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8F1A" w14:textId="77777777" w:rsidR="00922B8F" w:rsidRPr="00922B8F" w:rsidRDefault="00922B8F" w:rsidP="00922B8F">
      <w:pPr>
        <w:spacing w:line="360" w:lineRule="auto"/>
        <w:jc w:val="center"/>
        <w:rPr>
          <w:rFonts w:ascii="Times New Roman" w:hAnsi="Times New Roman" w:cs="Times New Roman"/>
          <w:sz w:val="24"/>
          <w:szCs w:val="24"/>
        </w:rPr>
      </w:pPr>
      <w:r w:rsidRPr="00922B8F">
        <w:rPr>
          <w:rFonts w:ascii="Times New Roman" w:hAnsi="Times New Roman" w:cs="Times New Roman"/>
          <w:sz w:val="24"/>
          <w:szCs w:val="24"/>
        </w:rPr>
        <w:t>САНКТ-ПЕТЕРБУРГСКИЙ ГОСУДАРСТВЕННЫЙ УНИВЕРСИТЕТ</w:t>
      </w:r>
    </w:p>
    <w:p w14:paraId="1F14AC71" w14:textId="77777777" w:rsidR="00922B8F" w:rsidRPr="00922B8F" w:rsidRDefault="00922B8F" w:rsidP="00922B8F">
      <w:pPr>
        <w:spacing w:line="360" w:lineRule="auto"/>
        <w:jc w:val="center"/>
        <w:rPr>
          <w:rFonts w:ascii="Times New Roman" w:hAnsi="Times New Roman" w:cs="Times New Roman"/>
          <w:sz w:val="24"/>
          <w:szCs w:val="24"/>
        </w:rPr>
      </w:pPr>
      <w:r w:rsidRPr="00922B8F">
        <w:rPr>
          <w:rFonts w:ascii="Times New Roman" w:hAnsi="Times New Roman" w:cs="Times New Roman"/>
          <w:sz w:val="24"/>
          <w:szCs w:val="24"/>
        </w:rPr>
        <w:t>Факультет международных отношений</w:t>
      </w:r>
    </w:p>
    <w:p w14:paraId="77283647" w14:textId="77777777" w:rsidR="00922B8F" w:rsidRPr="00922B8F" w:rsidRDefault="00922B8F" w:rsidP="00922B8F">
      <w:pPr>
        <w:spacing w:line="360" w:lineRule="auto"/>
        <w:jc w:val="center"/>
        <w:rPr>
          <w:rFonts w:ascii="Times New Roman" w:hAnsi="Times New Roman" w:cs="Times New Roman"/>
          <w:sz w:val="24"/>
          <w:szCs w:val="24"/>
        </w:rPr>
      </w:pPr>
      <w:r w:rsidRPr="00922B8F">
        <w:rPr>
          <w:rFonts w:ascii="Times New Roman" w:hAnsi="Times New Roman" w:cs="Times New Roman"/>
          <w:sz w:val="24"/>
          <w:szCs w:val="24"/>
        </w:rPr>
        <w:t>Кафедра европейских исследований</w:t>
      </w:r>
    </w:p>
    <w:p w14:paraId="5CB729B8" w14:textId="77777777" w:rsidR="00922B8F" w:rsidRPr="00922B8F" w:rsidRDefault="00922B8F" w:rsidP="00922B8F">
      <w:pPr>
        <w:spacing w:line="360" w:lineRule="auto"/>
        <w:ind w:firstLine="709"/>
        <w:jc w:val="center"/>
        <w:rPr>
          <w:rFonts w:ascii="Times New Roman" w:hAnsi="Times New Roman" w:cs="Times New Roman"/>
          <w:sz w:val="24"/>
          <w:szCs w:val="24"/>
        </w:rPr>
      </w:pPr>
    </w:p>
    <w:p w14:paraId="6C2EA5EC" w14:textId="0245BCF5" w:rsidR="00922B8F" w:rsidRPr="004A036B" w:rsidRDefault="00922B8F" w:rsidP="004A036B">
      <w:pPr>
        <w:spacing w:line="360" w:lineRule="auto"/>
        <w:jc w:val="center"/>
        <w:rPr>
          <w:rFonts w:ascii="Times New Roman" w:hAnsi="Times New Roman" w:cs="Times New Roman"/>
          <w:sz w:val="24"/>
          <w:szCs w:val="24"/>
        </w:rPr>
      </w:pPr>
      <w:r w:rsidRPr="004A036B">
        <w:rPr>
          <w:rFonts w:ascii="Times New Roman" w:hAnsi="Times New Roman" w:cs="Times New Roman"/>
          <w:sz w:val="24"/>
          <w:szCs w:val="24"/>
        </w:rPr>
        <w:t>НЕНАШЕВА Анастасия Евгеньевна</w:t>
      </w:r>
    </w:p>
    <w:p w14:paraId="54A04545" w14:textId="77777777" w:rsidR="00922B8F" w:rsidRPr="00922B8F" w:rsidRDefault="00922B8F" w:rsidP="004A036B">
      <w:pPr>
        <w:spacing w:line="360" w:lineRule="auto"/>
        <w:jc w:val="center"/>
        <w:rPr>
          <w:rFonts w:ascii="Times New Roman" w:hAnsi="Times New Roman" w:cs="Times New Roman"/>
          <w:sz w:val="24"/>
          <w:szCs w:val="24"/>
        </w:rPr>
      </w:pPr>
    </w:p>
    <w:p w14:paraId="25941B29" w14:textId="7850824F" w:rsidR="00922B8F" w:rsidRPr="00922B8F" w:rsidRDefault="004A036B" w:rsidP="004A036B">
      <w:pPr>
        <w:spacing w:line="360" w:lineRule="auto"/>
        <w:jc w:val="center"/>
        <w:rPr>
          <w:rFonts w:ascii="Times New Roman" w:hAnsi="Times New Roman" w:cs="Times New Roman"/>
          <w:sz w:val="24"/>
          <w:szCs w:val="24"/>
        </w:rPr>
      </w:pPr>
      <w:r w:rsidRPr="004A036B">
        <w:rPr>
          <w:rFonts w:ascii="Times New Roman" w:hAnsi="Times New Roman" w:cs="Times New Roman"/>
          <w:sz w:val="24"/>
          <w:szCs w:val="24"/>
        </w:rPr>
        <w:t>Выпускная квалификационная работа</w:t>
      </w:r>
    </w:p>
    <w:p w14:paraId="3DE2AFEA" w14:textId="6CE58D48" w:rsidR="00922B8F" w:rsidRDefault="009C0D4C" w:rsidP="004A036B">
      <w:pPr>
        <w:spacing w:line="360" w:lineRule="auto"/>
        <w:jc w:val="center"/>
        <w:rPr>
          <w:rFonts w:ascii="Times New Roman" w:hAnsi="Times New Roman" w:cs="Times New Roman"/>
          <w:sz w:val="24"/>
          <w:szCs w:val="24"/>
        </w:rPr>
      </w:pPr>
      <w:r w:rsidRPr="004A036B">
        <w:rPr>
          <w:rFonts w:ascii="Times New Roman" w:hAnsi="Times New Roman" w:cs="Times New Roman"/>
          <w:sz w:val="24"/>
          <w:szCs w:val="24"/>
        </w:rPr>
        <w:t>ВОЕННО-ПОЛИТИЧЕСКОЕ ИЗМЕРЕНИЕ АРКТИЧЕСКОЙ ПОЛИТИКИ ШВЕЦИИ, ФИНЛЯНДИИ И ДАНИИ В XXI ВЕКЕ</w:t>
      </w:r>
    </w:p>
    <w:p w14:paraId="26B6961B" w14:textId="5421643A" w:rsidR="009C0D4C" w:rsidRPr="009C0D4C" w:rsidRDefault="009C0D4C" w:rsidP="004A036B">
      <w:pPr>
        <w:spacing w:line="360" w:lineRule="auto"/>
        <w:jc w:val="center"/>
        <w:rPr>
          <w:rFonts w:ascii="Times New Roman" w:hAnsi="Times New Roman" w:cs="Times New Roman"/>
          <w:sz w:val="24"/>
          <w:szCs w:val="24"/>
          <w:lang w:val="en-US"/>
        </w:rPr>
      </w:pPr>
      <w:r w:rsidRPr="009C0D4C">
        <w:rPr>
          <w:rFonts w:ascii="Times New Roman" w:hAnsi="Times New Roman" w:cs="Times New Roman"/>
          <w:sz w:val="24"/>
          <w:szCs w:val="24"/>
          <w:lang w:val="en-US"/>
        </w:rPr>
        <w:t>MILITARY-POLITICAL DIMENSION OF THE ARCTIC POLICY OF SWEDEN, FINLAND AND DENMARK IN THE 21ST CENTURY</w:t>
      </w:r>
    </w:p>
    <w:p w14:paraId="213E73C2" w14:textId="77777777" w:rsidR="009C0D4C" w:rsidRPr="00374A85" w:rsidRDefault="009C0D4C" w:rsidP="009C0D4C">
      <w:pPr>
        <w:spacing w:line="360" w:lineRule="auto"/>
        <w:jc w:val="center"/>
        <w:rPr>
          <w:rFonts w:ascii="Times New Roman" w:hAnsi="Times New Roman" w:cs="Times New Roman"/>
          <w:sz w:val="24"/>
          <w:szCs w:val="24"/>
          <w:lang w:val="en-US"/>
        </w:rPr>
      </w:pPr>
    </w:p>
    <w:p w14:paraId="334271A7" w14:textId="2F927926" w:rsidR="009C0D4C" w:rsidRPr="009C0D4C" w:rsidRDefault="009C0D4C" w:rsidP="009C0D4C">
      <w:pPr>
        <w:spacing w:line="360" w:lineRule="auto"/>
        <w:jc w:val="center"/>
        <w:rPr>
          <w:rFonts w:ascii="Times New Roman" w:hAnsi="Times New Roman" w:cs="Times New Roman"/>
          <w:sz w:val="24"/>
          <w:szCs w:val="24"/>
        </w:rPr>
      </w:pPr>
      <w:r w:rsidRPr="009C0D4C">
        <w:rPr>
          <w:rFonts w:ascii="Times New Roman" w:hAnsi="Times New Roman" w:cs="Times New Roman"/>
          <w:sz w:val="24"/>
          <w:szCs w:val="24"/>
        </w:rPr>
        <w:t>Направление 41.03.05 - "Международные отношения",</w:t>
      </w:r>
    </w:p>
    <w:p w14:paraId="3C836A71" w14:textId="170EEB1D" w:rsidR="00922B8F" w:rsidRPr="009C0D4C" w:rsidRDefault="009C0D4C" w:rsidP="009C0D4C">
      <w:pPr>
        <w:spacing w:line="360" w:lineRule="auto"/>
        <w:jc w:val="center"/>
        <w:rPr>
          <w:rFonts w:ascii="Times New Roman" w:hAnsi="Times New Roman" w:cs="Times New Roman"/>
          <w:sz w:val="24"/>
          <w:szCs w:val="24"/>
        </w:rPr>
      </w:pPr>
      <w:r w:rsidRPr="009C0D4C">
        <w:rPr>
          <w:rFonts w:ascii="Times New Roman" w:hAnsi="Times New Roman" w:cs="Times New Roman"/>
          <w:sz w:val="24"/>
          <w:szCs w:val="24"/>
        </w:rPr>
        <w:t>Основная образовательная программа бакалавриата "Международные отношения"</w:t>
      </w:r>
    </w:p>
    <w:p w14:paraId="18974101" w14:textId="77777777" w:rsidR="00922B8F" w:rsidRPr="009C0D4C" w:rsidRDefault="00922B8F" w:rsidP="00922B8F">
      <w:pPr>
        <w:spacing w:line="360" w:lineRule="auto"/>
        <w:ind w:firstLine="709"/>
        <w:jc w:val="center"/>
        <w:rPr>
          <w:rFonts w:ascii="Times New Roman" w:hAnsi="Times New Roman" w:cs="Times New Roman"/>
          <w:sz w:val="24"/>
          <w:szCs w:val="24"/>
        </w:rPr>
      </w:pPr>
    </w:p>
    <w:p w14:paraId="7DA56F91" w14:textId="77777777" w:rsidR="00922B8F" w:rsidRPr="009C0D4C" w:rsidRDefault="00922B8F" w:rsidP="00922B8F">
      <w:pPr>
        <w:spacing w:line="360" w:lineRule="auto"/>
        <w:ind w:firstLine="709"/>
        <w:jc w:val="center"/>
        <w:rPr>
          <w:rFonts w:ascii="Times New Roman" w:hAnsi="Times New Roman" w:cs="Times New Roman"/>
          <w:sz w:val="24"/>
          <w:szCs w:val="24"/>
        </w:rPr>
      </w:pPr>
    </w:p>
    <w:p w14:paraId="29009768" w14:textId="77777777" w:rsidR="00922B8F" w:rsidRPr="00922B8F" w:rsidRDefault="00922B8F" w:rsidP="009C0D4C">
      <w:pPr>
        <w:spacing w:line="360" w:lineRule="auto"/>
        <w:ind w:firstLine="709"/>
        <w:jc w:val="right"/>
        <w:rPr>
          <w:rFonts w:ascii="Times New Roman" w:hAnsi="Times New Roman" w:cs="Times New Roman"/>
          <w:sz w:val="24"/>
          <w:szCs w:val="24"/>
        </w:rPr>
      </w:pPr>
      <w:r w:rsidRPr="00922B8F">
        <w:rPr>
          <w:rFonts w:ascii="Times New Roman" w:hAnsi="Times New Roman" w:cs="Times New Roman"/>
          <w:sz w:val="24"/>
          <w:szCs w:val="24"/>
        </w:rPr>
        <w:t>Научный руководитель:</w:t>
      </w:r>
    </w:p>
    <w:p w14:paraId="6B69E5BF" w14:textId="77777777" w:rsidR="001278F1" w:rsidRDefault="001278F1" w:rsidP="009C0D4C">
      <w:pPr>
        <w:spacing w:line="360" w:lineRule="auto"/>
        <w:ind w:firstLine="709"/>
        <w:jc w:val="right"/>
        <w:rPr>
          <w:rFonts w:ascii="Times New Roman" w:hAnsi="Times New Roman" w:cs="Times New Roman"/>
          <w:sz w:val="24"/>
          <w:szCs w:val="24"/>
        </w:rPr>
      </w:pPr>
      <w:r w:rsidRPr="00922B8F">
        <w:rPr>
          <w:rFonts w:ascii="Times New Roman" w:hAnsi="Times New Roman" w:cs="Times New Roman"/>
          <w:sz w:val="24"/>
          <w:szCs w:val="24"/>
        </w:rPr>
        <w:t xml:space="preserve">д.и.н., </w:t>
      </w:r>
      <w:r>
        <w:rPr>
          <w:rFonts w:ascii="Times New Roman" w:hAnsi="Times New Roman" w:cs="Times New Roman"/>
          <w:sz w:val="24"/>
          <w:szCs w:val="24"/>
        </w:rPr>
        <w:t xml:space="preserve">профессор кафедры ЕИ </w:t>
      </w:r>
    </w:p>
    <w:p w14:paraId="561D82FC" w14:textId="77574E75" w:rsidR="009C0D4C" w:rsidRDefault="009C0D4C" w:rsidP="009C0D4C">
      <w:pPr>
        <w:spacing w:line="360" w:lineRule="auto"/>
        <w:ind w:firstLine="709"/>
        <w:jc w:val="right"/>
        <w:rPr>
          <w:rFonts w:ascii="Times New Roman" w:hAnsi="Times New Roman" w:cs="Times New Roman"/>
          <w:sz w:val="24"/>
          <w:szCs w:val="24"/>
        </w:rPr>
      </w:pPr>
      <w:r w:rsidRPr="00922B8F">
        <w:rPr>
          <w:rFonts w:ascii="Times New Roman" w:hAnsi="Times New Roman" w:cs="Times New Roman"/>
          <w:sz w:val="24"/>
          <w:szCs w:val="24"/>
        </w:rPr>
        <w:t>НОВИКОВА И</w:t>
      </w:r>
      <w:r>
        <w:rPr>
          <w:rFonts w:ascii="Times New Roman" w:hAnsi="Times New Roman" w:cs="Times New Roman"/>
          <w:sz w:val="24"/>
          <w:szCs w:val="24"/>
        </w:rPr>
        <w:t>рина</w:t>
      </w:r>
      <w:r w:rsidRPr="00922B8F">
        <w:rPr>
          <w:rFonts w:ascii="Times New Roman" w:hAnsi="Times New Roman" w:cs="Times New Roman"/>
          <w:sz w:val="24"/>
          <w:szCs w:val="24"/>
        </w:rPr>
        <w:t xml:space="preserve"> Н</w:t>
      </w:r>
      <w:r>
        <w:rPr>
          <w:rFonts w:ascii="Times New Roman" w:hAnsi="Times New Roman" w:cs="Times New Roman"/>
          <w:sz w:val="24"/>
          <w:szCs w:val="24"/>
        </w:rPr>
        <w:t>иколаевна.</w:t>
      </w:r>
    </w:p>
    <w:p w14:paraId="0E091118" w14:textId="66C6034B" w:rsidR="009C0D4C" w:rsidRDefault="009C0D4C" w:rsidP="009C0D4C">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Рецензент:</w:t>
      </w:r>
    </w:p>
    <w:p w14:paraId="2590BCA4" w14:textId="77777777" w:rsidR="009C0D4C" w:rsidRDefault="009C0D4C" w:rsidP="009C0D4C">
      <w:pPr>
        <w:spacing w:line="360" w:lineRule="auto"/>
        <w:ind w:firstLine="709"/>
        <w:jc w:val="right"/>
        <w:rPr>
          <w:rFonts w:ascii="Times New Roman" w:hAnsi="Times New Roman" w:cs="Times New Roman"/>
          <w:sz w:val="24"/>
          <w:szCs w:val="24"/>
        </w:rPr>
      </w:pPr>
      <w:r w:rsidRPr="007D50FA">
        <w:rPr>
          <w:rFonts w:ascii="Times New Roman" w:hAnsi="Times New Roman" w:cs="Times New Roman"/>
          <w:sz w:val="24"/>
          <w:szCs w:val="24"/>
        </w:rPr>
        <w:t>к.и.н.</w:t>
      </w:r>
      <w:r>
        <w:rPr>
          <w:rFonts w:ascii="Times New Roman" w:hAnsi="Times New Roman" w:cs="Times New Roman"/>
          <w:sz w:val="24"/>
          <w:szCs w:val="24"/>
        </w:rPr>
        <w:t>, доцент кафедры теории и истории международных отношений</w:t>
      </w:r>
    </w:p>
    <w:p w14:paraId="29E3591B" w14:textId="0C71D84C" w:rsidR="009C0D4C" w:rsidRPr="007D50FA" w:rsidRDefault="009C0D4C" w:rsidP="009C0D4C">
      <w:pPr>
        <w:spacing w:line="360" w:lineRule="auto"/>
        <w:ind w:firstLine="709"/>
        <w:jc w:val="right"/>
        <w:rPr>
          <w:rFonts w:ascii="Times New Roman" w:hAnsi="Times New Roman" w:cs="Times New Roman"/>
          <w:sz w:val="24"/>
          <w:szCs w:val="24"/>
        </w:rPr>
      </w:pPr>
      <w:r w:rsidRPr="007D50FA">
        <w:rPr>
          <w:rFonts w:ascii="Times New Roman" w:hAnsi="Times New Roman" w:cs="Times New Roman"/>
          <w:sz w:val="24"/>
          <w:szCs w:val="24"/>
        </w:rPr>
        <w:t>ТУЛУПОВ Д</w:t>
      </w:r>
      <w:r>
        <w:rPr>
          <w:rFonts w:ascii="Times New Roman" w:hAnsi="Times New Roman" w:cs="Times New Roman"/>
          <w:sz w:val="24"/>
          <w:szCs w:val="24"/>
        </w:rPr>
        <w:t xml:space="preserve">митрий </w:t>
      </w:r>
      <w:r w:rsidRPr="007D50FA">
        <w:rPr>
          <w:rFonts w:ascii="Times New Roman" w:hAnsi="Times New Roman" w:cs="Times New Roman"/>
          <w:sz w:val="24"/>
          <w:szCs w:val="24"/>
        </w:rPr>
        <w:t>С</w:t>
      </w:r>
      <w:r>
        <w:rPr>
          <w:rFonts w:ascii="Times New Roman" w:hAnsi="Times New Roman" w:cs="Times New Roman"/>
          <w:sz w:val="24"/>
          <w:szCs w:val="24"/>
        </w:rPr>
        <w:t>ергеевич</w:t>
      </w:r>
      <w:r w:rsidRPr="007D50FA">
        <w:rPr>
          <w:rFonts w:ascii="Times New Roman" w:hAnsi="Times New Roman" w:cs="Times New Roman"/>
          <w:sz w:val="24"/>
          <w:szCs w:val="24"/>
        </w:rPr>
        <w:t>.</w:t>
      </w:r>
    </w:p>
    <w:p w14:paraId="2A64948E" w14:textId="77777777" w:rsidR="009C0D4C" w:rsidRPr="00922B8F" w:rsidRDefault="009C0D4C" w:rsidP="009C0D4C">
      <w:pPr>
        <w:spacing w:line="360" w:lineRule="auto"/>
        <w:ind w:firstLine="709"/>
        <w:jc w:val="right"/>
        <w:rPr>
          <w:rFonts w:ascii="Times New Roman" w:hAnsi="Times New Roman" w:cs="Times New Roman"/>
          <w:sz w:val="24"/>
          <w:szCs w:val="24"/>
        </w:rPr>
      </w:pPr>
    </w:p>
    <w:p w14:paraId="6E41E53E" w14:textId="77777777" w:rsidR="00922B8F" w:rsidRPr="00922B8F" w:rsidRDefault="00922B8F" w:rsidP="00922B8F">
      <w:pPr>
        <w:spacing w:line="360" w:lineRule="auto"/>
        <w:ind w:firstLine="709"/>
        <w:jc w:val="center"/>
        <w:rPr>
          <w:rFonts w:ascii="Times New Roman" w:hAnsi="Times New Roman" w:cs="Times New Roman"/>
          <w:sz w:val="24"/>
          <w:szCs w:val="24"/>
        </w:rPr>
      </w:pPr>
    </w:p>
    <w:p w14:paraId="7104805E" w14:textId="77777777" w:rsidR="00922B8F" w:rsidRPr="00922B8F" w:rsidRDefault="00922B8F" w:rsidP="009C0D4C">
      <w:pPr>
        <w:spacing w:line="360" w:lineRule="auto"/>
        <w:jc w:val="center"/>
        <w:rPr>
          <w:rFonts w:ascii="Times New Roman" w:hAnsi="Times New Roman" w:cs="Times New Roman"/>
          <w:sz w:val="24"/>
          <w:szCs w:val="24"/>
        </w:rPr>
      </w:pPr>
      <w:r w:rsidRPr="00922B8F">
        <w:rPr>
          <w:rFonts w:ascii="Times New Roman" w:hAnsi="Times New Roman" w:cs="Times New Roman"/>
          <w:sz w:val="24"/>
          <w:szCs w:val="24"/>
        </w:rPr>
        <w:t>Санкт-Петербург</w:t>
      </w:r>
    </w:p>
    <w:p w14:paraId="7E51927A" w14:textId="78855ECB" w:rsidR="00922B8F" w:rsidRDefault="00922B8F" w:rsidP="009C0D4C">
      <w:pPr>
        <w:spacing w:line="360" w:lineRule="auto"/>
        <w:jc w:val="center"/>
        <w:rPr>
          <w:rFonts w:ascii="Times New Roman" w:hAnsi="Times New Roman" w:cs="Times New Roman"/>
          <w:sz w:val="24"/>
          <w:szCs w:val="24"/>
        </w:rPr>
      </w:pPr>
      <w:r w:rsidRPr="00922B8F">
        <w:rPr>
          <w:rFonts w:ascii="Times New Roman" w:hAnsi="Times New Roman" w:cs="Times New Roman"/>
          <w:sz w:val="24"/>
          <w:szCs w:val="24"/>
        </w:rPr>
        <w:t>202</w:t>
      </w:r>
      <w:r w:rsidR="009C0D4C">
        <w:rPr>
          <w:rFonts w:ascii="Times New Roman" w:hAnsi="Times New Roman" w:cs="Times New Roman"/>
          <w:sz w:val="24"/>
          <w:szCs w:val="24"/>
        </w:rPr>
        <w:t>3</w:t>
      </w:r>
    </w:p>
    <w:sdt>
      <w:sdtPr>
        <w:rPr>
          <w:rFonts w:asciiTheme="minorHAnsi" w:eastAsiaTheme="minorHAnsi" w:hAnsiTheme="minorHAnsi" w:cstheme="minorBidi"/>
          <w:color w:val="auto"/>
          <w:sz w:val="22"/>
          <w:szCs w:val="22"/>
          <w:lang w:eastAsia="en-US"/>
        </w:rPr>
        <w:id w:val="876363409"/>
        <w:docPartObj>
          <w:docPartGallery w:val="Table of Contents"/>
          <w:docPartUnique/>
        </w:docPartObj>
      </w:sdtPr>
      <w:sdtEndPr>
        <w:rPr>
          <w:b/>
          <w:bCs/>
        </w:rPr>
      </w:sdtEndPr>
      <w:sdtContent>
        <w:p w14:paraId="0379D9FF" w14:textId="0612CBBB" w:rsidR="008160A1" w:rsidRPr="00606837" w:rsidRDefault="008160A1" w:rsidP="00606837">
          <w:pPr>
            <w:pStyle w:val="ab"/>
            <w:spacing w:line="360" w:lineRule="auto"/>
            <w:jc w:val="center"/>
            <w:rPr>
              <w:rFonts w:ascii="Times New Roman" w:hAnsi="Times New Roman" w:cs="Times New Roman"/>
              <w:color w:val="000000" w:themeColor="text1"/>
              <w:sz w:val="28"/>
              <w:szCs w:val="28"/>
            </w:rPr>
          </w:pPr>
          <w:r w:rsidRPr="00606837">
            <w:rPr>
              <w:rFonts w:ascii="Times New Roman" w:hAnsi="Times New Roman" w:cs="Times New Roman"/>
              <w:color w:val="000000" w:themeColor="text1"/>
              <w:sz w:val="28"/>
              <w:szCs w:val="28"/>
            </w:rPr>
            <w:t>Оглавление</w:t>
          </w:r>
        </w:p>
        <w:p w14:paraId="2D36DDD6" w14:textId="442D0927" w:rsidR="00F130E6" w:rsidRPr="00F130E6" w:rsidRDefault="008160A1" w:rsidP="00F130E6">
          <w:pPr>
            <w:pStyle w:val="11"/>
            <w:jc w:val="both"/>
            <w:rPr>
              <w:rFonts w:ascii="Times New Roman" w:hAnsi="Times New Roman"/>
              <w:noProof/>
              <w:kern w:val="2"/>
              <w:sz w:val="24"/>
              <w:szCs w:val="24"/>
              <w14:ligatures w14:val="standardContextual"/>
            </w:rPr>
          </w:pPr>
          <w:r w:rsidRPr="00606837">
            <w:rPr>
              <w:rFonts w:ascii="Times New Roman" w:hAnsi="Times New Roman"/>
              <w:sz w:val="24"/>
              <w:szCs w:val="24"/>
            </w:rPr>
            <w:fldChar w:fldCharType="begin"/>
          </w:r>
          <w:r w:rsidRPr="00606837">
            <w:rPr>
              <w:rFonts w:ascii="Times New Roman" w:hAnsi="Times New Roman"/>
              <w:sz w:val="24"/>
              <w:szCs w:val="24"/>
            </w:rPr>
            <w:instrText xml:space="preserve"> TOC \o "1-3" \h \z \u </w:instrText>
          </w:r>
          <w:r w:rsidRPr="00606837">
            <w:rPr>
              <w:rFonts w:ascii="Times New Roman" w:hAnsi="Times New Roman"/>
              <w:sz w:val="24"/>
              <w:szCs w:val="24"/>
            </w:rPr>
            <w:fldChar w:fldCharType="separate"/>
          </w:r>
          <w:hyperlink w:anchor="_Toc135420276" w:history="1">
            <w:r w:rsidR="00F130E6" w:rsidRPr="00F130E6">
              <w:rPr>
                <w:rStyle w:val="af"/>
                <w:rFonts w:ascii="Times New Roman" w:hAnsi="Times New Roman"/>
                <w:noProof/>
                <w:sz w:val="24"/>
                <w:szCs w:val="24"/>
              </w:rPr>
              <w:t>Введение</w:t>
            </w:r>
            <w:r w:rsidR="00F130E6" w:rsidRPr="00F130E6">
              <w:rPr>
                <w:rFonts w:ascii="Times New Roman" w:hAnsi="Times New Roman"/>
                <w:noProof/>
                <w:webHidden/>
                <w:sz w:val="24"/>
                <w:szCs w:val="24"/>
              </w:rPr>
              <w:tab/>
            </w:r>
            <w:r w:rsidR="00F130E6" w:rsidRPr="00F130E6">
              <w:rPr>
                <w:rFonts w:ascii="Times New Roman" w:hAnsi="Times New Roman"/>
                <w:noProof/>
                <w:webHidden/>
                <w:sz w:val="24"/>
                <w:szCs w:val="24"/>
              </w:rPr>
              <w:fldChar w:fldCharType="begin"/>
            </w:r>
            <w:r w:rsidR="00F130E6" w:rsidRPr="00F130E6">
              <w:rPr>
                <w:rFonts w:ascii="Times New Roman" w:hAnsi="Times New Roman"/>
                <w:noProof/>
                <w:webHidden/>
                <w:sz w:val="24"/>
                <w:szCs w:val="24"/>
              </w:rPr>
              <w:instrText xml:space="preserve"> PAGEREF _Toc135420276 \h </w:instrText>
            </w:r>
            <w:r w:rsidR="00F130E6" w:rsidRPr="00F130E6">
              <w:rPr>
                <w:rFonts w:ascii="Times New Roman" w:hAnsi="Times New Roman"/>
                <w:noProof/>
                <w:webHidden/>
                <w:sz w:val="24"/>
                <w:szCs w:val="24"/>
              </w:rPr>
            </w:r>
            <w:r w:rsidR="00F130E6" w:rsidRPr="00F130E6">
              <w:rPr>
                <w:rFonts w:ascii="Times New Roman" w:hAnsi="Times New Roman"/>
                <w:noProof/>
                <w:webHidden/>
                <w:sz w:val="24"/>
                <w:szCs w:val="24"/>
              </w:rPr>
              <w:fldChar w:fldCharType="separate"/>
            </w:r>
            <w:r w:rsidR="0036642E">
              <w:rPr>
                <w:rFonts w:ascii="Times New Roman" w:hAnsi="Times New Roman"/>
                <w:noProof/>
                <w:webHidden/>
                <w:sz w:val="24"/>
                <w:szCs w:val="24"/>
              </w:rPr>
              <w:t>3</w:t>
            </w:r>
            <w:r w:rsidR="00F130E6" w:rsidRPr="00F130E6">
              <w:rPr>
                <w:rFonts w:ascii="Times New Roman" w:hAnsi="Times New Roman"/>
                <w:noProof/>
                <w:webHidden/>
                <w:sz w:val="24"/>
                <w:szCs w:val="24"/>
              </w:rPr>
              <w:fldChar w:fldCharType="end"/>
            </w:r>
          </w:hyperlink>
        </w:p>
        <w:p w14:paraId="2CE934CF" w14:textId="62FEF967" w:rsidR="00F130E6" w:rsidRPr="00F130E6" w:rsidRDefault="00000000" w:rsidP="00F130E6">
          <w:pPr>
            <w:pStyle w:val="11"/>
            <w:jc w:val="both"/>
            <w:rPr>
              <w:rFonts w:ascii="Times New Roman" w:hAnsi="Times New Roman"/>
              <w:noProof/>
              <w:kern w:val="2"/>
              <w:sz w:val="24"/>
              <w:szCs w:val="24"/>
              <w14:ligatures w14:val="standardContextual"/>
            </w:rPr>
          </w:pPr>
          <w:hyperlink w:anchor="_Toc135420277" w:history="1">
            <w:r w:rsidR="00F130E6" w:rsidRPr="00F130E6">
              <w:rPr>
                <w:rStyle w:val="af"/>
                <w:rFonts w:ascii="Times New Roman" w:hAnsi="Times New Roman"/>
                <w:noProof/>
                <w:sz w:val="24"/>
                <w:szCs w:val="24"/>
              </w:rPr>
              <w:t>Глава 1. Военно-политическое измерение арктической политики Швеции</w:t>
            </w:r>
            <w:r w:rsidR="00F130E6" w:rsidRPr="00F130E6">
              <w:rPr>
                <w:rFonts w:ascii="Times New Roman" w:hAnsi="Times New Roman"/>
                <w:noProof/>
                <w:webHidden/>
                <w:sz w:val="24"/>
                <w:szCs w:val="24"/>
              </w:rPr>
              <w:tab/>
            </w:r>
            <w:r w:rsidR="00F130E6" w:rsidRPr="00F130E6">
              <w:rPr>
                <w:rFonts w:ascii="Times New Roman" w:hAnsi="Times New Roman"/>
                <w:noProof/>
                <w:webHidden/>
                <w:sz w:val="24"/>
                <w:szCs w:val="24"/>
              </w:rPr>
              <w:fldChar w:fldCharType="begin"/>
            </w:r>
            <w:r w:rsidR="00F130E6" w:rsidRPr="00F130E6">
              <w:rPr>
                <w:rFonts w:ascii="Times New Roman" w:hAnsi="Times New Roman"/>
                <w:noProof/>
                <w:webHidden/>
                <w:sz w:val="24"/>
                <w:szCs w:val="24"/>
              </w:rPr>
              <w:instrText xml:space="preserve"> PAGEREF _Toc135420277 \h </w:instrText>
            </w:r>
            <w:r w:rsidR="00F130E6" w:rsidRPr="00F130E6">
              <w:rPr>
                <w:rFonts w:ascii="Times New Roman" w:hAnsi="Times New Roman"/>
                <w:noProof/>
                <w:webHidden/>
                <w:sz w:val="24"/>
                <w:szCs w:val="24"/>
              </w:rPr>
            </w:r>
            <w:r w:rsidR="00F130E6" w:rsidRPr="00F130E6">
              <w:rPr>
                <w:rFonts w:ascii="Times New Roman" w:hAnsi="Times New Roman"/>
                <w:noProof/>
                <w:webHidden/>
                <w:sz w:val="24"/>
                <w:szCs w:val="24"/>
              </w:rPr>
              <w:fldChar w:fldCharType="separate"/>
            </w:r>
            <w:r w:rsidR="0036642E">
              <w:rPr>
                <w:rFonts w:ascii="Times New Roman" w:hAnsi="Times New Roman"/>
                <w:noProof/>
                <w:webHidden/>
                <w:sz w:val="24"/>
                <w:szCs w:val="24"/>
              </w:rPr>
              <w:t>9</w:t>
            </w:r>
            <w:r w:rsidR="00F130E6" w:rsidRPr="00F130E6">
              <w:rPr>
                <w:rFonts w:ascii="Times New Roman" w:hAnsi="Times New Roman"/>
                <w:noProof/>
                <w:webHidden/>
                <w:sz w:val="24"/>
                <w:szCs w:val="24"/>
              </w:rPr>
              <w:fldChar w:fldCharType="end"/>
            </w:r>
          </w:hyperlink>
        </w:p>
        <w:p w14:paraId="099BA96B" w14:textId="5F67386B" w:rsidR="00F130E6" w:rsidRPr="00F130E6" w:rsidRDefault="00000000" w:rsidP="00F130E6">
          <w:pPr>
            <w:pStyle w:val="11"/>
            <w:jc w:val="both"/>
            <w:rPr>
              <w:rFonts w:ascii="Times New Roman" w:hAnsi="Times New Roman"/>
              <w:noProof/>
              <w:kern w:val="2"/>
              <w:sz w:val="24"/>
              <w:szCs w:val="24"/>
              <w14:ligatures w14:val="standardContextual"/>
            </w:rPr>
          </w:pPr>
          <w:hyperlink w:anchor="_Toc135420278" w:history="1">
            <w:r w:rsidR="00F130E6" w:rsidRPr="00F130E6">
              <w:rPr>
                <w:rStyle w:val="af"/>
                <w:rFonts w:ascii="Times New Roman" w:hAnsi="Times New Roman"/>
                <w:noProof/>
                <w:sz w:val="24"/>
                <w:szCs w:val="24"/>
              </w:rPr>
              <w:t>1.1. Арктическая стратегия Швеции: история и приоритеты</w:t>
            </w:r>
            <w:r w:rsidR="00F130E6" w:rsidRPr="00F130E6">
              <w:rPr>
                <w:rFonts w:ascii="Times New Roman" w:hAnsi="Times New Roman"/>
                <w:noProof/>
                <w:webHidden/>
                <w:sz w:val="24"/>
                <w:szCs w:val="24"/>
              </w:rPr>
              <w:tab/>
            </w:r>
            <w:r w:rsidR="00F130E6" w:rsidRPr="00F130E6">
              <w:rPr>
                <w:rFonts w:ascii="Times New Roman" w:hAnsi="Times New Roman"/>
                <w:noProof/>
                <w:webHidden/>
                <w:sz w:val="24"/>
                <w:szCs w:val="24"/>
              </w:rPr>
              <w:fldChar w:fldCharType="begin"/>
            </w:r>
            <w:r w:rsidR="00F130E6" w:rsidRPr="00F130E6">
              <w:rPr>
                <w:rFonts w:ascii="Times New Roman" w:hAnsi="Times New Roman"/>
                <w:noProof/>
                <w:webHidden/>
                <w:sz w:val="24"/>
                <w:szCs w:val="24"/>
              </w:rPr>
              <w:instrText xml:space="preserve"> PAGEREF _Toc135420278 \h </w:instrText>
            </w:r>
            <w:r w:rsidR="00F130E6" w:rsidRPr="00F130E6">
              <w:rPr>
                <w:rFonts w:ascii="Times New Roman" w:hAnsi="Times New Roman"/>
                <w:noProof/>
                <w:webHidden/>
                <w:sz w:val="24"/>
                <w:szCs w:val="24"/>
              </w:rPr>
            </w:r>
            <w:r w:rsidR="00F130E6" w:rsidRPr="00F130E6">
              <w:rPr>
                <w:rFonts w:ascii="Times New Roman" w:hAnsi="Times New Roman"/>
                <w:noProof/>
                <w:webHidden/>
                <w:sz w:val="24"/>
                <w:szCs w:val="24"/>
              </w:rPr>
              <w:fldChar w:fldCharType="separate"/>
            </w:r>
            <w:r w:rsidR="0036642E">
              <w:rPr>
                <w:rFonts w:ascii="Times New Roman" w:hAnsi="Times New Roman"/>
                <w:noProof/>
                <w:webHidden/>
                <w:sz w:val="24"/>
                <w:szCs w:val="24"/>
              </w:rPr>
              <w:t>9</w:t>
            </w:r>
            <w:r w:rsidR="00F130E6" w:rsidRPr="00F130E6">
              <w:rPr>
                <w:rFonts w:ascii="Times New Roman" w:hAnsi="Times New Roman"/>
                <w:noProof/>
                <w:webHidden/>
                <w:sz w:val="24"/>
                <w:szCs w:val="24"/>
              </w:rPr>
              <w:fldChar w:fldCharType="end"/>
            </w:r>
          </w:hyperlink>
        </w:p>
        <w:p w14:paraId="33BF1489" w14:textId="5E7A7A85" w:rsidR="00F130E6" w:rsidRPr="00F130E6" w:rsidRDefault="00000000" w:rsidP="00F130E6">
          <w:pPr>
            <w:pStyle w:val="11"/>
            <w:jc w:val="both"/>
            <w:rPr>
              <w:rFonts w:ascii="Times New Roman" w:hAnsi="Times New Roman"/>
              <w:noProof/>
              <w:kern w:val="2"/>
              <w:sz w:val="24"/>
              <w:szCs w:val="24"/>
              <w14:ligatures w14:val="standardContextual"/>
            </w:rPr>
          </w:pPr>
          <w:hyperlink w:anchor="_Toc135420279" w:history="1">
            <w:r w:rsidR="00F130E6" w:rsidRPr="00F130E6">
              <w:rPr>
                <w:rStyle w:val="af"/>
                <w:rFonts w:ascii="Times New Roman" w:hAnsi="Times New Roman"/>
                <w:noProof/>
                <w:sz w:val="24"/>
                <w:szCs w:val="24"/>
              </w:rPr>
              <w:t>1.2. Стратегия безопасности Швеции в XXI веке: глобальная трансформация</w:t>
            </w:r>
            <w:r w:rsidR="00F130E6" w:rsidRPr="00F130E6">
              <w:rPr>
                <w:rFonts w:ascii="Times New Roman" w:hAnsi="Times New Roman"/>
                <w:noProof/>
                <w:webHidden/>
                <w:sz w:val="24"/>
                <w:szCs w:val="24"/>
              </w:rPr>
              <w:tab/>
            </w:r>
            <w:r w:rsidR="00F130E6" w:rsidRPr="00F130E6">
              <w:rPr>
                <w:rFonts w:ascii="Times New Roman" w:hAnsi="Times New Roman"/>
                <w:noProof/>
                <w:webHidden/>
                <w:sz w:val="24"/>
                <w:szCs w:val="24"/>
              </w:rPr>
              <w:fldChar w:fldCharType="begin"/>
            </w:r>
            <w:r w:rsidR="00F130E6" w:rsidRPr="00F130E6">
              <w:rPr>
                <w:rFonts w:ascii="Times New Roman" w:hAnsi="Times New Roman"/>
                <w:noProof/>
                <w:webHidden/>
                <w:sz w:val="24"/>
                <w:szCs w:val="24"/>
              </w:rPr>
              <w:instrText xml:space="preserve"> PAGEREF _Toc135420279 \h </w:instrText>
            </w:r>
            <w:r w:rsidR="00F130E6" w:rsidRPr="00F130E6">
              <w:rPr>
                <w:rFonts w:ascii="Times New Roman" w:hAnsi="Times New Roman"/>
                <w:noProof/>
                <w:webHidden/>
                <w:sz w:val="24"/>
                <w:szCs w:val="24"/>
              </w:rPr>
            </w:r>
            <w:r w:rsidR="00F130E6" w:rsidRPr="00F130E6">
              <w:rPr>
                <w:rFonts w:ascii="Times New Roman" w:hAnsi="Times New Roman"/>
                <w:noProof/>
                <w:webHidden/>
                <w:sz w:val="24"/>
                <w:szCs w:val="24"/>
              </w:rPr>
              <w:fldChar w:fldCharType="separate"/>
            </w:r>
            <w:r w:rsidR="0036642E">
              <w:rPr>
                <w:rFonts w:ascii="Times New Roman" w:hAnsi="Times New Roman"/>
                <w:noProof/>
                <w:webHidden/>
                <w:sz w:val="24"/>
                <w:szCs w:val="24"/>
              </w:rPr>
              <w:t>13</w:t>
            </w:r>
            <w:r w:rsidR="00F130E6" w:rsidRPr="00F130E6">
              <w:rPr>
                <w:rFonts w:ascii="Times New Roman" w:hAnsi="Times New Roman"/>
                <w:noProof/>
                <w:webHidden/>
                <w:sz w:val="24"/>
                <w:szCs w:val="24"/>
              </w:rPr>
              <w:fldChar w:fldCharType="end"/>
            </w:r>
          </w:hyperlink>
        </w:p>
        <w:p w14:paraId="44839B1E" w14:textId="5DECF4B9" w:rsidR="00F130E6" w:rsidRPr="00F130E6" w:rsidRDefault="00000000" w:rsidP="00F130E6">
          <w:pPr>
            <w:pStyle w:val="11"/>
            <w:jc w:val="both"/>
            <w:rPr>
              <w:rFonts w:ascii="Times New Roman" w:hAnsi="Times New Roman"/>
              <w:noProof/>
              <w:kern w:val="2"/>
              <w:sz w:val="24"/>
              <w:szCs w:val="24"/>
              <w14:ligatures w14:val="standardContextual"/>
            </w:rPr>
          </w:pPr>
          <w:hyperlink w:anchor="_Toc135420280" w:history="1">
            <w:r w:rsidR="00F130E6" w:rsidRPr="00F130E6">
              <w:rPr>
                <w:rStyle w:val="af"/>
                <w:rFonts w:ascii="Times New Roman" w:hAnsi="Times New Roman"/>
                <w:noProof/>
                <w:sz w:val="24"/>
                <w:szCs w:val="24"/>
              </w:rPr>
              <w:t>1.3. Военно-политическая деятельность Швеции в Арктике</w:t>
            </w:r>
            <w:r w:rsidR="00F130E6" w:rsidRPr="00F130E6">
              <w:rPr>
                <w:rFonts w:ascii="Times New Roman" w:hAnsi="Times New Roman"/>
                <w:noProof/>
                <w:webHidden/>
                <w:sz w:val="24"/>
                <w:szCs w:val="24"/>
              </w:rPr>
              <w:tab/>
            </w:r>
            <w:r w:rsidR="00F130E6" w:rsidRPr="00F130E6">
              <w:rPr>
                <w:rFonts w:ascii="Times New Roman" w:hAnsi="Times New Roman"/>
                <w:noProof/>
                <w:webHidden/>
                <w:sz w:val="24"/>
                <w:szCs w:val="24"/>
              </w:rPr>
              <w:fldChar w:fldCharType="begin"/>
            </w:r>
            <w:r w:rsidR="00F130E6" w:rsidRPr="00F130E6">
              <w:rPr>
                <w:rFonts w:ascii="Times New Roman" w:hAnsi="Times New Roman"/>
                <w:noProof/>
                <w:webHidden/>
                <w:sz w:val="24"/>
                <w:szCs w:val="24"/>
              </w:rPr>
              <w:instrText xml:space="preserve"> PAGEREF _Toc135420280 \h </w:instrText>
            </w:r>
            <w:r w:rsidR="00F130E6" w:rsidRPr="00F130E6">
              <w:rPr>
                <w:rFonts w:ascii="Times New Roman" w:hAnsi="Times New Roman"/>
                <w:noProof/>
                <w:webHidden/>
                <w:sz w:val="24"/>
                <w:szCs w:val="24"/>
              </w:rPr>
            </w:r>
            <w:r w:rsidR="00F130E6" w:rsidRPr="00F130E6">
              <w:rPr>
                <w:rFonts w:ascii="Times New Roman" w:hAnsi="Times New Roman"/>
                <w:noProof/>
                <w:webHidden/>
                <w:sz w:val="24"/>
                <w:szCs w:val="24"/>
              </w:rPr>
              <w:fldChar w:fldCharType="separate"/>
            </w:r>
            <w:r w:rsidR="0036642E">
              <w:rPr>
                <w:rFonts w:ascii="Times New Roman" w:hAnsi="Times New Roman"/>
                <w:noProof/>
                <w:webHidden/>
                <w:sz w:val="24"/>
                <w:szCs w:val="24"/>
              </w:rPr>
              <w:t>20</w:t>
            </w:r>
            <w:r w:rsidR="00F130E6" w:rsidRPr="00F130E6">
              <w:rPr>
                <w:rFonts w:ascii="Times New Roman" w:hAnsi="Times New Roman"/>
                <w:noProof/>
                <w:webHidden/>
                <w:sz w:val="24"/>
                <w:szCs w:val="24"/>
              </w:rPr>
              <w:fldChar w:fldCharType="end"/>
            </w:r>
          </w:hyperlink>
        </w:p>
        <w:p w14:paraId="07E2B574" w14:textId="4D0C15BF" w:rsidR="00F130E6" w:rsidRPr="00F130E6" w:rsidRDefault="00000000" w:rsidP="00F130E6">
          <w:pPr>
            <w:pStyle w:val="11"/>
            <w:jc w:val="both"/>
            <w:rPr>
              <w:rFonts w:ascii="Times New Roman" w:hAnsi="Times New Roman"/>
              <w:noProof/>
              <w:kern w:val="2"/>
              <w:sz w:val="24"/>
              <w:szCs w:val="24"/>
              <w14:ligatures w14:val="standardContextual"/>
            </w:rPr>
          </w:pPr>
          <w:hyperlink w:anchor="_Toc135420281" w:history="1">
            <w:r w:rsidR="00F130E6" w:rsidRPr="00F130E6">
              <w:rPr>
                <w:rStyle w:val="af"/>
                <w:rFonts w:ascii="Times New Roman" w:hAnsi="Times New Roman"/>
                <w:noProof/>
                <w:sz w:val="24"/>
                <w:szCs w:val="24"/>
              </w:rPr>
              <w:t>Глава 2. Военно-политическое измерение арктической политики Финляндии</w:t>
            </w:r>
            <w:r w:rsidR="00F130E6" w:rsidRPr="00F130E6">
              <w:rPr>
                <w:rFonts w:ascii="Times New Roman" w:hAnsi="Times New Roman"/>
                <w:noProof/>
                <w:webHidden/>
                <w:sz w:val="24"/>
                <w:szCs w:val="24"/>
              </w:rPr>
              <w:tab/>
            </w:r>
            <w:r w:rsidR="00F130E6" w:rsidRPr="00F130E6">
              <w:rPr>
                <w:rFonts w:ascii="Times New Roman" w:hAnsi="Times New Roman"/>
                <w:noProof/>
                <w:webHidden/>
                <w:sz w:val="24"/>
                <w:szCs w:val="24"/>
              </w:rPr>
              <w:fldChar w:fldCharType="begin"/>
            </w:r>
            <w:r w:rsidR="00F130E6" w:rsidRPr="00F130E6">
              <w:rPr>
                <w:rFonts w:ascii="Times New Roman" w:hAnsi="Times New Roman"/>
                <w:noProof/>
                <w:webHidden/>
                <w:sz w:val="24"/>
                <w:szCs w:val="24"/>
              </w:rPr>
              <w:instrText xml:space="preserve"> PAGEREF _Toc135420281 \h </w:instrText>
            </w:r>
            <w:r w:rsidR="00F130E6" w:rsidRPr="00F130E6">
              <w:rPr>
                <w:rFonts w:ascii="Times New Roman" w:hAnsi="Times New Roman"/>
                <w:noProof/>
                <w:webHidden/>
                <w:sz w:val="24"/>
                <w:szCs w:val="24"/>
              </w:rPr>
            </w:r>
            <w:r w:rsidR="00F130E6" w:rsidRPr="00F130E6">
              <w:rPr>
                <w:rFonts w:ascii="Times New Roman" w:hAnsi="Times New Roman"/>
                <w:noProof/>
                <w:webHidden/>
                <w:sz w:val="24"/>
                <w:szCs w:val="24"/>
              </w:rPr>
              <w:fldChar w:fldCharType="separate"/>
            </w:r>
            <w:r w:rsidR="0036642E">
              <w:rPr>
                <w:rFonts w:ascii="Times New Roman" w:hAnsi="Times New Roman"/>
                <w:noProof/>
                <w:webHidden/>
                <w:sz w:val="24"/>
                <w:szCs w:val="24"/>
              </w:rPr>
              <w:t>25</w:t>
            </w:r>
            <w:r w:rsidR="00F130E6" w:rsidRPr="00F130E6">
              <w:rPr>
                <w:rFonts w:ascii="Times New Roman" w:hAnsi="Times New Roman"/>
                <w:noProof/>
                <w:webHidden/>
                <w:sz w:val="24"/>
                <w:szCs w:val="24"/>
              </w:rPr>
              <w:fldChar w:fldCharType="end"/>
            </w:r>
          </w:hyperlink>
        </w:p>
        <w:p w14:paraId="1F57D7AB" w14:textId="0175B9B4" w:rsidR="00F130E6" w:rsidRPr="00F130E6" w:rsidRDefault="00000000" w:rsidP="00F130E6">
          <w:pPr>
            <w:pStyle w:val="11"/>
            <w:jc w:val="both"/>
            <w:rPr>
              <w:rFonts w:ascii="Times New Roman" w:hAnsi="Times New Roman"/>
              <w:noProof/>
              <w:kern w:val="2"/>
              <w:sz w:val="24"/>
              <w:szCs w:val="24"/>
              <w14:ligatures w14:val="standardContextual"/>
            </w:rPr>
          </w:pPr>
          <w:hyperlink w:anchor="_Toc135420282" w:history="1">
            <w:r w:rsidR="00F130E6" w:rsidRPr="00F130E6">
              <w:rPr>
                <w:rStyle w:val="af"/>
                <w:rFonts w:ascii="Times New Roman" w:hAnsi="Times New Roman"/>
                <w:noProof/>
                <w:sz w:val="24"/>
                <w:szCs w:val="24"/>
              </w:rPr>
              <w:t>2.1. Арктическая стратегия Финляндии: процесс становления и современные вызовы</w:t>
            </w:r>
            <w:r w:rsidR="00F130E6" w:rsidRPr="00F130E6">
              <w:rPr>
                <w:rFonts w:ascii="Times New Roman" w:hAnsi="Times New Roman"/>
                <w:noProof/>
                <w:webHidden/>
                <w:sz w:val="24"/>
                <w:szCs w:val="24"/>
              </w:rPr>
              <w:tab/>
            </w:r>
            <w:r w:rsidR="00F130E6" w:rsidRPr="00F130E6">
              <w:rPr>
                <w:rFonts w:ascii="Times New Roman" w:hAnsi="Times New Roman"/>
                <w:noProof/>
                <w:webHidden/>
                <w:sz w:val="24"/>
                <w:szCs w:val="24"/>
              </w:rPr>
              <w:fldChar w:fldCharType="begin"/>
            </w:r>
            <w:r w:rsidR="00F130E6" w:rsidRPr="00F130E6">
              <w:rPr>
                <w:rFonts w:ascii="Times New Roman" w:hAnsi="Times New Roman"/>
                <w:noProof/>
                <w:webHidden/>
                <w:sz w:val="24"/>
                <w:szCs w:val="24"/>
              </w:rPr>
              <w:instrText xml:space="preserve"> PAGEREF _Toc135420282 \h </w:instrText>
            </w:r>
            <w:r w:rsidR="00F130E6" w:rsidRPr="00F130E6">
              <w:rPr>
                <w:rFonts w:ascii="Times New Roman" w:hAnsi="Times New Roman"/>
                <w:noProof/>
                <w:webHidden/>
                <w:sz w:val="24"/>
                <w:szCs w:val="24"/>
              </w:rPr>
            </w:r>
            <w:r w:rsidR="00F130E6" w:rsidRPr="00F130E6">
              <w:rPr>
                <w:rFonts w:ascii="Times New Roman" w:hAnsi="Times New Roman"/>
                <w:noProof/>
                <w:webHidden/>
                <w:sz w:val="24"/>
                <w:szCs w:val="24"/>
              </w:rPr>
              <w:fldChar w:fldCharType="separate"/>
            </w:r>
            <w:r w:rsidR="0036642E">
              <w:rPr>
                <w:rFonts w:ascii="Times New Roman" w:hAnsi="Times New Roman"/>
                <w:noProof/>
                <w:webHidden/>
                <w:sz w:val="24"/>
                <w:szCs w:val="24"/>
              </w:rPr>
              <w:t>25</w:t>
            </w:r>
            <w:r w:rsidR="00F130E6" w:rsidRPr="00F130E6">
              <w:rPr>
                <w:rFonts w:ascii="Times New Roman" w:hAnsi="Times New Roman"/>
                <w:noProof/>
                <w:webHidden/>
                <w:sz w:val="24"/>
                <w:szCs w:val="24"/>
              </w:rPr>
              <w:fldChar w:fldCharType="end"/>
            </w:r>
          </w:hyperlink>
        </w:p>
        <w:p w14:paraId="07F97B43" w14:textId="3BEF4D1F" w:rsidR="00F130E6" w:rsidRPr="00F130E6" w:rsidRDefault="00000000" w:rsidP="00F130E6">
          <w:pPr>
            <w:pStyle w:val="11"/>
            <w:jc w:val="both"/>
            <w:rPr>
              <w:rFonts w:ascii="Times New Roman" w:hAnsi="Times New Roman"/>
              <w:noProof/>
              <w:kern w:val="2"/>
              <w:sz w:val="24"/>
              <w:szCs w:val="24"/>
              <w14:ligatures w14:val="standardContextual"/>
            </w:rPr>
          </w:pPr>
          <w:hyperlink w:anchor="_Toc135420283" w:history="1">
            <w:r w:rsidR="00F130E6" w:rsidRPr="00F130E6">
              <w:rPr>
                <w:rStyle w:val="af"/>
                <w:rFonts w:ascii="Times New Roman" w:hAnsi="Times New Roman"/>
                <w:noProof/>
                <w:sz w:val="24"/>
                <w:szCs w:val="24"/>
              </w:rPr>
              <w:t>2.2. Политика безопасности Финляндии в XXI веке: эпоха перемен</w:t>
            </w:r>
            <w:r w:rsidR="00F130E6" w:rsidRPr="00F130E6">
              <w:rPr>
                <w:rFonts w:ascii="Times New Roman" w:hAnsi="Times New Roman"/>
                <w:noProof/>
                <w:webHidden/>
                <w:sz w:val="24"/>
                <w:szCs w:val="24"/>
              </w:rPr>
              <w:tab/>
            </w:r>
            <w:r w:rsidR="00F130E6" w:rsidRPr="00F130E6">
              <w:rPr>
                <w:rFonts w:ascii="Times New Roman" w:hAnsi="Times New Roman"/>
                <w:noProof/>
                <w:webHidden/>
                <w:sz w:val="24"/>
                <w:szCs w:val="24"/>
              </w:rPr>
              <w:fldChar w:fldCharType="begin"/>
            </w:r>
            <w:r w:rsidR="00F130E6" w:rsidRPr="00F130E6">
              <w:rPr>
                <w:rFonts w:ascii="Times New Roman" w:hAnsi="Times New Roman"/>
                <w:noProof/>
                <w:webHidden/>
                <w:sz w:val="24"/>
                <w:szCs w:val="24"/>
              </w:rPr>
              <w:instrText xml:space="preserve"> PAGEREF _Toc135420283 \h </w:instrText>
            </w:r>
            <w:r w:rsidR="00F130E6" w:rsidRPr="00F130E6">
              <w:rPr>
                <w:rFonts w:ascii="Times New Roman" w:hAnsi="Times New Roman"/>
                <w:noProof/>
                <w:webHidden/>
                <w:sz w:val="24"/>
                <w:szCs w:val="24"/>
              </w:rPr>
            </w:r>
            <w:r w:rsidR="00F130E6" w:rsidRPr="00F130E6">
              <w:rPr>
                <w:rFonts w:ascii="Times New Roman" w:hAnsi="Times New Roman"/>
                <w:noProof/>
                <w:webHidden/>
                <w:sz w:val="24"/>
                <w:szCs w:val="24"/>
              </w:rPr>
              <w:fldChar w:fldCharType="separate"/>
            </w:r>
            <w:r w:rsidR="0036642E">
              <w:rPr>
                <w:rFonts w:ascii="Times New Roman" w:hAnsi="Times New Roman"/>
                <w:noProof/>
                <w:webHidden/>
                <w:sz w:val="24"/>
                <w:szCs w:val="24"/>
              </w:rPr>
              <w:t>28</w:t>
            </w:r>
            <w:r w:rsidR="00F130E6" w:rsidRPr="00F130E6">
              <w:rPr>
                <w:rFonts w:ascii="Times New Roman" w:hAnsi="Times New Roman"/>
                <w:noProof/>
                <w:webHidden/>
                <w:sz w:val="24"/>
                <w:szCs w:val="24"/>
              </w:rPr>
              <w:fldChar w:fldCharType="end"/>
            </w:r>
          </w:hyperlink>
        </w:p>
        <w:p w14:paraId="08FA7F67" w14:textId="6C9654C0" w:rsidR="00F130E6" w:rsidRPr="00F130E6" w:rsidRDefault="00000000" w:rsidP="00F130E6">
          <w:pPr>
            <w:pStyle w:val="11"/>
            <w:jc w:val="both"/>
            <w:rPr>
              <w:rFonts w:ascii="Times New Roman" w:hAnsi="Times New Roman"/>
              <w:noProof/>
              <w:kern w:val="2"/>
              <w:sz w:val="24"/>
              <w:szCs w:val="24"/>
              <w14:ligatures w14:val="standardContextual"/>
            </w:rPr>
          </w:pPr>
          <w:hyperlink w:anchor="_Toc135420284" w:history="1">
            <w:r w:rsidR="00F130E6" w:rsidRPr="00F130E6">
              <w:rPr>
                <w:rStyle w:val="af"/>
                <w:rFonts w:ascii="Times New Roman" w:hAnsi="Times New Roman"/>
                <w:noProof/>
                <w:sz w:val="24"/>
                <w:szCs w:val="24"/>
              </w:rPr>
              <w:t>2.3. Военно-политическое значение Арктики для Финляндии</w:t>
            </w:r>
            <w:r w:rsidR="00F130E6" w:rsidRPr="00F130E6">
              <w:rPr>
                <w:rFonts w:ascii="Times New Roman" w:hAnsi="Times New Roman"/>
                <w:noProof/>
                <w:webHidden/>
                <w:sz w:val="24"/>
                <w:szCs w:val="24"/>
              </w:rPr>
              <w:tab/>
            </w:r>
            <w:r w:rsidR="00F130E6" w:rsidRPr="00F130E6">
              <w:rPr>
                <w:rFonts w:ascii="Times New Roman" w:hAnsi="Times New Roman"/>
                <w:noProof/>
                <w:webHidden/>
                <w:sz w:val="24"/>
                <w:szCs w:val="24"/>
              </w:rPr>
              <w:fldChar w:fldCharType="begin"/>
            </w:r>
            <w:r w:rsidR="00F130E6" w:rsidRPr="00F130E6">
              <w:rPr>
                <w:rFonts w:ascii="Times New Roman" w:hAnsi="Times New Roman"/>
                <w:noProof/>
                <w:webHidden/>
                <w:sz w:val="24"/>
                <w:szCs w:val="24"/>
              </w:rPr>
              <w:instrText xml:space="preserve"> PAGEREF _Toc135420284 \h </w:instrText>
            </w:r>
            <w:r w:rsidR="00F130E6" w:rsidRPr="00F130E6">
              <w:rPr>
                <w:rFonts w:ascii="Times New Roman" w:hAnsi="Times New Roman"/>
                <w:noProof/>
                <w:webHidden/>
                <w:sz w:val="24"/>
                <w:szCs w:val="24"/>
              </w:rPr>
            </w:r>
            <w:r w:rsidR="00F130E6" w:rsidRPr="00F130E6">
              <w:rPr>
                <w:rFonts w:ascii="Times New Roman" w:hAnsi="Times New Roman"/>
                <w:noProof/>
                <w:webHidden/>
                <w:sz w:val="24"/>
                <w:szCs w:val="24"/>
              </w:rPr>
              <w:fldChar w:fldCharType="separate"/>
            </w:r>
            <w:r w:rsidR="0036642E">
              <w:rPr>
                <w:rFonts w:ascii="Times New Roman" w:hAnsi="Times New Roman"/>
                <w:noProof/>
                <w:webHidden/>
                <w:sz w:val="24"/>
                <w:szCs w:val="24"/>
              </w:rPr>
              <w:t>33</w:t>
            </w:r>
            <w:r w:rsidR="00F130E6" w:rsidRPr="00F130E6">
              <w:rPr>
                <w:rFonts w:ascii="Times New Roman" w:hAnsi="Times New Roman"/>
                <w:noProof/>
                <w:webHidden/>
                <w:sz w:val="24"/>
                <w:szCs w:val="24"/>
              </w:rPr>
              <w:fldChar w:fldCharType="end"/>
            </w:r>
          </w:hyperlink>
        </w:p>
        <w:p w14:paraId="0CF63F87" w14:textId="43EBCE29" w:rsidR="00F130E6" w:rsidRPr="00F130E6" w:rsidRDefault="00000000" w:rsidP="00F130E6">
          <w:pPr>
            <w:pStyle w:val="11"/>
            <w:jc w:val="both"/>
            <w:rPr>
              <w:rFonts w:ascii="Times New Roman" w:hAnsi="Times New Roman"/>
              <w:noProof/>
              <w:kern w:val="2"/>
              <w:sz w:val="24"/>
              <w:szCs w:val="24"/>
              <w14:ligatures w14:val="standardContextual"/>
            </w:rPr>
          </w:pPr>
          <w:hyperlink w:anchor="_Toc135420285" w:history="1">
            <w:r w:rsidR="00F130E6" w:rsidRPr="00F130E6">
              <w:rPr>
                <w:rStyle w:val="af"/>
                <w:rFonts w:ascii="Times New Roman" w:hAnsi="Times New Roman"/>
                <w:noProof/>
                <w:sz w:val="24"/>
                <w:szCs w:val="24"/>
              </w:rPr>
              <w:t>Глава 3. Военно-политическое измерение арктической политики Дании</w:t>
            </w:r>
            <w:r w:rsidR="00F130E6" w:rsidRPr="00F130E6">
              <w:rPr>
                <w:rFonts w:ascii="Times New Roman" w:hAnsi="Times New Roman"/>
                <w:noProof/>
                <w:webHidden/>
                <w:sz w:val="24"/>
                <w:szCs w:val="24"/>
              </w:rPr>
              <w:tab/>
            </w:r>
            <w:r w:rsidR="00F130E6" w:rsidRPr="00F130E6">
              <w:rPr>
                <w:rFonts w:ascii="Times New Roman" w:hAnsi="Times New Roman"/>
                <w:noProof/>
                <w:webHidden/>
                <w:sz w:val="24"/>
                <w:szCs w:val="24"/>
              </w:rPr>
              <w:fldChar w:fldCharType="begin"/>
            </w:r>
            <w:r w:rsidR="00F130E6" w:rsidRPr="00F130E6">
              <w:rPr>
                <w:rFonts w:ascii="Times New Roman" w:hAnsi="Times New Roman"/>
                <w:noProof/>
                <w:webHidden/>
                <w:sz w:val="24"/>
                <w:szCs w:val="24"/>
              </w:rPr>
              <w:instrText xml:space="preserve"> PAGEREF _Toc135420285 \h </w:instrText>
            </w:r>
            <w:r w:rsidR="00F130E6" w:rsidRPr="00F130E6">
              <w:rPr>
                <w:rFonts w:ascii="Times New Roman" w:hAnsi="Times New Roman"/>
                <w:noProof/>
                <w:webHidden/>
                <w:sz w:val="24"/>
                <w:szCs w:val="24"/>
              </w:rPr>
            </w:r>
            <w:r w:rsidR="00F130E6" w:rsidRPr="00F130E6">
              <w:rPr>
                <w:rFonts w:ascii="Times New Roman" w:hAnsi="Times New Roman"/>
                <w:noProof/>
                <w:webHidden/>
                <w:sz w:val="24"/>
                <w:szCs w:val="24"/>
              </w:rPr>
              <w:fldChar w:fldCharType="separate"/>
            </w:r>
            <w:r w:rsidR="0036642E">
              <w:rPr>
                <w:rFonts w:ascii="Times New Roman" w:hAnsi="Times New Roman"/>
                <w:noProof/>
                <w:webHidden/>
                <w:sz w:val="24"/>
                <w:szCs w:val="24"/>
              </w:rPr>
              <w:t>37</w:t>
            </w:r>
            <w:r w:rsidR="00F130E6" w:rsidRPr="00F130E6">
              <w:rPr>
                <w:rFonts w:ascii="Times New Roman" w:hAnsi="Times New Roman"/>
                <w:noProof/>
                <w:webHidden/>
                <w:sz w:val="24"/>
                <w:szCs w:val="24"/>
              </w:rPr>
              <w:fldChar w:fldCharType="end"/>
            </w:r>
          </w:hyperlink>
        </w:p>
        <w:p w14:paraId="5DEFDEDB" w14:textId="61933164" w:rsidR="00F130E6" w:rsidRPr="00F130E6" w:rsidRDefault="00000000" w:rsidP="00F130E6">
          <w:pPr>
            <w:pStyle w:val="11"/>
            <w:jc w:val="both"/>
            <w:rPr>
              <w:rFonts w:ascii="Times New Roman" w:hAnsi="Times New Roman"/>
              <w:noProof/>
              <w:kern w:val="2"/>
              <w:sz w:val="24"/>
              <w:szCs w:val="24"/>
              <w14:ligatures w14:val="standardContextual"/>
            </w:rPr>
          </w:pPr>
          <w:hyperlink w:anchor="_Toc135420286" w:history="1">
            <w:r w:rsidR="00F130E6" w:rsidRPr="00F130E6">
              <w:rPr>
                <w:rStyle w:val="af"/>
                <w:rFonts w:ascii="Times New Roman" w:hAnsi="Times New Roman"/>
                <w:noProof/>
                <w:sz w:val="24"/>
                <w:szCs w:val="24"/>
              </w:rPr>
              <w:t>3.1. Арктическая стратегия Дании и ее значение во внешней и внутренней политике</w:t>
            </w:r>
            <w:r w:rsidR="00F130E6" w:rsidRPr="00F130E6">
              <w:rPr>
                <w:rFonts w:ascii="Times New Roman" w:hAnsi="Times New Roman"/>
                <w:noProof/>
                <w:webHidden/>
                <w:sz w:val="24"/>
                <w:szCs w:val="24"/>
              </w:rPr>
              <w:tab/>
            </w:r>
            <w:r w:rsidR="00F130E6" w:rsidRPr="00F130E6">
              <w:rPr>
                <w:rFonts w:ascii="Times New Roman" w:hAnsi="Times New Roman"/>
                <w:noProof/>
                <w:webHidden/>
                <w:sz w:val="24"/>
                <w:szCs w:val="24"/>
              </w:rPr>
              <w:fldChar w:fldCharType="begin"/>
            </w:r>
            <w:r w:rsidR="00F130E6" w:rsidRPr="00F130E6">
              <w:rPr>
                <w:rFonts w:ascii="Times New Roman" w:hAnsi="Times New Roman"/>
                <w:noProof/>
                <w:webHidden/>
                <w:sz w:val="24"/>
                <w:szCs w:val="24"/>
              </w:rPr>
              <w:instrText xml:space="preserve"> PAGEREF _Toc135420286 \h </w:instrText>
            </w:r>
            <w:r w:rsidR="00F130E6" w:rsidRPr="00F130E6">
              <w:rPr>
                <w:rFonts w:ascii="Times New Roman" w:hAnsi="Times New Roman"/>
                <w:noProof/>
                <w:webHidden/>
                <w:sz w:val="24"/>
                <w:szCs w:val="24"/>
              </w:rPr>
            </w:r>
            <w:r w:rsidR="00F130E6" w:rsidRPr="00F130E6">
              <w:rPr>
                <w:rFonts w:ascii="Times New Roman" w:hAnsi="Times New Roman"/>
                <w:noProof/>
                <w:webHidden/>
                <w:sz w:val="24"/>
                <w:szCs w:val="24"/>
              </w:rPr>
              <w:fldChar w:fldCharType="separate"/>
            </w:r>
            <w:r w:rsidR="0036642E">
              <w:rPr>
                <w:rFonts w:ascii="Times New Roman" w:hAnsi="Times New Roman"/>
                <w:noProof/>
                <w:webHidden/>
                <w:sz w:val="24"/>
                <w:szCs w:val="24"/>
              </w:rPr>
              <w:t>37</w:t>
            </w:r>
            <w:r w:rsidR="00F130E6" w:rsidRPr="00F130E6">
              <w:rPr>
                <w:rFonts w:ascii="Times New Roman" w:hAnsi="Times New Roman"/>
                <w:noProof/>
                <w:webHidden/>
                <w:sz w:val="24"/>
                <w:szCs w:val="24"/>
              </w:rPr>
              <w:fldChar w:fldCharType="end"/>
            </w:r>
          </w:hyperlink>
        </w:p>
        <w:p w14:paraId="564555F8" w14:textId="132779D3" w:rsidR="00F130E6" w:rsidRPr="00F130E6" w:rsidRDefault="00000000" w:rsidP="00F130E6">
          <w:pPr>
            <w:pStyle w:val="11"/>
            <w:jc w:val="both"/>
            <w:rPr>
              <w:rFonts w:ascii="Times New Roman" w:hAnsi="Times New Roman"/>
              <w:noProof/>
              <w:kern w:val="2"/>
              <w:sz w:val="24"/>
              <w:szCs w:val="24"/>
              <w14:ligatures w14:val="standardContextual"/>
            </w:rPr>
          </w:pPr>
          <w:hyperlink w:anchor="_Toc135420287" w:history="1">
            <w:r w:rsidR="00F130E6" w:rsidRPr="00F130E6">
              <w:rPr>
                <w:rStyle w:val="af"/>
                <w:rFonts w:ascii="Times New Roman" w:hAnsi="Times New Roman"/>
                <w:noProof/>
                <w:sz w:val="24"/>
                <w:szCs w:val="24"/>
              </w:rPr>
              <w:t>3.2. Политика безопасности Дании: влияние НАТО и национальные особенности</w:t>
            </w:r>
            <w:r w:rsidR="00F130E6" w:rsidRPr="00F130E6">
              <w:rPr>
                <w:rFonts w:ascii="Times New Roman" w:hAnsi="Times New Roman"/>
                <w:noProof/>
                <w:webHidden/>
                <w:sz w:val="24"/>
                <w:szCs w:val="24"/>
              </w:rPr>
              <w:tab/>
            </w:r>
            <w:r w:rsidR="00F130E6" w:rsidRPr="00F130E6">
              <w:rPr>
                <w:rFonts w:ascii="Times New Roman" w:hAnsi="Times New Roman"/>
                <w:noProof/>
                <w:webHidden/>
                <w:sz w:val="24"/>
                <w:szCs w:val="24"/>
              </w:rPr>
              <w:fldChar w:fldCharType="begin"/>
            </w:r>
            <w:r w:rsidR="00F130E6" w:rsidRPr="00F130E6">
              <w:rPr>
                <w:rFonts w:ascii="Times New Roman" w:hAnsi="Times New Roman"/>
                <w:noProof/>
                <w:webHidden/>
                <w:sz w:val="24"/>
                <w:szCs w:val="24"/>
              </w:rPr>
              <w:instrText xml:space="preserve"> PAGEREF _Toc135420287 \h </w:instrText>
            </w:r>
            <w:r w:rsidR="00F130E6" w:rsidRPr="00F130E6">
              <w:rPr>
                <w:rFonts w:ascii="Times New Roman" w:hAnsi="Times New Roman"/>
                <w:noProof/>
                <w:webHidden/>
                <w:sz w:val="24"/>
                <w:szCs w:val="24"/>
              </w:rPr>
            </w:r>
            <w:r w:rsidR="00F130E6" w:rsidRPr="00F130E6">
              <w:rPr>
                <w:rFonts w:ascii="Times New Roman" w:hAnsi="Times New Roman"/>
                <w:noProof/>
                <w:webHidden/>
                <w:sz w:val="24"/>
                <w:szCs w:val="24"/>
              </w:rPr>
              <w:fldChar w:fldCharType="separate"/>
            </w:r>
            <w:r w:rsidR="0036642E">
              <w:rPr>
                <w:rFonts w:ascii="Times New Roman" w:hAnsi="Times New Roman"/>
                <w:noProof/>
                <w:webHidden/>
                <w:sz w:val="24"/>
                <w:szCs w:val="24"/>
              </w:rPr>
              <w:t>42</w:t>
            </w:r>
            <w:r w:rsidR="00F130E6" w:rsidRPr="00F130E6">
              <w:rPr>
                <w:rFonts w:ascii="Times New Roman" w:hAnsi="Times New Roman"/>
                <w:noProof/>
                <w:webHidden/>
                <w:sz w:val="24"/>
                <w:szCs w:val="24"/>
              </w:rPr>
              <w:fldChar w:fldCharType="end"/>
            </w:r>
          </w:hyperlink>
        </w:p>
        <w:p w14:paraId="3CFFDFD7" w14:textId="056909CB" w:rsidR="00F130E6" w:rsidRPr="00F130E6" w:rsidRDefault="00000000" w:rsidP="00F130E6">
          <w:pPr>
            <w:pStyle w:val="11"/>
            <w:jc w:val="both"/>
            <w:rPr>
              <w:rFonts w:ascii="Times New Roman" w:hAnsi="Times New Roman"/>
              <w:noProof/>
              <w:kern w:val="2"/>
              <w:sz w:val="24"/>
              <w:szCs w:val="24"/>
              <w14:ligatures w14:val="standardContextual"/>
            </w:rPr>
          </w:pPr>
          <w:hyperlink w:anchor="_Toc135420288" w:history="1">
            <w:r w:rsidR="00F130E6" w:rsidRPr="00F130E6">
              <w:rPr>
                <w:rStyle w:val="af"/>
                <w:rFonts w:ascii="Times New Roman" w:hAnsi="Times New Roman"/>
                <w:noProof/>
                <w:sz w:val="24"/>
                <w:szCs w:val="24"/>
              </w:rPr>
              <w:t>3.3. Военно-политическая деятельность Дании в Арктике</w:t>
            </w:r>
            <w:r w:rsidR="00F130E6" w:rsidRPr="00F130E6">
              <w:rPr>
                <w:rFonts w:ascii="Times New Roman" w:hAnsi="Times New Roman"/>
                <w:noProof/>
                <w:webHidden/>
                <w:sz w:val="24"/>
                <w:szCs w:val="24"/>
              </w:rPr>
              <w:tab/>
            </w:r>
            <w:r w:rsidR="00F130E6" w:rsidRPr="00F130E6">
              <w:rPr>
                <w:rFonts w:ascii="Times New Roman" w:hAnsi="Times New Roman"/>
                <w:noProof/>
                <w:webHidden/>
                <w:sz w:val="24"/>
                <w:szCs w:val="24"/>
              </w:rPr>
              <w:fldChar w:fldCharType="begin"/>
            </w:r>
            <w:r w:rsidR="00F130E6" w:rsidRPr="00F130E6">
              <w:rPr>
                <w:rFonts w:ascii="Times New Roman" w:hAnsi="Times New Roman"/>
                <w:noProof/>
                <w:webHidden/>
                <w:sz w:val="24"/>
                <w:szCs w:val="24"/>
              </w:rPr>
              <w:instrText xml:space="preserve"> PAGEREF _Toc135420288 \h </w:instrText>
            </w:r>
            <w:r w:rsidR="00F130E6" w:rsidRPr="00F130E6">
              <w:rPr>
                <w:rFonts w:ascii="Times New Roman" w:hAnsi="Times New Roman"/>
                <w:noProof/>
                <w:webHidden/>
                <w:sz w:val="24"/>
                <w:szCs w:val="24"/>
              </w:rPr>
            </w:r>
            <w:r w:rsidR="00F130E6" w:rsidRPr="00F130E6">
              <w:rPr>
                <w:rFonts w:ascii="Times New Roman" w:hAnsi="Times New Roman"/>
                <w:noProof/>
                <w:webHidden/>
                <w:sz w:val="24"/>
                <w:szCs w:val="24"/>
              </w:rPr>
              <w:fldChar w:fldCharType="separate"/>
            </w:r>
            <w:r w:rsidR="0036642E">
              <w:rPr>
                <w:rFonts w:ascii="Times New Roman" w:hAnsi="Times New Roman"/>
                <w:noProof/>
                <w:webHidden/>
                <w:sz w:val="24"/>
                <w:szCs w:val="24"/>
              </w:rPr>
              <w:t>46</w:t>
            </w:r>
            <w:r w:rsidR="00F130E6" w:rsidRPr="00F130E6">
              <w:rPr>
                <w:rFonts w:ascii="Times New Roman" w:hAnsi="Times New Roman"/>
                <w:noProof/>
                <w:webHidden/>
                <w:sz w:val="24"/>
                <w:szCs w:val="24"/>
              </w:rPr>
              <w:fldChar w:fldCharType="end"/>
            </w:r>
          </w:hyperlink>
        </w:p>
        <w:p w14:paraId="3F3AFF4A" w14:textId="52D5A13F" w:rsidR="00F130E6" w:rsidRPr="00F130E6" w:rsidRDefault="00000000" w:rsidP="00F130E6">
          <w:pPr>
            <w:pStyle w:val="11"/>
            <w:jc w:val="both"/>
            <w:rPr>
              <w:rFonts w:ascii="Times New Roman" w:hAnsi="Times New Roman"/>
              <w:noProof/>
              <w:kern w:val="2"/>
              <w:sz w:val="24"/>
              <w:szCs w:val="24"/>
              <w14:ligatures w14:val="standardContextual"/>
            </w:rPr>
          </w:pPr>
          <w:hyperlink w:anchor="_Toc135420289" w:history="1">
            <w:r w:rsidR="00F130E6" w:rsidRPr="00F130E6">
              <w:rPr>
                <w:rStyle w:val="af"/>
                <w:rFonts w:ascii="Times New Roman" w:hAnsi="Times New Roman"/>
                <w:noProof/>
                <w:sz w:val="24"/>
                <w:szCs w:val="24"/>
              </w:rPr>
              <w:t>Заключение</w:t>
            </w:r>
            <w:r w:rsidR="00F130E6" w:rsidRPr="00F130E6">
              <w:rPr>
                <w:rFonts w:ascii="Times New Roman" w:hAnsi="Times New Roman"/>
                <w:noProof/>
                <w:webHidden/>
                <w:sz w:val="24"/>
                <w:szCs w:val="24"/>
              </w:rPr>
              <w:tab/>
            </w:r>
            <w:r w:rsidR="00F130E6" w:rsidRPr="00F130E6">
              <w:rPr>
                <w:rFonts w:ascii="Times New Roman" w:hAnsi="Times New Roman"/>
                <w:noProof/>
                <w:webHidden/>
                <w:sz w:val="24"/>
                <w:szCs w:val="24"/>
              </w:rPr>
              <w:fldChar w:fldCharType="begin"/>
            </w:r>
            <w:r w:rsidR="00F130E6" w:rsidRPr="00F130E6">
              <w:rPr>
                <w:rFonts w:ascii="Times New Roman" w:hAnsi="Times New Roman"/>
                <w:noProof/>
                <w:webHidden/>
                <w:sz w:val="24"/>
                <w:szCs w:val="24"/>
              </w:rPr>
              <w:instrText xml:space="preserve"> PAGEREF _Toc135420289 \h </w:instrText>
            </w:r>
            <w:r w:rsidR="00F130E6" w:rsidRPr="00F130E6">
              <w:rPr>
                <w:rFonts w:ascii="Times New Roman" w:hAnsi="Times New Roman"/>
                <w:noProof/>
                <w:webHidden/>
                <w:sz w:val="24"/>
                <w:szCs w:val="24"/>
              </w:rPr>
            </w:r>
            <w:r w:rsidR="00F130E6" w:rsidRPr="00F130E6">
              <w:rPr>
                <w:rFonts w:ascii="Times New Roman" w:hAnsi="Times New Roman"/>
                <w:noProof/>
                <w:webHidden/>
                <w:sz w:val="24"/>
                <w:szCs w:val="24"/>
              </w:rPr>
              <w:fldChar w:fldCharType="separate"/>
            </w:r>
            <w:r w:rsidR="0036642E">
              <w:rPr>
                <w:rFonts w:ascii="Times New Roman" w:hAnsi="Times New Roman"/>
                <w:noProof/>
                <w:webHidden/>
                <w:sz w:val="24"/>
                <w:szCs w:val="24"/>
              </w:rPr>
              <w:t>54</w:t>
            </w:r>
            <w:r w:rsidR="00F130E6" w:rsidRPr="00F130E6">
              <w:rPr>
                <w:rFonts w:ascii="Times New Roman" w:hAnsi="Times New Roman"/>
                <w:noProof/>
                <w:webHidden/>
                <w:sz w:val="24"/>
                <w:szCs w:val="24"/>
              </w:rPr>
              <w:fldChar w:fldCharType="end"/>
            </w:r>
          </w:hyperlink>
        </w:p>
        <w:p w14:paraId="55609EF6" w14:textId="42ABB8C7" w:rsidR="00F130E6" w:rsidRPr="00F130E6" w:rsidRDefault="00000000" w:rsidP="00F130E6">
          <w:pPr>
            <w:pStyle w:val="11"/>
            <w:jc w:val="both"/>
            <w:rPr>
              <w:rFonts w:ascii="Times New Roman" w:hAnsi="Times New Roman"/>
              <w:noProof/>
              <w:kern w:val="2"/>
              <w:sz w:val="24"/>
              <w:szCs w:val="24"/>
              <w14:ligatures w14:val="standardContextual"/>
            </w:rPr>
          </w:pPr>
          <w:hyperlink w:anchor="_Toc135420290" w:history="1">
            <w:r w:rsidR="00F130E6" w:rsidRPr="00F130E6">
              <w:rPr>
                <w:rStyle w:val="af"/>
                <w:rFonts w:ascii="Times New Roman" w:hAnsi="Times New Roman"/>
                <w:noProof/>
                <w:sz w:val="24"/>
                <w:szCs w:val="24"/>
              </w:rPr>
              <w:t>Приложения</w:t>
            </w:r>
            <w:r w:rsidR="00F130E6" w:rsidRPr="00F130E6">
              <w:rPr>
                <w:rFonts w:ascii="Times New Roman" w:hAnsi="Times New Roman"/>
                <w:noProof/>
                <w:webHidden/>
                <w:sz w:val="24"/>
                <w:szCs w:val="24"/>
              </w:rPr>
              <w:tab/>
            </w:r>
            <w:r w:rsidR="00F130E6" w:rsidRPr="00F130E6">
              <w:rPr>
                <w:rFonts w:ascii="Times New Roman" w:hAnsi="Times New Roman"/>
                <w:noProof/>
                <w:webHidden/>
                <w:sz w:val="24"/>
                <w:szCs w:val="24"/>
              </w:rPr>
              <w:fldChar w:fldCharType="begin"/>
            </w:r>
            <w:r w:rsidR="00F130E6" w:rsidRPr="00F130E6">
              <w:rPr>
                <w:rFonts w:ascii="Times New Roman" w:hAnsi="Times New Roman"/>
                <w:noProof/>
                <w:webHidden/>
                <w:sz w:val="24"/>
                <w:szCs w:val="24"/>
              </w:rPr>
              <w:instrText xml:space="preserve"> PAGEREF _Toc135420290 \h </w:instrText>
            </w:r>
            <w:r w:rsidR="00F130E6" w:rsidRPr="00F130E6">
              <w:rPr>
                <w:rFonts w:ascii="Times New Roman" w:hAnsi="Times New Roman"/>
                <w:noProof/>
                <w:webHidden/>
                <w:sz w:val="24"/>
                <w:szCs w:val="24"/>
              </w:rPr>
            </w:r>
            <w:r w:rsidR="00F130E6" w:rsidRPr="00F130E6">
              <w:rPr>
                <w:rFonts w:ascii="Times New Roman" w:hAnsi="Times New Roman"/>
                <w:noProof/>
                <w:webHidden/>
                <w:sz w:val="24"/>
                <w:szCs w:val="24"/>
              </w:rPr>
              <w:fldChar w:fldCharType="separate"/>
            </w:r>
            <w:r w:rsidR="0036642E">
              <w:rPr>
                <w:rFonts w:ascii="Times New Roman" w:hAnsi="Times New Roman"/>
                <w:noProof/>
                <w:webHidden/>
                <w:sz w:val="24"/>
                <w:szCs w:val="24"/>
              </w:rPr>
              <w:t>58</w:t>
            </w:r>
            <w:r w:rsidR="00F130E6" w:rsidRPr="00F130E6">
              <w:rPr>
                <w:rFonts w:ascii="Times New Roman" w:hAnsi="Times New Roman"/>
                <w:noProof/>
                <w:webHidden/>
                <w:sz w:val="24"/>
                <w:szCs w:val="24"/>
              </w:rPr>
              <w:fldChar w:fldCharType="end"/>
            </w:r>
          </w:hyperlink>
        </w:p>
        <w:p w14:paraId="76BF1E7A" w14:textId="4B7EA9FA" w:rsidR="00F130E6" w:rsidRPr="00F130E6" w:rsidRDefault="00000000" w:rsidP="00F130E6">
          <w:pPr>
            <w:pStyle w:val="11"/>
            <w:jc w:val="both"/>
            <w:rPr>
              <w:rFonts w:ascii="Times New Roman" w:hAnsi="Times New Roman"/>
              <w:noProof/>
              <w:kern w:val="2"/>
              <w:sz w:val="24"/>
              <w:szCs w:val="24"/>
              <w14:ligatures w14:val="standardContextual"/>
            </w:rPr>
          </w:pPr>
          <w:hyperlink w:anchor="_Toc135420291" w:history="1">
            <w:r w:rsidR="00F130E6" w:rsidRPr="00F130E6">
              <w:rPr>
                <w:rStyle w:val="af"/>
                <w:rFonts w:ascii="Times New Roman" w:hAnsi="Times New Roman"/>
                <w:noProof/>
                <w:sz w:val="24"/>
                <w:szCs w:val="24"/>
              </w:rPr>
              <w:t>Список источников и литературы</w:t>
            </w:r>
            <w:r w:rsidR="00F130E6" w:rsidRPr="00F130E6">
              <w:rPr>
                <w:rFonts w:ascii="Times New Roman" w:hAnsi="Times New Roman"/>
                <w:noProof/>
                <w:webHidden/>
                <w:sz w:val="24"/>
                <w:szCs w:val="24"/>
              </w:rPr>
              <w:tab/>
            </w:r>
            <w:r w:rsidR="00F130E6" w:rsidRPr="00F130E6">
              <w:rPr>
                <w:rFonts w:ascii="Times New Roman" w:hAnsi="Times New Roman"/>
                <w:noProof/>
                <w:webHidden/>
                <w:sz w:val="24"/>
                <w:szCs w:val="24"/>
              </w:rPr>
              <w:fldChar w:fldCharType="begin"/>
            </w:r>
            <w:r w:rsidR="00F130E6" w:rsidRPr="00F130E6">
              <w:rPr>
                <w:rFonts w:ascii="Times New Roman" w:hAnsi="Times New Roman"/>
                <w:noProof/>
                <w:webHidden/>
                <w:sz w:val="24"/>
                <w:szCs w:val="24"/>
              </w:rPr>
              <w:instrText xml:space="preserve"> PAGEREF _Toc135420291 \h </w:instrText>
            </w:r>
            <w:r w:rsidR="00F130E6" w:rsidRPr="00F130E6">
              <w:rPr>
                <w:rFonts w:ascii="Times New Roman" w:hAnsi="Times New Roman"/>
                <w:noProof/>
                <w:webHidden/>
                <w:sz w:val="24"/>
                <w:szCs w:val="24"/>
              </w:rPr>
            </w:r>
            <w:r w:rsidR="00F130E6" w:rsidRPr="00F130E6">
              <w:rPr>
                <w:rFonts w:ascii="Times New Roman" w:hAnsi="Times New Roman"/>
                <w:noProof/>
                <w:webHidden/>
                <w:sz w:val="24"/>
                <w:szCs w:val="24"/>
              </w:rPr>
              <w:fldChar w:fldCharType="separate"/>
            </w:r>
            <w:r w:rsidR="0036642E">
              <w:rPr>
                <w:rFonts w:ascii="Times New Roman" w:hAnsi="Times New Roman"/>
                <w:noProof/>
                <w:webHidden/>
                <w:sz w:val="24"/>
                <w:szCs w:val="24"/>
              </w:rPr>
              <w:t>59</w:t>
            </w:r>
            <w:r w:rsidR="00F130E6" w:rsidRPr="00F130E6">
              <w:rPr>
                <w:rFonts w:ascii="Times New Roman" w:hAnsi="Times New Roman"/>
                <w:noProof/>
                <w:webHidden/>
                <w:sz w:val="24"/>
                <w:szCs w:val="24"/>
              </w:rPr>
              <w:fldChar w:fldCharType="end"/>
            </w:r>
          </w:hyperlink>
        </w:p>
        <w:p w14:paraId="74ACC8C7" w14:textId="1D0129BB" w:rsidR="008160A1" w:rsidRDefault="008160A1" w:rsidP="00606837">
          <w:pPr>
            <w:spacing w:line="360" w:lineRule="auto"/>
          </w:pPr>
          <w:r w:rsidRPr="00606837">
            <w:rPr>
              <w:rFonts w:ascii="Times New Roman" w:hAnsi="Times New Roman" w:cs="Times New Roman"/>
              <w:b/>
              <w:bCs/>
              <w:sz w:val="24"/>
              <w:szCs w:val="24"/>
            </w:rPr>
            <w:fldChar w:fldCharType="end"/>
          </w:r>
        </w:p>
      </w:sdtContent>
    </w:sdt>
    <w:p w14:paraId="7C1C004D" w14:textId="77777777" w:rsidR="00A73C25" w:rsidRDefault="00A73C25" w:rsidP="00A73C25"/>
    <w:p w14:paraId="2DB0B314" w14:textId="77777777" w:rsidR="00BC0A59" w:rsidRDefault="00BC0A59" w:rsidP="00A73C25"/>
    <w:p w14:paraId="7E120EA0" w14:textId="77777777" w:rsidR="00F130E6" w:rsidRDefault="00F130E6" w:rsidP="00A73C25"/>
    <w:p w14:paraId="34053C45" w14:textId="77777777" w:rsidR="00F130E6" w:rsidRDefault="00F130E6" w:rsidP="00A73C25"/>
    <w:p w14:paraId="5CE7C4AB" w14:textId="77777777" w:rsidR="00F130E6" w:rsidRDefault="00F130E6" w:rsidP="00A73C25"/>
    <w:p w14:paraId="7935D7DF" w14:textId="77777777" w:rsidR="00F130E6" w:rsidRDefault="00F130E6" w:rsidP="00A73C25"/>
    <w:p w14:paraId="304DFAE7" w14:textId="77777777" w:rsidR="00F130E6" w:rsidRDefault="00F130E6" w:rsidP="00A73C25"/>
    <w:p w14:paraId="091D28D6" w14:textId="77777777" w:rsidR="00F130E6" w:rsidRDefault="00F130E6" w:rsidP="00A73C25"/>
    <w:p w14:paraId="6A2B4764" w14:textId="77777777" w:rsidR="00934ECA" w:rsidRDefault="00934ECA" w:rsidP="00A73C25"/>
    <w:p w14:paraId="62D772CB" w14:textId="4D48C78B" w:rsidR="00224BD9" w:rsidRPr="00606837" w:rsidRDefault="008160A1" w:rsidP="00374A85">
      <w:pPr>
        <w:pStyle w:val="1"/>
        <w:spacing w:line="360" w:lineRule="auto"/>
        <w:jc w:val="center"/>
        <w:rPr>
          <w:rFonts w:ascii="Times New Roman" w:hAnsi="Times New Roman" w:cs="Times New Roman"/>
          <w:color w:val="000000" w:themeColor="text1"/>
          <w:sz w:val="28"/>
          <w:szCs w:val="28"/>
        </w:rPr>
      </w:pPr>
      <w:bookmarkStart w:id="0" w:name="_Toc135420276"/>
      <w:r w:rsidRPr="00606837">
        <w:rPr>
          <w:rFonts w:ascii="Times New Roman" w:hAnsi="Times New Roman" w:cs="Times New Roman"/>
          <w:color w:val="000000" w:themeColor="text1"/>
          <w:sz w:val="28"/>
          <w:szCs w:val="28"/>
        </w:rPr>
        <w:lastRenderedPageBreak/>
        <w:t>Введение</w:t>
      </w:r>
      <w:bookmarkEnd w:id="0"/>
    </w:p>
    <w:p w14:paraId="31C2ADD7" w14:textId="7307C07C" w:rsidR="002452B1" w:rsidRDefault="00FC40DA" w:rsidP="002452B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Арктический регион </w:t>
      </w:r>
      <w:r w:rsidR="00560287">
        <w:rPr>
          <w:rFonts w:ascii="Times New Roman" w:hAnsi="Times New Roman" w:cs="Times New Roman"/>
          <w:sz w:val="24"/>
          <w:szCs w:val="24"/>
        </w:rPr>
        <w:t xml:space="preserve">в </w:t>
      </w:r>
      <w:r w:rsidR="00560287">
        <w:rPr>
          <w:rFonts w:ascii="Times New Roman" w:hAnsi="Times New Roman" w:cs="Times New Roman"/>
          <w:sz w:val="24"/>
          <w:szCs w:val="24"/>
          <w:lang w:val="en-US"/>
        </w:rPr>
        <w:t>XXI</w:t>
      </w:r>
      <w:r w:rsidR="00560287" w:rsidRPr="00560287">
        <w:rPr>
          <w:rFonts w:ascii="Times New Roman" w:hAnsi="Times New Roman" w:cs="Times New Roman"/>
          <w:sz w:val="24"/>
          <w:szCs w:val="24"/>
        </w:rPr>
        <w:t xml:space="preserve"> </w:t>
      </w:r>
      <w:r w:rsidR="00560287">
        <w:rPr>
          <w:rFonts w:ascii="Times New Roman" w:hAnsi="Times New Roman" w:cs="Times New Roman"/>
          <w:sz w:val="24"/>
          <w:szCs w:val="24"/>
        </w:rPr>
        <w:t xml:space="preserve">веке приобретает все большее значение на мировой арене. Он становится объектом высокой геополитической важности как для игроков региона, так и для других стран мира, стремящихся получить свою долю в разделе природных богатств и политического потенциала Арктики. Возрастающая значимость </w:t>
      </w:r>
      <w:r w:rsidR="0064287A">
        <w:rPr>
          <w:rFonts w:ascii="Times New Roman" w:hAnsi="Times New Roman" w:cs="Times New Roman"/>
          <w:sz w:val="24"/>
          <w:szCs w:val="24"/>
        </w:rPr>
        <w:t xml:space="preserve">региона неизбежно приводит к тому, что его традиционные игроки стремятся расширить свое присутствие и влияние. </w:t>
      </w:r>
      <w:r w:rsidR="00716AE8">
        <w:rPr>
          <w:rFonts w:ascii="Times New Roman" w:hAnsi="Times New Roman" w:cs="Times New Roman"/>
          <w:sz w:val="24"/>
          <w:szCs w:val="24"/>
        </w:rPr>
        <w:t>Из всех стран Северной Европы только Дания и Норвегия входят в число официально признанных арктических государств, остальные считаются приакрктическими</w:t>
      </w:r>
      <w:r w:rsidR="002452B1">
        <w:rPr>
          <w:rFonts w:ascii="Times New Roman" w:hAnsi="Times New Roman" w:cs="Times New Roman"/>
          <w:sz w:val="24"/>
          <w:szCs w:val="24"/>
        </w:rPr>
        <w:t>. В</w:t>
      </w:r>
      <w:r w:rsidR="002452B1" w:rsidRPr="00960A3B">
        <w:rPr>
          <w:rFonts w:ascii="Times New Roman" w:hAnsi="Times New Roman" w:cs="Times New Roman"/>
          <w:sz w:val="24"/>
          <w:szCs w:val="24"/>
        </w:rPr>
        <w:t>месте с тем все страны региона без исключения, несмотря на наличие или отсутствие у них формального арктического статуса, считают себя принадлежащими к Арктике и подчёркивают своё намерение активно участвовать в региональных делах</w:t>
      </w:r>
      <w:r w:rsidR="002452B1">
        <w:rPr>
          <w:rStyle w:val="a5"/>
          <w:rFonts w:ascii="Times New Roman" w:hAnsi="Times New Roman" w:cs="Times New Roman"/>
          <w:sz w:val="24"/>
          <w:szCs w:val="24"/>
        </w:rPr>
        <w:footnoteReference w:id="1"/>
      </w:r>
      <w:r w:rsidR="002452B1" w:rsidRPr="00960A3B">
        <w:rPr>
          <w:rFonts w:ascii="Times New Roman" w:hAnsi="Times New Roman" w:cs="Times New Roman"/>
          <w:sz w:val="24"/>
          <w:szCs w:val="24"/>
        </w:rPr>
        <w:t>.</w:t>
      </w:r>
    </w:p>
    <w:p w14:paraId="733DB3FD" w14:textId="00C1E4E4" w:rsidR="002452B1" w:rsidRDefault="0064287A" w:rsidP="002452B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справедливо, в частности, для таких стран, как Королевство Швеция, </w:t>
      </w:r>
      <w:r w:rsidR="00922721">
        <w:rPr>
          <w:rFonts w:ascii="Times New Roman" w:hAnsi="Times New Roman" w:cs="Times New Roman"/>
          <w:sz w:val="24"/>
          <w:szCs w:val="24"/>
        </w:rPr>
        <w:t>Финляндская Республика и К</w:t>
      </w:r>
      <w:r>
        <w:rPr>
          <w:rFonts w:ascii="Times New Roman" w:hAnsi="Times New Roman" w:cs="Times New Roman"/>
          <w:sz w:val="24"/>
          <w:szCs w:val="24"/>
        </w:rPr>
        <w:t>ор</w:t>
      </w:r>
      <w:r w:rsidR="00922721">
        <w:rPr>
          <w:rFonts w:ascii="Times New Roman" w:hAnsi="Times New Roman" w:cs="Times New Roman"/>
          <w:sz w:val="24"/>
          <w:szCs w:val="24"/>
        </w:rPr>
        <w:t xml:space="preserve">олевство Дания. </w:t>
      </w:r>
      <w:r w:rsidR="006B49B5">
        <w:rPr>
          <w:rFonts w:ascii="Times New Roman" w:hAnsi="Times New Roman" w:cs="Times New Roman"/>
          <w:sz w:val="24"/>
          <w:szCs w:val="24"/>
        </w:rPr>
        <w:t xml:space="preserve">При этом мотивация этих государств и причины вовлеченности в арктические дела различны. Так, Швеция и Финляндия аргументируют свои претензии на статус арктических держав историческими и культурными факторами. Дания же, как было указано выше, по праву входит в число арктических государств благодаря Гренландии. </w:t>
      </w:r>
      <w:r w:rsidR="008F061D">
        <w:rPr>
          <w:rFonts w:ascii="Times New Roman" w:hAnsi="Times New Roman" w:cs="Times New Roman"/>
          <w:sz w:val="24"/>
          <w:szCs w:val="24"/>
        </w:rPr>
        <w:t>Выбор этих государств обусловлен тем, что только они из числа стран Северной Европы входят в состав Европейского Союза и, следовательно, подчиняются общей политике безопасности этого объединения, а также принимают участие в политике ЕС в Арктике.</w:t>
      </w:r>
    </w:p>
    <w:p w14:paraId="52BE39E2" w14:textId="47363DDC" w:rsidR="002452B1" w:rsidRDefault="008F061D" w:rsidP="002452B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постбиполярный период Арктика характеризовалась как регион с низкой политической напряженностью. </w:t>
      </w:r>
      <w:r w:rsidR="00615C08" w:rsidRPr="00C91982">
        <w:rPr>
          <w:rFonts w:ascii="Times New Roman" w:hAnsi="Times New Roman" w:cs="Times New Roman"/>
          <w:sz w:val="24"/>
          <w:szCs w:val="24"/>
        </w:rPr>
        <w:t xml:space="preserve">До настоящего времени </w:t>
      </w:r>
      <w:r w:rsidR="00716AE8">
        <w:rPr>
          <w:rFonts w:ascii="Times New Roman" w:hAnsi="Times New Roman" w:cs="Times New Roman"/>
          <w:sz w:val="24"/>
          <w:szCs w:val="24"/>
        </w:rPr>
        <w:t xml:space="preserve">в </w:t>
      </w:r>
      <w:r w:rsidR="00615C08">
        <w:rPr>
          <w:rFonts w:ascii="Times New Roman" w:hAnsi="Times New Roman" w:cs="Times New Roman"/>
          <w:sz w:val="24"/>
          <w:szCs w:val="24"/>
        </w:rPr>
        <w:t>северны</w:t>
      </w:r>
      <w:r w:rsidR="00716AE8">
        <w:rPr>
          <w:rFonts w:ascii="Times New Roman" w:hAnsi="Times New Roman" w:cs="Times New Roman"/>
          <w:sz w:val="24"/>
          <w:szCs w:val="24"/>
        </w:rPr>
        <w:t>х</w:t>
      </w:r>
      <w:r w:rsidR="00615C08">
        <w:rPr>
          <w:rFonts w:ascii="Times New Roman" w:hAnsi="Times New Roman" w:cs="Times New Roman"/>
          <w:sz w:val="24"/>
          <w:szCs w:val="24"/>
        </w:rPr>
        <w:t xml:space="preserve"> </w:t>
      </w:r>
      <w:r w:rsidR="00615C08" w:rsidRPr="00C91982">
        <w:rPr>
          <w:rFonts w:ascii="Times New Roman" w:hAnsi="Times New Roman" w:cs="Times New Roman"/>
          <w:sz w:val="24"/>
          <w:szCs w:val="24"/>
        </w:rPr>
        <w:t>стран</w:t>
      </w:r>
      <w:r w:rsidR="00716AE8">
        <w:rPr>
          <w:rFonts w:ascii="Times New Roman" w:hAnsi="Times New Roman" w:cs="Times New Roman"/>
          <w:sz w:val="24"/>
          <w:szCs w:val="24"/>
        </w:rPr>
        <w:t>ах</w:t>
      </w:r>
      <w:r w:rsidR="00615C08" w:rsidRPr="00C91982">
        <w:rPr>
          <w:rFonts w:ascii="Times New Roman" w:hAnsi="Times New Roman" w:cs="Times New Roman"/>
          <w:sz w:val="24"/>
          <w:szCs w:val="24"/>
        </w:rPr>
        <w:t xml:space="preserve"> </w:t>
      </w:r>
      <w:r w:rsidR="00716AE8">
        <w:rPr>
          <w:rFonts w:ascii="Times New Roman" w:hAnsi="Times New Roman" w:cs="Times New Roman"/>
          <w:sz w:val="24"/>
          <w:szCs w:val="24"/>
        </w:rPr>
        <w:t>были уверены</w:t>
      </w:r>
      <w:r w:rsidR="00615C08" w:rsidRPr="00C91982">
        <w:rPr>
          <w:rFonts w:ascii="Times New Roman" w:hAnsi="Times New Roman" w:cs="Times New Roman"/>
          <w:sz w:val="24"/>
          <w:szCs w:val="24"/>
        </w:rPr>
        <w:t xml:space="preserve">, что конвенциональные военные угрозы в Арктике либо вообще не </w:t>
      </w:r>
      <w:r w:rsidR="00716AE8">
        <w:rPr>
          <w:rFonts w:ascii="Times New Roman" w:hAnsi="Times New Roman" w:cs="Times New Roman"/>
          <w:sz w:val="24"/>
          <w:szCs w:val="24"/>
        </w:rPr>
        <w:t>существуют</w:t>
      </w:r>
      <w:r w:rsidR="00615C08" w:rsidRPr="00C91982">
        <w:rPr>
          <w:rFonts w:ascii="Times New Roman" w:hAnsi="Times New Roman" w:cs="Times New Roman"/>
          <w:sz w:val="24"/>
          <w:szCs w:val="24"/>
        </w:rPr>
        <w:t xml:space="preserve">, либо </w:t>
      </w:r>
      <w:r w:rsidR="00716AE8">
        <w:rPr>
          <w:rFonts w:ascii="Times New Roman" w:hAnsi="Times New Roman" w:cs="Times New Roman"/>
          <w:sz w:val="24"/>
          <w:szCs w:val="24"/>
        </w:rPr>
        <w:t xml:space="preserve">они </w:t>
      </w:r>
      <w:r w:rsidR="00615C08" w:rsidRPr="00C91982">
        <w:rPr>
          <w:rFonts w:ascii="Times New Roman" w:hAnsi="Times New Roman" w:cs="Times New Roman"/>
          <w:sz w:val="24"/>
          <w:szCs w:val="24"/>
        </w:rPr>
        <w:t xml:space="preserve">незначительны. </w:t>
      </w:r>
      <w:r w:rsidR="00716AE8">
        <w:rPr>
          <w:rFonts w:ascii="Times New Roman" w:hAnsi="Times New Roman" w:cs="Times New Roman"/>
          <w:sz w:val="24"/>
          <w:szCs w:val="24"/>
        </w:rPr>
        <w:t>Возникновение м</w:t>
      </w:r>
      <w:r w:rsidR="00615C08" w:rsidRPr="00C91982">
        <w:rPr>
          <w:rFonts w:ascii="Times New Roman" w:hAnsi="Times New Roman" w:cs="Times New Roman"/>
          <w:sz w:val="24"/>
          <w:szCs w:val="24"/>
        </w:rPr>
        <w:t>ежгосударственн</w:t>
      </w:r>
      <w:r w:rsidR="00716AE8">
        <w:rPr>
          <w:rFonts w:ascii="Times New Roman" w:hAnsi="Times New Roman" w:cs="Times New Roman"/>
          <w:sz w:val="24"/>
          <w:szCs w:val="24"/>
        </w:rPr>
        <w:t>ого</w:t>
      </w:r>
      <w:r w:rsidR="00615C08" w:rsidRPr="00C91982">
        <w:rPr>
          <w:rFonts w:ascii="Times New Roman" w:hAnsi="Times New Roman" w:cs="Times New Roman"/>
          <w:sz w:val="24"/>
          <w:szCs w:val="24"/>
        </w:rPr>
        <w:t xml:space="preserve"> вооруженн</w:t>
      </w:r>
      <w:r w:rsidR="00716AE8">
        <w:rPr>
          <w:rFonts w:ascii="Times New Roman" w:hAnsi="Times New Roman" w:cs="Times New Roman"/>
          <w:sz w:val="24"/>
          <w:szCs w:val="24"/>
        </w:rPr>
        <w:t>ого</w:t>
      </w:r>
      <w:r w:rsidR="00615C08" w:rsidRPr="00C91982">
        <w:rPr>
          <w:rFonts w:ascii="Times New Roman" w:hAnsi="Times New Roman" w:cs="Times New Roman"/>
          <w:sz w:val="24"/>
          <w:szCs w:val="24"/>
        </w:rPr>
        <w:t xml:space="preserve"> конфликт</w:t>
      </w:r>
      <w:r w:rsidR="00716AE8">
        <w:rPr>
          <w:rFonts w:ascii="Times New Roman" w:hAnsi="Times New Roman" w:cs="Times New Roman"/>
          <w:sz w:val="24"/>
          <w:szCs w:val="24"/>
        </w:rPr>
        <w:t>а</w:t>
      </w:r>
      <w:r w:rsidR="00615C08" w:rsidRPr="00C91982">
        <w:rPr>
          <w:rFonts w:ascii="Times New Roman" w:hAnsi="Times New Roman" w:cs="Times New Roman"/>
          <w:sz w:val="24"/>
          <w:szCs w:val="24"/>
        </w:rPr>
        <w:t xml:space="preserve"> считал</w:t>
      </w:r>
      <w:r w:rsidR="00716AE8">
        <w:rPr>
          <w:rFonts w:ascii="Times New Roman" w:hAnsi="Times New Roman" w:cs="Times New Roman"/>
          <w:sz w:val="24"/>
          <w:szCs w:val="24"/>
        </w:rPr>
        <w:t>о</w:t>
      </w:r>
      <w:r w:rsidR="00615C08" w:rsidRPr="00C91982">
        <w:rPr>
          <w:rFonts w:ascii="Times New Roman" w:hAnsi="Times New Roman" w:cs="Times New Roman"/>
          <w:sz w:val="24"/>
          <w:szCs w:val="24"/>
        </w:rPr>
        <w:t>с</w:t>
      </w:r>
      <w:r w:rsidR="00716AE8">
        <w:rPr>
          <w:rFonts w:ascii="Times New Roman" w:hAnsi="Times New Roman" w:cs="Times New Roman"/>
          <w:sz w:val="24"/>
          <w:szCs w:val="24"/>
        </w:rPr>
        <w:t>ь</w:t>
      </w:r>
      <w:r w:rsidR="00615C08" w:rsidRPr="00C91982">
        <w:rPr>
          <w:rFonts w:ascii="Times New Roman" w:hAnsi="Times New Roman" w:cs="Times New Roman"/>
          <w:sz w:val="24"/>
          <w:szCs w:val="24"/>
        </w:rPr>
        <w:t xml:space="preserve"> </w:t>
      </w:r>
      <w:r w:rsidR="00716AE8">
        <w:rPr>
          <w:rFonts w:ascii="Times New Roman" w:hAnsi="Times New Roman" w:cs="Times New Roman"/>
          <w:sz w:val="24"/>
          <w:szCs w:val="24"/>
        </w:rPr>
        <w:t>в Арктике</w:t>
      </w:r>
      <w:r w:rsidR="00615C08" w:rsidRPr="00C91982">
        <w:rPr>
          <w:rFonts w:ascii="Times New Roman" w:hAnsi="Times New Roman" w:cs="Times New Roman"/>
          <w:sz w:val="24"/>
          <w:szCs w:val="24"/>
        </w:rPr>
        <w:t xml:space="preserve"> маловероятным</w:t>
      </w:r>
      <w:r w:rsidR="00615C08">
        <w:rPr>
          <w:rFonts w:ascii="Times New Roman" w:hAnsi="Times New Roman" w:cs="Times New Roman"/>
          <w:sz w:val="24"/>
          <w:szCs w:val="24"/>
        </w:rPr>
        <w:t xml:space="preserve">. </w:t>
      </w:r>
      <w:r w:rsidR="00716AE8">
        <w:rPr>
          <w:rFonts w:ascii="Times New Roman" w:hAnsi="Times New Roman" w:cs="Times New Roman"/>
          <w:sz w:val="24"/>
          <w:szCs w:val="24"/>
        </w:rPr>
        <w:t>Гонка вооружений также не была характерна для региона</w:t>
      </w:r>
      <w:r w:rsidR="00615C08" w:rsidRPr="00C91982">
        <w:rPr>
          <w:rFonts w:ascii="Times New Roman" w:hAnsi="Times New Roman" w:cs="Times New Roman"/>
          <w:sz w:val="24"/>
          <w:szCs w:val="24"/>
        </w:rPr>
        <w:t xml:space="preserve">. </w:t>
      </w:r>
      <w:r w:rsidR="00716AE8">
        <w:rPr>
          <w:rFonts w:ascii="Times New Roman" w:hAnsi="Times New Roman" w:cs="Times New Roman"/>
          <w:sz w:val="24"/>
          <w:szCs w:val="24"/>
        </w:rPr>
        <w:t>За исключением</w:t>
      </w:r>
      <w:r w:rsidR="00615C08" w:rsidRPr="00C91982">
        <w:rPr>
          <w:rFonts w:ascii="Times New Roman" w:hAnsi="Times New Roman" w:cs="Times New Roman"/>
          <w:sz w:val="24"/>
          <w:szCs w:val="24"/>
        </w:rPr>
        <w:t xml:space="preserve"> Росси</w:t>
      </w:r>
      <w:r w:rsidR="00716AE8">
        <w:rPr>
          <w:rFonts w:ascii="Times New Roman" w:hAnsi="Times New Roman" w:cs="Times New Roman"/>
          <w:sz w:val="24"/>
          <w:szCs w:val="24"/>
        </w:rPr>
        <w:t>и</w:t>
      </w:r>
      <w:r w:rsidR="00615C08" w:rsidRPr="00C91982">
        <w:rPr>
          <w:rFonts w:ascii="Times New Roman" w:hAnsi="Times New Roman" w:cs="Times New Roman"/>
          <w:sz w:val="24"/>
          <w:szCs w:val="24"/>
        </w:rPr>
        <w:t>, у прибрежных государств не</w:t>
      </w:r>
      <w:r w:rsidR="00615C08">
        <w:rPr>
          <w:rFonts w:ascii="Times New Roman" w:hAnsi="Times New Roman" w:cs="Times New Roman"/>
          <w:sz w:val="24"/>
          <w:szCs w:val="24"/>
        </w:rPr>
        <w:t xml:space="preserve"> было</w:t>
      </w:r>
      <w:r w:rsidR="00615C08" w:rsidRPr="00C91982">
        <w:rPr>
          <w:rFonts w:ascii="Times New Roman" w:hAnsi="Times New Roman" w:cs="Times New Roman"/>
          <w:sz w:val="24"/>
          <w:szCs w:val="24"/>
        </w:rPr>
        <w:t xml:space="preserve"> в Арктике постоянно размещенных существенных нестратегических сил и планов их размещения здесь</w:t>
      </w:r>
      <w:r w:rsidR="00615C08">
        <w:rPr>
          <w:rStyle w:val="a5"/>
          <w:rFonts w:ascii="Times New Roman" w:hAnsi="Times New Roman" w:cs="Times New Roman"/>
          <w:sz w:val="24"/>
          <w:szCs w:val="24"/>
        </w:rPr>
        <w:footnoteReference w:id="2"/>
      </w:r>
      <w:r w:rsidR="00615C08" w:rsidRPr="00C91982">
        <w:rPr>
          <w:rFonts w:ascii="Times New Roman" w:hAnsi="Times New Roman" w:cs="Times New Roman"/>
          <w:sz w:val="24"/>
          <w:szCs w:val="24"/>
        </w:rPr>
        <w:t>.</w:t>
      </w:r>
      <w:r w:rsidR="00615C08">
        <w:rPr>
          <w:rFonts w:ascii="Times New Roman" w:hAnsi="Times New Roman" w:cs="Times New Roman"/>
          <w:sz w:val="24"/>
          <w:szCs w:val="24"/>
        </w:rPr>
        <w:t xml:space="preserve"> </w:t>
      </w:r>
      <w:r>
        <w:rPr>
          <w:rFonts w:ascii="Times New Roman" w:hAnsi="Times New Roman" w:cs="Times New Roman"/>
          <w:sz w:val="24"/>
          <w:szCs w:val="24"/>
        </w:rPr>
        <w:t xml:space="preserve">Однако в последнее десятилетие, учитывая высокую вовлеченность в арктические дела </w:t>
      </w:r>
      <w:r w:rsidR="002452B1">
        <w:rPr>
          <w:rFonts w:ascii="Times New Roman" w:hAnsi="Times New Roman" w:cs="Times New Roman"/>
          <w:sz w:val="24"/>
          <w:szCs w:val="24"/>
        </w:rPr>
        <w:t>крупных международных игроков с противоречащими друг другу интересами</w:t>
      </w:r>
      <w:r>
        <w:rPr>
          <w:rFonts w:ascii="Times New Roman" w:hAnsi="Times New Roman" w:cs="Times New Roman"/>
          <w:sz w:val="24"/>
          <w:szCs w:val="24"/>
        </w:rPr>
        <w:t>, стабильность в регионе оказалась под угрозой</w:t>
      </w:r>
      <w:r w:rsidR="002452B1">
        <w:rPr>
          <w:rFonts w:ascii="Times New Roman" w:hAnsi="Times New Roman" w:cs="Times New Roman"/>
          <w:sz w:val="24"/>
          <w:szCs w:val="24"/>
        </w:rPr>
        <w:t>.</w:t>
      </w:r>
      <w:r w:rsidR="002452B1" w:rsidRPr="002452B1">
        <w:rPr>
          <w:rFonts w:ascii="Times New Roman" w:hAnsi="Times New Roman" w:cs="Times New Roman"/>
          <w:sz w:val="24"/>
          <w:szCs w:val="24"/>
        </w:rPr>
        <w:t xml:space="preserve"> </w:t>
      </w:r>
      <w:r w:rsidR="002452B1">
        <w:rPr>
          <w:rFonts w:ascii="Times New Roman" w:hAnsi="Times New Roman" w:cs="Times New Roman"/>
          <w:sz w:val="24"/>
          <w:szCs w:val="24"/>
        </w:rPr>
        <w:t xml:space="preserve">В </w:t>
      </w:r>
      <w:r w:rsidR="003A7547">
        <w:rPr>
          <w:rFonts w:ascii="Times New Roman" w:hAnsi="Times New Roman" w:cs="Times New Roman"/>
          <w:sz w:val="24"/>
          <w:szCs w:val="24"/>
        </w:rPr>
        <w:t>странах Северной Европы</w:t>
      </w:r>
      <w:r w:rsidR="002452B1" w:rsidRPr="00667AFC">
        <w:rPr>
          <w:rFonts w:ascii="Times New Roman" w:hAnsi="Times New Roman" w:cs="Times New Roman"/>
          <w:sz w:val="24"/>
          <w:szCs w:val="24"/>
        </w:rPr>
        <w:t xml:space="preserve"> исторически </w:t>
      </w:r>
      <w:r w:rsidR="003A7547">
        <w:rPr>
          <w:rFonts w:ascii="Times New Roman" w:hAnsi="Times New Roman" w:cs="Times New Roman"/>
          <w:sz w:val="24"/>
          <w:szCs w:val="24"/>
        </w:rPr>
        <w:t>ощущалась</w:t>
      </w:r>
      <w:r w:rsidR="002452B1" w:rsidRPr="00667AFC">
        <w:rPr>
          <w:rFonts w:ascii="Times New Roman" w:hAnsi="Times New Roman" w:cs="Times New Roman"/>
          <w:sz w:val="24"/>
          <w:szCs w:val="24"/>
        </w:rPr>
        <w:t xml:space="preserve"> </w:t>
      </w:r>
      <w:r w:rsidR="003A7547">
        <w:rPr>
          <w:rFonts w:ascii="Times New Roman" w:hAnsi="Times New Roman" w:cs="Times New Roman"/>
          <w:sz w:val="24"/>
          <w:szCs w:val="24"/>
        </w:rPr>
        <w:t>зависимость</w:t>
      </w:r>
      <w:r w:rsidR="002452B1" w:rsidRPr="00667AFC">
        <w:rPr>
          <w:rFonts w:ascii="Times New Roman" w:hAnsi="Times New Roman" w:cs="Times New Roman"/>
          <w:sz w:val="24"/>
          <w:szCs w:val="24"/>
        </w:rPr>
        <w:t xml:space="preserve"> </w:t>
      </w:r>
      <w:r w:rsidR="003A7547">
        <w:rPr>
          <w:rFonts w:ascii="Times New Roman" w:hAnsi="Times New Roman" w:cs="Times New Roman"/>
          <w:sz w:val="24"/>
          <w:szCs w:val="24"/>
        </w:rPr>
        <w:t xml:space="preserve">от </w:t>
      </w:r>
      <w:r w:rsidR="002452B1" w:rsidRPr="00667AFC">
        <w:rPr>
          <w:rFonts w:ascii="Times New Roman" w:hAnsi="Times New Roman" w:cs="Times New Roman"/>
          <w:sz w:val="24"/>
          <w:szCs w:val="24"/>
        </w:rPr>
        <w:t>пересечени</w:t>
      </w:r>
      <w:r w:rsidR="003A7547">
        <w:rPr>
          <w:rFonts w:ascii="Times New Roman" w:hAnsi="Times New Roman" w:cs="Times New Roman"/>
          <w:sz w:val="24"/>
          <w:szCs w:val="24"/>
        </w:rPr>
        <w:t>я</w:t>
      </w:r>
      <w:r w:rsidR="002452B1" w:rsidRPr="00667AFC">
        <w:rPr>
          <w:rFonts w:ascii="Times New Roman" w:hAnsi="Times New Roman" w:cs="Times New Roman"/>
          <w:sz w:val="24"/>
          <w:szCs w:val="24"/>
        </w:rPr>
        <w:t xml:space="preserve"> интересов ведущих глобальных </w:t>
      </w:r>
      <w:r w:rsidR="002452B1">
        <w:rPr>
          <w:rFonts w:ascii="Times New Roman" w:hAnsi="Times New Roman" w:cs="Times New Roman"/>
          <w:sz w:val="24"/>
          <w:szCs w:val="24"/>
        </w:rPr>
        <w:t>а</w:t>
      </w:r>
      <w:r w:rsidR="002452B1" w:rsidRPr="00667AFC">
        <w:rPr>
          <w:rFonts w:ascii="Times New Roman" w:hAnsi="Times New Roman" w:cs="Times New Roman"/>
          <w:sz w:val="24"/>
          <w:szCs w:val="24"/>
        </w:rPr>
        <w:t xml:space="preserve">кторов, которое, по их мнению, </w:t>
      </w:r>
      <w:r w:rsidR="003A7547">
        <w:rPr>
          <w:rFonts w:ascii="Times New Roman" w:hAnsi="Times New Roman" w:cs="Times New Roman"/>
          <w:sz w:val="24"/>
          <w:szCs w:val="24"/>
        </w:rPr>
        <w:t>может создать предпосылки для конфликтов</w:t>
      </w:r>
      <w:r w:rsidR="002452B1" w:rsidRPr="00667AFC">
        <w:rPr>
          <w:rFonts w:ascii="Times New Roman" w:hAnsi="Times New Roman" w:cs="Times New Roman"/>
          <w:sz w:val="24"/>
          <w:szCs w:val="24"/>
        </w:rPr>
        <w:t xml:space="preserve"> </w:t>
      </w:r>
      <w:r w:rsidR="003A7547">
        <w:rPr>
          <w:rFonts w:ascii="Times New Roman" w:hAnsi="Times New Roman" w:cs="Times New Roman"/>
          <w:sz w:val="24"/>
          <w:szCs w:val="24"/>
        </w:rPr>
        <w:t xml:space="preserve">на </w:t>
      </w:r>
      <w:r w:rsidR="002452B1">
        <w:rPr>
          <w:rFonts w:ascii="Times New Roman" w:hAnsi="Times New Roman" w:cs="Times New Roman"/>
          <w:sz w:val="24"/>
          <w:szCs w:val="24"/>
        </w:rPr>
        <w:t>Севере Европы</w:t>
      </w:r>
      <w:r w:rsidR="002452B1" w:rsidRPr="00667AFC">
        <w:rPr>
          <w:rFonts w:ascii="Times New Roman" w:hAnsi="Times New Roman" w:cs="Times New Roman"/>
          <w:sz w:val="24"/>
          <w:szCs w:val="24"/>
        </w:rPr>
        <w:t xml:space="preserve">. Эти опасения связаны с тем, что находящиеся здесь </w:t>
      </w:r>
      <w:r w:rsidR="002452B1" w:rsidRPr="00667AFC">
        <w:rPr>
          <w:rFonts w:ascii="Times New Roman" w:hAnsi="Times New Roman" w:cs="Times New Roman"/>
          <w:sz w:val="24"/>
          <w:szCs w:val="24"/>
        </w:rPr>
        <w:lastRenderedPageBreak/>
        <w:t xml:space="preserve">ядерное оружие и соответствующая инфраструктура </w:t>
      </w:r>
      <w:r w:rsidR="002452B1">
        <w:rPr>
          <w:rFonts w:ascii="Times New Roman" w:hAnsi="Times New Roman" w:cs="Times New Roman"/>
          <w:sz w:val="24"/>
          <w:szCs w:val="24"/>
        </w:rPr>
        <w:t xml:space="preserve">могут быть </w:t>
      </w:r>
      <w:r w:rsidR="002452B1" w:rsidRPr="00667AFC">
        <w:rPr>
          <w:rFonts w:ascii="Times New Roman" w:hAnsi="Times New Roman" w:cs="Times New Roman"/>
          <w:sz w:val="24"/>
          <w:szCs w:val="24"/>
        </w:rPr>
        <w:t xml:space="preserve">предназначены </w:t>
      </w:r>
      <w:r w:rsidR="002452B1">
        <w:rPr>
          <w:rFonts w:ascii="Times New Roman" w:hAnsi="Times New Roman" w:cs="Times New Roman"/>
          <w:sz w:val="24"/>
          <w:szCs w:val="24"/>
        </w:rPr>
        <w:t>д</w:t>
      </w:r>
      <w:r w:rsidR="002452B1" w:rsidRPr="00667AFC">
        <w:rPr>
          <w:rFonts w:ascii="Times New Roman" w:hAnsi="Times New Roman" w:cs="Times New Roman"/>
          <w:sz w:val="24"/>
          <w:szCs w:val="24"/>
        </w:rPr>
        <w:t>ля использования в Евро-Атлантическом регионе, в частности в зоне Северной Атлантики</w:t>
      </w:r>
      <w:r w:rsidR="003A7547">
        <w:rPr>
          <w:rFonts w:ascii="Times New Roman" w:hAnsi="Times New Roman" w:cs="Times New Roman"/>
          <w:sz w:val="24"/>
          <w:szCs w:val="24"/>
        </w:rPr>
        <w:t xml:space="preserve"> и</w:t>
      </w:r>
      <w:r w:rsidR="002452B1" w:rsidRPr="00667AFC">
        <w:rPr>
          <w:rFonts w:ascii="Times New Roman" w:hAnsi="Times New Roman" w:cs="Times New Roman"/>
          <w:sz w:val="24"/>
          <w:szCs w:val="24"/>
        </w:rPr>
        <w:t xml:space="preserve"> Арктике</w:t>
      </w:r>
      <w:r w:rsidR="002452B1">
        <w:rPr>
          <w:rStyle w:val="a5"/>
          <w:rFonts w:ascii="Times New Roman" w:hAnsi="Times New Roman" w:cs="Times New Roman"/>
          <w:sz w:val="24"/>
          <w:szCs w:val="24"/>
        </w:rPr>
        <w:footnoteReference w:id="3"/>
      </w:r>
      <w:r w:rsidR="002452B1" w:rsidRPr="00667AFC">
        <w:rPr>
          <w:rFonts w:ascii="Times New Roman" w:hAnsi="Times New Roman" w:cs="Times New Roman"/>
          <w:sz w:val="24"/>
          <w:szCs w:val="24"/>
        </w:rPr>
        <w:t>.</w:t>
      </w:r>
      <w:r w:rsidR="00C157DC" w:rsidRPr="00C157DC">
        <w:rPr>
          <w:rFonts w:ascii="Times New Roman" w:hAnsi="Times New Roman" w:cs="Times New Roman"/>
          <w:sz w:val="24"/>
          <w:szCs w:val="24"/>
        </w:rPr>
        <w:t xml:space="preserve"> </w:t>
      </w:r>
    </w:p>
    <w:p w14:paraId="4BF88BEC" w14:textId="506FDF1D" w:rsidR="00615C08" w:rsidRDefault="008F061D" w:rsidP="00615C0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этим политика малых государств</w:t>
      </w:r>
      <w:r w:rsidR="003A7547">
        <w:rPr>
          <w:rFonts w:ascii="Times New Roman" w:hAnsi="Times New Roman" w:cs="Times New Roman"/>
          <w:sz w:val="24"/>
          <w:szCs w:val="24"/>
        </w:rPr>
        <w:t xml:space="preserve"> претерпевает постоянные изменения</w:t>
      </w:r>
      <w:r>
        <w:rPr>
          <w:rFonts w:ascii="Times New Roman" w:hAnsi="Times New Roman" w:cs="Times New Roman"/>
          <w:sz w:val="24"/>
          <w:szCs w:val="24"/>
        </w:rPr>
        <w:t xml:space="preserve">. </w:t>
      </w:r>
      <w:r w:rsidR="003A7547">
        <w:rPr>
          <w:rFonts w:ascii="Times New Roman" w:hAnsi="Times New Roman" w:cs="Times New Roman"/>
          <w:sz w:val="24"/>
          <w:szCs w:val="24"/>
        </w:rPr>
        <w:t>Закономерным и ожидаемым последствием соперничества за контроль над Арктикой становится милитаризация региона</w:t>
      </w:r>
      <w:r w:rsidR="00BC0A59" w:rsidRPr="00CE6C8A">
        <w:rPr>
          <w:rFonts w:ascii="Times New Roman" w:hAnsi="Times New Roman" w:cs="Times New Roman"/>
          <w:sz w:val="24"/>
          <w:szCs w:val="24"/>
        </w:rPr>
        <w:t>.</w:t>
      </w:r>
      <w:r w:rsidR="00BC0A59">
        <w:rPr>
          <w:rFonts w:ascii="Times New Roman" w:hAnsi="Times New Roman" w:cs="Times New Roman"/>
          <w:sz w:val="24"/>
          <w:szCs w:val="24"/>
        </w:rPr>
        <w:t xml:space="preserve"> </w:t>
      </w:r>
      <w:r w:rsidR="003A7547">
        <w:rPr>
          <w:rFonts w:ascii="Times New Roman" w:hAnsi="Times New Roman" w:cs="Times New Roman"/>
          <w:sz w:val="24"/>
          <w:szCs w:val="24"/>
        </w:rPr>
        <w:t>Арктические страны наращивают собственное военное присутствие в регионе</w:t>
      </w:r>
      <w:r w:rsidR="00C157DC">
        <w:rPr>
          <w:rStyle w:val="a5"/>
          <w:rFonts w:ascii="Times New Roman" w:hAnsi="Times New Roman" w:cs="Times New Roman"/>
          <w:sz w:val="24"/>
          <w:szCs w:val="24"/>
        </w:rPr>
        <w:footnoteReference w:id="4"/>
      </w:r>
      <w:r w:rsidR="00C157DC" w:rsidRPr="00CE6C8A">
        <w:rPr>
          <w:rFonts w:ascii="Times New Roman" w:hAnsi="Times New Roman" w:cs="Times New Roman"/>
          <w:sz w:val="24"/>
          <w:szCs w:val="24"/>
        </w:rPr>
        <w:t>.</w:t>
      </w:r>
      <w:r w:rsidR="00C157DC">
        <w:rPr>
          <w:rFonts w:ascii="Times New Roman" w:hAnsi="Times New Roman" w:cs="Times New Roman"/>
          <w:sz w:val="24"/>
          <w:szCs w:val="24"/>
        </w:rPr>
        <w:t xml:space="preserve"> </w:t>
      </w:r>
      <w:r>
        <w:rPr>
          <w:rFonts w:ascii="Times New Roman" w:hAnsi="Times New Roman" w:cs="Times New Roman"/>
          <w:sz w:val="24"/>
          <w:szCs w:val="24"/>
        </w:rPr>
        <w:t>Особое влияние на военно-политический климат региона оказывает, на наш взгляд, решение Швеции и Финляндии стать полноценным</w:t>
      </w:r>
      <w:r w:rsidR="002452B1">
        <w:rPr>
          <w:rFonts w:ascii="Times New Roman" w:hAnsi="Times New Roman" w:cs="Times New Roman"/>
          <w:sz w:val="24"/>
          <w:szCs w:val="24"/>
        </w:rPr>
        <w:t>и</w:t>
      </w:r>
      <w:r>
        <w:rPr>
          <w:rFonts w:ascii="Times New Roman" w:hAnsi="Times New Roman" w:cs="Times New Roman"/>
          <w:sz w:val="24"/>
          <w:szCs w:val="24"/>
        </w:rPr>
        <w:t xml:space="preserve"> член</w:t>
      </w:r>
      <w:r w:rsidR="002452B1">
        <w:rPr>
          <w:rFonts w:ascii="Times New Roman" w:hAnsi="Times New Roman" w:cs="Times New Roman"/>
          <w:sz w:val="24"/>
          <w:szCs w:val="24"/>
        </w:rPr>
        <w:t>ами</w:t>
      </w:r>
      <w:r>
        <w:rPr>
          <w:rFonts w:ascii="Times New Roman" w:hAnsi="Times New Roman" w:cs="Times New Roman"/>
          <w:sz w:val="24"/>
          <w:szCs w:val="24"/>
        </w:rPr>
        <w:t xml:space="preserve"> НАТО. Исследователи и ранее предупреждали о том, что такой шаг может привнести </w:t>
      </w:r>
      <w:r w:rsidR="00615C08">
        <w:rPr>
          <w:rFonts w:ascii="Times New Roman" w:hAnsi="Times New Roman" w:cs="Times New Roman"/>
          <w:sz w:val="24"/>
          <w:szCs w:val="24"/>
        </w:rPr>
        <w:t xml:space="preserve">значительные осложнения во взаимодействие государств в Арктике и дестабилизировать сложившийся порядок. </w:t>
      </w:r>
    </w:p>
    <w:p w14:paraId="561914D8" w14:textId="34E6C741" w:rsidR="00A73C25" w:rsidRPr="00A73C25" w:rsidRDefault="00A73C25" w:rsidP="00FC40DA">
      <w:pPr>
        <w:spacing w:line="360" w:lineRule="auto"/>
        <w:ind w:firstLine="709"/>
        <w:jc w:val="both"/>
        <w:rPr>
          <w:rFonts w:ascii="Times New Roman" w:hAnsi="Times New Roman" w:cs="Times New Roman"/>
          <w:sz w:val="24"/>
          <w:szCs w:val="24"/>
        </w:rPr>
      </w:pPr>
      <w:r w:rsidRPr="009C047A">
        <w:rPr>
          <w:rFonts w:ascii="Times New Roman" w:hAnsi="Times New Roman" w:cs="Times New Roman"/>
          <w:b/>
          <w:i/>
          <w:sz w:val="24"/>
          <w:szCs w:val="24"/>
        </w:rPr>
        <w:t>Актуальность исследования</w:t>
      </w:r>
      <w:r w:rsidRPr="00A73C25">
        <w:rPr>
          <w:rFonts w:ascii="Times New Roman" w:hAnsi="Times New Roman" w:cs="Times New Roman"/>
          <w:sz w:val="24"/>
          <w:szCs w:val="24"/>
        </w:rPr>
        <w:t xml:space="preserve"> заключается в том, что в современных условиях и в контексте развития системы международных отношений значение арктического региона стремительно возрастает. В Арктику приходят новые игроки, которые также стремятся получить свою сферу влияния, что создает угрозу для традиционных государств региона. Кроме того, в настоящее время вся системы мировой политики находится в крайне турбулентном состоянии и создает множество вызовов для государств и межгосударственных объединений. Это напрямую влияет на действия таких стран, как, например, Швеция, Дания и Финляндия. Действия их правительств, в том числе в военно-политической сфере, зачастую бывают продиктованы влиянием внешних событий, которые интерпретируются в контексте вызовов безопасности. Учитывая тот факт, что Арктика всегда представляла жизненный интерес для этих государств и принимая во внимание наличие противоречащих ему интересов других государств в этом регионе (как, например, России), изучение военно-политического измерения арктической политики Швеции, Дании и Финляндии представляется крайне релевантным.</w:t>
      </w:r>
    </w:p>
    <w:p w14:paraId="1B418394" w14:textId="4C214D25" w:rsidR="00A73C25" w:rsidRDefault="00A73C25" w:rsidP="00A73C25">
      <w:pPr>
        <w:spacing w:line="360" w:lineRule="auto"/>
        <w:ind w:firstLine="709"/>
        <w:jc w:val="both"/>
        <w:rPr>
          <w:rFonts w:ascii="Times New Roman" w:hAnsi="Times New Roman" w:cs="Times New Roman"/>
          <w:sz w:val="24"/>
          <w:szCs w:val="24"/>
        </w:rPr>
      </w:pPr>
      <w:r w:rsidRPr="009C047A">
        <w:rPr>
          <w:rFonts w:ascii="Times New Roman" w:hAnsi="Times New Roman" w:cs="Times New Roman"/>
          <w:b/>
          <w:i/>
          <w:sz w:val="24"/>
          <w:szCs w:val="24"/>
        </w:rPr>
        <w:t>Объектом</w:t>
      </w:r>
      <w:r w:rsidRPr="00A73C25">
        <w:rPr>
          <w:rFonts w:ascii="Times New Roman" w:hAnsi="Times New Roman" w:cs="Times New Roman"/>
          <w:sz w:val="24"/>
          <w:szCs w:val="24"/>
        </w:rPr>
        <w:t xml:space="preserve"> данного исследования является арктическая политика Швеции, Дании и Финляндии. Предмет исследования – </w:t>
      </w:r>
      <w:r w:rsidRPr="00FA6227">
        <w:rPr>
          <w:rFonts w:ascii="Times New Roman" w:hAnsi="Times New Roman" w:cs="Times New Roman"/>
          <w:sz w:val="24"/>
          <w:szCs w:val="24"/>
        </w:rPr>
        <w:t>в</w:t>
      </w:r>
      <w:r w:rsidR="00D96313" w:rsidRPr="00FA6227">
        <w:rPr>
          <w:rFonts w:ascii="Times New Roman" w:hAnsi="Times New Roman" w:cs="Times New Roman"/>
          <w:sz w:val="24"/>
          <w:szCs w:val="24"/>
        </w:rPr>
        <w:t>оенно-политическое измерение арктической политики</w:t>
      </w:r>
      <w:r w:rsidR="00D96313">
        <w:rPr>
          <w:rFonts w:ascii="Times New Roman" w:hAnsi="Times New Roman" w:cs="Times New Roman"/>
          <w:sz w:val="24"/>
          <w:szCs w:val="24"/>
        </w:rPr>
        <w:t xml:space="preserve"> </w:t>
      </w:r>
      <w:r w:rsidRPr="00A73C25">
        <w:rPr>
          <w:rFonts w:ascii="Times New Roman" w:hAnsi="Times New Roman" w:cs="Times New Roman"/>
          <w:sz w:val="24"/>
          <w:szCs w:val="24"/>
        </w:rPr>
        <w:t>указанных стран в XXI веке.</w:t>
      </w:r>
    </w:p>
    <w:p w14:paraId="7C9DC8CC" w14:textId="41CB8422" w:rsidR="00C46777" w:rsidRPr="00C13283" w:rsidRDefault="009C047A" w:rsidP="00C46777">
      <w:pPr>
        <w:spacing w:line="360" w:lineRule="auto"/>
        <w:ind w:firstLine="709"/>
        <w:jc w:val="both"/>
        <w:rPr>
          <w:rFonts w:ascii="Times New Roman" w:hAnsi="Times New Roman" w:cs="Times New Roman"/>
          <w:sz w:val="24"/>
          <w:szCs w:val="24"/>
        </w:rPr>
      </w:pPr>
      <w:r w:rsidRPr="001A4218">
        <w:rPr>
          <w:rFonts w:ascii="Times New Roman" w:hAnsi="Times New Roman" w:cs="Times New Roman"/>
          <w:b/>
          <w:bCs/>
          <w:i/>
          <w:iCs/>
          <w:sz w:val="24"/>
          <w:szCs w:val="24"/>
        </w:rPr>
        <w:t>Степень научной разработанности проблемы.</w:t>
      </w:r>
      <w:r w:rsidRPr="001A4218">
        <w:rPr>
          <w:rFonts w:ascii="Times New Roman" w:hAnsi="Times New Roman" w:cs="Times New Roman"/>
          <w:sz w:val="24"/>
          <w:szCs w:val="24"/>
        </w:rPr>
        <w:t xml:space="preserve"> Арктическая политика стран Северной Европы привлекала внимание многих исследователей.</w:t>
      </w:r>
      <w:r w:rsidR="00E34324">
        <w:rPr>
          <w:rFonts w:ascii="Times New Roman" w:hAnsi="Times New Roman" w:cs="Times New Roman"/>
          <w:sz w:val="24"/>
          <w:szCs w:val="24"/>
        </w:rPr>
        <w:t xml:space="preserve"> Этой проблематике </w:t>
      </w:r>
      <w:r w:rsidR="00E34324">
        <w:rPr>
          <w:rFonts w:ascii="Times New Roman" w:hAnsi="Times New Roman" w:cs="Times New Roman"/>
          <w:sz w:val="24"/>
          <w:szCs w:val="24"/>
        </w:rPr>
        <w:lastRenderedPageBreak/>
        <w:t>посвящены работы представителей как московской, так и петербургской школ международных отношений. Проблемы военно-политической активности стран Северной Европы стали особенно актуальны в последние несколько лет. Однако н</w:t>
      </w:r>
      <w:r w:rsidR="008B51B4" w:rsidRPr="00C13283">
        <w:rPr>
          <w:rFonts w:ascii="Times New Roman" w:hAnsi="Times New Roman" w:cs="Times New Roman"/>
          <w:sz w:val="24"/>
          <w:szCs w:val="24"/>
        </w:rPr>
        <w:t xml:space="preserve">а данный момент проблема разработана частично. В существующих исследованиях основной целью является анализ арктической политики изучаемых государств в широком контексте и в разных сферах, в то время как непосредственно военно-политическая составляющая представлено неполно. В первую очередь это касается Швеции и Финляндии и, вероятно, связано с тем, что государства менее политически активны, чем Дания, ввиду отсутствия непосредственного выхода в Арктику. Еще одна проблема – это малое количество свежих исследований. Основное количество литературы сегодня посвящено арктическим стратегиям </w:t>
      </w:r>
      <w:r w:rsidR="00DD6B0C" w:rsidRPr="00C13283">
        <w:rPr>
          <w:rFonts w:ascii="Times New Roman" w:hAnsi="Times New Roman" w:cs="Times New Roman"/>
          <w:sz w:val="24"/>
          <w:szCs w:val="24"/>
        </w:rPr>
        <w:t>«</w:t>
      </w:r>
      <w:r w:rsidR="008B51B4" w:rsidRPr="00C13283">
        <w:rPr>
          <w:rFonts w:ascii="Times New Roman" w:hAnsi="Times New Roman" w:cs="Times New Roman"/>
          <w:sz w:val="24"/>
          <w:szCs w:val="24"/>
        </w:rPr>
        <w:t xml:space="preserve">предыдущего </w:t>
      </w:r>
      <w:r w:rsidR="00DD6B0C" w:rsidRPr="00C13283">
        <w:rPr>
          <w:rFonts w:ascii="Times New Roman" w:hAnsi="Times New Roman" w:cs="Times New Roman"/>
          <w:sz w:val="24"/>
          <w:szCs w:val="24"/>
        </w:rPr>
        <w:t>поколения», в то время как обновленные стратегии исследуются пр</w:t>
      </w:r>
      <w:r w:rsidR="003B23D0">
        <w:rPr>
          <w:rFonts w:ascii="Times New Roman" w:hAnsi="Times New Roman" w:cs="Times New Roman"/>
          <w:sz w:val="24"/>
          <w:szCs w:val="24"/>
        </w:rPr>
        <w:t>еимущественно молодыми учеными.</w:t>
      </w:r>
      <w:r w:rsidR="001A4218">
        <w:rPr>
          <w:rFonts w:ascii="Times New Roman" w:hAnsi="Times New Roman" w:cs="Times New Roman"/>
          <w:sz w:val="24"/>
          <w:szCs w:val="24"/>
        </w:rPr>
        <w:t xml:space="preserve"> </w:t>
      </w:r>
      <w:r w:rsidR="00DD6B0C" w:rsidRPr="001A4218">
        <w:rPr>
          <w:rFonts w:ascii="Times New Roman" w:hAnsi="Times New Roman" w:cs="Times New Roman"/>
          <w:sz w:val="24"/>
          <w:szCs w:val="24"/>
        </w:rPr>
        <w:t>Основные арктические исследования принадлежат</w:t>
      </w:r>
      <w:r w:rsidR="00DD6B0C" w:rsidRPr="00C13283">
        <w:rPr>
          <w:rFonts w:ascii="Times New Roman" w:hAnsi="Times New Roman" w:cs="Times New Roman"/>
          <w:sz w:val="24"/>
          <w:szCs w:val="24"/>
        </w:rPr>
        <w:t xml:space="preserve"> профессору В. Н. Конышеву в соавторстве с А. А. Сергуниным</w:t>
      </w:r>
      <w:r w:rsidR="002B5402">
        <w:rPr>
          <w:rStyle w:val="a5"/>
          <w:rFonts w:ascii="Times New Roman" w:hAnsi="Times New Roman" w:cs="Times New Roman"/>
          <w:sz w:val="24"/>
          <w:szCs w:val="24"/>
        </w:rPr>
        <w:footnoteReference w:id="5"/>
      </w:r>
      <w:r w:rsidR="00C46777" w:rsidRPr="00C13283">
        <w:rPr>
          <w:rFonts w:ascii="Times New Roman" w:hAnsi="Times New Roman" w:cs="Times New Roman"/>
          <w:sz w:val="24"/>
          <w:szCs w:val="24"/>
        </w:rPr>
        <w:t>, а также Н.М. Антюшиной</w:t>
      </w:r>
      <w:r w:rsidR="002B5402">
        <w:rPr>
          <w:rStyle w:val="a5"/>
          <w:rFonts w:ascii="Times New Roman" w:hAnsi="Times New Roman" w:cs="Times New Roman"/>
          <w:sz w:val="24"/>
          <w:szCs w:val="24"/>
        </w:rPr>
        <w:footnoteReference w:id="6"/>
      </w:r>
      <w:r w:rsidR="00C46777" w:rsidRPr="00C13283">
        <w:rPr>
          <w:rFonts w:ascii="Times New Roman" w:hAnsi="Times New Roman" w:cs="Times New Roman"/>
          <w:sz w:val="24"/>
          <w:szCs w:val="24"/>
        </w:rPr>
        <w:t>.</w:t>
      </w:r>
      <w:r w:rsidR="00C13283" w:rsidRPr="00C13283">
        <w:rPr>
          <w:rFonts w:ascii="Times New Roman" w:hAnsi="Times New Roman" w:cs="Times New Roman"/>
          <w:sz w:val="24"/>
          <w:szCs w:val="24"/>
        </w:rPr>
        <w:t xml:space="preserve"> В диссертации Д. С. Тулупова</w:t>
      </w:r>
      <w:r w:rsidR="002B5402">
        <w:rPr>
          <w:rStyle w:val="a5"/>
          <w:rFonts w:ascii="Times New Roman" w:hAnsi="Times New Roman" w:cs="Times New Roman"/>
          <w:sz w:val="24"/>
          <w:szCs w:val="24"/>
        </w:rPr>
        <w:footnoteReference w:id="7"/>
      </w:r>
      <w:r w:rsidR="00C13283" w:rsidRPr="00C13283">
        <w:rPr>
          <w:rFonts w:ascii="Times New Roman" w:hAnsi="Times New Roman" w:cs="Times New Roman"/>
          <w:sz w:val="24"/>
          <w:szCs w:val="24"/>
        </w:rPr>
        <w:t xml:space="preserve"> от 2013 г. представлено близкое к обозначенной проблематике исследование арктической политик</w:t>
      </w:r>
      <w:r w:rsidR="008648E3">
        <w:rPr>
          <w:rFonts w:ascii="Times New Roman" w:hAnsi="Times New Roman" w:cs="Times New Roman"/>
          <w:sz w:val="24"/>
          <w:szCs w:val="24"/>
        </w:rPr>
        <w:t>и</w:t>
      </w:r>
      <w:r w:rsidR="00C13283" w:rsidRPr="00C13283">
        <w:rPr>
          <w:rFonts w:ascii="Times New Roman" w:hAnsi="Times New Roman" w:cs="Times New Roman"/>
          <w:sz w:val="24"/>
          <w:szCs w:val="24"/>
        </w:rPr>
        <w:t xml:space="preserve"> Дании, Норвегии и России. </w:t>
      </w:r>
      <w:r w:rsidR="00D575E2" w:rsidRPr="00C13283">
        <w:rPr>
          <w:rFonts w:ascii="Times New Roman" w:hAnsi="Times New Roman" w:cs="Times New Roman"/>
          <w:sz w:val="24"/>
          <w:szCs w:val="24"/>
        </w:rPr>
        <w:t xml:space="preserve">Крупным исследователем Северной Европы </w:t>
      </w:r>
      <w:r w:rsidR="00D575E2" w:rsidRPr="001A4218">
        <w:rPr>
          <w:rFonts w:ascii="Times New Roman" w:hAnsi="Times New Roman" w:cs="Times New Roman"/>
          <w:sz w:val="24"/>
          <w:szCs w:val="24"/>
        </w:rPr>
        <w:t>явля</w:t>
      </w:r>
      <w:r w:rsidR="007128D1" w:rsidRPr="001A4218">
        <w:rPr>
          <w:rFonts w:ascii="Times New Roman" w:hAnsi="Times New Roman" w:cs="Times New Roman"/>
          <w:sz w:val="24"/>
          <w:szCs w:val="24"/>
        </w:rPr>
        <w:t>лся</w:t>
      </w:r>
      <w:r w:rsidR="00D575E2" w:rsidRPr="00C13283">
        <w:rPr>
          <w:rFonts w:ascii="Times New Roman" w:hAnsi="Times New Roman" w:cs="Times New Roman"/>
          <w:sz w:val="24"/>
          <w:szCs w:val="24"/>
        </w:rPr>
        <w:t xml:space="preserve"> </w:t>
      </w:r>
      <w:r w:rsidR="00AA3A23" w:rsidRPr="00C13283">
        <w:rPr>
          <w:rFonts w:ascii="Times New Roman" w:hAnsi="Times New Roman" w:cs="Times New Roman"/>
          <w:sz w:val="24"/>
          <w:szCs w:val="24"/>
        </w:rPr>
        <w:t>К. В.</w:t>
      </w:r>
      <w:r w:rsidR="00D575E2" w:rsidRPr="00C13283">
        <w:rPr>
          <w:rFonts w:ascii="Times New Roman" w:hAnsi="Times New Roman" w:cs="Times New Roman"/>
          <w:sz w:val="24"/>
          <w:szCs w:val="24"/>
        </w:rPr>
        <w:t xml:space="preserve"> Воронов</w:t>
      </w:r>
      <w:r w:rsidR="00A72930">
        <w:rPr>
          <w:rStyle w:val="a5"/>
          <w:rFonts w:ascii="Times New Roman" w:hAnsi="Times New Roman" w:cs="Times New Roman"/>
          <w:sz w:val="24"/>
          <w:szCs w:val="24"/>
        </w:rPr>
        <w:footnoteReference w:id="8"/>
      </w:r>
      <w:r w:rsidR="00D575E2" w:rsidRPr="00C13283">
        <w:rPr>
          <w:rFonts w:ascii="Times New Roman" w:hAnsi="Times New Roman" w:cs="Times New Roman"/>
          <w:sz w:val="24"/>
          <w:szCs w:val="24"/>
        </w:rPr>
        <w:t>. Его работы посвящены эволюции системы безопасности в регионе. О перспективах вступления Швеции и Финляндии в НАТ</w:t>
      </w:r>
      <w:r w:rsidR="00AA3A23" w:rsidRPr="00C13283">
        <w:rPr>
          <w:rFonts w:ascii="Times New Roman" w:hAnsi="Times New Roman" w:cs="Times New Roman"/>
          <w:sz w:val="24"/>
          <w:szCs w:val="24"/>
        </w:rPr>
        <w:t xml:space="preserve">О писали также такие исследователи, </w:t>
      </w:r>
      <w:r w:rsidR="002940C7">
        <w:rPr>
          <w:rFonts w:ascii="Times New Roman" w:hAnsi="Times New Roman" w:cs="Times New Roman"/>
          <w:sz w:val="24"/>
          <w:szCs w:val="24"/>
        </w:rPr>
        <w:t xml:space="preserve">как А. А. Громыко, </w:t>
      </w:r>
      <w:r w:rsidR="00AA3A23" w:rsidRPr="00C13283">
        <w:rPr>
          <w:rFonts w:ascii="Times New Roman" w:hAnsi="Times New Roman" w:cs="Times New Roman"/>
          <w:sz w:val="24"/>
          <w:szCs w:val="24"/>
        </w:rPr>
        <w:t>Н. С. Плевако</w:t>
      </w:r>
      <w:r w:rsidR="00A72930">
        <w:rPr>
          <w:rStyle w:val="a5"/>
          <w:rFonts w:ascii="Times New Roman" w:hAnsi="Times New Roman" w:cs="Times New Roman"/>
          <w:sz w:val="24"/>
          <w:szCs w:val="24"/>
        </w:rPr>
        <w:footnoteReference w:id="9"/>
      </w:r>
      <w:r w:rsidR="00AA3A23" w:rsidRPr="00C13283">
        <w:rPr>
          <w:rFonts w:ascii="Times New Roman" w:hAnsi="Times New Roman" w:cs="Times New Roman"/>
          <w:sz w:val="24"/>
          <w:szCs w:val="24"/>
        </w:rPr>
        <w:t>, Д. А. Данилов</w:t>
      </w:r>
      <w:r w:rsidR="00A72930">
        <w:rPr>
          <w:rStyle w:val="a5"/>
          <w:rFonts w:ascii="Times New Roman" w:hAnsi="Times New Roman" w:cs="Times New Roman"/>
          <w:sz w:val="24"/>
          <w:szCs w:val="24"/>
        </w:rPr>
        <w:footnoteReference w:id="10"/>
      </w:r>
      <w:r w:rsidR="00AA3A23" w:rsidRPr="00C13283">
        <w:rPr>
          <w:rFonts w:ascii="Times New Roman" w:hAnsi="Times New Roman" w:cs="Times New Roman"/>
          <w:sz w:val="24"/>
          <w:szCs w:val="24"/>
        </w:rPr>
        <w:t>, Ю. С. Дерябин</w:t>
      </w:r>
      <w:r w:rsidR="00A72930">
        <w:rPr>
          <w:rStyle w:val="a5"/>
          <w:rFonts w:ascii="Times New Roman" w:hAnsi="Times New Roman" w:cs="Times New Roman"/>
          <w:sz w:val="24"/>
          <w:szCs w:val="24"/>
        </w:rPr>
        <w:footnoteReference w:id="11"/>
      </w:r>
      <w:r w:rsidR="00AA3A23" w:rsidRPr="00C13283">
        <w:rPr>
          <w:rFonts w:ascii="Times New Roman" w:hAnsi="Times New Roman" w:cs="Times New Roman"/>
          <w:sz w:val="24"/>
          <w:szCs w:val="24"/>
        </w:rPr>
        <w:t xml:space="preserve">, </w:t>
      </w:r>
      <w:r w:rsidR="002940C7" w:rsidRPr="00994C00">
        <w:rPr>
          <w:rFonts w:ascii="Times New Roman" w:hAnsi="Times New Roman" w:cs="Times New Roman"/>
          <w:sz w:val="24"/>
          <w:szCs w:val="24"/>
        </w:rPr>
        <w:t xml:space="preserve">И.Н. Новикова, Н.М. </w:t>
      </w:r>
      <w:r w:rsidR="002940C7" w:rsidRPr="00994C00">
        <w:rPr>
          <w:rFonts w:ascii="Times New Roman" w:hAnsi="Times New Roman" w:cs="Times New Roman"/>
          <w:sz w:val="24"/>
          <w:szCs w:val="24"/>
        </w:rPr>
        <w:lastRenderedPageBreak/>
        <w:t>Межевич</w:t>
      </w:r>
      <w:r w:rsidR="002940C7">
        <w:rPr>
          <w:rStyle w:val="a5"/>
          <w:rFonts w:ascii="Times New Roman" w:hAnsi="Times New Roman" w:cs="Times New Roman"/>
          <w:sz w:val="24"/>
          <w:szCs w:val="24"/>
        </w:rPr>
        <w:footnoteReference w:id="12"/>
      </w:r>
      <w:r w:rsidR="002940C7">
        <w:rPr>
          <w:rFonts w:ascii="Times New Roman" w:hAnsi="Times New Roman" w:cs="Times New Roman"/>
          <w:sz w:val="24"/>
          <w:szCs w:val="24"/>
        </w:rPr>
        <w:t xml:space="preserve">, </w:t>
      </w:r>
      <w:r w:rsidR="00AA3A23" w:rsidRPr="00C13283">
        <w:rPr>
          <w:rFonts w:ascii="Times New Roman" w:hAnsi="Times New Roman" w:cs="Times New Roman"/>
          <w:sz w:val="24"/>
          <w:szCs w:val="24"/>
        </w:rPr>
        <w:t>Ю. М. Килин</w:t>
      </w:r>
      <w:r w:rsidR="00A72930">
        <w:rPr>
          <w:rStyle w:val="a5"/>
          <w:rFonts w:ascii="Times New Roman" w:hAnsi="Times New Roman" w:cs="Times New Roman"/>
          <w:sz w:val="24"/>
          <w:szCs w:val="24"/>
        </w:rPr>
        <w:footnoteReference w:id="13"/>
      </w:r>
      <w:r w:rsidR="00AA3A23" w:rsidRPr="00C13283">
        <w:rPr>
          <w:rFonts w:ascii="Times New Roman" w:hAnsi="Times New Roman" w:cs="Times New Roman"/>
          <w:sz w:val="24"/>
          <w:szCs w:val="24"/>
        </w:rPr>
        <w:t xml:space="preserve">. Обзор арктической политики государств в </w:t>
      </w:r>
      <w:r w:rsidR="00AA3A23" w:rsidRPr="00C13283">
        <w:rPr>
          <w:rFonts w:ascii="Times New Roman" w:hAnsi="Times New Roman" w:cs="Times New Roman"/>
          <w:sz w:val="24"/>
          <w:szCs w:val="24"/>
          <w:lang w:val="en-US"/>
        </w:rPr>
        <w:t>XXI</w:t>
      </w:r>
      <w:r w:rsidR="00AA3A23" w:rsidRPr="00C13283">
        <w:rPr>
          <w:rFonts w:ascii="Times New Roman" w:hAnsi="Times New Roman" w:cs="Times New Roman"/>
          <w:sz w:val="24"/>
          <w:szCs w:val="24"/>
        </w:rPr>
        <w:t xml:space="preserve"> веке представлен работами таких молодых исследователей, как П. А. Курпас</w:t>
      </w:r>
      <w:r w:rsidR="00A72930">
        <w:rPr>
          <w:rStyle w:val="a5"/>
          <w:rFonts w:ascii="Times New Roman" w:hAnsi="Times New Roman" w:cs="Times New Roman"/>
          <w:sz w:val="24"/>
          <w:szCs w:val="24"/>
        </w:rPr>
        <w:footnoteReference w:id="14"/>
      </w:r>
      <w:r w:rsidR="00AA3A23" w:rsidRPr="00C13283">
        <w:rPr>
          <w:rFonts w:ascii="Times New Roman" w:hAnsi="Times New Roman" w:cs="Times New Roman"/>
          <w:sz w:val="24"/>
          <w:szCs w:val="24"/>
        </w:rPr>
        <w:t>, Ю. И. Дзись</w:t>
      </w:r>
      <w:r w:rsidR="00A72930">
        <w:rPr>
          <w:rStyle w:val="a5"/>
          <w:rFonts w:ascii="Times New Roman" w:hAnsi="Times New Roman" w:cs="Times New Roman"/>
          <w:sz w:val="24"/>
          <w:szCs w:val="24"/>
        </w:rPr>
        <w:footnoteReference w:id="15"/>
      </w:r>
      <w:r w:rsidR="00AA3A23" w:rsidRPr="00C13283">
        <w:rPr>
          <w:rFonts w:ascii="Times New Roman" w:hAnsi="Times New Roman" w:cs="Times New Roman"/>
          <w:sz w:val="24"/>
          <w:szCs w:val="24"/>
        </w:rPr>
        <w:t>, М. Л. Марченков</w:t>
      </w:r>
      <w:r w:rsidR="00A72930">
        <w:rPr>
          <w:rStyle w:val="a5"/>
          <w:rFonts w:ascii="Times New Roman" w:hAnsi="Times New Roman" w:cs="Times New Roman"/>
          <w:sz w:val="24"/>
          <w:szCs w:val="24"/>
        </w:rPr>
        <w:footnoteReference w:id="16"/>
      </w:r>
      <w:r w:rsidR="00AA3A23" w:rsidRPr="00C13283">
        <w:rPr>
          <w:rFonts w:ascii="Times New Roman" w:hAnsi="Times New Roman" w:cs="Times New Roman"/>
          <w:sz w:val="24"/>
          <w:szCs w:val="24"/>
        </w:rPr>
        <w:t>.</w:t>
      </w:r>
    </w:p>
    <w:p w14:paraId="19B245E4" w14:textId="60429FA2" w:rsidR="00AA3A23" w:rsidRPr="00922FB5" w:rsidRDefault="00AA3A23" w:rsidP="00C46777">
      <w:pPr>
        <w:spacing w:line="360" w:lineRule="auto"/>
        <w:ind w:firstLine="709"/>
        <w:jc w:val="both"/>
        <w:rPr>
          <w:rFonts w:ascii="Times New Roman" w:hAnsi="Times New Roman" w:cs="Times New Roman"/>
          <w:sz w:val="24"/>
          <w:szCs w:val="24"/>
        </w:rPr>
      </w:pPr>
      <w:r w:rsidRPr="00C13283">
        <w:rPr>
          <w:rFonts w:ascii="Times New Roman" w:hAnsi="Times New Roman" w:cs="Times New Roman"/>
          <w:sz w:val="24"/>
          <w:szCs w:val="24"/>
        </w:rPr>
        <w:t xml:space="preserve">Что касается зарубежных исследователей, то стоит отметить таких специалистов по вопросам Дании, как </w:t>
      </w:r>
      <w:r w:rsidRPr="00C13283">
        <w:rPr>
          <w:rFonts w:ascii="Times New Roman" w:hAnsi="Times New Roman" w:cs="Times New Roman"/>
          <w:sz w:val="24"/>
          <w:szCs w:val="24"/>
          <w:lang w:val="en-US"/>
        </w:rPr>
        <w:t>M</w:t>
      </w:r>
      <w:r w:rsidRPr="00C13283">
        <w:rPr>
          <w:rFonts w:ascii="Times New Roman" w:hAnsi="Times New Roman" w:cs="Times New Roman"/>
          <w:sz w:val="24"/>
          <w:szCs w:val="24"/>
        </w:rPr>
        <w:t xml:space="preserve">. </w:t>
      </w:r>
      <w:r w:rsidRPr="00C13283">
        <w:rPr>
          <w:rFonts w:ascii="Times New Roman" w:hAnsi="Times New Roman" w:cs="Times New Roman"/>
          <w:sz w:val="24"/>
          <w:szCs w:val="24"/>
          <w:lang w:val="en-US"/>
        </w:rPr>
        <w:t>Jacobsen</w:t>
      </w:r>
      <w:r w:rsidR="00922FB5">
        <w:rPr>
          <w:rStyle w:val="a5"/>
          <w:rFonts w:ascii="Times New Roman" w:hAnsi="Times New Roman" w:cs="Times New Roman"/>
          <w:sz w:val="24"/>
          <w:szCs w:val="24"/>
          <w:lang w:val="en-US"/>
        </w:rPr>
        <w:footnoteReference w:id="17"/>
      </w:r>
      <w:r w:rsidR="000432E6" w:rsidRPr="00C13283">
        <w:rPr>
          <w:rFonts w:ascii="Times New Roman" w:hAnsi="Times New Roman" w:cs="Times New Roman"/>
          <w:sz w:val="24"/>
          <w:szCs w:val="24"/>
        </w:rPr>
        <w:t>,</w:t>
      </w:r>
      <w:r w:rsidRPr="00C13283">
        <w:rPr>
          <w:rFonts w:ascii="Times New Roman" w:hAnsi="Times New Roman" w:cs="Times New Roman"/>
          <w:sz w:val="24"/>
          <w:szCs w:val="24"/>
        </w:rPr>
        <w:t xml:space="preserve"> </w:t>
      </w:r>
      <w:r w:rsidRPr="00C13283">
        <w:rPr>
          <w:rFonts w:ascii="Times New Roman" w:hAnsi="Times New Roman" w:cs="Times New Roman"/>
          <w:sz w:val="24"/>
          <w:szCs w:val="24"/>
          <w:lang w:val="en-US"/>
        </w:rPr>
        <w:t>J</w:t>
      </w:r>
      <w:r w:rsidRPr="00C13283">
        <w:rPr>
          <w:rFonts w:ascii="Times New Roman" w:hAnsi="Times New Roman" w:cs="Times New Roman"/>
          <w:sz w:val="24"/>
          <w:szCs w:val="24"/>
        </w:rPr>
        <w:t xml:space="preserve">. </w:t>
      </w:r>
      <w:r w:rsidRPr="00C13283">
        <w:rPr>
          <w:rFonts w:ascii="Times New Roman" w:hAnsi="Times New Roman" w:cs="Times New Roman"/>
          <w:sz w:val="24"/>
          <w:szCs w:val="24"/>
          <w:lang w:val="en-US"/>
        </w:rPr>
        <w:t>Larsen</w:t>
      </w:r>
      <w:r w:rsidR="00922FB5">
        <w:rPr>
          <w:rStyle w:val="a5"/>
          <w:rFonts w:ascii="Times New Roman" w:hAnsi="Times New Roman" w:cs="Times New Roman"/>
          <w:sz w:val="24"/>
          <w:szCs w:val="24"/>
          <w:lang w:val="en-US"/>
        </w:rPr>
        <w:footnoteReference w:id="18"/>
      </w:r>
      <w:r w:rsidRPr="00C13283">
        <w:rPr>
          <w:rFonts w:ascii="Times New Roman" w:hAnsi="Times New Roman" w:cs="Times New Roman"/>
          <w:sz w:val="24"/>
          <w:szCs w:val="24"/>
        </w:rPr>
        <w:t>,</w:t>
      </w:r>
      <w:r w:rsidR="000432E6" w:rsidRPr="00922FB5">
        <w:rPr>
          <w:rFonts w:ascii="Times New Roman" w:hAnsi="Times New Roman" w:cs="Times New Roman"/>
          <w:sz w:val="24"/>
          <w:szCs w:val="24"/>
        </w:rPr>
        <w:t xml:space="preserve"> </w:t>
      </w:r>
      <w:r w:rsidR="000432E6" w:rsidRPr="00C13283">
        <w:rPr>
          <w:rFonts w:ascii="Times New Roman" w:hAnsi="Times New Roman" w:cs="Times New Roman"/>
          <w:sz w:val="24"/>
          <w:szCs w:val="24"/>
        </w:rPr>
        <w:t>а</w:t>
      </w:r>
      <w:r w:rsidR="000432E6" w:rsidRPr="00922FB5">
        <w:rPr>
          <w:rFonts w:ascii="Times New Roman" w:hAnsi="Times New Roman" w:cs="Times New Roman"/>
          <w:sz w:val="24"/>
          <w:szCs w:val="24"/>
        </w:rPr>
        <w:t xml:space="preserve"> </w:t>
      </w:r>
      <w:r w:rsidR="000432E6" w:rsidRPr="00C13283">
        <w:rPr>
          <w:rFonts w:ascii="Times New Roman" w:hAnsi="Times New Roman" w:cs="Times New Roman"/>
          <w:sz w:val="24"/>
          <w:szCs w:val="24"/>
        </w:rPr>
        <w:t>также</w:t>
      </w:r>
      <w:r w:rsidR="000432E6" w:rsidRPr="00922FB5">
        <w:rPr>
          <w:rFonts w:ascii="Times New Roman" w:hAnsi="Times New Roman" w:cs="Times New Roman"/>
          <w:sz w:val="24"/>
          <w:szCs w:val="24"/>
        </w:rPr>
        <w:t xml:space="preserve"> </w:t>
      </w:r>
      <w:r w:rsidR="000432E6" w:rsidRPr="00C13283">
        <w:rPr>
          <w:rFonts w:ascii="Times New Roman" w:hAnsi="Times New Roman" w:cs="Times New Roman"/>
          <w:sz w:val="24"/>
          <w:szCs w:val="24"/>
          <w:lang w:val="en-US"/>
        </w:rPr>
        <w:t>J</w:t>
      </w:r>
      <w:r w:rsidR="000432E6" w:rsidRPr="00922FB5">
        <w:rPr>
          <w:rFonts w:ascii="Times New Roman" w:hAnsi="Times New Roman" w:cs="Times New Roman"/>
          <w:sz w:val="24"/>
          <w:szCs w:val="24"/>
        </w:rPr>
        <w:t xml:space="preserve">. </w:t>
      </w:r>
      <w:r w:rsidR="000432E6" w:rsidRPr="00C13283">
        <w:rPr>
          <w:rFonts w:ascii="Times New Roman" w:hAnsi="Times New Roman" w:cs="Times New Roman"/>
          <w:sz w:val="24"/>
          <w:szCs w:val="24"/>
          <w:lang w:val="en-US"/>
        </w:rPr>
        <w:t>Rahbek</w:t>
      </w:r>
      <w:r w:rsidR="000432E6" w:rsidRPr="00922FB5">
        <w:rPr>
          <w:rFonts w:ascii="Times New Roman" w:hAnsi="Times New Roman" w:cs="Times New Roman"/>
          <w:sz w:val="24"/>
          <w:szCs w:val="24"/>
        </w:rPr>
        <w:t>-</w:t>
      </w:r>
      <w:r w:rsidR="000432E6" w:rsidRPr="00C13283">
        <w:rPr>
          <w:rFonts w:ascii="Times New Roman" w:hAnsi="Times New Roman" w:cs="Times New Roman"/>
          <w:sz w:val="24"/>
          <w:szCs w:val="24"/>
          <w:lang w:val="en-US"/>
        </w:rPr>
        <w:t>Clemmensen</w:t>
      </w:r>
      <w:r w:rsidR="00922FB5">
        <w:rPr>
          <w:rStyle w:val="a5"/>
          <w:rFonts w:ascii="Times New Roman" w:hAnsi="Times New Roman" w:cs="Times New Roman"/>
          <w:sz w:val="24"/>
          <w:szCs w:val="24"/>
          <w:lang w:val="en-US"/>
        </w:rPr>
        <w:footnoteReference w:id="19"/>
      </w:r>
      <w:r w:rsidR="00922FB5">
        <w:rPr>
          <w:rFonts w:ascii="Times New Roman" w:hAnsi="Times New Roman" w:cs="Times New Roman"/>
          <w:sz w:val="24"/>
          <w:szCs w:val="24"/>
        </w:rPr>
        <w:t>.</w:t>
      </w:r>
    </w:p>
    <w:p w14:paraId="3B6187D4" w14:textId="22814890" w:rsidR="00A73C25" w:rsidRPr="00A73C25" w:rsidRDefault="00A73C25" w:rsidP="00A73C25">
      <w:pPr>
        <w:spacing w:line="360" w:lineRule="auto"/>
        <w:ind w:firstLine="709"/>
        <w:jc w:val="both"/>
        <w:rPr>
          <w:rFonts w:ascii="Times New Roman" w:hAnsi="Times New Roman" w:cs="Times New Roman"/>
          <w:sz w:val="24"/>
          <w:szCs w:val="24"/>
        </w:rPr>
      </w:pPr>
      <w:r w:rsidRPr="00A73C25">
        <w:rPr>
          <w:rFonts w:ascii="Times New Roman" w:hAnsi="Times New Roman" w:cs="Times New Roman"/>
          <w:sz w:val="24"/>
          <w:szCs w:val="24"/>
        </w:rPr>
        <w:t xml:space="preserve">Цель данной работы заключается в том, чтобы определить </w:t>
      </w:r>
      <w:r w:rsidR="003B23D0" w:rsidRPr="001A4218">
        <w:rPr>
          <w:rFonts w:ascii="Times New Roman" w:hAnsi="Times New Roman" w:cs="Times New Roman"/>
          <w:sz w:val="24"/>
          <w:szCs w:val="24"/>
        </w:rPr>
        <w:t xml:space="preserve">основные тенденции и </w:t>
      </w:r>
      <w:r w:rsidRPr="001A4218">
        <w:rPr>
          <w:rFonts w:ascii="Times New Roman" w:hAnsi="Times New Roman" w:cs="Times New Roman"/>
          <w:sz w:val="24"/>
          <w:szCs w:val="24"/>
        </w:rPr>
        <w:t>перспективы взаимодействия</w:t>
      </w:r>
      <w:r w:rsidRPr="00A73C25">
        <w:rPr>
          <w:rFonts w:ascii="Times New Roman" w:hAnsi="Times New Roman" w:cs="Times New Roman"/>
          <w:sz w:val="24"/>
          <w:szCs w:val="24"/>
        </w:rPr>
        <w:t xml:space="preserve"> в ходе осуществления военно-политической деятельности Швеции, Дании и Финляндии в Арктике.</w:t>
      </w:r>
    </w:p>
    <w:p w14:paraId="27A4994C" w14:textId="77777777" w:rsidR="00A73C25" w:rsidRPr="00A73C25" w:rsidRDefault="00A73C25" w:rsidP="00A73C25">
      <w:pPr>
        <w:spacing w:line="360" w:lineRule="auto"/>
        <w:ind w:firstLine="709"/>
        <w:jc w:val="both"/>
        <w:rPr>
          <w:rFonts w:ascii="Times New Roman" w:hAnsi="Times New Roman" w:cs="Times New Roman"/>
          <w:sz w:val="24"/>
          <w:szCs w:val="24"/>
        </w:rPr>
      </w:pPr>
      <w:r w:rsidRPr="00A73C25">
        <w:rPr>
          <w:rFonts w:ascii="Times New Roman" w:hAnsi="Times New Roman" w:cs="Times New Roman"/>
          <w:sz w:val="24"/>
          <w:szCs w:val="24"/>
        </w:rPr>
        <w:t>Для реализации поставленной цели планируется решить следующие задачи:</w:t>
      </w:r>
    </w:p>
    <w:p w14:paraId="7099C4CF" w14:textId="1F870ABE" w:rsidR="00A73C25" w:rsidRPr="00A73C25" w:rsidRDefault="00A73C25" w:rsidP="00A73C25">
      <w:pPr>
        <w:spacing w:line="360" w:lineRule="auto"/>
        <w:ind w:firstLine="709"/>
        <w:jc w:val="both"/>
        <w:rPr>
          <w:rFonts w:ascii="Times New Roman" w:hAnsi="Times New Roman" w:cs="Times New Roman"/>
          <w:sz w:val="24"/>
          <w:szCs w:val="24"/>
        </w:rPr>
      </w:pPr>
      <w:r w:rsidRPr="00A73C25">
        <w:rPr>
          <w:rFonts w:ascii="Times New Roman" w:hAnsi="Times New Roman" w:cs="Times New Roman"/>
          <w:sz w:val="24"/>
          <w:szCs w:val="24"/>
        </w:rPr>
        <w:t>1)</w:t>
      </w:r>
      <w:r w:rsidRPr="00A73C25">
        <w:rPr>
          <w:rFonts w:ascii="Times New Roman" w:hAnsi="Times New Roman" w:cs="Times New Roman"/>
          <w:sz w:val="24"/>
          <w:szCs w:val="24"/>
        </w:rPr>
        <w:tab/>
        <w:t>изучить арктические стратегии Швеции, Дании и Финляндии</w:t>
      </w:r>
      <w:r w:rsidR="003B23D0">
        <w:rPr>
          <w:rFonts w:ascii="Times New Roman" w:hAnsi="Times New Roman" w:cs="Times New Roman"/>
          <w:sz w:val="24"/>
          <w:szCs w:val="24"/>
        </w:rPr>
        <w:t xml:space="preserve"> </w:t>
      </w:r>
      <w:r w:rsidR="003B23D0" w:rsidRPr="001A4218">
        <w:rPr>
          <w:rFonts w:ascii="Times New Roman" w:hAnsi="Times New Roman" w:cs="Times New Roman"/>
          <w:sz w:val="24"/>
          <w:szCs w:val="24"/>
        </w:rPr>
        <w:t>на современном этапе</w:t>
      </w:r>
      <w:r w:rsidRPr="001A4218">
        <w:rPr>
          <w:rFonts w:ascii="Times New Roman" w:hAnsi="Times New Roman" w:cs="Times New Roman"/>
          <w:sz w:val="24"/>
          <w:szCs w:val="24"/>
        </w:rPr>
        <w:t>;</w:t>
      </w:r>
    </w:p>
    <w:p w14:paraId="56202EFC" w14:textId="77777777" w:rsidR="00A73C25" w:rsidRPr="00A73C25" w:rsidRDefault="00A73C25" w:rsidP="00A73C25">
      <w:pPr>
        <w:spacing w:line="360" w:lineRule="auto"/>
        <w:ind w:firstLine="709"/>
        <w:jc w:val="both"/>
        <w:rPr>
          <w:rFonts w:ascii="Times New Roman" w:hAnsi="Times New Roman" w:cs="Times New Roman"/>
          <w:sz w:val="24"/>
          <w:szCs w:val="24"/>
        </w:rPr>
      </w:pPr>
      <w:r w:rsidRPr="00A73C25">
        <w:rPr>
          <w:rFonts w:ascii="Times New Roman" w:hAnsi="Times New Roman" w:cs="Times New Roman"/>
          <w:sz w:val="24"/>
          <w:szCs w:val="24"/>
        </w:rPr>
        <w:t>2)</w:t>
      </w:r>
      <w:r w:rsidRPr="00A73C25">
        <w:rPr>
          <w:rFonts w:ascii="Times New Roman" w:hAnsi="Times New Roman" w:cs="Times New Roman"/>
          <w:sz w:val="24"/>
          <w:szCs w:val="24"/>
        </w:rPr>
        <w:tab/>
        <w:t>выявить сходства и различия в подходах изучаемых стран к военно-политической деятельности в арктическом регионе;</w:t>
      </w:r>
    </w:p>
    <w:p w14:paraId="2BB76811" w14:textId="77777777" w:rsidR="00A73C25" w:rsidRPr="00A73C25" w:rsidRDefault="00A73C25" w:rsidP="00A73C25">
      <w:pPr>
        <w:spacing w:line="360" w:lineRule="auto"/>
        <w:ind w:firstLine="709"/>
        <w:jc w:val="both"/>
        <w:rPr>
          <w:rFonts w:ascii="Times New Roman" w:hAnsi="Times New Roman" w:cs="Times New Roman"/>
          <w:sz w:val="24"/>
          <w:szCs w:val="24"/>
        </w:rPr>
      </w:pPr>
      <w:r w:rsidRPr="00A73C25">
        <w:rPr>
          <w:rFonts w:ascii="Times New Roman" w:hAnsi="Times New Roman" w:cs="Times New Roman"/>
          <w:sz w:val="24"/>
          <w:szCs w:val="24"/>
        </w:rPr>
        <w:t>3)</w:t>
      </w:r>
      <w:r w:rsidRPr="00A73C25">
        <w:rPr>
          <w:rFonts w:ascii="Times New Roman" w:hAnsi="Times New Roman" w:cs="Times New Roman"/>
          <w:sz w:val="24"/>
          <w:szCs w:val="24"/>
        </w:rPr>
        <w:tab/>
        <w:t>выяснить значение и степень влияния внешних факторов на осуществление политики безопасности в Швеции, Дании и Финляндии;</w:t>
      </w:r>
    </w:p>
    <w:p w14:paraId="36202AF2" w14:textId="77777777" w:rsidR="00A73C25" w:rsidRPr="00A73C25" w:rsidRDefault="00A73C25" w:rsidP="00A73C25">
      <w:pPr>
        <w:spacing w:line="360" w:lineRule="auto"/>
        <w:ind w:firstLine="709"/>
        <w:jc w:val="both"/>
        <w:rPr>
          <w:rFonts w:ascii="Times New Roman" w:hAnsi="Times New Roman" w:cs="Times New Roman"/>
          <w:sz w:val="24"/>
          <w:szCs w:val="24"/>
        </w:rPr>
      </w:pPr>
      <w:r w:rsidRPr="00A73C25">
        <w:rPr>
          <w:rFonts w:ascii="Times New Roman" w:hAnsi="Times New Roman" w:cs="Times New Roman"/>
          <w:sz w:val="24"/>
          <w:szCs w:val="24"/>
        </w:rPr>
        <w:t>4)</w:t>
      </w:r>
      <w:r w:rsidRPr="00A73C25">
        <w:rPr>
          <w:rFonts w:ascii="Times New Roman" w:hAnsi="Times New Roman" w:cs="Times New Roman"/>
          <w:sz w:val="24"/>
          <w:szCs w:val="24"/>
        </w:rPr>
        <w:tab/>
        <w:t>определить перспективы сотрудничества указанных стран в военно-политической сфере в Арктике.</w:t>
      </w:r>
    </w:p>
    <w:p w14:paraId="0B1C466E" w14:textId="77777777" w:rsidR="00A73C25" w:rsidRPr="00A73C25" w:rsidRDefault="00A73C25" w:rsidP="00A73C25">
      <w:pPr>
        <w:spacing w:line="360" w:lineRule="auto"/>
        <w:ind w:firstLine="709"/>
        <w:jc w:val="both"/>
        <w:rPr>
          <w:rFonts w:ascii="Times New Roman" w:hAnsi="Times New Roman" w:cs="Times New Roman"/>
          <w:sz w:val="24"/>
          <w:szCs w:val="24"/>
        </w:rPr>
      </w:pPr>
      <w:r w:rsidRPr="00A73C25">
        <w:rPr>
          <w:rFonts w:ascii="Times New Roman" w:hAnsi="Times New Roman" w:cs="Times New Roman"/>
          <w:sz w:val="24"/>
          <w:szCs w:val="24"/>
        </w:rPr>
        <w:t>Хронологические рамки исследования охватывают первые два десятилетия XXI века.</w:t>
      </w:r>
    </w:p>
    <w:p w14:paraId="56C6AC7F" w14:textId="6C098283" w:rsidR="00A73C25" w:rsidRPr="00A73C25" w:rsidRDefault="00A73C25" w:rsidP="00A73C25">
      <w:pPr>
        <w:spacing w:line="360" w:lineRule="auto"/>
        <w:ind w:firstLine="709"/>
        <w:jc w:val="both"/>
        <w:rPr>
          <w:rFonts w:ascii="Times New Roman" w:hAnsi="Times New Roman" w:cs="Times New Roman"/>
          <w:sz w:val="24"/>
          <w:szCs w:val="24"/>
        </w:rPr>
      </w:pPr>
      <w:r w:rsidRPr="00A73C25">
        <w:rPr>
          <w:rFonts w:ascii="Times New Roman" w:hAnsi="Times New Roman" w:cs="Times New Roman"/>
          <w:sz w:val="24"/>
          <w:szCs w:val="24"/>
        </w:rPr>
        <w:t xml:space="preserve">В соответствии с намеченными целью и задачами исследования были использованы такие методы, как анализ, описание, сравнительный </w:t>
      </w:r>
      <w:r w:rsidR="001278F1">
        <w:rPr>
          <w:rFonts w:ascii="Times New Roman" w:hAnsi="Times New Roman" w:cs="Times New Roman"/>
          <w:sz w:val="24"/>
          <w:szCs w:val="24"/>
        </w:rPr>
        <w:t>метод</w:t>
      </w:r>
      <w:r w:rsidRPr="00A73C25">
        <w:rPr>
          <w:rFonts w:ascii="Times New Roman" w:hAnsi="Times New Roman" w:cs="Times New Roman"/>
          <w:sz w:val="24"/>
          <w:szCs w:val="24"/>
        </w:rPr>
        <w:t>, прогнозирование.</w:t>
      </w:r>
    </w:p>
    <w:p w14:paraId="092B7F91" w14:textId="4ACB66F4" w:rsidR="00C13283" w:rsidRDefault="00C13283" w:rsidP="00A73C25">
      <w:pPr>
        <w:spacing w:line="360" w:lineRule="auto"/>
        <w:ind w:firstLine="709"/>
        <w:jc w:val="both"/>
        <w:rPr>
          <w:rFonts w:ascii="Times New Roman" w:hAnsi="Times New Roman" w:cs="Times New Roman"/>
          <w:sz w:val="24"/>
          <w:szCs w:val="24"/>
        </w:rPr>
      </w:pPr>
      <w:r w:rsidRPr="007128D1">
        <w:rPr>
          <w:rFonts w:ascii="Times New Roman" w:hAnsi="Times New Roman" w:cs="Times New Roman"/>
          <w:b/>
          <w:i/>
          <w:sz w:val="24"/>
          <w:szCs w:val="24"/>
        </w:rPr>
        <w:lastRenderedPageBreak/>
        <w:t>Источниковая база исследования</w:t>
      </w:r>
      <w:r w:rsidRPr="00C13283">
        <w:rPr>
          <w:rFonts w:ascii="Times New Roman" w:hAnsi="Times New Roman" w:cs="Times New Roman"/>
          <w:sz w:val="24"/>
          <w:szCs w:val="24"/>
        </w:rPr>
        <w:t xml:space="preserve"> представлена несколькими группами источников.</w:t>
      </w:r>
      <w:r w:rsidR="004B3509">
        <w:rPr>
          <w:rFonts w:ascii="Times New Roman" w:hAnsi="Times New Roman" w:cs="Times New Roman"/>
          <w:sz w:val="24"/>
          <w:szCs w:val="24"/>
        </w:rPr>
        <w:t xml:space="preserve"> Первая</w:t>
      </w:r>
      <w:r w:rsidR="004B3509" w:rsidRPr="00C13283">
        <w:rPr>
          <w:rFonts w:ascii="Times New Roman" w:hAnsi="Times New Roman" w:cs="Times New Roman"/>
          <w:sz w:val="24"/>
          <w:szCs w:val="24"/>
        </w:rPr>
        <w:t xml:space="preserve"> группа представлена </w:t>
      </w:r>
      <w:r w:rsidR="004B3509" w:rsidRPr="004B3509">
        <w:rPr>
          <w:rFonts w:ascii="Times New Roman" w:hAnsi="Times New Roman" w:cs="Times New Roman"/>
          <w:sz w:val="24"/>
          <w:szCs w:val="24"/>
        </w:rPr>
        <w:t>международными договорами</w:t>
      </w:r>
      <w:r w:rsidR="004B3509">
        <w:rPr>
          <w:rFonts w:ascii="Times New Roman" w:hAnsi="Times New Roman" w:cs="Times New Roman"/>
          <w:sz w:val="24"/>
          <w:szCs w:val="24"/>
        </w:rPr>
        <w:t>. Вторую</w:t>
      </w:r>
      <w:r w:rsidRPr="00C13283">
        <w:rPr>
          <w:rFonts w:ascii="Times New Roman" w:hAnsi="Times New Roman" w:cs="Times New Roman"/>
          <w:sz w:val="24"/>
          <w:szCs w:val="24"/>
        </w:rPr>
        <w:t xml:space="preserve"> группу образуют </w:t>
      </w:r>
      <w:r w:rsidR="00D62015">
        <w:rPr>
          <w:rFonts w:ascii="Times New Roman" w:hAnsi="Times New Roman" w:cs="Times New Roman"/>
          <w:sz w:val="24"/>
          <w:szCs w:val="24"/>
        </w:rPr>
        <w:t>документы органов власти</w:t>
      </w:r>
      <w:r>
        <w:rPr>
          <w:rFonts w:ascii="Times New Roman" w:hAnsi="Times New Roman" w:cs="Times New Roman"/>
          <w:sz w:val="24"/>
          <w:szCs w:val="24"/>
        </w:rPr>
        <w:t xml:space="preserve"> Швеции, Финляндии и Дании</w:t>
      </w:r>
      <w:r w:rsidR="00D62015">
        <w:rPr>
          <w:rFonts w:ascii="Times New Roman" w:hAnsi="Times New Roman" w:cs="Times New Roman"/>
          <w:sz w:val="24"/>
          <w:szCs w:val="24"/>
        </w:rPr>
        <w:t xml:space="preserve"> (арктические и военные стратегии, правительственные и парламентские доклады)</w:t>
      </w:r>
      <w:r>
        <w:rPr>
          <w:rFonts w:ascii="Times New Roman" w:hAnsi="Times New Roman" w:cs="Times New Roman"/>
          <w:sz w:val="24"/>
          <w:szCs w:val="24"/>
        </w:rPr>
        <w:t>, изданные в разных годах</w:t>
      </w:r>
      <w:r w:rsidRPr="00C13283">
        <w:rPr>
          <w:rFonts w:ascii="Times New Roman" w:hAnsi="Times New Roman" w:cs="Times New Roman"/>
          <w:sz w:val="24"/>
          <w:szCs w:val="24"/>
        </w:rPr>
        <w:t>.</w:t>
      </w:r>
      <w:r>
        <w:rPr>
          <w:rFonts w:ascii="Times New Roman" w:hAnsi="Times New Roman" w:cs="Times New Roman"/>
          <w:sz w:val="24"/>
          <w:szCs w:val="24"/>
        </w:rPr>
        <w:t xml:space="preserve"> </w:t>
      </w:r>
      <w:r w:rsidR="00D62015">
        <w:rPr>
          <w:rFonts w:ascii="Times New Roman" w:hAnsi="Times New Roman" w:cs="Times New Roman"/>
          <w:sz w:val="24"/>
          <w:szCs w:val="24"/>
        </w:rPr>
        <w:t xml:space="preserve">Третья группа – это отчеты международных организаций и исследовательских центров. </w:t>
      </w:r>
      <w:r>
        <w:rPr>
          <w:rFonts w:ascii="Times New Roman" w:hAnsi="Times New Roman" w:cs="Times New Roman"/>
          <w:sz w:val="24"/>
          <w:szCs w:val="24"/>
        </w:rPr>
        <w:t xml:space="preserve">В </w:t>
      </w:r>
      <w:r w:rsidR="00D62015">
        <w:rPr>
          <w:rFonts w:ascii="Times New Roman" w:hAnsi="Times New Roman" w:cs="Times New Roman"/>
          <w:sz w:val="24"/>
          <w:szCs w:val="24"/>
        </w:rPr>
        <w:t>четвертую</w:t>
      </w:r>
      <w:r>
        <w:rPr>
          <w:rFonts w:ascii="Times New Roman" w:hAnsi="Times New Roman" w:cs="Times New Roman"/>
          <w:sz w:val="24"/>
          <w:szCs w:val="24"/>
        </w:rPr>
        <w:t xml:space="preserve"> группу вошли </w:t>
      </w:r>
      <w:r w:rsidR="004B3509">
        <w:rPr>
          <w:rFonts w:ascii="Times New Roman" w:hAnsi="Times New Roman" w:cs="Times New Roman"/>
          <w:sz w:val="24"/>
          <w:szCs w:val="24"/>
        </w:rPr>
        <w:t>речи, выступления государственных деятелей и дипломатов</w:t>
      </w:r>
      <w:r w:rsidR="00D62015">
        <w:rPr>
          <w:rFonts w:ascii="Times New Roman" w:hAnsi="Times New Roman" w:cs="Times New Roman"/>
          <w:sz w:val="24"/>
          <w:szCs w:val="24"/>
        </w:rPr>
        <w:t xml:space="preserve"> </w:t>
      </w:r>
      <w:r w:rsidR="004B3509">
        <w:rPr>
          <w:rFonts w:ascii="Times New Roman" w:hAnsi="Times New Roman" w:cs="Times New Roman"/>
          <w:sz w:val="24"/>
          <w:szCs w:val="24"/>
        </w:rPr>
        <w:t>изучаемых стран.</w:t>
      </w:r>
      <w:r w:rsidR="002940C7">
        <w:rPr>
          <w:rFonts w:ascii="Times New Roman" w:hAnsi="Times New Roman" w:cs="Times New Roman"/>
          <w:sz w:val="24"/>
          <w:szCs w:val="24"/>
        </w:rPr>
        <w:t xml:space="preserve">(приведите примеры документов, ссылки на них) </w:t>
      </w:r>
    </w:p>
    <w:p w14:paraId="2FAE6433" w14:textId="5D7666A7" w:rsidR="009546C8" w:rsidRDefault="009546C8" w:rsidP="00A73C2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были исследованы материалы средств массовой информации на русском, английском</w:t>
      </w:r>
      <w:r w:rsidR="00017753">
        <w:rPr>
          <w:rFonts w:ascii="Times New Roman" w:hAnsi="Times New Roman" w:cs="Times New Roman"/>
          <w:sz w:val="24"/>
          <w:szCs w:val="24"/>
        </w:rPr>
        <w:t xml:space="preserve">, </w:t>
      </w:r>
      <w:r>
        <w:rPr>
          <w:rFonts w:ascii="Times New Roman" w:hAnsi="Times New Roman" w:cs="Times New Roman"/>
          <w:sz w:val="24"/>
          <w:szCs w:val="24"/>
        </w:rPr>
        <w:t xml:space="preserve">шведском </w:t>
      </w:r>
      <w:r w:rsidR="00017753">
        <w:rPr>
          <w:rFonts w:ascii="Times New Roman" w:hAnsi="Times New Roman" w:cs="Times New Roman"/>
          <w:sz w:val="24"/>
          <w:szCs w:val="24"/>
        </w:rPr>
        <w:t xml:space="preserve">и датском </w:t>
      </w:r>
      <w:r>
        <w:rPr>
          <w:rFonts w:ascii="Times New Roman" w:hAnsi="Times New Roman" w:cs="Times New Roman"/>
          <w:sz w:val="24"/>
          <w:szCs w:val="24"/>
        </w:rPr>
        <w:t>языках.</w:t>
      </w:r>
    </w:p>
    <w:p w14:paraId="4F589656" w14:textId="0278F878" w:rsidR="001278F1" w:rsidRPr="00A73C25" w:rsidRDefault="001278F1" w:rsidP="001278F1">
      <w:pPr>
        <w:spacing w:line="360" w:lineRule="auto"/>
        <w:ind w:firstLine="709"/>
        <w:jc w:val="both"/>
        <w:rPr>
          <w:rFonts w:ascii="Times New Roman" w:hAnsi="Times New Roman" w:cs="Times New Roman"/>
          <w:sz w:val="24"/>
          <w:szCs w:val="24"/>
        </w:rPr>
      </w:pPr>
      <w:r w:rsidRPr="0085458B">
        <w:rPr>
          <w:rFonts w:ascii="Times New Roman" w:hAnsi="Times New Roman" w:cs="Times New Roman"/>
          <w:b/>
          <w:bCs/>
          <w:i/>
          <w:iCs/>
          <w:sz w:val="24"/>
          <w:szCs w:val="24"/>
        </w:rPr>
        <w:t xml:space="preserve">Методы </w:t>
      </w:r>
      <w:r w:rsidR="0085458B" w:rsidRPr="0085458B">
        <w:rPr>
          <w:rFonts w:ascii="Times New Roman" w:hAnsi="Times New Roman" w:cs="Times New Roman"/>
          <w:b/>
          <w:bCs/>
          <w:i/>
          <w:iCs/>
          <w:sz w:val="24"/>
          <w:szCs w:val="24"/>
        </w:rPr>
        <w:t>исследования</w:t>
      </w:r>
      <w:r w:rsidRPr="0085458B">
        <w:rPr>
          <w:rFonts w:ascii="Times New Roman" w:hAnsi="Times New Roman" w:cs="Times New Roman"/>
          <w:b/>
          <w:bCs/>
          <w:i/>
          <w:iCs/>
          <w:sz w:val="24"/>
          <w:szCs w:val="24"/>
        </w:rPr>
        <w:t>.</w:t>
      </w:r>
      <w:r>
        <w:rPr>
          <w:rFonts w:ascii="Times New Roman" w:hAnsi="Times New Roman" w:cs="Times New Roman"/>
          <w:sz w:val="24"/>
          <w:szCs w:val="24"/>
        </w:rPr>
        <w:t xml:space="preserve"> </w:t>
      </w:r>
      <w:r w:rsidRPr="00A73C25">
        <w:rPr>
          <w:rFonts w:ascii="Times New Roman" w:hAnsi="Times New Roman" w:cs="Times New Roman"/>
          <w:sz w:val="24"/>
          <w:szCs w:val="24"/>
        </w:rPr>
        <w:t>В соответствии с намеченными целью и задачами исследования были использованы такие методы, как анализ</w:t>
      </w:r>
      <w:r w:rsidR="001A4218">
        <w:rPr>
          <w:rFonts w:ascii="Times New Roman" w:hAnsi="Times New Roman" w:cs="Times New Roman"/>
          <w:sz w:val="24"/>
          <w:szCs w:val="24"/>
        </w:rPr>
        <w:t xml:space="preserve"> (использовался при изучении арктических </w:t>
      </w:r>
      <w:r w:rsidR="004B3509">
        <w:rPr>
          <w:rFonts w:ascii="Times New Roman" w:hAnsi="Times New Roman" w:cs="Times New Roman"/>
          <w:sz w:val="24"/>
          <w:szCs w:val="24"/>
        </w:rPr>
        <w:t xml:space="preserve">и военных </w:t>
      </w:r>
      <w:r w:rsidR="001A4218">
        <w:rPr>
          <w:rFonts w:ascii="Times New Roman" w:hAnsi="Times New Roman" w:cs="Times New Roman"/>
          <w:sz w:val="24"/>
          <w:szCs w:val="24"/>
        </w:rPr>
        <w:t>стратегий государств)</w:t>
      </w:r>
      <w:r w:rsidRPr="00A73C25">
        <w:rPr>
          <w:rFonts w:ascii="Times New Roman" w:hAnsi="Times New Roman" w:cs="Times New Roman"/>
          <w:sz w:val="24"/>
          <w:szCs w:val="24"/>
        </w:rPr>
        <w:t>, описание</w:t>
      </w:r>
      <w:r w:rsidR="004B3509">
        <w:rPr>
          <w:rFonts w:ascii="Times New Roman" w:hAnsi="Times New Roman" w:cs="Times New Roman"/>
          <w:sz w:val="24"/>
          <w:szCs w:val="24"/>
        </w:rPr>
        <w:t xml:space="preserve"> (применялся для характеристики национальных особенностей и текущего состояния военно-политического измерения арктической политики государств)</w:t>
      </w:r>
      <w:r w:rsidRPr="00A73C25">
        <w:rPr>
          <w:rFonts w:ascii="Times New Roman" w:hAnsi="Times New Roman" w:cs="Times New Roman"/>
          <w:sz w:val="24"/>
          <w:szCs w:val="24"/>
        </w:rPr>
        <w:t xml:space="preserve">, сравнительный </w:t>
      </w:r>
      <w:r>
        <w:rPr>
          <w:rFonts w:ascii="Times New Roman" w:hAnsi="Times New Roman" w:cs="Times New Roman"/>
          <w:sz w:val="24"/>
          <w:szCs w:val="24"/>
        </w:rPr>
        <w:t>метод</w:t>
      </w:r>
      <w:r w:rsidR="004B3509">
        <w:rPr>
          <w:rFonts w:ascii="Times New Roman" w:hAnsi="Times New Roman" w:cs="Times New Roman"/>
          <w:sz w:val="24"/>
          <w:szCs w:val="24"/>
        </w:rPr>
        <w:t xml:space="preserve"> (использовался для поиска различий в политике исследуемых государств в арктическом направлении)</w:t>
      </w:r>
      <w:r w:rsidRPr="00A73C25">
        <w:rPr>
          <w:rFonts w:ascii="Times New Roman" w:hAnsi="Times New Roman" w:cs="Times New Roman"/>
          <w:sz w:val="24"/>
          <w:szCs w:val="24"/>
        </w:rPr>
        <w:t>, прогнозирование</w:t>
      </w:r>
      <w:r w:rsidR="004B3509">
        <w:rPr>
          <w:rFonts w:ascii="Times New Roman" w:hAnsi="Times New Roman" w:cs="Times New Roman"/>
          <w:sz w:val="24"/>
          <w:szCs w:val="24"/>
        </w:rPr>
        <w:t xml:space="preserve"> (применялся для обозначения перспектив сотрудничества Швеции, Финляндии и Дании в арктическом направлении по военно-политическим вопросам)</w:t>
      </w:r>
      <w:r w:rsidRPr="00A73C25">
        <w:rPr>
          <w:rFonts w:ascii="Times New Roman" w:hAnsi="Times New Roman" w:cs="Times New Roman"/>
          <w:sz w:val="24"/>
          <w:szCs w:val="24"/>
        </w:rPr>
        <w:t>.</w:t>
      </w:r>
      <w:r w:rsidR="0085458B" w:rsidRPr="0085458B">
        <w:rPr>
          <w:rFonts w:ascii="Times New Roman" w:hAnsi="Times New Roman" w:cs="Times New Roman"/>
          <w:sz w:val="24"/>
          <w:szCs w:val="24"/>
        </w:rPr>
        <w:t xml:space="preserve"> </w:t>
      </w:r>
      <w:r w:rsidR="0085458B">
        <w:rPr>
          <w:rFonts w:ascii="Times New Roman" w:hAnsi="Times New Roman" w:cs="Times New Roman"/>
          <w:sz w:val="24"/>
          <w:szCs w:val="24"/>
        </w:rPr>
        <w:t>Таким образом, данное исследование целесообразно проводить в рамках таких теорий, как политический неореализм К. Уолтца, который предполагает наличие баланса сил, а также стремление государств защитить собственные интересы на мировой арене. В данном случае выбор этой теории традиционен, так как зачастую исследования военно-политической деятельности государств осуществляются именно в ее рамках. Отмечается также, что в</w:t>
      </w:r>
      <w:r w:rsidR="0085458B" w:rsidRPr="00292434">
        <w:rPr>
          <w:rFonts w:ascii="Times New Roman" w:hAnsi="Times New Roman" w:cs="Times New Roman"/>
          <w:sz w:val="24"/>
          <w:szCs w:val="24"/>
        </w:rPr>
        <w:t xml:space="preserve"> регионе все острее ощущается дефицит сотрудничества в области безопасности, углубляются разделительные линии</w:t>
      </w:r>
      <w:r w:rsidR="0085458B">
        <w:rPr>
          <w:rFonts w:ascii="Times New Roman" w:hAnsi="Times New Roman" w:cs="Times New Roman"/>
          <w:sz w:val="24"/>
          <w:szCs w:val="24"/>
        </w:rPr>
        <w:t>, что демонстрирует кризис идеи коллективного решения проблем и поворот в сторону защиты собственной безопасности</w:t>
      </w:r>
      <w:r w:rsidR="0085458B" w:rsidRPr="00292434">
        <w:rPr>
          <w:rFonts w:ascii="Times New Roman" w:hAnsi="Times New Roman" w:cs="Times New Roman"/>
          <w:sz w:val="24"/>
          <w:szCs w:val="24"/>
        </w:rPr>
        <w:t xml:space="preserve">. </w:t>
      </w:r>
      <w:r w:rsidR="0085458B">
        <w:rPr>
          <w:rFonts w:ascii="Times New Roman" w:hAnsi="Times New Roman" w:cs="Times New Roman"/>
          <w:sz w:val="24"/>
          <w:szCs w:val="24"/>
        </w:rPr>
        <w:t>Весьма применимой в контексте исследования также видится теория секьюритизации Б. Бузана, которая объясняет стремление традиционно нейтральных государств вступить с НАТО, и, следовательно, расширить присутствие Альянса в арктическом регионе. Кроме того, конструирование реальных или гипотетических угроз безопасности также имеет место и может быть объяснено благодаря этой теории. Наконец, кейс Дании применительно к политике в отношении Гренландии может быть описан в парадигме неоколониализма, которая предполагает сохранение элементов колониального мышления как со стороны Копенгагена, так и со стороны жителей и местных властей Гренландии.</w:t>
      </w:r>
    </w:p>
    <w:p w14:paraId="55AA9504" w14:textId="7BAB5876" w:rsidR="007128D1" w:rsidRDefault="007128D1" w:rsidP="007128D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Научная н</w:t>
      </w:r>
      <w:r w:rsidRPr="00A73C25">
        <w:rPr>
          <w:rFonts w:ascii="Times New Roman" w:hAnsi="Times New Roman" w:cs="Times New Roman"/>
          <w:sz w:val="24"/>
          <w:szCs w:val="24"/>
        </w:rPr>
        <w:t xml:space="preserve">овизна работы определяется применением в рамках исследования теории неореализма в сочетании с элементами теории секьюритизации. Кроме того, аналогичные исследования ученых по данной проблематике в большей степени посвящены изучению арктических стратегий государств в целом. Также новизна обусловлена проведением сравнения </w:t>
      </w:r>
      <w:r w:rsidR="002940C7" w:rsidRPr="00994C00">
        <w:rPr>
          <w:rFonts w:ascii="Times New Roman" w:hAnsi="Times New Roman" w:cs="Times New Roman"/>
          <w:sz w:val="24"/>
          <w:szCs w:val="24"/>
        </w:rPr>
        <w:t>военно-политической составляющей</w:t>
      </w:r>
      <w:r w:rsidR="002940C7">
        <w:rPr>
          <w:rFonts w:ascii="Times New Roman" w:hAnsi="Times New Roman" w:cs="Times New Roman"/>
          <w:sz w:val="24"/>
          <w:szCs w:val="24"/>
        </w:rPr>
        <w:t xml:space="preserve"> </w:t>
      </w:r>
      <w:r>
        <w:rPr>
          <w:rFonts w:ascii="Times New Roman" w:hAnsi="Times New Roman" w:cs="Times New Roman"/>
          <w:sz w:val="24"/>
          <w:szCs w:val="24"/>
        </w:rPr>
        <w:t xml:space="preserve">арктической </w:t>
      </w:r>
      <w:r w:rsidR="0085458B">
        <w:rPr>
          <w:rFonts w:ascii="Times New Roman" w:hAnsi="Times New Roman" w:cs="Times New Roman"/>
          <w:sz w:val="24"/>
          <w:szCs w:val="24"/>
        </w:rPr>
        <w:t>политики таких</w:t>
      </w:r>
      <w:r>
        <w:rPr>
          <w:rFonts w:ascii="Times New Roman" w:hAnsi="Times New Roman" w:cs="Times New Roman"/>
          <w:sz w:val="24"/>
          <w:szCs w:val="24"/>
        </w:rPr>
        <w:t xml:space="preserve"> стран к</w:t>
      </w:r>
      <w:r w:rsidRPr="00A73C25">
        <w:rPr>
          <w:rFonts w:ascii="Times New Roman" w:hAnsi="Times New Roman" w:cs="Times New Roman"/>
          <w:sz w:val="24"/>
          <w:szCs w:val="24"/>
        </w:rPr>
        <w:t>ак Дания, Швеция и Финляндия.</w:t>
      </w:r>
    </w:p>
    <w:p w14:paraId="1ED4695E" w14:textId="7B76EB54" w:rsidR="00A73C25" w:rsidRDefault="00A73C25" w:rsidP="00A73C25">
      <w:pPr>
        <w:spacing w:line="360" w:lineRule="auto"/>
        <w:ind w:firstLine="709"/>
        <w:jc w:val="both"/>
        <w:rPr>
          <w:rFonts w:ascii="Times New Roman" w:hAnsi="Times New Roman" w:cs="Times New Roman"/>
          <w:sz w:val="24"/>
          <w:szCs w:val="24"/>
        </w:rPr>
      </w:pPr>
      <w:r w:rsidRPr="00A73C25">
        <w:rPr>
          <w:rFonts w:ascii="Times New Roman" w:hAnsi="Times New Roman" w:cs="Times New Roman"/>
          <w:sz w:val="24"/>
          <w:szCs w:val="24"/>
        </w:rPr>
        <w:t>Практическая значимость исследования заключается в возможности применения его результатов в</w:t>
      </w:r>
      <w:r w:rsidR="007128D1">
        <w:rPr>
          <w:rFonts w:ascii="Times New Roman" w:hAnsi="Times New Roman" w:cs="Times New Roman"/>
          <w:sz w:val="24"/>
          <w:szCs w:val="24"/>
        </w:rPr>
        <w:t xml:space="preserve"> </w:t>
      </w:r>
      <w:r w:rsidR="007128D1" w:rsidRPr="001A4218">
        <w:rPr>
          <w:rFonts w:ascii="Times New Roman" w:hAnsi="Times New Roman" w:cs="Times New Roman"/>
          <w:sz w:val="24"/>
          <w:szCs w:val="24"/>
        </w:rPr>
        <w:t>экспертной деятельности, прогнозировании развития</w:t>
      </w:r>
      <w:r w:rsidR="007128D1">
        <w:rPr>
          <w:rFonts w:ascii="Times New Roman" w:hAnsi="Times New Roman" w:cs="Times New Roman"/>
          <w:sz w:val="24"/>
          <w:szCs w:val="24"/>
        </w:rPr>
        <w:t xml:space="preserve"> </w:t>
      </w:r>
      <w:r w:rsidR="001A4218">
        <w:rPr>
          <w:rFonts w:ascii="Times New Roman" w:hAnsi="Times New Roman" w:cs="Times New Roman"/>
          <w:sz w:val="24"/>
          <w:szCs w:val="24"/>
        </w:rPr>
        <w:t>взаимодействия между исследуемыми странами</w:t>
      </w:r>
      <w:r w:rsidRPr="00A73C25">
        <w:rPr>
          <w:rFonts w:ascii="Times New Roman" w:hAnsi="Times New Roman" w:cs="Times New Roman"/>
          <w:sz w:val="24"/>
          <w:szCs w:val="24"/>
        </w:rPr>
        <w:t>, а также в деятельности исследовательских центров в сфере международных отношений и мировой политики.</w:t>
      </w:r>
    </w:p>
    <w:p w14:paraId="2C7B427A" w14:textId="37837EC2" w:rsidR="007128D1" w:rsidRPr="00A73C25" w:rsidRDefault="001A4218" w:rsidP="00A73C2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прошла апробацию в виде доклада на конференции «Россия в глобальном мире».</w:t>
      </w:r>
    </w:p>
    <w:p w14:paraId="12FF8C15" w14:textId="7B9F7C6D" w:rsidR="009546C8" w:rsidRDefault="007128D1" w:rsidP="00A73C2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Структура работы. </w:t>
      </w:r>
      <w:r w:rsidR="009546C8">
        <w:rPr>
          <w:rFonts w:ascii="Times New Roman" w:hAnsi="Times New Roman" w:cs="Times New Roman"/>
          <w:sz w:val="24"/>
          <w:szCs w:val="24"/>
        </w:rPr>
        <w:t xml:space="preserve">Исследование состоит из введения, трех глав, заключения и двух приложений (всего – </w:t>
      </w:r>
      <w:r w:rsidR="008648E3" w:rsidRPr="008648E3">
        <w:rPr>
          <w:rFonts w:ascii="Times New Roman" w:hAnsi="Times New Roman" w:cs="Times New Roman"/>
          <w:sz w:val="24"/>
          <w:szCs w:val="24"/>
        </w:rPr>
        <w:t>6</w:t>
      </w:r>
      <w:r w:rsidR="00017753">
        <w:rPr>
          <w:rFonts w:ascii="Times New Roman" w:hAnsi="Times New Roman" w:cs="Times New Roman"/>
          <w:sz w:val="24"/>
          <w:szCs w:val="24"/>
        </w:rPr>
        <w:t>4</w:t>
      </w:r>
      <w:r w:rsidR="009546C8">
        <w:rPr>
          <w:rFonts w:ascii="Times New Roman" w:hAnsi="Times New Roman" w:cs="Times New Roman"/>
          <w:sz w:val="24"/>
          <w:szCs w:val="24"/>
        </w:rPr>
        <w:t xml:space="preserve"> страниц</w:t>
      </w:r>
      <w:r w:rsidR="00017753">
        <w:rPr>
          <w:rFonts w:ascii="Times New Roman" w:hAnsi="Times New Roman" w:cs="Times New Roman"/>
          <w:sz w:val="24"/>
          <w:szCs w:val="24"/>
        </w:rPr>
        <w:t>ы</w:t>
      </w:r>
      <w:r w:rsidR="009546C8">
        <w:rPr>
          <w:rFonts w:ascii="Times New Roman" w:hAnsi="Times New Roman" w:cs="Times New Roman"/>
          <w:sz w:val="24"/>
          <w:szCs w:val="24"/>
        </w:rPr>
        <w:t xml:space="preserve">). Каждая глава посвящена конкретной изучаемой стране и содержит описание становления арктических стратегий, основ политики безопасности и непосредственно военно-политического измерения арктической политики. Список литературы и источников включает </w:t>
      </w:r>
      <w:r w:rsidR="00017753">
        <w:rPr>
          <w:rFonts w:ascii="Times New Roman" w:hAnsi="Times New Roman" w:cs="Times New Roman"/>
          <w:sz w:val="24"/>
          <w:szCs w:val="24"/>
        </w:rPr>
        <w:t>84</w:t>
      </w:r>
      <w:r w:rsidR="009546C8">
        <w:rPr>
          <w:rFonts w:ascii="Times New Roman" w:hAnsi="Times New Roman" w:cs="Times New Roman"/>
          <w:sz w:val="24"/>
          <w:szCs w:val="24"/>
        </w:rPr>
        <w:t xml:space="preserve"> единиц</w:t>
      </w:r>
      <w:r w:rsidR="00017753">
        <w:rPr>
          <w:rFonts w:ascii="Times New Roman" w:hAnsi="Times New Roman" w:cs="Times New Roman"/>
          <w:sz w:val="24"/>
          <w:szCs w:val="24"/>
        </w:rPr>
        <w:t>ы</w:t>
      </w:r>
      <w:r w:rsidR="009546C8">
        <w:rPr>
          <w:rFonts w:ascii="Times New Roman" w:hAnsi="Times New Roman" w:cs="Times New Roman"/>
          <w:sz w:val="24"/>
          <w:szCs w:val="24"/>
        </w:rPr>
        <w:t xml:space="preserve">, в том числе </w:t>
      </w:r>
      <w:r w:rsidR="006E638C">
        <w:rPr>
          <w:rFonts w:ascii="Times New Roman" w:hAnsi="Times New Roman" w:cs="Times New Roman"/>
          <w:sz w:val="24"/>
          <w:szCs w:val="24"/>
        </w:rPr>
        <w:t>39</w:t>
      </w:r>
      <w:r w:rsidR="009546C8">
        <w:rPr>
          <w:rFonts w:ascii="Times New Roman" w:hAnsi="Times New Roman" w:cs="Times New Roman"/>
          <w:sz w:val="24"/>
          <w:szCs w:val="24"/>
        </w:rPr>
        <w:t xml:space="preserve"> на русском и </w:t>
      </w:r>
      <w:r w:rsidR="00017753">
        <w:rPr>
          <w:rFonts w:ascii="Times New Roman" w:hAnsi="Times New Roman" w:cs="Times New Roman"/>
          <w:sz w:val="24"/>
          <w:szCs w:val="24"/>
        </w:rPr>
        <w:t>45</w:t>
      </w:r>
      <w:r w:rsidR="009546C8">
        <w:rPr>
          <w:rFonts w:ascii="Times New Roman" w:hAnsi="Times New Roman" w:cs="Times New Roman"/>
          <w:sz w:val="24"/>
          <w:szCs w:val="24"/>
        </w:rPr>
        <w:t xml:space="preserve"> на иностранном (английский</w:t>
      </w:r>
      <w:r w:rsidR="00017753">
        <w:rPr>
          <w:rFonts w:ascii="Times New Roman" w:hAnsi="Times New Roman" w:cs="Times New Roman"/>
          <w:sz w:val="24"/>
          <w:szCs w:val="24"/>
        </w:rPr>
        <w:t xml:space="preserve">, </w:t>
      </w:r>
      <w:r w:rsidR="009546C8">
        <w:rPr>
          <w:rFonts w:ascii="Times New Roman" w:hAnsi="Times New Roman" w:cs="Times New Roman"/>
          <w:sz w:val="24"/>
          <w:szCs w:val="24"/>
        </w:rPr>
        <w:t>шведский</w:t>
      </w:r>
      <w:r w:rsidR="00017753">
        <w:rPr>
          <w:rFonts w:ascii="Times New Roman" w:hAnsi="Times New Roman" w:cs="Times New Roman"/>
          <w:sz w:val="24"/>
          <w:szCs w:val="24"/>
        </w:rPr>
        <w:t xml:space="preserve"> и датский</w:t>
      </w:r>
      <w:r w:rsidR="009546C8">
        <w:rPr>
          <w:rFonts w:ascii="Times New Roman" w:hAnsi="Times New Roman" w:cs="Times New Roman"/>
          <w:sz w:val="24"/>
          <w:szCs w:val="24"/>
        </w:rPr>
        <w:t>).</w:t>
      </w:r>
    </w:p>
    <w:p w14:paraId="7C61F458" w14:textId="519F32DE" w:rsidR="00960A3B" w:rsidRDefault="00960A3B" w:rsidP="00960A3B">
      <w:pPr>
        <w:spacing w:line="360" w:lineRule="auto"/>
        <w:ind w:firstLine="709"/>
        <w:jc w:val="both"/>
        <w:rPr>
          <w:rFonts w:ascii="Times New Roman" w:hAnsi="Times New Roman" w:cs="Times New Roman"/>
          <w:sz w:val="24"/>
          <w:szCs w:val="24"/>
        </w:rPr>
      </w:pPr>
    </w:p>
    <w:p w14:paraId="0D7D1B64" w14:textId="77777777" w:rsidR="00DF2096" w:rsidRDefault="00DF2096" w:rsidP="00DF2096"/>
    <w:p w14:paraId="677FE62B" w14:textId="77777777" w:rsidR="00DF2096" w:rsidRDefault="00DF2096" w:rsidP="00DF2096"/>
    <w:p w14:paraId="4C53B88C" w14:textId="77777777" w:rsidR="00DF2096" w:rsidRDefault="00DF2096" w:rsidP="00DF2096"/>
    <w:p w14:paraId="0206EEFC" w14:textId="77777777" w:rsidR="00DF2096" w:rsidRPr="00DF2096" w:rsidRDefault="00DF2096" w:rsidP="00DF2096"/>
    <w:p w14:paraId="13F64A1B" w14:textId="77777777" w:rsidR="00DF2096" w:rsidRDefault="00DF2096" w:rsidP="00DF2096"/>
    <w:p w14:paraId="259D0745" w14:textId="77777777" w:rsidR="00DF2096" w:rsidRDefault="00DF2096" w:rsidP="00DF2096"/>
    <w:p w14:paraId="0E1B5F8B" w14:textId="77777777" w:rsidR="00DF2096" w:rsidRPr="00DF2096" w:rsidRDefault="00DF2096" w:rsidP="00DF2096"/>
    <w:p w14:paraId="18083B48" w14:textId="77777777" w:rsidR="00DF2096" w:rsidRDefault="00DF2096" w:rsidP="00DF2096"/>
    <w:p w14:paraId="42C35EE1" w14:textId="77777777" w:rsidR="00DF2096" w:rsidRPr="00DF2096" w:rsidRDefault="00DF2096" w:rsidP="00DF2096"/>
    <w:p w14:paraId="6BC9E31B" w14:textId="77777777" w:rsidR="00DF2096" w:rsidRDefault="00DF2096" w:rsidP="00DF2096"/>
    <w:p w14:paraId="410B84C0" w14:textId="77777777" w:rsidR="00DF2096" w:rsidRDefault="00DF2096" w:rsidP="00DF2096"/>
    <w:p w14:paraId="339DA0A6" w14:textId="77777777" w:rsidR="00BC0A59" w:rsidRDefault="00BC0A59" w:rsidP="00DF2096"/>
    <w:p w14:paraId="73E92F50" w14:textId="213F5762" w:rsidR="00BC0A59" w:rsidRDefault="00BC0A59" w:rsidP="00BC0A59"/>
    <w:p w14:paraId="435D2E9E" w14:textId="7B0A0DC0" w:rsidR="005371E5" w:rsidRPr="00DF2096" w:rsidRDefault="005371E5" w:rsidP="008160A1">
      <w:pPr>
        <w:pStyle w:val="1"/>
        <w:spacing w:line="360" w:lineRule="auto"/>
        <w:ind w:firstLine="709"/>
        <w:jc w:val="center"/>
        <w:rPr>
          <w:rFonts w:ascii="Times New Roman" w:hAnsi="Times New Roman" w:cs="Times New Roman"/>
          <w:color w:val="000000" w:themeColor="text1"/>
          <w:sz w:val="28"/>
          <w:szCs w:val="28"/>
        </w:rPr>
      </w:pPr>
      <w:bookmarkStart w:id="3" w:name="_Toc135420277"/>
      <w:r w:rsidRPr="00DF2096">
        <w:rPr>
          <w:rFonts w:ascii="Times New Roman" w:hAnsi="Times New Roman" w:cs="Times New Roman"/>
          <w:color w:val="000000" w:themeColor="text1"/>
          <w:sz w:val="28"/>
          <w:szCs w:val="28"/>
        </w:rPr>
        <w:lastRenderedPageBreak/>
        <w:t>Глава 1. Военно-политическое измерение арктической политики Швеции</w:t>
      </w:r>
      <w:bookmarkEnd w:id="3"/>
    </w:p>
    <w:p w14:paraId="68D23A77" w14:textId="0A54E9EF" w:rsidR="005371E5" w:rsidRPr="00DF2096" w:rsidRDefault="005371E5" w:rsidP="008160A1">
      <w:pPr>
        <w:pStyle w:val="1"/>
        <w:spacing w:line="360" w:lineRule="auto"/>
        <w:jc w:val="center"/>
        <w:rPr>
          <w:rFonts w:ascii="Times New Roman" w:hAnsi="Times New Roman" w:cs="Times New Roman"/>
          <w:color w:val="000000" w:themeColor="text1"/>
          <w:sz w:val="28"/>
          <w:szCs w:val="28"/>
        </w:rPr>
      </w:pPr>
      <w:bookmarkStart w:id="4" w:name="_Toc135420278"/>
      <w:r w:rsidRPr="00DF2096">
        <w:rPr>
          <w:rFonts w:ascii="Times New Roman" w:hAnsi="Times New Roman" w:cs="Times New Roman"/>
          <w:color w:val="000000" w:themeColor="text1"/>
          <w:sz w:val="28"/>
          <w:szCs w:val="28"/>
        </w:rPr>
        <w:t>1.1. Арктическая стратегия Швеции: история и приоритеты</w:t>
      </w:r>
      <w:bookmarkEnd w:id="4"/>
    </w:p>
    <w:p w14:paraId="4A676B70" w14:textId="38311A9E" w:rsidR="00191E61" w:rsidRDefault="00E8585A" w:rsidP="00E8585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Несмотря на то, что по формальным критериям Швеция не входит в число арктических государств, за последние двадцать лет она активно наращивает свое присутствие в регионе.</w:t>
      </w:r>
      <w:r w:rsidR="00470C1A">
        <w:rPr>
          <w:rFonts w:ascii="Times New Roman" w:hAnsi="Times New Roman" w:cs="Times New Roman"/>
          <w:sz w:val="24"/>
          <w:szCs w:val="24"/>
        </w:rPr>
        <w:t xml:space="preserve"> К </w:t>
      </w:r>
      <w:r w:rsidR="00470C1A" w:rsidRPr="00470C1A">
        <w:rPr>
          <w:rFonts w:ascii="Times New Roman" w:hAnsi="Times New Roman" w:cs="Times New Roman"/>
          <w:sz w:val="24"/>
          <w:szCs w:val="24"/>
        </w:rPr>
        <w:t xml:space="preserve">арктическим территориям </w:t>
      </w:r>
      <w:r w:rsidR="00470C1A">
        <w:rPr>
          <w:rFonts w:ascii="Times New Roman" w:hAnsi="Times New Roman" w:cs="Times New Roman"/>
          <w:sz w:val="24"/>
          <w:szCs w:val="24"/>
        </w:rPr>
        <w:t xml:space="preserve">в стране </w:t>
      </w:r>
      <w:r w:rsidR="00470C1A" w:rsidRPr="00470C1A">
        <w:rPr>
          <w:rFonts w:ascii="Times New Roman" w:hAnsi="Times New Roman" w:cs="Times New Roman"/>
          <w:sz w:val="24"/>
          <w:szCs w:val="24"/>
        </w:rPr>
        <w:t>относится лен Норрботтен, самый большой по площади лен страны, занимающий около 22% её площади</w:t>
      </w:r>
      <w:r w:rsidR="00191E61">
        <w:rPr>
          <w:rFonts w:ascii="Times New Roman" w:hAnsi="Times New Roman" w:cs="Times New Roman"/>
          <w:sz w:val="24"/>
          <w:szCs w:val="24"/>
        </w:rPr>
        <w:t>, и</w:t>
      </w:r>
      <w:r w:rsidR="00FE538B">
        <w:rPr>
          <w:rFonts w:ascii="Times New Roman" w:hAnsi="Times New Roman" w:cs="Times New Roman"/>
          <w:sz w:val="24"/>
          <w:szCs w:val="24"/>
        </w:rPr>
        <w:t xml:space="preserve"> Вестерботтен</w:t>
      </w:r>
      <w:r w:rsidR="00FE538B">
        <w:rPr>
          <w:rStyle w:val="a5"/>
          <w:rFonts w:ascii="Times New Roman" w:hAnsi="Times New Roman" w:cs="Times New Roman"/>
          <w:sz w:val="24"/>
          <w:szCs w:val="24"/>
        </w:rPr>
        <w:footnoteReference w:id="20"/>
      </w:r>
      <w:r w:rsidR="00FE538B">
        <w:rPr>
          <w:rFonts w:ascii="Times New Roman" w:hAnsi="Times New Roman" w:cs="Times New Roman"/>
          <w:sz w:val="24"/>
          <w:szCs w:val="24"/>
        </w:rPr>
        <w:t>. Т</w:t>
      </w:r>
      <w:r w:rsidR="00191E61">
        <w:rPr>
          <w:rFonts w:ascii="Times New Roman" w:hAnsi="Times New Roman" w:cs="Times New Roman"/>
          <w:sz w:val="24"/>
          <w:szCs w:val="24"/>
        </w:rPr>
        <w:t>аким образом</w:t>
      </w:r>
      <w:r w:rsidR="00FE538B">
        <w:rPr>
          <w:rFonts w:ascii="Times New Roman" w:hAnsi="Times New Roman" w:cs="Times New Roman"/>
          <w:sz w:val="24"/>
          <w:szCs w:val="24"/>
        </w:rPr>
        <w:t>,</w:t>
      </w:r>
      <w:r w:rsidR="00191E61">
        <w:rPr>
          <w:rFonts w:ascii="Times New Roman" w:hAnsi="Times New Roman" w:cs="Times New Roman"/>
          <w:sz w:val="24"/>
          <w:szCs w:val="24"/>
        </w:rPr>
        <w:t xml:space="preserve"> основным направлением арктической политики Швеции является развитие своих северных территорий</w:t>
      </w:r>
      <w:r w:rsidR="00470C1A" w:rsidRPr="00470C1A">
        <w:rPr>
          <w:rFonts w:ascii="Times New Roman" w:hAnsi="Times New Roman" w:cs="Times New Roman"/>
          <w:sz w:val="24"/>
          <w:szCs w:val="24"/>
        </w:rPr>
        <w:t>.</w:t>
      </w:r>
      <w:r>
        <w:rPr>
          <w:rFonts w:ascii="Times New Roman" w:hAnsi="Times New Roman" w:cs="Times New Roman"/>
          <w:sz w:val="24"/>
          <w:szCs w:val="24"/>
        </w:rPr>
        <w:t xml:space="preserve"> </w:t>
      </w:r>
      <w:r w:rsidR="00191E61">
        <w:rPr>
          <w:rFonts w:ascii="Times New Roman" w:hAnsi="Times New Roman" w:cs="Times New Roman"/>
          <w:sz w:val="24"/>
          <w:szCs w:val="24"/>
        </w:rPr>
        <w:t>В первую очередь это выражается в заботе о ко</w:t>
      </w:r>
      <w:r w:rsidR="002225D4">
        <w:rPr>
          <w:rFonts w:ascii="Times New Roman" w:hAnsi="Times New Roman" w:cs="Times New Roman"/>
          <w:sz w:val="24"/>
          <w:szCs w:val="24"/>
        </w:rPr>
        <w:t>р</w:t>
      </w:r>
      <w:r w:rsidR="00191E61">
        <w:rPr>
          <w:rFonts w:ascii="Times New Roman" w:hAnsi="Times New Roman" w:cs="Times New Roman"/>
          <w:sz w:val="24"/>
          <w:szCs w:val="24"/>
        </w:rPr>
        <w:t xml:space="preserve">енных народах, их культуре, языке и образе жизни, а также в создании благоприятной среды для жизни и труда в непростых климатических условиях Крайнего Севера. </w:t>
      </w:r>
    </w:p>
    <w:p w14:paraId="08D07EDE" w14:textId="47261E04" w:rsidR="00E8585A" w:rsidRDefault="00E8585A" w:rsidP="00E8585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Швеция стояла у истоков создания Арктического совета, а особый </w:t>
      </w:r>
      <w:r w:rsidR="00647B2E">
        <w:rPr>
          <w:rFonts w:ascii="Times New Roman" w:hAnsi="Times New Roman" w:cs="Times New Roman"/>
          <w:sz w:val="24"/>
          <w:szCs w:val="24"/>
        </w:rPr>
        <w:t xml:space="preserve">интерес </w:t>
      </w:r>
      <w:r w:rsidR="00BC0A59" w:rsidRPr="00586254">
        <w:rPr>
          <w:rFonts w:ascii="Times New Roman" w:hAnsi="Times New Roman" w:cs="Times New Roman"/>
          <w:sz w:val="24"/>
          <w:szCs w:val="24"/>
        </w:rPr>
        <w:t>к проблемам развития Арктики начала проявлять в 2010-х гг.</w:t>
      </w:r>
      <w:r>
        <w:rPr>
          <w:rFonts w:ascii="Times New Roman" w:hAnsi="Times New Roman" w:cs="Times New Roman"/>
          <w:sz w:val="24"/>
          <w:szCs w:val="24"/>
        </w:rPr>
        <w:t xml:space="preserve"> </w:t>
      </w:r>
      <w:r w:rsidRPr="00396BC4">
        <w:rPr>
          <w:rFonts w:ascii="Times New Roman" w:hAnsi="Times New Roman" w:cs="Times New Roman"/>
          <w:sz w:val="24"/>
          <w:szCs w:val="24"/>
        </w:rPr>
        <w:t>Впервые попытка сформулировать целостный подход к арктическим</w:t>
      </w:r>
      <w:r>
        <w:rPr>
          <w:rFonts w:ascii="Times New Roman" w:hAnsi="Times New Roman" w:cs="Times New Roman"/>
          <w:sz w:val="24"/>
          <w:szCs w:val="24"/>
        </w:rPr>
        <w:t xml:space="preserve"> </w:t>
      </w:r>
      <w:r w:rsidRPr="00396BC4">
        <w:rPr>
          <w:rFonts w:ascii="Times New Roman" w:hAnsi="Times New Roman" w:cs="Times New Roman"/>
          <w:sz w:val="24"/>
          <w:szCs w:val="24"/>
        </w:rPr>
        <w:t>была предпринята в выступлении министра иностранных дел К. Бильдта в шведском парламенте 16 февраля 2011 г. Главное внимание было уделено экологическим проблемам Арктики. В этом же выступлении министр пообещал опубликовать специальную арктическую стратегию Швеции весной 2011 г</w:t>
      </w:r>
      <w:r>
        <w:rPr>
          <w:rFonts w:ascii="Times New Roman" w:hAnsi="Times New Roman" w:cs="Times New Roman"/>
          <w:sz w:val="24"/>
          <w:szCs w:val="24"/>
        </w:rPr>
        <w:t>.</w:t>
      </w:r>
      <w:r>
        <w:rPr>
          <w:rStyle w:val="a5"/>
          <w:rFonts w:ascii="Times New Roman" w:hAnsi="Times New Roman" w:cs="Times New Roman"/>
          <w:sz w:val="24"/>
          <w:szCs w:val="24"/>
        </w:rPr>
        <w:footnoteReference w:id="21"/>
      </w:r>
      <w:r w:rsidR="00EB2EF1">
        <w:rPr>
          <w:rFonts w:ascii="Times New Roman" w:hAnsi="Times New Roman" w:cs="Times New Roman"/>
          <w:sz w:val="24"/>
          <w:szCs w:val="24"/>
        </w:rPr>
        <w:t xml:space="preserve"> </w:t>
      </w:r>
      <w:r w:rsidR="00EB2EF1" w:rsidRPr="00EB2EF1">
        <w:rPr>
          <w:rFonts w:ascii="Times New Roman" w:hAnsi="Times New Roman" w:cs="Times New Roman"/>
          <w:sz w:val="24"/>
          <w:szCs w:val="24"/>
        </w:rPr>
        <w:t>Кроме того, два шведских научно-исследовательских института, Шведский институт международных отношений (UI) и Стокгольмский международный институт исследования проблем мира (SIPRI), организовали в апреле 2011 года в Стокгольме международную конференцию «Новая Арктика: построение сотрудничества перед лицом новых вызовов». Это была первая организованная в Швеции конференция, посвященная выявлению новых проблем в Арктике и изучению способов продвижения структур совместного управления, таких как Арктический совет</w:t>
      </w:r>
      <w:r w:rsidR="00EB2EF1">
        <w:rPr>
          <w:rStyle w:val="a5"/>
          <w:rFonts w:ascii="Times New Roman" w:hAnsi="Times New Roman" w:cs="Times New Roman"/>
          <w:sz w:val="24"/>
          <w:szCs w:val="24"/>
        </w:rPr>
        <w:footnoteReference w:id="22"/>
      </w:r>
      <w:r w:rsidR="00EB2EF1" w:rsidRPr="00EB2EF1">
        <w:rPr>
          <w:rFonts w:ascii="Times New Roman" w:hAnsi="Times New Roman" w:cs="Times New Roman"/>
          <w:sz w:val="24"/>
          <w:szCs w:val="24"/>
        </w:rPr>
        <w:t>.</w:t>
      </w:r>
    </w:p>
    <w:p w14:paraId="798BBEED" w14:textId="2E5E4DC7" w:rsidR="00BC0A59" w:rsidRDefault="00E8585A" w:rsidP="00BC0A5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Швеция стала последней североевропейской страной, которая опубликовала свою арктическую стратеги</w:t>
      </w:r>
      <w:r w:rsidR="00A0276C">
        <w:rPr>
          <w:rFonts w:ascii="Times New Roman" w:hAnsi="Times New Roman" w:cs="Times New Roman"/>
          <w:sz w:val="24"/>
          <w:szCs w:val="24"/>
        </w:rPr>
        <w:t>ю</w:t>
      </w:r>
      <w:r>
        <w:rPr>
          <w:rFonts w:ascii="Times New Roman" w:hAnsi="Times New Roman" w:cs="Times New Roman"/>
          <w:sz w:val="24"/>
          <w:szCs w:val="24"/>
        </w:rPr>
        <w:t>.</w:t>
      </w:r>
      <w:r w:rsidR="00BC0A59" w:rsidRPr="00586254">
        <w:rPr>
          <w:rFonts w:ascii="Times New Roman" w:hAnsi="Times New Roman" w:cs="Times New Roman"/>
          <w:sz w:val="24"/>
          <w:szCs w:val="24"/>
        </w:rPr>
        <w:t xml:space="preserve"> </w:t>
      </w:r>
      <w:r w:rsidRPr="00006D33">
        <w:rPr>
          <w:rFonts w:ascii="Times New Roman" w:hAnsi="Times New Roman" w:cs="Times New Roman"/>
          <w:sz w:val="24"/>
          <w:szCs w:val="24"/>
        </w:rPr>
        <w:t xml:space="preserve">Произошло это накануне председательства Швеции в Арктическом совете, которое продлилось с 2011 по 2013 гг. </w:t>
      </w:r>
      <w:r w:rsidR="00BC0A59" w:rsidRPr="00586254">
        <w:rPr>
          <w:rFonts w:ascii="Times New Roman" w:hAnsi="Times New Roman" w:cs="Times New Roman"/>
          <w:sz w:val="24"/>
          <w:szCs w:val="24"/>
        </w:rPr>
        <w:t xml:space="preserve">По своей сути она </w:t>
      </w:r>
      <w:r w:rsidR="00227411">
        <w:rPr>
          <w:rFonts w:ascii="Times New Roman" w:hAnsi="Times New Roman" w:cs="Times New Roman"/>
          <w:sz w:val="24"/>
          <w:szCs w:val="24"/>
        </w:rPr>
        <w:t>представляла собой синтез</w:t>
      </w:r>
      <w:r w:rsidR="00BC0A59" w:rsidRPr="00586254">
        <w:rPr>
          <w:rFonts w:ascii="Times New Roman" w:hAnsi="Times New Roman" w:cs="Times New Roman"/>
          <w:sz w:val="24"/>
          <w:szCs w:val="24"/>
        </w:rPr>
        <w:t xml:space="preserve"> аналогичных документов других стран и выра</w:t>
      </w:r>
      <w:r w:rsidR="00227411">
        <w:rPr>
          <w:rFonts w:ascii="Times New Roman" w:hAnsi="Times New Roman" w:cs="Times New Roman"/>
          <w:sz w:val="24"/>
          <w:szCs w:val="24"/>
        </w:rPr>
        <w:t>жала</w:t>
      </w:r>
      <w:r w:rsidR="00BC0A59" w:rsidRPr="00586254">
        <w:rPr>
          <w:rFonts w:ascii="Times New Roman" w:hAnsi="Times New Roman" w:cs="Times New Roman"/>
          <w:sz w:val="24"/>
          <w:szCs w:val="24"/>
        </w:rPr>
        <w:t xml:space="preserve"> общие устремления государств в этом регионе</w:t>
      </w:r>
      <w:r>
        <w:rPr>
          <w:rFonts w:ascii="Times New Roman" w:hAnsi="Times New Roman" w:cs="Times New Roman"/>
          <w:sz w:val="24"/>
          <w:szCs w:val="24"/>
        </w:rPr>
        <w:t>.</w:t>
      </w:r>
      <w:r w:rsidR="00BC0A59" w:rsidRPr="00586254">
        <w:rPr>
          <w:rFonts w:ascii="Times New Roman" w:hAnsi="Times New Roman" w:cs="Times New Roman"/>
          <w:sz w:val="24"/>
          <w:szCs w:val="24"/>
        </w:rPr>
        <w:t xml:space="preserve"> </w:t>
      </w:r>
      <w:r w:rsidRPr="00006D33">
        <w:rPr>
          <w:rFonts w:ascii="Times New Roman" w:hAnsi="Times New Roman" w:cs="Times New Roman"/>
          <w:sz w:val="24"/>
          <w:szCs w:val="24"/>
        </w:rPr>
        <w:t>Стратегия Швеции в Арктике</w:t>
      </w:r>
      <w:r w:rsidR="00227411">
        <w:rPr>
          <w:rFonts w:ascii="Times New Roman" w:hAnsi="Times New Roman" w:cs="Times New Roman"/>
          <w:sz w:val="24"/>
          <w:szCs w:val="24"/>
        </w:rPr>
        <w:t xml:space="preserve"> 2011 года </w:t>
      </w:r>
      <w:r w:rsidRPr="00006D33">
        <w:rPr>
          <w:rFonts w:ascii="Times New Roman" w:hAnsi="Times New Roman" w:cs="Times New Roman"/>
          <w:sz w:val="24"/>
          <w:szCs w:val="24"/>
        </w:rPr>
        <w:t>закрепил</w:t>
      </w:r>
      <w:r w:rsidR="00227411">
        <w:rPr>
          <w:rFonts w:ascii="Times New Roman" w:hAnsi="Times New Roman" w:cs="Times New Roman"/>
          <w:sz w:val="24"/>
          <w:szCs w:val="24"/>
        </w:rPr>
        <w:t>а</w:t>
      </w:r>
      <w:r w:rsidRPr="00006D33">
        <w:rPr>
          <w:rFonts w:ascii="Times New Roman" w:hAnsi="Times New Roman" w:cs="Times New Roman"/>
          <w:sz w:val="24"/>
          <w:szCs w:val="24"/>
        </w:rPr>
        <w:t xml:space="preserve"> ряд основных национальных приоритетов, а также цели и способы достижения поставленных задач и включал</w:t>
      </w:r>
      <w:r w:rsidR="00227411">
        <w:rPr>
          <w:rFonts w:ascii="Times New Roman" w:hAnsi="Times New Roman" w:cs="Times New Roman"/>
          <w:sz w:val="24"/>
          <w:szCs w:val="24"/>
        </w:rPr>
        <w:t>а</w:t>
      </w:r>
      <w:r w:rsidRPr="00006D33">
        <w:rPr>
          <w:rFonts w:ascii="Times New Roman" w:hAnsi="Times New Roman" w:cs="Times New Roman"/>
          <w:sz w:val="24"/>
          <w:szCs w:val="24"/>
        </w:rPr>
        <w:t xml:space="preserve"> в себя следующие приоритеты: защита </w:t>
      </w:r>
      <w:r w:rsidR="00227411">
        <w:rPr>
          <w:rFonts w:ascii="Times New Roman" w:hAnsi="Times New Roman" w:cs="Times New Roman"/>
          <w:sz w:val="24"/>
          <w:szCs w:val="24"/>
        </w:rPr>
        <w:t>хрупкой</w:t>
      </w:r>
      <w:r w:rsidRPr="00006D33">
        <w:rPr>
          <w:rFonts w:ascii="Times New Roman" w:hAnsi="Times New Roman" w:cs="Times New Roman"/>
          <w:sz w:val="24"/>
          <w:szCs w:val="24"/>
        </w:rPr>
        <w:t xml:space="preserve"> экосистемы Арктики, экономическое развитие, </w:t>
      </w:r>
      <w:r w:rsidRPr="00006D33">
        <w:rPr>
          <w:rFonts w:ascii="Times New Roman" w:hAnsi="Times New Roman" w:cs="Times New Roman"/>
          <w:sz w:val="24"/>
          <w:szCs w:val="24"/>
        </w:rPr>
        <w:lastRenderedPageBreak/>
        <w:t>помощь коренным народам Севера</w:t>
      </w:r>
      <w:r>
        <w:rPr>
          <w:rFonts w:ascii="Times New Roman" w:hAnsi="Times New Roman" w:cs="Times New Roman"/>
          <w:sz w:val="24"/>
          <w:szCs w:val="24"/>
        </w:rPr>
        <w:t xml:space="preserve">, </w:t>
      </w:r>
      <w:r w:rsidR="00BC0A59" w:rsidRPr="00586254">
        <w:rPr>
          <w:rFonts w:ascii="Times New Roman" w:hAnsi="Times New Roman" w:cs="Times New Roman"/>
          <w:sz w:val="24"/>
          <w:szCs w:val="24"/>
        </w:rPr>
        <w:t>поддержание статуса Арктики как региона с минимальной политической напряженностью, реализация арктических проектов в соответстви</w:t>
      </w:r>
      <w:r w:rsidR="002225D4">
        <w:rPr>
          <w:rFonts w:ascii="Times New Roman" w:hAnsi="Times New Roman" w:cs="Times New Roman"/>
          <w:sz w:val="24"/>
          <w:szCs w:val="24"/>
        </w:rPr>
        <w:t>и</w:t>
      </w:r>
      <w:r w:rsidR="00BC0A59" w:rsidRPr="00586254">
        <w:rPr>
          <w:rFonts w:ascii="Times New Roman" w:hAnsi="Times New Roman" w:cs="Times New Roman"/>
          <w:sz w:val="24"/>
          <w:szCs w:val="24"/>
        </w:rPr>
        <w:t xml:space="preserve"> с нормами международного права, повышение статуса и эффективности Арктического совета за счёт наделения его новыми полномочиями и т.д.</w:t>
      </w:r>
      <w:r w:rsidR="00BC0A59">
        <w:rPr>
          <w:rStyle w:val="a5"/>
          <w:rFonts w:ascii="Times New Roman" w:hAnsi="Times New Roman" w:cs="Times New Roman"/>
          <w:sz w:val="24"/>
          <w:szCs w:val="24"/>
        </w:rPr>
        <w:footnoteReference w:id="23"/>
      </w:r>
      <w:r w:rsidR="00165FA9">
        <w:rPr>
          <w:rFonts w:ascii="Times New Roman" w:hAnsi="Times New Roman" w:cs="Times New Roman"/>
          <w:sz w:val="24"/>
          <w:szCs w:val="24"/>
        </w:rPr>
        <w:t xml:space="preserve"> Первая арктическая стратегия Швеции дала старт для д</w:t>
      </w:r>
      <w:r w:rsidR="002225D4">
        <w:rPr>
          <w:rFonts w:ascii="Times New Roman" w:hAnsi="Times New Roman" w:cs="Times New Roman"/>
          <w:sz w:val="24"/>
          <w:szCs w:val="24"/>
        </w:rPr>
        <w:t>а</w:t>
      </w:r>
      <w:r w:rsidR="00165FA9">
        <w:rPr>
          <w:rFonts w:ascii="Times New Roman" w:hAnsi="Times New Roman" w:cs="Times New Roman"/>
          <w:sz w:val="24"/>
          <w:szCs w:val="24"/>
        </w:rPr>
        <w:t>льнейшего сотрудничества в Арктике.</w:t>
      </w:r>
    </w:p>
    <w:p w14:paraId="5C2DB8B3" w14:textId="3EF23C12" w:rsidR="00BC0A59" w:rsidRDefault="00165FA9" w:rsidP="00BC0A5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Предполагалось, что оно будет </w:t>
      </w:r>
      <w:r w:rsidR="00227411">
        <w:rPr>
          <w:rFonts w:ascii="Times New Roman" w:hAnsi="Times New Roman" w:cs="Times New Roman"/>
          <w:sz w:val="24"/>
          <w:szCs w:val="24"/>
        </w:rPr>
        <w:t>осуществляться</w:t>
      </w:r>
      <w:r>
        <w:rPr>
          <w:rFonts w:ascii="Times New Roman" w:hAnsi="Times New Roman" w:cs="Times New Roman"/>
          <w:sz w:val="24"/>
          <w:szCs w:val="24"/>
        </w:rPr>
        <w:t xml:space="preserve"> в первую очередь по тем направлениям, которым уделялось наибольшее внимание в стратегии. </w:t>
      </w:r>
      <w:r w:rsidR="00BC0A59" w:rsidRPr="00B51FCD">
        <w:rPr>
          <w:rFonts w:ascii="Times New Roman" w:hAnsi="Times New Roman" w:cs="Times New Roman"/>
          <w:sz w:val="24"/>
          <w:szCs w:val="24"/>
        </w:rPr>
        <w:t xml:space="preserve">Приоритеты объявленной </w:t>
      </w:r>
      <w:r w:rsidR="00BC0A59">
        <w:rPr>
          <w:rFonts w:ascii="Times New Roman" w:hAnsi="Times New Roman" w:cs="Times New Roman"/>
          <w:sz w:val="24"/>
          <w:szCs w:val="24"/>
        </w:rPr>
        <w:t xml:space="preserve">в 2011 г. </w:t>
      </w:r>
      <w:r w:rsidR="00BC0A59" w:rsidRPr="00B51FCD">
        <w:rPr>
          <w:rFonts w:ascii="Times New Roman" w:hAnsi="Times New Roman" w:cs="Times New Roman"/>
          <w:sz w:val="24"/>
          <w:szCs w:val="24"/>
        </w:rPr>
        <w:t>арктической политики Швеции охватывали такие сферы, как окружающая среда и изменение климата (проведение природоохранных мероприятий, поддержание биоразнообразия и исследовательская деятельность), экономический рост (реализация торгового и промышленного потенциала Северной Европы и Арктического региона в целом), жизнь человека в Арктике (вопросы здравоохранения и демографии, положение коренных народов). Данный набор направлений политики в Арктике в целом соответствовал ранее заданному другими арктическими странами спектру вопросов развития региона</w:t>
      </w:r>
      <w:r w:rsidR="00BC0A59">
        <w:rPr>
          <w:rStyle w:val="a5"/>
          <w:rFonts w:ascii="Times New Roman" w:hAnsi="Times New Roman" w:cs="Times New Roman"/>
          <w:sz w:val="24"/>
          <w:szCs w:val="24"/>
        </w:rPr>
        <w:footnoteReference w:id="24"/>
      </w:r>
      <w:r w:rsidR="00BC0A59">
        <w:rPr>
          <w:rFonts w:ascii="Times New Roman" w:hAnsi="Times New Roman" w:cs="Times New Roman"/>
          <w:sz w:val="24"/>
          <w:szCs w:val="24"/>
        </w:rPr>
        <w:t>.</w:t>
      </w:r>
    </w:p>
    <w:p w14:paraId="31B67B3F" w14:textId="77777777" w:rsidR="00DB439D" w:rsidRDefault="00165FA9" w:rsidP="00BC0A5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с 2011 года прошло немало времени, и появилась необходимость обновления и уточнения существующих приоритетов. Вызвано это было, в первую очередь, резким изменением политической обстановки в мире, а также возникшими экономическими проблемами и значительным ухудшением экологической обстановки. Таким образом, в 2020 году правительством была одобрена новая стратегия для Арктического региона. Стоит отметить, что примерно в это же время и другие государства региона представили обновленные стратегии, поэтому пример Швеции не является уникальным. Важно также, что новая стратегия не противоречит предыдущей, а, напротив, является ее последовательным дополнением и уточнением, </w:t>
      </w:r>
      <w:r w:rsidR="00DB439D">
        <w:rPr>
          <w:rFonts w:ascii="Times New Roman" w:hAnsi="Times New Roman" w:cs="Times New Roman"/>
          <w:sz w:val="24"/>
          <w:szCs w:val="24"/>
        </w:rPr>
        <w:t>лишь развивающим основные направления шведской политики в Арктике.</w:t>
      </w:r>
    </w:p>
    <w:p w14:paraId="6A643793" w14:textId="77777777" w:rsidR="00470C1A" w:rsidRDefault="00647B2E" w:rsidP="00BC0A5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более полного представления необходимо обратиться непосредственно к тексту Стратегии 2020. Анн Линде, будучи на момент создания стратегии министром иностранных дел Швеции, отмечала, что «Швеция является арктической страной. У нас есть конкретный интерес и ответственность за осуществление мирного, стабильного и устойчивого развития Арктики. Люди, мир и климат являются главными целями арктической политики Швеции. Арктический совет – главная площадка в сфере сотрудничества в Арктике, и Швеция подчеркивает особую роль арктических государств. ЕС – важный партнер в Арктике</w:t>
      </w:r>
      <w:r w:rsidR="00BE4422">
        <w:rPr>
          <w:rFonts w:ascii="Times New Roman" w:hAnsi="Times New Roman" w:cs="Times New Roman"/>
          <w:sz w:val="24"/>
          <w:szCs w:val="24"/>
        </w:rPr>
        <w:t xml:space="preserve">, и </w:t>
      </w:r>
      <w:r w:rsidR="00BE4422">
        <w:rPr>
          <w:rFonts w:ascii="Times New Roman" w:hAnsi="Times New Roman" w:cs="Times New Roman"/>
          <w:sz w:val="24"/>
          <w:szCs w:val="24"/>
        </w:rPr>
        <w:lastRenderedPageBreak/>
        <w:t>Швеция приветствует большую вовлеченность ЕС в регион»</w:t>
      </w:r>
      <w:r w:rsidR="00BE4422">
        <w:rPr>
          <w:rStyle w:val="a5"/>
          <w:rFonts w:ascii="Times New Roman" w:hAnsi="Times New Roman" w:cs="Times New Roman"/>
          <w:sz w:val="24"/>
          <w:szCs w:val="24"/>
        </w:rPr>
        <w:footnoteReference w:id="25"/>
      </w:r>
      <w:r w:rsidR="00BE4422">
        <w:rPr>
          <w:rFonts w:ascii="Times New Roman" w:hAnsi="Times New Roman" w:cs="Times New Roman"/>
          <w:sz w:val="24"/>
          <w:szCs w:val="24"/>
        </w:rPr>
        <w:t xml:space="preserve">. Это заявление </w:t>
      </w:r>
      <w:r w:rsidR="00470C1A">
        <w:rPr>
          <w:rFonts w:ascii="Times New Roman" w:hAnsi="Times New Roman" w:cs="Times New Roman"/>
          <w:sz w:val="24"/>
          <w:szCs w:val="24"/>
        </w:rPr>
        <w:t>можно считать базовой установкой, раскрывающей текущую позицию Швеции по вопросу ее присутствия в Арктике.</w:t>
      </w:r>
    </w:p>
    <w:p w14:paraId="2AC1387A" w14:textId="348EEE99" w:rsidR="00BC0A59" w:rsidRDefault="00BC0A59" w:rsidP="00BC0A59">
      <w:pPr>
        <w:spacing w:line="360" w:lineRule="auto"/>
        <w:ind w:firstLine="709"/>
        <w:jc w:val="both"/>
        <w:rPr>
          <w:rFonts w:ascii="Times New Roman" w:hAnsi="Times New Roman" w:cs="Times New Roman"/>
          <w:sz w:val="24"/>
          <w:szCs w:val="24"/>
        </w:rPr>
      </w:pPr>
      <w:r w:rsidRPr="00065B81">
        <w:rPr>
          <w:rFonts w:ascii="Times New Roman" w:hAnsi="Times New Roman" w:cs="Times New Roman"/>
          <w:sz w:val="24"/>
          <w:szCs w:val="24"/>
        </w:rPr>
        <w:t>Сегодня стратегия Швеции для Арктического региона представляет цели и основные приоритеты правительства и определяет политическое направление дальнейшей работы в Арктике в шести тематических областях: международное сотрудничество; безопасность и стабильность; климат и окружающая среда; полярные исследования; устойчивое экономическое развитие и интересы делового сектора; а также обеспечение хороших условий жизни</w:t>
      </w:r>
      <w:r>
        <w:rPr>
          <w:rStyle w:val="a5"/>
          <w:rFonts w:ascii="Times New Roman" w:hAnsi="Times New Roman" w:cs="Times New Roman"/>
          <w:sz w:val="24"/>
          <w:szCs w:val="24"/>
        </w:rPr>
        <w:footnoteReference w:id="26"/>
      </w:r>
      <w:r>
        <w:rPr>
          <w:rFonts w:ascii="Times New Roman" w:hAnsi="Times New Roman" w:cs="Times New Roman"/>
          <w:sz w:val="24"/>
          <w:szCs w:val="24"/>
        </w:rPr>
        <w:t>.</w:t>
      </w:r>
    </w:p>
    <w:p w14:paraId="68BFC9BC" w14:textId="0C6776F5" w:rsidR="00470C1A" w:rsidRDefault="007B503B" w:rsidP="00BC0A5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Стратегии, «</w:t>
      </w:r>
      <w:r w:rsidR="00470C1A" w:rsidRPr="00470C1A">
        <w:rPr>
          <w:rFonts w:ascii="Times New Roman" w:hAnsi="Times New Roman" w:cs="Times New Roman"/>
          <w:sz w:val="24"/>
          <w:szCs w:val="24"/>
        </w:rPr>
        <w:t xml:space="preserve">Международное сотрудничество Швеции в Арктике </w:t>
      </w:r>
      <w:r w:rsidR="00EB2EF1">
        <w:rPr>
          <w:rFonts w:ascii="Times New Roman" w:hAnsi="Times New Roman" w:cs="Times New Roman"/>
          <w:sz w:val="24"/>
          <w:szCs w:val="24"/>
        </w:rPr>
        <w:t>должно</w:t>
      </w:r>
      <w:r w:rsidR="00470C1A" w:rsidRPr="00470C1A">
        <w:rPr>
          <w:rFonts w:ascii="Times New Roman" w:hAnsi="Times New Roman" w:cs="Times New Roman"/>
          <w:sz w:val="24"/>
          <w:szCs w:val="24"/>
        </w:rPr>
        <w:t xml:space="preserve"> основываться на основ</w:t>
      </w:r>
      <w:r w:rsidR="00470C1A">
        <w:rPr>
          <w:rFonts w:ascii="Times New Roman" w:hAnsi="Times New Roman" w:cs="Times New Roman"/>
          <w:sz w:val="24"/>
          <w:szCs w:val="24"/>
        </w:rPr>
        <w:t>ополагающих</w:t>
      </w:r>
      <w:r w:rsidR="00470C1A" w:rsidRPr="00470C1A">
        <w:rPr>
          <w:rFonts w:ascii="Times New Roman" w:hAnsi="Times New Roman" w:cs="Times New Roman"/>
          <w:sz w:val="24"/>
          <w:szCs w:val="24"/>
        </w:rPr>
        <w:t xml:space="preserve"> принципах ее внешней политики и политики безопасности, поддержки миропорядка</w:t>
      </w:r>
      <w:r w:rsidR="00470C1A">
        <w:rPr>
          <w:rFonts w:ascii="Times New Roman" w:hAnsi="Times New Roman" w:cs="Times New Roman"/>
          <w:sz w:val="24"/>
          <w:szCs w:val="24"/>
        </w:rPr>
        <w:t>, основанного на правилах</w:t>
      </w:r>
      <w:r w:rsidR="00470C1A" w:rsidRPr="00470C1A">
        <w:rPr>
          <w:rFonts w:ascii="Times New Roman" w:hAnsi="Times New Roman" w:cs="Times New Roman"/>
          <w:sz w:val="24"/>
          <w:szCs w:val="24"/>
        </w:rPr>
        <w:t>, прав человека, демократии, принципов верховенства закона, гендерного равенства, а также шведской феминистской внешн</w:t>
      </w:r>
      <w:r w:rsidR="00470C1A">
        <w:rPr>
          <w:rFonts w:ascii="Times New Roman" w:hAnsi="Times New Roman" w:cs="Times New Roman"/>
          <w:sz w:val="24"/>
          <w:szCs w:val="24"/>
        </w:rPr>
        <w:t xml:space="preserve">ей </w:t>
      </w:r>
      <w:r w:rsidR="00470C1A" w:rsidRPr="00470C1A">
        <w:rPr>
          <w:rFonts w:ascii="Times New Roman" w:hAnsi="Times New Roman" w:cs="Times New Roman"/>
          <w:sz w:val="24"/>
          <w:szCs w:val="24"/>
        </w:rPr>
        <w:t>политик</w:t>
      </w:r>
      <w:r w:rsidR="00470C1A">
        <w:rPr>
          <w:rFonts w:ascii="Times New Roman" w:hAnsi="Times New Roman" w:cs="Times New Roman"/>
          <w:sz w:val="24"/>
          <w:szCs w:val="24"/>
        </w:rPr>
        <w:t>е</w:t>
      </w:r>
      <w:r w:rsidR="00470C1A" w:rsidRPr="00470C1A">
        <w:rPr>
          <w:rFonts w:ascii="Times New Roman" w:hAnsi="Times New Roman" w:cs="Times New Roman"/>
          <w:sz w:val="24"/>
          <w:szCs w:val="24"/>
        </w:rPr>
        <w:t xml:space="preserve"> и основны</w:t>
      </w:r>
      <w:r w:rsidR="00470C1A">
        <w:rPr>
          <w:rFonts w:ascii="Times New Roman" w:hAnsi="Times New Roman" w:cs="Times New Roman"/>
          <w:sz w:val="24"/>
          <w:szCs w:val="24"/>
        </w:rPr>
        <w:t>х</w:t>
      </w:r>
      <w:r w:rsidR="00470C1A" w:rsidRPr="00470C1A">
        <w:rPr>
          <w:rFonts w:ascii="Times New Roman" w:hAnsi="Times New Roman" w:cs="Times New Roman"/>
          <w:sz w:val="24"/>
          <w:szCs w:val="24"/>
        </w:rPr>
        <w:t xml:space="preserve"> цел</w:t>
      </w:r>
      <w:r w:rsidR="00470C1A">
        <w:rPr>
          <w:rFonts w:ascii="Times New Roman" w:hAnsi="Times New Roman" w:cs="Times New Roman"/>
          <w:sz w:val="24"/>
          <w:szCs w:val="24"/>
        </w:rPr>
        <w:t>ях</w:t>
      </w:r>
      <w:r w:rsidR="00470C1A" w:rsidRPr="00470C1A">
        <w:rPr>
          <w:rFonts w:ascii="Times New Roman" w:hAnsi="Times New Roman" w:cs="Times New Roman"/>
          <w:sz w:val="24"/>
          <w:szCs w:val="24"/>
        </w:rPr>
        <w:t xml:space="preserve"> в </w:t>
      </w:r>
      <w:r w:rsidR="00470C1A">
        <w:rPr>
          <w:rFonts w:ascii="Times New Roman" w:hAnsi="Times New Roman" w:cs="Times New Roman"/>
          <w:sz w:val="24"/>
          <w:szCs w:val="24"/>
        </w:rPr>
        <w:t xml:space="preserve">общих </w:t>
      </w:r>
      <w:r w:rsidR="00470C1A" w:rsidRPr="00470C1A">
        <w:rPr>
          <w:rFonts w:ascii="Times New Roman" w:hAnsi="Times New Roman" w:cs="Times New Roman"/>
          <w:sz w:val="24"/>
          <w:szCs w:val="24"/>
        </w:rPr>
        <w:t>рамках Повестки дня на период до 2030 года и Парижского соглашения о глобальных действиях в области климата. Швеция будет отстаивать права, перспективы и интересы коренных народов и будет добиваться более широкого участия молодежи и женщин в политических процессах, связанных с Арктико</w:t>
      </w:r>
      <w:r w:rsidR="00470C1A">
        <w:rPr>
          <w:rFonts w:ascii="Times New Roman" w:hAnsi="Times New Roman" w:cs="Times New Roman"/>
          <w:sz w:val="24"/>
          <w:szCs w:val="24"/>
        </w:rPr>
        <w:t>й</w:t>
      </w:r>
      <w:r>
        <w:rPr>
          <w:rFonts w:ascii="Times New Roman" w:hAnsi="Times New Roman" w:cs="Times New Roman"/>
          <w:sz w:val="24"/>
          <w:szCs w:val="24"/>
        </w:rPr>
        <w:t>»</w:t>
      </w:r>
      <w:r w:rsidR="00470C1A">
        <w:rPr>
          <w:rStyle w:val="a5"/>
          <w:rFonts w:ascii="Times New Roman" w:hAnsi="Times New Roman" w:cs="Times New Roman"/>
          <w:sz w:val="24"/>
          <w:szCs w:val="24"/>
        </w:rPr>
        <w:footnoteReference w:id="27"/>
      </w:r>
      <w:r w:rsidR="00470C1A">
        <w:rPr>
          <w:rFonts w:ascii="Times New Roman" w:hAnsi="Times New Roman" w:cs="Times New Roman"/>
          <w:sz w:val="24"/>
          <w:szCs w:val="24"/>
        </w:rPr>
        <w:t>.</w:t>
      </w:r>
    </w:p>
    <w:p w14:paraId="5AED1AE2" w14:textId="77777777" w:rsidR="00EB2EF1" w:rsidRDefault="00EB2EF1" w:rsidP="008160A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Традиционно особое внимание уделяется защите хрупкой природы Арктики, а именно, биоразнообразия, борьбе с парниковым эффектом, решению проблемы химического загрязнения, а также возможных последствий использования атомного топлива и плавучих атомных станций. Отмечается необходимость продолжения проведения полярных исследований, причем в тесном сотрудничестве с другими странами. </w:t>
      </w:r>
    </w:p>
    <w:p w14:paraId="25A5DA7B" w14:textId="77777777" w:rsidR="00D62FD8" w:rsidRDefault="00EB2EF1" w:rsidP="008160A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в </w:t>
      </w:r>
      <w:r w:rsidR="00D62FD8">
        <w:rPr>
          <w:rFonts w:ascii="Times New Roman" w:hAnsi="Times New Roman" w:cs="Times New Roman"/>
          <w:sz w:val="24"/>
          <w:szCs w:val="24"/>
        </w:rPr>
        <w:t>Ш</w:t>
      </w:r>
      <w:r>
        <w:rPr>
          <w:rFonts w:ascii="Times New Roman" w:hAnsi="Times New Roman" w:cs="Times New Roman"/>
          <w:sz w:val="24"/>
          <w:szCs w:val="24"/>
        </w:rPr>
        <w:t xml:space="preserve">веции с большим интересом </w:t>
      </w:r>
      <w:r w:rsidR="00D62FD8">
        <w:rPr>
          <w:rFonts w:ascii="Times New Roman" w:hAnsi="Times New Roman" w:cs="Times New Roman"/>
          <w:sz w:val="24"/>
          <w:szCs w:val="24"/>
        </w:rPr>
        <w:t xml:space="preserve">относятся к идее осуществления и наращивания экономической деятельности в Арктике. Безусловно, подчеркивается, что она должна проводиться исключительно на основе концепции устойчивого развития. Кроме того, Швеция позиционирует себя как пионера в так называемом зеленом переходе, т.е. во внедрении природосберегающих технологий на производстве. </w:t>
      </w:r>
    </w:p>
    <w:p w14:paraId="26EE79DC" w14:textId="77777777" w:rsidR="00D62FD8" w:rsidRDefault="00D62FD8" w:rsidP="008160A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Инновационный потенциал и необходимость привлечения иностранных инвестиций выделены особо. При этом правительство берет эти вопросы под свой контроль. Как было замечено выше, арктическая политика Швеции отличается повышенным вниманием к </w:t>
      </w:r>
      <w:r>
        <w:rPr>
          <w:rFonts w:ascii="Times New Roman" w:hAnsi="Times New Roman" w:cs="Times New Roman"/>
          <w:sz w:val="24"/>
          <w:szCs w:val="24"/>
        </w:rPr>
        <w:lastRenderedPageBreak/>
        <w:t xml:space="preserve">развитию собственных территорий, и, говоря об инвестициях, имеется в виду укрепление экономики и человеческого потенциала на севере страны. </w:t>
      </w:r>
    </w:p>
    <w:p w14:paraId="6C54E96A" w14:textId="5E5967C3" w:rsidR="00A45CD2" w:rsidRDefault="00F00D20" w:rsidP="008160A1">
      <w:pPr>
        <w:spacing w:line="360" w:lineRule="auto"/>
        <w:ind w:firstLine="709"/>
        <w:jc w:val="both"/>
        <w:rPr>
          <w:rFonts w:ascii="Times New Roman" w:hAnsi="Times New Roman" w:cs="Times New Roman"/>
          <w:sz w:val="24"/>
          <w:szCs w:val="24"/>
        </w:rPr>
      </w:pPr>
      <w:r w:rsidRPr="008160A1">
        <w:rPr>
          <w:rFonts w:ascii="Times New Roman" w:hAnsi="Times New Roman" w:cs="Times New Roman"/>
          <w:sz w:val="24"/>
          <w:szCs w:val="24"/>
        </w:rPr>
        <w:t>Швеция однозначно признает экономические возможности в Арктике,</w:t>
      </w:r>
      <w:r w:rsidRPr="00F00D20">
        <w:rPr>
          <w:rFonts w:ascii="Times New Roman" w:hAnsi="Times New Roman" w:cs="Times New Roman"/>
          <w:sz w:val="24"/>
          <w:szCs w:val="24"/>
        </w:rPr>
        <w:t xml:space="preserve"> заявляя, что «ожидаемая в будущем добыча природных ресурсов… и использование возобновляемых ресурсов» должны «происходить устойчивым образом». Она утверждает, что не имеет «прямых национальных энергетических интересов», но видит свою отрасль в поддержке энергетического сектора, например, «в области ледокольного, морского транспорта»</w:t>
      </w:r>
      <w:r>
        <w:rPr>
          <w:rStyle w:val="a5"/>
          <w:rFonts w:ascii="Times New Roman" w:hAnsi="Times New Roman" w:cs="Times New Roman"/>
          <w:sz w:val="24"/>
          <w:szCs w:val="24"/>
        </w:rPr>
        <w:footnoteReference w:id="28"/>
      </w:r>
      <w:r w:rsidRPr="00F00D20">
        <w:rPr>
          <w:rFonts w:ascii="Times New Roman" w:hAnsi="Times New Roman" w:cs="Times New Roman"/>
          <w:sz w:val="24"/>
          <w:szCs w:val="24"/>
        </w:rPr>
        <w:t>.</w:t>
      </w:r>
    </w:p>
    <w:p w14:paraId="2CA99812" w14:textId="0AB96BA8" w:rsidR="00D62FD8" w:rsidRDefault="00D62FD8" w:rsidP="008160A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Наконец, </w:t>
      </w:r>
      <w:r w:rsidR="00431707">
        <w:rPr>
          <w:rFonts w:ascii="Times New Roman" w:hAnsi="Times New Roman" w:cs="Times New Roman"/>
          <w:sz w:val="24"/>
          <w:szCs w:val="24"/>
        </w:rPr>
        <w:t>в Стратегии отмечается необходимость поддержки саамов как коренных жителей Арктики, и особенно молодого поколения. Это касается и традиционного оленеводства, и сохранения языка, и утверждения гендерного равенства.</w:t>
      </w:r>
    </w:p>
    <w:p w14:paraId="239F4AA1" w14:textId="25749FED" w:rsidR="007B503B" w:rsidRDefault="00431707" w:rsidP="0043170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отметить, что стратегии значительно отличаются друг друга по многим параметрам, оставаясь при этом непротиворечивыми. </w:t>
      </w:r>
      <w:r w:rsidR="00E62C7E" w:rsidRPr="00E62C7E">
        <w:rPr>
          <w:rFonts w:ascii="Times New Roman" w:hAnsi="Times New Roman" w:cs="Times New Roman"/>
          <w:sz w:val="24"/>
          <w:szCs w:val="24"/>
        </w:rPr>
        <w:t xml:space="preserve">Так, приоритетами новой шведской арктической стратегии стали вопросы международного сотрудничества в Арктике, обеспечения безопасности и стабильности в регионе, климатической политики и природоохранной деятельности, арктических исследований, устойчивого экономического развития и повышения качества жизни населения </w:t>
      </w:r>
      <w:r w:rsidR="00E62C7E">
        <w:rPr>
          <w:rFonts w:ascii="Times New Roman" w:hAnsi="Times New Roman" w:cs="Times New Roman"/>
          <w:sz w:val="24"/>
          <w:szCs w:val="24"/>
        </w:rPr>
        <w:t xml:space="preserve">в </w:t>
      </w:r>
      <w:r w:rsidR="00E62C7E" w:rsidRPr="00E62C7E">
        <w:rPr>
          <w:rFonts w:ascii="Times New Roman" w:hAnsi="Times New Roman" w:cs="Times New Roman"/>
          <w:sz w:val="24"/>
          <w:szCs w:val="24"/>
        </w:rPr>
        <w:t>Арктик</w:t>
      </w:r>
      <w:r w:rsidR="00E62C7E">
        <w:rPr>
          <w:rFonts w:ascii="Times New Roman" w:hAnsi="Times New Roman" w:cs="Times New Roman"/>
          <w:sz w:val="24"/>
          <w:szCs w:val="24"/>
        </w:rPr>
        <w:t>е</w:t>
      </w:r>
      <w:r>
        <w:rPr>
          <w:rStyle w:val="a5"/>
          <w:rFonts w:ascii="Times New Roman" w:hAnsi="Times New Roman" w:cs="Times New Roman"/>
          <w:sz w:val="24"/>
          <w:szCs w:val="24"/>
        </w:rPr>
        <w:footnoteReference w:id="29"/>
      </w:r>
      <w:r>
        <w:rPr>
          <w:rFonts w:ascii="Times New Roman" w:hAnsi="Times New Roman" w:cs="Times New Roman"/>
          <w:sz w:val="24"/>
          <w:szCs w:val="24"/>
        </w:rPr>
        <w:t xml:space="preserve">. </w:t>
      </w:r>
    </w:p>
    <w:p w14:paraId="2020D4B1" w14:textId="38014420" w:rsidR="00431707" w:rsidRPr="00B51FCD" w:rsidRDefault="00431707" w:rsidP="0043170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то же время Стратегия 2011 представляет собой нечто вроде первого шага в развитии арктической политики. Это видно из самой структуры стратегии, в которой указываются основные приоритеты других арктических государств, детально обосновываются исторические, культурные, научные и экономические связи </w:t>
      </w:r>
      <w:r w:rsidR="007B503B">
        <w:rPr>
          <w:rFonts w:ascii="Times New Roman" w:hAnsi="Times New Roman" w:cs="Times New Roman"/>
          <w:sz w:val="24"/>
          <w:szCs w:val="24"/>
        </w:rPr>
        <w:t xml:space="preserve">Швеции </w:t>
      </w:r>
      <w:r>
        <w:rPr>
          <w:rFonts w:ascii="Times New Roman" w:hAnsi="Times New Roman" w:cs="Times New Roman"/>
          <w:sz w:val="24"/>
          <w:szCs w:val="24"/>
        </w:rPr>
        <w:t>с Арктикой. Подробно изложены также направления работы через межгосударственные объединения. Что касается приоритетов, то они замыкаются на защите окружающей среды и социально-экономических вопросах. При этом проблеме поддержания безопасности в регионе внимания почти не уделяется.</w:t>
      </w:r>
    </w:p>
    <w:p w14:paraId="740A8902" w14:textId="5C351D2F" w:rsidR="00065B81" w:rsidRDefault="00431707" w:rsidP="00065B8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Новая стратегия представляется более зрелой и проработанной. В ней содержится намного больше разных направлений, которые требу</w:t>
      </w:r>
      <w:r w:rsidR="007B503B">
        <w:rPr>
          <w:rFonts w:ascii="Times New Roman" w:hAnsi="Times New Roman" w:cs="Times New Roman"/>
          <w:sz w:val="24"/>
          <w:szCs w:val="24"/>
        </w:rPr>
        <w:t>ю</w:t>
      </w:r>
      <w:r>
        <w:rPr>
          <w:rFonts w:ascii="Times New Roman" w:hAnsi="Times New Roman" w:cs="Times New Roman"/>
          <w:sz w:val="24"/>
          <w:szCs w:val="24"/>
        </w:rPr>
        <w:t>т внимания для решения поставленных задач в развитии Арктики</w:t>
      </w:r>
      <w:r w:rsidR="001F5600">
        <w:rPr>
          <w:rFonts w:ascii="Times New Roman" w:hAnsi="Times New Roman" w:cs="Times New Roman"/>
          <w:sz w:val="24"/>
          <w:szCs w:val="24"/>
        </w:rPr>
        <w:t xml:space="preserve">. </w:t>
      </w:r>
      <w:r w:rsidR="00B322E6">
        <w:rPr>
          <w:rFonts w:ascii="Times New Roman" w:hAnsi="Times New Roman" w:cs="Times New Roman"/>
          <w:sz w:val="24"/>
          <w:szCs w:val="24"/>
        </w:rPr>
        <w:t xml:space="preserve">Круг вопросов значительно расширился, а самым интересным в контексте данного исследования является тот факт, что проблема поддержания безопасности в регионе выделена в Стратегии 2020 в качестве отдельного приоритета. Таким образом, мы </w:t>
      </w:r>
      <w:r w:rsidR="00B322E6">
        <w:rPr>
          <w:rFonts w:ascii="Times New Roman" w:hAnsi="Times New Roman" w:cs="Times New Roman"/>
          <w:sz w:val="24"/>
          <w:szCs w:val="24"/>
        </w:rPr>
        <w:lastRenderedPageBreak/>
        <w:t>можем наблюдать детализацию повестки и усложнение условий обеспечения присутствия Швеции в Арктике.</w:t>
      </w:r>
    </w:p>
    <w:p w14:paraId="6419C39D" w14:textId="4423D547" w:rsidR="005371E5" w:rsidRPr="00DF2096" w:rsidRDefault="005371E5" w:rsidP="00DF2096">
      <w:pPr>
        <w:pStyle w:val="1"/>
        <w:spacing w:line="360" w:lineRule="auto"/>
        <w:jc w:val="center"/>
        <w:rPr>
          <w:rFonts w:ascii="Times New Roman" w:hAnsi="Times New Roman" w:cs="Times New Roman"/>
          <w:color w:val="000000" w:themeColor="text1"/>
          <w:sz w:val="28"/>
          <w:szCs w:val="28"/>
        </w:rPr>
      </w:pPr>
      <w:bookmarkStart w:id="11" w:name="_Toc135420279"/>
      <w:r w:rsidRPr="00DF2096">
        <w:rPr>
          <w:rFonts w:ascii="Times New Roman" w:hAnsi="Times New Roman" w:cs="Times New Roman"/>
          <w:color w:val="000000" w:themeColor="text1"/>
          <w:sz w:val="28"/>
          <w:szCs w:val="28"/>
        </w:rPr>
        <w:t>1.2. Стратегия безопасности Швеции в XXI веке: глобальная трансформация</w:t>
      </w:r>
      <w:bookmarkEnd w:id="11"/>
    </w:p>
    <w:p w14:paraId="6676C014" w14:textId="015B41AF" w:rsidR="001F5600" w:rsidRDefault="001F5600" w:rsidP="001F5600">
      <w:pPr>
        <w:tabs>
          <w:tab w:val="left" w:pos="7643"/>
        </w:tabs>
        <w:spacing w:line="360" w:lineRule="auto"/>
        <w:ind w:firstLine="709"/>
        <w:jc w:val="both"/>
        <w:rPr>
          <w:rFonts w:ascii="Times New Roman" w:hAnsi="Times New Roman" w:cs="Times New Roman"/>
          <w:sz w:val="24"/>
          <w:szCs w:val="24"/>
        </w:rPr>
      </w:pPr>
      <w:r w:rsidRPr="00AB13DE">
        <w:rPr>
          <w:rFonts w:ascii="Times New Roman" w:hAnsi="Times New Roman" w:cs="Times New Roman"/>
          <w:sz w:val="24"/>
          <w:szCs w:val="24"/>
        </w:rPr>
        <w:t xml:space="preserve">Шведская политика традиционного нейтралитета, официально </w:t>
      </w:r>
      <w:r w:rsidR="00B9142D">
        <w:rPr>
          <w:rFonts w:ascii="Times New Roman" w:hAnsi="Times New Roman" w:cs="Times New Roman"/>
          <w:sz w:val="24"/>
          <w:szCs w:val="24"/>
        </w:rPr>
        <w:t>сформулированная</w:t>
      </w:r>
      <w:r w:rsidRPr="00AB13DE">
        <w:rPr>
          <w:rFonts w:ascii="Times New Roman" w:hAnsi="Times New Roman" w:cs="Times New Roman"/>
          <w:sz w:val="24"/>
          <w:szCs w:val="24"/>
        </w:rPr>
        <w:t xml:space="preserve"> как свобода от союзов в мирное время с целью сохранения нейтралитета в случае войны в ближнем со страной окружении, </w:t>
      </w:r>
      <w:r w:rsidR="00B9142D">
        <w:rPr>
          <w:rFonts w:ascii="Times New Roman" w:hAnsi="Times New Roman" w:cs="Times New Roman"/>
          <w:sz w:val="24"/>
          <w:szCs w:val="24"/>
        </w:rPr>
        <w:t>основывалась на двух</w:t>
      </w:r>
      <w:r w:rsidRPr="00AB13DE">
        <w:rPr>
          <w:rFonts w:ascii="Times New Roman" w:hAnsi="Times New Roman" w:cs="Times New Roman"/>
          <w:sz w:val="24"/>
          <w:szCs w:val="24"/>
        </w:rPr>
        <w:t xml:space="preserve"> опор</w:t>
      </w:r>
      <w:r w:rsidR="00B9142D">
        <w:rPr>
          <w:rFonts w:ascii="Times New Roman" w:hAnsi="Times New Roman" w:cs="Times New Roman"/>
          <w:sz w:val="24"/>
          <w:szCs w:val="24"/>
        </w:rPr>
        <w:t>ах</w:t>
      </w:r>
      <w:r>
        <w:rPr>
          <w:rFonts w:ascii="Times New Roman" w:hAnsi="Times New Roman" w:cs="Times New Roman"/>
          <w:sz w:val="24"/>
          <w:szCs w:val="24"/>
        </w:rPr>
        <w:t xml:space="preserve"> </w:t>
      </w:r>
      <w:r w:rsidRPr="00AB13DE">
        <w:rPr>
          <w:rFonts w:ascii="Times New Roman" w:hAnsi="Times New Roman" w:cs="Times New Roman"/>
          <w:sz w:val="24"/>
          <w:szCs w:val="24"/>
        </w:rPr>
        <w:t xml:space="preserve">– политической и военно-технической. Последний компонент заключался в сильной национальной обороне и </w:t>
      </w:r>
      <w:r w:rsidR="00B9142D">
        <w:rPr>
          <w:rFonts w:ascii="Times New Roman" w:hAnsi="Times New Roman" w:cs="Times New Roman"/>
          <w:sz w:val="24"/>
          <w:szCs w:val="24"/>
        </w:rPr>
        <w:t>независимой от внешних факторов</w:t>
      </w:r>
      <w:r w:rsidRPr="00AB13DE">
        <w:rPr>
          <w:rFonts w:ascii="Times New Roman" w:hAnsi="Times New Roman" w:cs="Times New Roman"/>
          <w:sz w:val="24"/>
          <w:szCs w:val="24"/>
        </w:rPr>
        <w:t xml:space="preserve"> военной промышленности, способными </w:t>
      </w:r>
      <w:r w:rsidR="007B503B" w:rsidRPr="00AB13DE">
        <w:rPr>
          <w:rFonts w:ascii="Times New Roman" w:hAnsi="Times New Roman" w:cs="Times New Roman"/>
          <w:sz w:val="24"/>
          <w:szCs w:val="24"/>
        </w:rPr>
        <w:t>продемонстрировать</w:t>
      </w:r>
      <w:r w:rsidRPr="00AB13DE">
        <w:rPr>
          <w:rFonts w:ascii="Times New Roman" w:hAnsi="Times New Roman" w:cs="Times New Roman"/>
          <w:sz w:val="24"/>
          <w:szCs w:val="24"/>
        </w:rPr>
        <w:t xml:space="preserve"> </w:t>
      </w:r>
      <w:r w:rsidR="00B9142D">
        <w:rPr>
          <w:rFonts w:ascii="Times New Roman" w:hAnsi="Times New Roman" w:cs="Times New Roman"/>
          <w:sz w:val="24"/>
          <w:szCs w:val="24"/>
        </w:rPr>
        <w:t>возможность</w:t>
      </w:r>
      <w:r w:rsidRPr="00AB13DE">
        <w:rPr>
          <w:rFonts w:ascii="Times New Roman" w:hAnsi="Times New Roman" w:cs="Times New Roman"/>
          <w:sz w:val="24"/>
          <w:szCs w:val="24"/>
        </w:rPr>
        <w:t xml:space="preserve"> </w:t>
      </w:r>
      <w:r w:rsidR="00B9142D">
        <w:rPr>
          <w:rFonts w:ascii="Times New Roman" w:hAnsi="Times New Roman" w:cs="Times New Roman"/>
          <w:sz w:val="24"/>
          <w:szCs w:val="24"/>
        </w:rPr>
        <w:t>Швеции</w:t>
      </w:r>
      <w:r w:rsidRPr="00AB13DE">
        <w:rPr>
          <w:rFonts w:ascii="Times New Roman" w:hAnsi="Times New Roman" w:cs="Times New Roman"/>
          <w:sz w:val="24"/>
          <w:szCs w:val="24"/>
        </w:rPr>
        <w:t xml:space="preserve"> защитить </w:t>
      </w:r>
      <w:r w:rsidR="00B9142D">
        <w:rPr>
          <w:rFonts w:ascii="Times New Roman" w:hAnsi="Times New Roman" w:cs="Times New Roman"/>
          <w:sz w:val="24"/>
          <w:szCs w:val="24"/>
        </w:rPr>
        <w:t>по крайней мере</w:t>
      </w:r>
      <w:r w:rsidRPr="00AB13DE">
        <w:rPr>
          <w:rFonts w:ascii="Times New Roman" w:hAnsi="Times New Roman" w:cs="Times New Roman"/>
          <w:sz w:val="24"/>
          <w:szCs w:val="24"/>
        </w:rPr>
        <w:t xml:space="preserve"> на начальном этапе кризиса или войны свой нейтральный статус. </w:t>
      </w:r>
      <w:r w:rsidR="00B9142D">
        <w:rPr>
          <w:rFonts w:ascii="Times New Roman" w:hAnsi="Times New Roman" w:cs="Times New Roman"/>
          <w:sz w:val="24"/>
          <w:szCs w:val="24"/>
        </w:rPr>
        <w:t>Важным элементом этой схемы была</w:t>
      </w:r>
      <w:r w:rsidRPr="00AB13DE">
        <w:rPr>
          <w:rFonts w:ascii="Times New Roman" w:hAnsi="Times New Roman" w:cs="Times New Roman"/>
          <w:sz w:val="24"/>
          <w:szCs w:val="24"/>
        </w:rPr>
        <w:t xml:space="preserve"> национальная концепция тотальной обороны – политической, экономической, гражданской, психологической, вооруженной борьбы. </w:t>
      </w:r>
      <w:r w:rsidR="00B9142D">
        <w:rPr>
          <w:rFonts w:ascii="Times New Roman" w:hAnsi="Times New Roman" w:cs="Times New Roman"/>
          <w:sz w:val="24"/>
          <w:szCs w:val="24"/>
        </w:rPr>
        <w:t>Такая модель обеспечения безопасности</w:t>
      </w:r>
      <w:r w:rsidRPr="00AB13DE">
        <w:rPr>
          <w:rFonts w:ascii="Times New Roman" w:hAnsi="Times New Roman" w:cs="Times New Roman"/>
          <w:sz w:val="24"/>
          <w:szCs w:val="24"/>
        </w:rPr>
        <w:t xml:space="preserve"> польз</w:t>
      </w:r>
      <w:r w:rsidR="00B9142D">
        <w:rPr>
          <w:rFonts w:ascii="Times New Roman" w:hAnsi="Times New Roman" w:cs="Times New Roman"/>
          <w:sz w:val="24"/>
          <w:szCs w:val="24"/>
        </w:rPr>
        <w:t>овалась</w:t>
      </w:r>
      <w:r w:rsidRPr="00AB13DE">
        <w:rPr>
          <w:rFonts w:ascii="Times New Roman" w:hAnsi="Times New Roman" w:cs="Times New Roman"/>
          <w:sz w:val="24"/>
          <w:szCs w:val="24"/>
        </w:rPr>
        <w:t xml:space="preserve"> широкой поддержкой народа</w:t>
      </w:r>
      <w:r w:rsidR="00B9142D">
        <w:rPr>
          <w:rFonts w:ascii="Times New Roman" w:hAnsi="Times New Roman" w:cs="Times New Roman"/>
          <w:sz w:val="24"/>
          <w:szCs w:val="24"/>
        </w:rPr>
        <w:t xml:space="preserve"> и</w:t>
      </w:r>
      <w:r w:rsidRPr="00AB13DE">
        <w:rPr>
          <w:rFonts w:ascii="Times New Roman" w:hAnsi="Times New Roman" w:cs="Times New Roman"/>
          <w:sz w:val="24"/>
          <w:szCs w:val="24"/>
        </w:rPr>
        <w:t xml:space="preserve"> исторически укрепил</w:t>
      </w:r>
      <w:r w:rsidR="00B9142D">
        <w:rPr>
          <w:rFonts w:ascii="Times New Roman" w:hAnsi="Times New Roman" w:cs="Times New Roman"/>
          <w:sz w:val="24"/>
          <w:szCs w:val="24"/>
        </w:rPr>
        <w:t>а</w:t>
      </w:r>
      <w:r w:rsidRPr="00AB13DE">
        <w:rPr>
          <w:rFonts w:ascii="Times New Roman" w:hAnsi="Times New Roman" w:cs="Times New Roman"/>
          <w:sz w:val="24"/>
          <w:szCs w:val="24"/>
        </w:rPr>
        <w:t>с</w:t>
      </w:r>
      <w:r w:rsidR="00B9142D">
        <w:rPr>
          <w:rFonts w:ascii="Times New Roman" w:hAnsi="Times New Roman" w:cs="Times New Roman"/>
          <w:sz w:val="24"/>
          <w:szCs w:val="24"/>
        </w:rPr>
        <w:t>ь</w:t>
      </w:r>
      <w:r w:rsidRPr="00AB13DE">
        <w:rPr>
          <w:rFonts w:ascii="Times New Roman" w:hAnsi="Times New Roman" w:cs="Times New Roman"/>
          <w:sz w:val="24"/>
          <w:szCs w:val="24"/>
        </w:rPr>
        <w:t xml:space="preserve"> в сознании шведов в качестве характерной национальной черты</w:t>
      </w:r>
      <w:r w:rsidR="00B9142D">
        <w:rPr>
          <w:rFonts w:ascii="Times New Roman" w:hAnsi="Times New Roman" w:cs="Times New Roman"/>
          <w:sz w:val="24"/>
          <w:szCs w:val="24"/>
        </w:rPr>
        <w:t xml:space="preserve"> и рассматривалась как истинное</w:t>
      </w:r>
      <w:r w:rsidRPr="00AB13DE">
        <w:rPr>
          <w:rFonts w:ascii="Times New Roman" w:hAnsi="Times New Roman" w:cs="Times New Roman"/>
          <w:sz w:val="24"/>
          <w:szCs w:val="24"/>
        </w:rPr>
        <w:t xml:space="preserve"> достояние</w:t>
      </w:r>
      <w:r>
        <w:rPr>
          <w:rStyle w:val="a5"/>
          <w:rFonts w:ascii="Times New Roman" w:hAnsi="Times New Roman" w:cs="Times New Roman"/>
          <w:sz w:val="24"/>
          <w:szCs w:val="24"/>
        </w:rPr>
        <w:footnoteReference w:id="30"/>
      </w:r>
      <w:r w:rsidRPr="00AB13DE">
        <w:rPr>
          <w:rFonts w:ascii="Times New Roman" w:hAnsi="Times New Roman" w:cs="Times New Roman"/>
          <w:sz w:val="24"/>
          <w:szCs w:val="24"/>
        </w:rPr>
        <w:t>.</w:t>
      </w:r>
    </w:p>
    <w:p w14:paraId="68DCD4AD" w14:textId="2D2E4236" w:rsidR="00083547" w:rsidRDefault="003F6B04" w:rsidP="00083547">
      <w:pPr>
        <w:tabs>
          <w:tab w:val="left" w:pos="764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касается политической опоры, то в первую очередь она заключалась </w:t>
      </w:r>
      <w:r w:rsidR="007B503B">
        <w:rPr>
          <w:rFonts w:ascii="Times New Roman" w:hAnsi="Times New Roman" w:cs="Times New Roman"/>
          <w:sz w:val="24"/>
          <w:szCs w:val="24"/>
        </w:rPr>
        <w:t xml:space="preserve">в </w:t>
      </w:r>
      <w:r w:rsidRPr="00C40E2D">
        <w:rPr>
          <w:rFonts w:ascii="Times New Roman" w:hAnsi="Times New Roman" w:cs="Times New Roman"/>
          <w:sz w:val="24"/>
          <w:szCs w:val="24"/>
        </w:rPr>
        <w:t>политическом курсе неприсоединения и равноудаленности от великих держав</w:t>
      </w:r>
      <w:r>
        <w:rPr>
          <w:rStyle w:val="a5"/>
          <w:rFonts w:ascii="Times New Roman" w:hAnsi="Times New Roman" w:cs="Times New Roman"/>
          <w:sz w:val="24"/>
          <w:szCs w:val="24"/>
        </w:rPr>
        <w:footnoteReference w:id="31"/>
      </w:r>
      <w:r>
        <w:rPr>
          <w:rFonts w:ascii="Times New Roman" w:hAnsi="Times New Roman" w:cs="Times New Roman"/>
          <w:sz w:val="24"/>
          <w:szCs w:val="24"/>
        </w:rPr>
        <w:t>. Для Швеции как малой страны такой курс и относительная независимость представлялась наиболее удачным положением на мировой арене. С 1814 года страна не принимала непосредственного участия в вооруженных конфликтах, что позволяло ей сохранять экономические отношения во время войн с обеими воюющими сторонами (как это было, например, во время Первой Мировой войны). Важным аспектом является то, что нейтральный статус был залогом авторитета государства как непредвзятого и независимого арбитра. Поэтому Швеция неоднократно становилась посредником в переговорах и пользовалась большим уважением среди сторон, принадлежащим к разным лагерям.</w:t>
      </w:r>
      <w:r w:rsidR="00083547" w:rsidRPr="00083547">
        <w:rPr>
          <w:rFonts w:ascii="Times New Roman" w:hAnsi="Times New Roman" w:cs="Times New Roman"/>
          <w:sz w:val="24"/>
          <w:szCs w:val="24"/>
        </w:rPr>
        <w:t xml:space="preserve"> </w:t>
      </w:r>
      <w:r w:rsidR="00083547">
        <w:rPr>
          <w:rFonts w:ascii="Times New Roman" w:hAnsi="Times New Roman" w:cs="Times New Roman"/>
          <w:sz w:val="24"/>
          <w:szCs w:val="24"/>
        </w:rPr>
        <w:t xml:space="preserve">Швеция воспринималась в мире важной </w:t>
      </w:r>
      <w:r w:rsidR="00B322E6">
        <w:rPr>
          <w:rFonts w:ascii="Times New Roman" w:hAnsi="Times New Roman" w:cs="Times New Roman"/>
          <w:sz w:val="24"/>
          <w:szCs w:val="24"/>
        </w:rPr>
        <w:t xml:space="preserve">политической </w:t>
      </w:r>
      <w:r w:rsidR="00083547">
        <w:rPr>
          <w:rFonts w:ascii="Times New Roman" w:hAnsi="Times New Roman" w:cs="Times New Roman"/>
          <w:sz w:val="24"/>
          <w:szCs w:val="24"/>
        </w:rPr>
        <w:t>величиной благодаря политике активного нейтралитета</w:t>
      </w:r>
      <w:r w:rsidR="00B322E6">
        <w:rPr>
          <w:rFonts w:ascii="Times New Roman" w:hAnsi="Times New Roman" w:cs="Times New Roman"/>
          <w:sz w:val="24"/>
          <w:szCs w:val="24"/>
        </w:rPr>
        <w:t xml:space="preserve"> и </w:t>
      </w:r>
      <w:r w:rsidR="00083547">
        <w:rPr>
          <w:rFonts w:ascii="Times New Roman" w:hAnsi="Times New Roman" w:cs="Times New Roman"/>
          <w:sz w:val="24"/>
          <w:szCs w:val="24"/>
        </w:rPr>
        <w:t>рассматривалась главным претендентом на роль объективного рефери в международных конфликтах</w:t>
      </w:r>
      <w:r w:rsidR="00B322E6">
        <w:rPr>
          <w:rFonts w:ascii="Times New Roman" w:hAnsi="Times New Roman" w:cs="Times New Roman"/>
          <w:sz w:val="24"/>
          <w:szCs w:val="24"/>
        </w:rPr>
        <w:t>,</w:t>
      </w:r>
      <w:r w:rsidR="00083547">
        <w:rPr>
          <w:rFonts w:ascii="Times New Roman" w:hAnsi="Times New Roman" w:cs="Times New Roman"/>
          <w:sz w:val="24"/>
          <w:szCs w:val="24"/>
        </w:rPr>
        <w:t xml:space="preserve"> всерьез претенд</w:t>
      </w:r>
      <w:r w:rsidR="00B322E6">
        <w:rPr>
          <w:rFonts w:ascii="Times New Roman" w:hAnsi="Times New Roman" w:cs="Times New Roman"/>
          <w:sz w:val="24"/>
          <w:szCs w:val="24"/>
        </w:rPr>
        <w:t>уя</w:t>
      </w:r>
      <w:r w:rsidR="00083547">
        <w:rPr>
          <w:rFonts w:ascii="Times New Roman" w:hAnsi="Times New Roman" w:cs="Times New Roman"/>
          <w:sz w:val="24"/>
          <w:szCs w:val="24"/>
        </w:rPr>
        <w:t xml:space="preserve"> на титул «великой моральной нации»</w:t>
      </w:r>
      <w:r w:rsidR="00083547">
        <w:rPr>
          <w:rStyle w:val="a5"/>
          <w:rFonts w:ascii="Times New Roman" w:hAnsi="Times New Roman" w:cs="Times New Roman"/>
          <w:sz w:val="24"/>
          <w:szCs w:val="24"/>
        </w:rPr>
        <w:footnoteReference w:id="32"/>
      </w:r>
      <w:r w:rsidR="00083547">
        <w:rPr>
          <w:rFonts w:ascii="Times New Roman" w:hAnsi="Times New Roman" w:cs="Times New Roman"/>
          <w:sz w:val="24"/>
          <w:szCs w:val="24"/>
        </w:rPr>
        <w:t>.</w:t>
      </w:r>
    </w:p>
    <w:p w14:paraId="251610BA" w14:textId="633A004C" w:rsidR="00CC401A" w:rsidRDefault="00CC401A" w:rsidP="001F5600">
      <w:pPr>
        <w:tabs>
          <w:tab w:val="left" w:pos="764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было отмечено выше, отсутствие возможности получить помощь извне во время конфликта делало необходимым создание сильной и боеспособной армии. Действительно, </w:t>
      </w:r>
      <w:r>
        <w:rPr>
          <w:rFonts w:ascii="Times New Roman" w:hAnsi="Times New Roman" w:cs="Times New Roman"/>
          <w:sz w:val="24"/>
          <w:szCs w:val="24"/>
        </w:rPr>
        <w:lastRenderedPageBreak/>
        <w:t>Шведская армия на сегодняшний день является одной из самых мощных в Северной Европе. Кроме того, Швеция производит собственное вооружение и является одним из крупнейших экспортеров оружия в Европе.</w:t>
      </w:r>
    </w:p>
    <w:p w14:paraId="6AD55A82" w14:textId="79ACF807" w:rsidR="007A464C" w:rsidRDefault="00CC401A" w:rsidP="007A464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после холодной войны вероятность конфликта на севере Европы значительно снизилась. Это стало причиной снижения военных расходов и негативных ожиданий у шведских властей</w:t>
      </w:r>
      <w:r w:rsidR="007F5C8C">
        <w:rPr>
          <w:rFonts w:ascii="Times New Roman" w:hAnsi="Times New Roman" w:cs="Times New Roman"/>
          <w:sz w:val="24"/>
          <w:szCs w:val="24"/>
        </w:rPr>
        <w:t xml:space="preserve"> в самом начале </w:t>
      </w:r>
      <w:r w:rsidR="007F5C8C">
        <w:rPr>
          <w:rFonts w:ascii="Times New Roman" w:hAnsi="Times New Roman" w:cs="Times New Roman"/>
          <w:sz w:val="24"/>
          <w:szCs w:val="24"/>
          <w:lang w:val="en-US"/>
        </w:rPr>
        <w:t>XXI</w:t>
      </w:r>
      <w:r w:rsidR="007F5C8C" w:rsidRPr="007F5C8C">
        <w:rPr>
          <w:rFonts w:ascii="Times New Roman" w:hAnsi="Times New Roman" w:cs="Times New Roman"/>
          <w:sz w:val="24"/>
          <w:szCs w:val="24"/>
        </w:rPr>
        <w:t xml:space="preserve"> </w:t>
      </w:r>
      <w:r w:rsidR="007F5C8C">
        <w:rPr>
          <w:rFonts w:ascii="Times New Roman" w:hAnsi="Times New Roman" w:cs="Times New Roman"/>
          <w:sz w:val="24"/>
          <w:szCs w:val="24"/>
        </w:rPr>
        <w:t>века</w:t>
      </w:r>
      <w:r>
        <w:rPr>
          <w:rFonts w:ascii="Times New Roman" w:hAnsi="Times New Roman" w:cs="Times New Roman"/>
          <w:sz w:val="24"/>
          <w:szCs w:val="24"/>
        </w:rPr>
        <w:t xml:space="preserve">. </w:t>
      </w:r>
      <w:r w:rsidR="001F5600" w:rsidRPr="00681712">
        <w:rPr>
          <w:rFonts w:ascii="Times New Roman" w:hAnsi="Times New Roman" w:cs="Times New Roman"/>
          <w:sz w:val="24"/>
          <w:szCs w:val="24"/>
        </w:rPr>
        <w:t xml:space="preserve">В постбиполярный период Швеция получала </w:t>
      </w:r>
      <w:r w:rsidR="00B322E6">
        <w:rPr>
          <w:rFonts w:ascii="Times New Roman" w:hAnsi="Times New Roman" w:cs="Times New Roman"/>
          <w:sz w:val="24"/>
          <w:szCs w:val="24"/>
        </w:rPr>
        <w:t xml:space="preserve">возможность </w:t>
      </w:r>
      <w:r w:rsidR="001F5600" w:rsidRPr="00681712">
        <w:rPr>
          <w:rFonts w:ascii="Times New Roman" w:hAnsi="Times New Roman" w:cs="Times New Roman"/>
          <w:sz w:val="24"/>
          <w:szCs w:val="24"/>
        </w:rPr>
        <w:t>значительно сни</w:t>
      </w:r>
      <w:r w:rsidR="00B322E6">
        <w:rPr>
          <w:rFonts w:ascii="Times New Roman" w:hAnsi="Times New Roman" w:cs="Times New Roman"/>
          <w:sz w:val="24"/>
          <w:szCs w:val="24"/>
        </w:rPr>
        <w:t>зить</w:t>
      </w:r>
      <w:r w:rsidR="001F5600" w:rsidRPr="00681712">
        <w:rPr>
          <w:rFonts w:ascii="Times New Roman" w:hAnsi="Times New Roman" w:cs="Times New Roman"/>
          <w:sz w:val="24"/>
          <w:szCs w:val="24"/>
        </w:rPr>
        <w:t xml:space="preserve"> расход</w:t>
      </w:r>
      <w:r w:rsidR="00B322E6">
        <w:rPr>
          <w:rFonts w:ascii="Times New Roman" w:hAnsi="Times New Roman" w:cs="Times New Roman"/>
          <w:sz w:val="24"/>
          <w:szCs w:val="24"/>
        </w:rPr>
        <w:t>ы</w:t>
      </w:r>
      <w:r w:rsidR="001F5600" w:rsidRPr="00681712">
        <w:rPr>
          <w:rFonts w:ascii="Times New Roman" w:hAnsi="Times New Roman" w:cs="Times New Roman"/>
          <w:sz w:val="24"/>
          <w:szCs w:val="24"/>
        </w:rPr>
        <w:t xml:space="preserve"> на оборону, сокра</w:t>
      </w:r>
      <w:r w:rsidR="00B322E6">
        <w:rPr>
          <w:rFonts w:ascii="Times New Roman" w:hAnsi="Times New Roman" w:cs="Times New Roman"/>
          <w:sz w:val="24"/>
          <w:szCs w:val="24"/>
        </w:rPr>
        <w:t>тить</w:t>
      </w:r>
      <w:r w:rsidR="001F5600" w:rsidRPr="00681712">
        <w:rPr>
          <w:rFonts w:ascii="Times New Roman" w:hAnsi="Times New Roman" w:cs="Times New Roman"/>
          <w:sz w:val="24"/>
          <w:szCs w:val="24"/>
        </w:rPr>
        <w:t xml:space="preserve"> количеств</w:t>
      </w:r>
      <w:r w:rsidR="00B322E6">
        <w:rPr>
          <w:rFonts w:ascii="Times New Roman" w:hAnsi="Times New Roman" w:cs="Times New Roman"/>
          <w:sz w:val="24"/>
          <w:szCs w:val="24"/>
        </w:rPr>
        <w:t>о</w:t>
      </w:r>
      <w:r w:rsidR="001F5600" w:rsidRPr="00681712">
        <w:rPr>
          <w:rFonts w:ascii="Times New Roman" w:hAnsi="Times New Roman" w:cs="Times New Roman"/>
          <w:sz w:val="24"/>
          <w:szCs w:val="24"/>
        </w:rPr>
        <w:t xml:space="preserve"> армейских бригад, эскадрилий ВВС, подлодок и надводных кораблей, но тем самым </w:t>
      </w:r>
      <w:r w:rsidR="00B322E6">
        <w:rPr>
          <w:rFonts w:ascii="Times New Roman" w:hAnsi="Times New Roman" w:cs="Times New Roman"/>
          <w:sz w:val="24"/>
          <w:szCs w:val="24"/>
        </w:rPr>
        <w:t>сокращала ресурсы для поддержания</w:t>
      </w:r>
      <w:r w:rsidR="001F5600" w:rsidRPr="00681712">
        <w:rPr>
          <w:rFonts w:ascii="Times New Roman" w:hAnsi="Times New Roman" w:cs="Times New Roman"/>
          <w:sz w:val="24"/>
          <w:szCs w:val="24"/>
        </w:rPr>
        <w:t xml:space="preserve"> своего нейтрального курса</w:t>
      </w:r>
      <w:r w:rsidR="001F5600">
        <w:rPr>
          <w:rStyle w:val="a5"/>
          <w:rFonts w:ascii="Times New Roman" w:hAnsi="Times New Roman" w:cs="Times New Roman"/>
          <w:sz w:val="24"/>
          <w:szCs w:val="24"/>
        </w:rPr>
        <w:footnoteReference w:id="33"/>
      </w:r>
      <w:r w:rsidR="001F5600" w:rsidRPr="00681712">
        <w:rPr>
          <w:rFonts w:ascii="Times New Roman" w:hAnsi="Times New Roman" w:cs="Times New Roman"/>
          <w:sz w:val="24"/>
          <w:szCs w:val="24"/>
        </w:rPr>
        <w:t>.</w:t>
      </w:r>
      <w:r w:rsidR="007A464C" w:rsidRPr="007A464C">
        <w:rPr>
          <w:rFonts w:ascii="Times New Roman" w:hAnsi="Times New Roman" w:cs="Times New Roman"/>
          <w:sz w:val="24"/>
          <w:szCs w:val="24"/>
        </w:rPr>
        <w:t xml:space="preserve"> </w:t>
      </w:r>
      <w:r w:rsidR="0009214C">
        <w:rPr>
          <w:rFonts w:ascii="Times New Roman" w:hAnsi="Times New Roman" w:cs="Times New Roman"/>
          <w:sz w:val="24"/>
          <w:szCs w:val="24"/>
        </w:rPr>
        <w:t>Происходила перестройка н</w:t>
      </w:r>
      <w:r w:rsidR="007A464C">
        <w:rPr>
          <w:rFonts w:ascii="Times New Roman" w:hAnsi="Times New Roman" w:cs="Times New Roman"/>
          <w:sz w:val="24"/>
          <w:szCs w:val="24"/>
        </w:rPr>
        <w:t>ациональны</w:t>
      </w:r>
      <w:r w:rsidR="0009214C">
        <w:rPr>
          <w:rFonts w:ascii="Times New Roman" w:hAnsi="Times New Roman" w:cs="Times New Roman"/>
          <w:sz w:val="24"/>
          <w:szCs w:val="24"/>
        </w:rPr>
        <w:t>х</w:t>
      </w:r>
      <w:r w:rsidR="007A464C">
        <w:rPr>
          <w:rFonts w:ascii="Times New Roman" w:hAnsi="Times New Roman" w:cs="Times New Roman"/>
          <w:sz w:val="24"/>
          <w:szCs w:val="24"/>
        </w:rPr>
        <w:t xml:space="preserve"> </w:t>
      </w:r>
      <w:r w:rsidR="00816CEA">
        <w:rPr>
          <w:rFonts w:ascii="Times New Roman" w:hAnsi="Times New Roman" w:cs="Times New Roman"/>
          <w:sz w:val="24"/>
          <w:szCs w:val="24"/>
        </w:rPr>
        <w:t>вооруженны</w:t>
      </w:r>
      <w:r w:rsidR="0009214C">
        <w:rPr>
          <w:rFonts w:ascii="Times New Roman" w:hAnsi="Times New Roman" w:cs="Times New Roman"/>
          <w:sz w:val="24"/>
          <w:szCs w:val="24"/>
        </w:rPr>
        <w:t>х</w:t>
      </w:r>
      <w:r w:rsidR="00816CEA">
        <w:rPr>
          <w:rFonts w:ascii="Times New Roman" w:hAnsi="Times New Roman" w:cs="Times New Roman"/>
          <w:sz w:val="24"/>
          <w:szCs w:val="24"/>
        </w:rPr>
        <w:t xml:space="preserve"> сил</w:t>
      </w:r>
      <w:r w:rsidR="007A464C">
        <w:rPr>
          <w:rFonts w:ascii="Times New Roman" w:hAnsi="Times New Roman" w:cs="Times New Roman"/>
          <w:sz w:val="24"/>
          <w:szCs w:val="24"/>
        </w:rPr>
        <w:t xml:space="preserve"> с принципов тотальной обороны (традиционная массовая армия обычного типа) на позиции мобильных, высокотехнологичных вооруженных сил, способных парировать новые вызовы и угрозы</w:t>
      </w:r>
      <w:r w:rsidR="007A464C">
        <w:rPr>
          <w:rStyle w:val="a5"/>
          <w:rFonts w:ascii="Times New Roman" w:hAnsi="Times New Roman" w:cs="Times New Roman"/>
          <w:sz w:val="24"/>
          <w:szCs w:val="24"/>
        </w:rPr>
        <w:footnoteReference w:id="34"/>
      </w:r>
      <w:r w:rsidR="007A464C">
        <w:rPr>
          <w:rFonts w:ascii="Times New Roman" w:hAnsi="Times New Roman" w:cs="Times New Roman"/>
          <w:sz w:val="24"/>
          <w:szCs w:val="24"/>
        </w:rPr>
        <w:t>.</w:t>
      </w:r>
    </w:p>
    <w:p w14:paraId="4CAE32FD" w14:textId="03C7ADFD" w:rsidR="006A7DB4" w:rsidRDefault="00816CEA" w:rsidP="006A7DB4">
      <w:pPr>
        <w:tabs>
          <w:tab w:val="left" w:pos="764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Сегодня, и</w:t>
      </w:r>
      <w:r w:rsidR="006A7DB4" w:rsidRPr="00636C12">
        <w:rPr>
          <w:rFonts w:ascii="Times New Roman" w:hAnsi="Times New Roman" w:cs="Times New Roman"/>
          <w:sz w:val="24"/>
          <w:szCs w:val="24"/>
        </w:rPr>
        <w:t>сходя из анализа военно-политической обстановки и характера угроз, шведское руководство выделяет следующие основные направления обеспечения национальной безопасности: строительство и укрепление общеевропейской системы безопасности в рамках ЕС; углубление сотрудничества с НАТО; развитие региональных институтов безопасности</w:t>
      </w:r>
      <w:r w:rsidR="006A7DB4">
        <w:rPr>
          <w:rStyle w:val="a5"/>
          <w:rFonts w:ascii="Times New Roman" w:hAnsi="Times New Roman" w:cs="Times New Roman"/>
          <w:sz w:val="24"/>
          <w:szCs w:val="24"/>
        </w:rPr>
        <w:footnoteReference w:id="35"/>
      </w:r>
      <w:r w:rsidR="006A7DB4" w:rsidRPr="00636C12">
        <w:rPr>
          <w:rFonts w:ascii="Times New Roman" w:hAnsi="Times New Roman" w:cs="Times New Roman"/>
          <w:sz w:val="24"/>
          <w:szCs w:val="24"/>
        </w:rPr>
        <w:t>.</w:t>
      </w:r>
      <w:r w:rsidR="0009214C">
        <w:rPr>
          <w:rFonts w:ascii="Times New Roman" w:hAnsi="Times New Roman" w:cs="Times New Roman"/>
          <w:sz w:val="24"/>
          <w:szCs w:val="24"/>
        </w:rPr>
        <w:t xml:space="preserve"> В этой связи интересны приоритеты, обозначенные в </w:t>
      </w:r>
      <w:r w:rsidR="00710653">
        <w:rPr>
          <w:rFonts w:ascii="Times New Roman" w:hAnsi="Times New Roman" w:cs="Times New Roman"/>
          <w:sz w:val="24"/>
          <w:szCs w:val="24"/>
        </w:rPr>
        <w:t xml:space="preserve">выступлении Анн Линде перед парламентом 16 февраля 2022 года. Тогда она отмечала основные угрозы безопасности Швеции, и среди них действия России, изменение климата, последствия </w:t>
      </w:r>
      <w:r w:rsidR="00710653">
        <w:rPr>
          <w:rFonts w:ascii="Times New Roman" w:hAnsi="Times New Roman" w:cs="Times New Roman"/>
          <w:sz w:val="24"/>
          <w:szCs w:val="24"/>
          <w:lang w:val="en-US"/>
        </w:rPr>
        <w:t>COVID</w:t>
      </w:r>
      <w:r w:rsidR="00710653" w:rsidRPr="00710653">
        <w:rPr>
          <w:rFonts w:ascii="Times New Roman" w:hAnsi="Times New Roman" w:cs="Times New Roman"/>
          <w:sz w:val="24"/>
          <w:szCs w:val="24"/>
        </w:rPr>
        <w:t>-19</w:t>
      </w:r>
      <w:r w:rsidR="00710653">
        <w:rPr>
          <w:rFonts w:ascii="Times New Roman" w:hAnsi="Times New Roman" w:cs="Times New Roman"/>
          <w:sz w:val="24"/>
          <w:szCs w:val="24"/>
        </w:rPr>
        <w:t>. При этом на тот момент она подчеркивала, что прежде всего при решении этих проблем следует опираться на ЕС и ОБСЕ. При этом подчеркивалось, что Швеция не стремится к вступлению в НАТО</w:t>
      </w:r>
      <w:r w:rsidR="0009214C">
        <w:rPr>
          <w:rStyle w:val="a5"/>
          <w:rFonts w:ascii="Times New Roman" w:hAnsi="Times New Roman" w:cs="Times New Roman"/>
          <w:sz w:val="24"/>
          <w:szCs w:val="24"/>
        </w:rPr>
        <w:footnoteReference w:id="36"/>
      </w:r>
      <w:r w:rsidR="00710653">
        <w:rPr>
          <w:rFonts w:ascii="Times New Roman" w:hAnsi="Times New Roman" w:cs="Times New Roman"/>
          <w:sz w:val="24"/>
          <w:szCs w:val="24"/>
        </w:rPr>
        <w:t>.</w:t>
      </w:r>
    </w:p>
    <w:p w14:paraId="4F3098EC" w14:textId="5D4BFDE1" w:rsidR="00A45CD2" w:rsidRDefault="0080371D" w:rsidP="00DF209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отметить, что д</w:t>
      </w:r>
      <w:r w:rsidR="00CC401A">
        <w:rPr>
          <w:rFonts w:ascii="Times New Roman" w:hAnsi="Times New Roman" w:cs="Times New Roman"/>
          <w:sz w:val="24"/>
          <w:szCs w:val="24"/>
        </w:rPr>
        <w:t xml:space="preserve">ебаты по поводу официального вступления Швеции в НАТО велись уже довольно давно. </w:t>
      </w:r>
      <w:r w:rsidR="007A464C">
        <w:rPr>
          <w:rFonts w:ascii="Times New Roman" w:hAnsi="Times New Roman" w:cs="Times New Roman"/>
          <w:sz w:val="24"/>
          <w:szCs w:val="24"/>
        </w:rPr>
        <w:t xml:space="preserve">После прихода к власти в Швеции правоцентристского Альянса за Швецию, члены которого выступали за отказ от традиционной политики нейтралитета, в 2006 году эти дебаты активизировались. </w:t>
      </w:r>
      <w:r w:rsidR="007F5C8C">
        <w:rPr>
          <w:rFonts w:ascii="Times New Roman" w:hAnsi="Times New Roman" w:cs="Times New Roman"/>
          <w:sz w:val="24"/>
          <w:szCs w:val="24"/>
        </w:rPr>
        <w:t>Уже в те годы м</w:t>
      </w:r>
      <w:r w:rsidR="00E33967" w:rsidRPr="00E33967">
        <w:rPr>
          <w:rFonts w:ascii="Times New Roman" w:hAnsi="Times New Roman" w:cs="Times New Roman"/>
          <w:sz w:val="24"/>
          <w:szCs w:val="24"/>
        </w:rPr>
        <w:t>инистр обороны Стен Толгфорс (</w:t>
      </w:r>
      <w:r w:rsidR="007F5C8C">
        <w:rPr>
          <w:rFonts w:ascii="Times New Roman" w:hAnsi="Times New Roman" w:cs="Times New Roman"/>
          <w:sz w:val="24"/>
          <w:szCs w:val="24"/>
        </w:rPr>
        <w:t>Умеренная коалиционная партия</w:t>
      </w:r>
      <w:r w:rsidR="00E33967" w:rsidRPr="00E33967">
        <w:rPr>
          <w:rFonts w:ascii="Times New Roman" w:hAnsi="Times New Roman" w:cs="Times New Roman"/>
          <w:sz w:val="24"/>
          <w:szCs w:val="24"/>
        </w:rPr>
        <w:t>) сообщ</w:t>
      </w:r>
      <w:r>
        <w:rPr>
          <w:rFonts w:ascii="Times New Roman" w:hAnsi="Times New Roman" w:cs="Times New Roman"/>
          <w:sz w:val="24"/>
          <w:szCs w:val="24"/>
        </w:rPr>
        <w:t>а</w:t>
      </w:r>
      <w:r w:rsidR="00E33967" w:rsidRPr="00E33967">
        <w:rPr>
          <w:rFonts w:ascii="Times New Roman" w:hAnsi="Times New Roman" w:cs="Times New Roman"/>
          <w:sz w:val="24"/>
          <w:szCs w:val="24"/>
        </w:rPr>
        <w:t xml:space="preserve">л ведущей газете Svenska Dagbladet, что </w:t>
      </w:r>
      <w:r w:rsidR="00E33967" w:rsidRPr="00E33967">
        <w:rPr>
          <w:rFonts w:ascii="Times New Roman" w:hAnsi="Times New Roman" w:cs="Times New Roman"/>
          <w:sz w:val="24"/>
          <w:szCs w:val="24"/>
        </w:rPr>
        <w:lastRenderedPageBreak/>
        <w:t>стране следует изменить оборонную политику. Некоторые эксперты расценили это заявление как решительное намерение властей Швеции вести подготовку к вступлению в НАТО</w:t>
      </w:r>
      <w:r w:rsidR="00E33967">
        <w:rPr>
          <w:rStyle w:val="a5"/>
          <w:rFonts w:ascii="Times New Roman" w:hAnsi="Times New Roman" w:cs="Times New Roman"/>
          <w:sz w:val="24"/>
          <w:szCs w:val="24"/>
        </w:rPr>
        <w:footnoteReference w:id="37"/>
      </w:r>
      <w:r w:rsidR="00E33967" w:rsidRPr="00E33967">
        <w:rPr>
          <w:rFonts w:ascii="Times New Roman" w:hAnsi="Times New Roman" w:cs="Times New Roman"/>
          <w:sz w:val="24"/>
          <w:szCs w:val="24"/>
        </w:rPr>
        <w:t>.</w:t>
      </w:r>
    </w:p>
    <w:p w14:paraId="149E9742" w14:textId="192352A5" w:rsidR="00FC5317" w:rsidRDefault="007F5C8C" w:rsidP="006C43C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в условиях отсутствия поддержки у населения идеи вступления в какой-либо военный союз </w:t>
      </w:r>
      <w:r w:rsidR="009C5B07">
        <w:rPr>
          <w:rFonts w:ascii="Times New Roman" w:hAnsi="Times New Roman" w:cs="Times New Roman"/>
          <w:sz w:val="24"/>
          <w:szCs w:val="24"/>
        </w:rPr>
        <w:t xml:space="preserve">было невозможно обеспечить эффективную оборону без собственной достаточно сильной армии. </w:t>
      </w:r>
      <w:r w:rsidR="00FC5317">
        <w:rPr>
          <w:rFonts w:ascii="Times New Roman" w:hAnsi="Times New Roman" w:cs="Times New Roman"/>
          <w:sz w:val="24"/>
          <w:szCs w:val="24"/>
        </w:rPr>
        <w:t>Сопротивление планам экономии военных расходов кабинета Ф. Рейнфельдта оказыва</w:t>
      </w:r>
      <w:r w:rsidR="009C5B07">
        <w:rPr>
          <w:rFonts w:ascii="Times New Roman" w:hAnsi="Times New Roman" w:cs="Times New Roman"/>
          <w:sz w:val="24"/>
          <w:szCs w:val="24"/>
        </w:rPr>
        <w:t>ли</w:t>
      </w:r>
      <w:r w:rsidR="00FC5317">
        <w:rPr>
          <w:rFonts w:ascii="Times New Roman" w:hAnsi="Times New Roman" w:cs="Times New Roman"/>
          <w:sz w:val="24"/>
          <w:szCs w:val="24"/>
        </w:rPr>
        <w:t xml:space="preserve"> шведские военные. </w:t>
      </w:r>
      <w:r w:rsidR="009C5B07">
        <w:rPr>
          <w:rFonts w:ascii="Times New Roman" w:hAnsi="Times New Roman" w:cs="Times New Roman"/>
          <w:sz w:val="24"/>
          <w:szCs w:val="24"/>
        </w:rPr>
        <w:t>Тогдашний</w:t>
      </w:r>
      <w:r w:rsidR="00FC5317">
        <w:rPr>
          <w:rFonts w:ascii="Times New Roman" w:hAnsi="Times New Roman" w:cs="Times New Roman"/>
          <w:sz w:val="24"/>
          <w:szCs w:val="24"/>
        </w:rPr>
        <w:t xml:space="preserve"> ГК ВС Швеции генерал Хокон Сюрен заявил, что он не может гарантировать безопасность страны, если правительство исполнит свою программу экономии военных ассигнований</w:t>
      </w:r>
      <w:r w:rsidR="00AF4E7D">
        <w:rPr>
          <w:rStyle w:val="a5"/>
          <w:rFonts w:ascii="Times New Roman" w:hAnsi="Times New Roman" w:cs="Times New Roman"/>
          <w:sz w:val="24"/>
          <w:szCs w:val="24"/>
        </w:rPr>
        <w:footnoteReference w:id="38"/>
      </w:r>
      <w:r w:rsidR="00FC5317">
        <w:rPr>
          <w:rFonts w:ascii="Times New Roman" w:hAnsi="Times New Roman" w:cs="Times New Roman"/>
          <w:sz w:val="24"/>
          <w:szCs w:val="24"/>
        </w:rPr>
        <w:t>.</w:t>
      </w:r>
    </w:p>
    <w:p w14:paraId="74547DE6" w14:textId="3CF3B2A4" w:rsidR="009C5B07" w:rsidRDefault="004B4BD5" w:rsidP="009C5B0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Желание обеспечить собственную эффективную оборону при экономии средств на вооружени</w:t>
      </w:r>
      <w:r w:rsidR="009B01C5">
        <w:rPr>
          <w:rFonts w:ascii="Times New Roman" w:hAnsi="Times New Roman" w:cs="Times New Roman"/>
          <w:sz w:val="24"/>
          <w:szCs w:val="24"/>
        </w:rPr>
        <w:t>и содержало в себе очевидное противоречие. Поэтому м</w:t>
      </w:r>
      <w:r w:rsidR="007D3D37">
        <w:rPr>
          <w:rFonts w:ascii="Times New Roman" w:hAnsi="Times New Roman" w:cs="Times New Roman"/>
          <w:sz w:val="24"/>
          <w:szCs w:val="24"/>
        </w:rPr>
        <w:t>нение правоцентристского правительства разделял и ряд экспертов. Некоторые из них считали, что</w:t>
      </w:r>
      <w:r w:rsidR="009C5B07" w:rsidRPr="00DC2246">
        <w:rPr>
          <w:rFonts w:ascii="Times New Roman" w:hAnsi="Times New Roman" w:cs="Times New Roman"/>
          <w:sz w:val="24"/>
          <w:szCs w:val="24"/>
        </w:rPr>
        <w:t xml:space="preserve"> полноправное членство в НАТО поможет стране значительно сэкономить бюджетные средства, повысить военно-технический уровень и гарантирует союзническую помощь</w:t>
      </w:r>
      <w:r w:rsidR="007D3D37">
        <w:rPr>
          <w:rFonts w:ascii="Times New Roman" w:hAnsi="Times New Roman" w:cs="Times New Roman"/>
          <w:sz w:val="24"/>
          <w:szCs w:val="24"/>
        </w:rPr>
        <w:t>. Однако даже после начала кризиса на Украине</w:t>
      </w:r>
      <w:r w:rsidR="00C41A99">
        <w:rPr>
          <w:rFonts w:ascii="Times New Roman" w:hAnsi="Times New Roman" w:cs="Times New Roman"/>
          <w:sz w:val="24"/>
          <w:szCs w:val="24"/>
        </w:rPr>
        <w:t xml:space="preserve"> в</w:t>
      </w:r>
      <w:r w:rsidR="007D3D37">
        <w:rPr>
          <w:rFonts w:ascii="Times New Roman" w:hAnsi="Times New Roman" w:cs="Times New Roman"/>
          <w:sz w:val="24"/>
          <w:szCs w:val="24"/>
        </w:rPr>
        <w:t xml:space="preserve"> 2014 год</w:t>
      </w:r>
      <w:r w:rsidR="00C41A99">
        <w:rPr>
          <w:rFonts w:ascii="Times New Roman" w:hAnsi="Times New Roman" w:cs="Times New Roman"/>
          <w:sz w:val="24"/>
          <w:szCs w:val="24"/>
        </w:rPr>
        <w:t xml:space="preserve">у </w:t>
      </w:r>
      <w:r w:rsidR="009C5B07" w:rsidRPr="00DC2246">
        <w:rPr>
          <w:rFonts w:ascii="Times New Roman" w:hAnsi="Times New Roman" w:cs="Times New Roman"/>
          <w:sz w:val="24"/>
          <w:szCs w:val="24"/>
        </w:rPr>
        <w:t>большинство граждан по-прежнему выступа</w:t>
      </w:r>
      <w:r w:rsidR="00C41A99">
        <w:rPr>
          <w:rFonts w:ascii="Times New Roman" w:hAnsi="Times New Roman" w:cs="Times New Roman"/>
          <w:sz w:val="24"/>
          <w:szCs w:val="24"/>
        </w:rPr>
        <w:t>ли</w:t>
      </w:r>
      <w:r w:rsidR="009C5B07" w:rsidRPr="00DC2246">
        <w:rPr>
          <w:rFonts w:ascii="Times New Roman" w:hAnsi="Times New Roman" w:cs="Times New Roman"/>
          <w:sz w:val="24"/>
          <w:szCs w:val="24"/>
        </w:rPr>
        <w:t xml:space="preserve"> за исторически проверенную линию – политику нейтралитета. Опрос института изучения общественного мнения SOM в апреле 2014 г. показал, что половина опрошенных – 50% против вступления Швеции в НАТО</w:t>
      </w:r>
      <w:r w:rsidR="009C5B07">
        <w:rPr>
          <w:rStyle w:val="a5"/>
          <w:rFonts w:ascii="Times New Roman" w:hAnsi="Times New Roman" w:cs="Times New Roman"/>
          <w:sz w:val="24"/>
          <w:szCs w:val="24"/>
        </w:rPr>
        <w:footnoteReference w:id="39"/>
      </w:r>
      <w:r w:rsidR="00EC6255">
        <w:rPr>
          <w:rFonts w:ascii="Times New Roman" w:hAnsi="Times New Roman" w:cs="Times New Roman"/>
          <w:sz w:val="24"/>
          <w:szCs w:val="24"/>
        </w:rPr>
        <w:t xml:space="preserve"> (Приложение 1)</w:t>
      </w:r>
      <w:r w:rsidR="009C5B07">
        <w:rPr>
          <w:rFonts w:ascii="Times New Roman" w:hAnsi="Times New Roman" w:cs="Times New Roman"/>
          <w:sz w:val="24"/>
          <w:szCs w:val="24"/>
        </w:rPr>
        <w:t>.</w:t>
      </w:r>
    </w:p>
    <w:p w14:paraId="0364C1DE" w14:textId="5DA78AF9" w:rsidR="00173156" w:rsidRDefault="00173156" w:rsidP="00173156">
      <w:pPr>
        <w:tabs>
          <w:tab w:val="left" w:pos="7643"/>
        </w:tabs>
        <w:spacing w:line="360" w:lineRule="auto"/>
        <w:ind w:firstLine="709"/>
        <w:jc w:val="both"/>
        <w:rPr>
          <w:rFonts w:ascii="Times New Roman" w:hAnsi="Times New Roman" w:cs="Times New Roman"/>
          <w:sz w:val="24"/>
          <w:szCs w:val="24"/>
        </w:rPr>
      </w:pPr>
      <w:r w:rsidRPr="00A80913">
        <w:rPr>
          <w:rFonts w:ascii="Times New Roman" w:hAnsi="Times New Roman" w:cs="Times New Roman"/>
          <w:sz w:val="24"/>
          <w:szCs w:val="24"/>
        </w:rPr>
        <w:t xml:space="preserve">В </w:t>
      </w:r>
      <w:r w:rsidR="00460C19">
        <w:rPr>
          <w:rFonts w:ascii="Times New Roman" w:hAnsi="Times New Roman" w:cs="Times New Roman"/>
          <w:sz w:val="24"/>
          <w:szCs w:val="24"/>
        </w:rPr>
        <w:t xml:space="preserve">результате после масштабного сокращения шведских ВС, предполагающего </w:t>
      </w:r>
      <w:r w:rsidRPr="00A80913">
        <w:rPr>
          <w:rFonts w:ascii="Times New Roman" w:hAnsi="Times New Roman" w:cs="Times New Roman"/>
          <w:sz w:val="24"/>
          <w:szCs w:val="24"/>
        </w:rPr>
        <w:t>их модернизаци</w:t>
      </w:r>
      <w:r w:rsidR="00460C19">
        <w:rPr>
          <w:rFonts w:ascii="Times New Roman" w:hAnsi="Times New Roman" w:cs="Times New Roman"/>
          <w:sz w:val="24"/>
          <w:szCs w:val="24"/>
        </w:rPr>
        <w:t xml:space="preserve">ю и </w:t>
      </w:r>
      <w:r w:rsidRPr="00A80913">
        <w:rPr>
          <w:rFonts w:ascii="Times New Roman" w:hAnsi="Times New Roman" w:cs="Times New Roman"/>
          <w:sz w:val="24"/>
          <w:szCs w:val="24"/>
        </w:rPr>
        <w:t>заверш</w:t>
      </w:r>
      <w:r w:rsidR="00460C19">
        <w:rPr>
          <w:rFonts w:ascii="Times New Roman" w:hAnsi="Times New Roman" w:cs="Times New Roman"/>
          <w:sz w:val="24"/>
          <w:szCs w:val="24"/>
        </w:rPr>
        <w:t>ение</w:t>
      </w:r>
      <w:r w:rsidRPr="00A80913">
        <w:rPr>
          <w:rFonts w:ascii="Times New Roman" w:hAnsi="Times New Roman" w:cs="Times New Roman"/>
          <w:sz w:val="24"/>
          <w:szCs w:val="24"/>
        </w:rPr>
        <w:t xml:space="preserve"> переход</w:t>
      </w:r>
      <w:r w:rsidR="00460C19">
        <w:rPr>
          <w:rFonts w:ascii="Times New Roman" w:hAnsi="Times New Roman" w:cs="Times New Roman"/>
          <w:sz w:val="24"/>
          <w:szCs w:val="24"/>
        </w:rPr>
        <w:t>а</w:t>
      </w:r>
      <w:r w:rsidRPr="00A80913">
        <w:rPr>
          <w:rFonts w:ascii="Times New Roman" w:hAnsi="Times New Roman" w:cs="Times New Roman"/>
          <w:sz w:val="24"/>
          <w:szCs w:val="24"/>
        </w:rPr>
        <w:t xml:space="preserve"> к гибкой, профессиональной и компактной армии</w:t>
      </w:r>
      <w:r w:rsidR="00460C19">
        <w:rPr>
          <w:rFonts w:ascii="Times New Roman" w:hAnsi="Times New Roman" w:cs="Times New Roman"/>
          <w:sz w:val="24"/>
          <w:szCs w:val="24"/>
        </w:rPr>
        <w:t xml:space="preserve"> </w:t>
      </w:r>
      <w:r w:rsidR="00460C19" w:rsidRPr="00A80913">
        <w:rPr>
          <w:rFonts w:ascii="Times New Roman" w:hAnsi="Times New Roman" w:cs="Times New Roman"/>
          <w:sz w:val="24"/>
          <w:szCs w:val="24"/>
        </w:rPr>
        <w:t>(</w:t>
      </w:r>
      <w:r w:rsidR="00460C19">
        <w:rPr>
          <w:rFonts w:ascii="Times New Roman" w:hAnsi="Times New Roman" w:cs="Times New Roman"/>
          <w:sz w:val="24"/>
          <w:szCs w:val="24"/>
        </w:rPr>
        <w:t xml:space="preserve">в исполнение целей </w:t>
      </w:r>
      <w:r w:rsidR="00460C19" w:rsidRPr="00A80913">
        <w:rPr>
          <w:rFonts w:ascii="Times New Roman" w:hAnsi="Times New Roman" w:cs="Times New Roman"/>
          <w:sz w:val="24"/>
          <w:szCs w:val="24"/>
        </w:rPr>
        <w:t>Закон</w:t>
      </w:r>
      <w:r w:rsidR="00460C19">
        <w:rPr>
          <w:rFonts w:ascii="Times New Roman" w:hAnsi="Times New Roman" w:cs="Times New Roman"/>
          <w:sz w:val="24"/>
          <w:szCs w:val="24"/>
        </w:rPr>
        <w:t>а</w:t>
      </w:r>
      <w:r w:rsidR="00460C19" w:rsidRPr="00A80913">
        <w:rPr>
          <w:rFonts w:ascii="Times New Roman" w:hAnsi="Times New Roman" w:cs="Times New Roman"/>
          <w:sz w:val="24"/>
          <w:szCs w:val="24"/>
        </w:rPr>
        <w:t xml:space="preserve"> об обороне 2009 г.</w:t>
      </w:r>
      <w:r w:rsidR="009B01C5">
        <w:rPr>
          <w:rStyle w:val="a5"/>
          <w:rFonts w:ascii="Times New Roman" w:hAnsi="Times New Roman" w:cs="Times New Roman"/>
          <w:sz w:val="24"/>
          <w:szCs w:val="24"/>
        </w:rPr>
        <w:footnoteReference w:id="40"/>
      </w:r>
      <w:r w:rsidR="00460C19" w:rsidRPr="00A80913">
        <w:rPr>
          <w:rFonts w:ascii="Times New Roman" w:hAnsi="Times New Roman" w:cs="Times New Roman"/>
          <w:sz w:val="24"/>
          <w:szCs w:val="24"/>
        </w:rPr>
        <w:t>)</w:t>
      </w:r>
      <w:r w:rsidRPr="00A80913">
        <w:rPr>
          <w:rFonts w:ascii="Times New Roman" w:hAnsi="Times New Roman" w:cs="Times New Roman"/>
          <w:sz w:val="24"/>
          <w:szCs w:val="24"/>
        </w:rPr>
        <w:t>, которая была бы в состоянии решать проблемы безопасности во взаимодействии со своими международными партнерами</w:t>
      </w:r>
      <w:r w:rsidR="00460C19">
        <w:rPr>
          <w:rFonts w:ascii="Times New Roman" w:hAnsi="Times New Roman" w:cs="Times New Roman"/>
          <w:sz w:val="24"/>
          <w:szCs w:val="24"/>
        </w:rPr>
        <w:t>, пришло осознание того, что собственными силами защитить страну от внешних угроз тем не менее не удастся</w:t>
      </w:r>
      <w:r w:rsidRPr="00A80913">
        <w:rPr>
          <w:rFonts w:ascii="Times New Roman" w:hAnsi="Times New Roman" w:cs="Times New Roman"/>
          <w:sz w:val="24"/>
          <w:szCs w:val="24"/>
        </w:rPr>
        <w:t xml:space="preserve">. </w:t>
      </w:r>
      <w:r w:rsidR="00460C19">
        <w:rPr>
          <w:rFonts w:ascii="Times New Roman" w:hAnsi="Times New Roman" w:cs="Times New Roman"/>
          <w:sz w:val="24"/>
          <w:szCs w:val="24"/>
        </w:rPr>
        <w:t xml:space="preserve">Поэтому </w:t>
      </w:r>
      <w:r w:rsidRPr="00A80913">
        <w:rPr>
          <w:rFonts w:ascii="Times New Roman" w:hAnsi="Times New Roman" w:cs="Times New Roman"/>
          <w:sz w:val="24"/>
          <w:szCs w:val="24"/>
        </w:rPr>
        <w:t>Закон об обороне 2015 г. сместил эти приоритеты назад к прежней “тотальной”, территориальной системе защиты, где главная задача национальных ВС состо</w:t>
      </w:r>
      <w:r w:rsidR="00460C19">
        <w:rPr>
          <w:rFonts w:ascii="Times New Roman" w:hAnsi="Times New Roman" w:cs="Times New Roman"/>
          <w:sz w:val="24"/>
          <w:szCs w:val="24"/>
        </w:rPr>
        <w:t>яла</w:t>
      </w:r>
      <w:r w:rsidRPr="00A80913">
        <w:rPr>
          <w:rFonts w:ascii="Times New Roman" w:hAnsi="Times New Roman" w:cs="Times New Roman"/>
          <w:sz w:val="24"/>
          <w:szCs w:val="24"/>
        </w:rPr>
        <w:t xml:space="preserve"> в том, чтобы предотвратить внешнее вооруженное нападение, хотя бы в начальной фазе. </w:t>
      </w:r>
      <w:r w:rsidR="004D7911">
        <w:rPr>
          <w:rFonts w:ascii="Times New Roman" w:hAnsi="Times New Roman" w:cs="Times New Roman"/>
          <w:sz w:val="24"/>
          <w:szCs w:val="24"/>
        </w:rPr>
        <w:t xml:space="preserve">Продолжение восстановления этой системы отражено и в докладе Министерства обороны от 2018 года. </w:t>
      </w:r>
      <w:r w:rsidR="000E34CC">
        <w:rPr>
          <w:rFonts w:ascii="Times New Roman" w:hAnsi="Times New Roman" w:cs="Times New Roman"/>
          <w:sz w:val="24"/>
          <w:szCs w:val="24"/>
        </w:rPr>
        <w:t>В нем, в частности, упоминается развитие таких сфер обороны государства, как обеспечение вооруженных сил военной техникой и кадрами, организация учений и международное сотрудничество</w:t>
      </w:r>
      <w:r w:rsidR="000E34CC">
        <w:rPr>
          <w:rStyle w:val="a5"/>
          <w:rFonts w:ascii="Times New Roman" w:hAnsi="Times New Roman" w:cs="Times New Roman"/>
          <w:sz w:val="24"/>
          <w:szCs w:val="24"/>
        </w:rPr>
        <w:footnoteReference w:id="41"/>
      </w:r>
      <w:r w:rsidR="000E34CC">
        <w:rPr>
          <w:rFonts w:ascii="Times New Roman" w:hAnsi="Times New Roman" w:cs="Times New Roman"/>
          <w:sz w:val="24"/>
          <w:szCs w:val="24"/>
        </w:rPr>
        <w:t>. Наконец, в</w:t>
      </w:r>
      <w:r w:rsidR="006340BF">
        <w:rPr>
          <w:rFonts w:ascii="Times New Roman" w:hAnsi="Times New Roman" w:cs="Times New Roman"/>
          <w:sz w:val="24"/>
          <w:szCs w:val="24"/>
        </w:rPr>
        <w:t xml:space="preserve"> программном документ</w:t>
      </w:r>
      <w:r w:rsidR="00AA69F5">
        <w:rPr>
          <w:rFonts w:ascii="Times New Roman" w:hAnsi="Times New Roman" w:cs="Times New Roman"/>
          <w:sz w:val="24"/>
          <w:szCs w:val="24"/>
        </w:rPr>
        <w:t>е</w:t>
      </w:r>
      <w:r w:rsidR="006340BF">
        <w:rPr>
          <w:rFonts w:ascii="Times New Roman" w:hAnsi="Times New Roman" w:cs="Times New Roman"/>
          <w:sz w:val="24"/>
          <w:szCs w:val="24"/>
        </w:rPr>
        <w:t xml:space="preserve">, посвященном организации обороны </w:t>
      </w:r>
      <w:r w:rsidR="006340BF">
        <w:rPr>
          <w:rFonts w:ascii="Times New Roman" w:hAnsi="Times New Roman" w:cs="Times New Roman"/>
          <w:sz w:val="24"/>
          <w:szCs w:val="24"/>
        </w:rPr>
        <w:lastRenderedPageBreak/>
        <w:t>страны</w:t>
      </w:r>
      <w:r w:rsidR="000E34CC">
        <w:rPr>
          <w:rFonts w:ascii="Times New Roman" w:hAnsi="Times New Roman" w:cs="Times New Roman"/>
          <w:sz w:val="24"/>
          <w:szCs w:val="24"/>
        </w:rPr>
        <w:t xml:space="preserve"> на 2021-2025 гг.</w:t>
      </w:r>
      <w:r w:rsidR="00AA69F5">
        <w:rPr>
          <w:rFonts w:ascii="Times New Roman" w:hAnsi="Times New Roman" w:cs="Times New Roman"/>
          <w:sz w:val="24"/>
          <w:szCs w:val="24"/>
        </w:rPr>
        <w:t>,</w:t>
      </w:r>
      <w:r w:rsidR="006340BF">
        <w:rPr>
          <w:rFonts w:ascii="Times New Roman" w:hAnsi="Times New Roman" w:cs="Times New Roman"/>
          <w:sz w:val="24"/>
          <w:szCs w:val="24"/>
        </w:rPr>
        <w:t xml:space="preserve"> говорится о том, что «н</w:t>
      </w:r>
      <w:r w:rsidR="006340BF" w:rsidRPr="00A6017F">
        <w:rPr>
          <w:rFonts w:ascii="Times New Roman" w:hAnsi="Times New Roman" w:cs="Times New Roman"/>
          <w:sz w:val="24"/>
          <w:szCs w:val="24"/>
        </w:rPr>
        <w:t>е исключено ни вооруженное нападение на Швецию, ни применение против Швеции военных мер или угрозы ими. Кризис безопасности или вооруженный конфликт в нашем районе неизбежно отразится и на Швеции. Концепция тотальной обороны будет разработана и сформирована для отражения вооруженного нападения на Швецию, включая военные действия на шведской территории</w:t>
      </w:r>
      <w:r w:rsidR="006340BF">
        <w:rPr>
          <w:rFonts w:ascii="Times New Roman" w:hAnsi="Times New Roman" w:cs="Times New Roman"/>
          <w:sz w:val="24"/>
          <w:szCs w:val="24"/>
        </w:rPr>
        <w:t>»</w:t>
      </w:r>
      <w:r w:rsidR="006340BF">
        <w:rPr>
          <w:rStyle w:val="a5"/>
          <w:rFonts w:ascii="Times New Roman" w:hAnsi="Times New Roman" w:cs="Times New Roman"/>
          <w:sz w:val="24"/>
          <w:szCs w:val="24"/>
        </w:rPr>
        <w:footnoteReference w:id="42"/>
      </w:r>
      <w:r w:rsidR="006340BF" w:rsidRPr="00A6017F">
        <w:rPr>
          <w:rFonts w:ascii="Times New Roman" w:hAnsi="Times New Roman" w:cs="Times New Roman"/>
          <w:sz w:val="24"/>
          <w:szCs w:val="24"/>
        </w:rPr>
        <w:t>.</w:t>
      </w:r>
    </w:p>
    <w:p w14:paraId="11B0752D" w14:textId="5D1D81FD" w:rsidR="0005491B" w:rsidRDefault="00083547" w:rsidP="0005491B">
      <w:pPr>
        <w:tabs>
          <w:tab w:val="left" w:pos="764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 не менее нейтральный статус не мешал Швеции сотрудничать с США и НАТО на протяжение последних десятилетий. В первую очередь это касалось участия </w:t>
      </w:r>
      <w:r w:rsidR="00AA69F5">
        <w:rPr>
          <w:rFonts w:ascii="Times New Roman" w:hAnsi="Times New Roman" w:cs="Times New Roman"/>
          <w:sz w:val="24"/>
          <w:szCs w:val="24"/>
        </w:rPr>
        <w:t xml:space="preserve">в </w:t>
      </w:r>
      <w:r>
        <w:rPr>
          <w:rFonts w:ascii="Times New Roman" w:hAnsi="Times New Roman" w:cs="Times New Roman"/>
          <w:sz w:val="24"/>
          <w:szCs w:val="24"/>
        </w:rPr>
        <w:t>программ</w:t>
      </w:r>
      <w:r w:rsidR="00AA69F5">
        <w:rPr>
          <w:rFonts w:ascii="Times New Roman" w:hAnsi="Times New Roman" w:cs="Times New Roman"/>
          <w:sz w:val="24"/>
          <w:szCs w:val="24"/>
        </w:rPr>
        <w:t>е</w:t>
      </w:r>
      <w:r>
        <w:rPr>
          <w:rFonts w:ascii="Times New Roman" w:hAnsi="Times New Roman" w:cs="Times New Roman"/>
          <w:sz w:val="24"/>
          <w:szCs w:val="24"/>
        </w:rPr>
        <w:t xml:space="preserve"> Партнерство ради мира, в рамках которой проходили совместные учения, а также осуществлялось участие шведских военных в совместном урегулировании конфликтов.</w:t>
      </w:r>
      <w:r w:rsidR="009651B2" w:rsidRPr="009651B2">
        <w:rPr>
          <w:rFonts w:ascii="Times New Roman" w:hAnsi="Times New Roman" w:cs="Times New Roman"/>
          <w:sz w:val="24"/>
          <w:szCs w:val="24"/>
        </w:rPr>
        <w:t xml:space="preserve"> </w:t>
      </w:r>
      <w:r w:rsidR="0005491B" w:rsidRPr="00636C12">
        <w:rPr>
          <w:rFonts w:ascii="Times New Roman" w:hAnsi="Times New Roman" w:cs="Times New Roman"/>
          <w:sz w:val="24"/>
          <w:szCs w:val="24"/>
        </w:rPr>
        <w:t>Участие в мероприятиях в рамках программы ПРМ позволя</w:t>
      </w:r>
      <w:r w:rsidR="00AA69F5">
        <w:rPr>
          <w:rFonts w:ascii="Times New Roman" w:hAnsi="Times New Roman" w:cs="Times New Roman"/>
          <w:sz w:val="24"/>
          <w:szCs w:val="24"/>
        </w:rPr>
        <w:t>ло</w:t>
      </w:r>
      <w:r w:rsidR="0005491B" w:rsidRPr="00636C12">
        <w:rPr>
          <w:rFonts w:ascii="Times New Roman" w:hAnsi="Times New Roman" w:cs="Times New Roman"/>
          <w:sz w:val="24"/>
          <w:szCs w:val="24"/>
        </w:rPr>
        <w:t xml:space="preserve"> шведам изучать формы и методы боевого применения войск </w:t>
      </w:r>
      <w:r w:rsidR="00AA69F5">
        <w:rPr>
          <w:rFonts w:ascii="Times New Roman" w:hAnsi="Times New Roman" w:cs="Times New Roman"/>
          <w:sz w:val="24"/>
          <w:szCs w:val="24"/>
        </w:rPr>
        <w:t>А</w:t>
      </w:r>
      <w:r w:rsidR="0005491B" w:rsidRPr="00636C12">
        <w:rPr>
          <w:rFonts w:ascii="Times New Roman" w:hAnsi="Times New Roman" w:cs="Times New Roman"/>
          <w:sz w:val="24"/>
          <w:szCs w:val="24"/>
        </w:rPr>
        <w:t>льянса, отрабатывать вопросы взаимодействия органов управления, обеспечивать соответствие систем вооружения стандартам НАТО, обмениваться разведывательной информацией, создавать основы универсальной системы тылового обеспечения на своей территории и решать другие вопросы</w:t>
      </w:r>
      <w:r w:rsidR="0005491B">
        <w:rPr>
          <w:rStyle w:val="a5"/>
          <w:rFonts w:ascii="Times New Roman" w:hAnsi="Times New Roman" w:cs="Times New Roman"/>
          <w:sz w:val="24"/>
          <w:szCs w:val="24"/>
        </w:rPr>
        <w:footnoteReference w:id="43"/>
      </w:r>
      <w:r w:rsidR="0005491B" w:rsidRPr="00636C12">
        <w:rPr>
          <w:rFonts w:ascii="Times New Roman" w:hAnsi="Times New Roman" w:cs="Times New Roman"/>
          <w:sz w:val="24"/>
          <w:szCs w:val="24"/>
        </w:rPr>
        <w:t>.</w:t>
      </w:r>
    </w:p>
    <w:p w14:paraId="3D804284" w14:textId="6B5BED33" w:rsidR="00173156" w:rsidRDefault="00050D15" w:rsidP="00173156">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Постепенная </w:t>
      </w:r>
      <w:r w:rsidR="00173156" w:rsidRPr="00727EB4">
        <w:rPr>
          <w:rFonts w:ascii="Times New Roman" w:hAnsi="Times New Roman" w:cs="Times New Roman"/>
          <w:sz w:val="24"/>
          <w:szCs w:val="24"/>
        </w:rPr>
        <w:t>смена внешнеполитических приоритетов Стокгольма, включающих в себя и полноценное членство в Европейском союзе и негласное практическое сотрудничество с НАТО, привели к укреплению взаимосвязей страны со своими евро-атлантическими партнерами</w:t>
      </w:r>
      <w:r w:rsidR="00173156">
        <w:rPr>
          <w:rStyle w:val="a5"/>
          <w:rFonts w:ascii="Times New Roman" w:hAnsi="Times New Roman" w:cs="Times New Roman"/>
          <w:sz w:val="24"/>
          <w:szCs w:val="24"/>
        </w:rPr>
        <w:footnoteReference w:id="44"/>
      </w:r>
      <w:r w:rsidR="00173156">
        <w:rPr>
          <w:rFonts w:ascii="Times New Roman" w:hAnsi="Times New Roman" w:cs="Times New Roman"/>
          <w:sz w:val="24"/>
          <w:szCs w:val="24"/>
        </w:rPr>
        <w:t>.</w:t>
      </w:r>
      <w:r w:rsidR="00173156" w:rsidRPr="00173156">
        <w:rPr>
          <w:rFonts w:ascii="Times New Roman" w:hAnsi="Times New Roman" w:cs="Times New Roman"/>
          <w:sz w:val="24"/>
          <w:szCs w:val="24"/>
        </w:rPr>
        <w:t xml:space="preserve"> </w:t>
      </w:r>
      <w:r>
        <w:rPr>
          <w:rFonts w:ascii="Times New Roman" w:hAnsi="Times New Roman" w:cs="Times New Roman"/>
          <w:sz w:val="24"/>
          <w:szCs w:val="24"/>
        </w:rPr>
        <w:t xml:space="preserve">В 2016 году в докладе под названием «Безопасность в новую эпоху» отмечалось, что </w:t>
      </w:r>
      <w:r w:rsidR="0043595B">
        <w:rPr>
          <w:rFonts w:ascii="Times New Roman" w:hAnsi="Times New Roman" w:cs="Times New Roman"/>
          <w:sz w:val="24"/>
          <w:szCs w:val="24"/>
        </w:rPr>
        <w:t>«</w:t>
      </w:r>
      <w:r>
        <w:rPr>
          <w:rFonts w:ascii="Times New Roman" w:hAnsi="Times New Roman" w:cs="Times New Roman"/>
          <w:sz w:val="24"/>
          <w:szCs w:val="24"/>
        </w:rPr>
        <w:t>д</w:t>
      </w:r>
      <w:r w:rsidR="00173156" w:rsidRPr="007F6CF9">
        <w:rPr>
          <w:rFonts w:ascii="Times New Roman" w:hAnsi="Times New Roman" w:cs="Times New Roman"/>
          <w:sz w:val="24"/>
          <w:szCs w:val="24"/>
        </w:rPr>
        <w:t xml:space="preserve">ля Швеции отношения с США имеют жизненно важное значение: по соображениям политики безопасности, </w:t>
      </w:r>
      <w:r w:rsidR="0043595B">
        <w:rPr>
          <w:rFonts w:ascii="Times New Roman" w:hAnsi="Times New Roman" w:cs="Times New Roman"/>
          <w:sz w:val="24"/>
          <w:szCs w:val="24"/>
        </w:rPr>
        <w:t>с целью</w:t>
      </w:r>
      <w:r w:rsidR="00173156" w:rsidRPr="007F6CF9">
        <w:rPr>
          <w:rFonts w:ascii="Times New Roman" w:hAnsi="Times New Roman" w:cs="Times New Roman"/>
          <w:sz w:val="24"/>
          <w:szCs w:val="24"/>
        </w:rPr>
        <w:t xml:space="preserve"> укреп</w:t>
      </w:r>
      <w:r w:rsidR="0043595B">
        <w:rPr>
          <w:rFonts w:ascii="Times New Roman" w:hAnsi="Times New Roman" w:cs="Times New Roman"/>
          <w:sz w:val="24"/>
          <w:szCs w:val="24"/>
        </w:rPr>
        <w:t>ления</w:t>
      </w:r>
      <w:r w:rsidR="00173156" w:rsidRPr="007F6CF9">
        <w:rPr>
          <w:rFonts w:ascii="Times New Roman" w:hAnsi="Times New Roman" w:cs="Times New Roman"/>
          <w:sz w:val="24"/>
          <w:szCs w:val="24"/>
        </w:rPr>
        <w:t xml:space="preserve"> приверженност</w:t>
      </w:r>
      <w:r w:rsidR="0043595B">
        <w:rPr>
          <w:rFonts w:ascii="Times New Roman" w:hAnsi="Times New Roman" w:cs="Times New Roman"/>
          <w:sz w:val="24"/>
          <w:szCs w:val="24"/>
        </w:rPr>
        <w:t xml:space="preserve">и </w:t>
      </w:r>
      <w:r w:rsidR="00173156" w:rsidRPr="007F6CF9">
        <w:rPr>
          <w:rFonts w:ascii="Times New Roman" w:hAnsi="Times New Roman" w:cs="Times New Roman"/>
          <w:sz w:val="24"/>
          <w:szCs w:val="24"/>
        </w:rPr>
        <w:t xml:space="preserve">США безопасности в Северной Европе, а </w:t>
      </w:r>
      <w:r w:rsidR="0043595B">
        <w:rPr>
          <w:rFonts w:ascii="Times New Roman" w:hAnsi="Times New Roman" w:cs="Times New Roman"/>
          <w:sz w:val="24"/>
          <w:szCs w:val="24"/>
        </w:rPr>
        <w:t xml:space="preserve">также </w:t>
      </w:r>
      <w:r w:rsidR="00AA69F5">
        <w:rPr>
          <w:rFonts w:ascii="Times New Roman" w:hAnsi="Times New Roman" w:cs="Times New Roman"/>
          <w:sz w:val="24"/>
          <w:szCs w:val="24"/>
        </w:rPr>
        <w:t>из соображений</w:t>
      </w:r>
      <w:r w:rsidR="00173156" w:rsidRPr="007F6CF9">
        <w:rPr>
          <w:rFonts w:ascii="Times New Roman" w:hAnsi="Times New Roman" w:cs="Times New Roman"/>
          <w:sz w:val="24"/>
          <w:szCs w:val="24"/>
        </w:rPr>
        <w:t xml:space="preserve"> оборонной политики, для развития военного потенциала Швеции, не в последнюю очередь посредством обучения и сотрудничества в области вооружений</w:t>
      </w:r>
      <w:r>
        <w:rPr>
          <w:rFonts w:ascii="Times New Roman" w:hAnsi="Times New Roman" w:cs="Times New Roman"/>
          <w:sz w:val="24"/>
          <w:szCs w:val="24"/>
        </w:rPr>
        <w:t>»</w:t>
      </w:r>
      <w:r w:rsidR="00173156">
        <w:rPr>
          <w:rStyle w:val="a5"/>
          <w:rFonts w:ascii="Times New Roman" w:hAnsi="Times New Roman" w:cs="Times New Roman"/>
          <w:sz w:val="24"/>
          <w:szCs w:val="24"/>
        </w:rPr>
        <w:footnoteReference w:id="45"/>
      </w:r>
      <w:r w:rsidR="00173156" w:rsidRPr="007F6CF9">
        <w:rPr>
          <w:rFonts w:ascii="Times New Roman" w:hAnsi="Times New Roman" w:cs="Times New Roman"/>
          <w:sz w:val="24"/>
          <w:szCs w:val="24"/>
        </w:rPr>
        <w:t>.</w:t>
      </w:r>
    </w:p>
    <w:p w14:paraId="5CDFE12C" w14:textId="77777777" w:rsidR="00BA5D73" w:rsidRDefault="009A37EF" w:rsidP="009A37EF">
      <w:pPr>
        <w:tabs>
          <w:tab w:val="left" w:pos="764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Важным событием стало подписание </w:t>
      </w:r>
      <w:r w:rsidRPr="007368E3">
        <w:rPr>
          <w:rFonts w:ascii="Times New Roman" w:hAnsi="Times New Roman" w:cs="Times New Roman"/>
          <w:sz w:val="24"/>
          <w:szCs w:val="24"/>
        </w:rPr>
        <w:t>4 сентября 2014 г. на саммите НАТО в Уэльсе командующи</w:t>
      </w:r>
      <w:r>
        <w:rPr>
          <w:rFonts w:ascii="Times New Roman" w:hAnsi="Times New Roman" w:cs="Times New Roman"/>
          <w:sz w:val="24"/>
          <w:szCs w:val="24"/>
        </w:rPr>
        <w:t>м</w:t>
      </w:r>
      <w:r w:rsidRPr="007368E3">
        <w:rPr>
          <w:rFonts w:ascii="Times New Roman" w:hAnsi="Times New Roman" w:cs="Times New Roman"/>
          <w:sz w:val="24"/>
          <w:szCs w:val="24"/>
        </w:rPr>
        <w:t xml:space="preserve"> оборонительными силами Финляндии Я. Линдберг</w:t>
      </w:r>
      <w:r>
        <w:rPr>
          <w:rFonts w:ascii="Times New Roman" w:hAnsi="Times New Roman" w:cs="Times New Roman"/>
          <w:sz w:val="24"/>
          <w:szCs w:val="24"/>
        </w:rPr>
        <w:t>ом</w:t>
      </w:r>
      <w:r w:rsidRPr="007368E3">
        <w:rPr>
          <w:rFonts w:ascii="Times New Roman" w:hAnsi="Times New Roman" w:cs="Times New Roman"/>
          <w:sz w:val="24"/>
          <w:szCs w:val="24"/>
        </w:rPr>
        <w:t xml:space="preserve"> и командующи</w:t>
      </w:r>
      <w:r>
        <w:rPr>
          <w:rFonts w:ascii="Times New Roman" w:hAnsi="Times New Roman" w:cs="Times New Roman"/>
          <w:sz w:val="24"/>
          <w:szCs w:val="24"/>
        </w:rPr>
        <w:t xml:space="preserve">м </w:t>
      </w:r>
      <w:r w:rsidRPr="007368E3">
        <w:rPr>
          <w:rFonts w:ascii="Times New Roman" w:hAnsi="Times New Roman" w:cs="Times New Roman"/>
          <w:sz w:val="24"/>
          <w:szCs w:val="24"/>
        </w:rPr>
        <w:t>вооружёнными силами Швеции генерал</w:t>
      </w:r>
      <w:r>
        <w:rPr>
          <w:rFonts w:ascii="Times New Roman" w:hAnsi="Times New Roman" w:cs="Times New Roman"/>
          <w:sz w:val="24"/>
          <w:szCs w:val="24"/>
        </w:rPr>
        <w:t>ом</w:t>
      </w:r>
      <w:r w:rsidRPr="007368E3">
        <w:rPr>
          <w:rFonts w:ascii="Times New Roman" w:hAnsi="Times New Roman" w:cs="Times New Roman"/>
          <w:sz w:val="24"/>
          <w:szCs w:val="24"/>
        </w:rPr>
        <w:t xml:space="preserve"> С. Горансон</w:t>
      </w:r>
      <w:r>
        <w:rPr>
          <w:rFonts w:ascii="Times New Roman" w:hAnsi="Times New Roman" w:cs="Times New Roman"/>
          <w:sz w:val="24"/>
          <w:szCs w:val="24"/>
        </w:rPr>
        <w:t>ом</w:t>
      </w:r>
      <w:r w:rsidRPr="007368E3">
        <w:rPr>
          <w:rFonts w:ascii="Times New Roman" w:hAnsi="Times New Roman" w:cs="Times New Roman"/>
          <w:sz w:val="24"/>
          <w:szCs w:val="24"/>
        </w:rPr>
        <w:t xml:space="preserve"> в присутствии министров обороны двух стран меморандум</w:t>
      </w:r>
      <w:r>
        <w:rPr>
          <w:rFonts w:ascii="Times New Roman" w:hAnsi="Times New Roman" w:cs="Times New Roman"/>
          <w:sz w:val="24"/>
          <w:szCs w:val="24"/>
        </w:rPr>
        <w:t>а</w:t>
      </w:r>
      <w:r w:rsidRPr="007368E3">
        <w:rPr>
          <w:rFonts w:ascii="Times New Roman" w:hAnsi="Times New Roman" w:cs="Times New Roman"/>
          <w:sz w:val="24"/>
          <w:szCs w:val="24"/>
        </w:rPr>
        <w:t xml:space="preserve"> о взаимопонимании, согласно которому страны присоединились к программе Альянса Поддержка принимающей страны (Host Nation Support)</w:t>
      </w:r>
      <w:r>
        <w:rPr>
          <w:rStyle w:val="a5"/>
          <w:rFonts w:ascii="Times New Roman" w:hAnsi="Times New Roman" w:cs="Times New Roman"/>
          <w:sz w:val="24"/>
          <w:szCs w:val="24"/>
        </w:rPr>
        <w:footnoteReference w:id="46"/>
      </w:r>
      <w:r>
        <w:rPr>
          <w:rFonts w:ascii="Times New Roman" w:hAnsi="Times New Roman" w:cs="Times New Roman"/>
          <w:sz w:val="24"/>
          <w:szCs w:val="24"/>
        </w:rPr>
        <w:t xml:space="preserve">. Безусловно, </w:t>
      </w:r>
      <w:r>
        <w:rPr>
          <w:rFonts w:ascii="Times New Roman" w:hAnsi="Times New Roman" w:cs="Times New Roman"/>
          <w:sz w:val="24"/>
          <w:szCs w:val="24"/>
        </w:rPr>
        <w:lastRenderedPageBreak/>
        <w:t>этот шаг трудно расценивать как демонстрацию нейтрального статуса. С тех пор НАТО</w:t>
      </w:r>
      <w:r w:rsidRPr="002857E1">
        <w:rPr>
          <w:rFonts w:ascii="Times New Roman" w:hAnsi="Times New Roman" w:cs="Times New Roman"/>
          <w:sz w:val="24"/>
          <w:szCs w:val="24"/>
        </w:rPr>
        <w:t xml:space="preserve"> </w:t>
      </w:r>
      <w:r>
        <w:rPr>
          <w:rFonts w:ascii="Times New Roman" w:hAnsi="Times New Roman" w:cs="Times New Roman"/>
          <w:sz w:val="24"/>
          <w:szCs w:val="24"/>
        </w:rPr>
        <w:t xml:space="preserve">получило возможность </w:t>
      </w:r>
      <w:r w:rsidRPr="002857E1">
        <w:rPr>
          <w:rFonts w:ascii="Times New Roman" w:hAnsi="Times New Roman" w:cs="Times New Roman"/>
          <w:sz w:val="24"/>
          <w:szCs w:val="24"/>
        </w:rPr>
        <w:t>проводить учения на территории этих стран, а также перебрасывать туда военнослужащих Сил быстрого реагирования, согласовав это предварительно с принимающей стороной.</w:t>
      </w:r>
      <w:r w:rsidR="00BA5D73" w:rsidRPr="00BA5D73">
        <w:rPr>
          <w:rFonts w:ascii="Times New Roman" w:hAnsi="Times New Roman" w:cs="Times New Roman"/>
          <w:sz w:val="24"/>
          <w:szCs w:val="24"/>
        </w:rPr>
        <w:t xml:space="preserve"> </w:t>
      </w:r>
      <w:r w:rsidR="00BA5D73">
        <w:rPr>
          <w:rFonts w:ascii="Times New Roman" w:hAnsi="Times New Roman" w:cs="Times New Roman"/>
          <w:sz w:val="24"/>
          <w:szCs w:val="24"/>
        </w:rPr>
        <w:t>Также в договоре предусматривалось взаимодействие в вопросах защиты окружающей среды, медицины и т.д.</w:t>
      </w:r>
      <w:r w:rsidR="000E34CC">
        <w:rPr>
          <w:rStyle w:val="a5"/>
          <w:rFonts w:ascii="Times New Roman" w:hAnsi="Times New Roman" w:cs="Times New Roman"/>
          <w:sz w:val="24"/>
          <w:szCs w:val="24"/>
        </w:rPr>
        <w:footnoteReference w:id="47"/>
      </w:r>
      <w:r w:rsidR="00BA5D73">
        <w:rPr>
          <w:rFonts w:ascii="Times New Roman" w:hAnsi="Times New Roman" w:cs="Times New Roman"/>
          <w:sz w:val="24"/>
          <w:szCs w:val="24"/>
        </w:rPr>
        <w:t xml:space="preserve"> </w:t>
      </w:r>
    </w:p>
    <w:p w14:paraId="7FE6FED6" w14:textId="1DEC65FF" w:rsidR="009A37EF" w:rsidRDefault="00BA5D73" w:rsidP="009A37EF">
      <w:pPr>
        <w:tabs>
          <w:tab w:val="left" w:pos="764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Безусловно, сближение с НАТО принесло свои практические плоды. </w:t>
      </w:r>
      <w:r w:rsidR="009A37EF" w:rsidRPr="002857E1">
        <w:rPr>
          <w:rFonts w:ascii="Times New Roman" w:hAnsi="Times New Roman" w:cs="Times New Roman"/>
          <w:sz w:val="24"/>
          <w:szCs w:val="24"/>
        </w:rPr>
        <w:t>Так, только в мае 2017 г. более 100 боевых самолётов из 11 стран приняли участие в крупнейших учениях ВВС НАТО Arctic Challenge над территорией Швеции (также Финляндии и Норвегии). А самые масштабные за последние 23 года сухопутные учения Aurora-2017 прошли на о</w:t>
      </w:r>
      <w:r w:rsidR="001E1FD3">
        <w:rPr>
          <w:rFonts w:ascii="Times New Roman" w:hAnsi="Times New Roman" w:cs="Times New Roman"/>
          <w:sz w:val="24"/>
          <w:szCs w:val="24"/>
        </w:rPr>
        <w:t>строве</w:t>
      </w:r>
      <w:r w:rsidR="009A37EF" w:rsidRPr="002857E1">
        <w:rPr>
          <w:rFonts w:ascii="Times New Roman" w:hAnsi="Times New Roman" w:cs="Times New Roman"/>
          <w:sz w:val="24"/>
          <w:szCs w:val="24"/>
        </w:rPr>
        <w:t xml:space="preserve"> Готланд в сентябре, </w:t>
      </w:r>
      <w:r w:rsidR="001E1FD3">
        <w:rPr>
          <w:rFonts w:ascii="Times New Roman" w:hAnsi="Times New Roman" w:cs="Times New Roman"/>
          <w:sz w:val="24"/>
          <w:szCs w:val="24"/>
        </w:rPr>
        <w:t xml:space="preserve">и </w:t>
      </w:r>
      <w:r w:rsidR="009A37EF" w:rsidRPr="002857E1">
        <w:rPr>
          <w:rFonts w:ascii="Times New Roman" w:hAnsi="Times New Roman" w:cs="Times New Roman"/>
          <w:sz w:val="24"/>
          <w:szCs w:val="24"/>
        </w:rPr>
        <w:t xml:space="preserve">в </w:t>
      </w:r>
      <w:r w:rsidR="001E1FD3">
        <w:rPr>
          <w:rFonts w:ascii="Times New Roman" w:hAnsi="Times New Roman" w:cs="Times New Roman"/>
          <w:sz w:val="24"/>
          <w:szCs w:val="24"/>
        </w:rPr>
        <w:t>них</w:t>
      </w:r>
      <w:r w:rsidR="009A37EF" w:rsidRPr="002857E1">
        <w:rPr>
          <w:rFonts w:ascii="Times New Roman" w:hAnsi="Times New Roman" w:cs="Times New Roman"/>
          <w:sz w:val="24"/>
          <w:szCs w:val="24"/>
        </w:rPr>
        <w:t xml:space="preserve"> </w:t>
      </w:r>
      <w:r w:rsidR="001E1FD3" w:rsidRPr="002857E1">
        <w:rPr>
          <w:rFonts w:ascii="Times New Roman" w:hAnsi="Times New Roman" w:cs="Times New Roman"/>
          <w:sz w:val="24"/>
          <w:szCs w:val="24"/>
        </w:rPr>
        <w:t xml:space="preserve">приняли </w:t>
      </w:r>
      <w:r w:rsidR="009A37EF" w:rsidRPr="002857E1">
        <w:rPr>
          <w:rFonts w:ascii="Times New Roman" w:hAnsi="Times New Roman" w:cs="Times New Roman"/>
          <w:sz w:val="24"/>
          <w:szCs w:val="24"/>
        </w:rPr>
        <w:t>участие 19 тыс. шведских военнослужащих, около 1,5 солдат США, а также разные мелкие подразделения из Финляндии, Франции Дании, Норвегии, Литвы и Эстонии</w:t>
      </w:r>
      <w:r w:rsidR="009A37EF">
        <w:rPr>
          <w:rStyle w:val="a5"/>
          <w:rFonts w:ascii="Times New Roman" w:hAnsi="Times New Roman" w:cs="Times New Roman"/>
          <w:sz w:val="24"/>
          <w:szCs w:val="24"/>
        </w:rPr>
        <w:footnoteReference w:id="48"/>
      </w:r>
      <w:r w:rsidR="009A37EF" w:rsidRPr="002857E1">
        <w:rPr>
          <w:rFonts w:ascii="Times New Roman" w:hAnsi="Times New Roman" w:cs="Times New Roman"/>
          <w:sz w:val="24"/>
          <w:szCs w:val="24"/>
        </w:rPr>
        <w:t>.</w:t>
      </w:r>
    </w:p>
    <w:p w14:paraId="2C6A5A98" w14:textId="31881C54" w:rsidR="009651B2" w:rsidRDefault="00196B56" w:rsidP="009651B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Стокгольм постоянно отрицает то, что сближение с США и НАТО каким-либо образом направлено против России. Однако «русский след» периодически появляется в заявлениях военного руководства Швеции. Так, о</w:t>
      </w:r>
      <w:r w:rsidR="009651B2" w:rsidRPr="009651B2">
        <w:rPr>
          <w:rFonts w:ascii="Times New Roman" w:hAnsi="Times New Roman" w:cs="Times New Roman"/>
          <w:sz w:val="24"/>
          <w:szCs w:val="24"/>
        </w:rPr>
        <w:t>сень</w:t>
      </w:r>
      <w:r>
        <w:rPr>
          <w:rFonts w:ascii="Times New Roman" w:hAnsi="Times New Roman" w:cs="Times New Roman"/>
          <w:sz w:val="24"/>
          <w:szCs w:val="24"/>
        </w:rPr>
        <w:t>ю</w:t>
      </w:r>
      <w:r w:rsidR="009651B2" w:rsidRPr="009651B2">
        <w:rPr>
          <w:rFonts w:ascii="Times New Roman" w:hAnsi="Times New Roman" w:cs="Times New Roman"/>
          <w:sz w:val="24"/>
          <w:szCs w:val="24"/>
        </w:rPr>
        <w:t xml:space="preserve"> 2014 г.</w:t>
      </w:r>
      <w:r>
        <w:rPr>
          <w:rFonts w:ascii="Times New Roman" w:hAnsi="Times New Roman" w:cs="Times New Roman"/>
          <w:sz w:val="24"/>
          <w:szCs w:val="24"/>
        </w:rPr>
        <w:t>, в разгар украинского кризиса</w:t>
      </w:r>
      <w:r w:rsidR="005819EC">
        <w:rPr>
          <w:rFonts w:ascii="Times New Roman" w:hAnsi="Times New Roman" w:cs="Times New Roman"/>
          <w:sz w:val="24"/>
          <w:szCs w:val="24"/>
        </w:rPr>
        <w:t>,</w:t>
      </w:r>
      <w:r w:rsidR="009651B2" w:rsidRPr="009651B2">
        <w:rPr>
          <w:rFonts w:ascii="Times New Roman" w:hAnsi="Times New Roman" w:cs="Times New Roman"/>
          <w:sz w:val="24"/>
          <w:szCs w:val="24"/>
        </w:rPr>
        <w:t xml:space="preserve"> </w:t>
      </w:r>
      <w:r>
        <w:rPr>
          <w:rFonts w:ascii="Times New Roman" w:hAnsi="Times New Roman" w:cs="Times New Roman"/>
          <w:sz w:val="24"/>
          <w:szCs w:val="24"/>
        </w:rPr>
        <w:t>была развернута массовая кампания в СМИ вокруг</w:t>
      </w:r>
      <w:r w:rsidR="009651B2" w:rsidRPr="009651B2">
        <w:rPr>
          <w:rFonts w:ascii="Times New Roman" w:hAnsi="Times New Roman" w:cs="Times New Roman"/>
          <w:sz w:val="24"/>
          <w:szCs w:val="24"/>
        </w:rPr>
        <w:t xml:space="preserve"> </w:t>
      </w:r>
      <w:r w:rsidRPr="009651B2">
        <w:rPr>
          <w:rFonts w:ascii="Times New Roman" w:hAnsi="Times New Roman" w:cs="Times New Roman"/>
          <w:sz w:val="24"/>
          <w:szCs w:val="24"/>
        </w:rPr>
        <w:t xml:space="preserve">подводных лодок, </w:t>
      </w:r>
      <w:r>
        <w:rPr>
          <w:rFonts w:ascii="Times New Roman" w:hAnsi="Times New Roman" w:cs="Times New Roman"/>
          <w:sz w:val="24"/>
          <w:szCs w:val="24"/>
        </w:rPr>
        <w:t xml:space="preserve">обнаруженных </w:t>
      </w:r>
      <w:r w:rsidR="009651B2" w:rsidRPr="009651B2">
        <w:rPr>
          <w:rFonts w:ascii="Times New Roman" w:hAnsi="Times New Roman" w:cs="Times New Roman"/>
          <w:sz w:val="24"/>
          <w:szCs w:val="24"/>
        </w:rPr>
        <w:t>в шхерах близ Стокгольма</w:t>
      </w:r>
      <w:r>
        <w:rPr>
          <w:rFonts w:ascii="Times New Roman" w:hAnsi="Times New Roman" w:cs="Times New Roman"/>
          <w:sz w:val="24"/>
          <w:szCs w:val="24"/>
        </w:rPr>
        <w:t xml:space="preserve">, </w:t>
      </w:r>
      <w:r w:rsidR="009651B2" w:rsidRPr="009651B2">
        <w:rPr>
          <w:rFonts w:ascii="Times New Roman" w:hAnsi="Times New Roman" w:cs="Times New Roman"/>
          <w:sz w:val="24"/>
          <w:szCs w:val="24"/>
        </w:rPr>
        <w:t xml:space="preserve">в которых шведские военные предположили российские субмарины, не сумев привести каких-либо обоснований своим гипотезам. Подобным образом порой обвиняются </w:t>
      </w:r>
      <w:r w:rsidR="005819EC">
        <w:rPr>
          <w:rFonts w:ascii="Times New Roman" w:hAnsi="Times New Roman" w:cs="Times New Roman"/>
          <w:sz w:val="24"/>
          <w:szCs w:val="24"/>
        </w:rPr>
        <w:t xml:space="preserve">до сих пор </w:t>
      </w:r>
      <w:r w:rsidR="009651B2" w:rsidRPr="009651B2">
        <w:rPr>
          <w:rFonts w:ascii="Times New Roman" w:hAnsi="Times New Roman" w:cs="Times New Roman"/>
          <w:sz w:val="24"/>
          <w:szCs w:val="24"/>
        </w:rPr>
        <w:t>российские ВВС в нарушении границ воздушного пространства на Балтике</w:t>
      </w:r>
      <w:r w:rsidR="00AD52B1">
        <w:rPr>
          <w:rStyle w:val="a5"/>
          <w:rFonts w:ascii="Times New Roman" w:hAnsi="Times New Roman" w:cs="Times New Roman"/>
          <w:sz w:val="24"/>
          <w:szCs w:val="24"/>
        </w:rPr>
        <w:footnoteReference w:id="49"/>
      </w:r>
      <w:r w:rsidR="009651B2" w:rsidRPr="009651B2">
        <w:rPr>
          <w:rFonts w:ascii="Times New Roman" w:hAnsi="Times New Roman" w:cs="Times New Roman"/>
          <w:sz w:val="24"/>
          <w:szCs w:val="24"/>
        </w:rPr>
        <w:t xml:space="preserve">. </w:t>
      </w:r>
      <w:r w:rsidR="005819EC">
        <w:rPr>
          <w:rFonts w:ascii="Times New Roman" w:hAnsi="Times New Roman" w:cs="Times New Roman"/>
          <w:sz w:val="24"/>
          <w:szCs w:val="24"/>
        </w:rPr>
        <w:t>В связи с этим н</w:t>
      </w:r>
      <w:r w:rsidR="009651B2" w:rsidRPr="009651B2">
        <w:rPr>
          <w:rFonts w:ascii="Times New Roman" w:hAnsi="Times New Roman" w:cs="Times New Roman"/>
          <w:sz w:val="24"/>
          <w:szCs w:val="24"/>
        </w:rPr>
        <w:t>а о</w:t>
      </w:r>
      <w:r w:rsidR="005819EC">
        <w:rPr>
          <w:rFonts w:ascii="Times New Roman" w:hAnsi="Times New Roman" w:cs="Times New Roman"/>
          <w:sz w:val="24"/>
          <w:szCs w:val="24"/>
        </w:rPr>
        <w:t>строве</w:t>
      </w:r>
      <w:r w:rsidR="009651B2" w:rsidRPr="009651B2">
        <w:rPr>
          <w:rFonts w:ascii="Times New Roman" w:hAnsi="Times New Roman" w:cs="Times New Roman"/>
          <w:sz w:val="24"/>
          <w:szCs w:val="24"/>
        </w:rPr>
        <w:t xml:space="preserve"> Готланд после 10-летнего отсутствия вновь появилось подразделение (в составе 150 военнослужащих) шведских ВС. Вместе с тем </w:t>
      </w:r>
      <w:r w:rsidR="005819EC">
        <w:rPr>
          <w:rFonts w:ascii="Times New Roman" w:hAnsi="Times New Roman" w:cs="Times New Roman"/>
          <w:sz w:val="24"/>
          <w:szCs w:val="24"/>
        </w:rPr>
        <w:t xml:space="preserve">на тот момент </w:t>
      </w:r>
      <w:r w:rsidR="009651B2" w:rsidRPr="009651B2">
        <w:rPr>
          <w:rFonts w:ascii="Times New Roman" w:hAnsi="Times New Roman" w:cs="Times New Roman"/>
          <w:sz w:val="24"/>
          <w:szCs w:val="24"/>
        </w:rPr>
        <w:t>в Стокгольме опаса</w:t>
      </w:r>
      <w:r w:rsidR="005819EC">
        <w:rPr>
          <w:rFonts w:ascii="Times New Roman" w:hAnsi="Times New Roman" w:cs="Times New Roman"/>
          <w:sz w:val="24"/>
          <w:szCs w:val="24"/>
        </w:rPr>
        <w:t>ли</w:t>
      </w:r>
      <w:r w:rsidR="009651B2" w:rsidRPr="009651B2">
        <w:rPr>
          <w:rFonts w:ascii="Times New Roman" w:hAnsi="Times New Roman" w:cs="Times New Roman"/>
          <w:sz w:val="24"/>
          <w:szCs w:val="24"/>
        </w:rPr>
        <w:t>с</w:t>
      </w:r>
      <w:r w:rsidR="005819EC">
        <w:rPr>
          <w:rFonts w:ascii="Times New Roman" w:hAnsi="Times New Roman" w:cs="Times New Roman"/>
          <w:sz w:val="24"/>
          <w:szCs w:val="24"/>
        </w:rPr>
        <w:t>ь</w:t>
      </w:r>
      <w:r w:rsidR="009651B2" w:rsidRPr="009651B2">
        <w:rPr>
          <w:rFonts w:ascii="Times New Roman" w:hAnsi="Times New Roman" w:cs="Times New Roman"/>
          <w:sz w:val="24"/>
          <w:szCs w:val="24"/>
        </w:rPr>
        <w:t xml:space="preserve"> неконтролируемой перспективы усиления военного присутствия США на Балтике, в частности, в рамках программы ЕвроПРО</w:t>
      </w:r>
      <w:r w:rsidR="009651B2">
        <w:rPr>
          <w:rStyle w:val="a5"/>
          <w:rFonts w:ascii="Times New Roman" w:hAnsi="Times New Roman" w:cs="Times New Roman"/>
          <w:sz w:val="24"/>
          <w:szCs w:val="24"/>
        </w:rPr>
        <w:footnoteReference w:id="50"/>
      </w:r>
      <w:r w:rsidR="009651B2" w:rsidRPr="009651B2">
        <w:rPr>
          <w:rFonts w:ascii="Times New Roman" w:hAnsi="Times New Roman" w:cs="Times New Roman"/>
          <w:sz w:val="24"/>
          <w:szCs w:val="24"/>
        </w:rPr>
        <w:t>.</w:t>
      </w:r>
      <w:r w:rsidR="005819EC">
        <w:rPr>
          <w:rFonts w:ascii="Times New Roman" w:hAnsi="Times New Roman" w:cs="Times New Roman"/>
          <w:sz w:val="24"/>
          <w:szCs w:val="24"/>
        </w:rPr>
        <w:t xml:space="preserve"> Считалось, что такие шаги США могут разрушить сложившийся баланс в регионе.</w:t>
      </w:r>
    </w:p>
    <w:p w14:paraId="0B6D9FD8" w14:textId="120150F0" w:rsidR="00D22028" w:rsidRDefault="00D22028" w:rsidP="00D22028">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Традиционным направлением обеспечения обороны страны в рамках международного сотрудничества было расширение деятельности </w:t>
      </w:r>
      <w:r>
        <w:rPr>
          <w:rFonts w:ascii="Times New Roman" w:hAnsi="Times New Roman" w:cs="Times New Roman"/>
          <w:sz w:val="24"/>
          <w:szCs w:val="24"/>
          <w:lang w:val="en-US"/>
        </w:rPr>
        <w:t>NORDEFCO</w:t>
      </w:r>
      <w:r>
        <w:rPr>
          <w:rFonts w:ascii="Times New Roman" w:hAnsi="Times New Roman" w:cs="Times New Roman"/>
          <w:sz w:val="24"/>
          <w:szCs w:val="24"/>
        </w:rPr>
        <w:t xml:space="preserve">, а также поддержание особенно тесных отношений с Финляндией. Изначально противостоять «российской угрозе» предполагалось в этом направлении. </w:t>
      </w:r>
      <w:r w:rsidR="006340BF">
        <w:rPr>
          <w:rFonts w:ascii="Times New Roman" w:hAnsi="Times New Roman" w:cs="Times New Roman"/>
          <w:sz w:val="24"/>
          <w:szCs w:val="24"/>
        </w:rPr>
        <w:t>В вышеупомянутом докладе говорилось также и том, что «с</w:t>
      </w:r>
      <w:r w:rsidRPr="007F6CF9">
        <w:rPr>
          <w:rFonts w:ascii="Times New Roman" w:hAnsi="Times New Roman" w:cs="Times New Roman"/>
          <w:sz w:val="24"/>
          <w:szCs w:val="24"/>
        </w:rPr>
        <w:t xml:space="preserve">отрудничество с Финляндией — это самые тесные двусторонние отношения Швеции в </w:t>
      </w:r>
      <w:r w:rsidRPr="007F6CF9">
        <w:rPr>
          <w:rFonts w:ascii="Times New Roman" w:hAnsi="Times New Roman" w:cs="Times New Roman"/>
          <w:sz w:val="24"/>
          <w:szCs w:val="24"/>
        </w:rPr>
        <w:lastRenderedPageBreak/>
        <w:t xml:space="preserve">области обороны и безопасности. Политическая цель состоит в том, чтобы </w:t>
      </w:r>
      <w:r w:rsidR="006340BF">
        <w:rPr>
          <w:rFonts w:ascii="Times New Roman" w:hAnsi="Times New Roman" w:cs="Times New Roman"/>
          <w:sz w:val="24"/>
          <w:szCs w:val="24"/>
        </w:rPr>
        <w:t>углубить и расширить их</w:t>
      </w:r>
      <w:r w:rsidRPr="007F6CF9">
        <w:rPr>
          <w:rFonts w:ascii="Times New Roman" w:hAnsi="Times New Roman" w:cs="Times New Roman"/>
          <w:sz w:val="24"/>
          <w:szCs w:val="24"/>
        </w:rPr>
        <w:t xml:space="preserve"> с целью, принципиально новой как для Швеции, так и для Финляндии — «вне условий мирного времени». Это сотрудничество представляет собой смену парадигмы в политике безопасности как Швеции, так и Финляндии</w:t>
      </w:r>
      <w:r w:rsidR="006340BF">
        <w:rPr>
          <w:rFonts w:ascii="Times New Roman" w:hAnsi="Times New Roman" w:cs="Times New Roman"/>
          <w:sz w:val="24"/>
          <w:szCs w:val="24"/>
        </w:rPr>
        <w:t>.</w:t>
      </w:r>
      <w:r w:rsidR="006340BF" w:rsidRPr="006340BF">
        <w:rPr>
          <w:rFonts w:ascii="Times New Roman" w:hAnsi="Times New Roman" w:cs="Times New Roman"/>
          <w:sz w:val="24"/>
          <w:szCs w:val="24"/>
        </w:rPr>
        <w:t xml:space="preserve"> </w:t>
      </w:r>
      <w:r w:rsidR="006340BF" w:rsidRPr="007F6CF9">
        <w:rPr>
          <w:rFonts w:ascii="Times New Roman" w:hAnsi="Times New Roman" w:cs="Times New Roman"/>
          <w:sz w:val="24"/>
          <w:szCs w:val="24"/>
        </w:rPr>
        <w:t xml:space="preserve">К конкретным военным преимуществам такого сотрудничества относится </w:t>
      </w:r>
      <w:r w:rsidR="006340BF">
        <w:rPr>
          <w:rFonts w:ascii="Times New Roman" w:hAnsi="Times New Roman" w:cs="Times New Roman"/>
          <w:sz w:val="24"/>
          <w:szCs w:val="24"/>
        </w:rPr>
        <w:t>расширение возможностей стратегического взаимодействия</w:t>
      </w:r>
      <w:r w:rsidR="006340BF" w:rsidRPr="007F6CF9">
        <w:rPr>
          <w:rFonts w:ascii="Times New Roman" w:hAnsi="Times New Roman" w:cs="Times New Roman"/>
          <w:sz w:val="24"/>
          <w:szCs w:val="24"/>
        </w:rPr>
        <w:t>. В частности, в условиях военного кризиса может иметь значение возможность использования военно-воздушными и военно-морскими силами стран авиабаз и гаваней друг друга. У Швеции есть подводные лодки высокого международного стандарта, а финские F-18 Hornet, в отличие от JAS Gripen, могут быть оснащены крылатыми ракетами большой дальности</w:t>
      </w:r>
      <w:r w:rsidR="006340BF">
        <w:rPr>
          <w:rStyle w:val="a5"/>
          <w:rFonts w:ascii="Times New Roman" w:hAnsi="Times New Roman" w:cs="Times New Roman"/>
          <w:sz w:val="24"/>
          <w:szCs w:val="24"/>
        </w:rPr>
        <w:footnoteReference w:id="51"/>
      </w:r>
      <w:r w:rsidR="006340BF">
        <w:rPr>
          <w:rFonts w:ascii="Times New Roman" w:hAnsi="Times New Roman" w:cs="Times New Roman"/>
          <w:sz w:val="24"/>
          <w:szCs w:val="24"/>
        </w:rPr>
        <w:t>»</w:t>
      </w:r>
      <w:r w:rsidRPr="007F6CF9">
        <w:rPr>
          <w:rFonts w:ascii="Times New Roman" w:hAnsi="Times New Roman" w:cs="Times New Roman"/>
          <w:sz w:val="24"/>
          <w:szCs w:val="24"/>
        </w:rPr>
        <w:t>.</w:t>
      </w:r>
    </w:p>
    <w:p w14:paraId="47BD2AF3" w14:textId="7F7BE700" w:rsidR="0033422E" w:rsidRPr="00852BCA" w:rsidRDefault="0033422E" w:rsidP="0033422E">
      <w:pPr>
        <w:tabs>
          <w:tab w:val="left" w:pos="7643"/>
        </w:tabs>
        <w:spacing w:line="360" w:lineRule="auto"/>
        <w:ind w:firstLine="709"/>
        <w:jc w:val="both"/>
        <w:rPr>
          <w:rFonts w:ascii="Times New Roman" w:hAnsi="Times New Roman" w:cs="Times New Roman"/>
          <w:sz w:val="24"/>
          <w:szCs w:val="24"/>
        </w:rPr>
      </w:pPr>
      <w:r w:rsidRPr="0033422E">
        <w:rPr>
          <w:rFonts w:ascii="Times New Roman" w:hAnsi="Times New Roman" w:cs="Times New Roman"/>
          <w:sz w:val="24"/>
          <w:szCs w:val="24"/>
        </w:rPr>
        <w:t>Шведский министр обороны П. Хультквист призывал укреплять Северное оборонное</w:t>
      </w:r>
      <w:r>
        <w:rPr>
          <w:rFonts w:ascii="Times New Roman" w:hAnsi="Times New Roman" w:cs="Times New Roman"/>
          <w:sz w:val="24"/>
          <w:szCs w:val="24"/>
        </w:rPr>
        <w:t xml:space="preserve"> </w:t>
      </w:r>
      <w:r w:rsidRPr="0033422E">
        <w:rPr>
          <w:rFonts w:ascii="Times New Roman" w:hAnsi="Times New Roman" w:cs="Times New Roman"/>
          <w:sz w:val="24"/>
          <w:szCs w:val="24"/>
        </w:rPr>
        <w:t>сотрудничество в ответ на наращивание Россией «вооружений вокруг Скандинавии на фоне</w:t>
      </w:r>
      <w:r>
        <w:rPr>
          <w:rFonts w:ascii="Times New Roman" w:hAnsi="Times New Roman" w:cs="Times New Roman"/>
          <w:sz w:val="24"/>
          <w:szCs w:val="24"/>
        </w:rPr>
        <w:t xml:space="preserve"> </w:t>
      </w:r>
      <w:r w:rsidRPr="0033422E">
        <w:rPr>
          <w:rFonts w:ascii="Times New Roman" w:hAnsi="Times New Roman" w:cs="Times New Roman"/>
          <w:sz w:val="24"/>
          <w:szCs w:val="24"/>
        </w:rPr>
        <w:t>растущих сомнений в том, что США вообще интересует происходящее в Европе». «Мы видим, – заявлял Хультквист, – что Россия действует всё более активно: поблизости от нас в Северной Атлантике пр</w:t>
      </w:r>
      <w:r>
        <w:rPr>
          <w:rFonts w:ascii="Times New Roman" w:hAnsi="Times New Roman" w:cs="Times New Roman"/>
          <w:sz w:val="24"/>
          <w:szCs w:val="24"/>
        </w:rPr>
        <w:t>о</w:t>
      </w:r>
      <w:r w:rsidRPr="0033422E">
        <w:rPr>
          <w:rFonts w:ascii="Times New Roman" w:hAnsi="Times New Roman" w:cs="Times New Roman"/>
          <w:sz w:val="24"/>
          <w:szCs w:val="24"/>
        </w:rPr>
        <w:t>водит масштабные учения, возрождает старые советские базы в Арктике и Мурманской области. Россия последовательно увеличивает свой военный потенциал в течение уже довольно</w:t>
      </w:r>
      <w:r>
        <w:rPr>
          <w:rFonts w:ascii="Times New Roman" w:hAnsi="Times New Roman" w:cs="Times New Roman"/>
          <w:sz w:val="24"/>
          <w:szCs w:val="24"/>
        </w:rPr>
        <w:t xml:space="preserve"> </w:t>
      </w:r>
      <w:r w:rsidRPr="0033422E">
        <w:rPr>
          <w:rFonts w:ascii="Times New Roman" w:hAnsi="Times New Roman" w:cs="Times New Roman"/>
          <w:sz w:val="24"/>
          <w:szCs w:val="24"/>
        </w:rPr>
        <w:t>длительного периода. Она также продемонстрировала, что готова его применять»</w:t>
      </w:r>
      <w:r w:rsidR="00D22028">
        <w:rPr>
          <w:rStyle w:val="a5"/>
          <w:rFonts w:ascii="Times New Roman" w:hAnsi="Times New Roman" w:cs="Times New Roman"/>
          <w:sz w:val="24"/>
          <w:szCs w:val="24"/>
        </w:rPr>
        <w:footnoteReference w:id="52"/>
      </w:r>
      <w:r w:rsidRPr="0033422E">
        <w:rPr>
          <w:rFonts w:ascii="Times New Roman" w:hAnsi="Times New Roman" w:cs="Times New Roman"/>
          <w:sz w:val="24"/>
          <w:szCs w:val="24"/>
        </w:rPr>
        <w:t xml:space="preserve">. </w:t>
      </w:r>
      <w:r w:rsidR="00D22028">
        <w:rPr>
          <w:rFonts w:ascii="Times New Roman" w:hAnsi="Times New Roman" w:cs="Times New Roman"/>
          <w:sz w:val="24"/>
          <w:szCs w:val="24"/>
        </w:rPr>
        <w:t>До начала Россией СВО присоединение Швеции к НАТО не рассматривалось как неизбежный шаг, а скорее виделось гипотетической возможностью.</w:t>
      </w:r>
      <w:r w:rsidR="00852BCA">
        <w:rPr>
          <w:rFonts w:ascii="Times New Roman" w:hAnsi="Times New Roman" w:cs="Times New Roman"/>
          <w:sz w:val="24"/>
          <w:szCs w:val="24"/>
        </w:rPr>
        <w:t xml:space="preserve"> Однако после 2022 года об угрозе со стороны России заговорили как никогда громко. Например, бывший премьер-министр Швеции Карл Бильдт в интервью газете </w:t>
      </w:r>
      <w:r w:rsidR="00852BCA">
        <w:rPr>
          <w:rFonts w:ascii="Times New Roman" w:hAnsi="Times New Roman" w:cs="Times New Roman"/>
          <w:sz w:val="24"/>
          <w:szCs w:val="24"/>
          <w:lang w:val="en-US"/>
        </w:rPr>
        <w:t>Svenska</w:t>
      </w:r>
      <w:r w:rsidR="00852BCA" w:rsidRPr="00852BCA">
        <w:rPr>
          <w:rFonts w:ascii="Times New Roman" w:hAnsi="Times New Roman" w:cs="Times New Roman"/>
          <w:sz w:val="24"/>
          <w:szCs w:val="24"/>
        </w:rPr>
        <w:t xml:space="preserve"> </w:t>
      </w:r>
      <w:r w:rsidR="00852BCA">
        <w:rPr>
          <w:rFonts w:ascii="Times New Roman" w:hAnsi="Times New Roman" w:cs="Times New Roman"/>
          <w:sz w:val="24"/>
          <w:szCs w:val="24"/>
          <w:lang w:val="en-US"/>
        </w:rPr>
        <w:t>Dagbladet</w:t>
      </w:r>
      <w:r w:rsidR="00852BCA" w:rsidRPr="00852BCA">
        <w:rPr>
          <w:rFonts w:ascii="Times New Roman" w:hAnsi="Times New Roman" w:cs="Times New Roman"/>
          <w:sz w:val="24"/>
          <w:szCs w:val="24"/>
        </w:rPr>
        <w:t xml:space="preserve"> </w:t>
      </w:r>
      <w:r w:rsidR="00852BCA">
        <w:rPr>
          <w:rFonts w:ascii="Times New Roman" w:hAnsi="Times New Roman" w:cs="Times New Roman"/>
          <w:sz w:val="24"/>
          <w:szCs w:val="24"/>
        </w:rPr>
        <w:t>в сентябре 2022 года заявлял, что и Швеция, и Финляндия находятся в опасности, так как могут быть атакованы Россией, и поэтому расширение возможностей США в Европе только способствует укреплению общеевропейской безопасности</w:t>
      </w:r>
      <w:r w:rsidR="00852BCA">
        <w:rPr>
          <w:rStyle w:val="a5"/>
          <w:rFonts w:ascii="Times New Roman" w:hAnsi="Times New Roman" w:cs="Times New Roman"/>
          <w:sz w:val="24"/>
          <w:szCs w:val="24"/>
        </w:rPr>
        <w:footnoteReference w:id="53"/>
      </w:r>
      <w:r w:rsidR="00852BCA">
        <w:rPr>
          <w:rFonts w:ascii="Times New Roman" w:hAnsi="Times New Roman" w:cs="Times New Roman"/>
          <w:sz w:val="24"/>
          <w:szCs w:val="24"/>
        </w:rPr>
        <w:t>.</w:t>
      </w:r>
    </w:p>
    <w:p w14:paraId="13B5038D" w14:textId="195BF18C" w:rsidR="00C93992" w:rsidRDefault="00852BCA" w:rsidP="0033422E">
      <w:pPr>
        <w:tabs>
          <w:tab w:val="left" w:pos="764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 2022 года нейтральный курс</w:t>
      </w:r>
      <w:r w:rsidR="00D22028">
        <w:rPr>
          <w:rFonts w:ascii="Times New Roman" w:hAnsi="Times New Roman" w:cs="Times New Roman"/>
          <w:sz w:val="24"/>
          <w:szCs w:val="24"/>
        </w:rPr>
        <w:t xml:space="preserve"> правительства был связан, среди прочего, с партийными приоритетами. До сентября 2022 года у власти находилась коалиция под руководством социал-демократов, которые никогда не поддерживали курс на вступление в Альянс. Однако</w:t>
      </w:r>
      <w:r w:rsidR="00747436" w:rsidRPr="00747436">
        <w:rPr>
          <w:rFonts w:ascii="Times New Roman" w:hAnsi="Times New Roman" w:cs="Times New Roman"/>
          <w:sz w:val="24"/>
          <w:szCs w:val="24"/>
        </w:rPr>
        <w:t xml:space="preserve"> с декабря 2020 г. в стране фактически сложилось парламентское большинство в поддержку членства в НАТО. </w:t>
      </w:r>
      <w:r w:rsidR="00C93992">
        <w:rPr>
          <w:rFonts w:ascii="Times New Roman" w:hAnsi="Times New Roman" w:cs="Times New Roman"/>
          <w:sz w:val="24"/>
          <w:szCs w:val="24"/>
        </w:rPr>
        <w:t xml:space="preserve">Правительственная коалиция не сразу решилась на такой </w:t>
      </w:r>
      <w:r w:rsidR="00C93992">
        <w:rPr>
          <w:rFonts w:ascii="Times New Roman" w:hAnsi="Times New Roman" w:cs="Times New Roman"/>
          <w:sz w:val="24"/>
          <w:szCs w:val="24"/>
        </w:rPr>
        <w:lastRenderedPageBreak/>
        <w:t xml:space="preserve">судьбоносный шаг. </w:t>
      </w:r>
      <w:r w:rsidR="00747436" w:rsidRPr="00747436">
        <w:rPr>
          <w:rFonts w:ascii="Times New Roman" w:hAnsi="Times New Roman" w:cs="Times New Roman"/>
          <w:sz w:val="24"/>
          <w:szCs w:val="24"/>
        </w:rPr>
        <w:t>8 марта 2022 г. премьер-министр Магдалена Андерссон заявила, что заявка на членство «дестабилизирует текущую ситуацию с безопасностью в Европе»</w:t>
      </w:r>
      <w:r w:rsidR="007D706C" w:rsidRPr="007D706C">
        <w:rPr>
          <w:rStyle w:val="a5"/>
          <w:rFonts w:ascii="Times New Roman" w:hAnsi="Times New Roman" w:cs="Times New Roman"/>
          <w:sz w:val="24"/>
          <w:szCs w:val="24"/>
        </w:rPr>
        <w:t xml:space="preserve"> </w:t>
      </w:r>
      <w:r w:rsidR="007D706C">
        <w:rPr>
          <w:rStyle w:val="a5"/>
          <w:rFonts w:ascii="Times New Roman" w:hAnsi="Times New Roman" w:cs="Times New Roman"/>
          <w:sz w:val="24"/>
          <w:szCs w:val="24"/>
        </w:rPr>
        <w:footnoteReference w:id="54"/>
      </w:r>
      <w:r w:rsidR="00747436" w:rsidRPr="00747436">
        <w:rPr>
          <w:rFonts w:ascii="Times New Roman" w:hAnsi="Times New Roman" w:cs="Times New Roman"/>
          <w:sz w:val="24"/>
          <w:szCs w:val="24"/>
        </w:rPr>
        <w:t xml:space="preserve">. </w:t>
      </w:r>
    </w:p>
    <w:p w14:paraId="0AA3230D" w14:textId="64D54E07" w:rsidR="00747436" w:rsidRPr="007D706C" w:rsidRDefault="00C93992" w:rsidP="0033422E">
      <w:pPr>
        <w:tabs>
          <w:tab w:val="left" w:pos="764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Тем не менее 18 мая 2022 года Швеция подала официальную заявку на вступление в НАТО</w:t>
      </w:r>
      <w:r w:rsidR="00FD0A26">
        <w:rPr>
          <w:rStyle w:val="a5"/>
          <w:rFonts w:ascii="Times New Roman" w:hAnsi="Times New Roman" w:cs="Times New Roman"/>
          <w:sz w:val="24"/>
          <w:szCs w:val="24"/>
        </w:rPr>
        <w:footnoteReference w:id="55"/>
      </w:r>
      <w:r>
        <w:rPr>
          <w:rFonts w:ascii="Times New Roman" w:hAnsi="Times New Roman" w:cs="Times New Roman"/>
          <w:sz w:val="24"/>
          <w:szCs w:val="24"/>
        </w:rPr>
        <w:t xml:space="preserve">. Вероятно, на </w:t>
      </w:r>
      <w:r w:rsidR="001E1FD3">
        <w:rPr>
          <w:rFonts w:ascii="Times New Roman" w:hAnsi="Times New Roman" w:cs="Times New Roman"/>
          <w:sz w:val="24"/>
          <w:szCs w:val="24"/>
        </w:rPr>
        <w:t>это</w:t>
      </w:r>
      <w:r>
        <w:rPr>
          <w:rFonts w:ascii="Times New Roman" w:hAnsi="Times New Roman" w:cs="Times New Roman"/>
          <w:sz w:val="24"/>
          <w:szCs w:val="24"/>
        </w:rPr>
        <w:t xml:space="preserve"> решение могли оказать влияние такие факторы, как позиция Финляндии, которая подала заявку в тот же день, а также изменившиеся общественные настроения. </w:t>
      </w:r>
      <w:r w:rsidR="00747436" w:rsidRPr="00747436">
        <w:rPr>
          <w:rFonts w:ascii="Times New Roman" w:hAnsi="Times New Roman" w:cs="Times New Roman"/>
          <w:sz w:val="24"/>
          <w:szCs w:val="24"/>
        </w:rPr>
        <w:t>Опрос, проведённый 1 апреля, также впервые показал, что большинство населения (51%) выступает за НАТО, по сравнению с 42% в январе; оппозиция сократи</w:t>
      </w:r>
      <w:r w:rsidR="00747436">
        <w:rPr>
          <w:rFonts w:ascii="Times New Roman" w:hAnsi="Times New Roman" w:cs="Times New Roman"/>
          <w:sz w:val="24"/>
          <w:szCs w:val="24"/>
        </w:rPr>
        <w:t>лась с 37% до 27%.</w:t>
      </w:r>
      <w:r w:rsidR="00DF77BC" w:rsidRPr="00DF77BC">
        <w:rPr>
          <w:rFonts w:ascii="Times New Roman" w:hAnsi="Times New Roman" w:cs="Times New Roman"/>
          <w:sz w:val="24"/>
          <w:szCs w:val="24"/>
        </w:rPr>
        <w:t xml:space="preserve"> </w:t>
      </w:r>
      <w:r w:rsidR="00BE502A">
        <w:rPr>
          <w:rFonts w:ascii="Times New Roman" w:hAnsi="Times New Roman" w:cs="Times New Roman"/>
          <w:sz w:val="24"/>
          <w:szCs w:val="24"/>
        </w:rPr>
        <w:t>В докладе комиссии риксдага содержится весьма примечательное утверждение о том, что в настоящее время НАТО значительно расширило свою деятельность, например, в сфере преодоления кризисных ситуациях, а, кроме того, в организацию входят почти все страны Европы</w:t>
      </w:r>
      <w:r w:rsidR="00BE502A">
        <w:rPr>
          <w:rStyle w:val="a5"/>
          <w:rFonts w:ascii="Times New Roman" w:hAnsi="Times New Roman" w:cs="Times New Roman"/>
          <w:sz w:val="24"/>
          <w:szCs w:val="24"/>
        </w:rPr>
        <w:footnoteReference w:id="56"/>
      </w:r>
      <w:r w:rsidR="00BE502A">
        <w:rPr>
          <w:rFonts w:ascii="Times New Roman" w:hAnsi="Times New Roman" w:cs="Times New Roman"/>
          <w:sz w:val="24"/>
          <w:szCs w:val="24"/>
        </w:rPr>
        <w:t>.</w:t>
      </w:r>
      <w:r w:rsidR="007D706C" w:rsidRPr="007D706C">
        <w:rPr>
          <w:rFonts w:ascii="Times New Roman" w:hAnsi="Times New Roman" w:cs="Times New Roman"/>
          <w:sz w:val="24"/>
          <w:szCs w:val="24"/>
        </w:rPr>
        <w:t xml:space="preserve"> </w:t>
      </w:r>
      <w:r w:rsidR="007D706C">
        <w:rPr>
          <w:rFonts w:ascii="Times New Roman" w:hAnsi="Times New Roman" w:cs="Times New Roman"/>
          <w:sz w:val="24"/>
          <w:szCs w:val="24"/>
        </w:rPr>
        <w:t xml:space="preserve">Вероятно, это было попыткой оправдать отказ от политики нейтралитета и убедить недовольных этим решением в том, что НАТО не является той сугубо военной организацией, которой она была раньше. </w:t>
      </w:r>
    </w:p>
    <w:p w14:paraId="14EDAA52" w14:textId="632A5FB0" w:rsidR="00C93992" w:rsidRDefault="00C93992" w:rsidP="0033422E">
      <w:pPr>
        <w:tabs>
          <w:tab w:val="left" w:pos="764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 вступить в Альянс оказалось не так легко. Несмотря на то, что были улажены все внутренние противоречия и 22 марта </w:t>
      </w:r>
      <w:r w:rsidR="00E86EC9">
        <w:rPr>
          <w:rFonts w:ascii="Times New Roman" w:hAnsi="Times New Roman" w:cs="Times New Roman"/>
          <w:sz w:val="24"/>
          <w:szCs w:val="24"/>
        </w:rPr>
        <w:t xml:space="preserve">2023 года </w:t>
      </w:r>
      <w:r>
        <w:rPr>
          <w:rFonts w:ascii="Times New Roman" w:hAnsi="Times New Roman" w:cs="Times New Roman"/>
          <w:sz w:val="24"/>
          <w:szCs w:val="24"/>
        </w:rPr>
        <w:t>риксдаг в новом составе проголосовал за членство в НАТО</w:t>
      </w:r>
      <w:r w:rsidR="00E86EC9">
        <w:rPr>
          <w:rStyle w:val="a5"/>
          <w:rFonts w:ascii="Times New Roman" w:hAnsi="Times New Roman" w:cs="Times New Roman"/>
          <w:sz w:val="24"/>
          <w:szCs w:val="24"/>
        </w:rPr>
        <w:footnoteReference w:id="57"/>
      </w:r>
      <w:r>
        <w:rPr>
          <w:rFonts w:ascii="Times New Roman" w:hAnsi="Times New Roman" w:cs="Times New Roman"/>
          <w:sz w:val="24"/>
          <w:szCs w:val="24"/>
        </w:rPr>
        <w:t xml:space="preserve">, </w:t>
      </w:r>
      <w:r w:rsidR="00E86EC9">
        <w:rPr>
          <w:rFonts w:ascii="Times New Roman" w:hAnsi="Times New Roman" w:cs="Times New Roman"/>
          <w:sz w:val="24"/>
          <w:szCs w:val="24"/>
        </w:rPr>
        <w:t>возникло такое препятствие, как позиция Турции, которая категорически отказалась принять Швецию в НАТО до тех пор, пока не будет решен вопрос с прекращением поддержки курдов. После акций в Стокгольме по публичному сожжению Корана Эрдоган окончательно заявил о том, что Швеции не стоит ждать поддержки Турции</w:t>
      </w:r>
      <w:r w:rsidR="00E86EC9">
        <w:rPr>
          <w:rStyle w:val="a5"/>
          <w:rFonts w:ascii="Times New Roman" w:hAnsi="Times New Roman" w:cs="Times New Roman"/>
          <w:sz w:val="24"/>
          <w:szCs w:val="24"/>
        </w:rPr>
        <w:footnoteReference w:id="58"/>
      </w:r>
      <w:r w:rsidR="00E86EC9">
        <w:rPr>
          <w:rFonts w:ascii="Times New Roman" w:hAnsi="Times New Roman" w:cs="Times New Roman"/>
          <w:sz w:val="24"/>
          <w:szCs w:val="24"/>
        </w:rPr>
        <w:t>.</w:t>
      </w:r>
      <w:r w:rsidR="00E00A8B">
        <w:rPr>
          <w:rFonts w:ascii="Times New Roman" w:hAnsi="Times New Roman" w:cs="Times New Roman"/>
          <w:sz w:val="24"/>
          <w:szCs w:val="24"/>
        </w:rPr>
        <w:t xml:space="preserve"> Болезненность положения, при котором, при котором Финляндия уже вступила в НАТО, а Швеция – еще нет, отмечается как со шведской, так и с финской стороны. Об, в частности, говорил в одном из своих интервью как раз во время решения о подаче заявки К. Бильдт</w:t>
      </w:r>
      <w:r w:rsidR="00E00A8B">
        <w:rPr>
          <w:rStyle w:val="a5"/>
          <w:rFonts w:ascii="Times New Roman" w:hAnsi="Times New Roman" w:cs="Times New Roman"/>
          <w:sz w:val="24"/>
          <w:szCs w:val="24"/>
        </w:rPr>
        <w:footnoteReference w:id="59"/>
      </w:r>
      <w:r w:rsidR="00E00A8B">
        <w:rPr>
          <w:rFonts w:ascii="Times New Roman" w:hAnsi="Times New Roman" w:cs="Times New Roman"/>
          <w:sz w:val="24"/>
          <w:szCs w:val="24"/>
        </w:rPr>
        <w:t>.</w:t>
      </w:r>
    </w:p>
    <w:p w14:paraId="1E3D60A2" w14:textId="286B357B" w:rsidR="001E1FD3" w:rsidRDefault="00E86EC9" w:rsidP="001E1FD3">
      <w:pPr>
        <w:tabs>
          <w:tab w:val="left" w:pos="764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на данный момент Швеция находится в подвешенном статусе кандидата, и вопрос о ее окончательном членстве до сих пор не решен. Последствия вступления страны в Альянс весьма спорны. </w:t>
      </w:r>
      <w:r w:rsidR="00AC489F">
        <w:rPr>
          <w:rFonts w:ascii="Times New Roman" w:hAnsi="Times New Roman" w:cs="Times New Roman"/>
          <w:sz w:val="24"/>
          <w:szCs w:val="24"/>
        </w:rPr>
        <w:t xml:space="preserve">Во-первых, </w:t>
      </w:r>
      <w:r w:rsidR="00CD7682" w:rsidRPr="00CD7682">
        <w:rPr>
          <w:rFonts w:ascii="Times New Roman" w:hAnsi="Times New Roman" w:cs="Times New Roman"/>
          <w:sz w:val="24"/>
          <w:szCs w:val="24"/>
        </w:rPr>
        <w:t>Стокгольм давно явля</w:t>
      </w:r>
      <w:r w:rsidR="001E1FD3">
        <w:rPr>
          <w:rFonts w:ascii="Times New Roman" w:hAnsi="Times New Roman" w:cs="Times New Roman"/>
          <w:sz w:val="24"/>
          <w:szCs w:val="24"/>
        </w:rPr>
        <w:t>лся</w:t>
      </w:r>
      <w:r w:rsidR="00CD7682" w:rsidRPr="00CD7682">
        <w:rPr>
          <w:rFonts w:ascii="Times New Roman" w:hAnsi="Times New Roman" w:cs="Times New Roman"/>
          <w:sz w:val="24"/>
          <w:szCs w:val="24"/>
        </w:rPr>
        <w:t xml:space="preserve"> удобной </w:t>
      </w:r>
      <w:r w:rsidR="00CD7682" w:rsidRPr="00CD7682">
        <w:rPr>
          <w:rFonts w:ascii="Times New Roman" w:hAnsi="Times New Roman" w:cs="Times New Roman"/>
          <w:sz w:val="24"/>
          <w:szCs w:val="24"/>
        </w:rPr>
        <w:lastRenderedPageBreak/>
        <w:t>площадкой для проведения разного рода переговоров, чем</w:t>
      </w:r>
      <w:r w:rsidR="00CD7682">
        <w:rPr>
          <w:rFonts w:ascii="Times New Roman" w:hAnsi="Times New Roman" w:cs="Times New Roman"/>
          <w:sz w:val="24"/>
          <w:szCs w:val="24"/>
        </w:rPr>
        <w:t xml:space="preserve"> </w:t>
      </w:r>
      <w:r w:rsidR="00CD7682" w:rsidRPr="00CD7682">
        <w:rPr>
          <w:rFonts w:ascii="Times New Roman" w:hAnsi="Times New Roman" w:cs="Times New Roman"/>
          <w:sz w:val="24"/>
          <w:szCs w:val="24"/>
        </w:rPr>
        <w:t>отлича</w:t>
      </w:r>
      <w:r w:rsidR="001E1FD3">
        <w:rPr>
          <w:rFonts w:ascii="Times New Roman" w:hAnsi="Times New Roman" w:cs="Times New Roman"/>
          <w:sz w:val="24"/>
          <w:szCs w:val="24"/>
        </w:rPr>
        <w:t>лся</w:t>
      </w:r>
      <w:r w:rsidR="00CD7682" w:rsidRPr="00CD7682">
        <w:rPr>
          <w:rFonts w:ascii="Times New Roman" w:hAnsi="Times New Roman" w:cs="Times New Roman"/>
          <w:sz w:val="24"/>
          <w:szCs w:val="24"/>
        </w:rPr>
        <w:t xml:space="preserve"> от других скандинавских соседей. Став просто одной из стран НАТО, Швеция не</w:t>
      </w:r>
      <w:r w:rsidR="00CD7682">
        <w:rPr>
          <w:rFonts w:ascii="Times New Roman" w:hAnsi="Times New Roman" w:cs="Times New Roman"/>
          <w:sz w:val="24"/>
          <w:szCs w:val="24"/>
        </w:rPr>
        <w:t xml:space="preserve"> </w:t>
      </w:r>
      <w:r w:rsidR="00CD7682" w:rsidRPr="00CD7682">
        <w:rPr>
          <w:rFonts w:ascii="Times New Roman" w:hAnsi="Times New Roman" w:cs="Times New Roman"/>
          <w:sz w:val="24"/>
          <w:szCs w:val="24"/>
        </w:rPr>
        <w:t>сможет уже претендовать на роль независимого арбитра, если одним из участников какого</w:t>
      </w:r>
      <w:r w:rsidR="00CD7682">
        <w:rPr>
          <w:rFonts w:ascii="Times New Roman" w:hAnsi="Times New Roman" w:cs="Times New Roman"/>
          <w:sz w:val="24"/>
          <w:szCs w:val="24"/>
        </w:rPr>
        <w:t>-</w:t>
      </w:r>
      <w:r w:rsidR="00CD7682" w:rsidRPr="00CD7682">
        <w:rPr>
          <w:rFonts w:ascii="Times New Roman" w:hAnsi="Times New Roman" w:cs="Times New Roman"/>
          <w:sz w:val="24"/>
          <w:szCs w:val="24"/>
        </w:rPr>
        <w:t>либо конфликта окажется другая натовская страна</w:t>
      </w:r>
      <w:r w:rsidR="00CD7682">
        <w:rPr>
          <w:rStyle w:val="a5"/>
          <w:rFonts w:ascii="Times New Roman" w:hAnsi="Times New Roman" w:cs="Times New Roman"/>
          <w:sz w:val="24"/>
          <w:szCs w:val="24"/>
        </w:rPr>
        <w:footnoteReference w:id="60"/>
      </w:r>
      <w:r w:rsidR="00CD7682">
        <w:rPr>
          <w:rFonts w:ascii="Times New Roman" w:hAnsi="Times New Roman" w:cs="Times New Roman"/>
          <w:sz w:val="24"/>
          <w:szCs w:val="24"/>
        </w:rPr>
        <w:t>.</w:t>
      </w:r>
      <w:r w:rsidR="00AC489F">
        <w:rPr>
          <w:rFonts w:ascii="Times New Roman" w:hAnsi="Times New Roman" w:cs="Times New Roman"/>
          <w:sz w:val="24"/>
          <w:szCs w:val="24"/>
        </w:rPr>
        <w:t xml:space="preserve"> Во-вторых, ч</w:t>
      </w:r>
      <w:r w:rsidR="0005491B" w:rsidRPr="007F09C8">
        <w:rPr>
          <w:rFonts w:ascii="Times New Roman" w:hAnsi="Times New Roman" w:cs="Times New Roman"/>
          <w:sz w:val="24"/>
          <w:szCs w:val="24"/>
        </w:rPr>
        <w:t>ленство в НАТО, вероятно, затруднит реализацию идеи международного запрета на ядерное оружие</w:t>
      </w:r>
      <w:r w:rsidR="0005491B">
        <w:rPr>
          <w:rStyle w:val="a5"/>
          <w:rFonts w:ascii="Times New Roman" w:hAnsi="Times New Roman" w:cs="Times New Roman"/>
          <w:sz w:val="24"/>
          <w:szCs w:val="24"/>
        </w:rPr>
        <w:footnoteReference w:id="61"/>
      </w:r>
      <w:r w:rsidR="0005491B" w:rsidRPr="007F09C8">
        <w:rPr>
          <w:rFonts w:ascii="Times New Roman" w:hAnsi="Times New Roman" w:cs="Times New Roman"/>
          <w:sz w:val="24"/>
          <w:szCs w:val="24"/>
        </w:rPr>
        <w:t>.</w:t>
      </w:r>
      <w:r w:rsidR="001E1FD3" w:rsidRPr="001E1FD3">
        <w:rPr>
          <w:rFonts w:ascii="Times New Roman" w:hAnsi="Times New Roman" w:cs="Times New Roman"/>
          <w:sz w:val="24"/>
          <w:szCs w:val="24"/>
        </w:rPr>
        <w:t xml:space="preserve"> </w:t>
      </w:r>
    </w:p>
    <w:p w14:paraId="599C2682" w14:textId="2EBB77D5" w:rsidR="001E1FD3" w:rsidRPr="00A6017F" w:rsidRDefault="001E1FD3" w:rsidP="001E1FD3">
      <w:pPr>
        <w:tabs>
          <w:tab w:val="left" w:pos="764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Помимо прямого или скрытого взаимодействия с НАТО, одним из направлений было и остается участие в общей политике безопасности ЕС. Швеция выступала за более интенсивное развитие оборонного потенциала Евросоюза. В оборонной программе до 2025 года указано, что «</w:t>
      </w:r>
      <w:r w:rsidRPr="00A6017F">
        <w:rPr>
          <w:rFonts w:ascii="Times New Roman" w:hAnsi="Times New Roman" w:cs="Times New Roman"/>
          <w:sz w:val="24"/>
          <w:szCs w:val="24"/>
        </w:rPr>
        <w:t xml:space="preserve">Швеция не будет оставаться пассивной, если другое государство-член ЕС или скандинавская страна пострадает от стихийного бедствия или нападения. Мы ожидаем, что эти страны предпримут аналогичные действия, если </w:t>
      </w:r>
      <w:r>
        <w:rPr>
          <w:rFonts w:ascii="Times New Roman" w:hAnsi="Times New Roman" w:cs="Times New Roman"/>
          <w:sz w:val="24"/>
          <w:szCs w:val="24"/>
        </w:rPr>
        <w:t xml:space="preserve">это </w:t>
      </w:r>
      <w:r w:rsidRPr="00A6017F">
        <w:rPr>
          <w:rFonts w:ascii="Times New Roman" w:hAnsi="Times New Roman" w:cs="Times New Roman"/>
          <w:sz w:val="24"/>
          <w:szCs w:val="24"/>
        </w:rPr>
        <w:t>затронет Швецию. Следовательно, Швеция должна быть в состоянии оказывать и получать гражданскую и военную поддержку</w:t>
      </w:r>
      <w:r>
        <w:rPr>
          <w:rFonts w:ascii="Times New Roman" w:hAnsi="Times New Roman" w:cs="Times New Roman"/>
          <w:sz w:val="24"/>
          <w:szCs w:val="24"/>
        </w:rPr>
        <w:t>»</w:t>
      </w:r>
      <w:r>
        <w:rPr>
          <w:rStyle w:val="a5"/>
          <w:rFonts w:ascii="Times New Roman" w:hAnsi="Times New Roman" w:cs="Times New Roman"/>
          <w:sz w:val="24"/>
          <w:szCs w:val="24"/>
        </w:rPr>
        <w:footnoteReference w:id="62"/>
      </w:r>
      <w:r w:rsidRPr="00A6017F">
        <w:rPr>
          <w:rFonts w:ascii="Times New Roman" w:hAnsi="Times New Roman" w:cs="Times New Roman"/>
          <w:sz w:val="24"/>
          <w:szCs w:val="24"/>
        </w:rPr>
        <w:t>.</w:t>
      </w:r>
      <w:r>
        <w:rPr>
          <w:rFonts w:ascii="Times New Roman" w:hAnsi="Times New Roman" w:cs="Times New Roman"/>
          <w:sz w:val="24"/>
          <w:szCs w:val="24"/>
        </w:rPr>
        <w:t xml:space="preserve"> Однако релевантность европейского оборонного сотрудничества сегодня не столь высока по причинам активного сотрудничества большинства стран Евросоюза по вопросам оборонной политики именно по линии НАТО.</w:t>
      </w:r>
    </w:p>
    <w:p w14:paraId="4A922F9A" w14:textId="5B617073" w:rsidR="008141BC" w:rsidRPr="00DF2096" w:rsidRDefault="005371E5" w:rsidP="00DF2096">
      <w:pPr>
        <w:pStyle w:val="1"/>
        <w:spacing w:line="360" w:lineRule="auto"/>
        <w:jc w:val="center"/>
        <w:rPr>
          <w:rFonts w:ascii="Times New Roman" w:hAnsi="Times New Roman" w:cs="Times New Roman"/>
          <w:color w:val="000000" w:themeColor="text1"/>
          <w:sz w:val="28"/>
          <w:szCs w:val="28"/>
        </w:rPr>
      </w:pPr>
      <w:bookmarkStart w:id="22" w:name="_Toc135420280"/>
      <w:r w:rsidRPr="00DF2096">
        <w:rPr>
          <w:rFonts w:ascii="Times New Roman" w:hAnsi="Times New Roman" w:cs="Times New Roman"/>
          <w:color w:val="000000" w:themeColor="text1"/>
          <w:sz w:val="28"/>
          <w:szCs w:val="28"/>
        </w:rPr>
        <w:t>1.3. Военно-политическая деятельность Швеции в Арктике</w:t>
      </w:r>
      <w:bookmarkEnd w:id="22"/>
    </w:p>
    <w:p w14:paraId="1513DDBD" w14:textId="7A970834" w:rsidR="00E32FD0" w:rsidRDefault="00DA406C" w:rsidP="00E32FD0">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внешней политике Швеции на данный момент явно выделяются два направления: сотрудничество по линии евроатлантического партнерства и Арктика. Как было сказано выше, развитие арктического направления активизировалось в 2010-х гг., и с тех пор Швеция все активнее позиционирует себя </w:t>
      </w:r>
      <w:r w:rsidR="00E32FD0">
        <w:rPr>
          <w:rFonts w:ascii="Times New Roman" w:hAnsi="Times New Roman" w:cs="Times New Roman"/>
          <w:sz w:val="24"/>
          <w:szCs w:val="24"/>
        </w:rPr>
        <w:t>арктическим государством, не имея при этом выхода в Арктику. Конечно, в первую очередь в этом контексте рассматривается сотрудничество в сфере защиты окружающей среды, а также участие в экономической деятельности в этом богатом природными ресурсами регионе. Однако у Швеции также есть позиции по сугубо политическим вопросам в Арктике, а также обеспечения безопасности в традиционном, военном плане. Своеобразным манифестом и демонстрацией этого интереса стал факт</w:t>
      </w:r>
      <w:r w:rsidR="00E32FD0" w:rsidRPr="00E32FD0">
        <w:rPr>
          <w:rFonts w:ascii="Times New Roman" w:hAnsi="Times New Roman" w:cs="Times New Roman"/>
          <w:sz w:val="24"/>
          <w:szCs w:val="24"/>
        </w:rPr>
        <w:t xml:space="preserve"> </w:t>
      </w:r>
      <w:r w:rsidR="00E32FD0">
        <w:rPr>
          <w:rFonts w:ascii="Times New Roman" w:hAnsi="Times New Roman" w:cs="Times New Roman"/>
          <w:sz w:val="24"/>
          <w:szCs w:val="24"/>
        </w:rPr>
        <w:t>вынесения а</w:t>
      </w:r>
      <w:r w:rsidR="00E32FD0" w:rsidRPr="00483D8F">
        <w:rPr>
          <w:rFonts w:ascii="Times New Roman" w:hAnsi="Times New Roman" w:cs="Times New Roman"/>
          <w:sz w:val="24"/>
          <w:szCs w:val="24"/>
        </w:rPr>
        <w:t>рктическо</w:t>
      </w:r>
      <w:r w:rsidR="001E1FD3">
        <w:rPr>
          <w:rFonts w:ascii="Times New Roman" w:hAnsi="Times New Roman" w:cs="Times New Roman"/>
          <w:sz w:val="24"/>
          <w:szCs w:val="24"/>
        </w:rPr>
        <w:t>го</w:t>
      </w:r>
      <w:r w:rsidR="00E32FD0" w:rsidRPr="00483D8F">
        <w:rPr>
          <w:rFonts w:ascii="Times New Roman" w:hAnsi="Times New Roman" w:cs="Times New Roman"/>
          <w:sz w:val="24"/>
          <w:szCs w:val="24"/>
        </w:rPr>
        <w:t xml:space="preserve"> сотрудничеств</w:t>
      </w:r>
      <w:r w:rsidR="00E32FD0">
        <w:rPr>
          <w:rFonts w:ascii="Times New Roman" w:hAnsi="Times New Roman" w:cs="Times New Roman"/>
          <w:sz w:val="24"/>
          <w:szCs w:val="24"/>
        </w:rPr>
        <w:t>а</w:t>
      </w:r>
      <w:r w:rsidR="00E32FD0" w:rsidRPr="00483D8F">
        <w:rPr>
          <w:rFonts w:ascii="Times New Roman" w:hAnsi="Times New Roman" w:cs="Times New Roman"/>
          <w:sz w:val="24"/>
          <w:szCs w:val="24"/>
        </w:rPr>
        <w:t xml:space="preserve"> и проблем безопасности в регионе (представленны</w:t>
      </w:r>
      <w:r w:rsidR="001E1FD3">
        <w:rPr>
          <w:rFonts w:ascii="Times New Roman" w:hAnsi="Times New Roman" w:cs="Times New Roman"/>
          <w:sz w:val="24"/>
          <w:szCs w:val="24"/>
        </w:rPr>
        <w:t>х</w:t>
      </w:r>
      <w:r w:rsidR="00E32FD0" w:rsidRPr="00483D8F">
        <w:rPr>
          <w:rFonts w:ascii="Times New Roman" w:hAnsi="Times New Roman" w:cs="Times New Roman"/>
          <w:sz w:val="24"/>
          <w:szCs w:val="24"/>
        </w:rPr>
        <w:t xml:space="preserve"> в стратегии 2011 г. в отдельном разделе документа) </w:t>
      </w:r>
      <w:r w:rsidR="00E32FD0">
        <w:rPr>
          <w:rFonts w:ascii="Times New Roman" w:hAnsi="Times New Roman" w:cs="Times New Roman"/>
          <w:sz w:val="24"/>
          <w:szCs w:val="24"/>
        </w:rPr>
        <w:t>в качестве</w:t>
      </w:r>
      <w:r w:rsidR="00E32FD0" w:rsidRPr="00483D8F">
        <w:rPr>
          <w:rFonts w:ascii="Times New Roman" w:hAnsi="Times New Roman" w:cs="Times New Roman"/>
          <w:sz w:val="24"/>
          <w:szCs w:val="24"/>
        </w:rPr>
        <w:t xml:space="preserve"> обособленны</w:t>
      </w:r>
      <w:r w:rsidR="00E32FD0">
        <w:rPr>
          <w:rFonts w:ascii="Times New Roman" w:hAnsi="Times New Roman" w:cs="Times New Roman"/>
          <w:sz w:val="24"/>
          <w:szCs w:val="24"/>
        </w:rPr>
        <w:t>х</w:t>
      </w:r>
      <w:r w:rsidR="00E32FD0" w:rsidRPr="00483D8F">
        <w:rPr>
          <w:rFonts w:ascii="Times New Roman" w:hAnsi="Times New Roman" w:cs="Times New Roman"/>
          <w:sz w:val="24"/>
          <w:szCs w:val="24"/>
        </w:rPr>
        <w:t xml:space="preserve"> приоритет</w:t>
      </w:r>
      <w:r w:rsidR="00E32FD0">
        <w:rPr>
          <w:rFonts w:ascii="Times New Roman" w:hAnsi="Times New Roman" w:cs="Times New Roman"/>
          <w:sz w:val="24"/>
          <w:szCs w:val="24"/>
        </w:rPr>
        <w:t>ов</w:t>
      </w:r>
      <w:r w:rsidR="00E32FD0" w:rsidRPr="00483D8F">
        <w:rPr>
          <w:rFonts w:ascii="Times New Roman" w:hAnsi="Times New Roman" w:cs="Times New Roman"/>
          <w:sz w:val="24"/>
          <w:szCs w:val="24"/>
        </w:rPr>
        <w:t xml:space="preserve"> в стратегии 2020 г.</w:t>
      </w:r>
      <w:r w:rsidR="00E32FD0">
        <w:rPr>
          <w:rStyle w:val="a5"/>
          <w:rFonts w:ascii="Times New Roman" w:hAnsi="Times New Roman" w:cs="Times New Roman"/>
          <w:sz w:val="24"/>
          <w:szCs w:val="24"/>
        </w:rPr>
        <w:footnoteReference w:id="63"/>
      </w:r>
    </w:p>
    <w:p w14:paraId="4D129679" w14:textId="53AC797F" w:rsidR="00DC2370" w:rsidRDefault="00E32FD0" w:rsidP="00DC2370">
      <w:pPr>
        <w:tabs>
          <w:tab w:val="left" w:pos="3450"/>
        </w:tabs>
        <w:spacing w:line="360" w:lineRule="auto"/>
        <w:ind w:firstLine="709"/>
        <w:jc w:val="both"/>
        <w:rPr>
          <w:rFonts w:ascii="Times New Roman" w:hAnsi="Times New Roman" w:cs="Times New Roman"/>
          <w:sz w:val="24"/>
          <w:szCs w:val="24"/>
        </w:rPr>
      </w:pPr>
      <w:r w:rsidRPr="00B51FCD">
        <w:rPr>
          <w:rFonts w:ascii="Times New Roman" w:hAnsi="Times New Roman" w:cs="Times New Roman"/>
          <w:sz w:val="24"/>
          <w:szCs w:val="24"/>
        </w:rPr>
        <w:lastRenderedPageBreak/>
        <w:t>Внешнеполитические планы, обозначенные в стратегии, главным образом свод</w:t>
      </w:r>
      <w:r w:rsidR="004A6CD4">
        <w:rPr>
          <w:rFonts w:ascii="Times New Roman" w:hAnsi="Times New Roman" w:cs="Times New Roman"/>
          <w:sz w:val="24"/>
          <w:szCs w:val="24"/>
        </w:rPr>
        <w:t>ятся</w:t>
      </w:r>
      <w:r w:rsidRPr="00B51FCD">
        <w:rPr>
          <w:rFonts w:ascii="Times New Roman" w:hAnsi="Times New Roman" w:cs="Times New Roman"/>
          <w:sz w:val="24"/>
          <w:szCs w:val="24"/>
        </w:rPr>
        <w:t xml:space="preserve"> к тезису о том, что Арктика должна оставаться территорией без сильных политических </w:t>
      </w:r>
      <w:r w:rsidR="004A6CD4">
        <w:rPr>
          <w:rFonts w:ascii="Times New Roman" w:hAnsi="Times New Roman" w:cs="Times New Roman"/>
          <w:sz w:val="24"/>
          <w:szCs w:val="24"/>
        </w:rPr>
        <w:t>разногласий</w:t>
      </w:r>
      <w:r w:rsidRPr="00B51FCD">
        <w:rPr>
          <w:rFonts w:ascii="Times New Roman" w:hAnsi="Times New Roman" w:cs="Times New Roman"/>
          <w:sz w:val="24"/>
          <w:szCs w:val="24"/>
        </w:rPr>
        <w:t xml:space="preserve">. </w:t>
      </w:r>
      <w:r w:rsidR="00DC2370" w:rsidRPr="002D5FF7">
        <w:rPr>
          <w:rFonts w:ascii="Times New Roman" w:hAnsi="Times New Roman" w:cs="Times New Roman"/>
          <w:sz w:val="24"/>
          <w:szCs w:val="24"/>
        </w:rPr>
        <w:t xml:space="preserve">Ещё в стратегии 2011 г. было обозначено, что вопрос безопасности в Арктике встал перед Швецией уже во времена холодной войны, а </w:t>
      </w:r>
      <w:r w:rsidR="001E1FD3">
        <w:rPr>
          <w:rFonts w:ascii="Times New Roman" w:hAnsi="Times New Roman" w:cs="Times New Roman"/>
          <w:sz w:val="24"/>
          <w:szCs w:val="24"/>
        </w:rPr>
        <w:t>основная</w:t>
      </w:r>
      <w:r w:rsidR="00DC2370" w:rsidRPr="002D5FF7">
        <w:rPr>
          <w:rFonts w:ascii="Times New Roman" w:hAnsi="Times New Roman" w:cs="Times New Roman"/>
          <w:sz w:val="24"/>
          <w:szCs w:val="24"/>
        </w:rPr>
        <w:t xml:space="preserve"> цель реализации арктической политики страны заключалась в достижении безопасности в регионе </w:t>
      </w:r>
      <w:r w:rsidR="004A6CD4">
        <w:rPr>
          <w:rFonts w:ascii="Times New Roman" w:hAnsi="Times New Roman" w:cs="Times New Roman"/>
          <w:sz w:val="24"/>
          <w:szCs w:val="24"/>
        </w:rPr>
        <w:t>с помощью</w:t>
      </w:r>
      <w:r w:rsidR="00DC2370" w:rsidRPr="002D5FF7">
        <w:rPr>
          <w:rFonts w:ascii="Times New Roman" w:hAnsi="Times New Roman" w:cs="Times New Roman"/>
          <w:sz w:val="24"/>
          <w:szCs w:val="24"/>
        </w:rPr>
        <w:t xml:space="preserve"> реализаци</w:t>
      </w:r>
      <w:r w:rsidR="004A6CD4">
        <w:rPr>
          <w:rFonts w:ascii="Times New Roman" w:hAnsi="Times New Roman" w:cs="Times New Roman"/>
          <w:sz w:val="24"/>
          <w:szCs w:val="24"/>
        </w:rPr>
        <w:t>и</w:t>
      </w:r>
      <w:r w:rsidR="00DC2370" w:rsidRPr="002D5FF7">
        <w:rPr>
          <w:rFonts w:ascii="Times New Roman" w:hAnsi="Times New Roman" w:cs="Times New Roman"/>
          <w:sz w:val="24"/>
          <w:szCs w:val="24"/>
        </w:rPr>
        <w:t xml:space="preserve"> обозначенных приоритетов в экономике, окружающей среде и социальной сфере. В обновлённой арктической стратегии тоже сохраняется </w:t>
      </w:r>
      <w:r w:rsidR="004A6CD4">
        <w:rPr>
          <w:rFonts w:ascii="Times New Roman" w:hAnsi="Times New Roman" w:cs="Times New Roman"/>
          <w:sz w:val="24"/>
          <w:szCs w:val="24"/>
        </w:rPr>
        <w:t>основной</w:t>
      </w:r>
      <w:r w:rsidR="00DC2370" w:rsidRPr="002D5FF7">
        <w:rPr>
          <w:rFonts w:ascii="Times New Roman" w:hAnsi="Times New Roman" w:cs="Times New Roman"/>
          <w:sz w:val="24"/>
          <w:szCs w:val="24"/>
        </w:rPr>
        <w:t xml:space="preserve"> принцип реализации арктической деятельности страны через призму обеспечения безопасности в Арктике. Однако в данном политическом документе проблемы обеспечения безопасности рассматриваются более вариативно, </w:t>
      </w:r>
      <w:r w:rsidR="004A6CD4">
        <w:rPr>
          <w:rFonts w:ascii="Times New Roman" w:hAnsi="Times New Roman" w:cs="Times New Roman"/>
          <w:sz w:val="24"/>
          <w:szCs w:val="24"/>
        </w:rPr>
        <w:t xml:space="preserve">и помимо </w:t>
      </w:r>
      <w:r w:rsidR="00DC2370" w:rsidRPr="002D5FF7">
        <w:rPr>
          <w:rFonts w:ascii="Times New Roman" w:hAnsi="Times New Roman" w:cs="Times New Roman"/>
          <w:sz w:val="24"/>
          <w:szCs w:val="24"/>
        </w:rPr>
        <w:t xml:space="preserve">«жёстких» угроз </w:t>
      </w:r>
      <w:r w:rsidR="004A6CD4">
        <w:rPr>
          <w:rFonts w:ascii="Times New Roman" w:hAnsi="Times New Roman" w:cs="Times New Roman"/>
          <w:sz w:val="24"/>
          <w:szCs w:val="24"/>
        </w:rPr>
        <w:t xml:space="preserve">упоминаются </w:t>
      </w:r>
      <w:r w:rsidR="00DC2370" w:rsidRPr="002D5FF7">
        <w:rPr>
          <w:rFonts w:ascii="Times New Roman" w:hAnsi="Times New Roman" w:cs="Times New Roman"/>
          <w:sz w:val="24"/>
          <w:szCs w:val="24"/>
        </w:rPr>
        <w:t>вызовы</w:t>
      </w:r>
      <w:r w:rsidR="004A6CD4">
        <w:rPr>
          <w:rFonts w:ascii="Times New Roman" w:hAnsi="Times New Roman" w:cs="Times New Roman"/>
          <w:sz w:val="24"/>
          <w:szCs w:val="24"/>
        </w:rPr>
        <w:t xml:space="preserve">, касающиеся таких вопросов </w:t>
      </w:r>
      <w:r w:rsidR="00DC2370" w:rsidRPr="002D5FF7">
        <w:rPr>
          <w:rFonts w:ascii="Times New Roman" w:hAnsi="Times New Roman" w:cs="Times New Roman"/>
          <w:sz w:val="24"/>
          <w:szCs w:val="24"/>
        </w:rPr>
        <w:t>безопасности человека</w:t>
      </w:r>
      <w:r w:rsidR="004A6CD4">
        <w:rPr>
          <w:rFonts w:ascii="Times New Roman" w:hAnsi="Times New Roman" w:cs="Times New Roman"/>
          <w:sz w:val="24"/>
          <w:szCs w:val="24"/>
        </w:rPr>
        <w:t xml:space="preserve">, как, например, </w:t>
      </w:r>
      <w:r w:rsidR="00DC2370" w:rsidRPr="002D5FF7">
        <w:rPr>
          <w:rFonts w:ascii="Times New Roman" w:hAnsi="Times New Roman" w:cs="Times New Roman"/>
          <w:sz w:val="24"/>
          <w:szCs w:val="24"/>
        </w:rPr>
        <w:t>реализация человеческого капитала</w:t>
      </w:r>
      <w:r w:rsidR="00DC2370">
        <w:rPr>
          <w:rStyle w:val="a5"/>
          <w:rFonts w:ascii="Times New Roman" w:hAnsi="Times New Roman" w:cs="Times New Roman"/>
          <w:sz w:val="24"/>
          <w:szCs w:val="24"/>
        </w:rPr>
        <w:footnoteReference w:id="64"/>
      </w:r>
      <w:r w:rsidR="00DC2370" w:rsidRPr="002D5FF7">
        <w:rPr>
          <w:rFonts w:ascii="Times New Roman" w:hAnsi="Times New Roman" w:cs="Times New Roman"/>
          <w:sz w:val="24"/>
          <w:szCs w:val="24"/>
        </w:rPr>
        <w:t>.</w:t>
      </w:r>
    </w:p>
    <w:p w14:paraId="42FE8F94" w14:textId="3A08CC3C" w:rsidR="00E32FD0" w:rsidRDefault="004A6CD4" w:rsidP="00E32FD0">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безопасности, которая, как видно из анализа Стратегии, является важнейшим приоритетом, </w:t>
      </w:r>
      <w:r w:rsidR="00E32FD0" w:rsidRPr="00B51FCD">
        <w:rPr>
          <w:rFonts w:ascii="Times New Roman" w:hAnsi="Times New Roman" w:cs="Times New Roman"/>
          <w:sz w:val="24"/>
          <w:szCs w:val="24"/>
        </w:rPr>
        <w:t>предполага</w:t>
      </w:r>
      <w:r>
        <w:rPr>
          <w:rFonts w:ascii="Times New Roman" w:hAnsi="Times New Roman" w:cs="Times New Roman"/>
          <w:sz w:val="24"/>
          <w:szCs w:val="24"/>
        </w:rPr>
        <w:t>ется</w:t>
      </w:r>
      <w:r w:rsidR="00E32FD0" w:rsidRPr="00B51FCD">
        <w:rPr>
          <w:rFonts w:ascii="Times New Roman" w:hAnsi="Times New Roman" w:cs="Times New Roman"/>
          <w:sz w:val="24"/>
          <w:szCs w:val="24"/>
        </w:rPr>
        <w:t xml:space="preserve"> использовать переговорный потенциал уже</w:t>
      </w:r>
      <w:r w:rsidR="00E32FD0">
        <w:rPr>
          <w:rFonts w:ascii="Times New Roman" w:hAnsi="Times New Roman" w:cs="Times New Roman"/>
          <w:sz w:val="24"/>
          <w:szCs w:val="24"/>
        </w:rPr>
        <w:t xml:space="preserve"> с</w:t>
      </w:r>
      <w:r w:rsidR="00E32FD0" w:rsidRPr="00B51FCD">
        <w:rPr>
          <w:rFonts w:ascii="Times New Roman" w:hAnsi="Times New Roman" w:cs="Times New Roman"/>
          <w:sz w:val="24"/>
          <w:szCs w:val="24"/>
        </w:rPr>
        <w:t xml:space="preserve">озданных платформ арктического сотрудничества: Арктического совета и Баренцева сотрудничества. Также были </w:t>
      </w:r>
      <w:r>
        <w:rPr>
          <w:rFonts w:ascii="Times New Roman" w:hAnsi="Times New Roman" w:cs="Times New Roman"/>
          <w:sz w:val="24"/>
          <w:szCs w:val="24"/>
        </w:rPr>
        <w:t xml:space="preserve">в рамках арктического сотрудничества планировалось привлечение </w:t>
      </w:r>
      <w:r w:rsidR="00E32FD0" w:rsidRPr="00B51FCD">
        <w:rPr>
          <w:rFonts w:ascii="Times New Roman" w:hAnsi="Times New Roman" w:cs="Times New Roman"/>
          <w:sz w:val="24"/>
          <w:szCs w:val="24"/>
        </w:rPr>
        <w:t>международных структур более обширной тематической направленности: Северного совета, Европейского союза, Организации Объединённых Наций, а также по линии взаимодействия саамских парламентов Норвегии, Финляндии и Швеции с участием наблюдателей от российских саамов</w:t>
      </w:r>
      <w:r w:rsidR="00E32FD0">
        <w:rPr>
          <w:rStyle w:val="a5"/>
          <w:rFonts w:ascii="Times New Roman" w:hAnsi="Times New Roman" w:cs="Times New Roman"/>
          <w:sz w:val="24"/>
          <w:szCs w:val="24"/>
        </w:rPr>
        <w:footnoteReference w:id="65"/>
      </w:r>
      <w:r w:rsidR="00E32FD0" w:rsidRPr="00B51FCD">
        <w:rPr>
          <w:rFonts w:ascii="Times New Roman" w:hAnsi="Times New Roman" w:cs="Times New Roman"/>
          <w:sz w:val="24"/>
          <w:szCs w:val="24"/>
        </w:rPr>
        <w:t>.</w:t>
      </w:r>
    </w:p>
    <w:p w14:paraId="3AD70745" w14:textId="03D5AE81" w:rsidR="00E32FD0" w:rsidRDefault="00E32FD0" w:rsidP="00E32FD0">
      <w:pPr>
        <w:tabs>
          <w:tab w:val="left" w:pos="3450"/>
        </w:tabs>
        <w:spacing w:line="360" w:lineRule="auto"/>
        <w:ind w:firstLine="709"/>
        <w:jc w:val="both"/>
        <w:rPr>
          <w:rFonts w:ascii="Times New Roman" w:hAnsi="Times New Roman" w:cs="Times New Roman"/>
          <w:sz w:val="24"/>
          <w:szCs w:val="24"/>
        </w:rPr>
      </w:pPr>
      <w:r w:rsidRPr="00B51FCD">
        <w:rPr>
          <w:rFonts w:ascii="Times New Roman" w:hAnsi="Times New Roman" w:cs="Times New Roman"/>
          <w:sz w:val="24"/>
          <w:szCs w:val="24"/>
        </w:rPr>
        <w:t xml:space="preserve">Особый акцент в реализации международной арктической политики Швеции был сделан на усилении политической и институциональной роли Арктического совета, что </w:t>
      </w:r>
      <w:r w:rsidR="004A6CD4">
        <w:rPr>
          <w:rFonts w:ascii="Times New Roman" w:hAnsi="Times New Roman" w:cs="Times New Roman"/>
          <w:sz w:val="24"/>
          <w:szCs w:val="24"/>
        </w:rPr>
        <w:t xml:space="preserve">соответствовало идее </w:t>
      </w:r>
      <w:r w:rsidR="0082653D">
        <w:rPr>
          <w:rFonts w:ascii="Times New Roman" w:hAnsi="Times New Roman" w:cs="Times New Roman"/>
          <w:sz w:val="24"/>
          <w:szCs w:val="24"/>
        </w:rPr>
        <w:t xml:space="preserve">большинства стран региона о необходимости арктического </w:t>
      </w:r>
      <w:r w:rsidR="004A6CD4">
        <w:rPr>
          <w:rFonts w:ascii="Times New Roman" w:hAnsi="Times New Roman" w:cs="Times New Roman"/>
          <w:sz w:val="24"/>
          <w:szCs w:val="24"/>
        </w:rPr>
        <w:t>сотруд</w:t>
      </w:r>
      <w:r w:rsidR="0082653D">
        <w:rPr>
          <w:rFonts w:ascii="Times New Roman" w:hAnsi="Times New Roman" w:cs="Times New Roman"/>
          <w:sz w:val="24"/>
          <w:szCs w:val="24"/>
        </w:rPr>
        <w:t>ничества</w:t>
      </w:r>
      <w:r w:rsidR="004A6CD4">
        <w:rPr>
          <w:rFonts w:ascii="Times New Roman" w:hAnsi="Times New Roman" w:cs="Times New Roman"/>
          <w:sz w:val="24"/>
          <w:szCs w:val="24"/>
        </w:rPr>
        <w:t xml:space="preserve"> </w:t>
      </w:r>
      <w:r w:rsidRPr="00B51FCD">
        <w:rPr>
          <w:rFonts w:ascii="Times New Roman" w:hAnsi="Times New Roman" w:cs="Times New Roman"/>
          <w:sz w:val="24"/>
          <w:szCs w:val="24"/>
        </w:rPr>
        <w:t xml:space="preserve">и </w:t>
      </w:r>
      <w:r w:rsidR="0082653D">
        <w:rPr>
          <w:rFonts w:ascii="Times New Roman" w:hAnsi="Times New Roman" w:cs="Times New Roman"/>
          <w:sz w:val="24"/>
          <w:szCs w:val="24"/>
        </w:rPr>
        <w:t>было</w:t>
      </w:r>
      <w:r w:rsidRPr="00B51FCD">
        <w:rPr>
          <w:rFonts w:ascii="Times New Roman" w:hAnsi="Times New Roman" w:cs="Times New Roman"/>
          <w:sz w:val="24"/>
          <w:szCs w:val="24"/>
        </w:rPr>
        <w:t xml:space="preserve"> весьма </w:t>
      </w:r>
      <w:r w:rsidR="0082653D">
        <w:rPr>
          <w:rFonts w:ascii="Times New Roman" w:hAnsi="Times New Roman" w:cs="Times New Roman"/>
          <w:sz w:val="24"/>
          <w:szCs w:val="24"/>
        </w:rPr>
        <w:t>релевантно ввиду председательства Швеции в организации</w:t>
      </w:r>
      <w:r w:rsidRPr="00B51FCD">
        <w:rPr>
          <w:rFonts w:ascii="Times New Roman" w:hAnsi="Times New Roman" w:cs="Times New Roman"/>
          <w:sz w:val="24"/>
          <w:szCs w:val="24"/>
        </w:rPr>
        <w:t xml:space="preserve"> в 2011–2013 гг. Важно отметить, что шведская стратегия </w:t>
      </w:r>
      <w:r w:rsidR="0082653D">
        <w:rPr>
          <w:rFonts w:ascii="Times New Roman" w:hAnsi="Times New Roman" w:cs="Times New Roman"/>
          <w:sz w:val="24"/>
          <w:szCs w:val="24"/>
        </w:rPr>
        <w:t xml:space="preserve">выносила предложение о возможности расширения полномочий Арктического совета и включить в его компетенции </w:t>
      </w:r>
      <w:r w:rsidR="0082653D" w:rsidRPr="00B51FCD">
        <w:rPr>
          <w:rFonts w:ascii="Times New Roman" w:hAnsi="Times New Roman" w:cs="Times New Roman"/>
          <w:sz w:val="24"/>
          <w:szCs w:val="24"/>
        </w:rPr>
        <w:t>вопросы коллективной безопасности</w:t>
      </w:r>
      <w:r w:rsidR="0082653D" w:rsidRPr="00B51FCD">
        <w:rPr>
          <w:rFonts w:ascii="Times New Roman" w:hAnsi="Times New Roman" w:cs="Times New Roman"/>
          <w:sz w:val="24"/>
          <w:szCs w:val="24"/>
        </w:rPr>
        <w:t xml:space="preserve"> </w:t>
      </w:r>
      <w:r w:rsidR="0082653D">
        <w:rPr>
          <w:rFonts w:ascii="Times New Roman" w:hAnsi="Times New Roman" w:cs="Times New Roman"/>
          <w:sz w:val="24"/>
          <w:szCs w:val="24"/>
        </w:rPr>
        <w:t xml:space="preserve">помимо </w:t>
      </w:r>
      <w:r w:rsidRPr="00B51FCD">
        <w:rPr>
          <w:rFonts w:ascii="Times New Roman" w:hAnsi="Times New Roman" w:cs="Times New Roman"/>
          <w:sz w:val="24"/>
          <w:szCs w:val="24"/>
        </w:rPr>
        <w:t>сотрудничества в сферах хозяйственной деятельности и социальных вопросов</w:t>
      </w:r>
      <w:r w:rsidR="0082653D">
        <w:rPr>
          <w:rFonts w:ascii="Times New Roman" w:hAnsi="Times New Roman" w:cs="Times New Roman"/>
          <w:sz w:val="24"/>
          <w:szCs w:val="24"/>
        </w:rPr>
        <w:t>. Однако</w:t>
      </w:r>
      <w:r w:rsidRPr="00B51FCD">
        <w:rPr>
          <w:rFonts w:ascii="Times New Roman" w:hAnsi="Times New Roman" w:cs="Times New Roman"/>
          <w:sz w:val="24"/>
          <w:szCs w:val="24"/>
        </w:rPr>
        <w:t xml:space="preserve"> на практике это предложение не было реализовано</w:t>
      </w:r>
      <w:r>
        <w:rPr>
          <w:rStyle w:val="a5"/>
          <w:rFonts w:ascii="Times New Roman" w:hAnsi="Times New Roman" w:cs="Times New Roman"/>
          <w:sz w:val="24"/>
          <w:szCs w:val="24"/>
        </w:rPr>
        <w:footnoteReference w:id="66"/>
      </w:r>
      <w:r w:rsidRPr="00B51FCD">
        <w:rPr>
          <w:rFonts w:ascii="Times New Roman" w:hAnsi="Times New Roman" w:cs="Times New Roman"/>
          <w:sz w:val="24"/>
          <w:szCs w:val="24"/>
        </w:rPr>
        <w:t>.</w:t>
      </w:r>
    </w:p>
    <w:p w14:paraId="6C447591" w14:textId="2386DBEE" w:rsidR="00DC2370" w:rsidRDefault="0082653D" w:rsidP="00DC2370">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первого председательства Швеции в арктическом совете остается сегодня неоднозначной. </w:t>
      </w:r>
      <w:r w:rsidR="003F578A">
        <w:rPr>
          <w:rFonts w:ascii="Times New Roman" w:hAnsi="Times New Roman" w:cs="Times New Roman"/>
          <w:sz w:val="24"/>
          <w:szCs w:val="24"/>
        </w:rPr>
        <w:t>Существует мнение, что в</w:t>
      </w:r>
      <w:r w:rsidR="00DC2370" w:rsidRPr="00006D33">
        <w:rPr>
          <w:rFonts w:ascii="Times New Roman" w:hAnsi="Times New Roman" w:cs="Times New Roman"/>
          <w:sz w:val="24"/>
          <w:szCs w:val="24"/>
        </w:rPr>
        <w:t xml:space="preserve"> случае Швеции во время председательства </w:t>
      </w:r>
      <w:r w:rsidR="00DC2370">
        <w:rPr>
          <w:rFonts w:ascii="Times New Roman" w:hAnsi="Times New Roman" w:cs="Times New Roman"/>
          <w:sz w:val="24"/>
          <w:szCs w:val="24"/>
        </w:rPr>
        <w:t>в</w:t>
      </w:r>
      <w:r w:rsidR="00DC2370" w:rsidRPr="00006D33">
        <w:rPr>
          <w:rFonts w:ascii="Times New Roman" w:hAnsi="Times New Roman" w:cs="Times New Roman"/>
          <w:sz w:val="24"/>
          <w:szCs w:val="24"/>
        </w:rPr>
        <w:t xml:space="preserve"> Арктическом Совете </w:t>
      </w:r>
      <w:r w:rsidR="00DC2370">
        <w:rPr>
          <w:rFonts w:ascii="Times New Roman" w:hAnsi="Times New Roman" w:cs="Times New Roman"/>
          <w:sz w:val="24"/>
          <w:szCs w:val="24"/>
        </w:rPr>
        <w:t xml:space="preserve">в 2011-2013 гг. </w:t>
      </w:r>
      <w:r w:rsidR="00DC2370" w:rsidRPr="00006D33">
        <w:rPr>
          <w:rFonts w:ascii="Times New Roman" w:hAnsi="Times New Roman" w:cs="Times New Roman"/>
          <w:sz w:val="24"/>
          <w:szCs w:val="24"/>
        </w:rPr>
        <w:t xml:space="preserve">она решила стать «честным посредником». Под этим </w:t>
      </w:r>
      <w:r w:rsidR="00DC2370" w:rsidRPr="00006D33">
        <w:rPr>
          <w:rFonts w:ascii="Times New Roman" w:hAnsi="Times New Roman" w:cs="Times New Roman"/>
          <w:sz w:val="24"/>
          <w:szCs w:val="24"/>
        </w:rPr>
        <w:lastRenderedPageBreak/>
        <w:t xml:space="preserve">подразумевается, что Швеция решила не продвигать свое собственное особое национальное видение Арктики или свои собственные конкретные приоритеты внешней или внутренней политики в регионе. Вместо этого </w:t>
      </w:r>
      <w:r>
        <w:rPr>
          <w:rFonts w:ascii="Times New Roman" w:hAnsi="Times New Roman" w:cs="Times New Roman"/>
          <w:sz w:val="24"/>
          <w:szCs w:val="24"/>
        </w:rPr>
        <w:t>ее</w:t>
      </w:r>
      <w:r w:rsidR="00DC2370" w:rsidRPr="00006D33">
        <w:rPr>
          <w:rFonts w:ascii="Times New Roman" w:hAnsi="Times New Roman" w:cs="Times New Roman"/>
          <w:sz w:val="24"/>
          <w:szCs w:val="24"/>
        </w:rPr>
        <w:t xml:space="preserve"> роль</w:t>
      </w:r>
      <w:r>
        <w:rPr>
          <w:rFonts w:ascii="Times New Roman" w:hAnsi="Times New Roman" w:cs="Times New Roman"/>
          <w:sz w:val="24"/>
          <w:szCs w:val="24"/>
        </w:rPr>
        <w:t xml:space="preserve"> заключалась в</w:t>
      </w:r>
      <w:r w:rsidR="00DC2370" w:rsidRPr="00006D33">
        <w:rPr>
          <w:rFonts w:ascii="Times New Roman" w:hAnsi="Times New Roman" w:cs="Times New Roman"/>
          <w:sz w:val="24"/>
          <w:szCs w:val="24"/>
        </w:rPr>
        <w:t xml:space="preserve"> </w:t>
      </w:r>
      <w:r>
        <w:rPr>
          <w:rFonts w:ascii="Times New Roman" w:hAnsi="Times New Roman" w:cs="Times New Roman"/>
          <w:sz w:val="24"/>
          <w:szCs w:val="24"/>
        </w:rPr>
        <w:t>обеспечении</w:t>
      </w:r>
      <w:r w:rsidR="00DC2370" w:rsidRPr="00006D33">
        <w:rPr>
          <w:rFonts w:ascii="Times New Roman" w:hAnsi="Times New Roman" w:cs="Times New Roman"/>
          <w:sz w:val="24"/>
          <w:szCs w:val="24"/>
        </w:rPr>
        <w:t xml:space="preserve"> достижени</w:t>
      </w:r>
      <w:r>
        <w:rPr>
          <w:rFonts w:ascii="Times New Roman" w:hAnsi="Times New Roman" w:cs="Times New Roman"/>
          <w:sz w:val="24"/>
          <w:szCs w:val="24"/>
        </w:rPr>
        <w:t>я</w:t>
      </w:r>
      <w:r w:rsidR="00DC2370" w:rsidRPr="00006D33">
        <w:rPr>
          <w:rFonts w:ascii="Times New Roman" w:hAnsi="Times New Roman" w:cs="Times New Roman"/>
          <w:sz w:val="24"/>
          <w:szCs w:val="24"/>
        </w:rPr>
        <w:t xml:space="preserve"> согласия между различными членами организации в поддержку взаимоприемлемых организационных инициатив и приоритетов. При этом Швеция не полностью отказалась от своих собственных взглядов на Арктику, но время от времени </w:t>
      </w:r>
      <w:r w:rsidR="003F578A">
        <w:rPr>
          <w:rFonts w:ascii="Times New Roman" w:hAnsi="Times New Roman" w:cs="Times New Roman"/>
          <w:sz w:val="24"/>
          <w:szCs w:val="24"/>
        </w:rPr>
        <w:t>трансформировала</w:t>
      </w:r>
      <w:r w:rsidR="00DC2370" w:rsidRPr="00006D33">
        <w:rPr>
          <w:rFonts w:ascii="Times New Roman" w:hAnsi="Times New Roman" w:cs="Times New Roman"/>
          <w:sz w:val="24"/>
          <w:szCs w:val="24"/>
        </w:rPr>
        <w:t xml:space="preserve"> их в соответствии с предпочтениями </w:t>
      </w:r>
      <w:r w:rsidR="003F578A">
        <w:rPr>
          <w:rFonts w:ascii="Times New Roman" w:hAnsi="Times New Roman" w:cs="Times New Roman"/>
          <w:sz w:val="24"/>
          <w:szCs w:val="24"/>
        </w:rPr>
        <w:t>других стран</w:t>
      </w:r>
      <w:r w:rsidR="00DC2370" w:rsidRPr="00006D33">
        <w:rPr>
          <w:rFonts w:ascii="Times New Roman" w:hAnsi="Times New Roman" w:cs="Times New Roman"/>
          <w:sz w:val="24"/>
          <w:szCs w:val="24"/>
        </w:rPr>
        <w:t xml:space="preserve">. Некоторые аналитики предполагают, что такой подход «честного посредника» </w:t>
      </w:r>
      <w:r>
        <w:rPr>
          <w:rFonts w:ascii="Times New Roman" w:hAnsi="Times New Roman" w:cs="Times New Roman"/>
          <w:sz w:val="24"/>
          <w:szCs w:val="24"/>
        </w:rPr>
        <w:t>является следствием того</w:t>
      </w:r>
      <w:r w:rsidR="00DC2370" w:rsidRPr="00006D33">
        <w:rPr>
          <w:rFonts w:ascii="Times New Roman" w:hAnsi="Times New Roman" w:cs="Times New Roman"/>
          <w:sz w:val="24"/>
          <w:szCs w:val="24"/>
        </w:rPr>
        <w:t xml:space="preserve">, </w:t>
      </w:r>
      <w:r>
        <w:rPr>
          <w:rFonts w:ascii="Times New Roman" w:hAnsi="Times New Roman" w:cs="Times New Roman"/>
          <w:sz w:val="24"/>
          <w:szCs w:val="24"/>
        </w:rPr>
        <w:t>что</w:t>
      </w:r>
      <w:r w:rsidR="00DC2370" w:rsidRPr="00006D33">
        <w:rPr>
          <w:rFonts w:ascii="Times New Roman" w:hAnsi="Times New Roman" w:cs="Times New Roman"/>
          <w:sz w:val="24"/>
          <w:szCs w:val="24"/>
        </w:rPr>
        <w:t xml:space="preserve"> у члена организации нет четко выработанных мнений относительно </w:t>
      </w:r>
      <w:r>
        <w:rPr>
          <w:rFonts w:ascii="Times New Roman" w:hAnsi="Times New Roman" w:cs="Times New Roman"/>
          <w:sz w:val="24"/>
          <w:szCs w:val="24"/>
        </w:rPr>
        <w:t>повестки дня</w:t>
      </w:r>
      <w:r w:rsidR="00DC2370" w:rsidRPr="00006D33">
        <w:rPr>
          <w:rFonts w:ascii="Times New Roman" w:hAnsi="Times New Roman" w:cs="Times New Roman"/>
          <w:sz w:val="24"/>
          <w:szCs w:val="24"/>
        </w:rPr>
        <w:t>, обсуждаем</w:t>
      </w:r>
      <w:r>
        <w:rPr>
          <w:rFonts w:ascii="Times New Roman" w:hAnsi="Times New Roman" w:cs="Times New Roman"/>
          <w:sz w:val="24"/>
          <w:szCs w:val="24"/>
        </w:rPr>
        <w:t>ой</w:t>
      </w:r>
      <w:r w:rsidR="00DC2370" w:rsidRPr="00006D33">
        <w:rPr>
          <w:rFonts w:ascii="Times New Roman" w:hAnsi="Times New Roman" w:cs="Times New Roman"/>
          <w:sz w:val="24"/>
          <w:szCs w:val="24"/>
        </w:rPr>
        <w:t xml:space="preserve"> в организации, или если основным принципом его подхода к международным отношениям является стремление к сотрудничеству и взаимной поддержке</w:t>
      </w:r>
      <w:r w:rsidR="00DC2370">
        <w:rPr>
          <w:rStyle w:val="a5"/>
          <w:rFonts w:ascii="Times New Roman" w:hAnsi="Times New Roman" w:cs="Times New Roman"/>
          <w:sz w:val="24"/>
          <w:szCs w:val="24"/>
        </w:rPr>
        <w:footnoteReference w:id="67"/>
      </w:r>
      <w:r w:rsidR="00DC2370" w:rsidRPr="00006D33">
        <w:rPr>
          <w:rFonts w:ascii="Times New Roman" w:hAnsi="Times New Roman" w:cs="Times New Roman"/>
          <w:sz w:val="24"/>
          <w:szCs w:val="24"/>
        </w:rPr>
        <w:t>.</w:t>
      </w:r>
      <w:r w:rsidR="003F578A">
        <w:rPr>
          <w:rFonts w:ascii="Times New Roman" w:hAnsi="Times New Roman" w:cs="Times New Roman"/>
          <w:sz w:val="24"/>
          <w:szCs w:val="24"/>
        </w:rPr>
        <w:t xml:space="preserve"> На наш взгляд, такую позицию Швеция занимала по той причине, что на тот момент в стране не было комплексного и вполне сформированного понимания целей и приоритетов в Арктике. В 2010-х гг. страна только начинала свой путь в арктической политике и, вероятно, это председательство было способом «прощупать почву», в то время как выдвижение собственных инициатив было тогда едва ли осуществимо.</w:t>
      </w:r>
    </w:p>
    <w:p w14:paraId="022F8BF1" w14:textId="371223B0" w:rsidR="00DC2370" w:rsidRDefault="003F578A" w:rsidP="003F578A">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Шведское представление об игроках в Арктике имеет интересную особенность. Она заключается в том, что страна всячески поддерживает привлечение новых стран в регион. Вероятно, такая позиция связана с общей тенденцией к решению проблем посредством глобального диалога. </w:t>
      </w:r>
      <w:r w:rsidR="00DC2370" w:rsidRPr="00373717">
        <w:rPr>
          <w:rFonts w:ascii="Times New Roman" w:hAnsi="Times New Roman" w:cs="Times New Roman"/>
          <w:sz w:val="24"/>
          <w:szCs w:val="24"/>
        </w:rPr>
        <w:t xml:space="preserve">Характерно, что по итогам шведского председательства в Арктическом совете на министерской встрече в Кируне статус наблюдателя совета был дан пяти азиатским странам, а также Италии (всего течение 2010-х гг. этот статус получили семь стран). </w:t>
      </w:r>
      <w:r w:rsidR="00EA79AF">
        <w:rPr>
          <w:rFonts w:ascii="Times New Roman" w:hAnsi="Times New Roman" w:cs="Times New Roman"/>
          <w:sz w:val="24"/>
          <w:szCs w:val="24"/>
        </w:rPr>
        <w:t>В</w:t>
      </w:r>
      <w:r w:rsidR="00DC2370" w:rsidRPr="00373717">
        <w:rPr>
          <w:rFonts w:ascii="Times New Roman" w:hAnsi="Times New Roman" w:cs="Times New Roman"/>
          <w:sz w:val="24"/>
          <w:szCs w:val="24"/>
        </w:rPr>
        <w:t>ключени</w:t>
      </w:r>
      <w:r w:rsidR="00EA79AF">
        <w:rPr>
          <w:rFonts w:ascii="Times New Roman" w:hAnsi="Times New Roman" w:cs="Times New Roman"/>
          <w:sz w:val="24"/>
          <w:szCs w:val="24"/>
        </w:rPr>
        <w:t>е</w:t>
      </w:r>
      <w:r w:rsidR="00DC2370" w:rsidRPr="00373717">
        <w:rPr>
          <w:rFonts w:ascii="Times New Roman" w:hAnsi="Times New Roman" w:cs="Times New Roman"/>
          <w:sz w:val="24"/>
          <w:szCs w:val="24"/>
        </w:rPr>
        <w:t xml:space="preserve"> новых легитимных игроков в арктическую политику </w:t>
      </w:r>
      <w:r w:rsidR="00EA79AF">
        <w:rPr>
          <w:rFonts w:ascii="Times New Roman" w:hAnsi="Times New Roman" w:cs="Times New Roman"/>
          <w:sz w:val="24"/>
          <w:szCs w:val="24"/>
        </w:rPr>
        <w:t>приводит к</w:t>
      </w:r>
      <w:r w:rsidR="00DC2370" w:rsidRPr="00373717">
        <w:rPr>
          <w:rFonts w:ascii="Times New Roman" w:hAnsi="Times New Roman" w:cs="Times New Roman"/>
          <w:sz w:val="24"/>
          <w:szCs w:val="24"/>
        </w:rPr>
        <w:t xml:space="preserve"> </w:t>
      </w:r>
      <w:r w:rsidR="00EA79AF">
        <w:rPr>
          <w:rFonts w:ascii="Times New Roman" w:hAnsi="Times New Roman" w:cs="Times New Roman"/>
          <w:sz w:val="24"/>
          <w:szCs w:val="24"/>
        </w:rPr>
        <w:t>из</w:t>
      </w:r>
      <w:r w:rsidR="00DC2370" w:rsidRPr="00373717">
        <w:rPr>
          <w:rFonts w:ascii="Times New Roman" w:hAnsi="Times New Roman" w:cs="Times New Roman"/>
          <w:sz w:val="24"/>
          <w:szCs w:val="24"/>
        </w:rPr>
        <w:t>мен</w:t>
      </w:r>
      <w:r w:rsidR="00EA79AF">
        <w:rPr>
          <w:rFonts w:ascii="Times New Roman" w:hAnsi="Times New Roman" w:cs="Times New Roman"/>
          <w:sz w:val="24"/>
          <w:szCs w:val="24"/>
        </w:rPr>
        <w:t>ению</w:t>
      </w:r>
      <w:r w:rsidR="00DC2370" w:rsidRPr="00373717">
        <w:rPr>
          <w:rFonts w:ascii="Times New Roman" w:hAnsi="Times New Roman" w:cs="Times New Roman"/>
          <w:sz w:val="24"/>
          <w:szCs w:val="24"/>
        </w:rPr>
        <w:t xml:space="preserve"> геополитическ</w:t>
      </w:r>
      <w:r w:rsidR="00EA79AF">
        <w:rPr>
          <w:rFonts w:ascii="Times New Roman" w:hAnsi="Times New Roman" w:cs="Times New Roman"/>
          <w:sz w:val="24"/>
          <w:szCs w:val="24"/>
        </w:rPr>
        <w:t>ой</w:t>
      </w:r>
      <w:r w:rsidR="00DC2370" w:rsidRPr="00373717">
        <w:rPr>
          <w:rFonts w:ascii="Times New Roman" w:hAnsi="Times New Roman" w:cs="Times New Roman"/>
          <w:sz w:val="24"/>
          <w:szCs w:val="24"/>
        </w:rPr>
        <w:t xml:space="preserve"> ситуаци</w:t>
      </w:r>
      <w:r w:rsidR="00EA79AF">
        <w:rPr>
          <w:rFonts w:ascii="Times New Roman" w:hAnsi="Times New Roman" w:cs="Times New Roman"/>
          <w:sz w:val="24"/>
          <w:szCs w:val="24"/>
        </w:rPr>
        <w:t>и</w:t>
      </w:r>
      <w:r w:rsidR="00DC2370" w:rsidRPr="00373717">
        <w:rPr>
          <w:rFonts w:ascii="Times New Roman" w:hAnsi="Times New Roman" w:cs="Times New Roman"/>
          <w:sz w:val="24"/>
          <w:szCs w:val="24"/>
        </w:rPr>
        <w:t xml:space="preserve"> в Арктике</w:t>
      </w:r>
      <w:r w:rsidR="00DC2370">
        <w:rPr>
          <w:rStyle w:val="a5"/>
          <w:rFonts w:ascii="Times New Roman" w:hAnsi="Times New Roman" w:cs="Times New Roman"/>
          <w:sz w:val="24"/>
          <w:szCs w:val="24"/>
        </w:rPr>
        <w:footnoteReference w:id="68"/>
      </w:r>
      <w:r w:rsidR="00DC2370" w:rsidRPr="00373717">
        <w:rPr>
          <w:rFonts w:ascii="Times New Roman" w:hAnsi="Times New Roman" w:cs="Times New Roman"/>
          <w:sz w:val="24"/>
          <w:szCs w:val="24"/>
        </w:rPr>
        <w:t>.</w:t>
      </w:r>
      <w:r w:rsidR="00EA79AF">
        <w:rPr>
          <w:rFonts w:ascii="Times New Roman" w:hAnsi="Times New Roman" w:cs="Times New Roman"/>
          <w:sz w:val="24"/>
          <w:szCs w:val="24"/>
        </w:rPr>
        <w:t xml:space="preserve"> Так как Швеция на данный момент не может претендовать на лидерство в Арктическом регионе, такая ситуация приносит выгоды шведским интересам из-за расширения количества потенциальных партнеров в решение различных вопросов в регионе.</w:t>
      </w:r>
    </w:p>
    <w:p w14:paraId="4B50D31A" w14:textId="7C347953" w:rsidR="00DC2370" w:rsidRDefault="00DC2370" w:rsidP="00DC2370">
      <w:pPr>
        <w:tabs>
          <w:tab w:val="left" w:pos="3450"/>
        </w:tabs>
        <w:spacing w:line="360" w:lineRule="auto"/>
        <w:ind w:firstLine="709"/>
        <w:jc w:val="both"/>
        <w:rPr>
          <w:rFonts w:ascii="Times New Roman" w:hAnsi="Times New Roman" w:cs="Times New Roman"/>
          <w:sz w:val="24"/>
          <w:szCs w:val="24"/>
        </w:rPr>
      </w:pPr>
      <w:r w:rsidRPr="00373717">
        <w:rPr>
          <w:rFonts w:ascii="Times New Roman" w:hAnsi="Times New Roman" w:cs="Times New Roman"/>
          <w:sz w:val="24"/>
          <w:szCs w:val="24"/>
        </w:rPr>
        <w:t xml:space="preserve">Последовательное расширение в последние годы военного присутствия России и сил НАТО в регионе </w:t>
      </w:r>
      <w:r w:rsidR="0082653D">
        <w:rPr>
          <w:rFonts w:ascii="Times New Roman" w:hAnsi="Times New Roman" w:cs="Times New Roman"/>
          <w:sz w:val="24"/>
          <w:szCs w:val="24"/>
        </w:rPr>
        <w:t>предопределяет</w:t>
      </w:r>
      <w:r w:rsidRPr="00373717">
        <w:rPr>
          <w:rFonts w:ascii="Times New Roman" w:hAnsi="Times New Roman" w:cs="Times New Roman"/>
          <w:sz w:val="24"/>
          <w:szCs w:val="24"/>
        </w:rPr>
        <w:t xml:space="preserve"> присутствие в новой арктической стратегии Швеции тезисов о стремлении страны к военному сотрудничеству в Арктике по линии NORDEFCO (что закономерно в силу важности Северного совета для Швеции) и НАТО (что является необходимостью, учитывая членство ряда арктических стран в </w:t>
      </w:r>
      <w:r w:rsidR="003F578A">
        <w:rPr>
          <w:rFonts w:ascii="Times New Roman" w:hAnsi="Times New Roman" w:cs="Times New Roman"/>
          <w:sz w:val="24"/>
          <w:szCs w:val="24"/>
        </w:rPr>
        <w:t>А</w:t>
      </w:r>
      <w:r w:rsidRPr="00373717">
        <w:rPr>
          <w:rFonts w:ascii="Times New Roman" w:hAnsi="Times New Roman" w:cs="Times New Roman"/>
          <w:sz w:val="24"/>
          <w:szCs w:val="24"/>
        </w:rPr>
        <w:t xml:space="preserve">льянсе). Учитывая </w:t>
      </w:r>
      <w:r>
        <w:rPr>
          <w:rFonts w:ascii="Times New Roman" w:hAnsi="Times New Roman" w:cs="Times New Roman"/>
          <w:sz w:val="24"/>
          <w:szCs w:val="24"/>
        </w:rPr>
        <w:t xml:space="preserve">то, что до </w:t>
      </w:r>
      <w:r>
        <w:rPr>
          <w:rFonts w:ascii="Times New Roman" w:hAnsi="Times New Roman" w:cs="Times New Roman"/>
          <w:sz w:val="24"/>
          <w:szCs w:val="24"/>
        </w:rPr>
        <w:lastRenderedPageBreak/>
        <w:t>недавнего времени Швеция была</w:t>
      </w:r>
      <w:r w:rsidRPr="00373717">
        <w:rPr>
          <w:rFonts w:ascii="Times New Roman" w:hAnsi="Times New Roman" w:cs="Times New Roman"/>
          <w:sz w:val="24"/>
          <w:szCs w:val="24"/>
        </w:rPr>
        <w:t xml:space="preserve"> нейтрал</w:t>
      </w:r>
      <w:r w:rsidR="003F578A">
        <w:rPr>
          <w:rFonts w:ascii="Times New Roman" w:hAnsi="Times New Roman" w:cs="Times New Roman"/>
          <w:sz w:val="24"/>
          <w:szCs w:val="24"/>
        </w:rPr>
        <w:t>ьна</w:t>
      </w:r>
      <w:r w:rsidRPr="00373717">
        <w:rPr>
          <w:rFonts w:ascii="Times New Roman" w:hAnsi="Times New Roman" w:cs="Times New Roman"/>
          <w:sz w:val="24"/>
          <w:szCs w:val="24"/>
        </w:rPr>
        <w:t>, чёткое акцентирование военного сотрудничества в Арктике в стратегическом документе является новшеством в арктической политике Швеции</w:t>
      </w:r>
      <w:r>
        <w:rPr>
          <w:rStyle w:val="a5"/>
          <w:rFonts w:ascii="Times New Roman" w:hAnsi="Times New Roman" w:cs="Times New Roman"/>
          <w:sz w:val="24"/>
          <w:szCs w:val="24"/>
        </w:rPr>
        <w:footnoteReference w:id="69"/>
      </w:r>
      <w:r w:rsidRPr="00373717">
        <w:rPr>
          <w:rFonts w:ascii="Times New Roman" w:hAnsi="Times New Roman" w:cs="Times New Roman"/>
          <w:sz w:val="24"/>
          <w:szCs w:val="24"/>
        </w:rPr>
        <w:t>.</w:t>
      </w:r>
    </w:p>
    <w:p w14:paraId="594EF8C8" w14:textId="6B2D193F" w:rsidR="00725164" w:rsidRDefault="00932DE3" w:rsidP="00725164">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 касается практических шагов, то еще в</w:t>
      </w:r>
      <w:r w:rsidR="00725164" w:rsidRPr="00725164">
        <w:rPr>
          <w:rFonts w:ascii="Times New Roman" w:hAnsi="Times New Roman" w:cs="Times New Roman"/>
          <w:sz w:val="24"/>
          <w:szCs w:val="24"/>
        </w:rPr>
        <w:t xml:space="preserve"> июне </w:t>
      </w:r>
      <w:r>
        <w:rPr>
          <w:rFonts w:ascii="Times New Roman" w:hAnsi="Times New Roman" w:cs="Times New Roman"/>
          <w:sz w:val="24"/>
          <w:szCs w:val="24"/>
        </w:rPr>
        <w:t xml:space="preserve">2009 </w:t>
      </w:r>
      <w:r w:rsidR="00725164" w:rsidRPr="00725164">
        <w:rPr>
          <w:rFonts w:ascii="Times New Roman" w:hAnsi="Times New Roman" w:cs="Times New Roman"/>
          <w:sz w:val="24"/>
          <w:szCs w:val="24"/>
        </w:rPr>
        <w:t>года Силы быстрого реагирования НАТО проводили учения "Loyal Arrow 2009" вблизи спорных арктических территорий. В них участвовали военнослужащие Германии, Великобритании, Италии, Норвегии, Польши, Португалии, Турции и США. Было задействовано две тысячи солдат, авианосец и 50 американских истребителей F-15 "Eagle". По легенде, богатая от продаж нефти диктатура "Лапистан" напала на соседнее государство. Согласно поставленной задаче силы НАТО пресекали агрессию, используя в основном военно-воздушные силы. Учения проходили на территории от центральной Швеции до северной Норвегии. Швеция и Финляндия участвовали в манёврах в рамках программы "Партнёрство ради мира". Это были первые крупные учения НАТО в Швеции, которая традиционно проводит нейтральную политику. Некоторые эксперты и шведские политики отметили, что военные манёвры – это начало политически</w:t>
      </w:r>
      <w:r w:rsidR="00725164">
        <w:rPr>
          <w:rFonts w:ascii="Times New Roman" w:hAnsi="Times New Roman" w:cs="Times New Roman"/>
          <w:sz w:val="24"/>
          <w:szCs w:val="24"/>
        </w:rPr>
        <w:t>х д</w:t>
      </w:r>
      <w:r w:rsidR="00725164" w:rsidRPr="00725164">
        <w:rPr>
          <w:rFonts w:ascii="Times New Roman" w:hAnsi="Times New Roman" w:cs="Times New Roman"/>
          <w:sz w:val="24"/>
          <w:szCs w:val="24"/>
        </w:rPr>
        <w:t>ебатов об отказе от нейтрального статуса страны и путь втягивания Швеции в НАТО</w:t>
      </w:r>
      <w:r w:rsidR="00725164">
        <w:rPr>
          <w:rStyle w:val="a5"/>
          <w:rFonts w:ascii="Times New Roman" w:hAnsi="Times New Roman" w:cs="Times New Roman"/>
          <w:sz w:val="24"/>
          <w:szCs w:val="24"/>
        </w:rPr>
        <w:footnoteReference w:id="70"/>
      </w:r>
      <w:r w:rsidR="00725164">
        <w:rPr>
          <w:rFonts w:ascii="Times New Roman" w:hAnsi="Times New Roman" w:cs="Times New Roman"/>
          <w:sz w:val="24"/>
          <w:szCs w:val="24"/>
        </w:rPr>
        <w:t>.</w:t>
      </w:r>
      <w:r>
        <w:rPr>
          <w:rFonts w:ascii="Times New Roman" w:hAnsi="Times New Roman" w:cs="Times New Roman"/>
          <w:sz w:val="24"/>
          <w:szCs w:val="24"/>
        </w:rPr>
        <w:t xml:space="preserve"> Таким образом</w:t>
      </w:r>
      <w:r w:rsidR="00F47E1B">
        <w:rPr>
          <w:rFonts w:ascii="Times New Roman" w:hAnsi="Times New Roman" w:cs="Times New Roman"/>
          <w:sz w:val="24"/>
          <w:szCs w:val="24"/>
        </w:rPr>
        <w:t>, развитие отношений Швеции и Североатлантического Альянса в 2010-х гг. можно связать с Арктическим регионом. Арктика стала тем плацдармом, где под видом нейтрализации глобальных угроз происходило сближение НАТО и нейтральной Швеции.</w:t>
      </w:r>
    </w:p>
    <w:p w14:paraId="7C7DB90B" w14:textId="422F67AE" w:rsidR="00586254" w:rsidRDefault="00586254" w:rsidP="00586254">
      <w:pPr>
        <w:tabs>
          <w:tab w:val="left" w:pos="3450"/>
        </w:tabs>
        <w:spacing w:line="360" w:lineRule="auto"/>
        <w:ind w:firstLine="709"/>
        <w:jc w:val="both"/>
        <w:rPr>
          <w:rFonts w:ascii="Times New Roman" w:hAnsi="Times New Roman" w:cs="Times New Roman"/>
          <w:sz w:val="24"/>
          <w:szCs w:val="24"/>
        </w:rPr>
      </w:pPr>
      <w:r w:rsidRPr="00586254">
        <w:rPr>
          <w:rFonts w:ascii="Times New Roman" w:hAnsi="Times New Roman" w:cs="Times New Roman"/>
          <w:sz w:val="24"/>
          <w:szCs w:val="24"/>
        </w:rPr>
        <w:t>Стоит признать, что возможности Швеции в решении судьбы арктического региона остаются достаточно ограниченными ― в первую очередь, страна может проводить свои решения через Арктический совет и прочие международные организации, либо через механизмы двусторонних соглашений.</w:t>
      </w:r>
      <w:r>
        <w:rPr>
          <w:rFonts w:ascii="Times New Roman" w:hAnsi="Times New Roman" w:cs="Times New Roman"/>
          <w:sz w:val="24"/>
          <w:szCs w:val="24"/>
        </w:rPr>
        <w:t xml:space="preserve"> </w:t>
      </w:r>
      <w:r w:rsidRPr="00586254">
        <w:rPr>
          <w:rFonts w:ascii="Times New Roman" w:hAnsi="Times New Roman" w:cs="Times New Roman"/>
          <w:sz w:val="24"/>
          <w:szCs w:val="24"/>
        </w:rPr>
        <w:t>Подобно ряду государств, таким как ФРГ или КНР, Швеция выступает за интернационализацию Арктики ― то есть за равное участие всех заинтересованных стран в судьбе арктических территорий. Подобная политика вызывает неодобрение пяти классических арктических держав ― Канады, Дании, Норвегии, Соединённых Штатов Америки и Российской Федерации. Только в Дании относительно</w:t>
      </w:r>
      <w:r>
        <w:rPr>
          <w:rFonts w:ascii="Times New Roman" w:hAnsi="Times New Roman" w:cs="Times New Roman"/>
          <w:sz w:val="24"/>
          <w:szCs w:val="24"/>
        </w:rPr>
        <w:t xml:space="preserve"> </w:t>
      </w:r>
      <w:r w:rsidRPr="00586254">
        <w:rPr>
          <w:rFonts w:ascii="Times New Roman" w:hAnsi="Times New Roman" w:cs="Times New Roman"/>
          <w:sz w:val="24"/>
          <w:szCs w:val="24"/>
        </w:rPr>
        <w:t>активно ведутся подобные дискуссии ― лишь для того, чтобы усилить датские позиции в Арктике по линии НАТО или Европейского Союза</w:t>
      </w:r>
      <w:r>
        <w:rPr>
          <w:rStyle w:val="a5"/>
          <w:rFonts w:ascii="Times New Roman" w:hAnsi="Times New Roman" w:cs="Times New Roman"/>
          <w:sz w:val="24"/>
          <w:szCs w:val="24"/>
        </w:rPr>
        <w:footnoteReference w:id="71"/>
      </w:r>
      <w:r w:rsidRPr="00586254">
        <w:rPr>
          <w:rFonts w:ascii="Times New Roman" w:hAnsi="Times New Roman" w:cs="Times New Roman"/>
          <w:sz w:val="24"/>
          <w:szCs w:val="24"/>
        </w:rPr>
        <w:t>.</w:t>
      </w:r>
    </w:p>
    <w:p w14:paraId="6E94A05D" w14:textId="0F5724C2" w:rsidR="00DF2096" w:rsidRPr="00F47E1B" w:rsidRDefault="007B4329" w:rsidP="00F47E1B">
      <w:pPr>
        <w:tabs>
          <w:tab w:val="left" w:pos="3450"/>
        </w:tabs>
        <w:spacing w:line="360" w:lineRule="auto"/>
        <w:ind w:firstLine="709"/>
        <w:jc w:val="both"/>
        <w:rPr>
          <w:rFonts w:ascii="Times New Roman" w:hAnsi="Times New Roman" w:cs="Times New Roman"/>
          <w:sz w:val="24"/>
          <w:szCs w:val="24"/>
        </w:rPr>
      </w:pPr>
      <w:r w:rsidRPr="007B4329">
        <w:rPr>
          <w:rFonts w:ascii="Times New Roman" w:hAnsi="Times New Roman" w:cs="Times New Roman"/>
          <w:sz w:val="24"/>
          <w:szCs w:val="24"/>
        </w:rPr>
        <w:lastRenderedPageBreak/>
        <w:t>По мнению шведской стороны, направление внешней политики в сторону укрепления сотрудничества внутри Совета БЕАР встретило взаимосвязанные проблемы экономического роста, изменения климата и рационального использования природных ресурсов. Для преодоления этих препятствий необходимо расширить возможности для роста и развития малого и среднего бизнеса в регионе, обратить внимание на возобновляемые источники энергии, повысить осведомленность об устойчивом производстве и потреблении, поощрять деятельность по исключению «горячих точек» (территорий, на которых происходят массивные выбросы отравляющих веществ с различных производств) в тесном сотрудничестве с Арктическим Советом и возобновить работу по проблемам изменения климата через законодательную систему и четко построенную межсекторную деятельность в дополнение к инновациям</w:t>
      </w:r>
      <w:r>
        <w:rPr>
          <w:rStyle w:val="a5"/>
          <w:rFonts w:ascii="Times New Roman" w:hAnsi="Times New Roman" w:cs="Times New Roman"/>
          <w:sz w:val="24"/>
          <w:szCs w:val="24"/>
        </w:rPr>
        <w:footnoteReference w:id="72"/>
      </w:r>
      <w:r w:rsidRPr="007B4329">
        <w:rPr>
          <w:rFonts w:ascii="Times New Roman" w:hAnsi="Times New Roman" w:cs="Times New Roman"/>
          <w:sz w:val="24"/>
          <w:szCs w:val="24"/>
        </w:rPr>
        <w:t>.</w:t>
      </w:r>
    </w:p>
    <w:p w14:paraId="5D1C9320" w14:textId="1230EE67" w:rsidR="00DF2096" w:rsidRPr="005668A4" w:rsidRDefault="00FF76E2" w:rsidP="007616D1">
      <w:pPr>
        <w:tabs>
          <w:tab w:val="left" w:pos="3450"/>
        </w:tabs>
        <w:spacing w:line="360" w:lineRule="auto"/>
        <w:ind w:firstLine="709"/>
        <w:jc w:val="both"/>
        <w:rPr>
          <w:rFonts w:ascii="Times New Roman" w:hAnsi="Times New Roman" w:cs="Times New Roman"/>
          <w:sz w:val="24"/>
          <w:szCs w:val="24"/>
        </w:rPr>
      </w:pPr>
      <w:r w:rsidRPr="005668A4">
        <w:rPr>
          <w:rFonts w:ascii="Times New Roman" w:hAnsi="Times New Roman" w:cs="Times New Roman"/>
          <w:b/>
          <w:bCs/>
          <w:i/>
          <w:iCs/>
          <w:sz w:val="24"/>
          <w:szCs w:val="24"/>
        </w:rPr>
        <w:t>Таким образом</w:t>
      </w:r>
      <w:r w:rsidR="005668A4">
        <w:rPr>
          <w:rFonts w:ascii="Times New Roman" w:hAnsi="Times New Roman" w:cs="Times New Roman"/>
          <w:b/>
          <w:bCs/>
          <w:i/>
          <w:iCs/>
          <w:sz w:val="24"/>
          <w:szCs w:val="24"/>
        </w:rPr>
        <w:t xml:space="preserve">, </w:t>
      </w:r>
      <w:r w:rsidR="005668A4">
        <w:rPr>
          <w:rFonts w:ascii="Times New Roman" w:hAnsi="Times New Roman" w:cs="Times New Roman"/>
          <w:sz w:val="24"/>
          <w:szCs w:val="24"/>
        </w:rPr>
        <w:t xml:space="preserve">арктическая политика Швеции претерпела значительные изменения за прошедшие два десятилетия. Из страны, которая не имела четкой позиции в регионе и не демонстрировала свою в нем заинтересованность, Швеция </w:t>
      </w:r>
      <w:r w:rsidR="00767FBA">
        <w:rPr>
          <w:rFonts w:ascii="Times New Roman" w:hAnsi="Times New Roman" w:cs="Times New Roman"/>
          <w:sz w:val="24"/>
          <w:szCs w:val="24"/>
        </w:rPr>
        <w:t xml:space="preserve">превратилась сначала в посредника между более активными государствами, имеющими взаимные претензии в Арктике, и амбассадора защиты окружающей среды, а затем и в </w:t>
      </w:r>
      <w:r w:rsidR="0040534A">
        <w:rPr>
          <w:rFonts w:ascii="Times New Roman" w:hAnsi="Times New Roman" w:cs="Times New Roman"/>
          <w:sz w:val="24"/>
          <w:szCs w:val="24"/>
        </w:rPr>
        <w:t>набирающего силу игрока в регионе, стремящегося к расширению своего военно-политического присутствия. В ближайшем будущем она будет зависеть от статуса заявки Швеции на вступление в НАТО.</w:t>
      </w:r>
    </w:p>
    <w:p w14:paraId="72A54440" w14:textId="77777777" w:rsidR="00DF2096" w:rsidRDefault="00DF2096" w:rsidP="007616D1">
      <w:pPr>
        <w:tabs>
          <w:tab w:val="left" w:pos="3450"/>
        </w:tabs>
        <w:spacing w:line="360" w:lineRule="auto"/>
        <w:ind w:firstLine="709"/>
        <w:jc w:val="both"/>
        <w:rPr>
          <w:rFonts w:ascii="Times New Roman" w:hAnsi="Times New Roman" w:cs="Times New Roman"/>
          <w:b/>
          <w:bCs/>
          <w:sz w:val="24"/>
          <w:szCs w:val="24"/>
        </w:rPr>
      </w:pPr>
    </w:p>
    <w:p w14:paraId="69507AAC" w14:textId="77777777" w:rsidR="00F47E1B" w:rsidRDefault="00F47E1B" w:rsidP="007616D1">
      <w:pPr>
        <w:tabs>
          <w:tab w:val="left" w:pos="3450"/>
        </w:tabs>
        <w:spacing w:line="360" w:lineRule="auto"/>
        <w:ind w:firstLine="709"/>
        <w:jc w:val="both"/>
        <w:rPr>
          <w:rFonts w:ascii="Times New Roman" w:hAnsi="Times New Roman" w:cs="Times New Roman"/>
          <w:b/>
          <w:bCs/>
          <w:sz w:val="24"/>
          <w:szCs w:val="24"/>
        </w:rPr>
      </w:pPr>
    </w:p>
    <w:p w14:paraId="58A0F818" w14:textId="77777777" w:rsidR="00F47E1B" w:rsidRDefault="00F47E1B" w:rsidP="007616D1">
      <w:pPr>
        <w:tabs>
          <w:tab w:val="left" w:pos="3450"/>
        </w:tabs>
        <w:spacing w:line="360" w:lineRule="auto"/>
        <w:ind w:firstLine="709"/>
        <w:jc w:val="both"/>
        <w:rPr>
          <w:rFonts w:ascii="Times New Roman" w:hAnsi="Times New Roman" w:cs="Times New Roman"/>
          <w:b/>
          <w:bCs/>
          <w:sz w:val="24"/>
          <w:szCs w:val="24"/>
        </w:rPr>
      </w:pPr>
    </w:p>
    <w:p w14:paraId="569F2054" w14:textId="77777777" w:rsidR="00F47E1B" w:rsidRDefault="00F47E1B" w:rsidP="007616D1">
      <w:pPr>
        <w:tabs>
          <w:tab w:val="left" w:pos="3450"/>
        </w:tabs>
        <w:spacing w:line="360" w:lineRule="auto"/>
        <w:ind w:firstLine="709"/>
        <w:jc w:val="both"/>
        <w:rPr>
          <w:rFonts w:ascii="Times New Roman" w:hAnsi="Times New Roman" w:cs="Times New Roman"/>
          <w:b/>
          <w:bCs/>
          <w:sz w:val="24"/>
          <w:szCs w:val="24"/>
        </w:rPr>
      </w:pPr>
    </w:p>
    <w:p w14:paraId="1709CA6C" w14:textId="77777777" w:rsidR="00F47E1B" w:rsidRDefault="00F47E1B" w:rsidP="007616D1">
      <w:pPr>
        <w:tabs>
          <w:tab w:val="left" w:pos="3450"/>
        </w:tabs>
        <w:spacing w:line="360" w:lineRule="auto"/>
        <w:ind w:firstLine="709"/>
        <w:jc w:val="both"/>
        <w:rPr>
          <w:rFonts w:ascii="Times New Roman" w:hAnsi="Times New Roman" w:cs="Times New Roman"/>
          <w:b/>
          <w:bCs/>
          <w:sz w:val="24"/>
          <w:szCs w:val="24"/>
        </w:rPr>
      </w:pPr>
    </w:p>
    <w:p w14:paraId="491FDC75" w14:textId="77777777" w:rsidR="00F47E1B" w:rsidRDefault="00F47E1B" w:rsidP="007616D1">
      <w:pPr>
        <w:tabs>
          <w:tab w:val="left" w:pos="3450"/>
        </w:tabs>
        <w:spacing w:line="360" w:lineRule="auto"/>
        <w:ind w:firstLine="709"/>
        <w:jc w:val="both"/>
        <w:rPr>
          <w:rFonts w:ascii="Times New Roman" w:hAnsi="Times New Roman" w:cs="Times New Roman"/>
          <w:b/>
          <w:bCs/>
          <w:sz w:val="24"/>
          <w:szCs w:val="24"/>
        </w:rPr>
      </w:pPr>
    </w:p>
    <w:p w14:paraId="093C6D5F" w14:textId="77777777" w:rsidR="00F47E1B" w:rsidRDefault="00F47E1B" w:rsidP="007616D1">
      <w:pPr>
        <w:tabs>
          <w:tab w:val="left" w:pos="3450"/>
        </w:tabs>
        <w:spacing w:line="360" w:lineRule="auto"/>
        <w:ind w:firstLine="709"/>
        <w:jc w:val="both"/>
        <w:rPr>
          <w:rFonts w:ascii="Times New Roman" w:hAnsi="Times New Roman" w:cs="Times New Roman"/>
          <w:b/>
          <w:bCs/>
          <w:sz w:val="24"/>
          <w:szCs w:val="24"/>
        </w:rPr>
      </w:pPr>
    </w:p>
    <w:p w14:paraId="2393E142" w14:textId="77777777" w:rsidR="00F47E1B" w:rsidRDefault="00F47E1B" w:rsidP="007616D1">
      <w:pPr>
        <w:tabs>
          <w:tab w:val="left" w:pos="3450"/>
        </w:tabs>
        <w:spacing w:line="360" w:lineRule="auto"/>
        <w:ind w:firstLine="709"/>
        <w:jc w:val="both"/>
        <w:rPr>
          <w:rFonts w:ascii="Times New Roman" w:hAnsi="Times New Roman" w:cs="Times New Roman"/>
          <w:b/>
          <w:bCs/>
          <w:sz w:val="24"/>
          <w:szCs w:val="24"/>
        </w:rPr>
      </w:pPr>
    </w:p>
    <w:p w14:paraId="48463431" w14:textId="77777777" w:rsidR="00F47E1B" w:rsidRDefault="00F47E1B" w:rsidP="007616D1">
      <w:pPr>
        <w:tabs>
          <w:tab w:val="left" w:pos="3450"/>
        </w:tabs>
        <w:spacing w:line="360" w:lineRule="auto"/>
        <w:ind w:firstLine="709"/>
        <w:jc w:val="both"/>
        <w:rPr>
          <w:rFonts w:ascii="Times New Roman" w:hAnsi="Times New Roman" w:cs="Times New Roman"/>
          <w:b/>
          <w:bCs/>
          <w:sz w:val="24"/>
          <w:szCs w:val="24"/>
        </w:rPr>
      </w:pPr>
    </w:p>
    <w:p w14:paraId="1CF30B17" w14:textId="77777777" w:rsidR="0040534A" w:rsidRDefault="0040534A" w:rsidP="007616D1">
      <w:pPr>
        <w:tabs>
          <w:tab w:val="left" w:pos="3450"/>
        </w:tabs>
        <w:spacing w:line="360" w:lineRule="auto"/>
        <w:ind w:firstLine="709"/>
        <w:jc w:val="both"/>
        <w:rPr>
          <w:rFonts w:ascii="Times New Roman" w:hAnsi="Times New Roman" w:cs="Times New Roman"/>
          <w:b/>
          <w:bCs/>
          <w:sz w:val="24"/>
          <w:szCs w:val="24"/>
        </w:rPr>
      </w:pPr>
    </w:p>
    <w:p w14:paraId="77BAC819" w14:textId="7684BBC1" w:rsidR="007616D1" w:rsidRPr="00DF2096" w:rsidRDefault="007616D1" w:rsidP="00DF2096">
      <w:pPr>
        <w:pStyle w:val="1"/>
        <w:spacing w:line="360" w:lineRule="auto"/>
        <w:jc w:val="center"/>
        <w:rPr>
          <w:rFonts w:ascii="Times New Roman" w:hAnsi="Times New Roman" w:cs="Times New Roman"/>
          <w:sz w:val="28"/>
          <w:szCs w:val="28"/>
        </w:rPr>
      </w:pPr>
      <w:bookmarkStart w:id="28" w:name="_Toc135420281"/>
      <w:r w:rsidRPr="00DF2096">
        <w:rPr>
          <w:rFonts w:ascii="Times New Roman" w:hAnsi="Times New Roman" w:cs="Times New Roman"/>
          <w:color w:val="000000" w:themeColor="text1"/>
          <w:sz w:val="28"/>
          <w:szCs w:val="28"/>
        </w:rPr>
        <w:lastRenderedPageBreak/>
        <w:t xml:space="preserve">Глава </w:t>
      </w:r>
      <w:r w:rsidR="00BC0A59">
        <w:rPr>
          <w:rFonts w:ascii="Times New Roman" w:hAnsi="Times New Roman" w:cs="Times New Roman"/>
          <w:color w:val="000000" w:themeColor="text1"/>
          <w:sz w:val="28"/>
          <w:szCs w:val="28"/>
        </w:rPr>
        <w:t>2</w:t>
      </w:r>
      <w:r w:rsidRPr="00DF2096">
        <w:rPr>
          <w:rFonts w:ascii="Times New Roman" w:hAnsi="Times New Roman" w:cs="Times New Roman"/>
          <w:color w:val="000000" w:themeColor="text1"/>
          <w:sz w:val="28"/>
          <w:szCs w:val="28"/>
        </w:rPr>
        <w:t>. Военно-политическое измерение арктической политики Финляндии</w:t>
      </w:r>
      <w:bookmarkEnd w:id="28"/>
    </w:p>
    <w:p w14:paraId="539B5EF7" w14:textId="4A0EAEED" w:rsidR="007616D1" w:rsidRPr="00DF2096" w:rsidRDefault="00BC0A59" w:rsidP="00DF2096">
      <w:pPr>
        <w:pStyle w:val="1"/>
        <w:spacing w:line="360" w:lineRule="auto"/>
        <w:jc w:val="center"/>
        <w:rPr>
          <w:rFonts w:ascii="Times New Roman" w:hAnsi="Times New Roman" w:cs="Times New Roman"/>
          <w:color w:val="000000" w:themeColor="text1"/>
          <w:sz w:val="28"/>
          <w:szCs w:val="28"/>
        </w:rPr>
      </w:pPr>
      <w:bookmarkStart w:id="29" w:name="_Toc135420282"/>
      <w:r>
        <w:rPr>
          <w:rFonts w:ascii="Times New Roman" w:hAnsi="Times New Roman" w:cs="Times New Roman"/>
          <w:color w:val="000000" w:themeColor="text1"/>
          <w:sz w:val="28"/>
          <w:szCs w:val="28"/>
        </w:rPr>
        <w:t>2</w:t>
      </w:r>
      <w:r w:rsidR="007616D1" w:rsidRPr="00DF2096">
        <w:rPr>
          <w:rFonts w:ascii="Times New Roman" w:hAnsi="Times New Roman" w:cs="Times New Roman"/>
          <w:color w:val="000000" w:themeColor="text1"/>
          <w:sz w:val="28"/>
          <w:szCs w:val="28"/>
        </w:rPr>
        <w:t>.1. Арктическая стратегия Финляндии: процесс становления и современные вызовы</w:t>
      </w:r>
      <w:bookmarkEnd w:id="29"/>
    </w:p>
    <w:p w14:paraId="37D92CFB" w14:textId="28C39F31" w:rsidR="0050447E" w:rsidRDefault="0050447E" w:rsidP="0050447E">
      <w:pPr>
        <w:tabs>
          <w:tab w:val="left" w:pos="3450"/>
        </w:tabs>
        <w:spacing w:line="360" w:lineRule="auto"/>
        <w:ind w:firstLine="709"/>
        <w:jc w:val="both"/>
        <w:rPr>
          <w:rFonts w:ascii="Times New Roman" w:hAnsi="Times New Roman" w:cs="Times New Roman"/>
          <w:sz w:val="24"/>
          <w:szCs w:val="24"/>
        </w:rPr>
      </w:pPr>
      <w:r w:rsidRPr="00A34FF2">
        <w:rPr>
          <w:rFonts w:ascii="Times New Roman" w:hAnsi="Times New Roman" w:cs="Times New Roman"/>
          <w:sz w:val="24"/>
          <w:szCs w:val="24"/>
        </w:rPr>
        <w:t>Финляндия стала проявлять активный интерес к Арктике со второй половины 90-х гг. прошлого века, когда стало ясно, что этот регион имеет большой энергетический и транспортно-транзитный</w:t>
      </w:r>
      <w:r>
        <w:rPr>
          <w:rFonts w:ascii="Times New Roman" w:hAnsi="Times New Roman" w:cs="Times New Roman"/>
          <w:sz w:val="24"/>
          <w:szCs w:val="24"/>
        </w:rPr>
        <w:t xml:space="preserve"> </w:t>
      </w:r>
      <w:r w:rsidRPr="00A34FF2">
        <w:rPr>
          <w:rFonts w:ascii="Times New Roman" w:hAnsi="Times New Roman" w:cs="Times New Roman"/>
          <w:sz w:val="24"/>
          <w:szCs w:val="24"/>
        </w:rPr>
        <w:t>потенциал. Уже в рамках проекта Северного измерения общей внешней политики и политики в области безопасности ЕС, инициированного Финляндией в 199</w:t>
      </w:r>
      <w:r>
        <w:rPr>
          <w:rFonts w:ascii="Times New Roman" w:hAnsi="Times New Roman" w:cs="Times New Roman"/>
          <w:sz w:val="24"/>
          <w:szCs w:val="24"/>
        </w:rPr>
        <w:t xml:space="preserve">7 </w:t>
      </w:r>
      <w:r w:rsidRPr="00A34FF2">
        <w:rPr>
          <w:rFonts w:ascii="Times New Roman" w:hAnsi="Times New Roman" w:cs="Times New Roman"/>
          <w:sz w:val="24"/>
          <w:szCs w:val="24"/>
        </w:rPr>
        <w:t>г., Арктическому региону уделялось значительное внимание. В 2002 г. по инициативе Финляндии и ряда других североевропейских стран появилось так называемое "арктическое окно" Северного измерения Евросоюза – совокупность программ и проектов, реализуемых в Арктическом регионе. В документах основной акцент делался на мониторинг экологических проблем, а также развитие транспортной и телекоммуникационных инфраструктур в Арктике</w:t>
      </w:r>
      <w:r w:rsidR="006F0F42">
        <w:rPr>
          <w:rFonts w:ascii="Times New Roman" w:hAnsi="Times New Roman" w:cs="Times New Roman"/>
          <w:sz w:val="24"/>
          <w:szCs w:val="24"/>
        </w:rPr>
        <w:t xml:space="preserve"> и благосостояние населения</w:t>
      </w:r>
      <w:r>
        <w:rPr>
          <w:rStyle w:val="a5"/>
          <w:rFonts w:ascii="Times New Roman" w:hAnsi="Times New Roman" w:cs="Times New Roman"/>
          <w:sz w:val="24"/>
          <w:szCs w:val="24"/>
        </w:rPr>
        <w:footnoteReference w:id="73"/>
      </w:r>
      <w:r w:rsidRPr="00A34FF2">
        <w:rPr>
          <w:rFonts w:ascii="Times New Roman" w:hAnsi="Times New Roman" w:cs="Times New Roman"/>
          <w:sz w:val="24"/>
          <w:szCs w:val="24"/>
        </w:rPr>
        <w:t>.</w:t>
      </w:r>
    </w:p>
    <w:p w14:paraId="5F8EBA1B" w14:textId="4329BCC8" w:rsidR="0050447E" w:rsidRDefault="00B804CB" w:rsidP="0050447E">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Финляндия очень ответственно подошла к разработке первой арктической стратегии. </w:t>
      </w:r>
      <w:r w:rsidR="0050447E" w:rsidRPr="00A34FF2">
        <w:rPr>
          <w:rFonts w:ascii="Times New Roman" w:hAnsi="Times New Roman" w:cs="Times New Roman"/>
          <w:sz w:val="24"/>
          <w:szCs w:val="24"/>
        </w:rPr>
        <w:t>В ноябре 2009 г. комитет по иностранным делам финского парламента опубликовал доклад по Арктике, в котором попытался сформулировать основные подходы Хельсинки к решению проблем региона. В финском МИД была учреждена должность посла по особым поручениям по вопросам Арктики. 12 февраля 2010 г. премьер-министр Финляндии создал межведомственную рабочую группу по подготовке арктической стратегии Финляндии</w:t>
      </w:r>
      <w:r>
        <w:rPr>
          <w:rStyle w:val="a5"/>
          <w:rFonts w:ascii="Times New Roman" w:hAnsi="Times New Roman" w:cs="Times New Roman"/>
          <w:sz w:val="24"/>
          <w:szCs w:val="24"/>
        </w:rPr>
        <w:footnoteReference w:id="74"/>
      </w:r>
      <w:r w:rsidR="0050447E" w:rsidRPr="00A34FF2">
        <w:rPr>
          <w:rFonts w:ascii="Times New Roman" w:hAnsi="Times New Roman" w:cs="Times New Roman"/>
          <w:sz w:val="24"/>
          <w:szCs w:val="24"/>
        </w:rPr>
        <w:t>.</w:t>
      </w:r>
      <w:r w:rsidRPr="00B804CB">
        <w:rPr>
          <w:rFonts w:ascii="Times New Roman" w:hAnsi="Times New Roman" w:cs="Times New Roman"/>
          <w:sz w:val="24"/>
          <w:szCs w:val="24"/>
        </w:rPr>
        <w:t xml:space="preserve"> </w:t>
      </w:r>
      <w:r w:rsidRPr="003D4ABA">
        <w:rPr>
          <w:rFonts w:ascii="Times New Roman" w:hAnsi="Times New Roman" w:cs="Times New Roman"/>
          <w:sz w:val="24"/>
          <w:szCs w:val="24"/>
        </w:rPr>
        <w:t>Состав Рабочей группы менялся, но характерно, что он был межведомственным: например, документ 2010 года был подготовлен группой людей, в которую входили представители</w:t>
      </w:r>
      <w:r>
        <w:rPr>
          <w:rFonts w:ascii="Times New Roman" w:hAnsi="Times New Roman" w:cs="Times New Roman"/>
          <w:sz w:val="24"/>
          <w:szCs w:val="24"/>
        </w:rPr>
        <w:t xml:space="preserve"> десяти министерств</w:t>
      </w:r>
      <w:r>
        <w:rPr>
          <w:rStyle w:val="a5"/>
          <w:rFonts w:ascii="Times New Roman" w:hAnsi="Times New Roman" w:cs="Times New Roman"/>
          <w:sz w:val="24"/>
          <w:szCs w:val="24"/>
        </w:rPr>
        <w:footnoteReference w:id="75"/>
      </w:r>
      <w:r>
        <w:rPr>
          <w:rFonts w:ascii="Times New Roman" w:hAnsi="Times New Roman" w:cs="Times New Roman"/>
          <w:sz w:val="24"/>
          <w:szCs w:val="24"/>
        </w:rPr>
        <w:t>.</w:t>
      </w:r>
    </w:p>
    <w:p w14:paraId="5569F7C5" w14:textId="7DA8412C" w:rsidR="00B804CB" w:rsidRPr="004B3769" w:rsidRDefault="00B804CB" w:rsidP="00B804CB">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этой масштабной работы стала п</w:t>
      </w:r>
      <w:r w:rsidRPr="004B3769">
        <w:rPr>
          <w:rFonts w:ascii="Times New Roman" w:hAnsi="Times New Roman" w:cs="Times New Roman"/>
          <w:sz w:val="24"/>
          <w:szCs w:val="24"/>
        </w:rPr>
        <w:t>ервая арктическая стратегия Финляндии</w:t>
      </w:r>
      <w:r>
        <w:rPr>
          <w:rFonts w:ascii="Times New Roman" w:hAnsi="Times New Roman" w:cs="Times New Roman"/>
          <w:sz w:val="24"/>
          <w:szCs w:val="24"/>
        </w:rPr>
        <w:t>, которая</w:t>
      </w:r>
      <w:r w:rsidRPr="004B3769">
        <w:rPr>
          <w:rFonts w:ascii="Times New Roman" w:hAnsi="Times New Roman" w:cs="Times New Roman"/>
          <w:sz w:val="24"/>
          <w:szCs w:val="24"/>
        </w:rPr>
        <w:t xml:space="preserve"> была выпущена правительством М. Кивиниеми в июле 2010 г. Установленные ею цели касались охраны окружающей среды, развития экономики и транспортной системы региона, вовлечения коренных народов в процесс принятия решения</w:t>
      </w:r>
      <w:r>
        <w:rPr>
          <w:rFonts w:ascii="Times New Roman" w:hAnsi="Times New Roman" w:cs="Times New Roman"/>
          <w:sz w:val="24"/>
          <w:szCs w:val="24"/>
        </w:rPr>
        <w:t xml:space="preserve"> </w:t>
      </w:r>
      <w:r w:rsidRPr="004B3769">
        <w:rPr>
          <w:rFonts w:ascii="Times New Roman" w:hAnsi="Times New Roman" w:cs="Times New Roman"/>
          <w:sz w:val="24"/>
          <w:szCs w:val="24"/>
        </w:rPr>
        <w:t xml:space="preserve">по существенным для них вопросам, повышения роли региональных международных организаций, а также усиления присутствия ЕС в Арктике. Важно отметить, что характерной чертой Стратегии 2010 г. была </w:t>
      </w:r>
      <w:r w:rsidRPr="004B3769">
        <w:rPr>
          <w:rFonts w:ascii="Times New Roman" w:hAnsi="Times New Roman" w:cs="Times New Roman"/>
          <w:sz w:val="24"/>
          <w:szCs w:val="24"/>
        </w:rPr>
        <w:lastRenderedPageBreak/>
        <w:t xml:space="preserve">её внешнеполитическая направленность: </w:t>
      </w:r>
      <w:r w:rsidR="005C4454" w:rsidRPr="004B3769">
        <w:rPr>
          <w:rFonts w:ascii="Times New Roman" w:hAnsi="Times New Roman" w:cs="Times New Roman"/>
          <w:sz w:val="24"/>
          <w:szCs w:val="24"/>
        </w:rPr>
        <w:t>большая</w:t>
      </w:r>
      <w:r w:rsidRPr="004B3769">
        <w:rPr>
          <w:rFonts w:ascii="Times New Roman" w:hAnsi="Times New Roman" w:cs="Times New Roman"/>
          <w:sz w:val="24"/>
          <w:szCs w:val="24"/>
        </w:rPr>
        <w:t xml:space="preserve"> часть целей рассматривалась через призму взаимоотношений со странами-соседями по региону</w:t>
      </w:r>
      <w:r>
        <w:rPr>
          <w:rStyle w:val="a5"/>
          <w:rFonts w:ascii="Times New Roman" w:hAnsi="Times New Roman" w:cs="Times New Roman"/>
          <w:sz w:val="24"/>
          <w:szCs w:val="24"/>
        </w:rPr>
        <w:footnoteReference w:id="76"/>
      </w:r>
      <w:r w:rsidRPr="004B3769">
        <w:rPr>
          <w:rFonts w:ascii="Times New Roman" w:hAnsi="Times New Roman" w:cs="Times New Roman"/>
          <w:sz w:val="24"/>
          <w:szCs w:val="24"/>
        </w:rPr>
        <w:t>.</w:t>
      </w:r>
    </w:p>
    <w:p w14:paraId="68708518" w14:textId="1B78217E" w:rsidR="00A34FF2" w:rsidRDefault="00B804CB" w:rsidP="00A34FF2">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задача стратегии заключалась в том, чтобы</w:t>
      </w:r>
      <w:r w:rsidR="00A34FF2" w:rsidRPr="00A34FF2">
        <w:rPr>
          <w:rFonts w:ascii="Times New Roman" w:hAnsi="Times New Roman" w:cs="Times New Roman"/>
          <w:sz w:val="24"/>
          <w:szCs w:val="24"/>
        </w:rPr>
        <w:t xml:space="preserve"> сформировать у международного сообщества представление о </w:t>
      </w:r>
      <w:r>
        <w:rPr>
          <w:rFonts w:ascii="Times New Roman" w:hAnsi="Times New Roman" w:cs="Times New Roman"/>
          <w:sz w:val="24"/>
          <w:szCs w:val="24"/>
        </w:rPr>
        <w:t>Финляндии</w:t>
      </w:r>
      <w:r w:rsidR="00A34FF2" w:rsidRPr="00A34FF2">
        <w:rPr>
          <w:rFonts w:ascii="Times New Roman" w:hAnsi="Times New Roman" w:cs="Times New Roman"/>
          <w:sz w:val="24"/>
          <w:szCs w:val="24"/>
        </w:rPr>
        <w:t xml:space="preserve"> как о полноценной арктической державе, имеющей законное право на участие в освоении природных богатств региона</w:t>
      </w:r>
      <w:r w:rsidR="00A34FF2">
        <w:rPr>
          <w:rStyle w:val="a5"/>
          <w:rFonts w:ascii="Times New Roman" w:hAnsi="Times New Roman" w:cs="Times New Roman"/>
          <w:sz w:val="24"/>
          <w:szCs w:val="24"/>
        </w:rPr>
        <w:footnoteReference w:id="77"/>
      </w:r>
      <w:r w:rsidR="00A34FF2" w:rsidRPr="00A34FF2">
        <w:rPr>
          <w:rFonts w:ascii="Times New Roman" w:hAnsi="Times New Roman" w:cs="Times New Roman"/>
          <w:sz w:val="24"/>
          <w:szCs w:val="24"/>
        </w:rPr>
        <w:t>.</w:t>
      </w:r>
    </w:p>
    <w:p w14:paraId="169261AF" w14:textId="2AD02CF4" w:rsidR="00B804CB" w:rsidRDefault="00B804CB" w:rsidP="00B804CB">
      <w:pPr>
        <w:tabs>
          <w:tab w:val="left" w:pos="0"/>
        </w:tabs>
        <w:spacing w:line="360" w:lineRule="auto"/>
        <w:ind w:firstLine="709"/>
        <w:jc w:val="both"/>
        <w:rPr>
          <w:rFonts w:ascii="Times New Roman" w:hAnsi="Times New Roman" w:cs="Times New Roman"/>
          <w:sz w:val="24"/>
          <w:szCs w:val="24"/>
        </w:rPr>
      </w:pPr>
      <w:r w:rsidRPr="004B3769">
        <w:rPr>
          <w:rFonts w:ascii="Times New Roman" w:hAnsi="Times New Roman" w:cs="Times New Roman"/>
          <w:sz w:val="24"/>
          <w:szCs w:val="24"/>
        </w:rPr>
        <w:t>Стратегия 2010 г. действовала относительно недолго — до 2013 г. В конце 2012 г. стала ясна необходимость обновить и расширить её содержание. Это было связано со стремительным ростом значения Арктического региона для международных отношений, а также с частичной переориентацией вектора развития Финляндии на север.</w:t>
      </w:r>
      <w:r>
        <w:rPr>
          <w:rFonts w:ascii="Times New Roman" w:hAnsi="Times New Roman" w:cs="Times New Roman"/>
          <w:sz w:val="24"/>
          <w:szCs w:val="24"/>
        </w:rPr>
        <w:t xml:space="preserve"> </w:t>
      </w:r>
      <w:r w:rsidRPr="004B3769">
        <w:rPr>
          <w:rFonts w:ascii="Times New Roman" w:hAnsi="Times New Roman" w:cs="Times New Roman"/>
          <w:sz w:val="24"/>
          <w:szCs w:val="24"/>
        </w:rPr>
        <w:t>В августе 2013 г. правительством Ю. Катайнена была опубликована новая</w:t>
      </w:r>
      <w:r>
        <w:rPr>
          <w:rFonts w:ascii="Times New Roman" w:hAnsi="Times New Roman" w:cs="Times New Roman"/>
          <w:sz w:val="24"/>
          <w:szCs w:val="24"/>
        </w:rPr>
        <w:t xml:space="preserve"> </w:t>
      </w:r>
      <w:r w:rsidRPr="004B3769">
        <w:rPr>
          <w:rFonts w:ascii="Times New Roman" w:hAnsi="Times New Roman" w:cs="Times New Roman"/>
          <w:sz w:val="24"/>
          <w:szCs w:val="24"/>
        </w:rPr>
        <w:t>арктическая стратегия Финляндии. В сущности, она представляла собой более комплексную версию Стратегии 2010 г. и учитывала как внешне-, так и внутриполитические приоритеты развития страны. В качестве главной цели была заявлена стимуляция экономического роста и повышение конкурентоспособности региона с учётом экологических ограничений</w:t>
      </w:r>
      <w:r>
        <w:rPr>
          <w:rStyle w:val="a5"/>
          <w:rFonts w:ascii="Times New Roman" w:hAnsi="Times New Roman" w:cs="Times New Roman"/>
          <w:sz w:val="24"/>
          <w:szCs w:val="24"/>
        </w:rPr>
        <w:footnoteReference w:id="78"/>
      </w:r>
      <w:r w:rsidRPr="004B3769">
        <w:rPr>
          <w:rFonts w:ascii="Times New Roman" w:hAnsi="Times New Roman" w:cs="Times New Roman"/>
          <w:sz w:val="24"/>
          <w:szCs w:val="24"/>
        </w:rPr>
        <w:t>.</w:t>
      </w:r>
    </w:p>
    <w:p w14:paraId="709E48BA" w14:textId="3AD92FF1" w:rsidR="00157BEA" w:rsidRDefault="00157BEA" w:rsidP="00157BEA">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 стратегия была обновлена в очередной раз, что совпало с тенденцией обновления аналогичных документов в северных странах. Однако</w:t>
      </w:r>
      <w:r w:rsidRPr="000440D4">
        <w:rPr>
          <w:rFonts w:ascii="Times New Roman" w:hAnsi="Times New Roman" w:cs="Times New Roman"/>
          <w:sz w:val="24"/>
          <w:szCs w:val="24"/>
        </w:rPr>
        <w:t xml:space="preserve"> важно подчеркнуть, что фактическое обновление арктической политики Финляндии было совершено ещё весной 2017 г</w:t>
      </w:r>
      <w:r>
        <w:rPr>
          <w:rFonts w:ascii="Times New Roman" w:hAnsi="Times New Roman" w:cs="Times New Roman"/>
          <w:sz w:val="24"/>
          <w:szCs w:val="24"/>
        </w:rPr>
        <w:t>ода</w:t>
      </w:r>
      <w:r w:rsidRPr="000440D4">
        <w:rPr>
          <w:rFonts w:ascii="Times New Roman" w:hAnsi="Times New Roman" w:cs="Times New Roman"/>
          <w:sz w:val="24"/>
          <w:szCs w:val="24"/>
        </w:rPr>
        <w:t>, когда страна вступила в двухлетнее председательство в Арктическом совете</w:t>
      </w:r>
      <w:r>
        <w:rPr>
          <w:rStyle w:val="a5"/>
          <w:rFonts w:ascii="Times New Roman" w:hAnsi="Times New Roman" w:cs="Times New Roman"/>
          <w:sz w:val="24"/>
          <w:szCs w:val="24"/>
        </w:rPr>
        <w:footnoteReference w:id="79"/>
      </w:r>
      <w:r>
        <w:rPr>
          <w:rFonts w:ascii="Times New Roman" w:hAnsi="Times New Roman" w:cs="Times New Roman"/>
          <w:sz w:val="24"/>
          <w:szCs w:val="24"/>
        </w:rPr>
        <w:t xml:space="preserve">. Таким образом, можно сделать вывод о том, что Финляндия подходит к редакциям своей политики в Арктике весьма последовательно. Как видно из тенденции обновления программных документов, основные приоритеты сохраняются на протяжение всей трансформации, которую можно охарактеризовать как </w:t>
      </w:r>
      <w:r w:rsidR="00902524">
        <w:rPr>
          <w:rFonts w:ascii="Times New Roman" w:hAnsi="Times New Roman" w:cs="Times New Roman"/>
          <w:sz w:val="24"/>
          <w:szCs w:val="24"/>
        </w:rPr>
        <w:t>непрерывную ввиду того, что</w:t>
      </w:r>
      <w:r>
        <w:rPr>
          <w:rFonts w:ascii="Times New Roman" w:hAnsi="Times New Roman" w:cs="Times New Roman"/>
          <w:sz w:val="24"/>
          <w:szCs w:val="24"/>
        </w:rPr>
        <w:t xml:space="preserve"> </w:t>
      </w:r>
      <w:r w:rsidR="00902524">
        <w:rPr>
          <w:rFonts w:ascii="Times New Roman" w:hAnsi="Times New Roman" w:cs="Times New Roman"/>
          <w:sz w:val="24"/>
          <w:szCs w:val="24"/>
        </w:rPr>
        <w:t>новые стратегии выходят довольно часто и значительно не меняются. Из этого можно сделать вывод о том, что у Финляндии нет необходимости в резком изменении политического курса в Арктике.</w:t>
      </w:r>
    </w:p>
    <w:p w14:paraId="6DDC5EAA" w14:textId="797060CB" w:rsidR="00D21E58" w:rsidRDefault="00D21E58" w:rsidP="006C2CBB">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того, чтобы составить полную картину того, как финское правительство видит место своей страны</w:t>
      </w:r>
      <w:r w:rsidR="005C4454">
        <w:rPr>
          <w:rFonts w:ascii="Times New Roman" w:hAnsi="Times New Roman" w:cs="Times New Roman"/>
          <w:sz w:val="24"/>
          <w:szCs w:val="24"/>
        </w:rPr>
        <w:t xml:space="preserve"> в регионе</w:t>
      </w:r>
      <w:r>
        <w:rPr>
          <w:rFonts w:ascii="Times New Roman" w:hAnsi="Times New Roman" w:cs="Times New Roman"/>
          <w:sz w:val="24"/>
          <w:szCs w:val="24"/>
        </w:rPr>
        <w:t>, рассмотрим подробнее обе стратегии. В Стратегии 2010 отмечалось, что, к</w:t>
      </w:r>
      <w:r w:rsidR="006C2CBB">
        <w:rPr>
          <w:rFonts w:ascii="Times New Roman" w:hAnsi="Times New Roman" w:cs="Times New Roman"/>
          <w:sz w:val="24"/>
          <w:szCs w:val="24"/>
        </w:rPr>
        <w:t xml:space="preserve">ак арктическая страна, Финляндия является естественным актором в арктическом регионе. В частности, арктические проблемы касаются северных регионов </w:t>
      </w:r>
      <w:r w:rsidR="006C2CBB">
        <w:rPr>
          <w:rFonts w:ascii="Times New Roman" w:hAnsi="Times New Roman" w:cs="Times New Roman"/>
          <w:sz w:val="24"/>
          <w:szCs w:val="24"/>
        </w:rPr>
        <w:lastRenderedPageBreak/>
        <w:t xml:space="preserve">Финляндии и их населения. </w:t>
      </w:r>
      <w:r>
        <w:rPr>
          <w:rFonts w:ascii="Times New Roman" w:hAnsi="Times New Roman" w:cs="Times New Roman"/>
          <w:sz w:val="24"/>
          <w:szCs w:val="24"/>
        </w:rPr>
        <w:t xml:space="preserve">Действительно, подобно Швеции, основным направлением арктической политики Финляндии является развитие собственных северных территорий, а именно Лапландии, так как прямого выхода в Арктику страна также не имеет. </w:t>
      </w:r>
    </w:p>
    <w:p w14:paraId="1EC703F5" w14:textId="27B68E6B" w:rsidR="00621614" w:rsidRDefault="00621614" w:rsidP="006C2CBB">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стратегии подчеркивается, что </w:t>
      </w:r>
      <w:r w:rsidR="006C2CBB">
        <w:rPr>
          <w:rFonts w:ascii="Times New Roman" w:hAnsi="Times New Roman" w:cs="Times New Roman"/>
          <w:sz w:val="24"/>
          <w:szCs w:val="24"/>
        </w:rPr>
        <w:t xml:space="preserve">Финляндия играет большую роль в выдвижении инициатив в Арктике и является членом в большинстве организаций и договоров по Арктике и северным регионам. </w:t>
      </w:r>
      <w:r>
        <w:rPr>
          <w:rFonts w:ascii="Times New Roman" w:hAnsi="Times New Roman" w:cs="Times New Roman"/>
          <w:sz w:val="24"/>
          <w:szCs w:val="24"/>
        </w:rPr>
        <w:t>Очевидно, это упоминание связано с тем, что именно Финляндия стала инициатором создания программы Северное Измерение, которое положило начало арктической политик</w:t>
      </w:r>
      <w:r w:rsidR="00D752DC">
        <w:rPr>
          <w:rFonts w:ascii="Times New Roman" w:hAnsi="Times New Roman" w:cs="Times New Roman"/>
          <w:sz w:val="24"/>
          <w:szCs w:val="24"/>
        </w:rPr>
        <w:t>е</w:t>
      </w:r>
      <w:r>
        <w:rPr>
          <w:rFonts w:ascii="Times New Roman" w:hAnsi="Times New Roman" w:cs="Times New Roman"/>
          <w:sz w:val="24"/>
          <w:szCs w:val="24"/>
        </w:rPr>
        <w:t xml:space="preserve"> ЕС. </w:t>
      </w:r>
    </w:p>
    <w:p w14:paraId="28726831" w14:textId="77777777" w:rsidR="00621614" w:rsidRDefault="00621614" w:rsidP="006C2CBB">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Следующим приоритетом определяется коренное население. </w:t>
      </w:r>
      <w:r w:rsidR="006C2CBB">
        <w:rPr>
          <w:rFonts w:ascii="Times New Roman" w:hAnsi="Times New Roman" w:cs="Times New Roman"/>
          <w:sz w:val="24"/>
          <w:szCs w:val="24"/>
        </w:rPr>
        <w:t xml:space="preserve">Статус саамов закреплен в конституции Финляндии. Подчеркивается, что коренные народы должны принимать участие в принятии касающихся их жизни решений. </w:t>
      </w:r>
      <w:r>
        <w:rPr>
          <w:rFonts w:ascii="Times New Roman" w:hAnsi="Times New Roman" w:cs="Times New Roman"/>
          <w:sz w:val="24"/>
          <w:szCs w:val="24"/>
        </w:rPr>
        <w:t>Также пристального внимания заслуживает и</w:t>
      </w:r>
      <w:r w:rsidR="006C2CBB">
        <w:rPr>
          <w:rFonts w:ascii="Times New Roman" w:hAnsi="Times New Roman" w:cs="Times New Roman"/>
          <w:sz w:val="24"/>
          <w:szCs w:val="24"/>
        </w:rPr>
        <w:t>зменение климата и его последствия, влияние на окружающую среду вследствие растущего судоходства и добычи природных ресурсов, сокращение биоразнообразия</w:t>
      </w:r>
      <w:r>
        <w:rPr>
          <w:rFonts w:ascii="Times New Roman" w:hAnsi="Times New Roman" w:cs="Times New Roman"/>
          <w:sz w:val="24"/>
          <w:szCs w:val="24"/>
        </w:rPr>
        <w:t>, что</w:t>
      </w:r>
      <w:r w:rsidR="006C2CBB">
        <w:rPr>
          <w:rFonts w:ascii="Times New Roman" w:hAnsi="Times New Roman" w:cs="Times New Roman"/>
          <w:sz w:val="24"/>
          <w:szCs w:val="24"/>
        </w:rPr>
        <w:t xml:space="preserve"> явля</w:t>
      </w:r>
      <w:r>
        <w:rPr>
          <w:rFonts w:ascii="Times New Roman" w:hAnsi="Times New Roman" w:cs="Times New Roman"/>
          <w:sz w:val="24"/>
          <w:szCs w:val="24"/>
        </w:rPr>
        <w:t>е</w:t>
      </w:r>
      <w:r w:rsidR="006C2CBB">
        <w:rPr>
          <w:rFonts w:ascii="Times New Roman" w:hAnsi="Times New Roman" w:cs="Times New Roman"/>
          <w:sz w:val="24"/>
          <w:szCs w:val="24"/>
        </w:rPr>
        <w:t xml:space="preserve">тся принципиальными проблемами для хрупкой природы Арктики. </w:t>
      </w:r>
    </w:p>
    <w:p w14:paraId="1099B38B" w14:textId="252F83AF" w:rsidR="00621614" w:rsidRDefault="006C2CBB" w:rsidP="00621614">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Арктика представляет собой значительный экономический потенциал для развития Финляндии.</w:t>
      </w:r>
      <w:r w:rsidR="00621614">
        <w:rPr>
          <w:rFonts w:ascii="Times New Roman" w:hAnsi="Times New Roman" w:cs="Times New Roman"/>
          <w:sz w:val="24"/>
          <w:szCs w:val="24"/>
        </w:rPr>
        <w:t xml:space="preserve"> Он</w:t>
      </w:r>
      <w:r w:rsidR="007E20D6">
        <w:rPr>
          <w:rFonts w:ascii="Times New Roman" w:hAnsi="Times New Roman" w:cs="Times New Roman"/>
          <w:sz w:val="24"/>
          <w:szCs w:val="24"/>
        </w:rPr>
        <w:t xml:space="preserve"> связан с природными ресурсами и новыми транспортными маршрутами; в будущем Арктика может стать главным источником энергии и транспортным каналом для Европы.</w:t>
      </w:r>
      <w:r w:rsidR="00621614">
        <w:rPr>
          <w:rFonts w:ascii="Times New Roman" w:hAnsi="Times New Roman" w:cs="Times New Roman"/>
          <w:sz w:val="24"/>
          <w:szCs w:val="24"/>
        </w:rPr>
        <w:t xml:space="preserve"> Однако в целях устойчивого развития важно, чтобы природные ресурсы Арктики использовались контролируемо, принимая во внимание экономические, социальные, культурные и природные факторы. Необходимо решать экологические проблемы в регионе в рамках сотрудничества всех акторов</w:t>
      </w:r>
      <w:r w:rsidR="00621614">
        <w:rPr>
          <w:rStyle w:val="a5"/>
          <w:rFonts w:ascii="Times New Roman" w:hAnsi="Times New Roman" w:cs="Times New Roman"/>
          <w:sz w:val="24"/>
          <w:szCs w:val="24"/>
        </w:rPr>
        <w:footnoteReference w:id="80"/>
      </w:r>
      <w:r w:rsidR="00621614">
        <w:rPr>
          <w:rFonts w:ascii="Times New Roman" w:hAnsi="Times New Roman" w:cs="Times New Roman"/>
          <w:sz w:val="24"/>
          <w:szCs w:val="24"/>
        </w:rPr>
        <w:t>.</w:t>
      </w:r>
    </w:p>
    <w:p w14:paraId="0E678F61" w14:textId="032CC727" w:rsidR="007E20D6" w:rsidRDefault="00621614" w:rsidP="006C2CBB">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перечисленные факторы делают необходимым поддержание безопасности в регионе. Однако этот сюжет ни в первой, ни во второй </w:t>
      </w:r>
      <w:r w:rsidR="00157BEA">
        <w:rPr>
          <w:rFonts w:ascii="Times New Roman" w:hAnsi="Times New Roman" w:cs="Times New Roman"/>
          <w:sz w:val="24"/>
          <w:szCs w:val="24"/>
        </w:rPr>
        <w:t>стратегии не раскрыт. На наш взгляд, это связано с тем, что сама Финляндия видит своим приоритетом развитие сотрудничества по линии природоохранной и социальной деятельности, в то время как безопасность в жестком контексте не является традиционной сферой финской политики. Примечательно также, что в 2010 году одна из целей заключалась в укреплении присутствия в северных регионах России.</w:t>
      </w:r>
    </w:p>
    <w:p w14:paraId="43D84098" w14:textId="7F8E0B18" w:rsidR="006132D6" w:rsidRPr="006132D6" w:rsidRDefault="006132D6" w:rsidP="006132D6">
      <w:pPr>
        <w:tabs>
          <w:tab w:val="left" w:pos="0"/>
        </w:tabs>
        <w:spacing w:line="360" w:lineRule="auto"/>
        <w:ind w:firstLine="709"/>
        <w:jc w:val="both"/>
        <w:rPr>
          <w:rFonts w:ascii="Times New Roman" w:hAnsi="Times New Roman" w:cs="Times New Roman"/>
          <w:sz w:val="24"/>
          <w:szCs w:val="24"/>
        </w:rPr>
      </w:pPr>
      <w:r w:rsidRPr="006132D6">
        <w:rPr>
          <w:rFonts w:ascii="Times New Roman" w:hAnsi="Times New Roman" w:cs="Times New Roman"/>
          <w:sz w:val="24"/>
          <w:szCs w:val="24"/>
        </w:rPr>
        <w:t xml:space="preserve">Стратегия арктической политики </w:t>
      </w:r>
      <w:r>
        <w:rPr>
          <w:rFonts w:ascii="Times New Roman" w:hAnsi="Times New Roman" w:cs="Times New Roman"/>
          <w:sz w:val="24"/>
          <w:szCs w:val="24"/>
        </w:rPr>
        <w:t xml:space="preserve">2021 </w:t>
      </w:r>
      <w:r w:rsidRPr="006132D6">
        <w:rPr>
          <w:rFonts w:ascii="Times New Roman" w:hAnsi="Times New Roman" w:cs="Times New Roman"/>
          <w:sz w:val="24"/>
          <w:szCs w:val="24"/>
        </w:rPr>
        <w:t>определяет четыре приоритетных направления деятельности Финляндии в Арктике:</w:t>
      </w:r>
    </w:p>
    <w:p w14:paraId="5A32CE79" w14:textId="117AA419" w:rsidR="006132D6" w:rsidRPr="006132D6" w:rsidRDefault="006132D6" w:rsidP="006132D6">
      <w:pPr>
        <w:tabs>
          <w:tab w:val="left" w:pos="0"/>
        </w:tabs>
        <w:spacing w:line="360" w:lineRule="auto"/>
        <w:ind w:firstLine="709"/>
        <w:jc w:val="both"/>
        <w:rPr>
          <w:rFonts w:ascii="Times New Roman" w:hAnsi="Times New Roman" w:cs="Times New Roman"/>
          <w:sz w:val="24"/>
          <w:szCs w:val="24"/>
        </w:rPr>
      </w:pPr>
      <w:r w:rsidRPr="006132D6">
        <w:rPr>
          <w:rFonts w:ascii="Times New Roman" w:hAnsi="Times New Roman" w:cs="Times New Roman"/>
          <w:sz w:val="24"/>
          <w:szCs w:val="24"/>
        </w:rPr>
        <w:t>1. Изменение климата, смягчение его последствий</w:t>
      </w:r>
    </w:p>
    <w:p w14:paraId="18E9BFC5" w14:textId="5D4F21D9" w:rsidR="006132D6" w:rsidRPr="006132D6" w:rsidRDefault="006132D6" w:rsidP="006132D6">
      <w:pPr>
        <w:tabs>
          <w:tab w:val="left" w:pos="0"/>
        </w:tabs>
        <w:spacing w:line="360" w:lineRule="auto"/>
        <w:ind w:firstLine="709"/>
        <w:jc w:val="both"/>
        <w:rPr>
          <w:rFonts w:ascii="Times New Roman" w:hAnsi="Times New Roman" w:cs="Times New Roman"/>
          <w:sz w:val="24"/>
          <w:szCs w:val="24"/>
        </w:rPr>
      </w:pPr>
      <w:r w:rsidRPr="006132D6">
        <w:rPr>
          <w:rFonts w:ascii="Times New Roman" w:hAnsi="Times New Roman" w:cs="Times New Roman"/>
          <w:sz w:val="24"/>
          <w:szCs w:val="24"/>
        </w:rPr>
        <w:lastRenderedPageBreak/>
        <w:t xml:space="preserve">2. Жители, содействие благополучию и </w:t>
      </w:r>
      <w:r w:rsidR="00D752DC">
        <w:rPr>
          <w:rFonts w:ascii="Times New Roman" w:hAnsi="Times New Roman" w:cs="Times New Roman"/>
          <w:sz w:val="24"/>
          <w:szCs w:val="24"/>
        </w:rPr>
        <w:t xml:space="preserve">расширению </w:t>
      </w:r>
      <w:r w:rsidRPr="006132D6">
        <w:rPr>
          <w:rFonts w:ascii="Times New Roman" w:hAnsi="Times New Roman" w:cs="Times New Roman"/>
          <w:sz w:val="24"/>
          <w:szCs w:val="24"/>
        </w:rPr>
        <w:t>прав саамов как</w:t>
      </w:r>
      <w:r>
        <w:rPr>
          <w:rFonts w:ascii="Times New Roman" w:hAnsi="Times New Roman" w:cs="Times New Roman"/>
          <w:sz w:val="24"/>
          <w:szCs w:val="24"/>
        </w:rPr>
        <w:t xml:space="preserve"> </w:t>
      </w:r>
      <w:r w:rsidRPr="006132D6">
        <w:rPr>
          <w:rFonts w:ascii="Times New Roman" w:hAnsi="Times New Roman" w:cs="Times New Roman"/>
          <w:sz w:val="24"/>
          <w:szCs w:val="24"/>
        </w:rPr>
        <w:t>коренн</w:t>
      </w:r>
      <w:r w:rsidR="00D752DC">
        <w:rPr>
          <w:rFonts w:ascii="Times New Roman" w:hAnsi="Times New Roman" w:cs="Times New Roman"/>
          <w:sz w:val="24"/>
          <w:szCs w:val="24"/>
        </w:rPr>
        <w:t>ого народа</w:t>
      </w:r>
    </w:p>
    <w:p w14:paraId="5A6EA69B" w14:textId="3BF3B7BB" w:rsidR="006132D6" w:rsidRPr="006132D6" w:rsidRDefault="006132D6" w:rsidP="006132D6">
      <w:pPr>
        <w:tabs>
          <w:tab w:val="left" w:pos="0"/>
        </w:tabs>
        <w:spacing w:line="360" w:lineRule="auto"/>
        <w:ind w:firstLine="709"/>
        <w:jc w:val="both"/>
        <w:rPr>
          <w:rFonts w:ascii="Times New Roman" w:hAnsi="Times New Roman" w:cs="Times New Roman"/>
          <w:sz w:val="24"/>
          <w:szCs w:val="24"/>
        </w:rPr>
      </w:pPr>
      <w:r w:rsidRPr="006132D6">
        <w:rPr>
          <w:rFonts w:ascii="Times New Roman" w:hAnsi="Times New Roman" w:cs="Times New Roman"/>
          <w:sz w:val="24"/>
          <w:szCs w:val="24"/>
        </w:rPr>
        <w:t xml:space="preserve">3. </w:t>
      </w:r>
      <w:r w:rsidR="00D752DC">
        <w:rPr>
          <w:rFonts w:ascii="Times New Roman" w:hAnsi="Times New Roman" w:cs="Times New Roman"/>
          <w:sz w:val="24"/>
          <w:szCs w:val="24"/>
        </w:rPr>
        <w:t>П</w:t>
      </w:r>
      <w:r w:rsidRPr="006132D6">
        <w:rPr>
          <w:rFonts w:ascii="Times New Roman" w:hAnsi="Times New Roman" w:cs="Times New Roman"/>
          <w:sz w:val="24"/>
          <w:szCs w:val="24"/>
        </w:rPr>
        <w:t>ередовые исследования</w:t>
      </w:r>
      <w:r w:rsidR="00D752DC">
        <w:rPr>
          <w:rFonts w:ascii="Times New Roman" w:hAnsi="Times New Roman" w:cs="Times New Roman"/>
          <w:sz w:val="24"/>
          <w:szCs w:val="24"/>
        </w:rPr>
        <w:t xml:space="preserve"> и наращивание инновационного опыта</w:t>
      </w:r>
    </w:p>
    <w:p w14:paraId="61B20C27" w14:textId="7749EE52" w:rsidR="006132D6" w:rsidRDefault="006132D6" w:rsidP="006132D6">
      <w:pPr>
        <w:tabs>
          <w:tab w:val="left" w:pos="0"/>
        </w:tabs>
        <w:spacing w:line="360" w:lineRule="auto"/>
        <w:ind w:firstLine="709"/>
        <w:jc w:val="both"/>
        <w:rPr>
          <w:rFonts w:ascii="Times New Roman" w:hAnsi="Times New Roman" w:cs="Times New Roman"/>
          <w:sz w:val="24"/>
          <w:szCs w:val="24"/>
        </w:rPr>
      </w:pPr>
      <w:r w:rsidRPr="006132D6">
        <w:rPr>
          <w:rFonts w:ascii="Times New Roman" w:hAnsi="Times New Roman" w:cs="Times New Roman"/>
          <w:sz w:val="24"/>
          <w:szCs w:val="24"/>
        </w:rPr>
        <w:t>4. Инфраструктура и логистика</w:t>
      </w:r>
      <w:r>
        <w:rPr>
          <w:rStyle w:val="a5"/>
          <w:rFonts w:ascii="Times New Roman" w:hAnsi="Times New Roman" w:cs="Times New Roman"/>
          <w:sz w:val="24"/>
          <w:szCs w:val="24"/>
        </w:rPr>
        <w:footnoteReference w:id="81"/>
      </w:r>
    </w:p>
    <w:p w14:paraId="01201614" w14:textId="77777777" w:rsidR="003D4ABA" w:rsidRPr="003D4ABA" w:rsidRDefault="003D4ABA" w:rsidP="003D4ABA">
      <w:pPr>
        <w:tabs>
          <w:tab w:val="left" w:pos="0"/>
        </w:tabs>
        <w:spacing w:line="360" w:lineRule="auto"/>
        <w:ind w:firstLine="709"/>
        <w:jc w:val="both"/>
        <w:rPr>
          <w:rFonts w:ascii="Times New Roman" w:hAnsi="Times New Roman" w:cs="Times New Roman"/>
          <w:sz w:val="24"/>
          <w:szCs w:val="24"/>
        </w:rPr>
      </w:pPr>
      <w:r w:rsidRPr="003D4ABA">
        <w:rPr>
          <w:rFonts w:ascii="Times New Roman" w:hAnsi="Times New Roman" w:cs="Times New Roman"/>
          <w:sz w:val="24"/>
          <w:szCs w:val="24"/>
        </w:rPr>
        <w:t>В целом, Стратегия Финляндии предусматривает реализацию следующих стратегических мер:</w:t>
      </w:r>
    </w:p>
    <w:p w14:paraId="5CBFEB9E" w14:textId="70EA5167" w:rsidR="003D4ABA" w:rsidRPr="003D4ABA" w:rsidRDefault="003D4ABA" w:rsidP="003D4ABA">
      <w:pPr>
        <w:pStyle w:val="a6"/>
        <w:numPr>
          <w:ilvl w:val="0"/>
          <w:numId w:val="4"/>
        </w:numPr>
        <w:tabs>
          <w:tab w:val="left" w:pos="0"/>
        </w:tabs>
        <w:spacing w:line="360" w:lineRule="auto"/>
        <w:ind w:left="0" w:firstLine="709"/>
        <w:jc w:val="both"/>
        <w:rPr>
          <w:rFonts w:ascii="Times New Roman" w:hAnsi="Times New Roman" w:cs="Times New Roman"/>
          <w:sz w:val="24"/>
          <w:szCs w:val="24"/>
        </w:rPr>
      </w:pPr>
      <w:r w:rsidRPr="003D4ABA">
        <w:rPr>
          <w:rFonts w:ascii="Times New Roman" w:hAnsi="Times New Roman" w:cs="Times New Roman"/>
          <w:sz w:val="24"/>
          <w:szCs w:val="24"/>
        </w:rPr>
        <w:t>Укрепление ведущей роли Финляндии в смягчении последствий изменения климата и постепенном отказе от ископаемых видов топлива путем развития децентрализованного производства возобновляемой энергии, климатически ориентированной инфраструктуры и строительства, и др.;</w:t>
      </w:r>
    </w:p>
    <w:p w14:paraId="3D1A723F" w14:textId="06087DF8" w:rsidR="003D4ABA" w:rsidRPr="003D4ABA" w:rsidRDefault="003D4ABA" w:rsidP="003D4ABA">
      <w:pPr>
        <w:pStyle w:val="a6"/>
        <w:numPr>
          <w:ilvl w:val="0"/>
          <w:numId w:val="4"/>
        </w:numPr>
        <w:tabs>
          <w:tab w:val="left" w:pos="0"/>
        </w:tabs>
        <w:spacing w:line="360" w:lineRule="auto"/>
        <w:ind w:left="0" w:firstLine="709"/>
        <w:jc w:val="both"/>
        <w:rPr>
          <w:rFonts w:ascii="Times New Roman" w:hAnsi="Times New Roman" w:cs="Times New Roman"/>
          <w:sz w:val="24"/>
          <w:szCs w:val="24"/>
        </w:rPr>
      </w:pPr>
      <w:r w:rsidRPr="003D4ABA">
        <w:rPr>
          <w:rFonts w:ascii="Times New Roman" w:hAnsi="Times New Roman" w:cs="Times New Roman"/>
          <w:sz w:val="24"/>
          <w:szCs w:val="24"/>
        </w:rPr>
        <w:t xml:space="preserve">Оказание влияния </w:t>
      </w:r>
      <w:r w:rsidR="00902524">
        <w:rPr>
          <w:rFonts w:ascii="Times New Roman" w:hAnsi="Times New Roman" w:cs="Times New Roman"/>
          <w:sz w:val="24"/>
          <w:szCs w:val="24"/>
        </w:rPr>
        <w:t>на</w:t>
      </w:r>
      <w:r w:rsidRPr="003D4ABA">
        <w:rPr>
          <w:rFonts w:ascii="Times New Roman" w:hAnsi="Times New Roman" w:cs="Times New Roman"/>
          <w:sz w:val="24"/>
          <w:szCs w:val="24"/>
        </w:rPr>
        <w:t xml:space="preserve"> укреплени</w:t>
      </w:r>
      <w:r w:rsidR="00902524">
        <w:rPr>
          <w:rFonts w:ascii="Times New Roman" w:hAnsi="Times New Roman" w:cs="Times New Roman"/>
          <w:sz w:val="24"/>
          <w:szCs w:val="24"/>
        </w:rPr>
        <w:t>е</w:t>
      </w:r>
      <w:r w:rsidRPr="003D4ABA">
        <w:rPr>
          <w:rFonts w:ascii="Times New Roman" w:hAnsi="Times New Roman" w:cs="Times New Roman"/>
          <w:sz w:val="24"/>
          <w:szCs w:val="24"/>
        </w:rPr>
        <w:t xml:space="preserve"> участия жителей Арктики и региональных субъектов в международном арктическом сотрудничестве и подготовке арктической политики Финляндии;</w:t>
      </w:r>
    </w:p>
    <w:p w14:paraId="3A9D9CE6" w14:textId="15FB93F3" w:rsidR="003D4ABA" w:rsidRPr="003D4ABA" w:rsidRDefault="003D4ABA" w:rsidP="003D4ABA">
      <w:pPr>
        <w:pStyle w:val="a6"/>
        <w:numPr>
          <w:ilvl w:val="0"/>
          <w:numId w:val="4"/>
        </w:numPr>
        <w:tabs>
          <w:tab w:val="left" w:pos="0"/>
        </w:tabs>
        <w:spacing w:line="360" w:lineRule="auto"/>
        <w:ind w:left="0" w:firstLine="709"/>
        <w:jc w:val="both"/>
        <w:rPr>
          <w:rFonts w:ascii="Times New Roman" w:hAnsi="Times New Roman" w:cs="Times New Roman"/>
          <w:sz w:val="24"/>
          <w:szCs w:val="24"/>
        </w:rPr>
      </w:pPr>
      <w:r w:rsidRPr="003D4ABA">
        <w:rPr>
          <w:rFonts w:ascii="Times New Roman" w:hAnsi="Times New Roman" w:cs="Times New Roman"/>
          <w:sz w:val="24"/>
          <w:szCs w:val="24"/>
        </w:rPr>
        <w:t>Развитие устойчивого и круглогодичного туризма в Арктическом регионе;</w:t>
      </w:r>
    </w:p>
    <w:p w14:paraId="47633BAF" w14:textId="402EBCDB" w:rsidR="003D4ABA" w:rsidRPr="003D4ABA" w:rsidRDefault="003D4ABA" w:rsidP="003D4ABA">
      <w:pPr>
        <w:pStyle w:val="a6"/>
        <w:numPr>
          <w:ilvl w:val="0"/>
          <w:numId w:val="4"/>
        </w:numPr>
        <w:tabs>
          <w:tab w:val="left" w:pos="0"/>
        </w:tabs>
        <w:spacing w:line="360" w:lineRule="auto"/>
        <w:ind w:left="0" w:firstLine="709"/>
        <w:jc w:val="both"/>
        <w:rPr>
          <w:rFonts w:ascii="Times New Roman" w:hAnsi="Times New Roman" w:cs="Times New Roman"/>
          <w:sz w:val="24"/>
          <w:szCs w:val="24"/>
        </w:rPr>
      </w:pPr>
      <w:r w:rsidRPr="003D4ABA">
        <w:rPr>
          <w:rFonts w:ascii="Times New Roman" w:hAnsi="Times New Roman" w:cs="Times New Roman"/>
          <w:sz w:val="24"/>
          <w:szCs w:val="24"/>
        </w:rPr>
        <w:t>Поддержка работы Арктического экономического совета, направленной на укрепление сотрудничества между экономическими операторами в регионе;</w:t>
      </w:r>
    </w:p>
    <w:p w14:paraId="40EC1D4B" w14:textId="72572E2C" w:rsidR="003D4ABA" w:rsidRPr="003D4ABA" w:rsidRDefault="003D4ABA" w:rsidP="003D4ABA">
      <w:pPr>
        <w:pStyle w:val="a6"/>
        <w:numPr>
          <w:ilvl w:val="0"/>
          <w:numId w:val="4"/>
        </w:numPr>
        <w:tabs>
          <w:tab w:val="left" w:pos="0"/>
        </w:tabs>
        <w:spacing w:line="360" w:lineRule="auto"/>
        <w:ind w:left="0" w:firstLine="709"/>
        <w:jc w:val="both"/>
        <w:rPr>
          <w:rFonts w:ascii="Times New Roman" w:hAnsi="Times New Roman" w:cs="Times New Roman"/>
          <w:sz w:val="24"/>
          <w:szCs w:val="24"/>
        </w:rPr>
      </w:pPr>
      <w:r w:rsidRPr="003D4ABA">
        <w:rPr>
          <w:rFonts w:ascii="Times New Roman" w:hAnsi="Times New Roman" w:cs="Times New Roman"/>
          <w:sz w:val="24"/>
          <w:szCs w:val="24"/>
        </w:rPr>
        <w:t>Эффективное влияние на развитие международного экологического регулирования судоходства в рамках Международной морской организации, например, путем дальнейшего эффективного внедрения Международного кодекса для судов, эксплуатирующихся в полярных водах (Полярный кодекс);</w:t>
      </w:r>
    </w:p>
    <w:p w14:paraId="72FAE9B0" w14:textId="1245BE9B" w:rsidR="003D4ABA" w:rsidRPr="003D4ABA" w:rsidRDefault="003D4ABA" w:rsidP="003D4ABA">
      <w:pPr>
        <w:pStyle w:val="a6"/>
        <w:numPr>
          <w:ilvl w:val="0"/>
          <w:numId w:val="4"/>
        </w:numPr>
        <w:tabs>
          <w:tab w:val="left" w:pos="0"/>
        </w:tabs>
        <w:spacing w:line="360" w:lineRule="auto"/>
        <w:ind w:left="0" w:firstLine="709"/>
        <w:jc w:val="both"/>
        <w:rPr>
          <w:rFonts w:ascii="Times New Roman" w:hAnsi="Times New Roman" w:cs="Times New Roman"/>
          <w:sz w:val="24"/>
          <w:szCs w:val="24"/>
        </w:rPr>
      </w:pPr>
      <w:r w:rsidRPr="003D4ABA">
        <w:rPr>
          <w:rFonts w:ascii="Times New Roman" w:hAnsi="Times New Roman" w:cs="Times New Roman"/>
          <w:sz w:val="24"/>
          <w:szCs w:val="24"/>
        </w:rPr>
        <w:t>Планирование обновления финского ледокольного флота и активизация сотрудничеств</w:t>
      </w:r>
      <w:r w:rsidR="00D752DC">
        <w:rPr>
          <w:rFonts w:ascii="Times New Roman" w:hAnsi="Times New Roman" w:cs="Times New Roman"/>
          <w:sz w:val="24"/>
          <w:szCs w:val="24"/>
        </w:rPr>
        <w:t>а</w:t>
      </w:r>
      <w:r w:rsidRPr="003D4ABA">
        <w:rPr>
          <w:rFonts w:ascii="Times New Roman" w:hAnsi="Times New Roman" w:cs="Times New Roman"/>
          <w:sz w:val="24"/>
          <w:szCs w:val="24"/>
        </w:rPr>
        <w:t xml:space="preserve"> в области зимней навигации с соседними странами;</w:t>
      </w:r>
    </w:p>
    <w:p w14:paraId="2C86692D" w14:textId="035B01F6" w:rsidR="003D4ABA" w:rsidRPr="003D4ABA" w:rsidRDefault="003D4ABA" w:rsidP="003D4ABA">
      <w:pPr>
        <w:pStyle w:val="a6"/>
        <w:numPr>
          <w:ilvl w:val="0"/>
          <w:numId w:val="4"/>
        </w:numPr>
        <w:tabs>
          <w:tab w:val="left" w:pos="0"/>
        </w:tabs>
        <w:spacing w:line="360" w:lineRule="auto"/>
        <w:ind w:left="0" w:firstLine="709"/>
        <w:jc w:val="both"/>
        <w:rPr>
          <w:rFonts w:ascii="Times New Roman" w:hAnsi="Times New Roman" w:cs="Times New Roman"/>
          <w:sz w:val="24"/>
          <w:szCs w:val="24"/>
        </w:rPr>
      </w:pPr>
      <w:r w:rsidRPr="003D4ABA">
        <w:rPr>
          <w:rFonts w:ascii="Times New Roman" w:hAnsi="Times New Roman" w:cs="Times New Roman"/>
          <w:sz w:val="24"/>
          <w:szCs w:val="24"/>
        </w:rPr>
        <w:t>Укрепление развития инфраструктуры судоходства и картографических данных в Арктическом регионе посредством гидрографических исследований;</w:t>
      </w:r>
    </w:p>
    <w:p w14:paraId="71899F18" w14:textId="15933709" w:rsidR="003D4ABA" w:rsidRPr="003D4ABA" w:rsidRDefault="003D4ABA" w:rsidP="003D4ABA">
      <w:pPr>
        <w:pStyle w:val="a6"/>
        <w:numPr>
          <w:ilvl w:val="0"/>
          <w:numId w:val="4"/>
        </w:numPr>
        <w:tabs>
          <w:tab w:val="left" w:pos="0"/>
        </w:tabs>
        <w:spacing w:line="360" w:lineRule="auto"/>
        <w:ind w:left="0" w:firstLine="709"/>
        <w:jc w:val="both"/>
        <w:rPr>
          <w:rFonts w:ascii="Times New Roman" w:hAnsi="Times New Roman" w:cs="Times New Roman"/>
          <w:sz w:val="24"/>
          <w:szCs w:val="24"/>
        </w:rPr>
      </w:pPr>
      <w:r w:rsidRPr="003D4ABA">
        <w:rPr>
          <w:rFonts w:ascii="Times New Roman" w:hAnsi="Times New Roman" w:cs="Times New Roman"/>
          <w:sz w:val="24"/>
          <w:szCs w:val="24"/>
        </w:rPr>
        <w:t>Финансирование исследований, связанных с арктическими условиями в целом, в сотрудничестве между различными административными ветвями, и др.</w:t>
      </w:r>
      <w:r>
        <w:rPr>
          <w:rStyle w:val="a5"/>
          <w:rFonts w:ascii="Times New Roman" w:hAnsi="Times New Roman" w:cs="Times New Roman"/>
          <w:sz w:val="24"/>
          <w:szCs w:val="24"/>
        </w:rPr>
        <w:footnoteReference w:id="82"/>
      </w:r>
    </w:p>
    <w:p w14:paraId="6208A053" w14:textId="17AFE43E" w:rsidR="007616D1" w:rsidRPr="00DF2096" w:rsidRDefault="00BC0A59" w:rsidP="00DF2096">
      <w:pPr>
        <w:pStyle w:val="1"/>
        <w:spacing w:line="360" w:lineRule="auto"/>
        <w:jc w:val="center"/>
        <w:rPr>
          <w:rFonts w:ascii="Times New Roman" w:hAnsi="Times New Roman" w:cs="Times New Roman"/>
          <w:color w:val="000000" w:themeColor="text1"/>
          <w:sz w:val="28"/>
          <w:szCs w:val="28"/>
        </w:rPr>
      </w:pPr>
      <w:bookmarkStart w:id="33" w:name="_Toc135420283"/>
      <w:r>
        <w:rPr>
          <w:rFonts w:ascii="Times New Roman" w:hAnsi="Times New Roman" w:cs="Times New Roman"/>
          <w:color w:val="000000" w:themeColor="text1"/>
          <w:sz w:val="28"/>
          <w:szCs w:val="28"/>
        </w:rPr>
        <w:t>2</w:t>
      </w:r>
      <w:r w:rsidR="007616D1" w:rsidRPr="00DF2096">
        <w:rPr>
          <w:rFonts w:ascii="Times New Roman" w:hAnsi="Times New Roman" w:cs="Times New Roman"/>
          <w:color w:val="000000" w:themeColor="text1"/>
          <w:sz w:val="28"/>
          <w:szCs w:val="28"/>
        </w:rPr>
        <w:t>.2. Политика безопасности Финляндии в XXI веке: эпоха перемен</w:t>
      </w:r>
      <w:bookmarkEnd w:id="33"/>
    </w:p>
    <w:p w14:paraId="3FDBC9FE" w14:textId="670359F2" w:rsidR="00902524" w:rsidRDefault="00A743AA" w:rsidP="00902524">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постбиполярный период политика безопасности Финляндии претерпела радикальные изменения. После того, как влияние СССР на политику страны резко прекратилось, последовало неизбежное изменение политического курса. Подобно Швеции, </w:t>
      </w:r>
      <w:r w:rsidR="00D752DC">
        <w:rPr>
          <w:rFonts w:ascii="Times New Roman" w:hAnsi="Times New Roman" w:cs="Times New Roman"/>
          <w:sz w:val="24"/>
          <w:szCs w:val="24"/>
        </w:rPr>
        <w:t>Финляндия</w:t>
      </w:r>
      <w:r>
        <w:rPr>
          <w:rFonts w:ascii="Times New Roman" w:hAnsi="Times New Roman" w:cs="Times New Roman"/>
          <w:sz w:val="24"/>
          <w:szCs w:val="24"/>
        </w:rPr>
        <w:t xml:space="preserve"> также объявила о политике нейтралитета. Однако </w:t>
      </w:r>
      <w:r w:rsidR="00902524" w:rsidRPr="00BB5BA9">
        <w:rPr>
          <w:rFonts w:ascii="Times New Roman" w:hAnsi="Times New Roman" w:cs="Times New Roman"/>
          <w:sz w:val="24"/>
          <w:szCs w:val="24"/>
        </w:rPr>
        <w:t xml:space="preserve">политика безопасности Финляндии </w:t>
      </w:r>
      <w:r w:rsidR="00902524" w:rsidRPr="00BB5BA9">
        <w:rPr>
          <w:rFonts w:ascii="Times New Roman" w:hAnsi="Times New Roman" w:cs="Times New Roman"/>
          <w:sz w:val="24"/>
          <w:szCs w:val="24"/>
        </w:rPr>
        <w:lastRenderedPageBreak/>
        <w:t>трансформировалась более</w:t>
      </w:r>
      <w:r w:rsidR="00902524">
        <w:rPr>
          <w:rFonts w:ascii="Times New Roman" w:hAnsi="Times New Roman" w:cs="Times New Roman"/>
          <w:sz w:val="24"/>
          <w:szCs w:val="24"/>
        </w:rPr>
        <w:t xml:space="preserve"> </w:t>
      </w:r>
      <w:r w:rsidR="00902524" w:rsidRPr="00BB5BA9">
        <w:rPr>
          <w:rFonts w:ascii="Times New Roman" w:hAnsi="Times New Roman" w:cs="Times New Roman"/>
          <w:sz w:val="24"/>
          <w:szCs w:val="24"/>
        </w:rPr>
        <w:t>быстрыми темпами и более радикально. Приняв формулировку военного неприсоединения и самостоятельной обороны в 1992 году, правительство исключило понятие</w:t>
      </w:r>
      <w:r w:rsidR="00902524">
        <w:rPr>
          <w:rFonts w:ascii="Times New Roman" w:hAnsi="Times New Roman" w:cs="Times New Roman"/>
          <w:sz w:val="24"/>
          <w:szCs w:val="24"/>
        </w:rPr>
        <w:t xml:space="preserve"> </w:t>
      </w:r>
      <w:r w:rsidR="00902524" w:rsidRPr="00BB5BA9">
        <w:rPr>
          <w:rFonts w:ascii="Times New Roman" w:hAnsi="Times New Roman" w:cs="Times New Roman"/>
          <w:sz w:val="24"/>
          <w:szCs w:val="24"/>
        </w:rPr>
        <w:t>“нейтралитет” уже в докладе парламенту по проблемам безопасности 1995 года. В очередном докладе, представленном в 1997 году, более определенно сказано о возможности получения военной помощи извне: “…если собственные ресурсы Финляндии окажутся недостаточными, она может, в соответствии с Уставом ООН, обратиться за помощью к другим</w:t>
      </w:r>
      <w:r w:rsidR="00902524">
        <w:rPr>
          <w:rFonts w:ascii="Times New Roman" w:hAnsi="Times New Roman" w:cs="Times New Roman"/>
          <w:sz w:val="24"/>
          <w:szCs w:val="24"/>
        </w:rPr>
        <w:t xml:space="preserve"> </w:t>
      </w:r>
      <w:r w:rsidR="00902524" w:rsidRPr="00BB5BA9">
        <w:rPr>
          <w:rFonts w:ascii="Times New Roman" w:hAnsi="Times New Roman" w:cs="Times New Roman"/>
          <w:sz w:val="24"/>
          <w:szCs w:val="24"/>
        </w:rPr>
        <w:t>странам для отражения нападения”. Соответственно, вместо “самостоятельной обороны” стали говорить об “убедительной обороне”</w:t>
      </w:r>
      <w:r w:rsidR="00902524">
        <w:rPr>
          <w:rStyle w:val="a5"/>
          <w:rFonts w:ascii="Times New Roman" w:hAnsi="Times New Roman" w:cs="Times New Roman"/>
          <w:sz w:val="24"/>
          <w:szCs w:val="24"/>
        </w:rPr>
        <w:footnoteReference w:id="83"/>
      </w:r>
      <w:r w:rsidR="00902524" w:rsidRPr="00BB5BA9">
        <w:rPr>
          <w:rFonts w:ascii="Times New Roman" w:hAnsi="Times New Roman" w:cs="Times New Roman"/>
          <w:sz w:val="24"/>
          <w:szCs w:val="24"/>
        </w:rPr>
        <w:t>.</w:t>
      </w:r>
    </w:p>
    <w:p w14:paraId="7A8D3098" w14:textId="0278E55D" w:rsidR="00902524" w:rsidRDefault="00A743AA" w:rsidP="00902524">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1995 году совместно с двумя другими нейтральными странами, Швецией и Австрией, Финляндия вступила в Европейский Союз. Цели такого шага тем не менее оказались не очевидны. </w:t>
      </w:r>
      <w:r w:rsidR="00902524" w:rsidRPr="00F414B4">
        <w:rPr>
          <w:rFonts w:ascii="Times New Roman" w:hAnsi="Times New Roman" w:cs="Times New Roman"/>
          <w:sz w:val="24"/>
          <w:szCs w:val="24"/>
        </w:rPr>
        <w:t>Президент Койвисто в своих</w:t>
      </w:r>
      <w:r w:rsidR="00902524">
        <w:rPr>
          <w:rFonts w:ascii="Times New Roman" w:hAnsi="Times New Roman" w:cs="Times New Roman"/>
          <w:sz w:val="24"/>
          <w:szCs w:val="24"/>
        </w:rPr>
        <w:t xml:space="preserve"> </w:t>
      </w:r>
      <w:r w:rsidR="00902524" w:rsidRPr="00F414B4">
        <w:rPr>
          <w:rFonts w:ascii="Times New Roman" w:hAnsi="Times New Roman" w:cs="Times New Roman"/>
          <w:sz w:val="24"/>
          <w:szCs w:val="24"/>
        </w:rPr>
        <w:t>мемуарах пи</w:t>
      </w:r>
      <w:r>
        <w:rPr>
          <w:rFonts w:ascii="Times New Roman" w:hAnsi="Times New Roman" w:cs="Times New Roman"/>
          <w:sz w:val="24"/>
          <w:szCs w:val="24"/>
        </w:rPr>
        <w:t>сал</w:t>
      </w:r>
      <w:r w:rsidR="00902524" w:rsidRPr="00F414B4">
        <w:rPr>
          <w:rFonts w:ascii="Times New Roman" w:hAnsi="Times New Roman" w:cs="Times New Roman"/>
          <w:sz w:val="24"/>
          <w:szCs w:val="24"/>
        </w:rPr>
        <w:t>, что главной причиной желания Финляндии вступить в ЕС были соображения обеспечения безопасности, а экономические мотивы носили второстепенный характер</w:t>
      </w:r>
      <w:r w:rsidR="00902524">
        <w:rPr>
          <w:rStyle w:val="a5"/>
          <w:rFonts w:ascii="Times New Roman" w:hAnsi="Times New Roman" w:cs="Times New Roman"/>
          <w:sz w:val="24"/>
          <w:szCs w:val="24"/>
        </w:rPr>
        <w:footnoteReference w:id="84"/>
      </w:r>
      <w:r w:rsidR="00902524">
        <w:rPr>
          <w:rFonts w:ascii="Times New Roman" w:hAnsi="Times New Roman" w:cs="Times New Roman"/>
          <w:sz w:val="24"/>
          <w:szCs w:val="24"/>
        </w:rPr>
        <w:t>.</w:t>
      </w:r>
    </w:p>
    <w:p w14:paraId="6845B946" w14:textId="0943152A" w:rsidR="00902524" w:rsidRDefault="00A743AA" w:rsidP="00A743AA">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Примерно в это же время Финляндия начинает активно сотрудничать с США и НАТО. </w:t>
      </w:r>
      <w:r w:rsidR="00902524" w:rsidRPr="00563346">
        <w:rPr>
          <w:rFonts w:ascii="Times New Roman" w:hAnsi="Times New Roman" w:cs="Times New Roman"/>
          <w:sz w:val="24"/>
          <w:szCs w:val="24"/>
        </w:rPr>
        <w:t>Период начала партнерства характеризуется различными формами сотрудничества с обеих сторон: в</w:t>
      </w:r>
      <w:r w:rsidR="00902524">
        <w:rPr>
          <w:rFonts w:ascii="Times New Roman" w:hAnsi="Times New Roman" w:cs="Times New Roman"/>
          <w:sz w:val="24"/>
          <w:szCs w:val="24"/>
        </w:rPr>
        <w:t xml:space="preserve"> </w:t>
      </w:r>
      <w:r w:rsidR="00902524" w:rsidRPr="00563346">
        <w:rPr>
          <w:rFonts w:ascii="Times New Roman" w:hAnsi="Times New Roman" w:cs="Times New Roman"/>
          <w:sz w:val="24"/>
          <w:szCs w:val="24"/>
        </w:rPr>
        <w:t>1994–2003 гг. активно шло дипломатическое взаимодействие между партнерами как на полях саммито</w:t>
      </w:r>
      <w:r w:rsidR="00902524">
        <w:rPr>
          <w:rFonts w:ascii="Times New Roman" w:hAnsi="Times New Roman" w:cs="Times New Roman"/>
          <w:sz w:val="24"/>
          <w:szCs w:val="24"/>
        </w:rPr>
        <w:t xml:space="preserve">в </w:t>
      </w:r>
      <w:r w:rsidR="00902524" w:rsidRPr="00563346">
        <w:rPr>
          <w:rFonts w:ascii="Times New Roman" w:hAnsi="Times New Roman" w:cs="Times New Roman"/>
          <w:sz w:val="24"/>
          <w:szCs w:val="24"/>
        </w:rPr>
        <w:t xml:space="preserve">НАТО, так и </w:t>
      </w:r>
      <w:r w:rsidR="00D752DC">
        <w:rPr>
          <w:rFonts w:ascii="Times New Roman" w:hAnsi="Times New Roman" w:cs="Times New Roman"/>
          <w:sz w:val="24"/>
          <w:szCs w:val="24"/>
        </w:rPr>
        <w:t xml:space="preserve">в </w:t>
      </w:r>
      <w:r w:rsidR="00902524" w:rsidRPr="00563346">
        <w:rPr>
          <w:rFonts w:ascii="Times New Roman" w:hAnsi="Times New Roman" w:cs="Times New Roman"/>
          <w:sz w:val="24"/>
          <w:szCs w:val="24"/>
        </w:rPr>
        <w:t>двустороннем формате: финские ВС</w:t>
      </w:r>
      <w:r w:rsidR="00902524">
        <w:rPr>
          <w:rFonts w:ascii="Times New Roman" w:hAnsi="Times New Roman" w:cs="Times New Roman"/>
          <w:sz w:val="24"/>
          <w:szCs w:val="24"/>
        </w:rPr>
        <w:t xml:space="preserve"> </w:t>
      </w:r>
      <w:r w:rsidR="00902524" w:rsidRPr="00563346">
        <w:rPr>
          <w:rFonts w:ascii="Times New Roman" w:hAnsi="Times New Roman" w:cs="Times New Roman"/>
          <w:sz w:val="24"/>
          <w:szCs w:val="24"/>
        </w:rPr>
        <w:t>тесно сотрудничали с Североатлантическим альянсом, реформируя армию в соответствии со стандартами</w:t>
      </w:r>
      <w:r w:rsidR="00902524">
        <w:rPr>
          <w:rFonts w:ascii="Times New Roman" w:hAnsi="Times New Roman" w:cs="Times New Roman"/>
          <w:sz w:val="24"/>
          <w:szCs w:val="24"/>
        </w:rPr>
        <w:t xml:space="preserve"> </w:t>
      </w:r>
      <w:r w:rsidR="00902524" w:rsidRPr="00563346">
        <w:rPr>
          <w:rFonts w:ascii="Times New Roman" w:hAnsi="Times New Roman" w:cs="Times New Roman"/>
          <w:sz w:val="24"/>
          <w:szCs w:val="24"/>
        </w:rPr>
        <w:t>НАТО и принимая участия в миротворческих операциях Альянса. Финляндия принимала активное участие в урегулировании гражданских кризисных ситуаций в Афганистане.</w:t>
      </w:r>
      <w:r w:rsidR="00902524">
        <w:rPr>
          <w:rFonts w:ascii="Times New Roman" w:hAnsi="Times New Roman" w:cs="Times New Roman"/>
          <w:sz w:val="24"/>
          <w:szCs w:val="24"/>
        </w:rPr>
        <w:t xml:space="preserve"> </w:t>
      </w:r>
      <w:r w:rsidR="00902524" w:rsidRPr="00563346">
        <w:rPr>
          <w:rFonts w:ascii="Times New Roman" w:hAnsi="Times New Roman" w:cs="Times New Roman"/>
          <w:sz w:val="24"/>
          <w:szCs w:val="24"/>
        </w:rPr>
        <w:t>При этом вопрос членства Финляндии в НАТО в течение 1994–2003 гг. не</w:t>
      </w:r>
      <w:r w:rsidR="00902524">
        <w:rPr>
          <w:rFonts w:ascii="Times New Roman" w:hAnsi="Times New Roman" w:cs="Times New Roman"/>
          <w:sz w:val="24"/>
          <w:szCs w:val="24"/>
        </w:rPr>
        <w:t xml:space="preserve"> </w:t>
      </w:r>
      <w:r w:rsidR="00902524" w:rsidRPr="00563346">
        <w:rPr>
          <w:rFonts w:ascii="Times New Roman" w:hAnsi="Times New Roman" w:cs="Times New Roman"/>
          <w:sz w:val="24"/>
          <w:szCs w:val="24"/>
        </w:rPr>
        <w:t>стоял на повестке дня. Для Финляндии было важно</w:t>
      </w:r>
      <w:r w:rsidR="00902524">
        <w:rPr>
          <w:rFonts w:ascii="Times New Roman" w:hAnsi="Times New Roman" w:cs="Times New Roman"/>
          <w:sz w:val="24"/>
          <w:szCs w:val="24"/>
        </w:rPr>
        <w:t xml:space="preserve"> </w:t>
      </w:r>
      <w:r w:rsidR="00902524" w:rsidRPr="00563346">
        <w:rPr>
          <w:rFonts w:ascii="Times New Roman" w:hAnsi="Times New Roman" w:cs="Times New Roman"/>
          <w:sz w:val="24"/>
          <w:szCs w:val="24"/>
        </w:rPr>
        <w:t>сохранять добрососедские отношения с Россией и</w:t>
      </w:r>
      <w:r w:rsidR="00902524">
        <w:rPr>
          <w:rFonts w:ascii="Times New Roman" w:hAnsi="Times New Roman" w:cs="Times New Roman"/>
          <w:sz w:val="24"/>
          <w:szCs w:val="24"/>
        </w:rPr>
        <w:t xml:space="preserve"> </w:t>
      </w:r>
      <w:r w:rsidR="00902524" w:rsidRPr="00563346">
        <w:rPr>
          <w:rFonts w:ascii="Times New Roman" w:hAnsi="Times New Roman" w:cs="Times New Roman"/>
          <w:sz w:val="24"/>
          <w:szCs w:val="24"/>
        </w:rPr>
        <w:t>поддерживать баланс сил в регионе Балтийского моря. К тому же финское общество выступало резко</w:t>
      </w:r>
      <w:r w:rsidR="00902524">
        <w:rPr>
          <w:rFonts w:ascii="Times New Roman" w:hAnsi="Times New Roman" w:cs="Times New Roman"/>
          <w:sz w:val="24"/>
          <w:szCs w:val="24"/>
        </w:rPr>
        <w:t xml:space="preserve"> </w:t>
      </w:r>
      <w:r w:rsidR="00902524" w:rsidRPr="00563346">
        <w:rPr>
          <w:rFonts w:ascii="Times New Roman" w:hAnsi="Times New Roman" w:cs="Times New Roman"/>
          <w:sz w:val="24"/>
          <w:szCs w:val="24"/>
        </w:rPr>
        <w:t>против изменения традиционной внешнеполитической линии своей страны и не принимало идею возможного членства в Североатлантическом альянсе</w:t>
      </w:r>
      <w:r w:rsidR="00902524">
        <w:rPr>
          <w:rStyle w:val="a5"/>
          <w:rFonts w:ascii="Times New Roman" w:hAnsi="Times New Roman" w:cs="Times New Roman"/>
          <w:sz w:val="24"/>
          <w:szCs w:val="24"/>
        </w:rPr>
        <w:footnoteReference w:id="85"/>
      </w:r>
      <w:r w:rsidR="00902524">
        <w:rPr>
          <w:rFonts w:ascii="Times New Roman" w:hAnsi="Times New Roman" w:cs="Times New Roman"/>
          <w:sz w:val="24"/>
          <w:szCs w:val="24"/>
        </w:rPr>
        <w:t>.</w:t>
      </w:r>
    </w:p>
    <w:p w14:paraId="4A4D538A" w14:textId="1B8A3785" w:rsidR="00902524" w:rsidRDefault="00902524" w:rsidP="00902524">
      <w:pPr>
        <w:tabs>
          <w:tab w:val="left" w:pos="0"/>
        </w:tabs>
        <w:spacing w:line="360" w:lineRule="auto"/>
        <w:ind w:firstLine="709"/>
        <w:jc w:val="both"/>
        <w:rPr>
          <w:rFonts w:ascii="Times New Roman" w:hAnsi="Times New Roman" w:cs="Times New Roman"/>
          <w:sz w:val="24"/>
          <w:szCs w:val="24"/>
        </w:rPr>
      </w:pPr>
      <w:r w:rsidRPr="003D3B91">
        <w:rPr>
          <w:rFonts w:ascii="Times New Roman" w:hAnsi="Times New Roman" w:cs="Times New Roman"/>
          <w:sz w:val="24"/>
          <w:szCs w:val="24"/>
        </w:rPr>
        <w:t xml:space="preserve">В </w:t>
      </w:r>
      <w:r>
        <w:rPr>
          <w:rFonts w:ascii="Times New Roman" w:hAnsi="Times New Roman" w:cs="Times New Roman"/>
          <w:sz w:val="24"/>
          <w:szCs w:val="24"/>
        </w:rPr>
        <w:t xml:space="preserve">2003–2011 гг. </w:t>
      </w:r>
      <w:r w:rsidRPr="003D3B91">
        <w:rPr>
          <w:rFonts w:ascii="Times New Roman" w:hAnsi="Times New Roman" w:cs="Times New Roman"/>
          <w:sz w:val="24"/>
          <w:szCs w:val="24"/>
        </w:rPr>
        <w:t xml:space="preserve"> </w:t>
      </w:r>
      <w:r w:rsidR="00D752DC">
        <w:rPr>
          <w:rFonts w:ascii="Times New Roman" w:hAnsi="Times New Roman" w:cs="Times New Roman"/>
          <w:sz w:val="24"/>
          <w:szCs w:val="24"/>
        </w:rPr>
        <w:t xml:space="preserve">интенсивность </w:t>
      </w:r>
      <w:r w:rsidRPr="003D3B91">
        <w:rPr>
          <w:rFonts w:ascii="Times New Roman" w:hAnsi="Times New Roman" w:cs="Times New Roman"/>
          <w:sz w:val="24"/>
          <w:szCs w:val="24"/>
        </w:rPr>
        <w:t>сотрудничеств</w:t>
      </w:r>
      <w:r w:rsidR="00D752DC">
        <w:rPr>
          <w:rFonts w:ascii="Times New Roman" w:hAnsi="Times New Roman" w:cs="Times New Roman"/>
          <w:sz w:val="24"/>
          <w:szCs w:val="24"/>
        </w:rPr>
        <w:t>а</w:t>
      </w:r>
      <w:r w:rsidRPr="003D3B91">
        <w:rPr>
          <w:rFonts w:ascii="Times New Roman" w:hAnsi="Times New Roman" w:cs="Times New Roman"/>
          <w:sz w:val="24"/>
          <w:szCs w:val="24"/>
        </w:rPr>
        <w:t xml:space="preserve"> с Альянсом снизил</w:t>
      </w:r>
      <w:r w:rsidR="00D752DC">
        <w:rPr>
          <w:rFonts w:ascii="Times New Roman" w:hAnsi="Times New Roman" w:cs="Times New Roman"/>
          <w:sz w:val="24"/>
          <w:szCs w:val="24"/>
        </w:rPr>
        <w:t>а</w:t>
      </w:r>
      <w:r w:rsidRPr="003D3B91">
        <w:rPr>
          <w:rFonts w:ascii="Times New Roman" w:hAnsi="Times New Roman" w:cs="Times New Roman"/>
          <w:sz w:val="24"/>
          <w:szCs w:val="24"/>
        </w:rPr>
        <w:t>сь, а тематика совместных мероприятий сузилась до</w:t>
      </w:r>
      <w:r>
        <w:rPr>
          <w:rFonts w:ascii="Times New Roman" w:hAnsi="Times New Roman" w:cs="Times New Roman"/>
          <w:sz w:val="24"/>
          <w:szCs w:val="24"/>
        </w:rPr>
        <w:t xml:space="preserve"> </w:t>
      </w:r>
      <w:r w:rsidRPr="003D3B91">
        <w:rPr>
          <w:rFonts w:ascii="Times New Roman" w:hAnsi="Times New Roman" w:cs="Times New Roman"/>
          <w:sz w:val="24"/>
          <w:szCs w:val="24"/>
        </w:rPr>
        <w:t xml:space="preserve">сферы гражданского кризисного регулирования. В ходе международных политических кризисов Финляндия не </w:t>
      </w:r>
      <w:r w:rsidR="00D752DC">
        <w:rPr>
          <w:rFonts w:ascii="Times New Roman" w:hAnsi="Times New Roman" w:cs="Times New Roman"/>
          <w:sz w:val="24"/>
          <w:szCs w:val="24"/>
        </w:rPr>
        <w:t>выказывала солидарность</w:t>
      </w:r>
      <w:r w:rsidRPr="003D3B91">
        <w:rPr>
          <w:rFonts w:ascii="Times New Roman" w:hAnsi="Times New Roman" w:cs="Times New Roman"/>
          <w:sz w:val="24"/>
          <w:szCs w:val="24"/>
        </w:rPr>
        <w:t xml:space="preserve"> с НАТО: во время грузино-осетинского конфликта 2008 г. Финляндия проявила исключительную выдержку и дипломатическую</w:t>
      </w:r>
      <w:r>
        <w:rPr>
          <w:rFonts w:ascii="Times New Roman" w:hAnsi="Times New Roman" w:cs="Times New Roman"/>
          <w:sz w:val="24"/>
          <w:szCs w:val="24"/>
        </w:rPr>
        <w:t xml:space="preserve"> </w:t>
      </w:r>
      <w:r w:rsidRPr="003D3B91">
        <w:rPr>
          <w:rFonts w:ascii="Times New Roman" w:hAnsi="Times New Roman" w:cs="Times New Roman"/>
          <w:sz w:val="24"/>
          <w:szCs w:val="24"/>
        </w:rPr>
        <w:t xml:space="preserve">сдержанность, которая позволила ей оценить произошедшие </w:t>
      </w:r>
      <w:r w:rsidRPr="003D3B91">
        <w:rPr>
          <w:rFonts w:ascii="Times New Roman" w:hAnsi="Times New Roman" w:cs="Times New Roman"/>
          <w:sz w:val="24"/>
          <w:szCs w:val="24"/>
        </w:rPr>
        <w:lastRenderedPageBreak/>
        <w:t>события; Суоми также дистанцировалась от</w:t>
      </w:r>
      <w:r>
        <w:rPr>
          <w:rFonts w:ascii="Times New Roman" w:hAnsi="Times New Roman" w:cs="Times New Roman"/>
          <w:sz w:val="24"/>
          <w:szCs w:val="24"/>
        </w:rPr>
        <w:t xml:space="preserve"> </w:t>
      </w:r>
      <w:r w:rsidRPr="003D3B91">
        <w:rPr>
          <w:rFonts w:ascii="Times New Roman" w:hAnsi="Times New Roman" w:cs="Times New Roman"/>
          <w:sz w:val="24"/>
          <w:szCs w:val="24"/>
        </w:rPr>
        <w:t>операции «Союзный защитник», которая была проведена НАТО в Ливии в 2011 г.</w:t>
      </w:r>
      <w:r w:rsidR="00D752DC">
        <w:rPr>
          <w:rFonts w:ascii="Times New Roman" w:hAnsi="Times New Roman" w:cs="Times New Roman"/>
          <w:sz w:val="24"/>
          <w:szCs w:val="24"/>
        </w:rPr>
        <w:t xml:space="preserve"> </w:t>
      </w:r>
      <w:r>
        <w:rPr>
          <w:rFonts w:ascii="Times New Roman" w:hAnsi="Times New Roman" w:cs="Times New Roman"/>
          <w:sz w:val="24"/>
          <w:szCs w:val="24"/>
        </w:rPr>
        <w:t>Вз</w:t>
      </w:r>
      <w:r w:rsidRPr="003D3B91">
        <w:rPr>
          <w:rFonts w:ascii="Times New Roman" w:hAnsi="Times New Roman" w:cs="Times New Roman"/>
          <w:sz w:val="24"/>
          <w:szCs w:val="24"/>
        </w:rPr>
        <w:t>вешенная внешнеполитическая линия в эти годы позволила Финляндии сохранить добрососедские</w:t>
      </w:r>
      <w:r>
        <w:rPr>
          <w:rFonts w:ascii="Times New Roman" w:hAnsi="Times New Roman" w:cs="Times New Roman"/>
          <w:sz w:val="24"/>
          <w:szCs w:val="24"/>
        </w:rPr>
        <w:t xml:space="preserve"> </w:t>
      </w:r>
      <w:r w:rsidRPr="003D3B91">
        <w:rPr>
          <w:rFonts w:ascii="Times New Roman" w:hAnsi="Times New Roman" w:cs="Times New Roman"/>
          <w:sz w:val="24"/>
          <w:szCs w:val="24"/>
        </w:rPr>
        <w:t xml:space="preserve">отношения с Россией, которые </w:t>
      </w:r>
      <w:r w:rsidR="00A743AA">
        <w:rPr>
          <w:rFonts w:ascii="Times New Roman" w:hAnsi="Times New Roman" w:cs="Times New Roman"/>
          <w:sz w:val="24"/>
          <w:szCs w:val="24"/>
        </w:rPr>
        <w:t xml:space="preserve">были </w:t>
      </w:r>
      <w:r w:rsidRPr="003D3B91">
        <w:rPr>
          <w:rFonts w:ascii="Times New Roman" w:hAnsi="Times New Roman" w:cs="Times New Roman"/>
          <w:sz w:val="24"/>
          <w:szCs w:val="24"/>
        </w:rPr>
        <w:t>важны как для поддержания баланса сил в регионе Балтийского моря, так и для финских бизнес-кругов</w:t>
      </w:r>
      <w:r>
        <w:rPr>
          <w:rStyle w:val="a5"/>
          <w:rFonts w:ascii="Times New Roman" w:hAnsi="Times New Roman" w:cs="Times New Roman"/>
          <w:sz w:val="24"/>
          <w:szCs w:val="24"/>
        </w:rPr>
        <w:footnoteReference w:id="86"/>
      </w:r>
      <w:r w:rsidRPr="003D3B91">
        <w:rPr>
          <w:rFonts w:ascii="Times New Roman" w:hAnsi="Times New Roman" w:cs="Times New Roman"/>
          <w:sz w:val="24"/>
          <w:szCs w:val="24"/>
        </w:rPr>
        <w:t>.</w:t>
      </w:r>
    </w:p>
    <w:p w14:paraId="7FFB8184" w14:textId="04F15C8C" w:rsidR="007616D1" w:rsidRDefault="00A743AA" w:rsidP="00D752DC">
      <w:pPr>
        <w:tabs>
          <w:tab w:val="left" w:pos="0"/>
        </w:tabs>
        <w:spacing w:line="360" w:lineRule="auto"/>
        <w:ind w:firstLine="709"/>
        <w:jc w:val="both"/>
        <w:rPr>
          <w:rFonts w:ascii="Times New Roman" w:hAnsi="Times New Roman" w:cs="Times New Roman"/>
          <w:sz w:val="24"/>
          <w:szCs w:val="24"/>
        </w:rPr>
      </w:pPr>
      <w:r w:rsidRPr="007616D1">
        <w:rPr>
          <w:rFonts w:ascii="Times New Roman" w:hAnsi="Times New Roman" w:cs="Times New Roman"/>
          <w:sz w:val="24"/>
          <w:szCs w:val="24"/>
        </w:rPr>
        <w:t xml:space="preserve">Кавказский кризис был использован проатлантически настроенными силами Финляндии в качестве аргумента в пользу вступления страны в НАТО. </w:t>
      </w:r>
      <w:r w:rsidR="00F63711">
        <w:rPr>
          <w:rFonts w:ascii="Times New Roman" w:hAnsi="Times New Roman" w:cs="Times New Roman"/>
          <w:sz w:val="24"/>
          <w:szCs w:val="24"/>
        </w:rPr>
        <w:t>Тогда н</w:t>
      </w:r>
      <w:r w:rsidRPr="007616D1">
        <w:rPr>
          <w:rFonts w:ascii="Times New Roman" w:hAnsi="Times New Roman" w:cs="Times New Roman"/>
          <w:sz w:val="24"/>
          <w:szCs w:val="24"/>
        </w:rPr>
        <w:t>екоторые наблюдатели полага</w:t>
      </w:r>
      <w:r w:rsidR="00F63711">
        <w:rPr>
          <w:rFonts w:ascii="Times New Roman" w:hAnsi="Times New Roman" w:cs="Times New Roman"/>
          <w:sz w:val="24"/>
          <w:szCs w:val="24"/>
        </w:rPr>
        <w:t>ли</w:t>
      </w:r>
      <w:r w:rsidRPr="007616D1">
        <w:rPr>
          <w:rFonts w:ascii="Times New Roman" w:hAnsi="Times New Roman" w:cs="Times New Roman"/>
          <w:sz w:val="24"/>
          <w:szCs w:val="24"/>
        </w:rPr>
        <w:t xml:space="preserve">, что Финляндия медленно движется в сторону присоединения к </w:t>
      </w:r>
      <w:r w:rsidR="00D752DC">
        <w:rPr>
          <w:rFonts w:ascii="Times New Roman" w:hAnsi="Times New Roman" w:cs="Times New Roman"/>
          <w:sz w:val="24"/>
          <w:szCs w:val="24"/>
        </w:rPr>
        <w:t>А</w:t>
      </w:r>
      <w:r w:rsidRPr="007616D1">
        <w:rPr>
          <w:rFonts w:ascii="Times New Roman" w:hAnsi="Times New Roman" w:cs="Times New Roman"/>
          <w:sz w:val="24"/>
          <w:szCs w:val="24"/>
        </w:rPr>
        <w:t xml:space="preserve">льянсу. </w:t>
      </w:r>
      <w:r w:rsidR="00F63711">
        <w:rPr>
          <w:rFonts w:ascii="Times New Roman" w:hAnsi="Times New Roman" w:cs="Times New Roman"/>
          <w:sz w:val="24"/>
          <w:szCs w:val="24"/>
        </w:rPr>
        <w:t>Н</w:t>
      </w:r>
      <w:r w:rsidRPr="007616D1">
        <w:rPr>
          <w:rFonts w:ascii="Times New Roman" w:hAnsi="Times New Roman" w:cs="Times New Roman"/>
          <w:sz w:val="24"/>
          <w:szCs w:val="24"/>
        </w:rPr>
        <w:t>есколько политиков, в частности, А. Стубб и лауреат Нобелевской премии мира экс-президент Мартти Ахтисаари открыто выступили в пользу «атлантического решения»</w:t>
      </w:r>
      <w:r>
        <w:rPr>
          <w:rStyle w:val="a5"/>
          <w:rFonts w:ascii="Times New Roman" w:hAnsi="Times New Roman" w:cs="Times New Roman"/>
          <w:sz w:val="24"/>
          <w:szCs w:val="24"/>
        </w:rPr>
        <w:footnoteReference w:id="87"/>
      </w:r>
      <w:r w:rsidRPr="007616D1">
        <w:rPr>
          <w:rFonts w:ascii="Times New Roman" w:hAnsi="Times New Roman" w:cs="Times New Roman"/>
          <w:sz w:val="24"/>
          <w:szCs w:val="24"/>
        </w:rPr>
        <w:t>.</w:t>
      </w:r>
      <w:r w:rsidR="00F63711">
        <w:rPr>
          <w:rFonts w:ascii="Times New Roman" w:hAnsi="Times New Roman" w:cs="Times New Roman"/>
          <w:sz w:val="24"/>
          <w:szCs w:val="24"/>
        </w:rPr>
        <w:t xml:space="preserve"> </w:t>
      </w:r>
      <w:r w:rsidRPr="00F414B4">
        <w:rPr>
          <w:rFonts w:ascii="Times New Roman" w:hAnsi="Times New Roman" w:cs="Times New Roman"/>
          <w:sz w:val="24"/>
          <w:szCs w:val="24"/>
        </w:rPr>
        <w:t>Финские исследователи Т. Ваахторанта и Т. Форсберг, сравнивая подход обеих стран к членству в НАТО, делают вывод, что Финляндия глубже втягива</w:t>
      </w:r>
      <w:r w:rsidR="00F63711">
        <w:rPr>
          <w:rFonts w:ascii="Times New Roman" w:hAnsi="Times New Roman" w:cs="Times New Roman"/>
          <w:sz w:val="24"/>
          <w:szCs w:val="24"/>
        </w:rPr>
        <w:t>ла</w:t>
      </w:r>
      <w:r w:rsidRPr="00F414B4">
        <w:rPr>
          <w:rFonts w:ascii="Times New Roman" w:hAnsi="Times New Roman" w:cs="Times New Roman"/>
          <w:sz w:val="24"/>
          <w:szCs w:val="24"/>
        </w:rPr>
        <w:t>с</w:t>
      </w:r>
      <w:r w:rsidR="00F63711">
        <w:rPr>
          <w:rFonts w:ascii="Times New Roman" w:hAnsi="Times New Roman" w:cs="Times New Roman"/>
          <w:sz w:val="24"/>
          <w:szCs w:val="24"/>
        </w:rPr>
        <w:t>ь</w:t>
      </w:r>
      <w:r w:rsidRPr="00F414B4">
        <w:rPr>
          <w:rFonts w:ascii="Times New Roman" w:hAnsi="Times New Roman" w:cs="Times New Roman"/>
          <w:sz w:val="24"/>
          <w:szCs w:val="24"/>
        </w:rPr>
        <w:t xml:space="preserve"> в западную интеграцию в области безопасности, нежели Швеция</w:t>
      </w:r>
      <w:r>
        <w:rPr>
          <w:rStyle w:val="a5"/>
          <w:rFonts w:ascii="Times New Roman" w:hAnsi="Times New Roman" w:cs="Times New Roman"/>
          <w:sz w:val="24"/>
          <w:szCs w:val="24"/>
        </w:rPr>
        <w:footnoteReference w:id="88"/>
      </w:r>
      <w:r>
        <w:rPr>
          <w:rFonts w:ascii="Times New Roman" w:hAnsi="Times New Roman" w:cs="Times New Roman"/>
          <w:sz w:val="24"/>
          <w:szCs w:val="24"/>
        </w:rPr>
        <w:t xml:space="preserve">. </w:t>
      </w:r>
    </w:p>
    <w:p w14:paraId="48977D1C" w14:textId="27B9A89B" w:rsidR="00F63711" w:rsidRDefault="00F63711" w:rsidP="00F63711">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Общественное мнение в те годы говорило об обратном. </w:t>
      </w:r>
      <w:r w:rsidR="00BC17B3">
        <w:rPr>
          <w:rFonts w:ascii="Times New Roman" w:hAnsi="Times New Roman" w:cs="Times New Roman"/>
          <w:sz w:val="24"/>
          <w:szCs w:val="24"/>
        </w:rPr>
        <w:t>С</w:t>
      </w:r>
      <w:r w:rsidR="00BC17B3" w:rsidRPr="00BC17B3">
        <w:rPr>
          <w:rFonts w:ascii="Times New Roman" w:hAnsi="Times New Roman" w:cs="Times New Roman"/>
          <w:sz w:val="24"/>
          <w:szCs w:val="24"/>
        </w:rPr>
        <w:t>огласно данным опроса национального центра экономических исследований EVA, проведенного в феврале 2015 г. в Финляндии, присоединение к НАТО поддержали лишь 26% граждан этой страны</w:t>
      </w:r>
      <w:r w:rsidR="00BC17B3">
        <w:rPr>
          <w:rStyle w:val="a5"/>
          <w:rFonts w:ascii="Times New Roman" w:hAnsi="Times New Roman" w:cs="Times New Roman"/>
          <w:sz w:val="24"/>
          <w:szCs w:val="24"/>
        </w:rPr>
        <w:footnoteReference w:id="89"/>
      </w:r>
      <w:r w:rsidR="00BC17B3" w:rsidRPr="00BC17B3">
        <w:rPr>
          <w:rFonts w:ascii="Times New Roman" w:hAnsi="Times New Roman" w:cs="Times New Roman"/>
          <w:sz w:val="24"/>
          <w:szCs w:val="24"/>
        </w:rPr>
        <w:t>.</w:t>
      </w:r>
      <w:r>
        <w:rPr>
          <w:rFonts w:ascii="Times New Roman" w:hAnsi="Times New Roman" w:cs="Times New Roman"/>
          <w:sz w:val="24"/>
          <w:szCs w:val="24"/>
        </w:rPr>
        <w:t xml:space="preserve"> Поэтому сотрудничество с НАТО продолжалось, но в ином формате. В частности, как и Швеция, Финляндия в 2014 году вступила в программу Поддержка принимающей стороны НАТО.</w:t>
      </w:r>
      <w:r w:rsidRPr="00F63711">
        <w:rPr>
          <w:rFonts w:ascii="Times New Roman" w:hAnsi="Times New Roman" w:cs="Times New Roman"/>
          <w:sz w:val="24"/>
          <w:szCs w:val="24"/>
        </w:rPr>
        <w:t xml:space="preserve"> </w:t>
      </w:r>
      <w:r w:rsidRPr="007368E3">
        <w:rPr>
          <w:rFonts w:ascii="Times New Roman" w:hAnsi="Times New Roman" w:cs="Times New Roman"/>
          <w:sz w:val="24"/>
          <w:szCs w:val="24"/>
        </w:rPr>
        <w:t>Эта допускающая широкое толкование новая форма взаимодействия с НАТО включа</w:t>
      </w:r>
      <w:r>
        <w:rPr>
          <w:rFonts w:ascii="Times New Roman" w:hAnsi="Times New Roman" w:cs="Times New Roman"/>
          <w:sz w:val="24"/>
          <w:szCs w:val="24"/>
        </w:rPr>
        <w:t>ла</w:t>
      </w:r>
      <w:r w:rsidRPr="007368E3">
        <w:rPr>
          <w:rFonts w:ascii="Times New Roman" w:hAnsi="Times New Roman" w:cs="Times New Roman"/>
          <w:sz w:val="24"/>
          <w:szCs w:val="24"/>
        </w:rPr>
        <w:t xml:space="preserve"> в себя право принимающей страны приглашать войска Альянса или других стран</w:t>
      </w:r>
      <w:r>
        <w:rPr>
          <w:rFonts w:ascii="Times New Roman" w:hAnsi="Times New Roman" w:cs="Times New Roman"/>
          <w:sz w:val="24"/>
          <w:szCs w:val="24"/>
        </w:rPr>
        <w:t xml:space="preserve"> </w:t>
      </w:r>
      <w:r w:rsidRPr="007368E3">
        <w:rPr>
          <w:rFonts w:ascii="Times New Roman" w:hAnsi="Times New Roman" w:cs="Times New Roman"/>
          <w:sz w:val="24"/>
          <w:szCs w:val="24"/>
        </w:rPr>
        <w:t>как в мирное время, так и в период кризиса. Критики НАТО сразу же увидели в этом соглашении большую опасность, и бывший министр иностранных дел (1976–1977) профессор К. Корхонен назвал его “большим гвоздём, забитым в гроб независимости Финляндии”. Обратив внимание общественности на отсутствие официального перевода документа на финский язык, Корхонен выделил его принципиальные моменты: отсутствие ограничений на количество иностранных войск, мест их дислокации, снабжения, вооружений, включая ядерные, право на транзит, что напомнило ему о транзитном договоре 1940 г., заключенном Финляндией с нацистской Германией</w:t>
      </w:r>
      <w:r>
        <w:rPr>
          <w:rStyle w:val="a5"/>
          <w:rFonts w:ascii="Times New Roman" w:hAnsi="Times New Roman" w:cs="Times New Roman"/>
          <w:sz w:val="24"/>
          <w:szCs w:val="24"/>
        </w:rPr>
        <w:footnoteReference w:id="90"/>
      </w:r>
      <w:r>
        <w:rPr>
          <w:rFonts w:ascii="Times New Roman" w:hAnsi="Times New Roman" w:cs="Times New Roman"/>
          <w:sz w:val="24"/>
          <w:szCs w:val="24"/>
        </w:rPr>
        <w:t xml:space="preserve">. Критика была довольно жесткой, но сближение с НАТО продолжалось. Кроме </w:t>
      </w:r>
      <w:r>
        <w:rPr>
          <w:rFonts w:ascii="Times New Roman" w:hAnsi="Times New Roman" w:cs="Times New Roman"/>
          <w:sz w:val="24"/>
          <w:szCs w:val="24"/>
        </w:rPr>
        <w:lastRenderedPageBreak/>
        <w:t xml:space="preserve">того, </w:t>
      </w:r>
      <w:r w:rsidRPr="004C4753">
        <w:rPr>
          <w:rFonts w:ascii="Times New Roman" w:hAnsi="Times New Roman" w:cs="Times New Roman"/>
          <w:sz w:val="24"/>
          <w:szCs w:val="24"/>
        </w:rPr>
        <w:t>Финляндия всегда настаивала на нео</w:t>
      </w:r>
      <w:r>
        <w:rPr>
          <w:rFonts w:ascii="Times New Roman" w:hAnsi="Times New Roman" w:cs="Times New Roman"/>
          <w:sz w:val="24"/>
          <w:szCs w:val="24"/>
        </w:rPr>
        <w:t>б</w:t>
      </w:r>
      <w:r w:rsidRPr="004C4753">
        <w:rPr>
          <w:rFonts w:ascii="Times New Roman" w:hAnsi="Times New Roman" w:cs="Times New Roman"/>
          <w:sz w:val="24"/>
          <w:szCs w:val="24"/>
        </w:rPr>
        <w:t>ходимости укрепления военного потенциала ЕС, который также играет очень важную роль в трансатлантических структурах безопасности</w:t>
      </w:r>
      <w:r>
        <w:rPr>
          <w:rStyle w:val="a5"/>
          <w:rFonts w:ascii="Times New Roman" w:hAnsi="Times New Roman" w:cs="Times New Roman"/>
          <w:sz w:val="24"/>
          <w:szCs w:val="24"/>
        </w:rPr>
        <w:footnoteReference w:id="91"/>
      </w:r>
      <w:r w:rsidRPr="004C4753">
        <w:rPr>
          <w:rFonts w:ascii="Times New Roman" w:hAnsi="Times New Roman" w:cs="Times New Roman"/>
          <w:sz w:val="24"/>
          <w:szCs w:val="24"/>
        </w:rPr>
        <w:t>.</w:t>
      </w:r>
    </w:p>
    <w:p w14:paraId="4231D998" w14:textId="2DB35C21" w:rsidR="00F63711" w:rsidRDefault="00F63711" w:rsidP="00F63711">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 имея возможности ожидать военной помощи из-за рубежа, ф</w:t>
      </w:r>
      <w:r w:rsidRPr="00A52BF0">
        <w:rPr>
          <w:rFonts w:ascii="Times New Roman" w:hAnsi="Times New Roman" w:cs="Times New Roman"/>
          <w:sz w:val="24"/>
          <w:szCs w:val="24"/>
        </w:rPr>
        <w:t>инны в своей оборонной политике по</w:t>
      </w:r>
      <w:r>
        <w:rPr>
          <w:rFonts w:ascii="Times New Roman" w:hAnsi="Times New Roman" w:cs="Times New Roman"/>
          <w:sz w:val="24"/>
          <w:szCs w:val="24"/>
        </w:rPr>
        <w:t>-</w:t>
      </w:r>
      <w:r w:rsidRPr="00A52BF0">
        <w:rPr>
          <w:rFonts w:ascii="Times New Roman" w:hAnsi="Times New Roman" w:cs="Times New Roman"/>
          <w:sz w:val="24"/>
          <w:szCs w:val="24"/>
        </w:rPr>
        <w:t>прежнему дела</w:t>
      </w:r>
      <w:r>
        <w:rPr>
          <w:rFonts w:ascii="Times New Roman" w:hAnsi="Times New Roman" w:cs="Times New Roman"/>
          <w:sz w:val="24"/>
          <w:szCs w:val="24"/>
        </w:rPr>
        <w:t>ли</w:t>
      </w:r>
      <w:r w:rsidRPr="00A52BF0">
        <w:rPr>
          <w:rFonts w:ascii="Times New Roman" w:hAnsi="Times New Roman" w:cs="Times New Roman"/>
          <w:sz w:val="24"/>
          <w:szCs w:val="24"/>
        </w:rPr>
        <w:t xml:space="preserve"> ставку на массированную защиту с привлечением собственных</w:t>
      </w:r>
      <w:r>
        <w:rPr>
          <w:rFonts w:ascii="Times New Roman" w:hAnsi="Times New Roman" w:cs="Times New Roman"/>
          <w:sz w:val="24"/>
          <w:szCs w:val="24"/>
        </w:rPr>
        <w:t xml:space="preserve"> </w:t>
      </w:r>
      <w:r w:rsidRPr="00A52BF0">
        <w:rPr>
          <w:rFonts w:ascii="Times New Roman" w:hAnsi="Times New Roman" w:cs="Times New Roman"/>
          <w:sz w:val="24"/>
          <w:szCs w:val="24"/>
        </w:rPr>
        <w:t>крупных боеготовых резервов, в отличие от своих скандинавских соседей стран –</w:t>
      </w:r>
      <w:r>
        <w:rPr>
          <w:rFonts w:ascii="Times New Roman" w:hAnsi="Times New Roman" w:cs="Times New Roman"/>
          <w:sz w:val="24"/>
          <w:szCs w:val="24"/>
        </w:rPr>
        <w:t xml:space="preserve"> </w:t>
      </w:r>
      <w:r w:rsidRPr="00A52BF0">
        <w:rPr>
          <w:rFonts w:ascii="Times New Roman" w:hAnsi="Times New Roman" w:cs="Times New Roman"/>
          <w:sz w:val="24"/>
          <w:szCs w:val="24"/>
        </w:rPr>
        <w:t>членов НАТО Дании и Норвегии, которые ориентир</w:t>
      </w:r>
      <w:r>
        <w:rPr>
          <w:rFonts w:ascii="Times New Roman" w:hAnsi="Times New Roman" w:cs="Times New Roman"/>
          <w:sz w:val="24"/>
          <w:szCs w:val="24"/>
        </w:rPr>
        <w:t>овали</w:t>
      </w:r>
      <w:r w:rsidRPr="00A52BF0">
        <w:rPr>
          <w:rFonts w:ascii="Times New Roman" w:hAnsi="Times New Roman" w:cs="Times New Roman"/>
          <w:sz w:val="24"/>
          <w:szCs w:val="24"/>
        </w:rPr>
        <w:t>с</w:t>
      </w:r>
      <w:r>
        <w:rPr>
          <w:rFonts w:ascii="Times New Roman" w:hAnsi="Times New Roman" w:cs="Times New Roman"/>
          <w:sz w:val="24"/>
          <w:szCs w:val="24"/>
        </w:rPr>
        <w:t>ь</w:t>
      </w:r>
      <w:r w:rsidRPr="00A52BF0">
        <w:rPr>
          <w:rFonts w:ascii="Times New Roman" w:hAnsi="Times New Roman" w:cs="Times New Roman"/>
          <w:sz w:val="24"/>
          <w:szCs w:val="24"/>
        </w:rPr>
        <w:t xml:space="preserve"> на ограниченные мобильные контрактные ВС</w:t>
      </w:r>
      <w:r>
        <w:rPr>
          <w:rStyle w:val="a5"/>
          <w:rFonts w:ascii="Times New Roman" w:hAnsi="Times New Roman" w:cs="Times New Roman"/>
          <w:sz w:val="24"/>
          <w:szCs w:val="24"/>
        </w:rPr>
        <w:footnoteReference w:id="92"/>
      </w:r>
      <w:r>
        <w:rPr>
          <w:rFonts w:ascii="Times New Roman" w:hAnsi="Times New Roman" w:cs="Times New Roman"/>
          <w:sz w:val="24"/>
          <w:szCs w:val="24"/>
        </w:rPr>
        <w:t>.</w:t>
      </w:r>
    </w:p>
    <w:p w14:paraId="3E0F7DCD" w14:textId="1EBDF670" w:rsidR="007368E3" w:rsidRDefault="00935E3E" w:rsidP="007368E3">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то же время Финляндия продолжала модернизацию своей армии по стандартам НАТО. </w:t>
      </w:r>
      <w:r w:rsidR="007368E3" w:rsidRPr="007368E3">
        <w:rPr>
          <w:rFonts w:ascii="Times New Roman" w:hAnsi="Times New Roman" w:cs="Times New Roman"/>
          <w:sz w:val="24"/>
          <w:szCs w:val="24"/>
        </w:rPr>
        <w:t>В 2016 г. дополнительными “существенными усилиями” стали совместные учения финских ВВС и 173-го истребительного крыла национальной гвардии Орегона, которое прибыло в Финляндию для проведения учебных боев “один на один”</w:t>
      </w:r>
      <w:r w:rsidR="007368E3">
        <w:rPr>
          <w:rStyle w:val="a5"/>
          <w:rFonts w:ascii="Times New Roman" w:hAnsi="Times New Roman" w:cs="Times New Roman"/>
          <w:sz w:val="24"/>
          <w:szCs w:val="24"/>
        </w:rPr>
        <w:footnoteReference w:id="93"/>
      </w:r>
      <w:r w:rsidR="007368E3" w:rsidRPr="007368E3">
        <w:rPr>
          <w:rFonts w:ascii="Times New Roman" w:hAnsi="Times New Roman" w:cs="Times New Roman"/>
          <w:sz w:val="24"/>
          <w:szCs w:val="24"/>
        </w:rPr>
        <w:t>.</w:t>
      </w:r>
    </w:p>
    <w:p w14:paraId="511E1C74" w14:textId="77777777" w:rsidR="00935E3E" w:rsidRDefault="00935E3E" w:rsidP="00935E3E">
      <w:pPr>
        <w:tabs>
          <w:tab w:val="left" w:pos="3450"/>
        </w:tabs>
        <w:spacing w:line="360" w:lineRule="auto"/>
        <w:ind w:firstLine="709"/>
        <w:jc w:val="both"/>
        <w:rPr>
          <w:rFonts w:ascii="Times New Roman" w:hAnsi="Times New Roman" w:cs="Times New Roman"/>
          <w:sz w:val="24"/>
          <w:szCs w:val="24"/>
        </w:rPr>
      </w:pPr>
      <w:r w:rsidRPr="0033422E">
        <w:rPr>
          <w:rFonts w:ascii="Times New Roman" w:hAnsi="Times New Roman" w:cs="Times New Roman"/>
          <w:sz w:val="24"/>
          <w:szCs w:val="24"/>
        </w:rPr>
        <w:t>Вместе с тем формула оборонной «интеграции без членства» потребовала её более яс</w:t>
      </w:r>
      <w:r>
        <w:rPr>
          <w:rFonts w:ascii="Times New Roman" w:hAnsi="Times New Roman" w:cs="Times New Roman"/>
          <w:sz w:val="24"/>
          <w:szCs w:val="24"/>
        </w:rPr>
        <w:t>н</w:t>
      </w:r>
      <w:r w:rsidRPr="0033422E">
        <w:rPr>
          <w:rFonts w:ascii="Times New Roman" w:hAnsi="Times New Roman" w:cs="Times New Roman"/>
          <w:sz w:val="24"/>
          <w:szCs w:val="24"/>
        </w:rPr>
        <w:t>ой оценки в политической перспективе. По заказу МИД Финляндии в 2016 г. впервые был</w:t>
      </w:r>
      <w:r>
        <w:rPr>
          <w:rFonts w:ascii="Times New Roman" w:hAnsi="Times New Roman" w:cs="Times New Roman"/>
          <w:sz w:val="24"/>
          <w:szCs w:val="24"/>
        </w:rPr>
        <w:t xml:space="preserve"> </w:t>
      </w:r>
      <w:r w:rsidRPr="0033422E">
        <w:rPr>
          <w:rFonts w:ascii="Times New Roman" w:hAnsi="Times New Roman" w:cs="Times New Roman"/>
          <w:sz w:val="24"/>
          <w:szCs w:val="24"/>
        </w:rPr>
        <w:t>подготовлен эксп</w:t>
      </w:r>
      <w:r>
        <w:rPr>
          <w:rFonts w:ascii="Times New Roman" w:hAnsi="Times New Roman" w:cs="Times New Roman"/>
          <w:sz w:val="24"/>
          <w:szCs w:val="24"/>
        </w:rPr>
        <w:t>е</w:t>
      </w:r>
      <w:r w:rsidRPr="0033422E">
        <w:rPr>
          <w:rFonts w:ascii="Times New Roman" w:hAnsi="Times New Roman" w:cs="Times New Roman"/>
          <w:sz w:val="24"/>
          <w:szCs w:val="24"/>
        </w:rPr>
        <w:t>ртный Доклад об оценке возможностей и последствий членства страны в</w:t>
      </w:r>
      <w:r>
        <w:rPr>
          <w:rFonts w:ascii="Times New Roman" w:hAnsi="Times New Roman" w:cs="Times New Roman"/>
          <w:sz w:val="24"/>
          <w:szCs w:val="24"/>
        </w:rPr>
        <w:t xml:space="preserve"> </w:t>
      </w:r>
      <w:r w:rsidRPr="0033422E">
        <w:rPr>
          <w:rFonts w:ascii="Times New Roman" w:hAnsi="Times New Roman" w:cs="Times New Roman"/>
          <w:sz w:val="24"/>
          <w:szCs w:val="24"/>
        </w:rPr>
        <w:t>НАТО. Цель доклада – представить объективную картину эвентуального членства Финляндии</w:t>
      </w:r>
      <w:r>
        <w:rPr>
          <w:rFonts w:ascii="Times New Roman" w:hAnsi="Times New Roman" w:cs="Times New Roman"/>
          <w:sz w:val="24"/>
          <w:szCs w:val="24"/>
        </w:rPr>
        <w:t xml:space="preserve"> </w:t>
      </w:r>
      <w:r w:rsidRPr="0033422E">
        <w:rPr>
          <w:rFonts w:ascii="Times New Roman" w:hAnsi="Times New Roman" w:cs="Times New Roman"/>
          <w:sz w:val="24"/>
          <w:szCs w:val="24"/>
        </w:rPr>
        <w:t>в НАТО, включая возможную реакцию России или аналогичных действий Швеции. Главный вывод заключался в том, что обе страны, независимо от того, входят они в НАТО или</w:t>
      </w:r>
      <w:r>
        <w:rPr>
          <w:rFonts w:ascii="Times New Roman" w:hAnsi="Times New Roman" w:cs="Times New Roman"/>
          <w:sz w:val="24"/>
          <w:szCs w:val="24"/>
        </w:rPr>
        <w:t xml:space="preserve"> </w:t>
      </w:r>
      <w:r w:rsidRPr="0033422E">
        <w:rPr>
          <w:rFonts w:ascii="Times New Roman" w:hAnsi="Times New Roman" w:cs="Times New Roman"/>
          <w:sz w:val="24"/>
          <w:szCs w:val="24"/>
        </w:rPr>
        <w:t>нет, должны «держаться вместе» в контексте их отношений с Альянсом</w:t>
      </w:r>
      <w:r>
        <w:rPr>
          <w:rStyle w:val="a5"/>
          <w:rFonts w:ascii="Times New Roman" w:hAnsi="Times New Roman" w:cs="Times New Roman"/>
          <w:sz w:val="24"/>
          <w:szCs w:val="24"/>
        </w:rPr>
        <w:footnoteReference w:id="94"/>
      </w:r>
      <w:r w:rsidRPr="0033422E">
        <w:rPr>
          <w:rFonts w:ascii="Times New Roman" w:hAnsi="Times New Roman" w:cs="Times New Roman"/>
          <w:sz w:val="24"/>
          <w:szCs w:val="24"/>
        </w:rPr>
        <w:t>.</w:t>
      </w:r>
    </w:p>
    <w:p w14:paraId="0C8F66EC" w14:textId="46019AA3" w:rsidR="007368E3" w:rsidRDefault="001A6D5E" w:rsidP="007368E3">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и в Швеции, в Финляндии существовало два «лагеря» - сторонников и противников вступления в Альянс. </w:t>
      </w:r>
      <w:r w:rsidR="00935E3E">
        <w:rPr>
          <w:rFonts w:ascii="Times New Roman" w:hAnsi="Times New Roman" w:cs="Times New Roman"/>
          <w:sz w:val="24"/>
          <w:szCs w:val="24"/>
        </w:rPr>
        <w:t xml:space="preserve">Сторонники вступления в НАТО аргументировали свою позицию тем, </w:t>
      </w:r>
      <w:r w:rsidR="007368E3" w:rsidRPr="007368E3">
        <w:rPr>
          <w:rFonts w:ascii="Times New Roman" w:hAnsi="Times New Roman" w:cs="Times New Roman"/>
          <w:sz w:val="24"/>
          <w:szCs w:val="24"/>
        </w:rPr>
        <w:t>Швеция, Дания и Норвегия имеют лучше технически оснащённые вооружённые силы, Финляндия же сохраняет крупный мобилизационный потенциал (армия военного времени 350 тыс. человек), систему всеобщей воинской повинности и эффективную систему территориальной обороны и могла бы в случае необходимости предоставить “свои резервы” союзникам</w:t>
      </w:r>
      <w:r w:rsidR="007368E3">
        <w:rPr>
          <w:rStyle w:val="a5"/>
          <w:rFonts w:ascii="Times New Roman" w:hAnsi="Times New Roman" w:cs="Times New Roman"/>
          <w:sz w:val="24"/>
          <w:szCs w:val="24"/>
        </w:rPr>
        <w:footnoteReference w:id="95"/>
      </w:r>
      <w:r w:rsidR="007368E3">
        <w:rPr>
          <w:rFonts w:ascii="Times New Roman" w:hAnsi="Times New Roman" w:cs="Times New Roman"/>
          <w:sz w:val="24"/>
          <w:szCs w:val="24"/>
        </w:rPr>
        <w:t>.</w:t>
      </w:r>
    </w:p>
    <w:p w14:paraId="4E605F42" w14:textId="5C406F4A" w:rsidR="005971DF" w:rsidRDefault="00935E3E" w:rsidP="005971DF">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5971DF" w:rsidRPr="005971DF">
        <w:rPr>
          <w:rFonts w:ascii="Times New Roman" w:hAnsi="Times New Roman" w:cs="Times New Roman"/>
          <w:sz w:val="24"/>
          <w:szCs w:val="24"/>
        </w:rPr>
        <w:t>резидент Саули Ниинисте выступа</w:t>
      </w:r>
      <w:r>
        <w:rPr>
          <w:rFonts w:ascii="Times New Roman" w:hAnsi="Times New Roman" w:cs="Times New Roman"/>
          <w:sz w:val="24"/>
          <w:szCs w:val="24"/>
        </w:rPr>
        <w:t>л</w:t>
      </w:r>
      <w:r w:rsidR="005971DF" w:rsidRPr="005971DF">
        <w:rPr>
          <w:rFonts w:ascii="Times New Roman" w:hAnsi="Times New Roman" w:cs="Times New Roman"/>
          <w:sz w:val="24"/>
          <w:szCs w:val="24"/>
        </w:rPr>
        <w:t xml:space="preserve"> против немедленного присоединения страны к военным блокам и заявля</w:t>
      </w:r>
      <w:r>
        <w:rPr>
          <w:rFonts w:ascii="Times New Roman" w:hAnsi="Times New Roman" w:cs="Times New Roman"/>
          <w:sz w:val="24"/>
          <w:szCs w:val="24"/>
        </w:rPr>
        <w:t>л</w:t>
      </w:r>
      <w:r w:rsidR="005971DF" w:rsidRPr="005971DF">
        <w:rPr>
          <w:rFonts w:ascii="Times New Roman" w:hAnsi="Times New Roman" w:cs="Times New Roman"/>
          <w:sz w:val="24"/>
          <w:szCs w:val="24"/>
        </w:rPr>
        <w:t xml:space="preserve">, что этой точки зрения придерживаются большинство финских </w:t>
      </w:r>
      <w:r w:rsidR="005971DF" w:rsidRPr="005971DF">
        <w:rPr>
          <w:rFonts w:ascii="Times New Roman" w:hAnsi="Times New Roman" w:cs="Times New Roman"/>
          <w:sz w:val="24"/>
          <w:szCs w:val="24"/>
        </w:rPr>
        <w:lastRenderedPageBreak/>
        <w:t xml:space="preserve">политиков. Согласно опросам общественного мнения, большинство финнов </w:t>
      </w:r>
      <w:r>
        <w:rPr>
          <w:rFonts w:ascii="Times New Roman" w:hAnsi="Times New Roman" w:cs="Times New Roman"/>
          <w:sz w:val="24"/>
          <w:szCs w:val="24"/>
        </w:rPr>
        <w:t>в 2018 году были</w:t>
      </w:r>
      <w:r w:rsidR="005971DF" w:rsidRPr="005971DF">
        <w:rPr>
          <w:rFonts w:ascii="Times New Roman" w:hAnsi="Times New Roman" w:cs="Times New Roman"/>
          <w:sz w:val="24"/>
          <w:szCs w:val="24"/>
        </w:rPr>
        <w:t xml:space="preserve"> против членства своей страны в НАТО</w:t>
      </w:r>
      <w:r w:rsidR="005971DF">
        <w:rPr>
          <w:rStyle w:val="a5"/>
          <w:rFonts w:ascii="Times New Roman" w:hAnsi="Times New Roman" w:cs="Times New Roman"/>
          <w:sz w:val="24"/>
          <w:szCs w:val="24"/>
        </w:rPr>
        <w:footnoteReference w:id="96"/>
      </w:r>
      <w:r w:rsidR="005971DF" w:rsidRPr="005971DF">
        <w:rPr>
          <w:rFonts w:ascii="Times New Roman" w:hAnsi="Times New Roman" w:cs="Times New Roman"/>
          <w:sz w:val="24"/>
          <w:szCs w:val="24"/>
        </w:rPr>
        <w:t>.</w:t>
      </w:r>
    </w:p>
    <w:p w14:paraId="1F9466AC" w14:textId="03250AD5" w:rsidR="0033422E" w:rsidRDefault="00935E3E" w:rsidP="0033422E">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Ситуация резко изменилась после начала СВО в феврале 2022 года. </w:t>
      </w:r>
      <w:r w:rsidR="00747436">
        <w:rPr>
          <w:rFonts w:ascii="Times New Roman" w:hAnsi="Times New Roman" w:cs="Times New Roman"/>
          <w:sz w:val="24"/>
          <w:szCs w:val="24"/>
        </w:rPr>
        <w:t>У</w:t>
      </w:r>
      <w:r w:rsidR="0033422E" w:rsidRPr="0033422E">
        <w:rPr>
          <w:rFonts w:ascii="Times New Roman" w:hAnsi="Times New Roman" w:cs="Times New Roman"/>
          <w:sz w:val="24"/>
          <w:szCs w:val="24"/>
        </w:rPr>
        <w:t>же 28 февраля, через четыре дня после начала спецоперации, в Финляндии был преодолён психологический барьер – «за НАТО» высказались более половины респондентов. По</w:t>
      </w:r>
      <w:r w:rsidR="00747436">
        <w:rPr>
          <w:rFonts w:ascii="Times New Roman" w:hAnsi="Times New Roman" w:cs="Times New Roman"/>
          <w:sz w:val="24"/>
          <w:szCs w:val="24"/>
        </w:rPr>
        <w:t xml:space="preserve"> </w:t>
      </w:r>
      <w:r w:rsidR="0033422E" w:rsidRPr="0033422E">
        <w:rPr>
          <w:rFonts w:ascii="Times New Roman" w:hAnsi="Times New Roman" w:cs="Times New Roman"/>
          <w:sz w:val="24"/>
          <w:szCs w:val="24"/>
        </w:rPr>
        <w:t>опросам 30 марта: 61% за, 16% – против и 23% ˗ не определились</w:t>
      </w:r>
      <w:r w:rsidR="00747436">
        <w:rPr>
          <w:rStyle w:val="a5"/>
          <w:rFonts w:ascii="Times New Roman" w:hAnsi="Times New Roman" w:cs="Times New Roman"/>
          <w:sz w:val="24"/>
          <w:szCs w:val="24"/>
        </w:rPr>
        <w:footnoteReference w:id="97"/>
      </w:r>
      <w:r w:rsidR="0033422E" w:rsidRPr="0033422E">
        <w:rPr>
          <w:rFonts w:ascii="Times New Roman" w:hAnsi="Times New Roman" w:cs="Times New Roman"/>
          <w:sz w:val="24"/>
          <w:szCs w:val="24"/>
        </w:rPr>
        <w:t>.</w:t>
      </w:r>
    </w:p>
    <w:p w14:paraId="2EA83A43" w14:textId="4D32C496" w:rsidR="007439AF" w:rsidRPr="0048193C" w:rsidRDefault="00935E3E" w:rsidP="00CC7FDD">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принятии решения о подаче заявки Финляндия столкнулась с серьезной д</w:t>
      </w:r>
      <w:r w:rsidR="007439AF" w:rsidRPr="007439AF">
        <w:rPr>
          <w:rFonts w:ascii="Times New Roman" w:hAnsi="Times New Roman" w:cs="Times New Roman"/>
          <w:sz w:val="24"/>
          <w:szCs w:val="24"/>
        </w:rPr>
        <w:t>илемм</w:t>
      </w:r>
      <w:r>
        <w:rPr>
          <w:rFonts w:ascii="Times New Roman" w:hAnsi="Times New Roman" w:cs="Times New Roman"/>
          <w:sz w:val="24"/>
          <w:szCs w:val="24"/>
        </w:rPr>
        <w:t>ой</w:t>
      </w:r>
      <w:r w:rsidR="007439AF" w:rsidRPr="007439AF">
        <w:rPr>
          <w:rFonts w:ascii="Times New Roman" w:hAnsi="Times New Roman" w:cs="Times New Roman"/>
          <w:sz w:val="24"/>
          <w:szCs w:val="24"/>
        </w:rPr>
        <w:t xml:space="preserve"> безопасности</w:t>
      </w:r>
      <w:r w:rsidR="00D3200B">
        <w:rPr>
          <w:rFonts w:ascii="Times New Roman" w:hAnsi="Times New Roman" w:cs="Times New Roman"/>
          <w:sz w:val="24"/>
          <w:szCs w:val="24"/>
        </w:rPr>
        <w:t xml:space="preserve">, которая </w:t>
      </w:r>
      <w:r w:rsidR="007439AF" w:rsidRPr="007439AF">
        <w:rPr>
          <w:rFonts w:ascii="Times New Roman" w:hAnsi="Times New Roman" w:cs="Times New Roman"/>
          <w:sz w:val="24"/>
          <w:szCs w:val="24"/>
        </w:rPr>
        <w:t>заключа</w:t>
      </w:r>
      <w:r w:rsidR="00D3200B">
        <w:rPr>
          <w:rFonts w:ascii="Times New Roman" w:hAnsi="Times New Roman" w:cs="Times New Roman"/>
          <w:sz w:val="24"/>
          <w:szCs w:val="24"/>
        </w:rPr>
        <w:t>лась</w:t>
      </w:r>
      <w:r w:rsidR="007439AF" w:rsidRPr="007439AF">
        <w:rPr>
          <w:rFonts w:ascii="Times New Roman" w:hAnsi="Times New Roman" w:cs="Times New Roman"/>
          <w:sz w:val="24"/>
          <w:szCs w:val="24"/>
        </w:rPr>
        <w:t xml:space="preserve"> в том, что она стремится, с одной стороны, сблизиться с государствами, которые могут прийти ей на помощь в случае внешней угрозы, а с другой – дистанцироваться от тех, кто может втянуть ее в международный конфликт вопреки ее интересам</w:t>
      </w:r>
      <w:r w:rsidR="007439AF">
        <w:rPr>
          <w:rStyle w:val="a5"/>
          <w:rFonts w:ascii="Times New Roman" w:hAnsi="Times New Roman" w:cs="Times New Roman"/>
          <w:sz w:val="24"/>
          <w:szCs w:val="24"/>
        </w:rPr>
        <w:footnoteReference w:id="98"/>
      </w:r>
      <w:r w:rsidR="007439AF" w:rsidRPr="007439AF">
        <w:rPr>
          <w:rFonts w:ascii="Times New Roman" w:hAnsi="Times New Roman" w:cs="Times New Roman"/>
          <w:sz w:val="24"/>
          <w:szCs w:val="24"/>
        </w:rPr>
        <w:t>.</w:t>
      </w:r>
      <w:r w:rsidR="00D3200B">
        <w:rPr>
          <w:rFonts w:ascii="Times New Roman" w:hAnsi="Times New Roman" w:cs="Times New Roman"/>
          <w:sz w:val="24"/>
          <w:szCs w:val="24"/>
        </w:rPr>
        <w:t xml:space="preserve"> Однако опасения угрозы со стороны России перевесили, и 18 мая 2022 года вместе со Швецией Финляндии подала заявку на вступление в Альянс. </w:t>
      </w:r>
      <w:r w:rsidR="00D3200B" w:rsidRPr="00D3200B">
        <w:rPr>
          <w:rFonts w:ascii="Times New Roman" w:hAnsi="Times New Roman" w:cs="Times New Roman"/>
          <w:sz w:val="24"/>
          <w:szCs w:val="24"/>
        </w:rPr>
        <w:t xml:space="preserve">4 </w:t>
      </w:r>
      <w:r w:rsidR="00D3200B">
        <w:rPr>
          <w:rFonts w:ascii="Times New Roman" w:hAnsi="Times New Roman" w:cs="Times New Roman"/>
          <w:sz w:val="24"/>
          <w:szCs w:val="24"/>
        </w:rPr>
        <w:t>апреля 2023 года Финляндия официально стала 31 членом НАТО</w:t>
      </w:r>
      <w:r w:rsidR="00D3200B">
        <w:rPr>
          <w:rStyle w:val="a5"/>
          <w:rFonts w:ascii="Times New Roman" w:hAnsi="Times New Roman" w:cs="Times New Roman"/>
          <w:sz w:val="24"/>
          <w:szCs w:val="24"/>
        </w:rPr>
        <w:footnoteReference w:id="99"/>
      </w:r>
      <w:r w:rsidR="00D3200B">
        <w:rPr>
          <w:rFonts w:ascii="Times New Roman" w:hAnsi="Times New Roman" w:cs="Times New Roman"/>
          <w:sz w:val="24"/>
          <w:szCs w:val="24"/>
        </w:rPr>
        <w:t>.</w:t>
      </w:r>
      <w:r w:rsidR="0048193C" w:rsidRPr="0048193C">
        <w:rPr>
          <w:rFonts w:ascii="Times New Roman" w:hAnsi="Times New Roman" w:cs="Times New Roman"/>
          <w:sz w:val="24"/>
          <w:szCs w:val="24"/>
        </w:rPr>
        <w:t xml:space="preserve"> </w:t>
      </w:r>
      <w:r w:rsidR="0048193C">
        <w:rPr>
          <w:rFonts w:ascii="Times New Roman" w:hAnsi="Times New Roman" w:cs="Times New Roman"/>
          <w:sz w:val="24"/>
          <w:szCs w:val="24"/>
        </w:rPr>
        <w:t xml:space="preserve">На церемонии президент Финляндии С. Нийнистё заявил, что членство в НАТО необходимо для обеспечения безопасности страны, но не направлено против кого-либо. Кроме того, он подчеркнул, что без Швеции в Альянсе </w:t>
      </w:r>
      <w:r w:rsidR="000B5E46">
        <w:rPr>
          <w:rFonts w:ascii="Times New Roman" w:hAnsi="Times New Roman" w:cs="Times New Roman"/>
          <w:sz w:val="24"/>
          <w:szCs w:val="24"/>
        </w:rPr>
        <w:t>Финляндия не сможет считать себя полноценным членом НАТО</w:t>
      </w:r>
      <w:r w:rsidR="000B5E46">
        <w:rPr>
          <w:rStyle w:val="a5"/>
          <w:rFonts w:ascii="Times New Roman" w:hAnsi="Times New Roman" w:cs="Times New Roman"/>
          <w:sz w:val="24"/>
          <w:szCs w:val="24"/>
        </w:rPr>
        <w:footnoteReference w:id="100"/>
      </w:r>
      <w:r w:rsidR="000B5E46">
        <w:rPr>
          <w:rFonts w:ascii="Times New Roman" w:hAnsi="Times New Roman" w:cs="Times New Roman"/>
          <w:sz w:val="24"/>
          <w:szCs w:val="24"/>
        </w:rPr>
        <w:t>.</w:t>
      </w:r>
    </w:p>
    <w:p w14:paraId="53F19586" w14:textId="74DEB17F" w:rsidR="00CC7FDD" w:rsidRDefault="00D3200B" w:rsidP="00CC7FDD">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Интересно отметить, что на разных этапах популярность идеи присоединения к НАТО была на различном уровне. </w:t>
      </w:r>
      <w:r w:rsidR="00CC7FDD" w:rsidRPr="00CC7FDD">
        <w:rPr>
          <w:rFonts w:ascii="Times New Roman" w:hAnsi="Times New Roman" w:cs="Times New Roman"/>
          <w:sz w:val="24"/>
          <w:szCs w:val="24"/>
        </w:rPr>
        <w:t>Присоединение к альянсу новых членов из числа западноевропейских и восточноевропейских государств оценива</w:t>
      </w:r>
      <w:r>
        <w:rPr>
          <w:rFonts w:ascii="Times New Roman" w:hAnsi="Times New Roman" w:cs="Times New Roman"/>
          <w:sz w:val="24"/>
          <w:szCs w:val="24"/>
        </w:rPr>
        <w:t>ла</w:t>
      </w:r>
      <w:r w:rsidR="00CC7FDD" w:rsidRPr="00CC7FDD">
        <w:rPr>
          <w:rFonts w:ascii="Times New Roman" w:hAnsi="Times New Roman" w:cs="Times New Roman"/>
          <w:sz w:val="24"/>
          <w:szCs w:val="24"/>
        </w:rPr>
        <w:t>с</w:t>
      </w:r>
      <w:r>
        <w:rPr>
          <w:rFonts w:ascii="Times New Roman" w:hAnsi="Times New Roman" w:cs="Times New Roman"/>
          <w:sz w:val="24"/>
          <w:szCs w:val="24"/>
        </w:rPr>
        <w:t>ь</w:t>
      </w:r>
      <w:r w:rsidR="00CC7FDD" w:rsidRPr="00CC7FDD">
        <w:rPr>
          <w:rFonts w:ascii="Times New Roman" w:hAnsi="Times New Roman" w:cs="Times New Roman"/>
          <w:sz w:val="24"/>
          <w:szCs w:val="24"/>
        </w:rPr>
        <w:t xml:space="preserve"> в Финляндии по-разному. Пр</w:t>
      </w:r>
      <w:r>
        <w:rPr>
          <w:rFonts w:ascii="Times New Roman" w:hAnsi="Times New Roman" w:cs="Times New Roman"/>
          <w:sz w:val="24"/>
          <w:szCs w:val="24"/>
        </w:rPr>
        <w:t>едполагалось, что пр</w:t>
      </w:r>
      <w:r w:rsidR="00CC7FDD" w:rsidRPr="00CC7FDD">
        <w:rPr>
          <w:rFonts w:ascii="Times New Roman" w:hAnsi="Times New Roman" w:cs="Times New Roman"/>
          <w:sz w:val="24"/>
          <w:szCs w:val="24"/>
        </w:rPr>
        <w:t>исоединение западноевропейской страны усиливает НАТО и повышает ее привлекательность</w:t>
      </w:r>
      <w:r>
        <w:rPr>
          <w:rFonts w:ascii="Times New Roman" w:hAnsi="Times New Roman" w:cs="Times New Roman"/>
          <w:sz w:val="24"/>
          <w:szCs w:val="24"/>
        </w:rPr>
        <w:t>,</w:t>
      </w:r>
      <w:r w:rsidR="00CC7FDD" w:rsidRPr="00CC7FDD">
        <w:rPr>
          <w:rFonts w:ascii="Times New Roman" w:hAnsi="Times New Roman" w:cs="Times New Roman"/>
          <w:sz w:val="24"/>
          <w:szCs w:val="24"/>
        </w:rPr>
        <w:t xml:space="preserve"> </w:t>
      </w:r>
      <w:r>
        <w:rPr>
          <w:rFonts w:ascii="Times New Roman" w:hAnsi="Times New Roman" w:cs="Times New Roman"/>
          <w:sz w:val="24"/>
          <w:szCs w:val="24"/>
        </w:rPr>
        <w:t>в то время как п</w:t>
      </w:r>
      <w:r w:rsidR="00CC7FDD" w:rsidRPr="00CC7FDD">
        <w:rPr>
          <w:rFonts w:ascii="Times New Roman" w:hAnsi="Times New Roman" w:cs="Times New Roman"/>
          <w:sz w:val="24"/>
          <w:szCs w:val="24"/>
        </w:rPr>
        <w:t>рисоединение восточноевропейской страны увеличивает число потенциальных проблем и снижает привлекательность альянса для Финляндии. Начиная с 1999 г., к НАТО присоединялись исключительно восточноевропейские страны. Это стало одной из причин, почему общественная поддержка возможного вступления в альянс в Финляндии последние двадцать лет росла крайне медленными темпами, несмотря на влияние других факторов</w:t>
      </w:r>
      <w:r w:rsidR="00CC7FDD">
        <w:rPr>
          <w:rStyle w:val="a5"/>
          <w:rFonts w:ascii="Times New Roman" w:hAnsi="Times New Roman" w:cs="Times New Roman"/>
          <w:sz w:val="24"/>
          <w:szCs w:val="24"/>
        </w:rPr>
        <w:footnoteReference w:id="101"/>
      </w:r>
      <w:r w:rsidR="00CC7FDD" w:rsidRPr="00CC7FDD">
        <w:rPr>
          <w:rFonts w:ascii="Times New Roman" w:hAnsi="Times New Roman" w:cs="Times New Roman"/>
          <w:sz w:val="24"/>
          <w:szCs w:val="24"/>
        </w:rPr>
        <w:t>.</w:t>
      </w:r>
      <w:r>
        <w:rPr>
          <w:rFonts w:ascii="Times New Roman" w:hAnsi="Times New Roman" w:cs="Times New Roman"/>
          <w:sz w:val="24"/>
          <w:szCs w:val="24"/>
        </w:rPr>
        <w:t xml:space="preserve"> Теперь же вопрос окончательно решен, и Финляндии </w:t>
      </w:r>
      <w:r>
        <w:rPr>
          <w:rFonts w:ascii="Times New Roman" w:hAnsi="Times New Roman" w:cs="Times New Roman"/>
          <w:sz w:val="24"/>
          <w:szCs w:val="24"/>
        </w:rPr>
        <w:lastRenderedPageBreak/>
        <w:t>предстоит процесс интеграции в структуру Альянса, который, без сомнения, принесет свои трудности и вызовы.</w:t>
      </w:r>
    </w:p>
    <w:p w14:paraId="0EA40544" w14:textId="3A7BDF59" w:rsidR="007616D1" w:rsidRPr="00DF2096" w:rsidRDefault="00BC0A59" w:rsidP="00DF2096">
      <w:pPr>
        <w:pStyle w:val="1"/>
        <w:spacing w:line="360" w:lineRule="auto"/>
        <w:jc w:val="center"/>
        <w:rPr>
          <w:rFonts w:ascii="Times New Roman" w:hAnsi="Times New Roman" w:cs="Times New Roman"/>
          <w:color w:val="000000" w:themeColor="text1"/>
          <w:sz w:val="28"/>
          <w:szCs w:val="28"/>
        </w:rPr>
      </w:pPr>
      <w:bookmarkStart w:id="41" w:name="_Toc135420284"/>
      <w:r>
        <w:rPr>
          <w:rFonts w:ascii="Times New Roman" w:hAnsi="Times New Roman" w:cs="Times New Roman"/>
          <w:color w:val="000000" w:themeColor="text1"/>
          <w:sz w:val="28"/>
          <w:szCs w:val="28"/>
        </w:rPr>
        <w:t>2</w:t>
      </w:r>
      <w:r w:rsidR="007616D1" w:rsidRPr="00DF2096">
        <w:rPr>
          <w:rFonts w:ascii="Times New Roman" w:hAnsi="Times New Roman" w:cs="Times New Roman"/>
          <w:color w:val="000000" w:themeColor="text1"/>
          <w:sz w:val="28"/>
          <w:szCs w:val="28"/>
        </w:rPr>
        <w:t>.3. Военно-политическое значение Арктики для Финляндии</w:t>
      </w:r>
      <w:bookmarkEnd w:id="41"/>
    </w:p>
    <w:p w14:paraId="731DAF33" w14:textId="3BEF4F6A" w:rsidR="008C5494" w:rsidRDefault="008C5494" w:rsidP="008C5494">
      <w:pPr>
        <w:tabs>
          <w:tab w:val="left" w:pos="0"/>
        </w:tabs>
        <w:spacing w:line="360" w:lineRule="auto"/>
        <w:ind w:firstLine="709"/>
        <w:jc w:val="both"/>
        <w:rPr>
          <w:rFonts w:ascii="Times New Roman" w:hAnsi="Times New Roman" w:cs="Times New Roman"/>
          <w:sz w:val="24"/>
          <w:szCs w:val="24"/>
        </w:rPr>
      </w:pPr>
      <w:r w:rsidRPr="00162C0B">
        <w:rPr>
          <w:rFonts w:ascii="Times New Roman" w:hAnsi="Times New Roman" w:cs="Times New Roman"/>
          <w:sz w:val="24"/>
          <w:szCs w:val="24"/>
        </w:rPr>
        <w:t xml:space="preserve">Финляндия </w:t>
      </w:r>
      <w:r w:rsidR="001179A4">
        <w:rPr>
          <w:rFonts w:ascii="Times New Roman" w:hAnsi="Times New Roman" w:cs="Times New Roman"/>
          <w:sz w:val="24"/>
          <w:szCs w:val="24"/>
        </w:rPr>
        <w:t>как одно из арктических государств</w:t>
      </w:r>
      <w:r w:rsidRPr="00162C0B">
        <w:rPr>
          <w:rFonts w:ascii="Times New Roman" w:hAnsi="Times New Roman" w:cs="Times New Roman"/>
          <w:sz w:val="24"/>
          <w:szCs w:val="24"/>
        </w:rPr>
        <w:t xml:space="preserve"> </w:t>
      </w:r>
      <w:r w:rsidR="001A6D5E">
        <w:rPr>
          <w:rFonts w:ascii="Times New Roman" w:hAnsi="Times New Roman" w:cs="Times New Roman"/>
          <w:sz w:val="24"/>
          <w:szCs w:val="24"/>
        </w:rPr>
        <w:t xml:space="preserve">с </w:t>
      </w:r>
      <w:r w:rsidRPr="00162C0B">
        <w:rPr>
          <w:rFonts w:ascii="Times New Roman" w:hAnsi="Times New Roman" w:cs="Times New Roman"/>
          <w:sz w:val="24"/>
          <w:szCs w:val="24"/>
        </w:rPr>
        <w:t>точки зрения международного права впервые была отнесена к этой группе стран в 1991 г., когда правительства СССР, Финляндии, Канады, Дании, Исландии Норвегии, Швеции и США подписали Декларацию о защите окружающей среды Арктики (Декларация Рованиеми) и соответствующую Стратегию</w:t>
      </w:r>
      <w:r w:rsidR="0048193C">
        <w:rPr>
          <w:rStyle w:val="a5"/>
          <w:rFonts w:ascii="Times New Roman" w:hAnsi="Times New Roman" w:cs="Times New Roman"/>
          <w:sz w:val="24"/>
          <w:szCs w:val="24"/>
        </w:rPr>
        <w:footnoteReference w:id="102"/>
      </w:r>
      <w:r w:rsidRPr="00162C0B">
        <w:rPr>
          <w:rFonts w:ascii="Times New Roman" w:hAnsi="Times New Roman" w:cs="Times New Roman"/>
          <w:sz w:val="24"/>
          <w:szCs w:val="24"/>
        </w:rPr>
        <w:t>. Эти международно-правовые</w:t>
      </w:r>
      <w:r>
        <w:rPr>
          <w:rFonts w:ascii="Times New Roman" w:hAnsi="Times New Roman" w:cs="Times New Roman"/>
          <w:sz w:val="24"/>
          <w:szCs w:val="24"/>
        </w:rPr>
        <w:t xml:space="preserve"> акты </w:t>
      </w:r>
      <w:r w:rsidRPr="00162C0B">
        <w:rPr>
          <w:rFonts w:ascii="Times New Roman" w:hAnsi="Times New Roman" w:cs="Times New Roman"/>
          <w:sz w:val="24"/>
          <w:szCs w:val="24"/>
        </w:rPr>
        <w:t>положили начало так называемому «процессу Рованиеми», сущность которого состояла в постепенной интенсификации сотрудничества в регионе</w:t>
      </w:r>
      <w:r>
        <w:rPr>
          <w:rStyle w:val="a5"/>
          <w:rFonts w:ascii="Times New Roman" w:hAnsi="Times New Roman" w:cs="Times New Roman"/>
          <w:sz w:val="24"/>
          <w:szCs w:val="24"/>
        </w:rPr>
        <w:footnoteReference w:id="103"/>
      </w:r>
      <w:r w:rsidRPr="00162C0B">
        <w:rPr>
          <w:rFonts w:ascii="Times New Roman" w:hAnsi="Times New Roman" w:cs="Times New Roman"/>
          <w:sz w:val="24"/>
          <w:szCs w:val="24"/>
        </w:rPr>
        <w:t>.</w:t>
      </w:r>
    </w:p>
    <w:p w14:paraId="69430BD1" w14:textId="13BD7F69" w:rsidR="00F66A5D" w:rsidRDefault="001179A4" w:rsidP="00F66A5D">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тех пор Финляндия оказалась включена в решение проблем, присущих Арктике. </w:t>
      </w:r>
      <w:r w:rsidR="008C5494" w:rsidRPr="004B3769">
        <w:rPr>
          <w:rFonts w:ascii="Times New Roman" w:hAnsi="Times New Roman" w:cs="Times New Roman"/>
          <w:sz w:val="24"/>
          <w:szCs w:val="24"/>
        </w:rPr>
        <w:t>Признавая активную роль Финляндии в формировании международно-правового режима в регионе в 1990-е и 2000-е гг., следует заметить, что при этом арктическая политика страны в данный период не носила цельного, до конца последовательного и, в итоге, самостоятельного характера. Если в начале 1990-х Арктика сама по себе представляла для Финляндии значительный интерес, то уже к концу десятилетия акценты в её внешней политике сместились</w:t>
      </w:r>
      <w:r w:rsidR="001A6D5E">
        <w:rPr>
          <w:rFonts w:ascii="Times New Roman" w:hAnsi="Times New Roman" w:cs="Times New Roman"/>
          <w:sz w:val="24"/>
          <w:szCs w:val="24"/>
        </w:rPr>
        <w:t>,</w:t>
      </w:r>
      <w:r w:rsidR="008C5494" w:rsidRPr="004B3769">
        <w:rPr>
          <w:rFonts w:ascii="Times New Roman" w:hAnsi="Times New Roman" w:cs="Times New Roman"/>
          <w:sz w:val="24"/>
          <w:szCs w:val="24"/>
        </w:rPr>
        <w:t xml:space="preserve"> и арктическая повестка, хоть и оставшись в сфере внимания руководства страны, всё же отошла на второй план, будучи вытесненной инициативой «Северного измерения» — проектом с </w:t>
      </w:r>
      <w:r w:rsidR="001A6D5E" w:rsidRPr="004B3769">
        <w:rPr>
          <w:rFonts w:ascii="Times New Roman" w:hAnsi="Times New Roman" w:cs="Times New Roman"/>
          <w:sz w:val="24"/>
          <w:szCs w:val="24"/>
        </w:rPr>
        <w:t>большим</w:t>
      </w:r>
      <w:r w:rsidR="008C5494" w:rsidRPr="004B3769">
        <w:rPr>
          <w:rFonts w:ascii="Times New Roman" w:hAnsi="Times New Roman" w:cs="Times New Roman"/>
          <w:sz w:val="24"/>
          <w:szCs w:val="24"/>
        </w:rPr>
        <w:t xml:space="preserve"> географическим охватом </w:t>
      </w:r>
      <w:r w:rsidR="001A6D5E">
        <w:rPr>
          <w:rFonts w:ascii="Times New Roman" w:hAnsi="Times New Roman" w:cs="Times New Roman"/>
          <w:sz w:val="24"/>
          <w:szCs w:val="24"/>
        </w:rPr>
        <w:t xml:space="preserve">и </w:t>
      </w:r>
      <w:r w:rsidR="008C5494" w:rsidRPr="004B3769">
        <w:rPr>
          <w:rFonts w:ascii="Times New Roman" w:hAnsi="Times New Roman" w:cs="Times New Roman"/>
          <w:sz w:val="24"/>
          <w:szCs w:val="24"/>
        </w:rPr>
        <w:t>фокусом на Балтийский регион. Именно в русле «Северного измерения» и развивалась финляндская политика в Арктике в 2000-е гг.</w:t>
      </w:r>
      <w:r w:rsidR="008C5494">
        <w:rPr>
          <w:rStyle w:val="a5"/>
          <w:rFonts w:ascii="Times New Roman" w:hAnsi="Times New Roman" w:cs="Times New Roman"/>
          <w:sz w:val="24"/>
          <w:szCs w:val="24"/>
        </w:rPr>
        <w:footnoteReference w:id="104"/>
      </w:r>
      <w:r w:rsidR="00F66A5D" w:rsidRPr="00F66A5D">
        <w:rPr>
          <w:rFonts w:ascii="Times New Roman" w:hAnsi="Times New Roman" w:cs="Times New Roman"/>
          <w:sz w:val="24"/>
          <w:szCs w:val="24"/>
        </w:rPr>
        <w:t xml:space="preserve"> </w:t>
      </w:r>
      <w:r>
        <w:rPr>
          <w:rFonts w:ascii="Times New Roman" w:hAnsi="Times New Roman" w:cs="Times New Roman"/>
          <w:sz w:val="24"/>
          <w:szCs w:val="24"/>
        </w:rPr>
        <w:t>Его важность для страны отмечалась и в</w:t>
      </w:r>
      <w:r w:rsidR="00F66A5D">
        <w:rPr>
          <w:rFonts w:ascii="Times New Roman" w:hAnsi="Times New Roman" w:cs="Times New Roman"/>
          <w:sz w:val="24"/>
          <w:szCs w:val="24"/>
        </w:rPr>
        <w:t xml:space="preserve"> Стратегии 2010</w:t>
      </w:r>
      <w:r w:rsidR="001A6D5E">
        <w:rPr>
          <w:rFonts w:ascii="Times New Roman" w:hAnsi="Times New Roman" w:cs="Times New Roman"/>
          <w:sz w:val="24"/>
          <w:szCs w:val="24"/>
        </w:rPr>
        <w:t>, где</w:t>
      </w:r>
      <w:r w:rsidR="00F66A5D">
        <w:rPr>
          <w:rFonts w:ascii="Times New Roman" w:hAnsi="Times New Roman" w:cs="Times New Roman"/>
          <w:sz w:val="24"/>
          <w:szCs w:val="24"/>
        </w:rPr>
        <w:t xml:space="preserve"> </w:t>
      </w:r>
      <w:r>
        <w:rPr>
          <w:rFonts w:ascii="Times New Roman" w:hAnsi="Times New Roman" w:cs="Times New Roman"/>
          <w:sz w:val="24"/>
          <w:szCs w:val="24"/>
        </w:rPr>
        <w:t>было указано</w:t>
      </w:r>
      <w:r w:rsidR="00F66A5D">
        <w:rPr>
          <w:rFonts w:ascii="Times New Roman" w:hAnsi="Times New Roman" w:cs="Times New Roman"/>
          <w:sz w:val="24"/>
          <w:szCs w:val="24"/>
        </w:rPr>
        <w:t>, что «Европейский союз тесно связан с арктическим регионом благодаря географическому, экономическому и научному факторам. Влияние политики и решений Евросоюза также распространяются на арктический регион; примером может служить Северное Измерение, которое важно для Финляндии»</w:t>
      </w:r>
      <w:r w:rsidR="00F66A5D">
        <w:rPr>
          <w:rStyle w:val="a5"/>
          <w:rFonts w:ascii="Times New Roman" w:hAnsi="Times New Roman" w:cs="Times New Roman"/>
          <w:sz w:val="24"/>
          <w:szCs w:val="24"/>
        </w:rPr>
        <w:footnoteReference w:id="105"/>
      </w:r>
      <w:r w:rsidR="00F66A5D">
        <w:rPr>
          <w:rFonts w:ascii="Times New Roman" w:hAnsi="Times New Roman" w:cs="Times New Roman"/>
          <w:sz w:val="24"/>
          <w:szCs w:val="24"/>
        </w:rPr>
        <w:t>.</w:t>
      </w:r>
    </w:p>
    <w:p w14:paraId="5B8F1BD6" w14:textId="1747C6D0" w:rsidR="00A0276C" w:rsidRDefault="001F5D83" w:rsidP="00A0276C">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можно заметить, что Финляндия не действует в Арктике в одиночку, а предпочитает разноформатное сотрудничество</w:t>
      </w:r>
      <w:r w:rsidR="008C6E7C">
        <w:rPr>
          <w:rStyle w:val="a5"/>
          <w:rFonts w:ascii="Times New Roman" w:hAnsi="Times New Roman" w:cs="Times New Roman"/>
          <w:sz w:val="24"/>
          <w:szCs w:val="24"/>
        </w:rPr>
        <w:footnoteReference w:id="106"/>
      </w:r>
      <w:r>
        <w:rPr>
          <w:rFonts w:ascii="Times New Roman" w:hAnsi="Times New Roman" w:cs="Times New Roman"/>
          <w:sz w:val="24"/>
          <w:szCs w:val="24"/>
        </w:rPr>
        <w:t xml:space="preserve">. </w:t>
      </w:r>
      <w:r w:rsidR="00A0276C" w:rsidRPr="0088377C">
        <w:rPr>
          <w:rFonts w:ascii="Times New Roman" w:hAnsi="Times New Roman" w:cs="Times New Roman"/>
          <w:sz w:val="24"/>
          <w:szCs w:val="24"/>
        </w:rPr>
        <w:t>Как уже отмечалось, основной акцент делается на использовании АС и СБЕР, в которых Финляндия представлена на должном уровне и может влиять на принятие их решений. Хельсинки всячески стремится усилить роль этих организаций в решении</w:t>
      </w:r>
      <w:r w:rsidR="00A0276C">
        <w:rPr>
          <w:rFonts w:ascii="Times New Roman" w:hAnsi="Times New Roman" w:cs="Times New Roman"/>
          <w:sz w:val="24"/>
          <w:szCs w:val="24"/>
        </w:rPr>
        <w:t xml:space="preserve"> </w:t>
      </w:r>
      <w:r w:rsidR="00A0276C" w:rsidRPr="0088377C">
        <w:rPr>
          <w:rFonts w:ascii="Times New Roman" w:hAnsi="Times New Roman" w:cs="Times New Roman"/>
          <w:sz w:val="24"/>
          <w:szCs w:val="24"/>
        </w:rPr>
        <w:t xml:space="preserve">арктических проблем, наделить их большими полномочиями, </w:t>
      </w:r>
      <w:r w:rsidR="00A0276C" w:rsidRPr="0088377C">
        <w:rPr>
          <w:rFonts w:ascii="Times New Roman" w:hAnsi="Times New Roman" w:cs="Times New Roman"/>
          <w:sz w:val="24"/>
          <w:szCs w:val="24"/>
        </w:rPr>
        <w:lastRenderedPageBreak/>
        <w:t>превратить их решения из рекомендательных в обязательные.</w:t>
      </w:r>
      <w:r>
        <w:rPr>
          <w:rFonts w:ascii="Times New Roman" w:hAnsi="Times New Roman" w:cs="Times New Roman"/>
          <w:sz w:val="24"/>
          <w:szCs w:val="24"/>
        </w:rPr>
        <w:t xml:space="preserve"> </w:t>
      </w:r>
      <w:r w:rsidR="00A0276C" w:rsidRPr="00A34FF2">
        <w:rPr>
          <w:rFonts w:ascii="Times New Roman" w:hAnsi="Times New Roman" w:cs="Times New Roman"/>
          <w:sz w:val="24"/>
          <w:szCs w:val="24"/>
        </w:rPr>
        <w:t>Особенно активно Финляндия действует в рамках Программы арктического сотрудничества Совета министров Северных стран и связанного с этой программой Арктического консультативно-экспертного комитета. Весьма активна Финляндия и в работе ведущих североевропейских финансовых институтов – Северном инвестиционном банке, Северном фонде экологического развития (NEFCO), Северном проектном фонде</w:t>
      </w:r>
      <w:r w:rsidR="00A0276C">
        <w:rPr>
          <w:rStyle w:val="a5"/>
          <w:rFonts w:ascii="Times New Roman" w:hAnsi="Times New Roman" w:cs="Times New Roman"/>
          <w:sz w:val="24"/>
          <w:szCs w:val="24"/>
        </w:rPr>
        <w:footnoteReference w:id="107"/>
      </w:r>
      <w:r w:rsidR="00A0276C" w:rsidRPr="00A34FF2">
        <w:rPr>
          <w:rFonts w:ascii="Times New Roman" w:hAnsi="Times New Roman" w:cs="Times New Roman"/>
          <w:sz w:val="24"/>
          <w:szCs w:val="24"/>
        </w:rPr>
        <w:t>.</w:t>
      </w:r>
    </w:p>
    <w:p w14:paraId="31E09B02" w14:textId="01921F30" w:rsidR="00F17581" w:rsidRDefault="001F5D83" w:rsidP="004B3769">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было замечено, «жесткой» безопасности в арктической стратегии уделено незначительное внимание. В частности, например, среди целей</w:t>
      </w:r>
      <w:r w:rsidR="00F17581">
        <w:rPr>
          <w:rFonts w:ascii="Times New Roman" w:hAnsi="Times New Roman" w:cs="Times New Roman"/>
          <w:sz w:val="24"/>
          <w:szCs w:val="24"/>
        </w:rPr>
        <w:t xml:space="preserve"> Стратегии 2013 в сфере безопасности</w:t>
      </w:r>
      <w:r>
        <w:rPr>
          <w:rFonts w:ascii="Times New Roman" w:hAnsi="Times New Roman" w:cs="Times New Roman"/>
          <w:sz w:val="24"/>
          <w:szCs w:val="24"/>
        </w:rPr>
        <w:t xml:space="preserve"> перечислены лишь следующие</w:t>
      </w:r>
      <w:r w:rsidR="001A6D5E">
        <w:rPr>
          <w:rFonts w:ascii="Times New Roman" w:hAnsi="Times New Roman" w:cs="Times New Roman"/>
          <w:sz w:val="24"/>
          <w:szCs w:val="24"/>
        </w:rPr>
        <w:t xml:space="preserve"> (практические шаг, как можно увидеть, определены здесь в последнюю очередь)</w:t>
      </w:r>
      <w:r w:rsidR="00F17581">
        <w:rPr>
          <w:rFonts w:ascii="Times New Roman" w:hAnsi="Times New Roman" w:cs="Times New Roman"/>
          <w:sz w:val="24"/>
          <w:szCs w:val="24"/>
        </w:rPr>
        <w:t>:</w:t>
      </w:r>
    </w:p>
    <w:p w14:paraId="1925EAD0" w14:textId="0A410FB9" w:rsidR="00F17581" w:rsidRPr="00F17581" w:rsidRDefault="00F17581" w:rsidP="00F17581">
      <w:pPr>
        <w:tabs>
          <w:tab w:val="left" w:pos="0"/>
        </w:tabs>
        <w:spacing w:line="360" w:lineRule="auto"/>
        <w:ind w:firstLine="709"/>
        <w:jc w:val="both"/>
        <w:rPr>
          <w:rFonts w:ascii="Times New Roman" w:hAnsi="Times New Roman" w:cs="Times New Roman"/>
          <w:sz w:val="24"/>
          <w:szCs w:val="24"/>
        </w:rPr>
      </w:pPr>
      <w:r w:rsidRPr="00F17581">
        <w:rPr>
          <w:rFonts w:ascii="Times New Roman" w:hAnsi="Times New Roman" w:cs="Times New Roman"/>
          <w:sz w:val="24"/>
          <w:szCs w:val="24"/>
        </w:rPr>
        <w:t>• продвижение идеи мирного урегулирования конфликтов в Арктике через региональные организации</w:t>
      </w:r>
      <w:r w:rsidR="001F5D83">
        <w:rPr>
          <w:rFonts w:ascii="Times New Roman" w:hAnsi="Times New Roman" w:cs="Times New Roman"/>
          <w:sz w:val="24"/>
          <w:szCs w:val="24"/>
        </w:rPr>
        <w:t>;</w:t>
      </w:r>
    </w:p>
    <w:p w14:paraId="5EADE6CC" w14:textId="7D04F40F" w:rsidR="00F17581" w:rsidRPr="00F17581" w:rsidRDefault="00F17581" w:rsidP="00F17581">
      <w:pPr>
        <w:tabs>
          <w:tab w:val="left" w:pos="0"/>
        </w:tabs>
        <w:spacing w:line="360" w:lineRule="auto"/>
        <w:ind w:firstLine="709"/>
        <w:jc w:val="both"/>
        <w:rPr>
          <w:rFonts w:ascii="Times New Roman" w:hAnsi="Times New Roman" w:cs="Times New Roman"/>
          <w:sz w:val="24"/>
          <w:szCs w:val="24"/>
        </w:rPr>
      </w:pPr>
      <w:r w:rsidRPr="00F17581">
        <w:rPr>
          <w:rFonts w:ascii="Times New Roman" w:hAnsi="Times New Roman" w:cs="Times New Roman"/>
          <w:sz w:val="24"/>
          <w:szCs w:val="24"/>
        </w:rPr>
        <w:t>• повышение уровня квалификации спасателей и военных, несущих службу в арктических условиях</w:t>
      </w:r>
      <w:r w:rsidR="001F5D83">
        <w:rPr>
          <w:rFonts w:ascii="Times New Roman" w:hAnsi="Times New Roman" w:cs="Times New Roman"/>
          <w:sz w:val="24"/>
          <w:szCs w:val="24"/>
        </w:rPr>
        <w:t>;</w:t>
      </w:r>
    </w:p>
    <w:p w14:paraId="4D298CBC" w14:textId="2B2A3D42" w:rsidR="00F17581" w:rsidRDefault="00F17581" w:rsidP="00F17581">
      <w:pPr>
        <w:tabs>
          <w:tab w:val="left" w:pos="0"/>
        </w:tabs>
        <w:spacing w:line="360" w:lineRule="auto"/>
        <w:ind w:firstLine="709"/>
        <w:jc w:val="both"/>
        <w:rPr>
          <w:rFonts w:ascii="Times New Roman" w:hAnsi="Times New Roman" w:cs="Times New Roman"/>
          <w:sz w:val="24"/>
          <w:szCs w:val="24"/>
        </w:rPr>
      </w:pPr>
      <w:r w:rsidRPr="00F17581">
        <w:rPr>
          <w:rFonts w:ascii="Times New Roman" w:hAnsi="Times New Roman" w:cs="Times New Roman"/>
          <w:sz w:val="24"/>
          <w:szCs w:val="24"/>
        </w:rPr>
        <w:t>• укрепление международного сотрудничества с партнёрами в сфере обороны, в том числе путём организации совместных учений</w:t>
      </w:r>
      <w:r>
        <w:rPr>
          <w:rStyle w:val="a5"/>
          <w:rFonts w:ascii="Times New Roman" w:hAnsi="Times New Roman" w:cs="Times New Roman"/>
          <w:sz w:val="24"/>
          <w:szCs w:val="24"/>
        </w:rPr>
        <w:footnoteReference w:id="108"/>
      </w:r>
      <w:r>
        <w:rPr>
          <w:rFonts w:ascii="Times New Roman" w:hAnsi="Times New Roman" w:cs="Times New Roman"/>
          <w:sz w:val="24"/>
          <w:szCs w:val="24"/>
        </w:rPr>
        <w:t>.</w:t>
      </w:r>
    </w:p>
    <w:p w14:paraId="37A358D0" w14:textId="53426A23" w:rsidR="001F5D83" w:rsidRDefault="001F5D83" w:rsidP="001F5D83">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касается последнего, то прежде всего даже до вступления в НАТО приоритетными рассматривались учения именно с участием представителей Альянса. Примером таких крупных мероприятий могут служить прошедшие </w:t>
      </w:r>
      <w:r w:rsidRPr="004824FE">
        <w:rPr>
          <w:rFonts w:ascii="Times New Roman" w:hAnsi="Times New Roman" w:cs="Times New Roman"/>
          <w:sz w:val="24"/>
          <w:szCs w:val="24"/>
        </w:rPr>
        <w:t xml:space="preserve">в Лапландии </w:t>
      </w:r>
      <w:r>
        <w:rPr>
          <w:rFonts w:ascii="Times New Roman" w:hAnsi="Times New Roman" w:cs="Times New Roman"/>
          <w:sz w:val="24"/>
          <w:szCs w:val="24"/>
        </w:rPr>
        <w:t>в</w:t>
      </w:r>
      <w:r w:rsidRPr="004824FE">
        <w:rPr>
          <w:rFonts w:ascii="Times New Roman" w:hAnsi="Times New Roman" w:cs="Times New Roman"/>
          <w:sz w:val="24"/>
          <w:szCs w:val="24"/>
        </w:rPr>
        <w:t xml:space="preserve"> мае 2017 г. крупнейшие в Европе учения ВВС Arctic Challenge Exercise. Финляндия впервые отвечала за</w:t>
      </w:r>
      <w:r>
        <w:rPr>
          <w:rFonts w:ascii="Times New Roman" w:hAnsi="Times New Roman" w:cs="Times New Roman"/>
          <w:sz w:val="24"/>
          <w:szCs w:val="24"/>
        </w:rPr>
        <w:t xml:space="preserve"> </w:t>
      </w:r>
      <w:r w:rsidRPr="004824FE">
        <w:rPr>
          <w:rFonts w:ascii="Times New Roman" w:hAnsi="Times New Roman" w:cs="Times New Roman"/>
          <w:sz w:val="24"/>
          <w:szCs w:val="24"/>
        </w:rPr>
        <w:t>эти учения при поддержке Норвегии и Швеции и с</w:t>
      </w:r>
      <w:r>
        <w:rPr>
          <w:rFonts w:ascii="Times New Roman" w:hAnsi="Times New Roman" w:cs="Times New Roman"/>
          <w:sz w:val="24"/>
          <w:szCs w:val="24"/>
        </w:rPr>
        <w:t xml:space="preserve"> </w:t>
      </w:r>
      <w:r w:rsidRPr="004824FE">
        <w:rPr>
          <w:rFonts w:ascii="Times New Roman" w:hAnsi="Times New Roman" w:cs="Times New Roman"/>
          <w:sz w:val="24"/>
          <w:szCs w:val="24"/>
        </w:rPr>
        <w:t>участием ряда государств НАТО</w:t>
      </w:r>
      <w:r>
        <w:rPr>
          <w:rStyle w:val="a5"/>
          <w:rFonts w:ascii="Times New Roman" w:hAnsi="Times New Roman" w:cs="Times New Roman"/>
          <w:sz w:val="24"/>
          <w:szCs w:val="24"/>
        </w:rPr>
        <w:footnoteReference w:id="109"/>
      </w:r>
      <w:r w:rsidRPr="004824FE">
        <w:rPr>
          <w:rFonts w:ascii="Times New Roman" w:hAnsi="Times New Roman" w:cs="Times New Roman"/>
          <w:sz w:val="24"/>
          <w:szCs w:val="24"/>
        </w:rPr>
        <w:t>.</w:t>
      </w:r>
      <w:r w:rsidRPr="00F66A5D">
        <w:rPr>
          <w:rFonts w:ascii="Times New Roman" w:hAnsi="Times New Roman" w:cs="Times New Roman"/>
          <w:sz w:val="24"/>
          <w:szCs w:val="24"/>
        </w:rPr>
        <w:t xml:space="preserve"> </w:t>
      </w:r>
      <w:r>
        <w:rPr>
          <w:rFonts w:ascii="Times New Roman" w:hAnsi="Times New Roman" w:cs="Times New Roman"/>
          <w:sz w:val="24"/>
          <w:szCs w:val="24"/>
        </w:rPr>
        <w:t>По мнению финских властей, «НАТО должно привнести добавочную стоимость в арктический регион в исследованиях и спасательных операциях, борьбе с природными катастрофами»</w:t>
      </w:r>
      <w:r>
        <w:rPr>
          <w:rStyle w:val="a5"/>
          <w:rFonts w:ascii="Times New Roman" w:hAnsi="Times New Roman" w:cs="Times New Roman"/>
          <w:sz w:val="24"/>
          <w:szCs w:val="24"/>
        </w:rPr>
        <w:footnoteReference w:id="110"/>
      </w:r>
      <w:r>
        <w:rPr>
          <w:rFonts w:ascii="Times New Roman" w:hAnsi="Times New Roman" w:cs="Times New Roman"/>
          <w:sz w:val="24"/>
          <w:szCs w:val="24"/>
        </w:rPr>
        <w:t>.</w:t>
      </w:r>
    </w:p>
    <w:p w14:paraId="6967E61A" w14:textId="4D3E3EC1" w:rsidR="009651B2" w:rsidRDefault="001F5D83" w:rsidP="009651B2">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касается пресловутой угрозы России, то до недавнего времени она не рассматривалась всерьез применительно к </w:t>
      </w:r>
      <w:r w:rsidR="001A6D5E">
        <w:rPr>
          <w:rFonts w:ascii="Times New Roman" w:hAnsi="Times New Roman" w:cs="Times New Roman"/>
          <w:sz w:val="24"/>
          <w:szCs w:val="24"/>
        </w:rPr>
        <w:t>А</w:t>
      </w:r>
      <w:r>
        <w:rPr>
          <w:rFonts w:ascii="Times New Roman" w:hAnsi="Times New Roman" w:cs="Times New Roman"/>
          <w:sz w:val="24"/>
          <w:szCs w:val="24"/>
        </w:rPr>
        <w:t xml:space="preserve">рктическому региону. В 2016 </w:t>
      </w:r>
      <w:r w:rsidR="009651B2" w:rsidRPr="009651B2">
        <w:rPr>
          <w:rFonts w:ascii="Times New Roman" w:hAnsi="Times New Roman" w:cs="Times New Roman"/>
          <w:sz w:val="24"/>
          <w:szCs w:val="24"/>
        </w:rPr>
        <w:t>Г</w:t>
      </w:r>
      <w:r w:rsidR="001A6D5E">
        <w:rPr>
          <w:rFonts w:ascii="Times New Roman" w:hAnsi="Times New Roman" w:cs="Times New Roman"/>
          <w:sz w:val="24"/>
          <w:szCs w:val="24"/>
        </w:rPr>
        <w:t>лавнокомандующий</w:t>
      </w:r>
      <w:r w:rsidR="009651B2" w:rsidRPr="009651B2">
        <w:rPr>
          <w:rFonts w:ascii="Times New Roman" w:hAnsi="Times New Roman" w:cs="Times New Roman"/>
          <w:sz w:val="24"/>
          <w:szCs w:val="24"/>
        </w:rPr>
        <w:t xml:space="preserve"> </w:t>
      </w:r>
      <w:r w:rsidR="001A6D5E">
        <w:rPr>
          <w:rFonts w:ascii="Times New Roman" w:hAnsi="Times New Roman" w:cs="Times New Roman"/>
          <w:sz w:val="24"/>
          <w:szCs w:val="24"/>
        </w:rPr>
        <w:t xml:space="preserve">вооруженными силами </w:t>
      </w:r>
      <w:r w:rsidR="009651B2" w:rsidRPr="009651B2">
        <w:rPr>
          <w:rFonts w:ascii="Times New Roman" w:hAnsi="Times New Roman" w:cs="Times New Roman"/>
          <w:sz w:val="24"/>
          <w:szCs w:val="24"/>
        </w:rPr>
        <w:t>Ярмо Линдберг</w:t>
      </w:r>
      <w:r>
        <w:rPr>
          <w:rFonts w:ascii="Times New Roman" w:hAnsi="Times New Roman" w:cs="Times New Roman"/>
          <w:sz w:val="24"/>
          <w:szCs w:val="24"/>
        </w:rPr>
        <w:t xml:space="preserve"> заявил</w:t>
      </w:r>
      <w:r w:rsidR="009651B2" w:rsidRPr="009651B2">
        <w:rPr>
          <w:rFonts w:ascii="Times New Roman" w:hAnsi="Times New Roman" w:cs="Times New Roman"/>
          <w:sz w:val="24"/>
          <w:szCs w:val="24"/>
        </w:rPr>
        <w:t xml:space="preserve"> о том, что, несмотря на восстановление одного из военных городков ВС РФ на Кольском полуострове в п</w:t>
      </w:r>
      <w:r w:rsidR="001A6D5E">
        <w:rPr>
          <w:rFonts w:ascii="Times New Roman" w:hAnsi="Times New Roman" w:cs="Times New Roman"/>
          <w:sz w:val="24"/>
          <w:szCs w:val="24"/>
        </w:rPr>
        <w:t>оселке</w:t>
      </w:r>
      <w:r w:rsidR="009651B2" w:rsidRPr="009651B2">
        <w:rPr>
          <w:rFonts w:ascii="Times New Roman" w:hAnsi="Times New Roman" w:cs="Times New Roman"/>
          <w:sz w:val="24"/>
          <w:szCs w:val="24"/>
        </w:rPr>
        <w:t xml:space="preserve"> Алакуртти</w:t>
      </w:r>
      <w:r w:rsidR="009651B2">
        <w:rPr>
          <w:rFonts w:ascii="Times New Roman" w:hAnsi="Times New Roman" w:cs="Times New Roman"/>
          <w:sz w:val="24"/>
          <w:szCs w:val="24"/>
        </w:rPr>
        <w:t xml:space="preserve"> </w:t>
      </w:r>
      <w:r w:rsidR="009651B2" w:rsidRPr="009651B2">
        <w:rPr>
          <w:rFonts w:ascii="Times New Roman" w:hAnsi="Times New Roman" w:cs="Times New Roman"/>
          <w:sz w:val="24"/>
          <w:szCs w:val="24"/>
        </w:rPr>
        <w:t xml:space="preserve">(здесь размещена арктическая бригада в составе 5 тыс. человек) на границе с </w:t>
      </w:r>
      <w:r w:rsidR="009651B2" w:rsidRPr="009651B2">
        <w:rPr>
          <w:rFonts w:ascii="Times New Roman" w:hAnsi="Times New Roman" w:cs="Times New Roman"/>
          <w:sz w:val="24"/>
          <w:szCs w:val="24"/>
        </w:rPr>
        <w:lastRenderedPageBreak/>
        <w:t>Финляндией, он не видит прямых угроз со стороны России</w:t>
      </w:r>
      <w:r w:rsidR="009651B2">
        <w:rPr>
          <w:rStyle w:val="a5"/>
          <w:rFonts w:ascii="Times New Roman" w:hAnsi="Times New Roman" w:cs="Times New Roman"/>
          <w:sz w:val="24"/>
          <w:szCs w:val="24"/>
        </w:rPr>
        <w:footnoteReference w:id="111"/>
      </w:r>
      <w:r w:rsidR="009651B2" w:rsidRPr="009651B2">
        <w:rPr>
          <w:rFonts w:ascii="Times New Roman" w:hAnsi="Times New Roman" w:cs="Times New Roman"/>
          <w:sz w:val="24"/>
          <w:szCs w:val="24"/>
        </w:rPr>
        <w:t>.</w:t>
      </w:r>
      <w:r w:rsidR="001A6D5E">
        <w:rPr>
          <w:rFonts w:ascii="Times New Roman" w:hAnsi="Times New Roman" w:cs="Times New Roman"/>
          <w:sz w:val="24"/>
          <w:szCs w:val="24"/>
        </w:rPr>
        <w:t xml:space="preserve"> Однако теперь, разумеется, к этому вопросу в Финляндии совершенно другое отношение, и, вероятно, вступление в НАТО можно связать также и с опасениями финнов действий России именно на арктическом направлении.</w:t>
      </w:r>
    </w:p>
    <w:p w14:paraId="09127E76" w14:textId="1A85EE4F" w:rsidR="00E66C6E" w:rsidRDefault="004601BA" w:rsidP="004824FE">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Финляндия не имеет территориальных споров в Арктике, однако имеет позицию по вопросу раздела континентальных шельфов, которая заключается в том, </w:t>
      </w:r>
      <w:r w:rsidR="00E66C6E">
        <w:rPr>
          <w:rFonts w:ascii="Times New Roman" w:hAnsi="Times New Roman" w:cs="Times New Roman"/>
          <w:sz w:val="24"/>
          <w:szCs w:val="24"/>
        </w:rPr>
        <w:t xml:space="preserve">чтобы </w:t>
      </w:r>
      <w:r>
        <w:rPr>
          <w:rFonts w:ascii="Times New Roman" w:hAnsi="Times New Roman" w:cs="Times New Roman"/>
          <w:sz w:val="24"/>
          <w:szCs w:val="24"/>
        </w:rPr>
        <w:t xml:space="preserve">они </w:t>
      </w:r>
      <w:r w:rsidR="00E66C6E">
        <w:rPr>
          <w:rFonts w:ascii="Times New Roman" w:hAnsi="Times New Roman" w:cs="Times New Roman"/>
          <w:sz w:val="24"/>
          <w:szCs w:val="24"/>
        </w:rPr>
        <w:t>принимались в соответствии с международным морским правом</w:t>
      </w:r>
      <w:r w:rsidR="00E66C6E">
        <w:rPr>
          <w:rStyle w:val="a5"/>
          <w:rFonts w:ascii="Times New Roman" w:hAnsi="Times New Roman" w:cs="Times New Roman"/>
          <w:sz w:val="24"/>
          <w:szCs w:val="24"/>
        </w:rPr>
        <w:footnoteReference w:id="112"/>
      </w:r>
      <w:r w:rsidR="00E66C6E">
        <w:rPr>
          <w:rFonts w:ascii="Times New Roman" w:hAnsi="Times New Roman" w:cs="Times New Roman"/>
          <w:sz w:val="24"/>
          <w:szCs w:val="24"/>
        </w:rPr>
        <w:t>.</w:t>
      </w:r>
      <w:r>
        <w:rPr>
          <w:rFonts w:ascii="Times New Roman" w:hAnsi="Times New Roman" w:cs="Times New Roman"/>
          <w:sz w:val="24"/>
          <w:szCs w:val="24"/>
        </w:rPr>
        <w:t xml:space="preserve"> Это заявление звучит довольно универсально и демонстрирует приверженность международному праву, но делает очевидным тот факт, что данный вопрос не входит в число наиболее важных проблем Финляндии в Арктике.</w:t>
      </w:r>
    </w:p>
    <w:p w14:paraId="6DD87DDB" w14:textId="2B2B1983" w:rsidR="00762EA1" w:rsidRDefault="004601BA" w:rsidP="007616D1">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представляет интерес государства, так это экономический потенциал региона. </w:t>
      </w:r>
      <w:r w:rsidR="00762EA1" w:rsidRPr="00762EA1">
        <w:rPr>
          <w:rFonts w:ascii="Times New Roman" w:hAnsi="Times New Roman" w:cs="Times New Roman"/>
          <w:sz w:val="24"/>
          <w:szCs w:val="24"/>
        </w:rPr>
        <w:t>Финская промышленность располагает знаниями и современными технологиями в таких сферах, как строительство в арктических условиях, экологические технологии в Арктике, развитие арктических инфраструктуры и перевозок, а также ледового судоходства</w:t>
      </w:r>
      <w:r w:rsidR="00762EA1">
        <w:rPr>
          <w:rStyle w:val="a5"/>
          <w:rFonts w:ascii="Times New Roman" w:hAnsi="Times New Roman" w:cs="Times New Roman"/>
          <w:sz w:val="24"/>
          <w:szCs w:val="24"/>
        </w:rPr>
        <w:footnoteReference w:id="113"/>
      </w:r>
      <w:r w:rsidR="00762EA1" w:rsidRPr="00762EA1">
        <w:rPr>
          <w:rFonts w:ascii="Times New Roman" w:hAnsi="Times New Roman" w:cs="Times New Roman"/>
          <w:sz w:val="24"/>
          <w:szCs w:val="24"/>
        </w:rPr>
        <w:t>.</w:t>
      </w:r>
      <w:r>
        <w:rPr>
          <w:rFonts w:ascii="Times New Roman" w:hAnsi="Times New Roman" w:cs="Times New Roman"/>
          <w:sz w:val="24"/>
          <w:szCs w:val="24"/>
        </w:rPr>
        <w:t xml:space="preserve"> Все это предполагается развивать с партнерами Финляндии</w:t>
      </w:r>
      <w:r w:rsidR="001A6D5E">
        <w:rPr>
          <w:rFonts w:ascii="Times New Roman" w:hAnsi="Times New Roman" w:cs="Times New Roman"/>
          <w:sz w:val="24"/>
          <w:szCs w:val="24"/>
        </w:rPr>
        <w:t xml:space="preserve"> на двусторонней основе</w:t>
      </w:r>
      <w:r>
        <w:rPr>
          <w:rFonts w:ascii="Times New Roman" w:hAnsi="Times New Roman" w:cs="Times New Roman"/>
          <w:sz w:val="24"/>
          <w:szCs w:val="24"/>
        </w:rPr>
        <w:t>, а также в формате многостороннего сотрудничества.</w:t>
      </w:r>
    </w:p>
    <w:p w14:paraId="115B327A" w14:textId="3881AFC1" w:rsidR="00BB1D0F" w:rsidRPr="00755CB6" w:rsidRDefault="00BB1D0F" w:rsidP="00BB1D0F">
      <w:pPr>
        <w:tabs>
          <w:tab w:val="left" w:pos="3450"/>
        </w:tabs>
        <w:spacing w:line="360" w:lineRule="auto"/>
        <w:ind w:firstLine="709"/>
        <w:jc w:val="both"/>
        <w:rPr>
          <w:rFonts w:ascii="Times New Roman" w:hAnsi="Times New Roman" w:cs="Times New Roman"/>
          <w:sz w:val="24"/>
          <w:szCs w:val="24"/>
        </w:rPr>
      </w:pPr>
      <w:r w:rsidRPr="00BB1D0F">
        <w:rPr>
          <w:rFonts w:ascii="Times New Roman" w:hAnsi="Times New Roman" w:cs="Times New Roman"/>
          <w:sz w:val="24"/>
          <w:szCs w:val="24"/>
        </w:rPr>
        <w:t xml:space="preserve">Финляндия ведет постоянные диалоги по вопросам внешней политики, политики безопасности и оборонного сотрудничества по ситуации с безопасностью в Арктике </w:t>
      </w:r>
      <w:r w:rsidR="001A6D5E">
        <w:rPr>
          <w:rFonts w:ascii="Times New Roman" w:hAnsi="Times New Roman" w:cs="Times New Roman"/>
          <w:sz w:val="24"/>
          <w:szCs w:val="24"/>
        </w:rPr>
        <w:t>в самых разных форматах</w:t>
      </w:r>
      <w:r w:rsidRPr="00BB1D0F">
        <w:rPr>
          <w:rFonts w:ascii="Times New Roman" w:hAnsi="Times New Roman" w:cs="Times New Roman"/>
          <w:sz w:val="24"/>
          <w:szCs w:val="24"/>
        </w:rPr>
        <w:t xml:space="preserve">. </w:t>
      </w:r>
      <w:r w:rsidR="00755CB6">
        <w:rPr>
          <w:rFonts w:ascii="Times New Roman" w:hAnsi="Times New Roman" w:cs="Times New Roman"/>
          <w:sz w:val="24"/>
          <w:szCs w:val="24"/>
        </w:rPr>
        <w:t>Государство</w:t>
      </w:r>
      <w:r w:rsidRPr="00BB1D0F">
        <w:rPr>
          <w:rFonts w:ascii="Times New Roman" w:hAnsi="Times New Roman" w:cs="Times New Roman"/>
          <w:sz w:val="24"/>
          <w:szCs w:val="24"/>
        </w:rPr>
        <w:t xml:space="preserve"> продолжает привлекать внимание к возможности созыва Арктического саммита, который мог бы, с одной стороны, позволить поднять экологические вопросы на повестку дня Арктического совета на самом высоком уровне, а с другой – создать возможный форум для решения вопросов политики безопасности, которые не входят в мандат Арктического совета. Силы</w:t>
      </w:r>
      <w:r>
        <w:rPr>
          <w:rFonts w:ascii="Times New Roman" w:hAnsi="Times New Roman" w:cs="Times New Roman"/>
          <w:sz w:val="24"/>
          <w:szCs w:val="24"/>
        </w:rPr>
        <w:t xml:space="preserve"> </w:t>
      </w:r>
      <w:r w:rsidRPr="00BB1D0F">
        <w:rPr>
          <w:rFonts w:ascii="Times New Roman" w:hAnsi="Times New Roman" w:cs="Times New Roman"/>
          <w:sz w:val="24"/>
          <w:szCs w:val="24"/>
        </w:rPr>
        <w:t>обороны Финляндии участвуют в арктическом исследовательском сотрудничестве и проводят военные учения на севере, как на национальном уровне, так и совместно со своими международными партнерами. Сила Финляндии заключается в боеспособных силах обороны, созданных для действий в арктических условиях и обладающих арктической экспертизой высокого международного уровня</w:t>
      </w:r>
      <w:r w:rsidR="00755CB6">
        <w:rPr>
          <w:rStyle w:val="a5"/>
          <w:rFonts w:ascii="Times New Roman" w:hAnsi="Times New Roman" w:cs="Times New Roman"/>
          <w:sz w:val="24"/>
          <w:szCs w:val="24"/>
        </w:rPr>
        <w:footnoteReference w:id="114"/>
      </w:r>
      <w:r w:rsidRPr="00BB1D0F">
        <w:rPr>
          <w:rFonts w:ascii="Times New Roman" w:hAnsi="Times New Roman" w:cs="Times New Roman"/>
          <w:sz w:val="24"/>
          <w:szCs w:val="24"/>
        </w:rPr>
        <w:t>.</w:t>
      </w:r>
      <w:r>
        <w:rPr>
          <w:rFonts w:ascii="Times New Roman" w:hAnsi="Times New Roman" w:cs="Times New Roman"/>
          <w:sz w:val="24"/>
          <w:szCs w:val="24"/>
        </w:rPr>
        <w:t xml:space="preserve"> </w:t>
      </w:r>
      <w:r w:rsidRPr="00BB1D0F">
        <w:rPr>
          <w:rFonts w:ascii="Times New Roman" w:hAnsi="Times New Roman" w:cs="Times New Roman"/>
          <w:sz w:val="24"/>
          <w:szCs w:val="24"/>
        </w:rPr>
        <w:t>В качестве примера таких исследований можно отметить учения Arctic Challenge, проводимые в нечетные годы. Они являются наиболее важными международными уч</w:t>
      </w:r>
      <w:r w:rsidR="004601BA">
        <w:rPr>
          <w:rFonts w:ascii="Times New Roman" w:hAnsi="Times New Roman" w:cs="Times New Roman"/>
          <w:sz w:val="24"/>
          <w:szCs w:val="24"/>
        </w:rPr>
        <w:t>е</w:t>
      </w:r>
      <w:r w:rsidRPr="00BB1D0F">
        <w:rPr>
          <w:rFonts w:ascii="Times New Roman" w:hAnsi="Times New Roman" w:cs="Times New Roman"/>
          <w:sz w:val="24"/>
          <w:szCs w:val="24"/>
        </w:rPr>
        <w:t xml:space="preserve">ниями ВВС Финляндии в рассматриваемом </w:t>
      </w:r>
      <w:r w:rsidRPr="00BB1D0F">
        <w:rPr>
          <w:rFonts w:ascii="Times New Roman" w:hAnsi="Times New Roman" w:cs="Times New Roman"/>
          <w:sz w:val="24"/>
          <w:szCs w:val="24"/>
        </w:rPr>
        <w:lastRenderedPageBreak/>
        <w:t>регионе.</w:t>
      </w:r>
      <w:r w:rsidR="00755CB6" w:rsidRPr="00755CB6">
        <w:rPr>
          <w:rFonts w:ascii="Times New Roman" w:hAnsi="Times New Roman" w:cs="Times New Roman"/>
          <w:sz w:val="24"/>
          <w:szCs w:val="24"/>
        </w:rPr>
        <w:t xml:space="preserve"> </w:t>
      </w:r>
      <w:r w:rsidR="00755CB6">
        <w:rPr>
          <w:rFonts w:ascii="Times New Roman" w:hAnsi="Times New Roman" w:cs="Times New Roman"/>
          <w:sz w:val="24"/>
          <w:szCs w:val="24"/>
        </w:rPr>
        <w:t>Ближайшие учения запланированы на конец мая-начало июня 2023 года на северных территориях Швеции, Норвегии и Финляндии с участием стран НАТО. В них будут задействованы 150 самолетов и 3000 человек</w:t>
      </w:r>
      <w:r w:rsidR="00755CB6">
        <w:rPr>
          <w:rStyle w:val="a5"/>
          <w:rFonts w:ascii="Times New Roman" w:hAnsi="Times New Roman" w:cs="Times New Roman"/>
          <w:sz w:val="24"/>
          <w:szCs w:val="24"/>
        </w:rPr>
        <w:footnoteReference w:id="115"/>
      </w:r>
      <w:r w:rsidR="00755CB6">
        <w:rPr>
          <w:rFonts w:ascii="Times New Roman" w:hAnsi="Times New Roman" w:cs="Times New Roman"/>
          <w:sz w:val="24"/>
          <w:szCs w:val="24"/>
        </w:rPr>
        <w:t>.</w:t>
      </w:r>
    </w:p>
    <w:p w14:paraId="7573AD0E" w14:textId="77777777" w:rsidR="005605F9" w:rsidRDefault="004601BA" w:rsidP="00FC3C28">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политику Финляндии в Арктике нельзя назвать слишком активной. Можно сделать вывод о том, что основу арктической политики составляет развитие собственных северных территорий, а также продвижение собственных интересов через международные площадки. Серьезным каналом в этом смысле выступает Европейский Союз, который становится проводником финских идей в Арктике. В целом, вопрос</w:t>
      </w:r>
      <w:r w:rsidR="005605F9">
        <w:rPr>
          <w:rFonts w:ascii="Times New Roman" w:hAnsi="Times New Roman" w:cs="Times New Roman"/>
          <w:sz w:val="24"/>
          <w:szCs w:val="24"/>
        </w:rPr>
        <w:t xml:space="preserve">ы безопасности не стоят в приоритет финского правительства. Напротив, значительное внимание уделяется экологическому сотрудничеству. </w:t>
      </w:r>
    </w:p>
    <w:p w14:paraId="35B7CC75" w14:textId="212133AB" w:rsidR="00FC3C28" w:rsidRDefault="000B5E46" w:rsidP="00FC3C28">
      <w:pPr>
        <w:tabs>
          <w:tab w:val="left" w:pos="3450"/>
        </w:tabs>
        <w:spacing w:line="360" w:lineRule="auto"/>
        <w:ind w:firstLine="709"/>
        <w:jc w:val="both"/>
        <w:rPr>
          <w:rFonts w:ascii="Times New Roman" w:hAnsi="Times New Roman" w:cs="Times New Roman"/>
          <w:sz w:val="24"/>
          <w:szCs w:val="24"/>
        </w:rPr>
      </w:pPr>
      <w:r w:rsidRPr="000B5E46">
        <w:rPr>
          <w:rFonts w:ascii="Times New Roman" w:hAnsi="Times New Roman" w:cs="Times New Roman"/>
          <w:b/>
          <w:bCs/>
          <w:i/>
          <w:iCs/>
          <w:sz w:val="24"/>
          <w:szCs w:val="24"/>
        </w:rPr>
        <w:t>Таким образом,</w:t>
      </w:r>
      <w:r>
        <w:rPr>
          <w:rFonts w:ascii="Times New Roman" w:hAnsi="Times New Roman" w:cs="Times New Roman"/>
          <w:sz w:val="24"/>
          <w:szCs w:val="24"/>
        </w:rPr>
        <w:t xml:space="preserve"> с</w:t>
      </w:r>
      <w:r w:rsidR="00FC3C28" w:rsidRPr="00FC3C28">
        <w:rPr>
          <w:rFonts w:ascii="Times New Roman" w:hAnsi="Times New Roman" w:cs="Times New Roman"/>
          <w:sz w:val="24"/>
          <w:szCs w:val="24"/>
        </w:rPr>
        <w:t>ледует отметить, что, несмотря на членство Финляндии в Арктическом совете и ее активную международную деятельность, с географической точки зрения арктичность Финляндии имеет одну ключевую проблему: ни одно научное или международное определение не идентифицирует Финляндию как полностью арктическую страну. Однако, можно с уверенностью говорить о то</w:t>
      </w:r>
      <w:r w:rsidR="00FC3C28">
        <w:rPr>
          <w:rFonts w:ascii="Times New Roman" w:hAnsi="Times New Roman" w:cs="Times New Roman"/>
          <w:sz w:val="24"/>
          <w:szCs w:val="24"/>
        </w:rPr>
        <w:t>м</w:t>
      </w:r>
      <w:r w:rsidR="00FC3C28" w:rsidRPr="00FC3C28">
        <w:rPr>
          <w:rFonts w:ascii="Times New Roman" w:hAnsi="Times New Roman" w:cs="Times New Roman"/>
          <w:sz w:val="24"/>
          <w:szCs w:val="24"/>
        </w:rPr>
        <w:t>, что в политическом контексте создан образ Финляндии как арктической страны (в том числе благодаря ее</w:t>
      </w:r>
      <w:r w:rsidR="00FC3C28">
        <w:rPr>
          <w:rFonts w:ascii="Times New Roman" w:hAnsi="Times New Roman" w:cs="Times New Roman"/>
          <w:sz w:val="24"/>
          <w:szCs w:val="24"/>
        </w:rPr>
        <w:t xml:space="preserve"> </w:t>
      </w:r>
      <w:r w:rsidR="00FC3C28" w:rsidRPr="00FC3C28">
        <w:rPr>
          <w:rFonts w:ascii="Times New Roman" w:hAnsi="Times New Roman" w:cs="Times New Roman"/>
          <w:sz w:val="24"/>
          <w:szCs w:val="24"/>
        </w:rPr>
        <w:t>активному участию в международных конвенциях и различных мероприятиях на мировой арене)</w:t>
      </w:r>
      <w:r w:rsidR="00FC3C28">
        <w:rPr>
          <w:rStyle w:val="a5"/>
          <w:rFonts w:ascii="Times New Roman" w:hAnsi="Times New Roman" w:cs="Times New Roman"/>
          <w:sz w:val="24"/>
          <w:szCs w:val="24"/>
        </w:rPr>
        <w:footnoteReference w:id="116"/>
      </w:r>
      <w:r w:rsidR="00FC3C28" w:rsidRPr="00FC3C28">
        <w:rPr>
          <w:rFonts w:ascii="Times New Roman" w:hAnsi="Times New Roman" w:cs="Times New Roman"/>
          <w:sz w:val="24"/>
          <w:szCs w:val="24"/>
        </w:rPr>
        <w:t>.</w:t>
      </w:r>
    </w:p>
    <w:p w14:paraId="1C809DD8" w14:textId="77777777" w:rsidR="005605F9" w:rsidRDefault="005605F9" w:rsidP="005605F9"/>
    <w:p w14:paraId="272AB759" w14:textId="77777777" w:rsidR="005605F9" w:rsidRDefault="005605F9" w:rsidP="005605F9"/>
    <w:p w14:paraId="28E5ADF6" w14:textId="77777777" w:rsidR="005605F9" w:rsidRDefault="005605F9" w:rsidP="005605F9"/>
    <w:p w14:paraId="19DE1B26" w14:textId="77777777" w:rsidR="005605F9" w:rsidRPr="00852BCA" w:rsidRDefault="005605F9" w:rsidP="005605F9"/>
    <w:p w14:paraId="1C5E0594" w14:textId="77777777" w:rsidR="005605F9" w:rsidRDefault="005605F9" w:rsidP="005605F9"/>
    <w:p w14:paraId="0FB8FA0B" w14:textId="77777777" w:rsidR="005605F9" w:rsidRDefault="005605F9" w:rsidP="005605F9"/>
    <w:p w14:paraId="1C257651" w14:textId="77777777" w:rsidR="005605F9" w:rsidRDefault="005605F9" w:rsidP="005605F9"/>
    <w:p w14:paraId="7212EA76" w14:textId="77777777" w:rsidR="005605F9" w:rsidRDefault="005605F9" w:rsidP="005605F9"/>
    <w:p w14:paraId="1FCDDCAB" w14:textId="77777777" w:rsidR="005605F9" w:rsidRDefault="005605F9" w:rsidP="005605F9"/>
    <w:p w14:paraId="44049900" w14:textId="77777777" w:rsidR="005605F9" w:rsidRDefault="005605F9" w:rsidP="005605F9"/>
    <w:p w14:paraId="6E11C19D" w14:textId="465D2747" w:rsidR="00BC0A59" w:rsidRPr="00DF2096" w:rsidRDefault="00BC0A59" w:rsidP="00BC0A59">
      <w:pPr>
        <w:pStyle w:val="1"/>
        <w:spacing w:line="360" w:lineRule="auto"/>
        <w:jc w:val="center"/>
        <w:rPr>
          <w:rFonts w:ascii="Times New Roman" w:hAnsi="Times New Roman" w:cs="Times New Roman"/>
          <w:color w:val="000000" w:themeColor="text1"/>
          <w:sz w:val="28"/>
          <w:szCs w:val="28"/>
        </w:rPr>
      </w:pPr>
      <w:bookmarkStart w:id="51" w:name="_Toc135420285"/>
      <w:r w:rsidRPr="00DF2096">
        <w:rPr>
          <w:rFonts w:ascii="Times New Roman" w:hAnsi="Times New Roman" w:cs="Times New Roman"/>
          <w:color w:val="000000" w:themeColor="text1"/>
          <w:sz w:val="28"/>
          <w:szCs w:val="28"/>
        </w:rPr>
        <w:lastRenderedPageBreak/>
        <w:t xml:space="preserve">Глава </w:t>
      </w:r>
      <w:r>
        <w:rPr>
          <w:rFonts w:ascii="Times New Roman" w:hAnsi="Times New Roman" w:cs="Times New Roman"/>
          <w:color w:val="000000" w:themeColor="text1"/>
          <w:sz w:val="28"/>
          <w:szCs w:val="28"/>
        </w:rPr>
        <w:t>3</w:t>
      </w:r>
      <w:r w:rsidRPr="00DF2096">
        <w:rPr>
          <w:rFonts w:ascii="Times New Roman" w:hAnsi="Times New Roman" w:cs="Times New Roman"/>
          <w:color w:val="000000" w:themeColor="text1"/>
          <w:sz w:val="28"/>
          <w:szCs w:val="28"/>
        </w:rPr>
        <w:t>. Военно-политическое измерение арктической политики Дании</w:t>
      </w:r>
      <w:bookmarkEnd w:id="51"/>
    </w:p>
    <w:p w14:paraId="3A3DA5BD" w14:textId="0CE8E54B" w:rsidR="00BC0A59" w:rsidRPr="00DF2096" w:rsidRDefault="00BC0A59" w:rsidP="00BC0A59">
      <w:pPr>
        <w:pStyle w:val="1"/>
        <w:spacing w:line="360" w:lineRule="auto"/>
        <w:jc w:val="center"/>
        <w:rPr>
          <w:rFonts w:ascii="Times New Roman" w:hAnsi="Times New Roman" w:cs="Times New Roman"/>
          <w:color w:val="000000" w:themeColor="text1"/>
          <w:sz w:val="28"/>
          <w:szCs w:val="28"/>
        </w:rPr>
      </w:pPr>
      <w:bookmarkStart w:id="52" w:name="_Toc135420286"/>
      <w:r>
        <w:rPr>
          <w:rFonts w:ascii="Times New Roman" w:hAnsi="Times New Roman" w:cs="Times New Roman"/>
          <w:color w:val="000000" w:themeColor="text1"/>
          <w:sz w:val="28"/>
          <w:szCs w:val="28"/>
        </w:rPr>
        <w:t>3</w:t>
      </w:r>
      <w:r w:rsidRPr="00DF2096">
        <w:rPr>
          <w:rFonts w:ascii="Times New Roman" w:hAnsi="Times New Roman" w:cs="Times New Roman"/>
          <w:color w:val="000000" w:themeColor="text1"/>
          <w:sz w:val="28"/>
          <w:szCs w:val="28"/>
        </w:rPr>
        <w:t>.1. Арктическая стратегия Дании и ее значение во внешней и внутренней политике</w:t>
      </w:r>
      <w:bookmarkEnd w:id="52"/>
    </w:p>
    <w:p w14:paraId="766729F9" w14:textId="44BA8503" w:rsidR="00431EC0" w:rsidRDefault="00431EC0" w:rsidP="00A058C7">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Арктика для Дании имеет критически важное значение как по внешнеполитическим, так и по внутриполитическим причинам. При этом е</w:t>
      </w:r>
      <w:r w:rsidRPr="000436F1">
        <w:rPr>
          <w:rFonts w:ascii="Times New Roman" w:hAnsi="Times New Roman" w:cs="Times New Roman"/>
          <w:sz w:val="24"/>
          <w:szCs w:val="24"/>
        </w:rPr>
        <w:t>динственная причина, почему Дания является арктическим государством, состоит в том, что Гренландия является частью Датского королевства</w:t>
      </w:r>
      <w:r w:rsidR="008C6E7C">
        <w:rPr>
          <w:rStyle w:val="a5"/>
          <w:rFonts w:ascii="Times New Roman" w:hAnsi="Times New Roman" w:cs="Times New Roman"/>
          <w:sz w:val="24"/>
          <w:szCs w:val="24"/>
        </w:rPr>
        <w:footnoteReference w:id="117"/>
      </w:r>
      <w:r w:rsidRPr="000436F1">
        <w:rPr>
          <w:rFonts w:ascii="Times New Roman" w:hAnsi="Times New Roman" w:cs="Times New Roman"/>
          <w:sz w:val="24"/>
          <w:szCs w:val="24"/>
        </w:rPr>
        <w:t>. Без Гренландии Дания потеряла бы возможность принимать участие в Арктическом Совете и претендовать на разработку её ресурсов вместе с другими арктическими государствами такими, как Канада, Россия и Соединенные Штаты</w:t>
      </w:r>
      <w:r>
        <w:rPr>
          <w:rFonts w:ascii="Times New Roman" w:hAnsi="Times New Roman" w:cs="Times New Roman"/>
          <w:sz w:val="24"/>
          <w:szCs w:val="24"/>
        </w:rPr>
        <w:t>. Таким образом, вопрос территориальной целостности государства в случае с Данией влечет за собой вопрос о сохранении целого направления внешней политики, причем весьма крупного.</w:t>
      </w:r>
    </w:p>
    <w:p w14:paraId="6F42A2E4" w14:textId="0056F0AA" w:rsidR="00431EC0" w:rsidRDefault="00431EC0" w:rsidP="00431EC0">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Географическое положение Дании, которая представляет собой не только материковую часть с прилегающими островами, но и Фарерские острова и Гренландию, стало причиной совершенно уникальной ситуации. Имея одну из своих частей непосредственно в </w:t>
      </w:r>
      <w:r w:rsidR="00DB0761">
        <w:rPr>
          <w:rFonts w:ascii="Times New Roman" w:hAnsi="Times New Roman" w:cs="Times New Roman"/>
          <w:sz w:val="24"/>
          <w:szCs w:val="24"/>
        </w:rPr>
        <w:t>А</w:t>
      </w:r>
      <w:r>
        <w:rPr>
          <w:rFonts w:ascii="Times New Roman" w:hAnsi="Times New Roman" w:cs="Times New Roman"/>
          <w:sz w:val="24"/>
          <w:szCs w:val="24"/>
        </w:rPr>
        <w:t>рктическом регионе, д</w:t>
      </w:r>
      <w:r w:rsidRPr="00215E5A">
        <w:rPr>
          <w:rFonts w:ascii="Times New Roman" w:hAnsi="Times New Roman" w:cs="Times New Roman"/>
          <w:sz w:val="24"/>
          <w:szCs w:val="24"/>
        </w:rPr>
        <w:t xml:space="preserve">атские политики начали интересоваться арктическими проблемами </w:t>
      </w:r>
      <w:r>
        <w:rPr>
          <w:rFonts w:ascii="Times New Roman" w:hAnsi="Times New Roman" w:cs="Times New Roman"/>
          <w:sz w:val="24"/>
          <w:szCs w:val="24"/>
        </w:rPr>
        <w:t xml:space="preserve">лишь </w:t>
      </w:r>
      <w:r w:rsidRPr="00215E5A">
        <w:rPr>
          <w:rFonts w:ascii="Times New Roman" w:hAnsi="Times New Roman" w:cs="Times New Roman"/>
          <w:sz w:val="24"/>
          <w:szCs w:val="24"/>
        </w:rPr>
        <w:t xml:space="preserve">после водружения российского флага в 2007 году. До 2007 года датская политика в отношении Арктики была почти полностью сосредоточена на двусторонних отношениях с Гренландией, но </w:t>
      </w:r>
      <w:r w:rsidR="00DA4B33">
        <w:rPr>
          <w:rFonts w:ascii="Times New Roman" w:hAnsi="Times New Roman" w:cs="Times New Roman"/>
          <w:sz w:val="24"/>
          <w:szCs w:val="24"/>
        </w:rPr>
        <w:t>лишь это событие</w:t>
      </w:r>
      <w:r w:rsidRPr="00215E5A">
        <w:rPr>
          <w:rFonts w:ascii="Times New Roman" w:hAnsi="Times New Roman" w:cs="Times New Roman"/>
          <w:sz w:val="24"/>
          <w:szCs w:val="24"/>
        </w:rPr>
        <w:t xml:space="preserve"> заставило датских политиков осознать важность укрепления региональных отношений</w:t>
      </w:r>
      <w:r>
        <w:rPr>
          <w:rStyle w:val="a5"/>
          <w:rFonts w:ascii="Times New Roman" w:hAnsi="Times New Roman" w:cs="Times New Roman"/>
          <w:sz w:val="24"/>
          <w:szCs w:val="24"/>
        </w:rPr>
        <w:footnoteReference w:id="118"/>
      </w:r>
      <w:r w:rsidRPr="00215E5A">
        <w:rPr>
          <w:rFonts w:ascii="Times New Roman" w:hAnsi="Times New Roman" w:cs="Times New Roman"/>
          <w:sz w:val="24"/>
          <w:szCs w:val="24"/>
        </w:rPr>
        <w:t xml:space="preserve">. </w:t>
      </w:r>
    </w:p>
    <w:p w14:paraId="70833F89" w14:textId="11C7F1AE" w:rsidR="00E874C3" w:rsidRDefault="00431EC0" w:rsidP="00431EC0">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Первое подобие арктической стратегии появилось в государстве только в 2008 году. Тогда </w:t>
      </w:r>
      <w:r w:rsidRPr="000436F1">
        <w:rPr>
          <w:rFonts w:ascii="Times New Roman" w:hAnsi="Times New Roman" w:cs="Times New Roman"/>
          <w:sz w:val="24"/>
          <w:szCs w:val="24"/>
        </w:rPr>
        <w:t xml:space="preserve">Дания совместно с Гренландией разработали документ «Арктика в переломный период: предложения по стратегии для активных действий в Арктическом регионе», в котором была сформулирована датская политика в этом направлении. </w:t>
      </w:r>
      <w:r>
        <w:rPr>
          <w:rFonts w:ascii="Times New Roman" w:hAnsi="Times New Roman" w:cs="Times New Roman"/>
          <w:sz w:val="24"/>
          <w:szCs w:val="24"/>
        </w:rPr>
        <w:t xml:space="preserve">Документ носил временный характер, и предполагалось, что будет разработана постоянная стратегия. </w:t>
      </w:r>
      <w:r w:rsidR="00E874C3">
        <w:rPr>
          <w:rFonts w:ascii="Times New Roman" w:hAnsi="Times New Roman" w:cs="Times New Roman"/>
          <w:sz w:val="24"/>
          <w:szCs w:val="24"/>
        </w:rPr>
        <w:t>В документе были обозначены</w:t>
      </w:r>
      <w:r w:rsidRPr="00B9544A">
        <w:rPr>
          <w:rFonts w:ascii="Times New Roman" w:hAnsi="Times New Roman" w:cs="Times New Roman"/>
          <w:sz w:val="24"/>
          <w:szCs w:val="24"/>
        </w:rPr>
        <w:t xml:space="preserve"> два основных приоритета – Гренланди</w:t>
      </w:r>
      <w:r w:rsidR="00E874C3">
        <w:rPr>
          <w:rFonts w:ascii="Times New Roman" w:hAnsi="Times New Roman" w:cs="Times New Roman"/>
          <w:sz w:val="24"/>
          <w:szCs w:val="24"/>
        </w:rPr>
        <w:t>я</w:t>
      </w:r>
      <w:r w:rsidRPr="00B9544A">
        <w:rPr>
          <w:rFonts w:ascii="Times New Roman" w:hAnsi="Times New Roman" w:cs="Times New Roman"/>
          <w:sz w:val="24"/>
          <w:szCs w:val="24"/>
        </w:rPr>
        <w:t xml:space="preserve"> и утверждение своего суверенитета в регионе. </w:t>
      </w:r>
      <w:r w:rsidR="00E874C3">
        <w:rPr>
          <w:rFonts w:ascii="Times New Roman" w:hAnsi="Times New Roman" w:cs="Times New Roman"/>
          <w:sz w:val="24"/>
          <w:szCs w:val="24"/>
        </w:rPr>
        <w:t>У</w:t>
      </w:r>
      <w:r w:rsidR="00E874C3" w:rsidRPr="00A77005">
        <w:rPr>
          <w:rFonts w:ascii="Times New Roman" w:hAnsi="Times New Roman" w:cs="Times New Roman"/>
          <w:sz w:val="24"/>
          <w:szCs w:val="24"/>
        </w:rPr>
        <w:t>точнялось распределение полномочий между «центром» и автономией в ряде областей и освещались датско-гренландские подходы к таким вопросам, как добыча полезных ископаемых и энергоносителей, защита интересов коренных народов, перспективы развития Арктического совета и международного сотрудничества в регионе Крайнего Севера.</w:t>
      </w:r>
      <w:r w:rsidR="00E874C3">
        <w:rPr>
          <w:rFonts w:ascii="Times New Roman" w:hAnsi="Times New Roman" w:cs="Times New Roman"/>
          <w:sz w:val="24"/>
          <w:szCs w:val="24"/>
        </w:rPr>
        <w:t xml:space="preserve"> </w:t>
      </w:r>
      <w:r w:rsidRPr="00B9544A">
        <w:rPr>
          <w:rFonts w:ascii="Times New Roman" w:hAnsi="Times New Roman" w:cs="Times New Roman"/>
          <w:sz w:val="24"/>
          <w:szCs w:val="24"/>
        </w:rPr>
        <w:t xml:space="preserve">В случае с Гренландией была поставлена задача обеспечить благоприятные условия для её развития </w:t>
      </w:r>
      <w:r w:rsidRPr="00B9544A">
        <w:rPr>
          <w:rFonts w:ascii="Times New Roman" w:hAnsi="Times New Roman" w:cs="Times New Roman"/>
          <w:sz w:val="24"/>
          <w:szCs w:val="24"/>
        </w:rPr>
        <w:lastRenderedPageBreak/>
        <w:t>путём поощрения местной экономики, охраны окружающей среды, усилий по сохранению самобытной культуры коренных народов, оказания помощи созданию и развитию системы самоуправления (вступило в силу в 2009 г.</w:t>
      </w:r>
      <w:r w:rsidR="000B5E46">
        <w:rPr>
          <w:rStyle w:val="a5"/>
          <w:rFonts w:ascii="Times New Roman" w:hAnsi="Times New Roman" w:cs="Times New Roman"/>
          <w:sz w:val="24"/>
          <w:szCs w:val="24"/>
        </w:rPr>
        <w:footnoteReference w:id="119"/>
      </w:r>
      <w:r w:rsidRPr="00B9544A">
        <w:rPr>
          <w:rFonts w:ascii="Times New Roman" w:hAnsi="Times New Roman" w:cs="Times New Roman"/>
          <w:sz w:val="24"/>
          <w:szCs w:val="24"/>
        </w:rPr>
        <w:t>). Однако при этом в документе было заявлено, что Дания и впредь будет осуществлять свой суверенитет над Гренландией, в том числе путём присутствия там датских вооружённых сил. Было также подчёркнуто, что Копенгаген намерен решительно отстаивать свои экономические и стратегические интересы и в остальной части Арктики, включая такую сферу, как раздел континентального шельфа</w:t>
      </w:r>
      <w:r>
        <w:rPr>
          <w:rStyle w:val="a5"/>
          <w:rFonts w:ascii="Times New Roman" w:hAnsi="Times New Roman" w:cs="Times New Roman"/>
          <w:sz w:val="24"/>
          <w:szCs w:val="24"/>
        </w:rPr>
        <w:footnoteReference w:id="120"/>
      </w:r>
      <w:r w:rsidRPr="00B9544A">
        <w:rPr>
          <w:rFonts w:ascii="Times New Roman" w:hAnsi="Times New Roman" w:cs="Times New Roman"/>
          <w:sz w:val="24"/>
          <w:szCs w:val="24"/>
        </w:rPr>
        <w:t>.</w:t>
      </w:r>
    </w:p>
    <w:p w14:paraId="4B82C652" w14:textId="58E1B51A" w:rsidR="00E874C3" w:rsidRDefault="00E874C3" w:rsidP="00431EC0">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стратегия носила прежде всего внутриполитический характер, причем с признаками реалистского подхода к решению поставленных перед государством задач. Территориальная целостность и расширение зоны влияния до сегодняшнего дня можно назвать главными приоритетами арктической политики Дании. Оба эти приоритета заслуживают более детального рассмотрения в этой главе.</w:t>
      </w:r>
    </w:p>
    <w:p w14:paraId="2BB2C0D9" w14:textId="77E8F8AD" w:rsidR="00E874C3" w:rsidRDefault="00E874C3" w:rsidP="00E874C3">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Во-первых, до сих пор актуален вопрос о разграничении континентального шельфа. </w:t>
      </w:r>
      <w:r w:rsidRPr="007616D1">
        <w:rPr>
          <w:rFonts w:ascii="Times New Roman" w:hAnsi="Times New Roman" w:cs="Times New Roman"/>
          <w:sz w:val="24"/>
          <w:szCs w:val="24"/>
        </w:rPr>
        <w:t xml:space="preserve">Согласно существующим юридическим нормам, только пять стран, непосредственно граничащих с Арктикой, имеют права на </w:t>
      </w:r>
      <w:r>
        <w:rPr>
          <w:rFonts w:ascii="Times New Roman" w:hAnsi="Times New Roman" w:cs="Times New Roman"/>
          <w:sz w:val="24"/>
          <w:szCs w:val="24"/>
        </w:rPr>
        <w:t xml:space="preserve">его </w:t>
      </w:r>
      <w:r w:rsidRPr="007616D1">
        <w:rPr>
          <w:rFonts w:ascii="Times New Roman" w:hAnsi="Times New Roman" w:cs="Times New Roman"/>
          <w:sz w:val="24"/>
          <w:szCs w:val="24"/>
        </w:rPr>
        <w:t>освоение: Канада, Дания, Норвегия, США и Россия</w:t>
      </w:r>
      <w:r>
        <w:rPr>
          <w:rStyle w:val="a5"/>
          <w:rFonts w:ascii="Times New Roman" w:hAnsi="Times New Roman" w:cs="Times New Roman"/>
          <w:sz w:val="24"/>
          <w:szCs w:val="24"/>
        </w:rPr>
        <w:footnoteReference w:id="121"/>
      </w:r>
      <w:r w:rsidRPr="007616D1">
        <w:rPr>
          <w:rFonts w:ascii="Times New Roman" w:hAnsi="Times New Roman" w:cs="Times New Roman"/>
          <w:sz w:val="24"/>
          <w:szCs w:val="24"/>
        </w:rPr>
        <w:t>.</w:t>
      </w:r>
      <w:r w:rsidRPr="00A058C7">
        <w:rPr>
          <w:rFonts w:ascii="Times New Roman" w:hAnsi="Times New Roman" w:cs="Times New Roman"/>
          <w:sz w:val="24"/>
          <w:szCs w:val="24"/>
        </w:rPr>
        <w:t xml:space="preserve"> </w:t>
      </w:r>
    </w:p>
    <w:p w14:paraId="7D2E355A" w14:textId="45727761" w:rsidR="00E874C3" w:rsidRDefault="00E874C3" w:rsidP="00BB3FC2">
      <w:pPr>
        <w:tabs>
          <w:tab w:val="left" w:pos="3450"/>
        </w:tabs>
        <w:spacing w:line="360" w:lineRule="auto"/>
        <w:ind w:firstLine="709"/>
        <w:jc w:val="both"/>
        <w:rPr>
          <w:rFonts w:ascii="Times New Roman" w:hAnsi="Times New Roman" w:cs="Times New Roman"/>
          <w:sz w:val="24"/>
          <w:szCs w:val="24"/>
        </w:rPr>
      </w:pPr>
      <w:r w:rsidRPr="00A14E16">
        <w:rPr>
          <w:rFonts w:ascii="Times New Roman" w:hAnsi="Times New Roman" w:cs="Times New Roman"/>
          <w:sz w:val="24"/>
          <w:szCs w:val="24"/>
        </w:rPr>
        <w:t xml:space="preserve">Дания занимает наиболее жесткую, антироссийскую позицию, </w:t>
      </w:r>
      <w:r>
        <w:rPr>
          <w:rFonts w:ascii="Times New Roman" w:hAnsi="Times New Roman" w:cs="Times New Roman"/>
          <w:sz w:val="24"/>
          <w:szCs w:val="24"/>
        </w:rPr>
        <w:t>и</w:t>
      </w:r>
      <w:r w:rsidRPr="00A14E16">
        <w:rPr>
          <w:rFonts w:ascii="Times New Roman" w:hAnsi="Times New Roman" w:cs="Times New Roman"/>
          <w:sz w:val="24"/>
          <w:szCs w:val="24"/>
        </w:rPr>
        <w:t xml:space="preserve"> сама претендует на часть арктического шельфа, стараясь доказать, что хребет Ломоносова является продолжением Гренландской плиты. После российской экспедиции 2007 г. Дания (наряду с США) также отправила в срочном порядке свою экспедицию в Арктику с целью поиска доказательств в свою пользу</w:t>
      </w:r>
      <w:r>
        <w:rPr>
          <w:rStyle w:val="a5"/>
          <w:rFonts w:ascii="Times New Roman" w:hAnsi="Times New Roman" w:cs="Times New Roman"/>
          <w:sz w:val="24"/>
          <w:szCs w:val="24"/>
        </w:rPr>
        <w:footnoteReference w:id="122"/>
      </w:r>
      <w:r w:rsidRPr="00A14E16">
        <w:rPr>
          <w:rFonts w:ascii="Times New Roman" w:hAnsi="Times New Roman" w:cs="Times New Roman"/>
          <w:sz w:val="24"/>
          <w:szCs w:val="24"/>
        </w:rPr>
        <w:t>.</w:t>
      </w:r>
    </w:p>
    <w:p w14:paraId="799B1AF8" w14:textId="5E39A2CF" w:rsidR="00431EC0" w:rsidRDefault="00986336" w:rsidP="00BB3FC2">
      <w:pPr>
        <w:pStyle w:val="a6"/>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решения это проблемы Дания стала инициатором проведения конференции среди вовлеченных государств. </w:t>
      </w:r>
      <w:r w:rsidR="00E874C3" w:rsidRPr="00A77005">
        <w:rPr>
          <w:rFonts w:ascii="Times New Roman" w:hAnsi="Times New Roman" w:cs="Times New Roman"/>
          <w:sz w:val="24"/>
          <w:szCs w:val="24"/>
        </w:rPr>
        <w:t xml:space="preserve">Подготовка к </w:t>
      </w:r>
      <w:r>
        <w:rPr>
          <w:rFonts w:ascii="Times New Roman" w:hAnsi="Times New Roman" w:cs="Times New Roman"/>
          <w:sz w:val="24"/>
          <w:szCs w:val="24"/>
        </w:rPr>
        <w:t>ней</w:t>
      </w:r>
      <w:r w:rsidR="00E874C3" w:rsidRPr="00A77005">
        <w:rPr>
          <w:rFonts w:ascii="Times New Roman" w:hAnsi="Times New Roman" w:cs="Times New Roman"/>
          <w:sz w:val="24"/>
          <w:szCs w:val="24"/>
        </w:rPr>
        <w:t xml:space="preserve"> в 2008 году придала заметный импульс развитию арктической политики Королевства и активизировала взаимодействие между властями Гренландской автономии и датским руководством по внешнеполитической проблематике. </w:t>
      </w:r>
      <w:r>
        <w:rPr>
          <w:rFonts w:ascii="Times New Roman" w:hAnsi="Times New Roman" w:cs="Times New Roman"/>
          <w:sz w:val="24"/>
          <w:szCs w:val="24"/>
        </w:rPr>
        <w:t>Можно утверждать, что насущные проблемы стали драйвером развития арктического вектора датской политики</w:t>
      </w:r>
      <w:r w:rsidR="00431EC0" w:rsidRPr="00215E5A">
        <w:rPr>
          <w:rFonts w:ascii="Times New Roman" w:hAnsi="Times New Roman" w:cs="Times New Roman"/>
          <w:sz w:val="24"/>
          <w:szCs w:val="24"/>
        </w:rPr>
        <w:t xml:space="preserve">, но только после публикации Арктической стратегии </w:t>
      </w:r>
      <w:r w:rsidR="00431EC0" w:rsidRPr="00215E5A">
        <w:rPr>
          <w:rFonts w:ascii="Times New Roman" w:hAnsi="Times New Roman" w:cs="Times New Roman"/>
          <w:sz w:val="24"/>
          <w:szCs w:val="24"/>
        </w:rPr>
        <w:lastRenderedPageBreak/>
        <w:t>2011 года регион действительно стал ключевым вопросом внешней политики Дании</w:t>
      </w:r>
      <w:r w:rsidR="00431EC0">
        <w:rPr>
          <w:rStyle w:val="a5"/>
          <w:rFonts w:ascii="Times New Roman" w:hAnsi="Times New Roman" w:cs="Times New Roman"/>
          <w:sz w:val="24"/>
          <w:szCs w:val="24"/>
        </w:rPr>
        <w:footnoteReference w:id="123"/>
      </w:r>
      <w:r w:rsidR="00431EC0" w:rsidRPr="000436F1">
        <w:rPr>
          <w:rFonts w:ascii="Times New Roman" w:hAnsi="Times New Roman" w:cs="Times New Roman"/>
          <w:sz w:val="24"/>
          <w:szCs w:val="24"/>
        </w:rPr>
        <w:t>.</w:t>
      </w:r>
      <w:r w:rsidR="00427A82">
        <w:rPr>
          <w:rFonts w:ascii="Times New Roman" w:hAnsi="Times New Roman" w:cs="Times New Roman"/>
          <w:sz w:val="24"/>
          <w:szCs w:val="24"/>
        </w:rPr>
        <w:t xml:space="preserve"> По своей сути Арктическая стратегии Королевства Дания на 2011-2020 гг. представляет собой доработанную стратегию 2008 года.</w:t>
      </w:r>
    </w:p>
    <w:p w14:paraId="6ECE575B" w14:textId="0FA862EB" w:rsidR="00A058C7" w:rsidRDefault="00A058C7" w:rsidP="00A058C7">
      <w:pPr>
        <w:tabs>
          <w:tab w:val="left" w:pos="3450"/>
        </w:tabs>
        <w:spacing w:line="360" w:lineRule="auto"/>
        <w:ind w:firstLine="709"/>
        <w:jc w:val="both"/>
        <w:rPr>
          <w:rFonts w:ascii="Times New Roman" w:hAnsi="Times New Roman" w:cs="Times New Roman"/>
          <w:sz w:val="24"/>
          <w:szCs w:val="24"/>
        </w:rPr>
      </w:pPr>
      <w:r w:rsidRPr="00FD6090">
        <w:rPr>
          <w:rFonts w:ascii="Times New Roman" w:hAnsi="Times New Roman" w:cs="Times New Roman"/>
          <w:sz w:val="24"/>
          <w:szCs w:val="24"/>
        </w:rPr>
        <w:t>На разработку арктической стратегии Дании оказали влияние следующие факторы. Во-первых, изменение юридического статуса Гренландии и увеличение её самостоятельности. Во-вторых, участие Дании в ЕС, в Арктическом совете и в Конвенции ООН 1982 г. В-третьих, в Дании ярко выражена приверженность сильной политике в области охраны окружающей среды, страна активно участвует в экологическом движении. В-четвёртых, Дания как нефтедобывающее государство накопила соответствующий опыт, в том числе в области регулирования углеводородного сектора. Основное содержание арктической политики Дании определяется связями со своими северными территориями, стремлением королевства поддержать статус арктической державы, которая активно участвует в международном сотрудничестве в этом регионе. Дания подтверждает свою приверженность принципу разработки месторождений на шельфе устойчивым образом, предпосылкой которого служат НИОКР. Дания стремится сохранять биологическое разнообразие и запасы биологических ресурсов, озабочена усилением рисков разливов нефти, нагрузкой на арктическую природную среду. Дания поддерживает развитие туризма в её заморских территориях, прежде всего, в Гренландии, что позволяет дополнить традиционные виды хозяйственной деятельности местного населения (рыболовство и охота) новыми видами занятости</w:t>
      </w:r>
      <w:r>
        <w:rPr>
          <w:rStyle w:val="a5"/>
          <w:rFonts w:ascii="Times New Roman" w:hAnsi="Times New Roman" w:cs="Times New Roman"/>
          <w:sz w:val="24"/>
          <w:szCs w:val="24"/>
        </w:rPr>
        <w:footnoteReference w:id="124"/>
      </w:r>
      <w:r w:rsidRPr="00FD6090">
        <w:rPr>
          <w:rFonts w:ascii="Times New Roman" w:hAnsi="Times New Roman" w:cs="Times New Roman"/>
          <w:sz w:val="24"/>
          <w:szCs w:val="24"/>
        </w:rPr>
        <w:t>.</w:t>
      </w:r>
    </w:p>
    <w:p w14:paraId="431A234B" w14:textId="451898B2" w:rsidR="00427A82" w:rsidRDefault="00427A82" w:rsidP="00427A82">
      <w:pPr>
        <w:pStyle w:val="a6"/>
        <w:spacing w:line="360" w:lineRule="auto"/>
        <w:ind w:left="0" w:firstLine="709"/>
        <w:jc w:val="both"/>
        <w:rPr>
          <w:rFonts w:ascii="Times New Roman" w:hAnsi="Times New Roman" w:cs="Times New Roman"/>
          <w:sz w:val="24"/>
          <w:szCs w:val="24"/>
        </w:rPr>
      </w:pPr>
      <w:r w:rsidRPr="00FD6090">
        <w:rPr>
          <w:rFonts w:ascii="Times New Roman" w:hAnsi="Times New Roman" w:cs="Times New Roman"/>
          <w:sz w:val="24"/>
          <w:szCs w:val="24"/>
        </w:rPr>
        <w:t>Поставленных в стратегии целей Дания намерена добиваться как с помощью национальных мер (более тесное взаимодействие по арктической тематике с Гренландией и Фарерскими островами, продолжение научных исследований в Арктике, укрепление своего суверенитета и контроля в национальных морских и континентальных районах), так и, главным образом, через активное продвижение своих позиций в международных организациях (ООН, Европейском Союзе, Арктическом совете, Международной морской организации, Совете министров северных стран), в контексте двусторонних отношений с США, Канадой, Норвегией, Исландией и Россией</w:t>
      </w:r>
      <w:r>
        <w:rPr>
          <w:rStyle w:val="a5"/>
          <w:rFonts w:ascii="Times New Roman" w:hAnsi="Times New Roman" w:cs="Times New Roman"/>
          <w:sz w:val="24"/>
          <w:szCs w:val="24"/>
        </w:rPr>
        <w:footnoteReference w:id="125"/>
      </w:r>
      <w:r w:rsidRPr="00FD6090">
        <w:rPr>
          <w:rFonts w:ascii="Times New Roman" w:hAnsi="Times New Roman" w:cs="Times New Roman"/>
          <w:sz w:val="24"/>
          <w:szCs w:val="24"/>
        </w:rPr>
        <w:t>.</w:t>
      </w:r>
    </w:p>
    <w:p w14:paraId="3D399DB1" w14:textId="77777777" w:rsidR="00427A82" w:rsidRDefault="00427A82" w:rsidP="00427A82">
      <w:pPr>
        <w:pStyle w:val="a6"/>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A77005">
        <w:rPr>
          <w:rFonts w:ascii="Times New Roman" w:hAnsi="Times New Roman" w:cs="Times New Roman"/>
          <w:sz w:val="24"/>
          <w:szCs w:val="24"/>
        </w:rPr>
        <w:t>ругое значимое положение Стратегии 2011 года – обеспечение безопасного судоходства в арктических водах. Отмечалась высокая заинтересованность Дании в разработке арктических маршрутов, в первую очередь – Северного морского пути, в укреплении международного взаимодействия при проведении в регионе поисково-</w:t>
      </w:r>
      <w:r w:rsidRPr="00A77005">
        <w:rPr>
          <w:rFonts w:ascii="Times New Roman" w:hAnsi="Times New Roman" w:cs="Times New Roman"/>
          <w:sz w:val="24"/>
          <w:szCs w:val="24"/>
        </w:rPr>
        <w:lastRenderedPageBreak/>
        <w:t>спасательных операций. Основу для него создавало Соглашение о сотрудничестве в авиационном и морском поиске и спасении, заключенное в 2011 году в ходе Датского председательства в Арктическом совете. В Стратегии делался акцент на то, что Дания готова прилагать усилия и содействовать разработке так называемого Полярного кодекса – документа, устанавливающего правила для проведения поисково-спасательных операций, экологические нормы для судов, эксплуатируемых на северных маршрутах, критерии строительства и проектирования в полярных регионах и другие вопросы. Значительное внимание в документе уделялось гуманитарной проблематике, в первую очередь, обеспечению прав коренных народов Севера</w:t>
      </w:r>
      <w:r>
        <w:rPr>
          <w:rStyle w:val="a5"/>
          <w:rFonts w:ascii="Times New Roman" w:hAnsi="Times New Roman" w:cs="Times New Roman"/>
          <w:sz w:val="24"/>
          <w:szCs w:val="24"/>
        </w:rPr>
        <w:footnoteReference w:id="126"/>
      </w:r>
      <w:r w:rsidRPr="00A77005">
        <w:rPr>
          <w:rFonts w:ascii="Times New Roman" w:hAnsi="Times New Roman" w:cs="Times New Roman"/>
          <w:sz w:val="24"/>
          <w:szCs w:val="24"/>
        </w:rPr>
        <w:t>.</w:t>
      </w:r>
    </w:p>
    <w:p w14:paraId="1A6950AF" w14:textId="057A60B1" w:rsidR="00BC0A59" w:rsidRPr="00FD6090" w:rsidRDefault="0060473A" w:rsidP="00BC0A59">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в</w:t>
      </w:r>
      <w:r w:rsidR="00BC0A59" w:rsidRPr="00FD6090">
        <w:rPr>
          <w:rFonts w:ascii="Times New Roman" w:hAnsi="Times New Roman" w:cs="Times New Roman"/>
          <w:sz w:val="24"/>
          <w:szCs w:val="24"/>
        </w:rPr>
        <w:t xml:space="preserve"> качестве основных направлений деятельности Дании стратегия устанавливает:</w:t>
      </w:r>
    </w:p>
    <w:p w14:paraId="554905E4" w14:textId="77777777" w:rsidR="00BC0A59" w:rsidRPr="00FD6090" w:rsidRDefault="00BC0A59" w:rsidP="00BC0A59">
      <w:pPr>
        <w:pStyle w:val="a6"/>
        <w:numPr>
          <w:ilvl w:val="0"/>
          <w:numId w:val="1"/>
        </w:numPr>
        <w:tabs>
          <w:tab w:val="left" w:pos="0"/>
        </w:tabs>
        <w:spacing w:line="360" w:lineRule="auto"/>
        <w:ind w:left="0" w:firstLine="709"/>
        <w:jc w:val="both"/>
        <w:rPr>
          <w:rFonts w:ascii="Times New Roman" w:hAnsi="Times New Roman" w:cs="Times New Roman"/>
          <w:sz w:val="24"/>
          <w:szCs w:val="24"/>
        </w:rPr>
      </w:pPr>
      <w:r w:rsidRPr="00FD6090">
        <w:rPr>
          <w:rFonts w:ascii="Times New Roman" w:hAnsi="Times New Roman" w:cs="Times New Roman"/>
          <w:sz w:val="24"/>
          <w:szCs w:val="24"/>
        </w:rPr>
        <w:t>обеспечение мирной, защищенной и безопасной Арктики (приоритетное использование норм международного права, усиление безопасности судоходства, осуществление суверенных прав);</w:t>
      </w:r>
    </w:p>
    <w:p w14:paraId="6D73DE22" w14:textId="77777777" w:rsidR="00BC0A59" w:rsidRPr="00FD6090" w:rsidRDefault="00BC0A59" w:rsidP="00BC0A59">
      <w:pPr>
        <w:pStyle w:val="a6"/>
        <w:numPr>
          <w:ilvl w:val="0"/>
          <w:numId w:val="1"/>
        </w:numPr>
        <w:tabs>
          <w:tab w:val="left" w:pos="0"/>
        </w:tabs>
        <w:spacing w:line="360" w:lineRule="auto"/>
        <w:ind w:left="0" w:firstLine="709"/>
        <w:jc w:val="both"/>
        <w:rPr>
          <w:rFonts w:ascii="Times New Roman" w:hAnsi="Times New Roman" w:cs="Times New Roman"/>
          <w:sz w:val="24"/>
          <w:szCs w:val="24"/>
        </w:rPr>
      </w:pPr>
      <w:r w:rsidRPr="00FD6090">
        <w:rPr>
          <w:rFonts w:ascii="Times New Roman" w:hAnsi="Times New Roman" w:cs="Times New Roman"/>
          <w:sz w:val="24"/>
          <w:szCs w:val="24"/>
        </w:rPr>
        <w:t>достижение самообеспеченного роста и развития (применение наивысших стандартов при разработке месторождений, использование возобновляемых источников энергии, устойчивая эксплуатация биоресурсов, рост и развитие на основе научных данных, активное вовлечение в международную торговлю);</w:t>
      </w:r>
    </w:p>
    <w:p w14:paraId="111DA42F" w14:textId="77777777" w:rsidR="00BC0A59" w:rsidRPr="00FD6090" w:rsidRDefault="00BC0A59" w:rsidP="00BC0A59">
      <w:pPr>
        <w:pStyle w:val="a6"/>
        <w:numPr>
          <w:ilvl w:val="0"/>
          <w:numId w:val="1"/>
        </w:numPr>
        <w:tabs>
          <w:tab w:val="left" w:pos="0"/>
        </w:tabs>
        <w:spacing w:line="360" w:lineRule="auto"/>
        <w:ind w:left="0" w:firstLine="709"/>
        <w:jc w:val="both"/>
        <w:rPr>
          <w:rFonts w:ascii="Times New Roman" w:hAnsi="Times New Roman" w:cs="Times New Roman"/>
          <w:sz w:val="24"/>
          <w:szCs w:val="24"/>
        </w:rPr>
      </w:pPr>
      <w:r w:rsidRPr="00FD6090">
        <w:rPr>
          <w:rFonts w:ascii="Times New Roman" w:hAnsi="Times New Roman" w:cs="Times New Roman"/>
          <w:sz w:val="24"/>
          <w:szCs w:val="24"/>
        </w:rPr>
        <w:t>содействие развитию при бережном отношении к климату, окружающей среде и природе Арктики (расширение знаний о последствиях изменения климата, защита природной среды и биоразнообразия);</w:t>
      </w:r>
    </w:p>
    <w:p w14:paraId="39304CDB" w14:textId="77777777" w:rsidR="00BC0A59" w:rsidRDefault="00BC0A59" w:rsidP="00BC0A59">
      <w:pPr>
        <w:pStyle w:val="a6"/>
        <w:numPr>
          <w:ilvl w:val="0"/>
          <w:numId w:val="1"/>
        </w:numPr>
        <w:spacing w:line="360" w:lineRule="auto"/>
        <w:ind w:left="0" w:firstLine="709"/>
        <w:jc w:val="both"/>
        <w:rPr>
          <w:rFonts w:ascii="Times New Roman" w:hAnsi="Times New Roman" w:cs="Times New Roman"/>
          <w:sz w:val="24"/>
          <w:szCs w:val="24"/>
        </w:rPr>
      </w:pPr>
      <w:r w:rsidRPr="00FD6090">
        <w:rPr>
          <w:rFonts w:ascii="Times New Roman" w:hAnsi="Times New Roman" w:cs="Times New Roman"/>
          <w:sz w:val="24"/>
          <w:szCs w:val="24"/>
        </w:rPr>
        <w:t>тесное международное сотрудничество с иностранными партнерами (поиск глобальных решений для глобальных вызовов, расширение регионального сотрудничества, обеспечение национальных интересов на двусторонней основе)</w:t>
      </w:r>
      <w:r>
        <w:rPr>
          <w:rStyle w:val="a5"/>
          <w:rFonts w:ascii="Times New Roman" w:hAnsi="Times New Roman" w:cs="Times New Roman"/>
          <w:sz w:val="24"/>
          <w:szCs w:val="24"/>
        </w:rPr>
        <w:footnoteReference w:id="127"/>
      </w:r>
      <w:r w:rsidRPr="00FD6090">
        <w:rPr>
          <w:rFonts w:ascii="Times New Roman" w:hAnsi="Times New Roman" w:cs="Times New Roman"/>
          <w:sz w:val="24"/>
          <w:szCs w:val="24"/>
        </w:rPr>
        <w:t>.</w:t>
      </w:r>
    </w:p>
    <w:p w14:paraId="27AAE487" w14:textId="6B2FF388" w:rsidR="00427B84" w:rsidRDefault="00427B84" w:rsidP="00427B84">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Арктическая стратегия – не единственный документ, в котором фигурирует Арктика. Так, например, в Стратегии внешней политики и политики безопасности Дании (2019–2020) среди шести приоритетов была обозначена Арктика, </w:t>
      </w:r>
      <w:r w:rsidR="0060473A">
        <w:rPr>
          <w:rFonts w:ascii="Times New Roman" w:hAnsi="Times New Roman" w:cs="Times New Roman"/>
          <w:sz w:val="24"/>
          <w:szCs w:val="24"/>
        </w:rPr>
        <w:t>пусть</w:t>
      </w:r>
      <w:r>
        <w:rPr>
          <w:rFonts w:ascii="Times New Roman" w:hAnsi="Times New Roman" w:cs="Times New Roman"/>
          <w:sz w:val="24"/>
          <w:szCs w:val="24"/>
        </w:rPr>
        <w:t xml:space="preserve"> и на последнем месте</w:t>
      </w:r>
      <w:r>
        <w:rPr>
          <w:rStyle w:val="a5"/>
          <w:rFonts w:ascii="Times New Roman" w:hAnsi="Times New Roman" w:cs="Times New Roman"/>
          <w:sz w:val="24"/>
          <w:szCs w:val="24"/>
        </w:rPr>
        <w:footnoteReference w:id="128"/>
      </w:r>
      <w:r>
        <w:rPr>
          <w:rFonts w:ascii="Times New Roman" w:hAnsi="Times New Roman" w:cs="Times New Roman"/>
          <w:sz w:val="24"/>
          <w:szCs w:val="24"/>
        </w:rPr>
        <w:t>.</w:t>
      </w:r>
      <w:r w:rsidRPr="00427B84">
        <w:rPr>
          <w:rFonts w:ascii="Times New Roman" w:hAnsi="Times New Roman" w:cs="Times New Roman"/>
          <w:sz w:val="24"/>
          <w:szCs w:val="24"/>
        </w:rPr>
        <w:t xml:space="preserve"> </w:t>
      </w:r>
      <w:r>
        <w:rPr>
          <w:rFonts w:ascii="Times New Roman" w:hAnsi="Times New Roman" w:cs="Times New Roman"/>
          <w:sz w:val="24"/>
          <w:szCs w:val="24"/>
        </w:rPr>
        <w:t>Хотя, конечно,</w:t>
      </w:r>
      <w:r w:rsidRPr="00785349">
        <w:rPr>
          <w:rFonts w:ascii="Times New Roman" w:hAnsi="Times New Roman" w:cs="Times New Roman"/>
          <w:sz w:val="24"/>
          <w:szCs w:val="24"/>
        </w:rPr>
        <w:t xml:space="preserve"> в отличие от времён "холодной войны" Дания </w:t>
      </w:r>
      <w:r>
        <w:rPr>
          <w:rFonts w:ascii="Times New Roman" w:hAnsi="Times New Roman" w:cs="Times New Roman"/>
          <w:sz w:val="24"/>
          <w:szCs w:val="24"/>
        </w:rPr>
        <w:t>н</w:t>
      </w:r>
      <w:r w:rsidRPr="00785349">
        <w:rPr>
          <w:rFonts w:ascii="Times New Roman" w:hAnsi="Times New Roman" w:cs="Times New Roman"/>
          <w:sz w:val="24"/>
          <w:szCs w:val="24"/>
        </w:rPr>
        <w:t xml:space="preserve">амеревалась делать в своей арктической политике акцент не на соперничестве, а на сотрудничестве, для чего она собиралась активно работать в рамках многосторонних институтов как субрегионального </w:t>
      </w:r>
      <w:r w:rsidRPr="00785349">
        <w:rPr>
          <w:rFonts w:ascii="Times New Roman" w:hAnsi="Times New Roman" w:cs="Times New Roman"/>
          <w:sz w:val="24"/>
          <w:szCs w:val="24"/>
        </w:rPr>
        <w:lastRenderedPageBreak/>
        <w:t>(СБЕР, североевропейские организации), так и регионального (АС, ЕС и НАТО) характера</w:t>
      </w:r>
      <w:r>
        <w:rPr>
          <w:rStyle w:val="a5"/>
          <w:rFonts w:ascii="Times New Roman" w:hAnsi="Times New Roman" w:cs="Times New Roman"/>
          <w:sz w:val="24"/>
          <w:szCs w:val="24"/>
        </w:rPr>
        <w:footnoteReference w:id="129"/>
      </w:r>
      <w:r w:rsidRPr="00785349">
        <w:rPr>
          <w:rFonts w:ascii="Times New Roman" w:hAnsi="Times New Roman" w:cs="Times New Roman"/>
          <w:sz w:val="24"/>
          <w:szCs w:val="24"/>
        </w:rPr>
        <w:t>.</w:t>
      </w:r>
      <w:r>
        <w:rPr>
          <w:rFonts w:ascii="Times New Roman" w:hAnsi="Times New Roman" w:cs="Times New Roman"/>
          <w:sz w:val="24"/>
          <w:szCs w:val="24"/>
        </w:rPr>
        <w:t xml:space="preserve"> Таким образом, упоминание Арктики в документе военного ведомства не предполагало акцентирование внимание на противоречиях в регионе, по крайней мере с союзниками Дании, а являлось подтверждением претензий Дании на статус великой арктической державы, обозначенный в Арктической стратегии.</w:t>
      </w:r>
    </w:p>
    <w:p w14:paraId="51AD896D" w14:textId="51D7FD80" w:rsidR="00A058C7" w:rsidRDefault="00D56581" w:rsidP="00427B84">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Ранее уже была упомянута Гренландия как ключевой элемент арктической политики государства. </w:t>
      </w:r>
      <w:r w:rsidR="00A058C7" w:rsidRPr="000436F1">
        <w:rPr>
          <w:rFonts w:ascii="Times New Roman" w:hAnsi="Times New Roman" w:cs="Times New Roman"/>
          <w:sz w:val="24"/>
          <w:szCs w:val="24"/>
        </w:rPr>
        <w:t>Самый большой в мире остров после 30-летнего периода самоуправления по внутренним делам получил с 2009 г. права на абсолютное самоуправление. Такое положение позволяет Гренландии полностью распоряжаться своими природными ресурсами и заключать международные договоры и соглашения. Дания ежегодно выделяет своим заморским владениям дотации, которые будут постепенно уменьшаться по мере роста их доходов от добычи полезных ископаемых. По некоторым оценкам экспертов, Гренландия входит в первую двадцатку стран по величине углеводородных запасов</w:t>
      </w:r>
      <w:r w:rsidR="00A058C7">
        <w:rPr>
          <w:rStyle w:val="a5"/>
          <w:rFonts w:ascii="Times New Roman" w:hAnsi="Times New Roman" w:cs="Times New Roman"/>
          <w:sz w:val="24"/>
          <w:szCs w:val="24"/>
        </w:rPr>
        <w:footnoteReference w:id="130"/>
      </w:r>
      <w:r w:rsidR="00A058C7">
        <w:rPr>
          <w:rFonts w:ascii="Times New Roman" w:hAnsi="Times New Roman" w:cs="Times New Roman"/>
          <w:sz w:val="24"/>
          <w:szCs w:val="24"/>
        </w:rPr>
        <w:t>.</w:t>
      </w:r>
    </w:p>
    <w:p w14:paraId="3CAB3BD4" w14:textId="6A372955" w:rsidR="00427B84" w:rsidRPr="00427B84" w:rsidRDefault="00D56581" w:rsidP="00427B84">
      <w:pPr>
        <w:pStyle w:val="a6"/>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Конечно, не мог не встать вопрос о том, что в</w:t>
      </w:r>
      <w:r w:rsidRPr="000436F1">
        <w:rPr>
          <w:rFonts w:ascii="Times New Roman" w:hAnsi="Times New Roman" w:cs="Times New Roman"/>
          <w:sz w:val="24"/>
          <w:szCs w:val="24"/>
        </w:rPr>
        <w:t xml:space="preserve"> перспективе Гренландия может полностью освободиться от опеки своей бывшей метрополии</w:t>
      </w:r>
      <w:r>
        <w:rPr>
          <w:rFonts w:ascii="Times New Roman" w:hAnsi="Times New Roman" w:cs="Times New Roman"/>
          <w:sz w:val="24"/>
          <w:szCs w:val="24"/>
        </w:rPr>
        <w:t xml:space="preserve">. Такое положение дел, естественно, не устраивает Копенгаген. На этом фоне периодически возникают обострения, которые, вероятно, привели к тому, что новая стратегия Королевства так и не была опубликована. Ее выход анонсировали с 2020 года, однако дату несколько раз переносили. </w:t>
      </w:r>
      <w:r w:rsidR="00BC0A59" w:rsidRPr="00B23BA6">
        <w:rPr>
          <w:rFonts w:ascii="Times New Roman" w:hAnsi="Times New Roman" w:cs="Times New Roman"/>
          <w:sz w:val="24"/>
          <w:szCs w:val="24"/>
        </w:rPr>
        <w:t>Работа над новым документом началась в 2016 году при тесной координации экспертов и представителей правительств Дании, Гренландии и Фарерских остров с целью представить обновленную арктическую стратегию в начале 2021 года. Однако летом 2021 года в ведущих датских и гренландских средствах массовой информации начали появляться сообщения о существенных сложностях, возникших в процессе согласования текста документа. По мнению У. Прам Гада, одной из ключевых тем, по которым Дании и Гренландии не удается прийти к компромиссу, является самостоятельная роль Гренландии в Арктическом совете. Такое положение стало бы абсолютно неприемлемым для датского правительства. Й. Рабек Клеменсен отмечает, что разногласия могут быть связаны и с ограничениями, которые Дания распространяет в последние годы на инвестиции из Китая в экономику Гренландии</w:t>
      </w:r>
      <w:r w:rsidR="00BC0A59">
        <w:rPr>
          <w:rStyle w:val="a5"/>
          <w:rFonts w:ascii="Times New Roman" w:hAnsi="Times New Roman" w:cs="Times New Roman"/>
          <w:sz w:val="24"/>
          <w:szCs w:val="24"/>
        </w:rPr>
        <w:footnoteReference w:id="131"/>
      </w:r>
      <w:r w:rsidR="00BC0A59" w:rsidRPr="00B23BA6">
        <w:rPr>
          <w:rFonts w:ascii="Times New Roman" w:hAnsi="Times New Roman" w:cs="Times New Roman"/>
          <w:sz w:val="24"/>
          <w:szCs w:val="24"/>
        </w:rPr>
        <w:t>.</w:t>
      </w:r>
    </w:p>
    <w:p w14:paraId="57DCEDF4" w14:textId="4371A14F" w:rsidR="00BC0A59" w:rsidRPr="00427B84" w:rsidRDefault="00D56581" w:rsidP="00427B84">
      <w:pPr>
        <w:pStyle w:val="a6"/>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Поводя промежуточный итог, можно сказать, что д</w:t>
      </w:r>
      <w:r w:rsidR="00427B84" w:rsidRPr="00A77005">
        <w:rPr>
          <w:rFonts w:ascii="Times New Roman" w:hAnsi="Times New Roman" w:cs="Times New Roman"/>
          <w:sz w:val="24"/>
          <w:szCs w:val="24"/>
        </w:rPr>
        <w:t xml:space="preserve">атская Арктическая стратегия 2011 года имеет выраженное внутриполитическое измерение: основное ее внимание направлено на </w:t>
      </w:r>
      <w:r w:rsidR="00427B84" w:rsidRPr="00A77005">
        <w:rPr>
          <w:rFonts w:ascii="Times New Roman" w:hAnsi="Times New Roman" w:cs="Times New Roman"/>
          <w:sz w:val="24"/>
          <w:szCs w:val="24"/>
        </w:rPr>
        <w:lastRenderedPageBreak/>
        <w:t>обеспечение экономического роста Гренландии и Фарерских островов, создание условий для</w:t>
      </w:r>
      <w:r w:rsidR="00427B84">
        <w:rPr>
          <w:rFonts w:ascii="Times New Roman" w:hAnsi="Times New Roman" w:cs="Times New Roman"/>
          <w:sz w:val="24"/>
          <w:szCs w:val="24"/>
        </w:rPr>
        <w:t xml:space="preserve"> </w:t>
      </w:r>
      <w:r w:rsidR="00427B84" w:rsidRPr="00A77005">
        <w:rPr>
          <w:rFonts w:ascii="Times New Roman" w:hAnsi="Times New Roman" w:cs="Times New Roman"/>
          <w:sz w:val="24"/>
          <w:szCs w:val="24"/>
        </w:rPr>
        <w:t>социального благополучия и инновационного развития. Кроме того, в документе подчеркивалась роль автономий в формировании единой линии Датского содружества по арктической повестке, уделялось особое внимание формированию системы эффективной координации между Данией, Гренландией и Фарерскими островами при выработке единой внешней политики и политики безопасности в Арктическом регионе. Одним из инструментов такой координации была призвана стать Рабочая группа по реализации Арктической стратегии в составе представителей автономий и центральных властей Королевства при руководящей роли Министерства иностранных дел Дании</w:t>
      </w:r>
      <w:r w:rsidR="00427B84">
        <w:rPr>
          <w:rStyle w:val="a5"/>
          <w:rFonts w:ascii="Times New Roman" w:hAnsi="Times New Roman" w:cs="Times New Roman"/>
          <w:sz w:val="24"/>
          <w:szCs w:val="24"/>
        </w:rPr>
        <w:footnoteReference w:id="132"/>
      </w:r>
      <w:r w:rsidR="00427B84">
        <w:rPr>
          <w:rFonts w:ascii="Times New Roman" w:hAnsi="Times New Roman" w:cs="Times New Roman"/>
          <w:sz w:val="24"/>
          <w:szCs w:val="24"/>
        </w:rPr>
        <w:t>.</w:t>
      </w:r>
      <w:r>
        <w:rPr>
          <w:rFonts w:ascii="Times New Roman" w:hAnsi="Times New Roman" w:cs="Times New Roman"/>
          <w:sz w:val="24"/>
          <w:szCs w:val="24"/>
        </w:rPr>
        <w:t xml:space="preserve"> Однако стремление удержать единство государств</w:t>
      </w:r>
      <w:r w:rsidR="0060473A">
        <w:rPr>
          <w:rFonts w:ascii="Times New Roman" w:hAnsi="Times New Roman" w:cs="Times New Roman"/>
          <w:sz w:val="24"/>
          <w:szCs w:val="24"/>
        </w:rPr>
        <w:t>а</w:t>
      </w:r>
      <w:r>
        <w:rPr>
          <w:rFonts w:ascii="Times New Roman" w:hAnsi="Times New Roman" w:cs="Times New Roman"/>
          <w:sz w:val="24"/>
          <w:szCs w:val="24"/>
        </w:rPr>
        <w:t xml:space="preserve"> административными и экономическими методами встречает на своем пути все новые трудности, которые порой влияют даже на такие процессы, как </w:t>
      </w:r>
      <w:r w:rsidR="0060473A">
        <w:rPr>
          <w:rFonts w:ascii="Times New Roman" w:hAnsi="Times New Roman" w:cs="Times New Roman"/>
          <w:sz w:val="24"/>
          <w:szCs w:val="24"/>
        </w:rPr>
        <w:t>создание стратегических документов государства</w:t>
      </w:r>
      <w:r>
        <w:rPr>
          <w:rFonts w:ascii="Times New Roman" w:hAnsi="Times New Roman" w:cs="Times New Roman"/>
          <w:sz w:val="24"/>
          <w:szCs w:val="24"/>
        </w:rPr>
        <w:t>.</w:t>
      </w:r>
    </w:p>
    <w:p w14:paraId="51A19529" w14:textId="63B81A1A" w:rsidR="00BC0A59" w:rsidRPr="00DF2096" w:rsidRDefault="00BC0A59" w:rsidP="00BC0A59">
      <w:pPr>
        <w:pStyle w:val="1"/>
        <w:spacing w:line="360" w:lineRule="auto"/>
        <w:jc w:val="center"/>
        <w:rPr>
          <w:rFonts w:ascii="Times New Roman" w:hAnsi="Times New Roman" w:cs="Times New Roman"/>
          <w:color w:val="000000" w:themeColor="text1"/>
          <w:sz w:val="28"/>
          <w:szCs w:val="28"/>
        </w:rPr>
      </w:pPr>
      <w:bookmarkStart w:id="65" w:name="_Toc135420287"/>
      <w:r>
        <w:rPr>
          <w:rFonts w:ascii="Times New Roman" w:hAnsi="Times New Roman" w:cs="Times New Roman"/>
          <w:color w:val="000000" w:themeColor="text1"/>
          <w:sz w:val="28"/>
          <w:szCs w:val="28"/>
        </w:rPr>
        <w:t>3</w:t>
      </w:r>
      <w:r w:rsidRPr="00DF2096">
        <w:rPr>
          <w:rFonts w:ascii="Times New Roman" w:hAnsi="Times New Roman" w:cs="Times New Roman"/>
          <w:color w:val="000000" w:themeColor="text1"/>
          <w:sz w:val="28"/>
          <w:szCs w:val="28"/>
        </w:rPr>
        <w:t>.2. Политика безопасности Дании: влияние НАТО и национальные особенности</w:t>
      </w:r>
      <w:bookmarkEnd w:id="65"/>
    </w:p>
    <w:p w14:paraId="0062DDFD" w14:textId="0DB79B4E" w:rsidR="00081BE3" w:rsidRDefault="00081BE3" w:rsidP="00081BE3">
      <w:pPr>
        <w:tabs>
          <w:tab w:val="left" w:pos="3450"/>
        </w:tabs>
        <w:spacing w:line="360" w:lineRule="auto"/>
        <w:ind w:firstLine="709"/>
        <w:jc w:val="both"/>
        <w:rPr>
          <w:rFonts w:ascii="Times New Roman" w:hAnsi="Times New Roman" w:cs="Times New Roman"/>
          <w:sz w:val="24"/>
          <w:szCs w:val="24"/>
        </w:rPr>
      </w:pPr>
      <w:r w:rsidRPr="00755D53">
        <w:rPr>
          <w:rFonts w:ascii="Times New Roman" w:hAnsi="Times New Roman" w:cs="Times New Roman"/>
          <w:sz w:val="24"/>
          <w:szCs w:val="24"/>
        </w:rPr>
        <w:t>Три скандинавские страны (Дания, Норвегия и Исландия) еще в годы холодной войны сделали, как известно, выбор в пользу атлантизма (при “особой линии в союзе” – политике неразмещения Норвегией и Данией иностранного ядерного оружия и военных баз на своей территории в мирное время) и членства в НАТО</w:t>
      </w:r>
      <w:r>
        <w:rPr>
          <w:rStyle w:val="a5"/>
          <w:rFonts w:ascii="Times New Roman" w:hAnsi="Times New Roman" w:cs="Times New Roman"/>
          <w:sz w:val="24"/>
          <w:szCs w:val="24"/>
        </w:rPr>
        <w:footnoteReference w:id="133"/>
      </w:r>
      <w:r w:rsidRPr="00755D53">
        <w:rPr>
          <w:rFonts w:ascii="Times New Roman" w:hAnsi="Times New Roman" w:cs="Times New Roman"/>
          <w:sz w:val="24"/>
          <w:szCs w:val="24"/>
        </w:rPr>
        <w:t>.</w:t>
      </w:r>
      <w:r>
        <w:rPr>
          <w:rFonts w:ascii="Times New Roman" w:hAnsi="Times New Roman" w:cs="Times New Roman"/>
          <w:sz w:val="24"/>
          <w:szCs w:val="24"/>
        </w:rPr>
        <w:t xml:space="preserve"> Поэтому говорить о полной независимости Копенгагена в вопросах политики безопасности, разумеется, не приходится.</w:t>
      </w:r>
      <w:r w:rsidR="00504FBB" w:rsidRPr="00504FBB">
        <w:rPr>
          <w:rFonts w:ascii="Times New Roman" w:hAnsi="Times New Roman" w:cs="Times New Roman"/>
          <w:sz w:val="24"/>
          <w:szCs w:val="24"/>
        </w:rPr>
        <w:t xml:space="preserve"> </w:t>
      </w:r>
      <w:r w:rsidR="00504FBB">
        <w:rPr>
          <w:rFonts w:ascii="Times New Roman" w:hAnsi="Times New Roman" w:cs="Times New Roman"/>
          <w:sz w:val="24"/>
          <w:szCs w:val="24"/>
        </w:rPr>
        <w:t xml:space="preserve">Причем необходимо отметить, что политика безопасности Дании ориентирована именно на НАТО, а не на общую политику безопасности ЕС. </w:t>
      </w:r>
      <w:r w:rsidR="00504FBB" w:rsidRPr="00485FA3">
        <w:rPr>
          <w:rFonts w:ascii="Times New Roman" w:hAnsi="Times New Roman" w:cs="Times New Roman"/>
          <w:sz w:val="24"/>
          <w:szCs w:val="24"/>
        </w:rPr>
        <w:t>Дания присоединилась к реализуемой с 2017 г. подавляющим большинством</w:t>
      </w:r>
      <w:r w:rsidR="00504FBB">
        <w:rPr>
          <w:rFonts w:ascii="Times New Roman" w:hAnsi="Times New Roman" w:cs="Times New Roman"/>
          <w:sz w:val="24"/>
          <w:szCs w:val="24"/>
        </w:rPr>
        <w:t xml:space="preserve"> </w:t>
      </w:r>
      <w:r w:rsidR="00504FBB" w:rsidRPr="00485FA3">
        <w:rPr>
          <w:rFonts w:ascii="Times New Roman" w:hAnsi="Times New Roman" w:cs="Times New Roman"/>
          <w:sz w:val="24"/>
          <w:szCs w:val="24"/>
        </w:rPr>
        <w:t>стран – участниц ЕС программе Постоянного структурированного сотрудничества (PESCO)</w:t>
      </w:r>
      <w:r w:rsidR="00D86112" w:rsidRPr="00D86112">
        <w:rPr>
          <w:rFonts w:ascii="Times New Roman" w:hAnsi="Times New Roman" w:cs="Times New Roman"/>
          <w:sz w:val="24"/>
          <w:szCs w:val="24"/>
        </w:rPr>
        <w:t xml:space="preserve"> </w:t>
      </w:r>
      <w:r w:rsidR="00D86112">
        <w:rPr>
          <w:rFonts w:ascii="Times New Roman" w:hAnsi="Times New Roman" w:cs="Times New Roman"/>
          <w:sz w:val="24"/>
          <w:szCs w:val="24"/>
        </w:rPr>
        <w:t>лишь в мае 2023 года</w:t>
      </w:r>
      <w:r w:rsidR="00D86112">
        <w:rPr>
          <w:rStyle w:val="a5"/>
          <w:rFonts w:ascii="Times New Roman" w:hAnsi="Times New Roman" w:cs="Times New Roman"/>
          <w:sz w:val="24"/>
          <w:szCs w:val="24"/>
        </w:rPr>
        <w:footnoteReference w:id="134"/>
      </w:r>
      <w:r w:rsidR="00504FBB" w:rsidRPr="00485FA3">
        <w:rPr>
          <w:rFonts w:ascii="Times New Roman" w:hAnsi="Times New Roman" w:cs="Times New Roman"/>
          <w:sz w:val="24"/>
          <w:szCs w:val="24"/>
        </w:rPr>
        <w:t>: датская</w:t>
      </w:r>
      <w:r w:rsidR="00504FBB">
        <w:rPr>
          <w:rFonts w:ascii="Times New Roman" w:hAnsi="Times New Roman" w:cs="Times New Roman"/>
          <w:sz w:val="24"/>
          <w:szCs w:val="24"/>
        </w:rPr>
        <w:t xml:space="preserve"> </w:t>
      </w:r>
      <w:r w:rsidR="00504FBB" w:rsidRPr="00485FA3">
        <w:rPr>
          <w:rFonts w:ascii="Times New Roman" w:hAnsi="Times New Roman" w:cs="Times New Roman"/>
          <w:sz w:val="24"/>
          <w:szCs w:val="24"/>
        </w:rPr>
        <w:t>сторона сохраняет приверженность развитию</w:t>
      </w:r>
      <w:r w:rsidR="00504FBB">
        <w:rPr>
          <w:rFonts w:ascii="Times New Roman" w:hAnsi="Times New Roman" w:cs="Times New Roman"/>
          <w:sz w:val="24"/>
          <w:szCs w:val="24"/>
        </w:rPr>
        <w:t xml:space="preserve"> </w:t>
      </w:r>
      <w:r w:rsidR="00504FBB" w:rsidRPr="00485FA3">
        <w:rPr>
          <w:rFonts w:ascii="Times New Roman" w:hAnsi="Times New Roman" w:cs="Times New Roman"/>
          <w:sz w:val="24"/>
          <w:szCs w:val="24"/>
        </w:rPr>
        <w:t>военно-технических контактов с США</w:t>
      </w:r>
      <w:r w:rsidR="00504FBB">
        <w:rPr>
          <w:rStyle w:val="a5"/>
          <w:rFonts w:ascii="Times New Roman" w:hAnsi="Times New Roman" w:cs="Times New Roman"/>
          <w:sz w:val="24"/>
          <w:szCs w:val="24"/>
        </w:rPr>
        <w:footnoteReference w:id="135"/>
      </w:r>
      <w:r w:rsidR="00504FBB">
        <w:rPr>
          <w:rFonts w:ascii="Times New Roman" w:hAnsi="Times New Roman" w:cs="Times New Roman"/>
          <w:sz w:val="24"/>
          <w:szCs w:val="24"/>
        </w:rPr>
        <w:t>.</w:t>
      </w:r>
    </w:p>
    <w:p w14:paraId="08E6BFE5" w14:textId="477B7526" w:rsidR="00081BE3" w:rsidRDefault="00081BE3" w:rsidP="00081BE3">
      <w:pPr>
        <w:tabs>
          <w:tab w:val="left" w:pos="3450"/>
        </w:tabs>
        <w:spacing w:line="360" w:lineRule="auto"/>
        <w:ind w:firstLine="709"/>
        <w:jc w:val="both"/>
        <w:rPr>
          <w:rFonts w:ascii="Times New Roman" w:hAnsi="Times New Roman" w:cs="Times New Roman"/>
          <w:sz w:val="24"/>
          <w:szCs w:val="24"/>
        </w:rPr>
      </w:pPr>
      <w:r w:rsidRPr="00537A00">
        <w:rPr>
          <w:rFonts w:ascii="Times New Roman" w:hAnsi="Times New Roman" w:cs="Times New Roman"/>
          <w:sz w:val="24"/>
          <w:szCs w:val="24"/>
        </w:rPr>
        <w:t xml:space="preserve">Министр иностранных дел Пер Стиг Меллер в своей статье в крупнейшей датской газете, посвященной 60-летию НАТО, прямо заявил: «В период 50-летнего юбилея Североатлантического альянса никто не мог предположить, что он продолжит свое существование и дальше, выйдя за рамки логики холодной войны. Сейчас стало ясно, что даже </w:t>
      </w:r>
      <w:r w:rsidRPr="00537A00">
        <w:rPr>
          <w:rFonts w:ascii="Times New Roman" w:hAnsi="Times New Roman" w:cs="Times New Roman"/>
          <w:sz w:val="24"/>
          <w:szCs w:val="24"/>
        </w:rPr>
        <w:lastRenderedPageBreak/>
        <w:t>без холодной войны и угрозы нападения на территории стран-участниц, блок выполняет важную роль гаранта безопасности, своего рода глобального “стабилизатора”». Далее он подчеркнул, что события в мире фундаментально изменили роль его страны, которая в годы холодной войны была “потребителем безопасности”, а сейчас ее “производитель” как активная участница целого ряда миротворческих операций и акций НАТО в “горячих точках”, в том числе по предотвращению террористической угрозы Западу</w:t>
      </w:r>
      <w:r w:rsidR="002C7333">
        <w:rPr>
          <w:rStyle w:val="a5"/>
          <w:rFonts w:ascii="Times New Roman" w:hAnsi="Times New Roman" w:cs="Times New Roman"/>
          <w:sz w:val="24"/>
          <w:szCs w:val="24"/>
        </w:rPr>
        <w:footnoteReference w:id="136"/>
      </w:r>
      <w:r w:rsidRPr="00537A00">
        <w:rPr>
          <w:rFonts w:ascii="Times New Roman" w:hAnsi="Times New Roman" w:cs="Times New Roman"/>
          <w:sz w:val="24"/>
          <w:szCs w:val="24"/>
        </w:rPr>
        <w:t xml:space="preserve">. </w:t>
      </w:r>
      <w:r w:rsidR="002C7333">
        <w:rPr>
          <w:rFonts w:ascii="Times New Roman" w:hAnsi="Times New Roman" w:cs="Times New Roman"/>
          <w:sz w:val="24"/>
          <w:szCs w:val="24"/>
        </w:rPr>
        <w:t xml:space="preserve">На наш взгляд, такое заявление весьма красноречиво свидетельствует об убежденности руководства страны в правильности текущего курса. Претензия на более активную роль в НАТО вполне обоснована. </w:t>
      </w:r>
      <w:r w:rsidR="00D3219A" w:rsidRPr="007616D1">
        <w:rPr>
          <w:rFonts w:ascii="Times New Roman" w:hAnsi="Times New Roman" w:cs="Times New Roman"/>
          <w:sz w:val="24"/>
          <w:szCs w:val="24"/>
        </w:rPr>
        <w:t>Курс Дании стал заметно более энергичным, и датские ВС заняты во многих международных миссиях за рубежом</w:t>
      </w:r>
      <w:r w:rsidR="00D3219A">
        <w:rPr>
          <w:rStyle w:val="a5"/>
          <w:rFonts w:ascii="Times New Roman" w:hAnsi="Times New Roman" w:cs="Times New Roman"/>
          <w:sz w:val="24"/>
          <w:szCs w:val="24"/>
        </w:rPr>
        <w:footnoteReference w:id="137"/>
      </w:r>
      <w:r w:rsidR="00D3219A" w:rsidRPr="007616D1">
        <w:rPr>
          <w:rFonts w:ascii="Times New Roman" w:hAnsi="Times New Roman" w:cs="Times New Roman"/>
          <w:sz w:val="24"/>
          <w:szCs w:val="24"/>
        </w:rPr>
        <w:t>.</w:t>
      </w:r>
    </w:p>
    <w:p w14:paraId="07C7E193" w14:textId="77777777" w:rsidR="00504FBB" w:rsidRDefault="00504FBB" w:rsidP="00504FBB">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Очередным событием, простимулировавшим развитие датских ВС стало начало украинского кризиса 2014 года. </w:t>
      </w:r>
      <w:r w:rsidRPr="003B0A92">
        <w:rPr>
          <w:rFonts w:ascii="Times New Roman" w:hAnsi="Times New Roman" w:cs="Times New Roman"/>
          <w:sz w:val="24"/>
          <w:szCs w:val="24"/>
        </w:rPr>
        <w:t>В условиях возникновения новой</w:t>
      </w:r>
      <w:r>
        <w:rPr>
          <w:rFonts w:ascii="Times New Roman" w:hAnsi="Times New Roman" w:cs="Times New Roman"/>
          <w:sz w:val="24"/>
          <w:szCs w:val="24"/>
        </w:rPr>
        <w:t xml:space="preserve"> </w:t>
      </w:r>
      <w:r w:rsidRPr="003B0A92">
        <w:rPr>
          <w:rFonts w:ascii="Times New Roman" w:hAnsi="Times New Roman" w:cs="Times New Roman"/>
          <w:sz w:val="24"/>
          <w:szCs w:val="24"/>
        </w:rPr>
        <w:t>холодной войны</w:t>
      </w:r>
      <w:r>
        <w:rPr>
          <w:rFonts w:ascii="Times New Roman" w:hAnsi="Times New Roman" w:cs="Times New Roman"/>
          <w:sz w:val="24"/>
          <w:szCs w:val="24"/>
        </w:rPr>
        <w:t xml:space="preserve"> </w:t>
      </w:r>
      <w:r w:rsidRPr="003B0A92">
        <w:rPr>
          <w:rFonts w:ascii="Times New Roman" w:hAnsi="Times New Roman" w:cs="Times New Roman"/>
          <w:sz w:val="24"/>
          <w:szCs w:val="24"/>
        </w:rPr>
        <w:t>в отношениях между</w:t>
      </w:r>
      <w:r>
        <w:rPr>
          <w:rFonts w:ascii="Times New Roman" w:hAnsi="Times New Roman" w:cs="Times New Roman"/>
          <w:sz w:val="24"/>
          <w:szCs w:val="24"/>
        </w:rPr>
        <w:t xml:space="preserve"> </w:t>
      </w:r>
      <w:r w:rsidRPr="003B0A92">
        <w:rPr>
          <w:rFonts w:ascii="Times New Roman" w:hAnsi="Times New Roman" w:cs="Times New Roman"/>
          <w:sz w:val="24"/>
          <w:szCs w:val="24"/>
        </w:rPr>
        <w:t>Западом и РФ официальный Копенгаген стал разрабатывать планы по одновременному укреплению</w:t>
      </w:r>
      <w:r>
        <w:rPr>
          <w:rFonts w:ascii="Times New Roman" w:hAnsi="Times New Roman" w:cs="Times New Roman"/>
          <w:sz w:val="24"/>
          <w:szCs w:val="24"/>
        </w:rPr>
        <w:t xml:space="preserve"> </w:t>
      </w:r>
      <w:r w:rsidRPr="003B0A92">
        <w:rPr>
          <w:rFonts w:ascii="Times New Roman" w:hAnsi="Times New Roman" w:cs="Times New Roman"/>
          <w:sz w:val="24"/>
          <w:szCs w:val="24"/>
        </w:rPr>
        <w:t>своих военных потенциалов как на восточном, так и</w:t>
      </w:r>
      <w:r>
        <w:rPr>
          <w:rFonts w:ascii="Times New Roman" w:hAnsi="Times New Roman" w:cs="Times New Roman"/>
          <w:sz w:val="24"/>
          <w:szCs w:val="24"/>
        </w:rPr>
        <w:t xml:space="preserve"> </w:t>
      </w:r>
      <w:r w:rsidRPr="003B0A92">
        <w:rPr>
          <w:rFonts w:ascii="Times New Roman" w:hAnsi="Times New Roman" w:cs="Times New Roman"/>
          <w:sz w:val="24"/>
          <w:szCs w:val="24"/>
        </w:rPr>
        <w:t>на северном (арктическом) стратегических направлениях. В 2018 г. правящими кругами Датского</w:t>
      </w:r>
      <w:r>
        <w:rPr>
          <w:rFonts w:ascii="Times New Roman" w:hAnsi="Times New Roman" w:cs="Times New Roman"/>
          <w:sz w:val="24"/>
          <w:szCs w:val="24"/>
        </w:rPr>
        <w:t xml:space="preserve"> </w:t>
      </w:r>
      <w:r w:rsidRPr="003B0A92">
        <w:rPr>
          <w:rFonts w:ascii="Times New Roman" w:hAnsi="Times New Roman" w:cs="Times New Roman"/>
          <w:sz w:val="24"/>
          <w:szCs w:val="24"/>
        </w:rPr>
        <w:t>королевства был принят план развития вооруженных сил на среднесрочную (шесть лет) перспективу</w:t>
      </w:r>
      <w:r>
        <w:rPr>
          <w:rFonts w:ascii="Times New Roman" w:hAnsi="Times New Roman" w:cs="Times New Roman"/>
          <w:sz w:val="24"/>
          <w:szCs w:val="24"/>
        </w:rPr>
        <w:t xml:space="preserve"> </w:t>
      </w:r>
      <w:r w:rsidRPr="003B0A92">
        <w:rPr>
          <w:rFonts w:ascii="Times New Roman" w:hAnsi="Times New Roman" w:cs="Times New Roman"/>
          <w:sz w:val="24"/>
          <w:szCs w:val="24"/>
        </w:rPr>
        <w:t>строительства вооруженных сил</w:t>
      </w:r>
      <w:r>
        <w:rPr>
          <w:rStyle w:val="a5"/>
          <w:rFonts w:ascii="Times New Roman" w:hAnsi="Times New Roman" w:cs="Times New Roman"/>
          <w:sz w:val="24"/>
          <w:szCs w:val="24"/>
        </w:rPr>
        <w:footnoteReference w:id="138"/>
      </w:r>
      <w:r w:rsidRPr="003B0A92">
        <w:rPr>
          <w:rFonts w:ascii="Times New Roman" w:hAnsi="Times New Roman" w:cs="Times New Roman"/>
          <w:sz w:val="24"/>
          <w:szCs w:val="24"/>
        </w:rPr>
        <w:t>.</w:t>
      </w:r>
    </w:p>
    <w:p w14:paraId="5181C48A" w14:textId="0F18E04D" w:rsidR="00504FBB" w:rsidRDefault="00504FBB" w:rsidP="00504FBB">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Прежде всего он состоит в</w:t>
      </w:r>
      <w:r w:rsidRPr="00C85A25">
        <w:rPr>
          <w:rFonts w:ascii="Times New Roman" w:hAnsi="Times New Roman" w:cs="Times New Roman"/>
          <w:sz w:val="24"/>
          <w:szCs w:val="24"/>
        </w:rPr>
        <w:t xml:space="preserve"> укреплени</w:t>
      </w:r>
      <w:r>
        <w:rPr>
          <w:rFonts w:ascii="Times New Roman" w:hAnsi="Times New Roman" w:cs="Times New Roman"/>
          <w:sz w:val="24"/>
          <w:szCs w:val="24"/>
        </w:rPr>
        <w:t>и</w:t>
      </w:r>
      <w:r w:rsidRPr="00C85A25">
        <w:rPr>
          <w:rFonts w:ascii="Times New Roman" w:hAnsi="Times New Roman" w:cs="Times New Roman"/>
          <w:sz w:val="24"/>
          <w:szCs w:val="24"/>
        </w:rPr>
        <w:t xml:space="preserve"> имеющихся</w:t>
      </w:r>
      <w:r>
        <w:rPr>
          <w:rFonts w:ascii="Times New Roman" w:hAnsi="Times New Roman" w:cs="Times New Roman"/>
          <w:sz w:val="24"/>
          <w:szCs w:val="24"/>
        </w:rPr>
        <w:t xml:space="preserve"> </w:t>
      </w:r>
      <w:r w:rsidRPr="00C85A25">
        <w:rPr>
          <w:rFonts w:ascii="Times New Roman" w:hAnsi="Times New Roman" w:cs="Times New Roman"/>
          <w:sz w:val="24"/>
          <w:szCs w:val="24"/>
        </w:rPr>
        <w:t>(прежде всего, применительно к ВВС и ВМС) и</w:t>
      </w:r>
      <w:r>
        <w:rPr>
          <w:rFonts w:ascii="Times New Roman" w:hAnsi="Times New Roman" w:cs="Times New Roman"/>
          <w:sz w:val="24"/>
          <w:szCs w:val="24"/>
        </w:rPr>
        <w:t xml:space="preserve"> </w:t>
      </w:r>
      <w:r w:rsidRPr="00C85A25">
        <w:rPr>
          <w:rFonts w:ascii="Times New Roman" w:hAnsi="Times New Roman" w:cs="Times New Roman"/>
          <w:sz w:val="24"/>
          <w:szCs w:val="24"/>
        </w:rPr>
        <w:t>создани</w:t>
      </w:r>
      <w:r>
        <w:rPr>
          <w:rFonts w:ascii="Times New Roman" w:hAnsi="Times New Roman" w:cs="Times New Roman"/>
          <w:sz w:val="24"/>
          <w:szCs w:val="24"/>
        </w:rPr>
        <w:t>и</w:t>
      </w:r>
      <w:r w:rsidRPr="00C85A25">
        <w:rPr>
          <w:rFonts w:ascii="Times New Roman" w:hAnsi="Times New Roman" w:cs="Times New Roman"/>
          <w:sz w:val="24"/>
          <w:szCs w:val="24"/>
        </w:rPr>
        <w:t xml:space="preserve"> новых, более мощных, военных группировок, предназначенных для решения задач как в пределах зоны ответственности НАТО, т.е. «тяжелых» войск (сил общего назначения), так и вне зоны ответственности – сил кризисного реагирования</w:t>
      </w:r>
      <w:r>
        <w:rPr>
          <w:rFonts w:ascii="Times New Roman" w:hAnsi="Times New Roman" w:cs="Times New Roman"/>
          <w:sz w:val="24"/>
          <w:szCs w:val="24"/>
        </w:rPr>
        <w:t xml:space="preserve">. </w:t>
      </w:r>
      <w:r w:rsidRPr="00C85A25">
        <w:rPr>
          <w:rFonts w:ascii="Times New Roman" w:hAnsi="Times New Roman" w:cs="Times New Roman"/>
          <w:sz w:val="24"/>
          <w:szCs w:val="24"/>
        </w:rPr>
        <w:t>В рамках развития ВМС основной акцент сделан</w:t>
      </w:r>
      <w:r>
        <w:rPr>
          <w:rFonts w:ascii="Times New Roman" w:hAnsi="Times New Roman" w:cs="Times New Roman"/>
          <w:sz w:val="24"/>
          <w:szCs w:val="24"/>
        </w:rPr>
        <w:t xml:space="preserve"> </w:t>
      </w:r>
      <w:r w:rsidRPr="00C85A25">
        <w:rPr>
          <w:rFonts w:ascii="Times New Roman" w:hAnsi="Times New Roman" w:cs="Times New Roman"/>
          <w:sz w:val="24"/>
          <w:szCs w:val="24"/>
        </w:rPr>
        <w:t>на укреплении сил противолодочной обороны – переоснастить соответствующим образом планируется</w:t>
      </w:r>
      <w:r>
        <w:rPr>
          <w:rFonts w:ascii="Times New Roman" w:hAnsi="Times New Roman" w:cs="Times New Roman"/>
          <w:sz w:val="24"/>
          <w:szCs w:val="24"/>
        </w:rPr>
        <w:t xml:space="preserve"> </w:t>
      </w:r>
      <w:r w:rsidRPr="00C85A25">
        <w:rPr>
          <w:rFonts w:ascii="Times New Roman" w:hAnsi="Times New Roman" w:cs="Times New Roman"/>
          <w:sz w:val="24"/>
          <w:szCs w:val="24"/>
        </w:rPr>
        <w:t>группы из трех фрегатов (это класс самых крупных</w:t>
      </w:r>
      <w:r>
        <w:rPr>
          <w:rFonts w:ascii="Times New Roman" w:hAnsi="Times New Roman" w:cs="Times New Roman"/>
          <w:sz w:val="24"/>
          <w:szCs w:val="24"/>
        </w:rPr>
        <w:t xml:space="preserve"> </w:t>
      </w:r>
      <w:r w:rsidRPr="00C85A25">
        <w:rPr>
          <w:rFonts w:ascii="Times New Roman" w:hAnsi="Times New Roman" w:cs="Times New Roman"/>
          <w:sz w:val="24"/>
          <w:szCs w:val="24"/>
        </w:rPr>
        <w:t>надводных кораблей во флотах большинства европейских стран – участниц НАТО) и вспомогательных</w:t>
      </w:r>
      <w:r>
        <w:rPr>
          <w:rFonts w:ascii="Times New Roman" w:hAnsi="Times New Roman" w:cs="Times New Roman"/>
          <w:sz w:val="24"/>
          <w:szCs w:val="24"/>
        </w:rPr>
        <w:t xml:space="preserve"> </w:t>
      </w:r>
      <w:r w:rsidRPr="00C85A25">
        <w:rPr>
          <w:rFonts w:ascii="Times New Roman" w:hAnsi="Times New Roman" w:cs="Times New Roman"/>
          <w:sz w:val="24"/>
          <w:szCs w:val="24"/>
        </w:rPr>
        <w:t>судов. Как и в случае сухопутных, вновь создаваемые отряды судов, включая боевые и вспомогательные единицы с усиленной противолодочной обороной, предназначены не только для защиты континентальной Дании, но и ее островных владений в Арктике. Аналогичный функционал использования</w:t>
      </w:r>
      <w:r>
        <w:rPr>
          <w:rFonts w:ascii="Times New Roman" w:hAnsi="Times New Roman" w:cs="Times New Roman"/>
          <w:sz w:val="24"/>
          <w:szCs w:val="24"/>
        </w:rPr>
        <w:t xml:space="preserve"> </w:t>
      </w:r>
      <w:r w:rsidRPr="00C85A25">
        <w:rPr>
          <w:rFonts w:ascii="Times New Roman" w:hAnsi="Times New Roman" w:cs="Times New Roman"/>
          <w:sz w:val="24"/>
          <w:szCs w:val="24"/>
        </w:rPr>
        <w:t>планируется для парка крыльев боевой авиации ВВС, в случае которых предусмотрено обновление за счет</w:t>
      </w:r>
      <w:r>
        <w:rPr>
          <w:rFonts w:ascii="Times New Roman" w:hAnsi="Times New Roman" w:cs="Times New Roman"/>
          <w:sz w:val="24"/>
          <w:szCs w:val="24"/>
        </w:rPr>
        <w:t xml:space="preserve"> </w:t>
      </w:r>
      <w:r w:rsidRPr="00C85A25">
        <w:rPr>
          <w:rFonts w:ascii="Times New Roman" w:hAnsi="Times New Roman" w:cs="Times New Roman"/>
          <w:sz w:val="24"/>
          <w:szCs w:val="24"/>
        </w:rPr>
        <w:t>закупки (в рамках договоренностей 2016 г.) 27 боевых машин F-35 производства США</w:t>
      </w:r>
      <w:r>
        <w:rPr>
          <w:rFonts w:ascii="Times New Roman" w:hAnsi="Times New Roman" w:cs="Times New Roman"/>
          <w:sz w:val="24"/>
          <w:szCs w:val="24"/>
        </w:rPr>
        <w:t xml:space="preserve">. </w:t>
      </w:r>
      <w:r w:rsidRPr="00C85A25">
        <w:rPr>
          <w:rFonts w:ascii="Times New Roman" w:hAnsi="Times New Roman" w:cs="Times New Roman"/>
          <w:sz w:val="24"/>
          <w:szCs w:val="24"/>
        </w:rPr>
        <w:t xml:space="preserve">В рамках НАТО </w:t>
      </w:r>
      <w:r w:rsidRPr="00C85A25">
        <w:rPr>
          <w:rFonts w:ascii="Times New Roman" w:hAnsi="Times New Roman" w:cs="Times New Roman"/>
          <w:sz w:val="24"/>
          <w:szCs w:val="24"/>
        </w:rPr>
        <w:lastRenderedPageBreak/>
        <w:t xml:space="preserve">официальный Копенгаген запланировал создание совместного с Нидерландами и Бельгией центра планирования и координирования деятельности </w:t>
      </w:r>
      <w:r>
        <w:rPr>
          <w:rFonts w:ascii="Times New Roman" w:hAnsi="Times New Roman" w:cs="Times New Roman"/>
          <w:sz w:val="24"/>
          <w:szCs w:val="24"/>
        </w:rPr>
        <w:t>сил специальных операций</w:t>
      </w:r>
      <w:r>
        <w:rPr>
          <w:rStyle w:val="a5"/>
          <w:rFonts w:ascii="Times New Roman" w:hAnsi="Times New Roman" w:cs="Times New Roman"/>
          <w:sz w:val="24"/>
          <w:szCs w:val="24"/>
        </w:rPr>
        <w:footnoteReference w:id="139"/>
      </w:r>
      <w:r>
        <w:rPr>
          <w:rFonts w:ascii="Times New Roman" w:hAnsi="Times New Roman" w:cs="Times New Roman"/>
          <w:sz w:val="24"/>
          <w:szCs w:val="24"/>
        </w:rPr>
        <w:t>.</w:t>
      </w:r>
    </w:p>
    <w:p w14:paraId="7A5DD1FF" w14:textId="618FAAE0" w:rsidR="00504FBB" w:rsidRDefault="00504FBB" w:rsidP="00504FBB">
      <w:pPr>
        <w:tabs>
          <w:tab w:val="left" w:pos="0"/>
        </w:tabs>
        <w:spacing w:line="360" w:lineRule="auto"/>
        <w:ind w:firstLine="709"/>
        <w:jc w:val="both"/>
        <w:rPr>
          <w:rFonts w:ascii="Times New Roman" w:hAnsi="Times New Roman" w:cs="Times New Roman"/>
          <w:sz w:val="24"/>
          <w:szCs w:val="24"/>
        </w:rPr>
      </w:pPr>
      <w:r w:rsidRPr="00BB714F">
        <w:rPr>
          <w:rFonts w:ascii="Times New Roman" w:hAnsi="Times New Roman" w:cs="Times New Roman"/>
          <w:sz w:val="24"/>
          <w:szCs w:val="24"/>
        </w:rPr>
        <w:t>На 2018–2023 гг. запланировано достижение 20% прироста военного</w:t>
      </w:r>
      <w:r>
        <w:rPr>
          <w:rFonts w:ascii="Times New Roman" w:hAnsi="Times New Roman" w:cs="Times New Roman"/>
          <w:sz w:val="24"/>
          <w:szCs w:val="24"/>
        </w:rPr>
        <w:t xml:space="preserve"> </w:t>
      </w:r>
      <w:r w:rsidRPr="00BB714F">
        <w:rPr>
          <w:rFonts w:ascii="Times New Roman" w:hAnsi="Times New Roman" w:cs="Times New Roman"/>
          <w:sz w:val="24"/>
          <w:szCs w:val="24"/>
        </w:rPr>
        <w:t>бюджета по сравнению с исходным (2017) значением. Так, в 2018–2019 гг. планировалось дополнительно</w:t>
      </w:r>
      <w:r>
        <w:rPr>
          <w:rFonts w:ascii="Times New Roman" w:hAnsi="Times New Roman" w:cs="Times New Roman"/>
          <w:sz w:val="24"/>
          <w:szCs w:val="24"/>
        </w:rPr>
        <w:t xml:space="preserve"> </w:t>
      </w:r>
      <w:r w:rsidRPr="00BB714F">
        <w:rPr>
          <w:rFonts w:ascii="Times New Roman" w:hAnsi="Times New Roman" w:cs="Times New Roman"/>
          <w:sz w:val="24"/>
          <w:szCs w:val="24"/>
        </w:rPr>
        <w:t>выделять на оборону по 0,8 млрд датских крон, в 2020–2021 гг. – 1,9 млрд, в 2022 г. – 2,8 млрд и в 2023 г. – уже плюс 4,8 млрд</w:t>
      </w:r>
      <w:r>
        <w:rPr>
          <w:rFonts w:ascii="Times New Roman" w:hAnsi="Times New Roman" w:cs="Times New Roman"/>
          <w:sz w:val="24"/>
          <w:szCs w:val="24"/>
        </w:rPr>
        <w:t xml:space="preserve"> (</w:t>
      </w:r>
      <w:r w:rsidR="0060473A">
        <w:rPr>
          <w:rFonts w:ascii="Times New Roman" w:hAnsi="Times New Roman" w:cs="Times New Roman"/>
          <w:sz w:val="24"/>
          <w:szCs w:val="24"/>
        </w:rPr>
        <w:t>Таблица 2</w:t>
      </w:r>
      <w:r>
        <w:rPr>
          <w:rFonts w:ascii="Times New Roman" w:hAnsi="Times New Roman" w:cs="Times New Roman"/>
          <w:sz w:val="24"/>
          <w:szCs w:val="24"/>
        </w:rPr>
        <w:t>)</w:t>
      </w:r>
      <w:r>
        <w:rPr>
          <w:rStyle w:val="a5"/>
          <w:rFonts w:ascii="Times New Roman" w:hAnsi="Times New Roman" w:cs="Times New Roman"/>
          <w:sz w:val="24"/>
          <w:szCs w:val="24"/>
        </w:rPr>
        <w:footnoteReference w:id="140"/>
      </w:r>
      <w:r w:rsidRPr="00BB714F">
        <w:rPr>
          <w:rFonts w:ascii="Times New Roman" w:hAnsi="Times New Roman" w:cs="Times New Roman"/>
          <w:sz w:val="24"/>
          <w:szCs w:val="24"/>
        </w:rPr>
        <w:t>.</w:t>
      </w:r>
    </w:p>
    <w:p w14:paraId="546535A5" w14:textId="00B18683" w:rsidR="00BC0A59" w:rsidRDefault="00D3219A" w:rsidP="00BC0A59">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Активизация России в проведении своей внешней политики вызвала серьезную озабоченность Копенгагена. В первую очередь она касалась, конечно, арктического направления, где у двух стран есть взаимоисключающие интересы. </w:t>
      </w:r>
      <w:r w:rsidR="00BC0A59" w:rsidRPr="00704F64">
        <w:rPr>
          <w:rFonts w:ascii="Times New Roman" w:hAnsi="Times New Roman" w:cs="Times New Roman"/>
          <w:sz w:val="24"/>
          <w:szCs w:val="24"/>
        </w:rPr>
        <w:t>В субрегионе напряженно следят за Вашингтоном: желает и/или способен он играть прежнюю лидирующую роль в глобальном и региональном измерениях. Здесь с опаской воспринима</w:t>
      </w:r>
      <w:r>
        <w:rPr>
          <w:rFonts w:ascii="Times New Roman" w:hAnsi="Times New Roman" w:cs="Times New Roman"/>
          <w:sz w:val="24"/>
          <w:szCs w:val="24"/>
        </w:rPr>
        <w:t>лась</w:t>
      </w:r>
      <w:r w:rsidR="00BC0A59" w:rsidRPr="00704F64">
        <w:rPr>
          <w:rFonts w:ascii="Times New Roman" w:hAnsi="Times New Roman" w:cs="Times New Roman"/>
          <w:sz w:val="24"/>
          <w:szCs w:val="24"/>
        </w:rPr>
        <w:t xml:space="preserve"> риторик</w:t>
      </w:r>
      <w:r>
        <w:rPr>
          <w:rFonts w:ascii="Times New Roman" w:hAnsi="Times New Roman" w:cs="Times New Roman"/>
          <w:sz w:val="24"/>
          <w:szCs w:val="24"/>
        </w:rPr>
        <w:t>а</w:t>
      </w:r>
      <w:r w:rsidR="00BC0A59" w:rsidRPr="00704F64">
        <w:rPr>
          <w:rFonts w:ascii="Times New Roman" w:hAnsi="Times New Roman" w:cs="Times New Roman"/>
          <w:sz w:val="24"/>
          <w:szCs w:val="24"/>
        </w:rPr>
        <w:t xml:space="preserve"> Белого дома и Пентагона о необходимости дальнейшей оптимизации военных ресурсов.</w:t>
      </w:r>
      <w:r w:rsidR="00BC0A59">
        <w:rPr>
          <w:rFonts w:ascii="Times New Roman" w:hAnsi="Times New Roman" w:cs="Times New Roman"/>
          <w:sz w:val="24"/>
          <w:szCs w:val="24"/>
        </w:rPr>
        <w:t xml:space="preserve"> </w:t>
      </w:r>
      <w:r w:rsidR="00BC0A59" w:rsidRPr="00704F64">
        <w:rPr>
          <w:rFonts w:ascii="Times New Roman" w:hAnsi="Times New Roman" w:cs="Times New Roman"/>
          <w:sz w:val="24"/>
          <w:szCs w:val="24"/>
        </w:rPr>
        <w:t>Негативн</w:t>
      </w:r>
      <w:r>
        <w:rPr>
          <w:rFonts w:ascii="Times New Roman" w:hAnsi="Times New Roman" w:cs="Times New Roman"/>
          <w:sz w:val="24"/>
          <w:szCs w:val="24"/>
        </w:rPr>
        <w:t>ую</w:t>
      </w:r>
      <w:r w:rsidR="00BC0A59" w:rsidRPr="00704F64">
        <w:rPr>
          <w:rFonts w:ascii="Times New Roman" w:hAnsi="Times New Roman" w:cs="Times New Roman"/>
          <w:sz w:val="24"/>
          <w:szCs w:val="24"/>
        </w:rPr>
        <w:t xml:space="preserve"> </w:t>
      </w:r>
      <w:r>
        <w:rPr>
          <w:rFonts w:ascii="Times New Roman" w:hAnsi="Times New Roman" w:cs="Times New Roman"/>
          <w:sz w:val="24"/>
          <w:szCs w:val="24"/>
        </w:rPr>
        <w:t>реакцию</w:t>
      </w:r>
      <w:r w:rsidR="00BC0A59" w:rsidRPr="00704F64">
        <w:rPr>
          <w:rFonts w:ascii="Times New Roman" w:hAnsi="Times New Roman" w:cs="Times New Roman"/>
          <w:sz w:val="24"/>
          <w:szCs w:val="24"/>
        </w:rPr>
        <w:t xml:space="preserve"> среди правящих кругов Севера вызвало в свое время закрытие в 2006 г. в одностороннем порядке, даже без формальных консультаций с союзниками (Данией, Норвегией) единственного крупного военного объекта НАТО в субрегионе – военно</w:t>
      </w:r>
      <w:r w:rsidR="00BC0A59">
        <w:rPr>
          <w:rFonts w:ascii="Times New Roman" w:hAnsi="Times New Roman" w:cs="Times New Roman"/>
          <w:sz w:val="24"/>
          <w:szCs w:val="24"/>
        </w:rPr>
        <w:t>-</w:t>
      </w:r>
      <w:r w:rsidR="00BC0A59" w:rsidRPr="00704F64">
        <w:rPr>
          <w:rFonts w:ascii="Times New Roman" w:hAnsi="Times New Roman" w:cs="Times New Roman"/>
          <w:sz w:val="24"/>
          <w:szCs w:val="24"/>
        </w:rPr>
        <w:t>воздушной базы США в Исландии “Кефлавик”</w:t>
      </w:r>
      <w:r w:rsidR="00BC0A59">
        <w:rPr>
          <w:rStyle w:val="a5"/>
          <w:rFonts w:ascii="Times New Roman" w:hAnsi="Times New Roman" w:cs="Times New Roman"/>
          <w:sz w:val="24"/>
          <w:szCs w:val="24"/>
        </w:rPr>
        <w:footnoteReference w:id="141"/>
      </w:r>
      <w:r w:rsidR="00BC0A59" w:rsidRPr="00704F64">
        <w:rPr>
          <w:rFonts w:ascii="Times New Roman" w:hAnsi="Times New Roman" w:cs="Times New Roman"/>
          <w:sz w:val="24"/>
          <w:szCs w:val="24"/>
        </w:rPr>
        <w:t>.</w:t>
      </w:r>
    </w:p>
    <w:p w14:paraId="4FC46876" w14:textId="7BFFAEFC" w:rsidR="00D3219A" w:rsidRDefault="00D3219A" w:rsidP="00D3219A">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504FBB">
        <w:rPr>
          <w:rFonts w:ascii="Times New Roman" w:hAnsi="Times New Roman" w:cs="Times New Roman"/>
          <w:sz w:val="24"/>
          <w:szCs w:val="24"/>
        </w:rPr>
        <w:t xml:space="preserve">является </w:t>
      </w:r>
      <w:r>
        <w:rPr>
          <w:rFonts w:ascii="Times New Roman" w:hAnsi="Times New Roman" w:cs="Times New Roman"/>
          <w:sz w:val="24"/>
          <w:szCs w:val="24"/>
        </w:rPr>
        <w:t>секрет</w:t>
      </w:r>
      <w:r w:rsidR="00504FBB">
        <w:rPr>
          <w:rFonts w:ascii="Times New Roman" w:hAnsi="Times New Roman" w:cs="Times New Roman"/>
          <w:sz w:val="24"/>
          <w:szCs w:val="24"/>
        </w:rPr>
        <w:t>ом</w:t>
      </w:r>
      <w:r>
        <w:rPr>
          <w:rFonts w:ascii="Times New Roman" w:hAnsi="Times New Roman" w:cs="Times New Roman"/>
          <w:sz w:val="24"/>
          <w:szCs w:val="24"/>
        </w:rPr>
        <w:t xml:space="preserve"> также и интерес США к военному присутствию в Гренландии. В Дании такое участие активно приветствовали и рассматривали </w:t>
      </w:r>
      <w:r w:rsidR="00BC0A59" w:rsidRPr="005A6073">
        <w:rPr>
          <w:rFonts w:ascii="Times New Roman" w:hAnsi="Times New Roman" w:cs="Times New Roman"/>
          <w:sz w:val="24"/>
          <w:szCs w:val="24"/>
        </w:rPr>
        <w:t>важной составляющей выстраивания собственной</w:t>
      </w:r>
      <w:r w:rsidR="00BC0A59">
        <w:rPr>
          <w:rFonts w:ascii="Times New Roman" w:hAnsi="Times New Roman" w:cs="Times New Roman"/>
          <w:sz w:val="24"/>
          <w:szCs w:val="24"/>
        </w:rPr>
        <w:t xml:space="preserve"> </w:t>
      </w:r>
      <w:r w:rsidR="00BC0A59" w:rsidRPr="005A6073">
        <w:rPr>
          <w:rFonts w:ascii="Times New Roman" w:hAnsi="Times New Roman" w:cs="Times New Roman"/>
          <w:sz w:val="24"/>
          <w:szCs w:val="24"/>
        </w:rPr>
        <w:t>системы обороны и безопасности в Арктическом</w:t>
      </w:r>
      <w:r w:rsidR="00BC0A59">
        <w:rPr>
          <w:rFonts w:ascii="Times New Roman" w:hAnsi="Times New Roman" w:cs="Times New Roman"/>
          <w:sz w:val="24"/>
          <w:szCs w:val="24"/>
        </w:rPr>
        <w:t xml:space="preserve"> </w:t>
      </w:r>
      <w:r w:rsidR="00BC0A59" w:rsidRPr="005A6073">
        <w:rPr>
          <w:rFonts w:ascii="Times New Roman" w:hAnsi="Times New Roman" w:cs="Times New Roman"/>
          <w:sz w:val="24"/>
          <w:szCs w:val="24"/>
        </w:rPr>
        <w:t>регионе, что укладывалось в логику стремления к</w:t>
      </w:r>
      <w:r w:rsidR="00BC0A59">
        <w:rPr>
          <w:rFonts w:ascii="Times New Roman" w:hAnsi="Times New Roman" w:cs="Times New Roman"/>
          <w:sz w:val="24"/>
          <w:szCs w:val="24"/>
        </w:rPr>
        <w:t xml:space="preserve"> </w:t>
      </w:r>
      <w:r w:rsidR="00BC0A59" w:rsidRPr="005A6073">
        <w:rPr>
          <w:rFonts w:ascii="Times New Roman" w:hAnsi="Times New Roman" w:cs="Times New Roman"/>
          <w:sz w:val="24"/>
          <w:szCs w:val="24"/>
        </w:rPr>
        <w:t>сохранению особых отношений с Белым домом.</w:t>
      </w:r>
      <w:r>
        <w:rPr>
          <w:rFonts w:ascii="Times New Roman" w:hAnsi="Times New Roman" w:cs="Times New Roman"/>
          <w:sz w:val="24"/>
          <w:szCs w:val="24"/>
        </w:rPr>
        <w:t xml:space="preserve"> Поэтому </w:t>
      </w:r>
      <w:r w:rsidRPr="005A6073">
        <w:rPr>
          <w:rFonts w:ascii="Times New Roman" w:hAnsi="Times New Roman" w:cs="Times New Roman"/>
          <w:sz w:val="24"/>
          <w:szCs w:val="24"/>
        </w:rPr>
        <w:t>предложение Д. Трампа о покупке о. Гренландия,</w:t>
      </w:r>
      <w:r>
        <w:rPr>
          <w:rFonts w:ascii="Times New Roman" w:hAnsi="Times New Roman" w:cs="Times New Roman"/>
          <w:sz w:val="24"/>
          <w:szCs w:val="24"/>
        </w:rPr>
        <w:t xml:space="preserve"> </w:t>
      </w:r>
      <w:r w:rsidRPr="005A6073">
        <w:rPr>
          <w:rFonts w:ascii="Times New Roman" w:hAnsi="Times New Roman" w:cs="Times New Roman"/>
          <w:sz w:val="24"/>
          <w:szCs w:val="24"/>
        </w:rPr>
        <w:t>выдвинутое в середине августа 2019 г.</w:t>
      </w:r>
      <w:r>
        <w:rPr>
          <w:rFonts w:ascii="Times New Roman" w:hAnsi="Times New Roman" w:cs="Times New Roman"/>
          <w:sz w:val="24"/>
          <w:szCs w:val="24"/>
        </w:rPr>
        <w:t xml:space="preserve"> и озвученное в СМИ, стало настоящим шоком для датчан</w:t>
      </w:r>
      <w:r w:rsidR="007C2E1E">
        <w:rPr>
          <w:rStyle w:val="a5"/>
          <w:rFonts w:ascii="Times New Roman" w:hAnsi="Times New Roman" w:cs="Times New Roman"/>
          <w:sz w:val="24"/>
          <w:szCs w:val="24"/>
        </w:rPr>
        <w:footnoteReference w:id="142"/>
      </w:r>
      <w:r>
        <w:rPr>
          <w:rFonts w:ascii="Times New Roman" w:hAnsi="Times New Roman" w:cs="Times New Roman"/>
          <w:sz w:val="24"/>
          <w:szCs w:val="24"/>
        </w:rPr>
        <w:t xml:space="preserve">. </w:t>
      </w:r>
      <w:r w:rsidR="00BC0A59" w:rsidRPr="005A6073">
        <w:rPr>
          <w:rFonts w:ascii="Times New Roman" w:hAnsi="Times New Roman" w:cs="Times New Roman"/>
          <w:sz w:val="24"/>
          <w:szCs w:val="24"/>
        </w:rPr>
        <w:t>В случае</w:t>
      </w:r>
      <w:r w:rsidR="00BC0A59">
        <w:rPr>
          <w:rFonts w:ascii="Times New Roman" w:hAnsi="Times New Roman" w:cs="Times New Roman"/>
          <w:sz w:val="24"/>
          <w:szCs w:val="24"/>
        </w:rPr>
        <w:t xml:space="preserve"> </w:t>
      </w:r>
      <w:r w:rsidR="00BC0A59" w:rsidRPr="005A6073">
        <w:rPr>
          <w:rFonts w:ascii="Times New Roman" w:hAnsi="Times New Roman" w:cs="Times New Roman"/>
          <w:sz w:val="24"/>
          <w:szCs w:val="24"/>
        </w:rPr>
        <w:t>реализации данной инициативы Дания не просто</w:t>
      </w:r>
      <w:r w:rsidR="00BC0A59">
        <w:rPr>
          <w:rFonts w:ascii="Times New Roman" w:hAnsi="Times New Roman" w:cs="Times New Roman"/>
          <w:sz w:val="24"/>
          <w:szCs w:val="24"/>
        </w:rPr>
        <w:t xml:space="preserve"> </w:t>
      </w:r>
      <w:r w:rsidR="00BC0A59" w:rsidRPr="005A6073">
        <w:rPr>
          <w:rFonts w:ascii="Times New Roman" w:hAnsi="Times New Roman" w:cs="Times New Roman"/>
          <w:sz w:val="24"/>
          <w:szCs w:val="24"/>
        </w:rPr>
        <w:t>лишалась бы крупнейшего заморского владения</w:t>
      </w:r>
      <w:r w:rsidR="00BC0A59">
        <w:rPr>
          <w:rFonts w:ascii="Times New Roman" w:hAnsi="Times New Roman" w:cs="Times New Roman"/>
          <w:sz w:val="24"/>
          <w:szCs w:val="24"/>
        </w:rPr>
        <w:t xml:space="preserve"> </w:t>
      </w:r>
      <w:r w:rsidR="00BC0A59" w:rsidRPr="005A6073">
        <w:rPr>
          <w:rFonts w:ascii="Times New Roman" w:hAnsi="Times New Roman" w:cs="Times New Roman"/>
          <w:sz w:val="24"/>
          <w:szCs w:val="24"/>
        </w:rPr>
        <w:t>(площадью 2,166 млн. кв. км), но и с высокой долей</w:t>
      </w:r>
      <w:r w:rsidR="00BC0A59">
        <w:rPr>
          <w:rFonts w:ascii="Times New Roman" w:hAnsi="Times New Roman" w:cs="Times New Roman"/>
          <w:sz w:val="24"/>
          <w:szCs w:val="24"/>
        </w:rPr>
        <w:t xml:space="preserve"> </w:t>
      </w:r>
      <w:r w:rsidR="00BC0A59" w:rsidRPr="005A6073">
        <w:rPr>
          <w:rFonts w:ascii="Times New Roman" w:hAnsi="Times New Roman" w:cs="Times New Roman"/>
          <w:sz w:val="24"/>
          <w:szCs w:val="24"/>
        </w:rPr>
        <w:t>вероятности теряла бы контроль над Фарерскими</w:t>
      </w:r>
      <w:r w:rsidR="00BC0A59">
        <w:rPr>
          <w:rFonts w:ascii="Times New Roman" w:hAnsi="Times New Roman" w:cs="Times New Roman"/>
          <w:sz w:val="24"/>
          <w:szCs w:val="24"/>
        </w:rPr>
        <w:t xml:space="preserve"> </w:t>
      </w:r>
      <w:r w:rsidR="00BC0A59" w:rsidRPr="005A6073">
        <w:rPr>
          <w:rFonts w:ascii="Times New Roman" w:hAnsi="Times New Roman" w:cs="Times New Roman"/>
          <w:sz w:val="24"/>
          <w:szCs w:val="24"/>
        </w:rPr>
        <w:t>о</w:t>
      </w:r>
      <w:r>
        <w:rPr>
          <w:rFonts w:ascii="Times New Roman" w:hAnsi="Times New Roman" w:cs="Times New Roman"/>
          <w:sz w:val="24"/>
          <w:szCs w:val="24"/>
        </w:rPr>
        <w:t>стро</w:t>
      </w:r>
      <w:r w:rsidR="00BC0A59" w:rsidRPr="005A6073">
        <w:rPr>
          <w:rFonts w:ascii="Times New Roman" w:hAnsi="Times New Roman" w:cs="Times New Roman"/>
          <w:sz w:val="24"/>
          <w:szCs w:val="24"/>
        </w:rPr>
        <w:t>вами. Это означало бы выпадение Дании из числа</w:t>
      </w:r>
      <w:r w:rsidR="00BC0A59">
        <w:rPr>
          <w:rFonts w:ascii="Times New Roman" w:hAnsi="Times New Roman" w:cs="Times New Roman"/>
          <w:sz w:val="24"/>
          <w:szCs w:val="24"/>
        </w:rPr>
        <w:t xml:space="preserve"> а</w:t>
      </w:r>
      <w:r w:rsidR="00BC0A59" w:rsidRPr="005A6073">
        <w:rPr>
          <w:rFonts w:ascii="Times New Roman" w:hAnsi="Times New Roman" w:cs="Times New Roman"/>
          <w:sz w:val="24"/>
          <w:szCs w:val="24"/>
        </w:rPr>
        <w:t>рктических государств, сопровождаемое резким</w:t>
      </w:r>
      <w:r w:rsidR="00BC0A59">
        <w:rPr>
          <w:rFonts w:ascii="Times New Roman" w:hAnsi="Times New Roman" w:cs="Times New Roman"/>
          <w:sz w:val="24"/>
          <w:szCs w:val="24"/>
        </w:rPr>
        <w:t xml:space="preserve"> </w:t>
      </w:r>
      <w:r w:rsidR="00BC0A59" w:rsidRPr="005A6073">
        <w:rPr>
          <w:rFonts w:ascii="Times New Roman" w:hAnsi="Times New Roman" w:cs="Times New Roman"/>
          <w:sz w:val="24"/>
          <w:szCs w:val="24"/>
        </w:rPr>
        <w:t>понижением места в неофициальной иерархии</w:t>
      </w:r>
      <w:r w:rsidR="00BC0A59">
        <w:rPr>
          <w:rFonts w:ascii="Times New Roman" w:hAnsi="Times New Roman" w:cs="Times New Roman"/>
          <w:sz w:val="24"/>
          <w:szCs w:val="24"/>
        </w:rPr>
        <w:t xml:space="preserve"> </w:t>
      </w:r>
      <w:r w:rsidR="00BC0A59" w:rsidRPr="005A6073">
        <w:rPr>
          <w:rFonts w:ascii="Times New Roman" w:hAnsi="Times New Roman" w:cs="Times New Roman"/>
          <w:sz w:val="24"/>
          <w:szCs w:val="24"/>
        </w:rPr>
        <w:t>международных игроков. Очевидно, что данное</w:t>
      </w:r>
      <w:r w:rsidR="00BC0A59">
        <w:rPr>
          <w:rFonts w:ascii="Times New Roman" w:hAnsi="Times New Roman" w:cs="Times New Roman"/>
          <w:sz w:val="24"/>
          <w:szCs w:val="24"/>
        </w:rPr>
        <w:t xml:space="preserve"> </w:t>
      </w:r>
      <w:r w:rsidR="00BC0A59" w:rsidRPr="005A6073">
        <w:rPr>
          <w:rFonts w:ascii="Times New Roman" w:hAnsi="Times New Roman" w:cs="Times New Roman"/>
          <w:sz w:val="24"/>
          <w:szCs w:val="24"/>
        </w:rPr>
        <w:t>предложение было в принципе неприемлемо для</w:t>
      </w:r>
      <w:r w:rsidR="00BC0A59">
        <w:rPr>
          <w:rFonts w:ascii="Times New Roman" w:hAnsi="Times New Roman" w:cs="Times New Roman"/>
          <w:sz w:val="24"/>
          <w:szCs w:val="24"/>
        </w:rPr>
        <w:t xml:space="preserve"> </w:t>
      </w:r>
      <w:r w:rsidR="00BC0A59" w:rsidRPr="005A6073">
        <w:rPr>
          <w:rFonts w:ascii="Times New Roman" w:hAnsi="Times New Roman" w:cs="Times New Roman"/>
          <w:sz w:val="24"/>
          <w:szCs w:val="24"/>
        </w:rPr>
        <w:t>официального Копенгагена – вне зависимости от</w:t>
      </w:r>
      <w:r w:rsidR="00BC0A59">
        <w:rPr>
          <w:rFonts w:ascii="Times New Roman" w:hAnsi="Times New Roman" w:cs="Times New Roman"/>
          <w:sz w:val="24"/>
          <w:szCs w:val="24"/>
        </w:rPr>
        <w:t xml:space="preserve"> </w:t>
      </w:r>
      <w:r w:rsidR="00BC0A59" w:rsidRPr="005A6073">
        <w:rPr>
          <w:rFonts w:ascii="Times New Roman" w:hAnsi="Times New Roman" w:cs="Times New Roman"/>
          <w:sz w:val="24"/>
          <w:szCs w:val="24"/>
        </w:rPr>
        <w:t>партийного состава конкретного правительства, а</w:t>
      </w:r>
      <w:r w:rsidR="00BC0A59">
        <w:rPr>
          <w:rFonts w:ascii="Times New Roman" w:hAnsi="Times New Roman" w:cs="Times New Roman"/>
          <w:sz w:val="24"/>
          <w:szCs w:val="24"/>
        </w:rPr>
        <w:t xml:space="preserve"> </w:t>
      </w:r>
      <w:r w:rsidR="00BC0A59" w:rsidRPr="005A6073">
        <w:rPr>
          <w:rFonts w:ascii="Times New Roman" w:hAnsi="Times New Roman" w:cs="Times New Roman"/>
          <w:sz w:val="24"/>
          <w:szCs w:val="24"/>
        </w:rPr>
        <w:t xml:space="preserve">его </w:t>
      </w:r>
      <w:r w:rsidR="00BC0A59" w:rsidRPr="005A6073">
        <w:rPr>
          <w:rFonts w:ascii="Times New Roman" w:hAnsi="Times New Roman" w:cs="Times New Roman"/>
          <w:sz w:val="24"/>
          <w:szCs w:val="24"/>
        </w:rPr>
        <w:lastRenderedPageBreak/>
        <w:t>реализация могла бы рассматриваться в качестве национальной катастрофы</w:t>
      </w:r>
      <w:r w:rsidR="00BC0A59">
        <w:rPr>
          <w:rStyle w:val="a5"/>
          <w:rFonts w:ascii="Times New Roman" w:hAnsi="Times New Roman" w:cs="Times New Roman"/>
          <w:sz w:val="24"/>
          <w:szCs w:val="24"/>
        </w:rPr>
        <w:footnoteReference w:id="143"/>
      </w:r>
      <w:r w:rsidR="00BC0A59" w:rsidRPr="005A6073">
        <w:rPr>
          <w:rFonts w:ascii="Times New Roman" w:hAnsi="Times New Roman" w:cs="Times New Roman"/>
          <w:sz w:val="24"/>
          <w:szCs w:val="24"/>
        </w:rPr>
        <w:t>.</w:t>
      </w:r>
      <w:r>
        <w:rPr>
          <w:rFonts w:ascii="Times New Roman" w:hAnsi="Times New Roman" w:cs="Times New Roman"/>
          <w:sz w:val="24"/>
          <w:szCs w:val="24"/>
        </w:rPr>
        <w:t xml:space="preserve"> </w:t>
      </w:r>
      <w:r w:rsidR="007938FF">
        <w:rPr>
          <w:rFonts w:ascii="Times New Roman" w:hAnsi="Times New Roman" w:cs="Times New Roman"/>
          <w:sz w:val="24"/>
          <w:szCs w:val="24"/>
        </w:rPr>
        <w:t>После этого заявления премьер-министр Дании Метте Фредериксен лично посетила Гренландию, где заявила о том, что разговоры о продаже острова бессмысленны, и что Арктика остается для Дании очень важным направлением внешней политики</w:t>
      </w:r>
      <w:r w:rsidR="007938FF">
        <w:rPr>
          <w:rStyle w:val="a5"/>
          <w:rFonts w:ascii="Times New Roman" w:hAnsi="Times New Roman" w:cs="Times New Roman"/>
          <w:sz w:val="24"/>
          <w:szCs w:val="24"/>
        </w:rPr>
        <w:footnoteReference w:id="144"/>
      </w:r>
      <w:r w:rsidR="007938FF">
        <w:rPr>
          <w:rFonts w:ascii="Times New Roman" w:hAnsi="Times New Roman" w:cs="Times New Roman"/>
          <w:sz w:val="24"/>
          <w:szCs w:val="24"/>
        </w:rPr>
        <w:t xml:space="preserve">. </w:t>
      </w:r>
      <w:r w:rsidR="00BB3FC2">
        <w:rPr>
          <w:rFonts w:ascii="Times New Roman" w:hAnsi="Times New Roman" w:cs="Times New Roman"/>
          <w:sz w:val="24"/>
          <w:szCs w:val="24"/>
        </w:rPr>
        <w:t>Интересна в этом контексте реакция самого премьер-министра Гренландии, который заявил, что единственной целью автономии остается независимость, и вариант с передачей территории США на острове совершенно не рассматривается</w:t>
      </w:r>
      <w:r w:rsidR="00BB3FC2">
        <w:rPr>
          <w:rStyle w:val="a5"/>
          <w:rFonts w:ascii="Times New Roman" w:hAnsi="Times New Roman" w:cs="Times New Roman"/>
          <w:sz w:val="24"/>
          <w:szCs w:val="24"/>
        </w:rPr>
        <w:footnoteReference w:id="145"/>
      </w:r>
      <w:r w:rsidR="00BB3FC2">
        <w:rPr>
          <w:rFonts w:ascii="Times New Roman" w:hAnsi="Times New Roman" w:cs="Times New Roman"/>
          <w:sz w:val="24"/>
          <w:szCs w:val="24"/>
        </w:rPr>
        <w:t xml:space="preserve">. </w:t>
      </w:r>
      <w:r>
        <w:rPr>
          <w:rFonts w:ascii="Times New Roman" w:hAnsi="Times New Roman" w:cs="Times New Roman"/>
          <w:sz w:val="24"/>
          <w:szCs w:val="24"/>
        </w:rPr>
        <w:t xml:space="preserve">Это заявление заставило </w:t>
      </w:r>
      <w:r w:rsidR="00BB3FC2">
        <w:rPr>
          <w:rFonts w:ascii="Times New Roman" w:hAnsi="Times New Roman" w:cs="Times New Roman"/>
          <w:sz w:val="24"/>
          <w:szCs w:val="24"/>
        </w:rPr>
        <w:t>Д</w:t>
      </w:r>
      <w:r>
        <w:rPr>
          <w:rFonts w:ascii="Times New Roman" w:hAnsi="Times New Roman" w:cs="Times New Roman"/>
          <w:sz w:val="24"/>
          <w:szCs w:val="24"/>
        </w:rPr>
        <w:t>анию несколько дистанцироваться от США, но ненадолго. После 2022 года Дания, безусловно, проводит свою политику исключительно в общем курсе стран НАТО.</w:t>
      </w:r>
    </w:p>
    <w:p w14:paraId="26864A05" w14:textId="77777777" w:rsidR="00BC0A59" w:rsidRDefault="00BC0A59" w:rsidP="00BC0A59">
      <w:pPr>
        <w:tabs>
          <w:tab w:val="left" w:pos="0"/>
        </w:tabs>
        <w:spacing w:line="360" w:lineRule="auto"/>
        <w:ind w:firstLine="709"/>
        <w:jc w:val="both"/>
        <w:rPr>
          <w:rFonts w:ascii="Times New Roman" w:hAnsi="Times New Roman" w:cs="Times New Roman"/>
          <w:sz w:val="24"/>
          <w:szCs w:val="24"/>
        </w:rPr>
      </w:pPr>
      <w:r w:rsidRPr="00E029C1">
        <w:rPr>
          <w:rFonts w:ascii="Times New Roman" w:hAnsi="Times New Roman" w:cs="Times New Roman"/>
          <w:sz w:val="24"/>
          <w:szCs w:val="24"/>
        </w:rPr>
        <w:t>Во время холодной войны глобальный интерес к Арктике характеризовался биполярным мировым порядком, где атомные подводные лодки и значительные военные объекты доминировали в политической реальности Арктики. В этой реальности Гренландия была стратегически расположена между Северной Америкой и Советским Союзом. С разрешения Дании Соединенные Штаты создали авиабазу Туле, расположенную внутри ледникового покрова Гренландии. План заключался в разработке сверхсекретной системы мобильной противоракетной обороны, известной как «Проект Ice Worm», но из-за нестабильности льда проект не оправдался. В обмен на это соглашение об обороне Дания уже много лет получает скидку на членство в НАТО, выплачивая меньше двух процентов от ВВП</w:t>
      </w:r>
      <w:r>
        <w:rPr>
          <w:rStyle w:val="a5"/>
          <w:rFonts w:ascii="Times New Roman" w:hAnsi="Times New Roman" w:cs="Times New Roman"/>
          <w:sz w:val="24"/>
          <w:szCs w:val="24"/>
        </w:rPr>
        <w:footnoteReference w:id="146"/>
      </w:r>
      <w:r w:rsidRPr="00E029C1">
        <w:rPr>
          <w:rFonts w:ascii="Times New Roman" w:hAnsi="Times New Roman" w:cs="Times New Roman"/>
          <w:sz w:val="24"/>
          <w:szCs w:val="24"/>
        </w:rPr>
        <w:t>.</w:t>
      </w:r>
    </w:p>
    <w:p w14:paraId="08D25E97" w14:textId="724CE9CE" w:rsidR="00BC0A59" w:rsidRDefault="00633032" w:rsidP="00BC0A59">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Сама Дания, будучи морской страной, ориентированной на свои островные владения, активно развивает свой флот. </w:t>
      </w:r>
      <w:r w:rsidR="00BC0A59" w:rsidRPr="00B941BA">
        <w:rPr>
          <w:rFonts w:ascii="Times New Roman" w:hAnsi="Times New Roman" w:cs="Times New Roman"/>
          <w:sz w:val="24"/>
          <w:szCs w:val="24"/>
        </w:rPr>
        <w:t xml:space="preserve">Королевский флот Дании имеет три ледокола и служит береговой охраной Гренландии. Силы в Гренландии в настоящее время используют один самолет, четыре вертолета и четыре корабля (а также легендарный патруль на собачьих упряжках «Сириус») для охраны самого большого в мире острова с 44 000 километров береговой линии. </w:t>
      </w:r>
      <w:r>
        <w:rPr>
          <w:rFonts w:ascii="Times New Roman" w:hAnsi="Times New Roman" w:cs="Times New Roman"/>
          <w:sz w:val="24"/>
          <w:szCs w:val="24"/>
        </w:rPr>
        <w:t>В их задачи также входит</w:t>
      </w:r>
      <w:r w:rsidR="00BC0A59" w:rsidRPr="00B941BA">
        <w:rPr>
          <w:rFonts w:ascii="Times New Roman" w:hAnsi="Times New Roman" w:cs="Times New Roman"/>
          <w:sz w:val="24"/>
          <w:szCs w:val="24"/>
        </w:rPr>
        <w:t xml:space="preserve"> защи</w:t>
      </w:r>
      <w:r>
        <w:rPr>
          <w:rFonts w:ascii="Times New Roman" w:hAnsi="Times New Roman" w:cs="Times New Roman"/>
          <w:sz w:val="24"/>
          <w:szCs w:val="24"/>
        </w:rPr>
        <w:t>та</w:t>
      </w:r>
      <w:r w:rsidR="00BC0A59" w:rsidRPr="00B941BA">
        <w:rPr>
          <w:rFonts w:ascii="Times New Roman" w:hAnsi="Times New Roman" w:cs="Times New Roman"/>
          <w:sz w:val="24"/>
          <w:szCs w:val="24"/>
        </w:rPr>
        <w:t xml:space="preserve"> суверенитет</w:t>
      </w:r>
      <w:r>
        <w:rPr>
          <w:rFonts w:ascii="Times New Roman" w:hAnsi="Times New Roman" w:cs="Times New Roman"/>
          <w:sz w:val="24"/>
          <w:szCs w:val="24"/>
        </w:rPr>
        <w:t>а</w:t>
      </w:r>
      <w:r w:rsidR="00BC0A59" w:rsidRPr="00B941BA">
        <w:rPr>
          <w:rFonts w:ascii="Times New Roman" w:hAnsi="Times New Roman" w:cs="Times New Roman"/>
          <w:sz w:val="24"/>
          <w:szCs w:val="24"/>
        </w:rPr>
        <w:t xml:space="preserve"> Королевства,</w:t>
      </w:r>
      <w:r>
        <w:rPr>
          <w:rFonts w:ascii="Times New Roman" w:hAnsi="Times New Roman" w:cs="Times New Roman"/>
          <w:sz w:val="24"/>
          <w:szCs w:val="24"/>
        </w:rPr>
        <w:t xml:space="preserve"> контроль</w:t>
      </w:r>
      <w:r w:rsidR="00BC0A59" w:rsidRPr="00B941BA">
        <w:rPr>
          <w:rFonts w:ascii="Times New Roman" w:hAnsi="Times New Roman" w:cs="Times New Roman"/>
          <w:sz w:val="24"/>
          <w:szCs w:val="24"/>
        </w:rPr>
        <w:t xml:space="preserve"> за рыболовством, предоставл</w:t>
      </w:r>
      <w:r w:rsidR="00934ECA">
        <w:rPr>
          <w:rFonts w:ascii="Times New Roman" w:hAnsi="Times New Roman" w:cs="Times New Roman"/>
          <w:sz w:val="24"/>
          <w:szCs w:val="24"/>
        </w:rPr>
        <w:t>ение</w:t>
      </w:r>
      <w:r w:rsidR="00BC0A59" w:rsidRPr="00B941BA">
        <w:rPr>
          <w:rFonts w:ascii="Times New Roman" w:hAnsi="Times New Roman" w:cs="Times New Roman"/>
          <w:sz w:val="24"/>
          <w:szCs w:val="24"/>
        </w:rPr>
        <w:t xml:space="preserve"> морски</w:t>
      </w:r>
      <w:r w:rsidR="00934ECA">
        <w:rPr>
          <w:rFonts w:ascii="Times New Roman" w:hAnsi="Times New Roman" w:cs="Times New Roman"/>
          <w:sz w:val="24"/>
          <w:szCs w:val="24"/>
        </w:rPr>
        <w:t>х</w:t>
      </w:r>
      <w:r w:rsidR="00BC0A59" w:rsidRPr="00B941BA">
        <w:rPr>
          <w:rFonts w:ascii="Times New Roman" w:hAnsi="Times New Roman" w:cs="Times New Roman"/>
          <w:sz w:val="24"/>
          <w:szCs w:val="24"/>
        </w:rPr>
        <w:t xml:space="preserve"> услуг, перевоз</w:t>
      </w:r>
      <w:r w:rsidR="00934ECA">
        <w:rPr>
          <w:rFonts w:ascii="Times New Roman" w:hAnsi="Times New Roman" w:cs="Times New Roman"/>
          <w:sz w:val="24"/>
          <w:szCs w:val="24"/>
        </w:rPr>
        <w:t>ка</w:t>
      </w:r>
      <w:r w:rsidR="00BC0A59" w:rsidRPr="00B941BA">
        <w:rPr>
          <w:rFonts w:ascii="Times New Roman" w:hAnsi="Times New Roman" w:cs="Times New Roman"/>
          <w:sz w:val="24"/>
          <w:szCs w:val="24"/>
        </w:rPr>
        <w:t xml:space="preserve"> пациентов и помо</w:t>
      </w:r>
      <w:r w:rsidR="00934ECA">
        <w:rPr>
          <w:rFonts w:ascii="Times New Roman" w:hAnsi="Times New Roman" w:cs="Times New Roman"/>
          <w:sz w:val="24"/>
          <w:szCs w:val="24"/>
        </w:rPr>
        <w:t>щ</w:t>
      </w:r>
      <w:r w:rsidR="00BC0A59" w:rsidRPr="00B941BA">
        <w:rPr>
          <w:rFonts w:ascii="Times New Roman" w:hAnsi="Times New Roman" w:cs="Times New Roman"/>
          <w:sz w:val="24"/>
          <w:szCs w:val="24"/>
        </w:rPr>
        <w:t>ь другим</w:t>
      </w:r>
      <w:r w:rsidR="00934ECA">
        <w:rPr>
          <w:rFonts w:ascii="Times New Roman" w:hAnsi="Times New Roman" w:cs="Times New Roman"/>
          <w:sz w:val="24"/>
          <w:szCs w:val="24"/>
        </w:rPr>
        <w:t xml:space="preserve"> </w:t>
      </w:r>
      <w:r w:rsidR="00BC0A59" w:rsidRPr="00B941BA">
        <w:rPr>
          <w:rFonts w:ascii="Times New Roman" w:hAnsi="Times New Roman" w:cs="Times New Roman"/>
          <w:sz w:val="24"/>
          <w:szCs w:val="24"/>
        </w:rPr>
        <w:t>социальным службам, а также пров</w:t>
      </w:r>
      <w:r w:rsidR="00934ECA">
        <w:rPr>
          <w:rFonts w:ascii="Times New Roman" w:hAnsi="Times New Roman" w:cs="Times New Roman"/>
          <w:sz w:val="24"/>
          <w:szCs w:val="24"/>
        </w:rPr>
        <w:t>едение</w:t>
      </w:r>
      <w:r w:rsidR="00BC0A59" w:rsidRPr="00B941BA">
        <w:rPr>
          <w:rFonts w:ascii="Times New Roman" w:hAnsi="Times New Roman" w:cs="Times New Roman"/>
          <w:sz w:val="24"/>
          <w:szCs w:val="24"/>
        </w:rPr>
        <w:t xml:space="preserve"> поисково-спасательны</w:t>
      </w:r>
      <w:r w:rsidR="00934ECA">
        <w:rPr>
          <w:rFonts w:ascii="Times New Roman" w:hAnsi="Times New Roman" w:cs="Times New Roman"/>
          <w:sz w:val="24"/>
          <w:szCs w:val="24"/>
        </w:rPr>
        <w:t>х</w:t>
      </w:r>
      <w:r w:rsidR="00BC0A59" w:rsidRPr="00B941BA">
        <w:rPr>
          <w:rFonts w:ascii="Times New Roman" w:hAnsi="Times New Roman" w:cs="Times New Roman"/>
          <w:sz w:val="24"/>
          <w:szCs w:val="24"/>
        </w:rPr>
        <w:t xml:space="preserve"> операци</w:t>
      </w:r>
      <w:r w:rsidR="00934ECA">
        <w:rPr>
          <w:rFonts w:ascii="Times New Roman" w:hAnsi="Times New Roman" w:cs="Times New Roman"/>
          <w:sz w:val="24"/>
          <w:szCs w:val="24"/>
        </w:rPr>
        <w:t>й</w:t>
      </w:r>
      <w:r w:rsidR="00BC0A59" w:rsidRPr="00B941BA">
        <w:rPr>
          <w:rFonts w:ascii="Times New Roman" w:hAnsi="Times New Roman" w:cs="Times New Roman"/>
          <w:sz w:val="24"/>
          <w:szCs w:val="24"/>
        </w:rPr>
        <w:t xml:space="preserve">. </w:t>
      </w:r>
      <w:r w:rsidR="00934ECA">
        <w:rPr>
          <w:rFonts w:ascii="Times New Roman" w:hAnsi="Times New Roman" w:cs="Times New Roman"/>
          <w:sz w:val="24"/>
          <w:szCs w:val="24"/>
        </w:rPr>
        <w:t xml:space="preserve">Однако их </w:t>
      </w:r>
      <w:r w:rsidR="00934ECA">
        <w:rPr>
          <w:rFonts w:ascii="Times New Roman" w:hAnsi="Times New Roman" w:cs="Times New Roman"/>
          <w:sz w:val="24"/>
          <w:szCs w:val="24"/>
        </w:rPr>
        <w:lastRenderedPageBreak/>
        <w:t>количестве в Арктике по-прежнему недостаточно</w:t>
      </w:r>
      <w:r w:rsidR="00BC0A59" w:rsidRPr="00B941BA">
        <w:rPr>
          <w:rFonts w:ascii="Times New Roman" w:hAnsi="Times New Roman" w:cs="Times New Roman"/>
          <w:sz w:val="24"/>
          <w:szCs w:val="24"/>
        </w:rPr>
        <w:t>. Недавно в блоге Военно-морского института США даже появилась идея возобновить «Гренландский патруль», созданный Береговой охраной США в 1941 году. Будущая помощь США, по мнению автора, должна быть направлена на портовую инфраструктуру</w:t>
      </w:r>
      <w:r w:rsidR="00693816">
        <w:rPr>
          <w:rFonts w:ascii="Times New Roman" w:hAnsi="Times New Roman" w:cs="Times New Roman"/>
          <w:sz w:val="24"/>
          <w:szCs w:val="24"/>
        </w:rPr>
        <w:t xml:space="preserve">, </w:t>
      </w:r>
      <w:r w:rsidR="00BC0A59" w:rsidRPr="00B941BA">
        <w:rPr>
          <w:rFonts w:ascii="Times New Roman" w:hAnsi="Times New Roman" w:cs="Times New Roman"/>
          <w:sz w:val="24"/>
          <w:szCs w:val="24"/>
        </w:rPr>
        <w:t>чтобы они могли принимать суда береговой охраны США, если возникнет такая необходимость</w:t>
      </w:r>
      <w:r w:rsidR="00BC0A59">
        <w:rPr>
          <w:rStyle w:val="a5"/>
          <w:rFonts w:ascii="Times New Roman" w:hAnsi="Times New Roman" w:cs="Times New Roman"/>
          <w:sz w:val="24"/>
          <w:szCs w:val="24"/>
        </w:rPr>
        <w:footnoteReference w:id="147"/>
      </w:r>
      <w:r w:rsidR="00BC0A59" w:rsidRPr="00B941BA">
        <w:rPr>
          <w:rFonts w:ascii="Times New Roman" w:hAnsi="Times New Roman" w:cs="Times New Roman"/>
          <w:sz w:val="24"/>
          <w:szCs w:val="24"/>
        </w:rPr>
        <w:t>.</w:t>
      </w:r>
    </w:p>
    <w:p w14:paraId="32AAF05C" w14:textId="7441A3E9" w:rsidR="007C35AA" w:rsidRDefault="007C35AA" w:rsidP="00BC0A59">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политика безопасности Дании осуществляется под эгидой НАТО, а само государство является проводником политики Альянса как Северной Европе, так и в Арктическом регионе</w:t>
      </w:r>
      <w:r>
        <w:rPr>
          <w:rStyle w:val="a5"/>
          <w:rFonts w:ascii="Times New Roman" w:hAnsi="Times New Roman" w:cs="Times New Roman"/>
          <w:sz w:val="24"/>
          <w:szCs w:val="24"/>
        </w:rPr>
        <w:footnoteReference w:id="148"/>
      </w:r>
      <w:r>
        <w:rPr>
          <w:rFonts w:ascii="Times New Roman" w:hAnsi="Times New Roman" w:cs="Times New Roman"/>
          <w:sz w:val="24"/>
          <w:szCs w:val="24"/>
        </w:rPr>
        <w:t>.</w:t>
      </w:r>
    </w:p>
    <w:p w14:paraId="09836B63" w14:textId="43A149D2" w:rsidR="00BC0A59" w:rsidRPr="00DF2096" w:rsidRDefault="00BC0A59" w:rsidP="00BC0A59">
      <w:pPr>
        <w:pStyle w:val="1"/>
        <w:spacing w:line="360" w:lineRule="auto"/>
        <w:jc w:val="center"/>
        <w:rPr>
          <w:rFonts w:ascii="Times New Roman" w:hAnsi="Times New Roman" w:cs="Times New Roman"/>
          <w:color w:val="000000" w:themeColor="text1"/>
          <w:sz w:val="28"/>
          <w:szCs w:val="28"/>
        </w:rPr>
      </w:pPr>
      <w:bookmarkStart w:id="78" w:name="_Toc135420288"/>
      <w:r>
        <w:rPr>
          <w:rFonts w:ascii="Times New Roman" w:hAnsi="Times New Roman" w:cs="Times New Roman"/>
          <w:color w:val="000000" w:themeColor="text1"/>
          <w:sz w:val="28"/>
          <w:szCs w:val="28"/>
        </w:rPr>
        <w:t>3</w:t>
      </w:r>
      <w:r w:rsidRPr="00DF2096">
        <w:rPr>
          <w:rFonts w:ascii="Times New Roman" w:hAnsi="Times New Roman" w:cs="Times New Roman"/>
          <w:color w:val="000000" w:themeColor="text1"/>
          <w:sz w:val="28"/>
          <w:szCs w:val="28"/>
        </w:rPr>
        <w:t>.3. Военно-политическая деятельность Дании в Арктике</w:t>
      </w:r>
      <w:bookmarkEnd w:id="78"/>
    </w:p>
    <w:p w14:paraId="48C37D14" w14:textId="3AC853F9" w:rsidR="00D30AC7" w:rsidRDefault="00D30AC7" w:rsidP="00D30AC7">
      <w:pPr>
        <w:tabs>
          <w:tab w:val="left" w:pos="0"/>
        </w:tabs>
        <w:spacing w:line="360" w:lineRule="auto"/>
        <w:ind w:firstLine="709"/>
        <w:jc w:val="both"/>
        <w:rPr>
          <w:rFonts w:ascii="Times New Roman" w:hAnsi="Times New Roman" w:cs="Times New Roman"/>
          <w:sz w:val="24"/>
          <w:szCs w:val="24"/>
        </w:rPr>
      </w:pPr>
      <w:r w:rsidRPr="00455618">
        <w:rPr>
          <w:rFonts w:ascii="Times New Roman" w:hAnsi="Times New Roman" w:cs="Times New Roman"/>
          <w:sz w:val="24"/>
          <w:szCs w:val="24"/>
        </w:rPr>
        <w:t xml:space="preserve">Дания, </w:t>
      </w:r>
      <w:r w:rsidR="00BB78BF">
        <w:rPr>
          <w:rFonts w:ascii="Times New Roman" w:hAnsi="Times New Roman" w:cs="Times New Roman"/>
          <w:sz w:val="24"/>
          <w:szCs w:val="24"/>
        </w:rPr>
        <w:t>будучи членом</w:t>
      </w:r>
      <w:r w:rsidRPr="00455618">
        <w:rPr>
          <w:rFonts w:ascii="Times New Roman" w:hAnsi="Times New Roman" w:cs="Times New Roman"/>
          <w:sz w:val="24"/>
          <w:szCs w:val="24"/>
        </w:rPr>
        <w:t xml:space="preserve"> НАТО и Евросоюза, </w:t>
      </w:r>
      <w:r w:rsidR="00D86112">
        <w:rPr>
          <w:rFonts w:ascii="Times New Roman" w:hAnsi="Times New Roman" w:cs="Times New Roman"/>
          <w:sz w:val="24"/>
          <w:szCs w:val="24"/>
        </w:rPr>
        <w:t>осуществляет</w:t>
      </w:r>
      <w:r w:rsidR="00BB78BF">
        <w:rPr>
          <w:rFonts w:ascii="Times New Roman" w:hAnsi="Times New Roman" w:cs="Times New Roman"/>
          <w:sz w:val="24"/>
          <w:szCs w:val="24"/>
        </w:rPr>
        <w:t xml:space="preserve"> в Арктике не только </w:t>
      </w:r>
      <w:r w:rsidR="008E3805">
        <w:rPr>
          <w:rFonts w:ascii="Times New Roman" w:hAnsi="Times New Roman" w:cs="Times New Roman"/>
          <w:sz w:val="24"/>
          <w:szCs w:val="24"/>
        </w:rPr>
        <w:t>свои национальные интересы, но и представляет эти организации</w:t>
      </w:r>
      <w:r w:rsidRPr="00455618">
        <w:rPr>
          <w:rFonts w:ascii="Times New Roman" w:hAnsi="Times New Roman" w:cs="Times New Roman"/>
          <w:sz w:val="24"/>
          <w:szCs w:val="24"/>
        </w:rPr>
        <w:t>. Она имеет поддержку других стран-участниц НАТО, в частности США и Канады, даже несмотря на то, что отношения с последней несколько омрачаются многолетней борьбой за спорную территорию: остров Ханс. Для НАТО Арктика представляет интерес ввиду того, что помимо ресурсного потенциала арктический регион имеет значимое военно</w:t>
      </w:r>
      <w:r>
        <w:rPr>
          <w:rFonts w:ascii="Times New Roman" w:hAnsi="Times New Roman" w:cs="Times New Roman"/>
          <w:sz w:val="24"/>
          <w:szCs w:val="24"/>
        </w:rPr>
        <w:t>-</w:t>
      </w:r>
      <w:r w:rsidRPr="00455618">
        <w:rPr>
          <w:rFonts w:ascii="Times New Roman" w:hAnsi="Times New Roman" w:cs="Times New Roman"/>
          <w:sz w:val="24"/>
          <w:szCs w:val="24"/>
        </w:rPr>
        <w:t>стратегическое положение. В виду усилившегося процесса таяния льдов появляется все больше возможностей для реальных действий и размещения элементов систем стратегических оборонительных сил</w:t>
      </w:r>
      <w:r>
        <w:rPr>
          <w:rStyle w:val="a5"/>
          <w:rFonts w:ascii="Times New Roman" w:hAnsi="Times New Roman" w:cs="Times New Roman"/>
          <w:sz w:val="24"/>
          <w:szCs w:val="24"/>
        </w:rPr>
        <w:footnoteReference w:id="149"/>
      </w:r>
      <w:r w:rsidRPr="00455618">
        <w:rPr>
          <w:rFonts w:ascii="Times New Roman" w:hAnsi="Times New Roman" w:cs="Times New Roman"/>
          <w:sz w:val="24"/>
          <w:szCs w:val="24"/>
        </w:rPr>
        <w:t>.</w:t>
      </w:r>
    </w:p>
    <w:p w14:paraId="63BB09A5" w14:textId="31B7BEBA" w:rsidR="003F379E" w:rsidRPr="008C18E7" w:rsidRDefault="003F379E" w:rsidP="003F379E">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последней арктической стратегии указано, что «Дания является великой арктической державой»</w:t>
      </w:r>
      <w:r>
        <w:rPr>
          <w:rStyle w:val="a5"/>
          <w:rFonts w:ascii="Times New Roman" w:hAnsi="Times New Roman" w:cs="Times New Roman"/>
          <w:sz w:val="24"/>
          <w:szCs w:val="24"/>
        </w:rPr>
        <w:footnoteReference w:id="150"/>
      </w:r>
      <w:r>
        <w:rPr>
          <w:rFonts w:ascii="Times New Roman" w:hAnsi="Times New Roman" w:cs="Times New Roman"/>
          <w:sz w:val="24"/>
          <w:szCs w:val="24"/>
        </w:rPr>
        <w:t>. Однако это заявление не означает, что Дания стремится проводить более агрессивную политику в арктическом направлении. По-прежнему акцент делается на сотрудничестве в регионе, но с большей вовлеченностью государства в его развитие. По мнению исследователя датской арктической политики Рабек-Клемменса, а</w:t>
      </w:r>
      <w:r w:rsidRPr="008C18E7">
        <w:rPr>
          <w:rFonts w:ascii="Times New Roman" w:hAnsi="Times New Roman" w:cs="Times New Roman"/>
          <w:sz w:val="24"/>
          <w:szCs w:val="24"/>
        </w:rPr>
        <w:t>рктическая политика Дании до сих пор была сосредоточена на четырех неявных приоритетах:</w:t>
      </w:r>
    </w:p>
    <w:p w14:paraId="196DFC39" w14:textId="702D7E7E" w:rsidR="003F379E" w:rsidRPr="008C18E7" w:rsidRDefault="003F379E" w:rsidP="003F379E">
      <w:pPr>
        <w:tabs>
          <w:tab w:val="left" w:pos="3450"/>
        </w:tabs>
        <w:spacing w:line="360" w:lineRule="auto"/>
        <w:ind w:firstLine="709"/>
        <w:jc w:val="both"/>
        <w:rPr>
          <w:rFonts w:ascii="Times New Roman" w:hAnsi="Times New Roman" w:cs="Times New Roman"/>
          <w:sz w:val="24"/>
          <w:szCs w:val="24"/>
        </w:rPr>
      </w:pPr>
      <w:r w:rsidRPr="008C18E7">
        <w:rPr>
          <w:rFonts w:ascii="Times New Roman" w:hAnsi="Times New Roman" w:cs="Times New Roman"/>
          <w:sz w:val="24"/>
          <w:szCs w:val="24"/>
        </w:rPr>
        <w:t>1. Использ</w:t>
      </w:r>
      <w:r>
        <w:rPr>
          <w:rFonts w:ascii="Times New Roman" w:hAnsi="Times New Roman" w:cs="Times New Roman"/>
          <w:sz w:val="24"/>
          <w:szCs w:val="24"/>
        </w:rPr>
        <w:t>ование</w:t>
      </w:r>
      <w:r w:rsidRPr="008C18E7">
        <w:rPr>
          <w:rFonts w:ascii="Times New Roman" w:hAnsi="Times New Roman" w:cs="Times New Roman"/>
          <w:sz w:val="24"/>
          <w:szCs w:val="24"/>
        </w:rPr>
        <w:t xml:space="preserve"> Арктик</w:t>
      </w:r>
      <w:r>
        <w:rPr>
          <w:rFonts w:ascii="Times New Roman" w:hAnsi="Times New Roman" w:cs="Times New Roman"/>
          <w:sz w:val="24"/>
          <w:szCs w:val="24"/>
        </w:rPr>
        <w:t>и</w:t>
      </w:r>
      <w:r w:rsidRPr="008C18E7">
        <w:rPr>
          <w:rFonts w:ascii="Times New Roman" w:hAnsi="Times New Roman" w:cs="Times New Roman"/>
          <w:sz w:val="24"/>
          <w:szCs w:val="24"/>
        </w:rPr>
        <w:t xml:space="preserve"> для укрепления западных институтов и получения международного влияния</w:t>
      </w:r>
      <w:r>
        <w:rPr>
          <w:rFonts w:ascii="Times New Roman" w:hAnsi="Times New Roman" w:cs="Times New Roman"/>
          <w:sz w:val="24"/>
          <w:szCs w:val="24"/>
        </w:rPr>
        <w:t>.</w:t>
      </w:r>
    </w:p>
    <w:p w14:paraId="2B71E529" w14:textId="1C5AAE1F" w:rsidR="003F379E" w:rsidRPr="008C18E7" w:rsidRDefault="003F379E" w:rsidP="003F379E">
      <w:pPr>
        <w:tabs>
          <w:tab w:val="left" w:pos="3450"/>
        </w:tabs>
        <w:spacing w:line="360" w:lineRule="auto"/>
        <w:ind w:firstLine="709"/>
        <w:jc w:val="both"/>
        <w:rPr>
          <w:rFonts w:ascii="Times New Roman" w:hAnsi="Times New Roman" w:cs="Times New Roman"/>
          <w:sz w:val="24"/>
          <w:szCs w:val="24"/>
        </w:rPr>
      </w:pPr>
      <w:r w:rsidRPr="008C18E7">
        <w:rPr>
          <w:rFonts w:ascii="Times New Roman" w:hAnsi="Times New Roman" w:cs="Times New Roman"/>
          <w:sz w:val="24"/>
          <w:szCs w:val="24"/>
        </w:rPr>
        <w:t>2. Сохран</w:t>
      </w:r>
      <w:r>
        <w:rPr>
          <w:rFonts w:ascii="Times New Roman" w:hAnsi="Times New Roman" w:cs="Times New Roman"/>
          <w:sz w:val="24"/>
          <w:szCs w:val="24"/>
        </w:rPr>
        <w:t>ение</w:t>
      </w:r>
      <w:r w:rsidRPr="008C18E7">
        <w:rPr>
          <w:rFonts w:ascii="Times New Roman" w:hAnsi="Times New Roman" w:cs="Times New Roman"/>
          <w:sz w:val="24"/>
          <w:szCs w:val="24"/>
        </w:rPr>
        <w:t xml:space="preserve"> существующе</w:t>
      </w:r>
      <w:r>
        <w:rPr>
          <w:rFonts w:ascii="Times New Roman" w:hAnsi="Times New Roman" w:cs="Times New Roman"/>
          <w:sz w:val="24"/>
          <w:szCs w:val="24"/>
        </w:rPr>
        <w:t>го</w:t>
      </w:r>
      <w:r w:rsidRPr="008C18E7">
        <w:rPr>
          <w:rFonts w:ascii="Times New Roman" w:hAnsi="Times New Roman" w:cs="Times New Roman"/>
          <w:sz w:val="24"/>
          <w:szCs w:val="24"/>
        </w:rPr>
        <w:t xml:space="preserve"> конституционно</w:t>
      </w:r>
      <w:r>
        <w:rPr>
          <w:rFonts w:ascii="Times New Roman" w:hAnsi="Times New Roman" w:cs="Times New Roman"/>
          <w:sz w:val="24"/>
          <w:szCs w:val="24"/>
        </w:rPr>
        <w:t>го</w:t>
      </w:r>
      <w:r w:rsidRPr="008C18E7">
        <w:rPr>
          <w:rFonts w:ascii="Times New Roman" w:hAnsi="Times New Roman" w:cs="Times New Roman"/>
          <w:sz w:val="24"/>
          <w:szCs w:val="24"/>
        </w:rPr>
        <w:t xml:space="preserve"> устройств</w:t>
      </w:r>
      <w:r>
        <w:rPr>
          <w:rFonts w:ascii="Times New Roman" w:hAnsi="Times New Roman" w:cs="Times New Roman"/>
          <w:sz w:val="24"/>
          <w:szCs w:val="24"/>
        </w:rPr>
        <w:t>а.</w:t>
      </w:r>
    </w:p>
    <w:p w14:paraId="4B711030" w14:textId="77777777" w:rsidR="003F379E" w:rsidRPr="008C18E7" w:rsidRDefault="003F379E" w:rsidP="003F379E">
      <w:pPr>
        <w:tabs>
          <w:tab w:val="left" w:pos="3450"/>
        </w:tabs>
        <w:spacing w:line="360" w:lineRule="auto"/>
        <w:ind w:firstLine="709"/>
        <w:jc w:val="both"/>
        <w:rPr>
          <w:rFonts w:ascii="Times New Roman" w:hAnsi="Times New Roman" w:cs="Times New Roman"/>
          <w:sz w:val="24"/>
          <w:szCs w:val="24"/>
        </w:rPr>
      </w:pPr>
      <w:r w:rsidRPr="008C18E7">
        <w:rPr>
          <w:rFonts w:ascii="Times New Roman" w:hAnsi="Times New Roman" w:cs="Times New Roman"/>
          <w:sz w:val="24"/>
          <w:szCs w:val="24"/>
        </w:rPr>
        <w:t>3. Поддерж</w:t>
      </w:r>
      <w:r>
        <w:rPr>
          <w:rFonts w:ascii="Times New Roman" w:hAnsi="Times New Roman" w:cs="Times New Roman"/>
          <w:sz w:val="24"/>
          <w:szCs w:val="24"/>
        </w:rPr>
        <w:t>ание</w:t>
      </w:r>
      <w:r w:rsidRPr="008C18E7">
        <w:rPr>
          <w:rFonts w:ascii="Times New Roman" w:hAnsi="Times New Roman" w:cs="Times New Roman"/>
          <w:sz w:val="24"/>
          <w:szCs w:val="24"/>
        </w:rPr>
        <w:t xml:space="preserve"> оперативн</w:t>
      </w:r>
      <w:r>
        <w:rPr>
          <w:rFonts w:ascii="Times New Roman" w:hAnsi="Times New Roman" w:cs="Times New Roman"/>
          <w:sz w:val="24"/>
          <w:szCs w:val="24"/>
        </w:rPr>
        <w:t>ой</w:t>
      </w:r>
      <w:r w:rsidRPr="008C18E7">
        <w:rPr>
          <w:rFonts w:ascii="Times New Roman" w:hAnsi="Times New Roman" w:cs="Times New Roman"/>
          <w:sz w:val="24"/>
          <w:szCs w:val="24"/>
        </w:rPr>
        <w:t xml:space="preserve"> оборон</w:t>
      </w:r>
      <w:r>
        <w:rPr>
          <w:rFonts w:ascii="Times New Roman" w:hAnsi="Times New Roman" w:cs="Times New Roman"/>
          <w:sz w:val="24"/>
          <w:szCs w:val="24"/>
        </w:rPr>
        <w:t>ы</w:t>
      </w:r>
      <w:r w:rsidRPr="008C18E7">
        <w:rPr>
          <w:rFonts w:ascii="Times New Roman" w:hAnsi="Times New Roman" w:cs="Times New Roman"/>
          <w:sz w:val="24"/>
          <w:szCs w:val="24"/>
        </w:rPr>
        <w:t xml:space="preserve"> Гренландии.</w:t>
      </w:r>
    </w:p>
    <w:p w14:paraId="4B86E76A" w14:textId="5DD6A8F6" w:rsidR="003F379E" w:rsidRDefault="003F379E" w:rsidP="003F379E">
      <w:pPr>
        <w:tabs>
          <w:tab w:val="left" w:pos="3450"/>
        </w:tabs>
        <w:spacing w:line="360" w:lineRule="auto"/>
        <w:ind w:firstLine="709"/>
        <w:jc w:val="both"/>
        <w:rPr>
          <w:rFonts w:ascii="Times New Roman" w:hAnsi="Times New Roman" w:cs="Times New Roman"/>
          <w:sz w:val="24"/>
          <w:szCs w:val="24"/>
        </w:rPr>
      </w:pPr>
      <w:r w:rsidRPr="008C18E7">
        <w:rPr>
          <w:rFonts w:ascii="Times New Roman" w:hAnsi="Times New Roman" w:cs="Times New Roman"/>
          <w:sz w:val="24"/>
          <w:szCs w:val="24"/>
        </w:rPr>
        <w:lastRenderedPageBreak/>
        <w:t>4. Поддерж</w:t>
      </w:r>
      <w:r>
        <w:rPr>
          <w:rFonts w:ascii="Times New Roman" w:hAnsi="Times New Roman" w:cs="Times New Roman"/>
          <w:sz w:val="24"/>
          <w:szCs w:val="24"/>
        </w:rPr>
        <w:t>ание</w:t>
      </w:r>
      <w:r w:rsidRPr="008C18E7">
        <w:rPr>
          <w:rFonts w:ascii="Times New Roman" w:hAnsi="Times New Roman" w:cs="Times New Roman"/>
          <w:sz w:val="24"/>
          <w:szCs w:val="24"/>
        </w:rPr>
        <w:t xml:space="preserve"> регионально</w:t>
      </w:r>
      <w:r>
        <w:rPr>
          <w:rFonts w:ascii="Times New Roman" w:hAnsi="Times New Roman" w:cs="Times New Roman"/>
          <w:sz w:val="24"/>
          <w:szCs w:val="24"/>
        </w:rPr>
        <w:t>го</w:t>
      </w:r>
      <w:r w:rsidRPr="008C18E7">
        <w:rPr>
          <w:rFonts w:ascii="Times New Roman" w:hAnsi="Times New Roman" w:cs="Times New Roman"/>
          <w:sz w:val="24"/>
          <w:szCs w:val="24"/>
        </w:rPr>
        <w:t xml:space="preserve"> межгосударственно</w:t>
      </w:r>
      <w:r>
        <w:rPr>
          <w:rFonts w:ascii="Times New Roman" w:hAnsi="Times New Roman" w:cs="Times New Roman"/>
          <w:sz w:val="24"/>
          <w:szCs w:val="24"/>
        </w:rPr>
        <w:t>го</w:t>
      </w:r>
      <w:r w:rsidRPr="008C18E7">
        <w:rPr>
          <w:rFonts w:ascii="Times New Roman" w:hAnsi="Times New Roman" w:cs="Times New Roman"/>
          <w:sz w:val="24"/>
          <w:szCs w:val="24"/>
        </w:rPr>
        <w:t xml:space="preserve"> сотрудничеств</w:t>
      </w:r>
      <w:r>
        <w:rPr>
          <w:rFonts w:ascii="Times New Roman" w:hAnsi="Times New Roman" w:cs="Times New Roman"/>
          <w:sz w:val="24"/>
          <w:szCs w:val="24"/>
        </w:rPr>
        <w:t>а</w:t>
      </w:r>
      <w:r>
        <w:rPr>
          <w:rStyle w:val="a5"/>
          <w:rFonts w:ascii="Times New Roman" w:hAnsi="Times New Roman" w:cs="Times New Roman"/>
          <w:sz w:val="24"/>
          <w:szCs w:val="24"/>
        </w:rPr>
        <w:footnoteReference w:id="151"/>
      </w:r>
      <w:r>
        <w:rPr>
          <w:rFonts w:ascii="Times New Roman" w:hAnsi="Times New Roman" w:cs="Times New Roman"/>
          <w:sz w:val="24"/>
          <w:szCs w:val="24"/>
        </w:rPr>
        <w:t>.</w:t>
      </w:r>
    </w:p>
    <w:p w14:paraId="25F05732" w14:textId="11974DAC" w:rsidR="00E249F2" w:rsidRDefault="003F379E" w:rsidP="00BC0A59">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Такое деление вполне обосновано. Однако возможна и иная классификация. На наш взгляд, в</w:t>
      </w:r>
      <w:r w:rsidR="008E3805">
        <w:rPr>
          <w:rFonts w:ascii="Times New Roman" w:hAnsi="Times New Roman" w:cs="Times New Roman"/>
          <w:sz w:val="24"/>
          <w:szCs w:val="24"/>
        </w:rPr>
        <w:t>оенно-политическое присутствие в регионе Дания осуществляет по нескольким направлениям</w:t>
      </w:r>
      <w:r w:rsidR="00E249F2">
        <w:rPr>
          <w:rFonts w:ascii="Times New Roman" w:hAnsi="Times New Roman" w:cs="Times New Roman"/>
          <w:sz w:val="24"/>
          <w:szCs w:val="24"/>
        </w:rPr>
        <w:t>. Для удобства изложения рассмотрим каждое из них по отдельности.</w:t>
      </w:r>
    </w:p>
    <w:p w14:paraId="219E12C5" w14:textId="77777777" w:rsidR="00944AAF" w:rsidRDefault="00E249F2" w:rsidP="00944AAF">
      <w:pPr>
        <w:pStyle w:val="a6"/>
        <w:numPr>
          <w:ilvl w:val="0"/>
          <w:numId w:val="7"/>
        </w:numPr>
        <w:tabs>
          <w:tab w:val="left" w:pos="0"/>
        </w:tabs>
        <w:spacing w:line="360" w:lineRule="auto"/>
        <w:ind w:left="0" w:firstLine="709"/>
        <w:jc w:val="both"/>
        <w:rPr>
          <w:rFonts w:ascii="Times New Roman" w:hAnsi="Times New Roman" w:cs="Times New Roman"/>
          <w:sz w:val="24"/>
          <w:szCs w:val="24"/>
        </w:rPr>
      </w:pPr>
      <w:r w:rsidRPr="0099035A">
        <w:rPr>
          <w:rFonts w:ascii="Times New Roman" w:hAnsi="Times New Roman" w:cs="Times New Roman"/>
          <w:i/>
          <w:iCs/>
          <w:sz w:val="24"/>
          <w:szCs w:val="24"/>
        </w:rPr>
        <w:t>Разграничение континентального шельфа.</w:t>
      </w:r>
      <w:r w:rsidR="006668F2" w:rsidRPr="0099035A">
        <w:rPr>
          <w:rFonts w:ascii="Times New Roman" w:hAnsi="Times New Roman" w:cs="Times New Roman"/>
          <w:sz w:val="24"/>
          <w:szCs w:val="24"/>
        </w:rPr>
        <w:t xml:space="preserve"> </w:t>
      </w:r>
      <w:r w:rsidR="00944AAF" w:rsidRPr="00944AAF">
        <w:rPr>
          <w:rFonts w:ascii="Times New Roman" w:hAnsi="Times New Roman" w:cs="Times New Roman"/>
          <w:sz w:val="24"/>
          <w:szCs w:val="24"/>
        </w:rPr>
        <w:t>Как и другие арктические государства, в своих двусторонних отношениях с соседями Дания сталкивается с проблемой делимитации арктических пространств. Ей удалось решить эту проблему в отношениях с Исландией (соглашения 11 ноября 1997 г. и 20 сентября 2006 г, хотя последнее и должно быть ещё одобрено Комиссией ООН по шельфу) и Норвегией (18 декабря 1995 г., 11 ноября 1997 г. и 20 февраля 2006 г.). Однако морские границы между Данией (Гренландией), с одной стороны, и Канадой и Россией, с другой, так и остаются до конца неурегулированными</w:t>
      </w:r>
      <w:r w:rsidR="00944AAF">
        <w:rPr>
          <w:rStyle w:val="a5"/>
          <w:rFonts w:ascii="Times New Roman" w:hAnsi="Times New Roman" w:cs="Times New Roman"/>
          <w:sz w:val="24"/>
          <w:szCs w:val="24"/>
        </w:rPr>
        <w:footnoteReference w:id="152"/>
      </w:r>
      <w:r w:rsidR="00944AAF" w:rsidRPr="00944AAF">
        <w:rPr>
          <w:rFonts w:ascii="Times New Roman" w:hAnsi="Times New Roman" w:cs="Times New Roman"/>
          <w:sz w:val="24"/>
          <w:szCs w:val="24"/>
        </w:rPr>
        <w:t>.</w:t>
      </w:r>
    </w:p>
    <w:p w14:paraId="7B01B4D1" w14:textId="3D3E729F" w:rsidR="00944AAF" w:rsidRDefault="006A6A3A" w:rsidP="00944AAF">
      <w:pPr>
        <w:tabs>
          <w:tab w:val="left" w:pos="0"/>
        </w:tabs>
        <w:spacing w:line="360" w:lineRule="auto"/>
        <w:ind w:firstLine="709"/>
        <w:jc w:val="both"/>
        <w:rPr>
          <w:rFonts w:ascii="Times New Roman" w:hAnsi="Times New Roman" w:cs="Times New Roman"/>
          <w:sz w:val="24"/>
          <w:szCs w:val="24"/>
        </w:rPr>
      </w:pPr>
      <w:r w:rsidRPr="00987FA9">
        <w:rPr>
          <w:rFonts w:ascii="Times New Roman" w:hAnsi="Times New Roman" w:cs="Times New Roman"/>
          <w:sz w:val="24"/>
          <w:szCs w:val="24"/>
        </w:rPr>
        <w:t>Дания поставила перед собой весьма</w:t>
      </w:r>
      <w:r w:rsidR="00944AAF" w:rsidRPr="00987FA9">
        <w:rPr>
          <w:rFonts w:ascii="Times New Roman" w:hAnsi="Times New Roman" w:cs="Times New Roman"/>
          <w:sz w:val="24"/>
          <w:szCs w:val="24"/>
        </w:rPr>
        <w:t xml:space="preserve"> амбициозную задачу в вопросе разграничения континентального шельфа в Северном Ледовитом океане. В соответствии с представлением в Комиссию по границам континентального шельфа от 15 декабря 2014 года она претендует на участок шельфа, составляющий около 895 тыс. кв. км за пределами своей 200-мильной исключительной экономической зоны к северу от Гренландии и включающий географический Северный полюс, а также практически весь хребет Ломоносова. Эта зона </w:t>
      </w:r>
      <w:r w:rsidR="00944AAF">
        <w:rPr>
          <w:rFonts w:ascii="Times New Roman" w:hAnsi="Times New Roman" w:cs="Times New Roman"/>
          <w:sz w:val="24"/>
          <w:szCs w:val="24"/>
        </w:rPr>
        <w:t>з</w:t>
      </w:r>
      <w:r w:rsidR="00944AAF" w:rsidRPr="00987FA9">
        <w:rPr>
          <w:rFonts w:ascii="Times New Roman" w:hAnsi="Times New Roman" w:cs="Times New Roman"/>
          <w:sz w:val="24"/>
          <w:szCs w:val="24"/>
        </w:rPr>
        <w:t>ахватывает участок шельфа площадью примерно 550 тыс. кв. км, на который также претендует Россия</w:t>
      </w:r>
      <w:r w:rsidR="00944AAF">
        <w:rPr>
          <w:rStyle w:val="a5"/>
          <w:rFonts w:ascii="Times New Roman" w:hAnsi="Times New Roman" w:cs="Times New Roman"/>
          <w:sz w:val="24"/>
          <w:szCs w:val="24"/>
        </w:rPr>
        <w:footnoteReference w:id="153"/>
      </w:r>
      <w:r w:rsidR="00944AAF" w:rsidRPr="00987FA9">
        <w:rPr>
          <w:rFonts w:ascii="Times New Roman" w:hAnsi="Times New Roman" w:cs="Times New Roman"/>
          <w:sz w:val="24"/>
          <w:szCs w:val="24"/>
        </w:rPr>
        <w:t>.</w:t>
      </w:r>
    </w:p>
    <w:p w14:paraId="0B82B04A" w14:textId="26054239" w:rsidR="00944AAF" w:rsidRDefault="00944AAF" w:rsidP="00944AAF">
      <w:pPr>
        <w:pStyle w:val="a6"/>
        <w:tabs>
          <w:tab w:val="left" w:pos="0"/>
        </w:tabs>
        <w:spacing w:line="360" w:lineRule="auto"/>
        <w:ind w:left="0" w:firstLine="709"/>
        <w:jc w:val="both"/>
        <w:rPr>
          <w:rFonts w:ascii="Times New Roman" w:hAnsi="Times New Roman" w:cs="Times New Roman"/>
          <w:sz w:val="24"/>
          <w:szCs w:val="24"/>
        </w:rPr>
      </w:pPr>
      <w:r w:rsidRPr="006668F2">
        <w:rPr>
          <w:rFonts w:ascii="Times New Roman" w:hAnsi="Times New Roman" w:cs="Times New Roman"/>
          <w:sz w:val="24"/>
          <w:szCs w:val="24"/>
        </w:rPr>
        <w:t xml:space="preserve">В 2014 г. Россия, Дания и Канада договорились не возражать против рассмотрения Комиссией по границам континентального шельфа их соответствующих представлений (“заявок”) при том понимании, что рекомендации, сделанные Комиссией по заявке одного государства, не наносят ущерба правам других прибрежных стран и не предрешают результаты разграничения шельфа между ними. До настоящего времени все арктические страны неукоснительно соблюдали эти договоренности. После направления в Комиссию в 2014 г. представления Дании, а в 2015 г. – частично пересмотренного представления России они направили в ООН ноты согласованного содержания и тем самым продемонстрировали </w:t>
      </w:r>
      <w:r w:rsidRPr="006668F2">
        <w:rPr>
          <w:rFonts w:ascii="Times New Roman" w:hAnsi="Times New Roman" w:cs="Times New Roman"/>
          <w:sz w:val="24"/>
          <w:szCs w:val="24"/>
        </w:rPr>
        <w:lastRenderedPageBreak/>
        <w:t>предсказуемость своей политики. Однако сохранение такой определенности в среднесрочной и долгосрочной перспективе сегодня все чаще ставится под вопрос</w:t>
      </w:r>
      <w:r>
        <w:rPr>
          <w:rStyle w:val="a5"/>
          <w:rFonts w:ascii="Times New Roman" w:hAnsi="Times New Roman" w:cs="Times New Roman"/>
          <w:sz w:val="24"/>
          <w:szCs w:val="24"/>
        </w:rPr>
        <w:footnoteReference w:id="154"/>
      </w:r>
      <w:r w:rsidRPr="006668F2">
        <w:rPr>
          <w:rFonts w:ascii="Times New Roman" w:hAnsi="Times New Roman" w:cs="Times New Roman"/>
          <w:sz w:val="24"/>
          <w:szCs w:val="24"/>
        </w:rPr>
        <w:t xml:space="preserve">. </w:t>
      </w:r>
    </w:p>
    <w:p w14:paraId="13B06FEF" w14:textId="1B3EE9A8" w:rsidR="00225D21" w:rsidRDefault="00944AAF" w:rsidP="00225D21">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w:t>
      </w:r>
      <w:r w:rsidRPr="006668F2">
        <w:rPr>
          <w:rFonts w:ascii="Times New Roman" w:hAnsi="Times New Roman" w:cs="Times New Roman"/>
          <w:sz w:val="24"/>
          <w:szCs w:val="24"/>
        </w:rPr>
        <w:t xml:space="preserve"> Дания претендует на ряд арктических территорий между Гренландией и прибрежными островами, которые Канада считает частью своей провинции Нунавут. Особенно острый конфликт имел место из-за маленького (площадью всего в 1,3 кв. км) ненаселённого острова Ханс, находящегося неподалёку от Гренландии. Начиная с 1984 г. обе страны всячески пытались демонстрировать свой суверенитет над островом. </w:t>
      </w:r>
      <w:r w:rsidR="00812E02" w:rsidRPr="00E903C6">
        <w:rPr>
          <w:rFonts w:ascii="Times New Roman" w:hAnsi="Times New Roman" w:cs="Times New Roman"/>
          <w:sz w:val="24"/>
          <w:szCs w:val="24"/>
        </w:rPr>
        <w:t>В 2005 году Дания и Канада опубликовали совместное заявление, в котором еще раз подтвердили, что придерживаются различных взглядов</w:t>
      </w:r>
      <w:r w:rsidR="00812E02">
        <w:rPr>
          <w:rFonts w:ascii="Times New Roman" w:hAnsi="Times New Roman" w:cs="Times New Roman"/>
          <w:sz w:val="24"/>
          <w:szCs w:val="24"/>
        </w:rPr>
        <w:t xml:space="preserve"> </w:t>
      </w:r>
      <w:r w:rsidR="00812E02" w:rsidRPr="00E903C6">
        <w:rPr>
          <w:rFonts w:ascii="Times New Roman" w:hAnsi="Times New Roman" w:cs="Times New Roman"/>
          <w:sz w:val="24"/>
          <w:szCs w:val="24"/>
        </w:rPr>
        <w:t xml:space="preserve">относительно суверенитета острова </w:t>
      </w:r>
      <w:r w:rsidR="00812E02">
        <w:rPr>
          <w:rFonts w:ascii="Times New Roman" w:hAnsi="Times New Roman" w:cs="Times New Roman"/>
          <w:sz w:val="24"/>
          <w:szCs w:val="24"/>
        </w:rPr>
        <w:t>Х</w:t>
      </w:r>
      <w:r w:rsidR="00812E02" w:rsidRPr="00E903C6">
        <w:rPr>
          <w:rFonts w:ascii="Times New Roman" w:hAnsi="Times New Roman" w:cs="Times New Roman"/>
          <w:sz w:val="24"/>
          <w:szCs w:val="24"/>
        </w:rPr>
        <w:t>анса, но</w:t>
      </w:r>
      <w:r w:rsidR="00812E02">
        <w:rPr>
          <w:rFonts w:ascii="Times New Roman" w:hAnsi="Times New Roman" w:cs="Times New Roman"/>
          <w:sz w:val="24"/>
          <w:szCs w:val="24"/>
        </w:rPr>
        <w:t xml:space="preserve"> </w:t>
      </w:r>
      <w:r w:rsidR="00812E02" w:rsidRPr="00E903C6">
        <w:rPr>
          <w:rFonts w:ascii="Times New Roman" w:hAnsi="Times New Roman" w:cs="Times New Roman"/>
          <w:sz w:val="24"/>
          <w:szCs w:val="24"/>
        </w:rPr>
        <w:t>намерены решать этот территориальный спор в</w:t>
      </w:r>
      <w:r w:rsidR="00812E02">
        <w:rPr>
          <w:rFonts w:ascii="Times New Roman" w:hAnsi="Times New Roman" w:cs="Times New Roman"/>
          <w:sz w:val="24"/>
          <w:szCs w:val="24"/>
        </w:rPr>
        <w:t xml:space="preserve"> </w:t>
      </w:r>
      <w:r w:rsidR="00812E02" w:rsidRPr="00E903C6">
        <w:rPr>
          <w:rFonts w:ascii="Times New Roman" w:hAnsi="Times New Roman" w:cs="Times New Roman"/>
          <w:sz w:val="24"/>
          <w:szCs w:val="24"/>
        </w:rPr>
        <w:t>соответствии с основными принципами Организации Объединенных Наций, т.е. мирными средствами</w:t>
      </w:r>
      <w:r w:rsidR="00812E02">
        <w:rPr>
          <w:rStyle w:val="a5"/>
          <w:rFonts w:ascii="Times New Roman" w:hAnsi="Times New Roman" w:cs="Times New Roman"/>
          <w:sz w:val="24"/>
          <w:szCs w:val="24"/>
        </w:rPr>
        <w:footnoteReference w:id="155"/>
      </w:r>
      <w:r w:rsidR="00812E02">
        <w:rPr>
          <w:rFonts w:ascii="Times New Roman" w:hAnsi="Times New Roman" w:cs="Times New Roman"/>
          <w:sz w:val="24"/>
          <w:szCs w:val="24"/>
        </w:rPr>
        <w:t>.</w:t>
      </w:r>
      <w:r w:rsidRPr="006668F2">
        <w:rPr>
          <w:rFonts w:ascii="Times New Roman" w:hAnsi="Times New Roman" w:cs="Times New Roman"/>
          <w:sz w:val="24"/>
          <w:szCs w:val="24"/>
        </w:rPr>
        <w:t xml:space="preserve"> Однако до сих пор этот вопрос так и не получил окончательного решения.</w:t>
      </w:r>
      <w:r w:rsidR="00225D21" w:rsidRPr="00225D21">
        <w:rPr>
          <w:rFonts w:ascii="Times New Roman" w:hAnsi="Times New Roman" w:cs="Times New Roman"/>
          <w:sz w:val="24"/>
          <w:szCs w:val="24"/>
        </w:rPr>
        <w:t xml:space="preserve"> </w:t>
      </w:r>
    </w:p>
    <w:p w14:paraId="70012806" w14:textId="77777777" w:rsidR="00944AAF" w:rsidRPr="006668F2" w:rsidRDefault="00944AAF" w:rsidP="00944AAF">
      <w:pPr>
        <w:tabs>
          <w:tab w:val="left" w:pos="3450"/>
        </w:tabs>
        <w:spacing w:line="360" w:lineRule="auto"/>
        <w:ind w:firstLine="709"/>
        <w:jc w:val="both"/>
        <w:rPr>
          <w:rFonts w:ascii="Times New Roman" w:hAnsi="Times New Roman" w:cs="Times New Roman"/>
          <w:sz w:val="24"/>
          <w:szCs w:val="24"/>
        </w:rPr>
      </w:pPr>
      <w:r w:rsidRPr="006668F2">
        <w:rPr>
          <w:rFonts w:ascii="Times New Roman" w:hAnsi="Times New Roman" w:cs="Times New Roman"/>
          <w:sz w:val="24"/>
          <w:szCs w:val="24"/>
        </w:rPr>
        <w:t>В настоящий момент Копенгаген активно проводит научные исследования, направленные на сбор геологических доказательств, указывающих на то, что гренландский шельф простирается до Северного полюса</w:t>
      </w:r>
      <w:r>
        <w:rPr>
          <w:rStyle w:val="a5"/>
          <w:rFonts w:ascii="Times New Roman" w:hAnsi="Times New Roman" w:cs="Times New Roman"/>
          <w:sz w:val="24"/>
          <w:szCs w:val="24"/>
        </w:rPr>
        <w:footnoteReference w:id="156"/>
      </w:r>
      <w:r w:rsidRPr="006668F2">
        <w:rPr>
          <w:rFonts w:ascii="Times New Roman" w:hAnsi="Times New Roman" w:cs="Times New Roman"/>
          <w:sz w:val="24"/>
          <w:szCs w:val="24"/>
        </w:rPr>
        <w:t>.</w:t>
      </w:r>
    </w:p>
    <w:p w14:paraId="4F46FCC2" w14:textId="61DACFAD" w:rsidR="0099035A" w:rsidRPr="0099035A" w:rsidRDefault="00152061" w:rsidP="00944AAF">
      <w:pPr>
        <w:pStyle w:val="a6"/>
        <w:tabs>
          <w:tab w:val="left" w:pos="0"/>
        </w:tabs>
        <w:spacing w:line="360" w:lineRule="auto"/>
        <w:ind w:left="0" w:firstLine="709"/>
        <w:jc w:val="both"/>
        <w:rPr>
          <w:rFonts w:ascii="Times New Roman" w:hAnsi="Times New Roman" w:cs="Times New Roman"/>
          <w:sz w:val="24"/>
          <w:szCs w:val="24"/>
        </w:rPr>
      </w:pPr>
      <w:r w:rsidRPr="0099035A">
        <w:rPr>
          <w:rFonts w:ascii="Times New Roman" w:hAnsi="Times New Roman" w:cs="Times New Roman"/>
          <w:sz w:val="24"/>
          <w:szCs w:val="24"/>
        </w:rPr>
        <w:t xml:space="preserve">Арктика традиционно рассматривается как регион с низкой вероятностью конфликта. </w:t>
      </w:r>
      <w:r w:rsidR="006668F2" w:rsidRPr="0099035A">
        <w:rPr>
          <w:rFonts w:ascii="Times New Roman" w:hAnsi="Times New Roman" w:cs="Times New Roman"/>
          <w:sz w:val="24"/>
          <w:szCs w:val="24"/>
        </w:rPr>
        <w:t>Взаимное наложение претензий прибрежных государств на континентальный шельф в С</w:t>
      </w:r>
      <w:r w:rsidR="00D86112">
        <w:rPr>
          <w:rFonts w:ascii="Times New Roman" w:hAnsi="Times New Roman" w:cs="Times New Roman"/>
          <w:sz w:val="24"/>
          <w:szCs w:val="24"/>
        </w:rPr>
        <w:t>еверном Ледовитом океане</w:t>
      </w:r>
      <w:r w:rsidR="006668F2" w:rsidRPr="0099035A">
        <w:rPr>
          <w:rFonts w:ascii="Times New Roman" w:hAnsi="Times New Roman" w:cs="Times New Roman"/>
          <w:sz w:val="24"/>
          <w:szCs w:val="24"/>
        </w:rPr>
        <w:t xml:space="preserve"> за пределами их 200-мильных исключительных экономических зон, пожалуй, – единственный вопрос, который может стать предметом споров между отдельными странами. </w:t>
      </w:r>
      <w:r w:rsidR="0099035A" w:rsidRPr="0099035A">
        <w:rPr>
          <w:rFonts w:ascii="Times New Roman" w:hAnsi="Times New Roman" w:cs="Times New Roman"/>
          <w:sz w:val="24"/>
          <w:szCs w:val="24"/>
        </w:rPr>
        <w:t>Предполагается, однако, что эти споры не перерастут в открытый конфликт, если все страны региона будут отстаивать свои интересы в соответствии с нормами международного права.</w:t>
      </w:r>
      <w:r w:rsidR="006668F2" w:rsidRPr="0099035A">
        <w:rPr>
          <w:rFonts w:ascii="Times New Roman" w:hAnsi="Times New Roman" w:cs="Times New Roman"/>
          <w:sz w:val="24"/>
          <w:szCs w:val="24"/>
        </w:rPr>
        <w:t xml:space="preserve"> </w:t>
      </w:r>
    </w:p>
    <w:p w14:paraId="38694157" w14:textId="72F98539" w:rsidR="0099035A" w:rsidRDefault="00944AAF" w:rsidP="00944AAF">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9035A">
        <w:rPr>
          <w:rFonts w:ascii="Times New Roman" w:hAnsi="Times New Roman" w:cs="Times New Roman"/>
          <w:sz w:val="24"/>
          <w:szCs w:val="24"/>
        </w:rPr>
        <w:t xml:space="preserve">В решении этого вопроса Дания показала свою высочайшую заинтересованность, что проявилось в инициативе проведения конференции среди прибрежных государств. </w:t>
      </w:r>
      <w:r w:rsidR="0099035A" w:rsidRPr="002E4233">
        <w:rPr>
          <w:rFonts w:ascii="Times New Roman" w:hAnsi="Times New Roman" w:cs="Times New Roman"/>
          <w:sz w:val="24"/>
          <w:szCs w:val="24"/>
        </w:rPr>
        <w:t>В мае 2008 г. в гренландском г</w:t>
      </w:r>
      <w:r w:rsidR="0099035A">
        <w:rPr>
          <w:rFonts w:ascii="Times New Roman" w:hAnsi="Times New Roman" w:cs="Times New Roman"/>
          <w:sz w:val="24"/>
          <w:szCs w:val="24"/>
        </w:rPr>
        <w:t>ороде</w:t>
      </w:r>
      <w:r w:rsidR="0099035A" w:rsidRPr="002E4233">
        <w:rPr>
          <w:rFonts w:ascii="Times New Roman" w:hAnsi="Times New Roman" w:cs="Times New Roman"/>
          <w:sz w:val="24"/>
          <w:szCs w:val="24"/>
        </w:rPr>
        <w:t xml:space="preserve"> Илулиссат </w:t>
      </w:r>
      <w:r w:rsidR="0099035A">
        <w:rPr>
          <w:rFonts w:ascii="Times New Roman" w:hAnsi="Times New Roman" w:cs="Times New Roman"/>
          <w:sz w:val="24"/>
          <w:szCs w:val="24"/>
        </w:rPr>
        <w:t>между</w:t>
      </w:r>
      <w:r w:rsidR="0099035A" w:rsidRPr="002E4233">
        <w:rPr>
          <w:rFonts w:ascii="Times New Roman" w:hAnsi="Times New Roman" w:cs="Times New Roman"/>
          <w:sz w:val="24"/>
          <w:szCs w:val="24"/>
        </w:rPr>
        <w:t xml:space="preserve"> Дани</w:t>
      </w:r>
      <w:r w:rsidR="0099035A">
        <w:rPr>
          <w:rFonts w:ascii="Times New Roman" w:hAnsi="Times New Roman" w:cs="Times New Roman"/>
          <w:sz w:val="24"/>
          <w:szCs w:val="24"/>
        </w:rPr>
        <w:t>ей</w:t>
      </w:r>
      <w:r w:rsidR="0099035A" w:rsidRPr="002E4233">
        <w:rPr>
          <w:rFonts w:ascii="Times New Roman" w:hAnsi="Times New Roman" w:cs="Times New Roman"/>
          <w:sz w:val="24"/>
          <w:szCs w:val="24"/>
        </w:rPr>
        <w:t>, Канад</w:t>
      </w:r>
      <w:r w:rsidR="0099035A">
        <w:rPr>
          <w:rFonts w:ascii="Times New Roman" w:hAnsi="Times New Roman" w:cs="Times New Roman"/>
          <w:sz w:val="24"/>
          <w:szCs w:val="24"/>
        </w:rPr>
        <w:t>ой</w:t>
      </w:r>
      <w:r w:rsidR="0099035A" w:rsidRPr="002E4233">
        <w:rPr>
          <w:rFonts w:ascii="Times New Roman" w:hAnsi="Times New Roman" w:cs="Times New Roman"/>
          <w:sz w:val="24"/>
          <w:szCs w:val="24"/>
        </w:rPr>
        <w:t>, Норвеги</w:t>
      </w:r>
      <w:r w:rsidR="0099035A">
        <w:rPr>
          <w:rFonts w:ascii="Times New Roman" w:hAnsi="Times New Roman" w:cs="Times New Roman"/>
          <w:sz w:val="24"/>
          <w:szCs w:val="24"/>
        </w:rPr>
        <w:t>ей</w:t>
      </w:r>
      <w:r w:rsidR="0099035A" w:rsidRPr="002E4233">
        <w:rPr>
          <w:rFonts w:ascii="Times New Roman" w:hAnsi="Times New Roman" w:cs="Times New Roman"/>
          <w:sz w:val="24"/>
          <w:szCs w:val="24"/>
        </w:rPr>
        <w:t>, Росси</w:t>
      </w:r>
      <w:r w:rsidR="0099035A">
        <w:rPr>
          <w:rFonts w:ascii="Times New Roman" w:hAnsi="Times New Roman" w:cs="Times New Roman"/>
          <w:sz w:val="24"/>
          <w:szCs w:val="24"/>
        </w:rPr>
        <w:t>ей</w:t>
      </w:r>
      <w:r w:rsidR="0099035A" w:rsidRPr="002E4233">
        <w:rPr>
          <w:rFonts w:ascii="Times New Roman" w:hAnsi="Times New Roman" w:cs="Times New Roman"/>
          <w:sz w:val="24"/>
          <w:szCs w:val="24"/>
        </w:rPr>
        <w:t xml:space="preserve"> и США</w:t>
      </w:r>
      <w:r w:rsidR="0099035A">
        <w:rPr>
          <w:rFonts w:ascii="Times New Roman" w:hAnsi="Times New Roman" w:cs="Times New Roman"/>
          <w:sz w:val="24"/>
          <w:szCs w:val="24"/>
        </w:rPr>
        <w:t xml:space="preserve"> </w:t>
      </w:r>
      <w:r w:rsidR="0099035A" w:rsidRPr="002E4233">
        <w:rPr>
          <w:rFonts w:ascii="Times New Roman" w:hAnsi="Times New Roman" w:cs="Times New Roman"/>
          <w:sz w:val="24"/>
          <w:szCs w:val="24"/>
        </w:rPr>
        <w:t xml:space="preserve">обсуждался общий подход к перспективам и проблемам Северного Ледовитого океана и сопредельных территорий, обусловленным изменением климата и развитием технологий. Итогом конференции стало принятие политического заявления – Илулиссатской декларации, </w:t>
      </w:r>
      <w:r w:rsidR="0099035A" w:rsidRPr="002E4233">
        <w:rPr>
          <w:rFonts w:ascii="Times New Roman" w:hAnsi="Times New Roman" w:cs="Times New Roman"/>
          <w:sz w:val="24"/>
          <w:szCs w:val="24"/>
        </w:rPr>
        <w:lastRenderedPageBreak/>
        <w:t>в которой акцент сделан на необходимости равноправного сотрудничества стран региона в решении проблем Арктики. Участники встречи взяли на себя политическое обязательство решать все разногласия путём переговоров на основе существующих и достаточных для этого норм международного права</w:t>
      </w:r>
      <w:r w:rsidR="0099035A">
        <w:rPr>
          <w:rStyle w:val="a5"/>
          <w:rFonts w:ascii="Times New Roman" w:hAnsi="Times New Roman" w:cs="Times New Roman"/>
          <w:sz w:val="24"/>
          <w:szCs w:val="24"/>
        </w:rPr>
        <w:footnoteReference w:id="157"/>
      </w:r>
      <w:r w:rsidR="0099035A" w:rsidRPr="002E4233">
        <w:rPr>
          <w:rFonts w:ascii="Times New Roman" w:hAnsi="Times New Roman" w:cs="Times New Roman"/>
          <w:sz w:val="24"/>
          <w:szCs w:val="24"/>
        </w:rPr>
        <w:t>.</w:t>
      </w:r>
      <w:r w:rsidR="0099035A" w:rsidRPr="0099035A">
        <w:rPr>
          <w:rFonts w:ascii="Times New Roman" w:hAnsi="Times New Roman" w:cs="Times New Roman"/>
          <w:sz w:val="24"/>
          <w:szCs w:val="24"/>
        </w:rPr>
        <w:t xml:space="preserve"> </w:t>
      </w:r>
      <w:r w:rsidR="0099035A">
        <w:rPr>
          <w:rFonts w:ascii="Times New Roman" w:hAnsi="Times New Roman" w:cs="Times New Roman"/>
          <w:sz w:val="24"/>
          <w:szCs w:val="24"/>
        </w:rPr>
        <w:t>С</w:t>
      </w:r>
      <w:r w:rsidR="0099035A" w:rsidRPr="006668F2">
        <w:rPr>
          <w:rFonts w:ascii="Times New Roman" w:hAnsi="Times New Roman" w:cs="Times New Roman"/>
          <w:sz w:val="24"/>
          <w:szCs w:val="24"/>
        </w:rPr>
        <w:t>траны подтвердили приверженность урегулированию всех пересекающихся претензий на шельф исключительно на основе Конвенции ООН по морскому праву 1982 г.</w:t>
      </w:r>
      <w:r w:rsidR="0099035A">
        <w:rPr>
          <w:rStyle w:val="a5"/>
          <w:rFonts w:ascii="Times New Roman" w:hAnsi="Times New Roman" w:cs="Times New Roman"/>
          <w:sz w:val="24"/>
          <w:szCs w:val="24"/>
        </w:rPr>
        <w:footnoteReference w:id="158"/>
      </w:r>
    </w:p>
    <w:p w14:paraId="7984FC07" w14:textId="6517DEEE" w:rsidR="00944AAF" w:rsidRDefault="00944AAF" w:rsidP="00944AAF">
      <w:pPr>
        <w:pStyle w:val="a6"/>
        <w:tabs>
          <w:tab w:val="left" w:pos="0"/>
        </w:tabs>
        <w:spacing w:line="360" w:lineRule="auto"/>
        <w:ind w:left="0" w:firstLine="709"/>
        <w:jc w:val="both"/>
        <w:rPr>
          <w:rFonts w:ascii="Times New Roman" w:hAnsi="Times New Roman" w:cs="Times New Roman"/>
          <w:sz w:val="24"/>
          <w:szCs w:val="24"/>
        </w:rPr>
      </w:pPr>
      <w:r w:rsidRPr="006D29A0">
        <w:rPr>
          <w:rFonts w:ascii="Times New Roman" w:hAnsi="Times New Roman" w:cs="Times New Roman"/>
          <w:sz w:val="24"/>
          <w:szCs w:val="24"/>
        </w:rPr>
        <w:t>Илулиссатская декларация, несмотря на возражения со стороны государств и НПО, которые считали, что прибрежные государства исключили соответствующих акторов, чтобы максимизировать свое влияние, определила нынешний региональный порядок, который ставит арктические государства, особенно прибрежные государства, на вершину структуры принятия решений. Датские политики стремятся сохранить этот порядок, который укрепляет региональное влияние Копенгагена и, возможно, обеспечивает четкие и эффективные структуры принятия решений</w:t>
      </w:r>
      <w:r>
        <w:rPr>
          <w:rStyle w:val="a5"/>
          <w:rFonts w:ascii="Times New Roman" w:hAnsi="Times New Roman" w:cs="Times New Roman"/>
          <w:sz w:val="24"/>
          <w:szCs w:val="24"/>
        </w:rPr>
        <w:footnoteReference w:id="159"/>
      </w:r>
      <w:r w:rsidRPr="006D29A0">
        <w:rPr>
          <w:rFonts w:ascii="Times New Roman" w:hAnsi="Times New Roman" w:cs="Times New Roman"/>
          <w:sz w:val="24"/>
          <w:szCs w:val="24"/>
        </w:rPr>
        <w:t>.</w:t>
      </w:r>
    </w:p>
    <w:p w14:paraId="042E7EDF" w14:textId="65C3F7F6" w:rsidR="00225D21" w:rsidRDefault="006668F2" w:rsidP="00225D21">
      <w:pPr>
        <w:pStyle w:val="a6"/>
        <w:numPr>
          <w:ilvl w:val="0"/>
          <w:numId w:val="7"/>
        </w:numPr>
        <w:tabs>
          <w:tab w:val="left" w:pos="0"/>
        </w:tabs>
        <w:spacing w:line="360" w:lineRule="auto"/>
        <w:ind w:left="0" w:firstLine="709"/>
        <w:jc w:val="both"/>
        <w:rPr>
          <w:rFonts w:ascii="Times New Roman" w:hAnsi="Times New Roman" w:cs="Times New Roman"/>
          <w:sz w:val="24"/>
          <w:szCs w:val="24"/>
        </w:rPr>
      </w:pPr>
      <w:r w:rsidRPr="00225D21">
        <w:rPr>
          <w:rFonts w:ascii="Times New Roman" w:hAnsi="Times New Roman" w:cs="Times New Roman"/>
          <w:i/>
          <w:iCs/>
          <w:sz w:val="24"/>
          <w:szCs w:val="24"/>
        </w:rPr>
        <w:t>Поддержание стабильности и безопасности в регионе.</w:t>
      </w:r>
      <w:r w:rsidRPr="00225D21">
        <w:rPr>
          <w:rFonts w:ascii="Times New Roman" w:hAnsi="Times New Roman" w:cs="Times New Roman"/>
          <w:sz w:val="24"/>
          <w:szCs w:val="24"/>
        </w:rPr>
        <w:t xml:space="preserve"> </w:t>
      </w:r>
      <w:r w:rsidR="00225D21">
        <w:rPr>
          <w:rFonts w:ascii="Times New Roman" w:hAnsi="Times New Roman" w:cs="Times New Roman"/>
          <w:sz w:val="24"/>
          <w:szCs w:val="24"/>
        </w:rPr>
        <w:t xml:space="preserve">Дания придерживается интересной позиции по вопросу поддержания безопасности в регионе. С одной стороны, в стране выступают за мирное разрешение конфликтов и споров, а с другой – датчане весьма жестко отстаивают собственные интересы, привлекая при этом и своих партнеров. </w:t>
      </w:r>
      <w:r w:rsidR="008B5380">
        <w:rPr>
          <w:rFonts w:ascii="Times New Roman" w:hAnsi="Times New Roman" w:cs="Times New Roman"/>
          <w:sz w:val="24"/>
          <w:szCs w:val="24"/>
        </w:rPr>
        <w:t>Основной угрозой датским интересам видится Россия</w:t>
      </w:r>
      <w:r w:rsidR="00225D21">
        <w:rPr>
          <w:rFonts w:ascii="Times New Roman" w:hAnsi="Times New Roman" w:cs="Times New Roman"/>
          <w:sz w:val="24"/>
          <w:szCs w:val="24"/>
        </w:rPr>
        <w:t>. Однако и со своими соседями Дания ведет себя довольно решительно, вероятно, демонстрируя обоснованность претензий на статус великой арктической державы.</w:t>
      </w:r>
    </w:p>
    <w:p w14:paraId="4B8277C8" w14:textId="5B4964A1" w:rsidR="00225D21" w:rsidRPr="00225D21" w:rsidRDefault="00225D21" w:rsidP="00225D21">
      <w:pPr>
        <w:pStyle w:val="a6"/>
        <w:tabs>
          <w:tab w:val="left" w:pos="0"/>
        </w:tabs>
        <w:spacing w:line="360" w:lineRule="auto"/>
        <w:ind w:left="0" w:firstLine="709"/>
        <w:jc w:val="both"/>
        <w:rPr>
          <w:rFonts w:ascii="Times New Roman" w:hAnsi="Times New Roman" w:cs="Times New Roman"/>
          <w:sz w:val="24"/>
          <w:szCs w:val="24"/>
        </w:rPr>
      </w:pPr>
      <w:r w:rsidRPr="00225D21">
        <w:rPr>
          <w:rFonts w:ascii="Times New Roman" w:hAnsi="Times New Roman" w:cs="Times New Roman"/>
          <w:sz w:val="24"/>
          <w:szCs w:val="24"/>
        </w:rPr>
        <w:t xml:space="preserve">Надо сказать, что на определённом этапе Дания начала понимать, что при решении спорных арктических вопросов конфронтационный путь непродуктивен. Видимо, этим и объясняется тот факт, что Копенгаген выступил инициатором проведения </w:t>
      </w:r>
      <w:r w:rsidR="008B5380">
        <w:rPr>
          <w:rFonts w:ascii="Times New Roman" w:hAnsi="Times New Roman" w:cs="Times New Roman"/>
          <w:sz w:val="24"/>
          <w:szCs w:val="24"/>
        </w:rPr>
        <w:t xml:space="preserve">Илулиссатской </w:t>
      </w:r>
      <w:r w:rsidRPr="00225D21">
        <w:rPr>
          <w:rFonts w:ascii="Times New Roman" w:hAnsi="Times New Roman" w:cs="Times New Roman"/>
          <w:sz w:val="24"/>
          <w:szCs w:val="24"/>
        </w:rPr>
        <w:t xml:space="preserve">конференции </w:t>
      </w:r>
      <w:r w:rsidR="008B5380">
        <w:rPr>
          <w:rFonts w:ascii="Times New Roman" w:hAnsi="Times New Roman" w:cs="Times New Roman"/>
          <w:sz w:val="24"/>
          <w:szCs w:val="24"/>
        </w:rPr>
        <w:t xml:space="preserve">среди </w:t>
      </w:r>
      <w:r w:rsidRPr="00225D21">
        <w:rPr>
          <w:rFonts w:ascii="Times New Roman" w:hAnsi="Times New Roman" w:cs="Times New Roman"/>
          <w:sz w:val="24"/>
          <w:szCs w:val="24"/>
        </w:rPr>
        <w:t xml:space="preserve">пяти официальных арктических стран. </w:t>
      </w:r>
      <w:r w:rsidR="008B5380">
        <w:rPr>
          <w:rFonts w:ascii="Times New Roman" w:hAnsi="Times New Roman" w:cs="Times New Roman"/>
          <w:sz w:val="24"/>
          <w:szCs w:val="24"/>
        </w:rPr>
        <w:t xml:space="preserve">Как было сказано выше, это </w:t>
      </w:r>
      <w:r w:rsidRPr="00225D21">
        <w:rPr>
          <w:rFonts w:ascii="Times New Roman" w:hAnsi="Times New Roman" w:cs="Times New Roman"/>
          <w:sz w:val="24"/>
          <w:szCs w:val="24"/>
        </w:rPr>
        <w:t xml:space="preserve">вызвало </w:t>
      </w:r>
      <w:r w:rsidR="008B5380">
        <w:rPr>
          <w:rFonts w:ascii="Times New Roman" w:hAnsi="Times New Roman" w:cs="Times New Roman"/>
          <w:sz w:val="24"/>
          <w:szCs w:val="24"/>
        </w:rPr>
        <w:t>негодование других стран Арктического Совета</w:t>
      </w:r>
      <w:r w:rsidRPr="00225D21">
        <w:rPr>
          <w:rFonts w:ascii="Times New Roman" w:hAnsi="Times New Roman" w:cs="Times New Roman"/>
          <w:sz w:val="24"/>
          <w:szCs w:val="24"/>
        </w:rPr>
        <w:t xml:space="preserve">, </w:t>
      </w:r>
      <w:r w:rsidR="008B5380">
        <w:rPr>
          <w:rFonts w:ascii="Times New Roman" w:hAnsi="Times New Roman" w:cs="Times New Roman"/>
          <w:sz w:val="24"/>
          <w:szCs w:val="24"/>
        </w:rPr>
        <w:t>которые считали себя в праве принимать решения по всем проблемам в Арктике</w:t>
      </w:r>
      <w:r w:rsidRPr="00225D21">
        <w:rPr>
          <w:rFonts w:ascii="Times New Roman" w:hAnsi="Times New Roman" w:cs="Times New Roman"/>
          <w:sz w:val="24"/>
          <w:szCs w:val="24"/>
        </w:rPr>
        <w:t xml:space="preserve">. Дания, однако, была непреклонна в вопросе о том, что только пять </w:t>
      </w:r>
      <w:r w:rsidR="008B5380">
        <w:rPr>
          <w:rFonts w:ascii="Times New Roman" w:hAnsi="Times New Roman" w:cs="Times New Roman"/>
          <w:sz w:val="24"/>
          <w:szCs w:val="24"/>
        </w:rPr>
        <w:t xml:space="preserve">прибрежных </w:t>
      </w:r>
      <w:r w:rsidRPr="00225D21">
        <w:rPr>
          <w:rFonts w:ascii="Times New Roman" w:hAnsi="Times New Roman" w:cs="Times New Roman"/>
          <w:sz w:val="24"/>
          <w:szCs w:val="24"/>
        </w:rPr>
        <w:t>арктических государств могут обсуждать такой важнейший вопрос, как раздел шельфа</w:t>
      </w:r>
      <w:r>
        <w:rPr>
          <w:rStyle w:val="a5"/>
          <w:rFonts w:ascii="Times New Roman" w:hAnsi="Times New Roman" w:cs="Times New Roman"/>
          <w:sz w:val="24"/>
          <w:szCs w:val="24"/>
        </w:rPr>
        <w:footnoteReference w:id="160"/>
      </w:r>
      <w:r w:rsidRPr="00225D21">
        <w:rPr>
          <w:rFonts w:ascii="Times New Roman" w:hAnsi="Times New Roman" w:cs="Times New Roman"/>
          <w:sz w:val="24"/>
          <w:szCs w:val="24"/>
        </w:rPr>
        <w:t>.</w:t>
      </w:r>
    </w:p>
    <w:p w14:paraId="1E9C4DEB" w14:textId="16FCAB49" w:rsidR="00225D21" w:rsidRDefault="00225D21" w:rsidP="00225D21">
      <w:pPr>
        <w:tabs>
          <w:tab w:val="left" w:pos="3450"/>
        </w:tabs>
        <w:spacing w:line="360" w:lineRule="auto"/>
        <w:ind w:firstLine="709"/>
        <w:jc w:val="both"/>
        <w:rPr>
          <w:rFonts w:ascii="Times New Roman" w:hAnsi="Times New Roman" w:cs="Times New Roman"/>
          <w:sz w:val="24"/>
          <w:szCs w:val="24"/>
        </w:rPr>
      </w:pPr>
      <w:r w:rsidRPr="000A2274">
        <w:rPr>
          <w:rFonts w:ascii="Times New Roman" w:hAnsi="Times New Roman" w:cs="Times New Roman"/>
          <w:sz w:val="24"/>
          <w:szCs w:val="24"/>
        </w:rPr>
        <w:lastRenderedPageBreak/>
        <w:t>Две новые стратегические публикации – доклад о внешней политике («Датская дипломатия и оборона в период перемен») и доклад об обороне («Будущая деятельность Министерства обороны в Арктике»), которые были опубликованы в мае и июне 2016 г., – освещают статус «великой арктической державы» и важность преследования интересов Дании, что может свидетельствовать об отходе от политики, ориентированной на сотрудничество</w:t>
      </w:r>
      <w:r>
        <w:rPr>
          <w:rStyle w:val="a5"/>
          <w:rFonts w:ascii="Times New Roman" w:hAnsi="Times New Roman" w:cs="Times New Roman"/>
          <w:sz w:val="24"/>
          <w:szCs w:val="24"/>
        </w:rPr>
        <w:footnoteReference w:id="161"/>
      </w:r>
      <w:r w:rsidRPr="000A2274">
        <w:rPr>
          <w:rFonts w:ascii="Times New Roman" w:hAnsi="Times New Roman" w:cs="Times New Roman"/>
          <w:sz w:val="24"/>
          <w:szCs w:val="24"/>
        </w:rPr>
        <w:t>.</w:t>
      </w:r>
      <w:r>
        <w:rPr>
          <w:rFonts w:ascii="Times New Roman" w:hAnsi="Times New Roman" w:cs="Times New Roman"/>
          <w:sz w:val="24"/>
          <w:szCs w:val="24"/>
        </w:rPr>
        <w:t xml:space="preserve"> Однако практических шагов по эскалации ситуации в регионе Дания </w:t>
      </w:r>
      <w:r w:rsidR="008B5380">
        <w:rPr>
          <w:rFonts w:ascii="Times New Roman" w:hAnsi="Times New Roman" w:cs="Times New Roman"/>
          <w:sz w:val="24"/>
          <w:szCs w:val="24"/>
        </w:rPr>
        <w:t>отнюдь</w:t>
      </w:r>
      <w:r>
        <w:rPr>
          <w:rFonts w:ascii="Times New Roman" w:hAnsi="Times New Roman" w:cs="Times New Roman"/>
          <w:sz w:val="24"/>
          <w:szCs w:val="24"/>
        </w:rPr>
        <w:t xml:space="preserve"> не предпринимала.</w:t>
      </w:r>
      <w:r w:rsidR="008B5380">
        <w:rPr>
          <w:rFonts w:ascii="Times New Roman" w:hAnsi="Times New Roman" w:cs="Times New Roman"/>
          <w:sz w:val="24"/>
          <w:szCs w:val="24"/>
        </w:rPr>
        <w:t xml:space="preserve"> Здесь модно прийти к выводу, что свой статус Дания намерена отстаивать в рамках международного права и мирного переговорного процесса.</w:t>
      </w:r>
    </w:p>
    <w:p w14:paraId="241D9F1E" w14:textId="1A4DE59D" w:rsidR="00812E02" w:rsidRDefault="00225D21" w:rsidP="00812E02">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Отношения с международными организациями у датчан тоже непростые. </w:t>
      </w:r>
      <w:r w:rsidR="006668F2" w:rsidRPr="002E4233">
        <w:rPr>
          <w:rFonts w:ascii="Times New Roman" w:hAnsi="Times New Roman" w:cs="Times New Roman"/>
          <w:sz w:val="24"/>
          <w:szCs w:val="24"/>
        </w:rPr>
        <w:t>Что касается многосторонней дипломатии, то Дания весьма активна во всех существующих международных организациях, занимающихся арктическими вопросами</w:t>
      </w:r>
      <w:r w:rsidR="006668F2">
        <w:rPr>
          <w:rStyle w:val="a5"/>
          <w:rFonts w:ascii="Times New Roman" w:hAnsi="Times New Roman" w:cs="Times New Roman"/>
          <w:sz w:val="24"/>
          <w:szCs w:val="24"/>
        </w:rPr>
        <w:footnoteReference w:id="162"/>
      </w:r>
      <w:r w:rsidR="006668F2">
        <w:rPr>
          <w:rFonts w:ascii="Times New Roman" w:hAnsi="Times New Roman" w:cs="Times New Roman"/>
          <w:sz w:val="24"/>
          <w:szCs w:val="24"/>
        </w:rPr>
        <w:t>.</w:t>
      </w:r>
      <w:r w:rsidRPr="00225D21">
        <w:rPr>
          <w:rFonts w:ascii="Times New Roman" w:hAnsi="Times New Roman" w:cs="Times New Roman"/>
          <w:sz w:val="24"/>
          <w:szCs w:val="24"/>
        </w:rPr>
        <w:t xml:space="preserve"> </w:t>
      </w:r>
      <w:r>
        <w:rPr>
          <w:rFonts w:ascii="Times New Roman" w:hAnsi="Times New Roman" w:cs="Times New Roman"/>
          <w:sz w:val="24"/>
          <w:szCs w:val="24"/>
        </w:rPr>
        <w:t xml:space="preserve">Однако опыт проведения </w:t>
      </w:r>
      <w:r w:rsidRPr="00A77005">
        <w:rPr>
          <w:rFonts w:ascii="Times New Roman" w:hAnsi="Times New Roman" w:cs="Times New Roman"/>
          <w:sz w:val="24"/>
          <w:szCs w:val="24"/>
        </w:rPr>
        <w:t>Илулиссатской конференции вне рамок Арктического совета был призван, с одной стороны, подчеркнуть особый статус пяти прибрежных арктических государств, с другой – отражал значительную степень недоверия датской дипломатики тех лет к этой организации.</w:t>
      </w:r>
      <w:r>
        <w:rPr>
          <w:rFonts w:ascii="Times New Roman" w:hAnsi="Times New Roman" w:cs="Times New Roman"/>
          <w:sz w:val="24"/>
          <w:szCs w:val="24"/>
        </w:rPr>
        <w:t xml:space="preserve"> </w:t>
      </w:r>
      <w:r w:rsidRPr="00A77005">
        <w:rPr>
          <w:rFonts w:ascii="Times New Roman" w:hAnsi="Times New Roman" w:cs="Times New Roman"/>
          <w:sz w:val="24"/>
          <w:szCs w:val="24"/>
        </w:rPr>
        <w:t>Как отмечает профессор</w:t>
      </w:r>
      <w:r>
        <w:rPr>
          <w:rFonts w:ascii="Times New Roman" w:hAnsi="Times New Roman" w:cs="Times New Roman"/>
          <w:sz w:val="24"/>
          <w:szCs w:val="24"/>
        </w:rPr>
        <w:t xml:space="preserve"> </w:t>
      </w:r>
      <w:r w:rsidRPr="00A77005">
        <w:rPr>
          <w:rFonts w:ascii="Times New Roman" w:hAnsi="Times New Roman" w:cs="Times New Roman"/>
          <w:sz w:val="24"/>
          <w:szCs w:val="24"/>
        </w:rPr>
        <w:t>Н. Петерсен, дистанцирование от Арктического совета при организации знаковой Илулиссатской конференции в полной мере соответствовало типичной датской внешнеполитической тактике предпочтения специально создаваемых коалиций и форумов устоявшимся многосторонним форматам сотрудничества</w:t>
      </w:r>
      <w:r>
        <w:rPr>
          <w:rStyle w:val="a5"/>
          <w:rFonts w:ascii="Times New Roman" w:hAnsi="Times New Roman" w:cs="Times New Roman"/>
          <w:sz w:val="24"/>
          <w:szCs w:val="24"/>
        </w:rPr>
        <w:footnoteReference w:id="163"/>
      </w:r>
      <w:r w:rsidRPr="00A77005">
        <w:rPr>
          <w:rFonts w:ascii="Times New Roman" w:hAnsi="Times New Roman" w:cs="Times New Roman"/>
          <w:sz w:val="24"/>
          <w:szCs w:val="24"/>
        </w:rPr>
        <w:t>.</w:t>
      </w:r>
      <w:r w:rsidR="00812E02" w:rsidRPr="00812E02">
        <w:rPr>
          <w:rFonts w:ascii="Times New Roman" w:hAnsi="Times New Roman" w:cs="Times New Roman"/>
          <w:sz w:val="24"/>
          <w:szCs w:val="24"/>
        </w:rPr>
        <w:t xml:space="preserve"> </w:t>
      </w:r>
      <w:r w:rsidR="00812E02" w:rsidRPr="00E029C1">
        <w:rPr>
          <w:rFonts w:ascii="Times New Roman" w:hAnsi="Times New Roman" w:cs="Times New Roman"/>
          <w:sz w:val="24"/>
          <w:szCs w:val="24"/>
        </w:rPr>
        <w:t xml:space="preserve">Эта декларация также является, своего рода, заявлением в адрес неарктических государств, о том, что вопросы по разделу Арктики носят внутренний характер и касаются только Арктических стран, и никак не будет рассматриваться по формату близкому к Договору об Антарктике (1959). Декларация была политической победой </w:t>
      </w:r>
      <w:r w:rsidR="00FF2212">
        <w:rPr>
          <w:rFonts w:ascii="Times New Roman" w:hAnsi="Times New Roman" w:cs="Times New Roman"/>
          <w:sz w:val="24"/>
          <w:szCs w:val="24"/>
        </w:rPr>
        <w:t xml:space="preserve">министра иностранных дел </w:t>
      </w:r>
      <w:r w:rsidR="00812E02" w:rsidRPr="00E029C1">
        <w:rPr>
          <w:rFonts w:ascii="Times New Roman" w:hAnsi="Times New Roman" w:cs="Times New Roman"/>
          <w:sz w:val="24"/>
          <w:szCs w:val="24"/>
        </w:rPr>
        <w:t>Мёллера и важным событием, ознаменовавшим выход Дании на сцену в качестве крупного игрока в Арктике</w:t>
      </w:r>
      <w:r w:rsidR="00812E02">
        <w:rPr>
          <w:rStyle w:val="a5"/>
          <w:rFonts w:ascii="Times New Roman" w:hAnsi="Times New Roman" w:cs="Times New Roman"/>
          <w:sz w:val="24"/>
          <w:szCs w:val="24"/>
        </w:rPr>
        <w:footnoteReference w:id="164"/>
      </w:r>
      <w:r w:rsidR="00812E02" w:rsidRPr="00E029C1">
        <w:rPr>
          <w:rFonts w:ascii="Times New Roman" w:hAnsi="Times New Roman" w:cs="Times New Roman"/>
          <w:sz w:val="24"/>
          <w:szCs w:val="24"/>
        </w:rPr>
        <w:t>.</w:t>
      </w:r>
    </w:p>
    <w:p w14:paraId="2698762F" w14:textId="68019253" w:rsidR="00225D21" w:rsidRPr="006668F2" w:rsidRDefault="00FF2212" w:rsidP="00225D21">
      <w:pPr>
        <w:pStyle w:val="a6"/>
        <w:tabs>
          <w:tab w:val="left" w:pos="0"/>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Кроме дипломатических средств демонстрации своего могущества дания прибегает также и к укреплению военной безопасности. Как уже было указано выше, в подобных ситуациях активно привлекается НАТО. </w:t>
      </w:r>
      <w:r w:rsidR="00225D21" w:rsidRPr="006668F2">
        <w:rPr>
          <w:rFonts w:ascii="Times New Roman" w:hAnsi="Times New Roman" w:cs="Times New Roman"/>
          <w:sz w:val="24"/>
          <w:szCs w:val="24"/>
        </w:rPr>
        <w:t xml:space="preserve">Так, в одном из докладов датской военной разведки, опубликованном в сентябре 2009 г., прогнозировалось, что накопившиеся региональные проблемы (особенно конкуренция из-за природных ресурсов и контроль за проливами) скорее будут способствовать росту соперничества в Арктике, чем сотрудничества. Особую опасность </w:t>
      </w:r>
      <w:r w:rsidR="00225D21" w:rsidRPr="006668F2">
        <w:rPr>
          <w:rFonts w:ascii="Times New Roman" w:hAnsi="Times New Roman" w:cs="Times New Roman"/>
          <w:sz w:val="24"/>
          <w:szCs w:val="24"/>
        </w:rPr>
        <w:lastRenderedPageBreak/>
        <w:t xml:space="preserve">авторы доклада видели в "экспансионистской" политике России, которая, как "показал" военный конфликт с Грузией, якобы склонна к использованию военной силы, если она имеет дело с более слабыми противниками. </w:t>
      </w:r>
      <w:r w:rsidR="008B5380">
        <w:rPr>
          <w:rFonts w:ascii="Times New Roman" w:hAnsi="Times New Roman" w:cs="Times New Roman"/>
          <w:sz w:val="24"/>
          <w:szCs w:val="24"/>
        </w:rPr>
        <w:t xml:space="preserve">Украинский кризис эти опасения, конечно, только укрепил. </w:t>
      </w:r>
      <w:r w:rsidR="00225D21" w:rsidRPr="006668F2">
        <w:rPr>
          <w:rFonts w:ascii="Times New Roman" w:hAnsi="Times New Roman" w:cs="Times New Roman"/>
          <w:sz w:val="24"/>
          <w:szCs w:val="24"/>
        </w:rPr>
        <w:t>В другом докладе датского Министерства обороны (июль 2009 г.) предлагалось создать (по примеру России) специальное арктическое формирование, способное вести военные действия на суше, море и в воздухе. Предусматривалось также более тесное сотрудничество в рамках НАТО опять-таки в целях "сдерживания" России</w:t>
      </w:r>
      <w:r w:rsidR="00225D21">
        <w:rPr>
          <w:rStyle w:val="a5"/>
          <w:rFonts w:ascii="Times New Roman" w:hAnsi="Times New Roman" w:cs="Times New Roman"/>
          <w:sz w:val="24"/>
          <w:szCs w:val="24"/>
        </w:rPr>
        <w:footnoteReference w:id="165"/>
      </w:r>
      <w:r w:rsidR="00225D21" w:rsidRPr="006668F2">
        <w:rPr>
          <w:rFonts w:ascii="Times New Roman" w:hAnsi="Times New Roman" w:cs="Times New Roman"/>
          <w:sz w:val="24"/>
          <w:szCs w:val="24"/>
        </w:rPr>
        <w:t xml:space="preserve">. </w:t>
      </w:r>
    </w:p>
    <w:p w14:paraId="25D5FE0C" w14:textId="5022B141" w:rsidR="006668F2" w:rsidRDefault="00FF2212" w:rsidP="006668F2">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Еще один сотрудник</w:t>
      </w:r>
      <w:r w:rsidR="008B5380">
        <w:rPr>
          <w:rFonts w:ascii="Times New Roman" w:hAnsi="Times New Roman" w:cs="Times New Roman"/>
          <w:sz w:val="24"/>
          <w:szCs w:val="24"/>
        </w:rPr>
        <w:t xml:space="preserve"> Дании</w:t>
      </w:r>
      <w:r>
        <w:rPr>
          <w:rFonts w:ascii="Times New Roman" w:hAnsi="Times New Roman" w:cs="Times New Roman"/>
          <w:sz w:val="24"/>
          <w:szCs w:val="24"/>
        </w:rPr>
        <w:t xml:space="preserve">, несмотря на территориальный спор – Канада. </w:t>
      </w:r>
      <w:r w:rsidR="006668F2" w:rsidRPr="0096323F">
        <w:rPr>
          <w:rFonts w:ascii="Times New Roman" w:hAnsi="Times New Roman" w:cs="Times New Roman"/>
          <w:sz w:val="24"/>
          <w:szCs w:val="24"/>
        </w:rPr>
        <w:t>В начале 2011 г. для совместных учений в Арктике Канада пригласила военно-морские силы США и Дании. Эксперты отмечают, что такой активности по отработке совместных действий не было даже в годы "холодной войны". В учениях были задействованы лучшие корабли с каждой стороны: ракетный эсминец "Porter" (США), несущий новейший зенитно-ракетный комплекс "Aegis"; один из немногих в мире фрегатов "Vaedderen" (Дания), приспособленный к действиям в арктических льдах; фрегат "Halifax" (Канада), единственный из иностранных кораблей, который используется в составе американской авианосной группы</w:t>
      </w:r>
      <w:r w:rsidR="006668F2">
        <w:rPr>
          <w:rStyle w:val="a5"/>
          <w:rFonts w:ascii="Times New Roman" w:hAnsi="Times New Roman" w:cs="Times New Roman"/>
          <w:sz w:val="24"/>
          <w:szCs w:val="24"/>
        </w:rPr>
        <w:footnoteReference w:id="166"/>
      </w:r>
      <w:r w:rsidR="006668F2" w:rsidRPr="0096323F">
        <w:rPr>
          <w:rFonts w:ascii="Times New Roman" w:hAnsi="Times New Roman" w:cs="Times New Roman"/>
          <w:sz w:val="24"/>
          <w:szCs w:val="24"/>
        </w:rPr>
        <w:t>.</w:t>
      </w:r>
    </w:p>
    <w:p w14:paraId="2FFD54B7" w14:textId="3BADB6BB" w:rsidR="003D4E20" w:rsidRDefault="003D4E20" w:rsidP="003D4E20">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485FA3">
        <w:rPr>
          <w:rFonts w:ascii="Times New Roman" w:hAnsi="Times New Roman" w:cs="Times New Roman"/>
          <w:sz w:val="24"/>
          <w:szCs w:val="24"/>
        </w:rPr>
        <w:t>ледует ожидать наращивания арктических войск Дании – как за счет развертывания кадровых подразделений (в основном комплектуемых из местного населения), так и подготовки резервистов – в Гренландии и на Фарерских о</w:t>
      </w:r>
      <w:r w:rsidR="008B5380">
        <w:rPr>
          <w:rFonts w:ascii="Times New Roman" w:hAnsi="Times New Roman" w:cs="Times New Roman"/>
          <w:sz w:val="24"/>
          <w:szCs w:val="24"/>
        </w:rPr>
        <w:t>стро</w:t>
      </w:r>
      <w:r w:rsidRPr="00485FA3">
        <w:rPr>
          <w:rFonts w:ascii="Times New Roman" w:hAnsi="Times New Roman" w:cs="Times New Roman"/>
          <w:sz w:val="24"/>
          <w:szCs w:val="24"/>
        </w:rPr>
        <w:t xml:space="preserve">вах. Не исключено, что </w:t>
      </w:r>
      <w:r w:rsidR="00FF2212">
        <w:rPr>
          <w:rFonts w:ascii="Times New Roman" w:hAnsi="Times New Roman" w:cs="Times New Roman"/>
          <w:sz w:val="24"/>
          <w:szCs w:val="24"/>
        </w:rPr>
        <w:t xml:space="preserve">будет </w:t>
      </w:r>
      <w:r w:rsidRPr="00485FA3">
        <w:rPr>
          <w:rFonts w:ascii="Times New Roman" w:hAnsi="Times New Roman" w:cs="Times New Roman"/>
          <w:sz w:val="24"/>
          <w:szCs w:val="24"/>
        </w:rPr>
        <w:t>увеличено военно-морское присутствие за</w:t>
      </w:r>
      <w:r>
        <w:rPr>
          <w:rFonts w:ascii="Times New Roman" w:hAnsi="Times New Roman" w:cs="Times New Roman"/>
          <w:sz w:val="24"/>
          <w:szCs w:val="24"/>
        </w:rPr>
        <w:t xml:space="preserve"> </w:t>
      </w:r>
      <w:r w:rsidRPr="00485FA3">
        <w:rPr>
          <w:rFonts w:ascii="Times New Roman" w:hAnsi="Times New Roman" w:cs="Times New Roman"/>
          <w:sz w:val="24"/>
          <w:szCs w:val="24"/>
        </w:rPr>
        <w:t>счет кораблей противолодочной обороны и катеров</w:t>
      </w:r>
      <w:r>
        <w:rPr>
          <w:rStyle w:val="a5"/>
          <w:rFonts w:ascii="Times New Roman" w:hAnsi="Times New Roman" w:cs="Times New Roman"/>
          <w:sz w:val="24"/>
          <w:szCs w:val="24"/>
        </w:rPr>
        <w:footnoteReference w:id="167"/>
      </w:r>
      <w:r w:rsidRPr="00485FA3">
        <w:rPr>
          <w:rFonts w:ascii="Times New Roman" w:hAnsi="Times New Roman" w:cs="Times New Roman"/>
          <w:sz w:val="24"/>
          <w:szCs w:val="24"/>
        </w:rPr>
        <w:t>.</w:t>
      </w:r>
    </w:p>
    <w:p w14:paraId="16B1124D" w14:textId="715B71BB" w:rsidR="00FF2212" w:rsidRDefault="00FF2212" w:rsidP="00FF2212">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Наращивание собственного военного присутствия в своих владениях является показательным. </w:t>
      </w:r>
      <w:r w:rsidR="003D4E20">
        <w:rPr>
          <w:rFonts w:ascii="Times New Roman" w:hAnsi="Times New Roman" w:cs="Times New Roman"/>
          <w:sz w:val="24"/>
          <w:szCs w:val="24"/>
        </w:rPr>
        <w:t>Н</w:t>
      </w:r>
      <w:r w:rsidR="003D4E20" w:rsidRPr="00EF6328">
        <w:rPr>
          <w:rFonts w:ascii="Times New Roman" w:hAnsi="Times New Roman" w:cs="Times New Roman"/>
          <w:sz w:val="24"/>
          <w:szCs w:val="24"/>
        </w:rPr>
        <w:t>есмотря на свою</w:t>
      </w:r>
      <w:r w:rsidR="003D4E20">
        <w:rPr>
          <w:rFonts w:ascii="Times New Roman" w:hAnsi="Times New Roman" w:cs="Times New Roman"/>
          <w:sz w:val="24"/>
          <w:szCs w:val="24"/>
        </w:rPr>
        <w:t xml:space="preserve"> </w:t>
      </w:r>
      <w:r w:rsidR="003D4E20" w:rsidRPr="00EF6328">
        <w:rPr>
          <w:rFonts w:ascii="Times New Roman" w:hAnsi="Times New Roman" w:cs="Times New Roman"/>
          <w:sz w:val="24"/>
          <w:szCs w:val="24"/>
        </w:rPr>
        <w:t>искреннюю солидарность с Вашингтоном по наиболее актуальным проблемам международной безопасности и поддержку его инициатив в рамках НАТО,</w:t>
      </w:r>
      <w:r w:rsidR="003D4E20">
        <w:rPr>
          <w:rFonts w:ascii="Times New Roman" w:hAnsi="Times New Roman" w:cs="Times New Roman"/>
          <w:sz w:val="24"/>
          <w:szCs w:val="24"/>
        </w:rPr>
        <w:t xml:space="preserve"> </w:t>
      </w:r>
      <w:r w:rsidR="003D4E20" w:rsidRPr="00EF6328">
        <w:rPr>
          <w:rFonts w:ascii="Times New Roman" w:hAnsi="Times New Roman" w:cs="Times New Roman"/>
          <w:sz w:val="24"/>
          <w:szCs w:val="24"/>
        </w:rPr>
        <w:t>Копенгаген старается лишний раз не злоупотреблять</w:t>
      </w:r>
      <w:r w:rsidR="003D4E20">
        <w:rPr>
          <w:rFonts w:ascii="Times New Roman" w:hAnsi="Times New Roman" w:cs="Times New Roman"/>
          <w:sz w:val="24"/>
          <w:szCs w:val="24"/>
        </w:rPr>
        <w:t xml:space="preserve"> </w:t>
      </w:r>
      <w:r w:rsidR="003D4E20" w:rsidRPr="00EF6328">
        <w:rPr>
          <w:rFonts w:ascii="Times New Roman" w:hAnsi="Times New Roman" w:cs="Times New Roman"/>
          <w:sz w:val="24"/>
          <w:szCs w:val="24"/>
        </w:rPr>
        <w:t>американской помощью в деле продвижения своих</w:t>
      </w:r>
      <w:r w:rsidR="003D4E20">
        <w:rPr>
          <w:rFonts w:ascii="Times New Roman" w:hAnsi="Times New Roman" w:cs="Times New Roman"/>
          <w:sz w:val="24"/>
          <w:szCs w:val="24"/>
        </w:rPr>
        <w:t xml:space="preserve"> </w:t>
      </w:r>
      <w:r w:rsidR="003D4E20" w:rsidRPr="00EF6328">
        <w:rPr>
          <w:rFonts w:ascii="Times New Roman" w:hAnsi="Times New Roman" w:cs="Times New Roman"/>
          <w:sz w:val="24"/>
          <w:szCs w:val="24"/>
        </w:rPr>
        <w:t>стратегических интересов в Арктике. Здесь резонно</w:t>
      </w:r>
      <w:r w:rsidR="003D4E20">
        <w:rPr>
          <w:rFonts w:ascii="Times New Roman" w:hAnsi="Times New Roman" w:cs="Times New Roman"/>
          <w:sz w:val="24"/>
          <w:szCs w:val="24"/>
        </w:rPr>
        <w:t xml:space="preserve"> </w:t>
      </w:r>
      <w:r w:rsidR="003D4E20" w:rsidRPr="00EF6328">
        <w:rPr>
          <w:rFonts w:ascii="Times New Roman" w:hAnsi="Times New Roman" w:cs="Times New Roman"/>
          <w:sz w:val="24"/>
          <w:szCs w:val="24"/>
        </w:rPr>
        <w:t>опасаются, что готовность США использовать любую возможность по укреплению своего влияния на</w:t>
      </w:r>
      <w:r w:rsidR="003D4E20">
        <w:rPr>
          <w:rFonts w:ascii="Times New Roman" w:hAnsi="Times New Roman" w:cs="Times New Roman"/>
          <w:sz w:val="24"/>
          <w:szCs w:val="24"/>
        </w:rPr>
        <w:t xml:space="preserve"> </w:t>
      </w:r>
      <w:r w:rsidR="003D4E20" w:rsidRPr="00EF6328">
        <w:rPr>
          <w:rFonts w:ascii="Times New Roman" w:hAnsi="Times New Roman" w:cs="Times New Roman"/>
          <w:sz w:val="24"/>
          <w:szCs w:val="24"/>
        </w:rPr>
        <w:t>местную администрацию чревато полным негласным контролем США над Гренландией</w:t>
      </w:r>
      <w:r w:rsidR="003D4E20">
        <w:rPr>
          <w:rStyle w:val="a5"/>
          <w:rFonts w:ascii="Times New Roman" w:hAnsi="Times New Roman" w:cs="Times New Roman"/>
          <w:sz w:val="24"/>
          <w:szCs w:val="24"/>
        </w:rPr>
        <w:footnoteReference w:id="168"/>
      </w:r>
      <w:r w:rsidR="003D4E20">
        <w:rPr>
          <w:rFonts w:ascii="Times New Roman" w:hAnsi="Times New Roman" w:cs="Times New Roman"/>
          <w:sz w:val="24"/>
          <w:szCs w:val="24"/>
        </w:rPr>
        <w:t>.</w:t>
      </w:r>
      <w:r w:rsidRPr="00FF2212">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Поэтому Дания находится в состоянии балансирования между сотрудничеством и дистанцированием в отношениях с Альянсом. </w:t>
      </w:r>
      <w:r w:rsidRPr="00B941BA">
        <w:rPr>
          <w:rFonts w:ascii="Times New Roman" w:hAnsi="Times New Roman" w:cs="Times New Roman"/>
          <w:sz w:val="24"/>
          <w:szCs w:val="24"/>
        </w:rPr>
        <w:t>В трехстороннем соглашении от октября 2020 года США, Дания и Гренландия заявили, что безопасность и процветание всех трех сторон будут по-прежнему зависеть от прочного трансатлантического сотрудничества, для которого база Туле</w:t>
      </w:r>
      <w:r>
        <w:rPr>
          <w:rFonts w:ascii="Times New Roman" w:hAnsi="Times New Roman" w:cs="Times New Roman"/>
          <w:sz w:val="24"/>
          <w:szCs w:val="24"/>
        </w:rPr>
        <w:t xml:space="preserve"> (Гренландия)</w:t>
      </w:r>
      <w:r w:rsidRPr="00B941BA">
        <w:rPr>
          <w:rFonts w:ascii="Times New Roman" w:hAnsi="Times New Roman" w:cs="Times New Roman"/>
          <w:sz w:val="24"/>
          <w:szCs w:val="24"/>
        </w:rPr>
        <w:t xml:space="preserve"> имеет центральное значение. Помимо экономической выгоды (с 2024 года база будет поддерживаться местными фирмами), соглашение имеет большое значение для Нуука, поскольку оно рассматривает Гренландию как внешнеполитического игрока</w:t>
      </w:r>
      <w:r>
        <w:rPr>
          <w:rStyle w:val="a5"/>
          <w:rFonts w:ascii="Times New Roman" w:hAnsi="Times New Roman" w:cs="Times New Roman"/>
          <w:sz w:val="24"/>
          <w:szCs w:val="24"/>
        </w:rPr>
        <w:footnoteReference w:id="169"/>
      </w:r>
      <w:r w:rsidRPr="00B941BA">
        <w:rPr>
          <w:rFonts w:ascii="Times New Roman" w:hAnsi="Times New Roman" w:cs="Times New Roman"/>
          <w:sz w:val="24"/>
          <w:szCs w:val="24"/>
        </w:rPr>
        <w:t>.</w:t>
      </w:r>
    </w:p>
    <w:p w14:paraId="7C83B449" w14:textId="4809CA78" w:rsidR="00AB04DF" w:rsidRDefault="00FF2212" w:rsidP="00AB04DF">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Арктика привлекает все больше стран мира, и у Дании также есть своя позиция по этому вопросу. </w:t>
      </w:r>
      <w:r w:rsidR="003D4E20" w:rsidRPr="00991FE1">
        <w:rPr>
          <w:rFonts w:ascii="Times New Roman" w:hAnsi="Times New Roman" w:cs="Times New Roman"/>
          <w:sz w:val="24"/>
          <w:szCs w:val="24"/>
        </w:rPr>
        <w:t>Если угроза со стороны России носит преимущественно военный характер, то участие Китая в Арктике рассматривается скорее как политический вызов. Стратегия очень лаконична в этом отношении, но предыдущие события показывают, что интересы Китая в комплексном проекте аэропорта Гренландии и горнодобывающем потенциале, а также исследовательские инициативы с возможными военно-стратегическими компонентами являются основными проблемами</w:t>
      </w:r>
      <w:r w:rsidR="003D4E20">
        <w:rPr>
          <w:rStyle w:val="a5"/>
          <w:rFonts w:ascii="Times New Roman" w:hAnsi="Times New Roman" w:cs="Times New Roman"/>
          <w:sz w:val="24"/>
          <w:szCs w:val="24"/>
        </w:rPr>
        <w:footnoteReference w:id="170"/>
      </w:r>
      <w:r w:rsidR="003D4E20" w:rsidRPr="00991FE1">
        <w:rPr>
          <w:rFonts w:ascii="Times New Roman" w:hAnsi="Times New Roman" w:cs="Times New Roman"/>
          <w:sz w:val="24"/>
          <w:szCs w:val="24"/>
        </w:rPr>
        <w:t>.</w:t>
      </w:r>
      <w:r w:rsidR="00AB04DF" w:rsidRPr="00AB04DF">
        <w:rPr>
          <w:rFonts w:ascii="Times New Roman" w:hAnsi="Times New Roman" w:cs="Times New Roman"/>
          <w:sz w:val="24"/>
          <w:szCs w:val="24"/>
        </w:rPr>
        <w:t xml:space="preserve"> </w:t>
      </w:r>
      <w:r w:rsidR="00AB04DF" w:rsidRPr="00FF7728">
        <w:rPr>
          <w:rFonts w:ascii="Times New Roman" w:hAnsi="Times New Roman" w:cs="Times New Roman"/>
          <w:sz w:val="24"/>
          <w:szCs w:val="24"/>
        </w:rPr>
        <w:t>Дания опасалась, что участие Китая может поставить под угрозу ее оборонное сотрудничество с Соединенными Штатами</w:t>
      </w:r>
      <w:r w:rsidR="00AB04DF">
        <w:rPr>
          <w:rStyle w:val="a5"/>
          <w:rFonts w:ascii="Times New Roman" w:hAnsi="Times New Roman" w:cs="Times New Roman"/>
          <w:sz w:val="24"/>
          <w:szCs w:val="24"/>
        </w:rPr>
        <w:footnoteReference w:id="171"/>
      </w:r>
      <w:r w:rsidR="00AB04DF" w:rsidRPr="00FF7728">
        <w:rPr>
          <w:rFonts w:ascii="Times New Roman" w:hAnsi="Times New Roman" w:cs="Times New Roman"/>
          <w:sz w:val="24"/>
          <w:szCs w:val="24"/>
        </w:rPr>
        <w:t>.</w:t>
      </w:r>
    </w:p>
    <w:p w14:paraId="14E3390E" w14:textId="74FE233B" w:rsidR="003D4E20" w:rsidRDefault="00AB04DF" w:rsidP="003D4E20">
      <w:pPr>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на наш взгляд, датское мнение о сотрудничестве в регионе прекрасно отражено в Арктической стратегии, где сказано, что «</w:t>
      </w:r>
      <w:r w:rsidR="003D4E20" w:rsidRPr="00E331D0">
        <w:rPr>
          <w:rFonts w:ascii="Times New Roman" w:hAnsi="Times New Roman" w:cs="Times New Roman"/>
          <w:sz w:val="24"/>
          <w:szCs w:val="24"/>
        </w:rPr>
        <w:t>Канада, США, Норвегия и Исландия останутся ключевыми партнерами для тесного сотрудничества в таких областях, как разработка ресурсов, безопасность на море, климат и окружающая среда, коренные народы, исследования, образование, здравоохранение и оборона. Кроме того, мы будем поддерживать тесные контакты с Финляндией и Швецией по арктическим вопросам</w:t>
      </w:r>
      <w:r>
        <w:rPr>
          <w:rFonts w:ascii="Times New Roman" w:hAnsi="Times New Roman" w:cs="Times New Roman"/>
          <w:sz w:val="24"/>
          <w:szCs w:val="24"/>
        </w:rPr>
        <w:t>»</w:t>
      </w:r>
      <w:r w:rsidR="003D4E20">
        <w:rPr>
          <w:rStyle w:val="a5"/>
          <w:rFonts w:ascii="Times New Roman" w:hAnsi="Times New Roman" w:cs="Times New Roman"/>
          <w:sz w:val="24"/>
          <w:szCs w:val="24"/>
        </w:rPr>
        <w:footnoteReference w:id="172"/>
      </w:r>
      <w:r w:rsidR="003D4E20" w:rsidRPr="00E331D0">
        <w:rPr>
          <w:rFonts w:ascii="Times New Roman" w:hAnsi="Times New Roman" w:cs="Times New Roman"/>
          <w:sz w:val="24"/>
          <w:szCs w:val="24"/>
        </w:rPr>
        <w:t>.</w:t>
      </w:r>
    </w:p>
    <w:p w14:paraId="5A615F01" w14:textId="6BE5A8DF" w:rsidR="00CD40FE" w:rsidRPr="00CD40FE" w:rsidRDefault="006668F2" w:rsidP="00CD40FE">
      <w:pPr>
        <w:pStyle w:val="a6"/>
        <w:numPr>
          <w:ilvl w:val="0"/>
          <w:numId w:val="7"/>
        </w:numPr>
        <w:tabs>
          <w:tab w:val="left" w:pos="0"/>
        </w:tabs>
        <w:spacing w:line="360" w:lineRule="auto"/>
        <w:ind w:left="0" w:firstLine="709"/>
        <w:jc w:val="both"/>
        <w:rPr>
          <w:rFonts w:ascii="Times New Roman" w:hAnsi="Times New Roman" w:cs="Times New Roman"/>
          <w:sz w:val="24"/>
          <w:szCs w:val="24"/>
        </w:rPr>
      </w:pPr>
      <w:r w:rsidRPr="00CD40FE">
        <w:rPr>
          <w:rFonts w:ascii="Times New Roman" w:hAnsi="Times New Roman" w:cs="Times New Roman"/>
          <w:i/>
          <w:iCs/>
          <w:sz w:val="24"/>
          <w:szCs w:val="24"/>
        </w:rPr>
        <w:t>Отношения с Гренландией.</w:t>
      </w:r>
      <w:r w:rsidR="00BC0A59" w:rsidRPr="00CD40FE">
        <w:rPr>
          <w:rFonts w:ascii="Times New Roman" w:hAnsi="Times New Roman" w:cs="Times New Roman"/>
          <w:sz w:val="24"/>
          <w:szCs w:val="24"/>
        </w:rPr>
        <w:t xml:space="preserve"> </w:t>
      </w:r>
      <w:r w:rsidR="00CD40FE" w:rsidRPr="00CD40FE">
        <w:rPr>
          <w:rFonts w:ascii="Times New Roman" w:hAnsi="Times New Roman" w:cs="Times New Roman"/>
          <w:sz w:val="24"/>
          <w:szCs w:val="24"/>
        </w:rPr>
        <w:t xml:space="preserve">Вопрос Гренландии является жизненно важным для существования Соединенного Королевства. Это и внутриполитический, и внешнеполитический вопрос. Как и в предшествовавшей им </w:t>
      </w:r>
      <w:r w:rsidR="008B5380">
        <w:rPr>
          <w:rFonts w:ascii="Times New Roman" w:hAnsi="Times New Roman" w:cs="Times New Roman"/>
          <w:sz w:val="24"/>
          <w:szCs w:val="24"/>
        </w:rPr>
        <w:t>д</w:t>
      </w:r>
      <w:r w:rsidR="00CD40FE" w:rsidRPr="00CD40FE">
        <w:rPr>
          <w:rFonts w:ascii="Times New Roman" w:hAnsi="Times New Roman" w:cs="Times New Roman"/>
          <w:sz w:val="24"/>
          <w:szCs w:val="24"/>
        </w:rPr>
        <w:t xml:space="preserve">атской арктической стратегии 2011 года, в новых отчетах Королевство Дания упоминается как единый актор, игнорируя, таким образом, тот факт, что Дания, Фарерские острова и Гренландия иногда имеют разные и противоречивые интересы и цели. </w:t>
      </w:r>
      <w:r w:rsidR="00CD40FE">
        <w:rPr>
          <w:rFonts w:ascii="Times New Roman" w:hAnsi="Times New Roman" w:cs="Times New Roman"/>
          <w:sz w:val="24"/>
          <w:szCs w:val="24"/>
        </w:rPr>
        <w:t xml:space="preserve">Такое положение дел вызывает резкую критику </w:t>
      </w:r>
      <w:r w:rsidR="00CD40FE">
        <w:rPr>
          <w:rFonts w:ascii="Times New Roman" w:hAnsi="Times New Roman" w:cs="Times New Roman"/>
          <w:sz w:val="24"/>
          <w:szCs w:val="24"/>
        </w:rPr>
        <w:lastRenderedPageBreak/>
        <w:t>гренландцев, которые говорят о том, что документы</w:t>
      </w:r>
      <w:r w:rsidR="00CD40FE" w:rsidRPr="00CD40FE">
        <w:rPr>
          <w:rFonts w:ascii="Times New Roman" w:hAnsi="Times New Roman" w:cs="Times New Roman"/>
          <w:sz w:val="24"/>
          <w:szCs w:val="24"/>
        </w:rPr>
        <w:t xml:space="preserve"> «смотр</w:t>
      </w:r>
      <w:r w:rsidR="00CD40FE">
        <w:rPr>
          <w:rFonts w:ascii="Times New Roman" w:hAnsi="Times New Roman" w:cs="Times New Roman"/>
          <w:sz w:val="24"/>
          <w:szCs w:val="24"/>
        </w:rPr>
        <w:t>я</w:t>
      </w:r>
      <w:r w:rsidR="00CD40FE" w:rsidRPr="00CD40FE">
        <w:rPr>
          <w:rFonts w:ascii="Times New Roman" w:hAnsi="Times New Roman" w:cs="Times New Roman"/>
          <w:sz w:val="24"/>
          <w:szCs w:val="24"/>
        </w:rPr>
        <w:t>т глазами Дании» и игнориру</w:t>
      </w:r>
      <w:r w:rsidR="00CD40FE">
        <w:rPr>
          <w:rFonts w:ascii="Times New Roman" w:hAnsi="Times New Roman" w:cs="Times New Roman"/>
          <w:sz w:val="24"/>
          <w:szCs w:val="24"/>
        </w:rPr>
        <w:t>ю</w:t>
      </w:r>
      <w:r w:rsidR="00CD40FE" w:rsidRPr="00CD40FE">
        <w:rPr>
          <w:rFonts w:ascii="Times New Roman" w:hAnsi="Times New Roman" w:cs="Times New Roman"/>
          <w:sz w:val="24"/>
          <w:szCs w:val="24"/>
        </w:rPr>
        <w:t>т «интересы Гренландии»</w:t>
      </w:r>
      <w:r w:rsidR="00CD40FE">
        <w:rPr>
          <w:rStyle w:val="a5"/>
          <w:rFonts w:ascii="Times New Roman" w:hAnsi="Times New Roman" w:cs="Times New Roman"/>
          <w:sz w:val="24"/>
          <w:szCs w:val="24"/>
        </w:rPr>
        <w:footnoteReference w:id="173"/>
      </w:r>
      <w:r w:rsidR="00CD40FE" w:rsidRPr="00CD40FE">
        <w:rPr>
          <w:rFonts w:ascii="Times New Roman" w:hAnsi="Times New Roman" w:cs="Times New Roman"/>
          <w:sz w:val="24"/>
          <w:szCs w:val="24"/>
        </w:rPr>
        <w:t>.</w:t>
      </w:r>
    </w:p>
    <w:p w14:paraId="648684C6" w14:textId="000863C2" w:rsidR="00CD40FE" w:rsidRPr="00CD40FE" w:rsidRDefault="00CD40FE" w:rsidP="00CD40FE">
      <w:pPr>
        <w:pStyle w:val="a6"/>
        <w:tabs>
          <w:tab w:val="left" w:pos="3450"/>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Одной из главных причин, по которой Гренландия все еще входит в состав Дании, являются крупные дотации</w:t>
      </w:r>
      <w:r w:rsidRPr="00CD40FE">
        <w:rPr>
          <w:rFonts w:ascii="Times New Roman" w:hAnsi="Times New Roman" w:cs="Times New Roman"/>
          <w:sz w:val="24"/>
          <w:szCs w:val="24"/>
        </w:rPr>
        <w:t>.</w:t>
      </w:r>
      <w:r>
        <w:rPr>
          <w:rFonts w:ascii="Times New Roman" w:hAnsi="Times New Roman" w:cs="Times New Roman"/>
          <w:sz w:val="24"/>
          <w:szCs w:val="24"/>
        </w:rPr>
        <w:t xml:space="preserve"> Без них экономика Гренландии была бы в плачевном состоянии, несмотря на огромный потенциал. Дело в том, что Гренландия обладает запасом редкоземельных материалов, которые не разработаны на данный момент. Кроме того, для Гренландии было бы весьма проблематично интегрироваться в мировую систему с крупными игроками и остаться при этом независимой от них.</w:t>
      </w:r>
    </w:p>
    <w:p w14:paraId="01D07C22" w14:textId="77777777" w:rsidR="00BC0A59" w:rsidRDefault="00BC0A59" w:rsidP="00BC0A59">
      <w:pPr>
        <w:tabs>
          <w:tab w:val="left" w:pos="3450"/>
        </w:tabs>
        <w:spacing w:line="360" w:lineRule="auto"/>
        <w:ind w:firstLine="709"/>
        <w:jc w:val="both"/>
        <w:rPr>
          <w:rFonts w:ascii="Times New Roman" w:hAnsi="Times New Roman" w:cs="Times New Roman"/>
          <w:sz w:val="24"/>
          <w:szCs w:val="24"/>
        </w:rPr>
      </w:pPr>
      <w:r w:rsidRPr="00662F5E">
        <w:rPr>
          <w:rFonts w:ascii="Times New Roman" w:hAnsi="Times New Roman" w:cs="Times New Roman"/>
          <w:sz w:val="24"/>
          <w:szCs w:val="24"/>
        </w:rPr>
        <w:t>Датская арктическая политика по-прежнему направлена на минимизацию напряженности между Нууком и Копенгагеном за счет привлечения иностранных инвестиций и предоставления государственных услуг Гренландии, чтобы показать гренландцам, что они выигрывают от нынешнего конституционного устройства</w:t>
      </w:r>
      <w:r>
        <w:rPr>
          <w:rStyle w:val="a5"/>
          <w:rFonts w:ascii="Times New Roman" w:hAnsi="Times New Roman" w:cs="Times New Roman"/>
          <w:sz w:val="24"/>
          <w:szCs w:val="24"/>
        </w:rPr>
        <w:footnoteReference w:id="174"/>
      </w:r>
      <w:r w:rsidRPr="00662F5E">
        <w:rPr>
          <w:rFonts w:ascii="Times New Roman" w:hAnsi="Times New Roman" w:cs="Times New Roman"/>
          <w:sz w:val="24"/>
          <w:szCs w:val="24"/>
        </w:rPr>
        <w:t>.</w:t>
      </w:r>
    </w:p>
    <w:p w14:paraId="3FA5BE3A" w14:textId="5A5AD40D" w:rsidR="00CD40FE" w:rsidRDefault="0074537A" w:rsidP="00BC0A59">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Датским правительством</w:t>
      </w:r>
      <w:r w:rsidR="00BC0A59" w:rsidRPr="00DA42C2">
        <w:rPr>
          <w:rFonts w:ascii="Times New Roman" w:hAnsi="Times New Roman" w:cs="Times New Roman"/>
          <w:sz w:val="24"/>
          <w:szCs w:val="24"/>
        </w:rPr>
        <w:t xml:space="preserve"> предлагается </w:t>
      </w:r>
      <w:r>
        <w:rPr>
          <w:rFonts w:ascii="Times New Roman" w:hAnsi="Times New Roman" w:cs="Times New Roman"/>
          <w:sz w:val="24"/>
          <w:szCs w:val="24"/>
        </w:rPr>
        <w:t xml:space="preserve">также </w:t>
      </w:r>
      <w:r w:rsidR="00BC0A59" w:rsidRPr="00DA42C2">
        <w:rPr>
          <w:rFonts w:ascii="Times New Roman" w:hAnsi="Times New Roman" w:cs="Times New Roman"/>
          <w:sz w:val="24"/>
          <w:szCs w:val="24"/>
        </w:rPr>
        <w:t xml:space="preserve">«изучить возможные финансовые механизмы» из различных датских источников и «изучить возможности [международных] арктических инвестиций, например, путем создания Арктического инвестиционного банка». Кроме того, в отчетах предлагается усилить оборонную деятельность, которая также приносит пользу гренландскому обществу, включая изучение возможностей укрепления коммуникационной инфраструктуры острова с </w:t>
      </w:r>
      <w:r w:rsidR="00BC0A59">
        <w:rPr>
          <w:rFonts w:ascii="Times New Roman" w:hAnsi="Times New Roman" w:cs="Times New Roman"/>
          <w:sz w:val="24"/>
          <w:szCs w:val="24"/>
        </w:rPr>
        <w:t>использовани</w:t>
      </w:r>
      <w:r>
        <w:rPr>
          <w:rFonts w:ascii="Times New Roman" w:hAnsi="Times New Roman" w:cs="Times New Roman"/>
          <w:sz w:val="24"/>
          <w:szCs w:val="24"/>
        </w:rPr>
        <w:t>ем</w:t>
      </w:r>
      <w:r w:rsidR="00BC0A59">
        <w:rPr>
          <w:rFonts w:ascii="Times New Roman" w:hAnsi="Times New Roman" w:cs="Times New Roman"/>
          <w:sz w:val="24"/>
          <w:szCs w:val="24"/>
        </w:rPr>
        <w:t xml:space="preserve"> спутников</w:t>
      </w:r>
      <w:r>
        <w:rPr>
          <w:rFonts w:ascii="Times New Roman" w:hAnsi="Times New Roman" w:cs="Times New Roman"/>
          <w:sz w:val="24"/>
          <w:szCs w:val="24"/>
        </w:rPr>
        <w:t>ых технологий</w:t>
      </w:r>
      <w:r w:rsidR="00BC0A59">
        <w:rPr>
          <w:rFonts w:ascii="Times New Roman" w:hAnsi="Times New Roman" w:cs="Times New Roman"/>
          <w:sz w:val="24"/>
          <w:szCs w:val="24"/>
        </w:rPr>
        <w:t xml:space="preserve"> </w:t>
      </w:r>
      <w:r w:rsidR="00BC0A59" w:rsidRPr="00DA42C2">
        <w:rPr>
          <w:rFonts w:ascii="Times New Roman" w:hAnsi="Times New Roman" w:cs="Times New Roman"/>
          <w:sz w:val="24"/>
          <w:szCs w:val="24"/>
        </w:rPr>
        <w:t>и создание организационной структуры для вовлечения гренландских добровольцев в деятельность Арктического командования (поисково-спасательные и спасательные операции</w:t>
      </w:r>
      <w:r w:rsidR="00BC0A59">
        <w:rPr>
          <w:rFonts w:ascii="Times New Roman" w:hAnsi="Times New Roman" w:cs="Times New Roman"/>
          <w:sz w:val="24"/>
          <w:szCs w:val="24"/>
        </w:rPr>
        <w:t xml:space="preserve"> и </w:t>
      </w:r>
      <w:r w:rsidR="00BC0A59" w:rsidRPr="00DA42C2">
        <w:rPr>
          <w:rFonts w:ascii="Times New Roman" w:hAnsi="Times New Roman" w:cs="Times New Roman"/>
          <w:sz w:val="24"/>
          <w:szCs w:val="24"/>
        </w:rPr>
        <w:t>защита окружающей среды)</w:t>
      </w:r>
      <w:r w:rsidR="00BC0A59">
        <w:rPr>
          <w:rStyle w:val="a5"/>
          <w:rFonts w:ascii="Times New Roman" w:hAnsi="Times New Roman" w:cs="Times New Roman"/>
          <w:sz w:val="24"/>
          <w:szCs w:val="24"/>
        </w:rPr>
        <w:footnoteReference w:id="175"/>
      </w:r>
      <w:r w:rsidR="00BC0A59">
        <w:rPr>
          <w:rFonts w:ascii="Times New Roman" w:hAnsi="Times New Roman" w:cs="Times New Roman"/>
          <w:sz w:val="24"/>
          <w:szCs w:val="24"/>
        </w:rPr>
        <w:t>.</w:t>
      </w:r>
      <w:r w:rsidR="00CD40FE" w:rsidRPr="00CD40FE">
        <w:rPr>
          <w:rFonts w:ascii="Times New Roman" w:hAnsi="Times New Roman" w:cs="Times New Roman"/>
          <w:sz w:val="24"/>
          <w:szCs w:val="24"/>
        </w:rPr>
        <w:t xml:space="preserve"> </w:t>
      </w:r>
    </w:p>
    <w:p w14:paraId="3636D8BA" w14:textId="7FFD9E10" w:rsidR="00BC0A59" w:rsidRDefault="00CD40FE" w:rsidP="00BC0A59">
      <w:pPr>
        <w:tabs>
          <w:tab w:val="left" w:pos="3450"/>
        </w:tabs>
        <w:spacing w:line="360" w:lineRule="auto"/>
        <w:ind w:firstLine="709"/>
        <w:jc w:val="both"/>
        <w:rPr>
          <w:rFonts w:ascii="Times New Roman" w:hAnsi="Times New Roman" w:cs="Times New Roman"/>
          <w:sz w:val="24"/>
          <w:szCs w:val="24"/>
        </w:rPr>
      </w:pPr>
      <w:r w:rsidRPr="00CD40FE">
        <w:rPr>
          <w:rFonts w:ascii="Times New Roman" w:hAnsi="Times New Roman" w:cs="Times New Roman"/>
          <w:sz w:val="24"/>
          <w:szCs w:val="24"/>
        </w:rPr>
        <w:t>Гренландия оставалась важной для позиции Дании в западном альянсе, поскольку американская авиабаза Туле и прилегающие к ней радиолокационные установки на северо-западе Гренландии продолжали оставаться жизненно важной частью американской системы раннего предупреждения о межконтинентальных баллистических ракетах</w:t>
      </w:r>
      <w:r>
        <w:rPr>
          <w:rStyle w:val="a5"/>
          <w:rFonts w:ascii="Times New Roman" w:hAnsi="Times New Roman" w:cs="Times New Roman"/>
          <w:sz w:val="24"/>
          <w:szCs w:val="24"/>
        </w:rPr>
        <w:footnoteReference w:id="176"/>
      </w:r>
      <w:r w:rsidRPr="00CD40FE">
        <w:rPr>
          <w:rFonts w:ascii="Times New Roman" w:hAnsi="Times New Roman" w:cs="Times New Roman"/>
          <w:sz w:val="24"/>
          <w:szCs w:val="24"/>
        </w:rPr>
        <w:t>.</w:t>
      </w:r>
    </w:p>
    <w:p w14:paraId="4FC3FD48" w14:textId="18B605F9" w:rsidR="0074537A" w:rsidRDefault="0074537A" w:rsidP="00BC0A59">
      <w:pPr>
        <w:tabs>
          <w:tab w:val="left" w:pos="3450"/>
        </w:tabs>
        <w:spacing w:line="360" w:lineRule="auto"/>
        <w:ind w:firstLine="709"/>
        <w:jc w:val="both"/>
        <w:rPr>
          <w:rFonts w:ascii="Times New Roman" w:hAnsi="Times New Roman" w:cs="Times New Roman"/>
          <w:sz w:val="24"/>
          <w:szCs w:val="24"/>
        </w:rPr>
      </w:pPr>
      <w:r w:rsidRPr="007C35AA">
        <w:rPr>
          <w:rFonts w:ascii="Times New Roman" w:hAnsi="Times New Roman" w:cs="Times New Roman"/>
          <w:b/>
          <w:bCs/>
          <w:i/>
          <w:iCs/>
          <w:sz w:val="24"/>
          <w:szCs w:val="24"/>
        </w:rPr>
        <w:t>Таким образом,</w:t>
      </w:r>
      <w:r>
        <w:rPr>
          <w:rFonts w:ascii="Times New Roman" w:hAnsi="Times New Roman" w:cs="Times New Roman"/>
          <w:sz w:val="24"/>
          <w:szCs w:val="24"/>
        </w:rPr>
        <w:t xml:space="preserve"> у Дании в настоящее время существует множество нерешенных проблем в Арктическом регионе. Все они носят экзистенциальный характер. Поэтому переориентация государства в арктическом направлении представляется ожидаемой и целесообразной.</w:t>
      </w:r>
    </w:p>
    <w:p w14:paraId="7F9BD080" w14:textId="395542B9" w:rsidR="00BB714F" w:rsidRPr="00F130E6" w:rsidRDefault="00F130E6" w:rsidP="006226CF">
      <w:pPr>
        <w:pStyle w:val="1"/>
        <w:spacing w:line="360" w:lineRule="auto"/>
        <w:jc w:val="center"/>
        <w:rPr>
          <w:rFonts w:ascii="Times New Roman" w:hAnsi="Times New Roman" w:cs="Times New Roman"/>
          <w:color w:val="000000" w:themeColor="text1"/>
          <w:sz w:val="28"/>
          <w:szCs w:val="28"/>
        </w:rPr>
      </w:pPr>
      <w:bookmarkStart w:id="98" w:name="_Toc135420289"/>
      <w:r w:rsidRPr="00F130E6">
        <w:rPr>
          <w:rFonts w:ascii="Times New Roman" w:hAnsi="Times New Roman" w:cs="Times New Roman"/>
          <w:color w:val="000000" w:themeColor="text1"/>
          <w:sz w:val="28"/>
          <w:szCs w:val="28"/>
        </w:rPr>
        <w:lastRenderedPageBreak/>
        <w:t>Заключение</w:t>
      </w:r>
      <w:bookmarkEnd w:id="98"/>
    </w:p>
    <w:p w14:paraId="27114B73" w14:textId="37DD5188" w:rsidR="00BB714F" w:rsidRDefault="006226CF" w:rsidP="006226CF">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исследования можно прийти к следующим выводам.</w:t>
      </w:r>
    </w:p>
    <w:p w14:paraId="2517514D" w14:textId="6F962EEF" w:rsidR="00086E6E" w:rsidRDefault="00086E6E" w:rsidP="006226CF">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Во-первых, все три государства, Швеция, Финляндия и Дания, имеют множество интересов в Арктическом регионе и демонстрируют активную вовлеченность в его дела. Все страны в </w:t>
      </w:r>
      <w:r w:rsidR="00FF76E2">
        <w:rPr>
          <w:rFonts w:ascii="Times New Roman" w:hAnsi="Times New Roman" w:cs="Times New Roman"/>
          <w:sz w:val="24"/>
          <w:szCs w:val="24"/>
        </w:rPr>
        <w:t xml:space="preserve">своих </w:t>
      </w:r>
      <w:r>
        <w:rPr>
          <w:rFonts w:ascii="Times New Roman" w:hAnsi="Times New Roman" w:cs="Times New Roman"/>
          <w:sz w:val="24"/>
          <w:szCs w:val="24"/>
        </w:rPr>
        <w:t>стратегиях отмечают необходимость сотрудничества, а также приверженность мирному решению конфликтов и споров, в том числе с участием международных организаций. При этом признаются и используются как двусторонний, так и многосторонний форматы взаимодействия.</w:t>
      </w:r>
    </w:p>
    <w:p w14:paraId="47807F16" w14:textId="16A704A3" w:rsidR="00EA7386" w:rsidRDefault="00EA7386" w:rsidP="006226CF">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Арктические стратегии трех государств также имеют много общего. Они выпускались практически в одно и то же время (за исключением Дании), делали акцент на охране природы и экономическо</w:t>
      </w:r>
      <w:r w:rsidR="008648E3">
        <w:rPr>
          <w:rFonts w:ascii="Times New Roman" w:hAnsi="Times New Roman" w:cs="Times New Roman"/>
          <w:sz w:val="24"/>
          <w:szCs w:val="24"/>
        </w:rPr>
        <w:t>м</w:t>
      </w:r>
      <w:r>
        <w:rPr>
          <w:rFonts w:ascii="Times New Roman" w:hAnsi="Times New Roman" w:cs="Times New Roman"/>
          <w:sz w:val="24"/>
          <w:szCs w:val="24"/>
        </w:rPr>
        <w:t xml:space="preserve"> потенциал</w:t>
      </w:r>
      <w:r w:rsidR="008648E3">
        <w:rPr>
          <w:rFonts w:ascii="Times New Roman" w:hAnsi="Times New Roman" w:cs="Times New Roman"/>
          <w:sz w:val="24"/>
          <w:szCs w:val="24"/>
        </w:rPr>
        <w:t>е</w:t>
      </w:r>
      <w:r>
        <w:rPr>
          <w:rFonts w:ascii="Times New Roman" w:hAnsi="Times New Roman" w:cs="Times New Roman"/>
          <w:sz w:val="24"/>
          <w:szCs w:val="24"/>
        </w:rPr>
        <w:t xml:space="preserve"> Арктики, защите коренного населения, внедрени</w:t>
      </w:r>
      <w:r w:rsidR="008648E3">
        <w:rPr>
          <w:rFonts w:ascii="Times New Roman" w:hAnsi="Times New Roman" w:cs="Times New Roman"/>
          <w:sz w:val="24"/>
          <w:szCs w:val="24"/>
        </w:rPr>
        <w:t>и</w:t>
      </w:r>
      <w:r>
        <w:rPr>
          <w:rFonts w:ascii="Times New Roman" w:hAnsi="Times New Roman" w:cs="Times New Roman"/>
          <w:sz w:val="24"/>
          <w:szCs w:val="24"/>
        </w:rPr>
        <w:t xml:space="preserve"> инноваций. При этом в качестве сотрудников в достижении этих целей указывались страны-соседи.</w:t>
      </w:r>
    </w:p>
    <w:p w14:paraId="2954F29D" w14:textId="0AA40198" w:rsidR="00EA7386" w:rsidRDefault="00EA7386" w:rsidP="006226CF">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можно утверждать, что у Швеции, Финляндии и Дании не существует взаимопересекающихся и взаимоисключающих интересов. Напротив, в странах существует выраженное стремление к сотрудничеству. Применительно к военно-политической активности в регионе оно стало еще более вероятным после вступления в НАТО Финляндии и заявки Швеции. Теперь у этих стран появилась возможность проводить политику в Арктике совместно с Данией не только по линии Арктического Совета, но и в рамках Альянса.</w:t>
      </w:r>
    </w:p>
    <w:p w14:paraId="0D3CF8D7" w14:textId="1BE864F9" w:rsidR="007B6B58" w:rsidRDefault="00EA7386" w:rsidP="006226CF">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 как все страны уже входят в состав Европейского Союза, они являются проводниками политики ЕС в Арктическом регионе. Благодаря им это объединение получил</w:t>
      </w:r>
      <w:r w:rsidR="008648E3">
        <w:rPr>
          <w:rFonts w:ascii="Times New Roman" w:hAnsi="Times New Roman" w:cs="Times New Roman"/>
          <w:sz w:val="24"/>
          <w:szCs w:val="24"/>
        </w:rPr>
        <w:t>о</w:t>
      </w:r>
      <w:r>
        <w:rPr>
          <w:rFonts w:ascii="Times New Roman" w:hAnsi="Times New Roman" w:cs="Times New Roman"/>
          <w:sz w:val="24"/>
          <w:szCs w:val="24"/>
        </w:rPr>
        <w:t xml:space="preserve"> в свой актив еще один регион влияния. На наш взгляд, наиболее активно политику Евросоюза в Арктике сегодня транслируют Швеция и Финляндия.</w:t>
      </w:r>
      <w:r w:rsidR="00BD3E0F">
        <w:rPr>
          <w:rFonts w:ascii="Times New Roman" w:hAnsi="Times New Roman" w:cs="Times New Roman"/>
          <w:sz w:val="24"/>
          <w:szCs w:val="24"/>
        </w:rPr>
        <w:t xml:space="preserve"> </w:t>
      </w:r>
      <w:r w:rsidR="007B6B58">
        <w:rPr>
          <w:rFonts w:ascii="Times New Roman" w:hAnsi="Times New Roman" w:cs="Times New Roman"/>
          <w:sz w:val="24"/>
          <w:szCs w:val="24"/>
        </w:rPr>
        <w:t>Однако и Дания приветствует большую вовлеченность ЕС в Арктику. Основу для этой деятельности составляет участие в мероприятиях «Северного измерения»</w:t>
      </w:r>
      <w:r w:rsidR="00880231">
        <w:rPr>
          <w:rStyle w:val="a5"/>
          <w:rFonts w:ascii="Times New Roman" w:hAnsi="Times New Roman" w:cs="Times New Roman"/>
          <w:sz w:val="24"/>
          <w:szCs w:val="24"/>
        </w:rPr>
        <w:footnoteReference w:id="177"/>
      </w:r>
      <w:r w:rsidR="007B6B58">
        <w:rPr>
          <w:rFonts w:ascii="Times New Roman" w:hAnsi="Times New Roman" w:cs="Times New Roman"/>
          <w:sz w:val="24"/>
          <w:szCs w:val="24"/>
        </w:rPr>
        <w:t>. ЕС, со своей стороны</w:t>
      </w:r>
      <w:r w:rsidR="008648E3">
        <w:rPr>
          <w:rFonts w:ascii="Times New Roman" w:hAnsi="Times New Roman" w:cs="Times New Roman"/>
          <w:sz w:val="24"/>
          <w:szCs w:val="24"/>
        </w:rPr>
        <w:t>,</w:t>
      </w:r>
      <w:r w:rsidR="007B6B58">
        <w:rPr>
          <w:rFonts w:ascii="Times New Roman" w:hAnsi="Times New Roman" w:cs="Times New Roman"/>
          <w:sz w:val="24"/>
          <w:szCs w:val="24"/>
        </w:rPr>
        <w:t xml:space="preserve"> расширяет свое влияние исключительно экономическими и дипломатическими методами, не прибегая к жестким действиям.</w:t>
      </w:r>
    </w:p>
    <w:p w14:paraId="2E45B4EC" w14:textId="21EC16EB" w:rsidR="00EA7386" w:rsidRDefault="00BD3E0F" w:rsidP="006226CF">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Дания же весьма заинтересована </w:t>
      </w:r>
      <w:r w:rsidR="007B6B58">
        <w:rPr>
          <w:rFonts w:ascii="Times New Roman" w:hAnsi="Times New Roman" w:cs="Times New Roman"/>
          <w:sz w:val="24"/>
          <w:szCs w:val="24"/>
        </w:rPr>
        <w:t xml:space="preserve">в присутствии в регионе НАТО. Это необходимо для поддержания на должном уровне безопасности Гренландии, которое Королевство в одиночку обеспечить не в состоянии. Однако сегодня Дания стоит перед дилеммой, которая заключается </w:t>
      </w:r>
      <w:r w:rsidR="007B6B58">
        <w:rPr>
          <w:rFonts w:ascii="Times New Roman" w:hAnsi="Times New Roman" w:cs="Times New Roman"/>
          <w:sz w:val="24"/>
          <w:szCs w:val="24"/>
        </w:rPr>
        <w:lastRenderedPageBreak/>
        <w:t>в том, чтобы не допустить влияния НАТО в такой степени, которая начала бы угрожать интересам самой Дании в регионе.</w:t>
      </w:r>
    </w:p>
    <w:p w14:paraId="71347B45" w14:textId="1BF587D5" w:rsidR="007B6B58" w:rsidRDefault="007B6B58" w:rsidP="006226CF">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Во-вторых, необходимо отметить, что страны имеют ряд национальных особенностей в вопросах обеспечения собственной безопасности и в военно-политическом присутствии в Арктике, в частности.</w:t>
      </w:r>
    </w:p>
    <w:p w14:paraId="036CD8DA" w14:textId="114C5A03" w:rsidR="00656846" w:rsidRDefault="00656846" w:rsidP="006226CF">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Швеции и Финляндии характерной чертой является отказ от политики неприсоединения. </w:t>
      </w:r>
      <w:r w:rsidR="008648E3">
        <w:rPr>
          <w:rFonts w:ascii="Times New Roman" w:hAnsi="Times New Roman" w:cs="Times New Roman"/>
          <w:sz w:val="24"/>
          <w:szCs w:val="24"/>
        </w:rPr>
        <w:t>Влияние этого события</w:t>
      </w:r>
      <w:r>
        <w:rPr>
          <w:rFonts w:ascii="Times New Roman" w:hAnsi="Times New Roman" w:cs="Times New Roman"/>
          <w:sz w:val="24"/>
          <w:szCs w:val="24"/>
        </w:rPr>
        <w:t xml:space="preserve"> на арктическую политику стран на данный момент предсказать довольно сложно. Однако тот факт, что ни Швеция, ни Финляндия не выдвинули никаких предварительных условий относительно неразмещения на своей территории постоянных баз, войск и ядерного оружия</w:t>
      </w:r>
      <w:r>
        <w:rPr>
          <w:rStyle w:val="a5"/>
          <w:rFonts w:ascii="Times New Roman" w:hAnsi="Times New Roman" w:cs="Times New Roman"/>
          <w:sz w:val="24"/>
          <w:szCs w:val="24"/>
        </w:rPr>
        <w:footnoteReference w:id="178"/>
      </w:r>
      <w:r>
        <w:rPr>
          <w:rFonts w:ascii="Times New Roman" w:hAnsi="Times New Roman" w:cs="Times New Roman"/>
          <w:sz w:val="24"/>
          <w:szCs w:val="24"/>
        </w:rPr>
        <w:t xml:space="preserve"> является тревожным сигналом. Этот шаг может превратить стабильный регион в еще одно поле гонки вооружений и стать очередным очагом нестабильности с высокой вероятностью конфликта. Из-за подорожания энергоносителей и проблем с логистикой значимость Арктического региона как транспортной артерии и хранилища огромных запасов природных ресурсов будет только возрастать</w:t>
      </w:r>
      <w:r w:rsidR="00880231">
        <w:rPr>
          <w:rStyle w:val="a5"/>
          <w:rFonts w:ascii="Times New Roman" w:hAnsi="Times New Roman" w:cs="Times New Roman"/>
          <w:sz w:val="24"/>
          <w:szCs w:val="24"/>
        </w:rPr>
        <w:footnoteReference w:id="179"/>
      </w:r>
      <w:r w:rsidR="00880231">
        <w:rPr>
          <w:rFonts w:ascii="Times New Roman" w:hAnsi="Times New Roman" w:cs="Times New Roman"/>
          <w:sz w:val="24"/>
          <w:szCs w:val="24"/>
        </w:rPr>
        <w:t xml:space="preserve">. </w:t>
      </w:r>
      <w:r w:rsidR="00880231" w:rsidRPr="00880231">
        <w:rPr>
          <w:rFonts w:ascii="Times New Roman" w:hAnsi="Times New Roman" w:cs="Times New Roman"/>
          <w:sz w:val="24"/>
          <w:szCs w:val="24"/>
        </w:rPr>
        <w:t xml:space="preserve">«Вступление Швеции и Финляндии в НАТО может ослабить позиции Москвы в Европе, приблизив альянс к границам России. Но расширение НАТО в скандинавском регионе также будет иметь долгосрочные последствия для безопасности... Отказавшись от своего нейтрального статуса, Швеция и Финляндия навсегда дестабилизируют баланс сил в Арктике», — пишет </w:t>
      </w:r>
      <w:r w:rsidR="00880231">
        <w:rPr>
          <w:rFonts w:ascii="Times New Roman" w:hAnsi="Times New Roman" w:cs="Times New Roman"/>
          <w:sz w:val="24"/>
          <w:szCs w:val="24"/>
        </w:rPr>
        <w:t xml:space="preserve">Кэтрин </w:t>
      </w:r>
      <w:r w:rsidR="00880231" w:rsidRPr="00880231">
        <w:rPr>
          <w:rFonts w:ascii="Times New Roman" w:hAnsi="Times New Roman" w:cs="Times New Roman"/>
          <w:sz w:val="24"/>
          <w:szCs w:val="24"/>
        </w:rPr>
        <w:t>Урбан</w:t>
      </w:r>
      <w:r w:rsidR="00880231">
        <w:rPr>
          <w:rFonts w:ascii="Times New Roman" w:hAnsi="Times New Roman" w:cs="Times New Roman"/>
          <w:sz w:val="24"/>
          <w:szCs w:val="24"/>
        </w:rPr>
        <w:t xml:space="preserve">, журналист из газеты </w:t>
      </w:r>
      <w:r w:rsidR="00880231" w:rsidRPr="00880231">
        <w:rPr>
          <w:rFonts w:ascii="Times New Roman" w:hAnsi="Times New Roman" w:cs="Times New Roman"/>
          <w:sz w:val="24"/>
          <w:szCs w:val="24"/>
        </w:rPr>
        <w:t>The National Interest</w:t>
      </w:r>
      <w:r w:rsidR="00880231">
        <w:rPr>
          <w:rStyle w:val="a5"/>
          <w:rFonts w:ascii="Times New Roman" w:hAnsi="Times New Roman" w:cs="Times New Roman"/>
          <w:sz w:val="24"/>
          <w:szCs w:val="24"/>
        </w:rPr>
        <w:footnoteReference w:id="180"/>
      </w:r>
      <w:r w:rsidR="00880231" w:rsidRPr="00880231">
        <w:rPr>
          <w:rFonts w:ascii="Times New Roman" w:hAnsi="Times New Roman" w:cs="Times New Roman"/>
          <w:sz w:val="24"/>
          <w:szCs w:val="24"/>
        </w:rPr>
        <w:t>.</w:t>
      </w:r>
    </w:p>
    <w:p w14:paraId="66300BE8" w14:textId="6FB3BEA7" w:rsidR="00880231" w:rsidRDefault="00880231" w:rsidP="006226CF">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Еще одной особенностью Швеции и Финляндии является то, что Арктик</w:t>
      </w:r>
      <w:r w:rsidR="008648E3">
        <w:rPr>
          <w:rFonts w:ascii="Times New Roman" w:hAnsi="Times New Roman" w:cs="Times New Roman"/>
          <w:sz w:val="24"/>
          <w:szCs w:val="24"/>
        </w:rPr>
        <w:t>а</w:t>
      </w:r>
      <w:r>
        <w:rPr>
          <w:rFonts w:ascii="Times New Roman" w:hAnsi="Times New Roman" w:cs="Times New Roman"/>
          <w:sz w:val="24"/>
          <w:szCs w:val="24"/>
        </w:rPr>
        <w:t xml:space="preserve"> не входит в число </w:t>
      </w:r>
      <w:r w:rsidR="008648E3">
        <w:rPr>
          <w:rFonts w:ascii="Times New Roman" w:hAnsi="Times New Roman" w:cs="Times New Roman"/>
          <w:sz w:val="24"/>
          <w:szCs w:val="24"/>
        </w:rPr>
        <w:t xml:space="preserve">их </w:t>
      </w:r>
      <w:r>
        <w:rPr>
          <w:rFonts w:ascii="Times New Roman" w:hAnsi="Times New Roman" w:cs="Times New Roman"/>
          <w:sz w:val="24"/>
          <w:szCs w:val="24"/>
        </w:rPr>
        <w:t xml:space="preserve">направлений внешней политики первостепенной важности. В первую очередь Арктика для них – это развитие собственных северных территорий. Кроме того, вопросы военной безопасности не являются приоритетными. В первую очередь внимание обращено на </w:t>
      </w:r>
      <w:r w:rsidR="00EA640B">
        <w:rPr>
          <w:rFonts w:ascii="Times New Roman" w:hAnsi="Times New Roman" w:cs="Times New Roman"/>
          <w:sz w:val="24"/>
          <w:szCs w:val="24"/>
        </w:rPr>
        <w:t>экологические, экономические и социальные проблемы. Таким образом, влияние Швеции и Финляндии на арктические дела является ограниченным и потому нуждается в трансляции через форумы или международные организации.</w:t>
      </w:r>
    </w:p>
    <w:p w14:paraId="6D4E2E63" w14:textId="3044C1A0" w:rsidR="00EA640B" w:rsidRDefault="00EA640B" w:rsidP="006226CF">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касается Дании, то Арктика для нее, наряду с евроатлантическим направлением, играет важную роль как во внутренней, так и во внешней политике. Гренландский вопрос </w:t>
      </w:r>
      <w:r>
        <w:rPr>
          <w:rFonts w:ascii="Times New Roman" w:hAnsi="Times New Roman" w:cs="Times New Roman"/>
          <w:sz w:val="24"/>
          <w:szCs w:val="24"/>
        </w:rPr>
        <w:lastRenderedPageBreak/>
        <w:t>остается одним их самых острых, и Копенгаген вынужден балансировать между обеспечением автономного статуса острова и сохранением территориальной целостности</w:t>
      </w:r>
      <w:r w:rsidR="008648E3">
        <w:rPr>
          <w:rFonts w:ascii="Times New Roman" w:hAnsi="Times New Roman" w:cs="Times New Roman"/>
          <w:sz w:val="24"/>
          <w:szCs w:val="24"/>
        </w:rPr>
        <w:t xml:space="preserve"> государства</w:t>
      </w:r>
      <w:r>
        <w:rPr>
          <w:rFonts w:ascii="Times New Roman" w:hAnsi="Times New Roman" w:cs="Times New Roman"/>
          <w:sz w:val="24"/>
          <w:szCs w:val="24"/>
        </w:rPr>
        <w:t>.</w:t>
      </w:r>
      <w:r w:rsidR="006E638C">
        <w:rPr>
          <w:rFonts w:ascii="Times New Roman" w:hAnsi="Times New Roman" w:cs="Times New Roman"/>
          <w:sz w:val="24"/>
          <w:szCs w:val="24"/>
        </w:rPr>
        <w:t xml:space="preserve"> </w:t>
      </w:r>
      <w:r>
        <w:rPr>
          <w:rFonts w:ascii="Times New Roman" w:hAnsi="Times New Roman" w:cs="Times New Roman"/>
          <w:sz w:val="24"/>
          <w:szCs w:val="24"/>
        </w:rPr>
        <w:t>Дания занимает более определенную и жесткую позицию по многим вопросам в Арктике. Это представляется логичным, так как государство непосредственно участвует в делимитации границ континентального шельфа и имеет в этой связи претензии к России и Канаде.</w:t>
      </w:r>
    </w:p>
    <w:p w14:paraId="3FC75F8D" w14:textId="6F6E7615" w:rsidR="00EA640B" w:rsidRDefault="00EA640B" w:rsidP="006226CF">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В-третьих, на политику в регионе значительное влияние оказывают внешние факторы, такие как упомянутые ЕС и НАТО, а также новые игроки, например Китай. И если по вопросу </w:t>
      </w:r>
      <w:r w:rsidR="00F25F09">
        <w:rPr>
          <w:rFonts w:ascii="Times New Roman" w:hAnsi="Times New Roman" w:cs="Times New Roman"/>
          <w:sz w:val="24"/>
          <w:szCs w:val="24"/>
        </w:rPr>
        <w:t>участия НАТО и ЕС страны единогласны, то растущее влияние Китая оценивается неоднозначно. Дания видит в нем угрозу присутствию НАТО в Гренландии, в то время как Швеция и Финляндия более открыты к расширению количества игроков в регионе.</w:t>
      </w:r>
    </w:p>
    <w:p w14:paraId="675E76C8" w14:textId="37401F13" w:rsidR="00F25F09" w:rsidRDefault="00F25F09" w:rsidP="006226CF">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 касается НАТО, то есть все основания ожидать расширения его присутствия в Арктике, что, безусловно, создаст новые угрозы для России. Стоит, однако, отметить, что зачастую Альянс прикрывает свои намерения так называемым обеспечением «мягкой безопасности», то есть борьбой с глобальным потеплением и экологическими катастрофами.</w:t>
      </w:r>
    </w:p>
    <w:p w14:paraId="1E44E308" w14:textId="5047A5DE" w:rsidR="00F25F09" w:rsidRDefault="00F25F09" w:rsidP="006226CF">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В-четвертых, можно однозначно утверждать, что потенциал сотрудничества между Швецией, Финляндией и Данией в Арктике весьма высок. Страны позитивно оценивают деятельность Арктического Совета</w:t>
      </w:r>
      <w:r>
        <w:rPr>
          <w:rStyle w:val="a5"/>
          <w:rFonts w:ascii="Times New Roman" w:hAnsi="Times New Roman" w:cs="Times New Roman"/>
          <w:sz w:val="24"/>
          <w:szCs w:val="24"/>
        </w:rPr>
        <w:footnoteReference w:id="181"/>
      </w:r>
      <w:r>
        <w:rPr>
          <w:rFonts w:ascii="Times New Roman" w:hAnsi="Times New Roman" w:cs="Times New Roman"/>
          <w:sz w:val="24"/>
          <w:szCs w:val="24"/>
        </w:rPr>
        <w:t xml:space="preserve"> (по крайней мере, до 2022 года, когда </w:t>
      </w:r>
      <w:r w:rsidR="006E638C">
        <w:rPr>
          <w:rFonts w:ascii="Times New Roman" w:hAnsi="Times New Roman" w:cs="Times New Roman"/>
          <w:sz w:val="24"/>
          <w:szCs w:val="24"/>
        </w:rPr>
        <w:t xml:space="preserve">в организации </w:t>
      </w:r>
      <w:r>
        <w:rPr>
          <w:rFonts w:ascii="Times New Roman" w:hAnsi="Times New Roman" w:cs="Times New Roman"/>
          <w:sz w:val="24"/>
          <w:szCs w:val="24"/>
        </w:rPr>
        <w:t>председательствовала Россия). Также государства находятся в постоянном двустороннем взаимодействии по самому широкому кругу вопросов.</w:t>
      </w:r>
    </w:p>
    <w:p w14:paraId="0FB7F674" w14:textId="599FC12D" w:rsidR="00F25F09" w:rsidRDefault="00F25F09" w:rsidP="006226CF">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Военно-политическая составляющая </w:t>
      </w:r>
      <w:r w:rsidR="000E6D31">
        <w:rPr>
          <w:rFonts w:ascii="Times New Roman" w:hAnsi="Times New Roman" w:cs="Times New Roman"/>
          <w:sz w:val="24"/>
          <w:szCs w:val="24"/>
        </w:rPr>
        <w:t xml:space="preserve">этого сотрудничества в полной мере проводится в рамках </w:t>
      </w:r>
      <w:r w:rsidR="000E6D31" w:rsidRPr="000E6D31">
        <w:rPr>
          <w:rFonts w:ascii="Times New Roman" w:hAnsi="Times New Roman" w:cs="Times New Roman"/>
          <w:sz w:val="24"/>
          <w:szCs w:val="24"/>
        </w:rPr>
        <w:t>NORDEFCO</w:t>
      </w:r>
      <w:r w:rsidR="000E6D31">
        <w:rPr>
          <w:rFonts w:ascii="Times New Roman" w:hAnsi="Times New Roman" w:cs="Times New Roman"/>
          <w:sz w:val="24"/>
          <w:szCs w:val="24"/>
        </w:rPr>
        <w:t xml:space="preserve">, а в число заявленных целей до 2025 года входит расширение </w:t>
      </w:r>
      <w:r w:rsidR="000E6D31" w:rsidRPr="000E6D31">
        <w:rPr>
          <w:rFonts w:ascii="Times New Roman" w:hAnsi="Times New Roman" w:cs="Times New Roman"/>
          <w:sz w:val="24"/>
          <w:szCs w:val="24"/>
        </w:rPr>
        <w:t>сотрудничества в области тотальной обороны, военной безопасности снабжения и гражданского военного сотрудничества</w:t>
      </w:r>
      <w:r w:rsidR="000E6D31">
        <w:t xml:space="preserve">, </w:t>
      </w:r>
      <w:r w:rsidR="000E6D31" w:rsidRPr="000E6D31">
        <w:rPr>
          <w:rFonts w:ascii="Times New Roman" w:hAnsi="Times New Roman" w:cs="Times New Roman"/>
          <w:sz w:val="24"/>
          <w:szCs w:val="24"/>
        </w:rPr>
        <w:t xml:space="preserve">а также </w:t>
      </w:r>
      <w:r w:rsidR="000E6D31">
        <w:rPr>
          <w:rFonts w:ascii="Times New Roman" w:hAnsi="Times New Roman" w:cs="Times New Roman"/>
          <w:sz w:val="24"/>
          <w:szCs w:val="24"/>
        </w:rPr>
        <w:t>к</w:t>
      </w:r>
      <w:r w:rsidR="000E6D31" w:rsidRPr="000E6D31">
        <w:rPr>
          <w:rFonts w:ascii="Times New Roman" w:hAnsi="Times New Roman" w:cs="Times New Roman"/>
          <w:sz w:val="24"/>
          <w:szCs w:val="24"/>
        </w:rPr>
        <w:t>оординация соответствующих тренингов и учений между скандинавскими странами</w:t>
      </w:r>
      <w:r w:rsidR="000E6D31">
        <w:rPr>
          <w:rFonts w:ascii="Times New Roman" w:hAnsi="Times New Roman" w:cs="Times New Roman"/>
          <w:sz w:val="24"/>
          <w:szCs w:val="24"/>
        </w:rPr>
        <w:t>, в том числе в Арктике. В прошлом десятилетии страны приветствовали инициативу Т. Столтенберга о сотрудничестве в 13 оборонных областях между Норвегией, Швецией</w:t>
      </w:r>
      <w:r w:rsidR="000E6D31">
        <w:t xml:space="preserve">, </w:t>
      </w:r>
      <w:r w:rsidR="000E6D31" w:rsidRPr="000E6D31">
        <w:rPr>
          <w:rFonts w:ascii="Times New Roman" w:hAnsi="Times New Roman" w:cs="Times New Roman"/>
          <w:sz w:val="24"/>
          <w:szCs w:val="24"/>
        </w:rPr>
        <w:t>Финляндией, Данией и Исландие</w:t>
      </w:r>
      <w:r w:rsidR="000E6D31">
        <w:rPr>
          <w:rFonts w:ascii="Times New Roman" w:hAnsi="Times New Roman" w:cs="Times New Roman"/>
          <w:sz w:val="24"/>
          <w:szCs w:val="24"/>
        </w:rPr>
        <w:t>й. Теперь, когда все эти страны стали членами НАТО (за исключением Швеции на некоторый период времени), такой формат сотрудничества определенно будет рассматриваться как весьма благоприятный.</w:t>
      </w:r>
    </w:p>
    <w:p w14:paraId="2A73EFAD" w14:textId="4CFBFA77" w:rsidR="000E6D31" w:rsidRDefault="000E6D31" w:rsidP="006226CF">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главным выводом исследования является то, что несмотря на некоторую разницу в расстановке приоритетов в арктической политике, Швеция, Финляндия </w:t>
      </w:r>
      <w:r>
        <w:rPr>
          <w:rFonts w:ascii="Times New Roman" w:hAnsi="Times New Roman" w:cs="Times New Roman"/>
          <w:sz w:val="24"/>
          <w:szCs w:val="24"/>
        </w:rPr>
        <w:lastRenderedPageBreak/>
        <w:t>и Дания придерживаются схожего курса, и в будущем мы можем наблюдать тесное взаимодействие этих государств в военно-политической деятельности в Арктике.</w:t>
      </w:r>
    </w:p>
    <w:p w14:paraId="23A5EF58" w14:textId="77777777" w:rsidR="00F130E6" w:rsidRDefault="00F130E6" w:rsidP="006226CF">
      <w:pPr>
        <w:tabs>
          <w:tab w:val="left" w:pos="3450"/>
        </w:tabs>
        <w:spacing w:line="360" w:lineRule="auto"/>
        <w:ind w:firstLine="709"/>
        <w:jc w:val="both"/>
        <w:rPr>
          <w:rFonts w:ascii="Times New Roman" w:hAnsi="Times New Roman" w:cs="Times New Roman"/>
          <w:sz w:val="24"/>
          <w:szCs w:val="24"/>
        </w:rPr>
      </w:pPr>
    </w:p>
    <w:p w14:paraId="1C0138EF"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59FC4EE3"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0ECDE57E"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259D71F0"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4AA1B4D7"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741E3D7E"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33CE60BD"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3F8EFBC9"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14406AB6"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74853017"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03520AF5"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742A8166"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7B87D277"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77413DA9"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7841E44A"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301741AC"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1FEF8D06"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19A9F2C7"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76903D6F"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6E825685"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14A25952" w14:textId="77777777" w:rsidR="006E638C" w:rsidRDefault="006E638C" w:rsidP="000005C6">
      <w:pPr>
        <w:tabs>
          <w:tab w:val="left" w:pos="3450"/>
        </w:tabs>
        <w:spacing w:line="360" w:lineRule="auto"/>
        <w:ind w:firstLine="709"/>
        <w:jc w:val="both"/>
        <w:rPr>
          <w:rFonts w:ascii="Times New Roman" w:hAnsi="Times New Roman" w:cs="Times New Roman"/>
          <w:sz w:val="24"/>
          <w:szCs w:val="24"/>
        </w:rPr>
      </w:pPr>
    </w:p>
    <w:p w14:paraId="7EA0FA44" w14:textId="77777777" w:rsidR="00F130E6" w:rsidRDefault="00F130E6" w:rsidP="000005C6">
      <w:pPr>
        <w:tabs>
          <w:tab w:val="left" w:pos="3450"/>
        </w:tabs>
        <w:spacing w:line="360" w:lineRule="auto"/>
        <w:ind w:firstLine="709"/>
        <w:jc w:val="both"/>
        <w:rPr>
          <w:rFonts w:ascii="Times New Roman" w:hAnsi="Times New Roman" w:cs="Times New Roman"/>
          <w:sz w:val="24"/>
          <w:szCs w:val="24"/>
        </w:rPr>
      </w:pPr>
    </w:p>
    <w:p w14:paraId="07AA70F9" w14:textId="64617840" w:rsidR="00BB714F" w:rsidRPr="00DF2096" w:rsidRDefault="00BB714F" w:rsidP="00DF2096">
      <w:pPr>
        <w:pStyle w:val="1"/>
        <w:spacing w:line="360" w:lineRule="auto"/>
        <w:jc w:val="center"/>
        <w:rPr>
          <w:rFonts w:ascii="Times New Roman" w:hAnsi="Times New Roman" w:cs="Times New Roman"/>
          <w:sz w:val="28"/>
          <w:szCs w:val="28"/>
        </w:rPr>
      </w:pPr>
      <w:bookmarkStart w:id="101" w:name="_Toc135420290"/>
      <w:r w:rsidRPr="00DF2096">
        <w:rPr>
          <w:rFonts w:ascii="Times New Roman" w:hAnsi="Times New Roman" w:cs="Times New Roman"/>
          <w:color w:val="000000" w:themeColor="text1"/>
          <w:sz w:val="28"/>
          <w:szCs w:val="28"/>
        </w:rPr>
        <w:lastRenderedPageBreak/>
        <w:t>Приложения</w:t>
      </w:r>
      <w:bookmarkEnd w:id="101"/>
    </w:p>
    <w:p w14:paraId="5859D623" w14:textId="16ED8CCE" w:rsidR="00EC6255" w:rsidRDefault="00EC6255" w:rsidP="00DF2096">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Приложение 1. Изменение восприятия идеи вступления в НАТО в Швеции.</w:t>
      </w:r>
    </w:p>
    <w:p w14:paraId="45DF6B97" w14:textId="0721CD72" w:rsidR="00EC6255" w:rsidRPr="00EC6255" w:rsidRDefault="00EC6255" w:rsidP="00EC6255">
      <w:pPr>
        <w:tabs>
          <w:tab w:val="left" w:pos="3450"/>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9056EF8" wp14:editId="224268C1">
            <wp:extent cx="6084559" cy="3291840"/>
            <wp:effectExtent l="0" t="0" r="0" b="3810"/>
            <wp:docPr id="615290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9800" cy="3348777"/>
                    </a:xfrm>
                    <a:prstGeom prst="rect">
                      <a:avLst/>
                    </a:prstGeom>
                    <a:noFill/>
                  </pic:spPr>
                </pic:pic>
              </a:graphicData>
            </a:graphic>
          </wp:inline>
        </w:drawing>
      </w:r>
      <w:r>
        <w:rPr>
          <w:rStyle w:val="a5"/>
          <w:rFonts w:ascii="Times New Roman" w:hAnsi="Times New Roman" w:cs="Times New Roman"/>
          <w:sz w:val="24"/>
          <w:szCs w:val="24"/>
        </w:rPr>
        <w:footnoteReference w:id="182"/>
      </w:r>
    </w:p>
    <w:p w14:paraId="157B703A" w14:textId="30B19B8A" w:rsidR="00BB714F" w:rsidRDefault="00BB714F" w:rsidP="00DF2096">
      <w:pPr>
        <w:tabs>
          <w:tab w:val="left" w:pos="345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EC6255" w:rsidRPr="00EC6255">
        <w:rPr>
          <w:rFonts w:ascii="Times New Roman" w:hAnsi="Times New Roman" w:cs="Times New Roman"/>
          <w:sz w:val="24"/>
          <w:szCs w:val="24"/>
        </w:rPr>
        <w:t>2</w:t>
      </w:r>
      <w:r>
        <w:rPr>
          <w:rFonts w:ascii="Times New Roman" w:hAnsi="Times New Roman" w:cs="Times New Roman"/>
          <w:sz w:val="24"/>
          <w:szCs w:val="24"/>
        </w:rPr>
        <w:t>.</w:t>
      </w:r>
      <w:r w:rsidR="00EC6255">
        <w:rPr>
          <w:rFonts w:ascii="Times New Roman" w:hAnsi="Times New Roman" w:cs="Times New Roman"/>
          <w:sz w:val="24"/>
          <w:szCs w:val="24"/>
        </w:rPr>
        <w:t xml:space="preserve"> Изменение численности вооруженных сил ряда стран-участниц НАТО, имевших владения в Арктике (тыс. военнослужащих).</w:t>
      </w:r>
    </w:p>
    <w:p w14:paraId="3AD53921" w14:textId="7BBD27E1" w:rsidR="00BB714F" w:rsidRDefault="00BB714F" w:rsidP="008F3690">
      <w:pPr>
        <w:tabs>
          <w:tab w:val="left" w:pos="0"/>
        </w:tabs>
        <w:spacing w:line="360" w:lineRule="auto"/>
        <w:jc w:val="both"/>
        <w:rPr>
          <w:rFonts w:ascii="Times New Roman" w:hAnsi="Times New Roman" w:cs="Times New Roman"/>
          <w:sz w:val="24"/>
          <w:szCs w:val="24"/>
        </w:rPr>
      </w:pPr>
      <w:r w:rsidRPr="00BB714F">
        <w:rPr>
          <w:rFonts w:ascii="Times New Roman" w:hAnsi="Times New Roman" w:cs="Times New Roman"/>
          <w:noProof/>
          <w:sz w:val="24"/>
          <w:szCs w:val="24"/>
          <w:lang w:eastAsia="ru-RU"/>
        </w:rPr>
        <w:drawing>
          <wp:inline distT="0" distB="0" distL="0" distR="0" wp14:anchorId="194AC00D" wp14:editId="4DC75145">
            <wp:extent cx="6209908" cy="2082019"/>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6108"/>
                    <a:stretch/>
                  </pic:blipFill>
                  <pic:spPr bwMode="auto">
                    <a:xfrm>
                      <a:off x="0" y="0"/>
                      <a:ext cx="6314722" cy="2117160"/>
                    </a:xfrm>
                    <a:prstGeom prst="rect">
                      <a:avLst/>
                    </a:prstGeom>
                    <a:ln>
                      <a:noFill/>
                    </a:ln>
                    <a:extLst>
                      <a:ext uri="{53640926-AAD7-44D8-BBD7-CCE9431645EC}">
                        <a14:shadowObscured xmlns:a14="http://schemas.microsoft.com/office/drawing/2010/main"/>
                      </a:ext>
                    </a:extLst>
                  </pic:spPr>
                </pic:pic>
              </a:graphicData>
            </a:graphic>
          </wp:inline>
        </w:drawing>
      </w:r>
      <w:r w:rsidR="0064533C">
        <w:rPr>
          <w:rStyle w:val="a5"/>
          <w:rFonts w:ascii="Times New Roman" w:hAnsi="Times New Roman" w:cs="Times New Roman"/>
          <w:sz w:val="24"/>
          <w:szCs w:val="24"/>
        </w:rPr>
        <w:footnoteReference w:id="183"/>
      </w:r>
    </w:p>
    <w:p w14:paraId="1F0D5099" w14:textId="77777777" w:rsidR="00606837" w:rsidRDefault="00606837" w:rsidP="008F3690">
      <w:pPr>
        <w:tabs>
          <w:tab w:val="left" w:pos="0"/>
        </w:tabs>
        <w:spacing w:line="360" w:lineRule="auto"/>
        <w:jc w:val="both"/>
        <w:rPr>
          <w:rFonts w:ascii="Times New Roman" w:hAnsi="Times New Roman" w:cs="Times New Roman"/>
          <w:sz w:val="24"/>
          <w:szCs w:val="24"/>
        </w:rPr>
      </w:pPr>
    </w:p>
    <w:p w14:paraId="304364A5" w14:textId="7F3BBF8C" w:rsidR="00606837" w:rsidRDefault="00606837" w:rsidP="00606837">
      <w:pPr>
        <w:pStyle w:val="1"/>
        <w:spacing w:line="360" w:lineRule="auto"/>
        <w:jc w:val="center"/>
        <w:rPr>
          <w:rFonts w:ascii="Times New Roman" w:hAnsi="Times New Roman" w:cs="Times New Roman"/>
          <w:color w:val="000000" w:themeColor="text1"/>
          <w:sz w:val="28"/>
          <w:szCs w:val="28"/>
        </w:rPr>
      </w:pPr>
      <w:bookmarkStart w:id="102" w:name="_Toc135420291"/>
      <w:r w:rsidRPr="00606837">
        <w:rPr>
          <w:rFonts w:ascii="Times New Roman" w:hAnsi="Times New Roman" w:cs="Times New Roman"/>
          <w:color w:val="000000" w:themeColor="text1"/>
          <w:sz w:val="28"/>
          <w:szCs w:val="28"/>
        </w:rPr>
        <w:lastRenderedPageBreak/>
        <w:t>Список источников и литературы</w:t>
      </w:r>
      <w:bookmarkEnd w:id="102"/>
    </w:p>
    <w:p w14:paraId="1F4B2589" w14:textId="77777777" w:rsidR="00881D8C" w:rsidRPr="00881D8C" w:rsidRDefault="00881D8C" w:rsidP="00881D8C">
      <w:pPr>
        <w:spacing w:line="360" w:lineRule="auto"/>
        <w:ind w:firstLine="709"/>
        <w:jc w:val="both"/>
        <w:rPr>
          <w:rFonts w:ascii="Times New Roman" w:hAnsi="Times New Roman" w:cs="Times New Roman"/>
          <w:i/>
          <w:iCs/>
          <w:sz w:val="28"/>
          <w:szCs w:val="28"/>
        </w:rPr>
      </w:pPr>
      <w:r w:rsidRPr="00881D8C">
        <w:rPr>
          <w:rFonts w:ascii="Times New Roman" w:hAnsi="Times New Roman" w:cs="Times New Roman"/>
          <w:i/>
          <w:iCs/>
          <w:sz w:val="28"/>
          <w:szCs w:val="28"/>
        </w:rPr>
        <w:t>Источники:</w:t>
      </w:r>
    </w:p>
    <w:p w14:paraId="177E33F8" w14:textId="77777777" w:rsidR="0036642E" w:rsidRPr="00881D8C" w:rsidRDefault="0036642E" w:rsidP="0036642E">
      <w:pPr>
        <w:pStyle w:val="a6"/>
        <w:numPr>
          <w:ilvl w:val="0"/>
          <w:numId w:val="16"/>
        </w:numPr>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Международные договоры:</w:t>
      </w:r>
    </w:p>
    <w:p w14:paraId="2C142913" w14:textId="77777777" w:rsidR="0036642E" w:rsidRPr="0048193C" w:rsidRDefault="0036642E" w:rsidP="0036642E">
      <w:pPr>
        <w:pStyle w:val="a6"/>
        <w:numPr>
          <w:ilvl w:val="0"/>
          <w:numId w:val="18"/>
        </w:numPr>
        <w:spacing w:line="360" w:lineRule="auto"/>
        <w:ind w:left="0" w:firstLine="709"/>
        <w:jc w:val="both"/>
        <w:rPr>
          <w:rFonts w:ascii="Times New Roman" w:hAnsi="Times New Roman" w:cs="Times New Roman"/>
          <w:sz w:val="24"/>
          <w:szCs w:val="24"/>
          <w:lang w:val="en-US"/>
        </w:rPr>
      </w:pPr>
      <w:r w:rsidRPr="0048193C">
        <w:rPr>
          <w:rFonts w:ascii="Times New Roman" w:hAnsi="Times New Roman" w:cs="Times New Roman"/>
          <w:sz w:val="24"/>
          <w:szCs w:val="24"/>
          <w:lang w:val="en-US"/>
        </w:rPr>
        <w:t>Arctic environmental protection strategy</w:t>
      </w:r>
      <w:r>
        <w:rPr>
          <w:rFonts w:ascii="Times New Roman" w:hAnsi="Times New Roman" w:cs="Times New Roman"/>
          <w:sz w:val="24"/>
          <w:szCs w:val="24"/>
          <w:lang w:val="en-US"/>
        </w:rPr>
        <w:t>.</w:t>
      </w:r>
    </w:p>
    <w:p w14:paraId="1C789559" w14:textId="77777777" w:rsidR="0036642E" w:rsidRPr="000E34CC" w:rsidRDefault="0036642E" w:rsidP="0036642E">
      <w:pPr>
        <w:pStyle w:val="a6"/>
        <w:numPr>
          <w:ilvl w:val="0"/>
          <w:numId w:val="18"/>
        </w:numPr>
        <w:spacing w:line="360" w:lineRule="auto"/>
        <w:ind w:left="0" w:firstLine="709"/>
        <w:jc w:val="both"/>
        <w:rPr>
          <w:rFonts w:ascii="Times New Roman" w:hAnsi="Times New Roman" w:cs="Times New Roman"/>
          <w:sz w:val="28"/>
          <w:szCs w:val="28"/>
        </w:rPr>
      </w:pPr>
      <w:r w:rsidRPr="006A6A3A">
        <w:rPr>
          <w:rFonts w:ascii="Times New Roman" w:hAnsi="Times New Roman" w:cs="Times New Roman"/>
          <w:sz w:val="24"/>
          <w:szCs w:val="24"/>
          <w:lang w:val="sv-SE"/>
        </w:rPr>
        <w:t>Ilulissat Declaration 2008.</w:t>
      </w:r>
    </w:p>
    <w:p w14:paraId="590629D5" w14:textId="77777777" w:rsidR="0036642E" w:rsidRDefault="0036642E" w:rsidP="0036642E">
      <w:pPr>
        <w:pStyle w:val="a6"/>
        <w:numPr>
          <w:ilvl w:val="0"/>
          <w:numId w:val="18"/>
        </w:numPr>
        <w:spacing w:line="360" w:lineRule="auto"/>
        <w:ind w:left="0" w:firstLine="709"/>
        <w:jc w:val="both"/>
        <w:rPr>
          <w:rFonts w:ascii="Times New Roman" w:hAnsi="Times New Roman" w:cs="Times New Roman"/>
          <w:sz w:val="24"/>
          <w:szCs w:val="24"/>
          <w:lang w:val="en-US"/>
        </w:rPr>
      </w:pPr>
      <w:r w:rsidRPr="009F2496">
        <w:rPr>
          <w:rFonts w:ascii="Times New Roman" w:hAnsi="Times New Roman" w:cs="Times New Roman"/>
          <w:sz w:val="24"/>
          <w:szCs w:val="24"/>
          <w:lang w:val="en-US"/>
        </w:rPr>
        <w:t>Memorandum of understanding between the government of the Republic of Finland and the government of the Kingdom of Sweden concerning the provision of Host Nation Support for military activities.</w:t>
      </w:r>
    </w:p>
    <w:p w14:paraId="12D78847" w14:textId="09DBF07B" w:rsidR="00881D8C" w:rsidRPr="00881D8C" w:rsidRDefault="00881D8C" w:rsidP="00881D8C">
      <w:pPr>
        <w:pStyle w:val="a6"/>
        <w:numPr>
          <w:ilvl w:val="0"/>
          <w:numId w:val="16"/>
        </w:numPr>
        <w:spacing w:line="360" w:lineRule="auto"/>
        <w:jc w:val="both"/>
        <w:rPr>
          <w:rFonts w:ascii="Times New Roman" w:hAnsi="Times New Roman" w:cs="Times New Roman"/>
          <w:sz w:val="28"/>
          <w:szCs w:val="28"/>
          <w:lang w:val="sv-SE"/>
        </w:rPr>
      </w:pPr>
      <w:r>
        <w:rPr>
          <w:rFonts w:ascii="Times New Roman" w:hAnsi="Times New Roman" w:cs="Times New Roman"/>
          <w:sz w:val="28"/>
          <w:szCs w:val="28"/>
        </w:rPr>
        <w:t>Документы органов власти:</w:t>
      </w:r>
    </w:p>
    <w:p w14:paraId="3166390C" w14:textId="77777777" w:rsidR="0036642E" w:rsidRDefault="0036642E" w:rsidP="00881D8C">
      <w:pPr>
        <w:pStyle w:val="a6"/>
        <w:numPr>
          <w:ilvl w:val="0"/>
          <w:numId w:val="8"/>
        </w:numPr>
        <w:spacing w:line="360" w:lineRule="auto"/>
        <w:ind w:left="0" w:firstLine="709"/>
        <w:jc w:val="both"/>
        <w:rPr>
          <w:rFonts w:ascii="Times New Roman" w:hAnsi="Times New Roman" w:cs="Times New Roman"/>
          <w:sz w:val="24"/>
          <w:szCs w:val="24"/>
          <w:lang w:val="en-US"/>
        </w:rPr>
      </w:pPr>
      <w:r w:rsidRPr="000B5E46">
        <w:rPr>
          <w:rFonts w:ascii="Times New Roman" w:hAnsi="Times New Roman" w:cs="Times New Roman"/>
          <w:sz w:val="24"/>
          <w:szCs w:val="24"/>
          <w:lang w:val="en-US"/>
        </w:rPr>
        <w:t>Act on Greenland Self-Government. Act no. 473 of 12 June 2009.</w:t>
      </w:r>
    </w:p>
    <w:p w14:paraId="39A760BE" w14:textId="77777777" w:rsidR="0036642E" w:rsidRPr="00AA69F5" w:rsidRDefault="0036642E" w:rsidP="00881D8C">
      <w:pPr>
        <w:pStyle w:val="a6"/>
        <w:numPr>
          <w:ilvl w:val="0"/>
          <w:numId w:val="8"/>
        </w:numPr>
        <w:spacing w:line="360" w:lineRule="auto"/>
        <w:ind w:left="0" w:firstLine="709"/>
        <w:jc w:val="both"/>
        <w:rPr>
          <w:rFonts w:ascii="Times New Roman" w:hAnsi="Times New Roman" w:cs="Times New Roman"/>
          <w:sz w:val="24"/>
          <w:szCs w:val="24"/>
          <w:lang w:val="en-US"/>
        </w:rPr>
      </w:pPr>
      <w:r w:rsidRPr="00AA69F5">
        <w:rPr>
          <w:rFonts w:ascii="Times New Roman" w:hAnsi="Times New Roman" w:cs="Times New Roman"/>
          <w:sz w:val="24"/>
          <w:szCs w:val="24"/>
          <w:lang w:val="en-US"/>
        </w:rPr>
        <w:t>Denmark, Greenland and the Faroe Islands: Kingdom of Denmark. Strategy for the Arctic 2011–2020.</w:t>
      </w:r>
    </w:p>
    <w:p w14:paraId="65373BA1" w14:textId="77777777" w:rsidR="0036642E" w:rsidRPr="00AA69F5" w:rsidRDefault="0036642E" w:rsidP="00881D8C">
      <w:pPr>
        <w:pStyle w:val="a6"/>
        <w:numPr>
          <w:ilvl w:val="0"/>
          <w:numId w:val="8"/>
        </w:numPr>
        <w:spacing w:line="360" w:lineRule="auto"/>
        <w:ind w:left="0" w:firstLine="709"/>
        <w:jc w:val="both"/>
        <w:rPr>
          <w:rFonts w:ascii="Times New Roman" w:hAnsi="Times New Roman" w:cs="Times New Roman"/>
          <w:sz w:val="24"/>
          <w:szCs w:val="24"/>
          <w:lang w:val="en-US"/>
        </w:rPr>
      </w:pPr>
      <w:r w:rsidRPr="00AA69F5">
        <w:rPr>
          <w:rFonts w:ascii="Times New Roman" w:hAnsi="Times New Roman" w:cs="Times New Roman"/>
          <w:sz w:val="24"/>
          <w:szCs w:val="24"/>
          <w:lang w:val="en-US"/>
        </w:rPr>
        <w:t>Finland’s Strategy for the Arctic Region // Prime Minister’s Office Publications 8/2010.</w:t>
      </w:r>
    </w:p>
    <w:p w14:paraId="12F76AD4" w14:textId="77777777" w:rsidR="0036642E" w:rsidRPr="00AA69F5" w:rsidRDefault="0036642E" w:rsidP="00881D8C">
      <w:pPr>
        <w:pStyle w:val="a6"/>
        <w:numPr>
          <w:ilvl w:val="0"/>
          <w:numId w:val="8"/>
        </w:numPr>
        <w:spacing w:line="360" w:lineRule="auto"/>
        <w:ind w:left="0" w:firstLine="709"/>
        <w:jc w:val="both"/>
        <w:rPr>
          <w:rFonts w:ascii="Times New Roman" w:hAnsi="Times New Roman" w:cs="Times New Roman"/>
          <w:sz w:val="24"/>
          <w:szCs w:val="24"/>
          <w:lang w:val="en-US"/>
        </w:rPr>
      </w:pPr>
      <w:r w:rsidRPr="00AA69F5">
        <w:rPr>
          <w:rFonts w:ascii="Times New Roman" w:hAnsi="Times New Roman" w:cs="Times New Roman"/>
          <w:sz w:val="24"/>
          <w:szCs w:val="24"/>
          <w:lang w:val="en-US"/>
        </w:rPr>
        <w:t>Finland’s Strategy for the Arctic Region 2013.</w:t>
      </w:r>
    </w:p>
    <w:p w14:paraId="38CA0A9A" w14:textId="77777777" w:rsidR="0036642E" w:rsidRPr="00AA69F5" w:rsidRDefault="0036642E" w:rsidP="00881D8C">
      <w:pPr>
        <w:pStyle w:val="a6"/>
        <w:numPr>
          <w:ilvl w:val="0"/>
          <w:numId w:val="8"/>
        </w:numPr>
        <w:spacing w:line="360" w:lineRule="auto"/>
        <w:ind w:left="0" w:firstLine="709"/>
        <w:jc w:val="both"/>
        <w:rPr>
          <w:rFonts w:ascii="Times New Roman" w:hAnsi="Times New Roman" w:cs="Times New Roman"/>
          <w:sz w:val="24"/>
          <w:szCs w:val="24"/>
          <w:lang w:val="en-US"/>
        </w:rPr>
      </w:pPr>
      <w:r w:rsidRPr="00AA69F5">
        <w:rPr>
          <w:rFonts w:ascii="Times New Roman" w:hAnsi="Times New Roman" w:cs="Times New Roman"/>
          <w:sz w:val="24"/>
          <w:szCs w:val="24"/>
          <w:lang w:val="en-US"/>
        </w:rPr>
        <w:t>Finland's Strategy for Arctic Policy // Finnish Government Helsinki 2021.</w:t>
      </w:r>
    </w:p>
    <w:p w14:paraId="3A0589A4" w14:textId="77777777" w:rsidR="0036642E" w:rsidRDefault="0036642E" w:rsidP="0036642E">
      <w:pPr>
        <w:pStyle w:val="a6"/>
        <w:numPr>
          <w:ilvl w:val="0"/>
          <w:numId w:val="8"/>
        </w:numPr>
        <w:spacing w:line="360" w:lineRule="auto"/>
        <w:ind w:left="0" w:firstLine="709"/>
        <w:jc w:val="both"/>
        <w:rPr>
          <w:rFonts w:ascii="Times New Roman" w:hAnsi="Times New Roman" w:cs="Times New Roman"/>
          <w:sz w:val="24"/>
          <w:szCs w:val="24"/>
          <w:lang w:val="en-US"/>
        </w:rPr>
      </w:pPr>
      <w:r w:rsidRPr="004D7911">
        <w:rPr>
          <w:rFonts w:ascii="Times New Roman" w:hAnsi="Times New Roman" w:cs="Times New Roman"/>
          <w:sz w:val="24"/>
          <w:szCs w:val="24"/>
          <w:lang w:val="en-US"/>
        </w:rPr>
        <w:t>Försvarsmaktens årsredovisning 2018</w:t>
      </w:r>
      <w:r>
        <w:rPr>
          <w:rFonts w:ascii="Times New Roman" w:hAnsi="Times New Roman" w:cs="Times New Roman"/>
          <w:sz w:val="24"/>
          <w:szCs w:val="24"/>
        </w:rPr>
        <w:t>.</w:t>
      </w:r>
      <w:r w:rsidRPr="0036642E">
        <w:rPr>
          <w:rFonts w:ascii="Times New Roman" w:hAnsi="Times New Roman" w:cs="Times New Roman"/>
          <w:sz w:val="24"/>
          <w:szCs w:val="24"/>
          <w:lang w:val="en-US"/>
        </w:rPr>
        <w:t xml:space="preserve"> </w:t>
      </w:r>
    </w:p>
    <w:p w14:paraId="017E2E4D" w14:textId="77777777" w:rsidR="0036642E" w:rsidRPr="003162CC" w:rsidRDefault="0036642E" w:rsidP="0036642E">
      <w:pPr>
        <w:pStyle w:val="a6"/>
        <w:numPr>
          <w:ilvl w:val="0"/>
          <w:numId w:val="8"/>
        </w:numPr>
        <w:spacing w:line="360" w:lineRule="auto"/>
        <w:ind w:left="0" w:firstLine="709"/>
        <w:jc w:val="both"/>
        <w:rPr>
          <w:rFonts w:ascii="Times New Roman" w:hAnsi="Times New Roman" w:cs="Times New Roman"/>
          <w:sz w:val="24"/>
          <w:szCs w:val="24"/>
          <w:lang w:val="en-US"/>
        </w:rPr>
      </w:pPr>
      <w:r w:rsidRPr="009B01C5">
        <w:rPr>
          <w:rFonts w:ascii="Times New Roman" w:hAnsi="Times New Roman" w:cs="Times New Roman"/>
          <w:sz w:val="24"/>
          <w:szCs w:val="24"/>
          <w:lang w:val="en-US"/>
        </w:rPr>
        <w:t>Försvarsmaktens årsredovisning 2018</w:t>
      </w:r>
      <w:r>
        <w:rPr>
          <w:rFonts w:ascii="Times New Roman" w:hAnsi="Times New Roman" w:cs="Times New Roman"/>
          <w:sz w:val="24"/>
          <w:szCs w:val="24"/>
        </w:rPr>
        <w:t>.</w:t>
      </w:r>
    </w:p>
    <w:p w14:paraId="60C2EBA7" w14:textId="77777777" w:rsidR="0036642E" w:rsidRPr="0036642E" w:rsidRDefault="0036642E" w:rsidP="0036642E">
      <w:pPr>
        <w:pStyle w:val="a6"/>
        <w:numPr>
          <w:ilvl w:val="0"/>
          <w:numId w:val="8"/>
        </w:numPr>
        <w:spacing w:line="360" w:lineRule="auto"/>
        <w:ind w:left="0" w:firstLine="709"/>
        <w:jc w:val="both"/>
        <w:rPr>
          <w:rFonts w:ascii="Times New Roman" w:hAnsi="Times New Roman" w:cs="Times New Roman"/>
          <w:sz w:val="24"/>
          <w:szCs w:val="24"/>
          <w:lang w:val="sv-SE"/>
        </w:rPr>
      </w:pPr>
      <w:r w:rsidRPr="00DF77BC">
        <w:rPr>
          <w:rFonts w:ascii="Times New Roman" w:hAnsi="Times New Roman" w:cs="Times New Roman"/>
          <w:sz w:val="24"/>
          <w:szCs w:val="24"/>
          <w:lang w:val="sv-SE"/>
        </w:rPr>
        <w:t>Hjälmered</w:t>
      </w:r>
      <w:r>
        <w:rPr>
          <w:rFonts w:ascii="Times New Roman" w:hAnsi="Times New Roman" w:cs="Times New Roman"/>
          <w:sz w:val="24"/>
          <w:szCs w:val="24"/>
          <w:lang w:val="sv-SE"/>
        </w:rPr>
        <w:t xml:space="preserve">, L. </w:t>
      </w:r>
      <w:r w:rsidRPr="00AA69F5">
        <w:rPr>
          <w:rFonts w:ascii="Times New Roman" w:hAnsi="Times New Roman" w:cs="Times New Roman"/>
          <w:sz w:val="24"/>
          <w:szCs w:val="24"/>
          <w:lang w:val="sv-SE"/>
        </w:rPr>
        <w:t>Svenskt medlemskap i Nato. Motion till riksdagen 2020/21:2252.</w:t>
      </w:r>
    </w:p>
    <w:p w14:paraId="30D761E7" w14:textId="77777777" w:rsidR="0036642E" w:rsidRPr="004D7911" w:rsidRDefault="0036642E" w:rsidP="00881D8C">
      <w:pPr>
        <w:pStyle w:val="a6"/>
        <w:numPr>
          <w:ilvl w:val="0"/>
          <w:numId w:val="8"/>
        </w:numPr>
        <w:spacing w:line="360" w:lineRule="auto"/>
        <w:ind w:left="0" w:firstLine="709"/>
        <w:jc w:val="both"/>
        <w:rPr>
          <w:rFonts w:ascii="Times New Roman" w:hAnsi="Times New Roman" w:cs="Times New Roman"/>
          <w:sz w:val="24"/>
          <w:szCs w:val="24"/>
          <w:lang w:val="en-US"/>
        </w:rPr>
      </w:pPr>
      <w:r w:rsidRPr="009B01C5">
        <w:rPr>
          <w:rFonts w:ascii="Times New Roman" w:hAnsi="Times New Roman" w:cs="Times New Roman"/>
          <w:sz w:val="24"/>
          <w:szCs w:val="24"/>
          <w:lang w:val="en-US"/>
        </w:rPr>
        <w:t>Offentlighets- och sekretesslag (2009:400)</w:t>
      </w:r>
      <w:r>
        <w:rPr>
          <w:rFonts w:ascii="Times New Roman" w:hAnsi="Times New Roman" w:cs="Times New Roman"/>
          <w:sz w:val="24"/>
          <w:szCs w:val="24"/>
        </w:rPr>
        <w:t>.</w:t>
      </w:r>
    </w:p>
    <w:p w14:paraId="51D3A000" w14:textId="77777777" w:rsidR="0036642E" w:rsidRPr="00AA69F5" w:rsidRDefault="0036642E" w:rsidP="0036642E">
      <w:pPr>
        <w:pStyle w:val="a6"/>
        <w:numPr>
          <w:ilvl w:val="0"/>
          <w:numId w:val="8"/>
        </w:numPr>
        <w:spacing w:line="360" w:lineRule="auto"/>
        <w:ind w:left="0" w:firstLine="709"/>
        <w:jc w:val="both"/>
        <w:rPr>
          <w:rFonts w:ascii="Times New Roman" w:hAnsi="Times New Roman" w:cs="Times New Roman"/>
          <w:sz w:val="24"/>
          <w:szCs w:val="24"/>
          <w:lang w:val="en-US"/>
        </w:rPr>
      </w:pPr>
      <w:r w:rsidRPr="00AA69F5">
        <w:rPr>
          <w:rFonts w:ascii="Times New Roman" w:hAnsi="Times New Roman" w:cs="Times New Roman"/>
          <w:sz w:val="24"/>
          <w:szCs w:val="24"/>
          <w:lang w:val="en-US"/>
        </w:rPr>
        <w:t>Resilience. The total defence concept and the development of civil defence 2021-2025.</w:t>
      </w:r>
    </w:p>
    <w:p w14:paraId="3EAE0BF9" w14:textId="77777777" w:rsidR="0036642E" w:rsidRDefault="0036642E" w:rsidP="0036642E">
      <w:pPr>
        <w:pStyle w:val="a6"/>
        <w:numPr>
          <w:ilvl w:val="0"/>
          <w:numId w:val="8"/>
        </w:numPr>
        <w:spacing w:line="360" w:lineRule="auto"/>
        <w:ind w:left="0" w:firstLine="709"/>
        <w:jc w:val="both"/>
        <w:rPr>
          <w:rFonts w:ascii="Times New Roman" w:hAnsi="Times New Roman" w:cs="Times New Roman"/>
          <w:sz w:val="24"/>
          <w:szCs w:val="24"/>
          <w:lang w:val="en-US"/>
        </w:rPr>
      </w:pPr>
      <w:r w:rsidRPr="00AA69F5">
        <w:rPr>
          <w:rFonts w:ascii="Times New Roman" w:hAnsi="Times New Roman" w:cs="Times New Roman"/>
          <w:sz w:val="24"/>
          <w:szCs w:val="24"/>
          <w:lang w:val="en-US"/>
        </w:rPr>
        <w:t>Security in a new era // Report by the Inquiry on Sweden’s International Defence and Security Cooperation. 2016.</w:t>
      </w:r>
    </w:p>
    <w:p w14:paraId="360E1F7B" w14:textId="77777777" w:rsidR="0036642E" w:rsidRDefault="0036642E" w:rsidP="0036642E">
      <w:pPr>
        <w:pStyle w:val="a6"/>
        <w:numPr>
          <w:ilvl w:val="0"/>
          <w:numId w:val="8"/>
        </w:numPr>
        <w:spacing w:line="360" w:lineRule="auto"/>
        <w:ind w:left="0" w:firstLine="709"/>
        <w:jc w:val="both"/>
        <w:rPr>
          <w:rFonts w:ascii="Times New Roman" w:hAnsi="Times New Roman" w:cs="Times New Roman"/>
          <w:sz w:val="24"/>
          <w:szCs w:val="24"/>
          <w:lang w:val="en-US"/>
        </w:rPr>
      </w:pPr>
      <w:r w:rsidRPr="003162CC">
        <w:rPr>
          <w:rFonts w:ascii="Times New Roman" w:hAnsi="Times New Roman" w:cs="Times New Roman"/>
          <w:sz w:val="24"/>
          <w:szCs w:val="24"/>
          <w:lang w:val="en-US"/>
        </w:rPr>
        <w:t>Statement of Government Policy in the Parliamentary Debate on Foreign Affairs Wednesday 16 February 2022.</w:t>
      </w:r>
    </w:p>
    <w:p w14:paraId="56DA8B39" w14:textId="77777777" w:rsidR="0036642E" w:rsidRPr="00AA69F5" w:rsidRDefault="0036642E" w:rsidP="00881D8C">
      <w:pPr>
        <w:pStyle w:val="a6"/>
        <w:numPr>
          <w:ilvl w:val="0"/>
          <w:numId w:val="8"/>
        </w:numPr>
        <w:spacing w:line="360" w:lineRule="auto"/>
        <w:ind w:left="0" w:firstLine="709"/>
        <w:jc w:val="both"/>
        <w:rPr>
          <w:rFonts w:ascii="Times New Roman" w:hAnsi="Times New Roman" w:cs="Times New Roman"/>
          <w:sz w:val="24"/>
          <w:szCs w:val="24"/>
          <w:lang w:val="en-US"/>
        </w:rPr>
      </w:pPr>
      <w:r w:rsidRPr="00AA69F5">
        <w:rPr>
          <w:rFonts w:ascii="Times New Roman" w:hAnsi="Times New Roman" w:cs="Times New Roman"/>
          <w:sz w:val="24"/>
          <w:szCs w:val="24"/>
          <w:lang w:val="en-US"/>
        </w:rPr>
        <w:t>Sweden’s strategy for the Arctic region 2011.</w:t>
      </w:r>
    </w:p>
    <w:p w14:paraId="191BE5DF" w14:textId="77777777" w:rsidR="0036642E" w:rsidRDefault="0036642E" w:rsidP="00881D8C">
      <w:pPr>
        <w:pStyle w:val="a6"/>
        <w:numPr>
          <w:ilvl w:val="0"/>
          <w:numId w:val="8"/>
        </w:numPr>
        <w:spacing w:line="360" w:lineRule="auto"/>
        <w:ind w:left="0" w:firstLine="709"/>
        <w:jc w:val="both"/>
        <w:rPr>
          <w:rFonts w:ascii="Times New Roman" w:hAnsi="Times New Roman" w:cs="Times New Roman"/>
          <w:sz w:val="24"/>
          <w:szCs w:val="24"/>
          <w:lang w:val="en-US"/>
        </w:rPr>
      </w:pPr>
      <w:r w:rsidRPr="0074537A">
        <w:rPr>
          <w:rFonts w:ascii="Times New Roman" w:hAnsi="Times New Roman" w:cs="Times New Roman"/>
          <w:sz w:val="24"/>
          <w:szCs w:val="24"/>
          <w:lang w:val="en-US"/>
        </w:rPr>
        <w:t>Sweden's strategy for the Arctic region 2020.</w:t>
      </w:r>
    </w:p>
    <w:p w14:paraId="20AD8F5E" w14:textId="2C65E388" w:rsidR="00881D8C" w:rsidRPr="00881D8C" w:rsidRDefault="0036642E" w:rsidP="00881D8C">
      <w:pPr>
        <w:pStyle w:val="a6"/>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Отчеты международных организаций и исследовательских цетров</w:t>
      </w:r>
      <w:r w:rsidR="00881D8C">
        <w:rPr>
          <w:rFonts w:ascii="Times New Roman" w:hAnsi="Times New Roman" w:cs="Times New Roman"/>
          <w:sz w:val="28"/>
          <w:szCs w:val="28"/>
        </w:rPr>
        <w:t>:</w:t>
      </w:r>
    </w:p>
    <w:p w14:paraId="428366C4" w14:textId="77777777" w:rsidR="0036642E" w:rsidRDefault="0036642E" w:rsidP="0036642E">
      <w:pPr>
        <w:pStyle w:val="a6"/>
        <w:numPr>
          <w:ilvl w:val="0"/>
          <w:numId w:val="19"/>
        </w:numPr>
        <w:spacing w:line="360" w:lineRule="auto"/>
        <w:ind w:left="0" w:firstLine="709"/>
        <w:jc w:val="both"/>
        <w:rPr>
          <w:rFonts w:ascii="Times New Roman" w:hAnsi="Times New Roman" w:cs="Times New Roman"/>
          <w:sz w:val="24"/>
          <w:szCs w:val="24"/>
          <w:lang w:val="en-US"/>
        </w:rPr>
      </w:pPr>
      <w:r w:rsidRPr="00F9246F">
        <w:rPr>
          <w:rFonts w:ascii="Times New Roman" w:hAnsi="Times New Roman" w:cs="Times New Roman"/>
          <w:sz w:val="24"/>
          <w:szCs w:val="24"/>
          <w:lang w:val="en-US"/>
        </w:rPr>
        <w:t>Finland and Sweden submit applications to join NATO</w:t>
      </w:r>
      <w:r>
        <w:rPr>
          <w:rFonts w:ascii="Times New Roman" w:hAnsi="Times New Roman" w:cs="Times New Roman"/>
          <w:sz w:val="24"/>
          <w:szCs w:val="24"/>
          <w:lang w:val="en-US"/>
        </w:rPr>
        <w:t xml:space="preserve"> </w:t>
      </w:r>
      <w:r w:rsidRPr="00F9246F">
        <w:rPr>
          <w:rFonts w:ascii="Times New Roman" w:hAnsi="Times New Roman" w:cs="Times New Roman"/>
          <w:sz w:val="24"/>
          <w:szCs w:val="24"/>
          <w:lang w:val="en-US"/>
        </w:rPr>
        <w:t xml:space="preserve">[Электронный ресурс]. - URL: https://www.nato.int/cps/en/natohq/news_195468.htm. (Дата обращения: </w:t>
      </w:r>
      <w:r>
        <w:rPr>
          <w:rFonts w:ascii="Times New Roman" w:hAnsi="Times New Roman" w:cs="Times New Roman"/>
          <w:sz w:val="24"/>
          <w:szCs w:val="24"/>
          <w:lang w:val="en-US"/>
        </w:rPr>
        <w:t>15</w:t>
      </w:r>
      <w:r w:rsidRPr="00F9246F">
        <w:rPr>
          <w:rFonts w:ascii="Times New Roman" w:hAnsi="Times New Roman" w:cs="Times New Roman"/>
          <w:sz w:val="24"/>
          <w:szCs w:val="24"/>
          <w:lang w:val="en-US"/>
        </w:rPr>
        <w:t>.04.2023.)</w:t>
      </w:r>
    </w:p>
    <w:p w14:paraId="460A3AD4" w14:textId="77777777" w:rsidR="0036642E" w:rsidRDefault="0036642E" w:rsidP="0036642E">
      <w:pPr>
        <w:pStyle w:val="a6"/>
        <w:numPr>
          <w:ilvl w:val="0"/>
          <w:numId w:val="19"/>
        </w:numPr>
        <w:spacing w:line="360" w:lineRule="auto"/>
        <w:ind w:left="0" w:firstLine="709"/>
        <w:jc w:val="both"/>
        <w:rPr>
          <w:rFonts w:ascii="Times New Roman" w:hAnsi="Times New Roman" w:cs="Times New Roman"/>
          <w:sz w:val="24"/>
          <w:szCs w:val="24"/>
          <w:lang w:val="en-US"/>
        </w:rPr>
      </w:pPr>
      <w:r w:rsidRPr="008C6E7C">
        <w:rPr>
          <w:rFonts w:ascii="Times New Roman" w:hAnsi="Times New Roman" w:cs="Times New Roman"/>
          <w:sz w:val="24"/>
          <w:szCs w:val="24"/>
          <w:lang w:val="en-US"/>
        </w:rPr>
        <w:t>Finland and the Arctic Region [Электронный ресурс]. - URL: https://arctic-council.org/about/states/finland/. (Дата обращения: 27.04.2023.)</w:t>
      </w:r>
    </w:p>
    <w:p w14:paraId="117FB7C0" w14:textId="77777777" w:rsidR="0036642E" w:rsidRPr="00AA69F5" w:rsidRDefault="0036642E" w:rsidP="0036642E">
      <w:pPr>
        <w:pStyle w:val="a6"/>
        <w:numPr>
          <w:ilvl w:val="0"/>
          <w:numId w:val="19"/>
        </w:numPr>
        <w:spacing w:line="360" w:lineRule="auto"/>
        <w:ind w:left="0" w:firstLine="709"/>
        <w:jc w:val="both"/>
        <w:rPr>
          <w:rFonts w:ascii="Times New Roman" w:hAnsi="Times New Roman" w:cs="Times New Roman"/>
          <w:sz w:val="24"/>
          <w:szCs w:val="24"/>
          <w:lang w:val="en-US"/>
        </w:rPr>
      </w:pPr>
      <w:r w:rsidRPr="00AA69F5">
        <w:rPr>
          <w:rFonts w:ascii="Times New Roman" w:hAnsi="Times New Roman" w:cs="Times New Roman"/>
          <w:sz w:val="24"/>
          <w:szCs w:val="24"/>
          <w:lang w:val="en-US"/>
        </w:rPr>
        <w:lastRenderedPageBreak/>
        <w:t xml:space="preserve">Finland joins NATO as 31st Ally </w:t>
      </w:r>
      <w:bookmarkStart w:id="103" w:name="_Hlk135436125"/>
      <w:r w:rsidRPr="00AA69F5">
        <w:rPr>
          <w:rFonts w:ascii="Times New Roman" w:hAnsi="Times New Roman" w:cs="Times New Roman"/>
          <w:sz w:val="24"/>
          <w:szCs w:val="24"/>
          <w:lang w:val="en-US"/>
        </w:rPr>
        <w:t>[</w:t>
      </w:r>
      <w:r w:rsidRPr="00AA69F5">
        <w:rPr>
          <w:rFonts w:ascii="Times New Roman" w:hAnsi="Times New Roman" w:cs="Times New Roman"/>
          <w:sz w:val="24"/>
          <w:szCs w:val="24"/>
        </w:rPr>
        <w:t>Электронный</w:t>
      </w:r>
      <w:r w:rsidRPr="00AA69F5">
        <w:rPr>
          <w:rFonts w:ascii="Times New Roman" w:hAnsi="Times New Roman" w:cs="Times New Roman"/>
          <w:sz w:val="24"/>
          <w:szCs w:val="24"/>
          <w:lang w:val="en-US"/>
        </w:rPr>
        <w:t xml:space="preserve"> </w:t>
      </w:r>
      <w:r w:rsidRPr="00AA69F5">
        <w:rPr>
          <w:rFonts w:ascii="Times New Roman" w:hAnsi="Times New Roman" w:cs="Times New Roman"/>
          <w:sz w:val="24"/>
          <w:szCs w:val="24"/>
        </w:rPr>
        <w:t>ресурс</w:t>
      </w:r>
      <w:r w:rsidRPr="00AA69F5">
        <w:rPr>
          <w:rFonts w:ascii="Times New Roman" w:hAnsi="Times New Roman" w:cs="Times New Roman"/>
          <w:sz w:val="24"/>
          <w:szCs w:val="24"/>
          <w:lang w:val="en-US"/>
        </w:rPr>
        <w:t>]. - URL: https://www.nato.int/cps/en/natohq/news_213448.htm?selectedLocale=en. (</w:t>
      </w:r>
      <w:r w:rsidRPr="00AA69F5">
        <w:rPr>
          <w:rFonts w:ascii="Times New Roman" w:hAnsi="Times New Roman" w:cs="Times New Roman"/>
          <w:sz w:val="24"/>
          <w:szCs w:val="24"/>
        </w:rPr>
        <w:t>Дата</w:t>
      </w:r>
      <w:r w:rsidRPr="00AA69F5">
        <w:rPr>
          <w:rFonts w:ascii="Times New Roman" w:hAnsi="Times New Roman" w:cs="Times New Roman"/>
          <w:sz w:val="24"/>
          <w:szCs w:val="24"/>
          <w:lang w:val="en-US"/>
        </w:rPr>
        <w:t xml:space="preserve"> </w:t>
      </w:r>
      <w:r w:rsidRPr="00AA69F5">
        <w:rPr>
          <w:rFonts w:ascii="Times New Roman" w:hAnsi="Times New Roman" w:cs="Times New Roman"/>
          <w:sz w:val="24"/>
          <w:szCs w:val="24"/>
        </w:rPr>
        <w:t>обращения</w:t>
      </w:r>
      <w:r w:rsidRPr="00AA69F5">
        <w:rPr>
          <w:rFonts w:ascii="Times New Roman" w:hAnsi="Times New Roman" w:cs="Times New Roman"/>
          <w:sz w:val="24"/>
          <w:szCs w:val="24"/>
          <w:lang w:val="en-US"/>
        </w:rPr>
        <w:t>: 30.04.2023.)</w:t>
      </w:r>
      <w:bookmarkEnd w:id="103"/>
    </w:p>
    <w:p w14:paraId="6BB90755" w14:textId="77777777" w:rsidR="0036642E" w:rsidRPr="00AA69F5" w:rsidRDefault="0036642E" w:rsidP="0036642E">
      <w:pPr>
        <w:pStyle w:val="a6"/>
        <w:numPr>
          <w:ilvl w:val="0"/>
          <w:numId w:val="19"/>
        </w:numPr>
        <w:spacing w:line="360" w:lineRule="auto"/>
        <w:ind w:left="0" w:firstLine="709"/>
        <w:jc w:val="both"/>
        <w:rPr>
          <w:rFonts w:ascii="Times New Roman" w:hAnsi="Times New Roman" w:cs="Times New Roman"/>
          <w:sz w:val="24"/>
          <w:szCs w:val="24"/>
          <w:lang w:val="sv-SE"/>
        </w:rPr>
      </w:pPr>
      <w:r w:rsidRPr="00AA69F5">
        <w:rPr>
          <w:rFonts w:ascii="Times New Roman" w:hAnsi="Times New Roman" w:cs="Times New Roman"/>
          <w:sz w:val="24"/>
          <w:szCs w:val="24"/>
          <w:lang w:val="sv-SE"/>
        </w:rPr>
        <w:t>Nato: största opinionsförändringen någonsin [</w:t>
      </w:r>
      <w:r w:rsidRPr="00AA69F5">
        <w:rPr>
          <w:rFonts w:ascii="Times New Roman" w:hAnsi="Times New Roman" w:cs="Times New Roman"/>
          <w:sz w:val="24"/>
          <w:szCs w:val="24"/>
          <w:lang w:val="en-US"/>
        </w:rPr>
        <w:t>Электронный</w:t>
      </w:r>
      <w:r w:rsidRPr="00AA69F5">
        <w:rPr>
          <w:rFonts w:ascii="Times New Roman" w:hAnsi="Times New Roman" w:cs="Times New Roman"/>
          <w:sz w:val="24"/>
          <w:szCs w:val="24"/>
          <w:lang w:val="sv-SE"/>
        </w:rPr>
        <w:t xml:space="preserve"> </w:t>
      </w:r>
      <w:r w:rsidRPr="00AA69F5">
        <w:rPr>
          <w:rFonts w:ascii="Times New Roman" w:hAnsi="Times New Roman" w:cs="Times New Roman"/>
          <w:sz w:val="24"/>
          <w:szCs w:val="24"/>
          <w:lang w:val="en-US"/>
        </w:rPr>
        <w:t>ресурс</w:t>
      </w:r>
      <w:r w:rsidRPr="00AA69F5">
        <w:rPr>
          <w:rFonts w:ascii="Times New Roman" w:hAnsi="Times New Roman" w:cs="Times New Roman"/>
          <w:sz w:val="24"/>
          <w:szCs w:val="24"/>
          <w:lang w:val="sv-SE"/>
        </w:rPr>
        <w:t>]. - URL: https://www.gu.se/nyheter/nato-storsta-opinionsforandringen-nagonsin. (</w:t>
      </w:r>
      <w:r w:rsidRPr="00AA69F5">
        <w:rPr>
          <w:rFonts w:ascii="Times New Roman" w:hAnsi="Times New Roman" w:cs="Times New Roman"/>
          <w:sz w:val="24"/>
          <w:szCs w:val="24"/>
          <w:lang w:val="en-US"/>
        </w:rPr>
        <w:t>Дата</w:t>
      </w:r>
      <w:r w:rsidRPr="00AA69F5">
        <w:rPr>
          <w:rFonts w:ascii="Times New Roman" w:hAnsi="Times New Roman" w:cs="Times New Roman"/>
          <w:sz w:val="24"/>
          <w:szCs w:val="24"/>
          <w:lang w:val="sv-SE"/>
        </w:rPr>
        <w:t xml:space="preserve"> </w:t>
      </w:r>
      <w:r w:rsidRPr="00AA69F5">
        <w:rPr>
          <w:rFonts w:ascii="Times New Roman" w:hAnsi="Times New Roman" w:cs="Times New Roman"/>
          <w:sz w:val="24"/>
          <w:szCs w:val="24"/>
          <w:lang w:val="en-US"/>
        </w:rPr>
        <w:t>обращения</w:t>
      </w:r>
      <w:r w:rsidRPr="00AA69F5">
        <w:rPr>
          <w:rFonts w:ascii="Times New Roman" w:hAnsi="Times New Roman" w:cs="Times New Roman"/>
          <w:sz w:val="24"/>
          <w:szCs w:val="24"/>
          <w:lang w:val="sv-SE"/>
        </w:rPr>
        <w:t>: 25.04.2023.)</w:t>
      </w:r>
    </w:p>
    <w:p w14:paraId="345B25C4" w14:textId="77777777" w:rsidR="0036642E" w:rsidRDefault="0036642E" w:rsidP="0036642E">
      <w:pPr>
        <w:pStyle w:val="a6"/>
        <w:numPr>
          <w:ilvl w:val="0"/>
          <w:numId w:val="19"/>
        </w:numPr>
        <w:spacing w:line="360" w:lineRule="auto"/>
        <w:ind w:left="0" w:firstLine="709"/>
        <w:jc w:val="both"/>
        <w:rPr>
          <w:rFonts w:ascii="Times New Roman" w:hAnsi="Times New Roman" w:cs="Times New Roman"/>
          <w:sz w:val="24"/>
          <w:szCs w:val="24"/>
          <w:lang w:val="en-US"/>
        </w:rPr>
      </w:pPr>
      <w:r w:rsidRPr="0036642E">
        <w:rPr>
          <w:rFonts w:ascii="Times New Roman" w:hAnsi="Times New Roman" w:cs="Times New Roman"/>
          <w:sz w:val="24"/>
          <w:szCs w:val="24"/>
          <w:lang w:val="en-US"/>
        </w:rPr>
        <w:t xml:space="preserve">NORDEFCO Annual Report 2021. </w:t>
      </w:r>
    </w:p>
    <w:p w14:paraId="27C49A9C" w14:textId="77777777" w:rsidR="0036642E" w:rsidRPr="0036642E" w:rsidRDefault="0036642E" w:rsidP="0036642E">
      <w:pPr>
        <w:pStyle w:val="a6"/>
        <w:numPr>
          <w:ilvl w:val="0"/>
          <w:numId w:val="19"/>
        </w:numPr>
        <w:spacing w:line="360" w:lineRule="auto"/>
        <w:ind w:left="0" w:firstLine="709"/>
        <w:jc w:val="both"/>
        <w:rPr>
          <w:rFonts w:ascii="Times New Roman" w:hAnsi="Times New Roman" w:cs="Times New Roman"/>
          <w:sz w:val="24"/>
          <w:szCs w:val="24"/>
          <w:lang w:val="en-US"/>
        </w:rPr>
      </w:pPr>
      <w:r w:rsidRPr="00AA69F5">
        <w:rPr>
          <w:rFonts w:ascii="Times New Roman" w:hAnsi="Times New Roman" w:cs="Times New Roman"/>
          <w:sz w:val="24"/>
          <w:szCs w:val="24"/>
          <w:lang w:val="en-US"/>
        </w:rPr>
        <w:t xml:space="preserve">Sweden and the Arctic region </w:t>
      </w:r>
      <w:bookmarkStart w:id="104" w:name="_Hlk135434991"/>
      <w:r w:rsidRPr="00AA69F5">
        <w:rPr>
          <w:rFonts w:ascii="Times New Roman" w:hAnsi="Times New Roman" w:cs="Times New Roman"/>
          <w:sz w:val="24"/>
          <w:szCs w:val="24"/>
          <w:lang w:val="en-US"/>
        </w:rPr>
        <w:t>[</w:t>
      </w:r>
      <w:r w:rsidRPr="00AA69F5">
        <w:rPr>
          <w:rFonts w:ascii="Times New Roman" w:hAnsi="Times New Roman" w:cs="Times New Roman"/>
          <w:sz w:val="24"/>
          <w:szCs w:val="24"/>
        </w:rPr>
        <w:t>Электронный</w:t>
      </w:r>
      <w:r w:rsidRPr="00AA69F5">
        <w:rPr>
          <w:rFonts w:ascii="Times New Roman" w:hAnsi="Times New Roman" w:cs="Times New Roman"/>
          <w:sz w:val="24"/>
          <w:szCs w:val="24"/>
          <w:lang w:val="en-US"/>
        </w:rPr>
        <w:t xml:space="preserve"> </w:t>
      </w:r>
      <w:r w:rsidRPr="00AA69F5">
        <w:rPr>
          <w:rFonts w:ascii="Times New Roman" w:hAnsi="Times New Roman" w:cs="Times New Roman"/>
          <w:sz w:val="24"/>
          <w:szCs w:val="24"/>
        </w:rPr>
        <w:t>ресурс</w:t>
      </w:r>
      <w:r w:rsidRPr="00AA69F5">
        <w:rPr>
          <w:rFonts w:ascii="Times New Roman" w:hAnsi="Times New Roman" w:cs="Times New Roman"/>
          <w:sz w:val="24"/>
          <w:szCs w:val="24"/>
          <w:lang w:val="en-US"/>
        </w:rPr>
        <w:t xml:space="preserve">]. - URL: https://arctic-council.org/about/states/sweden/. </w:t>
      </w:r>
      <w:r w:rsidRPr="0036642E">
        <w:rPr>
          <w:rFonts w:ascii="Times New Roman" w:hAnsi="Times New Roman" w:cs="Times New Roman"/>
          <w:sz w:val="24"/>
          <w:szCs w:val="24"/>
          <w:lang w:val="en-US"/>
        </w:rPr>
        <w:t>(</w:t>
      </w:r>
      <w:r w:rsidRPr="00AA69F5">
        <w:rPr>
          <w:rFonts w:ascii="Times New Roman" w:hAnsi="Times New Roman" w:cs="Times New Roman"/>
          <w:sz w:val="24"/>
          <w:szCs w:val="24"/>
        </w:rPr>
        <w:t>Дата</w:t>
      </w:r>
      <w:r w:rsidRPr="0036642E">
        <w:rPr>
          <w:rFonts w:ascii="Times New Roman" w:hAnsi="Times New Roman" w:cs="Times New Roman"/>
          <w:sz w:val="24"/>
          <w:szCs w:val="24"/>
          <w:lang w:val="en-US"/>
        </w:rPr>
        <w:t xml:space="preserve"> </w:t>
      </w:r>
      <w:r w:rsidRPr="00AA69F5">
        <w:rPr>
          <w:rFonts w:ascii="Times New Roman" w:hAnsi="Times New Roman" w:cs="Times New Roman"/>
          <w:sz w:val="24"/>
          <w:szCs w:val="24"/>
        </w:rPr>
        <w:t>обращения</w:t>
      </w:r>
      <w:r w:rsidRPr="0036642E">
        <w:rPr>
          <w:rFonts w:ascii="Times New Roman" w:hAnsi="Times New Roman" w:cs="Times New Roman"/>
          <w:sz w:val="24"/>
          <w:szCs w:val="24"/>
          <w:lang w:val="en-US"/>
        </w:rPr>
        <w:t>: 25.04.2023.)</w:t>
      </w:r>
      <w:bookmarkEnd w:id="104"/>
    </w:p>
    <w:p w14:paraId="3C6C144F" w14:textId="77777777" w:rsidR="0036642E" w:rsidRPr="0036642E" w:rsidRDefault="0036642E" w:rsidP="0036642E">
      <w:pPr>
        <w:pStyle w:val="a6"/>
        <w:numPr>
          <w:ilvl w:val="0"/>
          <w:numId w:val="19"/>
        </w:numPr>
        <w:spacing w:line="360" w:lineRule="auto"/>
        <w:ind w:left="0" w:firstLine="709"/>
        <w:jc w:val="both"/>
        <w:rPr>
          <w:rFonts w:ascii="Times New Roman" w:hAnsi="Times New Roman" w:cs="Times New Roman"/>
          <w:sz w:val="24"/>
          <w:szCs w:val="24"/>
          <w:lang w:val="en-US"/>
        </w:rPr>
      </w:pPr>
      <w:bookmarkStart w:id="105" w:name="_Hlk135435103"/>
      <w:r w:rsidRPr="008C6E7C">
        <w:rPr>
          <w:rFonts w:ascii="Times New Roman" w:hAnsi="Times New Roman" w:cs="Times New Roman"/>
          <w:sz w:val="24"/>
          <w:szCs w:val="24"/>
          <w:lang w:val="en-US"/>
        </w:rPr>
        <w:t xml:space="preserve">The Kingdom of Denmark </w:t>
      </w:r>
      <w:bookmarkStart w:id="106" w:name="_Hlk135435312"/>
      <w:r w:rsidRPr="008C6E7C">
        <w:rPr>
          <w:rFonts w:ascii="Times New Roman" w:hAnsi="Times New Roman" w:cs="Times New Roman"/>
          <w:sz w:val="24"/>
          <w:szCs w:val="24"/>
          <w:lang w:val="en-US"/>
        </w:rPr>
        <w:t xml:space="preserve">in the Arctic region </w:t>
      </w:r>
      <w:bookmarkStart w:id="107" w:name="_Hlk136219370"/>
      <w:bookmarkEnd w:id="106"/>
      <w:r w:rsidRPr="008C6E7C">
        <w:rPr>
          <w:rFonts w:ascii="Times New Roman" w:hAnsi="Times New Roman" w:cs="Times New Roman"/>
          <w:sz w:val="24"/>
          <w:szCs w:val="24"/>
          <w:lang w:val="en-US"/>
        </w:rPr>
        <w:t>[</w:t>
      </w:r>
      <w:r w:rsidRPr="008C6E7C">
        <w:rPr>
          <w:rFonts w:ascii="Times New Roman" w:hAnsi="Times New Roman" w:cs="Times New Roman"/>
          <w:sz w:val="24"/>
          <w:szCs w:val="24"/>
        </w:rPr>
        <w:t>Электронный</w:t>
      </w:r>
      <w:r w:rsidRPr="008C6E7C">
        <w:rPr>
          <w:rFonts w:ascii="Times New Roman" w:hAnsi="Times New Roman" w:cs="Times New Roman"/>
          <w:sz w:val="24"/>
          <w:szCs w:val="24"/>
          <w:lang w:val="en-US"/>
        </w:rPr>
        <w:t xml:space="preserve"> </w:t>
      </w:r>
      <w:r w:rsidRPr="008C6E7C">
        <w:rPr>
          <w:rFonts w:ascii="Times New Roman" w:hAnsi="Times New Roman" w:cs="Times New Roman"/>
          <w:sz w:val="24"/>
          <w:szCs w:val="24"/>
        </w:rPr>
        <w:t>ресурс</w:t>
      </w:r>
      <w:r w:rsidRPr="008C6E7C">
        <w:rPr>
          <w:rFonts w:ascii="Times New Roman" w:hAnsi="Times New Roman" w:cs="Times New Roman"/>
          <w:sz w:val="24"/>
          <w:szCs w:val="24"/>
          <w:lang w:val="en-US"/>
        </w:rPr>
        <w:t xml:space="preserve">]. - URL: https://arctic-council.org/about/states/denmark/. </w:t>
      </w:r>
      <w:r w:rsidRPr="0036642E">
        <w:rPr>
          <w:rFonts w:ascii="Times New Roman" w:hAnsi="Times New Roman" w:cs="Times New Roman"/>
          <w:sz w:val="24"/>
          <w:szCs w:val="24"/>
          <w:lang w:val="en-US"/>
        </w:rPr>
        <w:t>(</w:t>
      </w:r>
      <w:r w:rsidRPr="008C6E7C">
        <w:rPr>
          <w:rFonts w:ascii="Times New Roman" w:hAnsi="Times New Roman" w:cs="Times New Roman"/>
          <w:sz w:val="24"/>
          <w:szCs w:val="24"/>
        </w:rPr>
        <w:t>Дата</w:t>
      </w:r>
      <w:r w:rsidRPr="0036642E">
        <w:rPr>
          <w:rFonts w:ascii="Times New Roman" w:hAnsi="Times New Roman" w:cs="Times New Roman"/>
          <w:sz w:val="24"/>
          <w:szCs w:val="24"/>
          <w:lang w:val="en-US"/>
        </w:rPr>
        <w:t xml:space="preserve"> </w:t>
      </w:r>
      <w:r w:rsidRPr="008C6E7C">
        <w:rPr>
          <w:rFonts w:ascii="Times New Roman" w:hAnsi="Times New Roman" w:cs="Times New Roman"/>
          <w:sz w:val="24"/>
          <w:szCs w:val="24"/>
        </w:rPr>
        <w:t>обращения</w:t>
      </w:r>
      <w:r w:rsidRPr="0036642E">
        <w:rPr>
          <w:rFonts w:ascii="Times New Roman" w:hAnsi="Times New Roman" w:cs="Times New Roman"/>
          <w:sz w:val="24"/>
          <w:szCs w:val="24"/>
          <w:lang w:val="en-US"/>
        </w:rPr>
        <w:t>: 27.04.2023.)</w:t>
      </w:r>
      <w:bookmarkEnd w:id="105"/>
      <w:bookmarkEnd w:id="107"/>
    </w:p>
    <w:p w14:paraId="1953F909" w14:textId="77777777" w:rsidR="0036642E" w:rsidRPr="00881D8C" w:rsidRDefault="0036642E" w:rsidP="0036642E">
      <w:pPr>
        <w:pStyle w:val="a6"/>
        <w:numPr>
          <w:ilvl w:val="0"/>
          <w:numId w:val="19"/>
        </w:numPr>
        <w:spacing w:line="360" w:lineRule="auto"/>
        <w:ind w:left="0" w:firstLine="709"/>
        <w:jc w:val="both"/>
        <w:rPr>
          <w:rFonts w:ascii="Times New Roman" w:hAnsi="Times New Roman" w:cs="Times New Roman"/>
          <w:sz w:val="24"/>
          <w:szCs w:val="24"/>
        </w:rPr>
      </w:pPr>
      <w:r w:rsidRPr="006F0F42">
        <w:rPr>
          <w:rFonts w:ascii="Times New Roman" w:hAnsi="Times New Roman" w:cs="Times New Roman"/>
          <w:sz w:val="24"/>
          <w:szCs w:val="24"/>
          <w:lang w:val="en-US"/>
        </w:rPr>
        <w:t>The</w:t>
      </w:r>
      <w:r w:rsidRPr="00D96313">
        <w:rPr>
          <w:rFonts w:ascii="Times New Roman" w:hAnsi="Times New Roman" w:cs="Times New Roman"/>
          <w:sz w:val="24"/>
          <w:szCs w:val="24"/>
          <w:lang w:val="en-US"/>
        </w:rPr>
        <w:t xml:space="preserve"> </w:t>
      </w:r>
      <w:r w:rsidRPr="006F0F42">
        <w:rPr>
          <w:rFonts w:ascii="Times New Roman" w:hAnsi="Times New Roman" w:cs="Times New Roman"/>
          <w:sz w:val="24"/>
          <w:szCs w:val="24"/>
          <w:lang w:val="en-US"/>
        </w:rPr>
        <w:t>Northern</w:t>
      </w:r>
      <w:r w:rsidRPr="00D96313">
        <w:rPr>
          <w:rFonts w:ascii="Times New Roman" w:hAnsi="Times New Roman" w:cs="Times New Roman"/>
          <w:sz w:val="24"/>
          <w:szCs w:val="24"/>
          <w:lang w:val="en-US"/>
        </w:rPr>
        <w:t xml:space="preserve"> </w:t>
      </w:r>
      <w:r w:rsidRPr="006F0F42">
        <w:rPr>
          <w:rFonts w:ascii="Times New Roman" w:hAnsi="Times New Roman" w:cs="Times New Roman"/>
          <w:sz w:val="24"/>
          <w:szCs w:val="24"/>
          <w:lang w:val="en-US"/>
        </w:rPr>
        <w:t>Dimension</w:t>
      </w:r>
      <w:r w:rsidRPr="00D96313">
        <w:rPr>
          <w:rFonts w:ascii="Times New Roman" w:hAnsi="Times New Roman" w:cs="Times New Roman"/>
          <w:sz w:val="24"/>
          <w:szCs w:val="24"/>
          <w:lang w:val="en-US"/>
        </w:rPr>
        <w:t xml:space="preserve"> [</w:t>
      </w:r>
      <w:r w:rsidRPr="00881D8C">
        <w:rPr>
          <w:rFonts w:ascii="Times New Roman" w:hAnsi="Times New Roman" w:cs="Times New Roman"/>
          <w:sz w:val="24"/>
          <w:szCs w:val="24"/>
        </w:rPr>
        <w:t>Электронный</w:t>
      </w:r>
      <w:r w:rsidRPr="00D96313">
        <w:rPr>
          <w:rFonts w:ascii="Times New Roman" w:hAnsi="Times New Roman" w:cs="Times New Roman"/>
          <w:sz w:val="24"/>
          <w:szCs w:val="24"/>
          <w:lang w:val="en-US"/>
        </w:rPr>
        <w:t xml:space="preserve"> </w:t>
      </w:r>
      <w:r w:rsidRPr="00881D8C">
        <w:rPr>
          <w:rFonts w:ascii="Times New Roman" w:hAnsi="Times New Roman" w:cs="Times New Roman"/>
          <w:sz w:val="24"/>
          <w:szCs w:val="24"/>
        </w:rPr>
        <w:t>ресурс</w:t>
      </w:r>
      <w:r w:rsidRPr="00D96313">
        <w:rPr>
          <w:rFonts w:ascii="Times New Roman" w:hAnsi="Times New Roman" w:cs="Times New Roman"/>
          <w:sz w:val="24"/>
          <w:szCs w:val="24"/>
          <w:lang w:val="en-US"/>
        </w:rPr>
        <w:t xml:space="preserve">]. - </w:t>
      </w:r>
      <w:r w:rsidRPr="006F0F42">
        <w:rPr>
          <w:rFonts w:ascii="Times New Roman" w:hAnsi="Times New Roman" w:cs="Times New Roman"/>
          <w:sz w:val="24"/>
          <w:szCs w:val="24"/>
          <w:lang w:val="en-US"/>
        </w:rPr>
        <w:t>URL</w:t>
      </w:r>
      <w:r w:rsidRPr="00D96313">
        <w:rPr>
          <w:rFonts w:ascii="Times New Roman" w:hAnsi="Times New Roman" w:cs="Times New Roman"/>
          <w:sz w:val="24"/>
          <w:szCs w:val="24"/>
          <w:lang w:val="en-US"/>
        </w:rPr>
        <w:t xml:space="preserve">: </w:t>
      </w:r>
      <w:r w:rsidRPr="006F0F42">
        <w:rPr>
          <w:rFonts w:ascii="Times New Roman" w:hAnsi="Times New Roman" w:cs="Times New Roman"/>
          <w:sz w:val="24"/>
          <w:szCs w:val="24"/>
          <w:lang w:val="en-US"/>
        </w:rPr>
        <w:t>https</w:t>
      </w:r>
      <w:r w:rsidRPr="00D96313">
        <w:rPr>
          <w:rFonts w:ascii="Times New Roman" w:hAnsi="Times New Roman" w:cs="Times New Roman"/>
          <w:sz w:val="24"/>
          <w:szCs w:val="24"/>
          <w:lang w:val="en-US"/>
        </w:rPr>
        <w:t>://</w:t>
      </w:r>
      <w:r w:rsidRPr="006F0F42">
        <w:rPr>
          <w:rFonts w:ascii="Times New Roman" w:hAnsi="Times New Roman" w:cs="Times New Roman"/>
          <w:sz w:val="24"/>
          <w:szCs w:val="24"/>
          <w:lang w:val="en-US"/>
        </w:rPr>
        <w:t>northerndimension</w:t>
      </w:r>
      <w:r w:rsidRPr="00D96313">
        <w:rPr>
          <w:rFonts w:ascii="Times New Roman" w:hAnsi="Times New Roman" w:cs="Times New Roman"/>
          <w:sz w:val="24"/>
          <w:szCs w:val="24"/>
          <w:lang w:val="en-US"/>
        </w:rPr>
        <w:t>.</w:t>
      </w:r>
      <w:r w:rsidRPr="006F0F42">
        <w:rPr>
          <w:rFonts w:ascii="Times New Roman" w:hAnsi="Times New Roman" w:cs="Times New Roman"/>
          <w:sz w:val="24"/>
          <w:szCs w:val="24"/>
          <w:lang w:val="en-US"/>
        </w:rPr>
        <w:t>info</w:t>
      </w:r>
      <w:r w:rsidRPr="00D96313">
        <w:rPr>
          <w:rFonts w:ascii="Times New Roman" w:hAnsi="Times New Roman" w:cs="Times New Roman"/>
          <w:sz w:val="24"/>
          <w:szCs w:val="24"/>
          <w:lang w:val="en-US"/>
        </w:rPr>
        <w:t>/</w:t>
      </w:r>
      <w:r w:rsidRPr="006F0F42">
        <w:rPr>
          <w:rFonts w:ascii="Times New Roman" w:hAnsi="Times New Roman" w:cs="Times New Roman"/>
          <w:sz w:val="24"/>
          <w:szCs w:val="24"/>
          <w:lang w:val="en-US"/>
        </w:rPr>
        <w:t>about</w:t>
      </w:r>
      <w:r w:rsidRPr="00D96313">
        <w:rPr>
          <w:rFonts w:ascii="Times New Roman" w:hAnsi="Times New Roman" w:cs="Times New Roman"/>
          <w:sz w:val="24"/>
          <w:szCs w:val="24"/>
          <w:lang w:val="en-US"/>
        </w:rPr>
        <w:t>-</w:t>
      </w:r>
      <w:r w:rsidRPr="006F0F42">
        <w:rPr>
          <w:rFonts w:ascii="Times New Roman" w:hAnsi="Times New Roman" w:cs="Times New Roman"/>
          <w:sz w:val="24"/>
          <w:szCs w:val="24"/>
          <w:lang w:val="en-US"/>
        </w:rPr>
        <w:t>northern</w:t>
      </w:r>
      <w:r w:rsidRPr="00D96313">
        <w:rPr>
          <w:rFonts w:ascii="Times New Roman" w:hAnsi="Times New Roman" w:cs="Times New Roman"/>
          <w:sz w:val="24"/>
          <w:szCs w:val="24"/>
          <w:lang w:val="en-US"/>
        </w:rPr>
        <w:t>-</w:t>
      </w:r>
      <w:r w:rsidRPr="006F0F42">
        <w:rPr>
          <w:rFonts w:ascii="Times New Roman" w:hAnsi="Times New Roman" w:cs="Times New Roman"/>
          <w:sz w:val="24"/>
          <w:szCs w:val="24"/>
          <w:lang w:val="en-US"/>
        </w:rPr>
        <w:t>dimension</w:t>
      </w:r>
      <w:r w:rsidRPr="00D96313">
        <w:rPr>
          <w:rFonts w:ascii="Times New Roman" w:hAnsi="Times New Roman" w:cs="Times New Roman"/>
          <w:sz w:val="24"/>
          <w:szCs w:val="24"/>
          <w:lang w:val="en-US"/>
        </w:rPr>
        <w:t xml:space="preserve">/. </w:t>
      </w:r>
      <w:r w:rsidRPr="00881D8C">
        <w:rPr>
          <w:rFonts w:ascii="Times New Roman" w:hAnsi="Times New Roman" w:cs="Times New Roman"/>
          <w:sz w:val="24"/>
          <w:szCs w:val="24"/>
        </w:rPr>
        <w:t>(Дата обращения: 30.04.2023.)</w:t>
      </w:r>
    </w:p>
    <w:p w14:paraId="21B6E731" w14:textId="1C788C87" w:rsidR="00881D8C" w:rsidRPr="0036642E" w:rsidRDefault="0036642E" w:rsidP="00881D8C">
      <w:pPr>
        <w:pStyle w:val="a6"/>
        <w:numPr>
          <w:ilvl w:val="0"/>
          <w:numId w:val="1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Интервью и выступления государственных деятелей:</w:t>
      </w:r>
    </w:p>
    <w:p w14:paraId="1B5BD2A8" w14:textId="77777777" w:rsidR="0036642E" w:rsidRPr="0048193C" w:rsidRDefault="0036642E" w:rsidP="0036642E">
      <w:pPr>
        <w:pStyle w:val="a6"/>
        <w:numPr>
          <w:ilvl w:val="0"/>
          <w:numId w:val="20"/>
        </w:numPr>
        <w:spacing w:line="360" w:lineRule="auto"/>
        <w:ind w:left="0" w:firstLine="709"/>
        <w:jc w:val="both"/>
        <w:rPr>
          <w:rFonts w:ascii="Times New Roman" w:hAnsi="Times New Roman" w:cs="Times New Roman"/>
          <w:sz w:val="24"/>
          <w:szCs w:val="24"/>
          <w:lang w:val="en-US"/>
        </w:rPr>
      </w:pPr>
      <w:r w:rsidRPr="008456C4">
        <w:rPr>
          <w:rFonts w:ascii="Times New Roman" w:hAnsi="Times New Roman" w:cs="Times New Roman"/>
          <w:sz w:val="24"/>
          <w:szCs w:val="24"/>
          <w:lang w:val="en-US"/>
        </w:rPr>
        <w:t>“Total Defense” — an Interview with Swedish Minister of Defense Peter Hultqvist. PRISM 8, No. 2</w:t>
      </w:r>
      <w:r w:rsidRPr="0036642E">
        <w:rPr>
          <w:rFonts w:ascii="Times New Roman" w:hAnsi="Times New Roman" w:cs="Times New Roman"/>
          <w:sz w:val="24"/>
          <w:szCs w:val="24"/>
          <w:lang w:val="en-US"/>
        </w:rPr>
        <w:t>.</w:t>
      </w:r>
    </w:p>
    <w:p w14:paraId="2CAD40E9" w14:textId="77777777" w:rsidR="0036642E" w:rsidRDefault="0036642E" w:rsidP="0036642E">
      <w:pPr>
        <w:pStyle w:val="a6"/>
        <w:numPr>
          <w:ilvl w:val="0"/>
          <w:numId w:val="20"/>
        </w:numPr>
        <w:spacing w:line="360" w:lineRule="auto"/>
        <w:ind w:left="0" w:firstLine="709"/>
        <w:jc w:val="both"/>
        <w:rPr>
          <w:rFonts w:ascii="Times New Roman" w:hAnsi="Times New Roman" w:cs="Times New Roman"/>
          <w:sz w:val="24"/>
          <w:szCs w:val="24"/>
          <w:lang w:val="en-US"/>
        </w:rPr>
      </w:pPr>
      <w:r w:rsidRPr="003B72CA">
        <w:rPr>
          <w:rFonts w:ascii="Times New Roman" w:hAnsi="Times New Roman" w:cs="Times New Roman"/>
          <w:sz w:val="24"/>
          <w:szCs w:val="24"/>
          <w:lang w:val="en-US"/>
        </w:rPr>
        <w:t>Greenland’s premier doesn’t foresee a US takeover and remains committed to the quest for independence</w:t>
      </w:r>
      <w:r>
        <w:rPr>
          <w:rFonts w:ascii="Times New Roman" w:hAnsi="Times New Roman" w:cs="Times New Roman"/>
          <w:sz w:val="24"/>
          <w:szCs w:val="24"/>
          <w:lang w:val="en-US"/>
        </w:rPr>
        <w:t xml:space="preserve"> </w:t>
      </w:r>
      <w:r w:rsidRPr="003B72CA">
        <w:rPr>
          <w:rFonts w:ascii="Times New Roman" w:hAnsi="Times New Roman" w:cs="Times New Roman"/>
          <w:sz w:val="24"/>
          <w:szCs w:val="24"/>
          <w:lang w:val="en-US"/>
        </w:rPr>
        <w:t>[Электронный ресурс]. - URL: https://www.arctictoday.com/greenlands-premier-doesnt-foresee-a-us-takeover-and-remains-committed-to-the-quest-for-independence/. (Дата обращения: 17.05.2023.)</w:t>
      </w:r>
    </w:p>
    <w:p w14:paraId="0DA0083C" w14:textId="77777777" w:rsidR="0036642E" w:rsidRPr="00E00A8B" w:rsidRDefault="0036642E" w:rsidP="0036642E">
      <w:pPr>
        <w:pStyle w:val="a6"/>
        <w:numPr>
          <w:ilvl w:val="0"/>
          <w:numId w:val="20"/>
        </w:numPr>
        <w:spacing w:line="360" w:lineRule="auto"/>
        <w:ind w:left="0" w:firstLine="709"/>
        <w:jc w:val="both"/>
        <w:rPr>
          <w:rFonts w:ascii="Times New Roman" w:hAnsi="Times New Roman" w:cs="Times New Roman"/>
          <w:sz w:val="24"/>
          <w:szCs w:val="24"/>
          <w:lang w:val="en-US"/>
        </w:rPr>
      </w:pPr>
      <w:r w:rsidRPr="00E00A8B">
        <w:rPr>
          <w:rFonts w:ascii="Times New Roman" w:hAnsi="Times New Roman" w:cs="Times New Roman"/>
          <w:sz w:val="24"/>
          <w:szCs w:val="24"/>
          <w:lang w:val="en-US"/>
        </w:rPr>
        <w:t>HS interview Carl Bildt: The most important thing in Sweden’s and Finland’s NATO deliberations is to reach the same conclusion [Электронный ресурс]. - URL: https://pledgetimes.com/hs-interview-carl-bildt-the-most-important-thing-in-swedens-and-finlands-nato-deliberations-is-to-reach-the-same-conclusion/. (Дата обращения: 17.05.2023.)</w:t>
      </w:r>
    </w:p>
    <w:p w14:paraId="4F689440" w14:textId="77777777" w:rsidR="0036642E" w:rsidRDefault="0036642E" w:rsidP="0036642E">
      <w:pPr>
        <w:pStyle w:val="a6"/>
        <w:numPr>
          <w:ilvl w:val="0"/>
          <w:numId w:val="20"/>
        </w:numPr>
        <w:spacing w:line="360" w:lineRule="auto"/>
        <w:ind w:left="0" w:firstLine="709"/>
        <w:jc w:val="both"/>
        <w:rPr>
          <w:rFonts w:ascii="Times New Roman" w:hAnsi="Times New Roman" w:cs="Times New Roman"/>
          <w:sz w:val="24"/>
          <w:szCs w:val="24"/>
          <w:lang w:val="en-US"/>
        </w:rPr>
      </w:pPr>
      <w:r w:rsidRPr="00BD1077">
        <w:rPr>
          <w:rFonts w:ascii="Times New Roman" w:hAnsi="Times New Roman" w:cs="Times New Roman"/>
          <w:sz w:val="24"/>
          <w:szCs w:val="24"/>
          <w:lang w:val="sv-SE"/>
        </w:rPr>
        <w:t xml:space="preserve">Intervjupodd med Carl Bildt </w:t>
      </w:r>
      <w:bookmarkStart w:id="108" w:name="_Hlk136254379"/>
      <w:r w:rsidRPr="00BD1077">
        <w:rPr>
          <w:rFonts w:ascii="Times New Roman" w:hAnsi="Times New Roman" w:cs="Times New Roman"/>
          <w:sz w:val="24"/>
          <w:szCs w:val="24"/>
          <w:lang w:val="sv-SE"/>
        </w:rPr>
        <w:t>[</w:t>
      </w:r>
      <w:r w:rsidRPr="00852BCA">
        <w:rPr>
          <w:rFonts w:ascii="Times New Roman" w:hAnsi="Times New Roman" w:cs="Times New Roman"/>
          <w:sz w:val="24"/>
          <w:szCs w:val="24"/>
          <w:lang w:val="en-US"/>
        </w:rPr>
        <w:t>Электронный</w:t>
      </w:r>
      <w:r w:rsidRPr="00BD1077">
        <w:rPr>
          <w:rFonts w:ascii="Times New Roman" w:hAnsi="Times New Roman" w:cs="Times New Roman"/>
          <w:sz w:val="24"/>
          <w:szCs w:val="24"/>
          <w:lang w:val="sv-SE"/>
        </w:rPr>
        <w:t xml:space="preserve"> </w:t>
      </w:r>
      <w:r w:rsidRPr="00852BCA">
        <w:rPr>
          <w:rFonts w:ascii="Times New Roman" w:hAnsi="Times New Roman" w:cs="Times New Roman"/>
          <w:sz w:val="24"/>
          <w:szCs w:val="24"/>
          <w:lang w:val="en-US"/>
        </w:rPr>
        <w:t>ресурс</w:t>
      </w:r>
      <w:r w:rsidRPr="00BD1077">
        <w:rPr>
          <w:rFonts w:ascii="Times New Roman" w:hAnsi="Times New Roman" w:cs="Times New Roman"/>
          <w:sz w:val="24"/>
          <w:szCs w:val="24"/>
          <w:lang w:val="sv-SE"/>
        </w:rPr>
        <w:t xml:space="preserve">]. - URL: https://www.svd.se/a/KnBVey/intervjupodd-med-carl-bildt. </w:t>
      </w:r>
      <w:r w:rsidRPr="00852BCA">
        <w:rPr>
          <w:rFonts w:ascii="Times New Roman" w:hAnsi="Times New Roman" w:cs="Times New Roman"/>
          <w:sz w:val="24"/>
          <w:szCs w:val="24"/>
          <w:lang w:val="en-US"/>
        </w:rPr>
        <w:t>(Дата обращения: 17.05.2023.)</w:t>
      </w:r>
    </w:p>
    <w:bookmarkEnd w:id="108"/>
    <w:p w14:paraId="7A0C4CC3" w14:textId="4C7A51D0" w:rsidR="0036642E" w:rsidRPr="00852BCA" w:rsidRDefault="0036642E" w:rsidP="0036642E">
      <w:pPr>
        <w:pStyle w:val="a6"/>
        <w:numPr>
          <w:ilvl w:val="0"/>
          <w:numId w:val="20"/>
        </w:numPr>
        <w:spacing w:line="360" w:lineRule="auto"/>
        <w:ind w:left="0" w:firstLine="709"/>
        <w:jc w:val="both"/>
        <w:rPr>
          <w:rFonts w:ascii="Times New Roman" w:hAnsi="Times New Roman" w:cs="Times New Roman"/>
          <w:sz w:val="24"/>
          <w:szCs w:val="24"/>
          <w:lang w:val="en-US"/>
        </w:rPr>
      </w:pPr>
      <w:r w:rsidRPr="007938FF">
        <w:rPr>
          <w:rFonts w:ascii="Times New Roman" w:hAnsi="Times New Roman" w:cs="Times New Roman"/>
          <w:sz w:val="24"/>
          <w:szCs w:val="24"/>
          <w:lang w:val="en-US"/>
        </w:rPr>
        <w:t>Mette Frederiksen: Nu stopper snakken om at sælge Grønland Greenland’s premier doesn’t foresee a US takeover and remains committed to the quest for independence [Электронный ресурс]. - URL: https://www.dr.dk/nyheder/indland/mette-frederiksen-nu-stopper-snakken-om-saelge-groenland. (Дата обращения: 17.05.2023.)</w:t>
      </w:r>
    </w:p>
    <w:p w14:paraId="44E9DC29" w14:textId="77777777" w:rsidR="0036642E" w:rsidRDefault="0036642E" w:rsidP="0036642E">
      <w:pPr>
        <w:pStyle w:val="a6"/>
        <w:numPr>
          <w:ilvl w:val="0"/>
          <w:numId w:val="20"/>
        </w:numPr>
        <w:spacing w:line="360" w:lineRule="auto"/>
        <w:ind w:left="0" w:firstLine="709"/>
        <w:jc w:val="both"/>
        <w:rPr>
          <w:rFonts w:ascii="Times New Roman" w:hAnsi="Times New Roman" w:cs="Times New Roman"/>
          <w:sz w:val="24"/>
          <w:szCs w:val="24"/>
          <w:lang w:val="en-US"/>
        </w:rPr>
      </w:pPr>
      <w:r w:rsidRPr="0048193C">
        <w:rPr>
          <w:rFonts w:ascii="Times New Roman" w:hAnsi="Times New Roman" w:cs="Times New Roman"/>
          <w:sz w:val="24"/>
          <w:szCs w:val="24"/>
          <w:lang w:val="en-US"/>
        </w:rPr>
        <w:t>Speech by President of the Republic of Finland Sauli Niinistö at the NATO accession ceremony in Brussels on 4 April 2023</w:t>
      </w:r>
      <w:r>
        <w:rPr>
          <w:rFonts w:ascii="Times New Roman" w:hAnsi="Times New Roman" w:cs="Times New Roman"/>
          <w:sz w:val="24"/>
          <w:szCs w:val="24"/>
          <w:lang w:val="en-US"/>
        </w:rPr>
        <w:t xml:space="preserve"> </w:t>
      </w:r>
      <w:bookmarkStart w:id="109" w:name="_Hlk136220264"/>
      <w:r w:rsidRPr="0048193C">
        <w:rPr>
          <w:rFonts w:ascii="Times New Roman" w:hAnsi="Times New Roman" w:cs="Times New Roman"/>
          <w:sz w:val="24"/>
          <w:szCs w:val="24"/>
          <w:lang w:val="en-US"/>
        </w:rPr>
        <w:t xml:space="preserve">[Электронный ресурс]. - URL: https://www.presidentti.fi/en/speeches/speech-by-president-of-the-republic-of-finland-sauli-niinisto-at-the-nato-accession-ceremony-in-brussels-4-april-2023/. (Дата обращения: </w:t>
      </w:r>
      <w:r>
        <w:rPr>
          <w:rFonts w:ascii="Times New Roman" w:hAnsi="Times New Roman" w:cs="Times New Roman"/>
          <w:sz w:val="24"/>
          <w:szCs w:val="24"/>
          <w:lang w:val="en-US"/>
        </w:rPr>
        <w:t>1</w:t>
      </w:r>
      <w:r w:rsidRPr="0048193C">
        <w:rPr>
          <w:rFonts w:ascii="Times New Roman" w:hAnsi="Times New Roman" w:cs="Times New Roman"/>
          <w:sz w:val="24"/>
          <w:szCs w:val="24"/>
          <w:lang w:val="en-US"/>
        </w:rPr>
        <w:t>7.0</w:t>
      </w:r>
      <w:r>
        <w:rPr>
          <w:rFonts w:ascii="Times New Roman" w:hAnsi="Times New Roman" w:cs="Times New Roman"/>
          <w:sz w:val="24"/>
          <w:szCs w:val="24"/>
          <w:lang w:val="en-US"/>
        </w:rPr>
        <w:t>5</w:t>
      </w:r>
      <w:r w:rsidRPr="0048193C">
        <w:rPr>
          <w:rFonts w:ascii="Times New Roman" w:hAnsi="Times New Roman" w:cs="Times New Roman"/>
          <w:sz w:val="24"/>
          <w:szCs w:val="24"/>
          <w:lang w:val="en-US"/>
        </w:rPr>
        <w:t>.2023.)</w:t>
      </w:r>
      <w:bookmarkEnd w:id="109"/>
    </w:p>
    <w:p w14:paraId="065486EB" w14:textId="77777777" w:rsidR="0074537A" w:rsidRPr="00881D8C" w:rsidRDefault="0074537A" w:rsidP="008C6E7C">
      <w:pPr>
        <w:spacing w:line="360" w:lineRule="auto"/>
        <w:ind w:firstLine="709"/>
        <w:jc w:val="both"/>
        <w:rPr>
          <w:rFonts w:ascii="Times New Roman" w:hAnsi="Times New Roman" w:cs="Times New Roman"/>
          <w:i/>
          <w:iCs/>
          <w:sz w:val="28"/>
          <w:szCs w:val="28"/>
        </w:rPr>
      </w:pPr>
      <w:r w:rsidRPr="00881D8C">
        <w:rPr>
          <w:rFonts w:ascii="Times New Roman" w:hAnsi="Times New Roman" w:cs="Times New Roman"/>
          <w:i/>
          <w:iCs/>
          <w:sz w:val="28"/>
          <w:szCs w:val="28"/>
        </w:rPr>
        <w:lastRenderedPageBreak/>
        <w:t>Литература:</w:t>
      </w:r>
    </w:p>
    <w:p w14:paraId="70A9860C" w14:textId="352EA90F" w:rsidR="008C6E7C" w:rsidRPr="00F9246F" w:rsidRDefault="008C6E7C" w:rsidP="008C6E7C">
      <w:pPr>
        <w:pStyle w:val="a6"/>
        <w:numPr>
          <w:ilvl w:val="0"/>
          <w:numId w:val="10"/>
        </w:numPr>
        <w:spacing w:line="360" w:lineRule="auto"/>
        <w:jc w:val="both"/>
        <w:rPr>
          <w:rFonts w:ascii="Times New Roman" w:hAnsi="Times New Roman" w:cs="Times New Roman"/>
          <w:sz w:val="28"/>
          <w:szCs w:val="28"/>
          <w:lang w:val="en-US"/>
        </w:rPr>
      </w:pPr>
      <w:r w:rsidRPr="00F9246F">
        <w:rPr>
          <w:rFonts w:ascii="Times New Roman" w:hAnsi="Times New Roman" w:cs="Times New Roman"/>
          <w:sz w:val="28"/>
          <w:szCs w:val="28"/>
        </w:rPr>
        <w:t>Монографии, сборники статей:</w:t>
      </w:r>
    </w:p>
    <w:p w14:paraId="07A3BE31" w14:textId="77777777" w:rsidR="00915994" w:rsidRDefault="00915994" w:rsidP="00915994">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Арктика в международной политике: сотрудничество или соперничество? / В. Н. Конышев, А. А. Сергунин ; под ред. канд. геол.-минер. наук И. В. Прокофьева, зам. директора РИСИ ; Рос. ин-т стратег. исслед. – М. : РИСИ, 2011. – 194, [4] с. : ил.</w:t>
      </w:r>
    </w:p>
    <w:p w14:paraId="0B94566A" w14:textId="3962B615" w:rsidR="00915994" w:rsidRPr="00915994" w:rsidRDefault="00915994" w:rsidP="00915994">
      <w:pPr>
        <w:pStyle w:val="a6"/>
        <w:numPr>
          <w:ilvl w:val="0"/>
          <w:numId w:val="9"/>
        </w:numPr>
        <w:spacing w:line="360" w:lineRule="auto"/>
        <w:ind w:left="0" w:firstLine="709"/>
        <w:jc w:val="both"/>
        <w:rPr>
          <w:rFonts w:ascii="Times New Roman" w:hAnsi="Times New Roman" w:cs="Times New Roman"/>
          <w:sz w:val="24"/>
          <w:szCs w:val="24"/>
        </w:rPr>
      </w:pPr>
      <w:r w:rsidRPr="00915994">
        <w:rPr>
          <w:rFonts w:ascii="Times New Roman" w:hAnsi="Times New Roman" w:cs="Times New Roman"/>
          <w:sz w:val="24"/>
          <w:szCs w:val="24"/>
        </w:rPr>
        <w:t xml:space="preserve">Арктика: новый формат международного сотрудничества = </w:t>
      </w:r>
      <w:r w:rsidRPr="00915994">
        <w:rPr>
          <w:rFonts w:ascii="Times New Roman" w:hAnsi="Times New Roman" w:cs="Times New Roman"/>
          <w:sz w:val="24"/>
          <w:szCs w:val="24"/>
          <w:lang w:val="en-US"/>
        </w:rPr>
        <w:t>Arctic</w:t>
      </w:r>
      <w:r w:rsidRPr="00915994">
        <w:rPr>
          <w:rFonts w:ascii="Times New Roman" w:hAnsi="Times New Roman" w:cs="Times New Roman"/>
          <w:sz w:val="24"/>
          <w:szCs w:val="24"/>
        </w:rPr>
        <w:t xml:space="preserve">: </w:t>
      </w:r>
      <w:r w:rsidRPr="00915994">
        <w:rPr>
          <w:rFonts w:ascii="Times New Roman" w:hAnsi="Times New Roman" w:cs="Times New Roman"/>
          <w:sz w:val="24"/>
          <w:szCs w:val="24"/>
          <w:lang w:val="en-US"/>
        </w:rPr>
        <w:t>a</w:t>
      </w:r>
      <w:r w:rsidRPr="00915994">
        <w:rPr>
          <w:rFonts w:ascii="Times New Roman" w:hAnsi="Times New Roman" w:cs="Times New Roman"/>
          <w:sz w:val="24"/>
          <w:szCs w:val="24"/>
        </w:rPr>
        <w:t xml:space="preserve"> </w:t>
      </w:r>
      <w:r w:rsidRPr="00915994">
        <w:rPr>
          <w:rFonts w:ascii="Times New Roman" w:hAnsi="Times New Roman" w:cs="Times New Roman"/>
          <w:sz w:val="24"/>
          <w:szCs w:val="24"/>
          <w:lang w:val="en-US"/>
        </w:rPr>
        <w:t>New</w:t>
      </w:r>
      <w:r w:rsidRPr="00915994">
        <w:rPr>
          <w:rFonts w:ascii="Times New Roman" w:hAnsi="Times New Roman" w:cs="Times New Roman"/>
          <w:sz w:val="24"/>
          <w:szCs w:val="24"/>
        </w:rPr>
        <w:t xml:space="preserve"> </w:t>
      </w:r>
      <w:r w:rsidRPr="00915994">
        <w:rPr>
          <w:rFonts w:ascii="Times New Roman" w:hAnsi="Times New Roman" w:cs="Times New Roman"/>
          <w:sz w:val="24"/>
          <w:szCs w:val="24"/>
          <w:lang w:val="en-US"/>
        </w:rPr>
        <w:t>Framework</w:t>
      </w:r>
      <w:r w:rsidRPr="00915994">
        <w:rPr>
          <w:rFonts w:ascii="Times New Roman" w:hAnsi="Times New Roman" w:cs="Times New Roman"/>
          <w:sz w:val="24"/>
          <w:szCs w:val="24"/>
        </w:rPr>
        <w:t xml:space="preserve"> </w:t>
      </w:r>
      <w:r w:rsidRPr="00915994">
        <w:rPr>
          <w:rFonts w:ascii="Times New Roman" w:hAnsi="Times New Roman" w:cs="Times New Roman"/>
          <w:sz w:val="24"/>
          <w:szCs w:val="24"/>
          <w:lang w:val="en-US"/>
        </w:rPr>
        <w:t>of</w:t>
      </w:r>
      <w:r w:rsidRPr="00915994">
        <w:rPr>
          <w:rFonts w:ascii="Times New Roman" w:hAnsi="Times New Roman" w:cs="Times New Roman"/>
          <w:sz w:val="24"/>
          <w:szCs w:val="24"/>
        </w:rPr>
        <w:t xml:space="preserve"> </w:t>
      </w:r>
      <w:r w:rsidRPr="00915994">
        <w:rPr>
          <w:rFonts w:ascii="Times New Roman" w:hAnsi="Times New Roman" w:cs="Times New Roman"/>
          <w:sz w:val="24"/>
          <w:szCs w:val="24"/>
          <w:lang w:val="en-US"/>
        </w:rPr>
        <w:t>the</w:t>
      </w:r>
      <w:r w:rsidRPr="00915994">
        <w:rPr>
          <w:rFonts w:ascii="Times New Roman" w:hAnsi="Times New Roman" w:cs="Times New Roman"/>
          <w:sz w:val="24"/>
          <w:szCs w:val="24"/>
        </w:rPr>
        <w:t xml:space="preserve"> </w:t>
      </w:r>
      <w:r w:rsidRPr="00915994">
        <w:rPr>
          <w:rFonts w:ascii="Times New Roman" w:hAnsi="Times New Roman" w:cs="Times New Roman"/>
          <w:sz w:val="24"/>
          <w:szCs w:val="24"/>
          <w:lang w:val="en-US"/>
        </w:rPr>
        <w:t>International</w:t>
      </w:r>
      <w:r w:rsidRPr="00915994">
        <w:rPr>
          <w:rFonts w:ascii="Times New Roman" w:hAnsi="Times New Roman" w:cs="Times New Roman"/>
          <w:sz w:val="24"/>
          <w:szCs w:val="24"/>
        </w:rPr>
        <w:t xml:space="preserve"> </w:t>
      </w:r>
      <w:r w:rsidRPr="00915994">
        <w:rPr>
          <w:rFonts w:ascii="Times New Roman" w:hAnsi="Times New Roman" w:cs="Times New Roman"/>
          <w:sz w:val="24"/>
          <w:szCs w:val="24"/>
          <w:lang w:val="en-US"/>
        </w:rPr>
        <w:t>Cooperation</w:t>
      </w:r>
      <w:r w:rsidRPr="00915994">
        <w:rPr>
          <w:rFonts w:ascii="Times New Roman" w:hAnsi="Times New Roman" w:cs="Times New Roman"/>
          <w:sz w:val="24"/>
          <w:szCs w:val="24"/>
        </w:rPr>
        <w:t xml:space="preserve"> / Н.М. Антюшина. – М. : Ин-т Европы РАН , 2014. – 138 с. – (Доклады Института Европы = </w:t>
      </w:r>
      <w:r w:rsidRPr="00915994">
        <w:rPr>
          <w:rFonts w:ascii="Times New Roman" w:hAnsi="Times New Roman" w:cs="Times New Roman"/>
          <w:sz w:val="24"/>
          <w:szCs w:val="24"/>
          <w:lang w:val="en-US"/>
        </w:rPr>
        <w:t>Reports</w:t>
      </w:r>
      <w:r w:rsidRPr="00915994">
        <w:rPr>
          <w:rFonts w:ascii="Times New Roman" w:hAnsi="Times New Roman" w:cs="Times New Roman"/>
          <w:sz w:val="24"/>
          <w:szCs w:val="24"/>
        </w:rPr>
        <w:t xml:space="preserve"> </w:t>
      </w:r>
      <w:r w:rsidRPr="00915994">
        <w:rPr>
          <w:rFonts w:ascii="Times New Roman" w:hAnsi="Times New Roman" w:cs="Times New Roman"/>
          <w:sz w:val="24"/>
          <w:szCs w:val="24"/>
          <w:lang w:val="en-US"/>
        </w:rPr>
        <w:t>of</w:t>
      </w:r>
      <w:r w:rsidRPr="00915994">
        <w:rPr>
          <w:rFonts w:ascii="Times New Roman" w:hAnsi="Times New Roman" w:cs="Times New Roman"/>
          <w:sz w:val="24"/>
          <w:szCs w:val="24"/>
        </w:rPr>
        <w:t xml:space="preserve"> </w:t>
      </w:r>
      <w:r w:rsidRPr="00915994">
        <w:rPr>
          <w:rFonts w:ascii="Times New Roman" w:hAnsi="Times New Roman" w:cs="Times New Roman"/>
          <w:sz w:val="24"/>
          <w:szCs w:val="24"/>
          <w:lang w:val="en-US"/>
        </w:rPr>
        <w:t>the</w:t>
      </w:r>
      <w:r w:rsidRPr="00915994">
        <w:rPr>
          <w:rFonts w:ascii="Times New Roman" w:hAnsi="Times New Roman" w:cs="Times New Roman"/>
          <w:sz w:val="24"/>
          <w:szCs w:val="24"/>
        </w:rPr>
        <w:t xml:space="preserve"> </w:t>
      </w:r>
      <w:r w:rsidRPr="00915994">
        <w:rPr>
          <w:rFonts w:ascii="Times New Roman" w:hAnsi="Times New Roman" w:cs="Times New Roman"/>
          <w:sz w:val="24"/>
          <w:szCs w:val="24"/>
          <w:lang w:val="en-US"/>
        </w:rPr>
        <w:t>Institute</w:t>
      </w:r>
      <w:r w:rsidRPr="00915994">
        <w:rPr>
          <w:rFonts w:ascii="Times New Roman" w:hAnsi="Times New Roman" w:cs="Times New Roman"/>
          <w:sz w:val="24"/>
          <w:szCs w:val="24"/>
        </w:rPr>
        <w:t xml:space="preserve"> </w:t>
      </w:r>
      <w:r w:rsidRPr="00915994">
        <w:rPr>
          <w:rFonts w:ascii="Times New Roman" w:hAnsi="Times New Roman" w:cs="Times New Roman"/>
          <w:sz w:val="24"/>
          <w:szCs w:val="24"/>
          <w:lang w:val="en-US"/>
        </w:rPr>
        <w:t>of</w:t>
      </w:r>
      <w:r w:rsidRPr="00915994">
        <w:rPr>
          <w:rFonts w:ascii="Times New Roman" w:hAnsi="Times New Roman" w:cs="Times New Roman"/>
          <w:sz w:val="24"/>
          <w:szCs w:val="24"/>
        </w:rPr>
        <w:t xml:space="preserve"> </w:t>
      </w:r>
      <w:r w:rsidRPr="00915994">
        <w:rPr>
          <w:rFonts w:ascii="Times New Roman" w:hAnsi="Times New Roman" w:cs="Times New Roman"/>
          <w:sz w:val="24"/>
          <w:szCs w:val="24"/>
          <w:lang w:val="en-US"/>
        </w:rPr>
        <w:t>Europe</w:t>
      </w:r>
      <w:r w:rsidRPr="00915994">
        <w:rPr>
          <w:rFonts w:ascii="Times New Roman" w:hAnsi="Times New Roman" w:cs="Times New Roman"/>
          <w:sz w:val="24"/>
          <w:szCs w:val="24"/>
        </w:rPr>
        <w:t xml:space="preserve"> / Федеральное гос. бюджет. учреждение науки Ин-т Европы Российской акад. наук ; № 307).</w:t>
      </w:r>
    </w:p>
    <w:p w14:paraId="4683AFCF" w14:textId="77777777" w:rsidR="00F9246F" w:rsidRPr="00AA69F5" w:rsidRDefault="00F9246F" w:rsidP="00F9246F">
      <w:pPr>
        <w:pStyle w:val="a6"/>
        <w:numPr>
          <w:ilvl w:val="0"/>
          <w:numId w:val="9"/>
        </w:numPr>
        <w:spacing w:line="360" w:lineRule="auto"/>
        <w:ind w:left="0" w:firstLine="709"/>
        <w:jc w:val="both"/>
        <w:rPr>
          <w:rFonts w:ascii="Times New Roman" w:hAnsi="Times New Roman" w:cs="Times New Roman"/>
          <w:sz w:val="24"/>
          <w:szCs w:val="24"/>
          <w:lang w:val="en-US"/>
        </w:rPr>
      </w:pPr>
      <w:r w:rsidRPr="00AA69F5">
        <w:rPr>
          <w:rFonts w:ascii="Times New Roman" w:hAnsi="Times New Roman" w:cs="Times New Roman"/>
          <w:sz w:val="24"/>
          <w:szCs w:val="24"/>
          <w:lang w:val="en-US"/>
        </w:rPr>
        <w:t>Heininen L. Arctic Strategies and Policies: Inventory and Comparative Study. 2nd edition April 2012.</w:t>
      </w:r>
    </w:p>
    <w:p w14:paraId="23B4FA27" w14:textId="72114C38" w:rsidR="008C6E7C" w:rsidRPr="00F9246F" w:rsidRDefault="00F9246F" w:rsidP="00F9246F">
      <w:pPr>
        <w:pStyle w:val="a6"/>
        <w:numPr>
          <w:ilvl w:val="0"/>
          <w:numId w:val="10"/>
        </w:numPr>
        <w:spacing w:line="360" w:lineRule="auto"/>
        <w:jc w:val="both"/>
        <w:rPr>
          <w:rFonts w:ascii="Times New Roman" w:hAnsi="Times New Roman" w:cs="Times New Roman"/>
          <w:sz w:val="28"/>
          <w:szCs w:val="28"/>
          <w:lang w:val="en-US"/>
        </w:rPr>
      </w:pPr>
      <w:r w:rsidRPr="00F9246F">
        <w:rPr>
          <w:rFonts w:ascii="Times New Roman" w:hAnsi="Times New Roman" w:cs="Times New Roman"/>
          <w:sz w:val="28"/>
          <w:szCs w:val="28"/>
        </w:rPr>
        <w:t>Научные статьи:</w:t>
      </w:r>
    </w:p>
    <w:p w14:paraId="571C6A6B" w14:textId="77777777" w:rsidR="0036642E" w:rsidRPr="006226CF" w:rsidRDefault="0036642E" w:rsidP="00F9246F">
      <w:pPr>
        <w:pStyle w:val="a6"/>
        <w:numPr>
          <w:ilvl w:val="0"/>
          <w:numId w:val="12"/>
        </w:numPr>
        <w:spacing w:line="360" w:lineRule="auto"/>
        <w:ind w:left="-142" w:firstLine="851"/>
        <w:jc w:val="both"/>
        <w:rPr>
          <w:rFonts w:ascii="Times New Roman" w:hAnsi="Times New Roman" w:cs="Times New Roman"/>
          <w:sz w:val="24"/>
          <w:szCs w:val="24"/>
        </w:rPr>
      </w:pPr>
      <w:bookmarkStart w:id="110" w:name="_Hlk135437864"/>
      <w:r w:rsidRPr="00AA69F5">
        <w:rPr>
          <w:rFonts w:ascii="Times New Roman" w:hAnsi="Times New Roman" w:cs="Times New Roman"/>
          <w:sz w:val="24"/>
          <w:szCs w:val="24"/>
        </w:rPr>
        <w:t>Алиев, М.Р., Никуленков, В.В. Международные отношения Финляндии и Швеции на современном этапе. Ведение общей внешнеполитической линии // The Newman In Foreign Policy № 53 (97) Vol. 2, март-апрель 2020 г.</w:t>
      </w:r>
    </w:p>
    <w:p w14:paraId="782B6455" w14:textId="77777777" w:rsidR="0036642E" w:rsidRPr="00AA69F5" w:rsidRDefault="0036642E" w:rsidP="00F9246F">
      <w:pPr>
        <w:pStyle w:val="a6"/>
        <w:numPr>
          <w:ilvl w:val="0"/>
          <w:numId w:val="12"/>
        </w:numPr>
        <w:spacing w:line="360" w:lineRule="auto"/>
        <w:ind w:left="-142" w:firstLine="851"/>
        <w:jc w:val="both"/>
        <w:rPr>
          <w:rFonts w:ascii="Times New Roman" w:hAnsi="Times New Roman" w:cs="Times New Roman"/>
          <w:sz w:val="24"/>
          <w:szCs w:val="24"/>
          <w:lang w:val="en-US"/>
        </w:rPr>
      </w:pPr>
      <w:r w:rsidRPr="00AA69F5">
        <w:rPr>
          <w:rFonts w:ascii="Times New Roman" w:hAnsi="Times New Roman" w:cs="Times New Roman"/>
          <w:sz w:val="24"/>
          <w:szCs w:val="24"/>
        </w:rPr>
        <w:t xml:space="preserve">Аллаяров, Р.А. Стратегические интересы Дании в Арктике. Гренландия – главный фактор сохранения арктического статуса. Проблемы и перспективы // Вопросы студенческой науки. </w:t>
      </w:r>
      <w:r w:rsidRPr="00AA69F5">
        <w:rPr>
          <w:rFonts w:ascii="Times New Roman" w:hAnsi="Times New Roman" w:cs="Times New Roman"/>
          <w:sz w:val="24"/>
          <w:szCs w:val="24"/>
          <w:lang w:val="en-US"/>
        </w:rPr>
        <w:t>Выпуск №15, ноябрь 2017.</w:t>
      </w:r>
    </w:p>
    <w:p w14:paraId="33B50C70" w14:textId="77777777" w:rsidR="0036642E" w:rsidRPr="00AA69F5" w:rsidRDefault="0036642E" w:rsidP="00F9246F">
      <w:pPr>
        <w:pStyle w:val="a6"/>
        <w:numPr>
          <w:ilvl w:val="0"/>
          <w:numId w:val="9"/>
        </w:numPr>
        <w:spacing w:line="360" w:lineRule="auto"/>
        <w:ind w:left="-142" w:firstLine="851"/>
        <w:jc w:val="both"/>
        <w:rPr>
          <w:rFonts w:ascii="Times New Roman" w:hAnsi="Times New Roman" w:cs="Times New Roman"/>
          <w:sz w:val="24"/>
          <w:szCs w:val="24"/>
        </w:rPr>
      </w:pPr>
      <w:r w:rsidRPr="00AA69F5">
        <w:rPr>
          <w:rFonts w:ascii="Times New Roman" w:hAnsi="Times New Roman" w:cs="Times New Roman"/>
          <w:sz w:val="24"/>
          <w:szCs w:val="24"/>
        </w:rPr>
        <w:t>Аникина, А.О. Дания в Арктике // Политические науки. 2019.</w:t>
      </w:r>
    </w:p>
    <w:p w14:paraId="43AAEC65" w14:textId="77777777" w:rsidR="0036642E" w:rsidRPr="00AA69F5" w:rsidRDefault="0036642E" w:rsidP="00F9246F">
      <w:pPr>
        <w:pStyle w:val="a6"/>
        <w:numPr>
          <w:ilvl w:val="0"/>
          <w:numId w:val="9"/>
        </w:numPr>
        <w:spacing w:line="360" w:lineRule="auto"/>
        <w:ind w:left="-142" w:firstLine="851"/>
        <w:jc w:val="both"/>
        <w:rPr>
          <w:rFonts w:ascii="Times New Roman" w:hAnsi="Times New Roman" w:cs="Times New Roman"/>
          <w:sz w:val="24"/>
          <w:szCs w:val="24"/>
        </w:rPr>
      </w:pPr>
      <w:r w:rsidRPr="00AA69F5">
        <w:rPr>
          <w:rFonts w:ascii="Times New Roman" w:hAnsi="Times New Roman" w:cs="Times New Roman"/>
          <w:sz w:val="24"/>
          <w:szCs w:val="24"/>
        </w:rPr>
        <w:t>Барановская В.П. Арктическая политика Финляндии / Науч.рук. д.ю.н.., профессор А.С. Скаридов; ГУМРФ имени адмирала С.О. Макарова // Океанский менеджмент. 2022. № 1(15). С. 21-24.</w:t>
      </w:r>
    </w:p>
    <w:p w14:paraId="0F3BB204"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Белянина, А.С. Кому принадлежит остров Ганса: территориальный диспут между Данией и Канадой // Известия Самарского научного центра Российской академии наук. Т.17. №3(2). 2015.</w:t>
      </w:r>
    </w:p>
    <w:p w14:paraId="0028F655"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Бурухина, Е.Н., Ковалевская Н.В. Политика безопасности и обороны Финляндии в отношении ЕС, НАТО, ПРМ и стран Северной Европы в XXI веке // Историческая и социально-образовательная мысль. Toм 8 №6/1, 2016.</w:t>
      </w:r>
    </w:p>
    <w:p w14:paraId="3E7EDB2B"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Воронов, К.В. Северная Европа после Кавказского кризиса: безопасность и отношения с Россией // Мировая экономика и международные отношения. 2009. № 5. С. 52-58.</w:t>
      </w:r>
    </w:p>
    <w:p w14:paraId="23AAD49F"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Воронов, К.В. Северные страны в трансатлантическом партнерстве: проверка на прочность // Мировая экономика и международные отношения. 2016. Том 60. № 3. С. 27–35.</w:t>
      </w:r>
    </w:p>
    <w:p w14:paraId="6BAB8B03"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lastRenderedPageBreak/>
        <w:t>Воронов, К.В. Северный нейтрализм: исторический финал или трансформация? // Cовременная Европа. 2018. №1. С. 80–89.</w:t>
      </w:r>
    </w:p>
    <w:p w14:paraId="2F00D539"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Воронов, К.В. Страны Северной Европы: сближение геополитических линий // Мировая экономика и международные отношения. 2010. № 5. С. 62-71.</w:t>
      </w:r>
    </w:p>
    <w:p w14:paraId="4E00AB2C"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Воронов, К.В. Формула безопасности Северной Европы (Больше НАТО, меньше ЕС, давление на Россию) // Мировая экономика и международные отношения. 2021. том 65. № 1. С. 82-89.</w:t>
      </w:r>
    </w:p>
    <w:p w14:paraId="0AB38B0F"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Воронов, К.В. Эрозия «шведской модели» и девальвация политики неприсоединения // Мировая экономика и международные отношения. 2015. №12. С. 48-57.</w:t>
      </w:r>
    </w:p>
    <w:p w14:paraId="24EA6A49"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Гехт, А.Б., Цверианашвили И.А. Арктика во внешней политике Швеции: основные тренды современности // Ученые записки Новгородского государственного университета имени Ярослава Мудрого. № 3 (21). 2019.</w:t>
      </w:r>
    </w:p>
    <w:p w14:paraId="4FFC2FF6"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Громыко А. А., Плевако Н. С. О возможном вступлении Швеции и Финляндии в НАТО // Современная Европа. 2016. №2. С. 13-16.</w:t>
      </w:r>
    </w:p>
    <w:p w14:paraId="18C8C81C"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Данилов, Д.А. Финляндия и Швеция у открытых дверей НАТО // Научно-аналитический вестник ИЕ РАН. 2022. №2. С. 16-23.</w:t>
      </w:r>
    </w:p>
    <w:p w14:paraId="69B1A88B"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Дерябин Ю. С. Все ли так спокойно на севере Европы? // Современная Европа. 2003. №4. С. 68-78.</w:t>
      </w:r>
    </w:p>
    <w:p w14:paraId="5F9BDC8C"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Дзюбан, В.В. Арктическая политика Дании и Гренландии в XXI веке // Электронный научный журнал «Архонт» Выпуск № 1 (16). 2020 г.</w:t>
      </w:r>
    </w:p>
    <w:p w14:paraId="7968D0F4"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Дорошенко, И.С. Сравнительный анализ концепций военной безопасности Норвегии и Дании в Арктическом регионе // Проблемы постсоветского пространства. 2017. 4(4):336-346.</w:t>
      </w:r>
    </w:p>
    <w:p w14:paraId="452528A3"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Загорский, А.В. Хрупкое спокойствие Арктики // Мировая экономика и международные отношения. 2018. Том 62. № 9. С. 97–102.</w:t>
      </w:r>
    </w:p>
    <w:p w14:paraId="3D94C2C4"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Зеленева, И.В., Бурухина, Е.Н. Эволюция политики безопасности Финляндии и НАТО // Вестник Томского государственного университета. 2018. № 434. С. 119–124.</w:t>
      </w:r>
    </w:p>
    <w:p w14:paraId="0F00B2F8"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Килин, Ю.М. Нейтральные государства на распутье: проблема вступления в НАТО Финляндии и Швеции // Современная Европа. 2017. № 2 (74). С. 65-76.</w:t>
      </w:r>
    </w:p>
    <w:p w14:paraId="28DE9ECD"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Кнауб Р. В., Шамаева Е. Ф., Попов Е. Б. Устойчивое региональное развитие арктических территорий в контексте безопасности</w:t>
      </w:r>
      <w:r>
        <w:rPr>
          <w:rFonts w:ascii="Times New Roman" w:hAnsi="Times New Roman" w:cs="Times New Roman"/>
          <w:sz w:val="24"/>
          <w:szCs w:val="24"/>
        </w:rPr>
        <w:t xml:space="preserve"> //</w:t>
      </w:r>
      <w:r w:rsidRPr="00AA69F5">
        <w:rPr>
          <w:rFonts w:ascii="Times New Roman" w:hAnsi="Times New Roman" w:cs="Times New Roman"/>
          <w:sz w:val="24"/>
          <w:szCs w:val="24"/>
        </w:rPr>
        <w:t xml:space="preserve"> Электронное научное издание «Устойчивое инновационное развитие: проектирование и управление». Том 15 № 3 (44)</w:t>
      </w:r>
      <w:r>
        <w:rPr>
          <w:rFonts w:ascii="Times New Roman" w:hAnsi="Times New Roman" w:cs="Times New Roman"/>
          <w:sz w:val="24"/>
          <w:szCs w:val="24"/>
        </w:rPr>
        <w:t>.</w:t>
      </w:r>
      <w:r w:rsidRPr="00AA69F5">
        <w:rPr>
          <w:rFonts w:ascii="Times New Roman" w:hAnsi="Times New Roman" w:cs="Times New Roman"/>
          <w:sz w:val="24"/>
          <w:szCs w:val="24"/>
        </w:rPr>
        <w:t xml:space="preserve"> 2019</w:t>
      </w:r>
      <w:r>
        <w:rPr>
          <w:rFonts w:ascii="Times New Roman" w:hAnsi="Times New Roman" w:cs="Times New Roman"/>
          <w:sz w:val="24"/>
          <w:szCs w:val="24"/>
        </w:rPr>
        <w:t>.</w:t>
      </w:r>
      <w:r w:rsidRPr="00AA69F5">
        <w:rPr>
          <w:rFonts w:ascii="Times New Roman" w:hAnsi="Times New Roman" w:cs="Times New Roman"/>
          <w:sz w:val="24"/>
          <w:szCs w:val="24"/>
        </w:rPr>
        <w:t xml:space="preserve"> ст. 2.</w:t>
      </w:r>
    </w:p>
    <w:p w14:paraId="7F7ED59E"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Конышев, В.А., Сергунин, А.А. Арктика на перекрестье геополитических интересов // Мировая экономика и международные отношения. 2010. № 9. С. 43–53.</w:t>
      </w:r>
    </w:p>
    <w:p w14:paraId="19F7B4B0" w14:textId="77777777" w:rsidR="00994C00" w:rsidRDefault="00994C00" w:rsidP="0074537A">
      <w:pPr>
        <w:pStyle w:val="a6"/>
        <w:numPr>
          <w:ilvl w:val="0"/>
          <w:numId w:val="9"/>
        </w:numPr>
        <w:spacing w:line="360" w:lineRule="auto"/>
        <w:ind w:left="0" w:firstLine="709"/>
        <w:jc w:val="both"/>
        <w:rPr>
          <w:rFonts w:ascii="Times New Roman" w:hAnsi="Times New Roman" w:cs="Times New Roman"/>
          <w:sz w:val="24"/>
          <w:szCs w:val="24"/>
        </w:rPr>
      </w:pPr>
      <w:r w:rsidRPr="00994C00">
        <w:rPr>
          <w:rFonts w:ascii="Times New Roman" w:hAnsi="Times New Roman" w:cs="Times New Roman"/>
          <w:sz w:val="24"/>
          <w:szCs w:val="24"/>
        </w:rPr>
        <w:lastRenderedPageBreak/>
        <w:t>Конышев, В.Н., Сергунин, А.А. Страны Северной Европы: будет ли общая арктическая стратегия? // Современная Европа. 2012. № 2. С.35-43.</w:t>
      </w:r>
    </w:p>
    <w:p w14:paraId="102F1063" w14:textId="55FB04E5"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Курпас, П.А. Обзор арктической политики Финляндии в 2010-х годах // Российская Арктика. №1 (12) 2021.</w:t>
      </w:r>
    </w:p>
    <w:p w14:paraId="78946726"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Макушенко, Я.М., Дзись Ю.И. Арктическая стратегия Швеции: цели и перспективы // The Newman In Foreign Policy № 62 (106) Vol. 5, сентябрь–октябрь 2021 г.</w:t>
      </w:r>
    </w:p>
    <w:p w14:paraId="70461E0E"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Марченков, М.Л. Последовательность и адаптивность: новые грани политики Швеции в Арктике // Арктика и Север. 2022. № 47. С. 126–141.</w:t>
      </w:r>
    </w:p>
    <w:p w14:paraId="4CFBE5AA"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Пешков, Г. Политика безопасности и военное строительство Швеции // Зарубежное военное обозрение № 9/2001, стр. 2-6.</w:t>
      </w:r>
    </w:p>
    <w:p w14:paraId="76A677DB"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Плевако, Н.С. Шведский и финский нейтралитет. в прошлом? // Научно-аналитический вестник ИЕ РАН. 2022. №2.</w:t>
      </w:r>
    </w:p>
    <w:p w14:paraId="6B51093D"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Смирнов, А.М. Перспективы вступления Швеции и Финляндии в НАТО // Геополитика и патриотическое воспитание. 2017. №27.</w:t>
      </w:r>
    </w:p>
    <w:p w14:paraId="1EDC4C98" w14:textId="77777777" w:rsidR="0036642E"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3A23">
        <w:rPr>
          <w:rFonts w:ascii="Times New Roman" w:hAnsi="Times New Roman" w:cs="Times New Roman"/>
          <w:sz w:val="24"/>
          <w:szCs w:val="24"/>
        </w:rPr>
        <w:t>Трунов, Ф. Особенности политики Дании в области обороны и безопасности: арктическое направление // Европейская безопасность: события, оценки, прогнозы. Выпуск 58(74). Сентябрь 2020 г.</w:t>
      </w:r>
    </w:p>
    <w:p w14:paraId="04731832"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Тулупов, Д.С. Игра в делимитацию // Мировая экономика и международные отношения. 2016. Том 60. № 9. С. 89–97.</w:t>
      </w:r>
    </w:p>
    <w:p w14:paraId="4E73F9C0"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Худолей, К.К., Ланко, Д.А. Финская дилемма безопасности, НАТО и фактор Восточной Европы // Мировая экономика и международные отношения. 2019. Том 63. № 3. с. 13-20.</w:t>
      </w:r>
    </w:p>
    <w:p w14:paraId="52410E72" w14:textId="77777777" w:rsidR="0036642E" w:rsidRPr="00AA69F5" w:rsidRDefault="0036642E" w:rsidP="0074537A">
      <w:pPr>
        <w:pStyle w:val="a6"/>
        <w:numPr>
          <w:ilvl w:val="0"/>
          <w:numId w:val="9"/>
        </w:numPr>
        <w:spacing w:line="360" w:lineRule="auto"/>
        <w:ind w:left="0" w:firstLine="709"/>
        <w:jc w:val="both"/>
        <w:rPr>
          <w:rFonts w:ascii="Times New Roman" w:hAnsi="Times New Roman" w:cs="Times New Roman"/>
          <w:sz w:val="24"/>
          <w:szCs w:val="24"/>
        </w:rPr>
      </w:pPr>
      <w:r w:rsidRPr="00AA69F5">
        <w:rPr>
          <w:rFonts w:ascii="Times New Roman" w:hAnsi="Times New Roman" w:cs="Times New Roman"/>
          <w:sz w:val="24"/>
          <w:szCs w:val="24"/>
        </w:rPr>
        <w:t>Эминова, Э.Д. «Арктический парадокс» в стратегиях арктических стран на примере Дании, Финляндии И Швеции // Азимут научных исследований: экономика и управление. 2019. Т. 8. № 3(28).</w:t>
      </w:r>
    </w:p>
    <w:p w14:paraId="649F10EC" w14:textId="77777777" w:rsidR="0036642E" w:rsidRPr="00AA69F5" w:rsidRDefault="0036642E" w:rsidP="00F9246F">
      <w:pPr>
        <w:pStyle w:val="a6"/>
        <w:numPr>
          <w:ilvl w:val="0"/>
          <w:numId w:val="9"/>
        </w:numPr>
        <w:spacing w:line="360" w:lineRule="auto"/>
        <w:ind w:left="0" w:firstLine="709"/>
        <w:jc w:val="both"/>
        <w:rPr>
          <w:rFonts w:ascii="Times New Roman" w:hAnsi="Times New Roman" w:cs="Times New Roman"/>
          <w:sz w:val="24"/>
          <w:szCs w:val="24"/>
          <w:lang w:val="en-US"/>
        </w:rPr>
      </w:pPr>
      <w:r w:rsidRPr="00AA69F5">
        <w:rPr>
          <w:rFonts w:ascii="Times New Roman" w:hAnsi="Times New Roman" w:cs="Times New Roman"/>
          <w:sz w:val="24"/>
          <w:szCs w:val="24"/>
          <w:lang w:val="en-US"/>
        </w:rPr>
        <w:t xml:space="preserve">Huebert R. Welcome to a new era of Arctic security. </w:t>
      </w:r>
      <w:r w:rsidRPr="00AA69F5">
        <w:rPr>
          <w:rFonts w:ascii="Times New Roman" w:hAnsi="Times New Roman" w:cs="Times New Roman"/>
          <w:sz w:val="24"/>
          <w:szCs w:val="24"/>
        </w:rPr>
        <w:t xml:space="preserve">[Электронный ресурс]. -  </w:t>
      </w:r>
      <w:r w:rsidRPr="00AA69F5">
        <w:rPr>
          <w:rFonts w:ascii="Times New Roman" w:hAnsi="Times New Roman" w:cs="Times New Roman"/>
          <w:sz w:val="24"/>
          <w:szCs w:val="24"/>
          <w:lang w:val="en-US"/>
        </w:rPr>
        <w:t>URL</w:t>
      </w:r>
      <w:r w:rsidRPr="00AA69F5">
        <w:rPr>
          <w:rFonts w:ascii="Times New Roman" w:hAnsi="Times New Roman" w:cs="Times New Roman"/>
          <w:sz w:val="24"/>
          <w:szCs w:val="24"/>
        </w:rPr>
        <w:t xml:space="preserve">: </w:t>
      </w:r>
      <w:r w:rsidRPr="00AA69F5">
        <w:rPr>
          <w:rFonts w:ascii="Times New Roman" w:hAnsi="Times New Roman" w:cs="Times New Roman"/>
          <w:sz w:val="24"/>
          <w:szCs w:val="24"/>
          <w:lang w:val="en-US"/>
        </w:rPr>
        <w:t>http</w:t>
      </w:r>
      <w:r w:rsidRPr="00AA69F5">
        <w:rPr>
          <w:rFonts w:ascii="Times New Roman" w:hAnsi="Times New Roman" w:cs="Times New Roman"/>
          <w:sz w:val="24"/>
          <w:szCs w:val="24"/>
        </w:rPr>
        <w:t>://</w:t>
      </w:r>
      <w:r w:rsidRPr="00AA69F5">
        <w:rPr>
          <w:rFonts w:ascii="Times New Roman" w:hAnsi="Times New Roman" w:cs="Times New Roman"/>
          <w:sz w:val="24"/>
          <w:szCs w:val="24"/>
          <w:lang w:val="en-US"/>
        </w:rPr>
        <w:t>www</w:t>
      </w:r>
      <w:r w:rsidRPr="00AA69F5">
        <w:rPr>
          <w:rFonts w:ascii="Times New Roman" w:hAnsi="Times New Roman" w:cs="Times New Roman"/>
          <w:sz w:val="24"/>
          <w:szCs w:val="24"/>
        </w:rPr>
        <w:t>.</w:t>
      </w:r>
      <w:r w:rsidRPr="00AA69F5">
        <w:rPr>
          <w:rFonts w:ascii="Times New Roman" w:hAnsi="Times New Roman" w:cs="Times New Roman"/>
          <w:sz w:val="24"/>
          <w:szCs w:val="24"/>
          <w:lang w:val="en-US"/>
        </w:rPr>
        <w:t>theglobeandmail</w:t>
      </w:r>
      <w:r w:rsidRPr="00AA69F5">
        <w:rPr>
          <w:rFonts w:ascii="Times New Roman" w:hAnsi="Times New Roman" w:cs="Times New Roman"/>
          <w:sz w:val="24"/>
          <w:szCs w:val="24"/>
        </w:rPr>
        <w:t>.</w:t>
      </w:r>
      <w:r w:rsidRPr="00AA69F5">
        <w:rPr>
          <w:rFonts w:ascii="Times New Roman" w:hAnsi="Times New Roman" w:cs="Times New Roman"/>
          <w:sz w:val="24"/>
          <w:szCs w:val="24"/>
          <w:lang w:val="en-US"/>
        </w:rPr>
        <w:t>com</w:t>
      </w:r>
      <w:r w:rsidRPr="00AA69F5">
        <w:rPr>
          <w:rFonts w:ascii="Times New Roman" w:hAnsi="Times New Roman" w:cs="Times New Roman"/>
          <w:sz w:val="24"/>
          <w:szCs w:val="24"/>
        </w:rPr>
        <w:t>/</w:t>
      </w:r>
      <w:r w:rsidRPr="00AA69F5">
        <w:rPr>
          <w:rFonts w:ascii="Times New Roman" w:hAnsi="Times New Roman" w:cs="Times New Roman"/>
          <w:sz w:val="24"/>
          <w:szCs w:val="24"/>
          <w:lang w:val="en-US"/>
        </w:rPr>
        <w:t>news</w:t>
      </w:r>
      <w:r w:rsidRPr="00AA69F5">
        <w:rPr>
          <w:rFonts w:ascii="Times New Roman" w:hAnsi="Times New Roman" w:cs="Times New Roman"/>
          <w:sz w:val="24"/>
          <w:szCs w:val="24"/>
        </w:rPr>
        <w:t>/</w:t>
      </w:r>
      <w:r w:rsidRPr="00AA69F5">
        <w:rPr>
          <w:rFonts w:ascii="Times New Roman" w:hAnsi="Times New Roman" w:cs="Times New Roman"/>
          <w:sz w:val="24"/>
          <w:szCs w:val="24"/>
          <w:lang w:val="en-US"/>
        </w:rPr>
        <w:t>opinions</w:t>
      </w:r>
      <w:r w:rsidRPr="00AA69F5">
        <w:rPr>
          <w:rFonts w:ascii="Times New Roman" w:hAnsi="Times New Roman" w:cs="Times New Roman"/>
          <w:sz w:val="24"/>
          <w:szCs w:val="24"/>
        </w:rPr>
        <w:t>/</w:t>
      </w:r>
      <w:r w:rsidRPr="00AA69F5">
        <w:rPr>
          <w:rFonts w:ascii="Times New Roman" w:hAnsi="Times New Roman" w:cs="Times New Roman"/>
          <w:sz w:val="24"/>
          <w:szCs w:val="24"/>
          <w:lang w:val="en-US"/>
        </w:rPr>
        <w:t>welcome</w:t>
      </w:r>
      <w:r w:rsidRPr="00AA69F5">
        <w:rPr>
          <w:rFonts w:ascii="Times New Roman" w:hAnsi="Times New Roman" w:cs="Times New Roman"/>
          <w:sz w:val="24"/>
          <w:szCs w:val="24"/>
        </w:rPr>
        <w:t>-</w:t>
      </w:r>
      <w:r w:rsidRPr="00AA69F5">
        <w:rPr>
          <w:rFonts w:ascii="Times New Roman" w:hAnsi="Times New Roman" w:cs="Times New Roman"/>
          <w:sz w:val="24"/>
          <w:szCs w:val="24"/>
          <w:lang w:val="en-US"/>
        </w:rPr>
        <w:t>to</w:t>
      </w:r>
      <w:r w:rsidRPr="00AA69F5">
        <w:rPr>
          <w:rFonts w:ascii="Times New Roman" w:hAnsi="Times New Roman" w:cs="Times New Roman"/>
          <w:sz w:val="24"/>
          <w:szCs w:val="24"/>
        </w:rPr>
        <w:t>-</w:t>
      </w:r>
      <w:r w:rsidRPr="00AA69F5">
        <w:rPr>
          <w:rFonts w:ascii="Times New Roman" w:hAnsi="Times New Roman" w:cs="Times New Roman"/>
          <w:sz w:val="24"/>
          <w:szCs w:val="24"/>
          <w:lang w:val="en-US"/>
        </w:rPr>
        <w:t>a</w:t>
      </w:r>
      <w:r w:rsidRPr="00AA69F5">
        <w:rPr>
          <w:rFonts w:ascii="Times New Roman" w:hAnsi="Times New Roman" w:cs="Times New Roman"/>
          <w:sz w:val="24"/>
          <w:szCs w:val="24"/>
        </w:rPr>
        <w:t>-</w:t>
      </w:r>
      <w:r w:rsidRPr="00AA69F5">
        <w:rPr>
          <w:rFonts w:ascii="Times New Roman" w:hAnsi="Times New Roman" w:cs="Times New Roman"/>
          <w:sz w:val="24"/>
          <w:szCs w:val="24"/>
          <w:lang w:val="en-US"/>
        </w:rPr>
        <w:t>new</w:t>
      </w:r>
      <w:r w:rsidRPr="00AA69F5">
        <w:rPr>
          <w:rFonts w:ascii="Times New Roman" w:hAnsi="Times New Roman" w:cs="Times New Roman"/>
          <w:sz w:val="24"/>
          <w:szCs w:val="24"/>
        </w:rPr>
        <w:t>-</w:t>
      </w:r>
      <w:r w:rsidRPr="00AA69F5">
        <w:rPr>
          <w:rFonts w:ascii="Times New Roman" w:hAnsi="Times New Roman" w:cs="Times New Roman"/>
          <w:sz w:val="24"/>
          <w:szCs w:val="24"/>
          <w:lang w:val="en-US"/>
        </w:rPr>
        <w:t>era</w:t>
      </w:r>
      <w:r w:rsidRPr="00AA69F5">
        <w:rPr>
          <w:rFonts w:ascii="Times New Roman" w:hAnsi="Times New Roman" w:cs="Times New Roman"/>
          <w:sz w:val="24"/>
          <w:szCs w:val="24"/>
        </w:rPr>
        <w:t>-</w:t>
      </w:r>
      <w:r w:rsidRPr="00AA69F5">
        <w:rPr>
          <w:rFonts w:ascii="Times New Roman" w:hAnsi="Times New Roman" w:cs="Times New Roman"/>
          <w:sz w:val="24"/>
          <w:szCs w:val="24"/>
          <w:lang w:val="en-US"/>
        </w:rPr>
        <w:t>of</w:t>
      </w:r>
      <w:r w:rsidRPr="00AA69F5">
        <w:rPr>
          <w:rFonts w:ascii="Times New Roman" w:hAnsi="Times New Roman" w:cs="Times New Roman"/>
          <w:sz w:val="24"/>
          <w:szCs w:val="24"/>
        </w:rPr>
        <w:t>-</w:t>
      </w:r>
      <w:r w:rsidRPr="00AA69F5">
        <w:rPr>
          <w:rFonts w:ascii="Times New Roman" w:hAnsi="Times New Roman" w:cs="Times New Roman"/>
          <w:sz w:val="24"/>
          <w:szCs w:val="24"/>
          <w:lang w:val="en-US"/>
        </w:rPr>
        <w:t>arctic</w:t>
      </w:r>
      <w:r w:rsidRPr="00AA69F5">
        <w:rPr>
          <w:rFonts w:ascii="Times New Roman" w:hAnsi="Times New Roman" w:cs="Times New Roman"/>
          <w:sz w:val="24"/>
          <w:szCs w:val="24"/>
        </w:rPr>
        <w:t>-</w:t>
      </w:r>
      <w:r w:rsidRPr="00AA69F5">
        <w:rPr>
          <w:rFonts w:ascii="Times New Roman" w:hAnsi="Times New Roman" w:cs="Times New Roman"/>
          <w:sz w:val="24"/>
          <w:szCs w:val="24"/>
          <w:lang w:val="en-US"/>
        </w:rPr>
        <w:t>security</w:t>
      </w:r>
      <w:r w:rsidRPr="00AA69F5">
        <w:rPr>
          <w:rFonts w:ascii="Times New Roman" w:hAnsi="Times New Roman" w:cs="Times New Roman"/>
          <w:sz w:val="24"/>
          <w:szCs w:val="24"/>
        </w:rPr>
        <w:t>/</w:t>
      </w:r>
      <w:r w:rsidRPr="00AA69F5">
        <w:rPr>
          <w:rFonts w:ascii="Times New Roman" w:hAnsi="Times New Roman" w:cs="Times New Roman"/>
          <w:sz w:val="24"/>
          <w:szCs w:val="24"/>
          <w:lang w:val="en-US"/>
        </w:rPr>
        <w:t>article</w:t>
      </w:r>
      <w:r w:rsidRPr="00AA69F5">
        <w:rPr>
          <w:rFonts w:ascii="Times New Roman" w:hAnsi="Times New Roman" w:cs="Times New Roman"/>
          <w:sz w:val="24"/>
          <w:szCs w:val="24"/>
        </w:rPr>
        <w:t xml:space="preserve">1682. </w:t>
      </w:r>
      <w:r w:rsidRPr="00AA69F5">
        <w:rPr>
          <w:rFonts w:ascii="Times New Roman" w:hAnsi="Times New Roman" w:cs="Times New Roman"/>
          <w:sz w:val="24"/>
          <w:szCs w:val="24"/>
          <w:lang w:val="en-US"/>
        </w:rPr>
        <w:t>(Дата обращения: 30.04.2023.)</w:t>
      </w:r>
    </w:p>
    <w:p w14:paraId="455913A3" w14:textId="77777777" w:rsidR="0036642E" w:rsidRPr="00AA69F5" w:rsidRDefault="0036642E" w:rsidP="00F9246F">
      <w:pPr>
        <w:pStyle w:val="a6"/>
        <w:numPr>
          <w:ilvl w:val="0"/>
          <w:numId w:val="9"/>
        </w:numPr>
        <w:spacing w:line="360" w:lineRule="auto"/>
        <w:ind w:left="0" w:firstLine="709"/>
        <w:jc w:val="both"/>
        <w:rPr>
          <w:rFonts w:ascii="Times New Roman" w:hAnsi="Times New Roman" w:cs="Times New Roman"/>
          <w:sz w:val="24"/>
          <w:szCs w:val="24"/>
          <w:lang w:val="en-US"/>
        </w:rPr>
      </w:pPr>
      <w:r w:rsidRPr="00AA69F5">
        <w:rPr>
          <w:rFonts w:ascii="Times New Roman" w:hAnsi="Times New Roman" w:cs="Times New Roman"/>
          <w:sz w:val="24"/>
          <w:szCs w:val="24"/>
          <w:lang w:val="en-US"/>
        </w:rPr>
        <w:t>Jacobsen, M. Arctic Aspects in Denmark’s New Foreign and Security Policy Strategy. February 2022.</w:t>
      </w:r>
    </w:p>
    <w:p w14:paraId="05532F42" w14:textId="77777777" w:rsidR="0036642E" w:rsidRPr="00AA69F5" w:rsidRDefault="0036642E" w:rsidP="00F9246F">
      <w:pPr>
        <w:pStyle w:val="a6"/>
        <w:numPr>
          <w:ilvl w:val="0"/>
          <w:numId w:val="9"/>
        </w:numPr>
        <w:spacing w:line="360" w:lineRule="auto"/>
        <w:ind w:left="0" w:firstLine="709"/>
        <w:jc w:val="both"/>
        <w:rPr>
          <w:rFonts w:ascii="Times New Roman" w:hAnsi="Times New Roman" w:cs="Times New Roman"/>
          <w:sz w:val="24"/>
          <w:szCs w:val="24"/>
          <w:lang w:val="en-US"/>
        </w:rPr>
      </w:pPr>
      <w:r w:rsidRPr="00AA69F5">
        <w:rPr>
          <w:rFonts w:ascii="Times New Roman" w:hAnsi="Times New Roman" w:cs="Times New Roman"/>
          <w:sz w:val="24"/>
          <w:szCs w:val="24"/>
          <w:lang w:val="en-US"/>
        </w:rPr>
        <w:t>Larsen, J. A Small State Addressing Big Problems. Perspectives on recent Danish foreign and security strategy // DIIS Report 2020: 02.</w:t>
      </w:r>
    </w:p>
    <w:p w14:paraId="63489EB0" w14:textId="77777777" w:rsidR="0036642E" w:rsidRPr="007C35AA" w:rsidRDefault="0036642E" w:rsidP="007C35AA">
      <w:pPr>
        <w:pStyle w:val="a6"/>
        <w:numPr>
          <w:ilvl w:val="0"/>
          <w:numId w:val="9"/>
        </w:numPr>
        <w:spacing w:line="360" w:lineRule="auto"/>
        <w:ind w:left="0" w:firstLine="709"/>
        <w:jc w:val="both"/>
        <w:rPr>
          <w:rFonts w:ascii="Times New Roman" w:hAnsi="Times New Roman" w:cs="Times New Roman"/>
          <w:sz w:val="24"/>
          <w:szCs w:val="24"/>
          <w:lang w:val="en-US"/>
        </w:rPr>
      </w:pPr>
      <w:r w:rsidRPr="007C35AA">
        <w:rPr>
          <w:rFonts w:ascii="Times New Roman" w:hAnsi="Times New Roman" w:cs="Times New Roman"/>
          <w:sz w:val="24"/>
          <w:szCs w:val="24"/>
          <w:lang w:val="en-US"/>
        </w:rPr>
        <w:t>Michalski, A. Denmark’s Foreign and Security Policy: Perfecting the Balance Between an Atlantic, Nordic, and European Outlook // The Swedish Institute of International Affairs. 2022</w:t>
      </w:r>
      <w:r>
        <w:rPr>
          <w:rFonts w:ascii="Times New Roman" w:hAnsi="Times New Roman" w:cs="Times New Roman"/>
          <w:sz w:val="24"/>
          <w:szCs w:val="24"/>
        </w:rPr>
        <w:t>.</w:t>
      </w:r>
    </w:p>
    <w:p w14:paraId="73FCAA1D" w14:textId="77777777" w:rsidR="0036642E" w:rsidRPr="00AA69F5" w:rsidRDefault="0036642E" w:rsidP="00F9246F">
      <w:pPr>
        <w:pStyle w:val="a6"/>
        <w:numPr>
          <w:ilvl w:val="0"/>
          <w:numId w:val="9"/>
        </w:numPr>
        <w:spacing w:line="360" w:lineRule="auto"/>
        <w:ind w:left="0" w:firstLine="709"/>
        <w:jc w:val="both"/>
        <w:rPr>
          <w:rFonts w:ascii="Times New Roman" w:hAnsi="Times New Roman" w:cs="Times New Roman"/>
          <w:sz w:val="24"/>
          <w:szCs w:val="24"/>
          <w:lang w:val="en-US"/>
        </w:rPr>
      </w:pPr>
      <w:r w:rsidRPr="00AA69F5">
        <w:rPr>
          <w:rFonts w:ascii="Times New Roman" w:hAnsi="Times New Roman" w:cs="Times New Roman"/>
          <w:sz w:val="24"/>
          <w:szCs w:val="24"/>
          <w:lang w:val="en-US"/>
        </w:rPr>
        <w:lastRenderedPageBreak/>
        <w:t>Ojanen, H. Finland and Sweden in NATO: the potential of new security providers // NDC Policy Brief. No.18 - November 2022.</w:t>
      </w:r>
    </w:p>
    <w:p w14:paraId="3F17151E" w14:textId="77777777" w:rsidR="0036642E" w:rsidRPr="00AA69F5" w:rsidRDefault="0036642E" w:rsidP="00F9246F">
      <w:pPr>
        <w:pStyle w:val="a6"/>
        <w:numPr>
          <w:ilvl w:val="0"/>
          <w:numId w:val="9"/>
        </w:numPr>
        <w:spacing w:line="360" w:lineRule="auto"/>
        <w:ind w:left="0" w:firstLine="709"/>
        <w:jc w:val="both"/>
        <w:rPr>
          <w:rFonts w:ascii="Times New Roman" w:hAnsi="Times New Roman" w:cs="Times New Roman"/>
          <w:sz w:val="24"/>
          <w:szCs w:val="24"/>
          <w:lang w:val="en-US"/>
        </w:rPr>
      </w:pPr>
      <w:r w:rsidRPr="00AA69F5">
        <w:rPr>
          <w:rFonts w:ascii="Times New Roman" w:hAnsi="Times New Roman" w:cs="Times New Roman"/>
          <w:sz w:val="24"/>
          <w:szCs w:val="24"/>
          <w:lang w:val="en-US"/>
        </w:rPr>
        <w:t>Paul, M. Plans, Problems and Perspectives for Greenland’s Project Independence // Heininen, L., H. Exner-Pirot, &amp; J. Barnes (eds.). (2021). Arctic Yearbook 2021: Defining and Mapping the Arctic: Sovereignties, Policies and Perceptions. Akureyri, Iceland: Arctic Portal.</w:t>
      </w:r>
    </w:p>
    <w:p w14:paraId="73920007" w14:textId="77777777" w:rsidR="0036642E" w:rsidRPr="00AA69F5" w:rsidRDefault="0036642E" w:rsidP="00F9246F">
      <w:pPr>
        <w:pStyle w:val="a6"/>
        <w:numPr>
          <w:ilvl w:val="0"/>
          <w:numId w:val="9"/>
        </w:numPr>
        <w:spacing w:line="360" w:lineRule="auto"/>
        <w:ind w:left="0" w:firstLine="709"/>
        <w:jc w:val="both"/>
        <w:rPr>
          <w:rFonts w:ascii="Times New Roman" w:hAnsi="Times New Roman" w:cs="Times New Roman"/>
          <w:sz w:val="24"/>
          <w:szCs w:val="24"/>
          <w:lang w:val="en-US"/>
        </w:rPr>
      </w:pPr>
      <w:r w:rsidRPr="00AA69F5">
        <w:rPr>
          <w:rFonts w:ascii="Times New Roman" w:hAnsi="Times New Roman" w:cs="Times New Roman"/>
          <w:sz w:val="24"/>
          <w:szCs w:val="24"/>
          <w:lang w:val="en-US"/>
        </w:rPr>
        <w:t>Rahbek-Clemmensen, Jon. “An Arctic Great Power”? Recent Developments in Danish Arctic Policy // Arctic Yearbook 2016.</w:t>
      </w:r>
    </w:p>
    <w:bookmarkEnd w:id="110"/>
    <w:p w14:paraId="33184D79" w14:textId="54BAC962" w:rsidR="00F9246F" w:rsidRPr="00F9246F" w:rsidRDefault="00F9246F" w:rsidP="00F9246F">
      <w:pPr>
        <w:pStyle w:val="a6"/>
        <w:numPr>
          <w:ilvl w:val="0"/>
          <w:numId w:val="10"/>
        </w:numPr>
        <w:spacing w:line="360" w:lineRule="auto"/>
        <w:ind w:left="0" w:firstLine="709"/>
        <w:jc w:val="both"/>
        <w:rPr>
          <w:rFonts w:ascii="Times New Roman" w:hAnsi="Times New Roman" w:cs="Times New Roman"/>
          <w:sz w:val="28"/>
          <w:szCs w:val="28"/>
        </w:rPr>
      </w:pPr>
      <w:r w:rsidRPr="00F9246F">
        <w:rPr>
          <w:rFonts w:ascii="Times New Roman" w:hAnsi="Times New Roman" w:cs="Times New Roman"/>
          <w:sz w:val="28"/>
          <w:szCs w:val="28"/>
        </w:rPr>
        <w:t>Периодическая печать, материалы новостных агенств:</w:t>
      </w:r>
    </w:p>
    <w:p w14:paraId="0CC26374" w14:textId="77777777" w:rsidR="0036642E" w:rsidRPr="00880231" w:rsidRDefault="0036642E" w:rsidP="00880231">
      <w:pPr>
        <w:pStyle w:val="a6"/>
        <w:numPr>
          <w:ilvl w:val="0"/>
          <w:numId w:val="14"/>
        </w:numPr>
        <w:spacing w:line="360" w:lineRule="auto"/>
        <w:ind w:left="0" w:firstLine="709"/>
        <w:jc w:val="both"/>
        <w:rPr>
          <w:rFonts w:ascii="Times New Roman" w:hAnsi="Times New Roman" w:cs="Times New Roman"/>
          <w:sz w:val="24"/>
          <w:szCs w:val="24"/>
        </w:rPr>
      </w:pPr>
      <w:r w:rsidRPr="00880231">
        <w:rPr>
          <w:rFonts w:ascii="Times New Roman" w:hAnsi="Times New Roman" w:cs="Times New Roman"/>
          <w:sz w:val="24"/>
          <w:szCs w:val="24"/>
        </w:rPr>
        <w:t>Битва за Арктику: чем грозит вступление Швеции и Финляндии в НАТО [Электронный ресурс]. - URL: https://ria.ru/20220603/arktika-1792735876.html?ysclid=l6w70rsvy6505933890. (Дата обращения: 05.05.2023.)</w:t>
      </w:r>
    </w:p>
    <w:p w14:paraId="186E0A4C" w14:textId="77777777" w:rsidR="0036642E" w:rsidRDefault="0036642E" w:rsidP="00880231">
      <w:pPr>
        <w:pStyle w:val="a6"/>
        <w:numPr>
          <w:ilvl w:val="0"/>
          <w:numId w:val="14"/>
        </w:numPr>
        <w:spacing w:line="360" w:lineRule="auto"/>
        <w:ind w:left="0" w:firstLine="709"/>
        <w:jc w:val="both"/>
        <w:rPr>
          <w:rFonts w:ascii="Times New Roman" w:hAnsi="Times New Roman" w:cs="Times New Roman"/>
          <w:sz w:val="24"/>
          <w:szCs w:val="24"/>
        </w:rPr>
      </w:pPr>
      <w:r w:rsidRPr="00880231">
        <w:rPr>
          <w:rFonts w:ascii="Times New Roman" w:hAnsi="Times New Roman" w:cs="Times New Roman"/>
          <w:sz w:val="24"/>
          <w:szCs w:val="24"/>
        </w:rPr>
        <w:t xml:space="preserve">Эрдоган заявил, что Швеции не стоит ждать от Турции поддержки её членства в НАТО </w:t>
      </w:r>
      <w:bookmarkStart w:id="111" w:name="_Hlk135433171"/>
      <w:r w:rsidRPr="00880231">
        <w:rPr>
          <w:rFonts w:ascii="Times New Roman" w:hAnsi="Times New Roman" w:cs="Times New Roman"/>
          <w:sz w:val="24"/>
          <w:szCs w:val="24"/>
        </w:rPr>
        <w:t xml:space="preserve">[Электронный ресурс]. - </w:t>
      </w:r>
      <w:r w:rsidRPr="00880231">
        <w:rPr>
          <w:rFonts w:ascii="Times New Roman" w:hAnsi="Times New Roman" w:cs="Times New Roman"/>
          <w:sz w:val="24"/>
          <w:szCs w:val="24"/>
          <w:lang w:val="sv-SE"/>
        </w:rPr>
        <w:t>URL</w:t>
      </w:r>
      <w:r w:rsidRPr="00880231">
        <w:rPr>
          <w:rFonts w:ascii="Times New Roman" w:hAnsi="Times New Roman" w:cs="Times New Roman"/>
          <w:sz w:val="24"/>
          <w:szCs w:val="24"/>
        </w:rPr>
        <w:t xml:space="preserve">: </w:t>
      </w:r>
      <w:r w:rsidRPr="00880231">
        <w:rPr>
          <w:rFonts w:ascii="Times New Roman" w:hAnsi="Times New Roman" w:cs="Times New Roman"/>
          <w:sz w:val="24"/>
          <w:szCs w:val="24"/>
          <w:lang w:val="sv-SE"/>
        </w:rPr>
        <w:t>https</w:t>
      </w:r>
      <w:r w:rsidRPr="00880231">
        <w:rPr>
          <w:rFonts w:ascii="Times New Roman" w:hAnsi="Times New Roman" w:cs="Times New Roman"/>
          <w:sz w:val="24"/>
          <w:szCs w:val="24"/>
        </w:rPr>
        <w:t>://</w:t>
      </w:r>
      <w:r w:rsidRPr="00880231">
        <w:rPr>
          <w:rFonts w:ascii="Times New Roman" w:hAnsi="Times New Roman" w:cs="Times New Roman"/>
          <w:sz w:val="24"/>
          <w:szCs w:val="24"/>
          <w:lang w:val="sv-SE"/>
        </w:rPr>
        <w:t>russian</w:t>
      </w:r>
      <w:r w:rsidRPr="00880231">
        <w:rPr>
          <w:rFonts w:ascii="Times New Roman" w:hAnsi="Times New Roman" w:cs="Times New Roman"/>
          <w:sz w:val="24"/>
          <w:szCs w:val="24"/>
        </w:rPr>
        <w:t>.</w:t>
      </w:r>
      <w:r w:rsidRPr="00880231">
        <w:rPr>
          <w:rFonts w:ascii="Times New Roman" w:hAnsi="Times New Roman" w:cs="Times New Roman"/>
          <w:sz w:val="24"/>
          <w:szCs w:val="24"/>
          <w:lang w:val="sv-SE"/>
        </w:rPr>
        <w:t>rt</w:t>
      </w:r>
      <w:r w:rsidRPr="00880231">
        <w:rPr>
          <w:rFonts w:ascii="Times New Roman" w:hAnsi="Times New Roman" w:cs="Times New Roman"/>
          <w:sz w:val="24"/>
          <w:szCs w:val="24"/>
        </w:rPr>
        <w:t>.</w:t>
      </w:r>
      <w:r w:rsidRPr="00880231">
        <w:rPr>
          <w:rFonts w:ascii="Times New Roman" w:hAnsi="Times New Roman" w:cs="Times New Roman"/>
          <w:sz w:val="24"/>
          <w:szCs w:val="24"/>
          <w:lang w:val="sv-SE"/>
        </w:rPr>
        <w:t>com</w:t>
      </w:r>
      <w:r w:rsidRPr="00880231">
        <w:rPr>
          <w:rFonts w:ascii="Times New Roman" w:hAnsi="Times New Roman" w:cs="Times New Roman"/>
          <w:sz w:val="24"/>
          <w:szCs w:val="24"/>
        </w:rPr>
        <w:t>/</w:t>
      </w:r>
      <w:r w:rsidRPr="00880231">
        <w:rPr>
          <w:rFonts w:ascii="Times New Roman" w:hAnsi="Times New Roman" w:cs="Times New Roman"/>
          <w:sz w:val="24"/>
          <w:szCs w:val="24"/>
          <w:lang w:val="sv-SE"/>
        </w:rPr>
        <w:t>world</w:t>
      </w:r>
      <w:r w:rsidRPr="00880231">
        <w:rPr>
          <w:rFonts w:ascii="Times New Roman" w:hAnsi="Times New Roman" w:cs="Times New Roman"/>
          <w:sz w:val="24"/>
          <w:szCs w:val="24"/>
        </w:rPr>
        <w:t>/</w:t>
      </w:r>
      <w:r w:rsidRPr="00880231">
        <w:rPr>
          <w:rFonts w:ascii="Times New Roman" w:hAnsi="Times New Roman" w:cs="Times New Roman"/>
          <w:sz w:val="24"/>
          <w:szCs w:val="24"/>
          <w:lang w:val="sv-SE"/>
        </w:rPr>
        <w:t>news</w:t>
      </w:r>
      <w:r w:rsidRPr="00880231">
        <w:rPr>
          <w:rFonts w:ascii="Times New Roman" w:hAnsi="Times New Roman" w:cs="Times New Roman"/>
          <w:sz w:val="24"/>
          <w:szCs w:val="24"/>
        </w:rPr>
        <w:t>/1101080-</w:t>
      </w:r>
      <w:r w:rsidRPr="00880231">
        <w:rPr>
          <w:rFonts w:ascii="Times New Roman" w:hAnsi="Times New Roman" w:cs="Times New Roman"/>
          <w:sz w:val="24"/>
          <w:szCs w:val="24"/>
          <w:lang w:val="sv-SE"/>
        </w:rPr>
        <w:t>erdogan</w:t>
      </w:r>
      <w:r w:rsidRPr="00880231">
        <w:rPr>
          <w:rFonts w:ascii="Times New Roman" w:hAnsi="Times New Roman" w:cs="Times New Roman"/>
          <w:sz w:val="24"/>
          <w:szCs w:val="24"/>
        </w:rPr>
        <w:t>-</w:t>
      </w:r>
      <w:r w:rsidRPr="00880231">
        <w:rPr>
          <w:rFonts w:ascii="Times New Roman" w:hAnsi="Times New Roman" w:cs="Times New Roman"/>
          <w:sz w:val="24"/>
          <w:szCs w:val="24"/>
          <w:lang w:val="sv-SE"/>
        </w:rPr>
        <w:t>turciya</w:t>
      </w:r>
      <w:r w:rsidRPr="00880231">
        <w:rPr>
          <w:rFonts w:ascii="Times New Roman" w:hAnsi="Times New Roman" w:cs="Times New Roman"/>
          <w:sz w:val="24"/>
          <w:szCs w:val="24"/>
        </w:rPr>
        <w:t>-</w:t>
      </w:r>
      <w:r w:rsidRPr="00880231">
        <w:rPr>
          <w:rFonts w:ascii="Times New Roman" w:hAnsi="Times New Roman" w:cs="Times New Roman"/>
          <w:sz w:val="24"/>
          <w:szCs w:val="24"/>
          <w:lang w:val="sv-SE"/>
        </w:rPr>
        <w:t>shveciya</w:t>
      </w:r>
      <w:r w:rsidRPr="00880231">
        <w:rPr>
          <w:rFonts w:ascii="Times New Roman" w:hAnsi="Times New Roman" w:cs="Times New Roman"/>
          <w:sz w:val="24"/>
          <w:szCs w:val="24"/>
        </w:rPr>
        <w:t>. (Дата обращения: 23.04.2023.)</w:t>
      </w:r>
      <w:bookmarkEnd w:id="111"/>
    </w:p>
    <w:p w14:paraId="1688D98A" w14:textId="77777777" w:rsidR="0036642E" w:rsidRPr="00880231" w:rsidRDefault="0036642E" w:rsidP="008648E3">
      <w:pPr>
        <w:pStyle w:val="a6"/>
        <w:numPr>
          <w:ilvl w:val="0"/>
          <w:numId w:val="14"/>
        </w:numPr>
        <w:spacing w:line="360" w:lineRule="auto"/>
        <w:ind w:left="0" w:firstLine="709"/>
        <w:jc w:val="both"/>
        <w:rPr>
          <w:rFonts w:ascii="Times New Roman" w:hAnsi="Times New Roman" w:cs="Times New Roman"/>
          <w:sz w:val="24"/>
          <w:szCs w:val="24"/>
        </w:rPr>
      </w:pPr>
      <w:r w:rsidRPr="00F9246F">
        <w:rPr>
          <w:rFonts w:ascii="Times New Roman" w:hAnsi="Times New Roman" w:cs="Times New Roman"/>
          <w:sz w:val="24"/>
          <w:szCs w:val="24"/>
          <w:lang w:val="en-US"/>
        </w:rPr>
        <w:t>Arctic</w:t>
      </w:r>
      <w:r w:rsidRPr="0036642E">
        <w:rPr>
          <w:rFonts w:ascii="Times New Roman" w:hAnsi="Times New Roman" w:cs="Times New Roman"/>
          <w:sz w:val="24"/>
          <w:szCs w:val="24"/>
          <w:lang w:val="en-US"/>
        </w:rPr>
        <w:t xml:space="preserve"> </w:t>
      </w:r>
      <w:r w:rsidRPr="00F9246F">
        <w:rPr>
          <w:rFonts w:ascii="Times New Roman" w:hAnsi="Times New Roman" w:cs="Times New Roman"/>
          <w:sz w:val="24"/>
          <w:szCs w:val="24"/>
          <w:lang w:val="en-US"/>
        </w:rPr>
        <w:t>Challenge</w:t>
      </w:r>
      <w:r w:rsidRPr="0036642E">
        <w:rPr>
          <w:rFonts w:ascii="Times New Roman" w:hAnsi="Times New Roman" w:cs="Times New Roman"/>
          <w:sz w:val="24"/>
          <w:szCs w:val="24"/>
          <w:lang w:val="en-US"/>
        </w:rPr>
        <w:t xml:space="preserve"> </w:t>
      </w:r>
      <w:r w:rsidRPr="00F9246F">
        <w:rPr>
          <w:rFonts w:ascii="Times New Roman" w:hAnsi="Times New Roman" w:cs="Times New Roman"/>
          <w:sz w:val="24"/>
          <w:szCs w:val="24"/>
          <w:lang w:val="en-US"/>
        </w:rPr>
        <w:t>Exercise</w:t>
      </w:r>
      <w:r w:rsidRPr="0036642E">
        <w:rPr>
          <w:rFonts w:ascii="Times New Roman" w:hAnsi="Times New Roman" w:cs="Times New Roman"/>
          <w:sz w:val="24"/>
          <w:szCs w:val="24"/>
          <w:lang w:val="en-US"/>
        </w:rPr>
        <w:t xml:space="preserve"> 2023: 150 </w:t>
      </w:r>
      <w:r w:rsidRPr="00F9246F">
        <w:rPr>
          <w:rFonts w:ascii="Times New Roman" w:hAnsi="Times New Roman" w:cs="Times New Roman"/>
          <w:sz w:val="24"/>
          <w:szCs w:val="24"/>
          <w:lang w:val="en-US"/>
        </w:rPr>
        <w:t>Aircraft</w:t>
      </w:r>
      <w:r w:rsidRPr="0036642E">
        <w:rPr>
          <w:rFonts w:ascii="Times New Roman" w:hAnsi="Times New Roman" w:cs="Times New Roman"/>
          <w:sz w:val="24"/>
          <w:szCs w:val="24"/>
          <w:lang w:val="en-US"/>
        </w:rPr>
        <w:t xml:space="preserve"> </w:t>
      </w:r>
      <w:r w:rsidRPr="00F9246F">
        <w:rPr>
          <w:rFonts w:ascii="Times New Roman" w:hAnsi="Times New Roman" w:cs="Times New Roman"/>
          <w:sz w:val="24"/>
          <w:szCs w:val="24"/>
          <w:lang w:val="en-US"/>
        </w:rPr>
        <w:t>Will</w:t>
      </w:r>
      <w:r w:rsidRPr="0036642E">
        <w:rPr>
          <w:rFonts w:ascii="Times New Roman" w:hAnsi="Times New Roman" w:cs="Times New Roman"/>
          <w:sz w:val="24"/>
          <w:szCs w:val="24"/>
          <w:lang w:val="en-US"/>
        </w:rPr>
        <w:t xml:space="preserve"> </w:t>
      </w:r>
      <w:r w:rsidRPr="00F9246F">
        <w:rPr>
          <w:rFonts w:ascii="Times New Roman" w:hAnsi="Times New Roman" w:cs="Times New Roman"/>
          <w:sz w:val="24"/>
          <w:szCs w:val="24"/>
          <w:lang w:val="en-US"/>
        </w:rPr>
        <w:t>Train</w:t>
      </w:r>
      <w:r w:rsidRPr="0036642E">
        <w:rPr>
          <w:rFonts w:ascii="Times New Roman" w:hAnsi="Times New Roman" w:cs="Times New Roman"/>
          <w:sz w:val="24"/>
          <w:szCs w:val="24"/>
          <w:lang w:val="en-US"/>
        </w:rPr>
        <w:t xml:space="preserve"> </w:t>
      </w:r>
      <w:r w:rsidRPr="00F9246F">
        <w:rPr>
          <w:rFonts w:ascii="Times New Roman" w:hAnsi="Times New Roman" w:cs="Times New Roman"/>
          <w:sz w:val="24"/>
          <w:szCs w:val="24"/>
          <w:lang w:val="en-US"/>
        </w:rPr>
        <w:t>In</w:t>
      </w:r>
      <w:r w:rsidRPr="0036642E">
        <w:rPr>
          <w:rFonts w:ascii="Times New Roman" w:hAnsi="Times New Roman" w:cs="Times New Roman"/>
          <w:sz w:val="24"/>
          <w:szCs w:val="24"/>
          <w:lang w:val="en-US"/>
        </w:rPr>
        <w:t xml:space="preserve"> </w:t>
      </w:r>
      <w:r w:rsidRPr="00F9246F">
        <w:rPr>
          <w:rFonts w:ascii="Times New Roman" w:hAnsi="Times New Roman" w:cs="Times New Roman"/>
          <w:sz w:val="24"/>
          <w:szCs w:val="24"/>
          <w:lang w:val="en-US"/>
        </w:rPr>
        <w:t>the</w:t>
      </w:r>
      <w:r w:rsidRPr="0036642E">
        <w:rPr>
          <w:rFonts w:ascii="Times New Roman" w:hAnsi="Times New Roman" w:cs="Times New Roman"/>
          <w:sz w:val="24"/>
          <w:szCs w:val="24"/>
          <w:lang w:val="en-US"/>
        </w:rPr>
        <w:t xml:space="preserve"> </w:t>
      </w:r>
      <w:r w:rsidRPr="00F9246F">
        <w:rPr>
          <w:rFonts w:ascii="Times New Roman" w:hAnsi="Times New Roman" w:cs="Times New Roman"/>
          <w:sz w:val="24"/>
          <w:szCs w:val="24"/>
          <w:lang w:val="en-US"/>
        </w:rPr>
        <w:t>High</w:t>
      </w:r>
      <w:r w:rsidRPr="0036642E">
        <w:rPr>
          <w:rFonts w:ascii="Times New Roman" w:hAnsi="Times New Roman" w:cs="Times New Roman"/>
          <w:sz w:val="24"/>
          <w:szCs w:val="24"/>
          <w:lang w:val="en-US"/>
        </w:rPr>
        <w:t xml:space="preserve"> </w:t>
      </w:r>
      <w:r w:rsidRPr="00F9246F">
        <w:rPr>
          <w:rFonts w:ascii="Times New Roman" w:hAnsi="Times New Roman" w:cs="Times New Roman"/>
          <w:sz w:val="24"/>
          <w:szCs w:val="24"/>
          <w:lang w:val="en-US"/>
        </w:rPr>
        <w:t>North</w:t>
      </w:r>
      <w:r w:rsidRPr="0036642E">
        <w:rPr>
          <w:rFonts w:ascii="Times New Roman" w:hAnsi="Times New Roman" w:cs="Times New Roman"/>
          <w:sz w:val="24"/>
          <w:szCs w:val="24"/>
          <w:lang w:val="en-US"/>
        </w:rPr>
        <w:t xml:space="preserve"> [</w:t>
      </w:r>
      <w:r w:rsidRPr="00880231">
        <w:rPr>
          <w:rFonts w:ascii="Times New Roman" w:hAnsi="Times New Roman" w:cs="Times New Roman"/>
          <w:sz w:val="24"/>
          <w:szCs w:val="24"/>
        </w:rPr>
        <w:t>Электронный</w:t>
      </w:r>
      <w:r w:rsidRPr="0036642E">
        <w:rPr>
          <w:rFonts w:ascii="Times New Roman" w:hAnsi="Times New Roman" w:cs="Times New Roman"/>
          <w:sz w:val="24"/>
          <w:szCs w:val="24"/>
          <w:lang w:val="en-US"/>
        </w:rPr>
        <w:t xml:space="preserve"> </w:t>
      </w:r>
      <w:r w:rsidRPr="00880231">
        <w:rPr>
          <w:rFonts w:ascii="Times New Roman" w:hAnsi="Times New Roman" w:cs="Times New Roman"/>
          <w:sz w:val="24"/>
          <w:szCs w:val="24"/>
        </w:rPr>
        <w:t>ресурс</w:t>
      </w:r>
      <w:r w:rsidRPr="0036642E">
        <w:rPr>
          <w:rFonts w:ascii="Times New Roman" w:hAnsi="Times New Roman" w:cs="Times New Roman"/>
          <w:sz w:val="24"/>
          <w:szCs w:val="24"/>
          <w:lang w:val="en-US"/>
        </w:rPr>
        <w:t xml:space="preserve">]. - </w:t>
      </w:r>
      <w:r w:rsidRPr="00F9246F">
        <w:rPr>
          <w:rFonts w:ascii="Times New Roman" w:hAnsi="Times New Roman" w:cs="Times New Roman"/>
          <w:sz w:val="24"/>
          <w:szCs w:val="24"/>
          <w:lang w:val="en-US"/>
        </w:rPr>
        <w:t>URL</w:t>
      </w:r>
      <w:r w:rsidRPr="0036642E">
        <w:rPr>
          <w:rFonts w:ascii="Times New Roman" w:hAnsi="Times New Roman" w:cs="Times New Roman"/>
          <w:sz w:val="24"/>
          <w:szCs w:val="24"/>
          <w:lang w:val="en-US"/>
        </w:rPr>
        <w:t xml:space="preserve">: </w:t>
      </w:r>
      <w:r w:rsidRPr="00F9246F">
        <w:rPr>
          <w:rFonts w:ascii="Times New Roman" w:hAnsi="Times New Roman" w:cs="Times New Roman"/>
          <w:sz w:val="24"/>
          <w:szCs w:val="24"/>
          <w:lang w:val="en-US"/>
        </w:rPr>
        <w:t>https</w:t>
      </w:r>
      <w:r w:rsidRPr="0036642E">
        <w:rPr>
          <w:rFonts w:ascii="Times New Roman" w:hAnsi="Times New Roman" w:cs="Times New Roman"/>
          <w:sz w:val="24"/>
          <w:szCs w:val="24"/>
          <w:lang w:val="en-US"/>
        </w:rPr>
        <w:t>://</w:t>
      </w:r>
      <w:r w:rsidRPr="00F9246F">
        <w:rPr>
          <w:rFonts w:ascii="Times New Roman" w:hAnsi="Times New Roman" w:cs="Times New Roman"/>
          <w:sz w:val="24"/>
          <w:szCs w:val="24"/>
          <w:lang w:val="en-US"/>
        </w:rPr>
        <w:t>www</w:t>
      </w:r>
      <w:r w:rsidRPr="0036642E">
        <w:rPr>
          <w:rFonts w:ascii="Times New Roman" w:hAnsi="Times New Roman" w:cs="Times New Roman"/>
          <w:sz w:val="24"/>
          <w:szCs w:val="24"/>
          <w:lang w:val="en-US"/>
        </w:rPr>
        <w:t>.</w:t>
      </w:r>
      <w:r w:rsidRPr="00F9246F">
        <w:rPr>
          <w:rFonts w:ascii="Times New Roman" w:hAnsi="Times New Roman" w:cs="Times New Roman"/>
          <w:sz w:val="24"/>
          <w:szCs w:val="24"/>
          <w:lang w:val="en-US"/>
        </w:rPr>
        <w:t>highnorthnews</w:t>
      </w:r>
      <w:r w:rsidRPr="0036642E">
        <w:rPr>
          <w:rFonts w:ascii="Times New Roman" w:hAnsi="Times New Roman" w:cs="Times New Roman"/>
          <w:sz w:val="24"/>
          <w:szCs w:val="24"/>
          <w:lang w:val="en-US"/>
        </w:rPr>
        <w:t>.</w:t>
      </w:r>
      <w:r w:rsidRPr="00F9246F">
        <w:rPr>
          <w:rFonts w:ascii="Times New Roman" w:hAnsi="Times New Roman" w:cs="Times New Roman"/>
          <w:sz w:val="24"/>
          <w:szCs w:val="24"/>
          <w:lang w:val="en-US"/>
        </w:rPr>
        <w:t>com</w:t>
      </w:r>
      <w:r w:rsidRPr="0036642E">
        <w:rPr>
          <w:rFonts w:ascii="Times New Roman" w:hAnsi="Times New Roman" w:cs="Times New Roman"/>
          <w:sz w:val="24"/>
          <w:szCs w:val="24"/>
          <w:lang w:val="en-US"/>
        </w:rPr>
        <w:t>/</w:t>
      </w:r>
      <w:r w:rsidRPr="00F9246F">
        <w:rPr>
          <w:rFonts w:ascii="Times New Roman" w:hAnsi="Times New Roman" w:cs="Times New Roman"/>
          <w:sz w:val="24"/>
          <w:szCs w:val="24"/>
          <w:lang w:val="en-US"/>
        </w:rPr>
        <w:t>en</w:t>
      </w:r>
      <w:r w:rsidRPr="0036642E">
        <w:rPr>
          <w:rFonts w:ascii="Times New Roman" w:hAnsi="Times New Roman" w:cs="Times New Roman"/>
          <w:sz w:val="24"/>
          <w:szCs w:val="24"/>
          <w:lang w:val="en-US"/>
        </w:rPr>
        <w:t>/</w:t>
      </w:r>
      <w:r w:rsidRPr="00F9246F">
        <w:rPr>
          <w:rFonts w:ascii="Times New Roman" w:hAnsi="Times New Roman" w:cs="Times New Roman"/>
          <w:sz w:val="24"/>
          <w:szCs w:val="24"/>
          <w:lang w:val="en-US"/>
        </w:rPr>
        <w:t>arctic</w:t>
      </w:r>
      <w:r w:rsidRPr="0036642E">
        <w:rPr>
          <w:rFonts w:ascii="Times New Roman" w:hAnsi="Times New Roman" w:cs="Times New Roman"/>
          <w:sz w:val="24"/>
          <w:szCs w:val="24"/>
          <w:lang w:val="en-US"/>
        </w:rPr>
        <w:t>-</w:t>
      </w:r>
      <w:r w:rsidRPr="00F9246F">
        <w:rPr>
          <w:rFonts w:ascii="Times New Roman" w:hAnsi="Times New Roman" w:cs="Times New Roman"/>
          <w:sz w:val="24"/>
          <w:szCs w:val="24"/>
          <w:lang w:val="en-US"/>
        </w:rPr>
        <w:t>challenge</w:t>
      </w:r>
      <w:r w:rsidRPr="0036642E">
        <w:rPr>
          <w:rFonts w:ascii="Times New Roman" w:hAnsi="Times New Roman" w:cs="Times New Roman"/>
          <w:sz w:val="24"/>
          <w:szCs w:val="24"/>
          <w:lang w:val="en-US"/>
        </w:rPr>
        <w:t>-</w:t>
      </w:r>
      <w:r w:rsidRPr="00F9246F">
        <w:rPr>
          <w:rFonts w:ascii="Times New Roman" w:hAnsi="Times New Roman" w:cs="Times New Roman"/>
          <w:sz w:val="24"/>
          <w:szCs w:val="24"/>
          <w:lang w:val="en-US"/>
        </w:rPr>
        <w:t>exercise</w:t>
      </w:r>
      <w:r w:rsidRPr="0036642E">
        <w:rPr>
          <w:rFonts w:ascii="Times New Roman" w:hAnsi="Times New Roman" w:cs="Times New Roman"/>
          <w:sz w:val="24"/>
          <w:szCs w:val="24"/>
          <w:lang w:val="en-US"/>
        </w:rPr>
        <w:t>-2023-150-</w:t>
      </w:r>
      <w:r w:rsidRPr="00F9246F">
        <w:rPr>
          <w:rFonts w:ascii="Times New Roman" w:hAnsi="Times New Roman" w:cs="Times New Roman"/>
          <w:sz w:val="24"/>
          <w:szCs w:val="24"/>
          <w:lang w:val="en-US"/>
        </w:rPr>
        <w:t>aircraft</w:t>
      </w:r>
      <w:r w:rsidRPr="0036642E">
        <w:rPr>
          <w:rFonts w:ascii="Times New Roman" w:hAnsi="Times New Roman" w:cs="Times New Roman"/>
          <w:sz w:val="24"/>
          <w:szCs w:val="24"/>
          <w:lang w:val="en-US"/>
        </w:rPr>
        <w:t>-</w:t>
      </w:r>
      <w:r w:rsidRPr="00F9246F">
        <w:rPr>
          <w:rFonts w:ascii="Times New Roman" w:hAnsi="Times New Roman" w:cs="Times New Roman"/>
          <w:sz w:val="24"/>
          <w:szCs w:val="24"/>
          <w:lang w:val="en-US"/>
        </w:rPr>
        <w:t>will</w:t>
      </w:r>
      <w:r w:rsidRPr="0036642E">
        <w:rPr>
          <w:rFonts w:ascii="Times New Roman" w:hAnsi="Times New Roman" w:cs="Times New Roman"/>
          <w:sz w:val="24"/>
          <w:szCs w:val="24"/>
          <w:lang w:val="en-US"/>
        </w:rPr>
        <w:t>-</w:t>
      </w:r>
      <w:r w:rsidRPr="00F9246F">
        <w:rPr>
          <w:rFonts w:ascii="Times New Roman" w:hAnsi="Times New Roman" w:cs="Times New Roman"/>
          <w:sz w:val="24"/>
          <w:szCs w:val="24"/>
          <w:lang w:val="en-US"/>
        </w:rPr>
        <w:t>train</w:t>
      </w:r>
      <w:r w:rsidRPr="0036642E">
        <w:rPr>
          <w:rFonts w:ascii="Times New Roman" w:hAnsi="Times New Roman" w:cs="Times New Roman"/>
          <w:sz w:val="24"/>
          <w:szCs w:val="24"/>
          <w:lang w:val="en-US"/>
        </w:rPr>
        <w:t>-</w:t>
      </w:r>
      <w:r w:rsidRPr="00F9246F">
        <w:rPr>
          <w:rFonts w:ascii="Times New Roman" w:hAnsi="Times New Roman" w:cs="Times New Roman"/>
          <w:sz w:val="24"/>
          <w:szCs w:val="24"/>
          <w:lang w:val="en-US"/>
        </w:rPr>
        <w:t>high</w:t>
      </w:r>
      <w:r w:rsidRPr="0036642E">
        <w:rPr>
          <w:rFonts w:ascii="Times New Roman" w:hAnsi="Times New Roman" w:cs="Times New Roman"/>
          <w:sz w:val="24"/>
          <w:szCs w:val="24"/>
          <w:lang w:val="en-US"/>
        </w:rPr>
        <w:t>-</w:t>
      </w:r>
      <w:r w:rsidRPr="00F9246F">
        <w:rPr>
          <w:rFonts w:ascii="Times New Roman" w:hAnsi="Times New Roman" w:cs="Times New Roman"/>
          <w:sz w:val="24"/>
          <w:szCs w:val="24"/>
          <w:lang w:val="en-US"/>
        </w:rPr>
        <w:t>north</w:t>
      </w:r>
      <w:r w:rsidRPr="0036642E">
        <w:rPr>
          <w:rFonts w:ascii="Times New Roman" w:hAnsi="Times New Roman" w:cs="Times New Roman"/>
          <w:sz w:val="24"/>
          <w:szCs w:val="24"/>
          <w:lang w:val="en-US"/>
        </w:rPr>
        <w:t xml:space="preserve">. </w:t>
      </w:r>
      <w:r w:rsidRPr="00880231">
        <w:rPr>
          <w:rFonts w:ascii="Times New Roman" w:hAnsi="Times New Roman" w:cs="Times New Roman"/>
          <w:sz w:val="24"/>
          <w:szCs w:val="24"/>
        </w:rPr>
        <w:t>(Дата обращения: 02.05.2023.)</w:t>
      </w:r>
    </w:p>
    <w:p w14:paraId="1B0E4419" w14:textId="77777777" w:rsidR="0036642E" w:rsidRDefault="0036642E" w:rsidP="00852BCA">
      <w:pPr>
        <w:pStyle w:val="a6"/>
        <w:numPr>
          <w:ilvl w:val="0"/>
          <w:numId w:val="14"/>
        </w:numPr>
        <w:spacing w:line="360" w:lineRule="auto"/>
        <w:ind w:left="0" w:firstLine="709"/>
        <w:jc w:val="both"/>
        <w:rPr>
          <w:rFonts w:ascii="Times New Roman" w:hAnsi="Times New Roman" w:cs="Times New Roman"/>
          <w:sz w:val="24"/>
          <w:szCs w:val="24"/>
          <w:lang w:val="en-US"/>
        </w:rPr>
      </w:pPr>
      <w:r w:rsidRPr="00D86112">
        <w:rPr>
          <w:rFonts w:ascii="Times New Roman" w:hAnsi="Times New Roman" w:cs="Times New Roman"/>
          <w:sz w:val="24"/>
          <w:szCs w:val="24"/>
          <w:lang w:val="en-US"/>
        </w:rPr>
        <w:t>Denmark Joins EU Military Cooperation as It Drops Historic Opt-Out [</w:t>
      </w:r>
      <w:r w:rsidRPr="00D86112">
        <w:rPr>
          <w:rFonts w:ascii="Times New Roman" w:hAnsi="Times New Roman" w:cs="Times New Roman"/>
          <w:sz w:val="24"/>
          <w:szCs w:val="24"/>
          <w:lang w:val="sv-SE"/>
        </w:rPr>
        <w:t>Электронный</w:t>
      </w:r>
      <w:r w:rsidRPr="00D86112">
        <w:rPr>
          <w:rFonts w:ascii="Times New Roman" w:hAnsi="Times New Roman" w:cs="Times New Roman"/>
          <w:sz w:val="24"/>
          <w:szCs w:val="24"/>
          <w:lang w:val="en-US"/>
        </w:rPr>
        <w:t xml:space="preserve"> </w:t>
      </w:r>
      <w:r w:rsidRPr="00D86112">
        <w:rPr>
          <w:rFonts w:ascii="Times New Roman" w:hAnsi="Times New Roman" w:cs="Times New Roman"/>
          <w:sz w:val="24"/>
          <w:szCs w:val="24"/>
          <w:lang w:val="sv-SE"/>
        </w:rPr>
        <w:t>ресурс</w:t>
      </w:r>
      <w:r w:rsidRPr="00D86112">
        <w:rPr>
          <w:rFonts w:ascii="Times New Roman" w:hAnsi="Times New Roman" w:cs="Times New Roman"/>
          <w:sz w:val="24"/>
          <w:szCs w:val="24"/>
          <w:lang w:val="en-US"/>
        </w:rPr>
        <w:t xml:space="preserve">]. - URL: https://sputnikglobe.com/20230524/denmark-joins-eu-military-cooperation-as-it-drops-historic-opt-out-1110552860.html?ysclid=li82pxv5vh607296699. </w:t>
      </w:r>
      <w:r w:rsidRPr="00852BCA">
        <w:rPr>
          <w:rFonts w:ascii="Times New Roman" w:hAnsi="Times New Roman" w:cs="Times New Roman"/>
          <w:sz w:val="24"/>
          <w:szCs w:val="24"/>
          <w:lang w:val="en-US"/>
        </w:rPr>
        <w:t>(</w:t>
      </w:r>
      <w:r w:rsidRPr="00D86112">
        <w:rPr>
          <w:rFonts w:ascii="Times New Roman" w:hAnsi="Times New Roman" w:cs="Times New Roman"/>
          <w:sz w:val="24"/>
          <w:szCs w:val="24"/>
          <w:lang w:val="sv-SE"/>
        </w:rPr>
        <w:t>Дата</w:t>
      </w:r>
      <w:r w:rsidRPr="00852BCA">
        <w:rPr>
          <w:rFonts w:ascii="Times New Roman" w:hAnsi="Times New Roman" w:cs="Times New Roman"/>
          <w:sz w:val="24"/>
          <w:szCs w:val="24"/>
          <w:lang w:val="en-US"/>
        </w:rPr>
        <w:t xml:space="preserve"> </w:t>
      </w:r>
      <w:r w:rsidRPr="00D86112">
        <w:rPr>
          <w:rFonts w:ascii="Times New Roman" w:hAnsi="Times New Roman" w:cs="Times New Roman"/>
          <w:sz w:val="24"/>
          <w:szCs w:val="24"/>
          <w:lang w:val="sv-SE"/>
        </w:rPr>
        <w:t>обращения</w:t>
      </w:r>
      <w:r w:rsidRPr="00852BCA">
        <w:rPr>
          <w:rFonts w:ascii="Times New Roman" w:hAnsi="Times New Roman" w:cs="Times New Roman"/>
          <w:sz w:val="24"/>
          <w:szCs w:val="24"/>
          <w:lang w:val="en-US"/>
        </w:rPr>
        <w:t xml:space="preserve">: 10.05.2023.)  </w:t>
      </w:r>
    </w:p>
    <w:p w14:paraId="0D573912" w14:textId="77777777" w:rsidR="0036642E" w:rsidRPr="0036642E" w:rsidRDefault="0036642E" w:rsidP="008648E3">
      <w:pPr>
        <w:pStyle w:val="a6"/>
        <w:numPr>
          <w:ilvl w:val="0"/>
          <w:numId w:val="14"/>
        </w:numPr>
        <w:spacing w:line="360" w:lineRule="auto"/>
        <w:ind w:left="0" w:firstLine="709"/>
        <w:jc w:val="both"/>
        <w:rPr>
          <w:rFonts w:ascii="Times New Roman" w:hAnsi="Times New Roman" w:cs="Times New Roman"/>
          <w:sz w:val="24"/>
          <w:szCs w:val="24"/>
          <w:lang w:val="en-US"/>
        </w:rPr>
      </w:pPr>
      <w:r w:rsidRPr="00F9246F">
        <w:rPr>
          <w:rFonts w:ascii="Times New Roman" w:hAnsi="Times New Roman" w:cs="Times New Roman"/>
          <w:sz w:val="24"/>
          <w:szCs w:val="24"/>
          <w:lang w:val="en-US"/>
        </w:rPr>
        <w:t>Donald Trump reportedly wants to purchase Greenland from Denmark [Электронный ресурс]. - URL: https://www.theguardian.com/us-news/2019/aug/15/donald-trump-greenland-purchase-denmark. (Дата обращения: 02.05.2023.)</w:t>
      </w:r>
    </w:p>
    <w:p w14:paraId="66350DAD" w14:textId="77777777" w:rsidR="0036642E" w:rsidRPr="00852BCA" w:rsidRDefault="0036642E" w:rsidP="00852BCA">
      <w:pPr>
        <w:pStyle w:val="a6"/>
        <w:numPr>
          <w:ilvl w:val="0"/>
          <w:numId w:val="14"/>
        </w:numPr>
        <w:spacing w:line="360" w:lineRule="auto"/>
        <w:ind w:left="0" w:firstLine="709"/>
        <w:jc w:val="both"/>
        <w:rPr>
          <w:rFonts w:ascii="Times New Roman" w:hAnsi="Times New Roman" w:cs="Times New Roman"/>
          <w:sz w:val="24"/>
          <w:szCs w:val="24"/>
          <w:lang w:val="en-US"/>
        </w:rPr>
      </w:pPr>
      <w:r w:rsidRPr="00852BCA">
        <w:rPr>
          <w:rFonts w:ascii="Times New Roman" w:hAnsi="Times New Roman" w:cs="Times New Roman"/>
          <w:sz w:val="24"/>
          <w:szCs w:val="24"/>
          <w:lang w:val="sv-SE"/>
        </w:rPr>
        <w:t>Magdalena Andersson säger nej till Nato-medlemskap [</w:t>
      </w:r>
      <w:r w:rsidRPr="00852BCA">
        <w:rPr>
          <w:rFonts w:ascii="Times New Roman" w:hAnsi="Times New Roman" w:cs="Times New Roman"/>
          <w:sz w:val="24"/>
          <w:szCs w:val="24"/>
          <w:lang w:val="en-US"/>
        </w:rPr>
        <w:t>Электронный</w:t>
      </w:r>
      <w:r w:rsidRPr="00852BCA">
        <w:rPr>
          <w:rFonts w:ascii="Times New Roman" w:hAnsi="Times New Roman" w:cs="Times New Roman"/>
          <w:sz w:val="24"/>
          <w:szCs w:val="24"/>
          <w:lang w:val="sv-SE"/>
        </w:rPr>
        <w:t xml:space="preserve"> </w:t>
      </w:r>
      <w:r w:rsidRPr="00852BCA">
        <w:rPr>
          <w:rFonts w:ascii="Times New Roman" w:hAnsi="Times New Roman" w:cs="Times New Roman"/>
          <w:sz w:val="24"/>
          <w:szCs w:val="24"/>
          <w:lang w:val="en-US"/>
        </w:rPr>
        <w:t>ресурс</w:t>
      </w:r>
      <w:r w:rsidRPr="00852BCA">
        <w:rPr>
          <w:rFonts w:ascii="Times New Roman" w:hAnsi="Times New Roman" w:cs="Times New Roman"/>
          <w:sz w:val="24"/>
          <w:szCs w:val="24"/>
          <w:lang w:val="sv-SE"/>
        </w:rPr>
        <w:t xml:space="preserve">]. - URL: https://www.svt.se/nyheter/inrikes/magdalena-andersson-sager-nej-till-nato-medlemskap. </w:t>
      </w:r>
      <w:r w:rsidRPr="00852BCA">
        <w:rPr>
          <w:rFonts w:ascii="Times New Roman" w:hAnsi="Times New Roman" w:cs="Times New Roman"/>
          <w:sz w:val="24"/>
          <w:szCs w:val="24"/>
          <w:lang w:val="en-US"/>
        </w:rPr>
        <w:t>(Дата обращения: 17.05.2023.)</w:t>
      </w:r>
    </w:p>
    <w:p w14:paraId="1C5A9126" w14:textId="77777777" w:rsidR="0036642E" w:rsidRPr="0036642E" w:rsidRDefault="0036642E" w:rsidP="00F9246F">
      <w:pPr>
        <w:pStyle w:val="a6"/>
        <w:numPr>
          <w:ilvl w:val="0"/>
          <w:numId w:val="14"/>
        </w:numPr>
        <w:spacing w:line="360" w:lineRule="auto"/>
        <w:ind w:left="0" w:firstLine="709"/>
        <w:jc w:val="both"/>
        <w:rPr>
          <w:rFonts w:ascii="Times New Roman" w:hAnsi="Times New Roman" w:cs="Times New Roman"/>
          <w:sz w:val="24"/>
          <w:szCs w:val="24"/>
          <w:lang w:val="en-US"/>
        </w:rPr>
      </w:pPr>
      <w:r w:rsidRPr="00880231">
        <w:rPr>
          <w:rFonts w:ascii="Times New Roman" w:hAnsi="Times New Roman" w:cs="Times New Roman"/>
          <w:sz w:val="24"/>
          <w:szCs w:val="24"/>
          <w:lang w:val="en-US"/>
        </w:rPr>
        <w:t>NATO’s Nordic Expansion Will Shake Up the Arctic [</w:t>
      </w:r>
      <w:r w:rsidRPr="00880231">
        <w:rPr>
          <w:rFonts w:ascii="Times New Roman" w:hAnsi="Times New Roman" w:cs="Times New Roman"/>
          <w:sz w:val="24"/>
          <w:szCs w:val="24"/>
          <w:lang w:val="sv-SE"/>
        </w:rPr>
        <w:t>Электронный</w:t>
      </w:r>
      <w:r w:rsidRPr="00880231">
        <w:rPr>
          <w:rFonts w:ascii="Times New Roman" w:hAnsi="Times New Roman" w:cs="Times New Roman"/>
          <w:sz w:val="24"/>
          <w:szCs w:val="24"/>
          <w:lang w:val="en-US"/>
        </w:rPr>
        <w:t xml:space="preserve"> </w:t>
      </w:r>
      <w:r w:rsidRPr="00880231">
        <w:rPr>
          <w:rFonts w:ascii="Times New Roman" w:hAnsi="Times New Roman" w:cs="Times New Roman"/>
          <w:sz w:val="24"/>
          <w:szCs w:val="24"/>
          <w:lang w:val="sv-SE"/>
        </w:rPr>
        <w:t>ресурс</w:t>
      </w:r>
      <w:r w:rsidRPr="00880231">
        <w:rPr>
          <w:rFonts w:ascii="Times New Roman" w:hAnsi="Times New Roman" w:cs="Times New Roman"/>
          <w:sz w:val="24"/>
          <w:szCs w:val="24"/>
          <w:lang w:val="en-US"/>
        </w:rPr>
        <w:t xml:space="preserve">]. - URL: https://nationalinterest.org/blog/buzz/nato%E2%80%99s-nordic-expansion-will-shake-arctic-202428. </w:t>
      </w:r>
      <w:r w:rsidRPr="0036642E">
        <w:rPr>
          <w:rFonts w:ascii="Times New Roman" w:hAnsi="Times New Roman" w:cs="Times New Roman"/>
          <w:sz w:val="24"/>
          <w:szCs w:val="24"/>
          <w:lang w:val="en-US"/>
        </w:rPr>
        <w:t>(</w:t>
      </w:r>
      <w:r w:rsidRPr="00880231">
        <w:rPr>
          <w:rFonts w:ascii="Times New Roman" w:hAnsi="Times New Roman" w:cs="Times New Roman"/>
          <w:sz w:val="24"/>
          <w:szCs w:val="24"/>
          <w:lang w:val="sv-SE"/>
        </w:rPr>
        <w:t>Дата</w:t>
      </w:r>
      <w:r w:rsidRPr="0036642E">
        <w:rPr>
          <w:rFonts w:ascii="Times New Roman" w:hAnsi="Times New Roman" w:cs="Times New Roman"/>
          <w:sz w:val="24"/>
          <w:szCs w:val="24"/>
          <w:lang w:val="en-US"/>
        </w:rPr>
        <w:t xml:space="preserve"> </w:t>
      </w:r>
      <w:r w:rsidRPr="00880231">
        <w:rPr>
          <w:rFonts w:ascii="Times New Roman" w:hAnsi="Times New Roman" w:cs="Times New Roman"/>
          <w:sz w:val="24"/>
          <w:szCs w:val="24"/>
          <w:lang w:val="sv-SE"/>
        </w:rPr>
        <w:t>обращения</w:t>
      </w:r>
      <w:r w:rsidRPr="0036642E">
        <w:rPr>
          <w:rFonts w:ascii="Times New Roman" w:hAnsi="Times New Roman" w:cs="Times New Roman"/>
          <w:sz w:val="24"/>
          <w:szCs w:val="24"/>
          <w:lang w:val="en-US"/>
        </w:rPr>
        <w:t>: 05.05.2023.)</w:t>
      </w:r>
    </w:p>
    <w:p w14:paraId="597F167A" w14:textId="77777777" w:rsidR="0036642E" w:rsidRDefault="0036642E" w:rsidP="00880231">
      <w:pPr>
        <w:pStyle w:val="a6"/>
        <w:numPr>
          <w:ilvl w:val="0"/>
          <w:numId w:val="14"/>
        </w:numPr>
        <w:spacing w:line="360" w:lineRule="auto"/>
        <w:ind w:left="0" w:firstLine="709"/>
        <w:jc w:val="both"/>
        <w:rPr>
          <w:rFonts w:ascii="Times New Roman" w:hAnsi="Times New Roman" w:cs="Times New Roman"/>
          <w:sz w:val="24"/>
          <w:szCs w:val="24"/>
          <w:lang w:val="sv-SE"/>
        </w:rPr>
      </w:pPr>
      <w:r w:rsidRPr="00F9246F">
        <w:rPr>
          <w:rFonts w:ascii="Times New Roman" w:hAnsi="Times New Roman" w:cs="Times New Roman"/>
          <w:sz w:val="24"/>
          <w:szCs w:val="24"/>
          <w:lang w:val="sv-SE"/>
        </w:rPr>
        <w:t>Riksdagen röstar om Sveriges Natomedlemskap [</w:t>
      </w:r>
      <w:r w:rsidRPr="00F9246F">
        <w:rPr>
          <w:rFonts w:ascii="Times New Roman" w:hAnsi="Times New Roman" w:cs="Times New Roman"/>
          <w:sz w:val="24"/>
          <w:szCs w:val="24"/>
        </w:rPr>
        <w:t>Электронный</w:t>
      </w:r>
      <w:r w:rsidRPr="00F9246F">
        <w:rPr>
          <w:rFonts w:ascii="Times New Roman" w:hAnsi="Times New Roman" w:cs="Times New Roman"/>
          <w:sz w:val="24"/>
          <w:szCs w:val="24"/>
          <w:lang w:val="sv-SE"/>
        </w:rPr>
        <w:t xml:space="preserve"> </w:t>
      </w:r>
      <w:r w:rsidRPr="00F9246F">
        <w:rPr>
          <w:rFonts w:ascii="Times New Roman" w:hAnsi="Times New Roman" w:cs="Times New Roman"/>
          <w:sz w:val="24"/>
          <w:szCs w:val="24"/>
        </w:rPr>
        <w:t>ресурс</w:t>
      </w:r>
      <w:r w:rsidRPr="00F9246F">
        <w:rPr>
          <w:rFonts w:ascii="Times New Roman" w:hAnsi="Times New Roman" w:cs="Times New Roman"/>
          <w:sz w:val="24"/>
          <w:szCs w:val="24"/>
          <w:lang w:val="sv-SE"/>
        </w:rPr>
        <w:t>]. - URL: https://www.svt.se/nyheter/inrikes/idag-rostar-riksdagen-om-svenskt-natomedlemsskap. (</w:t>
      </w:r>
      <w:r w:rsidRPr="00F9246F">
        <w:rPr>
          <w:rFonts w:ascii="Times New Roman" w:hAnsi="Times New Roman" w:cs="Times New Roman"/>
          <w:sz w:val="24"/>
          <w:szCs w:val="24"/>
        </w:rPr>
        <w:t>Дата</w:t>
      </w:r>
      <w:r w:rsidRPr="00F9246F">
        <w:rPr>
          <w:rFonts w:ascii="Times New Roman" w:hAnsi="Times New Roman" w:cs="Times New Roman"/>
          <w:sz w:val="24"/>
          <w:szCs w:val="24"/>
          <w:lang w:val="sv-SE"/>
        </w:rPr>
        <w:t xml:space="preserve"> </w:t>
      </w:r>
      <w:r w:rsidRPr="00F9246F">
        <w:rPr>
          <w:rFonts w:ascii="Times New Roman" w:hAnsi="Times New Roman" w:cs="Times New Roman"/>
          <w:sz w:val="24"/>
          <w:szCs w:val="24"/>
        </w:rPr>
        <w:t>обращения</w:t>
      </w:r>
      <w:r w:rsidRPr="00F9246F">
        <w:rPr>
          <w:rFonts w:ascii="Times New Roman" w:hAnsi="Times New Roman" w:cs="Times New Roman"/>
          <w:sz w:val="24"/>
          <w:szCs w:val="24"/>
          <w:lang w:val="sv-SE"/>
        </w:rPr>
        <w:t>: 23.04.2023.)</w:t>
      </w:r>
    </w:p>
    <w:sectPr w:rsidR="0036642E" w:rsidSect="00224BD9">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AD8A" w14:textId="77777777" w:rsidR="006177FA" w:rsidRDefault="006177FA" w:rsidP="00E33967">
      <w:pPr>
        <w:spacing w:after="0" w:line="240" w:lineRule="auto"/>
      </w:pPr>
      <w:r>
        <w:separator/>
      </w:r>
    </w:p>
  </w:endnote>
  <w:endnote w:type="continuationSeparator" w:id="0">
    <w:p w14:paraId="2C3DE818" w14:textId="77777777" w:rsidR="006177FA" w:rsidRDefault="006177FA" w:rsidP="00E3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6285" w14:textId="77777777" w:rsidR="006177FA" w:rsidRDefault="006177FA" w:rsidP="00E33967">
      <w:pPr>
        <w:spacing w:after="0" w:line="240" w:lineRule="auto"/>
      </w:pPr>
      <w:r>
        <w:separator/>
      </w:r>
    </w:p>
  </w:footnote>
  <w:footnote w:type="continuationSeparator" w:id="0">
    <w:p w14:paraId="02843749" w14:textId="77777777" w:rsidR="006177FA" w:rsidRDefault="006177FA" w:rsidP="00E33967">
      <w:pPr>
        <w:spacing w:after="0" w:line="240" w:lineRule="auto"/>
      </w:pPr>
      <w:r>
        <w:continuationSeparator/>
      </w:r>
    </w:p>
  </w:footnote>
  <w:footnote w:id="1">
    <w:p w14:paraId="5A5ADA7A" w14:textId="40D5D412" w:rsidR="00F6682D" w:rsidRPr="006812DF" w:rsidRDefault="00F6682D" w:rsidP="006812DF">
      <w:pPr>
        <w:pStyle w:val="a3"/>
        <w:jc w:val="both"/>
        <w:rPr>
          <w:rFonts w:ascii="Times New Roman" w:hAnsi="Times New Roman" w:cs="Times New Roman"/>
        </w:rPr>
      </w:pPr>
      <w:r w:rsidRPr="006812DF">
        <w:rPr>
          <w:rStyle w:val="a5"/>
          <w:rFonts w:ascii="Times New Roman" w:hAnsi="Times New Roman" w:cs="Times New Roman"/>
        </w:rPr>
        <w:footnoteRef/>
      </w:r>
      <w:r w:rsidRPr="006812DF">
        <w:rPr>
          <w:rFonts w:ascii="Times New Roman" w:hAnsi="Times New Roman" w:cs="Times New Roman"/>
        </w:rPr>
        <w:t xml:space="preserve"> </w:t>
      </w:r>
      <w:r w:rsidR="00994C00" w:rsidRPr="00994C00">
        <w:rPr>
          <w:rFonts w:ascii="Times New Roman" w:hAnsi="Times New Roman" w:cs="Times New Roman"/>
        </w:rPr>
        <w:t>Конышев, В.Н., Сергунин, А.А. Страны Северной Европы: будет ли общая арктическая стратегия? // Современная Европа. 2012. № 2. С.35-43.</w:t>
      </w:r>
    </w:p>
  </w:footnote>
  <w:footnote w:id="2">
    <w:p w14:paraId="65696896" w14:textId="77777777" w:rsidR="00F6682D" w:rsidRDefault="00F6682D" w:rsidP="006812DF">
      <w:pPr>
        <w:pStyle w:val="a3"/>
        <w:jc w:val="both"/>
      </w:pPr>
      <w:r w:rsidRPr="006812DF">
        <w:rPr>
          <w:rStyle w:val="a5"/>
          <w:rFonts w:ascii="Times New Roman" w:hAnsi="Times New Roman" w:cs="Times New Roman"/>
        </w:rPr>
        <w:footnoteRef/>
      </w:r>
      <w:r w:rsidRPr="006812DF">
        <w:rPr>
          <w:rFonts w:ascii="Times New Roman" w:hAnsi="Times New Roman" w:cs="Times New Roman"/>
        </w:rPr>
        <w:t xml:space="preserve"> Загорский, А.В. Хрупкое спокойствие Арктики // Мировая экономика и международные отношения. 2018. Том 62. № 9. С. 97–102.</w:t>
      </w:r>
    </w:p>
  </w:footnote>
  <w:footnote w:id="3">
    <w:p w14:paraId="580E135E" w14:textId="77777777" w:rsidR="00F6682D" w:rsidRPr="006812DF" w:rsidRDefault="00F6682D" w:rsidP="006812DF">
      <w:pPr>
        <w:pStyle w:val="a3"/>
        <w:jc w:val="both"/>
        <w:rPr>
          <w:rFonts w:ascii="Times New Roman" w:hAnsi="Times New Roman" w:cs="Times New Roman"/>
        </w:rPr>
      </w:pPr>
      <w:r w:rsidRPr="006812DF">
        <w:rPr>
          <w:rStyle w:val="a5"/>
          <w:rFonts w:ascii="Times New Roman" w:hAnsi="Times New Roman" w:cs="Times New Roman"/>
        </w:rPr>
        <w:footnoteRef/>
      </w:r>
      <w:r w:rsidRPr="006812DF">
        <w:rPr>
          <w:rFonts w:ascii="Times New Roman" w:hAnsi="Times New Roman" w:cs="Times New Roman"/>
        </w:rPr>
        <w:t xml:space="preserve"> </w:t>
      </w:r>
      <w:bookmarkStart w:id="1" w:name="_Hlk131163105"/>
      <w:r w:rsidRPr="006812DF">
        <w:rPr>
          <w:rFonts w:ascii="Times New Roman" w:hAnsi="Times New Roman" w:cs="Times New Roman"/>
        </w:rPr>
        <w:t>Воронов, К.В. Северные страны в трансатлантическом партнерстве: проверка на прочность // Мировая экономика и международные отношения. 2016. Том 60. № 3. c. 27–35.</w:t>
      </w:r>
      <w:bookmarkEnd w:id="1"/>
    </w:p>
  </w:footnote>
  <w:footnote w:id="4">
    <w:p w14:paraId="0955D7FE" w14:textId="77777777" w:rsidR="00F6682D" w:rsidRPr="00716AE8" w:rsidRDefault="00F6682D" w:rsidP="006812DF">
      <w:pPr>
        <w:pStyle w:val="a3"/>
        <w:jc w:val="both"/>
      </w:pPr>
      <w:r w:rsidRPr="006812DF">
        <w:rPr>
          <w:rStyle w:val="a5"/>
          <w:rFonts w:ascii="Times New Roman" w:hAnsi="Times New Roman" w:cs="Times New Roman"/>
        </w:rPr>
        <w:footnoteRef/>
      </w:r>
      <w:r w:rsidRPr="006812DF">
        <w:rPr>
          <w:rFonts w:ascii="Times New Roman" w:hAnsi="Times New Roman" w:cs="Times New Roman"/>
        </w:rPr>
        <w:t xml:space="preserve"> </w:t>
      </w:r>
      <w:bookmarkStart w:id="2" w:name="_Hlk135438030"/>
      <w:r w:rsidRPr="006812DF">
        <w:rPr>
          <w:rFonts w:ascii="Times New Roman" w:hAnsi="Times New Roman" w:cs="Times New Roman"/>
        </w:rPr>
        <w:t xml:space="preserve">Конышев, В.А., Сергунин, А.А. Арктика на перекрестье геополитических интересов // Мировая экономика и международные отношения. </w:t>
      </w:r>
      <w:r w:rsidRPr="00716AE8">
        <w:rPr>
          <w:rFonts w:ascii="Times New Roman" w:hAnsi="Times New Roman" w:cs="Times New Roman"/>
        </w:rPr>
        <w:t xml:space="preserve">2010. № 9. </w:t>
      </w:r>
      <w:r w:rsidRPr="006812DF">
        <w:rPr>
          <w:rFonts w:ascii="Times New Roman" w:hAnsi="Times New Roman" w:cs="Times New Roman"/>
        </w:rPr>
        <w:t>С</w:t>
      </w:r>
      <w:r w:rsidRPr="00716AE8">
        <w:rPr>
          <w:rFonts w:ascii="Times New Roman" w:hAnsi="Times New Roman" w:cs="Times New Roman"/>
        </w:rPr>
        <w:t>. 43–53.</w:t>
      </w:r>
      <w:bookmarkEnd w:id="2"/>
    </w:p>
  </w:footnote>
  <w:footnote w:id="5">
    <w:p w14:paraId="4D33C8AE" w14:textId="216642A7" w:rsidR="00F6682D" w:rsidRPr="00A72930" w:rsidRDefault="00F6682D" w:rsidP="00A72930">
      <w:pPr>
        <w:pStyle w:val="a3"/>
        <w:jc w:val="both"/>
        <w:rPr>
          <w:rFonts w:ascii="Times New Roman" w:hAnsi="Times New Roman" w:cs="Times New Roman"/>
        </w:rPr>
      </w:pPr>
      <w:r w:rsidRPr="00A72930">
        <w:rPr>
          <w:rStyle w:val="a5"/>
          <w:rFonts w:ascii="Times New Roman" w:hAnsi="Times New Roman" w:cs="Times New Roman"/>
        </w:rPr>
        <w:footnoteRef/>
      </w:r>
      <w:r w:rsidRPr="00A72930">
        <w:rPr>
          <w:rFonts w:ascii="Times New Roman" w:hAnsi="Times New Roman" w:cs="Times New Roman"/>
        </w:rPr>
        <w:t xml:space="preserve"> Арктика в международной политике: сотрудничество или соперничество? / В. Н. Конышев, А. А. Сергунин ; под ред. канд. геол.-минер. наук И. В. Прокофьева, зам. директора РИСИ ; Рос. ин-т стратег. исслед. – М. : РИСИ, 2011. – 194, [4] с. : ил.</w:t>
      </w:r>
    </w:p>
    <w:p w14:paraId="7C96CD13" w14:textId="17D217F9" w:rsidR="00F6682D" w:rsidRPr="00A72930" w:rsidRDefault="00F6682D" w:rsidP="00A72930">
      <w:pPr>
        <w:pStyle w:val="a3"/>
        <w:jc w:val="both"/>
        <w:rPr>
          <w:rFonts w:ascii="Times New Roman" w:hAnsi="Times New Roman" w:cs="Times New Roman"/>
        </w:rPr>
      </w:pPr>
      <w:r w:rsidRPr="00A72930">
        <w:rPr>
          <w:rFonts w:ascii="Times New Roman" w:hAnsi="Times New Roman" w:cs="Times New Roman"/>
        </w:rPr>
        <w:t xml:space="preserve">  </w:t>
      </w:r>
      <w:r w:rsidRPr="00923CDA">
        <w:rPr>
          <w:rFonts w:ascii="Times New Roman" w:hAnsi="Times New Roman" w:cs="Times New Roman"/>
        </w:rPr>
        <w:t>Конышев, В.Н., Сергунин, А.А. Страны Северной Европы: будет ли общая арктическая стратегия?</w:t>
      </w:r>
      <w:r w:rsidR="00994C00" w:rsidRPr="00923CDA">
        <w:rPr>
          <w:rFonts w:ascii="Times New Roman" w:hAnsi="Times New Roman" w:cs="Times New Roman"/>
        </w:rPr>
        <w:t xml:space="preserve"> // Современная Европа. 2012. № 2. С.35-43.</w:t>
      </w:r>
    </w:p>
    <w:p w14:paraId="39483885" w14:textId="35B787BC" w:rsidR="00F6682D" w:rsidRPr="00716AE8" w:rsidRDefault="00F6682D" w:rsidP="00A72930">
      <w:pPr>
        <w:pStyle w:val="a3"/>
        <w:jc w:val="both"/>
        <w:rPr>
          <w:rFonts w:ascii="Times New Roman" w:hAnsi="Times New Roman" w:cs="Times New Roman"/>
        </w:rPr>
      </w:pPr>
      <w:r w:rsidRPr="00A72930">
        <w:rPr>
          <w:rFonts w:ascii="Times New Roman" w:hAnsi="Times New Roman" w:cs="Times New Roman"/>
        </w:rPr>
        <w:t xml:space="preserve">  Конышев, В.А., Сергунин, А.А. Арктика на перекрестье геополитических интересов // Мировая экономика и международные отношения. </w:t>
      </w:r>
      <w:r w:rsidRPr="00716AE8">
        <w:rPr>
          <w:rFonts w:ascii="Times New Roman" w:hAnsi="Times New Roman" w:cs="Times New Roman"/>
        </w:rPr>
        <w:t xml:space="preserve">2010. № 9. </w:t>
      </w:r>
      <w:r w:rsidRPr="00A72930">
        <w:rPr>
          <w:rFonts w:ascii="Times New Roman" w:hAnsi="Times New Roman" w:cs="Times New Roman"/>
        </w:rPr>
        <w:t>С</w:t>
      </w:r>
      <w:r w:rsidRPr="00716AE8">
        <w:rPr>
          <w:rFonts w:ascii="Times New Roman" w:hAnsi="Times New Roman" w:cs="Times New Roman"/>
        </w:rPr>
        <w:t>. 43–53.</w:t>
      </w:r>
    </w:p>
  </w:footnote>
  <w:footnote w:id="6">
    <w:p w14:paraId="5EE7F581" w14:textId="57C98F60" w:rsidR="00F6682D" w:rsidRPr="00716AE8" w:rsidRDefault="00F6682D" w:rsidP="00A72930">
      <w:pPr>
        <w:pStyle w:val="a3"/>
        <w:jc w:val="both"/>
        <w:rPr>
          <w:rFonts w:ascii="Times New Roman" w:hAnsi="Times New Roman" w:cs="Times New Roman"/>
        </w:rPr>
      </w:pPr>
      <w:r w:rsidRPr="00A72930">
        <w:rPr>
          <w:rStyle w:val="a5"/>
          <w:rFonts w:ascii="Times New Roman" w:hAnsi="Times New Roman" w:cs="Times New Roman"/>
        </w:rPr>
        <w:footnoteRef/>
      </w:r>
      <w:r w:rsidRPr="00716AE8">
        <w:rPr>
          <w:rFonts w:ascii="Times New Roman" w:hAnsi="Times New Roman" w:cs="Times New Roman"/>
        </w:rPr>
        <w:t xml:space="preserve"> Арктика: новый формат международного сотрудничества = </w:t>
      </w:r>
      <w:r w:rsidRPr="00A72930">
        <w:rPr>
          <w:rFonts w:ascii="Times New Roman" w:hAnsi="Times New Roman" w:cs="Times New Roman"/>
          <w:lang w:val="en-US"/>
        </w:rPr>
        <w:t>Arctic</w:t>
      </w:r>
      <w:r w:rsidRPr="00716AE8">
        <w:rPr>
          <w:rFonts w:ascii="Times New Roman" w:hAnsi="Times New Roman" w:cs="Times New Roman"/>
        </w:rPr>
        <w:t xml:space="preserve">: </w:t>
      </w:r>
      <w:r w:rsidRPr="00A72930">
        <w:rPr>
          <w:rFonts w:ascii="Times New Roman" w:hAnsi="Times New Roman" w:cs="Times New Roman"/>
          <w:lang w:val="en-US"/>
        </w:rPr>
        <w:t>a</w:t>
      </w:r>
      <w:r w:rsidRPr="00716AE8">
        <w:rPr>
          <w:rFonts w:ascii="Times New Roman" w:hAnsi="Times New Roman" w:cs="Times New Roman"/>
        </w:rPr>
        <w:t xml:space="preserve"> </w:t>
      </w:r>
      <w:r w:rsidRPr="00A72930">
        <w:rPr>
          <w:rFonts w:ascii="Times New Roman" w:hAnsi="Times New Roman" w:cs="Times New Roman"/>
          <w:lang w:val="en-US"/>
        </w:rPr>
        <w:t>New</w:t>
      </w:r>
      <w:r w:rsidRPr="00716AE8">
        <w:rPr>
          <w:rFonts w:ascii="Times New Roman" w:hAnsi="Times New Roman" w:cs="Times New Roman"/>
        </w:rPr>
        <w:t xml:space="preserve"> </w:t>
      </w:r>
      <w:r w:rsidRPr="00A72930">
        <w:rPr>
          <w:rFonts w:ascii="Times New Roman" w:hAnsi="Times New Roman" w:cs="Times New Roman"/>
          <w:lang w:val="en-US"/>
        </w:rPr>
        <w:t>Framework</w:t>
      </w:r>
      <w:r w:rsidRPr="00716AE8">
        <w:rPr>
          <w:rFonts w:ascii="Times New Roman" w:hAnsi="Times New Roman" w:cs="Times New Roman"/>
        </w:rPr>
        <w:t xml:space="preserve"> </w:t>
      </w:r>
      <w:r w:rsidRPr="00A72930">
        <w:rPr>
          <w:rFonts w:ascii="Times New Roman" w:hAnsi="Times New Roman" w:cs="Times New Roman"/>
          <w:lang w:val="en-US"/>
        </w:rPr>
        <w:t>of</w:t>
      </w:r>
      <w:r w:rsidRPr="00716AE8">
        <w:rPr>
          <w:rFonts w:ascii="Times New Roman" w:hAnsi="Times New Roman" w:cs="Times New Roman"/>
        </w:rPr>
        <w:t xml:space="preserve"> </w:t>
      </w:r>
      <w:r w:rsidRPr="00A72930">
        <w:rPr>
          <w:rFonts w:ascii="Times New Roman" w:hAnsi="Times New Roman" w:cs="Times New Roman"/>
          <w:lang w:val="en-US"/>
        </w:rPr>
        <w:t>the</w:t>
      </w:r>
      <w:r w:rsidRPr="00716AE8">
        <w:rPr>
          <w:rFonts w:ascii="Times New Roman" w:hAnsi="Times New Roman" w:cs="Times New Roman"/>
        </w:rPr>
        <w:t xml:space="preserve"> </w:t>
      </w:r>
      <w:r w:rsidRPr="00A72930">
        <w:rPr>
          <w:rFonts w:ascii="Times New Roman" w:hAnsi="Times New Roman" w:cs="Times New Roman"/>
          <w:lang w:val="en-US"/>
        </w:rPr>
        <w:t>International</w:t>
      </w:r>
      <w:r w:rsidRPr="00716AE8">
        <w:rPr>
          <w:rFonts w:ascii="Times New Roman" w:hAnsi="Times New Roman" w:cs="Times New Roman"/>
        </w:rPr>
        <w:t xml:space="preserve"> </w:t>
      </w:r>
      <w:r w:rsidRPr="00A72930">
        <w:rPr>
          <w:rFonts w:ascii="Times New Roman" w:hAnsi="Times New Roman" w:cs="Times New Roman"/>
          <w:lang w:val="en-US"/>
        </w:rPr>
        <w:t>Cooperation</w:t>
      </w:r>
      <w:r w:rsidRPr="00716AE8">
        <w:rPr>
          <w:rFonts w:ascii="Times New Roman" w:hAnsi="Times New Roman" w:cs="Times New Roman"/>
        </w:rPr>
        <w:t xml:space="preserve"> / Н.М. Антюшина. – М. : Ин-т Европы РАН , 2014. – 138 с. – (Доклады Института Европы = </w:t>
      </w:r>
      <w:r w:rsidRPr="00A72930">
        <w:rPr>
          <w:rFonts w:ascii="Times New Roman" w:hAnsi="Times New Roman" w:cs="Times New Roman"/>
          <w:lang w:val="en-US"/>
        </w:rPr>
        <w:t>Reports</w:t>
      </w:r>
      <w:r w:rsidRPr="00716AE8">
        <w:rPr>
          <w:rFonts w:ascii="Times New Roman" w:hAnsi="Times New Roman" w:cs="Times New Roman"/>
        </w:rPr>
        <w:t xml:space="preserve"> </w:t>
      </w:r>
      <w:r w:rsidRPr="00A72930">
        <w:rPr>
          <w:rFonts w:ascii="Times New Roman" w:hAnsi="Times New Roman" w:cs="Times New Roman"/>
          <w:lang w:val="en-US"/>
        </w:rPr>
        <w:t>of</w:t>
      </w:r>
      <w:r w:rsidRPr="00716AE8">
        <w:rPr>
          <w:rFonts w:ascii="Times New Roman" w:hAnsi="Times New Roman" w:cs="Times New Roman"/>
        </w:rPr>
        <w:t xml:space="preserve"> </w:t>
      </w:r>
      <w:r w:rsidRPr="00A72930">
        <w:rPr>
          <w:rFonts w:ascii="Times New Roman" w:hAnsi="Times New Roman" w:cs="Times New Roman"/>
          <w:lang w:val="en-US"/>
        </w:rPr>
        <w:t>the</w:t>
      </w:r>
      <w:r w:rsidRPr="00716AE8">
        <w:rPr>
          <w:rFonts w:ascii="Times New Roman" w:hAnsi="Times New Roman" w:cs="Times New Roman"/>
        </w:rPr>
        <w:t xml:space="preserve"> </w:t>
      </w:r>
      <w:r w:rsidRPr="00A72930">
        <w:rPr>
          <w:rFonts w:ascii="Times New Roman" w:hAnsi="Times New Roman" w:cs="Times New Roman"/>
          <w:lang w:val="en-US"/>
        </w:rPr>
        <w:t>Institute</w:t>
      </w:r>
      <w:r w:rsidRPr="00716AE8">
        <w:rPr>
          <w:rFonts w:ascii="Times New Roman" w:hAnsi="Times New Roman" w:cs="Times New Roman"/>
        </w:rPr>
        <w:t xml:space="preserve"> </w:t>
      </w:r>
      <w:r w:rsidRPr="00A72930">
        <w:rPr>
          <w:rFonts w:ascii="Times New Roman" w:hAnsi="Times New Roman" w:cs="Times New Roman"/>
          <w:lang w:val="en-US"/>
        </w:rPr>
        <w:t>of</w:t>
      </w:r>
      <w:r w:rsidRPr="00716AE8">
        <w:rPr>
          <w:rFonts w:ascii="Times New Roman" w:hAnsi="Times New Roman" w:cs="Times New Roman"/>
        </w:rPr>
        <w:t xml:space="preserve"> </w:t>
      </w:r>
      <w:r w:rsidRPr="00A72930">
        <w:rPr>
          <w:rFonts w:ascii="Times New Roman" w:hAnsi="Times New Roman" w:cs="Times New Roman"/>
          <w:lang w:val="en-US"/>
        </w:rPr>
        <w:t>Europe</w:t>
      </w:r>
      <w:r w:rsidRPr="00716AE8">
        <w:rPr>
          <w:rFonts w:ascii="Times New Roman" w:hAnsi="Times New Roman" w:cs="Times New Roman"/>
        </w:rPr>
        <w:t xml:space="preserve"> / Федеральное гос. бюджет. учреждение науки Ин-т Европы Российской акад. наук ; № 307).</w:t>
      </w:r>
    </w:p>
  </w:footnote>
  <w:footnote w:id="7">
    <w:p w14:paraId="6B4AD6D7" w14:textId="54E8EF0C" w:rsidR="00F6682D" w:rsidRPr="00A72930" w:rsidRDefault="00F6682D" w:rsidP="00A72930">
      <w:pPr>
        <w:pStyle w:val="a3"/>
        <w:jc w:val="both"/>
        <w:rPr>
          <w:rFonts w:ascii="Times New Roman" w:hAnsi="Times New Roman" w:cs="Times New Roman"/>
        </w:rPr>
      </w:pPr>
      <w:r w:rsidRPr="00A72930">
        <w:rPr>
          <w:rStyle w:val="a5"/>
          <w:rFonts w:ascii="Times New Roman" w:hAnsi="Times New Roman" w:cs="Times New Roman"/>
        </w:rPr>
        <w:footnoteRef/>
      </w:r>
      <w:r w:rsidRPr="00A72930">
        <w:rPr>
          <w:rFonts w:ascii="Times New Roman" w:hAnsi="Times New Roman" w:cs="Times New Roman"/>
        </w:rPr>
        <w:t xml:space="preserve"> Арктическая политика Дании, Норвегии и России (1990-е гг. - </w:t>
      </w:r>
      <w:r w:rsidRPr="00A72930">
        <w:rPr>
          <w:rFonts w:ascii="Times New Roman" w:hAnsi="Times New Roman" w:cs="Times New Roman"/>
          <w:lang w:val="en-US"/>
        </w:rPr>
        <w:t>XXI</w:t>
      </w:r>
      <w:r w:rsidRPr="00A72930">
        <w:rPr>
          <w:rFonts w:ascii="Times New Roman" w:hAnsi="Times New Roman" w:cs="Times New Roman"/>
        </w:rPr>
        <w:t xml:space="preserve"> в.).</w:t>
      </w:r>
    </w:p>
  </w:footnote>
  <w:footnote w:id="8">
    <w:p w14:paraId="623FDE83" w14:textId="236FE720" w:rsidR="00F6682D" w:rsidRPr="00A72930" w:rsidRDefault="00F6682D" w:rsidP="00A72930">
      <w:pPr>
        <w:pStyle w:val="a3"/>
        <w:jc w:val="both"/>
        <w:rPr>
          <w:rFonts w:ascii="Times New Roman" w:hAnsi="Times New Roman" w:cs="Times New Roman"/>
        </w:rPr>
      </w:pPr>
      <w:r w:rsidRPr="00A72930">
        <w:rPr>
          <w:rStyle w:val="a5"/>
          <w:rFonts w:ascii="Times New Roman" w:hAnsi="Times New Roman" w:cs="Times New Roman"/>
        </w:rPr>
        <w:footnoteRef/>
      </w:r>
      <w:r w:rsidRPr="00A72930">
        <w:rPr>
          <w:rFonts w:ascii="Times New Roman" w:hAnsi="Times New Roman" w:cs="Times New Roman"/>
        </w:rPr>
        <w:t xml:space="preserve"> Воронов, К.В. Северная Европа после Кавказского кризиса: безопасность и отношения с Россией // Мировая экономика и международные отношения. 2009. № 5. С. 52-58.</w:t>
      </w:r>
    </w:p>
    <w:p w14:paraId="47482433" w14:textId="3C73EB05" w:rsidR="00F6682D" w:rsidRPr="00A72930" w:rsidRDefault="00F6682D" w:rsidP="00A72930">
      <w:pPr>
        <w:pStyle w:val="a3"/>
        <w:jc w:val="both"/>
        <w:rPr>
          <w:rFonts w:ascii="Times New Roman" w:hAnsi="Times New Roman" w:cs="Times New Roman"/>
        </w:rPr>
      </w:pPr>
      <w:r w:rsidRPr="00A72930">
        <w:rPr>
          <w:rFonts w:ascii="Times New Roman" w:hAnsi="Times New Roman" w:cs="Times New Roman"/>
        </w:rPr>
        <w:t xml:space="preserve">  Воронов, К.В. Северные страны в трансатлантическом партнерстве: проверка на прочность // Мировая экономика и международные отношения. 2016. Том 60. № 3. С. 27–35.</w:t>
      </w:r>
    </w:p>
    <w:p w14:paraId="35A1A5D9" w14:textId="38F2E5CF" w:rsidR="00F6682D" w:rsidRPr="00A72930" w:rsidRDefault="00F6682D" w:rsidP="00A72930">
      <w:pPr>
        <w:pStyle w:val="a3"/>
        <w:jc w:val="both"/>
        <w:rPr>
          <w:rFonts w:ascii="Times New Roman" w:hAnsi="Times New Roman" w:cs="Times New Roman"/>
        </w:rPr>
      </w:pPr>
      <w:r w:rsidRPr="00A72930">
        <w:rPr>
          <w:rFonts w:ascii="Times New Roman" w:hAnsi="Times New Roman" w:cs="Times New Roman"/>
        </w:rPr>
        <w:t xml:space="preserve">  Воронов, К.В. Северный нейтрализм: исторический финал или трансформация? // </w:t>
      </w:r>
      <w:r w:rsidRPr="00A72930">
        <w:rPr>
          <w:rFonts w:ascii="Times New Roman" w:hAnsi="Times New Roman" w:cs="Times New Roman"/>
          <w:lang w:val="en-US"/>
        </w:rPr>
        <w:t>C</w:t>
      </w:r>
      <w:r w:rsidRPr="00A72930">
        <w:rPr>
          <w:rFonts w:ascii="Times New Roman" w:hAnsi="Times New Roman" w:cs="Times New Roman"/>
        </w:rPr>
        <w:t>овременная Европа. 2018. №1. С. 80–89.</w:t>
      </w:r>
    </w:p>
    <w:p w14:paraId="15645033" w14:textId="072F60A1" w:rsidR="00F6682D" w:rsidRPr="00A72930" w:rsidRDefault="00F6682D" w:rsidP="00A72930">
      <w:pPr>
        <w:pStyle w:val="a3"/>
        <w:jc w:val="both"/>
        <w:rPr>
          <w:rFonts w:ascii="Times New Roman" w:hAnsi="Times New Roman" w:cs="Times New Roman"/>
        </w:rPr>
      </w:pPr>
      <w:r w:rsidRPr="00A72930">
        <w:rPr>
          <w:rFonts w:ascii="Times New Roman" w:hAnsi="Times New Roman" w:cs="Times New Roman"/>
        </w:rPr>
        <w:t xml:space="preserve">  Воронов, К.В. Страны Северной Европы: сближение геополитических линий // Мировая экономика и международные отношения. 2010. № 5. С. 62-71.</w:t>
      </w:r>
    </w:p>
    <w:p w14:paraId="44656A40" w14:textId="18AF690A" w:rsidR="00F6682D" w:rsidRPr="00A72930" w:rsidRDefault="00F6682D" w:rsidP="00A72930">
      <w:pPr>
        <w:pStyle w:val="a3"/>
        <w:jc w:val="both"/>
        <w:rPr>
          <w:rFonts w:ascii="Times New Roman" w:hAnsi="Times New Roman" w:cs="Times New Roman"/>
        </w:rPr>
      </w:pPr>
      <w:r w:rsidRPr="00A72930">
        <w:rPr>
          <w:rFonts w:ascii="Times New Roman" w:hAnsi="Times New Roman" w:cs="Times New Roman"/>
        </w:rPr>
        <w:t xml:space="preserve">  Воронов, К.В. Формула безопасности Северной Европы (Больше НАТО, меньше ЕС, давление на Россию) // Мировая экономика и международные отношения. 2021. том 65. № 1. С. 82-89.</w:t>
      </w:r>
    </w:p>
    <w:p w14:paraId="2C778A60" w14:textId="394F18D8" w:rsidR="00F6682D" w:rsidRPr="00A72930" w:rsidRDefault="00F6682D" w:rsidP="00A72930">
      <w:pPr>
        <w:pStyle w:val="a3"/>
        <w:jc w:val="both"/>
        <w:rPr>
          <w:rFonts w:ascii="Times New Roman" w:hAnsi="Times New Roman" w:cs="Times New Roman"/>
        </w:rPr>
      </w:pPr>
      <w:r w:rsidRPr="00A72930">
        <w:rPr>
          <w:rFonts w:ascii="Times New Roman" w:hAnsi="Times New Roman" w:cs="Times New Roman"/>
        </w:rPr>
        <w:t xml:space="preserve">  Воронов, К.В. Эрозия «шведской модели» и девальвация политики неприсоединения // Мировая экономика и международные отношения. 2015. №12. С. 48-57.</w:t>
      </w:r>
    </w:p>
  </w:footnote>
  <w:footnote w:id="9">
    <w:p w14:paraId="3CE76C38" w14:textId="7414FFD9" w:rsidR="00F6682D" w:rsidRPr="00A72930" w:rsidRDefault="00F6682D" w:rsidP="00A72930">
      <w:pPr>
        <w:pStyle w:val="a3"/>
        <w:jc w:val="both"/>
        <w:rPr>
          <w:rFonts w:ascii="Times New Roman" w:hAnsi="Times New Roman" w:cs="Times New Roman"/>
        </w:rPr>
      </w:pPr>
      <w:r w:rsidRPr="00A72930">
        <w:rPr>
          <w:rStyle w:val="a5"/>
          <w:rFonts w:ascii="Times New Roman" w:hAnsi="Times New Roman" w:cs="Times New Roman"/>
        </w:rPr>
        <w:footnoteRef/>
      </w:r>
      <w:r w:rsidRPr="00A72930">
        <w:rPr>
          <w:rFonts w:ascii="Times New Roman" w:hAnsi="Times New Roman" w:cs="Times New Roman"/>
        </w:rPr>
        <w:t xml:space="preserve"> Громыко А. А., Плевако Н. С. О возможном вступлении Швеции и Финляндии в НАТО // Современная Европа. 2016. №2. С. 13-16.</w:t>
      </w:r>
    </w:p>
  </w:footnote>
  <w:footnote w:id="10">
    <w:p w14:paraId="5FCB87C8" w14:textId="519C33CE" w:rsidR="00F6682D" w:rsidRPr="00716AE8" w:rsidRDefault="00F6682D" w:rsidP="00A72930">
      <w:pPr>
        <w:pStyle w:val="a3"/>
        <w:jc w:val="both"/>
        <w:rPr>
          <w:rFonts w:ascii="Times New Roman" w:hAnsi="Times New Roman" w:cs="Times New Roman"/>
        </w:rPr>
      </w:pPr>
      <w:r w:rsidRPr="00A72930">
        <w:rPr>
          <w:rStyle w:val="a5"/>
          <w:rFonts w:ascii="Times New Roman" w:hAnsi="Times New Roman" w:cs="Times New Roman"/>
        </w:rPr>
        <w:footnoteRef/>
      </w:r>
      <w:r w:rsidRPr="00A72930">
        <w:rPr>
          <w:rFonts w:ascii="Times New Roman" w:hAnsi="Times New Roman" w:cs="Times New Roman"/>
        </w:rPr>
        <w:t xml:space="preserve"> Данилов, Д.А. Финляндия и Швеция у открытых дверей НАТО // Научно-аналитический вестник ИЕ РАН. 2022. </w:t>
      </w:r>
      <w:r w:rsidRPr="00716AE8">
        <w:rPr>
          <w:rFonts w:ascii="Times New Roman" w:hAnsi="Times New Roman" w:cs="Times New Roman"/>
        </w:rPr>
        <w:t>№2. С. 16-23.</w:t>
      </w:r>
    </w:p>
  </w:footnote>
  <w:footnote w:id="11">
    <w:p w14:paraId="713ACDBD" w14:textId="2BEEEA03" w:rsidR="00F6682D" w:rsidRPr="00716AE8" w:rsidRDefault="00F6682D" w:rsidP="00A72930">
      <w:pPr>
        <w:pStyle w:val="a3"/>
        <w:jc w:val="both"/>
        <w:rPr>
          <w:rFonts w:ascii="Times New Roman" w:hAnsi="Times New Roman" w:cs="Times New Roman"/>
        </w:rPr>
      </w:pPr>
      <w:r w:rsidRPr="00A72930">
        <w:rPr>
          <w:rStyle w:val="a5"/>
          <w:rFonts w:ascii="Times New Roman" w:hAnsi="Times New Roman" w:cs="Times New Roman"/>
        </w:rPr>
        <w:footnoteRef/>
      </w:r>
      <w:r w:rsidRPr="00A72930">
        <w:rPr>
          <w:rFonts w:ascii="Times New Roman" w:hAnsi="Times New Roman" w:cs="Times New Roman"/>
        </w:rPr>
        <w:t xml:space="preserve"> Дерябин Ю. С. Все ли так спокойно на севере Европы? // Современная Европа. </w:t>
      </w:r>
      <w:r w:rsidRPr="00716AE8">
        <w:rPr>
          <w:rFonts w:ascii="Times New Roman" w:hAnsi="Times New Roman" w:cs="Times New Roman"/>
        </w:rPr>
        <w:t>2003. №4. С. 68-78.</w:t>
      </w:r>
    </w:p>
  </w:footnote>
  <w:footnote w:id="12">
    <w:p w14:paraId="2DBEC9CD" w14:textId="77777777" w:rsidR="00994C00" w:rsidRPr="00994C00" w:rsidRDefault="002940C7" w:rsidP="002940C7">
      <w:pPr>
        <w:pStyle w:val="a3"/>
        <w:jc w:val="both"/>
        <w:rPr>
          <w:rFonts w:ascii="Times New Roman" w:hAnsi="Times New Roman" w:cs="Times New Roman"/>
        </w:rPr>
      </w:pPr>
      <w:r>
        <w:rPr>
          <w:rStyle w:val="a5"/>
        </w:rPr>
        <w:footnoteRef/>
      </w:r>
      <w:r>
        <w:t xml:space="preserve"> </w:t>
      </w:r>
      <w:r w:rsidRPr="00994C00">
        <w:rPr>
          <w:rFonts w:ascii="Times New Roman" w:hAnsi="Times New Roman" w:cs="Times New Roman"/>
        </w:rPr>
        <w:t>Новикова И.Н. Финляндия и НАТО: «гражданский брак»? // Научные труды Северо-Западной академии государственной службы. 2011. Т. 2. № 2(3). С. 85-94;</w:t>
      </w:r>
    </w:p>
    <w:p w14:paraId="4AFB65F8" w14:textId="57E0FF08" w:rsidR="002940C7" w:rsidRPr="002940C7" w:rsidRDefault="00994C00" w:rsidP="002940C7">
      <w:pPr>
        <w:pStyle w:val="a3"/>
        <w:jc w:val="both"/>
      </w:pPr>
      <w:r w:rsidRPr="00994C00">
        <w:rPr>
          <w:rFonts w:ascii="Times New Roman" w:hAnsi="Times New Roman" w:cs="Times New Roman"/>
        </w:rPr>
        <w:t xml:space="preserve">     </w:t>
      </w:r>
      <w:r w:rsidR="002940C7" w:rsidRPr="00994C00">
        <w:rPr>
          <w:rFonts w:ascii="Times New Roman" w:hAnsi="Times New Roman" w:cs="Times New Roman"/>
        </w:rPr>
        <w:t>Новикова И.Н., Межевич Н.М. Финляндия и НАТО: как забвение уроков прошлого может привести к их повторению // Управленческое консультирование. 2016. № 4 (88). С. 27-39.</w:t>
      </w:r>
      <w:r w:rsidR="002940C7">
        <w:t xml:space="preserve"> </w:t>
      </w:r>
    </w:p>
  </w:footnote>
  <w:footnote w:id="13">
    <w:p w14:paraId="5F711476" w14:textId="2D739343" w:rsidR="00F6682D" w:rsidRPr="00A72930" w:rsidRDefault="00F6682D" w:rsidP="00A72930">
      <w:pPr>
        <w:pStyle w:val="a3"/>
        <w:jc w:val="both"/>
      </w:pPr>
      <w:r w:rsidRPr="00A72930">
        <w:rPr>
          <w:rStyle w:val="a5"/>
          <w:rFonts w:ascii="Times New Roman" w:hAnsi="Times New Roman" w:cs="Times New Roman"/>
        </w:rPr>
        <w:footnoteRef/>
      </w:r>
      <w:r w:rsidRPr="00A72930">
        <w:rPr>
          <w:rFonts w:ascii="Times New Roman" w:hAnsi="Times New Roman" w:cs="Times New Roman"/>
        </w:rPr>
        <w:t xml:space="preserve"> Килин, Ю.М. Нейтральные государства на распутье: проблема вступления в НАТО Финляндии и Швеции // Современная Европа. 2017. № 2 (74). С. 65-76.</w:t>
      </w:r>
    </w:p>
  </w:footnote>
  <w:footnote w:id="14">
    <w:p w14:paraId="77775239" w14:textId="5AC3F6DE" w:rsidR="00F6682D" w:rsidRPr="00922FB5" w:rsidRDefault="00F6682D" w:rsidP="00922FB5">
      <w:pPr>
        <w:pStyle w:val="a3"/>
        <w:jc w:val="both"/>
        <w:rPr>
          <w:rFonts w:ascii="Times New Roman" w:hAnsi="Times New Roman" w:cs="Times New Roman"/>
        </w:rPr>
      </w:pPr>
      <w:r w:rsidRPr="00922FB5">
        <w:rPr>
          <w:rStyle w:val="a5"/>
          <w:rFonts w:ascii="Times New Roman" w:hAnsi="Times New Roman" w:cs="Times New Roman"/>
        </w:rPr>
        <w:footnoteRef/>
      </w:r>
      <w:r w:rsidRPr="00922FB5">
        <w:rPr>
          <w:rFonts w:ascii="Times New Roman" w:hAnsi="Times New Roman" w:cs="Times New Roman"/>
        </w:rPr>
        <w:t xml:space="preserve"> Курпас, П.А. Обзор арктической политики Финляндии в 2010-х годах // Российская Арктика. №1 (12) 2021.</w:t>
      </w:r>
    </w:p>
  </w:footnote>
  <w:footnote w:id="15">
    <w:p w14:paraId="2E5E00CD" w14:textId="67519708" w:rsidR="00F6682D" w:rsidRPr="00922FB5" w:rsidRDefault="00F6682D" w:rsidP="00922FB5">
      <w:pPr>
        <w:pStyle w:val="a3"/>
        <w:jc w:val="both"/>
        <w:rPr>
          <w:rFonts w:ascii="Times New Roman" w:hAnsi="Times New Roman" w:cs="Times New Roman"/>
        </w:rPr>
      </w:pPr>
      <w:r w:rsidRPr="00922FB5">
        <w:rPr>
          <w:rStyle w:val="a5"/>
          <w:rFonts w:ascii="Times New Roman" w:hAnsi="Times New Roman" w:cs="Times New Roman"/>
        </w:rPr>
        <w:footnoteRef/>
      </w:r>
      <w:r w:rsidRPr="00922FB5">
        <w:rPr>
          <w:rFonts w:ascii="Times New Roman" w:hAnsi="Times New Roman" w:cs="Times New Roman"/>
        </w:rPr>
        <w:t xml:space="preserve"> Макушенко, Я.М., Дзись Ю.И. Арктическая стратегия Швеции: цели и перспективы // </w:t>
      </w:r>
      <w:r w:rsidRPr="00922FB5">
        <w:rPr>
          <w:rFonts w:ascii="Times New Roman" w:hAnsi="Times New Roman" w:cs="Times New Roman"/>
          <w:lang w:val="en-US"/>
        </w:rPr>
        <w:t>The</w:t>
      </w:r>
      <w:r w:rsidRPr="00922FB5">
        <w:rPr>
          <w:rFonts w:ascii="Times New Roman" w:hAnsi="Times New Roman" w:cs="Times New Roman"/>
        </w:rPr>
        <w:t xml:space="preserve"> </w:t>
      </w:r>
      <w:r w:rsidRPr="00922FB5">
        <w:rPr>
          <w:rFonts w:ascii="Times New Roman" w:hAnsi="Times New Roman" w:cs="Times New Roman"/>
          <w:lang w:val="en-US"/>
        </w:rPr>
        <w:t>Newman</w:t>
      </w:r>
      <w:r w:rsidRPr="00922FB5">
        <w:rPr>
          <w:rFonts w:ascii="Times New Roman" w:hAnsi="Times New Roman" w:cs="Times New Roman"/>
        </w:rPr>
        <w:t xml:space="preserve"> </w:t>
      </w:r>
      <w:r w:rsidRPr="00922FB5">
        <w:rPr>
          <w:rFonts w:ascii="Times New Roman" w:hAnsi="Times New Roman" w:cs="Times New Roman"/>
          <w:lang w:val="en-US"/>
        </w:rPr>
        <w:t>In</w:t>
      </w:r>
      <w:r w:rsidRPr="00922FB5">
        <w:rPr>
          <w:rFonts w:ascii="Times New Roman" w:hAnsi="Times New Roman" w:cs="Times New Roman"/>
        </w:rPr>
        <w:t xml:space="preserve"> </w:t>
      </w:r>
      <w:r w:rsidRPr="00922FB5">
        <w:rPr>
          <w:rFonts w:ascii="Times New Roman" w:hAnsi="Times New Roman" w:cs="Times New Roman"/>
          <w:lang w:val="en-US"/>
        </w:rPr>
        <w:t>Foreign</w:t>
      </w:r>
      <w:r w:rsidRPr="00922FB5">
        <w:rPr>
          <w:rFonts w:ascii="Times New Roman" w:hAnsi="Times New Roman" w:cs="Times New Roman"/>
        </w:rPr>
        <w:t xml:space="preserve"> </w:t>
      </w:r>
      <w:r w:rsidRPr="00922FB5">
        <w:rPr>
          <w:rFonts w:ascii="Times New Roman" w:hAnsi="Times New Roman" w:cs="Times New Roman"/>
          <w:lang w:val="en-US"/>
        </w:rPr>
        <w:t>Policy</w:t>
      </w:r>
      <w:r w:rsidRPr="00922FB5">
        <w:rPr>
          <w:rFonts w:ascii="Times New Roman" w:hAnsi="Times New Roman" w:cs="Times New Roman"/>
        </w:rPr>
        <w:t xml:space="preserve"> № 62 (106) </w:t>
      </w:r>
      <w:r w:rsidRPr="00922FB5">
        <w:rPr>
          <w:rFonts w:ascii="Times New Roman" w:hAnsi="Times New Roman" w:cs="Times New Roman"/>
          <w:lang w:val="en-US"/>
        </w:rPr>
        <w:t>Vol</w:t>
      </w:r>
      <w:r w:rsidRPr="00922FB5">
        <w:rPr>
          <w:rFonts w:ascii="Times New Roman" w:hAnsi="Times New Roman" w:cs="Times New Roman"/>
        </w:rPr>
        <w:t>. 5, сентябрь–октябрь 2021 г.</w:t>
      </w:r>
    </w:p>
  </w:footnote>
  <w:footnote w:id="16">
    <w:p w14:paraId="0AE98CCD" w14:textId="73C76573" w:rsidR="00F6682D" w:rsidRPr="00922FB5" w:rsidRDefault="00F6682D" w:rsidP="00922FB5">
      <w:pPr>
        <w:pStyle w:val="a3"/>
        <w:jc w:val="both"/>
        <w:rPr>
          <w:rFonts w:ascii="Times New Roman" w:hAnsi="Times New Roman" w:cs="Times New Roman"/>
          <w:lang w:val="en-US"/>
        </w:rPr>
      </w:pPr>
      <w:r w:rsidRPr="00922FB5">
        <w:rPr>
          <w:rStyle w:val="a5"/>
          <w:rFonts w:ascii="Times New Roman" w:hAnsi="Times New Roman" w:cs="Times New Roman"/>
        </w:rPr>
        <w:footnoteRef/>
      </w:r>
      <w:r w:rsidRPr="00922FB5">
        <w:rPr>
          <w:rFonts w:ascii="Times New Roman" w:hAnsi="Times New Roman" w:cs="Times New Roman"/>
        </w:rPr>
        <w:t xml:space="preserve"> Марченков, М.Л. Последовательность и адаптивность: новые грани политики Швеции в Арктике // Арктика и Север. </w:t>
      </w:r>
      <w:r w:rsidRPr="00922FB5">
        <w:rPr>
          <w:rFonts w:ascii="Times New Roman" w:hAnsi="Times New Roman" w:cs="Times New Roman"/>
          <w:lang w:val="en-US"/>
        </w:rPr>
        <w:t>2022. № 47. С. 126–141.</w:t>
      </w:r>
    </w:p>
  </w:footnote>
  <w:footnote w:id="17">
    <w:p w14:paraId="6415CF04" w14:textId="0D659C4E" w:rsidR="00F6682D" w:rsidRPr="00922FB5" w:rsidRDefault="00F6682D" w:rsidP="00922FB5">
      <w:pPr>
        <w:pStyle w:val="a3"/>
        <w:jc w:val="both"/>
        <w:rPr>
          <w:rFonts w:ascii="Times New Roman" w:hAnsi="Times New Roman" w:cs="Times New Roman"/>
          <w:lang w:val="en-US"/>
        </w:rPr>
      </w:pPr>
      <w:r w:rsidRPr="00922FB5">
        <w:rPr>
          <w:rStyle w:val="a5"/>
          <w:rFonts w:ascii="Times New Roman" w:hAnsi="Times New Roman" w:cs="Times New Roman"/>
        </w:rPr>
        <w:footnoteRef/>
      </w:r>
      <w:r w:rsidRPr="00922FB5">
        <w:rPr>
          <w:rFonts w:ascii="Times New Roman" w:hAnsi="Times New Roman" w:cs="Times New Roman"/>
          <w:lang w:val="en-US"/>
        </w:rPr>
        <w:t xml:space="preserve"> Jacobsen, M. Arctic Aspects in Denmark’s New Foreign and Security Policy Strategy. February 2022.</w:t>
      </w:r>
    </w:p>
  </w:footnote>
  <w:footnote w:id="18">
    <w:p w14:paraId="05BA4153" w14:textId="06E8CF60" w:rsidR="00F6682D" w:rsidRPr="00922FB5" w:rsidRDefault="00F6682D" w:rsidP="00922FB5">
      <w:pPr>
        <w:pStyle w:val="a3"/>
        <w:jc w:val="both"/>
        <w:rPr>
          <w:rFonts w:ascii="Times New Roman" w:hAnsi="Times New Roman" w:cs="Times New Roman"/>
          <w:lang w:val="en-US"/>
        </w:rPr>
      </w:pPr>
      <w:r w:rsidRPr="00922FB5">
        <w:rPr>
          <w:rStyle w:val="a5"/>
          <w:rFonts w:ascii="Times New Roman" w:hAnsi="Times New Roman" w:cs="Times New Roman"/>
        </w:rPr>
        <w:footnoteRef/>
      </w:r>
      <w:r w:rsidRPr="00922FB5">
        <w:rPr>
          <w:rFonts w:ascii="Times New Roman" w:hAnsi="Times New Roman" w:cs="Times New Roman"/>
          <w:lang w:val="en-US"/>
        </w:rPr>
        <w:t xml:space="preserve"> Larsen, J. A Small State Addressing Big Problems. Perspectives on recent Danish foreign and security strategy // DIIS Report 2020: 02.</w:t>
      </w:r>
    </w:p>
  </w:footnote>
  <w:footnote w:id="19">
    <w:p w14:paraId="0337A340" w14:textId="137BF474" w:rsidR="00F6682D" w:rsidRPr="00922FB5" w:rsidRDefault="00F6682D" w:rsidP="00922FB5">
      <w:pPr>
        <w:pStyle w:val="a3"/>
        <w:jc w:val="both"/>
        <w:rPr>
          <w:lang w:val="en-US"/>
        </w:rPr>
      </w:pPr>
      <w:r w:rsidRPr="00922FB5">
        <w:rPr>
          <w:rStyle w:val="a5"/>
          <w:rFonts w:ascii="Times New Roman" w:hAnsi="Times New Roman" w:cs="Times New Roman"/>
        </w:rPr>
        <w:footnoteRef/>
      </w:r>
      <w:r w:rsidRPr="00922FB5">
        <w:rPr>
          <w:rFonts w:ascii="Times New Roman" w:hAnsi="Times New Roman" w:cs="Times New Roman"/>
          <w:lang w:val="en-US"/>
        </w:rPr>
        <w:t xml:space="preserve"> Rahbek-Clemmensen, Jon. “An Arctic Great Power”? Recent Developments in Danish Arctic Policy // Arctic Yearbook 2016.</w:t>
      </w:r>
    </w:p>
  </w:footnote>
  <w:footnote w:id="20">
    <w:p w14:paraId="04804C9A" w14:textId="74F6B956" w:rsidR="00F6682D" w:rsidRPr="006812DF" w:rsidRDefault="00F6682D" w:rsidP="006812DF">
      <w:pPr>
        <w:pStyle w:val="a3"/>
        <w:jc w:val="both"/>
        <w:rPr>
          <w:rFonts w:ascii="Times New Roman" w:hAnsi="Times New Roman" w:cs="Times New Roman"/>
        </w:rPr>
      </w:pPr>
      <w:r w:rsidRPr="006812DF">
        <w:rPr>
          <w:rStyle w:val="a5"/>
          <w:rFonts w:ascii="Times New Roman" w:hAnsi="Times New Roman" w:cs="Times New Roman"/>
        </w:rPr>
        <w:footnoteRef/>
      </w:r>
      <w:r w:rsidRPr="006812DF">
        <w:rPr>
          <w:rFonts w:ascii="Times New Roman" w:hAnsi="Times New Roman" w:cs="Times New Roman"/>
          <w:lang w:val="en-US"/>
        </w:rPr>
        <w:t xml:space="preserve"> Sweden and the Arctic region </w:t>
      </w:r>
      <w:bookmarkStart w:id="5" w:name="_Hlk135419419"/>
      <w:r w:rsidRPr="006812DF">
        <w:rPr>
          <w:rFonts w:ascii="Times New Roman" w:hAnsi="Times New Roman" w:cs="Times New Roman"/>
          <w:lang w:val="en-US"/>
        </w:rPr>
        <w:t>[</w:t>
      </w:r>
      <w:r w:rsidRPr="006812DF">
        <w:rPr>
          <w:rFonts w:ascii="Times New Roman" w:hAnsi="Times New Roman" w:cs="Times New Roman"/>
        </w:rPr>
        <w:t>Электронный</w:t>
      </w:r>
      <w:r w:rsidRPr="006812DF">
        <w:rPr>
          <w:rFonts w:ascii="Times New Roman" w:hAnsi="Times New Roman" w:cs="Times New Roman"/>
          <w:lang w:val="en-US"/>
        </w:rPr>
        <w:t xml:space="preserve"> </w:t>
      </w:r>
      <w:r w:rsidRPr="006812DF">
        <w:rPr>
          <w:rFonts w:ascii="Times New Roman" w:hAnsi="Times New Roman" w:cs="Times New Roman"/>
        </w:rPr>
        <w:t>ресурс</w:t>
      </w:r>
      <w:r w:rsidRPr="006812DF">
        <w:rPr>
          <w:rFonts w:ascii="Times New Roman" w:hAnsi="Times New Roman" w:cs="Times New Roman"/>
          <w:lang w:val="en-US"/>
        </w:rPr>
        <w:t xml:space="preserve">]. - URL: https://arctic-council.org/about/states/sweden/. </w:t>
      </w:r>
      <w:r w:rsidRPr="006812DF">
        <w:rPr>
          <w:rFonts w:ascii="Times New Roman" w:hAnsi="Times New Roman" w:cs="Times New Roman"/>
        </w:rPr>
        <w:t>(Дата обращения: 25.04.2023.)</w:t>
      </w:r>
    </w:p>
    <w:bookmarkEnd w:id="5"/>
  </w:footnote>
  <w:footnote w:id="21">
    <w:p w14:paraId="26B125DB" w14:textId="77777777" w:rsidR="00F6682D" w:rsidRPr="006812DF" w:rsidRDefault="00F6682D" w:rsidP="006812DF">
      <w:pPr>
        <w:pStyle w:val="a3"/>
        <w:jc w:val="both"/>
        <w:rPr>
          <w:rFonts w:ascii="Times New Roman" w:hAnsi="Times New Roman" w:cs="Times New Roman"/>
        </w:rPr>
      </w:pPr>
      <w:r w:rsidRPr="006812DF">
        <w:rPr>
          <w:rStyle w:val="a5"/>
          <w:rFonts w:ascii="Times New Roman" w:hAnsi="Times New Roman" w:cs="Times New Roman"/>
        </w:rPr>
        <w:footnoteRef/>
      </w:r>
      <w:r w:rsidRPr="006812DF">
        <w:rPr>
          <w:rFonts w:ascii="Times New Roman" w:hAnsi="Times New Roman" w:cs="Times New Roman"/>
        </w:rPr>
        <w:t xml:space="preserve"> </w:t>
      </w:r>
      <w:bookmarkStart w:id="6" w:name="_Hlk135437621"/>
      <w:r w:rsidRPr="006812DF">
        <w:rPr>
          <w:rFonts w:ascii="Times New Roman" w:hAnsi="Times New Roman" w:cs="Times New Roman"/>
        </w:rPr>
        <w:t xml:space="preserve">Арктика в международной политике: сотрудничество или соперничество? </w:t>
      </w:r>
      <w:bookmarkEnd w:id="6"/>
      <w:r w:rsidRPr="006812DF">
        <w:rPr>
          <w:rFonts w:ascii="Times New Roman" w:hAnsi="Times New Roman" w:cs="Times New Roman"/>
        </w:rPr>
        <w:t xml:space="preserve">/ </w:t>
      </w:r>
      <w:bookmarkStart w:id="7" w:name="_Hlk135437557"/>
      <w:r w:rsidRPr="006812DF">
        <w:rPr>
          <w:rFonts w:ascii="Times New Roman" w:hAnsi="Times New Roman" w:cs="Times New Roman"/>
        </w:rPr>
        <w:t xml:space="preserve">В. Н. Конышев, А. А. Сергунин </w:t>
      </w:r>
      <w:bookmarkEnd w:id="7"/>
      <w:r w:rsidRPr="006812DF">
        <w:rPr>
          <w:rFonts w:ascii="Times New Roman" w:hAnsi="Times New Roman" w:cs="Times New Roman"/>
        </w:rPr>
        <w:t>; под ред. канд. геол.-минер. наук И. В. Прокофьева, зам. директора РИСИ ; Рос. ин-т стратег. исслед. – М. : РИСИ, 2011. – 194, [4] с. : ил.</w:t>
      </w:r>
    </w:p>
  </w:footnote>
  <w:footnote w:id="22">
    <w:p w14:paraId="1C5A51BA" w14:textId="64E23B7B" w:rsidR="00F6682D" w:rsidRPr="007A464C" w:rsidRDefault="00F6682D" w:rsidP="006812DF">
      <w:pPr>
        <w:pStyle w:val="a3"/>
        <w:jc w:val="both"/>
        <w:rPr>
          <w:lang w:val="en-US"/>
        </w:rPr>
      </w:pPr>
      <w:r w:rsidRPr="006812DF">
        <w:rPr>
          <w:rStyle w:val="a5"/>
          <w:rFonts w:ascii="Times New Roman" w:hAnsi="Times New Roman" w:cs="Times New Roman"/>
        </w:rPr>
        <w:footnoteRef/>
      </w:r>
      <w:r w:rsidRPr="006812DF">
        <w:rPr>
          <w:rFonts w:ascii="Times New Roman" w:hAnsi="Times New Roman" w:cs="Times New Roman"/>
          <w:lang w:val="en-US"/>
        </w:rPr>
        <w:t xml:space="preserve"> Heininen L. Arctic Strategies and Policies: Inventory and Comparative Study. 2nd edition April 2012.</w:t>
      </w:r>
    </w:p>
  </w:footnote>
  <w:footnote w:id="23">
    <w:p w14:paraId="0128892E" w14:textId="3E3537E7" w:rsidR="00F6682D" w:rsidRPr="006812DF" w:rsidRDefault="00F6682D" w:rsidP="006812DF">
      <w:pPr>
        <w:pStyle w:val="a3"/>
        <w:jc w:val="both"/>
        <w:rPr>
          <w:rFonts w:ascii="Times New Roman" w:hAnsi="Times New Roman" w:cs="Times New Roman"/>
          <w:lang w:val="en-US"/>
        </w:rPr>
      </w:pPr>
      <w:r w:rsidRPr="006812DF">
        <w:rPr>
          <w:rStyle w:val="a5"/>
          <w:rFonts w:ascii="Times New Roman" w:hAnsi="Times New Roman" w:cs="Times New Roman"/>
        </w:rPr>
        <w:footnoteRef/>
      </w:r>
      <w:r w:rsidRPr="006812DF">
        <w:rPr>
          <w:rFonts w:ascii="Times New Roman" w:hAnsi="Times New Roman" w:cs="Times New Roman"/>
          <w:lang w:val="en-US"/>
        </w:rPr>
        <w:t xml:space="preserve"> Sweden’s strategy for the Arctic region 2011.</w:t>
      </w:r>
    </w:p>
  </w:footnote>
  <w:footnote w:id="24">
    <w:p w14:paraId="6113993F" w14:textId="77777777" w:rsidR="00F6682D" w:rsidRPr="00CC2D8D" w:rsidRDefault="00F6682D" w:rsidP="006812DF">
      <w:pPr>
        <w:pStyle w:val="a3"/>
        <w:jc w:val="both"/>
      </w:pPr>
      <w:r w:rsidRPr="006812DF">
        <w:rPr>
          <w:rStyle w:val="a5"/>
          <w:rFonts w:ascii="Times New Roman" w:hAnsi="Times New Roman" w:cs="Times New Roman"/>
        </w:rPr>
        <w:footnoteRef/>
      </w:r>
      <w:r w:rsidRPr="006812DF">
        <w:rPr>
          <w:rFonts w:ascii="Times New Roman" w:hAnsi="Times New Roman" w:cs="Times New Roman"/>
          <w:lang w:val="en-US"/>
        </w:rPr>
        <w:t xml:space="preserve"> </w:t>
      </w:r>
      <w:bookmarkStart w:id="8" w:name="_Hlk136193913"/>
      <w:r w:rsidRPr="006812DF">
        <w:rPr>
          <w:rFonts w:ascii="Times New Roman" w:hAnsi="Times New Roman" w:cs="Times New Roman"/>
        </w:rPr>
        <w:t>Марченков</w:t>
      </w:r>
      <w:r w:rsidRPr="006812DF">
        <w:rPr>
          <w:rFonts w:ascii="Times New Roman" w:hAnsi="Times New Roman" w:cs="Times New Roman"/>
          <w:lang w:val="en-US"/>
        </w:rPr>
        <w:t xml:space="preserve">, </w:t>
      </w:r>
      <w:r w:rsidRPr="006812DF">
        <w:rPr>
          <w:rFonts w:ascii="Times New Roman" w:hAnsi="Times New Roman" w:cs="Times New Roman"/>
        </w:rPr>
        <w:t>М</w:t>
      </w:r>
      <w:r w:rsidRPr="006812DF">
        <w:rPr>
          <w:rFonts w:ascii="Times New Roman" w:hAnsi="Times New Roman" w:cs="Times New Roman"/>
          <w:lang w:val="en-US"/>
        </w:rPr>
        <w:t>.</w:t>
      </w:r>
      <w:r w:rsidRPr="006812DF">
        <w:rPr>
          <w:rFonts w:ascii="Times New Roman" w:hAnsi="Times New Roman" w:cs="Times New Roman"/>
        </w:rPr>
        <w:t>Л</w:t>
      </w:r>
      <w:r w:rsidRPr="006812DF">
        <w:rPr>
          <w:rFonts w:ascii="Times New Roman" w:hAnsi="Times New Roman" w:cs="Times New Roman"/>
          <w:lang w:val="en-US"/>
        </w:rPr>
        <w:t xml:space="preserve">. </w:t>
      </w:r>
      <w:r w:rsidRPr="006812DF">
        <w:rPr>
          <w:rFonts w:ascii="Times New Roman" w:hAnsi="Times New Roman" w:cs="Times New Roman"/>
        </w:rPr>
        <w:t>Последовательность</w:t>
      </w:r>
      <w:r w:rsidRPr="006812DF">
        <w:rPr>
          <w:rFonts w:ascii="Times New Roman" w:hAnsi="Times New Roman" w:cs="Times New Roman"/>
          <w:lang w:val="en-US"/>
        </w:rPr>
        <w:t xml:space="preserve"> </w:t>
      </w:r>
      <w:r w:rsidRPr="006812DF">
        <w:rPr>
          <w:rFonts w:ascii="Times New Roman" w:hAnsi="Times New Roman" w:cs="Times New Roman"/>
        </w:rPr>
        <w:t>и</w:t>
      </w:r>
      <w:r w:rsidRPr="006812DF">
        <w:rPr>
          <w:rFonts w:ascii="Times New Roman" w:hAnsi="Times New Roman" w:cs="Times New Roman"/>
          <w:lang w:val="en-US"/>
        </w:rPr>
        <w:t xml:space="preserve"> </w:t>
      </w:r>
      <w:r w:rsidRPr="006812DF">
        <w:rPr>
          <w:rFonts w:ascii="Times New Roman" w:hAnsi="Times New Roman" w:cs="Times New Roman"/>
        </w:rPr>
        <w:t>адаптивность</w:t>
      </w:r>
      <w:r w:rsidRPr="006812DF">
        <w:rPr>
          <w:rFonts w:ascii="Times New Roman" w:hAnsi="Times New Roman" w:cs="Times New Roman"/>
          <w:lang w:val="en-US"/>
        </w:rPr>
        <w:t xml:space="preserve">: </w:t>
      </w:r>
      <w:r w:rsidRPr="006812DF">
        <w:rPr>
          <w:rFonts w:ascii="Times New Roman" w:hAnsi="Times New Roman" w:cs="Times New Roman"/>
        </w:rPr>
        <w:t>новые</w:t>
      </w:r>
      <w:r w:rsidRPr="006812DF">
        <w:rPr>
          <w:rFonts w:ascii="Times New Roman" w:hAnsi="Times New Roman" w:cs="Times New Roman"/>
          <w:lang w:val="en-US"/>
        </w:rPr>
        <w:t xml:space="preserve"> </w:t>
      </w:r>
      <w:r w:rsidRPr="006812DF">
        <w:rPr>
          <w:rFonts w:ascii="Times New Roman" w:hAnsi="Times New Roman" w:cs="Times New Roman"/>
        </w:rPr>
        <w:t>грани</w:t>
      </w:r>
      <w:r w:rsidRPr="006812DF">
        <w:rPr>
          <w:rFonts w:ascii="Times New Roman" w:hAnsi="Times New Roman" w:cs="Times New Roman"/>
          <w:lang w:val="en-US"/>
        </w:rPr>
        <w:t xml:space="preserve"> </w:t>
      </w:r>
      <w:r w:rsidRPr="006812DF">
        <w:rPr>
          <w:rFonts w:ascii="Times New Roman" w:hAnsi="Times New Roman" w:cs="Times New Roman"/>
        </w:rPr>
        <w:t>политики</w:t>
      </w:r>
      <w:r w:rsidRPr="006812DF">
        <w:rPr>
          <w:rFonts w:ascii="Times New Roman" w:hAnsi="Times New Roman" w:cs="Times New Roman"/>
          <w:lang w:val="en-US"/>
        </w:rPr>
        <w:t xml:space="preserve"> </w:t>
      </w:r>
      <w:r w:rsidRPr="006812DF">
        <w:rPr>
          <w:rFonts w:ascii="Times New Roman" w:hAnsi="Times New Roman" w:cs="Times New Roman"/>
        </w:rPr>
        <w:t>Швеции</w:t>
      </w:r>
      <w:r w:rsidRPr="006812DF">
        <w:rPr>
          <w:rFonts w:ascii="Times New Roman" w:hAnsi="Times New Roman" w:cs="Times New Roman"/>
          <w:lang w:val="en-US"/>
        </w:rPr>
        <w:t xml:space="preserve"> </w:t>
      </w:r>
      <w:r w:rsidRPr="006812DF">
        <w:rPr>
          <w:rFonts w:ascii="Times New Roman" w:hAnsi="Times New Roman" w:cs="Times New Roman"/>
        </w:rPr>
        <w:t>в</w:t>
      </w:r>
      <w:r w:rsidRPr="006812DF">
        <w:rPr>
          <w:rFonts w:ascii="Times New Roman" w:hAnsi="Times New Roman" w:cs="Times New Roman"/>
          <w:lang w:val="en-US"/>
        </w:rPr>
        <w:t xml:space="preserve"> </w:t>
      </w:r>
      <w:r w:rsidRPr="006812DF">
        <w:rPr>
          <w:rFonts w:ascii="Times New Roman" w:hAnsi="Times New Roman" w:cs="Times New Roman"/>
        </w:rPr>
        <w:t>Арктике</w:t>
      </w:r>
      <w:r w:rsidRPr="006812DF">
        <w:rPr>
          <w:rFonts w:ascii="Times New Roman" w:hAnsi="Times New Roman" w:cs="Times New Roman"/>
          <w:lang w:val="en-US"/>
        </w:rPr>
        <w:t xml:space="preserve"> // </w:t>
      </w:r>
      <w:r w:rsidRPr="006812DF">
        <w:rPr>
          <w:rFonts w:ascii="Times New Roman" w:hAnsi="Times New Roman" w:cs="Times New Roman"/>
        </w:rPr>
        <w:t>Арктика</w:t>
      </w:r>
      <w:r w:rsidRPr="006812DF">
        <w:rPr>
          <w:rFonts w:ascii="Times New Roman" w:hAnsi="Times New Roman" w:cs="Times New Roman"/>
          <w:lang w:val="en-US"/>
        </w:rPr>
        <w:t xml:space="preserve"> </w:t>
      </w:r>
      <w:r w:rsidRPr="006812DF">
        <w:rPr>
          <w:rFonts w:ascii="Times New Roman" w:hAnsi="Times New Roman" w:cs="Times New Roman"/>
        </w:rPr>
        <w:t>и</w:t>
      </w:r>
      <w:r w:rsidRPr="006812DF">
        <w:rPr>
          <w:rFonts w:ascii="Times New Roman" w:hAnsi="Times New Roman" w:cs="Times New Roman"/>
          <w:lang w:val="en-US"/>
        </w:rPr>
        <w:t xml:space="preserve"> </w:t>
      </w:r>
      <w:r w:rsidRPr="006812DF">
        <w:rPr>
          <w:rFonts w:ascii="Times New Roman" w:hAnsi="Times New Roman" w:cs="Times New Roman"/>
        </w:rPr>
        <w:t>Север</w:t>
      </w:r>
      <w:r w:rsidRPr="006812DF">
        <w:rPr>
          <w:rFonts w:ascii="Times New Roman" w:hAnsi="Times New Roman" w:cs="Times New Roman"/>
          <w:lang w:val="en-US"/>
        </w:rPr>
        <w:t xml:space="preserve">. </w:t>
      </w:r>
      <w:r w:rsidRPr="00CC2D8D">
        <w:rPr>
          <w:rFonts w:ascii="Times New Roman" w:hAnsi="Times New Roman" w:cs="Times New Roman"/>
        </w:rPr>
        <w:t xml:space="preserve">2022. № 47. </w:t>
      </w:r>
      <w:r w:rsidRPr="006812DF">
        <w:rPr>
          <w:rFonts w:ascii="Times New Roman" w:hAnsi="Times New Roman" w:cs="Times New Roman"/>
        </w:rPr>
        <w:t>С</w:t>
      </w:r>
      <w:r w:rsidRPr="00CC2D8D">
        <w:rPr>
          <w:rFonts w:ascii="Times New Roman" w:hAnsi="Times New Roman" w:cs="Times New Roman"/>
        </w:rPr>
        <w:t>. 126–141.</w:t>
      </w:r>
      <w:bookmarkEnd w:id="8"/>
    </w:p>
  </w:footnote>
  <w:footnote w:id="25">
    <w:p w14:paraId="2AFA20FC" w14:textId="4B86D1D1" w:rsidR="00F6682D" w:rsidRPr="008F08B8" w:rsidRDefault="00F6682D" w:rsidP="006812DF">
      <w:pPr>
        <w:pStyle w:val="a3"/>
        <w:jc w:val="both"/>
        <w:rPr>
          <w:rFonts w:ascii="Times New Roman" w:hAnsi="Times New Roman" w:cs="Times New Roman"/>
          <w:lang w:val="en-US"/>
        </w:rPr>
      </w:pPr>
      <w:r w:rsidRPr="006812DF">
        <w:rPr>
          <w:rStyle w:val="a5"/>
          <w:rFonts w:ascii="Times New Roman" w:hAnsi="Times New Roman" w:cs="Times New Roman"/>
        </w:rPr>
        <w:footnoteRef/>
      </w:r>
      <w:r w:rsidRPr="008F08B8">
        <w:rPr>
          <w:rFonts w:ascii="Times New Roman" w:hAnsi="Times New Roman" w:cs="Times New Roman"/>
          <w:lang w:val="en-US"/>
        </w:rPr>
        <w:t xml:space="preserve"> </w:t>
      </w:r>
      <w:bookmarkStart w:id="9" w:name="_Hlk135139549"/>
      <w:r w:rsidRPr="006812DF">
        <w:rPr>
          <w:rFonts w:ascii="Times New Roman" w:hAnsi="Times New Roman" w:cs="Times New Roman"/>
          <w:lang w:val="en-US"/>
        </w:rPr>
        <w:t>Sweden</w:t>
      </w:r>
      <w:r w:rsidRPr="008F08B8">
        <w:rPr>
          <w:rFonts w:ascii="Times New Roman" w:hAnsi="Times New Roman" w:cs="Times New Roman"/>
          <w:lang w:val="en-US"/>
        </w:rPr>
        <w:t>'</w:t>
      </w:r>
      <w:r w:rsidRPr="006812DF">
        <w:rPr>
          <w:rFonts w:ascii="Times New Roman" w:hAnsi="Times New Roman" w:cs="Times New Roman"/>
          <w:lang w:val="en-US"/>
        </w:rPr>
        <w:t>s</w:t>
      </w:r>
      <w:r w:rsidRPr="008F08B8">
        <w:rPr>
          <w:rFonts w:ascii="Times New Roman" w:hAnsi="Times New Roman" w:cs="Times New Roman"/>
          <w:lang w:val="en-US"/>
        </w:rPr>
        <w:t xml:space="preserve"> </w:t>
      </w:r>
      <w:r w:rsidRPr="006812DF">
        <w:rPr>
          <w:rFonts w:ascii="Times New Roman" w:hAnsi="Times New Roman" w:cs="Times New Roman"/>
          <w:lang w:val="en-US"/>
        </w:rPr>
        <w:t>strategy</w:t>
      </w:r>
      <w:r w:rsidRPr="008F08B8">
        <w:rPr>
          <w:rFonts w:ascii="Times New Roman" w:hAnsi="Times New Roman" w:cs="Times New Roman"/>
          <w:lang w:val="en-US"/>
        </w:rPr>
        <w:t xml:space="preserve"> </w:t>
      </w:r>
      <w:r w:rsidRPr="006812DF">
        <w:rPr>
          <w:rFonts w:ascii="Times New Roman" w:hAnsi="Times New Roman" w:cs="Times New Roman"/>
          <w:lang w:val="en-US"/>
        </w:rPr>
        <w:t>for</w:t>
      </w:r>
      <w:r w:rsidRPr="008F08B8">
        <w:rPr>
          <w:rFonts w:ascii="Times New Roman" w:hAnsi="Times New Roman" w:cs="Times New Roman"/>
          <w:lang w:val="en-US"/>
        </w:rPr>
        <w:t xml:space="preserve"> </w:t>
      </w:r>
      <w:r w:rsidRPr="006812DF">
        <w:rPr>
          <w:rFonts w:ascii="Times New Roman" w:hAnsi="Times New Roman" w:cs="Times New Roman"/>
          <w:lang w:val="en-US"/>
        </w:rPr>
        <w:t>the</w:t>
      </w:r>
      <w:r w:rsidRPr="008F08B8">
        <w:rPr>
          <w:rFonts w:ascii="Times New Roman" w:hAnsi="Times New Roman" w:cs="Times New Roman"/>
          <w:lang w:val="en-US"/>
        </w:rPr>
        <w:t xml:space="preserve"> </w:t>
      </w:r>
      <w:r w:rsidRPr="006812DF">
        <w:rPr>
          <w:rFonts w:ascii="Times New Roman" w:hAnsi="Times New Roman" w:cs="Times New Roman"/>
          <w:lang w:val="en-US"/>
        </w:rPr>
        <w:t>Arctic</w:t>
      </w:r>
      <w:r w:rsidRPr="008F08B8">
        <w:rPr>
          <w:rFonts w:ascii="Times New Roman" w:hAnsi="Times New Roman" w:cs="Times New Roman"/>
          <w:lang w:val="en-US"/>
        </w:rPr>
        <w:t xml:space="preserve"> </w:t>
      </w:r>
      <w:r w:rsidRPr="006812DF">
        <w:rPr>
          <w:rFonts w:ascii="Times New Roman" w:hAnsi="Times New Roman" w:cs="Times New Roman"/>
          <w:lang w:val="en-US"/>
        </w:rPr>
        <w:t>region</w:t>
      </w:r>
      <w:r w:rsidRPr="008F08B8">
        <w:rPr>
          <w:rFonts w:ascii="Times New Roman" w:hAnsi="Times New Roman" w:cs="Times New Roman"/>
          <w:lang w:val="en-US"/>
        </w:rPr>
        <w:t xml:space="preserve"> 2020.</w:t>
      </w:r>
    </w:p>
    <w:bookmarkEnd w:id="9"/>
  </w:footnote>
  <w:footnote w:id="26">
    <w:p w14:paraId="51A07A75" w14:textId="684E9A21" w:rsidR="00F6682D" w:rsidRPr="00CC2D8D" w:rsidRDefault="00F6682D" w:rsidP="006812DF">
      <w:pPr>
        <w:pStyle w:val="a3"/>
        <w:jc w:val="both"/>
        <w:rPr>
          <w:rFonts w:ascii="Times New Roman" w:hAnsi="Times New Roman" w:cs="Times New Roman"/>
        </w:rPr>
      </w:pPr>
      <w:r w:rsidRPr="006812DF">
        <w:rPr>
          <w:rStyle w:val="a5"/>
          <w:rFonts w:ascii="Times New Roman" w:hAnsi="Times New Roman" w:cs="Times New Roman"/>
        </w:rPr>
        <w:footnoteRef/>
      </w:r>
      <w:r w:rsidRPr="00CC2D8D">
        <w:rPr>
          <w:rFonts w:ascii="Times New Roman" w:hAnsi="Times New Roman" w:cs="Times New Roman"/>
        </w:rPr>
        <w:t xml:space="preserve"> </w:t>
      </w:r>
      <w:bookmarkStart w:id="10" w:name="_Hlk135139895"/>
      <w:r w:rsidRPr="006812DF">
        <w:rPr>
          <w:rFonts w:ascii="Times New Roman" w:hAnsi="Times New Roman" w:cs="Times New Roman"/>
          <w:lang w:val="en-US"/>
        </w:rPr>
        <w:t>Ibid</w:t>
      </w:r>
      <w:r w:rsidRPr="00CC2D8D">
        <w:rPr>
          <w:rFonts w:ascii="Times New Roman" w:hAnsi="Times New Roman" w:cs="Times New Roman"/>
        </w:rPr>
        <w:t>.</w:t>
      </w:r>
      <w:bookmarkEnd w:id="10"/>
    </w:p>
  </w:footnote>
  <w:footnote w:id="27">
    <w:p w14:paraId="1F2DCC1F" w14:textId="0AD6D505" w:rsidR="00F6682D" w:rsidRPr="00CC2D8D" w:rsidRDefault="00F6682D" w:rsidP="006812DF">
      <w:pPr>
        <w:pStyle w:val="a3"/>
        <w:jc w:val="both"/>
      </w:pPr>
      <w:r w:rsidRPr="006812DF">
        <w:rPr>
          <w:rStyle w:val="a5"/>
          <w:rFonts w:ascii="Times New Roman" w:hAnsi="Times New Roman" w:cs="Times New Roman"/>
        </w:rPr>
        <w:footnoteRef/>
      </w:r>
      <w:r w:rsidRPr="00CC2D8D">
        <w:rPr>
          <w:rFonts w:ascii="Times New Roman" w:hAnsi="Times New Roman" w:cs="Times New Roman"/>
        </w:rPr>
        <w:t xml:space="preserve"> </w:t>
      </w:r>
      <w:r w:rsidRPr="006812DF">
        <w:rPr>
          <w:rFonts w:ascii="Times New Roman" w:hAnsi="Times New Roman" w:cs="Times New Roman"/>
          <w:lang w:val="en-US"/>
        </w:rPr>
        <w:t>Ibid</w:t>
      </w:r>
      <w:r w:rsidRPr="00CC2D8D">
        <w:rPr>
          <w:rFonts w:ascii="Times New Roman" w:hAnsi="Times New Roman" w:cs="Times New Roman"/>
        </w:rPr>
        <w:t>.</w:t>
      </w:r>
    </w:p>
  </w:footnote>
  <w:footnote w:id="28">
    <w:p w14:paraId="49E826C8" w14:textId="0723369C" w:rsidR="00F6682D" w:rsidRPr="006812DF" w:rsidRDefault="00F6682D" w:rsidP="006812DF">
      <w:pPr>
        <w:pStyle w:val="a3"/>
        <w:jc w:val="both"/>
        <w:rPr>
          <w:rFonts w:ascii="Times New Roman" w:hAnsi="Times New Roman" w:cs="Times New Roman"/>
        </w:rPr>
      </w:pPr>
      <w:r w:rsidRPr="006812DF">
        <w:rPr>
          <w:rStyle w:val="a5"/>
          <w:rFonts w:ascii="Times New Roman" w:hAnsi="Times New Roman" w:cs="Times New Roman"/>
        </w:rPr>
        <w:footnoteRef/>
      </w:r>
      <w:r w:rsidRPr="006812DF">
        <w:rPr>
          <w:rFonts w:ascii="Times New Roman" w:hAnsi="Times New Roman" w:cs="Times New Roman"/>
        </w:rPr>
        <w:t xml:space="preserve"> Эминова, Э.Д. «Арктический парадокс» в стратегиях арктических стран на примере Дании, Финляндии И Швеции // Азимут научных исследований: экономика и управление. 2019. Т. 8. № 3(28).</w:t>
      </w:r>
    </w:p>
  </w:footnote>
  <w:footnote w:id="29">
    <w:p w14:paraId="71F07600" w14:textId="77777777" w:rsidR="00F6682D" w:rsidRDefault="00F6682D" w:rsidP="006812DF">
      <w:pPr>
        <w:pStyle w:val="a3"/>
        <w:jc w:val="both"/>
      </w:pPr>
      <w:r w:rsidRPr="006812DF">
        <w:rPr>
          <w:rStyle w:val="a5"/>
          <w:rFonts w:ascii="Times New Roman" w:hAnsi="Times New Roman" w:cs="Times New Roman"/>
        </w:rPr>
        <w:footnoteRef/>
      </w:r>
      <w:r w:rsidRPr="006812DF">
        <w:rPr>
          <w:rFonts w:ascii="Times New Roman" w:hAnsi="Times New Roman" w:cs="Times New Roman"/>
        </w:rPr>
        <w:t xml:space="preserve"> Марченков, М.Л. Последовательность и адаптивность: новые грани политики Швеции в Арктике // Арктика и Север. 2022. № 47. С. 126–141.</w:t>
      </w:r>
    </w:p>
  </w:footnote>
  <w:footnote w:id="30">
    <w:p w14:paraId="5843EB15" w14:textId="77777777" w:rsidR="00F6682D" w:rsidRPr="006812DF" w:rsidRDefault="00F6682D" w:rsidP="006812DF">
      <w:pPr>
        <w:pStyle w:val="a3"/>
        <w:jc w:val="both"/>
        <w:rPr>
          <w:rFonts w:ascii="Times New Roman" w:hAnsi="Times New Roman" w:cs="Times New Roman"/>
        </w:rPr>
      </w:pPr>
      <w:r w:rsidRPr="006812DF">
        <w:rPr>
          <w:rStyle w:val="a5"/>
          <w:rFonts w:ascii="Times New Roman" w:hAnsi="Times New Roman" w:cs="Times New Roman"/>
        </w:rPr>
        <w:footnoteRef/>
      </w:r>
      <w:r w:rsidRPr="006812DF">
        <w:rPr>
          <w:rFonts w:ascii="Times New Roman" w:hAnsi="Times New Roman" w:cs="Times New Roman"/>
        </w:rPr>
        <w:t xml:space="preserve"> </w:t>
      </w:r>
      <w:bookmarkStart w:id="12" w:name="_Hlk132843924"/>
      <w:r w:rsidRPr="006812DF">
        <w:rPr>
          <w:rFonts w:ascii="Times New Roman" w:hAnsi="Times New Roman" w:cs="Times New Roman"/>
        </w:rPr>
        <w:t>Воронов, К.В. Северный нейтрализм: исторический финал или трансформация? // Cовременная Европа. 2018. №1. с. 80–89.</w:t>
      </w:r>
      <w:bookmarkEnd w:id="12"/>
    </w:p>
  </w:footnote>
  <w:footnote w:id="31">
    <w:p w14:paraId="52F47E14" w14:textId="27835778" w:rsidR="00F6682D" w:rsidRPr="006812DF" w:rsidRDefault="00F6682D" w:rsidP="006812DF">
      <w:pPr>
        <w:pStyle w:val="a3"/>
        <w:jc w:val="both"/>
        <w:rPr>
          <w:rFonts w:ascii="Times New Roman" w:hAnsi="Times New Roman" w:cs="Times New Roman"/>
        </w:rPr>
      </w:pPr>
      <w:r w:rsidRPr="006812DF">
        <w:rPr>
          <w:rStyle w:val="a5"/>
          <w:rFonts w:ascii="Times New Roman" w:hAnsi="Times New Roman" w:cs="Times New Roman"/>
        </w:rPr>
        <w:footnoteRef/>
      </w:r>
      <w:r>
        <w:rPr>
          <w:rFonts w:ascii="Times New Roman" w:hAnsi="Times New Roman" w:cs="Times New Roman"/>
        </w:rPr>
        <w:t xml:space="preserve"> </w:t>
      </w:r>
      <w:r w:rsidRPr="006812DF">
        <w:rPr>
          <w:rFonts w:ascii="Times New Roman" w:hAnsi="Times New Roman" w:cs="Times New Roman"/>
        </w:rPr>
        <w:t>Воронов, К.В. Страны Северной Европы: сближение геополитических линий // Мировая экономика и международные отношения. 2010. № 5. С. 62-71.</w:t>
      </w:r>
    </w:p>
  </w:footnote>
  <w:footnote w:id="32">
    <w:p w14:paraId="47086B42" w14:textId="77777777" w:rsidR="00F6682D" w:rsidRDefault="00F6682D" w:rsidP="006812DF">
      <w:pPr>
        <w:pStyle w:val="a3"/>
        <w:jc w:val="both"/>
      </w:pPr>
      <w:r w:rsidRPr="006812DF">
        <w:rPr>
          <w:rStyle w:val="a5"/>
          <w:rFonts w:ascii="Times New Roman" w:hAnsi="Times New Roman" w:cs="Times New Roman"/>
        </w:rPr>
        <w:footnoteRef/>
      </w:r>
      <w:r w:rsidRPr="006812DF">
        <w:rPr>
          <w:rFonts w:ascii="Times New Roman" w:hAnsi="Times New Roman" w:cs="Times New Roman"/>
        </w:rPr>
        <w:t xml:space="preserve"> Громыко А. А., Плевако Н. С. О возможном вступлении Швеции и Финляндии в НАТО // Современная Европа. 2016. №2. С. 13-16.</w:t>
      </w:r>
    </w:p>
  </w:footnote>
  <w:footnote w:id="33">
    <w:p w14:paraId="409E65BC" w14:textId="77777777" w:rsidR="00F6682D" w:rsidRPr="006812DF" w:rsidRDefault="00F6682D" w:rsidP="006812DF">
      <w:pPr>
        <w:pStyle w:val="a3"/>
        <w:jc w:val="both"/>
        <w:rPr>
          <w:rFonts w:ascii="Times New Roman" w:hAnsi="Times New Roman" w:cs="Times New Roman"/>
        </w:rPr>
      </w:pPr>
      <w:r w:rsidRPr="006812DF">
        <w:rPr>
          <w:rStyle w:val="a5"/>
          <w:rFonts w:ascii="Times New Roman" w:hAnsi="Times New Roman" w:cs="Times New Roman"/>
        </w:rPr>
        <w:footnoteRef/>
      </w:r>
      <w:r w:rsidRPr="006812DF">
        <w:rPr>
          <w:rFonts w:ascii="Times New Roman" w:hAnsi="Times New Roman" w:cs="Times New Roman"/>
        </w:rPr>
        <w:t xml:space="preserve"> Воронов, К.В. Северный нейтрализм: исторический финал или трансформация? // Cовременная Европа. 2018. №1. с. 80–89.</w:t>
      </w:r>
    </w:p>
  </w:footnote>
  <w:footnote w:id="34">
    <w:p w14:paraId="50924431" w14:textId="77777777" w:rsidR="00F6682D" w:rsidRPr="006812DF" w:rsidRDefault="00F6682D" w:rsidP="006812DF">
      <w:pPr>
        <w:pStyle w:val="a3"/>
        <w:jc w:val="both"/>
        <w:rPr>
          <w:rFonts w:ascii="Times New Roman" w:hAnsi="Times New Roman" w:cs="Times New Roman"/>
        </w:rPr>
      </w:pPr>
      <w:r w:rsidRPr="006812DF">
        <w:rPr>
          <w:rStyle w:val="a5"/>
          <w:rFonts w:ascii="Times New Roman" w:hAnsi="Times New Roman" w:cs="Times New Roman"/>
        </w:rPr>
        <w:footnoteRef/>
      </w:r>
      <w:r w:rsidRPr="006812DF">
        <w:rPr>
          <w:rFonts w:ascii="Times New Roman" w:hAnsi="Times New Roman" w:cs="Times New Roman"/>
        </w:rPr>
        <w:t xml:space="preserve"> </w:t>
      </w:r>
      <w:bookmarkStart w:id="13" w:name="_Hlk135226894"/>
      <w:r w:rsidRPr="006812DF">
        <w:rPr>
          <w:rFonts w:ascii="Times New Roman" w:hAnsi="Times New Roman" w:cs="Times New Roman"/>
        </w:rPr>
        <w:t>Воронов, К.В. Северная Европа после Кавказского кризиса: безопасность и отношения с Россией // Мировая экономика и международные отношения. 2009. № 5. С. 52-58.</w:t>
      </w:r>
      <w:bookmarkEnd w:id="13"/>
    </w:p>
  </w:footnote>
  <w:footnote w:id="35">
    <w:p w14:paraId="51E6F4B7" w14:textId="7CF86EDF" w:rsidR="00F6682D" w:rsidRPr="006812DF" w:rsidRDefault="00F6682D" w:rsidP="006812DF">
      <w:pPr>
        <w:pStyle w:val="a3"/>
        <w:jc w:val="both"/>
        <w:rPr>
          <w:rFonts w:ascii="Times New Roman" w:hAnsi="Times New Roman" w:cs="Times New Roman"/>
        </w:rPr>
      </w:pPr>
      <w:r w:rsidRPr="006812DF">
        <w:rPr>
          <w:rStyle w:val="a5"/>
          <w:rFonts w:ascii="Times New Roman" w:hAnsi="Times New Roman" w:cs="Times New Roman"/>
        </w:rPr>
        <w:footnoteRef/>
      </w:r>
      <w:r w:rsidRPr="006812DF">
        <w:rPr>
          <w:rFonts w:ascii="Times New Roman" w:hAnsi="Times New Roman" w:cs="Times New Roman"/>
        </w:rPr>
        <w:t xml:space="preserve"> </w:t>
      </w:r>
      <w:bookmarkStart w:id="14" w:name="_Hlk135227008"/>
      <w:r w:rsidRPr="006812DF">
        <w:rPr>
          <w:rFonts w:ascii="Times New Roman" w:hAnsi="Times New Roman" w:cs="Times New Roman"/>
        </w:rPr>
        <w:t>Пешков, Г. Политика безопасности и военное строительство Швеции // Зарубежное военное обозрение № 9/2001, стр. 2-6.</w:t>
      </w:r>
      <w:bookmarkEnd w:id="14"/>
    </w:p>
  </w:footnote>
  <w:footnote w:id="36">
    <w:p w14:paraId="58C0228A" w14:textId="5A2B1861" w:rsidR="00F6682D" w:rsidRPr="00D96313" w:rsidRDefault="00F6682D" w:rsidP="0009214C">
      <w:pPr>
        <w:pStyle w:val="a3"/>
        <w:rPr>
          <w:rFonts w:ascii="Times New Roman" w:hAnsi="Times New Roman" w:cs="Times New Roman"/>
        </w:rPr>
      </w:pPr>
      <w:r w:rsidRPr="0009214C">
        <w:rPr>
          <w:rStyle w:val="a5"/>
          <w:rFonts w:ascii="Times New Roman" w:hAnsi="Times New Roman" w:cs="Times New Roman"/>
        </w:rPr>
        <w:footnoteRef/>
      </w:r>
      <w:r w:rsidRPr="0009214C">
        <w:rPr>
          <w:rFonts w:ascii="Times New Roman" w:hAnsi="Times New Roman" w:cs="Times New Roman"/>
          <w:lang w:val="en-US"/>
        </w:rPr>
        <w:t xml:space="preserve"> Statement of Government Policy in the Parliamentary Debate on Foreign Affairs</w:t>
      </w:r>
      <w:r w:rsidRPr="00710653">
        <w:rPr>
          <w:rFonts w:ascii="Times New Roman" w:hAnsi="Times New Roman" w:cs="Times New Roman"/>
          <w:lang w:val="en-US"/>
        </w:rPr>
        <w:t>.</w:t>
      </w:r>
      <w:r w:rsidRPr="0009214C">
        <w:rPr>
          <w:rFonts w:ascii="Times New Roman" w:hAnsi="Times New Roman" w:cs="Times New Roman"/>
          <w:lang w:val="en-US"/>
        </w:rPr>
        <w:t xml:space="preserve"> Wednesday</w:t>
      </w:r>
      <w:r w:rsidRPr="00D96313">
        <w:rPr>
          <w:rFonts w:ascii="Times New Roman" w:hAnsi="Times New Roman" w:cs="Times New Roman"/>
        </w:rPr>
        <w:t xml:space="preserve"> 16 </w:t>
      </w:r>
      <w:r w:rsidRPr="0009214C">
        <w:rPr>
          <w:rFonts w:ascii="Times New Roman" w:hAnsi="Times New Roman" w:cs="Times New Roman"/>
          <w:lang w:val="en-US"/>
        </w:rPr>
        <w:t>February</w:t>
      </w:r>
      <w:r w:rsidRPr="00D96313">
        <w:rPr>
          <w:rFonts w:ascii="Times New Roman" w:hAnsi="Times New Roman" w:cs="Times New Roman"/>
        </w:rPr>
        <w:t xml:space="preserve"> 2022.</w:t>
      </w:r>
    </w:p>
  </w:footnote>
  <w:footnote w:id="37">
    <w:p w14:paraId="07E12AA3" w14:textId="43E3FA3A" w:rsidR="00F6682D" w:rsidRPr="00AF4E7D" w:rsidRDefault="00F6682D" w:rsidP="0009214C">
      <w:pPr>
        <w:pStyle w:val="a3"/>
        <w:rPr>
          <w:rFonts w:ascii="Times New Roman" w:hAnsi="Times New Roman" w:cs="Times New Roman"/>
        </w:rPr>
      </w:pPr>
      <w:r w:rsidRPr="0009214C">
        <w:rPr>
          <w:rStyle w:val="a5"/>
          <w:rFonts w:ascii="Times New Roman" w:hAnsi="Times New Roman" w:cs="Times New Roman"/>
        </w:rPr>
        <w:footnoteRef/>
      </w:r>
      <w:r w:rsidRPr="0009214C">
        <w:rPr>
          <w:rFonts w:ascii="Times New Roman" w:hAnsi="Times New Roman" w:cs="Times New Roman"/>
        </w:rPr>
        <w:t xml:space="preserve"> </w:t>
      </w:r>
      <w:r>
        <w:rPr>
          <w:rFonts w:ascii="Times New Roman" w:hAnsi="Times New Roman" w:cs="Times New Roman"/>
        </w:rPr>
        <w:t xml:space="preserve">Цит. по </w:t>
      </w:r>
      <w:r w:rsidRPr="0009214C">
        <w:rPr>
          <w:rFonts w:ascii="Times New Roman" w:hAnsi="Times New Roman" w:cs="Times New Roman"/>
        </w:rPr>
        <w:t xml:space="preserve">Воронов, К.В. </w:t>
      </w:r>
      <w:r w:rsidR="008F08B8" w:rsidRPr="008F08B8">
        <w:rPr>
          <w:rFonts w:ascii="Times New Roman" w:hAnsi="Times New Roman" w:cs="Times New Roman"/>
        </w:rPr>
        <w:t>Северная Европа после Кавказского кризиса: безопасность и отношения с Россией // Мировая экономика и международные отношения. 2009. № 5. С. 52-58.</w:t>
      </w:r>
    </w:p>
  </w:footnote>
  <w:footnote w:id="38">
    <w:p w14:paraId="34C6AA99" w14:textId="42719730" w:rsidR="00F6682D" w:rsidRPr="006812DF" w:rsidRDefault="00F6682D" w:rsidP="006812DF">
      <w:pPr>
        <w:pStyle w:val="a3"/>
        <w:jc w:val="both"/>
        <w:rPr>
          <w:rFonts w:ascii="Times New Roman" w:hAnsi="Times New Roman" w:cs="Times New Roman"/>
        </w:rPr>
      </w:pPr>
      <w:r w:rsidRPr="006812DF">
        <w:rPr>
          <w:rStyle w:val="a5"/>
          <w:rFonts w:ascii="Times New Roman" w:hAnsi="Times New Roman" w:cs="Times New Roman"/>
        </w:rPr>
        <w:footnoteRef/>
      </w:r>
      <w:r w:rsidRPr="006812DF">
        <w:rPr>
          <w:rFonts w:ascii="Times New Roman" w:hAnsi="Times New Roman" w:cs="Times New Roman"/>
        </w:rPr>
        <w:t xml:space="preserve"> </w:t>
      </w:r>
      <w:bookmarkStart w:id="15" w:name="_Hlk130837534"/>
      <w:r w:rsidRPr="006812DF">
        <w:rPr>
          <w:rFonts w:ascii="Times New Roman" w:hAnsi="Times New Roman" w:cs="Times New Roman"/>
        </w:rPr>
        <w:t xml:space="preserve">Воронов, К.В. </w:t>
      </w:r>
      <w:r w:rsidR="008F08B8">
        <w:rPr>
          <w:rFonts w:ascii="Times New Roman" w:hAnsi="Times New Roman" w:cs="Times New Roman"/>
        </w:rPr>
        <w:t>Указ. соч.</w:t>
      </w:r>
    </w:p>
    <w:bookmarkEnd w:id="15"/>
  </w:footnote>
  <w:footnote w:id="39">
    <w:p w14:paraId="686EE4CD" w14:textId="77777777" w:rsidR="00F6682D" w:rsidRPr="00BD1077" w:rsidRDefault="00F6682D" w:rsidP="006812DF">
      <w:pPr>
        <w:pStyle w:val="a3"/>
        <w:jc w:val="both"/>
        <w:rPr>
          <w:rFonts w:ascii="Times New Roman" w:hAnsi="Times New Roman" w:cs="Times New Roman"/>
        </w:rPr>
      </w:pPr>
      <w:r w:rsidRPr="006812DF">
        <w:rPr>
          <w:rStyle w:val="a5"/>
          <w:rFonts w:ascii="Times New Roman" w:hAnsi="Times New Roman" w:cs="Times New Roman"/>
        </w:rPr>
        <w:footnoteRef/>
      </w:r>
      <w:r w:rsidRPr="006812DF">
        <w:rPr>
          <w:rFonts w:ascii="Times New Roman" w:hAnsi="Times New Roman" w:cs="Times New Roman"/>
        </w:rPr>
        <w:t xml:space="preserve"> Воронов, К.В. Северные страны в трансатлантическом партнерстве: проверка на прочность // Мировая экономика и международные отношения. </w:t>
      </w:r>
      <w:r w:rsidRPr="00BD1077">
        <w:rPr>
          <w:rFonts w:ascii="Times New Roman" w:hAnsi="Times New Roman" w:cs="Times New Roman"/>
        </w:rPr>
        <w:t xml:space="preserve">2016. </w:t>
      </w:r>
      <w:r w:rsidRPr="006812DF">
        <w:rPr>
          <w:rFonts w:ascii="Times New Roman" w:hAnsi="Times New Roman" w:cs="Times New Roman"/>
        </w:rPr>
        <w:t>Том</w:t>
      </w:r>
      <w:r w:rsidRPr="00BD1077">
        <w:rPr>
          <w:rFonts w:ascii="Times New Roman" w:hAnsi="Times New Roman" w:cs="Times New Roman"/>
        </w:rPr>
        <w:t xml:space="preserve"> 60. № 3. </w:t>
      </w:r>
      <w:r w:rsidRPr="00D96313">
        <w:rPr>
          <w:rFonts w:ascii="Times New Roman" w:hAnsi="Times New Roman" w:cs="Times New Roman"/>
          <w:lang w:val="en-US"/>
        </w:rPr>
        <w:t>c</w:t>
      </w:r>
      <w:r w:rsidRPr="00BD1077">
        <w:rPr>
          <w:rFonts w:ascii="Times New Roman" w:hAnsi="Times New Roman" w:cs="Times New Roman"/>
        </w:rPr>
        <w:t>. 27–35.</w:t>
      </w:r>
    </w:p>
  </w:footnote>
  <w:footnote w:id="40">
    <w:p w14:paraId="1A8A2B33" w14:textId="145B9635" w:rsidR="00F6682D" w:rsidRPr="008F08B8" w:rsidRDefault="00F6682D" w:rsidP="009B01C5">
      <w:pPr>
        <w:pStyle w:val="a3"/>
        <w:jc w:val="both"/>
        <w:rPr>
          <w:lang w:val="sv-SE"/>
        </w:rPr>
      </w:pPr>
      <w:r>
        <w:rPr>
          <w:rStyle w:val="a5"/>
        </w:rPr>
        <w:footnoteRef/>
      </w:r>
      <w:r w:rsidRPr="008F08B8">
        <w:rPr>
          <w:lang w:val="sv-SE"/>
        </w:rPr>
        <w:t xml:space="preserve"> </w:t>
      </w:r>
      <w:r w:rsidRPr="008F08B8">
        <w:rPr>
          <w:rFonts w:ascii="Times New Roman" w:hAnsi="Times New Roman" w:cs="Times New Roman"/>
          <w:lang w:val="sv-SE"/>
        </w:rPr>
        <w:t>Offentlighets- och sekretesslag (2009:400).</w:t>
      </w:r>
    </w:p>
  </w:footnote>
  <w:footnote w:id="41">
    <w:p w14:paraId="671C1A54" w14:textId="12EB28BD" w:rsidR="00F6682D" w:rsidRPr="008F08B8" w:rsidRDefault="00F6682D" w:rsidP="000E34CC">
      <w:pPr>
        <w:pStyle w:val="a3"/>
        <w:jc w:val="both"/>
        <w:rPr>
          <w:lang w:val="sv-SE"/>
        </w:rPr>
      </w:pPr>
      <w:r>
        <w:rPr>
          <w:rStyle w:val="a5"/>
        </w:rPr>
        <w:footnoteRef/>
      </w:r>
      <w:r w:rsidRPr="008F08B8">
        <w:rPr>
          <w:lang w:val="sv-SE"/>
        </w:rPr>
        <w:t xml:space="preserve"> </w:t>
      </w:r>
      <w:r w:rsidRPr="008F08B8">
        <w:rPr>
          <w:rFonts w:ascii="Times New Roman" w:hAnsi="Times New Roman" w:cs="Times New Roman"/>
          <w:lang w:val="sv-SE"/>
        </w:rPr>
        <w:t>Försvarsmaktens årsredovisning 2018.</w:t>
      </w:r>
    </w:p>
  </w:footnote>
  <w:footnote w:id="42">
    <w:p w14:paraId="530D3F03" w14:textId="77777777" w:rsidR="00F6682D" w:rsidRPr="008F08B8" w:rsidRDefault="00F6682D" w:rsidP="006812DF">
      <w:pPr>
        <w:pStyle w:val="a3"/>
        <w:jc w:val="both"/>
        <w:rPr>
          <w:lang w:val="en-US"/>
        </w:rPr>
      </w:pPr>
      <w:r w:rsidRPr="006812DF">
        <w:rPr>
          <w:rStyle w:val="a5"/>
          <w:rFonts w:ascii="Times New Roman" w:hAnsi="Times New Roman" w:cs="Times New Roman"/>
        </w:rPr>
        <w:footnoteRef/>
      </w:r>
      <w:r w:rsidRPr="008F08B8">
        <w:rPr>
          <w:rFonts w:ascii="Times New Roman" w:hAnsi="Times New Roman" w:cs="Times New Roman"/>
          <w:lang w:val="en-US"/>
        </w:rPr>
        <w:t xml:space="preserve"> </w:t>
      </w:r>
      <w:r w:rsidRPr="006812DF">
        <w:rPr>
          <w:rFonts w:ascii="Times New Roman" w:hAnsi="Times New Roman" w:cs="Times New Roman"/>
          <w:lang w:val="en-US"/>
        </w:rPr>
        <w:t>Resilience</w:t>
      </w:r>
      <w:r w:rsidRPr="008F08B8">
        <w:rPr>
          <w:rFonts w:ascii="Times New Roman" w:hAnsi="Times New Roman" w:cs="Times New Roman"/>
          <w:lang w:val="en-US"/>
        </w:rPr>
        <w:t xml:space="preserve">. </w:t>
      </w:r>
      <w:r w:rsidRPr="006812DF">
        <w:rPr>
          <w:rFonts w:ascii="Times New Roman" w:hAnsi="Times New Roman" w:cs="Times New Roman"/>
          <w:lang w:val="en-US"/>
        </w:rPr>
        <w:t>The</w:t>
      </w:r>
      <w:r w:rsidRPr="008F08B8">
        <w:rPr>
          <w:rFonts w:ascii="Times New Roman" w:hAnsi="Times New Roman" w:cs="Times New Roman"/>
          <w:lang w:val="en-US"/>
        </w:rPr>
        <w:t xml:space="preserve"> </w:t>
      </w:r>
      <w:r w:rsidRPr="006812DF">
        <w:rPr>
          <w:rFonts w:ascii="Times New Roman" w:hAnsi="Times New Roman" w:cs="Times New Roman"/>
          <w:lang w:val="en-US"/>
        </w:rPr>
        <w:t>total</w:t>
      </w:r>
      <w:r w:rsidRPr="008F08B8">
        <w:rPr>
          <w:rFonts w:ascii="Times New Roman" w:hAnsi="Times New Roman" w:cs="Times New Roman"/>
          <w:lang w:val="en-US"/>
        </w:rPr>
        <w:t xml:space="preserve"> </w:t>
      </w:r>
      <w:r w:rsidRPr="006812DF">
        <w:rPr>
          <w:rFonts w:ascii="Times New Roman" w:hAnsi="Times New Roman" w:cs="Times New Roman"/>
          <w:lang w:val="en-US"/>
        </w:rPr>
        <w:t>defence</w:t>
      </w:r>
      <w:r w:rsidRPr="008F08B8">
        <w:rPr>
          <w:rFonts w:ascii="Times New Roman" w:hAnsi="Times New Roman" w:cs="Times New Roman"/>
          <w:lang w:val="en-US"/>
        </w:rPr>
        <w:t xml:space="preserve"> </w:t>
      </w:r>
      <w:r w:rsidRPr="006812DF">
        <w:rPr>
          <w:rFonts w:ascii="Times New Roman" w:hAnsi="Times New Roman" w:cs="Times New Roman"/>
          <w:lang w:val="en-US"/>
        </w:rPr>
        <w:t>concept</w:t>
      </w:r>
      <w:r w:rsidRPr="008F08B8">
        <w:rPr>
          <w:rFonts w:ascii="Times New Roman" w:hAnsi="Times New Roman" w:cs="Times New Roman"/>
          <w:lang w:val="en-US"/>
        </w:rPr>
        <w:t xml:space="preserve"> </w:t>
      </w:r>
      <w:r w:rsidRPr="006812DF">
        <w:rPr>
          <w:rFonts w:ascii="Times New Roman" w:hAnsi="Times New Roman" w:cs="Times New Roman"/>
          <w:lang w:val="en-US"/>
        </w:rPr>
        <w:t>and</w:t>
      </w:r>
      <w:r w:rsidRPr="008F08B8">
        <w:rPr>
          <w:rFonts w:ascii="Times New Roman" w:hAnsi="Times New Roman" w:cs="Times New Roman"/>
          <w:lang w:val="en-US"/>
        </w:rPr>
        <w:t xml:space="preserve"> </w:t>
      </w:r>
      <w:r w:rsidRPr="006812DF">
        <w:rPr>
          <w:rFonts w:ascii="Times New Roman" w:hAnsi="Times New Roman" w:cs="Times New Roman"/>
          <w:lang w:val="en-US"/>
        </w:rPr>
        <w:t>the</w:t>
      </w:r>
      <w:r w:rsidRPr="008F08B8">
        <w:rPr>
          <w:rFonts w:ascii="Times New Roman" w:hAnsi="Times New Roman" w:cs="Times New Roman"/>
          <w:lang w:val="en-US"/>
        </w:rPr>
        <w:t xml:space="preserve"> </w:t>
      </w:r>
      <w:r w:rsidRPr="006812DF">
        <w:rPr>
          <w:rFonts w:ascii="Times New Roman" w:hAnsi="Times New Roman" w:cs="Times New Roman"/>
          <w:lang w:val="en-US"/>
        </w:rPr>
        <w:t>development</w:t>
      </w:r>
      <w:r w:rsidRPr="008F08B8">
        <w:rPr>
          <w:rFonts w:ascii="Times New Roman" w:hAnsi="Times New Roman" w:cs="Times New Roman"/>
          <w:lang w:val="en-US"/>
        </w:rPr>
        <w:t xml:space="preserve"> </w:t>
      </w:r>
      <w:r w:rsidRPr="006812DF">
        <w:rPr>
          <w:rFonts w:ascii="Times New Roman" w:hAnsi="Times New Roman" w:cs="Times New Roman"/>
          <w:lang w:val="en-US"/>
        </w:rPr>
        <w:t>of</w:t>
      </w:r>
      <w:r w:rsidRPr="008F08B8">
        <w:rPr>
          <w:rFonts w:ascii="Times New Roman" w:hAnsi="Times New Roman" w:cs="Times New Roman"/>
          <w:lang w:val="en-US"/>
        </w:rPr>
        <w:t xml:space="preserve"> </w:t>
      </w:r>
      <w:r w:rsidRPr="006812DF">
        <w:rPr>
          <w:rFonts w:ascii="Times New Roman" w:hAnsi="Times New Roman" w:cs="Times New Roman"/>
          <w:lang w:val="en-US"/>
        </w:rPr>
        <w:t>civil</w:t>
      </w:r>
      <w:r w:rsidRPr="008F08B8">
        <w:rPr>
          <w:rFonts w:ascii="Times New Roman" w:hAnsi="Times New Roman" w:cs="Times New Roman"/>
          <w:lang w:val="en-US"/>
        </w:rPr>
        <w:t xml:space="preserve"> </w:t>
      </w:r>
      <w:r w:rsidRPr="006812DF">
        <w:rPr>
          <w:rFonts w:ascii="Times New Roman" w:hAnsi="Times New Roman" w:cs="Times New Roman"/>
          <w:lang w:val="en-US"/>
        </w:rPr>
        <w:t>defence</w:t>
      </w:r>
      <w:r w:rsidRPr="008F08B8">
        <w:rPr>
          <w:rFonts w:ascii="Times New Roman" w:hAnsi="Times New Roman" w:cs="Times New Roman"/>
          <w:lang w:val="en-US"/>
        </w:rPr>
        <w:t xml:space="preserve"> 2021-2025.</w:t>
      </w:r>
    </w:p>
  </w:footnote>
  <w:footnote w:id="43">
    <w:p w14:paraId="4BE6382F" w14:textId="486F6606"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Пешков, Г. Политика безопасности и военное строительство Швеции // Зарубежное военное обозрение № 9/2001, стр. 2-6.</w:t>
      </w:r>
    </w:p>
  </w:footnote>
  <w:footnote w:id="44">
    <w:p w14:paraId="5B199B0C" w14:textId="77777777"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16" w:name="_Hlk134286041"/>
      <w:r w:rsidRPr="00CC2D8D">
        <w:rPr>
          <w:rFonts w:ascii="Times New Roman" w:hAnsi="Times New Roman" w:cs="Times New Roman"/>
        </w:rPr>
        <w:t xml:space="preserve">Воронов, К.В. Эрозия «шведской модели» и девальвация политики неприсоединения // Мировая экономика и международные отношения. </w:t>
      </w:r>
      <w:r w:rsidRPr="00CC2D8D">
        <w:rPr>
          <w:rFonts w:ascii="Times New Roman" w:hAnsi="Times New Roman" w:cs="Times New Roman"/>
          <w:lang w:val="en-US"/>
        </w:rPr>
        <w:t xml:space="preserve">2015. №12. </w:t>
      </w:r>
      <w:r w:rsidRPr="00CC2D8D">
        <w:rPr>
          <w:rFonts w:ascii="Times New Roman" w:hAnsi="Times New Roman" w:cs="Times New Roman"/>
        </w:rPr>
        <w:t>С</w:t>
      </w:r>
      <w:r w:rsidRPr="00CC2D8D">
        <w:rPr>
          <w:rFonts w:ascii="Times New Roman" w:hAnsi="Times New Roman" w:cs="Times New Roman"/>
          <w:lang w:val="en-US"/>
        </w:rPr>
        <w:t>. 48-57.</w:t>
      </w:r>
      <w:bookmarkEnd w:id="16"/>
    </w:p>
  </w:footnote>
  <w:footnote w:id="45">
    <w:p w14:paraId="0861D504" w14:textId="77777777" w:rsidR="00F6682D" w:rsidRPr="004C0DBC"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lang w:val="en-US"/>
        </w:rPr>
        <w:t xml:space="preserve"> Security in a new era // Report by the Inquiry on Sweden’s International Defence and Security Cooperation. </w:t>
      </w:r>
      <w:r w:rsidRPr="004C0DBC">
        <w:rPr>
          <w:rFonts w:ascii="Times New Roman" w:hAnsi="Times New Roman" w:cs="Times New Roman"/>
        </w:rPr>
        <w:t>2016.</w:t>
      </w:r>
    </w:p>
  </w:footnote>
  <w:footnote w:id="46">
    <w:p w14:paraId="5BCB57A5" w14:textId="77777777" w:rsidR="00F6682D" w:rsidRPr="00852BCA"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rPr>
        <w:t xml:space="preserve"> Килин, Ю.М. Нейтральные государства на распутье: проблема вступления в НАТО Финляндии и Швеции // Современная Европа. </w:t>
      </w:r>
      <w:r w:rsidRPr="00852BCA">
        <w:rPr>
          <w:rFonts w:ascii="Times New Roman" w:hAnsi="Times New Roman" w:cs="Times New Roman"/>
          <w:lang w:val="en-US"/>
        </w:rPr>
        <w:t xml:space="preserve">2017. № 2 (74). </w:t>
      </w:r>
      <w:r w:rsidRPr="00CC2D8D">
        <w:rPr>
          <w:rFonts w:ascii="Times New Roman" w:hAnsi="Times New Roman" w:cs="Times New Roman"/>
        </w:rPr>
        <w:t>С</w:t>
      </w:r>
      <w:r w:rsidRPr="00852BCA">
        <w:rPr>
          <w:rFonts w:ascii="Times New Roman" w:hAnsi="Times New Roman" w:cs="Times New Roman"/>
          <w:lang w:val="en-US"/>
        </w:rPr>
        <w:t>. 65-76.</w:t>
      </w:r>
    </w:p>
  </w:footnote>
  <w:footnote w:id="47">
    <w:p w14:paraId="204DD683" w14:textId="54CC9634" w:rsidR="00F6682D" w:rsidRPr="00BA5D73" w:rsidRDefault="00F6682D" w:rsidP="00BA5D73">
      <w:pPr>
        <w:pStyle w:val="a3"/>
        <w:jc w:val="both"/>
        <w:rPr>
          <w:rFonts w:ascii="Times New Roman" w:hAnsi="Times New Roman" w:cs="Times New Roman"/>
          <w:lang w:val="en-US"/>
        </w:rPr>
      </w:pPr>
      <w:r w:rsidRPr="00BA5D73">
        <w:rPr>
          <w:rStyle w:val="a5"/>
          <w:rFonts w:ascii="Times New Roman" w:hAnsi="Times New Roman" w:cs="Times New Roman"/>
        </w:rPr>
        <w:footnoteRef/>
      </w:r>
      <w:r w:rsidRPr="00BA5D73">
        <w:rPr>
          <w:rFonts w:ascii="Times New Roman" w:hAnsi="Times New Roman" w:cs="Times New Roman"/>
          <w:lang w:val="en-US"/>
        </w:rPr>
        <w:t xml:space="preserve"> Memorandum of understanding between the government of the Republic of Finland and the government of the Kingdom of Sweden concerning the provision of Host Nation Support for military activities.</w:t>
      </w:r>
    </w:p>
  </w:footnote>
  <w:footnote w:id="48">
    <w:p w14:paraId="22EE312E" w14:textId="1E9100C9" w:rsidR="00F6682D" w:rsidRPr="00852BCA" w:rsidRDefault="00F6682D" w:rsidP="00CC2D8D">
      <w:pPr>
        <w:pStyle w:val="a3"/>
        <w:jc w:val="both"/>
        <w:rPr>
          <w:lang w:val="en-US"/>
        </w:rPr>
      </w:pPr>
      <w:r w:rsidRPr="00CC2D8D">
        <w:rPr>
          <w:rStyle w:val="a5"/>
          <w:rFonts w:ascii="Times New Roman" w:hAnsi="Times New Roman" w:cs="Times New Roman"/>
        </w:rPr>
        <w:footnoteRef/>
      </w:r>
      <w:r w:rsidRPr="00CC2D8D">
        <w:rPr>
          <w:rFonts w:ascii="Times New Roman" w:hAnsi="Times New Roman" w:cs="Times New Roman"/>
        </w:rPr>
        <w:t xml:space="preserve"> Воронов, К.В. Северный нейтрализм: исторический финал или трансформация? // Современная Европа. </w:t>
      </w:r>
      <w:r w:rsidRPr="00852BCA">
        <w:rPr>
          <w:rFonts w:ascii="Times New Roman" w:hAnsi="Times New Roman" w:cs="Times New Roman"/>
          <w:lang w:val="en-US"/>
        </w:rPr>
        <w:t xml:space="preserve">2018. №1. </w:t>
      </w:r>
      <w:r w:rsidRPr="00CC2D8D">
        <w:rPr>
          <w:rFonts w:ascii="Times New Roman" w:hAnsi="Times New Roman" w:cs="Times New Roman"/>
        </w:rPr>
        <w:t>с</w:t>
      </w:r>
      <w:r w:rsidRPr="00852BCA">
        <w:rPr>
          <w:rFonts w:ascii="Times New Roman" w:hAnsi="Times New Roman" w:cs="Times New Roman"/>
          <w:lang w:val="en-US"/>
        </w:rPr>
        <w:t>. 80–89.</w:t>
      </w:r>
    </w:p>
  </w:footnote>
  <w:footnote w:id="49">
    <w:p w14:paraId="4DB385A7" w14:textId="7DB42B67" w:rsidR="00F6682D" w:rsidRPr="00852BCA" w:rsidRDefault="00F6682D" w:rsidP="00AD52B1">
      <w:pPr>
        <w:pStyle w:val="a3"/>
        <w:jc w:val="both"/>
        <w:rPr>
          <w:rFonts w:ascii="Times New Roman" w:hAnsi="Times New Roman" w:cs="Times New Roman"/>
        </w:rPr>
      </w:pPr>
      <w:r w:rsidRPr="00AD52B1">
        <w:rPr>
          <w:rStyle w:val="a5"/>
          <w:rFonts w:ascii="Times New Roman" w:hAnsi="Times New Roman" w:cs="Times New Roman"/>
        </w:rPr>
        <w:footnoteRef/>
      </w:r>
      <w:r w:rsidRPr="00AD52B1">
        <w:rPr>
          <w:rFonts w:ascii="Times New Roman" w:hAnsi="Times New Roman" w:cs="Times New Roman"/>
          <w:lang w:val="en-US"/>
        </w:rPr>
        <w:t xml:space="preserve"> “Total Defense” — an Interview with Swedish Minister of Defense Peter Hultqvist. PRISM</w:t>
      </w:r>
      <w:r w:rsidRPr="00852BCA">
        <w:rPr>
          <w:rFonts w:ascii="Times New Roman" w:hAnsi="Times New Roman" w:cs="Times New Roman"/>
        </w:rPr>
        <w:t xml:space="preserve"> 8, </w:t>
      </w:r>
      <w:r w:rsidRPr="00AD52B1">
        <w:rPr>
          <w:rFonts w:ascii="Times New Roman" w:hAnsi="Times New Roman" w:cs="Times New Roman"/>
          <w:lang w:val="en-US"/>
        </w:rPr>
        <w:t>No</w:t>
      </w:r>
      <w:r w:rsidRPr="00852BCA">
        <w:rPr>
          <w:rFonts w:ascii="Times New Roman" w:hAnsi="Times New Roman" w:cs="Times New Roman"/>
        </w:rPr>
        <w:t>. 2.</w:t>
      </w:r>
    </w:p>
  </w:footnote>
  <w:footnote w:id="50">
    <w:p w14:paraId="04995DE1" w14:textId="5B3CA35D"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Pr>
          <w:rFonts w:ascii="Times New Roman" w:hAnsi="Times New Roman" w:cs="Times New Roman"/>
        </w:rPr>
        <w:t xml:space="preserve"> </w:t>
      </w:r>
      <w:r w:rsidRPr="00CC2D8D">
        <w:rPr>
          <w:rFonts w:ascii="Times New Roman" w:hAnsi="Times New Roman" w:cs="Times New Roman"/>
        </w:rPr>
        <w:t xml:space="preserve">Воронов, К.В. Северные страны в трансатлантическом партнерстве: проверка на прочность // Мировая экономика и международные отношения. </w:t>
      </w:r>
      <w:r w:rsidRPr="00CC2D8D">
        <w:rPr>
          <w:rFonts w:ascii="Times New Roman" w:hAnsi="Times New Roman" w:cs="Times New Roman"/>
          <w:lang w:val="en-US"/>
        </w:rPr>
        <w:t xml:space="preserve">2016. </w:t>
      </w:r>
      <w:r w:rsidRPr="00CC2D8D">
        <w:rPr>
          <w:rFonts w:ascii="Times New Roman" w:hAnsi="Times New Roman" w:cs="Times New Roman"/>
        </w:rPr>
        <w:t>Том</w:t>
      </w:r>
      <w:r w:rsidRPr="00CC2D8D">
        <w:rPr>
          <w:rFonts w:ascii="Times New Roman" w:hAnsi="Times New Roman" w:cs="Times New Roman"/>
          <w:lang w:val="en-US"/>
        </w:rPr>
        <w:t xml:space="preserve"> 60. № 3. c. 27–35.</w:t>
      </w:r>
    </w:p>
  </w:footnote>
  <w:footnote w:id="51">
    <w:p w14:paraId="2F120514" w14:textId="77777777" w:rsidR="00F6682D" w:rsidRPr="00081BE3"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lang w:val="en-US"/>
        </w:rPr>
        <w:t xml:space="preserve"> Security in a new era // Report by the Inquiry on Sweden’s International Defence and Security Cooperation. </w:t>
      </w:r>
      <w:r w:rsidRPr="00CC2D8D">
        <w:rPr>
          <w:rFonts w:ascii="Times New Roman" w:hAnsi="Times New Roman" w:cs="Times New Roman"/>
        </w:rPr>
        <w:t>2016.</w:t>
      </w:r>
    </w:p>
  </w:footnote>
  <w:footnote w:id="52">
    <w:p w14:paraId="1577CD17" w14:textId="77777777" w:rsidR="00F6682D" w:rsidRPr="00852BCA"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17" w:name="_Hlk133333146"/>
      <w:r w:rsidRPr="00CC2D8D">
        <w:rPr>
          <w:rFonts w:ascii="Times New Roman" w:hAnsi="Times New Roman" w:cs="Times New Roman"/>
        </w:rPr>
        <w:t xml:space="preserve">Данилов, Д.А. Финляндия и Швеция у открытых дверей НАТО // Научно-аналитический вестник ИЕ РАН. 2022. </w:t>
      </w:r>
      <w:r w:rsidRPr="00852BCA">
        <w:rPr>
          <w:rFonts w:ascii="Times New Roman" w:hAnsi="Times New Roman" w:cs="Times New Roman"/>
        </w:rPr>
        <w:t xml:space="preserve">№2. </w:t>
      </w:r>
      <w:r w:rsidRPr="00CC2D8D">
        <w:rPr>
          <w:rFonts w:ascii="Times New Roman" w:hAnsi="Times New Roman" w:cs="Times New Roman"/>
        </w:rPr>
        <w:t>С</w:t>
      </w:r>
      <w:r w:rsidRPr="00852BCA">
        <w:rPr>
          <w:rFonts w:ascii="Times New Roman" w:hAnsi="Times New Roman" w:cs="Times New Roman"/>
        </w:rPr>
        <w:t>. 16-23.</w:t>
      </w:r>
      <w:bookmarkEnd w:id="17"/>
    </w:p>
  </w:footnote>
  <w:footnote w:id="53">
    <w:p w14:paraId="19253781" w14:textId="57E88D93" w:rsidR="00F6682D" w:rsidRPr="008F08B8" w:rsidRDefault="00F6682D" w:rsidP="00852BCA">
      <w:pPr>
        <w:pStyle w:val="a3"/>
        <w:jc w:val="both"/>
        <w:rPr>
          <w:rFonts w:ascii="Times New Roman" w:hAnsi="Times New Roman" w:cs="Times New Roman"/>
          <w:lang w:val="sv-SE"/>
        </w:rPr>
      </w:pPr>
      <w:r w:rsidRPr="00852BCA">
        <w:rPr>
          <w:rStyle w:val="a5"/>
          <w:rFonts w:ascii="Times New Roman" w:hAnsi="Times New Roman" w:cs="Times New Roman"/>
        </w:rPr>
        <w:footnoteRef/>
      </w:r>
      <w:r w:rsidRPr="008F08B8">
        <w:rPr>
          <w:rFonts w:ascii="Times New Roman" w:hAnsi="Times New Roman" w:cs="Times New Roman"/>
          <w:lang w:val="sv-SE"/>
        </w:rPr>
        <w:t xml:space="preserve"> </w:t>
      </w:r>
      <w:r w:rsidRPr="00852BCA">
        <w:rPr>
          <w:rFonts w:ascii="Times New Roman" w:hAnsi="Times New Roman" w:cs="Times New Roman"/>
          <w:lang w:val="sv-SE"/>
        </w:rPr>
        <w:t>Intervjupodd</w:t>
      </w:r>
      <w:r w:rsidRPr="008F08B8">
        <w:rPr>
          <w:rFonts w:ascii="Times New Roman" w:hAnsi="Times New Roman" w:cs="Times New Roman"/>
          <w:lang w:val="sv-SE"/>
        </w:rPr>
        <w:t xml:space="preserve"> </w:t>
      </w:r>
      <w:r w:rsidRPr="00852BCA">
        <w:rPr>
          <w:rFonts w:ascii="Times New Roman" w:hAnsi="Times New Roman" w:cs="Times New Roman"/>
          <w:lang w:val="sv-SE"/>
        </w:rPr>
        <w:t>med</w:t>
      </w:r>
      <w:r w:rsidRPr="008F08B8">
        <w:rPr>
          <w:rFonts w:ascii="Times New Roman" w:hAnsi="Times New Roman" w:cs="Times New Roman"/>
          <w:lang w:val="sv-SE"/>
        </w:rPr>
        <w:t xml:space="preserve"> </w:t>
      </w:r>
      <w:r w:rsidRPr="00852BCA">
        <w:rPr>
          <w:rFonts w:ascii="Times New Roman" w:hAnsi="Times New Roman" w:cs="Times New Roman"/>
          <w:lang w:val="sv-SE"/>
        </w:rPr>
        <w:t>Carl</w:t>
      </w:r>
      <w:r w:rsidRPr="008F08B8">
        <w:rPr>
          <w:rFonts w:ascii="Times New Roman" w:hAnsi="Times New Roman" w:cs="Times New Roman"/>
          <w:lang w:val="sv-SE"/>
        </w:rPr>
        <w:t xml:space="preserve"> </w:t>
      </w:r>
      <w:r w:rsidRPr="00852BCA">
        <w:rPr>
          <w:rFonts w:ascii="Times New Roman" w:hAnsi="Times New Roman" w:cs="Times New Roman"/>
          <w:lang w:val="sv-SE"/>
        </w:rPr>
        <w:t>Bildt</w:t>
      </w:r>
      <w:r w:rsidRPr="008F08B8">
        <w:rPr>
          <w:rFonts w:ascii="Times New Roman" w:hAnsi="Times New Roman" w:cs="Times New Roman"/>
          <w:lang w:val="sv-SE"/>
        </w:rPr>
        <w:t xml:space="preserve"> </w:t>
      </w:r>
      <w:bookmarkStart w:id="18" w:name="_Hlk136254087"/>
      <w:r w:rsidRPr="008F08B8">
        <w:rPr>
          <w:rFonts w:ascii="Times New Roman" w:hAnsi="Times New Roman" w:cs="Times New Roman"/>
          <w:lang w:val="sv-SE"/>
        </w:rPr>
        <w:t>[</w:t>
      </w:r>
      <w:r w:rsidRPr="00852BCA">
        <w:rPr>
          <w:rFonts w:ascii="Times New Roman" w:hAnsi="Times New Roman" w:cs="Times New Roman"/>
        </w:rPr>
        <w:t>Электронный</w:t>
      </w:r>
      <w:r w:rsidRPr="008F08B8">
        <w:rPr>
          <w:rFonts w:ascii="Times New Roman" w:hAnsi="Times New Roman" w:cs="Times New Roman"/>
          <w:lang w:val="sv-SE"/>
        </w:rPr>
        <w:t xml:space="preserve"> </w:t>
      </w:r>
      <w:r w:rsidRPr="00852BCA">
        <w:rPr>
          <w:rFonts w:ascii="Times New Roman" w:hAnsi="Times New Roman" w:cs="Times New Roman"/>
        </w:rPr>
        <w:t>ресурс</w:t>
      </w:r>
      <w:r w:rsidRPr="008F08B8">
        <w:rPr>
          <w:rFonts w:ascii="Times New Roman" w:hAnsi="Times New Roman" w:cs="Times New Roman"/>
          <w:lang w:val="sv-SE"/>
        </w:rPr>
        <w:t xml:space="preserve">]. - </w:t>
      </w:r>
      <w:r w:rsidRPr="00852BCA">
        <w:rPr>
          <w:rFonts w:ascii="Times New Roman" w:hAnsi="Times New Roman" w:cs="Times New Roman"/>
          <w:lang w:val="sv-SE"/>
        </w:rPr>
        <w:t>URL</w:t>
      </w:r>
      <w:r w:rsidRPr="008F08B8">
        <w:rPr>
          <w:rFonts w:ascii="Times New Roman" w:hAnsi="Times New Roman" w:cs="Times New Roman"/>
          <w:lang w:val="sv-SE"/>
        </w:rPr>
        <w:t xml:space="preserve">: </w:t>
      </w:r>
      <w:r w:rsidRPr="00852BCA">
        <w:rPr>
          <w:rFonts w:ascii="Times New Roman" w:hAnsi="Times New Roman" w:cs="Times New Roman"/>
          <w:lang w:val="sv-SE"/>
        </w:rPr>
        <w:t>https</w:t>
      </w:r>
      <w:r w:rsidRPr="008F08B8">
        <w:rPr>
          <w:rFonts w:ascii="Times New Roman" w:hAnsi="Times New Roman" w:cs="Times New Roman"/>
          <w:lang w:val="sv-SE"/>
        </w:rPr>
        <w:t>://</w:t>
      </w:r>
      <w:r w:rsidRPr="00852BCA">
        <w:rPr>
          <w:rFonts w:ascii="Times New Roman" w:hAnsi="Times New Roman" w:cs="Times New Roman"/>
          <w:lang w:val="sv-SE"/>
        </w:rPr>
        <w:t>www</w:t>
      </w:r>
      <w:r w:rsidRPr="008F08B8">
        <w:rPr>
          <w:rFonts w:ascii="Times New Roman" w:hAnsi="Times New Roman" w:cs="Times New Roman"/>
          <w:lang w:val="sv-SE"/>
        </w:rPr>
        <w:t>.</w:t>
      </w:r>
      <w:r w:rsidRPr="00852BCA">
        <w:rPr>
          <w:rFonts w:ascii="Times New Roman" w:hAnsi="Times New Roman" w:cs="Times New Roman"/>
          <w:lang w:val="sv-SE"/>
        </w:rPr>
        <w:t>svd</w:t>
      </w:r>
      <w:r w:rsidRPr="008F08B8">
        <w:rPr>
          <w:rFonts w:ascii="Times New Roman" w:hAnsi="Times New Roman" w:cs="Times New Roman"/>
          <w:lang w:val="sv-SE"/>
        </w:rPr>
        <w:t>.</w:t>
      </w:r>
      <w:r w:rsidRPr="00852BCA">
        <w:rPr>
          <w:rFonts w:ascii="Times New Roman" w:hAnsi="Times New Roman" w:cs="Times New Roman"/>
          <w:lang w:val="sv-SE"/>
        </w:rPr>
        <w:t>se</w:t>
      </w:r>
      <w:r w:rsidRPr="008F08B8">
        <w:rPr>
          <w:rFonts w:ascii="Times New Roman" w:hAnsi="Times New Roman" w:cs="Times New Roman"/>
          <w:lang w:val="sv-SE"/>
        </w:rPr>
        <w:t>/</w:t>
      </w:r>
      <w:r w:rsidRPr="00852BCA">
        <w:rPr>
          <w:rFonts w:ascii="Times New Roman" w:hAnsi="Times New Roman" w:cs="Times New Roman"/>
          <w:lang w:val="sv-SE"/>
        </w:rPr>
        <w:t>a</w:t>
      </w:r>
      <w:r w:rsidRPr="008F08B8">
        <w:rPr>
          <w:rFonts w:ascii="Times New Roman" w:hAnsi="Times New Roman" w:cs="Times New Roman"/>
          <w:lang w:val="sv-SE"/>
        </w:rPr>
        <w:t>/</w:t>
      </w:r>
      <w:r w:rsidRPr="00852BCA">
        <w:rPr>
          <w:rFonts w:ascii="Times New Roman" w:hAnsi="Times New Roman" w:cs="Times New Roman"/>
          <w:lang w:val="sv-SE"/>
        </w:rPr>
        <w:t>KnBVey</w:t>
      </w:r>
      <w:r w:rsidRPr="008F08B8">
        <w:rPr>
          <w:rFonts w:ascii="Times New Roman" w:hAnsi="Times New Roman" w:cs="Times New Roman"/>
          <w:lang w:val="sv-SE"/>
        </w:rPr>
        <w:t>/</w:t>
      </w:r>
      <w:r w:rsidRPr="00852BCA">
        <w:rPr>
          <w:rFonts w:ascii="Times New Roman" w:hAnsi="Times New Roman" w:cs="Times New Roman"/>
          <w:lang w:val="sv-SE"/>
        </w:rPr>
        <w:t>intervjupodd</w:t>
      </w:r>
      <w:r w:rsidRPr="008F08B8">
        <w:rPr>
          <w:rFonts w:ascii="Times New Roman" w:hAnsi="Times New Roman" w:cs="Times New Roman"/>
          <w:lang w:val="sv-SE"/>
        </w:rPr>
        <w:t>-</w:t>
      </w:r>
      <w:r w:rsidRPr="00852BCA">
        <w:rPr>
          <w:rFonts w:ascii="Times New Roman" w:hAnsi="Times New Roman" w:cs="Times New Roman"/>
          <w:lang w:val="sv-SE"/>
        </w:rPr>
        <w:t>med</w:t>
      </w:r>
      <w:r w:rsidRPr="008F08B8">
        <w:rPr>
          <w:rFonts w:ascii="Times New Roman" w:hAnsi="Times New Roman" w:cs="Times New Roman"/>
          <w:lang w:val="sv-SE"/>
        </w:rPr>
        <w:t>-</w:t>
      </w:r>
      <w:r w:rsidRPr="00852BCA">
        <w:rPr>
          <w:rFonts w:ascii="Times New Roman" w:hAnsi="Times New Roman" w:cs="Times New Roman"/>
          <w:lang w:val="sv-SE"/>
        </w:rPr>
        <w:t>carl</w:t>
      </w:r>
      <w:r w:rsidRPr="008F08B8">
        <w:rPr>
          <w:rFonts w:ascii="Times New Roman" w:hAnsi="Times New Roman" w:cs="Times New Roman"/>
          <w:lang w:val="sv-SE"/>
        </w:rPr>
        <w:t>-</w:t>
      </w:r>
      <w:r w:rsidRPr="00852BCA">
        <w:rPr>
          <w:rFonts w:ascii="Times New Roman" w:hAnsi="Times New Roman" w:cs="Times New Roman"/>
          <w:lang w:val="sv-SE"/>
        </w:rPr>
        <w:t>bildt</w:t>
      </w:r>
      <w:r w:rsidRPr="008F08B8">
        <w:rPr>
          <w:rFonts w:ascii="Times New Roman" w:hAnsi="Times New Roman" w:cs="Times New Roman"/>
          <w:lang w:val="sv-SE"/>
        </w:rPr>
        <w:t>. (</w:t>
      </w:r>
      <w:r w:rsidRPr="00852BCA">
        <w:rPr>
          <w:rFonts w:ascii="Times New Roman" w:hAnsi="Times New Roman" w:cs="Times New Roman"/>
        </w:rPr>
        <w:t>Дата</w:t>
      </w:r>
      <w:r w:rsidRPr="008F08B8">
        <w:rPr>
          <w:rFonts w:ascii="Times New Roman" w:hAnsi="Times New Roman" w:cs="Times New Roman"/>
          <w:lang w:val="sv-SE"/>
        </w:rPr>
        <w:t xml:space="preserve"> </w:t>
      </w:r>
      <w:r w:rsidRPr="00852BCA">
        <w:rPr>
          <w:rFonts w:ascii="Times New Roman" w:hAnsi="Times New Roman" w:cs="Times New Roman"/>
        </w:rPr>
        <w:t>обращения</w:t>
      </w:r>
      <w:r w:rsidRPr="008F08B8">
        <w:rPr>
          <w:rFonts w:ascii="Times New Roman" w:hAnsi="Times New Roman" w:cs="Times New Roman"/>
          <w:lang w:val="sv-SE"/>
        </w:rPr>
        <w:t>: 17.05.2023.)</w:t>
      </w:r>
      <w:bookmarkEnd w:id="18"/>
    </w:p>
  </w:footnote>
  <w:footnote w:id="54">
    <w:p w14:paraId="251CD164" w14:textId="0CFBCF39" w:rsidR="00F6682D" w:rsidRPr="00D96313" w:rsidRDefault="00F6682D" w:rsidP="007D706C">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8F08B8">
        <w:rPr>
          <w:rFonts w:ascii="Times New Roman" w:hAnsi="Times New Roman" w:cs="Times New Roman"/>
          <w:lang w:val="sv-SE"/>
        </w:rPr>
        <w:t xml:space="preserve"> </w:t>
      </w:r>
      <w:r w:rsidRPr="00852BCA">
        <w:rPr>
          <w:rFonts w:ascii="Times New Roman" w:hAnsi="Times New Roman" w:cs="Times New Roman"/>
          <w:lang w:val="sv-SE"/>
        </w:rPr>
        <w:t>Magdalena</w:t>
      </w:r>
      <w:r w:rsidRPr="008F08B8">
        <w:rPr>
          <w:rFonts w:ascii="Times New Roman" w:hAnsi="Times New Roman" w:cs="Times New Roman"/>
          <w:lang w:val="sv-SE"/>
        </w:rPr>
        <w:t xml:space="preserve"> </w:t>
      </w:r>
      <w:r w:rsidRPr="00852BCA">
        <w:rPr>
          <w:rFonts w:ascii="Times New Roman" w:hAnsi="Times New Roman" w:cs="Times New Roman"/>
          <w:lang w:val="sv-SE"/>
        </w:rPr>
        <w:t>Andersson</w:t>
      </w:r>
      <w:r w:rsidRPr="008F08B8">
        <w:rPr>
          <w:rFonts w:ascii="Times New Roman" w:hAnsi="Times New Roman" w:cs="Times New Roman"/>
          <w:lang w:val="sv-SE"/>
        </w:rPr>
        <w:t xml:space="preserve"> </w:t>
      </w:r>
      <w:r w:rsidRPr="00852BCA">
        <w:rPr>
          <w:rFonts w:ascii="Times New Roman" w:hAnsi="Times New Roman" w:cs="Times New Roman"/>
          <w:lang w:val="sv-SE"/>
        </w:rPr>
        <w:t>s</w:t>
      </w:r>
      <w:r w:rsidRPr="008F08B8">
        <w:rPr>
          <w:rFonts w:ascii="Times New Roman" w:hAnsi="Times New Roman" w:cs="Times New Roman"/>
          <w:lang w:val="sv-SE"/>
        </w:rPr>
        <w:t>ä</w:t>
      </w:r>
      <w:r w:rsidRPr="00852BCA">
        <w:rPr>
          <w:rFonts w:ascii="Times New Roman" w:hAnsi="Times New Roman" w:cs="Times New Roman"/>
          <w:lang w:val="sv-SE"/>
        </w:rPr>
        <w:t>ger</w:t>
      </w:r>
      <w:r w:rsidRPr="008F08B8">
        <w:rPr>
          <w:rFonts w:ascii="Times New Roman" w:hAnsi="Times New Roman" w:cs="Times New Roman"/>
          <w:lang w:val="sv-SE"/>
        </w:rPr>
        <w:t xml:space="preserve"> </w:t>
      </w:r>
      <w:r w:rsidRPr="00852BCA">
        <w:rPr>
          <w:rFonts w:ascii="Times New Roman" w:hAnsi="Times New Roman" w:cs="Times New Roman"/>
          <w:lang w:val="sv-SE"/>
        </w:rPr>
        <w:t>nej</w:t>
      </w:r>
      <w:r w:rsidRPr="008F08B8">
        <w:rPr>
          <w:rFonts w:ascii="Times New Roman" w:hAnsi="Times New Roman" w:cs="Times New Roman"/>
          <w:lang w:val="sv-SE"/>
        </w:rPr>
        <w:t xml:space="preserve"> </w:t>
      </w:r>
      <w:r w:rsidRPr="00852BCA">
        <w:rPr>
          <w:rFonts w:ascii="Times New Roman" w:hAnsi="Times New Roman" w:cs="Times New Roman"/>
          <w:lang w:val="sv-SE"/>
        </w:rPr>
        <w:t>till</w:t>
      </w:r>
      <w:r w:rsidRPr="008F08B8">
        <w:rPr>
          <w:rFonts w:ascii="Times New Roman" w:hAnsi="Times New Roman" w:cs="Times New Roman"/>
          <w:lang w:val="sv-SE"/>
        </w:rPr>
        <w:t xml:space="preserve"> </w:t>
      </w:r>
      <w:r w:rsidRPr="00852BCA">
        <w:rPr>
          <w:rFonts w:ascii="Times New Roman" w:hAnsi="Times New Roman" w:cs="Times New Roman"/>
          <w:lang w:val="sv-SE"/>
        </w:rPr>
        <w:t>Nato</w:t>
      </w:r>
      <w:r w:rsidRPr="008F08B8">
        <w:rPr>
          <w:rFonts w:ascii="Times New Roman" w:hAnsi="Times New Roman" w:cs="Times New Roman"/>
          <w:lang w:val="sv-SE"/>
        </w:rPr>
        <w:t>-</w:t>
      </w:r>
      <w:r w:rsidRPr="00852BCA">
        <w:rPr>
          <w:rFonts w:ascii="Times New Roman" w:hAnsi="Times New Roman" w:cs="Times New Roman"/>
          <w:lang w:val="sv-SE"/>
        </w:rPr>
        <w:t>medlemskap</w:t>
      </w:r>
      <w:r w:rsidRPr="008F08B8">
        <w:rPr>
          <w:rFonts w:ascii="Times New Roman" w:hAnsi="Times New Roman" w:cs="Times New Roman"/>
          <w:lang w:val="sv-SE"/>
        </w:rPr>
        <w:t xml:space="preserve"> [</w:t>
      </w:r>
      <w:r w:rsidRPr="00852BCA">
        <w:rPr>
          <w:rFonts w:ascii="Times New Roman" w:hAnsi="Times New Roman" w:cs="Times New Roman"/>
        </w:rPr>
        <w:t>Электронный</w:t>
      </w:r>
      <w:r w:rsidRPr="008F08B8">
        <w:rPr>
          <w:rFonts w:ascii="Times New Roman" w:hAnsi="Times New Roman" w:cs="Times New Roman"/>
          <w:lang w:val="sv-SE"/>
        </w:rPr>
        <w:t xml:space="preserve"> </w:t>
      </w:r>
      <w:r w:rsidRPr="00852BCA">
        <w:rPr>
          <w:rFonts w:ascii="Times New Roman" w:hAnsi="Times New Roman" w:cs="Times New Roman"/>
        </w:rPr>
        <w:t>ресурс</w:t>
      </w:r>
      <w:r w:rsidRPr="008F08B8">
        <w:rPr>
          <w:rFonts w:ascii="Times New Roman" w:hAnsi="Times New Roman" w:cs="Times New Roman"/>
          <w:lang w:val="sv-SE"/>
        </w:rPr>
        <w:t xml:space="preserve">]. - </w:t>
      </w:r>
      <w:r w:rsidRPr="00852BCA">
        <w:rPr>
          <w:rFonts w:ascii="Times New Roman" w:hAnsi="Times New Roman" w:cs="Times New Roman"/>
          <w:lang w:val="sv-SE"/>
        </w:rPr>
        <w:t>URL</w:t>
      </w:r>
      <w:r w:rsidRPr="008F08B8">
        <w:rPr>
          <w:rFonts w:ascii="Times New Roman" w:hAnsi="Times New Roman" w:cs="Times New Roman"/>
          <w:lang w:val="sv-SE"/>
        </w:rPr>
        <w:t xml:space="preserve">: </w:t>
      </w:r>
      <w:r w:rsidRPr="00852BCA">
        <w:rPr>
          <w:rFonts w:ascii="Times New Roman" w:hAnsi="Times New Roman" w:cs="Times New Roman"/>
          <w:lang w:val="sv-SE"/>
        </w:rPr>
        <w:t>https</w:t>
      </w:r>
      <w:r w:rsidRPr="008F08B8">
        <w:rPr>
          <w:rFonts w:ascii="Times New Roman" w:hAnsi="Times New Roman" w:cs="Times New Roman"/>
          <w:lang w:val="sv-SE"/>
        </w:rPr>
        <w:t>://</w:t>
      </w:r>
      <w:r w:rsidRPr="00852BCA">
        <w:rPr>
          <w:rFonts w:ascii="Times New Roman" w:hAnsi="Times New Roman" w:cs="Times New Roman"/>
          <w:lang w:val="sv-SE"/>
        </w:rPr>
        <w:t>www</w:t>
      </w:r>
      <w:r w:rsidRPr="008F08B8">
        <w:rPr>
          <w:rFonts w:ascii="Times New Roman" w:hAnsi="Times New Roman" w:cs="Times New Roman"/>
          <w:lang w:val="sv-SE"/>
        </w:rPr>
        <w:t>.</w:t>
      </w:r>
      <w:r w:rsidRPr="00852BCA">
        <w:rPr>
          <w:rFonts w:ascii="Times New Roman" w:hAnsi="Times New Roman" w:cs="Times New Roman"/>
          <w:lang w:val="sv-SE"/>
        </w:rPr>
        <w:t>svt</w:t>
      </w:r>
      <w:r w:rsidRPr="008F08B8">
        <w:rPr>
          <w:rFonts w:ascii="Times New Roman" w:hAnsi="Times New Roman" w:cs="Times New Roman"/>
          <w:lang w:val="sv-SE"/>
        </w:rPr>
        <w:t>.</w:t>
      </w:r>
      <w:r w:rsidRPr="00852BCA">
        <w:rPr>
          <w:rFonts w:ascii="Times New Roman" w:hAnsi="Times New Roman" w:cs="Times New Roman"/>
          <w:lang w:val="sv-SE"/>
        </w:rPr>
        <w:t>se</w:t>
      </w:r>
      <w:r w:rsidRPr="008F08B8">
        <w:rPr>
          <w:rFonts w:ascii="Times New Roman" w:hAnsi="Times New Roman" w:cs="Times New Roman"/>
          <w:lang w:val="sv-SE"/>
        </w:rPr>
        <w:t>/</w:t>
      </w:r>
      <w:r w:rsidRPr="00852BCA">
        <w:rPr>
          <w:rFonts w:ascii="Times New Roman" w:hAnsi="Times New Roman" w:cs="Times New Roman"/>
          <w:lang w:val="sv-SE"/>
        </w:rPr>
        <w:t>nyheter</w:t>
      </w:r>
      <w:r w:rsidRPr="008F08B8">
        <w:rPr>
          <w:rFonts w:ascii="Times New Roman" w:hAnsi="Times New Roman" w:cs="Times New Roman"/>
          <w:lang w:val="sv-SE"/>
        </w:rPr>
        <w:t>/</w:t>
      </w:r>
      <w:r w:rsidRPr="00852BCA">
        <w:rPr>
          <w:rFonts w:ascii="Times New Roman" w:hAnsi="Times New Roman" w:cs="Times New Roman"/>
          <w:lang w:val="sv-SE"/>
        </w:rPr>
        <w:t>inrikes</w:t>
      </w:r>
      <w:r w:rsidRPr="008F08B8">
        <w:rPr>
          <w:rFonts w:ascii="Times New Roman" w:hAnsi="Times New Roman" w:cs="Times New Roman"/>
          <w:lang w:val="sv-SE"/>
        </w:rPr>
        <w:t>/</w:t>
      </w:r>
      <w:r w:rsidRPr="00852BCA">
        <w:rPr>
          <w:rFonts w:ascii="Times New Roman" w:hAnsi="Times New Roman" w:cs="Times New Roman"/>
          <w:lang w:val="sv-SE"/>
        </w:rPr>
        <w:t>magdalena</w:t>
      </w:r>
      <w:r w:rsidRPr="008F08B8">
        <w:rPr>
          <w:rFonts w:ascii="Times New Roman" w:hAnsi="Times New Roman" w:cs="Times New Roman"/>
          <w:lang w:val="sv-SE"/>
        </w:rPr>
        <w:t>-</w:t>
      </w:r>
      <w:r w:rsidRPr="00852BCA">
        <w:rPr>
          <w:rFonts w:ascii="Times New Roman" w:hAnsi="Times New Roman" w:cs="Times New Roman"/>
          <w:lang w:val="sv-SE"/>
        </w:rPr>
        <w:t>andersson</w:t>
      </w:r>
      <w:r w:rsidRPr="008F08B8">
        <w:rPr>
          <w:rFonts w:ascii="Times New Roman" w:hAnsi="Times New Roman" w:cs="Times New Roman"/>
          <w:lang w:val="sv-SE"/>
        </w:rPr>
        <w:t>-</w:t>
      </w:r>
      <w:r w:rsidRPr="00852BCA">
        <w:rPr>
          <w:rFonts w:ascii="Times New Roman" w:hAnsi="Times New Roman" w:cs="Times New Roman"/>
          <w:lang w:val="sv-SE"/>
        </w:rPr>
        <w:t>sager</w:t>
      </w:r>
      <w:r w:rsidRPr="008F08B8">
        <w:rPr>
          <w:rFonts w:ascii="Times New Roman" w:hAnsi="Times New Roman" w:cs="Times New Roman"/>
          <w:lang w:val="sv-SE"/>
        </w:rPr>
        <w:t>-</w:t>
      </w:r>
      <w:r w:rsidRPr="00852BCA">
        <w:rPr>
          <w:rFonts w:ascii="Times New Roman" w:hAnsi="Times New Roman" w:cs="Times New Roman"/>
          <w:lang w:val="sv-SE"/>
        </w:rPr>
        <w:t>nej</w:t>
      </w:r>
      <w:r w:rsidRPr="008F08B8">
        <w:rPr>
          <w:rFonts w:ascii="Times New Roman" w:hAnsi="Times New Roman" w:cs="Times New Roman"/>
          <w:lang w:val="sv-SE"/>
        </w:rPr>
        <w:t>-</w:t>
      </w:r>
      <w:r w:rsidRPr="00852BCA">
        <w:rPr>
          <w:rFonts w:ascii="Times New Roman" w:hAnsi="Times New Roman" w:cs="Times New Roman"/>
          <w:lang w:val="sv-SE"/>
        </w:rPr>
        <w:t>till</w:t>
      </w:r>
      <w:r w:rsidRPr="008F08B8">
        <w:rPr>
          <w:rFonts w:ascii="Times New Roman" w:hAnsi="Times New Roman" w:cs="Times New Roman"/>
          <w:lang w:val="sv-SE"/>
        </w:rPr>
        <w:t>-</w:t>
      </w:r>
      <w:r w:rsidRPr="00852BCA">
        <w:rPr>
          <w:rFonts w:ascii="Times New Roman" w:hAnsi="Times New Roman" w:cs="Times New Roman"/>
          <w:lang w:val="sv-SE"/>
        </w:rPr>
        <w:t>nato</w:t>
      </w:r>
      <w:r w:rsidRPr="008F08B8">
        <w:rPr>
          <w:rFonts w:ascii="Times New Roman" w:hAnsi="Times New Roman" w:cs="Times New Roman"/>
          <w:lang w:val="sv-SE"/>
        </w:rPr>
        <w:t>-</w:t>
      </w:r>
      <w:r w:rsidRPr="00852BCA">
        <w:rPr>
          <w:rFonts w:ascii="Times New Roman" w:hAnsi="Times New Roman" w:cs="Times New Roman"/>
          <w:lang w:val="sv-SE"/>
        </w:rPr>
        <w:t>medlemskap</w:t>
      </w:r>
      <w:r w:rsidRPr="008F08B8">
        <w:rPr>
          <w:rFonts w:ascii="Times New Roman" w:hAnsi="Times New Roman" w:cs="Times New Roman"/>
          <w:lang w:val="sv-SE"/>
        </w:rPr>
        <w:t xml:space="preserve">. </w:t>
      </w:r>
      <w:r w:rsidRPr="00D96313">
        <w:rPr>
          <w:rFonts w:ascii="Times New Roman" w:hAnsi="Times New Roman" w:cs="Times New Roman"/>
          <w:lang w:val="en-US"/>
        </w:rPr>
        <w:t>(</w:t>
      </w:r>
      <w:r w:rsidRPr="00852BCA">
        <w:rPr>
          <w:rFonts w:ascii="Times New Roman" w:hAnsi="Times New Roman" w:cs="Times New Roman"/>
        </w:rPr>
        <w:t>Дата</w:t>
      </w:r>
      <w:r w:rsidRPr="00D96313">
        <w:rPr>
          <w:rFonts w:ascii="Times New Roman" w:hAnsi="Times New Roman" w:cs="Times New Roman"/>
          <w:lang w:val="en-US"/>
        </w:rPr>
        <w:t xml:space="preserve"> </w:t>
      </w:r>
      <w:r w:rsidRPr="00852BCA">
        <w:rPr>
          <w:rFonts w:ascii="Times New Roman" w:hAnsi="Times New Roman" w:cs="Times New Roman"/>
        </w:rPr>
        <w:t>обращения</w:t>
      </w:r>
      <w:r w:rsidRPr="00D96313">
        <w:rPr>
          <w:rFonts w:ascii="Times New Roman" w:hAnsi="Times New Roman" w:cs="Times New Roman"/>
          <w:lang w:val="en-US"/>
        </w:rPr>
        <w:t>: 17.05.2023.)</w:t>
      </w:r>
    </w:p>
  </w:footnote>
  <w:footnote w:id="55">
    <w:p w14:paraId="6E7F847A" w14:textId="560EA827" w:rsidR="00F6682D" w:rsidRPr="00D96313"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D96313">
        <w:rPr>
          <w:rFonts w:ascii="Times New Roman" w:hAnsi="Times New Roman" w:cs="Times New Roman"/>
          <w:lang w:val="en-US"/>
        </w:rPr>
        <w:t xml:space="preserve"> </w:t>
      </w:r>
      <w:r w:rsidRPr="00CC2D8D">
        <w:rPr>
          <w:rFonts w:ascii="Times New Roman" w:hAnsi="Times New Roman" w:cs="Times New Roman"/>
          <w:lang w:val="en-US"/>
        </w:rPr>
        <w:t>Finland</w:t>
      </w:r>
      <w:r w:rsidRPr="00D96313">
        <w:rPr>
          <w:rFonts w:ascii="Times New Roman" w:hAnsi="Times New Roman" w:cs="Times New Roman"/>
          <w:lang w:val="en-US"/>
        </w:rPr>
        <w:t xml:space="preserve"> </w:t>
      </w:r>
      <w:r w:rsidRPr="00CC2D8D">
        <w:rPr>
          <w:rFonts w:ascii="Times New Roman" w:hAnsi="Times New Roman" w:cs="Times New Roman"/>
          <w:lang w:val="en-US"/>
        </w:rPr>
        <w:t>and</w:t>
      </w:r>
      <w:r w:rsidRPr="00D96313">
        <w:rPr>
          <w:rFonts w:ascii="Times New Roman" w:hAnsi="Times New Roman" w:cs="Times New Roman"/>
          <w:lang w:val="en-US"/>
        </w:rPr>
        <w:t xml:space="preserve"> </w:t>
      </w:r>
      <w:r w:rsidRPr="00CC2D8D">
        <w:rPr>
          <w:rFonts w:ascii="Times New Roman" w:hAnsi="Times New Roman" w:cs="Times New Roman"/>
          <w:lang w:val="en-US"/>
        </w:rPr>
        <w:t>Sweden</w:t>
      </w:r>
      <w:r w:rsidRPr="00D96313">
        <w:rPr>
          <w:rFonts w:ascii="Times New Roman" w:hAnsi="Times New Roman" w:cs="Times New Roman"/>
          <w:lang w:val="en-US"/>
        </w:rPr>
        <w:t xml:space="preserve"> </w:t>
      </w:r>
      <w:r w:rsidRPr="00CC2D8D">
        <w:rPr>
          <w:rFonts w:ascii="Times New Roman" w:hAnsi="Times New Roman" w:cs="Times New Roman"/>
          <w:lang w:val="en-US"/>
        </w:rPr>
        <w:t>submit</w:t>
      </w:r>
      <w:r w:rsidRPr="00D96313">
        <w:rPr>
          <w:rFonts w:ascii="Times New Roman" w:hAnsi="Times New Roman" w:cs="Times New Roman"/>
          <w:lang w:val="en-US"/>
        </w:rPr>
        <w:t xml:space="preserve"> </w:t>
      </w:r>
      <w:r w:rsidRPr="00CC2D8D">
        <w:rPr>
          <w:rFonts w:ascii="Times New Roman" w:hAnsi="Times New Roman" w:cs="Times New Roman"/>
          <w:lang w:val="en-US"/>
        </w:rPr>
        <w:t>applications</w:t>
      </w:r>
      <w:r w:rsidRPr="00D96313">
        <w:rPr>
          <w:rFonts w:ascii="Times New Roman" w:hAnsi="Times New Roman" w:cs="Times New Roman"/>
          <w:lang w:val="en-US"/>
        </w:rPr>
        <w:t xml:space="preserve"> </w:t>
      </w:r>
      <w:r w:rsidRPr="00CC2D8D">
        <w:rPr>
          <w:rFonts w:ascii="Times New Roman" w:hAnsi="Times New Roman" w:cs="Times New Roman"/>
          <w:lang w:val="en-US"/>
        </w:rPr>
        <w:t>to</w:t>
      </w:r>
      <w:r w:rsidRPr="00D96313">
        <w:rPr>
          <w:rFonts w:ascii="Times New Roman" w:hAnsi="Times New Roman" w:cs="Times New Roman"/>
          <w:lang w:val="en-US"/>
        </w:rPr>
        <w:t xml:space="preserve"> </w:t>
      </w:r>
      <w:r w:rsidRPr="00CC2D8D">
        <w:rPr>
          <w:rFonts w:ascii="Times New Roman" w:hAnsi="Times New Roman" w:cs="Times New Roman"/>
          <w:lang w:val="en-US"/>
        </w:rPr>
        <w:t>join</w:t>
      </w:r>
      <w:r w:rsidRPr="00D96313">
        <w:rPr>
          <w:rFonts w:ascii="Times New Roman" w:hAnsi="Times New Roman" w:cs="Times New Roman"/>
          <w:lang w:val="en-US"/>
        </w:rPr>
        <w:t xml:space="preserve"> </w:t>
      </w:r>
      <w:r w:rsidRPr="00CC2D8D">
        <w:rPr>
          <w:rFonts w:ascii="Times New Roman" w:hAnsi="Times New Roman" w:cs="Times New Roman"/>
          <w:lang w:val="en-US"/>
        </w:rPr>
        <w:t>NATO</w:t>
      </w:r>
      <w:r w:rsidRPr="00D96313">
        <w:rPr>
          <w:rFonts w:ascii="Times New Roman" w:hAnsi="Times New Roman" w:cs="Times New Roman"/>
          <w:lang w:val="en-US"/>
        </w:rPr>
        <w:t xml:space="preserve"> [</w:t>
      </w:r>
      <w:r w:rsidRPr="00CC2D8D">
        <w:rPr>
          <w:rFonts w:ascii="Times New Roman" w:hAnsi="Times New Roman" w:cs="Times New Roman"/>
        </w:rPr>
        <w:t>Электронный</w:t>
      </w:r>
      <w:r w:rsidRPr="00D96313">
        <w:rPr>
          <w:rFonts w:ascii="Times New Roman" w:hAnsi="Times New Roman" w:cs="Times New Roman"/>
          <w:lang w:val="en-US"/>
        </w:rPr>
        <w:t xml:space="preserve"> </w:t>
      </w:r>
      <w:r w:rsidRPr="00CC2D8D">
        <w:rPr>
          <w:rFonts w:ascii="Times New Roman" w:hAnsi="Times New Roman" w:cs="Times New Roman"/>
        </w:rPr>
        <w:t>ресурс</w:t>
      </w:r>
      <w:r w:rsidRPr="00D96313">
        <w:rPr>
          <w:rFonts w:ascii="Times New Roman" w:hAnsi="Times New Roman" w:cs="Times New Roman"/>
          <w:lang w:val="en-US"/>
        </w:rPr>
        <w:t xml:space="preserve">]. - </w:t>
      </w:r>
      <w:r w:rsidRPr="00CC2D8D">
        <w:rPr>
          <w:rFonts w:ascii="Times New Roman" w:hAnsi="Times New Roman" w:cs="Times New Roman"/>
          <w:lang w:val="en-US"/>
        </w:rPr>
        <w:t>URL</w:t>
      </w:r>
      <w:r w:rsidRPr="00D96313">
        <w:rPr>
          <w:rFonts w:ascii="Times New Roman" w:hAnsi="Times New Roman" w:cs="Times New Roman"/>
          <w:lang w:val="en-US"/>
        </w:rPr>
        <w:t xml:space="preserve">: </w:t>
      </w:r>
      <w:r w:rsidRPr="00CC2D8D">
        <w:rPr>
          <w:rFonts w:ascii="Times New Roman" w:hAnsi="Times New Roman" w:cs="Times New Roman"/>
          <w:lang w:val="en-US"/>
        </w:rPr>
        <w:t>https</w:t>
      </w:r>
      <w:r w:rsidRPr="00D96313">
        <w:rPr>
          <w:rFonts w:ascii="Times New Roman" w:hAnsi="Times New Roman" w:cs="Times New Roman"/>
          <w:lang w:val="en-US"/>
        </w:rPr>
        <w:t>://</w:t>
      </w:r>
      <w:r w:rsidRPr="00CC2D8D">
        <w:rPr>
          <w:rFonts w:ascii="Times New Roman" w:hAnsi="Times New Roman" w:cs="Times New Roman"/>
          <w:lang w:val="en-US"/>
        </w:rPr>
        <w:t>www</w:t>
      </w:r>
      <w:r w:rsidRPr="00D96313">
        <w:rPr>
          <w:rFonts w:ascii="Times New Roman" w:hAnsi="Times New Roman" w:cs="Times New Roman"/>
          <w:lang w:val="en-US"/>
        </w:rPr>
        <w:t>.</w:t>
      </w:r>
      <w:r w:rsidRPr="00CC2D8D">
        <w:rPr>
          <w:rFonts w:ascii="Times New Roman" w:hAnsi="Times New Roman" w:cs="Times New Roman"/>
          <w:lang w:val="en-US"/>
        </w:rPr>
        <w:t>nato</w:t>
      </w:r>
      <w:r w:rsidRPr="00D96313">
        <w:rPr>
          <w:rFonts w:ascii="Times New Roman" w:hAnsi="Times New Roman" w:cs="Times New Roman"/>
          <w:lang w:val="en-US"/>
        </w:rPr>
        <w:t>.</w:t>
      </w:r>
      <w:r w:rsidRPr="00CC2D8D">
        <w:rPr>
          <w:rFonts w:ascii="Times New Roman" w:hAnsi="Times New Roman" w:cs="Times New Roman"/>
          <w:lang w:val="en-US"/>
        </w:rPr>
        <w:t>int</w:t>
      </w:r>
      <w:r w:rsidRPr="00D96313">
        <w:rPr>
          <w:rFonts w:ascii="Times New Roman" w:hAnsi="Times New Roman" w:cs="Times New Roman"/>
          <w:lang w:val="en-US"/>
        </w:rPr>
        <w:t>/</w:t>
      </w:r>
      <w:r w:rsidRPr="00CC2D8D">
        <w:rPr>
          <w:rFonts w:ascii="Times New Roman" w:hAnsi="Times New Roman" w:cs="Times New Roman"/>
          <w:lang w:val="en-US"/>
        </w:rPr>
        <w:t>cps</w:t>
      </w:r>
      <w:r w:rsidRPr="00D96313">
        <w:rPr>
          <w:rFonts w:ascii="Times New Roman" w:hAnsi="Times New Roman" w:cs="Times New Roman"/>
          <w:lang w:val="en-US"/>
        </w:rPr>
        <w:t>/</w:t>
      </w:r>
      <w:r w:rsidRPr="00CC2D8D">
        <w:rPr>
          <w:rFonts w:ascii="Times New Roman" w:hAnsi="Times New Roman" w:cs="Times New Roman"/>
          <w:lang w:val="en-US"/>
        </w:rPr>
        <w:t>en</w:t>
      </w:r>
      <w:r w:rsidRPr="00D96313">
        <w:rPr>
          <w:rFonts w:ascii="Times New Roman" w:hAnsi="Times New Roman" w:cs="Times New Roman"/>
          <w:lang w:val="en-US"/>
        </w:rPr>
        <w:t>/</w:t>
      </w:r>
      <w:r w:rsidRPr="00CC2D8D">
        <w:rPr>
          <w:rFonts w:ascii="Times New Roman" w:hAnsi="Times New Roman" w:cs="Times New Roman"/>
          <w:lang w:val="en-US"/>
        </w:rPr>
        <w:t>natohq</w:t>
      </w:r>
      <w:r w:rsidRPr="00D96313">
        <w:rPr>
          <w:rFonts w:ascii="Times New Roman" w:hAnsi="Times New Roman" w:cs="Times New Roman"/>
          <w:lang w:val="en-US"/>
        </w:rPr>
        <w:t>/</w:t>
      </w:r>
      <w:r w:rsidRPr="00CC2D8D">
        <w:rPr>
          <w:rFonts w:ascii="Times New Roman" w:hAnsi="Times New Roman" w:cs="Times New Roman"/>
          <w:lang w:val="en-US"/>
        </w:rPr>
        <w:t>news</w:t>
      </w:r>
      <w:r w:rsidRPr="00D96313">
        <w:rPr>
          <w:rFonts w:ascii="Times New Roman" w:hAnsi="Times New Roman" w:cs="Times New Roman"/>
          <w:lang w:val="en-US"/>
        </w:rPr>
        <w:t>_195468.</w:t>
      </w:r>
      <w:r w:rsidRPr="00CC2D8D">
        <w:rPr>
          <w:rFonts w:ascii="Times New Roman" w:hAnsi="Times New Roman" w:cs="Times New Roman"/>
          <w:lang w:val="en-US"/>
        </w:rPr>
        <w:t>htm</w:t>
      </w:r>
      <w:r w:rsidRPr="00D96313">
        <w:rPr>
          <w:rFonts w:ascii="Times New Roman" w:hAnsi="Times New Roman" w:cs="Times New Roman"/>
          <w:lang w:val="en-US"/>
        </w:rPr>
        <w:t>. (</w:t>
      </w:r>
      <w:r w:rsidRPr="00CC2D8D">
        <w:rPr>
          <w:rFonts w:ascii="Times New Roman" w:hAnsi="Times New Roman" w:cs="Times New Roman"/>
        </w:rPr>
        <w:t>Дата</w:t>
      </w:r>
      <w:r w:rsidRPr="00D96313">
        <w:rPr>
          <w:rFonts w:ascii="Times New Roman" w:hAnsi="Times New Roman" w:cs="Times New Roman"/>
          <w:lang w:val="en-US"/>
        </w:rPr>
        <w:t xml:space="preserve"> </w:t>
      </w:r>
      <w:r w:rsidRPr="00CC2D8D">
        <w:rPr>
          <w:rFonts w:ascii="Times New Roman" w:hAnsi="Times New Roman" w:cs="Times New Roman"/>
        </w:rPr>
        <w:t>обращения</w:t>
      </w:r>
      <w:r w:rsidRPr="00D96313">
        <w:rPr>
          <w:rFonts w:ascii="Times New Roman" w:hAnsi="Times New Roman" w:cs="Times New Roman"/>
          <w:lang w:val="en-US"/>
        </w:rPr>
        <w:t>: 15.04.2023.)</w:t>
      </w:r>
    </w:p>
  </w:footnote>
  <w:footnote w:id="56">
    <w:p w14:paraId="24A09074" w14:textId="7B7DC57C" w:rsidR="00F6682D" w:rsidRPr="00CC2D8D" w:rsidRDefault="00F6682D" w:rsidP="00CC2D8D">
      <w:pPr>
        <w:pStyle w:val="a3"/>
        <w:jc w:val="both"/>
        <w:rPr>
          <w:rFonts w:ascii="Times New Roman" w:hAnsi="Times New Roman" w:cs="Times New Roman"/>
          <w:lang w:val="sv-SE"/>
        </w:rPr>
      </w:pPr>
      <w:r w:rsidRPr="00CC2D8D">
        <w:rPr>
          <w:rStyle w:val="a5"/>
          <w:rFonts w:ascii="Times New Roman" w:hAnsi="Times New Roman" w:cs="Times New Roman"/>
        </w:rPr>
        <w:footnoteRef/>
      </w:r>
      <w:r w:rsidRPr="00CC2D8D">
        <w:rPr>
          <w:rFonts w:ascii="Times New Roman" w:hAnsi="Times New Roman" w:cs="Times New Roman"/>
          <w:lang w:val="sv-SE"/>
        </w:rPr>
        <w:t xml:space="preserve"> Hjälmered, L. Svenskt medlemskap i Nato. Motion till riksdagen 2020/21:2252.</w:t>
      </w:r>
    </w:p>
  </w:footnote>
  <w:footnote w:id="57">
    <w:p w14:paraId="33DBABCB" w14:textId="1B7FEEBD" w:rsidR="00F6682D" w:rsidRPr="00B804CB"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lang w:val="sv-SE"/>
        </w:rPr>
        <w:t xml:space="preserve"> Riksdagen röstar om Sveriges Natomedlemskap </w:t>
      </w:r>
      <w:bookmarkStart w:id="19" w:name="_Hlk135233481"/>
      <w:bookmarkStart w:id="20" w:name="_Hlk136253960"/>
      <w:r w:rsidRPr="00CC2D8D">
        <w:rPr>
          <w:rFonts w:ascii="Times New Roman" w:hAnsi="Times New Roman" w:cs="Times New Roman"/>
          <w:lang w:val="sv-SE"/>
        </w:rPr>
        <w:t xml:space="preserve">[Электронный ресурс]. - URL: </w:t>
      </w:r>
      <w:bookmarkEnd w:id="19"/>
      <w:r w:rsidRPr="00CC2D8D">
        <w:rPr>
          <w:rFonts w:ascii="Times New Roman" w:hAnsi="Times New Roman" w:cs="Times New Roman"/>
          <w:lang w:val="sv-SE"/>
        </w:rPr>
        <w:t xml:space="preserve">https://www.svt.se/nyheter/inrikes/idag-rostar-riksdagen-om-svenskt-natomedlemsskap. </w:t>
      </w:r>
      <w:r w:rsidRPr="00CC2D8D">
        <w:rPr>
          <w:rFonts w:ascii="Times New Roman" w:hAnsi="Times New Roman" w:cs="Times New Roman"/>
        </w:rPr>
        <w:t>(Дата обращения: 23.04.2023.)</w:t>
      </w:r>
      <w:bookmarkEnd w:id="20"/>
    </w:p>
  </w:footnote>
  <w:footnote w:id="58">
    <w:p w14:paraId="684AF7F0" w14:textId="4D7C41A7" w:rsidR="00F6682D" w:rsidRPr="00D96313"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rPr>
        <w:t xml:space="preserve"> Эрдоган заявил, что Швеции не стоит ждать от Турции поддержки её членства в НАТО </w:t>
      </w:r>
      <w:bookmarkStart w:id="21" w:name="_Hlk135247037"/>
      <w:r w:rsidRPr="00CC2D8D">
        <w:rPr>
          <w:rFonts w:ascii="Times New Roman" w:hAnsi="Times New Roman" w:cs="Times New Roman"/>
        </w:rPr>
        <w:t xml:space="preserve">[Электронный ресурс]. - URL: https://russian.rt.com/world/news/1101080-erdogan-turciya-shveciya. </w:t>
      </w:r>
      <w:r w:rsidRPr="00D96313">
        <w:rPr>
          <w:rFonts w:ascii="Times New Roman" w:hAnsi="Times New Roman" w:cs="Times New Roman"/>
          <w:lang w:val="en-US"/>
        </w:rPr>
        <w:t>(</w:t>
      </w:r>
      <w:r w:rsidRPr="00CC2D8D">
        <w:rPr>
          <w:rFonts w:ascii="Times New Roman" w:hAnsi="Times New Roman" w:cs="Times New Roman"/>
        </w:rPr>
        <w:t>Дата</w:t>
      </w:r>
      <w:r w:rsidRPr="00D96313">
        <w:rPr>
          <w:rFonts w:ascii="Times New Roman" w:hAnsi="Times New Roman" w:cs="Times New Roman"/>
          <w:lang w:val="en-US"/>
        </w:rPr>
        <w:t xml:space="preserve"> </w:t>
      </w:r>
      <w:r w:rsidRPr="00CC2D8D">
        <w:rPr>
          <w:rFonts w:ascii="Times New Roman" w:hAnsi="Times New Roman" w:cs="Times New Roman"/>
        </w:rPr>
        <w:t>обращения</w:t>
      </w:r>
      <w:r w:rsidRPr="00D96313">
        <w:rPr>
          <w:rFonts w:ascii="Times New Roman" w:hAnsi="Times New Roman" w:cs="Times New Roman"/>
          <w:lang w:val="en-US"/>
        </w:rPr>
        <w:t>: 23.04.2023.)</w:t>
      </w:r>
      <w:bookmarkEnd w:id="21"/>
    </w:p>
  </w:footnote>
  <w:footnote w:id="59">
    <w:p w14:paraId="088618E4" w14:textId="0601BFCD" w:rsidR="00F6682D" w:rsidRPr="00D96313" w:rsidRDefault="00F6682D" w:rsidP="00E00A8B">
      <w:pPr>
        <w:pStyle w:val="a3"/>
        <w:jc w:val="both"/>
        <w:rPr>
          <w:rFonts w:ascii="Times New Roman" w:hAnsi="Times New Roman" w:cs="Times New Roman"/>
        </w:rPr>
      </w:pPr>
      <w:r w:rsidRPr="00E00A8B">
        <w:rPr>
          <w:rStyle w:val="a5"/>
          <w:rFonts w:ascii="Times New Roman" w:hAnsi="Times New Roman" w:cs="Times New Roman"/>
        </w:rPr>
        <w:footnoteRef/>
      </w:r>
      <w:r w:rsidRPr="00E00A8B">
        <w:rPr>
          <w:rFonts w:ascii="Times New Roman" w:hAnsi="Times New Roman" w:cs="Times New Roman"/>
          <w:lang w:val="en-US"/>
        </w:rPr>
        <w:t xml:space="preserve"> HS interview Carl Bildt: The most important thing in Sweden’s and Finland’s NATO deliberations is to reach the same conclusion [</w:t>
      </w:r>
      <w:r w:rsidRPr="00E00A8B">
        <w:rPr>
          <w:rFonts w:ascii="Times New Roman" w:hAnsi="Times New Roman" w:cs="Times New Roman"/>
        </w:rPr>
        <w:t>Электронный</w:t>
      </w:r>
      <w:r w:rsidRPr="00E00A8B">
        <w:rPr>
          <w:rFonts w:ascii="Times New Roman" w:hAnsi="Times New Roman" w:cs="Times New Roman"/>
          <w:lang w:val="en-US"/>
        </w:rPr>
        <w:t xml:space="preserve"> </w:t>
      </w:r>
      <w:r w:rsidRPr="00E00A8B">
        <w:rPr>
          <w:rFonts w:ascii="Times New Roman" w:hAnsi="Times New Roman" w:cs="Times New Roman"/>
        </w:rPr>
        <w:t>ресурс</w:t>
      </w:r>
      <w:r w:rsidRPr="00E00A8B">
        <w:rPr>
          <w:rFonts w:ascii="Times New Roman" w:hAnsi="Times New Roman" w:cs="Times New Roman"/>
          <w:lang w:val="en-US"/>
        </w:rPr>
        <w:t xml:space="preserve">]. - URL: https://pledgetimes.com/hs-interview-carl-bildt-the-most-important-thing-in-swedens-and-finlands-nato-deliberations-is-to-reach-the-same-conclusion/. </w:t>
      </w:r>
      <w:r w:rsidRPr="00D96313">
        <w:rPr>
          <w:rFonts w:ascii="Times New Roman" w:hAnsi="Times New Roman" w:cs="Times New Roman"/>
        </w:rPr>
        <w:t>(</w:t>
      </w:r>
      <w:r w:rsidRPr="00E00A8B">
        <w:rPr>
          <w:rFonts w:ascii="Times New Roman" w:hAnsi="Times New Roman" w:cs="Times New Roman"/>
        </w:rPr>
        <w:t>Дата</w:t>
      </w:r>
      <w:r w:rsidRPr="00D96313">
        <w:rPr>
          <w:rFonts w:ascii="Times New Roman" w:hAnsi="Times New Roman" w:cs="Times New Roman"/>
        </w:rPr>
        <w:t xml:space="preserve"> </w:t>
      </w:r>
      <w:r w:rsidRPr="00E00A8B">
        <w:rPr>
          <w:rFonts w:ascii="Times New Roman" w:hAnsi="Times New Roman" w:cs="Times New Roman"/>
        </w:rPr>
        <w:t>обращения</w:t>
      </w:r>
      <w:r w:rsidRPr="00D96313">
        <w:rPr>
          <w:rFonts w:ascii="Times New Roman" w:hAnsi="Times New Roman" w:cs="Times New Roman"/>
        </w:rPr>
        <w:t>: 17.05.2023.)</w:t>
      </w:r>
    </w:p>
  </w:footnote>
  <w:footnote w:id="60">
    <w:p w14:paraId="56323851" w14:textId="32FC60F1"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rPr>
        <w:t xml:space="preserve"> Плевако, Н.С. Шведский и финский нейтралитет. В прошлом? // Научно-аналитический вестник ИЕ РАН. 2022. </w:t>
      </w:r>
      <w:r w:rsidRPr="00CC2D8D">
        <w:rPr>
          <w:rFonts w:ascii="Times New Roman" w:hAnsi="Times New Roman" w:cs="Times New Roman"/>
          <w:lang w:val="en-US"/>
        </w:rPr>
        <w:t>№2.</w:t>
      </w:r>
    </w:p>
  </w:footnote>
  <w:footnote w:id="61">
    <w:p w14:paraId="5A72DE91" w14:textId="77777777"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Security in a new era // Report by the Inquiry on Sweden’s International Defence and Security Cooperation. 2016.</w:t>
      </w:r>
    </w:p>
  </w:footnote>
  <w:footnote w:id="62">
    <w:p w14:paraId="3F0BA0BF" w14:textId="77777777" w:rsidR="00F6682D" w:rsidRPr="00A6017F" w:rsidRDefault="00F6682D" w:rsidP="00CC2D8D">
      <w:pPr>
        <w:pStyle w:val="a3"/>
        <w:jc w:val="both"/>
        <w:rPr>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Resilience. The total defence concept and the development of civil defence 2021-2025.</w:t>
      </w:r>
    </w:p>
  </w:footnote>
  <w:footnote w:id="63">
    <w:p w14:paraId="2AAFD71A"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Марченков, М.Л. Последовательность и адаптивность: новые грани политики Швеции в Арктике // Арктика и Север. 2022. № 47. С. 126–141.</w:t>
      </w:r>
    </w:p>
  </w:footnote>
  <w:footnote w:id="64">
    <w:p w14:paraId="34B3DC67" w14:textId="0E6855FF"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Марченков, М.Л. </w:t>
      </w:r>
      <w:r w:rsidR="004A6CD4" w:rsidRPr="00CC2D8D">
        <w:rPr>
          <w:rFonts w:ascii="Times New Roman" w:hAnsi="Times New Roman" w:cs="Times New Roman"/>
        </w:rPr>
        <w:t>Последовательность и адаптивность: новые грани политики Швеции в Арктике // Арктика и Север. 2022. № 47. С. 126–141.</w:t>
      </w:r>
    </w:p>
  </w:footnote>
  <w:footnote w:id="65">
    <w:p w14:paraId="663EA81F" w14:textId="53B7D78D" w:rsidR="00F6682D"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23" w:name="_Hlk134801095"/>
      <w:r w:rsidRPr="00CC2D8D">
        <w:rPr>
          <w:rFonts w:ascii="Times New Roman" w:hAnsi="Times New Roman" w:cs="Times New Roman"/>
        </w:rPr>
        <w:t xml:space="preserve">Марченков, М.Л. </w:t>
      </w:r>
      <w:r w:rsidR="004A6CD4">
        <w:rPr>
          <w:rFonts w:ascii="Times New Roman" w:hAnsi="Times New Roman" w:cs="Times New Roman"/>
        </w:rPr>
        <w:t>Указ. соч.</w:t>
      </w:r>
    </w:p>
    <w:bookmarkEnd w:id="23"/>
  </w:footnote>
  <w:footnote w:id="66">
    <w:p w14:paraId="0CC4A719" w14:textId="577E58DA"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24" w:name="_Hlk134803967"/>
      <w:r w:rsidRPr="00CC2D8D">
        <w:rPr>
          <w:rFonts w:ascii="Times New Roman" w:hAnsi="Times New Roman" w:cs="Times New Roman"/>
        </w:rPr>
        <w:t xml:space="preserve">Марченков, М.Л. </w:t>
      </w:r>
      <w:bookmarkEnd w:id="24"/>
      <w:r>
        <w:rPr>
          <w:rFonts w:ascii="Times New Roman" w:hAnsi="Times New Roman" w:cs="Times New Roman"/>
        </w:rPr>
        <w:t>Указ. соч.</w:t>
      </w:r>
    </w:p>
  </w:footnote>
  <w:footnote w:id="67">
    <w:p w14:paraId="195F264D"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Макушенко, Я.М., Дзись Ю.И. Арктическая стратегия Швеции: цели и перспективы // The Newman In Foreign Policy № 62 (106) Vol. 5, сентябрь–октябрь 2021 г.</w:t>
      </w:r>
    </w:p>
  </w:footnote>
  <w:footnote w:id="68">
    <w:p w14:paraId="75183EF1" w14:textId="79A586FE" w:rsidR="00F6682D"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rPr>
        <w:t xml:space="preserve"> Марченков, М.Л. </w:t>
      </w:r>
      <w:bookmarkStart w:id="25" w:name="_Hlk136365641"/>
      <w:r w:rsidRPr="00CC2D8D">
        <w:rPr>
          <w:rFonts w:ascii="Times New Roman" w:hAnsi="Times New Roman" w:cs="Times New Roman"/>
        </w:rPr>
        <w:t>Последовательность и адаптивность: новые грани политики Швеции в Арктике // Арктика и Север. 2022. № 47. С. 126–141.</w:t>
      </w:r>
      <w:bookmarkEnd w:id="25"/>
    </w:p>
  </w:footnote>
  <w:footnote w:id="69">
    <w:p w14:paraId="76BF7378" w14:textId="43529C71"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Марченков, М.Л. </w:t>
      </w:r>
      <w:r w:rsidR="0082653D" w:rsidRPr="0082653D">
        <w:rPr>
          <w:rFonts w:ascii="Times New Roman" w:hAnsi="Times New Roman" w:cs="Times New Roman"/>
        </w:rPr>
        <w:t>Последовательность и адаптивность: новые грани политики Швеции в Арктике // Арктика и Север. 2022. № 47. С. 126–141.</w:t>
      </w:r>
    </w:p>
  </w:footnote>
  <w:footnote w:id="70">
    <w:p w14:paraId="30B162D8" w14:textId="72401106" w:rsidR="00F6682D"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rPr>
        <w:t xml:space="preserve"> Арктика в международной политике: сотрудничество или соперничество? / В. Н. Конышев, А. А. Сергунин ; под ред. канд. геол.-минер. наук И. В. Прокофьева, зам. директора РИСИ ; Рос. ин-т стратег. исслед. – М. : РИСИ, 2011. – 194, [4] с. : ил.</w:t>
      </w:r>
    </w:p>
  </w:footnote>
  <w:footnote w:id="71">
    <w:p w14:paraId="2FA95DBF" w14:textId="5A87920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26" w:name="_Hlk134722595"/>
      <w:r w:rsidRPr="00CC2D8D">
        <w:rPr>
          <w:rFonts w:ascii="Times New Roman" w:hAnsi="Times New Roman" w:cs="Times New Roman"/>
        </w:rPr>
        <w:t xml:space="preserve">Гехт, А.Б., Цверианашвили И.А. </w:t>
      </w:r>
      <w:bookmarkStart w:id="27" w:name="_Hlk136254733"/>
      <w:r w:rsidRPr="00CC2D8D">
        <w:rPr>
          <w:rFonts w:ascii="Times New Roman" w:hAnsi="Times New Roman" w:cs="Times New Roman"/>
        </w:rPr>
        <w:t>Арктика во внешней политике Швеции: основные тренды современности // Ученые записки Новгородского государственного университета имени Ярослава Мудрого. № 3 (21). 2019.</w:t>
      </w:r>
      <w:bookmarkEnd w:id="26"/>
    </w:p>
    <w:bookmarkEnd w:id="27"/>
  </w:footnote>
  <w:footnote w:id="72">
    <w:p w14:paraId="4A34518F" w14:textId="5FB78BB1" w:rsidR="00F6682D" w:rsidRPr="00D96313" w:rsidRDefault="00F6682D" w:rsidP="00CC2D8D">
      <w:pPr>
        <w:pStyle w:val="a3"/>
        <w:jc w:val="both"/>
        <w:rPr>
          <w:lang w:val="en-US"/>
        </w:rPr>
      </w:pPr>
      <w:r w:rsidRPr="00CC2D8D">
        <w:rPr>
          <w:rStyle w:val="a5"/>
          <w:rFonts w:ascii="Times New Roman" w:hAnsi="Times New Roman" w:cs="Times New Roman"/>
        </w:rPr>
        <w:footnoteRef/>
      </w:r>
      <w:r w:rsidRPr="00CC2D8D">
        <w:rPr>
          <w:rFonts w:ascii="Times New Roman" w:hAnsi="Times New Roman" w:cs="Times New Roman"/>
        </w:rPr>
        <w:t xml:space="preserve"> Гехт, А.Б., Цверианашвили И.А. </w:t>
      </w:r>
      <w:r w:rsidRPr="00E00A8B">
        <w:rPr>
          <w:rFonts w:ascii="Times New Roman" w:hAnsi="Times New Roman" w:cs="Times New Roman"/>
        </w:rPr>
        <w:t xml:space="preserve">Арктика во внешней политике Швеции: основные тренды современности // Ученые записки Новгородского государственного университета имени Ярослава Мудрого. </w:t>
      </w:r>
      <w:r w:rsidRPr="00D96313">
        <w:rPr>
          <w:rFonts w:ascii="Times New Roman" w:hAnsi="Times New Roman" w:cs="Times New Roman"/>
          <w:lang w:val="en-US"/>
        </w:rPr>
        <w:t>№ 3 (21). 2019.</w:t>
      </w:r>
    </w:p>
  </w:footnote>
  <w:footnote w:id="73">
    <w:p w14:paraId="219F6D41" w14:textId="1D25F1FA"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D96313">
        <w:rPr>
          <w:rFonts w:ascii="Times New Roman" w:hAnsi="Times New Roman" w:cs="Times New Roman"/>
          <w:lang w:val="en-US"/>
        </w:rPr>
        <w:t xml:space="preserve"> </w:t>
      </w:r>
      <w:r w:rsidRPr="00CC2D8D">
        <w:rPr>
          <w:rFonts w:ascii="Times New Roman" w:hAnsi="Times New Roman" w:cs="Times New Roman"/>
          <w:lang w:val="en-US"/>
        </w:rPr>
        <w:t>The</w:t>
      </w:r>
      <w:r w:rsidRPr="00D96313">
        <w:rPr>
          <w:rFonts w:ascii="Times New Roman" w:hAnsi="Times New Roman" w:cs="Times New Roman"/>
          <w:lang w:val="en-US"/>
        </w:rPr>
        <w:t xml:space="preserve"> </w:t>
      </w:r>
      <w:r w:rsidRPr="00CC2D8D">
        <w:rPr>
          <w:rFonts w:ascii="Times New Roman" w:hAnsi="Times New Roman" w:cs="Times New Roman"/>
          <w:lang w:val="en-US"/>
        </w:rPr>
        <w:t>Northern</w:t>
      </w:r>
      <w:r w:rsidRPr="00D96313">
        <w:rPr>
          <w:rFonts w:ascii="Times New Roman" w:hAnsi="Times New Roman" w:cs="Times New Roman"/>
          <w:lang w:val="en-US"/>
        </w:rPr>
        <w:t xml:space="preserve"> </w:t>
      </w:r>
      <w:r w:rsidRPr="00CC2D8D">
        <w:rPr>
          <w:rFonts w:ascii="Times New Roman" w:hAnsi="Times New Roman" w:cs="Times New Roman"/>
          <w:lang w:val="en-US"/>
        </w:rPr>
        <w:t>Dimension</w:t>
      </w:r>
      <w:r w:rsidRPr="00D96313">
        <w:rPr>
          <w:rFonts w:ascii="Times New Roman" w:hAnsi="Times New Roman" w:cs="Times New Roman"/>
          <w:lang w:val="en-US"/>
        </w:rPr>
        <w:t xml:space="preserve"> [</w:t>
      </w:r>
      <w:r w:rsidRPr="00CC2D8D">
        <w:rPr>
          <w:rFonts w:ascii="Times New Roman" w:hAnsi="Times New Roman" w:cs="Times New Roman"/>
        </w:rPr>
        <w:t>Электронный</w:t>
      </w:r>
      <w:r w:rsidRPr="00D96313">
        <w:rPr>
          <w:rFonts w:ascii="Times New Roman" w:hAnsi="Times New Roman" w:cs="Times New Roman"/>
          <w:lang w:val="en-US"/>
        </w:rPr>
        <w:t xml:space="preserve"> </w:t>
      </w:r>
      <w:r w:rsidRPr="00CC2D8D">
        <w:rPr>
          <w:rFonts w:ascii="Times New Roman" w:hAnsi="Times New Roman" w:cs="Times New Roman"/>
        </w:rPr>
        <w:t>ресурс</w:t>
      </w:r>
      <w:r w:rsidRPr="00D96313">
        <w:rPr>
          <w:rFonts w:ascii="Times New Roman" w:hAnsi="Times New Roman" w:cs="Times New Roman"/>
          <w:lang w:val="en-US"/>
        </w:rPr>
        <w:t xml:space="preserve">]. - </w:t>
      </w:r>
      <w:r w:rsidRPr="00CC2D8D">
        <w:rPr>
          <w:rFonts w:ascii="Times New Roman" w:hAnsi="Times New Roman" w:cs="Times New Roman"/>
          <w:lang w:val="en-US"/>
        </w:rPr>
        <w:t>URL</w:t>
      </w:r>
      <w:r w:rsidRPr="00D96313">
        <w:rPr>
          <w:rFonts w:ascii="Times New Roman" w:hAnsi="Times New Roman" w:cs="Times New Roman"/>
          <w:lang w:val="en-US"/>
        </w:rPr>
        <w:t xml:space="preserve">: </w:t>
      </w:r>
      <w:r w:rsidRPr="00CC2D8D">
        <w:rPr>
          <w:rFonts w:ascii="Times New Roman" w:hAnsi="Times New Roman" w:cs="Times New Roman"/>
          <w:lang w:val="en-US"/>
        </w:rPr>
        <w:t>https</w:t>
      </w:r>
      <w:r w:rsidRPr="00D96313">
        <w:rPr>
          <w:rFonts w:ascii="Times New Roman" w:hAnsi="Times New Roman" w:cs="Times New Roman"/>
          <w:lang w:val="en-US"/>
        </w:rPr>
        <w:t>://</w:t>
      </w:r>
      <w:r w:rsidRPr="00CC2D8D">
        <w:rPr>
          <w:rFonts w:ascii="Times New Roman" w:hAnsi="Times New Roman" w:cs="Times New Roman"/>
          <w:lang w:val="en-US"/>
        </w:rPr>
        <w:t>northerndimension</w:t>
      </w:r>
      <w:r w:rsidRPr="00D96313">
        <w:rPr>
          <w:rFonts w:ascii="Times New Roman" w:hAnsi="Times New Roman" w:cs="Times New Roman"/>
          <w:lang w:val="en-US"/>
        </w:rPr>
        <w:t>.</w:t>
      </w:r>
      <w:r w:rsidRPr="00CC2D8D">
        <w:rPr>
          <w:rFonts w:ascii="Times New Roman" w:hAnsi="Times New Roman" w:cs="Times New Roman"/>
          <w:lang w:val="en-US"/>
        </w:rPr>
        <w:t>info</w:t>
      </w:r>
      <w:r w:rsidRPr="00D96313">
        <w:rPr>
          <w:rFonts w:ascii="Times New Roman" w:hAnsi="Times New Roman" w:cs="Times New Roman"/>
          <w:lang w:val="en-US"/>
        </w:rPr>
        <w:t>/</w:t>
      </w:r>
      <w:r w:rsidRPr="00CC2D8D">
        <w:rPr>
          <w:rFonts w:ascii="Times New Roman" w:hAnsi="Times New Roman" w:cs="Times New Roman"/>
          <w:lang w:val="en-US"/>
        </w:rPr>
        <w:t>about</w:t>
      </w:r>
      <w:r w:rsidRPr="00D96313">
        <w:rPr>
          <w:rFonts w:ascii="Times New Roman" w:hAnsi="Times New Roman" w:cs="Times New Roman"/>
          <w:lang w:val="en-US"/>
        </w:rPr>
        <w:t>-</w:t>
      </w:r>
      <w:r w:rsidRPr="00CC2D8D">
        <w:rPr>
          <w:rFonts w:ascii="Times New Roman" w:hAnsi="Times New Roman" w:cs="Times New Roman"/>
          <w:lang w:val="en-US"/>
        </w:rPr>
        <w:t>northern</w:t>
      </w:r>
      <w:r w:rsidRPr="00D96313">
        <w:rPr>
          <w:rFonts w:ascii="Times New Roman" w:hAnsi="Times New Roman" w:cs="Times New Roman"/>
          <w:lang w:val="en-US"/>
        </w:rPr>
        <w:t>-</w:t>
      </w:r>
      <w:r w:rsidRPr="00CC2D8D">
        <w:rPr>
          <w:rFonts w:ascii="Times New Roman" w:hAnsi="Times New Roman" w:cs="Times New Roman"/>
          <w:lang w:val="en-US"/>
        </w:rPr>
        <w:t>dimension</w:t>
      </w:r>
      <w:r w:rsidRPr="00D96313">
        <w:rPr>
          <w:rFonts w:ascii="Times New Roman" w:hAnsi="Times New Roman" w:cs="Times New Roman"/>
          <w:lang w:val="en-US"/>
        </w:rPr>
        <w:t xml:space="preserve">/. </w:t>
      </w:r>
      <w:r w:rsidRPr="00CC2D8D">
        <w:rPr>
          <w:rFonts w:ascii="Times New Roman" w:hAnsi="Times New Roman" w:cs="Times New Roman"/>
        </w:rPr>
        <w:t>(Дата обращения: 30.04.2023.)</w:t>
      </w:r>
    </w:p>
  </w:footnote>
  <w:footnote w:id="74">
    <w:p w14:paraId="7F17A9FE"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30" w:name="_Hlk132240815"/>
      <w:r w:rsidRPr="00CC2D8D">
        <w:rPr>
          <w:rFonts w:ascii="Times New Roman" w:hAnsi="Times New Roman" w:cs="Times New Roman"/>
        </w:rPr>
        <w:t>Арктика в международной политике: сотрудничество или соперничество? / В. Н. Конышев, А. А. Сергунин ; под ред. канд. геол.-минер. наук И. В. Прокофьева, зам. директора РИСИ ; Рос. ин-т стратег. исслед. – М. : РИСИ, 2011. – 194, [4] с. : ил.</w:t>
      </w:r>
      <w:bookmarkEnd w:id="30"/>
    </w:p>
  </w:footnote>
  <w:footnote w:id="75">
    <w:p w14:paraId="67F1D29D" w14:textId="77777777" w:rsidR="00F6682D"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rPr>
        <w:t xml:space="preserve"> Барановская В.П. Арктическая политика Финляндии / Науч.рук. д.ю.н.., профессор А.С. Скаридов; ГУМРФ имени адмирала С.О. Макарова // Океанский менеджмент. 2022. № 1(15). С. 21-24.</w:t>
      </w:r>
    </w:p>
  </w:footnote>
  <w:footnote w:id="76">
    <w:p w14:paraId="5D53286A" w14:textId="6C97294C"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Курпас, П.А. Обзор арктической политики Финляндии в 2010-х годах // Российская Арктика. №1 (12) 2021.</w:t>
      </w:r>
    </w:p>
  </w:footnote>
  <w:footnote w:id="77">
    <w:p w14:paraId="615A1BBC" w14:textId="59C3A881"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31" w:name="_Hlk132240946"/>
      <w:r w:rsidRPr="00CC2D8D">
        <w:rPr>
          <w:rFonts w:ascii="Times New Roman" w:hAnsi="Times New Roman" w:cs="Times New Roman"/>
        </w:rPr>
        <w:t>Арктика в международной политике: сотрудничество или соперничество? / В. Н. Конышев, А. А. Сергунин ; под ред. канд. геол.-минер. наук И. В. Прокофьева, зам. директора РИСИ ; Рос. ин-т стратег. исслед. – М. : РИСИ, 2011. – 194, [4] с. : ил.</w:t>
      </w:r>
      <w:bookmarkEnd w:id="31"/>
    </w:p>
  </w:footnote>
  <w:footnote w:id="78">
    <w:p w14:paraId="08BA2CAD" w14:textId="031097DA"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Курпас, П.А. Указ. Соч.</w:t>
      </w:r>
    </w:p>
  </w:footnote>
  <w:footnote w:id="79">
    <w:p w14:paraId="0358EE73" w14:textId="77777777" w:rsidR="00F6682D" w:rsidRPr="00081BE3" w:rsidRDefault="00F6682D" w:rsidP="00CC2D8D">
      <w:pPr>
        <w:pStyle w:val="a3"/>
        <w:jc w:val="both"/>
        <w:rPr>
          <w:lang w:val="en-US"/>
        </w:rPr>
      </w:pPr>
      <w:r w:rsidRPr="00CC2D8D">
        <w:rPr>
          <w:rStyle w:val="a5"/>
          <w:rFonts w:ascii="Times New Roman" w:hAnsi="Times New Roman" w:cs="Times New Roman"/>
        </w:rPr>
        <w:footnoteRef/>
      </w:r>
      <w:r w:rsidRPr="00CC2D8D">
        <w:rPr>
          <w:rFonts w:ascii="Times New Roman" w:hAnsi="Times New Roman" w:cs="Times New Roman"/>
        </w:rPr>
        <w:t xml:space="preserve"> Марченков, М.Л. Последовательность и адаптивность: новые грани политики Швеции в Арктике // Арктика и Север. </w:t>
      </w:r>
      <w:r w:rsidRPr="00CC2D8D">
        <w:rPr>
          <w:rFonts w:ascii="Times New Roman" w:hAnsi="Times New Roman" w:cs="Times New Roman"/>
          <w:lang w:val="en-US"/>
        </w:rPr>
        <w:t xml:space="preserve">2022. № 47. </w:t>
      </w:r>
      <w:r w:rsidRPr="00CC2D8D">
        <w:rPr>
          <w:rFonts w:ascii="Times New Roman" w:hAnsi="Times New Roman" w:cs="Times New Roman"/>
        </w:rPr>
        <w:t>С</w:t>
      </w:r>
      <w:r w:rsidRPr="00CC2D8D">
        <w:rPr>
          <w:rFonts w:ascii="Times New Roman" w:hAnsi="Times New Roman" w:cs="Times New Roman"/>
          <w:lang w:val="en-US"/>
        </w:rPr>
        <w:t>. 126–141.</w:t>
      </w:r>
    </w:p>
  </w:footnote>
  <w:footnote w:id="80">
    <w:p w14:paraId="00558B97" w14:textId="77777777"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Finland’s Strategy for the Arctic Region // Prime Minister’s Office Publications | 8/2010.</w:t>
      </w:r>
    </w:p>
  </w:footnote>
  <w:footnote w:id="81">
    <w:p w14:paraId="6A48BCD8" w14:textId="263BDB4C"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w:t>
      </w:r>
      <w:bookmarkStart w:id="32" w:name="_Hlk134281978"/>
      <w:r w:rsidRPr="00CC2D8D">
        <w:rPr>
          <w:rFonts w:ascii="Times New Roman" w:hAnsi="Times New Roman" w:cs="Times New Roman"/>
          <w:lang w:val="en-US"/>
        </w:rPr>
        <w:t>Finland's Strategy for Arctic Policy // Finnish Government Helsinki 2021.</w:t>
      </w:r>
      <w:bookmarkEnd w:id="32"/>
    </w:p>
  </w:footnote>
  <w:footnote w:id="82">
    <w:p w14:paraId="2DB80ABC" w14:textId="323B11FF" w:rsidR="00F6682D" w:rsidRPr="004C0DBC" w:rsidRDefault="00F6682D" w:rsidP="00CC2D8D">
      <w:pPr>
        <w:pStyle w:val="a3"/>
        <w:jc w:val="both"/>
      </w:pPr>
      <w:r w:rsidRPr="00CC2D8D">
        <w:rPr>
          <w:rStyle w:val="a5"/>
          <w:rFonts w:ascii="Times New Roman" w:hAnsi="Times New Roman" w:cs="Times New Roman"/>
        </w:rPr>
        <w:footnoteRef/>
      </w:r>
      <w:r w:rsidRPr="004C0DBC">
        <w:rPr>
          <w:rFonts w:ascii="Times New Roman" w:hAnsi="Times New Roman" w:cs="Times New Roman"/>
        </w:rPr>
        <w:t xml:space="preserve"> </w:t>
      </w:r>
      <w:r w:rsidRPr="00CC2D8D">
        <w:rPr>
          <w:rFonts w:ascii="Times New Roman" w:hAnsi="Times New Roman" w:cs="Times New Roman"/>
          <w:lang w:val="en-US"/>
        </w:rPr>
        <w:t>Ibid</w:t>
      </w:r>
      <w:r w:rsidRPr="004C0DBC">
        <w:rPr>
          <w:rFonts w:ascii="Times New Roman" w:hAnsi="Times New Roman" w:cs="Times New Roman"/>
        </w:rPr>
        <w:t>.</w:t>
      </w:r>
    </w:p>
  </w:footnote>
  <w:footnote w:id="83">
    <w:p w14:paraId="6DE0ECF0"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34" w:name="_Hlk132988351"/>
      <w:r w:rsidRPr="00CC2D8D">
        <w:rPr>
          <w:rFonts w:ascii="Times New Roman" w:hAnsi="Times New Roman" w:cs="Times New Roman"/>
        </w:rPr>
        <w:t>Дерябин Ю. С. Все ли так спокойно на севере Европы? // Современная Европа. 2003. №4. С. 68-78.</w:t>
      </w:r>
      <w:bookmarkEnd w:id="34"/>
    </w:p>
  </w:footnote>
  <w:footnote w:id="84">
    <w:p w14:paraId="0AB7AA28" w14:textId="6BBAC358"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35" w:name="_Hlk132988669"/>
      <w:r w:rsidRPr="00CC2D8D">
        <w:rPr>
          <w:rFonts w:ascii="Times New Roman" w:hAnsi="Times New Roman" w:cs="Times New Roman"/>
        </w:rPr>
        <w:t xml:space="preserve">Дерябин Ю. С. </w:t>
      </w:r>
      <w:bookmarkEnd w:id="35"/>
      <w:r w:rsidRPr="00CC2D8D">
        <w:rPr>
          <w:rFonts w:ascii="Times New Roman" w:hAnsi="Times New Roman" w:cs="Times New Roman"/>
        </w:rPr>
        <w:t>Указ. соч.</w:t>
      </w:r>
    </w:p>
  </w:footnote>
  <w:footnote w:id="85">
    <w:p w14:paraId="138AA383" w14:textId="77777777" w:rsidR="00F6682D"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36" w:name="_Hlk134121400"/>
      <w:r w:rsidRPr="00CC2D8D">
        <w:rPr>
          <w:rFonts w:ascii="Times New Roman" w:hAnsi="Times New Roman" w:cs="Times New Roman"/>
        </w:rPr>
        <w:t>Зеленева, И.В., Бурухина, Е.Н. Эволюция политики безопасности Финляндии и НАТО // Вестник Томского государственного университета. 2018. № 434. С. 119–124.</w:t>
      </w:r>
      <w:bookmarkEnd w:id="36"/>
    </w:p>
  </w:footnote>
  <w:footnote w:id="86">
    <w:p w14:paraId="11977A1C"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Зеленева, И.В., Бурухина, Е.Н. Эволюция политики безопасности Финляндии и НАТО // Вестник Томского государственного университета. 2018. № 434. С. 119–124.</w:t>
      </w:r>
    </w:p>
  </w:footnote>
  <w:footnote w:id="87">
    <w:p w14:paraId="23A087E2"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Воронов, К.В. Северная Европа после Кавказского кризиса: безопасность и отношения с Россией // Мировая экономика и международные отношения. 2009. № 5. С. 52-58.</w:t>
      </w:r>
    </w:p>
  </w:footnote>
  <w:footnote w:id="88">
    <w:p w14:paraId="4E2FBCE3"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Дерябин Ю. С. Все ли так спокойно на севере Европы? // Современная Европа. 2003. №4. С. 68-78.</w:t>
      </w:r>
    </w:p>
  </w:footnote>
  <w:footnote w:id="89">
    <w:p w14:paraId="2425E8A7" w14:textId="7BD397B0"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Воронов, К.В. Северные страны в трансатлантическом партнерстве: проверка на прочность // Мировая экономика и международные отношения. 2016. Том 60. № 3. c. 27–35.</w:t>
      </w:r>
    </w:p>
  </w:footnote>
  <w:footnote w:id="90">
    <w:p w14:paraId="12BE8696" w14:textId="77777777" w:rsidR="00F6682D"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rPr>
        <w:t xml:space="preserve"> Килин, Ю.М. Нейтральные государства на распутье: проблема вступления в НАТО Финляндии и Швеции // Современная Европа. 2017. № 2 (74). С. 65-76.</w:t>
      </w:r>
    </w:p>
  </w:footnote>
  <w:footnote w:id="91">
    <w:p w14:paraId="76A76739"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Бурухина, Е.Н., Ковалевская Н.В. Политика безопасности и обороны Финляндии в отношении ЕС, НАТО, ПРМ и стран Северной Европы в XXI веке // Историческая и социально-образовательная мысль. Toм 8 №6/1, 2016.</w:t>
      </w:r>
    </w:p>
  </w:footnote>
  <w:footnote w:id="92">
    <w:p w14:paraId="0D7567D3"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37" w:name="_Hlk132844094"/>
      <w:r w:rsidRPr="00CC2D8D">
        <w:rPr>
          <w:rFonts w:ascii="Times New Roman" w:hAnsi="Times New Roman" w:cs="Times New Roman"/>
        </w:rPr>
        <w:t>Воронов, К.В. Северный нейтрализм: исторический финал или трансформация? // Cовременная Европа. 2018. №1. с. 80–89.</w:t>
      </w:r>
      <w:bookmarkEnd w:id="37"/>
    </w:p>
  </w:footnote>
  <w:footnote w:id="93">
    <w:p w14:paraId="5A0C2376" w14:textId="3ED083ED"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38" w:name="_Hlk132413668"/>
      <w:r w:rsidRPr="00CC2D8D">
        <w:rPr>
          <w:rFonts w:ascii="Times New Roman" w:hAnsi="Times New Roman" w:cs="Times New Roman"/>
        </w:rPr>
        <w:t>Килин, Ю.М. Нейтральные государства на распутье: проблема вступления в НАТО Финляндии и Швеции // Современная Европа. 2017. № 2 (74). С. 65-76.</w:t>
      </w:r>
      <w:bookmarkEnd w:id="38"/>
    </w:p>
  </w:footnote>
  <w:footnote w:id="94">
    <w:p w14:paraId="0B367BB0"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39" w:name="_Hlk133333048"/>
      <w:r w:rsidRPr="00CC2D8D">
        <w:rPr>
          <w:rFonts w:ascii="Times New Roman" w:hAnsi="Times New Roman" w:cs="Times New Roman"/>
        </w:rPr>
        <w:t>Данилов, Д.А. Финляндия и Швеция у открытых дверей НАТО // Научно-аналитический вестник ИЕ РАН. 2022. №2. С. 16-23.</w:t>
      </w:r>
      <w:bookmarkEnd w:id="39"/>
    </w:p>
  </w:footnote>
  <w:footnote w:id="95">
    <w:p w14:paraId="72256014" w14:textId="6BB76067" w:rsidR="00F6682D"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rPr>
        <w:t xml:space="preserve"> Килин, Ю.М. Указ. соч.</w:t>
      </w:r>
    </w:p>
  </w:footnote>
  <w:footnote w:id="96">
    <w:p w14:paraId="4CD8B1DB" w14:textId="05C8FCF2"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Воронов, К.В. Северный нейтрализм: исторический финал или трансформация? // Cовременная Европа. 2018. №1. с. 80–89.</w:t>
      </w:r>
    </w:p>
  </w:footnote>
  <w:footnote w:id="97">
    <w:p w14:paraId="2CF969C6" w14:textId="4B590CFF"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Данилов, Д.А. Финляндия и Швеция у открытых дверей НАТО // Научно-аналитический вестник ИЕ РАН. 2022. №2. С. 16-23.</w:t>
      </w:r>
    </w:p>
  </w:footnote>
  <w:footnote w:id="98">
    <w:p w14:paraId="78853FAF" w14:textId="3A20EA93"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40" w:name="_Hlk134117717"/>
      <w:r w:rsidRPr="00CC2D8D">
        <w:rPr>
          <w:rFonts w:ascii="Times New Roman" w:hAnsi="Times New Roman" w:cs="Times New Roman"/>
        </w:rPr>
        <w:t xml:space="preserve">Худолей, К.К., Ланко, Д.А. Финская дилемма безопасности, НАТО и фактор Восточной Европы // Мировая экономика и международные отношения. </w:t>
      </w:r>
      <w:r w:rsidRPr="00CC2D8D">
        <w:rPr>
          <w:rFonts w:ascii="Times New Roman" w:hAnsi="Times New Roman" w:cs="Times New Roman"/>
          <w:lang w:val="en-US"/>
        </w:rPr>
        <w:t xml:space="preserve">2019. </w:t>
      </w:r>
      <w:r w:rsidRPr="00CC2D8D">
        <w:rPr>
          <w:rFonts w:ascii="Times New Roman" w:hAnsi="Times New Roman" w:cs="Times New Roman"/>
        </w:rPr>
        <w:t>Том</w:t>
      </w:r>
      <w:r w:rsidRPr="00CC2D8D">
        <w:rPr>
          <w:rFonts w:ascii="Times New Roman" w:hAnsi="Times New Roman" w:cs="Times New Roman"/>
          <w:lang w:val="en-US"/>
        </w:rPr>
        <w:t xml:space="preserve"> 63. № 3. </w:t>
      </w:r>
      <w:r w:rsidRPr="00CC2D8D">
        <w:rPr>
          <w:rFonts w:ascii="Times New Roman" w:hAnsi="Times New Roman" w:cs="Times New Roman"/>
        </w:rPr>
        <w:t>с</w:t>
      </w:r>
      <w:r w:rsidRPr="00CC2D8D">
        <w:rPr>
          <w:rFonts w:ascii="Times New Roman" w:hAnsi="Times New Roman" w:cs="Times New Roman"/>
          <w:lang w:val="en-US"/>
        </w:rPr>
        <w:t>. 13-20.</w:t>
      </w:r>
    </w:p>
    <w:bookmarkEnd w:id="40"/>
  </w:footnote>
  <w:footnote w:id="99">
    <w:p w14:paraId="1A126B3A" w14:textId="77777777" w:rsidR="00F6682D" w:rsidRPr="00852BCA"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Finland joins NATO as 31st Ally [</w:t>
      </w:r>
      <w:r w:rsidRPr="00CC2D8D">
        <w:rPr>
          <w:rFonts w:ascii="Times New Roman" w:hAnsi="Times New Roman" w:cs="Times New Roman"/>
        </w:rPr>
        <w:t>Электронный</w:t>
      </w:r>
      <w:r w:rsidRPr="00CC2D8D">
        <w:rPr>
          <w:rFonts w:ascii="Times New Roman" w:hAnsi="Times New Roman" w:cs="Times New Roman"/>
          <w:lang w:val="en-US"/>
        </w:rPr>
        <w:t xml:space="preserve"> </w:t>
      </w:r>
      <w:r w:rsidRPr="00CC2D8D">
        <w:rPr>
          <w:rFonts w:ascii="Times New Roman" w:hAnsi="Times New Roman" w:cs="Times New Roman"/>
        </w:rPr>
        <w:t>ресурс</w:t>
      </w:r>
      <w:r w:rsidRPr="00CC2D8D">
        <w:rPr>
          <w:rFonts w:ascii="Times New Roman" w:hAnsi="Times New Roman" w:cs="Times New Roman"/>
          <w:lang w:val="en-US"/>
        </w:rPr>
        <w:t xml:space="preserve">]. - URL: https://www.nato.int/cps/en/natohq/news_213448.htm?selectedLocale=en. </w:t>
      </w:r>
      <w:r w:rsidRPr="00852BCA">
        <w:rPr>
          <w:rFonts w:ascii="Times New Roman" w:hAnsi="Times New Roman" w:cs="Times New Roman"/>
          <w:lang w:val="en-US"/>
        </w:rPr>
        <w:t>(</w:t>
      </w:r>
      <w:r w:rsidRPr="00CC2D8D">
        <w:rPr>
          <w:rFonts w:ascii="Times New Roman" w:hAnsi="Times New Roman" w:cs="Times New Roman"/>
        </w:rPr>
        <w:t>Дата</w:t>
      </w:r>
      <w:r w:rsidRPr="00852BCA">
        <w:rPr>
          <w:rFonts w:ascii="Times New Roman" w:hAnsi="Times New Roman" w:cs="Times New Roman"/>
          <w:lang w:val="en-US"/>
        </w:rPr>
        <w:t xml:space="preserve"> </w:t>
      </w:r>
      <w:r w:rsidRPr="00CC2D8D">
        <w:rPr>
          <w:rFonts w:ascii="Times New Roman" w:hAnsi="Times New Roman" w:cs="Times New Roman"/>
        </w:rPr>
        <w:t>обращения</w:t>
      </w:r>
      <w:r w:rsidRPr="00852BCA">
        <w:rPr>
          <w:rFonts w:ascii="Times New Roman" w:hAnsi="Times New Roman" w:cs="Times New Roman"/>
          <w:lang w:val="en-US"/>
        </w:rPr>
        <w:t>: 30.04.2023.)</w:t>
      </w:r>
    </w:p>
  </w:footnote>
  <w:footnote w:id="100">
    <w:p w14:paraId="2FAC82DD" w14:textId="0FC3A7B0" w:rsidR="00F6682D" w:rsidRPr="00852BCA" w:rsidRDefault="00F6682D" w:rsidP="000B5E46">
      <w:pPr>
        <w:pStyle w:val="a3"/>
        <w:jc w:val="both"/>
        <w:rPr>
          <w:rFonts w:ascii="Times New Roman" w:hAnsi="Times New Roman" w:cs="Times New Roman"/>
        </w:rPr>
      </w:pPr>
      <w:r w:rsidRPr="000B5E46">
        <w:rPr>
          <w:rStyle w:val="a5"/>
          <w:rFonts w:ascii="Times New Roman" w:hAnsi="Times New Roman" w:cs="Times New Roman"/>
        </w:rPr>
        <w:footnoteRef/>
      </w:r>
      <w:r w:rsidRPr="000B5E46">
        <w:rPr>
          <w:rFonts w:ascii="Times New Roman" w:hAnsi="Times New Roman" w:cs="Times New Roman"/>
          <w:lang w:val="en-US"/>
        </w:rPr>
        <w:t xml:space="preserve"> Speech by President of the Republic of Finland Sauli Niinistö at the NATO accession ceremony in Brussels on 4 April 2023 [</w:t>
      </w:r>
      <w:r w:rsidRPr="000B5E46">
        <w:rPr>
          <w:rFonts w:ascii="Times New Roman" w:hAnsi="Times New Roman" w:cs="Times New Roman"/>
        </w:rPr>
        <w:t>Электронный</w:t>
      </w:r>
      <w:r w:rsidRPr="000B5E46">
        <w:rPr>
          <w:rFonts w:ascii="Times New Roman" w:hAnsi="Times New Roman" w:cs="Times New Roman"/>
          <w:lang w:val="en-US"/>
        </w:rPr>
        <w:t xml:space="preserve"> </w:t>
      </w:r>
      <w:r w:rsidRPr="000B5E46">
        <w:rPr>
          <w:rFonts w:ascii="Times New Roman" w:hAnsi="Times New Roman" w:cs="Times New Roman"/>
        </w:rPr>
        <w:t>ресурс</w:t>
      </w:r>
      <w:r w:rsidRPr="000B5E46">
        <w:rPr>
          <w:rFonts w:ascii="Times New Roman" w:hAnsi="Times New Roman" w:cs="Times New Roman"/>
          <w:lang w:val="en-US"/>
        </w:rPr>
        <w:t xml:space="preserve">]. - URL: https://www.presidentti.fi/en/speeches/speech-by-president-of-the-republic-of-finland-sauli-niinisto-at-the-nato-accession-ceremony-in-brussels-4-april-2023/. </w:t>
      </w:r>
      <w:r w:rsidRPr="00852BCA">
        <w:rPr>
          <w:rFonts w:ascii="Times New Roman" w:hAnsi="Times New Roman" w:cs="Times New Roman"/>
        </w:rPr>
        <w:t>(</w:t>
      </w:r>
      <w:r w:rsidRPr="000B5E46">
        <w:rPr>
          <w:rFonts w:ascii="Times New Roman" w:hAnsi="Times New Roman" w:cs="Times New Roman"/>
        </w:rPr>
        <w:t>Дата</w:t>
      </w:r>
      <w:r w:rsidRPr="00852BCA">
        <w:rPr>
          <w:rFonts w:ascii="Times New Roman" w:hAnsi="Times New Roman" w:cs="Times New Roman"/>
        </w:rPr>
        <w:t xml:space="preserve"> </w:t>
      </w:r>
      <w:r w:rsidRPr="000B5E46">
        <w:rPr>
          <w:rFonts w:ascii="Times New Roman" w:hAnsi="Times New Roman" w:cs="Times New Roman"/>
        </w:rPr>
        <w:t>обращения</w:t>
      </w:r>
      <w:r w:rsidRPr="00852BCA">
        <w:rPr>
          <w:rFonts w:ascii="Times New Roman" w:hAnsi="Times New Roman" w:cs="Times New Roman"/>
        </w:rPr>
        <w:t>: 17.05.2023.)</w:t>
      </w:r>
    </w:p>
  </w:footnote>
  <w:footnote w:id="101">
    <w:p w14:paraId="4C257CDA" w14:textId="5BF6F7DF" w:rsidR="00F6682D" w:rsidRDefault="00F6682D" w:rsidP="000B5E46">
      <w:pPr>
        <w:pStyle w:val="a3"/>
        <w:jc w:val="both"/>
      </w:pPr>
      <w:r w:rsidRPr="000B5E46">
        <w:rPr>
          <w:rStyle w:val="a5"/>
          <w:rFonts w:ascii="Times New Roman" w:hAnsi="Times New Roman" w:cs="Times New Roman"/>
        </w:rPr>
        <w:footnoteRef/>
      </w:r>
      <w:r w:rsidRPr="000B5E46">
        <w:rPr>
          <w:rFonts w:ascii="Times New Roman" w:hAnsi="Times New Roman" w:cs="Times New Roman"/>
        </w:rPr>
        <w:t xml:space="preserve"> Худолей, К.К., Ланко, Д.А. Указ. соч.</w:t>
      </w:r>
    </w:p>
  </w:footnote>
  <w:footnote w:id="102">
    <w:p w14:paraId="66C6636E" w14:textId="59C6F275" w:rsidR="00F6682D" w:rsidRPr="0048193C" w:rsidRDefault="00F6682D" w:rsidP="0048193C">
      <w:pPr>
        <w:pStyle w:val="a3"/>
        <w:jc w:val="both"/>
      </w:pPr>
      <w:r>
        <w:rPr>
          <w:rStyle w:val="a5"/>
        </w:rPr>
        <w:footnoteRef/>
      </w:r>
      <w:r>
        <w:t xml:space="preserve"> </w:t>
      </w:r>
      <w:r w:rsidRPr="0048193C">
        <w:rPr>
          <w:rFonts w:ascii="Times New Roman" w:hAnsi="Times New Roman" w:cs="Times New Roman"/>
        </w:rPr>
        <w:t>Arctic environmental protection strategy.</w:t>
      </w:r>
    </w:p>
  </w:footnote>
  <w:footnote w:id="103">
    <w:p w14:paraId="54D73ABA" w14:textId="77777777" w:rsidR="00F6682D" w:rsidRPr="002E0A79"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42" w:name="_Hlk134555358"/>
      <w:r w:rsidRPr="00CC2D8D">
        <w:rPr>
          <w:rFonts w:ascii="Times New Roman" w:hAnsi="Times New Roman" w:cs="Times New Roman"/>
        </w:rPr>
        <w:t xml:space="preserve">Курпас, П.А. Обзор арктической политики Финляндии в 2010-х годах // Российская Арктика. </w:t>
      </w:r>
      <w:r w:rsidRPr="002E0A79">
        <w:rPr>
          <w:rFonts w:ascii="Times New Roman" w:hAnsi="Times New Roman" w:cs="Times New Roman"/>
          <w:lang w:val="en-US"/>
        </w:rPr>
        <w:t>№1 (12) 2021.</w:t>
      </w:r>
      <w:bookmarkEnd w:id="42"/>
    </w:p>
  </w:footnote>
  <w:footnote w:id="104">
    <w:p w14:paraId="460C870A" w14:textId="2EB68A10" w:rsidR="00F6682D" w:rsidRPr="002E0A79"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2E0A79">
        <w:rPr>
          <w:rFonts w:ascii="Times New Roman" w:hAnsi="Times New Roman" w:cs="Times New Roman"/>
          <w:lang w:val="en-US"/>
        </w:rPr>
        <w:t xml:space="preserve"> </w:t>
      </w:r>
      <w:r w:rsidRPr="00CC2D8D">
        <w:rPr>
          <w:rFonts w:ascii="Times New Roman" w:hAnsi="Times New Roman" w:cs="Times New Roman"/>
        </w:rPr>
        <w:t>Курпас</w:t>
      </w:r>
      <w:r w:rsidRPr="002E0A79">
        <w:rPr>
          <w:rFonts w:ascii="Times New Roman" w:hAnsi="Times New Roman" w:cs="Times New Roman"/>
          <w:lang w:val="en-US"/>
        </w:rPr>
        <w:t xml:space="preserve">, </w:t>
      </w:r>
      <w:r w:rsidRPr="00CC2D8D">
        <w:rPr>
          <w:rFonts w:ascii="Times New Roman" w:hAnsi="Times New Roman" w:cs="Times New Roman"/>
        </w:rPr>
        <w:t>П</w:t>
      </w:r>
      <w:r w:rsidRPr="002E0A79">
        <w:rPr>
          <w:rFonts w:ascii="Times New Roman" w:hAnsi="Times New Roman" w:cs="Times New Roman"/>
          <w:lang w:val="en-US"/>
        </w:rPr>
        <w:t>.</w:t>
      </w:r>
      <w:r w:rsidRPr="00CC2D8D">
        <w:rPr>
          <w:rFonts w:ascii="Times New Roman" w:hAnsi="Times New Roman" w:cs="Times New Roman"/>
        </w:rPr>
        <w:t>А</w:t>
      </w:r>
      <w:r w:rsidRPr="002E0A79">
        <w:rPr>
          <w:rFonts w:ascii="Times New Roman" w:hAnsi="Times New Roman" w:cs="Times New Roman"/>
          <w:lang w:val="en-US"/>
        </w:rPr>
        <w:t xml:space="preserve">. </w:t>
      </w:r>
      <w:r w:rsidRPr="00CC2D8D">
        <w:rPr>
          <w:rFonts w:ascii="Times New Roman" w:hAnsi="Times New Roman" w:cs="Times New Roman"/>
        </w:rPr>
        <w:t>Указ</w:t>
      </w:r>
      <w:r w:rsidRPr="002E0A79">
        <w:rPr>
          <w:rFonts w:ascii="Times New Roman" w:hAnsi="Times New Roman" w:cs="Times New Roman"/>
          <w:lang w:val="en-US"/>
        </w:rPr>
        <w:t xml:space="preserve">. </w:t>
      </w:r>
      <w:r w:rsidRPr="00CC2D8D">
        <w:rPr>
          <w:rFonts w:ascii="Times New Roman" w:hAnsi="Times New Roman" w:cs="Times New Roman"/>
        </w:rPr>
        <w:t>соч</w:t>
      </w:r>
      <w:r w:rsidRPr="002E0A79">
        <w:rPr>
          <w:rFonts w:ascii="Times New Roman" w:hAnsi="Times New Roman" w:cs="Times New Roman"/>
          <w:lang w:val="en-US"/>
        </w:rPr>
        <w:t>.</w:t>
      </w:r>
    </w:p>
  </w:footnote>
  <w:footnote w:id="105">
    <w:p w14:paraId="669BE1DC" w14:textId="77777777"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Finland’s Strategy for the Arctic Region // Prime Minister’s Office Publications | 8/2010.</w:t>
      </w:r>
    </w:p>
  </w:footnote>
  <w:footnote w:id="106">
    <w:p w14:paraId="37A2CA91" w14:textId="4986914C" w:rsidR="00F6682D" w:rsidRPr="004C0DBC"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lang w:val="en-US"/>
        </w:rPr>
        <w:t xml:space="preserve"> </w:t>
      </w:r>
      <w:bookmarkStart w:id="43" w:name="_Hlk135435402"/>
      <w:r w:rsidRPr="00CC2D8D">
        <w:rPr>
          <w:rFonts w:ascii="Times New Roman" w:hAnsi="Times New Roman" w:cs="Times New Roman"/>
          <w:lang w:val="en-US"/>
        </w:rPr>
        <w:t xml:space="preserve">Finland and the Arctic Region [Электронный ресурс]. - URL: https://arctic-council.org/about/states/finland/. </w:t>
      </w:r>
      <w:r w:rsidRPr="004C0DBC">
        <w:rPr>
          <w:rFonts w:ascii="Times New Roman" w:hAnsi="Times New Roman" w:cs="Times New Roman"/>
        </w:rPr>
        <w:t>(Дата обращения: 27.04.2023.)</w:t>
      </w:r>
      <w:bookmarkEnd w:id="43"/>
    </w:p>
  </w:footnote>
  <w:footnote w:id="107">
    <w:p w14:paraId="1C2BC5BF"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44" w:name="_Hlk132241070"/>
      <w:r w:rsidRPr="00CC2D8D">
        <w:rPr>
          <w:rFonts w:ascii="Times New Roman" w:hAnsi="Times New Roman" w:cs="Times New Roman"/>
        </w:rPr>
        <w:t>Арктика в международной политике: сотрудничество или соперничество? / В. Н. Конышев, А. А. Сергунин ; под ред. канд. геол.-минер. наук И. В. Прокофьева, зам. директора РИСИ ; Рос. ин-т стратег. исслед. – М. : РИСИ, 2011. – 194, [4] с. : ил.</w:t>
      </w:r>
      <w:bookmarkEnd w:id="44"/>
    </w:p>
  </w:footnote>
  <w:footnote w:id="108">
    <w:p w14:paraId="0E7CD30A" w14:textId="5EF9240D"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w:t>
      </w:r>
      <w:bookmarkStart w:id="45" w:name="_Hlk135421503"/>
      <w:r w:rsidRPr="00CC2D8D">
        <w:rPr>
          <w:rFonts w:ascii="Times New Roman" w:hAnsi="Times New Roman" w:cs="Times New Roman"/>
          <w:lang w:val="en-US"/>
        </w:rPr>
        <w:t>Finland’s Strategy for the Arctic Region 2013.</w:t>
      </w:r>
    </w:p>
    <w:bookmarkEnd w:id="45"/>
  </w:footnote>
  <w:footnote w:id="109">
    <w:p w14:paraId="71976F85" w14:textId="77777777"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rPr>
        <w:t xml:space="preserve"> Зеленева, И.В., Бурухина, Е.Н. Эволюция политики безопасности Финляндии и НАТО // Вестник Томского государственного университета. </w:t>
      </w:r>
      <w:r w:rsidRPr="00CC2D8D">
        <w:rPr>
          <w:rFonts w:ascii="Times New Roman" w:hAnsi="Times New Roman" w:cs="Times New Roman"/>
          <w:lang w:val="en-US"/>
        </w:rPr>
        <w:t xml:space="preserve">2018. № 434. </w:t>
      </w:r>
      <w:r w:rsidRPr="00CC2D8D">
        <w:rPr>
          <w:rFonts w:ascii="Times New Roman" w:hAnsi="Times New Roman" w:cs="Times New Roman"/>
        </w:rPr>
        <w:t>С</w:t>
      </w:r>
      <w:r w:rsidRPr="00CC2D8D">
        <w:rPr>
          <w:rFonts w:ascii="Times New Roman" w:hAnsi="Times New Roman" w:cs="Times New Roman"/>
          <w:lang w:val="en-US"/>
        </w:rPr>
        <w:t>. 119–124</w:t>
      </w:r>
    </w:p>
  </w:footnote>
  <w:footnote w:id="110">
    <w:p w14:paraId="599E2E56" w14:textId="77777777"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Finland’s Strategy for the Arctic Region // Prime Minister’s Office Publications | 8/2010.</w:t>
      </w:r>
    </w:p>
  </w:footnote>
  <w:footnote w:id="111">
    <w:p w14:paraId="302CF23F" w14:textId="2C603CEE" w:rsidR="00F6682D" w:rsidRPr="00081BE3" w:rsidRDefault="00F6682D" w:rsidP="00CC2D8D">
      <w:pPr>
        <w:pStyle w:val="a3"/>
        <w:jc w:val="both"/>
        <w:rPr>
          <w:lang w:val="en-US"/>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46" w:name="_Hlk131983657"/>
      <w:r w:rsidRPr="00CC2D8D">
        <w:rPr>
          <w:rFonts w:ascii="Times New Roman" w:hAnsi="Times New Roman" w:cs="Times New Roman"/>
        </w:rPr>
        <w:t xml:space="preserve">Воронов, К.В. Северные страны в трансатлантическом партнерстве: проверка на прочность // Мировая экономика и международные отношения. </w:t>
      </w:r>
      <w:r w:rsidRPr="00CC2D8D">
        <w:rPr>
          <w:rFonts w:ascii="Times New Roman" w:hAnsi="Times New Roman" w:cs="Times New Roman"/>
          <w:lang w:val="en-US"/>
        </w:rPr>
        <w:t xml:space="preserve">2016. </w:t>
      </w:r>
      <w:r w:rsidRPr="00CC2D8D">
        <w:rPr>
          <w:rFonts w:ascii="Times New Roman" w:hAnsi="Times New Roman" w:cs="Times New Roman"/>
        </w:rPr>
        <w:t>Том</w:t>
      </w:r>
      <w:r w:rsidRPr="00CC2D8D">
        <w:rPr>
          <w:rFonts w:ascii="Times New Roman" w:hAnsi="Times New Roman" w:cs="Times New Roman"/>
          <w:lang w:val="en-US"/>
        </w:rPr>
        <w:t xml:space="preserve"> 60. № 3. c. 27–35.</w:t>
      </w:r>
    </w:p>
    <w:bookmarkEnd w:id="46"/>
  </w:footnote>
  <w:footnote w:id="112">
    <w:p w14:paraId="2A3C6AE7" w14:textId="5CEB3CA7"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w:t>
      </w:r>
      <w:bookmarkStart w:id="47" w:name="_Hlk134188210"/>
      <w:r w:rsidRPr="00CC2D8D">
        <w:rPr>
          <w:rFonts w:ascii="Times New Roman" w:hAnsi="Times New Roman" w:cs="Times New Roman"/>
          <w:lang w:val="en-US"/>
        </w:rPr>
        <w:t>Finland’s Strategy for the Arctic Region // Prime Minister’s Office Publications | 8/2010.</w:t>
      </w:r>
      <w:bookmarkEnd w:id="47"/>
    </w:p>
  </w:footnote>
  <w:footnote w:id="113">
    <w:p w14:paraId="2070DF58" w14:textId="79F3ED6E" w:rsidR="00F6682D" w:rsidRPr="00D96313"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48" w:name="_Hlk134282201"/>
      <w:r w:rsidRPr="00CC2D8D">
        <w:rPr>
          <w:rFonts w:ascii="Times New Roman" w:hAnsi="Times New Roman" w:cs="Times New Roman"/>
        </w:rPr>
        <w:t xml:space="preserve">Барановская В.П. Арктическая политика Финляндии / Науч.рук. д.ю.н.., профессор А.С. Скаридов; ГУМРФ имени адмирала С.О. Макарова // Океанский менеджмент. </w:t>
      </w:r>
      <w:r w:rsidRPr="00D96313">
        <w:rPr>
          <w:rFonts w:ascii="Times New Roman" w:hAnsi="Times New Roman" w:cs="Times New Roman"/>
          <w:lang w:val="en-US"/>
        </w:rPr>
        <w:t xml:space="preserve">2022. № 1(15). </w:t>
      </w:r>
      <w:r w:rsidRPr="00CC2D8D">
        <w:rPr>
          <w:rFonts w:ascii="Times New Roman" w:hAnsi="Times New Roman" w:cs="Times New Roman"/>
        </w:rPr>
        <w:t>С</w:t>
      </w:r>
      <w:r w:rsidRPr="00D96313">
        <w:rPr>
          <w:rFonts w:ascii="Times New Roman" w:hAnsi="Times New Roman" w:cs="Times New Roman"/>
          <w:lang w:val="en-US"/>
        </w:rPr>
        <w:t>. 21-24.</w:t>
      </w:r>
      <w:bookmarkEnd w:id="48"/>
    </w:p>
  </w:footnote>
  <w:footnote w:id="114">
    <w:p w14:paraId="78B4CA8F" w14:textId="1F86A531" w:rsidR="00F6682D" w:rsidRPr="00D96313" w:rsidRDefault="00F6682D" w:rsidP="00CC2D8D">
      <w:pPr>
        <w:pStyle w:val="a3"/>
        <w:jc w:val="both"/>
        <w:rPr>
          <w:lang w:val="en-US"/>
        </w:rPr>
      </w:pPr>
      <w:r w:rsidRPr="00CC2D8D">
        <w:rPr>
          <w:rStyle w:val="a5"/>
          <w:rFonts w:ascii="Times New Roman" w:hAnsi="Times New Roman" w:cs="Times New Roman"/>
        </w:rPr>
        <w:footnoteRef/>
      </w:r>
      <w:r w:rsidRPr="00D96313">
        <w:rPr>
          <w:rFonts w:ascii="Times New Roman" w:hAnsi="Times New Roman" w:cs="Times New Roman"/>
          <w:lang w:val="en-US"/>
        </w:rPr>
        <w:t xml:space="preserve"> </w:t>
      </w:r>
      <w:bookmarkStart w:id="49" w:name="_Hlk135421538"/>
      <w:r w:rsidRPr="00CC2D8D">
        <w:rPr>
          <w:rFonts w:ascii="Times New Roman" w:hAnsi="Times New Roman" w:cs="Times New Roman"/>
        </w:rPr>
        <w:t>Барановская</w:t>
      </w:r>
      <w:r w:rsidRPr="00D96313">
        <w:rPr>
          <w:rFonts w:ascii="Times New Roman" w:hAnsi="Times New Roman" w:cs="Times New Roman"/>
          <w:lang w:val="en-US"/>
        </w:rPr>
        <w:t xml:space="preserve"> </w:t>
      </w:r>
      <w:r w:rsidRPr="00CC2D8D">
        <w:rPr>
          <w:rFonts w:ascii="Times New Roman" w:hAnsi="Times New Roman" w:cs="Times New Roman"/>
        </w:rPr>
        <w:t>В</w:t>
      </w:r>
      <w:r w:rsidRPr="00D96313">
        <w:rPr>
          <w:rFonts w:ascii="Times New Roman" w:hAnsi="Times New Roman" w:cs="Times New Roman"/>
          <w:lang w:val="en-US"/>
        </w:rPr>
        <w:t>.</w:t>
      </w:r>
      <w:r w:rsidRPr="00CC2D8D">
        <w:rPr>
          <w:rFonts w:ascii="Times New Roman" w:hAnsi="Times New Roman" w:cs="Times New Roman"/>
        </w:rPr>
        <w:t>П</w:t>
      </w:r>
      <w:r w:rsidRPr="00D96313">
        <w:rPr>
          <w:rFonts w:ascii="Times New Roman" w:hAnsi="Times New Roman" w:cs="Times New Roman"/>
          <w:lang w:val="en-US"/>
        </w:rPr>
        <w:t xml:space="preserve">. </w:t>
      </w:r>
      <w:bookmarkEnd w:id="49"/>
      <w:r w:rsidRPr="00CC2D8D">
        <w:rPr>
          <w:rFonts w:ascii="Times New Roman" w:hAnsi="Times New Roman" w:cs="Times New Roman"/>
        </w:rPr>
        <w:t>Указ</w:t>
      </w:r>
      <w:r w:rsidRPr="00D96313">
        <w:rPr>
          <w:rFonts w:ascii="Times New Roman" w:hAnsi="Times New Roman" w:cs="Times New Roman"/>
          <w:lang w:val="en-US"/>
        </w:rPr>
        <w:t xml:space="preserve">. </w:t>
      </w:r>
      <w:r w:rsidRPr="00CC2D8D">
        <w:rPr>
          <w:rFonts w:ascii="Times New Roman" w:hAnsi="Times New Roman" w:cs="Times New Roman"/>
        </w:rPr>
        <w:t>соч</w:t>
      </w:r>
      <w:r w:rsidRPr="00D96313">
        <w:rPr>
          <w:rFonts w:ascii="Times New Roman" w:hAnsi="Times New Roman" w:cs="Times New Roman"/>
          <w:lang w:val="en-US"/>
        </w:rPr>
        <w:t>.</w:t>
      </w:r>
    </w:p>
  </w:footnote>
  <w:footnote w:id="115">
    <w:p w14:paraId="62404DDC" w14:textId="45374F05"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D96313">
        <w:rPr>
          <w:rFonts w:ascii="Times New Roman" w:hAnsi="Times New Roman" w:cs="Times New Roman"/>
          <w:lang w:val="en-US"/>
        </w:rPr>
        <w:t xml:space="preserve"> </w:t>
      </w:r>
      <w:bookmarkStart w:id="50" w:name="_Hlk135431731"/>
      <w:r w:rsidRPr="00CC2D8D">
        <w:rPr>
          <w:rFonts w:ascii="Times New Roman" w:hAnsi="Times New Roman" w:cs="Times New Roman"/>
          <w:lang w:val="en-US"/>
        </w:rPr>
        <w:t>Arctic</w:t>
      </w:r>
      <w:r w:rsidRPr="00D96313">
        <w:rPr>
          <w:rFonts w:ascii="Times New Roman" w:hAnsi="Times New Roman" w:cs="Times New Roman"/>
          <w:lang w:val="en-US"/>
        </w:rPr>
        <w:t xml:space="preserve"> </w:t>
      </w:r>
      <w:r w:rsidRPr="00CC2D8D">
        <w:rPr>
          <w:rFonts w:ascii="Times New Roman" w:hAnsi="Times New Roman" w:cs="Times New Roman"/>
          <w:lang w:val="en-US"/>
        </w:rPr>
        <w:t>Challenge</w:t>
      </w:r>
      <w:r w:rsidRPr="00D96313">
        <w:rPr>
          <w:rFonts w:ascii="Times New Roman" w:hAnsi="Times New Roman" w:cs="Times New Roman"/>
          <w:lang w:val="en-US"/>
        </w:rPr>
        <w:t xml:space="preserve"> </w:t>
      </w:r>
      <w:r w:rsidRPr="00CC2D8D">
        <w:rPr>
          <w:rFonts w:ascii="Times New Roman" w:hAnsi="Times New Roman" w:cs="Times New Roman"/>
          <w:lang w:val="en-US"/>
        </w:rPr>
        <w:t>Exercise</w:t>
      </w:r>
      <w:r w:rsidRPr="00D96313">
        <w:rPr>
          <w:rFonts w:ascii="Times New Roman" w:hAnsi="Times New Roman" w:cs="Times New Roman"/>
          <w:lang w:val="en-US"/>
        </w:rPr>
        <w:t xml:space="preserve"> 2023: 150 </w:t>
      </w:r>
      <w:r w:rsidRPr="00CC2D8D">
        <w:rPr>
          <w:rFonts w:ascii="Times New Roman" w:hAnsi="Times New Roman" w:cs="Times New Roman"/>
          <w:lang w:val="en-US"/>
        </w:rPr>
        <w:t>Aircraft</w:t>
      </w:r>
      <w:r w:rsidRPr="00D96313">
        <w:rPr>
          <w:rFonts w:ascii="Times New Roman" w:hAnsi="Times New Roman" w:cs="Times New Roman"/>
          <w:lang w:val="en-US"/>
        </w:rPr>
        <w:t xml:space="preserve"> </w:t>
      </w:r>
      <w:r w:rsidRPr="00CC2D8D">
        <w:rPr>
          <w:rFonts w:ascii="Times New Roman" w:hAnsi="Times New Roman" w:cs="Times New Roman"/>
          <w:lang w:val="en-US"/>
        </w:rPr>
        <w:t>Will</w:t>
      </w:r>
      <w:r w:rsidRPr="00D96313">
        <w:rPr>
          <w:rFonts w:ascii="Times New Roman" w:hAnsi="Times New Roman" w:cs="Times New Roman"/>
          <w:lang w:val="en-US"/>
        </w:rPr>
        <w:t xml:space="preserve"> </w:t>
      </w:r>
      <w:r w:rsidRPr="00CC2D8D">
        <w:rPr>
          <w:rFonts w:ascii="Times New Roman" w:hAnsi="Times New Roman" w:cs="Times New Roman"/>
          <w:lang w:val="en-US"/>
        </w:rPr>
        <w:t>Train</w:t>
      </w:r>
      <w:r w:rsidRPr="00D96313">
        <w:rPr>
          <w:rFonts w:ascii="Times New Roman" w:hAnsi="Times New Roman" w:cs="Times New Roman"/>
          <w:lang w:val="en-US"/>
        </w:rPr>
        <w:t xml:space="preserve"> </w:t>
      </w:r>
      <w:r w:rsidRPr="00CC2D8D">
        <w:rPr>
          <w:rFonts w:ascii="Times New Roman" w:hAnsi="Times New Roman" w:cs="Times New Roman"/>
          <w:lang w:val="en-US"/>
        </w:rPr>
        <w:t>In</w:t>
      </w:r>
      <w:r w:rsidRPr="00D96313">
        <w:rPr>
          <w:rFonts w:ascii="Times New Roman" w:hAnsi="Times New Roman" w:cs="Times New Roman"/>
          <w:lang w:val="en-US"/>
        </w:rPr>
        <w:t xml:space="preserve"> </w:t>
      </w:r>
      <w:r w:rsidRPr="00CC2D8D">
        <w:rPr>
          <w:rFonts w:ascii="Times New Roman" w:hAnsi="Times New Roman" w:cs="Times New Roman"/>
          <w:lang w:val="en-US"/>
        </w:rPr>
        <w:t>the</w:t>
      </w:r>
      <w:r w:rsidRPr="00D96313">
        <w:rPr>
          <w:rFonts w:ascii="Times New Roman" w:hAnsi="Times New Roman" w:cs="Times New Roman"/>
          <w:lang w:val="en-US"/>
        </w:rPr>
        <w:t xml:space="preserve"> </w:t>
      </w:r>
      <w:r w:rsidRPr="00CC2D8D">
        <w:rPr>
          <w:rFonts w:ascii="Times New Roman" w:hAnsi="Times New Roman" w:cs="Times New Roman"/>
          <w:lang w:val="en-US"/>
        </w:rPr>
        <w:t>High</w:t>
      </w:r>
      <w:r w:rsidRPr="00D96313">
        <w:rPr>
          <w:rFonts w:ascii="Times New Roman" w:hAnsi="Times New Roman" w:cs="Times New Roman"/>
          <w:lang w:val="en-US"/>
        </w:rPr>
        <w:t xml:space="preserve"> </w:t>
      </w:r>
      <w:r w:rsidRPr="00CC2D8D">
        <w:rPr>
          <w:rFonts w:ascii="Times New Roman" w:hAnsi="Times New Roman" w:cs="Times New Roman"/>
          <w:lang w:val="en-US"/>
        </w:rPr>
        <w:t>North</w:t>
      </w:r>
      <w:r w:rsidRPr="00D96313">
        <w:rPr>
          <w:rFonts w:ascii="Times New Roman" w:hAnsi="Times New Roman" w:cs="Times New Roman"/>
          <w:lang w:val="en-US"/>
        </w:rPr>
        <w:t xml:space="preserve"> [</w:t>
      </w:r>
      <w:r w:rsidRPr="00CC2D8D">
        <w:rPr>
          <w:rFonts w:ascii="Times New Roman" w:hAnsi="Times New Roman" w:cs="Times New Roman"/>
        </w:rPr>
        <w:t>Электронный</w:t>
      </w:r>
      <w:r w:rsidRPr="00D96313">
        <w:rPr>
          <w:rFonts w:ascii="Times New Roman" w:hAnsi="Times New Roman" w:cs="Times New Roman"/>
          <w:lang w:val="en-US"/>
        </w:rPr>
        <w:t xml:space="preserve"> </w:t>
      </w:r>
      <w:r w:rsidRPr="00CC2D8D">
        <w:rPr>
          <w:rFonts w:ascii="Times New Roman" w:hAnsi="Times New Roman" w:cs="Times New Roman"/>
        </w:rPr>
        <w:t>ресурс</w:t>
      </w:r>
      <w:r w:rsidRPr="00D96313">
        <w:rPr>
          <w:rFonts w:ascii="Times New Roman" w:hAnsi="Times New Roman" w:cs="Times New Roman"/>
          <w:lang w:val="en-US"/>
        </w:rPr>
        <w:t xml:space="preserve">]. - </w:t>
      </w:r>
      <w:r w:rsidRPr="00CC2D8D">
        <w:rPr>
          <w:rFonts w:ascii="Times New Roman" w:hAnsi="Times New Roman" w:cs="Times New Roman"/>
          <w:lang w:val="en-US"/>
        </w:rPr>
        <w:t>URL</w:t>
      </w:r>
      <w:r w:rsidRPr="00D96313">
        <w:rPr>
          <w:rFonts w:ascii="Times New Roman" w:hAnsi="Times New Roman" w:cs="Times New Roman"/>
          <w:lang w:val="en-US"/>
        </w:rPr>
        <w:t xml:space="preserve">: </w:t>
      </w:r>
      <w:r w:rsidRPr="00CC2D8D">
        <w:rPr>
          <w:rFonts w:ascii="Times New Roman" w:hAnsi="Times New Roman" w:cs="Times New Roman"/>
          <w:lang w:val="en-US"/>
        </w:rPr>
        <w:t>https</w:t>
      </w:r>
      <w:r w:rsidRPr="00D96313">
        <w:rPr>
          <w:rFonts w:ascii="Times New Roman" w:hAnsi="Times New Roman" w:cs="Times New Roman"/>
          <w:lang w:val="en-US"/>
        </w:rPr>
        <w:t>://</w:t>
      </w:r>
      <w:r w:rsidRPr="00CC2D8D">
        <w:rPr>
          <w:rFonts w:ascii="Times New Roman" w:hAnsi="Times New Roman" w:cs="Times New Roman"/>
          <w:lang w:val="en-US"/>
        </w:rPr>
        <w:t>www</w:t>
      </w:r>
      <w:r w:rsidRPr="00D96313">
        <w:rPr>
          <w:rFonts w:ascii="Times New Roman" w:hAnsi="Times New Roman" w:cs="Times New Roman"/>
          <w:lang w:val="en-US"/>
        </w:rPr>
        <w:t>.</w:t>
      </w:r>
      <w:r w:rsidRPr="00CC2D8D">
        <w:rPr>
          <w:rFonts w:ascii="Times New Roman" w:hAnsi="Times New Roman" w:cs="Times New Roman"/>
          <w:lang w:val="en-US"/>
        </w:rPr>
        <w:t>highnorthnews</w:t>
      </w:r>
      <w:r w:rsidRPr="00D96313">
        <w:rPr>
          <w:rFonts w:ascii="Times New Roman" w:hAnsi="Times New Roman" w:cs="Times New Roman"/>
          <w:lang w:val="en-US"/>
        </w:rPr>
        <w:t>.</w:t>
      </w:r>
      <w:r w:rsidRPr="00CC2D8D">
        <w:rPr>
          <w:rFonts w:ascii="Times New Roman" w:hAnsi="Times New Roman" w:cs="Times New Roman"/>
          <w:lang w:val="en-US"/>
        </w:rPr>
        <w:t>com</w:t>
      </w:r>
      <w:r w:rsidRPr="00D96313">
        <w:rPr>
          <w:rFonts w:ascii="Times New Roman" w:hAnsi="Times New Roman" w:cs="Times New Roman"/>
          <w:lang w:val="en-US"/>
        </w:rPr>
        <w:t>/</w:t>
      </w:r>
      <w:r w:rsidRPr="00CC2D8D">
        <w:rPr>
          <w:rFonts w:ascii="Times New Roman" w:hAnsi="Times New Roman" w:cs="Times New Roman"/>
          <w:lang w:val="en-US"/>
        </w:rPr>
        <w:t>en</w:t>
      </w:r>
      <w:r w:rsidRPr="00D96313">
        <w:rPr>
          <w:rFonts w:ascii="Times New Roman" w:hAnsi="Times New Roman" w:cs="Times New Roman"/>
          <w:lang w:val="en-US"/>
        </w:rPr>
        <w:t>/</w:t>
      </w:r>
      <w:r w:rsidRPr="00CC2D8D">
        <w:rPr>
          <w:rFonts w:ascii="Times New Roman" w:hAnsi="Times New Roman" w:cs="Times New Roman"/>
          <w:lang w:val="en-US"/>
        </w:rPr>
        <w:t>arctic</w:t>
      </w:r>
      <w:r w:rsidRPr="00D96313">
        <w:rPr>
          <w:rFonts w:ascii="Times New Roman" w:hAnsi="Times New Roman" w:cs="Times New Roman"/>
          <w:lang w:val="en-US"/>
        </w:rPr>
        <w:t>-</w:t>
      </w:r>
      <w:r w:rsidRPr="00CC2D8D">
        <w:rPr>
          <w:rFonts w:ascii="Times New Roman" w:hAnsi="Times New Roman" w:cs="Times New Roman"/>
          <w:lang w:val="en-US"/>
        </w:rPr>
        <w:t>challenge</w:t>
      </w:r>
      <w:r w:rsidRPr="00D96313">
        <w:rPr>
          <w:rFonts w:ascii="Times New Roman" w:hAnsi="Times New Roman" w:cs="Times New Roman"/>
          <w:lang w:val="en-US"/>
        </w:rPr>
        <w:t>-</w:t>
      </w:r>
      <w:r w:rsidRPr="00CC2D8D">
        <w:rPr>
          <w:rFonts w:ascii="Times New Roman" w:hAnsi="Times New Roman" w:cs="Times New Roman"/>
          <w:lang w:val="en-US"/>
        </w:rPr>
        <w:t>exercise</w:t>
      </w:r>
      <w:r w:rsidRPr="00D96313">
        <w:rPr>
          <w:rFonts w:ascii="Times New Roman" w:hAnsi="Times New Roman" w:cs="Times New Roman"/>
          <w:lang w:val="en-US"/>
        </w:rPr>
        <w:t>-2023-150-</w:t>
      </w:r>
      <w:r w:rsidRPr="00CC2D8D">
        <w:rPr>
          <w:rFonts w:ascii="Times New Roman" w:hAnsi="Times New Roman" w:cs="Times New Roman"/>
          <w:lang w:val="en-US"/>
        </w:rPr>
        <w:t>aircraft</w:t>
      </w:r>
      <w:r w:rsidRPr="00D96313">
        <w:rPr>
          <w:rFonts w:ascii="Times New Roman" w:hAnsi="Times New Roman" w:cs="Times New Roman"/>
          <w:lang w:val="en-US"/>
        </w:rPr>
        <w:t>-</w:t>
      </w:r>
      <w:r w:rsidRPr="00CC2D8D">
        <w:rPr>
          <w:rFonts w:ascii="Times New Roman" w:hAnsi="Times New Roman" w:cs="Times New Roman"/>
          <w:lang w:val="en-US"/>
        </w:rPr>
        <w:t>will</w:t>
      </w:r>
      <w:r w:rsidRPr="00D96313">
        <w:rPr>
          <w:rFonts w:ascii="Times New Roman" w:hAnsi="Times New Roman" w:cs="Times New Roman"/>
          <w:lang w:val="en-US"/>
        </w:rPr>
        <w:t>-</w:t>
      </w:r>
      <w:r w:rsidRPr="00CC2D8D">
        <w:rPr>
          <w:rFonts w:ascii="Times New Roman" w:hAnsi="Times New Roman" w:cs="Times New Roman"/>
          <w:lang w:val="en-US"/>
        </w:rPr>
        <w:t>train</w:t>
      </w:r>
      <w:r w:rsidRPr="00D96313">
        <w:rPr>
          <w:rFonts w:ascii="Times New Roman" w:hAnsi="Times New Roman" w:cs="Times New Roman"/>
          <w:lang w:val="en-US"/>
        </w:rPr>
        <w:t>-</w:t>
      </w:r>
      <w:r w:rsidRPr="00CC2D8D">
        <w:rPr>
          <w:rFonts w:ascii="Times New Roman" w:hAnsi="Times New Roman" w:cs="Times New Roman"/>
          <w:lang w:val="en-US"/>
        </w:rPr>
        <w:t>high</w:t>
      </w:r>
      <w:r w:rsidRPr="00D96313">
        <w:rPr>
          <w:rFonts w:ascii="Times New Roman" w:hAnsi="Times New Roman" w:cs="Times New Roman"/>
          <w:lang w:val="en-US"/>
        </w:rPr>
        <w:t>-</w:t>
      </w:r>
      <w:r w:rsidRPr="00CC2D8D">
        <w:rPr>
          <w:rFonts w:ascii="Times New Roman" w:hAnsi="Times New Roman" w:cs="Times New Roman"/>
          <w:lang w:val="en-US"/>
        </w:rPr>
        <w:t>north</w:t>
      </w:r>
      <w:r w:rsidRPr="00D96313">
        <w:rPr>
          <w:rFonts w:ascii="Times New Roman" w:hAnsi="Times New Roman" w:cs="Times New Roman"/>
          <w:lang w:val="en-US"/>
        </w:rPr>
        <w:t xml:space="preserve">. </w:t>
      </w:r>
      <w:r w:rsidRPr="00CC2D8D">
        <w:rPr>
          <w:rFonts w:ascii="Times New Roman" w:hAnsi="Times New Roman" w:cs="Times New Roman"/>
        </w:rPr>
        <w:t>(Дата обращения: 02.05.2023.)</w:t>
      </w:r>
      <w:bookmarkEnd w:id="50"/>
    </w:p>
  </w:footnote>
  <w:footnote w:id="116">
    <w:p w14:paraId="378746D1" w14:textId="75F37254" w:rsidR="00F6682D" w:rsidRPr="006226CF" w:rsidRDefault="00F6682D" w:rsidP="00CC2D8D">
      <w:pPr>
        <w:pStyle w:val="a3"/>
        <w:jc w:val="both"/>
        <w:rPr>
          <w:lang w:val="en-US"/>
        </w:rPr>
      </w:pPr>
      <w:r w:rsidRPr="00CC2D8D">
        <w:rPr>
          <w:rStyle w:val="a5"/>
          <w:rFonts w:ascii="Times New Roman" w:hAnsi="Times New Roman" w:cs="Times New Roman"/>
        </w:rPr>
        <w:footnoteRef/>
      </w:r>
      <w:r w:rsidRPr="00CC2D8D">
        <w:rPr>
          <w:rFonts w:ascii="Times New Roman" w:hAnsi="Times New Roman" w:cs="Times New Roman"/>
        </w:rPr>
        <w:t xml:space="preserve"> Барановская В.П. Арктическая политика Финляндии / Науч.рук. д.ю.н.., профессор А.С. Скаридов; ГУМРФ имени адмирала С.О. Макарова // Океанский менеджмент. </w:t>
      </w:r>
      <w:r w:rsidRPr="00CC2D8D">
        <w:rPr>
          <w:rFonts w:ascii="Times New Roman" w:hAnsi="Times New Roman" w:cs="Times New Roman"/>
          <w:lang w:val="en-US"/>
        </w:rPr>
        <w:t xml:space="preserve">2022. № 1(15). </w:t>
      </w:r>
      <w:r w:rsidRPr="00CC2D8D">
        <w:rPr>
          <w:rFonts w:ascii="Times New Roman" w:hAnsi="Times New Roman" w:cs="Times New Roman"/>
        </w:rPr>
        <w:t>С</w:t>
      </w:r>
      <w:r w:rsidRPr="00CC2D8D">
        <w:rPr>
          <w:rFonts w:ascii="Times New Roman" w:hAnsi="Times New Roman" w:cs="Times New Roman"/>
          <w:lang w:val="en-US"/>
        </w:rPr>
        <w:t>. 21-24.</w:t>
      </w:r>
    </w:p>
  </w:footnote>
  <w:footnote w:id="117">
    <w:p w14:paraId="428D91B7" w14:textId="59A9B3C1"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The Kingdom of Denmark in the Arctic region </w:t>
      </w:r>
      <w:bookmarkStart w:id="53" w:name="_Hlk135435361"/>
      <w:r w:rsidRPr="00CC2D8D">
        <w:rPr>
          <w:rFonts w:ascii="Times New Roman" w:hAnsi="Times New Roman" w:cs="Times New Roman"/>
          <w:lang w:val="en-US"/>
        </w:rPr>
        <w:t>[</w:t>
      </w:r>
      <w:r w:rsidRPr="00CC2D8D">
        <w:rPr>
          <w:rFonts w:ascii="Times New Roman" w:hAnsi="Times New Roman" w:cs="Times New Roman"/>
        </w:rPr>
        <w:t>Электронный</w:t>
      </w:r>
      <w:r w:rsidRPr="00CC2D8D">
        <w:rPr>
          <w:rFonts w:ascii="Times New Roman" w:hAnsi="Times New Roman" w:cs="Times New Roman"/>
          <w:lang w:val="en-US"/>
        </w:rPr>
        <w:t xml:space="preserve"> </w:t>
      </w:r>
      <w:r w:rsidRPr="00CC2D8D">
        <w:rPr>
          <w:rFonts w:ascii="Times New Roman" w:hAnsi="Times New Roman" w:cs="Times New Roman"/>
        </w:rPr>
        <w:t>ресурс</w:t>
      </w:r>
      <w:r w:rsidRPr="00CC2D8D">
        <w:rPr>
          <w:rFonts w:ascii="Times New Roman" w:hAnsi="Times New Roman" w:cs="Times New Roman"/>
          <w:lang w:val="en-US"/>
        </w:rPr>
        <w:t>]. - URL: https://arctic-council.org/about/states/denmark/. (</w:t>
      </w:r>
      <w:r w:rsidRPr="00CC2D8D">
        <w:rPr>
          <w:rFonts w:ascii="Times New Roman" w:hAnsi="Times New Roman" w:cs="Times New Roman"/>
        </w:rPr>
        <w:t>Дата</w:t>
      </w:r>
      <w:r w:rsidRPr="00CC2D8D">
        <w:rPr>
          <w:rFonts w:ascii="Times New Roman" w:hAnsi="Times New Roman" w:cs="Times New Roman"/>
          <w:lang w:val="en-US"/>
        </w:rPr>
        <w:t xml:space="preserve"> </w:t>
      </w:r>
      <w:r w:rsidRPr="00CC2D8D">
        <w:rPr>
          <w:rFonts w:ascii="Times New Roman" w:hAnsi="Times New Roman" w:cs="Times New Roman"/>
        </w:rPr>
        <w:t>обращения</w:t>
      </w:r>
      <w:r w:rsidRPr="00CC2D8D">
        <w:rPr>
          <w:rFonts w:ascii="Times New Roman" w:hAnsi="Times New Roman" w:cs="Times New Roman"/>
          <w:lang w:val="en-US"/>
        </w:rPr>
        <w:t>: 27.04.2023.)</w:t>
      </w:r>
      <w:bookmarkEnd w:id="53"/>
    </w:p>
  </w:footnote>
  <w:footnote w:id="118">
    <w:p w14:paraId="7A461137" w14:textId="77777777" w:rsidR="00F6682D" w:rsidRPr="006E207F" w:rsidRDefault="00F6682D" w:rsidP="00CC2D8D">
      <w:pPr>
        <w:pStyle w:val="a3"/>
        <w:jc w:val="both"/>
        <w:rPr>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Rahbek-Clemmensen, Jon. “An Arctic Great Power”? Recent Developments in Danish Arctic Policy // Arctic Yearbook 2016.</w:t>
      </w:r>
    </w:p>
  </w:footnote>
  <w:footnote w:id="119">
    <w:p w14:paraId="3E8F496C" w14:textId="4A9F8302" w:rsidR="00F6682D" w:rsidRPr="00D96313" w:rsidRDefault="00F6682D" w:rsidP="000B5E46">
      <w:pPr>
        <w:pStyle w:val="a3"/>
        <w:jc w:val="both"/>
        <w:rPr>
          <w:rFonts w:ascii="Times New Roman" w:hAnsi="Times New Roman" w:cs="Times New Roman"/>
        </w:rPr>
      </w:pPr>
      <w:bookmarkStart w:id="54" w:name="_Hlk136219999"/>
      <w:r w:rsidRPr="000B5E46">
        <w:rPr>
          <w:rStyle w:val="a5"/>
          <w:rFonts w:ascii="Times New Roman" w:hAnsi="Times New Roman" w:cs="Times New Roman"/>
        </w:rPr>
        <w:footnoteRef/>
      </w:r>
      <w:r w:rsidRPr="000B5E46">
        <w:rPr>
          <w:rFonts w:ascii="Times New Roman" w:hAnsi="Times New Roman" w:cs="Times New Roman"/>
          <w:lang w:val="en-US"/>
        </w:rPr>
        <w:t xml:space="preserve"> </w:t>
      </w:r>
      <w:r w:rsidRPr="007C35AA">
        <w:rPr>
          <w:rFonts w:ascii="Times New Roman" w:hAnsi="Times New Roman" w:cs="Times New Roman"/>
          <w:lang w:val="en-US"/>
        </w:rPr>
        <w:t>Act on Greenland Self-Government. Act</w:t>
      </w:r>
      <w:r w:rsidRPr="00D96313">
        <w:rPr>
          <w:rFonts w:ascii="Times New Roman" w:hAnsi="Times New Roman" w:cs="Times New Roman"/>
        </w:rPr>
        <w:t xml:space="preserve"> </w:t>
      </w:r>
      <w:r w:rsidRPr="007C35AA">
        <w:rPr>
          <w:rFonts w:ascii="Times New Roman" w:hAnsi="Times New Roman" w:cs="Times New Roman"/>
          <w:lang w:val="en-US"/>
        </w:rPr>
        <w:t>no</w:t>
      </w:r>
      <w:r w:rsidRPr="00D96313">
        <w:rPr>
          <w:rFonts w:ascii="Times New Roman" w:hAnsi="Times New Roman" w:cs="Times New Roman"/>
        </w:rPr>
        <w:t xml:space="preserve">. 473 </w:t>
      </w:r>
      <w:r w:rsidRPr="007C35AA">
        <w:rPr>
          <w:rFonts w:ascii="Times New Roman" w:hAnsi="Times New Roman" w:cs="Times New Roman"/>
          <w:lang w:val="en-US"/>
        </w:rPr>
        <w:t>of</w:t>
      </w:r>
      <w:r w:rsidRPr="00D96313">
        <w:rPr>
          <w:rFonts w:ascii="Times New Roman" w:hAnsi="Times New Roman" w:cs="Times New Roman"/>
        </w:rPr>
        <w:t xml:space="preserve"> 12 </w:t>
      </w:r>
      <w:r w:rsidRPr="007C35AA">
        <w:rPr>
          <w:rFonts w:ascii="Times New Roman" w:hAnsi="Times New Roman" w:cs="Times New Roman"/>
          <w:lang w:val="en-US"/>
        </w:rPr>
        <w:t>June</w:t>
      </w:r>
      <w:r w:rsidRPr="00D96313">
        <w:rPr>
          <w:rFonts w:ascii="Times New Roman" w:hAnsi="Times New Roman" w:cs="Times New Roman"/>
        </w:rPr>
        <w:t xml:space="preserve"> 2009.</w:t>
      </w:r>
      <w:bookmarkEnd w:id="54"/>
    </w:p>
  </w:footnote>
  <w:footnote w:id="120">
    <w:p w14:paraId="06440604"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55" w:name="_Hlk132223592"/>
      <w:bookmarkStart w:id="56" w:name="_Hlk132223663"/>
      <w:r w:rsidRPr="00CC2D8D">
        <w:rPr>
          <w:rFonts w:ascii="Times New Roman" w:hAnsi="Times New Roman" w:cs="Times New Roman"/>
        </w:rPr>
        <w:t>Арктика в международной политике: сотрудничество или соперничество? / В. Н. Конышев, А. А. Сергунин ; под ред. канд. геол.-минер. наук И. В. Прокофьева, зам. директора РИСИ ; Рос. ин-т стратег. исслед. – М. : РИСИ, 2011. – 194, [4] с. : ил.</w:t>
      </w:r>
      <w:bookmarkEnd w:id="55"/>
      <w:bookmarkEnd w:id="56"/>
    </w:p>
  </w:footnote>
  <w:footnote w:id="121">
    <w:p w14:paraId="3CA32A2F"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57" w:name="_Hlk130837790"/>
      <w:bookmarkStart w:id="58" w:name="_Hlk130855384"/>
      <w:bookmarkStart w:id="59" w:name="_Hlk136193270"/>
      <w:r w:rsidRPr="00CC2D8D">
        <w:rPr>
          <w:rFonts w:ascii="Times New Roman" w:hAnsi="Times New Roman" w:cs="Times New Roman"/>
        </w:rPr>
        <w:t>Конышев, В.А., Сергунин, А.А. Арктика на перекрестье геополитических интересов // Мировая экономика и международные отношения. 2010. № 9. С. 43–53.</w:t>
      </w:r>
      <w:bookmarkEnd w:id="57"/>
      <w:bookmarkEnd w:id="58"/>
    </w:p>
    <w:bookmarkEnd w:id="59"/>
  </w:footnote>
  <w:footnote w:id="122">
    <w:p w14:paraId="70C1BCC5" w14:textId="6E1D641D"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60" w:name="_Hlk135421647"/>
      <w:r w:rsidRPr="00CC2D8D">
        <w:rPr>
          <w:rFonts w:ascii="Times New Roman" w:hAnsi="Times New Roman" w:cs="Times New Roman"/>
        </w:rPr>
        <w:t xml:space="preserve">Конышев, В.А., Сергунин, А.А. </w:t>
      </w:r>
      <w:bookmarkEnd w:id="60"/>
      <w:r w:rsidRPr="00CC2D8D">
        <w:rPr>
          <w:rFonts w:ascii="Times New Roman" w:hAnsi="Times New Roman" w:cs="Times New Roman"/>
        </w:rPr>
        <w:t>Указ. соч.</w:t>
      </w:r>
    </w:p>
  </w:footnote>
  <w:footnote w:id="123">
    <w:p w14:paraId="4E669567" w14:textId="77777777" w:rsidR="00F6682D"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61" w:name="_Hlk133590208"/>
      <w:r w:rsidRPr="00CC2D8D">
        <w:rPr>
          <w:rFonts w:ascii="Times New Roman" w:hAnsi="Times New Roman" w:cs="Times New Roman"/>
        </w:rPr>
        <w:t>Дзюбан, В.В. Арктическая политика Дании и Гренландии в XXI веке // Электронный научный журнал «Архонт» Выпуск № 1 (16). 2020 г.</w:t>
      </w:r>
      <w:bookmarkEnd w:id="61"/>
    </w:p>
  </w:footnote>
  <w:footnote w:id="124">
    <w:p w14:paraId="7CFA1F3D" w14:textId="4EE65469"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62" w:name="_Hlk133590573"/>
      <w:r w:rsidRPr="00CC2D8D">
        <w:rPr>
          <w:rFonts w:ascii="Times New Roman" w:hAnsi="Times New Roman" w:cs="Times New Roman"/>
        </w:rPr>
        <w:t xml:space="preserve">Дзюбан, В.В. </w:t>
      </w:r>
      <w:bookmarkEnd w:id="62"/>
      <w:r>
        <w:rPr>
          <w:rFonts w:ascii="Times New Roman" w:hAnsi="Times New Roman" w:cs="Times New Roman"/>
        </w:rPr>
        <w:t>Указ. соч.</w:t>
      </w:r>
    </w:p>
  </w:footnote>
  <w:footnote w:id="125">
    <w:p w14:paraId="5CC8C398" w14:textId="4AB4E726" w:rsidR="00F6682D"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rPr>
        <w:t xml:space="preserve"> Дзюбан, В.В. Указ. соч.</w:t>
      </w:r>
    </w:p>
  </w:footnote>
  <w:footnote w:id="126">
    <w:p w14:paraId="6663598D" w14:textId="77777777" w:rsidR="00F6682D" w:rsidRPr="004C0DBC"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63" w:name="_Hlk133960340"/>
      <w:r w:rsidRPr="00CC2D8D">
        <w:rPr>
          <w:rFonts w:ascii="Times New Roman" w:hAnsi="Times New Roman" w:cs="Times New Roman"/>
        </w:rPr>
        <w:t xml:space="preserve">Рекец М.О. Современная арктическая политика Королевства Дания. </w:t>
      </w:r>
      <w:r w:rsidRPr="004C0DBC">
        <w:rPr>
          <w:rFonts w:ascii="Times New Roman" w:hAnsi="Times New Roman" w:cs="Times New Roman"/>
          <w:lang w:val="en-US"/>
        </w:rPr>
        <w:t>2022.</w:t>
      </w:r>
      <w:bookmarkEnd w:id="63"/>
    </w:p>
  </w:footnote>
  <w:footnote w:id="127">
    <w:p w14:paraId="60F9CD8D" w14:textId="60D2C26C"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2E0A79">
        <w:rPr>
          <w:rFonts w:ascii="Times New Roman" w:hAnsi="Times New Roman" w:cs="Times New Roman"/>
          <w:lang w:val="en-US"/>
        </w:rPr>
        <w:t xml:space="preserve"> </w:t>
      </w:r>
      <w:bookmarkStart w:id="64" w:name="_Hlk135324527"/>
      <w:r w:rsidRPr="00CC2D8D">
        <w:rPr>
          <w:rFonts w:ascii="Times New Roman" w:hAnsi="Times New Roman" w:cs="Times New Roman"/>
          <w:lang w:val="en-US"/>
        </w:rPr>
        <w:t>Denmark</w:t>
      </w:r>
      <w:r w:rsidRPr="002E0A79">
        <w:rPr>
          <w:rFonts w:ascii="Times New Roman" w:hAnsi="Times New Roman" w:cs="Times New Roman"/>
          <w:lang w:val="en-US"/>
        </w:rPr>
        <w:t xml:space="preserve">, </w:t>
      </w:r>
      <w:r w:rsidRPr="00CC2D8D">
        <w:rPr>
          <w:rFonts w:ascii="Times New Roman" w:hAnsi="Times New Roman" w:cs="Times New Roman"/>
          <w:lang w:val="en-US"/>
        </w:rPr>
        <w:t>Greenland</w:t>
      </w:r>
      <w:r w:rsidRPr="002E0A79">
        <w:rPr>
          <w:rFonts w:ascii="Times New Roman" w:hAnsi="Times New Roman" w:cs="Times New Roman"/>
          <w:lang w:val="en-US"/>
        </w:rPr>
        <w:t xml:space="preserve"> </w:t>
      </w:r>
      <w:r w:rsidRPr="00CC2D8D">
        <w:rPr>
          <w:rFonts w:ascii="Times New Roman" w:hAnsi="Times New Roman" w:cs="Times New Roman"/>
          <w:lang w:val="en-US"/>
        </w:rPr>
        <w:t>and</w:t>
      </w:r>
      <w:r w:rsidRPr="002E0A79">
        <w:rPr>
          <w:rFonts w:ascii="Times New Roman" w:hAnsi="Times New Roman" w:cs="Times New Roman"/>
          <w:lang w:val="en-US"/>
        </w:rPr>
        <w:t xml:space="preserve"> </w:t>
      </w:r>
      <w:r w:rsidRPr="00CC2D8D">
        <w:rPr>
          <w:rFonts w:ascii="Times New Roman" w:hAnsi="Times New Roman" w:cs="Times New Roman"/>
          <w:lang w:val="en-US"/>
        </w:rPr>
        <w:t>the</w:t>
      </w:r>
      <w:r w:rsidRPr="002E0A79">
        <w:rPr>
          <w:rFonts w:ascii="Times New Roman" w:hAnsi="Times New Roman" w:cs="Times New Roman"/>
          <w:lang w:val="en-US"/>
        </w:rPr>
        <w:t xml:space="preserve"> </w:t>
      </w:r>
      <w:r w:rsidRPr="00CC2D8D">
        <w:rPr>
          <w:rFonts w:ascii="Times New Roman" w:hAnsi="Times New Roman" w:cs="Times New Roman"/>
          <w:lang w:val="en-US"/>
        </w:rPr>
        <w:t>Faroe</w:t>
      </w:r>
      <w:r w:rsidRPr="002E0A79">
        <w:rPr>
          <w:rFonts w:ascii="Times New Roman" w:hAnsi="Times New Roman" w:cs="Times New Roman"/>
          <w:lang w:val="en-US"/>
        </w:rPr>
        <w:t xml:space="preserve"> </w:t>
      </w:r>
      <w:r w:rsidRPr="00CC2D8D">
        <w:rPr>
          <w:rFonts w:ascii="Times New Roman" w:hAnsi="Times New Roman" w:cs="Times New Roman"/>
          <w:lang w:val="en-US"/>
        </w:rPr>
        <w:t>Islands</w:t>
      </w:r>
      <w:r w:rsidRPr="002E0A79">
        <w:rPr>
          <w:rFonts w:ascii="Times New Roman" w:hAnsi="Times New Roman" w:cs="Times New Roman"/>
          <w:lang w:val="en-US"/>
        </w:rPr>
        <w:t xml:space="preserve">: </w:t>
      </w:r>
      <w:r w:rsidRPr="00CC2D8D">
        <w:rPr>
          <w:rFonts w:ascii="Times New Roman" w:hAnsi="Times New Roman" w:cs="Times New Roman"/>
          <w:lang w:val="en-US"/>
        </w:rPr>
        <w:t>Kingdom</w:t>
      </w:r>
      <w:r w:rsidRPr="002E0A79">
        <w:rPr>
          <w:rFonts w:ascii="Times New Roman" w:hAnsi="Times New Roman" w:cs="Times New Roman"/>
          <w:lang w:val="en-US"/>
        </w:rPr>
        <w:t xml:space="preserve"> </w:t>
      </w:r>
      <w:r w:rsidRPr="00CC2D8D">
        <w:rPr>
          <w:rFonts w:ascii="Times New Roman" w:hAnsi="Times New Roman" w:cs="Times New Roman"/>
          <w:lang w:val="en-US"/>
        </w:rPr>
        <w:t>of</w:t>
      </w:r>
      <w:r w:rsidRPr="002E0A79">
        <w:rPr>
          <w:rFonts w:ascii="Times New Roman" w:hAnsi="Times New Roman" w:cs="Times New Roman"/>
          <w:lang w:val="en-US"/>
        </w:rPr>
        <w:t xml:space="preserve"> </w:t>
      </w:r>
      <w:r w:rsidRPr="00CC2D8D">
        <w:rPr>
          <w:rFonts w:ascii="Times New Roman" w:hAnsi="Times New Roman" w:cs="Times New Roman"/>
          <w:lang w:val="en-US"/>
        </w:rPr>
        <w:t>Denmark</w:t>
      </w:r>
      <w:r w:rsidRPr="002E0A79">
        <w:rPr>
          <w:rFonts w:ascii="Times New Roman" w:hAnsi="Times New Roman" w:cs="Times New Roman"/>
          <w:lang w:val="en-US"/>
        </w:rPr>
        <w:t xml:space="preserve">. </w:t>
      </w:r>
      <w:r w:rsidRPr="00CC2D8D">
        <w:rPr>
          <w:rFonts w:ascii="Times New Roman" w:hAnsi="Times New Roman" w:cs="Times New Roman"/>
          <w:lang w:val="en-US"/>
        </w:rPr>
        <w:t>Strategy for the Arctic 2011–2020.</w:t>
      </w:r>
    </w:p>
    <w:bookmarkEnd w:id="64"/>
  </w:footnote>
  <w:footnote w:id="128">
    <w:p w14:paraId="5A0C8374" w14:textId="77777777" w:rsidR="00F6682D" w:rsidRPr="00420814" w:rsidRDefault="00F6682D" w:rsidP="00CC2D8D">
      <w:pPr>
        <w:pStyle w:val="a3"/>
        <w:jc w:val="both"/>
        <w:rPr>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Larsen, J. A Small State Addressing Big Problems. Perspectives on recent Danish foreign and security strategy // DIIS Report 2020: 02.</w:t>
      </w:r>
    </w:p>
  </w:footnote>
  <w:footnote w:id="129">
    <w:p w14:paraId="4AA0784A"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Арктика в международной политике: сотрудничество или соперничество? / В. Н. Конышев, А. А. Сергунин ; под ред. канд. геол.-минер. наук И. В. Прокофьева, зам. директора РИСИ ; Рос. ин-т стратег. исслед. – М. : РИСИ, 2011. – 194, [4] с. : ил.</w:t>
      </w:r>
    </w:p>
  </w:footnote>
  <w:footnote w:id="130">
    <w:p w14:paraId="097DE9F3"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Дзюбан, В.В. Арктическая политика Дании и Гренландии в XXI веке // Электронный научный журнал «Архонт» Выпуск № 1 (16). 2020 г.</w:t>
      </w:r>
    </w:p>
  </w:footnote>
  <w:footnote w:id="131">
    <w:p w14:paraId="1AFD8CF7" w14:textId="77777777" w:rsidR="00F6682D" w:rsidRPr="00A058C7"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rPr>
        <w:t xml:space="preserve"> Рекец М.О. Современная арктическая политика Королевства Дания. 2022.</w:t>
      </w:r>
    </w:p>
  </w:footnote>
  <w:footnote w:id="132">
    <w:p w14:paraId="5F2BBE67"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Рекец М.О. Современная арктическая политика Королевства Дания. 2022.</w:t>
      </w:r>
    </w:p>
  </w:footnote>
  <w:footnote w:id="133">
    <w:p w14:paraId="6BEAE7F5" w14:textId="77777777" w:rsidR="00F6682D" w:rsidRPr="00852BCA"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66" w:name="_Hlk133149534"/>
      <w:r w:rsidRPr="00CC2D8D">
        <w:rPr>
          <w:rFonts w:ascii="Times New Roman" w:hAnsi="Times New Roman" w:cs="Times New Roman"/>
        </w:rPr>
        <w:t xml:space="preserve">Воронов, К.В. Страны Северной Европы: сближение геополитических линий // Мировая экономика и международные отношения. </w:t>
      </w:r>
      <w:r w:rsidRPr="00852BCA">
        <w:rPr>
          <w:rFonts w:ascii="Times New Roman" w:hAnsi="Times New Roman" w:cs="Times New Roman"/>
          <w:lang w:val="en-US"/>
        </w:rPr>
        <w:t xml:space="preserve">2010. № 5. </w:t>
      </w:r>
      <w:r w:rsidRPr="00CC2D8D">
        <w:rPr>
          <w:rFonts w:ascii="Times New Roman" w:hAnsi="Times New Roman" w:cs="Times New Roman"/>
        </w:rPr>
        <w:t>С</w:t>
      </w:r>
      <w:r w:rsidRPr="00852BCA">
        <w:rPr>
          <w:rFonts w:ascii="Times New Roman" w:hAnsi="Times New Roman" w:cs="Times New Roman"/>
          <w:lang w:val="en-US"/>
        </w:rPr>
        <w:t>. 62-71.</w:t>
      </w:r>
      <w:bookmarkEnd w:id="66"/>
    </w:p>
  </w:footnote>
  <w:footnote w:id="134">
    <w:p w14:paraId="57CDB402" w14:textId="5B475B00" w:rsidR="00F6682D" w:rsidRPr="00852BCA" w:rsidRDefault="00F6682D" w:rsidP="00D86112">
      <w:pPr>
        <w:pStyle w:val="a3"/>
        <w:jc w:val="both"/>
      </w:pPr>
      <w:r>
        <w:rPr>
          <w:rStyle w:val="a5"/>
        </w:rPr>
        <w:footnoteRef/>
      </w:r>
      <w:r w:rsidRPr="00D86112">
        <w:rPr>
          <w:lang w:val="en-US"/>
        </w:rPr>
        <w:t xml:space="preserve"> </w:t>
      </w:r>
      <w:bookmarkStart w:id="67" w:name="_Hlk136221304"/>
      <w:r w:rsidRPr="00D86112">
        <w:rPr>
          <w:rFonts w:ascii="Times New Roman" w:hAnsi="Times New Roman" w:cs="Times New Roman"/>
          <w:lang w:val="en-US"/>
        </w:rPr>
        <w:t xml:space="preserve">Denmark Joins EU Military Cooperation as It Drops Historic Opt-Out [Электронный ресурс]. - URL: https://sputnikglobe.com/20230524/denmark-joins-eu-military-cooperation-as-it-drops-historic-opt-out-1110552860.html?ysclid=li82pxv5vh607296699. </w:t>
      </w:r>
      <w:r w:rsidRPr="00852BCA">
        <w:rPr>
          <w:rFonts w:ascii="Times New Roman" w:hAnsi="Times New Roman" w:cs="Times New Roman"/>
        </w:rPr>
        <w:t>(Дата обращения: 10.05.2023.)</w:t>
      </w:r>
      <w:bookmarkEnd w:id="67"/>
    </w:p>
  </w:footnote>
  <w:footnote w:id="135">
    <w:p w14:paraId="3757E3F1" w14:textId="77777777" w:rsidR="00F6682D" w:rsidRPr="00E029C1"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68" w:name="_Hlk133866610"/>
      <w:r w:rsidRPr="00CC2D8D">
        <w:rPr>
          <w:rFonts w:ascii="Times New Roman" w:hAnsi="Times New Roman" w:cs="Times New Roman"/>
        </w:rPr>
        <w:t>Трунов, Ф. Особенности политики Дании в области обороны и безопасности: арктическое направление // Европейская безопасность: события, оценки, прогнозы. Выпуск 58(74). Сентябрь 2020 г.</w:t>
      </w:r>
      <w:bookmarkEnd w:id="68"/>
    </w:p>
  </w:footnote>
  <w:footnote w:id="136">
    <w:p w14:paraId="7AFD4448"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Воронов, К.В. Страны Северной Европы: сближение геополитических линий // Мировая экономика и международные отношения. 2010. № 5. С. 62-71.</w:t>
      </w:r>
    </w:p>
  </w:footnote>
  <w:footnote w:id="137">
    <w:p w14:paraId="664A02C0"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69" w:name="_Hlk130837644"/>
      <w:r w:rsidRPr="00CC2D8D">
        <w:rPr>
          <w:rFonts w:ascii="Times New Roman" w:hAnsi="Times New Roman" w:cs="Times New Roman"/>
        </w:rPr>
        <w:t>Воронов, К.В. Северная Европа после Кавказского кризиса: безопасность и отношения с Россией // Мировая экономика и международные отношения. 2009. № 5. С. 52-58.</w:t>
      </w:r>
      <w:bookmarkEnd w:id="69"/>
    </w:p>
  </w:footnote>
  <w:footnote w:id="138">
    <w:p w14:paraId="1A256DB1"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70" w:name="_Hlk133592792"/>
      <w:r w:rsidRPr="00CC2D8D">
        <w:rPr>
          <w:rFonts w:ascii="Times New Roman" w:hAnsi="Times New Roman" w:cs="Times New Roman"/>
        </w:rPr>
        <w:t>Трунов, Ф. Особенности политики Дании в области обороны и безопасности: арктическое направление // Европейская безопасность: события, оценки, прогнозы. Выпуск 58(74). Сентябрь 2020 г.</w:t>
      </w:r>
      <w:bookmarkEnd w:id="70"/>
    </w:p>
  </w:footnote>
  <w:footnote w:id="139">
    <w:p w14:paraId="7C4E2B1B" w14:textId="7930B7CA" w:rsidR="00F6682D"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71" w:name="_Hlk133594278"/>
      <w:r w:rsidRPr="00CC2D8D">
        <w:rPr>
          <w:rFonts w:ascii="Times New Roman" w:hAnsi="Times New Roman" w:cs="Times New Roman"/>
        </w:rPr>
        <w:t>Трунов, Ф. Особенности политики Дании в области обороны и безопасности: арктическое направление // Европейская безопасность: события, оценки, прогнозы. Выпуск 58(74). Сентябрь 2020 г.</w:t>
      </w:r>
    </w:p>
    <w:bookmarkEnd w:id="71"/>
  </w:footnote>
  <w:footnote w:id="140">
    <w:p w14:paraId="5DD8943B" w14:textId="5D07CBB6"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72" w:name="_Hlk133595122"/>
      <w:r w:rsidRPr="00CC2D8D">
        <w:rPr>
          <w:rFonts w:ascii="Times New Roman" w:hAnsi="Times New Roman" w:cs="Times New Roman"/>
        </w:rPr>
        <w:t xml:space="preserve">Трунов, Ф. </w:t>
      </w:r>
      <w:bookmarkEnd w:id="72"/>
      <w:r w:rsidRPr="00CC2D8D">
        <w:rPr>
          <w:rFonts w:ascii="Times New Roman" w:hAnsi="Times New Roman" w:cs="Times New Roman"/>
        </w:rPr>
        <w:t>Указ. соч.</w:t>
      </w:r>
    </w:p>
  </w:footnote>
  <w:footnote w:id="141">
    <w:p w14:paraId="1FA40894" w14:textId="77777777"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73" w:name="_Hlk131965374"/>
      <w:r w:rsidRPr="00CC2D8D">
        <w:rPr>
          <w:rFonts w:ascii="Times New Roman" w:hAnsi="Times New Roman" w:cs="Times New Roman"/>
        </w:rPr>
        <w:t xml:space="preserve">Воронов, К.В. Северные страны в трансатлантическом партнерстве: проверка на прочность // Мировая экономика и международные отношения. </w:t>
      </w:r>
      <w:r w:rsidRPr="00CC2D8D">
        <w:rPr>
          <w:rFonts w:ascii="Times New Roman" w:hAnsi="Times New Roman" w:cs="Times New Roman"/>
          <w:lang w:val="en-US"/>
        </w:rPr>
        <w:t xml:space="preserve">2016. </w:t>
      </w:r>
      <w:r w:rsidRPr="00CC2D8D">
        <w:rPr>
          <w:rFonts w:ascii="Times New Roman" w:hAnsi="Times New Roman" w:cs="Times New Roman"/>
        </w:rPr>
        <w:t>Том</w:t>
      </w:r>
      <w:r w:rsidRPr="00CC2D8D">
        <w:rPr>
          <w:rFonts w:ascii="Times New Roman" w:hAnsi="Times New Roman" w:cs="Times New Roman"/>
          <w:lang w:val="en-US"/>
        </w:rPr>
        <w:t xml:space="preserve"> 60. № 3. c. 27–35.</w:t>
      </w:r>
      <w:bookmarkEnd w:id="73"/>
    </w:p>
  </w:footnote>
  <w:footnote w:id="142">
    <w:p w14:paraId="4DBD1789" w14:textId="4D639CE1"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lang w:val="en-US"/>
        </w:rPr>
        <w:t xml:space="preserve"> </w:t>
      </w:r>
      <w:bookmarkStart w:id="74" w:name="_Hlk135433216"/>
      <w:r w:rsidRPr="00CC2D8D">
        <w:rPr>
          <w:rFonts w:ascii="Times New Roman" w:hAnsi="Times New Roman" w:cs="Times New Roman"/>
          <w:lang w:val="en-US"/>
        </w:rPr>
        <w:t xml:space="preserve">Donald Trump reportedly wants to purchase Greenland from Denmark [Электронный ресурс]. - URL: https://www.theguardian.com/us-news/2019/aug/15/donald-trump-greenland-purchase-denmark. </w:t>
      </w:r>
      <w:r w:rsidRPr="00CC2D8D">
        <w:rPr>
          <w:rFonts w:ascii="Times New Roman" w:hAnsi="Times New Roman" w:cs="Times New Roman"/>
        </w:rPr>
        <w:t>(Дата обращения: 02.05.2023.)</w:t>
      </w:r>
      <w:bookmarkEnd w:id="74"/>
    </w:p>
  </w:footnote>
  <w:footnote w:id="143">
    <w:p w14:paraId="487A055A" w14:textId="2E437652" w:rsidR="00F6682D" w:rsidRPr="00852BCA" w:rsidRDefault="00F6682D" w:rsidP="00CC2D8D">
      <w:pPr>
        <w:pStyle w:val="a3"/>
        <w:jc w:val="both"/>
        <w:rPr>
          <w:lang w:val="en-US"/>
        </w:rPr>
      </w:pPr>
      <w:r w:rsidRPr="00CC2D8D">
        <w:rPr>
          <w:rStyle w:val="a5"/>
          <w:rFonts w:ascii="Times New Roman" w:hAnsi="Times New Roman" w:cs="Times New Roman"/>
        </w:rPr>
        <w:footnoteRef/>
      </w:r>
      <w:r w:rsidRPr="00CC2D8D">
        <w:rPr>
          <w:rFonts w:ascii="Times New Roman" w:hAnsi="Times New Roman" w:cs="Times New Roman"/>
        </w:rPr>
        <w:t xml:space="preserve"> Трунов, Ф. </w:t>
      </w:r>
      <w:r w:rsidRPr="00BB3FC2">
        <w:rPr>
          <w:rFonts w:ascii="Times New Roman" w:hAnsi="Times New Roman" w:cs="Times New Roman"/>
        </w:rPr>
        <w:t>Особенности политики Дании в области обороны и безопасности: арктическое направление // Европейская безопасность: события, оценки, прогнозы. Выпуск</w:t>
      </w:r>
      <w:r w:rsidRPr="00852BCA">
        <w:rPr>
          <w:rFonts w:ascii="Times New Roman" w:hAnsi="Times New Roman" w:cs="Times New Roman"/>
          <w:lang w:val="en-US"/>
        </w:rPr>
        <w:t xml:space="preserve"> 58(74). </w:t>
      </w:r>
      <w:r w:rsidRPr="00BB3FC2">
        <w:rPr>
          <w:rFonts w:ascii="Times New Roman" w:hAnsi="Times New Roman" w:cs="Times New Roman"/>
        </w:rPr>
        <w:t>Сентябрь</w:t>
      </w:r>
      <w:r w:rsidRPr="00852BCA">
        <w:rPr>
          <w:rFonts w:ascii="Times New Roman" w:hAnsi="Times New Roman" w:cs="Times New Roman"/>
          <w:lang w:val="en-US"/>
        </w:rPr>
        <w:t xml:space="preserve"> 2020 </w:t>
      </w:r>
      <w:r w:rsidRPr="00BB3FC2">
        <w:rPr>
          <w:rFonts w:ascii="Times New Roman" w:hAnsi="Times New Roman" w:cs="Times New Roman"/>
        </w:rPr>
        <w:t>г</w:t>
      </w:r>
      <w:r w:rsidRPr="00852BCA">
        <w:rPr>
          <w:rFonts w:ascii="Times New Roman" w:hAnsi="Times New Roman" w:cs="Times New Roman"/>
          <w:lang w:val="en-US"/>
        </w:rPr>
        <w:t>.</w:t>
      </w:r>
    </w:p>
  </w:footnote>
  <w:footnote w:id="144">
    <w:p w14:paraId="1AE8EA2B" w14:textId="77777777" w:rsidR="00F6682D" w:rsidRPr="007938FF" w:rsidRDefault="00F6682D" w:rsidP="007938FF">
      <w:pPr>
        <w:pStyle w:val="a3"/>
        <w:jc w:val="both"/>
        <w:rPr>
          <w:rFonts w:ascii="Times New Roman" w:hAnsi="Times New Roman" w:cs="Times New Roman"/>
          <w:lang w:val="en-US"/>
        </w:rPr>
      </w:pPr>
      <w:bookmarkStart w:id="75" w:name="_Hlk136256042"/>
      <w:r w:rsidRPr="007938FF">
        <w:rPr>
          <w:rStyle w:val="a5"/>
          <w:rFonts w:ascii="Times New Roman" w:hAnsi="Times New Roman" w:cs="Times New Roman"/>
        </w:rPr>
        <w:footnoteRef/>
      </w:r>
      <w:r w:rsidRPr="007938FF">
        <w:rPr>
          <w:rFonts w:ascii="Times New Roman" w:hAnsi="Times New Roman" w:cs="Times New Roman"/>
          <w:lang w:val="en-US"/>
        </w:rPr>
        <w:t xml:space="preserve"> Mette Frederiksen: Nu stopper snakken om at sælge Grønland Greenland’s premier doesn’t foresee a US takeover and remains committed to the quest for independence [</w:t>
      </w:r>
      <w:r w:rsidRPr="007938FF">
        <w:rPr>
          <w:rFonts w:ascii="Times New Roman" w:hAnsi="Times New Roman" w:cs="Times New Roman"/>
          <w:lang w:val="sv-SE"/>
        </w:rPr>
        <w:t>Электронный</w:t>
      </w:r>
      <w:r w:rsidRPr="007938FF">
        <w:rPr>
          <w:rFonts w:ascii="Times New Roman" w:hAnsi="Times New Roman" w:cs="Times New Roman"/>
          <w:lang w:val="en-US"/>
        </w:rPr>
        <w:t xml:space="preserve"> </w:t>
      </w:r>
      <w:r w:rsidRPr="007938FF">
        <w:rPr>
          <w:rFonts w:ascii="Times New Roman" w:hAnsi="Times New Roman" w:cs="Times New Roman"/>
          <w:lang w:val="sv-SE"/>
        </w:rPr>
        <w:t>ресурс</w:t>
      </w:r>
      <w:r w:rsidRPr="007938FF">
        <w:rPr>
          <w:rFonts w:ascii="Times New Roman" w:hAnsi="Times New Roman" w:cs="Times New Roman"/>
          <w:lang w:val="en-US"/>
        </w:rPr>
        <w:t>]. - URL: https://www.dr.dk/nyheder/indland/mette-frederiksen-nu-stopper-snakken-om-saelge-groenland. (</w:t>
      </w:r>
      <w:r w:rsidRPr="007938FF">
        <w:rPr>
          <w:rFonts w:ascii="Times New Roman" w:hAnsi="Times New Roman" w:cs="Times New Roman"/>
          <w:lang w:val="sv-SE"/>
        </w:rPr>
        <w:t>Дата</w:t>
      </w:r>
      <w:r w:rsidRPr="007938FF">
        <w:rPr>
          <w:rFonts w:ascii="Times New Roman" w:hAnsi="Times New Roman" w:cs="Times New Roman"/>
          <w:lang w:val="en-US"/>
        </w:rPr>
        <w:t xml:space="preserve"> </w:t>
      </w:r>
      <w:r w:rsidRPr="007938FF">
        <w:rPr>
          <w:rFonts w:ascii="Times New Roman" w:hAnsi="Times New Roman" w:cs="Times New Roman"/>
          <w:lang w:val="sv-SE"/>
        </w:rPr>
        <w:t>обращения</w:t>
      </w:r>
      <w:r w:rsidRPr="007938FF">
        <w:rPr>
          <w:rFonts w:ascii="Times New Roman" w:hAnsi="Times New Roman" w:cs="Times New Roman"/>
          <w:lang w:val="en-US"/>
        </w:rPr>
        <w:t>: 17.05.2023.)</w:t>
      </w:r>
      <w:bookmarkEnd w:id="75"/>
    </w:p>
  </w:footnote>
  <w:footnote w:id="145">
    <w:p w14:paraId="1374F59D" w14:textId="0261C7AF" w:rsidR="00F6682D" w:rsidRPr="00852BCA" w:rsidRDefault="00F6682D" w:rsidP="00BB3FC2">
      <w:pPr>
        <w:pStyle w:val="a3"/>
        <w:jc w:val="both"/>
        <w:rPr>
          <w:rFonts w:ascii="Times New Roman" w:hAnsi="Times New Roman" w:cs="Times New Roman"/>
        </w:rPr>
      </w:pPr>
      <w:r w:rsidRPr="00BB3FC2">
        <w:rPr>
          <w:rStyle w:val="a5"/>
          <w:rFonts w:ascii="Times New Roman" w:hAnsi="Times New Roman" w:cs="Times New Roman"/>
        </w:rPr>
        <w:footnoteRef/>
      </w:r>
      <w:r w:rsidRPr="00BB3FC2">
        <w:rPr>
          <w:rFonts w:ascii="Times New Roman" w:hAnsi="Times New Roman" w:cs="Times New Roman"/>
          <w:lang w:val="en-US"/>
        </w:rPr>
        <w:t xml:space="preserve"> </w:t>
      </w:r>
      <w:bookmarkStart w:id="76" w:name="_Hlk136255951"/>
      <w:r w:rsidRPr="00BB3FC2">
        <w:rPr>
          <w:rFonts w:ascii="Times New Roman" w:hAnsi="Times New Roman" w:cs="Times New Roman"/>
          <w:lang w:val="en-US"/>
        </w:rPr>
        <w:t>Greenland’s premier doesn’t foresee a US takeover and remains committed to the quest for independence [</w:t>
      </w:r>
      <w:r w:rsidRPr="00BB3FC2">
        <w:rPr>
          <w:rFonts w:ascii="Times New Roman" w:hAnsi="Times New Roman" w:cs="Times New Roman"/>
        </w:rPr>
        <w:t>Электронный</w:t>
      </w:r>
      <w:r w:rsidRPr="00BB3FC2">
        <w:rPr>
          <w:rFonts w:ascii="Times New Roman" w:hAnsi="Times New Roman" w:cs="Times New Roman"/>
          <w:lang w:val="en-US"/>
        </w:rPr>
        <w:t xml:space="preserve"> </w:t>
      </w:r>
      <w:r w:rsidRPr="00BB3FC2">
        <w:rPr>
          <w:rFonts w:ascii="Times New Roman" w:hAnsi="Times New Roman" w:cs="Times New Roman"/>
        </w:rPr>
        <w:t>ресурс</w:t>
      </w:r>
      <w:r w:rsidRPr="00BB3FC2">
        <w:rPr>
          <w:rFonts w:ascii="Times New Roman" w:hAnsi="Times New Roman" w:cs="Times New Roman"/>
          <w:lang w:val="en-US"/>
        </w:rPr>
        <w:t xml:space="preserve">]. - URL: https://www.arctictoday.com/greenlands-premier-doesnt-foresee-a-us-takeover-and-remains-committed-to-the-quest-for-independence/. </w:t>
      </w:r>
      <w:r w:rsidRPr="00852BCA">
        <w:rPr>
          <w:rFonts w:ascii="Times New Roman" w:hAnsi="Times New Roman" w:cs="Times New Roman"/>
        </w:rPr>
        <w:t>(</w:t>
      </w:r>
      <w:r w:rsidRPr="00BB3FC2">
        <w:rPr>
          <w:rFonts w:ascii="Times New Roman" w:hAnsi="Times New Roman" w:cs="Times New Roman"/>
        </w:rPr>
        <w:t>Дата</w:t>
      </w:r>
      <w:r w:rsidRPr="00852BCA">
        <w:rPr>
          <w:rFonts w:ascii="Times New Roman" w:hAnsi="Times New Roman" w:cs="Times New Roman"/>
        </w:rPr>
        <w:t xml:space="preserve"> </w:t>
      </w:r>
      <w:r w:rsidRPr="00BB3FC2">
        <w:rPr>
          <w:rFonts w:ascii="Times New Roman" w:hAnsi="Times New Roman" w:cs="Times New Roman"/>
        </w:rPr>
        <w:t>обращения</w:t>
      </w:r>
      <w:r w:rsidRPr="00852BCA">
        <w:rPr>
          <w:rFonts w:ascii="Times New Roman" w:hAnsi="Times New Roman" w:cs="Times New Roman"/>
        </w:rPr>
        <w:t>: 17.05.2023.)</w:t>
      </w:r>
      <w:bookmarkEnd w:id="76"/>
    </w:p>
  </w:footnote>
  <w:footnote w:id="146">
    <w:p w14:paraId="610C5D85" w14:textId="642A98ED" w:rsidR="00F6682D" w:rsidRPr="00994C00"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77" w:name="_Hlk134553357"/>
      <w:r w:rsidRPr="00CC2D8D">
        <w:rPr>
          <w:rFonts w:ascii="Times New Roman" w:hAnsi="Times New Roman" w:cs="Times New Roman"/>
        </w:rPr>
        <w:t>Аллаяров, Р.А. Стратегические интересы Дании в Арктике. Гренландия – главный фактор сохранения арктического статуса. Проблемы</w:t>
      </w:r>
      <w:r w:rsidRPr="00994C00">
        <w:rPr>
          <w:rFonts w:ascii="Times New Roman" w:hAnsi="Times New Roman" w:cs="Times New Roman"/>
        </w:rPr>
        <w:t xml:space="preserve"> </w:t>
      </w:r>
      <w:r w:rsidRPr="00CC2D8D">
        <w:rPr>
          <w:rFonts w:ascii="Times New Roman" w:hAnsi="Times New Roman" w:cs="Times New Roman"/>
        </w:rPr>
        <w:t>и</w:t>
      </w:r>
      <w:r w:rsidRPr="00994C00">
        <w:rPr>
          <w:rFonts w:ascii="Times New Roman" w:hAnsi="Times New Roman" w:cs="Times New Roman"/>
        </w:rPr>
        <w:t xml:space="preserve"> </w:t>
      </w:r>
      <w:r w:rsidRPr="00CC2D8D">
        <w:rPr>
          <w:rFonts w:ascii="Times New Roman" w:hAnsi="Times New Roman" w:cs="Times New Roman"/>
        </w:rPr>
        <w:t>перспективы</w:t>
      </w:r>
      <w:r w:rsidRPr="00994C00">
        <w:rPr>
          <w:rFonts w:ascii="Times New Roman" w:hAnsi="Times New Roman" w:cs="Times New Roman"/>
        </w:rPr>
        <w:t xml:space="preserve"> // </w:t>
      </w:r>
      <w:r w:rsidRPr="00CC2D8D">
        <w:rPr>
          <w:rFonts w:ascii="Times New Roman" w:hAnsi="Times New Roman" w:cs="Times New Roman"/>
        </w:rPr>
        <w:t>Вопросы</w:t>
      </w:r>
      <w:r w:rsidRPr="00994C00">
        <w:rPr>
          <w:rFonts w:ascii="Times New Roman" w:hAnsi="Times New Roman" w:cs="Times New Roman"/>
        </w:rPr>
        <w:t xml:space="preserve"> </w:t>
      </w:r>
      <w:r w:rsidRPr="00CC2D8D">
        <w:rPr>
          <w:rFonts w:ascii="Times New Roman" w:hAnsi="Times New Roman" w:cs="Times New Roman"/>
        </w:rPr>
        <w:t>студенческой</w:t>
      </w:r>
      <w:r w:rsidRPr="00994C00">
        <w:rPr>
          <w:rFonts w:ascii="Times New Roman" w:hAnsi="Times New Roman" w:cs="Times New Roman"/>
        </w:rPr>
        <w:t xml:space="preserve"> </w:t>
      </w:r>
      <w:r w:rsidRPr="00CC2D8D">
        <w:rPr>
          <w:rFonts w:ascii="Times New Roman" w:hAnsi="Times New Roman" w:cs="Times New Roman"/>
        </w:rPr>
        <w:t>науки</w:t>
      </w:r>
      <w:r w:rsidRPr="00994C00">
        <w:rPr>
          <w:rFonts w:ascii="Times New Roman" w:hAnsi="Times New Roman" w:cs="Times New Roman"/>
        </w:rPr>
        <w:t xml:space="preserve">. </w:t>
      </w:r>
      <w:r w:rsidRPr="00CC2D8D">
        <w:rPr>
          <w:rFonts w:ascii="Times New Roman" w:hAnsi="Times New Roman" w:cs="Times New Roman"/>
        </w:rPr>
        <w:t>Выпуск</w:t>
      </w:r>
      <w:r w:rsidRPr="00994C00">
        <w:rPr>
          <w:rFonts w:ascii="Times New Roman" w:hAnsi="Times New Roman" w:cs="Times New Roman"/>
        </w:rPr>
        <w:t xml:space="preserve"> №15, </w:t>
      </w:r>
      <w:r w:rsidRPr="00CC2D8D">
        <w:rPr>
          <w:rFonts w:ascii="Times New Roman" w:hAnsi="Times New Roman" w:cs="Times New Roman"/>
        </w:rPr>
        <w:t>ноябрь</w:t>
      </w:r>
      <w:r w:rsidRPr="00994C00">
        <w:rPr>
          <w:rFonts w:ascii="Times New Roman" w:hAnsi="Times New Roman" w:cs="Times New Roman"/>
        </w:rPr>
        <w:t xml:space="preserve"> 2017.</w:t>
      </w:r>
      <w:bookmarkEnd w:id="77"/>
    </w:p>
  </w:footnote>
  <w:footnote w:id="147">
    <w:p w14:paraId="326C90EF" w14:textId="77777777" w:rsidR="00F6682D" w:rsidRPr="00852BCA" w:rsidRDefault="00F6682D" w:rsidP="00CC2D8D">
      <w:pPr>
        <w:pStyle w:val="a3"/>
        <w:jc w:val="both"/>
        <w:rPr>
          <w:lang w:val="en-US"/>
        </w:rPr>
      </w:pPr>
      <w:r w:rsidRPr="00CC2D8D">
        <w:rPr>
          <w:rStyle w:val="a5"/>
          <w:rFonts w:ascii="Times New Roman" w:hAnsi="Times New Roman" w:cs="Times New Roman"/>
        </w:rPr>
        <w:footnoteRef/>
      </w:r>
      <w:r w:rsidRPr="00994C00">
        <w:rPr>
          <w:rFonts w:ascii="Times New Roman" w:hAnsi="Times New Roman" w:cs="Times New Roman"/>
        </w:rPr>
        <w:t xml:space="preserve"> </w:t>
      </w:r>
      <w:r w:rsidRPr="00CC2D8D">
        <w:rPr>
          <w:rFonts w:ascii="Times New Roman" w:hAnsi="Times New Roman" w:cs="Times New Roman"/>
          <w:lang w:val="en-US"/>
        </w:rPr>
        <w:t>Paul</w:t>
      </w:r>
      <w:r w:rsidRPr="00994C00">
        <w:rPr>
          <w:rFonts w:ascii="Times New Roman" w:hAnsi="Times New Roman" w:cs="Times New Roman"/>
        </w:rPr>
        <w:t xml:space="preserve">, </w:t>
      </w:r>
      <w:r w:rsidRPr="00CC2D8D">
        <w:rPr>
          <w:rFonts w:ascii="Times New Roman" w:hAnsi="Times New Roman" w:cs="Times New Roman"/>
          <w:lang w:val="en-US"/>
        </w:rPr>
        <w:t>M</w:t>
      </w:r>
      <w:r w:rsidRPr="00994C00">
        <w:rPr>
          <w:rFonts w:ascii="Times New Roman" w:hAnsi="Times New Roman" w:cs="Times New Roman"/>
        </w:rPr>
        <w:t xml:space="preserve">. </w:t>
      </w:r>
      <w:r w:rsidRPr="00CC2D8D">
        <w:rPr>
          <w:rFonts w:ascii="Times New Roman" w:hAnsi="Times New Roman" w:cs="Times New Roman"/>
          <w:lang w:val="en-US"/>
        </w:rPr>
        <w:t>Plans</w:t>
      </w:r>
      <w:r w:rsidRPr="00994C00">
        <w:rPr>
          <w:rFonts w:ascii="Times New Roman" w:hAnsi="Times New Roman" w:cs="Times New Roman"/>
        </w:rPr>
        <w:t xml:space="preserve">, </w:t>
      </w:r>
      <w:r w:rsidRPr="00CC2D8D">
        <w:rPr>
          <w:rFonts w:ascii="Times New Roman" w:hAnsi="Times New Roman" w:cs="Times New Roman"/>
          <w:lang w:val="en-US"/>
        </w:rPr>
        <w:t>Problems</w:t>
      </w:r>
      <w:r w:rsidRPr="00994C00">
        <w:rPr>
          <w:rFonts w:ascii="Times New Roman" w:hAnsi="Times New Roman" w:cs="Times New Roman"/>
        </w:rPr>
        <w:t xml:space="preserve"> </w:t>
      </w:r>
      <w:r w:rsidRPr="00CC2D8D">
        <w:rPr>
          <w:rFonts w:ascii="Times New Roman" w:hAnsi="Times New Roman" w:cs="Times New Roman"/>
          <w:lang w:val="en-US"/>
        </w:rPr>
        <w:t>and</w:t>
      </w:r>
      <w:r w:rsidRPr="00994C00">
        <w:rPr>
          <w:rFonts w:ascii="Times New Roman" w:hAnsi="Times New Roman" w:cs="Times New Roman"/>
        </w:rPr>
        <w:t xml:space="preserve"> </w:t>
      </w:r>
      <w:r w:rsidRPr="00CC2D8D">
        <w:rPr>
          <w:rFonts w:ascii="Times New Roman" w:hAnsi="Times New Roman" w:cs="Times New Roman"/>
          <w:lang w:val="en-US"/>
        </w:rPr>
        <w:t>Perspectives</w:t>
      </w:r>
      <w:r w:rsidRPr="00994C00">
        <w:rPr>
          <w:rFonts w:ascii="Times New Roman" w:hAnsi="Times New Roman" w:cs="Times New Roman"/>
        </w:rPr>
        <w:t xml:space="preserve"> </w:t>
      </w:r>
      <w:r w:rsidRPr="00CC2D8D">
        <w:rPr>
          <w:rFonts w:ascii="Times New Roman" w:hAnsi="Times New Roman" w:cs="Times New Roman"/>
          <w:lang w:val="en-US"/>
        </w:rPr>
        <w:t>for</w:t>
      </w:r>
      <w:r w:rsidRPr="00994C00">
        <w:rPr>
          <w:rFonts w:ascii="Times New Roman" w:hAnsi="Times New Roman" w:cs="Times New Roman"/>
        </w:rPr>
        <w:t xml:space="preserve"> </w:t>
      </w:r>
      <w:r w:rsidRPr="00CC2D8D">
        <w:rPr>
          <w:rFonts w:ascii="Times New Roman" w:hAnsi="Times New Roman" w:cs="Times New Roman"/>
          <w:lang w:val="en-US"/>
        </w:rPr>
        <w:t>Greenland</w:t>
      </w:r>
      <w:r w:rsidRPr="00994C00">
        <w:rPr>
          <w:rFonts w:ascii="Times New Roman" w:hAnsi="Times New Roman" w:cs="Times New Roman"/>
        </w:rPr>
        <w:t>’</w:t>
      </w:r>
      <w:r w:rsidRPr="00CC2D8D">
        <w:rPr>
          <w:rFonts w:ascii="Times New Roman" w:hAnsi="Times New Roman" w:cs="Times New Roman"/>
          <w:lang w:val="en-US"/>
        </w:rPr>
        <w:t>s</w:t>
      </w:r>
      <w:r w:rsidRPr="00994C00">
        <w:rPr>
          <w:rFonts w:ascii="Times New Roman" w:hAnsi="Times New Roman" w:cs="Times New Roman"/>
        </w:rPr>
        <w:t xml:space="preserve"> </w:t>
      </w:r>
      <w:r w:rsidRPr="00CC2D8D">
        <w:rPr>
          <w:rFonts w:ascii="Times New Roman" w:hAnsi="Times New Roman" w:cs="Times New Roman"/>
          <w:lang w:val="en-US"/>
        </w:rPr>
        <w:t>Project</w:t>
      </w:r>
      <w:r w:rsidRPr="00994C00">
        <w:rPr>
          <w:rFonts w:ascii="Times New Roman" w:hAnsi="Times New Roman" w:cs="Times New Roman"/>
        </w:rPr>
        <w:t xml:space="preserve"> </w:t>
      </w:r>
      <w:r w:rsidRPr="00CC2D8D">
        <w:rPr>
          <w:rFonts w:ascii="Times New Roman" w:hAnsi="Times New Roman" w:cs="Times New Roman"/>
          <w:lang w:val="en-US"/>
        </w:rPr>
        <w:t>Independence</w:t>
      </w:r>
      <w:r w:rsidRPr="00994C00">
        <w:rPr>
          <w:rFonts w:ascii="Times New Roman" w:hAnsi="Times New Roman" w:cs="Times New Roman"/>
        </w:rPr>
        <w:t xml:space="preserve"> // </w:t>
      </w:r>
      <w:r w:rsidRPr="00CC2D8D">
        <w:rPr>
          <w:rFonts w:ascii="Times New Roman" w:hAnsi="Times New Roman" w:cs="Times New Roman"/>
          <w:lang w:val="en-US"/>
        </w:rPr>
        <w:t>Heininen</w:t>
      </w:r>
      <w:r w:rsidRPr="00994C00">
        <w:rPr>
          <w:rFonts w:ascii="Times New Roman" w:hAnsi="Times New Roman" w:cs="Times New Roman"/>
        </w:rPr>
        <w:t xml:space="preserve">, </w:t>
      </w:r>
      <w:r w:rsidRPr="00CC2D8D">
        <w:rPr>
          <w:rFonts w:ascii="Times New Roman" w:hAnsi="Times New Roman" w:cs="Times New Roman"/>
          <w:lang w:val="en-US"/>
        </w:rPr>
        <w:t>L</w:t>
      </w:r>
      <w:r w:rsidRPr="00994C00">
        <w:rPr>
          <w:rFonts w:ascii="Times New Roman" w:hAnsi="Times New Roman" w:cs="Times New Roman"/>
        </w:rPr>
        <w:t xml:space="preserve">., </w:t>
      </w:r>
      <w:r w:rsidRPr="00CC2D8D">
        <w:rPr>
          <w:rFonts w:ascii="Times New Roman" w:hAnsi="Times New Roman" w:cs="Times New Roman"/>
          <w:lang w:val="en-US"/>
        </w:rPr>
        <w:t>H</w:t>
      </w:r>
      <w:r w:rsidRPr="00994C00">
        <w:rPr>
          <w:rFonts w:ascii="Times New Roman" w:hAnsi="Times New Roman" w:cs="Times New Roman"/>
        </w:rPr>
        <w:t xml:space="preserve">. </w:t>
      </w:r>
      <w:r w:rsidRPr="00CC2D8D">
        <w:rPr>
          <w:rFonts w:ascii="Times New Roman" w:hAnsi="Times New Roman" w:cs="Times New Roman"/>
          <w:lang w:val="en-US"/>
        </w:rPr>
        <w:t>Exner</w:t>
      </w:r>
      <w:r w:rsidRPr="00994C00">
        <w:rPr>
          <w:rFonts w:ascii="Times New Roman" w:hAnsi="Times New Roman" w:cs="Times New Roman"/>
        </w:rPr>
        <w:t>-</w:t>
      </w:r>
      <w:r w:rsidRPr="00CC2D8D">
        <w:rPr>
          <w:rFonts w:ascii="Times New Roman" w:hAnsi="Times New Roman" w:cs="Times New Roman"/>
          <w:lang w:val="en-US"/>
        </w:rPr>
        <w:t>Pirot</w:t>
      </w:r>
      <w:r w:rsidRPr="00994C00">
        <w:rPr>
          <w:rFonts w:ascii="Times New Roman" w:hAnsi="Times New Roman" w:cs="Times New Roman"/>
        </w:rPr>
        <w:t xml:space="preserve">, &amp; </w:t>
      </w:r>
      <w:r w:rsidRPr="00CC2D8D">
        <w:rPr>
          <w:rFonts w:ascii="Times New Roman" w:hAnsi="Times New Roman" w:cs="Times New Roman"/>
          <w:lang w:val="en-US"/>
        </w:rPr>
        <w:t>J</w:t>
      </w:r>
      <w:r w:rsidRPr="00994C00">
        <w:rPr>
          <w:rFonts w:ascii="Times New Roman" w:hAnsi="Times New Roman" w:cs="Times New Roman"/>
        </w:rPr>
        <w:t xml:space="preserve">. </w:t>
      </w:r>
      <w:r w:rsidRPr="00CC2D8D">
        <w:rPr>
          <w:rFonts w:ascii="Times New Roman" w:hAnsi="Times New Roman" w:cs="Times New Roman"/>
          <w:lang w:val="en-US"/>
        </w:rPr>
        <w:t>Barnes</w:t>
      </w:r>
      <w:r w:rsidRPr="00994C00">
        <w:rPr>
          <w:rFonts w:ascii="Times New Roman" w:hAnsi="Times New Roman" w:cs="Times New Roman"/>
        </w:rPr>
        <w:t xml:space="preserve"> (</w:t>
      </w:r>
      <w:r w:rsidRPr="00CC2D8D">
        <w:rPr>
          <w:rFonts w:ascii="Times New Roman" w:hAnsi="Times New Roman" w:cs="Times New Roman"/>
          <w:lang w:val="en-US"/>
        </w:rPr>
        <w:t>eds</w:t>
      </w:r>
      <w:r w:rsidRPr="00994C00">
        <w:rPr>
          <w:rFonts w:ascii="Times New Roman" w:hAnsi="Times New Roman" w:cs="Times New Roman"/>
        </w:rPr>
        <w:t xml:space="preserve">.). </w:t>
      </w:r>
      <w:r w:rsidRPr="00CC2D8D">
        <w:rPr>
          <w:rFonts w:ascii="Times New Roman" w:hAnsi="Times New Roman" w:cs="Times New Roman"/>
          <w:lang w:val="en-US"/>
        </w:rPr>
        <w:t xml:space="preserve">(2021). Arctic Yearbook 2021: Defining and Mapping the Arctic: Sovereignties, Policies and Perceptions. </w:t>
      </w:r>
      <w:r w:rsidRPr="00852BCA">
        <w:rPr>
          <w:rFonts w:ascii="Times New Roman" w:hAnsi="Times New Roman" w:cs="Times New Roman"/>
          <w:lang w:val="en-US"/>
        </w:rPr>
        <w:t>Akureyri, Iceland: Arctic Portal.</w:t>
      </w:r>
    </w:p>
  </w:footnote>
  <w:footnote w:id="148">
    <w:p w14:paraId="5A268CBE" w14:textId="1E93BC31" w:rsidR="00F6682D" w:rsidRPr="007C35AA" w:rsidRDefault="00F6682D" w:rsidP="007C35AA">
      <w:pPr>
        <w:pStyle w:val="a3"/>
        <w:jc w:val="both"/>
        <w:rPr>
          <w:rFonts w:ascii="Times New Roman" w:hAnsi="Times New Roman" w:cs="Times New Roman"/>
          <w:lang w:val="en-US"/>
        </w:rPr>
      </w:pPr>
      <w:r>
        <w:rPr>
          <w:rStyle w:val="a5"/>
        </w:rPr>
        <w:footnoteRef/>
      </w:r>
      <w:r w:rsidRPr="007C35AA">
        <w:rPr>
          <w:lang w:val="en-US"/>
        </w:rPr>
        <w:t xml:space="preserve"> </w:t>
      </w:r>
      <w:r w:rsidRPr="007C35AA">
        <w:rPr>
          <w:rFonts w:ascii="Times New Roman" w:hAnsi="Times New Roman" w:cs="Times New Roman"/>
          <w:lang w:val="en-US"/>
        </w:rPr>
        <w:t>Michalski, A. Denmark’s Foreign and Security Policy: Perfecting the Balance Between an Atlantic, Nordic, and European Outlook // The Swedish Institute of International Affairs. 2022.</w:t>
      </w:r>
    </w:p>
  </w:footnote>
  <w:footnote w:id="149">
    <w:p w14:paraId="0EA254EA" w14:textId="77777777"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D96313">
        <w:rPr>
          <w:rFonts w:ascii="Times New Roman" w:hAnsi="Times New Roman" w:cs="Times New Roman"/>
          <w:lang w:val="en-US"/>
        </w:rPr>
        <w:t xml:space="preserve"> </w:t>
      </w:r>
      <w:bookmarkStart w:id="79" w:name="_Hlk135421870"/>
      <w:r w:rsidRPr="00CC2D8D">
        <w:rPr>
          <w:rFonts w:ascii="Times New Roman" w:hAnsi="Times New Roman" w:cs="Times New Roman"/>
        </w:rPr>
        <w:t>Аникина</w:t>
      </w:r>
      <w:r w:rsidRPr="00D96313">
        <w:rPr>
          <w:rFonts w:ascii="Times New Roman" w:hAnsi="Times New Roman" w:cs="Times New Roman"/>
          <w:lang w:val="en-US"/>
        </w:rPr>
        <w:t xml:space="preserve">, </w:t>
      </w:r>
      <w:r w:rsidRPr="00CC2D8D">
        <w:rPr>
          <w:rFonts w:ascii="Times New Roman" w:hAnsi="Times New Roman" w:cs="Times New Roman"/>
        </w:rPr>
        <w:t>А</w:t>
      </w:r>
      <w:r w:rsidRPr="00D96313">
        <w:rPr>
          <w:rFonts w:ascii="Times New Roman" w:hAnsi="Times New Roman" w:cs="Times New Roman"/>
          <w:lang w:val="en-US"/>
        </w:rPr>
        <w:t>.</w:t>
      </w:r>
      <w:r w:rsidRPr="00CC2D8D">
        <w:rPr>
          <w:rFonts w:ascii="Times New Roman" w:hAnsi="Times New Roman" w:cs="Times New Roman"/>
        </w:rPr>
        <w:t>О</w:t>
      </w:r>
      <w:r w:rsidRPr="00D96313">
        <w:rPr>
          <w:rFonts w:ascii="Times New Roman" w:hAnsi="Times New Roman" w:cs="Times New Roman"/>
          <w:lang w:val="en-US"/>
        </w:rPr>
        <w:t xml:space="preserve">. </w:t>
      </w:r>
      <w:r w:rsidRPr="00CC2D8D">
        <w:rPr>
          <w:rFonts w:ascii="Times New Roman" w:hAnsi="Times New Roman" w:cs="Times New Roman"/>
        </w:rPr>
        <w:t>Дания</w:t>
      </w:r>
      <w:r w:rsidRPr="00D96313">
        <w:rPr>
          <w:rFonts w:ascii="Times New Roman" w:hAnsi="Times New Roman" w:cs="Times New Roman"/>
          <w:lang w:val="en-US"/>
        </w:rPr>
        <w:t xml:space="preserve"> </w:t>
      </w:r>
      <w:r w:rsidRPr="00CC2D8D">
        <w:rPr>
          <w:rFonts w:ascii="Times New Roman" w:hAnsi="Times New Roman" w:cs="Times New Roman"/>
        </w:rPr>
        <w:t>в</w:t>
      </w:r>
      <w:r w:rsidRPr="00D96313">
        <w:rPr>
          <w:rFonts w:ascii="Times New Roman" w:hAnsi="Times New Roman" w:cs="Times New Roman"/>
          <w:lang w:val="en-US"/>
        </w:rPr>
        <w:t xml:space="preserve"> </w:t>
      </w:r>
      <w:r w:rsidRPr="00CC2D8D">
        <w:rPr>
          <w:rFonts w:ascii="Times New Roman" w:hAnsi="Times New Roman" w:cs="Times New Roman"/>
        </w:rPr>
        <w:t>Арктике</w:t>
      </w:r>
      <w:r w:rsidRPr="00D96313">
        <w:rPr>
          <w:rFonts w:ascii="Times New Roman" w:hAnsi="Times New Roman" w:cs="Times New Roman"/>
          <w:lang w:val="en-US"/>
        </w:rPr>
        <w:t xml:space="preserve"> // </w:t>
      </w:r>
      <w:r w:rsidRPr="00CC2D8D">
        <w:rPr>
          <w:rFonts w:ascii="Times New Roman" w:hAnsi="Times New Roman" w:cs="Times New Roman"/>
        </w:rPr>
        <w:t>Политические</w:t>
      </w:r>
      <w:r w:rsidRPr="00D96313">
        <w:rPr>
          <w:rFonts w:ascii="Times New Roman" w:hAnsi="Times New Roman" w:cs="Times New Roman"/>
          <w:lang w:val="en-US"/>
        </w:rPr>
        <w:t xml:space="preserve"> </w:t>
      </w:r>
      <w:r w:rsidRPr="00CC2D8D">
        <w:rPr>
          <w:rFonts w:ascii="Times New Roman" w:hAnsi="Times New Roman" w:cs="Times New Roman"/>
        </w:rPr>
        <w:t>науки</w:t>
      </w:r>
      <w:r w:rsidRPr="00D96313">
        <w:rPr>
          <w:rFonts w:ascii="Times New Roman" w:hAnsi="Times New Roman" w:cs="Times New Roman"/>
          <w:lang w:val="en-US"/>
        </w:rPr>
        <w:t xml:space="preserve">. </w:t>
      </w:r>
      <w:r w:rsidRPr="00CC2D8D">
        <w:rPr>
          <w:rFonts w:ascii="Times New Roman" w:hAnsi="Times New Roman" w:cs="Times New Roman"/>
          <w:lang w:val="en-US"/>
        </w:rPr>
        <w:t>2019.</w:t>
      </w:r>
    </w:p>
    <w:bookmarkEnd w:id="79"/>
  </w:footnote>
  <w:footnote w:id="150">
    <w:p w14:paraId="5737BFCD" w14:textId="63918906"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Denmark, Greenland and the Faroe Islands: Kingdom of Denmark. Strategy for the Arctic 2011–2020.</w:t>
      </w:r>
    </w:p>
  </w:footnote>
  <w:footnote w:id="151">
    <w:p w14:paraId="1168AF84" w14:textId="77777777"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Rahbek-Clemmensen, Jon. “An Arctic Great Power”? Recent Developments in Danish Arctic Policy // Arctic Yearbook 2016.</w:t>
      </w:r>
    </w:p>
  </w:footnote>
  <w:footnote w:id="152">
    <w:p w14:paraId="0963E151" w14:textId="77777777" w:rsidR="00F6682D"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rPr>
        <w:t xml:space="preserve"> Арктика в международной политике: сотрудничество или соперничество? / В. Н. Конышев, А. А. Сергунин ; под ред. канд. геол.-минер. наук И. В. Прокофьева, зам. директора РИСИ ; Рос. ин-т стратег. исслед. – М. : РИСИ, 2011. – 194, [4] с. : ил.</w:t>
      </w:r>
    </w:p>
  </w:footnote>
  <w:footnote w:id="153">
    <w:p w14:paraId="4E19862F"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Рекец М.О. Современная арктическая политика Королевства Дания. 2022.</w:t>
      </w:r>
    </w:p>
  </w:footnote>
  <w:footnote w:id="154">
    <w:p w14:paraId="443D8C52"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Загорский, А.В. Хрупкое спокойствие Арктики // Мировая экономика и международные отношения. 2018. Том 62. № 9. С. 97–102.</w:t>
      </w:r>
    </w:p>
  </w:footnote>
  <w:footnote w:id="155">
    <w:p w14:paraId="60810E2B" w14:textId="77777777" w:rsidR="00F6682D"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80" w:name="_Hlk135422059"/>
      <w:r w:rsidRPr="00CC2D8D">
        <w:rPr>
          <w:rFonts w:ascii="Times New Roman" w:hAnsi="Times New Roman" w:cs="Times New Roman"/>
        </w:rPr>
        <w:t>Белянина, А.С. Кому принадлежит остров Ганса: территориальный диспут между Данией и Канадой // Известия Самарского научного центра Российской академии наук. Т.17. №3(2). 2015.</w:t>
      </w:r>
      <w:bookmarkEnd w:id="80"/>
    </w:p>
  </w:footnote>
  <w:footnote w:id="156">
    <w:p w14:paraId="22D37651"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81" w:name="_Hlk132231601"/>
      <w:r w:rsidRPr="00CC2D8D">
        <w:rPr>
          <w:rFonts w:ascii="Times New Roman" w:hAnsi="Times New Roman" w:cs="Times New Roman"/>
        </w:rPr>
        <w:t>Арктика в международной политике: сотрудничество или соперничество? / В. Н. Конышев, А. А. Сергунин ; под ред. канд. геол.-минер. наук И. В. Прокофьева, зам. директора РИСИ ; Рос. ин-т стратег. исслед. – М. : РИСИ, 2011. – 194, [4] с. : ил.</w:t>
      </w:r>
      <w:bookmarkEnd w:id="81"/>
    </w:p>
  </w:footnote>
  <w:footnote w:id="157">
    <w:p w14:paraId="4720C662" w14:textId="3AC54C5B"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82" w:name="_Hlk135433654"/>
      <w:r w:rsidRPr="00CC2D8D">
        <w:rPr>
          <w:rFonts w:ascii="Times New Roman" w:hAnsi="Times New Roman" w:cs="Times New Roman"/>
        </w:rPr>
        <w:t>Ilulissat Declaration 2008.</w:t>
      </w:r>
      <w:bookmarkEnd w:id="82"/>
    </w:p>
  </w:footnote>
  <w:footnote w:id="158">
    <w:p w14:paraId="2F853471" w14:textId="7EABFBC5"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rPr>
        <w:t xml:space="preserve"> Загорский, А.В. Хрупкое спокойствие Арктики // Мировая экономика и международные отношения. </w:t>
      </w:r>
      <w:r w:rsidRPr="00CC2D8D">
        <w:rPr>
          <w:rFonts w:ascii="Times New Roman" w:hAnsi="Times New Roman" w:cs="Times New Roman"/>
          <w:lang w:val="en-US"/>
        </w:rPr>
        <w:t xml:space="preserve">2018. </w:t>
      </w:r>
      <w:r w:rsidRPr="00CC2D8D">
        <w:rPr>
          <w:rFonts w:ascii="Times New Roman" w:hAnsi="Times New Roman" w:cs="Times New Roman"/>
        </w:rPr>
        <w:t>Том</w:t>
      </w:r>
      <w:r w:rsidRPr="00CC2D8D">
        <w:rPr>
          <w:rFonts w:ascii="Times New Roman" w:hAnsi="Times New Roman" w:cs="Times New Roman"/>
          <w:lang w:val="en-US"/>
        </w:rPr>
        <w:t xml:space="preserve"> 62. № 9. </w:t>
      </w:r>
      <w:r w:rsidRPr="00CC2D8D">
        <w:rPr>
          <w:rFonts w:ascii="Times New Roman" w:hAnsi="Times New Roman" w:cs="Times New Roman"/>
        </w:rPr>
        <w:t>С</w:t>
      </w:r>
      <w:r w:rsidRPr="00CC2D8D">
        <w:rPr>
          <w:rFonts w:ascii="Times New Roman" w:hAnsi="Times New Roman" w:cs="Times New Roman"/>
          <w:lang w:val="en-US"/>
        </w:rPr>
        <w:t>. 97–102.</w:t>
      </w:r>
    </w:p>
  </w:footnote>
  <w:footnote w:id="159">
    <w:p w14:paraId="43C5DB9A" w14:textId="77777777" w:rsidR="00F6682D" w:rsidRPr="006D29A0" w:rsidRDefault="00F6682D" w:rsidP="00CC2D8D">
      <w:pPr>
        <w:pStyle w:val="a3"/>
        <w:jc w:val="both"/>
        <w:rPr>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w:t>
      </w:r>
      <w:bookmarkStart w:id="83" w:name="_Hlk133428814"/>
      <w:r w:rsidRPr="00CC2D8D">
        <w:rPr>
          <w:rFonts w:ascii="Times New Roman" w:hAnsi="Times New Roman" w:cs="Times New Roman"/>
          <w:lang w:val="en-US"/>
        </w:rPr>
        <w:t>Rahbek-Clemmensen, Jon. “An Arctic Great Power”? Recent Developments in Danish Arctic Policy // Arctic Yearbook 2016.</w:t>
      </w:r>
      <w:bookmarkEnd w:id="83"/>
    </w:p>
  </w:footnote>
  <w:footnote w:id="160">
    <w:p w14:paraId="38E275C9"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84" w:name="_Hlk132231753"/>
      <w:r w:rsidRPr="00CC2D8D">
        <w:rPr>
          <w:rFonts w:ascii="Times New Roman" w:hAnsi="Times New Roman" w:cs="Times New Roman"/>
        </w:rPr>
        <w:t>Арктика в международной политике: сотрудничество или соперничество? / В. Н. Конышев, А. А. Сергунин ; под ред. канд. геол.-минер. наук И. В. Прокофьева, зам. директора РИСИ ; Рос. ин-т стратег. исслед. – М. : РИСИ, 2011. – 194, [4] с. : ил.</w:t>
      </w:r>
      <w:bookmarkEnd w:id="84"/>
    </w:p>
  </w:footnote>
  <w:footnote w:id="161">
    <w:p w14:paraId="6D65F47A" w14:textId="77777777"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w:t>
      </w:r>
      <w:bookmarkStart w:id="85" w:name="_Hlk133427642"/>
      <w:r w:rsidRPr="00CC2D8D">
        <w:rPr>
          <w:rFonts w:ascii="Times New Roman" w:hAnsi="Times New Roman" w:cs="Times New Roman"/>
          <w:lang w:val="en-US"/>
        </w:rPr>
        <w:t>Rahbek-Clemmensen, Jon. “An Arctic Great Power”? Recent Developments in Danish Arctic Policy // Arctic Yearbook 2016.</w:t>
      </w:r>
      <w:bookmarkEnd w:id="85"/>
    </w:p>
  </w:footnote>
  <w:footnote w:id="162">
    <w:p w14:paraId="3E26F8C3" w14:textId="77777777" w:rsidR="00F6682D"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86" w:name="_Hlk132240452"/>
      <w:r w:rsidRPr="00CC2D8D">
        <w:rPr>
          <w:rFonts w:ascii="Times New Roman" w:hAnsi="Times New Roman" w:cs="Times New Roman"/>
        </w:rPr>
        <w:t>Арктика в международной политике: сотрудничество или соперничество? / В. Н. Конышев, А. А. Сергунин ; под ред. канд. геол.-минер. наук И. В. Прокофьева, зам. директора РИСИ ; Рос. ин-т стратег. исслед. – М. : РИСИ, 2011. – 194, [4] с. : ил.</w:t>
      </w:r>
      <w:bookmarkEnd w:id="86"/>
    </w:p>
  </w:footnote>
  <w:footnote w:id="163">
    <w:p w14:paraId="1D2FA176"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87" w:name="_Hlk134021637"/>
      <w:r w:rsidRPr="00CC2D8D">
        <w:rPr>
          <w:rFonts w:ascii="Times New Roman" w:hAnsi="Times New Roman" w:cs="Times New Roman"/>
        </w:rPr>
        <w:t>Рекец М.О. Современная арктическая политика Королевства Дания. 2022.</w:t>
      </w:r>
      <w:bookmarkEnd w:id="87"/>
    </w:p>
  </w:footnote>
  <w:footnote w:id="164">
    <w:p w14:paraId="589EF338"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Аллаяров, Р.А. Стратегические интересы Дании в Арктике. Гренландия – главный фактор сохранения </w:t>
      </w:r>
    </w:p>
    <w:p w14:paraId="64E58747" w14:textId="77777777" w:rsidR="00F6682D" w:rsidRPr="00CC2D8D" w:rsidRDefault="00F6682D" w:rsidP="00CC2D8D">
      <w:pPr>
        <w:pStyle w:val="a3"/>
        <w:jc w:val="both"/>
        <w:rPr>
          <w:rFonts w:ascii="Times New Roman" w:hAnsi="Times New Roman" w:cs="Times New Roman"/>
        </w:rPr>
      </w:pPr>
      <w:r w:rsidRPr="00CC2D8D">
        <w:rPr>
          <w:rFonts w:ascii="Times New Roman" w:hAnsi="Times New Roman" w:cs="Times New Roman"/>
        </w:rPr>
        <w:t>арктического статуса. Проблемы и перспективы // Вопросы студенческой науки. Выпуск №15, ноябрь 2017.</w:t>
      </w:r>
    </w:p>
  </w:footnote>
  <w:footnote w:id="165">
    <w:p w14:paraId="41FAB13B" w14:textId="77777777" w:rsidR="00F6682D" w:rsidRDefault="00F6682D" w:rsidP="00CC2D8D">
      <w:pPr>
        <w:pStyle w:val="a3"/>
        <w:jc w:val="both"/>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88" w:name="_Hlk132225739"/>
      <w:r w:rsidRPr="00CC2D8D">
        <w:rPr>
          <w:rFonts w:ascii="Times New Roman" w:hAnsi="Times New Roman" w:cs="Times New Roman"/>
        </w:rPr>
        <w:t>Арктика в международной политике: сотрудничество или соперничество? / В. Н. Конышев, А. А. Сергунин ; под ред. канд. геол.-минер. наук И. В. Прокофьева, зам. директора РИСИ ; Рос. ин-т стратег. исслед. – М. : РИСИ, 2011. – 194, [4] с. : ил.</w:t>
      </w:r>
      <w:bookmarkEnd w:id="88"/>
    </w:p>
  </w:footnote>
  <w:footnote w:id="166">
    <w:p w14:paraId="1D7FE59B" w14:textId="200B0FFE"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lang w:val="en-US"/>
        </w:rPr>
        <w:t xml:space="preserve"> </w:t>
      </w:r>
      <w:bookmarkStart w:id="89" w:name="_Hlk135422102"/>
      <w:r w:rsidRPr="00CC2D8D">
        <w:rPr>
          <w:rFonts w:ascii="Times New Roman" w:hAnsi="Times New Roman" w:cs="Times New Roman"/>
          <w:lang w:val="en-US"/>
        </w:rPr>
        <w:t xml:space="preserve">Huebert R. Welcome to a new era of Arctic security. </w:t>
      </w:r>
      <w:r w:rsidRPr="00CC2D8D">
        <w:rPr>
          <w:rFonts w:ascii="Times New Roman" w:hAnsi="Times New Roman" w:cs="Times New Roman"/>
        </w:rPr>
        <w:t xml:space="preserve">[Электронный ресурс]. -  </w:t>
      </w:r>
      <w:r w:rsidRPr="00CC2D8D">
        <w:rPr>
          <w:rFonts w:ascii="Times New Roman" w:hAnsi="Times New Roman" w:cs="Times New Roman"/>
          <w:lang w:val="sv-SE"/>
        </w:rPr>
        <w:t>URL</w:t>
      </w:r>
      <w:r w:rsidRPr="00CC2D8D">
        <w:rPr>
          <w:rFonts w:ascii="Times New Roman" w:hAnsi="Times New Roman" w:cs="Times New Roman"/>
        </w:rPr>
        <w:t xml:space="preserve">: </w:t>
      </w:r>
      <w:r w:rsidRPr="00CC2D8D">
        <w:rPr>
          <w:rFonts w:ascii="Times New Roman" w:hAnsi="Times New Roman" w:cs="Times New Roman"/>
          <w:lang w:val="sv-SE"/>
        </w:rPr>
        <w:t>http</w:t>
      </w:r>
      <w:r w:rsidRPr="00CC2D8D">
        <w:rPr>
          <w:rFonts w:ascii="Times New Roman" w:hAnsi="Times New Roman" w:cs="Times New Roman"/>
        </w:rPr>
        <w:t>://</w:t>
      </w:r>
      <w:r w:rsidRPr="00CC2D8D">
        <w:rPr>
          <w:rFonts w:ascii="Times New Roman" w:hAnsi="Times New Roman" w:cs="Times New Roman"/>
          <w:lang w:val="sv-SE"/>
        </w:rPr>
        <w:t>www</w:t>
      </w:r>
      <w:r w:rsidRPr="00CC2D8D">
        <w:rPr>
          <w:rFonts w:ascii="Times New Roman" w:hAnsi="Times New Roman" w:cs="Times New Roman"/>
        </w:rPr>
        <w:t>.</w:t>
      </w:r>
      <w:r w:rsidRPr="00CC2D8D">
        <w:rPr>
          <w:rFonts w:ascii="Times New Roman" w:hAnsi="Times New Roman" w:cs="Times New Roman"/>
          <w:lang w:val="sv-SE"/>
        </w:rPr>
        <w:t>theglobeandmail</w:t>
      </w:r>
      <w:r w:rsidRPr="00CC2D8D">
        <w:rPr>
          <w:rFonts w:ascii="Times New Roman" w:hAnsi="Times New Roman" w:cs="Times New Roman"/>
        </w:rPr>
        <w:t>.</w:t>
      </w:r>
      <w:r w:rsidRPr="00CC2D8D">
        <w:rPr>
          <w:rFonts w:ascii="Times New Roman" w:hAnsi="Times New Roman" w:cs="Times New Roman"/>
          <w:lang w:val="sv-SE"/>
        </w:rPr>
        <w:t>com</w:t>
      </w:r>
      <w:r w:rsidRPr="00CC2D8D">
        <w:rPr>
          <w:rFonts w:ascii="Times New Roman" w:hAnsi="Times New Roman" w:cs="Times New Roman"/>
        </w:rPr>
        <w:t>/</w:t>
      </w:r>
      <w:r w:rsidRPr="00CC2D8D">
        <w:rPr>
          <w:rFonts w:ascii="Times New Roman" w:hAnsi="Times New Roman" w:cs="Times New Roman"/>
          <w:lang w:val="sv-SE"/>
        </w:rPr>
        <w:t>news</w:t>
      </w:r>
      <w:r w:rsidRPr="00CC2D8D">
        <w:rPr>
          <w:rFonts w:ascii="Times New Roman" w:hAnsi="Times New Roman" w:cs="Times New Roman"/>
        </w:rPr>
        <w:t>/</w:t>
      </w:r>
      <w:r w:rsidRPr="00CC2D8D">
        <w:rPr>
          <w:rFonts w:ascii="Times New Roman" w:hAnsi="Times New Roman" w:cs="Times New Roman"/>
          <w:lang w:val="sv-SE"/>
        </w:rPr>
        <w:t>opinions</w:t>
      </w:r>
      <w:r w:rsidRPr="00CC2D8D">
        <w:rPr>
          <w:rFonts w:ascii="Times New Roman" w:hAnsi="Times New Roman" w:cs="Times New Roman"/>
        </w:rPr>
        <w:t>/</w:t>
      </w:r>
      <w:r w:rsidRPr="00CC2D8D">
        <w:rPr>
          <w:rFonts w:ascii="Times New Roman" w:hAnsi="Times New Roman" w:cs="Times New Roman"/>
          <w:lang w:val="sv-SE"/>
        </w:rPr>
        <w:t>welcome</w:t>
      </w:r>
      <w:r w:rsidRPr="00CC2D8D">
        <w:rPr>
          <w:rFonts w:ascii="Times New Roman" w:hAnsi="Times New Roman" w:cs="Times New Roman"/>
        </w:rPr>
        <w:t>-</w:t>
      </w:r>
      <w:r w:rsidRPr="00CC2D8D">
        <w:rPr>
          <w:rFonts w:ascii="Times New Roman" w:hAnsi="Times New Roman" w:cs="Times New Roman"/>
          <w:lang w:val="sv-SE"/>
        </w:rPr>
        <w:t>to</w:t>
      </w:r>
      <w:r w:rsidRPr="00CC2D8D">
        <w:rPr>
          <w:rFonts w:ascii="Times New Roman" w:hAnsi="Times New Roman" w:cs="Times New Roman"/>
        </w:rPr>
        <w:t>-</w:t>
      </w:r>
      <w:r w:rsidRPr="00CC2D8D">
        <w:rPr>
          <w:rFonts w:ascii="Times New Roman" w:hAnsi="Times New Roman" w:cs="Times New Roman"/>
          <w:lang w:val="sv-SE"/>
        </w:rPr>
        <w:t>a</w:t>
      </w:r>
      <w:r w:rsidRPr="00CC2D8D">
        <w:rPr>
          <w:rFonts w:ascii="Times New Roman" w:hAnsi="Times New Roman" w:cs="Times New Roman"/>
        </w:rPr>
        <w:t>-</w:t>
      </w:r>
      <w:r w:rsidRPr="00CC2D8D">
        <w:rPr>
          <w:rFonts w:ascii="Times New Roman" w:hAnsi="Times New Roman" w:cs="Times New Roman"/>
          <w:lang w:val="sv-SE"/>
        </w:rPr>
        <w:t>new</w:t>
      </w:r>
      <w:r w:rsidRPr="00CC2D8D">
        <w:rPr>
          <w:rFonts w:ascii="Times New Roman" w:hAnsi="Times New Roman" w:cs="Times New Roman"/>
        </w:rPr>
        <w:t>-</w:t>
      </w:r>
      <w:r w:rsidRPr="00CC2D8D">
        <w:rPr>
          <w:rFonts w:ascii="Times New Roman" w:hAnsi="Times New Roman" w:cs="Times New Roman"/>
          <w:lang w:val="sv-SE"/>
        </w:rPr>
        <w:t>era</w:t>
      </w:r>
      <w:r w:rsidRPr="00CC2D8D">
        <w:rPr>
          <w:rFonts w:ascii="Times New Roman" w:hAnsi="Times New Roman" w:cs="Times New Roman"/>
        </w:rPr>
        <w:t>-</w:t>
      </w:r>
      <w:r w:rsidRPr="00CC2D8D">
        <w:rPr>
          <w:rFonts w:ascii="Times New Roman" w:hAnsi="Times New Roman" w:cs="Times New Roman"/>
          <w:lang w:val="sv-SE"/>
        </w:rPr>
        <w:t>of</w:t>
      </w:r>
      <w:r w:rsidRPr="00CC2D8D">
        <w:rPr>
          <w:rFonts w:ascii="Times New Roman" w:hAnsi="Times New Roman" w:cs="Times New Roman"/>
        </w:rPr>
        <w:t>-</w:t>
      </w:r>
      <w:r w:rsidRPr="00CC2D8D">
        <w:rPr>
          <w:rFonts w:ascii="Times New Roman" w:hAnsi="Times New Roman" w:cs="Times New Roman"/>
          <w:lang w:val="sv-SE"/>
        </w:rPr>
        <w:t>arctic</w:t>
      </w:r>
      <w:r w:rsidRPr="00CC2D8D">
        <w:rPr>
          <w:rFonts w:ascii="Times New Roman" w:hAnsi="Times New Roman" w:cs="Times New Roman"/>
        </w:rPr>
        <w:t>-</w:t>
      </w:r>
      <w:r w:rsidRPr="00CC2D8D">
        <w:rPr>
          <w:rFonts w:ascii="Times New Roman" w:hAnsi="Times New Roman" w:cs="Times New Roman"/>
          <w:lang w:val="sv-SE"/>
        </w:rPr>
        <w:t>security</w:t>
      </w:r>
      <w:r w:rsidRPr="00CC2D8D">
        <w:rPr>
          <w:rFonts w:ascii="Times New Roman" w:hAnsi="Times New Roman" w:cs="Times New Roman"/>
        </w:rPr>
        <w:t>/</w:t>
      </w:r>
      <w:r w:rsidRPr="00CC2D8D">
        <w:rPr>
          <w:rFonts w:ascii="Times New Roman" w:hAnsi="Times New Roman" w:cs="Times New Roman"/>
          <w:lang w:val="sv-SE"/>
        </w:rPr>
        <w:t>article</w:t>
      </w:r>
      <w:r w:rsidRPr="00CC2D8D">
        <w:rPr>
          <w:rFonts w:ascii="Times New Roman" w:hAnsi="Times New Roman" w:cs="Times New Roman"/>
        </w:rPr>
        <w:t>1682. (Дата обращения: 30.04.2023.)</w:t>
      </w:r>
      <w:bookmarkEnd w:id="89"/>
    </w:p>
  </w:footnote>
  <w:footnote w:id="167">
    <w:p w14:paraId="24A7AB61" w14:textId="77777777" w:rsidR="00F6682D" w:rsidRPr="00CC2D8D" w:rsidRDefault="00F6682D" w:rsidP="00CC2D8D">
      <w:pPr>
        <w:pStyle w:val="a3"/>
        <w:jc w:val="both"/>
        <w:rPr>
          <w:rFonts w:ascii="Times New Roman" w:hAnsi="Times New Roman" w:cs="Times New Roman"/>
        </w:rPr>
      </w:pPr>
      <w:r w:rsidRPr="00CC2D8D">
        <w:rPr>
          <w:rStyle w:val="a5"/>
          <w:rFonts w:ascii="Times New Roman" w:hAnsi="Times New Roman" w:cs="Times New Roman"/>
        </w:rPr>
        <w:footnoteRef/>
      </w:r>
      <w:r w:rsidRPr="00CC2D8D">
        <w:rPr>
          <w:rFonts w:ascii="Times New Roman" w:hAnsi="Times New Roman" w:cs="Times New Roman"/>
        </w:rPr>
        <w:t xml:space="preserve"> </w:t>
      </w:r>
      <w:bookmarkStart w:id="90" w:name="_Hlk135438950"/>
      <w:r w:rsidRPr="00CC2D8D">
        <w:rPr>
          <w:rFonts w:ascii="Times New Roman" w:hAnsi="Times New Roman" w:cs="Times New Roman"/>
        </w:rPr>
        <w:t>Трунов, Ф. Особенности политики Дании в области обороны и безопасности: арктическое направление // Европейская безопасность: события, оценки, прогнозы. Выпуск 58(74). Сентябрь 2020 г.</w:t>
      </w:r>
    </w:p>
    <w:bookmarkEnd w:id="90"/>
  </w:footnote>
  <w:footnote w:id="168">
    <w:p w14:paraId="7EC29EF5" w14:textId="77777777"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rPr>
        <w:t xml:space="preserve"> Тулупов, Д.С. Игра в делимитацию // Мировая экономика и международные отношения. </w:t>
      </w:r>
      <w:r w:rsidRPr="00CC2D8D">
        <w:rPr>
          <w:rFonts w:ascii="Times New Roman" w:hAnsi="Times New Roman" w:cs="Times New Roman"/>
          <w:lang w:val="en-US"/>
        </w:rPr>
        <w:t xml:space="preserve">2016. </w:t>
      </w:r>
      <w:r w:rsidRPr="00CC2D8D">
        <w:rPr>
          <w:rFonts w:ascii="Times New Roman" w:hAnsi="Times New Roman" w:cs="Times New Roman"/>
        </w:rPr>
        <w:t>Том</w:t>
      </w:r>
      <w:r w:rsidRPr="00CC2D8D">
        <w:rPr>
          <w:rFonts w:ascii="Times New Roman" w:hAnsi="Times New Roman" w:cs="Times New Roman"/>
          <w:lang w:val="en-US"/>
        </w:rPr>
        <w:t xml:space="preserve"> 60. № 9. </w:t>
      </w:r>
      <w:r w:rsidRPr="00CC2D8D">
        <w:rPr>
          <w:rFonts w:ascii="Times New Roman" w:hAnsi="Times New Roman" w:cs="Times New Roman"/>
        </w:rPr>
        <w:t>С</w:t>
      </w:r>
      <w:r w:rsidRPr="00CC2D8D">
        <w:rPr>
          <w:rFonts w:ascii="Times New Roman" w:hAnsi="Times New Roman" w:cs="Times New Roman"/>
          <w:lang w:val="en-US"/>
        </w:rPr>
        <w:t>. 89–97.</w:t>
      </w:r>
    </w:p>
  </w:footnote>
  <w:footnote w:id="169">
    <w:p w14:paraId="09396B30" w14:textId="77777777" w:rsidR="00F6682D" w:rsidRPr="00081BE3" w:rsidRDefault="00F6682D" w:rsidP="00CC2D8D">
      <w:pPr>
        <w:pStyle w:val="a3"/>
        <w:jc w:val="both"/>
        <w:rPr>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w:t>
      </w:r>
      <w:bookmarkStart w:id="91" w:name="_Hlk134919240"/>
      <w:r w:rsidRPr="00CC2D8D">
        <w:rPr>
          <w:rFonts w:ascii="Times New Roman" w:hAnsi="Times New Roman" w:cs="Times New Roman"/>
          <w:lang w:val="en-US"/>
        </w:rPr>
        <w:t>Paul, M. Plans, Problems and Perspectives for Greenland’s Project Independence // Heininen, L., H. Exner-Pirot, &amp; J. Barnes (eds.). (2021). Arctic Yearbook 2021: Defining and Mapping the Arctic: Sovereignties, Policies and Perceptions. Akureyri, Iceland: Arctic Portal.</w:t>
      </w:r>
      <w:bookmarkEnd w:id="91"/>
    </w:p>
  </w:footnote>
  <w:footnote w:id="170">
    <w:p w14:paraId="6C10980A" w14:textId="77777777"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w:t>
      </w:r>
      <w:bookmarkStart w:id="92" w:name="_Hlk135421902"/>
      <w:r w:rsidRPr="00CC2D8D">
        <w:rPr>
          <w:rFonts w:ascii="Times New Roman" w:hAnsi="Times New Roman" w:cs="Times New Roman"/>
          <w:lang w:val="en-US"/>
        </w:rPr>
        <w:t>Jacobsen, M. Arctic Aspects in Denmark’s New Foreign and Security Policy Strategy. February 2022.</w:t>
      </w:r>
      <w:bookmarkEnd w:id="92"/>
    </w:p>
  </w:footnote>
  <w:footnote w:id="171">
    <w:p w14:paraId="4CA744DE" w14:textId="77777777"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w:t>
      </w:r>
      <w:bookmarkStart w:id="93" w:name="_Hlk134918726"/>
      <w:r w:rsidRPr="00CC2D8D">
        <w:rPr>
          <w:rFonts w:ascii="Times New Roman" w:hAnsi="Times New Roman" w:cs="Times New Roman"/>
          <w:lang w:val="en-US"/>
        </w:rPr>
        <w:t>Paul, M. Plans, Problems and Perspectives for Greenland’s Project Independence // Heininen, L., H. Exner-Pirot, &amp; J. Barnes (eds.). (2021). Arctic Yearbook 2021: Defining and Mapping the Arctic: Sovereignties, Policies and Perceptions. Akureyri, Iceland: Arctic Portal.</w:t>
      </w:r>
      <w:bookmarkEnd w:id="93"/>
    </w:p>
  </w:footnote>
  <w:footnote w:id="172">
    <w:p w14:paraId="53A59C30" w14:textId="77777777"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Denmark, Greenland and the Faroe Islands: Kingdom of Denmark. Strategy for the Arctic 2011–2020.</w:t>
      </w:r>
    </w:p>
  </w:footnote>
  <w:footnote w:id="173">
    <w:p w14:paraId="17A090D9" w14:textId="77777777" w:rsidR="00F6682D" w:rsidRPr="00CC2D8D" w:rsidRDefault="00F6682D" w:rsidP="00CC2D8D">
      <w:pPr>
        <w:pStyle w:val="a3"/>
        <w:jc w:val="both"/>
        <w:rPr>
          <w:rFonts w:ascii="Times New Roman" w:hAnsi="Times New Roman" w:cs="Times New Roman"/>
          <w:lang w:val="en-US"/>
        </w:rPr>
      </w:pPr>
      <w:r w:rsidRPr="00CC2D8D">
        <w:rPr>
          <w:rStyle w:val="a5"/>
          <w:rFonts w:ascii="Times New Roman" w:hAnsi="Times New Roman" w:cs="Times New Roman"/>
        </w:rPr>
        <w:footnoteRef/>
      </w:r>
      <w:r w:rsidRPr="00CC2D8D">
        <w:rPr>
          <w:rFonts w:ascii="Times New Roman" w:hAnsi="Times New Roman" w:cs="Times New Roman"/>
          <w:lang w:val="en-US"/>
        </w:rPr>
        <w:t xml:space="preserve"> </w:t>
      </w:r>
      <w:bookmarkStart w:id="94" w:name="_Hlk133515025"/>
      <w:r w:rsidRPr="00CC2D8D">
        <w:rPr>
          <w:rFonts w:ascii="Times New Roman" w:hAnsi="Times New Roman" w:cs="Times New Roman"/>
          <w:lang w:val="en-US"/>
        </w:rPr>
        <w:t>Rahbek-Clemmensen, Jon. “An Arctic Great Power”? Recent Developments in Danish Arctic Policy // Arctic Yearbook 2016.</w:t>
      </w:r>
      <w:bookmarkEnd w:id="94"/>
    </w:p>
  </w:footnote>
  <w:footnote w:id="174">
    <w:p w14:paraId="206FB6FA" w14:textId="027C2F55" w:rsidR="00F6682D" w:rsidRPr="00BD1077" w:rsidRDefault="00F6682D" w:rsidP="00C63697">
      <w:pPr>
        <w:pStyle w:val="a3"/>
        <w:jc w:val="both"/>
        <w:rPr>
          <w:rFonts w:ascii="Times New Roman" w:hAnsi="Times New Roman" w:cs="Times New Roman"/>
          <w:lang w:val="sv-SE"/>
        </w:rPr>
      </w:pPr>
      <w:r w:rsidRPr="00C63697">
        <w:rPr>
          <w:rStyle w:val="a5"/>
          <w:rFonts w:ascii="Times New Roman" w:hAnsi="Times New Roman" w:cs="Times New Roman"/>
        </w:rPr>
        <w:footnoteRef/>
      </w:r>
      <w:r w:rsidRPr="00BD1077">
        <w:rPr>
          <w:rFonts w:ascii="Times New Roman" w:hAnsi="Times New Roman" w:cs="Times New Roman"/>
          <w:lang w:val="sv-SE"/>
        </w:rPr>
        <w:t xml:space="preserve"> Rahbek-Clemmensen, Jon. </w:t>
      </w:r>
      <w:bookmarkStart w:id="95" w:name="_Hlk136256172"/>
      <w:r w:rsidRPr="00BD1077">
        <w:rPr>
          <w:rFonts w:ascii="Times New Roman" w:hAnsi="Times New Roman" w:cs="Times New Roman"/>
          <w:lang w:val="sv-SE"/>
        </w:rPr>
        <w:t>Ibid.</w:t>
      </w:r>
      <w:bookmarkEnd w:id="95"/>
    </w:p>
  </w:footnote>
  <w:footnote w:id="175">
    <w:p w14:paraId="78CB5182" w14:textId="3AADC7E6" w:rsidR="00F6682D" w:rsidRPr="00C63697" w:rsidRDefault="00F6682D" w:rsidP="00C63697">
      <w:pPr>
        <w:pStyle w:val="a3"/>
        <w:jc w:val="both"/>
        <w:rPr>
          <w:rFonts w:ascii="Times New Roman" w:hAnsi="Times New Roman" w:cs="Times New Roman"/>
          <w:lang w:val="en-US"/>
        </w:rPr>
      </w:pPr>
      <w:r w:rsidRPr="00C63697">
        <w:rPr>
          <w:rStyle w:val="a5"/>
          <w:rFonts w:ascii="Times New Roman" w:hAnsi="Times New Roman" w:cs="Times New Roman"/>
        </w:rPr>
        <w:footnoteRef/>
      </w:r>
      <w:r w:rsidRPr="00BD1077">
        <w:rPr>
          <w:rFonts w:ascii="Times New Roman" w:hAnsi="Times New Roman" w:cs="Times New Roman"/>
          <w:lang w:val="sv-SE"/>
        </w:rPr>
        <w:t xml:space="preserve"> </w:t>
      </w:r>
      <w:bookmarkStart w:id="96" w:name="_Hlk133487946"/>
      <w:r w:rsidRPr="00BD1077">
        <w:rPr>
          <w:rFonts w:ascii="Times New Roman" w:hAnsi="Times New Roman" w:cs="Times New Roman"/>
          <w:lang w:val="sv-SE"/>
        </w:rPr>
        <w:t xml:space="preserve">Rahbek-Clemmensen, Jon. </w:t>
      </w:r>
      <w:bookmarkEnd w:id="96"/>
      <w:r w:rsidRPr="00C63697">
        <w:rPr>
          <w:rFonts w:ascii="Times New Roman" w:hAnsi="Times New Roman" w:cs="Times New Roman"/>
          <w:lang w:val="en-US"/>
        </w:rPr>
        <w:t>Ibid.</w:t>
      </w:r>
    </w:p>
  </w:footnote>
  <w:footnote w:id="176">
    <w:p w14:paraId="5BF545C4" w14:textId="395801C1" w:rsidR="00F6682D" w:rsidRPr="001237C5" w:rsidRDefault="00F6682D" w:rsidP="00C63697">
      <w:pPr>
        <w:pStyle w:val="a3"/>
        <w:jc w:val="both"/>
        <w:rPr>
          <w:lang w:val="en-US"/>
        </w:rPr>
      </w:pPr>
      <w:r w:rsidRPr="00C63697">
        <w:rPr>
          <w:rStyle w:val="a5"/>
          <w:rFonts w:ascii="Times New Roman" w:hAnsi="Times New Roman" w:cs="Times New Roman"/>
        </w:rPr>
        <w:footnoteRef/>
      </w:r>
      <w:r w:rsidRPr="00C63697">
        <w:rPr>
          <w:rFonts w:ascii="Times New Roman" w:hAnsi="Times New Roman" w:cs="Times New Roman"/>
          <w:lang w:val="en-US"/>
        </w:rPr>
        <w:t xml:space="preserve"> </w:t>
      </w:r>
      <w:bookmarkStart w:id="97" w:name="_Hlk133429063"/>
      <w:r w:rsidRPr="00C63697">
        <w:rPr>
          <w:rFonts w:ascii="Times New Roman" w:hAnsi="Times New Roman" w:cs="Times New Roman"/>
          <w:lang w:val="en-US"/>
        </w:rPr>
        <w:t xml:space="preserve">Rahbek-Clemmensen, Jon. </w:t>
      </w:r>
      <w:bookmarkEnd w:id="97"/>
      <w:r w:rsidRPr="00C63697">
        <w:rPr>
          <w:rFonts w:ascii="Times New Roman" w:hAnsi="Times New Roman" w:cs="Times New Roman"/>
          <w:lang w:val="en-US"/>
        </w:rPr>
        <w:t>Ibid.</w:t>
      </w:r>
    </w:p>
  </w:footnote>
  <w:footnote w:id="177">
    <w:p w14:paraId="55189B13" w14:textId="2ED4D8C1" w:rsidR="00F6682D" w:rsidRPr="008648E3" w:rsidRDefault="00F6682D" w:rsidP="008648E3">
      <w:pPr>
        <w:pStyle w:val="a3"/>
        <w:jc w:val="both"/>
        <w:rPr>
          <w:rFonts w:ascii="Times New Roman" w:hAnsi="Times New Roman" w:cs="Times New Roman"/>
          <w:lang w:val="en-US"/>
        </w:rPr>
      </w:pPr>
      <w:r w:rsidRPr="008648E3">
        <w:rPr>
          <w:rStyle w:val="a5"/>
          <w:rFonts w:ascii="Times New Roman" w:hAnsi="Times New Roman" w:cs="Times New Roman"/>
        </w:rPr>
        <w:footnoteRef/>
      </w:r>
      <w:r w:rsidRPr="008648E3">
        <w:rPr>
          <w:rFonts w:ascii="Times New Roman" w:hAnsi="Times New Roman" w:cs="Times New Roman"/>
          <w:lang w:val="en-US"/>
        </w:rPr>
        <w:t xml:space="preserve"> The Northern Dimension [</w:t>
      </w:r>
      <w:r w:rsidRPr="008648E3">
        <w:rPr>
          <w:rFonts w:ascii="Times New Roman" w:hAnsi="Times New Roman" w:cs="Times New Roman"/>
        </w:rPr>
        <w:t>Электронный</w:t>
      </w:r>
      <w:r w:rsidRPr="008648E3">
        <w:rPr>
          <w:rFonts w:ascii="Times New Roman" w:hAnsi="Times New Roman" w:cs="Times New Roman"/>
          <w:lang w:val="en-US"/>
        </w:rPr>
        <w:t xml:space="preserve"> </w:t>
      </w:r>
      <w:r w:rsidRPr="008648E3">
        <w:rPr>
          <w:rFonts w:ascii="Times New Roman" w:hAnsi="Times New Roman" w:cs="Times New Roman"/>
        </w:rPr>
        <w:t>ресурс</w:t>
      </w:r>
      <w:r w:rsidRPr="008648E3">
        <w:rPr>
          <w:rFonts w:ascii="Times New Roman" w:hAnsi="Times New Roman" w:cs="Times New Roman"/>
          <w:lang w:val="en-US"/>
        </w:rPr>
        <w:t>]. - URL: https://northerndimension.info/about-northern-dimension/. (</w:t>
      </w:r>
      <w:r w:rsidRPr="008648E3">
        <w:rPr>
          <w:rFonts w:ascii="Times New Roman" w:hAnsi="Times New Roman" w:cs="Times New Roman"/>
        </w:rPr>
        <w:t>Дата</w:t>
      </w:r>
      <w:r w:rsidRPr="008648E3">
        <w:rPr>
          <w:rFonts w:ascii="Times New Roman" w:hAnsi="Times New Roman" w:cs="Times New Roman"/>
          <w:lang w:val="en-US"/>
        </w:rPr>
        <w:t xml:space="preserve"> </w:t>
      </w:r>
      <w:r w:rsidRPr="008648E3">
        <w:rPr>
          <w:rFonts w:ascii="Times New Roman" w:hAnsi="Times New Roman" w:cs="Times New Roman"/>
        </w:rPr>
        <w:t>обращения</w:t>
      </w:r>
      <w:r w:rsidRPr="008648E3">
        <w:rPr>
          <w:rFonts w:ascii="Times New Roman" w:hAnsi="Times New Roman" w:cs="Times New Roman"/>
          <w:lang w:val="en-US"/>
        </w:rPr>
        <w:t>: 30.04.2023.)</w:t>
      </w:r>
    </w:p>
  </w:footnote>
  <w:footnote w:id="178">
    <w:p w14:paraId="110AF8A3" w14:textId="35AB0983" w:rsidR="00F6682D" w:rsidRPr="008648E3" w:rsidRDefault="00F6682D" w:rsidP="008648E3">
      <w:pPr>
        <w:pStyle w:val="a3"/>
        <w:jc w:val="both"/>
        <w:rPr>
          <w:rFonts w:ascii="Times New Roman" w:hAnsi="Times New Roman" w:cs="Times New Roman"/>
        </w:rPr>
      </w:pPr>
      <w:r w:rsidRPr="008648E3">
        <w:rPr>
          <w:rStyle w:val="a5"/>
          <w:rFonts w:ascii="Times New Roman" w:hAnsi="Times New Roman" w:cs="Times New Roman"/>
        </w:rPr>
        <w:footnoteRef/>
      </w:r>
      <w:r w:rsidRPr="008648E3">
        <w:rPr>
          <w:rFonts w:ascii="Times New Roman" w:hAnsi="Times New Roman" w:cs="Times New Roman"/>
          <w:lang w:val="en-US"/>
        </w:rPr>
        <w:t xml:space="preserve"> Ojanen, H. Finland and Sweden in NATO: the potential of new security providers // NDC Policy Brief. No</w:t>
      </w:r>
      <w:r w:rsidRPr="008648E3">
        <w:rPr>
          <w:rFonts w:ascii="Times New Roman" w:hAnsi="Times New Roman" w:cs="Times New Roman"/>
        </w:rPr>
        <w:t xml:space="preserve">.18 - </w:t>
      </w:r>
      <w:r w:rsidRPr="008648E3">
        <w:rPr>
          <w:rFonts w:ascii="Times New Roman" w:hAnsi="Times New Roman" w:cs="Times New Roman"/>
          <w:lang w:val="en-US"/>
        </w:rPr>
        <w:t>November</w:t>
      </w:r>
      <w:r w:rsidRPr="008648E3">
        <w:rPr>
          <w:rFonts w:ascii="Times New Roman" w:hAnsi="Times New Roman" w:cs="Times New Roman"/>
        </w:rPr>
        <w:t xml:space="preserve"> 2022.</w:t>
      </w:r>
    </w:p>
  </w:footnote>
  <w:footnote w:id="179">
    <w:p w14:paraId="6240EB19" w14:textId="58C8D6AD" w:rsidR="00F6682D" w:rsidRPr="008648E3" w:rsidRDefault="00F6682D" w:rsidP="008648E3">
      <w:pPr>
        <w:pStyle w:val="a3"/>
        <w:jc w:val="both"/>
        <w:rPr>
          <w:rFonts w:ascii="Times New Roman" w:hAnsi="Times New Roman" w:cs="Times New Roman"/>
          <w:lang w:val="en-US"/>
        </w:rPr>
      </w:pPr>
      <w:r w:rsidRPr="008648E3">
        <w:rPr>
          <w:rStyle w:val="a5"/>
          <w:rFonts w:ascii="Times New Roman" w:hAnsi="Times New Roman" w:cs="Times New Roman"/>
        </w:rPr>
        <w:footnoteRef/>
      </w:r>
      <w:r w:rsidRPr="008648E3">
        <w:rPr>
          <w:rFonts w:ascii="Times New Roman" w:hAnsi="Times New Roman" w:cs="Times New Roman"/>
        </w:rPr>
        <w:t xml:space="preserve"> </w:t>
      </w:r>
      <w:bookmarkStart w:id="99" w:name="_Hlk135493651"/>
      <w:r w:rsidRPr="008648E3">
        <w:rPr>
          <w:rFonts w:ascii="Times New Roman" w:hAnsi="Times New Roman" w:cs="Times New Roman"/>
        </w:rPr>
        <w:t xml:space="preserve">Битва за Арктику: чем грозит вступление Швеции и Финляндии в НАТО [Электронный ресурс]. - URL: https://ria.ru/20220603/arktika-1792735876.html?ysclid=l6w70rsvy6505933890. </w:t>
      </w:r>
      <w:r w:rsidRPr="008648E3">
        <w:rPr>
          <w:rFonts w:ascii="Times New Roman" w:hAnsi="Times New Roman" w:cs="Times New Roman"/>
          <w:lang w:val="en-US"/>
        </w:rPr>
        <w:t>(</w:t>
      </w:r>
      <w:r w:rsidRPr="008648E3">
        <w:rPr>
          <w:rFonts w:ascii="Times New Roman" w:hAnsi="Times New Roman" w:cs="Times New Roman"/>
        </w:rPr>
        <w:t>Дата</w:t>
      </w:r>
      <w:r w:rsidRPr="008648E3">
        <w:rPr>
          <w:rFonts w:ascii="Times New Roman" w:hAnsi="Times New Roman" w:cs="Times New Roman"/>
          <w:lang w:val="en-US"/>
        </w:rPr>
        <w:t xml:space="preserve"> </w:t>
      </w:r>
      <w:r w:rsidRPr="008648E3">
        <w:rPr>
          <w:rFonts w:ascii="Times New Roman" w:hAnsi="Times New Roman" w:cs="Times New Roman"/>
        </w:rPr>
        <w:t>обращения</w:t>
      </w:r>
      <w:r w:rsidRPr="008648E3">
        <w:rPr>
          <w:rFonts w:ascii="Times New Roman" w:hAnsi="Times New Roman" w:cs="Times New Roman"/>
          <w:lang w:val="en-US"/>
        </w:rPr>
        <w:t>: 05.05.2023.)</w:t>
      </w:r>
      <w:bookmarkEnd w:id="99"/>
    </w:p>
  </w:footnote>
  <w:footnote w:id="180">
    <w:p w14:paraId="19974A61" w14:textId="6E018841" w:rsidR="00F6682D" w:rsidRPr="00880231" w:rsidRDefault="00F6682D" w:rsidP="008648E3">
      <w:pPr>
        <w:pStyle w:val="a3"/>
        <w:jc w:val="both"/>
        <w:rPr>
          <w:lang w:val="en-US"/>
        </w:rPr>
      </w:pPr>
      <w:r w:rsidRPr="008648E3">
        <w:rPr>
          <w:rStyle w:val="a5"/>
          <w:rFonts w:ascii="Times New Roman" w:hAnsi="Times New Roman" w:cs="Times New Roman"/>
        </w:rPr>
        <w:footnoteRef/>
      </w:r>
      <w:r w:rsidRPr="008648E3">
        <w:rPr>
          <w:rFonts w:ascii="Times New Roman" w:hAnsi="Times New Roman" w:cs="Times New Roman"/>
          <w:lang w:val="en-US"/>
        </w:rPr>
        <w:t xml:space="preserve"> NATO’s Nordic Expansion Will Shake Up the Arctic [Электронный ресурс]. - URL: https://nationalinterest.org/blog/buzz/nato%E2%80%99s-nordic-expansion-will-shake-arctic-202428. (Дата обращения: 05.05.2023.)</w:t>
      </w:r>
    </w:p>
  </w:footnote>
  <w:footnote w:id="181">
    <w:p w14:paraId="4E221623" w14:textId="73B8C03B" w:rsidR="00F6682D" w:rsidRPr="008648E3" w:rsidRDefault="00F6682D" w:rsidP="008648E3">
      <w:pPr>
        <w:pStyle w:val="a3"/>
        <w:jc w:val="both"/>
        <w:rPr>
          <w:rFonts w:ascii="Times New Roman" w:hAnsi="Times New Roman" w:cs="Times New Roman"/>
          <w:lang w:val="en-US"/>
        </w:rPr>
      </w:pPr>
      <w:r w:rsidRPr="008648E3">
        <w:rPr>
          <w:rStyle w:val="a5"/>
          <w:rFonts w:ascii="Times New Roman" w:hAnsi="Times New Roman" w:cs="Times New Roman"/>
        </w:rPr>
        <w:footnoteRef/>
      </w:r>
      <w:r w:rsidRPr="008648E3">
        <w:rPr>
          <w:rFonts w:ascii="Times New Roman" w:hAnsi="Times New Roman" w:cs="Times New Roman"/>
          <w:lang w:val="en-US"/>
        </w:rPr>
        <w:t xml:space="preserve"> </w:t>
      </w:r>
      <w:bookmarkStart w:id="100" w:name="_Hlk136193342"/>
      <w:r w:rsidRPr="008648E3">
        <w:rPr>
          <w:rFonts w:ascii="Times New Roman" w:hAnsi="Times New Roman" w:cs="Times New Roman"/>
          <w:lang w:val="sv-SE"/>
        </w:rPr>
        <w:t>Арктика</w:t>
      </w:r>
      <w:r w:rsidRPr="008648E3">
        <w:rPr>
          <w:rFonts w:ascii="Times New Roman" w:hAnsi="Times New Roman" w:cs="Times New Roman"/>
          <w:lang w:val="en-US"/>
        </w:rPr>
        <w:t xml:space="preserve">: </w:t>
      </w:r>
      <w:r w:rsidRPr="008648E3">
        <w:rPr>
          <w:rFonts w:ascii="Times New Roman" w:hAnsi="Times New Roman" w:cs="Times New Roman"/>
          <w:lang w:val="sv-SE"/>
        </w:rPr>
        <w:t>новый</w:t>
      </w:r>
      <w:r w:rsidRPr="008648E3">
        <w:rPr>
          <w:rFonts w:ascii="Times New Roman" w:hAnsi="Times New Roman" w:cs="Times New Roman"/>
          <w:lang w:val="en-US"/>
        </w:rPr>
        <w:t xml:space="preserve"> </w:t>
      </w:r>
      <w:r w:rsidRPr="008648E3">
        <w:rPr>
          <w:rFonts w:ascii="Times New Roman" w:hAnsi="Times New Roman" w:cs="Times New Roman"/>
          <w:lang w:val="sv-SE"/>
        </w:rPr>
        <w:t>формат</w:t>
      </w:r>
      <w:r w:rsidRPr="008648E3">
        <w:rPr>
          <w:rFonts w:ascii="Times New Roman" w:hAnsi="Times New Roman" w:cs="Times New Roman"/>
          <w:lang w:val="en-US"/>
        </w:rPr>
        <w:t xml:space="preserve"> </w:t>
      </w:r>
      <w:r w:rsidRPr="008648E3">
        <w:rPr>
          <w:rFonts w:ascii="Times New Roman" w:hAnsi="Times New Roman" w:cs="Times New Roman"/>
          <w:lang w:val="sv-SE"/>
        </w:rPr>
        <w:t>международного</w:t>
      </w:r>
      <w:r w:rsidRPr="008648E3">
        <w:rPr>
          <w:rFonts w:ascii="Times New Roman" w:hAnsi="Times New Roman" w:cs="Times New Roman"/>
          <w:lang w:val="en-US"/>
        </w:rPr>
        <w:t xml:space="preserve"> </w:t>
      </w:r>
      <w:r w:rsidRPr="008648E3">
        <w:rPr>
          <w:rFonts w:ascii="Times New Roman" w:hAnsi="Times New Roman" w:cs="Times New Roman"/>
          <w:lang w:val="sv-SE"/>
        </w:rPr>
        <w:t>сотрудничества</w:t>
      </w:r>
      <w:r w:rsidRPr="008648E3">
        <w:rPr>
          <w:rFonts w:ascii="Times New Roman" w:hAnsi="Times New Roman" w:cs="Times New Roman"/>
          <w:lang w:val="en-US"/>
        </w:rPr>
        <w:t xml:space="preserve"> = Arctic: a New Framework of the International Cooperation / </w:t>
      </w:r>
      <w:r w:rsidRPr="008648E3">
        <w:rPr>
          <w:rFonts w:ascii="Times New Roman" w:hAnsi="Times New Roman" w:cs="Times New Roman"/>
          <w:lang w:val="sv-SE"/>
        </w:rPr>
        <w:t>Н</w:t>
      </w:r>
      <w:r w:rsidRPr="008648E3">
        <w:rPr>
          <w:rFonts w:ascii="Times New Roman" w:hAnsi="Times New Roman" w:cs="Times New Roman"/>
          <w:lang w:val="en-US"/>
        </w:rPr>
        <w:t>.</w:t>
      </w:r>
      <w:r w:rsidRPr="008648E3">
        <w:rPr>
          <w:rFonts w:ascii="Times New Roman" w:hAnsi="Times New Roman" w:cs="Times New Roman"/>
          <w:lang w:val="sv-SE"/>
        </w:rPr>
        <w:t>М</w:t>
      </w:r>
      <w:r w:rsidRPr="008648E3">
        <w:rPr>
          <w:rFonts w:ascii="Times New Roman" w:hAnsi="Times New Roman" w:cs="Times New Roman"/>
          <w:lang w:val="en-US"/>
        </w:rPr>
        <w:t xml:space="preserve">. </w:t>
      </w:r>
      <w:r w:rsidRPr="008648E3">
        <w:rPr>
          <w:rFonts w:ascii="Times New Roman" w:hAnsi="Times New Roman" w:cs="Times New Roman"/>
          <w:lang w:val="sv-SE"/>
        </w:rPr>
        <w:t>Антюшина</w:t>
      </w:r>
      <w:r w:rsidRPr="008648E3">
        <w:rPr>
          <w:rFonts w:ascii="Times New Roman" w:hAnsi="Times New Roman" w:cs="Times New Roman"/>
          <w:lang w:val="en-US"/>
        </w:rPr>
        <w:t xml:space="preserve">. – </w:t>
      </w:r>
      <w:r w:rsidRPr="008648E3">
        <w:rPr>
          <w:rFonts w:ascii="Times New Roman" w:hAnsi="Times New Roman" w:cs="Times New Roman"/>
          <w:lang w:val="sv-SE"/>
        </w:rPr>
        <w:t>М</w:t>
      </w:r>
      <w:r w:rsidRPr="008648E3">
        <w:rPr>
          <w:rFonts w:ascii="Times New Roman" w:hAnsi="Times New Roman" w:cs="Times New Roman"/>
          <w:lang w:val="en-US"/>
        </w:rPr>
        <w:t xml:space="preserve">. : </w:t>
      </w:r>
      <w:r w:rsidRPr="008648E3">
        <w:rPr>
          <w:rFonts w:ascii="Times New Roman" w:hAnsi="Times New Roman" w:cs="Times New Roman"/>
          <w:lang w:val="sv-SE"/>
        </w:rPr>
        <w:t>Ин</w:t>
      </w:r>
      <w:r w:rsidRPr="008648E3">
        <w:rPr>
          <w:rFonts w:ascii="Times New Roman" w:hAnsi="Times New Roman" w:cs="Times New Roman"/>
          <w:lang w:val="en-US"/>
        </w:rPr>
        <w:t>-</w:t>
      </w:r>
      <w:r w:rsidRPr="008648E3">
        <w:rPr>
          <w:rFonts w:ascii="Times New Roman" w:hAnsi="Times New Roman" w:cs="Times New Roman"/>
          <w:lang w:val="sv-SE"/>
        </w:rPr>
        <w:t>т</w:t>
      </w:r>
      <w:r w:rsidRPr="008648E3">
        <w:rPr>
          <w:rFonts w:ascii="Times New Roman" w:hAnsi="Times New Roman" w:cs="Times New Roman"/>
          <w:lang w:val="en-US"/>
        </w:rPr>
        <w:t xml:space="preserve"> </w:t>
      </w:r>
      <w:r w:rsidRPr="008648E3">
        <w:rPr>
          <w:rFonts w:ascii="Times New Roman" w:hAnsi="Times New Roman" w:cs="Times New Roman"/>
          <w:lang w:val="sv-SE"/>
        </w:rPr>
        <w:t>Европы</w:t>
      </w:r>
      <w:r w:rsidRPr="008648E3">
        <w:rPr>
          <w:rFonts w:ascii="Times New Roman" w:hAnsi="Times New Roman" w:cs="Times New Roman"/>
          <w:lang w:val="en-US"/>
        </w:rPr>
        <w:t xml:space="preserve"> </w:t>
      </w:r>
      <w:r w:rsidRPr="008648E3">
        <w:rPr>
          <w:rFonts w:ascii="Times New Roman" w:hAnsi="Times New Roman" w:cs="Times New Roman"/>
          <w:lang w:val="sv-SE"/>
        </w:rPr>
        <w:t>РАН</w:t>
      </w:r>
      <w:r w:rsidRPr="008648E3">
        <w:rPr>
          <w:rFonts w:ascii="Times New Roman" w:hAnsi="Times New Roman" w:cs="Times New Roman"/>
          <w:lang w:val="en-US"/>
        </w:rPr>
        <w:t xml:space="preserve"> , 2014. – 138 </w:t>
      </w:r>
      <w:r w:rsidRPr="008648E3">
        <w:rPr>
          <w:rFonts w:ascii="Times New Roman" w:hAnsi="Times New Roman" w:cs="Times New Roman"/>
          <w:lang w:val="sv-SE"/>
        </w:rPr>
        <w:t>с</w:t>
      </w:r>
      <w:r w:rsidRPr="008648E3">
        <w:rPr>
          <w:rFonts w:ascii="Times New Roman" w:hAnsi="Times New Roman" w:cs="Times New Roman"/>
          <w:lang w:val="en-US"/>
        </w:rPr>
        <w:t>. – (</w:t>
      </w:r>
      <w:r w:rsidRPr="008648E3">
        <w:rPr>
          <w:rFonts w:ascii="Times New Roman" w:hAnsi="Times New Roman" w:cs="Times New Roman"/>
          <w:lang w:val="sv-SE"/>
        </w:rPr>
        <w:t>Доклады</w:t>
      </w:r>
      <w:r w:rsidRPr="008648E3">
        <w:rPr>
          <w:rFonts w:ascii="Times New Roman" w:hAnsi="Times New Roman" w:cs="Times New Roman"/>
          <w:lang w:val="en-US"/>
        </w:rPr>
        <w:t xml:space="preserve"> </w:t>
      </w:r>
      <w:r w:rsidRPr="008648E3">
        <w:rPr>
          <w:rFonts w:ascii="Times New Roman" w:hAnsi="Times New Roman" w:cs="Times New Roman"/>
          <w:lang w:val="sv-SE"/>
        </w:rPr>
        <w:t>Института</w:t>
      </w:r>
      <w:r w:rsidRPr="008648E3">
        <w:rPr>
          <w:rFonts w:ascii="Times New Roman" w:hAnsi="Times New Roman" w:cs="Times New Roman"/>
          <w:lang w:val="en-US"/>
        </w:rPr>
        <w:t xml:space="preserve"> </w:t>
      </w:r>
      <w:r w:rsidRPr="008648E3">
        <w:rPr>
          <w:rFonts w:ascii="Times New Roman" w:hAnsi="Times New Roman" w:cs="Times New Roman"/>
          <w:lang w:val="sv-SE"/>
        </w:rPr>
        <w:t>Европы</w:t>
      </w:r>
      <w:r w:rsidRPr="008648E3">
        <w:rPr>
          <w:rFonts w:ascii="Times New Roman" w:hAnsi="Times New Roman" w:cs="Times New Roman"/>
          <w:lang w:val="en-US"/>
        </w:rPr>
        <w:t xml:space="preserve"> = Reports of the Institute of Europe / </w:t>
      </w:r>
      <w:r w:rsidRPr="008648E3">
        <w:rPr>
          <w:rFonts w:ascii="Times New Roman" w:hAnsi="Times New Roman" w:cs="Times New Roman"/>
          <w:lang w:val="sv-SE"/>
        </w:rPr>
        <w:t>Федеральное</w:t>
      </w:r>
      <w:r w:rsidRPr="008648E3">
        <w:rPr>
          <w:rFonts w:ascii="Times New Roman" w:hAnsi="Times New Roman" w:cs="Times New Roman"/>
          <w:lang w:val="en-US"/>
        </w:rPr>
        <w:t xml:space="preserve"> </w:t>
      </w:r>
      <w:r w:rsidRPr="008648E3">
        <w:rPr>
          <w:rFonts w:ascii="Times New Roman" w:hAnsi="Times New Roman" w:cs="Times New Roman"/>
          <w:lang w:val="sv-SE"/>
        </w:rPr>
        <w:t>гос</w:t>
      </w:r>
      <w:r w:rsidRPr="008648E3">
        <w:rPr>
          <w:rFonts w:ascii="Times New Roman" w:hAnsi="Times New Roman" w:cs="Times New Roman"/>
          <w:lang w:val="en-US"/>
        </w:rPr>
        <w:t xml:space="preserve">. </w:t>
      </w:r>
      <w:r w:rsidRPr="008648E3">
        <w:rPr>
          <w:rFonts w:ascii="Times New Roman" w:hAnsi="Times New Roman" w:cs="Times New Roman"/>
          <w:lang w:val="sv-SE"/>
        </w:rPr>
        <w:t>бюджет</w:t>
      </w:r>
      <w:r w:rsidRPr="008648E3">
        <w:rPr>
          <w:rFonts w:ascii="Times New Roman" w:hAnsi="Times New Roman" w:cs="Times New Roman"/>
          <w:lang w:val="en-US"/>
        </w:rPr>
        <w:t xml:space="preserve">. </w:t>
      </w:r>
      <w:r w:rsidRPr="008648E3">
        <w:rPr>
          <w:rFonts w:ascii="Times New Roman" w:hAnsi="Times New Roman" w:cs="Times New Roman"/>
          <w:lang w:val="sv-SE"/>
        </w:rPr>
        <w:t>учреждение</w:t>
      </w:r>
      <w:r w:rsidRPr="008648E3">
        <w:rPr>
          <w:rFonts w:ascii="Times New Roman" w:hAnsi="Times New Roman" w:cs="Times New Roman"/>
          <w:lang w:val="en-US"/>
        </w:rPr>
        <w:t xml:space="preserve"> </w:t>
      </w:r>
      <w:r w:rsidRPr="008648E3">
        <w:rPr>
          <w:rFonts w:ascii="Times New Roman" w:hAnsi="Times New Roman" w:cs="Times New Roman"/>
          <w:lang w:val="sv-SE"/>
        </w:rPr>
        <w:t>науки</w:t>
      </w:r>
      <w:r w:rsidRPr="008648E3">
        <w:rPr>
          <w:rFonts w:ascii="Times New Roman" w:hAnsi="Times New Roman" w:cs="Times New Roman"/>
          <w:lang w:val="en-US"/>
        </w:rPr>
        <w:t xml:space="preserve"> </w:t>
      </w:r>
      <w:r w:rsidRPr="008648E3">
        <w:rPr>
          <w:rFonts w:ascii="Times New Roman" w:hAnsi="Times New Roman" w:cs="Times New Roman"/>
          <w:lang w:val="sv-SE"/>
        </w:rPr>
        <w:t>Ин</w:t>
      </w:r>
      <w:r w:rsidRPr="008648E3">
        <w:rPr>
          <w:rFonts w:ascii="Times New Roman" w:hAnsi="Times New Roman" w:cs="Times New Roman"/>
          <w:lang w:val="en-US"/>
        </w:rPr>
        <w:t>-</w:t>
      </w:r>
      <w:r w:rsidRPr="008648E3">
        <w:rPr>
          <w:rFonts w:ascii="Times New Roman" w:hAnsi="Times New Roman" w:cs="Times New Roman"/>
          <w:lang w:val="sv-SE"/>
        </w:rPr>
        <w:t>т</w:t>
      </w:r>
      <w:r w:rsidRPr="008648E3">
        <w:rPr>
          <w:rFonts w:ascii="Times New Roman" w:hAnsi="Times New Roman" w:cs="Times New Roman"/>
          <w:lang w:val="en-US"/>
        </w:rPr>
        <w:t xml:space="preserve"> </w:t>
      </w:r>
      <w:r w:rsidRPr="008648E3">
        <w:rPr>
          <w:rFonts w:ascii="Times New Roman" w:hAnsi="Times New Roman" w:cs="Times New Roman"/>
          <w:lang w:val="sv-SE"/>
        </w:rPr>
        <w:t>Европы</w:t>
      </w:r>
      <w:r w:rsidRPr="008648E3">
        <w:rPr>
          <w:rFonts w:ascii="Times New Roman" w:hAnsi="Times New Roman" w:cs="Times New Roman"/>
          <w:lang w:val="en-US"/>
        </w:rPr>
        <w:t xml:space="preserve"> </w:t>
      </w:r>
      <w:r w:rsidRPr="008648E3">
        <w:rPr>
          <w:rFonts w:ascii="Times New Roman" w:hAnsi="Times New Roman" w:cs="Times New Roman"/>
          <w:lang w:val="sv-SE"/>
        </w:rPr>
        <w:t>Российской</w:t>
      </w:r>
      <w:r w:rsidRPr="008648E3">
        <w:rPr>
          <w:rFonts w:ascii="Times New Roman" w:hAnsi="Times New Roman" w:cs="Times New Roman"/>
          <w:lang w:val="en-US"/>
        </w:rPr>
        <w:t xml:space="preserve"> </w:t>
      </w:r>
      <w:r w:rsidRPr="008648E3">
        <w:rPr>
          <w:rFonts w:ascii="Times New Roman" w:hAnsi="Times New Roman" w:cs="Times New Roman"/>
          <w:lang w:val="sv-SE"/>
        </w:rPr>
        <w:t>акад</w:t>
      </w:r>
      <w:r w:rsidRPr="008648E3">
        <w:rPr>
          <w:rFonts w:ascii="Times New Roman" w:hAnsi="Times New Roman" w:cs="Times New Roman"/>
          <w:lang w:val="en-US"/>
        </w:rPr>
        <w:t xml:space="preserve">. </w:t>
      </w:r>
      <w:r w:rsidRPr="008648E3">
        <w:rPr>
          <w:rFonts w:ascii="Times New Roman" w:hAnsi="Times New Roman" w:cs="Times New Roman"/>
          <w:lang w:val="sv-SE"/>
        </w:rPr>
        <w:t>наук</w:t>
      </w:r>
      <w:r w:rsidRPr="008648E3">
        <w:rPr>
          <w:rFonts w:ascii="Times New Roman" w:hAnsi="Times New Roman" w:cs="Times New Roman"/>
          <w:lang w:val="en-US"/>
        </w:rPr>
        <w:t xml:space="preserve"> ; № 307).</w:t>
      </w:r>
      <w:bookmarkEnd w:id="100"/>
    </w:p>
  </w:footnote>
  <w:footnote w:id="182">
    <w:p w14:paraId="36D3457D" w14:textId="66BB152A" w:rsidR="00F6682D" w:rsidRPr="008648E3" w:rsidRDefault="00F6682D" w:rsidP="008648E3">
      <w:pPr>
        <w:pStyle w:val="a3"/>
        <w:jc w:val="both"/>
        <w:rPr>
          <w:rFonts w:ascii="Times New Roman" w:hAnsi="Times New Roman" w:cs="Times New Roman"/>
        </w:rPr>
      </w:pPr>
      <w:r w:rsidRPr="008648E3">
        <w:rPr>
          <w:rStyle w:val="a5"/>
          <w:rFonts w:ascii="Times New Roman" w:hAnsi="Times New Roman" w:cs="Times New Roman"/>
        </w:rPr>
        <w:footnoteRef/>
      </w:r>
      <w:r w:rsidRPr="008648E3">
        <w:rPr>
          <w:rFonts w:ascii="Times New Roman" w:hAnsi="Times New Roman" w:cs="Times New Roman"/>
          <w:lang w:val="sv-SE"/>
        </w:rPr>
        <w:t xml:space="preserve"> Nato: största opinionsförändringen någonsin [</w:t>
      </w:r>
      <w:r w:rsidRPr="008648E3">
        <w:rPr>
          <w:rFonts w:ascii="Times New Roman" w:hAnsi="Times New Roman" w:cs="Times New Roman"/>
        </w:rPr>
        <w:t>Электронный</w:t>
      </w:r>
      <w:r w:rsidRPr="008648E3">
        <w:rPr>
          <w:rFonts w:ascii="Times New Roman" w:hAnsi="Times New Roman" w:cs="Times New Roman"/>
          <w:lang w:val="sv-SE"/>
        </w:rPr>
        <w:t xml:space="preserve"> </w:t>
      </w:r>
      <w:r w:rsidRPr="008648E3">
        <w:rPr>
          <w:rFonts w:ascii="Times New Roman" w:hAnsi="Times New Roman" w:cs="Times New Roman"/>
        </w:rPr>
        <w:t>ресурс</w:t>
      </w:r>
      <w:r w:rsidRPr="008648E3">
        <w:rPr>
          <w:rFonts w:ascii="Times New Roman" w:hAnsi="Times New Roman" w:cs="Times New Roman"/>
          <w:lang w:val="sv-SE"/>
        </w:rPr>
        <w:t xml:space="preserve">]. - URL: https://www.gu.se/nyheter/nato-storsta-opinionsforandringen-nagonsin. </w:t>
      </w:r>
      <w:r w:rsidRPr="008648E3">
        <w:rPr>
          <w:rFonts w:ascii="Times New Roman" w:hAnsi="Times New Roman" w:cs="Times New Roman"/>
        </w:rPr>
        <w:t>(Дата обращения: 25.04.2023.)</w:t>
      </w:r>
    </w:p>
  </w:footnote>
  <w:footnote w:id="183">
    <w:p w14:paraId="3D363089" w14:textId="4958AAD8" w:rsidR="00F6682D" w:rsidRPr="00485FA3" w:rsidRDefault="00F6682D" w:rsidP="008648E3">
      <w:pPr>
        <w:pStyle w:val="a3"/>
        <w:jc w:val="both"/>
        <w:rPr>
          <w:lang w:val="en-US"/>
        </w:rPr>
      </w:pPr>
      <w:r w:rsidRPr="008648E3">
        <w:rPr>
          <w:rStyle w:val="a5"/>
          <w:rFonts w:ascii="Times New Roman" w:hAnsi="Times New Roman" w:cs="Times New Roman"/>
        </w:rPr>
        <w:footnoteRef/>
      </w:r>
      <w:r w:rsidRPr="008648E3">
        <w:rPr>
          <w:rFonts w:ascii="Times New Roman" w:hAnsi="Times New Roman" w:cs="Times New Roman"/>
        </w:rPr>
        <w:t xml:space="preserve"> Трунов, Ф. Особенности политики Дании в области обороны и безопасности: арктическое направление // Европейская безопасность: события, оценки, прогнозы. Выпуск</w:t>
      </w:r>
      <w:r w:rsidRPr="008648E3">
        <w:rPr>
          <w:rFonts w:ascii="Times New Roman" w:hAnsi="Times New Roman" w:cs="Times New Roman"/>
          <w:lang w:val="en-US"/>
        </w:rPr>
        <w:t xml:space="preserve"> 58(74). </w:t>
      </w:r>
      <w:r w:rsidRPr="008648E3">
        <w:rPr>
          <w:rFonts w:ascii="Times New Roman" w:hAnsi="Times New Roman" w:cs="Times New Roman"/>
        </w:rPr>
        <w:t>Сентябрь</w:t>
      </w:r>
      <w:r w:rsidRPr="008648E3">
        <w:rPr>
          <w:rFonts w:ascii="Times New Roman" w:hAnsi="Times New Roman" w:cs="Times New Roman"/>
          <w:lang w:val="en-US"/>
        </w:rPr>
        <w:t xml:space="preserve"> 2020 </w:t>
      </w:r>
      <w:r w:rsidRPr="008648E3">
        <w:rPr>
          <w:rFonts w:ascii="Times New Roman" w:hAnsi="Times New Roman" w:cs="Times New Roman"/>
        </w:rPr>
        <w:t>г</w:t>
      </w:r>
      <w:r w:rsidRPr="008648E3">
        <w:rPr>
          <w:rFonts w:ascii="Times New Roman" w:hAnsi="Times New Roman" w:cs="Times New Roman"/>
          <w:lang w:val="en-US"/>
        </w:rPr>
        <w:t>. Defence Expenditure of NATO Countries (2013–2019). COMMUNIQUE PR/CP (2019) 123. – Brussels: NATO Public Diplomacy Division. – P.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75914"/>
      <w:docPartObj>
        <w:docPartGallery w:val="Page Numbers (Top of Page)"/>
        <w:docPartUnique/>
      </w:docPartObj>
    </w:sdtPr>
    <w:sdtContent>
      <w:p w14:paraId="73C6AD9E" w14:textId="5DD89559" w:rsidR="00F6682D" w:rsidRDefault="00F6682D">
        <w:pPr>
          <w:pStyle w:val="a7"/>
          <w:jc w:val="right"/>
        </w:pPr>
        <w:r>
          <w:fldChar w:fldCharType="begin"/>
        </w:r>
        <w:r>
          <w:instrText>PAGE   \* MERGEFORMAT</w:instrText>
        </w:r>
        <w:r>
          <w:fldChar w:fldCharType="separate"/>
        </w:r>
        <w:r w:rsidR="009201F5">
          <w:rPr>
            <w:noProof/>
          </w:rPr>
          <w:t>6</w:t>
        </w:r>
        <w:r>
          <w:fldChar w:fldCharType="end"/>
        </w:r>
      </w:p>
    </w:sdtContent>
  </w:sdt>
  <w:p w14:paraId="6FDBA353" w14:textId="77777777" w:rsidR="00F6682D" w:rsidRDefault="00F6682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F9B"/>
    <w:multiLevelType w:val="hybridMultilevel"/>
    <w:tmpl w:val="F3B2A598"/>
    <w:lvl w:ilvl="0" w:tplc="76CE3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1A5367"/>
    <w:multiLevelType w:val="hybridMultilevel"/>
    <w:tmpl w:val="A62096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6B060D"/>
    <w:multiLevelType w:val="hybridMultilevel"/>
    <w:tmpl w:val="D1600BBE"/>
    <w:lvl w:ilvl="0" w:tplc="E4CAA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58445B"/>
    <w:multiLevelType w:val="hybridMultilevel"/>
    <w:tmpl w:val="8E722C60"/>
    <w:lvl w:ilvl="0" w:tplc="CF2E9F9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7D12E4"/>
    <w:multiLevelType w:val="hybridMultilevel"/>
    <w:tmpl w:val="F3188F52"/>
    <w:lvl w:ilvl="0" w:tplc="DF9AA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8B4794"/>
    <w:multiLevelType w:val="hybridMultilevel"/>
    <w:tmpl w:val="4010362C"/>
    <w:lvl w:ilvl="0" w:tplc="DF9AA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CC4C3E"/>
    <w:multiLevelType w:val="hybridMultilevel"/>
    <w:tmpl w:val="E7F2D972"/>
    <w:lvl w:ilvl="0" w:tplc="F97CC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B1391"/>
    <w:multiLevelType w:val="hybridMultilevel"/>
    <w:tmpl w:val="B532C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23435E8"/>
    <w:multiLevelType w:val="hybridMultilevel"/>
    <w:tmpl w:val="E536FCBC"/>
    <w:lvl w:ilvl="0" w:tplc="15F49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196E4D"/>
    <w:multiLevelType w:val="hybridMultilevel"/>
    <w:tmpl w:val="6D26B1C4"/>
    <w:lvl w:ilvl="0" w:tplc="FAC86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BE15DE"/>
    <w:multiLevelType w:val="hybridMultilevel"/>
    <w:tmpl w:val="6840FA4C"/>
    <w:lvl w:ilvl="0" w:tplc="797600D0">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44EB3B0A"/>
    <w:multiLevelType w:val="hybridMultilevel"/>
    <w:tmpl w:val="7D082CA4"/>
    <w:lvl w:ilvl="0" w:tplc="745C4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C4C47DA"/>
    <w:multiLevelType w:val="hybridMultilevel"/>
    <w:tmpl w:val="E2D21DE4"/>
    <w:lvl w:ilvl="0" w:tplc="8A0A4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E9442FC"/>
    <w:multiLevelType w:val="hybridMultilevel"/>
    <w:tmpl w:val="5770F3C4"/>
    <w:lvl w:ilvl="0" w:tplc="1DB2B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08C6438"/>
    <w:multiLevelType w:val="hybridMultilevel"/>
    <w:tmpl w:val="D0A4BAAA"/>
    <w:lvl w:ilvl="0" w:tplc="4BDA8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7941A26"/>
    <w:multiLevelType w:val="hybridMultilevel"/>
    <w:tmpl w:val="4F362824"/>
    <w:lvl w:ilvl="0" w:tplc="1BCE2EE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FD957A1"/>
    <w:multiLevelType w:val="hybridMultilevel"/>
    <w:tmpl w:val="6E7CF30E"/>
    <w:lvl w:ilvl="0" w:tplc="B0F08994">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61B40B3D"/>
    <w:multiLevelType w:val="hybridMultilevel"/>
    <w:tmpl w:val="83C8F5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A2C614C"/>
    <w:multiLevelType w:val="hybridMultilevel"/>
    <w:tmpl w:val="F208C820"/>
    <w:lvl w:ilvl="0" w:tplc="32DC6A0E">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7E210C80"/>
    <w:multiLevelType w:val="hybridMultilevel"/>
    <w:tmpl w:val="6B889A52"/>
    <w:lvl w:ilvl="0" w:tplc="A07AEAF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935361883">
    <w:abstractNumId w:val="17"/>
  </w:num>
  <w:num w:numId="2" w16cid:durableId="2019189932">
    <w:abstractNumId w:val="15"/>
  </w:num>
  <w:num w:numId="3" w16cid:durableId="1114862645">
    <w:abstractNumId w:val="12"/>
  </w:num>
  <w:num w:numId="4" w16cid:durableId="343632490">
    <w:abstractNumId w:val="7"/>
  </w:num>
  <w:num w:numId="5" w16cid:durableId="653605109">
    <w:abstractNumId w:val="13"/>
  </w:num>
  <w:num w:numId="6" w16cid:durableId="1871991012">
    <w:abstractNumId w:val="5"/>
  </w:num>
  <w:num w:numId="7" w16cid:durableId="613825700">
    <w:abstractNumId w:val="4"/>
  </w:num>
  <w:num w:numId="8" w16cid:durableId="925696190">
    <w:abstractNumId w:val="1"/>
  </w:num>
  <w:num w:numId="9" w16cid:durableId="246380162">
    <w:abstractNumId w:val="11"/>
  </w:num>
  <w:num w:numId="10" w16cid:durableId="313799882">
    <w:abstractNumId w:val="18"/>
  </w:num>
  <w:num w:numId="11" w16cid:durableId="656348426">
    <w:abstractNumId w:val="19"/>
  </w:num>
  <w:num w:numId="12" w16cid:durableId="1100444939">
    <w:abstractNumId w:val="9"/>
  </w:num>
  <w:num w:numId="13" w16cid:durableId="811212931">
    <w:abstractNumId w:val="14"/>
  </w:num>
  <w:num w:numId="14" w16cid:durableId="2055318">
    <w:abstractNumId w:val="8"/>
  </w:num>
  <w:num w:numId="15" w16cid:durableId="1974409968">
    <w:abstractNumId w:val="16"/>
  </w:num>
  <w:num w:numId="16" w16cid:durableId="1547988721">
    <w:abstractNumId w:val="10"/>
  </w:num>
  <w:num w:numId="17" w16cid:durableId="130711104">
    <w:abstractNumId w:val="3"/>
  </w:num>
  <w:num w:numId="18" w16cid:durableId="1463377361">
    <w:abstractNumId w:val="0"/>
  </w:num>
  <w:num w:numId="19" w16cid:durableId="847137074">
    <w:abstractNumId w:val="2"/>
  </w:num>
  <w:num w:numId="20" w16cid:durableId="21463880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E5"/>
    <w:rsid w:val="000005C6"/>
    <w:rsid w:val="00006D33"/>
    <w:rsid w:val="00014983"/>
    <w:rsid w:val="00017753"/>
    <w:rsid w:val="00023714"/>
    <w:rsid w:val="00024651"/>
    <w:rsid w:val="00031999"/>
    <w:rsid w:val="000432E6"/>
    <w:rsid w:val="000436F1"/>
    <w:rsid w:val="000440D4"/>
    <w:rsid w:val="00050D15"/>
    <w:rsid w:val="000512BD"/>
    <w:rsid w:val="0005491B"/>
    <w:rsid w:val="00065B81"/>
    <w:rsid w:val="00071DD5"/>
    <w:rsid w:val="00080C40"/>
    <w:rsid w:val="00081BE3"/>
    <w:rsid w:val="00083547"/>
    <w:rsid w:val="00086E6E"/>
    <w:rsid w:val="00087C72"/>
    <w:rsid w:val="0009214C"/>
    <w:rsid w:val="000A2274"/>
    <w:rsid w:val="000B5E46"/>
    <w:rsid w:val="000C1E09"/>
    <w:rsid w:val="000D43FD"/>
    <w:rsid w:val="000E34CC"/>
    <w:rsid w:val="000E57A9"/>
    <w:rsid w:val="000E6D31"/>
    <w:rsid w:val="000F5514"/>
    <w:rsid w:val="00107ABE"/>
    <w:rsid w:val="001179A4"/>
    <w:rsid w:val="001237C5"/>
    <w:rsid w:val="001278F1"/>
    <w:rsid w:val="00152061"/>
    <w:rsid w:val="0015503E"/>
    <w:rsid w:val="00157BEA"/>
    <w:rsid w:val="00162C0B"/>
    <w:rsid w:val="00165FA9"/>
    <w:rsid w:val="00173156"/>
    <w:rsid w:val="00177119"/>
    <w:rsid w:val="00182B10"/>
    <w:rsid w:val="00186059"/>
    <w:rsid w:val="00191E61"/>
    <w:rsid w:val="00196B56"/>
    <w:rsid w:val="00197440"/>
    <w:rsid w:val="001A4218"/>
    <w:rsid w:val="001A6D5E"/>
    <w:rsid w:val="001C7560"/>
    <w:rsid w:val="001E1FD3"/>
    <w:rsid w:val="001F01DD"/>
    <w:rsid w:val="001F5600"/>
    <w:rsid w:val="001F5D83"/>
    <w:rsid w:val="002004EC"/>
    <w:rsid w:val="0021093A"/>
    <w:rsid w:val="00212755"/>
    <w:rsid w:val="00215E5A"/>
    <w:rsid w:val="002225D4"/>
    <w:rsid w:val="00223756"/>
    <w:rsid w:val="00224BD9"/>
    <w:rsid w:val="00225D21"/>
    <w:rsid w:val="00227411"/>
    <w:rsid w:val="002452B1"/>
    <w:rsid w:val="0025730C"/>
    <w:rsid w:val="002857E1"/>
    <w:rsid w:val="00292434"/>
    <w:rsid w:val="002940C7"/>
    <w:rsid w:val="00297C2E"/>
    <w:rsid w:val="002B5402"/>
    <w:rsid w:val="002B6EF4"/>
    <w:rsid w:val="002C2095"/>
    <w:rsid w:val="002C6757"/>
    <w:rsid w:val="002C7333"/>
    <w:rsid w:val="002D5FF7"/>
    <w:rsid w:val="002E0A79"/>
    <w:rsid w:val="002E4233"/>
    <w:rsid w:val="002F4CE7"/>
    <w:rsid w:val="003162CC"/>
    <w:rsid w:val="00332F3C"/>
    <w:rsid w:val="0033422E"/>
    <w:rsid w:val="003436AE"/>
    <w:rsid w:val="0036642E"/>
    <w:rsid w:val="00373717"/>
    <w:rsid w:val="00374A85"/>
    <w:rsid w:val="003753DD"/>
    <w:rsid w:val="00377067"/>
    <w:rsid w:val="003847D7"/>
    <w:rsid w:val="00384F09"/>
    <w:rsid w:val="00396BC4"/>
    <w:rsid w:val="003A7547"/>
    <w:rsid w:val="003B0A92"/>
    <w:rsid w:val="003B1C34"/>
    <w:rsid w:val="003B23D0"/>
    <w:rsid w:val="003B72CA"/>
    <w:rsid w:val="003D11E2"/>
    <w:rsid w:val="003D3B91"/>
    <w:rsid w:val="003D4ABA"/>
    <w:rsid w:val="003D4E20"/>
    <w:rsid w:val="003D7E9D"/>
    <w:rsid w:val="003F379E"/>
    <w:rsid w:val="003F578A"/>
    <w:rsid w:val="003F6B04"/>
    <w:rsid w:val="00402A36"/>
    <w:rsid w:val="0040534A"/>
    <w:rsid w:val="00412263"/>
    <w:rsid w:val="0041698B"/>
    <w:rsid w:val="00420814"/>
    <w:rsid w:val="00422FA2"/>
    <w:rsid w:val="00427A82"/>
    <w:rsid w:val="00427B84"/>
    <w:rsid w:val="00431707"/>
    <w:rsid w:val="00431EC0"/>
    <w:rsid w:val="004357B9"/>
    <w:rsid w:val="00435902"/>
    <w:rsid w:val="0043595B"/>
    <w:rsid w:val="00447F3F"/>
    <w:rsid w:val="00455618"/>
    <w:rsid w:val="00455C83"/>
    <w:rsid w:val="004601BA"/>
    <w:rsid w:val="00460C19"/>
    <w:rsid w:val="0046214F"/>
    <w:rsid w:val="00470C1A"/>
    <w:rsid w:val="0048193C"/>
    <w:rsid w:val="004824FE"/>
    <w:rsid w:val="00483D8F"/>
    <w:rsid w:val="00485FA3"/>
    <w:rsid w:val="004A036B"/>
    <w:rsid w:val="004A6CD4"/>
    <w:rsid w:val="004B2A29"/>
    <w:rsid w:val="004B3509"/>
    <w:rsid w:val="004B3769"/>
    <w:rsid w:val="004B4BD5"/>
    <w:rsid w:val="004C0DBC"/>
    <w:rsid w:val="004C4753"/>
    <w:rsid w:val="004C71C0"/>
    <w:rsid w:val="004D55B4"/>
    <w:rsid w:val="004D7911"/>
    <w:rsid w:val="004F4E5A"/>
    <w:rsid w:val="0050447E"/>
    <w:rsid w:val="00504FBB"/>
    <w:rsid w:val="00507B47"/>
    <w:rsid w:val="005371E5"/>
    <w:rsid w:val="00537A00"/>
    <w:rsid w:val="0055778F"/>
    <w:rsid w:val="00560287"/>
    <w:rsid w:val="005605F9"/>
    <w:rsid w:val="00563346"/>
    <w:rsid w:val="005648B7"/>
    <w:rsid w:val="005668A4"/>
    <w:rsid w:val="005819EC"/>
    <w:rsid w:val="00586254"/>
    <w:rsid w:val="005971DF"/>
    <w:rsid w:val="005A22B2"/>
    <w:rsid w:val="005A6073"/>
    <w:rsid w:val="005C031D"/>
    <w:rsid w:val="005C4454"/>
    <w:rsid w:val="005D3EFC"/>
    <w:rsid w:val="005E12F0"/>
    <w:rsid w:val="005E625C"/>
    <w:rsid w:val="00601F53"/>
    <w:rsid w:val="0060473A"/>
    <w:rsid w:val="00606837"/>
    <w:rsid w:val="00612013"/>
    <w:rsid w:val="006132D6"/>
    <w:rsid w:val="00615C08"/>
    <w:rsid w:val="00616289"/>
    <w:rsid w:val="006177FA"/>
    <w:rsid w:val="00621614"/>
    <w:rsid w:val="006226CF"/>
    <w:rsid w:val="00633032"/>
    <w:rsid w:val="006340BF"/>
    <w:rsid w:val="00636C12"/>
    <w:rsid w:val="0064287A"/>
    <w:rsid w:val="0064533C"/>
    <w:rsid w:val="00647B2E"/>
    <w:rsid w:val="00656846"/>
    <w:rsid w:val="006618BC"/>
    <w:rsid w:val="0066225A"/>
    <w:rsid w:val="00662F5E"/>
    <w:rsid w:val="00664C0B"/>
    <w:rsid w:val="006668F2"/>
    <w:rsid w:val="0066720C"/>
    <w:rsid w:val="00667AFC"/>
    <w:rsid w:val="006812DF"/>
    <w:rsid w:val="00681712"/>
    <w:rsid w:val="00685A88"/>
    <w:rsid w:val="0069308E"/>
    <w:rsid w:val="00693816"/>
    <w:rsid w:val="006A6A3A"/>
    <w:rsid w:val="006A7DB4"/>
    <w:rsid w:val="006B49B5"/>
    <w:rsid w:val="006B4D3D"/>
    <w:rsid w:val="006B7B14"/>
    <w:rsid w:val="006C04BB"/>
    <w:rsid w:val="006C2CBB"/>
    <w:rsid w:val="006C43CF"/>
    <w:rsid w:val="006D29A0"/>
    <w:rsid w:val="006E207F"/>
    <w:rsid w:val="006E638C"/>
    <w:rsid w:val="006F0F42"/>
    <w:rsid w:val="00704F64"/>
    <w:rsid w:val="00705A44"/>
    <w:rsid w:val="00710653"/>
    <w:rsid w:val="007128D1"/>
    <w:rsid w:val="00716AE8"/>
    <w:rsid w:val="00725164"/>
    <w:rsid w:val="00727EB4"/>
    <w:rsid w:val="007303D5"/>
    <w:rsid w:val="007368E3"/>
    <w:rsid w:val="007439AF"/>
    <w:rsid w:val="00744A91"/>
    <w:rsid w:val="0074537A"/>
    <w:rsid w:val="00747436"/>
    <w:rsid w:val="00755BF6"/>
    <w:rsid w:val="00755CB6"/>
    <w:rsid w:val="00755D53"/>
    <w:rsid w:val="00761380"/>
    <w:rsid w:val="007616D1"/>
    <w:rsid w:val="00762DB4"/>
    <w:rsid w:val="00762EA1"/>
    <w:rsid w:val="00767FBA"/>
    <w:rsid w:val="00774642"/>
    <w:rsid w:val="00784FD1"/>
    <w:rsid w:val="00785349"/>
    <w:rsid w:val="007938FF"/>
    <w:rsid w:val="007A464C"/>
    <w:rsid w:val="007B4329"/>
    <w:rsid w:val="007B503B"/>
    <w:rsid w:val="007B6B58"/>
    <w:rsid w:val="007C1716"/>
    <w:rsid w:val="007C2E1E"/>
    <w:rsid w:val="007C35AA"/>
    <w:rsid w:val="007D3ACF"/>
    <w:rsid w:val="007D3D37"/>
    <w:rsid w:val="007D50FA"/>
    <w:rsid w:val="007D706C"/>
    <w:rsid w:val="007E20D6"/>
    <w:rsid w:val="007F09C8"/>
    <w:rsid w:val="007F31DA"/>
    <w:rsid w:val="007F3A24"/>
    <w:rsid w:val="007F5C8C"/>
    <w:rsid w:val="007F6CF9"/>
    <w:rsid w:val="00802EA4"/>
    <w:rsid w:val="0080371D"/>
    <w:rsid w:val="00812E02"/>
    <w:rsid w:val="008141BC"/>
    <w:rsid w:val="00815C01"/>
    <w:rsid w:val="008160A1"/>
    <w:rsid w:val="00816CEA"/>
    <w:rsid w:val="00823AC9"/>
    <w:rsid w:val="0082653D"/>
    <w:rsid w:val="00836B87"/>
    <w:rsid w:val="0084000E"/>
    <w:rsid w:val="00843A31"/>
    <w:rsid w:val="008449D1"/>
    <w:rsid w:val="00844AED"/>
    <w:rsid w:val="008456C4"/>
    <w:rsid w:val="008457D1"/>
    <w:rsid w:val="00852BCA"/>
    <w:rsid w:val="00853095"/>
    <w:rsid w:val="0085458B"/>
    <w:rsid w:val="008622C7"/>
    <w:rsid w:val="008648E3"/>
    <w:rsid w:val="00880231"/>
    <w:rsid w:val="00881D8C"/>
    <w:rsid w:val="0088377C"/>
    <w:rsid w:val="008A2144"/>
    <w:rsid w:val="008A642F"/>
    <w:rsid w:val="008B51B4"/>
    <w:rsid w:val="008B5380"/>
    <w:rsid w:val="008C18E7"/>
    <w:rsid w:val="008C5494"/>
    <w:rsid w:val="008C6E7C"/>
    <w:rsid w:val="008E3805"/>
    <w:rsid w:val="008F061D"/>
    <w:rsid w:val="008F06E0"/>
    <w:rsid w:val="008F08B8"/>
    <w:rsid w:val="008F2485"/>
    <w:rsid w:val="008F3690"/>
    <w:rsid w:val="00902524"/>
    <w:rsid w:val="00902993"/>
    <w:rsid w:val="00915994"/>
    <w:rsid w:val="009201F5"/>
    <w:rsid w:val="00922721"/>
    <w:rsid w:val="00922B8F"/>
    <w:rsid w:val="00922FB5"/>
    <w:rsid w:val="00923CDA"/>
    <w:rsid w:val="009268AA"/>
    <w:rsid w:val="00932DE3"/>
    <w:rsid w:val="00934ECA"/>
    <w:rsid w:val="00935E3E"/>
    <w:rsid w:val="00944AAF"/>
    <w:rsid w:val="00950D2C"/>
    <w:rsid w:val="009546C8"/>
    <w:rsid w:val="00960A3B"/>
    <w:rsid w:val="0096323F"/>
    <w:rsid w:val="009651B2"/>
    <w:rsid w:val="00976310"/>
    <w:rsid w:val="00986336"/>
    <w:rsid w:val="00987FA9"/>
    <w:rsid w:val="0099035A"/>
    <w:rsid w:val="00991FE1"/>
    <w:rsid w:val="00993488"/>
    <w:rsid w:val="00994C00"/>
    <w:rsid w:val="009A37EF"/>
    <w:rsid w:val="009B01C5"/>
    <w:rsid w:val="009C047A"/>
    <w:rsid w:val="009C0D4C"/>
    <w:rsid w:val="009C5B07"/>
    <w:rsid w:val="009E1EE9"/>
    <w:rsid w:val="009E432F"/>
    <w:rsid w:val="009E4429"/>
    <w:rsid w:val="009F2496"/>
    <w:rsid w:val="009F58C5"/>
    <w:rsid w:val="00A0276C"/>
    <w:rsid w:val="00A058C7"/>
    <w:rsid w:val="00A14E16"/>
    <w:rsid w:val="00A21A5C"/>
    <w:rsid w:val="00A258B0"/>
    <w:rsid w:val="00A3059F"/>
    <w:rsid w:val="00A34FF2"/>
    <w:rsid w:val="00A434E2"/>
    <w:rsid w:val="00A45CD2"/>
    <w:rsid w:val="00A52BF0"/>
    <w:rsid w:val="00A6017F"/>
    <w:rsid w:val="00A723CC"/>
    <w:rsid w:val="00A72930"/>
    <w:rsid w:val="00A72A4F"/>
    <w:rsid w:val="00A73C25"/>
    <w:rsid w:val="00A743AA"/>
    <w:rsid w:val="00A769D2"/>
    <w:rsid w:val="00A77005"/>
    <w:rsid w:val="00A80913"/>
    <w:rsid w:val="00A845C0"/>
    <w:rsid w:val="00A84BFE"/>
    <w:rsid w:val="00AA3A23"/>
    <w:rsid w:val="00AA69F5"/>
    <w:rsid w:val="00AA7477"/>
    <w:rsid w:val="00AB04DF"/>
    <w:rsid w:val="00AB13DE"/>
    <w:rsid w:val="00AC489F"/>
    <w:rsid w:val="00AC73B6"/>
    <w:rsid w:val="00AD52B1"/>
    <w:rsid w:val="00AF4E7D"/>
    <w:rsid w:val="00B051AE"/>
    <w:rsid w:val="00B07A2F"/>
    <w:rsid w:val="00B23BA6"/>
    <w:rsid w:val="00B27006"/>
    <w:rsid w:val="00B322E6"/>
    <w:rsid w:val="00B36908"/>
    <w:rsid w:val="00B51FCD"/>
    <w:rsid w:val="00B55696"/>
    <w:rsid w:val="00B70123"/>
    <w:rsid w:val="00B71641"/>
    <w:rsid w:val="00B804CB"/>
    <w:rsid w:val="00B84659"/>
    <w:rsid w:val="00B9142D"/>
    <w:rsid w:val="00B91CF6"/>
    <w:rsid w:val="00B941BA"/>
    <w:rsid w:val="00B9544A"/>
    <w:rsid w:val="00BA5D73"/>
    <w:rsid w:val="00BB1D0F"/>
    <w:rsid w:val="00BB3FC2"/>
    <w:rsid w:val="00BB5BA9"/>
    <w:rsid w:val="00BB714F"/>
    <w:rsid w:val="00BB78BF"/>
    <w:rsid w:val="00BC0A59"/>
    <w:rsid w:val="00BC0AC6"/>
    <w:rsid w:val="00BC17B3"/>
    <w:rsid w:val="00BD1077"/>
    <w:rsid w:val="00BD3E0F"/>
    <w:rsid w:val="00BD6A39"/>
    <w:rsid w:val="00BE4422"/>
    <w:rsid w:val="00BE502A"/>
    <w:rsid w:val="00C13283"/>
    <w:rsid w:val="00C134AB"/>
    <w:rsid w:val="00C157DC"/>
    <w:rsid w:val="00C20287"/>
    <w:rsid w:val="00C21659"/>
    <w:rsid w:val="00C40E2D"/>
    <w:rsid w:val="00C41A99"/>
    <w:rsid w:val="00C46777"/>
    <w:rsid w:val="00C500F1"/>
    <w:rsid w:val="00C54FB1"/>
    <w:rsid w:val="00C57149"/>
    <w:rsid w:val="00C63697"/>
    <w:rsid w:val="00C6675B"/>
    <w:rsid w:val="00C81C7E"/>
    <w:rsid w:val="00C83D2A"/>
    <w:rsid w:val="00C85A25"/>
    <w:rsid w:val="00C91982"/>
    <w:rsid w:val="00C93992"/>
    <w:rsid w:val="00C94BA5"/>
    <w:rsid w:val="00CA67FA"/>
    <w:rsid w:val="00CC2D8D"/>
    <w:rsid w:val="00CC401A"/>
    <w:rsid w:val="00CC7FDD"/>
    <w:rsid w:val="00CD3669"/>
    <w:rsid w:val="00CD3967"/>
    <w:rsid w:val="00CD40FE"/>
    <w:rsid w:val="00CD6BF8"/>
    <w:rsid w:val="00CD7682"/>
    <w:rsid w:val="00CE6C8A"/>
    <w:rsid w:val="00CF62A8"/>
    <w:rsid w:val="00CF655D"/>
    <w:rsid w:val="00D0735D"/>
    <w:rsid w:val="00D13AEC"/>
    <w:rsid w:val="00D17F0A"/>
    <w:rsid w:val="00D21E58"/>
    <w:rsid w:val="00D22028"/>
    <w:rsid w:val="00D240B0"/>
    <w:rsid w:val="00D27124"/>
    <w:rsid w:val="00D30AC7"/>
    <w:rsid w:val="00D3200B"/>
    <w:rsid w:val="00D3219A"/>
    <w:rsid w:val="00D37CE3"/>
    <w:rsid w:val="00D417CB"/>
    <w:rsid w:val="00D42FCF"/>
    <w:rsid w:val="00D54109"/>
    <w:rsid w:val="00D56581"/>
    <w:rsid w:val="00D575E2"/>
    <w:rsid w:val="00D6055D"/>
    <w:rsid w:val="00D62015"/>
    <w:rsid w:val="00D62FD8"/>
    <w:rsid w:val="00D64413"/>
    <w:rsid w:val="00D752DC"/>
    <w:rsid w:val="00D83DFD"/>
    <w:rsid w:val="00D86112"/>
    <w:rsid w:val="00D931FF"/>
    <w:rsid w:val="00D96313"/>
    <w:rsid w:val="00D97341"/>
    <w:rsid w:val="00DA406C"/>
    <w:rsid w:val="00DA42C2"/>
    <w:rsid w:val="00DA4B33"/>
    <w:rsid w:val="00DB0761"/>
    <w:rsid w:val="00DB16E8"/>
    <w:rsid w:val="00DB439D"/>
    <w:rsid w:val="00DC2246"/>
    <w:rsid w:val="00DC2370"/>
    <w:rsid w:val="00DC4037"/>
    <w:rsid w:val="00DD545A"/>
    <w:rsid w:val="00DD6B0C"/>
    <w:rsid w:val="00DE1248"/>
    <w:rsid w:val="00DE5ED7"/>
    <w:rsid w:val="00DE76B1"/>
    <w:rsid w:val="00DF143A"/>
    <w:rsid w:val="00DF2096"/>
    <w:rsid w:val="00DF3EA8"/>
    <w:rsid w:val="00DF77BC"/>
    <w:rsid w:val="00E00A8B"/>
    <w:rsid w:val="00E029C1"/>
    <w:rsid w:val="00E0387A"/>
    <w:rsid w:val="00E249F2"/>
    <w:rsid w:val="00E276D4"/>
    <w:rsid w:val="00E30AB7"/>
    <w:rsid w:val="00E32FD0"/>
    <w:rsid w:val="00E331D0"/>
    <w:rsid w:val="00E33967"/>
    <w:rsid w:val="00E34324"/>
    <w:rsid w:val="00E35E26"/>
    <w:rsid w:val="00E36B7A"/>
    <w:rsid w:val="00E62C7E"/>
    <w:rsid w:val="00E66C6E"/>
    <w:rsid w:val="00E8585A"/>
    <w:rsid w:val="00E86EC9"/>
    <w:rsid w:val="00E874C3"/>
    <w:rsid w:val="00E903C6"/>
    <w:rsid w:val="00E91A07"/>
    <w:rsid w:val="00EA640B"/>
    <w:rsid w:val="00EA7386"/>
    <w:rsid w:val="00EA79AF"/>
    <w:rsid w:val="00EB2EF1"/>
    <w:rsid w:val="00EC6255"/>
    <w:rsid w:val="00EF6328"/>
    <w:rsid w:val="00F00028"/>
    <w:rsid w:val="00F00D20"/>
    <w:rsid w:val="00F130E6"/>
    <w:rsid w:val="00F17581"/>
    <w:rsid w:val="00F25F09"/>
    <w:rsid w:val="00F414B4"/>
    <w:rsid w:val="00F47E1B"/>
    <w:rsid w:val="00F63711"/>
    <w:rsid w:val="00F65F48"/>
    <w:rsid w:val="00F6682D"/>
    <w:rsid w:val="00F66A5D"/>
    <w:rsid w:val="00F75440"/>
    <w:rsid w:val="00F86A4F"/>
    <w:rsid w:val="00F9246F"/>
    <w:rsid w:val="00F95217"/>
    <w:rsid w:val="00F95EEE"/>
    <w:rsid w:val="00FA18A3"/>
    <w:rsid w:val="00FA6227"/>
    <w:rsid w:val="00FA6E6C"/>
    <w:rsid w:val="00FC3C28"/>
    <w:rsid w:val="00FC40DA"/>
    <w:rsid w:val="00FC5317"/>
    <w:rsid w:val="00FD0A26"/>
    <w:rsid w:val="00FD6090"/>
    <w:rsid w:val="00FE538B"/>
    <w:rsid w:val="00FF2212"/>
    <w:rsid w:val="00FF76E2"/>
    <w:rsid w:val="00FF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37873"/>
  <w15:chartTrackingRefBased/>
  <w15:docId w15:val="{F6B643B0-7670-4489-BB2C-4BB5B562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24B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33967"/>
    <w:pPr>
      <w:spacing w:after="0" w:line="240" w:lineRule="auto"/>
    </w:pPr>
    <w:rPr>
      <w:sz w:val="20"/>
      <w:szCs w:val="20"/>
    </w:rPr>
  </w:style>
  <w:style w:type="character" w:customStyle="1" w:styleId="a4">
    <w:name w:val="Текст сноски Знак"/>
    <w:basedOn w:val="a0"/>
    <w:link w:val="a3"/>
    <w:uiPriority w:val="99"/>
    <w:rsid w:val="00E33967"/>
    <w:rPr>
      <w:sz w:val="20"/>
      <w:szCs w:val="20"/>
    </w:rPr>
  </w:style>
  <w:style w:type="character" w:styleId="a5">
    <w:name w:val="footnote reference"/>
    <w:basedOn w:val="a0"/>
    <w:uiPriority w:val="99"/>
    <w:semiHidden/>
    <w:unhideWhenUsed/>
    <w:rsid w:val="00E33967"/>
    <w:rPr>
      <w:vertAlign w:val="superscript"/>
    </w:rPr>
  </w:style>
  <w:style w:type="paragraph" w:styleId="a6">
    <w:name w:val="List Paragraph"/>
    <w:basedOn w:val="a"/>
    <w:uiPriority w:val="34"/>
    <w:qFormat/>
    <w:rsid w:val="00FD6090"/>
    <w:pPr>
      <w:ind w:left="720"/>
      <w:contextualSpacing/>
    </w:pPr>
  </w:style>
  <w:style w:type="paragraph" w:styleId="a7">
    <w:name w:val="header"/>
    <w:basedOn w:val="a"/>
    <w:link w:val="a8"/>
    <w:uiPriority w:val="99"/>
    <w:unhideWhenUsed/>
    <w:rsid w:val="009C0D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0D4C"/>
  </w:style>
  <w:style w:type="paragraph" w:styleId="a9">
    <w:name w:val="footer"/>
    <w:basedOn w:val="a"/>
    <w:link w:val="aa"/>
    <w:uiPriority w:val="99"/>
    <w:unhideWhenUsed/>
    <w:rsid w:val="009C0D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0D4C"/>
  </w:style>
  <w:style w:type="character" w:customStyle="1" w:styleId="10">
    <w:name w:val="Заголовок 1 Знак"/>
    <w:basedOn w:val="a0"/>
    <w:link w:val="1"/>
    <w:uiPriority w:val="9"/>
    <w:rsid w:val="00224BD9"/>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24BD9"/>
    <w:pPr>
      <w:outlineLvl w:val="9"/>
    </w:pPr>
    <w:rPr>
      <w:lang w:eastAsia="ru-RU"/>
    </w:rPr>
  </w:style>
  <w:style w:type="paragraph" w:styleId="2">
    <w:name w:val="toc 2"/>
    <w:basedOn w:val="a"/>
    <w:next w:val="a"/>
    <w:autoRedefine/>
    <w:uiPriority w:val="39"/>
    <w:unhideWhenUsed/>
    <w:rsid w:val="00224BD9"/>
    <w:pPr>
      <w:spacing w:after="100"/>
      <w:ind w:left="220"/>
    </w:pPr>
    <w:rPr>
      <w:rFonts w:eastAsiaTheme="minorEastAsia" w:cs="Times New Roman"/>
      <w:lang w:eastAsia="ru-RU"/>
    </w:rPr>
  </w:style>
  <w:style w:type="paragraph" w:styleId="11">
    <w:name w:val="toc 1"/>
    <w:basedOn w:val="a"/>
    <w:next w:val="a"/>
    <w:autoRedefine/>
    <w:uiPriority w:val="39"/>
    <w:unhideWhenUsed/>
    <w:rsid w:val="00BC0A59"/>
    <w:pPr>
      <w:tabs>
        <w:tab w:val="right" w:leader="dot" w:pos="9628"/>
      </w:tabs>
      <w:spacing w:after="100" w:line="360" w:lineRule="auto"/>
    </w:pPr>
    <w:rPr>
      <w:rFonts w:eastAsiaTheme="minorEastAsia" w:cs="Times New Roman"/>
      <w:lang w:eastAsia="ru-RU"/>
    </w:rPr>
  </w:style>
  <w:style w:type="paragraph" w:styleId="3">
    <w:name w:val="toc 3"/>
    <w:basedOn w:val="a"/>
    <w:next w:val="a"/>
    <w:autoRedefine/>
    <w:uiPriority w:val="39"/>
    <w:unhideWhenUsed/>
    <w:rsid w:val="00224BD9"/>
    <w:pPr>
      <w:spacing w:after="100"/>
      <w:ind w:left="440"/>
    </w:pPr>
    <w:rPr>
      <w:rFonts w:eastAsiaTheme="minorEastAsia" w:cs="Times New Roman"/>
      <w:lang w:eastAsia="ru-RU"/>
    </w:rPr>
  </w:style>
  <w:style w:type="paragraph" w:styleId="ac">
    <w:name w:val="Title"/>
    <w:basedOn w:val="a"/>
    <w:next w:val="a"/>
    <w:link w:val="ad"/>
    <w:uiPriority w:val="10"/>
    <w:qFormat/>
    <w:rsid w:val="008160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8160A1"/>
    <w:rPr>
      <w:rFonts w:asciiTheme="majorHAnsi" w:eastAsiaTheme="majorEastAsia" w:hAnsiTheme="majorHAnsi" w:cstheme="majorBidi"/>
      <w:spacing w:val="-10"/>
      <w:kern w:val="28"/>
      <w:sz w:val="56"/>
      <w:szCs w:val="56"/>
    </w:rPr>
  </w:style>
  <w:style w:type="paragraph" w:styleId="ae">
    <w:name w:val="No Spacing"/>
    <w:uiPriority w:val="1"/>
    <w:qFormat/>
    <w:rsid w:val="008160A1"/>
    <w:pPr>
      <w:spacing w:after="0" w:line="240" w:lineRule="auto"/>
    </w:pPr>
  </w:style>
  <w:style w:type="character" w:styleId="af">
    <w:name w:val="Hyperlink"/>
    <w:basedOn w:val="a0"/>
    <w:uiPriority w:val="99"/>
    <w:unhideWhenUsed/>
    <w:rsid w:val="008160A1"/>
    <w:rPr>
      <w:color w:val="0563C1" w:themeColor="hyperlink"/>
      <w:u w:val="single"/>
    </w:rPr>
  </w:style>
  <w:style w:type="character" w:customStyle="1" w:styleId="12">
    <w:name w:val="Неразрешенное упоминание1"/>
    <w:basedOn w:val="a0"/>
    <w:uiPriority w:val="99"/>
    <w:semiHidden/>
    <w:unhideWhenUsed/>
    <w:rsid w:val="00E86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1A00-77B7-4AFE-B637-80400955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64</Pages>
  <Words>16948</Words>
  <Characters>114571</Characters>
  <Application>Microsoft Office Word</Application>
  <DocSecurity>0</DocSecurity>
  <Lines>1847</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Ненашева</dc:creator>
  <cp:keywords/>
  <dc:description/>
  <cp:lastModifiedBy>Анастасия Ненашева</cp:lastModifiedBy>
  <cp:revision>12</cp:revision>
  <dcterms:created xsi:type="dcterms:W3CDTF">2023-05-30T09:03:00Z</dcterms:created>
  <dcterms:modified xsi:type="dcterms:W3CDTF">2023-05-30T16:01:00Z</dcterms:modified>
</cp:coreProperties>
</file>