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4DEE4" w14:textId="77777777" w:rsidR="00064E68" w:rsidRDefault="00064E68" w:rsidP="00064E68">
      <w:pPr>
        <w:pStyle w:val="af0"/>
        <w:spacing w:line="288" w:lineRule="auto"/>
      </w:pPr>
      <w:r w:rsidRPr="003944DA">
        <w:rPr>
          <w:noProof/>
          <w:lang w:eastAsia="zh-CN"/>
        </w:rPr>
        <w:drawing>
          <wp:anchor distT="0" distB="0" distL="114300" distR="114300" simplePos="0" relativeHeight="251660288" behindDoc="0" locked="0" layoutInCell="1" allowOverlap="1" wp14:anchorId="093380F0" wp14:editId="60EDF1EC">
            <wp:simplePos x="0" y="0"/>
            <wp:positionH relativeFrom="column">
              <wp:posOffset>2661285</wp:posOffset>
            </wp:positionH>
            <wp:positionV relativeFrom="paragraph">
              <wp:posOffset>0</wp:posOffset>
            </wp:positionV>
            <wp:extent cx="560935" cy="560934"/>
            <wp:effectExtent l="0" t="0" r="0" b="0"/>
            <wp:wrapTight wrapText="bothSides">
              <wp:wrapPolygon edited="0">
                <wp:start x="0" y="0"/>
                <wp:lineTo x="0" y="20502"/>
                <wp:lineTo x="20502" y="20502"/>
                <wp:lineTo x="2050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935" cy="560934"/>
                    </a:xfrm>
                    <a:prstGeom prst="rect">
                      <a:avLst/>
                    </a:prstGeom>
                    <a:noFill/>
                    <a:ln w="9525">
                      <a:noFill/>
                      <a:miter lim="800000"/>
                      <a:headEnd/>
                      <a:tailEnd/>
                    </a:ln>
                  </pic:spPr>
                </pic:pic>
              </a:graphicData>
            </a:graphic>
          </wp:anchor>
        </w:drawing>
      </w:r>
    </w:p>
    <w:p w14:paraId="7FEE8880" w14:textId="77777777" w:rsidR="00064E68" w:rsidRDefault="00064E68" w:rsidP="00064E68">
      <w:pPr>
        <w:pStyle w:val="af0"/>
        <w:spacing w:line="360" w:lineRule="auto"/>
        <w:rPr>
          <w:b w:val="0"/>
          <w:caps/>
        </w:rPr>
      </w:pPr>
    </w:p>
    <w:p w14:paraId="38DDD2FA" w14:textId="77777777" w:rsidR="00064E68" w:rsidRDefault="00064E68" w:rsidP="00064E68">
      <w:pPr>
        <w:pStyle w:val="af0"/>
        <w:spacing w:line="360" w:lineRule="auto"/>
        <w:rPr>
          <w:b w:val="0"/>
          <w:caps/>
        </w:rPr>
      </w:pPr>
    </w:p>
    <w:p w14:paraId="7167C244" w14:textId="0489E333" w:rsidR="00064E68" w:rsidRPr="00F63509" w:rsidRDefault="00064E68" w:rsidP="00064E68">
      <w:pPr>
        <w:pStyle w:val="af0"/>
        <w:spacing w:line="360" w:lineRule="auto"/>
        <w:rPr>
          <w:b w:val="0"/>
          <w:caps/>
        </w:rPr>
      </w:pPr>
      <w:r w:rsidRPr="00F63509">
        <w:rPr>
          <w:b w:val="0"/>
          <w:caps/>
        </w:rPr>
        <w:t xml:space="preserve">Санкт-Петербургский государственный университет </w:t>
      </w:r>
    </w:p>
    <w:p w14:paraId="3494AB0E" w14:textId="77777777" w:rsidR="00064E68" w:rsidRDefault="00064E68" w:rsidP="00064E68">
      <w:pPr>
        <w:pStyle w:val="af0"/>
        <w:spacing w:line="360" w:lineRule="auto"/>
        <w:jc w:val="left"/>
        <w:rPr>
          <w:b w:val="0"/>
        </w:rPr>
      </w:pPr>
    </w:p>
    <w:p w14:paraId="4863B8AF" w14:textId="77777777" w:rsidR="00064E68" w:rsidRDefault="00064E68" w:rsidP="00064E68">
      <w:pPr>
        <w:pStyle w:val="af0"/>
        <w:spacing w:line="360" w:lineRule="auto"/>
        <w:jc w:val="left"/>
      </w:pPr>
    </w:p>
    <w:p w14:paraId="34B0DC6E" w14:textId="77777777" w:rsidR="00064E68" w:rsidRDefault="00064E68" w:rsidP="00064E68">
      <w:pPr>
        <w:pStyle w:val="af0"/>
        <w:spacing w:line="360" w:lineRule="auto"/>
        <w:jc w:val="left"/>
      </w:pPr>
    </w:p>
    <w:p w14:paraId="06C35170" w14:textId="77777777" w:rsidR="006D5E00" w:rsidRPr="003944DA" w:rsidRDefault="006D5E00" w:rsidP="006D5E00">
      <w:pPr>
        <w:pStyle w:val="af0"/>
        <w:spacing w:line="360" w:lineRule="auto"/>
        <w:rPr>
          <w:i/>
          <w:sz w:val="28"/>
          <w:szCs w:val="28"/>
        </w:rPr>
      </w:pPr>
      <w:r>
        <w:rPr>
          <w:i/>
          <w:sz w:val="28"/>
          <w:szCs w:val="28"/>
        </w:rPr>
        <w:t xml:space="preserve">Чэнь </w:t>
      </w:r>
      <w:proofErr w:type="spellStart"/>
      <w:r>
        <w:rPr>
          <w:i/>
          <w:sz w:val="28"/>
          <w:szCs w:val="28"/>
        </w:rPr>
        <w:t>Чжо</w:t>
      </w:r>
      <w:proofErr w:type="spellEnd"/>
    </w:p>
    <w:p w14:paraId="619DEAF7" w14:textId="77777777" w:rsidR="00064E68" w:rsidRPr="00816690" w:rsidRDefault="00064E68" w:rsidP="00064E68">
      <w:pPr>
        <w:pStyle w:val="a3"/>
      </w:pPr>
    </w:p>
    <w:p w14:paraId="024BFC1F" w14:textId="77777777" w:rsidR="00064E68" w:rsidRPr="00816690" w:rsidRDefault="00064E68" w:rsidP="00064E68">
      <w:pPr>
        <w:pStyle w:val="af0"/>
        <w:spacing w:line="360" w:lineRule="auto"/>
        <w:rPr>
          <w:sz w:val="28"/>
          <w:szCs w:val="28"/>
        </w:rPr>
      </w:pPr>
      <w:r w:rsidRPr="00816690">
        <w:rPr>
          <w:sz w:val="28"/>
          <w:szCs w:val="28"/>
        </w:rPr>
        <w:t xml:space="preserve">Выпускная квалификационная работа </w:t>
      </w:r>
    </w:p>
    <w:p w14:paraId="3813F24D" w14:textId="77777777" w:rsidR="00064E68" w:rsidRPr="003944DA" w:rsidRDefault="00064E68" w:rsidP="00064E68">
      <w:pPr>
        <w:pStyle w:val="a3"/>
      </w:pPr>
    </w:p>
    <w:p w14:paraId="5F1EA37B" w14:textId="169635EF" w:rsidR="00064E68" w:rsidRDefault="00064E68" w:rsidP="00064E68">
      <w:pPr>
        <w:pStyle w:val="a3"/>
        <w:spacing w:line="360" w:lineRule="auto"/>
        <w:jc w:val="center"/>
        <w:rPr>
          <w:rFonts w:eastAsia="Times New Roman" w:cs="Times New Roman"/>
          <w:b/>
          <w:i/>
          <w:sz w:val="28"/>
          <w:szCs w:val="28"/>
          <w:lang w:eastAsia="ru-RU"/>
        </w:rPr>
      </w:pPr>
      <w:r w:rsidRPr="00064E68">
        <w:rPr>
          <w:rFonts w:eastAsia="Times New Roman" w:cs="Times New Roman"/>
          <w:b/>
          <w:i/>
          <w:sz w:val="28"/>
          <w:szCs w:val="28"/>
          <w:lang w:eastAsia="ru-RU"/>
        </w:rPr>
        <w:t>Особенности развития индустрии туризма в России и Китае: социологический анализ (на примере Санкт-Петербурга и Шанхая)</w:t>
      </w:r>
    </w:p>
    <w:p w14:paraId="5B2D2EF9" w14:textId="77777777" w:rsidR="00064E68" w:rsidRDefault="00064E68" w:rsidP="00064E68">
      <w:pPr>
        <w:pStyle w:val="a3"/>
      </w:pPr>
    </w:p>
    <w:p w14:paraId="3572885D" w14:textId="77777777" w:rsidR="00064E68" w:rsidRDefault="00064E68" w:rsidP="00064E68">
      <w:pPr>
        <w:pStyle w:val="af0"/>
        <w:spacing w:line="360" w:lineRule="auto"/>
        <w:rPr>
          <w:b w:val="0"/>
          <w:sz w:val="28"/>
          <w:szCs w:val="28"/>
        </w:rPr>
      </w:pPr>
      <w:r w:rsidRPr="00816690">
        <w:rPr>
          <w:b w:val="0"/>
          <w:sz w:val="28"/>
          <w:szCs w:val="28"/>
        </w:rPr>
        <w:t xml:space="preserve">Уровень образования: </w:t>
      </w:r>
    </w:p>
    <w:p w14:paraId="05E63A18" w14:textId="77777777" w:rsidR="00064E68" w:rsidRPr="000A6F45" w:rsidRDefault="00064E68" w:rsidP="00064E68">
      <w:pPr>
        <w:spacing w:after="0" w:line="360" w:lineRule="auto"/>
        <w:jc w:val="center"/>
        <w:rPr>
          <w:rFonts w:cs="Times New Roman"/>
          <w:b/>
          <w:sz w:val="28"/>
          <w:szCs w:val="28"/>
        </w:rPr>
      </w:pPr>
      <w:r w:rsidRPr="000A6F45">
        <w:rPr>
          <w:rFonts w:cs="Times New Roman"/>
          <w:sz w:val="28"/>
          <w:szCs w:val="28"/>
        </w:rPr>
        <w:t>Направление</w:t>
      </w:r>
      <w:r w:rsidRPr="000A6F45">
        <w:rPr>
          <w:rFonts w:cs="Times New Roman"/>
          <w:spacing w:val="-14"/>
          <w:sz w:val="28"/>
          <w:szCs w:val="28"/>
        </w:rPr>
        <w:t xml:space="preserve"> </w:t>
      </w:r>
      <w:r w:rsidRPr="000A6F45">
        <w:rPr>
          <w:rFonts w:cs="Times New Roman"/>
          <w:b/>
          <w:sz w:val="28"/>
          <w:szCs w:val="28"/>
        </w:rPr>
        <w:t>39.04.01</w:t>
      </w:r>
      <w:r w:rsidRPr="000A6F45">
        <w:rPr>
          <w:rFonts w:cs="Times New Roman"/>
          <w:b/>
          <w:spacing w:val="-14"/>
          <w:sz w:val="28"/>
          <w:szCs w:val="28"/>
        </w:rPr>
        <w:t xml:space="preserve"> </w:t>
      </w:r>
      <w:r w:rsidRPr="000A6F45">
        <w:rPr>
          <w:rFonts w:cs="Times New Roman"/>
          <w:b/>
          <w:sz w:val="28"/>
          <w:szCs w:val="28"/>
        </w:rPr>
        <w:t>«Социология»</w:t>
      </w:r>
    </w:p>
    <w:p w14:paraId="6C4F6A2E" w14:textId="77777777" w:rsidR="00064E68" w:rsidRPr="000A6F45" w:rsidRDefault="00064E68" w:rsidP="00064E68">
      <w:pPr>
        <w:pStyle w:val="af2"/>
        <w:spacing w:line="360" w:lineRule="auto"/>
        <w:ind w:left="0"/>
        <w:jc w:val="center"/>
      </w:pPr>
      <w:r w:rsidRPr="000A6F45">
        <w:rPr>
          <w:spacing w:val="-1"/>
        </w:rPr>
        <w:t>Основная</w:t>
      </w:r>
      <w:r w:rsidRPr="000A6F45">
        <w:rPr>
          <w:spacing w:val="-13"/>
        </w:rPr>
        <w:t xml:space="preserve"> </w:t>
      </w:r>
      <w:r w:rsidRPr="000A6F45">
        <w:t>образовательная</w:t>
      </w:r>
      <w:r w:rsidRPr="000A6F45">
        <w:rPr>
          <w:spacing w:val="-16"/>
        </w:rPr>
        <w:t xml:space="preserve"> </w:t>
      </w:r>
      <w:r w:rsidRPr="000A6F45">
        <w:t>программа</w:t>
      </w:r>
      <w:r w:rsidRPr="000A6F45">
        <w:rPr>
          <w:spacing w:val="-16"/>
        </w:rPr>
        <w:t xml:space="preserve"> </w:t>
      </w:r>
      <w:r w:rsidRPr="000A6F45">
        <w:t>магистратуры</w:t>
      </w:r>
    </w:p>
    <w:p w14:paraId="3DA96125" w14:textId="77777777" w:rsidR="00064E68" w:rsidRPr="000A6F45" w:rsidRDefault="00064E68" w:rsidP="00064E68">
      <w:pPr>
        <w:pStyle w:val="af0"/>
        <w:spacing w:line="360" w:lineRule="auto"/>
        <w:rPr>
          <w:b w:val="0"/>
          <w:sz w:val="28"/>
          <w:szCs w:val="28"/>
        </w:rPr>
      </w:pPr>
      <w:bookmarkStart w:id="0" w:name="_Toc5969"/>
      <w:bookmarkStart w:id="1" w:name="_Toc12317"/>
      <w:r w:rsidRPr="000A6F45">
        <w:rPr>
          <w:sz w:val="28"/>
          <w:szCs w:val="28"/>
        </w:rPr>
        <w:t>ВМ.5736.20</w:t>
      </w:r>
      <w:r>
        <w:rPr>
          <w:sz w:val="28"/>
          <w:szCs w:val="28"/>
        </w:rPr>
        <w:t>21</w:t>
      </w:r>
      <w:r w:rsidRPr="000A6F45">
        <w:rPr>
          <w:spacing w:val="-4"/>
          <w:sz w:val="28"/>
          <w:szCs w:val="28"/>
        </w:rPr>
        <w:t xml:space="preserve"> </w:t>
      </w:r>
      <w:r w:rsidRPr="000A6F45">
        <w:rPr>
          <w:sz w:val="28"/>
          <w:szCs w:val="28"/>
        </w:rPr>
        <w:t>«Социология</w:t>
      </w:r>
      <w:r w:rsidRPr="000A6F45">
        <w:rPr>
          <w:spacing w:val="-3"/>
          <w:sz w:val="28"/>
          <w:szCs w:val="28"/>
        </w:rPr>
        <w:t xml:space="preserve"> </w:t>
      </w:r>
      <w:r w:rsidRPr="000A6F45">
        <w:rPr>
          <w:sz w:val="28"/>
          <w:szCs w:val="28"/>
        </w:rPr>
        <w:t>в</w:t>
      </w:r>
      <w:r w:rsidRPr="000A6F45">
        <w:rPr>
          <w:spacing w:val="-4"/>
          <w:sz w:val="28"/>
          <w:szCs w:val="28"/>
        </w:rPr>
        <w:t xml:space="preserve"> </w:t>
      </w:r>
      <w:r w:rsidRPr="000A6F45">
        <w:rPr>
          <w:sz w:val="28"/>
          <w:szCs w:val="28"/>
        </w:rPr>
        <w:t>России</w:t>
      </w:r>
      <w:r w:rsidRPr="000A6F45">
        <w:rPr>
          <w:spacing w:val="-4"/>
          <w:sz w:val="28"/>
          <w:szCs w:val="28"/>
        </w:rPr>
        <w:t xml:space="preserve"> </w:t>
      </w:r>
      <w:r w:rsidRPr="000A6F45">
        <w:rPr>
          <w:sz w:val="28"/>
          <w:szCs w:val="28"/>
        </w:rPr>
        <w:t>и</w:t>
      </w:r>
      <w:r w:rsidRPr="000A6F45">
        <w:rPr>
          <w:spacing w:val="-1"/>
          <w:sz w:val="28"/>
          <w:szCs w:val="28"/>
        </w:rPr>
        <w:t xml:space="preserve"> </w:t>
      </w:r>
      <w:r w:rsidRPr="000A6F45">
        <w:rPr>
          <w:sz w:val="28"/>
          <w:szCs w:val="28"/>
        </w:rPr>
        <w:t>Китае»</w:t>
      </w:r>
      <w:bookmarkEnd w:id="0"/>
      <w:bookmarkEnd w:id="1"/>
    </w:p>
    <w:p w14:paraId="003F02C4" w14:textId="77777777" w:rsidR="00064E68" w:rsidRDefault="00064E68" w:rsidP="00064E68">
      <w:pPr>
        <w:pStyle w:val="af0"/>
        <w:spacing w:line="360" w:lineRule="auto"/>
        <w:jc w:val="left"/>
        <w:rPr>
          <w:sz w:val="28"/>
          <w:szCs w:val="28"/>
        </w:rPr>
      </w:pPr>
    </w:p>
    <w:p w14:paraId="2DD6ACCD" w14:textId="77777777" w:rsidR="00064E68" w:rsidRPr="00816690" w:rsidRDefault="00064E68" w:rsidP="00064E68">
      <w:pPr>
        <w:pStyle w:val="af0"/>
        <w:spacing w:line="360" w:lineRule="auto"/>
        <w:jc w:val="left"/>
        <w:rPr>
          <w:sz w:val="28"/>
          <w:szCs w:val="28"/>
        </w:rPr>
      </w:pPr>
    </w:p>
    <w:p w14:paraId="0C59C258" w14:textId="77777777" w:rsidR="00064E68" w:rsidRPr="006D5E00" w:rsidRDefault="00064E68" w:rsidP="00064E68">
      <w:pPr>
        <w:pStyle w:val="af0"/>
        <w:jc w:val="right"/>
        <w:rPr>
          <w:b w:val="0"/>
          <w:sz w:val="28"/>
          <w:szCs w:val="28"/>
        </w:rPr>
      </w:pPr>
      <w:r w:rsidRPr="006D5E00">
        <w:rPr>
          <w:b w:val="0"/>
          <w:sz w:val="28"/>
          <w:szCs w:val="28"/>
        </w:rPr>
        <w:t xml:space="preserve">Научный руководитель: </w:t>
      </w:r>
    </w:p>
    <w:p w14:paraId="6A8152BB" w14:textId="77777777" w:rsidR="00064E68" w:rsidRPr="006D5E00" w:rsidRDefault="00064E68" w:rsidP="00064E68">
      <w:pPr>
        <w:pStyle w:val="af0"/>
        <w:jc w:val="right"/>
        <w:rPr>
          <w:b w:val="0"/>
          <w:sz w:val="28"/>
          <w:szCs w:val="28"/>
        </w:rPr>
      </w:pPr>
      <w:r w:rsidRPr="006D5E00">
        <w:rPr>
          <w:b w:val="0"/>
          <w:sz w:val="28"/>
          <w:szCs w:val="28"/>
        </w:rPr>
        <w:t xml:space="preserve">доктор социологических наук, профессор </w:t>
      </w:r>
    </w:p>
    <w:p w14:paraId="7E4FB0F4" w14:textId="77777777" w:rsidR="00064E68" w:rsidRPr="006D5E00" w:rsidRDefault="00064E68" w:rsidP="00064E68">
      <w:pPr>
        <w:pStyle w:val="af0"/>
        <w:jc w:val="right"/>
        <w:rPr>
          <w:b w:val="0"/>
          <w:sz w:val="28"/>
          <w:szCs w:val="28"/>
        </w:rPr>
      </w:pPr>
      <w:r w:rsidRPr="006D5E00">
        <w:rPr>
          <w:b w:val="0"/>
          <w:sz w:val="28"/>
          <w:szCs w:val="28"/>
        </w:rPr>
        <w:t xml:space="preserve">кафедры экономической социологии </w:t>
      </w:r>
    </w:p>
    <w:p w14:paraId="52447A2C" w14:textId="77777777" w:rsidR="00064E68" w:rsidRPr="006D5E00" w:rsidRDefault="00064E68" w:rsidP="00064E68">
      <w:pPr>
        <w:pStyle w:val="af0"/>
        <w:jc w:val="right"/>
        <w:rPr>
          <w:sz w:val="28"/>
          <w:szCs w:val="28"/>
        </w:rPr>
      </w:pPr>
      <w:r w:rsidRPr="006D5E00">
        <w:rPr>
          <w:sz w:val="28"/>
          <w:szCs w:val="28"/>
        </w:rPr>
        <w:t>Петров Александр Викторович</w:t>
      </w:r>
    </w:p>
    <w:p w14:paraId="280FDBCD" w14:textId="77777777" w:rsidR="00064E68" w:rsidRPr="00064E68" w:rsidRDefault="00064E68" w:rsidP="00064E68">
      <w:pPr>
        <w:pStyle w:val="af0"/>
        <w:ind w:left="6237"/>
        <w:jc w:val="left"/>
        <w:rPr>
          <w:b w:val="0"/>
          <w:sz w:val="28"/>
          <w:szCs w:val="28"/>
          <w:highlight w:val="yellow"/>
        </w:rPr>
      </w:pPr>
    </w:p>
    <w:p w14:paraId="03701DF2" w14:textId="77777777" w:rsidR="00064E68" w:rsidRPr="00064E68" w:rsidRDefault="00064E68" w:rsidP="00064E68">
      <w:pPr>
        <w:pStyle w:val="a8"/>
        <w:tabs>
          <w:tab w:val="left" w:pos="567"/>
        </w:tabs>
        <w:ind w:left="0"/>
        <w:jc w:val="right"/>
        <w:rPr>
          <w:sz w:val="28"/>
          <w:szCs w:val="28"/>
          <w:highlight w:val="yellow"/>
        </w:rPr>
      </w:pPr>
      <w:r w:rsidRPr="00064E68">
        <w:rPr>
          <w:sz w:val="28"/>
          <w:szCs w:val="28"/>
          <w:highlight w:val="yellow"/>
        </w:rPr>
        <w:t xml:space="preserve">Рецензент: </w:t>
      </w:r>
    </w:p>
    <w:p w14:paraId="7F39718D" w14:textId="77777777" w:rsidR="00064E68" w:rsidRPr="00064E68" w:rsidRDefault="00064E68" w:rsidP="00064E68">
      <w:pPr>
        <w:pStyle w:val="a8"/>
        <w:tabs>
          <w:tab w:val="left" w:pos="0"/>
        </w:tabs>
        <w:ind w:left="0"/>
        <w:jc w:val="right"/>
        <w:rPr>
          <w:sz w:val="28"/>
          <w:szCs w:val="28"/>
          <w:highlight w:val="yellow"/>
        </w:rPr>
      </w:pPr>
      <w:r w:rsidRPr="00064E68">
        <w:rPr>
          <w:sz w:val="28"/>
          <w:szCs w:val="28"/>
          <w:highlight w:val="yellow"/>
        </w:rPr>
        <w:t xml:space="preserve">кандидат социологических наук, доцент, </w:t>
      </w:r>
    </w:p>
    <w:p w14:paraId="59C6279B" w14:textId="77777777" w:rsidR="00064E68" w:rsidRPr="00064E68" w:rsidRDefault="00064E68" w:rsidP="00064E68">
      <w:pPr>
        <w:pStyle w:val="a8"/>
        <w:tabs>
          <w:tab w:val="left" w:pos="567"/>
        </w:tabs>
        <w:ind w:left="0"/>
        <w:jc w:val="right"/>
        <w:rPr>
          <w:sz w:val="28"/>
          <w:szCs w:val="28"/>
          <w:highlight w:val="yellow"/>
        </w:rPr>
      </w:pPr>
      <w:r w:rsidRPr="00064E68">
        <w:rPr>
          <w:sz w:val="28"/>
          <w:szCs w:val="28"/>
          <w:highlight w:val="yellow"/>
        </w:rPr>
        <w:t xml:space="preserve">ФГБОУ ВО «Национальный государственный </w:t>
      </w:r>
    </w:p>
    <w:p w14:paraId="21EA490A" w14:textId="77777777" w:rsidR="00064E68" w:rsidRPr="00064E68" w:rsidRDefault="00064E68" w:rsidP="00064E68">
      <w:pPr>
        <w:pStyle w:val="a8"/>
        <w:tabs>
          <w:tab w:val="left" w:pos="567"/>
        </w:tabs>
        <w:ind w:left="0"/>
        <w:jc w:val="right"/>
        <w:rPr>
          <w:sz w:val="28"/>
          <w:szCs w:val="28"/>
          <w:highlight w:val="yellow"/>
        </w:rPr>
      </w:pPr>
      <w:r w:rsidRPr="00064E68">
        <w:rPr>
          <w:sz w:val="28"/>
          <w:szCs w:val="28"/>
          <w:highlight w:val="yellow"/>
        </w:rPr>
        <w:t xml:space="preserve">университет физической культуры, </w:t>
      </w:r>
    </w:p>
    <w:p w14:paraId="3400D568" w14:textId="77777777" w:rsidR="00064E68" w:rsidRPr="00064E68" w:rsidRDefault="00064E68" w:rsidP="00064E68">
      <w:pPr>
        <w:pStyle w:val="af0"/>
        <w:tabs>
          <w:tab w:val="left" w:pos="567"/>
        </w:tabs>
        <w:jc w:val="right"/>
        <w:rPr>
          <w:b w:val="0"/>
          <w:sz w:val="28"/>
          <w:szCs w:val="28"/>
          <w:highlight w:val="yellow"/>
        </w:rPr>
      </w:pPr>
      <w:r w:rsidRPr="00064E68">
        <w:rPr>
          <w:b w:val="0"/>
          <w:sz w:val="28"/>
          <w:szCs w:val="28"/>
          <w:highlight w:val="yellow"/>
        </w:rPr>
        <w:t>спорта и здоровья им. П.Ф. Лесгафта»</w:t>
      </w:r>
    </w:p>
    <w:p w14:paraId="1F07C948" w14:textId="77777777" w:rsidR="00064E68" w:rsidRPr="00AB5314" w:rsidRDefault="00064E68" w:rsidP="00064E68">
      <w:pPr>
        <w:pStyle w:val="af0"/>
        <w:tabs>
          <w:tab w:val="left" w:pos="567"/>
        </w:tabs>
        <w:jc w:val="right"/>
        <w:rPr>
          <w:sz w:val="28"/>
          <w:szCs w:val="28"/>
        </w:rPr>
      </w:pPr>
      <w:r w:rsidRPr="00064E68">
        <w:rPr>
          <w:sz w:val="28"/>
          <w:szCs w:val="28"/>
          <w:highlight w:val="yellow"/>
        </w:rPr>
        <w:t>Чудаев Михаил Егорович</w:t>
      </w:r>
    </w:p>
    <w:p w14:paraId="08C1821C" w14:textId="77777777" w:rsidR="00064E68" w:rsidRDefault="00064E68" w:rsidP="00064E68">
      <w:pPr>
        <w:pStyle w:val="af0"/>
        <w:spacing w:line="360" w:lineRule="auto"/>
        <w:rPr>
          <w:sz w:val="28"/>
          <w:szCs w:val="28"/>
        </w:rPr>
      </w:pPr>
    </w:p>
    <w:p w14:paraId="02A9336F" w14:textId="77777777" w:rsidR="00064E68" w:rsidRPr="003944DA" w:rsidRDefault="00064E68" w:rsidP="00064E68">
      <w:pPr>
        <w:pStyle w:val="af0"/>
        <w:spacing w:line="360" w:lineRule="auto"/>
        <w:rPr>
          <w:sz w:val="28"/>
          <w:szCs w:val="28"/>
        </w:rPr>
      </w:pPr>
    </w:p>
    <w:p w14:paraId="5C732759" w14:textId="77777777" w:rsidR="00064E68" w:rsidRPr="003944DA" w:rsidRDefault="00064E68" w:rsidP="00064E68">
      <w:pPr>
        <w:pStyle w:val="af0"/>
        <w:spacing w:line="360" w:lineRule="auto"/>
        <w:rPr>
          <w:b w:val="0"/>
          <w:sz w:val="28"/>
          <w:szCs w:val="28"/>
        </w:rPr>
      </w:pPr>
      <w:r w:rsidRPr="003944DA">
        <w:rPr>
          <w:sz w:val="28"/>
          <w:szCs w:val="28"/>
        </w:rPr>
        <w:t xml:space="preserve">Санкт-Петербург </w:t>
      </w:r>
    </w:p>
    <w:p w14:paraId="48B95660" w14:textId="5177B23B" w:rsidR="00064E68" w:rsidRPr="00FC0445" w:rsidRDefault="00064E68" w:rsidP="00064E68">
      <w:pPr>
        <w:pStyle w:val="af0"/>
        <w:spacing w:line="288" w:lineRule="auto"/>
        <w:rPr>
          <w:b w:val="0"/>
          <w:sz w:val="28"/>
          <w:szCs w:val="28"/>
        </w:rPr>
      </w:pPr>
      <w:r>
        <w:rPr>
          <w:noProof/>
          <w:sz w:val="28"/>
          <w:szCs w:val="28"/>
          <w:lang w:val="en-US"/>
        </w:rPr>
        <mc:AlternateContent>
          <mc:Choice Requires="wps">
            <w:drawing>
              <wp:anchor distT="0" distB="0" distL="114300" distR="114300" simplePos="0" relativeHeight="251659264" behindDoc="0" locked="0" layoutInCell="1" allowOverlap="1" wp14:anchorId="221D1A40" wp14:editId="2ADF3EC4">
                <wp:simplePos x="0" y="0"/>
                <wp:positionH relativeFrom="column">
                  <wp:posOffset>2857500</wp:posOffset>
                </wp:positionH>
                <wp:positionV relativeFrom="paragraph">
                  <wp:posOffset>335915</wp:posOffset>
                </wp:positionV>
                <wp:extent cx="228600" cy="228600"/>
                <wp:effectExtent l="0" t="0" r="19050" b="19050"/>
                <wp:wrapThrough wrapText="bothSides">
                  <wp:wrapPolygon edited="0">
                    <wp:start x="1800" y="0"/>
                    <wp:lineTo x="0" y="5400"/>
                    <wp:lineTo x="0" y="18000"/>
                    <wp:lineTo x="1800" y="21600"/>
                    <wp:lineTo x="19800" y="21600"/>
                    <wp:lineTo x="21600" y="18000"/>
                    <wp:lineTo x="21600" y="5400"/>
                    <wp:lineTo x="19800" y="0"/>
                    <wp:lineTo x="1800" y="0"/>
                  </wp:wrapPolygon>
                </wp:wrapThrough>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bg1">
                            <a:lumMod val="100000"/>
                            <a:lumOff val="0"/>
                          </a:schemeClr>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C73617" id="Овал 10" o:spid="_x0000_s1026" style="position:absolute;left:0;text-align:left;margin-left:225pt;margin-top:26.4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" fillcolor="white [3212]" strokecolor="white [3212]">
                <v:shadow opacity="22936f" origin=",.5" offset="0,.63889mm"/>
                <w10:wrap type="through"/>
              </v:oval>
            </w:pict>
          </mc:Fallback>
        </mc:AlternateContent>
      </w:r>
      <w:r w:rsidRPr="003944DA">
        <w:rPr>
          <w:sz w:val="28"/>
          <w:szCs w:val="28"/>
        </w:rPr>
        <w:t>20</w:t>
      </w:r>
      <w:r>
        <w:rPr>
          <w:sz w:val="28"/>
          <w:szCs w:val="28"/>
        </w:rPr>
        <w:t>23</w:t>
      </w:r>
    </w:p>
    <w:p w14:paraId="4DCFDC4E" w14:textId="77777777" w:rsidR="00064E68" w:rsidRDefault="00064E68" w:rsidP="008F36C0">
      <w:pPr>
        <w:spacing w:after="0" w:line="360" w:lineRule="auto"/>
        <w:jc w:val="center"/>
        <w:rPr>
          <w:rFonts w:eastAsia="Times New Roman" w:cs="Times New Roman"/>
          <w:color w:val="000000"/>
          <w:sz w:val="28"/>
          <w:szCs w:val="28"/>
          <w:lang w:eastAsia="ru-RU"/>
        </w:rPr>
      </w:pPr>
    </w:p>
    <w:p w14:paraId="3010FA26" w14:textId="09795CE1" w:rsidR="008F36C0" w:rsidRPr="00A2293C" w:rsidRDefault="00A2293C" w:rsidP="00A2293C">
      <w:pPr>
        <w:spacing w:after="0" w:line="360" w:lineRule="auto"/>
        <w:jc w:val="center"/>
        <w:rPr>
          <w:rFonts w:eastAsia="Times New Roman" w:cs="Times New Roman"/>
          <w:b/>
          <w:bCs/>
          <w:color w:val="000000"/>
          <w:sz w:val="28"/>
          <w:szCs w:val="28"/>
          <w:lang w:eastAsia="ru-RU"/>
        </w:rPr>
      </w:pPr>
      <w:r w:rsidRPr="00A2293C">
        <w:rPr>
          <w:rFonts w:eastAsia="Times New Roman" w:cs="Times New Roman"/>
          <w:b/>
          <w:bCs/>
          <w:color w:val="000000"/>
          <w:sz w:val="28"/>
          <w:szCs w:val="28"/>
          <w:lang w:eastAsia="ru-RU"/>
        </w:rPr>
        <w:lastRenderedPageBreak/>
        <w:t>СОДЕРЖАНИЕ</w:t>
      </w:r>
    </w:p>
    <w:p w14:paraId="0ED7CA53" w14:textId="77777777" w:rsidR="00A2293C" w:rsidRDefault="00A2293C" w:rsidP="008F36C0">
      <w:pPr>
        <w:spacing w:after="0" w:line="360" w:lineRule="auto"/>
        <w:jc w:val="both"/>
        <w:rPr>
          <w:rFonts w:eastAsia="Times New Roman" w:cs="Times New Roman"/>
          <w:color w:val="000000"/>
          <w:sz w:val="28"/>
          <w:szCs w:val="28"/>
          <w:lang w:eastAsia="ru-RU"/>
        </w:rPr>
      </w:pPr>
    </w:p>
    <w:p w14:paraId="64748C95" w14:textId="0652D798" w:rsidR="008F36C0" w:rsidRPr="007647F6" w:rsidRDefault="008F36C0" w:rsidP="008F36C0">
      <w:pPr>
        <w:spacing w:after="0" w:line="360" w:lineRule="auto"/>
        <w:jc w:val="both"/>
        <w:rPr>
          <w:rFonts w:eastAsia="Times New Roman" w:cs="Times New Roman"/>
          <w:sz w:val="28"/>
          <w:szCs w:val="28"/>
          <w:lang w:eastAsia="ru-RU"/>
        </w:rPr>
      </w:pPr>
      <w:r w:rsidRPr="007647F6">
        <w:rPr>
          <w:rFonts w:eastAsia="Times New Roman" w:cs="Times New Roman"/>
          <w:color w:val="000000"/>
          <w:sz w:val="28"/>
          <w:szCs w:val="28"/>
          <w:lang w:eastAsia="ru-RU"/>
        </w:rPr>
        <w:t>Введение</w:t>
      </w:r>
      <w:r w:rsidR="00C46DC1">
        <w:rPr>
          <w:rFonts w:eastAsia="Times New Roman" w:cs="Times New Roman"/>
          <w:color w:val="000000"/>
          <w:sz w:val="28"/>
          <w:szCs w:val="28"/>
          <w:lang w:eastAsia="ru-RU"/>
        </w:rPr>
        <w:t xml:space="preserve"> …………………………………………………………………………. 3</w:t>
      </w:r>
    </w:p>
    <w:p w14:paraId="66421BE0" w14:textId="3E52771B" w:rsidR="008F36C0" w:rsidRPr="007647F6" w:rsidRDefault="008F36C0" w:rsidP="008F36C0">
      <w:pPr>
        <w:spacing w:after="0" w:line="360" w:lineRule="auto"/>
        <w:jc w:val="both"/>
        <w:rPr>
          <w:rFonts w:eastAsia="Times New Roman" w:cs="Times New Roman"/>
          <w:sz w:val="28"/>
          <w:szCs w:val="28"/>
          <w:lang w:eastAsia="ru-RU"/>
        </w:rPr>
      </w:pPr>
      <w:bookmarkStart w:id="2" w:name="_Hlk132704832"/>
      <w:r w:rsidRPr="007647F6">
        <w:rPr>
          <w:rFonts w:eastAsia="Times New Roman" w:cs="Times New Roman"/>
          <w:color w:val="000000"/>
          <w:sz w:val="28"/>
          <w:szCs w:val="28"/>
          <w:lang w:eastAsia="ru-RU"/>
        </w:rPr>
        <w:t>Глава 1. Общая характеристика индустрии туризма и гостеприимства России и Китая</w:t>
      </w:r>
      <w:r w:rsidR="00C46DC1">
        <w:rPr>
          <w:rFonts w:eastAsia="Times New Roman" w:cs="Times New Roman"/>
          <w:color w:val="000000"/>
          <w:sz w:val="28"/>
          <w:szCs w:val="28"/>
          <w:lang w:eastAsia="ru-RU"/>
        </w:rPr>
        <w:t xml:space="preserve"> ……………………………………………………………………………. 6</w:t>
      </w:r>
    </w:p>
    <w:p w14:paraId="113441DC" w14:textId="70B9F256" w:rsidR="008F36C0" w:rsidRPr="007647F6" w:rsidRDefault="008F36C0" w:rsidP="008F36C0">
      <w:pPr>
        <w:spacing w:after="0" w:line="360" w:lineRule="auto"/>
        <w:jc w:val="both"/>
        <w:rPr>
          <w:rFonts w:eastAsia="Times New Roman" w:cs="Times New Roman"/>
          <w:sz w:val="28"/>
          <w:szCs w:val="28"/>
          <w:lang w:eastAsia="ru-RU"/>
        </w:rPr>
      </w:pPr>
      <w:r w:rsidRPr="007647F6">
        <w:rPr>
          <w:rFonts w:eastAsia="Times New Roman" w:cs="Times New Roman"/>
          <w:color w:val="000000"/>
          <w:sz w:val="28"/>
          <w:szCs w:val="28"/>
          <w:lang w:eastAsia="ru-RU"/>
        </w:rPr>
        <w:t>1.1 Понятие туризма и туристского продукта и их виды</w:t>
      </w:r>
      <w:r w:rsidR="00C46DC1">
        <w:rPr>
          <w:rFonts w:eastAsia="Times New Roman" w:cs="Times New Roman"/>
          <w:color w:val="000000"/>
          <w:sz w:val="28"/>
          <w:szCs w:val="28"/>
          <w:lang w:eastAsia="ru-RU"/>
        </w:rPr>
        <w:t xml:space="preserve"> ……………………... 6</w:t>
      </w:r>
    </w:p>
    <w:bookmarkEnd w:id="2"/>
    <w:p w14:paraId="1CCF5477" w14:textId="2BBB64CD" w:rsidR="008F36C0" w:rsidRPr="007647F6" w:rsidRDefault="008F36C0" w:rsidP="008F36C0">
      <w:pPr>
        <w:spacing w:after="0" w:line="360" w:lineRule="auto"/>
        <w:jc w:val="both"/>
        <w:rPr>
          <w:rFonts w:eastAsia="Times New Roman" w:cs="Times New Roman"/>
          <w:sz w:val="28"/>
          <w:szCs w:val="28"/>
          <w:lang w:eastAsia="ru-RU"/>
        </w:rPr>
      </w:pPr>
      <w:r w:rsidRPr="007647F6">
        <w:rPr>
          <w:rFonts w:eastAsia="Times New Roman" w:cs="Times New Roman"/>
          <w:color w:val="000000"/>
          <w:sz w:val="28"/>
          <w:szCs w:val="28"/>
          <w:lang w:eastAsia="ru-RU"/>
        </w:rPr>
        <w:t>1.2 История развития российско-китайского туризма</w:t>
      </w:r>
      <w:r w:rsidR="00C46DC1">
        <w:rPr>
          <w:rFonts w:eastAsia="Times New Roman" w:cs="Times New Roman"/>
          <w:color w:val="000000"/>
          <w:sz w:val="28"/>
          <w:szCs w:val="28"/>
          <w:lang w:eastAsia="ru-RU"/>
        </w:rPr>
        <w:t xml:space="preserve"> …………………</w:t>
      </w:r>
      <w:proofErr w:type="gramStart"/>
      <w:r w:rsidR="00C46DC1">
        <w:rPr>
          <w:rFonts w:eastAsia="Times New Roman" w:cs="Times New Roman"/>
          <w:color w:val="000000"/>
          <w:sz w:val="28"/>
          <w:szCs w:val="28"/>
          <w:lang w:eastAsia="ru-RU"/>
        </w:rPr>
        <w:t>…….</w:t>
      </w:r>
      <w:proofErr w:type="gramEnd"/>
      <w:r w:rsidR="00C46DC1">
        <w:rPr>
          <w:rFonts w:eastAsia="Times New Roman" w:cs="Times New Roman"/>
          <w:color w:val="000000"/>
          <w:sz w:val="28"/>
          <w:szCs w:val="28"/>
          <w:lang w:eastAsia="ru-RU"/>
        </w:rPr>
        <w:t>. 15</w:t>
      </w:r>
    </w:p>
    <w:p w14:paraId="58E80DE7" w14:textId="60553AF1" w:rsidR="008F36C0" w:rsidRPr="007647F6" w:rsidRDefault="008F36C0" w:rsidP="008F36C0">
      <w:pPr>
        <w:spacing w:after="0" w:line="360" w:lineRule="auto"/>
        <w:jc w:val="both"/>
        <w:rPr>
          <w:rFonts w:eastAsia="Times New Roman" w:cs="Times New Roman"/>
          <w:sz w:val="28"/>
          <w:szCs w:val="28"/>
          <w:lang w:eastAsia="ru-RU"/>
        </w:rPr>
      </w:pPr>
      <w:r w:rsidRPr="007647F6">
        <w:rPr>
          <w:rFonts w:eastAsia="Times New Roman" w:cs="Times New Roman"/>
          <w:color w:val="000000"/>
          <w:sz w:val="28"/>
          <w:szCs w:val="28"/>
          <w:lang w:eastAsia="ru-RU"/>
        </w:rPr>
        <w:t>Глава 2. Исследование современного состояния российско-китайского туристического рынка</w:t>
      </w:r>
      <w:r w:rsidR="00C46DC1">
        <w:rPr>
          <w:rFonts w:eastAsia="Times New Roman" w:cs="Times New Roman"/>
          <w:color w:val="000000"/>
          <w:sz w:val="28"/>
          <w:szCs w:val="28"/>
          <w:lang w:eastAsia="ru-RU"/>
        </w:rPr>
        <w:t xml:space="preserve"> …………………………………………………</w:t>
      </w:r>
      <w:proofErr w:type="gramStart"/>
      <w:r w:rsidR="00C46DC1">
        <w:rPr>
          <w:rFonts w:eastAsia="Times New Roman" w:cs="Times New Roman"/>
          <w:color w:val="000000"/>
          <w:sz w:val="28"/>
          <w:szCs w:val="28"/>
          <w:lang w:eastAsia="ru-RU"/>
        </w:rPr>
        <w:t>…….</w:t>
      </w:r>
      <w:proofErr w:type="gramEnd"/>
      <w:r w:rsidR="00C46DC1">
        <w:rPr>
          <w:rFonts w:eastAsia="Times New Roman" w:cs="Times New Roman"/>
          <w:color w:val="000000"/>
          <w:sz w:val="28"/>
          <w:szCs w:val="28"/>
          <w:lang w:eastAsia="ru-RU"/>
        </w:rPr>
        <w:t>…. 24</w:t>
      </w:r>
    </w:p>
    <w:p w14:paraId="596A4B5B" w14:textId="24EAD760" w:rsidR="008F36C0" w:rsidRPr="007647F6" w:rsidRDefault="008F36C0" w:rsidP="008F36C0">
      <w:pPr>
        <w:spacing w:after="0" w:line="360" w:lineRule="auto"/>
        <w:jc w:val="both"/>
        <w:rPr>
          <w:rFonts w:eastAsia="Times New Roman" w:cs="Times New Roman"/>
          <w:sz w:val="28"/>
          <w:szCs w:val="28"/>
          <w:lang w:eastAsia="ru-RU"/>
        </w:rPr>
      </w:pPr>
      <w:r w:rsidRPr="007647F6">
        <w:rPr>
          <w:rFonts w:eastAsia="Times New Roman" w:cs="Times New Roman"/>
          <w:color w:val="000000"/>
          <w:sz w:val="28"/>
          <w:szCs w:val="28"/>
          <w:lang w:eastAsia="ru-RU"/>
        </w:rPr>
        <w:t>2.1 Анализ китайского рынка туристической индустрии Санкт-</w:t>
      </w:r>
      <w:proofErr w:type="gramStart"/>
      <w:r w:rsidRPr="007647F6">
        <w:rPr>
          <w:rFonts w:eastAsia="Times New Roman" w:cs="Times New Roman"/>
          <w:color w:val="000000"/>
          <w:sz w:val="28"/>
          <w:szCs w:val="28"/>
          <w:lang w:eastAsia="ru-RU"/>
        </w:rPr>
        <w:t>Петербурга</w:t>
      </w:r>
      <w:r w:rsidR="00C46DC1">
        <w:rPr>
          <w:rFonts w:eastAsia="Times New Roman" w:cs="Times New Roman"/>
          <w:color w:val="000000"/>
          <w:sz w:val="28"/>
          <w:szCs w:val="28"/>
          <w:lang w:eastAsia="ru-RU"/>
        </w:rPr>
        <w:t xml:space="preserve"> .</w:t>
      </w:r>
      <w:proofErr w:type="gramEnd"/>
      <w:r w:rsidR="00C46DC1">
        <w:rPr>
          <w:rFonts w:eastAsia="Times New Roman" w:cs="Times New Roman"/>
          <w:color w:val="000000"/>
          <w:sz w:val="28"/>
          <w:szCs w:val="28"/>
          <w:lang w:eastAsia="ru-RU"/>
        </w:rPr>
        <w:t xml:space="preserve"> 24</w:t>
      </w:r>
    </w:p>
    <w:p w14:paraId="5DD9C63C" w14:textId="2916B5D7" w:rsidR="008F36C0" w:rsidRPr="007647F6" w:rsidRDefault="008F36C0" w:rsidP="008F36C0">
      <w:pPr>
        <w:spacing w:after="0" w:line="360" w:lineRule="auto"/>
        <w:jc w:val="both"/>
        <w:rPr>
          <w:rFonts w:eastAsia="Times New Roman" w:cs="Times New Roman"/>
          <w:sz w:val="28"/>
          <w:szCs w:val="28"/>
          <w:lang w:eastAsia="ru-RU"/>
        </w:rPr>
      </w:pPr>
      <w:bookmarkStart w:id="3" w:name="_Hlk132977266"/>
      <w:r w:rsidRPr="007647F6">
        <w:rPr>
          <w:rFonts w:eastAsia="Times New Roman" w:cs="Times New Roman"/>
          <w:color w:val="000000"/>
          <w:sz w:val="28"/>
          <w:szCs w:val="28"/>
          <w:lang w:eastAsia="ru-RU"/>
        </w:rPr>
        <w:t xml:space="preserve">2.2 Анализ туристического рынка </w:t>
      </w:r>
      <w:r>
        <w:rPr>
          <w:rFonts w:eastAsia="Times New Roman" w:cs="Times New Roman"/>
          <w:color w:val="000000"/>
          <w:sz w:val="28"/>
          <w:szCs w:val="28"/>
          <w:lang w:eastAsia="ru-RU"/>
        </w:rPr>
        <w:t>Шанхая</w:t>
      </w:r>
      <w:r w:rsidR="00C46DC1">
        <w:rPr>
          <w:rFonts w:eastAsia="Times New Roman" w:cs="Times New Roman"/>
          <w:color w:val="000000"/>
          <w:sz w:val="28"/>
          <w:szCs w:val="28"/>
          <w:lang w:eastAsia="ru-RU"/>
        </w:rPr>
        <w:t xml:space="preserve"> …………………………………… 32</w:t>
      </w:r>
    </w:p>
    <w:bookmarkEnd w:id="3"/>
    <w:p w14:paraId="0696E662" w14:textId="29F747B1" w:rsidR="008F36C0" w:rsidRPr="007647F6" w:rsidRDefault="008F36C0" w:rsidP="008F36C0">
      <w:pPr>
        <w:spacing w:after="0" w:line="360" w:lineRule="auto"/>
        <w:jc w:val="both"/>
        <w:rPr>
          <w:rFonts w:eastAsia="Times New Roman" w:cs="Times New Roman"/>
          <w:sz w:val="28"/>
          <w:szCs w:val="28"/>
          <w:lang w:eastAsia="ru-RU"/>
        </w:rPr>
      </w:pPr>
      <w:r w:rsidRPr="007647F6">
        <w:rPr>
          <w:rFonts w:eastAsia="Times New Roman" w:cs="Times New Roman"/>
          <w:color w:val="000000"/>
          <w:sz w:val="28"/>
          <w:szCs w:val="28"/>
          <w:lang w:eastAsia="ru-RU"/>
        </w:rPr>
        <w:t>Глава 3. Проблемы и перспективы развития индустрии туризма в России и Китае</w:t>
      </w:r>
      <w:r w:rsidR="00C46DC1">
        <w:rPr>
          <w:rFonts w:eastAsia="Times New Roman" w:cs="Times New Roman"/>
          <w:color w:val="000000"/>
          <w:sz w:val="28"/>
          <w:szCs w:val="28"/>
          <w:lang w:eastAsia="ru-RU"/>
        </w:rPr>
        <w:t xml:space="preserve"> …………………………………………………………………………….</w:t>
      </w:r>
      <w:r w:rsidRPr="007647F6">
        <w:rPr>
          <w:rFonts w:eastAsia="Times New Roman" w:cs="Times New Roman"/>
          <w:color w:val="000000"/>
          <w:sz w:val="28"/>
          <w:szCs w:val="28"/>
          <w:lang w:eastAsia="ru-RU"/>
        </w:rPr>
        <w:t> </w:t>
      </w:r>
      <w:r w:rsidR="00C46DC1">
        <w:rPr>
          <w:rFonts w:eastAsia="Times New Roman" w:cs="Times New Roman"/>
          <w:color w:val="000000"/>
          <w:sz w:val="28"/>
          <w:szCs w:val="28"/>
          <w:lang w:eastAsia="ru-RU"/>
        </w:rPr>
        <w:t>4</w:t>
      </w:r>
      <w:r w:rsidR="002309EF">
        <w:rPr>
          <w:rFonts w:eastAsia="Times New Roman" w:cs="Times New Roman"/>
          <w:color w:val="000000"/>
          <w:sz w:val="28"/>
          <w:szCs w:val="28"/>
          <w:lang w:eastAsia="ru-RU"/>
        </w:rPr>
        <w:t>3</w:t>
      </w:r>
    </w:p>
    <w:p w14:paraId="6610F75F" w14:textId="4C0F574D" w:rsidR="008F36C0" w:rsidRPr="007647F6" w:rsidRDefault="008F36C0" w:rsidP="008F36C0">
      <w:pPr>
        <w:spacing w:after="0" w:line="360" w:lineRule="auto"/>
        <w:jc w:val="both"/>
        <w:rPr>
          <w:rFonts w:eastAsia="Times New Roman" w:cs="Times New Roman"/>
          <w:sz w:val="28"/>
          <w:szCs w:val="28"/>
          <w:lang w:eastAsia="ru-RU"/>
        </w:rPr>
      </w:pPr>
      <w:r w:rsidRPr="007647F6">
        <w:rPr>
          <w:rFonts w:eastAsia="Times New Roman" w:cs="Times New Roman"/>
          <w:color w:val="000000"/>
          <w:sz w:val="28"/>
          <w:szCs w:val="28"/>
          <w:lang w:eastAsia="ru-RU"/>
        </w:rPr>
        <w:t xml:space="preserve">3.1 </w:t>
      </w:r>
      <w:bookmarkStart w:id="4" w:name="_Hlk132976575"/>
      <w:r w:rsidRPr="007647F6">
        <w:rPr>
          <w:rFonts w:eastAsia="Times New Roman" w:cs="Times New Roman"/>
          <w:color w:val="000000"/>
          <w:sz w:val="28"/>
          <w:szCs w:val="28"/>
          <w:lang w:eastAsia="ru-RU"/>
        </w:rPr>
        <w:t>Анализ существующих проблем на российско-китайском туристическом рынке</w:t>
      </w:r>
      <w:r w:rsidR="00C46DC1">
        <w:rPr>
          <w:rFonts w:eastAsia="Times New Roman" w:cs="Times New Roman"/>
          <w:color w:val="000000"/>
          <w:sz w:val="28"/>
          <w:szCs w:val="28"/>
          <w:lang w:eastAsia="ru-RU"/>
        </w:rPr>
        <w:t xml:space="preserve"> …………………………………………………………………………….</w:t>
      </w:r>
      <w:r w:rsidRPr="007647F6">
        <w:rPr>
          <w:rFonts w:eastAsia="Times New Roman" w:cs="Times New Roman"/>
          <w:color w:val="000000"/>
          <w:sz w:val="28"/>
          <w:szCs w:val="28"/>
          <w:lang w:eastAsia="ru-RU"/>
        </w:rPr>
        <w:t> </w:t>
      </w:r>
      <w:r w:rsidR="00C46DC1">
        <w:rPr>
          <w:rFonts w:eastAsia="Times New Roman" w:cs="Times New Roman"/>
          <w:color w:val="000000"/>
          <w:sz w:val="28"/>
          <w:szCs w:val="28"/>
          <w:lang w:eastAsia="ru-RU"/>
        </w:rPr>
        <w:t>4</w:t>
      </w:r>
      <w:r w:rsidR="002309EF">
        <w:rPr>
          <w:rFonts w:eastAsia="Times New Roman" w:cs="Times New Roman"/>
          <w:color w:val="000000"/>
          <w:sz w:val="28"/>
          <w:szCs w:val="28"/>
          <w:lang w:eastAsia="ru-RU"/>
        </w:rPr>
        <w:t>3</w:t>
      </w:r>
    </w:p>
    <w:p w14:paraId="33EED313" w14:textId="079870E0" w:rsidR="008F36C0" w:rsidRPr="007647F6" w:rsidRDefault="008F36C0" w:rsidP="008F36C0">
      <w:pPr>
        <w:spacing w:after="0" w:line="360" w:lineRule="auto"/>
        <w:jc w:val="both"/>
        <w:rPr>
          <w:rFonts w:eastAsia="Times New Roman" w:cs="Times New Roman"/>
          <w:sz w:val="28"/>
          <w:szCs w:val="28"/>
          <w:lang w:eastAsia="ru-RU"/>
        </w:rPr>
      </w:pPr>
      <w:r w:rsidRPr="007647F6">
        <w:rPr>
          <w:rFonts w:eastAsia="Times New Roman" w:cs="Times New Roman"/>
          <w:color w:val="000000"/>
          <w:sz w:val="28"/>
          <w:szCs w:val="28"/>
          <w:lang w:eastAsia="ru-RU"/>
        </w:rPr>
        <w:t>3.2 Оценка перспектив развития российско-китайского туризма</w:t>
      </w:r>
      <w:r w:rsidR="00C46DC1">
        <w:rPr>
          <w:rFonts w:eastAsia="Times New Roman" w:cs="Times New Roman"/>
          <w:color w:val="000000"/>
          <w:sz w:val="28"/>
          <w:szCs w:val="28"/>
          <w:lang w:eastAsia="ru-RU"/>
        </w:rPr>
        <w:t xml:space="preserve"> …………… 4</w:t>
      </w:r>
      <w:r w:rsidR="002309EF">
        <w:rPr>
          <w:rFonts w:eastAsia="Times New Roman" w:cs="Times New Roman"/>
          <w:color w:val="000000"/>
          <w:sz w:val="28"/>
          <w:szCs w:val="28"/>
          <w:lang w:eastAsia="ru-RU"/>
        </w:rPr>
        <w:t>8</w:t>
      </w:r>
    </w:p>
    <w:bookmarkEnd w:id="4"/>
    <w:p w14:paraId="6C245864" w14:textId="68ED3274" w:rsidR="008F36C0" w:rsidRPr="007647F6" w:rsidRDefault="008F36C0" w:rsidP="008F36C0">
      <w:pPr>
        <w:spacing w:after="0" w:line="360" w:lineRule="auto"/>
        <w:jc w:val="both"/>
        <w:rPr>
          <w:rFonts w:eastAsia="Times New Roman" w:cs="Times New Roman"/>
          <w:sz w:val="28"/>
          <w:szCs w:val="28"/>
          <w:lang w:eastAsia="ru-RU"/>
        </w:rPr>
      </w:pPr>
      <w:r w:rsidRPr="007647F6">
        <w:rPr>
          <w:rFonts w:eastAsia="Times New Roman" w:cs="Times New Roman"/>
          <w:color w:val="000000"/>
          <w:sz w:val="28"/>
          <w:szCs w:val="28"/>
          <w:lang w:eastAsia="ru-RU"/>
        </w:rPr>
        <w:t>Заключение</w:t>
      </w:r>
      <w:r w:rsidR="00C46DC1">
        <w:rPr>
          <w:rFonts w:eastAsia="Times New Roman" w:cs="Times New Roman"/>
          <w:color w:val="000000"/>
          <w:sz w:val="28"/>
          <w:szCs w:val="28"/>
          <w:lang w:eastAsia="ru-RU"/>
        </w:rPr>
        <w:t xml:space="preserve"> ……………………………………………………………………... 5</w:t>
      </w:r>
      <w:r w:rsidR="002309EF">
        <w:rPr>
          <w:rFonts w:eastAsia="Times New Roman" w:cs="Times New Roman"/>
          <w:color w:val="000000"/>
          <w:sz w:val="28"/>
          <w:szCs w:val="28"/>
          <w:lang w:eastAsia="ru-RU"/>
        </w:rPr>
        <w:t>9</w:t>
      </w:r>
    </w:p>
    <w:p w14:paraId="495FE206" w14:textId="438B7806" w:rsidR="008F36C0" w:rsidRDefault="008F36C0" w:rsidP="008F36C0">
      <w:pPr>
        <w:spacing w:after="0" w:line="360" w:lineRule="auto"/>
        <w:jc w:val="both"/>
        <w:rPr>
          <w:rFonts w:eastAsia="Times New Roman" w:cs="Times New Roman"/>
          <w:color w:val="000000"/>
          <w:sz w:val="28"/>
          <w:szCs w:val="28"/>
          <w:lang w:eastAsia="ru-RU"/>
        </w:rPr>
      </w:pPr>
      <w:r w:rsidRPr="007647F6">
        <w:rPr>
          <w:rFonts w:eastAsia="Times New Roman" w:cs="Times New Roman"/>
          <w:color w:val="000000"/>
          <w:sz w:val="28"/>
          <w:szCs w:val="28"/>
          <w:lang w:eastAsia="ru-RU"/>
        </w:rPr>
        <w:t>Библиография</w:t>
      </w:r>
      <w:r w:rsidR="00C46DC1">
        <w:rPr>
          <w:rFonts w:eastAsia="Times New Roman" w:cs="Times New Roman"/>
          <w:color w:val="000000"/>
          <w:sz w:val="28"/>
          <w:szCs w:val="28"/>
          <w:lang w:eastAsia="ru-RU"/>
        </w:rPr>
        <w:t xml:space="preserve"> …………………………………………………………………... 6</w:t>
      </w:r>
      <w:r w:rsidR="002309EF">
        <w:rPr>
          <w:rFonts w:eastAsia="Times New Roman" w:cs="Times New Roman"/>
          <w:color w:val="000000"/>
          <w:sz w:val="28"/>
          <w:szCs w:val="28"/>
          <w:lang w:eastAsia="ru-RU"/>
        </w:rPr>
        <w:t>2</w:t>
      </w:r>
    </w:p>
    <w:p w14:paraId="7E6ED705" w14:textId="659A6768" w:rsidR="008F36C0" w:rsidRPr="006D5E00" w:rsidRDefault="00C46DC1" w:rsidP="006D5E00">
      <w:pPr>
        <w:spacing w:after="0" w:line="360" w:lineRule="auto"/>
        <w:jc w:val="both"/>
        <w:rPr>
          <w:rFonts w:eastAsia="Times New Roman" w:cs="Times New Roman"/>
          <w:sz w:val="28"/>
          <w:szCs w:val="28"/>
          <w:lang w:eastAsia="ru-RU"/>
        </w:rPr>
      </w:pPr>
      <w:r>
        <w:rPr>
          <w:rFonts w:eastAsia="Times New Roman" w:cs="Times New Roman"/>
          <w:color w:val="000000"/>
          <w:sz w:val="28"/>
          <w:szCs w:val="28"/>
          <w:lang w:eastAsia="ru-RU"/>
        </w:rPr>
        <w:t>Приложение ………………………………………………………………</w:t>
      </w:r>
      <w:proofErr w:type="gramStart"/>
      <w:r>
        <w:rPr>
          <w:rFonts w:eastAsia="Times New Roman" w:cs="Times New Roman"/>
          <w:color w:val="000000"/>
          <w:sz w:val="28"/>
          <w:szCs w:val="28"/>
          <w:lang w:eastAsia="ru-RU"/>
        </w:rPr>
        <w:t>…….</w:t>
      </w:r>
      <w:proofErr w:type="gramEnd"/>
      <w:r>
        <w:rPr>
          <w:rFonts w:eastAsia="Times New Roman" w:cs="Times New Roman"/>
          <w:color w:val="000000"/>
          <w:sz w:val="28"/>
          <w:szCs w:val="28"/>
          <w:lang w:eastAsia="ru-RU"/>
        </w:rPr>
        <w:t>. 7</w:t>
      </w:r>
      <w:r w:rsidR="002309EF">
        <w:rPr>
          <w:rFonts w:eastAsia="Times New Roman" w:cs="Times New Roman"/>
          <w:color w:val="000000"/>
          <w:sz w:val="28"/>
          <w:szCs w:val="28"/>
          <w:lang w:eastAsia="ru-RU"/>
        </w:rPr>
        <w:t>2</w:t>
      </w:r>
    </w:p>
    <w:p w14:paraId="750D2F0D" w14:textId="6F7DEA94" w:rsidR="006419F9" w:rsidRDefault="006419F9"/>
    <w:p w14:paraId="3FAEC97F" w14:textId="77777777" w:rsidR="00ED7EA4" w:rsidRDefault="00ED7EA4"/>
    <w:p w14:paraId="32637B47" w14:textId="77777777" w:rsidR="00ED7EA4" w:rsidRDefault="00ED7EA4"/>
    <w:p w14:paraId="35EF76FB" w14:textId="77777777" w:rsidR="00ED7EA4" w:rsidRDefault="00ED7EA4"/>
    <w:p w14:paraId="2759B6EA" w14:textId="77777777" w:rsidR="00ED7EA4" w:rsidRDefault="00ED7EA4"/>
    <w:p w14:paraId="7F8A47C1" w14:textId="77777777" w:rsidR="00ED7EA4" w:rsidRDefault="00ED7EA4"/>
    <w:p w14:paraId="09B4A205" w14:textId="258013AC" w:rsidR="00974ADD" w:rsidRDefault="00974ADD">
      <w:r>
        <w:br/>
      </w:r>
    </w:p>
    <w:p w14:paraId="3D7F69CD" w14:textId="77777777" w:rsidR="00974ADD" w:rsidRDefault="00974ADD">
      <w:r>
        <w:br w:type="page"/>
      </w:r>
    </w:p>
    <w:p w14:paraId="36B6FFCC" w14:textId="77777777" w:rsidR="00974ADD" w:rsidRDefault="00974ADD"/>
    <w:p w14:paraId="5FECB6F3" w14:textId="77777777" w:rsidR="0071156B" w:rsidRDefault="00FF1315" w:rsidP="0071156B">
      <w:pPr>
        <w:ind w:firstLineChars="200" w:firstLine="560"/>
        <w:rPr>
          <w:rFonts w:cs="Times New Roman"/>
          <w:b/>
          <w:bCs/>
          <w:sz w:val="28"/>
          <w:szCs w:val="28"/>
        </w:rPr>
      </w:pPr>
      <w:r>
        <w:rPr>
          <w:rFonts w:cs="Times New Roman"/>
          <w:b/>
          <w:bCs/>
          <w:sz w:val="28"/>
          <w:szCs w:val="28"/>
        </w:rPr>
        <w:t>ВВЕДЕНИЕ</w:t>
      </w:r>
    </w:p>
    <w:p w14:paraId="4208C673" w14:textId="4C6BD58F" w:rsidR="0066516A" w:rsidRPr="0071156B" w:rsidRDefault="0066516A" w:rsidP="0071156B">
      <w:pPr>
        <w:spacing w:line="360" w:lineRule="auto"/>
        <w:ind w:firstLineChars="200" w:firstLine="560"/>
        <w:rPr>
          <w:rFonts w:cs="Times New Roman"/>
          <w:b/>
          <w:bCs/>
          <w:sz w:val="28"/>
          <w:szCs w:val="28"/>
        </w:rPr>
      </w:pPr>
      <w:r w:rsidRPr="0071156B">
        <w:rPr>
          <w:rFonts w:eastAsia="Calibri" w:cs="Times New Roman"/>
          <w:bCs/>
          <w:i/>
          <w:iCs/>
          <w:sz w:val="28"/>
          <w:szCs w:val="28"/>
        </w:rPr>
        <w:t>Актуальность исследования.</w:t>
      </w:r>
      <w:r w:rsidRPr="00F71E5A">
        <w:rPr>
          <w:rFonts w:eastAsia="Calibri" w:cs="Times New Roman"/>
          <w:sz w:val="28"/>
          <w:szCs w:val="28"/>
        </w:rPr>
        <w:t xml:space="preserve"> </w:t>
      </w:r>
      <w:r w:rsidRPr="0071156B">
        <w:rPr>
          <w:rFonts w:eastAsia="Calibri" w:cs="Times New Roman"/>
          <w:sz w:val="28"/>
          <w:szCs w:val="28"/>
        </w:rPr>
        <w:t>Для многих крупных городов, особенно обладающих богатым культурным наследием, неизменно актуальными остаются вопросы развития их туристического потенциала. Туризм и туристическая отрасль работают на удовлетворение потребностей различных групп населения в организации досуга, поэтому со временем спрос на качественные туристические услуги и туристские продукты на снижается, а даже если и наблюдаются некоторые его спады, связанные с неблагоприятной экономической или геополитической обстановкой, он все равно со временем начинает расти.</w:t>
      </w:r>
    </w:p>
    <w:p w14:paraId="3405BF5E" w14:textId="1C3D6911" w:rsidR="0066516A" w:rsidRDefault="0066516A" w:rsidP="0066516A">
      <w:pPr>
        <w:widowControl w:val="0"/>
        <w:spacing w:after="0" w:line="360" w:lineRule="auto"/>
        <w:ind w:firstLine="709"/>
        <w:jc w:val="both"/>
        <w:rPr>
          <w:rFonts w:eastAsia="Calibri" w:cs="Times New Roman"/>
          <w:sz w:val="28"/>
          <w:szCs w:val="28"/>
        </w:rPr>
      </w:pPr>
      <w:r>
        <w:rPr>
          <w:rFonts w:eastAsia="Calibri" w:cs="Times New Roman"/>
          <w:sz w:val="28"/>
          <w:szCs w:val="28"/>
        </w:rPr>
        <w:t>Обеспечение туристической привлекательности территории зависит от большого числа факторов, причем зачастую достаточно субъективного характера. Это - требования туристов к условиям их размещения и обслуживания, особенности их национального менталитета, пожелания относительно экскурсионного сопровождения и т. п. Учесть их все становится возможным лишь в том случае, когда у компаний, работающих в сфере гостеприимства и туризма, присутствует обратная связь с лицами, совершающими туристические поездки.</w:t>
      </w:r>
    </w:p>
    <w:p w14:paraId="50F33EEB" w14:textId="39A42227" w:rsidR="00B479B2" w:rsidRDefault="00B479B2" w:rsidP="0066516A">
      <w:pPr>
        <w:widowControl w:val="0"/>
        <w:spacing w:after="0" w:line="360" w:lineRule="auto"/>
        <w:ind w:firstLine="709"/>
        <w:jc w:val="both"/>
        <w:rPr>
          <w:rFonts w:eastAsia="Calibri" w:cs="Times New Roman"/>
          <w:sz w:val="28"/>
          <w:szCs w:val="28"/>
        </w:rPr>
      </w:pPr>
      <w:r>
        <w:rPr>
          <w:rFonts w:eastAsia="Calibri" w:cs="Times New Roman"/>
          <w:sz w:val="28"/>
          <w:szCs w:val="28"/>
        </w:rPr>
        <w:t>Таким образом, в целях получения данных, позволяющих выявить те приоритеты, которые обуславливают туристическую привлекательность того или иного города или региона, эффективными в использовании оказываются такие приемы, как опрос или анкетирование туристов.</w:t>
      </w:r>
    </w:p>
    <w:p w14:paraId="031D0756" w14:textId="566C181F" w:rsidR="00B479B2" w:rsidRPr="00E26686" w:rsidRDefault="00B479B2" w:rsidP="0066516A">
      <w:pPr>
        <w:widowControl w:val="0"/>
        <w:spacing w:after="0" w:line="360" w:lineRule="auto"/>
        <w:ind w:firstLine="709"/>
        <w:jc w:val="both"/>
        <w:rPr>
          <w:rFonts w:eastAsia="Calibri" w:cs="Times New Roman"/>
          <w:sz w:val="28"/>
          <w:szCs w:val="28"/>
        </w:rPr>
      </w:pPr>
      <w:r>
        <w:rPr>
          <w:rFonts w:eastAsia="Calibri" w:cs="Times New Roman"/>
          <w:sz w:val="28"/>
          <w:szCs w:val="28"/>
        </w:rPr>
        <w:t xml:space="preserve">Владение информацией о тех ключевых точках, которые являются драйверами интенсификации туристического потока, позволяет повысить экономическую эффективность развития в регионе туристической отрасли. Однако каких-либо унифицированных, законодательно определенных или хотя бы устоявшихся подходов к проведению такой оценки до текущего момента времени в отечественной практике сформировано не было, что делает </w:t>
      </w:r>
      <w:r>
        <w:rPr>
          <w:rFonts w:eastAsia="Calibri" w:cs="Times New Roman"/>
          <w:sz w:val="28"/>
          <w:szCs w:val="28"/>
        </w:rPr>
        <w:lastRenderedPageBreak/>
        <w:t>актуальным разработку порядка ее проведения, а также сбор эмпирических данных об о</w:t>
      </w:r>
      <w:r w:rsidRPr="00B479B2">
        <w:rPr>
          <w:rFonts w:eastAsia="Calibri" w:cs="Times New Roman"/>
          <w:sz w:val="28"/>
          <w:szCs w:val="28"/>
        </w:rPr>
        <w:t>собенност</w:t>
      </w:r>
      <w:r>
        <w:rPr>
          <w:rFonts w:eastAsia="Calibri" w:cs="Times New Roman"/>
          <w:sz w:val="28"/>
          <w:szCs w:val="28"/>
        </w:rPr>
        <w:t>ях</w:t>
      </w:r>
      <w:r w:rsidRPr="00B479B2">
        <w:rPr>
          <w:rFonts w:eastAsia="Calibri" w:cs="Times New Roman"/>
          <w:sz w:val="28"/>
          <w:szCs w:val="28"/>
        </w:rPr>
        <w:t xml:space="preserve"> развития индустрии туризма</w:t>
      </w:r>
      <w:r>
        <w:rPr>
          <w:rFonts w:eastAsia="Calibri" w:cs="Times New Roman"/>
          <w:sz w:val="28"/>
          <w:szCs w:val="28"/>
        </w:rPr>
        <w:t xml:space="preserve"> в том или ином регионе, что позволяет выявить потенциал развития отрасли. </w:t>
      </w:r>
    </w:p>
    <w:p w14:paraId="7B413F0C" w14:textId="4F1D2F3B" w:rsidR="0066516A" w:rsidRPr="00F71E5A" w:rsidRDefault="0066516A" w:rsidP="00B479B2">
      <w:pPr>
        <w:widowControl w:val="0"/>
        <w:spacing w:after="0" w:line="360" w:lineRule="auto"/>
        <w:ind w:firstLine="709"/>
        <w:jc w:val="both"/>
        <w:rPr>
          <w:rFonts w:eastAsia="Calibri" w:cs="Times New Roman"/>
          <w:sz w:val="28"/>
          <w:szCs w:val="28"/>
        </w:rPr>
      </w:pPr>
      <w:r w:rsidRPr="0071156B">
        <w:rPr>
          <w:rFonts w:eastAsia="Calibri" w:cs="Times New Roman"/>
          <w:bCs/>
          <w:i/>
          <w:iCs/>
          <w:sz w:val="28"/>
          <w:szCs w:val="28"/>
        </w:rPr>
        <w:t>Степень проработанности темы исследования.</w:t>
      </w:r>
      <w:r w:rsidRPr="00F71E5A">
        <w:rPr>
          <w:rFonts w:eastAsia="Calibri" w:cs="Times New Roman"/>
          <w:sz w:val="28"/>
          <w:szCs w:val="28"/>
        </w:rPr>
        <w:t xml:space="preserve"> </w:t>
      </w:r>
      <w:r w:rsidR="00B479B2">
        <w:rPr>
          <w:rFonts w:eastAsia="Calibri" w:cs="Times New Roman"/>
          <w:sz w:val="28"/>
          <w:szCs w:val="28"/>
        </w:rPr>
        <w:t>Вопросы развития индустрии туризма и гостеприимства, анализ туристической отрасли и изучение порядка формирования туристский продуктов представляет собой сферу научных интересов достаточно большого числа как российских, так и зарубежных авторов. Для целей проведения настоящего исследования наиболее значимы были работы таких авторов, как</w:t>
      </w:r>
      <w:r w:rsidR="008A142D">
        <w:rPr>
          <w:rFonts w:eastAsia="Calibri" w:cs="Times New Roman"/>
          <w:sz w:val="28"/>
          <w:szCs w:val="28"/>
        </w:rPr>
        <w:t xml:space="preserve"> А. М. Бурлака, М. А. Винокуров, А. В. </w:t>
      </w:r>
      <w:proofErr w:type="spellStart"/>
      <w:r w:rsidR="008A142D">
        <w:rPr>
          <w:rFonts w:eastAsia="Calibri" w:cs="Times New Roman"/>
          <w:sz w:val="28"/>
          <w:szCs w:val="28"/>
        </w:rPr>
        <w:t>Дармограй</w:t>
      </w:r>
      <w:proofErr w:type="spellEnd"/>
      <w:r w:rsidR="008A142D">
        <w:rPr>
          <w:rFonts w:eastAsia="Calibri" w:cs="Times New Roman"/>
          <w:sz w:val="28"/>
          <w:szCs w:val="28"/>
        </w:rPr>
        <w:t xml:space="preserve">, Е. Н. Ильина, М. В. Ефремова, О. В. Чкалова, Ж. Би, Т. А. </w:t>
      </w:r>
      <w:proofErr w:type="spellStart"/>
      <w:r w:rsidR="008A142D">
        <w:rPr>
          <w:rFonts w:eastAsia="Calibri" w:cs="Times New Roman"/>
          <w:sz w:val="28"/>
          <w:szCs w:val="28"/>
        </w:rPr>
        <w:t>Красева</w:t>
      </w:r>
      <w:proofErr w:type="spellEnd"/>
      <w:r w:rsidR="008A142D">
        <w:rPr>
          <w:rFonts w:eastAsia="Calibri" w:cs="Times New Roman"/>
          <w:sz w:val="28"/>
          <w:szCs w:val="28"/>
        </w:rPr>
        <w:t xml:space="preserve">, В. </w:t>
      </w:r>
      <w:proofErr w:type="spellStart"/>
      <w:r w:rsidR="008A142D">
        <w:rPr>
          <w:rFonts w:eastAsia="Calibri" w:cs="Times New Roman"/>
          <w:sz w:val="28"/>
          <w:szCs w:val="28"/>
        </w:rPr>
        <w:t>Лааксонен</w:t>
      </w:r>
      <w:proofErr w:type="spellEnd"/>
      <w:r w:rsidR="008A142D">
        <w:rPr>
          <w:rFonts w:eastAsia="Calibri" w:cs="Times New Roman"/>
          <w:sz w:val="28"/>
          <w:szCs w:val="28"/>
        </w:rPr>
        <w:t xml:space="preserve">, </w:t>
      </w:r>
      <w:proofErr w:type="spellStart"/>
      <w:r w:rsidR="008A142D">
        <w:rPr>
          <w:rFonts w:eastAsia="Calibri" w:cs="Times New Roman"/>
          <w:sz w:val="28"/>
          <w:szCs w:val="28"/>
        </w:rPr>
        <w:t>Юй</w:t>
      </w:r>
      <w:proofErr w:type="spellEnd"/>
      <w:r w:rsidR="008A142D">
        <w:rPr>
          <w:rFonts w:eastAsia="Calibri" w:cs="Times New Roman"/>
          <w:sz w:val="28"/>
          <w:szCs w:val="28"/>
        </w:rPr>
        <w:t xml:space="preserve"> Линь, Е. Е. Ноева, Ван </w:t>
      </w:r>
      <w:proofErr w:type="spellStart"/>
      <w:r w:rsidR="008A142D">
        <w:rPr>
          <w:rFonts w:eastAsia="Calibri" w:cs="Times New Roman"/>
          <w:sz w:val="28"/>
          <w:szCs w:val="28"/>
        </w:rPr>
        <w:t>Хунжуй</w:t>
      </w:r>
      <w:proofErr w:type="spellEnd"/>
      <w:r w:rsidR="008A142D">
        <w:rPr>
          <w:rFonts w:eastAsia="Calibri" w:cs="Times New Roman"/>
          <w:sz w:val="28"/>
          <w:szCs w:val="28"/>
        </w:rPr>
        <w:t xml:space="preserve">, Дж. Р. Уокер, Т. О. Попова, Е. В. Устюгов, </w:t>
      </w:r>
      <w:r w:rsidR="008A142D" w:rsidRPr="008A142D">
        <w:rPr>
          <w:rFonts w:eastAsia="Calibri" w:cs="Times New Roman"/>
          <w:sz w:val="28"/>
          <w:szCs w:val="28"/>
        </w:rPr>
        <w:t>J.</w:t>
      </w:r>
      <w:r w:rsidR="008A142D">
        <w:rPr>
          <w:rFonts w:eastAsia="Calibri" w:cs="Times New Roman"/>
          <w:sz w:val="28"/>
          <w:szCs w:val="28"/>
        </w:rPr>
        <w:t xml:space="preserve"> </w:t>
      </w:r>
      <w:proofErr w:type="spellStart"/>
      <w:r w:rsidR="008A142D" w:rsidRPr="008A142D">
        <w:rPr>
          <w:rFonts w:eastAsia="Calibri" w:cs="Times New Roman"/>
          <w:sz w:val="28"/>
          <w:szCs w:val="28"/>
        </w:rPr>
        <w:t>Jafari</w:t>
      </w:r>
      <w:proofErr w:type="spellEnd"/>
      <w:r w:rsidR="008A142D">
        <w:rPr>
          <w:rFonts w:eastAsia="Calibri" w:cs="Times New Roman"/>
          <w:sz w:val="28"/>
          <w:szCs w:val="28"/>
        </w:rPr>
        <w:t xml:space="preserve">, </w:t>
      </w:r>
      <w:r w:rsidR="008A142D" w:rsidRPr="008A142D">
        <w:rPr>
          <w:rFonts w:eastAsia="Calibri" w:cs="Times New Roman"/>
          <w:sz w:val="28"/>
          <w:szCs w:val="28"/>
        </w:rPr>
        <w:t>A.</w:t>
      </w:r>
      <w:r w:rsidR="008A142D">
        <w:rPr>
          <w:rFonts w:eastAsia="Calibri" w:cs="Times New Roman"/>
          <w:sz w:val="28"/>
          <w:szCs w:val="28"/>
        </w:rPr>
        <w:t xml:space="preserve"> </w:t>
      </w:r>
      <w:proofErr w:type="spellStart"/>
      <w:r w:rsidR="008A142D" w:rsidRPr="008A142D">
        <w:rPr>
          <w:rFonts w:eastAsia="Calibri" w:cs="Times New Roman"/>
          <w:sz w:val="28"/>
          <w:szCs w:val="28"/>
        </w:rPr>
        <w:t>Mathieson</w:t>
      </w:r>
      <w:proofErr w:type="spellEnd"/>
      <w:r w:rsidR="008A142D" w:rsidRPr="008A142D">
        <w:rPr>
          <w:rFonts w:eastAsia="Calibri" w:cs="Times New Roman"/>
          <w:sz w:val="28"/>
          <w:szCs w:val="28"/>
        </w:rPr>
        <w:t>, G.</w:t>
      </w:r>
      <w:r w:rsidR="008A142D">
        <w:rPr>
          <w:rFonts w:eastAsia="Calibri" w:cs="Times New Roman"/>
          <w:sz w:val="28"/>
          <w:szCs w:val="28"/>
        </w:rPr>
        <w:t xml:space="preserve"> </w:t>
      </w:r>
      <w:r w:rsidR="008A142D" w:rsidRPr="008A142D">
        <w:rPr>
          <w:rFonts w:eastAsia="Calibri" w:cs="Times New Roman"/>
          <w:sz w:val="28"/>
          <w:szCs w:val="28"/>
        </w:rPr>
        <w:t>Wall</w:t>
      </w:r>
      <w:r w:rsidR="008A142D">
        <w:rPr>
          <w:rFonts w:eastAsia="Calibri" w:cs="Times New Roman"/>
          <w:sz w:val="28"/>
          <w:szCs w:val="28"/>
        </w:rPr>
        <w:t>. Однако, несмотря на большое количество имеющихся разработок, рассматриваемая в работе проблематика не теряет своей актуальности.</w:t>
      </w:r>
    </w:p>
    <w:p w14:paraId="111CAA78" w14:textId="77E4D5BE" w:rsidR="0066516A" w:rsidRPr="00F71E5A" w:rsidRDefault="00E40BBC" w:rsidP="0066516A">
      <w:pPr>
        <w:widowControl w:val="0"/>
        <w:spacing w:after="0" w:line="360" w:lineRule="auto"/>
        <w:ind w:firstLine="709"/>
        <w:jc w:val="both"/>
        <w:rPr>
          <w:rFonts w:eastAsia="Calibri" w:cs="Times New Roman"/>
          <w:sz w:val="28"/>
          <w:szCs w:val="28"/>
        </w:rPr>
      </w:pPr>
      <w:r w:rsidRPr="00E40BBC">
        <w:rPr>
          <w:rFonts w:eastAsia="Calibri" w:cs="Times New Roman"/>
          <w:bCs/>
          <w:i/>
          <w:iCs/>
          <w:sz w:val="28"/>
          <w:szCs w:val="28"/>
        </w:rPr>
        <w:t xml:space="preserve">Цель и задачи исследования. </w:t>
      </w:r>
      <w:r w:rsidR="0066516A" w:rsidRPr="00F71E5A">
        <w:rPr>
          <w:rFonts w:eastAsia="Calibri" w:cs="Times New Roman"/>
          <w:b/>
          <w:sz w:val="28"/>
          <w:szCs w:val="28"/>
        </w:rPr>
        <w:t>Цель исследования</w:t>
      </w:r>
      <w:r w:rsidR="0066516A" w:rsidRPr="00F71E5A">
        <w:rPr>
          <w:rFonts w:eastAsia="Calibri" w:cs="Times New Roman"/>
          <w:sz w:val="28"/>
          <w:szCs w:val="28"/>
        </w:rPr>
        <w:t xml:space="preserve"> </w:t>
      </w:r>
      <w:r w:rsidR="001E3FA1">
        <w:rPr>
          <w:rFonts w:eastAsia="Calibri" w:cs="Times New Roman"/>
          <w:sz w:val="28"/>
          <w:szCs w:val="28"/>
        </w:rPr>
        <w:t>по результатам проведения социологического анализа определить о</w:t>
      </w:r>
      <w:r w:rsidR="001E3FA1" w:rsidRPr="001E3FA1">
        <w:rPr>
          <w:rFonts w:eastAsia="Calibri" w:cs="Times New Roman"/>
          <w:sz w:val="28"/>
          <w:szCs w:val="28"/>
        </w:rPr>
        <w:t>собенности развития индустрии туризма в России и Китае</w:t>
      </w:r>
      <w:r w:rsidR="0066516A" w:rsidRPr="00F71E5A">
        <w:rPr>
          <w:rFonts w:eastAsia="Calibri" w:cs="Times New Roman"/>
          <w:sz w:val="28"/>
          <w:szCs w:val="28"/>
        </w:rPr>
        <w:t>.</w:t>
      </w:r>
    </w:p>
    <w:p w14:paraId="13C481DB" w14:textId="72727825" w:rsidR="0066516A" w:rsidRPr="00F71E5A" w:rsidRDefault="0066516A" w:rsidP="0066516A">
      <w:pPr>
        <w:widowControl w:val="0"/>
        <w:spacing w:after="0" w:line="360" w:lineRule="auto"/>
        <w:ind w:firstLine="709"/>
        <w:jc w:val="both"/>
        <w:rPr>
          <w:rFonts w:eastAsia="Calibri" w:cs="Times New Roman"/>
          <w:sz w:val="28"/>
          <w:szCs w:val="28"/>
        </w:rPr>
      </w:pPr>
      <w:r w:rsidRPr="00F71E5A">
        <w:rPr>
          <w:rFonts w:eastAsia="Calibri" w:cs="Times New Roman"/>
          <w:sz w:val="28"/>
          <w:szCs w:val="28"/>
        </w:rPr>
        <w:t xml:space="preserve">Для решения поставленной </w:t>
      </w:r>
      <w:r w:rsidR="001E3FA1">
        <w:rPr>
          <w:rFonts w:eastAsia="Calibri" w:cs="Times New Roman"/>
          <w:sz w:val="28"/>
          <w:szCs w:val="28"/>
        </w:rPr>
        <w:t>цели</w:t>
      </w:r>
      <w:r w:rsidRPr="00F71E5A">
        <w:rPr>
          <w:rFonts w:eastAsia="Calibri" w:cs="Times New Roman"/>
          <w:sz w:val="28"/>
          <w:szCs w:val="28"/>
        </w:rPr>
        <w:t xml:space="preserve"> необходимо решить </w:t>
      </w:r>
      <w:r w:rsidR="001E3FA1">
        <w:rPr>
          <w:rFonts w:eastAsia="Calibri" w:cs="Times New Roman"/>
          <w:sz w:val="28"/>
          <w:szCs w:val="28"/>
        </w:rPr>
        <w:t xml:space="preserve">следующие </w:t>
      </w:r>
      <w:r w:rsidRPr="00F71E5A">
        <w:rPr>
          <w:rFonts w:eastAsia="Calibri" w:cs="Times New Roman"/>
          <w:b/>
          <w:sz w:val="28"/>
          <w:szCs w:val="28"/>
        </w:rPr>
        <w:t>задачи:</w:t>
      </w:r>
    </w:p>
    <w:p w14:paraId="2623BE08" w14:textId="38BA7718" w:rsidR="001E3FA1" w:rsidRPr="001E3FA1" w:rsidRDefault="001E3FA1" w:rsidP="001E3FA1">
      <w:pPr>
        <w:widowControl w:val="0"/>
        <w:spacing w:after="0" w:line="360" w:lineRule="auto"/>
        <w:ind w:firstLine="709"/>
        <w:jc w:val="both"/>
        <w:rPr>
          <w:rFonts w:eastAsia="Calibri" w:cs="Times New Roman"/>
          <w:sz w:val="28"/>
          <w:szCs w:val="28"/>
        </w:rPr>
      </w:pPr>
      <w:bookmarkStart w:id="5" w:name="_Hlk132213077"/>
      <w:r>
        <w:rPr>
          <w:rFonts w:eastAsia="Calibri" w:cs="Times New Roman"/>
          <w:sz w:val="28"/>
          <w:szCs w:val="28"/>
        </w:rPr>
        <w:t>- рассмотреть п</w:t>
      </w:r>
      <w:r w:rsidRPr="001E3FA1">
        <w:rPr>
          <w:rFonts w:eastAsia="Calibri" w:cs="Times New Roman"/>
          <w:sz w:val="28"/>
          <w:szCs w:val="28"/>
        </w:rPr>
        <w:t>онятие туризма и туристского продукта и их виды</w:t>
      </w:r>
      <w:r>
        <w:rPr>
          <w:rFonts w:eastAsia="Calibri" w:cs="Times New Roman"/>
          <w:sz w:val="28"/>
          <w:szCs w:val="28"/>
        </w:rPr>
        <w:t>;</w:t>
      </w:r>
    </w:p>
    <w:p w14:paraId="213ECF9B" w14:textId="53D977FE" w:rsidR="0066516A" w:rsidRDefault="001E3FA1" w:rsidP="001E3FA1">
      <w:pPr>
        <w:widowControl w:val="0"/>
        <w:spacing w:after="0" w:line="360" w:lineRule="auto"/>
        <w:ind w:firstLine="709"/>
        <w:jc w:val="both"/>
        <w:rPr>
          <w:rFonts w:eastAsia="Calibri" w:cs="Times New Roman"/>
          <w:sz w:val="28"/>
          <w:szCs w:val="28"/>
        </w:rPr>
      </w:pPr>
      <w:r>
        <w:rPr>
          <w:rFonts w:eastAsia="Calibri" w:cs="Times New Roman"/>
          <w:sz w:val="28"/>
          <w:szCs w:val="28"/>
        </w:rPr>
        <w:t>- изучить историю</w:t>
      </w:r>
      <w:r w:rsidRPr="001E3FA1">
        <w:rPr>
          <w:rFonts w:eastAsia="Calibri" w:cs="Times New Roman"/>
          <w:sz w:val="28"/>
          <w:szCs w:val="28"/>
        </w:rPr>
        <w:t xml:space="preserve"> развития российско-китайского туризма</w:t>
      </w:r>
      <w:r>
        <w:rPr>
          <w:rFonts w:eastAsia="Calibri" w:cs="Times New Roman"/>
          <w:sz w:val="28"/>
          <w:szCs w:val="28"/>
        </w:rPr>
        <w:t>;</w:t>
      </w:r>
    </w:p>
    <w:p w14:paraId="08995FB2" w14:textId="3556A5ED" w:rsidR="001E3FA1" w:rsidRDefault="001E3FA1" w:rsidP="001E3FA1">
      <w:pPr>
        <w:widowControl w:val="0"/>
        <w:spacing w:after="0" w:line="360" w:lineRule="auto"/>
        <w:ind w:firstLine="709"/>
        <w:jc w:val="both"/>
        <w:rPr>
          <w:rFonts w:eastAsia="Calibri" w:cs="Times New Roman"/>
          <w:sz w:val="28"/>
          <w:szCs w:val="28"/>
        </w:rPr>
      </w:pPr>
      <w:r>
        <w:rPr>
          <w:rFonts w:eastAsia="Calibri" w:cs="Times New Roman"/>
          <w:sz w:val="28"/>
          <w:szCs w:val="28"/>
        </w:rPr>
        <w:t xml:space="preserve">- провести анализ </w:t>
      </w:r>
      <w:r w:rsidRPr="001E3FA1">
        <w:rPr>
          <w:rFonts w:eastAsia="Calibri" w:cs="Times New Roman"/>
          <w:sz w:val="28"/>
          <w:szCs w:val="28"/>
        </w:rPr>
        <w:t>рынка туристической индустрии Санкт-Петербурга</w:t>
      </w:r>
      <w:r>
        <w:rPr>
          <w:rFonts w:eastAsia="Calibri" w:cs="Times New Roman"/>
          <w:sz w:val="28"/>
          <w:szCs w:val="28"/>
        </w:rPr>
        <w:t xml:space="preserve"> и Шанхая;</w:t>
      </w:r>
    </w:p>
    <w:p w14:paraId="360DB072" w14:textId="10BB5CA4" w:rsidR="009E7F98" w:rsidRPr="009E7F98" w:rsidRDefault="009E7F98" w:rsidP="009E7F98">
      <w:pPr>
        <w:widowControl w:val="0"/>
        <w:spacing w:after="0" w:line="360" w:lineRule="auto"/>
        <w:ind w:firstLine="709"/>
        <w:jc w:val="both"/>
        <w:rPr>
          <w:rFonts w:eastAsia="Calibri" w:cs="Times New Roman"/>
          <w:sz w:val="28"/>
          <w:szCs w:val="28"/>
        </w:rPr>
      </w:pPr>
      <w:r>
        <w:rPr>
          <w:rFonts w:eastAsia="Calibri" w:cs="Times New Roman"/>
          <w:sz w:val="28"/>
          <w:szCs w:val="28"/>
        </w:rPr>
        <w:t>- определить существующий спектр п</w:t>
      </w:r>
      <w:r w:rsidRPr="009E7F98">
        <w:rPr>
          <w:rFonts w:eastAsia="Calibri" w:cs="Times New Roman"/>
          <w:sz w:val="28"/>
          <w:szCs w:val="28"/>
        </w:rPr>
        <w:t>роблем на российско-китайском туристическом рынке</w:t>
      </w:r>
      <w:r>
        <w:rPr>
          <w:rFonts w:eastAsia="Calibri" w:cs="Times New Roman"/>
          <w:sz w:val="28"/>
          <w:szCs w:val="28"/>
        </w:rPr>
        <w:t>;</w:t>
      </w:r>
      <w:r w:rsidRPr="009E7F98">
        <w:rPr>
          <w:rFonts w:eastAsia="Calibri" w:cs="Times New Roman"/>
          <w:sz w:val="28"/>
          <w:szCs w:val="28"/>
        </w:rPr>
        <w:t xml:space="preserve"> </w:t>
      </w:r>
    </w:p>
    <w:p w14:paraId="36E59B35" w14:textId="3874129B" w:rsidR="001E3FA1" w:rsidRPr="00F71E5A" w:rsidRDefault="009E7F98" w:rsidP="009E7F98">
      <w:pPr>
        <w:widowControl w:val="0"/>
        <w:spacing w:after="0" w:line="360" w:lineRule="auto"/>
        <w:ind w:firstLine="709"/>
        <w:jc w:val="both"/>
        <w:rPr>
          <w:rFonts w:eastAsia="Calibri" w:cs="Times New Roman"/>
          <w:sz w:val="28"/>
          <w:szCs w:val="28"/>
        </w:rPr>
      </w:pPr>
      <w:r>
        <w:rPr>
          <w:rFonts w:eastAsia="Calibri" w:cs="Times New Roman"/>
          <w:sz w:val="28"/>
          <w:szCs w:val="28"/>
        </w:rPr>
        <w:t>- оценить перспективы</w:t>
      </w:r>
      <w:r w:rsidRPr="009E7F98">
        <w:rPr>
          <w:rFonts w:eastAsia="Calibri" w:cs="Times New Roman"/>
          <w:sz w:val="28"/>
          <w:szCs w:val="28"/>
        </w:rPr>
        <w:t xml:space="preserve"> развития российско-китайского туризма</w:t>
      </w:r>
      <w:r>
        <w:rPr>
          <w:rFonts w:eastAsia="Calibri" w:cs="Times New Roman"/>
          <w:sz w:val="28"/>
          <w:szCs w:val="28"/>
        </w:rPr>
        <w:t>.</w:t>
      </w:r>
      <w:r w:rsidR="001E3FA1">
        <w:rPr>
          <w:rFonts w:eastAsia="Calibri" w:cs="Times New Roman"/>
          <w:sz w:val="28"/>
          <w:szCs w:val="28"/>
        </w:rPr>
        <w:t xml:space="preserve"> </w:t>
      </w:r>
    </w:p>
    <w:bookmarkEnd w:id="5"/>
    <w:p w14:paraId="01AF25E2" w14:textId="653755B1" w:rsidR="0066516A" w:rsidRPr="00F71E5A" w:rsidRDefault="0066516A" w:rsidP="0066516A">
      <w:pPr>
        <w:widowControl w:val="0"/>
        <w:spacing w:after="0" w:line="360" w:lineRule="auto"/>
        <w:ind w:firstLine="709"/>
        <w:jc w:val="both"/>
        <w:rPr>
          <w:rFonts w:eastAsia="Calibri" w:cs="Times New Roman"/>
          <w:sz w:val="28"/>
          <w:szCs w:val="28"/>
        </w:rPr>
      </w:pPr>
      <w:r w:rsidRPr="0071156B">
        <w:rPr>
          <w:rFonts w:eastAsia="Calibri" w:cs="Times New Roman"/>
          <w:bCs/>
          <w:i/>
          <w:iCs/>
          <w:sz w:val="28"/>
          <w:szCs w:val="28"/>
        </w:rPr>
        <w:t xml:space="preserve">Предмет исследования </w:t>
      </w:r>
      <w:r>
        <w:rPr>
          <w:rFonts w:eastAsia="Calibri" w:cs="Times New Roman"/>
          <w:sz w:val="28"/>
          <w:szCs w:val="28"/>
        </w:rPr>
        <w:t>–</w:t>
      </w:r>
      <w:r w:rsidRPr="00F71E5A">
        <w:rPr>
          <w:rFonts w:eastAsia="Calibri" w:cs="Times New Roman"/>
          <w:sz w:val="28"/>
          <w:szCs w:val="28"/>
        </w:rPr>
        <w:t xml:space="preserve"> </w:t>
      </w:r>
      <w:r w:rsidR="009E7F98">
        <w:rPr>
          <w:rFonts w:eastAsia="Calibri" w:cs="Times New Roman"/>
          <w:sz w:val="28"/>
          <w:szCs w:val="28"/>
        </w:rPr>
        <w:t>туристический рынок России и Китая</w:t>
      </w:r>
      <w:r w:rsidRPr="00F71E5A">
        <w:rPr>
          <w:rFonts w:eastAsia="Calibri" w:cs="Times New Roman"/>
          <w:sz w:val="28"/>
          <w:szCs w:val="28"/>
        </w:rPr>
        <w:t>.</w:t>
      </w:r>
    </w:p>
    <w:p w14:paraId="374D07E6" w14:textId="3ACDE95D" w:rsidR="0066516A" w:rsidRPr="00F71E5A" w:rsidRDefault="0066516A" w:rsidP="0066516A">
      <w:pPr>
        <w:widowControl w:val="0"/>
        <w:spacing w:after="0" w:line="360" w:lineRule="auto"/>
        <w:ind w:firstLine="709"/>
        <w:jc w:val="both"/>
        <w:rPr>
          <w:rFonts w:eastAsia="Calibri" w:cs="Times New Roman"/>
          <w:sz w:val="28"/>
          <w:szCs w:val="28"/>
        </w:rPr>
      </w:pPr>
      <w:r w:rsidRPr="0071156B">
        <w:rPr>
          <w:rFonts w:eastAsia="Calibri" w:cs="Times New Roman"/>
          <w:bCs/>
          <w:i/>
          <w:iCs/>
          <w:sz w:val="28"/>
          <w:szCs w:val="28"/>
        </w:rPr>
        <w:t xml:space="preserve">Объект исследования </w:t>
      </w:r>
      <w:r w:rsidRPr="00F71E5A">
        <w:rPr>
          <w:rFonts w:eastAsia="Calibri" w:cs="Times New Roman"/>
          <w:sz w:val="28"/>
          <w:szCs w:val="28"/>
        </w:rPr>
        <w:t xml:space="preserve">- </w:t>
      </w:r>
      <w:r w:rsidR="009E7F98">
        <w:rPr>
          <w:rFonts w:eastAsia="Calibri" w:cs="Times New Roman"/>
          <w:sz w:val="28"/>
          <w:szCs w:val="28"/>
        </w:rPr>
        <w:t>особенности развития туристического рынка России и Китая</w:t>
      </w:r>
      <w:r w:rsidRPr="00F71E5A">
        <w:rPr>
          <w:rFonts w:eastAsia="Calibri" w:cs="Times New Roman"/>
          <w:sz w:val="28"/>
          <w:szCs w:val="28"/>
        </w:rPr>
        <w:t>.</w:t>
      </w:r>
    </w:p>
    <w:p w14:paraId="0E05C272" w14:textId="77777777" w:rsidR="0071156B" w:rsidRPr="0071156B" w:rsidRDefault="0066516A" w:rsidP="0066516A">
      <w:pPr>
        <w:widowControl w:val="0"/>
        <w:spacing w:after="0" w:line="360" w:lineRule="auto"/>
        <w:ind w:firstLine="709"/>
        <w:jc w:val="both"/>
        <w:rPr>
          <w:rFonts w:eastAsia="Calibri" w:cs="Times New Roman"/>
          <w:bCs/>
          <w:i/>
          <w:iCs/>
          <w:sz w:val="28"/>
          <w:szCs w:val="28"/>
        </w:rPr>
      </w:pPr>
      <w:r w:rsidRPr="0071156B">
        <w:rPr>
          <w:rFonts w:eastAsia="Calibri" w:cs="Times New Roman"/>
          <w:bCs/>
          <w:i/>
          <w:iCs/>
          <w:sz w:val="28"/>
          <w:szCs w:val="28"/>
        </w:rPr>
        <w:t>Теоретической основой исследования</w:t>
      </w:r>
      <w:r w:rsidR="0071156B" w:rsidRPr="0071156B">
        <w:rPr>
          <w:rFonts w:eastAsia="Calibri" w:cs="Times New Roman"/>
          <w:bCs/>
          <w:i/>
          <w:iCs/>
          <w:sz w:val="28"/>
          <w:szCs w:val="28"/>
        </w:rPr>
        <w:t>.</w:t>
      </w:r>
    </w:p>
    <w:p w14:paraId="2134D043" w14:textId="6F9A1589" w:rsidR="0066516A" w:rsidRPr="00394AA6" w:rsidRDefault="0071156B" w:rsidP="0066516A">
      <w:pPr>
        <w:widowControl w:val="0"/>
        <w:spacing w:after="0" w:line="360" w:lineRule="auto"/>
        <w:ind w:firstLine="709"/>
        <w:jc w:val="both"/>
        <w:rPr>
          <w:rFonts w:eastAsia="Calibri" w:cs="Times New Roman"/>
          <w:color w:val="000000" w:themeColor="text1"/>
          <w:sz w:val="28"/>
          <w:szCs w:val="28"/>
        </w:rPr>
      </w:pPr>
      <w:r>
        <w:rPr>
          <w:rFonts w:eastAsia="Calibri" w:cs="Times New Roman"/>
          <w:sz w:val="28"/>
          <w:szCs w:val="28"/>
        </w:rPr>
        <w:t>П</w:t>
      </w:r>
      <w:r w:rsidR="009E7F98">
        <w:rPr>
          <w:rFonts w:eastAsia="Calibri" w:cs="Times New Roman"/>
          <w:sz w:val="28"/>
          <w:szCs w:val="28"/>
        </w:rPr>
        <w:t xml:space="preserve">ослужили материалы российских и зарубежных периодических </w:t>
      </w:r>
      <w:r w:rsidR="009E7F98">
        <w:rPr>
          <w:rFonts w:eastAsia="Calibri" w:cs="Times New Roman"/>
          <w:sz w:val="28"/>
          <w:szCs w:val="28"/>
        </w:rPr>
        <w:lastRenderedPageBreak/>
        <w:t>изданий, посвященных развитию туристической отрасли и туристического рынка России и Китая, интернет-ресурсы, учебники и учебные пособия по туризму.</w:t>
      </w:r>
    </w:p>
    <w:p w14:paraId="07793DF4" w14:textId="77370FB3" w:rsidR="0066516A" w:rsidRPr="00F71E5A" w:rsidRDefault="0066516A" w:rsidP="0066516A">
      <w:pPr>
        <w:widowControl w:val="0"/>
        <w:spacing w:after="0" w:line="360" w:lineRule="auto"/>
        <w:ind w:firstLine="709"/>
        <w:jc w:val="both"/>
        <w:rPr>
          <w:rFonts w:eastAsia="Calibri" w:cs="Times New Roman"/>
          <w:sz w:val="28"/>
          <w:szCs w:val="28"/>
        </w:rPr>
      </w:pPr>
      <w:r w:rsidRPr="0071156B">
        <w:rPr>
          <w:rFonts w:eastAsia="Calibri" w:cs="Times New Roman"/>
          <w:bCs/>
          <w:i/>
          <w:iCs/>
          <w:sz w:val="28"/>
          <w:szCs w:val="28"/>
        </w:rPr>
        <w:t>Методологическая основа исследования.</w:t>
      </w:r>
      <w:r w:rsidRPr="003719C5">
        <w:rPr>
          <w:rFonts w:eastAsia="Calibri" w:cs="Times New Roman"/>
          <w:sz w:val="28"/>
          <w:szCs w:val="28"/>
        </w:rPr>
        <w:t xml:space="preserve"> </w:t>
      </w:r>
      <w:r w:rsidR="009E7F98">
        <w:rPr>
          <w:rFonts w:eastAsia="Calibri" w:cs="Times New Roman"/>
          <w:sz w:val="28"/>
          <w:szCs w:val="28"/>
        </w:rPr>
        <w:t>Для написания настоящей работы автором были использованы такие методы научного исследования, как структурно-функциональный анализ, метод сравнения, изучение нормативно-правовых актов, методы синтеза и анализа</w:t>
      </w:r>
      <w:r w:rsidRPr="00F71E5A">
        <w:rPr>
          <w:rFonts w:eastAsia="Calibri" w:cs="Times New Roman"/>
          <w:sz w:val="28"/>
          <w:szCs w:val="28"/>
        </w:rPr>
        <w:t>.</w:t>
      </w:r>
    </w:p>
    <w:p w14:paraId="39E489A5" w14:textId="71A86E53" w:rsidR="0066516A" w:rsidRPr="00F71E5A" w:rsidRDefault="0066516A" w:rsidP="009E7F98">
      <w:pPr>
        <w:widowControl w:val="0"/>
        <w:spacing w:after="0" w:line="360" w:lineRule="auto"/>
        <w:ind w:firstLine="709"/>
        <w:jc w:val="both"/>
        <w:rPr>
          <w:rFonts w:eastAsia="Calibri" w:cs="Times New Roman"/>
          <w:sz w:val="28"/>
          <w:szCs w:val="28"/>
        </w:rPr>
      </w:pPr>
      <w:r w:rsidRPr="0071156B">
        <w:rPr>
          <w:rFonts w:eastAsia="Calibri" w:cs="Times New Roman"/>
          <w:bCs/>
          <w:i/>
          <w:iCs/>
          <w:sz w:val="28"/>
          <w:szCs w:val="28"/>
        </w:rPr>
        <w:t>Научная новизна исследования</w:t>
      </w:r>
      <w:r w:rsidRPr="00F71E5A">
        <w:rPr>
          <w:rFonts w:eastAsia="Calibri" w:cs="Times New Roman"/>
          <w:sz w:val="28"/>
          <w:szCs w:val="28"/>
        </w:rPr>
        <w:t xml:space="preserve"> </w:t>
      </w:r>
      <w:r w:rsidR="009E7F98">
        <w:rPr>
          <w:rFonts w:eastAsia="Calibri" w:cs="Times New Roman"/>
          <w:sz w:val="28"/>
          <w:szCs w:val="28"/>
        </w:rPr>
        <w:t>состоит в определении на основании проведенного социологического исследования особенностей развития туристического рынка России и Китая в целях выявления способов практической реализации потенциала развития сотрудничества двух стран в сфере туризма и гостеприимства.</w:t>
      </w:r>
      <w:r w:rsidRPr="00F71E5A">
        <w:rPr>
          <w:rFonts w:eastAsia="Calibri" w:cs="Times New Roman"/>
          <w:sz w:val="28"/>
          <w:szCs w:val="28"/>
        </w:rPr>
        <w:tab/>
      </w:r>
    </w:p>
    <w:p w14:paraId="0844B192" w14:textId="77777777" w:rsidR="0071156B" w:rsidRPr="0071156B" w:rsidRDefault="0066516A" w:rsidP="0066516A">
      <w:pPr>
        <w:widowControl w:val="0"/>
        <w:spacing w:after="0" w:line="360" w:lineRule="auto"/>
        <w:ind w:firstLine="709"/>
        <w:jc w:val="both"/>
        <w:rPr>
          <w:rFonts w:eastAsia="Calibri" w:cs="Times New Roman"/>
          <w:bCs/>
          <w:i/>
          <w:iCs/>
          <w:sz w:val="28"/>
          <w:szCs w:val="28"/>
        </w:rPr>
      </w:pPr>
      <w:r w:rsidRPr="0071156B">
        <w:rPr>
          <w:rFonts w:eastAsia="Calibri" w:cs="Times New Roman"/>
          <w:bCs/>
          <w:i/>
          <w:iCs/>
          <w:sz w:val="28"/>
          <w:szCs w:val="28"/>
        </w:rPr>
        <w:t xml:space="preserve">Структура исследования. </w:t>
      </w:r>
    </w:p>
    <w:p w14:paraId="0D2F1ADD" w14:textId="4BA807EB" w:rsidR="0066516A" w:rsidRDefault="009E7F98" w:rsidP="0066516A">
      <w:pPr>
        <w:widowControl w:val="0"/>
        <w:spacing w:after="0" w:line="360" w:lineRule="auto"/>
        <w:ind w:firstLine="709"/>
        <w:jc w:val="both"/>
        <w:rPr>
          <w:rFonts w:eastAsia="Calibri" w:cs="Times New Roman"/>
          <w:sz w:val="28"/>
          <w:szCs w:val="28"/>
        </w:rPr>
      </w:pPr>
      <w:r>
        <w:rPr>
          <w:rFonts w:eastAsia="Calibri" w:cs="Times New Roman"/>
          <w:sz w:val="28"/>
          <w:szCs w:val="28"/>
        </w:rPr>
        <w:t>Выпускная квалификационная р</w:t>
      </w:r>
      <w:r w:rsidR="0066516A" w:rsidRPr="00F71E5A">
        <w:rPr>
          <w:rFonts w:eastAsia="Calibri" w:cs="Times New Roman"/>
          <w:sz w:val="28"/>
          <w:szCs w:val="28"/>
        </w:rPr>
        <w:t xml:space="preserve">абота </w:t>
      </w:r>
      <w:r>
        <w:rPr>
          <w:rFonts w:eastAsia="Calibri" w:cs="Times New Roman"/>
          <w:sz w:val="28"/>
          <w:szCs w:val="28"/>
        </w:rPr>
        <w:t>включает в себя</w:t>
      </w:r>
      <w:r w:rsidR="0066516A" w:rsidRPr="00F71E5A">
        <w:rPr>
          <w:rFonts w:eastAsia="Calibri" w:cs="Times New Roman"/>
          <w:sz w:val="28"/>
          <w:szCs w:val="28"/>
        </w:rPr>
        <w:t xml:space="preserve"> введени</w:t>
      </w:r>
      <w:r>
        <w:rPr>
          <w:rFonts w:eastAsia="Calibri" w:cs="Times New Roman"/>
          <w:sz w:val="28"/>
          <w:szCs w:val="28"/>
        </w:rPr>
        <w:t>е</w:t>
      </w:r>
      <w:r w:rsidR="0066516A" w:rsidRPr="00F71E5A">
        <w:rPr>
          <w:rFonts w:eastAsia="Calibri" w:cs="Times New Roman"/>
          <w:sz w:val="28"/>
          <w:szCs w:val="28"/>
        </w:rPr>
        <w:t>, тр</w:t>
      </w:r>
      <w:r>
        <w:rPr>
          <w:rFonts w:eastAsia="Calibri" w:cs="Times New Roman"/>
          <w:sz w:val="28"/>
          <w:szCs w:val="28"/>
        </w:rPr>
        <w:t>и</w:t>
      </w:r>
      <w:r w:rsidR="0066516A" w:rsidRPr="00F71E5A">
        <w:rPr>
          <w:rFonts w:eastAsia="Calibri" w:cs="Times New Roman"/>
          <w:sz w:val="28"/>
          <w:szCs w:val="28"/>
        </w:rPr>
        <w:t xml:space="preserve"> </w:t>
      </w:r>
      <w:r>
        <w:rPr>
          <w:rFonts w:eastAsia="Calibri" w:cs="Times New Roman"/>
          <w:sz w:val="28"/>
          <w:szCs w:val="28"/>
        </w:rPr>
        <w:t>главы</w:t>
      </w:r>
      <w:r w:rsidR="0066516A" w:rsidRPr="00F71E5A">
        <w:rPr>
          <w:rFonts w:eastAsia="Calibri" w:cs="Times New Roman"/>
          <w:sz w:val="28"/>
          <w:szCs w:val="28"/>
        </w:rPr>
        <w:t>, заключени</w:t>
      </w:r>
      <w:r>
        <w:rPr>
          <w:rFonts w:eastAsia="Calibri" w:cs="Times New Roman"/>
          <w:sz w:val="28"/>
          <w:szCs w:val="28"/>
        </w:rPr>
        <w:t>е</w:t>
      </w:r>
      <w:r w:rsidR="0066516A" w:rsidRPr="00F71E5A">
        <w:rPr>
          <w:rFonts w:eastAsia="Calibri" w:cs="Times New Roman"/>
          <w:sz w:val="28"/>
          <w:szCs w:val="28"/>
        </w:rPr>
        <w:t>, спис</w:t>
      </w:r>
      <w:r>
        <w:rPr>
          <w:rFonts w:eastAsia="Calibri" w:cs="Times New Roman"/>
          <w:sz w:val="28"/>
          <w:szCs w:val="28"/>
        </w:rPr>
        <w:t>ок</w:t>
      </w:r>
      <w:r w:rsidR="0066516A" w:rsidRPr="00F71E5A">
        <w:rPr>
          <w:rFonts w:eastAsia="Calibri" w:cs="Times New Roman"/>
          <w:sz w:val="28"/>
          <w:szCs w:val="28"/>
        </w:rPr>
        <w:t xml:space="preserve"> использованн</w:t>
      </w:r>
      <w:r>
        <w:rPr>
          <w:rFonts w:eastAsia="Calibri" w:cs="Times New Roman"/>
          <w:sz w:val="28"/>
          <w:szCs w:val="28"/>
        </w:rPr>
        <w:t>ых</w:t>
      </w:r>
      <w:r w:rsidR="0066516A" w:rsidRPr="00F71E5A">
        <w:rPr>
          <w:rFonts w:eastAsia="Calibri" w:cs="Times New Roman"/>
          <w:sz w:val="28"/>
          <w:szCs w:val="28"/>
        </w:rPr>
        <w:t xml:space="preserve"> </w:t>
      </w:r>
      <w:r>
        <w:rPr>
          <w:rFonts w:eastAsia="Calibri" w:cs="Times New Roman"/>
          <w:sz w:val="28"/>
          <w:szCs w:val="28"/>
        </w:rPr>
        <w:t>источников</w:t>
      </w:r>
      <w:r w:rsidR="0066516A" w:rsidRPr="00F71E5A">
        <w:rPr>
          <w:rFonts w:eastAsia="Calibri" w:cs="Times New Roman"/>
          <w:sz w:val="28"/>
          <w:szCs w:val="28"/>
        </w:rPr>
        <w:t xml:space="preserve"> и </w:t>
      </w:r>
      <w:r w:rsidR="0066516A">
        <w:rPr>
          <w:rFonts w:eastAsia="Calibri" w:cs="Times New Roman"/>
          <w:sz w:val="28"/>
          <w:szCs w:val="28"/>
        </w:rPr>
        <w:t xml:space="preserve">одно </w:t>
      </w:r>
      <w:r w:rsidR="0066516A" w:rsidRPr="00F71E5A">
        <w:rPr>
          <w:rFonts w:eastAsia="Calibri" w:cs="Times New Roman"/>
          <w:sz w:val="28"/>
          <w:szCs w:val="28"/>
        </w:rPr>
        <w:t>приложени</w:t>
      </w:r>
      <w:r>
        <w:rPr>
          <w:rFonts w:eastAsia="Calibri" w:cs="Times New Roman"/>
          <w:sz w:val="28"/>
          <w:szCs w:val="28"/>
        </w:rPr>
        <w:t>е</w:t>
      </w:r>
      <w:r w:rsidR="0066516A" w:rsidRPr="00F71E5A">
        <w:rPr>
          <w:rFonts w:eastAsia="Calibri" w:cs="Times New Roman"/>
          <w:sz w:val="28"/>
          <w:szCs w:val="28"/>
        </w:rPr>
        <w:t>.</w:t>
      </w:r>
    </w:p>
    <w:p w14:paraId="6326530B" w14:textId="7B2BCE4F" w:rsidR="0066516A" w:rsidRPr="00F71E5A" w:rsidRDefault="0066516A" w:rsidP="0066516A">
      <w:pPr>
        <w:widowControl w:val="0"/>
        <w:spacing w:after="0" w:line="360" w:lineRule="auto"/>
        <w:ind w:firstLine="709"/>
        <w:jc w:val="both"/>
        <w:rPr>
          <w:rFonts w:eastAsia="Calibri" w:cs="Times New Roman"/>
          <w:sz w:val="28"/>
          <w:szCs w:val="28"/>
        </w:rPr>
      </w:pPr>
      <w:r>
        <w:rPr>
          <w:rFonts w:eastAsia="Calibri" w:cs="Times New Roman"/>
          <w:sz w:val="28"/>
          <w:szCs w:val="28"/>
        </w:rPr>
        <w:t xml:space="preserve">Работа изложена на </w:t>
      </w:r>
      <w:r w:rsidR="009E7F98">
        <w:rPr>
          <w:rFonts w:eastAsia="Calibri" w:cs="Times New Roman"/>
          <w:sz w:val="28"/>
          <w:szCs w:val="28"/>
        </w:rPr>
        <w:t>7</w:t>
      </w:r>
      <w:r w:rsidR="002309EF">
        <w:rPr>
          <w:rFonts w:eastAsia="Calibri" w:cs="Times New Roman"/>
          <w:sz w:val="28"/>
          <w:szCs w:val="28"/>
        </w:rPr>
        <w:t>1</w:t>
      </w:r>
      <w:r>
        <w:rPr>
          <w:rFonts w:eastAsia="Calibri" w:cs="Times New Roman"/>
          <w:sz w:val="28"/>
          <w:szCs w:val="28"/>
        </w:rPr>
        <w:t xml:space="preserve"> страниц</w:t>
      </w:r>
      <w:r w:rsidR="002309EF">
        <w:rPr>
          <w:rFonts w:eastAsia="Calibri" w:cs="Times New Roman"/>
          <w:sz w:val="28"/>
          <w:szCs w:val="28"/>
        </w:rPr>
        <w:t>е</w:t>
      </w:r>
      <w:r>
        <w:rPr>
          <w:rFonts w:eastAsia="Calibri" w:cs="Times New Roman"/>
          <w:sz w:val="28"/>
          <w:szCs w:val="28"/>
        </w:rPr>
        <w:t xml:space="preserve"> печатного текста и включает в себя </w:t>
      </w:r>
      <w:r w:rsidR="00FA77D5">
        <w:rPr>
          <w:rFonts w:eastAsia="Calibri" w:cs="Times New Roman"/>
          <w:sz w:val="28"/>
          <w:szCs w:val="28"/>
        </w:rPr>
        <w:t>2</w:t>
      </w:r>
      <w:r>
        <w:rPr>
          <w:rFonts w:eastAsia="Calibri" w:cs="Times New Roman"/>
          <w:sz w:val="28"/>
          <w:szCs w:val="28"/>
        </w:rPr>
        <w:t xml:space="preserve"> таблицы</w:t>
      </w:r>
      <w:r w:rsidR="00FA77D5">
        <w:rPr>
          <w:rFonts w:eastAsia="Calibri" w:cs="Times New Roman"/>
          <w:sz w:val="28"/>
          <w:szCs w:val="28"/>
        </w:rPr>
        <w:t xml:space="preserve"> и 38 рисунков</w:t>
      </w:r>
      <w:r>
        <w:rPr>
          <w:rFonts w:eastAsia="Calibri" w:cs="Times New Roman"/>
          <w:sz w:val="28"/>
          <w:szCs w:val="28"/>
        </w:rPr>
        <w:t xml:space="preserve">. Список использованных источников насчитывает </w:t>
      </w:r>
      <w:r w:rsidR="00FC3F9F">
        <w:rPr>
          <w:rFonts w:eastAsia="Calibri" w:cs="Times New Roman"/>
          <w:sz w:val="28"/>
          <w:szCs w:val="28"/>
        </w:rPr>
        <w:t>7</w:t>
      </w:r>
      <w:r w:rsidR="006809A0">
        <w:rPr>
          <w:rFonts w:eastAsia="Calibri" w:cs="Times New Roman"/>
          <w:sz w:val="28"/>
          <w:szCs w:val="28"/>
        </w:rPr>
        <w:t>1</w:t>
      </w:r>
      <w:r>
        <w:rPr>
          <w:rFonts w:eastAsia="Calibri" w:cs="Times New Roman"/>
          <w:sz w:val="28"/>
          <w:szCs w:val="28"/>
        </w:rPr>
        <w:t xml:space="preserve"> наименовани</w:t>
      </w:r>
      <w:r w:rsidR="006809A0">
        <w:rPr>
          <w:rFonts w:eastAsia="Calibri" w:cs="Times New Roman"/>
          <w:sz w:val="28"/>
          <w:szCs w:val="28"/>
        </w:rPr>
        <w:t>е</w:t>
      </w:r>
      <w:r>
        <w:rPr>
          <w:rFonts w:eastAsia="Calibri" w:cs="Times New Roman"/>
          <w:sz w:val="28"/>
          <w:szCs w:val="28"/>
        </w:rPr>
        <w:t>.</w:t>
      </w:r>
    </w:p>
    <w:p w14:paraId="7D2AE16B" w14:textId="36E0B55C" w:rsidR="00FF1315" w:rsidRDefault="00FF1315">
      <w:pPr>
        <w:rPr>
          <w:rFonts w:cs="Times New Roman"/>
          <w:b/>
          <w:bCs/>
          <w:sz w:val="28"/>
          <w:szCs w:val="28"/>
        </w:rPr>
      </w:pPr>
    </w:p>
    <w:p w14:paraId="6869254B" w14:textId="77777777" w:rsidR="00974ADD" w:rsidRPr="00974ADD" w:rsidRDefault="00974ADD" w:rsidP="00974ADD">
      <w:pPr>
        <w:spacing w:after="0" w:line="360" w:lineRule="auto"/>
        <w:ind w:firstLineChars="200" w:firstLine="562"/>
        <w:rPr>
          <w:rFonts w:eastAsia="等线" w:cs="Times New Roman"/>
          <w:b/>
          <w:bCs/>
          <w:sz w:val="28"/>
          <w:szCs w:val="28"/>
        </w:rPr>
      </w:pPr>
      <w:r w:rsidRPr="00974ADD">
        <w:rPr>
          <w:rFonts w:eastAsia="Times New Roman" w:cs="Times New Roman"/>
          <w:b/>
          <w:bCs/>
          <w:color w:val="000000"/>
          <w:sz w:val="28"/>
          <w:szCs w:val="28"/>
          <w:lang w:eastAsia="ru-RU"/>
        </w:rPr>
        <w:t>Глава 1.</w:t>
      </w:r>
      <w:r w:rsidRPr="00974ADD">
        <w:rPr>
          <w:rFonts w:eastAsia="等线" w:cs="Times New Roman"/>
          <w:b/>
          <w:bCs/>
          <w:sz w:val="28"/>
          <w:szCs w:val="28"/>
        </w:rPr>
        <w:t xml:space="preserve"> ОБЩАЯ ХАРАКТЕРИСТИКА ИНДУСТРИИ ТУРИЗМА И ГОСТЕПРИИМСТВА РОССИИ И КИТАЯ </w:t>
      </w:r>
    </w:p>
    <w:p w14:paraId="24C89846" w14:textId="77777777" w:rsidR="00974ADD" w:rsidRPr="00974ADD" w:rsidRDefault="00974ADD" w:rsidP="00974ADD">
      <w:pPr>
        <w:spacing w:after="0" w:line="360" w:lineRule="auto"/>
        <w:ind w:firstLineChars="200" w:firstLine="560"/>
        <w:rPr>
          <w:rFonts w:eastAsia="等线" w:cs="Times New Roman"/>
          <w:b/>
          <w:bCs/>
          <w:sz w:val="28"/>
          <w:szCs w:val="28"/>
        </w:rPr>
      </w:pPr>
      <w:r w:rsidRPr="00974ADD">
        <w:rPr>
          <w:rFonts w:eastAsia="等线" w:cs="Times New Roman"/>
          <w:b/>
          <w:bCs/>
          <w:sz w:val="28"/>
          <w:szCs w:val="28"/>
        </w:rPr>
        <w:t>1.1 Понятие туризма и туристского продукта и их виды</w:t>
      </w:r>
    </w:p>
    <w:p w14:paraId="50548114" w14:textId="77777777" w:rsidR="006419F9" w:rsidRPr="00974ADD" w:rsidRDefault="006419F9" w:rsidP="006419F9">
      <w:pPr>
        <w:pStyle w:val="a3"/>
        <w:spacing w:line="360" w:lineRule="auto"/>
        <w:rPr>
          <w:rFonts w:cs="Times New Roman"/>
          <w:sz w:val="28"/>
          <w:szCs w:val="28"/>
        </w:rPr>
      </w:pPr>
    </w:p>
    <w:p w14:paraId="5594F6E3" w14:textId="2EC88FDC" w:rsidR="006419F9" w:rsidRDefault="00030E4B" w:rsidP="006419F9">
      <w:pPr>
        <w:pStyle w:val="a3"/>
        <w:spacing w:line="360" w:lineRule="auto"/>
        <w:ind w:firstLine="709"/>
        <w:jc w:val="both"/>
        <w:rPr>
          <w:rFonts w:cs="Times New Roman"/>
          <w:sz w:val="28"/>
          <w:szCs w:val="28"/>
        </w:rPr>
      </w:pPr>
      <w:r>
        <w:rPr>
          <w:rFonts w:cs="Times New Roman"/>
          <w:sz w:val="28"/>
          <w:szCs w:val="28"/>
        </w:rPr>
        <w:t>Ввиду весьма</w:t>
      </w:r>
      <w:r w:rsidR="006419F9">
        <w:rPr>
          <w:rFonts w:cs="Times New Roman"/>
          <w:sz w:val="28"/>
          <w:szCs w:val="28"/>
        </w:rPr>
        <w:t xml:space="preserve"> длительн</w:t>
      </w:r>
      <w:r>
        <w:rPr>
          <w:rFonts w:cs="Times New Roman"/>
          <w:sz w:val="28"/>
          <w:szCs w:val="28"/>
        </w:rPr>
        <w:t>ой</w:t>
      </w:r>
      <w:r w:rsidR="006419F9">
        <w:rPr>
          <w:rFonts w:cs="Times New Roman"/>
          <w:sz w:val="28"/>
          <w:szCs w:val="28"/>
        </w:rPr>
        <w:t xml:space="preserve"> истори</w:t>
      </w:r>
      <w:r>
        <w:rPr>
          <w:rFonts w:cs="Times New Roman"/>
          <w:sz w:val="28"/>
          <w:szCs w:val="28"/>
        </w:rPr>
        <w:t>и</w:t>
      </w:r>
      <w:r w:rsidR="006419F9">
        <w:rPr>
          <w:rFonts w:cs="Times New Roman"/>
          <w:sz w:val="28"/>
          <w:szCs w:val="28"/>
        </w:rPr>
        <w:t xml:space="preserve"> своего существования</w:t>
      </w:r>
      <w:r>
        <w:rPr>
          <w:rFonts w:cs="Times New Roman"/>
          <w:sz w:val="28"/>
          <w:szCs w:val="28"/>
        </w:rPr>
        <w:t xml:space="preserve"> </w:t>
      </w:r>
      <w:r w:rsidR="006419F9">
        <w:rPr>
          <w:rFonts w:cs="Times New Roman"/>
          <w:sz w:val="28"/>
          <w:szCs w:val="28"/>
        </w:rPr>
        <w:t>туризм и осуществлени</w:t>
      </w:r>
      <w:r>
        <w:rPr>
          <w:rFonts w:cs="Times New Roman"/>
          <w:sz w:val="28"/>
          <w:szCs w:val="28"/>
        </w:rPr>
        <w:t>е</w:t>
      </w:r>
      <w:r w:rsidR="006419F9">
        <w:rPr>
          <w:rFonts w:cs="Times New Roman"/>
          <w:sz w:val="28"/>
          <w:szCs w:val="28"/>
        </w:rPr>
        <w:t xml:space="preserve"> туристической деятельности получает все большее распространение вместе с социально-экономическим развитием общества</w:t>
      </w:r>
      <w:r>
        <w:rPr>
          <w:rFonts w:cs="Times New Roman"/>
          <w:sz w:val="28"/>
          <w:szCs w:val="28"/>
        </w:rPr>
        <w:t xml:space="preserve"> в разных странах</w:t>
      </w:r>
      <w:r w:rsidR="006419F9">
        <w:rPr>
          <w:rFonts w:cs="Times New Roman"/>
          <w:sz w:val="28"/>
          <w:szCs w:val="28"/>
        </w:rPr>
        <w:t>.</w:t>
      </w:r>
    </w:p>
    <w:p w14:paraId="406DFAB3" w14:textId="381C9459" w:rsidR="006419F9" w:rsidRDefault="00030E4B" w:rsidP="006419F9">
      <w:pPr>
        <w:pStyle w:val="a3"/>
        <w:spacing w:line="360" w:lineRule="auto"/>
        <w:ind w:firstLine="709"/>
        <w:jc w:val="both"/>
        <w:rPr>
          <w:rFonts w:cs="Times New Roman"/>
          <w:sz w:val="28"/>
          <w:szCs w:val="28"/>
        </w:rPr>
      </w:pPr>
      <w:r>
        <w:rPr>
          <w:rFonts w:cs="Times New Roman"/>
          <w:sz w:val="28"/>
          <w:szCs w:val="28"/>
        </w:rPr>
        <w:t>При этом можно утверждать</w:t>
      </w:r>
      <w:r w:rsidR="006419F9">
        <w:rPr>
          <w:rFonts w:cs="Times New Roman"/>
          <w:sz w:val="28"/>
          <w:szCs w:val="28"/>
        </w:rPr>
        <w:t xml:space="preserve">, что с теоретической точки зрения отрасль туризма и гостеприимства входит в сферу научных интересов достаточно </w:t>
      </w:r>
      <w:r w:rsidR="006419F9">
        <w:rPr>
          <w:rFonts w:cs="Times New Roman"/>
          <w:sz w:val="28"/>
          <w:szCs w:val="28"/>
        </w:rPr>
        <w:lastRenderedPageBreak/>
        <w:t>большого количества как российских, так и зарубежных авторов</w:t>
      </w:r>
      <w:r>
        <w:rPr>
          <w:rFonts w:cs="Times New Roman"/>
          <w:sz w:val="28"/>
          <w:szCs w:val="28"/>
        </w:rPr>
        <w:t>, многими из которых предложены свои авторские трактовки данного термина.</w:t>
      </w:r>
    </w:p>
    <w:p w14:paraId="76CCE0B7" w14:textId="0AE46126" w:rsidR="006419F9" w:rsidRDefault="006419F9" w:rsidP="006419F9">
      <w:pPr>
        <w:pStyle w:val="a3"/>
        <w:spacing w:line="360" w:lineRule="auto"/>
        <w:ind w:firstLine="709"/>
        <w:jc w:val="both"/>
        <w:rPr>
          <w:rFonts w:cs="Times New Roman"/>
          <w:sz w:val="28"/>
          <w:szCs w:val="28"/>
        </w:rPr>
      </w:pPr>
      <w:r>
        <w:rPr>
          <w:rFonts w:cs="Times New Roman"/>
          <w:sz w:val="28"/>
          <w:szCs w:val="28"/>
        </w:rPr>
        <w:t>Представим далее подходы к определению сущности понятия «туризм», данные различными авторами.</w:t>
      </w:r>
    </w:p>
    <w:p w14:paraId="33B73592" w14:textId="74055B4A" w:rsidR="006419F9" w:rsidRDefault="006419F9" w:rsidP="00FF4614">
      <w:pPr>
        <w:pStyle w:val="a3"/>
        <w:spacing w:line="360" w:lineRule="auto"/>
        <w:ind w:firstLine="709"/>
        <w:jc w:val="both"/>
        <w:rPr>
          <w:rFonts w:cs="Times New Roman"/>
          <w:sz w:val="28"/>
          <w:szCs w:val="28"/>
        </w:rPr>
      </w:pPr>
      <w:r>
        <w:rPr>
          <w:rFonts w:cs="Times New Roman"/>
          <w:sz w:val="28"/>
          <w:szCs w:val="28"/>
        </w:rPr>
        <w:t xml:space="preserve">Так, по мнению </w:t>
      </w:r>
      <w:r w:rsidR="00FF4614">
        <w:rPr>
          <w:rFonts w:cs="Times New Roman"/>
          <w:sz w:val="28"/>
          <w:szCs w:val="28"/>
        </w:rPr>
        <w:t>М. А. Винокурова, «т</w:t>
      </w:r>
      <w:r w:rsidR="00FF4614" w:rsidRPr="00FF4614">
        <w:rPr>
          <w:rFonts w:cs="Times New Roman"/>
          <w:sz w:val="28"/>
          <w:szCs w:val="28"/>
        </w:rPr>
        <w:t>уризм – это путешествие, совершаемое человеком в свободное от основной</w:t>
      </w:r>
      <w:r w:rsidR="00FF4614">
        <w:rPr>
          <w:rFonts w:cs="Times New Roman"/>
          <w:sz w:val="28"/>
          <w:szCs w:val="28"/>
        </w:rPr>
        <w:t xml:space="preserve"> </w:t>
      </w:r>
      <w:r w:rsidR="00FF4614" w:rsidRPr="00FF4614">
        <w:rPr>
          <w:rFonts w:cs="Times New Roman"/>
          <w:sz w:val="28"/>
          <w:szCs w:val="28"/>
        </w:rPr>
        <w:t>работы время в оздоровительных, познавательных, профессионально-деловых, спортивных, религиозных и иных целях</w:t>
      </w:r>
      <w:r w:rsidR="00FF4614">
        <w:rPr>
          <w:rFonts w:cs="Times New Roman"/>
          <w:sz w:val="28"/>
          <w:szCs w:val="28"/>
        </w:rPr>
        <w:t>»</w:t>
      </w:r>
      <w:r w:rsidR="00FF4614">
        <w:rPr>
          <w:rStyle w:val="a6"/>
          <w:rFonts w:cs="Times New Roman"/>
          <w:sz w:val="28"/>
          <w:szCs w:val="28"/>
        </w:rPr>
        <w:footnoteReference w:id="1"/>
      </w:r>
      <w:r w:rsidR="00FF4614">
        <w:rPr>
          <w:rFonts w:cs="Times New Roman"/>
          <w:sz w:val="28"/>
          <w:szCs w:val="28"/>
        </w:rPr>
        <w:t>.</w:t>
      </w:r>
    </w:p>
    <w:p w14:paraId="0810FBEB" w14:textId="7AB2C72D" w:rsidR="00FF4614" w:rsidRDefault="00FF4614" w:rsidP="00FF4614">
      <w:pPr>
        <w:pStyle w:val="a3"/>
        <w:spacing w:line="360" w:lineRule="auto"/>
        <w:ind w:firstLine="709"/>
        <w:jc w:val="both"/>
        <w:rPr>
          <w:rFonts w:cs="Times New Roman"/>
          <w:sz w:val="28"/>
          <w:szCs w:val="28"/>
        </w:rPr>
      </w:pPr>
      <w:r>
        <w:rPr>
          <w:rFonts w:cs="Times New Roman"/>
          <w:sz w:val="28"/>
          <w:szCs w:val="28"/>
        </w:rPr>
        <w:t>Еще одно определение данной категории гласит, что «т</w:t>
      </w:r>
      <w:r w:rsidRPr="00FF4614">
        <w:rPr>
          <w:rFonts w:cs="Times New Roman"/>
          <w:sz w:val="28"/>
          <w:szCs w:val="28"/>
        </w:rPr>
        <w:t>ур</w:t>
      </w:r>
      <w:r>
        <w:rPr>
          <w:rFonts w:cs="Times New Roman"/>
          <w:sz w:val="28"/>
          <w:szCs w:val="28"/>
        </w:rPr>
        <w:t>и</w:t>
      </w:r>
      <w:r w:rsidRPr="00FF4614">
        <w:rPr>
          <w:rFonts w:cs="Times New Roman"/>
          <w:sz w:val="28"/>
          <w:szCs w:val="28"/>
        </w:rPr>
        <w:t xml:space="preserve">зм </w:t>
      </w:r>
      <w:proofErr w:type="gramStart"/>
      <w:r>
        <w:rPr>
          <w:rFonts w:cs="Times New Roman"/>
          <w:sz w:val="28"/>
          <w:szCs w:val="28"/>
        </w:rPr>
        <w:t>- это</w:t>
      </w:r>
      <w:proofErr w:type="gramEnd"/>
      <w:r w:rsidRPr="00FF4614">
        <w:rPr>
          <w:rFonts w:cs="Times New Roman"/>
          <w:sz w:val="28"/>
          <w:szCs w:val="28"/>
        </w:rPr>
        <w:t xml:space="preserve"> выезды (путешествия) посетителей в другую страну или местность, отличную от места постоянного жительства, с любой целью, кроме трудоустройства</w:t>
      </w:r>
      <w:r>
        <w:rPr>
          <w:rFonts w:cs="Times New Roman"/>
          <w:sz w:val="28"/>
          <w:szCs w:val="28"/>
        </w:rPr>
        <w:t>»</w:t>
      </w:r>
      <w:r>
        <w:rPr>
          <w:rStyle w:val="a6"/>
          <w:rFonts w:cs="Times New Roman"/>
          <w:sz w:val="28"/>
          <w:szCs w:val="28"/>
        </w:rPr>
        <w:footnoteReference w:id="2"/>
      </w:r>
      <w:r>
        <w:rPr>
          <w:rFonts w:cs="Times New Roman"/>
          <w:sz w:val="28"/>
          <w:szCs w:val="28"/>
        </w:rPr>
        <w:t>.</w:t>
      </w:r>
    </w:p>
    <w:p w14:paraId="3E3D29CA" w14:textId="0DABEFF1" w:rsidR="009439F3" w:rsidRDefault="009439F3" w:rsidP="00FF4614">
      <w:pPr>
        <w:pStyle w:val="a3"/>
        <w:spacing w:line="360" w:lineRule="auto"/>
        <w:ind w:firstLine="709"/>
        <w:jc w:val="both"/>
        <w:rPr>
          <w:rFonts w:cs="Times New Roman"/>
          <w:sz w:val="28"/>
          <w:szCs w:val="28"/>
        </w:rPr>
      </w:pPr>
      <w:r>
        <w:rPr>
          <w:rFonts w:cs="Times New Roman"/>
          <w:sz w:val="28"/>
          <w:szCs w:val="28"/>
        </w:rPr>
        <w:t xml:space="preserve">Также могут быть представлены определения рассматриваемой категории, данные зарубежными авторами, так как туризм представляет собой явление </w:t>
      </w:r>
      <w:proofErr w:type="spellStart"/>
      <w:r>
        <w:rPr>
          <w:rFonts w:cs="Times New Roman"/>
          <w:sz w:val="28"/>
          <w:szCs w:val="28"/>
        </w:rPr>
        <w:t>мультинациональное</w:t>
      </w:r>
      <w:proofErr w:type="spellEnd"/>
      <w:r>
        <w:rPr>
          <w:rFonts w:cs="Times New Roman"/>
          <w:sz w:val="28"/>
          <w:szCs w:val="28"/>
        </w:rPr>
        <w:t>.</w:t>
      </w:r>
    </w:p>
    <w:p w14:paraId="72986510" w14:textId="77777777" w:rsidR="009439F3" w:rsidRDefault="009439F3" w:rsidP="009439F3">
      <w:pPr>
        <w:pStyle w:val="a3"/>
        <w:spacing w:line="360" w:lineRule="auto"/>
        <w:ind w:firstLine="709"/>
        <w:jc w:val="both"/>
        <w:rPr>
          <w:rFonts w:cs="Times New Roman"/>
          <w:sz w:val="28"/>
          <w:szCs w:val="28"/>
        </w:rPr>
      </w:pPr>
      <w:r>
        <w:rPr>
          <w:rFonts w:cs="Times New Roman"/>
          <w:sz w:val="28"/>
          <w:szCs w:val="28"/>
        </w:rPr>
        <w:t>Так, например</w:t>
      </w:r>
      <w:r w:rsidRPr="009439F3">
        <w:rPr>
          <w:rFonts w:cs="Times New Roman"/>
          <w:sz w:val="28"/>
          <w:szCs w:val="28"/>
        </w:rPr>
        <w:t xml:space="preserve">, Джафар Джафари считает, что туризм </w:t>
      </w:r>
      <w:r>
        <w:rPr>
          <w:rFonts w:cs="Times New Roman"/>
          <w:sz w:val="28"/>
          <w:szCs w:val="28"/>
        </w:rPr>
        <w:t>представляет собой</w:t>
      </w:r>
      <w:r w:rsidRPr="009439F3">
        <w:rPr>
          <w:rFonts w:cs="Times New Roman"/>
          <w:sz w:val="28"/>
          <w:szCs w:val="28"/>
        </w:rPr>
        <w:t xml:space="preserve"> изучение самого путешествующего человека, который находится в данный момент времени за пределами своего постоянного местопребывания. </w:t>
      </w:r>
      <w:r>
        <w:rPr>
          <w:rFonts w:cs="Times New Roman"/>
          <w:sz w:val="28"/>
          <w:szCs w:val="28"/>
        </w:rPr>
        <w:t xml:space="preserve">Автору свойственен потребительский подход к определению туристической деятельности, Джафари считает, что туризм </w:t>
      </w:r>
      <w:proofErr w:type="gramStart"/>
      <w:r>
        <w:rPr>
          <w:rFonts w:cs="Times New Roman"/>
          <w:sz w:val="28"/>
          <w:szCs w:val="28"/>
        </w:rPr>
        <w:t>- это</w:t>
      </w:r>
      <w:proofErr w:type="gramEnd"/>
      <w:r>
        <w:rPr>
          <w:rFonts w:cs="Times New Roman"/>
          <w:sz w:val="28"/>
          <w:szCs w:val="28"/>
        </w:rPr>
        <w:t xml:space="preserve"> индустрия, которая должна работать таким образом, чтобы в полной мере удовлетворять запросы клиентов. Также он утверждает, что человек - потребитель туристских услуг и сама индустрия туризма оказывают взаимное влияние друг на друга, причем, как положительное, так и негативное, влияя при этом </w:t>
      </w:r>
      <w:r w:rsidRPr="009439F3">
        <w:rPr>
          <w:rFonts w:cs="Times New Roman"/>
          <w:sz w:val="28"/>
          <w:szCs w:val="28"/>
        </w:rPr>
        <w:t>на культурную, экономическую и политическую сферы</w:t>
      </w:r>
      <w:r>
        <w:rPr>
          <w:rFonts w:cs="Times New Roman"/>
          <w:sz w:val="28"/>
          <w:szCs w:val="28"/>
        </w:rPr>
        <w:t xml:space="preserve"> государства</w:t>
      </w:r>
      <w:r>
        <w:rPr>
          <w:rStyle w:val="a6"/>
          <w:rFonts w:cs="Times New Roman"/>
          <w:sz w:val="28"/>
          <w:szCs w:val="28"/>
        </w:rPr>
        <w:footnoteReference w:id="3"/>
      </w:r>
      <w:r w:rsidRPr="009439F3">
        <w:rPr>
          <w:rFonts w:cs="Times New Roman"/>
          <w:sz w:val="28"/>
          <w:szCs w:val="28"/>
        </w:rPr>
        <w:t xml:space="preserve">. </w:t>
      </w:r>
    </w:p>
    <w:p w14:paraId="38F65E8F" w14:textId="35D2D48F" w:rsidR="009439F3" w:rsidRDefault="009439F3" w:rsidP="00AD187C">
      <w:pPr>
        <w:pStyle w:val="a3"/>
        <w:spacing w:line="360" w:lineRule="auto"/>
        <w:ind w:firstLine="709"/>
        <w:jc w:val="both"/>
        <w:rPr>
          <w:rFonts w:cs="Times New Roman"/>
          <w:sz w:val="28"/>
          <w:szCs w:val="28"/>
        </w:rPr>
      </w:pPr>
      <w:r>
        <w:rPr>
          <w:rFonts w:cs="Times New Roman"/>
          <w:sz w:val="28"/>
          <w:szCs w:val="28"/>
        </w:rPr>
        <w:t xml:space="preserve">Еще одна точка зрения принадлежит таким зарубежным авторам, как </w:t>
      </w:r>
      <w:proofErr w:type="spellStart"/>
      <w:r w:rsidRPr="009439F3">
        <w:rPr>
          <w:rFonts w:cs="Times New Roman"/>
          <w:sz w:val="28"/>
          <w:szCs w:val="28"/>
        </w:rPr>
        <w:t>Элистер</w:t>
      </w:r>
      <w:proofErr w:type="spellEnd"/>
      <w:r w:rsidRPr="009439F3">
        <w:rPr>
          <w:rFonts w:cs="Times New Roman"/>
          <w:sz w:val="28"/>
          <w:szCs w:val="28"/>
        </w:rPr>
        <w:t xml:space="preserve"> Мэтисон и Джеффри </w:t>
      </w:r>
      <w:proofErr w:type="spellStart"/>
      <w:r w:rsidRPr="009439F3">
        <w:rPr>
          <w:rFonts w:cs="Times New Roman"/>
          <w:sz w:val="28"/>
          <w:szCs w:val="28"/>
        </w:rPr>
        <w:t>Уолл</w:t>
      </w:r>
      <w:proofErr w:type="spellEnd"/>
      <w:r>
        <w:rPr>
          <w:rFonts w:cs="Times New Roman"/>
          <w:sz w:val="28"/>
          <w:szCs w:val="28"/>
        </w:rPr>
        <w:t xml:space="preserve">. Они предлагают несколько иную точку </w:t>
      </w:r>
      <w:r>
        <w:rPr>
          <w:rFonts w:cs="Times New Roman"/>
          <w:sz w:val="28"/>
          <w:szCs w:val="28"/>
        </w:rPr>
        <w:lastRenderedPageBreak/>
        <w:t>зрения на содержание рассматриваемой технологии. Так, эксперты считают, что</w:t>
      </w:r>
      <w:r w:rsidRPr="009439F3">
        <w:rPr>
          <w:rFonts w:cs="Times New Roman"/>
          <w:sz w:val="28"/>
          <w:szCs w:val="28"/>
        </w:rPr>
        <w:t xml:space="preserve"> </w:t>
      </w:r>
      <w:r>
        <w:rPr>
          <w:rFonts w:cs="Times New Roman"/>
          <w:sz w:val="28"/>
          <w:szCs w:val="28"/>
        </w:rPr>
        <w:t>туризм</w:t>
      </w:r>
      <w:r w:rsidRPr="009439F3">
        <w:rPr>
          <w:rFonts w:cs="Times New Roman"/>
          <w:sz w:val="28"/>
          <w:szCs w:val="28"/>
        </w:rPr>
        <w:t xml:space="preserve"> </w:t>
      </w:r>
      <w:proofErr w:type="gramStart"/>
      <w:r>
        <w:rPr>
          <w:rFonts w:cs="Times New Roman"/>
          <w:sz w:val="28"/>
          <w:szCs w:val="28"/>
        </w:rPr>
        <w:t>-</w:t>
      </w:r>
      <w:r w:rsidR="0071156B">
        <w:rPr>
          <w:rFonts w:cs="Times New Roman"/>
          <w:sz w:val="28"/>
          <w:szCs w:val="28"/>
        </w:rPr>
        <w:t xml:space="preserve"> </w:t>
      </w:r>
      <w:r w:rsidRPr="009439F3">
        <w:rPr>
          <w:rFonts w:cs="Times New Roman"/>
          <w:sz w:val="28"/>
          <w:szCs w:val="28"/>
        </w:rPr>
        <w:t>это</w:t>
      </w:r>
      <w:proofErr w:type="gramEnd"/>
      <w:r w:rsidRPr="009439F3">
        <w:rPr>
          <w:rFonts w:cs="Times New Roman"/>
          <w:sz w:val="28"/>
          <w:szCs w:val="28"/>
        </w:rPr>
        <w:t xml:space="preserve"> </w:t>
      </w:r>
      <w:r>
        <w:rPr>
          <w:rFonts w:cs="Times New Roman"/>
          <w:sz w:val="28"/>
          <w:szCs w:val="28"/>
        </w:rPr>
        <w:t>«</w:t>
      </w:r>
      <w:r w:rsidRPr="009439F3">
        <w:rPr>
          <w:rFonts w:cs="Times New Roman"/>
          <w:sz w:val="28"/>
          <w:szCs w:val="28"/>
        </w:rPr>
        <w:t>временное пребывание человека в месте, которое расположено за пределами его обычной трудовой деятельности или проживания</w:t>
      </w:r>
      <w:r>
        <w:rPr>
          <w:rFonts w:cs="Times New Roman"/>
          <w:sz w:val="28"/>
          <w:szCs w:val="28"/>
        </w:rPr>
        <w:t>»</w:t>
      </w:r>
      <w:r w:rsidR="00AD187C">
        <w:rPr>
          <w:rStyle w:val="a6"/>
          <w:rFonts w:cs="Times New Roman"/>
          <w:sz w:val="28"/>
          <w:szCs w:val="28"/>
        </w:rPr>
        <w:footnoteReference w:id="4"/>
      </w:r>
      <w:r w:rsidRPr="009439F3">
        <w:rPr>
          <w:rFonts w:cs="Times New Roman"/>
          <w:sz w:val="28"/>
          <w:szCs w:val="28"/>
        </w:rPr>
        <w:t xml:space="preserve">. </w:t>
      </w:r>
      <w:r>
        <w:rPr>
          <w:rFonts w:cs="Times New Roman"/>
          <w:sz w:val="28"/>
          <w:szCs w:val="28"/>
        </w:rPr>
        <w:t xml:space="preserve">Однако они, также как и Джафари придерживаются того мнения, что туризм, в первую очередь, представляет собой форму организации досуга человека. </w:t>
      </w:r>
    </w:p>
    <w:p w14:paraId="0945F597" w14:textId="44CC6FD3" w:rsidR="00FF4614" w:rsidRDefault="00AD187C" w:rsidP="00FF4614">
      <w:pPr>
        <w:pStyle w:val="a3"/>
        <w:spacing w:line="360" w:lineRule="auto"/>
        <w:ind w:firstLine="709"/>
        <w:jc w:val="both"/>
        <w:rPr>
          <w:rFonts w:cs="Times New Roman"/>
          <w:sz w:val="28"/>
          <w:szCs w:val="28"/>
        </w:rPr>
      </w:pPr>
      <w:r>
        <w:rPr>
          <w:rFonts w:cs="Times New Roman"/>
          <w:sz w:val="28"/>
          <w:szCs w:val="28"/>
        </w:rPr>
        <w:t xml:space="preserve">Что касается официальных организаций и их регламентов, то существует определение туризма, данное </w:t>
      </w:r>
      <w:r w:rsidR="00FF4614" w:rsidRPr="00FF4614">
        <w:rPr>
          <w:rFonts w:cs="Times New Roman"/>
          <w:sz w:val="28"/>
          <w:szCs w:val="28"/>
        </w:rPr>
        <w:t>Организаци</w:t>
      </w:r>
      <w:r w:rsidR="00FF4614">
        <w:rPr>
          <w:rFonts w:cs="Times New Roman"/>
          <w:sz w:val="28"/>
          <w:szCs w:val="28"/>
        </w:rPr>
        <w:t>ей</w:t>
      </w:r>
      <w:r w:rsidR="00FF4614" w:rsidRPr="00FF4614">
        <w:rPr>
          <w:rFonts w:cs="Times New Roman"/>
          <w:sz w:val="28"/>
          <w:szCs w:val="28"/>
        </w:rPr>
        <w:t xml:space="preserve"> Объединенных Наций (ООН)</w:t>
      </w:r>
      <w:r>
        <w:rPr>
          <w:rFonts w:cs="Times New Roman"/>
          <w:sz w:val="28"/>
          <w:szCs w:val="28"/>
        </w:rPr>
        <w:t>, которое определяет</w:t>
      </w:r>
      <w:r w:rsidR="00FF4614" w:rsidRPr="00FF4614">
        <w:rPr>
          <w:rFonts w:cs="Times New Roman"/>
          <w:sz w:val="28"/>
          <w:szCs w:val="28"/>
        </w:rPr>
        <w:t xml:space="preserve"> </w:t>
      </w:r>
      <w:r w:rsidR="00FF4614">
        <w:rPr>
          <w:rFonts w:cs="Times New Roman"/>
          <w:sz w:val="28"/>
          <w:szCs w:val="28"/>
        </w:rPr>
        <w:t>туризм как</w:t>
      </w:r>
      <w:r w:rsidR="00FF4614" w:rsidRPr="00FF4614">
        <w:rPr>
          <w:rFonts w:cs="Times New Roman"/>
          <w:sz w:val="28"/>
          <w:szCs w:val="28"/>
        </w:rPr>
        <w:t xml:space="preserve"> активный отдых, влияющий на укрепление здоровья, физическое развитие человека, проводимый за пределами постоянного места жительства.</w:t>
      </w:r>
      <w:r w:rsidR="00FF4614">
        <w:rPr>
          <w:rFonts w:cs="Times New Roman"/>
          <w:sz w:val="28"/>
          <w:szCs w:val="28"/>
        </w:rPr>
        <w:t xml:space="preserve"> Данное определение было сформулировано еще в 1954 году и действовало в течение длительного времени, пока в 1993 году в него не были внесены изменения, согласно которым сейчас туризм определяется как «</w:t>
      </w:r>
      <w:r w:rsidR="00FF4614" w:rsidRPr="00FF4614">
        <w:rPr>
          <w:rFonts w:cs="Times New Roman"/>
          <w:sz w:val="28"/>
          <w:szCs w:val="28"/>
        </w:rPr>
        <w:t>деятельность лиц, которые путешествуют и осуществляют пребывание в местах, находящихся за пределами их обычной среды, в течение периода, не превышающего одного года подряд, с целью отдыха, деловыми и другими целями</w:t>
      </w:r>
      <w:r w:rsidR="00FF4614">
        <w:rPr>
          <w:rFonts w:cs="Times New Roman"/>
          <w:sz w:val="28"/>
          <w:szCs w:val="28"/>
        </w:rPr>
        <w:t>»</w:t>
      </w:r>
      <w:r w:rsidR="00901507">
        <w:rPr>
          <w:rStyle w:val="a6"/>
          <w:rFonts w:cs="Times New Roman"/>
          <w:sz w:val="28"/>
          <w:szCs w:val="28"/>
        </w:rPr>
        <w:footnoteReference w:id="5"/>
      </w:r>
      <w:r w:rsidR="00FF4614" w:rsidRPr="00FF4614">
        <w:rPr>
          <w:rFonts w:cs="Times New Roman"/>
          <w:sz w:val="28"/>
          <w:szCs w:val="28"/>
        </w:rPr>
        <w:t xml:space="preserve">. </w:t>
      </w:r>
      <w:r w:rsidR="00FF4614">
        <w:rPr>
          <w:rFonts w:cs="Times New Roman"/>
          <w:sz w:val="28"/>
          <w:szCs w:val="28"/>
        </w:rPr>
        <w:t xml:space="preserve">Именно указанное определение является наиболее распространенным на текущий момент времени в различных источниках. </w:t>
      </w:r>
    </w:p>
    <w:p w14:paraId="671833EF" w14:textId="3F85A207" w:rsidR="00030E4B" w:rsidRDefault="00030E4B" w:rsidP="00FF4614">
      <w:pPr>
        <w:pStyle w:val="a3"/>
        <w:spacing w:line="360" w:lineRule="auto"/>
        <w:ind w:firstLine="709"/>
        <w:jc w:val="both"/>
        <w:rPr>
          <w:rFonts w:cs="Times New Roman"/>
          <w:sz w:val="28"/>
          <w:szCs w:val="28"/>
        </w:rPr>
      </w:pPr>
      <w:r>
        <w:rPr>
          <w:rFonts w:cs="Times New Roman"/>
          <w:sz w:val="28"/>
          <w:szCs w:val="28"/>
        </w:rPr>
        <w:t xml:space="preserve">В российской правоприменительной практике определение туризма дано в </w:t>
      </w:r>
      <w:r w:rsidR="00AA0924" w:rsidRPr="00AA0924">
        <w:rPr>
          <w:rFonts w:cs="Times New Roman"/>
          <w:sz w:val="28"/>
          <w:szCs w:val="28"/>
        </w:rPr>
        <w:t>Федеральн</w:t>
      </w:r>
      <w:r w:rsidR="00AA0924">
        <w:rPr>
          <w:rFonts w:cs="Times New Roman"/>
          <w:sz w:val="28"/>
          <w:szCs w:val="28"/>
        </w:rPr>
        <w:t>ом</w:t>
      </w:r>
      <w:r w:rsidR="00AA0924" w:rsidRPr="00AA0924">
        <w:rPr>
          <w:rFonts w:cs="Times New Roman"/>
          <w:sz w:val="28"/>
          <w:szCs w:val="28"/>
        </w:rPr>
        <w:t xml:space="preserve"> закон</w:t>
      </w:r>
      <w:r w:rsidR="00AA0924">
        <w:rPr>
          <w:rFonts w:cs="Times New Roman"/>
          <w:sz w:val="28"/>
          <w:szCs w:val="28"/>
        </w:rPr>
        <w:t>е</w:t>
      </w:r>
      <w:r w:rsidR="00AA0924" w:rsidRPr="00AA0924">
        <w:rPr>
          <w:rFonts w:cs="Times New Roman"/>
          <w:sz w:val="28"/>
          <w:szCs w:val="28"/>
        </w:rPr>
        <w:t xml:space="preserve"> от 24.11.1996 г. № 132-ФЗ  «Об основах туристской деятельности в Российской Федерации»</w:t>
      </w:r>
      <w:r>
        <w:rPr>
          <w:rFonts w:cs="Times New Roman"/>
          <w:sz w:val="28"/>
          <w:szCs w:val="28"/>
        </w:rPr>
        <w:t>, согласно которому «</w:t>
      </w:r>
      <w:r w:rsidRPr="00030E4B">
        <w:rPr>
          <w:rFonts w:cs="Times New Roman"/>
          <w:sz w:val="28"/>
          <w:szCs w:val="28"/>
        </w:rPr>
        <w:t xml:space="preserve">туризм - </w:t>
      </w:r>
      <w:r>
        <w:rPr>
          <w:rFonts w:cs="Times New Roman"/>
          <w:sz w:val="28"/>
          <w:szCs w:val="28"/>
        </w:rPr>
        <w:t xml:space="preserve">это </w:t>
      </w:r>
      <w:r w:rsidRPr="00030E4B">
        <w:rPr>
          <w:rFonts w:cs="Times New Roman"/>
          <w:sz w:val="28"/>
          <w:szCs w:val="28"/>
        </w:rPr>
        <w:t xml:space="preserve">временные выезды (путешествия) граждан Российской Федерации, иностранных граждан и лиц без гражданства (далее - лица) с постоянного места жительства в лечебно-оздоровительных, рекреационных, познавательных, физкультурно-спортивных, профессионально-деловых и </w:t>
      </w:r>
      <w:r w:rsidRPr="00030E4B">
        <w:rPr>
          <w:rFonts w:cs="Times New Roman"/>
          <w:sz w:val="28"/>
          <w:szCs w:val="28"/>
        </w:rPr>
        <w:lastRenderedPageBreak/>
        <w:t>иных целях без занятия деятельностью, связанной с получением дохода от источников в стране (месте) временного пребывания</w:t>
      </w:r>
      <w:r>
        <w:rPr>
          <w:rFonts w:cs="Times New Roman"/>
          <w:sz w:val="28"/>
          <w:szCs w:val="28"/>
        </w:rPr>
        <w:t>»</w:t>
      </w:r>
      <w:r>
        <w:rPr>
          <w:rStyle w:val="a6"/>
          <w:rFonts w:cs="Times New Roman"/>
          <w:sz w:val="28"/>
          <w:szCs w:val="28"/>
        </w:rPr>
        <w:footnoteReference w:id="6"/>
      </w:r>
      <w:r>
        <w:rPr>
          <w:rFonts w:cs="Times New Roman"/>
          <w:sz w:val="28"/>
          <w:szCs w:val="28"/>
        </w:rPr>
        <w:t>.</w:t>
      </w:r>
    </w:p>
    <w:p w14:paraId="31F8D96C" w14:textId="77777777" w:rsidR="00901507" w:rsidRDefault="00901507" w:rsidP="00FF4614">
      <w:pPr>
        <w:pStyle w:val="a3"/>
        <w:spacing w:line="360" w:lineRule="auto"/>
        <w:ind w:firstLine="709"/>
        <w:jc w:val="both"/>
        <w:rPr>
          <w:rFonts w:cs="Times New Roman"/>
          <w:sz w:val="28"/>
          <w:szCs w:val="28"/>
        </w:rPr>
      </w:pPr>
      <w:r>
        <w:rPr>
          <w:rFonts w:cs="Times New Roman"/>
          <w:sz w:val="28"/>
          <w:szCs w:val="28"/>
        </w:rPr>
        <w:t>Анализируя представленные выше определения, можно утверждать, что авторы во многом сходным образом определяют содержание категории туризма, указывая на следующие характерные его черты, представленные на рисунке 1.</w:t>
      </w:r>
    </w:p>
    <w:p w14:paraId="1D13D867" w14:textId="29F19288" w:rsidR="00901507" w:rsidRDefault="00D54194" w:rsidP="00901507">
      <w:pPr>
        <w:pStyle w:val="a3"/>
        <w:spacing w:line="360" w:lineRule="auto"/>
        <w:jc w:val="center"/>
        <w:rPr>
          <w:rFonts w:cs="Times New Roman"/>
          <w:sz w:val="28"/>
          <w:szCs w:val="28"/>
        </w:rPr>
      </w:pPr>
      <w:r>
        <w:rPr>
          <w:rFonts w:cs="Times New Roman"/>
          <w:noProof/>
          <w:sz w:val="28"/>
          <w:szCs w:val="28"/>
          <w14:ligatures w14:val="standardContextual"/>
        </w:rPr>
        <w:drawing>
          <wp:inline distT="0" distB="0" distL="0" distR="0" wp14:anchorId="338F37AF" wp14:editId="73B98CDF">
            <wp:extent cx="4975860" cy="2336800"/>
            <wp:effectExtent l="0" t="0" r="15240" b="63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468A645" w14:textId="77777777" w:rsidR="00901507" w:rsidRDefault="00901507" w:rsidP="00901507">
      <w:pPr>
        <w:pStyle w:val="a3"/>
        <w:spacing w:line="360" w:lineRule="auto"/>
        <w:jc w:val="center"/>
        <w:rPr>
          <w:rFonts w:cs="Times New Roman"/>
          <w:sz w:val="28"/>
          <w:szCs w:val="28"/>
        </w:rPr>
      </w:pPr>
      <w:r>
        <w:rPr>
          <w:rFonts w:cs="Times New Roman"/>
          <w:sz w:val="28"/>
          <w:szCs w:val="28"/>
        </w:rPr>
        <w:t>Рисунок 1 - Характерные черты туризма</w:t>
      </w:r>
    </w:p>
    <w:p w14:paraId="747096D2" w14:textId="47A973D2" w:rsidR="00901507" w:rsidRDefault="00901507" w:rsidP="00901507">
      <w:pPr>
        <w:pStyle w:val="a3"/>
        <w:spacing w:line="360" w:lineRule="auto"/>
        <w:jc w:val="both"/>
        <w:rPr>
          <w:rFonts w:cs="Times New Roman"/>
          <w:sz w:val="28"/>
          <w:szCs w:val="28"/>
        </w:rPr>
      </w:pPr>
    </w:p>
    <w:p w14:paraId="37E288D4" w14:textId="2BED2571" w:rsidR="00D54194" w:rsidRDefault="00D54194" w:rsidP="00D54194">
      <w:pPr>
        <w:pStyle w:val="a3"/>
        <w:spacing w:line="360" w:lineRule="auto"/>
        <w:ind w:firstLine="709"/>
        <w:jc w:val="both"/>
        <w:rPr>
          <w:rFonts w:cs="Times New Roman"/>
          <w:sz w:val="28"/>
          <w:szCs w:val="28"/>
        </w:rPr>
      </w:pPr>
      <w:r>
        <w:rPr>
          <w:rFonts w:cs="Times New Roman"/>
          <w:sz w:val="28"/>
          <w:szCs w:val="28"/>
        </w:rPr>
        <w:t>Таким образом, туризм как категория в большей степени относится к формам проведения досуга людей и представляет собой, таким образом, социальное явление.</w:t>
      </w:r>
    </w:p>
    <w:p w14:paraId="261527CB" w14:textId="1541CDEE" w:rsidR="00D54194" w:rsidRDefault="00D54194" w:rsidP="00D54194">
      <w:pPr>
        <w:pStyle w:val="a3"/>
        <w:spacing w:line="360" w:lineRule="auto"/>
        <w:ind w:firstLine="709"/>
        <w:jc w:val="both"/>
        <w:rPr>
          <w:rFonts w:cs="Times New Roman"/>
          <w:sz w:val="28"/>
          <w:szCs w:val="28"/>
        </w:rPr>
      </w:pPr>
      <w:r>
        <w:rPr>
          <w:rFonts w:cs="Times New Roman"/>
          <w:sz w:val="28"/>
          <w:szCs w:val="28"/>
        </w:rPr>
        <w:t xml:space="preserve">Ввиду того факта, что к туристическим поездкам прибегают в разные периоды времени различные категории и группы населения, </w:t>
      </w:r>
      <w:r w:rsidR="00030E4B">
        <w:rPr>
          <w:rFonts w:cs="Times New Roman"/>
          <w:sz w:val="28"/>
          <w:szCs w:val="28"/>
        </w:rPr>
        <w:t xml:space="preserve">при этом поездки могут совершаться как в пределах страны, так и за ее границы, </w:t>
      </w:r>
      <w:r>
        <w:rPr>
          <w:rFonts w:cs="Times New Roman"/>
          <w:sz w:val="28"/>
          <w:szCs w:val="28"/>
        </w:rPr>
        <w:t xml:space="preserve">все они представляют собой качественно неоднородную совокупность, нуждающуюся в классификации с целью применения более научно обоснованного подхода к изучению этого явления и </w:t>
      </w:r>
      <w:r w:rsidR="00030E4B">
        <w:rPr>
          <w:rFonts w:cs="Times New Roman"/>
          <w:sz w:val="28"/>
          <w:szCs w:val="28"/>
        </w:rPr>
        <w:t>свойственных ему закономерностей</w:t>
      </w:r>
      <w:r>
        <w:rPr>
          <w:rFonts w:cs="Times New Roman"/>
          <w:sz w:val="28"/>
          <w:szCs w:val="28"/>
        </w:rPr>
        <w:t>.</w:t>
      </w:r>
    </w:p>
    <w:p w14:paraId="43CF7BC7" w14:textId="44F0637F" w:rsidR="00D54194" w:rsidRDefault="00D54194" w:rsidP="00D54194">
      <w:pPr>
        <w:pStyle w:val="a3"/>
        <w:spacing w:line="360" w:lineRule="auto"/>
        <w:ind w:firstLine="709"/>
        <w:jc w:val="both"/>
        <w:rPr>
          <w:rFonts w:cs="Times New Roman"/>
          <w:sz w:val="28"/>
          <w:szCs w:val="28"/>
        </w:rPr>
      </w:pPr>
      <w:r>
        <w:rPr>
          <w:rFonts w:cs="Times New Roman"/>
          <w:sz w:val="28"/>
          <w:szCs w:val="28"/>
        </w:rPr>
        <w:t xml:space="preserve">В настоящее время выделяют различные категории и виды туризма, определяемые в разрезе различных критериев. Так, наиболее </w:t>
      </w:r>
      <w:r>
        <w:rPr>
          <w:rFonts w:cs="Times New Roman"/>
          <w:sz w:val="28"/>
          <w:szCs w:val="28"/>
        </w:rPr>
        <w:lastRenderedPageBreak/>
        <w:t>распространенными классификациями туризма выступают следующие (таблица 1).</w:t>
      </w:r>
    </w:p>
    <w:p w14:paraId="2915B414" w14:textId="6CCAF958" w:rsidR="00D54194" w:rsidRDefault="00D54194" w:rsidP="00D54194">
      <w:pPr>
        <w:pStyle w:val="a3"/>
        <w:spacing w:line="360" w:lineRule="auto"/>
        <w:jc w:val="center"/>
        <w:rPr>
          <w:rFonts w:cs="Times New Roman"/>
          <w:sz w:val="28"/>
          <w:szCs w:val="28"/>
        </w:rPr>
      </w:pPr>
      <w:r>
        <w:rPr>
          <w:rFonts w:cs="Times New Roman"/>
          <w:sz w:val="28"/>
          <w:szCs w:val="28"/>
        </w:rPr>
        <w:t>Таблица 1 - Классификации и виды туризма</w:t>
      </w:r>
    </w:p>
    <w:tbl>
      <w:tblPr>
        <w:tblStyle w:val="a7"/>
        <w:tblW w:w="0" w:type="auto"/>
        <w:tblLook w:val="04A0" w:firstRow="1" w:lastRow="0" w:firstColumn="1" w:lastColumn="0" w:noHBand="0" w:noVBand="1"/>
      </w:tblPr>
      <w:tblGrid>
        <w:gridCol w:w="2830"/>
        <w:gridCol w:w="6515"/>
      </w:tblGrid>
      <w:tr w:rsidR="00D54194" w14:paraId="55400EA2" w14:textId="77777777" w:rsidTr="00D54194">
        <w:tc>
          <w:tcPr>
            <w:tcW w:w="2830" w:type="dxa"/>
            <w:vAlign w:val="center"/>
          </w:tcPr>
          <w:p w14:paraId="64A2B85B" w14:textId="3609431D" w:rsidR="00D54194" w:rsidRPr="00D54194" w:rsidRDefault="00D54194" w:rsidP="00D54194">
            <w:pPr>
              <w:pStyle w:val="a3"/>
              <w:jc w:val="center"/>
              <w:rPr>
                <w:rFonts w:cs="Times New Roman"/>
                <w:sz w:val="24"/>
                <w:szCs w:val="24"/>
              </w:rPr>
            </w:pPr>
            <w:r w:rsidRPr="00D54194">
              <w:rPr>
                <w:rFonts w:cs="Times New Roman"/>
                <w:sz w:val="24"/>
                <w:szCs w:val="24"/>
              </w:rPr>
              <w:t>Критерий классификации</w:t>
            </w:r>
          </w:p>
        </w:tc>
        <w:tc>
          <w:tcPr>
            <w:tcW w:w="6515" w:type="dxa"/>
            <w:vAlign w:val="center"/>
          </w:tcPr>
          <w:p w14:paraId="5187792A" w14:textId="10789C06" w:rsidR="00D54194" w:rsidRPr="00D54194" w:rsidRDefault="00D54194" w:rsidP="00D54194">
            <w:pPr>
              <w:pStyle w:val="a3"/>
              <w:jc w:val="center"/>
              <w:rPr>
                <w:rFonts w:cs="Times New Roman"/>
                <w:sz w:val="24"/>
                <w:szCs w:val="24"/>
              </w:rPr>
            </w:pPr>
            <w:r w:rsidRPr="00D54194">
              <w:rPr>
                <w:rFonts w:cs="Times New Roman"/>
                <w:sz w:val="24"/>
                <w:szCs w:val="24"/>
              </w:rPr>
              <w:t>Виды туризма</w:t>
            </w:r>
          </w:p>
        </w:tc>
      </w:tr>
      <w:tr w:rsidR="00D54194" w14:paraId="4AD05711" w14:textId="77777777" w:rsidTr="00D54194">
        <w:tc>
          <w:tcPr>
            <w:tcW w:w="2830" w:type="dxa"/>
          </w:tcPr>
          <w:p w14:paraId="157E368B" w14:textId="39CF982D" w:rsidR="00D54194" w:rsidRPr="00D54194" w:rsidRDefault="00D54194" w:rsidP="00D54194">
            <w:pPr>
              <w:pStyle w:val="a3"/>
              <w:jc w:val="both"/>
              <w:rPr>
                <w:rFonts w:cs="Times New Roman"/>
                <w:sz w:val="24"/>
                <w:szCs w:val="24"/>
              </w:rPr>
            </w:pPr>
            <w:r w:rsidRPr="00D54194">
              <w:rPr>
                <w:rFonts w:cs="Times New Roman"/>
                <w:sz w:val="24"/>
                <w:szCs w:val="24"/>
              </w:rPr>
              <w:t>По числу участников путешествия</w:t>
            </w:r>
          </w:p>
        </w:tc>
        <w:tc>
          <w:tcPr>
            <w:tcW w:w="6515" w:type="dxa"/>
          </w:tcPr>
          <w:p w14:paraId="25FF363C" w14:textId="0C20B378" w:rsidR="00D54194" w:rsidRPr="00D54194" w:rsidRDefault="00D54194" w:rsidP="00D54194">
            <w:pPr>
              <w:pStyle w:val="a3"/>
              <w:jc w:val="both"/>
              <w:rPr>
                <w:rFonts w:cs="Times New Roman"/>
                <w:sz w:val="24"/>
                <w:szCs w:val="24"/>
              </w:rPr>
            </w:pPr>
            <w:r w:rsidRPr="00D54194">
              <w:rPr>
                <w:rFonts w:cs="Times New Roman"/>
                <w:sz w:val="24"/>
                <w:szCs w:val="24"/>
              </w:rPr>
              <w:t>Индивидуальный, групповой, семейный</w:t>
            </w:r>
          </w:p>
        </w:tc>
      </w:tr>
      <w:tr w:rsidR="00D54194" w14:paraId="7FE00D0D" w14:textId="77777777" w:rsidTr="00D54194">
        <w:tc>
          <w:tcPr>
            <w:tcW w:w="2830" w:type="dxa"/>
          </w:tcPr>
          <w:p w14:paraId="35A8F4A7" w14:textId="55B67E41" w:rsidR="00D54194" w:rsidRPr="00D54194" w:rsidRDefault="00D54194" w:rsidP="00D54194">
            <w:pPr>
              <w:pStyle w:val="a3"/>
              <w:jc w:val="both"/>
              <w:rPr>
                <w:rFonts w:cs="Times New Roman"/>
                <w:sz w:val="24"/>
                <w:szCs w:val="24"/>
              </w:rPr>
            </w:pPr>
            <w:r w:rsidRPr="00D54194">
              <w:rPr>
                <w:rFonts w:cs="Times New Roman"/>
                <w:sz w:val="24"/>
                <w:szCs w:val="24"/>
              </w:rPr>
              <w:t>По региону отдыха</w:t>
            </w:r>
          </w:p>
        </w:tc>
        <w:tc>
          <w:tcPr>
            <w:tcW w:w="6515" w:type="dxa"/>
          </w:tcPr>
          <w:p w14:paraId="2DBE7D77" w14:textId="1F5726F3" w:rsidR="00D54194" w:rsidRPr="00D54194" w:rsidRDefault="00D54194" w:rsidP="00D54194">
            <w:pPr>
              <w:pStyle w:val="a3"/>
              <w:jc w:val="both"/>
              <w:rPr>
                <w:rFonts w:cs="Times New Roman"/>
                <w:sz w:val="24"/>
                <w:szCs w:val="24"/>
              </w:rPr>
            </w:pPr>
            <w:r w:rsidRPr="00D54194">
              <w:rPr>
                <w:rFonts w:cs="Times New Roman"/>
                <w:sz w:val="24"/>
                <w:szCs w:val="24"/>
              </w:rPr>
              <w:t>Национальный, международный</w:t>
            </w:r>
          </w:p>
        </w:tc>
      </w:tr>
      <w:tr w:rsidR="00D54194" w14:paraId="32629604" w14:textId="77777777" w:rsidTr="00D54194">
        <w:tc>
          <w:tcPr>
            <w:tcW w:w="2830" w:type="dxa"/>
          </w:tcPr>
          <w:p w14:paraId="5161AF39" w14:textId="6A8812E0" w:rsidR="00D54194" w:rsidRPr="00D54194" w:rsidRDefault="00D54194" w:rsidP="00D54194">
            <w:pPr>
              <w:pStyle w:val="a3"/>
              <w:jc w:val="both"/>
              <w:rPr>
                <w:rFonts w:cs="Times New Roman"/>
                <w:sz w:val="24"/>
                <w:szCs w:val="24"/>
              </w:rPr>
            </w:pPr>
            <w:r w:rsidRPr="00D54194">
              <w:rPr>
                <w:rFonts w:cs="Times New Roman"/>
                <w:sz w:val="24"/>
                <w:szCs w:val="24"/>
              </w:rPr>
              <w:t>По рынку</w:t>
            </w:r>
          </w:p>
        </w:tc>
        <w:tc>
          <w:tcPr>
            <w:tcW w:w="6515" w:type="dxa"/>
          </w:tcPr>
          <w:p w14:paraId="2B8BEF28" w14:textId="10047E44" w:rsidR="00D54194" w:rsidRPr="00D54194" w:rsidRDefault="00D54194" w:rsidP="00D54194">
            <w:pPr>
              <w:pStyle w:val="a3"/>
              <w:jc w:val="both"/>
              <w:rPr>
                <w:rFonts w:cs="Times New Roman"/>
                <w:sz w:val="24"/>
                <w:szCs w:val="24"/>
              </w:rPr>
            </w:pPr>
            <w:r w:rsidRPr="00D54194">
              <w:rPr>
                <w:rFonts w:cs="Times New Roman"/>
                <w:sz w:val="24"/>
                <w:szCs w:val="24"/>
              </w:rPr>
              <w:t>Внутренний, зарубежный</w:t>
            </w:r>
          </w:p>
        </w:tc>
      </w:tr>
      <w:tr w:rsidR="00D54194" w14:paraId="6F5482AA" w14:textId="77777777" w:rsidTr="00D54194">
        <w:tc>
          <w:tcPr>
            <w:tcW w:w="2830" w:type="dxa"/>
          </w:tcPr>
          <w:p w14:paraId="0B21F20C" w14:textId="0F88E8E0" w:rsidR="00D54194" w:rsidRPr="00D54194" w:rsidRDefault="00D54194" w:rsidP="00D54194">
            <w:pPr>
              <w:pStyle w:val="a3"/>
              <w:jc w:val="both"/>
              <w:rPr>
                <w:rFonts w:cs="Times New Roman"/>
                <w:sz w:val="24"/>
                <w:szCs w:val="24"/>
              </w:rPr>
            </w:pPr>
            <w:r w:rsidRPr="00D54194">
              <w:rPr>
                <w:rFonts w:cs="Times New Roman"/>
                <w:sz w:val="24"/>
                <w:szCs w:val="24"/>
              </w:rPr>
              <w:t>По способу организации</w:t>
            </w:r>
          </w:p>
        </w:tc>
        <w:tc>
          <w:tcPr>
            <w:tcW w:w="6515" w:type="dxa"/>
          </w:tcPr>
          <w:p w14:paraId="304F5AA0" w14:textId="5ABDD431" w:rsidR="00D54194" w:rsidRPr="00D54194" w:rsidRDefault="00D54194" w:rsidP="00D54194">
            <w:pPr>
              <w:pStyle w:val="a3"/>
              <w:jc w:val="both"/>
              <w:rPr>
                <w:rFonts w:cs="Times New Roman"/>
                <w:sz w:val="24"/>
                <w:szCs w:val="24"/>
              </w:rPr>
            </w:pPr>
            <w:r w:rsidRPr="00D54194">
              <w:rPr>
                <w:rFonts w:cs="Times New Roman"/>
                <w:sz w:val="24"/>
                <w:szCs w:val="24"/>
              </w:rPr>
              <w:t>Неорганизованный, организованный, самодеятельный (квалификационный)</w:t>
            </w:r>
          </w:p>
        </w:tc>
      </w:tr>
      <w:tr w:rsidR="00D54194" w14:paraId="78F9C83E" w14:textId="77777777" w:rsidTr="00D54194">
        <w:tc>
          <w:tcPr>
            <w:tcW w:w="2830" w:type="dxa"/>
          </w:tcPr>
          <w:p w14:paraId="1825AC18" w14:textId="031114CD" w:rsidR="00D54194" w:rsidRPr="00D54194" w:rsidRDefault="00D54194" w:rsidP="00D54194">
            <w:pPr>
              <w:pStyle w:val="a3"/>
              <w:jc w:val="both"/>
              <w:rPr>
                <w:rFonts w:cs="Times New Roman"/>
                <w:sz w:val="24"/>
                <w:szCs w:val="24"/>
              </w:rPr>
            </w:pPr>
            <w:r w:rsidRPr="00D54194">
              <w:rPr>
                <w:rFonts w:cs="Times New Roman"/>
                <w:sz w:val="24"/>
                <w:szCs w:val="24"/>
              </w:rPr>
              <w:t>По цели</w:t>
            </w:r>
          </w:p>
        </w:tc>
        <w:tc>
          <w:tcPr>
            <w:tcW w:w="6515" w:type="dxa"/>
          </w:tcPr>
          <w:p w14:paraId="7847E3C4" w14:textId="72EE540C" w:rsidR="00D54194" w:rsidRPr="00D54194" w:rsidRDefault="00D54194" w:rsidP="00D54194">
            <w:pPr>
              <w:pStyle w:val="a3"/>
              <w:jc w:val="both"/>
              <w:rPr>
                <w:rFonts w:cs="Times New Roman"/>
                <w:sz w:val="24"/>
                <w:szCs w:val="24"/>
              </w:rPr>
            </w:pPr>
            <w:r w:rsidRPr="00D54194">
              <w:rPr>
                <w:rFonts w:cs="Times New Roman"/>
                <w:sz w:val="24"/>
                <w:szCs w:val="24"/>
              </w:rPr>
              <w:t>Релаксационный (отдых), реабилитационный (санаторный), рекреационный</w:t>
            </w:r>
          </w:p>
        </w:tc>
      </w:tr>
      <w:tr w:rsidR="00D54194" w14:paraId="678028F5" w14:textId="77777777" w:rsidTr="00D54194">
        <w:tc>
          <w:tcPr>
            <w:tcW w:w="2830" w:type="dxa"/>
          </w:tcPr>
          <w:p w14:paraId="2183DE0C" w14:textId="3A4E185C" w:rsidR="00D54194" w:rsidRPr="00D54194" w:rsidRDefault="00D54194" w:rsidP="00D54194">
            <w:pPr>
              <w:pStyle w:val="a3"/>
              <w:jc w:val="both"/>
              <w:rPr>
                <w:rFonts w:cs="Times New Roman"/>
                <w:sz w:val="24"/>
                <w:szCs w:val="24"/>
              </w:rPr>
            </w:pPr>
            <w:r w:rsidRPr="00D54194">
              <w:rPr>
                <w:rFonts w:cs="Times New Roman"/>
                <w:sz w:val="24"/>
                <w:szCs w:val="24"/>
              </w:rPr>
              <w:t xml:space="preserve">По возрасту </w:t>
            </w:r>
          </w:p>
        </w:tc>
        <w:tc>
          <w:tcPr>
            <w:tcW w:w="6515" w:type="dxa"/>
          </w:tcPr>
          <w:p w14:paraId="5AEA3F02" w14:textId="110BD045" w:rsidR="00D54194" w:rsidRPr="00D54194" w:rsidRDefault="00D54194" w:rsidP="00D54194">
            <w:pPr>
              <w:pStyle w:val="a3"/>
              <w:jc w:val="both"/>
              <w:rPr>
                <w:rFonts w:cs="Times New Roman"/>
                <w:sz w:val="24"/>
                <w:szCs w:val="24"/>
              </w:rPr>
            </w:pPr>
            <w:r w:rsidRPr="00D54194">
              <w:rPr>
                <w:rFonts w:cs="Times New Roman"/>
                <w:sz w:val="24"/>
                <w:szCs w:val="24"/>
              </w:rPr>
              <w:t>Детский, молодежный, среднего возраста, третьего возраста.</w:t>
            </w:r>
          </w:p>
        </w:tc>
      </w:tr>
      <w:tr w:rsidR="00D54194" w14:paraId="7790F863" w14:textId="77777777" w:rsidTr="00D54194">
        <w:tc>
          <w:tcPr>
            <w:tcW w:w="2830" w:type="dxa"/>
          </w:tcPr>
          <w:p w14:paraId="3AB03B29" w14:textId="6ABC93CC" w:rsidR="00D54194" w:rsidRPr="00D54194" w:rsidRDefault="00D54194" w:rsidP="00D54194">
            <w:pPr>
              <w:pStyle w:val="a3"/>
              <w:jc w:val="both"/>
              <w:rPr>
                <w:rFonts w:cs="Times New Roman"/>
                <w:sz w:val="24"/>
                <w:szCs w:val="24"/>
              </w:rPr>
            </w:pPr>
            <w:r w:rsidRPr="00D54194">
              <w:rPr>
                <w:rFonts w:cs="Times New Roman"/>
                <w:sz w:val="24"/>
                <w:szCs w:val="24"/>
              </w:rPr>
              <w:t>По способам передвижения</w:t>
            </w:r>
          </w:p>
        </w:tc>
        <w:tc>
          <w:tcPr>
            <w:tcW w:w="6515" w:type="dxa"/>
          </w:tcPr>
          <w:p w14:paraId="15DA6CEA" w14:textId="363E4C3A" w:rsidR="00D54194" w:rsidRPr="00D54194" w:rsidRDefault="00D54194" w:rsidP="00D54194">
            <w:pPr>
              <w:pStyle w:val="a3"/>
              <w:jc w:val="both"/>
              <w:rPr>
                <w:rFonts w:cs="Times New Roman"/>
                <w:sz w:val="24"/>
                <w:szCs w:val="24"/>
              </w:rPr>
            </w:pPr>
            <w:r w:rsidRPr="00D54194">
              <w:rPr>
                <w:rFonts w:cs="Times New Roman"/>
                <w:sz w:val="24"/>
                <w:szCs w:val="24"/>
              </w:rPr>
              <w:t xml:space="preserve">Автомобильный, автобусный, водный, пешеходный, железнодорожный, конный </w:t>
            </w:r>
          </w:p>
        </w:tc>
      </w:tr>
      <w:tr w:rsidR="00D54194" w14:paraId="2A96D0EF" w14:textId="77777777" w:rsidTr="00D54194">
        <w:tc>
          <w:tcPr>
            <w:tcW w:w="2830" w:type="dxa"/>
          </w:tcPr>
          <w:p w14:paraId="036AE25F" w14:textId="392244F2" w:rsidR="00D54194" w:rsidRPr="00D54194" w:rsidRDefault="00D54194" w:rsidP="00D54194">
            <w:pPr>
              <w:pStyle w:val="a3"/>
              <w:jc w:val="both"/>
              <w:rPr>
                <w:rFonts w:cs="Times New Roman"/>
                <w:sz w:val="24"/>
                <w:szCs w:val="24"/>
              </w:rPr>
            </w:pPr>
            <w:r w:rsidRPr="00D54194">
              <w:rPr>
                <w:rFonts w:cs="Times New Roman"/>
                <w:sz w:val="24"/>
                <w:szCs w:val="24"/>
              </w:rPr>
              <w:t>По роду основной деятельности</w:t>
            </w:r>
          </w:p>
        </w:tc>
        <w:tc>
          <w:tcPr>
            <w:tcW w:w="6515" w:type="dxa"/>
          </w:tcPr>
          <w:p w14:paraId="367B130E" w14:textId="56B0DE0E" w:rsidR="00D54194" w:rsidRPr="00D54194" w:rsidRDefault="00D54194" w:rsidP="00D54194">
            <w:pPr>
              <w:pStyle w:val="a3"/>
              <w:jc w:val="both"/>
              <w:rPr>
                <w:rFonts w:cs="Times New Roman"/>
                <w:sz w:val="24"/>
                <w:szCs w:val="24"/>
              </w:rPr>
            </w:pPr>
            <w:r w:rsidRPr="00D54194">
              <w:rPr>
                <w:rFonts w:cs="Times New Roman"/>
                <w:sz w:val="24"/>
                <w:szCs w:val="24"/>
              </w:rPr>
              <w:t>Деловой, познавательный, спортивный, экологический, конгрессный</w:t>
            </w:r>
          </w:p>
        </w:tc>
      </w:tr>
      <w:tr w:rsidR="00D54194" w14:paraId="5D7ACE88" w14:textId="77777777" w:rsidTr="00D54194">
        <w:tc>
          <w:tcPr>
            <w:tcW w:w="2830" w:type="dxa"/>
          </w:tcPr>
          <w:p w14:paraId="33F20CF9" w14:textId="7A93FF85" w:rsidR="00D54194" w:rsidRPr="00D54194" w:rsidRDefault="00D54194" w:rsidP="00D54194">
            <w:pPr>
              <w:pStyle w:val="a3"/>
              <w:jc w:val="both"/>
              <w:rPr>
                <w:rFonts w:cs="Times New Roman"/>
                <w:sz w:val="24"/>
                <w:szCs w:val="24"/>
              </w:rPr>
            </w:pPr>
            <w:r w:rsidRPr="00D54194">
              <w:rPr>
                <w:rFonts w:cs="Times New Roman"/>
                <w:sz w:val="24"/>
                <w:szCs w:val="24"/>
              </w:rPr>
              <w:t>По основным используемым природным ресурсам</w:t>
            </w:r>
          </w:p>
        </w:tc>
        <w:tc>
          <w:tcPr>
            <w:tcW w:w="6515" w:type="dxa"/>
          </w:tcPr>
          <w:p w14:paraId="67E87FC6" w14:textId="2A34D664" w:rsidR="00D54194" w:rsidRPr="00D54194" w:rsidRDefault="00D54194" w:rsidP="00D54194">
            <w:pPr>
              <w:pStyle w:val="a3"/>
              <w:jc w:val="both"/>
              <w:rPr>
                <w:rFonts w:cs="Times New Roman"/>
                <w:sz w:val="24"/>
                <w:szCs w:val="24"/>
              </w:rPr>
            </w:pPr>
            <w:r w:rsidRPr="00D54194">
              <w:rPr>
                <w:rFonts w:cs="Times New Roman"/>
                <w:sz w:val="24"/>
                <w:szCs w:val="24"/>
              </w:rPr>
              <w:t>Горный, морской, лесной, речной, купально-пляжный, лечебный</w:t>
            </w:r>
          </w:p>
        </w:tc>
      </w:tr>
      <w:tr w:rsidR="00D54194" w14:paraId="4014983B" w14:textId="77777777" w:rsidTr="00D54194">
        <w:tc>
          <w:tcPr>
            <w:tcW w:w="2830" w:type="dxa"/>
          </w:tcPr>
          <w:p w14:paraId="520955A4" w14:textId="5E1B8822" w:rsidR="00D54194" w:rsidRPr="00D54194" w:rsidRDefault="00D54194" w:rsidP="00D54194">
            <w:pPr>
              <w:pStyle w:val="a3"/>
              <w:jc w:val="both"/>
              <w:rPr>
                <w:rFonts w:cs="Times New Roman"/>
                <w:sz w:val="24"/>
                <w:szCs w:val="24"/>
              </w:rPr>
            </w:pPr>
            <w:r w:rsidRPr="00D54194">
              <w:rPr>
                <w:rFonts w:cs="Times New Roman"/>
                <w:sz w:val="24"/>
                <w:szCs w:val="24"/>
              </w:rPr>
              <w:t>По характеру территории</w:t>
            </w:r>
          </w:p>
        </w:tc>
        <w:tc>
          <w:tcPr>
            <w:tcW w:w="6515" w:type="dxa"/>
          </w:tcPr>
          <w:p w14:paraId="4B275C81" w14:textId="1CE87453" w:rsidR="00D54194" w:rsidRPr="00D54194" w:rsidRDefault="00D54194" w:rsidP="00D54194">
            <w:pPr>
              <w:pStyle w:val="a3"/>
              <w:jc w:val="both"/>
              <w:rPr>
                <w:rFonts w:cs="Times New Roman"/>
                <w:sz w:val="24"/>
                <w:szCs w:val="24"/>
              </w:rPr>
            </w:pPr>
            <w:r w:rsidRPr="00D54194">
              <w:rPr>
                <w:rFonts w:cs="Times New Roman"/>
                <w:sz w:val="24"/>
                <w:szCs w:val="24"/>
              </w:rPr>
              <w:t>Континентальный, приморский, островной</w:t>
            </w:r>
          </w:p>
        </w:tc>
      </w:tr>
      <w:tr w:rsidR="00D54194" w14:paraId="5734BDBB" w14:textId="77777777" w:rsidTr="00D54194">
        <w:tc>
          <w:tcPr>
            <w:tcW w:w="2830" w:type="dxa"/>
          </w:tcPr>
          <w:p w14:paraId="34F68A6D" w14:textId="5766F7E0" w:rsidR="00D54194" w:rsidRPr="00D54194" w:rsidRDefault="00D54194" w:rsidP="00D54194">
            <w:pPr>
              <w:pStyle w:val="a3"/>
              <w:jc w:val="both"/>
              <w:rPr>
                <w:rFonts w:cs="Times New Roman"/>
                <w:sz w:val="24"/>
                <w:szCs w:val="24"/>
              </w:rPr>
            </w:pPr>
            <w:r w:rsidRPr="00D54194">
              <w:rPr>
                <w:rFonts w:cs="Times New Roman"/>
                <w:sz w:val="24"/>
                <w:szCs w:val="24"/>
              </w:rPr>
              <w:t>По источникам финансирования</w:t>
            </w:r>
          </w:p>
        </w:tc>
        <w:tc>
          <w:tcPr>
            <w:tcW w:w="6515" w:type="dxa"/>
          </w:tcPr>
          <w:p w14:paraId="71294479" w14:textId="0ADB3D21" w:rsidR="00D54194" w:rsidRPr="00D54194" w:rsidRDefault="00D54194" w:rsidP="00D54194">
            <w:pPr>
              <w:pStyle w:val="a3"/>
              <w:jc w:val="both"/>
              <w:rPr>
                <w:rFonts w:cs="Times New Roman"/>
                <w:sz w:val="24"/>
                <w:szCs w:val="24"/>
              </w:rPr>
            </w:pPr>
            <w:r w:rsidRPr="00D54194">
              <w:rPr>
                <w:rFonts w:cs="Times New Roman"/>
                <w:sz w:val="24"/>
                <w:szCs w:val="24"/>
              </w:rPr>
              <w:t>Коммерческий, социальный</w:t>
            </w:r>
          </w:p>
        </w:tc>
      </w:tr>
      <w:tr w:rsidR="00D54194" w14:paraId="33D4D8C7" w14:textId="77777777" w:rsidTr="00D54194">
        <w:tc>
          <w:tcPr>
            <w:tcW w:w="2830" w:type="dxa"/>
          </w:tcPr>
          <w:p w14:paraId="7C68BA30" w14:textId="1BE6CAF2" w:rsidR="00D54194" w:rsidRPr="00D54194" w:rsidRDefault="00D54194" w:rsidP="00D54194">
            <w:pPr>
              <w:pStyle w:val="a3"/>
              <w:jc w:val="both"/>
              <w:rPr>
                <w:rFonts w:cs="Times New Roman"/>
                <w:sz w:val="24"/>
                <w:szCs w:val="24"/>
              </w:rPr>
            </w:pPr>
            <w:r w:rsidRPr="00D54194">
              <w:rPr>
                <w:rFonts w:cs="Times New Roman"/>
                <w:sz w:val="24"/>
                <w:szCs w:val="24"/>
              </w:rPr>
              <w:t>По способу размещения туристов</w:t>
            </w:r>
          </w:p>
        </w:tc>
        <w:tc>
          <w:tcPr>
            <w:tcW w:w="6515" w:type="dxa"/>
          </w:tcPr>
          <w:p w14:paraId="58BBB328" w14:textId="37C8D07C" w:rsidR="00D54194" w:rsidRPr="00D54194" w:rsidRDefault="00D54194" w:rsidP="00D54194">
            <w:pPr>
              <w:pStyle w:val="a3"/>
              <w:jc w:val="both"/>
              <w:rPr>
                <w:rFonts w:cs="Times New Roman"/>
                <w:sz w:val="24"/>
                <w:szCs w:val="24"/>
              </w:rPr>
            </w:pPr>
            <w:r w:rsidRPr="00D54194">
              <w:rPr>
                <w:rFonts w:cs="Times New Roman"/>
                <w:sz w:val="24"/>
                <w:szCs w:val="24"/>
              </w:rPr>
              <w:t xml:space="preserve">Гостиничного типа, </w:t>
            </w:r>
            <w:proofErr w:type="spellStart"/>
            <w:r w:rsidRPr="00D54194">
              <w:rPr>
                <w:rFonts w:cs="Times New Roman"/>
                <w:sz w:val="24"/>
                <w:szCs w:val="24"/>
              </w:rPr>
              <w:t>негостиничного</w:t>
            </w:r>
            <w:proofErr w:type="spellEnd"/>
            <w:r w:rsidRPr="00D54194">
              <w:rPr>
                <w:rFonts w:cs="Times New Roman"/>
                <w:sz w:val="24"/>
                <w:szCs w:val="24"/>
              </w:rPr>
              <w:t xml:space="preserve"> типа</w:t>
            </w:r>
          </w:p>
        </w:tc>
      </w:tr>
      <w:tr w:rsidR="00D54194" w14:paraId="3BE38430" w14:textId="77777777" w:rsidTr="00D54194">
        <w:tc>
          <w:tcPr>
            <w:tcW w:w="2830" w:type="dxa"/>
          </w:tcPr>
          <w:p w14:paraId="14E93E9D" w14:textId="6E27A5A0" w:rsidR="00D54194" w:rsidRPr="00D54194" w:rsidRDefault="00D54194" w:rsidP="00D54194">
            <w:pPr>
              <w:pStyle w:val="a3"/>
              <w:jc w:val="both"/>
              <w:rPr>
                <w:rFonts w:cs="Times New Roman"/>
                <w:sz w:val="24"/>
                <w:szCs w:val="24"/>
              </w:rPr>
            </w:pPr>
            <w:r w:rsidRPr="00D54194">
              <w:rPr>
                <w:rFonts w:cs="Times New Roman"/>
                <w:sz w:val="24"/>
                <w:szCs w:val="24"/>
              </w:rPr>
              <w:t>По дальности поездки</w:t>
            </w:r>
          </w:p>
        </w:tc>
        <w:tc>
          <w:tcPr>
            <w:tcW w:w="6515" w:type="dxa"/>
          </w:tcPr>
          <w:p w14:paraId="5313DBC9" w14:textId="4EB2FFDD" w:rsidR="00D54194" w:rsidRPr="00D54194" w:rsidRDefault="00D54194" w:rsidP="00D54194">
            <w:pPr>
              <w:pStyle w:val="a3"/>
              <w:jc w:val="both"/>
              <w:rPr>
                <w:rFonts w:cs="Times New Roman"/>
                <w:sz w:val="24"/>
                <w:szCs w:val="24"/>
              </w:rPr>
            </w:pPr>
            <w:r w:rsidRPr="00D54194">
              <w:rPr>
                <w:rFonts w:cs="Times New Roman"/>
                <w:sz w:val="24"/>
                <w:szCs w:val="24"/>
              </w:rPr>
              <w:t>Ближний, дальний</w:t>
            </w:r>
          </w:p>
        </w:tc>
      </w:tr>
      <w:tr w:rsidR="00D54194" w14:paraId="3EBB7D69" w14:textId="77777777" w:rsidTr="00D54194">
        <w:tc>
          <w:tcPr>
            <w:tcW w:w="2830" w:type="dxa"/>
          </w:tcPr>
          <w:p w14:paraId="6C7B68F6" w14:textId="47B517FB" w:rsidR="00D54194" w:rsidRPr="00D54194" w:rsidRDefault="00D54194" w:rsidP="00D54194">
            <w:pPr>
              <w:pStyle w:val="a3"/>
              <w:jc w:val="both"/>
              <w:rPr>
                <w:rFonts w:cs="Times New Roman"/>
                <w:sz w:val="24"/>
                <w:szCs w:val="24"/>
              </w:rPr>
            </w:pPr>
            <w:r w:rsidRPr="00D54194">
              <w:rPr>
                <w:rFonts w:cs="Times New Roman"/>
                <w:sz w:val="24"/>
                <w:szCs w:val="24"/>
              </w:rPr>
              <w:t>По продолжительности путешествия</w:t>
            </w:r>
          </w:p>
        </w:tc>
        <w:tc>
          <w:tcPr>
            <w:tcW w:w="6515" w:type="dxa"/>
          </w:tcPr>
          <w:p w14:paraId="5576843A" w14:textId="1156DB15" w:rsidR="00D54194" w:rsidRPr="00D54194" w:rsidRDefault="00D54194" w:rsidP="00D54194">
            <w:pPr>
              <w:pStyle w:val="a3"/>
              <w:jc w:val="both"/>
              <w:rPr>
                <w:rFonts w:cs="Times New Roman"/>
                <w:sz w:val="24"/>
                <w:szCs w:val="24"/>
              </w:rPr>
            </w:pPr>
            <w:r w:rsidRPr="00D54194">
              <w:rPr>
                <w:rFonts w:cs="Times New Roman"/>
                <w:sz w:val="24"/>
                <w:szCs w:val="24"/>
              </w:rPr>
              <w:t>Краткосрочный, среднесрочный, долгосрочный</w:t>
            </w:r>
          </w:p>
        </w:tc>
      </w:tr>
      <w:tr w:rsidR="00D54194" w14:paraId="65845495" w14:textId="77777777" w:rsidTr="00D54194">
        <w:tc>
          <w:tcPr>
            <w:tcW w:w="2830" w:type="dxa"/>
          </w:tcPr>
          <w:p w14:paraId="4F117A18" w14:textId="0F41FB08" w:rsidR="00D54194" w:rsidRPr="00D54194" w:rsidRDefault="00D54194" w:rsidP="00D54194">
            <w:pPr>
              <w:pStyle w:val="a3"/>
              <w:jc w:val="both"/>
              <w:rPr>
                <w:rFonts w:cs="Times New Roman"/>
                <w:sz w:val="24"/>
                <w:szCs w:val="24"/>
              </w:rPr>
            </w:pPr>
            <w:r w:rsidRPr="00D54194">
              <w:rPr>
                <w:rFonts w:cs="Times New Roman"/>
                <w:sz w:val="24"/>
                <w:szCs w:val="24"/>
              </w:rPr>
              <w:t>По ритмичности туристских потоков</w:t>
            </w:r>
          </w:p>
        </w:tc>
        <w:tc>
          <w:tcPr>
            <w:tcW w:w="6515" w:type="dxa"/>
          </w:tcPr>
          <w:p w14:paraId="6C85D68A" w14:textId="1CB34F1D" w:rsidR="00D54194" w:rsidRPr="00D54194" w:rsidRDefault="00D54194" w:rsidP="00D54194">
            <w:pPr>
              <w:pStyle w:val="a3"/>
              <w:jc w:val="both"/>
              <w:rPr>
                <w:rFonts w:cs="Times New Roman"/>
                <w:sz w:val="24"/>
                <w:szCs w:val="24"/>
              </w:rPr>
            </w:pPr>
            <w:r w:rsidRPr="00D54194">
              <w:rPr>
                <w:rFonts w:cs="Times New Roman"/>
                <w:sz w:val="24"/>
                <w:szCs w:val="24"/>
              </w:rPr>
              <w:t>Сезонный, круглогодичный</w:t>
            </w:r>
          </w:p>
        </w:tc>
      </w:tr>
    </w:tbl>
    <w:p w14:paraId="782A5F93" w14:textId="6C6A66CE" w:rsidR="00D54194" w:rsidRDefault="00D54194" w:rsidP="00D54194">
      <w:pPr>
        <w:pStyle w:val="a3"/>
        <w:spacing w:line="360" w:lineRule="auto"/>
        <w:jc w:val="both"/>
        <w:rPr>
          <w:rFonts w:cs="Times New Roman"/>
          <w:sz w:val="28"/>
          <w:szCs w:val="28"/>
        </w:rPr>
      </w:pPr>
    </w:p>
    <w:p w14:paraId="4107EBCD" w14:textId="40EC572A" w:rsidR="00D54194" w:rsidRDefault="00D54194" w:rsidP="004241E3">
      <w:pPr>
        <w:pStyle w:val="a3"/>
        <w:widowControl w:val="0"/>
        <w:spacing w:line="360" w:lineRule="auto"/>
        <w:ind w:firstLine="709"/>
        <w:jc w:val="both"/>
        <w:rPr>
          <w:rFonts w:cs="Times New Roman"/>
          <w:sz w:val="28"/>
          <w:szCs w:val="28"/>
        </w:rPr>
      </w:pPr>
      <w:r>
        <w:rPr>
          <w:rFonts w:cs="Times New Roman"/>
          <w:sz w:val="28"/>
          <w:szCs w:val="28"/>
        </w:rPr>
        <w:t xml:space="preserve">Анализ представленных в таблице данных позволяет оценить масштабы рассматриваемого явления и идентифицировать туризм, как вид проведения досуга, которых охватывает различные социальные группы и лиц различного возраста. Соответственно, с содержательной точки зрения можно отметить практически полное отсутствие каких-либо барьеров, которые препятствовали бы </w:t>
      </w:r>
      <w:r w:rsidR="00E23B52">
        <w:rPr>
          <w:rFonts w:cs="Times New Roman"/>
          <w:sz w:val="28"/>
          <w:szCs w:val="28"/>
        </w:rPr>
        <w:t>вовлечение в сферу туризма лиц той или иной категории или возраста.</w:t>
      </w:r>
    </w:p>
    <w:p w14:paraId="0DCED678" w14:textId="2CF30D8A" w:rsidR="00835132" w:rsidRPr="00835132" w:rsidRDefault="009439F3" w:rsidP="00835132">
      <w:pPr>
        <w:pStyle w:val="a3"/>
        <w:spacing w:line="360" w:lineRule="auto"/>
        <w:ind w:firstLine="709"/>
        <w:jc w:val="both"/>
        <w:rPr>
          <w:rFonts w:cs="Times New Roman"/>
          <w:sz w:val="28"/>
          <w:szCs w:val="28"/>
        </w:rPr>
      </w:pPr>
      <w:r>
        <w:rPr>
          <w:rFonts w:cs="Times New Roman"/>
          <w:sz w:val="28"/>
          <w:szCs w:val="28"/>
        </w:rPr>
        <w:t>Тесно связана с понятием туризма и такая категория, как «т</w:t>
      </w:r>
      <w:r w:rsidR="00030E4B">
        <w:rPr>
          <w:rFonts w:cs="Times New Roman"/>
          <w:sz w:val="28"/>
          <w:szCs w:val="28"/>
        </w:rPr>
        <w:t>уристский продукт».</w:t>
      </w:r>
      <w:r w:rsidR="00835132">
        <w:rPr>
          <w:rFonts w:cs="Times New Roman"/>
          <w:sz w:val="28"/>
          <w:szCs w:val="28"/>
        </w:rPr>
        <w:t xml:space="preserve"> </w:t>
      </w:r>
      <w:bookmarkStart w:id="7" w:name="_Hlk100596158"/>
      <w:r w:rsidR="00835132">
        <w:rPr>
          <w:rFonts w:cs="Times New Roman"/>
          <w:sz w:val="28"/>
          <w:szCs w:val="28"/>
        </w:rPr>
        <w:t xml:space="preserve">Его официальное определение также содержится в </w:t>
      </w:r>
      <w:r w:rsidR="00835132" w:rsidRPr="00835132">
        <w:rPr>
          <w:rFonts w:cs="Times New Roman"/>
          <w:sz w:val="28"/>
          <w:szCs w:val="28"/>
        </w:rPr>
        <w:t xml:space="preserve">Федеральном законе от 24.11.1996 г. № 132-ФЗ «Об основах туристской деятельности в </w:t>
      </w:r>
      <w:r w:rsidR="00835132" w:rsidRPr="00835132">
        <w:rPr>
          <w:rFonts w:cs="Times New Roman"/>
          <w:sz w:val="28"/>
          <w:szCs w:val="28"/>
        </w:rPr>
        <w:lastRenderedPageBreak/>
        <w:t>Российской Федерации» и гласит, что он представляет собой «комплекс услуг по перевозке и размещению, оказываемых за общую цену (независимо от включения в общую цену стоимости экскурсионного обслуживания и (или) других услуг) по договору о реализации туристского продукта</w:t>
      </w:r>
      <w:bookmarkEnd w:id="7"/>
      <w:r w:rsidR="00835132" w:rsidRPr="00835132">
        <w:rPr>
          <w:rFonts w:cs="Times New Roman"/>
          <w:sz w:val="28"/>
          <w:szCs w:val="28"/>
        </w:rPr>
        <w:t>»</w:t>
      </w:r>
      <w:r w:rsidR="00835132" w:rsidRPr="00835132">
        <w:rPr>
          <w:rFonts w:cs="Times New Roman"/>
          <w:sz w:val="28"/>
          <w:szCs w:val="28"/>
          <w:vertAlign w:val="superscript"/>
        </w:rPr>
        <w:footnoteReference w:id="7"/>
      </w:r>
      <w:r w:rsidR="00835132" w:rsidRPr="00835132">
        <w:rPr>
          <w:rFonts w:cs="Times New Roman"/>
          <w:sz w:val="28"/>
          <w:szCs w:val="28"/>
        </w:rPr>
        <w:t>.</w:t>
      </w:r>
    </w:p>
    <w:p w14:paraId="530678FC" w14:textId="5D004B2C" w:rsidR="00835132" w:rsidRPr="00835132" w:rsidRDefault="00835132" w:rsidP="00835132">
      <w:pPr>
        <w:spacing w:after="0" w:line="360" w:lineRule="auto"/>
        <w:ind w:firstLine="709"/>
        <w:jc w:val="both"/>
        <w:rPr>
          <w:rFonts w:cs="Times New Roman"/>
          <w:sz w:val="28"/>
          <w:szCs w:val="28"/>
        </w:rPr>
      </w:pPr>
      <w:bookmarkStart w:id="8" w:name="_Hlk100596241"/>
      <w:r w:rsidRPr="00835132">
        <w:rPr>
          <w:rFonts w:cs="Times New Roman"/>
          <w:sz w:val="28"/>
          <w:szCs w:val="28"/>
        </w:rPr>
        <w:t xml:space="preserve">Как правило, состав туристского продукта неоднороден и может быть представлен в виде сочетания следующих компонентов (рисунок </w:t>
      </w:r>
      <w:r>
        <w:rPr>
          <w:rFonts w:cs="Times New Roman"/>
          <w:sz w:val="28"/>
          <w:szCs w:val="28"/>
        </w:rPr>
        <w:t>2</w:t>
      </w:r>
      <w:r w:rsidRPr="00835132">
        <w:rPr>
          <w:rFonts w:cs="Times New Roman"/>
          <w:sz w:val="28"/>
          <w:szCs w:val="28"/>
        </w:rPr>
        <w:t xml:space="preserve">): </w:t>
      </w:r>
    </w:p>
    <w:bookmarkEnd w:id="8"/>
    <w:p w14:paraId="3A5C3FA7" w14:textId="77777777" w:rsidR="00835132" w:rsidRPr="00835132" w:rsidRDefault="00835132" w:rsidP="00835132">
      <w:pPr>
        <w:spacing w:after="0" w:line="360" w:lineRule="auto"/>
        <w:ind w:firstLine="709"/>
        <w:jc w:val="both"/>
        <w:rPr>
          <w:rFonts w:cs="Times New Roman"/>
          <w:sz w:val="28"/>
          <w:szCs w:val="28"/>
        </w:rPr>
      </w:pPr>
      <w:r w:rsidRPr="00835132">
        <w:rPr>
          <w:rFonts w:cs="Times New Roman"/>
          <w:noProof/>
          <w:sz w:val="28"/>
          <w:szCs w:val="28"/>
          <w:lang w:eastAsia="ru-RU"/>
        </w:rPr>
        <w:drawing>
          <wp:inline distT="0" distB="0" distL="0" distR="0" wp14:anchorId="731583B2" wp14:editId="45B966B6">
            <wp:extent cx="5013960" cy="2388870"/>
            <wp:effectExtent l="0" t="19050" r="0" b="1143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002B6EC" w14:textId="1C557323" w:rsidR="00835132" w:rsidRPr="00835132" w:rsidRDefault="00835132" w:rsidP="00835132">
      <w:pPr>
        <w:spacing w:after="0" w:line="360" w:lineRule="auto"/>
        <w:jc w:val="center"/>
        <w:rPr>
          <w:rFonts w:cs="Times New Roman"/>
          <w:sz w:val="28"/>
          <w:szCs w:val="28"/>
        </w:rPr>
      </w:pPr>
      <w:r>
        <w:rPr>
          <w:rFonts w:cs="Times New Roman"/>
          <w:sz w:val="28"/>
          <w:szCs w:val="28"/>
        </w:rPr>
        <w:t>Рисунок 2</w:t>
      </w:r>
      <w:r w:rsidRPr="00835132">
        <w:rPr>
          <w:rFonts w:cs="Times New Roman"/>
          <w:sz w:val="28"/>
          <w:szCs w:val="28"/>
        </w:rPr>
        <w:t xml:space="preserve"> </w:t>
      </w:r>
      <w:r>
        <w:rPr>
          <w:rFonts w:cs="Times New Roman"/>
          <w:sz w:val="28"/>
          <w:szCs w:val="28"/>
        </w:rPr>
        <w:t xml:space="preserve">- </w:t>
      </w:r>
      <w:r w:rsidRPr="00835132">
        <w:rPr>
          <w:rFonts w:cs="Times New Roman"/>
          <w:sz w:val="28"/>
          <w:szCs w:val="28"/>
        </w:rPr>
        <w:t>Структура туристского продукта</w:t>
      </w:r>
      <w:r w:rsidRPr="00835132">
        <w:rPr>
          <w:rFonts w:cs="Times New Roman"/>
          <w:sz w:val="28"/>
          <w:szCs w:val="28"/>
          <w:vertAlign w:val="superscript"/>
        </w:rPr>
        <w:footnoteReference w:id="8"/>
      </w:r>
    </w:p>
    <w:p w14:paraId="033039A1" w14:textId="77777777" w:rsidR="00835132" w:rsidRPr="00835132" w:rsidRDefault="00835132" w:rsidP="00835132">
      <w:pPr>
        <w:spacing w:after="0" w:line="360" w:lineRule="auto"/>
        <w:ind w:firstLine="709"/>
        <w:jc w:val="both"/>
        <w:rPr>
          <w:rFonts w:cs="Times New Roman"/>
          <w:sz w:val="28"/>
          <w:szCs w:val="28"/>
        </w:rPr>
      </w:pPr>
    </w:p>
    <w:p w14:paraId="6C1F8A50" w14:textId="77777777" w:rsidR="00835132" w:rsidRPr="00835132" w:rsidRDefault="00835132" w:rsidP="00835132">
      <w:pPr>
        <w:spacing w:after="0" w:line="360" w:lineRule="auto"/>
        <w:ind w:firstLine="709"/>
        <w:jc w:val="both"/>
        <w:rPr>
          <w:rFonts w:cs="Times New Roman"/>
          <w:sz w:val="28"/>
          <w:szCs w:val="28"/>
        </w:rPr>
      </w:pPr>
      <w:r w:rsidRPr="00835132">
        <w:rPr>
          <w:rFonts w:cs="Times New Roman"/>
          <w:sz w:val="28"/>
          <w:szCs w:val="28"/>
        </w:rPr>
        <w:t xml:space="preserve">Потребителям туристских услуг турпродукт реализуется в форме тура, предусматривающего конкретный маршрут и период его осуществления. Основу тура составляют основные услуги, предлагаемые в рамках турпродукта, вне зависимости от того, для какой категории клиентов такой тур предназначен. Зачастую основные услуги объединяются в турпакет, представляющий собой обязательную часть тура и являющийся первичной единицей в составе туристского продукта. Дополнительные услуги включаются в состав турпродукта по желанию его покупателя и на условиях возмездности. К сопутствующим услугам могут быть отнесены, например, обеспечение туристским снаряжением, доступ к сети Интернет, </w:t>
      </w:r>
      <w:r w:rsidRPr="00835132">
        <w:rPr>
          <w:rFonts w:cs="Times New Roman"/>
          <w:sz w:val="28"/>
          <w:szCs w:val="28"/>
        </w:rPr>
        <w:lastRenderedPageBreak/>
        <w:t>предоставление услуг связи и т. п. Кроме того, интересными представляются подходы к определению структуры турпродукта, авторами которых выступают такие ученые, как Уокер Дж. и Ильина Е. Н.</w:t>
      </w:r>
    </w:p>
    <w:p w14:paraId="3C42A51E" w14:textId="4A69286A" w:rsidR="00835132" w:rsidRDefault="00835132" w:rsidP="00835132">
      <w:pPr>
        <w:spacing w:after="0" w:line="360" w:lineRule="auto"/>
        <w:ind w:firstLine="709"/>
        <w:jc w:val="both"/>
        <w:rPr>
          <w:rFonts w:cs="Times New Roman"/>
          <w:sz w:val="28"/>
          <w:szCs w:val="28"/>
        </w:rPr>
      </w:pPr>
      <w:r w:rsidRPr="00835132">
        <w:rPr>
          <w:rFonts w:cs="Times New Roman"/>
          <w:sz w:val="28"/>
          <w:szCs w:val="28"/>
        </w:rPr>
        <w:t>Так, Джон Уокер рассматривает туристский продукт как равнозначное сочетание следующих элементов</w:t>
      </w:r>
      <w:r w:rsidR="00026192">
        <w:rPr>
          <w:rFonts w:cs="Times New Roman"/>
          <w:sz w:val="28"/>
          <w:szCs w:val="28"/>
        </w:rPr>
        <w:t>, представленных на рисунке 3</w:t>
      </w:r>
      <w:r w:rsidRPr="00835132">
        <w:rPr>
          <w:rFonts w:cs="Times New Roman"/>
          <w:sz w:val="28"/>
          <w:szCs w:val="28"/>
          <w:vertAlign w:val="superscript"/>
        </w:rPr>
        <w:footnoteReference w:id="9"/>
      </w:r>
      <w:r>
        <w:rPr>
          <w:rFonts w:cs="Times New Roman"/>
          <w:sz w:val="28"/>
          <w:szCs w:val="28"/>
        </w:rPr>
        <w:t>:</w:t>
      </w:r>
    </w:p>
    <w:p w14:paraId="63324294" w14:textId="6819C652" w:rsidR="00026192" w:rsidRDefault="00026192" w:rsidP="00026192">
      <w:pPr>
        <w:spacing w:after="0" w:line="360" w:lineRule="auto"/>
        <w:jc w:val="center"/>
        <w:rPr>
          <w:rFonts w:cs="Times New Roman"/>
          <w:sz w:val="28"/>
          <w:szCs w:val="28"/>
        </w:rPr>
      </w:pPr>
      <w:r>
        <w:rPr>
          <w:rFonts w:cs="Times New Roman"/>
          <w:noProof/>
          <w:sz w:val="28"/>
          <w:szCs w:val="28"/>
          <w14:ligatures w14:val="standardContextual"/>
        </w:rPr>
        <w:drawing>
          <wp:inline distT="0" distB="0" distL="0" distR="0" wp14:anchorId="3FDA1945" wp14:editId="3E939EEB">
            <wp:extent cx="4015740" cy="2270760"/>
            <wp:effectExtent l="0" t="0" r="22860" b="1524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171576E" w14:textId="569EA86E" w:rsidR="00835132" w:rsidRDefault="00835132" w:rsidP="00835132">
      <w:pPr>
        <w:spacing w:after="0" w:line="360" w:lineRule="auto"/>
        <w:jc w:val="center"/>
        <w:rPr>
          <w:rFonts w:cs="Times New Roman"/>
          <w:sz w:val="28"/>
          <w:szCs w:val="28"/>
        </w:rPr>
      </w:pPr>
      <w:r>
        <w:rPr>
          <w:rFonts w:cs="Times New Roman"/>
          <w:sz w:val="28"/>
          <w:szCs w:val="28"/>
        </w:rPr>
        <w:t>Рисунок 3 - Структура туристского продукта по Дж. Уокеру</w:t>
      </w:r>
    </w:p>
    <w:p w14:paraId="25EC2E31" w14:textId="77777777" w:rsidR="00835132" w:rsidRDefault="00835132" w:rsidP="00835132">
      <w:pPr>
        <w:spacing w:after="0" w:line="360" w:lineRule="auto"/>
        <w:ind w:firstLine="709"/>
        <w:jc w:val="both"/>
        <w:rPr>
          <w:rFonts w:cs="Times New Roman"/>
          <w:sz w:val="28"/>
          <w:szCs w:val="28"/>
        </w:rPr>
      </w:pPr>
    </w:p>
    <w:p w14:paraId="110A08EA" w14:textId="1433E530" w:rsidR="00835132" w:rsidRPr="00835132" w:rsidRDefault="00835132" w:rsidP="00835132">
      <w:pPr>
        <w:spacing w:after="0" w:line="360" w:lineRule="auto"/>
        <w:ind w:firstLine="709"/>
        <w:jc w:val="both"/>
        <w:rPr>
          <w:rFonts w:cs="Times New Roman"/>
          <w:sz w:val="28"/>
          <w:szCs w:val="28"/>
        </w:rPr>
      </w:pPr>
      <w:r w:rsidRPr="00835132">
        <w:rPr>
          <w:rFonts w:cs="Times New Roman"/>
          <w:sz w:val="28"/>
          <w:szCs w:val="28"/>
        </w:rPr>
        <w:t xml:space="preserve"> В основе предлагаемой автором трактовки лежит вид ресурса, который необходим для реализации того или иного структурного элемента туристского продукта.</w:t>
      </w:r>
    </w:p>
    <w:p w14:paraId="4904AF08" w14:textId="09441F5A" w:rsidR="00835132" w:rsidRPr="00835132" w:rsidRDefault="00835132" w:rsidP="00835132">
      <w:pPr>
        <w:spacing w:after="0" w:line="360" w:lineRule="auto"/>
        <w:ind w:firstLine="709"/>
        <w:jc w:val="both"/>
        <w:rPr>
          <w:rFonts w:cs="Times New Roman"/>
          <w:sz w:val="28"/>
          <w:szCs w:val="28"/>
        </w:rPr>
      </w:pPr>
      <w:r w:rsidRPr="00835132">
        <w:rPr>
          <w:rFonts w:cs="Times New Roman"/>
          <w:sz w:val="28"/>
          <w:szCs w:val="28"/>
        </w:rPr>
        <w:t xml:space="preserve">Развитие данного подхода к определению структуры туристского продукта получило в работах </w:t>
      </w:r>
      <w:r w:rsidR="00026192">
        <w:rPr>
          <w:rFonts w:cs="Times New Roman"/>
          <w:sz w:val="28"/>
          <w:szCs w:val="28"/>
        </w:rPr>
        <w:t>российского</w:t>
      </w:r>
      <w:r w:rsidRPr="00835132">
        <w:rPr>
          <w:rFonts w:cs="Times New Roman"/>
          <w:sz w:val="28"/>
          <w:szCs w:val="28"/>
        </w:rPr>
        <w:t xml:space="preserve"> автора – Е. Н. Ильиной, которая подходила к определению его сущности, исходя из тезиса о том, что «туризм – это мощная индустрия, включающая в себя разнообразные формы предпринимательства»</w:t>
      </w:r>
      <w:r w:rsidRPr="00835132">
        <w:rPr>
          <w:rFonts w:cs="Times New Roman"/>
          <w:sz w:val="28"/>
          <w:szCs w:val="28"/>
          <w:vertAlign w:val="superscript"/>
        </w:rPr>
        <w:footnoteReference w:id="10"/>
      </w:r>
      <w:r w:rsidRPr="00835132">
        <w:rPr>
          <w:rFonts w:cs="Times New Roman"/>
          <w:sz w:val="28"/>
          <w:szCs w:val="28"/>
        </w:rPr>
        <w:t xml:space="preserve">. Поэтому, согласно авторской концепции, структуру турпродукта можно представить следующим образом (рисунок </w:t>
      </w:r>
      <w:r w:rsidR="00026192">
        <w:rPr>
          <w:rFonts w:cs="Times New Roman"/>
          <w:sz w:val="28"/>
          <w:szCs w:val="28"/>
        </w:rPr>
        <w:t>4</w:t>
      </w:r>
      <w:r w:rsidRPr="00835132">
        <w:rPr>
          <w:rFonts w:cs="Times New Roman"/>
          <w:sz w:val="28"/>
          <w:szCs w:val="28"/>
        </w:rPr>
        <w:t>):</w:t>
      </w:r>
    </w:p>
    <w:p w14:paraId="53BB9E52" w14:textId="77777777" w:rsidR="00835132" w:rsidRPr="00835132" w:rsidRDefault="00835132" w:rsidP="00835132">
      <w:pPr>
        <w:spacing w:after="0" w:line="360" w:lineRule="auto"/>
        <w:jc w:val="center"/>
        <w:rPr>
          <w:rFonts w:cs="Times New Roman"/>
          <w:sz w:val="28"/>
          <w:szCs w:val="28"/>
        </w:rPr>
      </w:pPr>
      <w:r w:rsidRPr="00835132">
        <w:rPr>
          <w:rFonts w:cs="Times New Roman"/>
          <w:noProof/>
          <w:sz w:val="28"/>
          <w:szCs w:val="28"/>
          <w:lang w:eastAsia="ru-RU"/>
        </w:rPr>
        <w:lastRenderedPageBreak/>
        <w:drawing>
          <wp:inline distT="0" distB="0" distL="0" distR="0" wp14:anchorId="56B4ADA7" wp14:editId="1B1309F2">
            <wp:extent cx="4861560" cy="2647950"/>
            <wp:effectExtent l="0" t="0" r="0" b="571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FB59684" w14:textId="4471454E" w:rsidR="00835132" w:rsidRPr="00835132" w:rsidRDefault="00026192" w:rsidP="00835132">
      <w:pPr>
        <w:spacing w:after="0" w:line="360" w:lineRule="auto"/>
        <w:jc w:val="center"/>
        <w:rPr>
          <w:rFonts w:cs="Times New Roman"/>
          <w:sz w:val="28"/>
          <w:szCs w:val="28"/>
        </w:rPr>
      </w:pPr>
      <w:r>
        <w:rPr>
          <w:rFonts w:cs="Times New Roman"/>
          <w:sz w:val="28"/>
          <w:szCs w:val="28"/>
        </w:rPr>
        <w:t xml:space="preserve">Рисунок 4 - </w:t>
      </w:r>
      <w:r w:rsidR="00835132" w:rsidRPr="00835132">
        <w:rPr>
          <w:rFonts w:cs="Times New Roman"/>
          <w:sz w:val="28"/>
          <w:szCs w:val="28"/>
        </w:rPr>
        <w:t>Структура туристского продукта по Е. Н. Ильиной</w:t>
      </w:r>
    </w:p>
    <w:p w14:paraId="6D51E464" w14:textId="77777777" w:rsidR="00026192" w:rsidRDefault="00026192" w:rsidP="00835132">
      <w:pPr>
        <w:spacing w:after="0" w:line="360" w:lineRule="auto"/>
        <w:ind w:firstLine="709"/>
        <w:jc w:val="both"/>
        <w:rPr>
          <w:rFonts w:cs="Times New Roman"/>
          <w:sz w:val="28"/>
          <w:szCs w:val="28"/>
        </w:rPr>
      </w:pPr>
    </w:p>
    <w:p w14:paraId="545C20EA" w14:textId="4B90FB19" w:rsidR="00835132" w:rsidRDefault="00835132" w:rsidP="00835132">
      <w:pPr>
        <w:spacing w:after="0" w:line="360" w:lineRule="auto"/>
        <w:ind w:firstLine="709"/>
        <w:jc w:val="both"/>
        <w:rPr>
          <w:rFonts w:cs="Times New Roman"/>
          <w:sz w:val="28"/>
          <w:szCs w:val="28"/>
        </w:rPr>
      </w:pPr>
      <w:r w:rsidRPr="00835132">
        <w:rPr>
          <w:rFonts w:cs="Times New Roman"/>
          <w:sz w:val="28"/>
          <w:szCs w:val="28"/>
        </w:rPr>
        <w:t xml:space="preserve"> Представленная выше схема более детальна, чем та, которая отражает подход к определению сущности туристского продукта Джона Уокера, и предусматривает выделение </w:t>
      </w:r>
      <w:r w:rsidR="00026192">
        <w:rPr>
          <w:rFonts w:cs="Times New Roman"/>
          <w:sz w:val="28"/>
          <w:szCs w:val="28"/>
        </w:rPr>
        <w:t>следующих обособленных</w:t>
      </w:r>
      <w:r w:rsidRPr="00835132">
        <w:rPr>
          <w:rFonts w:cs="Times New Roman"/>
          <w:sz w:val="28"/>
          <w:szCs w:val="28"/>
        </w:rPr>
        <w:t xml:space="preserve"> блоков</w:t>
      </w:r>
      <w:r w:rsidR="00026192">
        <w:rPr>
          <w:rFonts w:cs="Times New Roman"/>
          <w:sz w:val="28"/>
          <w:szCs w:val="28"/>
        </w:rPr>
        <w:t xml:space="preserve"> (рисунок 5)</w:t>
      </w:r>
      <w:r w:rsidRPr="00835132">
        <w:rPr>
          <w:rFonts w:cs="Times New Roman"/>
          <w:sz w:val="28"/>
          <w:szCs w:val="28"/>
        </w:rPr>
        <w:t xml:space="preserve">: </w:t>
      </w:r>
    </w:p>
    <w:p w14:paraId="7BBB19A6" w14:textId="2EBC1BC6" w:rsidR="00026192" w:rsidRDefault="008A1CD4" w:rsidP="00026192">
      <w:pPr>
        <w:spacing w:after="0" w:line="360" w:lineRule="auto"/>
        <w:jc w:val="center"/>
        <w:rPr>
          <w:rFonts w:cs="Times New Roman"/>
          <w:sz w:val="28"/>
          <w:szCs w:val="28"/>
        </w:rPr>
      </w:pPr>
      <w:r>
        <w:rPr>
          <w:rFonts w:cs="Times New Roman"/>
          <w:noProof/>
          <w:sz w:val="28"/>
          <w:szCs w:val="28"/>
          <w14:ligatures w14:val="standardContextual"/>
        </w:rPr>
        <w:drawing>
          <wp:inline distT="0" distB="0" distL="0" distR="0" wp14:anchorId="018237A0" wp14:editId="2966D470">
            <wp:extent cx="4457700" cy="2217420"/>
            <wp:effectExtent l="38100" t="0" r="19050" b="4953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4FFD3AB" w14:textId="5D1334B7" w:rsidR="00026192" w:rsidRDefault="00026192" w:rsidP="00026192">
      <w:pPr>
        <w:spacing w:after="0" w:line="360" w:lineRule="auto"/>
        <w:jc w:val="center"/>
        <w:rPr>
          <w:rFonts w:cs="Times New Roman"/>
          <w:sz w:val="28"/>
          <w:szCs w:val="28"/>
        </w:rPr>
      </w:pPr>
      <w:r>
        <w:rPr>
          <w:rFonts w:cs="Times New Roman"/>
          <w:sz w:val="28"/>
          <w:szCs w:val="28"/>
        </w:rPr>
        <w:t>Рисунок 5 - Составные части любого туристского продукта</w:t>
      </w:r>
    </w:p>
    <w:p w14:paraId="021A6C02" w14:textId="77777777" w:rsidR="00026192" w:rsidRPr="00835132" w:rsidRDefault="00026192" w:rsidP="00026192">
      <w:pPr>
        <w:spacing w:after="0" w:line="360" w:lineRule="auto"/>
        <w:jc w:val="both"/>
        <w:rPr>
          <w:rFonts w:cs="Times New Roman"/>
          <w:sz w:val="28"/>
          <w:szCs w:val="28"/>
        </w:rPr>
      </w:pPr>
    </w:p>
    <w:p w14:paraId="02F6638A" w14:textId="77777777" w:rsidR="00835132" w:rsidRPr="00835132" w:rsidRDefault="00835132" w:rsidP="004241E3">
      <w:pPr>
        <w:widowControl w:val="0"/>
        <w:spacing w:after="0" w:line="360" w:lineRule="auto"/>
        <w:ind w:firstLine="709"/>
        <w:jc w:val="both"/>
        <w:rPr>
          <w:rFonts w:cs="Times New Roman"/>
          <w:sz w:val="28"/>
          <w:szCs w:val="28"/>
        </w:rPr>
      </w:pPr>
      <w:r w:rsidRPr="00835132">
        <w:rPr>
          <w:rFonts w:cs="Times New Roman"/>
          <w:sz w:val="28"/>
          <w:szCs w:val="28"/>
        </w:rPr>
        <w:t>Таким образом, можно утверждать, что данный подход шире, чем прочие из рассмотренных в данном разделе работы и более полно характеризует экономическую сущность такого специфического предмета обращения (вида товара) как туристский продукт.</w:t>
      </w:r>
    </w:p>
    <w:p w14:paraId="41555563" w14:textId="1252D7B1" w:rsidR="00835132" w:rsidRDefault="00835132" w:rsidP="00835132">
      <w:pPr>
        <w:spacing w:after="0" w:line="360" w:lineRule="auto"/>
        <w:ind w:firstLine="709"/>
        <w:jc w:val="both"/>
        <w:rPr>
          <w:rFonts w:cs="Times New Roman"/>
          <w:sz w:val="28"/>
          <w:szCs w:val="28"/>
        </w:rPr>
      </w:pPr>
      <w:r w:rsidRPr="00835132">
        <w:rPr>
          <w:rFonts w:cs="Times New Roman"/>
          <w:sz w:val="28"/>
          <w:szCs w:val="28"/>
        </w:rPr>
        <w:t xml:space="preserve">Как и любой иной товар, реализуемый покупателю, турпродукт обладает определенным набором потребительских качеств, в составе которых </w:t>
      </w:r>
      <w:r w:rsidRPr="00835132">
        <w:rPr>
          <w:rFonts w:cs="Times New Roman"/>
          <w:sz w:val="28"/>
          <w:szCs w:val="28"/>
        </w:rPr>
        <w:lastRenderedPageBreak/>
        <w:t>современными исследователями выделяются следующие их виды</w:t>
      </w:r>
      <w:r w:rsidR="0045044D">
        <w:rPr>
          <w:rFonts w:cs="Times New Roman"/>
          <w:sz w:val="28"/>
          <w:szCs w:val="28"/>
        </w:rPr>
        <w:t>, представленные на рисунке 6</w:t>
      </w:r>
      <w:r w:rsidRPr="00835132">
        <w:rPr>
          <w:rFonts w:cs="Times New Roman"/>
          <w:sz w:val="28"/>
          <w:szCs w:val="28"/>
        </w:rPr>
        <w:t>:</w:t>
      </w:r>
    </w:p>
    <w:p w14:paraId="4340DE74" w14:textId="0BEB8691" w:rsidR="0045044D" w:rsidRDefault="0045044D" w:rsidP="0045044D">
      <w:pPr>
        <w:spacing w:after="0" w:line="360" w:lineRule="auto"/>
        <w:jc w:val="center"/>
        <w:rPr>
          <w:rFonts w:cs="Times New Roman"/>
          <w:sz w:val="28"/>
          <w:szCs w:val="28"/>
        </w:rPr>
      </w:pPr>
      <w:r>
        <w:rPr>
          <w:rFonts w:cs="Times New Roman"/>
          <w:noProof/>
          <w:sz w:val="28"/>
          <w:szCs w:val="28"/>
          <w14:ligatures w14:val="standardContextual"/>
        </w:rPr>
        <w:drawing>
          <wp:inline distT="0" distB="0" distL="0" distR="0" wp14:anchorId="6596219F" wp14:editId="0034FBEA">
            <wp:extent cx="5897880" cy="5181600"/>
            <wp:effectExtent l="0" t="0" r="2667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2ECEC93" w14:textId="4EB84A36" w:rsidR="0045044D" w:rsidRDefault="0045044D" w:rsidP="0045044D">
      <w:pPr>
        <w:spacing w:after="0" w:line="360" w:lineRule="auto"/>
        <w:jc w:val="center"/>
        <w:rPr>
          <w:rFonts w:cs="Times New Roman"/>
          <w:sz w:val="28"/>
          <w:szCs w:val="28"/>
        </w:rPr>
      </w:pPr>
      <w:r>
        <w:rPr>
          <w:rFonts w:cs="Times New Roman"/>
          <w:sz w:val="28"/>
          <w:szCs w:val="28"/>
        </w:rPr>
        <w:t>Рисунок 6 - Потребительские характеристики туристских продуктов</w:t>
      </w:r>
    </w:p>
    <w:p w14:paraId="20C9DE94" w14:textId="77777777" w:rsidR="0045044D" w:rsidRDefault="0045044D" w:rsidP="00835132">
      <w:pPr>
        <w:widowControl w:val="0"/>
        <w:spacing w:after="0" w:line="360" w:lineRule="auto"/>
        <w:ind w:firstLine="709"/>
        <w:jc w:val="both"/>
        <w:rPr>
          <w:rFonts w:cs="Times New Roman"/>
          <w:sz w:val="28"/>
          <w:szCs w:val="28"/>
          <w:lang w:eastAsia="ru-RU"/>
        </w:rPr>
      </w:pPr>
    </w:p>
    <w:p w14:paraId="14EACC48" w14:textId="0120D1BA" w:rsidR="00835132" w:rsidRPr="00835132" w:rsidRDefault="00835132" w:rsidP="00835132">
      <w:pPr>
        <w:widowControl w:val="0"/>
        <w:spacing w:after="0" w:line="360" w:lineRule="auto"/>
        <w:ind w:firstLine="709"/>
        <w:jc w:val="both"/>
        <w:rPr>
          <w:rFonts w:cs="Times New Roman"/>
          <w:sz w:val="28"/>
          <w:szCs w:val="28"/>
        </w:rPr>
      </w:pPr>
      <w:r w:rsidRPr="00835132">
        <w:rPr>
          <w:rFonts w:cs="Times New Roman"/>
          <w:sz w:val="28"/>
          <w:szCs w:val="28"/>
        </w:rPr>
        <w:t>Что же касается свойств, которыми должен обладать турпродукт, дабы иметь возможность в полной мере удовлетворять потребности целевой аудитории, то они могут быть разграничены, в зависимости от их оценки</w:t>
      </w:r>
      <w:r w:rsidR="00E20514">
        <w:rPr>
          <w:rFonts w:cs="Times New Roman"/>
          <w:sz w:val="28"/>
          <w:szCs w:val="28"/>
        </w:rPr>
        <w:t>,</w:t>
      </w:r>
      <w:r w:rsidRPr="00835132">
        <w:rPr>
          <w:rFonts w:cs="Times New Roman"/>
          <w:sz w:val="28"/>
          <w:szCs w:val="28"/>
        </w:rPr>
        <w:t xml:space="preserve"> с позиции турагента и позиции покупателя турпродукта – туриста:</w:t>
      </w:r>
    </w:p>
    <w:p w14:paraId="0EABB549" w14:textId="77777777" w:rsidR="00835132" w:rsidRPr="00835132" w:rsidRDefault="00835132" w:rsidP="00835132">
      <w:pPr>
        <w:widowControl w:val="0"/>
        <w:spacing w:after="0" w:line="360" w:lineRule="auto"/>
        <w:ind w:firstLine="709"/>
        <w:jc w:val="both"/>
        <w:rPr>
          <w:rFonts w:cs="Times New Roman"/>
          <w:sz w:val="28"/>
          <w:szCs w:val="28"/>
        </w:rPr>
      </w:pPr>
      <w:r w:rsidRPr="00835132">
        <w:rPr>
          <w:rFonts w:cs="Times New Roman"/>
          <w:sz w:val="28"/>
          <w:szCs w:val="28"/>
        </w:rPr>
        <w:t>а) для туриста – это безопасность, стоимость, степень доступа к туристским ресурсам, уровень физической нагрузки и «культурного шока»;</w:t>
      </w:r>
    </w:p>
    <w:p w14:paraId="6C565DCD" w14:textId="77777777" w:rsidR="00835132" w:rsidRPr="00835132" w:rsidRDefault="00835132" w:rsidP="00835132">
      <w:pPr>
        <w:widowControl w:val="0"/>
        <w:spacing w:after="0" w:line="360" w:lineRule="auto"/>
        <w:ind w:firstLine="709"/>
        <w:jc w:val="both"/>
        <w:rPr>
          <w:rFonts w:cs="Times New Roman"/>
          <w:sz w:val="28"/>
          <w:szCs w:val="28"/>
        </w:rPr>
      </w:pPr>
      <w:r w:rsidRPr="00835132">
        <w:rPr>
          <w:rFonts w:cs="Times New Roman"/>
          <w:sz w:val="28"/>
          <w:szCs w:val="28"/>
        </w:rPr>
        <w:t>б) для туроператора – это гибкость, комфортность, конкурентоспособность, надежность и экономичность.</w:t>
      </w:r>
    </w:p>
    <w:p w14:paraId="485968B9" w14:textId="77777777" w:rsidR="00835132" w:rsidRPr="00835132" w:rsidRDefault="00835132" w:rsidP="00835132">
      <w:pPr>
        <w:spacing w:after="0" w:line="360" w:lineRule="auto"/>
        <w:ind w:firstLine="709"/>
        <w:jc w:val="both"/>
        <w:rPr>
          <w:rFonts w:cs="Times New Roman"/>
          <w:sz w:val="28"/>
          <w:szCs w:val="28"/>
        </w:rPr>
      </w:pPr>
      <w:r w:rsidRPr="00835132">
        <w:rPr>
          <w:rFonts w:cs="Times New Roman"/>
          <w:sz w:val="28"/>
          <w:szCs w:val="28"/>
        </w:rPr>
        <w:lastRenderedPageBreak/>
        <w:t>Подобное разнообразие качественных характеристик, присущих туристским продуктам, приводит к тому, что они могут быть идентифицированы в различных формах, а именно – воспроизводственной и функциональной.</w:t>
      </w:r>
    </w:p>
    <w:p w14:paraId="0446B510" w14:textId="77777777" w:rsidR="00835132" w:rsidRPr="00835132" w:rsidRDefault="00835132" w:rsidP="00835132">
      <w:pPr>
        <w:spacing w:after="0" w:line="360" w:lineRule="auto"/>
        <w:ind w:firstLine="709"/>
        <w:jc w:val="both"/>
        <w:rPr>
          <w:rFonts w:cs="Times New Roman"/>
          <w:sz w:val="28"/>
          <w:szCs w:val="28"/>
        </w:rPr>
      </w:pPr>
      <w:r w:rsidRPr="00835132">
        <w:rPr>
          <w:rFonts w:cs="Times New Roman"/>
          <w:sz w:val="28"/>
          <w:szCs w:val="28"/>
        </w:rPr>
        <w:t>Главная идея, которая реализуется посредством представления туристского продукта в воспроизводственной форме, заключается в том, что ежегодное воссоздание востребованного и потребляемого туристами турпродукта требует не просто системного видения процесса его разработки и продвижения в целом, но и компетентного, системного управления этим процессом, отдельные элементы которого тесно взаимосвязаны.</w:t>
      </w:r>
    </w:p>
    <w:p w14:paraId="279CD485" w14:textId="77777777" w:rsidR="00835132" w:rsidRPr="00835132" w:rsidRDefault="00835132" w:rsidP="00835132">
      <w:pPr>
        <w:spacing w:after="0" w:line="360" w:lineRule="auto"/>
        <w:ind w:firstLine="709"/>
        <w:jc w:val="both"/>
        <w:rPr>
          <w:rFonts w:cs="Times New Roman"/>
          <w:sz w:val="28"/>
          <w:szCs w:val="28"/>
        </w:rPr>
      </w:pPr>
      <w:r w:rsidRPr="00835132">
        <w:rPr>
          <w:rFonts w:cs="Times New Roman"/>
          <w:sz w:val="28"/>
          <w:szCs w:val="28"/>
        </w:rPr>
        <w:t>Что же касается функциональной схемы определения туристского продукта, то она может быть представлена в виде сочетания основных направлений развития туризма конкретного региона. Смысл функциональной формы представления турпродукта на той или иной территории заключается в определении его характерных структурных особенностей с целью обеспечения их адекватной инженерной, организационной, градостроительной, социальной, технологической и экономической основой</w:t>
      </w:r>
      <w:r w:rsidRPr="00835132">
        <w:rPr>
          <w:rFonts w:cs="Times New Roman"/>
          <w:sz w:val="28"/>
          <w:szCs w:val="28"/>
          <w:vertAlign w:val="superscript"/>
        </w:rPr>
        <w:footnoteReference w:id="11"/>
      </w:r>
      <w:r w:rsidRPr="00835132">
        <w:rPr>
          <w:rFonts w:cs="Times New Roman"/>
          <w:sz w:val="28"/>
          <w:szCs w:val="28"/>
        </w:rPr>
        <w:t>.</w:t>
      </w:r>
    </w:p>
    <w:p w14:paraId="4691C483" w14:textId="77777777" w:rsidR="00835132" w:rsidRPr="00835132" w:rsidRDefault="00835132" w:rsidP="00835132">
      <w:pPr>
        <w:spacing w:after="0" w:line="360" w:lineRule="auto"/>
        <w:ind w:firstLine="709"/>
        <w:jc w:val="both"/>
        <w:rPr>
          <w:rFonts w:cs="Times New Roman"/>
          <w:sz w:val="28"/>
          <w:szCs w:val="28"/>
        </w:rPr>
      </w:pPr>
      <w:r w:rsidRPr="00835132">
        <w:rPr>
          <w:rFonts w:cs="Times New Roman"/>
          <w:sz w:val="28"/>
          <w:szCs w:val="28"/>
        </w:rPr>
        <w:t>Подводя итог проанализированным выше экономической сущности, структурному содержанию, качествам, свойствам и формам туристских продуктов, можно утверждать, что основной целью их разработки и продвижения на рынке выступает удовлетворение потребностей туриста в период его туристского путешествия</w:t>
      </w:r>
      <w:r w:rsidRPr="00835132">
        <w:rPr>
          <w:rFonts w:cs="Times New Roman"/>
          <w:sz w:val="28"/>
          <w:szCs w:val="28"/>
          <w:vertAlign w:val="superscript"/>
        </w:rPr>
        <w:footnoteReference w:id="12"/>
      </w:r>
      <w:r w:rsidRPr="00835132">
        <w:rPr>
          <w:rFonts w:cs="Times New Roman"/>
          <w:sz w:val="28"/>
          <w:szCs w:val="28"/>
        </w:rPr>
        <w:t xml:space="preserve">. </w:t>
      </w:r>
    </w:p>
    <w:p w14:paraId="07AA82F3" w14:textId="77777777" w:rsidR="00974ADD" w:rsidRDefault="00835132" w:rsidP="00974ADD">
      <w:pPr>
        <w:widowControl w:val="0"/>
        <w:spacing w:after="0" w:line="360" w:lineRule="auto"/>
        <w:ind w:firstLine="709"/>
        <w:jc w:val="both"/>
        <w:rPr>
          <w:rFonts w:cs="Times New Roman"/>
          <w:sz w:val="28"/>
          <w:szCs w:val="28"/>
        </w:rPr>
      </w:pPr>
      <w:bookmarkStart w:id="13" w:name="_Hlk100596203"/>
      <w:r w:rsidRPr="00835132">
        <w:rPr>
          <w:rFonts w:cs="Times New Roman"/>
          <w:sz w:val="28"/>
          <w:szCs w:val="28"/>
        </w:rPr>
        <w:t xml:space="preserve">Турпродукт представляет собой уникальный товар и, несмотря на существенные качественные различия в структуре и представлении его отдельных компонентов, продвигается на рынке как единое целое. А его </w:t>
      </w:r>
      <w:r w:rsidRPr="00835132">
        <w:rPr>
          <w:rFonts w:cs="Times New Roman"/>
          <w:sz w:val="28"/>
          <w:szCs w:val="28"/>
        </w:rPr>
        <w:lastRenderedPageBreak/>
        <w:t>эконмическая сущность может быть определена как целенаправленное предоставление совокупности материальных и нематериальных благ и услуг, необходимой и достаточной для удовлетворения потребностей туристов, отвечающей целям осуществления деятельности в сфере туризма и гостеприимства.</w:t>
      </w:r>
      <w:bookmarkEnd w:id="13"/>
    </w:p>
    <w:p w14:paraId="2D627F2E" w14:textId="77777777" w:rsidR="00974ADD" w:rsidRDefault="00974ADD" w:rsidP="00974ADD">
      <w:pPr>
        <w:widowControl w:val="0"/>
        <w:spacing w:after="0" w:line="360" w:lineRule="auto"/>
        <w:ind w:firstLine="709"/>
        <w:jc w:val="both"/>
        <w:rPr>
          <w:rFonts w:cs="Times New Roman"/>
          <w:sz w:val="28"/>
          <w:szCs w:val="28"/>
        </w:rPr>
      </w:pPr>
    </w:p>
    <w:p w14:paraId="2E772C09" w14:textId="77BC237E" w:rsidR="00974ADD" w:rsidRPr="00974ADD" w:rsidRDefault="00974ADD" w:rsidP="00974ADD">
      <w:pPr>
        <w:widowControl w:val="0"/>
        <w:spacing w:after="0" w:line="360" w:lineRule="auto"/>
        <w:ind w:firstLine="709"/>
        <w:jc w:val="both"/>
        <w:rPr>
          <w:rFonts w:cs="Times New Roman"/>
          <w:sz w:val="28"/>
          <w:szCs w:val="28"/>
        </w:rPr>
      </w:pPr>
      <w:r w:rsidRPr="009E4013">
        <w:rPr>
          <w:rFonts w:cs="Times New Roman"/>
          <w:b/>
          <w:bCs/>
          <w:sz w:val="28"/>
          <w:szCs w:val="28"/>
        </w:rPr>
        <w:t>1.2 История развития российско-китайского туризма</w:t>
      </w:r>
    </w:p>
    <w:p w14:paraId="0B2A141F" w14:textId="455E3CE0" w:rsidR="00AA22C0" w:rsidRDefault="00FE2081" w:rsidP="00FE2081">
      <w:pPr>
        <w:pStyle w:val="a3"/>
        <w:spacing w:line="360" w:lineRule="auto"/>
        <w:ind w:firstLine="709"/>
        <w:jc w:val="both"/>
        <w:rPr>
          <w:rFonts w:cs="Times New Roman"/>
          <w:sz w:val="28"/>
          <w:szCs w:val="28"/>
        </w:rPr>
      </w:pPr>
      <w:r>
        <w:rPr>
          <w:rFonts w:cs="Times New Roman"/>
          <w:sz w:val="28"/>
          <w:szCs w:val="28"/>
        </w:rPr>
        <w:t xml:space="preserve">В качестве точки отсчета, с которой начинается перспективное сотрудничество России и Китая в области туризма, многие эксперты считают </w:t>
      </w:r>
      <w:r w:rsidRPr="00FE2081">
        <w:rPr>
          <w:rFonts w:cs="Times New Roman"/>
          <w:sz w:val="28"/>
          <w:szCs w:val="28"/>
        </w:rPr>
        <w:t>18 мая 1989 г., когда М.</w:t>
      </w:r>
      <w:r>
        <w:rPr>
          <w:rFonts w:cs="Times New Roman"/>
          <w:sz w:val="28"/>
          <w:szCs w:val="28"/>
        </w:rPr>
        <w:t xml:space="preserve"> </w:t>
      </w:r>
      <w:r w:rsidRPr="00FE2081">
        <w:rPr>
          <w:rFonts w:cs="Times New Roman"/>
          <w:sz w:val="28"/>
          <w:szCs w:val="28"/>
        </w:rPr>
        <w:t>С. Горбачев нанес визит в КНР, а после - 15-19 мая 1991 г. - состоялся ответный визит Цзян Цзэминя в СССР</w:t>
      </w:r>
      <w:r w:rsidR="00D42FFA">
        <w:rPr>
          <w:rStyle w:val="a6"/>
          <w:rFonts w:cs="Times New Roman"/>
          <w:sz w:val="28"/>
          <w:szCs w:val="28"/>
        </w:rPr>
        <w:footnoteReference w:id="13"/>
      </w:r>
      <w:r w:rsidRPr="00FE2081">
        <w:rPr>
          <w:rFonts w:cs="Times New Roman"/>
          <w:sz w:val="28"/>
          <w:szCs w:val="28"/>
        </w:rPr>
        <w:t>.</w:t>
      </w:r>
      <w:r>
        <w:rPr>
          <w:rFonts w:cs="Times New Roman"/>
          <w:sz w:val="28"/>
          <w:szCs w:val="28"/>
        </w:rPr>
        <w:t xml:space="preserve"> Именно в ходе данного визита у китайской стороны появилась заинтересованность </w:t>
      </w:r>
      <w:r w:rsidR="00AA22C0">
        <w:rPr>
          <w:rFonts w:cs="Times New Roman"/>
          <w:sz w:val="28"/>
          <w:szCs w:val="28"/>
        </w:rPr>
        <w:t xml:space="preserve">в своем российском партнере, как в </w:t>
      </w:r>
      <w:r w:rsidRPr="00FE2081">
        <w:rPr>
          <w:rFonts w:cs="Times New Roman"/>
          <w:sz w:val="28"/>
          <w:szCs w:val="28"/>
        </w:rPr>
        <w:t>перспективно</w:t>
      </w:r>
      <w:r w:rsidR="00AA22C0">
        <w:rPr>
          <w:rFonts w:cs="Times New Roman"/>
          <w:sz w:val="28"/>
          <w:szCs w:val="28"/>
        </w:rPr>
        <w:t xml:space="preserve">м </w:t>
      </w:r>
      <w:r w:rsidRPr="00FE2081">
        <w:rPr>
          <w:rFonts w:cs="Times New Roman"/>
          <w:sz w:val="28"/>
          <w:szCs w:val="28"/>
        </w:rPr>
        <w:t>направлени</w:t>
      </w:r>
      <w:r w:rsidR="00AA22C0">
        <w:rPr>
          <w:rFonts w:cs="Times New Roman"/>
          <w:sz w:val="28"/>
          <w:szCs w:val="28"/>
        </w:rPr>
        <w:t>и</w:t>
      </w:r>
      <w:r w:rsidRPr="00FE2081">
        <w:rPr>
          <w:rFonts w:cs="Times New Roman"/>
          <w:sz w:val="28"/>
          <w:szCs w:val="28"/>
        </w:rPr>
        <w:t xml:space="preserve"> для развития туризма. </w:t>
      </w:r>
    </w:p>
    <w:p w14:paraId="462B3B1F" w14:textId="48A1D00B" w:rsidR="00AA22C0" w:rsidRDefault="00AA22C0" w:rsidP="00FE2081">
      <w:pPr>
        <w:pStyle w:val="a3"/>
        <w:spacing w:line="360" w:lineRule="auto"/>
        <w:ind w:firstLine="709"/>
        <w:jc w:val="both"/>
        <w:rPr>
          <w:rFonts w:cs="Times New Roman"/>
          <w:sz w:val="28"/>
          <w:szCs w:val="28"/>
        </w:rPr>
      </w:pPr>
      <w:r>
        <w:rPr>
          <w:rFonts w:cs="Times New Roman"/>
          <w:sz w:val="28"/>
          <w:szCs w:val="28"/>
        </w:rPr>
        <w:t>Однако на тот момент времени российская страна была подвержена влиянию кризисных явлений - происходил слом государственного устройства, рождались новые политические структуры, модернизировалась экономика. Поэтому на том этапе развития туристических связей, в основном, происходило обоюдное развитие туризма в рамках непосредственно граничащих с Китаем регионов России. Китайской стороной при этом наибольшее внимание уделялось таким регионам страны, как Сибирь или Дальний Восток.</w:t>
      </w:r>
    </w:p>
    <w:p w14:paraId="43F895A3" w14:textId="025AF1AF" w:rsidR="00AA22C0" w:rsidRDefault="00AA22C0" w:rsidP="00D42FFA">
      <w:pPr>
        <w:pStyle w:val="a3"/>
        <w:widowControl w:val="0"/>
        <w:spacing w:line="360" w:lineRule="auto"/>
        <w:ind w:firstLine="709"/>
        <w:jc w:val="both"/>
        <w:rPr>
          <w:rFonts w:cs="Times New Roman"/>
          <w:sz w:val="28"/>
          <w:szCs w:val="28"/>
        </w:rPr>
      </w:pPr>
      <w:r>
        <w:rPr>
          <w:rFonts w:cs="Times New Roman"/>
          <w:sz w:val="28"/>
          <w:szCs w:val="28"/>
        </w:rPr>
        <w:t>Следующий этап формирования и укрепления сотрудничества в туристической сфере берет свое начало с 1990-х годов. Он ознаменован заключением разного рода Соглашений, многие из которых продолжают свое действие и по текущий момент времени.</w:t>
      </w:r>
    </w:p>
    <w:p w14:paraId="482D2DEB" w14:textId="099990B0" w:rsidR="00AA22C0" w:rsidRDefault="00AA22C0" w:rsidP="00AA22C0">
      <w:pPr>
        <w:pStyle w:val="a3"/>
        <w:widowControl w:val="0"/>
        <w:spacing w:line="360" w:lineRule="auto"/>
        <w:ind w:firstLine="709"/>
        <w:jc w:val="both"/>
        <w:rPr>
          <w:rFonts w:cs="Times New Roman"/>
          <w:sz w:val="28"/>
          <w:szCs w:val="28"/>
        </w:rPr>
      </w:pPr>
      <w:r>
        <w:rPr>
          <w:rFonts w:cs="Times New Roman"/>
          <w:sz w:val="28"/>
          <w:szCs w:val="28"/>
        </w:rPr>
        <w:t xml:space="preserve">Одним из таких документов, имеющих весьма важное значение для формирования двусторонних связей между двумя странами в рамках развития </w:t>
      </w:r>
      <w:r>
        <w:rPr>
          <w:rFonts w:cs="Times New Roman"/>
          <w:sz w:val="28"/>
          <w:szCs w:val="28"/>
        </w:rPr>
        <w:lastRenderedPageBreak/>
        <w:t xml:space="preserve">туризма, выступает Соглашение </w:t>
      </w:r>
      <w:r w:rsidRPr="00FE2081">
        <w:rPr>
          <w:rFonts w:cs="Times New Roman"/>
          <w:sz w:val="28"/>
          <w:szCs w:val="28"/>
        </w:rPr>
        <w:t>«О сотрудничестве в области туризма»</w:t>
      </w:r>
      <w:r>
        <w:rPr>
          <w:rFonts w:cs="Times New Roman"/>
          <w:sz w:val="28"/>
          <w:szCs w:val="28"/>
        </w:rPr>
        <w:t xml:space="preserve">, подписанное </w:t>
      </w:r>
      <w:r w:rsidRPr="00FE2081">
        <w:rPr>
          <w:rFonts w:cs="Times New Roman"/>
          <w:sz w:val="28"/>
          <w:szCs w:val="28"/>
        </w:rPr>
        <w:t>3 декабря 1993 г.</w:t>
      </w:r>
      <w:r>
        <w:rPr>
          <w:rFonts w:cs="Times New Roman"/>
          <w:sz w:val="28"/>
          <w:szCs w:val="28"/>
        </w:rPr>
        <w:t xml:space="preserve"> Именно в нем определены организационные основы сотрудничества двух стран в данной области.</w:t>
      </w:r>
    </w:p>
    <w:p w14:paraId="1EE2E118" w14:textId="3B5468A9" w:rsidR="00AA22C0" w:rsidRDefault="00AA22C0" w:rsidP="00AA22C0">
      <w:pPr>
        <w:pStyle w:val="a3"/>
        <w:widowControl w:val="0"/>
        <w:spacing w:line="360" w:lineRule="auto"/>
        <w:ind w:firstLine="709"/>
        <w:jc w:val="both"/>
        <w:rPr>
          <w:rFonts w:cs="Times New Roman"/>
          <w:sz w:val="28"/>
          <w:szCs w:val="28"/>
        </w:rPr>
      </w:pPr>
      <w:r>
        <w:rPr>
          <w:rFonts w:cs="Times New Roman"/>
          <w:sz w:val="28"/>
          <w:szCs w:val="28"/>
        </w:rPr>
        <w:t xml:space="preserve">В целях увеличения численности и динамики туристических потоков и расширения географии поездок в 1993 и 2000 годах сторонами были подписаны и Соглашения </w:t>
      </w:r>
      <w:r w:rsidRPr="00FE2081">
        <w:rPr>
          <w:rFonts w:cs="Times New Roman"/>
          <w:sz w:val="28"/>
          <w:szCs w:val="28"/>
        </w:rPr>
        <w:t xml:space="preserve">«О безвизовых групповых туристических поездках», </w:t>
      </w:r>
      <w:r w:rsidR="00A75E4B">
        <w:rPr>
          <w:rFonts w:cs="Times New Roman"/>
          <w:sz w:val="28"/>
          <w:szCs w:val="28"/>
        </w:rPr>
        <w:t>согласно которым</w:t>
      </w:r>
      <w:r w:rsidRPr="00FE2081">
        <w:rPr>
          <w:rFonts w:cs="Times New Roman"/>
          <w:sz w:val="28"/>
          <w:szCs w:val="28"/>
        </w:rPr>
        <w:t xml:space="preserve"> китайские туристические группы численностью от 5 до 50 человек могут посещать Россию без оформления визы.</w:t>
      </w:r>
      <w:r w:rsidR="00A75E4B">
        <w:rPr>
          <w:rFonts w:cs="Times New Roman"/>
          <w:sz w:val="28"/>
          <w:szCs w:val="28"/>
        </w:rPr>
        <w:t xml:space="preserve"> Ввод в действие упрощенного порядка пересечения границы, как и ожидалось привел к активизации туристических потоков.</w:t>
      </w:r>
    </w:p>
    <w:p w14:paraId="040BAED6" w14:textId="57707756" w:rsidR="00A75E4B" w:rsidRPr="00A75E4B" w:rsidRDefault="00A75E4B" w:rsidP="00A75E4B">
      <w:pPr>
        <w:pStyle w:val="a3"/>
        <w:widowControl w:val="0"/>
        <w:spacing w:line="360" w:lineRule="auto"/>
        <w:ind w:firstLine="709"/>
        <w:jc w:val="both"/>
        <w:rPr>
          <w:rFonts w:cs="Times New Roman"/>
          <w:sz w:val="28"/>
          <w:szCs w:val="28"/>
        </w:rPr>
      </w:pPr>
      <w:r>
        <w:rPr>
          <w:rFonts w:cs="Times New Roman"/>
          <w:sz w:val="28"/>
          <w:szCs w:val="28"/>
        </w:rPr>
        <w:t>В целом, в начале активного сотрудничества двух стран в сфере туризма. Уже</w:t>
      </w:r>
      <w:r w:rsidRPr="00A75E4B">
        <w:rPr>
          <w:rFonts w:cs="Times New Roman"/>
          <w:sz w:val="28"/>
          <w:szCs w:val="28"/>
        </w:rPr>
        <w:t xml:space="preserve"> 1990 г. Китай посетили 109,8 тыс.</w:t>
      </w:r>
      <w:r>
        <w:rPr>
          <w:rFonts w:cs="Times New Roman"/>
          <w:sz w:val="28"/>
          <w:szCs w:val="28"/>
        </w:rPr>
        <w:t xml:space="preserve"> человек</w:t>
      </w:r>
      <w:r w:rsidRPr="00A75E4B">
        <w:rPr>
          <w:rFonts w:cs="Times New Roman"/>
          <w:sz w:val="28"/>
          <w:szCs w:val="28"/>
        </w:rPr>
        <w:t xml:space="preserve"> туристов из</w:t>
      </w:r>
      <w:r>
        <w:rPr>
          <w:rFonts w:cs="Times New Roman"/>
          <w:sz w:val="28"/>
          <w:szCs w:val="28"/>
        </w:rPr>
        <w:t xml:space="preserve"> Советского союза, а уже через 10 лет, в 2000 году, турпоток на порядок возрос и составил 1 080 тыс. человек</w:t>
      </w:r>
      <w:r w:rsidR="005F2E38">
        <w:rPr>
          <w:rStyle w:val="a6"/>
          <w:rFonts w:cs="Times New Roman"/>
          <w:sz w:val="28"/>
          <w:szCs w:val="28"/>
        </w:rPr>
        <w:footnoteReference w:id="14"/>
      </w:r>
      <w:r>
        <w:rPr>
          <w:rFonts w:cs="Times New Roman"/>
          <w:sz w:val="28"/>
          <w:szCs w:val="28"/>
        </w:rPr>
        <w:t>.</w:t>
      </w:r>
    </w:p>
    <w:p w14:paraId="46D600D0" w14:textId="43FBD873" w:rsidR="00A75E4B" w:rsidRPr="00A75E4B" w:rsidRDefault="00A75E4B" w:rsidP="00A75E4B">
      <w:pPr>
        <w:pStyle w:val="a3"/>
        <w:spacing w:line="360" w:lineRule="auto"/>
        <w:ind w:firstLine="709"/>
        <w:jc w:val="both"/>
        <w:rPr>
          <w:rFonts w:cs="Times New Roman"/>
          <w:sz w:val="28"/>
          <w:szCs w:val="28"/>
        </w:rPr>
      </w:pPr>
      <w:r>
        <w:rPr>
          <w:rFonts w:cs="Times New Roman"/>
          <w:sz w:val="28"/>
          <w:szCs w:val="28"/>
        </w:rPr>
        <w:t xml:space="preserve">Активизации туристических потоков между странами послужил и тот факт, что, начиная с середины </w:t>
      </w:r>
      <w:r w:rsidRPr="00A75E4B">
        <w:rPr>
          <w:rFonts w:cs="Times New Roman"/>
          <w:sz w:val="28"/>
          <w:szCs w:val="28"/>
        </w:rPr>
        <w:t xml:space="preserve">90-х </w:t>
      </w:r>
      <w:r>
        <w:rPr>
          <w:rFonts w:cs="Times New Roman"/>
          <w:sz w:val="28"/>
          <w:szCs w:val="28"/>
        </w:rPr>
        <w:t>годов прошлого века на Дальнем Востоке России</w:t>
      </w:r>
      <w:r w:rsidRPr="00A75E4B">
        <w:rPr>
          <w:rFonts w:cs="Times New Roman"/>
          <w:sz w:val="28"/>
          <w:szCs w:val="28"/>
        </w:rPr>
        <w:t xml:space="preserve"> было открыто несколько</w:t>
      </w:r>
      <w:r>
        <w:rPr>
          <w:rFonts w:cs="Times New Roman"/>
          <w:sz w:val="28"/>
          <w:szCs w:val="28"/>
        </w:rPr>
        <w:t xml:space="preserve"> </w:t>
      </w:r>
      <w:r w:rsidRPr="00A75E4B">
        <w:rPr>
          <w:rFonts w:cs="Times New Roman"/>
          <w:sz w:val="28"/>
          <w:szCs w:val="28"/>
        </w:rPr>
        <w:t>пограничных переходов для туристского обмена</w:t>
      </w:r>
      <w:r>
        <w:rPr>
          <w:rFonts w:cs="Times New Roman"/>
          <w:sz w:val="28"/>
          <w:szCs w:val="28"/>
        </w:rPr>
        <w:t>, в частности</w:t>
      </w:r>
      <w:r w:rsidRPr="00A75E4B">
        <w:rPr>
          <w:rFonts w:cs="Times New Roman"/>
          <w:sz w:val="28"/>
          <w:szCs w:val="28"/>
        </w:rPr>
        <w:t>:</w:t>
      </w:r>
    </w:p>
    <w:p w14:paraId="2A6BEFBE" w14:textId="323465B3" w:rsidR="00A75E4B" w:rsidRDefault="00A75E4B" w:rsidP="00A75E4B">
      <w:pPr>
        <w:pStyle w:val="a3"/>
        <w:spacing w:line="360" w:lineRule="auto"/>
        <w:ind w:firstLine="709"/>
        <w:jc w:val="both"/>
        <w:rPr>
          <w:rFonts w:cs="Times New Roman"/>
          <w:sz w:val="28"/>
          <w:szCs w:val="28"/>
        </w:rPr>
      </w:pPr>
      <w:r>
        <w:rPr>
          <w:rFonts w:cs="Times New Roman"/>
          <w:sz w:val="28"/>
          <w:szCs w:val="28"/>
        </w:rPr>
        <w:t xml:space="preserve">- </w:t>
      </w:r>
      <w:r w:rsidRPr="00A75E4B">
        <w:rPr>
          <w:rFonts w:cs="Times New Roman"/>
          <w:sz w:val="28"/>
          <w:szCs w:val="28"/>
        </w:rPr>
        <w:t xml:space="preserve">Краскино – </w:t>
      </w:r>
      <w:proofErr w:type="spellStart"/>
      <w:r w:rsidRPr="00A75E4B">
        <w:rPr>
          <w:rFonts w:cs="Times New Roman"/>
          <w:sz w:val="28"/>
          <w:szCs w:val="28"/>
        </w:rPr>
        <w:t>Хуньчунь</w:t>
      </w:r>
      <w:proofErr w:type="spellEnd"/>
      <w:r>
        <w:rPr>
          <w:rFonts w:cs="Times New Roman"/>
          <w:sz w:val="28"/>
          <w:szCs w:val="28"/>
        </w:rPr>
        <w:t>;</w:t>
      </w:r>
    </w:p>
    <w:p w14:paraId="09D91E99" w14:textId="4F52B0A6" w:rsidR="00A75E4B" w:rsidRPr="00A75E4B" w:rsidRDefault="00A75E4B" w:rsidP="00A75E4B">
      <w:pPr>
        <w:pStyle w:val="a3"/>
        <w:spacing w:line="360" w:lineRule="auto"/>
        <w:ind w:firstLine="709"/>
        <w:jc w:val="both"/>
        <w:rPr>
          <w:rFonts w:cs="Times New Roman"/>
          <w:sz w:val="28"/>
          <w:szCs w:val="28"/>
        </w:rPr>
      </w:pPr>
      <w:r>
        <w:rPr>
          <w:rFonts w:cs="Times New Roman"/>
          <w:sz w:val="28"/>
          <w:szCs w:val="28"/>
        </w:rPr>
        <w:t xml:space="preserve">- </w:t>
      </w:r>
      <w:r w:rsidRPr="00A75E4B">
        <w:rPr>
          <w:rFonts w:cs="Times New Roman"/>
          <w:sz w:val="28"/>
          <w:szCs w:val="28"/>
        </w:rPr>
        <w:t>Пограничный – Суйфэньхэ</w:t>
      </w:r>
      <w:r>
        <w:rPr>
          <w:rFonts w:cs="Times New Roman"/>
          <w:sz w:val="28"/>
          <w:szCs w:val="28"/>
        </w:rPr>
        <w:t>;</w:t>
      </w:r>
    </w:p>
    <w:p w14:paraId="69778D80" w14:textId="377285C4" w:rsidR="00A75E4B" w:rsidRDefault="00A75E4B" w:rsidP="00A75E4B">
      <w:pPr>
        <w:pStyle w:val="a3"/>
        <w:spacing w:line="360" w:lineRule="auto"/>
        <w:ind w:firstLine="709"/>
        <w:jc w:val="both"/>
        <w:rPr>
          <w:rFonts w:cs="Times New Roman"/>
          <w:sz w:val="28"/>
          <w:szCs w:val="28"/>
        </w:rPr>
      </w:pPr>
      <w:r>
        <w:rPr>
          <w:rFonts w:cs="Times New Roman"/>
          <w:sz w:val="28"/>
          <w:szCs w:val="28"/>
        </w:rPr>
        <w:t xml:space="preserve">- </w:t>
      </w:r>
      <w:r w:rsidRPr="00A75E4B">
        <w:rPr>
          <w:rFonts w:cs="Times New Roman"/>
          <w:sz w:val="28"/>
          <w:szCs w:val="28"/>
        </w:rPr>
        <w:t xml:space="preserve">Полтавка – </w:t>
      </w:r>
      <w:proofErr w:type="spellStart"/>
      <w:r w:rsidRPr="00A75E4B">
        <w:rPr>
          <w:rFonts w:cs="Times New Roman"/>
          <w:sz w:val="28"/>
          <w:szCs w:val="28"/>
        </w:rPr>
        <w:t>Дуннин</w:t>
      </w:r>
      <w:proofErr w:type="spellEnd"/>
      <w:r>
        <w:rPr>
          <w:rFonts w:cs="Times New Roman"/>
          <w:sz w:val="28"/>
          <w:szCs w:val="28"/>
        </w:rPr>
        <w:t>;</w:t>
      </w:r>
      <w:r w:rsidRPr="00A75E4B">
        <w:rPr>
          <w:rFonts w:cs="Times New Roman"/>
          <w:sz w:val="28"/>
          <w:szCs w:val="28"/>
        </w:rPr>
        <w:t xml:space="preserve"> </w:t>
      </w:r>
    </w:p>
    <w:p w14:paraId="2A7C5100" w14:textId="0D94DE12" w:rsidR="00A75E4B" w:rsidRDefault="00A75E4B" w:rsidP="00A75E4B">
      <w:pPr>
        <w:pStyle w:val="a3"/>
        <w:spacing w:line="360" w:lineRule="auto"/>
        <w:ind w:firstLine="709"/>
        <w:jc w:val="both"/>
        <w:rPr>
          <w:rFonts w:cs="Times New Roman"/>
          <w:sz w:val="28"/>
          <w:szCs w:val="28"/>
        </w:rPr>
      </w:pPr>
      <w:r>
        <w:rPr>
          <w:rFonts w:cs="Times New Roman"/>
          <w:sz w:val="28"/>
          <w:szCs w:val="28"/>
        </w:rPr>
        <w:t xml:space="preserve">- </w:t>
      </w:r>
      <w:r w:rsidRPr="00A75E4B">
        <w:rPr>
          <w:rFonts w:cs="Times New Roman"/>
          <w:sz w:val="28"/>
          <w:szCs w:val="28"/>
        </w:rPr>
        <w:t>Турий Рог – Мишань.</w:t>
      </w:r>
    </w:p>
    <w:p w14:paraId="3A8E4E94" w14:textId="0E6D1A39" w:rsidR="00C774A7" w:rsidRPr="00A75E4B" w:rsidRDefault="00C774A7" w:rsidP="00A75E4B">
      <w:pPr>
        <w:pStyle w:val="a3"/>
        <w:spacing w:line="360" w:lineRule="auto"/>
        <w:ind w:firstLine="709"/>
        <w:jc w:val="both"/>
        <w:rPr>
          <w:rFonts w:cs="Times New Roman"/>
          <w:sz w:val="28"/>
          <w:szCs w:val="28"/>
        </w:rPr>
      </w:pPr>
      <w:r>
        <w:rPr>
          <w:rFonts w:cs="Times New Roman"/>
          <w:sz w:val="28"/>
          <w:szCs w:val="28"/>
        </w:rPr>
        <w:t>Примерно в этот же период времени запускаются и регулярные авиаперелеты по маршрутам:</w:t>
      </w:r>
    </w:p>
    <w:p w14:paraId="5CC9E48A" w14:textId="793D5859" w:rsidR="00C774A7" w:rsidRDefault="00F42651" w:rsidP="00A75E4B">
      <w:pPr>
        <w:pStyle w:val="a3"/>
        <w:spacing w:line="360" w:lineRule="auto"/>
        <w:ind w:firstLine="709"/>
        <w:jc w:val="both"/>
        <w:rPr>
          <w:rFonts w:cs="Times New Roman"/>
          <w:sz w:val="28"/>
          <w:szCs w:val="28"/>
        </w:rPr>
      </w:pPr>
      <w:r>
        <w:rPr>
          <w:rFonts w:cs="Times New Roman"/>
          <w:sz w:val="28"/>
          <w:szCs w:val="28"/>
        </w:rPr>
        <w:t xml:space="preserve">- </w:t>
      </w:r>
      <w:r w:rsidR="00A75E4B" w:rsidRPr="00A75E4B">
        <w:rPr>
          <w:rFonts w:cs="Times New Roman"/>
          <w:sz w:val="28"/>
          <w:szCs w:val="28"/>
        </w:rPr>
        <w:t>Владивосток – Харбин</w:t>
      </w:r>
      <w:r w:rsidR="00C774A7">
        <w:rPr>
          <w:rFonts w:cs="Times New Roman"/>
          <w:sz w:val="28"/>
          <w:szCs w:val="28"/>
        </w:rPr>
        <w:t>;</w:t>
      </w:r>
      <w:r w:rsidR="00A75E4B" w:rsidRPr="00A75E4B">
        <w:rPr>
          <w:rFonts w:cs="Times New Roman"/>
          <w:sz w:val="28"/>
          <w:szCs w:val="28"/>
        </w:rPr>
        <w:t xml:space="preserve"> </w:t>
      </w:r>
    </w:p>
    <w:p w14:paraId="38E9305D" w14:textId="0B96747B" w:rsidR="00C774A7" w:rsidRDefault="00F42651" w:rsidP="00C774A7">
      <w:pPr>
        <w:pStyle w:val="a3"/>
        <w:spacing w:line="360" w:lineRule="auto"/>
        <w:ind w:firstLine="709"/>
        <w:jc w:val="both"/>
        <w:rPr>
          <w:rFonts w:cs="Times New Roman"/>
          <w:sz w:val="28"/>
          <w:szCs w:val="28"/>
        </w:rPr>
      </w:pPr>
      <w:r>
        <w:rPr>
          <w:rFonts w:cs="Times New Roman"/>
          <w:sz w:val="28"/>
          <w:szCs w:val="28"/>
        </w:rPr>
        <w:t xml:space="preserve">- </w:t>
      </w:r>
      <w:r w:rsidR="00A75E4B" w:rsidRPr="00A75E4B">
        <w:rPr>
          <w:rFonts w:cs="Times New Roman"/>
          <w:sz w:val="28"/>
          <w:szCs w:val="28"/>
        </w:rPr>
        <w:t>Владивосток – Шанхай</w:t>
      </w:r>
      <w:r w:rsidR="00C774A7">
        <w:rPr>
          <w:rFonts w:cs="Times New Roman"/>
          <w:sz w:val="28"/>
          <w:szCs w:val="28"/>
        </w:rPr>
        <w:t>;</w:t>
      </w:r>
      <w:r w:rsidR="00A75E4B" w:rsidRPr="00A75E4B">
        <w:rPr>
          <w:rFonts w:cs="Times New Roman"/>
          <w:sz w:val="28"/>
          <w:szCs w:val="28"/>
        </w:rPr>
        <w:t xml:space="preserve"> </w:t>
      </w:r>
    </w:p>
    <w:p w14:paraId="2C09651E" w14:textId="477FC431" w:rsidR="00A75E4B" w:rsidRPr="00A75E4B" w:rsidRDefault="00F42651" w:rsidP="00C774A7">
      <w:pPr>
        <w:pStyle w:val="a3"/>
        <w:spacing w:line="360" w:lineRule="auto"/>
        <w:ind w:firstLine="709"/>
        <w:jc w:val="both"/>
        <w:rPr>
          <w:rFonts w:cs="Times New Roman"/>
          <w:sz w:val="28"/>
          <w:szCs w:val="28"/>
        </w:rPr>
      </w:pPr>
      <w:r>
        <w:rPr>
          <w:rFonts w:cs="Times New Roman"/>
          <w:sz w:val="28"/>
          <w:szCs w:val="28"/>
        </w:rPr>
        <w:t xml:space="preserve">- </w:t>
      </w:r>
      <w:r w:rsidR="00A75E4B" w:rsidRPr="00A75E4B">
        <w:rPr>
          <w:rFonts w:cs="Times New Roman"/>
          <w:sz w:val="28"/>
          <w:szCs w:val="28"/>
        </w:rPr>
        <w:t>Владивосток – Далянь и др.</w:t>
      </w:r>
    </w:p>
    <w:p w14:paraId="03CC6292" w14:textId="1B73DE17" w:rsidR="00A75E4B" w:rsidRDefault="00457DB0" w:rsidP="00FE2081">
      <w:pPr>
        <w:pStyle w:val="a3"/>
        <w:spacing w:line="360" w:lineRule="auto"/>
        <w:ind w:firstLine="709"/>
        <w:jc w:val="both"/>
        <w:rPr>
          <w:rFonts w:cs="Times New Roman"/>
          <w:sz w:val="28"/>
          <w:szCs w:val="28"/>
        </w:rPr>
      </w:pPr>
      <w:r>
        <w:rPr>
          <w:rFonts w:cs="Times New Roman"/>
          <w:sz w:val="28"/>
          <w:szCs w:val="28"/>
        </w:rPr>
        <w:lastRenderedPageBreak/>
        <w:t>На начальном этапе становления двусторонних туристских отношений более значительными показателями характеризовался въездной поток в Китай из России. Объяснялся этот факт довольно просто. Тот период в России характеризовался кризисным состоянием не только политики, но и экономики страны. Тотальный дефицит товаров повседневного спроса приводил к росту потребности в них со стороны покупателей. В Китае же данные товары производились без ограничений, к тому же стоили весьма недорого. Отсюда родилась достаточно актуальная для ситуации, в которой оказалось российской общества тенденция «</w:t>
      </w:r>
      <w:proofErr w:type="spellStart"/>
      <w:r>
        <w:rPr>
          <w:rFonts w:cs="Times New Roman"/>
          <w:sz w:val="28"/>
          <w:szCs w:val="28"/>
        </w:rPr>
        <w:t>челночничества</w:t>
      </w:r>
      <w:proofErr w:type="spellEnd"/>
      <w:r>
        <w:rPr>
          <w:rFonts w:cs="Times New Roman"/>
          <w:sz w:val="28"/>
          <w:szCs w:val="28"/>
        </w:rPr>
        <w:t>». «Челноками» называли тех людей, которые выезжали за рубеж с целью приобретения мелким оптом товаров повседневного спроса и дальнейшей их перепродажи у себя в стране</w:t>
      </w:r>
      <w:r w:rsidR="005F2E38">
        <w:rPr>
          <w:rStyle w:val="a6"/>
          <w:rFonts w:cs="Times New Roman"/>
          <w:sz w:val="28"/>
          <w:szCs w:val="28"/>
        </w:rPr>
        <w:footnoteReference w:id="15"/>
      </w:r>
      <w:r>
        <w:rPr>
          <w:rFonts w:cs="Times New Roman"/>
          <w:sz w:val="28"/>
          <w:szCs w:val="28"/>
        </w:rPr>
        <w:t>.</w:t>
      </w:r>
    </w:p>
    <w:p w14:paraId="7086AF97" w14:textId="77777777" w:rsidR="00D42FFA" w:rsidRDefault="006B6B46" w:rsidP="006B6B46">
      <w:pPr>
        <w:pStyle w:val="a3"/>
        <w:spacing w:line="360" w:lineRule="auto"/>
        <w:ind w:firstLine="709"/>
        <w:jc w:val="both"/>
        <w:rPr>
          <w:rFonts w:cs="Times New Roman"/>
          <w:sz w:val="28"/>
          <w:szCs w:val="28"/>
        </w:rPr>
      </w:pPr>
      <w:r>
        <w:rPr>
          <w:rFonts w:cs="Times New Roman"/>
          <w:sz w:val="28"/>
          <w:szCs w:val="28"/>
        </w:rPr>
        <w:t>Параллельным курсом происходили изменения и в жизни китайского общества.</w:t>
      </w:r>
      <w:r w:rsidRPr="006B6B46">
        <w:t xml:space="preserve"> </w:t>
      </w:r>
      <w:r>
        <w:rPr>
          <w:rFonts w:cs="Times New Roman"/>
          <w:sz w:val="28"/>
          <w:szCs w:val="28"/>
        </w:rPr>
        <w:t xml:space="preserve">Так, в 1997 году правительством страны были сняты существующие до того момента времени ограничения выезда китайских граждан за границу. До этого момента в стране </w:t>
      </w:r>
      <w:r w:rsidRPr="006B6B46">
        <w:rPr>
          <w:rFonts w:cs="Times New Roman"/>
          <w:sz w:val="28"/>
          <w:szCs w:val="28"/>
        </w:rPr>
        <w:t>был разрешен только</w:t>
      </w:r>
      <w:r>
        <w:rPr>
          <w:rFonts w:cs="Times New Roman"/>
          <w:sz w:val="28"/>
          <w:szCs w:val="28"/>
        </w:rPr>
        <w:t xml:space="preserve"> </w:t>
      </w:r>
      <w:r w:rsidRPr="006B6B46">
        <w:rPr>
          <w:rFonts w:cs="Times New Roman"/>
          <w:sz w:val="28"/>
          <w:szCs w:val="28"/>
        </w:rPr>
        <w:t>официальный туристский обмен и визиты к</w:t>
      </w:r>
      <w:r>
        <w:rPr>
          <w:rFonts w:cs="Times New Roman"/>
          <w:sz w:val="28"/>
          <w:szCs w:val="28"/>
        </w:rPr>
        <w:t xml:space="preserve"> </w:t>
      </w:r>
      <w:r w:rsidRPr="006B6B46">
        <w:rPr>
          <w:rFonts w:cs="Times New Roman"/>
          <w:sz w:val="28"/>
          <w:szCs w:val="28"/>
        </w:rPr>
        <w:t xml:space="preserve">родственникам на безвалютной основе. </w:t>
      </w:r>
      <w:r>
        <w:rPr>
          <w:rFonts w:cs="Times New Roman"/>
          <w:sz w:val="28"/>
          <w:szCs w:val="28"/>
        </w:rPr>
        <w:t xml:space="preserve">С 2005 года международный туризм был признан в Китае как полноправная сфера организации туристической деятельности, что в совокупности </w:t>
      </w:r>
      <w:r w:rsidRPr="006B6B46">
        <w:rPr>
          <w:rFonts w:cs="Times New Roman"/>
          <w:sz w:val="28"/>
          <w:szCs w:val="28"/>
        </w:rPr>
        <w:t>что вызвало бурный рост</w:t>
      </w:r>
      <w:r w:rsidR="00A3787D">
        <w:rPr>
          <w:rFonts w:cs="Times New Roman"/>
          <w:sz w:val="28"/>
          <w:szCs w:val="28"/>
        </w:rPr>
        <w:t xml:space="preserve"> </w:t>
      </w:r>
      <w:r w:rsidRPr="006B6B46">
        <w:rPr>
          <w:rFonts w:cs="Times New Roman"/>
          <w:sz w:val="28"/>
          <w:szCs w:val="28"/>
        </w:rPr>
        <w:t xml:space="preserve">туристской подвижности в Китае. </w:t>
      </w:r>
      <w:r w:rsidR="00D42FFA">
        <w:rPr>
          <w:rFonts w:cs="Times New Roman"/>
          <w:sz w:val="28"/>
          <w:szCs w:val="28"/>
        </w:rPr>
        <w:t xml:space="preserve">Так что с этого момента времени выездной поток туристов из страны начала увеличиваться от года к году. </w:t>
      </w:r>
    </w:p>
    <w:p w14:paraId="496388E2" w14:textId="283494C7" w:rsidR="00457DB0" w:rsidRDefault="00D42FFA" w:rsidP="006B6B46">
      <w:pPr>
        <w:pStyle w:val="a3"/>
        <w:spacing w:line="360" w:lineRule="auto"/>
        <w:ind w:firstLine="709"/>
        <w:jc w:val="both"/>
        <w:rPr>
          <w:rFonts w:cs="Times New Roman"/>
          <w:sz w:val="28"/>
          <w:szCs w:val="28"/>
        </w:rPr>
      </w:pPr>
      <w:r>
        <w:rPr>
          <w:rFonts w:cs="Times New Roman"/>
          <w:sz w:val="28"/>
          <w:szCs w:val="28"/>
        </w:rPr>
        <w:t xml:space="preserve">При этом уже </w:t>
      </w:r>
      <w:r w:rsidR="006002C1">
        <w:rPr>
          <w:rFonts w:cs="Times New Roman"/>
          <w:sz w:val="28"/>
          <w:szCs w:val="28"/>
        </w:rPr>
        <w:t xml:space="preserve">2015 год был ознаменован тем фактом, что </w:t>
      </w:r>
      <w:r w:rsidR="006B6B46" w:rsidRPr="006B6B46">
        <w:rPr>
          <w:rFonts w:cs="Times New Roman"/>
          <w:sz w:val="28"/>
          <w:szCs w:val="28"/>
        </w:rPr>
        <w:t xml:space="preserve">въездной поток граждан </w:t>
      </w:r>
      <w:r w:rsidR="006002C1">
        <w:rPr>
          <w:rFonts w:cs="Times New Roman"/>
          <w:sz w:val="28"/>
          <w:szCs w:val="28"/>
        </w:rPr>
        <w:t>КНР</w:t>
      </w:r>
      <w:r w:rsidR="006B6B46" w:rsidRPr="006B6B46">
        <w:rPr>
          <w:rFonts w:cs="Times New Roman"/>
          <w:sz w:val="28"/>
          <w:szCs w:val="28"/>
        </w:rPr>
        <w:t xml:space="preserve"> в Российскую Федерацию</w:t>
      </w:r>
      <w:r w:rsidR="006002C1">
        <w:rPr>
          <w:rFonts w:cs="Times New Roman"/>
          <w:sz w:val="28"/>
          <w:szCs w:val="28"/>
        </w:rPr>
        <w:t xml:space="preserve"> </w:t>
      </w:r>
      <w:r w:rsidR="006B6B46" w:rsidRPr="006B6B46">
        <w:rPr>
          <w:rFonts w:cs="Times New Roman"/>
          <w:sz w:val="28"/>
          <w:szCs w:val="28"/>
        </w:rPr>
        <w:t>перешагнул миллионный рубеж и составил 1</w:t>
      </w:r>
      <w:r w:rsidR="006002C1">
        <w:rPr>
          <w:rFonts w:cs="Times New Roman"/>
          <w:sz w:val="28"/>
          <w:szCs w:val="28"/>
        </w:rPr>
        <w:t> </w:t>
      </w:r>
      <w:r w:rsidR="006B6B46" w:rsidRPr="006B6B46">
        <w:rPr>
          <w:rFonts w:cs="Times New Roman"/>
          <w:sz w:val="28"/>
          <w:szCs w:val="28"/>
        </w:rPr>
        <w:t>100</w:t>
      </w:r>
      <w:r w:rsidR="006002C1">
        <w:rPr>
          <w:rFonts w:cs="Times New Roman"/>
          <w:sz w:val="28"/>
          <w:szCs w:val="28"/>
        </w:rPr>
        <w:t xml:space="preserve"> </w:t>
      </w:r>
      <w:r w:rsidR="006B6B46" w:rsidRPr="006B6B46">
        <w:rPr>
          <w:rFonts w:cs="Times New Roman"/>
          <w:sz w:val="28"/>
          <w:szCs w:val="28"/>
        </w:rPr>
        <w:t xml:space="preserve">тыс. чел., что </w:t>
      </w:r>
      <w:r w:rsidR="006002C1">
        <w:rPr>
          <w:rFonts w:cs="Times New Roman"/>
          <w:sz w:val="28"/>
          <w:szCs w:val="28"/>
        </w:rPr>
        <w:t xml:space="preserve">было </w:t>
      </w:r>
      <w:r w:rsidR="006B6B46" w:rsidRPr="006B6B46">
        <w:rPr>
          <w:rFonts w:cs="Times New Roman"/>
          <w:sz w:val="28"/>
          <w:szCs w:val="28"/>
        </w:rPr>
        <w:t>на 28% больше, чем в пред</w:t>
      </w:r>
      <w:r w:rsidR="006002C1">
        <w:rPr>
          <w:rFonts w:cs="Times New Roman"/>
          <w:sz w:val="28"/>
          <w:szCs w:val="28"/>
        </w:rPr>
        <w:t xml:space="preserve">шествующем году </w:t>
      </w:r>
      <w:r w:rsidR="006B6B46" w:rsidRPr="006B6B46">
        <w:rPr>
          <w:rFonts w:cs="Times New Roman"/>
          <w:sz w:val="28"/>
          <w:szCs w:val="28"/>
        </w:rPr>
        <w:t>(</w:t>
      </w:r>
      <w:r w:rsidR="006002C1">
        <w:rPr>
          <w:rFonts w:cs="Times New Roman"/>
          <w:sz w:val="28"/>
          <w:szCs w:val="28"/>
        </w:rPr>
        <w:t>рисунок 7</w:t>
      </w:r>
      <w:r w:rsidR="006B6B46" w:rsidRPr="006B6B46">
        <w:rPr>
          <w:rFonts w:cs="Times New Roman"/>
          <w:sz w:val="28"/>
          <w:szCs w:val="28"/>
        </w:rPr>
        <w:t>)</w:t>
      </w:r>
      <w:r w:rsidR="006002C1">
        <w:rPr>
          <w:rFonts w:cs="Times New Roman"/>
          <w:sz w:val="28"/>
          <w:szCs w:val="28"/>
        </w:rPr>
        <w:t>:</w:t>
      </w:r>
    </w:p>
    <w:p w14:paraId="3C3BD822" w14:textId="3A811C6A" w:rsidR="00B614FE" w:rsidRDefault="00B614FE" w:rsidP="00B614FE">
      <w:pPr>
        <w:pStyle w:val="a3"/>
        <w:spacing w:line="360" w:lineRule="auto"/>
        <w:jc w:val="center"/>
        <w:rPr>
          <w:rFonts w:cs="Times New Roman"/>
          <w:sz w:val="28"/>
          <w:szCs w:val="28"/>
        </w:rPr>
      </w:pPr>
      <w:r>
        <w:rPr>
          <w:rFonts w:cs="Times New Roman"/>
          <w:noProof/>
          <w:sz w:val="28"/>
          <w:szCs w:val="28"/>
          <w14:ligatures w14:val="standardContextual"/>
        </w:rPr>
        <w:lastRenderedPageBreak/>
        <w:drawing>
          <wp:inline distT="0" distB="0" distL="0" distR="0" wp14:anchorId="062BEAAC" wp14:editId="09A06569">
            <wp:extent cx="5943600" cy="3550920"/>
            <wp:effectExtent l="0" t="0" r="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285EDB" w14:textId="77777777" w:rsidR="00526DC6" w:rsidRDefault="00B614FE" w:rsidP="00B614FE">
      <w:pPr>
        <w:pStyle w:val="a3"/>
        <w:spacing w:line="360" w:lineRule="auto"/>
        <w:jc w:val="center"/>
        <w:rPr>
          <w:rFonts w:cs="Times New Roman"/>
          <w:sz w:val="28"/>
          <w:szCs w:val="28"/>
        </w:rPr>
      </w:pPr>
      <w:r>
        <w:rPr>
          <w:rFonts w:cs="Times New Roman"/>
          <w:sz w:val="28"/>
          <w:szCs w:val="28"/>
        </w:rPr>
        <w:t xml:space="preserve">Рисунок 7 - Динамика туристских потоков между </w:t>
      </w:r>
    </w:p>
    <w:p w14:paraId="114520A4" w14:textId="7C3D27AF" w:rsidR="006002C1" w:rsidRDefault="00B614FE" w:rsidP="00B614FE">
      <w:pPr>
        <w:pStyle w:val="a3"/>
        <w:spacing w:line="360" w:lineRule="auto"/>
        <w:jc w:val="center"/>
        <w:rPr>
          <w:rFonts w:cs="Times New Roman"/>
          <w:sz w:val="28"/>
          <w:szCs w:val="28"/>
        </w:rPr>
      </w:pPr>
      <w:r>
        <w:rPr>
          <w:rFonts w:cs="Times New Roman"/>
          <w:sz w:val="28"/>
          <w:szCs w:val="28"/>
        </w:rPr>
        <w:t>Россией и Китаем, тыс. чел.</w:t>
      </w:r>
      <w:r w:rsidR="00526DC6">
        <w:rPr>
          <w:rStyle w:val="a6"/>
          <w:rFonts w:cs="Times New Roman"/>
          <w:sz w:val="28"/>
          <w:szCs w:val="28"/>
        </w:rPr>
        <w:footnoteReference w:id="16"/>
      </w:r>
    </w:p>
    <w:p w14:paraId="5C3CAD47" w14:textId="77777777" w:rsidR="00B614FE" w:rsidRDefault="00B614FE" w:rsidP="006002C1">
      <w:pPr>
        <w:pStyle w:val="a3"/>
        <w:spacing w:line="360" w:lineRule="auto"/>
        <w:jc w:val="both"/>
        <w:rPr>
          <w:rFonts w:cs="Times New Roman"/>
          <w:sz w:val="28"/>
          <w:szCs w:val="28"/>
        </w:rPr>
      </w:pPr>
    </w:p>
    <w:p w14:paraId="412C3BF5" w14:textId="521E2009" w:rsidR="00B614FE" w:rsidRDefault="00526DC6" w:rsidP="00FE2081">
      <w:pPr>
        <w:pStyle w:val="a3"/>
        <w:spacing w:line="360" w:lineRule="auto"/>
        <w:ind w:firstLine="709"/>
        <w:jc w:val="both"/>
        <w:rPr>
          <w:rFonts w:cs="Times New Roman"/>
          <w:sz w:val="28"/>
          <w:szCs w:val="28"/>
        </w:rPr>
      </w:pPr>
      <w:r>
        <w:rPr>
          <w:rFonts w:cs="Times New Roman"/>
          <w:sz w:val="28"/>
          <w:szCs w:val="28"/>
        </w:rPr>
        <w:t>Схематично, динамику туристических потоков, а также этапы, которые можно выделить в рамках развития российско-китайского туризма, можно представить следующим образом (рисунок 8):</w:t>
      </w:r>
    </w:p>
    <w:p w14:paraId="171E69FD" w14:textId="77777777" w:rsidR="00526DC6" w:rsidRPr="00526DC6" w:rsidRDefault="00526DC6" w:rsidP="00526DC6">
      <w:pPr>
        <w:pStyle w:val="a3"/>
      </w:pPr>
    </w:p>
    <w:p w14:paraId="2260475B" w14:textId="658FB798" w:rsidR="00526DC6" w:rsidRDefault="00526DC6" w:rsidP="00526DC6">
      <w:pPr>
        <w:pStyle w:val="a3"/>
        <w:spacing w:line="360" w:lineRule="auto"/>
        <w:jc w:val="center"/>
        <w:rPr>
          <w:rFonts w:cs="Times New Roman"/>
          <w:sz w:val="28"/>
          <w:szCs w:val="28"/>
        </w:rPr>
      </w:pPr>
      <w:r w:rsidRPr="00526DC6">
        <w:rPr>
          <w:rFonts w:cs="Times New Roman"/>
          <w:noProof/>
          <w:sz w:val="28"/>
          <w:szCs w:val="28"/>
        </w:rPr>
        <w:drawing>
          <wp:inline distT="0" distB="0" distL="0" distR="0" wp14:anchorId="558325CC" wp14:editId="7FB59E0F">
            <wp:extent cx="5940425" cy="180022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800225"/>
                    </a:xfrm>
                    <a:prstGeom prst="rect">
                      <a:avLst/>
                    </a:prstGeom>
                  </pic:spPr>
                </pic:pic>
              </a:graphicData>
            </a:graphic>
          </wp:inline>
        </w:drawing>
      </w:r>
    </w:p>
    <w:p w14:paraId="67FAB09F" w14:textId="54B1D5E1" w:rsidR="00526DC6" w:rsidRDefault="00526DC6" w:rsidP="00526DC6">
      <w:pPr>
        <w:pStyle w:val="a3"/>
        <w:spacing w:line="360" w:lineRule="auto"/>
        <w:jc w:val="center"/>
        <w:rPr>
          <w:rFonts w:cs="Times New Roman"/>
          <w:sz w:val="28"/>
          <w:szCs w:val="28"/>
        </w:rPr>
      </w:pPr>
      <w:r>
        <w:rPr>
          <w:rFonts w:cs="Times New Roman"/>
          <w:sz w:val="28"/>
          <w:szCs w:val="28"/>
        </w:rPr>
        <w:t>Рисунок 8 - Этапы развития туризма между Россией и Китаем</w:t>
      </w:r>
      <w:r>
        <w:rPr>
          <w:rStyle w:val="a6"/>
          <w:rFonts w:cs="Times New Roman"/>
          <w:sz w:val="28"/>
          <w:szCs w:val="28"/>
        </w:rPr>
        <w:footnoteReference w:id="17"/>
      </w:r>
    </w:p>
    <w:p w14:paraId="68494D1C" w14:textId="3BCEA70C" w:rsidR="00D67D09" w:rsidRDefault="00D67D09" w:rsidP="00FE2081">
      <w:pPr>
        <w:pStyle w:val="a3"/>
        <w:spacing w:line="360" w:lineRule="auto"/>
        <w:ind w:firstLine="709"/>
        <w:jc w:val="both"/>
        <w:rPr>
          <w:rFonts w:cs="Times New Roman"/>
          <w:sz w:val="28"/>
          <w:szCs w:val="28"/>
        </w:rPr>
      </w:pPr>
      <w:r>
        <w:rPr>
          <w:rFonts w:cs="Times New Roman"/>
          <w:sz w:val="28"/>
          <w:szCs w:val="28"/>
        </w:rPr>
        <w:lastRenderedPageBreak/>
        <w:t>Таким образом, более 20 лет совместная деятельность двух стран в сфере туризма была достаточно успешна и планомерно развивалась в направлении дальнейшего роста туристических потоков. Причем, в последние годы наблюдалась отчетливая тенденция превышения числа туристов из Китая в России над количеством россиян, совершающих туристические поездки в КНР,</w:t>
      </w:r>
    </w:p>
    <w:p w14:paraId="3BB0C209" w14:textId="4B50F1F5" w:rsidR="00D67D09" w:rsidRDefault="00D67D09" w:rsidP="00FE2081">
      <w:pPr>
        <w:pStyle w:val="a3"/>
        <w:spacing w:line="360" w:lineRule="auto"/>
        <w:ind w:firstLine="709"/>
        <w:jc w:val="both"/>
        <w:rPr>
          <w:rFonts w:cs="Times New Roman"/>
          <w:sz w:val="28"/>
          <w:szCs w:val="28"/>
        </w:rPr>
      </w:pPr>
      <w:r>
        <w:rPr>
          <w:rFonts w:cs="Times New Roman"/>
          <w:sz w:val="28"/>
          <w:szCs w:val="28"/>
        </w:rPr>
        <w:t>Если же рассматривать сегментацию туристических потоков по географическому признаку, то наиболее привлекательные для китайских туристов регионы России могут быть представлены следующим образом (рисунок 9):</w:t>
      </w:r>
    </w:p>
    <w:p w14:paraId="0397721F" w14:textId="06E3C2AA" w:rsidR="00D67D09" w:rsidRDefault="00AF2826" w:rsidP="00D67D09">
      <w:pPr>
        <w:pStyle w:val="a3"/>
        <w:spacing w:line="360" w:lineRule="auto"/>
        <w:jc w:val="center"/>
        <w:rPr>
          <w:rFonts w:cs="Times New Roman"/>
          <w:sz w:val="28"/>
          <w:szCs w:val="28"/>
        </w:rPr>
      </w:pPr>
      <w:r>
        <w:rPr>
          <w:rFonts w:cs="Times New Roman"/>
          <w:noProof/>
          <w:sz w:val="28"/>
          <w:szCs w:val="28"/>
          <w14:ligatures w14:val="standardContextual"/>
        </w:rPr>
        <w:drawing>
          <wp:inline distT="0" distB="0" distL="0" distR="0" wp14:anchorId="6AAF970C" wp14:editId="3E2B2D60">
            <wp:extent cx="5760720" cy="3764280"/>
            <wp:effectExtent l="0" t="0" r="1143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BA23DA" w14:textId="275C6CB9" w:rsidR="00D67D09" w:rsidRDefault="00D67D09" w:rsidP="00D67D09">
      <w:pPr>
        <w:pStyle w:val="a3"/>
        <w:spacing w:line="360" w:lineRule="auto"/>
        <w:jc w:val="center"/>
        <w:rPr>
          <w:rFonts w:cs="Times New Roman"/>
          <w:sz w:val="28"/>
          <w:szCs w:val="28"/>
        </w:rPr>
      </w:pPr>
      <w:r>
        <w:rPr>
          <w:rFonts w:cs="Times New Roman"/>
          <w:sz w:val="28"/>
          <w:szCs w:val="28"/>
        </w:rPr>
        <w:t xml:space="preserve">Рисунок 9 - </w:t>
      </w:r>
      <w:r w:rsidR="00AF2826" w:rsidRPr="00AF2826">
        <w:rPr>
          <w:rFonts w:cs="Times New Roman"/>
          <w:sz w:val="28"/>
          <w:szCs w:val="28"/>
        </w:rPr>
        <w:t>Рейтинг российских регионов, посещаемых китайскими туристами, по количеству поездок за январь</w:t>
      </w:r>
      <w:r w:rsidR="00AF2826">
        <w:rPr>
          <w:rFonts w:cs="Times New Roman"/>
          <w:sz w:val="28"/>
          <w:szCs w:val="28"/>
        </w:rPr>
        <w:t>-</w:t>
      </w:r>
      <w:r w:rsidR="00AF2826" w:rsidRPr="00AF2826">
        <w:rPr>
          <w:rFonts w:cs="Times New Roman"/>
          <w:sz w:val="28"/>
          <w:szCs w:val="28"/>
        </w:rPr>
        <w:t>август 201</w:t>
      </w:r>
      <w:r w:rsidR="00AF2826">
        <w:rPr>
          <w:rFonts w:cs="Times New Roman"/>
          <w:sz w:val="28"/>
          <w:szCs w:val="28"/>
        </w:rPr>
        <w:t>8</w:t>
      </w:r>
      <w:r w:rsidR="00AF2826" w:rsidRPr="00AF2826">
        <w:rPr>
          <w:rFonts w:cs="Times New Roman"/>
          <w:sz w:val="28"/>
          <w:szCs w:val="28"/>
        </w:rPr>
        <w:t xml:space="preserve"> г., ед.</w:t>
      </w:r>
      <w:r w:rsidR="00E5624F">
        <w:rPr>
          <w:rStyle w:val="a6"/>
          <w:rFonts w:cs="Times New Roman"/>
          <w:sz w:val="28"/>
          <w:szCs w:val="28"/>
        </w:rPr>
        <w:footnoteReference w:id="18"/>
      </w:r>
    </w:p>
    <w:p w14:paraId="5430D147" w14:textId="771F3BD8" w:rsidR="00D67D09" w:rsidRDefault="00D67D09" w:rsidP="00D67D09">
      <w:pPr>
        <w:pStyle w:val="a3"/>
        <w:spacing w:line="360" w:lineRule="auto"/>
        <w:jc w:val="both"/>
        <w:rPr>
          <w:rFonts w:cs="Times New Roman"/>
          <w:sz w:val="28"/>
          <w:szCs w:val="28"/>
        </w:rPr>
      </w:pPr>
    </w:p>
    <w:p w14:paraId="2EBA9FB7" w14:textId="488E0340" w:rsidR="006B72FA" w:rsidRDefault="00AF2826" w:rsidP="006B72FA">
      <w:pPr>
        <w:pStyle w:val="a3"/>
        <w:widowControl w:val="0"/>
        <w:spacing w:line="360" w:lineRule="auto"/>
        <w:ind w:firstLine="709"/>
        <w:jc w:val="both"/>
        <w:rPr>
          <w:rFonts w:cs="Times New Roman"/>
          <w:sz w:val="28"/>
          <w:szCs w:val="28"/>
        </w:rPr>
      </w:pPr>
      <w:r>
        <w:rPr>
          <w:rFonts w:cs="Times New Roman"/>
          <w:sz w:val="28"/>
          <w:szCs w:val="28"/>
        </w:rPr>
        <w:t xml:space="preserve">Что же касается российских туристов, то наиболее посещаемыми ими областями Китая на протяжении длительного времени являлись </w:t>
      </w:r>
      <w:r w:rsidR="00E5624F">
        <w:rPr>
          <w:rFonts w:cs="Times New Roman"/>
          <w:sz w:val="28"/>
          <w:szCs w:val="28"/>
        </w:rPr>
        <w:t xml:space="preserve">такие города и регионы, как Пекин, Шанхай, Сиань, Великая Китайская Стена, </w:t>
      </w:r>
      <w:r w:rsidR="006B72FA" w:rsidRPr="006B72FA">
        <w:rPr>
          <w:rFonts w:cs="Times New Roman"/>
          <w:sz w:val="28"/>
          <w:szCs w:val="28"/>
        </w:rPr>
        <w:t xml:space="preserve">остров </w:t>
      </w:r>
      <w:r w:rsidR="006B72FA" w:rsidRPr="006B72FA">
        <w:rPr>
          <w:rFonts w:cs="Times New Roman"/>
          <w:sz w:val="28"/>
          <w:szCs w:val="28"/>
        </w:rPr>
        <w:lastRenderedPageBreak/>
        <w:t>Хайнань</w:t>
      </w:r>
      <w:r w:rsidR="006B72FA">
        <w:rPr>
          <w:rFonts w:cs="Times New Roman"/>
          <w:sz w:val="28"/>
          <w:szCs w:val="28"/>
        </w:rPr>
        <w:t>.</w:t>
      </w:r>
    </w:p>
    <w:p w14:paraId="61213868" w14:textId="3B971984" w:rsidR="009439F3" w:rsidRDefault="00AF2826" w:rsidP="00FE2081">
      <w:pPr>
        <w:pStyle w:val="a3"/>
        <w:spacing w:line="360" w:lineRule="auto"/>
        <w:ind w:firstLine="709"/>
        <w:jc w:val="both"/>
        <w:rPr>
          <w:rFonts w:cs="Times New Roman"/>
          <w:sz w:val="28"/>
          <w:szCs w:val="28"/>
        </w:rPr>
      </w:pPr>
      <w:r>
        <w:rPr>
          <w:rFonts w:cs="Times New Roman"/>
          <w:sz w:val="28"/>
          <w:szCs w:val="28"/>
        </w:rPr>
        <w:t>А затем наступил 2020 год, который запомнится миру эпидемией коронавирусной инфекции, источник которой был зарегистрирован как раз на территории Китайской Народной Республики.</w:t>
      </w:r>
    </w:p>
    <w:p w14:paraId="5B8B9C5F" w14:textId="48DB483C" w:rsidR="00197B34" w:rsidRDefault="00197B34" w:rsidP="00FE2081">
      <w:pPr>
        <w:pStyle w:val="a3"/>
        <w:spacing w:line="360" w:lineRule="auto"/>
        <w:ind w:firstLine="709"/>
        <w:jc w:val="both"/>
        <w:rPr>
          <w:rFonts w:cs="Times New Roman"/>
          <w:sz w:val="28"/>
          <w:szCs w:val="28"/>
        </w:rPr>
      </w:pPr>
      <w:r>
        <w:rPr>
          <w:rFonts w:cs="Times New Roman"/>
          <w:sz w:val="28"/>
          <w:szCs w:val="28"/>
        </w:rPr>
        <w:t>Последствия пандемии сильнее всего ударили по туристической отрасли Китая. Страна на длительный период времени закрылась от иностранных туристов, а гражданам страны был запрещен выезд их нее. Надо отметить, что туризм представляет собой стратегически значимую отрасль для Китайской Народной Республики. В среднем около 10% населения страны прямо или косвенно заняты именно в сфере туризма и гостеприимства, которая обеспечивает получение ими дохода.</w:t>
      </w:r>
    </w:p>
    <w:p w14:paraId="74ED4233" w14:textId="4C19D23F" w:rsidR="00197B34" w:rsidRDefault="00197B34" w:rsidP="00197B34">
      <w:pPr>
        <w:pStyle w:val="a3"/>
        <w:spacing w:line="360" w:lineRule="auto"/>
        <w:ind w:firstLine="709"/>
        <w:jc w:val="both"/>
        <w:rPr>
          <w:rFonts w:cs="Times New Roman"/>
          <w:sz w:val="28"/>
          <w:szCs w:val="28"/>
        </w:rPr>
      </w:pPr>
      <w:r>
        <w:rPr>
          <w:rFonts w:cs="Times New Roman"/>
          <w:sz w:val="28"/>
          <w:szCs w:val="28"/>
        </w:rPr>
        <w:t xml:space="preserve">На момент начала действия ограничительных мер, связанных с распространением коронавирусной инфекции экспертами </w:t>
      </w:r>
      <w:r w:rsidRPr="00197B34">
        <w:rPr>
          <w:rFonts w:cs="Times New Roman"/>
          <w:sz w:val="28"/>
          <w:szCs w:val="28"/>
        </w:rPr>
        <w:t xml:space="preserve">Всемирного совета по туризму и путешествиям (World Travel &amp; </w:t>
      </w:r>
      <w:proofErr w:type="spellStart"/>
      <w:r w:rsidRPr="00197B34">
        <w:rPr>
          <w:rFonts w:cs="Times New Roman"/>
          <w:sz w:val="28"/>
          <w:szCs w:val="28"/>
        </w:rPr>
        <w:t>Tourism</w:t>
      </w:r>
      <w:proofErr w:type="spellEnd"/>
      <w:r w:rsidRPr="00197B34">
        <w:rPr>
          <w:rFonts w:cs="Times New Roman"/>
          <w:sz w:val="28"/>
          <w:szCs w:val="28"/>
        </w:rPr>
        <w:t xml:space="preserve"> Council, WTTC)</w:t>
      </w:r>
      <w:r>
        <w:rPr>
          <w:rFonts w:cs="Times New Roman"/>
          <w:sz w:val="28"/>
          <w:szCs w:val="28"/>
        </w:rPr>
        <w:t xml:space="preserve"> прогнозировалось, что </w:t>
      </w:r>
      <w:r w:rsidRPr="00197B34">
        <w:rPr>
          <w:rFonts w:cs="Times New Roman"/>
          <w:sz w:val="28"/>
          <w:szCs w:val="28"/>
        </w:rPr>
        <w:t>из-за пандемии</w:t>
      </w:r>
      <w:r>
        <w:rPr>
          <w:rFonts w:cs="Times New Roman"/>
          <w:sz w:val="28"/>
          <w:szCs w:val="28"/>
        </w:rPr>
        <w:t xml:space="preserve"> могут потерять работу порядка </w:t>
      </w:r>
      <w:r w:rsidRPr="00197B34">
        <w:rPr>
          <w:rFonts w:cs="Times New Roman"/>
          <w:sz w:val="28"/>
          <w:szCs w:val="28"/>
        </w:rPr>
        <w:t>50 миллионов человек, занятых в сфере туризма</w:t>
      </w:r>
      <w:r>
        <w:rPr>
          <w:rFonts w:cs="Times New Roman"/>
          <w:sz w:val="28"/>
          <w:szCs w:val="28"/>
        </w:rPr>
        <w:t xml:space="preserve"> и гостеприимства, что составляет порядка</w:t>
      </w:r>
      <w:r w:rsidRPr="00197B34">
        <w:rPr>
          <w:rFonts w:cs="Times New Roman"/>
          <w:sz w:val="28"/>
          <w:szCs w:val="28"/>
        </w:rPr>
        <w:t xml:space="preserve"> 12-14% от общей численности занятых в данной отрасли.</w:t>
      </w:r>
      <w:r>
        <w:rPr>
          <w:rFonts w:cs="Times New Roman"/>
          <w:sz w:val="28"/>
          <w:szCs w:val="28"/>
        </w:rPr>
        <w:t xml:space="preserve"> Также ожидалось, что г</w:t>
      </w:r>
      <w:r w:rsidRPr="00197B34">
        <w:rPr>
          <w:rFonts w:cs="Times New Roman"/>
          <w:sz w:val="28"/>
          <w:szCs w:val="28"/>
        </w:rPr>
        <w:t xml:space="preserve">лобальный международный туризм сократится </w:t>
      </w:r>
      <w:r>
        <w:rPr>
          <w:rFonts w:cs="Times New Roman"/>
          <w:sz w:val="28"/>
          <w:szCs w:val="28"/>
        </w:rPr>
        <w:t>примерно на четверть</w:t>
      </w:r>
      <w:r>
        <w:rPr>
          <w:rStyle w:val="a6"/>
          <w:rFonts w:cs="Times New Roman"/>
          <w:sz w:val="28"/>
          <w:szCs w:val="28"/>
        </w:rPr>
        <w:footnoteReference w:id="19"/>
      </w:r>
      <w:r>
        <w:rPr>
          <w:rFonts w:cs="Times New Roman"/>
          <w:sz w:val="28"/>
          <w:szCs w:val="28"/>
        </w:rPr>
        <w:t>.</w:t>
      </w:r>
    </w:p>
    <w:p w14:paraId="0037E1A9" w14:textId="4E451A96" w:rsidR="00197B34" w:rsidRDefault="00197B34" w:rsidP="00197B34">
      <w:pPr>
        <w:pStyle w:val="a3"/>
        <w:spacing w:line="360" w:lineRule="auto"/>
        <w:ind w:firstLine="709"/>
        <w:jc w:val="both"/>
        <w:rPr>
          <w:rFonts w:cs="Times New Roman"/>
          <w:sz w:val="28"/>
          <w:szCs w:val="28"/>
        </w:rPr>
      </w:pPr>
      <w:r>
        <w:rPr>
          <w:rFonts w:cs="Times New Roman"/>
          <w:sz w:val="28"/>
          <w:szCs w:val="28"/>
        </w:rPr>
        <w:t>Нужно сказать, что данные прогнозы оказались весьма оптимистичными, фактически же Китай оказался более чем на два года практически полностью «выключенным» из сферы международного периода. Сходная тенденция наблюдалась и в России, однако эта страна раньше своих китайских соседей открыла границы для туристов и своих граждан.</w:t>
      </w:r>
    </w:p>
    <w:p w14:paraId="5FAB0B5A" w14:textId="77777777" w:rsidR="00197B34" w:rsidRDefault="00197B34" w:rsidP="004241E3">
      <w:pPr>
        <w:pStyle w:val="a3"/>
        <w:widowControl w:val="0"/>
        <w:spacing w:line="360" w:lineRule="auto"/>
        <w:ind w:firstLine="709"/>
        <w:jc w:val="both"/>
        <w:rPr>
          <w:rFonts w:cs="Times New Roman"/>
          <w:sz w:val="28"/>
          <w:szCs w:val="28"/>
        </w:rPr>
      </w:pPr>
      <w:r>
        <w:rPr>
          <w:rFonts w:cs="Times New Roman"/>
          <w:sz w:val="28"/>
          <w:szCs w:val="28"/>
        </w:rPr>
        <w:t>В полной мере ограничения на передвижения через государственную границу Китая, в том числе и для российских туристов были сняты только в текущем, 2023 году пос</w:t>
      </w:r>
      <w:r w:rsidRPr="00197B34">
        <w:rPr>
          <w:rFonts w:cs="Times New Roman"/>
          <w:sz w:val="28"/>
          <w:szCs w:val="28"/>
        </w:rPr>
        <w:t>ле окончания периода «нулевой терпимости»</w:t>
      </w:r>
      <w:r>
        <w:rPr>
          <w:rFonts w:cs="Times New Roman"/>
          <w:sz w:val="28"/>
          <w:szCs w:val="28"/>
        </w:rPr>
        <w:t>.</w:t>
      </w:r>
      <w:r w:rsidRPr="00197B34">
        <w:rPr>
          <w:rFonts w:cs="Times New Roman"/>
          <w:sz w:val="28"/>
          <w:szCs w:val="28"/>
        </w:rPr>
        <w:t xml:space="preserve"> </w:t>
      </w:r>
    </w:p>
    <w:p w14:paraId="3AEC0953" w14:textId="77777777" w:rsidR="00197B34" w:rsidRDefault="00197B34" w:rsidP="00197B34">
      <w:pPr>
        <w:pStyle w:val="a3"/>
        <w:spacing w:line="360" w:lineRule="auto"/>
        <w:ind w:firstLine="709"/>
        <w:jc w:val="both"/>
        <w:rPr>
          <w:rFonts w:cs="Times New Roman"/>
          <w:sz w:val="28"/>
          <w:szCs w:val="28"/>
        </w:rPr>
      </w:pPr>
      <w:r w:rsidRPr="00197B34">
        <w:rPr>
          <w:rFonts w:cs="Times New Roman"/>
          <w:sz w:val="28"/>
          <w:szCs w:val="28"/>
        </w:rPr>
        <w:lastRenderedPageBreak/>
        <w:t xml:space="preserve">В январе </w:t>
      </w:r>
      <w:r>
        <w:rPr>
          <w:rFonts w:cs="Times New Roman"/>
          <w:sz w:val="28"/>
          <w:szCs w:val="28"/>
        </w:rPr>
        <w:t xml:space="preserve">текущего года </w:t>
      </w:r>
      <w:r w:rsidRPr="00197B34">
        <w:rPr>
          <w:rFonts w:cs="Times New Roman"/>
          <w:sz w:val="28"/>
          <w:szCs w:val="28"/>
        </w:rPr>
        <w:t>власти КНР отменили карантинные меры для въезжающих в страну</w:t>
      </w:r>
      <w:r>
        <w:rPr>
          <w:rFonts w:cs="Times New Roman"/>
          <w:sz w:val="28"/>
          <w:szCs w:val="28"/>
        </w:rPr>
        <w:t xml:space="preserve"> туристов</w:t>
      </w:r>
      <w:r w:rsidRPr="00197B34">
        <w:rPr>
          <w:rFonts w:cs="Times New Roman"/>
          <w:sz w:val="28"/>
          <w:szCs w:val="28"/>
        </w:rPr>
        <w:t xml:space="preserve">, а </w:t>
      </w:r>
      <w:r>
        <w:rPr>
          <w:rFonts w:cs="Times New Roman"/>
          <w:sz w:val="28"/>
          <w:szCs w:val="28"/>
        </w:rPr>
        <w:t xml:space="preserve">с </w:t>
      </w:r>
      <w:r w:rsidRPr="00197B34">
        <w:rPr>
          <w:rFonts w:cs="Times New Roman"/>
          <w:sz w:val="28"/>
          <w:szCs w:val="28"/>
        </w:rPr>
        <w:t xml:space="preserve">6 февраля были разрешены групповые туры китайским туристам в Россию. </w:t>
      </w:r>
    </w:p>
    <w:p w14:paraId="70858187" w14:textId="5ABB3698" w:rsidR="00197B34" w:rsidRDefault="00197B34" w:rsidP="00197B34">
      <w:pPr>
        <w:pStyle w:val="a3"/>
        <w:spacing w:line="360" w:lineRule="auto"/>
        <w:ind w:firstLine="709"/>
        <w:jc w:val="both"/>
        <w:rPr>
          <w:rFonts w:cs="Times New Roman"/>
          <w:sz w:val="28"/>
          <w:szCs w:val="28"/>
        </w:rPr>
      </w:pPr>
      <w:r w:rsidRPr="00197B34">
        <w:rPr>
          <w:rFonts w:cs="Times New Roman"/>
          <w:sz w:val="28"/>
          <w:szCs w:val="28"/>
        </w:rPr>
        <w:t xml:space="preserve">C 15 марта </w:t>
      </w:r>
      <w:r>
        <w:rPr>
          <w:rFonts w:cs="Times New Roman"/>
          <w:sz w:val="28"/>
          <w:szCs w:val="28"/>
        </w:rPr>
        <w:t xml:space="preserve">2023 года </w:t>
      </w:r>
      <w:r w:rsidRPr="00197B34">
        <w:rPr>
          <w:rFonts w:cs="Times New Roman"/>
          <w:sz w:val="28"/>
          <w:szCs w:val="28"/>
        </w:rPr>
        <w:t xml:space="preserve">был </w:t>
      </w:r>
      <w:r>
        <w:rPr>
          <w:rFonts w:cs="Times New Roman"/>
          <w:sz w:val="28"/>
          <w:szCs w:val="28"/>
        </w:rPr>
        <w:t>возобновлен</w:t>
      </w:r>
      <w:r w:rsidRPr="00197B34">
        <w:rPr>
          <w:rFonts w:cs="Times New Roman"/>
          <w:sz w:val="28"/>
          <w:szCs w:val="28"/>
        </w:rPr>
        <w:t xml:space="preserve"> процесс выдачи туристических виз в КНР, а генеральное консульство Китая в Санкт-Петербурге сообщило 4 апреля о грядущем открытии визовых центров</w:t>
      </w:r>
      <w:r>
        <w:rPr>
          <w:rStyle w:val="a6"/>
          <w:rFonts w:cs="Times New Roman"/>
          <w:sz w:val="28"/>
          <w:szCs w:val="28"/>
        </w:rPr>
        <w:footnoteReference w:id="20"/>
      </w:r>
      <w:r w:rsidRPr="00197B34">
        <w:rPr>
          <w:rFonts w:cs="Times New Roman"/>
          <w:sz w:val="28"/>
          <w:szCs w:val="28"/>
        </w:rPr>
        <w:t>.</w:t>
      </w:r>
    </w:p>
    <w:p w14:paraId="0D1C7916" w14:textId="776BA2EF" w:rsidR="00197B34" w:rsidRDefault="009A45A9" w:rsidP="00197B34">
      <w:pPr>
        <w:pStyle w:val="a3"/>
        <w:spacing w:line="360" w:lineRule="auto"/>
        <w:ind w:firstLine="709"/>
        <w:jc w:val="both"/>
        <w:rPr>
          <w:rFonts w:cs="Times New Roman"/>
          <w:sz w:val="28"/>
          <w:szCs w:val="28"/>
        </w:rPr>
      </w:pPr>
      <w:r>
        <w:rPr>
          <w:rFonts w:cs="Times New Roman"/>
          <w:sz w:val="28"/>
          <w:szCs w:val="28"/>
        </w:rPr>
        <w:t xml:space="preserve">Можно утверждать, таким образом, что практически в настоящее время начинается новый этап развития двустороннего сотрудничества России и Китая в области туризма. Так, двумя странами также анонсирована подготовка к подписанию нового Соглашения о </w:t>
      </w:r>
      <w:r w:rsidR="00197B34" w:rsidRPr="00197B34">
        <w:rPr>
          <w:rFonts w:cs="Times New Roman"/>
          <w:sz w:val="28"/>
          <w:szCs w:val="28"/>
        </w:rPr>
        <w:t>безвизовых поездках туристических групп</w:t>
      </w:r>
      <w:r>
        <w:rPr>
          <w:rFonts w:cs="Times New Roman"/>
          <w:sz w:val="28"/>
          <w:szCs w:val="28"/>
        </w:rPr>
        <w:t>. Как следует из выступления</w:t>
      </w:r>
      <w:r w:rsidR="00197B34" w:rsidRPr="00197B34">
        <w:rPr>
          <w:rFonts w:cs="Times New Roman"/>
          <w:sz w:val="28"/>
          <w:szCs w:val="28"/>
        </w:rPr>
        <w:t xml:space="preserve"> директор</w:t>
      </w:r>
      <w:r>
        <w:rPr>
          <w:rFonts w:cs="Times New Roman"/>
          <w:sz w:val="28"/>
          <w:szCs w:val="28"/>
        </w:rPr>
        <w:t>а</w:t>
      </w:r>
      <w:r w:rsidR="00197B34" w:rsidRPr="00197B34">
        <w:rPr>
          <w:rFonts w:cs="Times New Roman"/>
          <w:sz w:val="28"/>
          <w:szCs w:val="28"/>
        </w:rPr>
        <w:t xml:space="preserve"> консульского департамента МИД России Алексей Климов</w:t>
      </w:r>
      <w:r>
        <w:rPr>
          <w:rFonts w:cs="Times New Roman"/>
          <w:sz w:val="28"/>
          <w:szCs w:val="28"/>
        </w:rPr>
        <w:t>а</w:t>
      </w:r>
      <w:r w:rsidR="00197B34" w:rsidRPr="00197B34">
        <w:rPr>
          <w:rFonts w:cs="Times New Roman"/>
          <w:sz w:val="28"/>
          <w:szCs w:val="28"/>
        </w:rPr>
        <w:t>, документ предусматривает сокращение минимального состава туристических групп с пяти до трех человек, увеличение срока их безвизового пребывания с 15 до 21 дня и внедрение электронного документооборота</w:t>
      </w:r>
      <w:r>
        <w:rPr>
          <w:rStyle w:val="a6"/>
          <w:rFonts w:cs="Times New Roman"/>
          <w:sz w:val="28"/>
          <w:szCs w:val="28"/>
        </w:rPr>
        <w:footnoteReference w:id="21"/>
      </w:r>
      <w:r w:rsidR="00197B34" w:rsidRPr="00197B34">
        <w:rPr>
          <w:rFonts w:cs="Times New Roman"/>
          <w:sz w:val="28"/>
          <w:szCs w:val="28"/>
        </w:rPr>
        <w:t>.</w:t>
      </w:r>
    </w:p>
    <w:p w14:paraId="4577E897" w14:textId="1B7966EA" w:rsidR="006B72FA" w:rsidRDefault="006B72FA" w:rsidP="006B72FA">
      <w:pPr>
        <w:pStyle w:val="a3"/>
        <w:spacing w:line="360" w:lineRule="auto"/>
        <w:ind w:firstLine="709"/>
        <w:jc w:val="both"/>
        <w:rPr>
          <w:rFonts w:cs="Times New Roman"/>
          <w:sz w:val="28"/>
          <w:szCs w:val="28"/>
        </w:rPr>
      </w:pPr>
      <w:r>
        <w:rPr>
          <w:rFonts w:cs="Times New Roman"/>
          <w:sz w:val="28"/>
          <w:szCs w:val="28"/>
        </w:rPr>
        <w:t>Также необходимо отметить тот факт, что исторически между двумя странами развит не только культурно-досуговый туризм. Так, например, о</w:t>
      </w:r>
      <w:r w:rsidRPr="006B72FA">
        <w:rPr>
          <w:rFonts w:cs="Times New Roman"/>
          <w:sz w:val="28"/>
          <w:szCs w:val="28"/>
        </w:rPr>
        <w:t xml:space="preserve">существление туристических поездок по рабочим вопросам между КНР и РФ </w:t>
      </w:r>
      <w:r>
        <w:rPr>
          <w:rFonts w:cs="Times New Roman"/>
          <w:sz w:val="28"/>
          <w:szCs w:val="28"/>
        </w:rPr>
        <w:t>в большинстве своем</w:t>
      </w:r>
      <w:r w:rsidRPr="006B72FA">
        <w:rPr>
          <w:rFonts w:cs="Times New Roman"/>
          <w:sz w:val="28"/>
          <w:szCs w:val="28"/>
        </w:rPr>
        <w:t xml:space="preserve"> сосредоточено на Дальнем Востоке, а также в рамках реализации нефтегазовых проектов «Сила Сибири», «Сахалин», «Сахалин-2»</w:t>
      </w:r>
      <w:r>
        <w:rPr>
          <w:rStyle w:val="a6"/>
          <w:rFonts w:cs="Times New Roman"/>
          <w:sz w:val="28"/>
          <w:szCs w:val="28"/>
        </w:rPr>
        <w:footnoteReference w:id="22"/>
      </w:r>
      <w:r w:rsidRPr="006B72FA">
        <w:rPr>
          <w:rFonts w:cs="Times New Roman"/>
          <w:sz w:val="28"/>
          <w:szCs w:val="28"/>
        </w:rPr>
        <w:t>.</w:t>
      </w:r>
    </w:p>
    <w:p w14:paraId="1A0A6023" w14:textId="13E6D3AB" w:rsidR="00AF2826" w:rsidRDefault="00F0145E" w:rsidP="00F0145E">
      <w:pPr>
        <w:pStyle w:val="a3"/>
        <w:spacing w:line="360" w:lineRule="auto"/>
        <w:ind w:firstLine="709"/>
        <w:jc w:val="both"/>
        <w:rPr>
          <w:rFonts w:cs="Times New Roman"/>
          <w:sz w:val="28"/>
          <w:szCs w:val="28"/>
        </w:rPr>
      </w:pPr>
      <w:r>
        <w:rPr>
          <w:rFonts w:cs="Times New Roman"/>
          <w:sz w:val="28"/>
          <w:szCs w:val="28"/>
        </w:rPr>
        <w:t xml:space="preserve">Ожидается возобновление и активизация образовательного туризма. </w:t>
      </w:r>
      <w:r w:rsidRPr="00F0145E">
        <w:rPr>
          <w:rFonts w:cs="Times New Roman"/>
          <w:sz w:val="28"/>
          <w:szCs w:val="28"/>
        </w:rPr>
        <w:t xml:space="preserve">Направление образовательного туризма в России в последние годы пользуется </w:t>
      </w:r>
      <w:r>
        <w:rPr>
          <w:rFonts w:cs="Times New Roman"/>
          <w:sz w:val="28"/>
          <w:szCs w:val="28"/>
        </w:rPr>
        <w:t>повышенным спросом со стороны населения Китая</w:t>
      </w:r>
      <w:r w:rsidRPr="00F0145E">
        <w:rPr>
          <w:rFonts w:cs="Times New Roman"/>
          <w:sz w:val="28"/>
          <w:szCs w:val="28"/>
        </w:rPr>
        <w:t xml:space="preserve">, что связано с потребностью в изучении русского языка и культуры с целью укрепления </w:t>
      </w:r>
      <w:r w:rsidRPr="00F0145E">
        <w:rPr>
          <w:rFonts w:cs="Times New Roman"/>
          <w:sz w:val="28"/>
          <w:szCs w:val="28"/>
        </w:rPr>
        <w:lastRenderedPageBreak/>
        <w:t>деловых отношений между странам</w:t>
      </w:r>
      <w:r>
        <w:rPr>
          <w:rFonts w:cs="Times New Roman"/>
          <w:sz w:val="28"/>
          <w:szCs w:val="28"/>
        </w:rPr>
        <w:t>и, которые также расширяются и укрепляются со временем. Тем более востребованы квалифицированные и владеющие русским языком специалисты в настоящий момент времени, когда в силу наложенных санкций со стороны стран Европы Россия все чаще ищет деловых партнеров в Юго-Восточной Азии.</w:t>
      </w:r>
    </w:p>
    <w:p w14:paraId="1F0E5523" w14:textId="77CFD64C" w:rsidR="00F0145E" w:rsidRDefault="005A3478" w:rsidP="00F0145E">
      <w:pPr>
        <w:pStyle w:val="a3"/>
        <w:spacing w:line="360" w:lineRule="auto"/>
        <w:ind w:firstLine="709"/>
        <w:jc w:val="both"/>
        <w:rPr>
          <w:rFonts w:cs="Times New Roman"/>
          <w:sz w:val="28"/>
          <w:szCs w:val="28"/>
        </w:rPr>
      </w:pPr>
      <w:r>
        <w:rPr>
          <w:rFonts w:cs="Times New Roman"/>
          <w:sz w:val="28"/>
          <w:szCs w:val="28"/>
        </w:rPr>
        <w:t>Таким образом, специалисты оптимистично относятся к возобновлению туристических связей между двумя странами. Так, уже текущий летом ожидается значительная активизация въездного потока в Россию туристов из Китайской Народной Республики. В качестве основных факторов, которые будут служить его стимулированию</w:t>
      </w:r>
      <w:r w:rsidR="00E837A0">
        <w:rPr>
          <w:rFonts w:cs="Times New Roman"/>
          <w:sz w:val="28"/>
          <w:szCs w:val="28"/>
        </w:rPr>
        <w:t>, эксперты выделяют следующие (рисунок 10):</w:t>
      </w:r>
    </w:p>
    <w:p w14:paraId="3BF5DC31" w14:textId="73AB3396" w:rsidR="00E837A0" w:rsidRDefault="005E7FDA" w:rsidP="00E837A0">
      <w:pPr>
        <w:pStyle w:val="a3"/>
        <w:spacing w:line="360" w:lineRule="auto"/>
        <w:jc w:val="center"/>
        <w:rPr>
          <w:rFonts w:cs="Times New Roman"/>
          <w:sz w:val="28"/>
          <w:szCs w:val="28"/>
        </w:rPr>
      </w:pPr>
      <w:r>
        <w:rPr>
          <w:rFonts w:cs="Times New Roman"/>
          <w:noProof/>
          <w:sz w:val="28"/>
          <w:szCs w:val="28"/>
          <w14:ligatures w14:val="standardContextual"/>
        </w:rPr>
        <w:drawing>
          <wp:inline distT="0" distB="0" distL="0" distR="0" wp14:anchorId="09E6FE67" wp14:editId="5AA62C99">
            <wp:extent cx="4861560" cy="4000500"/>
            <wp:effectExtent l="0" t="0" r="1524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B0ACC09" w14:textId="77777777" w:rsidR="00E837A0" w:rsidRDefault="00E837A0" w:rsidP="00E837A0">
      <w:pPr>
        <w:pStyle w:val="a3"/>
        <w:spacing w:line="360" w:lineRule="auto"/>
        <w:jc w:val="center"/>
        <w:rPr>
          <w:rFonts w:cs="Times New Roman"/>
          <w:sz w:val="28"/>
          <w:szCs w:val="28"/>
        </w:rPr>
      </w:pPr>
      <w:r>
        <w:rPr>
          <w:rFonts w:cs="Times New Roman"/>
          <w:sz w:val="28"/>
          <w:szCs w:val="28"/>
        </w:rPr>
        <w:t xml:space="preserve">Рисунок 10 - Факторы, обуславливающие рост туристических потоков </w:t>
      </w:r>
    </w:p>
    <w:p w14:paraId="2E08994D" w14:textId="40D3E2D6" w:rsidR="00E837A0" w:rsidRDefault="00E837A0" w:rsidP="00E837A0">
      <w:pPr>
        <w:pStyle w:val="a3"/>
        <w:spacing w:line="360" w:lineRule="auto"/>
        <w:jc w:val="center"/>
        <w:rPr>
          <w:rFonts w:cs="Times New Roman"/>
          <w:sz w:val="28"/>
          <w:szCs w:val="28"/>
        </w:rPr>
      </w:pPr>
      <w:r>
        <w:rPr>
          <w:rFonts w:cs="Times New Roman"/>
          <w:sz w:val="28"/>
          <w:szCs w:val="28"/>
        </w:rPr>
        <w:t>из КНР в Россию</w:t>
      </w:r>
      <w:r w:rsidR="00781E8D">
        <w:rPr>
          <w:rStyle w:val="a6"/>
          <w:rFonts w:cs="Times New Roman"/>
          <w:sz w:val="28"/>
          <w:szCs w:val="28"/>
        </w:rPr>
        <w:footnoteReference w:id="23"/>
      </w:r>
    </w:p>
    <w:p w14:paraId="2086801F" w14:textId="3409C1B3" w:rsidR="00E837A0" w:rsidRDefault="00E837A0" w:rsidP="00E837A0">
      <w:pPr>
        <w:pStyle w:val="a3"/>
        <w:spacing w:line="360" w:lineRule="auto"/>
        <w:jc w:val="both"/>
        <w:rPr>
          <w:rFonts w:cs="Times New Roman"/>
          <w:sz w:val="28"/>
          <w:szCs w:val="28"/>
        </w:rPr>
      </w:pPr>
    </w:p>
    <w:p w14:paraId="266507D7" w14:textId="6E2EBA30" w:rsidR="00AF0B3C" w:rsidRDefault="00AF0B3C" w:rsidP="00AF0B3C">
      <w:pPr>
        <w:pStyle w:val="a3"/>
        <w:widowControl w:val="0"/>
        <w:spacing w:line="360" w:lineRule="auto"/>
        <w:ind w:firstLine="709"/>
        <w:jc w:val="both"/>
        <w:rPr>
          <w:rFonts w:cs="Times New Roman"/>
          <w:sz w:val="28"/>
          <w:szCs w:val="28"/>
        </w:rPr>
      </w:pPr>
      <w:r>
        <w:rPr>
          <w:rFonts w:cs="Times New Roman"/>
          <w:sz w:val="28"/>
          <w:szCs w:val="28"/>
        </w:rPr>
        <w:lastRenderedPageBreak/>
        <w:t>Подводя итог анализу истории развития сотрудничества России и Китая в сфере туризма и гостеприимства, можно сделать общий вывод, что хотя длительность такого сотрудничества насчитывает немногим более 30 лет, между двумя странами уже выработалась некая, как представляется, достаточно оптимальная модель эффективного сотрудничества. В целом же, в ходе развития международного туризма между двумя странами могут быть выделены несколько этапов и преобладающих на данных стадиях форм туризма. И, конечно, сильным вызовом сотрудничеству стала пандемия коронавирусной инфекции и связанные с ней ограничения, которые нанесли ощутимый ущерб туристической отрасли.</w:t>
      </w:r>
    </w:p>
    <w:p w14:paraId="3830A2D9" w14:textId="0F2B7061" w:rsidR="00AF0B3C" w:rsidRDefault="00AF0B3C" w:rsidP="00AF0B3C">
      <w:pPr>
        <w:pStyle w:val="a3"/>
        <w:widowControl w:val="0"/>
        <w:spacing w:line="360" w:lineRule="auto"/>
        <w:ind w:firstLine="709"/>
        <w:jc w:val="both"/>
        <w:rPr>
          <w:rFonts w:cs="Times New Roman"/>
          <w:sz w:val="28"/>
          <w:szCs w:val="28"/>
        </w:rPr>
      </w:pPr>
      <w:r>
        <w:rPr>
          <w:rFonts w:cs="Times New Roman"/>
          <w:sz w:val="28"/>
          <w:szCs w:val="28"/>
        </w:rPr>
        <w:t>Однако в настоящий момент времени, как представляется, пик кризиса последних лет уже преодолен и обе страны активно инициируют восстановление прошлых форм сотрудничества в сфере туризма, а также планируют внедрение в отрасль разного рода инновационных технологий, которые сделают путешествия комфортнее</w:t>
      </w:r>
      <w:r w:rsidR="006032FA">
        <w:rPr>
          <w:rFonts w:cs="Times New Roman"/>
          <w:sz w:val="28"/>
          <w:szCs w:val="28"/>
        </w:rPr>
        <w:t xml:space="preserve"> и проще.</w:t>
      </w:r>
    </w:p>
    <w:p w14:paraId="1070697D" w14:textId="77777777" w:rsidR="0016474A" w:rsidRDefault="0016474A" w:rsidP="00AF0B3C">
      <w:pPr>
        <w:pStyle w:val="a3"/>
        <w:widowControl w:val="0"/>
        <w:spacing w:line="360" w:lineRule="auto"/>
        <w:ind w:firstLine="709"/>
        <w:jc w:val="both"/>
        <w:rPr>
          <w:rFonts w:cs="Times New Roman"/>
          <w:sz w:val="28"/>
          <w:szCs w:val="28"/>
        </w:rPr>
      </w:pPr>
    </w:p>
    <w:p w14:paraId="5BE92651" w14:textId="12A190F5" w:rsidR="0016474A" w:rsidRDefault="0016474A">
      <w:pPr>
        <w:rPr>
          <w:rFonts w:cs="Times New Roman"/>
          <w:sz w:val="28"/>
          <w:szCs w:val="28"/>
        </w:rPr>
      </w:pPr>
    </w:p>
    <w:p w14:paraId="4B0F51B8" w14:textId="77777777" w:rsidR="00974ADD" w:rsidRPr="00974ADD" w:rsidRDefault="00974ADD" w:rsidP="00974ADD">
      <w:pPr>
        <w:widowControl w:val="0"/>
        <w:spacing w:after="0" w:line="360" w:lineRule="auto"/>
        <w:ind w:firstLine="709"/>
        <w:jc w:val="both"/>
        <w:rPr>
          <w:rFonts w:eastAsia="等线" w:cs="Times New Roman"/>
          <w:sz w:val="28"/>
          <w:szCs w:val="28"/>
        </w:rPr>
      </w:pPr>
      <w:r w:rsidRPr="00974ADD">
        <w:rPr>
          <w:rFonts w:eastAsia="等线" w:cs="Times New Roman"/>
          <w:b/>
          <w:bCs/>
          <w:sz w:val="28"/>
          <w:szCs w:val="28"/>
        </w:rPr>
        <w:t>2. ИССЛЕДОВАНИЕ СОВРЕМЕННОГО СОСТОЯНИЯ РОССИЙСКО-КИТАЙСКОГО ТУРИСТИЧЕСКОГО РЫНКА</w:t>
      </w:r>
    </w:p>
    <w:p w14:paraId="25BEE24D" w14:textId="77777777" w:rsidR="00974ADD" w:rsidRPr="00974ADD" w:rsidRDefault="00974ADD" w:rsidP="00974ADD">
      <w:pPr>
        <w:widowControl w:val="0"/>
        <w:spacing w:after="0" w:line="360" w:lineRule="auto"/>
        <w:ind w:firstLine="709"/>
        <w:jc w:val="both"/>
        <w:rPr>
          <w:rFonts w:eastAsia="等线" w:cs="Times New Roman"/>
          <w:sz w:val="28"/>
          <w:szCs w:val="28"/>
        </w:rPr>
      </w:pPr>
      <w:r w:rsidRPr="00974ADD">
        <w:rPr>
          <w:rFonts w:eastAsia="等线" w:cs="Times New Roman"/>
          <w:b/>
          <w:bCs/>
          <w:sz w:val="28"/>
          <w:szCs w:val="28"/>
        </w:rPr>
        <w:t>2.1 Анализ китайского рынка туристической индустрии Санкт-Петербурга</w:t>
      </w:r>
    </w:p>
    <w:p w14:paraId="791C03CC" w14:textId="77777777" w:rsidR="0016474A" w:rsidRPr="00974ADD" w:rsidRDefault="0016474A" w:rsidP="0016474A">
      <w:pPr>
        <w:pStyle w:val="a3"/>
        <w:widowControl w:val="0"/>
        <w:spacing w:line="360" w:lineRule="auto"/>
        <w:jc w:val="both"/>
        <w:rPr>
          <w:rFonts w:cs="Times New Roman"/>
          <w:sz w:val="28"/>
          <w:szCs w:val="28"/>
        </w:rPr>
      </w:pPr>
    </w:p>
    <w:p w14:paraId="011A9D94" w14:textId="0B90B7CF" w:rsidR="00365F4B" w:rsidRDefault="00365F4B" w:rsidP="008479E1">
      <w:pPr>
        <w:pStyle w:val="a3"/>
        <w:widowControl w:val="0"/>
        <w:spacing w:line="360" w:lineRule="auto"/>
        <w:ind w:firstLine="709"/>
        <w:jc w:val="both"/>
        <w:rPr>
          <w:rFonts w:cs="Times New Roman"/>
          <w:sz w:val="28"/>
          <w:szCs w:val="28"/>
        </w:rPr>
      </w:pPr>
      <w:r>
        <w:rPr>
          <w:rFonts w:cs="Times New Roman"/>
          <w:sz w:val="28"/>
          <w:szCs w:val="28"/>
        </w:rPr>
        <w:t>В качестве основных центров развития туризма в России, как правило, выступают или ее природные достопримечательности, или же крупные города, с богатой историей и культурным наследием - такие, как Москва, Санкт-Петербург, Ярославль, города Золотого Кольца России, Калининград и т. п.</w:t>
      </w:r>
    </w:p>
    <w:p w14:paraId="6A167C68" w14:textId="0795ABD9" w:rsidR="00365F4B" w:rsidRDefault="00365F4B" w:rsidP="008479E1">
      <w:pPr>
        <w:pStyle w:val="a3"/>
        <w:widowControl w:val="0"/>
        <w:spacing w:line="360" w:lineRule="auto"/>
        <w:ind w:firstLine="709"/>
        <w:jc w:val="both"/>
        <w:rPr>
          <w:rFonts w:cs="Times New Roman"/>
          <w:sz w:val="28"/>
          <w:szCs w:val="28"/>
        </w:rPr>
      </w:pPr>
      <w:r>
        <w:rPr>
          <w:rFonts w:cs="Times New Roman"/>
          <w:sz w:val="28"/>
          <w:szCs w:val="28"/>
        </w:rPr>
        <w:t>При этом второй по величине поток туристов устремляется во «вторую столицу» России - город Санкт-Петербург. Исторический бэкграунд второй столицы делает Санкт-Петербург привлекательным для различных категорий туристов, как из самой России, так и из стран зарубежья.</w:t>
      </w:r>
      <w:r w:rsidRPr="00365F4B">
        <w:rPr>
          <w:rFonts w:cs="Times New Roman"/>
          <w:sz w:val="28"/>
          <w:szCs w:val="28"/>
        </w:rPr>
        <w:t xml:space="preserve"> </w:t>
      </w:r>
      <w:r>
        <w:rPr>
          <w:rFonts w:cs="Times New Roman"/>
          <w:sz w:val="28"/>
          <w:szCs w:val="28"/>
        </w:rPr>
        <w:t xml:space="preserve">Кроме того, город </w:t>
      </w:r>
      <w:r w:rsidRPr="008479E1">
        <w:rPr>
          <w:rFonts w:cs="Times New Roman"/>
          <w:sz w:val="28"/>
          <w:szCs w:val="28"/>
        </w:rPr>
        <w:lastRenderedPageBreak/>
        <w:t>обладает природными и культурно-историческими ресурсами,</w:t>
      </w:r>
      <w:r>
        <w:rPr>
          <w:rFonts w:cs="Times New Roman"/>
          <w:sz w:val="28"/>
          <w:szCs w:val="28"/>
        </w:rPr>
        <w:t xml:space="preserve"> а также</w:t>
      </w:r>
      <w:r w:rsidRPr="008479E1">
        <w:rPr>
          <w:rFonts w:cs="Times New Roman"/>
          <w:sz w:val="28"/>
          <w:szCs w:val="28"/>
        </w:rPr>
        <w:t xml:space="preserve"> достаточно развитой туристской инфраструктурой.</w:t>
      </w:r>
    </w:p>
    <w:p w14:paraId="3478177C" w14:textId="77777777" w:rsidR="00365F4B" w:rsidRDefault="00365F4B" w:rsidP="00365F4B">
      <w:pPr>
        <w:pStyle w:val="a3"/>
        <w:widowControl w:val="0"/>
        <w:spacing w:line="360" w:lineRule="auto"/>
        <w:ind w:firstLine="709"/>
        <w:jc w:val="both"/>
        <w:rPr>
          <w:rFonts w:cs="Times New Roman"/>
          <w:sz w:val="28"/>
          <w:szCs w:val="28"/>
        </w:rPr>
      </w:pPr>
      <w:r>
        <w:rPr>
          <w:rFonts w:cs="Times New Roman"/>
          <w:sz w:val="28"/>
          <w:szCs w:val="28"/>
        </w:rPr>
        <w:t xml:space="preserve">Уже в течение достаточно длительного времени туризм является весьма значимой сферой для города, так как обеспечивает приток в бюджет достаточно высокого объема финансовых ресурсов. Если рассматривать ретроспективу привлечения туристов в Санкт-Петербург, то по состоянию за </w:t>
      </w:r>
      <w:r w:rsidR="0016474A" w:rsidRPr="0016474A">
        <w:rPr>
          <w:rFonts w:cs="Times New Roman"/>
          <w:sz w:val="28"/>
          <w:szCs w:val="28"/>
        </w:rPr>
        <w:t>2010</w:t>
      </w:r>
      <w:r>
        <w:rPr>
          <w:rFonts w:cs="Times New Roman"/>
          <w:sz w:val="28"/>
          <w:szCs w:val="28"/>
        </w:rPr>
        <w:t>-</w:t>
      </w:r>
      <w:r w:rsidR="0016474A" w:rsidRPr="0016474A">
        <w:rPr>
          <w:rFonts w:cs="Times New Roman"/>
          <w:sz w:val="28"/>
          <w:szCs w:val="28"/>
        </w:rPr>
        <w:t>2012 гг. темпы роста денежных объемов</w:t>
      </w:r>
      <w:r w:rsidR="008479E1">
        <w:rPr>
          <w:rFonts w:cs="Times New Roman"/>
          <w:sz w:val="28"/>
          <w:szCs w:val="28"/>
        </w:rPr>
        <w:t xml:space="preserve"> </w:t>
      </w:r>
      <w:r w:rsidR="0016474A" w:rsidRPr="0016474A">
        <w:rPr>
          <w:rFonts w:cs="Times New Roman"/>
          <w:sz w:val="28"/>
          <w:szCs w:val="28"/>
        </w:rPr>
        <w:t xml:space="preserve">рынка въездного туризма составляли 1121 % в год: </w:t>
      </w:r>
    </w:p>
    <w:p w14:paraId="42E5603F" w14:textId="77777777" w:rsidR="00365F4B" w:rsidRDefault="00365F4B" w:rsidP="00365F4B">
      <w:pPr>
        <w:pStyle w:val="a3"/>
        <w:widowControl w:val="0"/>
        <w:spacing w:line="360" w:lineRule="auto"/>
        <w:ind w:firstLine="709"/>
        <w:jc w:val="both"/>
        <w:rPr>
          <w:rFonts w:cs="Times New Roman"/>
          <w:sz w:val="28"/>
          <w:szCs w:val="28"/>
        </w:rPr>
      </w:pPr>
      <w:r>
        <w:rPr>
          <w:rFonts w:cs="Times New Roman"/>
          <w:sz w:val="28"/>
          <w:szCs w:val="28"/>
        </w:rPr>
        <w:t xml:space="preserve">- </w:t>
      </w:r>
      <w:r w:rsidR="0016474A" w:rsidRPr="0016474A">
        <w:rPr>
          <w:rFonts w:cs="Times New Roman"/>
          <w:sz w:val="28"/>
          <w:szCs w:val="28"/>
        </w:rPr>
        <w:t xml:space="preserve">в 2010 г. </w:t>
      </w:r>
      <w:r>
        <w:rPr>
          <w:rFonts w:cs="Times New Roman"/>
          <w:sz w:val="28"/>
          <w:szCs w:val="28"/>
        </w:rPr>
        <w:t xml:space="preserve">в стоимостном выражении это составляло </w:t>
      </w:r>
      <w:r w:rsidR="0016474A" w:rsidRPr="0016474A">
        <w:rPr>
          <w:rFonts w:cs="Times New Roman"/>
          <w:sz w:val="28"/>
          <w:szCs w:val="28"/>
        </w:rPr>
        <w:t>110 млрд руб.</w:t>
      </w:r>
      <w:r w:rsidR="008479E1">
        <w:rPr>
          <w:rFonts w:cs="Times New Roman"/>
          <w:sz w:val="28"/>
          <w:szCs w:val="28"/>
        </w:rPr>
        <w:t xml:space="preserve"> </w:t>
      </w:r>
      <w:r w:rsidR="0016474A" w:rsidRPr="0016474A">
        <w:rPr>
          <w:rFonts w:cs="Times New Roman"/>
          <w:sz w:val="28"/>
          <w:szCs w:val="28"/>
        </w:rPr>
        <w:t>(</w:t>
      </w:r>
      <w:r>
        <w:rPr>
          <w:rFonts w:cs="Times New Roman"/>
          <w:sz w:val="28"/>
          <w:szCs w:val="28"/>
        </w:rPr>
        <w:t>в том числе за счет иностранных туристов</w:t>
      </w:r>
      <w:r w:rsidR="0016474A" w:rsidRPr="0016474A">
        <w:rPr>
          <w:rFonts w:cs="Times New Roman"/>
          <w:sz w:val="28"/>
          <w:szCs w:val="28"/>
        </w:rPr>
        <w:t xml:space="preserve"> </w:t>
      </w:r>
      <w:r>
        <w:rPr>
          <w:rFonts w:cs="Times New Roman"/>
          <w:sz w:val="28"/>
          <w:szCs w:val="28"/>
        </w:rPr>
        <w:t>-</w:t>
      </w:r>
      <w:r w:rsidR="0016474A" w:rsidRPr="0016474A">
        <w:rPr>
          <w:rFonts w:cs="Times New Roman"/>
          <w:sz w:val="28"/>
          <w:szCs w:val="28"/>
        </w:rPr>
        <w:t xml:space="preserve"> 48 млрд руб.)</w:t>
      </w:r>
      <w:r>
        <w:rPr>
          <w:rFonts w:cs="Times New Roman"/>
          <w:sz w:val="28"/>
          <w:szCs w:val="28"/>
        </w:rPr>
        <w:t>;</w:t>
      </w:r>
    </w:p>
    <w:p w14:paraId="7F291BA9" w14:textId="77777777" w:rsidR="00365F4B" w:rsidRDefault="00365F4B" w:rsidP="00365F4B">
      <w:pPr>
        <w:pStyle w:val="a3"/>
        <w:widowControl w:val="0"/>
        <w:spacing w:line="360" w:lineRule="auto"/>
        <w:ind w:firstLine="709"/>
        <w:jc w:val="both"/>
        <w:rPr>
          <w:rFonts w:cs="Times New Roman"/>
          <w:sz w:val="28"/>
          <w:szCs w:val="28"/>
        </w:rPr>
      </w:pPr>
      <w:r>
        <w:rPr>
          <w:rFonts w:cs="Times New Roman"/>
          <w:sz w:val="28"/>
          <w:szCs w:val="28"/>
        </w:rPr>
        <w:t>-</w:t>
      </w:r>
      <w:r w:rsidR="0016474A" w:rsidRPr="0016474A">
        <w:rPr>
          <w:rFonts w:cs="Times New Roman"/>
          <w:sz w:val="28"/>
          <w:szCs w:val="28"/>
        </w:rPr>
        <w:t xml:space="preserve"> в 2011 г. </w:t>
      </w:r>
      <w:r>
        <w:rPr>
          <w:rFonts w:cs="Times New Roman"/>
          <w:sz w:val="28"/>
          <w:szCs w:val="28"/>
        </w:rPr>
        <w:t>-</w:t>
      </w:r>
      <w:r w:rsidR="0016474A" w:rsidRPr="0016474A">
        <w:rPr>
          <w:rFonts w:cs="Times New Roman"/>
          <w:sz w:val="28"/>
          <w:szCs w:val="28"/>
        </w:rPr>
        <w:t xml:space="preserve"> 133 млрд руб. (</w:t>
      </w:r>
      <w:r>
        <w:rPr>
          <w:rFonts w:cs="Times New Roman"/>
          <w:sz w:val="28"/>
          <w:szCs w:val="28"/>
        </w:rPr>
        <w:t>иностранные туристы</w:t>
      </w:r>
      <w:r w:rsidR="0016474A" w:rsidRPr="0016474A">
        <w:rPr>
          <w:rFonts w:cs="Times New Roman"/>
          <w:sz w:val="28"/>
          <w:szCs w:val="28"/>
        </w:rPr>
        <w:t xml:space="preserve"> </w:t>
      </w:r>
      <w:r>
        <w:rPr>
          <w:rFonts w:cs="Times New Roman"/>
          <w:sz w:val="28"/>
          <w:szCs w:val="28"/>
        </w:rPr>
        <w:t>-</w:t>
      </w:r>
      <w:r w:rsidR="0016474A" w:rsidRPr="0016474A">
        <w:rPr>
          <w:rFonts w:cs="Times New Roman"/>
          <w:sz w:val="28"/>
          <w:szCs w:val="28"/>
        </w:rPr>
        <w:t xml:space="preserve"> 68 млрд</w:t>
      </w:r>
      <w:r w:rsidR="008479E1">
        <w:rPr>
          <w:rFonts w:cs="Times New Roman"/>
          <w:sz w:val="28"/>
          <w:szCs w:val="28"/>
        </w:rPr>
        <w:t xml:space="preserve"> </w:t>
      </w:r>
      <w:r w:rsidR="0016474A" w:rsidRPr="0016474A">
        <w:rPr>
          <w:rFonts w:cs="Times New Roman"/>
          <w:sz w:val="28"/>
          <w:szCs w:val="28"/>
        </w:rPr>
        <w:t xml:space="preserve">руб.); </w:t>
      </w:r>
    </w:p>
    <w:p w14:paraId="398D382D" w14:textId="11A54E03" w:rsidR="00365F4B" w:rsidRDefault="00365F4B" w:rsidP="00365F4B">
      <w:pPr>
        <w:pStyle w:val="a3"/>
        <w:widowControl w:val="0"/>
        <w:spacing w:line="360" w:lineRule="auto"/>
        <w:ind w:firstLine="709"/>
        <w:jc w:val="both"/>
        <w:rPr>
          <w:rFonts w:cs="Times New Roman"/>
          <w:sz w:val="28"/>
          <w:szCs w:val="28"/>
        </w:rPr>
      </w:pPr>
      <w:r>
        <w:rPr>
          <w:rFonts w:cs="Times New Roman"/>
          <w:sz w:val="28"/>
          <w:szCs w:val="28"/>
        </w:rPr>
        <w:t xml:space="preserve">- </w:t>
      </w:r>
      <w:r w:rsidR="0016474A" w:rsidRPr="0016474A">
        <w:rPr>
          <w:rFonts w:cs="Times New Roman"/>
          <w:sz w:val="28"/>
          <w:szCs w:val="28"/>
        </w:rPr>
        <w:t xml:space="preserve">в 2012 г. </w:t>
      </w:r>
      <w:r>
        <w:rPr>
          <w:rFonts w:cs="Times New Roman"/>
          <w:sz w:val="28"/>
          <w:szCs w:val="28"/>
        </w:rPr>
        <w:t>-</w:t>
      </w:r>
      <w:r w:rsidR="0016474A" w:rsidRPr="0016474A">
        <w:rPr>
          <w:rFonts w:cs="Times New Roman"/>
          <w:sz w:val="28"/>
          <w:szCs w:val="28"/>
        </w:rPr>
        <w:t xml:space="preserve"> 148 млрд руб. (</w:t>
      </w:r>
      <w:r>
        <w:rPr>
          <w:rFonts w:cs="Times New Roman"/>
          <w:sz w:val="28"/>
          <w:szCs w:val="28"/>
        </w:rPr>
        <w:t>иностранные туристы</w:t>
      </w:r>
      <w:r w:rsidR="0016474A" w:rsidRPr="0016474A">
        <w:rPr>
          <w:rFonts w:cs="Times New Roman"/>
          <w:sz w:val="28"/>
          <w:szCs w:val="28"/>
        </w:rPr>
        <w:t xml:space="preserve"> </w:t>
      </w:r>
      <w:r>
        <w:rPr>
          <w:rFonts w:cs="Times New Roman"/>
          <w:sz w:val="28"/>
          <w:szCs w:val="28"/>
        </w:rPr>
        <w:t>-</w:t>
      </w:r>
      <w:r w:rsidR="0016474A" w:rsidRPr="0016474A">
        <w:rPr>
          <w:rFonts w:cs="Times New Roman"/>
          <w:sz w:val="28"/>
          <w:szCs w:val="28"/>
        </w:rPr>
        <w:t xml:space="preserve"> 81 млрд руб.)</w:t>
      </w:r>
      <w:r>
        <w:rPr>
          <w:rStyle w:val="a6"/>
          <w:rFonts w:cs="Times New Roman"/>
          <w:sz w:val="28"/>
          <w:szCs w:val="28"/>
        </w:rPr>
        <w:footnoteReference w:id="24"/>
      </w:r>
      <w:r w:rsidR="0016474A" w:rsidRPr="0016474A">
        <w:rPr>
          <w:rFonts w:cs="Times New Roman"/>
          <w:sz w:val="28"/>
          <w:szCs w:val="28"/>
        </w:rPr>
        <w:t>.</w:t>
      </w:r>
    </w:p>
    <w:p w14:paraId="4CEEA977" w14:textId="77777777" w:rsidR="00365F4B" w:rsidRDefault="00365F4B" w:rsidP="00365F4B">
      <w:pPr>
        <w:pStyle w:val="a3"/>
        <w:widowControl w:val="0"/>
        <w:spacing w:line="360" w:lineRule="auto"/>
        <w:ind w:firstLine="709"/>
        <w:jc w:val="both"/>
        <w:rPr>
          <w:rFonts w:cs="Times New Roman"/>
          <w:sz w:val="28"/>
          <w:szCs w:val="28"/>
        </w:rPr>
      </w:pPr>
      <w:r>
        <w:rPr>
          <w:rFonts w:cs="Times New Roman"/>
          <w:sz w:val="28"/>
          <w:szCs w:val="28"/>
        </w:rPr>
        <w:t xml:space="preserve">Как отмечают эксперты, рост туристических потоков в город во многом был обеспечен именно за счет притока китайских туристов. Довольно-таки интересную статистику в данном аспекте приводит портал </w:t>
      </w:r>
      <w:r>
        <w:rPr>
          <w:rFonts w:cs="Times New Roman"/>
          <w:sz w:val="28"/>
          <w:szCs w:val="28"/>
          <w:lang w:val="en-US"/>
        </w:rPr>
        <w:t>T</w:t>
      </w:r>
      <w:proofErr w:type="spellStart"/>
      <w:r w:rsidRPr="00365F4B">
        <w:rPr>
          <w:rFonts w:cs="Times New Roman"/>
          <w:sz w:val="28"/>
          <w:szCs w:val="28"/>
        </w:rPr>
        <w:t>ourdom</w:t>
      </w:r>
      <w:proofErr w:type="spellEnd"/>
      <w:r>
        <w:rPr>
          <w:rFonts w:cs="Times New Roman"/>
          <w:sz w:val="28"/>
          <w:szCs w:val="28"/>
        </w:rPr>
        <w:t>, публикуя данные о количестве китайских туристов, посещающих город (рисунок 11).</w:t>
      </w:r>
    </w:p>
    <w:p w14:paraId="339BF09E" w14:textId="4BF721F3" w:rsidR="00365F4B" w:rsidRDefault="005D4D12" w:rsidP="00F548AB">
      <w:pPr>
        <w:pStyle w:val="a3"/>
        <w:widowControl w:val="0"/>
        <w:spacing w:line="360" w:lineRule="auto"/>
        <w:jc w:val="center"/>
        <w:rPr>
          <w:rFonts w:cs="Times New Roman"/>
          <w:sz w:val="28"/>
          <w:szCs w:val="28"/>
        </w:rPr>
      </w:pPr>
      <w:r>
        <w:rPr>
          <w:rFonts w:cs="Times New Roman"/>
          <w:noProof/>
          <w:sz w:val="28"/>
          <w:szCs w:val="28"/>
          <w14:ligatures w14:val="standardContextual"/>
        </w:rPr>
        <w:drawing>
          <wp:inline distT="0" distB="0" distL="0" distR="0" wp14:anchorId="62DE4F94" wp14:editId="65BA38CA">
            <wp:extent cx="5905500" cy="3270250"/>
            <wp:effectExtent l="0" t="0" r="0" b="63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DF5C0B" w14:textId="342188D5" w:rsidR="00F548AB" w:rsidRDefault="00365F4B" w:rsidP="00F548AB">
      <w:pPr>
        <w:pStyle w:val="a3"/>
        <w:widowControl w:val="0"/>
        <w:spacing w:line="360" w:lineRule="auto"/>
        <w:jc w:val="center"/>
        <w:rPr>
          <w:rFonts w:cs="Times New Roman"/>
          <w:sz w:val="28"/>
          <w:szCs w:val="28"/>
        </w:rPr>
      </w:pPr>
      <w:r>
        <w:rPr>
          <w:rFonts w:cs="Times New Roman"/>
          <w:sz w:val="28"/>
          <w:szCs w:val="28"/>
        </w:rPr>
        <w:lastRenderedPageBreak/>
        <w:t>Рисунок 11 - Динамика туристических потоков</w:t>
      </w:r>
      <w:r w:rsidR="00F548AB">
        <w:rPr>
          <w:rFonts w:cs="Times New Roman"/>
          <w:sz w:val="28"/>
          <w:szCs w:val="28"/>
        </w:rPr>
        <w:t xml:space="preserve"> в Санкт-Петербург</w:t>
      </w:r>
      <w:r w:rsidR="005D4D12">
        <w:rPr>
          <w:rFonts w:cs="Times New Roman"/>
          <w:sz w:val="28"/>
          <w:szCs w:val="28"/>
        </w:rPr>
        <w:t>, чел.</w:t>
      </w:r>
      <w:r w:rsidR="005D4D12">
        <w:rPr>
          <w:rStyle w:val="a6"/>
          <w:rFonts w:cs="Times New Roman"/>
          <w:sz w:val="28"/>
          <w:szCs w:val="28"/>
        </w:rPr>
        <w:footnoteReference w:id="25"/>
      </w:r>
    </w:p>
    <w:p w14:paraId="6D904FDE" w14:textId="26C04356" w:rsidR="00365F4B" w:rsidRDefault="00365F4B" w:rsidP="00365F4B">
      <w:pPr>
        <w:pStyle w:val="a3"/>
        <w:widowControl w:val="0"/>
        <w:spacing w:line="360" w:lineRule="auto"/>
        <w:jc w:val="both"/>
        <w:rPr>
          <w:rFonts w:cs="Times New Roman"/>
          <w:sz w:val="28"/>
          <w:szCs w:val="28"/>
        </w:rPr>
      </w:pPr>
      <w:r>
        <w:rPr>
          <w:rFonts w:cs="Times New Roman"/>
          <w:sz w:val="28"/>
          <w:szCs w:val="28"/>
        </w:rPr>
        <w:t xml:space="preserve"> </w:t>
      </w:r>
    </w:p>
    <w:p w14:paraId="5A1ACF34" w14:textId="7D6278AC" w:rsidR="00546F6E" w:rsidRDefault="00546F6E" w:rsidP="008479E1">
      <w:pPr>
        <w:pStyle w:val="a3"/>
        <w:widowControl w:val="0"/>
        <w:spacing w:line="360" w:lineRule="auto"/>
        <w:ind w:firstLine="709"/>
        <w:jc w:val="both"/>
        <w:rPr>
          <w:rFonts w:cs="Times New Roman"/>
          <w:sz w:val="28"/>
          <w:szCs w:val="28"/>
        </w:rPr>
      </w:pPr>
      <w:r>
        <w:rPr>
          <w:rFonts w:cs="Times New Roman"/>
          <w:sz w:val="28"/>
          <w:szCs w:val="28"/>
        </w:rPr>
        <w:t xml:space="preserve">Анализ представленных на графике данных делает очевидным, что до момента начала пандемии коронавирусной инфекции туристический рынок Санкт-Петербурга </w:t>
      </w:r>
      <w:r w:rsidR="00CB310B">
        <w:rPr>
          <w:rFonts w:cs="Times New Roman"/>
          <w:sz w:val="28"/>
          <w:szCs w:val="28"/>
        </w:rPr>
        <w:t>демонстрировал устойчивые темпы роста, причем в динамике заметно увеличение темпов прироста туристического потока, особенно в 2015 году по сравнению с годом ранее.</w:t>
      </w:r>
    </w:p>
    <w:p w14:paraId="654A45F6" w14:textId="128FF517" w:rsidR="00CB310B" w:rsidRDefault="00CB310B" w:rsidP="008479E1">
      <w:pPr>
        <w:pStyle w:val="a3"/>
        <w:widowControl w:val="0"/>
        <w:spacing w:line="360" w:lineRule="auto"/>
        <w:ind w:firstLine="709"/>
        <w:jc w:val="both"/>
        <w:rPr>
          <w:rFonts w:cs="Times New Roman"/>
          <w:sz w:val="28"/>
          <w:szCs w:val="28"/>
        </w:rPr>
      </w:pPr>
      <w:r>
        <w:rPr>
          <w:rFonts w:cs="Times New Roman"/>
          <w:sz w:val="28"/>
          <w:szCs w:val="28"/>
        </w:rPr>
        <w:t>С целью дальнейшего развития туристского потенциала города и повышения его привлекательности для китайских туристов различными государственными органами и туристскими организациями было проведено несколько опросов среди китайских туристов с целью выявления основной категории их интересов по отношению к Санкт-Петербургу</w:t>
      </w:r>
      <w:r w:rsidR="00851454">
        <w:rPr>
          <w:rFonts w:cs="Times New Roman"/>
          <w:sz w:val="28"/>
          <w:szCs w:val="28"/>
        </w:rPr>
        <w:t>.</w:t>
      </w:r>
    </w:p>
    <w:p w14:paraId="634BC768" w14:textId="66370182" w:rsidR="00B060D0" w:rsidRDefault="00851454" w:rsidP="00851454">
      <w:pPr>
        <w:pStyle w:val="a3"/>
        <w:widowControl w:val="0"/>
        <w:spacing w:line="360" w:lineRule="auto"/>
        <w:ind w:firstLine="709"/>
        <w:jc w:val="both"/>
        <w:rPr>
          <w:rFonts w:cs="Times New Roman"/>
          <w:sz w:val="28"/>
          <w:szCs w:val="28"/>
        </w:rPr>
      </w:pPr>
      <w:r>
        <w:rPr>
          <w:rFonts w:cs="Times New Roman"/>
          <w:sz w:val="28"/>
          <w:szCs w:val="28"/>
        </w:rPr>
        <w:t xml:space="preserve">Если оценивать полученные ответы с «качественной» точки зрения, то китайские респонденты единодушно считают город привлекательным и перспективным рынком туриндустрии и отмечают его открытость </w:t>
      </w:r>
      <w:r w:rsidR="00B060D0" w:rsidRPr="00B060D0">
        <w:rPr>
          <w:rFonts w:cs="Times New Roman"/>
          <w:sz w:val="28"/>
          <w:szCs w:val="28"/>
        </w:rPr>
        <w:t>для массового туризма,</w:t>
      </w:r>
      <w:r w:rsidR="00B060D0">
        <w:rPr>
          <w:rFonts w:cs="Times New Roman"/>
          <w:sz w:val="28"/>
          <w:szCs w:val="28"/>
        </w:rPr>
        <w:t xml:space="preserve"> </w:t>
      </w:r>
      <w:r w:rsidR="00B060D0" w:rsidRPr="00B060D0">
        <w:rPr>
          <w:rFonts w:cs="Times New Roman"/>
          <w:sz w:val="28"/>
          <w:szCs w:val="28"/>
        </w:rPr>
        <w:t>наличие историко-культурного и природного потенциала, комфортный</w:t>
      </w:r>
      <w:r w:rsidR="00B060D0">
        <w:rPr>
          <w:rFonts w:cs="Times New Roman"/>
          <w:sz w:val="28"/>
          <w:szCs w:val="28"/>
        </w:rPr>
        <w:t xml:space="preserve"> </w:t>
      </w:r>
      <w:r w:rsidR="00B060D0" w:rsidRPr="00B060D0">
        <w:rPr>
          <w:rFonts w:cs="Times New Roman"/>
          <w:sz w:val="28"/>
          <w:szCs w:val="28"/>
        </w:rPr>
        <w:t>климат.</w:t>
      </w:r>
    </w:p>
    <w:p w14:paraId="7F81E591" w14:textId="0AF68F6E" w:rsidR="009E1D7F" w:rsidRDefault="009E1D7F" w:rsidP="00851454">
      <w:pPr>
        <w:pStyle w:val="a3"/>
        <w:widowControl w:val="0"/>
        <w:spacing w:line="360" w:lineRule="auto"/>
        <w:ind w:firstLine="709"/>
        <w:jc w:val="both"/>
        <w:rPr>
          <w:rFonts w:cs="Times New Roman"/>
          <w:sz w:val="28"/>
          <w:szCs w:val="28"/>
        </w:rPr>
      </w:pPr>
      <w:r>
        <w:rPr>
          <w:rFonts w:cs="Times New Roman"/>
          <w:sz w:val="28"/>
          <w:szCs w:val="28"/>
        </w:rPr>
        <w:t>Также респондентами были отмечены и ряд недостатков, свойственных туристическим поездкам в Санкт-Петербург (рисунок 12):</w:t>
      </w:r>
    </w:p>
    <w:p w14:paraId="1C1A8889" w14:textId="52F725C0" w:rsidR="009E1D7F" w:rsidRDefault="009E1D7F" w:rsidP="009E1D7F">
      <w:pPr>
        <w:pStyle w:val="a3"/>
        <w:widowControl w:val="0"/>
        <w:spacing w:line="360" w:lineRule="auto"/>
        <w:jc w:val="center"/>
        <w:rPr>
          <w:rFonts w:cs="Times New Roman"/>
          <w:sz w:val="28"/>
          <w:szCs w:val="28"/>
        </w:rPr>
      </w:pPr>
      <w:r>
        <w:rPr>
          <w:rFonts w:cs="Times New Roman"/>
          <w:noProof/>
          <w:sz w:val="28"/>
          <w:szCs w:val="28"/>
          <w14:ligatures w14:val="standardContextual"/>
        </w:rPr>
        <w:lastRenderedPageBreak/>
        <w:drawing>
          <wp:inline distT="0" distB="0" distL="0" distR="0" wp14:anchorId="6E701562" wp14:editId="464571CF">
            <wp:extent cx="5486400" cy="4794250"/>
            <wp:effectExtent l="0" t="0" r="1905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8718829" w14:textId="4977B91A" w:rsidR="009E1D7F" w:rsidRDefault="009E1D7F" w:rsidP="009E1D7F">
      <w:pPr>
        <w:pStyle w:val="a3"/>
        <w:widowControl w:val="0"/>
        <w:spacing w:line="360" w:lineRule="auto"/>
        <w:jc w:val="center"/>
        <w:rPr>
          <w:rFonts w:cs="Times New Roman"/>
          <w:sz w:val="28"/>
          <w:szCs w:val="28"/>
        </w:rPr>
      </w:pPr>
      <w:r>
        <w:rPr>
          <w:rFonts w:cs="Times New Roman"/>
          <w:sz w:val="28"/>
          <w:szCs w:val="28"/>
        </w:rPr>
        <w:t>Рисунок 12 - Недостатки поездок в Санкт-Петербург по мнению китайских туристов</w:t>
      </w:r>
    </w:p>
    <w:p w14:paraId="0536708B" w14:textId="77777777" w:rsidR="009E1D7F" w:rsidRPr="00B060D0" w:rsidRDefault="009E1D7F" w:rsidP="009E1D7F">
      <w:pPr>
        <w:pStyle w:val="a3"/>
        <w:widowControl w:val="0"/>
        <w:spacing w:line="360" w:lineRule="auto"/>
        <w:jc w:val="both"/>
        <w:rPr>
          <w:rFonts w:cs="Times New Roman"/>
          <w:sz w:val="28"/>
          <w:szCs w:val="28"/>
        </w:rPr>
      </w:pPr>
    </w:p>
    <w:p w14:paraId="664C3FD5" w14:textId="21370521" w:rsidR="00B060D0" w:rsidRDefault="009E1D7F" w:rsidP="007D0F80">
      <w:pPr>
        <w:pStyle w:val="a3"/>
        <w:widowControl w:val="0"/>
        <w:spacing w:line="360" w:lineRule="auto"/>
        <w:ind w:firstLine="709"/>
        <w:jc w:val="both"/>
        <w:rPr>
          <w:rFonts w:cs="Times New Roman"/>
          <w:sz w:val="28"/>
          <w:szCs w:val="28"/>
        </w:rPr>
      </w:pPr>
      <w:r>
        <w:rPr>
          <w:rFonts w:cs="Times New Roman"/>
          <w:sz w:val="28"/>
          <w:szCs w:val="28"/>
        </w:rPr>
        <w:t xml:space="preserve">Также в качестве негативного момента можно отметить и тот факт, что у значительной части китайских туристов предварительное мнение о городе складывается, преимущественно, через призму образа бывшего Советского Союза. В частности, </w:t>
      </w:r>
      <w:r w:rsidR="00B060D0" w:rsidRPr="00B060D0">
        <w:rPr>
          <w:rFonts w:cs="Times New Roman"/>
          <w:sz w:val="28"/>
          <w:szCs w:val="28"/>
        </w:rPr>
        <w:t>экономика рассматривается как экспортно-ориентированная и уступающая советской; в политической сфере часто звучат</w:t>
      </w:r>
      <w:r>
        <w:rPr>
          <w:rFonts w:cs="Times New Roman"/>
          <w:sz w:val="28"/>
          <w:szCs w:val="28"/>
        </w:rPr>
        <w:t xml:space="preserve"> </w:t>
      </w:r>
      <w:r w:rsidR="00B060D0" w:rsidRPr="00B060D0">
        <w:rPr>
          <w:rFonts w:cs="Times New Roman"/>
          <w:sz w:val="28"/>
          <w:szCs w:val="28"/>
        </w:rPr>
        <w:t>мнения, согласно которым ядерный арсенал, пожалуй, единственное, что по-прежнему сохраняет Россию в числе великих держав. Отсутствие релевантной</w:t>
      </w:r>
      <w:r>
        <w:rPr>
          <w:rFonts w:cs="Times New Roman"/>
          <w:sz w:val="28"/>
          <w:szCs w:val="28"/>
        </w:rPr>
        <w:t xml:space="preserve"> </w:t>
      </w:r>
      <w:r w:rsidR="00B060D0" w:rsidRPr="00B060D0">
        <w:rPr>
          <w:rFonts w:cs="Times New Roman"/>
          <w:sz w:val="28"/>
          <w:szCs w:val="28"/>
        </w:rPr>
        <w:t>информации о Санкт-Петербурге наносит большой ущерб по его имиджу</w:t>
      </w:r>
      <w:r w:rsidR="00BC631D">
        <w:rPr>
          <w:rFonts w:cs="Times New Roman"/>
          <w:sz w:val="28"/>
          <w:szCs w:val="28"/>
        </w:rPr>
        <w:t xml:space="preserve"> с точки зрения развития туристического потенциала</w:t>
      </w:r>
      <w:r w:rsidR="007D0F80">
        <w:rPr>
          <w:rStyle w:val="a6"/>
          <w:rFonts w:cs="Times New Roman"/>
          <w:sz w:val="28"/>
          <w:szCs w:val="28"/>
        </w:rPr>
        <w:footnoteReference w:id="26"/>
      </w:r>
      <w:r w:rsidR="00B060D0" w:rsidRPr="00B060D0">
        <w:rPr>
          <w:rFonts w:cs="Times New Roman"/>
          <w:sz w:val="28"/>
          <w:szCs w:val="28"/>
        </w:rPr>
        <w:t>.</w:t>
      </w:r>
    </w:p>
    <w:p w14:paraId="5A6CD8EB" w14:textId="3C26988B" w:rsidR="007D0F80" w:rsidRDefault="007D0F80" w:rsidP="007D0F80">
      <w:pPr>
        <w:pStyle w:val="a3"/>
        <w:widowControl w:val="0"/>
        <w:spacing w:line="360" w:lineRule="auto"/>
        <w:ind w:firstLine="709"/>
        <w:jc w:val="both"/>
        <w:rPr>
          <w:rFonts w:cs="Times New Roman"/>
          <w:sz w:val="28"/>
          <w:szCs w:val="28"/>
        </w:rPr>
      </w:pPr>
      <w:r>
        <w:rPr>
          <w:rFonts w:cs="Times New Roman"/>
          <w:sz w:val="28"/>
          <w:szCs w:val="28"/>
        </w:rPr>
        <w:lastRenderedPageBreak/>
        <w:t>На основании полученных данных о положительных и отрицательных моментах, свойственных туристическим поездкам в Санкт-Петербург, по мнению китайских туристов, были также сформулированы наиболее актуальные потребности (ожидания) с их стороны, в число которых входят следующие (рисунок 13):</w:t>
      </w:r>
    </w:p>
    <w:p w14:paraId="17AF1768" w14:textId="488C2DAB" w:rsidR="007D0F80" w:rsidRDefault="007D0F80" w:rsidP="007D0F80">
      <w:pPr>
        <w:pStyle w:val="a3"/>
        <w:widowControl w:val="0"/>
        <w:spacing w:line="360" w:lineRule="auto"/>
        <w:jc w:val="center"/>
        <w:rPr>
          <w:rFonts w:cs="Times New Roman"/>
          <w:sz w:val="28"/>
          <w:szCs w:val="28"/>
        </w:rPr>
      </w:pPr>
      <w:r>
        <w:rPr>
          <w:rFonts w:cs="Times New Roman"/>
          <w:noProof/>
          <w:sz w:val="28"/>
          <w:szCs w:val="28"/>
          <w14:ligatures w14:val="standardContextual"/>
        </w:rPr>
        <w:drawing>
          <wp:inline distT="0" distB="0" distL="0" distR="0" wp14:anchorId="44C0D6A2" wp14:editId="08244F35">
            <wp:extent cx="5873750" cy="1778000"/>
            <wp:effectExtent l="0" t="0" r="1270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F1CCD54" w14:textId="10812D6F" w:rsidR="007D0F80" w:rsidRDefault="007D0F80" w:rsidP="007D0F80">
      <w:pPr>
        <w:pStyle w:val="a3"/>
        <w:widowControl w:val="0"/>
        <w:spacing w:line="360" w:lineRule="auto"/>
        <w:jc w:val="center"/>
        <w:rPr>
          <w:rFonts w:cs="Times New Roman"/>
          <w:sz w:val="28"/>
          <w:szCs w:val="28"/>
        </w:rPr>
      </w:pPr>
      <w:r>
        <w:rPr>
          <w:rFonts w:cs="Times New Roman"/>
          <w:sz w:val="28"/>
          <w:szCs w:val="28"/>
        </w:rPr>
        <w:t>Рисунок 13 - Ожидания китайских туристов в аспекте развития туристского потенциала Санкт-Петербурга</w:t>
      </w:r>
    </w:p>
    <w:p w14:paraId="54CD41CD" w14:textId="77777777" w:rsidR="007D0F80" w:rsidRDefault="007D0F80" w:rsidP="007D0F80">
      <w:pPr>
        <w:pStyle w:val="a3"/>
        <w:widowControl w:val="0"/>
        <w:spacing w:line="360" w:lineRule="auto"/>
        <w:jc w:val="both"/>
        <w:rPr>
          <w:rFonts w:cs="Times New Roman"/>
          <w:sz w:val="28"/>
          <w:szCs w:val="28"/>
        </w:rPr>
      </w:pPr>
    </w:p>
    <w:p w14:paraId="4B78F5D8" w14:textId="36988E4E" w:rsidR="009D6004" w:rsidRDefault="009D6004" w:rsidP="009D6004">
      <w:pPr>
        <w:pStyle w:val="a3"/>
        <w:widowControl w:val="0"/>
        <w:spacing w:line="360" w:lineRule="auto"/>
        <w:ind w:firstLine="709"/>
        <w:jc w:val="both"/>
        <w:rPr>
          <w:rFonts w:cs="Times New Roman"/>
          <w:sz w:val="28"/>
          <w:szCs w:val="28"/>
        </w:rPr>
      </w:pPr>
      <w:r>
        <w:rPr>
          <w:rFonts w:cs="Times New Roman"/>
          <w:sz w:val="28"/>
          <w:szCs w:val="28"/>
        </w:rPr>
        <w:t>Что же касается фактора сезонности при планировании китайскими туристами времени посещения города, то большинство их них предпочитает приезжать в Санкт-Петербург осенью, что подтверждают представленные на рисунке 14 данные.</w:t>
      </w:r>
    </w:p>
    <w:p w14:paraId="097B9FFD" w14:textId="3B4266F0" w:rsidR="009D6004" w:rsidRDefault="00112626" w:rsidP="009D6004">
      <w:pPr>
        <w:pStyle w:val="a3"/>
        <w:widowControl w:val="0"/>
        <w:spacing w:line="360" w:lineRule="auto"/>
        <w:jc w:val="center"/>
        <w:rPr>
          <w:rFonts w:cs="Times New Roman"/>
          <w:sz w:val="28"/>
          <w:szCs w:val="28"/>
        </w:rPr>
      </w:pPr>
      <w:r>
        <w:rPr>
          <w:rFonts w:cs="Times New Roman"/>
          <w:noProof/>
          <w:sz w:val="28"/>
          <w:szCs w:val="28"/>
          <w14:ligatures w14:val="standardContextual"/>
        </w:rPr>
        <w:drawing>
          <wp:inline distT="0" distB="0" distL="0" distR="0" wp14:anchorId="7D73E9AA" wp14:editId="7DB9D1FF">
            <wp:extent cx="4006850" cy="2038350"/>
            <wp:effectExtent l="0" t="0" r="1270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556DD9F" w14:textId="79028115" w:rsidR="009D6004" w:rsidRPr="00B060D0" w:rsidRDefault="009D6004" w:rsidP="00112626">
      <w:pPr>
        <w:pStyle w:val="a3"/>
        <w:widowControl w:val="0"/>
        <w:spacing w:line="360" w:lineRule="auto"/>
        <w:ind w:left="-142"/>
        <w:jc w:val="center"/>
        <w:rPr>
          <w:rFonts w:cs="Times New Roman"/>
          <w:sz w:val="28"/>
          <w:szCs w:val="28"/>
        </w:rPr>
      </w:pPr>
      <w:r>
        <w:rPr>
          <w:rFonts w:cs="Times New Roman"/>
          <w:sz w:val="28"/>
          <w:szCs w:val="28"/>
        </w:rPr>
        <w:t>Рисунок 14 - Распределение туристских потоков из Китая по временам года</w:t>
      </w:r>
      <w:r w:rsidR="00112626">
        <w:rPr>
          <w:rFonts w:cs="Times New Roman"/>
          <w:sz w:val="28"/>
          <w:szCs w:val="28"/>
        </w:rPr>
        <w:t>, %</w:t>
      </w:r>
    </w:p>
    <w:p w14:paraId="1D2A0D51" w14:textId="254316D1" w:rsidR="009D6004" w:rsidRDefault="00112626" w:rsidP="008479E1">
      <w:pPr>
        <w:pStyle w:val="a3"/>
        <w:widowControl w:val="0"/>
        <w:spacing w:line="360" w:lineRule="auto"/>
        <w:ind w:firstLine="709"/>
        <w:jc w:val="both"/>
        <w:rPr>
          <w:rFonts w:cs="Times New Roman"/>
          <w:sz w:val="28"/>
          <w:szCs w:val="28"/>
        </w:rPr>
      </w:pPr>
      <w:r>
        <w:rPr>
          <w:rFonts w:cs="Times New Roman"/>
          <w:sz w:val="28"/>
          <w:szCs w:val="28"/>
        </w:rPr>
        <w:t xml:space="preserve">Согласно представленным данным, наиболее непопулярным временем года для посещения города китайским туристам кажется весна. В данный период времени туристские потоки приезжающих в Санкт-Петербург были минимальны на протяжении ряда лет. На зиму и лето приходится примерно по </w:t>
      </w:r>
      <w:r>
        <w:rPr>
          <w:rFonts w:cs="Times New Roman"/>
          <w:sz w:val="28"/>
          <w:szCs w:val="28"/>
        </w:rPr>
        <w:lastRenderedPageBreak/>
        <w:t>одной трети об общего числа туристов за год.</w:t>
      </w:r>
    </w:p>
    <w:p w14:paraId="62902E57" w14:textId="1D0BEF80" w:rsidR="003938AA" w:rsidRDefault="003938AA" w:rsidP="008479E1">
      <w:pPr>
        <w:pStyle w:val="a3"/>
        <w:widowControl w:val="0"/>
        <w:spacing w:line="360" w:lineRule="auto"/>
        <w:ind w:firstLine="709"/>
        <w:jc w:val="both"/>
        <w:rPr>
          <w:rFonts w:cs="Times New Roman"/>
          <w:sz w:val="28"/>
          <w:szCs w:val="28"/>
        </w:rPr>
      </w:pPr>
      <w:r>
        <w:rPr>
          <w:rFonts w:cs="Times New Roman"/>
          <w:sz w:val="28"/>
          <w:szCs w:val="28"/>
        </w:rPr>
        <w:t xml:space="preserve">Что же касается сферы интересов китайских туристов среди </w:t>
      </w:r>
      <w:r w:rsidR="006A2007">
        <w:rPr>
          <w:rFonts w:cs="Times New Roman"/>
          <w:sz w:val="28"/>
          <w:szCs w:val="28"/>
        </w:rPr>
        <w:t>достопримечательностей</w:t>
      </w:r>
      <w:r>
        <w:rPr>
          <w:rFonts w:cs="Times New Roman"/>
          <w:sz w:val="28"/>
          <w:szCs w:val="28"/>
        </w:rPr>
        <w:t xml:space="preserve"> Санкт-Петербурга, то распределение их приоритетов представлено на рисунке 15:</w:t>
      </w:r>
    </w:p>
    <w:p w14:paraId="4489559E" w14:textId="22407280" w:rsidR="003938AA" w:rsidRDefault="006A2007" w:rsidP="003938AA">
      <w:pPr>
        <w:pStyle w:val="a3"/>
        <w:widowControl w:val="0"/>
        <w:spacing w:line="360" w:lineRule="auto"/>
        <w:jc w:val="center"/>
        <w:rPr>
          <w:rFonts w:cs="Times New Roman"/>
          <w:sz w:val="28"/>
          <w:szCs w:val="28"/>
        </w:rPr>
      </w:pPr>
      <w:r>
        <w:rPr>
          <w:rFonts w:cs="Times New Roman"/>
          <w:noProof/>
          <w:sz w:val="28"/>
          <w:szCs w:val="28"/>
          <w14:ligatures w14:val="standardContextual"/>
        </w:rPr>
        <w:drawing>
          <wp:inline distT="0" distB="0" distL="0" distR="0" wp14:anchorId="1D755B43" wp14:editId="15DF9004">
            <wp:extent cx="4559300" cy="2406650"/>
            <wp:effectExtent l="0" t="0" r="12700" b="127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20AFD0F" w14:textId="514A3164" w:rsidR="003938AA" w:rsidRDefault="003938AA" w:rsidP="003938AA">
      <w:pPr>
        <w:pStyle w:val="a3"/>
        <w:widowControl w:val="0"/>
        <w:spacing w:line="360" w:lineRule="auto"/>
        <w:jc w:val="center"/>
        <w:rPr>
          <w:rFonts w:cs="Times New Roman"/>
          <w:sz w:val="28"/>
          <w:szCs w:val="28"/>
        </w:rPr>
      </w:pPr>
      <w:r>
        <w:rPr>
          <w:rFonts w:cs="Times New Roman"/>
          <w:sz w:val="28"/>
          <w:szCs w:val="28"/>
        </w:rPr>
        <w:t>Рисунок 15 - Объекты наиболее массового интереса китайских туристов в г. Санкт-Петербург</w:t>
      </w:r>
    </w:p>
    <w:p w14:paraId="21AB6E71" w14:textId="77777777" w:rsidR="006A2007" w:rsidRDefault="006A2007" w:rsidP="006A2007">
      <w:pPr>
        <w:pStyle w:val="a3"/>
        <w:widowControl w:val="0"/>
        <w:spacing w:line="360" w:lineRule="auto"/>
        <w:ind w:firstLine="709"/>
        <w:jc w:val="both"/>
        <w:rPr>
          <w:rFonts w:cs="Times New Roman"/>
          <w:sz w:val="28"/>
          <w:szCs w:val="28"/>
        </w:rPr>
      </w:pPr>
    </w:p>
    <w:p w14:paraId="40B75F65" w14:textId="4B76A52C" w:rsidR="003938AA" w:rsidRDefault="006A2007" w:rsidP="006A2007">
      <w:pPr>
        <w:pStyle w:val="a3"/>
        <w:widowControl w:val="0"/>
        <w:spacing w:line="360" w:lineRule="auto"/>
        <w:ind w:firstLine="709"/>
        <w:jc w:val="both"/>
        <w:rPr>
          <w:rFonts w:cs="Times New Roman"/>
          <w:sz w:val="28"/>
          <w:szCs w:val="28"/>
        </w:rPr>
      </w:pPr>
      <w:r>
        <w:rPr>
          <w:rFonts w:cs="Times New Roman"/>
          <w:sz w:val="28"/>
          <w:szCs w:val="28"/>
        </w:rPr>
        <w:t>Среди музеев города, которые в наибольшей степени привлекают китайских туристов, традиционно лидирующие позиции занимают Эрмитаж, Петергоф и Царское село.</w:t>
      </w:r>
    </w:p>
    <w:p w14:paraId="4C0ED848" w14:textId="3FB94E15" w:rsidR="006A2007" w:rsidRDefault="006A2007" w:rsidP="006A2007">
      <w:pPr>
        <w:pStyle w:val="a3"/>
        <w:widowControl w:val="0"/>
        <w:spacing w:line="360" w:lineRule="auto"/>
        <w:ind w:firstLine="709"/>
        <w:jc w:val="both"/>
        <w:rPr>
          <w:rFonts w:cs="Times New Roman"/>
          <w:sz w:val="28"/>
          <w:szCs w:val="28"/>
        </w:rPr>
      </w:pPr>
      <w:r>
        <w:rPr>
          <w:rFonts w:cs="Times New Roman"/>
          <w:sz w:val="28"/>
          <w:szCs w:val="28"/>
        </w:rPr>
        <w:t>Максимальное количество туристов приходится чаще всего на Царское село, так как там размещена экспозиция из Янтарной комнаты, которая вызывает у китайцев повышенный интерес.</w:t>
      </w:r>
      <w:r w:rsidRPr="006A2007">
        <w:t xml:space="preserve"> </w:t>
      </w:r>
      <w:r w:rsidRPr="006A2007">
        <w:rPr>
          <w:rFonts w:cs="Times New Roman"/>
          <w:sz w:val="28"/>
          <w:szCs w:val="28"/>
        </w:rPr>
        <w:t xml:space="preserve">Янтарь </w:t>
      </w:r>
      <w:r>
        <w:rPr>
          <w:rFonts w:cs="Times New Roman"/>
          <w:sz w:val="28"/>
          <w:szCs w:val="28"/>
        </w:rPr>
        <w:t>в китайской культуре</w:t>
      </w:r>
      <w:r w:rsidRPr="006A2007">
        <w:rPr>
          <w:rFonts w:cs="Times New Roman"/>
          <w:sz w:val="28"/>
          <w:szCs w:val="28"/>
        </w:rPr>
        <w:t xml:space="preserve"> </w:t>
      </w:r>
      <w:r>
        <w:rPr>
          <w:rFonts w:cs="Times New Roman"/>
          <w:sz w:val="28"/>
          <w:szCs w:val="28"/>
        </w:rPr>
        <w:t>является</w:t>
      </w:r>
      <w:r w:rsidRPr="006A2007">
        <w:rPr>
          <w:rFonts w:cs="Times New Roman"/>
          <w:sz w:val="28"/>
          <w:szCs w:val="28"/>
        </w:rPr>
        <w:t xml:space="preserve"> </w:t>
      </w:r>
      <w:r>
        <w:rPr>
          <w:rFonts w:cs="Times New Roman"/>
          <w:sz w:val="28"/>
          <w:szCs w:val="28"/>
        </w:rPr>
        <w:t xml:space="preserve">очень важным камнем, наделенным повышенными целебными свойствами. Поэтому китайские туристы активно посещают различные выставки янтаря, а также часто приобретают изделия из него, что вызывает дополнительно и активное посещение ими магазинов, торгующих янтарными изделиями. Большое количество таких торговых точке расположено в Санкт-Петербурге </w:t>
      </w:r>
      <w:r w:rsidRPr="006A2007">
        <w:rPr>
          <w:rFonts w:cs="Times New Roman"/>
          <w:sz w:val="28"/>
          <w:szCs w:val="28"/>
        </w:rPr>
        <w:t>на Невском проспекте и Садовой улице</w:t>
      </w:r>
      <w:r w:rsidR="001E3C9E">
        <w:rPr>
          <w:rStyle w:val="a6"/>
          <w:rFonts w:cs="Times New Roman"/>
          <w:sz w:val="28"/>
          <w:szCs w:val="28"/>
        </w:rPr>
        <w:footnoteReference w:id="27"/>
      </w:r>
      <w:r w:rsidRPr="006A2007">
        <w:rPr>
          <w:rFonts w:cs="Times New Roman"/>
          <w:sz w:val="28"/>
          <w:szCs w:val="28"/>
        </w:rPr>
        <w:t>.</w:t>
      </w:r>
    </w:p>
    <w:p w14:paraId="27A895AF" w14:textId="448F201C" w:rsidR="001E3C9E" w:rsidRDefault="001E3C9E" w:rsidP="001E3C9E">
      <w:pPr>
        <w:pStyle w:val="a3"/>
        <w:widowControl w:val="0"/>
        <w:spacing w:line="360" w:lineRule="auto"/>
        <w:ind w:firstLine="709"/>
        <w:jc w:val="both"/>
        <w:rPr>
          <w:rFonts w:cs="Times New Roman"/>
          <w:sz w:val="28"/>
          <w:szCs w:val="28"/>
        </w:rPr>
      </w:pPr>
      <w:r>
        <w:rPr>
          <w:rFonts w:cs="Times New Roman"/>
          <w:sz w:val="28"/>
          <w:szCs w:val="28"/>
        </w:rPr>
        <w:lastRenderedPageBreak/>
        <w:t>Что же касается перспектив развития китайского туризма в Санкт-Петербурге, то с</w:t>
      </w:r>
      <w:r w:rsidRPr="008479E1">
        <w:rPr>
          <w:rFonts w:cs="Times New Roman"/>
          <w:sz w:val="28"/>
          <w:szCs w:val="28"/>
        </w:rPr>
        <w:t xml:space="preserve"> учётом известной любознательности китайских путешественников, их внимание могут привлечь как классические, так и новые точки туристского показа, маршруты новой туристской географии Санкт Петербурга, </w:t>
      </w:r>
      <w:r w:rsidR="007F5F3D">
        <w:rPr>
          <w:rFonts w:cs="Times New Roman"/>
          <w:sz w:val="28"/>
          <w:szCs w:val="28"/>
        </w:rPr>
        <w:t>которые рекомендуется активно развивать городу. Представляется, что разного рода креативные туристские продукты будут востребованы и среди прочих категорий туристов.</w:t>
      </w:r>
    </w:p>
    <w:p w14:paraId="37163C74" w14:textId="64AF118D" w:rsidR="008A1737" w:rsidRDefault="008A1737" w:rsidP="001E3C9E">
      <w:pPr>
        <w:pStyle w:val="a3"/>
        <w:widowControl w:val="0"/>
        <w:spacing w:line="360" w:lineRule="auto"/>
        <w:ind w:firstLine="709"/>
        <w:jc w:val="both"/>
        <w:rPr>
          <w:rFonts w:cs="Times New Roman"/>
          <w:sz w:val="28"/>
          <w:szCs w:val="28"/>
        </w:rPr>
      </w:pPr>
      <w:r>
        <w:rPr>
          <w:rFonts w:cs="Times New Roman"/>
          <w:sz w:val="28"/>
          <w:szCs w:val="28"/>
        </w:rPr>
        <w:t>Если рассматривать туристский поток в разрезе мест размещения туристов, то лидируют среди них четырехзвездочные отели, что подтверждают данные рисунка 16.</w:t>
      </w:r>
    </w:p>
    <w:p w14:paraId="7DC49E51" w14:textId="1DC83570" w:rsidR="008A1737" w:rsidRDefault="008A1737" w:rsidP="008A1737">
      <w:pPr>
        <w:pStyle w:val="a3"/>
        <w:widowControl w:val="0"/>
        <w:spacing w:line="360" w:lineRule="auto"/>
        <w:jc w:val="center"/>
        <w:rPr>
          <w:rFonts w:cs="Times New Roman"/>
          <w:sz w:val="28"/>
          <w:szCs w:val="28"/>
        </w:rPr>
      </w:pPr>
      <w:r>
        <w:rPr>
          <w:rFonts w:cs="Times New Roman"/>
          <w:noProof/>
          <w:sz w:val="28"/>
          <w:szCs w:val="28"/>
          <w14:ligatures w14:val="standardContextual"/>
        </w:rPr>
        <w:drawing>
          <wp:inline distT="0" distB="0" distL="0" distR="0" wp14:anchorId="24B6C050" wp14:editId="35257E57">
            <wp:extent cx="4210050" cy="27051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89E55E2" w14:textId="1417656B" w:rsidR="008A1737" w:rsidRDefault="008A1737" w:rsidP="008A1737">
      <w:pPr>
        <w:pStyle w:val="a3"/>
        <w:widowControl w:val="0"/>
        <w:spacing w:line="360" w:lineRule="auto"/>
        <w:jc w:val="center"/>
        <w:rPr>
          <w:rFonts w:cs="Times New Roman"/>
          <w:sz w:val="28"/>
          <w:szCs w:val="28"/>
        </w:rPr>
      </w:pPr>
      <w:r>
        <w:rPr>
          <w:rFonts w:cs="Times New Roman"/>
          <w:sz w:val="28"/>
          <w:szCs w:val="28"/>
        </w:rPr>
        <w:t>Рисунок 16 - Приоритеты в размещении китайских туристов в Санкт-Петербурге</w:t>
      </w:r>
    </w:p>
    <w:p w14:paraId="213C0BAB" w14:textId="77777777" w:rsidR="008A1737" w:rsidRDefault="008A1737" w:rsidP="008A1737">
      <w:pPr>
        <w:pStyle w:val="a3"/>
        <w:widowControl w:val="0"/>
        <w:spacing w:line="360" w:lineRule="auto"/>
        <w:jc w:val="both"/>
        <w:rPr>
          <w:rFonts w:cs="Times New Roman"/>
          <w:sz w:val="28"/>
          <w:szCs w:val="28"/>
        </w:rPr>
      </w:pPr>
    </w:p>
    <w:p w14:paraId="02812CD7" w14:textId="071BF07B" w:rsidR="006A343B" w:rsidRDefault="006A343B" w:rsidP="006A343B">
      <w:pPr>
        <w:pStyle w:val="a3"/>
        <w:widowControl w:val="0"/>
        <w:spacing w:line="360" w:lineRule="auto"/>
        <w:ind w:firstLine="709"/>
        <w:jc w:val="both"/>
        <w:rPr>
          <w:rFonts w:cs="Times New Roman"/>
          <w:sz w:val="28"/>
          <w:szCs w:val="28"/>
        </w:rPr>
      </w:pPr>
      <w:r>
        <w:rPr>
          <w:rFonts w:cs="Times New Roman"/>
          <w:sz w:val="28"/>
          <w:szCs w:val="28"/>
        </w:rPr>
        <w:t xml:space="preserve">Перед началом пандемии коронавирусной инфекции чаще всего организованные группы китайских туристов размещались в таких отелях города, как </w:t>
      </w:r>
      <w:r w:rsidRPr="006A343B">
        <w:rPr>
          <w:rFonts w:cs="Times New Roman"/>
          <w:sz w:val="28"/>
          <w:szCs w:val="28"/>
        </w:rPr>
        <w:t xml:space="preserve">Park Inn </w:t>
      </w:r>
      <w:proofErr w:type="spellStart"/>
      <w:r w:rsidRPr="006A343B">
        <w:rPr>
          <w:rFonts w:cs="Times New Roman"/>
          <w:sz w:val="28"/>
          <w:szCs w:val="28"/>
        </w:rPr>
        <w:t>Pulkovaskaya</w:t>
      </w:r>
      <w:proofErr w:type="spellEnd"/>
      <w:r>
        <w:rPr>
          <w:rFonts w:cs="Times New Roman"/>
          <w:sz w:val="28"/>
          <w:szCs w:val="28"/>
        </w:rPr>
        <w:t>,</w:t>
      </w:r>
      <w:r w:rsidRPr="006A343B">
        <w:rPr>
          <w:rFonts w:cs="Times New Roman"/>
          <w:sz w:val="28"/>
          <w:szCs w:val="28"/>
        </w:rPr>
        <w:t xml:space="preserve"> Park Inn </w:t>
      </w:r>
      <w:proofErr w:type="spellStart"/>
      <w:r w:rsidRPr="006A343B">
        <w:rPr>
          <w:rFonts w:cs="Times New Roman"/>
          <w:sz w:val="28"/>
          <w:szCs w:val="28"/>
        </w:rPr>
        <w:t>Pribaltiyskaya</w:t>
      </w:r>
      <w:proofErr w:type="spellEnd"/>
      <w:r>
        <w:rPr>
          <w:rFonts w:cs="Times New Roman"/>
          <w:sz w:val="28"/>
          <w:szCs w:val="28"/>
        </w:rPr>
        <w:t xml:space="preserve"> и</w:t>
      </w:r>
      <w:r w:rsidRPr="006A343B">
        <w:rPr>
          <w:rFonts w:cs="Times New Roman"/>
          <w:sz w:val="28"/>
          <w:szCs w:val="28"/>
        </w:rPr>
        <w:t xml:space="preserve"> «AZIMUT Отель Санкт-Петербург»</w:t>
      </w:r>
      <w:r>
        <w:rPr>
          <w:rFonts w:cs="Times New Roman"/>
          <w:sz w:val="28"/>
          <w:szCs w:val="28"/>
        </w:rPr>
        <w:t>. Эти отели полностью оборудованы для размещения туристов из Китая, вся необходимая информация в них продублирована на китайском языке, значительная часть персонала также владеет им, все это существенно снижает частоту возникновения проблем в сфере коммуникации.</w:t>
      </w:r>
    </w:p>
    <w:p w14:paraId="27A03147" w14:textId="550F183D" w:rsidR="008479E1" w:rsidRDefault="006A343B" w:rsidP="008479E1">
      <w:pPr>
        <w:pStyle w:val="a3"/>
        <w:widowControl w:val="0"/>
        <w:spacing w:line="360" w:lineRule="auto"/>
        <w:ind w:firstLine="709"/>
        <w:jc w:val="both"/>
        <w:rPr>
          <w:rFonts w:cs="Times New Roman"/>
          <w:sz w:val="28"/>
          <w:szCs w:val="28"/>
        </w:rPr>
      </w:pPr>
      <w:r>
        <w:rPr>
          <w:rFonts w:cs="Times New Roman"/>
          <w:sz w:val="28"/>
          <w:szCs w:val="28"/>
        </w:rPr>
        <w:t xml:space="preserve">Интересны также данные о платежеспособности китайских туристов. </w:t>
      </w:r>
      <w:r>
        <w:rPr>
          <w:rFonts w:cs="Times New Roman"/>
          <w:sz w:val="28"/>
          <w:szCs w:val="28"/>
        </w:rPr>
        <w:lastRenderedPageBreak/>
        <w:t>Так, по полученных в ходе одного из проведенных опросов данным, «о</w:t>
      </w:r>
      <w:r w:rsidR="008479E1" w:rsidRPr="008479E1">
        <w:rPr>
          <w:rFonts w:cs="Times New Roman"/>
          <w:sz w:val="28"/>
          <w:szCs w:val="28"/>
        </w:rPr>
        <w:t xml:space="preserve">сновное количество потенциальных визитеров в Петербург (52,2%) ответили, что готовы тратить от 1 000 до 5 000 юаней в день </w:t>
      </w:r>
      <w:r>
        <w:rPr>
          <w:rFonts w:cs="Times New Roman"/>
          <w:sz w:val="28"/>
          <w:szCs w:val="28"/>
        </w:rPr>
        <w:t>-</w:t>
      </w:r>
      <w:r w:rsidR="008479E1" w:rsidRPr="008479E1">
        <w:rPr>
          <w:rFonts w:cs="Times New Roman"/>
          <w:sz w:val="28"/>
          <w:szCs w:val="28"/>
        </w:rPr>
        <w:t xml:space="preserve"> или от 11 до 57 тысяч рублей. В то же время немалое количество опрошенных (33,2%) отметили, что могут позволить себе расходы в размере 5</w:t>
      </w:r>
      <w:r>
        <w:rPr>
          <w:rFonts w:cs="Times New Roman"/>
          <w:sz w:val="28"/>
          <w:szCs w:val="28"/>
        </w:rPr>
        <w:t> </w:t>
      </w:r>
      <w:r w:rsidR="008479E1" w:rsidRPr="008479E1">
        <w:rPr>
          <w:rFonts w:cs="Times New Roman"/>
          <w:sz w:val="28"/>
          <w:szCs w:val="28"/>
        </w:rPr>
        <w:t>000</w:t>
      </w:r>
      <w:r>
        <w:rPr>
          <w:rFonts w:cs="Times New Roman"/>
          <w:sz w:val="28"/>
          <w:szCs w:val="28"/>
        </w:rPr>
        <w:t xml:space="preserve"> </w:t>
      </w:r>
      <w:r w:rsidR="008479E1" w:rsidRPr="008479E1">
        <w:rPr>
          <w:rFonts w:cs="Times New Roman"/>
          <w:sz w:val="28"/>
          <w:szCs w:val="28"/>
        </w:rPr>
        <w:t>-</w:t>
      </w:r>
      <w:r>
        <w:rPr>
          <w:rFonts w:cs="Times New Roman"/>
          <w:sz w:val="28"/>
          <w:szCs w:val="28"/>
        </w:rPr>
        <w:t xml:space="preserve"> </w:t>
      </w:r>
      <w:r w:rsidR="008479E1" w:rsidRPr="008479E1">
        <w:rPr>
          <w:rFonts w:cs="Times New Roman"/>
          <w:sz w:val="28"/>
          <w:szCs w:val="28"/>
        </w:rPr>
        <w:t>10 000 юаней ежедневно</w:t>
      </w:r>
      <w:r>
        <w:rPr>
          <w:rFonts w:cs="Times New Roman"/>
          <w:sz w:val="28"/>
          <w:szCs w:val="28"/>
        </w:rPr>
        <w:t>»</w:t>
      </w:r>
      <w:r>
        <w:rPr>
          <w:rStyle w:val="a6"/>
          <w:rFonts w:cs="Times New Roman"/>
          <w:sz w:val="28"/>
          <w:szCs w:val="28"/>
        </w:rPr>
        <w:footnoteReference w:id="28"/>
      </w:r>
      <w:r w:rsidR="008479E1" w:rsidRPr="008479E1">
        <w:rPr>
          <w:rFonts w:cs="Times New Roman"/>
          <w:sz w:val="28"/>
          <w:szCs w:val="28"/>
        </w:rPr>
        <w:t xml:space="preserve">. </w:t>
      </w:r>
      <w:r>
        <w:rPr>
          <w:rFonts w:cs="Times New Roman"/>
          <w:sz w:val="28"/>
          <w:szCs w:val="28"/>
        </w:rPr>
        <w:t xml:space="preserve">Данный факт подчеркивает рост платежеспособности </w:t>
      </w:r>
      <w:r w:rsidR="008479E1" w:rsidRPr="008479E1">
        <w:rPr>
          <w:rFonts w:cs="Times New Roman"/>
          <w:sz w:val="28"/>
          <w:szCs w:val="28"/>
        </w:rPr>
        <w:t>активно путешествующих китайских граждан</w:t>
      </w:r>
      <w:r>
        <w:rPr>
          <w:rFonts w:cs="Times New Roman"/>
          <w:sz w:val="28"/>
          <w:szCs w:val="28"/>
        </w:rPr>
        <w:t xml:space="preserve">, что ранее также было отмечено в работе. </w:t>
      </w:r>
    </w:p>
    <w:p w14:paraId="031C1AB4" w14:textId="20707029" w:rsidR="008479E1" w:rsidRDefault="003C72B0" w:rsidP="003C72B0">
      <w:pPr>
        <w:pStyle w:val="a3"/>
        <w:widowControl w:val="0"/>
        <w:spacing w:line="360" w:lineRule="auto"/>
        <w:ind w:firstLine="709"/>
        <w:jc w:val="both"/>
        <w:rPr>
          <w:rFonts w:cs="Times New Roman"/>
          <w:sz w:val="28"/>
          <w:szCs w:val="28"/>
        </w:rPr>
      </w:pPr>
      <w:r>
        <w:rPr>
          <w:rFonts w:cs="Times New Roman"/>
          <w:sz w:val="28"/>
          <w:szCs w:val="28"/>
        </w:rPr>
        <w:t>Также было отмечено, что до начала пандемии больше, чем</w:t>
      </w:r>
      <w:r w:rsidR="008479E1" w:rsidRPr="008479E1">
        <w:rPr>
          <w:rFonts w:cs="Times New Roman"/>
          <w:sz w:val="28"/>
          <w:szCs w:val="28"/>
        </w:rPr>
        <w:t xml:space="preserve"> 44% туристов из Китая были в Петербурге хотя бы один раз в жизни, </w:t>
      </w:r>
      <w:r>
        <w:rPr>
          <w:rFonts w:cs="Times New Roman"/>
          <w:sz w:val="28"/>
          <w:szCs w:val="28"/>
        </w:rPr>
        <w:t xml:space="preserve">а </w:t>
      </w:r>
      <w:r w:rsidR="008479E1" w:rsidRPr="008479E1">
        <w:rPr>
          <w:rFonts w:cs="Times New Roman"/>
          <w:sz w:val="28"/>
          <w:szCs w:val="28"/>
        </w:rPr>
        <w:t xml:space="preserve">44,6% посещали город каждый год. </w:t>
      </w:r>
      <w:r>
        <w:rPr>
          <w:rFonts w:cs="Times New Roman"/>
          <w:sz w:val="28"/>
          <w:szCs w:val="28"/>
        </w:rPr>
        <w:t>В частности</w:t>
      </w:r>
      <w:r w:rsidR="008479E1" w:rsidRPr="008479E1">
        <w:rPr>
          <w:rFonts w:cs="Times New Roman"/>
          <w:sz w:val="28"/>
          <w:szCs w:val="28"/>
        </w:rPr>
        <w:t xml:space="preserve">, турпоток китайских туристов в 2018 году составил 809 тысяч человек, </w:t>
      </w:r>
      <w:r>
        <w:rPr>
          <w:rFonts w:cs="Times New Roman"/>
          <w:sz w:val="28"/>
          <w:szCs w:val="28"/>
        </w:rPr>
        <w:t xml:space="preserve">а </w:t>
      </w:r>
      <w:r w:rsidR="008479E1" w:rsidRPr="008479E1">
        <w:rPr>
          <w:rFonts w:cs="Times New Roman"/>
          <w:sz w:val="28"/>
          <w:szCs w:val="28"/>
        </w:rPr>
        <w:t>в 2019 году достиг 951 тысячи человек</w:t>
      </w:r>
      <w:r>
        <w:rPr>
          <w:rFonts w:cs="Times New Roman"/>
          <w:sz w:val="28"/>
          <w:szCs w:val="28"/>
        </w:rPr>
        <w:t>, увеличившись на 18%.</w:t>
      </w:r>
      <w:r w:rsidR="008479E1" w:rsidRPr="008479E1">
        <w:rPr>
          <w:rFonts w:cs="Times New Roman"/>
          <w:sz w:val="28"/>
          <w:szCs w:val="28"/>
        </w:rPr>
        <w:t xml:space="preserve"> </w:t>
      </w:r>
    </w:p>
    <w:p w14:paraId="4C42A4E9" w14:textId="41D59617" w:rsidR="003C72B0" w:rsidRDefault="003C72B0" w:rsidP="003C72B0">
      <w:pPr>
        <w:pStyle w:val="a3"/>
        <w:widowControl w:val="0"/>
        <w:spacing w:line="360" w:lineRule="auto"/>
        <w:ind w:firstLine="709"/>
        <w:jc w:val="both"/>
        <w:rPr>
          <w:rFonts w:cs="Times New Roman"/>
          <w:sz w:val="28"/>
          <w:szCs w:val="28"/>
        </w:rPr>
      </w:pPr>
      <w:r>
        <w:rPr>
          <w:rFonts w:cs="Times New Roman"/>
          <w:sz w:val="28"/>
          <w:szCs w:val="28"/>
        </w:rPr>
        <w:t xml:space="preserve">Такой динамичный рост показателей и увеличение числа посещающих страну китайских туристов позволили уже упомянутому ранее порталу </w:t>
      </w:r>
      <w:proofErr w:type="spellStart"/>
      <w:r w:rsidRPr="003C72B0">
        <w:rPr>
          <w:rFonts w:cs="Times New Roman"/>
          <w:sz w:val="28"/>
          <w:szCs w:val="28"/>
        </w:rPr>
        <w:t>Tourdom</w:t>
      </w:r>
      <w:proofErr w:type="spellEnd"/>
      <w:r>
        <w:rPr>
          <w:rFonts w:cs="Times New Roman"/>
          <w:sz w:val="28"/>
          <w:szCs w:val="28"/>
        </w:rPr>
        <w:t xml:space="preserve"> сформировать типичный портрет китайского туриста, посещающего Санкт-Петербург, представленный на рисунке 17.</w:t>
      </w:r>
    </w:p>
    <w:p w14:paraId="4CB3D4EE" w14:textId="33E7A3F3" w:rsidR="003C72B0" w:rsidRDefault="003C72B0" w:rsidP="003C72B0">
      <w:pPr>
        <w:pStyle w:val="a3"/>
        <w:widowControl w:val="0"/>
        <w:spacing w:line="360" w:lineRule="auto"/>
        <w:ind w:firstLine="709"/>
        <w:jc w:val="both"/>
        <w:rPr>
          <w:rFonts w:cs="Times New Roman"/>
          <w:sz w:val="28"/>
          <w:szCs w:val="28"/>
        </w:rPr>
      </w:pPr>
      <w:r>
        <w:rPr>
          <w:rFonts w:cs="Times New Roman"/>
          <w:sz w:val="28"/>
          <w:szCs w:val="28"/>
        </w:rPr>
        <w:t xml:space="preserve">Так, в качестве основных характерных черт китайских туристов специалистами сферы туризма и гостеприимства Санкт-Петербурга были указаны </w:t>
      </w:r>
      <w:r w:rsidR="00D71B05">
        <w:rPr>
          <w:rFonts w:cs="Times New Roman"/>
          <w:sz w:val="28"/>
          <w:szCs w:val="28"/>
        </w:rPr>
        <w:t>высокая физическая выносливость, предпочтение группового туризма индивидуальному в силу наличия языкового барьера, повышенная эмоциональность в сочетании с дисциплинированностью, суеверность, требовательность к условиям размещения в отеле.</w:t>
      </w:r>
    </w:p>
    <w:p w14:paraId="2987CAA3" w14:textId="0560EC89" w:rsidR="00D71B05" w:rsidRDefault="00D71B05" w:rsidP="003C72B0">
      <w:pPr>
        <w:pStyle w:val="a3"/>
        <w:widowControl w:val="0"/>
        <w:spacing w:line="360" w:lineRule="auto"/>
        <w:ind w:firstLine="709"/>
        <w:jc w:val="both"/>
        <w:rPr>
          <w:rFonts w:cs="Times New Roman"/>
          <w:sz w:val="28"/>
          <w:szCs w:val="28"/>
        </w:rPr>
      </w:pPr>
      <w:r>
        <w:rPr>
          <w:rFonts w:cs="Times New Roman"/>
          <w:sz w:val="28"/>
          <w:szCs w:val="28"/>
        </w:rPr>
        <w:t>В том случае, если конкретный субъект туриндустрии города ориентирован на работу с китайскими туристами, он должен учитывать представленные выше особенности их национального менталитета.</w:t>
      </w:r>
    </w:p>
    <w:p w14:paraId="5D72432D" w14:textId="7A2825CE" w:rsidR="003C72B0" w:rsidRDefault="003C72B0" w:rsidP="003C72B0">
      <w:pPr>
        <w:pStyle w:val="a3"/>
        <w:widowControl w:val="0"/>
        <w:spacing w:line="360" w:lineRule="auto"/>
        <w:jc w:val="center"/>
        <w:rPr>
          <w:rFonts w:cs="Times New Roman"/>
          <w:sz w:val="28"/>
          <w:szCs w:val="28"/>
        </w:rPr>
      </w:pPr>
      <w:r w:rsidRPr="003C72B0">
        <w:rPr>
          <w:rFonts w:cs="Times New Roman"/>
          <w:noProof/>
          <w:sz w:val="28"/>
          <w:szCs w:val="28"/>
        </w:rPr>
        <w:lastRenderedPageBreak/>
        <w:drawing>
          <wp:inline distT="0" distB="0" distL="0" distR="0" wp14:anchorId="713F3E47" wp14:editId="157503BB">
            <wp:extent cx="3708400" cy="2943728"/>
            <wp:effectExtent l="0" t="0" r="635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25721" cy="2957477"/>
                    </a:xfrm>
                    <a:prstGeom prst="rect">
                      <a:avLst/>
                    </a:prstGeom>
                  </pic:spPr>
                </pic:pic>
              </a:graphicData>
            </a:graphic>
          </wp:inline>
        </w:drawing>
      </w:r>
    </w:p>
    <w:p w14:paraId="127F6423" w14:textId="18D41EED" w:rsidR="003C72B0" w:rsidRDefault="003C72B0" w:rsidP="003C72B0">
      <w:pPr>
        <w:pStyle w:val="a3"/>
        <w:widowControl w:val="0"/>
        <w:spacing w:line="360" w:lineRule="auto"/>
        <w:jc w:val="center"/>
        <w:rPr>
          <w:rFonts w:cs="Times New Roman"/>
          <w:sz w:val="28"/>
          <w:szCs w:val="28"/>
        </w:rPr>
      </w:pPr>
      <w:r>
        <w:rPr>
          <w:rFonts w:cs="Times New Roman"/>
          <w:sz w:val="28"/>
          <w:szCs w:val="28"/>
        </w:rPr>
        <w:t>Рисунок 17 - Типичный портрет китайского туриста</w:t>
      </w:r>
      <w:r w:rsidR="00D71B05">
        <w:rPr>
          <w:rStyle w:val="a6"/>
          <w:rFonts w:cs="Times New Roman"/>
          <w:sz w:val="28"/>
          <w:szCs w:val="28"/>
        </w:rPr>
        <w:footnoteReference w:id="29"/>
      </w:r>
    </w:p>
    <w:p w14:paraId="65089621" w14:textId="77777777" w:rsidR="003C72B0" w:rsidRPr="008479E1" w:rsidRDefault="003C72B0" w:rsidP="003C72B0">
      <w:pPr>
        <w:pStyle w:val="a3"/>
        <w:widowControl w:val="0"/>
        <w:spacing w:line="360" w:lineRule="auto"/>
        <w:jc w:val="both"/>
        <w:rPr>
          <w:rFonts w:cs="Times New Roman"/>
          <w:sz w:val="28"/>
          <w:szCs w:val="28"/>
        </w:rPr>
      </w:pPr>
    </w:p>
    <w:p w14:paraId="3514F2F1" w14:textId="31A4C4FA" w:rsidR="00D71B05" w:rsidRDefault="00D71B05" w:rsidP="008479E1">
      <w:pPr>
        <w:pStyle w:val="a3"/>
        <w:widowControl w:val="0"/>
        <w:spacing w:line="360" w:lineRule="auto"/>
        <w:ind w:firstLine="709"/>
        <w:jc w:val="both"/>
        <w:rPr>
          <w:rFonts w:cs="Times New Roman"/>
          <w:sz w:val="28"/>
          <w:szCs w:val="28"/>
        </w:rPr>
      </w:pPr>
      <w:r>
        <w:rPr>
          <w:rFonts w:cs="Times New Roman"/>
          <w:sz w:val="28"/>
          <w:szCs w:val="28"/>
        </w:rPr>
        <w:t>Представленные выше данные, полученные в ходе а</w:t>
      </w:r>
      <w:r w:rsidRPr="00D71B05">
        <w:rPr>
          <w:rFonts w:cs="Times New Roman"/>
          <w:sz w:val="28"/>
          <w:szCs w:val="28"/>
        </w:rPr>
        <w:t>нализ</w:t>
      </w:r>
      <w:r w:rsidR="002F1608">
        <w:rPr>
          <w:rFonts w:cs="Times New Roman"/>
          <w:sz w:val="28"/>
          <w:szCs w:val="28"/>
        </w:rPr>
        <w:t>а</w:t>
      </w:r>
      <w:r w:rsidRPr="00D71B05">
        <w:rPr>
          <w:rFonts w:cs="Times New Roman"/>
          <w:sz w:val="28"/>
          <w:szCs w:val="28"/>
        </w:rPr>
        <w:t xml:space="preserve"> китайского рынка туристической индустрии Санкт-Петербурга</w:t>
      </w:r>
      <w:r w:rsidR="002F1608">
        <w:rPr>
          <w:rFonts w:cs="Times New Roman"/>
          <w:sz w:val="28"/>
          <w:szCs w:val="28"/>
        </w:rPr>
        <w:t>,</w:t>
      </w:r>
      <w:r>
        <w:rPr>
          <w:rFonts w:cs="Times New Roman"/>
          <w:sz w:val="28"/>
          <w:szCs w:val="28"/>
        </w:rPr>
        <w:t xml:space="preserve"> позволяют утверждать, что после окончания действия ограничений, связанных с распространением коронавирусной инфекции</w:t>
      </w:r>
      <w:r w:rsidR="002F1608">
        <w:rPr>
          <w:rFonts w:cs="Times New Roman"/>
          <w:sz w:val="28"/>
          <w:szCs w:val="28"/>
        </w:rPr>
        <w:t>, ожидается очередной всплеск интереса к поездкам в Санкт-Петербург со стороны китайских туристов.</w:t>
      </w:r>
    </w:p>
    <w:p w14:paraId="32EF98B9" w14:textId="2F362184" w:rsidR="008479E1" w:rsidRDefault="002F1608" w:rsidP="008479E1">
      <w:pPr>
        <w:pStyle w:val="a3"/>
        <w:widowControl w:val="0"/>
        <w:spacing w:line="360" w:lineRule="auto"/>
        <w:ind w:firstLine="709"/>
        <w:jc w:val="both"/>
        <w:rPr>
          <w:rFonts w:cs="Times New Roman"/>
          <w:sz w:val="28"/>
          <w:szCs w:val="28"/>
        </w:rPr>
      </w:pPr>
      <w:r>
        <w:rPr>
          <w:rFonts w:cs="Times New Roman"/>
          <w:sz w:val="28"/>
          <w:szCs w:val="28"/>
        </w:rPr>
        <w:t xml:space="preserve">Полученные в ходе проведения опроса китайских респондентов результаты позволяют утверждать, что для роста интереса к городу со стороны китайских туристов и роста его туристского потенциала требуется разработка и реализация инновационной модели </w:t>
      </w:r>
      <w:r w:rsidR="008479E1" w:rsidRPr="008479E1">
        <w:rPr>
          <w:rFonts w:cs="Times New Roman"/>
          <w:sz w:val="28"/>
          <w:szCs w:val="28"/>
        </w:rPr>
        <w:t xml:space="preserve">работы с китайскими туристами, </w:t>
      </w:r>
      <w:r w:rsidR="00C90298">
        <w:rPr>
          <w:rFonts w:cs="Times New Roman"/>
          <w:sz w:val="28"/>
          <w:szCs w:val="28"/>
        </w:rPr>
        <w:t>формирование</w:t>
      </w:r>
      <w:r w:rsidR="008479E1" w:rsidRPr="008479E1">
        <w:rPr>
          <w:rFonts w:cs="Times New Roman"/>
          <w:sz w:val="28"/>
          <w:szCs w:val="28"/>
        </w:rPr>
        <w:t xml:space="preserve"> и продвижени</w:t>
      </w:r>
      <w:r w:rsidR="00C90298">
        <w:rPr>
          <w:rFonts w:cs="Times New Roman"/>
          <w:sz w:val="28"/>
          <w:szCs w:val="28"/>
        </w:rPr>
        <w:t>е</w:t>
      </w:r>
      <w:r w:rsidR="008479E1" w:rsidRPr="008479E1">
        <w:rPr>
          <w:rFonts w:cs="Times New Roman"/>
          <w:sz w:val="28"/>
          <w:szCs w:val="28"/>
        </w:rPr>
        <w:t xml:space="preserve"> новых туристских программ, нацеленных на </w:t>
      </w:r>
      <w:r w:rsidR="00C90298">
        <w:rPr>
          <w:rFonts w:cs="Times New Roman"/>
          <w:sz w:val="28"/>
          <w:szCs w:val="28"/>
        </w:rPr>
        <w:t>различные категории туристов из Китая</w:t>
      </w:r>
      <w:r w:rsidR="008479E1" w:rsidRPr="008479E1">
        <w:rPr>
          <w:rFonts w:cs="Times New Roman"/>
          <w:sz w:val="28"/>
          <w:szCs w:val="28"/>
        </w:rPr>
        <w:t>.</w:t>
      </w:r>
    </w:p>
    <w:p w14:paraId="2FFD5485" w14:textId="13A05C59" w:rsidR="00C955A7" w:rsidRDefault="00C955A7" w:rsidP="008479E1">
      <w:pPr>
        <w:pStyle w:val="a3"/>
        <w:widowControl w:val="0"/>
        <w:spacing w:line="360" w:lineRule="auto"/>
        <w:ind w:firstLine="709"/>
        <w:jc w:val="both"/>
        <w:rPr>
          <w:rFonts w:cs="Times New Roman"/>
          <w:sz w:val="28"/>
          <w:szCs w:val="28"/>
        </w:rPr>
      </w:pPr>
      <w:r>
        <w:rPr>
          <w:rFonts w:cs="Times New Roman"/>
          <w:sz w:val="28"/>
          <w:szCs w:val="28"/>
        </w:rPr>
        <w:t xml:space="preserve">Резюмируя результаты проведенного исследования китайского рынка туристической индустрии Санкт-Петербурга, можно сделать общий вывод о том, что достопримечательности города уже на протяжении довольно длительного времени представляют собой значительный интерес для </w:t>
      </w:r>
      <w:r>
        <w:rPr>
          <w:rFonts w:cs="Times New Roman"/>
          <w:sz w:val="28"/>
          <w:szCs w:val="28"/>
        </w:rPr>
        <w:lastRenderedPageBreak/>
        <w:t>китайских туристов. Так, начиная с конца ХХ века, туристический поток из Китая в Санкт-Петербург демонстрировал устойчивую динамику роста, которую прервала лишь пандемия новой коронавирусной инфекции. При этом наибольший интерес для китайских туристов среди достопримечательностей города представляли музеи, расположенные как в самом городе, так и в ближайших пригородах, а также разного рода тематические и интерактивные экскурсии.</w:t>
      </w:r>
    </w:p>
    <w:p w14:paraId="349B6CC5" w14:textId="77777777" w:rsidR="00974ADD" w:rsidRDefault="00C955A7" w:rsidP="00974ADD">
      <w:pPr>
        <w:pStyle w:val="a3"/>
        <w:widowControl w:val="0"/>
        <w:spacing w:line="360" w:lineRule="auto"/>
        <w:ind w:firstLine="709"/>
        <w:jc w:val="both"/>
        <w:rPr>
          <w:rFonts w:cs="Times New Roman"/>
          <w:sz w:val="28"/>
          <w:szCs w:val="28"/>
        </w:rPr>
      </w:pPr>
      <w:r>
        <w:rPr>
          <w:rFonts w:cs="Times New Roman"/>
          <w:sz w:val="28"/>
          <w:szCs w:val="28"/>
        </w:rPr>
        <w:t>В период действия ограничительных мер, развитие туристических взаимоотношений между двумя странами было приостановлено практически на три года. Однако в начале 2023 года ограничительные меры были окончательно отменены, и на текущий момент времени городские власти Санкт-Петербурга, ожидают возобновление туристического потока из Китая, для активизации которого планируется реализация инновационных моделей оказания туристических услуг китайским туристам.</w:t>
      </w:r>
    </w:p>
    <w:p w14:paraId="6122DBB2" w14:textId="77777777" w:rsidR="00974ADD" w:rsidRDefault="00974ADD" w:rsidP="00974ADD">
      <w:pPr>
        <w:pStyle w:val="a3"/>
        <w:widowControl w:val="0"/>
        <w:spacing w:line="360" w:lineRule="auto"/>
        <w:ind w:firstLine="709"/>
        <w:jc w:val="both"/>
        <w:rPr>
          <w:rFonts w:cs="Times New Roman"/>
          <w:sz w:val="28"/>
          <w:szCs w:val="28"/>
        </w:rPr>
      </w:pPr>
    </w:p>
    <w:p w14:paraId="0D09D0AD" w14:textId="11533906" w:rsidR="00054837" w:rsidRDefault="00054837" w:rsidP="00974ADD">
      <w:pPr>
        <w:pStyle w:val="a3"/>
        <w:widowControl w:val="0"/>
        <w:spacing w:line="360" w:lineRule="auto"/>
        <w:ind w:firstLine="709"/>
        <w:jc w:val="both"/>
        <w:rPr>
          <w:rFonts w:cs="Times New Roman"/>
          <w:sz w:val="28"/>
          <w:szCs w:val="28"/>
        </w:rPr>
      </w:pPr>
      <w:r w:rsidRPr="00054837">
        <w:rPr>
          <w:rFonts w:eastAsia="Times New Roman" w:cs="Times New Roman"/>
          <w:b/>
          <w:bCs/>
          <w:color w:val="000000"/>
          <w:sz w:val="28"/>
          <w:szCs w:val="28"/>
          <w:lang w:eastAsia="ru-RU"/>
        </w:rPr>
        <w:t>2.2 Анализ туристического рынка Шанхая</w:t>
      </w:r>
    </w:p>
    <w:p w14:paraId="1B76AB41" w14:textId="06315BD6" w:rsidR="00C9420E" w:rsidRDefault="00C9420E" w:rsidP="00C9420E">
      <w:pPr>
        <w:pStyle w:val="a3"/>
        <w:widowControl w:val="0"/>
        <w:spacing w:line="360" w:lineRule="auto"/>
        <w:ind w:firstLine="709"/>
        <w:jc w:val="both"/>
        <w:rPr>
          <w:rFonts w:cs="Times New Roman"/>
          <w:sz w:val="28"/>
          <w:szCs w:val="28"/>
        </w:rPr>
      </w:pPr>
      <w:r>
        <w:rPr>
          <w:rFonts w:cs="Times New Roman"/>
          <w:sz w:val="28"/>
          <w:szCs w:val="28"/>
        </w:rPr>
        <w:t>Начиная с 2018 года, туристический рынок Шанхая уверенно занимает одну из ведущих позиций в мире, которая не изменилась даже под влиянием ограничительных мер, обусловленных пандемией коронавирусной инфекции.</w:t>
      </w:r>
    </w:p>
    <w:p w14:paraId="52C26BCA" w14:textId="1CFB4A94" w:rsidR="00C9420E" w:rsidRDefault="00C9420E" w:rsidP="00C9420E">
      <w:pPr>
        <w:pStyle w:val="a3"/>
        <w:widowControl w:val="0"/>
        <w:spacing w:line="360" w:lineRule="auto"/>
        <w:ind w:firstLine="709"/>
        <w:jc w:val="both"/>
        <w:rPr>
          <w:rFonts w:cs="Times New Roman"/>
          <w:sz w:val="28"/>
          <w:szCs w:val="28"/>
        </w:rPr>
      </w:pPr>
      <w:r>
        <w:rPr>
          <w:rFonts w:cs="Times New Roman"/>
          <w:sz w:val="28"/>
          <w:szCs w:val="28"/>
        </w:rPr>
        <w:t>Так к моменту начала пандемии десятка наиболее крупных по размеру туристического рынка городов выглядела следующим образом:</w:t>
      </w:r>
    </w:p>
    <w:p w14:paraId="26E74387" w14:textId="6F68C99C" w:rsidR="00C9420E" w:rsidRDefault="00C9420E" w:rsidP="00C9420E">
      <w:pPr>
        <w:pStyle w:val="a3"/>
        <w:widowControl w:val="0"/>
        <w:numPr>
          <w:ilvl w:val="0"/>
          <w:numId w:val="4"/>
        </w:numPr>
        <w:tabs>
          <w:tab w:val="left" w:pos="1134"/>
        </w:tabs>
        <w:spacing w:line="360" w:lineRule="auto"/>
        <w:ind w:left="0" w:firstLine="709"/>
        <w:jc w:val="both"/>
        <w:rPr>
          <w:rFonts w:cs="Times New Roman"/>
          <w:sz w:val="28"/>
          <w:szCs w:val="28"/>
        </w:rPr>
      </w:pPr>
      <w:r w:rsidRPr="00C9420E">
        <w:rPr>
          <w:rFonts w:cs="Times New Roman"/>
          <w:sz w:val="28"/>
          <w:szCs w:val="28"/>
        </w:rPr>
        <w:t>Шанхай (35 млрд долларов)</w:t>
      </w:r>
      <w:r>
        <w:rPr>
          <w:rFonts w:cs="Times New Roman"/>
          <w:sz w:val="28"/>
          <w:szCs w:val="28"/>
        </w:rPr>
        <w:t>;</w:t>
      </w:r>
      <w:r w:rsidRPr="00C9420E">
        <w:rPr>
          <w:rFonts w:cs="Times New Roman"/>
          <w:sz w:val="28"/>
          <w:szCs w:val="28"/>
        </w:rPr>
        <w:t xml:space="preserve"> </w:t>
      </w:r>
    </w:p>
    <w:p w14:paraId="1ECC0D1C" w14:textId="220B4834" w:rsidR="00C9420E" w:rsidRDefault="00C9420E" w:rsidP="00C9420E">
      <w:pPr>
        <w:pStyle w:val="a3"/>
        <w:widowControl w:val="0"/>
        <w:numPr>
          <w:ilvl w:val="0"/>
          <w:numId w:val="4"/>
        </w:numPr>
        <w:tabs>
          <w:tab w:val="left" w:pos="1134"/>
        </w:tabs>
        <w:spacing w:line="360" w:lineRule="auto"/>
        <w:ind w:left="0" w:firstLine="709"/>
        <w:jc w:val="both"/>
        <w:rPr>
          <w:rFonts w:cs="Times New Roman"/>
          <w:sz w:val="28"/>
          <w:szCs w:val="28"/>
        </w:rPr>
      </w:pPr>
      <w:r w:rsidRPr="00C9420E">
        <w:rPr>
          <w:rFonts w:cs="Times New Roman"/>
          <w:sz w:val="28"/>
          <w:szCs w:val="28"/>
        </w:rPr>
        <w:t>Пекин (32.5 млрд долларов)</w:t>
      </w:r>
      <w:r>
        <w:rPr>
          <w:rFonts w:cs="Times New Roman"/>
          <w:sz w:val="28"/>
          <w:szCs w:val="28"/>
        </w:rPr>
        <w:t>;</w:t>
      </w:r>
      <w:r w:rsidRPr="00C9420E">
        <w:rPr>
          <w:rFonts w:cs="Times New Roman"/>
          <w:sz w:val="28"/>
          <w:szCs w:val="28"/>
        </w:rPr>
        <w:t xml:space="preserve"> </w:t>
      </w:r>
    </w:p>
    <w:p w14:paraId="7D7CE547" w14:textId="25DDC756" w:rsidR="00C9420E" w:rsidRDefault="00C9420E" w:rsidP="00C9420E">
      <w:pPr>
        <w:pStyle w:val="a3"/>
        <w:widowControl w:val="0"/>
        <w:numPr>
          <w:ilvl w:val="0"/>
          <w:numId w:val="4"/>
        </w:numPr>
        <w:tabs>
          <w:tab w:val="left" w:pos="1134"/>
        </w:tabs>
        <w:spacing w:line="360" w:lineRule="auto"/>
        <w:ind w:left="0" w:firstLine="709"/>
        <w:jc w:val="both"/>
        <w:rPr>
          <w:rFonts w:cs="Times New Roman"/>
          <w:sz w:val="28"/>
          <w:szCs w:val="28"/>
        </w:rPr>
      </w:pPr>
      <w:r w:rsidRPr="00C9420E">
        <w:rPr>
          <w:rFonts w:cs="Times New Roman"/>
          <w:sz w:val="28"/>
          <w:szCs w:val="28"/>
        </w:rPr>
        <w:t>Париж (28 млрд долларов)</w:t>
      </w:r>
      <w:r>
        <w:rPr>
          <w:rFonts w:cs="Times New Roman"/>
          <w:sz w:val="28"/>
          <w:szCs w:val="28"/>
        </w:rPr>
        <w:t>;</w:t>
      </w:r>
    </w:p>
    <w:p w14:paraId="0B69D468" w14:textId="5827CB42" w:rsidR="00C9420E" w:rsidRDefault="00C9420E" w:rsidP="00C9420E">
      <w:pPr>
        <w:pStyle w:val="a3"/>
        <w:widowControl w:val="0"/>
        <w:numPr>
          <w:ilvl w:val="0"/>
          <w:numId w:val="4"/>
        </w:numPr>
        <w:tabs>
          <w:tab w:val="left" w:pos="1134"/>
        </w:tabs>
        <w:spacing w:line="360" w:lineRule="auto"/>
        <w:ind w:left="0" w:firstLine="709"/>
        <w:jc w:val="both"/>
        <w:rPr>
          <w:rFonts w:cs="Times New Roman"/>
          <w:sz w:val="28"/>
          <w:szCs w:val="28"/>
        </w:rPr>
      </w:pPr>
      <w:r w:rsidRPr="00C9420E">
        <w:rPr>
          <w:rFonts w:cs="Times New Roman"/>
          <w:sz w:val="28"/>
          <w:szCs w:val="28"/>
        </w:rPr>
        <w:t>Орландо (24.8 млрд долларов)</w:t>
      </w:r>
      <w:r>
        <w:rPr>
          <w:rFonts w:cs="Times New Roman"/>
          <w:sz w:val="28"/>
          <w:szCs w:val="28"/>
        </w:rPr>
        <w:t>;</w:t>
      </w:r>
    </w:p>
    <w:p w14:paraId="69D499E6" w14:textId="09AD752D" w:rsidR="00C9420E" w:rsidRDefault="00C9420E" w:rsidP="00C9420E">
      <w:pPr>
        <w:pStyle w:val="a3"/>
        <w:widowControl w:val="0"/>
        <w:numPr>
          <w:ilvl w:val="0"/>
          <w:numId w:val="4"/>
        </w:numPr>
        <w:tabs>
          <w:tab w:val="left" w:pos="1134"/>
        </w:tabs>
        <w:spacing w:line="360" w:lineRule="auto"/>
        <w:ind w:left="0" w:firstLine="709"/>
        <w:jc w:val="both"/>
        <w:rPr>
          <w:rFonts w:cs="Times New Roman"/>
          <w:sz w:val="28"/>
          <w:szCs w:val="28"/>
        </w:rPr>
      </w:pPr>
      <w:r w:rsidRPr="00C9420E">
        <w:rPr>
          <w:rFonts w:cs="Times New Roman"/>
          <w:sz w:val="28"/>
          <w:szCs w:val="28"/>
        </w:rPr>
        <w:t>Нью-Йорк (24.8 млрд долларов)</w:t>
      </w:r>
      <w:r>
        <w:rPr>
          <w:rFonts w:cs="Times New Roman"/>
          <w:sz w:val="28"/>
          <w:szCs w:val="28"/>
        </w:rPr>
        <w:t>;</w:t>
      </w:r>
      <w:r w:rsidRPr="00C9420E">
        <w:rPr>
          <w:rFonts w:cs="Times New Roman"/>
          <w:sz w:val="28"/>
          <w:szCs w:val="28"/>
        </w:rPr>
        <w:t xml:space="preserve"> </w:t>
      </w:r>
    </w:p>
    <w:p w14:paraId="3721EC1F" w14:textId="4AB97CB0" w:rsidR="00C9420E" w:rsidRDefault="00C9420E" w:rsidP="00C9420E">
      <w:pPr>
        <w:pStyle w:val="a3"/>
        <w:widowControl w:val="0"/>
        <w:numPr>
          <w:ilvl w:val="0"/>
          <w:numId w:val="4"/>
        </w:numPr>
        <w:tabs>
          <w:tab w:val="left" w:pos="1134"/>
        </w:tabs>
        <w:spacing w:line="360" w:lineRule="auto"/>
        <w:ind w:left="0" w:firstLine="709"/>
        <w:jc w:val="both"/>
        <w:rPr>
          <w:rFonts w:cs="Times New Roman"/>
          <w:sz w:val="28"/>
          <w:szCs w:val="28"/>
        </w:rPr>
      </w:pPr>
      <w:r w:rsidRPr="00C9420E">
        <w:rPr>
          <w:rFonts w:cs="Times New Roman"/>
          <w:sz w:val="28"/>
          <w:szCs w:val="28"/>
        </w:rPr>
        <w:t>Токио (21.7 млрд долларов)</w:t>
      </w:r>
      <w:r>
        <w:rPr>
          <w:rFonts w:cs="Times New Roman"/>
          <w:sz w:val="28"/>
          <w:szCs w:val="28"/>
        </w:rPr>
        <w:t>;</w:t>
      </w:r>
    </w:p>
    <w:p w14:paraId="6F558672" w14:textId="48F1561C" w:rsidR="00C9420E" w:rsidRDefault="00C9420E" w:rsidP="00C9420E">
      <w:pPr>
        <w:pStyle w:val="a3"/>
        <w:widowControl w:val="0"/>
        <w:numPr>
          <w:ilvl w:val="0"/>
          <w:numId w:val="4"/>
        </w:numPr>
        <w:tabs>
          <w:tab w:val="left" w:pos="1134"/>
        </w:tabs>
        <w:spacing w:line="360" w:lineRule="auto"/>
        <w:ind w:left="0" w:firstLine="709"/>
        <w:jc w:val="both"/>
        <w:rPr>
          <w:rFonts w:cs="Times New Roman"/>
          <w:sz w:val="28"/>
          <w:szCs w:val="28"/>
        </w:rPr>
      </w:pPr>
      <w:r w:rsidRPr="00C9420E">
        <w:rPr>
          <w:rFonts w:cs="Times New Roman"/>
          <w:sz w:val="28"/>
          <w:szCs w:val="28"/>
        </w:rPr>
        <w:t>Бангкок (21.3 млрд долларов)</w:t>
      </w:r>
      <w:r>
        <w:rPr>
          <w:rFonts w:cs="Times New Roman"/>
          <w:sz w:val="28"/>
          <w:szCs w:val="28"/>
        </w:rPr>
        <w:t>;</w:t>
      </w:r>
    </w:p>
    <w:p w14:paraId="735E607D" w14:textId="6D8158C5" w:rsidR="00C9420E" w:rsidRDefault="00C9420E" w:rsidP="00C9420E">
      <w:pPr>
        <w:pStyle w:val="a3"/>
        <w:widowControl w:val="0"/>
        <w:numPr>
          <w:ilvl w:val="0"/>
          <w:numId w:val="4"/>
        </w:numPr>
        <w:tabs>
          <w:tab w:val="left" w:pos="1134"/>
        </w:tabs>
        <w:spacing w:line="360" w:lineRule="auto"/>
        <w:ind w:left="0" w:firstLine="709"/>
        <w:jc w:val="both"/>
        <w:rPr>
          <w:rFonts w:cs="Times New Roman"/>
          <w:sz w:val="28"/>
          <w:szCs w:val="28"/>
        </w:rPr>
      </w:pPr>
      <w:r w:rsidRPr="00C9420E">
        <w:rPr>
          <w:rFonts w:cs="Times New Roman"/>
          <w:sz w:val="28"/>
          <w:szCs w:val="28"/>
        </w:rPr>
        <w:t>Мехико (19.7 млрд долларов)</w:t>
      </w:r>
      <w:r>
        <w:rPr>
          <w:rFonts w:cs="Times New Roman"/>
          <w:sz w:val="28"/>
          <w:szCs w:val="28"/>
        </w:rPr>
        <w:t>;</w:t>
      </w:r>
      <w:r w:rsidRPr="00C9420E">
        <w:rPr>
          <w:rFonts w:cs="Times New Roman"/>
          <w:sz w:val="28"/>
          <w:szCs w:val="28"/>
        </w:rPr>
        <w:t xml:space="preserve"> </w:t>
      </w:r>
    </w:p>
    <w:p w14:paraId="0C0AD782" w14:textId="16376D4A" w:rsidR="00C9420E" w:rsidRDefault="00C9420E" w:rsidP="00C9420E">
      <w:pPr>
        <w:pStyle w:val="a3"/>
        <w:widowControl w:val="0"/>
        <w:numPr>
          <w:ilvl w:val="0"/>
          <w:numId w:val="4"/>
        </w:numPr>
        <w:tabs>
          <w:tab w:val="left" w:pos="1134"/>
        </w:tabs>
        <w:spacing w:line="360" w:lineRule="auto"/>
        <w:ind w:left="0" w:firstLine="709"/>
        <w:jc w:val="both"/>
        <w:rPr>
          <w:rFonts w:cs="Times New Roman"/>
          <w:sz w:val="28"/>
          <w:szCs w:val="28"/>
        </w:rPr>
      </w:pPr>
      <w:r w:rsidRPr="00C9420E">
        <w:rPr>
          <w:rFonts w:cs="Times New Roman"/>
          <w:sz w:val="28"/>
          <w:szCs w:val="28"/>
        </w:rPr>
        <w:t>Лас-Вегас (19.5 млрд долларов)</w:t>
      </w:r>
      <w:r>
        <w:rPr>
          <w:rFonts w:cs="Times New Roman"/>
          <w:sz w:val="28"/>
          <w:szCs w:val="28"/>
        </w:rPr>
        <w:t>;</w:t>
      </w:r>
    </w:p>
    <w:p w14:paraId="5BBD8C1D" w14:textId="283AD1EB" w:rsidR="00C9420E" w:rsidRDefault="00C9420E" w:rsidP="00C9420E">
      <w:pPr>
        <w:pStyle w:val="a3"/>
        <w:widowControl w:val="0"/>
        <w:numPr>
          <w:ilvl w:val="0"/>
          <w:numId w:val="4"/>
        </w:numPr>
        <w:tabs>
          <w:tab w:val="left" w:pos="1134"/>
        </w:tabs>
        <w:spacing w:line="360" w:lineRule="auto"/>
        <w:ind w:left="0" w:firstLine="709"/>
        <w:jc w:val="both"/>
        <w:rPr>
          <w:rFonts w:cs="Times New Roman"/>
          <w:sz w:val="28"/>
          <w:szCs w:val="28"/>
        </w:rPr>
      </w:pPr>
      <w:r w:rsidRPr="00C9420E">
        <w:rPr>
          <w:rFonts w:cs="Times New Roman"/>
          <w:sz w:val="28"/>
          <w:szCs w:val="28"/>
        </w:rPr>
        <w:lastRenderedPageBreak/>
        <w:t>Шэньчжэнь (19 млрд долларов)</w:t>
      </w:r>
      <w:r>
        <w:rPr>
          <w:rStyle w:val="a6"/>
          <w:rFonts w:cs="Times New Roman"/>
          <w:sz w:val="28"/>
          <w:szCs w:val="28"/>
        </w:rPr>
        <w:footnoteReference w:id="30"/>
      </w:r>
      <w:r>
        <w:rPr>
          <w:rFonts w:cs="Times New Roman"/>
          <w:sz w:val="28"/>
          <w:szCs w:val="28"/>
        </w:rPr>
        <w:t>.</w:t>
      </w:r>
    </w:p>
    <w:p w14:paraId="0B5ECFE8" w14:textId="77777777" w:rsidR="00FD714F" w:rsidRDefault="00C9420E" w:rsidP="00FD714F">
      <w:pPr>
        <w:pStyle w:val="a3"/>
        <w:widowControl w:val="0"/>
        <w:tabs>
          <w:tab w:val="left" w:pos="1134"/>
        </w:tabs>
        <w:spacing w:line="360" w:lineRule="auto"/>
        <w:ind w:firstLine="709"/>
        <w:jc w:val="both"/>
        <w:rPr>
          <w:rFonts w:cs="Times New Roman"/>
          <w:sz w:val="28"/>
          <w:szCs w:val="28"/>
        </w:rPr>
      </w:pPr>
      <w:r>
        <w:rPr>
          <w:rFonts w:cs="Times New Roman"/>
          <w:sz w:val="28"/>
          <w:szCs w:val="28"/>
        </w:rPr>
        <w:t>Лидирующие позиции города на рынке туризма объясняются комплексом факторов.</w:t>
      </w:r>
      <w:r w:rsidR="00FD714F" w:rsidRPr="00FD714F">
        <w:rPr>
          <w:rFonts w:cs="Times New Roman"/>
          <w:sz w:val="28"/>
          <w:szCs w:val="28"/>
        </w:rPr>
        <w:t xml:space="preserve"> </w:t>
      </w:r>
    </w:p>
    <w:p w14:paraId="7C9CEB48" w14:textId="281BA996" w:rsidR="00FD714F" w:rsidRDefault="00FD714F" w:rsidP="00FD714F">
      <w:pPr>
        <w:pStyle w:val="a3"/>
        <w:widowControl w:val="0"/>
        <w:tabs>
          <w:tab w:val="left" w:pos="1134"/>
        </w:tabs>
        <w:spacing w:line="360" w:lineRule="auto"/>
        <w:ind w:firstLine="709"/>
        <w:jc w:val="both"/>
        <w:rPr>
          <w:rFonts w:cs="Times New Roman"/>
          <w:sz w:val="28"/>
          <w:szCs w:val="28"/>
        </w:rPr>
      </w:pPr>
      <w:r>
        <w:rPr>
          <w:rFonts w:cs="Times New Roman"/>
          <w:sz w:val="28"/>
          <w:szCs w:val="28"/>
        </w:rPr>
        <w:t>При этом нужно отметить, что Шанхай, как место для осуществления туристических поездок, представляет собой интерес как для зарубежных туристов, так и для граждан самой страны.</w:t>
      </w:r>
    </w:p>
    <w:p w14:paraId="02ED8BA9" w14:textId="1C54AF65" w:rsidR="00BB7B1D" w:rsidRDefault="00FD714F" w:rsidP="00FD714F">
      <w:pPr>
        <w:pStyle w:val="a3"/>
        <w:widowControl w:val="0"/>
        <w:tabs>
          <w:tab w:val="left" w:pos="1134"/>
        </w:tabs>
        <w:spacing w:line="360" w:lineRule="auto"/>
        <w:ind w:firstLine="709"/>
        <w:jc w:val="both"/>
        <w:rPr>
          <w:rFonts w:cs="Times New Roman"/>
          <w:sz w:val="28"/>
          <w:szCs w:val="28"/>
        </w:rPr>
      </w:pPr>
      <w:r>
        <w:rPr>
          <w:rFonts w:cs="Times New Roman"/>
          <w:sz w:val="28"/>
          <w:szCs w:val="28"/>
        </w:rPr>
        <w:t xml:space="preserve">Так, по данным ресурса </w:t>
      </w:r>
      <w:r>
        <w:rPr>
          <w:rFonts w:cs="Times New Roman"/>
          <w:sz w:val="28"/>
          <w:szCs w:val="28"/>
          <w:lang w:val="en-US"/>
        </w:rPr>
        <w:t>Statista</w:t>
      </w:r>
      <w:r w:rsidRPr="000D1972">
        <w:rPr>
          <w:rFonts w:cs="Times New Roman"/>
          <w:sz w:val="28"/>
          <w:szCs w:val="28"/>
        </w:rPr>
        <w:t>.</w:t>
      </w:r>
      <w:r>
        <w:rPr>
          <w:rFonts w:cs="Times New Roman"/>
          <w:sz w:val="28"/>
          <w:szCs w:val="28"/>
          <w:lang w:val="en-US"/>
        </w:rPr>
        <w:t>com</w:t>
      </w:r>
      <w:r w:rsidRPr="000D1972">
        <w:rPr>
          <w:rFonts w:cs="Times New Roman"/>
          <w:sz w:val="28"/>
          <w:szCs w:val="28"/>
        </w:rPr>
        <w:t xml:space="preserve"> </w:t>
      </w:r>
      <w:r>
        <w:rPr>
          <w:rFonts w:cs="Times New Roman"/>
          <w:sz w:val="28"/>
          <w:szCs w:val="28"/>
        </w:rPr>
        <w:t>в</w:t>
      </w:r>
      <w:r w:rsidRPr="000D1972">
        <w:rPr>
          <w:rFonts w:cs="Times New Roman"/>
          <w:sz w:val="28"/>
          <w:szCs w:val="28"/>
        </w:rPr>
        <w:t xml:space="preserve"> 2021 году Шанхай посетили около 294 миллионов туристов из материкового Китая. Из них 151,54 миллиона были людьми, фактически проживающими в муниципалитете Шанхая и занимающимися туристической деятельностью, и 142,28 миллиона были туристами, приезжающими со всего Китая. </w:t>
      </w:r>
      <w:r>
        <w:rPr>
          <w:rFonts w:cs="Times New Roman"/>
          <w:sz w:val="28"/>
          <w:szCs w:val="28"/>
        </w:rPr>
        <w:t>При этом к</w:t>
      </w:r>
      <w:r w:rsidRPr="000D1972">
        <w:rPr>
          <w:rFonts w:cs="Times New Roman"/>
          <w:sz w:val="28"/>
          <w:szCs w:val="28"/>
        </w:rPr>
        <w:t>аждый посетитель потратил в Шанхае в среднем 1204 юаня</w:t>
      </w:r>
      <w:r>
        <w:rPr>
          <w:rStyle w:val="a6"/>
          <w:rFonts w:cs="Times New Roman"/>
          <w:sz w:val="28"/>
          <w:szCs w:val="28"/>
        </w:rPr>
        <w:footnoteReference w:id="31"/>
      </w:r>
      <w:r w:rsidRPr="000D1972">
        <w:rPr>
          <w:rFonts w:cs="Times New Roman"/>
          <w:sz w:val="28"/>
          <w:szCs w:val="28"/>
        </w:rPr>
        <w:t>.</w:t>
      </w:r>
      <w:r w:rsidR="00467C94">
        <w:rPr>
          <w:rFonts w:cs="Times New Roman"/>
          <w:sz w:val="28"/>
          <w:szCs w:val="28"/>
        </w:rPr>
        <w:t xml:space="preserve"> </w:t>
      </w:r>
      <w:r w:rsidR="00BB7B1D">
        <w:rPr>
          <w:rFonts w:cs="Times New Roman"/>
          <w:sz w:val="28"/>
          <w:szCs w:val="28"/>
        </w:rPr>
        <w:t>Для сравнения - п</w:t>
      </w:r>
      <w:r w:rsidR="00BB7B1D" w:rsidRPr="00BB7B1D">
        <w:rPr>
          <w:rFonts w:cs="Times New Roman"/>
          <w:sz w:val="28"/>
          <w:szCs w:val="28"/>
        </w:rPr>
        <w:t>о итогам 2020 года Шанхай посетили 236 миллионов внутренних туристов</w:t>
      </w:r>
      <w:r w:rsidR="00BB7B1D">
        <w:rPr>
          <w:rFonts w:cs="Times New Roman"/>
          <w:sz w:val="28"/>
          <w:szCs w:val="28"/>
        </w:rPr>
        <w:t>, а совокупный доход мегаполиса от данного вида туризма составил</w:t>
      </w:r>
      <w:r w:rsidR="00BB7B1D" w:rsidRPr="00BB7B1D">
        <w:rPr>
          <w:rFonts w:cs="Times New Roman"/>
          <w:sz w:val="28"/>
          <w:szCs w:val="28"/>
        </w:rPr>
        <w:t xml:space="preserve"> 280,95 миллиарда юаней </w:t>
      </w:r>
      <w:r w:rsidR="00BB7B1D">
        <w:rPr>
          <w:rFonts w:cs="Times New Roman"/>
          <w:sz w:val="28"/>
          <w:szCs w:val="28"/>
        </w:rPr>
        <w:t>по данным</w:t>
      </w:r>
      <w:r w:rsidR="00BB7B1D" w:rsidRPr="00BB7B1D">
        <w:rPr>
          <w:rFonts w:cs="Times New Roman"/>
          <w:sz w:val="28"/>
          <w:szCs w:val="28"/>
        </w:rPr>
        <w:t xml:space="preserve"> информационно</w:t>
      </w:r>
      <w:r w:rsidR="00BB7B1D">
        <w:rPr>
          <w:rFonts w:cs="Times New Roman"/>
          <w:sz w:val="28"/>
          <w:szCs w:val="28"/>
        </w:rPr>
        <w:t>го</w:t>
      </w:r>
      <w:r w:rsidR="00BB7B1D" w:rsidRPr="00BB7B1D">
        <w:rPr>
          <w:rFonts w:cs="Times New Roman"/>
          <w:sz w:val="28"/>
          <w:szCs w:val="28"/>
        </w:rPr>
        <w:t xml:space="preserve"> агентств</w:t>
      </w:r>
      <w:r w:rsidR="00BB7B1D">
        <w:rPr>
          <w:rFonts w:cs="Times New Roman"/>
          <w:sz w:val="28"/>
          <w:szCs w:val="28"/>
        </w:rPr>
        <w:t xml:space="preserve">а </w:t>
      </w:r>
      <w:r w:rsidR="00BB7B1D" w:rsidRPr="00BB7B1D">
        <w:rPr>
          <w:rFonts w:cs="Times New Roman"/>
          <w:sz w:val="28"/>
          <w:szCs w:val="28"/>
        </w:rPr>
        <w:t>«Синьхуа»</w:t>
      </w:r>
      <w:r w:rsidR="00BB7B1D">
        <w:rPr>
          <w:rStyle w:val="a6"/>
          <w:rFonts w:cs="Times New Roman"/>
          <w:sz w:val="28"/>
          <w:szCs w:val="28"/>
        </w:rPr>
        <w:footnoteReference w:id="32"/>
      </w:r>
      <w:r w:rsidR="00BB7B1D" w:rsidRPr="00BB7B1D">
        <w:rPr>
          <w:rFonts w:cs="Times New Roman"/>
          <w:sz w:val="28"/>
          <w:szCs w:val="28"/>
        </w:rPr>
        <w:t>.</w:t>
      </w:r>
    </w:p>
    <w:p w14:paraId="25DDB1CC" w14:textId="001AB3E7" w:rsidR="00467C94" w:rsidRDefault="00467C94" w:rsidP="00FD714F">
      <w:pPr>
        <w:pStyle w:val="a3"/>
        <w:widowControl w:val="0"/>
        <w:tabs>
          <w:tab w:val="left" w:pos="1134"/>
        </w:tabs>
        <w:spacing w:line="360" w:lineRule="auto"/>
        <w:ind w:firstLine="709"/>
        <w:jc w:val="both"/>
        <w:rPr>
          <w:rFonts w:cs="Times New Roman"/>
          <w:sz w:val="28"/>
          <w:szCs w:val="28"/>
        </w:rPr>
      </w:pPr>
      <w:r>
        <w:rPr>
          <w:rFonts w:cs="Times New Roman"/>
          <w:sz w:val="28"/>
          <w:szCs w:val="28"/>
        </w:rPr>
        <w:t xml:space="preserve">Можно </w:t>
      </w:r>
      <w:r w:rsidR="00BB7B1D">
        <w:rPr>
          <w:rFonts w:cs="Times New Roman"/>
          <w:sz w:val="28"/>
          <w:szCs w:val="28"/>
        </w:rPr>
        <w:t xml:space="preserve">также </w:t>
      </w:r>
      <w:r>
        <w:rPr>
          <w:rFonts w:cs="Times New Roman"/>
          <w:sz w:val="28"/>
          <w:szCs w:val="28"/>
        </w:rPr>
        <w:t xml:space="preserve">сравнить представленные данные с </w:t>
      </w:r>
      <w:r w:rsidR="00BB7B1D">
        <w:rPr>
          <w:rFonts w:cs="Times New Roman"/>
          <w:sz w:val="28"/>
          <w:szCs w:val="28"/>
        </w:rPr>
        <w:t>«</w:t>
      </w:r>
      <w:proofErr w:type="spellStart"/>
      <w:r w:rsidR="00BB7B1D">
        <w:rPr>
          <w:rFonts w:cs="Times New Roman"/>
          <w:sz w:val="28"/>
          <w:szCs w:val="28"/>
        </w:rPr>
        <w:t>доковидной</w:t>
      </w:r>
      <w:proofErr w:type="spellEnd"/>
      <w:r w:rsidR="00BB7B1D">
        <w:rPr>
          <w:rFonts w:cs="Times New Roman"/>
          <w:sz w:val="28"/>
          <w:szCs w:val="28"/>
        </w:rPr>
        <w:t xml:space="preserve">» </w:t>
      </w:r>
      <w:r>
        <w:rPr>
          <w:rFonts w:cs="Times New Roman"/>
          <w:sz w:val="28"/>
          <w:szCs w:val="28"/>
        </w:rPr>
        <w:t xml:space="preserve">информацией за 2018 год. Так, по данным департамента культуры и туризма Шанхая за 2018 год город посетили </w:t>
      </w:r>
      <w:r w:rsidRPr="00467C94">
        <w:rPr>
          <w:rFonts w:cs="Times New Roman"/>
          <w:sz w:val="28"/>
          <w:szCs w:val="28"/>
        </w:rPr>
        <w:t xml:space="preserve">340 миллионов внутренних туристов, </w:t>
      </w:r>
      <w:r>
        <w:rPr>
          <w:rFonts w:cs="Times New Roman"/>
          <w:sz w:val="28"/>
          <w:szCs w:val="28"/>
        </w:rPr>
        <w:t>потративших за время пребывания в городе суммарно</w:t>
      </w:r>
      <w:r w:rsidRPr="00467C94">
        <w:rPr>
          <w:rFonts w:cs="Times New Roman"/>
          <w:sz w:val="28"/>
          <w:szCs w:val="28"/>
        </w:rPr>
        <w:t xml:space="preserve"> 447 миллиардов юаней</w:t>
      </w:r>
      <w:r>
        <w:rPr>
          <w:rStyle w:val="a6"/>
          <w:rFonts w:cs="Times New Roman"/>
          <w:sz w:val="28"/>
          <w:szCs w:val="28"/>
        </w:rPr>
        <w:footnoteReference w:id="33"/>
      </w:r>
      <w:r w:rsidRPr="00467C94">
        <w:rPr>
          <w:rFonts w:cs="Times New Roman"/>
          <w:sz w:val="28"/>
          <w:szCs w:val="28"/>
        </w:rPr>
        <w:t xml:space="preserve">. </w:t>
      </w:r>
    </w:p>
    <w:p w14:paraId="2AFB31D4" w14:textId="65BAE854" w:rsidR="00FD714F" w:rsidRDefault="00467C94" w:rsidP="00FD714F">
      <w:pPr>
        <w:pStyle w:val="a3"/>
        <w:widowControl w:val="0"/>
        <w:tabs>
          <w:tab w:val="left" w:pos="1134"/>
        </w:tabs>
        <w:spacing w:line="360" w:lineRule="auto"/>
        <w:ind w:firstLine="709"/>
        <w:jc w:val="both"/>
        <w:rPr>
          <w:rFonts w:cs="Times New Roman"/>
          <w:sz w:val="28"/>
          <w:szCs w:val="28"/>
        </w:rPr>
      </w:pPr>
      <w:r>
        <w:rPr>
          <w:rFonts w:cs="Times New Roman"/>
          <w:sz w:val="28"/>
          <w:szCs w:val="28"/>
        </w:rPr>
        <w:t>Что же касается иностранных гостей, то их число составило</w:t>
      </w:r>
      <w:r w:rsidRPr="00467C94">
        <w:rPr>
          <w:rFonts w:cs="Times New Roman"/>
          <w:sz w:val="28"/>
          <w:szCs w:val="28"/>
        </w:rPr>
        <w:t xml:space="preserve"> 8,94 миллиона, </w:t>
      </w:r>
      <w:r>
        <w:rPr>
          <w:rFonts w:cs="Times New Roman"/>
          <w:sz w:val="28"/>
          <w:szCs w:val="28"/>
        </w:rPr>
        <w:t xml:space="preserve">что превышает показатель 22017 года на </w:t>
      </w:r>
      <w:r w:rsidRPr="00467C94">
        <w:rPr>
          <w:rFonts w:cs="Times New Roman"/>
          <w:sz w:val="28"/>
          <w:szCs w:val="28"/>
        </w:rPr>
        <w:t>2,37%</w:t>
      </w:r>
      <w:r>
        <w:rPr>
          <w:rFonts w:cs="Times New Roman"/>
          <w:sz w:val="28"/>
          <w:szCs w:val="28"/>
        </w:rPr>
        <w:t>.</w:t>
      </w:r>
    </w:p>
    <w:p w14:paraId="495C00E4" w14:textId="77777777" w:rsidR="00FD714F" w:rsidRDefault="00FD714F" w:rsidP="00C9420E">
      <w:pPr>
        <w:pStyle w:val="a3"/>
        <w:widowControl w:val="0"/>
        <w:tabs>
          <w:tab w:val="left" w:pos="1134"/>
        </w:tabs>
        <w:spacing w:line="360" w:lineRule="auto"/>
        <w:ind w:firstLine="709"/>
        <w:jc w:val="both"/>
        <w:rPr>
          <w:rFonts w:cs="Times New Roman"/>
          <w:sz w:val="28"/>
          <w:szCs w:val="28"/>
        </w:rPr>
      </w:pPr>
      <w:r>
        <w:rPr>
          <w:rFonts w:cs="Times New Roman"/>
          <w:sz w:val="28"/>
          <w:szCs w:val="28"/>
        </w:rPr>
        <w:t>Для иностранных туристов привлекательным фактом является тот факт</w:t>
      </w:r>
      <w:r w:rsidR="00C9420E">
        <w:rPr>
          <w:rFonts w:cs="Times New Roman"/>
          <w:sz w:val="28"/>
          <w:szCs w:val="28"/>
        </w:rPr>
        <w:t xml:space="preserve">, что </w:t>
      </w:r>
      <w:r w:rsidR="00C9420E" w:rsidRPr="00C9420E">
        <w:rPr>
          <w:rFonts w:cs="Times New Roman"/>
          <w:sz w:val="28"/>
          <w:szCs w:val="28"/>
        </w:rPr>
        <w:t xml:space="preserve">Шанхай входит в тройку </w:t>
      </w:r>
      <w:r w:rsidR="00C9420E">
        <w:rPr>
          <w:rFonts w:cs="Times New Roman"/>
          <w:sz w:val="28"/>
          <w:szCs w:val="28"/>
        </w:rPr>
        <w:t xml:space="preserve">китайских </w:t>
      </w:r>
      <w:r w:rsidR="00C9420E" w:rsidRPr="00C9420E">
        <w:rPr>
          <w:rFonts w:cs="Times New Roman"/>
          <w:sz w:val="28"/>
          <w:szCs w:val="28"/>
        </w:rPr>
        <w:t xml:space="preserve">городов (наряду с Ханчжоу и </w:t>
      </w:r>
      <w:r w:rsidR="00C9420E" w:rsidRPr="00C9420E">
        <w:rPr>
          <w:rFonts w:cs="Times New Roman"/>
          <w:sz w:val="28"/>
          <w:szCs w:val="28"/>
        </w:rPr>
        <w:lastRenderedPageBreak/>
        <w:t>Нанкином), в которых можно находиться транзитом без визы 144 часа, и в список из 14 городов, в которых можно находиться без визы 72 часа.</w:t>
      </w:r>
      <w:r w:rsidR="00C9420E">
        <w:rPr>
          <w:rFonts w:cs="Times New Roman"/>
          <w:sz w:val="28"/>
          <w:szCs w:val="28"/>
        </w:rPr>
        <w:t xml:space="preserve"> При этом туристу нужно учитывать, что </w:t>
      </w:r>
      <w:r w:rsidR="00C9420E" w:rsidRPr="00C9420E">
        <w:rPr>
          <w:rFonts w:cs="Times New Roman"/>
          <w:sz w:val="28"/>
          <w:szCs w:val="28"/>
        </w:rPr>
        <w:t xml:space="preserve">при </w:t>
      </w:r>
      <w:r w:rsidR="00C9420E">
        <w:rPr>
          <w:rFonts w:cs="Times New Roman"/>
          <w:sz w:val="28"/>
          <w:szCs w:val="28"/>
        </w:rPr>
        <w:t>транзитном посещении Шанхая обратный вылет туристу</w:t>
      </w:r>
      <w:r w:rsidR="00C9420E" w:rsidRPr="00C9420E">
        <w:rPr>
          <w:rFonts w:cs="Times New Roman"/>
          <w:sz w:val="28"/>
          <w:szCs w:val="28"/>
        </w:rPr>
        <w:t xml:space="preserve"> необходимо </w:t>
      </w:r>
      <w:r w:rsidR="00C9420E">
        <w:rPr>
          <w:rFonts w:cs="Times New Roman"/>
          <w:sz w:val="28"/>
          <w:szCs w:val="28"/>
        </w:rPr>
        <w:t xml:space="preserve">осуществить </w:t>
      </w:r>
      <w:r w:rsidR="00C9420E" w:rsidRPr="00C9420E">
        <w:rPr>
          <w:rFonts w:cs="Times New Roman"/>
          <w:sz w:val="28"/>
          <w:szCs w:val="28"/>
        </w:rPr>
        <w:t xml:space="preserve">из того же аэропорта, в который </w:t>
      </w:r>
      <w:r w:rsidR="00C9420E">
        <w:rPr>
          <w:rFonts w:cs="Times New Roman"/>
          <w:sz w:val="28"/>
          <w:szCs w:val="28"/>
        </w:rPr>
        <w:t>он прилетел</w:t>
      </w:r>
      <w:r w:rsidR="00C9420E" w:rsidRPr="00C9420E">
        <w:rPr>
          <w:rFonts w:cs="Times New Roman"/>
          <w:sz w:val="28"/>
          <w:szCs w:val="28"/>
        </w:rPr>
        <w:t xml:space="preserve"> (для Шанхая это </w:t>
      </w:r>
      <w:proofErr w:type="spellStart"/>
      <w:r w:rsidR="00C9420E" w:rsidRPr="00C9420E">
        <w:rPr>
          <w:rFonts w:cs="Times New Roman"/>
          <w:sz w:val="28"/>
          <w:szCs w:val="28"/>
        </w:rPr>
        <w:t>Pudong</w:t>
      </w:r>
      <w:proofErr w:type="spellEnd"/>
      <w:r w:rsidR="00C9420E" w:rsidRPr="00C9420E">
        <w:rPr>
          <w:rFonts w:cs="Times New Roman"/>
          <w:sz w:val="28"/>
          <w:szCs w:val="28"/>
        </w:rPr>
        <w:t xml:space="preserve"> или </w:t>
      </w:r>
      <w:proofErr w:type="spellStart"/>
      <w:r w:rsidR="00C9420E" w:rsidRPr="00C9420E">
        <w:rPr>
          <w:rFonts w:cs="Times New Roman"/>
          <w:sz w:val="28"/>
          <w:szCs w:val="28"/>
        </w:rPr>
        <w:t>Hongqiao</w:t>
      </w:r>
      <w:proofErr w:type="spellEnd"/>
      <w:r w:rsidR="00C9420E" w:rsidRPr="00C9420E">
        <w:rPr>
          <w:rFonts w:cs="Times New Roman"/>
          <w:sz w:val="28"/>
          <w:szCs w:val="28"/>
        </w:rPr>
        <w:t>)</w:t>
      </w:r>
      <w:r w:rsidR="00C9420E">
        <w:rPr>
          <w:rFonts w:cs="Times New Roman"/>
          <w:sz w:val="28"/>
          <w:szCs w:val="28"/>
        </w:rPr>
        <w:t>,</w:t>
      </w:r>
      <w:r w:rsidR="00C9420E" w:rsidRPr="00C9420E">
        <w:rPr>
          <w:rFonts w:cs="Times New Roman"/>
          <w:sz w:val="28"/>
          <w:szCs w:val="28"/>
        </w:rPr>
        <w:t xml:space="preserve"> и </w:t>
      </w:r>
      <w:r w:rsidR="00C9420E">
        <w:rPr>
          <w:rFonts w:cs="Times New Roman"/>
          <w:sz w:val="28"/>
          <w:szCs w:val="28"/>
        </w:rPr>
        <w:t>ему категорически запрещено</w:t>
      </w:r>
      <w:r w:rsidR="00C9420E" w:rsidRPr="00C9420E">
        <w:rPr>
          <w:rFonts w:cs="Times New Roman"/>
          <w:sz w:val="28"/>
          <w:szCs w:val="28"/>
        </w:rPr>
        <w:t xml:space="preserve"> покидать пределы города. Время пребывания отсчитыва</w:t>
      </w:r>
      <w:r w:rsidR="00C9420E">
        <w:rPr>
          <w:rFonts w:cs="Times New Roman"/>
          <w:sz w:val="28"/>
          <w:szCs w:val="28"/>
        </w:rPr>
        <w:t>ется</w:t>
      </w:r>
      <w:r w:rsidR="00C9420E" w:rsidRPr="00C9420E">
        <w:rPr>
          <w:rFonts w:cs="Times New Roman"/>
          <w:sz w:val="28"/>
          <w:szCs w:val="28"/>
        </w:rPr>
        <w:t xml:space="preserve"> с 00:01 следующего дня. Для подтверждения безвизового транзитного въезда в аэропорту необходимо предъявить загранпаспорт, визу в страну назначения и маршрут-квитанции на перелеты </w:t>
      </w:r>
      <w:r w:rsidR="00C9420E">
        <w:rPr>
          <w:rFonts w:cs="Times New Roman"/>
          <w:sz w:val="28"/>
          <w:szCs w:val="28"/>
        </w:rPr>
        <w:t>-</w:t>
      </w:r>
      <w:r w:rsidR="00C9420E" w:rsidRPr="00C9420E">
        <w:rPr>
          <w:rFonts w:cs="Times New Roman"/>
          <w:sz w:val="28"/>
          <w:szCs w:val="28"/>
        </w:rPr>
        <w:t xml:space="preserve"> обязательно на английском языке</w:t>
      </w:r>
      <w:r w:rsidR="000B7EAF">
        <w:rPr>
          <w:rStyle w:val="a6"/>
          <w:rFonts w:cs="Times New Roman"/>
          <w:sz w:val="28"/>
          <w:szCs w:val="28"/>
        </w:rPr>
        <w:footnoteReference w:id="34"/>
      </w:r>
      <w:r w:rsidR="00C9420E" w:rsidRPr="00C9420E">
        <w:rPr>
          <w:rFonts w:cs="Times New Roman"/>
          <w:sz w:val="28"/>
          <w:szCs w:val="28"/>
        </w:rPr>
        <w:t xml:space="preserve">. </w:t>
      </w:r>
    </w:p>
    <w:p w14:paraId="149199E2" w14:textId="3B357ACE" w:rsidR="00C9420E" w:rsidRDefault="00FD714F" w:rsidP="00C9420E">
      <w:pPr>
        <w:pStyle w:val="a3"/>
        <w:widowControl w:val="0"/>
        <w:tabs>
          <w:tab w:val="left" w:pos="1134"/>
        </w:tabs>
        <w:spacing w:line="360" w:lineRule="auto"/>
        <w:ind w:firstLine="709"/>
        <w:jc w:val="both"/>
        <w:rPr>
          <w:rFonts w:cs="Times New Roman"/>
          <w:sz w:val="28"/>
          <w:szCs w:val="28"/>
        </w:rPr>
      </w:pPr>
      <w:r>
        <w:rPr>
          <w:rFonts w:cs="Times New Roman"/>
          <w:sz w:val="28"/>
          <w:szCs w:val="28"/>
        </w:rPr>
        <w:t>Подобная</w:t>
      </w:r>
      <w:r w:rsidR="00C9420E">
        <w:rPr>
          <w:rFonts w:cs="Times New Roman"/>
          <w:sz w:val="28"/>
          <w:szCs w:val="28"/>
        </w:rPr>
        <w:t xml:space="preserve"> возможность упрощенного посещения города привлекает в него значительное число туристов из разных стран и п</w:t>
      </w:r>
      <w:r w:rsidR="000B7EAF">
        <w:rPr>
          <w:rFonts w:cs="Times New Roman"/>
          <w:sz w:val="28"/>
          <w:szCs w:val="28"/>
        </w:rPr>
        <w:t>о</w:t>
      </w:r>
      <w:r w:rsidR="00C9420E">
        <w:rPr>
          <w:rFonts w:cs="Times New Roman"/>
          <w:sz w:val="28"/>
          <w:szCs w:val="28"/>
        </w:rPr>
        <w:t>вышает его конкурентные преимущества на туристическом рынке страны</w:t>
      </w:r>
      <w:r w:rsidR="00C9420E" w:rsidRPr="00C9420E">
        <w:rPr>
          <w:rFonts w:cs="Times New Roman"/>
          <w:sz w:val="28"/>
          <w:szCs w:val="28"/>
        </w:rPr>
        <w:t>.</w:t>
      </w:r>
    </w:p>
    <w:p w14:paraId="4B9562D8" w14:textId="0F52D786" w:rsidR="00C9420E" w:rsidRDefault="000B7EAF" w:rsidP="00C9420E">
      <w:pPr>
        <w:pStyle w:val="a3"/>
        <w:widowControl w:val="0"/>
        <w:tabs>
          <w:tab w:val="left" w:pos="1134"/>
        </w:tabs>
        <w:spacing w:line="360" w:lineRule="auto"/>
        <w:ind w:firstLine="709"/>
        <w:jc w:val="both"/>
        <w:rPr>
          <w:rFonts w:cs="Times New Roman"/>
          <w:sz w:val="28"/>
          <w:szCs w:val="28"/>
        </w:rPr>
      </w:pPr>
      <w:r>
        <w:rPr>
          <w:rFonts w:cs="Times New Roman"/>
          <w:sz w:val="28"/>
          <w:szCs w:val="28"/>
        </w:rPr>
        <w:t xml:space="preserve">Здесь, однако, нелишним будет сделать акцент на том факте, что со временем правила получения визы в Китай для иностранных туристов несколько усложняются, в частности, с марта 2018 года при оформлении въездной виды </w:t>
      </w:r>
      <w:r w:rsidR="00C9420E" w:rsidRPr="00C9420E">
        <w:rPr>
          <w:rFonts w:cs="Times New Roman"/>
          <w:sz w:val="28"/>
          <w:szCs w:val="28"/>
        </w:rPr>
        <w:t xml:space="preserve">необходимо предоставлять полис медицинского страхования на всё время </w:t>
      </w:r>
      <w:r>
        <w:rPr>
          <w:rFonts w:cs="Times New Roman"/>
          <w:sz w:val="28"/>
          <w:szCs w:val="28"/>
        </w:rPr>
        <w:t xml:space="preserve">планируемого </w:t>
      </w:r>
      <w:r w:rsidR="00C9420E" w:rsidRPr="00C9420E">
        <w:rPr>
          <w:rFonts w:cs="Times New Roman"/>
          <w:sz w:val="28"/>
          <w:szCs w:val="28"/>
        </w:rPr>
        <w:t>пребывания в стране.</w:t>
      </w:r>
    </w:p>
    <w:p w14:paraId="0FB73F29" w14:textId="5D9D689C" w:rsidR="005A2A33" w:rsidRDefault="005A2A33" w:rsidP="00C9420E">
      <w:pPr>
        <w:pStyle w:val="a3"/>
        <w:widowControl w:val="0"/>
        <w:tabs>
          <w:tab w:val="left" w:pos="1134"/>
        </w:tabs>
        <w:spacing w:line="360" w:lineRule="auto"/>
        <w:ind w:firstLine="709"/>
        <w:jc w:val="both"/>
        <w:rPr>
          <w:rFonts w:cs="Times New Roman"/>
          <w:sz w:val="28"/>
          <w:szCs w:val="28"/>
        </w:rPr>
      </w:pPr>
      <w:r>
        <w:rPr>
          <w:rFonts w:cs="Times New Roman"/>
          <w:sz w:val="28"/>
          <w:szCs w:val="28"/>
        </w:rPr>
        <w:t>Что касается тех объектов, которые привлекают в Шанхай туристов, то наиболее популярны среди них следующие:</w:t>
      </w:r>
    </w:p>
    <w:p w14:paraId="28EA8EBE" w14:textId="13350FF0" w:rsidR="005A2A33" w:rsidRDefault="005A2A33" w:rsidP="00C9420E">
      <w:pPr>
        <w:pStyle w:val="a3"/>
        <w:widowControl w:val="0"/>
        <w:tabs>
          <w:tab w:val="left" w:pos="1134"/>
        </w:tabs>
        <w:spacing w:line="360" w:lineRule="auto"/>
        <w:ind w:firstLine="709"/>
        <w:jc w:val="both"/>
        <w:rPr>
          <w:rFonts w:cs="Times New Roman"/>
          <w:sz w:val="28"/>
          <w:szCs w:val="28"/>
        </w:rPr>
      </w:pPr>
      <w:r>
        <w:rPr>
          <w:rFonts w:cs="Times New Roman"/>
          <w:sz w:val="28"/>
          <w:szCs w:val="28"/>
        </w:rPr>
        <w:t>- китайская кухня;</w:t>
      </w:r>
    </w:p>
    <w:p w14:paraId="25B500FA" w14:textId="6661AB21" w:rsidR="005A2A33" w:rsidRDefault="005A2A33" w:rsidP="00C9420E">
      <w:pPr>
        <w:pStyle w:val="a3"/>
        <w:widowControl w:val="0"/>
        <w:tabs>
          <w:tab w:val="left" w:pos="1134"/>
        </w:tabs>
        <w:spacing w:line="360" w:lineRule="auto"/>
        <w:ind w:firstLine="709"/>
        <w:jc w:val="both"/>
        <w:rPr>
          <w:rFonts w:cs="Times New Roman"/>
          <w:sz w:val="28"/>
          <w:szCs w:val="28"/>
        </w:rPr>
      </w:pPr>
      <w:r>
        <w:rPr>
          <w:rFonts w:cs="Times New Roman"/>
          <w:sz w:val="28"/>
          <w:szCs w:val="28"/>
        </w:rPr>
        <w:t>- возможность посетить этап проведения «Формулы-1» (в Шанхае находится одна из самых интересных и современных ее трасс);</w:t>
      </w:r>
    </w:p>
    <w:p w14:paraId="2D119ADF" w14:textId="58B0158B" w:rsidR="005A2A33" w:rsidRDefault="005A2A33" w:rsidP="00C9420E">
      <w:pPr>
        <w:pStyle w:val="a3"/>
        <w:widowControl w:val="0"/>
        <w:tabs>
          <w:tab w:val="left" w:pos="1134"/>
        </w:tabs>
        <w:spacing w:line="360" w:lineRule="auto"/>
        <w:ind w:firstLine="709"/>
        <w:jc w:val="both"/>
        <w:rPr>
          <w:rFonts w:cs="Times New Roman"/>
          <w:sz w:val="28"/>
          <w:szCs w:val="28"/>
        </w:rPr>
      </w:pPr>
      <w:r>
        <w:rPr>
          <w:rFonts w:cs="Times New Roman"/>
          <w:sz w:val="28"/>
          <w:szCs w:val="28"/>
        </w:rPr>
        <w:t xml:space="preserve">- посещение </w:t>
      </w:r>
      <w:r w:rsidRPr="005A2A33">
        <w:rPr>
          <w:rFonts w:cs="Times New Roman"/>
          <w:sz w:val="28"/>
          <w:szCs w:val="28"/>
        </w:rPr>
        <w:t>Шанхайск</w:t>
      </w:r>
      <w:r>
        <w:rPr>
          <w:rFonts w:cs="Times New Roman"/>
          <w:sz w:val="28"/>
          <w:szCs w:val="28"/>
        </w:rPr>
        <w:t>ого</w:t>
      </w:r>
      <w:r w:rsidRPr="005A2A33">
        <w:rPr>
          <w:rFonts w:cs="Times New Roman"/>
          <w:sz w:val="28"/>
          <w:szCs w:val="28"/>
        </w:rPr>
        <w:t xml:space="preserve"> музе</w:t>
      </w:r>
      <w:r>
        <w:rPr>
          <w:rFonts w:cs="Times New Roman"/>
          <w:sz w:val="28"/>
          <w:szCs w:val="28"/>
        </w:rPr>
        <w:t>я</w:t>
      </w:r>
      <w:r w:rsidRPr="005A2A33">
        <w:rPr>
          <w:rFonts w:cs="Times New Roman"/>
          <w:sz w:val="28"/>
          <w:szCs w:val="28"/>
        </w:rPr>
        <w:t xml:space="preserve"> древнекитайского искусства</w:t>
      </w:r>
      <w:r>
        <w:rPr>
          <w:rFonts w:cs="Times New Roman"/>
          <w:sz w:val="28"/>
          <w:szCs w:val="28"/>
        </w:rPr>
        <w:t xml:space="preserve">, буддийского монастыря </w:t>
      </w:r>
      <w:r w:rsidRPr="005A2A33">
        <w:rPr>
          <w:rFonts w:cs="Times New Roman"/>
          <w:sz w:val="28"/>
          <w:szCs w:val="28"/>
        </w:rPr>
        <w:t>Нефритового Будды</w:t>
      </w:r>
      <w:r>
        <w:rPr>
          <w:rFonts w:cs="Times New Roman"/>
          <w:sz w:val="28"/>
          <w:szCs w:val="28"/>
        </w:rPr>
        <w:t xml:space="preserve">, </w:t>
      </w:r>
      <w:r w:rsidRPr="005A2A33">
        <w:rPr>
          <w:rFonts w:cs="Times New Roman"/>
          <w:sz w:val="28"/>
          <w:szCs w:val="28"/>
        </w:rPr>
        <w:t>центрально</w:t>
      </w:r>
      <w:r>
        <w:rPr>
          <w:rFonts w:cs="Times New Roman"/>
          <w:sz w:val="28"/>
          <w:szCs w:val="28"/>
        </w:rPr>
        <w:t>го</w:t>
      </w:r>
      <w:r w:rsidRPr="005A2A33">
        <w:rPr>
          <w:rFonts w:cs="Times New Roman"/>
          <w:sz w:val="28"/>
          <w:szCs w:val="28"/>
        </w:rPr>
        <w:t xml:space="preserve"> парк</w:t>
      </w:r>
      <w:r>
        <w:rPr>
          <w:rFonts w:cs="Times New Roman"/>
          <w:sz w:val="28"/>
          <w:szCs w:val="28"/>
        </w:rPr>
        <w:t>а</w:t>
      </w:r>
      <w:r w:rsidRPr="005A2A33">
        <w:rPr>
          <w:rFonts w:cs="Times New Roman"/>
          <w:sz w:val="28"/>
          <w:szCs w:val="28"/>
        </w:rPr>
        <w:t xml:space="preserve"> Шанхая</w:t>
      </w:r>
      <w:r>
        <w:rPr>
          <w:rFonts w:cs="Times New Roman"/>
          <w:sz w:val="28"/>
          <w:szCs w:val="28"/>
        </w:rPr>
        <w:t>;</w:t>
      </w:r>
    </w:p>
    <w:p w14:paraId="43C31538" w14:textId="075C5AD3" w:rsidR="005A2A33" w:rsidRDefault="005A2A33" w:rsidP="00C9420E">
      <w:pPr>
        <w:pStyle w:val="a3"/>
        <w:widowControl w:val="0"/>
        <w:tabs>
          <w:tab w:val="left" w:pos="1134"/>
        </w:tabs>
        <w:spacing w:line="360" w:lineRule="auto"/>
        <w:ind w:firstLine="709"/>
        <w:jc w:val="both"/>
        <w:rPr>
          <w:rFonts w:cs="Times New Roman"/>
          <w:sz w:val="28"/>
          <w:szCs w:val="28"/>
        </w:rPr>
      </w:pPr>
      <w:r>
        <w:rPr>
          <w:rFonts w:cs="Times New Roman"/>
          <w:sz w:val="28"/>
          <w:szCs w:val="28"/>
        </w:rPr>
        <w:t>- шоппинг на одном из самых крупных рынков подделок известных брендов.</w:t>
      </w:r>
    </w:p>
    <w:p w14:paraId="5908EB63" w14:textId="77777777" w:rsidR="00FD714F" w:rsidRDefault="00FD714F" w:rsidP="00FD714F">
      <w:pPr>
        <w:pStyle w:val="a3"/>
        <w:widowControl w:val="0"/>
        <w:tabs>
          <w:tab w:val="left" w:pos="1134"/>
        </w:tabs>
        <w:spacing w:line="360" w:lineRule="auto"/>
        <w:ind w:firstLine="709"/>
        <w:jc w:val="both"/>
        <w:rPr>
          <w:rFonts w:cs="Times New Roman"/>
          <w:sz w:val="28"/>
          <w:szCs w:val="28"/>
        </w:rPr>
      </w:pPr>
      <w:r>
        <w:rPr>
          <w:rFonts w:cs="Times New Roman"/>
          <w:sz w:val="28"/>
          <w:szCs w:val="28"/>
        </w:rPr>
        <w:t xml:space="preserve">Географически Шанхай делится на </w:t>
      </w:r>
      <w:r w:rsidRPr="00FD714F">
        <w:rPr>
          <w:rFonts w:cs="Times New Roman"/>
          <w:sz w:val="28"/>
          <w:szCs w:val="28"/>
        </w:rPr>
        <w:t xml:space="preserve">две части, к востоку и западу от реки </w:t>
      </w:r>
      <w:proofErr w:type="spellStart"/>
      <w:r w:rsidRPr="00FD714F">
        <w:rPr>
          <w:rFonts w:cs="Times New Roman"/>
          <w:sz w:val="28"/>
          <w:szCs w:val="28"/>
        </w:rPr>
        <w:lastRenderedPageBreak/>
        <w:t>Хуанпу</w:t>
      </w:r>
      <w:proofErr w:type="spellEnd"/>
      <w:r w:rsidRPr="00FD714F">
        <w:rPr>
          <w:rFonts w:cs="Times New Roman"/>
          <w:sz w:val="28"/>
          <w:szCs w:val="28"/>
        </w:rPr>
        <w:t xml:space="preserve">: </w:t>
      </w:r>
    </w:p>
    <w:p w14:paraId="7B90ED83" w14:textId="0B9C6AFD" w:rsidR="00FD714F" w:rsidRDefault="00FD714F" w:rsidP="00FD714F">
      <w:pPr>
        <w:pStyle w:val="a3"/>
        <w:widowControl w:val="0"/>
        <w:tabs>
          <w:tab w:val="left" w:pos="1134"/>
        </w:tabs>
        <w:spacing w:line="360" w:lineRule="auto"/>
        <w:ind w:firstLine="709"/>
        <w:jc w:val="both"/>
        <w:rPr>
          <w:rFonts w:cs="Times New Roman"/>
          <w:sz w:val="28"/>
          <w:szCs w:val="28"/>
        </w:rPr>
      </w:pPr>
      <w:r>
        <w:rPr>
          <w:rFonts w:cs="Times New Roman"/>
          <w:sz w:val="28"/>
          <w:szCs w:val="28"/>
        </w:rPr>
        <w:t xml:space="preserve">- </w:t>
      </w:r>
      <w:r w:rsidRPr="00FD714F">
        <w:rPr>
          <w:rFonts w:cs="Times New Roman"/>
          <w:sz w:val="28"/>
          <w:szCs w:val="28"/>
        </w:rPr>
        <w:t>новый район Пудун (</w:t>
      </w:r>
      <w:proofErr w:type="spellStart"/>
      <w:r w:rsidRPr="00FD714F">
        <w:rPr>
          <w:rFonts w:cs="Times New Roman"/>
          <w:sz w:val="28"/>
          <w:szCs w:val="28"/>
        </w:rPr>
        <w:t>Pudong</w:t>
      </w:r>
      <w:proofErr w:type="spellEnd"/>
      <w:r w:rsidRPr="00FD714F">
        <w:rPr>
          <w:rFonts w:cs="Times New Roman"/>
          <w:sz w:val="28"/>
          <w:szCs w:val="28"/>
        </w:rPr>
        <w:t xml:space="preserve">) </w:t>
      </w:r>
      <w:r>
        <w:rPr>
          <w:rFonts w:cs="Times New Roman"/>
          <w:sz w:val="28"/>
          <w:szCs w:val="28"/>
        </w:rPr>
        <w:t>-</w:t>
      </w:r>
      <w:r w:rsidRPr="00FD714F">
        <w:rPr>
          <w:rFonts w:cs="Times New Roman"/>
          <w:sz w:val="28"/>
          <w:szCs w:val="28"/>
        </w:rPr>
        <w:t xml:space="preserve"> на восточном берегу</w:t>
      </w:r>
      <w:r>
        <w:rPr>
          <w:rFonts w:cs="Times New Roman"/>
          <w:sz w:val="28"/>
          <w:szCs w:val="28"/>
        </w:rPr>
        <w:t>;</w:t>
      </w:r>
      <w:r w:rsidRPr="00FD714F">
        <w:rPr>
          <w:rFonts w:cs="Times New Roman"/>
          <w:sz w:val="28"/>
          <w:szCs w:val="28"/>
        </w:rPr>
        <w:t xml:space="preserve"> </w:t>
      </w:r>
    </w:p>
    <w:p w14:paraId="68B5E914" w14:textId="6FA13FF6" w:rsidR="00FD714F" w:rsidRPr="00FD714F" w:rsidRDefault="00FD714F" w:rsidP="00FD714F">
      <w:pPr>
        <w:pStyle w:val="a3"/>
        <w:widowControl w:val="0"/>
        <w:tabs>
          <w:tab w:val="left" w:pos="1134"/>
        </w:tabs>
        <w:spacing w:line="360" w:lineRule="auto"/>
        <w:ind w:firstLine="709"/>
        <w:jc w:val="both"/>
        <w:rPr>
          <w:rFonts w:cs="Times New Roman"/>
          <w:sz w:val="28"/>
          <w:szCs w:val="28"/>
        </w:rPr>
      </w:pPr>
      <w:r>
        <w:rPr>
          <w:rFonts w:cs="Times New Roman"/>
          <w:sz w:val="28"/>
          <w:szCs w:val="28"/>
        </w:rPr>
        <w:t xml:space="preserve">- исторический район </w:t>
      </w:r>
      <w:r w:rsidRPr="00FD714F">
        <w:rPr>
          <w:rFonts w:cs="Times New Roman"/>
          <w:sz w:val="28"/>
          <w:szCs w:val="28"/>
        </w:rPr>
        <w:t>Пуси (</w:t>
      </w:r>
      <w:proofErr w:type="spellStart"/>
      <w:r w:rsidRPr="00FD714F">
        <w:rPr>
          <w:rFonts w:cs="Times New Roman"/>
          <w:sz w:val="28"/>
          <w:szCs w:val="28"/>
        </w:rPr>
        <w:t>Puxi</w:t>
      </w:r>
      <w:proofErr w:type="spellEnd"/>
      <w:r w:rsidRPr="00FD714F">
        <w:rPr>
          <w:rFonts w:cs="Times New Roman"/>
          <w:sz w:val="28"/>
          <w:szCs w:val="28"/>
        </w:rPr>
        <w:t xml:space="preserve">) </w:t>
      </w:r>
      <w:r>
        <w:rPr>
          <w:rFonts w:cs="Times New Roman"/>
          <w:sz w:val="28"/>
          <w:szCs w:val="28"/>
        </w:rPr>
        <w:t>-</w:t>
      </w:r>
      <w:r w:rsidRPr="00FD714F">
        <w:rPr>
          <w:rFonts w:cs="Times New Roman"/>
          <w:sz w:val="28"/>
          <w:szCs w:val="28"/>
        </w:rPr>
        <w:t xml:space="preserve"> на западном</w:t>
      </w:r>
      <w:r>
        <w:rPr>
          <w:rFonts w:cs="Times New Roman"/>
          <w:sz w:val="28"/>
          <w:szCs w:val="28"/>
        </w:rPr>
        <w:t xml:space="preserve"> берегу.</w:t>
      </w:r>
    </w:p>
    <w:p w14:paraId="73FD30D0" w14:textId="40BB9017" w:rsidR="00FD714F" w:rsidRDefault="00FD714F" w:rsidP="00FD714F">
      <w:pPr>
        <w:pStyle w:val="a3"/>
        <w:widowControl w:val="0"/>
        <w:tabs>
          <w:tab w:val="left" w:pos="1134"/>
        </w:tabs>
        <w:spacing w:line="360" w:lineRule="auto"/>
        <w:ind w:firstLine="709"/>
        <w:jc w:val="both"/>
        <w:rPr>
          <w:rFonts w:cs="Times New Roman"/>
          <w:sz w:val="28"/>
          <w:szCs w:val="28"/>
        </w:rPr>
      </w:pPr>
      <w:r>
        <w:rPr>
          <w:rFonts w:cs="Times New Roman"/>
          <w:sz w:val="28"/>
          <w:szCs w:val="28"/>
        </w:rPr>
        <w:t>Факторы туристической привлекательности каждого из них могут быть представлены следующим образом (рисунок 18):</w:t>
      </w:r>
    </w:p>
    <w:p w14:paraId="18B67203" w14:textId="1C78517E" w:rsidR="00FD714F" w:rsidRDefault="00FD714F" w:rsidP="00FD714F">
      <w:pPr>
        <w:pStyle w:val="a3"/>
        <w:widowControl w:val="0"/>
        <w:tabs>
          <w:tab w:val="left" w:pos="1134"/>
        </w:tabs>
        <w:spacing w:line="360" w:lineRule="auto"/>
        <w:jc w:val="center"/>
        <w:rPr>
          <w:rFonts w:cs="Times New Roman"/>
          <w:sz w:val="28"/>
          <w:szCs w:val="28"/>
        </w:rPr>
      </w:pPr>
      <w:r>
        <w:rPr>
          <w:rFonts w:cs="Times New Roman"/>
          <w:noProof/>
          <w:sz w:val="28"/>
          <w:szCs w:val="28"/>
          <w14:ligatures w14:val="standardContextual"/>
        </w:rPr>
        <w:drawing>
          <wp:inline distT="0" distB="0" distL="0" distR="0" wp14:anchorId="4EDB03F9" wp14:editId="2A579DD3">
            <wp:extent cx="4787900" cy="1638300"/>
            <wp:effectExtent l="19050" t="0" r="1270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8F9E7BB" w14:textId="0801A21B" w:rsidR="00FD714F" w:rsidRPr="00FD714F" w:rsidRDefault="00FD714F" w:rsidP="00FD714F">
      <w:pPr>
        <w:pStyle w:val="a3"/>
        <w:widowControl w:val="0"/>
        <w:tabs>
          <w:tab w:val="left" w:pos="1134"/>
        </w:tabs>
        <w:spacing w:line="360" w:lineRule="auto"/>
        <w:jc w:val="center"/>
        <w:rPr>
          <w:rFonts w:cs="Times New Roman"/>
          <w:sz w:val="28"/>
          <w:szCs w:val="28"/>
        </w:rPr>
      </w:pPr>
      <w:r>
        <w:rPr>
          <w:rFonts w:cs="Times New Roman"/>
          <w:sz w:val="28"/>
          <w:szCs w:val="28"/>
        </w:rPr>
        <w:t>Рисунок 18 - Факторы тури</w:t>
      </w:r>
      <w:r w:rsidR="00D96DF8">
        <w:rPr>
          <w:rFonts w:cs="Times New Roman"/>
          <w:sz w:val="28"/>
          <w:szCs w:val="28"/>
        </w:rPr>
        <w:t>стич</w:t>
      </w:r>
      <w:r>
        <w:rPr>
          <w:rFonts w:cs="Times New Roman"/>
          <w:sz w:val="28"/>
          <w:szCs w:val="28"/>
        </w:rPr>
        <w:t>еской привлекательности отдельных районов Шанхая</w:t>
      </w:r>
    </w:p>
    <w:p w14:paraId="44DBB430" w14:textId="77777777" w:rsidR="00467C94" w:rsidRPr="00BB7B1D" w:rsidRDefault="00467C94" w:rsidP="00BB7B1D">
      <w:pPr>
        <w:pStyle w:val="a3"/>
      </w:pPr>
    </w:p>
    <w:p w14:paraId="5CA97B46" w14:textId="0B368011" w:rsidR="00FD714F" w:rsidRDefault="00D96DF8" w:rsidP="00C9420E">
      <w:pPr>
        <w:pStyle w:val="a3"/>
        <w:widowControl w:val="0"/>
        <w:tabs>
          <w:tab w:val="left" w:pos="1134"/>
        </w:tabs>
        <w:spacing w:line="360" w:lineRule="auto"/>
        <w:ind w:firstLine="709"/>
        <w:jc w:val="both"/>
        <w:rPr>
          <w:rFonts w:cs="Times New Roman"/>
          <w:sz w:val="28"/>
          <w:szCs w:val="28"/>
        </w:rPr>
      </w:pPr>
      <w:r>
        <w:rPr>
          <w:rFonts w:cs="Times New Roman"/>
          <w:sz w:val="28"/>
          <w:szCs w:val="28"/>
        </w:rPr>
        <w:t xml:space="preserve">Таким образом, район Пудун в большей степени интересен тем туристам, которых привлекают современные объекты и культурные памятники. Район Пуси содержит больше исторических и природных объектов. </w:t>
      </w:r>
    </w:p>
    <w:p w14:paraId="041EA604" w14:textId="1C518544" w:rsidR="00D96DF8" w:rsidRDefault="00D96DF8" w:rsidP="00C9420E">
      <w:pPr>
        <w:pStyle w:val="a3"/>
        <w:widowControl w:val="0"/>
        <w:tabs>
          <w:tab w:val="left" w:pos="1134"/>
        </w:tabs>
        <w:spacing w:line="360" w:lineRule="auto"/>
        <w:ind w:firstLine="709"/>
        <w:jc w:val="both"/>
        <w:rPr>
          <w:rFonts w:cs="Times New Roman"/>
          <w:sz w:val="28"/>
          <w:szCs w:val="28"/>
        </w:rPr>
      </w:pPr>
      <w:r>
        <w:rPr>
          <w:rFonts w:cs="Times New Roman"/>
          <w:sz w:val="28"/>
          <w:szCs w:val="28"/>
        </w:rPr>
        <w:t>В состав исторической части города - Пуси, в свою очередь, входят 9 отдельных районов, характеристика основных туристических объектов в которых представлена в таблице 2.</w:t>
      </w:r>
    </w:p>
    <w:p w14:paraId="43F9F21C" w14:textId="6FA5630F" w:rsidR="00D96DF8" w:rsidRPr="000D1972" w:rsidRDefault="00D96DF8" w:rsidP="00D96DF8">
      <w:pPr>
        <w:pStyle w:val="a3"/>
        <w:widowControl w:val="0"/>
        <w:tabs>
          <w:tab w:val="left" w:pos="1134"/>
        </w:tabs>
        <w:spacing w:line="360" w:lineRule="auto"/>
        <w:jc w:val="center"/>
        <w:rPr>
          <w:rFonts w:cs="Times New Roman"/>
          <w:sz w:val="28"/>
          <w:szCs w:val="28"/>
        </w:rPr>
      </w:pPr>
      <w:r>
        <w:rPr>
          <w:rFonts w:cs="Times New Roman"/>
          <w:sz w:val="28"/>
          <w:szCs w:val="28"/>
        </w:rPr>
        <w:t>Таблица 2 - Характеристика районов Пуси</w:t>
      </w:r>
    </w:p>
    <w:tbl>
      <w:tblPr>
        <w:tblStyle w:val="a7"/>
        <w:tblW w:w="0" w:type="auto"/>
        <w:tblLook w:val="04A0" w:firstRow="1" w:lastRow="0" w:firstColumn="1" w:lastColumn="0" w:noHBand="0" w:noVBand="1"/>
      </w:tblPr>
      <w:tblGrid>
        <w:gridCol w:w="2122"/>
        <w:gridCol w:w="7223"/>
      </w:tblGrid>
      <w:tr w:rsidR="00D96DF8" w14:paraId="57E4B21F" w14:textId="77777777" w:rsidTr="00DF5B3A">
        <w:tc>
          <w:tcPr>
            <w:tcW w:w="2122" w:type="dxa"/>
          </w:tcPr>
          <w:p w14:paraId="4ECF347F" w14:textId="1872844B" w:rsidR="00D96DF8" w:rsidRPr="00D96DF8" w:rsidRDefault="00D96DF8" w:rsidP="00D96DF8">
            <w:pPr>
              <w:pStyle w:val="a3"/>
              <w:widowControl w:val="0"/>
              <w:jc w:val="center"/>
              <w:rPr>
                <w:rFonts w:cs="Times New Roman"/>
                <w:sz w:val="24"/>
                <w:szCs w:val="24"/>
              </w:rPr>
            </w:pPr>
            <w:r w:rsidRPr="00D96DF8">
              <w:rPr>
                <w:rFonts w:cs="Times New Roman"/>
                <w:sz w:val="24"/>
                <w:szCs w:val="24"/>
              </w:rPr>
              <w:t>Название района</w:t>
            </w:r>
          </w:p>
        </w:tc>
        <w:tc>
          <w:tcPr>
            <w:tcW w:w="7223" w:type="dxa"/>
          </w:tcPr>
          <w:p w14:paraId="7E1DCA3E" w14:textId="17399C7D" w:rsidR="00D96DF8" w:rsidRPr="00D96DF8" w:rsidRDefault="00D96DF8" w:rsidP="00D96DF8">
            <w:pPr>
              <w:pStyle w:val="a3"/>
              <w:widowControl w:val="0"/>
              <w:jc w:val="center"/>
              <w:rPr>
                <w:rFonts w:cs="Times New Roman"/>
                <w:sz w:val="24"/>
                <w:szCs w:val="24"/>
              </w:rPr>
            </w:pPr>
            <w:r w:rsidRPr="00D96DF8">
              <w:rPr>
                <w:rFonts w:cs="Times New Roman"/>
                <w:sz w:val="24"/>
                <w:szCs w:val="24"/>
              </w:rPr>
              <w:t>Туристическая характеристика района</w:t>
            </w:r>
          </w:p>
        </w:tc>
      </w:tr>
      <w:tr w:rsidR="00D96DF8" w14:paraId="496BE26F" w14:textId="77777777" w:rsidTr="00DF5B3A">
        <w:tc>
          <w:tcPr>
            <w:tcW w:w="2122" w:type="dxa"/>
          </w:tcPr>
          <w:p w14:paraId="3CA5DE64" w14:textId="3F867345" w:rsidR="00D96DF8" w:rsidRPr="00D96DF8" w:rsidRDefault="00D96DF8" w:rsidP="00D96DF8">
            <w:pPr>
              <w:pStyle w:val="a3"/>
              <w:widowControl w:val="0"/>
              <w:jc w:val="both"/>
              <w:rPr>
                <w:rFonts w:cs="Times New Roman"/>
                <w:sz w:val="24"/>
                <w:szCs w:val="24"/>
              </w:rPr>
            </w:pPr>
            <w:proofErr w:type="spellStart"/>
            <w:r w:rsidRPr="00D96DF8">
              <w:rPr>
                <w:rFonts w:cs="Times New Roman"/>
                <w:sz w:val="24"/>
                <w:szCs w:val="24"/>
              </w:rPr>
              <w:t>Хуанпу</w:t>
            </w:r>
            <w:proofErr w:type="spellEnd"/>
            <w:r w:rsidRPr="00D96DF8">
              <w:rPr>
                <w:rFonts w:cs="Times New Roman"/>
                <w:sz w:val="24"/>
                <w:szCs w:val="24"/>
              </w:rPr>
              <w:t xml:space="preserve"> (</w:t>
            </w:r>
            <w:proofErr w:type="spellStart"/>
            <w:r w:rsidRPr="00D96DF8">
              <w:rPr>
                <w:rFonts w:cs="Times New Roman"/>
                <w:sz w:val="24"/>
                <w:szCs w:val="24"/>
              </w:rPr>
              <w:t>Huangpu</w:t>
            </w:r>
            <w:proofErr w:type="spellEnd"/>
            <w:r w:rsidRPr="00D96DF8">
              <w:rPr>
                <w:rFonts w:cs="Times New Roman"/>
                <w:sz w:val="24"/>
                <w:szCs w:val="24"/>
              </w:rPr>
              <w:t>)</w:t>
            </w:r>
          </w:p>
        </w:tc>
        <w:tc>
          <w:tcPr>
            <w:tcW w:w="7223" w:type="dxa"/>
          </w:tcPr>
          <w:p w14:paraId="42517114" w14:textId="523D509C" w:rsidR="00D96DF8" w:rsidRPr="00D96DF8" w:rsidRDefault="00D96DF8" w:rsidP="00D96DF8">
            <w:pPr>
              <w:pStyle w:val="a3"/>
              <w:widowControl w:val="0"/>
              <w:jc w:val="both"/>
              <w:rPr>
                <w:rFonts w:cs="Times New Roman"/>
                <w:sz w:val="24"/>
                <w:szCs w:val="24"/>
              </w:rPr>
            </w:pPr>
            <w:proofErr w:type="gramStart"/>
            <w:r>
              <w:rPr>
                <w:rFonts w:cs="Times New Roman"/>
                <w:sz w:val="24"/>
                <w:szCs w:val="24"/>
              </w:rPr>
              <w:t>Г</w:t>
            </w:r>
            <w:r w:rsidRPr="00D96DF8">
              <w:rPr>
                <w:rFonts w:cs="Times New Roman"/>
                <w:sz w:val="24"/>
                <w:szCs w:val="24"/>
              </w:rPr>
              <w:t>усто</w:t>
            </w:r>
            <w:r>
              <w:rPr>
                <w:rFonts w:cs="Times New Roman"/>
                <w:sz w:val="24"/>
                <w:szCs w:val="24"/>
              </w:rPr>
              <w:t xml:space="preserve"> </w:t>
            </w:r>
            <w:r w:rsidRPr="00D96DF8">
              <w:rPr>
                <w:rFonts w:cs="Times New Roman"/>
                <w:sz w:val="24"/>
                <w:szCs w:val="24"/>
              </w:rPr>
              <w:t>населен</w:t>
            </w:r>
            <w:proofErr w:type="gramEnd"/>
            <w:r w:rsidRPr="00D96DF8">
              <w:rPr>
                <w:rFonts w:cs="Times New Roman"/>
                <w:sz w:val="24"/>
                <w:szCs w:val="24"/>
              </w:rPr>
              <w:t xml:space="preserve">, </w:t>
            </w:r>
            <w:r>
              <w:rPr>
                <w:rFonts w:cs="Times New Roman"/>
                <w:sz w:val="24"/>
                <w:szCs w:val="24"/>
              </w:rPr>
              <w:t>в</w:t>
            </w:r>
            <w:r w:rsidRPr="00D96DF8">
              <w:rPr>
                <w:rFonts w:cs="Times New Roman"/>
                <w:sz w:val="24"/>
                <w:szCs w:val="24"/>
              </w:rPr>
              <w:t xml:space="preserve">доль него проходит набережная Бунд. Одна из самых известных достопримечательностей </w:t>
            </w:r>
            <w:r>
              <w:rPr>
                <w:rFonts w:cs="Times New Roman"/>
                <w:sz w:val="24"/>
                <w:szCs w:val="24"/>
              </w:rPr>
              <w:t>района</w:t>
            </w:r>
            <w:r w:rsidRPr="00D96DF8">
              <w:rPr>
                <w:rFonts w:cs="Times New Roman"/>
                <w:sz w:val="24"/>
                <w:szCs w:val="24"/>
              </w:rPr>
              <w:t xml:space="preserve"> </w:t>
            </w:r>
            <w:r>
              <w:rPr>
                <w:rFonts w:cs="Times New Roman"/>
                <w:sz w:val="24"/>
                <w:szCs w:val="24"/>
              </w:rPr>
              <w:t>-</w:t>
            </w:r>
            <w:r w:rsidRPr="00D96DF8">
              <w:rPr>
                <w:rFonts w:cs="Times New Roman"/>
                <w:sz w:val="24"/>
                <w:szCs w:val="24"/>
              </w:rPr>
              <w:t xml:space="preserve"> каноничный китайский сад </w:t>
            </w:r>
            <w:proofErr w:type="spellStart"/>
            <w:r w:rsidRPr="00D96DF8">
              <w:rPr>
                <w:rFonts w:cs="Times New Roman"/>
                <w:sz w:val="24"/>
                <w:szCs w:val="24"/>
              </w:rPr>
              <w:t>Юй</w:t>
            </w:r>
            <w:proofErr w:type="spellEnd"/>
            <w:r>
              <w:rPr>
                <w:rFonts w:cs="Times New Roman"/>
                <w:sz w:val="24"/>
                <w:szCs w:val="24"/>
              </w:rPr>
              <w:t xml:space="preserve">, вокруг которого расположен </w:t>
            </w:r>
            <w:proofErr w:type="spellStart"/>
            <w:r w:rsidRPr="00D96DF8">
              <w:rPr>
                <w:rFonts w:cs="Times New Roman"/>
                <w:sz w:val="24"/>
                <w:szCs w:val="24"/>
              </w:rPr>
              <w:t>Yu</w:t>
            </w:r>
            <w:proofErr w:type="spellEnd"/>
            <w:r w:rsidRPr="00D96DF8">
              <w:rPr>
                <w:rFonts w:cs="Times New Roman"/>
                <w:sz w:val="24"/>
                <w:szCs w:val="24"/>
              </w:rPr>
              <w:t xml:space="preserve"> Bazaar. </w:t>
            </w:r>
            <w:r>
              <w:rPr>
                <w:rFonts w:cs="Times New Roman"/>
                <w:sz w:val="24"/>
                <w:szCs w:val="24"/>
              </w:rPr>
              <w:t xml:space="preserve">Здесь же находится </w:t>
            </w:r>
            <w:r w:rsidRPr="00D96DF8">
              <w:rPr>
                <w:rFonts w:cs="Times New Roman"/>
                <w:sz w:val="24"/>
                <w:szCs w:val="24"/>
              </w:rPr>
              <w:t xml:space="preserve">Мост девяти поворотов, </w:t>
            </w:r>
            <w:r>
              <w:rPr>
                <w:rFonts w:cs="Times New Roman"/>
                <w:sz w:val="24"/>
                <w:szCs w:val="24"/>
              </w:rPr>
              <w:t>ведущий</w:t>
            </w:r>
            <w:r w:rsidRPr="00D96DF8">
              <w:rPr>
                <w:rFonts w:cs="Times New Roman"/>
                <w:sz w:val="24"/>
                <w:szCs w:val="24"/>
              </w:rPr>
              <w:t xml:space="preserve"> к самому старому чайному павильону в Шанха</w:t>
            </w:r>
            <w:r>
              <w:rPr>
                <w:rFonts w:cs="Times New Roman"/>
                <w:sz w:val="24"/>
                <w:szCs w:val="24"/>
              </w:rPr>
              <w:t>е.</w:t>
            </w:r>
          </w:p>
        </w:tc>
      </w:tr>
      <w:tr w:rsidR="00D96DF8" w14:paraId="79030195" w14:textId="77777777" w:rsidTr="00DF5B3A">
        <w:tc>
          <w:tcPr>
            <w:tcW w:w="2122" w:type="dxa"/>
          </w:tcPr>
          <w:p w14:paraId="5BB37831" w14:textId="779F69B8" w:rsidR="00D96DF8" w:rsidRPr="00D96DF8" w:rsidRDefault="00DF5B3A" w:rsidP="00D96DF8">
            <w:pPr>
              <w:pStyle w:val="a3"/>
              <w:widowControl w:val="0"/>
              <w:jc w:val="both"/>
              <w:rPr>
                <w:rFonts w:cs="Times New Roman"/>
                <w:sz w:val="24"/>
                <w:szCs w:val="24"/>
              </w:rPr>
            </w:pPr>
            <w:proofErr w:type="spellStart"/>
            <w:r w:rsidRPr="00DF5B3A">
              <w:rPr>
                <w:rFonts w:cs="Times New Roman"/>
                <w:sz w:val="24"/>
                <w:szCs w:val="24"/>
              </w:rPr>
              <w:t>Сюйхуэй</w:t>
            </w:r>
            <w:proofErr w:type="spellEnd"/>
            <w:r w:rsidRPr="00DF5B3A">
              <w:rPr>
                <w:rFonts w:cs="Times New Roman"/>
                <w:sz w:val="24"/>
                <w:szCs w:val="24"/>
              </w:rPr>
              <w:t xml:space="preserve"> (</w:t>
            </w:r>
            <w:proofErr w:type="spellStart"/>
            <w:r w:rsidRPr="00DF5B3A">
              <w:rPr>
                <w:rFonts w:cs="Times New Roman"/>
                <w:sz w:val="24"/>
                <w:szCs w:val="24"/>
              </w:rPr>
              <w:t>Xuhui</w:t>
            </w:r>
            <w:proofErr w:type="spellEnd"/>
            <w:r w:rsidRPr="00DF5B3A">
              <w:rPr>
                <w:rFonts w:cs="Times New Roman"/>
                <w:sz w:val="24"/>
                <w:szCs w:val="24"/>
              </w:rPr>
              <w:t>)</w:t>
            </w:r>
          </w:p>
        </w:tc>
        <w:tc>
          <w:tcPr>
            <w:tcW w:w="7223" w:type="dxa"/>
          </w:tcPr>
          <w:p w14:paraId="0F16CEAA" w14:textId="11B840EE" w:rsidR="00D96DF8" w:rsidRPr="00D96DF8" w:rsidRDefault="00DF5B3A" w:rsidP="00DF5B3A">
            <w:pPr>
              <w:pStyle w:val="a3"/>
              <w:widowControl w:val="0"/>
              <w:jc w:val="both"/>
              <w:rPr>
                <w:rFonts w:cs="Times New Roman"/>
                <w:sz w:val="24"/>
                <w:szCs w:val="24"/>
              </w:rPr>
            </w:pPr>
            <w:r>
              <w:rPr>
                <w:rFonts w:cs="Times New Roman"/>
                <w:sz w:val="24"/>
                <w:szCs w:val="24"/>
              </w:rPr>
              <w:t>В нем расположены практически</w:t>
            </w:r>
            <w:r w:rsidRPr="00DF5B3A">
              <w:rPr>
                <w:rFonts w:cs="Times New Roman"/>
                <w:sz w:val="24"/>
                <w:szCs w:val="24"/>
              </w:rPr>
              <w:t xml:space="preserve"> все престижные университеты, французская концессия с особняками и парками</w:t>
            </w:r>
            <w:r>
              <w:rPr>
                <w:rFonts w:cs="Times New Roman"/>
                <w:sz w:val="24"/>
                <w:szCs w:val="24"/>
              </w:rPr>
              <w:t xml:space="preserve">, а также </w:t>
            </w:r>
            <w:r w:rsidRPr="00DF5B3A">
              <w:rPr>
                <w:rFonts w:cs="Times New Roman"/>
                <w:sz w:val="24"/>
                <w:szCs w:val="24"/>
              </w:rPr>
              <w:t xml:space="preserve">крупнейший католический собор на Дальнем Востоке </w:t>
            </w:r>
            <w:r>
              <w:rPr>
                <w:rFonts w:cs="Times New Roman"/>
                <w:sz w:val="24"/>
                <w:szCs w:val="24"/>
              </w:rPr>
              <w:t xml:space="preserve">- </w:t>
            </w:r>
            <w:r w:rsidRPr="00DF5B3A">
              <w:rPr>
                <w:rFonts w:cs="Times New Roman"/>
                <w:sz w:val="24"/>
                <w:szCs w:val="24"/>
              </w:rPr>
              <w:t xml:space="preserve">готический действующий собор Св. Игнатия, </w:t>
            </w:r>
            <w:proofErr w:type="spellStart"/>
            <w:r w:rsidRPr="00DF5B3A">
              <w:rPr>
                <w:rFonts w:cs="Times New Roman"/>
                <w:sz w:val="24"/>
                <w:szCs w:val="24"/>
              </w:rPr>
              <w:t>Xuhui</w:t>
            </w:r>
            <w:proofErr w:type="spellEnd"/>
            <w:r w:rsidRPr="00DF5B3A">
              <w:rPr>
                <w:rFonts w:cs="Times New Roman"/>
                <w:sz w:val="24"/>
                <w:szCs w:val="24"/>
              </w:rPr>
              <w:t xml:space="preserve"> </w:t>
            </w:r>
            <w:proofErr w:type="spellStart"/>
            <w:r w:rsidRPr="00DF5B3A">
              <w:rPr>
                <w:rFonts w:cs="Times New Roman"/>
                <w:sz w:val="24"/>
                <w:szCs w:val="24"/>
              </w:rPr>
              <w:t>Riverside</w:t>
            </w:r>
            <w:proofErr w:type="spellEnd"/>
            <w:r w:rsidRPr="00DF5B3A">
              <w:rPr>
                <w:rFonts w:cs="Times New Roman"/>
                <w:sz w:val="24"/>
                <w:szCs w:val="24"/>
              </w:rPr>
              <w:t xml:space="preserve"> Park </w:t>
            </w:r>
            <w:r>
              <w:rPr>
                <w:rFonts w:cs="Times New Roman"/>
                <w:sz w:val="24"/>
                <w:szCs w:val="24"/>
              </w:rPr>
              <w:t>-</w:t>
            </w:r>
            <w:r w:rsidRPr="00DF5B3A">
              <w:rPr>
                <w:rFonts w:cs="Times New Roman"/>
                <w:sz w:val="24"/>
                <w:szCs w:val="24"/>
              </w:rPr>
              <w:t xml:space="preserve"> бывшая портовая территория вдоль реки, превращенная в длинную парковую набережную</w:t>
            </w:r>
            <w:r>
              <w:rPr>
                <w:rFonts w:cs="Times New Roman"/>
                <w:sz w:val="24"/>
                <w:szCs w:val="24"/>
              </w:rPr>
              <w:t>.</w:t>
            </w:r>
          </w:p>
        </w:tc>
      </w:tr>
    </w:tbl>
    <w:p w14:paraId="7EF54C7C" w14:textId="77777777" w:rsidR="004241E3" w:rsidRDefault="004241E3" w:rsidP="00467C94">
      <w:pPr>
        <w:spacing w:line="360" w:lineRule="auto"/>
        <w:jc w:val="right"/>
        <w:rPr>
          <w:sz w:val="28"/>
          <w:szCs w:val="28"/>
        </w:rPr>
      </w:pPr>
    </w:p>
    <w:p w14:paraId="15AF4AF2" w14:textId="451CDA73" w:rsidR="00467C94" w:rsidRPr="00467C94" w:rsidRDefault="00BB7B1D" w:rsidP="00467C94">
      <w:pPr>
        <w:spacing w:line="360" w:lineRule="auto"/>
        <w:jc w:val="right"/>
        <w:rPr>
          <w:sz w:val="28"/>
          <w:szCs w:val="28"/>
        </w:rPr>
      </w:pPr>
      <w:r>
        <w:rPr>
          <w:sz w:val="28"/>
          <w:szCs w:val="28"/>
        </w:rPr>
        <w:t>П</w:t>
      </w:r>
      <w:r w:rsidR="00467C94" w:rsidRPr="00467C94">
        <w:rPr>
          <w:sz w:val="28"/>
          <w:szCs w:val="28"/>
        </w:rPr>
        <w:t>родолжение таблицы 2</w:t>
      </w:r>
    </w:p>
    <w:tbl>
      <w:tblPr>
        <w:tblStyle w:val="a7"/>
        <w:tblW w:w="0" w:type="auto"/>
        <w:tblLook w:val="04A0" w:firstRow="1" w:lastRow="0" w:firstColumn="1" w:lastColumn="0" w:noHBand="0" w:noVBand="1"/>
      </w:tblPr>
      <w:tblGrid>
        <w:gridCol w:w="2122"/>
        <w:gridCol w:w="7223"/>
      </w:tblGrid>
      <w:tr w:rsidR="00467C94" w14:paraId="3BEF9E08" w14:textId="77777777" w:rsidTr="00467C94">
        <w:tc>
          <w:tcPr>
            <w:tcW w:w="2122" w:type="dxa"/>
            <w:vAlign w:val="center"/>
          </w:tcPr>
          <w:p w14:paraId="39B94FED" w14:textId="14D42508" w:rsidR="00467C94" w:rsidRPr="00DF5B3A" w:rsidRDefault="00467C94" w:rsidP="00467C94">
            <w:pPr>
              <w:pStyle w:val="a3"/>
              <w:widowControl w:val="0"/>
              <w:jc w:val="center"/>
              <w:rPr>
                <w:rFonts w:cs="Times New Roman"/>
                <w:sz w:val="24"/>
                <w:szCs w:val="24"/>
              </w:rPr>
            </w:pPr>
            <w:r w:rsidRPr="00D96DF8">
              <w:rPr>
                <w:rFonts w:cs="Times New Roman"/>
                <w:sz w:val="24"/>
                <w:szCs w:val="24"/>
              </w:rPr>
              <w:lastRenderedPageBreak/>
              <w:t>Название района</w:t>
            </w:r>
          </w:p>
        </w:tc>
        <w:tc>
          <w:tcPr>
            <w:tcW w:w="7223" w:type="dxa"/>
            <w:vAlign w:val="center"/>
          </w:tcPr>
          <w:p w14:paraId="153C0DF1" w14:textId="299D616D" w:rsidR="00467C94" w:rsidRDefault="00467C94" w:rsidP="00467C94">
            <w:pPr>
              <w:pStyle w:val="a3"/>
              <w:widowControl w:val="0"/>
              <w:jc w:val="center"/>
              <w:rPr>
                <w:rFonts w:cs="Times New Roman"/>
                <w:sz w:val="24"/>
                <w:szCs w:val="24"/>
              </w:rPr>
            </w:pPr>
            <w:r w:rsidRPr="00D96DF8">
              <w:rPr>
                <w:rFonts w:cs="Times New Roman"/>
                <w:sz w:val="24"/>
                <w:szCs w:val="24"/>
              </w:rPr>
              <w:t>Туристическая характеристика района</w:t>
            </w:r>
          </w:p>
        </w:tc>
      </w:tr>
      <w:tr w:rsidR="00BB7B1D" w14:paraId="3BF865A1" w14:textId="77777777" w:rsidTr="00DF5B3A">
        <w:tc>
          <w:tcPr>
            <w:tcW w:w="2122" w:type="dxa"/>
          </w:tcPr>
          <w:p w14:paraId="5F873A4F" w14:textId="5EB739AD" w:rsidR="00BB7B1D" w:rsidRPr="00DF5B3A" w:rsidRDefault="00BB7B1D" w:rsidP="00BB7B1D">
            <w:pPr>
              <w:pStyle w:val="a3"/>
              <w:widowControl w:val="0"/>
              <w:jc w:val="both"/>
              <w:rPr>
                <w:rFonts w:cs="Times New Roman"/>
                <w:sz w:val="24"/>
                <w:szCs w:val="24"/>
              </w:rPr>
            </w:pPr>
            <w:proofErr w:type="spellStart"/>
            <w:r w:rsidRPr="00DF5B3A">
              <w:rPr>
                <w:rFonts w:cs="Times New Roman"/>
                <w:sz w:val="24"/>
                <w:szCs w:val="24"/>
              </w:rPr>
              <w:t>Лувань</w:t>
            </w:r>
            <w:proofErr w:type="spellEnd"/>
            <w:r w:rsidRPr="00DF5B3A">
              <w:rPr>
                <w:rFonts w:cs="Times New Roman"/>
                <w:sz w:val="24"/>
                <w:szCs w:val="24"/>
              </w:rPr>
              <w:t xml:space="preserve"> (</w:t>
            </w:r>
            <w:proofErr w:type="spellStart"/>
            <w:r w:rsidRPr="00DF5B3A">
              <w:rPr>
                <w:rFonts w:cs="Times New Roman"/>
                <w:sz w:val="24"/>
                <w:szCs w:val="24"/>
              </w:rPr>
              <w:t>Luwan</w:t>
            </w:r>
            <w:proofErr w:type="spellEnd"/>
            <w:r w:rsidRPr="00DF5B3A">
              <w:rPr>
                <w:rFonts w:cs="Times New Roman"/>
                <w:sz w:val="24"/>
                <w:szCs w:val="24"/>
              </w:rPr>
              <w:t>)</w:t>
            </w:r>
          </w:p>
        </w:tc>
        <w:tc>
          <w:tcPr>
            <w:tcW w:w="7223" w:type="dxa"/>
          </w:tcPr>
          <w:p w14:paraId="61D4CE3A" w14:textId="362C849B" w:rsidR="00BB7B1D" w:rsidRDefault="00BB7B1D" w:rsidP="00BB7B1D">
            <w:pPr>
              <w:pStyle w:val="a3"/>
              <w:widowControl w:val="0"/>
              <w:jc w:val="both"/>
              <w:rPr>
                <w:rFonts w:cs="Times New Roman"/>
                <w:sz w:val="24"/>
                <w:szCs w:val="24"/>
              </w:rPr>
            </w:pPr>
            <w:r w:rsidRPr="00DF5B3A">
              <w:rPr>
                <w:rFonts w:cs="Times New Roman"/>
                <w:sz w:val="24"/>
                <w:szCs w:val="24"/>
              </w:rPr>
              <w:t xml:space="preserve">Деловой центр </w:t>
            </w:r>
            <w:r>
              <w:rPr>
                <w:rFonts w:cs="Times New Roman"/>
                <w:sz w:val="24"/>
                <w:szCs w:val="24"/>
              </w:rPr>
              <w:t xml:space="preserve">старого </w:t>
            </w:r>
            <w:r w:rsidRPr="00DF5B3A">
              <w:rPr>
                <w:rFonts w:cs="Times New Roman"/>
                <w:sz w:val="24"/>
                <w:szCs w:val="24"/>
              </w:rPr>
              <w:t>города</w:t>
            </w:r>
            <w:r>
              <w:rPr>
                <w:rFonts w:cs="Times New Roman"/>
                <w:sz w:val="24"/>
                <w:szCs w:val="24"/>
              </w:rPr>
              <w:t>, в котором расположено большое количество офисов, коворкингов и кофеен.</w:t>
            </w:r>
            <w:r w:rsidRPr="00DF5B3A">
              <w:rPr>
                <w:rFonts w:cs="Times New Roman"/>
                <w:sz w:val="24"/>
                <w:szCs w:val="24"/>
              </w:rPr>
              <w:t xml:space="preserve"> </w:t>
            </w:r>
          </w:p>
        </w:tc>
      </w:tr>
      <w:tr w:rsidR="00BB7B1D" w14:paraId="58287965" w14:textId="77777777" w:rsidTr="00DF5B3A">
        <w:tc>
          <w:tcPr>
            <w:tcW w:w="2122" w:type="dxa"/>
          </w:tcPr>
          <w:p w14:paraId="47EBF60D" w14:textId="64E7F138" w:rsidR="00BB7B1D" w:rsidRPr="00DF5B3A" w:rsidRDefault="00BB7B1D" w:rsidP="00BB7B1D">
            <w:pPr>
              <w:pStyle w:val="a3"/>
              <w:widowControl w:val="0"/>
              <w:jc w:val="both"/>
              <w:rPr>
                <w:rFonts w:cs="Times New Roman"/>
                <w:sz w:val="24"/>
                <w:szCs w:val="24"/>
              </w:rPr>
            </w:pPr>
            <w:proofErr w:type="spellStart"/>
            <w:r w:rsidRPr="00DF5B3A">
              <w:rPr>
                <w:rFonts w:cs="Times New Roman"/>
                <w:sz w:val="24"/>
                <w:szCs w:val="24"/>
              </w:rPr>
              <w:t>Чаннин</w:t>
            </w:r>
            <w:proofErr w:type="spellEnd"/>
            <w:r w:rsidRPr="00DF5B3A">
              <w:rPr>
                <w:rFonts w:cs="Times New Roman"/>
                <w:sz w:val="24"/>
                <w:szCs w:val="24"/>
              </w:rPr>
              <w:t xml:space="preserve"> (</w:t>
            </w:r>
            <w:proofErr w:type="spellStart"/>
            <w:r w:rsidRPr="00DF5B3A">
              <w:rPr>
                <w:rFonts w:cs="Times New Roman"/>
                <w:sz w:val="24"/>
                <w:szCs w:val="24"/>
              </w:rPr>
              <w:t>Channing</w:t>
            </w:r>
            <w:proofErr w:type="spellEnd"/>
            <w:r w:rsidRPr="00DF5B3A">
              <w:rPr>
                <w:rFonts w:cs="Times New Roman"/>
                <w:sz w:val="24"/>
                <w:szCs w:val="24"/>
              </w:rPr>
              <w:t>)</w:t>
            </w:r>
          </w:p>
        </w:tc>
        <w:tc>
          <w:tcPr>
            <w:tcW w:w="7223" w:type="dxa"/>
          </w:tcPr>
          <w:p w14:paraId="424B271E" w14:textId="311DD30D" w:rsidR="00BB7B1D" w:rsidRDefault="00BB7B1D" w:rsidP="00BB7B1D">
            <w:pPr>
              <w:pStyle w:val="a3"/>
              <w:widowControl w:val="0"/>
              <w:jc w:val="both"/>
              <w:rPr>
                <w:rFonts w:cs="Times New Roman"/>
                <w:sz w:val="24"/>
                <w:szCs w:val="24"/>
              </w:rPr>
            </w:pPr>
            <w:r>
              <w:rPr>
                <w:rFonts w:cs="Times New Roman"/>
                <w:sz w:val="24"/>
                <w:szCs w:val="24"/>
              </w:rPr>
              <w:t>И</w:t>
            </w:r>
            <w:r w:rsidRPr="00DF5B3A">
              <w:rPr>
                <w:rFonts w:cs="Times New Roman"/>
                <w:sz w:val="24"/>
                <w:szCs w:val="24"/>
              </w:rPr>
              <w:t>звестен зоопарком и улицей стрит-</w:t>
            </w:r>
            <w:proofErr w:type="spellStart"/>
            <w:r w:rsidRPr="00DF5B3A">
              <w:rPr>
                <w:rFonts w:cs="Times New Roman"/>
                <w:sz w:val="24"/>
                <w:szCs w:val="24"/>
              </w:rPr>
              <w:t>фуда</w:t>
            </w:r>
            <w:proofErr w:type="spellEnd"/>
            <w:r w:rsidRPr="00DF5B3A">
              <w:rPr>
                <w:rFonts w:cs="Times New Roman"/>
                <w:sz w:val="24"/>
                <w:szCs w:val="24"/>
              </w:rPr>
              <w:t xml:space="preserve"> </w:t>
            </w:r>
            <w:proofErr w:type="spellStart"/>
            <w:r w:rsidRPr="00DF5B3A">
              <w:rPr>
                <w:rFonts w:cs="Times New Roman"/>
                <w:sz w:val="24"/>
                <w:szCs w:val="24"/>
              </w:rPr>
              <w:t>QiBao</w:t>
            </w:r>
            <w:proofErr w:type="spellEnd"/>
            <w:r w:rsidRPr="00DF5B3A">
              <w:rPr>
                <w:rFonts w:cs="Times New Roman"/>
                <w:sz w:val="24"/>
                <w:szCs w:val="24"/>
              </w:rPr>
              <w:t xml:space="preserve">. </w:t>
            </w:r>
            <w:r>
              <w:rPr>
                <w:rFonts w:cs="Times New Roman"/>
                <w:sz w:val="24"/>
                <w:szCs w:val="24"/>
              </w:rPr>
              <w:t>Также здесь</w:t>
            </w:r>
            <w:r w:rsidRPr="00DF5B3A">
              <w:rPr>
                <w:rFonts w:cs="Times New Roman"/>
                <w:sz w:val="24"/>
                <w:szCs w:val="24"/>
              </w:rPr>
              <w:t xml:space="preserve"> расположен один из старых парков Шанхая </w:t>
            </w:r>
            <w:r>
              <w:rPr>
                <w:rFonts w:cs="Times New Roman"/>
                <w:sz w:val="24"/>
                <w:szCs w:val="24"/>
              </w:rPr>
              <w:t>-</w:t>
            </w:r>
            <w:r w:rsidRPr="00DF5B3A">
              <w:rPr>
                <w:rFonts w:cs="Times New Roman"/>
                <w:sz w:val="24"/>
                <w:szCs w:val="24"/>
              </w:rPr>
              <w:t xml:space="preserve"> </w:t>
            </w:r>
            <w:proofErr w:type="spellStart"/>
            <w:r w:rsidRPr="00DF5B3A">
              <w:rPr>
                <w:rFonts w:cs="Times New Roman"/>
                <w:sz w:val="24"/>
                <w:szCs w:val="24"/>
              </w:rPr>
              <w:t>Zhongshan</w:t>
            </w:r>
            <w:proofErr w:type="spellEnd"/>
            <w:r w:rsidRPr="00DF5B3A">
              <w:rPr>
                <w:rFonts w:cs="Times New Roman"/>
                <w:sz w:val="24"/>
                <w:szCs w:val="24"/>
              </w:rPr>
              <w:t xml:space="preserve"> Park</w:t>
            </w:r>
            <w:r>
              <w:rPr>
                <w:rFonts w:cs="Times New Roman"/>
                <w:sz w:val="24"/>
                <w:szCs w:val="24"/>
              </w:rPr>
              <w:t>, в который туристы традиционно ходят наблюдать за цветением сакуры</w:t>
            </w:r>
          </w:p>
        </w:tc>
      </w:tr>
      <w:tr w:rsidR="00BB7B1D" w14:paraId="652DE3C7" w14:textId="77777777" w:rsidTr="00DF5B3A">
        <w:tc>
          <w:tcPr>
            <w:tcW w:w="2122" w:type="dxa"/>
          </w:tcPr>
          <w:p w14:paraId="6CBED004" w14:textId="19D0BEBA" w:rsidR="00BB7B1D" w:rsidRPr="00D96DF8" w:rsidRDefault="00BB7B1D" w:rsidP="00BB7B1D">
            <w:pPr>
              <w:pStyle w:val="a3"/>
              <w:widowControl w:val="0"/>
              <w:jc w:val="both"/>
              <w:rPr>
                <w:rFonts w:cs="Times New Roman"/>
                <w:sz w:val="24"/>
                <w:szCs w:val="24"/>
              </w:rPr>
            </w:pPr>
            <w:proofErr w:type="spellStart"/>
            <w:r w:rsidRPr="00DF5B3A">
              <w:rPr>
                <w:rFonts w:cs="Times New Roman"/>
                <w:sz w:val="24"/>
                <w:szCs w:val="24"/>
              </w:rPr>
              <w:t>Цзинъань</w:t>
            </w:r>
            <w:proofErr w:type="spellEnd"/>
            <w:r w:rsidRPr="00DF5B3A">
              <w:rPr>
                <w:rFonts w:cs="Times New Roman"/>
                <w:sz w:val="24"/>
                <w:szCs w:val="24"/>
              </w:rPr>
              <w:t xml:space="preserve"> (</w:t>
            </w:r>
            <w:proofErr w:type="spellStart"/>
            <w:r w:rsidRPr="00DF5B3A">
              <w:rPr>
                <w:rFonts w:cs="Times New Roman"/>
                <w:sz w:val="24"/>
                <w:szCs w:val="24"/>
              </w:rPr>
              <w:t>Jingan</w:t>
            </w:r>
            <w:proofErr w:type="spellEnd"/>
            <w:r w:rsidRPr="00DF5B3A">
              <w:rPr>
                <w:rFonts w:cs="Times New Roman"/>
                <w:sz w:val="24"/>
                <w:szCs w:val="24"/>
              </w:rPr>
              <w:t>)</w:t>
            </w:r>
          </w:p>
        </w:tc>
        <w:tc>
          <w:tcPr>
            <w:tcW w:w="7223" w:type="dxa"/>
          </w:tcPr>
          <w:p w14:paraId="6F3F29A7" w14:textId="2025319C" w:rsidR="00BB7B1D" w:rsidRPr="00D96DF8" w:rsidRDefault="00BB7B1D" w:rsidP="00BB7B1D">
            <w:pPr>
              <w:pStyle w:val="a3"/>
              <w:widowControl w:val="0"/>
              <w:jc w:val="both"/>
              <w:rPr>
                <w:rFonts w:cs="Times New Roman"/>
                <w:sz w:val="24"/>
                <w:szCs w:val="24"/>
              </w:rPr>
            </w:pPr>
            <w:r>
              <w:rPr>
                <w:rFonts w:cs="Times New Roman"/>
                <w:sz w:val="24"/>
                <w:szCs w:val="24"/>
              </w:rPr>
              <w:t>В нем расположено большое количество исторических торговых улиц</w:t>
            </w:r>
            <w:r w:rsidRPr="00DF5B3A">
              <w:rPr>
                <w:rFonts w:cs="Times New Roman"/>
                <w:sz w:val="24"/>
                <w:szCs w:val="24"/>
              </w:rPr>
              <w:t xml:space="preserve"> с довольно достоверной атмосферой традиционного китайского рынка: еда, лекарственные травы, поделки и </w:t>
            </w:r>
            <w:r>
              <w:rPr>
                <w:rFonts w:cs="Times New Roman"/>
                <w:sz w:val="24"/>
                <w:szCs w:val="24"/>
              </w:rPr>
              <w:t>т. п.</w:t>
            </w:r>
          </w:p>
        </w:tc>
      </w:tr>
      <w:tr w:rsidR="00BB7B1D" w14:paraId="173AA2F3" w14:textId="77777777" w:rsidTr="00DF5B3A">
        <w:tc>
          <w:tcPr>
            <w:tcW w:w="2122" w:type="dxa"/>
          </w:tcPr>
          <w:p w14:paraId="2C8829BA" w14:textId="5A360A63" w:rsidR="00BB7B1D" w:rsidRPr="00D96DF8" w:rsidRDefault="00BB7B1D" w:rsidP="00BB7B1D">
            <w:pPr>
              <w:pStyle w:val="a3"/>
              <w:widowControl w:val="0"/>
              <w:jc w:val="both"/>
              <w:rPr>
                <w:rFonts w:cs="Times New Roman"/>
                <w:sz w:val="24"/>
                <w:szCs w:val="24"/>
              </w:rPr>
            </w:pPr>
            <w:proofErr w:type="spellStart"/>
            <w:r w:rsidRPr="00DF5B3A">
              <w:rPr>
                <w:rFonts w:cs="Times New Roman"/>
                <w:sz w:val="24"/>
                <w:szCs w:val="24"/>
              </w:rPr>
              <w:t>Путуо</w:t>
            </w:r>
            <w:proofErr w:type="spellEnd"/>
            <w:r w:rsidRPr="00DF5B3A">
              <w:rPr>
                <w:rFonts w:cs="Times New Roman"/>
                <w:sz w:val="24"/>
                <w:szCs w:val="24"/>
              </w:rPr>
              <w:t xml:space="preserve"> (</w:t>
            </w:r>
            <w:proofErr w:type="spellStart"/>
            <w:r w:rsidRPr="00DF5B3A">
              <w:rPr>
                <w:rFonts w:cs="Times New Roman"/>
                <w:sz w:val="24"/>
                <w:szCs w:val="24"/>
              </w:rPr>
              <w:t>Putuo</w:t>
            </w:r>
            <w:proofErr w:type="spellEnd"/>
            <w:r w:rsidRPr="00DF5B3A">
              <w:rPr>
                <w:rFonts w:cs="Times New Roman"/>
                <w:sz w:val="24"/>
                <w:szCs w:val="24"/>
              </w:rPr>
              <w:t>)</w:t>
            </w:r>
          </w:p>
        </w:tc>
        <w:tc>
          <w:tcPr>
            <w:tcW w:w="7223" w:type="dxa"/>
          </w:tcPr>
          <w:p w14:paraId="7EB595A4" w14:textId="0CAF96E1" w:rsidR="00BB7B1D" w:rsidRPr="00D96DF8" w:rsidRDefault="00BB7B1D" w:rsidP="00BB7B1D">
            <w:pPr>
              <w:pStyle w:val="a3"/>
              <w:widowControl w:val="0"/>
              <w:jc w:val="both"/>
              <w:rPr>
                <w:rFonts w:cs="Times New Roman"/>
                <w:sz w:val="24"/>
                <w:szCs w:val="24"/>
              </w:rPr>
            </w:pPr>
            <w:r>
              <w:rPr>
                <w:rFonts w:cs="Times New Roman"/>
                <w:sz w:val="24"/>
                <w:szCs w:val="24"/>
              </w:rPr>
              <w:t>Район известен рекой</w:t>
            </w:r>
            <w:r w:rsidRPr="00DF5B3A">
              <w:rPr>
                <w:rFonts w:cs="Times New Roman"/>
                <w:sz w:val="24"/>
                <w:szCs w:val="24"/>
              </w:rPr>
              <w:t xml:space="preserve"> </w:t>
            </w:r>
            <w:proofErr w:type="spellStart"/>
            <w:r w:rsidRPr="00DF5B3A">
              <w:rPr>
                <w:rFonts w:cs="Times New Roman"/>
                <w:sz w:val="24"/>
                <w:szCs w:val="24"/>
              </w:rPr>
              <w:t>Сучжоухэ</w:t>
            </w:r>
            <w:proofErr w:type="spellEnd"/>
            <w:r w:rsidRPr="00DF5B3A">
              <w:rPr>
                <w:rFonts w:cs="Times New Roman"/>
                <w:sz w:val="24"/>
                <w:szCs w:val="24"/>
              </w:rPr>
              <w:t xml:space="preserve">, </w:t>
            </w:r>
            <w:r>
              <w:rPr>
                <w:rFonts w:cs="Times New Roman"/>
                <w:sz w:val="24"/>
                <w:szCs w:val="24"/>
              </w:rPr>
              <w:t>а также бывшей</w:t>
            </w:r>
            <w:r w:rsidRPr="00DF5B3A">
              <w:rPr>
                <w:rFonts w:cs="Times New Roman"/>
                <w:sz w:val="24"/>
                <w:szCs w:val="24"/>
              </w:rPr>
              <w:t xml:space="preserve"> фабрик</w:t>
            </w:r>
            <w:r>
              <w:rPr>
                <w:rFonts w:cs="Times New Roman"/>
                <w:sz w:val="24"/>
                <w:szCs w:val="24"/>
              </w:rPr>
              <w:t>ой</w:t>
            </w:r>
            <w:r w:rsidRPr="00DF5B3A">
              <w:rPr>
                <w:rFonts w:cs="Times New Roman"/>
                <w:sz w:val="24"/>
                <w:szCs w:val="24"/>
              </w:rPr>
              <w:t xml:space="preserve"> М50 (</w:t>
            </w:r>
            <w:proofErr w:type="spellStart"/>
            <w:r w:rsidRPr="00DF5B3A">
              <w:rPr>
                <w:rFonts w:cs="Times New Roman"/>
                <w:sz w:val="24"/>
                <w:szCs w:val="24"/>
              </w:rPr>
              <w:t>Moganshan</w:t>
            </w:r>
            <w:proofErr w:type="spellEnd"/>
            <w:r w:rsidRPr="00DF5B3A">
              <w:rPr>
                <w:rFonts w:cs="Times New Roman"/>
                <w:sz w:val="24"/>
                <w:szCs w:val="24"/>
              </w:rPr>
              <w:t xml:space="preserve"> Road, 50), превращенн</w:t>
            </w:r>
            <w:r>
              <w:rPr>
                <w:rFonts w:cs="Times New Roman"/>
                <w:sz w:val="24"/>
                <w:szCs w:val="24"/>
              </w:rPr>
              <w:t>ой</w:t>
            </w:r>
            <w:r w:rsidRPr="00DF5B3A">
              <w:rPr>
                <w:rFonts w:cs="Times New Roman"/>
                <w:sz w:val="24"/>
                <w:szCs w:val="24"/>
              </w:rPr>
              <w:t xml:space="preserve"> в квартал </w:t>
            </w:r>
            <w:r>
              <w:rPr>
                <w:rFonts w:cs="Times New Roman"/>
                <w:sz w:val="24"/>
                <w:szCs w:val="24"/>
              </w:rPr>
              <w:t xml:space="preserve">художественных </w:t>
            </w:r>
            <w:r w:rsidRPr="00DF5B3A">
              <w:rPr>
                <w:rFonts w:cs="Times New Roman"/>
                <w:sz w:val="24"/>
                <w:szCs w:val="24"/>
              </w:rPr>
              <w:t xml:space="preserve">галерей </w:t>
            </w:r>
          </w:p>
        </w:tc>
      </w:tr>
      <w:tr w:rsidR="00BB7B1D" w14:paraId="65BADD23" w14:textId="77777777" w:rsidTr="00DF5B3A">
        <w:tc>
          <w:tcPr>
            <w:tcW w:w="2122" w:type="dxa"/>
          </w:tcPr>
          <w:p w14:paraId="3F8A0D2F" w14:textId="06C44A98" w:rsidR="00BB7B1D" w:rsidRPr="00D96DF8" w:rsidRDefault="00BB7B1D" w:rsidP="00BB7B1D">
            <w:pPr>
              <w:pStyle w:val="a3"/>
              <w:widowControl w:val="0"/>
              <w:jc w:val="both"/>
              <w:rPr>
                <w:rFonts w:cs="Times New Roman"/>
                <w:sz w:val="24"/>
                <w:szCs w:val="24"/>
              </w:rPr>
            </w:pPr>
            <w:proofErr w:type="spellStart"/>
            <w:r w:rsidRPr="00DF5B3A">
              <w:rPr>
                <w:rFonts w:cs="Times New Roman"/>
                <w:sz w:val="24"/>
                <w:szCs w:val="24"/>
              </w:rPr>
              <w:t>Чжабэй</w:t>
            </w:r>
            <w:proofErr w:type="spellEnd"/>
            <w:r w:rsidRPr="00DF5B3A">
              <w:rPr>
                <w:rFonts w:cs="Times New Roman"/>
                <w:sz w:val="24"/>
                <w:szCs w:val="24"/>
              </w:rPr>
              <w:t xml:space="preserve"> (</w:t>
            </w:r>
            <w:proofErr w:type="spellStart"/>
            <w:r w:rsidRPr="00DF5B3A">
              <w:rPr>
                <w:rFonts w:cs="Times New Roman"/>
                <w:sz w:val="24"/>
                <w:szCs w:val="24"/>
              </w:rPr>
              <w:t>Zhabei</w:t>
            </w:r>
            <w:proofErr w:type="spellEnd"/>
            <w:r w:rsidRPr="00DF5B3A">
              <w:rPr>
                <w:rFonts w:cs="Times New Roman"/>
                <w:sz w:val="24"/>
                <w:szCs w:val="24"/>
              </w:rPr>
              <w:t>)</w:t>
            </w:r>
          </w:p>
        </w:tc>
        <w:tc>
          <w:tcPr>
            <w:tcW w:w="7223" w:type="dxa"/>
          </w:tcPr>
          <w:p w14:paraId="2E2893CD" w14:textId="22FF812C" w:rsidR="00BB7B1D" w:rsidRPr="00D96DF8" w:rsidRDefault="00BB7B1D" w:rsidP="00BB7B1D">
            <w:pPr>
              <w:pStyle w:val="a3"/>
              <w:widowControl w:val="0"/>
              <w:jc w:val="both"/>
              <w:rPr>
                <w:rFonts w:cs="Times New Roman"/>
                <w:sz w:val="24"/>
                <w:szCs w:val="24"/>
              </w:rPr>
            </w:pPr>
            <w:r>
              <w:rPr>
                <w:rFonts w:cs="Times New Roman"/>
                <w:sz w:val="24"/>
                <w:szCs w:val="24"/>
              </w:rPr>
              <w:t>Здесь расположен главный железнодорожный вокзал города</w:t>
            </w:r>
            <w:r w:rsidRPr="00DF5B3A">
              <w:rPr>
                <w:rFonts w:cs="Times New Roman"/>
                <w:sz w:val="24"/>
                <w:szCs w:val="24"/>
              </w:rPr>
              <w:t xml:space="preserve">, а также большая часть баров и клубов. </w:t>
            </w:r>
            <w:r>
              <w:rPr>
                <w:rFonts w:cs="Times New Roman"/>
                <w:sz w:val="24"/>
                <w:szCs w:val="24"/>
              </w:rPr>
              <w:t>Также здесь расположен парк отдыха</w:t>
            </w:r>
            <w:r w:rsidRPr="00DF5B3A">
              <w:rPr>
                <w:rFonts w:cs="Times New Roman"/>
                <w:sz w:val="24"/>
                <w:szCs w:val="24"/>
              </w:rPr>
              <w:t xml:space="preserve"> </w:t>
            </w:r>
            <w:proofErr w:type="spellStart"/>
            <w:r w:rsidRPr="00DF5B3A">
              <w:rPr>
                <w:rFonts w:cs="Times New Roman"/>
                <w:sz w:val="24"/>
                <w:szCs w:val="24"/>
              </w:rPr>
              <w:t>Daning</w:t>
            </w:r>
            <w:proofErr w:type="spellEnd"/>
            <w:r w:rsidRPr="00DF5B3A">
              <w:rPr>
                <w:rFonts w:cs="Times New Roman"/>
                <w:sz w:val="24"/>
                <w:szCs w:val="24"/>
              </w:rPr>
              <w:t xml:space="preserve"> </w:t>
            </w:r>
            <w:proofErr w:type="spellStart"/>
            <w:r w:rsidRPr="00DF5B3A">
              <w:rPr>
                <w:rFonts w:cs="Times New Roman"/>
                <w:sz w:val="24"/>
                <w:szCs w:val="24"/>
              </w:rPr>
              <w:t>Lingshi</w:t>
            </w:r>
            <w:proofErr w:type="spellEnd"/>
            <w:r w:rsidRPr="00DF5B3A">
              <w:rPr>
                <w:rFonts w:cs="Times New Roman"/>
                <w:sz w:val="24"/>
                <w:szCs w:val="24"/>
              </w:rPr>
              <w:t xml:space="preserve"> </w:t>
            </w:r>
          </w:p>
        </w:tc>
      </w:tr>
      <w:tr w:rsidR="00BB7B1D" w14:paraId="4A74CDEC" w14:textId="77777777" w:rsidTr="00DF5B3A">
        <w:tc>
          <w:tcPr>
            <w:tcW w:w="2122" w:type="dxa"/>
          </w:tcPr>
          <w:p w14:paraId="4CC2745C" w14:textId="68BA9ADC" w:rsidR="00BB7B1D" w:rsidRPr="00D96DF8" w:rsidRDefault="00BB7B1D" w:rsidP="00BB7B1D">
            <w:pPr>
              <w:pStyle w:val="a3"/>
              <w:widowControl w:val="0"/>
              <w:jc w:val="both"/>
              <w:rPr>
                <w:rFonts w:cs="Times New Roman"/>
                <w:sz w:val="24"/>
                <w:szCs w:val="24"/>
              </w:rPr>
            </w:pPr>
            <w:proofErr w:type="spellStart"/>
            <w:r w:rsidRPr="00DF5B3A">
              <w:rPr>
                <w:rFonts w:cs="Times New Roman"/>
                <w:sz w:val="24"/>
                <w:szCs w:val="24"/>
              </w:rPr>
              <w:t>Хункоу</w:t>
            </w:r>
            <w:proofErr w:type="spellEnd"/>
            <w:r w:rsidRPr="00DF5B3A">
              <w:rPr>
                <w:rFonts w:cs="Times New Roman"/>
                <w:sz w:val="24"/>
                <w:szCs w:val="24"/>
              </w:rPr>
              <w:t xml:space="preserve"> (</w:t>
            </w:r>
            <w:proofErr w:type="spellStart"/>
            <w:r w:rsidRPr="00DF5B3A">
              <w:rPr>
                <w:rFonts w:cs="Times New Roman"/>
                <w:sz w:val="24"/>
                <w:szCs w:val="24"/>
              </w:rPr>
              <w:t>Hongkou</w:t>
            </w:r>
            <w:proofErr w:type="spellEnd"/>
            <w:r w:rsidRPr="00DF5B3A">
              <w:rPr>
                <w:rFonts w:cs="Times New Roman"/>
                <w:sz w:val="24"/>
                <w:szCs w:val="24"/>
              </w:rPr>
              <w:t>)</w:t>
            </w:r>
          </w:p>
        </w:tc>
        <w:tc>
          <w:tcPr>
            <w:tcW w:w="7223" w:type="dxa"/>
          </w:tcPr>
          <w:p w14:paraId="5AF6D5CC" w14:textId="0DF2F8C0" w:rsidR="00BB7B1D" w:rsidRPr="00D96DF8" w:rsidRDefault="00BB7B1D" w:rsidP="00BB7B1D">
            <w:pPr>
              <w:pStyle w:val="a3"/>
              <w:widowControl w:val="0"/>
              <w:jc w:val="both"/>
              <w:rPr>
                <w:rFonts w:cs="Times New Roman"/>
                <w:sz w:val="24"/>
                <w:szCs w:val="24"/>
              </w:rPr>
            </w:pPr>
            <w:r w:rsidRPr="00DF5B3A">
              <w:rPr>
                <w:rFonts w:cs="Times New Roman"/>
                <w:sz w:val="24"/>
                <w:szCs w:val="24"/>
              </w:rPr>
              <w:t xml:space="preserve">Район бывших иностранных учреждений, построенных во всевозможных колониальных стилях. Также тут находится необычное место под названием 1933 Creative </w:t>
            </w:r>
            <w:proofErr w:type="spellStart"/>
            <w:r w:rsidRPr="00DF5B3A">
              <w:rPr>
                <w:rFonts w:cs="Times New Roman"/>
                <w:sz w:val="24"/>
                <w:szCs w:val="24"/>
              </w:rPr>
              <w:t>Hub</w:t>
            </w:r>
            <w:proofErr w:type="spellEnd"/>
            <w:r w:rsidRPr="00DF5B3A">
              <w:rPr>
                <w:rFonts w:cs="Times New Roman"/>
                <w:sz w:val="24"/>
                <w:szCs w:val="24"/>
              </w:rPr>
              <w:t xml:space="preserve"> </w:t>
            </w:r>
            <w:r>
              <w:rPr>
                <w:rFonts w:cs="Times New Roman"/>
                <w:sz w:val="24"/>
                <w:szCs w:val="24"/>
              </w:rPr>
              <w:t>-</w:t>
            </w:r>
            <w:r w:rsidRPr="00DF5B3A">
              <w:rPr>
                <w:rFonts w:cs="Times New Roman"/>
                <w:sz w:val="24"/>
                <w:szCs w:val="24"/>
              </w:rPr>
              <w:t xml:space="preserve"> здание похожей на лабиринт бывшей скотобойни, превращенной в арт-центр</w:t>
            </w:r>
          </w:p>
        </w:tc>
      </w:tr>
      <w:tr w:rsidR="00BB7B1D" w14:paraId="05BC2723" w14:textId="77777777" w:rsidTr="00DF5B3A">
        <w:tc>
          <w:tcPr>
            <w:tcW w:w="2122" w:type="dxa"/>
          </w:tcPr>
          <w:p w14:paraId="7E0CB644" w14:textId="21ACC39F" w:rsidR="00BB7B1D" w:rsidRPr="00D96DF8" w:rsidRDefault="00BB7B1D" w:rsidP="00BB7B1D">
            <w:pPr>
              <w:pStyle w:val="a3"/>
              <w:widowControl w:val="0"/>
              <w:jc w:val="both"/>
              <w:rPr>
                <w:rFonts w:cs="Times New Roman"/>
                <w:sz w:val="24"/>
                <w:szCs w:val="24"/>
              </w:rPr>
            </w:pPr>
            <w:proofErr w:type="spellStart"/>
            <w:r w:rsidRPr="00DF5B3A">
              <w:rPr>
                <w:rFonts w:cs="Times New Roman"/>
                <w:sz w:val="24"/>
                <w:szCs w:val="24"/>
              </w:rPr>
              <w:t>Янпу</w:t>
            </w:r>
            <w:proofErr w:type="spellEnd"/>
            <w:r w:rsidRPr="00DF5B3A">
              <w:rPr>
                <w:rFonts w:cs="Times New Roman"/>
                <w:sz w:val="24"/>
                <w:szCs w:val="24"/>
              </w:rPr>
              <w:t xml:space="preserve"> (</w:t>
            </w:r>
            <w:proofErr w:type="spellStart"/>
            <w:r w:rsidRPr="00DF5B3A">
              <w:rPr>
                <w:rFonts w:cs="Times New Roman"/>
                <w:sz w:val="24"/>
                <w:szCs w:val="24"/>
              </w:rPr>
              <w:t>Yanpu</w:t>
            </w:r>
            <w:proofErr w:type="spellEnd"/>
            <w:r w:rsidRPr="00DF5B3A">
              <w:rPr>
                <w:rFonts w:cs="Times New Roman"/>
                <w:sz w:val="24"/>
                <w:szCs w:val="24"/>
              </w:rPr>
              <w:t>)</w:t>
            </w:r>
          </w:p>
        </w:tc>
        <w:tc>
          <w:tcPr>
            <w:tcW w:w="7223" w:type="dxa"/>
          </w:tcPr>
          <w:p w14:paraId="48B93F3F" w14:textId="4180947D" w:rsidR="00BB7B1D" w:rsidRPr="00D96DF8" w:rsidRDefault="00BB7B1D" w:rsidP="00BB7B1D">
            <w:pPr>
              <w:pStyle w:val="a3"/>
              <w:widowControl w:val="0"/>
              <w:jc w:val="both"/>
              <w:rPr>
                <w:rFonts w:cs="Times New Roman"/>
                <w:sz w:val="24"/>
                <w:szCs w:val="24"/>
              </w:rPr>
            </w:pPr>
            <w:r w:rsidRPr="00DF5B3A">
              <w:rPr>
                <w:rFonts w:cs="Times New Roman"/>
                <w:sz w:val="24"/>
                <w:szCs w:val="24"/>
              </w:rPr>
              <w:t>Жилой район около реки Хуанхэ. Известен самым большим арочным мостом в мире</w:t>
            </w:r>
          </w:p>
        </w:tc>
      </w:tr>
    </w:tbl>
    <w:p w14:paraId="1D9515BB" w14:textId="77777777" w:rsidR="00C9420E" w:rsidRDefault="00C9420E" w:rsidP="00C9420E">
      <w:pPr>
        <w:pStyle w:val="a3"/>
        <w:widowControl w:val="0"/>
        <w:spacing w:line="360" w:lineRule="auto"/>
        <w:jc w:val="both"/>
        <w:rPr>
          <w:rFonts w:cs="Times New Roman"/>
          <w:sz w:val="28"/>
          <w:szCs w:val="28"/>
        </w:rPr>
      </w:pPr>
    </w:p>
    <w:p w14:paraId="0F0D3431" w14:textId="3AB08CE3" w:rsidR="00C9420E" w:rsidRDefault="00A918C6" w:rsidP="00C9420E">
      <w:pPr>
        <w:pStyle w:val="a3"/>
        <w:widowControl w:val="0"/>
        <w:spacing w:line="360" w:lineRule="auto"/>
        <w:ind w:firstLine="709"/>
        <w:jc w:val="both"/>
        <w:rPr>
          <w:rFonts w:cs="Times New Roman"/>
          <w:sz w:val="28"/>
          <w:szCs w:val="28"/>
        </w:rPr>
      </w:pPr>
      <w:r>
        <w:rPr>
          <w:rFonts w:cs="Times New Roman"/>
          <w:sz w:val="28"/>
          <w:szCs w:val="28"/>
        </w:rPr>
        <w:t>Также достаточно привлекательным с туристической точки зрения является тот факт, что ряд достопримечательностей города могут быть посещены туристами бесплатно. К их числу относятся, в частности:</w:t>
      </w:r>
    </w:p>
    <w:p w14:paraId="3281E02A" w14:textId="55D62D65" w:rsidR="00A918C6" w:rsidRPr="00A918C6" w:rsidRDefault="00A918C6" w:rsidP="00A918C6">
      <w:pPr>
        <w:pStyle w:val="a3"/>
        <w:widowControl w:val="0"/>
        <w:spacing w:line="360" w:lineRule="auto"/>
        <w:ind w:firstLine="709"/>
        <w:jc w:val="both"/>
        <w:rPr>
          <w:rFonts w:cs="Times New Roman"/>
          <w:sz w:val="28"/>
          <w:szCs w:val="28"/>
        </w:rPr>
      </w:pPr>
      <w:r>
        <w:rPr>
          <w:rFonts w:cs="Times New Roman"/>
          <w:sz w:val="28"/>
          <w:szCs w:val="28"/>
        </w:rPr>
        <w:t>- исторический музей</w:t>
      </w:r>
      <w:r w:rsidRPr="00A918C6">
        <w:rPr>
          <w:rFonts w:cs="Times New Roman"/>
          <w:sz w:val="28"/>
          <w:szCs w:val="28"/>
        </w:rPr>
        <w:t xml:space="preserve"> Shanghai </w:t>
      </w:r>
      <w:proofErr w:type="spellStart"/>
      <w:r w:rsidRPr="00A918C6">
        <w:rPr>
          <w:rFonts w:cs="Times New Roman"/>
          <w:sz w:val="28"/>
          <w:szCs w:val="28"/>
        </w:rPr>
        <w:t>History</w:t>
      </w:r>
      <w:proofErr w:type="spellEnd"/>
      <w:r w:rsidRPr="00A918C6">
        <w:rPr>
          <w:rFonts w:cs="Times New Roman"/>
          <w:sz w:val="28"/>
          <w:szCs w:val="28"/>
        </w:rPr>
        <w:t xml:space="preserve"> Museum;</w:t>
      </w:r>
    </w:p>
    <w:p w14:paraId="73727D2A" w14:textId="77777777" w:rsidR="00A918C6" w:rsidRDefault="00A918C6" w:rsidP="00A918C6">
      <w:pPr>
        <w:pStyle w:val="a3"/>
        <w:widowControl w:val="0"/>
        <w:spacing w:line="360" w:lineRule="auto"/>
        <w:ind w:firstLine="709"/>
        <w:jc w:val="both"/>
        <w:rPr>
          <w:rFonts w:cs="Times New Roman"/>
          <w:sz w:val="28"/>
          <w:szCs w:val="28"/>
        </w:rPr>
      </w:pPr>
      <w:r>
        <w:rPr>
          <w:rFonts w:cs="Times New Roman"/>
          <w:sz w:val="28"/>
          <w:szCs w:val="28"/>
        </w:rPr>
        <w:t xml:space="preserve">- </w:t>
      </w:r>
      <w:r w:rsidRPr="00A918C6">
        <w:rPr>
          <w:rFonts w:cs="Times New Roman"/>
          <w:sz w:val="28"/>
          <w:szCs w:val="28"/>
        </w:rPr>
        <w:t xml:space="preserve">официальный и неофициальный полюса китайского современного искусства </w:t>
      </w:r>
      <w:r>
        <w:rPr>
          <w:rFonts w:cs="Times New Roman"/>
          <w:sz w:val="28"/>
          <w:szCs w:val="28"/>
        </w:rPr>
        <w:t>-</w:t>
      </w:r>
      <w:r w:rsidRPr="00A918C6">
        <w:rPr>
          <w:rFonts w:cs="Times New Roman"/>
          <w:sz w:val="28"/>
          <w:szCs w:val="28"/>
        </w:rPr>
        <w:t xml:space="preserve"> Power Station </w:t>
      </w:r>
      <w:proofErr w:type="spellStart"/>
      <w:r w:rsidRPr="00A918C6">
        <w:rPr>
          <w:rFonts w:cs="Times New Roman"/>
          <w:sz w:val="28"/>
          <w:szCs w:val="28"/>
        </w:rPr>
        <w:t>of</w:t>
      </w:r>
      <w:proofErr w:type="spellEnd"/>
      <w:r w:rsidRPr="00A918C6">
        <w:rPr>
          <w:rFonts w:cs="Times New Roman"/>
          <w:sz w:val="28"/>
          <w:szCs w:val="28"/>
        </w:rPr>
        <w:t xml:space="preserve"> Art (по вторникам) и Shanghai Art Palace; </w:t>
      </w:r>
    </w:p>
    <w:p w14:paraId="3B8170DE" w14:textId="3842A283" w:rsidR="00A918C6" w:rsidRPr="00A918C6" w:rsidRDefault="00A918C6" w:rsidP="00A918C6">
      <w:pPr>
        <w:pStyle w:val="a3"/>
        <w:widowControl w:val="0"/>
        <w:spacing w:line="360" w:lineRule="auto"/>
        <w:ind w:firstLine="709"/>
        <w:jc w:val="both"/>
        <w:rPr>
          <w:rFonts w:cs="Times New Roman"/>
          <w:sz w:val="28"/>
          <w:szCs w:val="28"/>
        </w:rPr>
      </w:pPr>
      <w:r>
        <w:rPr>
          <w:rFonts w:cs="Times New Roman"/>
          <w:sz w:val="28"/>
          <w:szCs w:val="28"/>
        </w:rPr>
        <w:t xml:space="preserve">- </w:t>
      </w:r>
      <w:r w:rsidRPr="00A918C6">
        <w:rPr>
          <w:rFonts w:cs="Times New Roman"/>
          <w:sz w:val="28"/>
          <w:szCs w:val="28"/>
        </w:rPr>
        <w:t xml:space="preserve">квартал М50, 1933 Creative </w:t>
      </w:r>
      <w:proofErr w:type="spellStart"/>
      <w:r w:rsidRPr="00A918C6">
        <w:rPr>
          <w:rFonts w:cs="Times New Roman"/>
          <w:sz w:val="28"/>
          <w:szCs w:val="28"/>
        </w:rPr>
        <w:t>Hub</w:t>
      </w:r>
      <w:proofErr w:type="spellEnd"/>
      <w:r w:rsidRPr="00A918C6">
        <w:rPr>
          <w:rFonts w:cs="Times New Roman"/>
          <w:sz w:val="28"/>
          <w:szCs w:val="28"/>
        </w:rPr>
        <w:t>;</w:t>
      </w:r>
    </w:p>
    <w:p w14:paraId="6FD3C4AB" w14:textId="6D501D5B" w:rsidR="00A918C6" w:rsidRPr="00A918C6" w:rsidRDefault="00A918C6" w:rsidP="00A918C6">
      <w:pPr>
        <w:pStyle w:val="a3"/>
        <w:widowControl w:val="0"/>
        <w:spacing w:line="360" w:lineRule="auto"/>
        <w:ind w:firstLine="709"/>
        <w:jc w:val="both"/>
        <w:rPr>
          <w:rFonts w:cs="Times New Roman"/>
          <w:sz w:val="28"/>
          <w:szCs w:val="28"/>
        </w:rPr>
      </w:pPr>
      <w:r>
        <w:rPr>
          <w:rFonts w:cs="Times New Roman"/>
          <w:sz w:val="28"/>
          <w:szCs w:val="28"/>
        </w:rPr>
        <w:t xml:space="preserve">- </w:t>
      </w:r>
      <w:r w:rsidRPr="00A918C6">
        <w:rPr>
          <w:rFonts w:cs="Times New Roman"/>
          <w:sz w:val="28"/>
          <w:szCs w:val="28"/>
        </w:rPr>
        <w:t xml:space="preserve">древняя архитектура </w:t>
      </w:r>
      <w:r>
        <w:rPr>
          <w:rFonts w:cs="Times New Roman"/>
          <w:sz w:val="28"/>
          <w:szCs w:val="28"/>
        </w:rPr>
        <w:t>-</w:t>
      </w:r>
      <w:r w:rsidRPr="00A918C6">
        <w:rPr>
          <w:rFonts w:cs="Times New Roman"/>
          <w:sz w:val="28"/>
          <w:szCs w:val="28"/>
        </w:rPr>
        <w:t xml:space="preserve"> кварталы на воде </w:t>
      </w:r>
      <w:proofErr w:type="spellStart"/>
      <w:r w:rsidRPr="00A918C6">
        <w:rPr>
          <w:rFonts w:cs="Times New Roman"/>
          <w:sz w:val="28"/>
          <w:szCs w:val="28"/>
        </w:rPr>
        <w:t>Qibao</w:t>
      </w:r>
      <w:proofErr w:type="spellEnd"/>
      <w:r w:rsidRPr="00A918C6">
        <w:rPr>
          <w:rFonts w:cs="Times New Roman"/>
          <w:sz w:val="28"/>
          <w:szCs w:val="28"/>
        </w:rPr>
        <w:t xml:space="preserve"> </w:t>
      </w:r>
      <w:proofErr w:type="spellStart"/>
      <w:r w:rsidRPr="00A918C6">
        <w:rPr>
          <w:rFonts w:cs="Times New Roman"/>
          <w:sz w:val="28"/>
          <w:szCs w:val="28"/>
        </w:rPr>
        <w:t>street</w:t>
      </w:r>
      <w:proofErr w:type="spellEnd"/>
      <w:r w:rsidRPr="00A918C6">
        <w:rPr>
          <w:rFonts w:cs="Times New Roman"/>
          <w:sz w:val="28"/>
          <w:szCs w:val="28"/>
        </w:rPr>
        <w:t xml:space="preserve">; </w:t>
      </w:r>
      <w:proofErr w:type="spellStart"/>
      <w:r w:rsidRPr="00A918C6">
        <w:rPr>
          <w:rFonts w:cs="Times New Roman"/>
          <w:sz w:val="28"/>
          <w:szCs w:val="28"/>
        </w:rPr>
        <w:t>Tianzifan</w:t>
      </w:r>
      <w:proofErr w:type="spellEnd"/>
      <w:r w:rsidRPr="00A918C6">
        <w:rPr>
          <w:rFonts w:cs="Times New Roman"/>
          <w:sz w:val="28"/>
          <w:szCs w:val="28"/>
        </w:rPr>
        <w:t xml:space="preserve">, </w:t>
      </w:r>
      <w:proofErr w:type="spellStart"/>
      <w:r w:rsidRPr="00A918C6">
        <w:rPr>
          <w:rFonts w:cs="Times New Roman"/>
          <w:sz w:val="28"/>
          <w:szCs w:val="28"/>
        </w:rPr>
        <w:t>French</w:t>
      </w:r>
      <w:proofErr w:type="spellEnd"/>
      <w:r w:rsidRPr="00A918C6">
        <w:rPr>
          <w:rFonts w:cs="Times New Roman"/>
          <w:sz w:val="28"/>
          <w:szCs w:val="28"/>
        </w:rPr>
        <w:t xml:space="preserve"> </w:t>
      </w:r>
      <w:proofErr w:type="spellStart"/>
      <w:r w:rsidRPr="00A918C6">
        <w:rPr>
          <w:rFonts w:cs="Times New Roman"/>
          <w:sz w:val="28"/>
          <w:szCs w:val="28"/>
        </w:rPr>
        <w:t>Concession</w:t>
      </w:r>
      <w:proofErr w:type="spellEnd"/>
      <w:r w:rsidRPr="00A918C6">
        <w:rPr>
          <w:rFonts w:cs="Times New Roman"/>
          <w:sz w:val="28"/>
          <w:szCs w:val="28"/>
        </w:rPr>
        <w:t xml:space="preserve">, район </w:t>
      </w:r>
      <w:proofErr w:type="spellStart"/>
      <w:r w:rsidRPr="00A918C6">
        <w:rPr>
          <w:rFonts w:cs="Times New Roman"/>
          <w:sz w:val="28"/>
          <w:szCs w:val="28"/>
        </w:rPr>
        <w:t>Huaihai</w:t>
      </w:r>
      <w:proofErr w:type="spellEnd"/>
      <w:r w:rsidRPr="00A918C6">
        <w:rPr>
          <w:rFonts w:cs="Times New Roman"/>
          <w:sz w:val="28"/>
          <w:szCs w:val="28"/>
        </w:rPr>
        <w:t xml:space="preserve"> Road;</w:t>
      </w:r>
    </w:p>
    <w:p w14:paraId="2A2CD406" w14:textId="45518C91" w:rsidR="00A918C6" w:rsidRDefault="00A918C6" w:rsidP="00A918C6">
      <w:pPr>
        <w:pStyle w:val="a3"/>
        <w:widowControl w:val="0"/>
        <w:spacing w:line="360" w:lineRule="auto"/>
        <w:ind w:firstLine="709"/>
        <w:jc w:val="both"/>
        <w:rPr>
          <w:rFonts w:cs="Times New Roman"/>
          <w:sz w:val="28"/>
          <w:szCs w:val="28"/>
        </w:rPr>
      </w:pPr>
      <w:r>
        <w:rPr>
          <w:rFonts w:cs="Times New Roman"/>
          <w:sz w:val="28"/>
          <w:szCs w:val="28"/>
        </w:rPr>
        <w:t xml:space="preserve">- </w:t>
      </w:r>
      <w:r w:rsidRPr="00A918C6">
        <w:rPr>
          <w:rFonts w:cs="Times New Roman"/>
          <w:sz w:val="28"/>
          <w:szCs w:val="28"/>
        </w:rPr>
        <w:t xml:space="preserve">небоскребы </w:t>
      </w:r>
      <w:proofErr w:type="spellStart"/>
      <w:r w:rsidRPr="00A918C6">
        <w:rPr>
          <w:rFonts w:cs="Times New Roman"/>
          <w:sz w:val="28"/>
          <w:szCs w:val="28"/>
        </w:rPr>
        <w:t>Луцзяцзуй</w:t>
      </w:r>
      <w:proofErr w:type="spellEnd"/>
      <w:r w:rsidRPr="00A918C6">
        <w:rPr>
          <w:rFonts w:cs="Times New Roman"/>
          <w:sz w:val="28"/>
          <w:szCs w:val="28"/>
        </w:rPr>
        <w:t xml:space="preserve"> (</w:t>
      </w:r>
      <w:proofErr w:type="spellStart"/>
      <w:r w:rsidRPr="00A918C6">
        <w:rPr>
          <w:rFonts w:cs="Times New Roman"/>
          <w:sz w:val="28"/>
          <w:szCs w:val="28"/>
        </w:rPr>
        <w:t>Lujiazui</w:t>
      </w:r>
      <w:proofErr w:type="spellEnd"/>
      <w:r w:rsidRPr="00A918C6">
        <w:rPr>
          <w:rFonts w:cs="Times New Roman"/>
          <w:sz w:val="28"/>
          <w:szCs w:val="28"/>
        </w:rPr>
        <w:t>)</w:t>
      </w:r>
      <w:r>
        <w:rPr>
          <w:rFonts w:cs="Times New Roman"/>
          <w:sz w:val="28"/>
          <w:szCs w:val="28"/>
        </w:rPr>
        <w:t xml:space="preserve"> -</w:t>
      </w:r>
      <w:r w:rsidRPr="00A918C6">
        <w:rPr>
          <w:rFonts w:cs="Times New Roman"/>
          <w:sz w:val="28"/>
          <w:szCs w:val="28"/>
        </w:rPr>
        <w:t xml:space="preserve"> финансовый центр Шанхая</w:t>
      </w:r>
      <w:r>
        <w:rPr>
          <w:rFonts w:cs="Times New Roman"/>
          <w:sz w:val="28"/>
          <w:szCs w:val="28"/>
        </w:rPr>
        <w:t xml:space="preserve">, и </w:t>
      </w:r>
      <w:r w:rsidRPr="00A918C6">
        <w:rPr>
          <w:rFonts w:cs="Times New Roman"/>
          <w:sz w:val="28"/>
          <w:szCs w:val="28"/>
        </w:rPr>
        <w:t>небоскреб Цзинь Мао</w:t>
      </w:r>
      <w:r>
        <w:rPr>
          <w:rFonts w:cs="Times New Roman"/>
          <w:sz w:val="28"/>
          <w:szCs w:val="28"/>
        </w:rPr>
        <w:t xml:space="preserve"> -</w:t>
      </w:r>
      <w:r w:rsidRPr="00A918C6">
        <w:rPr>
          <w:rFonts w:cs="Times New Roman"/>
          <w:sz w:val="28"/>
          <w:szCs w:val="28"/>
        </w:rPr>
        <w:t xml:space="preserve"> Всемирный финансовый центр</w:t>
      </w:r>
      <w:r>
        <w:rPr>
          <w:rFonts w:cs="Times New Roman"/>
          <w:sz w:val="28"/>
          <w:szCs w:val="28"/>
        </w:rPr>
        <w:t>, называемый среди населения города</w:t>
      </w:r>
      <w:r w:rsidRPr="00A918C6">
        <w:rPr>
          <w:rFonts w:cs="Times New Roman"/>
          <w:sz w:val="28"/>
          <w:szCs w:val="28"/>
        </w:rPr>
        <w:t xml:space="preserve"> «Открывашка»</w:t>
      </w:r>
      <w:r>
        <w:rPr>
          <w:rStyle w:val="a6"/>
          <w:rFonts w:cs="Times New Roman"/>
          <w:sz w:val="28"/>
          <w:szCs w:val="28"/>
        </w:rPr>
        <w:footnoteReference w:id="35"/>
      </w:r>
      <w:r w:rsidRPr="00A918C6">
        <w:rPr>
          <w:rFonts w:cs="Times New Roman"/>
          <w:sz w:val="28"/>
          <w:szCs w:val="28"/>
        </w:rPr>
        <w:t>.</w:t>
      </w:r>
    </w:p>
    <w:p w14:paraId="3878E2C2" w14:textId="10C80C3D" w:rsidR="00EB0CCA" w:rsidRDefault="00EB0CCA" w:rsidP="00EB0CCA">
      <w:pPr>
        <w:pStyle w:val="a3"/>
        <w:widowControl w:val="0"/>
        <w:spacing w:line="360" w:lineRule="auto"/>
        <w:ind w:firstLine="709"/>
        <w:jc w:val="both"/>
        <w:rPr>
          <w:rFonts w:cs="Times New Roman"/>
          <w:sz w:val="28"/>
          <w:szCs w:val="28"/>
        </w:rPr>
      </w:pPr>
      <w:r>
        <w:rPr>
          <w:rFonts w:cs="Times New Roman"/>
          <w:sz w:val="28"/>
          <w:szCs w:val="28"/>
        </w:rPr>
        <w:t>Координация деятельности компаний, работающи</w:t>
      </w:r>
      <w:r w:rsidR="006809A0">
        <w:rPr>
          <w:rFonts w:cs="Times New Roman"/>
          <w:sz w:val="28"/>
          <w:szCs w:val="28"/>
        </w:rPr>
        <w:t>х</w:t>
      </w:r>
      <w:r>
        <w:rPr>
          <w:rFonts w:cs="Times New Roman"/>
          <w:sz w:val="28"/>
          <w:szCs w:val="28"/>
        </w:rPr>
        <w:t xml:space="preserve"> в сфере туризма и гостеприимства Шанхая, осуществляется в мегаполисе такой организацией, </w:t>
      </w:r>
      <w:r>
        <w:rPr>
          <w:rFonts w:cs="Times New Roman"/>
          <w:sz w:val="28"/>
          <w:szCs w:val="28"/>
        </w:rPr>
        <w:lastRenderedPageBreak/>
        <w:t xml:space="preserve">как </w:t>
      </w:r>
      <w:r w:rsidR="007D3266" w:rsidRPr="007D3266">
        <w:rPr>
          <w:rFonts w:cs="Times New Roman"/>
          <w:sz w:val="28"/>
          <w:szCs w:val="28"/>
        </w:rPr>
        <w:t>Шанхайски</w:t>
      </w:r>
      <w:r>
        <w:rPr>
          <w:rFonts w:cs="Times New Roman"/>
          <w:sz w:val="28"/>
          <w:szCs w:val="28"/>
        </w:rPr>
        <w:t>й</w:t>
      </w:r>
      <w:r w:rsidR="007D3266" w:rsidRPr="007D3266">
        <w:rPr>
          <w:rFonts w:cs="Times New Roman"/>
          <w:sz w:val="28"/>
          <w:szCs w:val="28"/>
        </w:rPr>
        <w:t xml:space="preserve"> административны</w:t>
      </w:r>
      <w:r>
        <w:rPr>
          <w:rFonts w:cs="Times New Roman"/>
          <w:sz w:val="28"/>
          <w:szCs w:val="28"/>
        </w:rPr>
        <w:t>й</w:t>
      </w:r>
      <w:r w:rsidR="007D3266" w:rsidRPr="007D3266">
        <w:rPr>
          <w:rFonts w:cs="Times New Roman"/>
          <w:sz w:val="28"/>
          <w:szCs w:val="28"/>
        </w:rPr>
        <w:t xml:space="preserve"> комитет по туризму</w:t>
      </w:r>
      <w:r>
        <w:rPr>
          <w:rFonts w:cs="Times New Roman"/>
          <w:sz w:val="28"/>
          <w:szCs w:val="28"/>
        </w:rPr>
        <w:t>. В целях разработки мер, которые были бы направлены на реализацию туристического потенциала города, а также повышение эффективности отрасли туризма, его сотрудниками проводятся многочисленные опросы среди приезжающих в города лиц, а также осуществляется мониторинг туристических потоков в разрезе различных критериев.</w:t>
      </w:r>
    </w:p>
    <w:p w14:paraId="4E5579FD" w14:textId="668D7D7E" w:rsidR="00EB0CCA" w:rsidRDefault="00EB0CCA" w:rsidP="00EB0CCA">
      <w:pPr>
        <w:pStyle w:val="a3"/>
        <w:widowControl w:val="0"/>
        <w:spacing w:line="360" w:lineRule="auto"/>
        <w:ind w:firstLine="709"/>
        <w:jc w:val="both"/>
        <w:rPr>
          <w:rFonts w:cs="Times New Roman"/>
          <w:sz w:val="28"/>
          <w:szCs w:val="28"/>
        </w:rPr>
      </w:pPr>
      <w:r>
        <w:rPr>
          <w:rFonts w:cs="Times New Roman"/>
          <w:sz w:val="28"/>
          <w:szCs w:val="28"/>
        </w:rPr>
        <w:t>К сожалению, в открытых источниках на текущий момент времени размещена лишь информация, которая характеризует период до начала распространения коронавирусной инфекции, однако представленные результаты сегментирования лиц, посещающих город с туристической целью, тем не менее, представляют значительный интерес при проведении настоящего исследования.</w:t>
      </w:r>
      <w:r w:rsidR="007D3266" w:rsidRPr="007D3266">
        <w:rPr>
          <w:rFonts w:cs="Times New Roman"/>
          <w:sz w:val="28"/>
          <w:szCs w:val="28"/>
        </w:rPr>
        <w:t xml:space="preserve"> </w:t>
      </w:r>
    </w:p>
    <w:p w14:paraId="693D87A9" w14:textId="49FD13C6" w:rsidR="00EB0CCA" w:rsidRDefault="00EB0CCA" w:rsidP="00EB0CCA">
      <w:pPr>
        <w:pStyle w:val="a3"/>
        <w:widowControl w:val="0"/>
        <w:spacing w:line="360" w:lineRule="auto"/>
        <w:ind w:firstLine="709"/>
        <w:jc w:val="both"/>
        <w:rPr>
          <w:rFonts w:cs="Times New Roman"/>
          <w:sz w:val="28"/>
          <w:szCs w:val="28"/>
        </w:rPr>
      </w:pPr>
      <w:r>
        <w:rPr>
          <w:rFonts w:cs="Times New Roman"/>
          <w:sz w:val="28"/>
          <w:szCs w:val="28"/>
        </w:rPr>
        <w:t xml:space="preserve">Так, например, если рассматривать структуру потока иностранных туристов за 2018 год в разрезе наиболее часто посещаемых </w:t>
      </w:r>
      <w:r w:rsidR="00AB4B68">
        <w:rPr>
          <w:rFonts w:cs="Times New Roman"/>
          <w:sz w:val="28"/>
          <w:szCs w:val="28"/>
        </w:rPr>
        <w:t xml:space="preserve">ими городов, а также в разрезе тех стран, откуда в Шанхай приезжали путешественники, получается следующего вида картина, представленная на рисунке 19. </w:t>
      </w:r>
    </w:p>
    <w:p w14:paraId="2F1842B6" w14:textId="3DD7464F" w:rsidR="00C5158E" w:rsidRDefault="00AB4B68" w:rsidP="00AB4B68">
      <w:pPr>
        <w:pStyle w:val="a3"/>
        <w:widowControl w:val="0"/>
        <w:spacing w:line="360" w:lineRule="auto"/>
        <w:ind w:firstLine="709"/>
        <w:jc w:val="both"/>
        <w:rPr>
          <w:rFonts w:cs="Times New Roman"/>
          <w:sz w:val="28"/>
          <w:szCs w:val="28"/>
        </w:rPr>
      </w:pPr>
      <w:r>
        <w:rPr>
          <w:rFonts w:cs="Times New Roman"/>
          <w:sz w:val="28"/>
          <w:szCs w:val="28"/>
        </w:rPr>
        <w:t xml:space="preserve">Очевидно, что большинство зарубежных туристов в тот период времени имели в качестве основной цели своей поездки посещение Гонконга, Шанхаю принадлежит второе место в ранжированном ряду городов. Что же касается определения того, туристы из каких стран чаще всего посещали город, то в данном рейтинге лидируют граждане США. Как показывают данные рисунка, американцы в тот период времени составляли основной контингент среди иностранных гостей Китайской Народной Республики. Что же касается российских туристов, то по численности лиц, посетивших Китай с туристической целью в 2018 году, Россия находится на восьмом месте, пропустив вперед такие страны, как США, Австралия, Великобритания, Сингапур, Япония, Канада, Индия. </w:t>
      </w:r>
      <w:r w:rsidR="00C5158E" w:rsidRPr="00C5158E">
        <w:rPr>
          <w:rFonts w:cs="Times New Roman"/>
          <w:sz w:val="28"/>
          <w:szCs w:val="28"/>
        </w:rPr>
        <w:t xml:space="preserve">Самый пик посещении китайских отелей </w:t>
      </w:r>
      <w:r w:rsidR="00C5158E">
        <w:rPr>
          <w:rFonts w:cs="Times New Roman"/>
          <w:sz w:val="28"/>
          <w:szCs w:val="28"/>
        </w:rPr>
        <w:t>российскими туристами</w:t>
      </w:r>
      <w:r w:rsidR="00C5158E" w:rsidRPr="00C5158E">
        <w:rPr>
          <w:rFonts w:cs="Times New Roman"/>
          <w:sz w:val="28"/>
          <w:szCs w:val="28"/>
        </w:rPr>
        <w:t xml:space="preserve"> был </w:t>
      </w:r>
      <w:r w:rsidR="00C5158E">
        <w:rPr>
          <w:rFonts w:cs="Times New Roman"/>
          <w:sz w:val="28"/>
          <w:szCs w:val="28"/>
        </w:rPr>
        <w:t xml:space="preserve">отмечен </w:t>
      </w:r>
      <w:r w:rsidR="00C5158E" w:rsidRPr="00C5158E">
        <w:rPr>
          <w:rFonts w:cs="Times New Roman"/>
          <w:sz w:val="28"/>
          <w:szCs w:val="28"/>
        </w:rPr>
        <w:t xml:space="preserve">перед наступлением </w:t>
      </w:r>
      <w:r w:rsidR="006067EE">
        <w:rPr>
          <w:rFonts w:cs="Times New Roman"/>
          <w:sz w:val="28"/>
          <w:szCs w:val="28"/>
        </w:rPr>
        <w:t>валютного</w:t>
      </w:r>
      <w:r w:rsidR="00C5158E">
        <w:rPr>
          <w:rFonts w:cs="Times New Roman"/>
          <w:sz w:val="28"/>
          <w:szCs w:val="28"/>
        </w:rPr>
        <w:t xml:space="preserve"> </w:t>
      </w:r>
      <w:r w:rsidR="00C5158E" w:rsidRPr="00C5158E">
        <w:rPr>
          <w:rFonts w:cs="Times New Roman"/>
          <w:sz w:val="28"/>
          <w:szCs w:val="28"/>
        </w:rPr>
        <w:t>кризиса в 2013</w:t>
      </w:r>
      <w:r w:rsidR="006067EE">
        <w:rPr>
          <w:rFonts w:cs="Times New Roman"/>
          <w:sz w:val="28"/>
          <w:szCs w:val="28"/>
        </w:rPr>
        <w:t>-</w:t>
      </w:r>
      <w:r w:rsidR="00C5158E" w:rsidRPr="00C5158E">
        <w:rPr>
          <w:rFonts w:cs="Times New Roman"/>
          <w:sz w:val="28"/>
          <w:szCs w:val="28"/>
        </w:rPr>
        <w:t>2014 годах</w:t>
      </w:r>
      <w:r w:rsidR="00C5158E">
        <w:rPr>
          <w:rFonts w:cs="Times New Roman"/>
          <w:sz w:val="28"/>
          <w:szCs w:val="28"/>
        </w:rPr>
        <w:t>.</w:t>
      </w:r>
    </w:p>
    <w:p w14:paraId="107B5715" w14:textId="408C5636" w:rsidR="00AB4B68" w:rsidRDefault="00C5158E" w:rsidP="00AB4B68">
      <w:pPr>
        <w:pStyle w:val="a3"/>
        <w:widowControl w:val="0"/>
        <w:spacing w:line="360" w:lineRule="auto"/>
        <w:ind w:firstLine="709"/>
        <w:jc w:val="both"/>
        <w:rPr>
          <w:rFonts w:cs="Times New Roman"/>
          <w:sz w:val="28"/>
          <w:szCs w:val="28"/>
        </w:rPr>
      </w:pPr>
      <w:r>
        <w:rPr>
          <w:rFonts w:cs="Times New Roman"/>
          <w:sz w:val="28"/>
          <w:szCs w:val="28"/>
        </w:rPr>
        <w:t>Таким образом, с</w:t>
      </w:r>
      <w:r w:rsidR="00AB4B68">
        <w:rPr>
          <w:rFonts w:cs="Times New Roman"/>
          <w:sz w:val="28"/>
          <w:szCs w:val="28"/>
        </w:rPr>
        <w:t xml:space="preserve">тановится очевидным, что организация туристических </w:t>
      </w:r>
      <w:r w:rsidR="00AB4B68">
        <w:rPr>
          <w:rFonts w:cs="Times New Roman"/>
          <w:sz w:val="28"/>
          <w:szCs w:val="28"/>
        </w:rPr>
        <w:lastRenderedPageBreak/>
        <w:t>поездок для россиян в Шанхай представляет собой весьма перспективное направление для разработки туристских продуктов.</w:t>
      </w:r>
    </w:p>
    <w:p w14:paraId="105C1FED" w14:textId="39270F68" w:rsidR="00AB4B68" w:rsidRDefault="00AB4B68" w:rsidP="00AB4B68">
      <w:pPr>
        <w:pStyle w:val="a3"/>
        <w:widowControl w:val="0"/>
        <w:spacing w:line="360" w:lineRule="auto"/>
        <w:jc w:val="center"/>
        <w:rPr>
          <w:rFonts w:cs="Times New Roman"/>
          <w:sz w:val="28"/>
          <w:szCs w:val="28"/>
        </w:rPr>
      </w:pPr>
      <w:r w:rsidRPr="00AB4B68">
        <w:rPr>
          <w:rFonts w:cs="Times New Roman"/>
          <w:noProof/>
          <w:sz w:val="28"/>
          <w:szCs w:val="28"/>
        </w:rPr>
        <w:drawing>
          <wp:inline distT="0" distB="0" distL="0" distR="0" wp14:anchorId="2A86CC25" wp14:editId="646E47D9">
            <wp:extent cx="5582585" cy="4616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07319" cy="4636904"/>
                    </a:xfrm>
                    <a:prstGeom prst="rect">
                      <a:avLst/>
                    </a:prstGeom>
                  </pic:spPr>
                </pic:pic>
              </a:graphicData>
            </a:graphic>
          </wp:inline>
        </w:drawing>
      </w:r>
    </w:p>
    <w:p w14:paraId="6D16534E" w14:textId="77777777" w:rsidR="00AB4B68" w:rsidRDefault="00AB4B68" w:rsidP="00AB4B68">
      <w:pPr>
        <w:pStyle w:val="a3"/>
        <w:widowControl w:val="0"/>
        <w:spacing w:line="360" w:lineRule="auto"/>
        <w:jc w:val="center"/>
        <w:rPr>
          <w:rFonts w:cs="Times New Roman"/>
          <w:sz w:val="28"/>
          <w:szCs w:val="28"/>
        </w:rPr>
      </w:pPr>
      <w:r>
        <w:rPr>
          <w:rFonts w:cs="Times New Roman"/>
          <w:sz w:val="28"/>
          <w:szCs w:val="28"/>
        </w:rPr>
        <w:t xml:space="preserve">Рисунок 19 - Распределение туристических потоков </w:t>
      </w:r>
    </w:p>
    <w:p w14:paraId="200DEAD1" w14:textId="6496B68F" w:rsidR="00AB4B68" w:rsidRDefault="00AB4B68" w:rsidP="00AB4B68">
      <w:pPr>
        <w:pStyle w:val="a3"/>
        <w:widowControl w:val="0"/>
        <w:spacing w:line="360" w:lineRule="auto"/>
        <w:jc w:val="center"/>
        <w:rPr>
          <w:rFonts w:cs="Times New Roman"/>
          <w:sz w:val="28"/>
          <w:szCs w:val="28"/>
        </w:rPr>
      </w:pPr>
      <w:r>
        <w:rPr>
          <w:rFonts w:cs="Times New Roman"/>
          <w:sz w:val="28"/>
          <w:szCs w:val="28"/>
        </w:rPr>
        <w:t>по городам КНР за 2018 год</w:t>
      </w:r>
      <w:r w:rsidR="00697BBA">
        <w:rPr>
          <w:rStyle w:val="a6"/>
          <w:rFonts w:cs="Times New Roman"/>
          <w:sz w:val="28"/>
          <w:szCs w:val="28"/>
        </w:rPr>
        <w:footnoteReference w:id="36"/>
      </w:r>
    </w:p>
    <w:p w14:paraId="5EF823A0" w14:textId="77777777" w:rsidR="00EB0CCA" w:rsidRPr="00A918C6" w:rsidRDefault="00EB0CCA" w:rsidP="00A918C6">
      <w:pPr>
        <w:pStyle w:val="a3"/>
        <w:widowControl w:val="0"/>
        <w:spacing w:line="360" w:lineRule="auto"/>
        <w:ind w:firstLine="709"/>
        <w:jc w:val="both"/>
        <w:rPr>
          <w:rFonts w:cs="Times New Roman"/>
          <w:sz w:val="28"/>
          <w:szCs w:val="28"/>
        </w:rPr>
      </w:pPr>
    </w:p>
    <w:p w14:paraId="7BB19F34" w14:textId="1DBEEF59" w:rsidR="00054837" w:rsidRDefault="00C5158E" w:rsidP="00C5158E">
      <w:pPr>
        <w:pStyle w:val="a3"/>
        <w:widowControl w:val="0"/>
        <w:spacing w:line="360" w:lineRule="auto"/>
        <w:ind w:firstLine="709"/>
        <w:jc w:val="both"/>
        <w:rPr>
          <w:rFonts w:cs="Times New Roman"/>
          <w:sz w:val="28"/>
          <w:szCs w:val="28"/>
        </w:rPr>
      </w:pPr>
      <w:r>
        <w:rPr>
          <w:rFonts w:cs="Times New Roman"/>
          <w:sz w:val="28"/>
          <w:szCs w:val="28"/>
        </w:rPr>
        <w:t>Что же касается распределения туристических потоков в зависимости от целей поездки, то в данном аспекте можно констатировать, что Шанхай является для иностранных туристов в целом более привлекательным с точки зрения делового туризма, нежели как место для поездок с целью отдыха. Данный тезис в полной мере подтверждают и данные, представленные на рисунке 20.</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798"/>
      </w:tblGrid>
      <w:tr w:rsidR="00C5158E" w14:paraId="6058CC51" w14:textId="77777777" w:rsidTr="00C5158E">
        <w:tc>
          <w:tcPr>
            <w:tcW w:w="4672" w:type="dxa"/>
          </w:tcPr>
          <w:p w14:paraId="3ABE1D13" w14:textId="6EF775B0" w:rsidR="00C5158E" w:rsidRDefault="00C5158E" w:rsidP="00C5158E">
            <w:pPr>
              <w:pStyle w:val="a3"/>
              <w:widowControl w:val="0"/>
              <w:spacing w:line="360" w:lineRule="auto"/>
              <w:jc w:val="both"/>
              <w:rPr>
                <w:rFonts w:cs="Times New Roman"/>
                <w:sz w:val="28"/>
                <w:szCs w:val="28"/>
              </w:rPr>
            </w:pPr>
            <w:r w:rsidRPr="00C5158E">
              <w:rPr>
                <w:rFonts w:cs="Times New Roman"/>
                <w:noProof/>
                <w:sz w:val="28"/>
                <w:szCs w:val="28"/>
              </w:rPr>
              <w:lastRenderedPageBreak/>
              <w:drawing>
                <wp:inline distT="0" distB="0" distL="0" distR="0" wp14:anchorId="266ACD70" wp14:editId="525D70F4">
                  <wp:extent cx="2797671" cy="1631950"/>
                  <wp:effectExtent l="0" t="0" r="317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09665" cy="1638946"/>
                          </a:xfrm>
                          <a:prstGeom prst="rect">
                            <a:avLst/>
                          </a:prstGeom>
                        </pic:spPr>
                      </pic:pic>
                    </a:graphicData>
                  </a:graphic>
                </wp:inline>
              </w:drawing>
            </w:r>
          </w:p>
        </w:tc>
        <w:tc>
          <w:tcPr>
            <w:tcW w:w="4673" w:type="dxa"/>
          </w:tcPr>
          <w:p w14:paraId="2A6E30F4" w14:textId="36310574" w:rsidR="00C5158E" w:rsidRDefault="00C5158E" w:rsidP="00C5158E">
            <w:pPr>
              <w:pStyle w:val="a3"/>
              <w:widowControl w:val="0"/>
              <w:spacing w:line="360" w:lineRule="auto"/>
              <w:jc w:val="both"/>
              <w:rPr>
                <w:rFonts w:cs="Times New Roman"/>
                <w:sz w:val="28"/>
                <w:szCs w:val="28"/>
              </w:rPr>
            </w:pPr>
            <w:r w:rsidRPr="00C5158E">
              <w:rPr>
                <w:rFonts w:cs="Times New Roman"/>
                <w:noProof/>
                <w:sz w:val="28"/>
                <w:szCs w:val="28"/>
              </w:rPr>
              <w:drawing>
                <wp:inline distT="0" distB="0" distL="0" distR="0" wp14:anchorId="11AAFAC6" wp14:editId="19326C4C">
                  <wp:extent cx="2955925" cy="1729319"/>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70883" cy="1738070"/>
                          </a:xfrm>
                          <a:prstGeom prst="rect">
                            <a:avLst/>
                          </a:prstGeom>
                        </pic:spPr>
                      </pic:pic>
                    </a:graphicData>
                  </a:graphic>
                </wp:inline>
              </w:drawing>
            </w:r>
          </w:p>
        </w:tc>
      </w:tr>
    </w:tbl>
    <w:p w14:paraId="12E2D67E" w14:textId="77777777" w:rsidR="00C5158E" w:rsidRPr="00C5158E" w:rsidRDefault="00C5158E" w:rsidP="00C5158E">
      <w:pPr>
        <w:pStyle w:val="a3"/>
      </w:pPr>
    </w:p>
    <w:p w14:paraId="1C49C9FA" w14:textId="77777777" w:rsidR="00C5158E" w:rsidRDefault="00C5158E" w:rsidP="00C5158E">
      <w:pPr>
        <w:pStyle w:val="a3"/>
        <w:widowControl w:val="0"/>
        <w:spacing w:line="360" w:lineRule="auto"/>
        <w:jc w:val="center"/>
        <w:rPr>
          <w:rFonts w:cs="Times New Roman"/>
          <w:sz w:val="28"/>
          <w:szCs w:val="28"/>
        </w:rPr>
      </w:pPr>
      <w:r>
        <w:rPr>
          <w:rFonts w:cs="Times New Roman"/>
          <w:sz w:val="28"/>
          <w:szCs w:val="28"/>
        </w:rPr>
        <w:t xml:space="preserve">Рисунок 20 - Сегментация туристических потоков КНР </w:t>
      </w:r>
    </w:p>
    <w:p w14:paraId="73902027" w14:textId="1526452E" w:rsidR="00C5158E" w:rsidRDefault="00C5158E" w:rsidP="00C5158E">
      <w:pPr>
        <w:pStyle w:val="a3"/>
        <w:widowControl w:val="0"/>
        <w:spacing w:line="360" w:lineRule="auto"/>
        <w:jc w:val="center"/>
        <w:rPr>
          <w:rFonts w:cs="Times New Roman"/>
          <w:sz w:val="28"/>
          <w:szCs w:val="28"/>
        </w:rPr>
      </w:pPr>
      <w:r>
        <w:rPr>
          <w:rFonts w:cs="Times New Roman"/>
          <w:sz w:val="28"/>
          <w:szCs w:val="28"/>
        </w:rPr>
        <w:t>в зависимости от цели поездки</w:t>
      </w:r>
      <w:r>
        <w:rPr>
          <w:rStyle w:val="a6"/>
          <w:rFonts w:cs="Times New Roman"/>
          <w:sz w:val="28"/>
          <w:szCs w:val="28"/>
        </w:rPr>
        <w:footnoteReference w:id="37"/>
      </w:r>
    </w:p>
    <w:p w14:paraId="1A560B95" w14:textId="77777777" w:rsidR="00C5158E" w:rsidRDefault="00C5158E" w:rsidP="00AA1907">
      <w:pPr>
        <w:pStyle w:val="a3"/>
        <w:widowControl w:val="0"/>
        <w:spacing w:line="360" w:lineRule="auto"/>
        <w:ind w:firstLine="709"/>
        <w:jc w:val="both"/>
        <w:rPr>
          <w:rFonts w:cs="Times New Roman"/>
          <w:sz w:val="28"/>
          <w:szCs w:val="28"/>
        </w:rPr>
      </w:pPr>
    </w:p>
    <w:p w14:paraId="1000B29F" w14:textId="31542D3A" w:rsidR="00AA1907" w:rsidRDefault="005B1121" w:rsidP="00AA1907">
      <w:pPr>
        <w:pStyle w:val="a3"/>
        <w:widowControl w:val="0"/>
        <w:spacing w:line="360" w:lineRule="auto"/>
        <w:ind w:firstLine="709"/>
        <w:jc w:val="both"/>
        <w:rPr>
          <w:rFonts w:cs="Times New Roman"/>
          <w:sz w:val="28"/>
          <w:szCs w:val="28"/>
        </w:rPr>
      </w:pPr>
      <w:r>
        <w:rPr>
          <w:rFonts w:cs="Times New Roman"/>
          <w:sz w:val="28"/>
          <w:szCs w:val="28"/>
        </w:rPr>
        <w:t>Немного по-иному выглядит карта предпочтений российских туристов в зависимости от цели туристической поездки в Китайскую Народную Республику (рисунок 21):</w:t>
      </w:r>
    </w:p>
    <w:p w14:paraId="1CEA4442" w14:textId="0E61261D" w:rsidR="005B1121" w:rsidRDefault="005B1121" w:rsidP="005B1121">
      <w:pPr>
        <w:pStyle w:val="a3"/>
        <w:widowControl w:val="0"/>
        <w:spacing w:line="360" w:lineRule="auto"/>
        <w:jc w:val="center"/>
        <w:rPr>
          <w:rFonts w:cs="Times New Roman"/>
          <w:sz w:val="28"/>
          <w:szCs w:val="28"/>
        </w:rPr>
      </w:pPr>
      <w:r w:rsidRPr="005B1121">
        <w:rPr>
          <w:rFonts w:cs="Times New Roman"/>
          <w:noProof/>
          <w:sz w:val="28"/>
          <w:szCs w:val="28"/>
        </w:rPr>
        <w:drawing>
          <wp:inline distT="0" distB="0" distL="0" distR="0" wp14:anchorId="3FFFDFEE" wp14:editId="666EF64C">
            <wp:extent cx="5940425" cy="272161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2721610"/>
                    </a:xfrm>
                    <a:prstGeom prst="rect">
                      <a:avLst/>
                    </a:prstGeom>
                  </pic:spPr>
                </pic:pic>
              </a:graphicData>
            </a:graphic>
          </wp:inline>
        </w:drawing>
      </w:r>
    </w:p>
    <w:p w14:paraId="33057A1D" w14:textId="49EBA364" w:rsidR="005B1121" w:rsidRDefault="005B1121" w:rsidP="005B1121">
      <w:pPr>
        <w:pStyle w:val="a3"/>
        <w:widowControl w:val="0"/>
        <w:spacing w:line="360" w:lineRule="auto"/>
        <w:jc w:val="center"/>
        <w:rPr>
          <w:rFonts w:cs="Times New Roman"/>
          <w:sz w:val="28"/>
          <w:szCs w:val="28"/>
        </w:rPr>
      </w:pPr>
      <w:r>
        <w:rPr>
          <w:rFonts w:cs="Times New Roman"/>
          <w:sz w:val="28"/>
          <w:szCs w:val="28"/>
        </w:rPr>
        <w:t>Рисунок 21 - Сегментирование туристический потоков из России в Китай в зависимости от цели поездки</w:t>
      </w:r>
      <w:r>
        <w:rPr>
          <w:rStyle w:val="a6"/>
          <w:rFonts w:cs="Times New Roman"/>
          <w:sz w:val="28"/>
          <w:szCs w:val="28"/>
        </w:rPr>
        <w:footnoteReference w:id="38"/>
      </w:r>
    </w:p>
    <w:p w14:paraId="0CE5156E" w14:textId="77777777" w:rsidR="00985402" w:rsidRDefault="00985402" w:rsidP="00985402">
      <w:pPr>
        <w:pStyle w:val="a3"/>
        <w:widowControl w:val="0"/>
        <w:spacing w:line="360" w:lineRule="auto"/>
        <w:ind w:firstLine="709"/>
        <w:jc w:val="both"/>
        <w:rPr>
          <w:rFonts w:cs="Times New Roman"/>
          <w:sz w:val="28"/>
          <w:szCs w:val="28"/>
        </w:rPr>
      </w:pPr>
    </w:p>
    <w:p w14:paraId="47BC87A4" w14:textId="18CF4E9D" w:rsidR="005B1121" w:rsidRDefault="005B1121" w:rsidP="00985402">
      <w:pPr>
        <w:pStyle w:val="a3"/>
        <w:widowControl w:val="0"/>
        <w:spacing w:line="360" w:lineRule="auto"/>
        <w:ind w:firstLine="709"/>
        <w:jc w:val="both"/>
        <w:rPr>
          <w:rFonts w:cs="Times New Roman"/>
          <w:sz w:val="28"/>
          <w:szCs w:val="28"/>
        </w:rPr>
      </w:pPr>
      <w:r>
        <w:rPr>
          <w:rFonts w:cs="Times New Roman"/>
          <w:sz w:val="28"/>
          <w:szCs w:val="28"/>
        </w:rPr>
        <w:t xml:space="preserve">Если рассматривать россиян, которые преследуют деловую цель туристической поездки, то Шанхай по частоте выбора у них также располагается на третьем месте. А вот путешествия с целью отдыха Шанхай в </w:t>
      </w:r>
      <w:r>
        <w:rPr>
          <w:rFonts w:cs="Times New Roman"/>
          <w:sz w:val="28"/>
          <w:szCs w:val="28"/>
        </w:rPr>
        <w:lastRenderedPageBreak/>
        <w:t>качестве популярных у населения России направлений не включают. Для отдыха в Китае они выбирают для себя такие города, как Гонконг, Пекин или Санья.</w:t>
      </w:r>
    </w:p>
    <w:p w14:paraId="7826239A" w14:textId="1897315F" w:rsidR="007F33E5" w:rsidRDefault="007F33E5" w:rsidP="00985402">
      <w:pPr>
        <w:pStyle w:val="a3"/>
        <w:widowControl w:val="0"/>
        <w:spacing w:line="360" w:lineRule="auto"/>
        <w:ind w:firstLine="709"/>
        <w:jc w:val="both"/>
        <w:rPr>
          <w:rFonts w:cs="Times New Roman"/>
          <w:sz w:val="28"/>
          <w:szCs w:val="28"/>
        </w:rPr>
      </w:pPr>
      <w:r>
        <w:rPr>
          <w:rFonts w:cs="Times New Roman"/>
          <w:sz w:val="28"/>
          <w:szCs w:val="28"/>
        </w:rPr>
        <w:t>Несмотря на то, что среди россиян преобладают поездки в Шанхай с деловой целью, селиться туристы предпочитают в исторической части города, что подтверждают представленные на рисунке 22 данные.</w:t>
      </w:r>
    </w:p>
    <w:p w14:paraId="73F87DCF" w14:textId="1F86EAE6" w:rsidR="007F33E5" w:rsidRDefault="007F33E5" w:rsidP="007F33E5">
      <w:pPr>
        <w:pStyle w:val="a3"/>
        <w:widowControl w:val="0"/>
        <w:spacing w:line="360" w:lineRule="auto"/>
        <w:jc w:val="center"/>
        <w:rPr>
          <w:rFonts w:cs="Times New Roman"/>
          <w:sz w:val="28"/>
          <w:szCs w:val="28"/>
        </w:rPr>
      </w:pPr>
      <w:r>
        <w:rPr>
          <w:rFonts w:cs="Times New Roman"/>
          <w:noProof/>
          <w:sz w:val="28"/>
          <w:szCs w:val="28"/>
        </w:rPr>
        <w:drawing>
          <wp:inline distT="0" distB="0" distL="0" distR="0" wp14:anchorId="40034D0C" wp14:editId="300A271D">
            <wp:extent cx="4292600" cy="2837248"/>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02530" cy="2843811"/>
                    </a:xfrm>
                    <a:prstGeom prst="rect">
                      <a:avLst/>
                    </a:prstGeom>
                    <a:noFill/>
                    <a:ln>
                      <a:noFill/>
                    </a:ln>
                  </pic:spPr>
                </pic:pic>
              </a:graphicData>
            </a:graphic>
          </wp:inline>
        </w:drawing>
      </w:r>
    </w:p>
    <w:p w14:paraId="442AA5FB" w14:textId="672FBF67" w:rsidR="007F33E5" w:rsidRDefault="007F33E5" w:rsidP="007F33E5">
      <w:pPr>
        <w:pStyle w:val="a3"/>
        <w:widowControl w:val="0"/>
        <w:spacing w:line="360" w:lineRule="auto"/>
        <w:jc w:val="center"/>
        <w:rPr>
          <w:rFonts w:cs="Times New Roman"/>
          <w:sz w:val="28"/>
          <w:szCs w:val="28"/>
        </w:rPr>
      </w:pPr>
      <w:r>
        <w:rPr>
          <w:rFonts w:cs="Times New Roman"/>
          <w:sz w:val="28"/>
          <w:szCs w:val="28"/>
        </w:rPr>
        <w:t>Рисунок 22 - Распределение отелей Шанхая, популярных среди туристов из России</w:t>
      </w:r>
      <w:r>
        <w:rPr>
          <w:rStyle w:val="a6"/>
          <w:rFonts w:cs="Times New Roman"/>
          <w:sz w:val="28"/>
          <w:szCs w:val="28"/>
        </w:rPr>
        <w:footnoteReference w:id="39"/>
      </w:r>
    </w:p>
    <w:p w14:paraId="1E842E57" w14:textId="77777777" w:rsidR="007F33E5" w:rsidRDefault="007F33E5" w:rsidP="007F33E5">
      <w:pPr>
        <w:pStyle w:val="a3"/>
        <w:widowControl w:val="0"/>
        <w:spacing w:line="360" w:lineRule="auto"/>
        <w:jc w:val="both"/>
        <w:rPr>
          <w:rFonts w:cs="Times New Roman"/>
          <w:sz w:val="28"/>
          <w:szCs w:val="28"/>
        </w:rPr>
      </w:pPr>
    </w:p>
    <w:p w14:paraId="1111D3B4" w14:textId="017A9B94" w:rsidR="005B1121" w:rsidRDefault="005B1121" w:rsidP="00985402">
      <w:pPr>
        <w:pStyle w:val="a3"/>
        <w:widowControl w:val="0"/>
        <w:spacing w:line="360" w:lineRule="auto"/>
        <w:ind w:firstLine="709"/>
        <w:jc w:val="both"/>
        <w:rPr>
          <w:rFonts w:cs="Times New Roman"/>
          <w:sz w:val="28"/>
          <w:szCs w:val="28"/>
        </w:rPr>
      </w:pPr>
      <w:r>
        <w:rPr>
          <w:rFonts w:cs="Times New Roman"/>
          <w:sz w:val="28"/>
          <w:szCs w:val="28"/>
        </w:rPr>
        <w:t>Представленные в данном разделе работы данные подтверждают тот факт, что Шанхай является весьма популярным направлением как для внутреннего, так и для внешнего туризма, уступая по интенсивности туристических потоков лишь Гонконгу и Пекину. Туристический рынок его обладает высокой емкостью, что обусловлено наличием в городе качественно разнообразных локаций, которые могут быть интересны лицам, путешествующим как с культурно-досуговой, так и с деловой целью.</w:t>
      </w:r>
    </w:p>
    <w:p w14:paraId="75705C7D" w14:textId="0C77763A" w:rsidR="005B1121" w:rsidRDefault="005B1121" w:rsidP="00985402">
      <w:pPr>
        <w:pStyle w:val="a3"/>
        <w:widowControl w:val="0"/>
        <w:spacing w:line="360" w:lineRule="auto"/>
        <w:ind w:firstLine="709"/>
        <w:jc w:val="both"/>
        <w:rPr>
          <w:rFonts w:cs="Times New Roman"/>
          <w:sz w:val="28"/>
          <w:szCs w:val="28"/>
        </w:rPr>
      </w:pPr>
      <w:r>
        <w:rPr>
          <w:rFonts w:cs="Times New Roman"/>
          <w:sz w:val="28"/>
          <w:szCs w:val="28"/>
        </w:rPr>
        <w:t xml:space="preserve">Что же касается российских туристов, то данное направление поездок не пользуется у них повышенной популярностью, в связи с чем видится наличие </w:t>
      </w:r>
      <w:r>
        <w:rPr>
          <w:rFonts w:cs="Times New Roman"/>
          <w:sz w:val="28"/>
          <w:szCs w:val="28"/>
        </w:rPr>
        <w:lastRenderedPageBreak/>
        <w:t xml:space="preserve">потенциала для его дальнейшего развития в перспективе. </w:t>
      </w:r>
    </w:p>
    <w:p w14:paraId="00FD30A0" w14:textId="65DC6573" w:rsidR="006809A0" w:rsidRPr="00642B85" w:rsidRDefault="006809A0" w:rsidP="00985402">
      <w:pPr>
        <w:pStyle w:val="a3"/>
        <w:widowControl w:val="0"/>
        <w:spacing w:line="360" w:lineRule="auto"/>
        <w:ind w:firstLine="709"/>
        <w:jc w:val="both"/>
        <w:rPr>
          <w:rFonts w:cs="Times New Roman"/>
          <w:sz w:val="28"/>
          <w:szCs w:val="28"/>
        </w:rPr>
      </w:pPr>
      <w:r w:rsidRPr="00642B85">
        <w:rPr>
          <w:rFonts w:cs="Times New Roman"/>
          <w:sz w:val="28"/>
          <w:szCs w:val="28"/>
        </w:rPr>
        <w:t>В данном аспекте представляются интересными результаты опроса, проведенного представителями сервиса бронирования отелей МТС Travel</w:t>
      </w:r>
      <w:r w:rsidRPr="00642B85">
        <w:rPr>
          <w:rStyle w:val="a6"/>
          <w:rFonts w:cs="Times New Roman"/>
          <w:sz w:val="28"/>
          <w:szCs w:val="28"/>
        </w:rPr>
        <w:footnoteReference w:id="40"/>
      </w:r>
      <w:r w:rsidRPr="00642B85">
        <w:rPr>
          <w:rFonts w:cs="Times New Roman"/>
          <w:sz w:val="28"/>
          <w:szCs w:val="28"/>
        </w:rPr>
        <w:t>.</w:t>
      </w:r>
    </w:p>
    <w:p w14:paraId="4D909852" w14:textId="61729A66" w:rsidR="006809A0" w:rsidRPr="00642B85" w:rsidRDefault="006809A0" w:rsidP="00985402">
      <w:pPr>
        <w:pStyle w:val="a3"/>
        <w:widowControl w:val="0"/>
        <w:spacing w:line="360" w:lineRule="auto"/>
        <w:ind w:firstLine="709"/>
        <w:jc w:val="both"/>
        <w:rPr>
          <w:rFonts w:cs="Times New Roman"/>
          <w:sz w:val="28"/>
          <w:szCs w:val="28"/>
        </w:rPr>
      </w:pPr>
      <w:r w:rsidRPr="00642B85">
        <w:rPr>
          <w:rFonts w:cs="Times New Roman"/>
          <w:sz w:val="28"/>
          <w:szCs w:val="28"/>
        </w:rPr>
        <w:t>Согласно полученным данным посетить КНР в туристических целях хотели бы 77% опрошенных. При этом 18% респондентов заявили, что они уже бывали ранее в Китае, причем 40% из них – более одного раза. Такие значительные цифры объясняются высокой долей путешественников из регионов Дальнего Востока, где поездки в Китай традиционно более доступны.</w:t>
      </w:r>
    </w:p>
    <w:p w14:paraId="29790053" w14:textId="5B449E88" w:rsidR="006809A0" w:rsidRPr="00642B85" w:rsidRDefault="006809A0" w:rsidP="00985402">
      <w:pPr>
        <w:pStyle w:val="a3"/>
        <w:widowControl w:val="0"/>
        <w:spacing w:line="360" w:lineRule="auto"/>
        <w:ind w:firstLine="709"/>
        <w:jc w:val="both"/>
        <w:rPr>
          <w:rFonts w:cs="Times New Roman"/>
          <w:sz w:val="28"/>
          <w:szCs w:val="28"/>
        </w:rPr>
      </w:pPr>
      <w:r w:rsidRPr="00642B85">
        <w:rPr>
          <w:rFonts w:cs="Times New Roman"/>
          <w:sz w:val="28"/>
          <w:szCs w:val="28"/>
        </w:rPr>
        <w:t>Касательно вопроса о цели предполагаемой поездки, то на него были получены следующие ответы:</w:t>
      </w:r>
    </w:p>
    <w:p w14:paraId="1F279647" w14:textId="7A472CAE" w:rsidR="006809A0" w:rsidRPr="00642B85" w:rsidRDefault="003F719F" w:rsidP="00985402">
      <w:pPr>
        <w:pStyle w:val="a3"/>
        <w:widowControl w:val="0"/>
        <w:spacing w:line="360" w:lineRule="auto"/>
        <w:ind w:firstLine="709"/>
        <w:jc w:val="both"/>
        <w:rPr>
          <w:rFonts w:cs="Times New Roman"/>
          <w:sz w:val="28"/>
          <w:szCs w:val="28"/>
        </w:rPr>
      </w:pPr>
      <w:r w:rsidRPr="00642B85">
        <w:rPr>
          <w:rFonts w:cs="Times New Roman"/>
          <w:sz w:val="28"/>
          <w:szCs w:val="28"/>
        </w:rPr>
        <w:t xml:space="preserve">- </w:t>
      </w:r>
      <w:r w:rsidR="006809A0" w:rsidRPr="00642B85">
        <w:rPr>
          <w:rFonts w:cs="Times New Roman"/>
          <w:sz w:val="28"/>
          <w:szCs w:val="28"/>
        </w:rPr>
        <w:t xml:space="preserve">6% опрошенных в качестве основной цели видят посещение местных достопримечательностей; </w:t>
      </w:r>
    </w:p>
    <w:p w14:paraId="77C4ADB5" w14:textId="281C14A2" w:rsidR="006809A0" w:rsidRPr="00642B85" w:rsidRDefault="003F719F" w:rsidP="00985402">
      <w:pPr>
        <w:pStyle w:val="a3"/>
        <w:widowControl w:val="0"/>
        <w:spacing w:line="360" w:lineRule="auto"/>
        <w:ind w:firstLine="709"/>
        <w:jc w:val="both"/>
        <w:rPr>
          <w:rFonts w:cs="Times New Roman"/>
          <w:sz w:val="28"/>
          <w:szCs w:val="28"/>
        </w:rPr>
      </w:pPr>
      <w:r w:rsidRPr="00642B85">
        <w:rPr>
          <w:rFonts w:cs="Times New Roman"/>
          <w:sz w:val="28"/>
          <w:szCs w:val="28"/>
        </w:rPr>
        <w:t xml:space="preserve">- </w:t>
      </w:r>
      <w:r w:rsidR="006809A0" w:rsidRPr="00642B85">
        <w:rPr>
          <w:rFonts w:cs="Times New Roman"/>
          <w:sz w:val="28"/>
          <w:szCs w:val="28"/>
        </w:rPr>
        <w:t>33% - важен шопинг;</w:t>
      </w:r>
    </w:p>
    <w:p w14:paraId="0640D5EB" w14:textId="1D7BDFC3" w:rsidR="006809A0" w:rsidRPr="00642B85" w:rsidRDefault="003F719F" w:rsidP="00985402">
      <w:pPr>
        <w:pStyle w:val="a3"/>
        <w:widowControl w:val="0"/>
        <w:spacing w:line="360" w:lineRule="auto"/>
        <w:ind w:firstLine="709"/>
        <w:jc w:val="both"/>
        <w:rPr>
          <w:rFonts w:cs="Times New Roman"/>
          <w:sz w:val="28"/>
          <w:szCs w:val="28"/>
        </w:rPr>
      </w:pPr>
      <w:r w:rsidRPr="00642B85">
        <w:rPr>
          <w:rFonts w:cs="Times New Roman"/>
          <w:sz w:val="28"/>
          <w:szCs w:val="28"/>
        </w:rPr>
        <w:t>- 25% - интересуются китайской кухней;</w:t>
      </w:r>
    </w:p>
    <w:p w14:paraId="447431BF" w14:textId="2FB08C09" w:rsidR="003F719F" w:rsidRPr="00642B85" w:rsidRDefault="003F719F" w:rsidP="00985402">
      <w:pPr>
        <w:pStyle w:val="a3"/>
        <w:widowControl w:val="0"/>
        <w:spacing w:line="360" w:lineRule="auto"/>
        <w:ind w:firstLine="709"/>
        <w:jc w:val="both"/>
        <w:rPr>
          <w:rFonts w:cs="Times New Roman"/>
          <w:sz w:val="28"/>
          <w:szCs w:val="28"/>
        </w:rPr>
      </w:pPr>
      <w:r w:rsidRPr="00642B85">
        <w:rPr>
          <w:rFonts w:cs="Times New Roman"/>
          <w:sz w:val="28"/>
          <w:szCs w:val="28"/>
        </w:rPr>
        <w:t>- 14% - планируют обращение за местной медициной</w:t>
      </w:r>
      <w:r w:rsidRPr="00642B85">
        <w:rPr>
          <w:rStyle w:val="a6"/>
          <w:rFonts w:cs="Times New Roman"/>
          <w:sz w:val="28"/>
          <w:szCs w:val="28"/>
        </w:rPr>
        <w:footnoteReference w:id="41"/>
      </w:r>
      <w:r w:rsidRPr="00642B85">
        <w:rPr>
          <w:rFonts w:cs="Times New Roman"/>
          <w:sz w:val="28"/>
          <w:szCs w:val="28"/>
        </w:rPr>
        <w:t>.</w:t>
      </w:r>
    </w:p>
    <w:p w14:paraId="1A92BB58" w14:textId="4574976C" w:rsidR="006809A0" w:rsidRDefault="003F719F" w:rsidP="003F719F">
      <w:pPr>
        <w:pStyle w:val="a3"/>
        <w:widowControl w:val="0"/>
        <w:spacing w:line="360" w:lineRule="auto"/>
        <w:ind w:firstLine="709"/>
        <w:jc w:val="both"/>
        <w:rPr>
          <w:rFonts w:cs="Times New Roman"/>
          <w:sz w:val="28"/>
          <w:szCs w:val="28"/>
        </w:rPr>
      </w:pPr>
      <w:r w:rsidRPr="00642B85">
        <w:rPr>
          <w:rFonts w:cs="Times New Roman"/>
          <w:sz w:val="28"/>
          <w:szCs w:val="28"/>
        </w:rPr>
        <w:t>Среди направлений, в наибольшей степени привлекающих российских туристов, - традиционно были названы – Пекин, Шанхай, Гонконг. Еще 31% опрошенных готовы отправиться в приграничные города и на безвизовые территории. Такое направление особенно востребовано у жителей Дальневосточного федерального округа, больше половины которых бывали в Китае ранее.</w:t>
      </w:r>
      <w:r>
        <w:rPr>
          <w:rFonts w:cs="Times New Roman"/>
          <w:sz w:val="28"/>
          <w:szCs w:val="28"/>
        </w:rPr>
        <w:t xml:space="preserve"> </w:t>
      </w:r>
    </w:p>
    <w:p w14:paraId="23EB0F12" w14:textId="27A805F9" w:rsidR="005B1121" w:rsidRDefault="005B1121" w:rsidP="00985402">
      <w:pPr>
        <w:pStyle w:val="a3"/>
        <w:widowControl w:val="0"/>
        <w:spacing w:line="360" w:lineRule="auto"/>
        <w:ind w:firstLine="709"/>
        <w:jc w:val="both"/>
        <w:rPr>
          <w:rFonts w:cs="Times New Roman"/>
          <w:sz w:val="28"/>
          <w:szCs w:val="28"/>
        </w:rPr>
      </w:pPr>
      <w:r>
        <w:rPr>
          <w:rFonts w:cs="Times New Roman"/>
          <w:sz w:val="28"/>
          <w:szCs w:val="28"/>
        </w:rPr>
        <w:t>Нужно отметить, что определенные шаги в направлении привлечения в Шанхай российских туристов уже делаются и были сделаны в «</w:t>
      </w:r>
      <w:proofErr w:type="spellStart"/>
      <w:r>
        <w:rPr>
          <w:rFonts w:cs="Times New Roman"/>
          <w:sz w:val="28"/>
          <w:szCs w:val="28"/>
        </w:rPr>
        <w:t>доковидный</w:t>
      </w:r>
      <w:proofErr w:type="spellEnd"/>
      <w:r>
        <w:rPr>
          <w:rFonts w:cs="Times New Roman"/>
          <w:sz w:val="28"/>
          <w:szCs w:val="28"/>
        </w:rPr>
        <w:t>» период. В частности, это:</w:t>
      </w:r>
    </w:p>
    <w:p w14:paraId="4E02B81D" w14:textId="75362832" w:rsidR="007F33E5" w:rsidRDefault="002401B3" w:rsidP="00985402">
      <w:pPr>
        <w:pStyle w:val="a3"/>
        <w:widowControl w:val="0"/>
        <w:spacing w:line="360" w:lineRule="auto"/>
        <w:ind w:firstLine="709"/>
        <w:jc w:val="both"/>
        <w:rPr>
          <w:rFonts w:cs="Times New Roman"/>
          <w:sz w:val="28"/>
          <w:szCs w:val="28"/>
        </w:rPr>
      </w:pPr>
      <w:r>
        <w:rPr>
          <w:rFonts w:cs="Times New Roman"/>
          <w:sz w:val="28"/>
          <w:szCs w:val="28"/>
        </w:rPr>
        <w:t xml:space="preserve">- </w:t>
      </w:r>
      <w:r w:rsidRPr="002401B3">
        <w:rPr>
          <w:rFonts w:cs="Times New Roman"/>
          <w:sz w:val="28"/>
          <w:szCs w:val="28"/>
        </w:rPr>
        <w:t>обновлени</w:t>
      </w:r>
      <w:r>
        <w:rPr>
          <w:rFonts w:cs="Times New Roman"/>
          <w:sz w:val="28"/>
          <w:szCs w:val="28"/>
        </w:rPr>
        <w:t>е</w:t>
      </w:r>
      <w:r w:rsidRPr="002401B3">
        <w:rPr>
          <w:rFonts w:cs="Times New Roman"/>
          <w:sz w:val="28"/>
          <w:szCs w:val="28"/>
        </w:rPr>
        <w:t xml:space="preserve"> контента на сайте www.meet-in-shanghai.net, где на 14 языках, в том числе и на русском, можно найти самую актуальную </w:t>
      </w:r>
      <w:r w:rsidRPr="002401B3">
        <w:rPr>
          <w:rFonts w:cs="Times New Roman"/>
          <w:sz w:val="28"/>
          <w:szCs w:val="28"/>
        </w:rPr>
        <w:lastRenderedPageBreak/>
        <w:t>информацию по туристическим ресурсам в Шанхае</w:t>
      </w:r>
      <w:r>
        <w:rPr>
          <w:rStyle w:val="a6"/>
          <w:rFonts w:cs="Times New Roman"/>
          <w:sz w:val="28"/>
          <w:szCs w:val="28"/>
        </w:rPr>
        <w:footnoteReference w:id="42"/>
      </w:r>
      <w:r>
        <w:rPr>
          <w:rFonts w:cs="Times New Roman"/>
          <w:sz w:val="28"/>
          <w:szCs w:val="28"/>
        </w:rPr>
        <w:t>;</w:t>
      </w:r>
    </w:p>
    <w:p w14:paraId="349926C2" w14:textId="77777777" w:rsidR="00250372" w:rsidRDefault="00250372" w:rsidP="00985402">
      <w:pPr>
        <w:pStyle w:val="a3"/>
        <w:widowControl w:val="0"/>
        <w:spacing w:line="360" w:lineRule="auto"/>
        <w:ind w:firstLine="709"/>
        <w:jc w:val="both"/>
        <w:rPr>
          <w:rFonts w:cs="Times New Roman"/>
          <w:sz w:val="28"/>
          <w:szCs w:val="28"/>
        </w:rPr>
      </w:pPr>
      <w:r>
        <w:rPr>
          <w:rFonts w:cs="Times New Roman"/>
          <w:sz w:val="28"/>
          <w:szCs w:val="28"/>
        </w:rPr>
        <w:t>- инициатива властей города по направлению</w:t>
      </w:r>
      <w:r w:rsidRPr="00250372">
        <w:rPr>
          <w:rFonts w:cs="Times New Roman"/>
          <w:sz w:val="28"/>
          <w:szCs w:val="28"/>
        </w:rPr>
        <w:t xml:space="preserve"> финансовы</w:t>
      </w:r>
      <w:r>
        <w:rPr>
          <w:rFonts w:cs="Times New Roman"/>
          <w:sz w:val="28"/>
          <w:szCs w:val="28"/>
        </w:rPr>
        <w:t>х</w:t>
      </w:r>
      <w:r w:rsidRPr="00250372">
        <w:rPr>
          <w:rFonts w:cs="Times New Roman"/>
          <w:sz w:val="28"/>
          <w:szCs w:val="28"/>
        </w:rPr>
        <w:t xml:space="preserve"> учреждени</w:t>
      </w:r>
      <w:r>
        <w:rPr>
          <w:rFonts w:cs="Times New Roman"/>
          <w:sz w:val="28"/>
          <w:szCs w:val="28"/>
        </w:rPr>
        <w:t xml:space="preserve">й к </w:t>
      </w:r>
      <w:r w:rsidRPr="00250372">
        <w:rPr>
          <w:rFonts w:cs="Times New Roman"/>
          <w:sz w:val="28"/>
          <w:szCs w:val="28"/>
        </w:rPr>
        <w:t>увелич</w:t>
      </w:r>
      <w:r>
        <w:rPr>
          <w:rFonts w:cs="Times New Roman"/>
          <w:sz w:val="28"/>
          <w:szCs w:val="28"/>
        </w:rPr>
        <w:t>ению</w:t>
      </w:r>
      <w:r w:rsidRPr="00250372">
        <w:rPr>
          <w:rFonts w:cs="Times New Roman"/>
          <w:sz w:val="28"/>
          <w:szCs w:val="28"/>
        </w:rPr>
        <w:t xml:space="preserve"> свои кредитны</w:t>
      </w:r>
      <w:r>
        <w:rPr>
          <w:rFonts w:cs="Times New Roman"/>
          <w:sz w:val="28"/>
          <w:szCs w:val="28"/>
        </w:rPr>
        <w:t>х</w:t>
      </w:r>
      <w:r w:rsidRPr="00250372">
        <w:rPr>
          <w:rFonts w:cs="Times New Roman"/>
          <w:sz w:val="28"/>
          <w:szCs w:val="28"/>
        </w:rPr>
        <w:t xml:space="preserve"> квот и сниж</w:t>
      </w:r>
      <w:r>
        <w:rPr>
          <w:rFonts w:cs="Times New Roman"/>
          <w:sz w:val="28"/>
          <w:szCs w:val="28"/>
        </w:rPr>
        <w:t>ению</w:t>
      </w:r>
      <w:r w:rsidRPr="00250372">
        <w:rPr>
          <w:rFonts w:cs="Times New Roman"/>
          <w:sz w:val="28"/>
          <w:szCs w:val="28"/>
        </w:rPr>
        <w:t xml:space="preserve"> процентны</w:t>
      </w:r>
      <w:r>
        <w:rPr>
          <w:rFonts w:cs="Times New Roman"/>
          <w:sz w:val="28"/>
          <w:szCs w:val="28"/>
        </w:rPr>
        <w:t>х</w:t>
      </w:r>
      <w:r w:rsidRPr="00250372">
        <w:rPr>
          <w:rFonts w:cs="Times New Roman"/>
          <w:sz w:val="28"/>
          <w:szCs w:val="28"/>
        </w:rPr>
        <w:t xml:space="preserve"> став</w:t>
      </w:r>
      <w:r>
        <w:rPr>
          <w:rFonts w:cs="Times New Roman"/>
          <w:sz w:val="28"/>
          <w:szCs w:val="28"/>
        </w:rPr>
        <w:t>ок</w:t>
      </w:r>
      <w:r w:rsidRPr="00250372">
        <w:rPr>
          <w:rFonts w:cs="Times New Roman"/>
          <w:sz w:val="28"/>
          <w:szCs w:val="28"/>
        </w:rPr>
        <w:t xml:space="preserve"> для проектов, связанных с туризмом, </w:t>
      </w:r>
    </w:p>
    <w:p w14:paraId="002EF5A4" w14:textId="097F030C" w:rsidR="00250372" w:rsidRDefault="00250372" w:rsidP="00985402">
      <w:pPr>
        <w:pStyle w:val="a3"/>
        <w:widowControl w:val="0"/>
        <w:spacing w:line="360" w:lineRule="auto"/>
        <w:ind w:firstLine="709"/>
        <w:jc w:val="both"/>
        <w:rPr>
          <w:rFonts w:cs="Times New Roman"/>
          <w:sz w:val="28"/>
          <w:szCs w:val="28"/>
        </w:rPr>
      </w:pPr>
      <w:r>
        <w:rPr>
          <w:rFonts w:cs="Times New Roman"/>
          <w:sz w:val="28"/>
          <w:szCs w:val="28"/>
        </w:rPr>
        <w:t>- расширение</w:t>
      </w:r>
      <w:r w:rsidRPr="00250372">
        <w:rPr>
          <w:rFonts w:cs="Times New Roman"/>
          <w:sz w:val="28"/>
          <w:szCs w:val="28"/>
        </w:rPr>
        <w:t xml:space="preserve"> поддержк</w:t>
      </w:r>
      <w:r>
        <w:rPr>
          <w:rFonts w:cs="Times New Roman"/>
          <w:sz w:val="28"/>
          <w:szCs w:val="28"/>
        </w:rPr>
        <w:t>и</w:t>
      </w:r>
      <w:r w:rsidRPr="00250372">
        <w:rPr>
          <w:rFonts w:cs="Times New Roman"/>
          <w:sz w:val="28"/>
          <w:szCs w:val="28"/>
        </w:rPr>
        <w:t xml:space="preserve"> из специального городского фонда развития туризма для </w:t>
      </w:r>
      <w:r>
        <w:rPr>
          <w:rFonts w:cs="Times New Roman"/>
          <w:sz w:val="28"/>
          <w:szCs w:val="28"/>
        </w:rPr>
        <w:t>компаний</w:t>
      </w:r>
      <w:r w:rsidRPr="00250372">
        <w:rPr>
          <w:rFonts w:cs="Times New Roman"/>
          <w:sz w:val="28"/>
          <w:szCs w:val="28"/>
        </w:rPr>
        <w:t xml:space="preserve"> и живописных мест</w:t>
      </w:r>
      <w:r>
        <w:rPr>
          <w:rFonts w:cs="Times New Roman"/>
          <w:sz w:val="28"/>
          <w:szCs w:val="28"/>
        </w:rPr>
        <w:t xml:space="preserve"> города</w:t>
      </w:r>
      <w:r>
        <w:rPr>
          <w:rStyle w:val="a6"/>
          <w:rFonts w:cs="Times New Roman"/>
          <w:sz w:val="28"/>
          <w:szCs w:val="28"/>
        </w:rPr>
        <w:footnoteReference w:id="43"/>
      </w:r>
      <w:r w:rsidRPr="00250372">
        <w:rPr>
          <w:rFonts w:cs="Times New Roman"/>
          <w:sz w:val="28"/>
          <w:szCs w:val="28"/>
        </w:rPr>
        <w:t>.</w:t>
      </w:r>
    </w:p>
    <w:p w14:paraId="15E0D73F" w14:textId="3FB42626" w:rsidR="00250372" w:rsidRDefault="00250372" w:rsidP="00985402">
      <w:pPr>
        <w:pStyle w:val="a3"/>
        <w:widowControl w:val="0"/>
        <w:spacing w:line="360" w:lineRule="auto"/>
        <w:ind w:firstLine="709"/>
        <w:jc w:val="both"/>
        <w:rPr>
          <w:rFonts w:cs="Times New Roman"/>
          <w:sz w:val="28"/>
          <w:szCs w:val="28"/>
        </w:rPr>
      </w:pPr>
      <w:r>
        <w:rPr>
          <w:rFonts w:cs="Times New Roman"/>
          <w:sz w:val="28"/>
          <w:szCs w:val="28"/>
        </w:rPr>
        <w:t xml:space="preserve">Представленные меры направлены как на повышение эффективности работы туристической отрасли города в целом, так и на углубление сотрудничества с Россией в туристической сфере. Таким образом, можно предположить, что комплексная работа дух стран по увеличению туристической привлекательности Шанхая как туристического направления для российских граждан будет способствовать развитию данного направления </w:t>
      </w:r>
      <w:r w:rsidR="0036370E">
        <w:rPr>
          <w:rFonts w:cs="Times New Roman"/>
          <w:sz w:val="28"/>
          <w:szCs w:val="28"/>
        </w:rPr>
        <w:t>осуществления туристических поездок</w:t>
      </w:r>
      <w:r>
        <w:rPr>
          <w:rFonts w:cs="Times New Roman"/>
          <w:sz w:val="28"/>
          <w:szCs w:val="28"/>
        </w:rPr>
        <w:t>.</w:t>
      </w:r>
    </w:p>
    <w:p w14:paraId="58E39EBD" w14:textId="3F41AE2E" w:rsidR="008964F7" w:rsidRDefault="008964F7">
      <w:pPr>
        <w:rPr>
          <w:rFonts w:cs="Times New Roman"/>
          <w:sz w:val="28"/>
          <w:szCs w:val="28"/>
        </w:rPr>
      </w:pPr>
    </w:p>
    <w:p w14:paraId="2BF901DD" w14:textId="77777777" w:rsidR="00974ADD" w:rsidRPr="00974ADD" w:rsidRDefault="00974ADD" w:rsidP="00974ADD">
      <w:pPr>
        <w:widowControl w:val="0"/>
        <w:spacing w:after="0" w:line="360" w:lineRule="auto"/>
        <w:ind w:firstLine="709"/>
        <w:jc w:val="both"/>
        <w:rPr>
          <w:rFonts w:eastAsia="Times New Roman" w:cs="Times New Roman"/>
          <w:b/>
          <w:bCs/>
          <w:color w:val="000000"/>
          <w:sz w:val="28"/>
          <w:szCs w:val="28"/>
          <w:lang w:eastAsia="ru-RU"/>
        </w:rPr>
      </w:pPr>
      <w:r w:rsidRPr="00974ADD">
        <w:rPr>
          <w:rFonts w:eastAsia="Times New Roman" w:cs="Times New Roman"/>
          <w:b/>
          <w:bCs/>
          <w:color w:val="000000"/>
          <w:sz w:val="28"/>
          <w:szCs w:val="28"/>
          <w:lang w:eastAsia="ru-RU"/>
        </w:rPr>
        <w:t>3. ПРОБЛЕМЫ И ПЕРСПЕКТИВЫ РАЗВИТИЯ ИНДУСТРИИ ТУРИЗМА В РОССИИ И КИТАЕ</w:t>
      </w:r>
    </w:p>
    <w:p w14:paraId="6920ACD5" w14:textId="76DE21FA" w:rsidR="008964F7" w:rsidRPr="00655C66" w:rsidRDefault="00974ADD" w:rsidP="00655C66">
      <w:pPr>
        <w:widowControl w:val="0"/>
        <w:spacing w:after="0" w:line="360" w:lineRule="auto"/>
        <w:ind w:firstLine="709"/>
        <w:jc w:val="both"/>
        <w:rPr>
          <w:rFonts w:eastAsia="等线" w:cs="Times New Roman"/>
          <w:sz w:val="28"/>
          <w:szCs w:val="28"/>
        </w:rPr>
      </w:pPr>
      <w:r w:rsidRPr="00974ADD">
        <w:rPr>
          <w:rFonts w:eastAsia="Times New Roman" w:cs="Times New Roman"/>
          <w:b/>
          <w:bCs/>
          <w:color w:val="000000"/>
          <w:sz w:val="28"/>
          <w:szCs w:val="28"/>
          <w:lang w:eastAsia="ru-RU"/>
        </w:rPr>
        <w:t>3.1 Анализ существующих проблем на российско-китайском туристическом рынке</w:t>
      </w:r>
    </w:p>
    <w:p w14:paraId="770A1357" w14:textId="5894EC50" w:rsidR="00BF1099" w:rsidRDefault="00BF1099" w:rsidP="00BF1099">
      <w:pPr>
        <w:spacing w:after="0" w:line="360" w:lineRule="auto"/>
        <w:ind w:firstLine="709"/>
        <w:jc w:val="both"/>
        <w:rPr>
          <w:rFonts w:cs="Times New Roman"/>
          <w:kern w:val="2"/>
          <w:sz w:val="28"/>
          <w14:ligatures w14:val="standardContextual"/>
        </w:rPr>
      </w:pPr>
      <w:r>
        <w:rPr>
          <w:rFonts w:cs="Times New Roman"/>
          <w:kern w:val="2"/>
          <w:sz w:val="28"/>
          <w14:ligatures w14:val="standardContextual"/>
        </w:rPr>
        <w:t>Значительное количество природных достопримечательностей, богатое культурное наследие, большое количество исторических памятников, а также современных туристических локаций вкупе с усилиями правительства России и Китая, направленными на поддержку туристической отрасли в каждой из двух стран, обеспечивает довольно высокие доходы, которые каждая из них получает от туристической отрасли.</w:t>
      </w:r>
      <w:r w:rsidRPr="00BF1099">
        <w:rPr>
          <w:rFonts w:cs="Times New Roman"/>
          <w:kern w:val="2"/>
          <w:sz w:val="28"/>
          <w14:ligatures w14:val="standardContextual"/>
        </w:rPr>
        <w:t xml:space="preserve"> </w:t>
      </w:r>
    </w:p>
    <w:p w14:paraId="4C73ED06" w14:textId="2EAA01E6" w:rsidR="00BF1099" w:rsidRPr="00BF1099" w:rsidRDefault="00BF1099" w:rsidP="00BF1099">
      <w:pPr>
        <w:spacing w:after="0" w:line="360" w:lineRule="auto"/>
        <w:ind w:firstLine="709"/>
        <w:jc w:val="both"/>
        <w:rPr>
          <w:rFonts w:cs="Times New Roman"/>
          <w:kern w:val="2"/>
          <w:sz w:val="28"/>
          <w14:ligatures w14:val="standardContextual"/>
        </w:rPr>
      </w:pPr>
      <w:r>
        <w:rPr>
          <w:rFonts w:cs="Times New Roman"/>
          <w:kern w:val="2"/>
          <w:sz w:val="28"/>
          <w14:ligatures w14:val="standardContextual"/>
        </w:rPr>
        <w:t>Можно утверждать, что п</w:t>
      </w:r>
      <w:r w:rsidRPr="00BF1099">
        <w:rPr>
          <w:rFonts w:cs="Times New Roman"/>
          <w:kern w:val="2"/>
          <w:sz w:val="28"/>
          <w14:ligatures w14:val="standardContextual"/>
        </w:rPr>
        <w:t xml:space="preserve">ерспективы развития туристической отрасли в России и Китае достаточно многообещающие. Однако, несмотря на это, </w:t>
      </w:r>
      <w:r w:rsidRPr="00BF1099">
        <w:rPr>
          <w:rFonts w:cs="Times New Roman"/>
          <w:kern w:val="2"/>
          <w:sz w:val="28"/>
          <w14:ligatures w14:val="standardContextual"/>
        </w:rPr>
        <w:lastRenderedPageBreak/>
        <w:t xml:space="preserve">российско-китайский туристический рынок по-прежнему </w:t>
      </w:r>
      <w:r>
        <w:rPr>
          <w:rFonts w:cs="Times New Roman"/>
          <w:kern w:val="2"/>
          <w:sz w:val="28"/>
          <w14:ligatures w14:val="standardContextual"/>
        </w:rPr>
        <w:t>имеет достаточно большое количество</w:t>
      </w:r>
      <w:r w:rsidRPr="00BF1099">
        <w:rPr>
          <w:rFonts w:cs="Times New Roman"/>
          <w:kern w:val="2"/>
          <w:sz w:val="28"/>
          <w14:ligatures w14:val="standardContextual"/>
        </w:rPr>
        <w:t xml:space="preserve"> проблем, требующих комплексного решения. Можно сказать, что в отсутствие системных мер со стороны правительства России, ответственного за регулирование туристической сферы, </w:t>
      </w:r>
      <w:r>
        <w:rPr>
          <w:rFonts w:cs="Times New Roman"/>
          <w:kern w:val="2"/>
          <w:sz w:val="28"/>
          <w14:ligatures w14:val="standardContextual"/>
        </w:rPr>
        <w:t>структура и динамика туристических потоков из Китая в Российскую Федерацию</w:t>
      </w:r>
      <w:r w:rsidRPr="00BF1099">
        <w:rPr>
          <w:rFonts w:cs="Times New Roman"/>
          <w:kern w:val="2"/>
          <w:sz w:val="28"/>
          <w14:ligatures w14:val="standardContextual"/>
        </w:rPr>
        <w:t xml:space="preserve"> </w:t>
      </w:r>
      <w:r>
        <w:rPr>
          <w:rFonts w:cs="Times New Roman"/>
          <w:kern w:val="2"/>
          <w:sz w:val="28"/>
          <w14:ligatures w14:val="standardContextual"/>
        </w:rPr>
        <w:t>носят</w:t>
      </w:r>
      <w:r w:rsidRPr="00BF1099">
        <w:rPr>
          <w:rFonts w:cs="Times New Roman"/>
          <w:kern w:val="2"/>
          <w:sz w:val="28"/>
          <w14:ligatures w14:val="standardContextual"/>
        </w:rPr>
        <w:t xml:space="preserve"> несбалансированный характер.  П</w:t>
      </w:r>
      <w:r>
        <w:rPr>
          <w:rFonts w:cs="Times New Roman"/>
          <w:kern w:val="2"/>
          <w:sz w:val="28"/>
          <w14:ligatures w14:val="standardContextual"/>
        </w:rPr>
        <w:t>ричем, представляется, что п</w:t>
      </w:r>
      <w:r w:rsidRPr="00BF1099">
        <w:rPr>
          <w:rFonts w:cs="Times New Roman"/>
          <w:kern w:val="2"/>
          <w:sz w:val="28"/>
          <w14:ligatures w14:val="standardContextual"/>
        </w:rPr>
        <w:t xml:space="preserve">о мере роста масштаба проблемы это может вызывать </w:t>
      </w:r>
      <w:r>
        <w:rPr>
          <w:rFonts w:cs="Times New Roman"/>
          <w:kern w:val="2"/>
          <w:sz w:val="28"/>
          <w14:ligatures w14:val="standardContextual"/>
        </w:rPr>
        <w:t>дальнейший дисбаланс</w:t>
      </w:r>
      <w:r w:rsidRPr="00BF1099">
        <w:rPr>
          <w:rFonts w:cs="Times New Roman"/>
          <w:kern w:val="2"/>
          <w:sz w:val="28"/>
          <w14:ligatures w14:val="standardContextual"/>
        </w:rPr>
        <w:t xml:space="preserve"> в двустороннем </w:t>
      </w:r>
      <w:r>
        <w:rPr>
          <w:rFonts w:cs="Times New Roman"/>
          <w:kern w:val="2"/>
          <w:sz w:val="28"/>
          <w14:ligatures w14:val="standardContextual"/>
        </w:rPr>
        <w:t xml:space="preserve">российско-китайском </w:t>
      </w:r>
      <w:r w:rsidRPr="00BF1099">
        <w:rPr>
          <w:rFonts w:cs="Times New Roman"/>
          <w:kern w:val="2"/>
          <w:sz w:val="28"/>
          <w14:ligatures w14:val="standardContextual"/>
        </w:rPr>
        <w:t>сотрудничестве</w:t>
      </w:r>
      <w:r>
        <w:rPr>
          <w:rFonts w:cs="Times New Roman"/>
          <w:kern w:val="2"/>
          <w:sz w:val="28"/>
          <w14:ligatures w14:val="standardContextual"/>
        </w:rPr>
        <w:t xml:space="preserve"> в сфере туризма</w:t>
      </w:r>
      <w:r>
        <w:rPr>
          <w:rStyle w:val="a6"/>
          <w:rFonts w:cs="Times New Roman"/>
          <w:kern w:val="2"/>
          <w:sz w:val="28"/>
          <w14:ligatures w14:val="standardContextual"/>
        </w:rPr>
        <w:footnoteReference w:id="44"/>
      </w:r>
      <w:r w:rsidRPr="00BF1099">
        <w:rPr>
          <w:rFonts w:cs="Times New Roman"/>
          <w:kern w:val="2"/>
          <w:sz w:val="28"/>
          <w14:ligatures w14:val="standardContextual"/>
        </w:rPr>
        <w:t>.</w:t>
      </w:r>
    </w:p>
    <w:p w14:paraId="3B53E1D8" w14:textId="3B58B910" w:rsidR="00BF1099" w:rsidRDefault="00BF1099" w:rsidP="00BF1099">
      <w:pPr>
        <w:spacing w:after="0" w:line="360" w:lineRule="auto"/>
        <w:ind w:firstLine="709"/>
        <w:jc w:val="both"/>
        <w:rPr>
          <w:rFonts w:cs="Times New Roman"/>
          <w:kern w:val="2"/>
          <w:sz w:val="28"/>
          <w14:ligatures w14:val="standardContextual"/>
        </w:rPr>
      </w:pPr>
      <w:r w:rsidRPr="00BF1099">
        <w:rPr>
          <w:rFonts w:cs="Times New Roman"/>
          <w:kern w:val="2"/>
          <w:sz w:val="28"/>
          <w14:ligatures w14:val="standardContextual"/>
        </w:rPr>
        <w:t xml:space="preserve">  В целом региональный рынок туризма имеет ряд проблем, сдерживающих его развитие. Однако оценка качества туристических услуг потребителями достаточно субъективна и может зависеть от многих факторов макроэкономического, социального, культурного и экологического характера</w:t>
      </w:r>
      <w:r w:rsidR="00FD121C">
        <w:rPr>
          <w:rStyle w:val="a6"/>
          <w:rFonts w:cs="Times New Roman"/>
          <w:kern w:val="2"/>
          <w:sz w:val="28"/>
          <w14:ligatures w14:val="standardContextual"/>
        </w:rPr>
        <w:footnoteReference w:id="45"/>
      </w:r>
      <w:r w:rsidRPr="00BF1099">
        <w:rPr>
          <w:rFonts w:cs="Times New Roman"/>
          <w:kern w:val="2"/>
          <w:sz w:val="28"/>
          <w14:ligatures w14:val="standardContextual"/>
        </w:rPr>
        <w:t xml:space="preserve">. На сегодняшний день туристический обмен и сотрудничество стали важной частью двустороннего делового сотрудничества между Китаем и Россией, а сама индустрия туризма демонстрирует большой неиспользованный потенциал. Долгое время основным ограничением развития туризма в КНР было расстояние между туристическими объектами, но с развитием технологий и развитием авиационной промышленности расстояние стало основным ограничивающим фактором. </w:t>
      </w:r>
    </w:p>
    <w:p w14:paraId="1658CB4F" w14:textId="72CF4F61" w:rsidR="00BF1099" w:rsidRDefault="00BF1099" w:rsidP="00BF1099">
      <w:pPr>
        <w:spacing w:after="0" w:line="360" w:lineRule="auto"/>
        <w:ind w:firstLine="709"/>
        <w:jc w:val="both"/>
        <w:rPr>
          <w:rFonts w:cs="Times New Roman"/>
          <w:kern w:val="2"/>
          <w:sz w:val="28"/>
          <w14:ligatures w14:val="standardContextual"/>
        </w:rPr>
      </w:pPr>
      <w:r w:rsidRPr="00BF1099">
        <w:rPr>
          <w:rFonts w:cs="Times New Roman"/>
          <w:kern w:val="2"/>
          <w:sz w:val="28"/>
          <w14:ligatures w14:val="standardContextual"/>
        </w:rPr>
        <w:t>В настоящее время следует рассматривать планирование туризма и экологическую устойчивость с целью устранения ограничивающих факторов развития туризма, в частности, следует решить несколько вопросов</w:t>
      </w:r>
      <w:r w:rsidR="00FD121C">
        <w:rPr>
          <w:rFonts w:cs="Times New Roman"/>
          <w:kern w:val="2"/>
          <w:sz w:val="28"/>
          <w14:ligatures w14:val="standardContextual"/>
        </w:rPr>
        <w:t>, представленных на рисунке 23</w:t>
      </w:r>
      <w:r w:rsidRPr="00BF1099">
        <w:rPr>
          <w:rFonts w:cs="Times New Roman"/>
          <w:kern w:val="2"/>
          <w:sz w:val="28"/>
          <w14:ligatures w14:val="standardContextual"/>
        </w:rPr>
        <w:t>:</w:t>
      </w:r>
    </w:p>
    <w:p w14:paraId="2B39877F" w14:textId="146EEFBA" w:rsidR="00FD121C" w:rsidRDefault="00FD121C" w:rsidP="00FD121C">
      <w:pPr>
        <w:spacing w:after="0" w:line="360" w:lineRule="auto"/>
        <w:jc w:val="center"/>
        <w:rPr>
          <w:rFonts w:cs="Times New Roman"/>
          <w:kern w:val="2"/>
          <w:sz w:val="28"/>
          <w14:ligatures w14:val="standardContextual"/>
        </w:rPr>
      </w:pPr>
      <w:r>
        <w:rPr>
          <w:rFonts w:cs="Times New Roman"/>
          <w:noProof/>
          <w:kern w:val="2"/>
          <w:sz w:val="28"/>
          <w14:ligatures w14:val="standardContextual"/>
        </w:rPr>
        <w:lastRenderedPageBreak/>
        <w:drawing>
          <wp:inline distT="0" distB="0" distL="0" distR="0" wp14:anchorId="7EEF6837" wp14:editId="52382BF2">
            <wp:extent cx="3975100" cy="2216150"/>
            <wp:effectExtent l="0" t="0" r="25400" b="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E8DD7D5" w14:textId="2B1FDFC2" w:rsidR="00FD121C" w:rsidRDefault="00FD121C" w:rsidP="00FD121C">
      <w:pPr>
        <w:spacing w:after="0" w:line="360" w:lineRule="auto"/>
        <w:jc w:val="center"/>
        <w:rPr>
          <w:rFonts w:cs="Times New Roman"/>
          <w:kern w:val="2"/>
          <w:sz w:val="28"/>
          <w14:ligatures w14:val="standardContextual"/>
        </w:rPr>
      </w:pPr>
      <w:r>
        <w:rPr>
          <w:rFonts w:cs="Times New Roman"/>
          <w:kern w:val="2"/>
          <w:sz w:val="28"/>
          <w14:ligatures w14:val="standardContextual"/>
        </w:rPr>
        <w:t>Рисунок 23 - Основные категории проблем российско-китайского сотрудничества в туристической сфере на текущий момент времени</w:t>
      </w:r>
    </w:p>
    <w:p w14:paraId="73337411" w14:textId="77777777" w:rsidR="00FD121C" w:rsidRDefault="00FD121C" w:rsidP="00FD121C">
      <w:pPr>
        <w:spacing w:after="0" w:line="360" w:lineRule="auto"/>
        <w:jc w:val="both"/>
        <w:rPr>
          <w:rFonts w:cs="Times New Roman"/>
          <w:kern w:val="2"/>
          <w:sz w:val="28"/>
          <w14:ligatures w14:val="standardContextual"/>
        </w:rPr>
      </w:pPr>
    </w:p>
    <w:p w14:paraId="614A883B" w14:textId="2FB4D96A" w:rsidR="00FD121C" w:rsidRDefault="00FD121C" w:rsidP="00FD121C">
      <w:pPr>
        <w:spacing w:after="0" w:line="360" w:lineRule="auto"/>
        <w:ind w:firstLine="709"/>
        <w:jc w:val="both"/>
        <w:rPr>
          <w:rFonts w:cs="Times New Roman"/>
          <w:kern w:val="2"/>
          <w:sz w:val="28"/>
          <w14:ligatures w14:val="standardContextual"/>
        </w:rPr>
      </w:pPr>
      <w:r>
        <w:rPr>
          <w:rFonts w:cs="Times New Roman"/>
          <w:kern w:val="2"/>
          <w:sz w:val="28"/>
          <w14:ligatures w14:val="standardContextual"/>
        </w:rPr>
        <w:t>Все они оказывают негативное влияние в части привлечения на российский рынок китайских туристов, поэтому на решение их должна быть направлена политика развития данной отрасли.</w:t>
      </w:r>
    </w:p>
    <w:p w14:paraId="1BBE6E40" w14:textId="77777777" w:rsidR="00FD121C" w:rsidRDefault="00FD121C" w:rsidP="00FD121C">
      <w:pPr>
        <w:spacing w:after="0" w:line="360" w:lineRule="auto"/>
        <w:ind w:firstLine="709"/>
        <w:jc w:val="both"/>
        <w:rPr>
          <w:rFonts w:cs="Times New Roman"/>
          <w:kern w:val="2"/>
          <w:sz w:val="28"/>
          <w14:ligatures w14:val="standardContextual"/>
        </w:rPr>
      </w:pPr>
      <w:r>
        <w:rPr>
          <w:rFonts w:cs="Times New Roman"/>
          <w:kern w:val="2"/>
          <w:sz w:val="28"/>
          <w14:ligatures w14:val="standardContextual"/>
        </w:rPr>
        <w:t xml:space="preserve">В частности, большое значение среди представленных проблем имеет проблема, связанная с развитием транспортной инфраструктуры. </w:t>
      </w:r>
      <w:r w:rsidRPr="00FD121C">
        <w:rPr>
          <w:rFonts w:cs="Times New Roman"/>
          <w:kern w:val="2"/>
          <w:sz w:val="28"/>
          <w14:ligatures w14:val="standardContextual"/>
        </w:rPr>
        <w:t>Туристский транспорт является основным элементом туристской деятельности, поэтому уровень его развития напрямую отражает уровень развития туристической отрасли</w:t>
      </w:r>
      <w:r>
        <w:rPr>
          <w:rFonts w:cs="Times New Roman"/>
          <w:kern w:val="2"/>
          <w:sz w:val="28"/>
          <w14:ligatures w14:val="standardContextual"/>
        </w:rPr>
        <w:t xml:space="preserve"> региона</w:t>
      </w:r>
      <w:r w:rsidRPr="00FD121C">
        <w:rPr>
          <w:rFonts w:cs="Times New Roman"/>
          <w:kern w:val="2"/>
          <w:sz w:val="28"/>
          <w14:ligatures w14:val="standardContextual"/>
        </w:rPr>
        <w:t xml:space="preserve">. </w:t>
      </w:r>
      <w:r>
        <w:rPr>
          <w:rFonts w:cs="Times New Roman"/>
          <w:kern w:val="2"/>
          <w:sz w:val="28"/>
          <w14:ligatures w14:val="standardContextual"/>
        </w:rPr>
        <w:t>В целом, и Россия, и Китай представляют собой страны с развитой дорожной сетью и в целом с развитой системой общественного транспорта разных видов - автомобильного и автобусного, железнодорожного, авиасообщения. Однако, есть и определенные проблемы, которые могут быть идентифицированы следующим образом (рисунок 24):</w:t>
      </w:r>
    </w:p>
    <w:p w14:paraId="737E436F" w14:textId="6EFCA98C" w:rsidR="00FD121C" w:rsidRDefault="00FD121C" w:rsidP="00FD121C">
      <w:pPr>
        <w:jc w:val="center"/>
        <w:rPr>
          <w:rFonts w:eastAsia="Times New Roman" w:cs="Times New Roman"/>
          <w:b/>
          <w:bCs/>
          <w:color w:val="000000"/>
          <w:sz w:val="28"/>
          <w:szCs w:val="28"/>
          <w:lang w:eastAsia="ru-RU"/>
        </w:rPr>
      </w:pPr>
      <w:r>
        <w:rPr>
          <w:rFonts w:eastAsia="Times New Roman" w:cs="Times New Roman"/>
          <w:b/>
          <w:bCs/>
          <w:noProof/>
          <w:color w:val="000000"/>
          <w:sz w:val="28"/>
          <w:szCs w:val="28"/>
          <w:lang w:eastAsia="ru-RU"/>
          <w14:ligatures w14:val="standardContextual"/>
        </w:rPr>
        <w:drawing>
          <wp:inline distT="0" distB="0" distL="0" distR="0" wp14:anchorId="6E0162E8" wp14:editId="465847D7">
            <wp:extent cx="3568700" cy="2063750"/>
            <wp:effectExtent l="0" t="0" r="12700" b="1270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2EF9E9AF" w14:textId="77777777" w:rsidR="00FD121C" w:rsidRDefault="00FD121C" w:rsidP="00FD121C">
      <w:pPr>
        <w:pStyle w:val="a3"/>
        <w:spacing w:line="360" w:lineRule="auto"/>
        <w:jc w:val="center"/>
        <w:rPr>
          <w:rFonts w:cs="Times New Roman"/>
          <w:sz w:val="28"/>
          <w:szCs w:val="28"/>
          <w:lang w:eastAsia="ru-RU"/>
        </w:rPr>
      </w:pPr>
      <w:r w:rsidRPr="00FD121C">
        <w:rPr>
          <w:rFonts w:cs="Times New Roman"/>
          <w:sz w:val="28"/>
          <w:szCs w:val="28"/>
          <w:lang w:eastAsia="ru-RU"/>
        </w:rPr>
        <w:lastRenderedPageBreak/>
        <w:t>Рисунок 24 - Основные проблемы в части развития дорожно-транспортной сети и инфраструктуры туристических перевозок</w:t>
      </w:r>
    </w:p>
    <w:p w14:paraId="7AAEE21B" w14:textId="77777777" w:rsidR="00FD121C" w:rsidRDefault="00FD121C" w:rsidP="00FD121C">
      <w:pPr>
        <w:pStyle w:val="a3"/>
        <w:spacing w:line="360" w:lineRule="auto"/>
        <w:jc w:val="center"/>
        <w:rPr>
          <w:rFonts w:cs="Times New Roman"/>
          <w:sz w:val="28"/>
          <w:szCs w:val="28"/>
          <w:lang w:eastAsia="ru-RU"/>
        </w:rPr>
      </w:pPr>
    </w:p>
    <w:p w14:paraId="04226ECD" w14:textId="77777777" w:rsidR="00AD70EB" w:rsidRDefault="00AD70EB" w:rsidP="00AD70EB">
      <w:pPr>
        <w:pStyle w:val="a3"/>
        <w:spacing w:line="360" w:lineRule="auto"/>
        <w:ind w:firstLine="709"/>
        <w:jc w:val="both"/>
        <w:rPr>
          <w:rFonts w:cs="Times New Roman"/>
          <w:sz w:val="28"/>
          <w:szCs w:val="28"/>
          <w:lang w:eastAsia="ru-RU"/>
        </w:rPr>
      </w:pPr>
      <w:r>
        <w:rPr>
          <w:rFonts w:cs="Times New Roman"/>
          <w:sz w:val="28"/>
          <w:szCs w:val="28"/>
          <w:lang w:eastAsia="ru-RU"/>
        </w:rPr>
        <w:t>Указанные факторы в равной степени «тормозят» развитие туризма в каждой из рассматриваемых стран. Помимо этого, в составе</w:t>
      </w:r>
      <w:r w:rsidRPr="00AD70EB">
        <w:rPr>
          <w:rFonts w:cs="Times New Roman"/>
          <w:sz w:val="28"/>
          <w:szCs w:val="28"/>
          <w:lang w:eastAsia="ru-RU"/>
        </w:rPr>
        <w:t xml:space="preserve"> факторов, препятствующих въезду китайских туристов в РФ, эксперты также называют</w:t>
      </w:r>
      <w:r>
        <w:rPr>
          <w:rFonts w:cs="Times New Roman"/>
          <w:sz w:val="28"/>
          <w:szCs w:val="28"/>
          <w:lang w:eastAsia="ru-RU"/>
        </w:rPr>
        <w:t xml:space="preserve"> следующие обстоятельства (рисунок 25):</w:t>
      </w:r>
    </w:p>
    <w:p w14:paraId="25E4124D" w14:textId="084B9F7C" w:rsidR="00AD70EB" w:rsidRDefault="00AD70EB" w:rsidP="00AD70EB">
      <w:pPr>
        <w:pStyle w:val="a3"/>
        <w:spacing w:line="360" w:lineRule="auto"/>
        <w:jc w:val="center"/>
        <w:rPr>
          <w:rFonts w:cs="Times New Roman"/>
          <w:sz w:val="28"/>
          <w:szCs w:val="28"/>
          <w:lang w:eastAsia="ru-RU"/>
        </w:rPr>
      </w:pPr>
      <w:r>
        <w:rPr>
          <w:rFonts w:cs="Times New Roman"/>
          <w:noProof/>
          <w:sz w:val="28"/>
          <w:szCs w:val="28"/>
          <w:lang w:eastAsia="ru-RU"/>
          <w14:ligatures w14:val="standardContextual"/>
        </w:rPr>
        <w:drawing>
          <wp:inline distT="0" distB="0" distL="0" distR="0" wp14:anchorId="583200A8" wp14:editId="52820C1F">
            <wp:extent cx="4356100" cy="2717800"/>
            <wp:effectExtent l="0" t="0" r="4445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062C80D2" w14:textId="77777777" w:rsidR="00AD70EB" w:rsidRDefault="00AD70EB" w:rsidP="00AD70EB">
      <w:pPr>
        <w:pStyle w:val="a3"/>
        <w:spacing w:line="360" w:lineRule="auto"/>
        <w:jc w:val="center"/>
        <w:rPr>
          <w:rFonts w:cs="Times New Roman"/>
          <w:sz w:val="28"/>
          <w:szCs w:val="28"/>
          <w:lang w:eastAsia="ru-RU"/>
        </w:rPr>
      </w:pPr>
      <w:r>
        <w:rPr>
          <w:rFonts w:cs="Times New Roman"/>
          <w:sz w:val="28"/>
          <w:szCs w:val="28"/>
          <w:lang w:eastAsia="ru-RU"/>
        </w:rPr>
        <w:t>Рисунок 25 - Факторы, препятствующие въезду китайских туристов в Россию</w:t>
      </w:r>
    </w:p>
    <w:p w14:paraId="5C3B463B" w14:textId="690AB807" w:rsidR="00986636" w:rsidRDefault="00986636" w:rsidP="00986636">
      <w:pPr>
        <w:pStyle w:val="a3"/>
        <w:spacing w:line="360" w:lineRule="auto"/>
        <w:ind w:firstLine="709"/>
        <w:jc w:val="both"/>
        <w:rPr>
          <w:rFonts w:cs="Times New Roman"/>
          <w:sz w:val="28"/>
          <w:szCs w:val="28"/>
          <w:lang w:eastAsia="ru-RU"/>
        </w:rPr>
      </w:pPr>
      <w:r w:rsidRPr="00986636">
        <w:rPr>
          <w:rFonts w:cs="Times New Roman"/>
          <w:sz w:val="28"/>
          <w:szCs w:val="28"/>
          <w:lang w:eastAsia="ru-RU"/>
        </w:rPr>
        <w:t xml:space="preserve">Чтобы противостоять конкуренции на рынке международного туризма, </w:t>
      </w:r>
      <w:r>
        <w:rPr>
          <w:rFonts w:cs="Times New Roman"/>
          <w:sz w:val="28"/>
          <w:szCs w:val="28"/>
          <w:lang w:eastAsia="ru-RU"/>
        </w:rPr>
        <w:t xml:space="preserve">российским представителям сферы туризма и гостеприимства </w:t>
      </w:r>
      <w:r w:rsidRPr="00986636">
        <w:rPr>
          <w:rFonts w:cs="Times New Roman"/>
          <w:sz w:val="28"/>
          <w:szCs w:val="28"/>
          <w:lang w:eastAsia="ru-RU"/>
        </w:rPr>
        <w:t xml:space="preserve">необходимо комплексно решать </w:t>
      </w:r>
      <w:r>
        <w:rPr>
          <w:rFonts w:cs="Times New Roman"/>
          <w:sz w:val="28"/>
          <w:szCs w:val="28"/>
          <w:lang w:eastAsia="ru-RU"/>
        </w:rPr>
        <w:t xml:space="preserve">указанные </w:t>
      </w:r>
      <w:r w:rsidRPr="00986636">
        <w:rPr>
          <w:rFonts w:cs="Times New Roman"/>
          <w:sz w:val="28"/>
          <w:szCs w:val="28"/>
          <w:lang w:eastAsia="ru-RU"/>
        </w:rPr>
        <w:t xml:space="preserve">проблемы. </w:t>
      </w:r>
      <w:r>
        <w:rPr>
          <w:rFonts w:cs="Times New Roman"/>
          <w:sz w:val="28"/>
          <w:szCs w:val="28"/>
          <w:lang w:eastAsia="ru-RU"/>
        </w:rPr>
        <w:t>В качестве имеющихся для этого способов видятся, к примеру, следующие (рисунок 26):</w:t>
      </w:r>
    </w:p>
    <w:p w14:paraId="3BF29919" w14:textId="236FCD89" w:rsidR="00986636" w:rsidRDefault="00934A45" w:rsidP="00986636">
      <w:pPr>
        <w:pStyle w:val="a3"/>
        <w:spacing w:line="360" w:lineRule="auto"/>
        <w:jc w:val="center"/>
        <w:rPr>
          <w:rFonts w:cs="Times New Roman"/>
          <w:sz w:val="28"/>
          <w:szCs w:val="28"/>
          <w:lang w:eastAsia="ru-RU"/>
        </w:rPr>
      </w:pPr>
      <w:r>
        <w:rPr>
          <w:rFonts w:cs="Times New Roman"/>
          <w:noProof/>
          <w:sz w:val="28"/>
          <w:szCs w:val="28"/>
          <w:lang w:eastAsia="ru-RU"/>
          <w14:ligatures w14:val="standardContextual"/>
        </w:rPr>
        <w:lastRenderedPageBreak/>
        <w:drawing>
          <wp:inline distT="0" distB="0" distL="0" distR="0" wp14:anchorId="132CBEF7" wp14:editId="7B67AC66">
            <wp:extent cx="5175250" cy="3200400"/>
            <wp:effectExtent l="38100" t="0" r="25400" b="3810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2FA1CCD2" w14:textId="2B230ABF" w:rsidR="00986636" w:rsidRDefault="00986636" w:rsidP="00986636">
      <w:pPr>
        <w:pStyle w:val="a3"/>
        <w:spacing w:line="360" w:lineRule="auto"/>
        <w:jc w:val="center"/>
        <w:rPr>
          <w:rFonts w:cs="Times New Roman"/>
          <w:sz w:val="28"/>
          <w:szCs w:val="28"/>
          <w:lang w:eastAsia="ru-RU"/>
        </w:rPr>
      </w:pPr>
      <w:r>
        <w:rPr>
          <w:rFonts w:cs="Times New Roman"/>
          <w:sz w:val="28"/>
          <w:szCs w:val="28"/>
          <w:lang w:eastAsia="ru-RU"/>
        </w:rPr>
        <w:t xml:space="preserve">Рисунок 26 - Направления решения существующих проблем, </w:t>
      </w:r>
      <w:r w:rsidRPr="00986636">
        <w:rPr>
          <w:rFonts w:cs="Times New Roman"/>
          <w:sz w:val="28"/>
          <w:szCs w:val="28"/>
          <w:lang w:eastAsia="ru-RU"/>
        </w:rPr>
        <w:t>препятствующи</w:t>
      </w:r>
      <w:r>
        <w:rPr>
          <w:rFonts w:cs="Times New Roman"/>
          <w:sz w:val="28"/>
          <w:szCs w:val="28"/>
          <w:lang w:eastAsia="ru-RU"/>
        </w:rPr>
        <w:t>х</w:t>
      </w:r>
      <w:r w:rsidRPr="00986636">
        <w:rPr>
          <w:rFonts w:cs="Times New Roman"/>
          <w:sz w:val="28"/>
          <w:szCs w:val="28"/>
          <w:lang w:eastAsia="ru-RU"/>
        </w:rPr>
        <w:t xml:space="preserve"> въезду китайских туристов в Россию</w:t>
      </w:r>
      <w:r w:rsidR="00934A45">
        <w:rPr>
          <w:rStyle w:val="a6"/>
          <w:rFonts w:cs="Times New Roman"/>
          <w:sz w:val="28"/>
          <w:szCs w:val="28"/>
          <w:lang w:eastAsia="ru-RU"/>
        </w:rPr>
        <w:footnoteReference w:id="46"/>
      </w:r>
    </w:p>
    <w:p w14:paraId="6864946E" w14:textId="77777777" w:rsidR="00934A45" w:rsidRDefault="00934A45" w:rsidP="008964F7">
      <w:pPr>
        <w:spacing w:after="0" w:line="360" w:lineRule="auto"/>
        <w:jc w:val="center"/>
        <w:rPr>
          <w:rFonts w:eastAsia="Times New Roman" w:cs="Times New Roman"/>
          <w:b/>
          <w:bCs/>
          <w:color w:val="000000"/>
          <w:sz w:val="28"/>
          <w:szCs w:val="28"/>
          <w:lang w:eastAsia="ru-RU"/>
        </w:rPr>
      </w:pPr>
    </w:p>
    <w:p w14:paraId="470B0B13" w14:textId="77777777" w:rsidR="00B85B4D" w:rsidRDefault="00F605E7" w:rsidP="00F605E7">
      <w:pPr>
        <w:spacing w:after="0" w:line="360" w:lineRule="auto"/>
        <w:ind w:firstLine="709"/>
        <w:jc w:val="both"/>
        <w:rPr>
          <w:rFonts w:cs="Times New Roman"/>
          <w:kern w:val="2"/>
          <w:sz w:val="28"/>
          <w14:ligatures w14:val="standardContextual"/>
        </w:rPr>
      </w:pPr>
      <w:r w:rsidRPr="00F605E7">
        <w:rPr>
          <w:rFonts w:cs="Times New Roman"/>
          <w:kern w:val="2"/>
          <w:sz w:val="28"/>
          <w14:ligatures w14:val="standardContextual"/>
        </w:rPr>
        <w:t xml:space="preserve">  </w:t>
      </w:r>
      <w:r w:rsidR="00B85B4D" w:rsidRPr="00B85B4D">
        <w:rPr>
          <w:rFonts w:cs="Times New Roman"/>
          <w:kern w:val="2"/>
          <w:sz w:val="28"/>
          <w14:ligatures w14:val="standardContextual"/>
        </w:rPr>
        <w:t>На данный момент основной контингент туристов из Китая – это старшее поколение, которое было воспитано на советской культуре</w:t>
      </w:r>
      <w:r w:rsidRPr="00F605E7">
        <w:rPr>
          <w:rFonts w:cs="Times New Roman"/>
          <w:kern w:val="2"/>
          <w:sz w:val="28"/>
          <w14:ligatures w14:val="standardContextual"/>
        </w:rPr>
        <w:t xml:space="preserve">.  Для </w:t>
      </w:r>
      <w:r w:rsidR="00B85B4D">
        <w:rPr>
          <w:rFonts w:cs="Times New Roman"/>
          <w:kern w:val="2"/>
          <w:sz w:val="28"/>
          <w14:ligatures w14:val="standardContextual"/>
        </w:rPr>
        <w:t>преодоления данной тенденции</w:t>
      </w:r>
      <w:r w:rsidRPr="00F605E7">
        <w:rPr>
          <w:rFonts w:cs="Times New Roman"/>
          <w:kern w:val="2"/>
          <w:sz w:val="28"/>
          <w14:ligatures w14:val="standardContextual"/>
        </w:rPr>
        <w:t xml:space="preserve"> и привлечения молодого поколения, предпочитающего </w:t>
      </w:r>
      <w:r w:rsidR="00B85B4D">
        <w:rPr>
          <w:rFonts w:cs="Times New Roman"/>
          <w:kern w:val="2"/>
          <w:sz w:val="28"/>
          <w14:ligatures w14:val="standardContextual"/>
        </w:rPr>
        <w:t xml:space="preserve">в настоящее время </w:t>
      </w:r>
      <w:r w:rsidRPr="00F605E7">
        <w:rPr>
          <w:rFonts w:cs="Times New Roman"/>
          <w:kern w:val="2"/>
          <w:sz w:val="28"/>
          <w14:ligatures w14:val="standardContextual"/>
        </w:rPr>
        <w:t xml:space="preserve">путешествия на запад, необходимо улучшить качество предоставляемых услуг и создать максимально благоприятные условия для молодых туристов из Китая. </w:t>
      </w:r>
    </w:p>
    <w:p w14:paraId="4416092E" w14:textId="77777777" w:rsidR="00B85B4D" w:rsidRDefault="00F605E7" w:rsidP="00F605E7">
      <w:pPr>
        <w:spacing w:after="0" w:line="360" w:lineRule="auto"/>
        <w:ind w:firstLine="709"/>
        <w:jc w:val="both"/>
        <w:rPr>
          <w:rFonts w:cs="Times New Roman"/>
          <w:kern w:val="2"/>
          <w:sz w:val="28"/>
          <w14:ligatures w14:val="standardContextual"/>
        </w:rPr>
      </w:pPr>
      <w:r w:rsidRPr="00F605E7">
        <w:rPr>
          <w:rFonts w:cs="Times New Roman"/>
          <w:kern w:val="2"/>
          <w:sz w:val="28"/>
          <w14:ligatures w14:val="standardContextual"/>
        </w:rPr>
        <w:t xml:space="preserve">Например, </w:t>
      </w:r>
      <w:r w:rsidR="00B85B4D">
        <w:rPr>
          <w:rFonts w:cs="Times New Roman"/>
          <w:kern w:val="2"/>
          <w:sz w:val="28"/>
          <w14:ligatures w14:val="standardContextual"/>
        </w:rPr>
        <w:t xml:space="preserve">в настоящее время в России </w:t>
      </w:r>
      <w:r w:rsidRPr="00F605E7">
        <w:rPr>
          <w:rFonts w:cs="Times New Roman"/>
          <w:kern w:val="2"/>
          <w:sz w:val="28"/>
          <w14:ligatures w14:val="standardContextual"/>
        </w:rPr>
        <w:t xml:space="preserve">многие туристические достопримечательности часто не имеют указателей на китайском языке, персонала, адекватно владеющего языком, </w:t>
      </w:r>
      <w:r w:rsidR="00B85B4D">
        <w:rPr>
          <w:rFonts w:cs="Times New Roman"/>
          <w:kern w:val="2"/>
          <w:sz w:val="28"/>
          <w14:ligatures w14:val="standardContextual"/>
        </w:rPr>
        <w:t xml:space="preserve">также </w:t>
      </w:r>
      <w:r w:rsidRPr="00F605E7">
        <w:rPr>
          <w:rFonts w:cs="Times New Roman"/>
          <w:kern w:val="2"/>
          <w:sz w:val="28"/>
          <w14:ligatures w14:val="standardContextual"/>
        </w:rPr>
        <w:t xml:space="preserve">не хватает, что очень затрудняет пребывание китайских туристов в России.  </w:t>
      </w:r>
    </w:p>
    <w:p w14:paraId="087DE048" w14:textId="0D3460FA" w:rsidR="00B85B4D" w:rsidRDefault="00F605E7" w:rsidP="00F605E7">
      <w:pPr>
        <w:spacing w:after="0" w:line="360" w:lineRule="auto"/>
        <w:ind w:firstLine="709"/>
        <w:jc w:val="both"/>
        <w:rPr>
          <w:rFonts w:cs="Times New Roman"/>
          <w:kern w:val="2"/>
          <w:sz w:val="28"/>
          <w14:ligatures w14:val="standardContextual"/>
        </w:rPr>
      </w:pPr>
      <w:r w:rsidRPr="00F605E7">
        <w:rPr>
          <w:rFonts w:cs="Times New Roman"/>
          <w:kern w:val="2"/>
          <w:sz w:val="28"/>
          <w14:ligatures w14:val="standardContextual"/>
        </w:rPr>
        <w:t xml:space="preserve">Однако </w:t>
      </w:r>
      <w:r w:rsidR="00B85B4D">
        <w:rPr>
          <w:rFonts w:cs="Times New Roman"/>
          <w:kern w:val="2"/>
          <w:sz w:val="28"/>
          <w14:ligatures w14:val="standardContextual"/>
        </w:rPr>
        <w:t xml:space="preserve">в данном направлении </w:t>
      </w:r>
      <w:r w:rsidRPr="00F605E7">
        <w:rPr>
          <w:rFonts w:cs="Times New Roman"/>
          <w:kern w:val="2"/>
          <w:sz w:val="28"/>
          <w14:ligatures w14:val="standardContextual"/>
        </w:rPr>
        <w:t xml:space="preserve">уже предприняты шаги по решению ряда проблем. Максимально учитываются предпочтения китайских туристов.  Решение многих проблем, с которыми сталкиваются китайские туристы, </w:t>
      </w:r>
      <w:r w:rsidR="00B85B4D">
        <w:rPr>
          <w:rFonts w:cs="Times New Roman"/>
          <w:kern w:val="2"/>
          <w:sz w:val="28"/>
          <w14:ligatures w14:val="standardContextual"/>
        </w:rPr>
        <w:lastRenderedPageBreak/>
        <w:t>предусматривается также</w:t>
      </w:r>
      <w:r w:rsidRPr="00F605E7">
        <w:rPr>
          <w:rFonts w:cs="Times New Roman"/>
          <w:kern w:val="2"/>
          <w:sz w:val="28"/>
          <w14:ligatures w14:val="standardContextual"/>
        </w:rPr>
        <w:t xml:space="preserve"> в рамках международной программы </w:t>
      </w:r>
      <w:r w:rsidR="00B85B4D" w:rsidRPr="00B85B4D">
        <w:rPr>
          <w:rFonts w:cs="Times New Roman"/>
          <w:kern w:val="2"/>
          <w:sz w:val="28"/>
          <w14:ligatures w14:val="standardContextual"/>
        </w:rPr>
        <w:t xml:space="preserve">«China </w:t>
      </w:r>
      <w:proofErr w:type="spellStart"/>
      <w:r w:rsidR="00B85B4D" w:rsidRPr="00B85B4D">
        <w:rPr>
          <w:rFonts w:cs="Times New Roman"/>
          <w:kern w:val="2"/>
          <w:sz w:val="28"/>
          <w14:ligatures w14:val="standardContextual"/>
        </w:rPr>
        <w:t>Friendly</w:t>
      </w:r>
      <w:proofErr w:type="spellEnd"/>
      <w:r w:rsidR="00B85B4D" w:rsidRPr="00B85B4D">
        <w:rPr>
          <w:rFonts w:cs="Times New Roman"/>
          <w:kern w:val="2"/>
          <w:sz w:val="28"/>
          <w14:ligatures w14:val="standardContextual"/>
        </w:rPr>
        <w:t>»</w:t>
      </w:r>
      <w:r w:rsidR="00B85B4D">
        <w:rPr>
          <w:rStyle w:val="a6"/>
          <w:rFonts w:cs="Times New Roman"/>
          <w:kern w:val="2"/>
          <w:sz w:val="28"/>
          <w14:ligatures w14:val="standardContextual"/>
        </w:rPr>
        <w:footnoteReference w:id="47"/>
      </w:r>
      <w:r w:rsidRPr="00F605E7">
        <w:rPr>
          <w:rFonts w:cs="Times New Roman"/>
          <w:kern w:val="2"/>
          <w:sz w:val="28"/>
          <w14:ligatures w14:val="standardContextual"/>
        </w:rPr>
        <w:t xml:space="preserve">. </w:t>
      </w:r>
    </w:p>
    <w:p w14:paraId="166A4414" w14:textId="353616E2" w:rsidR="00B85B4D" w:rsidRDefault="00F605E7" w:rsidP="00F605E7">
      <w:pPr>
        <w:spacing w:after="0" w:line="360" w:lineRule="auto"/>
        <w:ind w:firstLine="709"/>
        <w:jc w:val="both"/>
        <w:rPr>
          <w:rFonts w:cs="Times New Roman"/>
          <w:kern w:val="2"/>
          <w:sz w:val="28"/>
          <w14:ligatures w14:val="standardContextual"/>
        </w:rPr>
      </w:pPr>
      <w:r w:rsidRPr="00F605E7">
        <w:rPr>
          <w:rFonts w:cs="Times New Roman"/>
          <w:kern w:val="2"/>
          <w:sz w:val="28"/>
          <w14:ligatures w14:val="standardContextual"/>
        </w:rPr>
        <w:t xml:space="preserve">Помимо возрастного состава китайских туристов важно, что 80% поездок в Россию совершаются </w:t>
      </w:r>
      <w:r w:rsidR="00B85B4D">
        <w:rPr>
          <w:rFonts w:cs="Times New Roman"/>
          <w:kern w:val="2"/>
          <w:sz w:val="28"/>
          <w14:ligatures w14:val="standardContextual"/>
        </w:rPr>
        <w:t xml:space="preserve">китайскими туристами </w:t>
      </w:r>
      <w:r w:rsidRPr="00F605E7">
        <w:rPr>
          <w:rFonts w:cs="Times New Roman"/>
          <w:kern w:val="2"/>
          <w:sz w:val="28"/>
          <w14:ligatures w14:val="standardContextual"/>
        </w:rPr>
        <w:t xml:space="preserve">в составе групповых туров, а доля самостоятельных туристов очень мала. </w:t>
      </w:r>
      <w:r w:rsidR="00B85B4D">
        <w:rPr>
          <w:rFonts w:cs="Times New Roman"/>
          <w:kern w:val="2"/>
          <w:sz w:val="28"/>
          <w14:ligatures w14:val="standardContextual"/>
        </w:rPr>
        <w:t>Вероятно, это связано с тем</w:t>
      </w:r>
      <w:r w:rsidRPr="00F605E7">
        <w:rPr>
          <w:rFonts w:cs="Times New Roman"/>
          <w:kern w:val="2"/>
          <w:sz w:val="28"/>
          <w14:ligatures w14:val="standardContextual"/>
        </w:rPr>
        <w:t xml:space="preserve">, что безвизовый </w:t>
      </w:r>
      <w:r w:rsidR="00B85B4D">
        <w:rPr>
          <w:rFonts w:cs="Times New Roman"/>
          <w:kern w:val="2"/>
          <w:sz w:val="28"/>
          <w14:ligatures w14:val="standardContextual"/>
        </w:rPr>
        <w:t>въезд в Россию</w:t>
      </w:r>
      <w:r w:rsidRPr="00F605E7">
        <w:rPr>
          <w:rFonts w:cs="Times New Roman"/>
          <w:kern w:val="2"/>
          <w:sz w:val="28"/>
          <w14:ligatures w14:val="standardContextual"/>
        </w:rPr>
        <w:t xml:space="preserve"> действует только для групповых туристов. Это также влияет на возрастное распределение туристов, поскольку молодое поколение </w:t>
      </w:r>
      <w:r w:rsidR="00B85B4D">
        <w:rPr>
          <w:rFonts w:cs="Times New Roman"/>
          <w:kern w:val="2"/>
          <w:sz w:val="28"/>
          <w14:ligatures w14:val="standardContextual"/>
        </w:rPr>
        <w:t>в большей степени</w:t>
      </w:r>
      <w:r w:rsidRPr="00F605E7">
        <w:rPr>
          <w:rFonts w:cs="Times New Roman"/>
          <w:kern w:val="2"/>
          <w:sz w:val="28"/>
          <w14:ligatures w14:val="standardContextual"/>
        </w:rPr>
        <w:t xml:space="preserve"> склонно путешествовать индивидуально</w:t>
      </w:r>
      <w:r w:rsidR="00B85B4D">
        <w:rPr>
          <w:rStyle w:val="a6"/>
          <w:rFonts w:cs="Times New Roman"/>
          <w:kern w:val="2"/>
          <w:sz w:val="28"/>
          <w14:ligatures w14:val="standardContextual"/>
        </w:rPr>
        <w:footnoteReference w:id="48"/>
      </w:r>
      <w:r w:rsidRPr="00F605E7">
        <w:rPr>
          <w:rFonts w:cs="Times New Roman"/>
          <w:kern w:val="2"/>
          <w:sz w:val="28"/>
          <w14:ligatures w14:val="standardContextual"/>
        </w:rPr>
        <w:t xml:space="preserve">. </w:t>
      </w:r>
    </w:p>
    <w:p w14:paraId="07DEAD33" w14:textId="7D2CA6A7" w:rsidR="00F605E7" w:rsidRDefault="00F605E7" w:rsidP="00F605E7">
      <w:pPr>
        <w:spacing w:after="0" w:line="360" w:lineRule="auto"/>
        <w:ind w:firstLine="709"/>
        <w:jc w:val="both"/>
        <w:rPr>
          <w:rFonts w:cs="Times New Roman"/>
          <w:kern w:val="2"/>
          <w:sz w:val="28"/>
          <w14:ligatures w14:val="standardContextual"/>
        </w:rPr>
      </w:pPr>
      <w:r w:rsidRPr="00F605E7">
        <w:rPr>
          <w:rFonts w:cs="Times New Roman"/>
          <w:kern w:val="2"/>
          <w:sz w:val="28"/>
          <w14:ligatures w14:val="standardContextual"/>
        </w:rPr>
        <w:t>Различные проблемы показывают, что при стремительном росте турпотоков российский туристический рынок не в полной мере готов, и в российской туристической отрасли предстоит еще много работы. Таким образом, для более эффективного сотрудничества в сфере туризма особое внимание следует уделить продвижению российских регионов и туристического потенциала России, что положительно скажется на турпотоке из Китая в РФ</w:t>
      </w:r>
      <w:r w:rsidR="001B585C">
        <w:rPr>
          <w:rFonts w:cs="Times New Roman"/>
          <w:kern w:val="2"/>
          <w:sz w:val="28"/>
          <w14:ligatures w14:val="standardContextual"/>
        </w:rPr>
        <w:t>.</w:t>
      </w:r>
    </w:p>
    <w:p w14:paraId="34930B5D" w14:textId="76086D53" w:rsidR="001B585C" w:rsidRPr="00F605E7" w:rsidRDefault="001B585C" w:rsidP="00F605E7">
      <w:pPr>
        <w:spacing w:after="0" w:line="360" w:lineRule="auto"/>
        <w:ind w:firstLine="709"/>
        <w:jc w:val="both"/>
        <w:rPr>
          <w:rFonts w:cs="Times New Roman"/>
          <w:kern w:val="2"/>
          <w:sz w:val="28"/>
          <w14:ligatures w14:val="standardContextual"/>
        </w:rPr>
      </w:pPr>
      <w:r>
        <w:rPr>
          <w:rFonts w:cs="Times New Roman"/>
          <w:kern w:val="2"/>
          <w:sz w:val="28"/>
          <w14:ligatures w14:val="standardContextual"/>
        </w:rPr>
        <w:t xml:space="preserve">Таким образом, </w:t>
      </w:r>
      <w:r w:rsidR="0014287A">
        <w:rPr>
          <w:rFonts w:cs="Times New Roman"/>
          <w:kern w:val="2"/>
          <w:sz w:val="28"/>
          <w14:ligatures w14:val="standardContextual"/>
        </w:rPr>
        <w:t>основные проблемы, существующие на текущий момент времени в части российско-китайского сотрудничества в туристической сфере, определяются сложностями в части транспортной логистики, формирования имиджа туристических регионов, а также качества предоставляемых туристам услуг и информационного обеспечения туристских продуктов. Оценить перспективы и потенциал туристических связей двух стран можно с помощью проведения социологического исследования, направленного на выявление приоритетов выбора туристами того или иного формата туристского продукта.</w:t>
      </w:r>
    </w:p>
    <w:p w14:paraId="69569895" w14:textId="77777777" w:rsidR="00655C66" w:rsidRDefault="00655C66" w:rsidP="008964F7">
      <w:pPr>
        <w:spacing w:after="0" w:line="360" w:lineRule="auto"/>
        <w:jc w:val="center"/>
        <w:rPr>
          <w:rFonts w:eastAsia="Times New Roman" w:cs="Times New Roman"/>
          <w:b/>
          <w:bCs/>
          <w:color w:val="000000"/>
          <w:sz w:val="28"/>
          <w:szCs w:val="28"/>
          <w:lang w:eastAsia="ru-RU"/>
        </w:rPr>
      </w:pPr>
    </w:p>
    <w:p w14:paraId="51E749B1" w14:textId="3A28697E" w:rsidR="00C0424F" w:rsidRDefault="008964F7" w:rsidP="00655C66">
      <w:pPr>
        <w:spacing w:after="0" w:line="360" w:lineRule="auto"/>
        <w:jc w:val="center"/>
        <w:rPr>
          <w:rFonts w:eastAsia="Times New Roman" w:cs="Times New Roman"/>
          <w:b/>
          <w:bCs/>
          <w:color w:val="000000"/>
          <w:sz w:val="28"/>
          <w:szCs w:val="28"/>
          <w:lang w:eastAsia="ru-RU"/>
        </w:rPr>
      </w:pPr>
      <w:r w:rsidRPr="008964F7">
        <w:rPr>
          <w:rFonts w:eastAsia="Times New Roman" w:cs="Times New Roman"/>
          <w:b/>
          <w:bCs/>
          <w:color w:val="000000"/>
          <w:sz w:val="28"/>
          <w:szCs w:val="28"/>
          <w:lang w:eastAsia="ru-RU"/>
        </w:rPr>
        <w:t>3.2 Оценка перспектив развития российско-китайского туризма</w:t>
      </w:r>
    </w:p>
    <w:p w14:paraId="58149CA0" w14:textId="625B7F04" w:rsidR="00C0424F" w:rsidRDefault="00C0424F" w:rsidP="00C0424F">
      <w:pPr>
        <w:spacing w:after="0" w:line="360" w:lineRule="auto"/>
        <w:ind w:firstLine="709"/>
        <w:jc w:val="both"/>
        <w:rPr>
          <w:rFonts w:eastAsia="Times New Roman" w:cs="Times New Roman"/>
          <w:color w:val="000000"/>
          <w:sz w:val="28"/>
          <w:szCs w:val="28"/>
          <w:lang w:eastAsia="ru-RU"/>
        </w:rPr>
      </w:pPr>
      <w:r w:rsidRPr="00C0424F">
        <w:rPr>
          <w:rFonts w:eastAsia="Times New Roman" w:cs="Times New Roman"/>
          <w:color w:val="000000"/>
          <w:sz w:val="28"/>
          <w:szCs w:val="28"/>
          <w:lang w:eastAsia="ru-RU"/>
        </w:rPr>
        <w:lastRenderedPageBreak/>
        <w:t>В целях оценки перспектив развития российско-китайского туризма</w:t>
      </w:r>
      <w:r>
        <w:rPr>
          <w:rFonts w:eastAsia="Times New Roman" w:cs="Times New Roman"/>
          <w:color w:val="000000"/>
          <w:sz w:val="28"/>
          <w:szCs w:val="28"/>
          <w:lang w:eastAsia="ru-RU"/>
        </w:rPr>
        <w:t xml:space="preserve"> при написании работы </w:t>
      </w:r>
      <w:r w:rsidR="00B87767">
        <w:rPr>
          <w:rFonts w:eastAsia="Times New Roman" w:cs="Times New Roman"/>
          <w:color w:val="000000"/>
          <w:sz w:val="28"/>
          <w:szCs w:val="28"/>
          <w:lang w:eastAsia="ru-RU"/>
        </w:rPr>
        <w:t xml:space="preserve">в </w:t>
      </w:r>
      <w:r w:rsidR="00B87767" w:rsidRPr="00642B85">
        <w:rPr>
          <w:rFonts w:eastAsia="Times New Roman" w:cs="Times New Roman"/>
          <w:color w:val="000000"/>
          <w:sz w:val="28"/>
          <w:szCs w:val="28"/>
          <w:lang w:eastAsia="ru-RU"/>
        </w:rPr>
        <w:t>4-м квартале 2022 года</w:t>
      </w:r>
      <w:r w:rsidR="00B87767">
        <w:rPr>
          <w:rFonts w:eastAsia="Times New Roman" w:cs="Times New Roman"/>
          <w:color w:val="000000"/>
          <w:sz w:val="28"/>
          <w:szCs w:val="28"/>
          <w:lang w:eastAsia="ru-RU"/>
        </w:rPr>
        <w:t xml:space="preserve"> </w:t>
      </w:r>
      <w:r>
        <w:rPr>
          <w:rFonts w:eastAsia="Times New Roman" w:cs="Times New Roman"/>
          <w:color w:val="000000"/>
          <w:sz w:val="28"/>
          <w:szCs w:val="28"/>
          <w:lang w:eastAsia="ru-RU"/>
        </w:rPr>
        <w:t xml:space="preserve">было проведено социологическое исследование в форме заочного анкетирования </w:t>
      </w:r>
      <w:r w:rsidR="00891FFD">
        <w:rPr>
          <w:rFonts w:eastAsia="Times New Roman" w:cs="Times New Roman"/>
          <w:color w:val="000000"/>
          <w:sz w:val="28"/>
          <w:szCs w:val="28"/>
          <w:lang w:eastAsia="ru-RU"/>
        </w:rPr>
        <w:t>5</w:t>
      </w:r>
      <w:r>
        <w:rPr>
          <w:rFonts w:eastAsia="Times New Roman" w:cs="Times New Roman"/>
          <w:color w:val="000000"/>
          <w:sz w:val="28"/>
          <w:szCs w:val="28"/>
          <w:lang w:eastAsia="ru-RU"/>
        </w:rPr>
        <w:t xml:space="preserve">0 респондентов - граждан Китайской </w:t>
      </w:r>
      <w:r w:rsidR="00963A5A">
        <w:rPr>
          <w:rFonts w:eastAsia="Times New Roman" w:cs="Times New Roman"/>
          <w:color w:val="000000"/>
          <w:sz w:val="28"/>
          <w:szCs w:val="28"/>
          <w:lang w:eastAsia="ru-RU"/>
        </w:rPr>
        <w:t>Н</w:t>
      </w:r>
      <w:r>
        <w:rPr>
          <w:rFonts w:eastAsia="Times New Roman" w:cs="Times New Roman"/>
          <w:color w:val="000000"/>
          <w:sz w:val="28"/>
          <w:szCs w:val="28"/>
          <w:lang w:eastAsia="ru-RU"/>
        </w:rPr>
        <w:t>ародной Республики, которые когда-либо ранее были в туристической поездке по России.</w:t>
      </w:r>
    </w:p>
    <w:p w14:paraId="08F9A5C0" w14:textId="43A3B783" w:rsidR="00963A5A" w:rsidRDefault="00963A5A" w:rsidP="00C0424F">
      <w:pPr>
        <w:spacing w:after="0" w:line="360" w:lineRule="auto"/>
        <w:ind w:firstLine="709"/>
        <w:jc w:val="both"/>
        <w:rPr>
          <w:rFonts w:eastAsia="Times New Roman" w:cs="Times New Roman"/>
          <w:color w:val="000000"/>
          <w:sz w:val="28"/>
          <w:szCs w:val="28"/>
          <w:lang w:eastAsia="ru-RU"/>
        </w:rPr>
      </w:pPr>
      <w:r>
        <w:rPr>
          <w:rFonts w:eastAsia="Times New Roman" w:cs="Times New Roman"/>
          <w:color w:val="000000"/>
          <w:sz w:val="28"/>
          <w:szCs w:val="28"/>
          <w:lang w:eastAsia="ru-RU"/>
        </w:rPr>
        <w:t>Респондентам была предложена для заполнения анкета, включающая в себя 18 вопросов, касающихся совершенной опрашиваемым лицом ранее поездки в Россию.</w:t>
      </w:r>
    </w:p>
    <w:p w14:paraId="4A0874AF" w14:textId="71222FED" w:rsidR="00963A5A" w:rsidRDefault="00963A5A" w:rsidP="00C0424F">
      <w:pPr>
        <w:spacing w:after="0" w:line="360" w:lineRule="auto"/>
        <w:ind w:firstLine="709"/>
        <w:jc w:val="both"/>
        <w:rPr>
          <w:rFonts w:eastAsia="Times New Roman" w:cs="Times New Roman"/>
          <w:color w:val="000000"/>
          <w:sz w:val="28"/>
          <w:szCs w:val="28"/>
          <w:lang w:eastAsia="ru-RU"/>
        </w:rPr>
      </w:pPr>
      <w:r>
        <w:rPr>
          <w:rFonts w:eastAsia="Times New Roman" w:cs="Times New Roman"/>
          <w:color w:val="000000"/>
          <w:sz w:val="28"/>
          <w:szCs w:val="28"/>
          <w:lang w:eastAsia="ru-RU"/>
        </w:rPr>
        <w:t>В проведении социологического исследования участвовали лица различного возраста и пола, участие их в проведении опроса было добровольным. Главным критерием отбора для включения в состав респондентов была совершенная ранее туристическая поездка в Россию.</w:t>
      </w:r>
    </w:p>
    <w:p w14:paraId="347927E6" w14:textId="77777777" w:rsidR="00963A5A" w:rsidRDefault="00963A5A" w:rsidP="00C0424F">
      <w:pPr>
        <w:spacing w:after="0" w:line="360" w:lineRule="auto"/>
        <w:ind w:firstLine="709"/>
        <w:jc w:val="both"/>
        <w:rPr>
          <w:rFonts w:eastAsia="Times New Roman" w:cs="Times New Roman"/>
          <w:color w:val="000000"/>
          <w:sz w:val="28"/>
          <w:szCs w:val="28"/>
          <w:lang w:eastAsia="ru-RU"/>
        </w:rPr>
      </w:pPr>
      <w:r>
        <w:rPr>
          <w:rFonts w:eastAsia="Times New Roman" w:cs="Times New Roman"/>
          <w:color w:val="000000"/>
          <w:sz w:val="28"/>
          <w:szCs w:val="28"/>
          <w:lang w:eastAsia="ru-RU"/>
        </w:rPr>
        <w:t>Данные о возрастном составе опрошенных лиц представлены на рисунке 27.</w:t>
      </w:r>
    </w:p>
    <w:p w14:paraId="3E03AE76" w14:textId="0B2FEB53" w:rsidR="00963A5A" w:rsidRDefault="00963A5A" w:rsidP="00963A5A">
      <w:pPr>
        <w:spacing w:after="0" w:line="360" w:lineRule="auto"/>
        <w:jc w:val="center"/>
        <w:rPr>
          <w:rFonts w:eastAsia="Times New Roman" w:cs="Times New Roman"/>
          <w:color w:val="000000"/>
          <w:sz w:val="28"/>
          <w:szCs w:val="28"/>
          <w:lang w:eastAsia="ru-RU"/>
        </w:rPr>
      </w:pPr>
      <w:bookmarkStart w:id="30" w:name="_Hlk133007232"/>
      <w:r>
        <w:rPr>
          <w:rFonts w:eastAsia="Times New Roman" w:cs="Times New Roman"/>
          <w:noProof/>
          <w:color w:val="000000"/>
          <w:sz w:val="28"/>
          <w:szCs w:val="28"/>
          <w:lang w:eastAsia="ru-RU"/>
          <w14:ligatures w14:val="standardContextual"/>
        </w:rPr>
        <w:drawing>
          <wp:inline distT="0" distB="0" distL="0" distR="0" wp14:anchorId="48638F84" wp14:editId="0BE61D06">
            <wp:extent cx="4425950" cy="2724150"/>
            <wp:effectExtent l="0" t="0" r="1270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1DCEB14" w14:textId="59CAD454" w:rsidR="00963A5A" w:rsidRDefault="00963A5A" w:rsidP="00963A5A">
      <w:pPr>
        <w:spacing w:after="0" w:line="360" w:lineRule="auto"/>
        <w:jc w:val="center"/>
        <w:rPr>
          <w:rFonts w:eastAsia="Times New Roman" w:cs="Times New Roman"/>
          <w:color w:val="000000"/>
          <w:sz w:val="28"/>
          <w:szCs w:val="28"/>
          <w:lang w:eastAsia="ru-RU"/>
        </w:rPr>
      </w:pPr>
      <w:r>
        <w:rPr>
          <w:rFonts w:eastAsia="Times New Roman" w:cs="Times New Roman"/>
          <w:color w:val="000000"/>
          <w:sz w:val="28"/>
          <w:szCs w:val="28"/>
          <w:lang w:eastAsia="ru-RU"/>
        </w:rPr>
        <w:t>Рисунок 27 - Данные о возрастном составе участвующих в проведении опроса лиц, чел.</w:t>
      </w:r>
    </w:p>
    <w:bookmarkEnd w:id="30"/>
    <w:p w14:paraId="41B3B393" w14:textId="77777777" w:rsidR="00963A5A" w:rsidRDefault="00963A5A" w:rsidP="00C0424F">
      <w:pPr>
        <w:spacing w:after="0" w:line="360" w:lineRule="auto"/>
        <w:ind w:firstLine="709"/>
        <w:jc w:val="both"/>
        <w:rPr>
          <w:rFonts w:cs="Times New Roman"/>
          <w:kern w:val="2"/>
          <w:sz w:val="28"/>
          <w:szCs w:val="28"/>
          <w14:ligatures w14:val="standardContextual"/>
        </w:rPr>
      </w:pPr>
    </w:p>
    <w:p w14:paraId="35618646" w14:textId="40D53823" w:rsidR="00963A5A" w:rsidRDefault="00963A5A" w:rsidP="00C0424F">
      <w:pPr>
        <w:spacing w:after="0" w:line="360" w:lineRule="auto"/>
        <w:ind w:firstLine="709"/>
        <w:jc w:val="both"/>
        <w:rPr>
          <w:rFonts w:cs="Times New Roman"/>
          <w:kern w:val="2"/>
          <w:sz w:val="28"/>
          <w:szCs w:val="28"/>
          <w14:ligatures w14:val="standardContextual"/>
        </w:rPr>
      </w:pPr>
      <w:r>
        <w:rPr>
          <w:rFonts w:cs="Times New Roman"/>
          <w:kern w:val="2"/>
          <w:sz w:val="28"/>
          <w:szCs w:val="28"/>
          <w14:ligatures w14:val="standardContextual"/>
        </w:rPr>
        <w:t xml:space="preserve">Представленные данные подтверждают общую тенденцию, согласно которой, как правило, китайские туристы, посещающие Россию, имеют возраст выше среднего. По полученным данным о возрастном составе </w:t>
      </w:r>
      <w:r>
        <w:rPr>
          <w:rFonts w:cs="Times New Roman"/>
          <w:kern w:val="2"/>
          <w:sz w:val="28"/>
          <w:szCs w:val="28"/>
          <w14:ligatures w14:val="standardContextual"/>
        </w:rPr>
        <w:lastRenderedPageBreak/>
        <w:t>опрошенных лиц</w:t>
      </w:r>
      <w:r w:rsidR="006614BE">
        <w:rPr>
          <w:rFonts w:cs="Times New Roman"/>
          <w:kern w:val="2"/>
          <w:sz w:val="28"/>
          <w:szCs w:val="28"/>
          <w14:ligatures w14:val="standardContextual"/>
        </w:rPr>
        <w:t xml:space="preserve"> очевидно, что 3</w:t>
      </w:r>
      <w:r w:rsidR="0067378C">
        <w:rPr>
          <w:rFonts w:cs="Times New Roman"/>
          <w:kern w:val="2"/>
          <w:sz w:val="28"/>
          <w:szCs w:val="28"/>
          <w14:ligatures w14:val="standardContextual"/>
        </w:rPr>
        <w:t>0</w:t>
      </w:r>
      <w:r w:rsidR="006614BE">
        <w:rPr>
          <w:rFonts w:cs="Times New Roman"/>
          <w:kern w:val="2"/>
          <w:sz w:val="28"/>
          <w:szCs w:val="28"/>
          <w14:ligatures w14:val="standardContextual"/>
        </w:rPr>
        <w:t xml:space="preserve"> человек из общего числа опрошенных или </w:t>
      </w:r>
      <w:r w:rsidR="0067378C">
        <w:rPr>
          <w:rFonts w:cs="Times New Roman"/>
          <w:kern w:val="2"/>
          <w:sz w:val="28"/>
          <w:szCs w:val="28"/>
          <w14:ligatures w14:val="standardContextual"/>
        </w:rPr>
        <w:t>60</w:t>
      </w:r>
      <w:r w:rsidR="006614BE">
        <w:rPr>
          <w:rFonts w:cs="Times New Roman"/>
          <w:kern w:val="2"/>
          <w:sz w:val="28"/>
          <w:szCs w:val="28"/>
          <w14:ligatures w14:val="standardContextual"/>
        </w:rPr>
        <w:t xml:space="preserve">% </w:t>
      </w:r>
      <w:proofErr w:type="gramStart"/>
      <w:r w:rsidR="006614BE">
        <w:rPr>
          <w:rFonts w:cs="Times New Roman"/>
          <w:kern w:val="2"/>
          <w:sz w:val="28"/>
          <w:szCs w:val="28"/>
          <w14:ligatures w14:val="standardContextual"/>
        </w:rPr>
        <w:t>- это</w:t>
      </w:r>
      <w:proofErr w:type="gramEnd"/>
      <w:r w:rsidR="006614BE">
        <w:rPr>
          <w:rFonts w:cs="Times New Roman"/>
          <w:kern w:val="2"/>
          <w:sz w:val="28"/>
          <w:szCs w:val="28"/>
          <w14:ligatures w14:val="standardContextual"/>
        </w:rPr>
        <w:t xml:space="preserve"> люди в возрасте, старше 50 лет.</w:t>
      </w:r>
    </w:p>
    <w:p w14:paraId="27CA36FB" w14:textId="4025F255" w:rsidR="006614BE" w:rsidRDefault="006614BE" w:rsidP="00C0424F">
      <w:pPr>
        <w:spacing w:after="0" w:line="360" w:lineRule="auto"/>
        <w:ind w:firstLine="709"/>
        <w:jc w:val="both"/>
        <w:rPr>
          <w:rFonts w:cs="Times New Roman"/>
          <w:kern w:val="2"/>
          <w:sz w:val="28"/>
          <w:szCs w:val="28"/>
          <w14:ligatures w14:val="standardContextual"/>
        </w:rPr>
      </w:pPr>
      <w:r>
        <w:rPr>
          <w:rFonts w:cs="Times New Roman"/>
          <w:kern w:val="2"/>
          <w:sz w:val="28"/>
          <w:szCs w:val="28"/>
          <w14:ligatures w14:val="standardContextual"/>
        </w:rPr>
        <w:t>Что касается деления опрашиваемых лиц по полу, что в составе опрошенных лиц преобладают женщины (рисунок 28):</w:t>
      </w:r>
    </w:p>
    <w:p w14:paraId="2FCDDD46" w14:textId="6AB47C31" w:rsidR="006614BE" w:rsidRDefault="006614BE" w:rsidP="006614BE">
      <w:pPr>
        <w:spacing w:after="0" w:line="360" w:lineRule="auto"/>
        <w:jc w:val="center"/>
        <w:rPr>
          <w:rFonts w:cs="Times New Roman"/>
          <w:kern w:val="2"/>
          <w:sz w:val="28"/>
          <w:szCs w:val="28"/>
          <w14:ligatures w14:val="standardContextual"/>
        </w:rPr>
      </w:pPr>
      <w:r>
        <w:rPr>
          <w:rFonts w:cs="Times New Roman"/>
          <w:noProof/>
          <w:kern w:val="2"/>
          <w:sz w:val="28"/>
          <w:szCs w:val="28"/>
          <w14:ligatures w14:val="standardContextual"/>
        </w:rPr>
        <w:drawing>
          <wp:inline distT="0" distB="0" distL="0" distR="0" wp14:anchorId="290D4C54" wp14:editId="6C02A003">
            <wp:extent cx="3810000" cy="2641600"/>
            <wp:effectExtent l="0" t="0" r="0" b="63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A7EE9F8" w14:textId="77777777" w:rsidR="00253A49" w:rsidRDefault="006614BE" w:rsidP="006614BE">
      <w:pPr>
        <w:spacing w:after="0" w:line="360" w:lineRule="auto"/>
        <w:jc w:val="center"/>
        <w:rPr>
          <w:rFonts w:cs="Times New Roman"/>
          <w:kern w:val="2"/>
          <w:sz w:val="28"/>
          <w:szCs w:val="28"/>
          <w14:ligatures w14:val="standardContextual"/>
        </w:rPr>
      </w:pPr>
      <w:r>
        <w:rPr>
          <w:rFonts w:cs="Times New Roman"/>
          <w:kern w:val="2"/>
          <w:sz w:val="28"/>
          <w:szCs w:val="28"/>
          <w14:ligatures w14:val="standardContextual"/>
        </w:rPr>
        <w:t xml:space="preserve">Рисунок 28 - </w:t>
      </w:r>
      <w:r w:rsidRPr="006614BE">
        <w:rPr>
          <w:rFonts w:cs="Times New Roman"/>
          <w:kern w:val="2"/>
          <w:sz w:val="28"/>
          <w:szCs w:val="28"/>
          <w14:ligatures w14:val="standardContextual"/>
        </w:rPr>
        <w:t xml:space="preserve">Данные о </w:t>
      </w:r>
      <w:r>
        <w:rPr>
          <w:rFonts w:cs="Times New Roman"/>
          <w:kern w:val="2"/>
          <w:sz w:val="28"/>
          <w:szCs w:val="28"/>
          <w14:ligatures w14:val="standardContextual"/>
        </w:rPr>
        <w:t>гендерном</w:t>
      </w:r>
      <w:r w:rsidRPr="006614BE">
        <w:rPr>
          <w:rFonts w:cs="Times New Roman"/>
          <w:kern w:val="2"/>
          <w:sz w:val="28"/>
          <w:szCs w:val="28"/>
          <w14:ligatures w14:val="standardContextual"/>
        </w:rPr>
        <w:t xml:space="preserve"> составе участвующих в проведении</w:t>
      </w:r>
    </w:p>
    <w:p w14:paraId="511F0A8C" w14:textId="41E274B5" w:rsidR="006614BE" w:rsidRDefault="006614BE" w:rsidP="006614BE">
      <w:pPr>
        <w:spacing w:after="0" w:line="360" w:lineRule="auto"/>
        <w:jc w:val="center"/>
        <w:rPr>
          <w:rFonts w:eastAsia="Times New Roman" w:cs="Times New Roman"/>
          <w:color w:val="000000"/>
          <w:sz w:val="28"/>
          <w:szCs w:val="28"/>
          <w:lang w:eastAsia="ru-RU"/>
        </w:rPr>
      </w:pPr>
      <w:r w:rsidRPr="006614BE">
        <w:rPr>
          <w:rFonts w:cs="Times New Roman"/>
          <w:kern w:val="2"/>
          <w:sz w:val="28"/>
          <w:szCs w:val="28"/>
          <w14:ligatures w14:val="standardContextual"/>
        </w:rPr>
        <w:t>опроса лиц, чел.</w:t>
      </w:r>
    </w:p>
    <w:p w14:paraId="72B6E092" w14:textId="77777777" w:rsidR="00963A5A" w:rsidRDefault="00963A5A" w:rsidP="00C0424F">
      <w:pPr>
        <w:spacing w:after="0" w:line="360" w:lineRule="auto"/>
        <w:ind w:firstLine="709"/>
        <w:jc w:val="both"/>
        <w:rPr>
          <w:rFonts w:eastAsia="Times New Roman" w:cs="Times New Roman"/>
          <w:color w:val="000000"/>
          <w:sz w:val="28"/>
          <w:szCs w:val="28"/>
          <w:lang w:eastAsia="ru-RU"/>
        </w:rPr>
      </w:pPr>
    </w:p>
    <w:p w14:paraId="6222E0DE" w14:textId="38147FA2" w:rsidR="00C0424F" w:rsidRDefault="006614BE" w:rsidP="006166EF">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Из 50 человек, участвующих в проведении опроса, 29 человек (58%) </w:t>
      </w:r>
      <w:proofErr w:type="gramStart"/>
      <w:r>
        <w:rPr>
          <w:rFonts w:eastAsia="Times New Roman" w:cs="Times New Roman"/>
          <w:sz w:val="28"/>
          <w:szCs w:val="28"/>
          <w:lang w:eastAsia="ru-RU"/>
        </w:rPr>
        <w:t>- это</w:t>
      </w:r>
      <w:proofErr w:type="gramEnd"/>
      <w:r>
        <w:rPr>
          <w:rFonts w:eastAsia="Times New Roman" w:cs="Times New Roman"/>
          <w:sz w:val="28"/>
          <w:szCs w:val="28"/>
          <w:lang w:eastAsia="ru-RU"/>
        </w:rPr>
        <w:t xml:space="preserve"> женщины, а 21 человек (42%) - мужчины.</w:t>
      </w:r>
      <w:r w:rsidR="006166EF">
        <w:rPr>
          <w:rFonts w:eastAsia="Times New Roman" w:cs="Times New Roman"/>
          <w:sz w:val="28"/>
          <w:szCs w:val="28"/>
          <w:lang w:eastAsia="ru-RU"/>
        </w:rPr>
        <w:t xml:space="preserve"> Это соответствует полученным</w:t>
      </w:r>
      <w:r w:rsidR="006166EF" w:rsidRPr="006166EF">
        <w:rPr>
          <w:rFonts w:eastAsia="Times New Roman" w:cs="Times New Roman"/>
          <w:sz w:val="28"/>
          <w:szCs w:val="28"/>
          <w:lang w:eastAsia="ru-RU"/>
        </w:rPr>
        <w:t xml:space="preserve"> китайски</w:t>
      </w:r>
      <w:r w:rsidR="006166EF">
        <w:rPr>
          <w:rFonts w:eastAsia="Times New Roman" w:cs="Times New Roman"/>
          <w:sz w:val="28"/>
          <w:szCs w:val="28"/>
          <w:lang w:eastAsia="ru-RU"/>
        </w:rPr>
        <w:t>м</w:t>
      </w:r>
      <w:r w:rsidR="006166EF" w:rsidRPr="006166EF">
        <w:rPr>
          <w:rFonts w:eastAsia="Times New Roman" w:cs="Times New Roman"/>
          <w:sz w:val="28"/>
          <w:szCs w:val="28"/>
          <w:lang w:eastAsia="ru-RU"/>
        </w:rPr>
        <w:t xml:space="preserve"> туристически</w:t>
      </w:r>
      <w:r w:rsidR="006166EF">
        <w:rPr>
          <w:rFonts w:eastAsia="Times New Roman" w:cs="Times New Roman"/>
          <w:sz w:val="28"/>
          <w:szCs w:val="28"/>
          <w:lang w:eastAsia="ru-RU"/>
        </w:rPr>
        <w:t>м</w:t>
      </w:r>
      <w:r w:rsidR="006166EF" w:rsidRPr="006166EF">
        <w:rPr>
          <w:rFonts w:eastAsia="Times New Roman" w:cs="Times New Roman"/>
          <w:sz w:val="28"/>
          <w:szCs w:val="28"/>
          <w:lang w:eastAsia="ru-RU"/>
        </w:rPr>
        <w:t xml:space="preserve"> сервис</w:t>
      </w:r>
      <w:r w:rsidR="006166EF">
        <w:rPr>
          <w:rFonts w:eastAsia="Times New Roman" w:cs="Times New Roman"/>
          <w:sz w:val="28"/>
          <w:szCs w:val="28"/>
          <w:lang w:eastAsia="ru-RU"/>
        </w:rPr>
        <w:t>ом</w:t>
      </w:r>
      <w:r w:rsidR="006166EF" w:rsidRPr="006166EF">
        <w:rPr>
          <w:rFonts w:eastAsia="Times New Roman" w:cs="Times New Roman"/>
          <w:sz w:val="28"/>
          <w:szCs w:val="28"/>
          <w:lang w:eastAsia="ru-RU"/>
        </w:rPr>
        <w:t xml:space="preserve"> tuniu.com </w:t>
      </w:r>
      <w:r w:rsidR="006166EF">
        <w:rPr>
          <w:rFonts w:eastAsia="Times New Roman" w:cs="Times New Roman"/>
          <w:sz w:val="28"/>
          <w:szCs w:val="28"/>
          <w:lang w:eastAsia="ru-RU"/>
        </w:rPr>
        <w:t>данным</w:t>
      </w:r>
      <w:r w:rsidR="006166EF" w:rsidRPr="006166EF">
        <w:rPr>
          <w:rFonts w:eastAsia="Times New Roman" w:cs="Times New Roman"/>
          <w:sz w:val="28"/>
          <w:szCs w:val="28"/>
          <w:lang w:eastAsia="ru-RU"/>
        </w:rPr>
        <w:t xml:space="preserve">, </w:t>
      </w:r>
      <w:r w:rsidR="006166EF">
        <w:rPr>
          <w:rFonts w:eastAsia="Times New Roman" w:cs="Times New Roman"/>
          <w:sz w:val="28"/>
          <w:szCs w:val="28"/>
          <w:lang w:eastAsia="ru-RU"/>
        </w:rPr>
        <w:t xml:space="preserve">согласно которым </w:t>
      </w:r>
      <w:r w:rsidR="006166EF" w:rsidRPr="006166EF">
        <w:rPr>
          <w:rFonts w:eastAsia="Times New Roman" w:cs="Times New Roman"/>
          <w:sz w:val="28"/>
          <w:szCs w:val="28"/>
          <w:lang w:eastAsia="ru-RU"/>
        </w:rPr>
        <w:t>по сравнению с мужчинами, женщины в Китае больше любят отправляться в путешествия и готовы платить за туристский продукт</w:t>
      </w:r>
      <w:r w:rsidR="006166EF">
        <w:rPr>
          <w:rFonts w:eastAsia="Times New Roman" w:cs="Times New Roman"/>
          <w:sz w:val="28"/>
          <w:szCs w:val="28"/>
          <w:lang w:eastAsia="ru-RU"/>
        </w:rPr>
        <w:t xml:space="preserve"> большую сумму</w:t>
      </w:r>
      <w:r w:rsidR="006166EF" w:rsidRPr="006166EF">
        <w:rPr>
          <w:rFonts w:eastAsia="Times New Roman" w:cs="Times New Roman"/>
          <w:sz w:val="28"/>
          <w:szCs w:val="28"/>
          <w:lang w:eastAsia="ru-RU"/>
        </w:rPr>
        <w:t xml:space="preserve">. Расходы </w:t>
      </w:r>
      <w:r w:rsidR="006166EF">
        <w:rPr>
          <w:rFonts w:eastAsia="Times New Roman" w:cs="Times New Roman"/>
          <w:sz w:val="28"/>
          <w:szCs w:val="28"/>
          <w:lang w:eastAsia="ru-RU"/>
        </w:rPr>
        <w:t xml:space="preserve">китайских </w:t>
      </w:r>
      <w:r w:rsidR="006166EF" w:rsidRPr="006166EF">
        <w:rPr>
          <w:rFonts w:eastAsia="Times New Roman" w:cs="Times New Roman"/>
          <w:sz w:val="28"/>
          <w:szCs w:val="28"/>
          <w:lang w:eastAsia="ru-RU"/>
        </w:rPr>
        <w:t>женщин на туризм в среднем на 40% выше, чем у мужчин</w:t>
      </w:r>
      <w:r w:rsidR="0067378C">
        <w:rPr>
          <w:rStyle w:val="a6"/>
          <w:rFonts w:eastAsia="Times New Roman" w:cs="Times New Roman"/>
          <w:sz w:val="28"/>
          <w:szCs w:val="28"/>
          <w:lang w:eastAsia="ru-RU"/>
        </w:rPr>
        <w:footnoteReference w:id="49"/>
      </w:r>
      <w:r w:rsidR="006166EF" w:rsidRPr="006166EF">
        <w:rPr>
          <w:rFonts w:eastAsia="Times New Roman" w:cs="Times New Roman"/>
          <w:sz w:val="28"/>
          <w:szCs w:val="28"/>
          <w:lang w:eastAsia="ru-RU"/>
        </w:rPr>
        <w:t>.</w:t>
      </w:r>
    </w:p>
    <w:p w14:paraId="3EF62C7E" w14:textId="3B1E746B" w:rsidR="0067378C" w:rsidRDefault="0067378C" w:rsidP="006166EF">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Следующий вопрос также касался характеристики респондентов и имел своей целью формирование портрета типичного китайского туриста, приезжающего в туристическую поездку в Россию. Полученные и представленные на рисунке 29 результаты ответов на него позволяют утверждать, что необходимые платежные возможности, позволяющие </w:t>
      </w:r>
      <w:r>
        <w:rPr>
          <w:rFonts w:eastAsia="Times New Roman" w:cs="Times New Roman"/>
          <w:sz w:val="28"/>
          <w:szCs w:val="28"/>
          <w:lang w:eastAsia="ru-RU"/>
        </w:rPr>
        <w:lastRenderedPageBreak/>
        <w:t>китайски</w:t>
      </w:r>
      <w:r w:rsidR="00762C9E">
        <w:rPr>
          <w:rFonts w:eastAsia="Times New Roman" w:cs="Times New Roman"/>
          <w:sz w:val="28"/>
          <w:szCs w:val="28"/>
          <w:lang w:eastAsia="ru-RU"/>
        </w:rPr>
        <w:t>м</w:t>
      </w:r>
      <w:r>
        <w:rPr>
          <w:rFonts w:eastAsia="Times New Roman" w:cs="Times New Roman"/>
          <w:sz w:val="28"/>
          <w:szCs w:val="28"/>
          <w:lang w:eastAsia="ru-RU"/>
        </w:rPr>
        <w:t xml:space="preserve"> граждан</w:t>
      </w:r>
      <w:r w:rsidR="00762C9E">
        <w:rPr>
          <w:rFonts w:eastAsia="Times New Roman" w:cs="Times New Roman"/>
          <w:sz w:val="28"/>
          <w:szCs w:val="28"/>
          <w:lang w:eastAsia="ru-RU"/>
        </w:rPr>
        <w:t>ам совершать туристические поездки, наличествуют у лиц, имеющих высшее или профессиональное образование.</w:t>
      </w:r>
    </w:p>
    <w:p w14:paraId="2EF63A5A" w14:textId="0C336E50" w:rsidR="00762C9E" w:rsidRDefault="00762C9E" w:rsidP="00762C9E">
      <w:pPr>
        <w:spacing w:after="0" w:line="360" w:lineRule="auto"/>
        <w:jc w:val="center"/>
        <w:rPr>
          <w:rFonts w:eastAsia="Times New Roman" w:cs="Times New Roman"/>
          <w:sz w:val="28"/>
          <w:szCs w:val="28"/>
          <w:lang w:eastAsia="ru-RU"/>
        </w:rPr>
      </w:pPr>
      <w:r>
        <w:rPr>
          <w:rFonts w:eastAsia="Times New Roman" w:cs="Times New Roman"/>
          <w:noProof/>
          <w:color w:val="000000"/>
          <w:sz w:val="28"/>
          <w:szCs w:val="28"/>
          <w:lang w:eastAsia="ru-RU"/>
          <w14:ligatures w14:val="standardContextual"/>
        </w:rPr>
        <w:drawing>
          <wp:inline distT="0" distB="0" distL="0" distR="0" wp14:anchorId="2C1BB06E" wp14:editId="60AC5A05">
            <wp:extent cx="4222750" cy="2571750"/>
            <wp:effectExtent l="0" t="0" r="635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00BCEA" w14:textId="6149BF79" w:rsidR="00762C9E" w:rsidRDefault="00762C9E" w:rsidP="00762C9E">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Рисунок 29 - Характеристика опрошенных лиц по уровню образования, чел.</w:t>
      </w:r>
    </w:p>
    <w:p w14:paraId="67A94679" w14:textId="77777777" w:rsidR="00762C9E" w:rsidRDefault="00762C9E" w:rsidP="00762C9E">
      <w:pPr>
        <w:spacing w:after="0" w:line="360" w:lineRule="auto"/>
        <w:jc w:val="both"/>
        <w:rPr>
          <w:rFonts w:eastAsia="Times New Roman" w:cs="Times New Roman"/>
          <w:sz w:val="28"/>
          <w:szCs w:val="28"/>
          <w:lang w:eastAsia="ru-RU"/>
        </w:rPr>
      </w:pPr>
    </w:p>
    <w:p w14:paraId="13772B68" w14:textId="66834678" w:rsidR="0067378C" w:rsidRDefault="00253A49" w:rsidP="0067378C">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Полученные результаты показывают, что 34 человека из 50-ти опрошенных</w:t>
      </w:r>
      <w:r w:rsidR="003364BD">
        <w:rPr>
          <w:rFonts w:eastAsia="Times New Roman" w:cs="Times New Roman"/>
          <w:sz w:val="28"/>
          <w:szCs w:val="28"/>
          <w:lang w:eastAsia="ru-RU"/>
        </w:rPr>
        <w:t xml:space="preserve"> (68%)</w:t>
      </w:r>
      <w:r>
        <w:rPr>
          <w:rFonts w:eastAsia="Times New Roman" w:cs="Times New Roman"/>
          <w:sz w:val="28"/>
          <w:szCs w:val="28"/>
          <w:lang w:eastAsia="ru-RU"/>
        </w:rPr>
        <w:t xml:space="preserve"> </w:t>
      </w:r>
      <w:r w:rsidR="003364BD">
        <w:rPr>
          <w:rFonts w:eastAsia="Times New Roman" w:cs="Times New Roman"/>
          <w:sz w:val="28"/>
          <w:szCs w:val="28"/>
          <w:lang w:eastAsia="ru-RU"/>
        </w:rPr>
        <w:t>имеют высшее или профессиональное образование. Это представляется вполне объективным результатом, так как наличие высшего или профессионального образования означает, что человек способен выполнять более квалифицированную работу, которая, как правило, оплачивается более высоко, и человек становится в состоянии оплачивать не только минимально необходимые расходы, но и инвестировать средства в свой досуг и отдых.</w:t>
      </w:r>
    </w:p>
    <w:p w14:paraId="2AFC6782" w14:textId="7E65D2CD" w:rsidR="003364BD" w:rsidRDefault="003364BD" w:rsidP="0067378C">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Что касается преобладающего рода занятий </w:t>
      </w:r>
      <w:r w:rsidR="00245911">
        <w:rPr>
          <w:rFonts w:eastAsia="Times New Roman" w:cs="Times New Roman"/>
          <w:sz w:val="28"/>
          <w:szCs w:val="28"/>
          <w:lang w:eastAsia="ru-RU"/>
        </w:rPr>
        <w:t>среди респондентов</w:t>
      </w:r>
      <w:r w:rsidR="00A8570C">
        <w:rPr>
          <w:rFonts w:eastAsia="Times New Roman" w:cs="Times New Roman"/>
          <w:sz w:val="28"/>
          <w:szCs w:val="28"/>
          <w:lang w:eastAsia="ru-RU"/>
        </w:rPr>
        <w:t>, то полученные в результате проведения анкетирования результаты (рисунок 30) позволяют утверждать, что чаще всего путешествуют лица, занятые в производственной деятельности, финансовой сфере или являющиеся государственными служащими. Это вполне соответствует официальным данным, согласно которым самые высокие заработки в стране на текущий момент времени получают лица, занятые в</w:t>
      </w:r>
      <w:r w:rsidR="00A8570C" w:rsidRPr="00A8570C">
        <w:rPr>
          <w:rFonts w:eastAsia="Times New Roman" w:cs="Times New Roman"/>
          <w:sz w:val="28"/>
          <w:szCs w:val="28"/>
          <w:lang w:eastAsia="ru-RU"/>
        </w:rPr>
        <w:t xml:space="preserve"> логистике</w:t>
      </w:r>
      <w:r w:rsidR="00A8570C">
        <w:rPr>
          <w:rFonts w:eastAsia="Times New Roman" w:cs="Times New Roman"/>
          <w:sz w:val="28"/>
          <w:szCs w:val="28"/>
          <w:lang w:eastAsia="ru-RU"/>
        </w:rPr>
        <w:t>,</w:t>
      </w:r>
      <w:r w:rsidR="00A8570C" w:rsidRPr="00A8570C">
        <w:rPr>
          <w:rFonts w:eastAsia="Times New Roman" w:cs="Times New Roman"/>
          <w:sz w:val="28"/>
          <w:szCs w:val="28"/>
          <w:lang w:eastAsia="ru-RU"/>
        </w:rPr>
        <w:t xml:space="preserve"> инженерии</w:t>
      </w:r>
      <w:r w:rsidR="00A8570C">
        <w:rPr>
          <w:rFonts w:eastAsia="Times New Roman" w:cs="Times New Roman"/>
          <w:sz w:val="28"/>
          <w:szCs w:val="28"/>
          <w:lang w:eastAsia="ru-RU"/>
        </w:rPr>
        <w:t xml:space="preserve"> и финансовых структурах.</w:t>
      </w:r>
    </w:p>
    <w:p w14:paraId="493F1E82" w14:textId="785CDB58" w:rsidR="001D492D" w:rsidRDefault="001D492D" w:rsidP="001D492D">
      <w:pPr>
        <w:spacing w:after="0" w:line="360" w:lineRule="auto"/>
        <w:jc w:val="center"/>
        <w:rPr>
          <w:rFonts w:eastAsia="Times New Roman" w:cs="Times New Roman"/>
          <w:sz w:val="28"/>
          <w:szCs w:val="28"/>
          <w:lang w:eastAsia="ru-RU"/>
        </w:rPr>
      </w:pPr>
      <w:r>
        <w:rPr>
          <w:rFonts w:eastAsia="Times New Roman" w:cs="Times New Roman"/>
          <w:noProof/>
          <w:color w:val="000000"/>
          <w:sz w:val="28"/>
          <w:szCs w:val="28"/>
          <w:lang w:eastAsia="ru-RU"/>
          <w14:ligatures w14:val="standardContextual"/>
        </w:rPr>
        <w:lastRenderedPageBreak/>
        <w:drawing>
          <wp:inline distT="0" distB="0" distL="0" distR="0" wp14:anchorId="1D57AFBD" wp14:editId="75C2D35B">
            <wp:extent cx="4597400" cy="2476500"/>
            <wp:effectExtent l="0" t="0" r="1270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12343B4" w14:textId="40885559" w:rsidR="00A8570C" w:rsidRDefault="00A8570C" w:rsidP="001D492D">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 xml:space="preserve">Рисунок 30 - </w:t>
      </w:r>
      <w:r w:rsidR="001D492D">
        <w:rPr>
          <w:rFonts w:eastAsia="Times New Roman" w:cs="Times New Roman"/>
          <w:sz w:val="28"/>
          <w:szCs w:val="28"/>
          <w:lang w:eastAsia="ru-RU"/>
        </w:rPr>
        <w:t>Данные о роде занятий опрошенных лиц, чел.</w:t>
      </w:r>
    </w:p>
    <w:p w14:paraId="18138956" w14:textId="77777777" w:rsidR="001D492D" w:rsidRDefault="001D492D" w:rsidP="00A8570C">
      <w:pPr>
        <w:spacing w:after="0" w:line="360" w:lineRule="auto"/>
        <w:jc w:val="both"/>
        <w:rPr>
          <w:rFonts w:eastAsia="Times New Roman" w:cs="Times New Roman"/>
          <w:sz w:val="28"/>
          <w:szCs w:val="28"/>
          <w:lang w:eastAsia="ru-RU"/>
        </w:rPr>
      </w:pPr>
    </w:p>
    <w:p w14:paraId="7BB99CAE" w14:textId="38892394" w:rsidR="009C0130" w:rsidRDefault="009C0130" w:rsidP="009C0130">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Следующий вопрос касался того, с кем путешествовал респондент. Результаты полученных на него ответов представлены на рисунке 31.</w:t>
      </w:r>
    </w:p>
    <w:p w14:paraId="6AA743C1" w14:textId="7ED82E64" w:rsidR="009C0130" w:rsidRDefault="009C0130" w:rsidP="009C0130">
      <w:pPr>
        <w:spacing w:after="0" w:line="360" w:lineRule="auto"/>
        <w:jc w:val="center"/>
        <w:rPr>
          <w:rFonts w:eastAsia="Times New Roman" w:cs="Times New Roman"/>
          <w:sz w:val="28"/>
          <w:szCs w:val="28"/>
          <w:lang w:eastAsia="ru-RU"/>
        </w:rPr>
      </w:pPr>
      <w:r>
        <w:rPr>
          <w:rFonts w:eastAsia="Times New Roman" w:cs="Times New Roman"/>
          <w:noProof/>
          <w:color w:val="000000"/>
          <w:sz w:val="28"/>
          <w:szCs w:val="28"/>
          <w:lang w:eastAsia="ru-RU"/>
          <w14:ligatures w14:val="standardContextual"/>
        </w:rPr>
        <w:drawing>
          <wp:inline distT="0" distB="0" distL="0" distR="0" wp14:anchorId="4678AC16" wp14:editId="39A107BF">
            <wp:extent cx="4743450" cy="25527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4639151" w14:textId="669BCBAC" w:rsidR="009C0130" w:rsidRDefault="009C0130" w:rsidP="009C0130">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Рисунок 31 - Данные о составе путешественников, чел.</w:t>
      </w:r>
    </w:p>
    <w:p w14:paraId="70EA31D4" w14:textId="77777777" w:rsidR="009C0130" w:rsidRDefault="009C0130" w:rsidP="009C0130">
      <w:pPr>
        <w:spacing w:after="0" w:line="360" w:lineRule="auto"/>
        <w:jc w:val="center"/>
        <w:rPr>
          <w:rFonts w:eastAsia="Times New Roman" w:cs="Times New Roman"/>
          <w:sz w:val="28"/>
          <w:szCs w:val="28"/>
          <w:lang w:eastAsia="ru-RU"/>
        </w:rPr>
      </w:pPr>
    </w:p>
    <w:p w14:paraId="788B1971" w14:textId="1360AFAD" w:rsidR="009C0130" w:rsidRPr="009C0130" w:rsidRDefault="009C0130" w:rsidP="009C0130">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Полученные результаты свидетельствуют о том, что китайские туристы предпочитают путешествовать с семьей или друзьями, также довольно большое число опрошенных лиц ответили, что отправились в туристическую поездку в одиночку. Интересным представляется тот факт, что о путешествии вместе с детьми заявил лишь один респондент, хотя в России формат совместных с детьми туристических поездок является весьма распространенным.</w:t>
      </w:r>
    </w:p>
    <w:p w14:paraId="18936F5E" w14:textId="2CBBC18E" w:rsidR="009C0130" w:rsidRDefault="009C0130" w:rsidP="009C0130">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lastRenderedPageBreak/>
        <w:t>Касательно того, посещали ли опрошенные лица Россию однократно или делали это несколько раз, большинство опрошенных - 42 человека из 50-ти ответили, что были в России единственный раз и в повторные поездки не отправлялись.</w:t>
      </w:r>
    </w:p>
    <w:p w14:paraId="7C14C695" w14:textId="4506850C" w:rsidR="009C0130" w:rsidRDefault="009C0130" w:rsidP="009C0130">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Следующий вопрос анкеты был направлен на определение цели поездки респондента в Россию. Полученные на него ответы представлены на рисунке 32</w:t>
      </w:r>
      <w:r w:rsidR="00D0614F">
        <w:rPr>
          <w:rFonts w:eastAsia="Times New Roman" w:cs="Times New Roman"/>
          <w:sz w:val="28"/>
          <w:szCs w:val="28"/>
          <w:lang w:eastAsia="ru-RU"/>
        </w:rPr>
        <w:t xml:space="preserve"> (на данный вопрос респондент одновременно мог дать несколько ответов)</w:t>
      </w:r>
      <w:r>
        <w:rPr>
          <w:rFonts w:eastAsia="Times New Roman" w:cs="Times New Roman"/>
          <w:sz w:val="28"/>
          <w:szCs w:val="28"/>
          <w:lang w:eastAsia="ru-RU"/>
        </w:rPr>
        <w:t>.</w:t>
      </w:r>
    </w:p>
    <w:p w14:paraId="48E7921B" w14:textId="3B23C076" w:rsidR="009C0130" w:rsidRDefault="00D0614F" w:rsidP="009C0130">
      <w:pPr>
        <w:spacing w:after="0" w:line="360" w:lineRule="auto"/>
        <w:jc w:val="center"/>
        <w:rPr>
          <w:rFonts w:eastAsia="Times New Roman" w:cs="Times New Roman"/>
          <w:sz w:val="28"/>
          <w:szCs w:val="28"/>
          <w:lang w:eastAsia="ru-RU"/>
        </w:rPr>
      </w:pPr>
      <w:r>
        <w:rPr>
          <w:rFonts w:eastAsia="Times New Roman" w:cs="Times New Roman"/>
          <w:noProof/>
          <w:sz w:val="28"/>
          <w:szCs w:val="28"/>
          <w:lang w:eastAsia="ru-RU"/>
          <w14:ligatures w14:val="standardContextual"/>
        </w:rPr>
        <w:drawing>
          <wp:inline distT="0" distB="0" distL="0" distR="0" wp14:anchorId="659B499A" wp14:editId="2CAE29BA">
            <wp:extent cx="5739618" cy="3327400"/>
            <wp:effectExtent l="0" t="0" r="13970" b="63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51EE243" w14:textId="01B485AA" w:rsidR="009C0130" w:rsidRDefault="009C0130" w:rsidP="009C0130">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Рисунок 32 - Характеристика целей совершения китайскими туристами поездки в Россию</w:t>
      </w:r>
    </w:p>
    <w:p w14:paraId="198F82E5" w14:textId="77777777" w:rsidR="00D0614F" w:rsidRDefault="00D0614F" w:rsidP="00F80C73">
      <w:pPr>
        <w:spacing w:after="0" w:line="360" w:lineRule="auto"/>
        <w:jc w:val="both"/>
        <w:rPr>
          <w:rFonts w:eastAsia="Times New Roman" w:cs="Times New Roman"/>
          <w:sz w:val="28"/>
          <w:szCs w:val="28"/>
          <w:lang w:eastAsia="ru-RU"/>
        </w:rPr>
      </w:pPr>
    </w:p>
    <w:p w14:paraId="35456857" w14:textId="2CBCEB8E" w:rsidR="00C0424F" w:rsidRDefault="00D0614F" w:rsidP="00D0614F">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В составе целей, которые преследовали китайские туристы, совершая поездку в Россию, со значительным отрывом преобладают развлечение и досуг (24 ответа), а также осмотр достопримечательностей (36 ответов). Какую-либо иную цель, отличную от культурно-развлекательных, имело незначительное количество респондентов, не рассматривали они Россию и как объект для делового туризма. Отсюда можно сделать вывод о том, что для привлечения дополнительного числа китайских туристов целесообразно </w:t>
      </w:r>
      <w:r>
        <w:rPr>
          <w:rFonts w:eastAsia="Times New Roman" w:cs="Times New Roman"/>
          <w:sz w:val="28"/>
          <w:szCs w:val="28"/>
          <w:lang w:eastAsia="ru-RU"/>
        </w:rPr>
        <w:lastRenderedPageBreak/>
        <w:t>развивать именно культурно-досуговые программы и включать в состав туристских продуктов, предназначенных для гостей из КНР именно их.</w:t>
      </w:r>
    </w:p>
    <w:p w14:paraId="0F0EA633" w14:textId="5F96E856" w:rsidR="00D0614F" w:rsidRDefault="00D0614F" w:rsidP="00D0614F">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На ответ относительно формата путешествия - индивидуально или в составе туристической группы положительный ответ дали 44 респондента из 50-ти опрошенных лиц. Полученный результат подтверждает высказанный ранее тезис о том, что китайские туристы предпочитают путешествия именно организованными группами ввиду наличия языкового барьера, а также более легкого оформления въездной визы в Россию в данном случае.</w:t>
      </w:r>
    </w:p>
    <w:p w14:paraId="4932B82E" w14:textId="2FB8DC8B" w:rsidR="00D0614F" w:rsidRDefault="00D0614F" w:rsidP="00D0614F">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Результаты ответов на вопрос о том, что явилось побудительным мотивом для совершения туристической поездки в Россию, представлены на рисунке 33 (вопрос также предусматривал возможность дать одновременно несколько ответов на него).</w:t>
      </w:r>
    </w:p>
    <w:p w14:paraId="78D4320D" w14:textId="614A7C3D" w:rsidR="00D0614F" w:rsidRDefault="00D0614F" w:rsidP="00D0614F">
      <w:pPr>
        <w:spacing w:after="0" w:line="360" w:lineRule="auto"/>
        <w:jc w:val="center"/>
        <w:rPr>
          <w:rFonts w:eastAsia="Times New Roman" w:cs="Times New Roman"/>
          <w:sz w:val="28"/>
          <w:szCs w:val="28"/>
          <w:lang w:eastAsia="ru-RU"/>
        </w:rPr>
      </w:pPr>
      <w:r>
        <w:rPr>
          <w:rFonts w:eastAsia="Times New Roman" w:cs="Times New Roman"/>
          <w:noProof/>
          <w:sz w:val="28"/>
          <w:szCs w:val="28"/>
          <w:lang w:eastAsia="ru-RU"/>
          <w14:ligatures w14:val="standardContextual"/>
        </w:rPr>
        <w:drawing>
          <wp:inline distT="0" distB="0" distL="0" distR="0" wp14:anchorId="018D1BFC" wp14:editId="1831D7FE">
            <wp:extent cx="4933950" cy="30289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CBC25AB" w14:textId="0441C364" w:rsidR="00D0614F" w:rsidRDefault="00D0614F" w:rsidP="00D0614F">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Рисунок 33 - Побудительные мотивы для совершения туристической поездки в Россию</w:t>
      </w:r>
    </w:p>
    <w:p w14:paraId="71F59CB2" w14:textId="77777777" w:rsidR="00D0614F" w:rsidRPr="00C0424F" w:rsidRDefault="00D0614F" w:rsidP="00D0614F">
      <w:pPr>
        <w:spacing w:after="0" w:line="360" w:lineRule="auto"/>
        <w:jc w:val="both"/>
        <w:rPr>
          <w:rFonts w:eastAsia="Times New Roman" w:cs="Times New Roman"/>
          <w:sz w:val="28"/>
          <w:szCs w:val="28"/>
          <w:lang w:eastAsia="ru-RU"/>
        </w:rPr>
      </w:pPr>
    </w:p>
    <w:p w14:paraId="42C09A83" w14:textId="138EA654" w:rsidR="00C0424F" w:rsidRDefault="009733CD" w:rsidP="009733CD">
      <w:pPr>
        <w:spacing w:after="0" w:line="360" w:lineRule="auto"/>
        <w:ind w:firstLine="709"/>
        <w:jc w:val="both"/>
        <w:rPr>
          <w:rFonts w:cs="Times New Roman"/>
          <w:kern w:val="2"/>
          <w:sz w:val="28"/>
          <w:szCs w:val="28"/>
          <w14:ligatures w14:val="standardContextual"/>
        </w:rPr>
      </w:pPr>
      <w:r>
        <w:rPr>
          <w:rFonts w:cs="Times New Roman"/>
          <w:kern w:val="2"/>
          <w:sz w:val="28"/>
          <w:szCs w:val="28"/>
          <w14:ligatures w14:val="standardContextual"/>
        </w:rPr>
        <w:t xml:space="preserve">В качестве наиболее популярного ответа было отмечено выгодное предложение туристической компании, однако также довольно большое количество респондентов в качестве побудительных мотивов поездки отметили и интерес к России и ее культуре, а также любовь к путешествиям в </w:t>
      </w:r>
      <w:r>
        <w:rPr>
          <w:rFonts w:cs="Times New Roman"/>
          <w:kern w:val="2"/>
          <w:sz w:val="28"/>
          <w:szCs w:val="28"/>
          <w14:ligatures w14:val="standardContextual"/>
        </w:rPr>
        <w:lastRenderedPageBreak/>
        <w:t>целом. Полученные результаты свидетельствуют о том, что в целях повышения привлекательности России в качестве туристического направления для гостей из Китая, следует больше внимания уделять «продвижению» страны на мировом туристическом рынке, созданию ее привлекательного имиджа и акценте на уникальные исторические, культурные и природные достопримечательности.</w:t>
      </w:r>
    </w:p>
    <w:p w14:paraId="3C0882F4" w14:textId="1DDC3FC1" w:rsidR="009733CD" w:rsidRDefault="009733CD" w:rsidP="009733CD">
      <w:pPr>
        <w:spacing w:after="0" w:line="360" w:lineRule="auto"/>
        <w:ind w:firstLine="709"/>
        <w:jc w:val="both"/>
        <w:rPr>
          <w:rFonts w:cs="Times New Roman"/>
          <w:kern w:val="2"/>
          <w:sz w:val="28"/>
          <w:szCs w:val="28"/>
          <w14:ligatures w14:val="standardContextual"/>
        </w:rPr>
      </w:pPr>
      <w:r>
        <w:rPr>
          <w:rFonts w:cs="Times New Roman"/>
          <w:kern w:val="2"/>
          <w:sz w:val="28"/>
          <w:szCs w:val="28"/>
          <w14:ligatures w14:val="standardContextual"/>
        </w:rPr>
        <w:t>Относительно планирования поездки можно отметить, что большему числу китайских туристов не свойственно спонтанное принятие решения о поездке - большинство опрошенных подтвердило тот факт, что планирование поездки заняло у них около полугода (рисунок 34).</w:t>
      </w:r>
    </w:p>
    <w:p w14:paraId="38F596DC" w14:textId="0595B74A" w:rsidR="009733CD" w:rsidRDefault="009733CD" w:rsidP="009733CD">
      <w:pPr>
        <w:spacing w:after="0" w:line="360" w:lineRule="auto"/>
        <w:jc w:val="center"/>
        <w:rPr>
          <w:rFonts w:cs="Times New Roman"/>
          <w:kern w:val="2"/>
          <w:sz w:val="28"/>
          <w:szCs w:val="28"/>
          <w14:ligatures w14:val="standardContextual"/>
        </w:rPr>
      </w:pPr>
      <w:r>
        <w:rPr>
          <w:rFonts w:eastAsia="Times New Roman" w:cs="Times New Roman"/>
          <w:noProof/>
          <w:color w:val="000000"/>
          <w:sz w:val="28"/>
          <w:szCs w:val="28"/>
          <w:lang w:eastAsia="ru-RU"/>
          <w14:ligatures w14:val="standardContextual"/>
        </w:rPr>
        <w:drawing>
          <wp:inline distT="0" distB="0" distL="0" distR="0" wp14:anchorId="5BA53446" wp14:editId="76C2FE5F">
            <wp:extent cx="4648200" cy="2393950"/>
            <wp:effectExtent l="0" t="0" r="0" b="63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6FEC4B3" w14:textId="7A744694" w:rsidR="009733CD" w:rsidRPr="00C0424F" w:rsidRDefault="009733CD" w:rsidP="009733CD">
      <w:pPr>
        <w:spacing w:after="0" w:line="360" w:lineRule="auto"/>
        <w:jc w:val="center"/>
        <w:rPr>
          <w:rFonts w:eastAsia="Times New Roman" w:cs="Times New Roman"/>
          <w:sz w:val="28"/>
          <w:szCs w:val="28"/>
          <w:lang w:eastAsia="ru-RU"/>
        </w:rPr>
      </w:pPr>
      <w:r>
        <w:rPr>
          <w:rFonts w:cs="Times New Roman"/>
          <w:kern w:val="2"/>
          <w:sz w:val="28"/>
          <w:szCs w:val="28"/>
          <w14:ligatures w14:val="standardContextual"/>
        </w:rPr>
        <w:t>Рисунок 34 - Данные о периоде планирование поездки китайских гостей в Россию</w:t>
      </w:r>
    </w:p>
    <w:p w14:paraId="024C8F2A" w14:textId="77777777" w:rsidR="00D0614F" w:rsidRDefault="00D0614F" w:rsidP="00F80C73">
      <w:pPr>
        <w:spacing w:after="0" w:line="360" w:lineRule="auto"/>
        <w:jc w:val="both"/>
        <w:rPr>
          <w:rFonts w:eastAsia="Times New Roman" w:cs="Times New Roman"/>
          <w:sz w:val="28"/>
          <w:szCs w:val="28"/>
          <w:lang w:eastAsia="ru-RU"/>
        </w:rPr>
      </w:pPr>
    </w:p>
    <w:p w14:paraId="2D086FD4" w14:textId="78E7468E" w:rsidR="00473D5D" w:rsidRDefault="00473D5D" w:rsidP="00473D5D">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Что же касается анализа тех опасений, которые возникали у китайских путешественников, то спектр их оказался достаточно широк, о чем свидетельствуют представленные на рисунке 35 данные.</w:t>
      </w:r>
    </w:p>
    <w:p w14:paraId="0D8F221D" w14:textId="7E67DDDC" w:rsidR="00473D5D" w:rsidRDefault="00473D5D" w:rsidP="00473D5D">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Так, опрошенным лицам были свойственны отмеченные ранее опасения относительно наличия языкового барьера и невозможности объясниться в разного рода бытовых ситуациях, так как далеко не весь обслуживающий персонал отелей, точек общественного питания и иных туристических локаций в России владеет китайским или даже английским языком, также далеко не везде представлены указатели на китайском и английском языках. </w:t>
      </w:r>
      <w:r>
        <w:rPr>
          <w:rFonts w:eastAsia="Times New Roman" w:cs="Times New Roman"/>
          <w:sz w:val="28"/>
          <w:szCs w:val="28"/>
          <w:lang w:eastAsia="ru-RU"/>
        </w:rPr>
        <w:lastRenderedPageBreak/>
        <w:t>Кроме того, путешественникам свойственны определенные опасения в части их личной безопасности и в аспекте возможной необходимости прибегнуть к получению медицинской помощи.</w:t>
      </w:r>
    </w:p>
    <w:p w14:paraId="55FA5A71" w14:textId="0FAD3121" w:rsidR="00473D5D" w:rsidRDefault="00473D5D" w:rsidP="00473D5D">
      <w:pPr>
        <w:spacing w:after="0" w:line="360" w:lineRule="auto"/>
        <w:jc w:val="center"/>
        <w:rPr>
          <w:rFonts w:eastAsia="Times New Roman" w:cs="Times New Roman"/>
          <w:sz w:val="28"/>
          <w:szCs w:val="28"/>
          <w:lang w:eastAsia="ru-RU"/>
        </w:rPr>
      </w:pPr>
      <w:r>
        <w:rPr>
          <w:rFonts w:eastAsia="Times New Roman" w:cs="Times New Roman"/>
          <w:noProof/>
          <w:sz w:val="28"/>
          <w:szCs w:val="28"/>
          <w:lang w:eastAsia="ru-RU"/>
          <w14:ligatures w14:val="standardContextual"/>
        </w:rPr>
        <w:drawing>
          <wp:inline distT="0" distB="0" distL="0" distR="0" wp14:anchorId="024278B0" wp14:editId="506E1561">
            <wp:extent cx="4933950" cy="2749550"/>
            <wp:effectExtent l="0" t="0" r="0" b="1270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E7DF80C" w14:textId="0DF6F3F9" w:rsidR="00473D5D" w:rsidRDefault="00473D5D" w:rsidP="00473D5D">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Рисунок 35 - Основные опасения китайских гостей, свойственные им перед поездкой в Россию</w:t>
      </w:r>
    </w:p>
    <w:p w14:paraId="245FE593" w14:textId="77777777" w:rsidR="00473D5D" w:rsidRDefault="00473D5D" w:rsidP="00473D5D">
      <w:pPr>
        <w:spacing w:after="0" w:line="360" w:lineRule="auto"/>
        <w:jc w:val="both"/>
        <w:rPr>
          <w:rFonts w:eastAsia="Times New Roman" w:cs="Times New Roman"/>
          <w:sz w:val="28"/>
          <w:szCs w:val="28"/>
          <w:lang w:eastAsia="ru-RU"/>
        </w:rPr>
      </w:pPr>
    </w:p>
    <w:p w14:paraId="10A96EA4" w14:textId="106C1620" w:rsidR="00473D5D" w:rsidRDefault="00473D5D" w:rsidP="00473D5D">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В целом, полученные данные говорят о том, что в целях дальнейшего развития туристической привлекательности России для китайских туристов необходимым представляется популяризация китайского языка среди персонала, работающего в сфере гостеприимства и туризма, создание удобной навигации для китайских туристов в популярных туристических местах, транспортной сети, а также отелях и местах общественного питания.</w:t>
      </w:r>
    </w:p>
    <w:p w14:paraId="233ACA35" w14:textId="77777777" w:rsidR="009F1FA2" w:rsidRDefault="00473D5D" w:rsidP="00473D5D">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Для размещения опрошенные лица предпочитали отели и гостиницы категории «4 звезды» (рисунок 36). </w:t>
      </w:r>
    </w:p>
    <w:p w14:paraId="1BC05D21" w14:textId="458EDD0C" w:rsidR="009F1FA2" w:rsidRDefault="009F1FA2" w:rsidP="009F1FA2">
      <w:pPr>
        <w:spacing w:after="0" w:line="360" w:lineRule="auto"/>
        <w:jc w:val="center"/>
        <w:rPr>
          <w:rFonts w:eastAsia="Times New Roman" w:cs="Times New Roman"/>
          <w:sz w:val="28"/>
          <w:szCs w:val="28"/>
          <w:lang w:eastAsia="ru-RU"/>
        </w:rPr>
      </w:pPr>
      <w:r>
        <w:rPr>
          <w:rFonts w:eastAsia="Times New Roman" w:cs="Times New Roman"/>
          <w:noProof/>
          <w:color w:val="000000"/>
          <w:sz w:val="28"/>
          <w:szCs w:val="28"/>
          <w:lang w:eastAsia="ru-RU"/>
          <w14:ligatures w14:val="standardContextual"/>
        </w:rPr>
        <w:lastRenderedPageBreak/>
        <w:drawing>
          <wp:inline distT="0" distB="0" distL="0" distR="0" wp14:anchorId="14C2F9D7" wp14:editId="0648127A">
            <wp:extent cx="4724400" cy="22860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D27AD9B" w14:textId="3C0EB847" w:rsidR="009F1FA2" w:rsidRDefault="009F1FA2" w:rsidP="009F1FA2">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Рисунок 36 - Предпочитаемые китайскими туристами форматы проживания в поездке</w:t>
      </w:r>
    </w:p>
    <w:p w14:paraId="1D9BA666" w14:textId="063BFF5C" w:rsidR="00473D5D" w:rsidRDefault="00473D5D" w:rsidP="00473D5D">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Примечательно, что практически не было получено ответов о размещении туристов в хостелах или апартаментах, хотя среди российских путеше</w:t>
      </w:r>
      <w:r w:rsidR="009F1FA2">
        <w:rPr>
          <w:rFonts w:eastAsia="Times New Roman" w:cs="Times New Roman"/>
          <w:sz w:val="28"/>
          <w:szCs w:val="28"/>
          <w:lang w:eastAsia="ru-RU"/>
        </w:rPr>
        <w:t>ственников популярность таких форматов проживания в туристических поездках набирает популярность.</w:t>
      </w:r>
    </w:p>
    <w:p w14:paraId="1F2764F3" w14:textId="7AFB3004" w:rsidR="009F1FA2" w:rsidRDefault="009F1FA2" w:rsidP="00473D5D">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Полученные результаты о категории объектов размещения, предпочитаемых китайскими гостями, подкрепляются и результатами ответа на вопрос о том, какие услуги представляются им наиболее важными при проживании в отеле (рисунок 37).</w:t>
      </w:r>
    </w:p>
    <w:p w14:paraId="46AE959B" w14:textId="7C9F0EC9" w:rsidR="009F1FA2" w:rsidRDefault="009F1FA2" w:rsidP="009F1FA2">
      <w:pPr>
        <w:spacing w:after="0" w:line="360" w:lineRule="auto"/>
        <w:jc w:val="center"/>
        <w:rPr>
          <w:rFonts w:eastAsia="Times New Roman" w:cs="Times New Roman"/>
          <w:sz w:val="28"/>
          <w:szCs w:val="28"/>
          <w:lang w:eastAsia="ru-RU"/>
        </w:rPr>
      </w:pPr>
      <w:r>
        <w:rPr>
          <w:rFonts w:eastAsia="Times New Roman" w:cs="Times New Roman"/>
          <w:noProof/>
          <w:sz w:val="28"/>
          <w:szCs w:val="28"/>
          <w:lang w:eastAsia="ru-RU"/>
          <w14:ligatures w14:val="standardContextual"/>
        </w:rPr>
        <w:lastRenderedPageBreak/>
        <w:drawing>
          <wp:inline distT="0" distB="0" distL="0" distR="0" wp14:anchorId="7D073BD0" wp14:editId="17A6837A">
            <wp:extent cx="4933950" cy="3975100"/>
            <wp:effectExtent l="0" t="0" r="0" b="63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1D4D1FB" w14:textId="436A7FD4" w:rsidR="009F1FA2" w:rsidRDefault="009F1FA2" w:rsidP="009F1FA2">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Рисунок 37 - Наиболее важные для китайских туристов сервисные услуги</w:t>
      </w:r>
    </w:p>
    <w:p w14:paraId="6B0F2B05" w14:textId="77777777" w:rsidR="009F1FA2" w:rsidRDefault="009F1FA2" w:rsidP="009F1FA2">
      <w:pPr>
        <w:spacing w:after="0" w:line="360" w:lineRule="auto"/>
        <w:jc w:val="both"/>
        <w:rPr>
          <w:rFonts w:eastAsia="Times New Roman" w:cs="Times New Roman"/>
          <w:sz w:val="28"/>
          <w:szCs w:val="28"/>
          <w:lang w:eastAsia="ru-RU"/>
        </w:rPr>
      </w:pPr>
    </w:p>
    <w:p w14:paraId="45D448F3" w14:textId="2ADDAACA" w:rsidR="00473D5D" w:rsidRDefault="009F1FA2" w:rsidP="009F1FA2">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Очевидно, что китайские гости весьма требовательны к ассортименту качеству предоставляемых им при размещении и проживании в отелях услуг. Вероятно, поэтому для проживания они чаще всего выбирают отели более высокого уровня качества.</w:t>
      </w:r>
    </w:p>
    <w:p w14:paraId="01B2DE3E" w14:textId="20195AB3" w:rsidR="009F1FA2" w:rsidRDefault="009F1FA2" w:rsidP="009F1FA2">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Что же касается тех видов сувениров и иных покупок, которые в большей степени интересуют китайских путешественников в туристических поездках, то в качестве наиболее популярных из них опрошенными лицами названы </w:t>
      </w:r>
      <w:r w:rsidR="00C768EC">
        <w:rPr>
          <w:rFonts w:eastAsia="Times New Roman" w:cs="Times New Roman"/>
          <w:sz w:val="28"/>
          <w:szCs w:val="28"/>
          <w:lang w:eastAsia="ru-RU"/>
        </w:rPr>
        <w:t>традиционные российские сувенир, янтарь и изделия из полудрагоценных камней, а также оригинальные русские деликатесы. То есть преимущественно из туристических поездок китайские туристы привозят такие вещи, которые не столько носят практический характер, сколько являются оригинальными и четко ассоциируются у туристов с русской культурой.</w:t>
      </w:r>
    </w:p>
    <w:p w14:paraId="1E6D8759" w14:textId="3BE7D565" w:rsidR="009F1FA2" w:rsidRDefault="00C768EC" w:rsidP="00C768EC">
      <w:pPr>
        <w:spacing w:after="0" w:line="360" w:lineRule="auto"/>
        <w:jc w:val="center"/>
        <w:rPr>
          <w:rFonts w:eastAsia="Times New Roman" w:cs="Times New Roman"/>
          <w:sz w:val="28"/>
          <w:szCs w:val="28"/>
          <w:lang w:eastAsia="ru-RU"/>
        </w:rPr>
      </w:pPr>
      <w:r>
        <w:rPr>
          <w:rFonts w:eastAsia="Times New Roman" w:cs="Times New Roman"/>
          <w:noProof/>
          <w:sz w:val="28"/>
          <w:szCs w:val="28"/>
          <w:lang w:eastAsia="ru-RU"/>
          <w14:ligatures w14:val="standardContextual"/>
        </w:rPr>
        <w:lastRenderedPageBreak/>
        <w:drawing>
          <wp:inline distT="0" distB="0" distL="0" distR="0" wp14:anchorId="47F2689F" wp14:editId="45E04B79">
            <wp:extent cx="4933950" cy="3975100"/>
            <wp:effectExtent l="0" t="0" r="0" b="63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29D4FDF" w14:textId="10229D45" w:rsidR="009F1FA2" w:rsidRDefault="009F1FA2" w:rsidP="00C768EC">
      <w:pPr>
        <w:spacing w:after="0" w:line="360" w:lineRule="auto"/>
        <w:jc w:val="center"/>
        <w:rPr>
          <w:rFonts w:eastAsia="Times New Roman" w:cs="Times New Roman"/>
          <w:sz w:val="28"/>
          <w:szCs w:val="28"/>
          <w:lang w:eastAsia="ru-RU"/>
        </w:rPr>
      </w:pPr>
      <w:r>
        <w:rPr>
          <w:rFonts w:eastAsia="Times New Roman" w:cs="Times New Roman"/>
          <w:sz w:val="28"/>
          <w:szCs w:val="28"/>
          <w:lang w:eastAsia="ru-RU"/>
        </w:rPr>
        <w:t>Рисунок 38 - Наиболее популярные покупки китайских туристов в России</w:t>
      </w:r>
    </w:p>
    <w:p w14:paraId="7798BC3F" w14:textId="77777777" w:rsidR="00C768EC" w:rsidRDefault="00C768EC" w:rsidP="00F80C73">
      <w:pPr>
        <w:spacing w:after="0" w:line="360" w:lineRule="auto"/>
        <w:jc w:val="both"/>
        <w:rPr>
          <w:rFonts w:eastAsia="Times New Roman" w:cs="Times New Roman"/>
          <w:sz w:val="28"/>
          <w:szCs w:val="28"/>
          <w:lang w:eastAsia="ru-RU"/>
        </w:rPr>
      </w:pPr>
    </w:p>
    <w:p w14:paraId="31061786" w14:textId="3EA4526C" w:rsidR="00C768EC" w:rsidRDefault="007F29D6" w:rsidP="007F29D6">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Также по результатам проведенного опроса можно сделать вывод о том, что китайские туристы любят делиться с окружающими своим впечатлением, полученным от туристической поездки. В частности, на вопрос, планирует ли турист оставить отзыв после осуществления поездки, или он уже это сделал, утвердительный ответ дали более половины опрошенных респондентов. Также практические всех из них с высокой степенью вероятности готовы порекомендовать осуществление поездки в Россию своим родственникам и друзьям.</w:t>
      </w:r>
    </w:p>
    <w:p w14:paraId="6E8973B7" w14:textId="5BD5CBB2" w:rsidR="007F29D6" w:rsidRDefault="007F29D6" w:rsidP="007F29D6">
      <w:pPr>
        <w:widowControl w:val="0"/>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Что же касается оценки степень удовлетворенности уже совершенной поездкой, то большинство опрошенных оценило ее на уровне от 6 до 10 баллов по десятибалльной шкале.</w:t>
      </w:r>
    </w:p>
    <w:p w14:paraId="415F8664" w14:textId="44ED0A00" w:rsidR="007F29D6" w:rsidRDefault="007F29D6" w:rsidP="007F29D6">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Таким образом, по результатам эмпирического исследования, проведенного при написании данного раздела работы, могут быть сделаны следующие выводы и определены перспективы дальнейшего </w:t>
      </w:r>
      <w:r w:rsidR="00191217">
        <w:rPr>
          <w:rFonts w:eastAsia="Times New Roman" w:cs="Times New Roman"/>
          <w:sz w:val="28"/>
          <w:szCs w:val="28"/>
          <w:lang w:eastAsia="ru-RU"/>
        </w:rPr>
        <w:t xml:space="preserve">развития </w:t>
      </w:r>
      <w:r w:rsidR="00191217">
        <w:rPr>
          <w:rFonts w:eastAsia="Times New Roman" w:cs="Times New Roman"/>
          <w:sz w:val="28"/>
          <w:szCs w:val="28"/>
          <w:lang w:eastAsia="ru-RU"/>
        </w:rPr>
        <w:lastRenderedPageBreak/>
        <w:t>российско-китайского туризма в части привлечения в Россию китайских гостей.</w:t>
      </w:r>
    </w:p>
    <w:p w14:paraId="6B7899AE" w14:textId="3CFE625F" w:rsidR="00191217" w:rsidRDefault="00191217" w:rsidP="007F29D6">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Как показали результаты проведенного опроса среди китайцев чаще туристические поездки в Россию совершаются женщинами, в возрасте старше 35 лет. </w:t>
      </w:r>
      <w:r w:rsidR="003A3181">
        <w:rPr>
          <w:rFonts w:eastAsia="Times New Roman" w:cs="Times New Roman"/>
          <w:sz w:val="28"/>
          <w:szCs w:val="28"/>
          <w:lang w:eastAsia="ru-RU"/>
        </w:rPr>
        <w:t>Путешествовать китайцы предпочитают в формате организованных групп, поскольку это более выгодно с финансовой и организационной точек зрения, а также снимает у путешественников большую часть свойственных им опасений относительно возникновения сложностей, вызванных наличием языкового барьера, обеспечения их личной безопасности и др.</w:t>
      </w:r>
    </w:p>
    <w:p w14:paraId="5E3324E3" w14:textId="77777777" w:rsidR="003A3181" w:rsidRDefault="003A3181" w:rsidP="007F29D6">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Соответственно, в целях привлечения в Россию большего числа китайских гостей перспективными видятся такие мероприятия, как:</w:t>
      </w:r>
    </w:p>
    <w:p w14:paraId="772FDB36" w14:textId="77777777" w:rsidR="003A3181" w:rsidRDefault="003A3181" w:rsidP="007F29D6">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 </w:t>
      </w:r>
      <w:r w:rsidRPr="003A3181">
        <w:rPr>
          <w:rFonts w:eastAsia="Times New Roman" w:cs="Times New Roman"/>
          <w:sz w:val="28"/>
          <w:szCs w:val="28"/>
          <w:lang w:eastAsia="ru-RU"/>
        </w:rPr>
        <w:t>популяризация китайского языка среди персонала, работающего в сфере гостеприимства и туризма</w:t>
      </w:r>
      <w:r>
        <w:rPr>
          <w:rFonts w:eastAsia="Times New Roman" w:cs="Times New Roman"/>
          <w:sz w:val="28"/>
          <w:szCs w:val="28"/>
          <w:lang w:eastAsia="ru-RU"/>
        </w:rPr>
        <w:t>;</w:t>
      </w:r>
      <w:r w:rsidRPr="003A3181">
        <w:rPr>
          <w:rFonts w:eastAsia="Times New Roman" w:cs="Times New Roman"/>
          <w:sz w:val="28"/>
          <w:szCs w:val="28"/>
          <w:lang w:eastAsia="ru-RU"/>
        </w:rPr>
        <w:t xml:space="preserve"> </w:t>
      </w:r>
    </w:p>
    <w:p w14:paraId="49054179" w14:textId="265428CC" w:rsidR="003A3181" w:rsidRDefault="003A3181" w:rsidP="007F29D6">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 </w:t>
      </w:r>
      <w:r w:rsidRPr="003A3181">
        <w:rPr>
          <w:rFonts w:eastAsia="Times New Roman" w:cs="Times New Roman"/>
          <w:sz w:val="28"/>
          <w:szCs w:val="28"/>
          <w:lang w:eastAsia="ru-RU"/>
        </w:rPr>
        <w:t>создание удобной навигации для китайских туристов в популярных туристических местах, транспортной сети, а также отелях и местах общественного питания</w:t>
      </w:r>
      <w:r>
        <w:rPr>
          <w:rFonts w:eastAsia="Times New Roman" w:cs="Times New Roman"/>
          <w:sz w:val="28"/>
          <w:szCs w:val="28"/>
          <w:lang w:eastAsia="ru-RU"/>
        </w:rPr>
        <w:t>;</w:t>
      </w:r>
    </w:p>
    <w:p w14:paraId="7927947A" w14:textId="3149D3E3" w:rsidR="003A3181" w:rsidRDefault="003A3181" w:rsidP="007F29D6">
      <w:pPr>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 </w:t>
      </w:r>
      <w:r w:rsidRPr="003A3181">
        <w:rPr>
          <w:rFonts w:eastAsia="Times New Roman" w:cs="Times New Roman"/>
          <w:sz w:val="28"/>
          <w:szCs w:val="28"/>
          <w:lang w:eastAsia="ru-RU"/>
        </w:rPr>
        <w:t>«продвижени</w:t>
      </w:r>
      <w:r>
        <w:rPr>
          <w:rFonts w:eastAsia="Times New Roman" w:cs="Times New Roman"/>
          <w:sz w:val="28"/>
          <w:szCs w:val="28"/>
          <w:lang w:eastAsia="ru-RU"/>
        </w:rPr>
        <w:t>е</w:t>
      </w:r>
      <w:r w:rsidRPr="003A3181">
        <w:rPr>
          <w:rFonts w:eastAsia="Times New Roman" w:cs="Times New Roman"/>
          <w:sz w:val="28"/>
          <w:szCs w:val="28"/>
          <w:lang w:eastAsia="ru-RU"/>
        </w:rPr>
        <w:t xml:space="preserve">» </w:t>
      </w:r>
      <w:r>
        <w:rPr>
          <w:rFonts w:eastAsia="Times New Roman" w:cs="Times New Roman"/>
          <w:sz w:val="28"/>
          <w:szCs w:val="28"/>
          <w:lang w:eastAsia="ru-RU"/>
        </w:rPr>
        <w:t>России</w:t>
      </w:r>
      <w:r w:rsidRPr="003A3181">
        <w:rPr>
          <w:rFonts w:eastAsia="Times New Roman" w:cs="Times New Roman"/>
          <w:sz w:val="28"/>
          <w:szCs w:val="28"/>
          <w:lang w:eastAsia="ru-RU"/>
        </w:rPr>
        <w:t xml:space="preserve"> на мировом туристическом рынке</w:t>
      </w:r>
      <w:r>
        <w:rPr>
          <w:rFonts w:eastAsia="Times New Roman" w:cs="Times New Roman"/>
          <w:sz w:val="28"/>
          <w:szCs w:val="28"/>
          <w:lang w:eastAsia="ru-RU"/>
        </w:rPr>
        <w:t xml:space="preserve"> и</w:t>
      </w:r>
      <w:r w:rsidRPr="003A3181">
        <w:rPr>
          <w:rFonts w:eastAsia="Times New Roman" w:cs="Times New Roman"/>
          <w:sz w:val="28"/>
          <w:szCs w:val="28"/>
          <w:lang w:eastAsia="ru-RU"/>
        </w:rPr>
        <w:t xml:space="preserve"> создани</w:t>
      </w:r>
      <w:r>
        <w:rPr>
          <w:rFonts w:eastAsia="Times New Roman" w:cs="Times New Roman"/>
          <w:sz w:val="28"/>
          <w:szCs w:val="28"/>
          <w:lang w:eastAsia="ru-RU"/>
        </w:rPr>
        <w:t xml:space="preserve">е </w:t>
      </w:r>
      <w:r w:rsidRPr="003A3181">
        <w:rPr>
          <w:rFonts w:eastAsia="Times New Roman" w:cs="Times New Roman"/>
          <w:sz w:val="28"/>
          <w:szCs w:val="28"/>
          <w:lang w:eastAsia="ru-RU"/>
        </w:rPr>
        <w:t>ее привлекательного имидж</w:t>
      </w:r>
      <w:r>
        <w:rPr>
          <w:rFonts w:eastAsia="Times New Roman" w:cs="Times New Roman"/>
          <w:sz w:val="28"/>
          <w:szCs w:val="28"/>
          <w:lang w:eastAsia="ru-RU"/>
        </w:rPr>
        <w:t>е, для чего необходимо делать акцент для иностранных гостей</w:t>
      </w:r>
      <w:r w:rsidRPr="003A3181">
        <w:rPr>
          <w:rFonts w:eastAsia="Times New Roman" w:cs="Times New Roman"/>
          <w:sz w:val="28"/>
          <w:szCs w:val="28"/>
          <w:lang w:eastAsia="ru-RU"/>
        </w:rPr>
        <w:t xml:space="preserve"> на уникальны</w:t>
      </w:r>
      <w:r>
        <w:rPr>
          <w:rFonts w:eastAsia="Times New Roman" w:cs="Times New Roman"/>
          <w:sz w:val="28"/>
          <w:szCs w:val="28"/>
          <w:lang w:eastAsia="ru-RU"/>
        </w:rPr>
        <w:t>х</w:t>
      </w:r>
      <w:r w:rsidRPr="003A3181">
        <w:rPr>
          <w:rFonts w:eastAsia="Times New Roman" w:cs="Times New Roman"/>
          <w:sz w:val="28"/>
          <w:szCs w:val="28"/>
          <w:lang w:eastAsia="ru-RU"/>
        </w:rPr>
        <w:t xml:space="preserve"> исторически</w:t>
      </w:r>
      <w:r>
        <w:rPr>
          <w:rFonts w:eastAsia="Times New Roman" w:cs="Times New Roman"/>
          <w:sz w:val="28"/>
          <w:szCs w:val="28"/>
          <w:lang w:eastAsia="ru-RU"/>
        </w:rPr>
        <w:t>х</w:t>
      </w:r>
      <w:r w:rsidRPr="003A3181">
        <w:rPr>
          <w:rFonts w:eastAsia="Times New Roman" w:cs="Times New Roman"/>
          <w:sz w:val="28"/>
          <w:szCs w:val="28"/>
          <w:lang w:eastAsia="ru-RU"/>
        </w:rPr>
        <w:t>, культурны</w:t>
      </w:r>
      <w:r>
        <w:rPr>
          <w:rFonts w:eastAsia="Times New Roman" w:cs="Times New Roman"/>
          <w:sz w:val="28"/>
          <w:szCs w:val="28"/>
          <w:lang w:eastAsia="ru-RU"/>
        </w:rPr>
        <w:t>х</w:t>
      </w:r>
      <w:r w:rsidRPr="003A3181">
        <w:rPr>
          <w:rFonts w:eastAsia="Times New Roman" w:cs="Times New Roman"/>
          <w:sz w:val="28"/>
          <w:szCs w:val="28"/>
          <w:lang w:eastAsia="ru-RU"/>
        </w:rPr>
        <w:t xml:space="preserve"> и природны</w:t>
      </w:r>
      <w:r>
        <w:rPr>
          <w:rFonts w:eastAsia="Times New Roman" w:cs="Times New Roman"/>
          <w:sz w:val="28"/>
          <w:szCs w:val="28"/>
          <w:lang w:eastAsia="ru-RU"/>
        </w:rPr>
        <w:t>х</w:t>
      </w:r>
      <w:r w:rsidRPr="003A3181">
        <w:rPr>
          <w:rFonts w:eastAsia="Times New Roman" w:cs="Times New Roman"/>
          <w:sz w:val="28"/>
          <w:szCs w:val="28"/>
          <w:lang w:eastAsia="ru-RU"/>
        </w:rPr>
        <w:t xml:space="preserve"> достопримечательност</w:t>
      </w:r>
      <w:r>
        <w:rPr>
          <w:rFonts w:eastAsia="Times New Roman" w:cs="Times New Roman"/>
          <w:sz w:val="28"/>
          <w:szCs w:val="28"/>
          <w:lang w:eastAsia="ru-RU"/>
        </w:rPr>
        <w:t>ях страны.</w:t>
      </w:r>
    </w:p>
    <w:p w14:paraId="26B8F887" w14:textId="7AB2F2F9" w:rsidR="002643AB" w:rsidRPr="009C0130" w:rsidRDefault="007F29D6" w:rsidP="00F80C73">
      <w:pPr>
        <w:spacing w:after="0" w:line="360" w:lineRule="auto"/>
        <w:jc w:val="both"/>
        <w:rPr>
          <w:rFonts w:cs="Times New Roman"/>
          <w:sz w:val="28"/>
          <w:szCs w:val="28"/>
        </w:rPr>
      </w:pPr>
      <w:r>
        <w:rPr>
          <w:rFonts w:eastAsia="Times New Roman" w:cs="Times New Roman"/>
          <w:sz w:val="28"/>
          <w:szCs w:val="28"/>
          <w:lang w:eastAsia="ru-RU"/>
        </w:rPr>
        <w:t xml:space="preserve"> </w:t>
      </w:r>
    </w:p>
    <w:p w14:paraId="586A663A" w14:textId="04E0ADBE" w:rsidR="002643AB" w:rsidRDefault="002643AB">
      <w:pPr>
        <w:rPr>
          <w:rFonts w:cs="Times New Roman"/>
          <w:sz w:val="28"/>
          <w:szCs w:val="28"/>
        </w:rPr>
      </w:pPr>
      <w:r>
        <w:rPr>
          <w:rFonts w:cs="Times New Roman"/>
          <w:sz w:val="28"/>
          <w:szCs w:val="28"/>
        </w:rPr>
        <w:br w:type="page"/>
      </w:r>
    </w:p>
    <w:p w14:paraId="73047905" w14:textId="6AFEE00D" w:rsidR="001D4811" w:rsidRDefault="001D4811" w:rsidP="001D4811">
      <w:pPr>
        <w:jc w:val="center"/>
        <w:rPr>
          <w:rFonts w:cs="Times New Roman"/>
          <w:b/>
          <w:bCs/>
          <w:sz w:val="28"/>
          <w:szCs w:val="28"/>
        </w:rPr>
      </w:pPr>
      <w:r>
        <w:rPr>
          <w:rFonts w:cs="Times New Roman"/>
          <w:b/>
          <w:bCs/>
          <w:sz w:val="28"/>
          <w:szCs w:val="28"/>
        </w:rPr>
        <w:lastRenderedPageBreak/>
        <w:t>ЗАКЛЮЧЕНИЕ</w:t>
      </w:r>
    </w:p>
    <w:p w14:paraId="66F7596C" w14:textId="77777777" w:rsidR="001D4811" w:rsidRDefault="001D4811" w:rsidP="001D4811">
      <w:pPr>
        <w:pStyle w:val="a3"/>
        <w:spacing w:line="360" w:lineRule="auto"/>
        <w:ind w:firstLine="709"/>
        <w:jc w:val="both"/>
        <w:rPr>
          <w:rFonts w:cs="Times New Roman"/>
          <w:sz w:val="28"/>
          <w:szCs w:val="28"/>
        </w:rPr>
      </w:pPr>
    </w:p>
    <w:p w14:paraId="585C60EA" w14:textId="2C1AC08A" w:rsidR="001D4811" w:rsidRDefault="001D4811" w:rsidP="001D4811">
      <w:pPr>
        <w:pStyle w:val="a3"/>
        <w:spacing w:line="360" w:lineRule="auto"/>
        <w:ind w:firstLine="709"/>
        <w:jc w:val="both"/>
        <w:rPr>
          <w:rFonts w:cs="Times New Roman"/>
          <w:sz w:val="28"/>
          <w:szCs w:val="28"/>
        </w:rPr>
      </w:pPr>
      <w:r w:rsidRPr="001D4811">
        <w:rPr>
          <w:rFonts w:cs="Times New Roman"/>
          <w:sz w:val="28"/>
          <w:szCs w:val="28"/>
        </w:rPr>
        <w:t xml:space="preserve">По результатам проведенного при написании выпускной квалификационной работы исследования </w:t>
      </w:r>
      <w:r>
        <w:rPr>
          <w:rFonts w:cs="Times New Roman"/>
          <w:sz w:val="28"/>
          <w:szCs w:val="28"/>
        </w:rPr>
        <w:t>могут быть сделаны следующие выводы.</w:t>
      </w:r>
    </w:p>
    <w:p w14:paraId="0CCCBF71" w14:textId="00C1F541" w:rsidR="001D4811" w:rsidRDefault="000E6AF2" w:rsidP="001D4811">
      <w:pPr>
        <w:pStyle w:val="a3"/>
        <w:spacing w:line="360" w:lineRule="auto"/>
        <w:ind w:firstLine="709"/>
        <w:jc w:val="both"/>
        <w:rPr>
          <w:rFonts w:cs="Times New Roman"/>
          <w:sz w:val="28"/>
          <w:szCs w:val="28"/>
        </w:rPr>
      </w:pPr>
      <w:r w:rsidRPr="000E6AF2">
        <w:rPr>
          <w:rFonts w:cs="Times New Roman"/>
          <w:sz w:val="28"/>
          <w:szCs w:val="28"/>
        </w:rPr>
        <w:t>Турпродукт представляет собой уникальный товар и, несмотря на существенные качественные различия в структуре и представлении его отдельных компонентов, продвигается на рынке как единое целое. А его эконмическая сущность может быть определена как целенаправленное предоставление совокупности материальных и нематериальных благ и услуг, необходимой и достаточной для удовлетворения потребностей туристов, отвечающей целям осуществления деятельности в сфере туризма и гостеприимства.</w:t>
      </w:r>
    </w:p>
    <w:p w14:paraId="2017B230" w14:textId="6A9362D9" w:rsidR="000E6AF2" w:rsidRPr="000E6AF2" w:rsidRDefault="000E6AF2" w:rsidP="000E6AF2">
      <w:pPr>
        <w:pStyle w:val="a3"/>
        <w:spacing w:line="360" w:lineRule="auto"/>
        <w:ind w:firstLine="709"/>
        <w:jc w:val="both"/>
        <w:rPr>
          <w:rFonts w:cs="Times New Roman"/>
          <w:sz w:val="28"/>
          <w:szCs w:val="28"/>
        </w:rPr>
      </w:pPr>
      <w:r w:rsidRPr="000E6AF2">
        <w:rPr>
          <w:rFonts w:cs="Times New Roman"/>
          <w:sz w:val="28"/>
          <w:szCs w:val="28"/>
        </w:rPr>
        <w:t>Анализ истории развития сотрудничества России и Китая в сфере туризма и гостеприимства</w:t>
      </w:r>
      <w:r>
        <w:rPr>
          <w:rFonts w:cs="Times New Roman"/>
          <w:sz w:val="28"/>
          <w:szCs w:val="28"/>
        </w:rPr>
        <w:t xml:space="preserve"> позволяет утверждать</w:t>
      </w:r>
      <w:r w:rsidRPr="000E6AF2">
        <w:rPr>
          <w:rFonts w:cs="Times New Roman"/>
          <w:sz w:val="28"/>
          <w:szCs w:val="28"/>
        </w:rPr>
        <w:t>, что хотя длительность такого сотрудничества насчитывает немногим более 30 лет, между двумя странами уже выработалась некая, как представляется, достаточно оптимальная модель эффективного сотрудничества. В целом же, в ходе развития международного туризма между двумя странами могут быть выделены несколько этапов и преобладающих на данных стадиях форм туризма. И, конечно, сильным вызовом сотрудничеству стала пандемия коронавирусной инфекции и связанные с ней ограничения, которые нанесли ощутимый ущерб туристической отрасли.</w:t>
      </w:r>
    </w:p>
    <w:p w14:paraId="78513A6B" w14:textId="481BA338" w:rsidR="000E6AF2" w:rsidRDefault="000E6AF2" w:rsidP="000E6AF2">
      <w:pPr>
        <w:pStyle w:val="a3"/>
        <w:spacing w:line="360" w:lineRule="auto"/>
        <w:ind w:firstLine="709"/>
        <w:jc w:val="both"/>
        <w:rPr>
          <w:rFonts w:cs="Times New Roman"/>
          <w:sz w:val="28"/>
          <w:szCs w:val="28"/>
        </w:rPr>
      </w:pPr>
      <w:r w:rsidRPr="000E6AF2">
        <w:rPr>
          <w:rFonts w:cs="Times New Roman"/>
          <w:sz w:val="28"/>
          <w:szCs w:val="28"/>
        </w:rPr>
        <w:t>Однако в настоящий момент времени, как представляется, пик кризиса последних лет уже преодолен и обе страны активно инициируют восстановление прошлых форм сотрудничества в сфере туризма, а также планируют внедрение в отрасль разного рода инновационных технологий, которые сделают путешествия комфортнее и проще.</w:t>
      </w:r>
    </w:p>
    <w:p w14:paraId="0F98D933" w14:textId="0B3D7A90" w:rsidR="00484D34" w:rsidRPr="00484D34" w:rsidRDefault="00484D34" w:rsidP="00484D34">
      <w:pPr>
        <w:pStyle w:val="a3"/>
        <w:spacing w:line="360" w:lineRule="auto"/>
        <w:ind w:firstLine="709"/>
        <w:jc w:val="both"/>
        <w:rPr>
          <w:rFonts w:cs="Times New Roman"/>
          <w:sz w:val="28"/>
          <w:szCs w:val="28"/>
        </w:rPr>
      </w:pPr>
      <w:r>
        <w:rPr>
          <w:rFonts w:cs="Times New Roman"/>
          <w:sz w:val="28"/>
          <w:szCs w:val="28"/>
        </w:rPr>
        <w:t>Так, например, р</w:t>
      </w:r>
      <w:r w:rsidRPr="00484D34">
        <w:rPr>
          <w:rFonts w:cs="Times New Roman"/>
          <w:sz w:val="28"/>
          <w:szCs w:val="28"/>
        </w:rPr>
        <w:t xml:space="preserve">езюмируя результаты проведенного исследования китайского рынка туристической индустрии Санкт-Петербурга, можно </w:t>
      </w:r>
      <w:r w:rsidRPr="00484D34">
        <w:rPr>
          <w:rFonts w:cs="Times New Roman"/>
          <w:sz w:val="28"/>
          <w:szCs w:val="28"/>
        </w:rPr>
        <w:lastRenderedPageBreak/>
        <w:t>сделать общий вывод о том, что достопримечательности города уже на протяжении довольно длительного времени представляют собой значительный интерес для китайских туристов. Так, начиная с конца ХХ века, туристический поток из Китая в Санкт-Петербург демонстрировал устойчивую динамику роста, которую прервала лишь пандемия новой коронавирусной инфекции. При этом наибольший интерес для китайских туристов среди достопримечательностей города представляли музеи, расположенные как в самом городе, так и в ближайших пригородах, а также разного рода тематические и интерактивные экскурсии.</w:t>
      </w:r>
    </w:p>
    <w:p w14:paraId="3CFE1084" w14:textId="75D13099" w:rsidR="00484D34" w:rsidRDefault="00484D34" w:rsidP="00484D34">
      <w:pPr>
        <w:pStyle w:val="a3"/>
        <w:spacing w:line="360" w:lineRule="auto"/>
        <w:ind w:firstLine="709"/>
        <w:jc w:val="both"/>
        <w:rPr>
          <w:rFonts w:cs="Times New Roman"/>
          <w:sz w:val="28"/>
          <w:szCs w:val="28"/>
        </w:rPr>
      </w:pPr>
      <w:r w:rsidRPr="00484D34">
        <w:rPr>
          <w:rFonts w:cs="Times New Roman"/>
          <w:sz w:val="28"/>
          <w:szCs w:val="28"/>
        </w:rPr>
        <w:t>В период действия ограничительных мер, развитие туристических взаимоотношений между двумя странами было приостановлено практически на три года. Однако в начале 2023 года ограничительные меры были окончательно отменены, и на текущий момент времени городские власти Санкт-Петербурга, ожидают возобновление туристического потока из Китая, для активизации которого планируется реализация инновационных моделей оказания туристических услуг китайским туристам.</w:t>
      </w:r>
    </w:p>
    <w:p w14:paraId="551A1247" w14:textId="2C0F79FF" w:rsidR="00484D34" w:rsidRDefault="00484D34" w:rsidP="008936FC">
      <w:pPr>
        <w:pStyle w:val="a3"/>
        <w:spacing w:line="360" w:lineRule="auto"/>
        <w:ind w:firstLine="709"/>
        <w:jc w:val="both"/>
        <w:rPr>
          <w:rFonts w:cs="Times New Roman"/>
          <w:sz w:val="28"/>
          <w:szCs w:val="28"/>
        </w:rPr>
      </w:pPr>
      <w:r>
        <w:rPr>
          <w:rFonts w:cs="Times New Roman"/>
          <w:sz w:val="28"/>
          <w:szCs w:val="28"/>
        </w:rPr>
        <w:t>Также видится и потенциал в привлечении российских туристов в КНР, в частности в такой признанный центр туристической отрасли страны, как Шанхай. Этот мегаполис</w:t>
      </w:r>
      <w:r w:rsidRPr="00484D34">
        <w:rPr>
          <w:rFonts w:cs="Times New Roman"/>
          <w:sz w:val="28"/>
          <w:szCs w:val="28"/>
        </w:rPr>
        <w:t xml:space="preserve"> является весьма популярным направлением как для внутреннего, так и для внешнего туризма, уступая по интенсивности туристических потоков лишь Гонконгу и Пекину. Туристический рынок его обладает высокой емкостью, что обусловлено наличием в городе качественно разнообразных локаций, которые могут быть интересны лицам, путешествующим как с культурно-досуговой, так и с деловой целью.</w:t>
      </w:r>
      <w:r w:rsidR="008936FC">
        <w:rPr>
          <w:rFonts w:cs="Times New Roman"/>
          <w:sz w:val="28"/>
          <w:szCs w:val="28"/>
        </w:rPr>
        <w:t xml:space="preserve"> У российских туристов </w:t>
      </w:r>
      <w:r w:rsidRPr="00484D34">
        <w:rPr>
          <w:rFonts w:cs="Times New Roman"/>
          <w:sz w:val="28"/>
          <w:szCs w:val="28"/>
        </w:rPr>
        <w:t xml:space="preserve">данное направление поездок </w:t>
      </w:r>
      <w:r w:rsidR="008936FC">
        <w:rPr>
          <w:rFonts w:cs="Times New Roman"/>
          <w:sz w:val="28"/>
          <w:szCs w:val="28"/>
        </w:rPr>
        <w:t>до настоящего момента времени не пользовалось</w:t>
      </w:r>
      <w:r>
        <w:rPr>
          <w:rFonts w:cs="Times New Roman"/>
          <w:sz w:val="28"/>
          <w:szCs w:val="28"/>
        </w:rPr>
        <w:t xml:space="preserve"> </w:t>
      </w:r>
      <w:r w:rsidRPr="00484D34">
        <w:rPr>
          <w:rFonts w:cs="Times New Roman"/>
          <w:sz w:val="28"/>
          <w:szCs w:val="28"/>
        </w:rPr>
        <w:t xml:space="preserve">повышенной популярностью, в связи с чем видится наличие потенциала для его дальнейшего развития в перспективе. </w:t>
      </w:r>
    </w:p>
    <w:p w14:paraId="0C51A512" w14:textId="462754E2" w:rsidR="008936FC" w:rsidRDefault="008936FC" w:rsidP="00484D34">
      <w:pPr>
        <w:pStyle w:val="a3"/>
        <w:spacing w:line="360" w:lineRule="auto"/>
        <w:ind w:firstLine="709"/>
        <w:jc w:val="both"/>
        <w:rPr>
          <w:rFonts w:cs="Times New Roman"/>
          <w:sz w:val="28"/>
          <w:szCs w:val="28"/>
        </w:rPr>
      </w:pPr>
      <w:r>
        <w:rPr>
          <w:rFonts w:cs="Times New Roman"/>
          <w:sz w:val="28"/>
          <w:szCs w:val="28"/>
        </w:rPr>
        <w:t xml:space="preserve">Что же касается </w:t>
      </w:r>
      <w:r w:rsidRPr="008936FC">
        <w:rPr>
          <w:rFonts w:cs="Times New Roman"/>
          <w:sz w:val="28"/>
          <w:szCs w:val="28"/>
        </w:rPr>
        <w:t>основны</w:t>
      </w:r>
      <w:r>
        <w:rPr>
          <w:rFonts w:cs="Times New Roman"/>
          <w:sz w:val="28"/>
          <w:szCs w:val="28"/>
        </w:rPr>
        <w:t>х</w:t>
      </w:r>
      <w:r w:rsidRPr="008936FC">
        <w:rPr>
          <w:rFonts w:cs="Times New Roman"/>
          <w:sz w:val="28"/>
          <w:szCs w:val="28"/>
        </w:rPr>
        <w:t xml:space="preserve"> проблем, существующи</w:t>
      </w:r>
      <w:r>
        <w:rPr>
          <w:rFonts w:cs="Times New Roman"/>
          <w:sz w:val="28"/>
          <w:szCs w:val="28"/>
        </w:rPr>
        <w:t>х</w:t>
      </w:r>
      <w:r w:rsidRPr="008936FC">
        <w:rPr>
          <w:rFonts w:cs="Times New Roman"/>
          <w:sz w:val="28"/>
          <w:szCs w:val="28"/>
        </w:rPr>
        <w:t xml:space="preserve"> на текущий момент времени в части российско-китайского сотрудничества в туристической сфере, </w:t>
      </w:r>
      <w:r>
        <w:rPr>
          <w:rFonts w:cs="Times New Roman"/>
          <w:sz w:val="28"/>
          <w:szCs w:val="28"/>
        </w:rPr>
        <w:t xml:space="preserve">то они </w:t>
      </w:r>
      <w:r w:rsidRPr="008936FC">
        <w:rPr>
          <w:rFonts w:cs="Times New Roman"/>
          <w:sz w:val="28"/>
          <w:szCs w:val="28"/>
        </w:rPr>
        <w:t xml:space="preserve">определяются сложностями в части транспортной логистики, </w:t>
      </w:r>
      <w:r w:rsidRPr="008936FC">
        <w:rPr>
          <w:rFonts w:cs="Times New Roman"/>
          <w:sz w:val="28"/>
          <w:szCs w:val="28"/>
        </w:rPr>
        <w:lastRenderedPageBreak/>
        <w:t xml:space="preserve">формирования имиджа туристических регионов, а также качества предоставляемых туристам услуг и информационного обеспечения туристских продуктов. </w:t>
      </w:r>
    </w:p>
    <w:p w14:paraId="7381C92D" w14:textId="6E706544" w:rsidR="003A3181" w:rsidRPr="003A3181" w:rsidRDefault="003A3181" w:rsidP="003A3181">
      <w:pPr>
        <w:pStyle w:val="a3"/>
        <w:spacing w:line="360" w:lineRule="auto"/>
        <w:ind w:firstLine="709"/>
        <w:jc w:val="both"/>
        <w:rPr>
          <w:rFonts w:cs="Times New Roman"/>
          <w:sz w:val="28"/>
          <w:szCs w:val="28"/>
        </w:rPr>
      </w:pPr>
      <w:r>
        <w:rPr>
          <w:rFonts w:cs="Times New Roman"/>
          <w:sz w:val="28"/>
          <w:szCs w:val="28"/>
        </w:rPr>
        <w:t>П</w:t>
      </w:r>
      <w:r w:rsidRPr="003A3181">
        <w:rPr>
          <w:rFonts w:cs="Times New Roman"/>
          <w:sz w:val="28"/>
          <w:szCs w:val="28"/>
        </w:rPr>
        <w:t xml:space="preserve">о результатам эмпирического исследования, проведенного при написании </w:t>
      </w:r>
      <w:r>
        <w:rPr>
          <w:rFonts w:cs="Times New Roman"/>
          <w:sz w:val="28"/>
          <w:szCs w:val="28"/>
        </w:rPr>
        <w:t>аналитической части</w:t>
      </w:r>
      <w:r w:rsidRPr="003A3181">
        <w:rPr>
          <w:rFonts w:cs="Times New Roman"/>
          <w:sz w:val="28"/>
          <w:szCs w:val="28"/>
        </w:rPr>
        <w:t xml:space="preserve"> работы, </w:t>
      </w:r>
      <w:r>
        <w:rPr>
          <w:rFonts w:cs="Times New Roman"/>
          <w:sz w:val="28"/>
          <w:szCs w:val="28"/>
        </w:rPr>
        <w:t xml:space="preserve">были подтверждены отмеченные выше тезисы относительно характеристики китайских туристов и проблем, присущих российско-китайскому сотрудничеству в сфере туризма, а также </w:t>
      </w:r>
      <w:r w:rsidRPr="003A3181">
        <w:rPr>
          <w:rFonts w:cs="Times New Roman"/>
          <w:sz w:val="28"/>
          <w:szCs w:val="28"/>
        </w:rPr>
        <w:t>определены перспективы дальнейшего развития российско-китайского туризма в части привлечения в Россию китайских гостей.</w:t>
      </w:r>
    </w:p>
    <w:p w14:paraId="550FB2B1" w14:textId="77777777" w:rsidR="003A3181" w:rsidRPr="003A3181" w:rsidRDefault="003A3181" w:rsidP="003A3181">
      <w:pPr>
        <w:pStyle w:val="a3"/>
        <w:spacing w:line="360" w:lineRule="auto"/>
        <w:ind w:firstLine="709"/>
        <w:jc w:val="both"/>
        <w:rPr>
          <w:rFonts w:cs="Times New Roman"/>
          <w:sz w:val="28"/>
          <w:szCs w:val="28"/>
        </w:rPr>
      </w:pPr>
      <w:r w:rsidRPr="003A3181">
        <w:rPr>
          <w:rFonts w:cs="Times New Roman"/>
          <w:sz w:val="28"/>
          <w:szCs w:val="28"/>
        </w:rPr>
        <w:t>Как показали результаты проведенного опроса среди китайцев чаще туристические поездки в Россию совершаются женщинами, в возрасте старше 35 лет. Путешествовать китайцы предпочитают в формате организованных групп, поскольку это более выгодно с финансовой и организационной точек зрения, а также снимает у путешественников большую часть свойственных им опасений относительно возникновения сложностей, вызванных наличием языкового барьера, обеспечения их личной безопасности и др.</w:t>
      </w:r>
    </w:p>
    <w:p w14:paraId="56470724" w14:textId="77777777" w:rsidR="003A3181" w:rsidRPr="003A3181" w:rsidRDefault="003A3181" w:rsidP="003A3181">
      <w:pPr>
        <w:pStyle w:val="a3"/>
        <w:spacing w:line="360" w:lineRule="auto"/>
        <w:ind w:firstLine="709"/>
        <w:jc w:val="both"/>
        <w:rPr>
          <w:rFonts w:cs="Times New Roman"/>
          <w:sz w:val="28"/>
          <w:szCs w:val="28"/>
        </w:rPr>
      </w:pPr>
      <w:r w:rsidRPr="003A3181">
        <w:rPr>
          <w:rFonts w:cs="Times New Roman"/>
          <w:sz w:val="28"/>
          <w:szCs w:val="28"/>
        </w:rPr>
        <w:t>Соответственно, в целях привлечения в Россию большего числа китайских гостей перспективными видятся такие мероприятия, как:</w:t>
      </w:r>
    </w:p>
    <w:p w14:paraId="7DE9DDEB" w14:textId="77777777" w:rsidR="003A3181" w:rsidRPr="003A3181" w:rsidRDefault="003A3181" w:rsidP="003A3181">
      <w:pPr>
        <w:pStyle w:val="a3"/>
        <w:spacing w:line="360" w:lineRule="auto"/>
        <w:ind w:firstLine="709"/>
        <w:jc w:val="both"/>
        <w:rPr>
          <w:rFonts w:cs="Times New Roman"/>
          <w:sz w:val="28"/>
          <w:szCs w:val="28"/>
        </w:rPr>
      </w:pPr>
      <w:r w:rsidRPr="003A3181">
        <w:rPr>
          <w:rFonts w:cs="Times New Roman"/>
          <w:sz w:val="28"/>
          <w:szCs w:val="28"/>
        </w:rPr>
        <w:t xml:space="preserve">- популяризация китайского языка среди персонала, работающего в сфере гостеприимства и туризма; </w:t>
      </w:r>
    </w:p>
    <w:p w14:paraId="0FF38B84" w14:textId="77777777" w:rsidR="003A3181" w:rsidRPr="003A3181" w:rsidRDefault="003A3181" w:rsidP="003A3181">
      <w:pPr>
        <w:pStyle w:val="a3"/>
        <w:spacing w:line="360" w:lineRule="auto"/>
        <w:ind w:firstLine="709"/>
        <w:jc w:val="both"/>
        <w:rPr>
          <w:rFonts w:cs="Times New Roman"/>
          <w:sz w:val="28"/>
          <w:szCs w:val="28"/>
        </w:rPr>
      </w:pPr>
      <w:r w:rsidRPr="003A3181">
        <w:rPr>
          <w:rFonts w:cs="Times New Roman"/>
          <w:sz w:val="28"/>
          <w:szCs w:val="28"/>
        </w:rPr>
        <w:t>- создание удобной навигации для китайских туристов в популярных туристических местах, транспортной сети, а также отелях и местах общественного питания;</w:t>
      </w:r>
    </w:p>
    <w:p w14:paraId="76B19C0B" w14:textId="0D3C0645" w:rsidR="003A3181" w:rsidRPr="00484D34" w:rsidRDefault="003A3181" w:rsidP="003A3181">
      <w:pPr>
        <w:pStyle w:val="a3"/>
        <w:spacing w:line="360" w:lineRule="auto"/>
        <w:ind w:firstLine="709"/>
        <w:jc w:val="both"/>
        <w:rPr>
          <w:rFonts w:cs="Times New Roman"/>
          <w:sz w:val="28"/>
          <w:szCs w:val="28"/>
        </w:rPr>
      </w:pPr>
      <w:r w:rsidRPr="003A3181">
        <w:rPr>
          <w:rFonts w:cs="Times New Roman"/>
          <w:sz w:val="28"/>
          <w:szCs w:val="28"/>
        </w:rPr>
        <w:t>- «продвижение» России на мировом туристическом рынке и создание ее привлекательного имидже, для чего необходимо делать акцент для иностранных гостей на уникальных исторических, культурных и природных достопримечательностях страны.</w:t>
      </w:r>
    </w:p>
    <w:p w14:paraId="3EF56EF8" w14:textId="77777777" w:rsidR="00AC0685" w:rsidRPr="001D4811" w:rsidRDefault="00AC0685" w:rsidP="000E6AF2">
      <w:pPr>
        <w:pStyle w:val="a3"/>
        <w:spacing w:line="360" w:lineRule="auto"/>
        <w:ind w:firstLine="709"/>
        <w:jc w:val="both"/>
        <w:rPr>
          <w:rFonts w:cs="Times New Roman"/>
          <w:sz w:val="28"/>
          <w:szCs w:val="28"/>
        </w:rPr>
      </w:pPr>
    </w:p>
    <w:p w14:paraId="51D3611E" w14:textId="0DA39A1F" w:rsidR="001D4811" w:rsidRDefault="001D4811">
      <w:pPr>
        <w:rPr>
          <w:rFonts w:cs="Times New Roman"/>
          <w:b/>
          <w:bCs/>
          <w:sz w:val="28"/>
          <w:szCs w:val="28"/>
        </w:rPr>
      </w:pPr>
      <w:r>
        <w:rPr>
          <w:rFonts w:cs="Times New Roman"/>
          <w:b/>
          <w:bCs/>
          <w:sz w:val="28"/>
          <w:szCs w:val="28"/>
        </w:rPr>
        <w:br w:type="page"/>
      </w:r>
    </w:p>
    <w:p w14:paraId="3A76105D" w14:textId="7168856B" w:rsidR="002643AB" w:rsidRPr="002643AB" w:rsidRDefault="002643AB" w:rsidP="002643AB">
      <w:pPr>
        <w:pStyle w:val="a3"/>
        <w:widowControl w:val="0"/>
        <w:spacing w:line="360" w:lineRule="auto"/>
        <w:jc w:val="center"/>
        <w:rPr>
          <w:rFonts w:cs="Times New Roman"/>
          <w:b/>
          <w:bCs/>
          <w:sz w:val="28"/>
          <w:szCs w:val="28"/>
        </w:rPr>
      </w:pPr>
      <w:r w:rsidRPr="002643AB">
        <w:rPr>
          <w:rFonts w:cs="Times New Roman"/>
          <w:b/>
          <w:bCs/>
          <w:sz w:val="28"/>
          <w:szCs w:val="28"/>
        </w:rPr>
        <w:lastRenderedPageBreak/>
        <w:t>БИБЛИОГРАФИЯ</w:t>
      </w:r>
    </w:p>
    <w:p w14:paraId="5A8D568A" w14:textId="77777777" w:rsidR="002643AB" w:rsidRDefault="002643AB" w:rsidP="002643AB">
      <w:pPr>
        <w:pStyle w:val="a3"/>
        <w:widowControl w:val="0"/>
        <w:spacing w:line="360" w:lineRule="auto"/>
        <w:jc w:val="both"/>
        <w:rPr>
          <w:rFonts w:cs="Times New Roman"/>
          <w:sz w:val="28"/>
          <w:szCs w:val="28"/>
        </w:rPr>
      </w:pPr>
    </w:p>
    <w:p w14:paraId="4F89F391" w14:textId="77777777" w:rsidR="0047388C" w:rsidRPr="0047388C" w:rsidRDefault="0047388C" w:rsidP="00333CCA">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Федеральный закон от 24.11.1996 г. № 132-ФЗ (ред. от 28.05.2022) «Об основах туристской деятельности в Российской Федерации» [Электронный ресурс]. - URL: https://www.consultant.ru/online/ (дата обращения: 18.04.2023).</w:t>
      </w:r>
    </w:p>
    <w:p w14:paraId="616C44B3" w14:textId="77777777" w:rsidR="002F0EAE" w:rsidRPr="00565631" w:rsidRDefault="002F0EAE" w:rsidP="002F0EAE">
      <w:pPr>
        <w:pStyle w:val="a8"/>
        <w:widowControl w:val="0"/>
        <w:numPr>
          <w:ilvl w:val="0"/>
          <w:numId w:val="3"/>
        </w:numPr>
        <w:tabs>
          <w:tab w:val="left" w:pos="1134"/>
        </w:tabs>
        <w:spacing w:after="0" w:line="360" w:lineRule="auto"/>
        <w:ind w:left="0" w:firstLine="709"/>
        <w:jc w:val="both"/>
        <w:rPr>
          <w:sz w:val="28"/>
          <w:szCs w:val="28"/>
        </w:rPr>
      </w:pPr>
      <w:r w:rsidRPr="00565631">
        <w:rPr>
          <w:sz w:val="28"/>
          <w:szCs w:val="28"/>
        </w:rPr>
        <w:t>WTTC: Шанхай — крупнейший туристический рынок в мире [Электронный ресурс]. - URL: https://ru.eturbonews.com/wttc-shanghai-is-largest-tourism-market-in-the-world/ (дата обращения: 21.04.2023).</w:t>
      </w:r>
    </w:p>
    <w:p w14:paraId="1545422B"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7C3BE2">
        <w:rPr>
          <w:sz w:val="28"/>
          <w:szCs w:val="28"/>
        </w:rPr>
        <w:t xml:space="preserve">Абдуразакова </w:t>
      </w:r>
      <w:r>
        <w:rPr>
          <w:sz w:val="28"/>
          <w:szCs w:val="28"/>
        </w:rPr>
        <w:t>Я. М.</w:t>
      </w:r>
      <w:r w:rsidRPr="007C3BE2">
        <w:rPr>
          <w:sz w:val="28"/>
          <w:szCs w:val="28"/>
        </w:rPr>
        <w:t xml:space="preserve"> Современный международный туризм: тенденции и перспективы // Вестник АГТУ. Серия: Экономика. 20</w:t>
      </w:r>
      <w:r>
        <w:rPr>
          <w:sz w:val="28"/>
          <w:szCs w:val="28"/>
        </w:rPr>
        <w:t>2</w:t>
      </w:r>
      <w:r w:rsidRPr="007C3BE2">
        <w:rPr>
          <w:sz w:val="28"/>
          <w:szCs w:val="28"/>
        </w:rPr>
        <w:t>0. №2. URL: https://cyberleninka.ru/article/n/sovremennyy-mezhdunarodnyy-turizm-tendentsii-i-perspektivy (дата обращения: 21.04.2023).</w:t>
      </w:r>
    </w:p>
    <w:p w14:paraId="1D08361A"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DB4B47">
        <w:rPr>
          <w:sz w:val="28"/>
          <w:szCs w:val="28"/>
        </w:rPr>
        <w:t xml:space="preserve">Александрова, М. В. Въездной туризм из КНР в Россию: современное состояние, проблемы и опасности / Александрова М. В., Зайцева Т. Р., </w:t>
      </w:r>
      <w:proofErr w:type="spellStart"/>
      <w:r w:rsidRPr="00DB4B47">
        <w:rPr>
          <w:sz w:val="28"/>
          <w:szCs w:val="28"/>
        </w:rPr>
        <w:t>Заклязьминская</w:t>
      </w:r>
      <w:proofErr w:type="spellEnd"/>
      <w:r w:rsidRPr="00DB4B47">
        <w:rPr>
          <w:sz w:val="28"/>
          <w:szCs w:val="28"/>
        </w:rPr>
        <w:t xml:space="preserve"> Е. О. // Китай: политика, история, культура. К 85-летию Ю. М. </w:t>
      </w:r>
      <w:proofErr w:type="spellStart"/>
      <w:r w:rsidRPr="00DB4B47">
        <w:rPr>
          <w:sz w:val="28"/>
          <w:szCs w:val="28"/>
        </w:rPr>
        <w:t>Галеновича</w:t>
      </w:r>
      <w:proofErr w:type="spellEnd"/>
      <w:r>
        <w:rPr>
          <w:sz w:val="28"/>
          <w:szCs w:val="28"/>
        </w:rPr>
        <w:t xml:space="preserve">. - 2018 </w:t>
      </w:r>
      <w:r w:rsidRPr="00DB4B47">
        <w:rPr>
          <w:sz w:val="28"/>
          <w:szCs w:val="28"/>
        </w:rPr>
        <w:t xml:space="preserve">[Электронный ресурс]. - </w:t>
      </w:r>
      <w:r w:rsidRPr="00DB4B47">
        <w:rPr>
          <w:sz w:val="28"/>
          <w:szCs w:val="28"/>
          <w:lang w:val="en-US"/>
        </w:rPr>
        <w:t>URL</w:t>
      </w:r>
      <w:r w:rsidRPr="00DB4B47">
        <w:rPr>
          <w:sz w:val="28"/>
          <w:szCs w:val="28"/>
        </w:rPr>
        <w:t>: https://istina.ipmnet.ru/publications/article/346340536/ (дата обращения: 21.04.2023).</w:t>
      </w:r>
    </w:p>
    <w:p w14:paraId="5F104C0D"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F03E99">
        <w:rPr>
          <w:sz w:val="28"/>
          <w:szCs w:val="28"/>
        </w:rPr>
        <w:t xml:space="preserve">Березовая, Л. Г.  История туризма и </w:t>
      </w:r>
      <w:proofErr w:type="gramStart"/>
      <w:r w:rsidRPr="00F03E99">
        <w:rPr>
          <w:sz w:val="28"/>
          <w:szCs w:val="28"/>
        </w:rPr>
        <w:t>гостеприимства :</w:t>
      </w:r>
      <w:proofErr w:type="gramEnd"/>
      <w:r w:rsidRPr="00F03E99">
        <w:rPr>
          <w:sz w:val="28"/>
          <w:szCs w:val="28"/>
        </w:rPr>
        <w:t xml:space="preserve"> учебник для академического бакалавриата / Л. Г. Березовая. — </w:t>
      </w:r>
      <w:proofErr w:type="gramStart"/>
      <w:r w:rsidRPr="00F03E99">
        <w:rPr>
          <w:sz w:val="28"/>
          <w:szCs w:val="28"/>
        </w:rPr>
        <w:t>Москва :</w:t>
      </w:r>
      <w:proofErr w:type="gramEnd"/>
      <w:r w:rsidRPr="00F03E99">
        <w:rPr>
          <w:sz w:val="28"/>
          <w:szCs w:val="28"/>
        </w:rPr>
        <w:t xml:space="preserve"> Издательство </w:t>
      </w:r>
      <w:proofErr w:type="spellStart"/>
      <w:r w:rsidRPr="00F03E99">
        <w:rPr>
          <w:sz w:val="28"/>
          <w:szCs w:val="28"/>
        </w:rPr>
        <w:t>Юрайт</w:t>
      </w:r>
      <w:proofErr w:type="spellEnd"/>
      <w:r w:rsidRPr="00F03E99">
        <w:rPr>
          <w:sz w:val="28"/>
          <w:szCs w:val="28"/>
        </w:rPr>
        <w:t xml:space="preserve">, 2023. — 477 с. — (Высшее образование). — ISBN 978-5-9916-3980-4. — </w:t>
      </w:r>
      <w:proofErr w:type="gramStart"/>
      <w:r w:rsidRPr="00F03E99">
        <w:rPr>
          <w:sz w:val="28"/>
          <w:szCs w:val="28"/>
        </w:rPr>
        <w:t>Текст :</w:t>
      </w:r>
      <w:proofErr w:type="gramEnd"/>
      <w:r w:rsidRPr="00F03E99">
        <w:rPr>
          <w:sz w:val="28"/>
          <w:szCs w:val="28"/>
        </w:rPr>
        <w:t xml:space="preserve"> электронный // Образовательная платформа </w:t>
      </w:r>
      <w:proofErr w:type="spellStart"/>
      <w:r w:rsidRPr="00F03E99">
        <w:rPr>
          <w:sz w:val="28"/>
          <w:szCs w:val="28"/>
        </w:rPr>
        <w:t>Юрайт</w:t>
      </w:r>
      <w:proofErr w:type="spellEnd"/>
      <w:r w:rsidRPr="00F03E99">
        <w:rPr>
          <w:sz w:val="28"/>
          <w:szCs w:val="28"/>
        </w:rPr>
        <w:t xml:space="preserve"> [сайт]. — URL: https://urait.ru/bcode/530663 (дата обращения: 21.04.2023).</w:t>
      </w:r>
    </w:p>
    <w:p w14:paraId="0F4268F1"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FC3F9F">
        <w:rPr>
          <w:sz w:val="28"/>
          <w:szCs w:val="28"/>
        </w:rPr>
        <w:t xml:space="preserve">Би Фан. Формирование и перспективы развития рекреационной системы Шанхая и Шанхайского </w:t>
      </w:r>
      <w:proofErr w:type="gramStart"/>
      <w:r w:rsidRPr="00FC3F9F">
        <w:rPr>
          <w:sz w:val="28"/>
          <w:szCs w:val="28"/>
        </w:rPr>
        <w:t>региона :</w:t>
      </w:r>
      <w:proofErr w:type="gramEnd"/>
      <w:r w:rsidRPr="00FC3F9F">
        <w:rPr>
          <w:sz w:val="28"/>
          <w:szCs w:val="28"/>
        </w:rPr>
        <w:t xml:space="preserve"> диссертация ... кандидата архитектуры : 18.00.04 / Би Фан; [Место защиты: С.-</w:t>
      </w:r>
      <w:proofErr w:type="spellStart"/>
      <w:r w:rsidRPr="00FC3F9F">
        <w:rPr>
          <w:sz w:val="28"/>
          <w:szCs w:val="28"/>
        </w:rPr>
        <w:t>Петерб</w:t>
      </w:r>
      <w:proofErr w:type="spellEnd"/>
      <w:r w:rsidRPr="00FC3F9F">
        <w:rPr>
          <w:sz w:val="28"/>
          <w:szCs w:val="28"/>
        </w:rPr>
        <w:t>. гос. архитектур.-строит. ун-т].- Санкт-Петербург, 2009.- 162 с.: ил. РГБ ОД, 61 09-18/28</w:t>
      </w:r>
      <w:r>
        <w:rPr>
          <w:sz w:val="28"/>
          <w:szCs w:val="28"/>
        </w:rPr>
        <w:t>.</w:t>
      </w:r>
    </w:p>
    <w:p w14:paraId="01C08D58"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02335A">
        <w:rPr>
          <w:sz w:val="28"/>
          <w:szCs w:val="28"/>
        </w:rPr>
        <w:t xml:space="preserve">Боголюбова </w:t>
      </w:r>
      <w:r>
        <w:rPr>
          <w:sz w:val="28"/>
          <w:szCs w:val="28"/>
        </w:rPr>
        <w:t>С. А.</w:t>
      </w:r>
      <w:r w:rsidRPr="0002335A">
        <w:rPr>
          <w:sz w:val="28"/>
          <w:szCs w:val="28"/>
        </w:rPr>
        <w:t xml:space="preserve">, Боголюбов </w:t>
      </w:r>
      <w:r>
        <w:rPr>
          <w:sz w:val="28"/>
          <w:szCs w:val="28"/>
        </w:rPr>
        <w:t>В. С.</w:t>
      </w:r>
      <w:r w:rsidRPr="0002335A">
        <w:rPr>
          <w:sz w:val="28"/>
          <w:szCs w:val="28"/>
        </w:rPr>
        <w:t xml:space="preserve"> Современные факторы и проблемы привлекательности России как туристской дестинации для </w:t>
      </w:r>
      <w:r w:rsidRPr="0002335A">
        <w:rPr>
          <w:sz w:val="28"/>
          <w:szCs w:val="28"/>
        </w:rPr>
        <w:lastRenderedPageBreak/>
        <w:t>китайских туристов // АНИ: экономика и управление. 2018. №4 (25). URL: https://cyberleninka.ru/article/n/sovremennye-faktory-i-problemy-privlekatelnosti-rossii-kak-turistskoy-destinatsii-dlya-kitayskih-turistov (дата обращения: 21.04.2023).</w:t>
      </w:r>
    </w:p>
    <w:p w14:paraId="52FB0764"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753D3A">
        <w:rPr>
          <w:sz w:val="28"/>
          <w:szCs w:val="28"/>
        </w:rPr>
        <w:t xml:space="preserve">Боголюбова, Е. В. Современные тенденции и перспективы развития международного туризма / Е. В. Боголюбова. — </w:t>
      </w:r>
      <w:proofErr w:type="gramStart"/>
      <w:r w:rsidRPr="00753D3A">
        <w:rPr>
          <w:sz w:val="28"/>
          <w:szCs w:val="28"/>
        </w:rPr>
        <w:t>Текст :</w:t>
      </w:r>
      <w:proofErr w:type="gramEnd"/>
      <w:r w:rsidRPr="00753D3A">
        <w:rPr>
          <w:sz w:val="28"/>
          <w:szCs w:val="28"/>
        </w:rPr>
        <w:t xml:space="preserve"> непосредственный // Молодой ученый. — 2017. — № 37 (171). — С. 52-55. — URL: https://moluch.ru/archive/171/45573/ (дата обращения: 21.04.2023).</w:t>
      </w:r>
    </w:p>
    <w:p w14:paraId="0357576F"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F03E99">
        <w:rPr>
          <w:sz w:val="28"/>
          <w:szCs w:val="28"/>
        </w:rPr>
        <w:t xml:space="preserve">Боголюбова, С. А.  Виды и тенденции развития </w:t>
      </w:r>
      <w:proofErr w:type="gramStart"/>
      <w:r w:rsidRPr="00F03E99">
        <w:rPr>
          <w:sz w:val="28"/>
          <w:szCs w:val="28"/>
        </w:rPr>
        <w:t>туризма :</w:t>
      </w:r>
      <w:proofErr w:type="gramEnd"/>
      <w:r w:rsidRPr="00F03E99">
        <w:rPr>
          <w:sz w:val="28"/>
          <w:szCs w:val="28"/>
        </w:rPr>
        <w:t xml:space="preserve"> учебное пособие для вузов / С. А. Боголюбова. — </w:t>
      </w:r>
      <w:proofErr w:type="gramStart"/>
      <w:r w:rsidRPr="00F03E99">
        <w:rPr>
          <w:sz w:val="28"/>
          <w:szCs w:val="28"/>
        </w:rPr>
        <w:t>Москва :</w:t>
      </w:r>
      <w:proofErr w:type="gramEnd"/>
      <w:r w:rsidRPr="00F03E99">
        <w:rPr>
          <w:sz w:val="28"/>
          <w:szCs w:val="28"/>
        </w:rPr>
        <w:t xml:space="preserve"> Издательство </w:t>
      </w:r>
      <w:proofErr w:type="spellStart"/>
      <w:r w:rsidRPr="00F03E99">
        <w:rPr>
          <w:sz w:val="28"/>
          <w:szCs w:val="28"/>
        </w:rPr>
        <w:t>Юрайт</w:t>
      </w:r>
      <w:proofErr w:type="spellEnd"/>
      <w:r w:rsidRPr="00F03E99">
        <w:rPr>
          <w:sz w:val="28"/>
          <w:szCs w:val="28"/>
        </w:rPr>
        <w:t xml:space="preserve">, 2023. — 231 с. — (Высшее образование). — ISBN 978-5-534-13686-9. — </w:t>
      </w:r>
      <w:proofErr w:type="gramStart"/>
      <w:r w:rsidRPr="00F03E99">
        <w:rPr>
          <w:sz w:val="28"/>
          <w:szCs w:val="28"/>
        </w:rPr>
        <w:t>Текст :</w:t>
      </w:r>
      <w:proofErr w:type="gramEnd"/>
      <w:r w:rsidRPr="00F03E99">
        <w:rPr>
          <w:sz w:val="28"/>
          <w:szCs w:val="28"/>
        </w:rPr>
        <w:t xml:space="preserve"> электронный // Образовательная платформа </w:t>
      </w:r>
      <w:proofErr w:type="spellStart"/>
      <w:r w:rsidRPr="00F03E99">
        <w:rPr>
          <w:sz w:val="28"/>
          <w:szCs w:val="28"/>
        </w:rPr>
        <w:t>Юрайт</w:t>
      </w:r>
      <w:proofErr w:type="spellEnd"/>
      <w:r w:rsidRPr="00F03E99">
        <w:rPr>
          <w:sz w:val="28"/>
          <w:szCs w:val="28"/>
        </w:rPr>
        <w:t xml:space="preserve"> [сайт]. — URL: https://urait.ru/bcode/519660 (дата обращения: 21.04.2023).</w:t>
      </w:r>
    </w:p>
    <w:p w14:paraId="48C1E81C"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 xml:space="preserve">Бурлака, А. М. Туризм: классификация и виды / А. М. Бурлака. — </w:t>
      </w:r>
      <w:proofErr w:type="gramStart"/>
      <w:r w:rsidRPr="0047388C">
        <w:rPr>
          <w:sz w:val="28"/>
          <w:szCs w:val="28"/>
        </w:rPr>
        <w:t>Текст :</w:t>
      </w:r>
      <w:proofErr w:type="gramEnd"/>
      <w:r w:rsidRPr="0047388C">
        <w:rPr>
          <w:sz w:val="28"/>
          <w:szCs w:val="28"/>
        </w:rPr>
        <w:t xml:space="preserve"> непосредственный // Молодой ученый. — 2023. — № 2 (449). — С. 93-95. — URL: https://moluch.ru/archive/449/98990/ (дата обращения: 18.04.2023). </w:t>
      </w:r>
    </w:p>
    <w:p w14:paraId="51F24925" w14:textId="77777777" w:rsidR="00790185" w:rsidRPr="00565631"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565631">
        <w:rPr>
          <w:sz w:val="28"/>
          <w:szCs w:val="28"/>
        </w:rPr>
        <w:t>В 2020 году Шанхай заработал на внутреннем туризме почти $42 миллиарда [Электронный ресурс]. - URL: https://www.trud.ru/article/05-04-2021/1401506_v_2020_godu_shanxaj_zarabotal_na_vnutrennem_turizme_pochti_42_milliarda.html (дата обращения: 21.04.2023).</w:t>
      </w:r>
    </w:p>
    <w:p w14:paraId="56ECFB83" w14:textId="77777777" w:rsidR="00790185" w:rsidRPr="00423B2A"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23B2A">
        <w:rPr>
          <w:sz w:val="28"/>
          <w:szCs w:val="28"/>
        </w:rPr>
        <w:t>В первом полугодии Петербург посетили почти 2 млн иностранных туристов [Электронный ресурс]. - URL: https://www.vedomosti.ru/business/articles/2015/08/17/729851-peterburg-turistov?ysclid=lgnbw0pz5a910177020 (дата обращения: 18.04.2023).</w:t>
      </w:r>
    </w:p>
    <w:p w14:paraId="5C79C015"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 xml:space="preserve">Винокуров, М. А. Что такое туризм? // Известия БГУ. - 2020. - №3. - </w:t>
      </w:r>
      <w:r w:rsidRPr="0047388C">
        <w:rPr>
          <w:sz w:val="28"/>
          <w:szCs w:val="28"/>
          <w:lang w:val="en-US"/>
        </w:rPr>
        <w:t>URL</w:t>
      </w:r>
      <w:r w:rsidRPr="0047388C">
        <w:rPr>
          <w:sz w:val="28"/>
          <w:szCs w:val="28"/>
        </w:rPr>
        <w:t>: https://cyberleninka.ru/article/n/chto-takoe-turizm (дата обращения: 18.04.2023).</w:t>
      </w:r>
    </w:p>
    <w:p w14:paraId="45CACA42"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565631">
        <w:rPr>
          <w:sz w:val="28"/>
          <w:szCs w:val="28"/>
        </w:rPr>
        <w:t>Власти Шанхая обнародовали меры развития туризма [Электронный ресурс]. - URL: https://news.myseldon.com/ru/news/index/269584991 (дата обращения: 21.04.2023).</w:t>
      </w:r>
    </w:p>
    <w:p w14:paraId="0FBE1DA5"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02335A">
        <w:rPr>
          <w:sz w:val="28"/>
          <w:szCs w:val="28"/>
        </w:rPr>
        <w:lastRenderedPageBreak/>
        <w:t xml:space="preserve">Влияние въездного туризма из Китая на экономику РФ </w:t>
      </w:r>
      <w:r w:rsidRPr="0002335A">
        <w:rPr>
          <w:rFonts w:cs="Times New Roman"/>
          <w:sz w:val="28"/>
          <w:szCs w:val="28"/>
        </w:rPr>
        <w:t>[</w:t>
      </w:r>
      <w:r w:rsidRPr="0002335A">
        <w:rPr>
          <w:sz w:val="28"/>
          <w:szCs w:val="28"/>
        </w:rPr>
        <w:t>Электронный ресурс</w:t>
      </w:r>
      <w:r w:rsidRPr="0002335A">
        <w:rPr>
          <w:rFonts w:cs="Times New Roman"/>
          <w:sz w:val="28"/>
          <w:szCs w:val="28"/>
        </w:rPr>
        <w:t>]</w:t>
      </w:r>
      <w:r w:rsidRPr="0002335A">
        <w:rPr>
          <w:sz w:val="28"/>
          <w:szCs w:val="28"/>
        </w:rPr>
        <w:t xml:space="preserve">. - </w:t>
      </w:r>
      <w:r w:rsidRPr="0002335A">
        <w:rPr>
          <w:sz w:val="28"/>
          <w:szCs w:val="28"/>
          <w:lang w:val="en-US"/>
        </w:rPr>
        <w:t>URL</w:t>
      </w:r>
      <w:r w:rsidRPr="0002335A">
        <w:rPr>
          <w:sz w:val="28"/>
          <w:szCs w:val="28"/>
        </w:rPr>
        <w:t>: https://xn----dtbhtbbrhebfpirq0k.xn--p1ai/other/articles/file/45853-vliyanie-v-ezdnogo-turizma-iz-kitaya-na-ekonomiku-rf?ysclid=lgqsh41ikq32510643 (дата обращения: 21.04.2023).</w:t>
      </w:r>
    </w:p>
    <w:p w14:paraId="0B840A5A"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proofErr w:type="spellStart"/>
      <w:r w:rsidRPr="00753D3A">
        <w:rPr>
          <w:sz w:val="28"/>
          <w:szCs w:val="28"/>
        </w:rPr>
        <w:t>Восколович</w:t>
      </w:r>
      <w:proofErr w:type="spellEnd"/>
      <w:r>
        <w:rPr>
          <w:sz w:val="28"/>
          <w:szCs w:val="28"/>
        </w:rPr>
        <w:t>, Н. А.</w:t>
      </w:r>
      <w:r w:rsidRPr="00753D3A">
        <w:rPr>
          <w:sz w:val="28"/>
          <w:szCs w:val="28"/>
        </w:rPr>
        <w:t xml:space="preserve">, </w:t>
      </w:r>
      <w:proofErr w:type="spellStart"/>
      <w:r w:rsidRPr="00753D3A">
        <w:rPr>
          <w:sz w:val="28"/>
          <w:szCs w:val="28"/>
        </w:rPr>
        <w:t>Ресмятова</w:t>
      </w:r>
      <w:proofErr w:type="spellEnd"/>
      <w:r w:rsidRPr="00753D3A">
        <w:rPr>
          <w:sz w:val="28"/>
          <w:szCs w:val="28"/>
        </w:rPr>
        <w:t xml:space="preserve"> </w:t>
      </w:r>
      <w:r>
        <w:rPr>
          <w:sz w:val="28"/>
          <w:szCs w:val="28"/>
        </w:rPr>
        <w:t>А. С.</w:t>
      </w:r>
      <w:r w:rsidRPr="00753D3A">
        <w:rPr>
          <w:sz w:val="28"/>
          <w:szCs w:val="28"/>
        </w:rPr>
        <w:t xml:space="preserve"> </w:t>
      </w:r>
      <w:r>
        <w:rPr>
          <w:sz w:val="28"/>
          <w:szCs w:val="28"/>
        </w:rPr>
        <w:t xml:space="preserve">Международное сотрудничество как драйвер развития въездного туризма в Россию из Китая </w:t>
      </w:r>
      <w:r w:rsidRPr="00753D3A">
        <w:rPr>
          <w:sz w:val="28"/>
          <w:szCs w:val="28"/>
        </w:rPr>
        <w:t>// Государственное управление. Электронный вестник. 2023. №95. URL: https://cyberleninka.ru/article/n/mezhdunarodnoe-sotrudnichestvo-kak-drayver-razvitiya-vezdnogo-turizma-v-rossiyu-iz-kitaya (дата обращения: 21.04.2023).</w:t>
      </w:r>
    </w:p>
    <w:p w14:paraId="638DD624" w14:textId="77777777" w:rsidR="00790185" w:rsidRPr="00423B2A"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23B2A">
        <w:rPr>
          <w:sz w:val="28"/>
          <w:szCs w:val="28"/>
        </w:rPr>
        <w:t>Где в Петербурге чаще всего бывают китайские туристы [Электронный ресурс]. - URL: https://www.fiesta.ru/spb/live/gde-v-peterburge-chasche-vsego-byvayut-kitayskie-turisty/?ysclid=lgnfno07ee590990473 (дата обращения: 18.04.2023).</w:t>
      </w:r>
    </w:p>
    <w:p w14:paraId="535D0CCD"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Гречишкина Е. А., Лукашевич Н. А. Технология создания и внедрения нового продукта на рынок туристических услуг // Туризм и гостеприимство. 2017. № 1. URL: https://cyberleninka.ru/article/n/tehnologiya-sozdaniya-i-vnedreniya-novogo-produkta-na-rynok-turisticheskih-uslug (дата обращения: 18.04.2023).</w:t>
      </w:r>
    </w:p>
    <w:p w14:paraId="33C0F9A0"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741DA2">
        <w:rPr>
          <w:sz w:val="28"/>
          <w:szCs w:val="28"/>
        </w:rPr>
        <w:t>Грузинова</w:t>
      </w:r>
      <w:r>
        <w:rPr>
          <w:sz w:val="28"/>
          <w:szCs w:val="28"/>
        </w:rPr>
        <w:t xml:space="preserve">, </w:t>
      </w:r>
      <w:r w:rsidRPr="00741DA2">
        <w:rPr>
          <w:sz w:val="28"/>
          <w:szCs w:val="28"/>
        </w:rPr>
        <w:t>Ф.</w:t>
      </w:r>
      <w:r>
        <w:rPr>
          <w:sz w:val="28"/>
          <w:szCs w:val="28"/>
        </w:rPr>
        <w:t xml:space="preserve"> </w:t>
      </w:r>
      <w:r w:rsidRPr="00741DA2">
        <w:rPr>
          <w:sz w:val="28"/>
          <w:szCs w:val="28"/>
        </w:rPr>
        <w:t>Г. Применение методов социологии в изучении туристской индустрии // Материалы XI Международной студенческой научной конференции «Студенческий научный форум»</w:t>
      </w:r>
      <w:r>
        <w:rPr>
          <w:sz w:val="28"/>
          <w:szCs w:val="28"/>
        </w:rPr>
        <w:t>. -</w:t>
      </w:r>
      <w:r w:rsidRPr="00741DA2">
        <w:rPr>
          <w:sz w:val="28"/>
          <w:szCs w:val="28"/>
        </w:rPr>
        <w:t xml:space="preserve"> URL: https://scienceforum.ru/2019/article/2018012445?ysclid=lgqs4hlova495097972 (дата обращения: 21.04.2023).</w:t>
      </w:r>
    </w:p>
    <w:p w14:paraId="0D355136"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F75CD1">
        <w:rPr>
          <w:sz w:val="28"/>
          <w:szCs w:val="28"/>
        </w:rPr>
        <w:t xml:space="preserve">Давыдова, А. С. Российско-китайское сотрудничество на современном этапе / А. С. Давыдова. — </w:t>
      </w:r>
      <w:proofErr w:type="gramStart"/>
      <w:r w:rsidRPr="00F75CD1">
        <w:rPr>
          <w:sz w:val="28"/>
          <w:szCs w:val="28"/>
        </w:rPr>
        <w:t>Текст :</w:t>
      </w:r>
      <w:proofErr w:type="gramEnd"/>
      <w:r w:rsidRPr="00F75CD1">
        <w:rPr>
          <w:sz w:val="28"/>
          <w:szCs w:val="28"/>
        </w:rPr>
        <w:t xml:space="preserve"> непосредственный // Молодой ученый. — 20</w:t>
      </w:r>
      <w:r>
        <w:rPr>
          <w:sz w:val="28"/>
          <w:szCs w:val="28"/>
        </w:rPr>
        <w:t>20</w:t>
      </w:r>
      <w:r w:rsidRPr="00F75CD1">
        <w:rPr>
          <w:sz w:val="28"/>
          <w:szCs w:val="28"/>
        </w:rPr>
        <w:t>. — № 2 (106). — С. 471-474. — URL: https://moluch.ru/archive/106/25163/ (дата обращения: 21.04.2023).</w:t>
      </w:r>
    </w:p>
    <w:p w14:paraId="51792F2D"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proofErr w:type="spellStart"/>
      <w:r w:rsidRPr="0047388C">
        <w:rPr>
          <w:sz w:val="28"/>
          <w:szCs w:val="28"/>
        </w:rPr>
        <w:t>Дармограй</w:t>
      </w:r>
      <w:proofErr w:type="spellEnd"/>
      <w:r w:rsidRPr="0047388C">
        <w:rPr>
          <w:sz w:val="28"/>
          <w:szCs w:val="28"/>
        </w:rPr>
        <w:t xml:space="preserve">, А. В. Первые исторические контакты русских и китайцев / А. В. </w:t>
      </w:r>
      <w:proofErr w:type="spellStart"/>
      <w:r w:rsidRPr="0047388C">
        <w:rPr>
          <w:sz w:val="28"/>
          <w:szCs w:val="28"/>
        </w:rPr>
        <w:t>Дармограй</w:t>
      </w:r>
      <w:proofErr w:type="spellEnd"/>
      <w:r w:rsidRPr="0047388C">
        <w:rPr>
          <w:sz w:val="28"/>
          <w:szCs w:val="28"/>
        </w:rPr>
        <w:t xml:space="preserve">. — </w:t>
      </w:r>
      <w:proofErr w:type="gramStart"/>
      <w:r w:rsidRPr="0047388C">
        <w:rPr>
          <w:sz w:val="28"/>
          <w:szCs w:val="28"/>
        </w:rPr>
        <w:t>Текст :</w:t>
      </w:r>
      <w:proofErr w:type="gramEnd"/>
      <w:r w:rsidRPr="0047388C">
        <w:rPr>
          <w:sz w:val="28"/>
          <w:szCs w:val="28"/>
        </w:rPr>
        <w:t xml:space="preserve"> непосредственный // Молодой ученый. — 2020. — № 28 (318). — С. 264-265. — URL: https://moluch.ru/archive/318/72384/ (дата </w:t>
      </w:r>
      <w:r w:rsidRPr="0047388C">
        <w:rPr>
          <w:sz w:val="28"/>
          <w:szCs w:val="28"/>
        </w:rPr>
        <w:lastRenderedPageBreak/>
        <w:t>обращения: 18.04.2023).</w:t>
      </w:r>
    </w:p>
    <w:p w14:paraId="3113B1C8" w14:textId="77777777" w:rsidR="00790185" w:rsidRPr="00565631"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2F0EAE">
        <w:rPr>
          <w:sz w:val="28"/>
          <w:szCs w:val="28"/>
        </w:rPr>
        <w:t>Дорого и почти без гидов: что ждет китайских туристов в России [Электронный ресурс]. - URL: https://www.forbes.ru/biznes/486989-dorogo-i-pocti-bez-gidov-cto-zdet-kitajskih-turistov-v-rossii?ysclid=lgqrd3aw2x435684816 (дата обращения: 21.04.2023).</w:t>
      </w:r>
    </w:p>
    <w:p w14:paraId="5B9816BA"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 xml:space="preserve">Дуюнова, А. С. История создания и развития Всемирной туристской организации / А. С. Дуюнова. — </w:t>
      </w:r>
      <w:proofErr w:type="gramStart"/>
      <w:r w:rsidRPr="0047388C">
        <w:rPr>
          <w:sz w:val="28"/>
          <w:szCs w:val="28"/>
        </w:rPr>
        <w:t>Текст :</w:t>
      </w:r>
      <w:proofErr w:type="gramEnd"/>
      <w:r w:rsidRPr="0047388C">
        <w:rPr>
          <w:sz w:val="28"/>
          <w:szCs w:val="28"/>
        </w:rPr>
        <w:t xml:space="preserve"> непосредственный // Молодой ученый. — 2021. — № 13 (355). — С. 154-156. — URL: https://moluch.ru/archive/355/79545/ (дата обращения: 18.04.2023). </w:t>
      </w:r>
    </w:p>
    <w:p w14:paraId="74ACCBF0"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Ефремова М. В., Чкалова О. В., Би Ж. Анализ развития международного туризма между Россией и Китаем // Экономический анализ: теория и практика. 2017. № 6 (465). URL: https://cyberleninka.ru/article/n/analiz-razvitiya-mezhdunarodnogo-turizma-mezhdu-rossiey-i-kitaem (дата обращения: 18.04.2023).</w:t>
      </w:r>
    </w:p>
    <w:p w14:paraId="2418A562" w14:textId="77777777" w:rsidR="00790185" w:rsidRPr="00565631"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565631">
        <w:rPr>
          <w:sz w:val="28"/>
          <w:szCs w:val="28"/>
        </w:rPr>
        <w:t>За 2018 год Шанхай посетило 340 миллионов внутренних туристов [Электронный ресурс]. - URL: https://hotgeo.ru/society/51215 (дата обращения: 21.04.2023).</w:t>
      </w:r>
    </w:p>
    <w:p w14:paraId="608D695B"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 xml:space="preserve">Ильина Е. Н. </w:t>
      </w:r>
      <w:proofErr w:type="spellStart"/>
      <w:r w:rsidRPr="0047388C">
        <w:rPr>
          <w:sz w:val="28"/>
          <w:szCs w:val="28"/>
        </w:rPr>
        <w:t>Туроперейтинг</w:t>
      </w:r>
      <w:proofErr w:type="spellEnd"/>
      <w:r w:rsidRPr="0047388C">
        <w:rPr>
          <w:sz w:val="28"/>
          <w:szCs w:val="28"/>
        </w:rPr>
        <w:t>: организация деятельности. Учебник. – М.: Финансы и статистика, 2015. – 163 с.</w:t>
      </w:r>
    </w:p>
    <w:p w14:paraId="2C0FB036" w14:textId="77777777" w:rsidR="00790185" w:rsidRPr="00423B2A"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23B2A">
        <w:rPr>
          <w:sz w:val="28"/>
          <w:szCs w:val="28"/>
        </w:rPr>
        <w:t>Имидж России в китайских СМИ [Электронный ресурс]. - URL: https://dulti.livejournal.com/4780.html (дата обращения: 18.04.2023).</w:t>
      </w:r>
    </w:p>
    <w:p w14:paraId="70E7CD86"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23B2A">
        <w:rPr>
          <w:sz w:val="28"/>
          <w:szCs w:val="28"/>
        </w:rPr>
        <w:t>Китайские туристы рассказали, сколько готовы тратить в сутки в Петербурге [Электронный ресурс]. - URL: https://www.spb.kp.ru/online/news/4394786/ (дата обращения: 19.04.2023).</w:t>
      </w:r>
    </w:p>
    <w:p w14:paraId="07C47995"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804417">
        <w:rPr>
          <w:sz w:val="28"/>
          <w:szCs w:val="28"/>
        </w:rPr>
        <w:t>Китайский туризм в России: возможности и ключевые цифры | РАСПП</w:t>
      </w:r>
      <w:r>
        <w:rPr>
          <w:sz w:val="28"/>
          <w:szCs w:val="28"/>
        </w:rPr>
        <w:t xml:space="preserve"> </w:t>
      </w:r>
      <w:r w:rsidRPr="00DB4B47">
        <w:rPr>
          <w:sz w:val="28"/>
          <w:szCs w:val="28"/>
        </w:rPr>
        <w:t xml:space="preserve">[Электронный ресурс]. - </w:t>
      </w:r>
      <w:r w:rsidRPr="00DB4B47">
        <w:rPr>
          <w:sz w:val="28"/>
          <w:szCs w:val="28"/>
          <w:lang w:val="en-US"/>
        </w:rPr>
        <w:t>URL</w:t>
      </w:r>
      <w:r w:rsidRPr="00DB4B47">
        <w:rPr>
          <w:sz w:val="28"/>
          <w:szCs w:val="28"/>
        </w:rPr>
        <w:t xml:space="preserve">: </w:t>
      </w:r>
      <w:r w:rsidRPr="00804417">
        <w:rPr>
          <w:sz w:val="28"/>
          <w:szCs w:val="28"/>
        </w:rPr>
        <w:t xml:space="preserve">https://raspp.ru/business_news/chinese-tourism-in-russia/?ysclid=lgqso4zrjx258189407 </w:t>
      </w:r>
      <w:r w:rsidRPr="00DB4B47">
        <w:rPr>
          <w:sz w:val="28"/>
          <w:szCs w:val="28"/>
        </w:rPr>
        <w:t>(дата обращения: 21.04.2023).</w:t>
      </w:r>
    </w:p>
    <w:p w14:paraId="1778EBD3"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02335A">
        <w:rPr>
          <w:sz w:val="28"/>
          <w:szCs w:val="28"/>
        </w:rPr>
        <w:t>Китайский туризм в России: современное состояние и тенденции/</w:t>
      </w:r>
      <w:proofErr w:type="spellStart"/>
      <w:r w:rsidRPr="0002335A">
        <w:rPr>
          <w:sz w:val="28"/>
          <w:szCs w:val="28"/>
        </w:rPr>
        <w:t>Chinese</w:t>
      </w:r>
      <w:proofErr w:type="spellEnd"/>
      <w:r w:rsidRPr="0002335A">
        <w:rPr>
          <w:sz w:val="28"/>
          <w:szCs w:val="28"/>
        </w:rPr>
        <w:t xml:space="preserve"> </w:t>
      </w:r>
      <w:proofErr w:type="spellStart"/>
      <w:r w:rsidRPr="0002335A">
        <w:rPr>
          <w:sz w:val="28"/>
          <w:szCs w:val="28"/>
        </w:rPr>
        <w:t>tourism</w:t>
      </w:r>
      <w:proofErr w:type="spellEnd"/>
      <w:r w:rsidRPr="0002335A">
        <w:rPr>
          <w:sz w:val="28"/>
          <w:szCs w:val="28"/>
        </w:rPr>
        <w:t xml:space="preserve"> </w:t>
      </w:r>
      <w:proofErr w:type="spellStart"/>
      <w:r w:rsidRPr="0002335A">
        <w:rPr>
          <w:sz w:val="28"/>
          <w:szCs w:val="28"/>
        </w:rPr>
        <w:t>in</w:t>
      </w:r>
      <w:proofErr w:type="spellEnd"/>
      <w:r w:rsidRPr="0002335A">
        <w:rPr>
          <w:sz w:val="28"/>
          <w:szCs w:val="28"/>
        </w:rPr>
        <w:t xml:space="preserve"> Russia: </w:t>
      </w:r>
      <w:proofErr w:type="spellStart"/>
      <w:r w:rsidRPr="0002335A">
        <w:rPr>
          <w:sz w:val="28"/>
          <w:szCs w:val="28"/>
        </w:rPr>
        <w:t>current</w:t>
      </w:r>
      <w:proofErr w:type="spellEnd"/>
      <w:r w:rsidRPr="0002335A">
        <w:rPr>
          <w:sz w:val="28"/>
          <w:szCs w:val="28"/>
        </w:rPr>
        <w:t xml:space="preserve"> </w:t>
      </w:r>
      <w:proofErr w:type="spellStart"/>
      <w:r w:rsidRPr="0002335A">
        <w:rPr>
          <w:sz w:val="28"/>
          <w:szCs w:val="28"/>
        </w:rPr>
        <w:t>state</w:t>
      </w:r>
      <w:proofErr w:type="spellEnd"/>
      <w:r w:rsidRPr="0002335A">
        <w:rPr>
          <w:sz w:val="28"/>
          <w:szCs w:val="28"/>
        </w:rPr>
        <w:t xml:space="preserve"> </w:t>
      </w:r>
      <w:proofErr w:type="spellStart"/>
      <w:r w:rsidRPr="0002335A">
        <w:rPr>
          <w:sz w:val="28"/>
          <w:szCs w:val="28"/>
        </w:rPr>
        <w:t>and</w:t>
      </w:r>
      <w:proofErr w:type="spellEnd"/>
      <w:r w:rsidRPr="0002335A">
        <w:rPr>
          <w:sz w:val="28"/>
          <w:szCs w:val="28"/>
        </w:rPr>
        <w:t xml:space="preserve"> </w:t>
      </w:r>
      <w:proofErr w:type="spellStart"/>
      <w:r w:rsidRPr="0002335A">
        <w:rPr>
          <w:sz w:val="28"/>
          <w:szCs w:val="28"/>
        </w:rPr>
        <w:t>trends</w:t>
      </w:r>
      <w:proofErr w:type="spellEnd"/>
      <w:r>
        <w:rPr>
          <w:sz w:val="28"/>
          <w:szCs w:val="28"/>
        </w:rPr>
        <w:t xml:space="preserve"> </w:t>
      </w:r>
      <w:r>
        <w:rPr>
          <w:rFonts w:cs="Times New Roman"/>
          <w:sz w:val="28"/>
          <w:szCs w:val="28"/>
        </w:rPr>
        <w:t>[</w:t>
      </w:r>
      <w:r>
        <w:rPr>
          <w:sz w:val="28"/>
          <w:szCs w:val="28"/>
        </w:rPr>
        <w:t>Электронный ресурс</w:t>
      </w:r>
      <w:r>
        <w:rPr>
          <w:rFonts w:cs="Times New Roman"/>
          <w:sz w:val="28"/>
          <w:szCs w:val="28"/>
        </w:rPr>
        <w:t>]</w:t>
      </w:r>
      <w:r>
        <w:rPr>
          <w:sz w:val="28"/>
          <w:szCs w:val="28"/>
        </w:rPr>
        <w:t xml:space="preserve">. - </w:t>
      </w:r>
      <w:r>
        <w:rPr>
          <w:sz w:val="28"/>
          <w:szCs w:val="28"/>
          <w:lang w:val="en-US"/>
        </w:rPr>
        <w:t>URL</w:t>
      </w:r>
      <w:r>
        <w:rPr>
          <w:sz w:val="28"/>
          <w:szCs w:val="28"/>
        </w:rPr>
        <w:t xml:space="preserve">: </w:t>
      </w:r>
      <w:r w:rsidRPr="0002335A">
        <w:rPr>
          <w:sz w:val="28"/>
          <w:szCs w:val="28"/>
        </w:rPr>
        <w:t xml:space="preserve">Китайский туризм в России: современное состояние и </w:t>
      </w:r>
      <w:r w:rsidRPr="0002335A">
        <w:rPr>
          <w:sz w:val="28"/>
          <w:szCs w:val="28"/>
        </w:rPr>
        <w:lastRenderedPageBreak/>
        <w:t>тенденции/</w:t>
      </w:r>
      <w:proofErr w:type="spellStart"/>
      <w:r w:rsidRPr="0002335A">
        <w:rPr>
          <w:sz w:val="28"/>
          <w:szCs w:val="28"/>
        </w:rPr>
        <w:t>Chinese</w:t>
      </w:r>
      <w:proofErr w:type="spellEnd"/>
      <w:r w:rsidRPr="0002335A">
        <w:rPr>
          <w:sz w:val="28"/>
          <w:szCs w:val="28"/>
        </w:rPr>
        <w:t xml:space="preserve"> </w:t>
      </w:r>
      <w:proofErr w:type="spellStart"/>
      <w:r w:rsidRPr="0002335A">
        <w:rPr>
          <w:sz w:val="28"/>
          <w:szCs w:val="28"/>
        </w:rPr>
        <w:t>tourism</w:t>
      </w:r>
      <w:proofErr w:type="spellEnd"/>
      <w:r w:rsidRPr="0002335A">
        <w:rPr>
          <w:sz w:val="28"/>
          <w:szCs w:val="28"/>
        </w:rPr>
        <w:t xml:space="preserve"> </w:t>
      </w:r>
      <w:proofErr w:type="spellStart"/>
      <w:r w:rsidRPr="0002335A">
        <w:rPr>
          <w:sz w:val="28"/>
          <w:szCs w:val="28"/>
        </w:rPr>
        <w:t>in</w:t>
      </w:r>
      <w:proofErr w:type="spellEnd"/>
      <w:r w:rsidRPr="0002335A">
        <w:rPr>
          <w:sz w:val="28"/>
          <w:szCs w:val="28"/>
        </w:rPr>
        <w:t xml:space="preserve"> Russia: </w:t>
      </w:r>
      <w:proofErr w:type="spellStart"/>
      <w:r w:rsidRPr="0002335A">
        <w:rPr>
          <w:sz w:val="28"/>
          <w:szCs w:val="28"/>
        </w:rPr>
        <w:t>current</w:t>
      </w:r>
      <w:proofErr w:type="spellEnd"/>
      <w:r w:rsidRPr="0002335A">
        <w:rPr>
          <w:sz w:val="28"/>
          <w:szCs w:val="28"/>
        </w:rPr>
        <w:t xml:space="preserve"> </w:t>
      </w:r>
      <w:proofErr w:type="spellStart"/>
      <w:r w:rsidRPr="0002335A">
        <w:rPr>
          <w:sz w:val="28"/>
          <w:szCs w:val="28"/>
        </w:rPr>
        <w:t>state</w:t>
      </w:r>
      <w:proofErr w:type="spellEnd"/>
      <w:r w:rsidRPr="0002335A">
        <w:rPr>
          <w:sz w:val="28"/>
          <w:szCs w:val="28"/>
        </w:rPr>
        <w:t xml:space="preserve"> </w:t>
      </w:r>
      <w:proofErr w:type="spellStart"/>
      <w:r w:rsidRPr="0002335A">
        <w:rPr>
          <w:sz w:val="28"/>
          <w:szCs w:val="28"/>
        </w:rPr>
        <w:t>and</w:t>
      </w:r>
      <w:proofErr w:type="spellEnd"/>
      <w:r w:rsidRPr="0002335A">
        <w:rPr>
          <w:sz w:val="28"/>
          <w:szCs w:val="28"/>
        </w:rPr>
        <w:t xml:space="preserve"> </w:t>
      </w:r>
      <w:proofErr w:type="spellStart"/>
      <w:r w:rsidRPr="0002335A">
        <w:rPr>
          <w:sz w:val="28"/>
          <w:szCs w:val="28"/>
        </w:rPr>
        <w:t>trends</w:t>
      </w:r>
      <w:proofErr w:type="spellEnd"/>
      <w:r w:rsidRPr="0002335A">
        <w:rPr>
          <w:sz w:val="28"/>
          <w:szCs w:val="28"/>
        </w:rPr>
        <w:t xml:space="preserve"> — ВЕК ИНФОРМАЦИИ (сетевое издание) (age-info.com)</w:t>
      </w:r>
      <w:r>
        <w:rPr>
          <w:sz w:val="28"/>
          <w:szCs w:val="28"/>
        </w:rPr>
        <w:t xml:space="preserve"> (дата обращения: 21.04.2023).</w:t>
      </w:r>
    </w:p>
    <w:p w14:paraId="14FBB4F4" w14:textId="77777777" w:rsidR="00790185" w:rsidRPr="00423B2A"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23B2A">
        <w:rPr>
          <w:sz w:val="28"/>
          <w:szCs w:val="28"/>
        </w:rPr>
        <w:t>Китайский ураган: Прибыль, риски, криминал – всё, что несут в Россию гости из поднебесной [Электронный ресурс]. - URL: https://www.tourdom.ru/hotline/konflikty/kitayskiy-uragan/?sphrase_id=29258 (дата обращения: 18.04.2023).</w:t>
      </w:r>
    </w:p>
    <w:p w14:paraId="1759AA11" w14:textId="77777777" w:rsidR="00790185" w:rsidRPr="00565631"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565631">
        <w:rPr>
          <w:sz w:val="28"/>
          <w:szCs w:val="28"/>
        </w:rPr>
        <w:t>Количество туристов из материкового Китая, посетивших Шанхай с 2011 по 2021 год [Электронный ресурс]. - URL: https://translated.turbopages.org/proxy_u/en-ru.ru.2677550c-64427a52-98ead841-74722d776562/https/www.statista.com/statistics/1133133/china-number-of-inbound-domestic-tourists-in-shanghai/ (дата обращения: 21.04.2023).</w:t>
      </w:r>
    </w:p>
    <w:p w14:paraId="65DE1535"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proofErr w:type="spellStart"/>
      <w:r w:rsidRPr="0047388C">
        <w:rPr>
          <w:sz w:val="28"/>
          <w:szCs w:val="28"/>
        </w:rPr>
        <w:t>Красева</w:t>
      </w:r>
      <w:proofErr w:type="spellEnd"/>
      <w:r w:rsidRPr="0047388C">
        <w:rPr>
          <w:sz w:val="28"/>
          <w:szCs w:val="28"/>
        </w:rPr>
        <w:t xml:space="preserve"> Т. А., </w:t>
      </w:r>
      <w:proofErr w:type="spellStart"/>
      <w:r w:rsidRPr="0047388C">
        <w:rPr>
          <w:sz w:val="28"/>
          <w:szCs w:val="28"/>
        </w:rPr>
        <w:t>Лааксонен</w:t>
      </w:r>
      <w:proofErr w:type="spellEnd"/>
      <w:r w:rsidRPr="0047388C">
        <w:rPr>
          <w:sz w:val="28"/>
          <w:szCs w:val="28"/>
        </w:rPr>
        <w:t xml:space="preserve"> В. Турпродукт как результат взаимодействия субъектов туристского рынка // Вестник Псковского государственного университета. Серия: Экономика. Право. Управление. 2019. № 9. URL: https://cyberleninka.ru/article/n/turprodukt-kak-rezultat-vzaimodeystviya-subektov-turistskogo-rynka (дата обращения: 18.04.2023).</w:t>
      </w:r>
    </w:p>
    <w:p w14:paraId="13E07397"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753D3A">
        <w:rPr>
          <w:sz w:val="28"/>
          <w:szCs w:val="28"/>
        </w:rPr>
        <w:t xml:space="preserve">Кудинова, Е. В. Современное состояние и тенденции развития туризма в мировой и российской экономике / Е. В. Кудинова, А. Ю. Шаповал. — </w:t>
      </w:r>
      <w:proofErr w:type="gramStart"/>
      <w:r w:rsidRPr="00753D3A">
        <w:rPr>
          <w:sz w:val="28"/>
          <w:szCs w:val="28"/>
        </w:rPr>
        <w:t>Текст :</w:t>
      </w:r>
      <w:proofErr w:type="gramEnd"/>
      <w:r w:rsidRPr="00753D3A">
        <w:rPr>
          <w:sz w:val="28"/>
          <w:szCs w:val="28"/>
        </w:rPr>
        <w:t xml:space="preserve"> непосредственный // Молодой ученый. — 201</w:t>
      </w:r>
      <w:r>
        <w:rPr>
          <w:sz w:val="28"/>
          <w:szCs w:val="28"/>
        </w:rPr>
        <w:t>9</w:t>
      </w:r>
      <w:r w:rsidRPr="00753D3A">
        <w:rPr>
          <w:sz w:val="28"/>
          <w:szCs w:val="28"/>
        </w:rPr>
        <w:t>. — № 3 (83). — С. 430-433. — URL: https://moluch.ru/archive/83/15246/ (дата обращения: 21.04.2023).</w:t>
      </w:r>
    </w:p>
    <w:p w14:paraId="24BF1976"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proofErr w:type="spellStart"/>
      <w:r w:rsidRPr="00753D3A">
        <w:rPr>
          <w:sz w:val="28"/>
          <w:szCs w:val="28"/>
        </w:rPr>
        <w:t>Кульгачёв</w:t>
      </w:r>
      <w:proofErr w:type="spellEnd"/>
      <w:r w:rsidRPr="00753D3A">
        <w:rPr>
          <w:sz w:val="28"/>
          <w:szCs w:val="28"/>
        </w:rPr>
        <w:t xml:space="preserve">, И. П. К вопросу развития въездного туризма в Россию из стран региона Восточной Азии / И. П. </w:t>
      </w:r>
      <w:proofErr w:type="spellStart"/>
      <w:r w:rsidRPr="00753D3A">
        <w:rPr>
          <w:sz w:val="28"/>
          <w:szCs w:val="28"/>
        </w:rPr>
        <w:t>Кульгачёв</w:t>
      </w:r>
      <w:proofErr w:type="spellEnd"/>
      <w:r w:rsidRPr="00753D3A">
        <w:rPr>
          <w:sz w:val="28"/>
          <w:szCs w:val="28"/>
        </w:rPr>
        <w:t xml:space="preserve">, В. А. Лепешкин, Е. А. Блинова. — </w:t>
      </w:r>
      <w:proofErr w:type="gramStart"/>
      <w:r w:rsidRPr="00753D3A">
        <w:rPr>
          <w:sz w:val="28"/>
          <w:szCs w:val="28"/>
        </w:rPr>
        <w:t>Текст :</w:t>
      </w:r>
      <w:proofErr w:type="gramEnd"/>
      <w:r w:rsidRPr="00753D3A">
        <w:rPr>
          <w:sz w:val="28"/>
          <w:szCs w:val="28"/>
        </w:rPr>
        <w:t xml:space="preserve"> непосредственный // Проблемы и перспективы экономики и управления : материалы V </w:t>
      </w:r>
      <w:proofErr w:type="spellStart"/>
      <w:r w:rsidRPr="00753D3A">
        <w:rPr>
          <w:sz w:val="28"/>
          <w:szCs w:val="28"/>
        </w:rPr>
        <w:t>Междунар</w:t>
      </w:r>
      <w:proofErr w:type="spellEnd"/>
      <w:r w:rsidRPr="00753D3A">
        <w:rPr>
          <w:sz w:val="28"/>
          <w:szCs w:val="28"/>
        </w:rPr>
        <w:t xml:space="preserve">. науч. </w:t>
      </w:r>
      <w:proofErr w:type="spellStart"/>
      <w:r w:rsidRPr="00753D3A">
        <w:rPr>
          <w:sz w:val="28"/>
          <w:szCs w:val="28"/>
        </w:rPr>
        <w:t>конф</w:t>
      </w:r>
      <w:proofErr w:type="spellEnd"/>
      <w:r w:rsidRPr="00753D3A">
        <w:rPr>
          <w:sz w:val="28"/>
          <w:szCs w:val="28"/>
        </w:rPr>
        <w:t>. (г. Санкт-Петербург, декабрь 201</w:t>
      </w:r>
      <w:r>
        <w:rPr>
          <w:sz w:val="28"/>
          <w:szCs w:val="28"/>
        </w:rPr>
        <w:t>9</w:t>
      </w:r>
      <w:r w:rsidRPr="00753D3A">
        <w:rPr>
          <w:sz w:val="28"/>
          <w:szCs w:val="28"/>
        </w:rPr>
        <w:t xml:space="preserve"> г.). — Санкт-</w:t>
      </w:r>
      <w:proofErr w:type="gramStart"/>
      <w:r w:rsidRPr="00753D3A">
        <w:rPr>
          <w:sz w:val="28"/>
          <w:szCs w:val="28"/>
        </w:rPr>
        <w:t>Петербург :</w:t>
      </w:r>
      <w:proofErr w:type="gramEnd"/>
      <w:r w:rsidRPr="00753D3A">
        <w:rPr>
          <w:sz w:val="28"/>
          <w:szCs w:val="28"/>
        </w:rPr>
        <w:t xml:space="preserve"> Свое издательство, 201</w:t>
      </w:r>
      <w:r>
        <w:rPr>
          <w:sz w:val="28"/>
          <w:szCs w:val="28"/>
        </w:rPr>
        <w:t>9</w:t>
      </w:r>
      <w:r w:rsidRPr="00753D3A">
        <w:rPr>
          <w:sz w:val="28"/>
          <w:szCs w:val="28"/>
        </w:rPr>
        <w:t>. — С. 144-149. — URL: https://moluch.ru/conf/econ/archive/219/11374/ (дата обращения: 21.04.2023).</w:t>
      </w:r>
    </w:p>
    <w:p w14:paraId="524080C8"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proofErr w:type="spellStart"/>
      <w:r w:rsidRPr="006D5FC9">
        <w:rPr>
          <w:sz w:val="28"/>
          <w:szCs w:val="28"/>
        </w:rPr>
        <w:t>Кущёв</w:t>
      </w:r>
      <w:proofErr w:type="spellEnd"/>
      <w:r w:rsidRPr="006D5FC9">
        <w:rPr>
          <w:sz w:val="28"/>
          <w:szCs w:val="28"/>
        </w:rPr>
        <w:t xml:space="preserve"> Н.П. Туризм как объект социологического анализа в </w:t>
      </w:r>
      <w:r w:rsidRPr="006D5FC9">
        <w:rPr>
          <w:sz w:val="28"/>
          <w:szCs w:val="28"/>
        </w:rPr>
        <w:lastRenderedPageBreak/>
        <w:t>современной России // Вестник Нижегородского университета им. Н. И. Лобачевского. Серия: Социальные науки. 201</w:t>
      </w:r>
      <w:r>
        <w:rPr>
          <w:sz w:val="28"/>
          <w:szCs w:val="28"/>
        </w:rPr>
        <w:t>8</w:t>
      </w:r>
      <w:r w:rsidRPr="006D5FC9">
        <w:rPr>
          <w:sz w:val="28"/>
          <w:szCs w:val="28"/>
        </w:rPr>
        <w:t>. №1 (33). URL: https://cyberleninka.ru/article/n/turizm-kak-obekt-sotsiologicheskogo-analiza-v-sovremennoy-rossii (дата обращения: 21.04.2023).</w:t>
      </w:r>
    </w:p>
    <w:p w14:paraId="0F996C59"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7F0E4E">
        <w:rPr>
          <w:sz w:val="28"/>
          <w:szCs w:val="28"/>
        </w:rPr>
        <w:t xml:space="preserve">Лаврова </w:t>
      </w:r>
      <w:r>
        <w:rPr>
          <w:sz w:val="28"/>
          <w:szCs w:val="28"/>
        </w:rPr>
        <w:t>Т. А.</w:t>
      </w:r>
      <w:r w:rsidRPr="007F0E4E">
        <w:rPr>
          <w:sz w:val="28"/>
          <w:szCs w:val="28"/>
        </w:rPr>
        <w:t xml:space="preserve">, Николаева </w:t>
      </w:r>
      <w:r>
        <w:rPr>
          <w:sz w:val="28"/>
          <w:szCs w:val="28"/>
        </w:rPr>
        <w:t>Т. П.</w:t>
      </w:r>
      <w:r w:rsidRPr="007F0E4E">
        <w:rPr>
          <w:sz w:val="28"/>
          <w:szCs w:val="28"/>
        </w:rPr>
        <w:t xml:space="preserve"> Туристско-рекреационный потенциал Санкт-Петербурга и направления его развития // Известия РГПУ им. А. И. Герцена. 20</w:t>
      </w:r>
      <w:r>
        <w:rPr>
          <w:sz w:val="28"/>
          <w:szCs w:val="28"/>
        </w:rPr>
        <w:t>1</w:t>
      </w:r>
      <w:r w:rsidRPr="007F0E4E">
        <w:rPr>
          <w:sz w:val="28"/>
          <w:szCs w:val="28"/>
        </w:rPr>
        <w:t>7. №38. URL: https://cyberleninka.ru/article/n/turistsko-rekreatsionnyy-potentsial-sankt-peterburga-i-napravleniya-ego-razvitiya (дата обращения: 21.04.2023).</w:t>
      </w:r>
    </w:p>
    <w:p w14:paraId="0BDE5732"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9A4B5E">
        <w:rPr>
          <w:sz w:val="28"/>
          <w:szCs w:val="28"/>
        </w:rPr>
        <w:t xml:space="preserve">Ли, Шуан. Российско-китайские отношения на современном этапе / Шуан Ли. — </w:t>
      </w:r>
      <w:proofErr w:type="gramStart"/>
      <w:r w:rsidRPr="009A4B5E">
        <w:rPr>
          <w:sz w:val="28"/>
          <w:szCs w:val="28"/>
        </w:rPr>
        <w:t>Текст :</w:t>
      </w:r>
      <w:proofErr w:type="gramEnd"/>
      <w:r w:rsidRPr="009A4B5E">
        <w:rPr>
          <w:sz w:val="28"/>
          <w:szCs w:val="28"/>
        </w:rPr>
        <w:t xml:space="preserve"> непосредственный // Молодой ученый. — 2016. — № 15 (119). — С. 355-357. — URL: https://moluch.ru/archive/119/32888/ (дата обращения: 21.04.2023).</w:t>
      </w:r>
    </w:p>
    <w:p w14:paraId="6BC3C9DD"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 xml:space="preserve">Линь, </w:t>
      </w:r>
      <w:proofErr w:type="spellStart"/>
      <w:r w:rsidRPr="0047388C">
        <w:rPr>
          <w:sz w:val="28"/>
          <w:szCs w:val="28"/>
        </w:rPr>
        <w:t>Юй</w:t>
      </w:r>
      <w:proofErr w:type="spellEnd"/>
      <w:r w:rsidRPr="0047388C">
        <w:rPr>
          <w:sz w:val="28"/>
          <w:szCs w:val="28"/>
        </w:rPr>
        <w:t xml:space="preserve">. Анализ международной статистики КНР и РФ в сфере рынка туристических услуг / </w:t>
      </w:r>
      <w:proofErr w:type="spellStart"/>
      <w:r w:rsidRPr="0047388C">
        <w:rPr>
          <w:sz w:val="28"/>
          <w:szCs w:val="28"/>
        </w:rPr>
        <w:t>Юй</w:t>
      </w:r>
      <w:proofErr w:type="spellEnd"/>
      <w:r w:rsidRPr="0047388C">
        <w:rPr>
          <w:sz w:val="28"/>
          <w:szCs w:val="28"/>
        </w:rPr>
        <w:t xml:space="preserve"> Линь. — </w:t>
      </w:r>
      <w:proofErr w:type="gramStart"/>
      <w:r w:rsidRPr="0047388C">
        <w:rPr>
          <w:sz w:val="28"/>
          <w:szCs w:val="28"/>
        </w:rPr>
        <w:t>Текст :</w:t>
      </w:r>
      <w:proofErr w:type="gramEnd"/>
      <w:r w:rsidRPr="0047388C">
        <w:rPr>
          <w:sz w:val="28"/>
          <w:szCs w:val="28"/>
        </w:rPr>
        <w:t xml:space="preserve"> непосредственный // Молодой ученый. — 2020. — № 44 (334). — С. 92-98. — URL: https://moluch.ru/archive/334/74593/ (дата обращения: 18.04.2023).</w:t>
      </w:r>
    </w:p>
    <w:p w14:paraId="51242609"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 xml:space="preserve">Линь, </w:t>
      </w:r>
      <w:proofErr w:type="spellStart"/>
      <w:r w:rsidRPr="0047388C">
        <w:rPr>
          <w:sz w:val="28"/>
          <w:szCs w:val="28"/>
        </w:rPr>
        <w:t>Юй</w:t>
      </w:r>
      <w:proofErr w:type="spellEnd"/>
      <w:r w:rsidRPr="0047388C">
        <w:rPr>
          <w:sz w:val="28"/>
          <w:szCs w:val="28"/>
        </w:rPr>
        <w:t xml:space="preserve">. Анализ направлений взаимодействия в части международного туризма России и Китая / </w:t>
      </w:r>
      <w:proofErr w:type="spellStart"/>
      <w:r w:rsidRPr="0047388C">
        <w:rPr>
          <w:sz w:val="28"/>
          <w:szCs w:val="28"/>
        </w:rPr>
        <w:t>Юй</w:t>
      </w:r>
      <w:proofErr w:type="spellEnd"/>
      <w:r w:rsidRPr="0047388C">
        <w:rPr>
          <w:sz w:val="28"/>
          <w:szCs w:val="28"/>
        </w:rPr>
        <w:t xml:space="preserve"> Линь. — </w:t>
      </w:r>
      <w:proofErr w:type="gramStart"/>
      <w:r w:rsidRPr="0047388C">
        <w:rPr>
          <w:sz w:val="28"/>
          <w:szCs w:val="28"/>
        </w:rPr>
        <w:t>Текст :</w:t>
      </w:r>
      <w:proofErr w:type="gramEnd"/>
      <w:r w:rsidRPr="0047388C">
        <w:rPr>
          <w:sz w:val="28"/>
          <w:szCs w:val="28"/>
        </w:rPr>
        <w:t xml:space="preserve"> непосредственный // Молодой ученый. — 2020. — № 44 (334). — С. 98-103. — URL: https://moluch.ru/archive/334/74594/ (дата обращения: 18.04.2023).</w:t>
      </w:r>
    </w:p>
    <w:p w14:paraId="72D3FFC2"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6D5FC9">
        <w:rPr>
          <w:sz w:val="28"/>
          <w:szCs w:val="28"/>
        </w:rPr>
        <w:t>Махова</w:t>
      </w:r>
      <w:r>
        <w:rPr>
          <w:sz w:val="28"/>
          <w:szCs w:val="28"/>
        </w:rPr>
        <w:t>,</w:t>
      </w:r>
      <w:r w:rsidRPr="006D5FC9">
        <w:rPr>
          <w:sz w:val="28"/>
          <w:szCs w:val="28"/>
        </w:rPr>
        <w:t xml:space="preserve"> </w:t>
      </w:r>
      <w:r>
        <w:rPr>
          <w:sz w:val="28"/>
          <w:szCs w:val="28"/>
        </w:rPr>
        <w:t>К. Б. Социология туризма в РФ: обзор публикаций за 2012-2021 гг.</w:t>
      </w:r>
      <w:r w:rsidRPr="006D5FC9">
        <w:rPr>
          <w:sz w:val="28"/>
          <w:szCs w:val="28"/>
        </w:rPr>
        <w:t xml:space="preserve"> </w:t>
      </w:r>
      <w:r>
        <w:rPr>
          <w:sz w:val="28"/>
          <w:szCs w:val="28"/>
        </w:rPr>
        <w:t>/ К. Б. Махова</w:t>
      </w:r>
      <w:r w:rsidRPr="006D5FC9">
        <w:rPr>
          <w:sz w:val="28"/>
          <w:szCs w:val="28"/>
        </w:rPr>
        <w:t xml:space="preserve"> // Социология. 2022. №6. URL: https://cyberleninka.ru/article/n/sotsiologiya-turizma-v-rf-obzor-publikatsiy-za-2012-2021-gg (дата обращения: 21.04.2023).</w:t>
      </w:r>
    </w:p>
    <w:p w14:paraId="4A07A32C"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F03E99">
        <w:rPr>
          <w:sz w:val="28"/>
          <w:szCs w:val="28"/>
        </w:rPr>
        <w:t xml:space="preserve">Морозов, М. А.  Экономика организаций сферы </w:t>
      </w:r>
      <w:proofErr w:type="gramStart"/>
      <w:r w:rsidRPr="00F03E99">
        <w:rPr>
          <w:sz w:val="28"/>
          <w:szCs w:val="28"/>
        </w:rPr>
        <w:t>туризма :</w:t>
      </w:r>
      <w:proofErr w:type="gramEnd"/>
      <w:r w:rsidRPr="00F03E99">
        <w:rPr>
          <w:sz w:val="28"/>
          <w:szCs w:val="28"/>
        </w:rPr>
        <w:t xml:space="preserve"> учебник для вузов / М. А. Морозов, Н. С. Морозова. — 6-е изд., </w:t>
      </w:r>
      <w:proofErr w:type="spellStart"/>
      <w:r w:rsidRPr="00F03E99">
        <w:rPr>
          <w:sz w:val="28"/>
          <w:szCs w:val="28"/>
        </w:rPr>
        <w:t>испр</w:t>
      </w:r>
      <w:proofErr w:type="spellEnd"/>
      <w:r w:rsidRPr="00F03E99">
        <w:rPr>
          <w:sz w:val="28"/>
          <w:szCs w:val="28"/>
        </w:rPr>
        <w:t xml:space="preserve">. и доп. — </w:t>
      </w:r>
      <w:proofErr w:type="gramStart"/>
      <w:r w:rsidRPr="00F03E99">
        <w:rPr>
          <w:sz w:val="28"/>
          <w:szCs w:val="28"/>
        </w:rPr>
        <w:t>Москва :</w:t>
      </w:r>
      <w:proofErr w:type="gramEnd"/>
      <w:r w:rsidRPr="00F03E99">
        <w:rPr>
          <w:sz w:val="28"/>
          <w:szCs w:val="28"/>
        </w:rPr>
        <w:t xml:space="preserve"> Издательство </w:t>
      </w:r>
      <w:proofErr w:type="spellStart"/>
      <w:r w:rsidRPr="00F03E99">
        <w:rPr>
          <w:sz w:val="28"/>
          <w:szCs w:val="28"/>
        </w:rPr>
        <w:t>Юрайт</w:t>
      </w:r>
      <w:proofErr w:type="spellEnd"/>
      <w:r w:rsidRPr="00F03E99">
        <w:rPr>
          <w:sz w:val="28"/>
          <w:szCs w:val="28"/>
        </w:rPr>
        <w:t xml:space="preserve">, 2023. — 304 с. — (Высшее образование). — ISBN 978-5-534-15216-6. — </w:t>
      </w:r>
      <w:proofErr w:type="gramStart"/>
      <w:r w:rsidRPr="00F03E99">
        <w:rPr>
          <w:sz w:val="28"/>
          <w:szCs w:val="28"/>
        </w:rPr>
        <w:t>Текст :</w:t>
      </w:r>
      <w:proofErr w:type="gramEnd"/>
      <w:r w:rsidRPr="00F03E99">
        <w:rPr>
          <w:sz w:val="28"/>
          <w:szCs w:val="28"/>
        </w:rPr>
        <w:t xml:space="preserve"> электронный // Образовательная платформа </w:t>
      </w:r>
      <w:proofErr w:type="spellStart"/>
      <w:r w:rsidRPr="00F03E99">
        <w:rPr>
          <w:sz w:val="28"/>
          <w:szCs w:val="28"/>
        </w:rPr>
        <w:t>Юрайт</w:t>
      </w:r>
      <w:proofErr w:type="spellEnd"/>
      <w:r w:rsidRPr="00F03E99">
        <w:rPr>
          <w:sz w:val="28"/>
          <w:szCs w:val="28"/>
        </w:rPr>
        <w:t xml:space="preserve"> [сайт]. — URL: https://urait.ru/bcode/510100 (дата обращения: 21.04.2023).</w:t>
      </w:r>
    </w:p>
    <w:p w14:paraId="220BA5D4"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proofErr w:type="spellStart"/>
      <w:r w:rsidRPr="002F0EAE">
        <w:rPr>
          <w:sz w:val="28"/>
          <w:szCs w:val="28"/>
        </w:rPr>
        <w:lastRenderedPageBreak/>
        <w:t>Мулинцева</w:t>
      </w:r>
      <w:proofErr w:type="spellEnd"/>
      <w:r w:rsidRPr="002F0EAE">
        <w:rPr>
          <w:sz w:val="28"/>
          <w:szCs w:val="28"/>
        </w:rPr>
        <w:t xml:space="preserve"> Д. В., Третьякова О. С. Исследование современных российско-китайских отношений в сфере туризма и перспектив их развития // Наука и туризм: стратегии взаимодействия. 2019. №10. URL: https://cyberleninka.ru/article/n/issledovanie-sovremennyh-rossiysko-kitayskih-otnosheniy-v-sfere-turizma-i-perspektiv-ih-razvitiya (дата обращения: 21.04.2023).</w:t>
      </w:r>
    </w:p>
    <w:p w14:paraId="33E57D80"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7F0E4E">
        <w:rPr>
          <w:sz w:val="28"/>
          <w:szCs w:val="28"/>
        </w:rPr>
        <w:t xml:space="preserve">Никитина, Д. Ю. Тенденции развития туристских центров на примере Санкт-Петербурга / Д. Ю. Никитина. — </w:t>
      </w:r>
      <w:proofErr w:type="gramStart"/>
      <w:r w:rsidRPr="007F0E4E">
        <w:rPr>
          <w:sz w:val="28"/>
          <w:szCs w:val="28"/>
        </w:rPr>
        <w:t>Текст :</w:t>
      </w:r>
      <w:proofErr w:type="gramEnd"/>
      <w:r w:rsidRPr="007F0E4E">
        <w:rPr>
          <w:sz w:val="28"/>
          <w:szCs w:val="28"/>
        </w:rPr>
        <w:t xml:space="preserve"> непосредственный // Молодой ученый. — 2016. — № 4 (108). — С. 466-468. — URL: https://moluch.ru/archive/108/26032/ (дата обращения: 21.04.2023).</w:t>
      </w:r>
    </w:p>
    <w:p w14:paraId="060C55EB"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Ноева Е.</w:t>
      </w:r>
      <w:r>
        <w:rPr>
          <w:sz w:val="28"/>
          <w:szCs w:val="28"/>
        </w:rPr>
        <w:t xml:space="preserve"> </w:t>
      </w:r>
      <w:r w:rsidRPr="0047388C">
        <w:rPr>
          <w:sz w:val="28"/>
          <w:szCs w:val="28"/>
        </w:rPr>
        <w:t xml:space="preserve">Е., </w:t>
      </w:r>
      <w:proofErr w:type="spellStart"/>
      <w:r w:rsidRPr="0047388C">
        <w:rPr>
          <w:sz w:val="28"/>
          <w:szCs w:val="28"/>
        </w:rPr>
        <w:t>Хунжуй</w:t>
      </w:r>
      <w:proofErr w:type="spellEnd"/>
      <w:r w:rsidRPr="0047388C">
        <w:rPr>
          <w:sz w:val="28"/>
          <w:szCs w:val="28"/>
        </w:rPr>
        <w:t xml:space="preserve"> Ван</w:t>
      </w:r>
      <w:r>
        <w:rPr>
          <w:sz w:val="28"/>
          <w:szCs w:val="28"/>
        </w:rPr>
        <w:t xml:space="preserve"> Влияние пандемии на туристическую отрасль Китая и меры по предотвращению негативных последствий</w:t>
      </w:r>
      <w:r w:rsidRPr="0047388C">
        <w:rPr>
          <w:sz w:val="28"/>
          <w:szCs w:val="28"/>
        </w:rPr>
        <w:t xml:space="preserve"> // Экономика и бизнес: теория и практика. 2021. №11-3. URL: https://cyberleninka.ru/article/n/vliyanie-pandemii-na-turisticheskuyu-otrasl-kitaya-i-mery-po-predotvrascheniyu-negativnyh-posledstviy (дата обращения: 18.04.2023).</w:t>
      </w:r>
    </w:p>
    <w:p w14:paraId="2248D79D"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proofErr w:type="spellStart"/>
      <w:r w:rsidRPr="00F03E99">
        <w:rPr>
          <w:sz w:val="28"/>
          <w:szCs w:val="28"/>
        </w:rPr>
        <w:t>Отнюкова</w:t>
      </w:r>
      <w:proofErr w:type="spellEnd"/>
      <w:r w:rsidRPr="00F03E99">
        <w:rPr>
          <w:sz w:val="28"/>
          <w:szCs w:val="28"/>
        </w:rPr>
        <w:t xml:space="preserve">, М. С.  Социологические исследования в </w:t>
      </w:r>
      <w:proofErr w:type="gramStart"/>
      <w:r w:rsidRPr="00F03E99">
        <w:rPr>
          <w:sz w:val="28"/>
          <w:szCs w:val="28"/>
        </w:rPr>
        <w:t>туризме :</w:t>
      </w:r>
      <w:proofErr w:type="gramEnd"/>
      <w:r w:rsidRPr="00F03E99">
        <w:rPr>
          <w:sz w:val="28"/>
          <w:szCs w:val="28"/>
        </w:rPr>
        <w:t xml:space="preserve"> учебное пособие для вузов / М. С. </w:t>
      </w:r>
      <w:proofErr w:type="spellStart"/>
      <w:r w:rsidRPr="00F03E99">
        <w:rPr>
          <w:sz w:val="28"/>
          <w:szCs w:val="28"/>
        </w:rPr>
        <w:t>Отнюкова</w:t>
      </w:r>
      <w:proofErr w:type="spellEnd"/>
      <w:r w:rsidRPr="00F03E99">
        <w:rPr>
          <w:sz w:val="28"/>
          <w:szCs w:val="28"/>
        </w:rPr>
        <w:t xml:space="preserve">, Т. В. </w:t>
      </w:r>
      <w:proofErr w:type="spellStart"/>
      <w:r w:rsidRPr="00F03E99">
        <w:rPr>
          <w:sz w:val="28"/>
          <w:szCs w:val="28"/>
        </w:rPr>
        <w:t>Черевичко</w:t>
      </w:r>
      <w:proofErr w:type="spellEnd"/>
      <w:r w:rsidRPr="00F03E99">
        <w:rPr>
          <w:sz w:val="28"/>
          <w:szCs w:val="28"/>
        </w:rPr>
        <w:t xml:space="preserve">. — </w:t>
      </w:r>
      <w:proofErr w:type="gramStart"/>
      <w:r w:rsidRPr="00F03E99">
        <w:rPr>
          <w:sz w:val="28"/>
          <w:szCs w:val="28"/>
        </w:rPr>
        <w:t>Москва :</w:t>
      </w:r>
      <w:proofErr w:type="gramEnd"/>
      <w:r w:rsidRPr="00F03E99">
        <w:rPr>
          <w:sz w:val="28"/>
          <w:szCs w:val="28"/>
        </w:rPr>
        <w:t xml:space="preserve"> Издательство </w:t>
      </w:r>
      <w:proofErr w:type="spellStart"/>
      <w:r w:rsidRPr="00F03E99">
        <w:rPr>
          <w:sz w:val="28"/>
          <w:szCs w:val="28"/>
        </w:rPr>
        <w:t>Юрайт</w:t>
      </w:r>
      <w:proofErr w:type="spellEnd"/>
      <w:r w:rsidRPr="00F03E99">
        <w:rPr>
          <w:sz w:val="28"/>
          <w:szCs w:val="28"/>
        </w:rPr>
        <w:t xml:space="preserve">, 2023. — 96 с. — (Высшее образование). — ISBN 978-5-534-14461-1. — </w:t>
      </w:r>
      <w:proofErr w:type="gramStart"/>
      <w:r w:rsidRPr="00F03E99">
        <w:rPr>
          <w:sz w:val="28"/>
          <w:szCs w:val="28"/>
        </w:rPr>
        <w:t>Текст :</w:t>
      </w:r>
      <w:proofErr w:type="gramEnd"/>
      <w:r w:rsidRPr="00F03E99">
        <w:rPr>
          <w:sz w:val="28"/>
          <w:szCs w:val="28"/>
        </w:rPr>
        <w:t xml:space="preserve"> электронный // Образовательная платформа </w:t>
      </w:r>
      <w:proofErr w:type="spellStart"/>
      <w:r w:rsidRPr="00F03E99">
        <w:rPr>
          <w:sz w:val="28"/>
          <w:szCs w:val="28"/>
        </w:rPr>
        <w:t>Юрайт</w:t>
      </w:r>
      <w:proofErr w:type="spellEnd"/>
      <w:r w:rsidRPr="00F03E99">
        <w:rPr>
          <w:sz w:val="28"/>
          <w:szCs w:val="28"/>
        </w:rPr>
        <w:t xml:space="preserve"> [сайт]. — URL: https://urait.ru/bcode/520163 (дата обращения: 21.04.2023).</w:t>
      </w:r>
    </w:p>
    <w:p w14:paraId="5F846133"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87DCF">
        <w:rPr>
          <w:sz w:val="28"/>
          <w:szCs w:val="28"/>
        </w:rPr>
        <w:t>Проблемы работы с рынком китайских туристов в России</w:t>
      </w:r>
      <w:r>
        <w:rPr>
          <w:sz w:val="28"/>
          <w:szCs w:val="28"/>
        </w:rPr>
        <w:t xml:space="preserve"> </w:t>
      </w:r>
      <w:r w:rsidRPr="00DB4B47">
        <w:rPr>
          <w:sz w:val="28"/>
          <w:szCs w:val="28"/>
        </w:rPr>
        <w:t xml:space="preserve">[Электронный ресурс]. - </w:t>
      </w:r>
      <w:r w:rsidRPr="00DB4B47">
        <w:rPr>
          <w:sz w:val="28"/>
          <w:szCs w:val="28"/>
          <w:lang w:val="en-US"/>
        </w:rPr>
        <w:t>URL</w:t>
      </w:r>
      <w:r w:rsidRPr="00DB4B47">
        <w:rPr>
          <w:sz w:val="28"/>
          <w:szCs w:val="28"/>
        </w:rPr>
        <w:t xml:space="preserve">: </w:t>
      </w:r>
      <w:r w:rsidRPr="00487DCF">
        <w:rPr>
          <w:sz w:val="28"/>
          <w:szCs w:val="28"/>
        </w:rPr>
        <w:t xml:space="preserve">https://helperia.ru/a/problemy-raboty-s-rynkom-kitajskih-turistov-v-rossii?ysclid=lgqsmlewi2806517722 </w:t>
      </w:r>
      <w:r w:rsidRPr="00DB4B47">
        <w:rPr>
          <w:sz w:val="28"/>
          <w:szCs w:val="28"/>
        </w:rPr>
        <w:t>(дата обращения: 21.04.2023).</w:t>
      </w:r>
    </w:p>
    <w:p w14:paraId="2B510DEB" w14:textId="11F34DD6" w:rsidR="006809A0" w:rsidRDefault="006809A0" w:rsidP="00790185">
      <w:pPr>
        <w:pStyle w:val="a8"/>
        <w:widowControl w:val="0"/>
        <w:numPr>
          <w:ilvl w:val="0"/>
          <w:numId w:val="3"/>
        </w:numPr>
        <w:tabs>
          <w:tab w:val="left" w:pos="1134"/>
        </w:tabs>
        <w:spacing w:after="0" w:line="360" w:lineRule="auto"/>
        <w:ind w:left="0" w:firstLine="709"/>
        <w:jc w:val="both"/>
        <w:rPr>
          <w:sz w:val="28"/>
          <w:szCs w:val="28"/>
        </w:rPr>
      </w:pPr>
      <w:r w:rsidRPr="006809A0">
        <w:rPr>
          <w:sz w:val="28"/>
          <w:szCs w:val="28"/>
        </w:rPr>
        <w:t>Российские туристы рассказали о своем отношении к путешествиям в Китай [Электронный ресурс]. - URL: https://ria.ru/20230131/kitay-1848589017.html?ysclid=lh33lbs9ca869327906 (дата обращения: 30.04.2023).</w:t>
      </w:r>
    </w:p>
    <w:p w14:paraId="7491C015" w14:textId="77777777" w:rsidR="00790185" w:rsidRPr="002F0EAE"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2F0EAE">
        <w:rPr>
          <w:sz w:val="28"/>
          <w:szCs w:val="28"/>
        </w:rPr>
        <w:t xml:space="preserve">Российско-китайское сотрудничество в сфере туризма: организационные и информационные аспекты [Электронный ресурс]. - URL: </w:t>
      </w:r>
      <w:r w:rsidRPr="002F0EAE">
        <w:rPr>
          <w:sz w:val="28"/>
          <w:szCs w:val="28"/>
        </w:rPr>
        <w:lastRenderedPageBreak/>
        <w:t>https://www.communicology.ru/jour/article/view/195 (дата обращения: 21.04.2023).</w:t>
      </w:r>
    </w:p>
    <w:p w14:paraId="1682EEAD"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Россия и Китай готовят новое соглашение о безвизовых поездках туристических групп [Электронный ресурс]. - URL: https://www.vedomosti.ru/politics/articles/2023/04/17/971119-rossiya-i-kitai-gotovyat-novoe-soglashenie-o-bezvizovih-poezdkah-turisticheskih-grupp?ysclid=lgmiwdqtc4463967569 (дата обращения: 18.04.2023).</w:t>
      </w:r>
    </w:p>
    <w:p w14:paraId="380B1EDE"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proofErr w:type="spellStart"/>
      <w:r w:rsidRPr="00753D3A">
        <w:rPr>
          <w:sz w:val="28"/>
          <w:szCs w:val="28"/>
        </w:rPr>
        <w:t>Рудская</w:t>
      </w:r>
      <w:proofErr w:type="spellEnd"/>
      <w:r w:rsidRPr="00753D3A">
        <w:rPr>
          <w:sz w:val="28"/>
          <w:szCs w:val="28"/>
        </w:rPr>
        <w:t xml:space="preserve">, Е. Н. Деловой туризм: проблемы, тенденции, перспективы / Е. Н. </w:t>
      </w:r>
      <w:proofErr w:type="spellStart"/>
      <w:r w:rsidRPr="00753D3A">
        <w:rPr>
          <w:sz w:val="28"/>
          <w:szCs w:val="28"/>
        </w:rPr>
        <w:t>Рудская</w:t>
      </w:r>
      <w:proofErr w:type="spellEnd"/>
      <w:r w:rsidRPr="00753D3A">
        <w:rPr>
          <w:sz w:val="28"/>
          <w:szCs w:val="28"/>
        </w:rPr>
        <w:t xml:space="preserve">, А. А. </w:t>
      </w:r>
      <w:proofErr w:type="spellStart"/>
      <w:r w:rsidRPr="00753D3A">
        <w:rPr>
          <w:sz w:val="28"/>
          <w:szCs w:val="28"/>
        </w:rPr>
        <w:t>Скабарова</w:t>
      </w:r>
      <w:proofErr w:type="spellEnd"/>
      <w:r w:rsidRPr="00753D3A">
        <w:rPr>
          <w:sz w:val="28"/>
          <w:szCs w:val="28"/>
        </w:rPr>
        <w:t xml:space="preserve">. — </w:t>
      </w:r>
      <w:proofErr w:type="gramStart"/>
      <w:r w:rsidRPr="00753D3A">
        <w:rPr>
          <w:sz w:val="28"/>
          <w:szCs w:val="28"/>
        </w:rPr>
        <w:t>Текст :</w:t>
      </w:r>
      <w:proofErr w:type="gramEnd"/>
      <w:r w:rsidRPr="00753D3A">
        <w:rPr>
          <w:sz w:val="28"/>
          <w:szCs w:val="28"/>
        </w:rPr>
        <w:t xml:space="preserve"> непосредственный // Молодой ученый. — 20</w:t>
      </w:r>
      <w:r>
        <w:rPr>
          <w:sz w:val="28"/>
          <w:szCs w:val="28"/>
        </w:rPr>
        <w:t>21</w:t>
      </w:r>
      <w:r w:rsidRPr="00753D3A">
        <w:rPr>
          <w:sz w:val="28"/>
          <w:szCs w:val="28"/>
        </w:rPr>
        <w:t>. — № 8 (88). — С. 639-646. — URL: https://moluch.ru/archive/88/17089/ (дата обращения: 21.04.2023).</w:t>
      </w:r>
    </w:p>
    <w:p w14:paraId="1DABF115"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Pr>
          <w:sz w:val="28"/>
          <w:szCs w:val="28"/>
        </w:rPr>
        <w:t xml:space="preserve">Санкт-Петербург как центр международного туризма </w:t>
      </w:r>
      <w:r w:rsidRPr="00DB4B47">
        <w:rPr>
          <w:sz w:val="28"/>
          <w:szCs w:val="28"/>
        </w:rPr>
        <w:t xml:space="preserve">[Электронный ресурс]. - </w:t>
      </w:r>
      <w:r w:rsidRPr="00DB4B47">
        <w:rPr>
          <w:sz w:val="28"/>
          <w:szCs w:val="28"/>
          <w:lang w:val="en-US"/>
        </w:rPr>
        <w:t>URL</w:t>
      </w:r>
      <w:r w:rsidRPr="00DB4B47">
        <w:rPr>
          <w:sz w:val="28"/>
          <w:szCs w:val="28"/>
        </w:rPr>
        <w:t>:</w:t>
      </w:r>
      <w:r>
        <w:rPr>
          <w:sz w:val="28"/>
          <w:szCs w:val="28"/>
        </w:rPr>
        <w:t xml:space="preserve"> </w:t>
      </w:r>
      <w:r w:rsidRPr="007F0E4E">
        <w:rPr>
          <w:sz w:val="28"/>
          <w:szCs w:val="28"/>
        </w:rPr>
        <w:t>https://turizm-centr.ru/sankt-peterburg-kak-tsentr-mezhdunarodnogo-turizma/?ysclid=lgqsqp2m8595590690</w:t>
      </w:r>
      <w:r>
        <w:rPr>
          <w:sz w:val="28"/>
          <w:szCs w:val="28"/>
        </w:rPr>
        <w:t xml:space="preserve"> </w:t>
      </w:r>
      <w:r w:rsidRPr="007F0E4E">
        <w:rPr>
          <w:sz w:val="28"/>
          <w:szCs w:val="28"/>
        </w:rPr>
        <w:t>(дата обращения: 21.04.2023).</w:t>
      </w:r>
    </w:p>
    <w:p w14:paraId="684C8293"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332566">
        <w:rPr>
          <w:sz w:val="28"/>
          <w:szCs w:val="28"/>
        </w:rPr>
        <w:t>Сделано с Китаем: туризм из КНР в Россию в 2023-м восстановится на 20%</w:t>
      </w:r>
      <w:r>
        <w:rPr>
          <w:sz w:val="28"/>
          <w:szCs w:val="28"/>
        </w:rPr>
        <w:t xml:space="preserve"> </w:t>
      </w:r>
      <w:r w:rsidRPr="00DB4B47">
        <w:rPr>
          <w:sz w:val="28"/>
          <w:szCs w:val="28"/>
        </w:rPr>
        <w:t xml:space="preserve">[Электронный ресурс]. - </w:t>
      </w:r>
      <w:r w:rsidRPr="00DB4B47">
        <w:rPr>
          <w:sz w:val="28"/>
          <w:szCs w:val="28"/>
          <w:lang w:val="en-US"/>
        </w:rPr>
        <w:t>URL</w:t>
      </w:r>
      <w:r w:rsidRPr="00DB4B47">
        <w:rPr>
          <w:sz w:val="28"/>
          <w:szCs w:val="28"/>
        </w:rPr>
        <w:t xml:space="preserve">: </w:t>
      </w:r>
      <w:r w:rsidRPr="00332566">
        <w:rPr>
          <w:sz w:val="28"/>
          <w:szCs w:val="28"/>
        </w:rPr>
        <w:t xml:space="preserve">https://iz.ru/1465508/anastasiia-platonova/sdelano-s-kitaem-turizm-iz-knr-v-rossiiu-v-2023-m-vosstanovitsia-na-20?ysclid=lgqsk6mdpw127432875 </w:t>
      </w:r>
      <w:r w:rsidRPr="00DB4B47">
        <w:rPr>
          <w:sz w:val="28"/>
          <w:szCs w:val="28"/>
        </w:rPr>
        <w:t>(дата обращения: 21.04.2023).</w:t>
      </w:r>
    </w:p>
    <w:p w14:paraId="5A3A3A56"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F03E99">
        <w:rPr>
          <w:sz w:val="28"/>
          <w:szCs w:val="28"/>
        </w:rPr>
        <w:t xml:space="preserve">Севастьянов, Д. В.  Страноведение и международный </w:t>
      </w:r>
      <w:proofErr w:type="gramStart"/>
      <w:r w:rsidRPr="00F03E99">
        <w:rPr>
          <w:sz w:val="28"/>
          <w:szCs w:val="28"/>
        </w:rPr>
        <w:t>туризм :</w:t>
      </w:r>
      <w:proofErr w:type="gramEnd"/>
      <w:r w:rsidRPr="00F03E99">
        <w:rPr>
          <w:sz w:val="28"/>
          <w:szCs w:val="28"/>
        </w:rPr>
        <w:t xml:space="preserve"> учебник для вузов / Д. В. Севастьянов. — 2-е изд., </w:t>
      </w:r>
      <w:proofErr w:type="spellStart"/>
      <w:r w:rsidRPr="00F03E99">
        <w:rPr>
          <w:sz w:val="28"/>
          <w:szCs w:val="28"/>
        </w:rPr>
        <w:t>перераб</w:t>
      </w:r>
      <w:proofErr w:type="spellEnd"/>
      <w:r w:rsidRPr="00F03E99">
        <w:rPr>
          <w:sz w:val="28"/>
          <w:szCs w:val="28"/>
        </w:rPr>
        <w:t xml:space="preserve">. и доп. — </w:t>
      </w:r>
      <w:proofErr w:type="gramStart"/>
      <w:r w:rsidRPr="00F03E99">
        <w:rPr>
          <w:sz w:val="28"/>
          <w:szCs w:val="28"/>
        </w:rPr>
        <w:t>Москва :</w:t>
      </w:r>
      <w:proofErr w:type="gramEnd"/>
      <w:r w:rsidRPr="00F03E99">
        <w:rPr>
          <w:sz w:val="28"/>
          <w:szCs w:val="28"/>
        </w:rPr>
        <w:t xml:space="preserve"> Издательство </w:t>
      </w:r>
      <w:proofErr w:type="spellStart"/>
      <w:r w:rsidRPr="00F03E99">
        <w:rPr>
          <w:sz w:val="28"/>
          <w:szCs w:val="28"/>
        </w:rPr>
        <w:t>Юрайт</w:t>
      </w:r>
      <w:proofErr w:type="spellEnd"/>
      <w:r w:rsidRPr="00F03E99">
        <w:rPr>
          <w:sz w:val="28"/>
          <w:szCs w:val="28"/>
        </w:rPr>
        <w:t xml:space="preserve">, 2023. — 317 с. — (Высшее образование). — ISBN 978-5-534-08873-1. — </w:t>
      </w:r>
      <w:proofErr w:type="gramStart"/>
      <w:r w:rsidRPr="00F03E99">
        <w:rPr>
          <w:sz w:val="28"/>
          <w:szCs w:val="28"/>
        </w:rPr>
        <w:t>Текст :</w:t>
      </w:r>
      <w:proofErr w:type="gramEnd"/>
      <w:r w:rsidRPr="00F03E99">
        <w:rPr>
          <w:sz w:val="28"/>
          <w:szCs w:val="28"/>
        </w:rPr>
        <w:t xml:space="preserve"> электронный // Образовательная платформа </w:t>
      </w:r>
      <w:proofErr w:type="spellStart"/>
      <w:r w:rsidRPr="00F03E99">
        <w:rPr>
          <w:sz w:val="28"/>
          <w:szCs w:val="28"/>
        </w:rPr>
        <w:t>Юрайт</w:t>
      </w:r>
      <w:proofErr w:type="spellEnd"/>
      <w:r w:rsidRPr="00F03E99">
        <w:rPr>
          <w:sz w:val="28"/>
          <w:szCs w:val="28"/>
        </w:rPr>
        <w:t xml:space="preserve"> [сайт]. — URL: https://urait.ru/bcode/516511 (дата обращения: 21.04.2023).</w:t>
      </w:r>
    </w:p>
    <w:p w14:paraId="06DCD587"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F03E99">
        <w:rPr>
          <w:sz w:val="28"/>
          <w:szCs w:val="28"/>
        </w:rPr>
        <w:t xml:space="preserve">Стахова, Л. В.  Основы </w:t>
      </w:r>
      <w:proofErr w:type="gramStart"/>
      <w:r w:rsidRPr="00F03E99">
        <w:rPr>
          <w:sz w:val="28"/>
          <w:szCs w:val="28"/>
        </w:rPr>
        <w:t>туризма :</w:t>
      </w:r>
      <w:proofErr w:type="gramEnd"/>
      <w:r w:rsidRPr="00F03E99">
        <w:rPr>
          <w:sz w:val="28"/>
          <w:szCs w:val="28"/>
        </w:rPr>
        <w:t xml:space="preserve"> учебник для вузов / Л. В. Стахова. — </w:t>
      </w:r>
      <w:proofErr w:type="gramStart"/>
      <w:r w:rsidRPr="00F03E99">
        <w:rPr>
          <w:sz w:val="28"/>
          <w:szCs w:val="28"/>
        </w:rPr>
        <w:t>Москва :</w:t>
      </w:r>
      <w:proofErr w:type="gramEnd"/>
      <w:r w:rsidRPr="00F03E99">
        <w:rPr>
          <w:sz w:val="28"/>
          <w:szCs w:val="28"/>
        </w:rPr>
        <w:t xml:space="preserve"> Издательство </w:t>
      </w:r>
      <w:proofErr w:type="spellStart"/>
      <w:r w:rsidRPr="00F03E99">
        <w:rPr>
          <w:sz w:val="28"/>
          <w:szCs w:val="28"/>
        </w:rPr>
        <w:t>Юрайт</w:t>
      </w:r>
      <w:proofErr w:type="spellEnd"/>
      <w:r w:rsidRPr="00F03E99">
        <w:rPr>
          <w:sz w:val="28"/>
          <w:szCs w:val="28"/>
        </w:rPr>
        <w:t xml:space="preserve">, 2023. — 327 с. — (Высшее образование). — ISBN 978-5-534-14912-8. — </w:t>
      </w:r>
      <w:proofErr w:type="gramStart"/>
      <w:r w:rsidRPr="00F03E99">
        <w:rPr>
          <w:sz w:val="28"/>
          <w:szCs w:val="28"/>
        </w:rPr>
        <w:t>Текст :</w:t>
      </w:r>
      <w:proofErr w:type="gramEnd"/>
      <w:r w:rsidRPr="00F03E99">
        <w:rPr>
          <w:sz w:val="28"/>
          <w:szCs w:val="28"/>
        </w:rPr>
        <w:t xml:space="preserve"> электронный // Образовательная платформа </w:t>
      </w:r>
      <w:proofErr w:type="spellStart"/>
      <w:r w:rsidRPr="00F03E99">
        <w:rPr>
          <w:sz w:val="28"/>
          <w:szCs w:val="28"/>
        </w:rPr>
        <w:t>Юрайт</w:t>
      </w:r>
      <w:proofErr w:type="spellEnd"/>
      <w:r w:rsidRPr="00F03E99">
        <w:rPr>
          <w:sz w:val="28"/>
          <w:szCs w:val="28"/>
        </w:rPr>
        <w:t xml:space="preserve"> [сайт]. — URL: https://urait.ru/bcode/519853 (дата обращения: 21.04.2023)</w:t>
      </w:r>
      <w:r>
        <w:rPr>
          <w:sz w:val="28"/>
          <w:szCs w:val="28"/>
        </w:rPr>
        <w:t>.</w:t>
      </w:r>
    </w:p>
    <w:p w14:paraId="60F85F2D"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proofErr w:type="spellStart"/>
      <w:r w:rsidRPr="00F03E99">
        <w:rPr>
          <w:sz w:val="28"/>
          <w:szCs w:val="28"/>
        </w:rPr>
        <w:t>Сущинская</w:t>
      </w:r>
      <w:proofErr w:type="spellEnd"/>
      <w:r w:rsidRPr="00F03E99">
        <w:rPr>
          <w:sz w:val="28"/>
          <w:szCs w:val="28"/>
        </w:rPr>
        <w:t xml:space="preserve">, М. Д.  Культурный </w:t>
      </w:r>
      <w:proofErr w:type="gramStart"/>
      <w:r w:rsidRPr="00F03E99">
        <w:rPr>
          <w:sz w:val="28"/>
          <w:szCs w:val="28"/>
        </w:rPr>
        <w:t>туризм :</w:t>
      </w:r>
      <w:proofErr w:type="gramEnd"/>
      <w:r w:rsidRPr="00F03E99">
        <w:rPr>
          <w:sz w:val="28"/>
          <w:szCs w:val="28"/>
        </w:rPr>
        <w:t xml:space="preserve"> учебное пособие для вузов / </w:t>
      </w:r>
      <w:r w:rsidRPr="00F03E99">
        <w:rPr>
          <w:sz w:val="28"/>
          <w:szCs w:val="28"/>
        </w:rPr>
        <w:lastRenderedPageBreak/>
        <w:t xml:space="preserve">М. Д. </w:t>
      </w:r>
      <w:proofErr w:type="spellStart"/>
      <w:r w:rsidRPr="00F03E99">
        <w:rPr>
          <w:sz w:val="28"/>
          <w:szCs w:val="28"/>
        </w:rPr>
        <w:t>Сущинская</w:t>
      </w:r>
      <w:proofErr w:type="spellEnd"/>
      <w:r w:rsidRPr="00F03E99">
        <w:rPr>
          <w:sz w:val="28"/>
          <w:szCs w:val="28"/>
        </w:rPr>
        <w:t xml:space="preserve">. — 2-е изд., </w:t>
      </w:r>
      <w:proofErr w:type="spellStart"/>
      <w:r w:rsidRPr="00F03E99">
        <w:rPr>
          <w:sz w:val="28"/>
          <w:szCs w:val="28"/>
        </w:rPr>
        <w:t>испр</w:t>
      </w:r>
      <w:proofErr w:type="spellEnd"/>
      <w:r w:rsidRPr="00F03E99">
        <w:rPr>
          <w:sz w:val="28"/>
          <w:szCs w:val="28"/>
        </w:rPr>
        <w:t xml:space="preserve">. и доп. — </w:t>
      </w:r>
      <w:proofErr w:type="gramStart"/>
      <w:r w:rsidRPr="00F03E99">
        <w:rPr>
          <w:sz w:val="28"/>
          <w:szCs w:val="28"/>
        </w:rPr>
        <w:t>Москва :</w:t>
      </w:r>
      <w:proofErr w:type="gramEnd"/>
      <w:r w:rsidRPr="00F03E99">
        <w:rPr>
          <w:sz w:val="28"/>
          <w:szCs w:val="28"/>
        </w:rPr>
        <w:t xml:space="preserve"> Издательство </w:t>
      </w:r>
      <w:proofErr w:type="spellStart"/>
      <w:r w:rsidRPr="00F03E99">
        <w:rPr>
          <w:sz w:val="28"/>
          <w:szCs w:val="28"/>
        </w:rPr>
        <w:t>Юрайт</w:t>
      </w:r>
      <w:proofErr w:type="spellEnd"/>
      <w:r w:rsidRPr="00F03E99">
        <w:rPr>
          <w:sz w:val="28"/>
          <w:szCs w:val="28"/>
        </w:rPr>
        <w:t xml:space="preserve">, 2023. — 157 с. — (Высшее образование). — ISBN 978-5-534-07374-4. — </w:t>
      </w:r>
      <w:proofErr w:type="gramStart"/>
      <w:r w:rsidRPr="00F03E99">
        <w:rPr>
          <w:sz w:val="28"/>
          <w:szCs w:val="28"/>
        </w:rPr>
        <w:t>Текст :</w:t>
      </w:r>
      <w:proofErr w:type="gramEnd"/>
      <w:r w:rsidRPr="00F03E99">
        <w:rPr>
          <w:sz w:val="28"/>
          <w:szCs w:val="28"/>
        </w:rPr>
        <w:t xml:space="preserve"> электронный // Образовательная платформа </w:t>
      </w:r>
      <w:proofErr w:type="spellStart"/>
      <w:r w:rsidRPr="00F03E99">
        <w:rPr>
          <w:sz w:val="28"/>
          <w:szCs w:val="28"/>
        </w:rPr>
        <w:t>Юрайт</w:t>
      </w:r>
      <w:proofErr w:type="spellEnd"/>
      <w:r w:rsidRPr="00F03E99">
        <w:rPr>
          <w:sz w:val="28"/>
          <w:szCs w:val="28"/>
        </w:rPr>
        <w:t xml:space="preserve"> [сайт]. — URL: https://urait.ru/bcode/513609 (дата обращения: 21.04.2023).</w:t>
      </w:r>
    </w:p>
    <w:p w14:paraId="336837F6"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Текущая ситуация и тенденции развития туризма в Китае Электронный ресурс. - URL: https://sci-article.ru/stat.php?i=1654112432&amp;ysclid=lgmjlf7tdi361093860 (дата обращения: 18.04.2023).</w:t>
      </w:r>
    </w:p>
    <w:p w14:paraId="4037A073" w14:textId="77777777" w:rsidR="00790185" w:rsidRPr="00565631"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565631">
        <w:rPr>
          <w:sz w:val="28"/>
          <w:szCs w:val="28"/>
        </w:rPr>
        <w:t>Туризм в Китае [Электронный ресурс]. - URL: https://dgagency.ru/blog/2/132/?ysclid=lgqnhoggjb689796246 (дата обращения: 21.04.2023).</w:t>
      </w:r>
    </w:p>
    <w:p w14:paraId="31132B94"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Туристическая ассоциация «Мир без границ» [Электронный ресурс]. - URL: http://www.visit-russia.ru/our-projects/programma-china-friendly (дата обращения: 18.04.2023).</w:t>
      </w:r>
    </w:p>
    <w:p w14:paraId="477B9166" w14:textId="77777777" w:rsidR="00790185" w:rsidRPr="0047388C"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Уокер Дж. Р. Введение в гостеприимство. – М.: Юнити, 2018. – 568 с.</w:t>
      </w:r>
    </w:p>
    <w:p w14:paraId="6A85DE94"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47388C">
        <w:rPr>
          <w:sz w:val="28"/>
          <w:szCs w:val="28"/>
        </w:rPr>
        <w:t>Устюгова Е. В., Попова Т. О. Туристский продукт и туристские услуги // ТДР. 2019. № 10. URL: https://cyberleninka.ru/article/n/turistskiy-produkt-i-turistskie-uslugi (дата обращения: 18.04.2023).</w:t>
      </w:r>
    </w:p>
    <w:p w14:paraId="2CB8BC84"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F03E99">
        <w:rPr>
          <w:sz w:val="28"/>
          <w:szCs w:val="28"/>
        </w:rPr>
        <w:t xml:space="preserve">Христов, Т. Т.  География </w:t>
      </w:r>
      <w:proofErr w:type="gramStart"/>
      <w:r w:rsidRPr="00F03E99">
        <w:rPr>
          <w:sz w:val="28"/>
          <w:szCs w:val="28"/>
        </w:rPr>
        <w:t>туризма :</w:t>
      </w:r>
      <w:proofErr w:type="gramEnd"/>
      <w:r w:rsidRPr="00F03E99">
        <w:rPr>
          <w:sz w:val="28"/>
          <w:szCs w:val="28"/>
        </w:rPr>
        <w:t xml:space="preserve"> учебник для вузов / Т. Т. Христов. — </w:t>
      </w:r>
      <w:proofErr w:type="gramStart"/>
      <w:r w:rsidRPr="00F03E99">
        <w:rPr>
          <w:sz w:val="28"/>
          <w:szCs w:val="28"/>
        </w:rPr>
        <w:t>Москва :</w:t>
      </w:r>
      <w:proofErr w:type="gramEnd"/>
      <w:r w:rsidRPr="00F03E99">
        <w:rPr>
          <w:sz w:val="28"/>
          <w:szCs w:val="28"/>
        </w:rPr>
        <w:t xml:space="preserve"> Издательство </w:t>
      </w:r>
      <w:proofErr w:type="spellStart"/>
      <w:r w:rsidRPr="00F03E99">
        <w:rPr>
          <w:sz w:val="28"/>
          <w:szCs w:val="28"/>
        </w:rPr>
        <w:t>Юрайт</w:t>
      </w:r>
      <w:proofErr w:type="spellEnd"/>
      <w:r w:rsidRPr="00F03E99">
        <w:rPr>
          <w:sz w:val="28"/>
          <w:szCs w:val="28"/>
        </w:rPr>
        <w:t xml:space="preserve">, 2023. — 273 с. — (Высшее образование). — ISBN 978-5-534-13905-1. — </w:t>
      </w:r>
      <w:proofErr w:type="gramStart"/>
      <w:r w:rsidRPr="00F03E99">
        <w:rPr>
          <w:sz w:val="28"/>
          <w:szCs w:val="28"/>
        </w:rPr>
        <w:t>Текст :</w:t>
      </w:r>
      <w:proofErr w:type="gramEnd"/>
      <w:r w:rsidRPr="00F03E99">
        <w:rPr>
          <w:sz w:val="28"/>
          <w:szCs w:val="28"/>
        </w:rPr>
        <w:t xml:space="preserve"> электронный // Образовательная платформа </w:t>
      </w:r>
      <w:proofErr w:type="spellStart"/>
      <w:r w:rsidRPr="00F03E99">
        <w:rPr>
          <w:sz w:val="28"/>
          <w:szCs w:val="28"/>
        </w:rPr>
        <w:t>Юрайт</w:t>
      </w:r>
      <w:proofErr w:type="spellEnd"/>
      <w:r w:rsidRPr="00F03E99">
        <w:rPr>
          <w:sz w:val="28"/>
          <w:szCs w:val="28"/>
        </w:rPr>
        <w:t xml:space="preserve"> [сайт]. — URL: https://urait.ru/bcode/519623 (дата обращения: 21.04.2023).</w:t>
      </w:r>
    </w:p>
    <w:p w14:paraId="4624EB3F"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FC3F9F">
        <w:rPr>
          <w:sz w:val="28"/>
          <w:szCs w:val="28"/>
        </w:rPr>
        <w:t xml:space="preserve">Цзинь В. </w:t>
      </w:r>
      <w:r>
        <w:rPr>
          <w:sz w:val="28"/>
          <w:szCs w:val="28"/>
        </w:rPr>
        <w:t>Проблемы развития туристического бизнеса в Шанхае</w:t>
      </w:r>
      <w:r w:rsidRPr="00FC3F9F">
        <w:rPr>
          <w:sz w:val="28"/>
          <w:szCs w:val="28"/>
        </w:rPr>
        <w:t xml:space="preserve"> // Форум молодых ученых. 2017. №4 (8). URL: https://cyberleninka.ru/article/n/problemy-razvitiya-turisticheskogo-biznesa-v-shanhae (дата обращения: 21.04.2023).</w:t>
      </w:r>
    </w:p>
    <w:p w14:paraId="11619AD1" w14:textId="77777777" w:rsidR="00790185" w:rsidRPr="00565631"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565631">
        <w:rPr>
          <w:sz w:val="28"/>
          <w:szCs w:val="28"/>
        </w:rPr>
        <w:t>Чем привлекателен для туристов Шанхай? [Электронный ресурс]. - URL: https://ruslanlight.com/kitaj/chem-privlekatelen-dlya-turistov-</w:t>
      </w:r>
      <w:r w:rsidRPr="00565631">
        <w:rPr>
          <w:sz w:val="28"/>
          <w:szCs w:val="28"/>
        </w:rPr>
        <w:lastRenderedPageBreak/>
        <w:t>shanhay.html?ysclid=lgqg2vbsa1591424533#_______144__14___72 (дата обращения: 21.04.2023).</w:t>
      </w:r>
    </w:p>
    <w:p w14:paraId="687D0FFA"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9A4B5E">
        <w:rPr>
          <w:sz w:val="28"/>
          <w:szCs w:val="28"/>
        </w:rPr>
        <w:t>Черникова</w:t>
      </w:r>
      <w:r>
        <w:rPr>
          <w:sz w:val="28"/>
          <w:szCs w:val="28"/>
        </w:rPr>
        <w:t>,</w:t>
      </w:r>
      <w:r w:rsidRPr="009A4B5E">
        <w:rPr>
          <w:sz w:val="28"/>
          <w:szCs w:val="28"/>
        </w:rPr>
        <w:t xml:space="preserve"> </w:t>
      </w:r>
      <w:r>
        <w:rPr>
          <w:sz w:val="28"/>
          <w:szCs w:val="28"/>
        </w:rPr>
        <w:t>Л. П.</w:t>
      </w:r>
      <w:r w:rsidRPr="009A4B5E">
        <w:rPr>
          <w:sz w:val="28"/>
          <w:szCs w:val="28"/>
        </w:rPr>
        <w:t xml:space="preserve"> Российско-китайские отношения: история и совре</w:t>
      </w:r>
      <w:r>
        <w:rPr>
          <w:sz w:val="28"/>
          <w:szCs w:val="28"/>
        </w:rPr>
        <w:t>мен</w:t>
      </w:r>
      <w:r w:rsidRPr="009A4B5E">
        <w:rPr>
          <w:sz w:val="28"/>
          <w:szCs w:val="28"/>
        </w:rPr>
        <w:t>ность // Проблемы востоковедения. 201</w:t>
      </w:r>
      <w:r>
        <w:rPr>
          <w:sz w:val="28"/>
          <w:szCs w:val="28"/>
        </w:rPr>
        <w:t>8</w:t>
      </w:r>
      <w:r w:rsidRPr="009A4B5E">
        <w:rPr>
          <w:sz w:val="28"/>
          <w:szCs w:val="28"/>
        </w:rPr>
        <w:t>. №2 (68). URL: https://cyberleninka.ru/article/n/rossiysko-kitayskie-otnosheniya-istoriya-i-sovrenost (дата обращения: 21.04.2023).</w:t>
      </w:r>
    </w:p>
    <w:p w14:paraId="20DAD1AC"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753D3A">
        <w:rPr>
          <w:sz w:val="28"/>
          <w:szCs w:val="28"/>
        </w:rPr>
        <w:t xml:space="preserve">Чернуха, Д. С. Влияние туризма на социально-экономические процессы / Д. С. Чернуха. — </w:t>
      </w:r>
      <w:proofErr w:type="gramStart"/>
      <w:r w:rsidRPr="00753D3A">
        <w:rPr>
          <w:sz w:val="28"/>
          <w:szCs w:val="28"/>
        </w:rPr>
        <w:t>Текст :</w:t>
      </w:r>
      <w:proofErr w:type="gramEnd"/>
      <w:r w:rsidRPr="00753D3A">
        <w:rPr>
          <w:sz w:val="28"/>
          <w:szCs w:val="28"/>
        </w:rPr>
        <w:t xml:space="preserve"> непосредственный // Молодой ученый. — 20</w:t>
      </w:r>
      <w:r>
        <w:rPr>
          <w:sz w:val="28"/>
          <w:szCs w:val="28"/>
        </w:rPr>
        <w:t>21</w:t>
      </w:r>
      <w:r w:rsidRPr="00753D3A">
        <w:rPr>
          <w:sz w:val="28"/>
          <w:szCs w:val="28"/>
        </w:rPr>
        <w:t>. — № 5.4 (109.4). — С. 41-46. — URL: https://moluch.ru/archive/109/26784/ (дата обращения: 21.04.2023).</w:t>
      </w:r>
    </w:p>
    <w:p w14:paraId="05AA83E3"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565631">
        <w:rPr>
          <w:sz w:val="28"/>
          <w:szCs w:val="28"/>
        </w:rPr>
        <w:t>Шанхай ждет туристов из России [Электронный ресурс]. - URL: https://bigasia.ru/content/news/society/shankhay-zhdyet-turistov-iz-rossii/?ysclid=lgqp1a4msw884257958 (дата обращения: 21.04.2023).</w:t>
      </w:r>
    </w:p>
    <w:p w14:paraId="79924B1E"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2F0EAE">
        <w:rPr>
          <w:sz w:val="28"/>
          <w:szCs w:val="28"/>
        </w:rPr>
        <w:t>Шатохина, Е. А. Проблемы развития российско-китайских отношений в сфере туризма / Е. А. Шатохина // Научный журнал. 2021. №4 (59). URL: https://cyberleninka.ru/article/n/problemy-razvitiya-rossiysko-kitayskih-otnosheniy-v-sfere-turizma (дата обращения: 21.04.2023).</w:t>
      </w:r>
    </w:p>
    <w:p w14:paraId="7C58ABD1" w14:textId="77777777" w:rsidR="00790185" w:rsidRDefault="00790185" w:rsidP="00790185">
      <w:pPr>
        <w:pStyle w:val="a8"/>
        <w:widowControl w:val="0"/>
        <w:numPr>
          <w:ilvl w:val="0"/>
          <w:numId w:val="3"/>
        </w:numPr>
        <w:tabs>
          <w:tab w:val="left" w:pos="1134"/>
        </w:tabs>
        <w:spacing w:after="0" w:line="360" w:lineRule="auto"/>
        <w:ind w:left="0" w:firstLine="709"/>
        <w:jc w:val="both"/>
        <w:rPr>
          <w:sz w:val="28"/>
          <w:szCs w:val="28"/>
        </w:rPr>
      </w:pPr>
      <w:r w:rsidRPr="000B08C9">
        <w:rPr>
          <w:sz w:val="28"/>
          <w:szCs w:val="28"/>
        </w:rPr>
        <w:t>Эксперты рассказали, что мешает восстановлению турпотока в Россию из Китая</w:t>
      </w:r>
      <w:r>
        <w:rPr>
          <w:sz w:val="28"/>
          <w:szCs w:val="28"/>
        </w:rPr>
        <w:t xml:space="preserve"> </w:t>
      </w:r>
      <w:r w:rsidRPr="00DB4B47">
        <w:rPr>
          <w:sz w:val="28"/>
          <w:szCs w:val="28"/>
        </w:rPr>
        <w:t xml:space="preserve">[Электронный ресурс]. - </w:t>
      </w:r>
      <w:r w:rsidRPr="00DB4B47">
        <w:rPr>
          <w:sz w:val="28"/>
          <w:szCs w:val="28"/>
          <w:lang w:val="en-US"/>
        </w:rPr>
        <w:t>URL</w:t>
      </w:r>
      <w:r w:rsidRPr="00DB4B47">
        <w:rPr>
          <w:sz w:val="28"/>
          <w:szCs w:val="28"/>
        </w:rPr>
        <w:t xml:space="preserve">: </w:t>
      </w:r>
      <w:r w:rsidRPr="000B08C9">
        <w:rPr>
          <w:sz w:val="28"/>
          <w:szCs w:val="28"/>
        </w:rPr>
        <w:t>https://www.atorus.ru/node/51119?ysclid=lgqsl6gidu258173713</w:t>
      </w:r>
      <w:r w:rsidRPr="00332566">
        <w:rPr>
          <w:sz w:val="28"/>
          <w:szCs w:val="28"/>
        </w:rPr>
        <w:t xml:space="preserve"> </w:t>
      </w:r>
      <w:r w:rsidRPr="00DB4B47">
        <w:rPr>
          <w:sz w:val="28"/>
          <w:szCs w:val="28"/>
        </w:rPr>
        <w:t>(дата обращения: 21.04.2023).</w:t>
      </w:r>
    </w:p>
    <w:p w14:paraId="5214CDC2" w14:textId="77777777" w:rsidR="0047388C" w:rsidRPr="0047388C" w:rsidRDefault="0047388C" w:rsidP="00790185">
      <w:pPr>
        <w:pStyle w:val="a8"/>
        <w:widowControl w:val="0"/>
        <w:numPr>
          <w:ilvl w:val="0"/>
          <w:numId w:val="3"/>
        </w:numPr>
        <w:tabs>
          <w:tab w:val="left" w:pos="1134"/>
        </w:tabs>
        <w:spacing w:after="0" w:line="360" w:lineRule="auto"/>
        <w:ind w:left="0" w:firstLine="709"/>
        <w:jc w:val="both"/>
        <w:rPr>
          <w:sz w:val="28"/>
          <w:szCs w:val="28"/>
          <w:lang w:val="en-US"/>
        </w:rPr>
      </w:pPr>
      <w:r w:rsidRPr="0047388C">
        <w:rPr>
          <w:sz w:val="28"/>
          <w:szCs w:val="28"/>
          <w:lang w:val="en-US"/>
        </w:rPr>
        <w:t>Jafari J. Editor’s Page // Annals of Tourism Research. Special Number. October/December, 1977. p. 8.</w:t>
      </w:r>
    </w:p>
    <w:p w14:paraId="03266851" w14:textId="77777777" w:rsidR="0047388C" w:rsidRPr="00D755E0" w:rsidRDefault="0047388C" w:rsidP="00790185">
      <w:pPr>
        <w:pStyle w:val="a8"/>
        <w:widowControl w:val="0"/>
        <w:numPr>
          <w:ilvl w:val="0"/>
          <w:numId w:val="3"/>
        </w:numPr>
        <w:tabs>
          <w:tab w:val="left" w:pos="1134"/>
        </w:tabs>
        <w:spacing w:after="0" w:line="360" w:lineRule="auto"/>
        <w:ind w:left="0" w:firstLine="709"/>
        <w:jc w:val="both"/>
        <w:rPr>
          <w:sz w:val="28"/>
          <w:szCs w:val="28"/>
          <w:lang w:val="en-US"/>
        </w:rPr>
      </w:pPr>
      <w:r w:rsidRPr="0047388C">
        <w:rPr>
          <w:sz w:val="28"/>
          <w:szCs w:val="28"/>
          <w:lang w:val="en-US"/>
        </w:rPr>
        <w:t xml:space="preserve">Mathieson A., Wall G. Tourism: Economic, Physical and Social Impacts. </w:t>
      </w:r>
      <w:r w:rsidRPr="0047388C">
        <w:rPr>
          <w:sz w:val="28"/>
          <w:szCs w:val="28"/>
        </w:rPr>
        <w:t xml:space="preserve">London: </w:t>
      </w:r>
      <w:proofErr w:type="spellStart"/>
      <w:r w:rsidRPr="0047388C">
        <w:rPr>
          <w:sz w:val="28"/>
          <w:szCs w:val="28"/>
        </w:rPr>
        <w:t>Longman</w:t>
      </w:r>
      <w:proofErr w:type="spellEnd"/>
      <w:r w:rsidRPr="0047388C">
        <w:rPr>
          <w:sz w:val="28"/>
          <w:szCs w:val="28"/>
        </w:rPr>
        <w:t xml:space="preserve"> Group Ltd., 1982.</w:t>
      </w:r>
    </w:p>
    <w:p w14:paraId="40AC56D2" w14:textId="182CF0B5" w:rsidR="00D755E0" w:rsidRDefault="00D755E0">
      <w:pPr>
        <w:rPr>
          <w:sz w:val="28"/>
          <w:szCs w:val="28"/>
          <w:lang w:val="en-US"/>
        </w:rPr>
      </w:pPr>
      <w:r>
        <w:rPr>
          <w:sz w:val="28"/>
          <w:szCs w:val="28"/>
          <w:lang w:val="en-US"/>
        </w:rPr>
        <w:br w:type="page"/>
      </w:r>
    </w:p>
    <w:p w14:paraId="0F1AFD8A" w14:textId="6B24540A" w:rsidR="00D755E0" w:rsidRPr="00D755E0" w:rsidRDefault="00D755E0" w:rsidP="00D755E0">
      <w:pPr>
        <w:widowControl w:val="0"/>
        <w:tabs>
          <w:tab w:val="left" w:pos="1134"/>
        </w:tabs>
        <w:spacing w:after="0" w:line="360" w:lineRule="auto"/>
        <w:jc w:val="center"/>
        <w:rPr>
          <w:b/>
          <w:bCs/>
          <w:sz w:val="28"/>
          <w:szCs w:val="28"/>
        </w:rPr>
      </w:pPr>
      <w:r w:rsidRPr="00D755E0">
        <w:rPr>
          <w:b/>
          <w:bCs/>
          <w:sz w:val="28"/>
          <w:szCs w:val="28"/>
        </w:rPr>
        <w:lastRenderedPageBreak/>
        <w:t>ПРИЛОЖЕНИЕ А</w:t>
      </w:r>
    </w:p>
    <w:p w14:paraId="329BA8A9" w14:textId="77777777" w:rsidR="00D755E0" w:rsidRPr="00D755E0" w:rsidRDefault="00D755E0" w:rsidP="00D755E0">
      <w:pPr>
        <w:widowControl w:val="0"/>
        <w:tabs>
          <w:tab w:val="left" w:pos="1134"/>
        </w:tabs>
        <w:spacing w:after="0" w:line="360" w:lineRule="auto"/>
        <w:jc w:val="both"/>
        <w:rPr>
          <w:sz w:val="28"/>
          <w:szCs w:val="28"/>
        </w:rPr>
      </w:pPr>
    </w:p>
    <w:p w14:paraId="455958A7" w14:textId="5067F8DA" w:rsidR="0047388C" w:rsidRPr="00D755E0" w:rsidRDefault="00D755E0" w:rsidP="00D755E0">
      <w:pPr>
        <w:pStyle w:val="a3"/>
        <w:widowControl w:val="0"/>
        <w:spacing w:line="360" w:lineRule="auto"/>
        <w:jc w:val="center"/>
        <w:rPr>
          <w:rFonts w:cs="Times New Roman"/>
          <w:b/>
          <w:bCs/>
          <w:sz w:val="28"/>
          <w:szCs w:val="28"/>
        </w:rPr>
      </w:pPr>
      <w:r w:rsidRPr="00D755E0">
        <w:rPr>
          <w:rFonts w:cs="Times New Roman"/>
          <w:b/>
          <w:bCs/>
          <w:sz w:val="28"/>
          <w:szCs w:val="28"/>
        </w:rPr>
        <w:t>Форма анкеты для проведения социологического исследования</w:t>
      </w:r>
    </w:p>
    <w:tbl>
      <w:tblPr>
        <w:tblStyle w:val="a7"/>
        <w:tblW w:w="0" w:type="auto"/>
        <w:tblLook w:val="04A0" w:firstRow="1" w:lastRow="0" w:firstColumn="1" w:lastColumn="0" w:noHBand="0" w:noVBand="1"/>
      </w:tblPr>
      <w:tblGrid>
        <w:gridCol w:w="4672"/>
        <w:gridCol w:w="4673"/>
      </w:tblGrid>
      <w:tr w:rsidR="00D755E0" w:rsidRPr="00D755E0" w14:paraId="42176739" w14:textId="77777777" w:rsidTr="00360F94">
        <w:tc>
          <w:tcPr>
            <w:tcW w:w="4672" w:type="dxa"/>
          </w:tcPr>
          <w:p w14:paraId="375E2F3C" w14:textId="77777777" w:rsidR="00D755E0" w:rsidRPr="00D755E0" w:rsidRDefault="00D755E0" w:rsidP="00D755E0">
            <w:pPr>
              <w:jc w:val="center"/>
              <w:rPr>
                <w:rFonts w:cs="Times New Roman"/>
                <w:b/>
                <w:bCs/>
                <w:kern w:val="2"/>
                <w:sz w:val="28"/>
                <w:szCs w:val="28"/>
                <w14:ligatures w14:val="standardContextual"/>
              </w:rPr>
            </w:pPr>
            <w:r w:rsidRPr="00D755E0">
              <w:rPr>
                <w:rFonts w:cs="Times New Roman"/>
                <w:b/>
                <w:bCs/>
                <w:kern w:val="2"/>
                <w:sz w:val="28"/>
                <w:szCs w:val="28"/>
                <w14:ligatures w14:val="standardContextual"/>
              </w:rPr>
              <w:t>Вопрос</w:t>
            </w:r>
          </w:p>
        </w:tc>
        <w:tc>
          <w:tcPr>
            <w:tcW w:w="4673" w:type="dxa"/>
          </w:tcPr>
          <w:p w14:paraId="3346E6F7" w14:textId="77777777" w:rsidR="00D755E0" w:rsidRPr="00D755E0" w:rsidRDefault="00D755E0" w:rsidP="00D755E0">
            <w:pPr>
              <w:jc w:val="center"/>
              <w:rPr>
                <w:rFonts w:cs="Times New Roman"/>
                <w:b/>
                <w:bCs/>
                <w:kern w:val="2"/>
                <w:sz w:val="28"/>
                <w:szCs w:val="28"/>
                <w14:ligatures w14:val="standardContextual"/>
              </w:rPr>
            </w:pPr>
            <w:r w:rsidRPr="00D755E0">
              <w:rPr>
                <w:rFonts w:cs="Times New Roman"/>
                <w:b/>
                <w:bCs/>
                <w:kern w:val="2"/>
                <w:sz w:val="28"/>
                <w:szCs w:val="28"/>
                <w14:ligatures w14:val="standardContextual"/>
              </w:rPr>
              <w:t>Варианты ответов</w:t>
            </w:r>
          </w:p>
        </w:tc>
      </w:tr>
      <w:tr w:rsidR="00D755E0" w:rsidRPr="00D755E0" w14:paraId="503E8B1F" w14:textId="77777777" w:rsidTr="00360F94">
        <w:tc>
          <w:tcPr>
            <w:tcW w:w="4672" w:type="dxa"/>
          </w:tcPr>
          <w:p w14:paraId="16DFD937"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1. Ваш возраст</w:t>
            </w:r>
          </w:p>
        </w:tc>
        <w:tc>
          <w:tcPr>
            <w:tcW w:w="4673" w:type="dxa"/>
          </w:tcPr>
          <w:p w14:paraId="249CCEDA"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до 18 лет</w:t>
            </w:r>
          </w:p>
          <w:p w14:paraId="2EB839B1"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- 18-25 лет</w:t>
            </w:r>
          </w:p>
          <w:p w14:paraId="6C8A137D"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- 26-35 лет</w:t>
            </w:r>
          </w:p>
          <w:p w14:paraId="081A9A99"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- 35-50 лет</w:t>
            </w:r>
          </w:p>
          <w:p w14:paraId="7FA9A08B"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- 51-65 лет</w:t>
            </w:r>
          </w:p>
          <w:p w14:paraId="2980E0D8"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старше 65 лет</w:t>
            </w:r>
          </w:p>
        </w:tc>
      </w:tr>
      <w:tr w:rsidR="00D755E0" w:rsidRPr="00D755E0" w14:paraId="5D825F40" w14:textId="77777777" w:rsidTr="00360F94">
        <w:tc>
          <w:tcPr>
            <w:tcW w:w="4672" w:type="dxa"/>
          </w:tcPr>
          <w:p w14:paraId="0A6BF723"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2. Ваш пол</w:t>
            </w:r>
          </w:p>
        </w:tc>
        <w:tc>
          <w:tcPr>
            <w:tcW w:w="4673" w:type="dxa"/>
          </w:tcPr>
          <w:p w14:paraId="6AF4A924"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xml:space="preserve">- мужской </w:t>
            </w:r>
          </w:p>
          <w:p w14:paraId="4709C975"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женский</w:t>
            </w:r>
          </w:p>
        </w:tc>
      </w:tr>
      <w:tr w:rsidR="00D755E0" w:rsidRPr="00D755E0" w14:paraId="28C9DF70" w14:textId="77777777" w:rsidTr="00360F94">
        <w:tc>
          <w:tcPr>
            <w:tcW w:w="4672" w:type="dxa"/>
          </w:tcPr>
          <w:p w14:paraId="6D8CFA9B"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3. Ваше образование</w:t>
            </w:r>
          </w:p>
        </w:tc>
        <w:tc>
          <w:tcPr>
            <w:tcW w:w="4673" w:type="dxa"/>
          </w:tcPr>
          <w:p w14:paraId="5476FCC6"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xml:space="preserve">- высшее </w:t>
            </w:r>
          </w:p>
          <w:p w14:paraId="73CC2A7E"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среднее профессиональное</w:t>
            </w:r>
          </w:p>
          <w:p w14:paraId="7A87198F"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среднее</w:t>
            </w:r>
          </w:p>
          <w:p w14:paraId="2BEC7178"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начальное</w:t>
            </w:r>
          </w:p>
        </w:tc>
      </w:tr>
      <w:tr w:rsidR="00D755E0" w:rsidRPr="00D755E0" w14:paraId="21D0D9DC" w14:textId="77777777" w:rsidTr="00360F94">
        <w:tc>
          <w:tcPr>
            <w:tcW w:w="4672" w:type="dxa"/>
          </w:tcPr>
          <w:p w14:paraId="638D932B"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xml:space="preserve">4. Ваш род занятий </w:t>
            </w:r>
          </w:p>
        </w:tc>
        <w:tc>
          <w:tcPr>
            <w:tcW w:w="4673" w:type="dxa"/>
          </w:tcPr>
          <w:p w14:paraId="4953BD66"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торговля</w:t>
            </w:r>
          </w:p>
          <w:p w14:paraId="2C95D7A9"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производство</w:t>
            </w:r>
          </w:p>
          <w:p w14:paraId="0B7F2D90"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образование и наука</w:t>
            </w:r>
          </w:p>
          <w:p w14:paraId="2903A583"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финансы</w:t>
            </w:r>
          </w:p>
          <w:p w14:paraId="0BF14EE9"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госслужба</w:t>
            </w:r>
          </w:p>
          <w:p w14:paraId="436CFC96"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туризм</w:t>
            </w:r>
          </w:p>
          <w:p w14:paraId="4722EC52"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другое</w:t>
            </w:r>
          </w:p>
        </w:tc>
      </w:tr>
      <w:tr w:rsidR="00D755E0" w:rsidRPr="00D755E0" w14:paraId="62D7E096" w14:textId="77777777" w:rsidTr="00360F94">
        <w:tc>
          <w:tcPr>
            <w:tcW w:w="4672" w:type="dxa"/>
          </w:tcPr>
          <w:p w14:paraId="64429F1E"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5. С кем вы путешествуете</w:t>
            </w:r>
          </w:p>
        </w:tc>
        <w:tc>
          <w:tcPr>
            <w:tcW w:w="4673" w:type="dxa"/>
          </w:tcPr>
          <w:p w14:paraId="6ADF25B3"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супруг / супруга</w:t>
            </w:r>
          </w:p>
          <w:p w14:paraId="0DB64223"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любимый человек</w:t>
            </w:r>
          </w:p>
          <w:p w14:paraId="2413E0CE"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дети (ребенок)</w:t>
            </w:r>
          </w:p>
          <w:p w14:paraId="29A3F922"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другие родственники</w:t>
            </w:r>
          </w:p>
          <w:p w14:paraId="12994CF8"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друзья (друг)</w:t>
            </w:r>
          </w:p>
          <w:p w14:paraId="1E2A81BD"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коллеги</w:t>
            </w:r>
          </w:p>
          <w:p w14:paraId="5FBFF99D"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я приехал(а) один</w:t>
            </w:r>
          </w:p>
        </w:tc>
      </w:tr>
      <w:tr w:rsidR="00D755E0" w:rsidRPr="00D755E0" w14:paraId="096F5858" w14:textId="77777777" w:rsidTr="00360F94">
        <w:tc>
          <w:tcPr>
            <w:tcW w:w="4672" w:type="dxa"/>
          </w:tcPr>
          <w:p w14:paraId="0ECFD18E"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6. Посещали ли вы страну ранее</w:t>
            </w:r>
          </w:p>
        </w:tc>
        <w:tc>
          <w:tcPr>
            <w:tcW w:w="4673" w:type="dxa"/>
          </w:tcPr>
          <w:p w14:paraId="55A7001D"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да</w:t>
            </w:r>
          </w:p>
          <w:p w14:paraId="02BC35FA"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нет</w:t>
            </w:r>
          </w:p>
        </w:tc>
      </w:tr>
      <w:tr w:rsidR="00D755E0" w:rsidRPr="00D755E0" w14:paraId="58C25AB1" w14:textId="77777777" w:rsidTr="00360F94">
        <w:tc>
          <w:tcPr>
            <w:tcW w:w="4672" w:type="dxa"/>
          </w:tcPr>
          <w:p w14:paraId="0F9CD502"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7. Какова цель вашей поездки</w:t>
            </w:r>
          </w:p>
        </w:tc>
        <w:tc>
          <w:tcPr>
            <w:tcW w:w="4673" w:type="dxa"/>
          </w:tcPr>
          <w:p w14:paraId="0EA45834"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развлечение и досуг</w:t>
            </w:r>
          </w:p>
          <w:p w14:paraId="51D88D1B"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осмотр достопримечательностей</w:t>
            </w:r>
          </w:p>
          <w:p w14:paraId="7BAA2E91"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посещение родственников и друзей</w:t>
            </w:r>
          </w:p>
          <w:p w14:paraId="4AC96C75"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деловые цели</w:t>
            </w:r>
          </w:p>
          <w:p w14:paraId="2C52A10B"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образовательные цели</w:t>
            </w:r>
          </w:p>
          <w:p w14:paraId="78F8E2FB"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лечебно-оздоровительные цели</w:t>
            </w:r>
          </w:p>
          <w:p w14:paraId="7F28BC07"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другое</w:t>
            </w:r>
          </w:p>
        </w:tc>
      </w:tr>
      <w:tr w:rsidR="00D755E0" w:rsidRPr="00D755E0" w14:paraId="57B5CB6D" w14:textId="77777777" w:rsidTr="00360F94">
        <w:tc>
          <w:tcPr>
            <w:tcW w:w="4672" w:type="dxa"/>
          </w:tcPr>
          <w:p w14:paraId="331E25C6"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8. Вы путешествуете в составе организованной туристической группы</w:t>
            </w:r>
          </w:p>
        </w:tc>
        <w:tc>
          <w:tcPr>
            <w:tcW w:w="4673" w:type="dxa"/>
          </w:tcPr>
          <w:p w14:paraId="269BDEDE"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да</w:t>
            </w:r>
          </w:p>
          <w:p w14:paraId="44C1BE7E"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нет</w:t>
            </w:r>
          </w:p>
        </w:tc>
      </w:tr>
      <w:tr w:rsidR="00D755E0" w:rsidRPr="00D755E0" w14:paraId="2319FE47" w14:textId="77777777" w:rsidTr="00360F94">
        <w:tc>
          <w:tcPr>
            <w:tcW w:w="4672" w:type="dxa"/>
          </w:tcPr>
          <w:p w14:paraId="744A04C3" w14:textId="77777777" w:rsidR="00D755E0" w:rsidRPr="00D755E0" w:rsidRDefault="00D755E0" w:rsidP="00D755E0">
            <w:pPr>
              <w:rPr>
                <w:rFonts w:cs="Times New Roman"/>
                <w:kern w:val="2"/>
                <w:sz w:val="28"/>
                <w:szCs w:val="28"/>
                <w14:ligatures w14:val="standardContextual"/>
              </w:rPr>
            </w:pPr>
            <w:r w:rsidRPr="00D755E0">
              <w:rPr>
                <w:rFonts w:cs="Times New Roman"/>
                <w:kern w:val="2"/>
                <w:sz w:val="28"/>
                <w:szCs w:val="28"/>
                <w14:ligatures w14:val="standardContextual"/>
              </w:rPr>
              <w:lastRenderedPageBreak/>
              <w:t>9. Что вдохновило вас на поездку</w:t>
            </w:r>
          </w:p>
        </w:tc>
        <w:tc>
          <w:tcPr>
            <w:tcW w:w="4673" w:type="dxa"/>
          </w:tcPr>
          <w:p w14:paraId="56A5A9D2"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xml:space="preserve">- выгодное предложение туристической компании </w:t>
            </w:r>
          </w:p>
          <w:p w14:paraId="2C70B63B"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хорошие отзывы в Интернете</w:t>
            </w:r>
          </w:p>
          <w:p w14:paraId="7B0BC035"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рекомендация друзей или родственников</w:t>
            </w:r>
          </w:p>
          <w:p w14:paraId="0CD9BC19"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статья в газете или журнале</w:t>
            </w:r>
          </w:p>
          <w:p w14:paraId="1811D4E4"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фильм или передача о стране</w:t>
            </w:r>
          </w:p>
          <w:p w14:paraId="7F20DF14"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xml:space="preserve">- интерес к истории и культуре страны </w:t>
            </w:r>
          </w:p>
          <w:p w14:paraId="2B1B0192"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просто желание путешествовать</w:t>
            </w:r>
          </w:p>
          <w:p w14:paraId="461808E4" w14:textId="77777777" w:rsidR="00D755E0" w:rsidRPr="00D755E0" w:rsidRDefault="00D755E0" w:rsidP="00D755E0">
            <w:pPr>
              <w:rPr>
                <w:rFonts w:cs="Times New Roman"/>
                <w:kern w:val="2"/>
                <w:sz w:val="28"/>
                <w:szCs w:val="28"/>
                <w14:ligatures w14:val="standardContextual"/>
              </w:rPr>
            </w:pPr>
            <w:r w:rsidRPr="00D755E0">
              <w:rPr>
                <w:rFonts w:cs="Times New Roman"/>
                <w:kern w:val="2"/>
                <w:sz w:val="28"/>
                <w:szCs w:val="28"/>
                <w14:ligatures w14:val="standardContextual"/>
              </w:rPr>
              <w:t>- другое</w:t>
            </w:r>
          </w:p>
        </w:tc>
      </w:tr>
      <w:tr w:rsidR="00D755E0" w:rsidRPr="00D755E0" w14:paraId="3AC2D675" w14:textId="77777777" w:rsidTr="00360F94">
        <w:tc>
          <w:tcPr>
            <w:tcW w:w="4672" w:type="dxa"/>
          </w:tcPr>
          <w:p w14:paraId="373CAF67" w14:textId="77777777" w:rsidR="00D755E0" w:rsidRPr="00D755E0" w:rsidRDefault="00D755E0" w:rsidP="00D755E0">
            <w:pPr>
              <w:rPr>
                <w:rFonts w:cs="Times New Roman"/>
                <w:kern w:val="2"/>
                <w:sz w:val="28"/>
                <w:szCs w:val="28"/>
                <w14:ligatures w14:val="standardContextual"/>
              </w:rPr>
            </w:pPr>
            <w:r w:rsidRPr="00D755E0">
              <w:rPr>
                <w:rFonts w:cs="Times New Roman"/>
                <w:kern w:val="2"/>
                <w:sz w:val="28"/>
                <w:szCs w:val="28"/>
                <w14:ligatures w14:val="standardContextual"/>
              </w:rPr>
              <w:t xml:space="preserve">10. За сколько времени вы начали планировать поездку </w:t>
            </w:r>
          </w:p>
        </w:tc>
        <w:tc>
          <w:tcPr>
            <w:tcW w:w="4673" w:type="dxa"/>
          </w:tcPr>
          <w:p w14:paraId="2E21D271" w14:textId="77777777" w:rsidR="00D755E0" w:rsidRPr="00D755E0" w:rsidRDefault="00D755E0" w:rsidP="00D755E0">
            <w:pPr>
              <w:rPr>
                <w:rFonts w:cs="Times New Roman"/>
                <w:kern w:val="2"/>
                <w:sz w:val="28"/>
                <w:szCs w:val="28"/>
                <w14:ligatures w14:val="standardContextual"/>
              </w:rPr>
            </w:pPr>
            <w:r w:rsidRPr="00D755E0">
              <w:rPr>
                <w:rFonts w:cs="Times New Roman"/>
                <w:kern w:val="2"/>
                <w:sz w:val="28"/>
                <w:szCs w:val="28"/>
                <w14:ligatures w14:val="standardContextual"/>
              </w:rPr>
              <w:t>- более чем за год</w:t>
            </w:r>
          </w:p>
          <w:p w14:paraId="62931297" w14:textId="77777777" w:rsidR="00D755E0" w:rsidRPr="00D755E0" w:rsidRDefault="00D755E0" w:rsidP="00D755E0">
            <w:pPr>
              <w:rPr>
                <w:rFonts w:cs="Times New Roman"/>
                <w:kern w:val="2"/>
                <w:sz w:val="28"/>
                <w:szCs w:val="28"/>
                <w14:ligatures w14:val="standardContextual"/>
              </w:rPr>
            </w:pPr>
            <w:r w:rsidRPr="00D755E0">
              <w:rPr>
                <w:rFonts w:cs="Times New Roman"/>
                <w:kern w:val="2"/>
                <w:sz w:val="28"/>
                <w:szCs w:val="28"/>
                <w14:ligatures w14:val="standardContextual"/>
              </w:rPr>
              <w:t xml:space="preserve">- за полгода - год </w:t>
            </w:r>
          </w:p>
          <w:p w14:paraId="3F3D0705" w14:textId="77777777" w:rsidR="00D755E0" w:rsidRPr="00D755E0" w:rsidRDefault="00D755E0" w:rsidP="00D755E0">
            <w:pPr>
              <w:rPr>
                <w:rFonts w:cs="Times New Roman"/>
                <w:kern w:val="2"/>
                <w:sz w:val="28"/>
                <w:szCs w:val="28"/>
                <w14:ligatures w14:val="standardContextual"/>
              </w:rPr>
            </w:pPr>
            <w:r w:rsidRPr="00D755E0">
              <w:rPr>
                <w:rFonts w:cs="Times New Roman"/>
                <w:kern w:val="2"/>
                <w:sz w:val="28"/>
                <w:szCs w:val="28"/>
                <w14:ligatures w14:val="standardContextual"/>
              </w:rPr>
              <w:t>- за 3-6 месяцев</w:t>
            </w:r>
          </w:p>
          <w:p w14:paraId="23430E54" w14:textId="77777777" w:rsidR="00D755E0" w:rsidRPr="00D755E0" w:rsidRDefault="00D755E0" w:rsidP="00D755E0">
            <w:pPr>
              <w:rPr>
                <w:rFonts w:cs="Times New Roman"/>
                <w:kern w:val="2"/>
                <w:sz w:val="28"/>
                <w:szCs w:val="28"/>
                <w14:ligatures w14:val="standardContextual"/>
              </w:rPr>
            </w:pPr>
            <w:r w:rsidRPr="00D755E0">
              <w:rPr>
                <w:rFonts w:cs="Times New Roman"/>
                <w:kern w:val="2"/>
                <w:sz w:val="28"/>
                <w:szCs w:val="28"/>
                <w14:ligatures w14:val="standardContextual"/>
              </w:rPr>
              <w:t>- за 1-2 месяца</w:t>
            </w:r>
          </w:p>
          <w:p w14:paraId="5E89793E" w14:textId="77777777" w:rsidR="00D755E0" w:rsidRPr="00D755E0" w:rsidRDefault="00D755E0" w:rsidP="00D755E0">
            <w:pPr>
              <w:rPr>
                <w:rFonts w:cs="Times New Roman"/>
                <w:kern w:val="2"/>
                <w:sz w:val="28"/>
                <w:szCs w:val="28"/>
                <w14:ligatures w14:val="standardContextual"/>
              </w:rPr>
            </w:pPr>
            <w:r w:rsidRPr="00D755E0">
              <w:rPr>
                <w:rFonts w:cs="Times New Roman"/>
                <w:kern w:val="2"/>
                <w:sz w:val="28"/>
                <w:szCs w:val="28"/>
                <w14:ligatures w14:val="standardContextual"/>
              </w:rPr>
              <w:t>- за несколько недель</w:t>
            </w:r>
          </w:p>
          <w:p w14:paraId="5AFD195C" w14:textId="77777777" w:rsidR="00D755E0" w:rsidRPr="00D755E0" w:rsidRDefault="00D755E0" w:rsidP="00D755E0">
            <w:pPr>
              <w:rPr>
                <w:rFonts w:cs="Times New Roman"/>
                <w:kern w:val="2"/>
                <w:sz w:val="28"/>
                <w:szCs w:val="28"/>
                <w14:ligatures w14:val="standardContextual"/>
              </w:rPr>
            </w:pPr>
            <w:r w:rsidRPr="00D755E0">
              <w:rPr>
                <w:rFonts w:cs="Times New Roman"/>
                <w:kern w:val="2"/>
                <w:sz w:val="28"/>
                <w:szCs w:val="28"/>
                <w14:ligatures w14:val="standardContextual"/>
              </w:rPr>
              <w:t xml:space="preserve">- «в последнюю минуту» </w:t>
            </w:r>
          </w:p>
        </w:tc>
      </w:tr>
      <w:tr w:rsidR="00D755E0" w:rsidRPr="00D755E0" w14:paraId="3481EF29" w14:textId="77777777" w:rsidTr="00360F94">
        <w:tc>
          <w:tcPr>
            <w:tcW w:w="4672" w:type="dxa"/>
          </w:tcPr>
          <w:p w14:paraId="5FAA1FE4"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11. Возникали ли у вас какие-либо опасения перед поездкой</w:t>
            </w:r>
          </w:p>
        </w:tc>
        <w:tc>
          <w:tcPr>
            <w:tcW w:w="4673" w:type="dxa"/>
          </w:tcPr>
          <w:p w14:paraId="1C96626B" w14:textId="77777777" w:rsidR="00D755E0" w:rsidRPr="00D755E0" w:rsidRDefault="00D755E0" w:rsidP="00D755E0">
            <w:pPr>
              <w:rPr>
                <w:rFonts w:cs="Times New Roman"/>
                <w:kern w:val="2"/>
                <w:sz w:val="28"/>
                <w:szCs w:val="28"/>
                <w14:ligatures w14:val="standardContextual"/>
              </w:rPr>
            </w:pPr>
            <w:bookmarkStart w:id="31" w:name="_Hlk133059659"/>
            <w:r w:rsidRPr="00D755E0">
              <w:rPr>
                <w:rFonts w:cs="Times New Roman"/>
                <w:kern w:val="2"/>
                <w:sz w:val="28"/>
                <w:szCs w:val="28"/>
                <w14:ligatures w14:val="standardContextual"/>
              </w:rPr>
              <w:t>- языковой барьер</w:t>
            </w:r>
          </w:p>
          <w:p w14:paraId="504A6E9F"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личная и имущественная безопасность</w:t>
            </w:r>
          </w:p>
          <w:p w14:paraId="5282BC1A"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культурные различия</w:t>
            </w:r>
          </w:p>
          <w:p w14:paraId="7C771253"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качество сервиса</w:t>
            </w:r>
          </w:p>
          <w:p w14:paraId="7F06F508"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непонятные указатели/вывески</w:t>
            </w:r>
          </w:p>
          <w:p w14:paraId="48F32FEA" w14:textId="77777777" w:rsidR="00D755E0" w:rsidRPr="00D755E0" w:rsidRDefault="00D755E0" w:rsidP="00D755E0">
            <w:pPr>
              <w:rPr>
                <w:rFonts w:cs="Times New Roman"/>
                <w:kern w:val="2"/>
                <w:sz w:val="28"/>
                <w:szCs w:val="28"/>
                <w14:ligatures w14:val="standardContextual"/>
              </w:rPr>
            </w:pPr>
            <w:r w:rsidRPr="00D755E0">
              <w:rPr>
                <w:rFonts w:cs="Times New Roman"/>
                <w:kern w:val="2"/>
                <w:sz w:val="28"/>
                <w:szCs w:val="28"/>
                <w14:ligatures w14:val="standardContextual"/>
              </w:rPr>
              <w:t>- медицинская помощь</w:t>
            </w:r>
            <w:bookmarkEnd w:id="31"/>
          </w:p>
        </w:tc>
      </w:tr>
      <w:tr w:rsidR="00D755E0" w:rsidRPr="00D755E0" w14:paraId="4AB1D481" w14:textId="77777777" w:rsidTr="00360F94">
        <w:tc>
          <w:tcPr>
            <w:tcW w:w="4672" w:type="dxa"/>
          </w:tcPr>
          <w:p w14:paraId="77C0D8D9"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xml:space="preserve">12. В отеле какой категории вы останавливались / планируете остановиться </w:t>
            </w:r>
          </w:p>
        </w:tc>
        <w:tc>
          <w:tcPr>
            <w:tcW w:w="4673" w:type="dxa"/>
          </w:tcPr>
          <w:p w14:paraId="3C4BFEAF"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Отель 5 *</w:t>
            </w:r>
          </w:p>
          <w:p w14:paraId="4A76512C"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Отель 4*</w:t>
            </w:r>
          </w:p>
          <w:p w14:paraId="3814D768"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Отель 3*</w:t>
            </w:r>
          </w:p>
          <w:p w14:paraId="12988321"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Отель 1-2*</w:t>
            </w:r>
          </w:p>
          <w:p w14:paraId="7FEB545D"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Хостел</w:t>
            </w:r>
          </w:p>
          <w:p w14:paraId="021069A7"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Апартаменты (квартира)</w:t>
            </w:r>
          </w:p>
        </w:tc>
      </w:tr>
      <w:tr w:rsidR="00D755E0" w:rsidRPr="00D755E0" w14:paraId="5178CC56" w14:textId="77777777" w:rsidTr="00360F94">
        <w:tc>
          <w:tcPr>
            <w:tcW w:w="4672" w:type="dxa"/>
          </w:tcPr>
          <w:p w14:paraId="2332327B"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13. Какие услуги вам наиболее важны при размещении</w:t>
            </w:r>
          </w:p>
        </w:tc>
        <w:tc>
          <w:tcPr>
            <w:tcW w:w="4673" w:type="dxa"/>
          </w:tcPr>
          <w:p w14:paraId="57C76C74"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Сайт отеля на родном языке</w:t>
            </w:r>
          </w:p>
          <w:p w14:paraId="18987AD4"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xml:space="preserve">- Адаптированная еда </w:t>
            </w:r>
          </w:p>
          <w:p w14:paraId="2CACE4F1"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Чайный набор в номере</w:t>
            </w:r>
          </w:p>
          <w:p w14:paraId="7FD7C7CA"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Тапочки</w:t>
            </w:r>
          </w:p>
          <w:p w14:paraId="14189336"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xml:space="preserve">- Наличие </w:t>
            </w:r>
            <w:proofErr w:type="spellStart"/>
            <w:r w:rsidRPr="00D755E0">
              <w:rPr>
                <w:rFonts w:cs="Times New Roman"/>
                <w:kern w:val="2"/>
                <w:sz w:val="28"/>
                <w:szCs w:val="28"/>
                <w14:ligatures w14:val="standardContextual"/>
              </w:rPr>
              <w:t>Wi</w:t>
            </w:r>
            <w:proofErr w:type="spellEnd"/>
            <w:r w:rsidRPr="00D755E0">
              <w:rPr>
                <w:rFonts w:cs="Times New Roman"/>
                <w:kern w:val="2"/>
                <w:sz w:val="28"/>
                <w:szCs w:val="28"/>
                <w14:ligatures w14:val="standardContextual"/>
              </w:rPr>
              <w:t>-Fi</w:t>
            </w:r>
          </w:p>
          <w:p w14:paraId="0DD437CA"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xml:space="preserve">- Прием карт </w:t>
            </w:r>
            <w:proofErr w:type="spellStart"/>
            <w:r w:rsidRPr="00D755E0">
              <w:rPr>
                <w:rFonts w:cs="Times New Roman"/>
                <w:kern w:val="2"/>
                <w:sz w:val="28"/>
                <w:szCs w:val="28"/>
                <w14:ligatures w14:val="standardContextual"/>
              </w:rPr>
              <w:t>UnionPay</w:t>
            </w:r>
            <w:proofErr w:type="spellEnd"/>
          </w:p>
          <w:p w14:paraId="216D0A90"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Путеводители/указатели/меню ресторанов на родном языке</w:t>
            </w:r>
          </w:p>
          <w:p w14:paraId="6F3B0968"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Номера для курящих</w:t>
            </w:r>
          </w:p>
          <w:p w14:paraId="46E4C57B"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Другое</w:t>
            </w:r>
          </w:p>
        </w:tc>
      </w:tr>
      <w:tr w:rsidR="00D755E0" w:rsidRPr="00D755E0" w14:paraId="699D57C4" w14:textId="77777777" w:rsidTr="00360F94">
        <w:tc>
          <w:tcPr>
            <w:tcW w:w="4672" w:type="dxa"/>
          </w:tcPr>
          <w:p w14:paraId="2243D21D"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14. Какие покупки Вы планируете совершить (совершили) во время пребывания</w:t>
            </w:r>
          </w:p>
        </w:tc>
        <w:tc>
          <w:tcPr>
            <w:tcW w:w="4673" w:type="dxa"/>
          </w:tcPr>
          <w:p w14:paraId="1EE07855"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Традиционные сувениры</w:t>
            </w:r>
          </w:p>
          <w:p w14:paraId="24750788"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Продукты, местные деликатесы</w:t>
            </w:r>
          </w:p>
          <w:p w14:paraId="38AEBE27"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Одежда, обувь</w:t>
            </w:r>
          </w:p>
          <w:p w14:paraId="22C1BE87"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Косметика, бытовая химия</w:t>
            </w:r>
          </w:p>
          <w:p w14:paraId="7DB70B25"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lastRenderedPageBreak/>
              <w:t>- Украшения, ювелирные изделия</w:t>
            </w:r>
          </w:p>
          <w:p w14:paraId="72337CEE"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Янтарь, полудрагоценные камни</w:t>
            </w:r>
          </w:p>
          <w:p w14:paraId="3C4CA548"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Живопись, предметы искусства</w:t>
            </w:r>
          </w:p>
          <w:p w14:paraId="636D8782"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Другое</w:t>
            </w:r>
          </w:p>
          <w:p w14:paraId="7BF46395"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Не планирую совершать покупки</w:t>
            </w:r>
          </w:p>
        </w:tc>
      </w:tr>
      <w:tr w:rsidR="00D755E0" w:rsidRPr="00D755E0" w14:paraId="406E0FE9" w14:textId="77777777" w:rsidTr="00360F94">
        <w:tc>
          <w:tcPr>
            <w:tcW w:w="4672" w:type="dxa"/>
          </w:tcPr>
          <w:p w14:paraId="543CF828"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lastRenderedPageBreak/>
              <w:t>15.</w:t>
            </w:r>
            <w:r w:rsidRPr="00D755E0">
              <w:rPr>
                <w:rFonts w:asciiTheme="minorHAnsi" w:hAnsiTheme="minorHAnsi" w:cstheme="minorBidi"/>
                <w:kern w:val="2"/>
                <w14:ligatures w14:val="standardContextual"/>
              </w:rPr>
              <w:t xml:space="preserve"> </w:t>
            </w:r>
            <w:r w:rsidRPr="00D755E0">
              <w:rPr>
                <w:rFonts w:cs="Times New Roman"/>
                <w:kern w:val="2"/>
                <w:sz w:val="28"/>
                <w:szCs w:val="28"/>
                <w14:ligatures w14:val="standardContextual"/>
              </w:rPr>
              <w:t>Оставляете ли Вы отзывы о поездках (или планируете это сделать)?</w:t>
            </w:r>
          </w:p>
        </w:tc>
        <w:tc>
          <w:tcPr>
            <w:tcW w:w="4673" w:type="dxa"/>
          </w:tcPr>
          <w:p w14:paraId="4208FD55"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да, на сайте туркомпании</w:t>
            </w:r>
          </w:p>
          <w:p w14:paraId="6DEB87CF"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да, в социальных сетях</w:t>
            </w:r>
          </w:p>
          <w:p w14:paraId="7FC5F98B"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да, на специализированных сайтах отзывов (</w:t>
            </w:r>
            <w:proofErr w:type="spellStart"/>
            <w:r w:rsidRPr="00D755E0">
              <w:rPr>
                <w:rFonts w:cs="Times New Roman"/>
                <w:kern w:val="2"/>
                <w:sz w:val="28"/>
                <w:szCs w:val="28"/>
                <w14:ligatures w14:val="standardContextual"/>
              </w:rPr>
              <w:t>Tripadvisor</w:t>
            </w:r>
            <w:proofErr w:type="spellEnd"/>
            <w:r w:rsidRPr="00D755E0">
              <w:rPr>
                <w:rFonts w:cs="Times New Roman"/>
                <w:kern w:val="2"/>
                <w:sz w:val="28"/>
                <w:szCs w:val="28"/>
                <w14:ligatures w14:val="standardContextual"/>
              </w:rPr>
              <w:t xml:space="preserve">, </w:t>
            </w:r>
            <w:proofErr w:type="spellStart"/>
            <w:r w:rsidRPr="00D755E0">
              <w:rPr>
                <w:rFonts w:cs="Times New Roman"/>
                <w:kern w:val="2"/>
                <w:sz w:val="28"/>
                <w:szCs w:val="28"/>
                <w14:ligatures w14:val="standardContextual"/>
              </w:rPr>
              <w:t>Tuniu</w:t>
            </w:r>
            <w:proofErr w:type="spellEnd"/>
            <w:r w:rsidRPr="00D755E0">
              <w:rPr>
                <w:rFonts w:cs="Times New Roman"/>
                <w:kern w:val="2"/>
                <w:sz w:val="28"/>
                <w:szCs w:val="28"/>
                <w14:ligatures w14:val="standardContextual"/>
              </w:rPr>
              <w:t xml:space="preserve"> и подобных)</w:t>
            </w:r>
          </w:p>
          <w:p w14:paraId="690358AF"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o ничего из перечисленного</w:t>
            </w:r>
          </w:p>
        </w:tc>
      </w:tr>
      <w:tr w:rsidR="00D755E0" w:rsidRPr="00D755E0" w14:paraId="377F10D6" w14:textId="77777777" w:rsidTr="00360F94">
        <w:tc>
          <w:tcPr>
            <w:tcW w:w="4672" w:type="dxa"/>
          </w:tcPr>
          <w:p w14:paraId="59652B6B" w14:textId="77777777" w:rsidR="00D755E0" w:rsidRPr="00D755E0" w:rsidRDefault="00D755E0" w:rsidP="00D755E0">
            <w:pPr>
              <w:spacing w:after="160" w:line="259" w:lineRule="auto"/>
              <w:jc w:val="both"/>
              <w:rPr>
                <w:rFonts w:cs="Times New Roman"/>
                <w:kern w:val="2"/>
                <w:sz w:val="28"/>
                <w:szCs w:val="28"/>
                <w14:ligatures w14:val="standardContextual"/>
              </w:rPr>
            </w:pPr>
            <w:r w:rsidRPr="00D755E0">
              <w:rPr>
                <w:rFonts w:cs="Times New Roman"/>
                <w:kern w:val="2"/>
                <w:sz w:val="28"/>
                <w:szCs w:val="28"/>
                <w14:ligatures w14:val="standardContextual"/>
              </w:rPr>
              <w:t>16. Оцените Вашу степень удовлетворенности поездкой по шкале от 1 до 10 (где 10 – удовлетворен полностью, 1 – очень недоволен)</w:t>
            </w:r>
          </w:p>
        </w:tc>
        <w:tc>
          <w:tcPr>
            <w:tcW w:w="4673" w:type="dxa"/>
          </w:tcPr>
          <w:p w14:paraId="193F968B" w14:textId="77777777" w:rsidR="00D755E0" w:rsidRPr="00D755E0" w:rsidRDefault="00D755E0" w:rsidP="00D755E0">
            <w:pPr>
              <w:jc w:val="both"/>
              <w:rPr>
                <w:rFonts w:cs="Times New Roman"/>
                <w:kern w:val="2"/>
                <w:sz w:val="28"/>
                <w:szCs w:val="28"/>
                <w14:ligatures w14:val="standardContextual"/>
              </w:rPr>
            </w:pPr>
          </w:p>
        </w:tc>
      </w:tr>
      <w:tr w:rsidR="00D755E0" w:rsidRPr="00D755E0" w14:paraId="1EC74EDE" w14:textId="77777777" w:rsidTr="00360F94">
        <w:tc>
          <w:tcPr>
            <w:tcW w:w="4672" w:type="dxa"/>
          </w:tcPr>
          <w:p w14:paraId="20B5C061" w14:textId="77777777" w:rsidR="00D755E0" w:rsidRPr="00D755E0" w:rsidRDefault="00D755E0" w:rsidP="00D755E0">
            <w:pPr>
              <w:spacing w:after="160"/>
              <w:jc w:val="both"/>
              <w:rPr>
                <w:rFonts w:cs="Times New Roman"/>
                <w:kern w:val="2"/>
                <w:sz w:val="28"/>
                <w:szCs w:val="28"/>
                <w14:ligatures w14:val="standardContextual"/>
              </w:rPr>
            </w:pPr>
            <w:r w:rsidRPr="00D755E0">
              <w:rPr>
                <w:rFonts w:cs="Times New Roman"/>
                <w:kern w:val="2"/>
                <w:sz w:val="28"/>
                <w:szCs w:val="28"/>
                <w14:ligatures w14:val="standardContextual"/>
              </w:rPr>
              <w:t>17.Порекомендуете ли вы поездку своим родственникам, друзьям или знакомым (10 – высока вероятность, 1 – полностью исключено)</w:t>
            </w:r>
          </w:p>
        </w:tc>
        <w:tc>
          <w:tcPr>
            <w:tcW w:w="4673" w:type="dxa"/>
          </w:tcPr>
          <w:p w14:paraId="77A20C85" w14:textId="77777777" w:rsidR="00D755E0" w:rsidRPr="00D755E0" w:rsidRDefault="00D755E0" w:rsidP="00D755E0">
            <w:pPr>
              <w:jc w:val="both"/>
              <w:rPr>
                <w:rFonts w:cs="Times New Roman"/>
                <w:kern w:val="2"/>
                <w:sz w:val="28"/>
                <w:szCs w:val="28"/>
                <w14:ligatures w14:val="standardContextual"/>
              </w:rPr>
            </w:pPr>
          </w:p>
        </w:tc>
      </w:tr>
      <w:tr w:rsidR="00D755E0" w:rsidRPr="00D755E0" w14:paraId="7EE0C3E2" w14:textId="77777777" w:rsidTr="00360F94">
        <w:tc>
          <w:tcPr>
            <w:tcW w:w="4672" w:type="dxa"/>
          </w:tcPr>
          <w:p w14:paraId="5F295A90"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 xml:space="preserve">18. Какова вероятность, что Вы посетите страну повторно в ближайшие 5 лет? </w:t>
            </w:r>
          </w:p>
          <w:p w14:paraId="50841DD4" w14:textId="77777777" w:rsidR="00D755E0" w:rsidRPr="00D755E0" w:rsidRDefault="00D755E0" w:rsidP="00D755E0">
            <w:pPr>
              <w:jc w:val="both"/>
              <w:rPr>
                <w:rFonts w:cs="Times New Roman"/>
                <w:kern w:val="2"/>
                <w:sz w:val="28"/>
                <w:szCs w:val="28"/>
                <w14:ligatures w14:val="standardContextual"/>
              </w:rPr>
            </w:pPr>
            <w:r w:rsidRPr="00D755E0">
              <w:rPr>
                <w:rFonts w:cs="Times New Roman"/>
                <w:kern w:val="2"/>
                <w:sz w:val="28"/>
                <w:szCs w:val="28"/>
                <w14:ligatures w14:val="standardContextual"/>
              </w:rPr>
              <w:t>(10 – высока вероятность, 1 – полностью исключено)</w:t>
            </w:r>
          </w:p>
        </w:tc>
        <w:tc>
          <w:tcPr>
            <w:tcW w:w="4673" w:type="dxa"/>
          </w:tcPr>
          <w:p w14:paraId="77792DD9" w14:textId="77777777" w:rsidR="00D755E0" w:rsidRPr="00D755E0" w:rsidRDefault="00D755E0" w:rsidP="00D755E0">
            <w:pPr>
              <w:jc w:val="both"/>
              <w:rPr>
                <w:rFonts w:cs="Times New Roman"/>
                <w:kern w:val="2"/>
                <w:sz w:val="28"/>
                <w:szCs w:val="28"/>
                <w14:ligatures w14:val="standardContextual"/>
              </w:rPr>
            </w:pPr>
          </w:p>
        </w:tc>
      </w:tr>
    </w:tbl>
    <w:p w14:paraId="0FC79E3B" w14:textId="77777777" w:rsidR="00D755E0" w:rsidRPr="00D755E0" w:rsidRDefault="00D755E0" w:rsidP="00D755E0">
      <w:pPr>
        <w:rPr>
          <w:rFonts w:asciiTheme="minorHAnsi" w:hAnsiTheme="minorHAnsi" w:cstheme="minorBidi"/>
          <w:kern w:val="2"/>
          <w14:ligatures w14:val="standardContextual"/>
        </w:rPr>
      </w:pPr>
    </w:p>
    <w:p w14:paraId="2B1D10C4" w14:textId="77777777" w:rsidR="00D755E0" w:rsidRPr="00E40BBC" w:rsidRDefault="00D755E0" w:rsidP="00D755E0">
      <w:pPr>
        <w:pStyle w:val="a3"/>
        <w:widowControl w:val="0"/>
        <w:spacing w:line="360" w:lineRule="auto"/>
        <w:jc w:val="center"/>
        <w:rPr>
          <w:rFonts w:cs="Times New Roman"/>
          <w:sz w:val="28"/>
          <w:szCs w:val="28"/>
        </w:rPr>
      </w:pPr>
    </w:p>
    <w:sectPr w:rsidR="00D755E0" w:rsidRPr="00E40BBC" w:rsidSect="004241E3">
      <w:headerReference w:type="default" r:id="rId104"/>
      <w:footerReference w:type="default" r:id="rId105"/>
      <w:footerReference w:type="first" r:id="rId106"/>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90D74" w14:textId="77777777" w:rsidR="005462EC" w:rsidRDefault="005462EC" w:rsidP="00FF4614">
      <w:pPr>
        <w:spacing w:after="0" w:line="240" w:lineRule="auto"/>
      </w:pPr>
      <w:r>
        <w:separator/>
      </w:r>
    </w:p>
  </w:endnote>
  <w:endnote w:type="continuationSeparator" w:id="0">
    <w:p w14:paraId="1827587A" w14:textId="77777777" w:rsidR="005462EC" w:rsidRDefault="005462EC" w:rsidP="00FF4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279294"/>
      <w:docPartObj>
        <w:docPartGallery w:val="Page Numbers (Bottom of Page)"/>
        <w:docPartUnique/>
      </w:docPartObj>
    </w:sdtPr>
    <w:sdtContent>
      <w:p w14:paraId="25B2E9E4" w14:textId="183A2796" w:rsidR="00ED7EA4" w:rsidRDefault="00ED7EA4">
        <w:pPr>
          <w:pStyle w:val="af6"/>
          <w:jc w:val="center"/>
        </w:pPr>
        <w:r>
          <w:fldChar w:fldCharType="begin"/>
        </w:r>
        <w:r>
          <w:instrText>PAGE   \* MERGEFORMAT</w:instrText>
        </w:r>
        <w:r>
          <w:fldChar w:fldCharType="separate"/>
        </w:r>
        <w:r>
          <w:rPr>
            <w:lang w:val="zh-CN" w:eastAsia="zh-CN"/>
          </w:rPr>
          <w:t>2</w:t>
        </w:r>
        <w:r>
          <w:fldChar w:fldCharType="end"/>
        </w:r>
      </w:p>
    </w:sdtContent>
  </w:sdt>
  <w:p w14:paraId="32744F54" w14:textId="77777777" w:rsidR="00ED7EA4" w:rsidRDefault="00ED7EA4">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258764"/>
      <w:docPartObj>
        <w:docPartGallery w:val="Page Numbers (Bottom of Page)"/>
        <w:docPartUnique/>
      </w:docPartObj>
    </w:sdtPr>
    <w:sdtContent>
      <w:p w14:paraId="659D1A4D" w14:textId="66BAF36C" w:rsidR="00ED7EA4" w:rsidRDefault="00ED7EA4">
        <w:pPr>
          <w:pStyle w:val="af6"/>
          <w:jc w:val="center"/>
        </w:pPr>
        <w:r>
          <w:fldChar w:fldCharType="begin"/>
        </w:r>
        <w:r>
          <w:instrText>PAGE   \* MERGEFORMAT</w:instrText>
        </w:r>
        <w:r>
          <w:fldChar w:fldCharType="separate"/>
        </w:r>
        <w:r>
          <w:rPr>
            <w:lang w:val="zh-CN" w:eastAsia="zh-CN"/>
          </w:rPr>
          <w:t>2</w:t>
        </w:r>
        <w:r>
          <w:fldChar w:fldCharType="end"/>
        </w:r>
      </w:p>
    </w:sdtContent>
  </w:sdt>
  <w:p w14:paraId="6EDB140D" w14:textId="77777777" w:rsidR="00ED7EA4" w:rsidRDefault="00ED7EA4">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93474" w14:textId="77777777" w:rsidR="005462EC" w:rsidRDefault="005462EC" w:rsidP="00FF4614">
      <w:pPr>
        <w:spacing w:after="0" w:line="240" w:lineRule="auto"/>
      </w:pPr>
      <w:r>
        <w:separator/>
      </w:r>
    </w:p>
  </w:footnote>
  <w:footnote w:type="continuationSeparator" w:id="0">
    <w:p w14:paraId="05DDA14E" w14:textId="77777777" w:rsidR="005462EC" w:rsidRDefault="005462EC" w:rsidP="00FF4614">
      <w:pPr>
        <w:spacing w:after="0" w:line="240" w:lineRule="auto"/>
      </w:pPr>
      <w:r>
        <w:continuationSeparator/>
      </w:r>
    </w:p>
  </w:footnote>
  <w:footnote w:id="1">
    <w:p w14:paraId="0C8C2437" w14:textId="7F0F72F3" w:rsidR="00FF4614" w:rsidRDefault="00FF4614" w:rsidP="00E5624F">
      <w:pPr>
        <w:pStyle w:val="a4"/>
        <w:jc w:val="both"/>
      </w:pPr>
      <w:r>
        <w:rPr>
          <w:rStyle w:val="a6"/>
        </w:rPr>
        <w:footnoteRef/>
      </w:r>
      <w:r>
        <w:t xml:space="preserve"> </w:t>
      </w:r>
      <w:r w:rsidRPr="00FF4614">
        <w:t>Винокуров</w:t>
      </w:r>
      <w:r>
        <w:t>,</w:t>
      </w:r>
      <w:r w:rsidRPr="00FF4614">
        <w:t xml:space="preserve"> </w:t>
      </w:r>
      <w:r>
        <w:t>М. А.</w:t>
      </w:r>
      <w:r w:rsidRPr="00FF4614">
        <w:t xml:space="preserve"> Что такое туризм? // Известия БГУ. </w:t>
      </w:r>
      <w:r>
        <w:t xml:space="preserve">- </w:t>
      </w:r>
      <w:r w:rsidRPr="00FF4614">
        <w:t>20</w:t>
      </w:r>
      <w:r>
        <w:t>2</w:t>
      </w:r>
      <w:r w:rsidRPr="00FF4614">
        <w:t>0.</w:t>
      </w:r>
      <w:r>
        <w:t xml:space="preserve"> -</w:t>
      </w:r>
      <w:r w:rsidRPr="00FF4614">
        <w:t xml:space="preserve"> №3. </w:t>
      </w:r>
      <w:r>
        <w:t xml:space="preserve">- </w:t>
      </w:r>
      <w:r>
        <w:rPr>
          <w:lang w:val="en-US"/>
        </w:rPr>
        <w:t>URL</w:t>
      </w:r>
      <w:r w:rsidRPr="00FF4614">
        <w:t>: https://cyberleninka.ru/article/n/chto-takoe-turizm (дата обращения: 18.04.2023).</w:t>
      </w:r>
    </w:p>
  </w:footnote>
  <w:footnote w:id="2">
    <w:p w14:paraId="37900BB9" w14:textId="2D77140E" w:rsidR="00FF4614" w:rsidRPr="00FF1315" w:rsidRDefault="00FF4614" w:rsidP="00E5624F">
      <w:pPr>
        <w:pStyle w:val="a4"/>
        <w:jc w:val="both"/>
        <w:rPr>
          <w:lang w:val="en-US"/>
        </w:rPr>
      </w:pPr>
      <w:r>
        <w:rPr>
          <w:rStyle w:val="a6"/>
        </w:rPr>
        <w:footnoteRef/>
      </w:r>
      <w:r>
        <w:t xml:space="preserve"> Бурлака, А. М. Туризм: классификация и виды / А. М. Бурлака. — </w:t>
      </w:r>
      <w:proofErr w:type="gramStart"/>
      <w:r>
        <w:t>Текст :</w:t>
      </w:r>
      <w:proofErr w:type="gramEnd"/>
      <w:r>
        <w:t xml:space="preserve"> непосредственный // Молодой ученый. — 2023. — № 2 (449). — С. 93-95. — URL: https://moluch.ru/archive/449/98990/ (дата обращения: 18.04.2023). </w:t>
      </w:r>
      <w:r w:rsidR="0047388C">
        <w:t xml:space="preserve"> </w:t>
      </w:r>
      <w:r w:rsidR="0047388C" w:rsidRPr="00FF1315">
        <w:rPr>
          <w:lang w:val="en-US"/>
        </w:rPr>
        <w:t xml:space="preserve">- </w:t>
      </w:r>
      <w:r w:rsidR="0047388C">
        <w:t>С</w:t>
      </w:r>
      <w:r w:rsidR="0047388C" w:rsidRPr="00FF1315">
        <w:rPr>
          <w:lang w:val="en-US"/>
        </w:rPr>
        <w:t>. 93.</w:t>
      </w:r>
    </w:p>
  </w:footnote>
  <w:footnote w:id="3">
    <w:p w14:paraId="29AD0B98" w14:textId="15F55D69" w:rsidR="009439F3" w:rsidRPr="00FF1315" w:rsidRDefault="009439F3" w:rsidP="009439F3">
      <w:pPr>
        <w:pStyle w:val="a4"/>
        <w:rPr>
          <w:lang w:val="en-US"/>
        </w:rPr>
      </w:pPr>
      <w:r>
        <w:rPr>
          <w:rStyle w:val="a6"/>
        </w:rPr>
        <w:footnoteRef/>
      </w:r>
      <w:r w:rsidRPr="009439F3">
        <w:rPr>
          <w:lang w:val="en-US"/>
        </w:rPr>
        <w:t xml:space="preserve"> Jafari J. Editor’s Page // Annals of Tourism Research. Special Number. October</w:t>
      </w:r>
      <w:r w:rsidRPr="00FF1315">
        <w:rPr>
          <w:lang w:val="en-US"/>
        </w:rPr>
        <w:t>/</w:t>
      </w:r>
      <w:r w:rsidRPr="009439F3">
        <w:rPr>
          <w:lang w:val="en-US"/>
        </w:rPr>
        <w:t>December</w:t>
      </w:r>
      <w:r w:rsidRPr="00FF1315">
        <w:rPr>
          <w:lang w:val="en-US"/>
        </w:rPr>
        <w:t xml:space="preserve">, 1977. </w:t>
      </w:r>
      <w:r w:rsidRPr="009439F3">
        <w:rPr>
          <w:lang w:val="en-US"/>
        </w:rPr>
        <w:t>p</w:t>
      </w:r>
      <w:r w:rsidRPr="00FF1315">
        <w:rPr>
          <w:lang w:val="en-US"/>
        </w:rPr>
        <w:t>. 8.</w:t>
      </w:r>
    </w:p>
  </w:footnote>
  <w:footnote w:id="4">
    <w:p w14:paraId="76A17B49" w14:textId="462FAA42" w:rsidR="00AD187C" w:rsidRDefault="00AD187C" w:rsidP="00AD187C">
      <w:pPr>
        <w:pStyle w:val="a4"/>
        <w:jc w:val="both"/>
      </w:pPr>
      <w:r>
        <w:rPr>
          <w:rStyle w:val="a6"/>
        </w:rPr>
        <w:footnoteRef/>
      </w:r>
      <w:r w:rsidRPr="00AD187C">
        <w:rPr>
          <w:lang w:val="en-US"/>
        </w:rPr>
        <w:t xml:space="preserve"> Mathieson A., Wall G. Tourism: Economic, Physical and Social Impacts. </w:t>
      </w:r>
      <w:r>
        <w:t xml:space="preserve">London: </w:t>
      </w:r>
      <w:proofErr w:type="spellStart"/>
      <w:r>
        <w:t>Longman</w:t>
      </w:r>
      <w:proofErr w:type="spellEnd"/>
      <w:r>
        <w:t xml:space="preserve"> Group Ltd., 1982.</w:t>
      </w:r>
    </w:p>
  </w:footnote>
  <w:footnote w:id="5">
    <w:p w14:paraId="5B4D950D" w14:textId="45B7FF1B" w:rsidR="00901507" w:rsidRDefault="00901507" w:rsidP="00901507">
      <w:pPr>
        <w:pStyle w:val="a4"/>
        <w:jc w:val="both"/>
      </w:pPr>
      <w:r>
        <w:rPr>
          <w:rStyle w:val="a6"/>
        </w:rPr>
        <w:footnoteRef/>
      </w:r>
      <w:r>
        <w:t xml:space="preserve"> Дуюнова, А. С. История создания и развития Всемирной туристской организации / А. С. Дуюнова. — </w:t>
      </w:r>
      <w:proofErr w:type="gramStart"/>
      <w:r>
        <w:t>Текст :</w:t>
      </w:r>
      <w:proofErr w:type="gramEnd"/>
      <w:r>
        <w:t xml:space="preserve"> непосредственный // Молодой ученый. — 2021. — № 13 (355). — С. 154-156. — URL: https://moluch.ru/archive/355/79545/ (дата обращения: 18.04.2023).</w:t>
      </w:r>
      <w:r w:rsidR="0047388C">
        <w:t xml:space="preserve"> - С. 155.</w:t>
      </w:r>
    </w:p>
  </w:footnote>
  <w:footnote w:id="6">
    <w:p w14:paraId="655E49EE" w14:textId="57FCCF52" w:rsidR="00030E4B" w:rsidRPr="00030E4B" w:rsidRDefault="00030E4B" w:rsidP="00AA0924">
      <w:pPr>
        <w:pStyle w:val="a4"/>
        <w:jc w:val="both"/>
      </w:pPr>
      <w:r>
        <w:rPr>
          <w:rStyle w:val="a6"/>
        </w:rPr>
        <w:footnoteRef/>
      </w:r>
      <w:r>
        <w:t xml:space="preserve"> </w:t>
      </w:r>
      <w:bookmarkStart w:id="6" w:name="_Hlk132743803"/>
      <w:r>
        <w:t xml:space="preserve">Федеральный закон от 24.11.1996 г. № 132-ФЗ (ред. от 28.05.2022) «Об основах туристской деятельности в Российской Федерации» </w:t>
      </w:r>
      <w:r w:rsidR="00AA0924">
        <w:rPr>
          <w:rFonts w:cs="Times New Roman"/>
        </w:rPr>
        <w:t>[</w:t>
      </w:r>
      <w:r>
        <w:t>Электронный ресурс</w:t>
      </w:r>
      <w:r w:rsidR="00AA0924">
        <w:rPr>
          <w:rFonts w:cs="Times New Roman"/>
        </w:rPr>
        <w:t>]</w:t>
      </w:r>
      <w:r>
        <w:t xml:space="preserve">. </w:t>
      </w:r>
      <w:r w:rsidR="00AA0924">
        <w:t xml:space="preserve">- </w:t>
      </w:r>
      <w:r>
        <w:rPr>
          <w:lang w:val="en-US"/>
        </w:rPr>
        <w:t>URL</w:t>
      </w:r>
      <w:r>
        <w:t xml:space="preserve">: </w:t>
      </w:r>
      <w:r w:rsidR="00AA0924" w:rsidRPr="00AA0924">
        <w:t xml:space="preserve">https://www.consultant.ru/online/ </w:t>
      </w:r>
      <w:r>
        <w:t>(дата обращения: 18.04.2023)</w:t>
      </w:r>
      <w:r w:rsidR="00835132">
        <w:t>.</w:t>
      </w:r>
    </w:p>
    <w:bookmarkEnd w:id="6"/>
  </w:footnote>
  <w:footnote w:id="7">
    <w:p w14:paraId="3D4F02F5" w14:textId="58CE7A00" w:rsidR="00835132" w:rsidRPr="009A2CA9" w:rsidRDefault="00835132" w:rsidP="00835132">
      <w:pPr>
        <w:pStyle w:val="a4"/>
        <w:jc w:val="both"/>
        <w:rPr>
          <w:rFonts w:cs="Times New Roman"/>
        </w:rPr>
      </w:pPr>
      <w:r w:rsidRPr="009A2CA9">
        <w:rPr>
          <w:rStyle w:val="a6"/>
          <w:rFonts w:cs="Times New Roman"/>
        </w:rPr>
        <w:footnoteRef/>
      </w:r>
      <w:r w:rsidRPr="009A2CA9">
        <w:rPr>
          <w:rFonts w:cs="Times New Roman"/>
        </w:rPr>
        <w:t xml:space="preserve"> </w:t>
      </w:r>
      <w:r w:rsidRPr="00835132">
        <w:rPr>
          <w:rFonts w:cs="Times New Roman"/>
        </w:rPr>
        <w:t>Федеральный закон от 24.11.1996 г. № 132-ФЗ (ред. от 28.05.2022) «Об основах туристской деятельности в Российской Федерации» [Электронный ресурс]. - URL: https://www.consultant.ru/online/ (дата обращения: 18.04.2023).</w:t>
      </w:r>
    </w:p>
  </w:footnote>
  <w:footnote w:id="8">
    <w:p w14:paraId="1B313591" w14:textId="303C3FE1" w:rsidR="00835132" w:rsidRPr="00CC4123" w:rsidRDefault="00835132" w:rsidP="00835132">
      <w:pPr>
        <w:pStyle w:val="a4"/>
        <w:jc w:val="both"/>
        <w:rPr>
          <w:rFonts w:cs="Times New Roman"/>
        </w:rPr>
      </w:pPr>
      <w:r w:rsidRPr="00CC4123">
        <w:rPr>
          <w:rStyle w:val="a6"/>
          <w:rFonts w:cs="Times New Roman"/>
        </w:rPr>
        <w:footnoteRef/>
      </w:r>
      <w:r w:rsidRPr="00CC4123">
        <w:rPr>
          <w:rFonts w:cs="Times New Roman"/>
        </w:rPr>
        <w:t xml:space="preserve"> </w:t>
      </w:r>
      <w:bookmarkStart w:id="9" w:name="_Hlk132743824"/>
      <w:r w:rsidRPr="00CC4123">
        <w:rPr>
          <w:rFonts w:cs="Times New Roman"/>
        </w:rPr>
        <w:t>Устюгова Е. В., Попова Т. О. Туристский продукт и туристские услуги // ТДР. 20</w:t>
      </w:r>
      <w:r>
        <w:rPr>
          <w:rFonts w:cs="Times New Roman"/>
        </w:rPr>
        <w:t>1</w:t>
      </w:r>
      <w:r w:rsidRPr="00CC4123">
        <w:rPr>
          <w:rFonts w:cs="Times New Roman"/>
        </w:rPr>
        <w:t>9. №</w:t>
      </w:r>
      <w:r>
        <w:rPr>
          <w:rFonts w:cs="Times New Roman"/>
        </w:rPr>
        <w:t xml:space="preserve"> </w:t>
      </w:r>
      <w:r w:rsidRPr="00CC4123">
        <w:rPr>
          <w:rFonts w:cs="Times New Roman"/>
        </w:rPr>
        <w:t xml:space="preserve">10. URL: https://cyberleninka.ru/article/n/turistskiy-produkt-i-turistskie-uslugi (дата обращения: </w:t>
      </w:r>
      <w:r w:rsidR="0047388C" w:rsidRPr="0047388C">
        <w:rPr>
          <w:rFonts w:cs="Times New Roman"/>
        </w:rPr>
        <w:t>18.04.2023</w:t>
      </w:r>
      <w:r w:rsidRPr="00CC4123">
        <w:rPr>
          <w:rFonts w:cs="Times New Roman"/>
        </w:rPr>
        <w:t>).</w:t>
      </w:r>
    </w:p>
    <w:bookmarkEnd w:id="9"/>
  </w:footnote>
  <w:footnote w:id="9">
    <w:p w14:paraId="49E0B6DE" w14:textId="77777777" w:rsidR="00835132" w:rsidRPr="00473E17" w:rsidRDefault="00835132" w:rsidP="00835132">
      <w:pPr>
        <w:pStyle w:val="a4"/>
        <w:jc w:val="both"/>
        <w:rPr>
          <w:rFonts w:cs="Times New Roman"/>
        </w:rPr>
      </w:pPr>
      <w:r w:rsidRPr="00473E17">
        <w:rPr>
          <w:rStyle w:val="a6"/>
          <w:rFonts w:cs="Times New Roman"/>
        </w:rPr>
        <w:footnoteRef/>
      </w:r>
      <w:r w:rsidRPr="00473E17">
        <w:rPr>
          <w:rFonts w:cs="Times New Roman"/>
        </w:rPr>
        <w:t xml:space="preserve"> </w:t>
      </w:r>
      <w:bookmarkStart w:id="10" w:name="_Hlk132743837"/>
      <w:r w:rsidRPr="00473E17">
        <w:rPr>
          <w:rFonts w:cs="Times New Roman"/>
        </w:rPr>
        <w:t xml:space="preserve">Уокер Дж. Р. Введение в гостеприимство. – М.: </w:t>
      </w:r>
      <w:r>
        <w:rPr>
          <w:rFonts w:cs="Times New Roman"/>
        </w:rPr>
        <w:t>Юнити</w:t>
      </w:r>
      <w:r w:rsidRPr="00473E17">
        <w:rPr>
          <w:rFonts w:cs="Times New Roman"/>
        </w:rPr>
        <w:t>, 2018. – С. 116</w:t>
      </w:r>
      <w:r>
        <w:rPr>
          <w:rFonts w:cs="Times New Roman"/>
        </w:rPr>
        <w:t>.</w:t>
      </w:r>
    </w:p>
    <w:bookmarkStart w:id="11" w:name="_Hlk132743859"/>
    <w:bookmarkEnd w:id="10"/>
  </w:footnote>
  <w:footnote w:id="10">
    <w:p w14:paraId="4CD44F85" w14:textId="77777777" w:rsidR="00835132" w:rsidRPr="00473E17" w:rsidRDefault="00835132" w:rsidP="00835132">
      <w:pPr>
        <w:pStyle w:val="a4"/>
        <w:rPr>
          <w:rFonts w:cs="Times New Roman"/>
        </w:rPr>
      </w:pPr>
      <w:bookmarkStart w:id="12" w:name="_Hlk132743859"/>
      <w:r w:rsidRPr="00473E17">
        <w:rPr>
          <w:rStyle w:val="a6"/>
          <w:rFonts w:cs="Times New Roman"/>
        </w:rPr>
        <w:footnoteRef/>
      </w:r>
      <w:r w:rsidRPr="00473E17">
        <w:rPr>
          <w:rFonts w:cs="Times New Roman"/>
        </w:rPr>
        <w:t xml:space="preserve"> Ильина Е. Н. </w:t>
      </w:r>
      <w:proofErr w:type="spellStart"/>
      <w:r w:rsidRPr="00473E17">
        <w:rPr>
          <w:rFonts w:cs="Times New Roman"/>
        </w:rPr>
        <w:t>Туроперейтинг</w:t>
      </w:r>
      <w:proofErr w:type="spellEnd"/>
      <w:r w:rsidRPr="00473E17">
        <w:rPr>
          <w:rFonts w:cs="Times New Roman"/>
        </w:rPr>
        <w:t xml:space="preserve">: организация деятельности. Учебник. – М.: Финансы и статистика, 2015. – </w:t>
      </w:r>
      <w:r>
        <w:rPr>
          <w:rFonts w:cs="Times New Roman"/>
        </w:rPr>
        <w:t>С. 17</w:t>
      </w:r>
      <w:r w:rsidRPr="00473E17">
        <w:rPr>
          <w:rFonts w:cs="Times New Roman"/>
        </w:rPr>
        <w:t>.</w:t>
      </w:r>
    </w:p>
    <w:bookmarkEnd w:id="12"/>
  </w:footnote>
  <w:footnote w:id="11">
    <w:p w14:paraId="5540643F" w14:textId="0149EF9F" w:rsidR="00835132" w:rsidRPr="00D237AC" w:rsidRDefault="00835132" w:rsidP="00835132">
      <w:pPr>
        <w:pStyle w:val="a4"/>
        <w:jc w:val="both"/>
        <w:rPr>
          <w:rFonts w:cs="Times New Roman"/>
        </w:rPr>
      </w:pPr>
      <w:r w:rsidRPr="00D237AC">
        <w:rPr>
          <w:rStyle w:val="a6"/>
          <w:rFonts w:cs="Times New Roman"/>
        </w:rPr>
        <w:footnoteRef/>
      </w:r>
      <w:r w:rsidRPr="00D237AC">
        <w:rPr>
          <w:rFonts w:cs="Times New Roman"/>
        </w:rPr>
        <w:t xml:space="preserve"> </w:t>
      </w:r>
      <w:proofErr w:type="spellStart"/>
      <w:r w:rsidRPr="00D237AC">
        <w:rPr>
          <w:rFonts w:cs="Times New Roman"/>
        </w:rPr>
        <w:t>Красева</w:t>
      </w:r>
      <w:proofErr w:type="spellEnd"/>
      <w:r w:rsidRPr="00D237AC">
        <w:rPr>
          <w:rFonts w:cs="Times New Roman"/>
        </w:rPr>
        <w:t xml:space="preserve"> Т. А., </w:t>
      </w:r>
      <w:proofErr w:type="spellStart"/>
      <w:r w:rsidRPr="00D237AC">
        <w:rPr>
          <w:rFonts w:cs="Times New Roman"/>
        </w:rPr>
        <w:t>Лааксонен</w:t>
      </w:r>
      <w:proofErr w:type="spellEnd"/>
      <w:r w:rsidRPr="00D237AC">
        <w:rPr>
          <w:rFonts w:cs="Times New Roman"/>
        </w:rPr>
        <w:t xml:space="preserve"> В. Турпродукт как результат взаимодействия субъектов туристского рынка // Вестник Псковского государственного университета. Серия: Экономика. Право. Управление. 2019. № 9. URL: https://cyberleninka.ru/article/n/turprodukt-kak-rezultat-vzaimodeystviya-subektov-turistskogo-rynka (дата обращения: </w:t>
      </w:r>
      <w:r w:rsidR="0047388C" w:rsidRPr="0047388C">
        <w:rPr>
          <w:rFonts w:cs="Times New Roman"/>
        </w:rPr>
        <w:t>18.04.2023</w:t>
      </w:r>
      <w:r w:rsidRPr="00D237AC">
        <w:rPr>
          <w:rFonts w:cs="Times New Roman"/>
        </w:rPr>
        <w:t>).</w:t>
      </w:r>
    </w:p>
  </w:footnote>
  <w:footnote w:id="12">
    <w:p w14:paraId="2252A58C" w14:textId="4E29107C" w:rsidR="00835132" w:rsidRPr="00AD5FCE" w:rsidRDefault="00835132" w:rsidP="00835132">
      <w:pPr>
        <w:pStyle w:val="a4"/>
        <w:jc w:val="both"/>
        <w:rPr>
          <w:rFonts w:cs="Times New Roman"/>
        </w:rPr>
      </w:pPr>
      <w:r w:rsidRPr="00AD5FCE">
        <w:rPr>
          <w:rStyle w:val="a6"/>
          <w:rFonts w:cs="Times New Roman"/>
        </w:rPr>
        <w:footnoteRef/>
      </w:r>
      <w:r w:rsidRPr="00AD5FCE">
        <w:rPr>
          <w:rFonts w:cs="Times New Roman"/>
        </w:rPr>
        <w:t xml:space="preserve"> Гречишкина Е. А., Лукашевич Н. А. Технология создания и внедрения нового продукта на рынок туристических услуг // Туризм и гостеприимство. 2017. № 1. URL: https://cyberleninka.ru/article/n/tehnologiya-sozdaniya-i-vnedreniya-novogo-produkta-na-rynok-turisticheskih-uslug (дата обращения: </w:t>
      </w:r>
      <w:r w:rsidR="0047388C" w:rsidRPr="0047388C">
        <w:rPr>
          <w:rFonts w:cs="Times New Roman"/>
        </w:rPr>
        <w:t>18.04.2023</w:t>
      </w:r>
      <w:r w:rsidRPr="00AD5FCE">
        <w:rPr>
          <w:rFonts w:cs="Times New Roman"/>
        </w:rPr>
        <w:t>).</w:t>
      </w:r>
    </w:p>
  </w:footnote>
  <w:footnote w:id="13">
    <w:p w14:paraId="4B5225C1" w14:textId="6DF29F78" w:rsidR="00D42FFA" w:rsidRDefault="00D42FFA" w:rsidP="00D42FFA">
      <w:pPr>
        <w:pStyle w:val="a4"/>
        <w:jc w:val="both"/>
      </w:pPr>
      <w:r>
        <w:rPr>
          <w:rStyle w:val="a6"/>
        </w:rPr>
        <w:footnoteRef/>
      </w:r>
      <w:r>
        <w:t xml:space="preserve"> </w:t>
      </w:r>
      <w:bookmarkStart w:id="14" w:name="_Hlk132743941"/>
      <w:proofErr w:type="spellStart"/>
      <w:r>
        <w:t>Дармограй</w:t>
      </w:r>
      <w:proofErr w:type="spellEnd"/>
      <w:r>
        <w:t xml:space="preserve">, А. В. Первые исторические контакты русских и китайцев / А. В. </w:t>
      </w:r>
      <w:proofErr w:type="spellStart"/>
      <w:r>
        <w:t>Дармограй</w:t>
      </w:r>
      <w:proofErr w:type="spellEnd"/>
      <w:r>
        <w:t xml:space="preserve">. — </w:t>
      </w:r>
      <w:proofErr w:type="gramStart"/>
      <w:r>
        <w:t>Текст :</w:t>
      </w:r>
      <w:proofErr w:type="gramEnd"/>
      <w:r>
        <w:t xml:space="preserve"> непосредственный // Молодой ученый. — 2020. — № 28 (318). — С. 264-265. — URL: https://moluch.ru/archive/318/72384/ (дата обращения: 18.04.2023).</w:t>
      </w:r>
      <w:r w:rsidR="0047388C">
        <w:t xml:space="preserve"> - с. 264</w:t>
      </w:r>
      <w:r>
        <w:t>.</w:t>
      </w:r>
    </w:p>
    <w:bookmarkEnd w:id="14"/>
  </w:footnote>
  <w:footnote w:id="14">
    <w:p w14:paraId="109F0259" w14:textId="2D9A81D7" w:rsidR="005F2E38" w:rsidRDefault="005F2E38" w:rsidP="005F2E38">
      <w:pPr>
        <w:pStyle w:val="a4"/>
        <w:jc w:val="both"/>
      </w:pPr>
      <w:r>
        <w:rPr>
          <w:rStyle w:val="a6"/>
        </w:rPr>
        <w:footnoteRef/>
      </w:r>
      <w:r>
        <w:t xml:space="preserve"> </w:t>
      </w:r>
      <w:bookmarkStart w:id="15" w:name="_Hlk132743973"/>
      <w:r w:rsidRPr="005F2E38">
        <w:t>Ефремова М.</w:t>
      </w:r>
      <w:r>
        <w:t xml:space="preserve"> </w:t>
      </w:r>
      <w:r w:rsidRPr="005F2E38">
        <w:t>В., Чкалова О.</w:t>
      </w:r>
      <w:r>
        <w:t xml:space="preserve"> </w:t>
      </w:r>
      <w:r w:rsidRPr="005F2E38">
        <w:t>В., Би Ж. Анализ развития международного туризма между Россией и Китаем // Экономический анализ: теория и практика. 2017. №</w:t>
      </w:r>
      <w:r>
        <w:t xml:space="preserve"> </w:t>
      </w:r>
      <w:r w:rsidRPr="005F2E38">
        <w:t>6 (465). URL: https://cyberleninka.ru/article/n/analiz-razvitiya-mezhdunarodnogo-turizma-mezhdu-rossiey-i-kitaem (дата обращения: 18.04.2023).</w:t>
      </w:r>
    </w:p>
    <w:bookmarkEnd w:id="15"/>
  </w:footnote>
  <w:footnote w:id="15">
    <w:p w14:paraId="471BC8AF" w14:textId="3A3F080E" w:rsidR="005F2E38" w:rsidRDefault="005F2E38" w:rsidP="005F2E38">
      <w:pPr>
        <w:pStyle w:val="a4"/>
        <w:jc w:val="both"/>
      </w:pPr>
      <w:r>
        <w:rPr>
          <w:rStyle w:val="a6"/>
        </w:rPr>
        <w:footnoteRef/>
      </w:r>
      <w:r>
        <w:t xml:space="preserve"> </w:t>
      </w:r>
      <w:bookmarkStart w:id="16" w:name="_Hlk132743986"/>
      <w:r>
        <w:t xml:space="preserve">Линь, </w:t>
      </w:r>
      <w:proofErr w:type="spellStart"/>
      <w:r>
        <w:t>Юй</w:t>
      </w:r>
      <w:proofErr w:type="spellEnd"/>
      <w:r>
        <w:t xml:space="preserve">. Анализ направлений взаимодействия в части международного туризма России и Китая / </w:t>
      </w:r>
      <w:proofErr w:type="spellStart"/>
      <w:r>
        <w:t>Юй</w:t>
      </w:r>
      <w:proofErr w:type="spellEnd"/>
      <w:r>
        <w:t xml:space="preserve"> Линь. — </w:t>
      </w:r>
      <w:proofErr w:type="gramStart"/>
      <w:r>
        <w:t>Текст :</w:t>
      </w:r>
      <w:proofErr w:type="gramEnd"/>
      <w:r>
        <w:t xml:space="preserve"> непосредственный // Молодой ученый. — 2020. — № 44 (334). — С. 98-103. — URL: https://moluch.ru/archive/334/74594/ (дата обращения: 18.04.2023).</w:t>
      </w:r>
      <w:r w:rsidR="0047388C">
        <w:t xml:space="preserve"> - с. 99.</w:t>
      </w:r>
    </w:p>
    <w:bookmarkEnd w:id="16"/>
  </w:footnote>
  <w:footnote w:id="16">
    <w:p w14:paraId="237AE604" w14:textId="5EFBEAB1" w:rsidR="00526DC6" w:rsidRDefault="00526DC6" w:rsidP="00526DC6">
      <w:pPr>
        <w:pStyle w:val="a4"/>
        <w:jc w:val="both"/>
      </w:pPr>
      <w:r>
        <w:rPr>
          <w:rStyle w:val="a6"/>
        </w:rPr>
        <w:footnoteRef/>
      </w:r>
      <w:r>
        <w:t xml:space="preserve"> Линь, </w:t>
      </w:r>
      <w:proofErr w:type="spellStart"/>
      <w:r>
        <w:t>Юй</w:t>
      </w:r>
      <w:proofErr w:type="spellEnd"/>
      <w:r>
        <w:t xml:space="preserve">. Анализ международной статистики КНР и РФ в сфере рынка туристических услуг / </w:t>
      </w:r>
      <w:proofErr w:type="spellStart"/>
      <w:r>
        <w:t>Юй</w:t>
      </w:r>
      <w:proofErr w:type="spellEnd"/>
      <w:r>
        <w:t xml:space="preserve"> Линь. — </w:t>
      </w:r>
      <w:proofErr w:type="gramStart"/>
      <w:r>
        <w:t>Текст :</w:t>
      </w:r>
      <w:proofErr w:type="gramEnd"/>
      <w:r>
        <w:t xml:space="preserve"> непосредственный // Молодой ученый. — 2020. — № 44 (334). — С. 92-98. — URL: https://moluch.ru/archive/334/74593/ (дата обращения: 18.04.2023).</w:t>
      </w:r>
      <w:r w:rsidR="0047388C">
        <w:t xml:space="preserve"> - с. 94.</w:t>
      </w:r>
    </w:p>
  </w:footnote>
  <w:footnote w:id="17">
    <w:p w14:paraId="45670C5A" w14:textId="347F62B8" w:rsidR="00526DC6" w:rsidRDefault="00526DC6" w:rsidP="00526DC6">
      <w:pPr>
        <w:pStyle w:val="a4"/>
        <w:jc w:val="both"/>
      </w:pPr>
      <w:r>
        <w:rPr>
          <w:rStyle w:val="a6"/>
        </w:rPr>
        <w:footnoteRef/>
      </w:r>
      <w:r>
        <w:t xml:space="preserve"> </w:t>
      </w:r>
      <w:r w:rsidRPr="00526DC6">
        <w:t>Ефремова М. В., Чкалова О. В., Би Ж. Анализ развития международного туризма между Россией и Китаем // Экономический анализ: теория и практика. 2017. № 6 (465). URL: https://cyberleninka.ru/article/n/analiz-razvitiya-mezhdunarodnogo-turizma-mezhdu-rossiey-i-kitaem (дата обращения: 18.04.2023).</w:t>
      </w:r>
    </w:p>
  </w:footnote>
  <w:footnote w:id="18">
    <w:p w14:paraId="1FC3BA85" w14:textId="232B8865" w:rsidR="00E5624F" w:rsidRPr="00E5624F" w:rsidRDefault="00E5624F" w:rsidP="00E5624F">
      <w:pPr>
        <w:pStyle w:val="a4"/>
        <w:jc w:val="both"/>
      </w:pPr>
      <w:r>
        <w:rPr>
          <w:rStyle w:val="a6"/>
        </w:rPr>
        <w:footnoteRef/>
      </w:r>
      <w:r>
        <w:t xml:space="preserve"> </w:t>
      </w:r>
      <w:bookmarkStart w:id="17" w:name="_Hlk132744031"/>
      <w:r w:rsidRPr="00E5624F">
        <w:t>Туристическая ассоциация «Мир без границ»</w:t>
      </w:r>
      <w:r>
        <w:t xml:space="preserve"> </w:t>
      </w:r>
      <w:r>
        <w:rPr>
          <w:rFonts w:cs="Times New Roman"/>
        </w:rPr>
        <w:t>[</w:t>
      </w:r>
      <w:r>
        <w:t>Электронный ресурс</w:t>
      </w:r>
      <w:r>
        <w:rPr>
          <w:rFonts w:cs="Times New Roman"/>
        </w:rPr>
        <w:t>]</w:t>
      </w:r>
      <w:r>
        <w:t>. -</w:t>
      </w:r>
      <w:r w:rsidRPr="00E5624F">
        <w:t xml:space="preserve"> </w:t>
      </w:r>
      <w:r w:rsidRPr="00E5624F">
        <w:rPr>
          <w:lang w:val="en-US"/>
        </w:rPr>
        <w:t>URL</w:t>
      </w:r>
      <w:r w:rsidRPr="00E5624F">
        <w:t xml:space="preserve">: </w:t>
      </w:r>
      <w:r w:rsidRPr="00E5624F">
        <w:rPr>
          <w:lang w:val="en-US"/>
        </w:rPr>
        <w:t>http</w:t>
      </w:r>
      <w:r w:rsidRPr="00E5624F">
        <w:t>://</w:t>
      </w:r>
      <w:r w:rsidRPr="00E5624F">
        <w:rPr>
          <w:lang w:val="en-US"/>
        </w:rPr>
        <w:t>www</w:t>
      </w:r>
      <w:r w:rsidRPr="00E5624F">
        <w:t>.</w:t>
      </w:r>
      <w:r w:rsidRPr="00E5624F">
        <w:rPr>
          <w:lang w:val="en-US"/>
        </w:rPr>
        <w:t>visit</w:t>
      </w:r>
      <w:r w:rsidRPr="00E5624F">
        <w:t>-</w:t>
      </w:r>
      <w:proofErr w:type="spellStart"/>
      <w:r w:rsidRPr="00E5624F">
        <w:rPr>
          <w:lang w:val="en-US"/>
        </w:rPr>
        <w:t>russia</w:t>
      </w:r>
      <w:proofErr w:type="spellEnd"/>
      <w:r w:rsidRPr="00E5624F">
        <w:t>.</w:t>
      </w:r>
      <w:proofErr w:type="spellStart"/>
      <w:r w:rsidRPr="00E5624F">
        <w:rPr>
          <w:lang w:val="en-US"/>
        </w:rPr>
        <w:t>ru</w:t>
      </w:r>
      <w:proofErr w:type="spellEnd"/>
      <w:r w:rsidRPr="00E5624F">
        <w:t>/</w:t>
      </w:r>
      <w:r w:rsidRPr="00E5624F">
        <w:rPr>
          <w:lang w:val="en-US"/>
        </w:rPr>
        <w:t>our</w:t>
      </w:r>
      <w:r w:rsidRPr="00E5624F">
        <w:t>-</w:t>
      </w:r>
      <w:r w:rsidRPr="00E5624F">
        <w:rPr>
          <w:lang w:val="en-US"/>
        </w:rPr>
        <w:t>projects</w:t>
      </w:r>
      <w:r w:rsidRPr="00E5624F">
        <w:t>/</w:t>
      </w:r>
      <w:proofErr w:type="spellStart"/>
      <w:r w:rsidRPr="00E5624F">
        <w:rPr>
          <w:lang w:val="en-US"/>
        </w:rPr>
        <w:t>programma</w:t>
      </w:r>
      <w:proofErr w:type="spellEnd"/>
      <w:r w:rsidRPr="00E5624F">
        <w:t>-</w:t>
      </w:r>
      <w:proofErr w:type="spellStart"/>
      <w:r w:rsidRPr="00E5624F">
        <w:rPr>
          <w:lang w:val="en-US"/>
        </w:rPr>
        <w:t>china</w:t>
      </w:r>
      <w:proofErr w:type="spellEnd"/>
      <w:r w:rsidRPr="00E5624F">
        <w:t>-</w:t>
      </w:r>
      <w:r w:rsidRPr="00E5624F">
        <w:rPr>
          <w:lang w:val="en-US"/>
        </w:rPr>
        <w:t>friendly</w:t>
      </w:r>
      <w:r>
        <w:t xml:space="preserve"> (дата обращения: 18.04.2023).</w:t>
      </w:r>
    </w:p>
    <w:bookmarkEnd w:id="17"/>
  </w:footnote>
  <w:footnote w:id="19">
    <w:p w14:paraId="15A387FE" w14:textId="6974C42F" w:rsidR="00197B34" w:rsidRDefault="00197B34" w:rsidP="00197B34">
      <w:pPr>
        <w:pStyle w:val="a4"/>
        <w:jc w:val="both"/>
      </w:pPr>
      <w:r>
        <w:rPr>
          <w:rStyle w:val="a6"/>
        </w:rPr>
        <w:footnoteRef/>
      </w:r>
      <w:r>
        <w:t xml:space="preserve"> </w:t>
      </w:r>
      <w:bookmarkStart w:id="18" w:name="_Hlk132744043"/>
      <w:r w:rsidRPr="00197B34">
        <w:t xml:space="preserve">Ноева Е.Е., </w:t>
      </w:r>
      <w:proofErr w:type="spellStart"/>
      <w:r w:rsidRPr="00197B34">
        <w:t>Хунжуй</w:t>
      </w:r>
      <w:proofErr w:type="spellEnd"/>
      <w:r w:rsidRPr="00197B34">
        <w:t xml:space="preserve"> Ван ВЛИЯНИЕ ПАНДЕМИИ НА ТУРИСТИЧЕСКУЮ ОТРАСЛЬ КИТАЯ И МЕРЫ ПО ПРЕДОТВРАЩЕНИЮ НЕГАТИВНЫХ ПОСЛЕДСТВИЙ // Экономика и бизнес: теория и практика. 2021. №11-3. URL: https://cyberleninka.ru/article/n/vliyanie-pandemii-na-turisticheskuyu-otrasl-kitaya-i-mery-po-predotvrascheniyu-negativnyh-posledstviy (дата обращения: 18.04.2023).</w:t>
      </w:r>
    </w:p>
    <w:bookmarkEnd w:id="18"/>
  </w:footnote>
  <w:footnote w:id="20">
    <w:p w14:paraId="5B2A3EAF" w14:textId="32A9525A" w:rsidR="00197B34" w:rsidRPr="00197B34" w:rsidRDefault="00197B34" w:rsidP="00197B34">
      <w:pPr>
        <w:pStyle w:val="a4"/>
        <w:jc w:val="both"/>
      </w:pPr>
      <w:r>
        <w:rPr>
          <w:rStyle w:val="a6"/>
        </w:rPr>
        <w:footnoteRef/>
      </w:r>
      <w:r>
        <w:t xml:space="preserve"> </w:t>
      </w:r>
      <w:bookmarkStart w:id="19" w:name="_Hlk132744063"/>
      <w:r w:rsidRPr="00197B34">
        <w:t>Россия и Китай готовят новое соглашение о безвизовых поездках туристических групп</w:t>
      </w:r>
      <w:r>
        <w:t xml:space="preserve"> </w:t>
      </w:r>
      <w:r>
        <w:rPr>
          <w:rFonts w:cs="Times New Roman"/>
        </w:rPr>
        <w:t>[</w:t>
      </w:r>
      <w:r>
        <w:t>Электронный ресурс</w:t>
      </w:r>
      <w:r>
        <w:rPr>
          <w:rFonts w:cs="Times New Roman"/>
        </w:rPr>
        <w:t>]</w:t>
      </w:r>
      <w:r>
        <w:t xml:space="preserve">. - </w:t>
      </w:r>
      <w:r>
        <w:rPr>
          <w:lang w:val="en-US"/>
        </w:rPr>
        <w:t>URL</w:t>
      </w:r>
      <w:r>
        <w:t xml:space="preserve">: </w:t>
      </w:r>
      <w:r w:rsidR="00365E77" w:rsidRPr="00365E77">
        <w:t xml:space="preserve">https://www.vedomosti.ru/politics/articles/2023/04/17/971119-rossiya-i-kitai-gotovyat-novoe-soglashenie-o-bezvizovih-poezdkah-turisticheskih-grupp?ysclid=lgmiwdqtc4463967569 </w:t>
      </w:r>
      <w:r>
        <w:t>(дата обращения: 18.04.2023)</w:t>
      </w:r>
      <w:bookmarkEnd w:id="19"/>
      <w:r>
        <w:t>.</w:t>
      </w:r>
    </w:p>
  </w:footnote>
  <w:footnote w:id="21">
    <w:p w14:paraId="7756A195" w14:textId="36F49910" w:rsidR="009A45A9" w:rsidRDefault="009A45A9">
      <w:pPr>
        <w:pStyle w:val="a4"/>
      </w:pPr>
      <w:r>
        <w:rPr>
          <w:rStyle w:val="a6"/>
        </w:rPr>
        <w:footnoteRef/>
      </w:r>
      <w:r>
        <w:t xml:space="preserve"> Там же.</w:t>
      </w:r>
    </w:p>
  </w:footnote>
  <w:footnote w:id="22">
    <w:p w14:paraId="1B6DE42B" w14:textId="0C6FEA96" w:rsidR="006B72FA" w:rsidRDefault="006B72FA" w:rsidP="006B72FA">
      <w:pPr>
        <w:pStyle w:val="a4"/>
        <w:jc w:val="both"/>
      </w:pPr>
      <w:r>
        <w:rPr>
          <w:rStyle w:val="a6"/>
        </w:rPr>
        <w:footnoteRef/>
      </w:r>
      <w:r>
        <w:t xml:space="preserve"> </w:t>
      </w:r>
      <w:r w:rsidRPr="006B72FA">
        <w:t xml:space="preserve">Линь, </w:t>
      </w:r>
      <w:proofErr w:type="spellStart"/>
      <w:r w:rsidRPr="006B72FA">
        <w:t>Юй</w:t>
      </w:r>
      <w:proofErr w:type="spellEnd"/>
      <w:r w:rsidRPr="006B72FA">
        <w:t xml:space="preserve">. Анализ направлений взаимодействия в части международного туризма России и Китая / </w:t>
      </w:r>
      <w:proofErr w:type="spellStart"/>
      <w:r w:rsidRPr="006B72FA">
        <w:t>Юй</w:t>
      </w:r>
      <w:proofErr w:type="spellEnd"/>
      <w:r w:rsidRPr="006B72FA">
        <w:t xml:space="preserve"> Линь. — </w:t>
      </w:r>
      <w:proofErr w:type="gramStart"/>
      <w:r w:rsidRPr="006B72FA">
        <w:t>Текст :</w:t>
      </w:r>
      <w:proofErr w:type="gramEnd"/>
      <w:r w:rsidRPr="006B72FA">
        <w:t xml:space="preserve"> непосредственный // Молодой ученый. — 2020. — № 44 (334). — С. 98-103. — URL: https://moluch.ru/archive/334/74594/ (дата обращения: 18.04.2023).</w:t>
      </w:r>
      <w:r w:rsidR="0047388C">
        <w:t xml:space="preserve"> - с. 100.</w:t>
      </w:r>
    </w:p>
  </w:footnote>
  <w:footnote w:id="23">
    <w:p w14:paraId="1BB212FF" w14:textId="0D3D4809" w:rsidR="00781E8D" w:rsidRPr="00781E8D" w:rsidRDefault="00781E8D" w:rsidP="00781E8D">
      <w:pPr>
        <w:pStyle w:val="a4"/>
        <w:jc w:val="both"/>
      </w:pPr>
      <w:r>
        <w:rPr>
          <w:rStyle w:val="a6"/>
        </w:rPr>
        <w:footnoteRef/>
      </w:r>
      <w:r>
        <w:t xml:space="preserve"> </w:t>
      </w:r>
      <w:bookmarkStart w:id="20" w:name="_Hlk132744079"/>
      <w:r w:rsidRPr="00781E8D">
        <w:t>Текущая ситуация и тенденции развития туризма в Китае</w:t>
      </w:r>
      <w:r>
        <w:t xml:space="preserve"> </w:t>
      </w:r>
      <w:r w:rsidR="00365F4B">
        <w:rPr>
          <w:rFonts w:cs="Times New Roman"/>
        </w:rPr>
        <w:t>[</w:t>
      </w:r>
      <w:r>
        <w:t>Электронный ресурс</w:t>
      </w:r>
      <w:r w:rsidR="00365F4B">
        <w:rPr>
          <w:rFonts w:cs="Times New Roman"/>
        </w:rPr>
        <w:t>]</w:t>
      </w:r>
      <w:r>
        <w:t xml:space="preserve">. - </w:t>
      </w:r>
      <w:r>
        <w:rPr>
          <w:lang w:val="en-US"/>
        </w:rPr>
        <w:t>URL</w:t>
      </w:r>
      <w:r>
        <w:t xml:space="preserve">: </w:t>
      </w:r>
      <w:r w:rsidRPr="00781E8D">
        <w:t>https://sci-article.ru/stat.php?i=1654112432&amp;ysclid=lgmjlf7tdi361093860</w:t>
      </w:r>
      <w:r>
        <w:t xml:space="preserve"> (дата обращения: 18.04.2023).</w:t>
      </w:r>
      <w:bookmarkEnd w:id="20"/>
    </w:p>
  </w:footnote>
  <w:footnote w:id="24">
    <w:p w14:paraId="0DAE8975" w14:textId="7968D513" w:rsidR="00365F4B" w:rsidRDefault="00365F4B" w:rsidP="00365F4B">
      <w:pPr>
        <w:pStyle w:val="a4"/>
        <w:jc w:val="both"/>
      </w:pPr>
      <w:r>
        <w:rPr>
          <w:rStyle w:val="a6"/>
        </w:rPr>
        <w:footnoteRef/>
      </w:r>
      <w:r>
        <w:t xml:space="preserve"> </w:t>
      </w:r>
      <w:bookmarkStart w:id="21" w:name="_Hlk132798000"/>
      <w:r w:rsidRPr="00365F4B">
        <w:t>В первом полугодии Петербург посетили почти 2 млн иностранных туристов</w:t>
      </w:r>
      <w:r>
        <w:t xml:space="preserve"> </w:t>
      </w:r>
      <w:r>
        <w:rPr>
          <w:rFonts w:cs="Times New Roman"/>
        </w:rPr>
        <w:t>[</w:t>
      </w:r>
      <w:r>
        <w:t>Электронный ресурс</w:t>
      </w:r>
      <w:r>
        <w:rPr>
          <w:rFonts w:cs="Times New Roman"/>
        </w:rPr>
        <w:t>]</w:t>
      </w:r>
      <w:r>
        <w:t xml:space="preserve">. - </w:t>
      </w:r>
      <w:r>
        <w:rPr>
          <w:lang w:val="en-US"/>
        </w:rPr>
        <w:t>URL</w:t>
      </w:r>
      <w:r>
        <w:t xml:space="preserve">: </w:t>
      </w:r>
      <w:r w:rsidRPr="00365F4B">
        <w:t>https://www.vedomosti.ru/business/articles/201</w:t>
      </w:r>
      <w:r>
        <w:t>5</w:t>
      </w:r>
      <w:r w:rsidRPr="00365F4B">
        <w:t xml:space="preserve">/08/17/729851-peterburg-turistov?ysclid=lgnbw0pz5a910177020 </w:t>
      </w:r>
      <w:r>
        <w:t>(дата обращения: 18.04.2023).</w:t>
      </w:r>
      <w:bookmarkEnd w:id="21"/>
    </w:p>
  </w:footnote>
  <w:footnote w:id="25">
    <w:p w14:paraId="058B18FE" w14:textId="21E43BF5" w:rsidR="005D4D12" w:rsidRDefault="005D4D12" w:rsidP="005D4D12">
      <w:pPr>
        <w:pStyle w:val="a4"/>
        <w:jc w:val="both"/>
      </w:pPr>
      <w:r>
        <w:rPr>
          <w:rStyle w:val="a6"/>
        </w:rPr>
        <w:footnoteRef/>
      </w:r>
      <w:r>
        <w:t xml:space="preserve"> </w:t>
      </w:r>
      <w:bookmarkStart w:id="22" w:name="_Hlk132798011"/>
      <w:r>
        <w:t xml:space="preserve">Китайский ураган: Прибыль, риски, криминал – всё, что несут в Россию гости из поднебесной </w:t>
      </w:r>
      <w:bookmarkStart w:id="23" w:name="_Hlk132795386"/>
      <w:r>
        <w:rPr>
          <w:rFonts w:cs="Times New Roman"/>
        </w:rPr>
        <w:t>[</w:t>
      </w:r>
      <w:r>
        <w:t>Электронный ресурс</w:t>
      </w:r>
      <w:r>
        <w:rPr>
          <w:rFonts w:cs="Times New Roman"/>
        </w:rPr>
        <w:t>]</w:t>
      </w:r>
      <w:r>
        <w:t xml:space="preserve">. - </w:t>
      </w:r>
      <w:r>
        <w:rPr>
          <w:lang w:val="en-US"/>
        </w:rPr>
        <w:t>URL</w:t>
      </w:r>
      <w:r>
        <w:t xml:space="preserve">: </w:t>
      </w:r>
      <w:r w:rsidRPr="005D4D12">
        <w:t>https://www.tourdom.ru/hotline/konflikty/kitayskiy-uragan/?sphrase_id=29258</w:t>
      </w:r>
      <w:r w:rsidRPr="00365F4B">
        <w:t xml:space="preserve"> </w:t>
      </w:r>
      <w:r>
        <w:t>(дата обращения: 18.04.2023).</w:t>
      </w:r>
    </w:p>
    <w:bookmarkEnd w:id="22"/>
    <w:bookmarkEnd w:id="23"/>
  </w:footnote>
  <w:footnote w:id="26">
    <w:p w14:paraId="56CC970F" w14:textId="611697C6" w:rsidR="007D0F80" w:rsidRDefault="007D0F80" w:rsidP="007D0F80">
      <w:pPr>
        <w:pStyle w:val="a4"/>
        <w:jc w:val="both"/>
      </w:pPr>
      <w:r>
        <w:rPr>
          <w:rStyle w:val="a6"/>
        </w:rPr>
        <w:footnoteRef/>
      </w:r>
      <w:r>
        <w:t xml:space="preserve"> </w:t>
      </w:r>
      <w:bookmarkStart w:id="24" w:name="_Hlk132798023"/>
      <w:r>
        <w:t xml:space="preserve">Имидж России в китайских СМИ </w:t>
      </w:r>
      <w:r>
        <w:rPr>
          <w:rFonts w:cs="Times New Roman"/>
        </w:rPr>
        <w:t>[</w:t>
      </w:r>
      <w:r>
        <w:t>Электронный ресурс</w:t>
      </w:r>
      <w:r>
        <w:rPr>
          <w:rFonts w:cs="Times New Roman"/>
        </w:rPr>
        <w:t>]</w:t>
      </w:r>
      <w:r>
        <w:t xml:space="preserve">. - </w:t>
      </w:r>
      <w:r>
        <w:rPr>
          <w:lang w:val="en-US"/>
        </w:rPr>
        <w:t>URL</w:t>
      </w:r>
      <w:r>
        <w:t xml:space="preserve">: </w:t>
      </w:r>
      <w:r w:rsidRPr="007D0F80">
        <w:t xml:space="preserve">https://dulti.livejournal.com/4780.html </w:t>
      </w:r>
      <w:r>
        <w:t>(дата обращения: 18.04.2023).</w:t>
      </w:r>
    </w:p>
    <w:bookmarkEnd w:id="24"/>
  </w:footnote>
  <w:footnote w:id="27">
    <w:p w14:paraId="42F542A9" w14:textId="3D51AB15" w:rsidR="001E3C9E" w:rsidRDefault="001E3C9E" w:rsidP="001E3C9E">
      <w:pPr>
        <w:pStyle w:val="a4"/>
        <w:jc w:val="both"/>
      </w:pPr>
      <w:r>
        <w:rPr>
          <w:rStyle w:val="a6"/>
        </w:rPr>
        <w:footnoteRef/>
      </w:r>
      <w:r>
        <w:t xml:space="preserve"> </w:t>
      </w:r>
      <w:bookmarkStart w:id="25" w:name="_Hlk132798037"/>
      <w:r w:rsidRPr="001E3C9E">
        <w:t>Где в Петербурге чаще всего бывают китайские туристы</w:t>
      </w:r>
      <w:r>
        <w:t xml:space="preserve"> </w:t>
      </w:r>
      <w:r>
        <w:rPr>
          <w:rFonts w:cs="Times New Roman"/>
        </w:rPr>
        <w:t>[</w:t>
      </w:r>
      <w:r>
        <w:t>Электронный ресурс</w:t>
      </w:r>
      <w:r>
        <w:rPr>
          <w:rFonts w:cs="Times New Roman"/>
        </w:rPr>
        <w:t>]</w:t>
      </w:r>
      <w:r>
        <w:t xml:space="preserve">. - </w:t>
      </w:r>
      <w:r>
        <w:rPr>
          <w:lang w:val="en-US"/>
        </w:rPr>
        <w:t>URL</w:t>
      </w:r>
      <w:r>
        <w:t xml:space="preserve">: </w:t>
      </w:r>
      <w:r w:rsidRPr="001E3C9E">
        <w:t xml:space="preserve">https://www.fiesta.ru/spb/live/gde-v-peterburge-chasche-vsego-byvayut-kitayskie-turisty/?ysclid=lgnfno07ee590990473 </w:t>
      </w:r>
      <w:r>
        <w:t>(дата обращения: 18.04.2023).</w:t>
      </w:r>
    </w:p>
    <w:bookmarkEnd w:id="25"/>
  </w:footnote>
  <w:footnote w:id="28">
    <w:p w14:paraId="3F21D0AD" w14:textId="78F7005F" w:rsidR="006A343B" w:rsidRDefault="006A343B" w:rsidP="006A343B">
      <w:pPr>
        <w:pStyle w:val="a4"/>
        <w:jc w:val="both"/>
      </w:pPr>
      <w:r>
        <w:rPr>
          <w:rStyle w:val="a6"/>
        </w:rPr>
        <w:footnoteRef/>
      </w:r>
      <w:r>
        <w:t xml:space="preserve"> </w:t>
      </w:r>
      <w:bookmarkStart w:id="26" w:name="_Hlk132798048"/>
      <w:r>
        <w:t xml:space="preserve">Китайские туристы рассказали, сколько готовы тратить в сутки в Петербурге </w:t>
      </w:r>
      <w:r w:rsidRPr="006A343B">
        <w:t>[Электронный ресурс]. - URL:</w:t>
      </w:r>
      <w:r>
        <w:t xml:space="preserve"> </w:t>
      </w:r>
      <w:r w:rsidRPr="006A343B">
        <w:t>https://www.spb.kp.ru/online/news/4394786/</w:t>
      </w:r>
      <w:r>
        <w:t xml:space="preserve"> (дата обращения: 19.04.2023).</w:t>
      </w:r>
    </w:p>
    <w:bookmarkEnd w:id="26"/>
  </w:footnote>
  <w:footnote w:id="29">
    <w:p w14:paraId="1CB33A59" w14:textId="1BC6C7B1" w:rsidR="00D71B05" w:rsidRDefault="00D71B05" w:rsidP="00D71B05">
      <w:pPr>
        <w:pStyle w:val="a4"/>
        <w:jc w:val="both"/>
      </w:pPr>
      <w:r>
        <w:rPr>
          <w:rStyle w:val="a6"/>
        </w:rPr>
        <w:footnoteRef/>
      </w:r>
      <w:r>
        <w:t xml:space="preserve"> </w:t>
      </w:r>
      <w:r w:rsidRPr="00D71B05">
        <w:t>Китайский ураган: Прибыль, риски, криминал – всё, что несут в Россию гости из поднебесной [Электронный ресурс]. - URL: https://www.tourdom.ru/hotline/konflikty/kitayskiy-uragan/?sphrase_id=29258 (дата обращения: 18.04.2023).</w:t>
      </w:r>
    </w:p>
  </w:footnote>
  <w:footnote w:id="30">
    <w:p w14:paraId="7393FA16" w14:textId="22219AF4" w:rsidR="00C9420E" w:rsidRPr="00C9420E" w:rsidRDefault="00C9420E" w:rsidP="00C9420E">
      <w:pPr>
        <w:pStyle w:val="a4"/>
        <w:jc w:val="both"/>
      </w:pPr>
      <w:r>
        <w:rPr>
          <w:rStyle w:val="a6"/>
        </w:rPr>
        <w:footnoteRef/>
      </w:r>
      <w:r>
        <w:t xml:space="preserve"> </w:t>
      </w:r>
      <w:r w:rsidRPr="00C9420E">
        <w:t>WTTC: Шанхай — крупнейший туристический рынок в мире</w:t>
      </w:r>
      <w:r>
        <w:t xml:space="preserve"> </w:t>
      </w:r>
      <w:r>
        <w:rPr>
          <w:rFonts w:cs="Times New Roman"/>
        </w:rPr>
        <w:t>[</w:t>
      </w:r>
      <w:r>
        <w:t>Электронный ресурс</w:t>
      </w:r>
      <w:r>
        <w:rPr>
          <w:rFonts w:cs="Times New Roman"/>
        </w:rPr>
        <w:t>]</w:t>
      </w:r>
      <w:r>
        <w:t xml:space="preserve">. - </w:t>
      </w:r>
      <w:r>
        <w:rPr>
          <w:lang w:val="en-US"/>
        </w:rPr>
        <w:t>URL</w:t>
      </w:r>
      <w:r w:rsidRPr="00C9420E">
        <w:t xml:space="preserve">: </w:t>
      </w:r>
      <w:r w:rsidRPr="00C9420E">
        <w:rPr>
          <w:lang w:val="en-US"/>
        </w:rPr>
        <w:t>https</w:t>
      </w:r>
      <w:r w:rsidRPr="00C9420E">
        <w:t>://</w:t>
      </w:r>
      <w:proofErr w:type="spellStart"/>
      <w:r w:rsidRPr="00C9420E">
        <w:rPr>
          <w:lang w:val="en-US"/>
        </w:rPr>
        <w:t>ru</w:t>
      </w:r>
      <w:proofErr w:type="spellEnd"/>
      <w:r w:rsidRPr="00C9420E">
        <w:t>.</w:t>
      </w:r>
      <w:proofErr w:type="spellStart"/>
      <w:r w:rsidRPr="00C9420E">
        <w:rPr>
          <w:lang w:val="en-US"/>
        </w:rPr>
        <w:t>eturbonews</w:t>
      </w:r>
      <w:proofErr w:type="spellEnd"/>
      <w:r w:rsidRPr="00C9420E">
        <w:t>.</w:t>
      </w:r>
      <w:r w:rsidRPr="00C9420E">
        <w:rPr>
          <w:lang w:val="en-US"/>
        </w:rPr>
        <w:t>com</w:t>
      </w:r>
      <w:r w:rsidRPr="00C9420E">
        <w:t>/</w:t>
      </w:r>
      <w:proofErr w:type="spellStart"/>
      <w:r w:rsidRPr="00C9420E">
        <w:rPr>
          <w:lang w:val="en-US"/>
        </w:rPr>
        <w:t>wttc</w:t>
      </w:r>
      <w:proofErr w:type="spellEnd"/>
      <w:r w:rsidRPr="00C9420E">
        <w:t>-</w:t>
      </w:r>
      <w:r w:rsidRPr="00C9420E">
        <w:rPr>
          <w:lang w:val="en-US"/>
        </w:rPr>
        <w:t>shanghai</w:t>
      </w:r>
      <w:r w:rsidRPr="00C9420E">
        <w:t>-</w:t>
      </w:r>
      <w:r w:rsidRPr="00C9420E">
        <w:rPr>
          <w:lang w:val="en-US"/>
        </w:rPr>
        <w:t>is</w:t>
      </w:r>
      <w:r w:rsidRPr="00C9420E">
        <w:t>-</w:t>
      </w:r>
      <w:r w:rsidRPr="00C9420E">
        <w:rPr>
          <w:lang w:val="en-US"/>
        </w:rPr>
        <w:t>largest</w:t>
      </w:r>
      <w:r w:rsidRPr="00C9420E">
        <w:t>-</w:t>
      </w:r>
      <w:r w:rsidRPr="00C9420E">
        <w:rPr>
          <w:lang w:val="en-US"/>
        </w:rPr>
        <w:t>tourism</w:t>
      </w:r>
      <w:r w:rsidRPr="00C9420E">
        <w:t>-</w:t>
      </w:r>
      <w:r w:rsidRPr="00C9420E">
        <w:rPr>
          <w:lang w:val="en-US"/>
        </w:rPr>
        <w:t>market</w:t>
      </w:r>
      <w:r w:rsidRPr="00C9420E">
        <w:t>-</w:t>
      </w:r>
      <w:r w:rsidRPr="00C9420E">
        <w:rPr>
          <w:lang w:val="en-US"/>
        </w:rPr>
        <w:t>in</w:t>
      </w:r>
      <w:r w:rsidRPr="00C9420E">
        <w:t>-</w:t>
      </w:r>
      <w:r w:rsidRPr="00C9420E">
        <w:rPr>
          <w:lang w:val="en-US"/>
        </w:rPr>
        <w:t>the</w:t>
      </w:r>
      <w:r w:rsidRPr="00C9420E">
        <w:t>-</w:t>
      </w:r>
      <w:r w:rsidRPr="00C9420E">
        <w:rPr>
          <w:lang w:val="en-US"/>
        </w:rPr>
        <w:t>world</w:t>
      </w:r>
      <w:r w:rsidRPr="00C9420E">
        <w:t>/ (</w:t>
      </w:r>
      <w:r>
        <w:t>дата обращения: 21.04.2023).</w:t>
      </w:r>
    </w:p>
  </w:footnote>
  <w:footnote w:id="31">
    <w:p w14:paraId="5749AFC1" w14:textId="77777777" w:rsidR="00FD714F" w:rsidRDefault="00FD714F" w:rsidP="00FD714F">
      <w:pPr>
        <w:pStyle w:val="a4"/>
        <w:jc w:val="both"/>
      </w:pPr>
      <w:r>
        <w:rPr>
          <w:rStyle w:val="a6"/>
        </w:rPr>
        <w:footnoteRef/>
      </w:r>
      <w:r>
        <w:t xml:space="preserve"> </w:t>
      </w:r>
      <w:r w:rsidRPr="000D1972">
        <w:t>Количество туристов из материкового Китая, посетивших Шанхай с 2011 по 2021 год</w:t>
      </w:r>
      <w:r>
        <w:t xml:space="preserve"> </w:t>
      </w:r>
      <w:r>
        <w:rPr>
          <w:rFonts w:cs="Times New Roman"/>
        </w:rPr>
        <w:t>[</w:t>
      </w:r>
      <w:r>
        <w:t>Электронный ресурс</w:t>
      </w:r>
      <w:r>
        <w:rPr>
          <w:rFonts w:cs="Times New Roman"/>
        </w:rPr>
        <w:t>]</w:t>
      </w:r>
      <w:r>
        <w:t xml:space="preserve">. - </w:t>
      </w:r>
      <w:r>
        <w:rPr>
          <w:lang w:val="en-US"/>
        </w:rPr>
        <w:t>URL</w:t>
      </w:r>
      <w:r w:rsidRPr="00C9420E">
        <w:t xml:space="preserve">: </w:t>
      </w:r>
      <w:r w:rsidRPr="000D1972">
        <w:rPr>
          <w:lang w:val="en-US"/>
        </w:rPr>
        <w:t>https</w:t>
      </w:r>
      <w:r w:rsidRPr="000D1972">
        <w:t>://</w:t>
      </w:r>
      <w:r w:rsidRPr="000D1972">
        <w:rPr>
          <w:lang w:val="en-US"/>
        </w:rPr>
        <w:t>translated</w:t>
      </w:r>
      <w:r w:rsidRPr="000D1972">
        <w:t>.</w:t>
      </w:r>
      <w:proofErr w:type="spellStart"/>
      <w:r w:rsidRPr="000D1972">
        <w:rPr>
          <w:lang w:val="en-US"/>
        </w:rPr>
        <w:t>turbopages</w:t>
      </w:r>
      <w:proofErr w:type="spellEnd"/>
      <w:r w:rsidRPr="000D1972">
        <w:t>.</w:t>
      </w:r>
      <w:r w:rsidRPr="000D1972">
        <w:rPr>
          <w:lang w:val="en-US"/>
        </w:rPr>
        <w:t>org</w:t>
      </w:r>
      <w:r w:rsidRPr="000D1972">
        <w:t>/</w:t>
      </w:r>
      <w:r w:rsidRPr="000D1972">
        <w:rPr>
          <w:lang w:val="en-US"/>
        </w:rPr>
        <w:t>proxy</w:t>
      </w:r>
      <w:r w:rsidRPr="000D1972">
        <w:t>_</w:t>
      </w:r>
      <w:r w:rsidRPr="000D1972">
        <w:rPr>
          <w:lang w:val="en-US"/>
        </w:rPr>
        <w:t>u</w:t>
      </w:r>
      <w:r w:rsidRPr="000D1972">
        <w:t>/</w:t>
      </w:r>
      <w:proofErr w:type="spellStart"/>
      <w:r w:rsidRPr="000D1972">
        <w:rPr>
          <w:lang w:val="en-US"/>
        </w:rPr>
        <w:t>en</w:t>
      </w:r>
      <w:proofErr w:type="spellEnd"/>
      <w:r w:rsidRPr="000D1972">
        <w:t>-</w:t>
      </w:r>
      <w:proofErr w:type="spellStart"/>
      <w:r w:rsidRPr="000D1972">
        <w:rPr>
          <w:lang w:val="en-US"/>
        </w:rPr>
        <w:t>ru</w:t>
      </w:r>
      <w:proofErr w:type="spellEnd"/>
      <w:r w:rsidRPr="000D1972">
        <w:t>.</w:t>
      </w:r>
      <w:proofErr w:type="spellStart"/>
      <w:r w:rsidRPr="000D1972">
        <w:rPr>
          <w:lang w:val="en-US"/>
        </w:rPr>
        <w:t>ru</w:t>
      </w:r>
      <w:proofErr w:type="spellEnd"/>
      <w:r w:rsidRPr="000D1972">
        <w:t>.2677550</w:t>
      </w:r>
      <w:r w:rsidRPr="000D1972">
        <w:rPr>
          <w:lang w:val="en-US"/>
        </w:rPr>
        <w:t>c</w:t>
      </w:r>
      <w:r w:rsidRPr="000D1972">
        <w:t>-64427</w:t>
      </w:r>
      <w:r w:rsidRPr="000D1972">
        <w:rPr>
          <w:lang w:val="en-US"/>
        </w:rPr>
        <w:t>a</w:t>
      </w:r>
      <w:r w:rsidRPr="000D1972">
        <w:t>52-98</w:t>
      </w:r>
      <w:proofErr w:type="spellStart"/>
      <w:r w:rsidRPr="000D1972">
        <w:rPr>
          <w:lang w:val="en-US"/>
        </w:rPr>
        <w:t>ead</w:t>
      </w:r>
      <w:proofErr w:type="spellEnd"/>
      <w:r w:rsidRPr="000D1972">
        <w:t>841-74722</w:t>
      </w:r>
      <w:r w:rsidRPr="000D1972">
        <w:rPr>
          <w:lang w:val="en-US"/>
        </w:rPr>
        <w:t>d</w:t>
      </w:r>
      <w:r w:rsidRPr="000D1972">
        <w:t>776562/</w:t>
      </w:r>
      <w:r w:rsidRPr="000D1972">
        <w:rPr>
          <w:lang w:val="en-US"/>
        </w:rPr>
        <w:t>https</w:t>
      </w:r>
      <w:r w:rsidRPr="000D1972">
        <w:t>/</w:t>
      </w:r>
      <w:r w:rsidRPr="000D1972">
        <w:rPr>
          <w:lang w:val="en-US"/>
        </w:rPr>
        <w:t>www</w:t>
      </w:r>
      <w:r w:rsidRPr="000D1972">
        <w:t>.</w:t>
      </w:r>
      <w:proofErr w:type="spellStart"/>
      <w:r w:rsidRPr="000D1972">
        <w:rPr>
          <w:lang w:val="en-US"/>
        </w:rPr>
        <w:t>statista</w:t>
      </w:r>
      <w:proofErr w:type="spellEnd"/>
      <w:r w:rsidRPr="000D1972">
        <w:t>.</w:t>
      </w:r>
      <w:r w:rsidRPr="000D1972">
        <w:rPr>
          <w:lang w:val="en-US"/>
        </w:rPr>
        <w:t>com</w:t>
      </w:r>
      <w:r w:rsidRPr="000D1972">
        <w:t>/</w:t>
      </w:r>
      <w:r w:rsidRPr="000D1972">
        <w:rPr>
          <w:lang w:val="en-US"/>
        </w:rPr>
        <w:t>statistics</w:t>
      </w:r>
      <w:r w:rsidRPr="000D1972">
        <w:t>/1133133/</w:t>
      </w:r>
      <w:proofErr w:type="spellStart"/>
      <w:r w:rsidRPr="000D1972">
        <w:rPr>
          <w:lang w:val="en-US"/>
        </w:rPr>
        <w:t>china</w:t>
      </w:r>
      <w:proofErr w:type="spellEnd"/>
      <w:r w:rsidRPr="000D1972">
        <w:t>-</w:t>
      </w:r>
      <w:r w:rsidRPr="000D1972">
        <w:rPr>
          <w:lang w:val="en-US"/>
        </w:rPr>
        <w:t>number</w:t>
      </w:r>
      <w:r w:rsidRPr="000D1972">
        <w:t>-</w:t>
      </w:r>
      <w:r w:rsidRPr="000D1972">
        <w:rPr>
          <w:lang w:val="en-US"/>
        </w:rPr>
        <w:t>of</w:t>
      </w:r>
      <w:r w:rsidRPr="000D1972">
        <w:t>-</w:t>
      </w:r>
      <w:r w:rsidRPr="000D1972">
        <w:rPr>
          <w:lang w:val="en-US"/>
        </w:rPr>
        <w:t>inbound</w:t>
      </w:r>
      <w:r w:rsidRPr="000D1972">
        <w:t>-</w:t>
      </w:r>
      <w:r w:rsidRPr="000D1972">
        <w:rPr>
          <w:lang w:val="en-US"/>
        </w:rPr>
        <w:t>domestic</w:t>
      </w:r>
      <w:r w:rsidRPr="000D1972">
        <w:t>-</w:t>
      </w:r>
      <w:r w:rsidRPr="000D1972">
        <w:rPr>
          <w:lang w:val="en-US"/>
        </w:rPr>
        <w:t>tourists</w:t>
      </w:r>
      <w:r w:rsidRPr="000D1972">
        <w:t>-</w:t>
      </w:r>
      <w:r w:rsidRPr="000D1972">
        <w:rPr>
          <w:lang w:val="en-US"/>
        </w:rPr>
        <w:t>in</w:t>
      </w:r>
      <w:r w:rsidRPr="000D1972">
        <w:t>-</w:t>
      </w:r>
      <w:r w:rsidRPr="000D1972">
        <w:rPr>
          <w:lang w:val="en-US"/>
        </w:rPr>
        <w:t>shanghai</w:t>
      </w:r>
      <w:r w:rsidRPr="000D1972">
        <w:t xml:space="preserve">/ </w:t>
      </w:r>
      <w:r w:rsidRPr="00C9420E">
        <w:t>(</w:t>
      </w:r>
      <w:r>
        <w:t>дата обращения: 21.04.2023).</w:t>
      </w:r>
    </w:p>
  </w:footnote>
  <w:footnote w:id="32">
    <w:p w14:paraId="7AE24B06" w14:textId="44075DFB" w:rsidR="00BB7B1D" w:rsidRDefault="00BB7B1D" w:rsidP="00BB7B1D">
      <w:pPr>
        <w:pStyle w:val="a4"/>
        <w:jc w:val="both"/>
      </w:pPr>
      <w:r>
        <w:rPr>
          <w:rStyle w:val="a6"/>
        </w:rPr>
        <w:footnoteRef/>
      </w:r>
      <w:r>
        <w:t xml:space="preserve"> </w:t>
      </w:r>
      <w:r w:rsidRPr="00BB7B1D">
        <w:t>В 2020 году Шанхай заработал на внутреннем туризме почти $42 миллиарда</w:t>
      </w:r>
      <w:r>
        <w:t xml:space="preserve"> </w:t>
      </w:r>
      <w:r w:rsidRPr="00BB7B1D">
        <w:t>[Электронный ресурс]. - URL: https://www.trud.ru/article/05-04-2021/1401506_v_2020_godu_shanxaj_zarabotal_na_vnutrennem_turizme_pochti_42_milliarda.html (дата обращения: 21.04.2023).</w:t>
      </w:r>
    </w:p>
  </w:footnote>
  <w:footnote w:id="33">
    <w:p w14:paraId="30E616E0" w14:textId="553A28E3" w:rsidR="00467C94" w:rsidRDefault="00467C94" w:rsidP="00467C94">
      <w:pPr>
        <w:pStyle w:val="a4"/>
        <w:jc w:val="both"/>
      </w:pPr>
      <w:r>
        <w:rPr>
          <w:rStyle w:val="a6"/>
        </w:rPr>
        <w:footnoteRef/>
      </w:r>
      <w:r>
        <w:t xml:space="preserve"> За 2018 год Шанхай посетило 340 миллионов внутренних туристов </w:t>
      </w:r>
      <w:r>
        <w:rPr>
          <w:rFonts w:cs="Times New Roman"/>
        </w:rPr>
        <w:t>[</w:t>
      </w:r>
      <w:r>
        <w:t>Электронный ресурс</w:t>
      </w:r>
      <w:r>
        <w:rPr>
          <w:rFonts w:cs="Times New Roman"/>
        </w:rPr>
        <w:t>]</w:t>
      </w:r>
      <w:r>
        <w:t xml:space="preserve">. - </w:t>
      </w:r>
      <w:r>
        <w:rPr>
          <w:lang w:val="en-US"/>
        </w:rPr>
        <w:t>URL</w:t>
      </w:r>
      <w:r w:rsidRPr="00C9420E">
        <w:t xml:space="preserve">: </w:t>
      </w:r>
      <w:r w:rsidRPr="00467C94">
        <w:rPr>
          <w:lang w:val="en-US"/>
        </w:rPr>
        <w:t>https</w:t>
      </w:r>
      <w:r w:rsidRPr="00467C94">
        <w:t>://</w:t>
      </w:r>
      <w:proofErr w:type="spellStart"/>
      <w:r w:rsidRPr="00467C94">
        <w:rPr>
          <w:lang w:val="en-US"/>
        </w:rPr>
        <w:t>hotgeo</w:t>
      </w:r>
      <w:proofErr w:type="spellEnd"/>
      <w:r w:rsidRPr="00467C94">
        <w:t>.</w:t>
      </w:r>
      <w:proofErr w:type="spellStart"/>
      <w:r w:rsidRPr="00467C94">
        <w:rPr>
          <w:lang w:val="en-US"/>
        </w:rPr>
        <w:t>ru</w:t>
      </w:r>
      <w:proofErr w:type="spellEnd"/>
      <w:r w:rsidRPr="00467C94">
        <w:t>/</w:t>
      </w:r>
      <w:r w:rsidRPr="00467C94">
        <w:rPr>
          <w:lang w:val="en-US"/>
        </w:rPr>
        <w:t>society</w:t>
      </w:r>
      <w:r w:rsidRPr="00467C94">
        <w:t xml:space="preserve">/51215 </w:t>
      </w:r>
      <w:r w:rsidRPr="00C9420E">
        <w:t>(</w:t>
      </w:r>
      <w:r>
        <w:t>дата обращения: 21.04.2023).</w:t>
      </w:r>
    </w:p>
  </w:footnote>
  <w:footnote w:id="34">
    <w:p w14:paraId="42FB0131" w14:textId="2972E03B" w:rsidR="000B7EAF" w:rsidRDefault="000B7EAF" w:rsidP="000B7EAF">
      <w:pPr>
        <w:pStyle w:val="a4"/>
        <w:jc w:val="both"/>
      </w:pPr>
      <w:r>
        <w:rPr>
          <w:rStyle w:val="a6"/>
        </w:rPr>
        <w:footnoteRef/>
      </w:r>
      <w:r>
        <w:t xml:space="preserve"> </w:t>
      </w:r>
      <w:r w:rsidRPr="000B7EAF">
        <w:t>Чем привлекателен для туристов Шанхай?</w:t>
      </w:r>
      <w:r w:rsidRPr="000B7EAF">
        <w:rPr>
          <w:rFonts w:cs="Times New Roman"/>
        </w:rPr>
        <w:t xml:space="preserve"> </w:t>
      </w:r>
      <w:bookmarkStart w:id="27" w:name="_Hlk132981672"/>
      <w:r>
        <w:rPr>
          <w:rFonts w:cs="Times New Roman"/>
        </w:rPr>
        <w:t>[</w:t>
      </w:r>
      <w:r>
        <w:t>Электронный ресурс</w:t>
      </w:r>
      <w:r>
        <w:rPr>
          <w:rFonts w:cs="Times New Roman"/>
        </w:rPr>
        <w:t>]</w:t>
      </w:r>
      <w:r>
        <w:t xml:space="preserve">. - </w:t>
      </w:r>
      <w:r>
        <w:rPr>
          <w:lang w:val="en-US"/>
        </w:rPr>
        <w:t>URL</w:t>
      </w:r>
      <w:r w:rsidRPr="00C9420E">
        <w:t xml:space="preserve">: </w:t>
      </w:r>
      <w:r w:rsidRPr="000B7EAF">
        <w:rPr>
          <w:lang w:val="en-US"/>
        </w:rPr>
        <w:t>https</w:t>
      </w:r>
      <w:r w:rsidRPr="000B7EAF">
        <w:t>://</w:t>
      </w:r>
      <w:proofErr w:type="spellStart"/>
      <w:r w:rsidRPr="000B7EAF">
        <w:rPr>
          <w:lang w:val="en-US"/>
        </w:rPr>
        <w:t>ruslanlight</w:t>
      </w:r>
      <w:proofErr w:type="spellEnd"/>
      <w:r w:rsidRPr="000B7EAF">
        <w:t>.</w:t>
      </w:r>
      <w:r w:rsidRPr="000B7EAF">
        <w:rPr>
          <w:lang w:val="en-US"/>
        </w:rPr>
        <w:t>com</w:t>
      </w:r>
      <w:r w:rsidRPr="000B7EAF">
        <w:t>/</w:t>
      </w:r>
      <w:proofErr w:type="spellStart"/>
      <w:r w:rsidRPr="000B7EAF">
        <w:rPr>
          <w:lang w:val="en-US"/>
        </w:rPr>
        <w:t>kitaj</w:t>
      </w:r>
      <w:proofErr w:type="spellEnd"/>
      <w:r w:rsidRPr="000B7EAF">
        <w:t>/</w:t>
      </w:r>
      <w:r w:rsidRPr="000B7EAF">
        <w:rPr>
          <w:lang w:val="en-US"/>
        </w:rPr>
        <w:t>chem</w:t>
      </w:r>
      <w:r w:rsidRPr="000B7EAF">
        <w:t>-</w:t>
      </w:r>
      <w:proofErr w:type="spellStart"/>
      <w:r w:rsidRPr="000B7EAF">
        <w:rPr>
          <w:lang w:val="en-US"/>
        </w:rPr>
        <w:t>privlekatelen</w:t>
      </w:r>
      <w:proofErr w:type="spellEnd"/>
      <w:r w:rsidRPr="000B7EAF">
        <w:t>-</w:t>
      </w:r>
      <w:proofErr w:type="spellStart"/>
      <w:r w:rsidRPr="000B7EAF">
        <w:rPr>
          <w:lang w:val="en-US"/>
        </w:rPr>
        <w:t>dlya</w:t>
      </w:r>
      <w:proofErr w:type="spellEnd"/>
      <w:r w:rsidRPr="000B7EAF">
        <w:t>-</w:t>
      </w:r>
      <w:proofErr w:type="spellStart"/>
      <w:r w:rsidRPr="000B7EAF">
        <w:rPr>
          <w:lang w:val="en-US"/>
        </w:rPr>
        <w:t>turistov</w:t>
      </w:r>
      <w:proofErr w:type="spellEnd"/>
      <w:r w:rsidRPr="000B7EAF">
        <w:t>-</w:t>
      </w:r>
      <w:proofErr w:type="spellStart"/>
      <w:r w:rsidRPr="000B7EAF">
        <w:rPr>
          <w:lang w:val="en-US"/>
        </w:rPr>
        <w:t>shanhay</w:t>
      </w:r>
      <w:proofErr w:type="spellEnd"/>
      <w:r w:rsidRPr="000B7EAF">
        <w:t>.</w:t>
      </w:r>
      <w:r w:rsidRPr="000B7EAF">
        <w:rPr>
          <w:lang w:val="en-US"/>
        </w:rPr>
        <w:t>html</w:t>
      </w:r>
      <w:r w:rsidRPr="000B7EAF">
        <w:t>?</w:t>
      </w:r>
      <w:proofErr w:type="spellStart"/>
      <w:r w:rsidRPr="000B7EAF">
        <w:rPr>
          <w:lang w:val="en-US"/>
        </w:rPr>
        <w:t>ysclid</w:t>
      </w:r>
      <w:proofErr w:type="spellEnd"/>
      <w:r w:rsidRPr="000B7EAF">
        <w:t>=</w:t>
      </w:r>
      <w:proofErr w:type="spellStart"/>
      <w:r w:rsidRPr="000B7EAF">
        <w:rPr>
          <w:lang w:val="en-US"/>
        </w:rPr>
        <w:t>lgqg</w:t>
      </w:r>
      <w:proofErr w:type="spellEnd"/>
      <w:r w:rsidRPr="000B7EAF">
        <w:t>2</w:t>
      </w:r>
      <w:proofErr w:type="spellStart"/>
      <w:r w:rsidRPr="000B7EAF">
        <w:rPr>
          <w:lang w:val="en-US"/>
        </w:rPr>
        <w:t>vbsa</w:t>
      </w:r>
      <w:proofErr w:type="spellEnd"/>
      <w:r w:rsidRPr="000B7EAF">
        <w:t xml:space="preserve">1591424533#_______144__14___72 </w:t>
      </w:r>
      <w:r w:rsidRPr="00C9420E">
        <w:t>(</w:t>
      </w:r>
      <w:r>
        <w:t>дата обращения: 21.04.2023).</w:t>
      </w:r>
    </w:p>
    <w:bookmarkEnd w:id="27"/>
  </w:footnote>
  <w:footnote w:id="35">
    <w:p w14:paraId="648A66D9" w14:textId="66CDA356" w:rsidR="00A918C6" w:rsidRDefault="00A918C6" w:rsidP="00A918C6">
      <w:pPr>
        <w:pStyle w:val="a4"/>
        <w:jc w:val="both"/>
      </w:pPr>
      <w:r>
        <w:rPr>
          <w:rStyle w:val="a6"/>
        </w:rPr>
        <w:footnoteRef/>
      </w:r>
      <w:r>
        <w:t xml:space="preserve"> </w:t>
      </w:r>
      <w:r w:rsidRPr="00A918C6">
        <w:t xml:space="preserve">Чем привлекателен для туристов Шанхай? </w:t>
      </w:r>
      <w:bookmarkStart w:id="28" w:name="_Hlk132991789"/>
      <w:r w:rsidRPr="00A918C6">
        <w:t>[Электронный ресурс]. - URL: https://ruslanlight.com/kitaj/chem-privlekatelen-dlya-turistov-shanhay.html?ysclid=lgqg2vbsa1591424533#_______144__14___72 (дата обращения: 21.04.2023)</w:t>
      </w:r>
    </w:p>
    <w:bookmarkEnd w:id="28"/>
  </w:footnote>
  <w:footnote w:id="36">
    <w:p w14:paraId="04E67BAC" w14:textId="5DC4E572" w:rsidR="00697BBA" w:rsidRDefault="00697BBA" w:rsidP="00697BBA">
      <w:pPr>
        <w:pStyle w:val="a4"/>
        <w:jc w:val="both"/>
      </w:pPr>
      <w:r>
        <w:rPr>
          <w:rStyle w:val="a6"/>
        </w:rPr>
        <w:footnoteRef/>
      </w:r>
      <w:r>
        <w:t xml:space="preserve"> </w:t>
      </w:r>
      <w:r w:rsidRPr="00697BBA">
        <w:t>Туризм в Китае</w:t>
      </w:r>
      <w:r>
        <w:t xml:space="preserve"> </w:t>
      </w:r>
      <w:r w:rsidRPr="00A918C6">
        <w:t xml:space="preserve">[Электронный ресурс]. - URL: </w:t>
      </w:r>
      <w:r w:rsidRPr="00697BBA">
        <w:t xml:space="preserve">https://dgagency.ru/blog/2/132/?ysclid=lgqnhoggjb689796246 </w:t>
      </w:r>
      <w:r w:rsidRPr="00A918C6">
        <w:t>(дата обращения: 21.04.2023)</w:t>
      </w:r>
      <w:r>
        <w:t>.</w:t>
      </w:r>
    </w:p>
  </w:footnote>
  <w:footnote w:id="37">
    <w:p w14:paraId="7838B8EB" w14:textId="611842D0" w:rsidR="00C5158E" w:rsidRDefault="00C5158E">
      <w:pPr>
        <w:pStyle w:val="a4"/>
      </w:pPr>
      <w:r>
        <w:rPr>
          <w:rStyle w:val="a6"/>
        </w:rPr>
        <w:footnoteRef/>
      </w:r>
      <w:r>
        <w:t xml:space="preserve"> </w:t>
      </w:r>
      <w:r w:rsidRPr="00C5158E">
        <w:t xml:space="preserve">  Туризм в Китае [Электронный ресурс]. - URL: https://dgagency.ru/blog/2/132/?ysclid=lgqnhoggjb689796246 (дата обращения: 21.04.2023).</w:t>
      </w:r>
    </w:p>
  </w:footnote>
  <w:footnote w:id="38">
    <w:p w14:paraId="6FE80EBD" w14:textId="610F9519" w:rsidR="005B1121" w:rsidRDefault="005B1121">
      <w:pPr>
        <w:pStyle w:val="a4"/>
      </w:pPr>
      <w:r>
        <w:rPr>
          <w:rStyle w:val="a6"/>
        </w:rPr>
        <w:footnoteRef/>
      </w:r>
      <w:r>
        <w:t xml:space="preserve"> Там же.</w:t>
      </w:r>
    </w:p>
  </w:footnote>
  <w:footnote w:id="39">
    <w:p w14:paraId="2DCEBA92" w14:textId="10C06EFA" w:rsidR="007F33E5" w:rsidRDefault="007F33E5">
      <w:pPr>
        <w:pStyle w:val="a4"/>
      </w:pPr>
      <w:r>
        <w:rPr>
          <w:rStyle w:val="a6"/>
        </w:rPr>
        <w:footnoteRef/>
      </w:r>
      <w:r>
        <w:t xml:space="preserve"> </w:t>
      </w:r>
      <w:r w:rsidRPr="007F33E5">
        <w:t>Туризм в Китае [Электронный ресурс]. - URL: https://dgagency.ru/blog/2/132/?ysclid=lgqnhoggjb689796246 (дата обращения: 21.04.2023).</w:t>
      </w:r>
    </w:p>
  </w:footnote>
  <w:footnote w:id="40">
    <w:p w14:paraId="532CE902" w14:textId="60479C47" w:rsidR="006809A0" w:rsidRDefault="006809A0">
      <w:pPr>
        <w:pStyle w:val="a4"/>
      </w:pPr>
      <w:r>
        <w:rPr>
          <w:rStyle w:val="a6"/>
        </w:rPr>
        <w:footnoteRef/>
      </w:r>
      <w:r>
        <w:t xml:space="preserve"> </w:t>
      </w:r>
      <w:r w:rsidRPr="006809A0">
        <w:t>Российские туристы рассказали о своем отношении к путешествиям в Китай</w:t>
      </w:r>
      <w:r>
        <w:t xml:space="preserve"> </w:t>
      </w:r>
      <w:r w:rsidRPr="006809A0">
        <w:t xml:space="preserve">[Электронный ресурс]. - URL: https://ria.ru/20230131/kitay-1848589017.html?ysclid=lh33lbs9ca869327906 (дата обращения: </w:t>
      </w:r>
      <w:r>
        <w:t>30.04</w:t>
      </w:r>
      <w:r w:rsidRPr="006809A0">
        <w:t>.2023).</w:t>
      </w:r>
    </w:p>
  </w:footnote>
  <w:footnote w:id="41">
    <w:p w14:paraId="4D0AB980" w14:textId="05CC95F0" w:rsidR="003F719F" w:rsidRDefault="003F719F">
      <w:pPr>
        <w:pStyle w:val="a4"/>
      </w:pPr>
      <w:r>
        <w:rPr>
          <w:rStyle w:val="a6"/>
        </w:rPr>
        <w:footnoteRef/>
      </w:r>
      <w:r>
        <w:t xml:space="preserve"> Там же.</w:t>
      </w:r>
    </w:p>
  </w:footnote>
  <w:footnote w:id="42">
    <w:p w14:paraId="39B10E62" w14:textId="19C20B02" w:rsidR="002401B3" w:rsidRDefault="002401B3" w:rsidP="002401B3">
      <w:pPr>
        <w:pStyle w:val="a4"/>
        <w:jc w:val="both"/>
      </w:pPr>
      <w:r>
        <w:rPr>
          <w:rStyle w:val="a6"/>
        </w:rPr>
        <w:footnoteRef/>
      </w:r>
      <w:r>
        <w:t xml:space="preserve"> Шанхай ждет туристов из России </w:t>
      </w:r>
      <w:bookmarkStart w:id="29" w:name="_Hlk132997225"/>
      <w:r w:rsidRPr="007F33E5">
        <w:t xml:space="preserve">[Электронный ресурс]. - URL: </w:t>
      </w:r>
      <w:r w:rsidRPr="002401B3">
        <w:t xml:space="preserve">https://bigasia.ru/content/news/society/shankhay-zhdyet-turistov-iz-rossii/?ysclid=lgqp1a4msw884257958 </w:t>
      </w:r>
      <w:r w:rsidRPr="007F33E5">
        <w:t>(дата обращения: 21.04.2023).</w:t>
      </w:r>
    </w:p>
    <w:bookmarkEnd w:id="29"/>
  </w:footnote>
  <w:footnote w:id="43">
    <w:p w14:paraId="68A490D7" w14:textId="4DBE8F7E" w:rsidR="00250372" w:rsidRDefault="00250372" w:rsidP="00250372">
      <w:pPr>
        <w:pStyle w:val="a4"/>
        <w:jc w:val="both"/>
      </w:pPr>
      <w:r>
        <w:rPr>
          <w:rStyle w:val="a6"/>
        </w:rPr>
        <w:footnoteRef/>
      </w:r>
      <w:r>
        <w:t xml:space="preserve"> </w:t>
      </w:r>
      <w:r w:rsidRPr="00250372">
        <w:t>Власти Шанхая обнародовали меры развития туризма</w:t>
      </w:r>
      <w:r>
        <w:t xml:space="preserve"> </w:t>
      </w:r>
      <w:r w:rsidRPr="007F33E5">
        <w:t xml:space="preserve">[Электронный ресурс]. - URL: </w:t>
      </w:r>
      <w:r w:rsidRPr="00250372">
        <w:t xml:space="preserve">https://news.myseldon.com/ru/news/index/269584991 </w:t>
      </w:r>
      <w:r w:rsidRPr="007F33E5">
        <w:t>(дата обращения: 21.04.2023).</w:t>
      </w:r>
    </w:p>
  </w:footnote>
  <w:footnote w:id="44">
    <w:p w14:paraId="4B17B12A" w14:textId="6A341B9E" w:rsidR="00BF1099" w:rsidRDefault="00BF1099" w:rsidP="00FD121C">
      <w:pPr>
        <w:pStyle w:val="a4"/>
        <w:jc w:val="both"/>
      </w:pPr>
      <w:r>
        <w:rPr>
          <w:rStyle w:val="a6"/>
        </w:rPr>
        <w:footnoteRef/>
      </w:r>
      <w:r>
        <w:t xml:space="preserve"> </w:t>
      </w:r>
      <w:r w:rsidRPr="00BF1099">
        <w:t>Шатохина</w:t>
      </w:r>
      <w:r>
        <w:t>, Е. А. Проблемы развития российско-китайских отношений в сфере туризма / Е. А. Шатохина</w:t>
      </w:r>
      <w:r w:rsidRPr="00BF1099">
        <w:t xml:space="preserve"> // Научный журнал. 2021. №4 (59). URL: https://cyberleninka.ru/article/n/problemy-razvitiya-rossiysko-kitayskih-otnosheniy-v-sfere-turizma (дата обращения: 21.04.2023).</w:t>
      </w:r>
    </w:p>
  </w:footnote>
  <w:footnote w:id="45">
    <w:p w14:paraId="55C07A92" w14:textId="779998DF" w:rsidR="00FD121C" w:rsidRDefault="00FD121C" w:rsidP="00FD121C">
      <w:pPr>
        <w:pStyle w:val="a4"/>
        <w:jc w:val="both"/>
      </w:pPr>
      <w:r>
        <w:rPr>
          <w:rStyle w:val="a6"/>
        </w:rPr>
        <w:footnoteRef/>
      </w:r>
      <w:r>
        <w:t xml:space="preserve"> </w:t>
      </w:r>
      <w:proofErr w:type="spellStart"/>
      <w:r w:rsidRPr="00FD121C">
        <w:t>Мулинцева</w:t>
      </w:r>
      <w:proofErr w:type="spellEnd"/>
      <w:r w:rsidRPr="00FD121C">
        <w:t xml:space="preserve"> Д. В., Третьякова О. С. Исследование современных российско-китайских отношений в сфере туризма и перспектив их развития // Наука и туризм: стратегии взаимодействия. 2019. №10. URL: https://cyberleninka.ru/article/n/issledovanie-sovremennyh-rossiysko-kitayskih-otnosheniy-v-sfere-turizma-i-perspektiv-ih-razvitiya (дата обращения: 21.04.2023).</w:t>
      </w:r>
    </w:p>
  </w:footnote>
  <w:footnote w:id="46">
    <w:p w14:paraId="7A600E56" w14:textId="6DBEBFF2" w:rsidR="00934A45" w:rsidRDefault="00934A45" w:rsidP="00934A45">
      <w:pPr>
        <w:pStyle w:val="a4"/>
        <w:jc w:val="both"/>
      </w:pPr>
      <w:r>
        <w:rPr>
          <w:rStyle w:val="a6"/>
        </w:rPr>
        <w:footnoteRef/>
      </w:r>
      <w:r>
        <w:t xml:space="preserve"> Линь, </w:t>
      </w:r>
      <w:proofErr w:type="spellStart"/>
      <w:r>
        <w:t>Юй</w:t>
      </w:r>
      <w:proofErr w:type="spellEnd"/>
      <w:r>
        <w:t xml:space="preserve">. Анализ направлений взаимодействия в части международного туризма России и Китая / </w:t>
      </w:r>
      <w:proofErr w:type="spellStart"/>
      <w:r>
        <w:t>Юй</w:t>
      </w:r>
      <w:proofErr w:type="spellEnd"/>
      <w:r>
        <w:t xml:space="preserve"> Линь. — </w:t>
      </w:r>
      <w:proofErr w:type="gramStart"/>
      <w:r>
        <w:t>Текст :</w:t>
      </w:r>
      <w:proofErr w:type="gramEnd"/>
      <w:r>
        <w:t xml:space="preserve"> непосредственный // Молодой ученый. — 2020. — № 44 (334). — С. 98-103. — URL: https://moluch.ru/archive/334/74594/ (дата обращения: 21.04.2023).</w:t>
      </w:r>
    </w:p>
  </w:footnote>
  <w:footnote w:id="47">
    <w:p w14:paraId="2D79050D" w14:textId="32E86923" w:rsidR="00B85B4D" w:rsidRDefault="00B85B4D" w:rsidP="00B85B4D">
      <w:pPr>
        <w:pStyle w:val="a4"/>
        <w:jc w:val="both"/>
      </w:pPr>
      <w:r>
        <w:rPr>
          <w:rStyle w:val="a6"/>
        </w:rPr>
        <w:footnoteRef/>
      </w:r>
      <w:r>
        <w:t xml:space="preserve"> </w:t>
      </w:r>
      <w:r w:rsidRPr="00B85B4D">
        <w:t>Российско-китайское сотрудничество в сфере туризма: организационные и информационные аспекты</w:t>
      </w:r>
      <w:r>
        <w:t xml:space="preserve"> </w:t>
      </w:r>
      <w:r w:rsidRPr="007F33E5">
        <w:t xml:space="preserve">[Электронный ресурс]. - URL: </w:t>
      </w:r>
      <w:r w:rsidRPr="00B85B4D">
        <w:t>https://www.communicology.ru/jour/article/view/195</w:t>
      </w:r>
      <w:r w:rsidRPr="002401B3">
        <w:t xml:space="preserve"> </w:t>
      </w:r>
      <w:r w:rsidRPr="007F33E5">
        <w:t>(дата обращения: 21.04.2023).</w:t>
      </w:r>
    </w:p>
  </w:footnote>
  <w:footnote w:id="48">
    <w:p w14:paraId="7718AEAC" w14:textId="5523B425" w:rsidR="00B85B4D" w:rsidRDefault="00B85B4D" w:rsidP="00B85B4D">
      <w:pPr>
        <w:pStyle w:val="a4"/>
        <w:jc w:val="both"/>
      </w:pPr>
      <w:r>
        <w:rPr>
          <w:rStyle w:val="a6"/>
        </w:rPr>
        <w:footnoteRef/>
      </w:r>
      <w:r>
        <w:t xml:space="preserve"> </w:t>
      </w:r>
      <w:r w:rsidRPr="00B85B4D">
        <w:t>Дорого и почти без гидов: что ждет китайских туристов в России</w:t>
      </w:r>
      <w:r>
        <w:t xml:space="preserve"> </w:t>
      </w:r>
      <w:r w:rsidRPr="007F33E5">
        <w:t xml:space="preserve">[Электронный ресурс]. - URL: </w:t>
      </w:r>
      <w:r w:rsidRPr="00B85B4D">
        <w:t xml:space="preserve">https://www.forbes.ru/biznes/486989-dorogo-i-pocti-bez-gidov-cto-zdet-kitajskih-turistov-v-rossii?ysclid=lgqrd3aw2x435684816 </w:t>
      </w:r>
      <w:r w:rsidRPr="007F33E5">
        <w:t>(дата обращения: 21.04.2023).</w:t>
      </w:r>
    </w:p>
  </w:footnote>
  <w:footnote w:id="49">
    <w:p w14:paraId="05713349" w14:textId="260FB3BC" w:rsidR="0067378C" w:rsidRDefault="0067378C" w:rsidP="0067378C">
      <w:pPr>
        <w:pStyle w:val="a4"/>
        <w:jc w:val="both"/>
      </w:pPr>
      <w:r>
        <w:rPr>
          <w:rStyle w:val="a6"/>
        </w:rPr>
        <w:footnoteRef/>
      </w:r>
      <w:r>
        <w:t xml:space="preserve"> </w:t>
      </w:r>
      <w:r w:rsidRPr="0067378C">
        <w:t>Текущая ситуация и тенденции развития туризма в Китае Электронный ресурс. - URL: https://sci-article.ru/stat.php?i=1654112432&amp;ysclid=lgmjlf7tdi361093860 (дата обращения: 18.04.2023)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F78A5" w14:textId="77127175" w:rsidR="004241E3" w:rsidRDefault="004241E3" w:rsidP="00ED7EA4">
    <w:pPr>
      <w:pStyle w:val="af4"/>
    </w:pPr>
  </w:p>
  <w:p w14:paraId="60B1B37A" w14:textId="77777777" w:rsidR="004241E3" w:rsidRDefault="004241E3">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C2C"/>
    <w:multiLevelType w:val="multilevel"/>
    <w:tmpl w:val="F92CC59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FC1851"/>
    <w:multiLevelType w:val="hybridMultilevel"/>
    <w:tmpl w:val="132842BE"/>
    <w:lvl w:ilvl="0" w:tplc="05EEFF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00300E8"/>
    <w:multiLevelType w:val="hybridMultilevel"/>
    <w:tmpl w:val="03EE1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2484292"/>
    <w:multiLevelType w:val="multilevel"/>
    <w:tmpl w:val="073008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315328885">
    <w:abstractNumId w:val="0"/>
  </w:num>
  <w:num w:numId="2" w16cid:durableId="89325799">
    <w:abstractNumId w:val="1"/>
  </w:num>
  <w:num w:numId="3" w16cid:durableId="631058988">
    <w:abstractNumId w:val="3"/>
  </w:num>
  <w:num w:numId="4" w16cid:durableId="5940481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21E"/>
    <w:rsid w:val="0002335A"/>
    <w:rsid w:val="00026192"/>
    <w:rsid w:val="00030E4B"/>
    <w:rsid w:val="00054837"/>
    <w:rsid w:val="00064E68"/>
    <w:rsid w:val="00066B79"/>
    <w:rsid w:val="000800D7"/>
    <w:rsid w:val="000826F4"/>
    <w:rsid w:val="00094EED"/>
    <w:rsid w:val="00095931"/>
    <w:rsid w:val="000B08C9"/>
    <w:rsid w:val="000B7EAF"/>
    <w:rsid w:val="000D1972"/>
    <w:rsid w:val="000E32AE"/>
    <w:rsid w:val="000E6AF2"/>
    <w:rsid w:val="00112626"/>
    <w:rsid w:val="0014287A"/>
    <w:rsid w:val="0016474A"/>
    <w:rsid w:val="0017121E"/>
    <w:rsid w:val="00191217"/>
    <w:rsid w:val="00197B34"/>
    <w:rsid w:val="001B585C"/>
    <w:rsid w:val="001D4811"/>
    <w:rsid w:val="001D492D"/>
    <w:rsid w:val="001E3C9E"/>
    <w:rsid w:val="001E3FA1"/>
    <w:rsid w:val="002309EF"/>
    <w:rsid w:val="002401B3"/>
    <w:rsid w:val="00245911"/>
    <w:rsid w:val="00250372"/>
    <w:rsid w:val="00253A49"/>
    <w:rsid w:val="002643AB"/>
    <w:rsid w:val="00277A08"/>
    <w:rsid w:val="002D5EB2"/>
    <w:rsid w:val="002F0EAE"/>
    <w:rsid w:val="002F1608"/>
    <w:rsid w:val="00332566"/>
    <w:rsid w:val="00333CCA"/>
    <w:rsid w:val="003364BD"/>
    <w:rsid w:val="0036370E"/>
    <w:rsid w:val="0036583D"/>
    <w:rsid w:val="00365E77"/>
    <w:rsid w:val="00365F4B"/>
    <w:rsid w:val="003938AA"/>
    <w:rsid w:val="003A3181"/>
    <w:rsid w:val="003A3832"/>
    <w:rsid w:val="003C72B0"/>
    <w:rsid w:val="003E4457"/>
    <w:rsid w:val="003F0C2A"/>
    <w:rsid w:val="003F719F"/>
    <w:rsid w:val="00423B2A"/>
    <w:rsid w:val="004241E3"/>
    <w:rsid w:val="00441881"/>
    <w:rsid w:val="0045044D"/>
    <w:rsid w:val="00457DB0"/>
    <w:rsid w:val="0046679E"/>
    <w:rsid w:val="00467C94"/>
    <w:rsid w:val="0047388C"/>
    <w:rsid w:val="00473D5D"/>
    <w:rsid w:val="00484D34"/>
    <w:rsid w:val="00487DCF"/>
    <w:rsid w:val="004B4092"/>
    <w:rsid w:val="004B601E"/>
    <w:rsid w:val="004D5A4F"/>
    <w:rsid w:val="00516DA7"/>
    <w:rsid w:val="0052603E"/>
    <w:rsid w:val="00526DC6"/>
    <w:rsid w:val="005462EC"/>
    <w:rsid w:val="00546F6E"/>
    <w:rsid w:val="00565631"/>
    <w:rsid w:val="005A2A33"/>
    <w:rsid w:val="005A3478"/>
    <w:rsid w:val="005B1121"/>
    <w:rsid w:val="005D4D12"/>
    <w:rsid w:val="005E7FDA"/>
    <w:rsid w:val="005F2E38"/>
    <w:rsid w:val="005F614C"/>
    <w:rsid w:val="006002C1"/>
    <w:rsid w:val="006032FA"/>
    <w:rsid w:val="006067EE"/>
    <w:rsid w:val="006166EF"/>
    <w:rsid w:val="006419F9"/>
    <w:rsid w:val="00642B85"/>
    <w:rsid w:val="00655C66"/>
    <w:rsid w:val="006614BE"/>
    <w:rsid w:val="0066516A"/>
    <w:rsid w:val="0067378C"/>
    <w:rsid w:val="006809A0"/>
    <w:rsid w:val="00697BBA"/>
    <w:rsid w:val="006A2007"/>
    <w:rsid w:val="006A343B"/>
    <w:rsid w:val="006B6B46"/>
    <w:rsid w:val="006B72FA"/>
    <w:rsid w:val="006D5E00"/>
    <w:rsid w:val="006D5FC9"/>
    <w:rsid w:val="006F342C"/>
    <w:rsid w:val="006F7D82"/>
    <w:rsid w:val="0071156B"/>
    <w:rsid w:val="00741DA2"/>
    <w:rsid w:val="00753D3A"/>
    <w:rsid w:val="00762C9E"/>
    <w:rsid w:val="00781E8D"/>
    <w:rsid w:val="00790185"/>
    <w:rsid w:val="007C3BE2"/>
    <w:rsid w:val="007D0F80"/>
    <w:rsid w:val="007D3266"/>
    <w:rsid w:val="007F0E4E"/>
    <w:rsid w:val="007F29D6"/>
    <w:rsid w:val="007F33E5"/>
    <w:rsid w:val="007F5F3D"/>
    <w:rsid w:val="00804417"/>
    <w:rsid w:val="0081386D"/>
    <w:rsid w:val="00835132"/>
    <w:rsid w:val="008479E1"/>
    <w:rsid w:val="00851454"/>
    <w:rsid w:val="00891FFD"/>
    <w:rsid w:val="008936FC"/>
    <w:rsid w:val="008964F7"/>
    <w:rsid w:val="008A142D"/>
    <w:rsid w:val="008A1737"/>
    <w:rsid w:val="008A1CD4"/>
    <w:rsid w:val="008F36C0"/>
    <w:rsid w:val="00901507"/>
    <w:rsid w:val="00934A45"/>
    <w:rsid w:val="009439F3"/>
    <w:rsid w:val="00946774"/>
    <w:rsid w:val="00963A5A"/>
    <w:rsid w:val="009733CD"/>
    <w:rsid w:val="00974ADD"/>
    <w:rsid w:val="00985402"/>
    <w:rsid w:val="00986636"/>
    <w:rsid w:val="009A45A9"/>
    <w:rsid w:val="009A4B5E"/>
    <w:rsid w:val="009C0130"/>
    <w:rsid w:val="009D6004"/>
    <w:rsid w:val="009D6BFB"/>
    <w:rsid w:val="009E1D7F"/>
    <w:rsid w:val="009E4013"/>
    <w:rsid w:val="009E7F98"/>
    <w:rsid w:val="009F1FA2"/>
    <w:rsid w:val="00A00B4C"/>
    <w:rsid w:val="00A2293C"/>
    <w:rsid w:val="00A259DC"/>
    <w:rsid w:val="00A3787D"/>
    <w:rsid w:val="00A44645"/>
    <w:rsid w:val="00A57DBA"/>
    <w:rsid w:val="00A75E4B"/>
    <w:rsid w:val="00A76C4D"/>
    <w:rsid w:val="00A822FF"/>
    <w:rsid w:val="00A8570C"/>
    <w:rsid w:val="00A918C6"/>
    <w:rsid w:val="00AA0924"/>
    <w:rsid w:val="00AA1907"/>
    <w:rsid w:val="00AA22C0"/>
    <w:rsid w:val="00AA41B0"/>
    <w:rsid w:val="00AB4B68"/>
    <w:rsid w:val="00AC0685"/>
    <w:rsid w:val="00AD187C"/>
    <w:rsid w:val="00AD70EB"/>
    <w:rsid w:val="00AF0B3C"/>
    <w:rsid w:val="00AF2826"/>
    <w:rsid w:val="00B060D0"/>
    <w:rsid w:val="00B15406"/>
    <w:rsid w:val="00B479B2"/>
    <w:rsid w:val="00B614FE"/>
    <w:rsid w:val="00B74919"/>
    <w:rsid w:val="00B85B4D"/>
    <w:rsid w:val="00B87767"/>
    <w:rsid w:val="00BB7B1D"/>
    <w:rsid w:val="00BC631D"/>
    <w:rsid w:val="00BE3B42"/>
    <w:rsid w:val="00BF1099"/>
    <w:rsid w:val="00C0424F"/>
    <w:rsid w:val="00C36484"/>
    <w:rsid w:val="00C46DC1"/>
    <w:rsid w:val="00C5158E"/>
    <w:rsid w:val="00C768EC"/>
    <w:rsid w:val="00C774A7"/>
    <w:rsid w:val="00C90298"/>
    <w:rsid w:val="00C9420E"/>
    <w:rsid w:val="00C955A7"/>
    <w:rsid w:val="00CB310B"/>
    <w:rsid w:val="00CC0D12"/>
    <w:rsid w:val="00D0614F"/>
    <w:rsid w:val="00D13BA6"/>
    <w:rsid w:val="00D42FFA"/>
    <w:rsid w:val="00D54194"/>
    <w:rsid w:val="00D62541"/>
    <w:rsid w:val="00D67D09"/>
    <w:rsid w:val="00D71B05"/>
    <w:rsid w:val="00D755E0"/>
    <w:rsid w:val="00D96DF8"/>
    <w:rsid w:val="00DB1420"/>
    <w:rsid w:val="00DB4B47"/>
    <w:rsid w:val="00DF5B3A"/>
    <w:rsid w:val="00E20514"/>
    <w:rsid w:val="00E23B52"/>
    <w:rsid w:val="00E40BBC"/>
    <w:rsid w:val="00E5624F"/>
    <w:rsid w:val="00E837A0"/>
    <w:rsid w:val="00EB0CCA"/>
    <w:rsid w:val="00ED7EA4"/>
    <w:rsid w:val="00F0145E"/>
    <w:rsid w:val="00F03E99"/>
    <w:rsid w:val="00F42651"/>
    <w:rsid w:val="00F548AB"/>
    <w:rsid w:val="00F605E7"/>
    <w:rsid w:val="00F75CD1"/>
    <w:rsid w:val="00F80C73"/>
    <w:rsid w:val="00FA77D5"/>
    <w:rsid w:val="00FC3F9F"/>
    <w:rsid w:val="00FC4D8B"/>
    <w:rsid w:val="00FD121C"/>
    <w:rsid w:val="00FD457C"/>
    <w:rsid w:val="00FD714F"/>
    <w:rsid w:val="00FE2081"/>
    <w:rsid w:val="00FF1315"/>
    <w:rsid w:val="00FF461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F3532"/>
  <w15:chartTrackingRefBased/>
  <w15:docId w15:val="{14AB7A06-C879-4536-89FF-9C3F80E69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36C0"/>
    <w:rPr>
      <w:rFonts w:ascii="Times New Roman" w:hAnsi="Times New Roman" w:cs="Arial"/>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419F9"/>
    <w:pPr>
      <w:spacing w:after="0" w:line="240" w:lineRule="auto"/>
    </w:pPr>
    <w:rPr>
      <w:rFonts w:ascii="Times New Roman" w:hAnsi="Times New Roman" w:cs="Arial"/>
      <w:kern w:val="0"/>
      <w14:ligatures w14:val="none"/>
    </w:rPr>
  </w:style>
  <w:style w:type="paragraph" w:styleId="a4">
    <w:name w:val="footnote text"/>
    <w:basedOn w:val="a"/>
    <w:link w:val="a5"/>
    <w:uiPriority w:val="99"/>
    <w:semiHidden/>
    <w:unhideWhenUsed/>
    <w:rsid w:val="00FF4614"/>
    <w:pPr>
      <w:spacing w:after="0" w:line="240" w:lineRule="auto"/>
    </w:pPr>
    <w:rPr>
      <w:sz w:val="20"/>
      <w:szCs w:val="20"/>
    </w:rPr>
  </w:style>
  <w:style w:type="character" w:customStyle="1" w:styleId="a5">
    <w:name w:val="脚注文本 字符"/>
    <w:basedOn w:val="a0"/>
    <w:link w:val="a4"/>
    <w:uiPriority w:val="99"/>
    <w:semiHidden/>
    <w:rsid w:val="00FF4614"/>
    <w:rPr>
      <w:rFonts w:ascii="Times New Roman" w:hAnsi="Times New Roman" w:cs="Arial"/>
      <w:kern w:val="0"/>
      <w:sz w:val="20"/>
      <w:szCs w:val="20"/>
      <w14:ligatures w14:val="none"/>
    </w:rPr>
  </w:style>
  <w:style w:type="character" w:styleId="a6">
    <w:name w:val="footnote reference"/>
    <w:basedOn w:val="a0"/>
    <w:uiPriority w:val="99"/>
    <w:semiHidden/>
    <w:unhideWhenUsed/>
    <w:rsid w:val="00FF4614"/>
    <w:rPr>
      <w:vertAlign w:val="superscript"/>
    </w:rPr>
  </w:style>
  <w:style w:type="table" w:styleId="a7">
    <w:name w:val="Table Grid"/>
    <w:basedOn w:val="a1"/>
    <w:uiPriority w:val="39"/>
    <w:rsid w:val="00D5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E4013"/>
    <w:pPr>
      <w:ind w:left="720"/>
      <w:contextualSpacing/>
    </w:pPr>
  </w:style>
  <w:style w:type="character" w:styleId="a9">
    <w:name w:val="annotation reference"/>
    <w:basedOn w:val="a0"/>
    <w:uiPriority w:val="99"/>
    <w:semiHidden/>
    <w:unhideWhenUsed/>
    <w:rsid w:val="00AA22C0"/>
    <w:rPr>
      <w:sz w:val="16"/>
      <w:szCs w:val="16"/>
    </w:rPr>
  </w:style>
  <w:style w:type="paragraph" w:styleId="aa">
    <w:name w:val="annotation text"/>
    <w:basedOn w:val="a"/>
    <w:link w:val="ab"/>
    <w:uiPriority w:val="99"/>
    <w:semiHidden/>
    <w:unhideWhenUsed/>
    <w:rsid w:val="00AA22C0"/>
    <w:pPr>
      <w:spacing w:line="240" w:lineRule="auto"/>
    </w:pPr>
    <w:rPr>
      <w:sz w:val="20"/>
      <w:szCs w:val="20"/>
    </w:rPr>
  </w:style>
  <w:style w:type="character" w:customStyle="1" w:styleId="ab">
    <w:name w:val="批注文字 字符"/>
    <w:basedOn w:val="a0"/>
    <w:link w:val="aa"/>
    <w:uiPriority w:val="99"/>
    <w:semiHidden/>
    <w:rsid w:val="00AA22C0"/>
    <w:rPr>
      <w:rFonts w:ascii="Times New Roman" w:hAnsi="Times New Roman" w:cs="Arial"/>
      <w:kern w:val="0"/>
      <w:sz w:val="20"/>
      <w:szCs w:val="20"/>
      <w14:ligatures w14:val="none"/>
    </w:rPr>
  </w:style>
  <w:style w:type="paragraph" w:styleId="ac">
    <w:name w:val="annotation subject"/>
    <w:basedOn w:val="aa"/>
    <w:next w:val="aa"/>
    <w:link w:val="ad"/>
    <w:uiPriority w:val="99"/>
    <w:semiHidden/>
    <w:unhideWhenUsed/>
    <w:rsid w:val="00AA22C0"/>
    <w:rPr>
      <w:b/>
      <w:bCs/>
    </w:rPr>
  </w:style>
  <w:style w:type="character" w:customStyle="1" w:styleId="ad">
    <w:name w:val="批注主题 字符"/>
    <w:basedOn w:val="ab"/>
    <w:link w:val="ac"/>
    <w:uiPriority w:val="99"/>
    <w:semiHidden/>
    <w:rsid w:val="00AA22C0"/>
    <w:rPr>
      <w:rFonts w:ascii="Times New Roman" w:hAnsi="Times New Roman" w:cs="Arial"/>
      <w:b/>
      <w:bCs/>
      <w:kern w:val="0"/>
      <w:sz w:val="20"/>
      <w:szCs w:val="20"/>
      <w14:ligatures w14:val="none"/>
    </w:rPr>
  </w:style>
  <w:style w:type="character" w:styleId="ae">
    <w:name w:val="Hyperlink"/>
    <w:basedOn w:val="a0"/>
    <w:uiPriority w:val="99"/>
    <w:unhideWhenUsed/>
    <w:rsid w:val="00E5624F"/>
    <w:rPr>
      <w:color w:val="0563C1" w:themeColor="hyperlink"/>
      <w:u w:val="single"/>
    </w:rPr>
  </w:style>
  <w:style w:type="character" w:styleId="af">
    <w:name w:val="Unresolved Mention"/>
    <w:basedOn w:val="a0"/>
    <w:uiPriority w:val="99"/>
    <w:semiHidden/>
    <w:unhideWhenUsed/>
    <w:rsid w:val="00E5624F"/>
    <w:rPr>
      <w:color w:val="605E5C"/>
      <w:shd w:val="clear" w:color="auto" w:fill="E1DFDD"/>
    </w:rPr>
  </w:style>
  <w:style w:type="paragraph" w:styleId="af0">
    <w:name w:val="Title"/>
    <w:basedOn w:val="a"/>
    <w:link w:val="af1"/>
    <w:qFormat/>
    <w:rsid w:val="00064E68"/>
    <w:pPr>
      <w:spacing w:after="0" w:line="240" w:lineRule="auto"/>
      <w:jc w:val="center"/>
    </w:pPr>
    <w:rPr>
      <w:rFonts w:eastAsia="Times New Roman" w:cs="Times New Roman"/>
      <w:b/>
      <w:sz w:val="24"/>
      <w:szCs w:val="20"/>
      <w:lang w:eastAsia="ru-RU"/>
    </w:rPr>
  </w:style>
  <w:style w:type="character" w:customStyle="1" w:styleId="af1">
    <w:name w:val="标题 字符"/>
    <w:basedOn w:val="a0"/>
    <w:link w:val="af0"/>
    <w:rsid w:val="00064E68"/>
    <w:rPr>
      <w:rFonts w:ascii="Times New Roman" w:eastAsia="Times New Roman" w:hAnsi="Times New Roman" w:cs="Times New Roman"/>
      <w:b/>
      <w:kern w:val="0"/>
      <w:sz w:val="24"/>
      <w:szCs w:val="20"/>
      <w:lang w:eastAsia="ru-RU"/>
      <w14:ligatures w14:val="none"/>
    </w:rPr>
  </w:style>
  <w:style w:type="paragraph" w:styleId="af2">
    <w:name w:val="Body Text"/>
    <w:basedOn w:val="a"/>
    <w:link w:val="af3"/>
    <w:uiPriority w:val="1"/>
    <w:qFormat/>
    <w:rsid w:val="00064E68"/>
    <w:pPr>
      <w:widowControl w:val="0"/>
      <w:autoSpaceDE w:val="0"/>
      <w:autoSpaceDN w:val="0"/>
      <w:spacing w:after="0" w:line="240" w:lineRule="auto"/>
      <w:ind w:left="119"/>
      <w:jc w:val="both"/>
    </w:pPr>
    <w:rPr>
      <w:rFonts w:eastAsia="Times New Roman" w:cs="Times New Roman"/>
      <w:sz w:val="28"/>
      <w:szCs w:val="28"/>
    </w:rPr>
  </w:style>
  <w:style w:type="character" w:customStyle="1" w:styleId="af3">
    <w:name w:val="正文文本 字符"/>
    <w:basedOn w:val="a0"/>
    <w:link w:val="af2"/>
    <w:uiPriority w:val="1"/>
    <w:rsid w:val="00064E68"/>
    <w:rPr>
      <w:rFonts w:ascii="Times New Roman" w:eastAsia="Times New Roman" w:hAnsi="Times New Roman" w:cs="Times New Roman"/>
      <w:kern w:val="0"/>
      <w:sz w:val="28"/>
      <w:szCs w:val="28"/>
      <w14:ligatures w14:val="none"/>
    </w:rPr>
  </w:style>
  <w:style w:type="paragraph" w:styleId="af4">
    <w:name w:val="header"/>
    <w:basedOn w:val="a"/>
    <w:link w:val="af5"/>
    <w:uiPriority w:val="99"/>
    <w:unhideWhenUsed/>
    <w:rsid w:val="004241E3"/>
    <w:pPr>
      <w:tabs>
        <w:tab w:val="center" w:pos="4677"/>
        <w:tab w:val="right" w:pos="9355"/>
      </w:tabs>
      <w:spacing w:after="0" w:line="240" w:lineRule="auto"/>
    </w:pPr>
  </w:style>
  <w:style w:type="character" w:customStyle="1" w:styleId="af5">
    <w:name w:val="页眉 字符"/>
    <w:basedOn w:val="a0"/>
    <w:link w:val="af4"/>
    <w:uiPriority w:val="99"/>
    <w:rsid w:val="004241E3"/>
    <w:rPr>
      <w:rFonts w:ascii="Times New Roman" w:hAnsi="Times New Roman" w:cs="Arial"/>
      <w:kern w:val="0"/>
      <w14:ligatures w14:val="none"/>
    </w:rPr>
  </w:style>
  <w:style w:type="paragraph" w:styleId="af6">
    <w:name w:val="footer"/>
    <w:basedOn w:val="a"/>
    <w:link w:val="af7"/>
    <w:uiPriority w:val="99"/>
    <w:unhideWhenUsed/>
    <w:rsid w:val="004241E3"/>
    <w:pPr>
      <w:tabs>
        <w:tab w:val="center" w:pos="4677"/>
        <w:tab w:val="right" w:pos="9355"/>
      </w:tabs>
      <w:spacing w:after="0" w:line="240" w:lineRule="auto"/>
    </w:pPr>
  </w:style>
  <w:style w:type="character" w:customStyle="1" w:styleId="af7">
    <w:name w:val="页脚 字符"/>
    <w:basedOn w:val="a0"/>
    <w:link w:val="af6"/>
    <w:uiPriority w:val="99"/>
    <w:rsid w:val="004241E3"/>
    <w:rPr>
      <w:rFonts w:ascii="Times New Roman" w:hAnsi="Times New Roman"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81866">
      <w:bodyDiv w:val="1"/>
      <w:marLeft w:val="0"/>
      <w:marRight w:val="0"/>
      <w:marTop w:val="0"/>
      <w:marBottom w:val="0"/>
      <w:divBdr>
        <w:top w:val="none" w:sz="0" w:space="0" w:color="auto"/>
        <w:left w:val="none" w:sz="0" w:space="0" w:color="auto"/>
        <w:bottom w:val="none" w:sz="0" w:space="0" w:color="auto"/>
        <w:right w:val="none" w:sz="0" w:space="0" w:color="auto"/>
      </w:divBdr>
    </w:div>
    <w:div w:id="1126655860">
      <w:bodyDiv w:val="1"/>
      <w:marLeft w:val="0"/>
      <w:marRight w:val="0"/>
      <w:marTop w:val="0"/>
      <w:marBottom w:val="0"/>
      <w:divBdr>
        <w:top w:val="none" w:sz="0" w:space="0" w:color="auto"/>
        <w:left w:val="none" w:sz="0" w:space="0" w:color="auto"/>
        <w:bottom w:val="none" w:sz="0" w:space="0" w:color="auto"/>
        <w:right w:val="none" w:sz="0" w:space="0" w:color="auto"/>
      </w:divBdr>
    </w:div>
    <w:div w:id="211362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Data" Target="diagrams/data7.xml"/><Relationship Id="rId47" Type="http://schemas.openxmlformats.org/officeDocument/2006/relationships/chart" Target="charts/chart3.xml"/><Relationship Id="rId63" Type="http://schemas.openxmlformats.org/officeDocument/2006/relationships/diagramLayout" Target="diagrams/layout10.xml"/><Relationship Id="rId68" Type="http://schemas.openxmlformats.org/officeDocument/2006/relationships/image" Target="media/image5.png"/><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07" Type="http://schemas.openxmlformats.org/officeDocument/2006/relationships/fontTable" Target="fontTable.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image" Target="media/image2.png"/><Relationship Id="rId45" Type="http://schemas.openxmlformats.org/officeDocument/2006/relationships/diagramColors" Target="diagrams/colors7.xml"/><Relationship Id="rId53" Type="http://schemas.openxmlformats.org/officeDocument/2006/relationships/diagramData" Target="diagrams/data9.xml"/><Relationship Id="rId58" Type="http://schemas.openxmlformats.org/officeDocument/2006/relationships/chart" Target="charts/chart4.xml"/><Relationship Id="rId66" Type="http://schemas.microsoft.com/office/2007/relationships/diagramDrawing" Target="diagrams/drawing10.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87" Type="http://schemas.openxmlformats.org/officeDocument/2006/relationships/diagramData" Target="diagrams/data14.xml"/><Relationship Id="rId102" Type="http://schemas.openxmlformats.org/officeDocument/2006/relationships/chart" Target="charts/chart17.xml"/><Relationship Id="rId5" Type="http://schemas.openxmlformats.org/officeDocument/2006/relationships/webSettings" Target="webSettings.xml"/><Relationship Id="rId61" Type="http://schemas.openxmlformats.org/officeDocument/2006/relationships/image" Target="media/image3.png"/><Relationship Id="rId82" Type="http://schemas.openxmlformats.org/officeDocument/2006/relationships/diagramData" Target="diagrams/data13.xml"/><Relationship Id="rId90" Type="http://schemas.openxmlformats.org/officeDocument/2006/relationships/diagramColors" Target="diagrams/colors14.xml"/><Relationship Id="rId95" Type="http://schemas.openxmlformats.org/officeDocument/2006/relationships/chart" Target="charts/chart10.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openxmlformats.org/officeDocument/2006/relationships/diagramLayout" Target="diagrams/layout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diagramQuickStyle" Target="diagrams/quickStyle10.xml"/><Relationship Id="rId69" Type="http://schemas.openxmlformats.org/officeDocument/2006/relationships/image" Target="media/image6.png"/><Relationship Id="rId77" Type="http://schemas.openxmlformats.org/officeDocument/2006/relationships/diagramData" Target="diagrams/data12.xml"/><Relationship Id="rId100" Type="http://schemas.openxmlformats.org/officeDocument/2006/relationships/chart" Target="charts/chart15.xm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diagramColors" Target="diagrams/colors8.xml"/><Relationship Id="rId72" Type="http://schemas.openxmlformats.org/officeDocument/2006/relationships/diagramData" Target="diagrams/data11.xml"/><Relationship Id="rId80" Type="http://schemas.openxmlformats.org/officeDocument/2006/relationships/diagramColors" Target="diagrams/colors12.xml"/><Relationship Id="rId85" Type="http://schemas.openxmlformats.org/officeDocument/2006/relationships/diagramColors" Target="diagrams/colors13.xml"/><Relationship Id="rId93" Type="http://schemas.openxmlformats.org/officeDocument/2006/relationships/chart" Target="charts/chart8.xml"/><Relationship Id="rId98"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microsoft.com/office/2007/relationships/diagramDrawing" Target="diagrams/drawing7.xml"/><Relationship Id="rId59" Type="http://schemas.openxmlformats.org/officeDocument/2006/relationships/chart" Target="charts/chart5.xml"/><Relationship Id="rId67" Type="http://schemas.openxmlformats.org/officeDocument/2006/relationships/image" Target="media/image4.png"/><Relationship Id="rId103" Type="http://schemas.openxmlformats.org/officeDocument/2006/relationships/chart" Target="charts/chart18.xml"/><Relationship Id="rId108" Type="http://schemas.openxmlformats.org/officeDocument/2006/relationships/theme" Target="theme/theme1.xml"/><Relationship Id="rId20" Type="http://schemas.openxmlformats.org/officeDocument/2006/relationships/diagramLayout" Target="diagrams/layout3.xml"/><Relationship Id="rId41" Type="http://schemas.openxmlformats.org/officeDocument/2006/relationships/chart" Target="charts/chart2.xml"/><Relationship Id="rId54" Type="http://schemas.openxmlformats.org/officeDocument/2006/relationships/diagramLayout" Target="diagrams/layout9.xml"/><Relationship Id="rId62" Type="http://schemas.openxmlformats.org/officeDocument/2006/relationships/diagramData" Target="diagrams/data10.xml"/><Relationship Id="rId70" Type="http://schemas.openxmlformats.org/officeDocument/2006/relationships/image" Target="media/image7.png"/><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Layout" Target="diagrams/layout8.xml"/><Relationship Id="rId57" Type="http://schemas.microsoft.com/office/2007/relationships/diagramDrawing" Target="diagrams/drawing9.xml"/><Relationship Id="rId106" Type="http://schemas.openxmlformats.org/officeDocument/2006/relationships/footer" Target="footer2.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QuickStyle" Target="diagrams/quickStyle7.xml"/><Relationship Id="rId52" Type="http://schemas.microsoft.com/office/2007/relationships/diagramDrawing" Target="diagrams/drawing8.xml"/><Relationship Id="rId60" Type="http://schemas.openxmlformats.org/officeDocument/2006/relationships/chart" Target="charts/chart6.xml"/><Relationship Id="rId65" Type="http://schemas.openxmlformats.org/officeDocument/2006/relationships/diagramColors" Target="diagrams/colors10.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chart" Target="charts/chart9.xml"/><Relationship Id="rId99" Type="http://schemas.openxmlformats.org/officeDocument/2006/relationships/chart" Target="charts/chart14.xml"/><Relationship Id="rId10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1.xml"/><Relationship Id="rId34" Type="http://schemas.openxmlformats.org/officeDocument/2006/relationships/diagramData" Target="diagrams/data6.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microsoft.com/office/2007/relationships/diagramDrawing" Target="diagrams/drawing11.xml"/><Relationship Id="rId97" Type="http://schemas.openxmlformats.org/officeDocument/2006/relationships/chart" Target="charts/chart12.xml"/><Relationship Id="rId10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выезд туристов из России в КНР</c:v>
                </c:pt>
              </c:strCache>
            </c:strRef>
          </c:tx>
          <c:spPr>
            <a:solidFill>
              <a:schemeClr val="accent1"/>
            </a:solidFill>
            <a:ln>
              <a:noFill/>
            </a:ln>
            <a:effectLst/>
          </c:spPr>
          <c:invertIfNegative val="0"/>
          <c:cat>
            <c:numRef>
              <c:f>Лист1!$A$2:$A$13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Лист1!$B$2:$B$13</c:f>
              <c:numCache>
                <c:formatCode>General</c:formatCode>
                <c:ptCount val="12"/>
                <c:pt idx="0">
                  <c:v>2050</c:v>
                </c:pt>
                <c:pt idx="1">
                  <c:v>1000</c:v>
                </c:pt>
                <c:pt idx="2">
                  <c:v>1450</c:v>
                </c:pt>
                <c:pt idx="3">
                  <c:v>1500</c:v>
                </c:pt>
                <c:pt idx="4">
                  <c:v>1400</c:v>
                </c:pt>
                <c:pt idx="5">
                  <c:v>1050</c:v>
                </c:pt>
                <c:pt idx="6">
                  <c:v>750</c:v>
                </c:pt>
                <c:pt idx="7">
                  <c:v>950</c:v>
                </c:pt>
                <c:pt idx="8">
                  <c:v>1150</c:v>
                </c:pt>
                <c:pt idx="9">
                  <c:v>1200</c:v>
                </c:pt>
                <c:pt idx="10">
                  <c:v>1300</c:v>
                </c:pt>
                <c:pt idx="11">
                  <c:v>1200</c:v>
                </c:pt>
              </c:numCache>
            </c:numRef>
          </c:val>
          <c:extLst>
            <c:ext xmlns:c16="http://schemas.microsoft.com/office/drawing/2014/chart" uri="{C3380CC4-5D6E-409C-BE32-E72D297353CC}">
              <c16:uniqueId val="{00000000-1F63-4299-9621-36DE84DB5A0C}"/>
            </c:ext>
          </c:extLst>
        </c:ser>
        <c:ser>
          <c:idx val="1"/>
          <c:order val="1"/>
          <c:tx>
            <c:strRef>
              <c:f>Лист1!$C$1</c:f>
              <c:strCache>
                <c:ptCount val="1"/>
                <c:pt idx="0">
                  <c:v>въезд туристов из КНР в Россию</c:v>
                </c:pt>
              </c:strCache>
            </c:strRef>
          </c:tx>
          <c:spPr>
            <a:solidFill>
              <a:schemeClr val="accent2"/>
            </a:solidFill>
            <a:ln>
              <a:noFill/>
            </a:ln>
            <a:effectLst/>
          </c:spPr>
          <c:invertIfNegative val="0"/>
          <c:cat>
            <c:numRef>
              <c:f>Лист1!$A$2:$A$13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Лист1!$C$2:$C$13</c:f>
              <c:numCache>
                <c:formatCode>General</c:formatCode>
                <c:ptCount val="12"/>
                <c:pt idx="0">
                  <c:v>200</c:v>
                </c:pt>
                <c:pt idx="1">
                  <c:v>200</c:v>
                </c:pt>
                <c:pt idx="2">
                  <c:v>250</c:v>
                </c:pt>
                <c:pt idx="3">
                  <c:v>300</c:v>
                </c:pt>
                <c:pt idx="4">
                  <c:v>350</c:v>
                </c:pt>
                <c:pt idx="5">
                  <c:v>400</c:v>
                </c:pt>
                <c:pt idx="6">
                  <c:v>450</c:v>
                </c:pt>
                <c:pt idx="7">
                  <c:v>1100</c:v>
                </c:pt>
                <c:pt idx="8">
                  <c:v>1250</c:v>
                </c:pt>
                <c:pt idx="9">
                  <c:v>1300</c:v>
                </c:pt>
                <c:pt idx="10">
                  <c:v>1500</c:v>
                </c:pt>
                <c:pt idx="11">
                  <c:v>1550</c:v>
                </c:pt>
              </c:numCache>
            </c:numRef>
          </c:val>
          <c:extLst>
            <c:ext xmlns:c16="http://schemas.microsoft.com/office/drawing/2014/chart" uri="{C3380CC4-5D6E-409C-BE32-E72D297353CC}">
              <c16:uniqueId val="{00000001-1F63-4299-9621-36DE84DB5A0C}"/>
            </c:ext>
          </c:extLst>
        </c:ser>
        <c:dLbls>
          <c:showLegendKey val="0"/>
          <c:showVal val="0"/>
          <c:showCatName val="0"/>
          <c:showSerName val="0"/>
          <c:showPercent val="0"/>
          <c:showBubbleSize val="0"/>
        </c:dLbls>
        <c:gapWidth val="219"/>
        <c:overlap val="-27"/>
        <c:axId val="1831102511"/>
        <c:axId val="1831090991"/>
      </c:barChart>
      <c:catAx>
        <c:axId val="183110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1831090991"/>
        <c:crosses val="autoZero"/>
        <c:auto val="1"/>
        <c:lblAlgn val="ctr"/>
        <c:lblOffset val="100"/>
        <c:noMultiLvlLbl val="0"/>
      </c:catAx>
      <c:valAx>
        <c:axId val="1831090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1831102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19-4D64-8634-2096D3C9D5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19-4D64-8634-2096D3C9D5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19-4D64-8634-2096D3C9D5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19-4D64-8634-2096D3C9D57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7AF-449A-A3EC-DFE292FB5C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7AF-449A-A3EC-DFE292FB5CC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7AF-449A-A3EC-DFE292FB5CC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торговля</c:v>
                </c:pt>
                <c:pt idx="1">
                  <c:v>производство</c:v>
                </c:pt>
                <c:pt idx="2">
                  <c:v>образование и наука</c:v>
                </c:pt>
                <c:pt idx="3">
                  <c:v>финансы</c:v>
                </c:pt>
                <c:pt idx="4">
                  <c:v>госслужба</c:v>
                </c:pt>
                <c:pt idx="5">
                  <c:v>туризм</c:v>
                </c:pt>
                <c:pt idx="6">
                  <c:v>другое</c:v>
                </c:pt>
              </c:strCache>
            </c:strRef>
          </c:cat>
          <c:val>
            <c:numRef>
              <c:f>Лист1!$B$2:$B$8</c:f>
              <c:numCache>
                <c:formatCode>General</c:formatCode>
                <c:ptCount val="7"/>
                <c:pt idx="0">
                  <c:v>7</c:v>
                </c:pt>
                <c:pt idx="1">
                  <c:v>9</c:v>
                </c:pt>
                <c:pt idx="2">
                  <c:v>7</c:v>
                </c:pt>
                <c:pt idx="3">
                  <c:v>12</c:v>
                </c:pt>
                <c:pt idx="4">
                  <c:v>10</c:v>
                </c:pt>
                <c:pt idx="5">
                  <c:v>2</c:v>
                </c:pt>
                <c:pt idx="6">
                  <c:v>3</c:v>
                </c:pt>
              </c:numCache>
            </c:numRef>
          </c:val>
          <c:extLst>
            <c:ext xmlns:c16="http://schemas.microsoft.com/office/drawing/2014/chart" uri="{C3380CC4-5D6E-409C-BE32-E72D297353CC}">
              <c16:uniqueId val="{00000008-D119-4D64-8634-2096D3C9D57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0E-495C-BC5E-6743F7F69C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0E-495C-BC5E-6743F7F69C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0E-495C-BC5E-6743F7F69C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0E-495C-BC5E-6743F7F69C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B0E-495C-BC5E-6743F7F69CF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B0E-495C-BC5E-6743F7F69CF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B0E-495C-BC5E-6743F7F69CF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супруг / супруга</c:v>
                </c:pt>
                <c:pt idx="1">
                  <c:v>любимый человек</c:v>
                </c:pt>
                <c:pt idx="2">
                  <c:v>дети (ребенок)</c:v>
                </c:pt>
                <c:pt idx="3">
                  <c:v>другие родственники</c:v>
                </c:pt>
                <c:pt idx="4">
                  <c:v>друзья (друг)</c:v>
                </c:pt>
                <c:pt idx="5">
                  <c:v>коллеги</c:v>
                </c:pt>
                <c:pt idx="6">
                  <c:v>я приехал(а) один </c:v>
                </c:pt>
              </c:strCache>
            </c:strRef>
          </c:cat>
          <c:val>
            <c:numRef>
              <c:f>Лист1!$B$2:$B$8</c:f>
              <c:numCache>
                <c:formatCode>General</c:formatCode>
                <c:ptCount val="7"/>
                <c:pt idx="0">
                  <c:v>11</c:v>
                </c:pt>
                <c:pt idx="1">
                  <c:v>8</c:v>
                </c:pt>
                <c:pt idx="2">
                  <c:v>1</c:v>
                </c:pt>
                <c:pt idx="3">
                  <c:v>4</c:v>
                </c:pt>
                <c:pt idx="4">
                  <c:v>14</c:v>
                </c:pt>
                <c:pt idx="5">
                  <c:v>5</c:v>
                </c:pt>
                <c:pt idx="6">
                  <c:v>7</c:v>
                </c:pt>
              </c:numCache>
            </c:numRef>
          </c:val>
          <c:extLst>
            <c:ext xmlns:c16="http://schemas.microsoft.com/office/drawing/2014/chart" uri="{C3380CC4-5D6E-409C-BE32-E72D297353CC}">
              <c16:uniqueId val="{0000000E-CB0E-495C-BC5E-6743F7F69CF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развлечение и досуг</c:v>
                </c:pt>
                <c:pt idx="1">
                  <c:v>осмотр достопримечательностей</c:v>
                </c:pt>
                <c:pt idx="2">
                  <c:v>посещение родственников и друзей</c:v>
                </c:pt>
                <c:pt idx="3">
                  <c:v>деловые цели</c:v>
                </c:pt>
                <c:pt idx="4">
                  <c:v>образовательные цели</c:v>
                </c:pt>
                <c:pt idx="5">
                  <c:v>лечебно-оздоровительные цели</c:v>
                </c:pt>
                <c:pt idx="6">
                  <c:v>другое</c:v>
                </c:pt>
              </c:strCache>
            </c:strRef>
          </c:cat>
          <c:val>
            <c:numRef>
              <c:f>Лист1!$B$2:$B$8</c:f>
              <c:numCache>
                <c:formatCode>General</c:formatCode>
                <c:ptCount val="7"/>
                <c:pt idx="0">
                  <c:v>24</c:v>
                </c:pt>
                <c:pt idx="1">
                  <c:v>36</c:v>
                </c:pt>
                <c:pt idx="2">
                  <c:v>1</c:v>
                </c:pt>
                <c:pt idx="3">
                  <c:v>8</c:v>
                </c:pt>
                <c:pt idx="4">
                  <c:v>5</c:v>
                </c:pt>
                <c:pt idx="5">
                  <c:v>1</c:v>
                </c:pt>
                <c:pt idx="6">
                  <c:v>4</c:v>
                </c:pt>
              </c:numCache>
            </c:numRef>
          </c:val>
          <c:extLst>
            <c:ext xmlns:c16="http://schemas.microsoft.com/office/drawing/2014/chart" uri="{C3380CC4-5D6E-409C-BE32-E72D297353CC}">
              <c16:uniqueId val="{00000000-81DF-4225-8DA9-711BA3C1C41A}"/>
            </c:ext>
          </c:extLst>
        </c:ser>
        <c:dLbls>
          <c:dLblPos val="outEnd"/>
          <c:showLegendKey val="0"/>
          <c:showVal val="1"/>
          <c:showCatName val="0"/>
          <c:showSerName val="0"/>
          <c:showPercent val="0"/>
          <c:showBubbleSize val="0"/>
        </c:dLbls>
        <c:gapWidth val="182"/>
        <c:axId val="568319392"/>
        <c:axId val="568307392"/>
      </c:barChart>
      <c:catAx>
        <c:axId val="56831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568307392"/>
        <c:crosses val="autoZero"/>
        <c:auto val="1"/>
        <c:lblAlgn val="ctr"/>
        <c:lblOffset val="100"/>
        <c:noMultiLvlLbl val="0"/>
      </c:catAx>
      <c:valAx>
        <c:axId val="568307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568319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выгодное предложение туристической компании </c:v>
                </c:pt>
                <c:pt idx="1">
                  <c:v>хорошие отзывы в Интернете</c:v>
                </c:pt>
                <c:pt idx="2">
                  <c:v>рекомендация друзей или родственников</c:v>
                </c:pt>
                <c:pt idx="3">
                  <c:v>статья в газете или журнале</c:v>
                </c:pt>
                <c:pt idx="4">
                  <c:v>фильм или передача о стране</c:v>
                </c:pt>
                <c:pt idx="5">
                  <c:v>интерес к истории и культуре страны </c:v>
                </c:pt>
                <c:pt idx="6">
                  <c:v>просто желание путешествовать</c:v>
                </c:pt>
                <c:pt idx="7">
                  <c:v>другое</c:v>
                </c:pt>
              </c:strCache>
            </c:strRef>
          </c:cat>
          <c:val>
            <c:numRef>
              <c:f>Лист1!$B$2:$B$9</c:f>
              <c:numCache>
                <c:formatCode>General</c:formatCode>
                <c:ptCount val="8"/>
                <c:pt idx="0">
                  <c:v>23</c:v>
                </c:pt>
                <c:pt idx="1">
                  <c:v>9</c:v>
                </c:pt>
                <c:pt idx="2">
                  <c:v>16</c:v>
                </c:pt>
                <c:pt idx="3">
                  <c:v>5</c:v>
                </c:pt>
                <c:pt idx="4">
                  <c:v>7</c:v>
                </c:pt>
                <c:pt idx="5">
                  <c:v>11</c:v>
                </c:pt>
                <c:pt idx="6">
                  <c:v>12</c:v>
                </c:pt>
                <c:pt idx="7">
                  <c:v>5</c:v>
                </c:pt>
              </c:numCache>
            </c:numRef>
          </c:val>
          <c:extLst>
            <c:ext xmlns:c16="http://schemas.microsoft.com/office/drawing/2014/chart" uri="{C3380CC4-5D6E-409C-BE32-E72D297353CC}">
              <c16:uniqueId val="{00000000-5A01-4257-AEFA-489F5A88AAC3}"/>
            </c:ext>
          </c:extLst>
        </c:ser>
        <c:dLbls>
          <c:dLblPos val="outEnd"/>
          <c:showLegendKey val="0"/>
          <c:showVal val="1"/>
          <c:showCatName val="0"/>
          <c:showSerName val="0"/>
          <c:showPercent val="0"/>
          <c:showBubbleSize val="0"/>
        </c:dLbls>
        <c:gapWidth val="182"/>
        <c:axId val="568319392"/>
        <c:axId val="568307392"/>
      </c:barChart>
      <c:catAx>
        <c:axId val="56831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568307392"/>
        <c:crosses val="autoZero"/>
        <c:auto val="1"/>
        <c:lblAlgn val="ctr"/>
        <c:lblOffset val="100"/>
        <c:noMultiLvlLbl val="0"/>
      </c:catAx>
      <c:valAx>
        <c:axId val="568307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568319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26-47F8-96AB-0546E876DA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26-47F8-96AB-0546E876DA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626-47F8-96AB-0546E876DA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626-47F8-96AB-0546E876DA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626-47F8-96AB-0546E876DAF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626-47F8-96AB-0546E876DAF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более чем за год</c:v>
                </c:pt>
                <c:pt idx="1">
                  <c:v>за полгода - год </c:v>
                </c:pt>
                <c:pt idx="2">
                  <c:v>за 3-6 месяцев</c:v>
                </c:pt>
                <c:pt idx="3">
                  <c:v>за 1-2 месяца</c:v>
                </c:pt>
                <c:pt idx="4">
                  <c:v>за несколько недель</c:v>
                </c:pt>
                <c:pt idx="5">
                  <c:v>«в последнюю минуту»</c:v>
                </c:pt>
              </c:strCache>
            </c:strRef>
          </c:cat>
          <c:val>
            <c:numRef>
              <c:f>Лист1!$B$2:$B$7</c:f>
              <c:numCache>
                <c:formatCode>General</c:formatCode>
                <c:ptCount val="6"/>
                <c:pt idx="0">
                  <c:v>6</c:v>
                </c:pt>
                <c:pt idx="1">
                  <c:v>14</c:v>
                </c:pt>
                <c:pt idx="2">
                  <c:v>17</c:v>
                </c:pt>
                <c:pt idx="3">
                  <c:v>8</c:v>
                </c:pt>
                <c:pt idx="4">
                  <c:v>4</c:v>
                </c:pt>
                <c:pt idx="5">
                  <c:v>1</c:v>
                </c:pt>
              </c:numCache>
            </c:numRef>
          </c:val>
          <c:extLst>
            <c:ext xmlns:c16="http://schemas.microsoft.com/office/drawing/2014/chart" uri="{C3380CC4-5D6E-409C-BE32-E72D297353CC}">
              <c16:uniqueId val="{0000000E-C626-47F8-96AB-0546E876DAF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языковой барьер</c:v>
                </c:pt>
                <c:pt idx="1">
                  <c:v>личная и имущественная безопасность</c:v>
                </c:pt>
                <c:pt idx="2">
                  <c:v>культурные различия</c:v>
                </c:pt>
                <c:pt idx="3">
                  <c:v>качество сервиса</c:v>
                </c:pt>
                <c:pt idx="4">
                  <c:v>непонятные указатели/вывески</c:v>
                </c:pt>
                <c:pt idx="5">
                  <c:v>медицинская помощь</c:v>
                </c:pt>
              </c:strCache>
            </c:strRef>
          </c:cat>
          <c:val>
            <c:numRef>
              <c:f>Лист1!$B$2:$B$7</c:f>
              <c:numCache>
                <c:formatCode>General</c:formatCode>
                <c:ptCount val="6"/>
                <c:pt idx="0">
                  <c:v>18</c:v>
                </c:pt>
                <c:pt idx="1">
                  <c:v>14</c:v>
                </c:pt>
                <c:pt idx="2">
                  <c:v>8</c:v>
                </c:pt>
                <c:pt idx="3">
                  <c:v>13</c:v>
                </c:pt>
                <c:pt idx="4">
                  <c:v>18</c:v>
                </c:pt>
                <c:pt idx="5">
                  <c:v>15</c:v>
                </c:pt>
              </c:numCache>
            </c:numRef>
          </c:val>
          <c:extLst>
            <c:ext xmlns:c16="http://schemas.microsoft.com/office/drawing/2014/chart" uri="{C3380CC4-5D6E-409C-BE32-E72D297353CC}">
              <c16:uniqueId val="{00000000-B8A4-485E-8327-487C9A592598}"/>
            </c:ext>
          </c:extLst>
        </c:ser>
        <c:dLbls>
          <c:dLblPos val="outEnd"/>
          <c:showLegendKey val="0"/>
          <c:showVal val="1"/>
          <c:showCatName val="0"/>
          <c:showSerName val="0"/>
          <c:showPercent val="0"/>
          <c:showBubbleSize val="0"/>
        </c:dLbls>
        <c:gapWidth val="182"/>
        <c:axId val="568319392"/>
        <c:axId val="568307392"/>
      </c:barChart>
      <c:catAx>
        <c:axId val="56831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568307392"/>
        <c:crosses val="autoZero"/>
        <c:auto val="1"/>
        <c:lblAlgn val="ctr"/>
        <c:lblOffset val="100"/>
        <c:noMultiLvlLbl val="0"/>
      </c:catAx>
      <c:valAx>
        <c:axId val="568307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568319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FC-481A-81AF-1BFA3B699A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FC-481A-81AF-1BFA3B699A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FC-481A-81AF-1BFA3B699A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FC-481A-81AF-1BFA3B699AD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9FC-481A-81AF-1BFA3B699AD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Отель 5 *</c:v>
                </c:pt>
                <c:pt idx="1">
                  <c:v>Отель 4*</c:v>
                </c:pt>
                <c:pt idx="2">
                  <c:v>Отель 3*</c:v>
                </c:pt>
                <c:pt idx="3">
                  <c:v>Отель 1-2*</c:v>
                </c:pt>
                <c:pt idx="4">
                  <c:v>Хостел</c:v>
                </c:pt>
              </c:strCache>
            </c:strRef>
          </c:cat>
          <c:val>
            <c:numRef>
              <c:f>Лист1!$B$2:$B$6</c:f>
              <c:numCache>
                <c:formatCode>General</c:formatCode>
                <c:ptCount val="5"/>
                <c:pt idx="0">
                  <c:v>9</c:v>
                </c:pt>
                <c:pt idx="1">
                  <c:v>24</c:v>
                </c:pt>
                <c:pt idx="2">
                  <c:v>7</c:v>
                </c:pt>
                <c:pt idx="3">
                  <c:v>4</c:v>
                </c:pt>
                <c:pt idx="4">
                  <c:v>5</c:v>
                </c:pt>
              </c:numCache>
            </c:numRef>
          </c:val>
          <c:extLst>
            <c:ext xmlns:c16="http://schemas.microsoft.com/office/drawing/2014/chart" uri="{C3380CC4-5D6E-409C-BE32-E72D297353CC}">
              <c16:uniqueId val="{0000000C-19FC-481A-81AF-1BFA3B699AD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Сайт отеля на родном языке</c:v>
                </c:pt>
                <c:pt idx="1">
                  <c:v>Адаптированная еда </c:v>
                </c:pt>
                <c:pt idx="2">
                  <c:v>Чайный набор в номере</c:v>
                </c:pt>
                <c:pt idx="3">
                  <c:v>Тапочки</c:v>
                </c:pt>
                <c:pt idx="4">
                  <c:v>Наличие Wi-Fi</c:v>
                </c:pt>
                <c:pt idx="5">
                  <c:v>Прием карт UnionPay</c:v>
                </c:pt>
                <c:pt idx="6">
                  <c:v>Путеводители/указатели/меню ресторанов на родном языке</c:v>
                </c:pt>
                <c:pt idx="7">
                  <c:v>Номера для курящих</c:v>
                </c:pt>
                <c:pt idx="8">
                  <c:v>Другое</c:v>
                </c:pt>
              </c:strCache>
            </c:strRef>
          </c:cat>
          <c:val>
            <c:numRef>
              <c:f>Лист1!$B$2:$B$10</c:f>
              <c:numCache>
                <c:formatCode>General</c:formatCode>
                <c:ptCount val="9"/>
                <c:pt idx="0">
                  <c:v>13</c:v>
                </c:pt>
                <c:pt idx="1">
                  <c:v>8</c:v>
                </c:pt>
                <c:pt idx="2">
                  <c:v>10</c:v>
                </c:pt>
                <c:pt idx="3">
                  <c:v>13</c:v>
                </c:pt>
                <c:pt idx="4">
                  <c:v>18</c:v>
                </c:pt>
                <c:pt idx="5">
                  <c:v>15</c:v>
                </c:pt>
                <c:pt idx="6">
                  <c:v>14</c:v>
                </c:pt>
                <c:pt idx="7">
                  <c:v>1</c:v>
                </c:pt>
                <c:pt idx="8">
                  <c:v>6</c:v>
                </c:pt>
              </c:numCache>
            </c:numRef>
          </c:val>
          <c:extLst>
            <c:ext xmlns:c16="http://schemas.microsoft.com/office/drawing/2014/chart" uri="{C3380CC4-5D6E-409C-BE32-E72D297353CC}">
              <c16:uniqueId val="{00000000-BF38-458D-BE4A-93E24AEF646D}"/>
            </c:ext>
          </c:extLst>
        </c:ser>
        <c:dLbls>
          <c:dLblPos val="outEnd"/>
          <c:showLegendKey val="0"/>
          <c:showVal val="1"/>
          <c:showCatName val="0"/>
          <c:showSerName val="0"/>
          <c:showPercent val="0"/>
          <c:showBubbleSize val="0"/>
        </c:dLbls>
        <c:gapWidth val="182"/>
        <c:axId val="568319392"/>
        <c:axId val="568307392"/>
      </c:barChart>
      <c:catAx>
        <c:axId val="56831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568307392"/>
        <c:crosses val="autoZero"/>
        <c:auto val="1"/>
        <c:lblAlgn val="ctr"/>
        <c:lblOffset val="100"/>
        <c:noMultiLvlLbl val="0"/>
      </c:catAx>
      <c:valAx>
        <c:axId val="568307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568319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Традиционные сувениры</c:v>
                </c:pt>
                <c:pt idx="1">
                  <c:v>Продукты, местные деликатесы</c:v>
                </c:pt>
                <c:pt idx="2">
                  <c:v>Одежда, обувь</c:v>
                </c:pt>
                <c:pt idx="3">
                  <c:v>Косметика, бытовая химия</c:v>
                </c:pt>
                <c:pt idx="4">
                  <c:v>Украшения, ювелирные изделия</c:v>
                </c:pt>
                <c:pt idx="5">
                  <c:v>Янтарь, полудрагоценные камни</c:v>
                </c:pt>
                <c:pt idx="6">
                  <c:v>Живопись, предметы искусства</c:v>
                </c:pt>
                <c:pt idx="7">
                  <c:v>Другое</c:v>
                </c:pt>
                <c:pt idx="8">
                  <c:v>Не планирую совершать покупки</c:v>
                </c:pt>
              </c:strCache>
            </c:strRef>
          </c:cat>
          <c:val>
            <c:numRef>
              <c:f>Лист1!$B$2:$B$10</c:f>
              <c:numCache>
                <c:formatCode>General</c:formatCode>
                <c:ptCount val="9"/>
                <c:pt idx="0">
                  <c:v>26</c:v>
                </c:pt>
                <c:pt idx="1">
                  <c:v>17</c:v>
                </c:pt>
                <c:pt idx="2">
                  <c:v>9</c:v>
                </c:pt>
                <c:pt idx="3">
                  <c:v>11</c:v>
                </c:pt>
                <c:pt idx="4">
                  <c:v>16</c:v>
                </c:pt>
                <c:pt idx="5">
                  <c:v>21</c:v>
                </c:pt>
                <c:pt idx="6">
                  <c:v>8</c:v>
                </c:pt>
                <c:pt idx="7">
                  <c:v>5</c:v>
                </c:pt>
                <c:pt idx="8">
                  <c:v>0</c:v>
                </c:pt>
              </c:numCache>
            </c:numRef>
          </c:val>
          <c:extLst>
            <c:ext xmlns:c16="http://schemas.microsoft.com/office/drawing/2014/chart" uri="{C3380CC4-5D6E-409C-BE32-E72D297353CC}">
              <c16:uniqueId val="{00000000-9FBF-449C-AC6B-FDB6062F8B08}"/>
            </c:ext>
          </c:extLst>
        </c:ser>
        <c:dLbls>
          <c:dLblPos val="outEnd"/>
          <c:showLegendKey val="0"/>
          <c:showVal val="1"/>
          <c:showCatName val="0"/>
          <c:showSerName val="0"/>
          <c:showPercent val="0"/>
          <c:showBubbleSize val="0"/>
        </c:dLbls>
        <c:gapWidth val="182"/>
        <c:axId val="568319392"/>
        <c:axId val="568307392"/>
      </c:barChart>
      <c:catAx>
        <c:axId val="56831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568307392"/>
        <c:crosses val="autoZero"/>
        <c:auto val="1"/>
        <c:lblAlgn val="ctr"/>
        <c:lblOffset val="100"/>
        <c:noMultiLvlLbl val="0"/>
      </c:catAx>
      <c:valAx>
        <c:axId val="568307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568319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Москва</c:v>
                </c:pt>
                <c:pt idx="1">
                  <c:v>Приморский край</c:v>
                </c:pt>
                <c:pt idx="2">
                  <c:v>Амурская область</c:v>
                </c:pt>
                <c:pt idx="3">
                  <c:v>Санкт-Петербург</c:v>
                </c:pt>
                <c:pt idx="4">
                  <c:v>Иркутская область</c:v>
                </c:pt>
                <c:pt idx="5">
                  <c:v>Забайкальский край</c:v>
                </c:pt>
                <c:pt idx="6">
                  <c:v>Новосибирская область</c:v>
                </c:pt>
                <c:pt idx="7">
                  <c:v>Хабаровский край</c:v>
                </c:pt>
                <c:pt idx="8">
                  <c:v>Республика Башкортостан</c:v>
                </c:pt>
                <c:pt idx="9">
                  <c:v>Еврейская автономная область</c:v>
                </c:pt>
              </c:strCache>
            </c:strRef>
          </c:cat>
          <c:val>
            <c:numRef>
              <c:f>Лист1!$B$2:$B$11</c:f>
              <c:numCache>
                <c:formatCode>#,##0</c:formatCode>
                <c:ptCount val="10"/>
                <c:pt idx="0">
                  <c:v>211515</c:v>
                </c:pt>
                <c:pt idx="1">
                  <c:v>149121</c:v>
                </c:pt>
                <c:pt idx="2">
                  <c:v>61653</c:v>
                </c:pt>
                <c:pt idx="3">
                  <c:v>49989</c:v>
                </c:pt>
                <c:pt idx="4">
                  <c:v>31928</c:v>
                </c:pt>
                <c:pt idx="5">
                  <c:v>28291</c:v>
                </c:pt>
                <c:pt idx="6">
                  <c:v>16026</c:v>
                </c:pt>
                <c:pt idx="7">
                  <c:v>14952</c:v>
                </c:pt>
                <c:pt idx="8">
                  <c:v>4244</c:v>
                </c:pt>
                <c:pt idx="9">
                  <c:v>2320</c:v>
                </c:pt>
              </c:numCache>
            </c:numRef>
          </c:val>
          <c:extLst>
            <c:ext xmlns:c16="http://schemas.microsoft.com/office/drawing/2014/chart" uri="{C3380CC4-5D6E-409C-BE32-E72D297353CC}">
              <c16:uniqueId val="{00000000-975F-4227-862F-8E9AF6E096A9}"/>
            </c:ext>
          </c:extLst>
        </c:ser>
        <c:dLbls>
          <c:dLblPos val="outEnd"/>
          <c:showLegendKey val="0"/>
          <c:showVal val="1"/>
          <c:showCatName val="0"/>
          <c:showSerName val="0"/>
          <c:showPercent val="0"/>
          <c:showBubbleSize val="0"/>
        </c:dLbls>
        <c:gapWidth val="182"/>
        <c:axId val="901521391"/>
        <c:axId val="901511311"/>
      </c:barChart>
      <c:catAx>
        <c:axId val="901521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901511311"/>
        <c:crosses val="autoZero"/>
        <c:auto val="1"/>
        <c:lblAlgn val="ctr"/>
        <c:lblOffset val="100"/>
        <c:noMultiLvlLbl val="0"/>
      </c:catAx>
      <c:valAx>
        <c:axId val="9015113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901521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2009 г.</c:v>
                </c:pt>
                <c:pt idx="1">
                  <c:v>2010 г.</c:v>
                </c:pt>
                <c:pt idx="2">
                  <c:v>2011 г.</c:v>
                </c:pt>
                <c:pt idx="3">
                  <c:v>2012 г.</c:v>
                </c:pt>
                <c:pt idx="4">
                  <c:v>2013 г.</c:v>
                </c:pt>
                <c:pt idx="5">
                  <c:v>2014 г.</c:v>
                </c:pt>
                <c:pt idx="6">
                  <c:v>2015 г.</c:v>
                </c:pt>
              </c:strCache>
            </c:strRef>
          </c:cat>
          <c:val>
            <c:numRef>
              <c:f>Лист1!$B$2:$B$8</c:f>
              <c:numCache>
                <c:formatCode>#,##0</c:formatCode>
                <c:ptCount val="7"/>
                <c:pt idx="0">
                  <c:v>83079</c:v>
                </c:pt>
                <c:pt idx="1">
                  <c:v>87265</c:v>
                </c:pt>
                <c:pt idx="2">
                  <c:v>140346</c:v>
                </c:pt>
                <c:pt idx="3">
                  <c:v>184993</c:v>
                </c:pt>
                <c:pt idx="4">
                  <c:v>236749</c:v>
                </c:pt>
                <c:pt idx="5">
                  <c:v>286000</c:v>
                </c:pt>
                <c:pt idx="6">
                  <c:v>537381</c:v>
                </c:pt>
              </c:numCache>
            </c:numRef>
          </c:val>
          <c:smooth val="0"/>
          <c:extLst>
            <c:ext xmlns:c16="http://schemas.microsoft.com/office/drawing/2014/chart" uri="{C3380CC4-5D6E-409C-BE32-E72D297353CC}">
              <c16:uniqueId val="{00000000-2F84-4106-A102-B673D3898506}"/>
            </c:ext>
          </c:extLst>
        </c:ser>
        <c:dLbls>
          <c:dLblPos val="t"/>
          <c:showLegendKey val="0"/>
          <c:showVal val="1"/>
          <c:showCatName val="0"/>
          <c:showSerName val="0"/>
          <c:showPercent val="0"/>
          <c:showBubbleSize val="0"/>
        </c:dLbls>
        <c:smooth val="0"/>
        <c:axId val="1126750751"/>
        <c:axId val="1126727711"/>
      </c:lineChart>
      <c:catAx>
        <c:axId val="112675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1126727711"/>
        <c:crosses val="autoZero"/>
        <c:auto val="1"/>
        <c:lblAlgn val="ctr"/>
        <c:lblOffset val="100"/>
        <c:noMultiLvlLbl val="0"/>
      </c:catAx>
      <c:valAx>
        <c:axId val="1126727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1126750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9D-4BA9-B1EB-3DB9187627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9D-4BA9-B1EB-3DB9187627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9D-4BA9-B1EB-3DB9187627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9D-4BA9-B1EB-3DB91876273B}"/>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зима</c:v>
                </c:pt>
                <c:pt idx="1">
                  <c:v>весна</c:v>
                </c:pt>
                <c:pt idx="2">
                  <c:v>лето</c:v>
                </c:pt>
                <c:pt idx="3">
                  <c:v>осень</c:v>
                </c:pt>
              </c:strCache>
            </c:strRef>
          </c:cat>
          <c:val>
            <c:numRef>
              <c:f>Лист1!$B$2:$B$5</c:f>
              <c:numCache>
                <c:formatCode>General</c:formatCode>
                <c:ptCount val="4"/>
                <c:pt idx="0">
                  <c:v>34.299999999999997</c:v>
                </c:pt>
                <c:pt idx="1">
                  <c:v>8.9</c:v>
                </c:pt>
                <c:pt idx="2">
                  <c:v>36.200000000000003</c:v>
                </c:pt>
                <c:pt idx="3">
                  <c:v>55.7</c:v>
                </c:pt>
              </c:numCache>
            </c:numRef>
          </c:val>
          <c:extLst>
            <c:ext xmlns:c16="http://schemas.microsoft.com/office/drawing/2014/chart" uri="{C3380CC4-5D6E-409C-BE32-E72D297353CC}">
              <c16:uniqueId val="{00000000-7002-4FFB-BC0A-492742198B6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театры </c:v>
                </c:pt>
                <c:pt idx="1">
                  <c:v>музеи города</c:v>
                </c:pt>
                <c:pt idx="2">
                  <c:v>тематические экскурсии и необычные впечатления</c:v>
                </c:pt>
              </c:strCache>
            </c:strRef>
          </c:cat>
          <c:val>
            <c:numRef>
              <c:f>Лист1!$B$2:$B$4</c:f>
              <c:numCache>
                <c:formatCode>General</c:formatCode>
                <c:ptCount val="3"/>
                <c:pt idx="0">
                  <c:v>32.1</c:v>
                </c:pt>
                <c:pt idx="1">
                  <c:v>48.9</c:v>
                </c:pt>
                <c:pt idx="2">
                  <c:v>50.4</c:v>
                </c:pt>
              </c:numCache>
            </c:numRef>
          </c:val>
          <c:extLst>
            <c:ext xmlns:c16="http://schemas.microsoft.com/office/drawing/2014/chart" uri="{C3380CC4-5D6E-409C-BE32-E72D297353CC}">
              <c16:uniqueId val="{00000000-94DB-4EF7-8D67-C911CC1AD3E1}"/>
            </c:ext>
          </c:extLst>
        </c:ser>
        <c:dLbls>
          <c:dLblPos val="outEnd"/>
          <c:showLegendKey val="0"/>
          <c:showVal val="1"/>
          <c:showCatName val="0"/>
          <c:showSerName val="0"/>
          <c:showPercent val="0"/>
          <c:showBubbleSize val="0"/>
        </c:dLbls>
        <c:gapWidth val="182"/>
        <c:axId val="1126743551"/>
        <c:axId val="1126729631"/>
      </c:barChart>
      <c:catAx>
        <c:axId val="1126743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1126729631"/>
        <c:crosses val="autoZero"/>
        <c:auto val="1"/>
        <c:lblAlgn val="ctr"/>
        <c:lblOffset val="100"/>
        <c:noMultiLvlLbl val="0"/>
      </c:catAx>
      <c:valAx>
        <c:axId val="1126729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crossAx val="1126743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B8-40CC-9190-A6DF0032EC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B8-40CC-9190-A6DF0032EC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B8-40CC-9190-A6DF0032EC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B8-40CC-9190-A6DF0032ECDC}"/>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5 звезд</c:v>
                </c:pt>
                <c:pt idx="1">
                  <c:v>4 звезды</c:v>
                </c:pt>
                <c:pt idx="2">
                  <c:v>3 звезды</c:v>
                </c:pt>
                <c:pt idx="3">
                  <c:v>иное</c:v>
                </c:pt>
              </c:strCache>
            </c:strRef>
          </c:cat>
          <c:val>
            <c:numRef>
              <c:f>Лист1!$B$2:$B$5</c:f>
              <c:numCache>
                <c:formatCode>General</c:formatCode>
                <c:ptCount val="4"/>
                <c:pt idx="0">
                  <c:v>25.2</c:v>
                </c:pt>
                <c:pt idx="1">
                  <c:v>48.5</c:v>
                </c:pt>
                <c:pt idx="2">
                  <c:v>25.8</c:v>
                </c:pt>
                <c:pt idx="3">
                  <c:v>0.49999999999999645</c:v>
                </c:pt>
              </c:numCache>
            </c:numRef>
          </c:val>
          <c:extLst>
            <c:ext xmlns:c16="http://schemas.microsoft.com/office/drawing/2014/chart" uri="{C3380CC4-5D6E-409C-BE32-E72D297353CC}">
              <c16:uniqueId val="{00000008-79B8-40CC-9190-A6DF0032ECD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B9-448D-B965-6A64F7F324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B9-448D-B965-6A64F7F324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B9-448D-B965-6A64F7F324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B9-448D-B965-6A64F7F324F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FB9-448D-B965-6A64F7F324F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FB9-448D-B965-6A64F7F324F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до 18 лет</c:v>
                </c:pt>
                <c:pt idx="1">
                  <c:v>18-25 лет</c:v>
                </c:pt>
                <c:pt idx="2">
                  <c:v>26-35 лет</c:v>
                </c:pt>
                <c:pt idx="3">
                  <c:v>36-50 лет</c:v>
                </c:pt>
                <c:pt idx="4">
                  <c:v>51-65 лет</c:v>
                </c:pt>
                <c:pt idx="5">
                  <c:v>старше 65 лет</c:v>
                </c:pt>
              </c:strCache>
            </c:strRef>
          </c:cat>
          <c:val>
            <c:numRef>
              <c:f>Лист1!$B$2:$B$7</c:f>
              <c:numCache>
                <c:formatCode>General</c:formatCode>
                <c:ptCount val="6"/>
                <c:pt idx="0">
                  <c:v>0</c:v>
                </c:pt>
                <c:pt idx="1">
                  <c:v>2</c:v>
                </c:pt>
                <c:pt idx="2">
                  <c:v>10</c:v>
                </c:pt>
                <c:pt idx="3">
                  <c:v>8</c:v>
                </c:pt>
                <c:pt idx="4">
                  <c:v>17</c:v>
                </c:pt>
                <c:pt idx="5">
                  <c:v>13</c:v>
                </c:pt>
              </c:numCache>
            </c:numRef>
          </c:val>
          <c:extLst>
            <c:ext xmlns:c16="http://schemas.microsoft.com/office/drawing/2014/chart" uri="{C3380CC4-5D6E-409C-BE32-E72D297353CC}">
              <c16:uniqueId val="{00000000-EDBB-48B6-8907-EBA5F82243E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65-4F6E-BE28-8C753D6265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65-4F6E-BE28-8C753D62657F}"/>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21</c:v>
                </c:pt>
                <c:pt idx="1">
                  <c:v>29</c:v>
                </c:pt>
              </c:numCache>
            </c:numRef>
          </c:val>
          <c:extLst>
            <c:ext xmlns:c16="http://schemas.microsoft.com/office/drawing/2014/chart" uri="{C3380CC4-5D6E-409C-BE32-E72D297353CC}">
              <c16:uniqueId val="{00000000-D6D1-453C-9443-D9CB38E95E3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chemeClr val="tx1"/>
          </a:solidFill>
          <a:latin typeface="Times New Roman" panose="02020603050405020304" pitchFamily="18" charset="0"/>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8E-4D95-997D-6E0DB93E93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8E-4D95-997D-6E0DB93E93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8E-4D95-997D-6E0DB93E93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8E-4D95-997D-6E0DB93E93C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высшее </c:v>
                </c:pt>
                <c:pt idx="1">
                  <c:v>среднее профессиональное</c:v>
                </c:pt>
                <c:pt idx="2">
                  <c:v>среднее</c:v>
                </c:pt>
                <c:pt idx="3">
                  <c:v>начальное</c:v>
                </c:pt>
              </c:strCache>
            </c:strRef>
          </c:cat>
          <c:val>
            <c:numRef>
              <c:f>Лист1!$B$2:$B$5</c:f>
              <c:numCache>
                <c:formatCode>General</c:formatCode>
                <c:ptCount val="4"/>
                <c:pt idx="0">
                  <c:v>16</c:v>
                </c:pt>
                <c:pt idx="1">
                  <c:v>18</c:v>
                </c:pt>
                <c:pt idx="2">
                  <c:v>12</c:v>
                </c:pt>
                <c:pt idx="3">
                  <c:v>4</c:v>
                </c:pt>
              </c:numCache>
            </c:numRef>
          </c:val>
          <c:extLst>
            <c:ext xmlns:c16="http://schemas.microsoft.com/office/drawing/2014/chart" uri="{C3380CC4-5D6E-409C-BE32-E72D297353CC}">
              <c16:uniqueId val="{0000000C-0F8E-4D95-997D-6E0DB93E93C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FDFC8F-7F03-4595-831E-B9E00F1CC0A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A7B10143-F171-44D6-86B0-AE31B83A8B19}">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выезд за пределы обычной среды</a:t>
          </a:r>
        </a:p>
      </dgm:t>
    </dgm:pt>
    <dgm:pt modelId="{4B8E1B31-1EE6-4980-967B-2DE675E1918F}" type="parTrans" cxnId="{E87ADBC9-21D3-40DF-8038-9253C42FB2CD}">
      <dgm:prSet/>
      <dgm:spPr/>
      <dgm:t>
        <a:bodyPr/>
        <a:lstStyle/>
        <a:p>
          <a:endParaRPr lang="ru-RU"/>
        </a:p>
      </dgm:t>
    </dgm:pt>
    <dgm:pt modelId="{4652FB51-B664-4646-8E66-959D70F091C3}" type="sibTrans" cxnId="{E87ADBC9-21D3-40DF-8038-9253C42FB2CD}">
      <dgm:prSet/>
      <dgm:spPr/>
      <dgm:t>
        <a:bodyPr/>
        <a:lstStyle/>
        <a:p>
          <a:endParaRPr lang="ru-RU"/>
        </a:p>
      </dgm:t>
    </dgm:pt>
    <dgm:pt modelId="{CF195B65-65AB-410B-BD4D-8F95FA4FF60C}">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временный характер передвижения</a:t>
          </a:r>
        </a:p>
      </dgm:t>
    </dgm:pt>
    <dgm:pt modelId="{058B8720-4C7C-49E7-8033-4F25C75FDD9C}" type="parTrans" cxnId="{7932B2C0-4F9B-4AD5-A59E-F31F9BCD0B81}">
      <dgm:prSet/>
      <dgm:spPr/>
      <dgm:t>
        <a:bodyPr/>
        <a:lstStyle/>
        <a:p>
          <a:endParaRPr lang="ru-RU"/>
        </a:p>
      </dgm:t>
    </dgm:pt>
    <dgm:pt modelId="{D61BAAEE-E54D-4579-83B4-3566A50CA9B1}" type="sibTrans" cxnId="{7932B2C0-4F9B-4AD5-A59E-F31F9BCD0B81}">
      <dgm:prSet/>
      <dgm:spPr/>
      <dgm:t>
        <a:bodyPr/>
        <a:lstStyle/>
        <a:p>
          <a:endParaRPr lang="ru-RU"/>
        </a:p>
      </dgm:t>
    </dgm:pt>
    <dgm:pt modelId="{55F55DD9-46B1-4BE1-804D-FF8E811EE6B5}">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наличие культурно-познавательной или иной цели поездки</a:t>
          </a:r>
        </a:p>
      </dgm:t>
    </dgm:pt>
    <dgm:pt modelId="{11FA9169-2DF3-4A68-862E-46BCEB60CCAE}" type="parTrans" cxnId="{1EBE8853-8E14-4841-85BC-122BC2874D3D}">
      <dgm:prSet/>
      <dgm:spPr/>
      <dgm:t>
        <a:bodyPr/>
        <a:lstStyle/>
        <a:p>
          <a:endParaRPr lang="ru-RU"/>
        </a:p>
      </dgm:t>
    </dgm:pt>
    <dgm:pt modelId="{6C9BEEC1-9CAD-49D5-8841-F39B4FB02986}" type="sibTrans" cxnId="{1EBE8853-8E14-4841-85BC-122BC2874D3D}">
      <dgm:prSet/>
      <dgm:spPr/>
      <dgm:t>
        <a:bodyPr/>
        <a:lstStyle/>
        <a:p>
          <a:endParaRPr lang="ru-RU"/>
        </a:p>
      </dgm:t>
    </dgm:pt>
    <dgm:pt modelId="{B95A301D-4396-4073-BA86-409EB05F42B3}">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туристская мотивация</a:t>
          </a:r>
        </a:p>
      </dgm:t>
    </dgm:pt>
    <dgm:pt modelId="{897BE195-C06A-4C10-BDCA-0334CCBA1157}" type="parTrans" cxnId="{B733E3E7-052E-40A8-AE8F-6A85BF3F648D}">
      <dgm:prSet/>
      <dgm:spPr/>
      <dgm:t>
        <a:bodyPr/>
        <a:lstStyle/>
        <a:p>
          <a:endParaRPr lang="ru-RU"/>
        </a:p>
      </dgm:t>
    </dgm:pt>
    <dgm:pt modelId="{A079D880-5562-485E-BF98-F8DA67F66D20}" type="sibTrans" cxnId="{B733E3E7-052E-40A8-AE8F-6A85BF3F648D}">
      <dgm:prSet/>
      <dgm:spPr/>
      <dgm:t>
        <a:bodyPr/>
        <a:lstStyle/>
        <a:p>
          <a:endParaRPr lang="ru-RU"/>
        </a:p>
      </dgm:t>
    </dgm:pt>
    <dgm:pt modelId="{0ADEDEB5-7432-4DF5-801D-E85DAF780672}" type="pres">
      <dgm:prSet presAssocID="{DEFDFC8F-7F03-4595-831E-B9E00F1CC0A7}" presName="linear" presStyleCnt="0">
        <dgm:presLayoutVars>
          <dgm:dir/>
          <dgm:animLvl val="lvl"/>
          <dgm:resizeHandles val="exact"/>
        </dgm:presLayoutVars>
      </dgm:prSet>
      <dgm:spPr/>
    </dgm:pt>
    <dgm:pt modelId="{F38979E3-9EC9-4810-9C9E-794B19E88BD9}" type="pres">
      <dgm:prSet presAssocID="{A7B10143-F171-44D6-86B0-AE31B83A8B19}" presName="parentLin" presStyleCnt="0"/>
      <dgm:spPr/>
    </dgm:pt>
    <dgm:pt modelId="{DBACC042-A56A-4A82-9BF3-9B89F76589EB}" type="pres">
      <dgm:prSet presAssocID="{A7B10143-F171-44D6-86B0-AE31B83A8B19}" presName="parentLeftMargin" presStyleLbl="node1" presStyleIdx="0" presStyleCnt="4"/>
      <dgm:spPr/>
    </dgm:pt>
    <dgm:pt modelId="{5A9F2E9A-BA09-4C07-B276-17091502AFFA}" type="pres">
      <dgm:prSet presAssocID="{A7B10143-F171-44D6-86B0-AE31B83A8B19}" presName="parentText" presStyleLbl="node1" presStyleIdx="0" presStyleCnt="4" custScaleX="126723">
        <dgm:presLayoutVars>
          <dgm:chMax val="0"/>
          <dgm:bulletEnabled val="1"/>
        </dgm:presLayoutVars>
      </dgm:prSet>
      <dgm:spPr/>
    </dgm:pt>
    <dgm:pt modelId="{FD392AB7-0BDA-413E-B5C1-953B9055F542}" type="pres">
      <dgm:prSet presAssocID="{A7B10143-F171-44D6-86B0-AE31B83A8B19}" presName="negativeSpace" presStyleCnt="0"/>
      <dgm:spPr/>
    </dgm:pt>
    <dgm:pt modelId="{64C34AF5-671A-4938-AF4E-08DB009F8D81}" type="pres">
      <dgm:prSet presAssocID="{A7B10143-F171-44D6-86B0-AE31B83A8B19}" presName="childText" presStyleLbl="conFgAcc1" presStyleIdx="0" presStyleCnt="4">
        <dgm:presLayoutVars>
          <dgm:bulletEnabled val="1"/>
        </dgm:presLayoutVars>
      </dgm:prSet>
      <dgm:spPr>
        <a:ln>
          <a:solidFill>
            <a:schemeClr val="tx1"/>
          </a:solidFill>
        </a:ln>
      </dgm:spPr>
    </dgm:pt>
    <dgm:pt modelId="{BD2F457D-84C2-4429-BBE2-16038067E753}" type="pres">
      <dgm:prSet presAssocID="{4652FB51-B664-4646-8E66-959D70F091C3}" presName="spaceBetweenRectangles" presStyleCnt="0"/>
      <dgm:spPr/>
    </dgm:pt>
    <dgm:pt modelId="{8578E90F-FC01-45F3-AD56-D9589F1FC491}" type="pres">
      <dgm:prSet presAssocID="{CF195B65-65AB-410B-BD4D-8F95FA4FF60C}" presName="parentLin" presStyleCnt="0"/>
      <dgm:spPr/>
    </dgm:pt>
    <dgm:pt modelId="{74F204BC-BEC3-4A28-9BED-4E15ED5F722D}" type="pres">
      <dgm:prSet presAssocID="{CF195B65-65AB-410B-BD4D-8F95FA4FF60C}" presName="parentLeftMargin" presStyleLbl="node1" presStyleIdx="0" presStyleCnt="4"/>
      <dgm:spPr/>
    </dgm:pt>
    <dgm:pt modelId="{B926F9E7-9641-4B01-8023-C30FB3B06733}" type="pres">
      <dgm:prSet presAssocID="{CF195B65-65AB-410B-BD4D-8F95FA4FF60C}" presName="parentText" presStyleLbl="node1" presStyleIdx="1" presStyleCnt="4" custScaleX="126723">
        <dgm:presLayoutVars>
          <dgm:chMax val="0"/>
          <dgm:bulletEnabled val="1"/>
        </dgm:presLayoutVars>
      </dgm:prSet>
      <dgm:spPr/>
    </dgm:pt>
    <dgm:pt modelId="{4B5155B2-08FA-47D2-9C9D-5E93CF0514C1}" type="pres">
      <dgm:prSet presAssocID="{CF195B65-65AB-410B-BD4D-8F95FA4FF60C}" presName="negativeSpace" presStyleCnt="0"/>
      <dgm:spPr/>
    </dgm:pt>
    <dgm:pt modelId="{A2655058-251C-4857-8348-0FB27E551C41}" type="pres">
      <dgm:prSet presAssocID="{CF195B65-65AB-410B-BD4D-8F95FA4FF60C}" presName="childText" presStyleLbl="conFgAcc1" presStyleIdx="1" presStyleCnt="4">
        <dgm:presLayoutVars>
          <dgm:bulletEnabled val="1"/>
        </dgm:presLayoutVars>
      </dgm:prSet>
      <dgm:spPr>
        <a:ln>
          <a:solidFill>
            <a:schemeClr val="tx1"/>
          </a:solidFill>
        </a:ln>
      </dgm:spPr>
    </dgm:pt>
    <dgm:pt modelId="{1C9266A5-2283-4AF6-9C09-39E6BEA6AA9E}" type="pres">
      <dgm:prSet presAssocID="{D61BAAEE-E54D-4579-83B4-3566A50CA9B1}" presName="spaceBetweenRectangles" presStyleCnt="0"/>
      <dgm:spPr/>
    </dgm:pt>
    <dgm:pt modelId="{CF2FA98E-E557-416B-8D98-9FB17BAA1D9B}" type="pres">
      <dgm:prSet presAssocID="{55F55DD9-46B1-4BE1-804D-FF8E811EE6B5}" presName="parentLin" presStyleCnt="0"/>
      <dgm:spPr/>
    </dgm:pt>
    <dgm:pt modelId="{DCEDD810-4B27-4739-B9E1-16D10C257D3F}" type="pres">
      <dgm:prSet presAssocID="{55F55DD9-46B1-4BE1-804D-FF8E811EE6B5}" presName="parentLeftMargin" presStyleLbl="node1" presStyleIdx="1" presStyleCnt="4"/>
      <dgm:spPr/>
    </dgm:pt>
    <dgm:pt modelId="{671F4DE6-388B-4C5B-A00B-3871ED070FC6}" type="pres">
      <dgm:prSet presAssocID="{55F55DD9-46B1-4BE1-804D-FF8E811EE6B5}" presName="parentText" presStyleLbl="node1" presStyleIdx="2" presStyleCnt="4" custScaleX="126723">
        <dgm:presLayoutVars>
          <dgm:chMax val="0"/>
          <dgm:bulletEnabled val="1"/>
        </dgm:presLayoutVars>
      </dgm:prSet>
      <dgm:spPr/>
    </dgm:pt>
    <dgm:pt modelId="{59FF4E56-DAE1-4008-B4AC-37F88166147A}" type="pres">
      <dgm:prSet presAssocID="{55F55DD9-46B1-4BE1-804D-FF8E811EE6B5}" presName="negativeSpace" presStyleCnt="0"/>
      <dgm:spPr/>
    </dgm:pt>
    <dgm:pt modelId="{3A50A627-699C-4B05-8AD7-A85D7A8C2828}" type="pres">
      <dgm:prSet presAssocID="{55F55DD9-46B1-4BE1-804D-FF8E811EE6B5}" presName="childText" presStyleLbl="conFgAcc1" presStyleIdx="2" presStyleCnt="4">
        <dgm:presLayoutVars>
          <dgm:bulletEnabled val="1"/>
        </dgm:presLayoutVars>
      </dgm:prSet>
      <dgm:spPr>
        <a:ln>
          <a:solidFill>
            <a:schemeClr val="tx1"/>
          </a:solidFill>
        </a:ln>
      </dgm:spPr>
    </dgm:pt>
    <dgm:pt modelId="{8A94C6C0-16DC-4376-8BB7-A7E0963FC115}" type="pres">
      <dgm:prSet presAssocID="{6C9BEEC1-9CAD-49D5-8841-F39B4FB02986}" presName="spaceBetweenRectangles" presStyleCnt="0"/>
      <dgm:spPr/>
    </dgm:pt>
    <dgm:pt modelId="{340669F6-589E-4BD6-822D-18769C761F6D}" type="pres">
      <dgm:prSet presAssocID="{B95A301D-4396-4073-BA86-409EB05F42B3}" presName="parentLin" presStyleCnt="0"/>
      <dgm:spPr/>
    </dgm:pt>
    <dgm:pt modelId="{E38AEFFF-EFDB-4EAA-A00D-C8B1EA28A045}" type="pres">
      <dgm:prSet presAssocID="{B95A301D-4396-4073-BA86-409EB05F42B3}" presName="parentLeftMargin" presStyleLbl="node1" presStyleIdx="2" presStyleCnt="4"/>
      <dgm:spPr/>
    </dgm:pt>
    <dgm:pt modelId="{B1A6970B-E6A7-4410-96FC-4786EAF16067}" type="pres">
      <dgm:prSet presAssocID="{B95A301D-4396-4073-BA86-409EB05F42B3}" presName="parentText" presStyleLbl="node1" presStyleIdx="3" presStyleCnt="4" custScaleX="126723">
        <dgm:presLayoutVars>
          <dgm:chMax val="0"/>
          <dgm:bulletEnabled val="1"/>
        </dgm:presLayoutVars>
      </dgm:prSet>
      <dgm:spPr/>
    </dgm:pt>
    <dgm:pt modelId="{B036675B-38B7-4ED0-A04E-0D13940339AF}" type="pres">
      <dgm:prSet presAssocID="{B95A301D-4396-4073-BA86-409EB05F42B3}" presName="negativeSpace" presStyleCnt="0"/>
      <dgm:spPr/>
    </dgm:pt>
    <dgm:pt modelId="{E29BFE9B-8DF2-42D3-B841-6AFB38634D85}" type="pres">
      <dgm:prSet presAssocID="{B95A301D-4396-4073-BA86-409EB05F42B3}" presName="childText" presStyleLbl="conFgAcc1" presStyleIdx="3" presStyleCnt="4">
        <dgm:presLayoutVars>
          <dgm:bulletEnabled val="1"/>
        </dgm:presLayoutVars>
      </dgm:prSet>
      <dgm:spPr>
        <a:ln>
          <a:solidFill>
            <a:schemeClr val="tx1"/>
          </a:solidFill>
        </a:ln>
      </dgm:spPr>
    </dgm:pt>
  </dgm:ptLst>
  <dgm:cxnLst>
    <dgm:cxn modelId="{FF9D4E19-4AB6-40A1-AAD9-243B23433DCD}" type="presOf" srcId="{CF195B65-65AB-410B-BD4D-8F95FA4FF60C}" destId="{B926F9E7-9641-4B01-8023-C30FB3B06733}" srcOrd="1" destOrd="0" presId="urn:microsoft.com/office/officeart/2005/8/layout/list1"/>
    <dgm:cxn modelId="{766C5E27-B381-442A-8CF5-B672AC60CFBA}" type="presOf" srcId="{A7B10143-F171-44D6-86B0-AE31B83A8B19}" destId="{DBACC042-A56A-4A82-9BF3-9B89F76589EB}" srcOrd="0" destOrd="0" presId="urn:microsoft.com/office/officeart/2005/8/layout/list1"/>
    <dgm:cxn modelId="{3A2C392B-00E5-49A7-ABA7-9EFE73F280F9}" type="presOf" srcId="{55F55DD9-46B1-4BE1-804D-FF8E811EE6B5}" destId="{DCEDD810-4B27-4739-B9E1-16D10C257D3F}" srcOrd="0" destOrd="0" presId="urn:microsoft.com/office/officeart/2005/8/layout/list1"/>
    <dgm:cxn modelId="{0A731B6F-E17E-48D3-BC6F-CAFADC57E3BA}" type="presOf" srcId="{55F55DD9-46B1-4BE1-804D-FF8E811EE6B5}" destId="{671F4DE6-388B-4C5B-A00B-3871ED070FC6}" srcOrd="1" destOrd="0" presId="urn:microsoft.com/office/officeart/2005/8/layout/list1"/>
    <dgm:cxn modelId="{1EBE8853-8E14-4841-85BC-122BC2874D3D}" srcId="{DEFDFC8F-7F03-4595-831E-B9E00F1CC0A7}" destId="{55F55DD9-46B1-4BE1-804D-FF8E811EE6B5}" srcOrd="2" destOrd="0" parTransId="{11FA9169-2DF3-4A68-862E-46BCEB60CCAE}" sibTransId="{6C9BEEC1-9CAD-49D5-8841-F39B4FB02986}"/>
    <dgm:cxn modelId="{92669F87-0665-49F2-8125-CBDAA2D97335}" type="presOf" srcId="{DEFDFC8F-7F03-4595-831E-B9E00F1CC0A7}" destId="{0ADEDEB5-7432-4DF5-801D-E85DAF780672}" srcOrd="0" destOrd="0" presId="urn:microsoft.com/office/officeart/2005/8/layout/list1"/>
    <dgm:cxn modelId="{1D33BEA0-0EF7-4645-9FE2-4F0B4BD93705}" type="presOf" srcId="{B95A301D-4396-4073-BA86-409EB05F42B3}" destId="{E38AEFFF-EFDB-4EAA-A00D-C8B1EA28A045}" srcOrd="0" destOrd="0" presId="urn:microsoft.com/office/officeart/2005/8/layout/list1"/>
    <dgm:cxn modelId="{C056FDBB-6963-4617-BA56-553145BAD750}" type="presOf" srcId="{A7B10143-F171-44D6-86B0-AE31B83A8B19}" destId="{5A9F2E9A-BA09-4C07-B276-17091502AFFA}" srcOrd="1" destOrd="0" presId="urn:microsoft.com/office/officeart/2005/8/layout/list1"/>
    <dgm:cxn modelId="{7932B2C0-4F9B-4AD5-A59E-F31F9BCD0B81}" srcId="{DEFDFC8F-7F03-4595-831E-B9E00F1CC0A7}" destId="{CF195B65-65AB-410B-BD4D-8F95FA4FF60C}" srcOrd="1" destOrd="0" parTransId="{058B8720-4C7C-49E7-8033-4F25C75FDD9C}" sibTransId="{D61BAAEE-E54D-4579-83B4-3566A50CA9B1}"/>
    <dgm:cxn modelId="{E87ADBC9-21D3-40DF-8038-9253C42FB2CD}" srcId="{DEFDFC8F-7F03-4595-831E-B9E00F1CC0A7}" destId="{A7B10143-F171-44D6-86B0-AE31B83A8B19}" srcOrd="0" destOrd="0" parTransId="{4B8E1B31-1EE6-4980-967B-2DE675E1918F}" sibTransId="{4652FB51-B664-4646-8E66-959D70F091C3}"/>
    <dgm:cxn modelId="{EB1919DC-3BB5-4B8B-A3DE-554D38EE9995}" type="presOf" srcId="{CF195B65-65AB-410B-BD4D-8F95FA4FF60C}" destId="{74F204BC-BEC3-4A28-9BED-4E15ED5F722D}" srcOrd="0" destOrd="0" presId="urn:microsoft.com/office/officeart/2005/8/layout/list1"/>
    <dgm:cxn modelId="{B733E3E7-052E-40A8-AE8F-6A85BF3F648D}" srcId="{DEFDFC8F-7F03-4595-831E-B9E00F1CC0A7}" destId="{B95A301D-4396-4073-BA86-409EB05F42B3}" srcOrd="3" destOrd="0" parTransId="{897BE195-C06A-4C10-BDCA-0334CCBA1157}" sibTransId="{A079D880-5562-485E-BF98-F8DA67F66D20}"/>
    <dgm:cxn modelId="{FA9119F5-551C-48C2-9C96-3B19A20FF310}" type="presOf" srcId="{B95A301D-4396-4073-BA86-409EB05F42B3}" destId="{B1A6970B-E6A7-4410-96FC-4786EAF16067}" srcOrd="1" destOrd="0" presId="urn:microsoft.com/office/officeart/2005/8/layout/list1"/>
    <dgm:cxn modelId="{163BF794-9CD6-4AA7-98BD-F2504D262EE0}" type="presParOf" srcId="{0ADEDEB5-7432-4DF5-801D-E85DAF780672}" destId="{F38979E3-9EC9-4810-9C9E-794B19E88BD9}" srcOrd="0" destOrd="0" presId="urn:microsoft.com/office/officeart/2005/8/layout/list1"/>
    <dgm:cxn modelId="{6F031E13-5AC8-42AB-8251-9A2566129434}" type="presParOf" srcId="{F38979E3-9EC9-4810-9C9E-794B19E88BD9}" destId="{DBACC042-A56A-4A82-9BF3-9B89F76589EB}" srcOrd="0" destOrd="0" presId="urn:microsoft.com/office/officeart/2005/8/layout/list1"/>
    <dgm:cxn modelId="{BF6BA8EB-E0EC-4412-8149-600CDAD74BF1}" type="presParOf" srcId="{F38979E3-9EC9-4810-9C9E-794B19E88BD9}" destId="{5A9F2E9A-BA09-4C07-B276-17091502AFFA}" srcOrd="1" destOrd="0" presId="urn:microsoft.com/office/officeart/2005/8/layout/list1"/>
    <dgm:cxn modelId="{AA17D86A-09C0-4066-B5F9-3A3E6235038B}" type="presParOf" srcId="{0ADEDEB5-7432-4DF5-801D-E85DAF780672}" destId="{FD392AB7-0BDA-413E-B5C1-953B9055F542}" srcOrd="1" destOrd="0" presId="urn:microsoft.com/office/officeart/2005/8/layout/list1"/>
    <dgm:cxn modelId="{C914EC29-BF85-42EB-AFB7-1EB4A8BDE620}" type="presParOf" srcId="{0ADEDEB5-7432-4DF5-801D-E85DAF780672}" destId="{64C34AF5-671A-4938-AF4E-08DB009F8D81}" srcOrd="2" destOrd="0" presId="urn:microsoft.com/office/officeart/2005/8/layout/list1"/>
    <dgm:cxn modelId="{3C6C81AD-367D-4872-884D-6C6E68541D42}" type="presParOf" srcId="{0ADEDEB5-7432-4DF5-801D-E85DAF780672}" destId="{BD2F457D-84C2-4429-BBE2-16038067E753}" srcOrd="3" destOrd="0" presId="urn:microsoft.com/office/officeart/2005/8/layout/list1"/>
    <dgm:cxn modelId="{07C84B55-0E07-4B7F-A69E-E95F06E1B34F}" type="presParOf" srcId="{0ADEDEB5-7432-4DF5-801D-E85DAF780672}" destId="{8578E90F-FC01-45F3-AD56-D9589F1FC491}" srcOrd="4" destOrd="0" presId="urn:microsoft.com/office/officeart/2005/8/layout/list1"/>
    <dgm:cxn modelId="{B642A84A-B595-4606-8493-0A0B9F2E1E9E}" type="presParOf" srcId="{8578E90F-FC01-45F3-AD56-D9589F1FC491}" destId="{74F204BC-BEC3-4A28-9BED-4E15ED5F722D}" srcOrd="0" destOrd="0" presId="urn:microsoft.com/office/officeart/2005/8/layout/list1"/>
    <dgm:cxn modelId="{D588284A-CE9A-4372-8F7A-FBB13529796C}" type="presParOf" srcId="{8578E90F-FC01-45F3-AD56-D9589F1FC491}" destId="{B926F9E7-9641-4B01-8023-C30FB3B06733}" srcOrd="1" destOrd="0" presId="urn:microsoft.com/office/officeart/2005/8/layout/list1"/>
    <dgm:cxn modelId="{8722510A-D466-4DD0-970F-A5EC295851A6}" type="presParOf" srcId="{0ADEDEB5-7432-4DF5-801D-E85DAF780672}" destId="{4B5155B2-08FA-47D2-9C9D-5E93CF0514C1}" srcOrd="5" destOrd="0" presId="urn:microsoft.com/office/officeart/2005/8/layout/list1"/>
    <dgm:cxn modelId="{48B2BE65-213E-40D4-A28D-7C3F49D81771}" type="presParOf" srcId="{0ADEDEB5-7432-4DF5-801D-E85DAF780672}" destId="{A2655058-251C-4857-8348-0FB27E551C41}" srcOrd="6" destOrd="0" presId="urn:microsoft.com/office/officeart/2005/8/layout/list1"/>
    <dgm:cxn modelId="{310DAACA-697C-400B-88A7-D862FA72FEF0}" type="presParOf" srcId="{0ADEDEB5-7432-4DF5-801D-E85DAF780672}" destId="{1C9266A5-2283-4AF6-9C09-39E6BEA6AA9E}" srcOrd="7" destOrd="0" presId="urn:microsoft.com/office/officeart/2005/8/layout/list1"/>
    <dgm:cxn modelId="{F6FE6C79-C7A5-4734-A44A-A9A550D9CD70}" type="presParOf" srcId="{0ADEDEB5-7432-4DF5-801D-E85DAF780672}" destId="{CF2FA98E-E557-416B-8D98-9FB17BAA1D9B}" srcOrd="8" destOrd="0" presId="urn:microsoft.com/office/officeart/2005/8/layout/list1"/>
    <dgm:cxn modelId="{66A30AB2-1F01-4BC2-804E-710F11647896}" type="presParOf" srcId="{CF2FA98E-E557-416B-8D98-9FB17BAA1D9B}" destId="{DCEDD810-4B27-4739-B9E1-16D10C257D3F}" srcOrd="0" destOrd="0" presId="urn:microsoft.com/office/officeart/2005/8/layout/list1"/>
    <dgm:cxn modelId="{C6E7448C-FA98-4E9E-B497-23C638E598D9}" type="presParOf" srcId="{CF2FA98E-E557-416B-8D98-9FB17BAA1D9B}" destId="{671F4DE6-388B-4C5B-A00B-3871ED070FC6}" srcOrd="1" destOrd="0" presId="urn:microsoft.com/office/officeart/2005/8/layout/list1"/>
    <dgm:cxn modelId="{9445A301-7803-4534-93FE-D50AB94D4949}" type="presParOf" srcId="{0ADEDEB5-7432-4DF5-801D-E85DAF780672}" destId="{59FF4E56-DAE1-4008-B4AC-37F88166147A}" srcOrd="9" destOrd="0" presId="urn:microsoft.com/office/officeart/2005/8/layout/list1"/>
    <dgm:cxn modelId="{DC3B96C4-6922-4628-8794-4AB9E510BE75}" type="presParOf" srcId="{0ADEDEB5-7432-4DF5-801D-E85DAF780672}" destId="{3A50A627-699C-4B05-8AD7-A85D7A8C2828}" srcOrd="10" destOrd="0" presId="urn:microsoft.com/office/officeart/2005/8/layout/list1"/>
    <dgm:cxn modelId="{10130B99-F778-4078-A2AC-5982BA3794E9}" type="presParOf" srcId="{0ADEDEB5-7432-4DF5-801D-E85DAF780672}" destId="{8A94C6C0-16DC-4376-8BB7-A7E0963FC115}" srcOrd="11" destOrd="0" presId="urn:microsoft.com/office/officeart/2005/8/layout/list1"/>
    <dgm:cxn modelId="{CA6D21B9-DB72-4870-A74E-2E00BC1E6349}" type="presParOf" srcId="{0ADEDEB5-7432-4DF5-801D-E85DAF780672}" destId="{340669F6-589E-4BD6-822D-18769C761F6D}" srcOrd="12" destOrd="0" presId="urn:microsoft.com/office/officeart/2005/8/layout/list1"/>
    <dgm:cxn modelId="{899AE3DE-39CB-4ECA-8EA2-FDCA3A9B3CD8}" type="presParOf" srcId="{340669F6-589E-4BD6-822D-18769C761F6D}" destId="{E38AEFFF-EFDB-4EAA-A00D-C8B1EA28A045}" srcOrd="0" destOrd="0" presId="urn:microsoft.com/office/officeart/2005/8/layout/list1"/>
    <dgm:cxn modelId="{7A350A0B-6A87-4F4A-B3BB-6974FB3976E3}" type="presParOf" srcId="{340669F6-589E-4BD6-822D-18769C761F6D}" destId="{B1A6970B-E6A7-4410-96FC-4786EAF16067}" srcOrd="1" destOrd="0" presId="urn:microsoft.com/office/officeart/2005/8/layout/list1"/>
    <dgm:cxn modelId="{C9401104-AB17-4A63-94E6-44BDE989819A}" type="presParOf" srcId="{0ADEDEB5-7432-4DF5-801D-E85DAF780672}" destId="{B036675B-38B7-4ED0-A04E-0D13940339AF}" srcOrd="13" destOrd="0" presId="urn:microsoft.com/office/officeart/2005/8/layout/list1"/>
    <dgm:cxn modelId="{CDCAB14B-7082-4479-B85C-7E8E3BE1391B}" type="presParOf" srcId="{0ADEDEB5-7432-4DF5-801D-E85DAF780672}" destId="{E29BFE9B-8DF2-42D3-B841-6AFB38634D85}" srcOrd="14"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292E330-41EA-4097-B5F9-15805810BD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53848E0F-7AA9-4B39-B5A7-BD64E0ADB4BF}">
      <dgm:prSet phldrT="[Текст]" custT="1"/>
      <dgm:spPr>
        <a:solidFill>
          <a:schemeClr val="bg1"/>
        </a:solidFill>
        <a:ln>
          <a:solidFill>
            <a:schemeClr val="tx1"/>
          </a:solidFill>
        </a:ln>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район Пудун</a:t>
          </a:r>
        </a:p>
      </dgm:t>
    </dgm:pt>
    <dgm:pt modelId="{CBE117F2-CD13-4487-B6D9-2960F5F9C48B}" type="parTrans" cxnId="{C80FAA65-718D-4487-9A5A-DBB2892649ED}">
      <dgm:prSet/>
      <dgm:spPr/>
      <dgm:t>
        <a:bodyPr/>
        <a:lstStyle/>
        <a:p>
          <a:endParaRPr lang="ru-RU"/>
        </a:p>
      </dgm:t>
    </dgm:pt>
    <dgm:pt modelId="{61E94489-5A9E-46CB-ABF9-739369B1A2C4}" type="sibTrans" cxnId="{C80FAA65-718D-4487-9A5A-DBB2892649ED}">
      <dgm:prSet/>
      <dgm:spPr/>
      <dgm:t>
        <a:bodyPr/>
        <a:lstStyle/>
        <a:p>
          <a:endParaRPr lang="ru-RU"/>
        </a:p>
      </dgm:t>
    </dgm:pt>
    <dgm:pt modelId="{E6C25741-3F73-406D-A495-52CA1C446D0B}">
      <dgm:prSet phldrT="[Текст]" custT="1"/>
      <dgm:spPr>
        <a:solidFill>
          <a:schemeClr val="bg1"/>
        </a:solidFill>
        <a:ln>
          <a:solidFill>
            <a:schemeClr val="tx1"/>
          </a:solidFill>
        </a:ln>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финансовый центр всего Китая и финансовый квартал </a:t>
          </a:r>
          <a:r>
            <a:rPr lang="en-US" sz="1100">
              <a:solidFill>
                <a:sysClr val="windowText" lastClr="000000"/>
              </a:solidFill>
              <a:latin typeface="Times New Roman" panose="02020603050405020304" pitchFamily="18" charset="0"/>
              <a:cs typeface="Times New Roman" panose="02020603050405020304" pitchFamily="18" charset="0"/>
            </a:rPr>
            <a:t>Lujiazui</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EB7885D9-F038-45F5-B4E5-6C16E2149A4E}" type="parTrans" cxnId="{E052DA30-0B56-40EE-9F7E-3F20F3FADDB2}">
      <dgm:prSet/>
      <dgm:spPr/>
      <dgm:t>
        <a:bodyPr/>
        <a:lstStyle/>
        <a:p>
          <a:endParaRPr lang="ru-RU"/>
        </a:p>
      </dgm:t>
    </dgm:pt>
    <dgm:pt modelId="{0DC1DAD4-A85B-4055-BFBE-BB08FBCA94DE}" type="sibTrans" cxnId="{E052DA30-0B56-40EE-9F7E-3F20F3FADDB2}">
      <dgm:prSet/>
      <dgm:spPr/>
      <dgm:t>
        <a:bodyPr/>
        <a:lstStyle/>
        <a:p>
          <a:endParaRPr lang="ru-RU"/>
        </a:p>
      </dgm:t>
    </dgm:pt>
    <dgm:pt modelId="{1314D46B-647A-4FAA-B3BE-F69A9FD57B42}">
      <dgm:prSet phldrT="[Текст]" custT="1"/>
      <dgm:spPr>
        <a:solidFill>
          <a:schemeClr val="bg1"/>
        </a:solidFill>
        <a:ln>
          <a:solidFill>
            <a:schemeClr val="tx1"/>
          </a:solidFill>
        </a:ln>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 один из самых протяженных пешеходных переходов мира - «Галерея века»</a:t>
          </a:r>
        </a:p>
      </dgm:t>
    </dgm:pt>
    <dgm:pt modelId="{E2462B61-29C4-4CC9-86D1-A1B6533B495D}" type="parTrans" cxnId="{4B80A0D3-838E-41F7-AA6C-386BAA184289}">
      <dgm:prSet/>
      <dgm:spPr/>
      <dgm:t>
        <a:bodyPr/>
        <a:lstStyle/>
        <a:p>
          <a:endParaRPr lang="ru-RU"/>
        </a:p>
      </dgm:t>
    </dgm:pt>
    <dgm:pt modelId="{9B976157-918C-4053-8C1D-4B5157F34054}" type="sibTrans" cxnId="{4B80A0D3-838E-41F7-AA6C-386BAA184289}">
      <dgm:prSet/>
      <dgm:spPr/>
      <dgm:t>
        <a:bodyPr/>
        <a:lstStyle/>
        <a:p>
          <a:endParaRPr lang="ru-RU"/>
        </a:p>
      </dgm:t>
    </dgm:pt>
    <dgm:pt modelId="{9C08C256-E881-4375-B583-9FE53DE132BE}">
      <dgm:prSet phldrT="[Текст]" custT="1"/>
      <dgm:spPr>
        <a:solidFill>
          <a:schemeClr val="bg1"/>
        </a:solidFill>
        <a:ln>
          <a:solidFill>
            <a:schemeClr val="tx1"/>
          </a:solidFill>
        </a:ln>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район Пуси</a:t>
          </a:r>
        </a:p>
      </dgm:t>
    </dgm:pt>
    <dgm:pt modelId="{DA6701F4-768F-4C9C-9E1A-72F1265BBB8A}" type="parTrans" cxnId="{57A72A7A-DD10-45CE-8B25-4BF66BA7BEDF}">
      <dgm:prSet/>
      <dgm:spPr/>
      <dgm:t>
        <a:bodyPr/>
        <a:lstStyle/>
        <a:p>
          <a:endParaRPr lang="ru-RU"/>
        </a:p>
      </dgm:t>
    </dgm:pt>
    <dgm:pt modelId="{94231BE2-0AAA-471E-B01B-075F489AAA05}" type="sibTrans" cxnId="{57A72A7A-DD10-45CE-8B25-4BF66BA7BEDF}">
      <dgm:prSet/>
      <dgm:spPr/>
      <dgm:t>
        <a:bodyPr/>
        <a:lstStyle/>
        <a:p>
          <a:endParaRPr lang="ru-RU"/>
        </a:p>
      </dgm:t>
    </dgm:pt>
    <dgm:pt modelId="{DDFCEDBE-33FE-4D67-9DDA-DA9CE61ACC15}">
      <dgm:prSet phldrT="[Текст]" custT="1"/>
      <dgm:spPr>
        <a:solidFill>
          <a:schemeClr val="bg1"/>
        </a:solidFill>
        <a:ln>
          <a:solidFill>
            <a:schemeClr val="tx1"/>
          </a:solidFill>
        </a:ln>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набережная Бунд - бары, банки и теплоходы</a:t>
          </a:r>
        </a:p>
      </dgm:t>
    </dgm:pt>
    <dgm:pt modelId="{8E0ED615-83F0-4180-B577-76D4EB316586}" type="parTrans" cxnId="{5D41DFAD-A083-43CB-8E06-A4D857B55FAF}">
      <dgm:prSet/>
      <dgm:spPr/>
      <dgm:t>
        <a:bodyPr/>
        <a:lstStyle/>
        <a:p>
          <a:endParaRPr lang="ru-RU"/>
        </a:p>
      </dgm:t>
    </dgm:pt>
    <dgm:pt modelId="{87F96F8E-B6CB-44DC-8379-E222CDD6CA34}" type="sibTrans" cxnId="{5D41DFAD-A083-43CB-8E06-A4D857B55FAF}">
      <dgm:prSet/>
      <dgm:spPr/>
      <dgm:t>
        <a:bodyPr/>
        <a:lstStyle/>
        <a:p>
          <a:endParaRPr lang="ru-RU"/>
        </a:p>
      </dgm:t>
    </dgm:pt>
    <dgm:pt modelId="{8826A413-E4D8-4AC4-869B-185B54811EE1}">
      <dgm:prSet phldrT="[Текст]" custT="1"/>
      <dgm:spPr>
        <a:solidFill>
          <a:schemeClr val="bg1"/>
        </a:solidFill>
        <a:ln>
          <a:solidFill>
            <a:schemeClr val="tx1"/>
          </a:solidFill>
        </a:ln>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каноничный китайский сад Юй (</a:t>
          </a:r>
          <a:r>
            <a:rPr lang="en-US" sz="1100">
              <a:solidFill>
                <a:sysClr val="windowText" lastClr="000000"/>
              </a:solidFill>
              <a:latin typeface="Times New Roman" panose="02020603050405020304" pitchFamily="18" charset="0"/>
              <a:cs typeface="Times New Roman" panose="02020603050405020304" pitchFamily="18" charset="0"/>
            </a:rPr>
            <a:t>Yuyuan Garden)</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0508EB0A-5D65-4EE6-A185-0357D71D256A}" type="parTrans" cxnId="{E33B8549-543E-48CF-A730-2066C147A8D4}">
      <dgm:prSet/>
      <dgm:spPr/>
      <dgm:t>
        <a:bodyPr/>
        <a:lstStyle/>
        <a:p>
          <a:endParaRPr lang="ru-RU"/>
        </a:p>
      </dgm:t>
    </dgm:pt>
    <dgm:pt modelId="{83E8A3E2-ECF6-4B60-8134-3CD15B338844}" type="sibTrans" cxnId="{E33B8549-543E-48CF-A730-2066C147A8D4}">
      <dgm:prSet/>
      <dgm:spPr/>
      <dgm:t>
        <a:bodyPr/>
        <a:lstStyle/>
        <a:p>
          <a:endParaRPr lang="ru-RU"/>
        </a:p>
      </dgm:t>
    </dgm:pt>
    <dgm:pt modelId="{20D44988-0E84-4EB8-B744-8BDE4CF7B3D2}">
      <dgm:prSet phldrT="[Текст]" custT="1"/>
      <dgm:spPr>
        <a:solidFill>
          <a:schemeClr val="bg1"/>
        </a:solidFill>
        <a:ln>
          <a:solidFill>
            <a:schemeClr val="tx1"/>
          </a:solidFill>
        </a:ln>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многоуровневый мост </a:t>
          </a:r>
          <a:r>
            <a:rPr lang="en-US" sz="1100">
              <a:solidFill>
                <a:sysClr val="windowText" lastClr="000000"/>
              </a:solidFill>
              <a:latin typeface="Times New Roman" panose="02020603050405020304" pitchFamily="18" charset="0"/>
              <a:cs typeface="Times New Roman" panose="02020603050405020304" pitchFamily="18" charset="0"/>
            </a:rPr>
            <a:t>Nanpu</a:t>
          </a:r>
          <a:r>
            <a:rPr lang="ru-RU" sz="1100">
              <a:solidFill>
                <a:sysClr val="windowText" lastClr="000000"/>
              </a:solidFill>
              <a:latin typeface="Times New Roman" panose="02020603050405020304" pitchFamily="18" charset="0"/>
              <a:cs typeface="Times New Roman" panose="02020603050405020304" pitchFamily="18" charset="0"/>
            </a:rPr>
            <a:t> -</a:t>
          </a:r>
          <a:r>
            <a:rPr lang="en-US" sz="1100">
              <a:solidFill>
                <a:sysClr val="windowText" lastClr="000000"/>
              </a:solidFill>
              <a:latin typeface="Times New Roman" panose="02020603050405020304" pitchFamily="18" charset="0"/>
              <a:cs typeface="Times New Roman" panose="02020603050405020304" pitchFamily="18" charset="0"/>
            </a:rPr>
            <a:t> </a:t>
          </a:r>
          <a:r>
            <a:rPr lang="ru-RU" sz="1100">
              <a:solidFill>
                <a:sysClr val="windowText" lastClr="000000"/>
              </a:solidFill>
              <a:latin typeface="Times New Roman" panose="02020603050405020304" pitchFamily="18" charset="0"/>
              <a:cs typeface="Times New Roman" panose="02020603050405020304" pitchFamily="18" charset="0"/>
            </a:rPr>
            <a:t>один из крупнейших подвесных мостов в мире</a:t>
          </a:r>
        </a:p>
      </dgm:t>
    </dgm:pt>
    <dgm:pt modelId="{E823F26A-B59F-411C-B65E-DC7732A6E8D1}" type="parTrans" cxnId="{0583D587-4EB9-4CAC-A9AF-330758D3668E}">
      <dgm:prSet/>
      <dgm:spPr/>
      <dgm:t>
        <a:bodyPr/>
        <a:lstStyle/>
        <a:p>
          <a:endParaRPr lang="ru-RU"/>
        </a:p>
      </dgm:t>
    </dgm:pt>
    <dgm:pt modelId="{C113E8B8-2DA0-4919-8A3E-998F19737923}" type="sibTrans" cxnId="{0583D587-4EB9-4CAC-A9AF-330758D3668E}">
      <dgm:prSet/>
      <dgm:spPr/>
      <dgm:t>
        <a:bodyPr/>
        <a:lstStyle/>
        <a:p>
          <a:endParaRPr lang="ru-RU"/>
        </a:p>
      </dgm:t>
    </dgm:pt>
    <dgm:pt modelId="{5E469786-2347-4E65-9580-59D67E90A235}">
      <dgm:prSet phldrT="[Текст]" custT="1"/>
      <dgm:spPr>
        <a:solidFill>
          <a:schemeClr val="bg1"/>
        </a:solidFill>
        <a:ln>
          <a:solidFill>
            <a:schemeClr val="tx1"/>
          </a:solidFill>
        </a:ln>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готический действующий католический собор Св. Игнатия - крупнейший католический собор на Дальнем Востоке</a:t>
          </a:r>
        </a:p>
      </dgm:t>
    </dgm:pt>
    <dgm:pt modelId="{93DE9F0E-F4CA-4DEC-8726-B8ABB81916FA}" type="parTrans" cxnId="{FAFBB316-D3B0-4D32-BB85-5B5692B813BC}">
      <dgm:prSet/>
      <dgm:spPr/>
      <dgm:t>
        <a:bodyPr/>
        <a:lstStyle/>
        <a:p>
          <a:endParaRPr lang="ru-RU"/>
        </a:p>
      </dgm:t>
    </dgm:pt>
    <dgm:pt modelId="{C20E6226-0A41-4776-8D20-D1853F8B9C09}" type="sibTrans" cxnId="{FAFBB316-D3B0-4D32-BB85-5B5692B813BC}">
      <dgm:prSet/>
      <dgm:spPr/>
      <dgm:t>
        <a:bodyPr/>
        <a:lstStyle/>
        <a:p>
          <a:endParaRPr lang="ru-RU"/>
        </a:p>
      </dgm:t>
    </dgm:pt>
    <dgm:pt modelId="{B96A17F9-F5DC-4EA8-9B92-2D583FE09771}" type="pres">
      <dgm:prSet presAssocID="{7292E330-41EA-4097-B5F9-15805810BD39}" presName="Name0" presStyleCnt="0">
        <dgm:presLayoutVars>
          <dgm:dir/>
          <dgm:animLvl val="lvl"/>
          <dgm:resizeHandles val="exact"/>
        </dgm:presLayoutVars>
      </dgm:prSet>
      <dgm:spPr/>
    </dgm:pt>
    <dgm:pt modelId="{FD3F9157-B1AC-4E87-A537-65F944B6FBBE}" type="pres">
      <dgm:prSet presAssocID="{53848E0F-7AA9-4B39-B5A7-BD64E0ADB4BF}" presName="composite" presStyleCnt="0"/>
      <dgm:spPr/>
    </dgm:pt>
    <dgm:pt modelId="{BE2034FC-8934-4764-830D-E134EEA6A236}" type="pres">
      <dgm:prSet presAssocID="{53848E0F-7AA9-4B39-B5A7-BD64E0ADB4BF}" presName="parTx" presStyleLbl="alignNode1" presStyleIdx="0" presStyleCnt="2">
        <dgm:presLayoutVars>
          <dgm:chMax val="0"/>
          <dgm:chPref val="0"/>
          <dgm:bulletEnabled val="1"/>
        </dgm:presLayoutVars>
      </dgm:prSet>
      <dgm:spPr/>
    </dgm:pt>
    <dgm:pt modelId="{48429410-8617-4B57-B526-264298AE3E6D}" type="pres">
      <dgm:prSet presAssocID="{53848E0F-7AA9-4B39-B5A7-BD64E0ADB4BF}" presName="desTx" presStyleLbl="alignAccFollowNode1" presStyleIdx="0" presStyleCnt="2">
        <dgm:presLayoutVars>
          <dgm:bulletEnabled val="1"/>
        </dgm:presLayoutVars>
      </dgm:prSet>
      <dgm:spPr/>
    </dgm:pt>
    <dgm:pt modelId="{6958FD50-14AC-481C-8AA5-C38B58A06D19}" type="pres">
      <dgm:prSet presAssocID="{61E94489-5A9E-46CB-ABF9-739369B1A2C4}" presName="space" presStyleCnt="0"/>
      <dgm:spPr/>
    </dgm:pt>
    <dgm:pt modelId="{5D2EEE56-A54C-49B9-B9D9-9AB84C79AD2C}" type="pres">
      <dgm:prSet presAssocID="{9C08C256-E881-4375-B583-9FE53DE132BE}" presName="composite" presStyleCnt="0"/>
      <dgm:spPr/>
    </dgm:pt>
    <dgm:pt modelId="{C9EA134C-7FDE-43E8-8DFE-AC54C9EDB55D}" type="pres">
      <dgm:prSet presAssocID="{9C08C256-E881-4375-B583-9FE53DE132BE}" presName="parTx" presStyleLbl="alignNode1" presStyleIdx="1" presStyleCnt="2">
        <dgm:presLayoutVars>
          <dgm:chMax val="0"/>
          <dgm:chPref val="0"/>
          <dgm:bulletEnabled val="1"/>
        </dgm:presLayoutVars>
      </dgm:prSet>
      <dgm:spPr/>
    </dgm:pt>
    <dgm:pt modelId="{00EBAD29-E1B6-4339-9551-2B5EE7802838}" type="pres">
      <dgm:prSet presAssocID="{9C08C256-E881-4375-B583-9FE53DE132BE}" presName="desTx" presStyleLbl="alignAccFollowNode1" presStyleIdx="1" presStyleCnt="2">
        <dgm:presLayoutVars>
          <dgm:bulletEnabled val="1"/>
        </dgm:presLayoutVars>
      </dgm:prSet>
      <dgm:spPr/>
    </dgm:pt>
  </dgm:ptLst>
  <dgm:cxnLst>
    <dgm:cxn modelId="{5E7E2014-916D-4EAD-9D05-2A0D9CDAFED5}" type="presOf" srcId="{7292E330-41EA-4097-B5F9-15805810BD39}" destId="{B96A17F9-F5DC-4EA8-9B92-2D583FE09771}" srcOrd="0" destOrd="0" presId="urn:microsoft.com/office/officeart/2005/8/layout/hList1"/>
    <dgm:cxn modelId="{FAFBB316-D3B0-4D32-BB85-5B5692B813BC}" srcId="{9C08C256-E881-4375-B583-9FE53DE132BE}" destId="{5E469786-2347-4E65-9580-59D67E90A235}" srcOrd="2" destOrd="0" parTransId="{93DE9F0E-F4CA-4DEC-8726-B8ABB81916FA}" sibTransId="{C20E6226-0A41-4776-8D20-D1853F8B9C09}"/>
    <dgm:cxn modelId="{1104C026-7A51-43CE-9BE2-AB178B9BE4CB}" type="presOf" srcId="{5E469786-2347-4E65-9580-59D67E90A235}" destId="{00EBAD29-E1B6-4339-9551-2B5EE7802838}" srcOrd="0" destOrd="2" presId="urn:microsoft.com/office/officeart/2005/8/layout/hList1"/>
    <dgm:cxn modelId="{E052DA30-0B56-40EE-9F7E-3F20F3FADDB2}" srcId="{53848E0F-7AA9-4B39-B5A7-BD64E0ADB4BF}" destId="{E6C25741-3F73-406D-A495-52CA1C446D0B}" srcOrd="0" destOrd="0" parTransId="{EB7885D9-F038-45F5-B4E5-6C16E2149A4E}" sibTransId="{0DC1DAD4-A85B-4055-BFBE-BB08FBCA94DE}"/>
    <dgm:cxn modelId="{C80FAA65-718D-4487-9A5A-DBB2892649ED}" srcId="{7292E330-41EA-4097-B5F9-15805810BD39}" destId="{53848E0F-7AA9-4B39-B5A7-BD64E0ADB4BF}" srcOrd="0" destOrd="0" parTransId="{CBE117F2-CD13-4487-B6D9-2960F5F9C48B}" sibTransId="{61E94489-5A9E-46CB-ABF9-739369B1A2C4}"/>
    <dgm:cxn modelId="{E33B8549-543E-48CF-A730-2066C147A8D4}" srcId="{9C08C256-E881-4375-B583-9FE53DE132BE}" destId="{8826A413-E4D8-4AC4-869B-185B54811EE1}" srcOrd="1" destOrd="0" parTransId="{0508EB0A-5D65-4EE6-A185-0357D71D256A}" sibTransId="{83E8A3E2-ECF6-4B60-8134-3CD15B338844}"/>
    <dgm:cxn modelId="{11167477-0C26-4187-82B9-45CF914E4C45}" type="presOf" srcId="{1314D46B-647A-4FAA-B3BE-F69A9FD57B42}" destId="{48429410-8617-4B57-B526-264298AE3E6D}" srcOrd="0" destOrd="1" presId="urn:microsoft.com/office/officeart/2005/8/layout/hList1"/>
    <dgm:cxn modelId="{57A72A7A-DD10-45CE-8B25-4BF66BA7BEDF}" srcId="{7292E330-41EA-4097-B5F9-15805810BD39}" destId="{9C08C256-E881-4375-B583-9FE53DE132BE}" srcOrd="1" destOrd="0" parTransId="{DA6701F4-768F-4C9C-9E1A-72F1265BBB8A}" sibTransId="{94231BE2-0AAA-471E-B01B-075F489AAA05}"/>
    <dgm:cxn modelId="{E803A07B-4E00-4066-877B-C63AD755FEC9}" type="presOf" srcId="{DDFCEDBE-33FE-4D67-9DDA-DA9CE61ACC15}" destId="{00EBAD29-E1B6-4339-9551-2B5EE7802838}" srcOrd="0" destOrd="0" presId="urn:microsoft.com/office/officeart/2005/8/layout/hList1"/>
    <dgm:cxn modelId="{0583D587-4EB9-4CAC-A9AF-330758D3668E}" srcId="{53848E0F-7AA9-4B39-B5A7-BD64E0ADB4BF}" destId="{20D44988-0E84-4EB8-B744-8BDE4CF7B3D2}" srcOrd="2" destOrd="0" parTransId="{E823F26A-B59F-411C-B65E-DC7732A6E8D1}" sibTransId="{C113E8B8-2DA0-4919-8A3E-998F19737923}"/>
    <dgm:cxn modelId="{EC039A8A-E64A-41C9-A1B1-58A299BF5AE5}" type="presOf" srcId="{E6C25741-3F73-406D-A495-52CA1C446D0B}" destId="{48429410-8617-4B57-B526-264298AE3E6D}" srcOrd="0" destOrd="0" presId="urn:microsoft.com/office/officeart/2005/8/layout/hList1"/>
    <dgm:cxn modelId="{672977A0-43C5-4CC3-BCDC-C37041A85D29}" type="presOf" srcId="{53848E0F-7AA9-4B39-B5A7-BD64E0ADB4BF}" destId="{BE2034FC-8934-4764-830D-E134EEA6A236}" srcOrd="0" destOrd="0" presId="urn:microsoft.com/office/officeart/2005/8/layout/hList1"/>
    <dgm:cxn modelId="{5D41DFAD-A083-43CB-8E06-A4D857B55FAF}" srcId="{9C08C256-E881-4375-B583-9FE53DE132BE}" destId="{DDFCEDBE-33FE-4D67-9DDA-DA9CE61ACC15}" srcOrd="0" destOrd="0" parTransId="{8E0ED615-83F0-4180-B577-76D4EB316586}" sibTransId="{87F96F8E-B6CB-44DC-8379-E222CDD6CA34}"/>
    <dgm:cxn modelId="{84ED55B6-1C54-49D3-B3E5-57CF0BC174CA}" type="presOf" srcId="{8826A413-E4D8-4AC4-869B-185B54811EE1}" destId="{00EBAD29-E1B6-4339-9551-2B5EE7802838}" srcOrd="0" destOrd="1" presId="urn:microsoft.com/office/officeart/2005/8/layout/hList1"/>
    <dgm:cxn modelId="{4B80A0D3-838E-41F7-AA6C-386BAA184289}" srcId="{53848E0F-7AA9-4B39-B5A7-BD64E0ADB4BF}" destId="{1314D46B-647A-4FAA-B3BE-F69A9FD57B42}" srcOrd="1" destOrd="0" parTransId="{E2462B61-29C4-4CC9-86D1-A1B6533B495D}" sibTransId="{9B976157-918C-4053-8C1D-4B5157F34054}"/>
    <dgm:cxn modelId="{540209D6-9238-4CF9-9E32-2339A98F1A00}" type="presOf" srcId="{20D44988-0E84-4EB8-B744-8BDE4CF7B3D2}" destId="{48429410-8617-4B57-B526-264298AE3E6D}" srcOrd="0" destOrd="2" presId="urn:microsoft.com/office/officeart/2005/8/layout/hList1"/>
    <dgm:cxn modelId="{687BD7F4-52EB-4CF1-A643-FE09DE217DC8}" type="presOf" srcId="{9C08C256-E881-4375-B583-9FE53DE132BE}" destId="{C9EA134C-7FDE-43E8-8DFE-AC54C9EDB55D}" srcOrd="0" destOrd="0" presId="urn:microsoft.com/office/officeart/2005/8/layout/hList1"/>
    <dgm:cxn modelId="{D86F922A-F005-4EC0-967A-4F0E96EEC8C3}" type="presParOf" srcId="{B96A17F9-F5DC-4EA8-9B92-2D583FE09771}" destId="{FD3F9157-B1AC-4E87-A537-65F944B6FBBE}" srcOrd="0" destOrd="0" presId="urn:microsoft.com/office/officeart/2005/8/layout/hList1"/>
    <dgm:cxn modelId="{1B410266-C1D2-4B2D-ACA1-438E5B90469F}" type="presParOf" srcId="{FD3F9157-B1AC-4E87-A537-65F944B6FBBE}" destId="{BE2034FC-8934-4764-830D-E134EEA6A236}" srcOrd="0" destOrd="0" presId="urn:microsoft.com/office/officeart/2005/8/layout/hList1"/>
    <dgm:cxn modelId="{4C985C4A-0345-4F3A-A540-D959BFE82CF2}" type="presParOf" srcId="{FD3F9157-B1AC-4E87-A537-65F944B6FBBE}" destId="{48429410-8617-4B57-B526-264298AE3E6D}" srcOrd="1" destOrd="0" presId="urn:microsoft.com/office/officeart/2005/8/layout/hList1"/>
    <dgm:cxn modelId="{E500F276-547F-43A3-8AEB-BEA85652C75B}" type="presParOf" srcId="{B96A17F9-F5DC-4EA8-9B92-2D583FE09771}" destId="{6958FD50-14AC-481C-8AA5-C38B58A06D19}" srcOrd="1" destOrd="0" presId="urn:microsoft.com/office/officeart/2005/8/layout/hList1"/>
    <dgm:cxn modelId="{1CAC81DF-3994-4665-A6BD-2C377647C733}" type="presParOf" srcId="{B96A17F9-F5DC-4EA8-9B92-2D583FE09771}" destId="{5D2EEE56-A54C-49B9-B9D9-9AB84C79AD2C}" srcOrd="2" destOrd="0" presId="urn:microsoft.com/office/officeart/2005/8/layout/hList1"/>
    <dgm:cxn modelId="{DC04F06D-C2D9-4EA2-B647-8F0C14B00EA8}" type="presParOf" srcId="{5D2EEE56-A54C-49B9-B9D9-9AB84C79AD2C}" destId="{C9EA134C-7FDE-43E8-8DFE-AC54C9EDB55D}" srcOrd="0" destOrd="0" presId="urn:microsoft.com/office/officeart/2005/8/layout/hList1"/>
    <dgm:cxn modelId="{6168D319-5C73-49B5-BC89-588541067B1A}" type="presParOf" srcId="{5D2EEE56-A54C-49B9-B9D9-9AB84C79AD2C}" destId="{00EBAD29-E1B6-4339-9551-2B5EE7802838}" srcOrd="1" destOrd="0" presId="urn:microsoft.com/office/officeart/2005/8/layout/h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8642FA5-0637-4454-8407-523C428C7DB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E2288BD5-1C41-4023-9E3C-B6B164804D27}">
      <dgm:prSet phldrT="[Текст]"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Проблема иерархии сети туристических городов и обслуживания туристического приема</a:t>
          </a:r>
        </a:p>
      </dgm:t>
    </dgm:pt>
    <dgm:pt modelId="{F682B94E-5E06-4E74-BD81-2127B55D1D77}" type="parTrans" cxnId="{FB855413-78E3-41B1-98FE-0574C2A3490F}">
      <dgm:prSet/>
      <dgm:spPr/>
      <dgm:t>
        <a:bodyPr/>
        <a:lstStyle/>
        <a:p>
          <a:endParaRPr lang="ru-RU"/>
        </a:p>
      </dgm:t>
    </dgm:pt>
    <dgm:pt modelId="{7EBEDC23-950A-4F13-ACE3-B46A025ECFD3}" type="sibTrans" cxnId="{FB855413-78E3-41B1-98FE-0574C2A3490F}">
      <dgm:prSet/>
      <dgm:spPr/>
      <dgm:t>
        <a:bodyPr/>
        <a:lstStyle/>
        <a:p>
          <a:endParaRPr lang="ru-RU"/>
        </a:p>
      </dgm:t>
    </dgm:pt>
    <dgm:pt modelId="{C5B40796-BA37-4E74-8686-DDA8B3C7A03F}">
      <dgm:prSet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Проблема недостаточно развитой транспортной инфраструктуры и ценовой политики</a:t>
          </a:r>
        </a:p>
      </dgm:t>
    </dgm:pt>
    <dgm:pt modelId="{8E3D9DED-1C9D-4BB7-98B7-FE8866DC0B39}" type="parTrans" cxnId="{E5672019-AAAC-4D7C-BCA0-D0F7F94873B1}">
      <dgm:prSet/>
      <dgm:spPr/>
      <dgm:t>
        <a:bodyPr/>
        <a:lstStyle/>
        <a:p>
          <a:endParaRPr lang="ru-RU"/>
        </a:p>
      </dgm:t>
    </dgm:pt>
    <dgm:pt modelId="{02DD7A45-45D3-4110-9286-E830D38EE829}" type="sibTrans" cxnId="{E5672019-AAAC-4D7C-BCA0-D0F7F94873B1}">
      <dgm:prSet/>
      <dgm:spPr/>
      <dgm:t>
        <a:bodyPr/>
        <a:lstStyle/>
        <a:p>
          <a:endParaRPr lang="ru-RU"/>
        </a:p>
      </dgm:t>
    </dgm:pt>
    <dgm:pt modelId="{BE5C168F-1C41-4A18-BE7E-9B2CF544B97A}">
      <dgm:prSet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Проблемы качества окружающей среды</a:t>
          </a:r>
        </a:p>
      </dgm:t>
    </dgm:pt>
    <dgm:pt modelId="{AFA1C8C4-8220-45CC-B8E5-DD485599A58B}" type="parTrans" cxnId="{6E569BF8-D1D3-47CA-B676-7B051834ADDE}">
      <dgm:prSet/>
      <dgm:spPr/>
      <dgm:t>
        <a:bodyPr/>
        <a:lstStyle/>
        <a:p>
          <a:endParaRPr lang="ru-RU"/>
        </a:p>
      </dgm:t>
    </dgm:pt>
    <dgm:pt modelId="{0D4AE720-1767-4209-B995-222E1BB9BDA0}" type="sibTrans" cxnId="{6E569BF8-D1D3-47CA-B676-7B051834ADDE}">
      <dgm:prSet/>
      <dgm:spPr/>
      <dgm:t>
        <a:bodyPr/>
        <a:lstStyle/>
        <a:p>
          <a:endParaRPr lang="ru-RU"/>
        </a:p>
      </dgm:t>
    </dgm:pt>
    <dgm:pt modelId="{CF6241F3-01F6-425B-8DF9-EFD229223F28}" type="pres">
      <dgm:prSet presAssocID="{28642FA5-0637-4454-8407-523C428C7DB8}" presName="linear" presStyleCnt="0">
        <dgm:presLayoutVars>
          <dgm:dir/>
          <dgm:animLvl val="lvl"/>
          <dgm:resizeHandles val="exact"/>
        </dgm:presLayoutVars>
      </dgm:prSet>
      <dgm:spPr/>
    </dgm:pt>
    <dgm:pt modelId="{FC149876-3DA5-47EA-838E-D86DB5512B81}" type="pres">
      <dgm:prSet presAssocID="{E2288BD5-1C41-4023-9E3C-B6B164804D27}" presName="parentLin" presStyleCnt="0"/>
      <dgm:spPr/>
    </dgm:pt>
    <dgm:pt modelId="{A1174B29-34FA-4C51-8A5E-DB932ACBA8A4}" type="pres">
      <dgm:prSet presAssocID="{E2288BD5-1C41-4023-9E3C-B6B164804D27}" presName="parentLeftMargin" presStyleLbl="node1" presStyleIdx="0" presStyleCnt="3"/>
      <dgm:spPr/>
    </dgm:pt>
    <dgm:pt modelId="{BBB2B85C-DE78-4999-81A0-6112B38B8BB5}" type="pres">
      <dgm:prSet presAssocID="{E2288BD5-1C41-4023-9E3C-B6B164804D27}" presName="parentText" presStyleLbl="node1" presStyleIdx="0" presStyleCnt="3" custScaleX="128769">
        <dgm:presLayoutVars>
          <dgm:chMax val="0"/>
          <dgm:bulletEnabled val="1"/>
        </dgm:presLayoutVars>
      </dgm:prSet>
      <dgm:spPr/>
    </dgm:pt>
    <dgm:pt modelId="{32A940B1-D760-4D67-A163-4170F62D6494}" type="pres">
      <dgm:prSet presAssocID="{E2288BD5-1C41-4023-9E3C-B6B164804D27}" presName="negativeSpace" presStyleCnt="0"/>
      <dgm:spPr/>
    </dgm:pt>
    <dgm:pt modelId="{61FD95C6-4779-4030-A715-05DD34F3A27E}" type="pres">
      <dgm:prSet presAssocID="{E2288BD5-1C41-4023-9E3C-B6B164804D27}" presName="childText" presStyleLbl="conFgAcc1" presStyleIdx="0" presStyleCnt="3">
        <dgm:presLayoutVars>
          <dgm:bulletEnabled val="1"/>
        </dgm:presLayoutVars>
      </dgm:prSet>
      <dgm:spPr>
        <a:ln>
          <a:solidFill>
            <a:schemeClr val="tx1"/>
          </a:solidFill>
        </a:ln>
      </dgm:spPr>
    </dgm:pt>
    <dgm:pt modelId="{D64BC1C3-5859-4172-8EAB-DAA152013F98}" type="pres">
      <dgm:prSet presAssocID="{7EBEDC23-950A-4F13-ACE3-B46A025ECFD3}" presName="spaceBetweenRectangles" presStyleCnt="0"/>
      <dgm:spPr/>
    </dgm:pt>
    <dgm:pt modelId="{21D37E7A-8AAB-4165-AF75-6A586D5E1AA6}" type="pres">
      <dgm:prSet presAssocID="{C5B40796-BA37-4E74-8686-DDA8B3C7A03F}" presName="parentLin" presStyleCnt="0"/>
      <dgm:spPr/>
    </dgm:pt>
    <dgm:pt modelId="{55691B61-6C05-495B-A5EF-79BA7C763310}" type="pres">
      <dgm:prSet presAssocID="{C5B40796-BA37-4E74-8686-DDA8B3C7A03F}" presName="parentLeftMargin" presStyleLbl="node1" presStyleIdx="0" presStyleCnt="3"/>
      <dgm:spPr/>
    </dgm:pt>
    <dgm:pt modelId="{05459CF2-FA77-47FB-95E3-EB3DF7421431}" type="pres">
      <dgm:prSet presAssocID="{C5B40796-BA37-4E74-8686-DDA8B3C7A03F}" presName="parentText" presStyleLbl="node1" presStyleIdx="1" presStyleCnt="3" custScaleX="128769">
        <dgm:presLayoutVars>
          <dgm:chMax val="0"/>
          <dgm:bulletEnabled val="1"/>
        </dgm:presLayoutVars>
      </dgm:prSet>
      <dgm:spPr/>
    </dgm:pt>
    <dgm:pt modelId="{0E015990-6DAA-4827-955C-F482ABE443A5}" type="pres">
      <dgm:prSet presAssocID="{C5B40796-BA37-4E74-8686-DDA8B3C7A03F}" presName="negativeSpace" presStyleCnt="0"/>
      <dgm:spPr/>
    </dgm:pt>
    <dgm:pt modelId="{ECED2625-5B5F-4EE6-872C-78E64FB29510}" type="pres">
      <dgm:prSet presAssocID="{C5B40796-BA37-4E74-8686-DDA8B3C7A03F}" presName="childText" presStyleLbl="conFgAcc1" presStyleIdx="1" presStyleCnt="3">
        <dgm:presLayoutVars>
          <dgm:bulletEnabled val="1"/>
        </dgm:presLayoutVars>
      </dgm:prSet>
      <dgm:spPr>
        <a:ln>
          <a:solidFill>
            <a:schemeClr val="tx1"/>
          </a:solidFill>
        </a:ln>
      </dgm:spPr>
    </dgm:pt>
    <dgm:pt modelId="{F386F956-CFB1-4EE8-9B37-B9472F78985F}" type="pres">
      <dgm:prSet presAssocID="{02DD7A45-45D3-4110-9286-E830D38EE829}" presName="spaceBetweenRectangles" presStyleCnt="0"/>
      <dgm:spPr/>
    </dgm:pt>
    <dgm:pt modelId="{0D53576C-0743-44FD-8927-56A1C0392070}" type="pres">
      <dgm:prSet presAssocID="{BE5C168F-1C41-4A18-BE7E-9B2CF544B97A}" presName="parentLin" presStyleCnt="0"/>
      <dgm:spPr/>
    </dgm:pt>
    <dgm:pt modelId="{A70EF254-E8C3-4AB8-8455-D08F810A95B7}" type="pres">
      <dgm:prSet presAssocID="{BE5C168F-1C41-4A18-BE7E-9B2CF544B97A}" presName="parentLeftMargin" presStyleLbl="node1" presStyleIdx="1" presStyleCnt="3"/>
      <dgm:spPr/>
    </dgm:pt>
    <dgm:pt modelId="{D48A5179-6A76-406B-8536-0604648E8613}" type="pres">
      <dgm:prSet presAssocID="{BE5C168F-1C41-4A18-BE7E-9B2CF544B97A}" presName="parentText" presStyleLbl="node1" presStyleIdx="2" presStyleCnt="3" custScaleX="128769">
        <dgm:presLayoutVars>
          <dgm:chMax val="0"/>
          <dgm:bulletEnabled val="1"/>
        </dgm:presLayoutVars>
      </dgm:prSet>
      <dgm:spPr/>
    </dgm:pt>
    <dgm:pt modelId="{BE78EF84-8E32-4698-911B-61515EBACA4C}" type="pres">
      <dgm:prSet presAssocID="{BE5C168F-1C41-4A18-BE7E-9B2CF544B97A}" presName="negativeSpace" presStyleCnt="0"/>
      <dgm:spPr/>
    </dgm:pt>
    <dgm:pt modelId="{D7E4E37B-0338-415E-B7C1-E2C9809247E8}" type="pres">
      <dgm:prSet presAssocID="{BE5C168F-1C41-4A18-BE7E-9B2CF544B97A}" presName="childText" presStyleLbl="conFgAcc1" presStyleIdx="2" presStyleCnt="3">
        <dgm:presLayoutVars>
          <dgm:bulletEnabled val="1"/>
        </dgm:presLayoutVars>
      </dgm:prSet>
      <dgm:spPr>
        <a:ln>
          <a:solidFill>
            <a:schemeClr val="tx1"/>
          </a:solidFill>
        </a:ln>
      </dgm:spPr>
    </dgm:pt>
  </dgm:ptLst>
  <dgm:cxnLst>
    <dgm:cxn modelId="{84C5C701-6586-48F5-9569-4BBE2C2D890A}" type="presOf" srcId="{28642FA5-0637-4454-8407-523C428C7DB8}" destId="{CF6241F3-01F6-425B-8DF9-EFD229223F28}" srcOrd="0" destOrd="0" presId="urn:microsoft.com/office/officeart/2005/8/layout/list1"/>
    <dgm:cxn modelId="{45141906-682E-44D5-8D15-1FFB820C5D50}" type="presOf" srcId="{C5B40796-BA37-4E74-8686-DDA8B3C7A03F}" destId="{55691B61-6C05-495B-A5EF-79BA7C763310}" srcOrd="0" destOrd="0" presId="urn:microsoft.com/office/officeart/2005/8/layout/list1"/>
    <dgm:cxn modelId="{FB855413-78E3-41B1-98FE-0574C2A3490F}" srcId="{28642FA5-0637-4454-8407-523C428C7DB8}" destId="{E2288BD5-1C41-4023-9E3C-B6B164804D27}" srcOrd="0" destOrd="0" parTransId="{F682B94E-5E06-4E74-BD81-2127B55D1D77}" sibTransId="{7EBEDC23-950A-4F13-ACE3-B46A025ECFD3}"/>
    <dgm:cxn modelId="{E5672019-AAAC-4D7C-BCA0-D0F7F94873B1}" srcId="{28642FA5-0637-4454-8407-523C428C7DB8}" destId="{C5B40796-BA37-4E74-8686-DDA8B3C7A03F}" srcOrd="1" destOrd="0" parTransId="{8E3D9DED-1C9D-4BB7-98B7-FE8866DC0B39}" sibTransId="{02DD7A45-45D3-4110-9286-E830D38EE829}"/>
    <dgm:cxn modelId="{89162E19-5239-4A32-A610-43DA6B4D2B05}" type="presOf" srcId="{E2288BD5-1C41-4023-9E3C-B6B164804D27}" destId="{A1174B29-34FA-4C51-8A5E-DB932ACBA8A4}" srcOrd="0" destOrd="0" presId="urn:microsoft.com/office/officeart/2005/8/layout/list1"/>
    <dgm:cxn modelId="{BDB9ED30-BDF7-4AAF-8755-66BCECA221CB}" type="presOf" srcId="{E2288BD5-1C41-4023-9E3C-B6B164804D27}" destId="{BBB2B85C-DE78-4999-81A0-6112B38B8BB5}" srcOrd="1" destOrd="0" presId="urn:microsoft.com/office/officeart/2005/8/layout/list1"/>
    <dgm:cxn modelId="{207F2691-F56B-46B4-B87D-C700CE4F4603}" type="presOf" srcId="{C5B40796-BA37-4E74-8686-DDA8B3C7A03F}" destId="{05459CF2-FA77-47FB-95E3-EB3DF7421431}" srcOrd="1" destOrd="0" presId="urn:microsoft.com/office/officeart/2005/8/layout/list1"/>
    <dgm:cxn modelId="{07D0B5AE-A844-48EF-A93F-B0914F5D91A7}" type="presOf" srcId="{BE5C168F-1C41-4A18-BE7E-9B2CF544B97A}" destId="{A70EF254-E8C3-4AB8-8455-D08F810A95B7}" srcOrd="0" destOrd="0" presId="urn:microsoft.com/office/officeart/2005/8/layout/list1"/>
    <dgm:cxn modelId="{778F94B8-9E9B-42CD-B61A-4255D8A3EA65}" type="presOf" srcId="{BE5C168F-1C41-4A18-BE7E-9B2CF544B97A}" destId="{D48A5179-6A76-406B-8536-0604648E8613}" srcOrd="1" destOrd="0" presId="urn:microsoft.com/office/officeart/2005/8/layout/list1"/>
    <dgm:cxn modelId="{6E569BF8-D1D3-47CA-B676-7B051834ADDE}" srcId="{28642FA5-0637-4454-8407-523C428C7DB8}" destId="{BE5C168F-1C41-4A18-BE7E-9B2CF544B97A}" srcOrd="2" destOrd="0" parTransId="{AFA1C8C4-8220-45CC-B8E5-DD485599A58B}" sibTransId="{0D4AE720-1767-4209-B995-222E1BB9BDA0}"/>
    <dgm:cxn modelId="{DCB48365-9830-4972-BEC6-8AD363D2C9D6}" type="presParOf" srcId="{CF6241F3-01F6-425B-8DF9-EFD229223F28}" destId="{FC149876-3DA5-47EA-838E-D86DB5512B81}" srcOrd="0" destOrd="0" presId="urn:microsoft.com/office/officeart/2005/8/layout/list1"/>
    <dgm:cxn modelId="{A4C2E2DD-B70F-4F08-BA91-AB2D51C247EA}" type="presParOf" srcId="{FC149876-3DA5-47EA-838E-D86DB5512B81}" destId="{A1174B29-34FA-4C51-8A5E-DB932ACBA8A4}" srcOrd="0" destOrd="0" presId="urn:microsoft.com/office/officeart/2005/8/layout/list1"/>
    <dgm:cxn modelId="{246BB742-77E8-4772-BC8F-AC649E80F830}" type="presParOf" srcId="{FC149876-3DA5-47EA-838E-D86DB5512B81}" destId="{BBB2B85C-DE78-4999-81A0-6112B38B8BB5}" srcOrd="1" destOrd="0" presId="urn:microsoft.com/office/officeart/2005/8/layout/list1"/>
    <dgm:cxn modelId="{3E36711E-87A7-466E-A80A-9F55773BE806}" type="presParOf" srcId="{CF6241F3-01F6-425B-8DF9-EFD229223F28}" destId="{32A940B1-D760-4D67-A163-4170F62D6494}" srcOrd="1" destOrd="0" presId="urn:microsoft.com/office/officeart/2005/8/layout/list1"/>
    <dgm:cxn modelId="{269CF511-413E-4655-B267-FE372CAF4E20}" type="presParOf" srcId="{CF6241F3-01F6-425B-8DF9-EFD229223F28}" destId="{61FD95C6-4779-4030-A715-05DD34F3A27E}" srcOrd="2" destOrd="0" presId="urn:microsoft.com/office/officeart/2005/8/layout/list1"/>
    <dgm:cxn modelId="{F71303AC-58FC-46CA-8BD3-FEF2A4AEC095}" type="presParOf" srcId="{CF6241F3-01F6-425B-8DF9-EFD229223F28}" destId="{D64BC1C3-5859-4172-8EAB-DAA152013F98}" srcOrd="3" destOrd="0" presId="urn:microsoft.com/office/officeart/2005/8/layout/list1"/>
    <dgm:cxn modelId="{9176F6C6-9F83-4B7B-A735-C741DF2E6777}" type="presParOf" srcId="{CF6241F3-01F6-425B-8DF9-EFD229223F28}" destId="{21D37E7A-8AAB-4165-AF75-6A586D5E1AA6}" srcOrd="4" destOrd="0" presId="urn:microsoft.com/office/officeart/2005/8/layout/list1"/>
    <dgm:cxn modelId="{ACA92539-1E26-4C51-B2AC-83E86D3E6563}" type="presParOf" srcId="{21D37E7A-8AAB-4165-AF75-6A586D5E1AA6}" destId="{55691B61-6C05-495B-A5EF-79BA7C763310}" srcOrd="0" destOrd="0" presId="urn:microsoft.com/office/officeart/2005/8/layout/list1"/>
    <dgm:cxn modelId="{DFA9E2EC-99E0-4EC2-9F8B-9178CCE4F59F}" type="presParOf" srcId="{21D37E7A-8AAB-4165-AF75-6A586D5E1AA6}" destId="{05459CF2-FA77-47FB-95E3-EB3DF7421431}" srcOrd="1" destOrd="0" presId="urn:microsoft.com/office/officeart/2005/8/layout/list1"/>
    <dgm:cxn modelId="{AF5EC58F-2866-47AB-9EB3-16A6B22BE216}" type="presParOf" srcId="{CF6241F3-01F6-425B-8DF9-EFD229223F28}" destId="{0E015990-6DAA-4827-955C-F482ABE443A5}" srcOrd="5" destOrd="0" presId="urn:microsoft.com/office/officeart/2005/8/layout/list1"/>
    <dgm:cxn modelId="{829086E7-BDFC-48B1-AC84-EE6912C4E304}" type="presParOf" srcId="{CF6241F3-01F6-425B-8DF9-EFD229223F28}" destId="{ECED2625-5B5F-4EE6-872C-78E64FB29510}" srcOrd="6" destOrd="0" presId="urn:microsoft.com/office/officeart/2005/8/layout/list1"/>
    <dgm:cxn modelId="{86C80645-DADA-4A2C-98E8-2FE7EFD60BD2}" type="presParOf" srcId="{CF6241F3-01F6-425B-8DF9-EFD229223F28}" destId="{F386F956-CFB1-4EE8-9B37-B9472F78985F}" srcOrd="7" destOrd="0" presId="urn:microsoft.com/office/officeart/2005/8/layout/list1"/>
    <dgm:cxn modelId="{07FADB95-6D73-4481-B307-5E4810E34319}" type="presParOf" srcId="{CF6241F3-01F6-425B-8DF9-EFD229223F28}" destId="{0D53576C-0743-44FD-8927-56A1C0392070}" srcOrd="8" destOrd="0" presId="urn:microsoft.com/office/officeart/2005/8/layout/list1"/>
    <dgm:cxn modelId="{930F996A-389E-4F56-8E91-09ECB8A223AD}" type="presParOf" srcId="{0D53576C-0743-44FD-8927-56A1C0392070}" destId="{A70EF254-E8C3-4AB8-8455-D08F810A95B7}" srcOrd="0" destOrd="0" presId="urn:microsoft.com/office/officeart/2005/8/layout/list1"/>
    <dgm:cxn modelId="{9BF629B2-4CC1-4FDA-9854-680CD4DFB1F2}" type="presParOf" srcId="{0D53576C-0743-44FD-8927-56A1C0392070}" destId="{D48A5179-6A76-406B-8536-0604648E8613}" srcOrd="1" destOrd="0" presId="urn:microsoft.com/office/officeart/2005/8/layout/list1"/>
    <dgm:cxn modelId="{AB44E76D-B62C-40CA-AC6C-3E719E93AC86}" type="presParOf" srcId="{CF6241F3-01F6-425B-8DF9-EFD229223F28}" destId="{BE78EF84-8E32-4698-911B-61515EBACA4C}" srcOrd="9" destOrd="0" presId="urn:microsoft.com/office/officeart/2005/8/layout/list1"/>
    <dgm:cxn modelId="{8F8169C8-D0BF-4C60-A814-FA01C98753C9}" type="presParOf" srcId="{CF6241F3-01F6-425B-8DF9-EFD229223F28}" destId="{D7E4E37B-0338-415E-B7C1-E2C9809247E8}" srcOrd="10" destOrd="0" presId="urn:microsoft.com/office/officeart/2005/8/layout/lis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47BDF57-2929-4CDA-B083-E2BD52CD06D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2E028BF3-538B-455D-8A62-E5300E5DC5DB}">
      <dgm:prSet phldrT="[Текст]"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Относительная неразвитость транспортной инфраструктуры в отдаленных регионах с неблагоприятным климатом, что ограничивает возможности передвижения туристов</a:t>
          </a:r>
        </a:p>
      </dgm:t>
    </dgm:pt>
    <dgm:pt modelId="{58CF10EC-8B2B-443F-8FA1-5B0F8789C26E}" type="parTrans" cxnId="{083D969C-25FB-43AF-AE8C-5C20A7B183EE}">
      <dgm:prSet/>
      <dgm:spPr/>
      <dgm:t>
        <a:bodyPr/>
        <a:lstStyle/>
        <a:p>
          <a:endParaRPr lang="ru-RU"/>
        </a:p>
      </dgm:t>
    </dgm:pt>
    <dgm:pt modelId="{0A8E9373-7CF0-4E0A-B191-98497B8B10E0}" type="sibTrans" cxnId="{083D969C-25FB-43AF-AE8C-5C20A7B183EE}">
      <dgm:prSet/>
      <dgm:spPr/>
      <dgm:t>
        <a:bodyPr/>
        <a:lstStyle/>
        <a:p>
          <a:endParaRPr lang="ru-RU"/>
        </a:p>
      </dgm:t>
    </dgm:pt>
    <dgm:pt modelId="{42D381DB-2059-4F99-ABAA-95F41057F533}">
      <dgm:prSet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Отставание в проектировании придорожного ландшафта, что негативно влияет на восприятие страны туристами</a:t>
          </a:r>
        </a:p>
      </dgm:t>
    </dgm:pt>
    <dgm:pt modelId="{B14DECDF-10C9-439C-ADE0-E577632EBC64}" type="parTrans" cxnId="{DE7EB503-851A-4A27-8B58-8F89472BABD5}">
      <dgm:prSet/>
      <dgm:spPr/>
      <dgm:t>
        <a:bodyPr/>
        <a:lstStyle/>
        <a:p>
          <a:endParaRPr lang="ru-RU"/>
        </a:p>
      </dgm:t>
    </dgm:pt>
    <dgm:pt modelId="{4D0C3491-79CB-4375-997B-1F5FCE42BB4E}" type="sibTrans" cxnId="{DE7EB503-851A-4A27-8B58-8F89472BABD5}">
      <dgm:prSet/>
      <dgm:spPr/>
      <dgm:t>
        <a:bodyPr/>
        <a:lstStyle/>
        <a:p>
          <a:endParaRPr lang="ru-RU"/>
        </a:p>
      </dgm:t>
    </dgm:pt>
    <dgm:pt modelId="{503E163B-E83B-4291-9C1F-40B1634C0264}" type="pres">
      <dgm:prSet presAssocID="{047BDF57-2929-4CDA-B083-E2BD52CD06DF}" presName="linear" presStyleCnt="0">
        <dgm:presLayoutVars>
          <dgm:dir/>
          <dgm:animLvl val="lvl"/>
          <dgm:resizeHandles val="exact"/>
        </dgm:presLayoutVars>
      </dgm:prSet>
      <dgm:spPr/>
    </dgm:pt>
    <dgm:pt modelId="{55783CB1-6A22-4FEF-9E74-8BD523438430}" type="pres">
      <dgm:prSet presAssocID="{2E028BF3-538B-455D-8A62-E5300E5DC5DB}" presName="parentLin" presStyleCnt="0"/>
      <dgm:spPr/>
    </dgm:pt>
    <dgm:pt modelId="{CA4FC895-1092-4BAC-B302-CDB639B23A15}" type="pres">
      <dgm:prSet presAssocID="{2E028BF3-538B-455D-8A62-E5300E5DC5DB}" presName="parentLeftMargin" presStyleLbl="node1" presStyleIdx="0" presStyleCnt="2"/>
      <dgm:spPr/>
    </dgm:pt>
    <dgm:pt modelId="{F8FCBDE1-C5E1-4002-A93C-912871A362EE}" type="pres">
      <dgm:prSet presAssocID="{2E028BF3-538B-455D-8A62-E5300E5DC5DB}" presName="parentText" presStyleLbl="node1" presStyleIdx="0" presStyleCnt="2" custScaleX="125133">
        <dgm:presLayoutVars>
          <dgm:chMax val="0"/>
          <dgm:bulletEnabled val="1"/>
        </dgm:presLayoutVars>
      </dgm:prSet>
      <dgm:spPr/>
    </dgm:pt>
    <dgm:pt modelId="{5D987A5A-5D68-400A-A699-6CA9CBD89DC2}" type="pres">
      <dgm:prSet presAssocID="{2E028BF3-538B-455D-8A62-E5300E5DC5DB}" presName="negativeSpace" presStyleCnt="0"/>
      <dgm:spPr/>
    </dgm:pt>
    <dgm:pt modelId="{1D91E46E-64CF-40F9-92DA-321C7D265392}" type="pres">
      <dgm:prSet presAssocID="{2E028BF3-538B-455D-8A62-E5300E5DC5DB}" presName="childText" presStyleLbl="conFgAcc1" presStyleIdx="0" presStyleCnt="2">
        <dgm:presLayoutVars>
          <dgm:bulletEnabled val="1"/>
        </dgm:presLayoutVars>
      </dgm:prSet>
      <dgm:spPr>
        <a:ln>
          <a:solidFill>
            <a:schemeClr val="tx1"/>
          </a:solidFill>
        </a:ln>
      </dgm:spPr>
    </dgm:pt>
    <dgm:pt modelId="{4C2A0CE9-7605-42F6-94BA-F635B234DE1D}" type="pres">
      <dgm:prSet presAssocID="{0A8E9373-7CF0-4E0A-B191-98497B8B10E0}" presName="spaceBetweenRectangles" presStyleCnt="0"/>
      <dgm:spPr/>
    </dgm:pt>
    <dgm:pt modelId="{63E5BE08-98EC-422B-AE62-0CC02D75861C}" type="pres">
      <dgm:prSet presAssocID="{42D381DB-2059-4F99-ABAA-95F41057F533}" presName="parentLin" presStyleCnt="0"/>
      <dgm:spPr/>
    </dgm:pt>
    <dgm:pt modelId="{0CFD326F-7447-4134-9246-45499AE20B58}" type="pres">
      <dgm:prSet presAssocID="{42D381DB-2059-4F99-ABAA-95F41057F533}" presName="parentLeftMargin" presStyleLbl="node1" presStyleIdx="0" presStyleCnt="2"/>
      <dgm:spPr/>
    </dgm:pt>
    <dgm:pt modelId="{359A715E-1F1C-452F-9C39-4EDDEC121F52}" type="pres">
      <dgm:prSet presAssocID="{42D381DB-2059-4F99-ABAA-95F41057F533}" presName="parentText" presStyleLbl="node1" presStyleIdx="1" presStyleCnt="2" custScaleX="125133">
        <dgm:presLayoutVars>
          <dgm:chMax val="0"/>
          <dgm:bulletEnabled val="1"/>
        </dgm:presLayoutVars>
      </dgm:prSet>
      <dgm:spPr/>
    </dgm:pt>
    <dgm:pt modelId="{E3DE17E0-DC66-41DB-901D-29DE453DB4D8}" type="pres">
      <dgm:prSet presAssocID="{42D381DB-2059-4F99-ABAA-95F41057F533}" presName="negativeSpace" presStyleCnt="0"/>
      <dgm:spPr/>
    </dgm:pt>
    <dgm:pt modelId="{262A35A3-3AFF-42F8-9829-65CEC4DA738B}" type="pres">
      <dgm:prSet presAssocID="{42D381DB-2059-4F99-ABAA-95F41057F533}" presName="childText" presStyleLbl="conFgAcc1" presStyleIdx="1" presStyleCnt="2">
        <dgm:presLayoutVars>
          <dgm:bulletEnabled val="1"/>
        </dgm:presLayoutVars>
      </dgm:prSet>
      <dgm:spPr>
        <a:ln>
          <a:solidFill>
            <a:schemeClr val="tx1"/>
          </a:solidFill>
        </a:ln>
      </dgm:spPr>
    </dgm:pt>
  </dgm:ptLst>
  <dgm:cxnLst>
    <dgm:cxn modelId="{DE7EB503-851A-4A27-8B58-8F89472BABD5}" srcId="{047BDF57-2929-4CDA-B083-E2BD52CD06DF}" destId="{42D381DB-2059-4F99-ABAA-95F41057F533}" srcOrd="1" destOrd="0" parTransId="{B14DECDF-10C9-439C-ADE0-E577632EBC64}" sibTransId="{4D0C3491-79CB-4375-997B-1F5FCE42BB4E}"/>
    <dgm:cxn modelId="{CFE10323-DD9D-45A9-9DC2-E9989532E685}" type="presOf" srcId="{2E028BF3-538B-455D-8A62-E5300E5DC5DB}" destId="{F8FCBDE1-C5E1-4002-A93C-912871A362EE}" srcOrd="1" destOrd="0" presId="urn:microsoft.com/office/officeart/2005/8/layout/list1"/>
    <dgm:cxn modelId="{47552F31-9653-407A-A8C5-F6DB5DD426C6}" type="presOf" srcId="{42D381DB-2059-4F99-ABAA-95F41057F533}" destId="{359A715E-1F1C-452F-9C39-4EDDEC121F52}" srcOrd="1" destOrd="0" presId="urn:microsoft.com/office/officeart/2005/8/layout/list1"/>
    <dgm:cxn modelId="{F55A757E-8421-4C72-A6B2-FD48313B5F12}" type="presOf" srcId="{047BDF57-2929-4CDA-B083-E2BD52CD06DF}" destId="{503E163B-E83B-4291-9C1F-40B1634C0264}" srcOrd="0" destOrd="0" presId="urn:microsoft.com/office/officeart/2005/8/layout/list1"/>
    <dgm:cxn modelId="{083D969C-25FB-43AF-AE8C-5C20A7B183EE}" srcId="{047BDF57-2929-4CDA-B083-E2BD52CD06DF}" destId="{2E028BF3-538B-455D-8A62-E5300E5DC5DB}" srcOrd="0" destOrd="0" parTransId="{58CF10EC-8B2B-443F-8FA1-5B0F8789C26E}" sibTransId="{0A8E9373-7CF0-4E0A-B191-98497B8B10E0}"/>
    <dgm:cxn modelId="{49176AA1-F10D-4507-B829-3A1223C7AB32}" type="presOf" srcId="{2E028BF3-538B-455D-8A62-E5300E5DC5DB}" destId="{CA4FC895-1092-4BAC-B302-CDB639B23A15}" srcOrd="0" destOrd="0" presId="urn:microsoft.com/office/officeart/2005/8/layout/list1"/>
    <dgm:cxn modelId="{793B45A9-68CA-4ADF-AB48-3E87C3E721EB}" type="presOf" srcId="{42D381DB-2059-4F99-ABAA-95F41057F533}" destId="{0CFD326F-7447-4134-9246-45499AE20B58}" srcOrd="0" destOrd="0" presId="urn:microsoft.com/office/officeart/2005/8/layout/list1"/>
    <dgm:cxn modelId="{03F9B5CB-B72E-4490-9C37-49F3B7A45E8F}" type="presParOf" srcId="{503E163B-E83B-4291-9C1F-40B1634C0264}" destId="{55783CB1-6A22-4FEF-9E74-8BD523438430}" srcOrd="0" destOrd="0" presId="urn:microsoft.com/office/officeart/2005/8/layout/list1"/>
    <dgm:cxn modelId="{B622F70F-942F-4EF9-9283-2605F4990A95}" type="presParOf" srcId="{55783CB1-6A22-4FEF-9E74-8BD523438430}" destId="{CA4FC895-1092-4BAC-B302-CDB639B23A15}" srcOrd="0" destOrd="0" presId="urn:microsoft.com/office/officeart/2005/8/layout/list1"/>
    <dgm:cxn modelId="{1A755FE6-A3AB-4187-914D-A13B946E56CB}" type="presParOf" srcId="{55783CB1-6A22-4FEF-9E74-8BD523438430}" destId="{F8FCBDE1-C5E1-4002-A93C-912871A362EE}" srcOrd="1" destOrd="0" presId="urn:microsoft.com/office/officeart/2005/8/layout/list1"/>
    <dgm:cxn modelId="{546615D3-90A3-4D83-A502-27F4722F974A}" type="presParOf" srcId="{503E163B-E83B-4291-9C1F-40B1634C0264}" destId="{5D987A5A-5D68-400A-A699-6CA9CBD89DC2}" srcOrd="1" destOrd="0" presId="urn:microsoft.com/office/officeart/2005/8/layout/list1"/>
    <dgm:cxn modelId="{07328CD1-5744-4E1A-A11A-1A15EEB19985}" type="presParOf" srcId="{503E163B-E83B-4291-9C1F-40B1634C0264}" destId="{1D91E46E-64CF-40F9-92DA-321C7D265392}" srcOrd="2" destOrd="0" presId="urn:microsoft.com/office/officeart/2005/8/layout/list1"/>
    <dgm:cxn modelId="{1823E435-EF6D-4BC3-BF97-B06E39CDDBAF}" type="presParOf" srcId="{503E163B-E83B-4291-9C1F-40B1634C0264}" destId="{4C2A0CE9-7605-42F6-94BA-F635B234DE1D}" srcOrd="3" destOrd="0" presId="urn:microsoft.com/office/officeart/2005/8/layout/list1"/>
    <dgm:cxn modelId="{ABA75927-90C7-4C00-BA40-8A89EE6BE46D}" type="presParOf" srcId="{503E163B-E83B-4291-9C1F-40B1634C0264}" destId="{63E5BE08-98EC-422B-AE62-0CC02D75861C}" srcOrd="4" destOrd="0" presId="urn:microsoft.com/office/officeart/2005/8/layout/list1"/>
    <dgm:cxn modelId="{4700E77D-B00B-4391-A8A8-2333F0658BC9}" type="presParOf" srcId="{63E5BE08-98EC-422B-AE62-0CC02D75861C}" destId="{0CFD326F-7447-4134-9246-45499AE20B58}" srcOrd="0" destOrd="0" presId="urn:microsoft.com/office/officeart/2005/8/layout/list1"/>
    <dgm:cxn modelId="{0CD39D31-F1FF-4232-B73F-64EAF387DB4B}" type="presParOf" srcId="{63E5BE08-98EC-422B-AE62-0CC02D75861C}" destId="{359A715E-1F1C-452F-9C39-4EDDEC121F52}" srcOrd="1" destOrd="0" presId="urn:microsoft.com/office/officeart/2005/8/layout/list1"/>
    <dgm:cxn modelId="{6A7E0EAC-3C68-4043-B9E7-17EFB8B18E08}" type="presParOf" srcId="{503E163B-E83B-4291-9C1F-40B1634C0264}" destId="{E3DE17E0-DC66-41DB-901D-29DE453DB4D8}" srcOrd="5" destOrd="0" presId="urn:microsoft.com/office/officeart/2005/8/layout/list1"/>
    <dgm:cxn modelId="{C37088A5-46D5-4858-8D14-C36172254749}" type="presParOf" srcId="{503E163B-E83B-4291-9C1F-40B1634C0264}" destId="{262A35A3-3AFF-42F8-9829-65CEC4DA738B}" srcOrd="6" destOrd="0" presId="urn:microsoft.com/office/officeart/2005/8/layout/lis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4867A1D-4949-47A4-8AD5-E32FA7561F28}"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F7ED1677-7ACE-4F81-BC6C-B811231A2EF4}">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низкий уровень осведомлённости населения России и Китая о потенциале и рекреационных ресурсах стран-партнёров</a:t>
          </a:r>
        </a:p>
      </dgm:t>
    </dgm:pt>
    <dgm:pt modelId="{D08D44FA-77CB-439F-AAC5-951B0848929C}" type="parTrans" cxnId="{2AEAB70E-CE33-4B74-BDF3-1F884AD1D96C}">
      <dgm:prSet/>
      <dgm:spPr/>
      <dgm:t>
        <a:bodyPr/>
        <a:lstStyle/>
        <a:p>
          <a:endParaRPr lang="ru-RU"/>
        </a:p>
      </dgm:t>
    </dgm:pt>
    <dgm:pt modelId="{20FE6005-DD7C-4C8C-A476-377BC0AA304C}" type="sibTrans" cxnId="{2AEAB70E-CE33-4B74-BDF3-1F884AD1D96C}">
      <dgm:prSet/>
      <dgm:spPr>
        <a:ln>
          <a:solidFill>
            <a:schemeClr val="tx1"/>
          </a:solidFill>
        </a:ln>
      </dgm:spPr>
      <dgm:t>
        <a:bodyPr/>
        <a:lstStyle/>
        <a:p>
          <a:endParaRPr lang="ru-RU"/>
        </a:p>
      </dgm:t>
    </dgm:pt>
    <dgm:pt modelId="{80F9D6B5-A91F-4E1D-9E03-282CF5FACBCA}">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неприспособленность российского сервиса к специфике иностранных туристов</a:t>
          </a:r>
        </a:p>
      </dgm:t>
    </dgm:pt>
    <dgm:pt modelId="{778C6A32-5483-4685-A938-F042ABBF4F67}" type="parTrans" cxnId="{650ED462-DB98-46FC-B342-15C30D66FEC4}">
      <dgm:prSet/>
      <dgm:spPr/>
      <dgm:t>
        <a:bodyPr/>
        <a:lstStyle/>
        <a:p>
          <a:endParaRPr lang="ru-RU"/>
        </a:p>
      </dgm:t>
    </dgm:pt>
    <dgm:pt modelId="{81E2798D-296A-4FC1-8434-AD413C180988}" type="sibTrans" cxnId="{650ED462-DB98-46FC-B342-15C30D66FEC4}">
      <dgm:prSet/>
      <dgm:spPr/>
      <dgm:t>
        <a:bodyPr/>
        <a:lstStyle/>
        <a:p>
          <a:endParaRPr lang="ru-RU"/>
        </a:p>
      </dgm:t>
    </dgm:pt>
    <dgm:pt modelId="{F0A31C7B-4CDA-44E4-87D2-288805CE2150}">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недостаточно развита сфера подготовки квалифицированных кадров со знанием китайского языка</a:t>
          </a:r>
        </a:p>
      </dgm:t>
    </dgm:pt>
    <dgm:pt modelId="{F0ECB3FF-09A7-4CAC-B4BE-F0A61E0E9DE5}" type="parTrans" cxnId="{34E2CF3C-11EB-4DBF-8387-BAC17863A66E}">
      <dgm:prSet/>
      <dgm:spPr/>
      <dgm:t>
        <a:bodyPr/>
        <a:lstStyle/>
        <a:p>
          <a:endParaRPr lang="ru-RU"/>
        </a:p>
      </dgm:t>
    </dgm:pt>
    <dgm:pt modelId="{C98CA9F0-B15A-4363-9A39-E307CA9CFB72}" type="sibTrans" cxnId="{34E2CF3C-11EB-4DBF-8387-BAC17863A66E}">
      <dgm:prSet/>
      <dgm:spPr/>
      <dgm:t>
        <a:bodyPr/>
        <a:lstStyle/>
        <a:p>
          <a:endParaRPr lang="ru-RU"/>
        </a:p>
      </dgm:t>
    </dgm:pt>
    <dgm:pt modelId="{73FAA20F-F8C1-4C79-B9FA-BE52DF783E93}" type="pres">
      <dgm:prSet presAssocID="{04867A1D-4949-47A4-8AD5-E32FA7561F28}" presName="Name0" presStyleCnt="0">
        <dgm:presLayoutVars>
          <dgm:chMax val="7"/>
          <dgm:chPref val="7"/>
          <dgm:dir/>
        </dgm:presLayoutVars>
      </dgm:prSet>
      <dgm:spPr/>
    </dgm:pt>
    <dgm:pt modelId="{DA59F2F3-5143-4C3E-A24A-EA88E2A5BA38}" type="pres">
      <dgm:prSet presAssocID="{04867A1D-4949-47A4-8AD5-E32FA7561F28}" presName="Name1" presStyleCnt="0"/>
      <dgm:spPr/>
    </dgm:pt>
    <dgm:pt modelId="{843F63CC-60AA-456F-8456-40481259C3B4}" type="pres">
      <dgm:prSet presAssocID="{04867A1D-4949-47A4-8AD5-E32FA7561F28}" presName="cycle" presStyleCnt="0"/>
      <dgm:spPr/>
    </dgm:pt>
    <dgm:pt modelId="{9860B704-A18C-41BC-9D6A-67D0E541463B}" type="pres">
      <dgm:prSet presAssocID="{04867A1D-4949-47A4-8AD5-E32FA7561F28}" presName="srcNode" presStyleLbl="node1" presStyleIdx="0" presStyleCnt="3"/>
      <dgm:spPr/>
    </dgm:pt>
    <dgm:pt modelId="{5480872B-A005-43E7-AD6A-DCDA66DE0BF5}" type="pres">
      <dgm:prSet presAssocID="{04867A1D-4949-47A4-8AD5-E32FA7561F28}" presName="conn" presStyleLbl="parChTrans1D2" presStyleIdx="0" presStyleCnt="1"/>
      <dgm:spPr/>
    </dgm:pt>
    <dgm:pt modelId="{7C02ED53-C9BC-4FE6-B797-E0E5353EE528}" type="pres">
      <dgm:prSet presAssocID="{04867A1D-4949-47A4-8AD5-E32FA7561F28}" presName="extraNode" presStyleLbl="node1" presStyleIdx="0" presStyleCnt="3"/>
      <dgm:spPr/>
    </dgm:pt>
    <dgm:pt modelId="{ACBB2202-F0E6-402A-BE7C-16DEA8E3052F}" type="pres">
      <dgm:prSet presAssocID="{04867A1D-4949-47A4-8AD5-E32FA7561F28}" presName="dstNode" presStyleLbl="node1" presStyleIdx="0" presStyleCnt="3"/>
      <dgm:spPr/>
    </dgm:pt>
    <dgm:pt modelId="{FE1F3EBF-055A-40BA-89A5-81BBB0BD60A9}" type="pres">
      <dgm:prSet presAssocID="{F7ED1677-7ACE-4F81-BC6C-B811231A2EF4}" presName="text_1" presStyleLbl="node1" presStyleIdx="0" presStyleCnt="3">
        <dgm:presLayoutVars>
          <dgm:bulletEnabled val="1"/>
        </dgm:presLayoutVars>
      </dgm:prSet>
      <dgm:spPr/>
    </dgm:pt>
    <dgm:pt modelId="{1523202A-434E-42D6-864C-04BF61CDB131}" type="pres">
      <dgm:prSet presAssocID="{F7ED1677-7ACE-4F81-BC6C-B811231A2EF4}" presName="accent_1" presStyleCnt="0"/>
      <dgm:spPr/>
    </dgm:pt>
    <dgm:pt modelId="{7E5AF0FD-3E3D-4142-8128-71D7DC3E08B3}" type="pres">
      <dgm:prSet presAssocID="{F7ED1677-7ACE-4F81-BC6C-B811231A2EF4}" presName="accentRepeatNode" presStyleLbl="solidFgAcc1" presStyleIdx="0" presStyleCnt="3"/>
      <dgm:spPr>
        <a:ln>
          <a:solidFill>
            <a:schemeClr val="tx1"/>
          </a:solidFill>
        </a:ln>
      </dgm:spPr>
    </dgm:pt>
    <dgm:pt modelId="{D85091AE-5B5A-4757-9798-332974BD39AE}" type="pres">
      <dgm:prSet presAssocID="{80F9D6B5-A91F-4E1D-9E03-282CF5FACBCA}" presName="text_2" presStyleLbl="node1" presStyleIdx="1" presStyleCnt="3">
        <dgm:presLayoutVars>
          <dgm:bulletEnabled val="1"/>
        </dgm:presLayoutVars>
      </dgm:prSet>
      <dgm:spPr/>
    </dgm:pt>
    <dgm:pt modelId="{860485ED-9303-4344-9484-5D1EFE15A33C}" type="pres">
      <dgm:prSet presAssocID="{80F9D6B5-A91F-4E1D-9E03-282CF5FACBCA}" presName="accent_2" presStyleCnt="0"/>
      <dgm:spPr/>
    </dgm:pt>
    <dgm:pt modelId="{D7BF4FD3-46D2-4B65-B563-290AFD78D589}" type="pres">
      <dgm:prSet presAssocID="{80F9D6B5-A91F-4E1D-9E03-282CF5FACBCA}" presName="accentRepeatNode" presStyleLbl="solidFgAcc1" presStyleIdx="1" presStyleCnt="3"/>
      <dgm:spPr>
        <a:ln>
          <a:solidFill>
            <a:schemeClr val="tx1"/>
          </a:solidFill>
        </a:ln>
      </dgm:spPr>
    </dgm:pt>
    <dgm:pt modelId="{FF6F8121-BBCA-4FD0-B9F5-0C7FAA2BBBD6}" type="pres">
      <dgm:prSet presAssocID="{F0A31C7B-4CDA-44E4-87D2-288805CE2150}" presName="text_3" presStyleLbl="node1" presStyleIdx="2" presStyleCnt="3">
        <dgm:presLayoutVars>
          <dgm:bulletEnabled val="1"/>
        </dgm:presLayoutVars>
      </dgm:prSet>
      <dgm:spPr/>
    </dgm:pt>
    <dgm:pt modelId="{E4C0225C-9990-4B62-B37C-07FAFBEC0DCC}" type="pres">
      <dgm:prSet presAssocID="{F0A31C7B-4CDA-44E4-87D2-288805CE2150}" presName="accent_3" presStyleCnt="0"/>
      <dgm:spPr/>
    </dgm:pt>
    <dgm:pt modelId="{8A1D2D9F-8D09-4ECA-B691-AE93474AAE55}" type="pres">
      <dgm:prSet presAssocID="{F0A31C7B-4CDA-44E4-87D2-288805CE2150}" presName="accentRepeatNode" presStyleLbl="solidFgAcc1" presStyleIdx="2" presStyleCnt="3"/>
      <dgm:spPr>
        <a:ln>
          <a:solidFill>
            <a:schemeClr val="tx1"/>
          </a:solidFill>
        </a:ln>
      </dgm:spPr>
    </dgm:pt>
  </dgm:ptLst>
  <dgm:cxnLst>
    <dgm:cxn modelId="{2AEAB70E-CE33-4B74-BDF3-1F884AD1D96C}" srcId="{04867A1D-4949-47A4-8AD5-E32FA7561F28}" destId="{F7ED1677-7ACE-4F81-BC6C-B811231A2EF4}" srcOrd="0" destOrd="0" parTransId="{D08D44FA-77CB-439F-AAC5-951B0848929C}" sibTransId="{20FE6005-DD7C-4C8C-A476-377BC0AA304C}"/>
    <dgm:cxn modelId="{0F046035-BD5A-4BE9-BC03-6CEA7932DFF4}" type="presOf" srcId="{F0A31C7B-4CDA-44E4-87D2-288805CE2150}" destId="{FF6F8121-BBCA-4FD0-B9F5-0C7FAA2BBBD6}" srcOrd="0" destOrd="0" presId="urn:microsoft.com/office/officeart/2008/layout/VerticalCurvedList"/>
    <dgm:cxn modelId="{34E2CF3C-11EB-4DBF-8387-BAC17863A66E}" srcId="{04867A1D-4949-47A4-8AD5-E32FA7561F28}" destId="{F0A31C7B-4CDA-44E4-87D2-288805CE2150}" srcOrd="2" destOrd="0" parTransId="{F0ECB3FF-09A7-4CAC-B4BE-F0A61E0E9DE5}" sibTransId="{C98CA9F0-B15A-4363-9A39-E307CA9CFB72}"/>
    <dgm:cxn modelId="{198BE33C-5373-47DE-B362-D9D4396FDF35}" type="presOf" srcId="{F7ED1677-7ACE-4F81-BC6C-B811231A2EF4}" destId="{FE1F3EBF-055A-40BA-89A5-81BBB0BD60A9}" srcOrd="0" destOrd="0" presId="urn:microsoft.com/office/officeart/2008/layout/VerticalCurvedList"/>
    <dgm:cxn modelId="{650ED462-DB98-46FC-B342-15C30D66FEC4}" srcId="{04867A1D-4949-47A4-8AD5-E32FA7561F28}" destId="{80F9D6B5-A91F-4E1D-9E03-282CF5FACBCA}" srcOrd="1" destOrd="0" parTransId="{778C6A32-5483-4685-A938-F042ABBF4F67}" sibTransId="{81E2798D-296A-4FC1-8434-AD413C180988}"/>
    <dgm:cxn modelId="{E562BC64-CC75-4DE9-A1C4-65F771C34027}" type="presOf" srcId="{80F9D6B5-A91F-4E1D-9E03-282CF5FACBCA}" destId="{D85091AE-5B5A-4757-9798-332974BD39AE}" srcOrd="0" destOrd="0" presId="urn:microsoft.com/office/officeart/2008/layout/VerticalCurvedList"/>
    <dgm:cxn modelId="{A1FF004A-1446-4AEF-95EF-D82124DB448F}" type="presOf" srcId="{20FE6005-DD7C-4C8C-A476-377BC0AA304C}" destId="{5480872B-A005-43E7-AD6A-DCDA66DE0BF5}" srcOrd="0" destOrd="0" presId="urn:microsoft.com/office/officeart/2008/layout/VerticalCurvedList"/>
    <dgm:cxn modelId="{D05126E9-46AB-4702-A55C-B125F156635A}" type="presOf" srcId="{04867A1D-4949-47A4-8AD5-E32FA7561F28}" destId="{73FAA20F-F8C1-4C79-B9FA-BE52DF783E93}" srcOrd="0" destOrd="0" presId="urn:microsoft.com/office/officeart/2008/layout/VerticalCurvedList"/>
    <dgm:cxn modelId="{1D0F3300-CC41-4491-AD14-4251E98D3C34}" type="presParOf" srcId="{73FAA20F-F8C1-4C79-B9FA-BE52DF783E93}" destId="{DA59F2F3-5143-4C3E-A24A-EA88E2A5BA38}" srcOrd="0" destOrd="0" presId="urn:microsoft.com/office/officeart/2008/layout/VerticalCurvedList"/>
    <dgm:cxn modelId="{755869A6-F348-4E0E-86DB-D866977C3D8E}" type="presParOf" srcId="{DA59F2F3-5143-4C3E-A24A-EA88E2A5BA38}" destId="{843F63CC-60AA-456F-8456-40481259C3B4}" srcOrd="0" destOrd="0" presId="urn:microsoft.com/office/officeart/2008/layout/VerticalCurvedList"/>
    <dgm:cxn modelId="{695950DC-AA66-4476-A093-2AD584A0D984}" type="presParOf" srcId="{843F63CC-60AA-456F-8456-40481259C3B4}" destId="{9860B704-A18C-41BC-9D6A-67D0E541463B}" srcOrd="0" destOrd="0" presId="urn:microsoft.com/office/officeart/2008/layout/VerticalCurvedList"/>
    <dgm:cxn modelId="{CE1EE009-CB50-44F0-A064-992012358608}" type="presParOf" srcId="{843F63CC-60AA-456F-8456-40481259C3B4}" destId="{5480872B-A005-43E7-AD6A-DCDA66DE0BF5}" srcOrd="1" destOrd="0" presId="urn:microsoft.com/office/officeart/2008/layout/VerticalCurvedList"/>
    <dgm:cxn modelId="{11519430-906F-4213-AD0B-FC0D78B27FFF}" type="presParOf" srcId="{843F63CC-60AA-456F-8456-40481259C3B4}" destId="{7C02ED53-C9BC-4FE6-B797-E0E5353EE528}" srcOrd="2" destOrd="0" presId="urn:microsoft.com/office/officeart/2008/layout/VerticalCurvedList"/>
    <dgm:cxn modelId="{1B6CFF4B-538F-4523-9563-60CF9084309E}" type="presParOf" srcId="{843F63CC-60AA-456F-8456-40481259C3B4}" destId="{ACBB2202-F0E6-402A-BE7C-16DEA8E3052F}" srcOrd="3" destOrd="0" presId="urn:microsoft.com/office/officeart/2008/layout/VerticalCurvedList"/>
    <dgm:cxn modelId="{F30828C0-77DC-443D-B076-2DF25706F5A3}" type="presParOf" srcId="{DA59F2F3-5143-4C3E-A24A-EA88E2A5BA38}" destId="{FE1F3EBF-055A-40BA-89A5-81BBB0BD60A9}" srcOrd="1" destOrd="0" presId="urn:microsoft.com/office/officeart/2008/layout/VerticalCurvedList"/>
    <dgm:cxn modelId="{06E32222-4663-48CD-8B89-05E7DA81BC5D}" type="presParOf" srcId="{DA59F2F3-5143-4C3E-A24A-EA88E2A5BA38}" destId="{1523202A-434E-42D6-864C-04BF61CDB131}" srcOrd="2" destOrd="0" presId="urn:microsoft.com/office/officeart/2008/layout/VerticalCurvedList"/>
    <dgm:cxn modelId="{B76ACBD2-1D88-44E0-9573-1BAEB68CD68E}" type="presParOf" srcId="{1523202A-434E-42D6-864C-04BF61CDB131}" destId="{7E5AF0FD-3E3D-4142-8128-71D7DC3E08B3}" srcOrd="0" destOrd="0" presId="urn:microsoft.com/office/officeart/2008/layout/VerticalCurvedList"/>
    <dgm:cxn modelId="{83049455-3A8A-40BD-8860-400A43739888}" type="presParOf" srcId="{DA59F2F3-5143-4C3E-A24A-EA88E2A5BA38}" destId="{D85091AE-5B5A-4757-9798-332974BD39AE}" srcOrd="3" destOrd="0" presId="urn:microsoft.com/office/officeart/2008/layout/VerticalCurvedList"/>
    <dgm:cxn modelId="{2F5F4065-6438-4F42-8091-E08C4A907C38}" type="presParOf" srcId="{DA59F2F3-5143-4C3E-A24A-EA88E2A5BA38}" destId="{860485ED-9303-4344-9484-5D1EFE15A33C}" srcOrd="4" destOrd="0" presId="urn:microsoft.com/office/officeart/2008/layout/VerticalCurvedList"/>
    <dgm:cxn modelId="{159A5C31-89D1-4409-873F-19AAE9B3F3AA}" type="presParOf" srcId="{860485ED-9303-4344-9484-5D1EFE15A33C}" destId="{D7BF4FD3-46D2-4B65-B563-290AFD78D589}" srcOrd="0" destOrd="0" presId="urn:microsoft.com/office/officeart/2008/layout/VerticalCurvedList"/>
    <dgm:cxn modelId="{F0433C0F-3079-4AC0-87C8-2531181ED455}" type="presParOf" srcId="{DA59F2F3-5143-4C3E-A24A-EA88E2A5BA38}" destId="{FF6F8121-BBCA-4FD0-B9F5-0C7FAA2BBBD6}" srcOrd="5" destOrd="0" presId="urn:microsoft.com/office/officeart/2008/layout/VerticalCurvedList"/>
    <dgm:cxn modelId="{418D63A0-59CB-46DE-B170-CA32A1DB8B8F}" type="presParOf" srcId="{DA59F2F3-5143-4C3E-A24A-EA88E2A5BA38}" destId="{E4C0225C-9990-4B62-B37C-07FAFBEC0DCC}" srcOrd="6" destOrd="0" presId="urn:microsoft.com/office/officeart/2008/layout/VerticalCurvedList"/>
    <dgm:cxn modelId="{F082FE10-4E28-490A-AF9C-8F23CDA210D6}" type="presParOf" srcId="{E4C0225C-9990-4B62-B37C-07FAFBEC0DCC}" destId="{8A1D2D9F-8D09-4ECA-B691-AE93474AAE55}" srcOrd="0" destOrd="0" presId="urn:microsoft.com/office/officeart/2008/layout/VerticalCurvedList"/>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CBD8E5C-7B7F-480D-A643-2FBA3C445020}"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5F9FEA6B-2928-4A72-8153-108F356D9E64}">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активное проведение пропаганды, повышающей уровень осведомлённости населения о рекреационных ресурсах государств</a:t>
          </a:r>
        </a:p>
      </dgm:t>
    </dgm:pt>
    <dgm:pt modelId="{5C28575B-2A0E-474C-86EB-F94B5FB72016}" type="parTrans" cxnId="{0AF7DCCF-84EF-4783-9A41-597BFC333D27}">
      <dgm:prSet/>
      <dgm:spPr/>
      <dgm:t>
        <a:bodyPr/>
        <a:lstStyle/>
        <a:p>
          <a:endParaRPr lang="ru-RU"/>
        </a:p>
      </dgm:t>
    </dgm:pt>
    <dgm:pt modelId="{9D51517F-6BE3-4566-85E7-FA5B3956DD9D}" type="sibTrans" cxnId="{0AF7DCCF-84EF-4783-9A41-597BFC333D27}">
      <dgm:prSet/>
      <dgm:spPr>
        <a:solidFill>
          <a:schemeClr val="bg1">
            <a:lumMod val="65000"/>
            <a:alpha val="90000"/>
          </a:schemeClr>
        </a:solidFill>
        <a:ln>
          <a:solidFill>
            <a:schemeClr val="bg1">
              <a:lumMod val="65000"/>
              <a:alpha val="90000"/>
            </a:schemeClr>
          </a:solidFill>
        </a:ln>
      </dgm:spPr>
      <dgm:t>
        <a:bodyPr/>
        <a:lstStyle/>
        <a:p>
          <a:endParaRPr lang="ru-RU"/>
        </a:p>
      </dgm:t>
    </dgm:pt>
    <dgm:pt modelId="{1ED4B592-62AC-4C66-B961-239FC9EEBBD1}">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расширение целевой аудитории туристов за счет привлечения молодого поколения китайских туристов </a:t>
          </a:r>
        </a:p>
      </dgm:t>
    </dgm:pt>
    <dgm:pt modelId="{25F9FED7-7314-45CE-96D4-D37244D51E11}" type="parTrans" cxnId="{7BA723F6-6343-4C16-9952-14F0FDBB8411}">
      <dgm:prSet/>
      <dgm:spPr/>
      <dgm:t>
        <a:bodyPr/>
        <a:lstStyle/>
        <a:p>
          <a:endParaRPr lang="ru-RU"/>
        </a:p>
      </dgm:t>
    </dgm:pt>
    <dgm:pt modelId="{92FA2BEA-D743-4DD4-9B56-91B5950EC3FC}" type="sibTrans" cxnId="{7BA723F6-6343-4C16-9952-14F0FDBB8411}">
      <dgm:prSet/>
      <dgm:spPr>
        <a:solidFill>
          <a:schemeClr val="bg1">
            <a:lumMod val="65000"/>
            <a:alpha val="90000"/>
          </a:schemeClr>
        </a:solidFill>
        <a:ln>
          <a:solidFill>
            <a:schemeClr val="bg1">
              <a:lumMod val="65000"/>
              <a:alpha val="90000"/>
            </a:schemeClr>
          </a:solidFill>
        </a:ln>
      </dgm:spPr>
      <dgm:t>
        <a:bodyPr/>
        <a:lstStyle/>
        <a:p>
          <a:endParaRPr lang="ru-RU"/>
        </a:p>
      </dgm:t>
    </dgm:pt>
    <dgm:pt modelId="{45BD2070-1DFD-4AB9-B7D4-4C9238B217A0}">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создание комфортной среды пребывания для китайских туристов</a:t>
          </a:r>
        </a:p>
      </dgm:t>
    </dgm:pt>
    <dgm:pt modelId="{16AF0DE3-8B1F-49BA-85E5-E49C943CC799}" type="parTrans" cxnId="{058F6097-E1D2-48BD-8518-26909A8A3B57}">
      <dgm:prSet/>
      <dgm:spPr/>
      <dgm:t>
        <a:bodyPr/>
        <a:lstStyle/>
        <a:p>
          <a:endParaRPr lang="ru-RU"/>
        </a:p>
      </dgm:t>
    </dgm:pt>
    <dgm:pt modelId="{312BFF4E-ABAE-41E6-8AA8-46E8676A2508}" type="sibTrans" cxnId="{058F6097-E1D2-48BD-8518-26909A8A3B57}">
      <dgm:prSet/>
      <dgm:spPr>
        <a:solidFill>
          <a:schemeClr val="bg1">
            <a:lumMod val="65000"/>
            <a:alpha val="90000"/>
          </a:schemeClr>
        </a:solidFill>
        <a:ln>
          <a:solidFill>
            <a:schemeClr val="bg1">
              <a:lumMod val="65000"/>
              <a:alpha val="90000"/>
            </a:schemeClr>
          </a:solidFill>
        </a:ln>
      </dgm:spPr>
      <dgm:t>
        <a:bodyPr/>
        <a:lstStyle/>
        <a:p>
          <a:endParaRPr lang="ru-RU"/>
        </a:p>
      </dgm:t>
    </dgm:pt>
    <dgm:pt modelId="{6E22251E-2EF3-4AAF-A68A-C93E41D1ABFC}">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создание системы качественной и профессиональной подготовки персонала </a:t>
          </a:r>
        </a:p>
      </dgm:t>
    </dgm:pt>
    <dgm:pt modelId="{3EA3A725-4AFD-4CB1-974C-B03E75675AFE}" type="parTrans" cxnId="{C9EFAF5D-D8F0-4E6D-823E-21003E197CB1}">
      <dgm:prSet/>
      <dgm:spPr/>
      <dgm:t>
        <a:bodyPr/>
        <a:lstStyle/>
        <a:p>
          <a:endParaRPr lang="ru-RU"/>
        </a:p>
      </dgm:t>
    </dgm:pt>
    <dgm:pt modelId="{7859C336-6C5E-43FE-AD19-B818821B5B29}" type="sibTrans" cxnId="{C9EFAF5D-D8F0-4E6D-823E-21003E197CB1}">
      <dgm:prSet/>
      <dgm:spPr>
        <a:solidFill>
          <a:schemeClr val="bg1">
            <a:lumMod val="65000"/>
            <a:alpha val="90000"/>
          </a:schemeClr>
        </a:solidFill>
        <a:ln>
          <a:solidFill>
            <a:schemeClr val="bg1">
              <a:lumMod val="65000"/>
              <a:alpha val="90000"/>
            </a:schemeClr>
          </a:solidFill>
        </a:ln>
      </dgm:spPr>
      <dgm:t>
        <a:bodyPr/>
        <a:lstStyle/>
        <a:p>
          <a:endParaRPr lang="ru-RU"/>
        </a:p>
      </dgm:t>
    </dgm:pt>
    <dgm:pt modelId="{10D64C36-9263-43AC-847B-C47E374585C0}">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использование всех ресурсов привлечения инвестиций в развитие туристской инфраструктуры</a:t>
          </a:r>
        </a:p>
      </dgm:t>
    </dgm:pt>
    <dgm:pt modelId="{762E44E7-CE1C-4B92-B9E1-51CF2C75F79C}" type="parTrans" cxnId="{0E0C0040-5D69-46FF-8B24-7D88316BD10D}">
      <dgm:prSet/>
      <dgm:spPr/>
      <dgm:t>
        <a:bodyPr/>
        <a:lstStyle/>
        <a:p>
          <a:endParaRPr lang="ru-RU"/>
        </a:p>
      </dgm:t>
    </dgm:pt>
    <dgm:pt modelId="{FA315D3A-031A-48B9-A77F-F0016D6769AC}" type="sibTrans" cxnId="{0E0C0040-5D69-46FF-8B24-7D88316BD10D}">
      <dgm:prSet/>
      <dgm:spPr/>
      <dgm:t>
        <a:bodyPr/>
        <a:lstStyle/>
        <a:p>
          <a:endParaRPr lang="ru-RU"/>
        </a:p>
      </dgm:t>
    </dgm:pt>
    <dgm:pt modelId="{1E24911C-30A7-491A-A097-98A37F599D1E}" type="pres">
      <dgm:prSet presAssocID="{5CBD8E5C-7B7F-480D-A643-2FBA3C445020}" presName="outerComposite" presStyleCnt="0">
        <dgm:presLayoutVars>
          <dgm:chMax val="5"/>
          <dgm:dir/>
          <dgm:resizeHandles val="exact"/>
        </dgm:presLayoutVars>
      </dgm:prSet>
      <dgm:spPr/>
    </dgm:pt>
    <dgm:pt modelId="{3A64A647-A766-4249-9029-7F7BD90FF5F7}" type="pres">
      <dgm:prSet presAssocID="{5CBD8E5C-7B7F-480D-A643-2FBA3C445020}" presName="dummyMaxCanvas" presStyleCnt="0">
        <dgm:presLayoutVars/>
      </dgm:prSet>
      <dgm:spPr/>
    </dgm:pt>
    <dgm:pt modelId="{2179CB39-EFD2-48C3-A52F-B3F5EC348E1B}" type="pres">
      <dgm:prSet presAssocID="{5CBD8E5C-7B7F-480D-A643-2FBA3C445020}" presName="FiveNodes_1" presStyleLbl="node1" presStyleIdx="0" presStyleCnt="5">
        <dgm:presLayoutVars>
          <dgm:bulletEnabled val="1"/>
        </dgm:presLayoutVars>
      </dgm:prSet>
      <dgm:spPr/>
    </dgm:pt>
    <dgm:pt modelId="{2CACDAE0-6F71-494C-B9BC-80C95469EF20}" type="pres">
      <dgm:prSet presAssocID="{5CBD8E5C-7B7F-480D-A643-2FBA3C445020}" presName="FiveNodes_2" presStyleLbl="node1" presStyleIdx="1" presStyleCnt="5">
        <dgm:presLayoutVars>
          <dgm:bulletEnabled val="1"/>
        </dgm:presLayoutVars>
      </dgm:prSet>
      <dgm:spPr/>
    </dgm:pt>
    <dgm:pt modelId="{57099823-C973-4B7C-8538-009CC3DBF8E0}" type="pres">
      <dgm:prSet presAssocID="{5CBD8E5C-7B7F-480D-A643-2FBA3C445020}" presName="FiveNodes_3" presStyleLbl="node1" presStyleIdx="2" presStyleCnt="5">
        <dgm:presLayoutVars>
          <dgm:bulletEnabled val="1"/>
        </dgm:presLayoutVars>
      </dgm:prSet>
      <dgm:spPr/>
    </dgm:pt>
    <dgm:pt modelId="{B6FED048-6410-42F0-AE85-9AF8A3A53B36}" type="pres">
      <dgm:prSet presAssocID="{5CBD8E5C-7B7F-480D-A643-2FBA3C445020}" presName="FiveNodes_4" presStyleLbl="node1" presStyleIdx="3" presStyleCnt="5">
        <dgm:presLayoutVars>
          <dgm:bulletEnabled val="1"/>
        </dgm:presLayoutVars>
      </dgm:prSet>
      <dgm:spPr/>
    </dgm:pt>
    <dgm:pt modelId="{1F06E71D-AB7C-4686-BB75-F3452BC381CB}" type="pres">
      <dgm:prSet presAssocID="{5CBD8E5C-7B7F-480D-A643-2FBA3C445020}" presName="FiveNodes_5" presStyleLbl="node1" presStyleIdx="4" presStyleCnt="5">
        <dgm:presLayoutVars>
          <dgm:bulletEnabled val="1"/>
        </dgm:presLayoutVars>
      </dgm:prSet>
      <dgm:spPr/>
    </dgm:pt>
    <dgm:pt modelId="{42141056-96F7-470E-9DF3-C84954E983E4}" type="pres">
      <dgm:prSet presAssocID="{5CBD8E5C-7B7F-480D-A643-2FBA3C445020}" presName="FiveConn_1-2" presStyleLbl="fgAccFollowNode1" presStyleIdx="0" presStyleCnt="4">
        <dgm:presLayoutVars>
          <dgm:bulletEnabled val="1"/>
        </dgm:presLayoutVars>
      </dgm:prSet>
      <dgm:spPr/>
    </dgm:pt>
    <dgm:pt modelId="{75E8FF10-AEFD-40B6-87BA-9A9FC4BF96BE}" type="pres">
      <dgm:prSet presAssocID="{5CBD8E5C-7B7F-480D-A643-2FBA3C445020}" presName="FiveConn_2-3" presStyleLbl="fgAccFollowNode1" presStyleIdx="1" presStyleCnt="4">
        <dgm:presLayoutVars>
          <dgm:bulletEnabled val="1"/>
        </dgm:presLayoutVars>
      </dgm:prSet>
      <dgm:spPr/>
    </dgm:pt>
    <dgm:pt modelId="{167BB3BA-7BC5-4E74-B33E-5DD3AD9F7EF0}" type="pres">
      <dgm:prSet presAssocID="{5CBD8E5C-7B7F-480D-A643-2FBA3C445020}" presName="FiveConn_3-4" presStyleLbl="fgAccFollowNode1" presStyleIdx="2" presStyleCnt="4">
        <dgm:presLayoutVars>
          <dgm:bulletEnabled val="1"/>
        </dgm:presLayoutVars>
      </dgm:prSet>
      <dgm:spPr/>
    </dgm:pt>
    <dgm:pt modelId="{2DCBC7CF-BB1E-4528-B9CA-81FF2AE03D7C}" type="pres">
      <dgm:prSet presAssocID="{5CBD8E5C-7B7F-480D-A643-2FBA3C445020}" presName="FiveConn_4-5" presStyleLbl="fgAccFollowNode1" presStyleIdx="3" presStyleCnt="4">
        <dgm:presLayoutVars>
          <dgm:bulletEnabled val="1"/>
        </dgm:presLayoutVars>
      </dgm:prSet>
      <dgm:spPr/>
    </dgm:pt>
    <dgm:pt modelId="{848345D8-6B0E-4C14-80AD-6B55765FB9A9}" type="pres">
      <dgm:prSet presAssocID="{5CBD8E5C-7B7F-480D-A643-2FBA3C445020}" presName="FiveNodes_1_text" presStyleLbl="node1" presStyleIdx="4" presStyleCnt="5">
        <dgm:presLayoutVars>
          <dgm:bulletEnabled val="1"/>
        </dgm:presLayoutVars>
      </dgm:prSet>
      <dgm:spPr/>
    </dgm:pt>
    <dgm:pt modelId="{B3C0B3CC-6810-443B-BA8F-883FB7223D46}" type="pres">
      <dgm:prSet presAssocID="{5CBD8E5C-7B7F-480D-A643-2FBA3C445020}" presName="FiveNodes_2_text" presStyleLbl="node1" presStyleIdx="4" presStyleCnt="5">
        <dgm:presLayoutVars>
          <dgm:bulletEnabled val="1"/>
        </dgm:presLayoutVars>
      </dgm:prSet>
      <dgm:spPr/>
    </dgm:pt>
    <dgm:pt modelId="{69ADDBA2-9821-4E76-BB3C-E2621FE97719}" type="pres">
      <dgm:prSet presAssocID="{5CBD8E5C-7B7F-480D-A643-2FBA3C445020}" presName="FiveNodes_3_text" presStyleLbl="node1" presStyleIdx="4" presStyleCnt="5">
        <dgm:presLayoutVars>
          <dgm:bulletEnabled val="1"/>
        </dgm:presLayoutVars>
      </dgm:prSet>
      <dgm:spPr/>
    </dgm:pt>
    <dgm:pt modelId="{6747E693-B6AC-40CA-9D17-550AEEDCF1E5}" type="pres">
      <dgm:prSet presAssocID="{5CBD8E5C-7B7F-480D-A643-2FBA3C445020}" presName="FiveNodes_4_text" presStyleLbl="node1" presStyleIdx="4" presStyleCnt="5">
        <dgm:presLayoutVars>
          <dgm:bulletEnabled val="1"/>
        </dgm:presLayoutVars>
      </dgm:prSet>
      <dgm:spPr/>
    </dgm:pt>
    <dgm:pt modelId="{72E46CE2-E658-453A-BC94-CE48EF42A53F}" type="pres">
      <dgm:prSet presAssocID="{5CBD8E5C-7B7F-480D-A643-2FBA3C445020}" presName="FiveNodes_5_text" presStyleLbl="node1" presStyleIdx="4" presStyleCnt="5">
        <dgm:presLayoutVars>
          <dgm:bulletEnabled val="1"/>
        </dgm:presLayoutVars>
      </dgm:prSet>
      <dgm:spPr/>
    </dgm:pt>
  </dgm:ptLst>
  <dgm:cxnLst>
    <dgm:cxn modelId="{A0BB4011-EE59-458D-BB0E-ABBF0AB89688}" type="presOf" srcId="{5F9FEA6B-2928-4A72-8153-108F356D9E64}" destId="{2179CB39-EFD2-48C3-A52F-B3F5EC348E1B}" srcOrd="0" destOrd="0" presId="urn:microsoft.com/office/officeart/2005/8/layout/vProcess5"/>
    <dgm:cxn modelId="{7256D613-C496-4F01-8B6B-473EF03927D3}" type="presOf" srcId="{45BD2070-1DFD-4AB9-B7D4-4C9238B217A0}" destId="{57099823-C973-4B7C-8538-009CC3DBF8E0}" srcOrd="0" destOrd="0" presId="urn:microsoft.com/office/officeart/2005/8/layout/vProcess5"/>
    <dgm:cxn modelId="{1D1DC715-B920-4822-B1B3-4BC262F4F514}" type="presOf" srcId="{1ED4B592-62AC-4C66-B961-239FC9EEBBD1}" destId="{B3C0B3CC-6810-443B-BA8F-883FB7223D46}" srcOrd="1" destOrd="0" presId="urn:microsoft.com/office/officeart/2005/8/layout/vProcess5"/>
    <dgm:cxn modelId="{9C2A4A20-682B-4426-82DF-A0548264DE44}" type="presOf" srcId="{5CBD8E5C-7B7F-480D-A643-2FBA3C445020}" destId="{1E24911C-30A7-491A-A097-98A37F599D1E}" srcOrd="0" destOrd="0" presId="urn:microsoft.com/office/officeart/2005/8/layout/vProcess5"/>
    <dgm:cxn modelId="{F9CC1B26-D44C-44D3-B010-F34B7CB91E36}" type="presOf" srcId="{9D51517F-6BE3-4566-85E7-FA5B3956DD9D}" destId="{42141056-96F7-470E-9DF3-C84954E983E4}" srcOrd="0" destOrd="0" presId="urn:microsoft.com/office/officeart/2005/8/layout/vProcess5"/>
    <dgm:cxn modelId="{A865BF32-11C7-4ADE-8F94-7CCB0B68D19A}" type="presOf" srcId="{5F9FEA6B-2928-4A72-8153-108F356D9E64}" destId="{848345D8-6B0E-4C14-80AD-6B55765FB9A9}" srcOrd="1" destOrd="0" presId="urn:microsoft.com/office/officeart/2005/8/layout/vProcess5"/>
    <dgm:cxn modelId="{0E0C0040-5D69-46FF-8B24-7D88316BD10D}" srcId="{5CBD8E5C-7B7F-480D-A643-2FBA3C445020}" destId="{10D64C36-9263-43AC-847B-C47E374585C0}" srcOrd="4" destOrd="0" parTransId="{762E44E7-CE1C-4B92-B9E1-51CF2C75F79C}" sibTransId="{FA315D3A-031A-48B9-A77F-F0016D6769AC}"/>
    <dgm:cxn modelId="{C9EFAF5D-D8F0-4E6D-823E-21003E197CB1}" srcId="{5CBD8E5C-7B7F-480D-A643-2FBA3C445020}" destId="{6E22251E-2EF3-4AAF-A68A-C93E41D1ABFC}" srcOrd="3" destOrd="0" parTransId="{3EA3A725-4AFD-4CB1-974C-B03E75675AFE}" sibTransId="{7859C336-6C5E-43FE-AD19-B818821B5B29}"/>
    <dgm:cxn modelId="{D2CA6E64-3C5F-45A8-9197-E7F57AAA82E4}" type="presOf" srcId="{1ED4B592-62AC-4C66-B961-239FC9EEBBD1}" destId="{2CACDAE0-6F71-494C-B9BC-80C95469EF20}" srcOrd="0" destOrd="0" presId="urn:microsoft.com/office/officeart/2005/8/layout/vProcess5"/>
    <dgm:cxn modelId="{5F28678E-CDAD-461B-8139-90391BAAFC2D}" type="presOf" srcId="{92FA2BEA-D743-4DD4-9B56-91B5950EC3FC}" destId="{75E8FF10-AEFD-40B6-87BA-9A9FC4BF96BE}" srcOrd="0" destOrd="0" presId="urn:microsoft.com/office/officeart/2005/8/layout/vProcess5"/>
    <dgm:cxn modelId="{1E10D28E-E83E-4793-956C-6971D0D1E018}" type="presOf" srcId="{6E22251E-2EF3-4AAF-A68A-C93E41D1ABFC}" destId="{6747E693-B6AC-40CA-9D17-550AEEDCF1E5}" srcOrd="1" destOrd="0" presId="urn:microsoft.com/office/officeart/2005/8/layout/vProcess5"/>
    <dgm:cxn modelId="{4F1DCF93-E0CC-4B21-9ECC-F34DC563A372}" type="presOf" srcId="{6E22251E-2EF3-4AAF-A68A-C93E41D1ABFC}" destId="{B6FED048-6410-42F0-AE85-9AF8A3A53B36}" srcOrd="0" destOrd="0" presId="urn:microsoft.com/office/officeart/2005/8/layout/vProcess5"/>
    <dgm:cxn modelId="{058F6097-E1D2-48BD-8518-26909A8A3B57}" srcId="{5CBD8E5C-7B7F-480D-A643-2FBA3C445020}" destId="{45BD2070-1DFD-4AB9-B7D4-4C9238B217A0}" srcOrd="2" destOrd="0" parTransId="{16AF0DE3-8B1F-49BA-85E5-E49C943CC799}" sibTransId="{312BFF4E-ABAE-41E6-8AA8-46E8676A2508}"/>
    <dgm:cxn modelId="{D2D02BA2-A13F-4E00-B2EE-CC7F8554B440}" type="presOf" srcId="{45BD2070-1DFD-4AB9-B7D4-4C9238B217A0}" destId="{69ADDBA2-9821-4E76-BB3C-E2621FE97719}" srcOrd="1" destOrd="0" presId="urn:microsoft.com/office/officeart/2005/8/layout/vProcess5"/>
    <dgm:cxn modelId="{1FDC02C2-6EBE-4018-8ACD-EFC327CB8FEC}" type="presOf" srcId="{312BFF4E-ABAE-41E6-8AA8-46E8676A2508}" destId="{167BB3BA-7BC5-4E74-B33E-5DD3AD9F7EF0}" srcOrd="0" destOrd="0" presId="urn:microsoft.com/office/officeart/2005/8/layout/vProcess5"/>
    <dgm:cxn modelId="{0AF7DCCF-84EF-4783-9A41-597BFC333D27}" srcId="{5CBD8E5C-7B7F-480D-A643-2FBA3C445020}" destId="{5F9FEA6B-2928-4A72-8153-108F356D9E64}" srcOrd="0" destOrd="0" parTransId="{5C28575B-2A0E-474C-86EB-F94B5FB72016}" sibTransId="{9D51517F-6BE3-4566-85E7-FA5B3956DD9D}"/>
    <dgm:cxn modelId="{AB2F30DD-16E5-40B7-9BDF-87D06743DA2D}" type="presOf" srcId="{10D64C36-9263-43AC-847B-C47E374585C0}" destId="{72E46CE2-E658-453A-BC94-CE48EF42A53F}" srcOrd="1" destOrd="0" presId="urn:microsoft.com/office/officeart/2005/8/layout/vProcess5"/>
    <dgm:cxn modelId="{F14C33F1-E6AD-47E9-AEAA-932DEE1542DC}" type="presOf" srcId="{10D64C36-9263-43AC-847B-C47E374585C0}" destId="{1F06E71D-AB7C-4686-BB75-F3452BC381CB}" srcOrd="0" destOrd="0" presId="urn:microsoft.com/office/officeart/2005/8/layout/vProcess5"/>
    <dgm:cxn modelId="{7BA723F6-6343-4C16-9952-14F0FDBB8411}" srcId="{5CBD8E5C-7B7F-480D-A643-2FBA3C445020}" destId="{1ED4B592-62AC-4C66-B961-239FC9EEBBD1}" srcOrd="1" destOrd="0" parTransId="{25F9FED7-7314-45CE-96D4-D37244D51E11}" sibTransId="{92FA2BEA-D743-4DD4-9B56-91B5950EC3FC}"/>
    <dgm:cxn modelId="{ACF6CCFA-8985-4DA5-B5EB-863A6D3E3DAD}" type="presOf" srcId="{7859C336-6C5E-43FE-AD19-B818821B5B29}" destId="{2DCBC7CF-BB1E-4528-B9CA-81FF2AE03D7C}" srcOrd="0" destOrd="0" presId="urn:microsoft.com/office/officeart/2005/8/layout/vProcess5"/>
    <dgm:cxn modelId="{FC32A0AA-61DC-42B9-A9E2-2DB2DADB6F43}" type="presParOf" srcId="{1E24911C-30A7-491A-A097-98A37F599D1E}" destId="{3A64A647-A766-4249-9029-7F7BD90FF5F7}" srcOrd="0" destOrd="0" presId="urn:microsoft.com/office/officeart/2005/8/layout/vProcess5"/>
    <dgm:cxn modelId="{FA651AB9-917D-4C8E-B078-34F127C082AE}" type="presParOf" srcId="{1E24911C-30A7-491A-A097-98A37F599D1E}" destId="{2179CB39-EFD2-48C3-A52F-B3F5EC348E1B}" srcOrd="1" destOrd="0" presId="urn:microsoft.com/office/officeart/2005/8/layout/vProcess5"/>
    <dgm:cxn modelId="{5F135019-C673-4C47-B3EF-2DC1CBBF96A7}" type="presParOf" srcId="{1E24911C-30A7-491A-A097-98A37F599D1E}" destId="{2CACDAE0-6F71-494C-B9BC-80C95469EF20}" srcOrd="2" destOrd="0" presId="urn:microsoft.com/office/officeart/2005/8/layout/vProcess5"/>
    <dgm:cxn modelId="{A27762A9-980E-49EF-A600-6FBFB4DBDB58}" type="presParOf" srcId="{1E24911C-30A7-491A-A097-98A37F599D1E}" destId="{57099823-C973-4B7C-8538-009CC3DBF8E0}" srcOrd="3" destOrd="0" presId="urn:microsoft.com/office/officeart/2005/8/layout/vProcess5"/>
    <dgm:cxn modelId="{B4F75462-9FDD-4571-B4C3-3990ED0A5CFD}" type="presParOf" srcId="{1E24911C-30A7-491A-A097-98A37F599D1E}" destId="{B6FED048-6410-42F0-AE85-9AF8A3A53B36}" srcOrd="4" destOrd="0" presId="urn:microsoft.com/office/officeart/2005/8/layout/vProcess5"/>
    <dgm:cxn modelId="{51362597-7EB4-43C5-8D74-45C5032E7251}" type="presParOf" srcId="{1E24911C-30A7-491A-A097-98A37F599D1E}" destId="{1F06E71D-AB7C-4686-BB75-F3452BC381CB}" srcOrd="5" destOrd="0" presId="urn:microsoft.com/office/officeart/2005/8/layout/vProcess5"/>
    <dgm:cxn modelId="{0B097F0F-D02F-4D45-AD0C-AE323AE82A04}" type="presParOf" srcId="{1E24911C-30A7-491A-A097-98A37F599D1E}" destId="{42141056-96F7-470E-9DF3-C84954E983E4}" srcOrd="6" destOrd="0" presId="urn:microsoft.com/office/officeart/2005/8/layout/vProcess5"/>
    <dgm:cxn modelId="{70348BCB-585C-4D37-87A6-616C9EF927CB}" type="presParOf" srcId="{1E24911C-30A7-491A-A097-98A37F599D1E}" destId="{75E8FF10-AEFD-40B6-87BA-9A9FC4BF96BE}" srcOrd="7" destOrd="0" presId="urn:microsoft.com/office/officeart/2005/8/layout/vProcess5"/>
    <dgm:cxn modelId="{5EE5D936-ABBD-4624-8301-8CBA98CA3F6C}" type="presParOf" srcId="{1E24911C-30A7-491A-A097-98A37F599D1E}" destId="{167BB3BA-7BC5-4E74-B33E-5DD3AD9F7EF0}" srcOrd="8" destOrd="0" presId="urn:microsoft.com/office/officeart/2005/8/layout/vProcess5"/>
    <dgm:cxn modelId="{BE03BEAF-0299-49C2-9EE0-9B317E0AD8BB}" type="presParOf" srcId="{1E24911C-30A7-491A-A097-98A37F599D1E}" destId="{2DCBC7CF-BB1E-4528-B9CA-81FF2AE03D7C}" srcOrd="9" destOrd="0" presId="urn:microsoft.com/office/officeart/2005/8/layout/vProcess5"/>
    <dgm:cxn modelId="{78742B2A-27C8-4B78-9BCF-0F6F525942D5}" type="presParOf" srcId="{1E24911C-30A7-491A-A097-98A37F599D1E}" destId="{848345D8-6B0E-4C14-80AD-6B55765FB9A9}" srcOrd="10" destOrd="0" presId="urn:microsoft.com/office/officeart/2005/8/layout/vProcess5"/>
    <dgm:cxn modelId="{6A238296-4423-4900-8F19-3823EAE2A933}" type="presParOf" srcId="{1E24911C-30A7-491A-A097-98A37F599D1E}" destId="{B3C0B3CC-6810-443B-BA8F-883FB7223D46}" srcOrd="11" destOrd="0" presId="urn:microsoft.com/office/officeart/2005/8/layout/vProcess5"/>
    <dgm:cxn modelId="{B6968E46-05A8-464B-B718-C6CB2E65473D}" type="presParOf" srcId="{1E24911C-30A7-491A-A097-98A37F599D1E}" destId="{69ADDBA2-9821-4E76-BB3C-E2621FE97719}" srcOrd="12" destOrd="0" presId="urn:microsoft.com/office/officeart/2005/8/layout/vProcess5"/>
    <dgm:cxn modelId="{9261EABB-27B0-452D-9A3F-90695AB8FBB1}" type="presParOf" srcId="{1E24911C-30A7-491A-A097-98A37F599D1E}" destId="{6747E693-B6AC-40CA-9D17-550AEEDCF1E5}" srcOrd="13" destOrd="0" presId="urn:microsoft.com/office/officeart/2005/8/layout/vProcess5"/>
    <dgm:cxn modelId="{F1D6DC5F-4DF6-449D-A5FC-1A09B8DF1D31}" type="presParOf" srcId="{1E24911C-30A7-491A-A097-98A37F599D1E}" destId="{72E46CE2-E658-453A-BC94-CE48EF42A53F}" srcOrd="14" destOrd="0" presId="urn:microsoft.com/office/officeart/2005/8/layout/vProcess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E6CC9B-F1AC-4B8C-9D7F-67CAE9B5F0E7}" type="doc">
      <dgm:prSet loTypeId="urn:microsoft.com/office/officeart/2005/8/layout/pyramid2" loCatId="list" qsTypeId="urn:microsoft.com/office/officeart/2005/8/quickstyle/simple1" qsCatId="simple" csTypeId="urn:microsoft.com/office/officeart/2005/8/colors/accent1_2" csCatId="accent1" phldr="1"/>
      <dgm:spPr/>
    </dgm:pt>
    <dgm:pt modelId="{F35BB35D-29C5-468D-8379-D04FF3F1FBE2}">
      <dgm:prSet phldrT="[Текст]" custT="1"/>
      <dgm:spPr>
        <a:xfrm>
          <a:off x="2257120" y="178362"/>
          <a:ext cx="1623856" cy="419960"/>
        </a:xfrm>
        <a:prstGeom prst="round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основные услуги</a:t>
          </a:r>
        </a:p>
      </dgm:t>
    </dgm:pt>
    <dgm:pt modelId="{457A6F2B-4F18-4968-B2DB-08F6A268055C}" type="parTrans" cxnId="{27944447-CA65-4B25-97B2-1BF371C269A3}">
      <dgm:prSet/>
      <dgm:spPr/>
      <dgm:t>
        <a:bodyPr/>
        <a:lstStyle/>
        <a:p>
          <a:endParaRPr lang="ru-RU"/>
        </a:p>
      </dgm:t>
    </dgm:pt>
    <dgm:pt modelId="{62834A27-DF99-4159-A1A8-FBCACEF6AB5B}" type="sibTrans" cxnId="{27944447-CA65-4B25-97B2-1BF371C269A3}">
      <dgm:prSet/>
      <dgm:spPr/>
      <dgm:t>
        <a:bodyPr/>
        <a:lstStyle/>
        <a:p>
          <a:endParaRPr lang="ru-RU"/>
        </a:p>
      </dgm:t>
    </dgm:pt>
    <dgm:pt modelId="{5277622D-E9B6-461C-AC3B-6B9DC9A06512}">
      <dgm:prSet phldrT="[Текст]" custT="1"/>
      <dgm:spPr>
        <a:xfrm>
          <a:off x="2257120" y="650818"/>
          <a:ext cx="1623856" cy="419960"/>
        </a:xfrm>
        <a:prstGeom prst="round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дополнительные услуги</a:t>
          </a:r>
        </a:p>
      </dgm:t>
    </dgm:pt>
    <dgm:pt modelId="{7F4F8031-DBA8-4967-B6C1-85DD40C2C055}" type="parTrans" cxnId="{40AC66C2-D74F-40AE-8802-A60BDC8E843F}">
      <dgm:prSet/>
      <dgm:spPr/>
      <dgm:t>
        <a:bodyPr/>
        <a:lstStyle/>
        <a:p>
          <a:endParaRPr lang="ru-RU"/>
        </a:p>
      </dgm:t>
    </dgm:pt>
    <dgm:pt modelId="{BE0EAA60-C4B6-4164-B592-F7E4DCFC26F2}" type="sibTrans" cxnId="{40AC66C2-D74F-40AE-8802-A60BDC8E843F}">
      <dgm:prSet/>
      <dgm:spPr/>
      <dgm:t>
        <a:bodyPr/>
        <a:lstStyle/>
        <a:p>
          <a:endParaRPr lang="ru-RU"/>
        </a:p>
      </dgm:t>
    </dgm:pt>
    <dgm:pt modelId="{38A1F8FC-2F4E-466D-8630-11AF8DAEA055}">
      <dgm:prSet phldrT="[Текст]" custT="1"/>
      <dgm:spPr>
        <a:xfrm>
          <a:off x="2257120" y="1123273"/>
          <a:ext cx="1623856" cy="419960"/>
        </a:xfrm>
        <a:prstGeom prst="round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сопутствующие услуги</a:t>
          </a:r>
        </a:p>
      </dgm:t>
    </dgm:pt>
    <dgm:pt modelId="{457993A1-9FAB-48D6-8CB3-DE0252BDB140}" type="parTrans" cxnId="{72F5B137-9443-44DE-BAD0-7C92A42F5EE7}">
      <dgm:prSet/>
      <dgm:spPr/>
      <dgm:t>
        <a:bodyPr/>
        <a:lstStyle/>
        <a:p>
          <a:endParaRPr lang="ru-RU"/>
        </a:p>
      </dgm:t>
    </dgm:pt>
    <dgm:pt modelId="{335AC359-1813-478F-8888-9709230CF1A0}" type="sibTrans" cxnId="{72F5B137-9443-44DE-BAD0-7C92A42F5EE7}">
      <dgm:prSet/>
      <dgm:spPr/>
      <dgm:t>
        <a:bodyPr/>
        <a:lstStyle/>
        <a:p>
          <a:endParaRPr lang="ru-RU"/>
        </a:p>
      </dgm:t>
    </dgm:pt>
    <dgm:pt modelId="{78036824-A69B-4AA0-8AE9-8F94BBE0F396}" type="pres">
      <dgm:prSet presAssocID="{BAE6CC9B-F1AC-4B8C-9D7F-67CAE9B5F0E7}" presName="compositeShape" presStyleCnt="0">
        <dgm:presLayoutVars>
          <dgm:dir/>
          <dgm:resizeHandles/>
        </dgm:presLayoutVars>
      </dgm:prSet>
      <dgm:spPr/>
    </dgm:pt>
    <dgm:pt modelId="{FC9A390C-2262-42CC-B6ED-8019F4B11A77}" type="pres">
      <dgm:prSet presAssocID="{BAE6CC9B-F1AC-4B8C-9D7F-67CAE9B5F0E7}" presName="pyramid" presStyleLbl="node1" presStyleIdx="0" presStyleCnt="1"/>
      <dgm:spPr>
        <a:xfrm>
          <a:off x="1605422" y="0"/>
          <a:ext cx="1774092" cy="1774092"/>
        </a:xfrm>
        <a:prstGeom prst="triangle">
          <a:avLst/>
        </a:prstGeom>
        <a:solidFill>
          <a:schemeClr val="bg1">
            <a:lumMod val="75000"/>
          </a:schemeClr>
        </a:solidFill>
        <a:ln w="12700" cap="flat" cmpd="sng" algn="ctr">
          <a:solidFill>
            <a:sysClr val="window" lastClr="FFFFFF">
              <a:hueOff val="0"/>
              <a:satOff val="0"/>
              <a:lumOff val="0"/>
              <a:alphaOff val="0"/>
            </a:sysClr>
          </a:solidFill>
          <a:prstDash val="solid"/>
          <a:miter lim="800000"/>
        </a:ln>
        <a:effectLst/>
      </dgm:spPr>
    </dgm:pt>
    <dgm:pt modelId="{6ED5BBE9-50A9-4628-AB2E-4AADED53E26F}" type="pres">
      <dgm:prSet presAssocID="{BAE6CC9B-F1AC-4B8C-9D7F-67CAE9B5F0E7}" presName="theList" presStyleCnt="0"/>
      <dgm:spPr/>
    </dgm:pt>
    <dgm:pt modelId="{6AE651EC-B692-4BC9-A17E-1BDCF9E73739}" type="pres">
      <dgm:prSet presAssocID="{F35BB35D-29C5-468D-8379-D04FF3F1FBE2}" presName="aNode" presStyleLbl="fgAcc1" presStyleIdx="0" presStyleCnt="3" custScaleX="140818">
        <dgm:presLayoutVars>
          <dgm:bulletEnabled val="1"/>
        </dgm:presLayoutVars>
      </dgm:prSet>
      <dgm:spPr/>
    </dgm:pt>
    <dgm:pt modelId="{8C74A75F-1CFF-4ADA-9C52-8584C840604A}" type="pres">
      <dgm:prSet presAssocID="{F35BB35D-29C5-468D-8379-D04FF3F1FBE2}" presName="aSpace" presStyleCnt="0"/>
      <dgm:spPr/>
    </dgm:pt>
    <dgm:pt modelId="{2FE42733-8E70-4C1B-B8FB-E5E3AE751F97}" type="pres">
      <dgm:prSet presAssocID="{5277622D-E9B6-461C-AC3B-6B9DC9A06512}" presName="aNode" presStyleLbl="fgAcc1" presStyleIdx="1" presStyleCnt="3" custScaleX="140818">
        <dgm:presLayoutVars>
          <dgm:bulletEnabled val="1"/>
        </dgm:presLayoutVars>
      </dgm:prSet>
      <dgm:spPr/>
    </dgm:pt>
    <dgm:pt modelId="{E19C294C-07CA-4B09-A2A6-0E61E365258B}" type="pres">
      <dgm:prSet presAssocID="{5277622D-E9B6-461C-AC3B-6B9DC9A06512}" presName="aSpace" presStyleCnt="0"/>
      <dgm:spPr/>
    </dgm:pt>
    <dgm:pt modelId="{6061B736-92C3-4606-A3F8-E747C007462E}" type="pres">
      <dgm:prSet presAssocID="{38A1F8FC-2F4E-466D-8630-11AF8DAEA055}" presName="aNode" presStyleLbl="fgAcc1" presStyleIdx="2" presStyleCnt="3" custScaleX="140818">
        <dgm:presLayoutVars>
          <dgm:bulletEnabled val="1"/>
        </dgm:presLayoutVars>
      </dgm:prSet>
      <dgm:spPr/>
    </dgm:pt>
    <dgm:pt modelId="{DDD2207C-B9D0-42F4-A429-FEDC7841BD4A}" type="pres">
      <dgm:prSet presAssocID="{38A1F8FC-2F4E-466D-8630-11AF8DAEA055}" presName="aSpace" presStyleCnt="0"/>
      <dgm:spPr/>
    </dgm:pt>
  </dgm:ptLst>
  <dgm:cxnLst>
    <dgm:cxn modelId="{E203861E-9997-4E2D-BA6B-39A21045B652}" type="presOf" srcId="{38A1F8FC-2F4E-466D-8630-11AF8DAEA055}" destId="{6061B736-92C3-4606-A3F8-E747C007462E}" srcOrd="0" destOrd="0" presId="urn:microsoft.com/office/officeart/2005/8/layout/pyramid2"/>
    <dgm:cxn modelId="{54A6732B-6A74-44BF-AC97-65EC21D7A8C0}" type="presOf" srcId="{5277622D-E9B6-461C-AC3B-6B9DC9A06512}" destId="{2FE42733-8E70-4C1B-B8FB-E5E3AE751F97}" srcOrd="0" destOrd="0" presId="urn:microsoft.com/office/officeart/2005/8/layout/pyramid2"/>
    <dgm:cxn modelId="{72F5B137-9443-44DE-BAD0-7C92A42F5EE7}" srcId="{BAE6CC9B-F1AC-4B8C-9D7F-67CAE9B5F0E7}" destId="{38A1F8FC-2F4E-466D-8630-11AF8DAEA055}" srcOrd="2" destOrd="0" parTransId="{457993A1-9FAB-48D6-8CB3-DE0252BDB140}" sibTransId="{335AC359-1813-478F-8888-9709230CF1A0}"/>
    <dgm:cxn modelId="{27944447-CA65-4B25-97B2-1BF371C269A3}" srcId="{BAE6CC9B-F1AC-4B8C-9D7F-67CAE9B5F0E7}" destId="{F35BB35D-29C5-468D-8379-D04FF3F1FBE2}" srcOrd="0" destOrd="0" parTransId="{457A6F2B-4F18-4968-B2DB-08F6A268055C}" sibTransId="{62834A27-DF99-4159-A1A8-FBCACEF6AB5B}"/>
    <dgm:cxn modelId="{C11B6C48-F1A4-43AC-A5F5-C6DED4C471EE}" type="presOf" srcId="{F35BB35D-29C5-468D-8379-D04FF3F1FBE2}" destId="{6AE651EC-B692-4BC9-A17E-1BDCF9E73739}" srcOrd="0" destOrd="0" presId="urn:microsoft.com/office/officeart/2005/8/layout/pyramid2"/>
    <dgm:cxn modelId="{40AC66C2-D74F-40AE-8802-A60BDC8E843F}" srcId="{BAE6CC9B-F1AC-4B8C-9D7F-67CAE9B5F0E7}" destId="{5277622D-E9B6-461C-AC3B-6B9DC9A06512}" srcOrd="1" destOrd="0" parTransId="{7F4F8031-DBA8-4967-B6C1-85DD40C2C055}" sibTransId="{BE0EAA60-C4B6-4164-B592-F7E4DCFC26F2}"/>
    <dgm:cxn modelId="{3D2C25F1-627F-46FD-AA4E-1E84CAF14121}" type="presOf" srcId="{BAE6CC9B-F1AC-4B8C-9D7F-67CAE9B5F0E7}" destId="{78036824-A69B-4AA0-8AE9-8F94BBE0F396}" srcOrd="0" destOrd="0" presId="urn:microsoft.com/office/officeart/2005/8/layout/pyramid2"/>
    <dgm:cxn modelId="{F8FFDBAD-D8F6-4C80-865C-245F6B1B9152}" type="presParOf" srcId="{78036824-A69B-4AA0-8AE9-8F94BBE0F396}" destId="{FC9A390C-2262-42CC-B6ED-8019F4B11A77}" srcOrd="0" destOrd="0" presId="urn:microsoft.com/office/officeart/2005/8/layout/pyramid2"/>
    <dgm:cxn modelId="{E15D4A95-6657-4E46-B907-1B12AFF274BD}" type="presParOf" srcId="{78036824-A69B-4AA0-8AE9-8F94BBE0F396}" destId="{6ED5BBE9-50A9-4628-AB2E-4AADED53E26F}" srcOrd="1" destOrd="0" presId="urn:microsoft.com/office/officeart/2005/8/layout/pyramid2"/>
    <dgm:cxn modelId="{4A0622BD-78E2-4FFD-A569-E90F5CD7B37A}" type="presParOf" srcId="{6ED5BBE9-50A9-4628-AB2E-4AADED53E26F}" destId="{6AE651EC-B692-4BC9-A17E-1BDCF9E73739}" srcOrd="0" destOrd="0" presId="urn:microsoft.com/office/officeart/2005/8/layout/pyramid2"/>
    <dgm:cxn modelId="{C59C8ED2-0D99-419F-A482-E55AF1B4C1EC}" type="presParOf" srcId="{6ED5BBE9-50A9-4628-AB2E-4AADED53E26F}" destId="{8C74A75F-1CFF-4ADA-9C52-8584C840604A}" srcOrd="1" destOrd="0" presId="urn:microsoft.com/office/officeart/2005/8/layout/pyramid2"/>
    <dgm:cxn modelId="{DEDEF64E-21EC-4F59-A5B5-D99912A0DE97}" type="presParOf" srcId="{6ED5BBE9-50A9-4628-AB2E-4AADED53E26F}" destId="{2FE42733-8E70-4C1B-B8FB-E5E3AE751F97}" srcOrd="2" destOrd="0" presId="urn:microsoft.com/office/officeart/2005/8/layout/pyramid2"/>
    <dgm:cxn modelId="{58042A30-E847-4723-87F7-DD4666B86CEF}" type="presParOf" srcId="{6ED5BBE9-50A9-4628-AB2E-4AADED53E26F}" destId="{E19C294C-07CA-4B09-A2A6-0E61E365258B}" srcOrd="3" destOrd="0" presId="urn:microsoft.com/office/officeart/2005/8/layout/pyramid2"/>
    <dgm:cxn modelId="{FFA65426-D036-403D-90FB-E1DE4308A82F}" type="presParOf" srcId="{6ED5BBE9-50A9-4628-AB2E-4AADED53E26F}" destId="{6061B736-92C3-4606-A3F8-E747C007462E}" srcOrd="4" destOrd="0" presId="urn:microsoft.com/office/officeart/2005/8/layout/pyramid2"/>
    <dgm:cxn modelId="{59538196-F28D-4DDC-974A-09289E530ABD}" type="presParOf" srcId="{6ED5BBE9-50A9-4628-AB2E-4AADED53E26F}" destId="{DDD2207C-B9D0-42F4-A429-FEDC7841BD4A}" srcOrd="5"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6F6E817-BF24-48E0-B14B-DEAF1956284A}"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BF1488E1-7C15-43ED-BE89-C30063A49E5E}">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Туристский продукт</a:t>
          </a:r>
        </a:p>
      </dgm:t>
    </dgm:pt>
    <dgm:pt modelId="{2CE83829-3158-4060-AC5E-D6946323DC9A}" type="parTrans" cxnId="{36CC6F8D-8FD4-4CC0-A842-70C4A528BD72}">
      <dgm:prSet/>
      <dgm:spPr/>
      <dgm:t>
        <a:bodyPr/>
        <a:lstStyle/>
        <a:p>
          <a:endParaRPr lang="ru-RU"/>
        </a:p>
      </dgm:t>
    </dgm:pt>
    <dgm:pt modelId="{343B9613-CA7C-43A0-8DBA-DDD0025354B7}" type="sibTrans" cxnId="{36CC6F8D-8FD4-4CC0-A842-70C4A528BD72}">
      <dgm:prSet/>
      <dgm:spPr/>
      <dgm:t>
        <a:bodyPr/>
        <a:lstStyle/>
        <a:p>
          <a:endParaRPr lang="ru-RU"/>
        </a:p>
      </dgm:t>
    </dgm:pt>
    <dgm:pt modelId="{ADB5520F-EBA4-44FB-807E-C0F59F4C4F7F}">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Проживание: отели, кемпинги, санатории, апартаменты</a:t>
          </a:r>
        </a:p>
      </dgm:t>
    </dgm:pt>
    <dgm:pt modelId="{0E3A1192-55AD-4082-9914-80930453D33C}" type="parTrans" cxnId="{15649C59-0B9D-48BD-9B0C-35CBEBBE3305}">
      <dgm:prSet/>
      <dgm:spPr/>
      <dgm:t>
        <a:bodyPr/>
        <a:lstStyle/>
        <a:p>
          <a:endParaRPr lang="ru-RU"/>
        </a:p>
      </dgm:t>
    </dgm:pt>
    <dgm:pt modelId="{1D234F2C-B738-489A-8B56-7E8366E6EFD7}" type="sibTrans" cxnId="{15649C59-0B9D-48BD-9B0C-35CBEBBE3305}">
      <dgm:prSet/>
      <dgm:spPr/>
      <dgm:t>
        <a:bodyPr/>
        <a:lstStyle/>
        <a:p>
          <a:endParaRPr lang="ru-RU"/>
        </a:p>
      </dgm:t>
    </dgm:pt>
    <dgm:pt modelId="{EA7BB6F4-97E6-4A37-ACA1-3A003B84B061}">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Транспорт:  автобусы, самолеты, поезда, автомобили, лайнеры</a:t>
          </a:r>
        </a:p>
      </dgm:t>
    </dgm:pt>
    <dgm:pt modelId="{AF7CF5AA-8B05-428C-B0C3-0B7ABC20085D}" type="parTrans" cxnId="{E85FADC3-FA7E-4DC6-B8C3-08EE960CEDA0}">
      <dgm:prSet/>
      <dgm:spPr/>
      <dgm:t>
        <a:bodyPr/>
        <a:lstStyle/>
        <a:p>
          <a:endParaRPr lang="ru-RU"/>
        </a:p>
      </dgm:t>
    </dgm:pt>
    <dgm:pt modelId="{9D35BEE0-5DD9-45E6-8169-B61EE3B28B62}" type="sibTrans" cxnId="{E85FADC3-FA7E-4DC6-B8C3-08EE960CEDA0}">
      <dgm:prSet/>
      <dgm:spPr/>
      <dgm:t>
        <a:bodyPr/>
        <a:lstStyle/>
        <a:p>
          <a:endParaRPr lang="ru-RU"/>
        </a:p>
      </dgm:t>
    </dgm:pt>
    <dgm:pt modelId="{39256906-CF58-4675-85AE-B5842E93BC68}">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Питание: рестораны, бары, кафе</a:t>
          </a:r>
        </a:p>
      </dgm:t>
    </dgm:pt>
    <dgm:pt modelId="{33699667-110B-43A8-B603-CC74232FC601}" type="parTrans" cxnId="{EE5186D5-A832-4BF7-B5A5-25940FAF8EC6}">
      <dgm:prSet/>
      <dgm:spPr/>
      <dgm:t>
        <a:bodyPr/>
        <a:lstStyle/>
        <a:p>
          <a:endParaRPr lang="ru-RU"/>
        </a:p>
      </dgm:t>
    </dgm:pt>
    <dgm:pt modelId="{69551957-3E05-4E3B-87A5-D166807E4BEF}" type="sibTrans" cxnId="{EE5186D5-A832-4BF7-B5A5-25940FAF8EC6}">
      <dgm:prSet/>
      <dgm:spPr/>
      <dgm:t>
        <a:bodyPr/>
        <a:lstStyle/>
        <a:p>
          <a:endParaRPr lang="ru-RU"/>
        </a:p>
      </dgm:t>
    </dgm:pt>
    <dgm:pt modelId="{B5C11C87-AEF9-401E-B5E6-051471613BC7}">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Отдых и досуг:  экскурсии, парки, аттракционы, развлечения</a:t>
          </a:r>
        </a:p>
      </dgm:t>
    </dgm:pt>
    <dgm:pt modelId="{2DD959CC-CF39-4E44-B517-81C0391547A0}" type="parTrans" cxnId="{916F1404-CB2C-41D2-A0A4-FD8853467BBD}">
      <dgm:prSet/>
      <dgm:spPr/>
      <dgm:t>
        <a:bodyPr/>
        <a:lstStyle/>
        <a:p>
          <a:endParaRPr lang="ru-RU"/>
        </a:p>
      </dgm:t>
    </dgm:pt>
    <dgm:pt modelId="{E43CAD0F-2C9A-485D-A379-5D4AC7CBB57F}" type="sibTrans" cxnId="{916F1404-CB2C-41D2-A0A4-FD8853467BBD}">
      <dgm:prSet/>
      <dgm:spPr/>
      <dgm:t>
        <a:bodyPr/>
        <a:lstStyle/>
        <a:p>
          <a:endParaRPr lang="ru-RU"/>
        </a:p>
      </dgm:t>
    </dgm:pt>
    <dgm:pt modelId="{20992425-1A20-464F-9FC0-B548EA447182}" type="pres">
      <dgm:prSet presAssocID="{A6F6E817-BF24-48E0-B14B-DEAF1956284A}" presName="diagram" presStyleCnt="0">
        <dgm:presLayoutVars>
          <dgm:chMax val="1"/>
          <dgm:dir/>
          <dgm:animLvl val="ctr"/>
          <dgm:resizeHandles val="exact"/>
        </dgm:presLayoutVars>
      </dgm:prSet>
      <dgm:spPr/>
    </dgm:pt>
    <dgm:pt modelId="{E4917092-960C-4D90-923F-9CF976779B42}" type="pres">
      <dgm:prSet presAssocID="{A6F6E817-BF24-48E0-B14B-DEAF1956284A}" presName="matrix" presStyleCnt="0"/>
      <dgm:spPr/>
    </dgm:pt>
    <dgm:pt modelId="{52442BA0-D590-4A02-BE7E-014636C0EDBC}" type="pres">
      <dgm:prSet presAssocID="{A6F6E817-BF24-48E0-B14B-DEAF1956284A}" presName="tile1" presStyleLbl="node1" presStyleIdx="0" presStyleCnt="4"/>
      <dgm:spPr/>
    </dgm:pt>
    <dgm:pt modelId="{D74FABE5-C38B-4412-98B8-C330D32A2308}" type="pres">
      <dgm:prSet presAssocID="{A6F6E817-BF24-48E0-B14B-DEAF1956284A}" presName="tile1text" presStyleLbl="node1" presStyleIdx="0" presStyleCnt="4">
        <dgm:presLayoutVars>
          <dgm:chMax val="0"/>
          <dgm:chPref val="0"/>
          <dgm:bulletEnabled val="1"/>
        </dgm:presLayoutVars>
      </dgm:prSet>
      <dgm:spPr/>
    </dgm:pt>
    <dgm:pt modelId="{6C1F64E2-F8C7-4627-AFA6-3186860D9404}" type="pres">
      <dgm:prSet presAssocID="{A6F6E817-BF24-48E0-B14B-DEAF1956284A}" presName="tile2" presStyleLbl="node1" presStyleIdx="1" presStyleCnt="4"/>
      <dgm:spPr/>
    </dgm:pt>
    <dgm:pt modelId="{45F65BC3-9D55-44F1-8B9B-8838C81E7E10}" type="pres">
      <dgm:prSet presAssocID="{A6F6E817-BF24-48E0-B14B-DEAF1956284A}" presName="tile2text" presStyleLbl="node1" presStyleIdx="1" presStyleCnt="4">
        <dgm:presLayoutVars>
          <dgm:chMax val="0"/>
          <dgm:chPref val="0"/>
          <dgm:bulletEnabled val="1"/>
        </dgm:presLayoutVars>
      </dgm:prSet>
      <dgm:spPr/>
    </dgm:pt>
    <dgm:pt modelId="{7ED29D4D-FC34-48F7-B609-A397607972EE}" type="pres">
      <dgm:prSet presAssocID="{A6F6E817-BF24-48E0-B14B-DEAF1956284A}" presName="tile3" presStyleLbl="node1" presStyleIdx="2" presStyleCnt="4"/>
      <dgm:spPr/>
    </dgm:pt>
    <dgm:pt modelId="{3BA8B594-DE8A-4A50-A5D0-E94674A95AF0}" type="pres">
      <dgm:prSet presAssocID="{A6F6E817-BF24-48E0-B14B-DEAF1956284A}" presName="tile3text" presStyleLbl="node1" presStyleIdx="2" presStyleCnt="4">
        <dgm:presLayoutVars>
          <dgm:chMax val="0"/>
          <dgm:chPref val="0"/>
          <dgm:bulletEnabled val="1"/>
        </dgm:presLayoutVars>
      </dgm:prSet>
      <dgm:spPr/>
    </dgm:pt>
    <dgm:pt modelId="{7E812FEC-B79C-4E31-A3D0-9FAC3B5296D9}" type="pres">
      <dgm:prSet presAssocID="{A6F6E817-BF24-48E0-B14B-DEAF1956284A}" presName="tile4" presStyleLbl="node1" presStyleIdx="3" presStyleCnt="4"/>
      <dgm:spPr/>
    </dgm:pt>
    <dgm:pt modelId="{4E152D47-55C0-407B-9698-B3DBDBC8E31E}" type="pres">
      <dgm:prSet presAssocID="{A6F6E817-BF24-48E0-B14B-DEAF1956284A}" presName="tile4text" presStyleLbl="node1" presStyleIdx="3" presStyleCnt="4">
        <dgm:presLayoutVars>
          <dgm:chMax val="0"/>
          <dgm:chPref val="0"/>
          <dgm:bulletEnabled val="1"/>
        </dgm:presLayoutVars>
      </dgm:prSet>
      <dgm:spPr/>
    </dgm:pt>
    <dgm:pt modelId="{D90E4090-8199-4B5A-8E34-C5AD378E2F03}" type="pres">
      <dgm:prSet presAssocID="{A6F6E817-BF24-48E0-B14B-DEAF1956284A}" presName="centerTile" presStyleLbl="fgShp" presStyleIdx="0" presStyleCnt="1">
        <dgm:presLayoutVars>
          <dgm:chMax val="0"/>
          <dgm:chPref val="0"/>
        </dgm:presLayoutVars>
      </dgm:prSet>
      <dgm:spPr/>
    </dgm:pt>
  </dgm:ptLst>
  <dgm:cxnLst>
    <dgm:cxn modelId="{916F1404-CB2C-41D2-A0A4-FD8853467BBD}" srcId="{BF1488E1-7C15-43ED-BE89-C30063A49E5E}" destId="{B5C11C87-AEF9-401E-B5E6-051471613BC7}" srcOrd="3" destOrd="0" parTransId="{2DD959CC-CF39-4E44-B517-81C0391547A0}" sibTransId="{E43CAD0F-2C9A-485D-A379-5D4AC7CBB57F}"/>
    <dgm:cxn modelId="{9B087423-D093-468F-8C58-1DDEA43860DE}" type="presOf" srcId="{ADB5520F-EBA4-44FB-807E-C0F59F4C4F7F}" destId="{52442BA0-D590-4A02-BE7E-014636C0EDBC}" srcOrd="0" destOrd="0" presId="urn:microsoft.com/office/officeart/2005/8/layout/matrix1"/>
    <dgm:cxn modelId="{A3746E65-3922-4AA0-8970-83F33DDF77F5}" type="presOf" srcId="{39256906-CF58-4675-85AE-B5842E93BC68}" destId="{3BA8B594-DE8A-4A50-A5D0-E94674A95AF0}" srcOrd="1" destOrd="0" presId="urn:microsoft.com/office/officeart/2005/8/layout/matrix1"/>
    <dgm:cxn modelId="{9EE76559-E343-4D21-B303-625AA026E7A4}" type="presOf" srcId="{BF1488E1-7C15-43ED-BE89-C30063A49E5E}" destId="{D90E4090-8199-4B5A-8E34-C5AD378E2F03}" srcOrd="0" destOrd="0" presId="urn:microsoft.com/office/officeart/2005/8/layout/matrix1"/>
    <dgm:cxn modelId="{15649C59-0B9D-48BD-9B0C-35CBEBBE3305}" srcId="{BF1488E1-7C15-43ED-BE89-C30063A49E5E}" destId="{ADB5520F-EBA4-44FB-807E-C0F59F4C4F7F}" srcOrd="0" destOrd="0" parTransId="{0E3A1192-55AD-4082-9914-80930453D33C}" sibTransId="{1D234F2C-B738-489A-8B56-7E8366E6EFD7}"/>
    <dgm:cxn modelId="{096F915A-DAC0-428E-AA6E-C536E9C6D8AA}" type="presOf" srcId="{ADB5520F-EBA4-44FB-807E-C0F59F4C4F7F}" destId="{D74FABE5-C38B-4412-98B8-C330D32A2308}" srcOrd="1" destOrd="0" presId="urn:microsoft.com/office/officeart/2005/8/layout/matrix1"/>
    <dgm:cxn modelId="{0E64048A-FECB-4EED-9C21-242874A9C635}" type="presOf" srcId="{39256906-CF58-4675-85AE-B5842E93BC68}" destId="{7ED29D4D-FC34-48F7-B609-A397607972EE}" srcOrd="0" destOrd="0" presId="urn:microsoft.com/office/officeart/2005/8/layout/matrix1"/>
    <dgm:cxn modelId="{36CC6F8D-8FD4-4CC0-A842-70C4A528BD72}" srcId="{A6F6E817-BF24-48E0-B14B-DEAF1956284A}" destId="{BF1488E1-7C15-43ED-BE89-C30063A49E5E}" srcOrd="0" destOrd="0" parTransId="{2CE83829-3158-4060-AC5E-D6946323DC9A}" sibTransId="{343B9613-CA7C-43A0-8DBA-DDD0025354B7}"/>
    <dgm:cxn modelId="{612ECFA8-FD78-4BFA-9DC3-002F6D37655C}" type="presOf" srcId="{EA7BB6F4-97E6-4A37-ACA1-3A003B84B061}" destId="{6C1F64E2-F8C7-4627-AFA6-3186860D9404}" srcOrd="0" destOrd="0" presId="urn:microsoft.com/office/officeart/2005/8/layout/matrix1"/>
    <dgm:cxn modelId="{A9657AB0-0D80-438F-B9C7-2E0FB5F262A2}" type="presOf" srcId="{B5C11C87-AEF9-401E-B5E6-051471613BC7}" destId="{4E152D47-55C0-407B-9698-B3DBDBC8E31E}" srcOrd="1" destOrd="0" presId="urn:microsoft.com/office/officeart/2005/8/layout/matrix1"/>
    <dgm:cxn modelId="{6EC756BC-3D86-4F77-9F40-57EF3B5A74A9}" type="presOf" srcId="{A6F6E817-BF24-48E0-B14B-DEAF1956284A}" destId="{20992425-1A20-464F-9FC0-B548EA447182}" srcOrd="0" destOrd="0" presId="urn:microsoft.com/office/officeart/2005/8/layout/matrix1"/>
    <dgm:cxn modelId="{E85FADC3-FA7E-4DC6-B8C3-08EE960CEDA0}" srcId="{BF1488E1-7C15-43ED-BE89-C30063A49E5E}" destId="{EA7BB6F4-97E6-4A37-ACA1-3A003B84B061}" srcOrd="1" destOrd="0" parTransId="{AF7CF5AA-8B05-428C-B0C3-0B7ABC20085D}" sibTransId="{9D35BEE0-5DD9-45E6-8169-B61EE3B28B62}"/>
    <dgm:cxn modelId="{1A7829CE-1D58-4777-B152-DCCFCE49B2F2}" type="presOf" srcId="{EA7BB6F4-97E6-4A37-ACA1-3A003B84B061}" destId="{45F65BC3-9D55-44F1-8B9B-8838C81E7E10}" srcOrd="1" destOrd="0" presId="urn:microsoft.com/office/officeart/2005/8/layout/matrix1"/>
    <dgm:cxn modelId="{4FB0C0CF-9E9A-4C13-ABF2-B60F662EBF14}" type="presOf" srcId="{B5C11C87-AEF9-401E-B5E6-051471613BC7}" destId="{7E812FEC-B79C-4E31-A3D0-9FAC3B5296D9}" srcOrd="0" destOrd="0" presId="urn:microsoft.com/office/officeart/2005/8/layout/matrix1"/>
    <dgm:cxn modelId="{EE5186D5-A832-4BF7-B5A5-25940FAF8EC6}" srcId="{BF1488E1-7C15-43ED-BE89-C30063A49E5E}" destId="{39256906-CF58-4675-85AE-B5842E93BC68}" srcOrd="2" destOrd="0" parTransId="{33699667-110B-43A8-B603-CC74232FC601}" sibTransId="{69551957-3E05-4E3B-87A5-D166807E4BEF}"/>
    <dgm:cxn modelId="{39E53D93-927C-4B10-A614-EF60A1E91C0D}" type="presParOf" srcId="{20992425-1A20-464F-9FC0-B548EA447182}" destId="{E4917092-960C-4D90-923F-9CF976779B42}" srcOrd="0" destOrd="0" presId="urn:microsoft.com/office/officeart/2005/8/layout/matrix1"/>
    <dgm:cxn modelId="{99AAD707-6A3B-4C4F-A65D-E89068640024}" type="presParOf" srcId="{E4917092-960C-4D90-923F-9CF976779B42}" destId="{52442BA0-D590-4A02-BE7E-014636C0EDBC}" srcOrd="0" destOrd="0" presId="urn:microsoft.com/office/officeart/2005/8/layout/matrix1"/>
    <dgm:cxn modelId="{4A6DB9D7-F946-40BD-840E-991EEDD094E8}" type="presParOf" srcId="{E4917092-960C-4D90-923F-9CF976779B42}" destId="{D74FABE5-C38B-4412-98B8-C330D32A2308}" srcOrd="1" destOrd="0" presId="urn:microsoft.com/office/officeart/2005/8/layout/matrix1"/>
    <dgm:cxn modelId="{21D081FF-5D28-4407-A926-968AEC0CEC80}" type="presParOf" srcId="{E4917092-960C-4D90-923F-9CF976779B42}" destId="{6C1F64E2-F8C7-4627-AFA6-3186860D9404}" srcOrd="2" destOrd="0" presId="urn:microsoft.com/office/officeart/2005/8/layout/matrix1"/>
    <dgm:cxn modelId="{0A83EE71-10E9-40E4-90C7-BADCC844870B}" type="presParOf" srcId="{E4917092-960C-4D90-923F-9CF976779B42}" destId="{45F65BC3-9D55-44F1-8B9B-8838C81E7E10}" srcOrd="3" destOrd="0" presId="urn:microsoft.com/office/officeart/2005/8/layout/matrix1"/>
    <dgm:cxn modelId="{D23F098A-DA2B-49FE-B3A5-AB0C57B53F62}" type="presParOf" srcId="{E4917092-960C-4D90-923F-9CF976779B42}" destId="{7ED29D4D-FC34-48F7-B609-A397607972EE}" srcOrd="4" destOrd="0" presId="urn:microsoft.com/office/officeart/2005/8/layout/matrix1"/>
    <dgm:cxn modelId="{6F40EF8A-E89F-451F-82BF-39369BB2DEDD}" type="presParOf" srcId="{E4917092-960C-4D90-923F-9CF976779B42}" destId="{3BA8B594-DE8A-4A50-A5D0-E94674A95AF0}" srcOrd="5" destOrd="0" presId="urn:microsoft.com/office/officeart/2005/8/layout/matrix1"/>
    <dgm:cxn modelId="{061200E6-8AC2-43E3-B1F0-C53FD56FBDE5}" type="presParOf" srcId="{E4917092-960C-4D90-923F-9CF976779B42}" destId="{7E812FEC-B79C-4E31-A3D0-9FAC3B5296D9}" srcOrd="6" destOrd="0" presId="urn:microsoft.com/office/officeart/2005/8/layout/matrix1"/>
    <dgm:cxn modelId="{5634D97B-B6FB-4BF7-94AC-6E3BC5DE3B9B}" type="presParOf" srcId="{E4917092-960C-4D90-923F-9CF976779B42}" destId="{4E152D47-55C0-407B-9698-B3DBDBC8E31E}" srcOrd="7" destOrd="0" presId="urn:microsoft.com/office/officeart/2005/8/layout/matrix1"/>
    <dgm:cxn modelId="{EB941AEF-40FB-4C07-9AD2-591A18CD7F2A}" type="presParOf" srcId="{20992425-1A20-464F-9FC0-B548EA447182}" destId="{D90E4090-8199-4B5A-8E34-C5AD378E2F03}"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163FD90-F175-47F5-8AE9-0EC52CC552B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21C14BB6-E7AE-4EF6-A13A-9A4EE1F0087C}">
      <dgm:prSet phldrT="[Текст]" custT="1"/>
      <dgm:spPr>
        <a:xfrm>
          <a:off x="1750237" y="0"/>
          <a:ext cx="1112555" cy="398317"/>
        </a:xfrm>
        <a:prstGeom prst="roundRect">
          <a:avLst/>
        </a:prstGeom>
        <a:solidFill>
          <a:schemeClr val="bg1"/>
        </a:solidFill>
        <a:ln w="12700" cap="flat" cmpd="sng" algn="ctr">
          <a:solidFill>
            <a:schemeClr val="tx1"/>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Туризм </a:t>
          </a:r>
          <a:r>
            <a:rPr lang="en-US" sz="1200">
              <a:solidFill>
                <a:sysClr val="windowText" lastClr="000000"/>
              </a:solidFill>
              <a:latin typeface="Times New Roman" panose="02020603050405020304" pitchFamily="18" charset="0"/>
              <a:ea typeface="+mn-ea"/>
              <a:cs typeface="Times New Roman" panose="02020603050405020304" pitchFamily="18" charset="0"/>
            </a:rPr>
            <a:t>(Tourism)</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134C042-37A0-4747-B086-5A7DCA78433E}" type="parTrans" cxnId="{308037EF-379E-4851-A397-F1498C160E59}">
      <dgm:prSet/>
      <dgm:spPr/>
      <dgm:t>
        <a:bodyPr/>
        <a:lstStyle/>
        <a:p>
          <a:endParaRPr lang="ru-RU"/>
        </a:p>
      </dgm:t>
    </dgm:pt>
    <dgm:pt modelId="{FE637E7B-7AC7-4516-9C3B-CC2F2706E7D9}" type="sibTrans" cxnId="{308037EF-379E-4851-A397-F1498C160E59}">
      <dgm:prSet/>
      <dgm:spPr>
        <a:xfrm>
          <a:off x="809594" y="-116432"/>
          <a:ext cx="2273355" cy="2273355"/>
        </a:xfrm>
        <a:custGeom>
          <a:avLst/>
          <a:gdLst/>
          <a:ahLst/>
          <a:cxnLst/>
          <a:rect l="0" t="0" r="0" b="0"/>
          <a:pathLst>
            <a:path>
              <a:moveTo>
                <a:pt x="2053843" y="465229"/>
              </a:moveTo>
              <a:arcTo wR="1136677" hR="1136677" stAng="19427550" swAng="323788"/>
            </a:path>
          </a:pathLst>
        </a:custGeom>
        <a:noFill/>
        <a:ln w="6350" cap="flat" cmpd="sng" algn="ctr">
          <a:solidFill>
            <a:schemeClr val="tx1"/>
          </a:solidFill>
          <a:prstDash val="solid"/>
          <a:miter lim="800000"/>
        </a:ln>
        <a:effectLst/>
      </dgm:spPr>
      <dgm:t>
        <a:bodyPr/>
        <a:lstStyle/>
        <a:p>
          <a:endParaRPr lang="ru-RU"/>
        </a:p>
      </dgm:t>
    </dgm:pt>
    <dgm:pt modelId="{4AAA0C0A-35BD-4FE3-8900-9303ACDB6CC6}">
      <dgm:prSet phldrT="[Текст]" custT="1"/>
      <dgm:spPr>
        <a:xfrm>
          <a:off x="2340993" y="2162002"/>
          <a:ext cx="1112555" cy="398317"/>
        </a:xfrm>
        <a:prstGeom prst="roundRect">
          <a:avLst/>
        </a:prstGeom>
        <a:solidFill>
          <a:schemeClr val="bg1"/>
        </a:solidFill>
        <a:ln w="12700" cap="flat" cmpd="sng" algn="ctr">
          <a:solidFill>
            <a:schemeClr val="tx1"/>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Питание</a:t>
          </a:r>
          <a:r>
            <a:rPr lang="en-US" sz="1200">
              <a:solidFill>
                <a:sysClr val="windowText" lastClr="000000"/>
              </a:solidFill>
              <a:latin typeface="Times New Roman" panose="02020603050405020304" pitchFamily="18" charset="0"/>
              <a:ea typeface="+mn-ea"/>
              <a:cs typeface="Times New Roman" panose="02020603050405020304" pitchFamily="18" charset="0"/>
            </a:rPr>
            <a:t> (Catering)</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6758CB66-2197-4E84-8002-F5144DCAAD20}" type="parTrans" cxnId="{7FBA0EE9-CA13-4FC5-BB1B-DD9B4A37187D}">
      <dgm:prSet/>
      <dgm:spPr/>
      <dgm:t>
        <a:bodyPr/>
        <a:lstStyle/>
        <a:p>
          <a:endParaRPr lang="ru-RU"/>
        </a:p>
      </dgm:t>
    </dgm:pt>
    <dgm:pt modelId="{50947C24-1B4E-44AA-BAA5-11CF52273E75}" type="sibTrans" cxnId="{7FBA0EE9-CA13-4FC5-BB1B-DD9B4A37187D}">
      <dgm:prSet/>
      <dgm:spPr>
        <a:xfrm>
          <a:off x="1489678" y="284664"/>
          <a:ext cx="2273355" cy="2273355"/>
        </a:xfrm>
        <a:custGeom>
          <a:avLst/>
          <a:gdLst/>
          <a:ahLst/>
          <a:cxnLst/>
          <a:rect l="0" t="0" r="0" b="0"/>
          <a:pathLst>
            <a:path>
              <a:moveTo>
                <a:pt x="850805" y="2236819"/>
              </a:moveTo>
              <a:arcTo wR="1136677" hR="1136677" stAng="6273970" swAng="156119"/>
            </a:path>
          </a:pathLst>
        </a:custGeom>
        <a:noFill/>
        <a:ln w="6350" cap="flat" cmpd="sng" algn="ctr">
          <a:solidFill>
            <a:srgbClr val="4472C4">
              <a:hueOff val="0"/>
              <a:satOff val="0"/>
              <a:lumOff val="0"/>
              <a:alphaOff val="0"/>
            </a:srgbClr>
          </a:solidFill>
          <a:prstDash val="solid"/>
          <a:miter lim="800000"/>
        </a:ln>
        <a:effectLst/>
      </dgm:spPr>
      <dgm:t>
        <a:bodyPr/>
        <a:lstStyle/>
        <a:p>
          <a:endParaRPr lang="ru-RU"/>
        </a:p>
      </dgm:t>
    </dgm:pt>
    <dgm:pt modelId="{5CAFB6C0-2B17-49BA-A297-C8550A37148C}">
      <dgm:prSet phldrT="[Текст]" custT="1"/>
      <dgm:spPr>
        <a:xfrm>
          <a:off x="1177776" y="2162002"/>
          <a:ext cx="1112555" cy="398317"/>
        </a:xfrm>
        <a:prstGeom prst="roundRect">
          <a:avLst/>
        </a:prstGeom>
        <a:solidFill>
          <a:schemeClr val="bg1"/>
        </a:solidFill>
        <a:ln w="12700" cap="flat" cmpd="sng" algn="ctr">
          <a:solidFill>
            <a:schemeClr val="tx1"/>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Развлечения</a:t>
          </a:r>
          <a:r>
            <a:rPr lang="en-US" sz="1200">
              <a:solidFill>
                <a:sysClr val="windowText" lastClr="000000"/>
              </a:solidFill>
              <a:latin typeface="Times New Roman" panose="02020603050405020304" pitchFamily="18" charset="0"/>
              <a:ea typeface="+mn-ea"/>
              <a:cs typeface="Times New Roman" panose="02020603050405020304" pitchFamily="18" charset="0"/>
            </a:rPr>
            <a:t> (Attractions)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5AD9093-3072-44B9-BFFD-FA72AD7810A6}" type="parTrans" cxnId="{F23A7803-2022-4FB9-989B-79AB0B7AF006}">
      <dgm:prSet/>
      <dgm:spPr/>
      <dgm:t>
        <a:bodyPr/>
        <a:lstStyle/>
        <a:p>
          <a:endParaRPr lang="ru-RU"/>
        </a:p>
      </dgm:t>
    </dgm:pt>
    <dgm:pt modelId="{D9C0BB3A-333B-47B0-BC8D-2D66B6675187}" type="sibTrans" cxnId="{F23A7803-2022-4FB9-989B-79AB0B7AF006}">
      <dgm:prSet/>
      <dgm:spPr>
        <a:xfrm>
          <a:off x="1222773" y="317327"/>
          <a:ext cx="2273355" cy="2273355"/>
        </a:xfrm>
        <a:custGeom>
          <a:avLst/>
          <a:gdLst/>
          <a:ahLst/>
          <a:cxnLst/>
          <a:rect l="0" t="0" r="0" b="0"/>
          <a:pathLst>
            <a:path>
              <a:moveTo>
                <a:pt x="245228" y="1841911"/>
              </a:moveTo>
              <a:arcTo wR="1136677" hR="1136677" stAng="8499128" swAng="1050190"/>
            </a:path>
          </a:pathLst>
        </a:custGeom>
        <a:noFill/>
        <a:ln w="6350" cap="flat" cmpd="sng" algn="ctr">
          <a:solidFill>
            <a:schemeClr val="tx1"/>
          </a:solidFill>
          <a:prstDash val="solid"/>
          <a:miter lim="800000"/>
        </a:ln>
        <a:effectLst/>
      </dgm:spPr>
      <dgm:t>
        <a:bodyPr/>
        <a:lstStyle/>
        <a:p>
          <a:endParaRPr lang="ru-RU"/>
        </a:p>
      </dgm:t>
    </dgm:pt>
    <dgm:pt modelId="{8162C2C7-7138-42A6-BB0A-F977C8F8EDC0}">
      <dgm:prSet phldrT="[Текст]" custT="1"/>
      <dgm:spPr>
        <a:xfrm>
          <a:off x="542274" y="1321726"/>
          <a:ext cx="1312118" cy="533450"/>
        </a:xfrm>
        <a:prstGeom prst="roundRect">
          <a:avLst/>
        </a:prstGeom>
        <a:solidFill>
          <a:schemeClr val="bg1"/>
        </a:solidFill>
        <a:ln w="12700" cap="flat" cmpd="sng" algn="ctr">
          <a:solidFill>
            <a:schemeClr val="tx1"/>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Гиды-экскурсоводы </a:t>
          </a:r>
          <a:r>
            <a:rPr lang="en-US" sz="1200">
              <a:solidFill>
                <a:sysClr val="windowText" lastClr="000000"/>
              </a:solidFill>
              <a:latin typeface="Times New Roman" panose="02020603050405020304" pitchFamily="18" charset="0"/>
              <a:ea typeface="+mn-ea"/>
              <a:cs typeface="Times New Roman" panose="02020603050405020304" pitchFamily="18" charset="0"/>
            </a:rPr>
            <a:t>(Guiding)</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73135DF9-93D5-4F4C-8536-2C461D0BA45B}" type="parTrans" cxnId="{9A8A074B-7456-4B62-8BA1-A75E7C7E25CC}">
      <dgm:prSet/>
      <dgm:spPr/>
      <dgm:t>
        <a:bodyPr/>
        <a:lstStyle/>
        <a:p>
          <a:endParaRPr lang="ru-RU"/>
        </a:p>
      </dgm:t>
    </dgm:pt>
    <dgm:pt modelId="{BD104F90-E0A1-4973-9129-B2399F08E4D9}" type="sibTrans" cxnId="{9A8A074B-7456-4B62-8BA1-A75E7C7E25CC}">
      <dgm:prSet/>
      <dgm:spPr>
        <a:xfrm>
          <a:off x="1161682" y="322166"/>
          <a:ext cx="2273355" cy="2273355"/>
        </a:xfrm>
        <a:custGeom>
          <a:avLst/>
          <a:gdLst/>
          <a:ahLst/>
          <a:cxnLst/>
          <a:rect l="0" t="0" r="0" b="0"/>
          <a:pathLst>
            <a:path>
              <a:moveTo>
                <a:pt x="8801" y="995498"/>
              </a:moveTo>
              <a:arcTo wR="1136677" hR="1136677" stAng="11228086" swAng="1219627"/>
            </a:path>
          </a:pathLst>
        </a:custGeom>
        <a:noFill/>
        <a:ln w="6350" cap="flat" cmpd="sng" algn="ctr">
          <a:solidFill>
            <a:schemeClr val="tx1"/>
          </a:solidFill>
          <a:prstDash val="solid"/>
          <a:miter lim="800000"/>
        </a:ln>
        <a:effectLst/>
      </dgm:spPr>
      <dgm:t>
        <a:bodyPr/>
        <a:lstStyle/>
        <a:p>
          <a:endParaRPr lang="ru-RU"/>
        </a:p>
      </dgm:t>
    </dgm:pt>
    <dgm:pt modelId="{C62BDF13-4D00-4430-B863-07E3AF8F6A33}">
      <dgm:prSet phldrT="[Текст]" custT="1"/>
      <dgm:spPr>
        <a:xfrm>
          <a:off x="772169" y="472226"/>
          <a:ext cx="1291319" cy="458801"/>
        </a:xfrm>
        <a:prstGeom prst="roundRect">
          <a:avLst/>
        </a:prstGeom>
        <a:solidFill>
          <a:schemeClr val="bg1"/>
        </a:solidFill>
        <a:ln w="12700" cap="flat" cmpd="sng" algn="ctr">
          <a:solidFill>
            <a:schemeClr val="tx1"/>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Услуги</a:t>
          </a:r>
          <a:r>
            <a:rPr lang="en-US" sz="1200">
              <a:solidFill>
                <a:sysClr val="windowText" lastClr="000000"/>
              </a:solidFill>
              <a:latin typeface="Times New Roman" panose="02020603050405020304" pitchFamily="18" charset="0"/>
              <a:ea typeface="+mn-ea"/>
              <a:cs typeface="Times New Roman" panose="02020603050405020304" pitchFamily="18" charset="0"/>
            </a:rPr>
            <a:t> (Service)</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6518C0E4-67B3-4271-A026-C8B93E565EA4}" type="parTrans" cxnId="{EAF4350E-CE29-45E2-90CF-7606A3AC98B5}">
      <dgm:prSet/>
      <dgm:spPr/>
      <dgm:t>
        <a:bodyPr/>
        <a:lstStyle/>
        <a:p>
          <a:endParaRPr lang="ru-RU"/>
        </a:p>
      </dgm:t>
    </dgm:pt>
    <dgm:pt modelId="{192CD3C6-5C42-42C4-A38C-2FB2EC7E160B}" type="sibTrans" cxnId="{EAF4350E-CE29-45E2-90CF-7606A3AC98B5}">
      <dgm:prSet/>
      <dgm:spPr>
        <a:xfrm>
          <a:off x="1429157" y="-3872"/>
          <a:ext cx="2273355" cy="2273355"/>
        </a:xfrm>
        <a:custGeom>
          <a:avLst/>
          <a:gdLst/>
          <a:ahLst/>
          <a:cxnLst/>
          <a:rect l="0" t="0" r="0" b="0"/>
          <a:pathLst>
            <a:path>
              <a:moveTo>
                <a:pt x="212645" y="474709"/>
              </a:moveTo>
              <a:arcTo wR="1136677" hR="1136677" stAng="12937048" swAng="506743"/>
            </a:path>
          </a:pathLst>
        </a:custGeom>
        <a:noFill/>
        <a:ln w="6350" cap="flat" cmpd="sng" algn="ctr">
          <a:solidFill>
            <a:schemeClr val="tx1"/>
          </a:solidFill>
          <a:prstDash val="solid"/>
          <a:miter lim="800000"/>
        </a:ln>
        <a:effectLst/>
      </dgm:spPr>
      <dgm:t>
        <a:bodyPr/>
        <a:lstStyle/>
        <a:p>
          <a:endParaRPr lang="ru-RU"/>
        </a:p>
      </dgm:t>
    </dgm:pt>
    <dgm:pt modelId="{3386F9E6-4094-470F-A197-CD872F511B76}">
      <dgm:prSet phldrT="[Текст]" custT="1"/>
      <dgm:spPr>
        <a:xfrm>
          <a:off x="2779151" y="1339790"/>
          <a:ext cx="1271079" cy="497322"/>
        </a:xfrm>
        <a:prstGeom prst="roundRect">
          <a:avLst/>
        </a:prstGeom>
        <a:solidFill>
          <a:schemeClr val="bg1"/>
        </a:solidFill>
        <a:ln w="12700" cap="flat" cmpd="sng" algn="ctr">
          <a:solidFill>
            <a:schemeClr val="tx1"/>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Транспорт </a:t>
          </a:r>
          <a:r>
            <a:rPr lang="en-US" sz="1200">
              <a:solidFill>
                <a:sysClr val="windowText" lastClr="000000"/>
              </a:solidFill>
              <a:latin typeface="Times New Roman" panose="02020603050405020304" pitchFamily="18" charset="0"/>
              <a:ea typeface="+mn-ea"/>
              <a:cs typeface="Times New Roman" panose="02020603050405020304" pitchFamily="18" charset="0"/>
            </a:rPr>
            <a:t>(Carriers)</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0EBB4C52-6913-43E9-8737-88FD40830854}" type="parTrans" cxnId="{48E3D8DB-F4D6-4994-BB36-8B9FB87D13B7}">
      <dgm:prSet/>
      <dgm:spPr/>
      <dgm:t>
        <a:bodyPr/>
        <a:lstStyle/>
        <a:p>
          <a:endParaRPr lang="ru-RU"/>
        </a:p>
      </dgm:t>
    </dgm:pt>
    <dgm:pt modelId="{F11575FF-20E0-4CB3-A7C6-41F74CECC984}" type="sibTrans" cxnId="{48E3D8DB-F4D6-4994-BB36-8B9FB87D13B7}">
      <dgm:prSet/>
      <dgm:spPr>
        <a:xfrm>
          <a:off x="1116080" y="329706"/>
          <a:ext cx="2273355" cy="2273355"/>
        </a:xfrm>
        <a:custGeom>
          <a:avLst/>
          <a:gdLst/>
          <a:ahLst/>
          <a:cxnLst/>
          <a:rect l="0" t="0" r="0" b="0"/>
          <a:pathLst>
            <a:path>
              <a:moveTo>
                <a:pt x="2209988" y="1510896"/>
              </a:moveTo>
              <a:arcTo wR="1136677" hR="1136677" stAng="1153291" swAng="1099490"/>
            </a:path>
          </a:pathLst>
        </a:custGeom>
        <a:noFill/>
        <a:ln w="6350" cap="flat" cmpd="sng" algn="ctr">
          <a:solidFill>
            <a:schemeClr val="tx1"/>
          </a:solidFill>
          <a:prstDash val="solid"/>
          <a:miter lim="800000"/>
        </a:ln>
        <a:effectLst/>
      </dgm:spPr>
      <dgm:t>
        <a:bodyPr/>
        <a:lstStyle/>
        <a:p>
          <a:endParaRPr lang="ru-RU"/>
        </a:p>
      </dgm:t>
    </dgm:pt>
    <dgm:pt modelId="{84DAB09C-56AB-4631-8DE7-53C366BE962E}">
      <dgm:prSet phldrT="[Текст]" custT="1"/>
      <dgm:spPr>
        <a:xfrm>
          <a:off x="2506432" y="438967"/>
          <a:ext cx="1377558" cy="541934"/>
        </a:xfrm>
        <a:prstGeom prst="roundRect">
          <a:avLst/>
        </a:prstGeom>
        <a:solidFill>
          <a:schemeClr val="bg1"/>
        </a:solidFill>
        <a:ln w="12700" cap="flat" cmpd="sng" algn="ctr">
          <a:solidFill>
            <a:schemeClr val="tx1"/>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Гостиничная индустрия </a:t>
          </a:r>
          <a:r>
            <a:rPr lang="en-US" sz="1200">
              <a:solidFill>
                <a:sysClr val="windowText" lastClr="000000"/>
              </a:solidFill>
              <a:latin typeface="Times New Roman" panose="02020603050405020304" pitchFamily="18" charset="0"/>
              <a:ea typeface="+mn-ea"/>
              <a:cs typeface="Times New Roman" panose="02020603050405020304" pitchFamily="18" charset="0"/>
            </a:rPr>
            <a:t>(Hotel accommodation)</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740D4834-3610-42D8-8395-F92B52AF321F}" type="parTrans" cxnId="{85A5FFD0-66EB-4109-98F5-CCEAEDDC0F53}">
      <dgm:prSet/>
      <dgm:spPr/>
      <dgm:t>
        <a:bodyPr/>
        <a:lstStyle/>
        <a:p>
          <a:endParaRPr lang="ru-RU"/>
        </a:p>
      </dgm:t>
    </dgm:pt>
    <dgm:pt modelId="{F75DDE37-553B-419D-82A5-769019939CFE}" type="sibTrans" cxnId="{85A5FFD0-66EB-4109-98F5-CCEAEDDC0F53}">
      <dgm:prSet/>
      <dgm:spPr>
        <a:xfrm>
          <a:off x="1179138" y="351025"/>
          <a:ext cx="2273355" cy="2273355"/>
        </a:xfrm>
        <a:custGeom>
          <a:avLst/>
          <a:gdLst/>
          <a:ahLst/>
          <a:cxnLst/>
          <a:rect l="0" t="0" r="0" b="0"/>
          <a:pathLst>
            <a:path>
              <a:moveTo>
                <a:pt x="2155787" y="633237"/>
              </a:moveTo>
              <a:arcTo wR="1136677" hR="1136677" stAng="20022639" swAng="1117395"/>
            </a:path>
          </a:pathLst>
        </a:custGeom>
        <a:noFill/>
        <a:ln w="6350" cap="flat" cmpd="sng" algn="ctr">
          <a:solidFill>
            <a:schemeClr val="tx1"/>
          </a:solidFill>
          <a:prstDash val="solid"/>
          <a:miter lim="800000"/>
        </a:ln>
        <a:effectLst/>
      </dgm:spPr>
      <dgm:t>
        <a:bodyPr/>
        <a:lstStyle/>
        <a:p>
          <a:endParaRPr lang="ru-RU"/>
        </a:p>
      </dgm:t>
    </dgm:pt>
    <dgm:pt modelId="{A5A12207-D6C8-4D29-B581-0F312C629D51}" type="pres">
      <dgm:prSet presAssocID="{F163FD90-F175-47F5-8AE9-0EC52CC552B2}" presName="cycle" presStyleCnt="0">
        <dgm:presLayoutVars>
          <dgm:dir/>
          <dgm:resizeHandles val="exact"/>
        </dgm:presLayoutVars>
      </dgm:prSet>
      <dgm:spPr/>
    </dgm:pt>
    <dgm:pt modelId="{2258F902-8000-45A7-AE4F-50E9A16A4AD8}" type="pres">
      <dgm:prSet presAssocID="{21C14BB6-E7AE-4EF6-A13A-9A4EE1F0087C}" presName="node" presStyleLbl="node1" presStyleIdx="0" presStyleCnt="7" custScaleX="181554" custRadScaleRad="100083" custRadScaleInc="1792">
        <dgm:presLayoutVars>
          <dgm:bulletEnabled val="1"/>
        </dgm:presLayoutVars>
      </dgm:prSet>
      <dgm:spPr/>
    </dgm:pt>
    <dgm:pt modelId="{10499FDE-F093-4ADB-BCA5-073EBBDD41E8}" type="pres">
      <dgm:prSet presAssocID="{21C14BB6-E7AE-4EF6-A13A-9A4EE1F0087C}" presName="spNode" presStyleCnt="0"/>
      <dgm:spPr/>
    </dgm:pt>
    <dgm:pt modelId="{CAEECAE2-EED4-432F-B7AD-40478695D5CC}" type="pres">
      <dgm:prSet presAssocID="{FE637E7B-7AC7-4516-9C3B-CC2F2706E7D9}" presName="sibTrans" presStyleLbl="sibTrans1D1" presStyleIdx="0" presStyleCnt="7"/>
      <dgm:spPr/>
    </dgm:pt>
    <dgm:pt modelId="{82BEE19C-CCDE-45F3-A041-A7E7A90E241F}" type="pres">
      <dgm:prSet presAssocID="{84DAB09C-56AB-4631-8DE7-53C366BE962E}" presName="node" presStyleLbl="node1" presStyleIdx="1" presStyleCnt="7" custScaleX="224799" custScaleY="136056" custRadScaleRad="96098" custRadScaleInc="20842">
        <dgm:presLayoutVars>
          <dgm:bulletEnabled val="1"/>
        </dgm:presLayoutVars>
      </dgm:prSet>
      <dgm:spPr/>
    </dgm:pt>
    <dgm:pt modelId="{08CC406D-4FE4-4137-9BBB-3A2DD161FBB5}" type="pres">
      <dgm:prSet presAssocID="{84DAB09C-56AB-4631-8DE7-53C366BE962E}" presName="spNode" presStyleCnt="0"/>
      <dgm:spPr/>
    </dgm:pt>
    <dgm:pt modelId="{2C177F52-185B-405E-B38C-8C64C44F428F}" type="pres">
      <dgm:prSet presAssocID="{F75DDE37-553B-419D-82A5-769019939CFE}" presName="sibTrans" presStyleLbl="sibTrans1D1" presStyleIdx="1" presStyleCnt="7"/>
      <dgm:spPr/>
    </dgm:pt>
    <dgm:pt modelId="{4061F2A0-8D5F-4712-AF7E-2E69F6608DCA}" type="pres">
      <dgm:prSet presAssocID="{3386F9E6-4094-470F-A197-CD872F511B76}" presName="node" presStyleLbl="node1" presStyleIdx="2" presStyleCnt="7" custScaleX="207423" custScaleY="124856" custRadScaleRad="100505" custRadScaleInc="-661">
        <dgm:presLayoutVars>
          <dgm:bulletEnabled val="1"/>
        </dgm:presLayoutVars>
      </dgm:prSet>
      <dgm:spPr/>
    </dgm:pt>
    <dgm:pt modelId="{1E242B0C-8638-46F4-82C9-C278D21E1BEC}" type="pres">
      <dgm:prSet presAssocID="{3386F9E6-4094-470F-A197-CD872F511B76}" presName="spNode" presStyleCnt="0"/>
      <dgm:spPr/>
    </dgm:pt>
    <dgm:pt modelId="{7BF2B5F1-3B8A-497F-B053-046F6B04F16D}" type="pres">
      <dgm:prSet presAssocID="{F11575FF-20E0-4CB3-A7C6-41F74CECC984}" presName="sibTrans" presStyleLbl="sibTrans1D1" presStyleIdx="2" presStyleCnt="7"/>
      <dgm:spPr/>
    </dgm:pt>
    <dgm:pt modelId="{095F29C0-12EE-46E4-BBD1-9C97E886C7F7}" type="pres">
      <dgm:prSet presAssocID="{4AAA0C0A-35BD-4FE3-8900-9303ACDB6CC6}" presName="node" presStyleLbl="node1" presStyleIdx="3" presStyleCnt="7" custScaleX="181554" custRadScaleRad="104352" custRadScaleInc="-26232">
        <dgm:presLayoutVars>
          <dgm:bulletEnabled val="1"/>
        </dgm:presLayoutVars>
      </dgm:prSet>
      <dgm:spPr/>
    </dgm:pt>
    <dgm:pt modelId="{F3B347F9-3A81-40D0-86AA-138AF6E5ED74}" type="pres">
      <dgm:prSet presAssocID="{4AAA0C0A-35BD-4FE3-8900-9303ACDB6CC6}" presName="spNode" presStyleCnt="0"/>
      <dgm:spPr/>
    </dgm:pt>
    <dgm:pt modelId="{FAB4065D-19E0-4F9B-A122-1A263390CAB5}" type="pres">
      <dgm:prSet presAssocID="{50947C24-1B4E-44AA-BAA5-11CF52273E75}" presName="sibTrans" presStyleLbl="sibTrans1D1" presStyleIdx="3" presStyleCnt="7"/>
      <dgm:spPr/>
    </dgm:pt>
    <dgm:pt modelId="{6B6ED11D-2917-455F-9D76-B51999F0840B}" type="pres">
      <dgm:prSet presAssocID="{5CAFB6C0-2B17-49BA-A297-C8550A37148C}" presName="node" presStyleLbl="node1" presStyleIdx="4" presStyleCnt="7" custScaleX="181554" custRadScaleRad="103028" custRadScaleInc="18711">
        <dgm:presLayoutVars>
          <dgm:bulletEnabled val="1"/>
        </dgm:presLayoutVars>
      </dgm:prSet>
      <dgm:spPr/>
    </dgm:pt>
    <dgm:pt modelId="{93A99FF6-F89F-44F4-B4F8-F3ACC97B3CA1}" type="pres">
      <dgm:prSet presAssocID="{5CAFB6C0-2B17-49BA-A297-C8550A37148C}" presName="spNode" presStyleCnt="0"/>
      <dgm:spPr/>
    </dgm:pt>
    <dgm:pt modelId="{A17B19ED-3325-4EA0-8250-73AE3B669DF7}" type="pres">
      <dgm:prSet presAssocID="{D9C0BB3A-333B-47B0-BC8D-2D66B6675187}" presName="sibTrans" presStyleLbl="sibTrans1D1" presStyleIdx="4" presStyleCnt="7"/>
      <dgm:spPr/>
    </dgm:pt>
    <dgm:pt modelId="{3F91B8C0-757B-43E2-8D0A-FA304BAE0F1D}" type="pres">
      <dgm:prSet presAssocID="{8162C2C7-7138-42A6-BB0A-F977C8F8EDC0}" presName="node" presStyleLbl="node1" presStyleIdx="5" presStyleCnt="7" custScaleX="214120" custScaleY="133926" custRadScaleRad="99459" custRadScaleInc="-134">
        <dgm:presLayoutVars>
          <dgm:bulletEnabled val="1"/>
        </dgm:presLayoutVars>
      </dgm:prSet>
      <dgm:spPr/>
    </dgm:pt>
    <dgm:pt modelId="{327ED6BC-E4DB-4B4B-828F-E142E57568FF}" type="pres">
      <dgm:prSet presAssocID="{8162C2C7-7138-42A6-BB0A-F977C8F8EDC0}" presName="spNode" presStyleCnt="0"/>
      <dgm:spPr/>
    </dgm:pt>
    <dgm:pt modelId="{B9A02016-C905-4989-9038-A403817C6CB0}" type="pres">
      <dgm:prSet presAssocID="{BD104F90-E0A1-4973-9129-B2399F08E4D9}" presName="sibTrans" presStyleLbl="sibTrans1D1" presStyleIdx="5" presStyleCnt="7"/>
      <dgm:spPr/>
    </dgm:pt>
    <dgm:pt modelId="{228F9110-D17C-4E0E-B619-918B5878E862}" type="pres">
      <dgm:prSet presAssocID="{C62BDF13-4D00-4430-B863-07E3AF8F6A33}" presName="node" presStyleLbl="node1" presStyleIdx="6" presStyleCnt="7" custScaleX="210726" custScaleY="115185" custRadScaleRad="95645" custRadScaleInc="-16597">
        <dgm:presLayoutVars>
          <dgm:bulletEnabled val="1"/>
        </dgm:presLayoutVars>
      </dgm:prSet>
      <dgm:spPr/>
    </dgm:pt>
    <dgm:pt modelId="{F31C8107-5F5F-40C5-B0AF-2A91EBBCD30E}" type="pres">
      <dgm:prSet presAssocID="{C62BDF13-4D00-4430-B863-07E3AF8F6A33}" presName="spNode" presStyleCnt="0"/>
      <dgm:spPr/>
    </dgm:pt>
    <dgm:pt modelId="{AE8D4585-43DD-4209-B25D-B0C63B87BC0F}" type="pres">
      <dgm:prSet presAssocID="{192CD3C6-5C42-42C4-A38C-2FB2EC7E160B}" presName="sibTrans" presStyleLbl="sibTrans1D1" presStyleIdx="6" presStyleCnt="7"/>
      <dgm:spPr/>
    </dgm:pt>
  </dgm:ptLst>
  <dgm:cxnLst>
    <dgm:cxn modelId="{F23A7803-2022-4FB9-989B-79AB0B7AF006}" srcId="{F163FD90-F175-47F5-8AE9-0EC52CC552B2}" destId="{5CAFB6C0-2B17-49BA-A297-C8550A37148C}" srcOrd="4" destOrd="0" parTransId="{C5AD9093-3072-44B9-BFFD-FA72AD7810A6}" sibTransId="{D9C0BB3A-333B-47B0-BC8D-2D66B6675187}"/>
    <dgm:cxn modelId="{B0E5240C-810C-48DE-A801-55EB62565110}" type="presOf" srcId="{84DAB09C-56AB-4631-8DE7-53C366BE962E}" destId="{82BEE19C-CCDE-45F3-A041-A7E7A90E241F}" srcOrd="0" destOrd="0" presId="urn:microsoft.com/office/officeart/2005/8/layout/cycle6"/>
    <dgm:cxn modelId="{EAF4350E-CE29-45E2-90CF-7606A3AC98B5}" srcId="{F163FD90-F175-47F5-8AE9-0EC52CC552B2}" destId="{C62BDF13-4D00-4430-B863-07E3AF8F6A33}" srcOrd="6" destOrd="0" parTransId="{6518C0E4-67B3-4271-A026-C8B93E565EA4}" sibTransId="{192CD3C6-5C42-42C4-A38C-2FB2EC7E160B}"/>
    <dgm:cxn modelId="{FD721510-8DE4-4887-856F-F1222384A80B}" type="presOf" srcId="{21C14BB6-E7AE-4EF6-A13A-9A4EE1F0087C}" destId="{2258F902-8000-45A7-AE4F-50E9A16A4AD8}" srcOrd="0" destOrd="0" presId="urn:microsoft.com/office/officeart/2005/8/layout/cycle6"/>
    <dgm:cxn modelId="{E2F20029-78A1-4004-BBD7-96F96CAF68F9}" type="presOf" srcId="{D9C0BB3A-333B-47B0-BC8D-2D66B6675187}" destId="{A17B19ED-3325-4EA0-8250-73AE3B669DF7}" srcOrd="0" destOrd="0" presId="urn:microsoft.com/office/officeart/2005/8/layout/cycle6"/>
    <dgm:cxn modelId="{A0900E62-43C2-443B-9A1C-1EB0E1CCDD92}" type="presOf" srcId="{50947C24-1B4E-44AA-BAA5-11CF52273E75}" destId="{FAB4065D-19E0-4F9B-A122-1A263390CAB5}" srcOrd="0" destOrd="0" presId="urn:microsoft.com/office/officeart/2005/8/layout/cycle6"/>
    <dgm:cxn modelId="{41E4B742-5EEF-4055-8F30-F18EDA32FC34}" type="presOf" srcId="{192CD3C6-5C42-42C4-A38C-2FB2EC7E160B}" destId="{AE8D4585-43DD-4209-B25D-B0C63B87BC0F}" srcOrd="0" destOrd="0" presId="urn:microsoft.com/office/officeart/2005/8/layout/cycle6"/>
    <dgm:cxn modelId="{9A8A074B-7456-4B62-8BA1-A75E7C7E25CC}" srcId="{F163FD90-F175-47F5-8AE9-0EC52CC552B2}" destId="{8162C2C7-7138-42A6-BB0A-F977C8F8EDC0}" srcOrd="5" destOrd="0" parTransId="{73135DF9-93D5-4F4C-8536-2C461D0BA45B}" sibTransId="{BD104F90-E0A1-4973-9129-B2399F08E4D9}"/>
    <dgm:cxn modelId="{FFDBCC75-4108-4DD5-ACE6-F393C7EAB7E6}" type="presOf" srcId="{5CAFB6C0-2B17-49BA-A297-C8550A37148C}" destId="{6B6ED11D-2917-455F-9D76-B51999F0840B}" srcOrd="0" destOrd="0" presId="urn:microsoft.com/office/officeart/2005/8/layout/cycle6"/>
    <dgm:cxn modelId="{AE0ECC57-E095-4E5E-88E6-14E5D211F917}" type="presOf" srcId="{4AAA0C0A-35BD-4FE3-8900-9303ACDB6CC6}" destId="{095F29C0-12EE-46E4-BBD1-9C97E886C7F7}" srcOrd="0" destOrd="0" presId="urn:microsoft.com/office/officeart/2005/8/layout/cycle6"/>
    <dgm:cxn modelId="{2E4EC589-D1AA-41A4-BFB0-1FD1C101983A}" type="presOf" srcId="{BD104F90-E0A1-4973-9129-B2399F08E4D9}" destId="{B9A02016-C905-4989-9038-A403817C6CB0}" srcOrd="0" destOrd="0" presId="urn:microsoft.com/office/officeart/2005/8/layout/cycle6"/>
    <dgm:cxn modelId="{E180B494-BD9B-4824-8EF7-175B53A689B6}" type="presOf" srcId="{F11575FF-20E0-4CB3-A7C6-41F74CECC984}" destId="{7BF2B5F1-3B8A-497F-B053-046F6B04F16D}" srcOrd="0" destOrd="0" presId="urn:microsoft.com/office/officeart/2005/8/layout/cycle6"/>
    <dgm:cxn modelId="{498F729C-0118-48B1-AEAD-DD51533E1D74}" type="presOf" srcId="{8162C2C7-7138-42A6-BB0A-F977C8F8EDC0}" destId="{3F91B8C0-757B-43E2-8D0A-FA304BAE0F1D}" srcOrd="0" destOrd="0" presId="urn:microsoft.com/office/officeart/2005/8/layout/cycle6"/>
    <dgm:cxn modelId="{507688A7-2582-402D-AB38-945074D3D37E}" type="presOf" srcId="{3386F9E6-4094-470F-A197-CD872F511B76}" destId="{4061F2A0-8D5F-4712-AF7E-2E69F6608DCA}" srcOrd="0" destOrd="0" presId="urn:microsoft.com/office/officeart/2005/8/layout/cycle6"/>
    <dgm:cxn modelId="{B94245AE-7845-4497-8143-A4DEE9F9849D}" type="presOf" srcId="{C62BDF13-4D00-4430-B863-07E3AF8F6A33}" destId="{228F9110-D17C-4E0E-B619-918B5878E862}" srcOrd="0" destOrd="0" presId="urn:microsoft.com/office/officeart/2005/8/layout/cycle6"/>
    <dgm:cxn modelId="{97F313B1-29FE-4F0C-BAA2-C75C070A879A}" type="presOf" srcId="{F163FD90-F175-47F5-8AE9-0EC52CC552B2}" destId="{A5A12207-D6C8-4D29-B581-0F312C629D51}" srcOrd="0" destOrd="0" presId="urn:microsoft.com/office/officeart/2005/8/layout/cycle6"/>
    <dgm:cxn modelId="{85A5FFD0-66EB-4109-98F5-CCEAEDDC0F53}" srcId="{F163FD90-F175-47F5-8AE9-0EC52CC552B2}" destId="{84DAB09C-56AB-4631-8DE7-53C366BE962E}" srcOrd="1" destOrd="0" parTransId="{740D4834-3610-42D8-8395-F92B52AF321F}" sibTransId="{F75DDE37-553B-419D-82A5-769019939CFE}"/>
    <dgm:cxn modelId="{48E3D8DB-F4D6-4994-BB36-8B9FB87D13B7}" srcId="{F163FD90-F175-47F5-8AE9-0EC52CC552B2}" destId="{3386F9E6-4094-470F-A197-CD872F511B76}" srcOrd="2" destOrd="0" parTransId="{0EBB4C52-6913-43E9-8737-88FD40830854}" sibTransId="{F11575FF-20E0-4CB3-A7C6-41F74CECC984}"/>
    <dgm:cxn modelId="{FEFAD0E2-F5F2-452C-8B85-6EC9DCB66BD3}" type="presOf" srcId="{FE637E7B-7AC7-4516-9C3B-CC2F2706E7D9}" destId="{CAEECAE2-EED4-432F-B7AD-40478695D5CC}" srcOrd="0" destOrd="0" presId="urn:microsoft.com/office/officeart/2005/8/layout/cycle6"/>
    <dgm:cxn modelId="{7FBA0EE9-CA13-4FC5-BB1B-DD9B4A37187D}" srcId="{F163FD90-F175-47F5-8AE9-0EC52CC552B2}" destId="{4AAA0C0A-35BD-4FE3-8900-9303ACDB6CC6}" srcOrd="3" destOrd="0" parTransId="{6758CB66-2197-4E84-8002-F5144DCAAD20}" sibTransId="{50947C24-1B4E-44AA-BAA5-11CF52273E75}"/>
    <dgm:cxn modelId="{42975CEA-6333-4A3A-8814-12518D143235}" type="presOf" srcId="{F75DDE37-553B-419D-82A5-769019939CFE}" destId="{2C177F52-185B-405E-B38C-8C64C44F428F}" srcOrd="0" destOrd="0" presId="urn:microsoft.com/office/officeart/2005/8/layout/cycle6"/>
    <dgm:cxn modelId="{308037EF-379E-4851-A397-F1498C160E59}" srcId="{F163FD90-F175-47F5-8AE9-0EC52CC552B2}" destId="{21C14BB6-E7AE-4EF6-A13A-9A4EE1F0087C}" srcOrd="0" destOrd="0" parTransId="{8134C042-37A0-4747-B086-5A7DCA78433E}" sibTransId="{FE637E7B-7AC7-4516-9C3B-CC2F2706E7D9}"/>
    <dgm:cxn modelId="{3D771EC1-6DE5-4107-A2A1-4E04508F71D0}" type="presParOf" srcId="{A5A12207-D6C8-4D29-B581-0F312C629D51}" destId="{2258F902-8000-45A7-AE4F-50E9A16A4AD8}" srcOrd="0" destOrd="0" presId="urn:microsoft.com/office/officeart/2005/8/layout/cycle6"/>
    <dgm:cxn modelId="{F66059BF-9C83-4AAD-BD54-1827C95F8FDC}" type="presParOf" srcId="{A5A12207-D6C8-4D29-B581-0F312C629D51}" destId="{10499FDE-F093-4ADB-BCA5-073EBBDD41E8}" srcOrd="1" destOrd="0" presId="urn:microsoft.com/office/officeart/2005/8/layout/cycle6"/>
    <dgm:cxn modelId="{E05C8922-0804-404D-A14B-D6AB18BD68C7}" type="presParOf" srcId="{A5A12207-D6C8-4D29-B581-0F312C629D51}" destId="{CAEECAE2-EED4-432F-B7AD-40478695D5CC}" srcOrd="2" destOrd="0" presId="urn:microsoft.com/office/officeart/2005/8/layout/cycle6"/>
    <dgm:cxn modelId="{7746F6D5-A1E9-4074-84BA-15617D38C175}" type="presParOf" srcId="{A5A12207-D6C8-4D29-B581-0F312C629D51}" destId="{82BEE19C-CCDE-45F3-A041-A7E7A90E241F}" srcOrd="3" destOrd="0" presId="urn:microsoft.com/office/officeart/2005/8/layout/cycle6"/>
    <dgm:cxn modelId="{54418F01-2CDB-4269-A232-D41161253C73}" type="presParOf" srcId="{A5A12207-D6C8-4D29-B581-0F312C629D51}" destId="{08CC406D-4FE4-4137-9BBB-3A2DD161FBB5}" srcOrd="4" destOrd="0" presId="urn:microsoft.com/office/officeart/2005/8/layout/cycle6"/>
    <dgm:cxn modelId="{93908D02-78D0-41EC-825F-290BE697B7DC}" type="presParOf" srcId="{A5A12207-D6C8-4D29-B581-0F312C629D51}" destId="{2C177F52-185B-405E-B38C-8C64C44F428F}" srcOrd="5" destOrd="0" presId="urn:microsoft.com/office/officeart/2005/8/layout/cycle6"/>
    <dgm:cxn modelId="{D95B43C0-D215-4013-9EC7-27A471504585}" type="presParOf" srcId="{A5A12207-D6C8-4D29-B581-0F312C629D51}" destId="{4061F2A0-8D5F-4712-AF7E-2E69F6608DCA}" srcOrd="6" destOrd="0" presId="urn:microsoft.com/office/officeart/2005/8/layout/cycle6"/>
    <dgm:cxn modelId="{19B964C9-FAF6-4B4E-A290-ED4CA3B60C4D}" type="presParOf" srcId="{A5A12207-D6C8-4D29-B581-0F312C629D51}" destId="{1E242B0C-8638-46F4-82C9-C278D21E1BEC}" srcOrd="7" destOrd="0" presId="urn:microsoft.com/office/officeart/2005/8/layout/cycle6"/>
    <dgm:cxn modelId="{1F652CB6-9D7A-43C3-98A1-4C75E31DB14F}" type="presParOf" srcId="{A5A12207-D6C8-4D29-B581-0F312C629D51}" destId="{7BF2B5F1-3B8A-497F-B053-046F6B04F16D}" srcOrd="8" destOrd="0" presId="urn:microsoft.com/office/officeart/2005/8/layout/cycle6"/>
    <dgm:cxn modelId="{DE6CCC9B-50CC-4406-B72C-C66CE9C15807}" type="presParOf" srcId="{A5A12207-D6C8-4D29-B581-0F312C629D51}" destId="{095F29C0-12EE-46E4-BBD1-9C97E886C7F7}" srcOrd="9" destOrd="0" presId="urn:microsoft.com/office/officeart/2005/8/layout/cycle6"/>
    <dgm:cxn modelId="{57BCB6B5-BE84-476A-9494-5A3FC87B5F4D}" type="presParOf" srcId="{A5A12207-D6C8-4D29-B581-0F312C629D51}" destId="{F3B347F9-3A81-40D0-86AA-138AF6E5ED74}" srcOrd="10" destOrd="0" presId="urn:microsoft.com/office/officeart/2005/8/layout/cycle6"/>
    <dgm:cxn modelId="{48A49CA6-13AC-4D7D-B9E5-51F290F133A6}" type="presParOf" srcId="{A5A12207-D6C8-4D29-B581-0F312C629D51}" destId="{FAB4065D-19E0-4F9B-A122-1A263390CAB5}" srcOrd="11" destOrd="0" presId="urn:microsoft.com/office/officeart/2005/8/layout/cycle6"/>
    <dgm:cxn modelId="{2EE8F03D-DF72-4BC6-8EF9-900256119200}" type="presParOf" srcId="{A5A12207-D6C8-4D29-B581-0F312C629D51}" destId="{6B6ED11D-2917-455F-9D76-B51999F0840B}" srcOrd="12" destOrd="0" presId="urn:microsoft.com/office/officeart/2005/8/layout/cycle6"/>
    <dgm:cxn modelId="{D1EF2347-9D1A-47CE-BC7B-24B4E9B54A2D}" type="presParOf" srcId="{A5A12207-D6C8-4D29-B581-0F312C629D51}" destId="{93A99FF6-F89F-44F4-B4F8-F3ACC97B3CA1}" srcOrd="13" destOrd="0" presId="urn:microsoft.com/office/officeart/2005/8/layout/cycle6"/>
    <dgm:cxn modelId="{BD18AF90-11D1-4D1A-A884-2E7108E68EFB}" type="presParOf" srcId="{A5A12207-D6C8-4D29-B581-0F312C629D51}" destId="{A17B19ED-3325-4EA0-8250-73AE3B669DF7}" srcOrd="14" destOrd="0" presId="urn:microsoft.com/office/officeart/2005/8/layout/cycle6"/>
    <dgm:cxn modelId="{1835C065-55DE-4343-9B84-EA4FE26CE07F}" type="presParOf" srcId="{A5A12207-D6C8-4D29-B581-0F312C629D51}" destId="{3F91B8C0-757B-43E2-8D0A-FA304BAE0F1D}" srcOrd="15" destOrd="0" presId="urn:microsoft.com/office/officeart/2005/8/layout/cycle6"/>
    <dgm:cxn modelId="{BE4F4874-CFBC-4324-94C3-50F4F38C26A0}" type="presParOf" srcId="{A5A12207-D6C8-4D29-B581-0F312C629D51}" destId="{327ED6BC-E4DB-4B4B-828F-E142E57568FF}" srcOrd="16" destOrd="0" presId="urn:microsoft.com/office/officeart/2005/8/layout/cycle6"/>
    <dgm:cxn modelId="{2BBC7597-624C-4C10-9498-1452B02A0559}" type="presParOf" srcId="{A5A12207-D6C8-4D29-B581-0F312C629D51}" destId="{B9A02016-C905-4989-9038-A403817C6CB0}" srcOrd="17" destOrd="0" presId="urn:microsoft.com/office/officeart/2005/8/layout/cycle6"/>
    <dgm:cxn modelId="{B333DABB-A370-4B2B-A538-EF3D918256A7}" type="presParOf" srcId="{A5A12207-D6C8-4D29-B581-0F312C629D51}" destId="{228F9110-D17C-4E0E-B619-918B5878E862}" srcOrd="18" destOrd="0" presId="urn:microsoft.com/office/officeart/2005/8/layout/cycle6"/>
    <dgm:cxn modelId="{D4A658D1-2360-4BA3-9DF1-CE6C0B55123C}" type="presParOf" srcId="{A5A12207-D6C8-4D29-B581-0F312C629D51}" destId="{F31C8107-5F5F-40C5-B0AF-2A91EBBCD30E}" srcOrd="19" destOrd="0" presId="urn:microsoft.com/office/officeart/2005/8/layout/cycle6"/>
    <dgm:cxn modelId="{20E580DA-DFB0-48B7-A56E-EAECE4CC0493}" type="presParOf" srcId="{A5A12207-D6C8-4D29-B581-0F312C629D51}" destId="{AE8D4585-43DD-4209-B25D-B0C63B87BC0F}" srcOrd="20" destOrd="0" presId="urn:microsoft.com/office/officeart/2005/8/layout/cycle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CA0AD75-1088-4A2F-A160-A2D6FF58AE87}"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6D4530DB-9416-44E9-B458-3DC5FC7258C0}">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материальные объекты, предоставляемые туристам во временное пользование</a:t>
          </a:r>
        </a:p>
      </dgm:t>
    </dgm:pt>
    <dgm:pt modelId="{589E0BB2-DD4B-4F8A-BBC8-EB80025E65F7}" type="parTrans" cxnId="{F5891C12-9BD0-4FD0-AAD3-983CEA8F97D2}">
      <dgm:prSet/>
      <dgm:spPr/>
      <dgm:t>
        <a:bodyPr/>
        <a:lstStyle/>
        <a:p>
          <a:endParaRPr lang="ru-RU"/>
        </a:p>
      </dgm:t>
    </dgm:pt>
    <dgm:pt modelId="{AB3A1163-BB85-4BF6-B648-B596CF9486A4}" type="sibTrans" cxnId="{F5891C12-9BD0-4FD0-AAD3-983CEA8F97D2}">
      <dgm:prSet/>
      <dgm:spPr>
        <a:solidFill>
          <a:schemeClr val="bg1">
            <a:lumMod val="75000"/>
            <a:alpha val="90000"/>
          </a:schemeClr>
        </a:solidFill>
        <a:ln>
          <a:solidFill>
            <a:schemeClr val="bg1">
              <a:lumMod val="75000"/>
              <a:alpha val="90000"/>
            </a:schemeClr>
          </a:solidFill>
        </a:ln>
      </dgm:spPr>
      <dgm:t>
        <a:bodyPr/>
        <a:lstStyle/>
        <a:p>
          <a:endParaRPr lang="ru-RU"/>
        </a:p>
      </dgm:t>
    </dgm:pt>
    <dgm:pt modelId="{DF8543C8-0ACD-44B6-A56D-B2DD7D2A755F}">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услуги в виде специального элемента турпродукта, который обеспечивает использование материальных благ</a:t>
          </a:r>
        </a:p>
      </dgm:t>
    </dgm:pt>
    <dgm:pt modelId="{8EDFE50C-E9EE-4E02-ABD5-B3F75CE55517}" type="parTrans" cxnId="{993E5DA5-259D-4A77-8B79-E08F87A8BDE5}">
      <dgm:prSet/>
      <dgm:spPr/>
      <dgm:t>
        <a:bodyPr/>
        <a:lstStyle/>
        <a:p>
          <a:endParaRPr lang="ru-RU"/>
        </a:p>
      </dgm:t>
    </dgm:pt>
    <dgm:pt modelId="{D9501B0B-B64F-4570-B54D-3FA76D7DE201}" type="sibTrans" cxnId="{993E5DA5-259D-4A77-8B79-E08F87A8BDE5}">
      <dgm:prSet/>
      <dgm:spPr>
        <a:solidFill>
          <a:schemeClr val="bg1">
            <a:lumMod val="75000"/>
            <a:alpha val="90000"/>
          </a:schemeClr>
        </a:solidFill>
        <a:ln>
          <a:solidFill>
            <a:schemeClr val="bg1">
              <a:lumMod val="75000"/>
              <a:alpha val="90000"/>
            </a:schemeClr>
          </a:solidFill>
        </a:ln>
      </dgm:spPr>
      <dgm:t>
        <a:bodyPr/>
        <a:lstStyle/>
        <a:p>
          <a:endParaRPr lang="ru-RU"/>
        </a:p>
      </dgm:t>
    </dgm:pt>
    <dgm:pt modelId="{98A3FC98-1604-4AFF-B139-6603ACEB768D}">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питание, как продукт потребления</a:t>
          </a:r>
        </a:p>
      </dgm:t>
    </dgm:pt>
    <dgm:pt modelId="{CBD64CE0-33A8-430D-BFAB-2D50EB7019A5}" type="parTrans" cxnId="{069219D9-9445-4C67-B752-3BEBC20637EA}">
      <dgm:prSet/>
      <dgm:spPr/>
      <dgm:t>
        <a:bodyPr/>
        <a:lstStyle/>
        <a:p>
          <a:endParaRPr lang="ru-RU"/>
        </a:p>
      </dgm:t>
    </dgm:pt>
    <dgm:pt modelId="{D18615A2-EBF3-494A-B0B5-9B79B9C35A37}" type="sibTrans" cxnId="{069219D9-9445-4C67-B752-3BEBC20637EA}">
      <dgm:prSet/>
      <dgm:spPr>
        <a:solidFill>
          <a:schemeClr val="bg1">
            <a:lumMod val="75000"/>
            <a:alpha val="90000"/>
          </a:schemeClr>
        </a:solidFill>
        <a:ln>
          <a:solidFill>
            <a:schemeClr val="bg1">
              <a:lumMod val="75000"/>
              <a:alpha val="90000"/>
            </a:schemeClr>
          </a:solidFill>
        </a:ln>
      </dgm:spPr>
      <dgm:t>
        <a:bodyPr/>
        <a:lstStyle/>
        <a:p>
          <a:endParaRPr lang="ru-RU"/>
        </a:p>
      </dgm:t>
    </dgm:pt>
    <dgm:pt modelId="{CC827BD4-4E0F-4D7F-A63E-8BAE0F91E1DF}">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услуги гидов-экскурсоводов, представляющие собой затраты интеллектуальных ресурсов</a:t>
          </a:r>
        </a:p>
      </dgm:t>
    </dgm:pt>
    <dgm:pt modelId="{93C48486-7260-4041-A534-BA65BAA0CC3D}" type="parTrans" cxnId="{4E1C8BFD-A380-4FD6-AC7F-41E3A64EC2DA}">
      <dgm:prSet/>
      <dgm:spPr/>
      <dgm:t>
        <a:bodyPr/>
        <a:lstStyle/>
        <a:p>
          <a:endParaRPr lang="ru-RU"/>
        </a:p>
      </dgm:t>
    </dgm:pt>
    <dgm:pt modelId="{A4A2A1AC-F684-4866-B769-246767A0F0C7}" type="sibTrans" cxnId="{4E1C8BFD-A380-4FD6-AC7F-41E3A64EC2DA}">
      <dgm:prSet/>
      <dgm:spPr/>
      <dgm:t>
        <a:bodyPr/>
        <a:lstStyle/>
        <a:p>
          <a:endParaRPr lang="ru-RU"/>
        </a:p>
      </dgm:t>
    </dgm:pt>
    <dgm:pt modelId="{BE1F4872-52A3-45F1-B535-18F38C352050}" type="pres">
      <dgm:prSet presAssocID="{3CA0AD75-1088-4A2F-A160-A2D6FF58AE87}" presName="outerComposite" presStyleCnt="0">
        <dgm:presLayoutVars>
          <dgm:chMax val="5"/>
          <dgm:dir/>
          <dgm:resizeHandles val="exact"/>
        </dgm:presLayoutVars>
      </dgm:prSet>
      <dgm:spPr/>
    </dgm:pt>
    <dgm:pt modelId="{85DB37B1-81E6-4304-BDE2-0AB4A7EDBB68}" type="pres">
      <dgm:prSet presAssocID="{3CA0AD75-1088-4A2F-A160-A2D6FF58AE87}" presName="dummyMaxCanvas" presStyleCnt="0">
        <dgm:presLayoutVars/>
      </dgm:prSet>
      <dgm:spPr/>
    </dgm:pt>
    <dgm:pt modelId="{862CFF1D-6EEF-47C4-AF3D-0ADC61034B13}" type="pres">
      <dgm:prSet presAssocID="{3CA0AD75-1088-4A2F-A160-A2D6FF58AE87}" presName="FourNodes_1" presStyleLbl="node1" presStyleIdx="0" presStyleCnt="4">
        <dgm:presLayoutVars>
          <dgm:bulletEnabled val="1"/>
        </dgm:presLayoutVars>
      </dgm:prSet>
      <dgm:spPr/>
    </dgm:pt>
    <dgm:pt modelId="{B5491556-11D5-42D8-A713-E3B6ABAB1095}" type="pres">
      <dgm:prSet presAssocID="{3CA0AD75-1088-4A2F-A160-A2D6FF58AE87}" presName="FourNodes_2" presStyleLbl="node1" presStyleIdx="1" presStyleCnt="4">
        <dgm:presLayoutVars>
          <dgm:bulletEnabled val="1"/>
        </dgm:presLayoutVars>
      </dgm:prSet>
      <dgm:spPr/>
    </dgm:pt>
    <dgm:pt modelId="{361C0653-6620-4637-94BB-7D56DB674128}" type="pres">
      <dgm:prSet presAssocID="{3CA0AD75-1088-4A2F-A160-A2D6FF58AE87}" presName="FourNodes_3" presStyleLbl="node1" presStyleIdx="2" presStyleCnt="4">
        <dgm:presLayoutVars>
          <dgm:bulletEnabled val="1"/>
        </dgm:presLayoutVars>
      </dgm:prSet>
      <dgm:spPr/>
    </dgm:pt>
    <dgm:pt modelId="{241744EC-E956-4389-8B94-052C7F6549B3}" type="pres">
      <dgm:prSet presAssocID="{3CA0AD75-1088-4A2F-A160-A2D6FF58AE87}" presName="FourNodes_4" presStyleLbl="node1" presStyleIdx="3" presStyleCnt="4">
        <dgm:presLayoutVars>
          <dgm:bulletEnabled val="1"/>
        </dgm:presLayoutVars>
      </dgm:prSet>
      <dgm:spPr/>
    </dgm:pt>
    <dgm:pt modelId="{4C767CE1-07C2-4445-B6EF-3AB78DCA9133}" type="pres">
      <dgm:prSet presAssocID="{3CA0AD75-1088-4A2F-A160-A2D6FF58AE87}" presName="FourConn_1-2" presStyleLbl="fgAccFollowNode1" presStyleIdx="0" presStyleCnt="3">
        <dgm:presLayoutVars>
          <dgm:bulletEnabled val="1"/>
        </dgm:presLayoutVars>
      </dgm:prSet>
      <dgm:spPr/>
    </dgm:pt>
    <dgm:pt modelId="{91DF5C5C-2C2A-47C6-B74A-348981CFFD10}" type="pres">
      <dgm:prSet presAssocID="{3CA0AD75-1088-4A2F-A160-A2D6FF58AE87}" presName="FourConn_2-3" presStyleLbl="fgAccFollowNode1" presStyleIdx="1" presStyleCnt="3">
        <dgm:presLayoutVars>
          <dgm:bulletEnabled val="1"/>
        </dgm:presLayoutVars>
      </dgm:prSet>
      <dgm:spPr/>
    </dgm:pt>
    <dgm:pt modelId="{965FBDD8-7D54-4D35-B2A6-F3B62F870591}" type="pres">
      <dgm:prSet presAssocID="{3CA0AD75-1088-4A2F-A160-A2D6FF58AE87}" presName="FourConn_3-4" presStyleLbl="fgAccFollowNode1" presStyleIdx="2" presStyleCnt="3">
        <dgm:presLayoutVars>
          <dgm:bulletEnabled val="1"/>
        </dgm:presLayoutVars>
      </dgm:prSet>
      <dgm:spPr/>
    </dgm:pt>
    <dgm:pt modelId="{775B44FE-0DAE-4EF1-8C91-5C9B35CB706A}" type="pres">
      <dgm:prSet presAssocID="{3CA0AD75-1088-4A2F-A160-A2D6FF58AE87}" presName="FourNodes_1_text" presStyleLbl="node1" presStyleIdx="3" presStyleCnt="4">
        <dgm:presLayoutVars>
          <dgm:bulletEnabled val="1"/>
        </dgm:presLayoutVars>
      </dgm:prSet>
      <dgm:spPr/>
    </dgm:pt>
    <dgm:pt modelId="{34693136-B0E8-40A9-A0AF-56A0FACE83A9}" type="pres">
      <dgm:prSet presAssocID="{3CA0AD75-1088-4A2F-A160-A2D6FF58AE87}" presName="FourNodes_2_text" presStyleLbl="node1" presStyleIdx="3" presStyleCnt="4">
        <dgm:presLayoutVars>
          <dgm:bulletEnabled val="1"/>
        </dgm:presLayoutVars>
      </dgm:prSet>
      <dgm:spPr/>
    </dgm:pt>
    <dgm:pt modelId="{80005920-1A16-44D6-987F-7DADDBA19FA5}" type="pres">
      <dgm:prSet presAssocID="{3CA0AD75-1088-4A2F-A160-A2D6FF58AE87}" presName="FourNodes_3_text" presStyleLbl="node1" presStyleIdx="3" presStyleCnt="4">
        <dgm:presLayoutVars>
          <dgm:bulletEnabled val="1"/>
        </dgm:presLayoutVars>
      </dgm:prSet>
      <dgm:spPr/>
    </dgm:pt>
    <dgm:pt modelId="{95DAC846-7CDE-4796-86AA-7A6539063978}" type="pres">
      <dgm:prSet presAssocID="{3CA0AD75-1088-4A2F-A160-A2D6FF58AE87}" presName="FourNodes_4_text" presStyleLbl="node1" presStyleIdx="3" presStyleCnt="4">
        <dgm:presLayoutVars>
          <dgm:bulletEnabled val="1"/>
        </dgm:presLayoutVars>
      </dgm:prSet>
      <dgm:spPr/>
    </dgm:pt>
  </dgm:ptLst>
  <dgm:cxnLst>
    <dgm:cxn modelId="{F5891C12-9BD0-4FD0-AAD3-983CEA8F97D2}" srcId="{3CA0AD75-1088-4A2F-A160-A2D6FF58AE87}" destId="{6D4530DB-9416-44E9-B458-3DC5FC7258C0}" srcOrd="0" destOrd="0" parTransId="{589E0BB2-DD4B-4F8A-BBC8-EB80025E65F7}" sibTransId="{AB3A1163-BB85-4BF6-B648-B596CF9486A4}"/>
    <dgm:cxn modelId="{FBF0EA1A-B8A5-4D75-8389-99FC6021D17A}" type="presOf" srcId="{3CA0AD75-1088-4A2F-A160-A2D6FF58AE87}" destId="{BE1F4872-52A3-45F1-B535-18F38C352050}" srcOrd="0" destOrd="0" presId="urn:microsoft.com/office/officeart/2005/8/layout/vProcess5"/>
    <dgm:cxn modelId="{7BD49520-7DAB-4959-93A4-4FACC4F19225}" type="presOf" srcId="{98A3FC98-1604-4AFF-B139-6603ACEB768D}" destId="{361C0653-6620-4637-94BB-7D56DB674128}" srcOrd="0" destOrd="0" presId="urn:microsoft.com/office/officeart/2005/8/layout/vProcess5"/>
    <dgm:cxn modelId="{7E330436-3C46-4142-85A2-94D1711D4254}" type="presOf" srcId="{6D4530DB-9416-44E9-B458-3DC5FC7258C0}" destId="{775B44FE-0DAE-4EF1-8C91-5C9B35CB706A}" srcOrd="1" destOrd="0" presId="urn:microsoft.com/office/officeart/2005/8/layout/vProcess5"/>
    <dgm:cxn modelId="{FC06125E-9C68-47E4-A947-469427402199}" type="presOf" srcId="{CC827BD4-4E0F-4D7F-A63E-8BAE0F91E1DF}" destId="{241744EC-E956-4389-8B94-052C7F6549B3}" srcOrd="0" destOrd="0" presId="urn:microsoft.com/office/officeart/2005/8/layout/vProcess5"/>
    <dgm:cxn modelId="{5AA61B61-A02E-4C11-9CCC-080B10FBD67C}" type="presOf" srcId="{DF8543C8-0ACD-44B6-A56D-B2DD7D2A755F}" destId="{B5491556-11D5-42D8-A713-E3B6ABAB1095}" srcOrd="0" destOrd="0" presId="urn:microsoft.com/office/officeart/2005/8/layout/vProcess5"/>
    <dgm:cxn modelId="{99DC864F-7778-432B-A992-E9B0BC0C8A51}" type="presOf" srcId="{6D4530DB-9416-44E9-B458-3DC5FC7258C0}" destId="{862CFF1D-6EEF-47C4-AF3D-0ADC61034B13}" srcOrd="0" destOrd="0" presId="urn:microsoft.com/office/officeart/2005/8/layout/vProcess5"/>
    <dgm:cxn modelId="{9902F259-C262-4AB1-8A38-ACB649D74956}" type="presOf" srcId="{CC827BD4-4E0F-4D7F-A63E-8BAE0F91E1DF}" destId="{95DAC846-7CDE-4796-86AA-7A6539063978}" srcOrd="1" destOrd="0" presId="urn:microsoft.com/office/officeart/2005/8/layout/vProcess5"/>
    <dgm:cxn modelId="{E417F398-0809-41F2-A795-84477D5DE22A}" type="presOf" srcId="{98A3FC98-1604-4AFF-B139-6603ACEB768D}" destId="{80005920-1A16-44D6-987F-7DADDBA19FA5}" srcOrd="1" destOrd="0" presId="urn:microsoft.com/office/officeart/2005/8/layout/vProcess5"/>
    <dgm:cxn modelId="{D5A7519F-04DB-4B8C-BA74-031C5A90ADB0}" type="presOf" srcId="{D9501B0B-B64F-4570-B54D-3FA76D7DE201}" destId="{91DF5C5C-2C2A-47C6-B74A-348981CFFD10}" srcOrd="0" destOrd="0" presId="urn:microsoft.com/office/officeart/2005/8/layout/vProcess5"/>
    <dgm:cxn modelId="{993E5DA5-259D-4A77-8B79-E08F87A8BDE5}" srcId="{3CA0AD75-1088-4A2F-A160-A2D6FF58AE87}" destId="{DF8543C8-0ACD-44B6-A56D-B2DD7D2A755F}" srcOrd="1" destOrd="0" parTransId="{8EDFE50C-E9EE-4E02-ABD5-B3F75CE55517}" sibTransId="{D9501B0B-B64F-4570-B54D-3FA76D7DE201}"/>
    <dgm:cxn modelId="{5AC1D8B8-92E6-4869-BBDA-04CA9880E6A7}" type="presOf" srcId="{DF8543C8-0ACD-44B6-A56D-B2DD7D2A755F}" destId="{34693136-B0E8-40A9-A0AF-56A0FACE83A9}" srcOrd="1" destOrd="0" presId="urn:microsoft.com/office/officeart/2005/8/layout/vProcess5"/>
    <dgm:cxn modelId="{3323E0C9-C572-47FD-A494-34FF27553A28}" type="presOf" srcId="{AB3A1163-BB85-4BF6-B648-B596CF9486A4}" destId="{4C767CE1-07C2-4445-B6EF-3AB78DCA9133}" srcOrd="0" destOrd="0" presId="urn:microsoft.com/office/officeart/2005/8/layout/vProcess5"/>
    <dgm:cxn modelId="{069219D9-9445-4C67-B752-3BEBC20637EA}" srcId="{3CA0AD75-1088-4A2F-A160-A2D6FF58AE87}" destId="{98A3FC98-1604-4AFF-B139-6603ACEB768D}" srcOrd="2" destOrd="0" parTransId="{CBD64CE0-33A8-430D-BFAB-2D50EB7019A5}" sibTransId="{D18615A2-EBF3-494A-B0B5-9B79B9C35A37}"/>
    <dgm:cxn modelId="{42FC5FEA-C688-4324-8F68-BF9CCB73F133}" type="presOf" srcId="{D18615A2-EBF3-494A-B0B5-9B79B9C35A37}" destId="{965FBDD8-7D54-4D35-B2A6-F3B62F870591}" srcOrd="0" destOrd="0" presId="urn:microsoft.com/office/officeart/2005/8/layout/vProcess5"/>
    <dgm:cxn modelId="{4E1C8BFD-A380-4FD6-AC7F-41E3A64EC2DA}" srcId="{3CA0AD75-1088-4A2F-A160-A2D6FF58AE87}" destId="{CC827BD4-4E0F-4D7F-A63E-8BAE0F91E1DF}" srcOrd="3" destOrd="0" parTransId="{93C48486-7260-4041-A534-BA65BAA0CC3D}" sibTransId="{A4A2A1AC-F684-4866-B769-246767A0F0C7}"/>
    <dgm:cxn modelId="{DECBD6C0-ED9C-4213-9985-B606736EE87F}" type="presParOf" srcId="{BE1F4872-52A3-45F1-B535-18F38C352050}" destId="{85DB37B1-81E6-4304-BDE2-0AB4A7EDBB68}" srcOrd="0" destOrd="0" presId="urn:microsoft.com/office/officeart/2005/8/layout/vProcess5"/>
    <dgm:cxn modelId="{839F0041-B9AA-4FA9-A09C-4AA07C745652}" type="presParOf" srcId="{BE1F4872-52A3-45F1-B535-18F38C352050}" destId="{862CFF1D-6EEF-47C4-AF3D-0ADC61034B13}" srcOrd="1" destOrd="0" presId="urn:microsoft.com/office/officeart/2005/8/layout/vProcess5"/>
    <dgm:cxn modelId="{5FA6A078-FE8F-4D51-AEAC-FE5209B25ABF}" type="presParOf" srcId="{BE1F4872-52A3-45F1-B535-18F38C352050}" destId="{B5491556-11D5-42D8-A713-E3B6ABAB1095}" srcOrd="2" destOrd="0" presId="urn:microsoft.com/office/officeart/2005/8/layout/vProcess5"/>
    <dgm:cxn modelId="{44C5F6DC-B0D1-49D0-917A-386177EB6399}" type="presParOf" srcId="{BE1F4872-52A3-45F1-B535-18F38C352050}" destId="{361C0653-6620-4637-94BB-7D56DB674128}" srcOrd="3" destOrd="0" presId="urn:microsoft.com/office/officeart/2005/8/layout/vProcess5"/>
    <dgm:cxn modelId="{FB328444-B532-4734-939C-6D97DF45720E}" type="presParOf" srcId="{BE1F4872-52A3-45F1-B535-18F38C352050}" destId="{241744EC-E956-4389-8B94-052C7F6549B3}" srcOrd="4" destOrd="0" presId="urn:microsoft.com/office/officeart/2005/8/layout/vProcess5"/>
    <dgm:cxn modelId="{26EE6001-5555-4A41-8A10-572A0FF072D9}" type="presParOf" srcId="{BE1F4872-52A3-45F1-B535-18F38C352050}" destId="{4C767CE1-07C2-4445-B6EF-3AB78DCA9133}" srcOrd="5" destOrd="0" presId="urn:microsoft.com/office/officeart/2005/8/layout/vProcess5"/>
    <dgm:cxn modelId="{D3AABB91-6570-4B3F-BBE7-87F7AA1C798A}" type="presParOf" srcId="{BE1F4872-52A3-45F1-B535-18F38C352050}" destId="{91DF5C5C-2C2A-47C6-B74A-348981CFFD10}" srcOrd="6" destOrd="0" presId="urn:microsoft.com/office/officeart/2005/8/layout/vProcess5"/>
    <dgm:cxn modelId="{CF1C081E-CD0E-4DA3-9CFB-A8B4EEEC33D9}" type="presParOf" srcId="{BE1F4872-52A3-45F1-B535-18F38C352050}" destId="{965FBDD8-7D54-4D35-B2A6-F3B62F870591}" srcOrd="7" destOrd="0" presId="urn:microsoft.com/office/officeart/2005/8/layout/vProcess5"/>
    <dgm:cxn modelId="{A2524D9F-9283-4EA8-8FCB-8E88CDE2CC23}" type="presParOf" srcId="{BE1F4872-52A3-45F1-B535-18F38C352050}" destId="{775B44FE-0DAE-4EF1-8C91-5C9B35CB706A}" srcOrd="8" destOrd="0" presId="urn:microsoft.com/office/officeart/2005/8/layout/vProcess5"/>
    <dgm:cxn modelId="{C040C13A-3913-4EF6-A7AD-05492B5EE1AC}" type="presParOf" srcId="{BE1F4872-52A3-45F1-B535-18F38C352050}" destId="{34693136-B0E8-40A9-A0AF-56A0FACE83A9}" srcOrd="9" destOrd="0" presId="urn:microsoft.com/office/officeart/2005/8/layout/vProcess5"/>
    <dgm:cxn modelId="{976E74F3-FD1A-4F10-947B-2E22866AEB43}" type="presParOf" srcId="{BE1F4872-52A3-45F1-B535-18F38C352050}" destId="{80005920-1A16-44D6-987F-7DADDBA19FA5}" srcOrd="10" destOrd="0" presId="urn:microsoft.com/office/officeart/2005/8/layout/vProcess5"/>
    <dgm:cxn modelId="{F8FC39E8-6B99-476F-9645-5B6A1806351F}" type="presParOf" srcId="{BE1F4872-52A3-45F1-B535-18F38C352050}" destId="{95DAC846-7CDE-4796-86AA-7A6539063978}" srcOrd="11" destOrd="0" presId="urn:microsoft.com/office/officeart/2005/8/layout/vProcess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2731520-CE75-4AF2-BF40-DAE713E3C467}"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DF07DFB6-E26A-4484-8449-D1199CA8C5B0}">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Гибкость</a:t>
          </a:r>
        </a:p>
      </dgm:t>
    </dgm:pt>
    <dgm:pt modelId="{115FA8B4-E204-44A6-A6E1-A96F59C8014D}" type="parTrans" cxnId="{DF05E340-0F5D-4169-9454-446E5BB1D14C}">
      <dgm:prSet/>
      <dgm:spPr/>
      <dgm:t>
        <a:bodyPr/>
        <a:lstStyle/>
        <a:p>
          <a:endParaRPr lang="ru-RU"/>
        </a:p>
      </dgm:t>
    </dgm:pt>
    <dgm:pt modelId="{A7E98835-5035-45E5-8ED9-EE9D1945E77F}" type="sibTrans" cxnId="{DF05E340-0F5D-4169-9454-446E5BB1D14C}">
      <dgm:prSet/>
      <dgm:spPr/>
      <dgm:t>
        <a:bodyPr/>
        <a:lstStyle/>
        <a:p>
          <a:endParaRPr lang="ru-RU"/>
        </a:p>
      </dgm:t>
    </dgm:pt>
    <dgm:pt modelId="{2E0AA4B0-652B-4739-925F-8276BEBEA327}">
      <dgm:prSet phldrT="[Текст]"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легкость приспособления продукта в системе обслуживания к другому типу потребителя</a:t>
          </a:r>
        </a:p>
      </dgm:t>
    </dgm:pt>
    <dgm:pt modelId="{322ED30B-ACF1-4830-888D-190B4920813D}" type="parTrans" cxnId="{95131832-9AC3-4F4F-838A-CC57A0BEA0CF}">
      <dgm:prSet/>
      <dgm:spPr/>
      <dgm:t>
        <a:bodyPr/>
        <a:lstStyle/>
        <a:p>
          <a:endParaRPr lang="ru-RU"/>
        </a:p>
      </dgm:t>
    </dgm:pt>
    <dgm:pt modelId="{58F19751-54B0-4AC1-AF82-EB89144CFFE3}" type="sibTrans" cxnId="{95131832-9AC3-4F4F-838A-CC57A0BEA0CF}">
      <dgm:prSet/>
      <dgm:spPr/>
      <dgm:t>
        <a:bodyPr/>
        <a:lstStyle/>
        <a:p>
          <a:endParaRPr lang="ru-RU"/>
        </a:p>
      </dgm:t>
    </dgm:pt>
    <dgm:pt modelId="{DE183345-79A8-40C5-963E-4CD6568845A9}">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Надежность</a:t>
          </a:r>
        </a:p>
      </dgm:t>
    </dgm:pt>
    <dgm:pt modelId="{84175026-F958-4920-B219-75D93F7EC210}" type="parTrans" cxnId="{D122844F-2ECF-4BD1-84E6-5E3BB097A288}">
      <dgm:prSet/>
      <dgm:spPr/>
      <dgm:t>
        <a:bodyPr/>
        <a:lstStyle/>
        <a:p>
          <a:endParaRPr lang="ru-RU"/>
        </a:p>
      </dgm:t>
    </dgm:pt>
    <dgm:pt modelId="{3229ED83-F57D-407D-B93D-09F70A9B4091}" type="sibTrans" cxnId="{D122844F-2ECF-4BD1-84E6-5E3BB097A288}">
      <dgm:prSet/>
      <dgm:spPr/>
      <dgm:t>
        <a:bodyPr/>
        <a:lstStyle/>
        <a:p>
          <a:endParaRPr lang="ru-RU"/>
        </a:p>
      </dgm:t>
    </dgm:pt>
    <dgm:pt modelId="{109935E5-E401-4D3C-AE78-CD1821827354}">
      <dgm:prSet phldrT="[Текст]"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соответствие ожидаемого содержания туристского продукта фактическому, достоверность рекламной информации</a:t>
          </a:r>
        </a:p>
      </dgm:t>
    </dgm:pt>
    <dgm:pt modelId="{9F89758E-ACC2-4A15-8E23-72F225620052}" type="parTrans" cxnId="{BAF52770-0C09-46B1-B300-C9B229B8C37A}">
      <dgm:prSet/>
      <dgm:spPr/>
      <dgm:t>
        <a:bodyPr/>
        <a:lstStyle/>
        <a:p>
          <a:endParaRPr lang="ru-RU"/>
        </a:p>
      </dgm:t>
    </dgm:pt>
    <dgm:pt modelId="{9366486F-531D-4B87-B49C-64C3939A2847}" type="sibTrans" cxnId="{BAF52770-0C09-46B1-B300-C9B229B8C37A}">
      <dgm:prSet/>
      <dgm:spPr/>
      <dgm:t>
        <a:bodyPr/>
        <a:lstStyle/>
        <a:p>
          <a:endParaRPr lang="ru-RU"/>
        </a:p>
      </dgm:t>
    </dgm:pt>
    <dgm:pt modelId="{048FC142-3394-4C2E-B51B-94EFD836A96D}">
      <dgm:prSet phldrT="[Текст]"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Обоснованность</a:t>
          </a:r>
        </a:p>
      </dgm:t>
    </dgm:pt>
    <dgm:pt modelId="{AFF4BDD7-83E5-4CCE-92A4-C7B886EAFE0D}" type="parTrans" cxnId="{6E46E998-871F-4594-8A25-3EA67B1EE0DD}">
      <dgm:prSet/>
      <dgm:spPr/>
      <dgm:t>
        <a:bodyPr/>
        <a:lstStyle/>
        <a:p>
          <a:endParaRPr lang="ru-RU"/>
        </a:p>
      </dgm:t>
    </dgm:pt>
    <dgm:pt modelId="{FC52C962-B2BC-40BD-BDB2-A163962E11DE}" type="sibTrans" cxnId="{6E46E998-871F-4594-8A25-3EA67B1EE0DD}">
      <dgm:prSet/>
      <dgm:spPr/>
      <dgm:t>
        <a:bodyPr/>
        <a:lstStyle/>
        <a:p>
          <a:endParaRPr lang="ru-RU"/>
        </a:p>
      </dgm:t>
    </dgm:pt>
    <dgm:pt modelId="{0AE7C2C4-1350-4097-8B63-5FB3E85D78BE}">
      <dgm:prSet phldrT="[Текст]"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предоставленные услуги должны быть соотнесены с целью путешествия, не быть избыточными и соответствовать потребностям туриста</a:t>
          </a:r>
        </a:p>
      </dgm:t>
    </dgm:pt>
    <dgm:pt modelId="{ADF3D57C-F356-4D6E-8786-DB97820B95AA}" type="parTrans" cxnId="{0B98CC31-67D7-490F-9721-64194C047156}">
      <dgm:prSet/>
      <dgm:spPr/>
      <dgm:t>
        <a:bodyPr/>
        <a:lstStyle/>
        <a:p>
          <a:endParaRPr lang="ru-RU"/>
        </a:p>
      </dgm:t>
    </dgm:pt>
    <dgm:pt modelId="{A6D45B94-C922-4B51-AFFA-51A6E928227F}" type="sibTrans" cxnId="{0B98CC31-67D7-490F-9721-64194C047156}">
      <dgm:prSet/>
      <dgm:spPr/>
      <dgm:t>
        <a:bodyPr/>
        <a:lstStyle/>
        <a:p>
          <a:endParaRPr lang="ru-RU"/>
        </a:p>
      </dgm:t>
    </dgm:pt>
    <dgm:pt modelId="{2BCE60F8-CF5D-4076-8C42-83A70CFD75A9}">
      <dgm:prSet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Полезность</a:t>
          </a:r>
        </a:p>
      </dgm:t>
    </dgm:pt>
    <dgm:pt modelId="{BEA3AAE4-34DF-4D11-A4A0-483253112C4D}" type="parTrans" cxnId="{2C27615D-C35B-4F66-9105-FB97AEF65545}">
      <dgm:prSet/>
      <dgm:spPr/>
      <dgm:t>
        <a:bodyPr/>
        <a:lstStyle/>
        <a:p>
          <a:endParaRPr lang="ru-RU"/>
        </a:p>
      </dgm:t>
    </dgm:pt>
    <dgm:pt modelId="{089CB9D2-3CEA-42DE-9FF0-B5182DE9ECE8}" type="sibTrans" cxnId="{2C27615D-C35B-4F66-9105-FB97AEF65545}">
      <dgm:prSet/>
      <dgm:spPr/>
      <dgm:t>
        <a:bodyPr/>
        <a:lstStyle/>
        <a:p>
          <a:endParaRPr lang="ru-RU"/>
        </a:p>
      </dgm:t>
    </dgm:pt>
    <dgm:pt modelId="{C9A4C97A-BED5-4FD4-9F19-1E0DCB6EF169}">
      <dgm:prSet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способность продукта быть использованным для достижения как одной определенной, так и или комбинированных целей</a:t>
          </a:r>
        </a:p>
      </dgm:t>
    </dgm:pt>
    <dgm:pt modelId="{0243CA8B-198B-48E3-9A67-0B2249AB06AA}" type="parTrans" cxnId="{6E0C68A9-9E8D-4190-B50B-3B118C142CC2}">
      <dgm:prSet/>
      <dgm:spPr/>
      <dgm:t>
        <a:bodyPr/>
        <a:lstStyle/>
        <a:p>
          <a:endParaRPr lang="ru-RU"/>
        </a:p>
      </dgm:t>
    </dgm:pt>
    <dgm:pt modelId="{BEDF69AE-12F6-4C82-A263-193AD405A558}" type="sibTrans" cxnId="{6E0C68A9-9E8D-4190-B50B-3B118C142CC2}">
      <dgm:prSet/>
      <dgm:spPr/>
      <dgm:t>
        <a:bodyPr/>
        <a:lstStyle/>
        <a:p>
          <a:endParaRPr lang="ru-RU"/>
        </a:p>
      </dgm:t>
    </dgm:pt>
    <dgm:pt modelId="{DC3233B6-2259-479D-9507-C94D795C2C63}">
      <dgm:prSet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Простота</a:t>
          </a:r>
        </a:p>
      </dgm:t>
    </dgm:pt>
    <dgm:pt modelId="{BE6B0AEE-4A8D-4478-95D1-A04D26C38C82}" type="parTrans" cxnId="{98FD995B-0365-41D7-8F5C-039D444F4EB3}">
      <dgm:prSet/>
      <dgm:spPr/>
      <dgm:t>
        <a:bodyPr/>
        <a:lstStyle/>
        <a:p>
          <a:endParaRPr lang="ru-RU"/>
        </a:p>
      </dgm:t>
    </dgm:pt>
    <dgm:pt modelId="{DA9828A6-3E2E-434F-A8CE-7709B9360809}" type="sibTrans" cxnId="{98FD995B-0365-41D7-8F5C-039D444F4EB3}">
      <dgm:prSet/>
      <dgm:spPr/>
      <dgm:t>
        <a:bodyPr/>
        <a:lstStyle/>
        <a:p>
          <a:endParaRPr lang="ru-RU"/>
        </a:p>
      </dgm:t>
    </dgm:pt>
    <dgm:pt modelId="{67531532-1D57-4639-9600-E9FC0859B7E8}">
      <dgm:prSet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простота в эксплуатации, что подразумевает минимизацию затрат при поддержании мест пребывания в достойном состоянии</a:t>
          </a:r>
        </a:p>
      </dgm:t>
    </dgm:pt>
    <dgm:pt modelId="{3481130C-EFDC-40F4-A63F-4D93EB6A4753}" type="parTrans" cxnId="{FC8838B2-F47C-46AE-A774-1C08ED82DFF2}">
      <dgm:prSet/>
      <dgm:spPr/>
      <dgm:t>
        <a:bodyPr/>
        <a:lstStyle/>
        <a:p>
          <a:endParaRPr lang="ru-RU"/>
        </a:p>
      </dgm:t>
    </dgm:pt>
    <dgm:pt modelId="{C11C64DB-2297-43E1-AD9E-F88B58A9839C}" type="sibTrans" cxnId="{FC8838B2-F47C-46AE-A774-1C08ED82DFF2}">
      <dgm:prSet/>
      <dgm:spPr/>
      <dgm:t>
        <a:bodyPr/>
        <a:lstStyle/>
        <a:p>
          <a:endParaRPr lang="ru-RU"/>
        </a:p>
      </dgm:t>
    </dgm:pt>
    <dgm:pt modelId="{92AAAE6A-E6A2-4492-9566-072C1D649383}">
      <dgm:prSet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Целостность</a:t>
          </a:r>
        </a:p>
      </dgm:t>
    </dgm:pt>
    <dgm:pt modelId="{01A1BDC9-3E80-457C-9817-B3E82B109D8D}" type="parTrans" cxnId="{6A944167-B4E4-454C-9C3F-6B49DA76DFAC}">
      <dgm:prSet/>
      <dgm:spPr/>
      <dgm:t>
        <a:bodyPr/>
        <a:lstStyle/>
        <a:p>
          <a:endParaRPr lang="ru-RU"/>
        </a:p>
      </dgm:t>
    </dgm:pt>
    <dgm:pt modelId="{0CA4DE79-2855-444C-AE3D-2B033477AEB8}" type="sibTrans" cxnId="{6A944167-B4E4-454C-9C3F-6B49DA76DFAC}">
      <dgm:prSet/>
      <dgm:spPr/>
      <dgm:t>
        <a:bodyPr/>
        <a:lstStyle/>
        <a:p>
          <a:endParaRPr lang="ru-RU"/>
        </a:p>
      </dgm:t>
    </dgm:pt>
    <dgm:pt modelId="{1904C0AD-2967-4464-A457-FF5EEBCA4D2C}">
      <dgm:prSet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способность продукта в полном объеме удовлетворять потребности туриста</a:t>
          </a:r>
        </a:p>
      </dgm:t>
    </dgm:pt>
    <dgm:pt modelId="{9C47DDF8-9901-4483-B260-4088572B9004}" type="parTrans" cxnId="{2F6B1AD8-5384-441E-8EF2-E729333E90E5}">
      <dgm:prSet/>
      <dgm:spPr/>
      <dgm:t>
        <a:bodyPr/>
        <a:lstStyle/>
        <a:p>
          <a:endParaRPr lang="ru-RU"/>
        </a:p>
      </dgm:t>
    </dgm:pt>
    <dgm:pt modelId="{99526F0A-E3B0-43C4-AC32-D51D3DA3625F}" type="sibTrans" cxnId="{2F6B1AD8-5384-441E-8EF2-E729333E90E5}">
      <dgm:prSet/>
      <dgm:spPr/>
      <dgm:t>
        <a:bodyPr/>
        <a:lstStyle/>
        <a:p>
          <a:endParaRPr lang="ru-RU"/>
        </a:p>
      </dgm:t>
    </dgm:pt>
    <dgm:pt modelId="{D752330F-5BF9-43B2-93F3-8FBA2F15FB34}">
      <dgm:prSet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Эффективность</a:t>
          </a:r>
        </a:p>
      </dgm:t>
    </dgm:pt>
    <dgm:pt modelId="{FC63F9E6-082B-424A-B665-89CB702B3C3B}" type="parTrans" cxnId="{5F3F88A7-E82A-46DB-93B9-22D7CC420642}">
      <dgm:prSet/>
      <dgm:spPr/>
      <dgm:t>
        <a:bodyPr/>
        <a:lstStyle/>
        <a:p>
          <a:endParaRPr lang="ru-RU"/>
        </a:p>
      </dgm:t>
    </dgm:pt>
    <dgm:pt modelId="{FCEEB59D-4A9C-4B55-97F9-3609E0F0EE40}" type="sibTrans" cxnId="{5F3F88A7-E82A-46DB-93B9-22D7CC420642}">
      <dgm:prSet/>
      <dgm:spPr/>
      <dgm:t>
        <a:bodyPr/>
        <a:lstStyle/>
        <a:p>
          <a:endParaRPr lang="ru-RU"/>
        </a:p>
      </dgm:t>
    </dgm:pt>
    <dgm:pt modelId="{A014CF92-5776-4E6A-B9AA-66EFFF20D713}">
      <dgm:prSet custT="1"/>
      <dgm:spPr>
        <a:solidFill>
          <a:schemeClr val="bg1"/>
        </a:solidFill>
        <a:ln>
          <a:solidFill>
            <a:schemeClr val="tx1"/>
          </a:solidFill>
        </a:ln>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достижение наилучшего результата при разумных расходах со стороны туриста</a:t>
          </a:r>
        </a:p>
      </dgm:t>
    </dgm:pt>
    <dgm:pt modelId="{7D7D0AFF-5F22-47B9-943B-4F3545DAE372}" type="parTrans" cxnId="{77BC44F5-D57A-43FB-B2CA-29B062449B51}">
      <dgm:prSet/>
      <dgm:spPr/>
      <dgm:t>
        <a:bodyPr/>
        <a:lstStyle/>
        <a:p>
          <a:endParaRPr lang="ru-RU"/>
        </a:p>
      </dgm:t>
    </dgm:pt>
    <dgm:pt modelId="{A692DDCE-CEA2-48F8-81B8-1FA1B0615231}" type="sibTrans" cxnId="{77BC44F5-D57A-43FB-B2CA-29B062449B51}">
      <dgm:prSet/>
      <dgm:spPr/>
      <dgm:t>
        <a:bodyPr/>
        <a:lstStyle/>
        <a:p>
          <a:endParaRPr lang="ru-RU"/>
        </a:p>
      </dgm:t>
    </dgm:pt>
    <dgm:pt modelId="{A01E7C3A-FD45-4173-A3F7-8F940185BA53}">
      <dgm:prSet custT="1"/>
      <dgm:spPr>
        <a:solidFill>
          <a:schemeClr val="bg1"/>
        </a:solidFill>
        <a:ln>
          <a:solidFill>
            <a:schemeClr val="tx1"/>
          </a:solidFill>
        </a:ln>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Ясность</a:t>
          </a:r>
        </a:p>
      </dgm:t>
    </dgm:pt>
    <dgm:pt modelId="{B81C1209-1E0B-4984-BC01-C3C34B49D02A}" type="parTrans" cxnId="{0F9E1953-751E-4B56-9163-7639CD2A2111}">
      <dgm:prSet/>
      <dgm:spPr/>
      <dgm:t>
        <a:bodyPr/>
        <a:lstStyle/>
        <a:p>
          <a:endParaRPr lang="ru-RU"/>
        </a:p>
      </dgm:t>
    </dgm:pt>
    <dgm:pt modelId="{B7A605E5-69AE-4B49-A0D0-7CFC393F5BFE}" type="sibTrans" cxnId="{0F9E1953-751E-4B56-9163-7639CD2A2111}">
      <dgm:prSet/>
      <dgm:spPr/>
      <dgm:t>
        <a:bodyPr/>
        <a:lstStyle/>
        <a:p>
          <a:endParaRPr lang="ru-RU"/>
        </a:p>
      </dgm:t>
    </dgm:pt>
    <dgm:pt modelId="{1A9E8B8F-3C27-4B83-8994-10D03F2A80C2}">
      <dgm:prSet custT="1"/>
      <dgm:spPr>
        <a:solidFill>
          <a:schemeClr val="bg1"/>
        </a:solidFill>
        <a:ln>
          <a:solidFill>
            <a:schemeClr val="tx1"/>
          </a:solidFill>
        </a:ln>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условия использования продукта должны быть понятны как туристу, так и персоналу, занятому его обслуживанием</a:t>
          </a:r>
        </a:p>
      </dgm:t>
    </dgm:pt>
    <dgm:pt modelId="{AFFA0F0E-5C1F-474F-9DED-123A025D65FE}" type="parTrans" cxnId="{620816A1-0479-4503-B269-D199966D0BAB}">
      <dgm:prSet/>
      <dgm:spPr/>
      <dgm:t>
        <a:bodyPr/>
        <a:lstStyle/>
        <a:p>
          <a:endParaRPr lang="ru-RU"/>
        </a:p>
      </dgm:t>
    </dgm:pt>
    <dgm:pt modelId="{6EBDCF7F-414F-4983-92D4-2AAB09E125A5}" type="sibTrans" cxnId="{620816A1-0479-4503-B269-D199966D0BAB}">
      <dgm:prSet/>
      <dgm:spPr/>
      <dgm:t>
        <a:bodyPr/>
        <a:lstStyle/>
        <a:p>
          <a:endParaRPr lang="ru-RU"/>
        </a:p>
      </dgm:t>
    </dgm:pt>
    <dgm:pt modelId="{2AC3E989-821F-4FBE-963E-0B79039A777E}" type="pres">
      <dgm:prSet presAssocID="{92731520-CE75-4AF2-BF40-DAE713E3C467}" presName="Name0" presStyleCnt="0">
        <dgm:presLayoutVars>
          <dgm:dir/>
          <dgm:animLvl val="lvl"/>
          <dgm:resizeHandles val="exact"/>
        </dgm:presLayoutVars>
      </dgm:prSet>
      <dgm:spPr/>
    </dgm:pt>
    <dgm:pt modelId="{D94E6151-EC0E-4753-8384-10C95449EF37}" type="pres">
      <dgm:prSet presAssocID="{DF07DFB6-E26A-4484-8449-D1199CA8C5B0}" presName="linNode" presStyleCnt="0"/>
      <dgm:spPr/>
    </dgm:pt>
    <dgm:pt modelId="{DCE77F63-0FD9-466D-976B-2823D241F4BF}" type="pres">
      <dgm:prSet presAssocID="{DF07DFB6-E26A-4484-8449-D1199CA8C5B0}" presName="parentText" presStyleLbl="node1" presStyleIdx="0" presStyleCnt="8">
        <dgm:presLayoutVars>
          <dgm:chMax val="1"/>
          <dgm:bulletEnabled val="1"/>
        </dgm:presLayoutVars>
      </dgm:prSet>
      <dgm:spPr/>
    </dgm:pt>
    <dgm:pt modelId="{CCEB1E30-16CA-411F-8BC5-A2D0085D8827}" type="pres">
      <dgm:prSet presAssocID="{DF07DFB6-E26A-4484-8449-D1199CA8C5B0}" presName="descendantText" presStyleLbl="alignAccFollowNode1" presStyleIdx="0" presStyleCnt="8">
        <dgm:presLayoutVars>
          <dgm:bulletEnabled val="1"/>
        </dgm:presLayoutVars>
      </dgm:prSet>
      <dgm:spPr/>
    </dgm:pt>
    <dgm:pt modelId="{FA9A2E42-B9E1-4E77-AB2B-6F4CC0118E04}" type="pres">
      <dgm:prSet presAssocID="{A7E98835-5035-45E5-8ED9-EE9D1945E77F}" presName="sp" presStyleCnt="0"/>
      <dgm:spPr/>
    </dgm:pt>
    <dgm:pt modelId="{C8EDA82B-FE52-4926-A422-D13E0EDB10F8}" type="pres">
      <dgm:prSet presAssocID="{DE183345-79A8-40C5-963E-4CD6568845A9}" presName="linNode" presStyleCnt="0"/>
      <dgm:spPr/>
    </dgm:pt>
    <dgm:pt modelId="{08C3D1C4-4B44-4448-80EB-9CFC3CCB78B2}" type="pres">
      <dgm:prSet presAssocID="{DE183345-79A8-40C5-963E-4CD6568845A9}" presName="parentText" presStyleLbl="node1" presStyleIdx="1" presStyleCnt="8">
        <dgm:presLayoutVars>
          <dgm:chMax val="1"/>
          <dgm:bulletEnabled val="1"/>
        </dgm:presLayoutVars>
      </dgm:prSet>
      <dgm:spPr/>
    </dgm:pt>
    <dgm:pt modelId="{15F67A1A-3A4F-4F4A-8718-D0D3768EC8F4}" type="pres">
      <dgm:prSet presAssocID="{DE183345-79A8-40C5-963E-4CD6568845A9}" presName="descendantText" presStyleLbl="alignAccFollowNode1" presStyleIdx="1" presStyleCnt="8">
        <dgm:presLayoutVars>
          <dgm:bulletEnabled val="1"/>
        </dgm:presLayoutVars>
      </dgm:prSet>
      <dgm:spPr/>
    </dgm:pt>
    <dgm:pt modelId="{3F965722-0EE0-493D-B21C-C9DF26713D2E}" type="pres">
      <dgm:prSet presAssocID="{3229ED83-F57D-407D-B93D-09F70A9B4091}" presName="sp" presStyleCnt="0"/>
      <dgm:spPr/>
    </dgm:pt>
    <dgm:pt modelId="{3B3996C9-86F3-4469-8229-425262F6DE3F}" type="pres">
      <dgm:prSet presAssocID="{048FC142-3394-4C2E-B51B-94EFD836A96D}" presName="linNode" presStyleCnt="0"/>
      <dgm:spPr/>
    </dgm:pt>
    <dgm:pt modelId="{DF09A66D-FA81-48A6-BD23-A0D57DFB2231}" type="pres">
      <dgm:prSet presAssocID="{048FC142-3394-4C2E-B51B-94EFD836A96D}" presName="parentText" presStyleLbl="node1" presStyleIdx="2" presStyleCnt="8">
        <dgm:presLayoutVars>
          <dgm:chMax val="1"/>
          <dgm:bulletEnabled val="1"/>
        </dgm:presLayoutVars>
      </dgm:prSet>
      <dgm:spPr/>
    </dgm:pt>
    <dgm:pt modelId="{2743D2FE-287D-4978-81E5-6A5401FEE079}" type="pres">
      <dgm:prSet presAssocID="{048FC142-3394-4C2E-B51B-94EFD836A96D}" presName="descendantText" presStyleLbl="alignAccFollowNode1" presStyleIdx="2" presStyleCnt="8">
        <dgm:presLayoutVars>
          <dgm:bulletEnabled val="1"/>
        </dgm:presLayoutVars>
      </dgm:prSet>
      <dgm:spPr/>
    </dgm:pt>
    <dgm:pt modelId="{15254076-BC39-446B-9CE1-2E3C1B6F6347}" type="pres">
      <dgm:prSet presAssocID="{FC52C962-B2BC-40BD-BDB2-A163962E11DE}" presName="sp" presStyleCnt="0"/>
      <dgm:spPr/>
    </dgm:pt>
    <dgm:pt modelId="{49A399DB-6DEA-405F-95EE-F3556D23B53A}" type="pres">
      <dgm:prSet presAssocID="{2BCE60F8-CF5D-4076-8C42-83A70CFD75A9}" presName="linNode" presStyleCnt="0"/>
      <dgm:spPr/>
    </dgm:pt>
    <dgm:pt modelId="{4A2816CB-6576-4E83-AF7D-D58A958B816D}" type="pres">
      <dgm:prSet presAssocID="{2BCE60F8-CF5D-4076-8C42-83A70CFD75A9}" presName="parentText" presStyleLbl="node1" presStyleIdx="3" presStyleCnt="8">
        <dgm:presLayoutVars>
          <dgm:chMax val="1"/>
          <dgm:bulletEnabled val="1"/>
        </dgm:presLayoutVars>
      </dgm:prSet>
      <dgm:spPr/>
    </dgm:pt>
    <dgm:pt modelId="{6CC0AC90-6916-48F1-89FB-5E75A9A8C794}" type="pres">
      <dgm:prSet presAssocID="{2BCE60F8-CF5D-4076-8C42-83A70CFD75A9}" presName="descendantText" presStyleLbl="alignAccFollowNode1" presStyleIdx="3" presStyleCnt="8">
        <dgm:presLayoutVars>
          <dgm:bulletEnabled val="1"/>
        </dgm:presLayoutVars>
      </dgm:prSet>
      <dgm:spPr/>
    </dgm:pt>
    <dgm:pt modelId="{D3BFBAB3-3099-40A9-ACC5-7AF1DB7E86DE}" type="pres">
      <dgm:prSet presAssocID="{089CB9D2-3CEA-42DE-9FF0-B5182DE9ECE8}" presName="sp" presStyleCnt="0"/>
      <dgm:spPr/>
    </dgm:pt>
    <dgm:pt modelId="{2521B763-7E8E-44FE-98B9-5EC389A1322A}" type="pres">
      <dgm:prSet presAssocID="{DC3233B6-2259-479D-9507-C94D795C2C63}" presName="linNode" presStyleCnt="0"/>
      <dgm:spPr/>
    </dgm:pt>
    <dgm:pt modelId="{814FE237-B0D0-41E1-885D-D3B5AC19DA19}" type="pres">
      <dgm:prSet presAssocID="{DC3233B6-2259-479D-9507-C94D795C2C63}" presName="parentText" presStyleLbl="node1" presStyleIdx="4" presStyleCnt="8">
        <dgm:presLayoutVars>
          <dgm:chMax val="1"/>
          <dgm:bulletEnabled val="1"/>
        </dgm:presLayoutVars>
      </dgm:prSet>
      <dgm:spPr/>
    </dgm:pt>
    <dgm:pt modelId="{CCCAD5E9-3AF7-4E67-A017-63DD150436AB}" type="pres">
      <dgm:prSet presAssocID="{DC3233B6-2259-479D-9507-C94D795C2C63}" presName="descendantText" presStyleLbl="alignAccFollowNode1" presStyleIdx="4" presStyleCnt="8">
        <dgm:presLayoutVars>
          <dgm:bulletEnabled val="1"/>
        </dgm:presLayoutVars>
      </dgm:prSet>
      <dgm:spPr/>
    </dgm:pt>
    <dgm:pt modelId="{BD397BF4-8C3F-4A37-918A-48F410640A9A}" type="pres">
      <dgm:prSet presAssocID="{DA9828A6-3E2E-434F-A8CE-7709B9360809}" presName="sp" presStyleCnt="0"/>
      <dgm:spPr/>
    </dgm:pt>
    <dgm:pt modelId="{21665B6A-AC50-4139-B775-D1C4FCA95AF1}" type="pres">
      <dgm:prSet presAssocID="{92AAAE6A-E6A2-4492-9566-072C1D649383}" presName="linNode" presStyleCnt="0"/>
      <dgm:spPr/>
    </dgm:pt>
    <dgm:pt modelId="{62B90F74-2CF4-45CE-B0BB-8E2D1D70DCA6}" type="pres">
      <dgm:prSet presAssocID="{92AAAE6A-E6A2-4492-9566-072C1D649383}" presName="parentText" presStyleLbl="node1" presStyleIdx="5" presStyleCnt="8">
        <dgm:presLayoutVars>
          <dgm:chMax val="1"/>
          <dgm:bulletEnabled val="1"/>
        </dgm:presLayoutVars>
      </dgm:prSet>
      <dgm:spPr/>
    </dgm:pt>
    <dgm:pt modelId="{E4BA566E-7F8E-4A36-9D1E-A40BA44F0CFB}" type="pres">
      <dgm:prSet presAssocID="{92AAAE6A-E6A2-4492-9566-072C1D649383}" presName="descendantText" presStyleLbl="alignAccFollowNode1" presStyleIdx="5" presStyleCnt="8">
        <dgm:presLayoutVars>
          <dgm:bulletEnabled val="1"/>
        </dgm:presLayoutVars>
      </dgm:prSet>
      <dgm:spPr/>
    </dgm:pt>
    <dgm:pt modelId="{7830379F-BECD-41BC-B2A0-C0C4B38F81EA}" type="pres">
      <dgm:prSet presAssocID="{0CA4DE79-2855-444C-AE3D-2B033477AEB8}" presName="sp" presStyleCnt="0"/>
      <dgm:spPr/>
    </dgm:pt>
    <dgm:pt modelId="{5B447F6F-D27A-466A-9038-F0C8682DA4A2}" type="pres">
      <dgm:prSet presAssocID="{D752330F-5BF9-43B2-93F3-8FBA2F15FB34}" presName="linNode" presStyleCnt="0"/>
      <dgm:spPr/>
    </dgm:pt>
    <dgm:pt modelId="{4217F522-4C7A-49B1-8ECB-CC057399125F}" type="pres">
      <dgm:prSet presAssocID="{D752330F-5BF9-43B2-93F3-8FBA2F15FB34}" presName="parentText" presStyleLbl="node1" presStyleIdx="6" presStyleCnt="8">
        <dgm:presLayoutVars>
          <dgm:chMax val="1"/>
          <dgm:bulletEnabled val="1"/>
        </dgm:presLayoutVars>
      </dgm:prSet>
      <dgm:spPr/>
    </dgm:pt>
    <dgm:pt modelId="{F13D33AC-05A5-4402-B754-24BB96801B40}" type="pres">
      <dgm:prSet presAssocID="{D752330F-5BF9-43B2-93F3-8FBA2F15FB34}" presName="descendantText" presStyleLbl="alignAccFollowNode1" presStyleIdx="6" presStyleCnt="8">
        <dgm:presLayoutVars>
          <dgm:bulletEnabled val="1"/>
        </dgm:presLayoutVars>
      </dgm:prSet>
      <dgm:spPr/>
    </dgm:pt>
    <dgm:pt modelId="{55AD82F9-6ED3-4DB6-8E14-245AD9335A24}" type="pres">
      <dgm:prSet presAssocID="{FCEEB59D-4A9C-4B55-97F9-3609E0F0EE40}" presName="sp" presStyleCnt="0"/>
      <dgm:spPr/>
    </dgm:pt>
    <dgm:pt modelId="{BCEFFF60-5C2C-4CBF-8C9E-2178F504DBBA}" type="pres">
      <dgm:prSet presAssocID="{A01E7C3A-FD45-4173-A3F7-8F940185BA53}" presName="linNode" presStyleCnt="0"/>
      <dgm:spPr/>
    </dgm:pt>
    <dgm:pt modelId="{4C13AE96-67ED-4C3B-BD1D-E7389F5CCDE1}" type="pres">
      <dgm:prSet presAssocID="{A01E7C3A-FD45-4173-A3F7-8F940185BA53}" presName="parentText" presStyleLbl="node1" presStyleIdx="7" presStyleCnt="8">
        <dgm:presLayoutVars>
          <dgm:chMax val="1"/>
          <dgm:bulletEnabled val="1"/>
        </dgm:presLayoutVars>
      </dgm:prSet>
      <dgm:spPr/>
    </dgm:pt>
    <dgm:pt modelId="{2C3DD745-FA98-4BD7-89A9-E2C98480B049}" type="pres">
      <dgm:prSet presAssocID="{A01E7C3A-FD45-4173-A3F7-8F940185BA53}" presName="descendantText" presStyleLbl="alignAccFollowNode1" presStyleIdx="7" presStyleCnt="8">
        <dgm:presLayoutVars>
          <dgm:bulletEnabled val="1"/>
        </dgm:presLayoutVars>
      </dgm:prSet>
      <dgm:spPr/>
    </dgm:pt>
  </dgm:ptLst>
  <dgm:cxnLst>
    <dgm:cxn modelId="{D7886906-FE6A-4C6F-B7CF-6F55B222868D}" type="presOf" srcId="{2E0AA4B0-652B-4739-925F-8276BEBEA327}" destId="{CCEB1E30-16CA-411F-8BC5-A2D0085D8827}" srcOrd="0" destOrd="0" presId="urn:microsoft.com/office/officeart/2005/8/layout/vList5"/>
    <dgm:cxn modelId="{0B98CC31-67D7-490F-9721-64194C047156}" srcId="{048FC142-3394-4C2E-B51B-94EFD836A96D}" destId="{0AE7C2C4-1350-4097-8B63-5FB3E85D78BE}" srcOrd="0" destOrd="0" parTransId="{ADF3D57C-F356-4D6E-8786-DB97820B95AA}" sibTransId="{A6D45B94-C922-4B51-AFFA-51A6E928227F}"/>
    <dgm:cxn modelId="{95131832-9AC3-4F4F-838A-CC57A0BEA0CF}" srcId="{DF07DFB6-E26A-4484-8449-D1199CA8C5B0}" destId="{2E0AA4B0-652B-4739-925F-8276BEBEA327}" srcOrd="0" destOrd="0" parTransId="{322ED30B-ACF1-4830-888D-190B4920813D}" sibTransId="{58F19751-54B0-4AC1-AF82-EB89144CFFE3}"/>
    <dgm:cxn modelId="{DF05E340-0F5D-4169-9454-446E5BB1D14C}" srcId="{92731520-CE75-4AF2-BF40-DAE713E3C467}" destId="{DF07DFB6-E26A-4484-8449-D1199CA8C5B0}" srcOrd="0" destOrd="0" parTransId="{115FA8B4-E204-44A6-A6E1-A96F59C8014D}" sibTransId="{A7E98835-5035-45E5-8ED9-EE9D1945E77F}"/>
    <dgm:cxn modelId="{98FD995B-0365-41D7-8F5C-039D444F4EB3}" srcId="{92731520-CE75-4AF2-BF40-DAE713E3C467}" destId="{DC3233B6-2259-479D-9507-C94D795C2C63}" srcOrd="4" destOrd="0" parTransId="{BE6B0AEE-4A8D-4478-95D1-A04D26C38C82}" sibTransId="{DA9828A6-3E2E-434F-A8CE-7709B9360809}"/>
    <dgm:cxn modelId="{2C27615D-C35B-4F66-9105-FB97AEF65545}" srcId="{92731520-CE75-4AF2-BF40-DAE713E3C467}" destId="{2BCE60F8-CF5D-4076-8C42-83A70CFD75A9}" srcOrd="3" destOrd="0" parTransId="{BEA3AAE4-34DF-4D11-A4A0-483253112C4D}" sibTransId="{089CB9D2-3CEA-42DE-9FF0-B5182DE9ECE8}"/>
    <dgm:cxn modelId="{61DD1461-C228-4381-A714-7D255DD8A4C5}" type="presOf" srcId="{92AAAE6A-E6A2-4492-9566-072C1D649383}" destId="{62B90F74-2CF4-45CE-B0BB-8E2D1D70DCA6}" srcOrd="0" destOrd="0" presId="urn:microsoft.com/office/officeart/2005/8/layout/vList5"/>
    <dgm:cxn modelId="{714DCB65-ECAA-4F48-99C2-CDDBCBBCED52}" type="presOf" srcId="{1A9E8B8F-3C27-4B83-8994-10D03F2A80C2}" destId="{2C3DD745-FA98-4BD7-89A9-E2C98480B049}" srcOrd="0" destOrd="0" presId="urn:microsoft.com/office/officeart/2005/8/layout/vList5"/>
    <dgm:cxn modelId="{6A944167-B4E4-454C-9C3F-6B49DA76DFAC}" srcId="{92731520-CE75-4AF2-BF40-DAE713E3C467}" destId="{92AAAE6A-E6A2-4492-9566-072C1D649383}" srcOrd="5" destOrd="0" parTransId="{01A1BDC9-3E80-457C-9817-B3E82B109D8D}" sibTransId="{0CA4DE79-2855-444C-AE3D-2B033477AEB8}"/>
    <dgm:cxn modelId="{C461974C-FC72-42E3-AB8E-D8514B085975}" type="presOf" srcId="{67531532-1D57-4639-9600-E9FC0859B7E8}" destId="{CCCAD5E9-3AF7-4E67-A017-63DD150436AB}" srcOrd="0" destOrd="0" presId="urn:microsoft.com/office/officeart/2005/8/layout/vList5"/>
    <dgm:cxn modelId="{C876116E-CCD7-49DA-A3CE-B09F6A98BFA7}" type="presOf" srcId="{048FC142-3394-4C2E-B51B-94EFD836A96D}" destId="{DF09A66D-FA81-48A6-BD23-A0D57DFB2231}" srcOrd="0" destOrd="0" presId="urn:microsoft.com/office/officeart/2005/8/layout/vList5"/>
    <dgm:cxn modelId="{C0BA774F-D02D-4B04-8BCB-BA64B4E41DBB}" type="presOf" srcId="{DE183345-79A8-40C5-963E-4CD6568845A9}" destId="{08C3D1C4-4B44-4448-80EB-9CFC3CCB78B2}" srcOrd="0" destOrd="0" presId="urn:microsoft.com/office/officeart/2005/8/layout/vList5"/>
    <dgm:cxn modelId="{D122844F-2ECF-4BD1-84E6-5E3BB097A288}" srcId="{92731520-CE75-4AF2-BF40-DAE713E3C467}" destId="{DE183345-79A8-40C5-963E-4CD6568845A9}" srcOrd="1" destOrd="0" parTransId="{84175026-F958-4920-B219-75D93F7EC210}" sibTransId="{3229ED83-F57D-407D-B93D-09F70A9B4091}"/>
    <dgm:cxn modelId="{BAF52770-0C09-46B1-B300-C9B229B8C37A}" srcId="{DE183345-79A8-40C5-963E-4CD6568845A9}" destId="{109935E5-E401-4D3C-AE78-CD1821827354}" srcOrd="0" destOrd="0" parTransId="{9F89758E-ACC2-4A15-8E23-72F225620052}" sibTransId="{9366486F-531D-4B87-B49C-64C3939A2847}"/>
    <dgm:cxn modelId="{1B566E52-93E5-474A-850D-0DD73255BFAB}" type="presOf" srcId="{2BCE60F8-CF5D-4076-8C42-83A70CFD75A9}" destId="{4A2816CB-6576-4E83-AF7D-D58A958B816D}" srcOrd="0" destOrd="0" presId="urn:microsoft.com/office/officeart/2005/8/layout/vList5"/>
    <dgm:cxn modelId="{E6700C73-86AE-4DC3-9229-3DA5823E0DB3}" type="presOf" srcId="{1904C0AD-2967-4464-A457-FF5EEBCA4D2C}" destId="{E4BA566E-7F8E-4A36-9D1E-A40BA44F0CFB}" srcOrd="0" destOrd="0" presId="urn:microsoft.com/office/officeart/2005/8/layout/vList5"/>
    <dgm:cxn modelId="{0F9E1953-751E-4B56-9163-7639CD2A2111}" srcId="{92731520-CE75-4AF2-BF40-DAE713E3C467}" destId="{A01E7C3A-FD45-4173-A3F7-8F940185BA53}" srcOrd="7" destOrd="0" parTransId="{B81C1209-1E0B-4984-BC01-C3C34B49D02A}" sibTransId="{B7A605E5-69AE-4B49-A0D0-7CFC393F5BFE}"/>
    <dgm:cxn modelId="{E2AB9B75-328C-4FE8-A81B-9C57D5E2E5CD}" type="presOf" srcId="{DF07DFB6-E26A-4484-8449-D1199CA8C5B0}" destId="{DCE77F63-0FD9-466D-976B-2823D241F4BF}" srcOrd="0" destOrd="0" presId="urn:microsoft.com/office/officeart/2005/8/layout/vList5"/>
    <dgm:cxn modelId="{A1CB127A-CE93-4314-AF4B-66DC99820F9A}" type="presOf" srcId="{0AE7C2C4-1350-4097-8B63-5FB3E85D78BE}" destId="{2743D2FE-287D-4978-81E5-6A5401FEE079}" srcOrd="0" destOrd="0" presId="urn:microsoft.com/office/officeart/2005/8/layout/vList5"/>
    <dgm:cxn modelId="{6512B494-A61E-437F-8EC2-F5313F7FE7A1}" type="presOf" srcId="{C9A4C97A-BED5-4FD4-9F19-1E0DCB6EF169}" destId="{6CC0AC90-6916-48F1-89FB-5E75A9A8C794}" srcOrd="0" destOrd="0" presId="urn:microsoft.com/office/officeart/2005/8/layout/vList5"/>
    <dgm:cxn modelId="{6E46E998-871F-4594-8A25-3EA67B1EE0DD}" srcId="{92731520-CE75-4AF2-BF40-DAE713E3C467}" destId="{048FC142-3394-4C2E-B51B-94EFD836A96D}" srcOrd="2" destOrd="0" parTransId="{AFF4BDD7-83E5-4CCE-92A4-C7B886EAFE0D}" sibTransId="{FC52C962-B2BC-40BD-BDB2-A163962E11DE}"/>
    <dgm:cxn modelId="{620816A1-0479-4503-B269-D199966D0BAB}" srcId="{A01E7C3A-FD45-4173-A3F7-8F940185BA53}" destId="{1A9E8B8F-3C27-4B83-8994-10D03F2A80C2}" srcOrd="0" destOrd="0" parTransId="{AFFA0F0E-5C1F-474F-9DED-123A025D65FE}" sibTransId="{6EBDCF7F-414F-4983-92D4-2AAB09E125A5}"/>
    <dgm:cxn modelId="{5F3F88A7-E82A-46DB-93B9-22D7CC420642}" srcId="{92731520-CE75-4AF2-BF40-DAE713E3C467}" destId="{D752330F-5BF9-43B2-93F3-8FBA2F15FB34}" srcOrd="6" destOrd="0" parTransId="{FC63F9E6-082B-424A-B665-89CB702B3C3B}" sibTransId="{FCEEB59D-4A9C-4B55-97F9-3609E0F0EE40}"/>
    <dgm:cxn modelId="{6E0C68A9-9E8D-4190-B50B-3B118C142CC2}" srcId="{2BCE60F8-CF5D-4076-8C42-83A70CFD75A9}" destId="{C9A4C97A-BED5-4FD4-9F19-1E0DCB6EF169}" srcOrd="0" destOrd="0" parTransId="{0243CA8B-198B-48E3-9A67-0B2249AB06AA}" sibTransId="{BEDF69AE-12F6-4C82-A263-193AD405A558}"/>
    <dgm:cxn modelId="{B08387AF-87C4-4B5B-B9A0-73046D8FCEE0}" type="presOf" srcId="{109935E5-E401-4D3C-AE78-CD1821827354}" destId="{15F67A1A-3A4F-4F4A-8718-D0D3768EC8F4}" srcOrd="0" destOrd="0" presId="urn:microsoft.com/office/officeart/2005/8/layout/vList5"/>
    <dgm:cxn modelId="{FC8838B2-F47C-46AE-A774-1C08ED82DFF2}" srcId="{DC3233B6-2259-479D-9507-C94D795C2C63}" destId="{67531532-1D57-4639-9600-E9FC0859B7E8}" srcOrd="0" destOrd="0" parTransId="{3481130C-EFDC-40F4-A63F-4D93EB6A4753}" sibTransId="{C11C64DB-2297-43E1-AD9E-F88B58A9839C}"/>
    <dgm:cxn modelId="{F0AB48B6-4F39-463F-A2F4-AEBB4228EE3F}" type="presOf" srcId="{D752330F-5BF9-43B2-93F3-8FBA2F15FB34}" destId="{4217F522-4C7A-49B1-8ECB-CC057399125F}" srcOrd="0" destOrd="0" presId="urn:microsoft.com/office/officeart/2005/8/layout/vList5"/>
    <dgm:cxn modelId="{2F6B1AD8-5384-441E-8EF2-E729333E90E5}" srcId="{92AAAE6A-E6A2-4492-9566-072C1D649383}" destId="{1904C0AD-2967-4464-A457-FF5EEBCA4D2C}" srcOrd="0" destOrd="0" parTransId="{9C47DDF8-9901-4483-B260-4088572B9004}" sibTransId="{99526F0A-E3B0-43C4-AC32-D51D3DA3625F}"/>
    <dgm:cxn modelId="{1600FCE1-6B51-4429-9E75-9B36D599482C}" type="presOf" srcId="{A01E7C3A-FD45-4173-A3F7-8F940185BA53}" destId="{4C13AE96-67ED-4C3B-BD1D-E7389F5CCDE1}" srcOrd="0" destOrd="0" presId="urn:microsoft.com/office/officeart/2005/8/layout/vList5"/>
    <dgm:cxn modelId="{35D4BAED-6876-4484-9B1F-7FEE982982D7}" type="presOf" srcId="{92731520-CE75-4AF2-BF40-DAE713E3C467}" destId="{2AC3E989-821F-4FBE-963E-0B79039A777E}" srcOrd="0" destOrd="0" presId="urn:microsoft.com/office/officeart/2005/8/layout/vList5"/>
    <dgm:cxn modelId="{F34ED2F2-F7AC-4CE4-9488-1E9870367242}" type="presOf" srcId="{A014CF92-5776-4E6A-B9AA-66EFFF20D713}" destId="{F13D33AC-05A5-4402-B754-24BB96801B40}" srcOrd="0" destOrd="0" presId="urn:microsoft.com/office/officeart/2005/8/layout/vList5"/>
    <dgm:cxn modelId="{77BC44F5-D57A-43FB-B2CA-29B062449B51}" srcId="{D752330F-5BF9-43B2-93F3-8FBA2F15FB34}" destId="{A014CF92-5776-4E6A-B9AA-66EFFF20D713}" srcOrd="0" destOrd="0" parTransId="{7D7D0AFF-5F22-47B9-943B-4F3545DAE372}" sibTransId="{A692DDCE-CEA2-48F8-81B8-1FA1B0615231}"/>
    <dgm:cxn modelId="{89C50DFC-3CCE-4466-A98A-528CB581B766}" type="presOf" srcId="{DC3233B6-2259-479D-9507-C94D795C2C63}" destId="{814FE237-B0D0-41E1-885D-D3B5AC19DA19}" srcOrd="0" destOrd="0" presId="urn:microsoft.com/office/officeart/2005/8/layout/vList5"/>
    <dgm:cxn modelId="{2716ABDD-123B-4CD8-88C4-555584F4E980}" type="presParOf" srcId="{2AC3E989-821F-4FBE-963E-0B79039A777E}" destId="{D94E6151-EC0E-4753-8384-10C95449EF37}" srcOrd="0" destOrd="0" presId="urn:microsoft.com/office/officeart/2005/8/layout/vList5"/>
    <dgm:cxn modelId="{E0CF7895-B9D5-49B9-915F-7CA68755B870}" type="presParOf" srcId="{D94E6151-EC0E-4753-8384-10C95449EF37}" destId="{DCE77F63-0FD9-466D-976B-2823D241F4BF}" srcOrd="0" destOrd="0" presId="urn:microsoft.com/office/officeart/2005/8/layout/vList5"/>
    <dgm:cxn modelId="{E1991944-8376-437E-8C71-778E5662DBAD}" type="presParOf" srcId="{D94E6151-EC0E-4753-8384-10C95449EF37}" destId="{CCEB1E30-16CA-411F-8BC5-A2D0085D8827}" srcOrd="1" destOrd="0" presId="urn:microsoft.com/office/officeart/2005/8/layout/vList5"/>
    <dgm:cxn modelId="{0275BBC4-9213-4851-96D3-E547B148F205}" type="presParOf" srcId="{2AC3E989-821F-4FBE-963E-0B79039A777E}" destId="{FA9A2E42-B9E1-4E77-AB2B-6F4CC0118E04}" srcOrd="1" destOrd="0" presId="urn:microsoft.com/office/officeart/2005/8/layout/vList5"/>
    <dgm:cxn modelId="{871718DC-1A22-448F-B264-23C43AEA806D}" type="presParOf" srcId="{2AC3E989-821F-4FBE-963E-0B79039A777E}" destId="{C8EDA82B-FE52-4926-A422-D13E0EDB10F8}" srcOrd="2" destOrd="0" presId="urn:microsoft.com/office/officeart/2005/8/layout/vList5"/>
    <dgm:cxn modelId="{CB7D398D-464E-40A6-91A4-403C8FE431AC}" type="presParOf" srcId="{C8EDA82B-FE52-4926-A422-D13E0EDB10F8}" destId="{08C3D1C4-4B44-4448-80EB-9CFC3CCB78B2}" srcOrd="0" destOrd="0" presId="urn:microsoft.com/office/officeart/2005/8/layout/vList5"/>
    <dgm:cxn modelId="{39C9F431-08E9-42F6-9DCC-A66D2341F048}" type="presParOf" srcId="{C8EDA82B-FE52-4926-A422-D13E0EDB10F8}" destId="{15F67A1A-3A4F-4F4A-8718-D0D3768EC8F4}" srcOrd="1" destOrd="0" presId="urn:microsoft.com/office/officeart/2005/8/layout/vList5"/>
    <dgm:cxn modelId="{A78F9EFA-874B-4C9F-A08C-3EF8BAC2133E}" type="presParOf" srcId="{2AC3E989-821F-4FBE-963E-0B79039A777E}" destId="{3F965722-0EE0-493D-B21C-C9DF26713D2E}" srcOrd="3" destOrd="0" presId="urn:microsoft.com/office/officeart/2005/8/layout/vList5"/>
    <dgm:cxn modelId="{1487973B-3FE2-4BE4-A723-A63A385E5FD4}" type="presParOf" srcId="{2AC3E989-821F-4FBE-963E-0B79039A777E}" destId="{3B3996C9-86F3-4469-8229-425262F6DE3F}" srcOrd="4" destOrd="0" presId="urn:microsoft.com/office/officeart/2005/8/layout/vList5"/>
    <dgm:cxn modelId="{615A4B38-E3FD-43E2-9FE0-E776EB74910F}" type="presParOf" srcId="{3B3996C9-86F3-4469-8229-425262F6DE3F}" destId="{DF09A66D-FA81-48A6-BD23-A0D57DFB2231}" srcOrd="0" destOrd="0" presId="urn:microsoft.com/office/officeart/2005/8/layout/vList5"/>
    <dgm:cxn modelId="{4B9C3B50-B2F3-4FE1-8159-AA3B62B3CC39}" type="presParOf" srcId="{3B3996C9-86F3-4469-8229-425262F6DE3F}" destId="{2743D2FE-287D-4978-81E5-6A5401FEE079}" srcOrd="1" destOrd="0" presId="urn:microsoft.com/office/officeart/2005/8/layout/vList5"/>
    <dgm:cxn modelId="{D32F750E-DEAF-466D-A753-8B40F815D919}" type="presParOf" srcId="{2AC3E989-821F-4FBE-963E-0B79039A777E}" destId="{15254076-BC39-446B-9CE1-2E3C1B6F6347}" srcOrd="5" destOrd="0" presId="urn:microsoft.com/office/officeart/2005/8/layout/vList5"/>
    <dgm:cxn modelId="{81DBE248-5908-444E-82F7-627D7079B539}" type="presParOf" srcId="{2AC3E989-821F-4FBE-963E-0B79039A777E}" destId="{49A399DB-6DEA-405F-95EE-F3556D23B53A}" srcOrd="6" destOrd="0" presId="urn:microsoft.com/office/officeart/2005/8/layout/vList5"/>
    <dgm:cxn modelId="{84115187-4222-4914-8B83-41C3241F43D0}" type="presParOf" srcId="{49A399DB-6DEA-405F-95EE-F3556D23B53A}" destId="{4A2816CB-6576-4E83-AF7D-D58A958B816D}" srcOrd="0" destOrd="0" presId="urn:microsoft.com/office/officeart/2005/8/layout/vList5"/>
    <dgm:cxn modelId="{35C9D9E1-345E-4FB4-9374-84840F8CC021}" type="presParOf" srcId="{49A399DB-6DEA-405F-95EE-F3556D23B53A}" destId="{6CC0AC90-6916-48F1-89FB-5E75A9A8C794}" srcOrd="1" destOrd="0" presId="urn:microsoft.com/office/officeart/2005/8/layout/vList5"/>
    <dgm:cxn modelId="{589EE90D-302B-4796-B5E8-21C583858BCB}" type="presParOf" srcId="{2AC3E989-821F-4FBE-963E-0B79039A777E}" destId="{D3BFBAB3-3099-40A9-ACC5-7AF1DB7E86DE}" srcOrd="7" destOrd="0" presId="urn:microsoft.com/office/officeart/2005/8/layout/vList5"/>
    <dgm:cxn modelId="{950A2160-B8EA-4DDC-9FBF-31A422A482F2}" type="presParOf" srcId="{2AC3E989-821F-4FBE-963E-0B79039A777E}" destId="{2521B763-7E8E-44FE-98B9-5EC389A1322A}" srcOrd="8" destOrd="0" presId="urn:microsoft.com/office/officeart/2005/8/layout/vList5"/>
    <dgm:cxn modelId="{BE66AC5C-C7CB-4E9B-AF4E-82EF658EB13E}" type="presParOf" srcId="{2521B763-7E8E-44FE-98B9-5EC389A1322A}" destId="{814FE237-B0D0-41E1-885D-D3B5AC19DA19}" srcOrd="0" destOrd="0" presId="urn:microsoft.com/office/officeart/2005/8/layout/vList5"/>
    <dgm:cxn modelId="{BA408831-56B8-4D64-91DD-0309169DBE7C}" type="presParOf" srcId="{2521B763-7E8E-44FE-98B9-5EC389A1322A}" destId="{CCCAD5E9-3AF7-4E67-A017-63DD150436AB}" srcOrd="1" destOrd="0" presId="urn:microsoft.com/office/officeart/2005/8/layout/vList5"/>
    <dgm:cxn modelId="{7E72D73F-0761-4482-9EA9-16623F876449}" type="presParOf" srcId="{2AC3E989-821F-4FBE-963E-0B79039A777E}" destId="{BD397BF4-8C3F-4A37-918A-48F410640A9A}" srcOrd="9" destOrd="0" presId="urn:microsoft.com/office/officeart/2005/8/layout/vList5"/>
    <dgm:cxn modelId="{29103C68-EB61-473F-B506-292A5F1D5B32}" type="presParOf" srcId="{2AC3E989-821F-4FBE-963E-0B79039A777E}" destId="{21665B6A-AC50-4139-B775-D1C4FCA95AF1}" srcOrd="10" destOrd="0" presId="urn:microsoft.com/office/officeart/2005/8/layout/vList5"/>
    <dgm:cxn modelId="{CEE2A6DE-4D7A-4A98-87F4-5942524F5DB4}" type="presParOf" srcId="{21665B6A-AC50-4139-B775-D1C4FCA95AF1}" destId="{62B90F74-2CF4-45CE-B0BB-8E2D1D70DCA6}" srcOrd="0" destOrd="0" presId="urn:microsoft.com/office/officeart/2005/8/layout/vList5"/>
    <dgm:cxn modelId="{19F8D8AD-66FB-4AF6-9544-7D3F2C3031D2}" type="presParOf" srcId="{21665B6A-AC50-4139-B775-D1C4FCA95AF1}" destId="{E4BA566E-7F8E-4A36-9D1E-A40BA44F0CFB}" srcOrd="1" destOrd="0" presId="urn:microsoft.com/office/officeart/2005/8/layout/vList5"/>
    <dgm:cxn modelId="{B8CCBEA8-292F-4760-A112-1F89C3616499}" type="presParOf" srcId="{2AC3E989-821F-4FBE-963E-0B79039A777E}" destId="{7830379F-BECD-41BC-B2A0-C0C4B38F81EA}" srcOrd="11" destOrd="0" presId="urn:microsoft.com/office/officeart/2005/8/layout/vList5"/>
    <dgm:cxn modelId="{F8FA3148-BCA4-4EF3-8E7D-0C29BAA5DA5D}" type="presParOf" srcId="{2AC3E989-821F-4FBE-963E-0B79039A777E}" destId="{5B447F6F-D27A-466A-9038-F0C8682DA4A2}" srcOrd="12" destOrd="0" presId="urn:microsoft.com/office/officeart/2005/8/layout/vList5"/>
    <dgm:cxn modelId="{A9C3A3A8-92EE-424D-896A-AF59A1CD1E5E}" type="presParOf" srcId="{5B447F6F-D27A-466A-9038-F0C8682DA4A2}" destId="{4217F522-4C7A-49B1-8ECB-CC057399125F}" srcOrd="0" destOrd="0" presId="urn:microsoft.com/office/officeart/2005/8/layout/vList5"/>
    <dgm:cxn modelId="{DE5E4B67-7B66-40A2-91BD-36C50A2553B9}" type="presParOf" srcId="{5B447F6F-D27A-466A-9038-F0C8682DA4A2}" destId="{F13D33AC-05A5-4402-B754-24BB96801B40}" srcOrd="1" destOrd="0" presId="urn:microsoft.com/office/officeart/2005/8/layout/vList5"/>
    <dgm:cxn modelId="{5FB24AB4-16E1-4BB3-AFA0-339964896746}" type="presParOf" srcId="{2AC3E989-821F-4FBE-963E-0B79039A777E}" destId="{55AD82F9-6ED3-4DB6-8E14-245AD9335A24}" srcOrd="13" destOrd="0" presId="urn:microsoft.com/office/officeart/2005/8/layout/vList5"/>
    <dgm:cxn modelId="{5FAECF93-D591-4FBC-994A-27C4805DE7AB}" type="presParOf" srcId="{2AC3E989-821F-4FBE-963E-0B79039A777E}" destId="{BCEFFF60-5C2C-4CBF-8C9E-2178F504DBBA}" srcOrd="14" destOrd="0" presId="urn:microsoft.com/office/officeart/2005/8/layout/vList5"/>
    <dgm:cxn modelId="{57004566-39D5-48EE-BA40-DB6DFEBDA5ED}" type="presParOf" srcId="{BCEFFF60-5C2C-4CBF-8C9E-2178F504DBBA}" destId="{4C13AE96-67ED-4C3B-BD1D-E7389F5CCDE1}" srcOrd="0" destOrd="0" presId="urn:microsoft.com/office/officeart/2005/8/layout/vList5"/>
    <dgm:cxn modelId="{AEF5A7D6-CFBA-4EDE-AA15-A486EEE18768}" type="presParOf" srcId="{BCEFFF60-5C2C-4CBF-8C9E-2178F504DBBA}" destId="{2C3DD745-FA98-4BD7-89A9-E2C98480B049}"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8E9CCED-341D-496A-8175-0F03028BEB1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ACC6D3AD-BFAE-4DC1-AF87-CC0F0C378BBD}">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Экономический рост в Китае и рост благосостояния населения страны</a:t>
          </a:r>
        </a:p>
      </dgm:t>
    </dgm:pt>
    <dgm:pt modelId="{1C762AA4-E76C-480F-BDA6-853C3A7EF03D}" type="parTrans" cxnId="{8266B689-40CC-48C8-8285-412D2B28C954}">
      <dgm:prSet/>
      <dgm:spPr/>
      <dgm:t>
        <a:bodyPr/>
        <a:lstStyle/>
        <a:p>
          <a:endParaRPr lang="ru-RU"/>
        </a:p>
      </dgm:t>
    </dgm:pt>
    <dgm:pt modelId="{63F5A287-20EC-4D09-88F1-3BF8CB3C9FAD}" type="sibTrans" cxnId="{8266B689-40CC-48C8-8285-412D2B28C954}">
      <dgm:prSet/>
      <dgm:spPr/>
      <dgm:t>
        <a:bodyPr/>
        <a:lstStyle/>
        <a:p>
          <a:endParaRPr lang="ru-RU"/>
        </a:p>
      </dgm:t>
    </dgm:pt>
    <dgm:pt modelId="{52050A8C-78A4-4848-91CE-10396EF25AF2}">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Упрощенные визовые формальности</a:t>
          </a:r>
        </a:p>
      </dgm:t>
    </dgm:pt>
    <dgm:pt modelId="{19D6C02F-0CC1-4A3F-B950-972583F0F68B}" type="parTrans" cxnId="{2EE6CB57-D66D-4713-B67F-8BC504F56D45}">
      <dgm:prSet/>
      <dgm:spPr/>
      <dgm:t>
        <a:bodyPr/>
        <a:lstStyle/>
        <a:p>
          <a:endParaRPr lang="ru-RU"/>
        </a:p>
      </dgm:t>
    </dgm:pt>
    <dgm:pt modelId="{5D0ABB0C-2B58-4442-955A-81ED1061EF6A}" type="sibTrans" cxnId="{2EE6CB57-D66D-4713-B67F-8BC504F56D45}">
      <dgm:prSet/>
      <dgm:spPr/>
      <dgm:t>
        <a:bodyPr/>
        <a:lstStyle/>
        <a:p>
          <a:endParaRPr lang="ru-RU"/>
        </a:p>
      </dgm:t>
    </dgm:pt>
    <dgm:pt modelId="{E6D9F221-73E7-41DD-8CA8-D86A8832E46B}">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Падение курса рубля</a:t>
          </a:r>
        </a:p>
      </dgm:t>
    </dgm:pt>
    <dgm:pt modelId="{0A16F4C9-24D5-491E-982F-16F05D88BB9F}" type="parTrans" cxnId="{E9385A29-388D-4276-B690-3E1684E2954B}">
      <dgm:prSet/>
      <dgm:spPr/>
      <dgm:t>
        <a:bodyPr/>
        <a:lstStyle/>
        <a:p>
          <a:endParaRPr lang="ru-RU"/>
        </a:p>
      </dgm:t>
    </dgm:pt>
    <dgm:pt modelId="{EC7342B7-C4DA-41A2-BE73-13CC9A8DDA22}" type="sibTrans" cxnId="{E9385A29-388D-4276-B690-3E1684E2954B}">
      <dgm:prSet/>
      <dgm:spPr/>
      <dgm:t>
        <a:bodyPr/>
        <a:lstStyle/>
        <a:p>
          <a:endParaRPr lang="ru-RU"/>
        </a:p>
      </dgm:t>
    </dgm:pt>
    <dgm:pt modelId="{28071E4D-AD59-43E4-8038-A5E82C3B2D47}">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Географические и исторические предпосылки</a:t>
          </a:r>
        </a:p>
      </dgm:t>
    </dgm:pt>
    <dgm:pt modelId="{1285040A-0C46-4901-9D47-3D5DCCB6AFE1}" type="parTrans" cxnId="{7B18666E-4AF8-4553-B234-0F81FF22FBD2}">
      <dgm:prSet/>
      <dgm:spPr/>
      <dgm:t>
        <a:bodyPr/>
        <a:lstStyle/>
        <a:p>
          <a:endParaRPr lang="ru-RU"/>
        </a:p>
      </dgm:t>
    </dgm:pt>
    <dgm:pt modelId="{CCFDB274-BADE-4F14-A8D6-1D44E23AC2B1}" type="sibTrans" cxnId="{7B18666E-4AF8-4553-B234-0F81FF22FBD2}">
      <dgm:prSet/>
      <dgm:spPr/>
      <dgm:t>
        <a:bodyPr/>
        <a:lstStyle/>
        <a:p>
          <a:endParaRPr lang="ru-RU"/>
        </a:p>
      </dgm:t>
    </dgm:pt>
    <dgm:pt modelId="{E4E27665-FC64-4D3D-8AD9-676C1A2FC2C5}">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Создание в России благоприятной среды для китайских туристов</a:t>
          </a:r>
        </a:p>
      </dgm:t>
    </dgm:pt>
    <dgm:pt modelId="{80FC3722-8B09-431D-A9A3-9EB46B5AB476}" type="parTrans" cxnId="{2788107B-0A23-4FD6-9775-326325F8C17F}">
      <dgm:prSet/>
      <dgm:spPr/>
      <dgm:t>
        <a:bodyPr/>
        <a:lstStyle/>
        <a:p>
          <a:endParaRPr lang="ru-RU"/>
        </a:p>
      </dgm:t>
    </dgm:pt>
    <dgm:pt modelId="{3BB339A9-7483-478A-A6D7-4EAF260A847C}" type="sibTrans" cxnId="{2788107B-0A23-4FD6-9775-326325F8C17F}">
      <dgm:prSet/>
      <dgm:spPr/>
      <dgm:t>
        <a:bodyPr/>
        <a:lstStyle/>
        <a:p>
          <a:endParaRPr lang="ru-RU"/>
        </a:p>
      </dgm:t>
    </dgm:pt>
    <dgm:pt modelId="{4676D067-BDF0-4D7E-B7D2-563396A6A285}">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Маркетинговые и рекламные мероприятия</a:t>
          </a:r>
        </a:p>
      </dgm:t>
    </dgm:pt>
    <dgm:pt modelId="{7B6E3E8D-6D57-4857-BC52-54C7F054FD85}" type="parTrans" cxnId="{76E80FFC-96DF-4E20-96B3-A2B350AB90D3}">
      <dgm:prSet/>
      <dgm:spPr/>
      <dgm:t>
        <a:bodyPr/>
        <a:lstStyle/>
        <a:p>
          <a:endParaRPr lang="ru-RU"/>
        </a:p>
      </dgm:t>
    </dgm:pt>
    <dgm:pt modelId="{D165AFA2-1F14-4227-9010-344EAAD767C7}" type="sibTrans" cxnId="{76E80FFC-96DF-4E20-96B3-A2B350AB90D3}">
      <dgm:prSet/>
      <dgm:spPr/>
      <dgm:t>
        <a:bodyPr/>
        <a:lstStyle/>
        <a:p>
          <a:endParaRPr lang="ru-RU"/>
        </a:p>
      </dgm:t>
    </dgm:pt>
    <dgm:pt modelId="{8A3892AD-D9BF-4741-B143-3A1077C7CD60}">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Проблемы безопасности в Европе</a:t>
          </a:r>
        </a:p>
      </dgm:t>
    </dgm:pt>
    <dgm:pt modelId="{9135C359-E451-43D8-9656-906A60B7BE76}" type="parTrans" cxnId="{E8898390-730D-4E03-93AA-4E6956A7BFA6}">
      <dgm:prSet/>
      <dgm:spPr/>
      <dgm:t>
        <a:bodyPr/>
        <a:lstStyle/>
        <a:p>
          <a:endParaRPr lang="ru-RU"/>
        </a:p>
      </dgm:t>
    </dgm:pt>
    <dgm:pt modelId="{7F0D315A-079A-4563-BD27-1656CEB4B0B5}" type="sibTrans" cxnId="{E8898390-730D-4E03-93AA-4E6956A7BFA6}">
      <dgm:prSet/>
      <dgm:spPr/>
      <dgm:t>
        <a:bodyPr/>
        <a:lstStyle/>
        <a:p>
          <a:endParaRPr lang="ru-RU"/>
        </a:p>
      </dgm:t>
    </dgm:pt>
    <dgm:pt modelId="{269B445A-0F90-4565-A33C-3FAE1D829B42}" type="pres">
      <dgm:prSet presAssocID="{98E9CCED-341D-496A-8175-0F03028BEB14}" presName="linear" presStyleCnt="0">
        <dgm:presLayoutVars>
          <dgm:dir/>
          <dgm:animLvl val="lvl"/>
          <dgm:resizeHandles val="exact"/>
        </dgm:presLayoutVars>
      </dgm:prSet>
      <dgm:spPr/>
    </dgm:pt>
    <dgm:pt modelId="{8C63D0EC-C57A-45BF-BEB6-77D1A891BDC0}" type="pres">
      <dgm:prSet presAssocID="{ACC6D3AD-BFAE-4DC1-AF87-CC0F0C378BBD}" presName="parentLin" presStyleCnt="0"/>
      <dgm:spPr/>
    </dgm:pt>
    <dgm:pt modelId="{839B3718-22D5-494C-9AE4-0AB0A207F612}" type="pres">
      <dgm:prSet presAssocID="{ACC6D3AD-BFAE-4DC1-AF87-CC0F0C378BBD}" presName="parentLeftMargin" presStyleLbl="node1" presStyleIdx="0" presStyleCnt="7"/>
      <dgm:spPr/>
    </dgm:pt>
    <dgm:pt modelId="{4B9090F3-16FB-437A-8FDF-C40827B09D50}" type="pres">
      <dgm:prSet presAssocID="{ACC6D3AD-BFAE-4DC1-AF87-CC0F0C378BBD}" presName="parentText" presStyleLbl="node1" presStyleIdx="0" presStyleCnt="7" custScaleX="121429">
        <dgm:presLayoutVars>
          <dgm:chMax val="0"/>
          <dgm:bulletEnabled val="1"/>
        </dgm:presLayoutVars>
      </dgm:prSet>
      <dgm:spPr/>
    </dgm:pt>
    <dgm:pt modelId="{CB3CDFAB-8CF4-42FD-8704-E7F803AE2AAF}" type="pres">
      <dgm:prSet presAssocID="{ACC6D3AD-BFAE-4DC1-AF87-CC0F0C378BBD}" presName="negativeSpace" presStyleCnt="0"/>
      <dgm:spPr/>
    </dgm:pt>
    <dgm:pt modelId="{153F4433-4BD4-48FB-A8E6-DEAA7343E695}" type="pres">
      <dgm:prSet presAssocID="{ACC6D3AD-BFAE-4DC1-AF87-CC0F0C378BBD}" presName="childText" presStyleLbl="conFgAcc1" presStyleIdx="0" presStyleCnt="7">
        <dgm:presLayoutVars>
          <dgm:bulletEnabled val="1"/>
        </dgm:presLayoutVars>
      </dgm:prSet>
      <dgm:spPr>
        <a:ln>
          <a:solidFill>
            <a:schemeClr val="tx1"/>
          </a:solidFill>
        </a:ln>
      </dgm:spPr>
    </dgm:pt>
    <dgm:pt modelId="{4F635363-38BD-4C88-85B8-1556442EDB40}" type="pres">
      <dgm:prSet presAssocID="{63F5A287-20EC-4D09-88F1-3BF8CB3C9FAD}" presName="spaceBetweenRectangles" presStyleCnt="0"/>
      <dgm:spPr/>
    </dgm:pt>
    <dgm:pt modelId="{4F3204EE-CBEA-4DA2-90DD-320E1F321969}" type="pres">
      <dgm:prSet presAssocID="{52050A8C-78A4-4848-91CE-10396EF25AF2}" presName="parentLin" presStyleCnt="0"/>
      <dgm:spPr/>
    </dgm:pt>
    <dgm:pt modelId="{2C49820B-1775-4AEB-B05B-55066D604105}" type="pres">
      <dgm:prSet presAssocID="{52050A8C-78A4-4848-91CE-10396EF25AF2}" presName="parentLeftMargin" presStyleLbl="node1" presStyleIdx="0" presStyleCnt="7"/>
      <dgm:spPr/>
    </dgm:pt>
    <dgm:pt modelId="{FF29FD03-E99C-441D-A26F-C2FBDF8EA3E1}" type="pres">
      <dgm:prSet presAssocID="{52050A8C-78A4-4848-91CE-10396EF25AF2}" presName="parentText" presStyleLbl="node1" presStyleIdx="1" presStyleCnt="7" custScaleX="121429">
        <dgm:presLayoutVars>
          <dgm:chMax val="0"/>
          <dgm:bulletEnabled val="1"/>
        </dgm:presLayoutVars>
      </dgm:prSet>
      <dgm:spPr/>
    </dgm:pt>
    <dgm:pt modelId="{5188A6CB-3516-405F-8072-7331DCB4F29B}" type="pres">
      <dgm:prSet presAssocID="{52050A8C-78A4-4848-91CE-10396EF25AF2}" presName="negativeSpace" presStyleCnt="0"/>
      <dgm:spPr/>
    </dgm:pt>
    <dgm:pt modelId="{D9D202FA-B19D-4547-97E7-4435CE76BA67}" type="pres">
      <dgm:prSet presAssocID="{52050A8C-78A4-4848-91CE-10396EF25AF2}" presName="childText" presStyleLbl="conFgAcc1" presStyleIdx="1" presStyleCnt="7">
        <dgm:presLayoutVars>
          <dgm:bulletEnabled val="1"/>
        </dgm:presLayoutVars>
      </dgm:prSet>
      <dgm:spPr>
        <a:ln>
          <a:solidFill>
            <a:schemeClr val="tx1"/>
          </a:solidFill>
        </a:ln>
      </dgm:spPr>
    </dgm:pt>
    <dgm:pt modelId="{12D1D609-FDAC-4B4E-90DB-102D7BDBFFDA}" type="pres">
      <dgm:prSet presAssocID="{5D0ABB0C-2B58-4442-955A-81ED1061EF6A}" presName="spaceBetweenRectangles" presStyleCnt="0"/>
      <dgm:spPr/>
    </dgm:pt>
    <dgm:pt modelId="{B1D02D9F-7DED-40C3-981E-97882AF8BC50}" type="pres">
      <dgm:prSet presAssocID="{E6D9F221-73E7-41DD-8CA8-D86A8832E46B}" presName="parentLin" presStyleCnt="0"/>
      <dgm:spPr/>
    </dgm:pt>
    <dgm:pt modelId="{E9A1B849-58BE-442A-A43B-A82DF43DA98F}" type="pres">
      <dgm:prSet presAssocID="{E6D9F221-73E7-41DD-8CA8-D86A8832E46B}" presName="parentLeftMargin" presStyleLbl="node1" presStyleIdx="1" presStyleCnt="7"/>
      <dgm:spPr/>
    </dgm:pt>
    <dgm:pt modelId="{B888081B-C761-4B0B-9592-3075D79C3057}" type="pres">
      <dgm:prSet presAssocID="{E6D9F221-73E7-41DD-8CA8-D86A8832E46B}" presName="parentText" presStyleLbl="node1" presStyleIdx="2" presStyleCnt="7" custScaleX="121429">
        <dgm:presLayoutVars>
          <dgm:chMax val="0"/>
          <dgm:bulletEnabled val="1"/>
        </dgm:presLayoutVars>
      </dgm:prSet>
      <dgm:spPr/>
    </dgm:pt>
    <dgm:pt modelId="{51CA84BE-C844-4950-A90D-F382EB54E2B7}" type="pres">
      <dgm:prSet presAssocID="{E6D9F221-73E7-41DD-8CA8-D86A8832E46B}" presName="negativeSpace" presStyleCnt="0"/>
      <dgm:spPr/>
    </dgm:pt>
    <dgm:pt modelId="{0C7C8CD9-904A-4776-9907-E0D452FF3826}" type="pres">
      <dgm:prSet presAssocID="{E6D9F221-73E7-41DD-8CA8-D86A8832E46B}" presName="childText" presStyleLbl="conFgAcc1" presStyleIdx="2" presStyleCnt="7">
        <dgm:presLayoutVars>
          <dgm:bulletEnabled val="1"/>
        </dgm:presLayoutVars>
      </dgm:prSet>
      <dgm:spPr>
        <a:ln>
          <a:solidFill>
            <a:schemeClr val="tx1"/>
          </a:solidFill>
        </a:ln>
      </dgm:spPr>
    </dgm:pt>
    <dgm:pt modelId="{111BB6C1-6FFB-4A0C-9822-13EE70AA7CDD}" type="pres">
      <dgm:prSet presAssocID="{EC7342B7-C4DA-41A2-BE73-13CC9A8DDA22}" presName="spaceBetweenRectangles" presStyleCnt="0"/>
      <dgm:spPr/>
    </dgm:pt>
    <dgm:pt modelId="{BF331770-DFD7-4A69-9435-B51C2FCB34EA}" type="pres">
      <dgm:prSet presAssocID="{28071E4D-AD59-43E4-8038-A5E82C3B2D47}" presName="parentLin" presStyleCnt="0"/>
      <dgm:spPr/>
    </dgm:pt>
    <dgm:pt modelId="{554CFEBF-A16D-4283-AE93-55E582D31614}" type="pres">
      <dgm:prSet presAssocID="{28071E4D-AD59-43E4-8038-A5E82C3B2D47}" presName="parentLeftMargin" presStyleLbl="node1" presStyleIdx="2" presStyleCnt="7"/>
      <dgm:spPr/>
    </dgm:pt>
    <dgm:pt modelId="{67E1C20A-E171-4315-B71A-5ADBD92834F9}" type="pres">
      <dgm:prSet presAssocID="{28071E4D-AD59-43E4-8038-A5E82C3B2D47}" presName="parentText" presStyleLbl="node1" presStyleIdx="3" presStyleCnt="7" custScaleX="121429">
        <dgm:presLayoutVars>
          <dgm:chMax val="0"/>
          <dgm:bulletEnabled val="1"/>
        </dgm:presLayoutVars>
      </dgm:prSet>
      <dgm:spPr/>
    </dgm:pt>
    <dgm:pt modelId="{52075DB2-3DF9-4653-A461-674D034C418A}" type="pres">
      <dgm:prSet presAssocID="{28071E4D-AD59-43E4-8038-A5E82C3B2D47}" presName="negativeSpace" presStyleCnt="0"/>
      <dgm:spPr/>
    </dgm:pt>
    <dgm:pt modelId="{BF7BFE04-026F-49D8-83B3-CAA02FF38C8D}" type="pres">
      <dgm:prSet presAssocID="{28071E4D-AD59-43E4-8038-A5E82C3B2D47}" presName="childText" presStyleLbl="conFgAcc1" presStyleIdx="3" presStyleCnt="7">
        <dgm:presLayoutVars>
          <dgm:bulletEnabled val="1"/>
        </dgm:presLayoutVars>
      </dgm:prSet>
      <dgm:spPr>
        <a:ln>
          <a:solidFill>
            <a:schemeClr val="tx1"/>
          </a:solidFill>
        </a:ln>
      </dgm:spPr>
    </dgm:pt>
    <dgm:pt modelId="{B16DC108-2429-40AB-95A6-A8A50072895A}" type="pres">
      <dgm:prSet presAssocID="{CCFDB274-BADE-4F14-A8D6-1D44E23AC2B1}" presName="spaceBetweenRectangles" presStyleCnt="0"/>
      <dgm:spPr/>
    </dgm:pt>
    <dgm:pt modelId="{4E8FB90A-0CCC-4B3D-9AAD-3E4FBFC76754}" type="pres">
      <dgm:prSet presAssocID="{E4E27665-FC64-4D3D-8AD9-676C1A2FC2C5}" presName="parentLin" presStyleCnt="0"/>
      <dgm:spPr/>
    </dgm:pt>
    <dgm:pt modelId="{08752438-C7A7-4AEB-AF59-FD23B80574F5}" type="pres">
      <dgm:prSet presAssocID="{E4E27665-FC64-4D3D-8AD9-676C1A2FC2C5}" presName="parentLeftMargin" presStyleLbl="node1" presStyleIdx="3" presStyleCnt="7"/>
      <dgm:spPr/>
    </dgm:pt>
    <dgm:pt modelId="{897AC5F3-13D6-4A8D-A645-737CDEE74C95}" type="pres">
      <dgm:prSet presAssocID="{E4E27665-FC64-4D3D-8AD9-676C1A2FC2C5}" presName="parentText" presStyleLbl="node1" presStyleIdx="4" presStyleCnt="7" custScaleX="121429">
        <dgm:presLayoutVars>
          <dgm:chMax val="0"/>
          <dgm:bulletEnabled val="1"/>
        </dgm:presLayoutVars>
      </dgm:prSet>
      <dgm:spPr/>
    </dgm:pt>
    <dgm:pt modelId="{D676D878-D17C-4439-B40B-5CDC45F6992F}" type="pres">
      <dgm:prSet presAssocID="{E4E27665-FC64-4D3D-8AD9-676C1A2FC2C5}" presName="negativeSpace" presStyleCnt="0"/>
      <dgm:spPr/>
    </dgm:pt>
    <dgm:pt modelId="{E91FD607-69D8-48B5-A6D3-71DE24519E2C}" type="pres">
      <dgm:prSet presAssocID="{E4E27665-FC64-4D3D-8AD9-676C1A2FC2C5}" presName="childText" presStyleLbl="conFgAcc1" presStyleIdx="4" presStyleCnt="7">
        <dgm:presLayoutVars>
          <dgm:bulletEnabled val="1"/>
        </dgm:presLayoutVars>
      </dgm:prSet>
      <dgm:spPr>
        <a:ln>
          <a:solidFill>
            <a:schemeClr val="tx1"/>
          </a:solidFill>
        </a:ln>
      </dgm:spPr>
    </dgm:pt>
    <dgm:pt modelId="{1A0C4ECF-E4BB-4F96-8815-5D86D6D92C82}" type="pres">
      <dgm:prSet presAssocID="{3BB339A9-7483-478A-A6D7-4EAF260A847C}" presName="spaceBetweenRectangles" presStyleCnt="0"/>
      <dgm:spPr/>
    </dgm:pt>
    <dgm:pt modelId="{CD58F241-37B6-4A53-B781-BE05971A12A8}" type="pres">
      <dgm:prSet presAssocID="{4676D067-BDF0-4D7E-B7D2-563396A6A285}" presName="parentLin" presStyleCnt="0"/>
      <dgm:spPr/>
    </dgm:pt>
    <dgm:pt modelId="{0FFCB4A0-3CCB-42AB-A8DF-1C1E7DF559A2}" type="pres">
      <dgm:prSet presAssocID="{4676D067-BDF0-4D7E-B7D2-563396A6A285}" presName="parentLeftMargin" presStyleLbl="node1" presStyleIdx="4" presStyleCnt="7"/>
      <dgm:spPr/>
    </dgm:pt>
    <dgm:pt modelId="{94B8F961-CD16-4D77-965A-C04BF20CA7AE}" type="pres">
      <dgm:prSet presAssocID="{4676D067-BDF0-4D7E-B7D2-563396A6A285}" presName="parentText" presStyleLbl="node1" presStyleIdx="5" presStyleCnt="7" custScaleX="121429">
        <dgm:presLayoutVars>
          <dgm:chMax val="0"/>
          <dgm:bulletEnabled val="1"/>
        </dgm:presLayoutVars>
      </dgm:prSet>
      <dgm:spPr/>
    </dgm:pt>
    <dgm:pt modelId="{612CB255-6039-4162-93BF-14A53D6EB7BB}" type="pres">
      <dgm:prSet presAssocID="{4676D067-BDF0-4D7E-B7D2-563396A6A285}" presName="negativeSpace" presStyleCnt="0"/>
      <dgm:spPr/>
    </dgm:pt>
    <dgm:pt modelId="{96675D96-FC3C-4800-B472-89901729903B}" type="pres">
      <dgm:prSet presAssocID="{4676D067-BDF0-4D7E-B7D2-563396A6A285}" presName="childText" presStyleLbl="conFgAcc1" presStyleIdx="5" presStyleCnt="7">
        <dgm:presLayoutVars>
          <dgm:bulletEnabled val="1"/>
        </dgm:presLayoutVars>
      </dgm:prSet>
      <dgm:spPr>
        <a:ln>
          <a:solidFill>
            <a:schemeClr val="tx1"/>
          </a:solidFill>
        </a:ln>
      </dgm:spPr>
    </dgm:pt>
    <dgm:pt modelId="{09F83709-0E33-4FA2-B942-A9F0D0631340}" type="pres">
      <dgm:prSet presAssocID="{D165AFA2-1F14-4227-9010-344EAAD767C7}" presName="spaceBetweenRectangles" presStyleCnt="0"/>
      <dgm:spPr/>
    </dgm:pt>
    <dgm:pt modelId="{4C7A0018-6033-41F2-9E33-A58C3286F764}" type="pres">
      <dgm:prSet presAssocID="{8A3892AD-D9BF-4741-B143-3A1077C7CD60}" presName="parentLin" presStyleCnt="0"/>
      <dgm:spPr/>
    </dgm:pt>
    <dgm:pt modelId="{283952C6-5368-4277-AB4F-999F4894C296}" type="pres">
      <dgm:prSet presAssocID="{8A3892AD-D9BF-4741-B143-3A1077C7CD60}" presName="parentLeftMargin" presStyleLbl="node1" presStyleIdx="5" presStyleCnt="7"/>
      <dgm:spPr/>
    </dgm:pt>
    <dgm:pt modelId="{50F7EF19-DCE1-47DD-B317-6308A6C3A079}" type="pres">
      <dgm:prSet presAssocID="{8A3892AD-D9BF-4741-B143-3A1077C7CD60}" presName="parentText" presStyleLbl="node1" presStyleIdx="6" presStyleCnt="7" custScaleX="121429">
        <dgm:presLayoutVars>
          <dgm:chMax val="0"/>
          <dgm:bulletEnabled val="1"/>
        </dgm:presLayoutVars>
      </dgm:prSet>
      <dgm:spPr/>
    </dgm:pt>
    <dgm:pt modelId="{DC5A4A7D-AA0A-4037-9370-BDFE9535F9C8}" type="pres">
      <dgm:prSet presAssocID="{8A3892AD-D9BF-4741-B143-3A1077C7CD60}" presName="negativeSpace" presStyleCnt="0"/>
      <dgm:spPr/>
    </dgm:pt>
    <dgm:pt modelId="{7E4889CA-3071-482E-AB3E-E112F28AD71F}" type="pres">
      <dgm:prSet presAssocID="{8A3892AD-D9BF-4741-B143-3A1077C7CD60}" presName="childText" presStyleLbl="conFgAcc1" presStyleIdx="6" presStyleCnt="7">
        <dgm:presLayoutVars>
          <dgm:bulletEnabled val="1"/>
        </dgm:presLayoutVars>
      </dgm:prSet>
      <dgm:spPr>
        <a:ln>
          <a:solidFill>
            <a:schemeClr val="tx1"/>
          </a:solidFill>
        </a:ln>
      </dgm:spPr>
    </dgm:pt>
  </dgm:ptLst>
  <dgm:cxnLst>
    <dgm:cxn modelId="{1F755111-CC96-4C73-B3FC-436220EBFF1F}" type="presOf" srcId="{52050A8C-78A4-4848-91CE-10396EF25AF2}" destId="{2C49820B-1775-4AEB-B05B-55066D604105}" srcOrd="0" destOrd="0" presId="urn:microsoft.com/office/officeart/2005/8/layout/list1"/>
    <dgm:cxn modelId="{8402F31D-0B45-49AD-8191-81BE1B7893C5}" type="presOf" srcId="{E4E27665-FC64-4D3D-8AD9-676C1A2FC2C5}" destId="{897AC5F3-13D6-4A8D-A645-737CDEE74C95}" srcOrd="1" destOrd="0" presId="urn:microsoft.com/office/officeart/2005/8/layout/list1"/>
    <dgm:cxn modelId="{812A6C29-B4B6-4B34-B719-B6630935DF14}" type="presOf" srcId="{4676D067-BDF0-4D7E-B7D2-563396A6A285}" destId="{0FFCB4A0-3CCB-42AB-A8DF-1C1E7DF559A2}" srcOrd="0" destOrd="0" presId="urn:microsoft.com/office/officeart/2005/8/layout/list1"/>
    <dgm:cxn modelId="{E9385A29-388D-4276-B690-3E1684E2954B}" srcId="{98E9CCED-341D-496A-8175-0F03028BEB14}" destId="{E6D9F221-73E7-41DD-8CA8-D86A8832E46B}" srcOrd="2" destOrd="0" parTransId="{0A16F4C9-24D5-491E-982F-16F05D88BB9F}" sibTransId="{EC7342B7-C4DA-41A2-BE73-13CC9A8DDA22}"/>
    <dgm:cxn modelId="{E4574331-A830-45EA-A118-477328B4B37E}" type="presOf" srcId="{8A3892AD-D9BF-4741-B143-3A1077C7CD60}" destId="{50F7EF19-DCE1-47DD-B317-6308A6C3A079}" srcOrd="1" destOrd="0" presId="urn:microsoft.com/office/officeart/2005/8/layout/list1"/>
    <dgm:cxn modelId="{FC89B55B-A249-489D-8A3F-945CA5FDE17A}" type="presOf" srcId="{8A3892AD-D9BF-4741-B143-3A1077C7CD60}" destId="{283952C6-5368-4277-AB4F-999F4894C296}" srcOrd="0" destOrd="0" presId="urn:microsoft.com/office/officeart/2005/8/layout/list1"/>
    <dgm:cxn modelId="{82987966-457F-435A-86E4-BDCFDCF1F00F}" type="presOf" srcId="{98E9CCED-341D-496A-8175-0F03028BEB14}" destId="{269B445A-0F90-4565-A33C-3FAE1D829B42}" srcOrd="0" destOrd="0" presId="urn:microsoft.com/office/officeart/2005/8/layout/list1"/>
    <dgm:cxn modelId="{7B18666E-4AF8-4553-B234-0F81FF22FBD2}" srcId="{98E9CCED-341D-496A-8175-0F03028BEB14}" destId="{28071E4D-AD59-43E4-8038-A5E82C3B2D47}" srcOrd="3" destOrd="0" parTransId="{1285040A-0C46-4901-9D47-3D5DCCB6AFE1}" sibTransId="{CCFDB274-BADE-4F14-A8D6-1D44E23AC2B1}"/>
    <dgm:cxn modelId="{2EE6CB57-D66D-4713-B67F-8BC504F56D45}" srcId="{98E9CCED-341D-496A-8175-0F03028BEB14}" destId="{52050A8C-78A4-4848-91CE-10396EF25AF2}" srcOrd="1" destOrd="0" parTransId="{19D6C02F-0CC1-4A3F-B950-972583F0F68B}" sibTransId="{5D0ABB0C-2B58-4442-955A-81ED1061EF6A}"/>
    <dgm:cxn modelId="{2788107B-0A23-4FD6-9775-326325F8C17F}" srcId="{98E9CCED-341D-496A-8175-0F03028BEB14}" destId="{E4E27665-FC64-4D3D-8AD9-676C1A2FC2C5}" srcOrd="4" destOrd="0" parTransId="{80FC3722-8B09-431D-A9A3-9EB46B5AB476}" sibTransId="{3BB339A9-7483-478A-A6D7-4EAF260A847C}"/>
    <dgm:cxn modelId="{8266B689-40CC-48C8-8285-412D2B28C954}" srcId="{98E9CCED-341D-496A-8175-0F03028BEB14}" destId="{ACC6D3AD-BFAE-4DC1-AF87-CC0F0C378BBD}" srcOrd="0" destOrd="0" parTransId="{1C762AA4-E76C-480F-BDA6-853C3A7EF03D}" sibTransId="{63F5A287-20EC-4D09-88F1-3BF8CB3C9FAD}"/>
    <dgm:cxn modelId="{0055468E-443A-47D9-A97C-DD152F397A16}" type="presOf" srcId="{28071E4D-AD59-43E4-8038-A5E82C3B2D47}" destId="{67E1C20A-E171-4315-B71A-5ADBD92834F9}" srcOrd="1" destOrd="0" presId="urn:microsoft.com/office/officeart/2005/8/layout/list1"/>
    <dgm:cxn modelId="{E8898390-730D-4E03-93AA-4E6956A7BFA6}" srcId="{98E9CCED-341D-496A-8175-0F03028BEB14}" destId="{8A3892AD-D9BF-4741-B143-3A1077C7CD60}" srcOrd="6" destOrd="0" parTransId="{9135C359-E451-43D8-9656-906A60B7BE76}" sibTransId="{7F0D315A-079A-4563-BD27-1656CEB4B0B5}"/>
    <dgm:cxn modelId="{4F8CE6AE-84D9-44AF-AAA2-B17B5809C18F}" type="presOf" srcId="{E4E27665-FC64-4D3D-8AD9-676C1A2FC2C5}" destId="{08752438-C7A7-4AEB-AF59-FD23B80574F5}" srcOrd="0" destOrd="0" presId="urn:microsoft.com/office/officeart/2005/8/layout/list1"/>
    <dgm:cxn modelId="{9EF4F2B2-0E93-4E87-B1AC-11926DDDC5D2}" type="presOf" srcId="{28071E4D-AD59-43E4-8038-A5E82C3B2D47}" destId="{554CFEBF-A16D-4283-AE93-55E582D31614}" srcOrd="0" destOrd="0" presId="urn:microsoft.com/office/officeart/2005/8/layout/list1"/>
    <dgm:cxn modelId="{1C6B31B6-CF41-45C2-B150-BB41643B02F9}" type="presOf" srcId="{E6D9F221-73E7-41DD-8CA8-D86A8832E46B}" destId="{E9A1B849-58BE-442A-A43B-A82DF43DA98F}" srcOrd="0" destOrd="0" presId="urn:microsoft.com/office/officeart/2005/8/layout/list1"/>
    <dgm:cxn modelId="{B0123BB7-1F16-4FB1-ADBA-D21A32212980}" type="presOf" srcId="{ACC6D3AD-BFAE-4DC1-AF87-CC0F0C378BBD}" destId="{839B3718-22D5-494C-9AE4-0AB0A207F612}" srcOrd="0" destOrd="0" presId="urn:microsoft.com/office/officeart/2005/8/layout/list1"/>
    <dgm:cxn modelId="{C8A707CA-E0AD-4BB6-8D4B-2641A1BEBCB5}" type="presOf" srcId="{E6D9F221-73E7-41DD-8CA8-D86A8832E46B}" destId="{B888081B-C761-4B0B-9592-3075D79C3057}" srcOrd="1" destOrd="0" presId="urn:microsoft.com/office/officeart/2005/8/layout/list1"/>
    <dgm:cxn modelId="{F53D09E5-0344-40EB-9120-958453A4FE43}" type="presOf" srcId="{52050A8C-78A4-4848-91CE-10396EF25AF2}" destId="{FF29FD03-E99C-441D-A26F-C2FBDF8EA3E1}" srcOrd="1" destOrd="0" presId="urn:microsoft.com/office/officeart/2005/8/layout/list1"/>
    <dgm:cxn modelId="{8B490BEC-2171-41C4-AE49-EDBF1C9FC1CC}" type="presOf" srcId="{ACC6D3AD-BFAE-4DC1-AF87-CC0F0C378BBD}" destId="{4B9090F3-16FB-437A-8FDF-C40827B09D50}" srcOrd="1" destOrd="0" presId="urn:microsoft.com/office/officeart/2005/8/layout/list1"/>
    <dgm:cxn modelId="{B0B695F7-345E-4987-BF0A-06B91A7B353D}" type="presOf" srcId="{4676D067-BDF0-4D7E-B7D2-563396A6A285}" destId="{94B8F961-CD16-4D77-965A-C04BF20CA7AE}" srcOrd="1" destOrd="0" presId="urn:microsoft.com/office/officeart/2005/8/layout/list1"/>
    <dgm:cxn modelId="{76E80FFC-96DF-4E20-96B3-A2B350AB90D3}" srcId="{98E9CCED-341D-496A-8175-0F03028BEB14}" destId="{4676D067-BDF0-4D7E-B7D2-563396A6A285}" srcOrd="5" destOrd="0" parTransId="{7B6E3E8D-6D57-4857-BC52-54C7F054FD85}" sibTransId="{D165AFA2-1F14-4227-9010-344EAAD767C7}"/>
    <dgm:cxn modelId="{87355406-690E-48BC-B5B8-5F03B9D38B36}" type="presParOf" srcId="{269B445A-0F90-4565-A33C-3FAE1D829B42}" destId="{8C63D0EC-C57A-45BF-BEB6-77D1A891BDC0}" srcOrd="0" destOrd="0" presId="urn:microsoft.com/office/officeart/2005/8/layout/list1"/>
    <dgm:cxn modelId="{E0B8AF06-42F7-407B-94F4-65F1F3D0471B}" type="presParOf" srcId="{8C63D0EC-C57A-45BF-BEB6-77D1A891BDC0}" destId="{839B3718-22D5-494C-9AE4-0AB0A207F612}" srcOrd="0" destOrd="0" presId="urn:microsoft.com/office/officeart/2005/8/layout/list1"/>
    <dgm:cxn modelId="{3359289D-F052-4E57-9247-638732D5317E}" type="presParOf" srcId="{8C63D0EC-C57A-45BF-BEB6-77D1A891BDC0}" destId="{4B9090F3-16FB-437A-8FDF-C40827B09D50}" srcOrd="1" destOrd="0" presId="urn:microsoft.com/office/officeart/2005/8/layout/list1"/>
    <dgm:cxn modelId="{453FAF44-A58D-4928-A471-A841F97FA894}" type="presParOf" srcId="{269B445A-0F90-4565-A33C-3FAE1D829B42}" destId="{CB3CDFAB-8CF4-42FD-8704-E7F803AE2AAF}" srcOrd="1" destOrd="0" presId="urn:microsoft.com/office/officeart/2005/8/layout/list1"/>
    <dgm:cxn modelId="{5D57AB60-0D14-4666-8CCA-5494B6AFFBB1}" type="presParOf" srcId="{269B445A-0F90-4565-A33C-3FAE1D829B42}" destId="{153F4433-4BD4-48FB-A8E6-DEAA7343E695}" srcOrd="2" destOrd="0" presId="urn:microsoft.com/office/officeart/2005/8/layout/list1"/>
    <dgm:cxn modelId="{EFE6CF26-E0A4-496D-A268-77314D3F98FD}" type="presParOf" srcId="{269B445A-0F90-4565-A33C-3FAE1D829B42}" destId="{4F635363-38BD-4C88-85B8-1556442EDB40}" srcOrd="3" destOrd="0" presId="urn:microsoft.com/office/officeart/2005/8/layout/list1"/>
    <dgm:cxn modelId="{1FEA3D83-6CB3-400A-9652-0C50D55E35CE}" type="presParOf" srcId="{269B445A-0F90-4565-A33C-3FAE1D829B42}" destId="{4F3204EE-CBEA-4DA2-90DD-320E1F321969}" srcOrd="4" destOrd="0" presId="urn:microsoft.com/office/officeart/2005/8/layout/list1"/>
    <dgm:cxn modelId="{3B812BAC-B9C3-4D0A-A8E1-BD8DE64E19B8}" type="presParOf" srcId="{4F3204EE-CBEA-4DA2-90DD-320E1F321969}" destId="{2C49820B-1775-4AEB-B05B-55066D604105}" srcOrd="0" destOrd="0" presId="urn:microsoft.com/office/officeart/2005/8/layout/list1"/>
    <dgm:cxn modelId="{C1525085-766B-47EF-9A8B-A7188F8B5F65}" type="presParOf" srcId="{4F3204EE-CBEA-4DA2-90DD-320E1F321969}" destId="{FF29FD03-E99C-441D-A26F-C2FBDF8EA3E1}" srcOrd="1" destOrd="0" presId="urn:microsoft.com/office/officeart/2005/8/layout/list1"/>
    <dgm:cxn modelId="{1A74652C-BB88-41CE-93F7-8500A3C39FC9}" type="presParOf" srcId="{269B445A-0F90-4565-A33C-3FAE1D829B42}" destId="{5188A6CB-3516-405F-8072-7331DCB4F29B}" srcOrd="5" destOrd="0" presId="urn:microsoft.com/office/officeart/2005/8/layout/list1"/>
    <dgm:cxn modelId="{E0E1D9CF-3AE2-4797-9480-96E5075D815C}" type="presParOf" srcId="{269B445A-0F90-4565-A33C-3FAE1D829B42}" destId="{D9D202FA-B19D-4547-97E7-4435CE76BA67}" srcOrd="6" destOrd="0" presId="urn:microsoft.com/office/officeart/2005/8/layout/list1"/>
    <dgm:cxn modelId="{4ED2F1C8-81E0-4AF5-8903-D3BF42459C74}" type="presParOf" srcId="{269B445A-0F90-4565-A33C-3FAE1D829B42}" destId="{12D1D609-FDAC-4B4E-90DB-102D7BDBFFDA}" srcOrd="7" destOrd="0" presId="urn:microsoft.com/office/officeart/2005/8/layout/list1"/>
    <dgm:cxn modelId="{5494C340-DF0C-466C-A388-2FAFD329B3CA}" type="presParOf" srcId="{269B445A-0F90-4565-A33C-3FAE1D829B42}" destId="{B1D02D9F-7DED-40C3-981E-97882AF8BC50}" srcOrd="8" destOrd="0" presId="urn:microsoft.com/office/officeart/2005/8/layout/list1"/>
    <dgm:cxn modelId="{89D37BDE-85ED-4474-BCFA-449A6DA39C83}" type="presParOf" srcId="{B1D02D9F-7DED-40C3-981E-97882AF8BC50}" destId="{E9A1B849-58BE-442A-A43B-A82DF43DA98F}" srcOrd="0" destOrd="0" presId="urn:microsoft.com/office/officeart/2005/8/layout/list1"/>
    <dgm:cxn modelId="{182F200C-F112-4242-A1D8-4B9DF7B3ECEE}" type="presParOf" srcId="{B1D02D9F-7DED-40C3-981E-97882AF8BC50}" destId="{B888081B-C761-4B0B-9592-3075D79C3057}" srcOrd="1" destOrd="0" presId="urn:microsoft.com/office/officeart/2005/8/layout/list1"/>
    <dgm:cxn modelId="{7CA7CF36-1C62-42A4-B19F-18F9A5E44CCF}" type="presParOf" srcId="{269B445A-0F90-4565-A33C-3FAE1D829B42}" destId="{51CA84BE-C844-4950-A90D-F382EB54E2B7}" srcOrd="9" destOrd="0" presId="urn:microsoft.com/office/officeart/2005/8/layout/list1"/>
    <dgm:cxn modelId="{1333A2C9-5F0A-4FD2-B230-EC5A92B8CD83}" type="presParOf" srcId="{269B445A-0F90-4565-A33C-3FAE1D829B42}" destId="{0C7C8CD9-904A-4776-9907-E0D452FF3826}" srcOrd="10" destOrd="0" presId="urn:microsoft.com/office/officeart/2005/8/layout/list1"/>
    <dgm:cxn modelId="{C0EAFA52-B7F7-40EC-8605-8040CCBBED43}" type="presParOf" srcId="{269B445A-0F90-4565-A33C-3FAE1D829B42}" destId="{111BB6C1-6FFB-4A0C-9822-13EE70AA7CDD}" srcOrd="11" destOrd="0" presId="urn:microsoft.com/office/officeart/2005/8/layout/list1"/>
    <dgm:cxn modelId="{697B001C-541A-44FE-A7BA-5EDDD33AC59A}" type="presParOf" srcId="{269B445A-0F90-4565-A33C-3FAE1D829B42}" destId="{BF331770-DFD7-4A69-9435-B51C2FCB34EA}" srcOrd="12" destOrd="0" presId="urn:microsoft.com/office/officeart/2005/8/layout/list1"/>
    <dgm:cxn modelId="{0D766485-E5C5-4F02-B039-EE97F5DAE390}" type="presParOf" srcId="{BF331770-DFD7-4A69-9435-B51C2FCB34EA}" destId="{554CFEBF-A16D-4283-AE93-55E582D31614}" srcOrd="0" destOrd="0" presId="urn:microsoft.com/office/officeart/2005/8/layout/list1"/>
    <dgm:cxn modelId="{025D4B76-3FF4-485B-B178-A8AE1A193FCC}" type="presParOf" srcId="{BF331770-DFD7-4A69-9435-B51C2FCB34EA}" destId="{67E1C20A-E171-4315-B71A-5ADBD92834F9}" srcOrd="1" destOrd="0" presId="urn:microsoft.com/office/officeart/2005/8/layout/list1"/>
    <dgm:cxn modelId="{F59F95D7-8D87-43BD-852D-28FAE6D25433}" type="presParOf" srcId="{269B445A-0F90-4565-A33C-3FAE1D829B42}" destId="{52075DB2-3DF9-4653-A461-674D034C418A}" srcOrd="13" destOrd="0" presId="urn:microsoft.com/office/officeart/2005/8/layout/list1"/>
    <dgm:cxn modelId="{DCD5A164-02B7-4A84-B0C7-3B679FEBDA9F}" type="presParOf" srcId="{269B445A-0F90-4565-A33C-3FAE1D829B42}" destId="{BF7BFE04-026F-49D8-83B3-CAA02FF38C8D}" srcOrd="14" destOrd="0" presId="urn:microsoft.com/office/officeart/2005/8/layout/list1"/>
    <dgm:cxn modelId="{0A5B3EFE-8E06-492A-B478-45222E40D4F8}" type="presParOf" srcId="{269B445A-0F90-4565-A33C-3FAE1D829B42}" destId="{B16DC108-2429-40AB-95A6-A8A50072895A}" srcOrd="15" destOrd="0" presId="urn:microsoft.com/office/officeart/2005/8/layout/list1"/>
    <dgm:cxn modelId="{A290A773-2342-4AD6-A34E-6797BC2D13E7}" type="presParOf" srcId="{269B445A-0F90-4565-A33C-3FAE1D829B42}" destId="{4E8FB90A-0CCC-4B3D-9AAD-3E4FBFC76754}" srcOrd="16" destOrd="0" presId="urn:microsoft.com/office/officeart/2005/8/layout/list1"/>
    <dgm:cxn modelId="{0BB0D8CD-3D35-4DEA-8E99-D9F8371A0BEE}" type="presParOf" srcId="{4E8FB90A-0CCC-4B3D-9AAD-3E4FBFC76754}" destId="{08752438-C7A7-4AEB-AF59-FD23B80574F5}" srcOrd="0" destOrd="0" presId="urn:microsoft.com/office/officeart/2005/8/layout/list1"/>
    <dgm:cxn modelId="{71135A38-94A7-440E-ADCE-2D8A0F6BDF5F}" type="presParOf" srcId="{4E8FB90A-0CCC-4B3D-9AAD-3E4FBFC76754}" destId="{897AC5F3-13D6-4A8D-A645-737CDEE74C95}" srcOrd="1" destOrd="0" presId="urn:microsoft.com/office/officeart/2005/8/layout/list1"/>
    <dgm:cxn modelId="{BF356359-DA29-4F6E-BF34-DADFC9F280F9}" type="presParOf" srcId="{269B445A-0F90-4565-A33C-3FAE1D829B42}" destId="{D676D878-D17C-4439-B40B-5CDC45F6992F}" srcOrd="17" destOrd="0" presId="urn:microsoft.com/office/officeart/2005/8/layout/list1"/>
    <dgm:cxn modelId="{3CCD345C-1909-47E9-B64F-CD800FED4F0F}" type="presParOf" srcId="{269B445A-0F90-4565-A33C-3FAE1D829B42}" destId="{E91FD607-69D8-48B5-A6D3-71DE24519E2C}" srcOrd="18" destOrd="0" presId="urn:microsoft.com/office/officeart/2005/8/layout/list1"/>
    <dgm:cxn modelId="{46DFE86B-96A3-4D64-9A9B-AEAB8624C9FB}" type="presParOf" srcId="{269B445A-0F90-4565-A33C-3FAE1D829B42}" destId="{1A0C4ECF-E4BB-4F96-8815-5D86D6D92C82}" srcOrd="19" destOrd="0" presId="urn:microsoft.com/office/officeart/2005/8/layout/list1"/>
    <dgm:cxn modelId="{4761D471-FBD9-437B-9118-AF26998E9C30}" type="presParOf" srcId="{269B445A-0F90-4565-A33C-3FAE1D829B42}" destId="{CD58F241-37B6-4A53-B781-BE05971A12A8}" srcOrd="20" destOrd="0" presId="urn:microsoft.com/office/officeart/2005/8/layout/list1"/>
    <dgm:cxn modelId="{19F31518-33DC-4ABB-ACDC-85CDDD8BE86B}" type="presParOf" srcId="{CD58F241-37B6-4A53-B781-BE05971A12A8}" destId="{0FFCB4A0-3CCB-42AB-A8DF-1C1E7DF559A2}" srcOrd="0" destOrd="0" presId="urn:microsoft.com/office/officeart/2005/8/layout/list1"/>
    <dgm:cxn modelId="{0BCAFE52-4EAB-463E-8096-1DF9B8816223}" type="presParOf" srcId="{CD58F241-37B6-4A53-B781-BE05971A12A8}" destId="{94B8F961-CD16-4D77-965A-C04BF20CA7AE}" srcOrd="1" destOrd="0" presId="urn:microsoft.com/office/officeart/2005/8/layout/list1"/>
    <dgm:cxn modelId="{75E97E47-5460-4722-9BBF-17457CCBA48C}" type="presParOf" srcId="{269B445A-0F90-4565-A33C-3FAE1D829B42}" destId="{612CB255-6039-4162-93BF-14A53D6EB7BB}" srcOrd="21" destOrd="0" presId="urn:microsoft.com/office/officeart/2005/8/layout/list1"/>
    <dgm:cxn modelId="{C29B48B4-F859-4DC4-955D-902B1BEFDC77}" type="presParOf" srcId="{269B445A-0F90-4565-A33C-3FAE1D829B42}" destId="{96675D96-FC3C-4800-B472-89901729903B}" srcOrd="22" destOrd="0" presId="urn:microsoft.com/office/officeart/2005/8/layout/list1"/>
    <dgm:cxn modelId="{62BC26CA-68AE-4847-AC7A-2E28416A4402}" type="presParOf" srcId="{269B445A-0F90-4565-A33C-3FAE1D829B42}" destId="{09F83709-0E33-4FA2-B942-A9F0D0631340}" srcOrd="23" destOrd="0" presId="urn:microsoft.com/office/officeart/2005/8/layout/list1"/>
    <dgm:cxn modelId="{E5990032-1AB8-4320-88CC-235F628C3E12}" type="presParOf" srcId="{269B445A-0F90-4565-A33C-3FAE1D829B42}" destId="{4C7A0018-6033-41F2-9E33-A58C3286F764}" srcOrd="24" destOrd="0" presId="urn:microsoft.com/office/officeart/2005/8/layout/list1"/>
    <dgm:cxn modelId="{C51D1BBA-7D40-4696-B361-590A35CFA26D}" type="presParOf" srcId="{4C7A0018-6033-41F2-9E33-A58C3286F764}" destId="{283952C6-5368-4277-AB4F-999F4894C296}" srcOrd="0" destOrd="0" presId="urn:microsoft.com/office/officeart/2005/8/layout/list1"/>
    <dgm:cxn modelId="{5A46A02B-2B17-43F1-A8A2-3A9B862BE786}" type="presParOf" srcId="{4C7A0018-6033-41F2-9E33-A58C3286F764}" destId="{50F7EF19-DCE1-47DD-B317-6308A6C3A079}" srcOrd="1" destOrd="0" presId="urn:microsoft.com/office/officeart/2005/8/layout/list1"/>
    <dgm:cxn modelId="{8D0ADD66-505A-476C-BB08-C0B7ED325A40}" type="presParOf" srcId="{269B445A-0F90-4565-A33C-3FAE1D829B42}" destId="{DC5A4A7D-AA0A-4037-9370-BDFE9535F9C8}" srcOrd="25" destOrd="0" presId="urn:microsoft.com/office/officeart/2005/8/layout/list1"/>
    <dgm:cxn modelId="{6AD0A902-8FD0-4D50-8464-C89063A3D82C}" type="presParOf" srcId="{269B445A-0F90-4565-A33C-3FAE1D829B42}" destId="{7E4889CA-3071-482E-AB3E-E112F28AD71F}" srcOrd="26"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2822B4A-5755-4D45-AF69-0402B2E2F99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187AFC17-15B3-4326-B534-E4E8AA0CCC30}">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криминальная обстановка </a:t>
          </a:r>
        </a:p>
      </dgm:t>
    </dgm:pt>
    <dgm:pt modelId="{D6ECD19A-7C47-4937-85BD-B2A46D0266EC}" type="parTrans" cxnId="{5EE19538-E742-464D-844E-5AA12C9E8244}">
      <dgm:prSet/>
      <dgm:spPr/>
      <dgm:t>
        <a:bodyPr/>
        <a:lstStyle/>
        <a:p>
          <a:endParaRPr lang="ru-RU"/>
        </a:p>
      </dgm:t>
    </dgm:pt>
    <dgm:pt modelId="{C29020AB-32F5-454F-9B2F-4AEFBE23D541}" type="sibTrans" cxnId="{5EE19538-E742-464D-844E-5AA12C9E8244}">
      <dgm:prSet/>
      <dgm:spPr/>
      <dgm:t>
        <a:bodyPr/>
        <a:lstStyle/>
        <a:p>
          <a:endParaRPr lang="ru-RU"/>
        </a:p>
      </dgm:t>
    </dgm:pt>
    <dgm:pt modelId="{D4B10CD7-FAB8-4965-A8E8-F2B2E0CF00F0}">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высокая цена турпродукта и дальний перелет </a:t>
          </a:r>
        </a:p>
      </dgm:t>
    </dgm:pt>
    <dgm:pt modelId="{B00791C3-45B6-4BE8-92F8-251836B63BD3}" type="parTrans" cxnId="{85F03F83-E126-4CEA-BBFD-F4D2F7D55D98}">
      <dgm:prSet/>
      <dgm:spPr/>
      <dgm:t>
        <a:bodyPr/>
        <a:lstStyle/>
        <a:p>
          <a:endParaRPr lang="ru-RU"/>
        </a:p>
      </dgm:t>
    </dgm:pt>
    <dgm:pt modelId="{018182E3-8536-4F39-9F84-9CB117FFD7EC}" type="sibTrans" cxnId="{85F03F83-E126-4CEA-BBFD-F4D2F7D55D98}">
      <dgm:prSet/>
      <dgm:spPr/>
      <dgm:t>
        <a:bodyPr/>
        <a:lstStyle/>
        <a:p>
          <a:endParaRPr lang="ru-RU"/>
        </a:p>
      </dgm:t>
    </dgm:pt>
    <dgm:pt modelId="{5F7AEF6F-5A39-4ABE-9F8B-1E0338B4481A}">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несовершенство визового режима и бюрократическая волокита </a:t>
          </a:r>
        </a:p>
      </dgm:t>
    </dgm:pt>
    <dgm:pt modelId="{0BEFD6E4-0844-4CBA-9843-D3AA5A91C0DD}" type="parTrans" cxnId="{51B08EE7-5C75-4156-A486-A88B9F809F49}">
      <dgm:prSet/>
      <dgm:spPr/>
      <dgm:t>
        <a:bodyPr/>
        <a:lstStyle/>
        <a:p>
          <a:endParaRPr lang="ru-RU"/>
        </a:p>
      </dgm:t>
    </dgm:pt>
    <dgm:pt modelId="{A8EA1EF7-9DB5-4427-8D96-65D78CB4B086}" type="sibTrans" cxnId="{51B08EE7-5C75-4156-A486-A88B9F809F49}">
      <dgm:prSet/>
      <dgm:spPr/>
      <dgm:t>
        <a:bodyPr/>
        <a:lstStyle/>
        <a:p>
          <a:endParaRPr lang="ru-RU"/>
        </a:p>
      </dgm:t>
    </dgm:pt>
    <dgm:pt modelId="{62316CD2-B5FF-4B7D-8F86-92D2E48A6B96}">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недоступность некоторых туристических объектов из-за ярко выраженной сезонности </a:t>
          </a:r>
        </a:p>
      </dgm:t>
    </dgm:pt>
    <dgm:pt modelId="{6C0D0FCD-D7B7-4116-B85E-786F077615A7}" type="parTrans" cxnId="{55B84FCB-6998-4127-82DF-837B2FE040CC}">
      <dgm:prSet/>
      <dgm:spPr/>
      <dgm:t>
        <a:bodyPr/>
        <a:lstStyle/>
        <a:p>
          <a:endParaRPr lang="ru-RU"/>
        </a:p>
      </dgm:t>
    </dgm:pt>
    <dgm:pt modelId="{AC7106E0-ED93-4D12-9248-B8DE510131FC}" type="sibTrans" cxnId="{55B84FCB-6998-4127-82DF-837B2FE040CC}">
      <dgm:prSet/>
      <dgm:spPr/>
      <dgm:t>
        <a:bodyPr/>
        <a:lstStyle/>
        <a:p>
          <a:endParaRPr lang="ru-RU"/>
        </a:p>
      </dgm:t>
    </dgm:pt>
    <dgm:pt modelId="{F2B577A3-F3FB-40AC-9AA7-0EC77B8D1467}">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отсутствие навигации </a:t>
          </a:r>
        </a:p>
      </dgm:t>
    </dgm:pt>
    <dgm:pt modelId="{55080221-C97C-463D-9139-DD2DF7BD98EC}" type="parTrans" cxnId="{0CA1D5F7-E5C8-460A-9242-50AD94686C13}">
      <dgm:prSet/>
      <dgm:spPr/>
      <dgm:t>
        <a:bodyPr/>
        <a:lstStyle/>
        <a:p>
          <a:endParaRPr lang="ru-RU"/>
        </a:p>
      </dgm:t>
    </dgm:pt>
    <dgm:pt modelId="{58C54CE5-4D16-4CE4-B78A-DDB7AE68CACF}" type="sibTrans" cxnId="{0CA1D5F7-E5C8-460A-9242-50AD94686C13}">
      <dgm:prSet/>
      <dgm:spPr/>
      <dgm:t>
        <a:bodyPr/>
        <a:lstStyle/>
        <a:p>
          <a:endParaRPr lang="ru-RU"/>
        </a:p>
      </dgm:t>
    </dgm:pt>
    <dgm:pt modelId="{2D621751-2528-4B5B-9C8C-0A56134BF6ED}">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малое число гидов, говорящих на китайском языке</a:t>
          </a:r>
        </a:p>
      </dgm:t>
    </dgm:pt>
    <dgm:pt modelId="{ABF43311-CF5E-4F60-A37D-3AE09009E612}" type="parTrans" cxnId="{EB23CEA6-762B-46F5-A09B-DC2EA442767D}">
      <dgm:prSet/>
      <dgm:spPr/>
      <dgm:t>
        <a:bodyPr/>
        <a:lstStyle/>
        <a:p>
          <a:endParaRPr lang="ru-RU"/>
        </a:p>
      </dgm:t>
    </dgm:pt>
    <dgm:pt modelId="{E6E8A3FA-7558-478E-8643-B919B5716E2C}" type="sibTrans" cxnId="{EB23CEA6-762B-46F5-A09B-DC2EA442767D}">
      <dgm:prSet/>
      <dgm:spPr/>
      <dgm:t>
        <a:bodyPr/>
        <a:lstStyle/>
        <a:p>
          <a:endParaRPr lang="ru-RU"/>
        </a:p>
      </dgm:t>
    </dgm:pt>
    <dgm:pt modelId="{8D3B2B6A-AAC4-4BCE-89D1-C394F4C89517}">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малое количество «зеленых» товаров (экопродукции) по доступным ценам </a:t>
          </a:r>
        </a:p>
      </dgm:t>
    </dgm:pt>
    <dgm:pt modelId="{BFD6CE7A-FDE9-4EAF-B8E2-46403948FA0C}" type="parTrans" cxnId="{EE522B2E-0A6B-4305-8496-4B28E090480D}">
      <dgm:prSet/>
      <dgm:spPr/>
      <dgm:t>
        <a:bodyPr/>
        <a:lstStyle/>
        <a:p>
          <a:endParaRPr lang="ru-RU"/>
        </a:p>
      </dgm:t>
    </dgm:pt>
    <dgm:pt modelId="{4C6E44EB-F78C-4F4C-8E53-87218F424C43}" type="sibTrans" cxnId="{EE522B2E-0A6B-4305-8496-4B28E090480D}">
      <dgm:prSet/>
      <dgm:spPr/>
      <dgm:t>
        <a:bodyPr/>
        <a:lstStyle/>
        <a:p>
          <a:endParaRPr lang="ru-RU"/>
        </a:p>
      </dgm:t>
    </dgm:pt>
    <dgm:pt modelId="{A4F6C7B9-4D0A-4513-8E58-90850C98CAD2}">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непривычный режим работы сферы услуг </a:t>
          </a:r>
        </a:p>
      </dgm:t>
    </dgm:pt>
    <dgm:pt modelId="{BF84FE9A-BA8B-48F6-A993-4633460961A5}" type="parTrans" cxnId="{4921EA3A-274B-430A-813F-67011B1C6167}">
      <dgm:prSet/>
      <dgm:spPr/>
      <dgm:t>
        <a:bodyPr/>
        <a:lstStyle/>
        <a:p>
          <a:endParaRPr lang="ru-RU"/>
        </a:p>
      </dgm:t>
    </dgm:pt>
    <dgm:pt modelId="{2136201B-7729-4168-95CC-46FF42C7203B}" type="sibTrans" cxnId="{4921EA3A-274B-430A-813F-67011B1C6167}">
      <dgm:prSet/>
      <dgm:spPr/>
      <dgm:t>
        <a:bodyPr/>
        <a:lstStyle/>
        <a:p>
          <a:endParaRPr lang="ru-RU"/>
        </a:p>
      </dgm:t>
    </dgm:pt>
    <dgm:pt modelId="{E5000B50-CDE3-4D72-AA22-3C5EB8A83FB6}">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не вполне качественный сервис</a:t>
          </a:r>
        </a:p>
      </dgm:t>
    </dgm:pt>
    <dgm:pt modelId="{A8562EB7-C8A6-4E99-AD35-87C6180EB259}" type="parTrans" cxnId="{1F154E88-24A2-4E1A-A651-1D07C8F07B9C}">
      <dgm:prSet/>
      <dgm:spPr/>
      <dgm:t>
        <a:bodyPr/>
        <a:lstStyle/>
        <a:p>
          <a:endParaRPr lang="ru-RU"/>
        </a:p>
      </dgm:t>
    </dgm:pt>
    <dgm:pt modelId="{5142DE8E-EFC6-4A3A-B1D2-C20E3644D8A3}" type="sibTrans" cxnId="{1F154E88-24A2-4E1A-A651-1D07C8F07B9C}">
      <dgm:prSet/>
      <dgm:spPr/>
      <dgm:t>
        <a:bodyPr/>
        <a:lstStyle/>
        <a:p>
          <a:endParaRPr lang="ru-RU"/>
        </a:p>
      </dgm:t>
    </dgm:pt>
    <dgm:pt modelId="{032B0F08-189D-4172-AA86-CCEDC0F2764E}" type="pres">
      <dgm:prSet presAssocID="{A2822B4A-5755-4D45-AF69-0402B2E2F99F}" presName="linear" presStyleCnt="0">
        <dgm:presLayoutVars>
          <dgm:dir/>
          <dgm:animLvl val="lvl"/>
          <dgm:resizeHandles val="exact"/>
        </dgm:presLayoutVars>
      </dgm:prSet>
      <dgm:spPr/>
    </dgm:pt>
    <dgm:pt modelId="{31B2EF25-FC8B-4C1A-9591-11EB84535F03}" type="pres">
      <dgm:prSet presAssocID="{187AFC17-15B3-4326-B534-E4E8AA0CCC30}" presName="parentLin" presStyleCnt="0"/>
      <dgm:spPr/>
    </dgm:pt>
    <dgm:pt modelId="{269CE7D9-2D27-41A5-9045-7A35FC3C0B9E}" type="pres">
      <dgm:prSet presAssocID="{187AFC17-15B3-4326-B534-E4E8AA0CCC30}" presName="parentLeftMargin" presStyleLbl="node1" presStyleIdx="0" presStyleCnt="9"/>
      <dgm:spPr/>
    </dgm:pt>
    <dgm:pt modelId="{B7C3153E-1D72-4D3B-8C76-B355EFA43BCC}" type="pres">
      <dgm:prSet presAssocID="{187AFC17-15B3-4326-B534-E4E8AA0CCC30}" presName="parentText" presStyleLbl="node1" presStyleIdx="0" presStyleCnt="9" custScaleX="126456">
        <dgm:presLayoutVars>
          <dgm:chMax val="0"/>
          <dgm:bulletEnabled val="1"/>
        </dgm:presLayoutVars>
      </dgm:prSet>
      <dgm:spPr/>
    </dgm:pt>
    <dgm:pt modelId="{9CC0F9FE-D52A-4C2A-AD51-CEFF57DBFCD7}" type="pres">
      <dgm:prSet presAssocID="{187AFC17-15B3-4326-B534-E4E8AA0CCC30}" presName="negativeSpace" presStyleCnt="0"/>
      <dgm:spPr/>
    </dgm:pt>
    <dgm:pt modelId="{09292FEE-786B-4292-9593-5ED6307A49DB}" type="pres">
      <dgm:prSet presAssocID="{187AFC17-15B3-4326-B534-E4E8AA0CCC30}" presName="childText" presStyleLbl="conFgAcc1" presStyleIdx="0" presStyleCnt="9">
        <dgm:presLayoutVars>
          <dgm:bulletEnabled val="1"/>
        </dgm:presLayoutVars>
      </dgm:prSet>
      <dgm:spPr>
        <a:ln>
          <a:solidFill>
            <a:schemeClr val="tx1"/>
          </a:solidFill>
        </a:ln>
      </dgm:spPr>
    </dgm:pt>
    <dgm:pt modelId="{8F95CF9E-E992-4D30-A24D-148606A24EE4}" type="pres">
      <dgm:prSet presAssocID="{C29020AB-32F5-454F-9B2F-4AEFBE23D541}" presName="spaceBetweenRectangles" presStyleCnt="0"/>
      <dgm:spPr/>
    </dgm:pt>
    <dgm:pt modelId="{CB35DC18-0958-42AF-A4B1-8358F2F0D981}" type="pres">
      <dgm:prSet presAssocID="{D4B10CD7-FAB8-4965-A8E8-F2B2E0CF00F0}" presName="parentLin" presStyleCnt="0"/>
      <dgm:spPr/>
    </dgm:pt>
    <dgm:pt modelId="{1D3C569F-7128-4A2B-B905-17AA65105D8D}" type="pres">
      <dgm:prSet presAssocID="{D4B10CD7-FAB8-4965-A8E8-F2B2E0CF00F0}" presName="parentLeftMargin" presStyleLbl="node1" presStyleIdx="0" presStyleCnt="9"/>
      <dgm:spPr/>
    </dgm:pt>
    <dgm:pt modelId="{D55D76F5-F544-4B71-BACB-A24F1B3A2DA1}" type="pres">
      <dgm:prSet presAssocID="{D4B10CD7-FAB8-4965-A8E8-F2B2E0CF00F0}" presName="parentText" presStyleLbl="node1" presStyleIdx="1" presStyleCnt="9" custScaleX="126456">
        <dgm:presLayoutVars>
          <dgm:chMax val="0"/>
          <dgm:bulletEnabled val="1"/>
        </dgm:presLayoutVars>
      </dgm:prSet>
      <dgm:spPr/>
    </dgm:pt>
    <dgm:pt modelId="{5F5FFCF6-3D96-4AB9-AE23-65A9971D6590}" type="pres">
      <dgm:prSet presAssocID="{D4B10CD7-FAB8-4965-A8E8-F2B2E0CF00F0}" presName="negativeSpace" presStyleCnt="0"/>
      <dgm:spPr/>
    </dgm:pt>
    <dgm:pt modelId="{CB65ACFC-D1FC-4466-A670-3520CFE6E062}" type="pres">
      <dgm:prSet presAssocID="{D4B10CD7-FAB8-4965-A8E8-F2B2E0CF00F0}" presName="childText" presStyleLbl="conFgAcc1" presStyleIdx="1" presStyleCnt="9">
        <dgm:presLayoutVars>
          <dgm:bulletEnabled val="1"/>
        </dgm:presLayoutVars>
      </dgm:prSet>
      <dgm:spPr>
        <a:ln>
          <a:solidFill>
            <a:schemeClr val="tx1"/>
          </a:solidFill>
        </a:ln>
      </dgm:spPr>
    </dgm:pt>
    <dgm:pt modelId="{930A9D88-AC6E-48EF-9F1B-B4AED8945847}" type="pres">
      <dgm:prSet presAssocID="{018182E3-8536-4F39-9F84-9CB117FFD7EC}" presName="spaceBetweenRectangles" presStyleCnt="0"/>
      <dgm:spPr/>
    </dgm:pt>
    <dgm:pt modelId="{ABB62B12-3A05-4687-BC85-A5B9AFE6DB5F}" type="pres">
      <dgm:prSet presAssocID="{5F7AEF6F-5A39-4ABE-9F8B-1E0338B4481A}" presName="parentLin" presStyleCnt="0"/>
      <dgm:spPr/>
    </dgm:pt>
    <dgm:pt modelId="{CFC53855-8992-49ED-9267-AD07BE296E62}" type="pres">
      <dgm:prSet presAssocID="{5F7AEF6F-5A39-4ABE-9F8B-1E0338B4481A}" presName="parentLeftMargin" presStyleLbl="node1" presStyleIdx="1" presStyleCnt="9"/>
      <dgm:spPr/>
    </dgm:pt>
    <dgm:pt modelId="{551FF542-EB09-492A-B6E4-718CD764C438}" type="pres">
      <dgm:prSet presAssocID="{5F7AEF6F-5A39-4ABE-9F8B-1E0338B4481A}" presName="parentText" presStyleLbl="node1" presStyleIdx="2" presStyleCnt="9" custScaleX="126456">
        <dgm:presLayoutVars>
          <dgm:chMax val="0"/>
          <dgm:bulletEnabled val="1"/>
        </dgm:presLayoutVars>
      </dgm:prSet>
      <dgm:spPr/>
    </dgm:pt>
    <dgm:pt modelId="{337F3EF8-6E10-44E2-A5B4-EFDAE99074BF}" type="pres">
      <dgm:prSet presAssocID="{5F7AEF6F-5A39-4ABE-9F8B-1E0338B4481A}" presName="negativeSpace" presStyleCnt="0"/>
      <dgm:spPr/>
    </dgm:pt>
    <dgm:pt modelId="{53117C22-D060-42A1-ACC6-B7D0A5B174C4}" type="pres">
      <dgm:prSet presAssocID="{5F7AEF6F-5A39-4ABE-9F8B-1E0338B4481A}" presName="childText" presStyleLbl="conFgAcc1" presStyleIdx="2" presStyleCnt="9">
        <dgm:presLayoutVars>
          <dgm:bulletEnabled val="1"/>
        </dgm:presLayoutVars>
      </dgm:prSet>
      <dgm:spPr>
        <a:ln>
          <a:solidFill>
            <a:schemeClr val="tx1"/>
          </a:solidFill>
        </a:ln>
      </dgm:spPr>
    </dgm:pt>
    <dgm:pt modelId="{2DEBA571-B27A-4E0F-843D-2888CA418ED7}" type="pres">
      <dgm:prSet presAssocID="{A8EA1EF7-9DB5-4427-8D96-65D78CB4B086}" presName="spaceBetweenRectangles" presStyleCnt="0"/>
      <dgm:spPr/>
    </dgm:pt>
    <dgm:pt modelId="{DBFDD2E5-B539-41AF-AB4E-244B3967DDB6}" type="pres">
      <dgm:prSet presAssocID="{62316CD2-B5FF-4B7D-8F86-92D2E48A6B96}" presName="parentLin" presStyleCnt="0"/>
      <dgm:spPr/>
    </dgm:pt>
    <dgm:pt modelId="{0CA9A491-AF15-4E4D-B594-018E6C47E8D5}" type="pres">
      <dgm:prSet presAssocID="{62316CD2-B5FF-4B7D-8F86-92D2E48A6B96}" presName="parentLeftMargin" presStyleLbl="node1" presStyleIdx="2" presStyleCnt="9"/>
      <dgm:spPr/>
    </dgm:pt>
    <dgm:pt modelId="{F86DC8FE-308F-404B-81B3-52ACA48F7983}" type="pres">
      <dgm:prSet presAssocID="{62316CD2-B5FF-4B7D-8F86-92D2E48A6B96}" presName="parentText" presStyleLbl="node1" presStyleIdx="3" presStyleCnt="9" custScaleX="126456">
        <dgm:presLayoutVars>
          <dgm:chMax val="0"/>
          <dgm:bulletEnabled val="1"/>
        </dgm:presLayoutVars>
      </dgm:prSet>
      <dgm:spPr/>
    </dgm:pt>
    <dgm:pt modelId="{E5E54C2F-7177-4EA3-8437-2F627FEA1CC7}" type="pres">
      <dgm:prSet presAssocID="{62316CD2-B5FF-4B7D-8F86-92D2E48A6B96}" presName="negativeSpace" presStyleCnt="0"/>
      <dgm:spPr/>
    </dgm:pt>
    <dgm:pt modelId="{DA6BCED2-7670-44A0-BD9C-40BA7C1D6FA1}" type="pres">
      <dgm:prSet presAssocID="{62316CD2-B5FF-4B7D-8F86-92D2E48A6B96}" presName="childText" presStyleLbl="conFgAcc1" presStyleIdx="3" presStyleCnt="9">
        <dgm:presLayoutVars>
          <dgm:bulletEnabled val="1"/>
        </dgm:presLayoutVars>
      </dgm:prSet>
      <dgm:spPr>
        <a:ln>
          <a:solidFill>
            <a:schemeClr val="tx1"/>
          </a:solidFill>
        </a:ln>
      </dgm:spPr>
    </dgm:pt>
    <dgm:pt modelId="{A0DF58AA-5DDC-4A74-9DCD-0402C337846B}" type="pres">
      <dgm:prSet presAssocID="{AC7106E0-ED93-4D12-9248-B8DE510131FC}" presName="spaceBetweenRectangles" presStyleCnt="0"/>
      <dgm:spPr/>
    </dgm:pt>
    <dgm:pt modelId="{47154724-8869-4BA1-A31E-E32F4F4FE1FF}" type="pres">
      <dgm:prSet presAssocID="{F2B577A3-F3FB-40AC-9AA7-0EC77B8D1467}" presName="parentLin" presStyleCnt="0"/>
      <dgm:spPr/>
    </dgm:pt>
    <dgm:pt modelId="{6F6426B9-53DA-4F68-8E9A-F4B5C2B3AA4D}" type="pres">
      <dgm:prSet presAssocID="{F2B577A3-F3FB-40AC-9AA7-0EC77B8D1467}" presName="parentLeftMargin" presStyleLbl="node1" presStyleIdx="3" presStyleCnt="9"/>
      <dgm:spPr/>
    </dgm:pt>
    <dgm:pt modelId="{B543B70C-640E-4FC5-83F8-43C77AB9603E}" type="pres">
      <dgm:prSet presAssocID="{F2B577A3-F3FB-40AC-9AA7-0EC77B8D1467}" presName="parentText" presStyleLbl="node1" presStyleIdx="4" presStyleCnt="9" custScaleX="126456">
        <dgm:presLayoutVars>
          <dgm:chMax val="0"/>
          <dgm:bulletEnabled val="1"/>
        </dgm:presLayoutVars>
      </dgm:prSet>
      <dgm:spPr/>
    </dgm:pt>
    <dgm:pt modelId="{A7CF9D22-172A-4950-9734-16C0706AA5C3}" type="pres">
      <dgm:prSet presAssocID="{F2B577A3-F3FB-40AC-9AA7-0EC77B8D1467}" presName="negativeSpace" presStyleCnt="0"/>
      <dgm:spPr/>
    </dgm:pt>
    <dgm:pt modelId="{D08094F6-6084-4D71-9F5B-6C40C9051DB1}" type="pres">
      <dgm:prSet presAssocID="{F2B577A3-F3FB-40AC-9AA7-0EC77B8D1467}" presName="childText" presStyleLbl="conFgAcc1" presStyleIdx="4" presStyleCnt="9">
        <dgm:presLayoutVars>
          <dgm:bulletEnabled val="1"/>
        </dgm:presLayoutVars>
      </dgm:prSet>
      <dgm:spPr>
        <a:ln>
          <a:solidFill>
            <a:schemeClr val="tx1"/>
          </a:solidFill>
        </a:ln>
      </dgm:spPr>
    </dgm:pt>
    <dgm:pt modelId="{95AD8408-8895-4C2D-9384-524F501A7EFD}" type="pres">
      <dgm:prSet presAssocID="{58C54CE5-4D16-4CE4-B78A-DDB7AE68CACF}" presName="spaceBetweenRectangles" presStyleCnt="0"/>
      <dgm:spPr/>
    </dgm:pt>
    <dgm:pt modelId="{2C141E7D-4A58-4F5D-9D23-CDF9D5664C42}" type="pres">
      <dgm:prSet presAssocID="{2D621751-2528-4B5B-9C8C-0A56134BF6ED}" presName="parentLin" presStyleCnt="0"/>
      <dgm:spPr/>
    </dgm:pt>
    <dgm:pt modelId="{3453C358-EA6A-44B8-B521-24859CE9C5F8}" type="pres">
      <dgm:prSet presAssocID="{2D621751-2528-4B5B-9C8C-0A56134BF6ED}" presName="parentLeftMargin" presStyleLbl="node1" presStyleIdx="4" presStyleCnt="9"/>
      <dgm:spPr/>
    </dgm:pt>
    <dgm:pt modelId="{B7E47B4E-1A6B-45F4-8B24-1DFDF810FD9A}" type="pres">
      <dgm:prSet presAssocID="{2D621751-2528-4B5B-9C8C-0A56134BF6ED}" presName="parentText" presStyleLbl="node1" presStyleIdx="5" presStyleCnt="9" custScaleX="126456">
        <dgm:presLayoutVars>
          <dgm:chMax val="0"/>
          <dgm:bulletEnabled val="1"/>
        </dgm:presLayoutVars>
      </dgm:prSet>
      <dgm:spPr/>
    </dgm:pt>
    <dgm:pt modelId="{642A2BFF-45B4-4DBD-BE24-680A36822E7D}" type="pres">
      <dgm:prSet presAssocID="{2D621751-2528-4B5B-9C8C-0A56134BF6ED}" presName="negativeSpace" presStyleCnt="0"/>
      <dgm:spPr/>
    </dgm:pt>
    <dgm:pt modelId="{FAEFEE9B-C91E-46BE-A431-17AA61F5E906}" type="pres">
      <dgm:prSet presAssocID="{2D621751-2528-4B5B-9C8C-0A56134BF6ED}" presName="childText" presStyleLbl="conFgAcc1" presStyleIdx="5" presStyleCnt="9">
        <dgm:presLayoutVars>
          <dgm:bulletEnabled val="1"/>
        </dgm:presLayoutVars>
      </dgm:prSet>
      <dgm:spPr>
        <a:ln>
          <a:solidFill>
            <a:schemeClr val="tx1"/>
          </a:solidFill>
        </a:ln>
      </dgm:spPr>
    </dgm:pt>
    <dgm:pt modelId="{BD53841C-3F30-4A1E-B940-C3E4615CE80F}" type="pres">
      <dgm:prSet presAssocID="{E6E8A3FA-7558-478E-8643-B919B5716E2C}" presName="spaceBetweenRectangles" presStyleCnt="0"/>
      <dgm:spPr/>
    </dgm:pt>
    <dgm:pt modelId="{0AFB0C76-4B1E-4C02-9C22-F32287EF154E}" type="pres">
      <dgm:prSet presAssocID="{8D3B2B6A-AAC4-4BCE-89D1-C394F4C89517}" presName="parentLin" presStyleCnt="0"/>
      <dgm:spPr/>
    </dgm:pt>
    <dgm:pt modelId="{C6EB53AA-A469-41EE-98E8-3BC2ECC6A68B}" type="pres">
      <dgm:prSet presAssocID="{8D3B2B6A-AAC4-4BCE-89D1-C394F4C89517}" presName="parentLeftMargin" presStyleLbl="node1" presStyleIdx="5" presStyleCnt="9"/>
      <dgm:spPr/>
    </dgm:pt>
    <dgm:pt modelId="{CDCF71BA-F6A4-4BC0-ABAA-CB9FF37090EE}" type="pres">
      <dgm:prSet presAssocID="{8D3B2B6A-AAC4-4BCE-89D1-C394F4C89517}" presName="parentText" presStyleLbl="node1" presStyleIdx="6" presStyleCnt="9" custScaleX="126456">
        <dgm:presLayoutVars>
          <dgm:chMax val="0"/>
          <dgm:bulletEnabled val="1"/>
        </dgm:presLayoutVars>
      </dgm:prSet>
      <dgm:spPr/>
    </dgm:pt>
    <dgm:pt modelId="{C95ACF31-5AF8-4A9D-BB44-E31E7B590183}" type="pres">
      <dgm:prSet presAssocID="{8D3B2B6A-AAC4-4BCE-89D1-C394F4C89517}" presName="negativeSpace" presStyleCnt="0"/>
      <dgm:spPr/>
    </dgm:pt>
    <dgm:pt modelId="{61B469A2-D12E-4043-BC30-866D3934028D}" type="pres">
      <dgm:prSet presAssocID="{8D3B2B6A-AAC4-4BCE-89D1-C394F4C89517}" presName="childText" presStyleLbl="conFgAcc1" presStyleIdx="6" presStyleCnt="9">
        <dgm:presLayoutVars>
          <dgm:bulletEnabled val="1"/>
        </dgm:presLayoutVars>
      </dgm:prSet>
      <dgm:spPr>
        <a:ln>
          <a:solidFill>
            <a:schemeClr val="tx1"/>
          </a:solidFill>
        </a:ln>
      </dgm:spPr>
    </dgm:pt>
    <dgm:pt modelId="{01BAC00C-E61E-47EA-BFBB-CC6988C104A5}" type="pres">
      <dgm:prSet presAssocID="{4C6E44EB-F78C-4F4C-8E53-87218F424C43}" presName="spaceBetweenRectangles" presStyleCnt="0"/>
      <dgm:spPr/>
    </dgm:pt>
    <dgm:pt modelId="{32D8612B-FB33-449A-9FCE-4BC58058E9BF}" type="pres">
      <dgm:prSet presAssocID="{A4F6C7B9-4D0A-4513-8E58-90850C98CAD2}" presName="parentLin" presStyleCnt="0"/>
      <dgm:spPr/>
    </dgm:pt>
    <dgm:pt modelId="{5F6C69FF-EDDA-4F9E-9B97-01E549728901}" type="pres">
      <dgm:prSet presAssocID="{A4F6C7B9-4D0A-4513-8E58-90850C98CAD2}" presName="parentLeftMargin" presStyleLbl="node1" presStyleIdx="6" presStyleCnt="9"/>
      <dgm:spPr/>
    </dgm:pt>
    <dgm:pt modelId="{5799D603-CBD2-49FF-A3EA-07C904758AEF}" type="pres">
      <dgm:prSet presAssocID="{A4F6C7B9-4D0A-4513-8E58-90850C98CAD2}" presName="parentText" presStyleLbl="node1" presStyleIdx="7" presStyleCnt="9" custScaleX="126456">
        <dgm:presLayoutVars>
          <dgm:chMax val="0"/>
          <dgm:bulletEnabled val="1"/>
        </dgm:presLayoutVars>
      </dgm:prSet>
      <dgm:spPr/>
    </dgm:pt>
    <dgm:pt modelId="{E918717B-1824-47FA-8EE5-E7FF9BE2BB30}" type="pres">
      <dgm:prSet presAssocID="{A4F6C7B9-4D0A-4513-8E58-90850C98CAD2}" presName="negativeSpace" presStyleCnt="0"/>
      <dgm:spPr/>
    </dgm:pt>
    <dgm:pt modelId="{974C490A-CF06-4A63-AFC2-44EB86E031D7}" type="pres">
      <dgm:prSet presAssocID="{A4F6C7B9-4D0A-4513-8E58-90850C98CAD2}" presName="childText" presStyleLbl="conFgAcc1" presStyleIdx="7" presStyleCnt="9">
        <dgm:presLayoutVars>
          <dgm:bulletEnabled val="1"/>
        </dgm:presLayoutVars>
      </dgm:prSet>
      <dgm:spPr>
        <a:ln>
          <a:solidFill>
            <a:schemeClr val="tx1"/>
          </a:solidFill>
        </a:ln>
      </dgm:spPr>
    </dgm:pt>
    <dgm:pt modelId="{9282773C-171C-4080-93CC-2CD514811F95}" type="pres">
      <dgm:prSet presAssocID="{2136201B-7729-4168-95CC-46FF42C7203B}" presName="spaceBetweenRectangles" presStyleCnt="0"/>
      <dgm:spPr/>
    </dgm:pt>
    <dgm:pt modelId="{CEF90818-104C-43B6-97BE-445C2D0B07CE}" type="pres">
      <dgm:prSet presAssocID="{E5000B50-CDE3-4D72-AA22-3C5EB8A83FB6}" presName="parentLin" presStyleCnt="0"/>
      <dgm:spPr/>
    </dgm:pt>
    <dgm:pt modelId="{369674A7-7F19-4A82-B7F7-93346C3961CE}" type="pres">
      <dgm:prSet presAssocID="{E5000B50-CDE3-4D72-AA22-3C5EB8A83FB6}" presName="parentLeftMargin" presStyleLbl="node1" presStyleIdx="7" presStyleCnt="9"/>
      <dgm:spPr/>
    </dgm:pt>
    <dgm:pt modelId="{B1D9B272-1D15-4950-907C-C8DD7F3D9EB3}" type="pres">
      <dgm:prSet presAssocID="{E5000B50-CDE3-4D72-AA22-3C5EB8A83FB6}" presName="parentText" presStyleLbl="node1" presStyleIdx="8" presStyleCnt="9" custScaleX="126456">
        <dgm:presLayoutVars>
          <dgm:chMax val="0"/>
          <dgm:bulletEnabled val="1"/>
        </dgm:presLayoutVars>
      </dgm:prSet>
      <dgm:spPr/>
    </dgm:pt>
    <dgm:pt modelId="{0B990CC3-6603-4C1F-85B7-86CC24DD5630}" type="pres">
      <dgm:prSet presAssocID="{E5000B50-CDE3-4D72-AA22-3C5EB8A83FB6}" presName="negativeSpace" presStyleCnt="0"/>
      <dgm:spPr/>
    </dgm:pt>
    <dgm:pt modelId="{8E474E58-24C1-49FE-8176-6E0464781D67}" type="pres">
      <dgm:prSet presAssocID="{E5000B50-CDE3-4D72-AA22-3C5EB8A83FB6}" presName="childText" presStyleLbl="conFgAcc1" presStyleIdx="8" presStyleCnt="9">
        <dgm:presLayoutVars>
          <dgm:bulletEnabled val="1"/>
        </dgm:presLayoutVars>
      </dgm:prSet>
      <dgm:spPr>
        <a:ln>
          <a:solidFill>
            <a:schemeClr val="tx1"/>
          </a:solidFill>
        </a:ln>
      </dgm:spPr>
    </dgm:pt>
  </dgm:ptLst>
  <dgm:cxnLst>
    <dgm:cxn modelId="{A707A802-889E-456A-BBEE-EF2130D19496}" type="presOf" srcId="{5F7AEF6F-5A39-4ABE-9F8B-1E0338B4481A}" destId="{CFC53855-8992-49ED-9267-AD07BE296E62}" srcOrd="0" destOrd="0" presId="urn:microsoft.com/office/officeart/2005/8/layout/list1"/>
    <dgm:cxn modelId="{685A5817-1E20-4B8B-B9EA-6C20BFD622DA}" type="presOf" srcId="{D4B10CD7-FAB8-4965-A8E8-F2B2E0CF00F0}" destId="{1D3C569F-7128-4A2B-B905-17AA65105D8D}" srcOrd="0" destOrd="0" presId="urn:microsoft.com/office/officeart/2005/8/layout/list1"/>
    <dgm:cxn modelId="{B7BACF21-8D07-4E50-A3D4-0F65843997CF}" type="presOf" srcId="{A2822B4A-5755-4D45-AF69-0402B2E2F99F}" destId="{032B0F08-189D-4172-AA86-CCEDC0F2764E}" srcOrd="0" destOrd="0" presId="urn:microsoft.com/office/officeart/2005/8/layout/list1"/>
    <dgm:cxn modelId="{86E3A72B-DD44-4697-86E4-10B6E82F9E6A}" type="presOf" srcId="{A4F6C7B9-4D0A-4513-8E58-90850C98CAD2}" destId="{5F6C69FF-EDDA-4F9E-9B97-01E549728901}" srcOrd="0" destOrd="0" presId="urn:microsoft.com/office/officeart/2005/8/layout/list1"/>
    <dgm:cxn modelId="{EE522B2E-0A6B-4305-8496-4B28E090480D}" srcId="{A2822B4A-5755-4D45-AF69-0402B2E2F99F}" destId="{8D3B2B6A-AAC4-4BCE-89D1-C394F4C89517}" srcOrd="6" destOrd="0" parTransId="{BFD6CE7A-FDE9-4EAF-B8E2-46403948FA0C}" sibTransId="{4C6E44EB-F78C-4F4C-8E53-87218F424C43}"/>
    <dgm:cxn modelId="{5D76CE2E-D9A3-44C7-AB1F-E496CFE31004}" type="presOf" srcId="{187AFC17-15B3-4326-B534-E4E8AA0CCC30}" destId="{B7C3153E-1D72-4D3B-8C76-B355EFA43BCC}" srcOrd="1" destOrd="0" presId="urn:microsoft.com/office/officeart/2005/8/layout/list1"/>
    <dgm:cxn modelId="{5EE19538-E742-464D-844E-5AA12C9E8244}" srcId="{A2822B4A-5755-4D45-AF69-0402B2E2F99F}" destId="{187AFC17-15B3-4326-B534-E4E8AA0CCC30}" srcOrd="0" destOrd="0" parTransId="{D6ECD19A-7C47-4937-85BD-B2A46D0266EC}" sibTransId="{C29020AB-32F5-454F-9B2F-4AEFBE23D541}"/>
    <dgm:cxn modelId="{4921EA3A-274B-430A-813F-67011B1C6167}" srcId="{A2822B4A-5755-4D45-AF69-0402B2E2F99F}" destId="{A4F6C7B9-4D0A-4513-8E58-90850C98CAD2}" srcOrd="7" destOrd="0" parTransId="{BF84FE9A-BA8B-48F6-A993-4633460961A5}" sibTransId="{2136201B-7729-4168-95CC-46FF42C7203B}"/>
    <dgm:cxn modelId="{EBD19D5F-0D4D-4AF9-A993-3893FF7297E0}" type="presOf" srcId="{62316CD2-B5FF-4B7D-8F86-92D2E48A6B96}" destId="{F86DC8FE-308F-404B-81B3-52ACA48F7983}" srcOrd="1" destOrd="0" presId="urn:microsoft.com/office/officeart/2005/8/layout/list1"/>
    <dgm:cxn modelId="{D59D2F66-E678-4FBD-AC81-03697E74325B}" type="presOf" srcId="{D4B10CD7-FAB8-4965-A8E8-F2B2E0CF00F0}" destId="{D55D76F5-F544-4B71-BACB-A24F1B3A2DA1}" srcOrd="1" destOrd="0" presId="urn:microsoft.com/office/officeart/2005/8/layout/list1"/>
    <dgm:cxn modelId="{FD3D5575-2664-4E45-8384-D5909DF7ADFD}" type="presOf" srcId="{F2B577A3-F3FB-40AC-9AA7-0EC77B8D1467}" destId="{6F6426B9-53DA-4F68-8E9A-F4B5C2B3AA4D}" srcOrd="0" destOrd="0" presId="urn:microsoft.com/office/officeart/2005/8/layout/list1"/>
    <dgm:cxn modelId="{E586A47A-6BC8-4AFD-BC25-C36B5481E5AA}" type="presOf" srcId="{8D3B2B6A-AAC4-4BCE-89D1-C394F4C89517}" destId="{C6EB53AA-A469-41EE-98E8-3BC2ECC6A68B}" srcOrd="0" destOrd="0" presId="urn:microsoft.com/office/officeart/2005/8/layout/list1"/>
    <dgm:cxn modelId="{85F03F83-E126-4CEA-BBFD-F4D2F7D55D98}" srcId="{A2822B4A-5755-4D45-AF69-0402B2E2F99F}" destId="{D4B10CD7-FAB8-4965-A8E8-F2B2E0CF00F0}" srcOrd="1" destOrd="0" parTransId="{B00791C3-45B6-4BE8-92F8-251836B63BD3}" sibTransId="{018182E3-8536-4F39-9F84-9CB117FFD7EC}"/>
    <dgm:cxn modelId="{1F154E88-24A2-4E1A-A651-1D07C8F07B9C}" srcId="{A2822B4A-5755-4D45-AF69-0402B2E2F99F}" destId="{E5000B50-CDE3-4D72-AA22-3C5EB8A83FB6}" srcOrd="8" destOrd="0" parTransId="{A8562EB7-C8A6-4E99-AD35-87C6180EB259}" sibTransId="{5142DE8E-EFC6-4A3A-B1D2-C20E3644D8A3}"/>
    <dgm:cxn modelId="{5BDD3D89-95A7-4851-9554-417765A3DABC}" type="presOf" srcId="{62316CD2-B5FF-4B7D-8F86-92D2E48A6B96}" destId="{0CA9A491-AF15-4E4D-B594-018E6C47E8D5}" srcOrd="0" destOrd="0" presId="urn:microsoft.com/office/officeart/2005/8/layout/list1"/>
    <dgm:cxn modelId="{9845568E-999C-4AA4-A7FB-A9F10F02ED1E}" type="presOf" srcId="{A4F6C7B9-4D0A-4513-8E58-90850C98CAD2}" destId="{5799D603-CBD2-49FF-A3EA-07C904758AEF}" srcOrd="1" destOrd="0" presId="urn:microsoft.com/office/officeart/2005/8/layout/list1"/>
    <dgm:cxn modelId="{081E3C93-0C45-4EB6-9FDE-AFD0A99A94DC}" type="presOf" srcId="{2D621751-2528-4B5B-9C8C-0A56134BF6ED}" destId="{3453C358-EA6A-44B8-B521-24859CE9C5F8}" srcOrd="0" destOrd="0" presId="urn:microsoft.com/office/officeart/2005/8/layout/list1"/>
    <dgm:cxn modelId="{EB23CEA6-762B-46F5-A09B-DC2EA442767D}" srcId="{A2822B4A-5755-4D45-AF69-0402B2E2F99F}" destId="{2D621751-2528-4B5B-9C8C-0A56134BF6ED}" srcOrd="5" destOrd="0" parTransId="{ABF43311-CF5E-4F60-A37D-3AE09009E612}" sibTransId="{E6E8A3FA-7558-478E-8643-B919B5716E2C}"/>
    <dgm:cxn modelId="{FD80C6BF-8C3E-45C3-AB70-B401AE5534AD}" type="presOf" srcId="{2D621751-2528-4B5B-9C8C-0A56134BF6ED}" destId="{B7E47B4E-1A6B-45F4-8B24-1DFDF810FD9A}" srcOrd="1" destOrd="0" presId="urn:microsoft.com/office/officeart/2005/8/layout/list1"/>
    <dgm:cxn modelId="{55B84FCB-6998-4127-82DF-837B2FE040CC}" srcId="{A2822B4A-5755-4D45-AF69-0402B2E2F99F}" destId="{62316CD2-B5FF-4B7D-8F86-92D2E48A6B96}" srcOrd="3" destOrd="0" parTransId="{6C0D0FCD-D7B7-4116-B85E-786F077615A7}" sibTransId="{AC7106E0-ED93-4D12-9248-B8DE510131FC}"/>
    <dgm:cxn modelId="{95B6C0CD-B11F-447A-9A36-F7C46760E33D}" type="presOf" srcId="{187AFC17-15B3-4326-B534-E4E8AA0CCC30}" destId="{269CE7D9-2D27-41A5-9045-7A35FC3C0B9E}" srcOrd="0" destOrd="0" presId="urn:microsoft.com/office/officeart/2005/8/layout/list1"/>
    <dgm:cxn modelId="{47BFBADE-B3BA-4B81-ADA8-1753577F1979}" type="presOf" srcId="{E5000B50-CDE3-4D72-AA22-3C5EB8A83FB6}" destId="{369674A7-7F19-4A82-B7F7-93346C3961CE}" srcOrd="0" destOrd="0" presId="urn:microsoft.com/office/officeart/2005/8/layout/list1"/>
    <dgm:cxn modelId="{2C0DCEE5-0653-4EE9-AAFE-0F38CF0FE321}" type="presOf" srcId="{E5000B50-CDE3-4D72-AA22-3C5EB8A83FB6}" destId="{B1D9B272-1D15-4950-907C-C8DD7F3D9EB3}" srcOrd="1" destOrd="0" presId="urn:microsoft.com/office/officeart/2005/8/layout/list1"/>
    <dgm:cxn modelId="{51B08EE7-5C75-4156-A486-A88B9F809F49}" srcId="{A2822B4A-5755-4D45-AF69-0402B2E2F99F}" destId="{5F7AEF6F-5A39-4ABE-9F8B-1E0338B4481A}" srcOrd="2" destOrd="0" parTransId="{0BEFD6E4-0844-4CBA-9843-D3AA5A91C0DD}" sibTransId="{A8EA1EF7-9DB5-4427-8D96-65D78CB4B086}"/>
    <dgm:cxn modelId="{F86CCAE9-8C77-4E59-B8A9-7B0FA74892B2}" type="presOf" srcId="{5F7AEF6F-5A39-4ABE-9F8B-1E0338B4481A}" destId="{551FF542-EB09-492A-B6E4-718CD764C438}" srcOrd="1" destOrd="0" presId="urn:microsoft.com/office/officeart/2005/8/layout/list1"/>
    <dgm:cxn modelId="{0CA1D5F7-E5C8-460A-9242-50AD94686C13}" srcId="{A2822B4A-5755-4D45-AF69-0402B2E2F99F}" destId="{F2B577A3-F3FB-40AC-9AA7-0EC77B8D1467}" srcOrd="4" destOrd="0" parTransId="{55080221-C97C-463D-9139-DD2DF7BD98EC}" sibTransId="{58C54CE5-4D16-4CE4-B78A-DDB7AE68CACF}"/>
    <dgm:cxn modelId="{3CA89CFD-8C03-4276-B128-2525A94485C3}" type="presOf" srcId="{8D3B2B6A-AAC4-4BCE-89D1-C394F4C89517}" destId="{CDCF71BA-F6A4-4BC0-ABAA-CB9FF37090EE}" srcOrd="1" destOrd="0" presId="urn:microsoft.com/office/officeart/2005/8/layout/list1"/>
    <dgm:cxn modelId="{A0A0A0FD-4A92-4976-AD9D-88FC122345E2}" type="presOf" srcId="{F2B577A3-F3FB-40AC-9AA7-0EC77B8D1467}" destId="{B543B70C-640E-4FC5-83F8-43C77AB9603E}" srcOrd="1" destOrd="0" presId="urn:microsoft.com/office/officeart/2005/8/layout/list1"/>
    <dgm:cxn modelId="{274F7C56-2FC2-4234-83C1-4177F7901B21}" type="presParOf" srcId="{032B0F08-189D-4172-AA86-CCEDC0F2764E}" destId="{31B2EF25-FC8B-4C1A-9591-11EB84535F03}" srcOrd="0" destOrd="0" presId="urn:microsoft.com/office/officeart/2005/8/layout/list1"/>
    <dgm:cxn modelId="{CA8A24DE-D73E-4D22-8631-48AB41F49A57}" type="presParOf" srcId="{31B2EF25-FC8B-4C1A-9591-11EB84535F03}" destId="{269CE7D9-2D27-41A5-9045-7A35FC3C0B9E}" srcOrd="0" destOrd="0" presId="urn:microsoft.com/office/officeart/2005/8/layout/list1"/>
    <dgm:cxn modelId="{9FDFF053-0BF3-4E01-9FDB-EC9FE8DC7BCD}" type="presParOf" srcId="{31B2EF25-FC8B-4C1A-9591-11EB84535F03}" destId="{B7C3153E-1D72-4D3B-8C76-B355EFA43BCC}" srcOrd="1" destOrd="0" presId="urn:microsoft.com/office/officeart/2005/8/layout/list1"/>
    <dgm:cxn modelId="{264C635B-BF1C-4A19-BF2E-FDBD84759305}" type="presParOf" srcId="{032B0F08-189D-4172-AA86-CCEDC0F2764E}" destId="{9CC0F9FE-D52A-4C2A-AD51-CEFF57DBFCD7}" srcOrd="1" destOrd="0" presId="urn:microsoft.com/office/officeart/2005/8/layout/list1"/>
    <dgm:cxn modelId="{CBB08ECB-7DAF-46B9-924B-3865ECB77BB6}" type="presParOf" srcId="{032B0F08-189D-4172-AA86-CCEDC0F2764E}" destId="{09292FEE-786B-4292-9593-5ED6307A49DB}" srcOrd="2" destOrd="0" presId="urn:microsoft.com/office/officeart/2005/8/layout/list1"/>
    <dgm:cxn modelId="{C5EDE8A0-967F-45B8-A587-A0915BE189E5}" type="presParOf" srcId="{032B0F08-189D-4172-AA86-CCEDC0F2764E}" destId="{8F95CF9E-E992-4D30-A24D-148606A24EE4}" srcOrd="3" destOrd="0" presId="urn:microsoft.com/office/officeart/2005/8/layout/list1"/>
    <dgm:cxn modelId="{5FE056D3-0781-4199-9071-633DF382FFA3}" type="presParOf" srcId="{032B0F08-189D-4172-AA86-CCEDC0F2764E}" destId="{CB35DC18-0958-42AF-A4B1-8358F2F0D981}" srcOrd="4" destOrd="0" presId="urn:microsoft.com/office/officeart/2005/8/layout/list1"/>
    <dgm:cxn modelId="{C32E4BBE-D485-4C07-BCA2-01FE559B9A53}" type="presParOf" srcId="{CB35DC18-0958-42AF-A4B1-8358F2F0D981}" destId="{1D3C569F-7128-4A2B-B905-17AA65105D8D}" srcOrd="0" destOrd="0" presId="urn:microsoft.com/office/officeart/2005/8/layout/list1"/>
    <dgm:cxn modelId="{65B177A1-9A07-42A5-9EDA-AFF446CEF594}" type="presParOf" srcId="{CB35DC18-0958-42AF-A4B1-8358F2F0D981}" destId="{D55D76F5-F544-4B71-BACB-A24F1B3A2DA1}" srcOrd="1" destOrd="0" presId="urn:microsoft.com/office/officeart/2005/8/layout/list1"/>
    <dgm:cxn modelId="{6D5CE990-37D8-4171-B9CA-72D995C35B37}" type="presParOf" srcId="{032B0F08-189D-4172-AA86-CCEDC0F2764E}" destId="{5F5FFCF6-3D96-4AB9-AE23-65A9971D6590}" srcOrd="5" destOrd="0" presId="urn:microsoft.com/office/officeart/2005/8/layout/list1"/>
    <dgm:cxn modelId="{95147811-DD07-46C0-911E-363DA97D8BC5}" type="presParOf" srcId="{032B0F08-189D-4172-AA86-CCEDC0F2764E}" destId="{CB65ACFC-D1FC-4466-A670-3520CFE6E062}" srcOrd="6" destOrd="0" presId="urn:microsoft.com/office/officeart/2005/8/layout/list1"/>
    <dgm:cxn modelId="{24C19133-3E79-4ECD-9CBE-1800F295E2F7}" type="presParOf" srcId="{032B0F08-189D-4172-AA86-CCEDC0F2764E}" destId="{930A9D88-AC6E-48EF-9F1B-B4AED8945847}" srcOrd="7" destOrd="0" presId="urn:microsoft.com/office/officeart/2005/8/layout/list1"/>
    <dgm:cxn modelId="{118DB064-58E3-4EDF-B0E7-907207C313BA}" type="presParOf" srcId="{032B0F08-189D-4172-AA86-CCEDC0F2764E}" destId="{ABB62B12-3A05-4687-BC85-A5B9AFE6DB5F}" srcOrd="8" destOrd="0" presId="urn:microsoft.com/office/officeart/2005/8/layout/list1"/>
    <dgm:cxn modelId="{D43702CE-0F81-48B7-B7CD-04AAE9901E11}" type="presParOf" srcId="{ABB62B12-3A05-4687-BC85-A5B9AFE6DB5F}" destId="{CFC53855-8992-49ED-9267-AD07BE296E62}" srcOrd="0" destOrd="0" presId="urn:microsoft.com/office/officeart/2005/8/layout/list1"/>
    <dgm:cxn modelId="{75686012-B9E6-4125-A52E-D74D5E9AAA72}" type="presParOf" srcId="{ABB62B12-3A05-4687-BC85-A5B9AFE6DB5F}" destId="{551FF542-EB09-492A-B6E4-718CD764C438}" srcOrd="1" destOrd="0" presId="urn:microsoft.com/office/officeart/2005/8/layout/list1"/>
    <dgm:cxn modelId="{933F6EA8-DEE9-4ED7-993E-FD3AC707B5F6}" type="presParOf" srcId="{032B0F08-189D-4172-AA86-CCEDC0F2764E}" destId="{337F3EF8-6E10-44E2-A5B4-EFDAE99074BF}" srcOrd="9" destOrd="0" presId="urn:microsoft.com/office/officeart/2005/8/layout/list1"/>
    <dgm:cxn modelId="{499364F2-A55D-4259-94B2-172921678927}" type="presParOf" srcId="{032B0F08-189D-4172-AA86-CCEDC0F2764E}" destId="{53117C22-D060-42A1-ACC6-B7D0A5B174C4}" srcOrd="10" destOrd="0" presId="urn:microsoft.com/office/officeart/2005/8/layout/list1"/>
    <dgm:cxn modelId="{A28713F3-07D5-4549-BD4A-4F81DFBF0B50}" type="presParOf" srcId="{032B0F08-189D-4172-AA86-CCEDC0F2764E}" destId="{2DEBA571-B27A-4E0F-843D-2888CA418ED7}" srcOrd="11" destOrd="0" presId="urn:microsoft.com/office/officeart/2005/8/layout/list1"/>
    <dgm:cxn modelId="{5C78B0B4-962F-43F4-84C7-CE620621AA77}" type="presParOf" srcId="{032B0F08-189D-4172-AA86-CCEDC0F2764E}" destId="{DBFDD2E5-B539-41AF-AB4E-244B3967DDB6}" srcOrd="12" destOrd="0" presId="urn:microsoft.com/office/officeart/2005/8/layout/list1"/>
    <dgm:cxn modelId="{B55CBDD9-8D14-4338-AB1E-3917BA735226}" type="presParOf" srcId="{DBFDD2E5-B539-41AF-AB4E-244B3967DDB6}" destId="{0CA9A491-AF15-4E4D-B594-018E6C47E8D5}" srcOrd="0" destOrd="0" presId="urn:microsoft.com/office/officeart/2005/8/layout/list1"/>
    <dgm:cxn modelId="{4570A4EB-C824-465D-8A0D-07C41DEF7623}" type="presParOf" srcId="{DBFDD2E5-B539-41AF-AB4E-244B3967DDB6}" destId="{F86DC8FE-308F-404B-81B3-52ACA48F7983}" srcOrd="1" destOrd="0" presId="urn:microsoft.com/office/officeart/2005/8/layout/list1"/>
    <dgm:cxn modelId="{C335B719-7C1F-452A-B073-D9D3BA3CC35A}" type="presParOf" srcId="{032B0F08-189D-4172-AA86-CCEDC0F2764E}" destId="{E5E54C2F-7177-4EA3-8437-2F627FEA1CC7}" srcOrd="13" destOrd="0" presId="urn:microsoft.com/office/officeart/2005/8/layout/list1"/>
    <dgm:cxn modelId="{9F835DEA-F527-4122-B94A-D261F38642C0}" type="presParOf" srcId="{032B0F08-189D-4172-AA86-CCEDC0F2764E}" destId="{DA6BCED2-7670-44A0-BD9C-40BA7C1D6FA1}" srcOrd="14" destOrd="0" presId="urn:microsoft.com/office/officeart/2005/8/layout/list1"/>
    <dgm:cxn modelId="{A9D10A51-EAFE-403B-B28D-63D63A56FA5F}" type="presParOf" srcId="{032B0F08-189D-4172-AA86-CCEDC0F2764E}" destId="{A0DF58AA-5DDC-4A74-9DCD-0402C337846B}" srcOrd="15" destOrd="0" presId="urn:microsoft.com/office/officeart/2005/8/layout/list1"/>
    <dgm:cxn modelId="{C2EA1D3C-87AE-4849-A8D5-EDC78B16FAED}" type="presParOf" srcId="{032B0F08-189D-4172-AA86-CCEDC0F2764E}" destId="{47154724-8869-4BA1-A31E-E32F4F4FE1FF}" srcOrd="16" destOrd="0" presId="urn:microsoft.com/office/officeart/2005/8/layout/list1"/>
    <dgm:cxn modelId="{53126CFC-8FAA-44D1-A2EA-D9CBC5B77A83}" type="presParOf" srcId="{47154724-8869-4BA1-A31E-E32F4F4FE1FF}" destId="{6F6426B9-53DA-4F68-8E9A-F4B5C2B3AA4D}" srcOrd="0" destOrd="0" presId="urn:microsoft.com/office/officeart/2005/8/layout/list1"/>
    <dgm:cxn modelId="{101A6A21-3339-4993-A671-40D0E2BA1949}" type="presParOf" srcId="{47154724-8869-4BA1-A31E-E32F4F4FE1FF}" destId="{B543B70C-640E-4FC5-83F8-43C77AB9603E}" srcOrd="1" destOrd="0" presId="urn:microsoft.com/office/officeart/2005/8/layout/list1"/>
    <dgm:cxn modelId="{EE010A3D-044C-4644-9548-1B81D2424C4F}" type="presParOf" srcId="{032B0F08-189D-4172-AA86-CCEDC0F2764E}" destId="{A7CF9D22-172A-4950-9734-16C0706AA5C3}" srcOrd="17" destOrd="0" presId="urn:microsoft.com/office/officeart/2005/8/layout/list1"/>
    <dgm:cxn modelId="{96A48F2E-1E8A-466B-AECC-0DD612A4BA23}" type="presParOf" srcId="{032B0F08-189D-4172-AA86-CCEDC0F2764E}" destId="{D08094F6-6084-4D71-9F5B-6C40C9051DB1}" srcOrd="18" destOrd="0" presId="urn:microsoft.com/office/officeart/2005/8/layout/list1"/>
    <dgm:cxn modelId="{28420F18-EE8C-410A-85DF-3ACF25EE50DA}" type="presParOf" srcId="{032B0F08-189D-4172-AA86-CCEDC0F2764E}" destId="{95AD8408-8895-4C2D-9384-524F501A7EFD}" srcOrd="19" destOrd="0" presId="urn:microsoft.com/office/officeart/2005/8/layout/list1"/>
    <dgm:cxn modelId="{43F3DED4-E7D5-4A9E-B734-B426BEFFC642}" type="presParOf" srcId="{032B0F08-189D-4172-AA86-CCEDC0F2764E}" destId="{2C141E7D-4A58-4F5D-9D23-CDF9D5664C42}" srcOrd="20" destOrd="0" presId="urn:microsoft.com/office/officeart/2005/8/layout/list1"/>
    <dgm:cxn modelId="{EBBCE274-2DBC-4E23-A59E-0D9F1E04084A}" type="presParOf" srcId="{2C141E7D-4A58-4F5D-9D23-CDF9D5664C42}" destId="{3453C358-EA6A-44B8-B521-24859CE9C5F8}" srcOrd="0" destOrd="0" presId="urn:microsoft.com/office/officeart/2005/8/layout/list1"/>
    <dgm:cxn modelId="{5780F60F-3C8A-4701-B48C-9E4BD5E6F8B9}" type="presParOf" srcId="{2C141E7D-4A58-4F5D-9D23-CDF9D5664C42}" destId="{B7E47B4E-1A6B-45F4-8B24-1DFDF810FD9A}" srcOrd="1" destOrd="0" presId="urn:microsoft.com/office/officeart/2005/8/layout/list1"/>
    <dgm:cxn modelId="{B90F6175-83CA-4F1A-90DB-641882768893}" type="presParOf" srcId="{032B0F08-189D-4172-AA86-CCEDC0F2764E}" destId="{642A2BFF-45B4-4DBD-BE24-680A36822E7D}" srcOrd="21" destOrd="0" presId="urn:microsoft.com/office/officeart/2005/8/layout/list1"/>
    <dgm:cxn modelId="{150124A0-DE77-4F58-84DD-9191CD8681AF}" type="presParOf" srcId="{032B0F08-189D-4172-AA86-CCEDC0F2764E}" destId="{FAEFEE9B-C91E-46BE-A431-17AA61F5E906}" srcOrd="22" destOrd="0" presId="urn:microsoft.com/office/officeart/2005/8/layout/list1"/>
    <dgm:cxn modelId="{2C476500-73D7-4477-9E63-F5E5FF6DEA8D}" type="presParOf" srcId="{032B0F08-189D-4172-AA86-CCEDC0F2764E}" destId="{BD53841C-3F30-4A1E-B940-C3E4615CE80F}" srcOrd="23" destOrd="0" presId="urn:microsoft.com/office/officeart/2005/8/layout/list1"/>
    <dgm:cxn modelId="{D489FEA3-0E0B-41F6-BB7B-1F0DA90F5C84}" type="presParOf" srcId="{032B0F08-189D-4172-AA86-CCEDC0F2764E}" destId="{0AFB0C76-4B1E-4C02-9C22-F32287EF154E}" srcOrd="24" destOrd="0" presId="urn:microsoft.com/office/officeart/2005/8/layout/list1"/>
    <dgm:cxn modelId="{75EB5D72-B4E1-4163-88A0-9B9815D9B305}" type="presParOf" srcId="{0AFB0C76-4B1E-4C02-9C22-F32287EF154E}" destId="{C6EB53AA-A469-41EE-98E8-3BC2ECC6A68B}" srcOrd="0" destOrd="0" presId="urn:microsoft.com/office/officeart/2005/8/layout/list1"/>
    <dgm:cxn modelId="{6C5BAB8F-3876-4D99-979B-71C99B10BA10}" type="presParOf" srcId="{0AFB0C76-4B1E-4C02-9C22-F32287EF154E}" destId="{CDCF71BA-F6A4-4BC0-ABAA-CB9FF37090EE}" srcOrd="1" destOrd="0" presId="urn:microsoft.com/office/officeart/2005/8/layout/list1"/>
    <dgm:cxn modelId="{9FAE8B68-1F54-46BF-A54F-E6645E24DF73}" type="presParOf" srcId="{032B0F08-189D-4172-AA86-CCEDC0F2764E}" destId="{C95ACF31-5AF8-4A9D-BB44-E31E7B590183}" srcOrd="25" destOrd="0" presId="urn:microsoft.com/office/officeart/2005/8/layout/list1"/>
    <dgm:cxn modelId="{C11EDF9A-30EA-406F-A62A-89144773BA48}" type="presParOf" srcId="{032B0F08-189D-4172-AA86-CCEDC0F2764E}" destId="{61B469A2-D12E-4043-BC30-866D3934028D}" srcOrd="26" destOrd="0" presId="urn:microsoft.com/office/officeart/2005/8/layout/list1"/>
    <dgm:cxn modelId="{5E785D60-CBBD-4F9B-9F0F-8B761C70EC98}" type="presParOf" srcId="{032B0F08-189D-4172-AA86-CCEDC0F2764E}" destId="{01BAC00C-E61E-47EA-BFBB-CC6988C104A5}" srcOrd="27" destOrd="0" presId="urn:microsoft.com/office/officeart/2005/8/layout/list1"/>
    <dgm:cxn modelId="{46D271AC-3014-48B6-8D62-964A6B8C61FF}" type="presParOf" srcId="{032B0F08-189D-4172-AA86-CCEDC0F2764E}" destId="{32D8612B-FB33-449A-9FCE-4BC58058E9BF}" srcOrd="28" destOrd="0" presId="urn:microsoft.com/office/officeart/2005/8/layout/list1"/>
    <dgm:cxn modelId="{66BAA9DF-AB2D-4E6F-8938-E95609C16D47}" type="presParOf" srcId="{32D8612B-FB33-449A-9FCE-4BC58058E9BF}" destId="{5F6C69FF-EDDA-4F9E-9B97-01E549728901}" srcOrd="0" destOrd="0" presId="urn:microsoft.com/office/officeart/2005/8/layout/list1"/>
    <dgm:cxn modelId="{FBF50AC4-D217-4981-8AB4-96BF9CE5A350}" type="presParOf" srcId="{32D8612B-FB33-449A-9FCE-4BC58058E9BF}" destId="{5799D603-CBD2-49FF-A3EA-07C904758AEF}" srcOrd="1" destOrd="0" presId="urn:microsoft.com/office/officeart/2005/8/layout/list1"/>
    <dgm:cxn modelId="{27DBD12C-B2EB-4D5D-9A08-F6FA92798139}" type="presParOf" srcId="{032B0F08-189D-4172-AA86-CCEDC0F2764E}" destId="{E918717B-1824-47FA-8EE5-E7FF9BE2BB30}" srcOrd="29" destOrd="0" presId="urn:microsoft.com/office/officeart/2005/8/layout/list1"/>
    <dgm:cxn modelId="{594CA154-7142-458C-8684-CE8C7C63E34B}" type="presParOf" srcId="{032B0F08-189D-4172-AA86-CCEDC0F2764E}" destId="{974C490A-CF06-4A63-AFC2-44EB86E031D7}" srcOrd="30" destOrd="0" presId="urn:microsoft.com/office/officeart/2005/8/layout/list1"/>
    <dgm:cxn modelId="{8BFD10FF-D631-4C9B-8290-822FCA46F8D5}" type="presParOf" srcId="{032B0F08-189D-4172-AA86-CCEDC0F2764E}" destId="{9282773C-171C-4080-93CC-2CD514811F95}" srcOrd="31" destOrd="0" presId="urn:microsoft.com/office/officeart/2005/8/layout/list1"/>
    <dgm:cxn modelId="{13F734FA-6B1B-43ED-BA25-FCE611D37D82}" type="presParOf" srcId="{032B0F08-189D-4172-AA86-CCEDC0F2764E}" destId="{CEF90818-104C-43B6-97BE-445C2D0B07CE}" srcOrd="32" destOrd="0" presId="urn:microsoft.com/office/officeart/2005/8/layout/list1"/>
    <dgm:cxn modelId="{0671A2D4-FFF8-4FFB-91BC-76580B8C613B}" type="presParOf" srcId="{CEF90818-104C-43B6-97BE-445C2D0B07CE}" destId="{369674A7-7F19-4A82-B7F7-93346C3961CE}" srcOrd="0" destOrd="0" presId="urn:microsoft.com/office/officeart/2005/8/layout/list1"/>
    <dgm:cxn modelId="{57A48E4D-2058-4FB7-9D4C-3FAC2A2973B3}" type="presParOf" srcId="{CEF90818-104C-43B6-97BE-445C2D0B07CE}" destId="{B1D9B272-1D15-4950-907C-C8DD7F3D9EB3}" srcOrd="1" destOrd="0" presId="urn:microsoft.com/office/officeart/2005/8/layout/list1"/>
    <dgm:cxn modelId="{A6844AE9-EBA1-4BC9-A693-38299A215D58}" type="presParOf" srcId="{032B0F08-189D-4172-AA86-CCEDC0F2764E}" destId="{0B990CC3-6603-4C1F-85B7-86CC24DD5630}" srcOrd="33" destOrd="0" presId="urn:microsoft.com/office/officeart/2005/8/layout/list1"/>
    <dgm:cxn modelId="{2EAED0CD-16B9-431C-B221-2DA74A71BBF7}" type="presParOf" srcId="{032B0F08-189D-4172-AA86-CCEDC0F2764E}" destId="{8E474E58-24C1-49FE-8176-6E0464781D67}" srcOrd="34"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AB31E9B-087B-401A-8810-EE15B8F10F8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DC1BBFDF-E892-44E2-9532-0150945694E2}">
      <dgm:prSet phldrT="[Текст]"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повышение доступности информации, отражающей позитивные туристские характеристики Санкт-Петербурга (обращается внимание на эстетику рекламы и предпочтительное оформление в стиле «</a:t>
          </a:r>
          <a:r>
            <a:rPr lang="en-US" sz="1200">
              <a:solidFill>
                <a:sysClr val="windowText" lastClr="000000"/>
              </a:solidFill>
              <a:latin typeface="Times New Roman" panose="02020603050405020304" pitchFamily="18" charset="0"/>
              <a:cs typeface="Times New Roman" panose="02020603050405020304" pitchFamily="18" charset="0"/>
            </a:rPr>
            <a:t>hand made») </a:t>
          </a:r>
          <a:r>
            <a:rPr lang="ru-RU" sz="1200">
              <a:solidFill>
                <a:sysClr val="windowText" lastClr="000000"/>
              </a:solidFill>
              <a:latin typeface="Times New Roman" panose="02020603050405020304" pitchFamily="18" charset="0"/>
              <a:cs typeface="Times New Roman" panose="02020603050405020304" pitchFamily="18" charset="0"/>
            </a:rPr>
            <a:t>и информации о возможности получения образования </a:t>
          </a:r>
        </a:p>
      </dgm:t>
    </dgm:pt>
    <dgm:pt modelId="{EFE4F290-0A54-4396-A331-F07760A52095}" type="parTrans" cxnId="{E1480090-48B2-473E-874D-381A609057F8}">
      <dgm:prSet/>
      <dgm:spPr/>
      <dgm:t>
        <a:bodyPr/>
        <a:lstStyle/>
        <a:p>
          <a:endParaRPr lang="ru-RU"/>
        </a:p>
      </dgm:t>
    </dgm:pt>
    <dgm:pt modelId="{F106AD94-96C3-44B4-AB75-841B89C65A9C}" type="sibTrans" cxnId="{E1480090-48B2-473E-874D-381A609057F8}">
      <dgm:prSet/>
      <dgm:spPr/>
      <dgm:t>
        <a:bodyPr/>
        <a:lstStyle/>
        <a:p>
          <a:endParaRPr lang="ru-RU"/>
        </a:p>
      </dgm:t>
    </dgm:pt>
    <dgm:pt modelId="{86C88F5F-7FFF-4239-A098-79A397DB9A74}">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позиционирование Санкт-Петербурга как бренда Балтики</a:t>
          </a:r>
        </a:p>
      </dgm:t>
    </dgm:pt>
    <dgm:pt modelId="{CD0B3845-909E-4DDC-A3E8-DFA7CEC43F67}" type="parTrans" cxnId="{03F99000-318D-442F-9372-C40F7B236E73}">
      <dgm:prSet/>
      <dgm:spPr/>
      <dgm:t>
        <a:bodyPr/>
        <a:lstStyle/>
        <a:p>
          <a:endParaRPr lang="ru-RU"/>
        </a:p>
      </dgm:t>
    </dgm:pt>
    <dgm:pt modelId="{CAE4C655-C623-401C-87C3-0CA2260A1103}" type="sibTrans" cxnId="{03F99000-318D-442F-9372-C40F7B236E73}">
      <dgm:prSet/>
      <dgm:spPr/>
      <dgm:t>
        <a:bodyPr/>
        <a:lstStyle/>
        <a:p>
          <a:endParaRPr lang="ru-RU"/>
        </a:p>
      </dgm:t>
    </dgm:pt>
    <dgm:pt modelId="{7A400227-4296-47BC-8730-EF41C65C7E92}">
      <dgm:prSet custT="1"/>
      <dgm:spPr>
        <a:solidFill>
          <a:schemeClr val="bg1"/>
        </a:solidFill>
        <a:ln>
          <a:solidFill>
            <a:schemeClr val="tx1"/>
          </a:solidFill>
        </a:ln>
      </dgm:spPr>
      <dgm:t>
        <a:bodyPr/>
        <a:lstStyle/>
        <a:p>
          <a:pPr algn="just"/>
          <a:r>
            <a:rPr lang="ru-RU" sz="1200">
              <a:solidFill>
                <a:sysClr val="windowText" lastClr="000000"/>
              </a:solidFill>
              <a:latin typeface="Times New Roman" panose="02020603050405020304" pitchFamily="18" charset="0"/>
              <a:cs typeface="Times New Roman" panose="02020603050405020304" pitchFamily="18" charset="0"/>
            </a:rPr>
            <a:t>востребованность русской классической музыки</a:t>
          </a:r>
        </a:p>
      </dgm:t>
    </dgm:pt>
    <dgm:pt modelId="{443812D5-5386-419F-9F03-1AA83F4AA33E}" type="parTrans" cxnId="{CA5EE28B-CCFB-4F7E-928E-E9157F1CAF10}">
      <dgm:prSet/>
      <dgm:spPr/>
      <dgm:t>
        <a:bodyPr/>
        <a:lstStyle/>
        <a:p>
          <a:endParaRPr lang="ru-RU"/>
        </a:p>
      </dgm:t>
    </dgm:pt>
    <dgm:pt modelId="{682096DD-137B-4361-A8C0-79B61CCD5B65}" type="sibTrans" cxnId="{CA5EE28B-CCFB-4F7E-928E-E9157F1CAF10}">
      <dgm:prSet/>
      <dgm:spPr/>
      <dgm:t>
        <a:bodyPr/>
        <a:lstStyle/>
        <a:p>
          <a:endParaRPr lang="ru-RU"/>
        </a:p>
      </dgm:t>
    </dgm:pt>
    <dgm:pt modelId="{C78FCA01-6A01-4035-A497-45D6DFC4C9D2}" type="pres">
      <dgm:prSet presAssocID="{8AB31E9B-087B-401A-8810-EE15B8F10F83}" presName="linear" presStyleCnt="0">
        <dgm:presLayoutVars>
          <dgm:dir/>
          <dgm:animLvl val="lvl"/>
          <dgm:resizeHandles val="exact"/>
        </dgm:presLayoutVars>
      </dgm:prSet>
      <dgm:spPr/>
    </dgm:pt>
    <dgm:pt modelId="{2F3932D7-A001-4B95-96AA-BB44C1284C4B}" type="pres">
      <dgm:prSet presAssocID="{DC1BBFDF-E892-44E2-9532-0150945694E2}" presName="parentLin" presStyleCnt="0"/>
      <dgm:spPr/>
    </dgm:pt>
    <dgm:pt modelId="{016C79ED-138C-4737-9206-622464461563}" type="pres">
      <dgm:prSet presAssocID="{DC1BBFDF-E892-44E2-9532-0150945694E2}" presName="parentLeftMargin" presStyleLbl="node1" presStyleIdx="0" presStyleCnt="3"/>
      <dgm:spPr/>
    </dgm:pt>
    <dgm:pt modelId="{1153F595-63C5-4864-B516-F7CF60D4CA8A}" type="pres">
      <dgm:prSet presAssocID="{DC1BBFDF-E892-44E2-9532-0150945694E2}" presName="parentText" presStyleLbl="node1" presStyleIdx="0" presStyleCnt="3" custScaleX="124140" custScaleY="230520">
        <dgm:presLayoutVars>
          <dgm:chMax val="0"/>
          <dgm:bulletEnabled val="1"/>
        </dgm:presLayoutVars>
      </dgm:prSet>
      <dgm:spPr/>
    </dgm:pt>
    <dgm:pt modelId="{55DF2AF2-062F-4632-8DE8-67DAF515A38B}" type="pres">
      <dgm:prSet presAssocID="{DC1BBFDF-E892-44E2-9532-0150945694E2}" presName="negativeSpace" presStyleCnt="0"/>
      <dgm:spPr/>
    </dgm:pt>
    <dgm:pt modelId="{C6E10899-B80F-4EFA-AEF4-F2330841BEC3}" type="pres">
      <dgm:prSet presAssocID="{DC1BBFDF-E892-44E2-9532-0150945694E2}" presName="childText" presStyleLbl="conFgAcc1" presStyleIdx="0" presStyleCnt="3">
        <dgm:presLayoutVars>
          <dgm:bulletEnabled val="1"/>
        </dgm:presLayoutVars>
      </dgm:prSet>
      <dgm:spPr>
        <a:ln>
          <a:solidFill>
            <a:schemeClr val="tx1"/>
          </a:solidFill>
        </a:ln>
      </dgm:spPr>
    </dgm:pt>
    <dgm:pt modelId="{9641D786-0585-4A01-A947-BA3613C4FDD9}" type="pres">
      <dgm:prSet presAssocID="{F106AD94-96C3-44B4-AB75-841B89C65A9C}" presName="spaceBetweenRectangles" presStyleCnt="0"/>
      <dgm:spPr/>
    </dgm:pt>
    <dgm:pt modelId="{9D71A0D4-48D4-4423-97FC-EB9FAC2CB0E8}" type="pres">
      <dgm:prSet presAssocID="{86C88F5F-7FFF-4239-A098-79A397DB9A74}" presName="parentLin" presStyleCnt="0"/>
      <dgm:spPr/>
    </dgm:pt>
    <dgm:pt modelId="{AF3B735B-63A0-4A7A-8EEC-C96CC52A4AB5}" type="pres">
      <dgm:prSet presAssocID="{86C88F5F-7FFF-4239-A098-79A397DB9A74}" presName="parentLeftMargin" presStyleLbl="node1" presStyleIdx="0" presStyleCnt="3"/>
      <dgm:spPr/>
    </dgm:pt>
    <dgm:pt modelId="{B825706C-D7DC-4BAE-9962-E02FEBD95329}" type="pres">
      <dgm:prSet presAssocID="{86C88F5F-7FFF-4239-A098-79A397DB9A74}" presName="parentText" presStyleLbl="node1" presStyleIdx="1" presStyleCnt="3" custScaleX="124140">
        <dgm:presLayoutVars>
          <dgm:chMax val="0"/>
          <dgm:bulletEnabled val="1"/>
        </dgm:presLayoutVars>
      </dgm:prSet>
      <dgm:spPr/>
    </dgm:pt>
    <dgm:pt modelId="{6A3B3220-E297-4200-9B95-8CAF675DBD4E}" type="pres">
      <dgm:prSet presAssocID="{86C88F5F-7FFF-4239-A098-79A397DB9A74}" presName="negativeSpace" presStyleCnt="0"/>
      <dgm:spPr/>
    </dgm:pt>
    <dgm:pt modelId="{1EDC0FC6-AE04-4444-9456-93D1B6D72E5F}" type="pres">
      <dgm:prSet presAssocID="{86C88F5F-7FFF-4239-A098-79A397DB9A74}" presName="childText" presStyleLbl="conFgAcc1" presStyleIdx="1" presStyleCnt="3">
        <dgm:presLayoutVars>
          <dgm:bulletEnabled val="1"/>
        </dgm:presLayoutVars>
      </dgm:prSet>
      <dgm:spPr>
        <a:ln>
          <a:solidFill>
            <a:schemeClr val="tx1"/>
          </a:solidFill>
        </a:ln>
      </dgm:spPr>
    </dgm:pt>
    <dgm:pt modelId="{6B643794-2CD6-4060-81FA-BCA0549C3567}" type="pres">
      <dgm:prSet presAssocID="{CAE4C655-C623-401C-87C3-0CA2260A1103}" presName="spaceBetweenRectangles" presStyleCnt="0"/>
      <dgm:spPr/>
    </dgm:pt>
    <dgm:pt modelId="{972DB3D9-DFE6-4A2A-B495-5887C91DE3FA}" type="pres">
      <dgm:prSet presAssocID="{7A400227-4296-47BC-8730-EF41C65C7E92}" presName="parentLin" presStyleCnt="0"/>
      <dgm:spPr/>
    </dgm:pt>
    <dgm:pt modelId="{7286A931-1A31-46B3-936A-09CAA18DC4BF}" type="pres">
      <dgm:prSet presAssocID="{7A400227-4296-47BC-8730-EF41C65C7E92}" presName="parentLeftMargin" presStyleLbl="node1" presStyleIdx="1" presStyleCnt="3"/>
      <dgm:spPr/>
    </dgm:pt>
    <dgm:pt modelId="{10944387-7D3B-416B-B4F9-1F5AE3DFFE37}" type="pres">
      <dgm:prSet presAssocID="{7A400227-4296-47BC-8730-EF41C65C7E92}" presName="parentText" presStyleLbl="node1" presStyleIdx="2" presStyleCnt="3" custScaleX="124140">
        <dgm:presLayoutVars>
          <dgm:chMax val="0"/>
          <dgm:bulletEnabled val="1"/>
        </dgm:presLayoutVars>
      </dgm:prSet>
      <dgm:spPr/>
    </dgm:pt>
    <dgm:pt modelId="{FDE7341C-E7A3-4C97-BF38-D5C68C0BA81F}" type="pres">
      <dgm:prSet presAssocID="{7A400227-4296-47BC-8730-EF41C65C7E92}" presName="negativeSpace" presStyleCnt="0"/>
      <dgm:spPr/>
    </dgm:pt>
    <dgm:pt modelId="{BE9F4ED9-5F29-45C0-95B7-4218AE4326CD}" type="pres">
      <dgm:prSet presAssocID="{7A400227-4296-47BC-8730-EF41C65C7E92}" presName="childText" presStyleLbl="conFgAcc1" presStyleIdx="2" presStyleCnt="3">
        <dgm:presLayoutVars>
          <dgm:bulletEnabled val="1"/>
        </dgm:presLayoutVars>
      </dgm:prSet>
      <dgm:spPr>
        <a:ln>
          <a:solidFill>
            <a:schemeClr val="tx1"/>
          </a:solidFill>
        </a:ln>
      </dgm:spPr>
    </dgm:pt>
  </dgm:ptLst>
  <dgm:cxnLst>
    <dgm:cxn modelId="{03F99000-318D-442F-9372-C40F7B236E73}" srcId="{8AB31E9B-087B-401A-8810-EE15B8F10F83}" destId="{86C88F5F-7FFF-4239-A098-79A397DB9A74}" srcOrd="1" destOrd="0" parTransId="{CD0B3845-909E-4DDC-A3E8-DFA7CEC43F67}" sibTransId="{CAE4C655-C623-401C-87C3-0CA2260A1103}"/>
    <dgm:cxn modelId="{A1912A35-4ED6-4088-9890-2D55A3C3C269}" type="presOf" srcId="{86C88F5F-7FFF-4239-A098-79A397DB9A74}" destId="{B825706C-D7DC-4BAE-9962-E02FEBD95329}" srcOrd="1" destOrd="0" presId="urn:microsoft.com/office/officeart/2005/8/layout/list1"/>
    <dgm:cxn modelId="{5DB0883B-6268-44E5-8770-13DE39E603C4}" type="presOf" srcId="{7A400227-4296-47BC-8730-EF41C65C7E92}" destId="{7286A931-1A31-46B3-936A-09CAA18DC4BF}" srcOrd="0" destOrd="0" presId="urn:microsoft.com/office/officeart/2005/8/layout/list1"/>
    <dgm:cxn modelId="{E4309A67-0966-4214-8368-B8BCE2B3642C}" type="presOf" srcId="{DC1BBFDF-E892-44E2-9532-0150945694E2}" destId="{1153F595-63C5-4864-B516-F7CF60D4CA8A}" srcOrd="1" destOrd="0" presId="urn:microsoft.com/office/officeart/2005/8/layout/list1"/>
    <dgm:cxn modelId="{CA5EE28B-CCFB-4F7E-928E-E9157F1CAF10}" srcId="{8AB31E9B-087B-401A-8810-EE15B8F10F83}" destId="{7A400227-4296-47BC-8730-EF41C65C7E92}" srcOrd="2" destOrd="0" parTransId="{443812D5-5386-419F-9F03-1AA83F4AA33E}" sibTransId="{682096DD-137B-4361-A8C0-79B61CCD5B65}"/>
    <dgm:cxn modelId="{E1480090-48B2-473E-874D-381A609057F8}" srcId="{8AB31E9B-087B-401A-8810-EE15B8F10F83}" destId="{DC1BBFDF-E892-44E2-9532-0150945694E2}" srcOrd="0" destOrd="0" parTransId="{EFE4F290-0A54-4396-A331-F07760A52095}" sibTransId="{F106AD94-96C3-44B4-AB75-841B89C65A9C}"/>
    <dgm:cxn modelId="{321BFC93-2F98-424F-902D-FEB8357265E3}" type="presOf" srcId="{DC1BBFDF-E892-44E2-9532-0150945694E2}" destId="{016C79ED-138C-4737-9206-622464461563}" srcOrd="0" destOrd="0" presId="urn:microsoft.com/office/officeart/2005/8/layout/list1"/>
    <dgm:cxn modelId="{139B4A9B-B1FB-44FA-BF03-95F88306EA1C}" type="presOf" srcId="{7A400227-4296-47BC-8730-EF41C65C7E92}" destId="{10944387-7D3B-416B-B4F9-1F5AE3DFFE37}" srcOrd="1" destOrd="0" presId="urn:microsoft.com/office/officeart/2005/8/layout/list1"/>
    <dgm:cxn modelId="{409382DF-1056-4D33-B04C-A4ACBF2BF6AC}" type="presOf" srcId="{86C88F5F-7FFF-4239-A098-79A397DB9A74}" destId="{AF3B735B-63A0-4A7A-8EEC-C96CC52A4AB5}" srcOrd="0" destOrd="0" presId="urn:microsoft.com/office/officeart/2005/8/layout/list1"/>
    <dgm:cxn modelId="{7B2493F0-C3FA-405D-998D-77DD880BE872}" type="presOf" srcId="{8AB31E9B-087B-401A-8810-EE15B8F10F83}" destId="{C78FCA01-6A01-4035-A497-45D6DFC4C9D2}" srcOrd="0" destOrd="0" presId="urn:microsoft.com/office/officeart/2005/8/layout/list1"/>
    <dgm:cxn modelId="{02774FC5-64B6-4F81-A5AB-69A46CE64C65}" type="presParOf" srcId="{C78FCA01-6A01-4035-A497-45D6DFC4C9D2}" destId="{2F3932D7-A001-4B95-96AA-BB44C1284C4B}" srcOrd="0" destOrd="0" presId="urn:microsoft.com/office/officeart/2005/8/layout/list1"/>
    <dgm:cxn modelId="{E471895F-0C91-4052-AC52-253711DCA42C}" type="presParOf" srcId="{2F3932D7-A001-4B95-96AA-BB44C1284C4B}" destId="{016C79ED-138C-4737-9206-622464461563}" srcOrd="0" destOrd="0" presId="urn:microsoft.com/office/officeart/2005/8/layout/list1"/>
    <dgm:cxn modelId="{17D6B158-CA79-4EC4-924B-5ED45F05F903}" type="presParOf" srcId="{2F3932D7-A001-4B95-96AA-BB44C1284C4B}" destId="{1153F595-63C5-4864-B516-F7CF60D4CA8A}" srcOrd="1" destOrd="0" presId="urn:microsoft.com/office/officeart/2005/8/layout/list1"/>
    <dgm:cxn modelId="{EAEAA209-B8FF-454A-A700-B9127DBD451D}" type="presParOf" srcId="{C78FCA01-6A01-4035-A497-45D6DFC4C9D2}" destId="{55DF2AF2-062F-4632-8DE8-67DAF515A38B}" srcOrd="1" destOrd="0" presId="urn:microsoft.com/office/officeart/2005/8/layout/list1"/>
    <dgm:cxn modelId="{34F86ACE-F442-40D2-93DB-49AD7AA1B3FF}" type="presParOf" srcId="{C78FCA01-6A01-4035-A497-45D6DFC4C9D2}" destId="{C6E10899-B80F-4EFA-AEF4-F2330841BEC3}" srcOrd="2" destOrd="0" presId="urn:microsoft.com/office/officeart/2005/8/layout/list1"/>
    <dgm:cxn modelId="{D0958BF0-8C50-4477-B86A-E3D847F0D6AD}" type="presParOf" srcId="{C78FCA01-6A01-4035-A497-45D6DFC4C9D2}" destId="{9641D786-0585-4A01-A947-BA3613C4FDD9}" srcOrd="3" destOrd="0" presId="urn:microsoft.com/office/officeart/2005/8/layout/list1"/>
    <dgm:cxn modelId="{997EE45C-057F-408C-A84C-644FFD35962A}" type="presParOf" srcId="{C78FCA01-6A01-4035-A497-45D6DFC4C9D2}" destId="{9D71A0D4-48D4-4423-97FC-EB9FAC2CB0E8}" srcOrd="4" destOrd="0" presId="urn:microsoft.com/office/officeart/2005/8/layout/list1"/>
    <dgm:cxn modelId="{23075F3F-1980-44C5-9CB5-54412A0DD3E6}" type="presParOf" srcId="{9D71A0D4-48D4-4423-97FC-EB9FAC2CB0E8}" destId="{AF3B735B-63A0-4A7A-8EEC-C96CC52A4AB5}" srcOrd="0" destOrd="0" presId="urn:microsoft.com/office/officeart/2005/8/layout/list1"/>
    <dgm:cxn modelId="{0E69EEAF-C13C-485C-88A9-B598F02A2A25}" type="presParOf" srcId="{9D71A0D4-48D4-4423-97FC-EB9FAC2CB0E8}" destId="{B825706C-D7DC-4BAE-9962-E02FEBD95329}" srcOrd="1" destOrd="0" presId="urn:microsoft.com/office/officeart/2005/8/layout/list1"/>
    <dgm:cxn modelId="{FA35E536-30B3-4223-96D3-A4E63658B1C8}" type="presParOf" srcId="{C78FCA01-6A01-4035-A497-45D6DFC4C9D2}" destId="{6A3B3220-E297-4200-9B95-8CAF675DBD4E}" srcOrd="5" destOrd="0" presId="urn:microsoft.com/office/officeart/2005/8/layout/list1"/>
    <dgm:cxn modelId="{092C82D6-5780-421A-85C0-2C448D9ECCFE}" type="presParOf" srcId="{C78FCA01-6A01-4035-A497-45D6DFC4C9D2}" destId="{1EDC0FC6-AE04-4444-9456-93D1B6D72E5F}" srcOrd="6" destOrd="0" presId="urn:microsoft.com/office/officeart/2005/8/layout/list1"/>
    <dgm:cxn modelId="{C8CE46D3-02A0-43F1-AD65-34D74A6280DA}" type="presParOf" srcId="{C78FCA01-6A01-4035-A497-45D6DFC4C9D2}" destId="{6B643794-2CD6-4060-81FA-BCA0549C3567}" srcOrd="7" destOrd="0" presId="urn:microsoft.com/office/officeart/2005/8/layout/list1"/>
    <dgm:cxn modelId="{BF0F1EE6-A44D-4EAC-A683-DFA3864E3D9F}" type="presParOf" srcId="{C78FCA01-6A01-4035-A497-45D6DFC4C9D2}" destId="{972DB3D9-DFE6-4A2A-B495-5887C91DE3FA}" srcOrd="8" destOrd="0" presId="urn:microsoft.com/office/officeart/2005/8/layout/list1"/>
    <dgm:cxn modelId="{ED648557-FBB9-427D-888E-C00F186604EC}" type="presParOf" srcId="{972DB3D9-DFE6-4A2A-B495-5887C91DE3FA}" destId="{7286A931-1A31-46B3-936A-09CAA18DC4BF}" srcOrd="0" destOrd="0" presId="urn:microsoft.com/office/officeart/2005/8/layout/list1"/>
    <dgm:cxn modelId="{97697B0C-F699-423E-A73C-AA2FD0106EED}" type="presParOf" srcId="{972DB3D9-DFE6-4A2A-B495-5887C91DE3FA}" destId="{10944387-7D3B-416B-B4F9-1F5AE3DFFE37}" srcOrd="1" destOrd="0" presId="urn:microsoft.com/office/officeart/2005/8/layout/list1"/>
    <dgm:cxn modelId="{17C824B8-4103-485A-BF65-47CC4F7837C8}" type="presParOf" srcId="{C78FCA01-6A01-4035-A497-45D6DFC4C9D2}" destId="{FDE7341C-E7A3-4C97-BF38-D5C68C0BA81F}" srcOrd="9" destOrd="0" presId="urn:microsoft.com/office/officeart/2005/8/layout/list1"/>
    <dgm:cxn modelId="{FB6B1570-3AD8-4D5A-BB04-9B60AA00690F}" type="presParOf" srcId="{C78FCA01-6A01-4035-A497-45D6DFC4C9D2}" destId="{BE9F4ED9-5F29-45C0-95B7-4218AE4326CD}" srcOrd="10" destOrd="0" presId="urn:microsoft.com/office/officeart/2005/8/layout/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C34AF5-671A-4938-AF4E-08DB009F8D81}">
      <dsp:nvSpPr>
        <dsp:cNvPr id="0" name=""/>
        <dsp:cNvSpPr/>
      </dsp:nvSpPr>
      <dsp:spPr>
        <a:xfrm>
          <a:off x="0" y="216019"/>
          <a:ext cx="4975860" cy="3276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5A9F2E9A-BA09-4C07-B276-17091502AFFA}">
      <dsp:nvSpPr>
        <dsp:cNvPr id="0" name=""/>
        <dsp:cNvSpPr/>
      </dsp:nvSpPr>
      <dsp:spPr>
        <a:xfrm>
          <a:off x="248793" y="24139"/>
          <a:ext cx="4413891" cy="38376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653" tIns="0" rIns="13165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выезд за пределы обычной среды</a:t>
          </a:r>
        </a:p>
      </dsp:txBody>
      <dsp:txXfrm>
        <a:off x="267527" y="42873"/>
        <a:ext cx="4376423" cy="346292"/>
      </dsp:txXfrm>
    </dsp:sp>
    <dsp:sp modelId="{A2655058-251C-4857-8348-0FB27E551C41}">
      <dsp:nvSpPr>
        <dsp:cNvPr id="0" name=""/>
        <dsp:cNvSpPr/>
      </dsp:nvSpPr>
      <dsp:spPr>
        <a:xfrm>
          <a:off x="0" y="805699"/>
          <a:ext cx="4975860" cy="3276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926F9E7-9641-4B01-8023-C30FB3B06733}">
      <dsp:nvSpPr>
        <dsp:cNvPr id="0" name=""/>
        <dsp:cNvSpPr/>
      </dsp:nvSpPr>
      <dsp:spPr>
        <a:xfrm>
          <a:off x="248793" y="613819"/>
          <a:ext cx="4413891" cy="38376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653" tIns="0" rIns="13165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временный характер передвижения</a:t>
          </a:r>
        </a:p>
      </dsp:txBody>
      <dsp:txXfrm>
        <a:off x="267527" y="632553"/>
        <a:ext cx="4376423" cy="346292"/>
      </dsp:txXfrm>
    </dsp:sp>
    <dsp:sp modelId="{3A50A627-699C-4B05-8AD7-A85D7A8C2828}">
      <dsp:nvSpPr>
        <dsp:cNvPr id="0" name=""/>
        <dsp:cNvSpPr/>
      </dsp:nvSpPr>
      <dsp:spPr>
        <a:xfrm>
          <a:off x="0" y="1395380"/>
          <a:ext cx="4975860" cy="3276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671F4DE6-388B-4C5B-A00B-3871ED070FC6}">
      <dsp:nvSpPr>
        <dsp:cNvPr id="0" name=""/>
        <dsp:cNvSpPr/>
      </dsp:nvSpPr>
      <dsp:spPr>
        <a:xfrm>
          <a:off x="248793" y="1203500"/>
          <a:ext cx="4413891" cy="38376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653" tIns="0" rIns="13165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наличие культурно-познавательной или иной цели поездки</a:t>
          </a:r>
        </a:p>
      </dsp:txBody>
      <dsp:txXfrm>
        <a:off x="267527" y="1222234"/>
        <a:ext cx="4376423" cy="346292"/>
      </dsp:txXfrm>
    </dsp:sp>
    <dsp:sp modelId="{E29BFE9B-8DF2-42D3-B841-6AFB38634D85}">
      <dsp:nvSpPr>
        <dsp:cNvPr id="0" name=""/>
        <dsp:cNvSpPr/>
      </dsp:nvSpPr>
      <dsp:spPr>
        <a:xfrm>
          <a:off x="0" y="1985060"/>
          <a:ext cx="4975860" cy="3276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1A6970B-E6A7-4410-96FC-4786EAF16067}">
      <dsp:nvSpPr>
        <dsp:cNvPr id="0" name=""/>
        <dsp:cNvSpPr/>
      </dsp:nvSpPr>
      <dsp:spPr>
        <a:xfrm>
          <a:off x="248793" y="1793180"/>
          <a:ext cx="4413891" cy="38376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653" tIns="0" rIns="13165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туристская мотивация</a:t>
          </a:r>
        </a:p>
      </dsp:txBody>
      <dsp:txXfrm>
        <a:off x="267527" y="1811914"/>
        <a:ext cx="4376423" cy="34629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034FC-8934-4764-830D-E134EEA6A236}">
      <dsp:nvSpPr>
        <dsp:cNvPr id="0" name=""/>
        <dsp:cNvSpPr/>
      </dsp:nvSpPr>
      <dsp:spPr>
        <a:xfrm>
          <a:off x="23" y="10162"/>
          <a:ext cx="2237314" cy="259200"/>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район Пудун</a:t>
          </a:r>
        </a:p>
      </dsp:txBody>
      <dsp:txXfrm>
        <a:off x="23" y="10162"/>
        <a:ext cx="2237314" cy="259200"/>
      </dsp:txXfrm>
    </dsp:sp>
    <dsp:sp modelId="{48429410-8617-4B57-B526-264298AE3E6D}">
      <dsp:nvSpPr>
        <dsp:cNvPr id="0" name=""/>
        <dsp:cNvSpPr/>
      </dsp:nvSpPr>
      <dsp:spPr>
        <a:xfrm>
          <a:off x="23" y="269362"/>
          <a:ext cx="2237314" cy="1358775"/>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финансовый центр всего Китая и финансовый квартал </a:t>
          </a:r>
          <a:r>
            <a:rPr lang="en-US" sz="1100" kern="1200">
              <a:solidFill>
                <a:sysClr val="windowText" lastClr="000000"/>
              </a:solidFill>
              <a:latin typeface="Times New Roman" panose="02020603050405020304" pitchFamily="18" charset="0"/>
              <a:cs typeface="Times New Roman" panose="02020603050405020304" pitchFamily="18" charset="0"/>
            </a:rPr>
            <a:t>Lujiazui</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 один из самых протяженных пешеходных переходов мира - «Галерея века»</a:t>
          </a: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многоуровневый мост </a:t>
          </a:r>
          <a:r>
            <a:rPr lang="en-US" sz="1100" kern="1200">
              <a:solidFill>
                <a:sysClr val="windowText" lastClr="000000"/>
              </a:solidFill>
              <a:latin typeface="Times New Roman" panose="02020603050405020304" pitchFamily="18" charset="0"/>
              <a:cs typeface="Times New Roman" panose="02020603050405020304" pitchFamily="18" charset="0"/>
            </a:rPr>
            <a:t>Nanpu</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US" sz="1100" kern="1200">
              <a:solidFill>
                <a:sysClr val="windowText" lastClr="000000"/>
              </a:solidFill>
              <a:latin typeface="Times New Roman" panose="02020603050405020304" pitchFamily="18" charset="0"/>
              <a:cs typeface="Times New Roman" panose="02020603050405020304" pitchFamily="18" charset="0"/>
            </a:rPr>
            <a:t> </a:t>
          </a:r>
          <a:r>
            <a:rPr lang="ru-RU" sz="1100" kern="1200">
              <a:solidFill>
                <a:sysClr val="windowText" lastClr="000000"/>
              </a:solidFill>
              <a:latin typeface="Times New Roman" panose="02020603050405020304" pitchFamily="18" charset="0"/>
              <a:cs typeface="Times New Roman" panose="02020603050405020304" pitchFamily="18" charset="0"/>
            </a:rPr>
            <a:t>один из крупнейших подвесных мостов в мире</a:t>
          </a:r>
        </a:p>
      </dsp:txBody>
      <dsp:txXfrm>
        <a:off x="23" y="269362"/>
        <a:ext cx="2237314" cy="1358775"/>
      </dsp:txXfrm>
    </dsp:sp>
    <dsp:sp modelId="{C9EA134C-7FDE-43E8-8DFE-AC54C9EDB55D}">
      <dsp:nvSpPr>
        <dsp:cNvPr id="0" name=""/>
        <dsp:cNvSpPr/>
      </dsp:nvSpPr>
      <dsp:spPr>
        <a:xfrm>
          <a:off x="2550562" y="10162"/>
          <a:ext cx="2237314" cy="259200"/>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район Пуси</a:t>
          </a:r>
        </a:p>
      </dsp:txBody>
      <dsp:txXfrm>
        <a:off x="2550562" y="10162"/>
        <a:ext cx="2237314" cy="259200"/>
      </dsp:txXfrm>
    </dsp:sp>
    <dsp:sp modelId="{00EBAD29-E1B6-4339-9551-2B5EE7802838}">
      <dsp:nvSpPr>
        <dsp:cNvPr id="0" name=""/>
        <dsp:cNvSpPr/>
      </dsp:nvSpPr>
      <dsp:spPr>
        <a:xfrm>
          <a:off x="2550562" y="269362"/>
          <a:ext cx="2237314" cy="1358775"/>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набережная Бунд - бары, банки и теплоходы</a:t>
          </a: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каноничный китайский сад Юй (</a:t>
          </a:r>
          <a:r>
            <a:rPr lang="en-US" sz="1100" kern="1200">
              <a:solidFill>
                <a:sysClr val="windowText" lastClr="000000"/>
              </a:solidFill>
              <a:latin typeface="Times New Roman" panose="02020603050405020304" pitchFamily="18" charset="0"/>
              <a:cs typeface="Times New Roman" panose="02020603050405020304" pitchFamily="18" charset="0"/>
            </a:rPr>
            <a:t>Yuyuan Garden)</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готический действующий католический собор Св. Игнатия - крупнейший католический собор на Дальнем Востоке</a:t>
          </a:r>
        </a:p>
      </dsp:txBody>
      <dsp:txXfrm>
        <a:off x="2550562" y="269362"/>
        <a:ext cx="2237314" cy="135877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D95C6-4779-4030-A715-05DD34F3A27E}">
      <dsp:nvSpPr>
        <dsp:cNvPr id="0" name=""/>
        <dsp:cNvSpPr/>
      </dsp:nvSpPr>
      <dsp:spPr>
        <a:xfrm>
          <a:off x="0" y="298795"/>
          <a:ext cx="3975100" cy="403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BB2B85C-DE78-4999-81A0-6112B38B8BB5}">
      <dsp:nvSpPr>
        <dsp:cNvPr id="0" name=""/>
        <dsp:cNvSpPr/>
      </dsp:nvSpPr>
      <dsp:spPr>
        <a:xfrm>
          <a:off x="198755" y="62634"/>
          <a:ext cx="3583087" cy="4723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5175" tIns="0" rIns="105175" bIns="0" numCol="1" spcCol="1270" anchor="ctr" anchorCtr="0">
          <a:noAutofit/>
        </a:bodyPr>
        <a:lstStyle/>
        <a:p>
          <a:pPr marL="0" lvl="0" indent="0" algn="just"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Проблема иерархии сети туристических городов и обслуживания туристического приема</a:t>
          </a:r>
        </a:p>
      </dsp:txBody>
      <dsp:txXfrm>
        <a:off x="221812" y="85691"/>
        <a:ext cx="3536973" cy="426206"/>
      </dsp:txXfrm>
    </dsp:sp>
    <dsp:sp modelId="{ECED2625-5B5F-4EE6-872C-78E64FB29510}">
      <dsp:nvSpPr>
        <dsp:cNvPr id="0" name=""/>
        <dsp:cNvSpPr/>
      </dsp:nvSpPr>
      <dsp:spPr>
        <a:xfrm>
          <a:off x="0" y="1024555"/>
          <a:ext cx="3975100" cy="403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05459CF2-FA77-47FB-95E3-EB3DF7421431}">
      <dsp:nvSpPr>
        <dsp:cNvPr id="0" name=""/>
        <dsp:cNvSpPr/>
      </dsp:nvSpPr>
      <dsp:spPr>
        <a:xfrm>
          <a:off x="198755" y="788395"/>
          <a:ext cx="3583087" cy="4723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5175" tIns="0" rIns="105175" bIns="0" numCol="1" spcCol="1270" anchor="ctr" anchorCtr="0">
          <a:noAutofit/>
        </a:bodyPr>
        <a:lstStyle/>
        <a:p>
          <a:pPr marL="0" lvl="0" indent="0" algn="just"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Проблема недостаточно развитой транспортной инфраструктуры и ценовой политики</a:t>
          </a:r>
        </a:p>
      </dsp:txBody>
      <dsp:txXfrm>
        <a:off x="221812" y="811452"/>
        <a:ext cx="3536973" cy="426206"/>
      </dsp:txXfrm>
    </dsp:sp>
    <dsp:sp modelId="{D7E4E37B-0338-415E-B7C1-E2C9809247E8}">
      <dsp:nvSpPr>
        <dsp:cNvPr id="0" name=""/>
        <dsp:cNvSpPr/>
      </dsp:nvSpPr>
      <dsp:spPr>
        <a:xfrm>
          <a:off x="0" y="1750315"/>
          <a:ext cx="3975100" cy="403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D48A5179-6A76-406B-8536-0604648E8613}">
      <dsp:nvSpPr>
        <dsp:cNvPr id="0" name=""/>
        <dsp:cNvSpPr/>
      </dsp:nvSpPr>
      <dsp:spPr>
        <a:xfrm>
          <a:off x="198755" y="1514155"/>
          <a:ext cx="3583087" cy="4723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5175" tIns="0" rIns="105175" bIns="0" numCol="1" spcCol="1270" anchor="ctr" anchorCtr="0">
          <a:noAutofit/>
        </a:bodyPr>
        <a:lstStyle/>
        <a:p>
          <a:pPr marL="0" lvl="0" indent="0" algn="just"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Проблемы качества окружающей среды</a:t>
          </a:r>
        </a:p>
      </dsp:txBody>
      <dsp:txXfrm>
        <a:off x="221812" y="1537212"/>
        <a:ext cx="3536973" cy="42620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1E46E-64CF-40F9-92DA-321C7D265392}">
      <dsp:nvSpPr>
        <dsp:cNvPr id="0" name=""/>
        <dsp:cNvSpPr/>
      </dsp:nvSpPr>
      <dsp:spPr>
        <a:xfrm>
          <a:off x="0" y="362275"/>
          <a:ext cx="3568700" cy="6048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F8FCBDE1-C5E1-4002-A93C-912871A362EE}">
      <dsp:nvSpPr>
        <dsp:cNvPr id="0" name=""/>
        <dsp:cNvSpPr/>
      </dsp:nvSpPr>
      <dsp:spPr>
        <a:xfrm>
          <a:off x="178435" y="8035"/>
          <a:ext cx="3125934" cy="70848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4422" tIns="0" rIns="94422" bIns="0" numCol="1" spcCol="1270" anchor="ctr" anchorCtr="0">
          <a:noAutofit/>
        </a:bodyPr>
        <a:lstStyle/>
        <a:p>
          <a:pPr marL="0" lvl="0" indent="0" algn="just"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Относительная неразвитость транспортной инфраструктуры в отдаленных регионах с неблагоприятным климатом, что ограничивает возможности передвижения туристов</a:t>
          </a:r>
        </a:p>
      </dsp:txBody>
      <dsp:txXfrm>
        <a:off x="213020" y="42620"/>
        <a:ext cx="3056764" cy="639310"/>
      </dsp:txXfrm>
    </dsp:sp>
    <dsp:sp modelId="{262A35A3-3AFF-42F8-9829-65CEC4DA738B}">
      <dsp:nvSpPr>
        <dsp:cNvPr id="0" name=""/>
        <dsp:cNvSpPr/>
      </dsp:nvSpPr>
      <dsp:spPr>
        <a:xfrm>
          <a:off x="0" y="1450915"/>
          <a:ext cx="3568700" cy="6048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359A715E-1F1C-452F-9C39-4EDDEC121F52}">
      <dsp:nvSpPr>
        <dsp:cNvPr id="0" name=""/>
        <dsp:cNvSpPr/>
      </dsp:nvSpPr>
      <dsp:spPr>
        <a:xfrm>
          <a:off x="178435" y="1096675"/>
          <a:ext cx="3125934" cy="70848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4422" tIns="0" rIns="94422" bIns="0" numCol="1" spcCol="1270" anchor="ctr" anchorCtr="0">
          <a:noAutofit/>
        </a:bodyPr>
        <a:lstStyle/>
        <a:p>
          <a:pPr marL="0" lvl="0" indent="0" algn="just"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Отставание в проектировании придорожного ландшафта, что негативно влияет на восприятие страны туристами</a:t>
          </a:r>
        </a:p>
      </dsp:txBody>
      <dsp:txXfrm>
        <a:off x="213020" y="1131260"/>
        <a:ext cx="3056764" cy="63931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80872B-A005-43E7-AD6A-DCDA66DE0BF5}">
      <dsp:nvSpPr>
        <dsp:cNvPr id="0" name=""/>
        <dsp:cNvSpPr/>
      </dsp:nvSpPr>
      <dsp:spPr>
        <a:xfrm>
          <a:off x="-3071269" y="-472861"/>
          <a:ext cx="3663523" cy="3663523"/>
        </a:xfrm>
        <a:prstGeom prst="blockArc">
          <a:avLst>
            <a:gd name="adj1" fmla="val 18900000"/>
            <a:gd name="adj2" fmla="val 2700000"/>
            <a:gd name="adj3" fmla="val 590"/>
          </a:avLst>
        </a:pr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E1F3EBF-055A-40BA-89A5-81BBB0BD60A9}">
      <dsp:nvSpPr>
        <dsp:cNvPr id="0" name=""/>
        <dsp:cNvSpPr/>
      </dsp:nvSpPr>
      <dsp:spPr>
        <a:xfrm>
          <a:off x="380811" y="271780"/>
          <a:ext cx="3941363" cy="543560"/>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451" tIns="30480" rIns="30480" bIns="3048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низкий уровень осведомлённости населения России и Китая о потенциале и рекреационных ресурсах стран-партнёров</a:t>
          </a:r>
        </a:p>
      </dsp:txBody>
      <dsp:txXfrm>
        <a:off x="380811" y="271780"/>
        <a:ext cx="3941363" cy="543560"/>
      </dsp:txXfrm>
    </dsp:sp>
    <dsp:sp modelId="{7E5AF0FD-3E3D-4142-8128-71D7DC3E08B3}">
      <dsp:nvSpPr>
        <dsp:cNvPr id="0" name=""/>
        <dsp:cNvSpPr/>
      </dsp:nvSpPr>
      <dsp:spPr>
        <a:xfrm>
          <a:off x="41086" y="203835"/>
          <a:ext cx="679450" cy="679450"/>
        </a:xfrm>
        <a:prstGeom prst="ellipse">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D85091AE-5B5A-4757-9798-332974BD39AE}">
      <dsp:nvSpPr>
        <dsp:cNvPr id="0" name=""/>
        <dsp:cNvSpPr/>
      </dsp:nvSpPr>
      <dsp:spPr>
        <a:xfrm>
          <a:off x="578395" y="1087120"/>
          <a:ext cx="3743779" cy="543560"/>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451" tIns="30480" rIns="30480" bIns="3048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неприспособленность российского сервиса к специфике иностранных туристов</a:t>
          </a:r>
        </a:p>
      </dsp:txBody>
      <dsp:txXfrm>
        <a:off x="578395" y="1087120"/>
        <a:ext cx="3743779" cy="543560"/>
      </dsp:txXfrm>
    </dsp:sp>
    <dsp:sp modelId="{D7BF4FD3-46D2-4B65-B563-290AFD78D589}">
      <dsp:nvSpPr>
        <dsp:cNvPr id="0" name=""/>
        <dsp:cNvSpPr/>
      </dsp:nvSpPr>
      <dsp:spPr>
        <a:xfrm>
          <a:off x="238670" y="1019175"/>
          <a:ext cx="679450" cy="679450"/>
        </a:xfrm>
        <a:prstGeom prst="ellipse">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FF6F8121-BBCA-4FD0-B9F5-0C7FAA2BBBD6}">
      <dsp:nvSpPr>
        <dsp:cNvPr id="0" name=""/>
        <dsp:cNvSpPr/>
      </dsp:nvSpPr>
      <dsp:spPr>
        <a:xfrm>
          <a:off x="380811" y="1902460"/>
          <a:ext cx="3941363" cy="543560"/>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451" tIns="30480" rIns="30480" bIns="3048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недостаточно развита сфера подготовки квалифицированных кадров со знанием китайского языка</a:t>
          </a:r>
        </a:p>
      </dsp:txBody>
      <dsp:txXfrm>
        <a:off x="380811" y="1902460"/>
        <a:ext cx="3941363" cy="543560"/>
      </dsp:txXfrm>
    </dsp:sp>
    <dsp:sp modelId="{8A1D2D9F-8D09-4ECA-B691-AE93474AAE55}">
      <dsp:nvSpPr>
        <dsp:cNvPr id="0" name=""/>
        <dsp:cNvSpPr/>
      </dsp:nvSpPr>
      <dsp:spPr>
        <a:xfrm>
          <a:off x="41086" y="1834515"/>
          <a:ext cx="679450" cy="679450"/>
        </a:xfrm>
        <a:prstGeom prst="ellipse">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79CB39-EFD2-48C3-A52F-B3F5EC348E1B}">
      <dsp:nvSpPr>
        <dsp:cNvPr id="0" name=""/>
        <dsp:cNvSpPr/>
      </dsp:nvSpPr>
      <dsp:spPr>
        <a:xfrm>
          <a:off x="0" y="0"/>
          <a:ext cx="3984942" cy="57607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активное проведение пропаганды, повышающей уровень осведомлённости населения о рекреационных ресурсах государств</a:t>
          </a:r>
        </a:p>
      </dsp:txBody>
      <dsp:txXfrm>
        <a:off x="16873" y="16873"/>
        <a:ext cx="3295914" cy="542326"/>
      </dsp:txXfrm>
    </dsp:sp>
    <dsp:sp modelId="{2CACDAE0-6F71-494C-B9BC-80C95469EF20}">
      <dsp:nvSpPr>
        <dsp:cNvPr id="0" name=""/>
        <dsp:cNvSpPr/>
      </dsp:nvSpPr>
      <dsp:spPr>
        <a:xfrm>
          <a:off x="297576" y="656082"/>
          <a:ext cx="3984942" cy="57607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расширение целевой аудитории туристов за счет привлечения молодого поколения китайских туристов </a:t>
          </a:r>
        </a:p>
      </dsp:txBody>
      <dsp:txXfrm>
        <a:off x="314449" y="672955"/>
        <a:ext cx="3279172" cy="542326"/>
      </dsp:txXfrm>
    </dsp:sp>
    <dsp:sp modelId="{57099823-C973-4B7C-8538-009CC3DBF8E0}">
      <dsp:nvSpPr>
        <dsp:cNvPr id="0" name=""/>
        <dsp:cNvSpPr/>
      </dsp:nvSpPr>
      <dsp:spPr>
        <a:xfrm>
          <a:off x="595153" y="1312164"/>
          <a:ext cx="3984942" cy="57607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создание комфортной среды пребывания для китайских туристов</a:t>
          </a:r>
        </a:p>
      </dsp:txBody>
      <dsp:txXfrm>
        <a:off x="612026" y="1329037"/>
        <a:ext cx="3279172" cy="542326"/>
      </dsp:txXfrm>
    </dsp:sp>
    <dsp:sp modelId="{B6FED048-6410-42F0-AE85-9AF8A3A53B36}">
      <dsp:nvSpPr>
        <dsp:cNvPr id="0" name=""/>
        <dsp:cNvSpPr/>
      </dsp:nvSpPr>
      <dsp:spPr>
        <a:xfrm>
          <a:off x="892730" y="1968246"/>
          <a:ext cx="3984942" cy="57607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создание системы качественной и профессиональной подготовки персонала </a:t>
          </a:r>
        </a:p>
      </dsp:txBody>
      <dsp:txXfrm>
        <a:off x="909603" y="1985119"/>
        <a:ext cx="3279172" cy="542326"/>
      </dsp:txXfrm>
    </dsp:sp>
    <dsp:sp modelId="{1F06E71D-AB7C-4686-BB75-F3452BC381CB}">
      <dsp:nvSpPr>
        <dsp:cNvPr id="0" name=""/>
        <dsp:cNvSpPr/>
      </dsp:nvSpPr>
      <dsp:spPr>
        <a:xfrm>
          <a:off x="1190307" y="2624328"/>
          <a:ext cx="3984942" cy="57607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использование всех ресурсов привлечения инвестиций в развитие туристской инфраструктуры</a:t>
          </a:r>
        </a:p>
      </dsp:txBody>
      <dsp:txXfrm>
        <a:off x="1207180" y="2641201"/>
        <a:ext cx="3279172" cy="542326"/>
      </dsp:txXfrm>
    </dsp:sp>
    <dsp:sp modelId="{42141056-96F7-470E-9DF3-C84954E983E4}">
      <dsp:nvSpPr>
        <dsp:cNvPr id="0" name=""/>
        <dsp:cNvSpPr/>
      </dsp:nvSpPr>
      <dsp:spPr>
        <a:xfrm>
          <a:off x="3610495" y="420852"/>
          <a:ext cx="374446" cy="374446"/>
        </a:xfrm>
        <a:prstGeom prst="downArrow">
          <a:avLst>
            <a:gd name="adj1" fmla="val 55000"/>
            <a:gd name="adj2" fmla="val 45000"/>
          </a:avLst>
        </a:prstGeom>
        <a:solidFill>
          <a:schemeClr val="bg1">
            <a:lumMod val="65000"/>
            <a:alpha val="90000"/>
          </a:schemeClr>
        </a:solidFill>
        <a:ln w="12700" cap="flat" cmpd="sng" algn="ctr">
          <a:solidFill>
            <a:schemeClr val="bg1">
              <a:lumMod val="6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3694745" y="420852"/>
        <a:ext cx="205946" cy="281771"/>
      </dsp:txXfrm>
    </dsp:sp>
    <dsp:sp modelId="{75E8FF10-AEFD-40B6-87BA-9A9FC4BF96BE}">
      <dsp:nvSpPr>
        <dsp:cNvPr id="0" name=""/>
        <dsp:cNvSpPr/>
      </dsp:nvSpPr>
      <dsp:spPr>
        <a:xfrm>
          <a:off x="3908072" y="1076934"/>
          <a:ext cx="374446" cy="374446"/>
        </a:xfrm>
        <a:prstGeom prst="downArrow">
          <a:avLst>
            <a:gd name="adj1" fmla="val 55000"/>
            <a:gd name="adj2" fmla="val 45000"/>
          </a:avLst>
        </a:prstGeom>
        <a:solidFill>
          <a:schemeClr val="bg1">
            <a:lumMod val="65000"/>
            <a:alpha val="90000"/>
          </a:schemeClr>
        </a:solidFill>
        <a:ln w="12700" cap="flat" cmpd="sng" algn="ctr">
          <a:solidFill>
            <a:schemeClr val="bg1">
              <a:lumMod val="6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3992322" y="1076934"/>
        <a:ext cx="205946" cy="281771"/>
      </dsp:txXfrm>
    </dsp:sp>
    <dsp:sp modelId="{167BB3BA-7BC5-4E74-B33E-5DD3AD9F7EF0}">
      <dsp:nvSpPr>
        <dsp:cNvPr id="0" name=""/>
        <dsp:cNvSpPr/>
      </dsp:nvSpPr>
      <dsp:spPr>
        <a:xfrm>
          <a:off x="4205649" y="1723415"/>
          <a:ext cx="374446" cy="374446"/>
        </a:xfrm>
        <a:prstGeom prst="downArrow">
          <a:avLst>
            <a:gd name="adj1" fmla="val 55000"/>
            <a:gd name="adj2" fmla="val 45000"/>
          </a:avLst>
        </a:prstGeom>
        <a:solidFill>
          <a:schemeClr val="bg1">
            <a:lumMod val="65000"/>
            <a:alpha val="90000"/>
          </a:schemeClr>
        </a:solidFill>
        <a:ln w="12700" cap="flat" cmpd="sng" algn="ctr">
          <a:solidFill>
            <a:schemeClr val="bg1">
              <a:lumMod val="6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4289899" y="1723415"/>
        <a:ext cx="205946" cy="281771"/>
      </dsp:txXfrm>
    </dsp:sp>
    <dsp:sp modelId="{2DCBC7CF-BB1E-4528-B9CA-81FF2AE03D7C}">
      <dsp:nvSpPr>
        <dsp:cNvPr id="0" name=""/>
        <dsp:cNvSpPr/>
      </dsp:nvSpPr>
      <dsp:spPr>
        <a:xfrm>
          <a:off x="4503226" y="2385898"/>
          <a:ext cx="374446" cy="374446"/>
        </a:xfrm>
        <a:prstGeom prst="downArrow">
          <a:avLst>
            <a:gd name="adj1" fmla="val 55000"/>
            <a:gd name="adj2" fmla="val 45000"/>
          </a:avLst>
        </a:prstGeom>
        <a:solidFill>
          <a:schemeClr val="bg1">
            <a:lumMod val="65000"/>
            <a:alpha val="90000"/>
          </a:schemeClr>
        </a:solidFill>
        <a:ln w="12700" cap="flat" cmpd="sng" algn="ctr">
          <a:solidFill>
            <a:schemeClr val="bg1">
              <a:lumMod val="6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4587476" y="2385898"/>
        <a:ext cx="205946" cy="281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9A390C-2262-42CC-B6ED-8019F4B11A77}">
      <dsp:nvSpPr>
        <dsp:cNvPr id="0" name=""/>
        <dsp:cNvSpPr/>
      </dsp:nvSpPr>
      <dsp:spPr>
        <a:xfrm>
          <a:off x="974927" y="0"/>
          <a:ext cx="2388870" cy="2388870"/>
        </a:xfrm>
        <a:prstGeom prst="triangle">
          <a:avLst/>
        </a:prstGeom>
        <a:solidFill>
          <a:schemeClr val="bg1">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E651EC-B692-4BC9-A17E-1BDCF9E73739}">
      <dsp:nvSpPr>
        <dsp:cNvPr id="0" name=""/>
        <dsp:cNvSpPr/>
      </dsp:nvSpPr>
      <dsp:spPr>
        <a:xfrm>
          <a:off x="1852458" y="240170"/>
          <a:ext cx="2186573" cy="565490"/>
        </a:xfrm>
        <a:prstGeom prst="round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основные услуги</a:t>
          </a:r>
        </a:p>
      </dsp:txBody>
      <dsp:txXfrm>
        <a:off x="1880063" y="267775"/>
        <a:ext cx="2131363" cy="510280"/>
      </dsp:txXfrm>
    </dsp:sp>
    <dsp:sp modelId="{2FE42733-8E70-4C1B-B8FB-E5E3AE751F97}">
      <dsp:nvSpPr>
        <dsp:cNvPr id="0" name=""/>
        <dsp:cNvSpPr/>
      </dsp:nvSpPr>
      <dsp:spPr>
        <a:xfrm>
          <a:off x="1852458" y="876346"/>
          <a:ext cx="2186573" cy="565490"/>
        </a:xfrm>
        <a:prstGeom prst="round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дополнительные услуги</a:t>
          </a:r>
        </a:p>
      </dsp:txBody>
      <dsp:txXfrm>
        <a:off x="1880063" y="903951"/>
        <a:ext cx="2131363" cy="510280"/>
      </dsp:txXfrm>
    </dsp:sp>
    <dsp:sp modelId="{6061B736-92C3-4606-A3F8-E747C007462E}">
      <dsp:nvSpPr>
        <dsp:cNvPr id="0" name=""/>
        <dsp:cNvSpPr/>
      </dsp:nvSpPr>
      <dsp:spPr>
        <a:xfrm>
          <a:off x="1852458" y="1512523"/>
          <a:ext cx="2186573" cy="565490"/>
        </a:xfrm>
        <a:prstGeom prst="round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сопутствующие услуги</a:t>
          </a:r>
        </a:p>
      </dsp:txBody>
      <dsp:txXfrm>
        <a:off x="1880063" y="1540128"/>
        <a:ext cx="2131363" cy="5102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442BA0-D590-4A02-BE7E-014636C0EDBC}">
      <dsp:nvSpPr>
        <dsp:cNvPr id="0" name=""/>
        <dsp:cNvSpPr/>
      </dsp:nvSpPr>
      <dsp:spPr>
        <a:xfrm rot="16200000">
          <a:off x="436245" y="-436245"/>
          <a:ext cx="1135380" cy="2007870"/>
        </a:xfrm>
        <a:prstGeom prst="round1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Проживание: отели, кемпинги, санатории, апартаменты</a:t>
          </a:r>
        </a:p>
      </dsp:txBody>
      <dsp:txXfrm rot="5400000">
        <a:off x="0" y="0"/>
        <a:ext cx="2007870" cy="851535"/>
      </dsp:txXfrm>
    </dsp:sp>
    <dsp:sp modelId="{6C1F64E2-F8C7-4627-AFA6-3186860D9404}">
      <dsp:nvSpPr>
        <dsp:cNvPr id="0" name=""/>
        <dsp:cNvSpPr/>
      </dsp:nvSpPr>
      <dsp:spPr>
        <a:xfrm>
          <a:off x="2007870" y="0"/>
          <a:ext cx="2007870" cy="1135380"/>
        </a:xfrm>
        <a:prstGeom prst="round1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Транспорт:  автобусы, самолеты, поезда, автомобили, лайнеры</a:t>
          </a:r>
        </a:p>
      </dsp:txBody>
      <dsp:txXfrm>
        <a:off x="2007870" y="0"/>
        <a:ext cx="2007870" cy="851535"/>
      </dsp:txXfrm>
    </dsp:sp>
    <dsp:sp modelId="{7ED29D4D-FC34-48F7-B609-A397607972EE}">
      <dsp:nvSpPr>
        <dsp:cNvPr id="0" name=""/>
        <dsp:cNvSpPr/>
      </dsp:nvSpPr>
      <dsp:spPr>
        <a:xfrm rot="10800000">
          <a:off x="0" y="1135380"/>
          <a:ext cx="2007870" cy="1135380"/>
        </a:xfrm>
        <a:prstGeom prst="round1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Питание: рестораны, бары, кафе</a:t>
          </a:r>
        </a:p>
      </dsp:txBody>
      <dsp:txXfrm rot="10800000">
        <a:off x="0" y="1419225"/>
        <a:ext cx="2007870" cy="851535"/>
      </dsp:txXfrm>
    </dsp:sp>
    <dsp:sp modelId="{7E812FEC-B79C-4E31-A3D0-9FAC3B5296D9}">
      <dsp:nvSpPr>
        <dsp:cNvPr id="0" name=""/>
        <dsp:cNvSpPr/>
      </dsp:nvSpPr>
      <dsp:spPr>
        <a:xfrm rot="5400000">
          <a:off x="2444115" y="699135"/>
          <a:ext cx="1135380" cy="2007870"/>
        </a:xfrm>
        <a:prstGeom prst="round1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Отдых и досуг:  экскурсии, парки, аттракционы, развлечения</a:t>
          </a:r>
        </a:p>
      </dsp:txBody>
      <dsp:txXfrm rot="-5400000">
        <a:off x="2007870" y="1419224"/>
        <a:ext cx="2007870" cy="851535"/>
      </dsp:txXfrm>
    </dsp:sp>
    <dsp:sp modelId="{D90E4090-8199-4B5A-8E34-C5AD378E2F03}">
      <dsp:nvSpPr>
        <dsp:cNvPr id="0" name=""/>
        <dsp:cNvSpPr/>
      </dsp:nvSpPr>
      <dsp:spPr>
        <a:xfrm>
          <a:off x="1405509" y="851535"/>
          <a:ext cx="1204722" cy="56769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Туристский продукт</a:t>
          </a:r>
        </a:p>
      </dsp:txBody>
      <dsp:txXfrm>
        <a:off x="1433221" y="879247"/>
        <a:ext cx="1149298" cy="5122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58F902-8000-45A7-AE4F-50E9A16A4AD8}">
      <dsp:nvSpPr>
        <dsp:cNvPr id="0" name=""/>
        <dsp:cNvSpPr/>
      </dsp:nvSpPr>
      <dsp:spPr>
        <a:xfrm>
          <a:off x="1872346" y="111"/>
          <a:ext cx="1150701" cy="411974"/>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Туризм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(Tourism)</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92457" y="20222"/>
        <a:ext cx="1110479" cy="371752"/>
      </dsp:txXfrm>
    </dsp:sp>
    <dsp:sp modelId="{CAEECAE2-EED4-432F-B7AD-40478695D5CC}">
      <dsp:nvSpPr>
        <dsp:cNvPr id="0" name=""/>
        <dsp:cNvSpPr/>
      </dsp:nvSpPr>
      <dsp:spPr>
        <a:xfrm>
          <a:off x="897719" y="-123782"/>
          <a:ext cx="2350207" cy="2350207"/>
        </a:xfrm>
        <a:custGeom>
          <a:avLst/>
          <a:gdLst/>
          <a:ahLst/>
          <a:cxnLst/>
          <a:rect l="0" t="0" r="0" b="0"/>
          <a:pathLst>
            <a:path>
              <a:moveTo>
                <a:pt x="2053843" y="465229"/>
              </a:moveTo>
              <a:arcTo wR="1136677" hR="1136677" stAng="19427550" swAng="323788"/>
            </a:path>
          </a:pathLst>
        </a:custGeom>
        <a:noFill/>
        <a:ln w="63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82BEE19C-CCDE-45F3-A041-A7E7A90E241F}">
      <dsp:nvSpPr>
        <dsp:cNvPr id="0" name=""/>
        <dsp:cNvSpPr/>
      </dsp:nvSpPr>
      <dsp:spPr>
        <a:xfrm>
          <a:off x="2654040" y="454215"/>
          <a:ext cx="1424791" cy="560516"/>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Гостиничная индустрия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(Hotel accommodation)</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81402" y="481577"/>
        <a:ext cx="1370067" cy="505792"/>
      </dsp:txXfrm>
    </dsp:sp>
    <dsp:sp modelId="{2C177F52-185B-405E-B38C-8C64C44F428F}">
      <dsp:nvSpPr>
        <dsp:cNvPr id="0" name=""/>
        <dsp:cNvSpPr/>
      </dsp:nvSpPr>
      <dsp:spPr>
        <a:xfrm>
          <a:off x="1282237" y="363529"/>
          <a:ext cx="2350207" cy="2350207"/>
        </a:xfrm>
        <a:custGeom>
          <a:avLst/>
          <a:gdLst/>
          <a:ahLst/>
          <a:cxnLst/>
          <a:rect l="0" t="0" r="0" b="0"/>
          <a:pathLst>
            <a:path>
              <a:moveTo>
                <a:pt x="2155787" y="633237"/>
              </a:moveTo>
              <a:arcTo wR="1136677" hR="1136677" stAng="20022639" swAng="1117395"/>
            </a:path>
          </a:pathLst>
        </a:custGeom>
        <a:noFill/>
        <a:ln w="63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4061F2A0-8D5F-4712-AF7E-2E69F6608DCA}">
      <dsp:nvSpPr>
        <dsp:cNvPr id="0" name=""/>
        <dsp:cNvSpPr/>
      </dsp:nvSpPr>
      <dsp:spPr>
        <a:xfrm>
          <a:off x="2936005" y="1385501"/>
          <a:ext cx="1314661" cy="514374"/>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Транспорт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(Carriers)</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961115" y="1410611"/>
        <a:ext cx="1264441" cy="464154"/>
      </dsp:txXfrm>
    </dsp:sp>
    <dsp:sp modelId="{7BF2B5F1-3B8A-497F-B053-046F6B04F16D}">
      <dsp:nvSpPr>
        <dsp:cNvPr id="0" name=""/>
        <dsp:cNvSpPr/>
      </dsp:nvSpPr>
      <dsp:spPr>
        <a:xfrm>
          <a:off x="1216703" y="342254"/>
          <a:ext cx="2350207" cy="2350207"/>
        </a:xfrm>
        <a:custGeom>
          <a:avLst/>
          <a:gdLst/>
          <a:ahLst/>
          <a:cxnLst/>
          <a:rect l="0" t="0" r="0" b="0"/>
          <a:pathLst>
            <a:path>
              <a:moveTo>
                <a:pt x="2209988" y="1510896"/>
              </a:moveTo>
              <a:arcTo wR="1136677" hR="1136677" stAng="1153291" swAng="1099490"/>
            </a:path>
          </a:pathLst>
        </a:custGeom>
        <a:noFill/>
        <a:ln w="63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095F29C0-12EE-46E4-BBD1-9C97E886C7F7}">
      <dsp:nvSpPr>
        <dsp:cNvPr id="0" name=""/>
        <dsp:cNvSpPr/>
      </dsp:nvSpPr>
      <dsp:spPr>
        <a:xfrm>
          <a:off x="2483073" y="2235864"/>
          <a:ext cx="1150701" cy="411974"/>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Питание</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 (Catering)</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03184" y="2255975"/>
        <a:ext cx="1110479" cy="371752"/>
      </dsp:txXfrm>
    </dsp:sp>
    <dsp:sp modelId="{FAB4065D-19E0-4F9B-A122-1A263390CAB5}">
      <dsp:nvSpPr>
        <dsp:cNvPr id="0" name=""/>
        <dsp:cNvSpPr/>
      </dsp:nvSpPr>
      <dsp:spPr>
        <a:xfrm>
          <a:off x="1606429" y="296023"/>
          <a:ext cx="2350207" cy="2350207"/>
        </a:xfrm>
        <a:custGeom>
          <a:avLst/>
          <a:gdLst/>
          <a:ahLst/>
          <a:cxnLst/>
          <a:rect l="0" t="0" r="0" b="0"/>
          <a:pathLst>
            <a:path>
              <a:moveTo>
                <a:pt x="850805" y="2236819"/>
              </a:moveTo>
              <a:arcTo wR="1136677" hR="1136677" stAng="6273970" swAng="156119"/>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B6ED11D-2917-455F-9D76-B51999F0840B}">
      <dsp:nvSpPr>
        <dsp:cNvPr id="0" name=""/>
        <dsp:cNvSpPr/>
      </dsp:nvSpPr>
      <dsp:spPr>
        <a:xfrm>
          <a:off x="1280532" y="2235862"/>
          <a:ext cx="1150701" cy="411974"/>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Развлечения</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 (Attractions)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00643" y="2255973"/>
        <a:ext cx="1110479" cy="371752"/>
      </dsp:txXfrm>
    </dsp:sp>
    <dsp:sp modelId="{A17B19ED-3325-4EA0-8250-73AE3B669DF7}">
      <dsp:nvSpPr>
        <dsp:cNvPr id="0" name=""/>
        <dsp:cNvSpPr/>
      </dsp:nvSpPr>
      <dsp:spPr>
        <a:xfrm>
          <a:off x="1327677" y="329496"/>
          <a:ext cx="2350207" cy="2350207"/>
        </a:xfrm>
        <a:custGeom>
          <a:avLst/>
          <a:gdLst/>
          <a:ahLst/>
          <a:cxnLst/>
          <a:rect l="0" t="0" r="0" b="0"/>
          <a:pathLst>
            <a:path>
              <a:moveTo>
                <a:pt x="245228" y="1841911"/>
              </a:moveTo>
              <a:arcTo wR="1136677" hR="1136677" stAng="8499128" swAng="1050190"/>
            </a:path>
          </a:pathLst>
        </a:custGeom>
        <a:noFill/>
        <a:ln w="63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3F91B8C0-757B-43E2-8D0A-FA304BAE0F1D}">
      <dsp:nvSpPr>
        <dsp:cNvPr id="0" name=""/>
        <dsp:cNvSpPr/>
      </dsp:nvSpPr>
      <dsp:spPr>
        <a:xfrm>
          <a:off x="623498" y="1366817"/>
          <a:ext cx="1357107" cy="55174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Гиды-экскурсоводы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(Guiding)</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50432" y="1393751"/>
        <a:ext cx="1303239" cy="497872"/>
      </dsp:txXfrm>
    </dsp:sp>
    <dsp:sp modelId="{B9A02016-C905-4989-9038-A403817C6CB0}">
      <dsp:nvSpPr>
        <dsp:cNvPr id="0" name=""/>
        <dsp:cNvSpPr/>
      </dsp:nvSpPr>
      <dsp:spPr>
        <a:xfrm>
          <a:off x="1264140" y="333664"/>
          <a:ext cx="2350207" cy="2350207"/>
        </a:xfrm>
        <a:custGeom>
          <a:avLst/>
          <a:gdLst/>
          <a:ahLst/>
          <a:cxnLst/>
          <a:rect l="0" t="0" r="0" b="0"/>
          <a:pathLst>
            <a:path>
              <a:moveTo>
                <a:pt x="8801" y="995498"/>
              </a:moveTo>
              <a:arcTo wR="1136677" hR="1136677" stAng="11228086" swAng="1219627"/>
            </a:path>
          </a:pathLst>
        </a:custGeom>
        <a:noFill/>
        <a:ln w="63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 modelId="{228F9110-D17C-4E0E-B619-918B5878E862}">
      <dsp:nvSpPr>
        <dsp:cNvPr id="0" name=""/>
        <dsp:cNvSpPr/>
      </dsp:nvSpPr>
      <dsp:spPr>
        <a:xfrm>
          <a:off x="861170" y="488618"/>
          <a:ext cx="1335595" cy="474532"/>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Услуги</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 (Service)</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884335" y="511783"/>
        <a:ext cx="1289265" cy="428202"/>
      </dsp:txXfrm>
    </dsp:sp>
    <dsp:sp modelId="{AE8D4585-43DD-4209-B25D-B0C63B87BC0F}">
      <dsp:nvSpPr>
        <dsp:cNvPr id="0" name=""/>
        <dsp:cNvSpPr/>
      </dsp:nvSpPr>
      <dsp:spPr>
        <a:xfrm>
          <a:off x="1542295" y="-5639"/>
          <a:ext cx="2350207" cy="2350207"/>
        </a:xfrm>
        <a:custGeom>
          <a:avLst/>
          <a:gdLst/>
          <a:ahLst/>
          <a:cxnLst/>
          <a:rect l="0" t="0" r="0" b="0"/>
          <a:pathLst>
            <a:path>
              <a:moveTo>
                <a:pt x="212645" y="474709"/>
              </a:moveTo>
              <a:arcTo wR="1136677" hR="1136677" stAng="12937048" swAng="506743"/>
            </a:path>
          </a:pathLst>
        </a:custGeom>
        <a:noFill/>
        <a:ln w="6350" cap="flat" cmpd="sng" algn="ctr">
          <a:solidFill>
            <a:schemeClr val="tx1"/>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2CFF1D-6EEF-47C4-AF3D-0ADC61034B13}">
      <dsp:nvSpPr>
        <dsp:cNvPr id="0" name=""/>
        <dsp:cNvSpPr/>
      </dsp:nvSpPr>
      <dsp:spPr>
        <a:xfrm>
          <a:off x="0" y="0"/>
          <a:ext cx="3566160" cy="48783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материальные объекты, предоставляемые туристам во временное пользование</a:t>
          </a:r>
        </a:p>
      </dsp:txBody>
      <dsp:txXfrm>
        <a:off x="14288" y="14288"/>
        <a:ext cx="2998529" cy="459256"/>
      </dsp:txXfrm>
    </dsp:sp>
    <dsp:sp modelId="{B5491556-11D5-42D8-A713-E3B6ABAB1095}">
      <dsp:nvSpPr>
        <dsp:cNvPr id="0" name=""/>
        <dsp:cNvSpPr/>
      </dsp:nvSpPr>
      <dsp:spPr>
        <a:xfrm>
          <a:off x="298665" y="576529"/>
          <a:ext cx="3566160" cy="48783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услуги в виде специального элемента турпродукта, который обеспечивает использование материальных благ</a:t>
          </a:r>
        </a:p>
      </dsp:txBody>
      <dsp:txXfrm>
        <a:off x="312953" y="590817"/>
        <a:ext cx="2921827" cy="459256"/>
      </dsp:txXfrm>
    </dsp:sp>
    <dsp:sp modelId="{361C0653-6620-4637-94BB-7D56DB674128}">
      <dsp:nvSpPr>
        <dsp:cNvPr id="0" name=""/>
        <dsp:cNvSpPr/>
      </dsp:nvSpPr>
      <dsp:spPr>
        <a:xfrm>
          <a:off x="592874" y="1153058"/>
          <a:ext cx="3566160" cy="48783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питание, как продукт потребления</a:t>
          </a:r>
        </a:p>
      </dsp:txBody>
      <dsp:txXfrm>
        <a:off x="607162" y="1167346"/>
        <a:ext cx="2926284" cy="459256"/>
      </dsp:txXfrm>
    </dsp:sp>
    <dsp:sp modelId="{241744EC-E956-4389-8B94-052C7F6549B3}">
      <dsp:nvSpPr>
        <dsp:cNvPr id="0" name=""/>
        <dsp:cNvSpPr/>
      </dsp:nvSpPr>
      <dsp:spPr>
        <a:xfrm>
          <a:off x="891540" y="1729587"/>
          <a:ext cx="3566160" cy="48783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услуги гидов-экскурсоводов, представляющие собой затраты интеллектуальных ресурсов</a:t>
          </a:r>
        </a:p>
      </dsp:txBody>
      <dsp:txXfrm>
        <a:off x="905828" y="1743875"/>
        <a:ext cx="2921827" cy="459256"/>
      </dsp:txXfrm>
    </dsp:sp>
    <dsp:sp modelId="{4C767CE1-07C2-4445-B6EF-3AB78DCA9133}">
      <dsp:nvSpPr>
        <dsp:cNvPr id="0" name=""/>
        <dsp:cNvSpPr/>
      </dsp:nvSpPr>
      <dsp:spPr>
        <a:xfrm>
          <a:off x="3249068" y="373635"/>
          <a:ext cx="317091" cy="317091"/>
        </a:xfrm>
        <a:prstGeom prst="downArrow">
          <a:avLst>
            <a:gd name="adj1" fmla="val 55000"/>
            <a:gd name="adj2" fmla="val 45000"/>
          </a:avLst>
        </a:prstGeom>
        <a:solidFill>
          <a:schemeClr val="bg1">
            <a:lumMod val="75000"/>
            <a:alpha val="90000"/>
          </a:schemeClr>
        </a:solidFill>
        <a:ln w="12700" cap="flat" cmpd="sng" algn="ctr">
          <a:solidFill>
            <a:schemeClr val="bg1">
              <a:lumMod val="7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ru-RU" sz="1400" kern="1200"/>
        </a:p>
      </dsp:txBody>
      <dsp:txXfrm>
        <a:off x="3320413" y="373635"/>
        <a:ext cx="174401" cy="238611"/>
      </dsp:txXfrm>
    </dsp:sp>
    <dsp:sp modelId="{91DF5C5C-2C2A-47C6-B74A-348981CFFD10}">
      <dsp:nvSpPr>
        <dsp:cNvPr id="0" name=""/>
        <dsp:cNvSpPr/>
      </dsp:nvSpPr>
      <dsp:spPr>
        <a:xfrm>
          <a:off x="3547734" y="950164"/>
          <a:ext cx="317091" cy="317091"/>
        </a:xfrm>
        <a:prstGeom prst="downArrow">
          <a:avLst>
            <a:gd name="adj1" fmla="val 55000"/>
            <a:gd name="adj2" fmla="val 45000"/>
          </a:avLst>
        </a:prstGeom>
        <a:solidFill>
          <a:schemeClr val="bg1">
            <a:lumMod val="75000"/>
            <a:alpha val="90000"/>
          </a:schemeClr>
        </a:solidFill>
        <a:ln w="12700" cap="flat" cmpd="sng" algn="ctr">
          <a:solidFill>
            <a:schemeClr val="bg1">
              <a:lumMod val="7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ru-RU" sz="1400" kern="1200"/>
        </a:p>
      </dsp:txBody>
      <dsp:txXfrm>
        <a:off x="3619079" y="950164"/>
        <a:ext cx="174401" cy="238611"/>
      </dsp:txXfrm>
    </dsp:sp>
    <dsp:sp modelId="{965FBDD8-7D54-4D35-B2A6-F3B62F870591}">
      <dsp:nvSpPr>
        <dsp:cNvPr id="0" name=""/>
        <dsp:cNvSpPr/>
      </dsp:nvSpPr>
      <dsp:spPr>
        <a:xfrm>
          <a:off x="3841943" y="1526693"/>
          <a:ext cx="317091" cy="317091"/>
        </a:xfrm>
        <a:prstGeom prst="downArrow">
          <a:avLst>
            <a:gd name="adj1" fmla="val 55000"/>
            <a:gd name="adj2" fmla="val 45000"/>
          </a:avLst>
        </a:prstGeom>
        <a:solidFill>
          <a:schemeClr val="bg1">
            <a:lumMod val="75000"/>
            <a:alpha val="90000"/>
          </a:schemeClr>
        </a:solidFill>
        <a:ln w="12700" cap="flat" cmpd="sng" algn="ctr">
          <a:solidFill>
            <a:schemeClr val="bg1">
              <a:lumMod val="7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ru-RU" sz="1400" kern="1200"/>
        </a:p>
      </dsp:txBody>
      <dsp:txXfrm>
        <a:off x="3913288" y="1526693"/>
        <a:ext cx="174401" cy="2386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B1E30-16CA-411F-8BC5-A2D0085D8827}">
      <dsp:nvSpPr>
        <dsp:cNvPr id="0" name=""/>
        <dsp:cNvSpPr/>
      </dsp:nvSpPr>
      <dsp:spPr>
        <a:xfrm rot="5400000">
          <a:off x="3762357" y="-1576865"/>
          <a:ext cx="496401" cy="3774643"/>
        </a:xfrm>
        <a:prstGeom prst="round2Same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легкость приспособления продукта в системе обслуживания к другому типу потребителя</a:t>
          </a:r>
        </a:p>
      </dsp:txBody>
      <dsp:txXfrm rot="-5400000">
        <a:off x="2123236" y="86488"/>
        <a:ext cx="3750411" cy="447937"/>
      </dsp:txXfrm>
    </dsp:sp>
    <dsp:sp modelId="{DCE77F63-0FD9-466D-976B-2823D241F4BF}">
      <dsp:nvSpPr>
        <dsp:cNvPr id="0" name=""/>
        <dsp:cNvSpPr/>
      </dsp:nvSpPr>
      <dsp:spPr>
        <a:xfrm>
          <a:off x="0" y="205"/>
          <a:ext cx="2123236" cy="620501"/>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Гибкость</a:t>
          </a:r>
        </a:p>
      </dsp:txBody>
      <dsp:txXfrm>
        <a:off x="30290" y="30495"/>
        <a:ext cx="2062656" cy="559921"/>
      </dsp:txXfrm>
    </dsp:sp>
    <dsp:sp modelId="{15F67A1A-3A4F-4F4A-8718-D0D3768EC8F4}">
      <dsp:nvSpPr>
        <dsp:cNvPr id="0" name=""/>
        <dsp:cNvSpPr/>
      </dsp:nvSpPr>
      <dsp:spPr>
        <a:xfrm rot="5400000">
          <a:off x="3762357" y="-925338"/>
          <a:ext cx="496401" cy="3774643"/>
        </a:xfrm>
        <a:prstGeom prst="round2Same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соответствие ожидаемого содержания туристского продукта фактическому, достоверность рекламной информации</a:t>
          </a:r>
        </a:p>
      </dsp:txBody>
      <dsp:txXfrm rot="-5400000">
        <a:off x="2123236" y="738015"/>
        <a:ext cx="3750411" cy="447937"/>
      </dsp:txXfrm>
    </dsp:sp>
    <dsp:sp modelId="{08C3D1C4-4B44-4448-80EB-9CFC3CCB78B2}">
      <dsp:nvSpPr>
        <dsp:cNvPr id="0" name=""/>
        <dsp:cNvSpPr/>
      </dsp:nvSpPr>
      <dsp:spPr>
        <a:xfrm>
          <a:off x="0" y="651732"/>
          <a:ext cx="2123236" cy="620501"/>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Надежность</a:t>
          </a:r>
        </a:p>
      </dsp:txBody>
      <dsp:txXfrm>
        <a:off x="30290" y="682022"/>
        <a:ext cx="2062656" cy="559921"/>
      </dsp:txXfrm>
    </dsp:sp>
    <dsp:sp modelId="{2743D2FE-287D-4978-81E5-6A5401FEE079}">
      <dsp:nvSpPr>
        <dsp:cNvPr id="0" name=""/>
        <dsp:cNvSpPr/>
      </dsp:nvSpPr>
      <dsp:spPr>
        <a:xfrm rot="5400000">
          <a:off x="3762357" y="-273811"/>
          <a:ext cx="496401" cy="3774643"/>
        </a:xfrm>
        <a:prstGeom prst="round2Same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предоставленные услуги должны быть соотнесены с целью путешествия, не быть избыточными и соответствовать потребностям туриста</a:t>
          </a:r>
        </a:p>
      </dsp:txBody>
      <dsp:txXfrm rot="-5400000">
        <a:off x="2123236" y="1389542"/>
        <a:ext cx="3750411" cy="447937"/>
      </dsp:txXfrm>
    </dsp:sp>
    <dsp:sp modelId="{DF09A66D-FA81-48A6-BD23-A0D57DFB2231}">
      <dsp:nvSpPr>
        <dsp:cNvPr id="0" name=""/>
        <dsp:cNvSpPr/>
      </dsp:nvSpPr>
      <dsp:spPr>
        <a:xfrm>
          <a:off x="0" y="1303259"/>
          <a:ext cx="2123236" cy="620501"/>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Обоснованность</a:t>
          </a:r>
        </a:p>
      </dsp:txBody>
      <dsp:txXfrm>
        <a:off x="30290" y="1333549"/>
        <a:ext cx="2062656" cy="559921"/>
      </dsp:txXfrm>
    </dsp:sp>
    <dsp:sp modelId="{6CC0AC90-6916-48F1-89FB-5E75A9A8C794}">
      <dsp:nvSpPr>
        <dsp:cNvPr id="0" name=""/>
        <dsp:cNvSpPr/>
      </dsp:nvSpPr>
      <dsp:spPr>
        <a:xfrm rot="5400000">
          <a:off x="3762357" y="377715"/>
          <a:ext cx="496401" cy="3774643"/>
        </a:xfrm>
        <a:prstGeom prst="round2Same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способность продукта быть использованным для достижения как одной определенной, так и или комбинированных целей</a:t>
          </a:r>
        </a:p>
      </dsp:txBody>
      <dsp:txXfrm rot="-5400000">
        <a:off x="2123236" y="2041068"/>
        <a:ext cx="3750411" cy="447937"/>
      </dsp:txXfrm>
    </dsp:sp>
    <dsp:sp modelId="{4A2816CB-6576-4E83-AF7D-D58A958B816D}">
      <dsp:nvSpPr>
        <dsp:cNvPr id="0" name=""/>
        <dsp:cNvSpPr/>
      </dsp:nvSpPr>
      <dsp:spPr>
        <a:xfrm>
          <a:off x="0" y="1954785"/>
          <a:ext cx="2123236" cy="620501"/>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Полезность</a:t>
          </a:r>
        </a:p>
      </dsp:txBody>
      <dsp:txXfrm>
        <a:off x="30290" y="1985075"/>
        <a:ext cx="2062656" cy="559921"/>
      </dsp:txXfrm>
    </dsp:sp>
    <dsp:sp modelId="{CCCAD5E9-3AF7-4E67-A017-63DD150436AB}">
      <dsp:nvSpPr>
        <dsp:cNvPr id="0" name=""/>
        <dsp:cNvSpPr/>
      </dsp:nvSpPr>
      <dsp:spPr>
        <a:xfrm rot="5400000">
          <a:off x="3762357" y="1029241"/>
          <a:ext cx="496401" cy="3774643"/>
        </a:xfrm>
        <a:prstGeom prst="round2Same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простота в эксплуатации, что подразумевает минимизацию затрат при поддержании мест пребывания в достойном состоянии</a:t>
          </a:r>
        </a:p>
      </dsp:txBody>
      <dsp:txXfrm rot="-5400000">
        <a:off x="2123236" y="2692594"/>
        <a:ext cx="3750411" cy="447937"/>
      </dsp:txXfrm>
    </dsp:sp>
    <dsp:sp modelId="{814FE237-B0D0-41E1-885D-D3B5AC19DA19}">
      <dsp:nvSpPr>
        <dsp:cNvPr id="0" name=""/>
        <dsp:cNvSpPr/>
      </dsp:nvSpPr>
      <dsp:spPr>
        <a:xfrm>
          <a:off x="0" y="2606312"/>
          <a:ext cx="2123236" cy="620501"/>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Простота</a:t>
          </a:r>
        </a:p>
      </dsp:txBody>
      <dsp:txXfrm>
        <a:off x="30290" y="2636602"/>
        <a:ext cx="2062656" cy="559921"/>
      </dsp:txXfrm>
    </dsp:sp>
    <dsp:sp modelId="{E4BA566E-7F8E-4A36-9D1E-A40BA44F0CFB}">
      <dsp:nvSpPr>
        <dsp:cNvPr id="0" name=""/>
        <dsp:cNvSpPr/>
      </dsp:nvSpPr>
      <dsp:spPr>
        <a:xfrm rot="5400000">
          <a:off x="3762357" y="1680768"/>
          <a:ext cx="496401" cy="3774643"/>
        </a:xfrm>
        <a:prstGeom prst="round2Same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способность продукта в полном объеме удовлетворять потребности туриста</a:t>
          </a:r>
        </a:p>
      </dsp:txBody>
      <dsp:txXfrm rot="-5400000">
        <a:off x="2123236" y="3344121"/>
        <a:ext cx="3750411" cy="447937"/>
      </dsp:txXfrm>
    </dsp:sp>
    <dsp:sp modelId="{62B90F74-2CF4-45CE-B0BB-8E2D1D70DCA6}">
      <dsp:nvSpPr>
        <dsp:cNvPr id="0" name=""/>
        <dsp:cNvSpPr/>
      </dsp:nvSpPr>
      <dsp:spPr>
        <a:xfrm>
          <a:off x="0" y="3257839"/>
          <a:ext cx="2123236" cy="620501"/>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Целостность</a:t>
          </a:r>
        </a:p>
      </dsp:txBody>
      <dsp:txXfrm>
        <a:off x="30290" y="3288129"/>
        <a:ext cx="2062656" cy="559921"/>
      </dsp:txXfrm>
    </dsp:sp>
    <dsp:sp modelId="{F13D33AC-05A5-4402-B754-24BB96801B40}">
      <dsp:nvSpPr>
        <dsp:cNvPr id="0" name=""/>
        <dsp:cNvSpPr/>
      </dsp:nvSpPr>
      <dsp:spPr>
        <a:xfrm rot="5400000">
          <a:off x="3762357" y="2332295"/>
          <a:ext cx="496401" cy="3774643"/>
        </a:xfrm>
        <a:prstGeom prst="round2Same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достижение наилучшего результата при разумных расходах со стороны туриста</a:t>
          </a:r>
        </a:p>
      </dsp:txBody>
      <dsp:txXfrm rot="-5400000">
        <a:off x="2123236" y="3995648"/>
        <a:ext cx="3750411" cy="447937"/>
      </dsp:txXfrm>
    </dsp:sp>
    <dsp:sp modelId="{4217F522-4C7A-49B1-8ECB-CC057399125F}">
      <dsp:nvSpPr>
        <dsp:cNvPr id="0" name=""/>
        <dsp:cNvSpPr/>
      </dsp:nvSpPr>
      <dsp:spPr>
        <a:xfrm>
          <a:off x="0" y="3909366"/>
          <a:ext cx="2123236" cy="620501"/>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Эффективность</a:t>
          </a:r>
        </a:p>
      </dsp:txBody>
      <dsp:txXfrm>
        <a:off x="30290" y="3939656"/>
        <a:ext cx="2062656" cy="559921"/>
      </dsp:txXfrm>
    </dsp:sp>
    <dsp:sp modelId="{2C3DD745-FA98-4BD7-89A9-E2C98480B049}">
      <dsp:nvSpPr>
        <dsp:cNvPr id="0" name=""/>
        <dsp:cNvSpPr/>
      </dsp:nvSpPr>
      <dsp:spPr>
        <a:xfrm rot="5400000">
          <a:off x="3762357" y="2983822"/>
          <a:ext cx="496401" cy="3774643"/>
        </a:xfrm>
        <a:prstGeom prst="round2Same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условия использования продукта должны быть понятны как туристу, так и персоналу, занятому его обслуживанием</a:t>
          </a:r>
        </a:p>
      </dsp:txBody>
      <dsp:txXfrm rot="-5400000">
        <a:off x="2123236" y="4647175"/>
        <a:ext cx="3750411" cy="447937"/>
      </dsp:txXfrm>
    </dsp:sp>
    <dsp:sp modelId="{4C13AE96-67ED-4C3B-BD1D-E7389F5CCDE1}">
      <dsp:nvSpPr>
        <dsp:cNvPr id="0" name=""/>
        <dsp:cNvSpPr/>
      </dsp:nvSpPr>
      <dsp:spPr>
        <a:xfrm>
          <a:off x="0" y="4560892"/>
          <a:ext cx="2123236" cy="620501"/>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Ясность</a:t>
          </a:r>
        </a:p>
      </dsp:txBody>
      <dsp:txXfrm>
        <a:off x="30290" y="4591182"/>
        <a:ext cx="2062656" cy="55992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F4433-4BD4-48FB-A8E6-DEAA7343E695}">
      <dsp:nvSpPr>
        <dsp:cNvPr id="0" name=""/>
        <dsp:cNvSpPr/>
      </dsp:nvSpPr>
      <dsp:spPr>
        <a:xfrm>
          <a:off x="0" y="304650"/>
          <a:ext cx="4861559" cy="30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4B9090F3-16FB-437A-8FDF-C40827B09D50}">
      <dsp:nvSpPr>
        <dsp:cNvPr id="0" name=""/>
        <dsp:cNvSpPr/>
      </dsp:nvSpPr>
      <dsp:spPr>
        <a:xfrm>
          <a:off x="243078" y="127530"/>
          <a:ext cx="4132340" cy="35424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629" tIns="0" rIns="128629"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Экономический рост в Китае и рост благосостояния населения страны</a:t>
          </a:r>
        </a:p>
      </dsp:txBody>
      <dsp:txXfrm>
        <a:off x="260371" y="144823"/>
        <a:ext cx="4097754" cy="319654"/>
      </dsp:txXfrm>
    </dsp:sp>
    <dsp:sp modelId="{D9D202FA-B19D-4547-97E7-4435CE76BA67}">
      <dsp:nvSpPr>
        <dsp:cNvPr id="0" name=""/>
        <dsp:cNvSpPr/>
      </dsp:nvSpPr>
      <dsp:spPr>
        <a:xfrm>
          <a:off x="0" y="848970"/>
          <a:ext cx="4861559" cy="30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FF29FD03-E99C-441D-A26F-C2FBDF8EA3E1}">
      <dsp:nvSpPr>
        <dsp:cNvPr id="0" name=""/>
        <dsp:cNvSpPr/>
      </dsp:nvSpPr>
      <dsp:spPr>
        <a:xfrm>
          <a:off x="243078" y="671850"/>
          <a:ext cx="4132340" cy="35424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629" tIns="0" rIns="128629"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Упрощенные визовые формальности</a:t>
          </a:r>
        </a:p>
      </dsp:txBody>
      <dsp:txXfrm>
        <a:off x="260371" y="689143"/>
        <a:ext cx="4097754" cy="319654"/>
      </dsp:txXfrm>
    </dsp:sp>
    <dsp:sp modelId="{0C7C8CD9-904A-4776-9907-E0D452FF3826}">
      <dsp:nvSpPr>
        <dsp:cNvPr id="0" name=""/>
        <dsp:cNvSpPr/>
      </dsp:nvSpPr>
      <dsp:spPr>
        <a:xfrm>
          <a:off x="0" y="1393290"/>
          <a:ext cx="4861559" cy="30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888081B-C761-4B0B-9592-3075D79C3057}">
      <dsp:nvSpPr>
        <dsp:cNvPr id="0" name=""/>
        <dsp:cNvSpPr/>
      </dsp:nvSpPr>
      <dsp:spPr>
        <a:xfrm>
          <a:off x="243078" y="1216170"/>
          <a:ext cx="4132340" cy="35424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629" tIns="0" rIns="128629"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Падение курса рубля</a:t>
          </a:r>
        </a:p>
      </dsp:txBody>
      <dsp:txXfrm>
        <a:off x="260371" y="1233463"/>
        <a:ext cx="4097754" cy="319654"/>
      </dsp:txXfrm>
    </dsp:sp>
    <dsp:sp modelId="{BF7BFE04-026F-49D8-83B3-CAA02FF38C8D}">
      <dsp:nvSpPr>
        <dsp:cNvPr id="0" name=""/>
        <dsp:cNvSpPr/>
      </dsp:nvSpPr>
      <dsp:spPr>
        <a:xfrm>
          <a:off x="0" y="1937609"/>
          <a:ext cx="4861559" cy="30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67E1C20A-E171-4315-B71A-5ADBD92834F9}">
      <dsp:nvSpPr>
        <dsp:cNvPr id="0" name=""/>
        <dsp:cNvSpPr/>
      </dsp:nvSpPr>
      <dsp:spPr>
        <a:xfrm>
          <a:off x="243078" y="1760490"/>
          <a:ext cx="4132340" cy="35424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629" tIns="0" rIns="128629"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Географические и исторические предпосылки</a:t>
          </a:r>
        </a:p>
      </dsp:txBody>
      <dsp:txXfrm>
        <a:off x="260371" y="1777783"/>
        <a:ext cx="4097754" cy="319654"/>
      </dsp:txXfrm>
    </dsp:sp>
    <dsp:sp modelId="{E91FD607-69D8-48B5-A6D3-71DE24519E2C}">
      <dsp:nvSpPr>
        <dsp:cNvPr id="0" name=""/>
        <dsp:cNvSpPr/>
      </dsp:nvSpPr>
      <dsp:spPr>
        <a:xfrm>
          <a:off x="0" y="2481929"/>
          <a:ext cx="4861559" cy="30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897AC5F3-13D6-4A8D-A645-737CDEE74C95}">
      <dsp:nvSpPr>
        <dsp:cNvPr id="0" name=""/>
        <dsp:cNvSpPr/>
      </dsp:nvSpPr>
      <dsp:spPr>
        <a:xfrm>
          <a:off x="243078" y="2304809"/>
          <a:ext cx="4132340" cy="35424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629" tIns="0" rIns="128629"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Создание в России благоприятной среды для китайских туристов</a:t>
          </a:r>
        </a:p>
      </dsp:txBody>
      <dsp:txXfrm>
        <a:off x="260371" y="2322102"/>
        <a:ext cx="4097754" cy="319654"/>
      </dsp:txXfrm>
    </dsp:sp>
    <dsp:sp modelId="{96675D96-FC3C-4800-B472-89901729903B}">
      <dsp:nvSpPr>
        <dsp:cNvPr id="0" name=""/>
        <dsp:cNvSpPr/>
      </dsp:nvSpPr>
      <dsp:spPr>
        <a:xfrm>
          <a:off x="0" y="3026249"/>
          <a:ext cx="4861559" cy="30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94B8F961-CD16-4D77-965A-C04BF20CA7AE}">
      <dsp:nvSpPr>
        <dsp:cNvPr id="0" name=""/>
        <dsp:cNvSpPr/>
      </dsp:nvSpPr>
      <dsp:spPr>
        <a:xfrm>
          <a:off x="243078" y="2849129"/>
          <a:ext cx="4132340" cy="35424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629" tIns="0" rIns="128629"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Маркетинговые и рекламные мероприятия</a:t>
          </a:r>
        </a:p>
      </dsp:txBody>
      <dsp:txXfrm>
        <a:off x="260371" y="2866422"/>
        <a:ext cx="4097754" cy="319654"/>
      </dsp:txXfrm>
    </dsp:sp>
    <dsp:sp modelId="{7E4889CA-3071-482E-AB3E-E112F28AD71F}">
      <dsp:nvSpPr>
        <dsp:cNvPr id="0" name=""/>
        <dsp:cNvSpPr/>
      </dsp:nvSpPr>
      <dsp:spPr>
        <a:xfrm>
          <a:off x="0" y="3570570"/>
          <a:ext cx="4861559" cy="30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50F7EF19-DCE1-47DD-B317-6308A6C3A079}">
      <dsp:nvSpPr>
        <dsp:cNvPr id="0" name=""/>
        <dsp:cNvSpPr/>
      </dsp:nvSpPr>
      <dsp:spPr>
        <a:xfrm>
          <a:off x="243078" y="3393449"/>
          <a:ext cx="4132340" cy="35424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629" tIns="0" rIns="128629"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Проблемы безопасности в Европе</a:t>
          </a:r>
        </a:p>
      </dsp:txBody>
      <dsp:txXfrm>
        <a:off x="260371" y="3410742"/>
        <a:ext cx="4097754" cy="3196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292FEE-786B-4292-9593-5ED6307A49DB}">
      <dsp:nvSpPr>
        <dsp:cNvPr id="0" name=""/>
        <dsp:cNvSpPr/>
      </dsp:nvSpPr>
      <dsp:spPr>
        <a:xfrm>
          <a:off x="0" y="343865"/>
          <a:ext cx="5486400" cy="277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7C3153E-1D72-4D3B-8C76-B355EFA43BCC}">
      <dsp:nvSpPr>
        <dsp:cNvPr id="0" name=""/>
        <dsp:cNvSpPr/>
      </dsp:nvSpPr>
      <dsp:spPr>
        <a:xfrm>
          <a:off x="274320" y="181505"/>
          <a:ext cx="4856517" cy="3247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криминальная обстановка </a:t>
          </a:r>
        </a:p>
      </dsp:txBody>
      <dsp:txXfrm>
        <a:off x="290172" y="197357"/>
        <a:ext cx="4824813" cy="293016"/>
      </dsp:txXfrm>
    </dsp:sp>
    <dsp:sp modelId="{CB65ACFC-D1FC-4466-A670-3520CFE6E062}">
      <dsp:nvSpPr>
        <dsp:cNvPr id="0" name=""/>
        <dsp:cNvSpPr/>
      </dsp:nvSpPr>
      <dsp:spPr>
        <a:xfrm>
          <a:off x="0" y="842825"/>
          <a:ext cx="5486400" cy="277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D55D76F5-F544-4B71-BACB-A24F1B3A2DA1}">
      <dsp:nvSpPr>
        <dsp:cNvPr id="0" name=""/>
        <dsp:cNvSpPr/>
      </dsp:nvSpPr>
      <dsp:spPr>
        <a:xfrm>
          <a:off x="274320" y="680465"/>
          <a:ext cx="4856517" cy="3247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высокая цена турпродукта и дальний перелет </a:t>
          </a:r>
        </a:p>
      </dsp:txBody>
      <dsp:txXfrm>
        <a:off x="290172" y="696317"/>
        <a:ext cx="4824813" cy="293016"/>
      </dsp:txXfrm>
    </dsp:sp>
    <dsp:sp modelId="{53117C22-D060-42A1-ACC6-B7D0A5B174C4}">
      <dsp:nvSpPr>
        <dsp:cNvPr id="0" name=""/>
        <dsp:cNvSpPr/>
      </dsp:nvSpPr>
      <dsp:spPr>
        <a:xfrm>
          <a:off x="0" y="1341785"/>
          <a:ext cx="5486400" cy="277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551FF542-EB09-492A-B6E4-718CD764C438}">
      <dsp:nvSpPr>
        <dsp:cNvPr id="0" name=""/>
        <dsp:cNvSpPr/>
      </dsp:nvSpPr>
      <dsp:spPr>
        <a:xfrm>
          <a:off x="274320" y="1179425"/>
          <a:ext cx="4856517" cy="3247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несовершенство визового режима и бюрократическая волокита </a:t>
          </a:r>
        </a:p>
      </dsp:txBody>
      <dsp:txXfrm>
        <a:off x="290172" y="1195277"/>
        <a:ext cx="4824813" cy="293016"/>
      </dsp:txXfrm>
    </dsp:sp>
    <dsp:sp modelId="{DA6BCED2-7670-44A0-BD9C-40BA7C1D6FA1}">
      <dsp:nvSpPr>
        <dsp:cNvPr id="0" name=""/>
        <dsp:cNvSpPr/>
      </dsp:nvSpPr>
      <dsp:spPr>
        <a:xfrm>
          <a:off x="0" y="1840745"/>
          <a:ext cx="5486400" cy="277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F86DC8FE-308F-404B-81B3-52ACA48F7983}">
      <dsp:nvSpPr>
        <dsp:cNvPr id="0" name=""/>
        <dsp:cNvSpPr/>
      </dsp:nvSpPr>
      <dsp:spPr>
        <a:xfrm>
          <a:off x="274320" y="1678385"/>
          <a:ext cx="4856517" cy="3247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недоступность некоторых туристических объектов из-за ярко выраженной сезонности </a:t>
          </a:r>
        </a:p>
      </dsp:txBody>
      <dsp:txXfrm>
        <a:off x="290172" y="1694237"/>
        <a:ext cx="4824813" cy="293016"/>
      </dsp:txXfrm>
    </dsp:sp>
    <dsp:sp modelId="{D08094F6-6084-4D71-9F5B-6C40C9051DB1}">
      <dsp:nvSpPr>
        <dsp:cNvPr id="0" name=""/>
        <dsp:cNvSpPr/>
      </dsp:nvSpPr>
      <dsp:spPr>
        <a:xfrm>
          <a:off x="0" y="2339705"/>
          <a:ext cx="5486400" cy="277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543B70C-640E-4FC5-83F8-43C77AB9603E}">
      <dsp:nvSpPr>
        <dsp:cNvPr id="0" name=""/>
        <dsp:cNvSpPr/>
      </dsp:nvSpPr>
      <dsp:spPr>
        <a:xfrm>
          <a:off x="274320" y="2177345"/>
          <a:ext cx="4856517" cy="3247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отсутствие навигации </a:t>
          </a:r>
        </a:p>
      </dsp:txBody>
      <dsp:txXfrm>
        <a:off x="290172" y="2193197"/>
        <a:ext cx="4824813" cy="293016"/>
      </dsp:txXfrm>
    </dsp:sp>
    <dsp:sp modelId="{FAEFEE9B-C91E-46BE-A431-17AA61F5E906}">
      <dsp:nvSpPr>
        <dsp:cNvPr id="0" name=""/>
        <dsp:cNvSpPr/>
      </dsp:nvSpPr>
      <dsp:spPr>
        <a:xfrm>
          <a:off x="0" y="2838665"/>
          <a:ext cx="5486400" cy="277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7E47B4E-1A6B-45F4-8B24-1DFDF810FD9A}">
      <dsp:nvSpPr>
        <dsp:cNvPr id="0" name=""/>
        <dsp:cNvSpPr/>
      </dsp:nvSpPr>
      <dsp:spPr>
        <a:xfrm>
          <a:off x="274320" y="2676305"/>
          <a:ext cx="4856517" cy="3247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малое число гидов, говорящих на китайском языке</a:t>
          </a:r>
        </a:p>
      </dsp:txBody>
      <dsp:txXfrm>
        <a:off x="290172" y="2692157"/>
        <a:ext cx="4824813" cy="293016"/>
      </dsp:txXfrm>
    </dsp:sp>
    <dsp:sp modelId="{61B469A2-D12E-4043-BC30-866D3934028D}">
      <dsp:nvSpPr>
        <dsp:cNvPr id="0" name=""/>
        <dsp:cNvSpPr/>
      </dsp:nvSpPr>
      <dsp:spPr>
        <a:xfrm>
          <a:off x="0" y="3337625"/>
          <a:ext cx="5486400" cy="277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CDCF71BA-F6A4-4BC0-ABAA-CB9FF37090EE}">
      <dsp:nvSpPr>
        <dsp:cNvPr id="0" name=""/>
        <dsp:cNvSpPr/>
      </dsp:nvSpPr>
      <dsp:spPr>
        <a:xfrm>
          <a:off x="274320" y="3175265"/>
          <a:ext cx="4856517" cy="3247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малое количество «зеленых» товаров (экопродукции) по доступным ценам </a:t>
          </a:r>
        </a:p>
      </dsp:txBody>
      <dsp:txXfrm>
        <a:off x="290172" y="3191117"/>
        <a:ext cx="4824813" cy="293016"/>
      </dsp:txXfrm>
    </dsp:sp>
    <dsp:sp modelId="{974C490A-CF06-4A63-AFC2-44EB86E031D7}">
      <dsp:nvSpPr>
        <dsp:cNvPr id="0" name=""/>
        <dsp:cNvSpPr/>
      </dsp:nvSpPr>
      <dsp:spPr>
        <a:xfrm>
          <a:off x="0" y="3836585"/>
          <a:ext cx="5486400" cy="277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5799D603-CBD2-49FF-A3EA-07C904758AEF}">
      <dsp:nvSpPr>
        <dsp:cNvPr id="0" name=""/>
        <dsp:cNvSpPr/>
      </dsp:nvSpPr>
      <dsp:spPr>
        <a:xfrm>
          <a:off x="274320" y="3674225"/>
          <a:ext cx="4856517" cy="3247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непривычный режим работы сферы услуг </a:t>
          </a:r>
        </a:p>
      </dsp:txBody>
      <dsp:txXfrm>
        <a:off x="290172" y="3690077"/>
        <a:ext cx="4824813" cy="293016"/>
      </dsp:txXfrm>
    </dsp:sp>
    <dsp:sp modelId="{8E474E58-24C1-49FE-8176-6E0464781D67}">
      <dsp:nvSpPr>
        <dsp:cNvPr id="0" name=""/>
        <dsp:cNvSpPr/>
      </dsp:nvSpPr>
      <dsp:spPr>
        <a:xfrm>
          <a:off x="0" y="4335545"/>
          <a:ext cx="5486400" cy="2772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1D9B272-1D15-4950-907C-C8DD7F3D9EB3}">
      <dsp:nvSpPr>
        <dsp:cNvPr id="0" name=""/>
        <dsp:cNvSpPr/>
      </dsp:nvSpPr>
      <dsp:spPr>
        <a:xfrm>
          <a:off x="274320" y="4173185"/>
          <a:ext cx="4856517" cy="32472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не вполне качественный сервис</a:t>
          </a:r>
        </a:p>
      </dsp:txBody>
      <dsp:txXfrm>
        <a:off x="290172" y="4189037"/>
        <a:ext cx="4824813" cy="2930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E10899-B80F-4EFA-AEF4-F2330841BEC3}">
      <dsp:nvSpPr>
        <dsp:cNvPr id="0" name=""/>
        <dsp:cNvSpPr/>
      </dsp:nvSpPr>
      <dsp:spPr>
        <a:xfrm>
          <a:off x="0" y="575847"/>
          <a:ext cx="5873750" cy="2520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1153F595-63C5-4864-B516-F7CF60D4CA8A}">
      <dsp:nvSpPr>
        <dsp:cNvPr id="0" name=""/>
        <dsp:cNvSpPr/>
      </dsp:nvSpPr>
      <dsp:spPr>
        <a:xfrm>
          <a:off x="293400" y="42952"/>
          <a:ext cx="5099186" cy="680495"/>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410" tIns="0" rIns="155410"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повышение доступности информации, отражающей позитивные туристские характеристики Санкт-Петербурга (обращается внимание на эстетику рекламы и предпочтительное оформление в стиле «</a:t>
          </a:r>
          <a:r>
            <a:rPr lang="en-US" sz="1200" kern="1200">
              <a:solidFill>
                <a:sysClr val="windowText" lastClr="000000"/>
              </a:solidFill>
              <a:latin typeface="Times New Roman" panose="02020603050405020304" pitchFamily="18" charset="0"/>
              <a:cs typeface="Times New Roman" panose="02020603050405020304" pitchFamily="18" charset="0"/>
            </a:rPr>
            <a:t>hand made») </a:t>
          </a:r>
          <a:r>
            <a:rPr lang="ru-RU" sz="1200" kern="1200">
              <a:solidFill>
                <a:sysClr val="windowText" lastClr="000000"/>
              </a:solidFill>
              <a:latin typeface="Times New Roman" panose="02020603050405020304" pitchFamily="18" charset="0"/>
              <a:cs typeface="Times New Roman" panose="02020603050405020304" pitchFamily="18" charset="0"/>
            </a:rPr>
            <a:t>и информации о возможности получения образования </a:t>
          </a:r>
        </a:p>
      </dsp:txBody>
      <dsp:txXfrm>
        <a:off x="326619" y="76171"/>
        <a:ext cx="5032748" cy="614057"/>
      </dsp:txXfrm>
    </dsp:sp>
    <dsp:sp modelId="{1EDC0FC6-AE04-4444-9456-93D1B6D72E5F}">
      <dsp:nvSpPr>
        <dsp:cNvPr id="0" name=""/>
        <dsp:cNvSpPr/>
      </dsp:nvSpPr>
      <dsp:spPr>
        <a:xfrm>
          <a:off x="0" y="1029447"/>
          <a:ext cx="5873750" cy="2520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825706C-D7DC-4BAE-9962-E02FEBD95329}">
      <dsp:nvSpPr>
        <dsp:cNvPr id="0" name=""/>
        <dsp:cNvSpPr/>
      </dsp:nvSpPr>
      <dsp:spPr>
        <a:xfrm>
          <a:off x="293400" y="881847"/>
          <a:ext cx="5099186" cy="29520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410" tIns="0" rIns="155410"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позиционирование Санкт-Петербурга как бренда Балтики</a:t>
          </a:r>
        </a:p>
      </dsp:txBody>
      <dsp:txXfrm>
        <a:off x="307810" y="896257"/>
        <a:ext cx="5070366" cy="266380"/>
      </dsp:txXfrm>
    </dsp:sp>
    <dsp:sp modelId="{BE9F4ED9-5F29-45C0-95B7-4218AE4326CD}">
      <dsp:nvSpPr>
        <dsp:cNvPr id="0" name=""/>
        <dsp:cNvSpPr/>
      </dsp:nvSpPr>
      <dsp:spPr>
        <a:xfrm>
          <a:off x="0" y="1483047"/>
          <a:ext cx="5873750" cy="2520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10944387-7D3B-416B-B4F9-1F5AE3DFFE37}">
      <dsp:nvSpPr>
        <dsp:cNvPr id="0" name=""/>
        <dsp:cNvSpPr/>
      </dsp:nvSpPr>
      <dsp:spPr>
        <a:xfrm>
          <a:off x="293400" y="1335447"/>
          <a:ext cx="5099186" cy="29520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410" tIns="0" rIns="155410" bIns="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востребованность русской классической музыки</a:t>
          </a:r>
        </a:p>
      </dsp:txBody>
      <dsp:txXfrm>
        <a:off x="307810" y="1349857"/>
        <a:ext cx="5070366"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4145A-FA9F-4E31-AECE-7BF5A15E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75</Pages>
  <Words>14327</Words>
  <Characters>81669</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Сергеева</dc:creator>
  <cp:keywords/>
  <dc:description/>
  <cp:lastModifiedBy>zhuo chen</cp:lastModifiedBy>
  <cp:revision>3</cp:revision>
  <dcterms:created xsi:type="dcterms:W3CDTF">2023-05-10T18:37:00Z</dcterms:created>
  <dcterms:modified xsi:type="dcterms:W3CDTF">2023-05-14T11:23:00Z</dcterms:modified>
</cp:coreProperties>
</file>