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709083" w14:textId="77777777" w:rsidR="007E79E0" w:rsidRPr="00D926B4" w:rsidRDefault="007E79E0" w:rsidP="007E79E0">
      <w:pPr>
        <w:jc w:val="center"/>
        <w:rPr>
          <w:rFonts w:eastAsia="Times New Roman"/>
        </w:rPr>
      </w:pPr>
      <w:r w:rsidRPr="00D926B4">
        <w:rPr>
          <w:rFonts w:eastAsia="Times New Roman"/>
        </w:rPr>
        <w:t>Санкт-Петербургский государственный университет</w:t>
      </w:r>
    </w:p>
    <w:p w14:paraId="3F64FC95" w14:textId="77777777" w:rsidR="007E79E0" w:rsidRPr="00D926B4" w:rsidRDefault="007E79E0" w:rsidP="007E79E0">
      <w:pPr>
        <w:ind w:left="4536"/>
        <w:rPr>
          <w:rFonts w:eastAsia="Times New Roman"/>
        </w:rPr>
      </w:pPr>
    </w:p>
    <w:p w14:paraId="203AB7DF" w14:textId="77777777" w:rsidR="007E79E0" w:rsidRPr="00D926B4" w:rsidRDefault="007E79E0" w:rsidP="007E79E0">
      <w:pPr>
        <w:ind w:left="4536"/>
        <w:rPr>
          <w:rFonts w:eastAsia="Times New Roman"/>
        </w:rPr>
      </w:pPr>
    </w:p>
    <w:p w14:paraId="07ACB464" w14:textId="77777777" w:rsidR="007E79E0" w:rsidRPr="00D926B4" w:rsidRDefault="007E79E0" w:rsidP="007E79E0">
      <w:pPr>
        <w:ind w:left="4536"/>
        <w:rPr>
          <w:rFonts w:eastAsia="Times New Roman"/>
        </w:rPr>
      </w:pPr>
    </w:p>
    <w:p w14:paraId="079113A8" w14:textId="77777777" w:rsidR="007E79E0" w:rsidRPr="00D926B4" w:rsidRDefault="007E79E0" w:rsidP="007E79E0">
      <w:pPr>
        <w:ind w:left="4536"/>
        <w:rPr>
          <w:rFonts w:eastAsia="Times New Roman"/>
        </w:rPr>
      </w:pPr>
    </w:p>
    <w:p w14:paraId="63ABD7C4" w14:textId="77777777" w:rsidR="007E79E0" w:rsidRPr="00D926B4" w:rsidRDefault="007E79E0" w:rsidP="007E79E0">
      <w:pPr>
        <w:ind w:left="4536"/>
        <w:rPr>
          <w:rFonts w:eastAsia="Times New Roman"/>
        </w:rPr>
      </w:pPr>
    </w:p>
    <w:p w14:paraId="52815BD5" w14:textId="77777777" w:rsidR="007E79E0" w:rsidRPr="00D926B4" w:rsidRDefault="007E79E0" w:rsidP="007E79E0">
      <w:pPr>
        <w:ind w:left="4536"/>
        <w:rPr>
          <w:rFonts w:eastAsia="Times New Roman"/>
        </w:rPr>
      </w:pPr>
    </w:p>
    <w:p w14:paraId="47ACEE38" w14:textId="77777777" w:rsidR="007E79E0" w:rsidRPr="00D926B4" w:rsidRDefault="007E79E0" w:rsidP="007E79E0">
      <w:pPr>
        <w:rPr>
          <w:rFonts w:eastAsia="Times New Roman"/>
        </w:rPr>
      </w:pPr>
    </w:p>
    <w:p w14:paraId="503BAD24" w14:textId="77777777" w:rsidR="007E79E0" w:rsidRPr="00D926B4" w:rsidRDefault="007E79E0" w:rsidP="007E79E0">
      <w:pPr>
        <w:ind w:left="4536"/>
        <w:rPr>
          <w:rFonts w:eastAsia="Times New Roman"/>
        </w:rPr>
      </w:pPr>
    </w:p>
    <w:p w14:paraId="1C6E0CE8" w14:textId="77777777" w:rsidR="007E79E0" w:rsidRDefault="007E79E0" w:rsidP="007E79E0">
      <w:pPr>
        <w:ind w:left="4536"/>
        <w:rPr>
          <w:rFonts w:eastAsia="Times New Roman"/>
        </w:rPr>
      </w:pPr>
    </w:p>
    <w:p w14:paraId="44F1D70E" w14:textId="77777777" w:rsidR="0034316C" w:rsidRDefault="0034316C" w:rsidP="007E79E0">
      <w:pPr>
        <w:ind w:left="4536"/>
        <w:rPr>
          <w:rFonts w:eastAsia="Times New Roman"/>
        </w:rPr>
      </w:pPr>
    </w:p>
    <w:p w14:paraId="0CD40576" w14:textId="77777777" w:rsidR="0034316C" w:rsidRDefault="0034316C" w:rsidP="007E79E0">
      <w:pPr>
        <w:ind w:left="4536"/>
        <w:rPr>
          <w:rFonts w:eastAsia="Times New Roman"/>
        </w:rPr>
      </w:pPr>
    </w:p>
    <w:p w14:paraId="3CE23D62" w14:textId="77777777" w:rsidR="0034316C" w:rsidRDefault="0034316C" w:rsidP="007E79E0">
      <w:pPr>
        <w:ind w:left="4536"/>
        <w:rPr>
          <w:rFonts w:eastAsia="Times New Roman"/>
        </w:rPr>
      </w:pPr>
    </w:p>
    <w:p w14:paraId="4E59B74F" w14:textId="77777777" w:rsidR="0034316C" w:rsidRDefault="0034316C" w:rsidP="007E79E0">
      <w:pPr>
        <w:ind w:left="4536"/>
        <w:rPr>
          <w:rFonts w:eastAsia="Times New Roman"/>
        </w:rPr>
      </w:pPr>
    </w:p>
    <w:p w14:paraId="62DA4251" w14:textId="77777777" w:rsidR="0034316C" w:rsidRPr="00D926B4" w:rsidRDefault="0034316C" w:rsidP="007E79E0">
      <w:pPr>
        <w:ind w:left="4536"/>
        <w:rPr>
          <w:rFonts w:eastAsia="Times New Roman"/>
        </w:rPr>
      </w:pPr>
    </w:p>
    <w:p w14:paraId="6A2EF77D" w14:textId="77777777" w:rsidR="007E79E0" w:rsidRPr="00D926B4" w:rsidRDefault="007E79E0" w:rsidP="007E79E0">
      <w:pPr>
        <w:ind w:left="4536"/>
        <w:rPr>
          <w:rFonts w:eastAsia="Times New Roman"/>
        </w:rPr>
      </w:pPr>
    </w:p>
    <w:p w14:paraId="26D95CFD" w14:textId="77777777" w:rsidR="007E79E0" w:rsidRPr="00D926B4" w:rsidRDefault="007E79E0" w:rsidP="007E79E0">
      <w:pPr>
        <w:ind w:left="4536"/>
        <w:jc w:val="center"/>
        <w:rPr>
          <w:rFonts w:eastAsia="Times New Roman"/>
        </w:rPr>
      </w:pPr>
    </w:p>
    <w:p w14:paraId="7BD122EF" w14:textId="77777777" w:rsidR="007E79E0" w:rsidRPr="00D926B4" w:rsidRDefault="007E79E0" w:rsidP="007E79E0">
      <w:pPr>
        <w:jc w:val="center"/>
        <w:rPr>
          <w:rFonts w:eastAsia="Times New Roman"/>
        </w:rPr>
      </w:pPr>
      <w:r w:rsidRPr="00D926B4">
        <w:rPr>
          <w:rFonts w:eastAsia="Times New Roman"/>
        </w:rPr>
        <w:t>ВЫПУСКНАЯ КВАЛИФИКАЦИОННАЯ РАБОТА</w:t>
      </w:r>
    </w:p>
    <w:p w14:paraId="2136208A" w14:textId="77777777" w:rsidR="007E79E0" w:rsidRPr="00D926B4" w:rsidRDefault="007E79E0" w:rsidP="007E79E0">
      <w:pPr>
        <w:jc w:val="center"/>
        <w:rPr>
          <w:rFonts w:eastAsia="Times New Roman"/>
        </w:rPr>
      </w:pPr>
      <w:r w:rsidRPr="00D926B4">
        <w:rPr>
          <w:rFonts w:eastAsia="Times New Roman"/>
        </w:rPr>
        <w:t>по направлению «Экономика»</w:t>
      </w:r>
    </w:p>
    <w:p w14:paraId="348B0F65" w14:textId="77777777" w:rsidR="007E79E0" w:rsidRPr="00D926B4" w:rsidRDefault="007E79E0" w:rsidP="007E79E0">
      <w:pPr>
        <w:ind w:left="4536"/>
        <w:jc w:val="center"/>
        <w:rPr>
          <w:rFonts w:eastAsia="Times New Roman"/>
        </w:rPr>
      </w:pPr>
    </w:p>
    <w:p w14:paraId="55DA778C" w14:textId="77777777" w:rsidR="007E79E0" w:rsidRPr="00D926B4" w:rsidRDefault="0034316C" w:rsidP="007E79E0">
      <w:pPr>
        <w:jc w:val="center"/>
        <w:rPr>
          <w:rFonts w:eastAsia="Times New Roman"/>
        </w:rPr>
      </w:pPr>
      <w:r>
        <w:rPr>
          <w:rFonts w:eastAsia="Times New Roman"/>
        </w:rPr>
        <w:t>ВЕНЧУРНОЕ ФИНАНСИРОВАНИЕ МАЛЫХ ИННОВАЦИОННЫХ ПРЕДПРИЯТИЙ В РОССИИ</w:t>
      </w:r>
    </w:p>
    <w:p w14:paraId="3929183E" w14:textId="77777777" w:rsidR="007E79E0" w:rsidRDefault="007E79E0" w:rsidP="007E79E0">
      <w:pPr>
        <w:ind w:left="4536"/>
        <w:rPr>
          <w:rFonts w:eastAsia="Times New Roman"/>
        </w:rPr>
      </w:pPr>
    </w:p>
    <w:p w14:paraId="7893C8F4" w14:textId="77777777" w:rsidR="007E79E0" w:rsidRDefault="007E79E0" w:rsidP="007E79E0">
      <w:pPr>
        <w:ind w:left="4536"/>
        <w:rPr>
          <w:rFonts w:eastAsia="Times New Roman"/>
        </w:rPr>
      </w:pPr>
    </w:p>
    <w:p w14:paraId="58912EF4" w14:textId="77777777" w:rsidR="007E79E0" w:rsidRDefault="007E79E0" w:rsidP="007E79E0">
      <w:pPr>
        <w:ind w:left="4536"/>
        <w:rPr>
          <w:rFonts w:eastAsia="Times New Roman"/>
        </w:rPr>
      </w:pPr>
    </w:p>
    <w:p w14:paraId="54C31949" w14:textId="77777777" w:rsidR="007E79E0" w:rsidRPr="00D926B4" w:rsidRDefault="007E79E0" w:rsidP="007E79E0">
      <w:pPr>
        <w:ind w:left="4536"/>
        <w:rPr>
          <w:rFonts w:eastAsia="Times New Roman"/>
        </w:rPr>
      </w:pPr>
      <w:r w:rsidRPr="00D926B4">
        <w:rPr>
          <w:rFonts w:eastAsia="Times New Roman"/>
        </w:rPr>
        <w:t>Выполнил</w:t>
      </w:r>
      <w:r>
        <w:rPr>
          <w:rFonts w:eastAsia="Times New Roman"/>
        </w:rPr>
        <w:t>а</w:t>
      </w:r>
      <w:r w:rsidRPr="00D926B4">
        <w:rPr>
          <w:rFonts w:eastAsia="Times New Roman"/>
        </w:rPr>
        <w:t>:</w:t>
      </w:r>
    </w:p>
    <w:p w14:paraId="5BADECC5" w14:textId="77777777" w:rsidR="007E79E0" w:rsidRPr="00D926B4" w:rsidRDefault="00DC5865" w:rsidP="007E79E0">
      <w:pPr>
        <w:ind w:left="4536"/>
        <w:rPr>
          <w:rFonts w:eastAsia="Times New Roman"/>
        </w:rPr>
      </w:pPr>
      <w:r>
        <w:rPr>
          <w:rFonts w:eastAsia="Times New Roman"/>
        </w:rPr>
        <w:t>Обучающий</w:t>
      </w:r>
      <w:r w:rsidR="007E79E0">
        <w:rPr>
          <w:rFonts w:eastAsia="Times New Roman"/>
        </w:rPr>
        <w:t>ся</w:t>
      </w:r>
      <w:r w:rsidR="007E79E0" w:rsidRPr="00D926B4">
        <w:rPr>
          <w:rFonts w:eastAsia="Times New Roman"/>
        </w:rPr>
        <w:t xml:space="preserve"> </w:t>
      </w:r>
      <w:r w:rsidR="007E79E0">
        <w:rPr>
          <w:rFonts w:eastAsia="Times New Roman"/>
        </w:rPr>
        <w:t>4</w:t>
      </w:r>
      <w:r w:rsidR="007E79E0" w:rsidRPr="00D926B4">
        <w:rPr>
          <w:rFonts w:eastAsia="Times New Roman"/>
        </w:rPr>
        <w:t xml:space="preserve"> курса, </w:t>
      </w:r>
      <w:r w:rsidR="007E79E0">
        <w:rPr>
          <w:rFonts w:eastAsia="Times New Roman"/>
        </w:rPr>
        <w:t>ЭФиУИ-41</w:t>
      </w:r>
      <w:r w:rsidR="007E79E0" w:rsidRPr="00D926B4">
        <w:rPr>
          <w:rFonts w:eastAsia="Times New Roman"/>
        </w:rPr>
        <w:t xml:space="preserve"> группы</w:t>
      </w:r>
    </w:p>
    <w:p w14:paraId="3A6126F2" w14:textId="77777777" w:rsidR="007E79E0" w:rsidRPr="00D926B4" w:rsidRDefault="007E79E0" w:rsidP="007E79E0">
      <w:pPr>
        <w:ind w:left="4536"/>
        <w:rPr>
          <w:rFonts w:eastAsia="Times New Roman"/>
        </w:rPr>
      </w:pPr>
      <w:r w:rsidRPr="00D926B4">
        <w:rPr>
          <w:rFonts w:eastAsia="Times New Roman"/>
        </w:rPr>
        <w:t>Ф.И.О.</w:t>
      </w:r>
      <w:r>
        <w:rPr>
          <w:rFonts w:eastAsia="Times New Roman"/>
        </w:rPr>
        <w:t xml:space="preserve"> </w:t>
      </w:r>
      <w:r w:rsidR="0034316C">
        <w:rPr>
          <w:rFonts w:eastAsia="Times New Roman"/>
        </w:rPr>
        <w:t>Аббасов Руфат Фикретович</w:t>
      </w:r>
      <w:r>
        <w:rPr>
          <w:rFonts w:eastAsia="Times New Roman"/>
        </w:rPr>
        <w:t xml:space="preserve"> </w:t>
      </w:r>
      <w:r w:rsidRPr="00D926B4">
        <w:rPr>
          <w:rFonts w:eastAsia="Times New Roman"/>
        </w:rPr>
        <w:t>__________________</w:t>
      </w:r>
      <w:r w:rsidR="0034316C">
        <w:rPr>
          <w:rFonts w:eastAsia="Times New Roman"/>
        </w:rPr>
        <w:t>___</w:t>
      </w:r>
      <w:r>
        <w:rPr>
          <w:rFonts w:eastAsia="Times New Roman"/>
        </w:rPr>
        <w:t>_____</w:t>
      </w:r>
      <w:r w:rsidRPr="00D926B4">
        <w:rPr>
          <w:rFonts w:eastAsia="Times New Roman"/>
        </w:rPr>
        <w:t>/Подпись/</w:t>
      </w:r>
    </w:p>
    <w:p w14:paraId="3C1FE28A" w14:textId="77777777" w:rsidR="007E79E0" w:rsidRPr="00D926B4" w:rsidRDefault="007E79E0" w:rsidP="007E79E0">
      <w:pPr>
        <w:ind w:left="4536"/>
        <w:rPr>
          <w:rFonts w:eastAsia="Times New Roman"/>
        </w:rPr>
      </w:pPr>
    </w:p>
    <w:p w14:paraId="2E428CB2" w14:textId="77777777" w:rsidR="007E79E0" w:rsidRPr="00D926B4" w:rsidRDefault="007E79E0" w:rsidP="007E79E0">
      <w:pPr>
        <w:ind w:left="4536"/>
        <w:rPr>
          <w:rFonts w:eastAsia="Times New Roman"/>
        </w:rPr>
      </w:pPr>
    </w:p>
    <w:p w14:paraId="4A1C43DB" w14:textId="77777777" w:rsidR="007E79E0" w:rsidRPr="00D926B4" w:rsidRDefault="007E79E0" w:rsidP="007E79E0">
      <w:pPr>
        <w:ind w:left="4536"/>
        <w:rPr>
          <w:rFonts w:eastAsia="Times New Roman"/>
        </w:rPr>
      </w:pPr>
      <w:r w:rsidRPr="00D926B4">
        <w:rPr>
          <w:rFonts w:eastAsia="Times New Roman"/>
        </w:rPr>
        <w:t>Научный руководитель:</w:t>
      </w:r>
    </w:p>
    <w:p w14:paraId="3964156E" w14:textId="77777777" w:rsidR="007E79E0" w:rsidRPr="00D926B4" w:rsidRDefault="007E79E0" w:rsidP="007E79E0">
      <w:pPr>
        <w:ind w:left="4536"/>
        <w:rPr>
          <w:rFonts w:eastAsia="Times New Roman"/>
        </w:rPr>
      </w:pPr>
      <w:r w:rsidRPr="00D926B4">
        <w:rPr>
          <w:rFonts w:eastAsia="Times New Roman"/>
        </w:rPr>
        <w:t>(ученое звание, ученая степень, Ф.И.О)</w:t>
      </w:r>
    </w:p>
    <w:p w14:paraId="4F96F3E1" w14:textId="77777777" w:rsidR="007E79E0" w:rsidRDefault="0034316C" w:rsidP="0034316C">
      <w:pPr>
        <w:ind w:left="4536"/>
        <w:rPr>
          <w:rFonts w:eastAsia="Times New Roman"/>
        </w:rPr>
      </w:pPr>
      <w:r>
        <w:rPr>
          <w:rFonts w:eastAsia="Times New Roman"/>
        </w:rPr>
        <w:t>Профессор, д</w:t>
      </w:r>
      <w:r w:rsidR="007E79E0">
        <w:rPr>
          <w:rFonts w:eastAsia="Times New Roman"/>
        </w:rPr>
        <w:t xml:space="preserve">.э.н., </w:t>
      </w:r>
      <w:r>
        <w:rPr>
          <w:rFonts w:eastAsia="Times New Roman"/>
        </w:rPr>
        <w:t>Мотовилов Олег Владимирович</w:t>
      </w:r>
    </w:p>
    <w:p w14:paraId="6D16CD30" w14:textId="77777777" w:rsidR="007E79E0" w:rsidRPr="00F813D2" w:rsidRDefault="007E79E0" w:rsidP="007E79E0">
      <w:pPr>
        <w:ind w:left="4536"/>
        <w:rPr>
          <w:rFonts w:eastAsia="Times New Roman"/>
        </w:rPr>
      </w:pPr>
      <w:r w:rsidRPr="00D926B4">
        <w:rPr>
          <w:rFonts w:eastAsia="Times New Roman"/>
        </w:rPr>
        <w:t>____________________</w:t>
      </w:r>
      <w:r>
        <w:rPr>
          <w:rFonts w:eastAsia="Times New Roman"/>
        </w:rPr>
        <w:t>____</w:t>
      </w:r>
      <w:r w:rsidRPr="00D926B4">
        <w:rPr>
          <w:rFonts w:eastAsia="Times New Roman"/>
        </w:rPr>
        <w:t>_</w:t>
      </w:r>
      <w:r w:rsidRPr="00F813D2">
        <w:rPr>
          <w:rFonts w:eastAsia="Times New Roman"/>
        </w:rPr>
        <w:t>/</w:t>
      </w:r>
      <w:r w:rsidRPr="00D926B4">
        <w:rPr>
          <w:rFonts w:eastAsia="Times New Roman"/>
        </w:rPr>
        <w:t>Подпись</w:t>
      </w:r>
      <w:r w:rsidRPr="00F813D2">
        <w:rPr>
          <w:rFonts w:eastAsia="Times New Roman"/>
        </w:rPr>
        <w:t>/</w:t>
      </w:r>
    </w:p>
    <w:p w14:paraId="1ECA8B19" w14:textId="77777777" w:rsidR="0061588B" w:rsidRDefault="0061588B" w:rsidP="007E79E0">
      <w:pPr>
        <w:rPr>
          <w:b/>
          <w:color w:val="020338"/>
          <w:sz w:val="28"/>
          <w:szCs w:val="28"/>
        </w:rPr>
      </w:pPr>
    </w:p>
    <w:p w14:paraId="5B46FDD8" w14:textId="77777777" w:rsidR="0034316C" w:rsidRDefault="0034316C" w:rsidP="007E79E0">
      <w:pPr>
        <w:rPr>
          <w:b/>
          <w:color w:val="020338"/>
          <w:sz w:val="28"/>
          <w:szCs w:val="28"/>
        </w:rPr>
      </w:pPr>
    </w:p>
    <w:p w14:paraId="4D853769" w14:textId="77777777" w:rsidR="0034316C" w:rsidRDefault="0034316C" w:rsidP="007E79E0">
      <w:pPr>
        <w:rPr>
          <w:b/>
          <w:color w:val="020338"/>
          <w:sz w:val="28"/>
          <w:szCs w:val="28"/>
        </w:rPr>
      </w:pPr>
    </w:p>
    <w:p w14:paraId="0AAB9F39" w14:textId="77777777" w:rsidR="0034316C" w:rsidRDefault="0034316C" w:rsidP="007E79E0">
      <w:pPr>
        <w:rPr>
          <w:b/>
          <w:color w:val="020338"/>
          <w:sz w:val="28"/>
          <w:szCs w:val="28"/>
        </w:rPr>
      </w:pPr>
    </w:p>
    <w:p w14:paraId="75080CA5" w14:textId="77777777" w:rsidR="0034316C" w:rsidRDefault="0034316C" w:rsidP="007E79E0">
      <w:pPr>
        <w:rPr>
          <w:b/>
          <w:color w:val="020338"/>
          <w:sz w:val="28"/>
          <w:szCs w:val="28"/>
        </w:rPr>
      </w:pPr>
    </w:p>
    <w:p w14:paraId="50DA05F5" w14:textId="77777777" w:rsidR="0034316C" w:rsidRDefault="0034316C" w:rsidP="007E79E0">
      <w:pPr>
        <w:rPr>
          <w:b/>
          <w:color w:val="020338"/>
          <w:sz w:val="28"/>
          <w:szCs w:val="28"/>
        </w:rPr>
      </w:pPr>
    </w:p>
    <w:p w14:paraId="5723771F" w14:textId="77777777" w:rsidR="0034316C" w:rsidRDefault="0034316C" w:rsidP="007E79E0">
      <w:pPr>
        <w:rPr>
          <w:b/>
          <w:color w:val="020338"/>
          <w:sz w:val="28"/>
          <w:szCs w:val="28"/>
        </w:rPr>
      </w:pPr>
    </w:p>
    <w:p w14:paraId="069DC86A" w14:textId="77777777" w:rsidR="0034316C" w:rsidRDefault="0034316C" w:rsidP="007E79E0">
      <w:pPr>
        <w:rPr>
          <w:b/>
          <w:color w:val="020338"/>
          <w:sz w:val="28"/>
          <w:szCs w:val="28"/>
        </w:rPr>
      </w:pPr>
    </w:p>
    <w:p w14:paraId="6E1E506A" w14:textId="77777777" w:rsidR="0034316C" w:rsidRDefault="0034316C" w:rsidP="007E79E0">
      <w:pPr>
        <w:rPr>
          <w:b/>
          <w:color w:val="020338"/>
          <w:sz w:val="28"/>
          <w:szCs w:val="28"/>
        </w:rPr>
      </w:pPr>
    </w:p>
    <w:p w14:paraId="1BFFDE68" w14:textId="77777777" w:rsidR="0034316C" w:rsidRDefault="0034316C" w:rsidP="007E79E0">
      <w:pPr>
        <w:rPr>
          <w:b/>
          <w:color w:val="020338"/>
          <w:sz w:val="28"/>
          <w:szCs w:val="28"/>
        </w:rPr>
      </w:pPr>
    </w:p>
    <w:p w14:paraId="420404D6" w14:textId="77777777" w:rsidR="0034316C" w:rsidRPr="0061588B" w:rsidRDefault="0034316C" w:rsidP="007E79E0">
      <w:pPr>
        <w:rPr>
          <w:b/>
          <w:color w:val="020338"/>
          <w:sz w:val="28"/>
          <w:szCs w:val="28"/>
        </w:rPr>
      </w:pPr>
    </w:p>
    <w:p w14:paraId="2F3A6367" w14:textId="77777777" w:rsidR="0061588B" w:rsidRPr="0061588B" w:rsidRDefault="0061588B" w:rsidP="005170A3">
      <w:pPr>
        <w:pStyle w:val="ab"/>
        <w:spacing w:before="0" w:beforeAutospacing="0" w:after="0" w:afterAutospacing="0"/>
        <w:ind w:hanging="709"/>
        <w:jc w:val="center"/>
        <w:rPr>
          <w:rStyle w:val="ac"/>
          <w:sz w:val="28"/>
          <w:szCs w:val="28"/>
        </w:rPr>
      </w:pPr>
      <w:r w:rsidRPr="0061588B">
        <w:rPr>
          <w:rStyle w:val="ac"/>
          <w:color w:val="020338"/>
          <w:sz w:val="28"/>
          <w:szCs w:val="28"/>
        </w:rPr>
        <w:t>Санкт-Петербург</w:t>
      </w:r>
    </w:p>
    <w:p w14:paraId="6E044234" w14:textId="77777777" w:rsidR="007E79E0" w:rsidRDefault="005E3A12" w:rsidP="0073369A">
      <w:pPr>
        <w:pStyle w:val="ab"/>
        <w:spacing w:before="0" w:beforeAutospacing="0" w:after="0" w:afterAutospacing="0"/>
        <w:ind w:hanging="709"/>
        <w:jc w:val="center"/>
        <w:rPr>
          <w:rStyle w:val="ac"/>
          <w:color w:val="020338"/>
          <w:sz w:val="28"/>
          <w:szCs w:val="28"/>
        </w:rPr>
      </w:pPr>
      <w:r>
        <w:rPr>
          <w:rStyle w:val="ac"/>
          <w:color w:val="020338"/>
          <w:sz w:val="28"/>
          <w:szCs w:val="28"/>
        </w:rPr>
        <w:t>2016</w:t>
      </w:r>
      <w:r w:rsidR="0061588B" w:rsidRPr="0061588B">
        <w:rPr>
          <w:rStyle w:val="ac"/>
          <w:color w:val="020338"/>
          <w:sz w:val="28"/>
          <w:szCs w:val="28"/>
        </w:rPr>
        <w:t xml:space="preserve"> год</w:t>
      </w:r>
    </w:p>
    <w:p w14:paraId="346CB249" w14:textId="77777777" w:rsidR="007E79E0" w:rsidRDefault="007E79E0">
      <w:pPr>
        <w:rPr>
          <w:rStyle w:val="ac"/>
          <w:rFonts w:eastAsia="Times New Roman"/>
          <w:color w:val="020338"/>
          <w:sz w:val="28"/>
          <w:szCs w:val="28"/>
        </w:rPr>
      </w:pPr>
      <w:r>
        <w:rPr>
          <w:rStyle w:val="ac"/>
          <w:color w:val="020338"/>
          <w:sz w:val="28"/>
          <w:szCs w:val="28"/>
        </w:rPr>
        <w:br w:type="page"/>
      </w:r>
    </w:p>
    <w:p w14:paraId="49007BDA" w14:textId="77777777" w:rsidR="00FB5C84" w:rsidRPr="0073369A" w:rsidRDefault="00FB5C84" w:rsidP="0073369A">
      <w:pPr>
        <w:pStyle w:val="ab"/>
        <w:spacing w:before="0" w:beforeAutospacing="0" w:after="0" w:afterAutospacing="0"/>
        <w:ind w:hanging="709"/>
        <w:jc w:val="center"/>
        <w:rPr>
          <w:color w:val="020338"/>
          <w:sz w:val="28"/>
          <w:szCs w:val="28"/>
        </w:rPr>
      </w:pPr>
    </w:p>
    <w:sdt>
      <w:sdtPr>
        <w:rPr>
          <w:rFonts w:asciiTheme="minorHAnsi" w:eastAsiaTheme="minorEastAsia" w:hAnsiTheme="minorHAnsi" w:cstheme="minorBidi"/>
          <w:b w:val="0"/>
          <w:bCs w:val="0"/>
          <w:color w:val="auto"/>
          <w:sz w:val="24"/>
          <w:szCs w:val="24"/>
        </w:rPr>
        <w:id w:val="770134506"/>
        <w:docPartObj>
          <w:docPartGallery w:val="Table of Contents"/>
          <w:docPartUnique/>
        </w:docPartObj>
      </w:sdtPr>
      <w:sdtEndPr>
        <w:rPr>
          <w:rFonts w:ascii="Times New Roman" w:hAnsi="Times New Roman" w:cs="Times New Roman"/>
          <w:noProof/>
        </w:rPr>
      </w:sdtEndPr>
      <w:sdtContent>
        <w:p w14:paraId="329C322A" w14:textId="77777777" w:rsidR="00FB5C84" w:rsidRPr="0073369A" w:rsidRDefault="00FB5C84" w:rsidP="00CC036A">
          <w:pPr>
            <w:pStyle w:val="a3"/>
            <w:spacing w:line="360" w:lineRule="auto"/>
            <w:rPr>
              <w:b w:val="0"/>
              <w:color w:val="000000" w:themeColor="text1"/>
              <w:sz w:val="24"/>
            </w:rPr>
          </w:pPr>
          <w:r w:rsidRPr="0073369A">
            <w:rPr>
              <w:b w:val="0"/>
              <w:color w:val="000000" w:themeColor="text1"/>
              <w:sz w:val="24"/>
            </w:rPr>
            <w:t>Оглавление</w:t>
          </w:r>
        </w:p>
        <w:p w14:paraId="2D3D322D" w14:textId="77777777" w:rsidR="00062021" w:rsidRPr="0073369A" w:rsidRDefault="007E4921" w:rsidP="00EE1D27">
          <w:pPr>
            <w:pStyle w:val="11"/>
            <w:rPr>
              <w:noProof/>
              <w:sz w:val="24"/>
            </w:rPr>
          </w:pPr>
          <w:r w:rsidRPr="0073369A">
            <w:rPr>
              <w:sz w:val="24"/>
            </w:rPr>
            <w:fldChar w:fldCharType="begin"/>
          </w:r>
          <w:r w:rsidR="00FB5C84" w:rsidRPr="0073369A">
            <w:rPr>
              <w:sz w:val="24"/>
            </w:rPr>
            <w:instrText>TOC \o "1-3" \h \z \u</w:instrText>
          </w:r>
          <w:r w:rsidRPr="0073369A">
            <w:rPr>
              <w:sz w:val="24"/>
            </w:rPr>
            <w:fldChar w:fldCharType="separate"/>
          </w:r>
          <w:hyperlink w:anchor="_Toc450669605" w:history="1">
            <w:r w:rsidR="00062021" w:rsidRPr="002214AF">
              <w:rPr>
                <w:rStyle w:val="aa"/>
                <w:b/>
                <w:noProof/>
                <w:sz w:val="24"/>
              </w:rPr>
              <w:t>Введение</w:t>
            </w:r>
            <w:r w:rsidR="00062021" w:rsidRPr="0073369A">
              <w:rPr>
                <w:noProof/>
                <w:webHidden/>
                <w:sz w:val="24"/>
              </w:rPr>
              <w:tab/>
            </w:r>
            <w:r w:rsidR="00062021" w:rsidRPr="0073369A">
              <w:rPr>
                <w:noProof/>
                <w:webHidden/>
                <w:sz w:val="24"/>
              </w:rPr>
              <w:fldChar w:fldCharType="begin"/>
            </w:r>
            <w:r w:rsidR="00062021" w:rsidRPr="0073369A">
              <w:rPr>
                <w:noProof/>
                <w:webHidden/>
                <w:sz w:val="24"/>
              </w:rPr>
              <w:instrText xml:space="preserve"> PAGEREF _Toc450669605 \h </w:instrText>
            </w:r>
            <w:r w:rsidR="00062021" w:rsidRPr="0073369A">
              <w:rPr>
                <w:noProof/>
                <w:webHidden/>
                <w:sz w:val="24"/>
              </w:rPr>
            </w:r>
            <w:r w:rsidR="00062021" w:rsidRPr="0073369A">
              <w:rPr>
                <w:noProof/>
                <w:webHidden/>
                <w:sz w:val="24"/>
              </w:rPr>
              <w:fldChar w:fldCharType="separate"/>
            </w:r>
            <w:r w:rsidR="004C641E">
              <w:rPr>
                <w:noProof/>
                <w:webHidden/>
                <w:sz w:val="24"/>
              </w:rPr>
              <w:t>3</w:t>
            </w:r>
            <w:r w:rsidR="00062021" w:rsidRPr="0073369A">
              <w:rPr>
                <w:noProof/>
                <w:webHidden/>
                <w:sz w:val="24"/>
              </w:rPr>
              <w:fldChar w:fldCharType="end"/>
            </w:r>
          </w:hyperlink>
        </w:p>
        <w:p w14:paraId="1FBAB5AD" w14:textId="77777777" w:rsidR="00062021" w:rsidRPr="0073369A" w:rsidRDefault="00B6445B" w:rsidP="00EE1D27">
          <w:pPr>
            <w:pStyle w:val="11"/>
            <w:rPr>
              <w:noProof/>
              <w:sz w:val="24"/>
            </w:rPr>
          </w:pPr>
          <w:hyperlink w:anchor="_Toc450669606" w:history="1">
            <w:r w:rsidR="00062021" w:rsidRPr="002214AF">
              <w:rPr>
                <w:rStyle w:val="aa"/>
                <w:b/>
                <w:noProof/>
                <w:sz w:val="24"/>
              </w:rPr>
              <w:t>Глава 1.</w:t>
            </w:r>
            <w:r w:rsidR="00062021" w:rsidRPr="0073369A">
              <w:rPr>
                <w:rStyle w:val="aa"/>
                <w:noProof/>
                <w:sz w:val="24"/>
              </w:rPr>
              <w:t xml:space="preserve"> Малое инновационное предпринимательство в РФ</w:t>
            </w:r>
            <w:r w:rsidR="00062021" w:rsidRPr="0073369A">
              <w:rPr>
                <w:noProof/>
                <w:webHidden/>
                <w:sz w:val="24"/>
              </w:rPr>
              <w:tab/>
            </w:r>
            <w:r w:rsidR="00062021" w:rsidRPr="0073369A">
              <w:rPr>
                <w:noProof/>
                <w:webHidden/>
                <w:sz w:val="24"/>
              </w:rPr>
              <w:fldChar w:fldCharType="begin"/>
            </w:r>
            <w:r w:rsidR="00062021" w:rsidRPr="0073369A">
              <w:rPr>
                <w:noProof/>
                <w:webHidden/>
                <w:sz w:val="24"/>
              </w:rPr>
              <w:instrText xml:space="preserve"> PAGEREF _Toc450669606 \h </w:instrText>
            </w:r>
            <w:r w:rsidR="00062021" w:rsidRPr="0073369A">
              <w:rPr>
                <w:noProof/>
                <w:webHidden/>
                <w:sz w:val="24"/>
              </w:rPr>
            </w:r>
            <w:r w:rsidR="00062021" w:rsidRPr="0073369A">
              <w:rPr>
                <w:noProof/>
                <w:webHidden/>
                <w:sz w:val="24"/>
              </w:rPr>
              <w:fldChar w:fldCharType="separate"/>
            </w:r>
            <w:r w:rsidR="004C641E">
              <w:rPr>
                <w:noProof/>
                <w:webHidden/>
                <w:sz w:val="24"/>
              </w:rPr>
              <w:t>5</w:t>
            </w:r>
            <w:r w:rsidR="00062021" w:rsidRPr="0073369A">
              <w:rPr>
                <w:noProof/>
                <w:webHidden/>
                <w:sz w:val="24"/>
              </w:rPr>
              <w:fldChar w:fldCharType="end"/>
            </w:r>
          </w:hyperlink>
        </w:p>
        <w:p w14:paraId="58D872B5" w14:textId="77777777" w:rsidR="00062021" w:rsidRPr="0073369A" w:rsidRDefault="00B6445B" w:rsidP="00CC036A">
          <w:pPr>
            <w:pStyle w:val="21"/>
            <w:rPr>
              <w:rFonts w:ascii="Times New Roman" w:hAnsi="Times New Roman"/>
              <w:b w:val="0"/>
              <w:noProof/>
              <w:sz w:val="24"/>
              <w:szCs w:val="24"/>
            </w:rPr>
          </w:pPr>
          <w:hyperlink w:anchor="_Toc450669607" w:history="1">
            <w:r w:rsidR="00062021" w:rsidRPr="0073369A">
              <w:rPr>
                <w:rStyle w:val="aa"/>
                <w:rFonts w:ascii="Times New Roman" w:hAnsi="Times New Roman"/>
                <w:b w:val="0"/>
                <w:noProof/>
                <w:sz w:val="24"/>
              </w:rPr>
              <w:t>1.1 Понятие и сущность МИПов</w:t>
            </w:r>
            <w:r w:rsidR="00062021" w:rsidRPr="0073369A">
              <w:rPr>
                <w:rFonts w:ascii="Times New Roman" w:hAnsi="Times New Roman"/>
                <w:b w:val="0"/>
                <w:noProof/>
                <w:webHidden/>
                <w:sz w:val="24"/>
              </w:rPr>
              <w:tab/>
            </w:r>
            <w:r w:rsidR="00062021" w:rsidRPr="0073369A">
              <w:rPr>
                <w:rFonts w:ascii="Times New Roman" w:hAnsi="Times New Roman"/>
                <w:b w:val="0"/>
                <w:noProof/>
                <w:webHidden/>
                <w:sz w:val="24"/>
              </w:rPr>
              <w:fldChar w:fldCharType="begin"/>
            </w:r>
            <w:r w:rsidR="00062021" w:rsidRPr="0073369A">
              <w:rPr>
                <w:rFonts w:ascii="Times New Roman" w:hAnsi="Times New Roman"/>
                <w:b w:val="0"/>
                <w:noProof/>
                <w:webHidden/>
                <w:sz w:val="24"/>
              </w:rPr>
              <w:instrText xml:space="preserve"> PAGEREF _Toc450669607 \h </w:instrText>
            </w:r>
            <w:r w:rsidR="00062021" w:rsidRPr="0073369A">
              <w:rPr>
                <w:rFonts w:ascii="Times New Roman" w:hAnsi="Times New Roman"/>
                <w:b w:val="0"/>
                <w:noProof/>
                <w:webHidden/>
                <w:sz w:val="24"/>
              </w:rPr>
            </w:r>
            <w:r w:rsidR="00062021" w:rsidRPr="0073369A">
              <w:rPr>
                <w:rFonts w:ascii="Times New Roman" w:hAnsi="Times New Roman"/>
                <w:b w:val="0"/>
                <w:noProof/>
                <w:webHidden/>
                <w:sz w:val="24"/>
              </w:rPr>
              <w:fldChar w:fldCharType="separate"/>
            </w:r>
            <w:r w:rsidR="004C641E">
              <w:rPr>
                <w:rFonts w:ascii="Times New Roman" w:hAnsi="Times New Roman"/>
                <w:b w:val="0"/>
                <w:noProof/>
                <w:webHidden/>
                <w:sz w:val="24"/>
              </w:rPr>
              <w:t>5</w:t>
            </w:r>
            <w:r w:rsidR="00062021" w:rsidRPr="0073369A">
              <w:rPr>
                <w:rFonts w:ascii="Times New Roman" w:hAnsi="Times New Roman"/>
                <w:b w:val="0"/>
                <w:noProof/>
                <w:webHidden/>
                <w:sz w:val="24"/>
              </w:rPr>
              <w:fldChar w:fldCharType="end"/>
            </w:r>
          </w:hyperlink>
        </w:p>
        <w:p w14:paraId="02B560D3" w14:textId="77777777" w:rsidR="00062021" w:rsidRPr="0073369A" w:rsidRDefault="00B6445B" w:rsidP="00CC036A">
          <w:pPr>
            <w:pStyle w:val="21"/>
            <w:rPr>
              <w:rFonts w:ascii="Times New Roman" w:hAnsi="Times New Roman"/>
              <w:b w:val="0"/>
              <w:noProof/>
              <w:sz w:val="24"/>
              <w:szCs w:val="24"/>
            </w:rPr>
          </w:pPr>
          <w:hyperlink w:anchor="_Toc450669608" w:history="1">
            <w:r w:rsidR="00062021" w:rsidRPr="0073369A">
              <w:rPr>
                <w:rStyle w:val="aa"/>
                <w:rFonts w:ascii="Times New Roman" w:hAnsi="Times New Roman"/>
                <w:b w:val="0"/>
                <w:noProof/>
                <w:sz w:val="24"/>
              </w:rPr>
              <w:t>1.2 Финансирование малых инновационных фирм</w:t>
            </w:r>
            <w:r w:rsidR="00062021" w:rsidRPr="0073369A">
              <w:rPr>
                <w:rFonts w:ascii="Times New Roman" w:hAnsi="Times New Roman"/>
                <w:b w:val="0"/>
                <w:noProof/>
                <w:webHidden/>
                <w:sz w:val="24"/>
              </w:rPr>
              <w:tab/>
            </w:r>
            <w:r w:rsidR="00062021" w:rsidRPr="0073369A">
              <w:rPr>
                <w:rFonts w:ascii="Times New Roman" w:hAnsi="Times New Roman"/>
                <w:b w:val="0"/>
                <w:noProof/>
                <w:webHidden/>
                <w:sz w:val="24"/>
              </w:rPr>
              <w:fldChar w:fldCharType="begin"/>
            </w:r>
            <w:r w:rsidR="00062021" w:rsidRPr="0073369A">
              <w:rPr>
                <w:rFonts w:ascii="Times New Roman" w:hAnsi="Times New Roman"/>
                <w:b w:val="0"/>
                <w:noProof/>
                <w:webHidden/>
                <w:sz w:val="24"/>
              </w:rPr>
              <w:instrText xml:space="preserve"> PAGEREF _Toc450669608 \h </w:instrText>
            </w:r>
            <w:r w:rsidR="00062021" w:rsidRPr="0073369A">
              <w:rPr>
                <w:rFonts w:ascii="Times New Roman" w:hAnsi="Times New Roman"/>
                <w:b w:val="0"/>
                <w:noProof/>
                <w:webHidden/>
                <w:sz w:val="24"/>
              </w:rPr>
            </w:r>
            <w:r w:rsidR="00062021" w:rsidRPr="0073369A">
              <w:rPr>
                <w:rFonts w:ascii="Times New Roman" w:hAnsi="Times New Roman"/>
                <w:b w:val="0"/>
                <w:noProof/>
                <w:webHidden/>
                <w:sz w:val="24"/>
              </w:rPr>
              <w:fldChar w:fldCharType="separate"/>
            </w:r>
            <w:r w:rsidR="004C641E">
              <w:rPr>
                <w:rFonts w:ascii="Times New Roman" w:hAnsi="Times New Roman"/>
                <w:b w:val="0"/>
                <w:noProof/>
                <w:webHidden/>
                <w:sz w:val="24"/>
              </w:rPr>
              <w:t>14</w:t>
            </w:r>
            <w:r w:rsidR="00062021" w:rsidRPr="0073369A">
              <w:rPr>
                <w:rFonts w:ascii="Times New Roman" w:hAnsi="Times New Roman"/>
                <w:b w:val="0"/>
                <w:noProof/>
                <w:webHidden/>
                <w:sz w:val="24"/>
              </w:rPr>
              <w:fldChar w:fldCharType="end"/>
            </w:r>
          </w:hyperlink>
        </w:p>
        <w:p w14:paraId="035034AE" w14:textId="77777777" w:rsidR="00062021" w:rsidRPr="0073369A" w:rsidRDefault="00B6445B" w:rsidP="00763962">
          <w:pPr>
            <w:pStyle w:val="11"/>
            <w:jc w:val="left"/>
            <w:rPr>
              <w:noProof/>
              <w:sz w:val="24"/>
            </w:rPr>
          </w:pPr>
          <w:hyperlink w:anchor="_Toc450669609" w:history="1">
            <w:r w:rsidR="00062021" w:rsidRPr="002214AF">
              <w:rPr>
                <w:rStyle w:val="aa"/>
                <w:b/>
                <w:noProof/>
                <w:sz w:val="24"/>
              </w:rPr>
              <w:t>Глава 2.</w:t>
            </w:r>
            <w:r w:rsidR="00062021" w:rsidRPr="0073369A">
              <w:rPr>
                <w:rStyle w:val="aa"/>
                <w:noProof/>
                <w:sz w:val="24"/>
              </w:rPr>
              <w:t xml:space="preserve"> Теоретические основы венчурного ф</w:t>
            </w:r>
            <w:r w:rsidR="00FF6605">
              <w:rPr>
                <w:rStyle w:val="aa"/>
                <w:noProof/>
                <w:sz w:val="24"/>
              </w:rPr>
              <w:t xml:space="preserve">инансирования  и </w:t>
            </w:r>
            <w:r w:rsidR="00062021" w:rsidRPr="0073369A">
              <w:rPr>
                <w:rStyle w:val="aa"/>
                <w:noProof/>
                <w:sz w:val="24"/>
              </w:rPr>
              <w:t>е</w:t>
            </w:r>
            <w:r w:rsidR="00FF6605">
              <w:rPr>
                <w:rStyle w:val="aa"/>
                <w:noProof/>
                <w:sz w:val="24"/>
              </w:rPr>
              <w:t xml:space="preserve">го практика </w:t>
            </w:r>
            <w:r w:rsidR="00062021" w:rsidRPr="0073369A">
              <w:rPr>
                <w:rStyle w:val="aa"/>
                <w:noProof/>
                <w:sz w:val="24"/>
              </w:rPr>
              <w:t>в России</w:t>
            </w:r>
            <w:r w:rsidR="00062021" w:rsidRPr="0073369A">
              <w:rPr>
                <w:noProof/>
                <w:webHidden/>
                <w:sz w:val="24"/>
              </w:rPr>
              <w:tab/>
            </w:r>
            <w:r w:rsidR="00062021" w:rsidRPr="0073369A">
              <w:rPr>
                <w:noProof/>
                <w:webHidden/>
                <w:sz w:val="24"/>
              </w:rPr>
              <w:fldChar w:fldCharType="begin"/>
            </w:r>
            <w:r w:rsidR="00062021" w:rsidRPr="0073369A">
              <w:rPr>
                <w:noProof/>
                <w:webHidden/>
                <w:sz w:val="24"/>
              </w:rPr>
              <w:instrText xml:space="preserve"> PAGEREF _Toc450669609 \h </w:instrText>
            </w:r>
            <w:r w:rsidR="00062021" w:rsidRPr="0073369A">
              <w:rPr>
                <w:noProof/>
                <w:webHidden/>
                <w:sz w:val="24"/>
              </w:rPr>
            </w:r>
            <w:r w:rsidR="00062021" w:rsidRPr="0073369A">
              <w:rPr>
                <w:noProof/>
                <w:webHidden/>
                <w:sz w:val="24"/>
              </w:rPr>
              <w:fldChar w:fldCharType="separate"/>
            </w:r>
            <w:r w:rsidR="004C641E">
              <w:rPr>
                <w:noProof/>
                <w:webHidden/>
                <w:sz w:val="24"/>
              </w:rPr>
              <w:t>18</w:t>
            </w:r>
            <w:r w:rsidR="00062021" w:rsidRPr="0073369A">
              <w:rPr>
                <w:noProof/>
                <w:webHidden/>
                <w:sz w:val="24"/>
              </w:rPr>
              <w:fldChar w:fldCharType="end"/>
            </w:r>
          </w:hyperlink>
        </w:p>
        <w:p w14:paraId="3701A944" w14:textId="77777777" w:rsidR="00062021" w:rsidRPr="0073369A" w:rsidRDefault="00B6445B" w:rsidP="00CC036A">
          <w:pPr>
            <w:pStyle w:val="21"/>
            <w:rPr>
              <w:rFonts w:ascii="Times New Roman" w:hAnsi="Times New Roman"/>
              <w:b w:val="0"/>
              <w:noProof/>
              <w:sz w:val="24"/>
              <w:szCs w:val="24"/>
            </w:rPr>
          </w:pPr>
          <w:hyperlink w:anchor="_Toc450669610" w:history="1">
            <w:r w:rsidR="00062021" w:rsidRPr="0073369A">
              <w:rPr>
                <w:rStyle w:val="aa"/>
                <w:rFonts w:ascii="Times New Roman" w:hAnsi="Times New Roman"/>
                <w:b w:val="0"/>
                <w:noProof/>
                <w:sz w:val="24"/>
              </w:rPr>
              <w:t>2.1 Понятие венчурного финансирования</w:t>
            </w:r>
            <w:r w:rsidR="00062021" w:rsidRPr="0073369A">
              <w:rPr>
                <w:rFonts w:ascii="Times New Roman" w:hAnsi="Times New Roman"/>
                <w:b w:val="0"/>
                <w:noProof/>
                <w:webHidden/>
                <w:sz w:val="24"/>
              </w:rPr>
              <w:tab/>
            </w:r>
            <w:r w:rsidR="00062021" w:rsidRPr="0073369A">
              <w:rPr>
                <w:rFonts w:ascii="Times New Roman" w:hAnsi="Times New Roman"/>
                <w:b w:val="0"/>
                <w:noProof/>
                <w:webHidden/>
                <w:sz w:val="24"/>
              </w:rPr>
              <w:fldChar w:fldCharType="begin"/>
            </w:r>
            <w:r w:rsidR="00062021" w:rsidRPr="0073369A">
              <w:rPr>
                <w:rFonts w:ascii="Times New Roman" w:hAnsi="Times New Roman"/>
                <w:b w:val="0"/>
                <w:noProof/>
                <w:webHidden/>
                <w:sz w:val="24"/>
              </w:rPr>
              <w:instrText xml:space="preserve"> PAGEREF _Toc450669610 \h </w:instrText>
            </w:r>
            <w:r w:rsidR="00062021" w:rsidRPr="0073369A">
              <w:rPr>
                <w:rFonts w:ascii="Times New Roman" w:hAnsi="Times New Roman"/>
                <w:b w:val="0"/>
                <w:noProof/>
                <w:webHidden/>
                <w:sz w:val="24"/>
              </w:rPr>
            </w:r>
            <w:r w:rsidR="00062021" w:rsidRPr="0073369A">
              <w:rPr>
                <w:rFonts w:ascii="Times New Roman" w:hAnsi="Times New Roman"/>
                <w:b w:val="0"/>
                <w:noProof/>
                <w:webHidden/>
                <w:sz w:val="24"/>
              </w:rPr>
              <w:fldChar w:fldCharType="separate"/>
            </w:r>
            <w:r w:rsidR="004C641E">
              <w:rPr>
                <w:rFonts w:ascii="Times New Roman" w:hAnsi="Times New Roman"/>
                <w:b w:val="0"/>
                <w:noProof/>
                <w:webHidden/>
                <w:sz w:val="24"/>
              </w:rPr>
              <w:t>18</w:t>
            </w:r>
            <w:r w:rsidR="00062021" w:rsidRPr="0073369A">
              <w:rPr>
                <w:rFonts w:ascii="Times New Roman" w:hAnsi="Times New Roman"/>
                <w:b w:val="0"/>
                <w:noProof/>
                <w:webHidden/>
                <w:sz w:val="24"/>
              </w:rPr>
              <w:fldChar w:fldCharType="end"/>
            </w:r>
          </w:hyperlink>
        </w:p>
        <w:p w14:paraId="55C76D10" w14:textId="77777777" w:rsidR="00062021" w:rsidRPr="0073369A" w:rsidRDefault="00B6445B" w:rsidP="00CC036A">
          <w:pPr>
            <w:pStyle w:val="21"/>
            <w:rPr>
              <w:rFonts w:ascii="Times New Roman" w:hAnsi="Times New Roman"/>
              <w:b w:val="0"/>
              <w:noProof/>
              <w:sz w:val="24"/>
              <w:szCs w:val="24"/>
            </w:rPr>
          </w:pPr>
          <w:hyperlink w:anchor="_Toc450669611" w:history="1">
            <w:r w:rsidR="00062021" w:rsidRPr="0073369A">
              <w:rPr>
                <w:rStyle w:val="aa"/>
                <w:rFonts w:ascii="Times New Roman" w:hAnsi="Times New Roman"/>
                <w:b w:val="0"/>
                <w:noProof/>
                <w:sz w:val="24"/>
              </w:rPr>
              <w:t>2.2 Венчурные фонды и способы их организации</w:t>
            </w:r>
            <w:r w:rsidR="00062021" w:rsidRPr="0073369A">
              <w:rPr>
                <w:rFonts w:ascii="Times New Roman" w:hAnsi="Times New Roman"/>
                <w:b w:val="0"/>
                <w:noProof/>
                <w:webHidden/>
                <w:sz w:val="24"/>
              </w:rPr>
              <w:tab/>
            </w:r>
            <w:r w:rsidR="00062021" w:rsidRPr="0073369A">
              <w:rPr>
                <w:rFonts w:ascii="Times New Roman" w:hAnsi="Times New Roman"/>
                <w:b w:val="0"/>
                <w:noProof/>
                <w:webHidden/>
                <w:sz w:val="24"/>
              </w:rPr>
              <w:fldChar w:fldCharType="begin"/>
            </w:r>
            <w:r w:rsidR="00062021" w:rsidRPr="0073369A">
              <w:rPr>
                <w:rFonts w:ascii="Times New Roman" w:hAnsi="Times New Roman"/>
                <w:b w:val="0"/>
                <w:noProof/>
                <w:webHidden/>
                <w:sz w:val="24"/>
              </w:rPr>
              <w:instrText xml:space="preserve"> PAGEREF _Toc450669611 \h </w:instrText>
            </w:r>
            <w:r w:rsidR="00062021" w:rsidRPr="0073369A">
              <w:rPr>
                <w:rFonts w:ascii="Times New Roman" w:hAnsi="Times New Roman"/>
                <w:b w:val="0"/>
                <w:noProof/>
                <w:webHidden/>
                <w:sz w:val="24"/>
              </w:rPr>
            </w:r>
            <w:r w:rsidR="00062021" w:rsidRPr="0073369A">
              <w:rPr>
                <w:rFonts w:ascii="Times New Roman" w:hAnsi="Times New Roman"/>
                <w:b w:val="0"/>
                <w:noProof/>
                <w:webHidden/>
                <w:sz w:val="24"/>
              </w:rPr>
              <w:fldChar w:fldCharType="separate"/>
            </w:r>
            <w:r w:rsidR="004C641E">
              <w:rPr>
                <w:rFonts w:ascii="Times New Roman" w:hAnsi="Times New Roman"/>
                <w:b w:val="0"/>
                <w:noProof/>
                <w:webHidden/>
                <w:sz w:val="24"/>
              </w:rPr>
              <w:t>25</w:t>
            </w:r>
            <w:r w:rsidR="00062021" w:rsidRPr="0073369A">
              <w:rPr>
                <w:rFonts w:ascii="Times New Roman" w:hAnsi="Times New Roman"/>
                <w:b w:val="0"/>
                <w:noProof/>
                <w:webHidden/>
                <w:sz w:val="24"/>
              </w:rPr>
              <w:fldChar w:fldCharType="end"/>
            </w:r>
          </w:hyperlink>
        </w:p>
        <w:p w14:paraId="5EAFEF6E" w14:textId="77777777" w:rsidR="00062021" w:rsidRPr="0073369A" w:rsidRDefault="00B6445B" w:rsidP="00CC036A">
          <w:pPr>
            <w:pStyle w:val="21"/>
            <w:rPr>
              <w:rFonts w:ascii="Times New Roman" w:hAnsi="Times New Roman"/>
              <w:b w:val="0"/>
              <w:noProof/>
              <w:sz w:val="24"/>
              <w:szCs w:val="24"/>
            </w:rPr>
          </w:pPr>
          <w:hyperlink w:anchor="_Toc450669612" w:history="1">
            <w:r w:rsidR="00062021" w:rsidRPr="0073369A">
              <w:rPr>
                <w:rStyle w:val="aa"/>
                <w:rFonts w:ascii="Times New Roman" w:hAnsi="Times New Roman"/>
                <w:b w:val="0"/>
                <w:noProof/>
                <w:sz w:val="24"/>
              </w:rPr>
              <w:t>2.3 Анализ развития венчурного рынка в России в 2012-2015 гг.</w:t>
            </w:r>
            <w:r w:rsidR="00062021" w:rsidRPr="0073369A">
              <w:rPr>
                <w:rFonts w:ascii="Times New Roman" w:hAnsi="Times New Roman"/>
                <w:b w:val="0"/>
                <w:noProof/>
                <w:webHidden/>
                <w:sz w:val="24"/>
              </w:rPr>
              <w:tab/>
            </w:r>
            <w:r w:rsidR="00062021" w:rsidRPr="0073369A">
              <w:rPr>
                <w:rFonts w:ascii="Times New Roman" w:hAnsi="Times New Roman"/>
                <w:b w:val="0"/>
                <w:noProof/>
                <w:webHidden/>
                <w:sz w:val="24"/>
              </w:rPr>
              <w:fldChar w:fldCharType="begin"/>
            </w:r>
            <w:r w:rsidR="00062021" w:rsidRPr="0073369A">
              <w:rPr>
                <w:rFonts w:ascii="Times New Roman" w:hAnsi="Times New Roman"/>
                <w:b w:val="0"/>
                <w:noProof/>
                <w:webHidden/>
                <w:sz w:val="24"/>
              </w:rPr>
              <w:instrText xml:space="preserve"> PAGEREF _Toc450669612 \h </w:instrText>
            </w:r>
            <w:r w:rsidR="00062021" w:rsidRPr="0073369A">
              <w:rPr>
                <w:rFonts w:ascii="Times New Roman" w:hAnsi="Times New Roman"/>
                <w:b w:val="0"/>
                <w:noProof/>
                <w:webHidden/>
                <w:sz w:val="24"/>
              </w:rPr>
            </w:r>
            <w:r w:rsidR="00062021" w:rsidRPr="0073369A">
              <w:rPr>
                <w:rFonts w:ascii="Times New Roman" w:hAnsi="Times New Roman"/>
                <w:b w:val="0"/>
                <w:noProof/>
                <w:webHidden/>
                <w:sz w:val="24"/>
              </w:rPr>
              <w:fldChar w:fldCharType="separate"/>
            </w:r>
            <w:r w:rsidR="004C641E">
              <w:rPr>
                <w:rFonts w:ascii="Times New Roman" w:hAnsi="Times New Roman"/>
                <w:b w:val="0"/>
                <w:noProof/>
                <w:webHidden/>
                <w:sz w:val="24"/>
              </w:rPr>
              <w:t>32</w:t>
            </w:r>
            <w:r w:rsidR="00062021" w:rsidRPr="0073369A">
              <w:rPr>
                <w:rFonts w:ascii="Times New Roman" w:hAnsi="Times New Roman"/>
                <w:b w:val="0"/>
                <w:noProof/>
                <w:webHidden/>
                <w:sz w:val="24"/>
              </w:rPr>
              <w:fldChar w:fldCharType="end"/>
            </w:r>
          </w:hyperlink>
        </w:p>
        <w:p w14:paraId="1E812907" w14:textId="77777777" w:rsidR="00062021" w:rsidRPr="0073369A" w:rsidRDefault="00B6445B" w:rsidP="00EE1D27">
          <w:pPr>
            <w:pStyle w:val="11"/>
            <w:rPr>
              <w:noProof/>
              <w:sz w:val="24"/>
            </w:rPr>
          </w:pPr>
          <w:hyperlink w:anchor="_Toc450669613" w:history="1">
            <w:r w:rsidR="00062021" w:rsidRPr="002214AF">
              <w:rPr>
                <w:rStyle w:val="aa"/>
                <w:b/>
                <w:noProof/>
                <w:sz w:val="24"/>
              </w:rPr>
              <w:t>Глава 3</w:t>
            </w:r>
            <w:r w:rsidR="002214AF" w:rsidRPr="002214AF">
              <w:rPr>
                <w:rStyle w:val="aa"/>
                <w:b/>
                <w:noProof/>
                <w:sz w:val="24"/>
              </w:rPr>
              <w:t>.</w:t>
            </w:r>
            <w:r w:rsidR="00FF6605">
              <w:rPr>
                <w:rStyle w:val="aa"/>
                <w:noProof/>
                <w:sz w:val="24"/>
              </w:rPr>
              <w:t xml:space="preserve"> Финансирование</w:t>
            </w:r>
            <w:r w:rsidR="00062021" w:rsidRPr="0073369A">
              <w:rPr>
                <w:rStyle w:val="aa"/>
                <w:noProof/>
                <w:sz w:val="24"/>
              </w:rPr>
              <w:t xml:space="preserve"> проекта </w:t>
            </w:r>
            <w:r w:rsidR="00062021" w:rsidRPr="0073369A">
              <w:rPr>
                <w:rStyle w:val="aa"/>
                <w:noProof/>
                <w:sz w:val="24"/>
                <w:lang w:val="en-GB"/>
              </w:rPr>
              <w:t>ScratchDuino.</w:t>
            </w:r>
            <w:r w:rsidR="00062021" w:rsidRPr="0073369A">
              <w:rPr>
                <w:noProof/>
                <w:webHidden/>
                <w:sz w:val="24"/>
              </w:rPr>
              <w:tab/>
            </w:r>
            <w:r w:rsidR="00062021" w:rsidRPr="0073369A">
              <w:rPr>
                <w:noProof/>
                <w:webHidden/>
                <w:sz w:val="24"/>
              </w:rPr>
              <w:fldChar w:fldCharType="begin"/>
            </w:r>
            <w:r w:rsidR="00062021" w:rsidRPr="0073369A">
              <w:rPr>
                <w:noProof/>
                <w:webHidden/>
                <w:sz w:val="24"/>
              </w:rPr>
              <w:instrText xml:space="preserve"> PAGEREF _Toc450669613 \h </w:instrText>
            </w:r>
            <w:r w:rsidR="00062021" w:rsidRPr="0073369A">
              <w:rPr>
                <w:noProof/>
                <w:webHidden/>
                <w:sz w:val="24"/>
              </w:rPr>
            </w:r>
            <w:r w:rsidR="00062021" w:rsidRPr="0073369A">
              <w:rPr>
                <w:noProof/>
                <w:webHidden/>
                <w:sz w:val="24"/>
              </w:rPr>
              <w:fldChar w:fldCharType="separate"/>
            </w:r>
            <w:r w:rsidR="004C641E">
              <w:rPr>
                <w:noProof/>
                <w:webHidden/>
                <w:sz w:val="24"/>
              </w:rPr>
              <w:t>39</w:t>
            </w:r>
            <w:r w:rsidR="00062021" w:rsidRPr="0073369A">
              <w:rPr>
                <w:noProof/>
                <w:webHidden/>
                <w:sz w:val="24"/>
              </w:rPr>
              <w:fldChar w:fldCharType="end"/>
            </w:r>
          </w:hyperlink>
        </w:p>
        <w:p w14:paraId="5C0FB1C1" w14:textId="77777777" w:rsidR="00062021" w:rsidRPr="0073369A" w:rsidRDefault="00B6445B" w:rsidP="00CC036A">
          <w:pPr>
            <w:pStyle w:val="21"/>
            <w:rPr>
              <w:rFonts w:ascii="Times New Roman" w:hAnsi="Times New Roman"/>
              <w:b w:val="0"/>
              <w:noProof/>
              <w:sz w:val="24"/>
              <w:szCs w:val="24"/>
            </w:rPr>
          </w:pPr>
          <w:hyperlink w:anchor="_Toc450669614" w:history="1">
            <w:r w:rsidR="00062021" w:rsidRPr="0073369A">
              <w:rPr>
                <w:rStyle w:val="aa"/>
                <w:rFonts w:ascii="Times New Roman" w:hAnsi="Times New Roman"/>
                <w:b w:val="0"/>
                <w:noProof/>
                <w:sz w:val="24"/>
              </w:rPr>
              <w:t>3.1 Характеристика малого инновационного предприятия АО «Тырнет» и его проекта.</w:t>
            </w:r>
            <w:r w:rsidR="00062021" w:rsidRPr="0073369A">
              <w:rPr>
                <w:rFonts w:ascii="Times New Roman" w:hAnsi="Times New Roman"/>
                <w:b w:val="0"/>
                <w:noProof/>
                <w:webHidden/>
                <w:sz w:val="24"/>
              </w:rPr>
              <w:tab/>
            </w:r>
            <w:r w:rsidR="00062021" w:rsidRPr="0073369A">
              <w:rPr>
                <w:rFonts w:ascii="Times New Roman" w:hAnsi="Times New Roman"/>
                <w:b w:val="0"/>
                <w:noProof/>
                <w:webHidden/>
                <w:sz w:val="24"/>
              </w:rPr>
              <w:fldChar w:fldCharType="begin"/>
            </w:r>
            <w:r w:rsidR="00062021" w:rsidRPr="0073369A">
              <w:rPr>
                <w:rFonts w:ascii="Times New Roman" w:hAnsi="Times New Roman"/>
                <w:b w:val="0"/>
                <w:noProof/>
                <w:webHidden/>
                <w:sz w:val="24"/>
              </w:rPr>
              <w:instrText xml:space="preserve"> PAGEREF _Toc450669614 \h </w:instrText>
            </w:r>
            <w:r w:rsidR="00062021" w:rsidRPr="0073369A">
              <w:rPr>
                <w:rFonts w:ascii="Times New Roman" w:hAnsi="Times New Roman"/>
                <w:b w:val="0"/>
                <w:noProof/>
                <w:webHidden/>
                <w:sz w:val="24"/>
              </w:rPr>
            </w:r>
            <w:r w:rsidR="00062021" w:rsidRPr="0073369A">
              <w:rPr>
                <w:rFonts w:ascii="Times New Roman" w:hAnsi="Times New Roman"/>
                <w:b w:val="0"/>
                <w:noProof/>
                <w:webHidden/>
                <w:sz w:val="24"/>
              </w:rPr>
              <w:fldChar w:fldCharType="separate"/>
            </w:r>
            <w:r w:rsidR="004C641E">
              <w:rPr>
                <w:rFonts w:ascii="Times New Roman" w:hAnsi="Times New Roman"/>
                <w:b w:val="0"/>
                <w:noProof/>
                <w:webHidden/>
                <w:sz w:val="24"/>
              </w:rPr>
              <w:t>39</w:t>
            </w:r>
            <w:r w:rsidR="00062021" w:rsidRPr="0073369A">
              <w:rPr>
                <w:rFonts w:ascii="Times New Roman" w:hAnsi="Times New Roman"/>
                <w:b w:val="0"/>
                <w:noProof/>
                <w:webHidden/>
                <w:sz w:val="24"/>
              </w:rPr>
              <w:fldChar w:fldCharType="end"/>
            </w:r>
          </w:hyperlink>
        </w:p>
        <w:p w14:paraId="61232C80" w14:textId="77777777" w:rsidR="00062021" w:rsidRPr="0073369A" w:rsidRDefault="00B6445B" w:rsidP="00CC036A">
          <w:pPr>
            <w:pStyle w:val="21"/>
            <w:rPr>
              <w:rFonts w:ascii="Times New Roman" w:hAnsi="Times New Roman"/>
              <w:b w:val="0"/>
              <w:noProof/>
              <w:sz w:val="24"/>
              <w:szCs w:val="24"/>
            </w:rPr>
          </w:pPr>
          <w:hyperlink w:anchor="_Toc450669615" w:history="1">
            <w:r w:rsidR="00062021" w:rsidRPr="0073369A">
              <w:rPr>
                <w:rStyle w:val="aa"/>
                <w:rFonts w:ascii="Times New Roman" w:hAnsi="Times New Roman"/>
                <w:b w:val="0"/>
                <w:noProof/>
                <w:sz w:val="24"/>
              </w:rPr>
              <w:t>3.2 Финансовая схема реализации проекта</w:t>
            </w:r>
            <w:r w:rsidR="002214AF">
              <w:rPr>
                <w:rStyle w:val="aa"/>
                <w:rFonts w:ascii="Times New Roman" w:hAnsi="Times New Roman"/>
                <w:b w:val="0"/>
                <w:noProof/>
                <w:sz w:val="24"/>
              </w:rPr>
              <w:t xml:space="preserve"> и его эффективность</w:t>
            </w:r>
            <w:r w:rsidR="00062021" w:rsidRPr="0073369A">
              <w:rPr>
                <w:rFonts w:ascii="Times New Roman" w:hAnsi="Times New Roman"/>
                <w:b w:val="0"/>
                <w:noProof/>
                <w:webHidden/>
                <w:sz w:val="24"/>
              </w:rPr>
              <w:tab/>
            </w:r>
            <w:r w:rsidR="00062021" w:rsidRPr="0073369A">
              <w:rPr>
                <w:rFonts w:ascii="Times New Roman" w:hAnsi="Times New Roman"/>
                <w:b w:val="0"/>
                <w:noProof/>
                <w:webHidden/>
                <w:sz w:val="24"/>
              </w:rPr>
              <w:fldChar w:fldCharType="begin"/>
            </w:r>
            <w:r w:rsidR="00062021" w:rsidRPr="0073369A">
              <w:rPr>
                <w:rFonts w:ascii="Times New Roman" w:hAnsi="Times New Roman"/>
                <w:b w:val="0"/>
                <w:noProof/>
                <w:webHidden/>
                <w:sz w:val="24"/>
              </w:rPr>
              <w:instrText xml:space="preserve"> PAGEREF _Toc450669615 \h </w:instrText>
            </w:r>
            <w:r w:rsidR="00062021" w:rsidRPr="0073369A">
              <w:rPr>
                <w:rFonts w:ascii="Times New Roman" w:hAnsi="Times New Roman"/>
                <w:b w:val="0"/>
                <w:noProof/>
                <w:webHidden/>
                <w:sz w:val="24"/>
              </w:rPr>
            </w:r>
            <w:r w:rsidR="00062021" w:rsidRPr="0073369A">
              <w:rPr>
                <w:rFonts w:ascii="Times New Roman" w:hAnsi="Times New Roman"/>
                <w:b w:val="0"/>
                <w:noProof/>
                <w:webHidden/>
                <w:sz w:val="24"/>
              </w:rPr>
              <w:fldChar w:fldCharType="separate"/>
            </w:r>
            <w:r w:rsidR="004C641E">
              <w:rPr>
                <w:rFonts w:ascii="Times New Roman" w:hAnsi="Times New Roman"/>
                <w:b w:val="0"/>
                <w:noProof/>
                <w:webHidden/>
                <w:sz w:val="24"/>
              </w:rPr>
              <w:t>45</w:t>
            </w:r>
            <w:r w:rsidR="00062021" w:rsidRPr="0073369A">
              <w:rPr>
                <w:rFonts w:ascii="Times New Roman" w:hAnsi="Times New Roman"/>
                <w:b w:val="0"/>
                <w:noProof/>
                <w:webHidden/>
                <w:sz w:val="24"/>
              </w:rPr>
              <w:fldChar w:fldCharType="end"/>
            </w:r>
          </w:hyperlink>
        </w:p>
        <w:bookmarkStart w:id="0" w:name="_GoBack"/>
        <w:p w14:paraId="1D6F2037" w14:textId="77777777" w:rsidR="00062021" w:rsidRPr="0073369A" w:rsidRDefault="00B6445B" w:rsidP="00EE1D27">
          <w:pPr>
            <w:pStyle w:val="11"/>
            <w:rPr>
              <w:noProof/>
              <w:sz w:val="24"/>
            </w:rPr>
          </w:pPr>
          <w:r>
            <w:fldChar w:fldCharType="begin"/>
          </w:r>
          <w:r>
            <w:instrText xml:space="preserve"> HYPERLINK \l "_Toc450669616" </w:instrText>
          </w:r>
          <w:r>
            <w:fldChar w:fldCharType="separate"/>
          </w:r>
          <w:r w:rsidR="00062021" w:rsidRPr="0073369A">
            <w:rPr>
              <w:rStyle w:val="aa"/>
              <w:noProof/>
              <w:sz w:val="24"/>
            </w:rPr>
            <w:t>Заключение</w:t>
          </w:r>
          <w:r w:rsidR="00062021" w:rsidRPr="0073369A">
            <w:rPr>
              <w:noProof/>
              <w:webHidden/>
              <w:sz w:val="24"/>
            </w:rPr>
            <w:tab/>
          </w:r>
          <w:r w:rsidR="00062021" w:rsidRPr="0073369A">
            <w:rPr>
              <w:noProof/>
              <w:webHidden/>
              <w:sz w:val="24"/>
            </w:rPr>
            <w:fldChar w:fldCharType="begin"/>
          </w:r>
          <w:r w:rsidR="00062021" w:rsidRPr="0073369A">
            <w:rPr>
              <w:noProof/>
              <w:webHidden/>
              <w:sz w:val="24"/>
            </w:rPr>
            <w:instrText xml:space="preserve"> PAGEREF _Toc450669616 \h </w:instrText>
          </w:r>
          <w:r w:rsidR="00062021" w:rsidRPr="0073369A">
            <w:rPr>
              <w:noProof/>
              <w:webHidden/>
              <w:sz w:val="24"/>
            </w:rPr>
          </w:r>
          <w:r w:rsidR="00062021" w:rsidRPr="0073369A">
            <w:rPr>
              <w:noProof/>
              <w:webHidden/>
              <w:sz w:val="24"/>
            </w:rPr>
            <w:fldChar w:fldCharType="separate"/>
          </w:r>
          <w:r w:rsidR="004C641E">
            <w:rPr>
              <w:noProof/>
              <w:webHidden/>
              <w:sz w:val="24"/>
            </w:rPr>
            <w:t>52</w:t>
          </w:r>
          <w:r w:rsidR="00062021" w:rsidRPr="0073369A">
            <w:rPr>
              <w:noProof/>
              <w:webHidden/>
              <w:sz w:val="24"/>
            </w:rPr>
            <w:fldChar w:fldCharType="end"/>
          </w:r>
          <w:r>
            <w:rPr>
              <w:noProof/>
              <w:sz w:val="24"/>
            </w:rPr>
            <w:fldChar w:fldCharType="end"/>
          </w:r>
        </w:p>
        <w:bookmarkEnd w:id="0"/>
        <w:p w14:paraId="4B339F2B" w14:textId="77777777" w:rsidR="00062021" w:rsidRPr="0073369A" w:rsidRDefault="00B6445B" w:rsidP="00EE1D27">
          <w:pPr>
            <w:pStyle w:val="11"/>
            <w:rPr>
              <w:noProof/>
              <w:sz w:val="24"/>
            </w:rPr>
          </w:pPr>
          <w:r>
            <w:fldChar w:fldCharType="begin"/>
          </w:r>
          <w:r>
            <w:instrText xml:space="preserve"> HYPERLINK \l "_Toc450669617" </w:instrText>
          </w:r>
          <w:r>
            <w:fldChar w:fldCharType="separate"/>
          </w:r>
          <w:r w:rsidR="00062021" w:rsidRPr="0073369A">
            <w:rPr>
              <w:rStyle w:val="aa"/>
              <w:noProof/>
              <w:sz w:val="24"/>
            </w:rPr>
            <w:t>Список литературы</w:t>
          </w:r>
          <w:r w:rsidR="00062021" w:rsidRPr="0073369A">
            <w:rPr>
              <w:noProof/>
              <w:webHidden/>
              <w:sz w:val="24"/>
            </w:rPr>
            <w:tab/>
          </w:r>
          <w:r w:rsidR="00062021" w:rsidRPr="0073369A">
            <w:rPr>
              <w:noProof/>
              <w:webHidden/>
              <w:sz w:val="24"/>
            </w:rPr>
            <w:fldChar w:fldCharType="begin"/>
          </w:r>
          <w:r w:rsidR="00062021" w:rsidRPr="0073369A">
            <w:rPr>
              <w:noProof/>
              <w:webHidden/>
              <w:sz w:val="24"/>
            </w:rPr>
            <w:instrText xml:space="preserve"> PAGEREF _Toc450669617 \h </w:instrText>
          </w:r>
          <w:r w:rsidR="00062021" w:rsidRPr="0073369A">
            <w:rPr>
              <w:noProof/>
              <w:webHidden/>
              <w:sz w:val="24"/>
            </w:rPr>
          </w:r>
          <w:r w:rsidR="00062021" w:rsidRPr="0073369A">
            <w:rPr>
              <w:noProof/>
              <w:webHidden/>
              <w:sz w:val="24"/>
            </w:rPr>
            <w:fldChar w:fldCharType="separate"/>
          </w:r>
          <w:r w:rsidR="004C641E">
            <w:rPr>
              <w:noProof/>
              <w:webHidden/>
              <w:sz w:val="24"/>
            </w:rPr>
            <w:t>53</w:t>
          </w:r>
          <w:r w:rsidR="00062021" w:rsidRPr="0073369A">
            <w:rPr>
              <w:noProof/>
              <w:webHidden/>
              <w:sz w:val="24"/>
            </w:rPr>
            <w:fldChar w:fldCharType="end"/>
          </w:r>
          <w:r>
            <w:rPr>
              <w:noProof/>
              <w:sz w:val="24"/>
            </w:rPr>
            <w:fldChar w:fldCharType="end"/>
          </w:r>
        </w:p>
        <w:p w14:paraId="166E0F83" w14:textId="77777777" w:rsidR="00062021" w:rsidRPr="0073369A" w:rsidRDefault="00B6445B" w:rsidP="00EE1D27">
          <w:pPr>
            <w:pStyle w:val="11"/>
            <w:rPr>
              <w:noProof/>
              <w:sz w:val="24"/>
            </w:rPr>
          </w:pPr>
          <w:hyperlink w:anchor="_Toc450669618" w:history="1">
            <w:r w:rsidR="00062021" w:rsidRPr="0073369A">
              <w:rPr>
                <w:rStyle w:val="aa"/>
                <w:noProof/>
                <w:sz w:val="24"/>
              </w:rPr>
              <w:t xml:space="preserve">Приложение 1. Продукты </w:t>
            </w:r>
            <w:r w:rsidR="00062021" w:rsidRPr="0073369A">
              <w:rPr>
                <w:rStyle w:val="aa"/>
                <w:noProof/>
                <w:sz w:val="24"/>
                <w:lang w:val="en-GB"/>
              </w:rPr>
              <w:t>ScratchDuino</w:t>
            </w:r>
            <w:r w:rsidR="00062021" w:rsidRPr="0073369A">
              <w:rPr>
                <w:noProof/>
                <w:webHidden/>
                <w:sz w:val="24"/>
              </w:rPr>
              <w:tab/>
            </w:r>
            <w:r w:rsidR="00062021" w:rsidRPr="0073369A">
              <w:rPr>
                <w:noProof/>
                <w:webHidden/>
                <w:sz w:val="24"/>
              </w:rPr>
              <w:fldChar w:fldCharType="begin"/>
            </w:r>
            <w:r w:rsidR="00062021" w:rsidRPr="0073369A">
              <w:rPr>
                <w:noProof/>
                <w:webHidden/>
                <w:sz w:val="24"/>
              </w:rPr>
              <w:instrText xml:space="preserve"> PAGEREF _Toc450669618 \h </w:instrText>
            </w:r>
            <w:r w:rsidR="00062021" w:rsidRPr="0073369A">
              <w:rPr>
                <w:noProof/>
                <w:webHidden/>
                <w:sz w:val="24"/>
              </w:rPr>
            </w:r>
            <w:r w:rsidR="00062021" w:rsidRPr="0073369A">
              <w:rPr>
                <w:noProof/>
                <w:webHidden/>
                <w:sz w:val="24"/>
              </w:rPr>
              <w:fldChar w:fldCharType="separate"/>
            </w:r>
            <w:r w:rsidR="004C641E">
              <w:rPr>
                <w:noProof/>
                <w:webHidden/>
                <w:sz w:val="24"/>
              </w:rPr>
              <w:t>57</w:t>
            </w:r>
            <w:r w:rsidR="00062021" w:rsidRPr="0073369A">
              <w:rPr>
                <w:noProof/>
                <w:webHidden/>
                <w:sz w:val="24"/>
              </w:rPr>
              <w:fldChar w:fldCharType="end"/>
            </w:r>
          </w:hyperlink>
        </w:p>
        <w:p w14:paraId="1755D4BB" w14:textId="7255B860" w:rsidR="00062021" w:rsidRPr="0073369A" w:rsidRDefault="00B6445B" w:rsidP="00EE1D27">
          <w:pPr>
            <w:pStyle w:val="11"/>
            <w:rPr>
              <w:noProof/>
              <w:sz w:val="24"/>
            </w:rPr>
          </w:pPr>
          <w:hyperlink w:anchor="_Toc450669619" w:history="1">
            <w:r w:rsidR="002214AF">
              <w:rPr>
                <w:rStyle w:val="aa"/>
                <w:noProof/>
                <w:sz w:val="24"/>
              </w:rPr>
              <w:t>Приложение 2</w:t>
            </w:r>
            <w:r w:rsidR="009D5A2D">
              <w:rPr>
                <w:rStyle w:val="aa"/>
                <w:noProof/>
                <w:sz w:val="24"/>
              </w:rPr>
              <w:t>. Финансовые</w:t>
            </w:r>
            <w:r w:rsidR="00062021" w:rsidRPr="0073369A">
              <w:rPr>
                <w:rStyle w:val="aa"/>
                <w:noProof/>
                <w:sz w:val="24"/>
              </w:rPr>
              <w:t xml:space="preserve"> </w:t>
            </w:r>
            <w:r w:rsidR="009D5A2D">
              <w:rPr>
                <w:rStyle w:val="aa"/>
                <w:noProof/>
                <w:sz w:val="24"/>
              </w:rPr>
              <w:t>показатели</w:t>
            </w:r>
            <w:r w:rsidR="00062021" w:rsidRPr="0073369A">
              <w:rPr>
                <w:rStyle w:val="aa"/>
                <w:noProof/>
                <w:sz w:val="24"/>
              </w:rPr>
              <w:t xml:space="preserve"> проекта</w:t>
            </w:r>
            <w:r w:rsidR="00062021" w:rsidRPr="0073369A">
              <w:rPr>
                <w:noProof/>
                <w:webHidden/>
                <w:sz w:val="24"/>
              </w:rPr>
              <w:tab/>
            </w:r>
            <w:r w:rsidR="00062021" w:rsidRPr="0073369A">
              <w:rPr>
                <w:noProof/>
                <w:webHidden/>
                <w:sz w:val="24"/>
              </w:rPr>
              <w:fldChar w:fldCharType="begin"/>
            </w:r>
            <w:r w:rsidR="00062021" w:rsidRPr="0073369A">
              <w:rPr>
                <w:noProof/>
                <w:webHidden/>
                <w:sz w:val="24"/>
              </w:rPr>
              <w:instrText xml:space="preserve"> PAGEREF _Toc450669619 \h </w:instrText>
            </w:r>
            <w:r w:rsidR="00062021" w:rsidRPr="0073369A">
              <w:rPr>
                <w:noProof/>
                <w:webHidden/>
                <w:sz w:val="24"/>
              </w:rPr>
            </w:r>
            <w:r w:rsidR="00062021" w:rsidRPr="0073369A">
              <w:rPr>
                <w:noProof/>
                <w:webHidden/>
                <w:sz w:val="24"/>
              </w:rPr>
              <w:fldChar w:fldCharType="separate"/>
            </w:r>
            <w:r w:rsidR="004C641E">
              <w:rPr>
                <w:noProof/>
                <w:webHidden/>
                <w:sz w:val="24"/>
              </w:rPr>
              <w:t>58</w:t>
            </w:r>
            <w:r w:rsidR="00062021" w:rsidRPr="0073369A">
              <w:rPr>
                <w:noProof/>
                <w:webHidden/>
                <w:sz w:val="24"/>
              </w:rPr>
              <w:fldChar w:fldCharType="end"/>
            </w:r>
          </w:hyperlink>
        </w:p>
        <w:p w14:paraId="52CECFFE" w14:textId="77777777" w:rsidR="00FB5C84" w:rsidRPr="009E2C14" w:rsidRDefault="007E4921" w:rsidP="00CC036A">
          <w:pPr>
            <w:spacing w:line="360" w:lineRule="auto"/>
          </w:pPr>
          <w:r w:rsidRPr="0073369A">
            <w:rPr>
              <w:bCs/>
              <w:noProof/>
            </w:rPr>
            <w:fldChar w:fldCharType="end"/>
          </w:r>
        </w:p>
      </w:sdtContent>
    </w:sdt>
    <w:p w14:paraId="630E16BE" w14:textId="77777777" w:rsidR="00FB5C84" w:rsidRPr="007E16FA" w:rsidRDefault="00FB5C84">
      <w:pPr>
        <w:rPr>
          <w:rFonts w:eastAsiaTheme="majorEastAsia"/>
          <w:bCs/>
          <w:color w:val="365F91" w:themeColor="accent1" w:themeShade="BF"/>
          <w:sz w:val="28"/>
          <w:szCs w:val="28"/>
        </w:rPr>
      </w:pPr>
      <w:r w:rsidRPr="009E2C14">
        <w:br w:type="page"/>
      </w:r>
    </w:p>
    <w:p w14:paraId="2E8B5E33" w14:textId="77777777" w:rsidR="0005138B" w:rsidRPr="00167AD5" w:rsidRDefault="00FB5C84" w:rsidP="00FB5C84">
      <w:pPr>
        <w:pStyle w:val="1"/>
        <w:rPr>
          <w:color w:val="000000" w:themeColor="text1"/>
        </w:rPr>
      </w:pPr>
      <w:bookmarkStart w:id="1" w:name="_Toc450669605"/>
      <w:r w:rsidRPr="00FB5C84">
        <w:rPr>
          <w:color w:val="000000" w:themeColor="text1"/>
        </w:rPr>
        <w:lastRenderedPageBreak/>
        <w:t>Введение</w:t>
      </w:r>
      <w:bookmarkEnd w:id="1"/>
    </w:p>
    <w:p w14:paraId="33A9A8F0" w14:textId="77777777" w:rsidR="0005138B" w:rsidRDefault="0005138B" w:rsidP="0005138B">
      <w:pPr>
        <w:spacing w:line="360" w:lineRule="auto"/>
        <w:ind w:firstLine="709"/>
      </w:pPr>
    </w:p>
    <w:p w14:paraId="0EC2D3EF" w14:textId="77777777" w:rsidR="0005138B" w:rsidRPr="004D32C1" w:rsidRDefault="0005138B" w:rsidP="0005138B">
      <w:pPr>
        <w:spacing w:line="360" w:lineRule="auto"/>
        <w:ind w:firstLine="709"/>
        <w:jc w:val="both"/>
      </w:pPr>
      <w:r w:rsidRPr="004D32C1">
        <w:t xml:space="preserve">В современном мире одним из главных факторов устойчивого и динамичного развития страны на макроэкономическом уровне является инновационный тип экономики. В связи с этим, перед Россией встает проблема перехода на инновационно-ориентированную модель национальной экономики, которая будет способствовать экономическому росту.  На протяжении последних десятилетий </w:t>
      </w:r>
      <w:r w:rsidR="00CB6D0C">
        <w:t>одним из эффективных инструментов, обеспечивающих</w:t>
      </w:r>
      <w:r w:rsidRPr="004D32C1">
        <w:t xml:space="preserve"> инновационное развитие ведущих стран Запада, является механизм венчурного финансирования. </w:t>
      </w:r>
    </w:p>
    <w:p w14:paraId="63493C02" w14:textId="77777777" w:rsidR="0005138B" w:rsidRPr="004D32C1" w:rsidRDefault="0005138B" w:rsidP="0005138B">
      <w:pPr>
        <w:spacing w:line="360" w:lineRule="auto"/>
        <w:ind w:firstLine="709"/>
        <w:jc w:val="both"/>
      </w:pPr>
      <w:r w:rsidRPr="004D32C1">
        <w:t>Развитие института венчурного финансирования в настоящее время приобретает важную роль по следующим обстоятельствам.</w:t>
      </w:r>
    </w:p>
    <w:p w14:paraId="0B8FFDCF" w14:textId="77777777" w:rsidR="0005138B" w:rsidRPr="004D32C1" w:rsidRDefault="0005138B" w:rsidP="0005138B">
      <w:pPr>
        <w:spacing w:line="360" w:lineRule="auto"/>
        <w:ind w:firstLine="709"/>
        <w:jc w:val="both"/>
      </w:pPr>
      <w:r w:rsidRPr="004D32C1">
        <w:t xml:space="preserve">Во-первых, на уровне государства применение венчурного финансирования обеспечивает высокий уровень налоговых поступлений в бюджеты разных уровней, поскольку инновационная деятельность приносит очень высокие доходы. А использование продукции этой деятельности способствует развитию других отраслей, тем самым, опережая по уровню развития другие страны. В добавление к этому, создание венчурных предприятий позволяет обеспечить новые рабочие места.   </w:t>
      </w:r>
    </w:p>
    <w:p w14:paraId="2E08A2F3" w14:textId="77777777" w:rsidR="0005138B" w:rsidRPr="00E35501" w:rsidRDefault="0005138B" w:rsidP="0005138B">
      <w:pPr>
        <w:spacing w:line="360" w:lineRule="auto"/>
        <w:ind w:firstLine="709"/>
        <w:jc w:val="both"/>
      </w:pPr>
      <w:r w:rsidRPr="004D32C1">
        <w:t>Во-вторых, венчурное финансирование является неотъемлемой частью деятельности крупных корпораций, т.к. они заинтересованы в развитии новых технологий, обеспечивающих им конкурентное преимущество. С этой целью они как проводят собственные исследования и разработки, так и финан</w:t>
      </w:r>
      <w:r w:rsidR="00CB6D0C">
        <w:t xml:space="preserve">сируют более мелкие предприятия, создавая корпоративные </w:t>
      </w:r>
      <w:r w:rsidR="00CB6D0C" w:rsidRPr="00E35501">
        <w:t>венчурные фонды.</w:t>
      </w:r>
    </w:p>
    <w:p w14:paraId="1C601953" w14:textId="77777777" w:rsidR="0005138B" w:rsidRPr="00E35501" w:rsidRDefault="0005138B" w:rsidP="0005138B">
      <w:pPr>
        <w:spacing w:line="360" w:lineRule="auto"/>
        <w:ind w:firstLine="709"/>
        <w:jc w:val="both"/>
      </w:pPr>
      <w:r w:rsidRPr="00E35501">
        <w:t>В-третьих, малые компании чаще всего являются источниками инновационных идей, поэтому они являются наиболее популярным объектом венчурного инвестирования. Подобного рода инвестиции позволяют небольшим компаниям развивать собственную хозяйственную деятельность и устанавливать партнерские отношения с государством и корпорациями.</w:t>
      </w:r>
    </w:p>
    <w:p w14:paraId="2DB83ED9" w14:textId="77777777" w:rsidR="0005138B" w:rsidRPr="00E35501" w:rsidRDefault="0005138B" w:rsidP="0005138B">
      <w:pPr>
        <w:spacing w:line="360" w:lineRule="auto"/>
        <w:ind w:firstLine="709"/>
        <w:jc w:val="both"/>
      </w:pPr>
      <w:r w:rsidRPr="00E35501">
        <w:t>Целью данно</w:t>
      </w:r>
      <w:r w:rsidR="00CE72FB" w:rsidRPr="00E35501">
        <w:t>й ВКР</w:t>
      </w:r>
      <w:r w:rsidRPr="00E35501">
        <w:t xml:space="preserve"> является определение особенностей венчурного финансирования малого инновационного предпринимательства и его места в России.</w:t>
      </w:r>
      <w:r w:rsidR="00CE72FB" w:rsidRPr="00E35501">
        <w:t xml:space="preserve"> А так же практическое применение навыков и знаний, приобретенных в университете. </w:t>
      </w:r>
      <w:r w:rsidRPr="00E35501">
        <w:t xml:space="preserve"> Исходя из этого, определяются следующие задачи, выполнение которых поможет в достижении поставленной цели:</w:t>
      </w:r>
    </w:p>
    <w:p w14:paraId="104FDF6E" w14:textId="77777777" w:rsidR="0005138B" w:rsidRPr="00E35501" w:rsidRDefault="0005138B" w:rsidP="001B6621">
      <w:pPr>
        <w:pStyle w:val="a6"/>
        <w:widowControl w:val="0"/>
        <w:numPr>
          <w:ilvl w:val="0"/>
          <w:numId w:val="11"/>
        </w:numPr>
        <w:tabs>
          <w:tab w:val="left" w:pos="993"/>
        </w:tabs>
        <w:suppressAutoHyphens/>
        <w:spacing w:line="360" w:lineRule="auto"/>
        <w:ind w:left="426" w:firstLine="283"/>
        <w:jc w:val="both"/>
        <w:rPr>
          <w:rFonts w:ascii="Times New Roman" w:hAnsi="Times New Roman" w:cs="Times New Roman"/>
        </w:rPr>
      </w:pPr>
      <w:r w:rsidRPr="00E35501">
        <w:rPr>
          <w:rFonts w:ascii="Times New Roman" w:hAnsi="Times New Roman" w:cs="Times New Roman"/>
        </w:rPr>
        <w:t>Определить понятие и сущность малых инновационных предприятий</w:t>
      </w:r>
      <w:r w:rsidR="000F5673">
        <w:rPr>
          <w:rFonts w:ascii="Times New Roman" w:hAnsi="Times New Roman" w:cs="Times New Roman"/>
        </w:rPr>
        <w:t>.</w:t>
      </w:r>
    </w:p>
    <w:p w14:paraId="633B3535" w14:textId="77777777" w:rsidR="0005138B" w:rsidRPr="00E35501" w:rsidRDefault="000F5673" w:rsidP="001B6621">
      <w:pPr>
        <w:pStyle w:val="a6"/>
        <w:widowControl w:val="0"/>
        <w:numPr>
          <w:ilvl w:val="0"/>
          <w:numId w:val="11"/>
        </w:numPr>
        <w:tabs>
          <w:tab w:val="left" w:pos="993"/>
        </w:tabs>
        <w:suppressAutoHyphens/>
        <w:spacing w:line="360" w:lineRule="auto"/>
        <w:ind w:left="0" w:firstLine="709"/>
        <w:jc w:val="both"/>
        <w:rPr>
          <w:rFonts w:ascii="Times New Roman" w:hAnsi="Times New Roman" w:cs="Times New Roman"/>
        </w:rPr>
      </w:pPr>
      <w:r>
        <w:rPr>
          <w:rFonts w:ascii="Times New Roman" w:hAnsi="Times New Roman" w:cs="Times New Roman"/>
        </w:rPr>
        <w:t>Р</w:t>
      </w:r>
      <w:r w:rsidR="0005138B" w:rsidRPr="00E35501">
        <w:rPr>
          <w:rFonts w:ascii="Times New Roman" w:hAnsi="Times New Roman" w:cs="Times New Roman"/>
        </w:rPr>
        <w:t xml:space="preserve">ассмотреть механизм венчурного финансирования как один из эффективных способов инвестирования в </w:t>
      </w:r>
      <w:r w:rsidR="00CB6D0C" w:rsidRPr="00E35501">
        <w:rPr>
          <w:rFonts w:ascii="Times New Roman" w:hAnsi="Times New Roman" w:cs="Times New Roman"/>
        </w:rPr>
        <w:t>малые инновационные предприятия (МИПы)</w:t>
      </w:r>
      <w:r w:rsidR="0005138B" w:rsidRPr="00E35501">
        <w:rPr>
          <w:rFonts w:ascii="Times New Roman" w:hAnsi="Times New Roman" w:cs="Times New Roman"/>
        </w:rPr>
        <w:t xml:space="preserve"> и определить </w:t>
      </w:r>
      <w:r w:rsidR="0005138B" w:rsidRPr="00E35501">
        <w:rPr>
          <w:rFonts w:ascii="Times New Roman" w:hAnsi="Times New Roman" w:cs="Times New Roman"/>
        </w:rPr>
        <w:lastRenderedPageBreak/>
        <w:t xml:space="preserve">особенности </w:t>
      </w:r>
      <w:r>
        <w:rPr>
          <w:rFonts w:ascii="Times New Roman" w:hAnsi="Times New Roman" w:cs="Times New Roman"/>
        </w:rPr>
        <w:t>его функционирования.</w:t>
      </w:r>
    </w:p>
    <w:p w14:paraId="71751F92" w14:textId="77777777" w:rsidR="007E16FA" w:rsidRDefault="000526F4" w:rsidP="001B6621">
      <w:pPr>
        <w:pStyle w:val="a6"/>
        <w:widowControl w:val="0"/>
        <w:numPr>
          <w:ilvl w:val="0"/>
          <w:numId w:val="11"/>
        </w:numPr>
        <w:tabs>
          <w:tab w:val="left" w:pos="993"/>
        </w:tabs>
        <w:suppressAutoHyphens/>
        <w:spacing w:line="360" w:lineRule="auto"/>
        <w:ind w:left="0" w:firstLine="709"/>
        <w:jc w:val="both"/>
        <w:rPr>
          <w:rFonts w:ascii="Times New Roman" w:hAnsi="Times New Roman" w:cs="Times New Roman"/>
        </w:rPr>
      </w:pPr>
      <w:r>
        <w:rPr>
          <w:rFonts w:ascii="Times New Roman" w:hAnsi="Times New Roman" w:cs="Times New Roman"/>
        </w:rPr>
        <w:t>П</w:t>
      </w:r>
      <w:r w:rsidR="000F5673">
        <w:rPr>
          <w:rFonts w:ascii="Times New Roman" w:hAnsi="Times New Roman" w:cs="Times New Roman"/>
        </w:rPr>
        <w:t>ровести анализ современного состояния</w:t>
      </w:r>
      <w:r w:rsidR="0005138B" w:rsidRPr="00E35501">
        <w:rPr>
          <w:rFonts w:ascii="Times New Roman" w:hAnsi="Times New Roman" w:cs="Times New Roman"/>
        </w:rPr>
        <w:t xml:space="preserve"> венчурного рынка в России и оценить эффективность его функционирования.</w:t>
      </w:r>
    </w:p>
    <w:p w14:paraId="354924C4" w14:textId="77777777" w:rsidR="000F5673" w:rsidRPr="00E35501" w:rsidRDefault="000F5673" w:rsidP="001B6621">
      <w:pPr>
        <w:pStyle w:val="a6"/>
        <w:widowControl w:val="0"/>
        <w:numPr>
          <w:ilvl w:val="0"/>
          <w:numId w:val="11"/>
        </w:numPr>
        <w:tabs>
          <w:tab w:val="left" w:pos="993"/>
        </w:tabs>
        <w:suppressAutoHyphens/>
        <w:spacing w:line="360" w:lineRule="auto"/>
        <w:ind w:left="0" w:firstLine="709"/>
        <w:jc w:val="both"/>
        <w:rPr>
          <w:rFonts w:ascii="Times New Roman" w:hAnsi="Times New Roman" w:cs="Times New Roman"/>
        </w:rPr>
      </w:pPr>
      <w:r>
        <w:rPr>
          <w:rFonts w:ascii="Times New Roman" w:hAnsi="Times New Roman" w:cs="Times New Roman"/>
        </w:rPr>
        <w:t xml:space="preserve">Предложить способ финансирования проекта </w:t>
      </w:r>
      <w:r>
        <w:rPr>
          <w:rFonts w:ascii="Times New Roman" w:hAnsi="Times New Roman" w:cs="Times New Roman"/>
          <w:lang w:val="en-GB"/>
        </w:rPr>
        <w:t>ScratchDuino</w:t>
      </w:r>
      <w:r>
        <w:rPr>
          <w:rFonts w:ascii="Times New Roman" w:hAnsi="Times New Roman" w:cs="Times New Roman"/>
        </w:rPr>
        <w:t>, реализуемого малым инновационным предприятием АО «Тырнет».</w:t>
      </w:r>
    </w:p>
    <w:p w14:paraId="52144F70" w14:textId="77777777" w:rsidR="0005138B" w:rsidRDefault="0005138B" w:rsidP="0005138B">
      <w:pPr>
        <w:tabs>
          <w:tab w:val="left" w:pos="726"/>
        </w:tabs>
        <w:spacing w:line="360" w:lineRule="auto"/>
        <w:ind w:firstLine="726"/>
        <w:jc w:val="both"/>
      </w:pPr>
      <w:r w:rsidRPr="004D32C1">
        <w:t>Основные методы, применяемые в процессе исследования - это сравнительный анализ, классификация, а также восхождение от общего к частному.</w:t>
      </w:r>
    </w:p>
    <w:p w14:paraId="70386C87" w14:textId="77777777" w:rsidR="000F5673" w:rsidRDefault="00E35501" w:rsidP="00E35501">
      <w:pPr>
        <w:tabs>
          <w:tab w:val="left" w:pos="726"/>
        </w:tabs>
        <w:spacing w:line="360" w:lineRule="auto"/>
        <w:ind w:firstLine="726"/>
        <w:jc w:val="both"/>
      </w:pPr>
      <w:r w:rsidRPr="00A20D24">
        <w:t xml:space="preserve">     </w:t>
      </w:r>
      <w:r w:rsidRPr="005034EC">
        <w:t xml:space="preserve">Структура </w:t>
      </w:r>
      <w:r>
        <w:t>дипломной</w:t>
      </w:r>
      <w:r w:rsidRPr="005034EC">
        <w:t xml:space="preserve"> работы соответствует </w:t>
      </w:r>
      <w:r>
        <w:t xml:space="preserve">ее </w:t>
      </w:r>
      <w:r w:rsidRPr="005034EC">
        <w:t>основным задачам.</w:t>
      </w:r>
      <w:r>
        <w:t xml:space="preserve"> В главе 1 рассматривается понятие малого инновационного предпринимательства в России, анализируются различные организационно-правовые формы</w:t>
      </w:r>
      <w:r w:rsidR="00111849">
        <w:t>, а так</w:t>
      </w:r>
      <w:r>
        <w:t>же способы финансирования с целью выявления более предпочтительного для ведения инновационного бизнеса</w:t>
      </w:r>
      <w:r w:rsidR="00111849">
        <w:t>. В</w:t>
      </w:r>
      <w:r w:rsidR="000F5673">
        <w:t xml:space="preserve"> главе 2 </w:t>
      </w:r>
      <w:r w:rsidR="00111849">
        <w:t xml:space="preserve"> подробно описывается способ финансирования</w:t>
      </w:r>
      <w:r w:rsidR="000F5673">
        <w:t xml:space="preserve"> малых фирм за счет финансовой поддержки венчурных фондов</w:t>
      </w:r>
    </w:p>
    <w:p w14:paraId="3FA86603" w14:textId="77777777" w:rsidR="00E35501" w:rsidRDefault="00111849" w:rsidP="000F5673">
      <w:pPr>
        <w:tabs>
          <w:tab w:val="left" w:pos="726"/>
        </w:tabs>
        <w:spacing w:line="360" w:lineRule="auto"/>
        <w:jc w:val="both"/>
      </w:pPr>
      <w:r>
        <w:t xml:space="preserve"> Проводится анализ рынка венчурных инвестиций в России, выявляются положительные и отрицательные аспекты данного вида финансирования. В главе 3 автор использует практические навыки для расчета эффективности проекта </w:t>
      </w:r>
      <w:r>
        <w:rPr>
          <w:lang w:val="en-GB"/>
        </w:rPr>
        <w:t xml:space="preserve">ScratchDuino </w:t>
      </w:r>
      <w:r>
        <w:t xml:space="preserve">малого инновационного предприятия АО «Тырнет», проводит исследование конкурентов и рассматривает способы финансирования данного проекта, в том числе с участием венчурного капитала. </w:t>
      </w:r>
    </w:p>
    <w:p w14:paraId="3A5E5B61" w14:textId="77777777" w:rsidR="00111849" w:rsidRPr="00111849" w:rsidRDefault="00111849" w:rsidP="00111849">
      <w:pPr>
        <w:tabs>
          <w:tab w:val="left" w:pos="726"/>
        </w:tabs>
        <w:spacing w:line="360" w:lineRule="auto"/>
        <w:jc w:val="both"/>
      </w:pPr>
      <w:r>
        <w:tab/>
      </w:r>
      <w:r w:rsidR="000F5673">
        <w:t>Практическая значимость исследования заключается в том, что автором показана схема финансового обеспечения проекта</w:t>
      </w:r>
      <w:r w:rsidR="001B6621">
        <w:t xml:space="preserve"> на примере </w:t>
      </w:r>
      <w:r w:rsidR="001B6621">
        <w:rPr>
          <w:lang w:val="en-GB"/>
        </w:rPr>
        <w:t>конкретной фирмы.</w:t>
      </w:r>
      <w:r>
        <w:t xml:space="preserve"> </w:t>
      </w:r>
    </w:p>
    <w:p w14:paraId="50E46D5B" w14:textId="77777777" w:rsidR="0005138B" w:rsidRPr="004D32C1" w:rsidRDefault="0005138B" w:rsidP="0005138B">
      <w:pPr>
        <w:tabs>
          <w:tab w:val="left" w:pos="726"/>
        </w:tabs>
        <w:spacing w:line="360" w:lineRule="auto"/>
        <w:ind w:firstLine="726"/>
        <w:jc w:val="both"/>
      </w:pPr>
      <w:r w:rsidRPr="004D32C1">
        <w:t xml:space="preserve">Теоретическую основу данной работы составили труды ученых, затрагивающие различные аспекты финансирования малых инновационных предприятий, а в основном венчурного </w:t>
      </w:r>
      <w:r w:rsidRPr="00CB6D0C">
        <w:t xml:space="preserve">финансирования. </w:t>
      </w:r>
      <w:r w:rsidR="00167AD5" w:rsidRPr="00CB6D0C">
        <w:t>В частности,</w:t>
      </w:r>
      <w:r w:rsidRPr="00CB6D0C">
        <w:t xml:space="preserve"> это труды таких авторов как Каширин А.И., </w:t>
      </w:r>
      <w:r w:rsidR="00167AD5" w:rsidRPr="00CB6D0C">
        <w:t>Валдайцев</w:t>
      </w:r>
      <w:r w:rsidRPr="00CB6D0C">
        <w:t xml:space="preserve"> С.В., </w:t>
      </w:r>
      <w:r w:rsidR="00E35501">
        <w:t xml:space="preserve">Мотовилов О.В., </w:t>
      </w:r>
      <w:r w:rsidRPr="00CB6D0C">
        <w:t>Молчанов Н.Н., Котлер Ф., Келлер Р. и др. Также при рассмотрении частных вопросов, касающихся темы данной работы, использовались различные статьи</w:t>
      </w:r>
      <w:r w:rsidR="00111849">
        <w:t>, нормативно-правовые акты</w:t>
      </w:r>
      <w:r w:rsidRPr="00CB6D0C">
        <w:t xml:space="preserve"> и электронные ресурсы.</w:t>
      </w:r>
    </w:p>
    <w:p w14:paraId="66442315" w14:textId="77777777" w:rsidR="005D1E61" w:rsidRPr="004D32C1" w:rsidRDefault="00DE16B9" w:rsidP="0005138B">
      <w:pPr>
        <w:pStyle w:val="1"/>
        <w:jc w:val="both"/>
        <w:rPr>
          <w:color w:val="000000" w:themeColor="text1"/>
        </w:rPr>
      </w:pPr>
      <w:r w:rsidRPr="004D32C1">
        <w:rPr>
          <w:color w:val="000000" w:themeColor="text1"/>
        </w:rPr>
        <w:br w:type="page"/>
      </w:r>
    </w:p>
    <w:p w14:paraId="5F02D377" w14:textId="77777777" w:rsidR="00E724EB" w:rsidRPr="00E724EB" w:rsidRDefault="00FF53CA" w:rsidP="00E724EB">
      <w:pPr>
        <w:pStyle w:val="1"/>
        <w:rPr>
          <w:color w:val="000000" w:themeColor="text1"/>
        </w:rPr>
      </w:pPr>
      <w:bookmarkStart w:id="2" w:name="_Toc450669606"/>
      <w:r w:rsidRPr="00E724EB">
        <w:rPr>
          <w:color w:val="000000" w:themeColor="text1"/>
        </w:rPr>
        <w:lastRenderedPageBreak/>
        <w:t>Глава 1</w:t>
      </w:r>
      <w:r w:rsidR="00E724EB" w:rsidRPr="00E724EB">
        <w:rPr>
          <w:color w:val="000000" w:themeColor="text1"/>
        </w:rPr>
        <w:t xml:space="preserve">. </w:t>
      </w:r>
      <w:r w:rsidRPr="00E724EB">
        <w:rPr>
          <w:color w:val="000000" w:themeColor="text1"/>
        </w:rPr>
        <w:t>Малое инновационное предпринимательство в РФ</w:t>
      </w:r>
      <w:bookmarkEnd w:id="2"/>
    </w:p>
    <w:p w14:paraId="0A775938" w14:textId="77777777" w:rsidR="00FF53CA" w:rsidRDefault="00FF53CA" w:rsidP="00E724EB">
      <w:pPr>
        <w:pStyle w:val="2"/>
        <w:rPr>
          <w:sz w:val="28"/>
        </w:rPr>
      </w:pPr>
      <w:bookmarkStart w:id="3" w:name="_Toc450669607"/>
      <w:r w:rsidRPr="00E724EB">
        <w:rPr>
          <w:sz w:val="28"/>
        </w:rPr>
        <w:t xml:space="preserve">1.1 Понятие и сущность </w:t>
      </w:r>
      <w:bookmarkEnd w:id="3"/>
      <w:r w:rsidR="00C82E66">
        <w:rPr>
          <w:sz w:val="28"/>
        </w:rPr>
        <w:t>малых инновационных предприятий</w:t>
      </w:r>
    </w:p>
    <w:p w14:paraId="1FA67CC8" w14:textId="77777777" w:rsidR="00E724EB" w:rsidRPr="00E724EB" w:rsidRDefault="00E724EB" w:rsidP="00E724EB"/>
    <w:p w14:paraId="510DCA6A" w14:textId="77777777" w:rsidR="00FF53CA" w:rsidRPr="000A74BF" w:rsidRDefault="00FF53CA" w:rsidP="005170A3">
      <w:pPr>
        <w:spacing w:line="360" w:lineRule="auto"/>
        <w:ind w:firstLine="567"/>
        <w:jc w:val="both"/>
      </w:pPr>
      <w:r w:rsidRPr="000A74BF">
        <w:t>В настоящее время в России все чаще начинают говорить об инновационном типе развития экономики в целом и об инновационных предприятиях. Сегодня уже ясно, что главным драйвером развития любого предприятия и экономики в целом становятся инновации, внедрение которых оказывает влияние на увеличение эффективности производства, повышение качества и конкурентоспособности продукции и, как следствие, достижение устойчивого экономического роста и обеспечение безопасности страны.</w:t>
      </w:r>
      <w:r>
        <w:t xml:space="preserve"> Последние несколько </w:t>
      </w:r>
      <w:r w:rsidR="00167AD5">
        <w:t>лет в</w:t>
      </w:r>
      <w:r>
        <w:t xml:space="preserve"> России происходят позитивные изменения государственной политики по отношению к сектору инновационной экономики. Государство провозгласило инновационное развитие одной из приоритетных задач развития страны, что было подкреплено практическими мерами.</w:t>
      </w:r>
    </w:p>
    <w:p w14:paraId="191B2278" w14:textId="77777777" w:rsidR="00FF53CA" w:rsidRPr="000A74BF" w:rsidRDefault="003B3E65" w:rsidP="005170A3">
      <w:pPr>
        <w:spacing w:line="360" w:lineRule="auto"/>
        <w:ind w:firstLine="567"/>
        <w:jc w:val="both"/>
      </w:pPr>
      <w:r>
        <w:t>«</w:t>
      </w:r>
      <w:r w:rsidR="00FF53CA" w:rsidRPr="000A74BF">
        <w:t>Так, под инновационными предприятиями</w:t>
      </w:r>
      <w:r w:rsidR="00FF53CA">
        <w:t xml:space="preserve"> в </w:t>
      </w:r>
      <w:r w:rsidR="00FF53CA" w:rsidRPr="009E01A7">
        <w:rPr>
          <w:b/>
        </w:rPr>
        <w:t xml:space="preserve">нестрогом смысле </w:t>
      </w:r>
      <w:r w:rsidR="00FF53CA" w:rsidRPr="000A74BF">
        <w:t>понимают</w:t>
      </w:r>
      <w:r w:rsidR="00FF53CA">
        <w:t xml:space="preserve"> те</w:t>
      </w:r>
      <w:r w:rsidR="00FF53CA" w:rsidRPr="000A74BF">
        <w:t xml:space="preserve"> предприятия, которые:</w:t>
      </w:r>
    </w:p>
    <w:p w14:paraId="410626E4" w14:textId="77777777" w:rsidR="00FF53CA" w:rsidRPr="000A74BF" w:rsidRDefault="00FF53CA" w:rsidP="00115FE4">
      <w:pPr>
        <w:pStyle w:val="a6"/>
        <w:numPr>
          <w:ilvl w:val="0"/>
          <w:numId w:val="10"/>
        </w:numPr>
        <w:spacing w:line="360" w:lineRule="auto"/>
        <w:ind w:left="0" w:firstLine="567"/>
        <w:jc w:val="both"/>
        <w:rPr>
          <w:rFonts w:ascii="Times New Roman" w:hAnsi="Times New Roman" w:cs="Times New Roman"/>
        </w:rPr>
      </w:pPr>
      <w:r w:rsidRPr="000A74BF">
        <w:rPr>
          <w:rFonts w:ascii="Times New Roman" w:hAnsi="Times New Roman" w:cs="Times New Roman"/>
        </w:rPr>
        <w:t xml:space="preserve">Относятся к высокотехнологичным отраслям экономики. К высокотехнологичным отраслям обычно относят те отрасли, в которых сложным является либо выпускаемая </w:t>
      </w:r>
      <w:r w:rsidR="00167AD5" w:rsidRPr="000A74BF">
        <w:rPr>
          <w:rFonts w:ascii="Times New Roman" w:hAnsi="Times New Roman" w:cs="Times New Roman"/>
        </w:rPr>
        <w:t>продукция (</w:t>
      </w:r>
      <w:r w:rsidRPr="000A74BF">
        <w:rPr>
          <w:rFonts w:ascii="Times New Roman" w:hAnsi="Times New Roman" w:cs="Times New Roman"/>
        </w:rPr>
        <w:t>товары, услуги), либо применяемые технологические процессы и оборудование для выпуска продукта</w:t>
      </w:r>
      <w:r w:rsidR="00CB6D0C">
        <w:rPr>
          <w:rFonts w:ascii="Times New Roman" w:hAnsi="Times New Roman" w:cs="Times New Roman"/>
          <w:lang w:val="en-GB"/>
        </w:rPr>
        <w:t>.</w:t>
      </w:r>
    </w:p>
    <w:p w14:paraId="240ED5BE" w14:textId="77777777" w:rsidR="00FF53CA" w:rsidRPr="000A74BF" w:rsidRDefault="00167AD5" w:rsidP="00115FE4">
      <w:pPr>
        <w:pStyle w:val="a6"/>
        <w:numPr>
          <w:ilvl w:val="0"/>
          <w:numId w:val="10"/>
        </w:numPr>
        <w:spacing w:line="360" w:lineRule="auto"/>
        <w:ind w:left="0" w:firstLine="567"/>
        <w:jc w:val="both"/>
        <w:rPr>
          <w:rFonts w:ascii="Times New Roman" w:hAnsi="Times New Roman" w:cs="Times New Roman"/>
        </w:rPr>
      </w:pPr>
      <w:r>
        <w:rPr>
          <w:rFonts w:ascii="Times New Roman" w:hAnsi="Times New Roman" w:cs="Times New Roman"/>
        </w:rPr>
        <w:t>Принадлежат (</w:t>
      </w:r>
      <w:r w:rsidR="00FF53CA" w:rsidRPr="000A74BF">
        <w:rPr>
          <w:rFonts w:ascii="Times New Roman" w:hAnsi="Times New Roman" w:cs="Times New Roman"/>
        </w:rPr>
        <w:t>как правило) к наукоемким отраслям экономики. (Повышенная интенсивность НИОКР, показателем наукоемкости является отношение годового объема затрат на НИОКР к годовому объему продаж в отрасли).</w:t>
      </w:r>
    </w:p>
    <w:p w14:paraId="682A967D" w14:textId="77777777" w:rsidR="00FF53CA" w:rsidRPr="000A74BF" w:rsidRDefault="00FF53CA" w:rsidP="00115FE4">
      <w:pPr>
        <w:pStyle w:val="a6"/>
        <w:numPr>
          <w:ilvl w:val="0"/>
          <w:numId w:val="10"/>
        </w:numPr>
        <w:spacing w:line="360" w:lineRule="auto"/>
        <w:ind w:left="0" w:firstLine="567"/>
        <w:jc w:val="both"/>
        <w:rPr>
          <w:rFonts w:ascii="Times New Roman" w:hAnsi="Times New Roman" w:cs="Times New Roman"/>
        </w:rPr>
      </w:pPr>
      <w:r w:rsidRPr="000A74BF">
        <w:rPr>
          <w:rFonts w:ascii="Times New Roman" w:hAnsi="Times New Roman" w:cs="Times New Roman"/>
        </w:rPr>
        <w:t>Могут возникнуть в любой отрасли экономики</w:t>
      </w:r>
      <w:r w:rsidR="00CB6D0C">
        <w:rPr>
          <w:rFonts w:ascii="Times New Roman" w:hAnsi="Times New Roman" w:cs="Times New Roman"/>
        </w:rPr>
        <w:t>.</w:t>
      </w:r>
    </w:p>
    <w:p w14:paraId="44DC29A7" w14:textId="77777777" w:rsidR="00FF53CA" w:rsidRDefault="00167AD5" w:rsidP="00115FE4">
      <w:pPr>
        <w:pStyle w:val="a6"/>
        <w:numPr>
          <w:ilvl w:val="0"/>
          <w:numId w:val="10"/>
        </w:numPr>
        <w:spacing w:line="360" w:lineRule="auto"/>
        <w:ind w:left="0" w:firstLine="567"/>
        <w:jc w:val="both"/>
        <w:rPr>
          <w:rFonts w:ascii="Times New Roman" w:hAnsi="Times New Roman" w:cs="Times New Roman"/>
        </w:rPr>
      </w:pPr>
      <w:r>
        <w:rPr>
          <w:rFonts w:ascii="Times New Roman" w:hAnsi="Times New Roman" w:cs="Times New Roman"/>
        </w:rPr>
        <w:t>Проводят активную (</w:t>
      </w:r>
      <w:r w:rsidR="00FF53CA" w:rsidRPr="000A74BF">
        <w:rPr>
          <w:rFonts w:ascii="Times New Roman" w:hAnsi="Times New Roman" w:cs="Times New Roman"/>
        </w:rPr>
        <w:t>как наступательную, так и оборонительную) инновационную стратегию</w:t>
      </w:r>
      <w:r w:rsidR="00CB6D0C">
        <w:rPr>
          <w:rFonts w:ascii="Times New Roman" w:hAnsi="Times New Roman" w:cs="Times New Roman"/>
        </w:rPr>
        <w:t>.</w:t>
      </w:r>
    </w:p>
    <w:p w14:paraId="4D36C941" w14:textId="77777777" w:rsidR="00FF53CA" w:rsidRPr="006872CF" w:rsidRDefault="00FF53CA" w:rsidP="005170A3">
      <w:pPr>
        <w:spacing w:line="360" w:lineRule="auto"/>
        <w:ind w:firstLine="567"/>
        <w:jc w:val="both"/>
      </w:pPr>
      <w:r>
        <w:t>В итоге все выше перечисленные пункты можно объединить в одно понятие так называемых технологически (инновационно) ориентированных предприятий</w:t>
      </w:r>
      <w:r w:rsidR="003B3E65">
        <w:t>»</w:t>
      </w:r>
      <w:r>
        <w:t>.</w:t>
      </w:r>
      <w:r>
        <w:rPr>
          <w:rStyle w:val="a9"/>
        </w:rPr>
        <w:footnoteReference w:id="1"/>
      </w:r>
    </w:p>
    <w:p w14:paraId="49D3976F" w14:textId="77777777" w:rsidR="00FF53CA" w:rsidRDefault="00167AD5" w:rsidP="005170A3">
      <w:pPr>
        <w:spacing w:line="360" w:lineRule="auto"/>
        <w:ind w:firstLine="567"/>
        <w:jc w:val="both"/>
      </w:pPr>
      <w:r w:rsidRPr="000A74BF">
        <w:t xml:space="preserve">Инновационные предприятия в </w:t>
      </w:r>
      <w:r w:rsidRPr="009E01A7">
        <w:rPr>
          <w:b/>
        </w:rPr>
        <w:t>строгом смысле слова</w:t>
      </w:r>
      <w:r w:rsidRPr="000A74BF">
        <w:t xml:space="preserve"> </w:t>
      </w:r>
      <w:r>
        <w:t>— это</w:t>
      </w:r>
      <w:r w:rsidR="00FF53CA">
        <w:t xml:space="preserve"> предприятия, которые учреждаются и существуют как бизнесы (на основе соответствующих имущественных комплексов) по осуществлению проектов определенных продуктовых или процессных инноваций, являющихся новыми для определенных рынков сбыта. </w:t>
      </w:r>
    </w:p>
    <w:p w14:paraId="5565487A" w14:textId="77777777" w:rsidR="00FF53CA" w:rsidRDefault="00FF53CA" w:rsidP="005170A3">
      <w:pPr>
        <w:spacing w:line="360" w:lineRule="auto"/>
        <w:ind w:firstLine="567"/>
        <w:jc w:val="both"/>
      </w:pPr>
      <w:r>
        <w:t xml:space="preserve">Следовательно, инновационные предприятия не могут заниматься иными видами деятельности, кроме тех, которые предусмотрены в бизнес-планах соответствующих </w:t>
      </w:r>
      <w:r>
        <w:lastRenderedPageBreak/>
        <w:t>инновационных проектов (если предприятие однопродукт</w:t>
      </w:r>
      <w:r w:rsidR="00CB6D0C">
        <w:t>о</w:t>
      </w:r>
      <w:r>
        <w:t>вое, то бизнес-план проекта одновременно служит и бизнес-планом для предприятия).</w:t>
      </w:r>
    </w:p>
    <w:p w14:paraId="299A5147" w14:textId="77777777" w:rsidR="00FF53CA" w:rsidRDefault="00FF53CA" w:rsidP="005170A3">
      <w:pPr>
        <w:spacing w:line="360" w:lineRule="auto"/>
        <w:ind w:firstLine="567"/>
        <w:jc w:val="both"/>
      </w:pPr>
      <w:r>
        <w:t>Инновационные предприятия могут быть классифицированы по:</w:t>
      </w:r>
    </w:p>
    <w:p w14:paraId="202CEC48" w14:textId="77777777" w:rsidR="00FF53CA" w:rsidRPr="00E529DB" w:rsidRDefault="00FF53CA" w:rsidP="00115FE4">
      <w:pPr>
        <w:pStyle w:val="a6"/>
        <w:numPr>
          <w:ilvl w:val="0"/>
          <w:numId w:val="12"/>
        </w:numPr>
        <w:spacing w:line="360" w:lineRule="auto"/>
        <w:ind w:left="993"/>
        <w:jc w:val="both"/>
        <w:rPr>
          <w:rFonts w:ascii="Times New Roman" w:hAnsi="Times New Roman" w:cs="Times New Roman"/>
        </w:rPr>
      </w:pPr>
      <w:r>
        <w:rPr>
          <w:rFonts w:ascii="Times New Roman" w:hAnsi="Times New Roman" w:cs="Times New Roman"/>
        </w:rPr>
        <w:t>По количеству выпускаемой продукции (</w:t>
      </w:r>
      <w:r w:rsidRPr="00E529DB">
        <w:rPr>
          <w:rFonts w:ascii="Times New Roman" w:hAnsi="Times New Roman" w:cs="Times New Roman"/>
        </w:rPr>
        <w:t>однопродуктовыми или многопродуктовыми</w:t>
      </w:r>
      <w:r>
        <w:rPr>
          <w:rFonts w:ascii="Times New Roman" w:hAnsi="Times New Roman" w:cs="Times New Roman"/>
        </w:rPr>
        <w:t>)</w:t>
      </w:r>
      <w:r w:rsidR="00CB6D0C">
        <w:rPr>
          <w:rFonts w:ascii="Times New Roman" w:hAnsi="Times New Roman" w:cs="Times New Roman"/>
          <w:lang w:val="en-GB"/>
        </w:rPr>
        <w:t>.</w:t>
      </w:r>
    </w:p>
    <w:p w14:paraId="767157AD" w14:textId="77777777" w:rsidR="00FF53CA" w:rsidRDefault="00FF53CA" w:rsidP="00115FE4">
      <w:pPr>
        <w:pStyle w:val="a6"/>
        <w:numPr>
          <w:ilvl w:val="0"/>
          <w:numId w:val="12"/>
        </w:numPr>
        <w:spacing w:line="360" w:lineRule="auto"/>
        <w:ind w:left="993"/>
        <w:jc w:val="both"/>
        <w:rPr>
          <w:rFonts w:ascii="Times New Roman" w:hAnsi="Times New Roman" w:cs="Times New Roman"/>
        </w:rPr>
      </w:pPr>
      <w:r>
        <w:rPr>
          <w:rFonts w:ascii="Times New Roman" w:hAnsi="Times New Roman" w:cs="Times New Roman"/>
        </w:rPr>
        <w:t>По цели создания (предприятиями для роста/существования/перепродажи)</w:t>
      </w:r>
      <w:r w:rsidR="00E85B04">
        <w:rPr>
          <w:rFonts w:ascii="Times New Roman" w:hAnsi="Times New Roman" w:cs="Times New Roman"/>
        </w:rPr>
        <w:t>.</w:t>
      </w:r>
    </w:p>
    <w:p w14:paraId="753D79A9" w14:textId="77777777" w:rsidR="00FF53CA" w:rsidRDefault="00E85B04" w:rsidP="00115FE4">
      <w:pPr>
        <w:pStyle w:val="a6"/>
        <w:numPr>
          <w:ilvl w:val="0"/>
          <w:numId w:val="12"/>
        </w:numPr>
        <w:spacing w:line="360" w:lineRule="auto"/>
        <w:ind w:left="993"/>
        <w:jc w:val="both"/>
        <w:rPr>
          <w:rFonts w:ascii="Times New Roman" w:hAnsi="Times New Roman" w:cs="Times New Roman"/>
        </w:rPr>
      </w:pPr>
      <w:r>
        <w:rPr>
          <w:rFonts w:ascii="Times New Roman" w:hAnsi="Times New Roman" w:cs="Times New Roman"/>
        </w:rPr>
        <w:t>П</w:t>
      </w:r>
      <w:r w:rsidR="00FF53CA">
        <w:rPr>
          <w:rFonts w:ascii="Times New Roman" w:hAnsi="Times New Roman" w:cs="Times New Roman"/>
        </w:rPr>
        <w:t>о типу учредителей</w:t>
      </w:r>
      <w:r>
        <w:rPr>
          <w:rFonts w:ascii="Times New Roman" w:hAnsi="Times New Roman" w:cs="Times New Roman"/>
        </w:rPr>
        <w:t>.</w:t>
      </w:r>
    </w:p>
    <w:p w14:paraId="5271454D" w14:textId="77777777" w:rsidR="00FF53CA" w:rsidRDefault="00E85B04" w:rsidP="00115FE4">
      <w:pPr>
        <w:pStyle w:val="a6"/>
        <w:numPr>
          <w:ilvl w:val="0"/>
          <w:numId w:val="12"/>
        </w:numPr>
        <w:spacing w:line="360" w:lineRule="auto"/>
        <w:ind w:left="993"/>
        <w:jc w:val="both"/>
        <w:rPr>
          <w:rFonts w:ascii="Times New Roman" w:hAnsi="Times New Roman" w:cs="Times New Roman"/>
        </w:rPr>
      </w:pPr>
      <w:r>
        <w:rPr>
          <w:rFonts w:ascii="Times New Roman" w:hAnsi="Times New Roman" w:cs="Times New Roman"/>
        </w:rPr>
        <w:t>П</w:t>
      </w:r>
      <w:r w:rsidR="00FF53CA">
        <w:rPr>
          <w:rFonts w:ascii="Times New Roman" w:hAnsi="Times New Roman" w:cs="Times New Roman"/>
        </w:rPr>
        <w:t>о степени зависимости от других фирм</w:t>
      </w:r>
      <w:r>
        <w:rPr>
          <w:rFonts w:ascii="Times New Roman" w:hAnsi="Times New Roman" w:cs="Times New Roman"/>
        </w:rPr>
        <w:t>.</w:t>
      </w:r>
    </w:p>
    <w:p w14:paraId="5E7C6D05" w14:textId="77777777" w:rsidR="00FF53CA" w:rsidRDefault="00E85B04" w:rsidP="00115FE4">
      <w:pPr>
        <w:pStyle w:val="a6"/>
        <w:numPr>
          <w:ilvl w:val="0"/>
          <w:numId w:val="12"/>
        </w:numPr>
        <w:spacing w:line="360" w:lineRule="auto"/>
        <w:ind w:left="993"/>
        <w:jc w:val="both"/>
        <w:rPr>
          <w:rFonts w:ascii="Times New Roman" w:hAnsi="Times New Roman" w:cs="Times New Roman"/>
        </w:rPr>
      </w:pPr>
      <w:r>
        <w:rPr>
          <w:rFonts w:ascii="Times New Roman" w:hAnsi="Times New Roman" w:cs="Times New Roman"/>
        </w:rPr>
        <w:t>П</w:t>
      </w:r>
      <w:r w:rsidR="00FF53CA">
        <w:rPr>
          <w:rFonts w:ascii="Times New Roman" w:hAnsi="Times New Roman" w:cs="Times New Roman"/>
        </w:rPr>
        <w:t>о стадии инновационного цикла</w:t>
      </w:r>
      <w:r w:rsidR="00BC652E">
        <w:rPr>
          <w:rFonts w:ascii="Times New Roman" w:hAnsi="Times New Roman" w:cs="Times New Roman"/>
        </w:rPr>
        <w:t>.</w:t>
      </w:r>
      <w:r w:rsidR="001873E9">
        <w:rPr>
          <w:rStyle w:val="a9"/>
          <w:rFonts w:ascii="Times New Roman" w:hAnsi="Times New Roman" w:cs="Times New Roman"/>
        </w:rPr>
        <w:footnoteReference w:id="2"/>
      </w:r>
    </w:p>
    <w:p w14:paraId="666F2EAF" w14:textId="77777777" w:rsidR="00FF53CA" w:rsidRDefault="00FF53CA" w:rsidP="005170A3">
      <w:pPr>
        <w:pStyle w:val="a6"/>
        <w:spacing w:line="360" w:lineRule="auto"/>
        <w:ind w:left="0" w:firstLine="567"/>
        <w:jc w:val="both"/>
        <w:rPr>
          <w:rFonts w:ascii="Times New Roman" w:hAnsi="Times New Roman" w:cs="Times New Roman"/>
        </w:rPr>
      </w:pPr>
      <w:r>
        <w:rPr>
          <w:rFonts w:ascii="Times New Roman" w:hAnsi="Times New Roman" w:cs="Times New Roman"/>
        </w:rPr>
        <w:t>Еще одной важной функцией учреждения малого инновационного предприятия является коммерциализация новых технологий.</w:t>
      </w:r>
    </w:p>
    <w:p w14:paraId="525ECF8E" w14:textId="77777777" w:rsidR="00FF53CA" w:rsidRDefault="00FF53CA" w:rsidP="005170A3">
      <w:pPr>
        <w:pStyle w:val="a6"/>
        <w:spacing w:line="360" w:lineRule="auto"/>
        <w:ind w:left="0" w:firstLine="567"/>
        <w:jc w:val="both"/>
        <w:rPr>
          <w:rFonts w:ascii="Times New Roman" w:hAnsi="Times New Roman" w:cs="Times New Roman"/>
        </w:rPr>
      </w:pPr>
      <w:r>
        <w:rPr>
          <w:rFonts w:ascii="Times New Roman" w:hAnsi="Times New Roman" w:cs="Times New Roman"/>
        </w:rPr>
        <w:t xml:space="preserve">«Коммерциализация новых технологий» - коммерческое использование новых научно-технических результатов, получаемых в сфере НИОКР. </w:t>
      </w:r>
      <w:r w:rsidR="006831E1">
        <w:rPr>
          <w:rFonts w:ascii="Times New Roman" w:hAnsi="Times New Roman" w:cs="Times New Roman"/>
        </w:rPr>
        <w:t>«</w:t>
      </w:r>
      <w:r>
        <w:rPr>
          <w:rFonts w:ascii="Times New Roman" w:hAnsi="Times New Roman" w:cs="Times New Roman"/>
        </w:rPr>
        <w:t>Чтобы довести лабораторные технологии до промышленной готовности, требуются значительные инвестиции, время и готовность к рискам, и скорее всего, данные технологии могут заинтересовать лишь очень узкий круг инвесторов</w:t>
      </w:r>
      <w:r w:rsidR="006831E1">
        <w:rPr>
          <w:rFonts w:ascii="Times New Roman" w:hAnsi="Times New Roman" w:cs="Times New Roman"/>
        </w:rPr>
        <w:t>»</w:t>
      </w:r>
      <w:r w:rsidR="00647E1D">
        <w:rPr>
          <w:rFonts w:ascii="Times New Roman" w:hAnsi="Times New Roman" w:cs="Times New Roman"/>
        </w:rPr>
        <w:t>.</w:t>
      </w:r>
      <w:r w:rsidR="00647E1D">
        <w:rPr>
          <w:rStyle w:val="a9"/>
          <w:rFonts w:ascii="Times New Roman" w:hAnsi="Times New Roman" w:cs="Times New Roman"/>
        </w:rPr>
        <w:footnoteReference w:id="3"/>
      </w:r>
    </w:p>
    <w:p w14:paraId="1A4D6E94" w14:textId="77777777" w:rsidR="00E751BF" w:rsidRDefault="00FF53CA" w:rsidP="00E751BF">
      <w:pPr>
        <w:pStyle w:val="a6"/>
        <w:spacing w:line="360" w:lineRule="auto"/>
        <w:ind w:left="0" w:firstLine="567"/>
        <w:jc w:val="both"/>
        <w:rPr>
          <w:rFonts w:ascii="Times New Roman" w:hAnsi="Times New Roman" w:cs="Times New Roman"/>
        </w:rPr>
      </w:pPr>
      <w:r>
        <w:rPr>
          <w:rFonts w:ascii="Times New Roman" w:hAnsi="Times New Roman" w:cs="Times New Roman"/>
        </w:rPr>
        <w:t>Коммерческая реализация новых технологий может происходить как через операции</w:t>
      </w:r>
      <w:r w:rsidR="00167AD5">
        <w:rPr>
          <w:rFonts w:ascii="Times New Roman" w:hAnsi="Times New Roman" w:cs="Times New Roman"/>
        </w:rPr>
        <w:t xml:space="preserve"> с самими новыми технологиями (</w:t>
      </w:r>
      <w:r>
        <w:rPr>
          <w:rFonts w:ascii="Times New Roman" w:hAnsi="Times New Roman" w:cs="Times New Roman"/>
        </w:rPr>
        <w:t xml:space="preserve">то есть горизонтальная передача, или горизонтальный трансфер технологий – фактическая продажа их как таковых), так и посредством освоения этих технологий собственными силами и продаж готовой продукции (вертикальная передача, или вертикальный трансфер технологий). Стоит отметить, вертикальный трансфер технологий (в данном случае научно-технических результатов – завершение НИОКР, патентование и последующая их продажа, </w:t>
      </w:r>
      <w:r w:rsidR="00167AD5">
        <w:rPr>
          <w:rFonts w:ascii="Times New Roman" w:hAnsi="Times New Roman" w:cs="Times New Roman"/>
        </w:rPr>
        <w:t>например,</w:t>
      </w:r>
      <w:r>
        <w:rPr>
          <w:rFonts w:ascii="Times New Roman" w:hAnsi="Times New Roman" w:cs="Times New Roman"/>
        </w:rPr>
        <w:t xml:space="preserve"> в виде лицензий на патенты и сопутствующее ноу-хау) может осуществляться с целью последующей горизонтальной передачи доработанных версий этих технологий. </w:t>
      </w:r>
      <w:r>
        <w:rPr>
          <w:rStyle w:val="a9"/>
          <w:rFonts w:ascii="Times New Roman" w:hAnsi="Times New Roman" w:cs="Times New Roman"/>
        </w:rPr>
        <w:footnoteReference w:id="4"/>
      </w:r>
    </w:p>
    <w:p w14:paraId="2797DE23" w14:textId="77777777" w:rsidR="00E751BF" w:rsidRPr="00E751BF" w:rsidRDefault="00FF53CA" w:rsidP="00E751BF">
      <w:pPr>
        <w:pStyle w:val="a6"/>
        <w:spacing w:line="360" w:lineRule="auto"/>
        <w:ind w:left="0" w:firstLine="567"/>
        <w:jc w:val="both"/>
        <w:rPr>
          <w:rFonts w:ascii="Times New Roman" w:hAnsi="Times New Roman" w:cs="Times New Roman"/>
        </w:rPr>
      </w:pPr>
      <w:r w:rsidRPr="00E751BF">
        <w:rPr>
          <w:rFonts w:ascii="Times New Roman" w:hAnsi="Times New Roman" w:cs="Times New Roman"/>
        </w:rPr>
        <w:t xml:space="preserve">Действительно, учреждение МИПа в этих условиях зачастую оказывается </w:t>
      </w:r>
      <w:r w:rsidR="001873E9" w:rsidRPr="00E751BF">
        <w:rPr>
          <w:rFonts w:ascii="Times New Roman" w:hAnsi="Times New Roman" w:cs="Times New Roman"/>
        </w:rPr>
        <w:t>подходящим</w:t>
      </w:r>
      <w:r w:rsidRPr="00E751BF">
        <w:rPr>
          <w:rFonts w:ascii="Times New Roman" w:hAnsi="Times New Roman" w:cs="Times New Roman"/>
        </w:rPr>
        <w:t xml:space="preserve"> способ</w:t>
      </w:r>
      <w:r w:rsidR="00BC652E" w:rsidRPr="00E751BF">
        <w:rPr>
          <w:rFonts w:ascii="Times New Roman" w:hAnsi="Times New Roman" w:cs="Times New Roman"/>
        </w:rPr>
        <w:t>ом</w:t>
      </w:r>
      <w:r w:rsidRPr="00E751BF">
        <w:rPr>
          <w:rFonts w:ascii="Times New Roman" w:hAnsi="Times New Roman" w:cs="Times New Roman"/>
        </w:rPr>
        <w:t xml:space="preserve"> коммерциализации новых технологий при и</w:t>
      </w:r>
      <w:r w:rsidR="005170A3" w:rsidRPr="00E751BF">
        <w:rPr>
          <w:rFonts w:ascii="Times New Roman" w:hAnsi="Times New Roman" w:cs="Times New Roman"/>
        </w:rPr>
        <w:t>х вертикальной передаче. Причиной</w:t>
      </w:r>
      <w:r w:rsidRPr="00E751BF">
        <w:rPr>
          <w:rFonts w:ascii="Times New Roman" w:hAnsi="Times New Roman" w:cs="Times New Roman"/>
        </w:rPr>
        <w:t xml:space="preserve"> </w:t>
      </w:r>
      <w:r w:rsidR="005170A3" w:rsidRPr="00E751BF">
        <w:rPr>
          <w:rFonts w:ascii="Times New Roman" w:hAnsi="Times New Roman" w:cs="Times New Roman"/>
        </w:rPr>
        <w:t>служат такие факторы</w:t>
      </w:r>
      <w:r w:rsidRPr="00E751BF">
        <w:rPr>
          <w:rFonts w:ascii="Times New Roman" w:hAnsi="Times New Roman" w:cs="Times New Roman"/>
        </w:rPr>
        <w:t>:</w:t>
      </w:r>
      <w:r w:rsidR="00F27B5D" w:rsidRPr="00E751BF">
        <w:rPr>
          <w:rFonts w:ascii="Times New Roman" w:hAnsi="Times New Roman" w:cs="Times New Roman"/>
        </w:rPr>
        <w:t xml:space="preserve"> </w:t>
      </w:r>
    </w:p>
    <w:p w14:paraId="0831AB4D" w14:textId="77777777" w:rsidR="00F27B5D" w:rsidRPr="00E751BF" w:rsidRDefault="00E751BF" w:rsidP="00E751BF">
      <w:pPr>
        <w:pStyle w:val="a6"/>
        <w:numPr>
          <w:ilvl w:val="0"/>
          <w:numId w:val="38"/>
        </w:numPr>
        <w:tabs>
          <w:tab w:val="left" w:pos="851"/>
        </w:tabs>
        <w:spacing w:line="360" w:lineRule="auto"/>
        <w:ind w:left="0" w:firstLine="633"/>
        <w:jc w:val="both"/>
        <w:rPr>
          <w:rFonts w:ascii="Times New Roman" w:hAnsi="Times New Roman" w:cs="Times New Roman"/>
        </w:rPr>
      </w:pPr>
      <w:r>
        <w:rPr>
          <w:rFonts w:ascii="Times New Roman" w:hAnsi="Times New Roman" w:cs="Times New Roman"/>
        </w:rPr>
        <w:lastRenderedPageBreak/>
        <w:t xml:space="preserve"> </w:t>
      </w:r>
      <w:r w:rsidR="008442FE" w:rsidRPr="00E751BF">
        <w:rPr>
          <w:rFonts w:ascii="Times New Roman" w:hAnsi="Times New Roman" w:cs="Times New Roman"/>
        </w:rPr>
        <w:t>Создание малого инновационного предприятия является прямым способом добиться коммерческого успеха потому, что учредитель такого МИПа имеет возможность сохранять контроль за осуществляемым инновационным проектом на протяжении всего процесса.</w:t>
      </w:r>
      <w:r w:rsidR="008442FE" w:rsidRPr="00E751BF">
        <w:rPr>
          <w:rStyle w:val="a9"/>
          <w:rFonts w:ascii="Times New Roman" w:hAnsi="Times New Roman" w:cs="Times New Roman"/>
        </w:rPr>
        <w:footnoteReference w:id="5"/>
      </w:r>
    </w:p>
    <w:p w14:paraId="7485607E" w14:textId="77777777" w:rsidR="00E751BF" w:rsidRPr="00E751BF" w:rsidRDefault="00E751BF" w:rsidP="00E751BF">
      <w:pPr>
        <w:pStyle w:val="a6"/>
        <w:numPr>
          <w:ilvl w:val="0"/>
          <w:numId w:val="38"/>
        </w:numPr>
        <w:tabs>
          <w:tab w:val="left" w:pos="851"/>
        </w:tabs>
        <w:spacing w:line="360" w:lineRule="auto"/>
        <w:ind w:left="0" w:firstLine="633"/>
        <w:jc w:val="both"/>
        <w:rPr>
          <w:rFonts w:ascii="Times New Roman" w:hAnsi="Times New Roman" w:cs="Times New Roman"/>
        </w:rPr>
      </w:pPr>
      <w:r>
        <w:rPr>
          <w:rFonts w:ascii="Times New Roman" w:hAnsi="Times New Roman" w:cs="Times New Roman"/>
        </w:rPr>
        <w:t xml:space="preserve"> </w:t>
      </w:r>
      <w:r w:rsidR="00FF53CA" w:rsidRPr="00E751BF">
        <w:rPr>
          <w:rFonts w:ascii="Times New Roman" w:hAnsi="Times New Roman" w:cs="Times New Roman"/>
        </w:rPr>
        <w:t xml:space="preserve">Является самым надежным методом, т.к. учредитель (учредители) все права интеллектуальной собственности оформляют на свое имя, </w:t>
      </w:r>
      <w:r w:rsidR="00167AD5" w:rsidRPr="00E751BF">
        <w:rPr>
          <w:rFonts w:ascii="Times New Roman" w:hAnsi="Times New Roman" w:cs="Times New Roman"/>
        </w:rPr>
        <w:t>следовательно,</w:t>
      </w:r>
      <w:r w:rsidR="00FF53CA" w:rsidRPr="00E751BF">
        <w:rPr>
          <w:rFonts w:ascii="Times New Roman" w:hAnsi="Times New Roman" w:cs="Times New Roman"/>
        </w:rPr>
        <w:t xml:space="preserve"> избегая опасности их потерять.</w:t>
      </w:r>
    </w:p>
    <w:p w14:paraId="3BD3B277" w14:textId="77777777" w:rsidR="00E751BF" w:rsidRPr="00E751BF" w:rsidRDefault="00E751BF" w:rsidP="00E751BF">
      <w:pPr>
        <w:pStyle w:val="a6"/>
        <w:numPr>
          <w:ilvl w:val="0"/>
          <w:numId w:val="38"/>
        </w:numPr>
        <w:tabs>
          <w:tab w:val="left" w:pos="851"/>
        </w:tabs>
        <w:spacing w:line="360" w:lineRule="auto"/>
        <w:ind w:left="0" w:firstLine="633"/>
        <w:jc w:val="both"/>
        <w:rPr>
          <w:rFonts w:ascii="Times New Roman" w:hAnsi="Times New Roman" w:cs="Times New Roman"/>
        </w:rPr>
      </w:pPr>
      <w:r>
        <w:rPr>
          <w:rFonts w:ascii="Times New Roman" w:hAnsi="Times New Roman" w:cs="Times New Roman"/>
        </w:rPr>
        <w:t xml:space="preserve"> </w:t>
      </w:r>
      <w:r w:rsidR="00FF53CA" w:rsidRPr="00E751BF">
        <w:rPr>
          <w:rFonts w:ascii="Times New Roman" w:hAnsi="Times New Roman" w:cs="Times New Roman"/>
        </w:rPr>
        <w:t>Является самым быстрым, т.к. необходимое стороннее финансирование в инновационный проект реальнее привлечь не в проект как таковой, а в специализированн</w:t>
      </w:r>
      <w:r w:rsidR="00BC652E" w:rsidRPr="00E751BF">
        <w:rPr>
          <w:rFonts w:ascii="Times New Roman" w:hAnsi="Times New Roman" w:cs="Times New Roman"/>
        </w:rPr>
        <w:t>ое</w:t>
      </w:r>
      <w:r w:rsidR="00FF53CA" w:rsidRPr="00E751BF">
        <w:rPr>
          <w:rFonts w:ascii="Times New Roman" w:hAnsi="Times New Roman" w:cs="Times New Roman"/>
        </w:rPr>
        <w:t xml:space="preserve"> под проект предприятие. На практике такие предприятия создаются в форме АО, которые по закону могут осуществлять дополнительные эмиссии акций. </w:t>
      </w:r>
    </w:p>
    <w:p w14:paraId="43726043" w14:textId="77777777" w:rsidR="00FF53CA" w:rsidRPr="00E751BF" w:rsidRDefault="00E751BF" w:rsidP="00E751BF">
      <w:pPr>
        <w:pStyle w:val="a6"/>
        <w:numPr>
          <w:ilvl w:val="0"/>
          <w:numId w:val="38"/>
        </w:numPr>
        <w:tabs>
          <w:tab w:val="left" w:pos="851"/>
        </w:tabs>
        <w:spacing w:line="360" w:lineRule="auto"/>
        <w:ind w:left="0" w:firstLine="633"/>
        <w:jc w:val="both"/>
        <w:rPr>
          <w:rFonts w:ascii="Times New Roman" w:hAnsi="Times New Roman" w:cs="Times New Roman"/>
        </w:rPr>
      </w:pPr>
      <w:r>
        <w:rPr>
          <w:rFonts w:ascii="Times New Roman" w:hAnsi="Times New Roman" w:cs="Times New Roman"/>
        </w:rPr>
        <w:t xml:space="preserve"> </w:t>
      </w:r>
      <w:r w:rsidR="00FF53CA" w:rsidRPr="00E751BF">
        <w:rPr>
          <w:rFonts w:ascii="Times New Roman" w:hAnsi="Times New Roman" w:cs="Times New Roman"/>
        </w:rPr>
        <w:t>Является самым перспективным, т.к. в случае успеха проекта предприятие имеет потенциал для роста. То есть возможен пе</w:t>
      </w:r>
      <w:r w:rsidR="00167AD5" w:rsidRPr="00E751BF">
        <w:rPr>
          <w:rFonts w:ascii="Times New Roman" w:hAnsi="Times New Roman" w:cs="Times New Roman"/>
        </w:rPr>
        <w:t xml:space="preserve">реход </w:t>
      </w:r>
      <w:r w:rsidR="00FF53CA" w:rsidRPr="00E751BF">
        <w:rPr>
          <w:rFonts w:ascii="Times New Roman" w:hAnsi="Times New Roman" w:cs="Times New Roman"/>
        </w:rPr>
        <w:t>в разряд средних и крупных предприятий.</w:t>
      </w:r>
    </w:p>
    <w:p w14:paraId="15E3CCCC" w14:textId="77777777" w:rsidR="00FF53CA" w:rsidRPr="00DA5F90" w:rsidRDefault="00FF53CA" w:rsidP="00A57AA2">
      <w:pPr>
        <w:spacing w:line="360" w:lineRule="auto"/>
        <w:ind w:firstLine="567"/>
        <w:jc w:val="both"/>
      </w:pPr>
      <w:r>
        <w:t>Процесс коммерциализации научно-технического задела посредством учреждения малых инновационных предприятий состоит в следующем. В первую очередь, до учреждения МИПа</w:t>
      </w:r>
      <w:r w:rsidR="00A57AA2">
        <w:t xml:space="preserve"> следует </w:t>
      </w:r>
      <w:r>
        <w:t xml:space="preserve">определить уровень новизны нашего продукта (услуги). Должно быть проведено предварительное маркетинговое исследование. Его цель – подтвердить </w:t>
      </w:r>
      <w:r w:rsidR="00167AD5">
        <w:t>наличие и</w:t>
      </w:r>
      <w:r>
        <w:t xml:space="preserve"> уточнить объем платежеспособного и неудовлетворённого спроса на новый продукт (если проект нацелен на создание нового продукта) или на уже существующий (если целью является создание нового технологического процесса).</w:t>
      </w:r>
      <w:r>
        <w:rPr>
          <w:rStyle w:val="a9"/>
        </w:rPr>
        <w:footnoteReference w:id="6"/>
      </w:r>
    </w:p>
    <w:p w14:paraId="5F347B82" w14:textId="77777777" w:rsidR="00FF53CA" w:rsidRDefault="00A57AA2" w:rsidP="00A57AA2">
      <w:pPr>
        <w:spacing w:line="360" w:lineRule="auto"/>
        <w:ind w:firstLine="567"/>
        <w:jc w:val="both"/>
        <w:rPr>
          <w:lang w:val="en-GB"/>
        </w:rPr>
      </w:pPr>
      <w:r>
        <w:t>В</w:t>
      </w:r>
      <w:r w:rsidR="00FF53CA">
        <w:t xml:space="preserve">прочем, проведение такого исследования предусматривается наиболее </w:t>
      </w:r>
      <w:r w:rsidR="00FF53CA" w:rsidRPr="00AA0797">
        <w:t xml:space="preserve">распространенной в предпринимательстве стратегией ориентации на рынок </w:t>
      </w:r>
      <w:r w:rsidR="00FF53CA" w:rsidRPr="0005138B">
        <w:t>(</w:t>
      </w:r>
      <w:r w:rsidR="00FF53CA" w:rsidRPr="00AA0797">
        <w:rPr>
          <w:lang w:val="en-US"/>
        </w:rPr>
        <w:t>marketing</w:t>
      </w:r>
      <w:r w:rsidR="00FF53CA" w:rsidRPr="0005138B">
        <w:t xml:space="preserve"> </w:t>
      </w:r>
      <w:r w:rsidR="00FF53CA" w:rsidRPr="00AA0797">
        <w:rPr>
          <w:lang w:val="en-US"/>
        </w:rPr>
        <w:t>pull</w:t>
      </w:r>
      <w:r w:rsidR="00FF53CA" w:rsidRPr="0005138B">
        <w:t xml:space="preserve"> </w:t>
      </w:r>
      <w:r w:rsidR="00FF53CA" w:rsidRPr="00AA0797">
        <w:rPr>
          <w:lang w:val="en-US"/>
        </w:rPr>
        <w:t>strategy</w:t>
      </w:r>
      <w:r w:rsidR="00FF53CA" w:rsidRPr="0005138B">
        <w:t>)</w:t>
      </w:r>
      <w:r w:rsidR="0026795E">
        <w:t xml:space="preserve"> </w:t>
      </w:r>
      <w:r>
        <w:t>(Р</w:t>
      </w:r>
      <w:r w:rsidR="00FF53CA" w:rsidRPr="00AA0797">
        <w:t>ис.1</w:t>
      </w:r>
      <w:r>
        <w:t>)</w:t>
      </w:r>
      <w:r>
        <w:rPr>
          <w:lang w:val="en-GB"/>
        </w:rPr>
        <w:t>.</w:t>
      </w:r>
    </w:p>
    <w:p w14:paraId="7B731C6A" w14:textId="77777777" w:rsidR="00E751BF" w:rsidRPr="001873E9" w:rsidRDefault="00E751BF" w:rsidP="00E751BF">
      <w:pPr>
        <w:spacing w:line="360" w:lineRule="auto"/>
        <w:ind w:firstLine="567"/>
        <w:jc w:val="both"/>
      </w:pPr>
      <w:r>
        <w:t xml:space="preserve">Хотелось бы заметить, что если наш продукт является абсолютно новым (радикально новая продуктовая инновация), не следует проводить маркетинговое исследование на начальном этапе. В первую очередь, на свой страх и риск, предприниматель занимается доработкой продукта, выпуском опытной партии, продвижением продукта на рынок (реклама, демонстрация на выставках и т.д.), чтобы потенциальный покупатель смог опробовать новый продукт. Уже после этого возможно проведение среди получивших опыт потребителей. Результатом будет принятие решения о продолжении доработки продукта, продвижение его на рынок, либо отказ от работы с данным продуктом. Данную стратегию называют «проталкиванием </w:t>
      </w:r>
      <w:r w:rsidRPr="001873E9">
        <w:t>новых технологий» (</w:t>
      </w:r>
      <w:r w:rsidRPr="001873E9">
        <w:rPr>
          <w:lang w:val="en-US"/>
        </w:rPr>
        <w:t>technology</w:t>
      </w:r>
      <w:r w:rsidRPr="001873E9">
        <w:t xml:space="preserve"> </w:t>
      </w:r>
      <w:r w:rsidRPr="001873E9">
        <w:rPr>
          <w:lang w:val="en-US"/>
        </w:rPr>
        <w:t>push</w:t>
      </w:r>
      <w:r w:rsidRPr="001873E9">
        <w:t xml:space="preserve"> </w:t>
      </w:r>
      <w:r w:rsidRPr="001873E9">
        <w:rPr>
          <w:lang w:val="en-US"/>
        </w:rPr>
        <w:t>strategy</w:t>
      </w:r>
      <w:r w:rsidRPr="001873E9">
        <w:t>). Все выше изложенное является подготовительной стадией.</w:t>
      </w:r>
    </w:p>
    <w:p w14:paraId="0A1607D2" w14:textId="77777777" w:rsidR="00E751BF" w:rsidRPr="00A57AA2" w:rsidRDefault="00E751BF" w:rsidP="00A57AA2">
      <w:pPr>
        <w:spacing w:line="360" w:lineRule="auto"/>
        <w:ind w:firstLine="567"/>
        <w:jc w:val="both"/>
        <w:rPr>
          <w:lang w:val="en-GB"/>
        </w:rPr>
      </w:pPr>
    </w:p>
    <w:p w14:paraId="0A36B9C4" w14:textId="77777777" w:rsidR="00FF53CA" w:rsidRPr="00B91C17" w:rsidRDefault="00976573" w:rsidP="00976573">
      <w:pPr>
        <w:widowControl w:val="0"/>
        <w:autoSpaceDE w:val="0"/>
        <w:autoSpaceDN w:val="0"/>
        <w:adjustRightInd w:val="0"/>
        <w:spacing w:line="280" w:lineRule="atLeast"/>
        <w:ind w:left="-426" w:firstLine="567"/>
        <w:rPr>
          <w:lang w:val="en-US"/>
        </w:rPr>
      </w:pPr>
      <w:r>
        <w:rPr>
          <w:noProof/>
        </w:rPr>
        <w:drawing>
          <wp:inline distT="0" distB="0" distL="0" distR="0" wp14:anchorId="4F5004C6" wp14:editId="4BD406F5">
            <wp:extent cx="6047740" cy="2524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7740" cy="2524125"/>
                    </a:xfrm>
                    <a:prstGeom prst="rect">
                      <a:avLst/>
                    </a:prstGeom>
                    <a:noFill/>
                  </pic:spPr>
                </pic:pic>
              </a:graphicData>
            </a:graphic>
          </wp:inline>
        </w:drawing>
      </w:r>
    </w:p>
    <w:p w14:paraId="708149B3" w14:textId="77777777" w:rsidR="00A57AA2" w:rsidRDefault="00A57AA2" w:rsidP="008F1C54">
      <w:pPr>
        <w:ind w:firstLine="567"/>
        <w:jc w:val="center"/>
        <w:rPr>
          <w:sz w:val="22"/>
          <w:lang w:val="en-GB"/>
        </w:rPr>
      </w:pPr>
      <w:r w:rsidRPr="00A57AA2">
        <w:rPr>
          <w:sz w:val="22"/>
        </w:rPr>
        <w:t>Рис</w:t>
      </w:r>
      <w:r w:rsidRPr="00A57AA2">
        <w:rPr>
          <w:sz w:val="22"/>
          <w:lang w:val="en-US"/>
        </w:rPr>
        <w:t xml:space="preserve">.1 </w:t>
      </w:r>
      <w:r w:rsidRPr="00A57AA2">
        <w:rPr>
          <w:sz w:val="22"/>
        </w:rPr>
        <w:t>Стратегии</w:t>
      </w:r>
      <w:r w:rsidRPr="00A57AA2">
        <w:rPr>
          <w:sz w:val="22"/>
          <w:lang w:val="en-US"/>
        </w:rPr>
        <w:t xml:space="preserve"> «Marketing Pull» </w:t>
      </w:r>
      <w:r w:rsidRPr="00A57AA2">
        <w:rPr>
          <w:sz w:val="22"/>
        </w:rPr>
        <w:t>и</w:t>
      </w:r>
      <w:r w:rsidRPr="00A57AA2">
        <w:rPr>
          <w:sz w:val="22"/>
          <w:lang w:val="en-US"/>
        </w:rPr>
        <w:t xml:space="preserve"> «Technology Push»</w:t>
      </w:r>
      <w:r>
        <w:rPr>
          <w:sz w:val="22"/>
          <w:lang w:val="en-GB"/>
        </w:rPr>
        <w:t xml:space="preserve">. </w:t>
      </w:r>
    </w:p>
    <w:p w14:paraId="2AF54C65" w14:textId="77777777" w:rsidR="00FF53CA" w:rsidRDefault="00A57AA2" w:rsidP="008F1C54">
      <w:pPr>
        <w:ind w:firstLine="567"/>
        <w:jc w:val="center"/>
        <w:rPr>
          <w:sz w:val="22"/>
          <w:lang w:val="en-GB"/>
        </w:rPr>
      </w:pPr>
      <w:r>
        <w:rPr>
          <w:sz w:val="22"/>
        </w:rPr>
        <w:t xml:space="preserve">Источник: </w:t>
      </w:r>
      <w:r>
        <w:rPr>
          <w:sz w:val="22"/>
          <w:lang w:val="en-GB"/>
        </w:rPr>
        <w:t>URL://</w:t>
      </w:r>
      <w:r w:rsidRPr="00A57AA2">
        <w:t xml:space="preserve"> </w:t>
      </w:r>
      <w:r w:rsidR="00C2544E">
        <w:rPr>
          <w:sz w:val="22"/>
          <w:lang w:val="en-GB"/>
        </w:rPr>
        <w:t>http://www.marketing.spb.ru/lib-mm/strategy/pull_push.htm</w:t>
      </w:r>
    </w:p>
    <w:p w14:paraId="1F80759E" w14:textId="77777777" w:rsidR="00C2544E" w:rsidRPr="00A57AA2" w:rsidRDefault="00C2544E" w:rsidP="00A57AA2">
      <w:pPr>
        <w:spacing w:line="360" w:lineRule="auto"/>
        <w:ind w:firstLine="567"/>
        <w:jc w:val="center"/>
        <w:rPr>
          <w:sz w:val="22"/>
          <w:lang w:val="en-GB"/>
        </w:rPr>
      </w:pPr>
    </w:p>
    <w:p w14:paraId="1E2CE759" w14:textId="77777777" w:rsidR="00FF53CA" w:rsidRDefault="00FF53CA" w:rsidP="005170A3">
      <w:pPr>
        <w:spacing w:line="360" w:lineRule="auto"/>
        <w:ind w:firstLine="567"/>
        <w:jc w:val="both"/>
      </w:pPr>
      <w:r w:rsidRPr="001873E9">
        <w:t>Далее идет учредительная стадия.</w:t>
      </w:r>
      <w:r>
        <w:t xml:space="preserve"> Для начала обратимся к Федеральному закону от 24.07.2007 №209-ФЗ «О развитии малого и среднего предпринимательства в РФ». Согласно этому закону, малыми предприятиями является такие предприятия, которые выполняют следующие условия:</w:t>
      </w:r>
    </w:p>
    <w:p w14:paraId="3BB3F69B" w14:textId="77777777" w:rsidR="00FF53CA" w:rsidRPr="001D71C8" w:rsidRDefault="00A57AA2" w:rsidP="00A57AA2">
      <w:pPr>
        <w:spacing w:line="360" w:lineRule="auto"/>
        <w:ind w:firstLine="567"/>
        <w:jc w:val="both"/>
      </w:pPr>
      <w:r>
        <w:t>1.</w:t>
      </w:r>
      <w:r w:rsidR="00FF53CA">
        <w:t>Являются коммерческой организацией, кооперативом или физическим лицом (ПБОЮЛ).</w:t>
      </w:r>
    </w:p>
    <w:p w14:paraId="020877C5" w14:textId="77777777" w:rsidR="00FF53CA" w:rsidRPr="001D71C8" w:rsidRDefault="00A57AA2" w:rsidP="005170A3">
      <w:pPr>
        <w:spacing w:line="360" w:lineRule="auto"/>
        <w:ind w:firstLine="567"/>
        <w:jc w:val="both"/>
      </w:pPr>
      <w:r w:rsidRPr="001D71C8">
        <w:t xml:space="preserve">2. </w:t>
      </w:r>
      <w:r w:rsidR="00FF53CA" w:rsidRPr="001D71C8">
        <w:t xml:space="preserve">Суммарная </w:t>
      </w:r>
      <w:r w:rsidR="00FF53CA" w:rsidRPr="001D71C8">
        <w:rPr>
          <w:bCs/>
        </w:rPr>
        <w:t>доля участия</w:t>
      </w:r>
      <w:r w:rsidR="00FF53CA" w:rsidRPr="0005138B">
        <w:rPr>
          <w:b/>
          <w:bCs/>
        </w:rPr>
        <w:t xml:space="preserve"> </w:t>
      </w:r>
      <w:r w:rsidR="00FF53CA" w:rsidRPr="0005138B">
        <w:t>в уставном капитале РФ, субъектов федерации РФ, обществ и религиозных организаций (</w:t>
      </w:r>
      <w:r w:rsidR="00FF53CA" w:rsidRPr="001D71C8">
        <w:t xml:space="preserve">объединений), благотворительных и иных фондов, иностранных лиц и компаний не может превышать </w:t>
      </w:r>
      <w:r w:rsidR="00FF53CA" w:rsidRPr="001D71C8">
        <w:rPr>
          <w:bCs/>
        </w:rPr>
        <w:t>25%</w:t>
      </w:r>
      <w:r w:rsidR="00FF53CA" w:rsidRPr="001D71C8">
        <w:t>.</w:t>
      </w:r>
    </w:p>
    <w:p w14:paraId="19E783C8" w14:textId="77777777" w:rsidR="00FF53CA" w:rsidRPr="0005138B" w:rsidRDefault="00FF53CA" w:rsidP="005170A3">
      <w:pPr>
        <w:spacing w:line="360" w:lineRule="auto"/>
        <w:ind w:firstLine="567"/>
        <w:jc w:val="both"/>
        <w:rPr>
          <w:b/>
          <w:bCs/>
          <w:szCs w:val="22"/>
        </w:rPr>
      </w:pPr>
      <w:r w:rsidRPr="001D71C8">
        <w:t xml:space="preserve">3. </w:t>
      </w:r>
      <w:r w:rsidRPr="001D71C8">
        <w:rPr>
          <w:bCs/>
          <w:szCs w:val="22"/>
        </w:rPr>
        <w:t xml:space="preserve">Доля участия </w:t>
      </w:r>
      <w:r w:rsidRPr="001D71C8">
        <w:rPr>
          <w:szCs w:val="22"/>
        </w:rPr>
        <w:t>в уставном капитале, принадлежащая одному ил</w:t>
      </w:r>
      <w:r w:rsidR="008012EB" w:rsidRPr="001D71C8">
        <w:rPr>
          <w:szCs w:val="22"/>
        </w:rPr>
        <w:t>и нескольким юридическим лицам, иностранным юридическим лицам, не являющих</w:t>
      </w:r>
      <w:r w:rsidRPr="001D71C8">
        <w:rPr>
          <w:szCs w:val="22"/>
        </w:rPr>
        <w:t xml:space="preserve">ся субъектами малого предпринимательства, не может превышать </w:t>
      </w:r>
      <w:r w:rsidR="008012EB" w:rsidRPr="001D71C8">
        <w:rPr>
          <w:bCs/>
          <w:szCs w:val="22"/>
        </w:rPr>
        <w:t>49</w:t>
      </w:r>
      <w:r w:rsidRPr="001D71C8">
        <w:rPr>
          <w:bCs/>
          <w:szCs w:val="22"/>
        </w:rPr>
        <w:t>%</w:t>
      </w:r>
      <w:r w:rsidR="001D71C8">
        <w:rPr>
          <w:b/>
          <w:bCs/>
          <w:szCs w:val="22"/>
        </w:rPr>
        <w:t xml:space="preserve"> </w:t>
      </w:r>
      <w:r w:rsidR="001D71C8" w:rsidRPr="001D71C8">
        <w:rPr>
          <w:bCs/>
          <w:szCs w:val="22"/>
        </w:rPr>
        <w:t>(изменение вступит в силу 01.07.2016)</w:t>
      </w:r>
      <w:r w:rsidR="00C34BAC" w:rsidRPr="00C34BAC">
        <w:rPr>
          <w:rStyle w:val="a9"/>
          <w:bCs/>
          <w:szCs w:val="22"/>
        </w:rPr>
        <w:t xml:space="preserve"> </w:t>
      </w:r>
      <w:r w:rsidR="00C34BAC">
        <w:rPr>
          <w:rStyle w:val="a9"/>
          <w:bCs/>
          <w:szCs w:val="22"/>
        </w:rPr>
        <w:footnoteReference w:id="7"/>
      </w:r>
      <w:r w:rsidRPr="001D71C8">
        <w:rPr>
          <w:bCs/>
          <w:szCs w:val="22"/>
        </w:rPr>
        <w:t>.</w:t>
      </w:r>
    </w:p>
    <w:p w14:paraId="61B74083" w14:textId="77777777" w:rsidR="00FF53CA" w:rsidRPr="00D00E38" w:rsidRDefault="00FF53CA" w:rsidP="005170A3">
      <w:pPr>
        <w:spacing w:line="360" w:lineRule="auto"/>
        <w:ind w:firstLine="567"/>
        <w:jc w:val="both"/>
        <w:rPr>
          <w:bCs/>
          <w:szCs w:val="22"/>
        </w:rPr>
      </w:pPr>
      <w:r>
        <w:rPr>
          <w:bCs/>
          <w:szCs w:val="22"/>
        </w:rPr>
        <w:t xml:space="preserve">4. Средняя численность работников не более 100 человек для малых предприятий. Выручка от реализации товаров (работ, услуг) без учета НДС или балансовая стоимость активов (остаточная стоимость основных средств и нематериальных активов) за предшествующий календарный год не должна превышать 800 млн. рублей для малых предприятий (Постановление правительства РФ от </w:t>
      </w:r>
      <w:r w:rsidR="00C34BAC">
        <w:rPr>
          <w:bCs/>
          <w:szCs w:val="22"/>
        </w:rPr>
        <w:t>13 июля 2015</w:t>
      </w:r>
      <w:r>
        <w:rPr>
          <w:bCs/>
          <w:szCs w:val="22"/>
        </w:rPr>
        <w:t xml:space="preserve"> г. № </w:t>
      </w:r>
      <w:r w:rsidR="00C34BAC">
        <w:rPr>
          <w:bCs/>
          <w:szCs w:val="22"/>
        </w:rPr>
        <w:t>702</w:t>
      </w:r>
      <w:r>
        <w:rPr>
          <w:bCs/>
          <w:szCs w:val="22"/>
        </w:rPr>
        <w:t>).</w:t>
      </w:r>
      <w:r w:rsidR="00C34BAC">
        <w:rPr>
          <w:rStyle w:val="a9"/>
          <w:bCs/>
          <w:szCs w:val="22"/>
        </w:rPr>
        <w:footnoteReference w:id="8"/>
      </w:r>
    </w:p>
    <w:p w14:paraId="4E32BC8D" w14:textId="77777777" w:rsidR="00FF53CA" w:rsidRDefault="00FF53CA" w:rsidP="005170A3">
      <w:pPr>
        <w:spacing w:line="360" w:lineRule="auto"/>
        <w:ind w:firstLine="567"/>
        <w:jc w:val="both"/>
      </w:pPr>
      <w:r>
        <w:lastRenderedPageBreak/>
        <w:t xml:space="preserve"> При создании малого инновационного предприятия предприниматели выбирают организационно-правовую форму в которой они будут работать дальше. </w:t>
      </w:r>
      <w:r>
        <w:softHyphen/>
        <w:t xml:space="preserve">Это может быть ПБОЮЛ, простое товарищество, либо образование юридического лица в форме полного </w:t>
      </w:r>
      <w:r w:rsidR="00544357">
        <w:t xml:space="preserve">товарищества, хозяйственные партнерства, ООО, или же </w:t>
      </w:r>
      <w:r>
        <w:t>АО (</w:t>
      </w:r>
      <w:r w:rsidR="00672719">
        <w:t>закрытое или открытое</w:t>
      </w:r>
      <w:r>
        <w:t>). У каждой из этих форм есть свои плюсы и недостатки.</w:t>
      </w:r>
    </w:p>
    <w:p w14:paraId="0B785AB2" w14:textId="77777777" w:rsidR="00FF53CA" w:rsidRDefault="00FF53CA" w:rsidP="005170A3">
      <w:pPr>
        <w:spacing w:line="360" w:lineRule="auto"/>
        <w:ind w:firstLine="567"/>
        <w:jc w:val="both"/>
      </w:pPr>
      <w:r>
        <w:t>К плюсам ПБОЮЛ можно отнести простоту организации бухгалтерии, отсутствие предписаний относительно минимальных размеров используемого капитала, возможный выигрыш в налогообложении, т.к. прибыль облагается как доход частного лица. Платой за все эти преимущества является полная и неограниченная ответственность по долгам предприятия.</w:t>
      </w:r>
      <w:r>
        <w:rPr>
          <w:rStyle w:val="a9"/>
        </w:rPr>
        <w:footnoteReference w:id="9"/>
      </w:r>
      <w:r>
        <w:t xml:space="preserve">  </w:t>
      </w:r>
    </w:p>
    <w:p w14:paraId="233C209A" w14:textId="77777777" w:rsidR="00FF53CA" w:rsidRDefault="00FF53CA" w:rsidP="005170A3">
      <w:pPr>
        <w:spacing w:line="360" w:lineRule="auto"/>
        <w:ind w:firstLine="567"/>
        <w:jc w:val="both"/>
      </w:pPr>
      <w:r>
        <w:t xml:space="preserve">В роли индивидуального предпринимателя (предпринимателей, если сформировано простое товарищество) применительно к малому инновационному бизнесу выступят учредители, то есть чаще всего это ученые, конструкторы, инженеры, являющиеся носителями базового для предприятия ноу-хау. </w:t>
      </w:r>
      <w:r w:rsidR="00A6060C">
        <w:rPr>
          <w:rStyle w:val="a9"/>
        </w:rPr>
        <w:footnoteReference w:id="10"/>
      </w:r>
    </w:p>
    <w:p w14:paraId="54BB87CA" w14:textId="77777777" w:rsidR="00FF53CA" w:rsidRDefault="00FF53CA" w:rsidP="005170A3">
      <w:pPr>
        <w:spacing w:line="360" w:lineRule="auto"/>
        <w:ind w:firstLine="567"/>
        <w:jc w:val="both"/>
      </w:pPr>
      <w:r>
        <w:t>Но данная организационно-правовая форма весьма нетипична для отечественной практики. А отечественная практика в свою очередь полностью подтверждает ключевые положения теории фирмы, в которой убедительно доказывается, что именно образование фирмы способствует решению таких важных вопросов как:</w:t>
      </w:r>
    </w:p>
    <w:p w14:paraId="3955340A" w14:textId="77777777" w:rsidR="00FF53CA" w:rsidRPr="001F4462" w:rsidRDefault="00FF53CA" w:rsidP="00115FE4">
      <w:pPr>
        <w:pStyle w:val="a6"/>
        <w:numPr>
          <w:ilvl w:val="0"/>
          <w:numId w:val="14"/>
        </w:numPr>
        <w:spacing w:line="360" w:lineRule="auto"/>
        <w:jc w:val="both"/>
        <w:rPr>
          <w:rFonts w:ascii="Times New Roman" w:hAnsi="Times New Roman" w:cs="Times New Roman"/>
        </w:rPr>
      </w:pPr>
      <w:r w:rsidRPr="001F4462">
        <w:rPr>
          <w:rFonts w:ascii="Times New Roman" w:hAnsi="Times New Roman" w:cs="Times New Roman"/>
        </w:rPr>
        <w:t>Минимизация рисков бизнеса для личного имущества владельцев бизнеса</w:t>
      </w:r>
      <w:r>
        <w:rPr>
          <w:rFonts w:ascii="Times New Roman" w:hAnsi="Times New Roman" w:cs="Times New Roman"/>
        </w:rPr>
        <w:t>.</w:t>
      </w:r>
    </w:p>
    <w:p w14:paraId="14BA2D71" w14:textId="77777777" w:rsidR="00FF53CA" w:rsidRDefault="00FF53CA" w:rsidP="00115FE4">
      <w:pPr>
        <w:pStyle w:val="a6"/>
        <w:numPr>
          <w:ilvl w:val="0"/>
          <w:numId w:val="14"/>
        </w:numPr>
        <w:spacing w:line="360" w:lineRule="auto"/>
        <w:ind w:left="0" w:firstLine="426"/>
        <w:jc w:val="both"/>
        <w:rPr>
          <w:rFonts w:ascii="Times New Roman" w:hAnsi="Times New Roman" w:cs="Times New Roman"/>
        </w:rPr>
      </w:pPr>
      <w:r>
        <w:rPr>
          <w:rFonts w:ascii="Times New Roman" w:hAnsi="Times New Roman" w:cs="Times New Roman"/>
        </w:rPr>
        <w:t>Создание лучших условий для привлечения стороннего долевого и заемного финансирования.</w:t>
      </w:r>
    </w:p>
    <w:p w14:paraId="456DF84E" w14:textId="77777777" w:rsidR="00FF53CA" w:rsidRDefault="00FF53CA" w:rsidP="00115FE4">
      <w:pPr>
        <w:pStyle w:val="a6"/>
        <w:numPr>
          <w:ilvl w:val="0"/>
          <w:numId w:val="14"/>
        </w:numPr>
        <w:spacing w:line="360" w:lineRule="auto"/>
        <w:ind w:left="0" w:firstLine="360"/>
        <w:jc w:val="both"/>
        <w:rPr>
          <w:rFonts w:ascii="Times New Roman" w:hAnsi="Times New Roman" w:cs="Times New Roman"/>
        </w:rPr>
      </w:pPr>
      <w:r>
        <w:rPr>
          <w:rFonts w:ascii="Times New Roman" w:hAnsi="Times New Roman" w:cs="Times New Roman"/>
        </w:rPr>
        <w:t>Упорядочение отношений собственности на вновь создаваемых в ходе деятельности предприятия технологий (права на них при создании фирмы будут регистрироваться только на имя фирмы).</w:t>
      </w:r>
    </w:p>
    <w:p w14:paraId="26DBA147" w14:textId="77777777" w:rsidR="00FF53CA" w:rsidRPr="00363799" w:rsidRDefault="00FF53CA" w:rsidP="00115FE4">
      <w:pPr>
        <w:pStyle w:val="a6"/>
        <w:numPr>
          <w:ilvl w:val="0"/>
          <w:numId w:val="14"/>
        </w:numPr>
        <w:spacing w:line="360" w:lineRule="auto"/>
        <w:jc w:val="both"/>
        <w:rPr>
          <w:rFonts w:ascii="Times New Roman" w:hAnsi="Times New Roman" w:cs="Times New Roman"/>
        </w:rPr>
      </w:pPr>
      <w:r>
        <w:rPr>
          <w:rFonts w:ascii="Times New Roman" w:hAnsi="Times New Roman" w:cs="Times New Roman"/>
        </w:rPr>
        <w:t>У</w:t>
      </w:r>
      <w:r w:rsidRPr="00363799">
        <w:rPr>
          <w:rFonts w:ascii="Times New Roman" w:hAnsi="Times New Roman" w:cs="Times New Roman"/>
        </w:rPr>
        <w:t>странение барьеров секретности при внутрифирменной вертикальной пер</w:t>
      </w:r>
      <w:r w:rsidR="00BC652E">
        <w:rPr>
          <w:rFonts w:ascii="Times New Roman" w:hAnsi="Times New Roman" w:cs="Times New Roman"/>
        </w:rPr>
        <w:t>едаче</w:t>
      </w:r>
      <w:r w:rsidRPr="00363799">
        <w:rPr>
          <w:rFonts w:ascii="Times New Roman" w:hAnsi="Times New Roman" w:cs="Times New Roman"/>
        </w:rPr>
        <w:t xml:space="preserve"> технологии.</w:t>
      </w:r>
    </w:p>
    <w:p w14:paraId="52C6EB92" w14:textId="77777777" w:rsidR="00FF53CA" w:rsidRDefault="00FF53CA" w:rsidP="005170A3">
      <w:pPr>
        <w:spacing w:line="360" w:lineRule="auto"/>
        <w:ind w:firstLine="567"/>
        <w:jc w:val="both"/>
      </w:pPr>
      <w:r>
        <w:t>Если же МИП учреждается как юридическое лицо, то тогда перед учредителями стоит выбор юридической формы предприятия. Первым этапом является выбор между неограниченной и ограниченной ответственностью участников по обязательствам фирмы.</w:t>
      </w:r>
    </w:p>
    <w:p w14:paraId="34482485" w14:textId="77777777" w:rsidR="00FF53CA" w:rsidRDefault="00FF53CA" w:rsidP="005170A3">
      <w:pPr>
        <w:spacing w:line="360" w:lineRule="auto"/>
        <w:ind w:firstLine="567"/>
        <w:jc w:val="both"/>
      </w:pPr>
      <w:r>
        <w:t>Преимущество первого типа форм заключается в привлекательности фирмы для его контрагентов (поставщиков, покупателей и т.д.), т.к. учредители отвечают своей собственностью по обязательствам фирмы, в случае появления таковых.</w:t>
      </w:r>
      <w:r>
        <w:rPr>
          <w:rStyle w:val="a9"/>
        </w:rPr>
        <w:footnoteReference w:id="11"/>
      </w:r>
    </w:p>
    <w:p w14:paraId="4EADCC0C" w14:textId="77777777" w:rsidR="00FF53CA" w:rsidRDefault="00FF53CA" w:rsidP="005170A3">
      <w:pPr>
        <w:spacing w:line="360" w:lineRule="auto"/>
        <w:ind w:firstLine="567"/>
        <w:jc w:val="both"/>
      </w:pPr>
      <w:r>
        <w:lastRenderedPageBreak/>
        <w:t>Однако, данная форма едва ли подходит для инновационного бизнеса. Это объясняется тем, что вдобавок ко всем прочим бизнес-рискам, имущество учредителей подвергается еще и значительным, специфическим именно для инновационных предпри</w:t>
      </w:r>
      <w:r w:rsidR="00672719">
        <w:t>ятий, рискам (рискам технической неудачи</w:t>
      </w:r>
      <w:r>
        <w:t xml:space="preserve"> инновационного проекта, риском низкого спроса на новшества и т.д.).</w:t>
      </w:r>
    </w:p>
    <w:p w14:paraId="7C79B801" w14:textId="77777777" w:rsidR="00FF53CA" w:rsidRDefault="00FF53CA" w:rsidP="005170A3">
      <w:pPr>
        <w:spacing w:line="360" w:lineRule="auto"/>
        <w:ind w:firstLine="567"/>
        <w:jc w:val="both"/>
      </w:pPr>
      <w:r>
        <w:t>Отсюда следует, что выбор юридической формы инновационного предприятия сводится к выбору между учреждениями его в виде фирмы с ограниченной ответственностью их учредителей по обязательства</w:t>
      </w:r>
      <w:r w:rsidR="005E1D7D">
        <w:t>м фирмы, а именно к виду между тремя</w:t>
      </w:r>
      <w:r>
        <w:t xml:space="preserve"> формами – обществ с ограниченной ответственностью (</w:t>
      </w:r>
      <w:r w:rsidR="005E1D7D">
        <w:t>ООО) и акционерных обществ (АО), а так же хозяйственных партнерств.</w:t>
      </w:r>
      <w:r>
        <w:t xml:space="preserve"> В данном случае ответственность </w:t>
      </w:r>
      <w:r w:rsidR="00167AD5">
        <w:t>учредителей по</w:t>
      </w:r>
      <w:r>
        <w:t xml:space="preserve"> обязательствам фирмы ограничивается их долевым участием в уставном капитале.</w:t>
      </w:r>
      <w:r w:rsidR="00A94A73">
        <w:rPr>
          <w:rStyle w:val="a9"/>
        </w:rPr>
        <w:footnoteReference w:id="12"/>
      </w:r>
    </w:p>
    <w:p w14:paraId="649501C9" w14:textId="77777777" w:rsidR="00FF53CA" w:rsidRDefault="00FF53CA" w:rsidP="005170A3">
      <w:pPr>
        <w:spacing w:line="360" w:lineRule="auto"/>
        <w:ind w:firstLine="567"/>
        <w:jc w:val="both"/>
      </w:pPr>
      <w:r>
        <w:t xml:space="preserve">Рассмотрим </w:t>
      </w:r>
      <w:r w:rsidRPr="00A94D68">
        <w:rPr>
          <w:b/>
        </w:rPr>
        <w:t>преимущества АО над ООО</w:t>
      </w:r>
      <w:r>
        <w:t xml:space="preserve">. </w:t>
      </w:r>
    </w:p>
    <w:p w14:paraId="43726CF0" w14:textId="77777777" w:rsidR="00FF53CA" w:rsidRDefault="00FF53CA" w:rsidP="005170A3">
      <w:pPr>
        <w:spacing w:line="360" w:lineRule="auto"/>
        <w:ind w:firstLine="567"/>
        <w:jc w:val="both"/>
      </w:pPr>
      <w:r>
        <w:t xml:space="preserve"> – В первую очередь, долевые участия в акционерных обществах (в публичных или закрытых) в форме акций могут быть предметами купли-продажи на фондовом рынке. Как следствие, они могут стать ликвидными, что может повысить привлекательность и стоимость долевых участий в предприятии. В то время </w:t>
      </w:r>
      <w:r w:rsidR="00167AD5">
        <w:t>как паи</w:t>
      </w:r>
      <w:r>
        <w:t xml:space="preserve"> в ООО не являются объектами торговли и ликвидными объектами собственности.</w:t>
      </w:r>
    </w:p>
    <w:p w14:paraId="17CA02C4" w14:textId="77777777" w:rsidR="00FF53CA" w:rsidRPr="00C274D0" w:rsidRDefault="00FF53CA" w:rsidP="005170A3">
      <w:pPr>
        <w:spacing w:line="360" w:lineRule="auto"/>
        <w:ind w:firstLine="567"/>
        <w:jc w:val="both"/>
      </w:pPr>
      <w:r w:rsidRPr="00FD3A3D">
        <w:t>–</w:t>
      </w:r>
      <w:r>
        <w:t xml:space="preserve"> </w:t>
      </w:r>
      <w:r w:rsidRPr="00FD3A3D">
        <w:t xml:space="preserve">То есть создается институциональная возможность для привлечения финансирования вследствие способности АО осуществлять дополнительные эмиссии акций. ООО же обязано </w:t>
      </w:r>
      <w:r w:rsidRPr="00C274D0">
        <w:t>провести регистрацию в случае привлечения дополнительного финансирования.</w:t>
      </w:r>
    </w:p>
    <w:p w14:paraId="3BD8C8EF" w14:textId="77777777" w:rsidR="00FF53CA" w:rsidRDefault="00FF53CA" w:rsidP="005170A3">
      <w:pPr>
        <w:spacing w:line="360" w:lineRule="auto"/>
        <w:ind w:firstLine="567"/>
        <w:jc w:val="both"/>
      </w:pPr>
      <w:r w:rsidRPr="00C274D0">
        <w:t>– Относительно легкий процесс дивестирования из средств предприятия, который как раз и обеспечивается, если долевые участия в предприятии в виде его акций способны к моменту планируемого дивестирования вложенных средств оказаться ликвидными.</w:t>
      </w:r>
    </w:p>
    <w:p w14:paraId="06A1475A" w14:textId="77777777" w:rsidR="00FF53CA" w:rsidRDefault="00FF53CA" w:rsidP="005170A3">
      <w:pPr>
        <w:spacing w:line="360" w:lineRule="auto"/>
        <w:ind w:firstLine="567"/>
        <w:jc w:val="both"/>
      </w:pPr>
      <w:r>
        <w:t>– АО имеет гораздо более длительный срок жизни по сравнению с ООО. Можно сказать, что срок жизни АО является неопределенно длительным, потому что, как бы не менялись результаты сделок купли-продажи акций АО стар</w:t>
      </w:r>
      <w:r w:rsidR="00856780">
        <w:t>ыми и сменяющими их акционерами</w:t>
      </w:r>
      <w:r>
        <w:t>, АО общество останется правоспособным и дееспособным хозяйствующим субъектом.</w:t>
      </w:r>
    </w:p>
    <w:p w14:paraId="743B08F4" w14:textId="77777777" w:rsidR="00FF53CA" w:rsidRDefault="00FF53CA" w:rsidP="005170A3">
      <w:pPr>
        <w:spacing w:line="360" w:lineRule="auto"/>
        <w:ind w:firstLine="567"/>
        <w:jc w:val="both"/>
      </w:pPr>
      <w:r>
        <w:t>Все выше указанные факторы прибавляют акционерному обществу доверия со стороны его партнеров по бизнесу и улучшают его деловые перспективы.</w:t>
      </w:r>
      <w:r>
        <w:rPr>
          <w:rStyle w:val="a9"/>
        </w:rPr>
        <w:footnoteReference w:id="13"/>
      </w:r>
    </w:p>
    <w:p w14:paraId="17D380DD" w14:textId="77777777" w:rsidR="00FF53CA" w:rsidRDefault="00FF53CA" w:rsidP="005170A3">
      <w:pPr>
        <w:spacing w:line="360" w:lineRule="auto"/>
        <w:ind w:firstLine="567"/>
        <w:jc w:val="both"/>
      </w:pPr>
      <w:r>
        <w:t>В то ж</w:t>
      </w:r>
      <w:r w:rsidR="00410C43">
        <w:t>е</w:t>
      </w:r>
      <w:r>
        <w:t xml:space="preserve"> время главным преимуществом ООО по отношению к АО является то, что ООО представляет собой гораздо более простую юридическую форму предприятия. Это </w:t>
      </w:r>
      <w:r w:rsidR="00167AD5">
        <w:t>наблюдается,</w:t>
      </w:r>
      <w:r>
        <w:t xml:space="preserve"> как и в упрощенной процедуре регистрации устава ООО, так и в упрощенных </w:t>
      </w:r>
      <w:r>
        <w:lastRenderedPageBreak/>
        <w:t>правилах его ликвидации и выхода из ООО его членов. В законодательстве никак не регулируется порядок оценки выкупной стоимости паев выходящих из ООО членов.</w:t>
      </w:r>
      <w:r>
        <w:rPr>
          <w:rStyle w:val="a9"/>
        </w:rPr>
        <w:footnoteReference w:id="14"/>
      </w:r>
    </w:p>
    <w:p w14:paraId="28035A74" w14:textId="77777777" w:rsidR="00FF53CA" w:rsidRDefault="00FF53CA" w:rsidP="005170A3">
      <w:pPr>
        <w:spacing w:line="360" w:lineRule="auto"/>
        <w:ind w:firstLine="567"/>
        <w:jc w:val="both"/>
      </w:pPr>
      <w:r>
        <w:t>Исходя из вышеизложенного, к вновь учреждаемым предприятиям перевешивают преимущества АО. Главной причиной является то, что коммерческий успех МИПа в большей мере зависит от привлечения внешнего финансирования, чем от прозрачности условий взаимоотношений между первоначальными учредителями данного предприятия.</w:t>
      </w:r>
    </w:p>
    <w:p w14:paraId="23B1E883" w14:textId="77777777" w:rsidR="00227C09" w:rsidRPr="0041283D" w:rsidRDefault="005E1D7D" w:rsidP="00DC32D3">
      <w:pPr>
        <w:spacing w:line="360" w:lineRule="auto"/>
        <w:ind w:firstLine="567"/>
        <w:jc w:val="both"/>
        <w:rPr>
          <w:color w:val="000000" w:themeColor="text1"/>
        </w:rPr>
      </w:pPr>
      <w:r>
        <w:t xml:space="preserve">Что касается хозяйственных партнерств, данная организационно-правовая форма образовалась сравнительно недавно. Согласно задумке Правительства РФ, хозяйственные </w:t>
      </w:r>
      <w:r w:rsidRPr="0041283D">
        <w:rPr>
          <w:color w:val="000000" w:themeColor="text1"/>
        </w:rPr>
        <w:t>партнерства</w:t>
      </w:r>
      <w:r w:rsidR="00233DF2" w:rsidRPr="0041283D">
        <w:rPr>
          <w:color w:val="000000" w:themeColor="text1"/>
        </w:rPr>
        <w:t xml:space="preserve"> должны были стать </w:t>
      </w:r>
      <w:r w:rsidR="0041283D">
        <w:rPr>
          <w:color w:val="000000" w:themeColor="text1"/>
        </w:rPr>
        <w:t>чем-то</w:t>
      </w:r>
      <w:r w:rsidR="00233DF2" w:rsidRPr="0041283D">
        <w:rPr>
          <w:color w:val="000000" w:themeColor="text1"/>
        </w:rPr>
        <w:t xml:space="preserve"> между хозяйственными товариществами и обществами, тем самым служить хорошим вариантом для ведения инновационного бизнеса</w:t>
      </w:r>
      <w:r w:rsidR="00C26EB7" w:rsidRPr="0041283D">
        <w:rPr>
          <w:color w:val="000000" w:themeColor="text1"/>
        </w:rPr>
        <w:t>, привлечению иностранных инвестиций в средний и малый бизнес в России</w:t>
      </w:r>
      <w:r w:rsidR="00233DF2" w:rsidRPr="0041283D">
        <w:rPr>
          <w:color w:val="000000" w:themeColor="text1"/>
        </w:rPr>
        <w:t>.</w:t>
      </w:r>
      <w:r w:rsidR="00C26EB7" w:rsidRPr="0041283D">
        <w:rPr>
          <w:color w:val="000000" w:themeColor="text1"/>
        </w:rPr>
        <w:t xml:space="preserve"> </w:t>
      </w:r>
      <w:r w:rsidR="00535D22">
        <w:rPr>
          <w:color w:val="000000" w:themeColor="text1"/>
        </w:rPr>
        <w:t xml:space="preserve">Так же инвесторов привлекает то, что подобная организационно-правовая форма позволяет не только вложить деньги в перспективный и интересный проект, но и «сохранить» ведущих специалистов, заинтересовать их в дальнейшем развитии изготавливаемого продукта, а так же в его усовершенствовании. </w:t>
      </w:r>
      <w:r w:rsidR="00C26EB7" w:rsidRPr="0041283D">
        <w:rPr>
          <w:color w:val="000000" w:themeColor="text1"/>
        </w:rPr>
        <w:t>ООО для подобных целей подходит значительно меньше, поскольку содержит определенные ограничения, в частности: преимущественное право у одного или нескольких участников, отсутствие возможности наложения вето при принятии важных решений, неопределенность с выкупом доли участн</w:t>
      </w:r>
      <w:r w:rsidR="00535D22">
        <w:rPr>
          <w:color w:val="000000" w:themeColor="text1"/>
        </w:rPr>
        <w:t>иков за счет средств ООО и т.д.</w:t>
      </w:r>
      <w:r w:rsidR="00C26EB7" w:rsidRPr="0041283D">
        <w:rPr>
          <w:color w:val="000000" w:themeColor="text1"/>
        </w:rPr>
        <w:t>.</w:t>
      </w:r>
      <w:r w:rsidR="00DC32D3" w:rsidRPr="0041283D">
        <w:rPr>
          <w:rStyle w:val="a9"/>
          <w:color w:val="000000" w:themeColor="text1"/>
        </w:rPr>
        <w:footnoteReference w:id="15"/>
      </w:r>
      <w:r w:rsidR="00227C09" w:rsidRPr="0041283D">
        <w:rPr>
          <w:color w:val="000000" w:themeColor="text1"/>
        </w:rPr>
        <w:t xml:space="preserve"> </w:t>
      </w:r>
      <w:r w:rsidR="00DC32D3" w:rsidRPr="0041283D">
        <w:rPr>
          <w:color w:val="000000" w:themeColor="text1"/>
        </w:rPr>
        <w:t>Х</w:t>
      </w:r>
      <w:r w:rsidR="00227C09" w:rsidRPr="0041283D">
        <w:rPr>
          <w:color w:val="000000" w:themeColor="text1"/>
        </w:rPr>
        <w:t xml:space="preserve">озяйственные партнерства имеют следующие преимущества: </w:t>
      </w:r>
    </w:p>
    <w:p w14:paraId="7B31B14B" w14:textId="77777777" w:rsidR="00227C09" w:rsidRPr="0041283D" w:rsidRDefault="006A436C" w:rsidP="00115FE4">
      <w:pPr>
        <w:pStyle w:val="a6"/>
        <w:numPr>
          <w:ilvl w:val="0"/>
          <w:numId w:val="21"/>
        </w:numPr>
        <w:spacing w:line="360" w:lineRule="auto"/>
        <w:ind w:left="567" w:hanging="284"/>
        <w:jc w:val="both"/>
        <w:rPr>
          <w:rFonts w:ascii="Times New Roman" w:hAnsi="Times New Roman" w:cs="Times New Roman"/>
          <w:color w:val="000000" w:themeColor="text1"/>
        </w:rPr>
      </w:pPr>
      <w:r w:rsidRPr="0041283D">
        <w:rPr>
          <w:rFonts w:ascii="Times New Roman" w:hAnsi="Times New Roman" w:cs="Times New Roman"/>
          <w:color w:val="000000" w:themeColor="text1"/>
        </w:rPr>
        <w:t xml:space="preserve">   з</w:t>
      </w:r>
      <w:r w:rsidR="00227C09" w:rsidRPr="0041283D">
        <w:rPr>
          <w:rFonts w:ascii="Times New Roman" w:hAnsi="Times New Roman" w:cs="Times New Roman"/>
          <w:color w:val="000000" w:themeColor="text1"/>
        </w:rPr>
        <w:t>ащита договорных отношений между учредителями парт</w:t>
      </w:r>
      <w:r w:rsidRPr="0041283D">
        <w:rPr>
          <w:rFonts w:ascii="Times New Roman" w:hAnsi="Times New Roman" w:cs="Times New Roman"/>
          <w:color w:val="000000" w:themeColor="text1"/>
        </w:rPr>
        <w:t>нерства;</w:t>
      </w:r>
    </w:p>
    <w:p w14:paraId="3C6B83EE" w14:textId="77777777" w:rsidR="00DC32D3" w:rsidRPr="0041283D" w:rsidRDefault="00227C09" w:rsidP="00115FE4">
      <w:pPr>
        <w:pStyle w:val="a6"/>
        <w:numPr>
          <w:ilvl w:val="0"/>
          <w:numId w:val="21"/>
        </w:numPr>
        <w:spacing w:line="360" w:lineRule="auto"/>
        <w:ind w:left="0" w:firstLine="283"/>
        <w:jc w:val="both"/>
        <w:rPr>
          <w:rFonts w:ascii="Times New Roman" w:hAnsi="Times New Roman" w:cs="Times New Roman"/>
          <w:color w:val="000000" w:themeColor="text1"/>
        </w:rPr>
      </w:pPr>
      <w:r w:rsidRPr="0041283D">
        <w:rPr>
          <w:rFonts w:ascii="Times New Roman" w:hAnsi="Times New Roman" w:cs="Times New Roman"/>
          <w:color w:val="000000" w:themeColor="text1"/>
        </w:rPr>
        <w:t>свободное распределение прав и обязанностей учредителей, в формировании особенностей управления партнерством  с помощью соглашения об управлении</w:t>
      </w:r>
      <w:r w:rsidR="006A436C" w:rsidRPr="0041283D">
        <w:rPr>
          <w:rFonts w:ascii="Times New Roman" w:hAnsi="Times New Roman" w:cs="Times New Roman"/>
          <w:color w:val="000000" w:themeColor="text1"/>
        </w:rPr>
        <w:t>;</w:t>
      </w:r>
    </w:p>
    <w:p w14:paraId="03B11AB4" w14:textId="77777777" w:rsidR="00227C09" w:rsidRPr="0041283D" w:rsidRDefault="0041283D" w:rsidP="00115FE4">
      <w:pPr>
        <w:pStyle w:val="a6"/>
        <w:numPr>
          <w:ilvl w:val="0"/>
          <w:numId w:val="21"/>
        </w:numPr>
        <w:spacing w:line="360" w:lineRule="auto"/>
        <w:ind w:left="0" w:firstLine="283"/>
        <w:jc w:val="both"/>
        <w:rPr>
          <w:rFonts w:ascii="Times New Roman" w:hAnsi="Times New Roman" w:cs="Times New Roman"/>
          <w:color w:val="000000" w:themeColor="text1"/>
        </w:rPr>
      </w:pPr>
      <w:r>
        <w:rPr>
          <w:rFonts w:ascii="Times New Roman" w:hAnsi="Times New Roman" w:cs="Times New Roman"/>
          <w:color w:val="000000" w:themeColor="text1"/>
        </w:rPr>
        <w:t>«</w:t>
      </w:r>
      <w:r w:rsidR="00227C09" w:rsidRPr="0041283D">
        <w:rPr>
          <w:rFonts w:ascii="Times New Roman" w:hAnsi="Times New Roman" w:cs="Times New Roman"/>
          <w:color w:val="000000" w:themeColor="text1"/>
        </w:rPr>
        <w:t>Партнерство несет ответственность по своим обязательствам всем принадлежащим ему имуществом, при этом партнерство не отвечает по обязательствам своих участников. В случае если для расчета по обязательствам у партнерства недостаточно средств, участники могут добровольно погасить задолженность за счет собственных средств</w:t>
      </w:r>
      <w:r>
        <w:rPr>
          <w:rFonts w:ascii="Times New Roman" w:hAnsi="Times New Roman" w:cs="Times New Roman"/>
          <w:color w:val="000000" w:themeColor="text1"/>
        </w:rPr>
        <w:t>»</w:t>
      </w:r>
      <w:r w:rsidR="00227C09" w:rsidRPr="0041283D">
        <w:rPr>
          <w:rFonts w:ascii="Times New Roman" w:hAnsi="Times New Roman" w:cs="Times New Roman"/>
          <w:color w:val="000000" w:themeColor="text1"/>
        </w:rPr>
        <w:t xml:space="preserve">. </w:t>
      </w:r>
      <w:r w:rsidR="006A436C" w:rsidRPr="0041283D">
        <w:rPr>
          <w:rStyle w:val="a9"/>
          <w:rFonts w:ascii="Times New Roman" w:hAnsi="Times New Roman" w:cs="Times New Roman"/>
          <w:color w:val="000000" w:themeColor="text1"/>
        </w:rPr>
        <w:footnoteReference w:id="16"/>
      </w:r>
    </w:p>
    <w:p w14:paraId="3C5A2BAE" w14:textId="77777777" w:rsidR="00B222CF" w:rsidRPr="00B222CF" w:rsidRDefault="00B222CF" w:rsidP="00B222CF">
      <w:pPr>
        <w:spacing w:line="360" w:lineRule="auto"/>
        <w:ind w:firstLine="567"/>
        <w:jc w:val="both"/>
      </w:pPr>
      <w:r w:rsidRPr="0041283D">
        <w:rPr>
          <w:color w:val="000000" w:themeColor="text1"/>
        </w:rPr>
        <w:t xml:space="preserve">Как уже давно известно, инновации содействуют национальной конкурентоспособности и являются значимыми инвестициями в отдаленный рост экономики. Страны, которые сумели осуществить переход к инновационно-ориентированной модели развития экономики, занимают в настоящее время доминирующее положение на рынке за счет экспорта высокотехнологичной продукции. В связи с этим, целесообразно определить, насколько </w:t>
      </w:r>
      <w:r w:rsidRPr="00B222CF">
        <w:lastRenderedPageBreak/>
        <w:t>развитие российской инновационной сферы соответствует общемировым тенденциям и стандартам.</w:t>
      </w:r>
    </w:p>
    <w:p w14:paraId="6A4A8634" w14:textId="77777777" w:rsidR="00B222CF" w:rsidRPr="00B222CF" w:rsidRDefault="00B222CF" w:rsidP="00B222CF">
      <w:pPr>
        <w:spacing w:line="360" w:lineRule="auto"/>
        <w:ind w:firstLine="567"/>
        <w:jc w:val="both"/>
      </w:pPr>
      <w:r w:rsidRPr="00B222CF">
        <w:t>Одним из основных показателей уровня инновационного развития российской экономики является число предприятий, выполняющих исследования и разработки.</w:t>
      </w:r>
      <w:r w:rsidR="00CB1733">
        <w:t xml:space="preserve"> (Табл. 1).</w:t>
      </w:r>
    </w:p>
    <w:p w14:paraId="480B6A7B" w14:textId="77777777" w:rsidR="00B222CF" w:rsidRPr="00B91C17" w:rsidRDefault="00B222CF" w:rsidP="00514206">
      <w:pPr>
        <w:spacing w:line="360" w:lineRule="auto"/>
        <w:ind w:firstLine="567"/>
        <w:jc w:val="both"/>
        <w:rPr>
          <w:b/>
        </w:rPr>
      </w:pPr>
      <w:r w:rsidRPr="00B91C17">
        <w:rPr>
          <w:b/>
        </w:rPr>
        <w:t>Таблица 1.</w:t>
      </w:r>
      <w:r w:rsidR="00514206" w:rsidRPr="00B91C17">
        <w:rPr>
          <w:b/>
        </w:rPr>
        <w:t xml:space="preserve"> </w:t>
      </w:r>
      <w:r w:rsidRPr="00B91C17">
        <w:rPr>
          <w:b/>
        </w:rPr>
        <w:t>Число организаций, выполнявших иссле</w:t>
      </w:r>
      <w:r w:rsidR="00373A49">
        <w:rPr>
          <w:b/>
        </w:rPr>
        <w:t>дования и разработки в РФ В 20</w:t>
      </w:r>
      <w:r w:rsidR="003B3E65">
        <w:rPr>
          <w:b/>
        </w:rPr>
        <w:t>0</w:t>
      </w:r>
      <w:r w:rsidR="00373A49">
        <w:rPr>
          <w:b/>
        </w:rPr>
        <w:t>9-2014</w:t>
      </w:r>
      <w:r w:rsidRPr="00B91C17">
        <w:rPr>
          <w:b/>
        </w:rPr>
        <w:t xml:space="preserve"> гг.</w:t>
      </w:r>
    </w:p>
    <w:tbl>
      <w:tblPr>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7"/>
        <w:gridCol w:w="1148"/>
        <w:gridCol w:w="957"/>
        <w:gridCol w:w="1058"/>
        <w:gridCol w:w="1007"/>
        <w:gridCol w:w="1007"/>
        <w:gridCol w:w="971"/>
      </w:tblGrid>
      <w:tr w:rsidR="00B222CF" w:rsidRPr="00B222CF" w14:paraId="5D1611A5" w14:textId="77777777" w:rsidTr="00F50982">
        <w:trPr>
          <w:trHeight w:val="813"/>
        </w:trPr>
        <w:tc>
          <w:tcPr>
            <w:tcW w:w="3557" w:type="dxa"/>
          </w:tcPr>
          <w:p w14:paraId="7900D89B" w14:textId="77777777" w:rsidR="00B222CF" w:rsidRPr="007547DA" w:rsidRDefault="00B222CF" w:rsidP="00B222CF">
            <w:pPr>
              <w:spacing w:line="360" w:lineRule="auto"/>
              <w:ind w:firstLine="567"/>
              <w:jc w:val="both"/>
              <w:rPr>
                <w:b/>
              </w:rPr>
            </w:pPr>
          </w:p>
        </w:tc>
        <w:tc>
          <w:tcPr>
            <w:tcW w:w="1148" w:type="dxa"/>
            <w:vAlign w:val="center"/>
          </w:tcPr>
          <w:p w14:paraId="3082B00A" w14:textId="77777777" w:rsidR="00B222CF" w:rsidRPr="007547DA" w:rsidRDefault="003B3E65" w:rsidP="00116839">
            <w:pPr>
              <w:spacing w:line="360" w:lineRule="auto"/>
              <w:jc w:val="center"/>
              <w:rPr>
                <w:b/>
              </w:rPr>
            </w:pPr>
            <w:r>
              <w:rPr>
                <w:b/>
              </w:rPr>
              <w:t>20</w:t>
            </w:r>
            <w:r w:rsidR="00373A49">
              <w:rPr>
                <w:b/>
              </w:rPr>
              <w:t>09</w:t>
            </w:r>
          </w:p>
        </w:tc>
        <w:tc>
          <w:tcPr>
            <w:tcW w:w="957" w:type="dxa"/>
            <w:vAlign w:val="center"/>
          </w:tcPr>
          <w:p w14:paraId="20A841AE" w14:textId="77777777" w:rsidR="00B222CF" w:rsidRPr="007547DA" w:rsidRDefault="00B222CF" w:rsidP="00116839">
            <w:pPr>
              <w:spacing w:line="360" w:lineRule="auto"/>
              <w:jc w:val="center"/>
              <w:rPr>
                <w:b/>
              </w:rPr>
            </w:pPr>
            <w:r w:rsidRPr="007547DA">
              <w:rPr>
                <w:b/>
              </w:rPr>
              <w:t>20</w:t>
            </w:r>
            <w:r w:rsidR="003B3E65">
              <w:rPr>
                <w:b/>
              </w:rPr>
              <w:t>1</w:t>
            </w:r>
            <w:r w:rsidR="00373A49">
              <w:rPr>
                <w:b/>
              </w:rPr>
              <w:t>0</w:t>
            </w:r>
          </w:p>
        </w:tc>
        <w:tc>
          <w:tcPr>
            <w:tcW w:w="1058" w:type="dxa"/>
            <w:vAlign w:val="center"/>
          </w:tcPr>
          <w:p w14:paraId="71EC8613" w14:textId="77777777" w:rsidR="00B222CF" w:rsidRPr="007547DA" w:rsidRDefault="00B222CF" w:rsidP="00116839">
            <w:pPr>
              <w:spacing w:line="360" w:lineRule="auto"/>
              <w:jc w:val="center"/>
              <w:rPr>
                <w:b/>
              </w:rPr>
            </w:pPr>
            <w:r w:rsidRPr="007547DA">
              <w:rPr>
                <w:b/>
              </w:rPr>
              <w:t>201</w:t>
            </w:r>
            <w:r w:rsidR="00373A49">
              <w:rPr>
                <w:b/>
              </w:rPr>
              <w:t>1</w:t>
            </w:r>
          </w:p>
        </w:tc>
        <w:tc>
          <w:tcPr>
            <w:tcW w:w="1007" w:type="dxa"/>
            <w:vAlign w:val="center"/>
          </w:tcPr>
          <w:p w14:paraId="19E08D40" w14:textId="77777777" w:rsidR="00B222CF" w:rsidRPr="007547DA" w:rsidRDefault="00B222CF" w:rsidP="00116839">
            <w:pPr>
              <w:spacing w:line="360" w:lineRule="auto"/>
              <w:jc w:val="center"/>
              <w:rPr>
                <w:b/>
              </w:rPr>
            </w:pPr>
            <w:r w:rsidRPr="007547DA">
              <w:rPr>
                <w:b/>
              </w:rPr>
              <w:t>201</w:t>
            </w:r>
            <w:r w:rsidR="00373A49">
              <w:rPr>
                <w:b/>
              </w:rPr>
              <w:t>2</w:t>
            </w:r>
          </w:p>
        </w:tc>
        <w:tc>
          <w:tcPr>
            <w:tcW w:w="1007" w:type="dxa"/>
            <w:vAlign w:val="center"/>
          </w:tcPr>
          <w:p w14:paraId="56979DF3" w14:textId="77777777" w:rsidR="00B222CF" w:rsidRPr="007547DA" w:rsidRDefault="00B222CF" w:rsidP="00116839">
            <w:pPr>
              <w:spacing w:line="360" w:lineRule="auto"/>
              <w:jc w:val="center"/>
              <w:rPr>
                <w:b/>
              </w:rPr>
            </w:pPr>
            <w:r w:rsidRPr="007547DA">
              <w:rPr>
                <w:b/>
              </w:rPr>
              <w:t>201</w:t>
            </w:r>
            <w:r w:rsidR="00373A49">
              <w:rPr>
                <w:b/>
              </w:rPr>
              <w:t>3</w:t>
            </w:r>
          </w:p>
        </w:tc>
        <w:tc>
          <w:tcPr>
            <w:tcW w:w="971" w:type="dxa"/>
            <w:vAlign w:val="center"/>
          </w:tcPr>
          <w:p w14:paraId="11935AFB" w14:textId="77777777" w:rsidR="00B222CF" w:rsidRPr="007547DA" w:rsidRDefault="00B222CF" w:rsidP="00116839">
            <w:pPr>
              <w:spacing w:line="360" w:lineRule="auto"/>
              <w:jc w:val="center"/>
              <w:rPr>
                <w:b/>
              </w:rPr>
            </w:pPr>
            <w:r w:rsidRPr="007547DA">
              <w:rPr>
                <w:b/>
              </w:rPr>
              <w:t>201</w:t>
            </w:r>
            <w:r w:rsidR="00373A49">
              <w:rPr>
                <w:b/>
              </w:rPr>
              <w:t>4</w:t>
            </w:r>
          </w:p>
        </w:tc>
      </w:tr>
      <w:tr w:rsidR="00B222CF" w:rsidRPr="00B222CF" w14:paraId="77787025" w14:textId="77777777" w:rsidTr="00F50982">
        <w:trPr>
          <w:trHeight w:val="729"/>
        </w:trPr>
        <w:tc>
          <w:tcPr>
            <w:tcW w:w="3557" w:type="dxa"/>
          </w:tcPr>
          <w:p w14:paraId="32AFC534" w14:textId="77777777" w:rsidR="00B222CF" w:rsidRPr="007547DA" w:rsidRDefault="00116839" w:rsidP="00116839">
            <w:pPr>
              <w:spacing w:line="360" w:lineRule="auto"/>
              <w:jc w:val="both"/>
            </w:pPr>
            <w:r w:rsidRPr="007547DA">
              <w:t>Число организаций (в т.ч.):</w:t>
            </w:r>
          </w:p>
        </w:tc>
        <w:tc>
          <w:tcPr>
            <w:tcW w:w="1148" w:type="dxa"/>
            <w:vAlign w:val="center"/>
          </w:tcPr>
          <w:p w14:paraId="1C2D22B3" w14:textId="77777777" w:rsidR="00B222CF" w:rsidRPr="007547DA" w:rsidRDefault="00B222CF" w:rsidP="00116839">
            <w:pPr>
              <w:spacing w:line="360" w:lineRule="auto"/>
              <w:jc w:val="center"/>
              <w:rPr>
                <w:b/>
                <w:lang w:val="en-US"/>
              </w:rPr>
            </w:pPr>
            <w:r w:rsidRPr="007547DA">
              <w:rPr>
                <w:b/>
                <w:lang w:val="en-US"/>
              </w:rPr>
              <w:t>3666</w:t>
            </w:r>
          </w:p>
        </w:tc>
        <w:tc>
          <w:tcPr>
            <w:tcW w:w="957" w:type="dxa"/>
            <w:vAlign w:val="center"/>
          </w:tcPr>
          <w:p w14:paraId="0A98F975" w14:textId="77777777" w:rsidR="00B222CF" w:rsidRPr="007547DA" w:rsidRDefault="00B222CF" w:rsidP="00116839">
            <w:pPr>
              <w:spacing w:line="360" w:lineRule="auto"/>
              <w:jc w:val="center"/>
              <w:rPr>
                <w:b/>
                <w:lang w:val="en-US"/>
              </w:rPr>
            </w:pPr>
            <w:r w:rsidRPr="007547DA">
              <w:rPr>
                <w:b/>
                <w:lang w:val="en-US"/>
              </w:rPr>
              <w:t>3536</w:t>
            </w:r>
          </w:p>
        </w:tc>
        <w:tc>
          <w:tcPr>
            <w:tcW w:w="1058" w:type="dxa"/>
            <w:vAlign w:val="center"/>
          </w:tcPr>
          <w:p w14:paraId="29A6BB79" w14:textId="77777777" w:rsidR="00B222CF" w:rsidRPr="007547DA" w:rsidRDefault="00B222CF" w:rsidP="00116839">
            <w:pPr>
              <w:spacing w:line="360" w:lineRule="auto"/>
              <w:jc w:val="center"/>
              <w:rPr>
                <w:b/>
                <w:lang w:val="en-US"/>
              </w:rPr>
            </w:pPr>
            <w:r w:rsidRPr="007547DA">
              <w:rPr>
                <w:b/>
                <w:lang w:val="en-US"/>
              </w:rPr>
              <w:t>3492</w:t>
            </w:r>
          </w:p>
        </w:tc>
        <w:tc>
          <w:tcPr>
            <w:tcW w:w="1007" w:type="dxa"/>
            <w:vAlign w:val="center"/>
          </w:tcPr>
          <w:p w14:paraId="7C72CCBF" w14:textId="77777777" w:rsidR="00B222CF" w:rsidRPr="007547DA" w:rsidRDefault="00B222CF" w:rsidP="00116839">
            <w:pPr>
              <w:spacing w:line="360" w:lineRule="auto"/>
              <w:jc w:val="center"/>
              <w:rPr>
                <w:b/>
              </w:rPr>
            </w:pPr>
            <w:r w:rsidRPr="007547DA">
              <w:rPr>
                <w:b/>
              </w:rPr>
              <w:t>3682</w:t>
            </w:r>
          </w:p>
        </w:tc>
        <w:tc>
          <w:tcPr>
            <w:tcW w:w="1007" w:type="dxa"/>
            <w:vAlign w:val="center"/>
          </w:tcPr>
          <w:p w14:paraId="5B25B9A4" w14:textId="77777777" w:rsidR="00B222CF" w:rsidRPr="007547DA" w:rsidRDefault="00B222CF" w:rsidP="00116839">
            <w:pPr>
              <w:spacing w:line="360" w:lineRule="auto"/>
              <w:jc w:val="center"/>
              <w:rPr>
                <w:b/>
              </w:rPr>
            </w:pPr>
            <w:r w:rsidRPr="007547DA">
              <w:rPr>
                <w:b/>
              </w:rPr>
              <w:t>3566</w:t>
            </w:r>
          </w:p>
        </w:tc>
        <w:tc>
          <w:tcPr>
            <w:tcW w:w="971" w:type="dxa"/>
            <w:vAlign w:val="center"/>
          </w:tcPr>
          <w:p w14:paraId="514FA4F7" w14:textId="77777777" w:rsidR="00B222CF" w:rsidRPr="007547DA" w:rsidRDefault="00B222CF" w:rsidP="00116839">
            <w:pPr>
              <w:spacing w:line="360" w:lineRule="auto"/>
              <w:jc w:val="center"/>
              <w:rPr>
                <w:b/>
              </w:rPr>
            </w:pPr>
            <w:r w:rsidRPr="007547DA">
              <w:rPr>
                <w:b/>
              </w:rPr>
              <w:t>3605</w:t>
            </w:r>
          </w:p>
        </w:tc>
      </w:tr>
      <w:tr w:rsidR="00B222CF" w:rsidRPr="00B222CF" w14:paraId="171D122F" w14:textId="77777777" w:rsidTr="00F50982">
        <w:trPr>
          <w:trHeight w:val="813"/>
        </w:trPr>
        <w:tc>
          <w:tcPr>
            <w:tcW w:w="3557" w:type="dxa"/>
          </w:tcPr>
          <w:p w14:paraId="6273222B" w14:textId="77777777" w:rsidR="00B222CF" w:rsidRPr="007547DA" w:rsidRDefault="00B222CF" w:rsidP="00856780">
            <w:pPr>
              <w:spacing w:line="360" w:lineRule="auto"/>
              <w:jc w:val="both"/>
            </w:pPr>
            <w:r w:rsidRPr="007547DA">
              <w:t>Научно-исследовательские организации</w:t>
            </w:r>
          </w:p>
        </w:tc>
        <w:tc>
          <w:tcPr>
            <w:tcW w:w="1148" w:type="dxa"/>
            <w:vAlign w:val="center"/>
          </w:tcPr>
          <w:p w14:paraId="75F2A6A8" w14:textId="77777777" w:rsidR="00B222CF" w:rsidRPr="007547DA" w:rsidRDefault="00B222CF" w:rsidP="00856780">
            <w:pPr>
              <w:spacing w:line="360" w:lineRule="auto"/>
              <w:jc w:val="center"/>
            </w:pPr>
            <w:r w:rsidRPr="007547DA">
              <w:t>1926</w:t>
            </w:r>
          </w:p>
        </w:tc>
        <w:tc>
          <w:tcPr>
            <w:tcW w:w="957" w:type="dxa"/>
            <w:vAlign w:val="center"/>
          </w:tcPr>
          <w:p w14:paraId="78F06F77" w14:textId="77777777" w:rsidR="00B222CF" w:rsidRPr="007547DA" w:rsidRDefault="00B222CF" w:rsidP="00856780">
            <w:pPr>
              <w:spacing w:line="360" w:lineRule="auto"/>
              <w:jc w:val="center"/>
              <w:rPr>
                <w:lang w:val="en-US"/>
              </w:rPr>
            </w:pPr>
            <w:r w:rsidRPr="007547DA">
              <w:rPr>
                <w:lang w:val="en-US"/>
              </w:rPr>
              <w:t>1878</w:t>
            </w:r>
          </w:p>
        </w:tc>
        <w:tc>
          <w:tcPr>
            <w:tcW w:w="1058" w:type="dxa"/>
            <w:vAlign w:val="center"/>
          </w:tcPr>
          <w:p w14:paraId="3AF132EC" w14:textId="77777777" w:rsidR="00B222CF" w:rsidRPr="007547DA" w:rsidRDefault="00B222CF" w:rsidP="00856780">
            <w:pPr>
              <w:spacing w:line="360" w:lineRule="auto"/>
              <w:jc w:val="center"/>
              <w:rPr>
                <w:lang w:val="en-US"/>
              </w:rPr>
            </w:pPr>
            <w:r w:rsidRPr="007547DA">
              <w:rPr>
                <w:lang w:val="en-US"/>
              </w:rPr>
              <w:t>1840</w:t>
            </w:r>
          </w:p>
        </w:tc>
        <w:tc>
          <w:tcPr>
            <w:tcW w:w="1007" w:type="dxa"/>
            <w:vAlign w:val="center"/>
          </w:tcPr>
          <w:p w14:paraId="523B69F7" w14:textId="77777777" w:rsidR="00B222CF" w:rsidRPr="007547DA" w:rsidRDefault="00B222CF" w:rsidP="00856780">
            <w:pPr>
              <w:spacing w:line="360" w:lineRule="auto"/>
              <w:jc w:val="center"/>
            </w:pPr>
            <w:r w:rsidRPr="007547DA">
              <w:t>1782</w:t>
            </w:r>
          </w:p>
        </w:tc>
        <w:tc>
          <w:tcPr>
            <w:tcW w:w="1007" w:type="dxa"/>
            <w:vAlign w:val="center"/>
          </w:tcPr>
          <w:p w14:paraId="4C5D0797" w14:textId="77777777" w:rsidR="00B222CF" w:rsidRPr="007547DA" w:rsidRDefault="00B222CF" w:rsidP="00856780">
            <w:pPr>
              <w:spacing w:line="360" w:lineRule="auto"/>
              <w:jc w:val="center"/>
            </w:pPr>
            <w:r w:rsidRPr="007547DA">
              <w:t>1725</w:t>
            </w:r>
          </w:p>
        </w:tc>
        <w:tc>
          <w:tcPr>
            <w:tcW w:w="971" w:type="dxa"/>
            <w:vAlign w:val="center"/>
          </w:tcPr>
          <w:p w14:paraId="27F9040C" w14:textId="77777777" w:rsidR="00B222CF" w:rsidRPr="007547DA" w:rsidRDefault="00B222CF" w:rsidP="00856780">
            <w:pPr>
              <w:spacing w:line="360" w:lineRule="auto"/>
              <w:jc w:val="center"/>
            </w:pPr>
            <w:r w:rsidRPr="007547DA">
              <w:t>1719</w:t>
            </w:r>
          </w:p>
        </w:tc>
      </w:tr>
      <w:tr w:rsidR="00B222CF" w:rsidRPr="00B222CF" w14:paraId="25FB1180" w14:textId="77777777" w:rsidTr="00F50982">
        <w:trPr>
          <w:trHeight w:val="351"/>
        </w:trPr>
        <w:tc>
          <w:tcPr>
            <w:tcW w:w="3557" w:type="dxa"/>
          </w:tcPr>
          <w:p w14:paraId="514F5609" w14:textId="77777777" w:rsidR="00B222CF" w:rsidRPr="007547DA" w:rsidRDefault="00B222CF" w:rsidP="00856780">
            <w:pPr>
              <w:spacing w:line="360" w:lineRule="auto"/>
            </w:pPr>
            <w:r w:rsidRPr="007547DA">
              <w:t>Конструкторские бюро</w:t>
            </w:r>
          </w:p>
        </w:tc>
        <w:tc>
          <w:tcPr>
            <w:tcW w:w="1148" w:type="dxa"/>
            <w:vAlign w:val="center"/>
          </w:tcPr>
          <w:p w14:paraId="6BA4839D" w14:textId="77777777" w:rsidR="00B222CF" w:rsidRPr="007547DA" w:rsidRDefault="00B222CF" w:rsidP="00856780">
            <w:pPr>
              <w:spacing w:line="360" w:lineRule="auto"/>
              <w:jc w:val="center"/>
            </w:pPr>
            <w:r w:rsidRPr="007547DA">
              <w:t>418</w:t>
            </w:r>
          </w:p>
        </w:tc>
        <w:tc>
          <w:tcPr>
            <w:tcW w:w="957" w:type="dxa"/>
            <w:vAlign w:val="center"/>
          </w:tcPr>
          <w:p w14:paraId="215A10E7" w14:textId="77777777" w:rsidR="00B222CF" w:rsidRPr="007547DA" w:rsidRDefault="00B222CF" w:rsidP="00856780">
            <w:pPr>
              <w:spacing w:line="360" w:lineRule="auto"/>
              <w:jc w:val="center"/>
              <w:rPr>
                <w:lang w:val="en-US"/>
              </w:rPr>
            </w:pPr>
            <w:r w:rsidRPr="007547DA">
              <w:rPr>
                <w:lang w:val="en-US"/>
              </w:rPr>
              <w:t>377</w:t>
            </w:r>
          </w:p>
        </w:tc>
        <w:tc>
          <w:tcPr>
            <w:tcW w:w="1058" w:type="dxa"/>
            <w:vAlign w:val="center"/>
          </w:tcPr>
          <w:p w14:paraId="174732EE" w14:textId="77777777" w:rsidR="00B222CF" w:rsidRPr="007547DA" w:rsidRDefault="00B222CF" w:rsidP="00856780">
            <w:pPr>
              <w:spacing w:line="360" w:lineRule="auto"/>
              <w:jc w:val="center"/>
              <w:rPr>
                <w:lang w:val="en-US"/>
              </w:rPr>
            </w:pPr>
            <w:r w:rsidRPr="007547DA">
              <w:rPr>
                <w:lang w:val="en-US"/>
              </w:rPr>
              <w:t>362</w:t>
            </w:r>
          </w:p>
        </w:tc>
        <w:tc>
          <w:tcPr>
            <w:tcW w:w="1007" w:type="dxa"/>
            <w:vAlign w:val="center"/>
          </w:tcPr>
          <w:p w14:paraId="2179931A" w14:textId="77777777" w:rsidR="00B222CF" w:rsidRPr="007547DA" w:rsidRDefault="00B222CF" w:rsidP="00856780">
            <w:pPr>
              <w:spacing w:line="360" w:lineRule="auto"/>
              <w:jc w:val="center"/>
            </w:pPr>
            <w:r w:rsidRPr="007547DA">
              <w:t>364</w:t>
            </w:r>
          </w:p>
        </w:tc>
        <w:tc>
          <w:tcPr>
            <w:tcW w:w="1007" w:type="dxa"/>
            <w:vAlign w:val="center"/>
          </w:tcPr>
          <w:p w14:paraId="500D2097" w14:textId="77777777" w:rsidR="00B222CF" w:rsidRPr="007547DA" w:rsidRDefault="00B222CF" w:rsidP="00856780">
            <w:pPr>
              <w:spacing w:line="360" w:lineRule="auto"/>
              <w:jc w:val="center"/>
            </w:pPr>
            <w:r w:rsidRPr="007547DA">
              <w:t>340</w:t>
            </w:r>
          </w:p>
        </w:tc>
        <w:tc>
          <w:tcPr>
            <w:tcW w:w="971" w:type="dxa"/>
            <w:vAlign w:val="center"/>
          </w:tcPr>
          <w:p w14:paraId="22A81A06" w14:textId="77777777" w:rsidR="00B222CF" w:rsidRPr="007547DA" w:rsidRDefault="00B222CF" w:rsidP="00856780">
            <w:pPr>
              <w:spacing w:line="360" w:lineRule="auto"/>
              <w:jc w:val="center"/>
            </w:pPr>
            <w:r w:rsidRPr="007547DA">
              <w:t>331</w:t>
            </w:r>
          </w:p>
        </w:tc>
      </w:tr>
      <w:tr w:rsidR="00B222CF" w:rsidRPr="00B222CF" w14:paraId="7478DD4F" w14:textId="77777777" w:rsidTr="00F50982">
        <w:trPr>
          <w:trHeight w:val="728"/>
        </w:trPr>
        <w:tc>
          <w:tcPr>
            <w:tcW w:w="3557" w:type="dxa"/>
          </w:tcPr>
          <w:p w14:paraId="2BDB339E" w14:textId="77777777" w:rsidR="00B222CF" w:rsidRPr="007547DA" w:rsidRDefault="00856780" w:rsidP="00856780">
            <w:pPr>
              <w:spacing w:line="360" w:lineRule="auto"/>
            </w:pPr>
            <w:r w:rsidRPr="007547DA">
              <w:t>Проектные и проектно-и</w:t>
            </w:r>
            <w:r w:rsidR="00B222CF" w:rsidRPr="007547DA">
              <w:t xml:space="preserve">зыскательные организации </w:t>
            </w:r>
          </w:p>
        </w:tc>
        <w:tc>
          <w:tcPr>
            <w:tcW w:w="1148" w:type="dxa"/>
            <w:vAlign w:val="center"/>
          </w:tcPr>
          <w:p w14:paraId="1357FF41" w14:textId="77777777" w:rsidR="00B222CF" w:rsidRPr="007547DA" w:rsidRDefault="00B222CF" w:rsidP="00856780">
            <w:pPr>
              <w:spacing w:line="360" w:lineRule="auto"/>
              <w:jc w:val="center"/>
            </w:pPr>
            <w:r w:rsidRPr="007547DA">
              <w:t>42</w:t>
            </w:r>
          </w:p>
        </w:tc>
        <w:tc>
          <w:tcPr>
            <w:tcW w:w="957" w:type="dxa"/>
            <w:vAlign w:val="center"/>
          </w:tcPr>
          <w:p w14:paraId="31E825B3" w14:textId="77777777" w:rsidR="00B222CF" w:rsidRPr="007547DA" w:rsidRDefault="00B222CF" w:rsidP="00856780">
            <w:pPr>
              <w:spacing w:line="360" w:lineRule="auto"/>
              <w:jc w:val="center"/>
              <w:rPr>
                <w:lang w:val="en-US"/>
              </w:rPr>
            </w:pPr>
            <w:r w:rsidRPr="007547DA">
              <w:rPr>
                <w:lang w:val="en-US"/>
              </w:rPr>
              <w:t>36</w:t>
            </w:r>
          </w:p>
        </w:tc>
        <w:tc>
          <w:tcPr>
            <w:tcW w:w="1058" w:type="dxa"/>
            <w:vAlign w:val="center"/>
          </w:tcPr>
          <w:p w14:paraId="31FB09A3" w14:textId="77777777" w:rsidR="00B222CF" w:rsidRPr="007547DA" w:rsidRDefault="00B222CF" w:rsidP="00856780">
            <w:pPr>
              <w:spacing w:line="360" w:lineRule="auto"/>
              <w:jc w:val="center"/>
              <w:rPr>
                <w:lang w:val="en-US"/>
              </w:rPr>
            </w:pPr>
            <w:r w:rsidRPr="007547DA">
              <w:rPr>
                <w:lang w:val="en-US"/>
              </w:rPr>
              <w:t>36</w:t>
            </w:r>
          </w:p>
        </w:tc>
        <w:tc>
          <w:tcPr>
            <w:tcW w:w="1007" w:type="dxa"/>
            <w:vAlign w:val="center"/>
          </w:tcPr>
          <w:p w14:paraId="06AD823E" w14:textId="77777777" w:rsidR="00B222CF" w:rsidRPr="007547DA" w:rsidRDefault="00B222CF" w:rsidP="00856780">
            <w:pPr>
              <w:spacing w:line="360" w:lineRule="auto"/>
              <w:jc w:val="center"/>
            </w:pPr>
            <w:r w:rsidRPr="007547DA">
              <w:t>38</w:t>
            </w:r>
          </w:p>
        </w:tc>
        <w:tc>
          <w:tcPr>
            <w:tcW w:w="1007" w:type="dxa"/>
            <w:vAlign w:val="center"/>
          </w:tcPr>
          <w:p w14:paraId="496A37B3" w14:textId="77777777" w:rsidR="00B222CF" w:rsidRPr="007547DA" w:rsidRDefault="00B222CF" w:rsidP="00856780">
            <w:pPr>
              <w:spacing w:line="360" w:lineRule="auto"/>
              <w:jc w:val="center"/>
            </w:pPr>
            <w:r w:rsidRPr="007547DA">
              <w:t>33</w:t>
            </w:r>
          </w:p>
        </w:tc>
        <w:tc>
          <w:tcPr>
            <w:tcW w:w="971" w:type="dxa"/>
            <w:vAlign w:val="center"/>
          </w:tcPr>
          <w:p w14:paraId="0AE7AA31" w14:textId="77777777" w:rsidR="00B222CF" w:rsidRPr="007547DA" w:rsidRDefault="00B222CF" w:rsidP="00856780">
            <w:pPr>
              <w:spacing w:line="360" w:lineRule="auto"/>
              <w:jc w:val="center"/>
            </w:pPr>
            <w:r w:rsidRPr="007547DA">
              <w:t>33</w:t>
            </w:r>
          </w:p>
        </w:tc>
      </w:tr>
      <w:tr w:rsidR="00B222CF" w:rsidRPr="00B222CF" w14:paraId="6F91BEAE" w14:textId="77777777" w:rsidTr="00F50982">
        <w:trPr>
          <w:trHeight w:val="337"/>
        </w:trPr>
        <w:tc>
          <w:tcPr>
            <w:tcW w:w="3557" w:type="dxa"/>
          </w:tcPr>
          <w:p w14:paraId="5BCF12CA" w14:textId="77777777" w:rsidR="00B222CF" w:rsidRPr="007547DA" w:rsidRDefault="00B222CF" w:rsidP="00856780">
            <w:pPr>
              <w:spacing w:line="360" w:lineRule="auto"/>
            </w:pPr>
            <w:r w:rsidRPr="007547DA">
              <w:t>Опытные заводы</w:t>
            </w:r>
          </w:p>
        </w:tc>
        <w:tc>
          <w:tcPr>
            <w:tcW w:w="1148" w:type="dxa"/>
            <w:vAlign w:val="center"/>
          </w:tcPr>
          <w:p w14:paraId="3210A939" w14:textId="77777777" w:rsidR="00B222CF" w:rsidRPr="007547DA" w:rsidRDefault="00B222CF" w:rsidP="00856780">
            <w:pPr>
              <w:spacing w:line="360" w:lineRule="auto"/>
              <w:jc w:val="center"/>
            </w:pPr>
            <w:r w:rsidRPr="007547DA">
              <w:t>58</w:t>
            </w:r>
          </w:p>
        </w:tc>
        <w:tc>
          <w:tcPr>
            <w:tcW w:w="957" w:type="dxa"/>
            <w:vAlign w:val="center"/>
          </w:tcPr>
          <w:p w14:paraId="4438C161" w14:textId="77777777" w:rsidR="00B222CF" w:rsidRPr="007547DA" w:rsidRDefault="00B222CF" w:rsidP="00856780">
            <w:pPr>
              <w:spacing w:line="360" w:lineRule="auto"/>
              <w:jc w:val="center"/>
              <w:rPr>
                <w:lang w:val="en-US"/>
              </w:rPr>
            </w:pPr>
            <w:r w:rsidRPr="007547DA">
              <w:rPr>
                <w:lang w:val="en-US"/>
              </w:rPr>
              <w:t>57</w:t>
            </w:r>
          </w:p>
        </w:tc>
        <w:tc>
          <w:tcPr>
            <w:tcW w:w="1058" w:type="dxa"/>
            <w:vAlign w:val="center"/>
          </w:tcPr>
          <w:p w14:paraId="505F7FA1" w14:textId="77777777" w:rsidR="00B222CF" w:rsidRPr="007547DA" w:rsidRDefault="00856780" w:rsidP="00856780">
            <w:pPr>
              <w:spacing w:line="360" w:lineRule="auto"/>
              <w:jc w:val="center"/>
              <w:rPr>
                <w:lang w:val="en-US"/>
              </w:rPr>
            </w:pPr>
            <w:r w:rsidRPr="007547DA">
              <w:rPr>
                <w:lang w:val="en-US"/>
              </w:rPr>
              <w:t>47</w:t>
            </w:r>
          </w:p>
        </w:tc>
        <w:tc>
          <w:tcPr>
            <w:tcW w:w="1007" w:type="dxa"/>
            <w:vAlign w:val="center"/>
          </w:tcPr>
          <w:p w14:paraId="7AB011B6" w14:textId="77777777" w:rsidR="00B222CF" w:rsidRPr="007547DA" w:rsidRDefault="00B222CF" w:rsidP="00856780">
            <w:pPr>
              <w:spacing w:line="360" w:lineRule="auto"/>
              <w:jc w:val="center"/>
            </w:pPr>
            <w:r w:rsidRPr="007547DA">
              <w:t>49</w:t>
            </w:r>
          </w:p>
        </w:tc>
        <w:tc>
          <w:tcPr>
            <w:tcW w:w="1007" w:type="dxa"/>
            <w:vAlign w:val="center"/>
          </w:tcPr>
          <w:p w14:paraId="4FA4653B" w14:textId="77777777" w:rsidR="00B222CF" w:rsidRPr="007547DA" w:rsidRDefault="00B222CF" w:rsidP="00856780">
            <w:pPr>
              <w:spacing w:line="360" w:lineRule="auto"/>
              <w:jc w:val="center"/>
            </w:pPr>
            <w:r w:rsidRPr="007547DA">
              <w:t>60</w:t>
            </w:r>
          </w:p>
        </w:tc>
        <w:tc>
          <w:tcPr>
            <w:tcW w:w="971" w:type="dxa"/>
            <w:vAlign w:val="center"/>
          </w:tcPr>
          <w:p w14:paraId="70CC7AD9" w14:textId="77777777" w:rsidR="00B222CF" w:rsidRPr="007547DA" w:rsidRDefault="00B222CF" w:rsidP="00856780">
            <w:pPr>
              <w:spacing w:line="360" w:lineRule="auto"/>
              <w:jc w:val="center"/>
            </w:pPr>
            <w:r w:rsidRPr="007547DA">
              <w:t>53</w:t>
            </w:r>
          </w:p>
        </w:tc>
      </w:tr>
      <w:tr w:rsidR="00B222CF" w:rsidRPr="00B222CF" w14:paraId="2297F6CB" w14:textId="77777777" w:rsidTr="00F50982">
        <w:trPr>
          <w:trHeight w:val="1106"/>
        </w:trPr>
        <w:tc>
          <w:tcPr>
            <w:tcW w:w="3557" w:type="dxa"/>
          </w:tcPr>
          <w:p w14:paraId="454D101F" w14:textId="77777777" w:rsidR="00B222CF" w:rsidRPr="007547DA" w:rsidRDefault="00856780" w:rsidP="00856780">
            <w:pPr>
              <w:spacing w:line="360" w:lineRule="auto"/>
            </w:pPr>
            <w:r w:rsidRPr="007547DA">
              <w:t xml:space="preserve">Образовательные учреждения </w:t>
            </w:r>
            <w:r w:rsidR="00B222CF" w:rsidRPr="007547DA">
              <w:t>высшего профессионального образования</w:t>
            </w:r>
          </w:p>
        </w:tc>
        <w:tc>
          <w:tcPr>
            <w:tcW w:w="1148" w:type="dxa"/>
            <w:vAlign w:val="center"/>
          </w:tcPr>
          <w:p w14:paraId="3870594B" w14:textId="77777777" w:rsidR="00B222CF" w:rsidRPr="007547DA" w:rsidRDefault="00B222CF" w:rsidP="00856780">
            <w:pPr>
              <w:spacing w:line="360" w:lineRule="auto"/>
              <w:jc w:val="center"/>
            </w:pPr>
            <w:r w:rsidRPr="007547DA">
              <w:t>503</w:t>
            </w:r>
          </w:p>
        </w:tc>
        <w:tc>
          <w:tcPr>
            <w:tcW w:w="957" w:type="dxa"/>
            <w:vAlign w:val="center"/>
          </w:tcPr>
          <w:p w14:paraId="491E5887" w14:textId="77777777" w:rsidR="00B222CF" w:rsidRPr="007547DA" w:rsidRDefault="00B222CF" w:rsidP="00856780">
            <w:pPr>
              <w:spacing w:line="360" w:lineRule="auto"/>
              <w:jc w:val="center"/>
              <w:rPr>
                <w:lang w:val="en-US"/>
              </w:rPr>
            </w:pPr>
            <w:r w:rsidRPr="007547DA">
              <w:rPr>
                <w:lang w:val="en-US"/>
              </w:rPr>
              <w:t>506</w:t>
            </w:r>
          </w:p>
        </w:tc>
        <w:tc>
          <w:tcPr>
            <w:tcW w:w="1058" w:type="dxa"/>
            <w:vAlign w:val="center"/>
          </w:tcPr>
          <w:p w14:paraId="2C371B6B" w14:textId="77777777" w:rsidR="00B222CF" w:rsidRPr="007547DA" w:rsidRDefault="00B222CF" w:rsidP="00856780">
            <w:pPr>
              <w:spacing w:line="360" w:lineRule="auto"/>
              <w:jc w:val="center"/>
            </w:pPr>
            <w:r w:rsidRPr="007547DA">
              <w:t>517</w:t>
            </w:r>
          </w:p>
        </w:tc>
        <w:tc>
          <w:tcPr>
            <w:tcW w:w="1007" w:type="dxa"/>
            <w:vAlign w:val="center"/>
          </w:tcPr>
          <w:p w14:paraId="5923B2AF" w14:textId="77777777" w:rsidR="00B222CF" w:rsidRPr="007547DA" w:rsidRDefault="00B222CF" w:rsidP="00856780">
            <w:pPr>
              <w:spacing w:line="360" w:lineRule="auto"/>
              <w:jc w:val="center"/>
            </w:pPr>
            <w:r w:rsidRPr="007547DA">
              <w:t>581</w:t>
            </w:r>
          </w:p>
        </w:tc>
        <w:tc>
          <w:tcPr>
            <w:tcW w:w="1007" w:type="dxa"/>
            <w:vAlign w:val="center"/>
          </w:tcPr>
          <w:p w14:paraId="498AC31C" w14:textId="77777777" w:rsidR="00B222CF" w:rsidRPr="007547DA" w:rsidRDefault="00B222CF" w:rsidP="00856780">
            <w:pPr>
              <w:spacing w:line="360" w:lineRule="auto"/>
              <w:jc w:val="center"/>
            </w:pPr>
            <w:r w:rsidRPr="007547DA">
              <w:t>560</w:t>
            </w:r>
          </w:p>
        </w:tc>
        <w:tc>
          <w:tcPr>
            <w:tcW w:w="971" w:type="dxa"/>
            <w:vAlign w:val="center"/>
          </w:tcPr>
          <w:p w14:paraId="6B6BD359" w14:textId="77777777" w:rsidR="00B222CF" w:rsidRPr="007547DA" w:rsidRDefault="009B5B1A" w:rsidP="00856780">
            <w:pPr>
              <w:spacing w:line="360" w:lineRule="auto"/>
              <w:jc w:val="center"/>
            </w:pPr>
            <w:r>
              <w:t>5</w:t>
            </w:r>
            <w:r w:rsidR="00B222CF" w:rsidRPr="007547DA">
              <w:t>71</w:t>
            </w:r>
          </w:p>
        </w:tc>
      </w:tr>
      <w:tr w:rsidR="00B222CF" w:rsidRPr="00B222CF" w14:paraId="67072B26" w14:textId="77777777" w:rsidTr="00F50982">
        <w:trPr>
          <w:trHeight w:val="1329"/>
        </w:trPr>
        <w:tc>
          <w:tcPr>
            <w:tcW w:w="3557" w:type="dxa"/>
            <w:tcBorders>
              <w:bottom w:val="single" w:sz="4" w:space="0" w:color="000000"/>
            </w:tcBorders>
          </w:tcPr>
          <w:p w14:paraId="3AE38E28" w14:textId="77777777" w:rsidR="00B222CF" w:rsidRPr="007547DA" w:rsidRDefault="00B222CF" w:rsidP="00856780">
            <w:pPr>
              <w:spacing w:line="360" w:lineRule="auto"/>
            </w:pPr>
            <w:r w:rsidRPr="007547DA">
              <w:t>Научно-</w:t>
            </w:r>
            <w:r w:rsidR="00856780" w:rsidRPr="007547DA">
              <w:t xml:space="preserve">исследовательские, проектно-конструкторские подразделения </w:t>
            </w:r>
            <w:r w:rsidRPr="007547DA">
              <w:t>в организациях</w:t>
            </w:r>
          </w:p>
        </w:tc>
        <w:tc>
          <w:tcPr>
            <w:tcW w:w="1148" w:type="dxa"/>
            <w:tcBorders>
              <w:bottom w:val="single" w:sz="4" w:space="0" w:color="000000"/>
            </w:tcBorders>
            <w:vAlign w:val="center"/>
          </w:tcPr>
          <w:p w14:paraId="46D16827" w14:textId="77777777" w:rsidR="00B222CF" w:rsidRPr="007547DA" w:rsidRDefault="00B222CF" w:rsidP="00856780">
            <w:pPr>
              <w:spacing w:line="360" w:lineRule="auto"/>
              <w:jc w:val="center"/>
            </w:pPr>
            <w:r w:rsidRPr="007547DA">
              <w:t>239</w:t>
            </w:r>
          </w:p>
        </w:tc>
        <w:tc>
          <w:tcPr>
            <w:tcW w:w="957" w:type="dxa"/>
            <w:tcBorders>
              <w:bottom w:val="single" w:sz="4" w:space="0" w:color="000000"/>
            </w:tcBorders>
            <w:vAlign w:val="center"/>
          </w:tcPr>
          <w:p w14:paraId="6A956EEA" w14:textId="77777777" w:rsidR="00B222CF" w:rsidRPr="007547DA" w:rsidRDefault="00B222CF" w:rsidP="00856780">
            <w:pPr>
              <w:spacing w:line="360" w:lineRule="auto"/>
              <w:jc w:val="center"/>
              <w:rPr>
                <w:lang w:val="en-US"/>
              </w:rPr>
            </w:pPr>
            <w:r w:rsidRPr="007547DA">
              <w:rPr>
                <w:lang w:val="en-US"/>
              </w:rPr>
              <w:t>228</w:t>
            </w:r>
          </w:p>
        </w:tc>
        <w:tc>
          <w:tcPr>
            <w:tcW w:w="1058" w:type="dxa"/>
            <w:tcBorders>
              <w:bottom w:val="single" w:sz="4" w:space="0" w:color="000000"/>
            </w:tcBorders>
            <w:vAlign w:val="center"/>
          </w:tcPr>
          <w:p w14:paraId="01CD038B" w14:textId="77777777" w:rsidR="00B222CF" w:rsidRPr="007547DA" w:rsidRDefault="00B222CF" w:rsidP="00856780">
            <w:pPr>
              <w:spacing w:line="360" w:lineRule="auto"/>
              <w:jc w:val="center"/>
              <w:rPr>
                <w:lang w:val="en-US"/>
              </w:rPr>
            </w:pPr>
            <w:r w:rsidRPr="007547DA">
              <w:rPr>
                <w:lang w:val="en-US"/>
              </w:rPr>
              <w:t>238</w:t>
            </w:r>
          </w:p>
        </w:tc>
        <w:tc>
          <w:tcPr>
            <w:tcW w:w="1007" w:type="dxa"/>
            <w:tcBorders>
              <w:bottom w:val="single" w:sz="4" w:space="0" w:color="000000"/>
            </w:tcBorders>
            <w:vAlign w:val="center"/>
          </w:tcPr>
          <w:p w14:paraId="310D9AA1" w14:textId="77777777" w:rsidR="00B222CF" w:rsidRPr="007547DA" w:rsidRDefault="00B222CF" w:rsidP="00856780">
            <w:pPr>
              <w:spacing w:line="360" w:lineRule="auto"/>
              <w:jc w:val="center"/>
            </w:pPr>
            <w:r w:rsidRPr="007547DA">
              <w:t>280</w:t>
            </w:r>
          </w:p>
        </w:tc>
        <w:tc>
          <w:tcPr>
            <w:tcW w:w="1007" w:type="dxa"/>
            <w:tcBorders>
              <w:bottom w:val="single" w:sz="4" w:space="0" w:color="000000"/>
            </w:tcBorders>
            <w:vAlign w:val="center"/>
          </w:tcPr>
          <w:p w14:paraId="71F1CFA1" w14:textId="77777777" w:rsidR="00B222CF" w:rsidRPr="007547DA" w:rsidRDefault="00B222CF" w:rsidP="00856780">
            <w:pPr>
              <w:spacing w:line="360" w:lineRule="auto"/>
              <w:jc w:val="center"/>
            </w:pPr>
            <w:r w:rsidRPr="007547DA">
              <w:t>274</w:t>
            </w:r>
          </w:p>
        </w:tc>
        <w:tc>
          <w:tcPr>
            <w:tcW w:w="971" w:type="dxa"/>
            <w:tcBorders>
              <w:bottom w:val="single" w:sz="4" w:space="0" w:color="000000"/>
            </w:tcBorders>
            <w:vAlign w:val="center"/>
          </w:tcPr>
          <w:p w14:paraId="64B74CB8" w14:textId="77777777" w:rsidR="00B222CF" w:rsidRPr="007547DA" w:rsidRDefault="00B222CF" w:rsidP="00856780">
            <w:pPr>
              <w:spacing w:line="360" w:lineRule="auto"/>
              <w:jc w:val="center"/>
            </w:pPr>
            <w:r w:rsidRPr="007547DA">
              <w:t>266</w:t>
            </w:r>
          </w:p>
        </w:tc>
      </w:tr>
      <w:tr w:rsidR="00B222CF" w:rsidRPr="00B222CF" w14:paraId="258ECD7C" w14:textId="77777777" w:rsidTr="00F50982">
        <w:trPr>
          <w:trHeight w:val="406"/>
        </w:trPr>
        <w:tc>
          <w:tcPr>
            <w:tcW w:w="3557" w:type="dxa"/>
            <w:tcBorders>
              <w:bottom w:val="single" w:sz="4" w:space="0" w:color="auto"/>
            </w:tcBorders>
          </w:tcPr>
          <w:p w14:paraId="190F37C2" w14:textId="77777777" w:rsidR="00B222CF" w:rsidRPr="007547DA" w:rsidRDefault="00B222CF" w:rsidP="00856780">
            <w:pPr>
              <w:spacing w:line="360" w:lineRule="auto"/>
              <w:ind w:firstLine="567"/>
            </w:pPr>
            <w:r w:rsidRPr="007547DA">
              <w:t>Прочие</w:t>
            </w:r>
          </w:p>
        </w:tc>
        <w:tc>
          <w:tcPr>
            <w:tcW w:w="1148" w:type="dxa"/>
            <w:tcBorders>
              <w:bottom w:val="single" w:sz="4" w:space="0" w:color="auto"/>
            </w:tcBorders>
            <w:vAlign w:val="center"/>
          </w:tcPr>
          <w:p w14:paraId="77DAD6FA" w14:textId="77777777" w:rsidR="00B222CF" w:rsidRPr="007547DA" w:rsidRDefault="00B222CF" w:rsidP="00856780">
            <w:pPr>
              <w:spacing w:line="360" w:lineRule="auto"/>
              <w:jc w:val="center"/>
            </w:pPr>
            <w:r w:rsidRPr="007547DA">
              <w:rPr>
                <w:lang w:val="en-US"/>
              </w:rPr>
              <w:t>4</w:t>
            </w:r>
            <w:r w:rsidRPr="007547DA">
              <w:t>80</w:t>
            </w:r>
          </w:p>
        </w:tc>
        <w:tc>
          <w:tcPr>
            <w:tcW w:w="957" w:type="dxa"/>
            <w:tcBorders>
              <w:bottom w:val="single" w:sz="4" w:space="0" w:color="auto"/>
            </w:tcBorders>
            <w:vAlign w:val="center"/>
          </w:tcPr>
          <w:p w14:paraId="21763C4B" w14:textId="77777777" w:rsidR="00B222CF" w:rsidRPr="007547DA" w:rsidRDefault="00B222CF" w:rsidP="00856780">
            <w:pPr>
              <w:spacing w:line="360" w:lineRule="auto"/>
              <w:jc w:val="center"/>
              <w:rPr>
                <w:lang w:val="en-US"/>
              </w:rPr>
            </w:pPr>
            <w:r w:rsidRPr="007547DA">
              <w:rPr>
                <w:lang w:val="en-US"/>
              </w:rPr>
              <w:t>454</w:t>
            </w:r>
          </w:p>
        </w:tc>
        <w:tc>
          <w:tcPr>
            <w:tcW w:w="1058" w:type="dxa"/>
            <w:tcBorders>
              <w:bottom w:val="single" w:sz="4" w:space="0" w:color="auto"/>
            </w:tcBorders>
            <w:vAlign w:val="center"/>
          </w:tcPr>
          <w:p w14:paraId="4FF3CC4E" w14:textId="77777777" w:rsidR="00B222CF" w:rsidRPr="007547DA" w:rsidRDefault="00B222CF" w:rsidP="00856780">
            <w:pPr>
              <w:spacing w:line="360" w:lineRule="auto"/>
              <w:jc w:val="center"/>
              <w:rPr>
                <w:lang w:val="en-US"/>
              </w:rPr>
            </w:pPr>
            <w:r w:rsidRPr="007547DA">
              <w:rPr>
                <w:lang w:val="en-US"/>
              </w:rPr>
              <w:t>452</w:t>
            </w:r>
          </w:p>
        </w:tc>
        <w:tc>
          <w:tcPr>
            <w:tcW w:w="1007" w:type="dxa"/>
            <w:tcBorders>
              <w:bottom w:val="single" w:sz="4" w:space="0" w:color="auto"/>
            </w:tcBorders>
            <w:vAlign w:val="center"/>
          </w:tcPr>
          <w:p w14:paraId="56F1BBFA" w14:textId="77777777" w:rsidR="00B222CF" w:rsidRPr="007547DA" w:rsidRDefault="00B222CF" w:rsidP="00856780">
            <w:pPr>
              <w:spacing w:line="360" w:lineRule="auto"/>
              <w:jc w:val="center"/>
            </w:pPr>
            <w:r w:rsidRPr="007547DA">
              <w:t>588</w:t>
            </w:r>
          </w:p>
        </w:tc>
        <w:tc>
          <w:tcPr>
            <w:tcW w:w="1007" w:type="dxa"/>
            <w:tcBorders>
              <w:bottom w:val="single" w:sz="4" w:space="0" w:color="auto"/>
            </w:tcBorders>
            <w:vAlign w:val="center"/>
          </w:tcPr>
          <w:p w14:paraId="12C55864" w14:textId="77777777" w:rsidR="00B222CF" w:rsidRPr="007547DA" w:rsidRDefault="00B222CF" w:rsidP="00856780">
            <w:pPr>
              <w:spacing w:line="360" w:lineRule="auto"/>
              <w:jc w:val="center"/>
            </w:pPr>
            <w:r w:rsidRPr="007547DA">
              <w:t>574</w:t>
            </w:r>
          </w:p>
        </w:tc>
        <w:tc>
          <w:tcPr>
            <w:tcW w:w="971" w:type="dxa"/>
            <w:tcBorders>
              <w:bottom w:val="single" w:sz="4" w:space="0" w:color="auto"/>
            </w:tcBorders>
            <w:vAlign w:val="center"/>
          </w:tcPr>
          <w:p w14:paraId="37DC9D64" w14:textId="77777777" w:rsidR="00B222CF" w:rsidRPr="007547DA" w:rsidRDefault="00B222CF" w:rsidP="00856780">
            <w:pPr>
              <w:spacing w:line="360" w:lineRule="auto"/>
              <w:jc w:val="center"/>
            </w:pPr>
            <w:r w:rsidRPr="007547DA">
              <w:t>532</w:t>
            </w:r>
          </w:p>
        </w:tc>
      </w:tr>
      <w:tr w:rsidR="00514206" w:rsidRPr="00B222CF" w14:paraId="1A683FAA" w14:textId="77777777" w:rsidTr="00F50982">
        <w:trPr>
          <w:trHeight w:val="406"/>
        </w:trPr>
        <w:tc>
          <w:tcPr>
            <w:tcW w:w="9705" w:type="dxa"/>
            <w:gridSpan w:val="7"/>
            <w:tcBorders>
              <w:top w:val="single" w:sz="4" w:space="0" w:color="auto"/>
              <w:left w:val="nil"/>
              <w:bottom w:val="nil"/>
              <w:right w:val="nil"/>
            </w:tcBorders>
          </w:tcPr>
          <w:p w14:paraId="726DE4D0" w14:textId="77777777" w:rsidR="00514206" w:rsidRPr="007547DA" w:rsidRDefault="0081763E" w:rsidP="00F50982">
            <w:pPr>
              <w:spacing w:line="360" w:lineRule="auto"/>
              <w:jc w:val="center"/>
            </w:pPr>
            <w:r>
              <w:rPr>
                <w:sz w:val="22"/>
              </w:rPr>
              <w:t>Составлено по</w:t>
            </w:r>
            <w:r w:rsidR="00514206" w:rsidRPr="007547DA">
              <w:rPr>
                <w:sz w:val="22"/>
              </w:rPr>
              <w:t>: Российск</w:t>
            </w:r>
            <w:r w:rsidR="00373A49">
              <w:rPr>
                <w:sz w:val="22"/>
              </w:rPr>
              <w:t>ий статистический ежегодник 2015</w:t>
            </w:r>
            <w:r w:rsidR="00F50982" w:rsidRPr="007547DA">
              <w:rPr>
                <w:sz w:val="22"/>
              </w:rPr>
              <w:t>, Росстат. Москва, 201</w:t>
            </w:r>
            <w:r w:rsidR="00373A49">
              <w:rPr>
                <w:sz w:val="22"/>
              </w:rPr>
              <w:t>5</w:t>
            </w:r>
          </w:p>
          <w:p w14:paraId="7CEFE670" w14:textId="77777777" w:rsidR="00062329" w:rsidRPr="00B222CF" w:rsidRDefault="00062329" w:rsidP="00B222CF">
            <w:pPr>
              <w:spacing w:line="360" w:lineRule="auto"/>
              <w:jc w:val="center"/>
            </w:pPr>
          </w:p>
        </w:tc>
      </w:tr>
    </w:tbl>
    <w:p w14:paraId="2C5F22AB" w14:textId="77777777" w:rsidR="00F50982" w:rsidRDefault="00F50982" w:rsidP="00B91C17">
      <w:pPr>
        <w:spacing w:line="360" w:lineRule="auto"/>
        <w:jc w:val="both"/>
      </w:pPr>
      <w:r w:rsidRPr="00B222CF">
        <w:t xml:space="preserve">В соответствии с данными Росстата в последние годы существует устойчивая тенденция к снижению количества организаций, выполняющих </w:t>
      </w:r>
      <w:r>
        <w:t>исследования и разработки (рис.2</w:t>
      </w:r>
      <w:r w:rsidRPr="00B222CF">
        <w:t>). Общее количество таких организаций за шесть лет снизилось почти на 10%. Еще хуже обстоят дела с малыми инновационными предприятиями. Так, например, инновационный сектор в структуре малого предпринимательства в 2014 году по разным оценкам составил от 1% до 2%</w:t>
      </w:r>
      <w:r w:rsidRPr="00B222CF">
        <w:rPr>
          <w:vertAlign w:val="superscript"/>
        </w:rPr>
        <w:footnoteReference w:id="17"/>
      </w:r>
      <w:r w:rsidRPr="00B222CF">
        <w:t xml:space="preserve">, что говорит о довольно слабом инновационном уровне России в сфере малого бизнеса. </w:t>
      </w:r>
    </w:p>
    <w:p w14:paraId="58C1BFA7" w14:textId="77777777" w:rsidR="00B222CF" w:rsidRPr="00B222CF" w:rsidRDefault="00B91C17" w:rsidP="00B222CF">
      <w:pPr>
        <w:spacing w:line="360" w:lineRule="auto"/>
        <w:ind w:firstLine="567"/>
        <w:jc w:val="both"/>
      </w:pPr>
      <w:r w:rsidRPr="00B222CF">
        <w:rPr>
          <w:noProof/>
        </w:rPr>
        <w:lastRenderedPageBreak/>
        <w:drawing>
          <wp:inline distT="0" distB="0" distL="0" distR="0" wp14:anchorId="201BB57B" wp14:editId="620DE64E">
            <wp:extent cx="5649899" cy="4530725"/>
            <wp:effectExtent l="0" t="0" r="0" b="0"/>
            <wp:docPr id="4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E25917" w14:textId="77777777" w:rsidR="00F50982" w:rsidRDefault="00F50982" w:rsidP="00595630">
      <w:pPr>
        <w:ind w:firstLine="567"/>
        <w:jc w:val="center"/>
        <w:rPr>
          <w:sz w:val="22"/>
        </w:rPr>
      </w:pPr>
      <w:r w:rsidRPr="00F50982">
        <w:rPr>
          <w:sz w:val="22"/>
        </w:rPr>
        <w:t>Рис. 2. Динамика числа организаций, выполняющих исследования и разработки в РФ</w:t>
      </w:r>
      <w:r w:rsidR="007547DA">
        <w:rPr>
          <w:sz w:val="22"/>
        </w:rPr>
        <w:t xml:space="preserve"> пер.</w:t>
      </w:r>
      <w:r w:rsidR="00373A49">
        <w:rPr>
          <w:sz w:val="22"/>
        </w:rPr>
        <w:t xml:space="preserve"> 2009-2014</w:t>
      </w:r>
      <w:r w:rsidRPr="00F50982">
        <w:rPr>
          <w:sz w:val="22"/>
        </w:rPr>
        <w:t xml:space="preserve"> гг.</w:t>
      </w:r>
      <w:r>
        <w:rPr>
          <w:sz w:val="22"/>
        </w:rPr>
        <w:t xml:space="preserve">. </w:t>
      </w:r>
      <w:r w:rsidR="0081763E">
        <w:rPr>
          <w:sz w:val="22"/>
        </w:rPr>
        <w:t>Составлено по</w:t>
      </w:r>
      <w:r>
        <w:rPr>
          <w:sz w:val="22"/>
        </w:rPr>
        <w:t xml:space="preserve">: </w:t>
      </w:r>
      <w:r w:rsidR="007547DA" w:rsidRPr="00F50982">
        <w:rPr>
          <w:sz w:val="22"/>
        </w:rPr>
        <w:t>Российск</w:t>
      </w:r>
      <w:r w:rsidR="00373A49">
        <w:rPr>
          <w:sz w:val="22"/>
        </w:rPr>
        <w:t>ий статистический ежегодник 2015</w:t>
      </w:r>
      <w:r w:rsidR="007547DA">
        <w:rPr>
          <w:sz w:val="22"/>
        </w:rPr>
        <w:t>, пар. 22.1</w:t>
      </w:r>
      <w:r w:rsidR="00373A49">
        <w:rPr>
          <w:sz w:val="22"/>
        </w:rPr>
        <w:t>, Росстат. Москва, 2015</w:t>
      </w:r>
    </w:p>
    <w:p w14:paraId="55807EA7" w14:textId="77777777" w:rsidR="007547DA" w:rsidRPr="007547DA" w:rsidRDefault="007547DA" w:rsidP="007547DA">
      <w:pPr>
        <w:spacing w:line="360" w:lineRule="auto"/>
        <w:ind w:firstLine="567"/>
        <w:jc w:val="center"/>
        <w:rPr>
          <w:sz w:val="22"/>
        </w:rPr>
      </w:pPr>
    </w:p>
    <w:p w14:paraId="3D87A875" w14:textId="77777777" w:rsidR="00B222CF" w:rsidRPr="00B222CF" w:rsidRDefault="00B222CF" w:rsidP="00B222CF">
      <w:pPr>
        <w:spacing w:line="360" w:lineRule="auto"/>
        <w:ind w:firstLine="567"/>
        <w:jc w:val="both"/>
      </w:pPr>
      <w:r w:rsidRPr="00B222CF">
        <w:t>Подобная ситуация не удивительна, поскольку в России существует большое количество барьеров</w:t>
      </w:r>
      <w:r w:rsidRPr="00B222CF">
        <w:rPr>
          <w:vertAlign w:val="superscript"/>
        </w:rPr>
        <w:footnoteReference w:id="18"/>
      </w:r>
      <w:r w:rsidRPr="00B222CF">
        <w:t>, препятствующих развитию малого инновационного бизнеса. Наиболее значимыми из них являются:</w:t>
      </w:r>
    </w:p>
    <w:p w14:paraId="1856578A" w14:textId="77777777" w:rsidR="00B222CF" w:rsidRPr="00E73750" w:rsidRDefault="005C54F9" w:rsidP="00115FE4">
      <w:pPr>
        <w:pStyle w:val="a6"/>
        <w:numPr>
          <w:ilvl w:val="0"/>
          <w:numId w:val="16"/>
        </w:numPr>
        <w:tabs>
          <w:tab w:val="left" w:pos="851"/>
        </w:tabs>
        <w:spacing w:line="360" w:lineRule="auto"/>
        <w:ind w:left="0" w:firstLine="567"/>
        <w:jc w:val="both"/>
        <w:rPr>
          <w:rFonts w:ascii="Times New Roman" w:hAnsi="Times New Roman" w:cs="Times New Roman"/>
        </w:rPr>
      </w:pPr>
      <w:r>
        <w:rPr>
          <w:rFonts w:ascii="Times New Roman" w:hAnsi="Times New Roman" w:cs="Times New Roman"/>
        </w:rPr>
        <w:t xml:space="preserve"> </w:t>
      </w:r>
      <w:r w:rsidR="007547DA">
        <w:rPr>
          <w:rFonts w:ascii="Times New Roman" w:hAnsi="Times New Roman" w:cs="Times New Roman"/>
        </w:rPr>
        <w:t>О</w:t>
      </w:r>
      <w:r w:rsidR="00B222CF" w:rsidRPr="00E73750">
        <w:rPr>
          <w:rFonts w:ascii="Times New Roman" w:hAnsi="Times New Roman" w:cs="Times New Roman"/>
        </w:rPr>
        <w:t>тсутствие четко регламентированной законодательной базы, касающейся малого инновационного предпринимательства, и трудности в патентов</w:t>
      </w:r>
      <w:r w:rsidR="00514206" w:rsidRPr="00E73750">
        <w:rPr>
          <w:rFonts w:ascii="Times New Roman" w:hAnsi="Times New Roman" w:cs="Times New Roman"/>
        </w:rPr>
        <w:t>ани</w:t>
      </w:r>
      <w:r w:rsidR="00B222CF" w:rsidRPr="00E73750">
        <w:rPr>
          <w:rFonts w:ascii="Times New Roman" w:hAnsi="Times New Roman" w:cs="Times New Roman"/>
        </w:rPr>
        <w:t xml:space="preserve">и; </w:t>
      </w:r>
    </w:p>
    <w:p w14:paraId="4369041A" w14:textId="77777777" w:rsidR="00B222CF" w:rsidRPr="00E73750" w:rsidRDefault="00B222CF" w:rsidP="00115FE4">
      <w:pPr>
        <w:pStyle w:val="a6"/>
        <w:numPr>
          <w:ilvl w:val="0"/>
          <w:numId w:val="16"/>
        </w:numPr>
        <w:tabs>
          <w:tab w:val="left" w:pos="851"/>
        </w:tabs>
        <w:spacing w:line="360" w:lineRule="auto"/>
        <w:ind w:left="0" w:firstLine="567"/>
        <w:jc w:val="both"/>
        <w:rPr>
          <w:rFonts w:ascii="Times New Roman" w:hAnsi="Times New Roman" w:cs="Times New Roman"/>
        </w:rPr>
      </w:pPr>
      <w:r w:rsidRPr="00E73750">
        <w:rPr>
          <w:rFonts w:ascii="Times New Roman" w:hAnsi="Times New Roman" w:cs="Times New Roman"/>
        </w:rPr>
        <w:t>невосприимчивый к инновациям рынок и как следствие низкий спрос на инновационные решения;</w:t>
      </w:r>
    </w:p>
    <w:p w14:paraId="2ECF316A" w14:textId="77777777" w:rsidR="00B222CF" w:rsidRPr="00E73750" w:rsidRDefault="00B222CF" w:rsidP="00115FE4">
      <w:pPr>
        <w:pStyle w:val="a6"/>
        <w:numPr>
          <w:ilvl w:val="0"/>
          <w:numId w:val="16"/>
        </w:numPr>
        <w:tabs>
          <w:tab w:val="left" w:pos="851"/>
          <w:tab w:val="left" w:pos="993"/>
        </w:tabs>
        <w:spacing w:line="360" w:lineRule="auto"/>
        <w:ind w:left="0" w:firstLine="567"/>
        <w:jc w:val="both"/>
        <w:rPr>
          <w:rFonts w:ascii="Times New Roman" w:hAnsi="Times New Roman" w:cs="Times New Roman"/>
        </w:rPr>
      </w:pPr>
      <w:r w:rsidRPr="00E73750">
        <w:rPr>
          <w:rFonts w:ascii="Times New Roman" w:hAnsi="Times New Roman" w:cs="Times New Roman"/>
        </w:rPr>
        <w:t>недостаточность инструментов налогового стимулирования (</w:t>
      </w:r>
      <w:r w:rsidR="00BC4CF2">
        <w:rPr>
          <w:rFonts w:ascii="Times New Roman" w:hAnsi="Times New Roman" w:cs="Times New Roman"/>
        </w:rPr>
        <w:t xml:space="preserve">недостаточность </w:t>
      </w:r>
      <w:r w:rsidRPr="00E73750">
        <w:rPr>
          <w:rFonts w:ascii="Times New Roman" w:hAnsi="Times New Roman" w:cs="Times New Roman"/>
        </w:rPr>
        <w:t>специальных льгот для предприятий, находящихся на начальных стадиях развития);</w:t>
      </w:r>
    </w:p>
    <w:p w14:paraId="5DA76C6C" w14:textId="77777777" w:rsidR="00B222CF" w:rsidRPr="00E73750" w:rsidRDefault="00B222CF" w:rsidP="00115FE4">
      <w:pPr>
        <w:pStyle w:val="a6"/>
        <w:numPr>
          <w:ilvl w:val="0"/>
          <w:numId w:val="16"/>
        </w:numPr>
        <w:tabs>
          <w:tab w:val="left" w:pos="851"/>
        </w:tabs>
        <w:spacing w:line="360" w:lineRule="auto"/>
        <w:ind w:left="0" w:firstLine="567"/>
        <w:jc w:val="both"/>
        <w:rPr>
          <w:rFonts w:ascii="Times New Roman" w:hAnsi="Times New Roman" w:cs="Times New Roman"/>
        </w:rPr>
      </w:pPr>
      <w:r w:rsidRPr="00E73750">
        <w:rPr>
          <w:rFonts w:ascii="Times New Roman" w:hAnsi="Times New Roman" w:cs="Times New Roman"/>
        </w:rPr>
        <w:t>недостаточная интеграция между наукой, образованием и бизнес-сообществом, что влечет за собой сложность привлечения финансирования и вытекающая из этого проблема необеспеченного кредитования;</w:t>
      </w:r>
    </w:p>
    <w:p w14:paraId="7AF75EEC" w14:textId="77777777" w:rsidR="00B222CF" w:rsidRPr="00E73750" w:rsidRDefault="00B222CF" w:rsidP="00115FE4">
      <w:pPr>
        <w:pStyle w:val="a6"/>
        <w:numPr>
          <w:ilvl w:val="0"/>
          <w:numId w:val="16"/>
        </w:numPr>
        <w:tabs>
          <w:tab w:val="left" w:pos="851"/>
        </w:tabs>
        <w:spacing w:line="360" w:lineRule="auto"/>
        <w:ind w:left="0" w:firstLine="567"/>
        <w:jc w:val="both"/>
        <w:rPr>
          <w:rFonts w:ascii="Times New Roman" w:hAnsi="Times New Roman" w:cs="Times New Roman"/>
        </w:rPr>
      </w:pPr>
      <w:r w:rsidRPr="00E73750">
        <w:rPr>
          <w:rFonts w:ascii="Times New Roman" w:hAnsi="Times New Roman" w:cs="Times New Roman"/>
        </w:rPr>
        <w:lastRenderedPageBreak/>
        <w:t>наличие высоких таможенных тарифов на импортируемые компоненты и оборудование, необходимое для осуществления научных исследований и разработок;</w:t>
      </w:r>
    </w:p>
    <w:p w14:paraId="7F016EF4" w14:textId="77777777" w:rsidR="007547DA" w:rsidRPr="00C82E66" w:rsidRDefault="00B222CF" w:rsidP="00115FE4">
      <w:pPr>
        <w:pStyle w:val="a6"/>
        <w:numPr>
          <w:ilvl w:val="0"/>
          <w:numId w:val="16"/>
        </w:numPr>
        <w:tabs>
          <w:tab w:val="left" w:pos="851"/>
        </w:tabs>
        <w:spacing w:line="360" w:lineRule="auto"/>
        <w:ind w:left="0" w:firstLine="567"/>
        <w:jc w:val="both"/>
        <w:rPr>
          <w:rFonts w:ascii="Times New Roman" w:hAnsi="Times New Roman" w:cs="Times New Roman"/>
        </w:rPr>
      </w:pPr>
      <w:r w:rsidRPr="005C54F9">
        <w:rPr>
          <w:rFonts w:ascii="Times New Roman" w:hAnsi="Times New Roman" w:cs="Times New Roman"/>
        </w:rPr>
        <w:t>утечка высококвалифицированн</w:t>
      </w:r>
      <w:r w:rsidR="007547DA" w:rsidRPr="005C54F9">
        <w:rPr>
          <w:rFonts w:ascii="Times New Roman" w:hAnsi="Times New Roman" w:cs="Times New Roman"/>
        </w:rPr>
        <w:t>ых кадров за рубеж.</w:t>
      </w:r>
    </w:p>
    <w:p w14:paraId="750A8425" w14:textId="77777777" w:rsidR="00B222CF" w:rsidRPr="00B222CF" w:rsidRDefault="00B222CF" w:rsidP="00B222CF">
      <w:pPr>
        <w:spacing w:line="360" w:lineRule="auto"/>
        <w:ind w:firstLine="567"/>
        <w:jc w:val="both"/>
      </w:pPr>
      <w:r w:rsidRPr="00B222CF">
        <w:t>В связи с вышеперечисленными проблемами повышается значимость государственной инновационной политики в области поддержки малого инновационного предпринимательства. В настоящее время наиболее эффективными стимулами для активизации инновационных предпринимателей являются государственное регулирование в области налогообложения инновационной деятельности и обеспечение доступности привлечения венчурного финансирования. Увеличить роль малого предпринимательства в инновационных процессах можно с помощью объединения его с крупными фирмами и научными учреждениями, где оно будет выступать в качестве структурного подразделения</w:t>
      </w:r>
      <w:r w:rsidRPr="00B222CF">
        <w:rPr>
          <w:vertAlign w:val="superscript"/>
        </w:rPr>
        <w:footnoteReference w:id="19"/>
      </w:r>
      <w:r w:rsidRPr="00B222CF">
        <w:t xml:space="preserve">, </w:t>
      </w:r>
      <w:r w:rsidR="00B91C17" w:rsidRPr="00B222CF">
        <w:t>и реализации</w:t>
      </w:r>
      <w:r w:rsidRPr="00B222CF">
        <w:t xml:space="preserve"> программ партнерства малого инновационного бизнеса с крупным бизнесом и государственными структурами.</w:t>
      </w:r>
    </w:p>
    <w:p w14:paraId="2F7C62DF" w14:textId="77777777" w:rsidR="00E724EB" w:rsidRDefault="00B222CF" w:rsidP="00514206">
      <w:pPr>
        <w:spacing w:line="360" w:lineRule="auto"/>
        <w:ind w:firstLine="567"/>
        <w:jc w:val="both"/>
      </w:pPr>
      <w:r w:rsidRPr="00B222CF">
        <w:t>Экономика, которая выбирает инновационный путь развития, не может обойтись без основных проводников технологий, которыми являются малые инновационные предприятия. Подводя итог, отмечу, что переход к инновационной модели развития национальной экономики остается первостепенной и стратегической задачей Российской Федерации на сегодня, осуществление которой невозможно без создания эффективного института малого инновационного предпринимательства.</w:t>
      </w:r>
    </w:p>
    <w:p w14:paraId="51E9E059" w14:textId="77777777" w:rsidR="00FF53CA" w:rsidRDefault="00D26CBC" w:rsidP="00E724EB">
      <w:pPr>
        <w:pStyle w:val="2"/>
        <w:rPr>
          <w:sz w:val="28"/>
        </w:rPr>
      </w:pPr>
      <w:bookmarkStart w:id="4" w:name="_Toc450669608"/>
      <w:r w:rsidRPr="00E724EB">
        <w:rPr>
          <w:sz w:val="28"/>
        </w:rPr>
        <w:t xml:space="preserve">1.2 </w:t>
      </w:r>
      <w:r w:rsidR="00FF53CA" w:rsidRPr="00E724EB">
        <w:rPr>
          <w:sz w:val="28"/>
        </w:rPr>
        <w:t>Финансирование малых инновационных фирм</w:t>
      </w:r>
      <w:bookmarkEnd w:id="4"/>
    </w:p>
    <w:p w14:paraId="1450A049" w14:textId="77777777" w:rsidR="00514206" w:rsidRPr="00514206" w:rsidRDefault="00514206" w:rsidP="00514206"/>
    <w:p w14:paraId="7421BDD9" w14:textId="77777777" w:rsidR="00143C69" w:rsidRDefault="005170A3" w:rsidP="00143C69">
      <w:pPr>
        <w:spacing w:line="360" w:lineRule="auto"/>
        <w:ind w:firstLine="567"/>
        <w:jc w:val="both"/>
      </w:pPr>
      <w:r>
        <w:t>Существует множество источников финансирования молодых проектных предприятий. Это может быть заемное финансирование (банковский кредит, комм</w:t>
      </w:r>
      <w:r w:rsidR="001E33BA">
        <w:t>ерческий кредит,</w:t>
      </w:r>
      <w:r>
        <w:t xml:space="preserve"> лизин</w:t>
      </w:r>
      <w:r w:rsidR="001E33BA">
        <w:t>г</w:t>
      </w:r>
      <w:r>
        <w:t>, выпуск облигаций</w:t>
      </w:r>
      <w:r w:rsidR="001E33BA">
        <w:t>),</w:t>
      </w:r>
      <w:r w:rsidR="00143C69">
        <w:t xml:space="preserve"> внутреннее и внешнее</w:t>
      </w:r>
      <w:r w:rsidR="001E33BA">
        <w:t xml:space="preserve"> долевое финан</w:t>
      </w:r>
      <w:r w:rsidR="00143C69">
        <w:t>сирование (дополнительная</w:t>
      </w:r>
      <w:r w:rsidR="001E33BA">
        <w:t xml:space="preserve"> эмиссия акций по открытой, зак</w:t>
      </w:r>
      <w:r w:rsidR="00B22C04">
        <w:t>рыт</w:t>
      </w:r>
      <w:r w:rsidR="001E33BA">
        <w:t>ой подписке, или же размещение их на фондовом рынке</w:t>
      </w:r>
      <w:r w:rsidR="00143C69">
        <w:t>)</w:t>
      </w:r>
      <w:r w:rsidR="001E33BA">
        <w:t xml:space="preserve">, </w:t>
      </w:r>
      <w:r w:rsidR="00143C69">
        <w:t xml:space="preserve">самофинансирование </w:t>
      </w:r>
      <w:r w:rsidR="00B91C17">
        <w:t>(из</w:t>
      </w:r>
      <w:r w:rsidR="00143C69">
        <w:t xml:space="preserve"> УК, из текущих прибылей, из накопленных прибылей), а </w:t>
      </w:r>
      <w:r w:rsidR="00B91C17">
        <w:t>также</w:t>
      </w:r>
      <w:r w:rsidR="00143C69">
        <w:t xml:space="preserve"> специфические виды финансирования (венчурное финансирование</w:t>
      </w:r>
      <w:r w:rsidR="005C54F9">
        <w:t>, поддержка из специальных фондов и др.</w:t>
      </w:r>
      <w:r w:rsidR="00143C69">
        <w:t>).</w:t>
      </w:r>
    </w:p>
    <w:p w14:paraId="4D7D29EA" w14:textId="77777777" w:rsidR="00143C69" w:rsidRDefault="00143C69" w:rsidP="00143C69">
      <w:pPr>
        <w:spacing w:line="360" w:lineRule="auto"/>
        <w:ind w:firstLine="567"/>
        <w:jc w:val="both"/>
      </w:pPr>
      <w:r>
        <w:t xml:space="preserve">Рассмотрим </w:t>
      </w:r>
      <w:r w:rsidR="0021181D">
        <w:t>некоторые</w:t>
      </w:r>
      <w:r>
        <w:t xml:space="preserve"> из этих видов поподробнее:</w:t>
      </w:r>
    </w:p>
    <w:p w14:paraId="55BDC80E" w14:textId="77777777" w:rsidR="00143C69" w:rsidRDefault="00143C69" w:rsidP="00143C69">
      <w:pPr>
        <w:spacing w:line="360" w:lineRule="auto"/>
        <w:ind w:firstLine="567"/>
        <w:jc w:val="both"/>
      </w:pPr>
      <w:r w:rsidRPr="00693A38">
        <w:rPr>
          <w:b/>
        </w:rPr>
        <w:t>Самофинансирование</w:t>
      </w:r>
      <w:r>
        <w:t xml:space="preserve"> </w:t>
      </w:r>
      <w:r w:rsidR="00B22C04">
        <w:t>применительно к молодым проектным предприятиям, означает, что финансирование чаще всего осуществляется за сче</w:t>
      </w:r>
      <w:r w:rsidR="00DE12E7">
        <w:t xml:space="preserve">т источников самофинансирования, или же если это дочерняя компания, то за счет </w:t>
      </w:r>
      <w:r w:rsidR="00B22C04">
        <w:t>материнской фирмы – учредителями таких предприятий.</w:t>
      </w:r>
    </w:p>
    <w:p w14:paraId="6CB096F4" w14:textId="77777777" w:rsidR="00B22C04" w:rsidRDefault="00B22C04" w:rsidP="00143C69">
      <w:pPr>
        <w:spacing w:line="360" w:lineRule="auto"/>
        <w:ind w:firstLine="567"/>
        <w:jc w:val="both"/>
      </w:pPr>
      <w:r>
        <w:lastRenderedPageBreak/>
        <w:t>Формами подобного финансирования могут быть:</w:t>
      </w:r>
    </w:p>
    <w:p w14:paraId="4D9BEEA0" w14:textId="77777777" w:rsidR="00B22C04" w:rsidRPr="00E73750" w:rsidRDefault="00790341" w:rsidP="00115FE4">
      <w:pPr>
        <w:pStyle w:val="a6"/>
        <w:numPr>
          <w:ilvl w:val="0"/>
          <w:numId w:val="15"/>
        </w:numPr>
        <w:spacing w:line="360" w:lineRule="auto"/>
        <w:ind w:left="709"/>
        <w:jc w:val="both"/>
        <w:rPr>
          <w:rFonts w:ascii="Times New Roman" w:hAnsi="Times New Roman" w:cs="Times New Roman"/>
        </w:rPr>
      </w:pPr>
      <w:r w:rsidRPr="00E73750">
        <w:rPr>
          <w:rFonts w:ascii="Times New Roman" w:hAnsi="Times New Roman" w:cs="Times New Roman"/>
        </w:rPr>
        <w:t>Т</w:t>
      </w:r>
      <w:r w:rsidR="00B22C04" w:rsidRPr="00E73750">
        <w:rPr>
          <w:rFonts w:ascii="Times New Roman" w:hAnsi="Times New Roman" w:cs="Times New Roman"/>
        </w:rPr>
        <w:t xml:space="preserve">рансфертные сделки между материнской фирмой и учрежденным ею </w:t>
      </w:r>
      <w:r w:rsidRPr="00E73750">
        <w:rPr>
          <w:rFonts w:ascii="Times New Roman" w:hAnsi="Times New Roman" w:cs="Times New Roman"/>
        </w:rPr>
        <w:t>под конкретный проект молодым предприятием, в которых материнская компания прио</w:t>
      </w:r>
      <w:r w:rsidR="00E73750" w:rsidRPr="00E73750">
        <w:rPr>
          <w:rFonts w:ascii="Times New Roman" w:hAnsi="Times New Roman" w:cs="Times New Roman"/>
        </w:rPr>
        <w:t xml:space="preserve">бретает по </w:t>
      </w:r>
      <w:r w:rsidR="00DE12E7">
        <w:rPr>
          <w:rFonts w:ascii="Times New Roman" w:hAnsi="Times New Roman" w:cs="Times New Roman"/>
        </w:rPr>
        <w:t>«</w:t>
      </w:r>
      <w:r w:rsidR="00E73750" w:rsidRPr="00E73750">
        <w:rPr>
          <w:rFonts w:ascii="Times New Roman" w:hAnsi="Times New Roman" w:cs="Times New Roman"/>
        </w:rPr>
        <w:t>завышенной</w:t>
      </w:r>
      <w:r w:rsidR="00DE12E7">
        <w:rPr>
          <w:rFonts w:ascii="Times New Roman" w:hAnsi="Times New Roman" w:cs="Times New Roman"/>
        </w:rPr>
        <w:t>»</w:t>
      </w:r>
      <w:r w:rsidR="00E73750" w:rsidRPr="00E73750">
        <w:rPr>
          <w:rFonts w:ascii="Times New Roman" w:hAnsi="Times New Roman" w:cs="Times New Roman"/>
        </w:rPr>
        <w:t xml:space="preserve"> цене некий</w:t>
      </w:r>
      <w:r w:rsidRPr="00E73750">
        <w:rPr>
          <w:rFonts w:ascii="Times New Roman" w:hAnsi="Times New Roman" w:cs="Times New Roman"/>
        </w:rPr>
        <w:t xml:space="preserve"> продукт или услугу.</w:t>
      </w:r>
    </w:p>
    <w:p w14:paraId="721E3DD3" w14:textId="77777777" w:rsidR="00790341" w:rsidRPr="00E73750" w:rsidRDefault="00790341" w:rsidP="00115FE4">
      <w:pPr>
        <w:pStyle w:val="a6"/>
        <w:numPr>
          <w:ilvl w:val="0"/>
          <w:numId w:val="15"/>
        </w:numPr>
        <w:spacing w:line="360" w:lineRule="auto"/>
        <w:ind w:left="709"/>
        <w:jc w:val="both"/>
        <w:rPr>
          <w:rFonts w:ascii="Times New Roman" w:hAnsi="Times New Roman" w:cs="Times New Roman"/>
        </w:rPr>
      </w:pPr>
      <w:r w:rsidRPr="00E73750">
        <w:rPr>
          <w:rFonts w:ascii="Times New Roman" w:hAnsi="Times New Roman" w:cs="Times New Roman"/>
        </w:rPr>
        <w:t>Предоставление кредитов дочернему предприятию.</w:t>
      </w:r>
    </w:p>
    <w:p w14:paraId="0D36AF5B" w14:textId="77777777" w:rsidR="00790341" w:rsidRPr="00E73750" w:rsidRDefault="00E73750" w:rsidP="00115FE4">
      <w:pPr>
        <w:pStyle w:val="a6"/>
        <w:numPr>
          <w:ilvl w:val="0"/>
          <w:numId w:val="15"/>
        </w:numPr>
        <w:spacing w:line="360" w:lineRule="auto"/>
        <w:ind w:left="709"/>
        <w:jc w:val="both"/>
        <w:rPr>
          <w:rFonts w:ascii="Times New Roman" w:hAnsi="Times New Roman" w:cs="Times New Roman"/>
        </w:rPr>
      </w:pPr>
      <w:r w:rsidRPr="00E73750">
        <w:rPr>
          <w:rFonts w:ascii="Times New Roman" w:hAnsi="Times New Roman" w:cs="Times New Roman"/>
        </w:rPr>
        <w:t>П</w:t>
      </w:r>
      <w:r w:rsidR="00790341" w:rsidRPr="00E73750">
        <w:rPr>
          <w:rFonts w:ascii="Times New Roman" w:hAnsi="Times New Roman" w:cs="Times New Roman"/>
        </w:rPr>
        <w:t>ростой перевод денежных средств на счет дочернего предприятия</w:t>
      </w:r>
      <w:r w:rsidRPr="00E73750">
        <w:rPr>
          <w:rFonts w:ascii="Times New Roman" w:hAnsi="Times New Roman" w:cs="Times New Roman"/>
        </w:rPr>
        <w:t>.</w:t>
      </w:r>
    </w:p>
    <w:p w14:paraId="05F1F886" w14:textId="77777777" w:rsidR="00790341" w:rsidRDefault="00790341" w:rsidP="00790341">
      <w:pPr>
        <w:spacing w:line="360" w:lineRule="auto"/>
        <w:ind w:firstLine="567"/>
        <w:jc w:val="both"/>
      </w:pPr>
      <w:r>
        <w:t xml:space="preserve">Конечно, МИПы могут быть самостоятельными и иметь собственные источники самофинансирования такие как УК, текущие и накопленные прибыли. </w:t>
      </w:r>
    </w:p>
    <w:p w14:paraId="2ED7E494" w14:textId="77777777" w:rsidR="00B670A4" w:rsidRPr="00DE12E7" w:rsidRDefault="00B670A4" w:rsidP="00790341">
      <w:pPr>
        <w:spacing w:line="360" w:lineRule="auto"/>
        <w:ind w:firstLine="567"/>
        <w:jc w:val="both"/>
      </w:pPr>
      <w:r>
        <w:t xml:space="preserve">Но по ходу развития, предприятие столкнется с нехваткой собственных средств, что подтолкнет растущие предприятие </w:t>
      </w:r>
      <w:r w:rsidRPr="00DE12E7">
        <w:t>на поиски средств за счет других источников.</w:t>
      </w:r>
    </w:p>
    <w:p w14:paraId="2B68C893" w14:textId="77777777" w:rsidR="006F2F58" w:rsidRPr="00DE12E7" w:rsidRDefault="00B670A4" w:rsidP="005A5E17">
      <w:pPr>
        <w:spacing w:line="360" w:lineRule="auto"/>
        <w:ind w:firstLine="567"/>
        <w:jc w:val="both"/>
      </w:pPr>
      <w:r w:rsidRPr="00DE12E7">
        <w:t xml:space="preserve">Что касается в целом долевого и заемного финансирования инновационных предприятий, это финансирование в основном нацеливается на основной проект учреждаемого </w:t>
      </w:r>
      <w:r w:rsidR="00B91C17" w:rsidRPr="00DE12E7">
        <w:t>предприятия,</w:t>
      </w:r>
      <w:r w:rsidRPr="00DE12E7">
        <w:t xml:space="preserve"> а не на предприятие в целом. Этот вариант выгоден тем, что у потенциальных инвесторов и кредиторов сводится к минимуму неопределённость в части вероятности того, что деньги будут использованы не по назначению.</w:t>
      </w:r>
      <w:r w:rsidR="006F2F58" w:rsidRPr="00DE12E7">
        <w:rPr>
          <w:rStyle w:val="a9"/>
        </w:rPr>
        <w:footnoteReference w:id="20"/>
      </w:r>
    </w:p>
    <w:p w14:paraId="6DE37BD4" w14:textId="77777777" w:rsidR="006F2F58" w:rsidRPr="00DE12E7" w:rsidRDefault="006F2F58" w:rsidP="00790341">
      <w:pPr>
        <w:spacing w:line="360" w:lineRule="auto"/>
        <w:ind w:firstLine="567"/>
        <w:jc w:val="both"/>
      </w:pPr>
      <w:r w:rsidRPr="00DE12E7">
        <w:t xml:space="preserve">Внутреннее долевое финансирование </w:t>
      </w:r>
      <w:r w:rsidR="000E65F8" w:rsidRPr="00DE12E7">
        <w:t xml:space="preserve">МИПов возможно путем привлечения дополнительных средств от их учредителей, </w:t>
      </w:r>
      <w:r w:rsidR="00B91C17" w:rsidRPr="00DE12E7">
        <w:t>например,</w:t>
      </w:r>
      <w:r w:rsidR="000E65F8" w:rsidRPr="00DE12E7">
        <w:t xml:space="preserve"> если предприятие создается в форме </w:t>
      </w:r>
      <w:r w:rsidR="00DE12E7" w:rsidRPr="00DE12E7">
        <w:t>ЗАО</w:t>
      </w:r>
      <w:r w:rsidR="000E65F8" w:rsidRPr="00DE12E7">
        <w:t>, кот</w:t>
      </w:r>
      <w:r w:rsidR="00E73750" w:rsidRPr="00DE12E7">
        <w:t>орые могут по закрытой подписке</w:t>
      </w:r>
      <w:r w:rsidR="000E65F8" w:rsidRPr="00DE12E7">
        <w:t xml:space="preserve"> вновь разместить свои выпускаемые акции среди старых участников. </w:t>
      </w:r>
    </w:p>
    <w:p w14:paraId="4B125858" w14:textId="77777777" w:rsidR="000E65F8" w:rsidRPr="00DE12E7" w:rsidRDefault="000E65F8" w:rsidP="00790341">
      <w:pPr>
        <w:spacing w:line="360" w:lineRule="auto"/>
        <w:ind w:firstLine="567"/>
        <w:jc w:val="both"/>
      </w:pPr>
      <w:r>
        <w:t xml:space="preserve">Внешнее долевое </w:t>
      </w:r>
      <w:r w:rsidRPr="00DE12E7">
        <w:t xml:space="preserve">финансирование предполагает выпуск акций по закрытой подписке для тех инвесторов, которые ранее не были одним из </w:t>
      </w:r>
      <w:r w:rsidR="00B91C17" w:rsidRPr="00DE12E7">
        <w:t>учредителей таких</w:t>
      </w:r>
      <w:r w:rsidRPr="00DE12E7">
        <w:t xml:space="preserve"> </w:t>
      </w:r>
      <w:r w:rsidR="00DE12E7">
        <w:t>предприятий</w:t>
      </w:r>
      <w:r w:rsidRPr="00DE12E7">
        <w:t>.</w:t>
      </w:r>
    </w:p>
    <w:p w14:paraId="19D40A34" w14:textId="77777777" w:rsidR="000E65F8" w:rsidRPr="00DE12E7" w:rsidRDefault="000E65F8" w:rsidP="00790341">
      <w:pPr>
        <w:spacing w:line="360" w:lineRule="auto"/>
        <w:ind w:firstLine="567"/>
        <w:jc w:val="both"/>
      </w:pPr>
      <w:r w:rsidRPr="00DE12E7">
        <w:t>Возможен и выпуск новых акций, ра</w:t>
      </w:r>
      <w:r w:rsidR="00EA1E1A" w:rsidRPr="00DE12E7">
        <w:t>змещаемых по открытой подписке, что приводит к тому, что доли в уставном капитале будут действительно принадлежать внешним (сторонним по отношению к первоначальным учредителям) инвесторам.</w:t>
      </w:r>
    </w:p>
    <w:p w14:paraId="76982562" w14:textId="77777777" w:rsidR="00EA1E1A" w:rsidRDefault="00783787" w:rsidP="00790341">
      <w:pPr>
        <w:spacing w:line="360" w:lineRule="auto"/>
        <w:ind w:firstLine="567"/>
        <w:jc w:val="both"/>
      </w:pPr>
      <w:r>
        <w:t xml:space="preserve">Из всего выше перечисленного можно сделать вывод, что при закрытой подписке на вновь выпускаемые акции МИПа грань между его внутренним и внешним долевым финансированием на практике может </w:t>
      </w:r>
      <w:r w:rsidR="006655A1">
        <w:t>быть достаточно размыта, т.к.</w:t>
      </w:r>
      <w:r>
        <w:t xml:space="preserve"> среди акционеров, вновь привлекаемых в состав совладельцев уставного капитала предприятия, могут оказаться фирмы, прямо и опосредованно аффилированные с кем-либо из уже существующих акционеров. Это также способно изменить баланс сил в управлении предприятием.   </w:t>
      </w:r>
    </w:p>
    <w:p w14:paraId="45DF1F28" w14:textId="77777777" w:rsidR="00783787" w:rsidRDefault="00783787" w:rsidP="00790341">
      <w:pPr>
        <w:spacing w:line="360" w:lineRule="auto"/>
        <w:ind w:firstLine="567"/>
        <w:jc w:val="both"/>
      </w:pPr>
      <w:r>
        <w:t>Размещение по открытой подписке</w:t>
      </w:r>
      <w:r w:rsidR="006655A1">
        <w:t xml:space="preserve"> акций инновационного предприятия является радикальным шагом, т.к. предприятие должно соблюдать режим секретности до </w:t>
      </w:r>
      <w:r w:rsidR="006655A1">
        <w:lastRenderedPageBreak/>
        <w:t xml:space="preserve">определенного момента, дабы не потерять, например, незапатентованную технологию, ноу-хау. </w:t>
      </w:r>
    </w:p>
    <w:p w14:paraId="1BBB136E" w14:textId="77777777" w:rsidR="008C55F4" w:rsidRDefault="006655A1" w:rsidP="006655A1">
      <w:pPr>
        <w:spacing w:line="360" w:lineRule="auto"/>
        <w:ind w:firstLine="567"/>
        <w:jc w:val="both"/>
      </w:pPr>
      <w:r>
        <w:t>Что касается размещения вновь выпускаемых акций на ф</w:t>
      </w:r>
      <w:r w:rsidR="00660A62">
        <w:t>ондовом рынке, то есть первичного размещения</w:t>
      </w:r>
      <w:r>
        <w:t xml:space="preserve"> акций на рынке </w:t>
      </w:r>
      <w:r>
        <w:rPr>
          <w:lang w:val="en-US"/>
        </w:rPr>
        <w:t>IPO</w:t>
      </w:r>
      <w:r w:rsidRPr="0005138B">
        <w:t xml:space="preserve"> </w:t>
      </w:r>
      <w:r>
        <w:t>(Initial Public Offering)</w:t>
      </w:r>
      <w:r w:rsidR="00660A62">
        <w:t>, то оно</w:t>
      </w:r>
      <w:r>
        <w:t xml:space="preserve"> характерно только для гораздо более поздних и весьма продвинутых стадий реализации целевого, инновационного проекта</w:t>
      </w:r>
      <w:r>
        <w:rPr>
          <w:vertAlign w:val="subscript"/>
        </w:rPr>
        <w:t xml:space="preserve">, </w:t>
      </w:r>
      <w:r>
        <w:t xml:space="preserve">когда раннее создававшееся проектное предприятие успеет укрепиться на рынке продуктового новшества и запатентовать применяющиеся </w:t>
      </w:r>
      <w:r w:rsidR="00B91C17">
        <w:t>технологии и</w:t>
      </w:r>
      <w:r>
        <w:t xml:space="preserve"> т.д. (наладив работу по наблюдению за ненарушением свои пате</w:t>
      </w:r>
      <w:r w:rsidR="008C55F4">
        <w:t xml:space="preserve">нтных прав). </w:t>
      </w:r>
    </w:p>
    <w:p w14:paraId="72E52AE4" w14:textId="77777777" w:rsidR="008C55F4" w:rsidRDefault="008C55F4" w:rsidP="006655A1">
      <w:pPr>
        <w:spacing w:line="360" w:lineRule="auto"/>
        <w:ind w:firstLine="567"/>
        <w:jc w:val="both"/>
      </w:pPr>
      <w:r>
        <w:t>В случае</w:t>
      </w:r>
      <w:r w:rsidR="00660A62">
        <w:t>,</w:t>
      </w:r>
      <w:r>
        <w:t xml:space="preserve"> если предприятие нацелено на процессные инновации, прежде чем прибегнуть к первичному размещению своих акций на фондовом </w:t>
      </w:r>
      <w:r w:rsidR="00B91C17">
        <w:t>рынке,</w:t>
      </w:r>
      <w:r>
        <w:t xml:space="preserve"> предприятие должно убедиться в снижении </w:t>
      </w:r>
      <w:r w:rsidR="00B91C17">
        <w:t>издержек или</w:t>
      </w:r>
      <w:r>
        <w:t xml:space="preserve"> в повышении качества изготавливаемой продукции в результате использования созданной инновации. </w:t>
      </w:r>
    </w:p>
    <w:p w14:paraId="5CAB550D" w14:textId="77777777" w:rsidR="00693A38" w:rsidRDefault="00693A38" w:rsidP="006655A1">
      <w:pPr>
        <w:spacing w:line="360" w:lineRule="auto"/>
        <w:ind w:firstLine="567"/>
        <w:jc w:val="both"/>
      </w:pPr>
      <w:r>
        <w:t xml:space="preserve">Если же предприятие изначально создается в форме общества с ограниченной </w:t>
      </w:r>
      <w:r w:rsidR="00B32A11">
        <w:t>ответственностью</w:t>
      </w:r>
      <w:r>
        <w:t xml:space="preserve"> (ООО), то все рассмотренные выше источники долевого финансирования применимы, с той лишь разницей, что схемы </w:t>
      </w:r>
      <w:r w:rsidR="00B32A11">
        <w:t>использования как внутреннего, так и внешнего долевого финансирования предполагают для потенциальных инвесторов дополнительные затраты времени и средств, а также дополнительные риски. (</w:t>
      </w:r>
      <w:r w:rsidR="00E73750">
        <w:t>необходимость</w:t>
      </w:r>
      <w:r w:rsidR="00B32A11">
        <w:t xml:space="preserve"> перерегистрации ООО, для более широкого привлечения придется </w:t>
      </w:r>
      <w:r w:rsidR="00B91C17">
        <w:t>реорганизовать</w:t>
      </w:r>
      <w:r w:rsidR="00B32A11">
        <w:t xml:space="preserve"> ООО в ЗАО).</w:t>
      </w:r>
    </w:p>
    <w:p w14:paraId="33EAC70A" w14:textId="77777777" w:rsidR="005A5E17" w:rsidRDefault="005A5E17" w:rsidP="006655A1">
      <w:pPr>
        <w:spacing w:line="360" w:lineRule="auto"/>
        <w:ind w:firstLine="567"/>
        <w:jc w:val="both"/>
      </w:pPr>
      <w:r>
        <w:t xml:space="preserve">Гораздо тяжелее обстоят дела с банковским (инвестиционным) кредитованием, т.к. </w:t>
      </w:r>
    </w:p>
    <w:p w14:paraId="50E29303" w14:textId="77777777" w:rsidR="00E724EB" w:rsidRDefault="00E73750" w:rsidP="00EE50F9">
      <w:pPr>
        <w:spacing w:line="360" w:lineRule="auto"/>
        <w:jc w:val="both"/>
      </w:pPr>
      <w:r>
        <w:t>предприятие</w:t>
      </w:r>
      <w:r w:rsidR="005A5E17">
        <w:t xml:space="preserve"> не в состоянии предоставить серьезное имущественное обеспечение. Однако, если в качестве поручителя выступают </w:t>
      </w:r>
      <w:r w:rsidR="00660A62">
        <w:t>аффилированные</w:t>
      </w:r>
      <w:r w:rsidR="005A5E17">
        <w:t xml:space="preserve"> с предприятием лица, либо бизнес-план вызовет интерес у кредиторов, то это </w:t>
      </w:r>
      <w:r>
        <w:t>препятствие</w:t>
      </w:r>
      <w:r w:rsidR="005A5E17">
        <w:t xml:space="preserve"> преодолимо. Банк</w:t>
      </w:r>
      <w:r w:rsidR="0021181D">
        <w:t xml:space="preserve"> в праве</w:t>
      </w:r>
      <w:r w:rsidR="005A5E17">
        <w:t xml:space="preserve"> потребовать представительство в совете директоров для наблюдения за действиями предприятия</w:t>
      </w:r>
      <w:r w:rsidR="0021181D">
        <w:t>, а та</w:t>
      </w:r>
      <w:r w:rsidR="00B91C17">
        <w:t>к</w:t>
      </w:r>
      <w:r w:rsidR="0021181D">
        <w:t xml:space="preserve">же может заранее потребовать долю в фирме-заемщика (существуют разные условия – например банк может конвертировать непогашенную </w:t>
      </w:r>
      <w:r>
        <w:t>задолженность</w:t>
      </w:r>
      <w:r w:rsidR="0021181D">
        <w:t xml:space="preserve"> в долевое участие </w:t>
      </w:r>
      <w:r w:rsidR="00B91C17">
        <w:t>предприятия)</w:t>
      </w:r>
      <w:r w:rsidR="0021181D">
        <w:t xml:space="preserve">. Взимаются </w:t>
      </w:r>
      <w:r>
        <w:t>процентные</w:t>
      </w:r>
      <w:r w:rsidR="0021181D">
        <w:t xml:space="preserve"> платежи за использование средств банка.</w:t>
      </w:r>
    </w:p>
    <w:p w14:paraId="1F2EC5C4" w14:textId="77777777" w:rsidR="001F1411" w:rsidRDefault="001F1411" w:rsidP="00672719">
      <w:pPr>
        <w:widowControl w:val="0"/>
        <w:autoSpaceDE w:val="0"/>
        <w:autoSpaceDN w:val="0"/>
        <w:adjustRightInd w:val="0"/>
        <w:spacing w:line="360" w:lineRule="auto"/>
        <w:ind w:firstLine="567"/>
        <w:jc w:val="both"/>
      </w:pPr>
      <w:r>
        <w:t>Н</w:t>
      </w:r>
      <w:r w:rsidR="00672719">
        <w:t>емало</w:t>
      </w:r>
      <w:r w:rsidR="00C462C9">
        <w:t xml:space="preserve">важную роль в развитии малого инновационного предпринимательства играют </w:t>
      </w:r>
      <w:r w:rsidR="00C462C9" w:rsidRPr="00C462C9">
        <w:t>и специальные фонды поддержки</w:t>
      </w:r>
      <w:r w:rsidR="00DF1000">
        <w:t xml:space="preserve"> малого инновационного бизнеса, </w:t>
      </w:r>
      <w:r w:rsidR="00C462C9" w:rsidRPr="00C462C9">
        <w:t>реализу</w:t>
      </w:r>
      <w:r w:rsidR="00C462C9">
        <w:t>ющие соответствующие программы.</w:t>
      </w:r>
      <w:r w:rsidR="00D75AEE">
        <w:t xml:space="preserve"> Значительный вклад за последние 15 лет</w:t>
      </w:r>
      <w:r w:rsidR="00180E16">
        <w:t xml:space="preserve"> внес </w:t>
      </w:r>
      <w:r w:rsidR="00F310C7">
        <w:t>Фонд содействия</w:t>
      </w:r>
      <w:r w:rsidR="00CB721C">
        <w:t xml:space="preserve"> развитию малых форм предприятий в научно-технической сфере, действующий за счет бюджетных средств</w:t>
      </w:r>
      <w:r w:rsidR="00CB721C" w:rsidRPr="00CB721C">
        <w:t>.</w:t>
      </w:r>
      <w:r w:rsidR="00F310C7" w:rsidRPr="00CB721C">
        <w:t xml:space="preserve"> </w:t>
      </w:r>
      <w:r w:rsidR="00EE50F9">
        <w:t>«</w:t>
      </w:r>
      <w:r w:rsidR="00CB721C" w:rsidRPr="00CB721C">
        <w:t>Он создан в форме государственной</w:t>
      </w:r>
      <w:r w:rsidR="00CB721C">
        <w:t xml:space="preserve"> некоммерческой</w:t>
      </w:r>
      <w:r w:rsidR="00CB721C" w:rsidRPr="00CB721C">
        <w:t xml:space="preserve"> орга</w:t>
      </w:r>
      <w:r w:rsidR="00CB721C">
        <w:t>низации для оказания финансовой, или</w:t>
      </w:r>
      <w:r w:rsidR="00CB721C" w:rsidRPr="00CB721C">
        <w:t xml:space="preserve"> </w:t>
      </w:r>
      <w:r w:rsidR="00CB721C">
        <w:t>информационной и иной</w:t>
      </w:r>
      <w:r w:rsidR="00CB721C" w:rsidRPr="00CB721C">
        <w:t xml:space="preserve"> помощи малым инновац</w:t>
      </w:r>
      <w:r w:rsidR="00CB721C">
        <w:t>ионным фирмам, реализующим про</w:t>
      </w:r>
      <w:r w:rsidR="00CB721C" w:rsidRPr="00CB721C">
        <w:t xml:space="preserve">екты по разработке и освоению новых видов наукоемкой продукции и </w:t>
      </w:r>
      <w:r w:rsidR="00CB721C" w:rsidRPr="00CB721C">
        <w:lastRenderedPageBreak/>
        <w:t>технологий на основе принадлежащей им интеллектуальной собственности</w:t>
      </w:r>
      <w:r w:rsidR="00CB721C">
        <w:t>».</w:t>
      </w:r>
      <w:r w:rsidR="00EE50F9">
        <w:rPr>
          <w:rStyle w:val="a9"/>
        </w:rPr>
        <w:footnoteReference w:id="21"/>
      </w:r>
    </w:p>
    <w:p w14:paraId="6065A45A" w14:textId="77777777" w:rsidR="00DF1000" w:rsidRDefault="00EE50F9" w:rsidP="00672719">
      <w:pPr>
        <w:widowControl w:val="0"/>
        <w:tabs>
          <w:tab w:val="left" w:pos="0"/>
        </w:tabs>
        <w:autoSpaceDE w:val="0"/>
        <w:autoSpaceDN w:val="0"/>
        <w:adjustRightInd w:val="0"/>
        <w:spacing w:line="360" w:lineRule="auto"/>
        <w:ind w:firstLine="567"/>
        <w:jc w:val="both"/>
      </w:pPr>
      <w:r>
        <w:t>За время существования фонд разработал несколько конкурсных программ:</w:t>
      </w:r>
      <w:r w:rsidR="00EF45FC">
        <w:t xml:space="preserve"> </w:t>
      </w:r>
      <w:r w:rsidR="00EF45FC" w:rsidRPr="00EF45FC">
        <w:t>«СТАРТ», «ТЕМП» (технологии — малым предприя</w:t>
      </w:r>
      <w:r w:rsidR="00EF45FC">
        <w:t>тиям), «ПУСК» (партнерство уни</w:t>
      </w:r>
      <w:r w:rsidR="00EF45FC" w:rsidRPr="00EF45FC">
        <w:t xml:space="preserve">верситетов с компаниями), «Ставка», «Развитие», </w:t>
      </w:r>
      <w:r w:rsidR="00EF45FC">
        <w:t>«ИНТЕР» (инновационные террито</w:t>
      </w:r>
      <w:r w:rsidR="00EF45FC" w:rsidRPr="00EF45FC">
        <w:t xml:space="preserve">рии), «УМНИК» (участник молодежного научно-инновационного конкурса). </w:t>
      </w:r>
      <w:r w:rsidR="009F06D3">
        <w:t>«</w:t>
      </w:r>
      <w:r w:rsidR="00EF45FC" w:rsidRPr="00EF45FC">
        <w:t>Наиболее известно</w:t>
      </w:r>
      <w:r w:rsidR="00EF45FC">
        <w:t>й</w:t>
      </w:r>
      <w:r w:rsidR="00EF45FC" w:rsidRPr="00EF45FC">
        <w:t xml:space="preserve"> из них стала программа посевного финансирования «СТАРТ». </w:t>
      </w:r>
      <w:r w:rsidR="00567E20">
        <w:t>«</w:t>
      </w:r>
      <w:r w:rsidR="00EF45FC">
        <w:t>Ее основная задача – господдержка малых инновационных предприятий, стремящихся раз</w:t>
      </w:r>
      <w:r w:rsidR="00EF45FC" w:rsidRPr="00EF45FC">
        <w:t>работать и освоить производство нового товара, издел</w:t>
      </w:r>
      <w:r w:rsidR="00EF45FC">
        <w:t>ия, технологии или услуги с ис</w:t>
      </w:r>
      <w:r w:rsidR="00EF45FC" w:rsidRPr="00EF45FC">
        <w:t>пользованием результатов своих научно-технологических исследований, находящихся на начальной ст</w:t>
      </w:r>
      <w:r w:rsidR="009F06D3">
        <w:t>адии развития и имеющих большой</w:t>
      </w:r>
      <w:r w:rsidR="00EF45FC" w:rsidRPr="00EF45FC">
        <w:t xml:space="preserve"> потенциал коммерциализации</w:t>
      </w:r>
      <w:r w:rsidR="009F06D3">
        <w:t>».</w:t>
      </w:r>
      <w:r w:rsidR="009F06D3">
        <w:rPr>
          <w:rStyle w:val="a9"/>
        </w:rPr>
        <w:footnoteReference w:id="22"/>
      </w:r>
      <w:r w:rsidR="00580F6E">
        <w:t xml:space="preserve"> </w:t>
      </w:r>
    </w:p>
    <w:p w14:paraId="365EFAB8" w14:textId="77777777" w:rsidR="001C3AB3" w:rsidRDefault="001C3AB3" w:rsidP="00672719">
      <w:pPr>
        <w:widowControl w:val="0"/>
        <w:autoSpaceDE w:val="0"/>
        <w:autoSpaceDN w:val="0"/>
        <w:adjustRightInd w:val="0"/>
        <w:spacing w:line="360" w:lineRule="auto"/>
        <w:ind w:firstLine="567"/>
        <w:jc w:val="both"/>
        <w:rPr>
          <w:color w:val="0D0D0D" w:themeColor="text1" w:themeTint="F2"/>
        </w:rPr>
      </w:pPr>
      <w:r w:rsidRPr="001C3AB3">
        <w:rPr>
          <w:color w:val="0D0D0D" w:themeColor="text1" w:themeTint="F2"/>
        </w:rPr>
        <w:t>Данная программа рассчитана на три этапа, каждый из которых длится по одному году. Для снижения существенной части рисков у потенциальных инвесторов предприятие использует в первый год финансирование на конкурсной основе с целью осуществления НИОКР. Второй этап финансирования НИОКР так же, как и первый, предоставляется на конкурсной основе. Главным критерием для выбора проектов является привлечение из внебюджетных источников средств для реализации проекта. Таким образом, существуют два варианта: 1) Фонд финансирует проект вместе с внебюджетным инвестором; 2) Фонд финансирует проект вместе с самим предприятием с целью самостоятельного развития. Этот вариант используется, если предприятие просто не нашло инвестора, либо для него невыгодно использовать средства привлеченного инвестора для своего развития при условии, что оно начало реализовывать свою продукцию в течение первого года. Итак, исключительно Фондом осуществляется финансирование только первого года функционирования проекта.</w:t>
      </w:r>
      <w:r>
        <w:rPr>
          <w:rStyle w:val="a9"/>
          <w:color w:val="0D0D0D" w:themeColor="text1" w:themeTint="F2"/>
        </w:rPr>
        <w:footnoteReference w:id="23"/>
      </w:r>
    </w:p>
    <w:p w14:paraId="74C53F81" w14:textId="77777777" w:rsidR="00DF1000" w:rsidRDefault="00E724EB" w:rsidP="001C3AB3">
      <w:pPr>
        <w:widowControl w:val="0"/>
        <w:autoSpaceDE w:val="0"/>
        <w:autoSpaceDN w:val="0"/>
        <w:adjustRightInd w:val="0"/>
        <w:spacing w:after="240" w:line="340" w:lineRule="atLeast"/>
        <w:ind w:firstLine="567"/>
        <w:jc w:val="both"/>
      </w:pPr>
      <w:r w:rsidRPr="00CB721C">
        <w:t xml:space="preserve">Следующий специфичный </w:t>
      </w:r>
      <w:r w:rsidR="00E73750" w:rsidRPr="00CB721C">
        <w:t>вид</w:t>
      </w:r>
      <w:r w:rsidRPr="00CB721C">
        <w:t xml:space="preserve"> финансирования – венчурное финансирование, которое подробно </w:t>
      </w:r>
      <w:r w:rsidR="00E73750" w:rsidRPr="00CB721C">
        <w:t>описывается</w:t>
      </w:r>
      <w:r w:rsidRPr="00CB721C">
        <w:t xml:space="preserve"> во второй главе.</w:t>
      </w:r>
    </w:p>
    <w:p w14:paraId="4E222FD3" w14:textId="77777777" w:rsidR="00E724EB" w:rsidRPr="00CB721C" w:rsidRDefault="00DF1000" w:rsidP="00DF1000">
      <w:r>
        <w:br w:type="page"/>
      </w:r>
    </w:p>
    <w:p w14:paraId="10918427" w14:textId="77777777" w:rsidR="00926EC3" w:rsidRPr="0005138B" w:rsidRDefault="00926EC3" w:rsidP="00E724EB">
      <w:pPr>
        <w:pStyle w:val="1"/>
        <w:rPr>
          <w:color w:val="000000" w:themeColor="text1"/>
        </w:rPr>
      </w:pPr>
      <w:bookmarkStart w:id="5" w:name="_Toc450669609"/>
      <w:r w:rsidRPr="0005138B">
        <w:rPr>
          <w:color w:val="000000" w:themeColor="text1"/>
        </w:rPr>
        <w:lastRenderedPageBreak/>
        <w:t>Глава 2</w:t>
      </w:r>
      <w:r w:rsidR="00E63463" w:rsidRPr="0005138B">
        <w:rPr>
          <w:color w:val="000000" w:themeColor="text1"/>
        </w:rPr>
        <w:t>.</w:t>
      </w:r>
      <w:r w:rsidRPr="0005138B">
        <w:rPr>
          <w:color w:val="000000" w:themeColor="text1"/>
        </w:rPr>
        <w:t xml:space="preserve"> Теоретические основы венчурного финансирования</w:t>
      </w:r>
      <w:bookmarkEnd w:id="5"/>
      <w:r w:rsidR="00FF6605">
        <w:rPr>
          <w:color w:val="000000" w:themeColor="text1"/>
        </w:rPr>
        <w:t xml:space="preserve"> и его практика в России</w:t>
      </w:r>
    </w:p>
    <w:p w14:paraId="39877F1F" w14:textId="77777777" w:rsidR="00926EC3" w:rsidRPr="0005138B" w:rsidRDefault="00926EC3" w:rsidP="00E724EB">
      <w:pPr>
        <w:pStyle w:val="2"/>
        <w:rPr>
          <w:sz w:val="28"/>
        </w:rPr>
      </w:pPr>
      <w:bookmarkStart w:id="6" w:name="_Toc450669610"/>
      <w:r w:rsidRPr="0005138B">
        <w:rPr>
          <w:sz w:val="28"/>
        </w:rPr>
        <w:t>2.1 Понятие венчурного финансиров</w:t>
      </w:r>
      <w:r w:rsidR="00E85B04">
        <w:rPr>
          <w:sz w:val="28"/>
        </w:rPr>
        <w:t>ания</w:t>
      </w:r>
      <w:bookmarkEnd w:id="6"/>
    </w:p>
    <w:p w14:paraId="1E248F85" w14:textId="77777777" w:rsidR="00195516" w:rsidRPr="00195516" w:rsidRDefault="00195516" w:rsidP="00195516"/>
    <w:p w14:paraId="7BA2B130" w14:textId="77777777" w:rsidR="008A7551" w:rsidRPr="001C0C40" w:rsidRDefault="008A7551" w:rsidP="005170A3">
      <w:pPr>
        <w:spacing w:line="360" w:lineRule="auto"/>
        <w:ind w:firstLine="425"/>
        <w:jc w:val="both"/>
      </w:pPr>
      <w:r w:rsidRPr="000D604A">
        <w:t xml:space="preserve">Современный венчурный капитал, в том виде, какой он есть сейчас, а именно связанный с инвестированием инновационных и научно-технических проектов, с созданием новых фирм, возник в 50-е года </w:t>
      </w:r>
      <w:r w:rsidRPr="000D604A">
        <w:rPr>
          <w:lang w:val="en-US"/>
        </w:rPr>
        <w:t>XX</w:t>
      </w:r>
      <w:r w:rsidRPr="0005138B">
        <w:t xml:space="preserve"> </w:t>
      </w:r>
      <w:r w:rsidRPr="000D604A">
        <w:t>столетия в США в Силиконовой (Кремниевой) долине в Калифорнии</w:t>
      </w:r>
      <w:r w:rsidR="00C32BD2" w:rsidRPr="000D604A">
        <w:t>. Первые фирмы занимались производством новых лазерных технологий, изготовлением телекоммуникационного оборудования и т.д. В короткие сроки эти фир</w:t>
      </w:r>
      <w:r w:rsidR="007B5D86">
        <w:t>мы выросли во всемирно известные</w:t>
      </w:r>
      <w:r w:rsidR="00C32BD2" w:rsidRPr="000D604A">
        <w:t xml:space="preserve"> корпорации такие как </w:t>
      </w:r>
      <w:r w:rsidR="00C32BD2" w:rsidRPr="000D604A">
        <w:rPr>
          <w:lang w:val="en-US"/>
        </w:rPr>
        <w:t>Apple</w:t>
      </w:r>
      <w:r w:rsidR="00C32BD2" w:rsidRPr="0005138B">
        <w:t xml:space="preserve">, </w:t>
      </w:r>
      <w:r w:rsidR="00C32BD2" w:rsidRPr="000D604A">
        <w:rPr>
          <w:lang w:val="en-US"/>
        </w:rPr>
        <w:t>Intel</w:t>
      </w:r>
      <w:r w:rsidR="00C32BD2" w:rsidRPr="0005138B">
        <w:t xml:space="preserve">, </w:t>
      </w:r>
      <w:r w:rsidR="00C32BD2" w:rsidRPr="000D604A">
        <w:rPr>
          <w:lang w:val="en-US"/>
        </w:rPr>
        <w:t>Hewlett</w:t>
      </w:r>
      <w:r w:rsidR="00C32BD2" w:rsidRPr="0005138B">
        <w:t>-</w:t>
      </w:r>
      <w:r w:rsidR="00C32BD2" w:rsidRPr="000D604A">
        <w:rPr>
          <w:lang w:val="en-US"/>
        </w:rPr>
        <w:t>Packard</w:t>
      </w:r>
      <w:r w:rsidR="00C32BD2" w:rsidRPr="0005138B">
        <w:t xml:space="preserve">, </w:t>
      </w:r>
      <w:r w:rsidR="00C32BD2" w:rsidRPr="000D604A">
        <w:rPr>
          <w:lang w:val="en-US"/>
        </w:rPr>
        <w:t>Lotus</w:t>
      </w:r>
      <w:r w:rsidR="00C32BD2" w:rsidRPr="0005138B">
        <w:t xml:space="preserve"> </w:t>
      </w:r>
      <w:r w:rsidR="00C32BD2" w:rsidRPr="000D604A">
        <w:t xml:space="preserve">и т.д. В Европе венчурное инвестирование стало использоваться с 70-х годов. Общий мировой рынок венчурного капитала к началу </w:t>
      </w:r>
      <w:r w:rsidR="00C32BD2" w:rsidRPr="000D604A">
        <w:rPr>
          <w:lang w:val="en-US"/>
        </w:rPr>
        <w:t>XXI</w:t>
      </w:r>
      <w:r w:rsidR="00C32BD2" w:rsidRPr="0005138B">
        <w:t xml:space="preserve"> </w:t>
      </w:r>
      <w:r w:rsidR="00C32BD2" w:rsidRPr="000D604A">
        <w:t xml:space="preserve">века составил более </w:t>
      </w:r>
      <w:r w:rsidR="00761357">
        <w:rPr>
          <w:lang w:val="en-GB"/>
        </w:rPr>
        <w:t xml:space="preserve">$ </w:t>
      </w:r>
      <w:r w:rsidR="00C32BD2" w:rsidRPr="000D604A">
        <w:t xml:space="preserve">100 млрд. </w:t>
      </w:r>
      <w:r w:rsidR="000D604A">
        <w:t>Венчу</w:t>
      </w:r>
      <w:r w:rsidR="001F402E">
        <w:t xml:space="preserve">рный капитал </w:t>
      </w:r>
      <w:r w:rsidR="004733DB">
        <w:t xml:space="preserve">сыграл </w:t>
      </w:r>
      <w:r w:rsidR="004733DB" w:rsidRPr="001C0C40">
        <w:t xml:space="preserve">очень важную роль </w:t>
      </w:r>
      <w:r w:rsidR="000D604A" w:rsidRPr="001C0C40">
        <w:t xml:space="preserve">во второй половине ХХ в. </w:t>
      </w:r>
      <w:r w:rsidR="00F45FBC" w:rsidRPr="001C0C40">
        <w:t>в создании крупнейших научно-технических инноваций в ряде наукоемких отраслей производства.</w:t>
      </w:r>
      <w:r w:rsidR="00F45FBC" w:rsidRPr="001C0C40">
        <w:rPr>
          <w:rStyle w:val="a9"/>
        </w:rPr>
        <w:footnoteReference w:id="24"/>
      </w:r>
    </w:p>
    <w:p w14:paraId="2B747068" w14:textId="77777777" w:rsidR="00BD0D9C" w:rsidRDefault="00355340" w:rsidP="005170A3">
      <w:pPr>
        <w:tabs>
          <w:tab w:val="left" w:pos="284"/>
          <w:tab w:val="left" w:pos="426"/>
        </w:tabs>
        <w:spacing w:line="360" w:lineRule="auto"/>
        <w:ind w:firstLine="426"/>
        <w:jc w:val="both"/>
      </w:pPr>
      <w:r w:rsidRPr="001C0C40">
        <w:t>И</w:t>
      </w:r>
      <w:r w:rsidR="00276A2B" w:rsidRPr="001C0C40">
        <w:t>так, венчурный капитал (англ.</w:t>
      </w:r>
      <w:r w:rsidR="00C60F1B" w:rsidRPr="001C0C40">
        <w:rPr>
          <w:lang w:val="en-US"/>
        </w:rPr>
        <w:t>venture</w:t>
      </w:r>
      <w:r w:rsidR="00C60F1B" w:rsidRPr="001C0C40">
        <w:t xml:space="preserve"> </w:t>
      </w:r>
      <w:r w:rsidR="00276A2B" w:rsidRPr="001C0C40">
        <w:t>–</w:t>
      </w:r>
      <w:r w:rsidR="00C60F1B" w:rsidRPr="001C0C40">
        <w:t xml:space="preserve"> </w:t>
      </w:r>
      <w:r w:rsidR="00276A2B" w:rsidRPr="001C0C40">
        <w:t xml:space="preserve">рискованное) </w:t>
      </w:r>
      <w:r w:rsidR="001F402E" w:rsidRPr="001C0C40">
        <w:t>– это рисковый капитал, который чаще всего инвестируется в инновационно-ориентированные</w:t>
      </w:r>
      <w:r w:rsidR="001C0C40" w:rsidRPr="001C0C40">
        <w:t>, молодые фирмы с высоким темпом роста и предпосылками преобразования в компании, занимающими значительное место в экономике. Чаще всего капитал в форме венчура используется в качестве инвестиций в</w:t>
      </w:r>
      <w:r w:rsidR="00C60F1B" w:rsidRPr="001C0C40">
        <w:t xml:space="preserve"> Венчурный капитал в основном рассматривается в форме инвестиций для создания новых </w:t>
      </w:r>
      <w:r w:rsidR="00395AA7" w:rsidRPr="001C0C40">
        <w:t xml:space="preserve">или </w:t>
      </w:r>
      <w:r w:rsidR="00B91C17" w:rsidRPr="001C0C40">
        <w:t>расширения существующих предприятий,</w:t>
      </w:r>
      <w:r w:rsidR="00395AA7" w:rsidRPr="001C0C40">
        <w:t xml:space="preserve"> </w:t>
      </w:r>
      <w:r w:rsidR="001C0C40" w:rsidRPr="001C0C40">
        <w:t>создание новых предприятий осуществления определенных</w:t>
      </w:r>
      <w:r w:rsidR="00395AA7" w:rsidRPr="001C0C40">
        <w:t xml:space="preserve"> инновационных проектов.</w:t>
      </w:r>
      <w:r w:rsidR="007B5D86" w:rsidRPr="001C0C40">
        <w:t xml:space="preserve"> Особенность</w:t>
      </w:r>
      <w:r w:rsidR="00454146" w:rsidRPr="001C0C40">
        <w:t xml:space="preserve"> данного вида</w:t>
      </w:r>
      <w:r w:rsidR="00EA7BB5" w:rsidRPr="001C0C40">
        <w:t xml:space="preserve"> финансирования </w:t>
      </w:r>
      <w:r w:rsidR="00454146" w:rsidRPr="001C0C40">
        <w:t>заключается в том, что венчурный капиталист инвестирует свои средства в компанию</w:t>
      </w:r>
      <w:r w:rsidR="001C0C40" w:rsidRPr="001C0C40">
        <w:t>,</w:t>
      </w:r>
      <w:r w:rsidR="00454146" w:rsidRPr="001C0C40">
        <w:t xml:space="preserve"> </w:t>
      </w:r>
      <w:r w:rsidR="001C0C40" w:rsidRPr="001C0C40">
        <w:t xml:space="preserve">получая при этом взамен пакет акций или определенную долю в капитале компании, </w:t>
      </w:r>
      <w:r w:rsidR="00454146" w:rsidRPr="001C0C40">
        <w:t>при этом инвестор не застрахован от возможной потери вложенных средств. В то же время венчурные инвестиции обещают</w:t>
      </w:r>
      <w:r w:rsidR="00334E9D" w:rsidRPr="001C0C40">
        <w:t xml:space="preserve"> хорошие перспективы дохода.</w:t>
      </w:r>
      <w:r w:rsidR="00334E9D">
        <w:t xml:space="preserve"> </w:t>
      </w:r>
    </w:p>
    <w:p w14:paraId="2D0903E6" w14:textId="77777777" w:rsidR="00436F4D" w:rsidRPr="001C0C40" w:rsidRDefault="001C0C40" w:rsidP="005170A3">
      <w:pPr>
        <w:tabs>
          <w:tab w:val="left" w:pos="284"/>
          <w:tab w:val="left" w:pos="426"/>
        </w:tabs>
        <w:spacing w:line="360" w:lineRule="auto"/>
        <w:ind w:firstLine="426"/>
        <w:jc w:val="both"/>
      </w:pPr>
      <w:r w:rsidRPr="001C0C40">
        <w:t xml:space="preserve">Само понятие «венчур» подразумевает под собой </w:t>
      </w:r>
      <w:r>
        <w:t>«</w:t>
      </w:r>
      <w:r w:rsidRPr="001C0C40">
        <w:t>экономические отношения, участие в которых инвестор принимает с целью предоставления основателям компании информации о возможностях организации бизнеса, своих профессиональных навыков и полезных знакомств. Такие инвестиции, которые осуществляются с помощью профессиональной поддержки со стороны инвестора, способствуют прохождению недавно появившимся компаниям пережить «Долину смерти» – период отсутствия прибыли (нерентабельности проекта) после осуществления всех инвестиций и затрат, когда функционирование компании находится под</w:t>
      </w:r>
      <w:r>
        <w:t xml:space="preserve"> </w:t>
      </w:r>
      <w:r>
        <w:lastRenderedPageBreak/>
        <w:t>угрозой</w:t>
      </w:r>
      <w:r w:rsidR="00763962">
        <w:t>»</w:t>
      </w:r>
      <w:r w:rsidR="00D76B13" w:rsidRPr="0005138B">
        <w:t>.</w:t>
      </w:r>
      <w:r w:rsidR="008D7057">
        <w:rPr>
          <w:rStyle w:val="a9"/>
          <w:lang w:val="en-US"/>
        </w:rPr>
        <w:footnoteReference w:id="25"/>
      </w:r>
      <w:r w:rsidR="00D76B13" w:rsidRPr="0005138B">
        <w:t xml:space="preserve"> </w:t>
      </w:r>
      <w:r w:rsidR="00D00A29" w:rsidRPr="0005138B">
        <w:t xml:space="preserve"> Обычно «Д</w:t>
      </w:r>
      <w:r w:rsidR="00D76B13" w:rsidRPr="0005138B">
        <w:t xml:space="preserve">олина смерти» может встречаться в посевной стадии, в стартовой фазе </w:t>
      </w:r>
      <w:r w:rsidR="00D76B13" w:rsidRPr="001C0C40">
        <w:t>и этапе раннего роста.</w:t>
      </w:r>
    </w:p>
    <w:p w14:paraId="4DE75849" w14:textId="77777777" w:rsidR="003C6381" w:rsidRPr="001C0C40" w:rsidRDefault="001C0C40" w:rsidP="005170A3">
      <w:pPr>
        <w:tabs>
          <w:tab w:val="left" w:pos="284"/>
          <w:tab w:val="left" w:pos="426"/>
        </w:tabs>
        <w:spacing w:line="360" w:lineRule="auto"/>
        <w:ind w:firstLine="426"/>
        <w:jc w:val="both"/>
      </w:pPr>
      <w:r w:rsidRPr="001C0C40">
        <w:t xml:space="preserve">Главной функцией венчурного капитала является способствование организации прорыва в технологиях, развитию деловой и инновационной активности компаний, ведущей к постоянному инновационному и экономическому росту хозяйствующих систем, то есть научно-производственной функцией. С помощью этой функции венчурный капитал организовывает инвестиционную, кадровую и интеллектуальную составляющие инновационного производства с целью производства товаров различных категорий </w:t>
      </w:r>
      <w:r w:rsidR="00410632" w:rsidRPr="001C0C40">
        <w:t xml:space="preserve">(продукты, услуги, средства </w:t>
      </w:r>
      <w:r w:rsidR="00B91C17" w:rsidRPr="001C0C40">
        <w:t>производства</w:t>
      </w:r>
      <w:r w:rsidR="00410632" w:rsidRPr="001C0C40">
        <w:t xml:space="preserve"> и пр.). Создаются условия для </w:t>
      </w:r>
      <w:r w:rsidR="00B91C17" w:rsidRPr="001C0C40">
        <w:t>создания</w:t>
      </w:r>
      <w:r w:rsidR="00410632" w:rsidRPr="001C0C40">
        <w:t xml:space="preserve"> новых рабочих мест.</w:t>
      </w:r>
      <w:r w:rsidR="00410632" w:rsidRPr="001C0C40">
        <w:rPr>
          <w:rStyle w:val="a9"/>
          <w:lang w:val="en-US"/>
        </w:rPr>
        <w:footnoteReference w:id="26"/>
      </w:r>
      <w:r w:rsidR="00410632" w:rsidRPr="001C0C40">
        <w:t xml:space="preserve"> </w:t>
      </w:r>
    </w:p>
    <w:p w14:paraId="3F32B82B" w14:textId="77777777" w:rsidR="00EA7BB5" w:rsidRPr="00EA7BB5" w:rsidRDefault="007B5D86" w:rsidP="005170A3">
      <w:pPr>
        <w:tabs>
          <w:tab w:val="left" w:pos="284"/>
          <w:tab w:val="left" w:pos="426"/>
        </w:tabs>
        <w:spacing w:line="360" w:lineRule="auto"/>
        <w:ind w:firstLine="426"/>
        <w:jc w:val="both"/>
      </w:pPr>
      <w:r w:rsidRPr="001C0C40">
        <w:t>Немаловажно</w:t>
      </w:r>
      <w:r w:rsidR="00EA7BB5" w:rsidRPr="001C0C40">
        <w:t>й функцией является коммерциализация научно-технической деятельности</w:t>
      </w:r>
      <w:r w:rsidR="00EA7BB5">
        <w:t xml:space="preserve"> и инновационной деятельности. </w:t>
      </w:r>
      <w:r w:rsidR="00B91C17">
        <w:t>Во-первых,</w:t>
      </w:r>
      <w:r w:rsidR="00C3255D">
        <w:t xml:space="preserve"> данная функция укрепляет интеграцию науки, образования, производст</w:t>
      </w:r>
      <w:r>
        <w:t>ва и рынка. Во-вторых, сокращает</w:t>
      </w:r>
      <w:r w:rsidR="00C3255D">
        <w:t xml:space="preserve"> время от идеи нового продукта до его внедрен</w:t>
      </w:r>
      <w:r>
        <w:t>ия на рынок. В-третьих, повышает</w:t>
      </w:r>
      <w:r w:rsidR="00C3255D">
        <w:t xml:space="preserve"> конкурентоспособность экономики различных фирм, предприятий, объединений.</w:t>
      </w:r>
      <w:r w:rsidR="00C3255D">
        <w:rPr>
          <w:rStyle w:val="a9"/>
        </w:rPr>
        <w:footnoteReference w:id="27"/>
      </w:r>
      <w:r w:rsidR="00EA7BB5">
        <w:t xml:space="preserve"> </w:t>
      </w:r>
    </w:p>
    <w:p w14:paraId="17D026AF" w14:textId="77777777" w:rsidR="000C5368" w:rsidRPr="0005138B" w:rsidRDefault="001C0C40" w:rsidP="005170A3">
      <w:pPr>
        <w:spacing w:line="360" w:lineRule="auto"/>
        <w:ind w:firstLine="567"/>
        <w:jc w:val="both"/>
      </w:pPr>
      <w:r w:rsidRPr="001C0C40">
        <w:t>С точки зрения экономики венчурный капитал представляет собой один из видов финансового капитала, обладающего функциями инвестиционного фактора-ресурса в хозяйственном воспроизводстве общества, выполняющего основную направленность деятельности на способствование инновационной и научно-технической деятельности, и имеющего способность сочетать в себе высокую степень рисков и неопределенный результат общего экономического эффекта с высоким уровнем доходности средств, инвестированных в развивающиеся или только что созданные новые фирмы</w:t>
      </w:r>
      <w:r w:rsidR="00F11C87" w:rsidRPr="001C0C40">
        <w:t>.</w:t>
      </w:r>
      <w:r w:rsidR="00F11C87" w:rsidRPr="001C0C40">
        <w:rPr>
          <w:rStyle w:val="a9"/>
          <w:lang w:val="en-US"/>
        </w:rPr>
        <w:footnoteReference w:id="28"/>
      </w:r>
      <w:r w:rsidR="00F11C87" w:rsidRPr="0005138B">
        <w:t xml:space="preserve"> </w:t>
      </w:r>
    </w:p>
    <w:p w14:paraId="2768D1FB" w14:textId="77777777" w:rsidR="005D50C6" w:rsidRPr="00126EEA" w:rsidRDefault="00126EEA" w:rsidP="005170A3">
      <w:pPr>
        <w:spacing w:line="360" w:lineRule="auto"/>
        <w:ind w:firstLine="567"/>
        <w:jc w:val="both"/>
      </w:pPr>
      <w:r>
        <w:t xml:space="preserve">Интерес к инновационным проектам </w:t>
      </w:r>
      <w:r w:rsidR="00D440A2">
        <w:t xml:space="preserve">фирм, находящихся на начальных стадиях своего развития, когда еще невозможно точно спрогнозировать будущие результаты, связан, как уже упоминалось, с повышенным риском потери денежных средств в случае неудачи, что и обусловило название данной формы поддержки нового бизнеса. </w:t>
      </w:r>
    </w:p>
    <w:p w14:paraId="7B4C4BD1" w14:textId="77777777" w:rsidR="00997B38" w:rsidRPr="00660A62" w:rsidRDefault="00997B38" w:rsidP="005170A3">
      <w:pPr>
        <w:spacing w:line="360" w:lineRule="auto"/>
        <w:ind w:firstLine="567"/>
        <w:jc w:val="both"/>
        <w:rPr>
          <w:rStyle w:val="ac"/>
        </w:rPr>
      </w:pPr>
      <w:r w:rsidRPr="00660A62">
        <w:rPr>
          <w:rStyle w:val="ac"/>
        </w:rPr>
        <w:t>Существуют различные виды финансирования фирм (для примера возьмем фирмы на «посевной» с</w:t>
      </w:r>
      <w:r w:rsidR="000C5368" w:rsidRPr="00660A62">
        <w:rPr>
          <w:rStyle w:val="ac"/>
        </w:rPr>
        <w:t>тадии)</w:t>
      </w:r>
      <w:r w:rsidRPr="00660A62">
        <w:rPr>
          <w:rStyle w:val="ac"/>
        </w:rPr>
        <w:t>, такие как банковское кредитование, стратегическое партнерство, гранты, выделяемые бюджетными и внебюджетными фондами финансирования НИОКР и инноваций</w:t>
      </w:r>
      <w:r>
        <w:rPr>
          <w:rStyle w:val="ac"/>
          <w:b/>
        </w:rPr>
        <w:t xml:space="preserve"> (</w:t>
      </w:r>
      <w:r w:rsidRPr="0005138B">
        <w:rPr>
          <w:bCs/>
        </w:rPr>
        <w:t>Фонд содействия развитию малых форм предприятий в научно-технической</w:t>
      </w:r>
      <w:r w:rsidR="0021181D" w:rsidRPr="0005138B">
        <w:rPr>
          <w:bCs/>
        </w:rPr>
        <w:t xml:space="preserve"> </w:t>
      </w:r>
      <w:r w:rsidRPr="0005138B">
        <w:rPr>
          <w:bCs/>
        </w:rPr>
        <w:t>сфере</w:t>
      </w:r>
      <w:r w:rsidR="000C5368" w:rsidRPr="0005138B">
        <w:rPr>
          <w:bCs/>
        </w:rPr>
        <w:t xml:space="preserve"> </w:t>
      </w:r>
      <w:r w:rsidRPr="0005138B">
        <w:rPr>
          <w:bCs/>
        </w:rPr>
        <w:t>(</w:t>
      </w:r>
      <w:r>
        <w:rPr>
          <w:bCs/>
        </w:rPr>
        <w:t>«Фонд Бортника») и т.д.</w:t>
      </w:r>
      <w:r>
        <w:rPr>
          <w:rStyle w:val="ac"/>
          <w:b/>
        </w:rPr>
        <w:t>).</w:t>
      </w:r>
      <w:r w:rsidR="000C5368">
        <w:rPr>
          <w:rStyle w:val="ac"/>
          <w:b/>
        </w:rPr>
        <w:t xml:space="preserve"> </w:t>
      </w:r>
      <w:r w:rsidR="000C5368" w:rsidRPr="00660A62">
        <w:rPr>
          <w:rStyle w:val="ac"/>
        </w:rPr>
        <w:t xml:space="preserve">Для наглядности сравним венчурное </w:t>
      </w:r>
      <w:r w:rsidR="00B91C17" w:rsidRPr="00660A62">
        <w:rPr>
          <w:rStyle w:val="ac"/>
        </w:rPr>
        <w:t>финансирование</w:t>
      </w:r>
      <w:r w:rsidR="000C5368" w:rsidRPr="00660A62">
        <w:rPr>
          <w:rStyle w:val="ac"/>
        </w:rPr>
        <w:t xml:space="preserve"> с банковским кредитованием.</w:t>
      </w:r>
    </w:p>
    <w:p w14:paraId="390595A0" w14:textId="77777777" w:rsidR="00997B38" w:rsidRPr="00660A62" w:rsidRDefault="00417570" w:rsidP="005170A3">
      <w:pPr>
        <w:spacing w:line="360" w:lineRule="auto"/>
        <w:ind w:firstLine="567"/>
        <w:jc w:val="both"/>
        <w:rPr>
          <w:rStyle w:val="ac"/>
        </w:rPr>
      </w:pPr>
      <w:r w:rsidRPr="00660A62">
        <w:rPr>
          <w:rStyle w:val="ac"/>
        </w:rPr>
        <w:lastRenderedPageBreak/>
        <w:t>В первую очередь, банк, выделя</w:t>
      </w:r>
      <w:r w:rsidR="00997B38" w:rsidRPr="00660A62">
        <w:rPr>
          <w:rStyle w:val="ac"/>
        </w:rPr>
        <w:t>я средства (не только для инвестирования проектов), требует обеспечения выделенных средств залогом или поручительством</w:t>
      </w:r>
      <w:r w:rsidR="007B5D86" w:rsidRPr="00660A62">
        <w:rPr>
          <w:rStyle w:val="ac"/>
        </w:rPr>
        <w:t xml:space="preserve"> и задает сроки возврата де</w:t>
      </w:r>
      <w:r w:rsidR="00D440A2" w:rsidRPr="00660A62">
        <w:rPr>
          <w:rStyle w:val="ac"/>
        </w:rPr>
        <w:t>нежных средств с процентными платежами</w:t>
      </w:r>
      <w:r w:rsidR="007B5D86" w:rsidRPr="00660A62">
        <w:rPr>
          <w:rStyle w:val="ac"/>
        </w:rPr>
        <w:t>, в то время как венчурный инвестор</w:t>
      </w:r>
      <w:r w:rsidR="00997B38" w:rsidRPr="00660A62">
        <w:rPr>
          <w:rStyle w:val="ac"/>
        </w:rPr>
        <w:t xml:space="preserve"> </w:t>
      </w:r>
      <w:r w:rsidR="00D440A2" w:rsidRPr="00660A62">
        <w:rPr>
          <w:rStyle w:val="ac"/>
        </w:rPr>
        <w:t>не требует никакого иму</w:t>
      </w:r>
      <w:r w:rsidR="00BB31DC" w:rsidRPr="00660A62">
        <w:rPr>
          <w:rStyle w:val="ac"/>
        </w:rPr>
        <w:t>щественного залога или каких-либ</w:t>
      </w:r>
      <w:r w:rsidR="00E73750" w:rsidRPr="00660A62">
        <w:rPr>
          <w:rStyle w:val="ac"/>
        </w:rPr>
        <w:t>о гарантий, не стави</w:t>
      </w:r>
      <w:r w:rsidR="00D440A2" w:rsidRPr="00660A62">
        <w:rPr>
          <w:rStyle w:val="ac"/>
        </w:rPr>
        <w:t>т жестких сроков возврата денег (а при наиболее классической форме венчурного инвестирования – вложениях в акции компании – это в принципе невозможно)</w:t>
      </w:r>
      <w:r w:rsidR="007B5D86" w:rsidRPr="00660A62">
        <w:rPr>
          <w:rStyle w:val="ac"/>
        </w:rPr>
        <w:t xml:space="preserve"> и понимает, что может</w:t>
      </w:r>
      <w:r w:rsidR="00BB31DC" w:rsidRPr="00660A62">
        <w:rPr>
          <w:rStyle w:val="ac"/>
        </w:rPr>
        <w:t xml:space="preserve"> вообще их не вернуть</w:t>
      </w:r>
      <w:r w:rsidR="00997B38" w:rsidRPr="00660A62">
        <w:rPr>
          <w:rStyle w:val="ac"/>
        </w:rPr>
        <w:t xml:space="preserve">. При условии удачного развития и успешности проекта разработки, инвестор не только может вернуть вложенные средства, но и получить прибыль от использования результата проекта (продукта, технологии, не только </w:t>
      </w:r>
      <w:r w:rsidR="00997B38" w:rsidRPr="00660A62">
        <w:rPr>
          <w:rStyle w:val="ac"/>
          <w:lang w:val="en-US"/>
        </w:rPr>
        <w:t>IT</w:t>
      </w:r>
      <w:r w:rsidR="00997B38" w:rsidRPr="00660A62">
        <w:rPr>
          <w:rStyle w:val="ac"/>
        </w:rPr>
        <w:t>-индустрия). При негативном сценарии развития событий, инвестор может рассчитывать на часть активов фирмы, в которую вложены средства, пропорционально доле в уставном капитале.</w:t>
      </w:r>
      <w:r w:rsidR="00997B38" w:rsidRPr="00660A62">
        <w:rPr>
          <w:rStyle w:val="a9"/>
          <w:bCs/>
        </w:rPr>
        <w:footnoteReference w:id="29"/>
      </w:r>
    </w:p>
    <w:p w14:paraId="2649E8FA" w14:textId="77777777" w:rsidR="00997B38" w:rsidRPr="00660A62" w:rsidRDefault="00B91C17" w:rsidP="005170A3">
      <w:pPr>
        <w:spacing w:line="360" w:lineRule="auto"/>
        <w:ind w:firstLine="567"/>
        <w:jc w:val="both"/>
        <w:rPr>
          <w:rStyle w:val="ac"/>
        </w:rPr>
      </w:pPr>
      <w:r w:rsidRPr="00660A62">
        <w:rPr>
          <w:rStyle w:val="ac"/>
        </w:rPr>
        <w:t>Во-вторых</w:t>
      </w:r>
      <w:r w:rsidR="00997B38" w:rsidRPr="00660A62">
        <w:rPr>
          <w:rStyle w:val="ac"/>
        </w:rPr>
        <w:t>, банки неохотно инвестируют в разработки</w:t>
      </w:r>
      <w:r w:rsidR="007B5D86" w:rsidRPr="00660A62">
        <w:rPr>
          <w:rStyle w:val="ac"/>
        </w:rPr>
        <w:t>,</w:t>
      </w:r>
      <w:r w:rsidR="00997B38" w:rsidRPr="00660A62">
        <w:rPr>
          <w:rStyle w:val="ac"/>
        </w:rPr>
        <w:t xml:space="preserve"> т.к. прибыль от них ожидается не ранее, чем за 5-7 лет. Интерес же венчурных инвесторов заключается в том, что они рассчитывают получить прибыль, гораздо большую, чем от любого вида кредитования, и готовы ждать столь длительное время.</w:t>
      </w:r>
    </w:p>
    <w:p w14:paraId="7C7B8E17" w14:textId="77777777" w:rsidR="00707940" w:rsidRPr="005326A0" w:rsidRDefault="00997B38" w:rsidP="00E73750">
      <w:pPr>
        <w:spacing w:line="360" w:lineRule="auto"/>
        <w:ind w:firstLine="567"/>
        <w:jc w:val="both"/>
        <w:rPr>
          <w:bCs/>
        </w:rPr>
      </w:pPr>
      <w:r>
        <w:rPr>
          <w:bCs/>
        </w:rPr>
        <w:t xml:space="preserve">И, наконец, главным отличием данного вида инвестиций, является готовность инвесторов </w:t>
      </w:r>
      <w:r w:rsidR="00660A62">
        <w:rPr>
          <w:bCs/>
        </w:rPr>
        <w:t>вкладывать в разработки, имеющие</w:t>
      </w:r>
      <w:r>
        <w:rPr>
          <w:bCs/>
        </w:rPr>
        <w:t xml:space="preserve"> огромный потенциал получения приб</w:t>
      </w:r>
      <w:r w:rsidR="007B5D86">
        <w:rPr>
          <w:bCs/>
        </w:rPr>
        <w:t>ыли. По данн</w:t>
      </w:r>
      <w:r w:rsidR="007B5D86" w:rsidRPr="005326A0">
        <w:rPr>
          <w:bCs/>
        </w:rPr>
        <w:t>ым исследователей, в</w:t>
      </w:r>
      <w:r w:rsidRPr="005326A0">
        <w:rPr>
          <w:bCs/>
        </w:rPr>
        <w:t xml:space="preserve"> США в 80-е годы, период становления «гигантов» Силиконовой долины, на долю рискового капитала в области </w:t>
      </w:r>
      <w:r w:rsidRPr="005326A0">
        <w:rPr>
          <w:bCs/>
          <w:lang w:val="en-US"/>
        </w:rPr>
        <w:t>IT</w:t>
      </w:r>
      <w:r w:rsidRPr="005326A0">
        <w:rPr>
          <w:bCs/>
        </w:rPr>
        <w:t>-разработок приходилось более 65% от всех инвестиций.</w:t>
      </w:r>
    </w:p>
    <w:p w14:paraId="2B070F4E" w14:textId="77777777" w:rsidR="003252DF" w:rsidRPr="005326A0" w:rsidRDefault="001C0C40" w:rsidP="005170A3">
      <w:pPr>
        <w:spacing w:line="360" w:lineRule="auto"/>
        <w:ind w:firstLine="567"/>
        <w:jc w:val="both"/>
        <w:rPr>
          <w:bCs/>
        </w:rPr>
      </w:pPr>
      <w:r>
        <w:rPr>
          <w:bCs/>
        </w:rPr>
        <w:t>Для непубличной компании в сфере прямых и венчурных инвестиций, не торгуемой на бирже, общепринято разделение процесса роста и развития на стадии:</w:t>
      </w:r>
    </w:p>
    <w:p w14:paraId="48E2DC0E" w14:textId="77777777" w:rsidR="00920DC3" w:rsidRPr="008F1C54" w:rsidRDefault="00AC38E2" w:rsidP="00115FE4">
      <w:pPr>
        <w:pStyle w:val="a6"/>
        <w:numPr>
          <w:ilvl w:val="0"/>
          <w:numId w:val="1"/>
        </w:numPr>
        <w:tabs>
          <w:tab w:val="left" w:pos="284"/>
        </w:tabs>
        <w:spacing w:line="360" w:lineRule="auto"/>
        <w:ind w:left="0" w:firstLine="426"/>
        <w:jc w:val="both"/>
        <w:rPr>
          <w:rFonts w:ascii="Times New Roman" w:hAnsi="Times New Roman" w:cs="Times New Roman"/>
          <w:lang w:val="en-US"/>
        </w:rPr>
      </w:pPr>
      <w:r w:rsidRPr="008F1C54">
        <w:rPr>
          <w:rFonts w:ascii="Times New Roman" w:hAnsi="Times New Roman" w:cs="Times New Roman"/>
          <w:lang w:val="en-US"/>
        </w:rPr>
        <w:t>Seed</w:t>
      </w:r>
      <w:r w:rsidRPr="008F1C54">
        <w:rPr>
          <w:rFonts w:ascii="Times New Roman" w:hAnsi="Times New Roman" w:cs="Times New Roman"/>
        </w:rPr>
        <w:t xml:space="preserve"> – </w:t>
      </w:r>
      <w:r w:rsidR="00920DC3" w:rsidRPr="008F1C54">
        <w:rPr>
          <w:rFonts w:ascii="Times New Roman" w:hAnsi="Times New Roman" w:cs="Times New Roman"/>
        </w:rPr>
        <w:t>фаза разработки</w:t>
      </w:r>
      <w:r w:rsidR="004E62B8" w:rsidRPr="008F1C54">
        <w:rPr>
          <w:rFonts w:ascii="Times New Roman" w:hAnsi="Times New Roman" w:cs="Times New Roman"/>
        </w:rPr>
        <w:t>, «посевная» (</w:t>
      </w:r>
      <w:r w:rsidR="007C2053" w:rsidRPr="008F1C54">
        <w:rPr>
          <w:rFonts w:ascii="Times New Roman" w:hAnsi="Times New Roman" w:cs="Times New Roman"/>
        </w:rPr>
        <w:t xml:space="preserve">до </w:t>
      </w:r>
      <w:r w:rsidR="00F8047D" w:rsidRPr="008F1C54">
        <w:rPr>
          <w:rFonts w:ascii="Times New Roman" w:hAnsi="Times New Roman" w:cs="Times New Roman"/>
          <w:lang w:val="en-GB"/>
        </w:rPr>
        <w:t xml:space="preserve">$ </w:t>
      </w:r>
      <w:r w:rsidR="00F8047D" w:rsidRPr="008F1C54">
        <w:rPr>
          <w:rFonts w:ascii="Times New Roman" w:hAnsi="Times New Roman" w:cs="Times New Roman"/>
        </w:rPr>
        <w:t>1 млн</w:t>
      </w:r>
      <w:r w:rsidR="007C2053" w:rsidRPr="008F1C54">
        <w:rPr>
          <w:rFonts w:ascii="Times New Roman" w:hAnsi="Times New Roman" w:cs="Times New Roman"/>
        </w:rPr>
        <w:t>)</w:t>
      </w:r>
      <w:r w:rsidR="00A863BD">
        <w:rPr>
          <w:rFonts w:ascii="Times New Roman" w:hAnsi="Times New Roman" w:cs="Times New Roman"/>
        </w:rPr>
        <w:t>:</w:t>
      </w:r>
    </w:p>
    <w:p w14:paraId="4220F22F" w14:textId="77777777" w:rsidR="00920DC3" w:rsidRPr="008F1C54" w:rsidRDefault="00AC38E2" w:rsidP="00115FE4">
      <w:pPr>
        <w:pStyle w:val="a6"/>
        <w:numPr>
          <w:ilvl w:val="0"/>
          <w:numId w:val="4"/>
        </w:numPr>
        <w:tabs>
          <w:tab w:val="left" w:pos="284"/>
        </w:tabs>
        <w:spacing w:line="360" w:lineRule="auto"/>
        <w:ind w:left="0" w:firstLine="0"/>
        <w:jc w:val="both"/>
        <w:rPr>
          <w:rFonts w:ascii="Times New Roman" w:hAnsi="Times New Roman" w:cs="Times New Roman"/>
        </w:rPr>
      </w:pPr>
      <w:r w:rsidRPr="008F1C54">
        <w:rPr>
          <w:rFonts w:ascii="Times New Roman" w:hAnsi="Times New Roman" w:cs="Times New Roman"/>
        </w:rPr>
        <w:t>Стартовый этап предпринимательской деятельности, осуще</w:t>
      </w:r>
      <w:r w:rsidR="00F8047D" w:rsidRPr="008F1C54">
        <w:rPr>
          <w:rFonts w:ascii="Times New Roman" w:hAnsi="Times New Roman" w:cs="Times New Roman"/>
        </w:rPr>
        <w:t>ствляемый до образования фирмы, создание концепции бизнеса.</w:t>
      </w:r>
    </w:p>
    <w:p w14:paraId="04F7BA89" w14:textId="77777777" w:rsidR="00AC38E2" w:rsidRPr="008F1C54" w:rsidRDefault="00AC38E2" w:rsidP="00115FE4">
      <w:pPr>
        <w:pStyle w:val="a6"/>
        <w:numPr>
          <w:ilvl w:val="0"/>
          <w:numId w:val="4"/>
        </w:numPr>
        <w:tabs>
          <w:tab w:val="left" w:pos="284"/>
        </w:tabs>
        <w:spacing w:line="360" w:lineRule="auto"/>
        <w:ind w:left="0" w:firstLine="0"/>
        <w:jc w:val="both"/>
        <w:rPr>
          <w:rFonts w:ascii="Times New Roman" w:hAnsi="Times New Roman" w:cs="Times New Roman"/>
        </w:rPr>
      </w:pPr>
      <w:r w:rsidRPr="008F1C54">
        <w:rPr>
          <w:rFonts w:ascii="Times New Roman" w:hAnsi="Times New Roman" w:cs="Times New Roman"/>
        </w:rPr>
        <w:t>Не предполагает получения прибылей и дохода. Средства выделяются для осуществления НИОКР, патентной защиты, анализа рынка сбыта</w:t>
      </w:r>
      <w:r w:rsidR="00EE4466" w:rsidRPr="008F1C54">
        <w:rPr>
          <w:rFonts w:ascii="Times New Roman" w:hAnsi="Times New Roman" w:cs="Times New Roman"/>
        </w:rPr>
        <w:t>, подбора компетентных кадров)</w:t>
      </w:r>
      <w:r w:rsidR="00F4618F" w:rsidRPr="008F1C54">
        <w:rPr>
          <w:rFonts w:ascii="Times New Roman" w:hAnsi="Times New Roman" w:cs="Times New Roman"/>
        </w:rPr>
        <w:t>.</w:t>
      </w:r>
    </w:p>
    <w:p w14:paraId="2EBBDBDC" w14:textId="77777777" w:rsidR="00CE72FB" w:rsidRPr="008F1C54" w:rsidRDefault="00F8047D" w:rsidP="00115FE4">
      <w:pPr>
        <w:pStyle w:val="a6"/>
        <w:numPr>
          <w:ilvl w:val="0"/>
          <w:numId w:val="4"/>
        </w:numPr>
        <w:tabs>
          <w:tab w:val="left" w:pos="284"/>
        </w:tabs>
        <w:spacing w:line="360" w:lineRule="auto"/>
        <w:ind w:left="0" w:firstLine="0"/>
        <w:jc w:val="both"/>
        <w:rPr>
          <w:rFonts w:ascii="Times New Roman" w:hAnsi="Times New Roman" w:cs="Times New Roman"/>
        </w:rPr>
      </w:pPr>
      <w:r w:rsidRPr="008F1C54">
        <w:rPr>
          <w:rFonts w:ascii="Times New Roman" w:hAnsi="Times New Roman" w:cs="Times New Roman"/>
        </w:rPr>
        <w:t>«Посевной» венчурный капитал составляет 0,8</w:t>
      </w:r>
      <w:r w:rsidR="00D6644C" w:rsidRPr="008F1C54">
        <w:rPr>
          <w:rFonts w:ascii="Times New Roman" w:hAnsi="Times New Roman" w:cs="Times New Roman"/>
        </w:rPr>
        <w:t>-1,2 % в общей доле капитала венчурных фондов</w:t>
      </w:r>
      <w:r w:rsidR="007B5D86" w:rsidRPr="008F1C54">
        <w:rPr>
          <w:rFonts w:ascii="Times New Roman" w:hAnsi="Times New Roman" w:cs="Times New Roman"/>
        </w:rPr>
        <w:t>.</w:t>
      </w:r>
    </w:p>
    <w:p w14:paraId="77EE4256" w14:textId="77777777" w:rsidR="00920DC3" w:rsidRPr="008F1C54" w:rsidRDefault="00AC38E2" w:rsidP="00115FE4">
      <w:pPr>
        <w:pStyle w:val="a6"/>
        <w:numPr>
          <w:ilvl w:val="0"/>
          <w:numId w:val="1"/>
        </w:numPr>
        <w:spacing w:line="360" w:lineRule="auto"/>
        <w:ind w:firstLine="66"/>
        <w:jc w:val="both"/>
        <w:rPr>
          <w:rFonts w:ascii="Times New Roman" w:hAnsi="Times New Roman"/>
        </w:rPr>
      </w:pPr>
      <w:r w:rsidRPr="008F1C54">
        <w:rPr>
          <w:rFonts w:ascii="Times New Roman" w:hAnsi="Times New Roman"/>
          <w:lang w:val="en-US"/>
        </w:rPr>
        <w:t>Start</w:t>
      </w:r>
      <w:r w:rsidRPr="008F1C54">
        <w:rPr>
          <w:rFonts w:ascii="Times New Roman" w:hAnsi="Times New Roman"/>
        </w:rPr>
        <w:t>-</w:t>
      </w:r>
      <w:r w:rsidRPr="008F1C54">
        <w:rPr>
          <w:rFonts w:ascii="Times New Roman" w:hAnsi="Times New Roman"/>
          <w:lang w:val="en-US"/>
        </w:rPr>
        <w:t>up</w:t>
      </w:r>
      <w:r w:rsidRPr="008F1C54">
        <w:rPr>
          <w:rFonts w:ascii="Times New Roman" w:hAnsi="Times New Roman"/>
        </w:rPr>
        <w:t xml:space="preserve"> –</w:t>
      </w:r>
      <w:r w:rsidR="003170F9" w:rsidRPr="008F1C54">
        <w:rPr>
          <w:rFonts w:ascii="Times New Roman" w:hAnsi="Times New Roman"/>
        </w:rPr>
        <w:t xml:space="preserve"> стартовая фаза</w:t>
      </w:r>
      <w:r w:rsidR="00EE4466" w:rsidRPr="008F1C54">
        <w:rPr>
          <w:rStyle w:val="a9"/>
          <w:rFonts w:ascii="Times New Roman" w:hAnsi="Times New Roman"/>
        </w:rPr>
        <w:footnoteReference w:id="30"/>
      </w:r>
      <w:r w:rsidR="007C2053" w:rsidRPr="008F1C54">
        <w:rPr>
          <w:rFonts w:ascii="Times New Roman" w:hAnsi="Times New Roman"/>
        </w:rPr>
        <w:t xml:space="preserve"> (1-5 </w:t>
      </w:r>
      <w:r w:rsidR="00C46098">
        <w:rPr>
          <w:rFonts w:ascii="Times New Roman" w:hAnsi="Times New Roman"/>
        </w:rPr>
        <w:t>$ млн.</w:t>
      </w:r>
      <w:r w:rsidR="007C2053" w:rsidRPr="008F1C54">
        <w:rPr>
          <w:rFonts w:ascii="Times New Roman" w:hAnsi="Times New Roman"/>
        </w:rPr>
        <w:t>)</w:t>
      </w:r>
      <w:r w:rsidR="00A863BD">
        <w:rPr>
          <w:rFonts w:ascii="Times New Roman" w:hAnsi="Times New Roman"/>
        </w:rPr>
        <w:t>:</w:t>
      </w:r>
    </w:p>
    <w:p w14:paraId="0A73DF06" w14:textId="77777777" w:rsidR="00920DC3" w:rsidRPr="008F1C54" w:rsidRDefault="00920DC3" w:rsidP="00115FE4">
      <w:pPr>
        <w:pStyle w:val="a6"/>
        <w:numPr>
          <w:ilvl w:val="0"/>
          <w:numId w:val="2"/>
        </w:numPr>
        <w:tabs>
          <w:tab w:val="left" w:pos="284"/>
          <w:tab w:val="left" w:pos="709"/>
        </w:tabs>
        <w:spacing w:line="360" w:lineRule="auto"/>
        <w:ind w:left="0" w:firstLine="0"/>
        <w:jc w:val="both"/>
        <w:rPr>
          <w:rFonts w:ascii="Times New Roman" w:hAnsi="Times New Roman"/>
        </w:rPr>
      </w:pPr>
      <w:r w:rsidRPr="008F1C54">
        <w:rPr>
          <w:rFonts w:ascii="Times New Roman" w:hAnsi="Times New Roman"/>
        </w:rPr>
        <w:t xml:space="preserve"> </w:t>
      </w:r>
      <w:r w:rsidR="007C2053" w:rsidRPr="008F1C54">
        <w:rPr>
          <w:rFonts w:ascii="Times New Roman" w:hAnsi="Times New Roman"/>
        </w:rPr>
        <w:t>Компания сформирована</w:t>
      </w:r>
      <w:r w:rsidR="003170F9" w:rsidRPr="008F1C54">
        <w:rPr>
          <w:rFonts w:ascii="Times New Roman" w:hAnsi="Times New Roman"/>
        </w:rPr>
        <w:t>,</w:t>
      </w:r>
      <w:r w:rsidR="007C2053" w:rsidRPr="008F1C54">
        <w:rPr>
          <w:rFonts w:ascii="Times New Roman" w:hAnsi="Times New Roman"/>
        </w:rPr>
        <w:t xml:space="preserve"> имеются опытные образцы,</w:t>
      </w:r>
      <w:r w:rsidR="003170F9" w:rsidRPr="008F1C54">
        <w:rPr>
          <w:rFonts w:ascii="Times New Roman" w:hAnsi="Times New Roman"/>
        </w:rPr>
        <w:t xml:space="preserve"> рынок сбыта проа</w:t>
      </w:r>
      <w:r w:rsidR="007C2053" w:rsidRPr="008F1C54">
        <w:rPr>
          <w:rFonts w:ascii="Times New Roman" w:hAnsi="Times New Roman"/>
        </w:rPr>
        <w:t>нализирован, персонал подобран</w:t>
      </w:r>
      <w:r w:rsidRPr="008F1C54">
        <w:rPr>
          <w:rFonts w:ascii="Times New Roman" w:hAnsi="Times New Roman"/>
        </w:rPr>
        <w:t>.</w:t>
      </w:r>
    </w:p>
    <w:p w14:paraId="1A3F8D5F" w14:textId="77777777" w:rsidR="00920DC3" w:rsidRPr="008F1C54" w:rsidRDefault="003170F9" w:rsidP="00115FE4">
      <w:pPr>
        <w:pStyle w:val="a6"/>
        <w:numPr>
          <w:ilvl w:val="0"/>
          <w:numId w:val="2"/>
        </w:numPr>
        <w:tabs>
          <w:tab w:val="left" w:pos="284"/>
        </w:tabs>
        <w:spacing w:line="360" w:lineRule="auto"/>
        <w:ind w:left="0" w:firstLine="0"/>
        <w:jc w:val="both"/>
        <w:rPr>
          <w:rFonts w:ascii="Times New Roman" w:hAnsi="Times New Roman"/>
          <w:lang w:val="en-US"/>
        </w:rPr>
      </w:pPr>
      <w:r w:rsidRPr="008F1C54">
        <w:rPr>
          <w:rFonts w:ascii="Times New Roman" w:hAnsi="Times New Roman"/>
        </w:rPr>
        <w:lastRenderedPageBreak/>
        <w:t>Выс</w:t>
      </w:r>
      <w:r w:rsidR="00920DC3" w:rsidRPr="008F1C54">
        <w:rPr>
          <w:rFonts w:ascii="Times New Roman" w:hAnsi="Times New Roman"/>
        </w:rPr>
        <w:t>окий совокупный финансовый риск</w:t>
      </w:r>
      <w:r w:rsidR="007B5D86" w:rsidRPr="008F1C54">
        <w:rPr>
          <w:rFonts w:ascii="Times New Roman" w:hAnsi="Times New Roman"/>
        </w:rPr>
        <w:t>.</w:t>
      </w:r>
    </w:p>
    <w:p w14:paraId="131F4517" w14:textId="77777777" w:rsidR="00AC38E2" w:rsidRPr="008F1C54" w:rsidRDefault="00920DC3" w:rsidP="00115FE4">
      <w:pPr>
        <w:pStyle w:val="a6"/>
        <w:numPr>
          <w:ilvl w:val="0"/>
          <w:numId w:val="3"/>
        </w:numPr>
        <w:tabs>
          <w:tab w:val="left" w:pos="284"/>
        </w:tabs>
        <w:spacing w:line="360" w:lineRule="auto"/>
        <w:ind w:left="0" w:firstLine="0"/>
        <w:jc w:val="both"/>
        <w:rPr>
          <w:rFonts w:ascii="Times New Roman" w:hAnsi="Times New Roman"/>
        </w:rPr>
      </w:pPr>
      <w:r w:rsidRPr="008F1C54">
        <w:rPr>
          <w:rFonts w:ascii="Times New Roman" w:hAnsi="Times New Roman"/>
        </w:rPr>
        <w:t xml:space="preserve"> В</w:t>
      </w:r>
      <w:r w:rsidR="003170F9" w:rsidRPr="008F1C54">
        <w:rPr>
          <w:rFonts w:ascii="Times New Roman" w:hAnsi="Times New Roman"/>
        </w:rPr>
        <w:t>енчурное инвестирован</w:t>
      </w:r>
      <w:r w:rsidR="007C2053" w:rsidRPr="008F1C54">
        <w:rPr>
          <w:rFonts w:ascii="Times New Roman" w:hAnsi="Times New Roman"/>
        </w:rPr>
        <w:t xml:space="preserve">ие производится для организации серийного </w:t>
      </w:r>
      <w:r w:rsidR="003170F9" w:rsidRPr="008F1C54">
        <w:rPr>
          <w:rFonts w:ascii="Times New Roman" w:hAnsi="Times New Roman"/>
        </w:rPr>
        <w:t>производства,</w:t>
      </w:r>
      <w:r w:rsidR="007C2053" w:rsidRPr="008F1C54">
        <w:rPr>
          <w:rFonts w:ascii="Times New Roman" w:hAnsi="Times New Roman"/>
        </w:rPr>
        <w:t xml:space="preserve"> выводу продукции на рынок и</w:t>
      </w:r>
      <w:r w:rsidR="003170F9" w:rsidRPr="008F1C54">
        <w:rPr>
          <w:rFonts w:ascii="Times New Roman" w:hAnsi="Times New Roman"/>
        </w:rPr>
        <w:t xml:space="preserve"> организации продаж. Прибыль и доход на данном этапе так </w:t>
      </w:r>
      <w:r w:rsidR="00D6644C" w:rsidRPr="008F1C54">
        <w:rPr>
          <w:rFonts w:ascii="Times New Roman" w:hAnsi="Times New Roman"/>
        </w:rPr>
        <w:t xml:space="preserve">же отсутствуют. </w:t>
      </w:r>
    </w:p>
    <w:p w14:paraId="31AA3316" w14:textId="77777777" w:rsidR="00C72467" w:rsidRPr="008F1C54" w:rsidRDefault="00323E6F" w:rsidP="00AF719C">
      <w:pPr>
        <w:spacing w:line="360" w:lineRule="auto"/>
        <w:jc w:val="both"/>
      </w:pPr>
      <w:r>
        <w:t xml:space="preserve"> </w:t>
      </w:r>
      <w:r w:rsidR="00D6644C" w:rsidRPr="008F1C54">
        <w:t>«Стартовый» венчурный капитал</w:t>
      </w:r>
      <w:r w:rsidR="007B5D86" w:rsidRPr="008F1C54">
        <w:t xml:space="preserve"> составляет</w:t>
      </w:r>
      <w:r w:rsidR="00D6644C" w:rsidRPr="008F1C54">
        <w:t xml:space="preserve"> 5-28% совокупного капитала венчурных фондов</w:t>
      </w:r>
      <w:r w:rsidR="007B5D86" w:rsidRPr="008F1C54">
        <w:t>.</w:t>
      </w:r>
    </w:p>
    <w:p w14:paraId="6976A184" w14:textId="77777777" w:rsidR="00E55214" w:rsidRPr="008F1C54" w:rsidRDefault="00920DC3" w:rsidP="00115FE4">
      <w:pPr>
        <w:pStyle w:val="a6"/>
        <w:numPr>
          <w:ilvl w:val="0"/>
          <w:numId w:val="1"/>
        </w:numPr>
        <w:spacing w:line="360" w:lineRule="auto"/>
        <w:ind w:firstLine="0"/>
        <w:jc w:val="both"/>
        <w:rPr>
          <w:rFonts w:ascii="Times New Roman" w:hAnsi="Times New Roman" w:cs="Times New Roman"/>
        </w:rPr>
      </w:pPr>
      <w:r w:rsidRPr="008F1C54">
        <w:rPr>
          <w:rFonts w:ascii="Times New Roman" w:hAnsi="Times New Roman" w:cs="Times New Roman"/>
          <w:lang w:val="en-US"/>
        </w:rPr>
        <w:t>Early</w:t>
      </w:r>
      <w:r w:rsidRPr="008F1C54">
        <w:rPr>
          <w:rFonts w:ascii="Times New Roman" w:hAnsi="Times New Roman" w:cs="Times New Roman"/>
        </w:rPr>
        <w:t xml:space="preserve"> </w:t>
      </w:r>
      <w:r w:rsidRPr="008F1C54">
        <w:rPr>
          <w:rFonts w:ascii="Times New Roman" w:hAnsi="Times New Roman" w:cs="Times New Roman"/>
          <w:lang w:val="en-US"/>
        </w:rPr>
        <w:t>Stage</w:t>
      </w:r>
      <w:r w:rsidRPr="008F1C54">
        <w:rPr>
          <w:rFonts w:ascii="Times New Roman" w:hAnsi="Times New Roman" w:cs="Times New Roman"/>
        </w:rPr>
        <w:t xml:space="preserve"> – фаза ранней экспансии</w:t>
      </w:r>
      <w:r w:rsidR="007C2053" w:rsidRPr="008F1C54">
        <w:rPr>
          <w:rFonts w:ascii="Times New Roman" w:hAnsi="Times New Roman" w:cs="Times New Roman"/>
        </w:rPr>
        <w:t xml:space="preserve"> (5-10 </w:t>
      </w:r>
      <w:r w:rsidR="00C46098">
        <w:rPr>
          <w:rFonts w:ascii="Times New Roman" w:hAnsi="Times New Roman" w:cs="Times New Roman"/>
        </w:rPr>
        <w:t>$ млн.</w:t>
      </w:r>
      <w:r w:rsidR="007C2053" w:rsidRPr="008F1C54">
        <w:rPr>
          <w:rFonts w:ascii="Times New Roman" w:hAnsi="Times New Roman" w:cs="Times New Roman"/>
        </w:rPr>
        <w:t>)</w:t>
      </w:r>
      <w:r w:rsidR="00A863BD">
        <w:rPr>
          <w:rFonts w:ascii="Times New Roman" w:hAnsi="Times New Roman" w:cs="Times New Roman"/>
        </w:rPr>
        <w:t>:</w:t>
      </w:r>
    </w:p>
    <w:p w14:paraId="071F2C95" w14:textId="77777777" w:rsidR="00E55214" w:rsidRPr="008F1C54" w:rsidRDefault="00E55214" w:rsidP="00115FE4">
      <w:pPr>
        <w:pStyle w:val="a6"/>
        <w:numPr>
          <w:ilvl w:val="0"/>
          <w:numId w:val="5"/>
        </w:numPr>
        <w:tabs>
          <w:tab w:val="left" w:pos="284"/>
          <w:tab w:val="left" w:pos="426"/>
        </w:tabs>
        <w:spacing w:line="360" w:lineRule="auto"/>
        <w:ind w:left="0" w:firstLine="0"/>
        <w:jc w:val="both"/>
        <w:rPr>
          <w:rFonts w:ascii="Times New Roman" w:hAnsi="Times New Roman" w:cs="Times New Roman"/>
        </w:rPr>
      </w:pPr>
      <w:r w:rsidRPr="008F1C54">
        <w:rPr>
          <w:rFonts w:ascii="Times New Roman" w:hAnsi="Times New Roman" w:cs="Times New Roman"/>
        </w:rPr>
        <w:t>Внедрение на рынок, формирование собственной рыночной ниши</w:t>
      </w:r>
      <w:r w:rsidR="007C2053" w:rsidRPr="008F1C54">
        <w:rPr>
          <w:rFonts w:ascii="Times New Roman" w:hAnsi="Times New Roman" w:cs="Times New Roman"/>
        </w:rPr>
        <w:t>. Наличие потенциала роста фирм, постепенный выход</w:t>
      </w:r>
      <w:r w:rsidR="00EB5CC7">
        <w:rPr>
          <w:rFonts w:ascii="Times New Roman" w:hAnsi="Times New Roman" w:cs="Times New Roman"/>
        </w:rPr>
        <w:t xml:space="preserve"> фирмы на «точку безубыточности»</w:t>
      </w:r>
      <w:r w:rsidR="007C2053" w:rsidRPr="008F1C54">
        <w:rPr>
          <w:rFonts w:ascii="Times New Roman" w:hAnsi="Times New Roman" w:cs="Times New Roman"/>
        </w:rPr>
        <w:t>.</w:t>
      </w:r>
    </w:p>
    <w:p w14:paraId="51FE0B9F" w14:textId="77777777" w:rsidR="00E55214" w:rsidRPr="008F1C54" w:rsidRDefault="00E55214" w:rsidP="00115FE4">
      <w:pPr>
        <w:pStyle w:val="a6"/>
        <w:numPr>
          <w:ilvl w:val="0"/>
          <w:numId w:val="5"/>
        </w:numPr>
        <w:tabs>
          <w:tab w:val="left" w:pos="284"/>
        </w:tabs>
        <w:spacing w:line="360" w:lineRule="auto"/>
        <w:ind w:left="0" w:firstLine="0"/>
        <w:jc w:val="both"/>
        <w:rPr>
          <w:rFonts w:ascii="Times New Roman" w:hAnsi="Times New Roman" w:cs="Times New Roman"/>
        </w:rPr>
      </w:pPr>
      <w:r w:rsidRPr="008F1C54">
        <w:rPr>
          <w:rFonts w:ascii="Times New Roman" w:hAnsi="Times New Roman" w:cs="Times New Roman"/>
        </w:rPr>
        <w:t xml:space="preserve">Средства выделяются для завершения НИОКР, создание рекламы и т.д. Как правило, отсутствие </w:t>
      </w:r>
      <w:r w:rsidR="00152D13" w:rsidRPr="008F1C54">
        <w:rPr>
          <w:rFonts w:ascii="Times New Roman" w:hAnsi="Times New Roman" w:cs="Times New Roman"/>
        </w:rPr>
        <w:t xml:space="preserve">прибылей или небольшие </w:t>
      </w:r>
      <w:r w:rsidR="005A1F3F" w:rsidRPr="008F1C54">
        <w:rPr>
          <w:rFonts w:ascii="Times New Roman" w:hAnsi="Times New Roman" w:cs="Times New Roman"/>
        </w:rPr>
        <w:t>прибыли и доход</w:t>
      </w:r>
      <w:r w:rsidR="00323E6F">
        <w:rPr>
          <w:rFonts w:ascii="Times New Roman" w:hAnsi="Times New Roman" w:cs="Times New Roman"/>
          <w:lang w:val="en-GB"/>
        </w:rPr>
        <w:t>.</w:t>
      </w:r>
    </w:p>
    <w:p w14:paraId="1A10B525" w14:textId="77777777" w:rsidR="00997B38" w:rsidRPr="008F1C54" w:rsidRDefault="00CF5818" w:rsidP="00115FE4">
      <w:pPr>
        <w:pStyle w:val="a6"/>
        <w:numPr>
          <w:ilvl w:val="0"/>
          <w:numId w:val="5"/>
        </w:numPr>
        <w:tabs>
          <w:tab w:val="left" w:pos="284"/>
        </w:tabs>
        <w:spacing w:line="360" w:lineRule="auto"/>
        <w:ind w:left="0" w:firstLine="0"/>
        <w:jc w:val="both"/>
        <w:rPr>
          <w:rFonts w:ascii="Times New Roman" w:hAnsi="Times New Roman" w:cs="Times New Roman"/>
        </w:rPr>
      </w:pPr>
      <w:r w:rsidRPr="008F1C54">
        <w:rPr>
          <w:rFonts w:ascii="Times New Roman" w:hAnsi="Times New Roman" w:cs="Times New Roman"/>
        </w:rPr>
        <w:t xml:space="preserve">40-45% </w:t>
      </w:r>
      <w:r w:rsidR="008F429E" w:rsidRPr="008F1C54">
        <w:rPr>
          <w:rFonts w:ascii="Times New Roman" w:hAnsi="Times New Roman" w:cs="Times New Roman"/>
        </w:rPr>
        <w:t>капитала вен</w:t>
      </w:r>
      <w:r w:rsidR="007B5D86" w:rsidRPr="008F1C54">
        <w:rPr>
          <w:rFonts w:ascii="Times New Roman" w:hAnsi="Times New Roman" w:cs="Times New Roman"/>
        </w:rPr>
        <w:t>чурных фондов финансируют данный</w:t>
      </w:r>
      <w:r w:rsidR="008F429E" w:rsidRPr="008F1C54">
        <w:rPr>
          <w:rFonts w:ascii="Times New Roman" w:hAnsi="Times New Roman" w:cs="Times New Roman"/>
        </w:rPr>
        <w:t xml:space="preserve"> этап (совместно с 4 этапом) </w:t>
      </w:r>
      <w:r w:rsidR="00F4618F" w:rsidRPr="008F1C54">
        <w:rPr>
          <w:rFonts w:ascii="Times New Roman" w:hAnsi="Times New Roman" w:cs="Times New Roman"/>
        </w:rPr>
        <w:t>.</w:t>
      </w:r>
      <w:r w:rsidR="008F429E" w:rsidRPr="008F1C54">
        <w:rPr>
          <w:rFonts w:ascii="Times New Roman" w:hAnsi="Times New Roman" w:cs="Times New Roman"/>
        </w:rPr>
        <w:t xml:space="preserve"> </w:t>
      </w:r>
    </w:p>
    <w:p w14:paraId="0E0212E1" w14:textId="77777777" w:rsidR="00D83808" w:rsidRPr="008F1C54" w:rsidRDefault="005A1F3F" w:rsidP="00115FE4">
      <w:pPr>
        <w:pStyle w:val="a6"/>
        <w:numPr>
          <w:ilvl w:val="0"/>
          <w:numId w:val="1"/>
        </w:numPr>
        <w:tabs>
          <w:tab w:val="left" w:pos="284"/>
        </w:tabs>
        <w:spacing w:line="360" w:lineRule="auto"/>
        <w:ind w:left="0" w:firstLine="426"/>
        <w:jc w:val="both"/>
        <w:rPr>
          <w:rFonts w:ascii="Times New Roman" w:hAnsi="Times New Roman"/>
        </w:rPr>
      </w:pPr>
      <w:r w:rsidRPr="008F1C54">
        <w:rPr>
          <w:rFonts w:ascii="Times New Roman" w:hAnsi="Times New Roman"/>
          <w:lang w:val="en-US"/>
        </w:rPr>
        <w:t>Expansion</w:t>
      </w:r>
      <w:r w:rsidRPr="008F1C54">
        <w:rPr>
          <w:rFonts w:ascii="Times New Roman" w:hAnsi="Times New Roman"/>
        </w:rPr>
        <w:t xml:space="preserve"> – фаза роста </w:t>
      </w:r>
      <w:r w:rsidR="005A6A3B" w:rsidRPr="008F1C54">
        <w:rPr>
          <w:rFonts w:ascii="Times New Roman" w:hAnsi="Times New Roman"/>
        </w:rPr>
        <w:t xml:space="preserve">(свыше 10 </w:t>
      </w:r>
      <w:r w:rsidR="00C46098">
        <w:rPr>
          <w:rFonts w:ascii="Times New Roman" w:hAnsi="Times New Roman"/>
        </w:rPr>
        <w:t>$ млн.</w:t>
      </w:r>
      <w:r w:rsidR="005A6A3B" w:rsidRPr="008F1C54">
        <w:rPr>
          <w:rFonts w:ascii="Times New Roman" w:hAnsi="Times New Roman"/>
        </w:rPr>
        <w:t>)</w:t>
      </w:r>
      <w:r w:rsidR="00A863BD">
        <w:rPr>
          <w:rFonts w:ascii="Times New Roman" w:hAnsi="Times New Roman"/>
        </w:rPr>
        <w:t>:</w:t>
      </w:r>
    </w:p>
    <w:p w14:paraId="009AEB54" w14:textId="77777777" w:rsidR="00E3227F" w:rsidRPr="008A2D40" w:rsidRDefault="008A2D40" w:rsidP="00115FE4">
      <w:pPr>
        <w:pStyle w:val="a6"/>
        <w:numPr>
          <w:ilvl w:val="0"/>
          <w:numId w:val="6"/>
        </w:numPr>
        <w:tabs>
          <w:tab w:val="left" w:pos="284"/>
        </w:tabs>
        <w:spacing w:line="360" w:lineRule="auto"/>
        <w:ind w:left="0" w:firstLine="0"/>
        <w:jc w:val="both"/>
        <w:rPr>
          <w:rFonts w:ascii="Times New Roman" w:hAnsi="Times New Roman"/>
        </w:rPr>
      </w:pPr>
      <w:r w:rsidRPr="008A2D40">
        <w:rPr>
          <w:rFonts w:ascii="Times New Roman" w:hAnsi="Times New Roman" w:cs="Times New Roman"/>
        </w:rPr>
        <w:t>Освоение новых рынков сбыта или расширение уже существующих с целью занятия</w:t>
      </w:r>
      <w:r w:rsidR="005A6A3B" w:rsidRPr="008A2D40">
        <w:rPr>
          <w:rFonts w:ascii="Times New Roman" w:hAnsi="Times New Roman"/>
        </w:rPr>
        <w:t xml:space="preserve"> </w:t>
      </w:r>
      <w:r w:rsidRPr="008A2D40">
        <w:rPr>
          <w:rFonts w:ascii="Times New Roman" w:hAnsi="Times New Roman"/>
        </w:rPr>
        <w:t>конкретной доли рынка и выход на постоянную прибыль от основного вида деятельности. Развитие и частичное обновление основных средств производства. Создание имиджа фирмы.</w:t>
      </w:r>
    </w:p>
    <w:p w14:paraId="5242A1B9" w14:textId="77777777" w:rsidR="008F429E" w:rsidRPr="008F1C54" w:rsidRDefault="00E3227F" w:rsidP="00115FE4">
      <w:pPr>
        <w:pStyle w:val="a6"/>
        <w:numPr>
          <w:ilvl w:val="0"/>
          <w:numId w:val="6"/>
        </w:numPr>
        <w:tabs>
          <w:tab w:val="left" w:pos="284"/>
          <w:tab w:val="left" w:pos="426"/>
        </w:tabs>
        <w:spacing w:line="360" w:lineRule="auto"/>
        <w:ind w:left="0" w:firstLine="0"/>
        <w:jc w:val="both"/>
        <w:rPr>
          <w:rFonts w:ascii="Times New Roman" w:hAnsi="Times New Roman"/>
        </w:rPr>
      </w:pPr>
      <w:r w:rsidRPr="008F1C54">
        <w:rPr>
          <w:rFonts w:ascii="Times New Roman" w:hAnsi="Times New Roman"/>
        </w:rPr>
        <w:t xml:space="preserve"> </w:t>
      </w:r>
      <w:r w:rsidR="00AB2914" w:rsidRPr="008F1C54">
        <w:rPr>
          <w:rFonts w:ascii="Times New Roman" w:hAnsi="Times New Roman"/>
        </w:rPr>
        <w:t xml:space="preserve"> </w:t>
      </w:r>
      <w:r w:rsidR="00D83808" w:rsidRPr="008F1C54">
        <w:rPr>
          <w:rFonts w:ascii="Times New Roman" w:hAnsi="Times New Roman"/>
        </w:rPr>
        <w:t>Высокие доходы и прибыли</w:t>
      </w:r>
      <w:r w:rsidR="00EE4466" w:rsidRPr="008F1C54">
        <w:rPr>
          <w:rFonts w:ascii="Times New Roman" w:hAnsi="Times New Roman"/>
        </w:rPr>
        <w:t>, низкие финансовые риски</w:t>
      </w:r>
      <w:r w:rsidR="007B5D86" w:rsidRPr="008F1C54">
        <w:rPr>
          <w:rFonts w:ascii="Times New Roman" w:hAnsi="Times New Roman"/>
        </w:rPr>
        <w:t>.</w:t>
      </w:r>
    </w:p>
    <w:p w14:paraId="6143167D" w14:textId="77777777" w:rsidR="00D83808" w:rsidRPr="008F1C54" w:rsidRDefault="00D83808" w:rsidP="00115FE4">
      <w:pPr>
        <w:pStyle w:val="a6"/>
        <w:numPr>
          <w:ilvl w:val="0"/>
          <w:numId w:val="1"/>
        </w:numPr>
        <w:tabs>
          <w:tab w:val="left" w:pos="284"/>
        </w:tabs>
        <w:spacing w:line="360" w:lineRule="auto"/>
        <w:ind w:left="0" w:firstLine="426"/>
        <w:jc w:val="both"/>
        <w:rPr>
          <w:rFonts w:ascii="Times New Roman" w:hAnsi="Times New Roman"/>
          <w:lang w:val="en-US"/>
        </w:rPr>
      </w:pPr>
      <w:r w:rsidRPr="008F1C54">
        <w:rPr>
          <w:rFonts w:ascii="Times New Roman" w:hAnsi="Times New Roman"/>
          <w:lang w:val="en-US"/>
        </w:rPr>
        <w:t>Mezzanine</w:t>
      </w:r>
      <w:r w:rsidRPr="008F1C54">
        <w:rPr>
          <w:rFonts w:ascii="Times New Roman" w:hAnsi="Times New Roman"/>
        </w:rPr>
        <w:t xml:space="preserve"> – подготовительная фаза</w:t>
      </w:r>
      <w:r w:rsidR="00A863BD">
        <w:rPr>
          <w:rFonts w:ascii="Times New Roman" w:hAnsi="Times New Roman"/>
        </w:rPr>
        <w:t>:</w:t>
      </w:r>
    </w:p>
    <w:p w14:paraId="65C2AE5F" w14:textId="77777777" w:rsidR="00D83808" w:rsidRPr="008F1C54" w:rsidRDefault="00D83808" w:rsidP="00115FE4">
      <w:pPr>
        <w:pStyle w:val="a6"/>
        <w:numPr>
          <w:ilvl w:val="0"/>
          <w:numId w:val="7"/>
        </w:numPr>
        <w:tabs>
          <w:tab w:val="left" w:pos="284"/>
        </w:tabs>
        <w:spacing w:line="360" w:lineRule="auto"/>
        <w:ind w:left="0" w:firstLine="0"/>
        <w:jc w:val="both"/>
        <w:rPr>
          <w:rFonts w:ascii="Times New Roman" w:hAnsi="Times New Roman"/>
          <w:lang w:val="en-US"/>
        </w:rPr>
      </w:pPr>
      <w:r w:rsidRPr="008F1C54">
        <w:rPr>
          <w:rFonts w:ascii="Times New Roman" w:hAnsi="Times New Roman"/>
        </w:rPr>
        <w:t>Активно и уст</w:t>
      </w:r>
      <w:r w:rsidR="00EE4466" w:rsidRPr="008F1C54">
        <w:rPr>
          <w:rFonts w:ascii="Times New Roman" w:hAnsi="Times New Roman"/>
        </w:rPr>
        <w:t>о</w:t>
      </w:r>
      <w:r w:rsidRPr="008F1C54">
        <w:rPr>
          <w:rFonts w:ascii="Times New Roman" w:hAnsi="Times New Roman"/>
        </w:rPr>
        <w:t xml:space="preserve">йчиво функционирующая действующая и расширяющаяся фирма. </w:t>
      </w:r>
      <w:r w:rsidR="00323E6F">
        <w:rPr>
          <w:rFonts w:ascii="Times New Roman" w:hAnsi="Times New Roman"/>
          <w:lang w:val="en-US"/>
        </w:rPr>
        <w:t>Подготовка условий</w:t>
      </w:r>
      <w:r w:rsidR="00F4618F" w:rsidRPr="008F1C54">
        <w:rPr>
          <w:rFonts w:ascii="Times New Roman" w:hAnsi="Times New Roman"/>
          <w:lang w:val="en-US"/>
        </w:rPr>
        <w:t xml:space="preserve"> </w:t>
      </w:r>
      <w:r w:rsidR="00F4618F" w:rsidRPr="008F1C54">
        <w:rPr>
          <w:rFonts w:ascii="Times New Roman" w:hAnsi="Times New Roman"/>
        </w:rPr>
        <w:t>для выпуска акций на рынок</w:t>
      </w:r>
      <w:r w:rsidR="00EE4466" w:rsidRPr="008F1C54">
        <w:rPr>
          <w:rFonts w:ascii="Times New Roman" w:hAnsi="Times New Roman"/>
          <w:lang w:val="en-US"/>
        </w:rPr>
        <w:t xml:space="preserve"> </w:t>
      </w:r>
      <w:r w:rsidR="00323E6F">
        <w:rPr>
          <w:rFonts w:ascii="Times New Roman" w:hAnsi="Times New Roman"/>
          <w:lang w:val="en-US"/>
        </w:rPr>
        <w:t xml:space="preserve">ценных </w:t>
      </w:r>
      <w:r w:rsidR="00323E6F">
        <w:rPr>
          <w:rFonts w:ascii="Times New Roman" w:hAnsi="Times New Roman"/>
        </w:rPr>
        <w:t>бумаг</w:t>
      </w:r>
      <w:r w:rsidR="007B5D86" w:rsidRPr="008F1C54">
        <w:rPr>
          <w:rFonts w:ascii="Times New Roman" w:hAnsi="Times New Roman"/>
          <w:lang w:val="en-US"/>
        </w:rPr>
        <w:t>.</w:t>
      </w:r>
    </w:p>
    <w:p w14:paraId="78A8611A" w14:textId="77777777" w:rsidR="007B5D86" w:rsidRPr="008F1C54" w:rsidRDefault="00EE4466" w:rsidP="00115FE4">
      <w:pPr>
        <w:pStyle w:val="a6"/>
        <w:numPr>
          <w:ilvl w:val="0"/>
          <w:numId w:val="7"/>
        </w:numPr>
        <w:tabs>
          <w:tab w:val="left" w:pos="284"/>
        </w:tabs>
        <w:spacing w:line="360" w:lineRule="auto"/>
        <w:ind w:left="0" w:firstLine="0"/>
        <w:jc w:val="both"/>
        <w:rPr>
          <w:rFonts w:ascii="Times New Roman" w:hAnsi="Times New Roman"/>
        </w:rPr>
      </w:pPr>
      <w:r w:rsidRPr="008F1C54">
        <w:rPr>
          <w:rFonts w:ascii="Times New Roman" w:hAnsi="Times New Roman"/>
        </w:rPr>
        <w:t>Венчурное инвестирование для определенных единовременных операций, ос</w:t>
      </w:r>
      <w:r w:rsidR="005A6A3B" w:rsidRPr="008F1C54">
        <w:rPr>
          <w:rFonts w:ascii="Times New Roman" w:hAnsi="Times New Roman"/>
        </w:rPr>
        <w:t xml:space="preserve">уществляемых в короткие сроки (до </w:t>
      </w:r>
      <w:r w:rsidRPr="008F1C54">
        <w:rPr>
          <w:rFonts w:ascii="Times New Roman" w:hAnsi="Times New Roman"/>
        </w:rPr>
        <w:t>2 лет), для приобретения предприятия его управленческим персоналом (</w:t>
      </w:r>
      <w:r w:rsidR="00CC2BE5" w:rsidRPr="008F1C54">
        <w:rPr>
          <w:rFonts w:ascii="Times New Roman" w:hAnsi="Times New Roman"/>
          <w:lang w:val="en-US"/>
        </w:rPr>
        <w:t>Management</w:t>
      </w:r>
      <w:r w:rsidRPr="008F1C54">
        <w:rPr>
          <w:rFonts w:ascii="Times New Roman" w:hAnsi="Times New Roman"/>
        </w:rPr>
        <w:t xml:space="preserve"> </w:t>
      </w:r>
      <w:r w:rsidRPr="008F1C54">
        <w:rPr>
          <w:rFonts w:ascii="Times New Roman" w:hAnsi="Times New Roman"/>
          <w:lang w:val="en-US"/>
        </w:rPr>
        <w:t>Buy</w:t>
      </w:r>
      <w:r w:rsidRPr="008F1C54">
        <w:rPr>
          <w:rFonts w:ascii="Times New Roman" w:hAnsi="Times New Roman"/>
        </w:rPr>
        <w:t>-</w:t>
      </w:r>
      <w:r w:rsidRPr="008F1C54">
        <w:rPr>
          <w:rFonts w:ascii="Times New Roman" w:hAnsi="Times New Roman"/>
          <w:lang w:val="en-US"/>
        </w:rPr>
        <w:t>Out</w:t>
      </w:r>
      <w:r w:rsidRPr="008F1C54">
        <w:rPr>
          <w:rFonts w:ascii="Times New Roman" w:hAnsi="Times New Roman"/>
        </w:rPr>
        <w:t xml:space="preserve"> – выкуп управляющими</w:t>
      </w:r>
      <w:r w:rsidR="00844CD1" w:rsidRPr="008F1C54">
        <w:rPr>
          <w:rFonts w:ascii="Times New Roman" w:hAnsi="Times New Roman"/>
        </w:rPr>
        <w:t xml:space="preserve">), </w:t>
      </w:r>
      <w:r w:rsidRPr="008F1C54">
        <w:rPr>
          <w:rFonts w:ascii="Times New Roman" w:hAnsi="Times New Roman"/>
        </w:rPr>
        <w:t>рост имиджа фирмы</w:t>
      </w:r>
      <w:r w:rsidR="007B5D86" w:rsidRPr="008F1C54">
        <w:rPr>
          <w:rFonts w:ascii="Times New Roman" w:hAnsi="Times New Roman"/>
        </w:rPr>
        <w:t>.</w:t>
      </w:r>
    </w:p>
    <w:p w14:paraId="6EA2268B" w14:textId="77777777" w:rsidR="00EE4466" w:rsidRPr="008F1C54" w:rsidRDefault="00CC2BE5" w:rsidP="00115FE4">
      <w:pPr>
        <w:pStyle w:val="a6"/>
        <w:numPr>
          <w:ilvl w:val="0"/>
          <w:numId w:val="1"/>
        </w:numPr>
        <w:tabs>
          <w:tab w:val="left" w:pos="284"/>
        </w:tabs>
        <w:spacing w:line="360" w:lineRule="auto"/>
        <w:ind w:left="0" w:firstLine="426"/>
        <w:jc w:val="both"/>
        <w:rPr>
          <w:rFonts w:ascii="Times New Roman" w:hAnsi="Times New Roman"/>
          <w:lang w:val="en-US"/>
        </w:rPr>
      </w:pPr>
      <w:r w:rsidRPr="008F1C54">
        <w:rPr>
          <w:rFonts w:ascii="Times New Roman" w:hAnsi="Times New Roman"/>
          <w:lang w:val="en-US"/>
        </w:rPr>
        <w:t>Liquidity</w:t>
      </w:r>
      <w:r w:rsidR="00DE16B9" w:rsidRPr="008F1C54">
        <w:rPr>
          <w:rFonts w:ascii="Times New Roman" w:hAnsi="Times New Roman"/>
          <w:lang w:val="en-US"/>
        </w:rPr>
        <w:t xml:space="preserve"> stage </w:t>
      </w:r>
      <w:r w:rsidR="00DE16B9" w:rsidRPr="008F1C54">
        <w:rPr>
          <w:rFonts w:ascii="Times New Roman" w:hAnsi="Times New Roman"/>
        </w:rPr>
        <w:t>– фаза ликвидности</w:t>
      </w:r>
      <w:r w:rsidR="00A863BD">
        <w:rPr>
          <w:rFonts w:ascii="Times New Roman" w:hAnsi="Times New Roman"/>
        </w:rPr>
        <w:t>:</w:t>
      </w:r>
    </w:p>
    <w:p w14:paraId="5DAD8553" w14:textId="77777777" w:rsidR="00DE16B9" w:rsidRPr="008F1C54" w:rsidRDefault="00DE16B9" w:rsidP="00115FE4">
      <w:pPr>
        <w:pStyle w:val="a6"/>
        <w:numPr>
          <w:ilvl w:val="0"/>
          <w:numId w:val="8"/>
        </w:numPr>
        <w:tabs>
          <w:tab w:val="left" w:pos="284"/>
        </w:tabs>
        <w:spacing w:line="360" w:lineRule="auto"/>
        <w:ind w:left="0" w:firstLine="0"/>
        <w:jc w:val="both"/>
        <w:rPr>
          <w:rFonts w:ascii="Times New Roman" w:hAnsi="Times New Roman"/>
        </w:rPr>
      </w:pPr>
      <w:r w:rsidRPr="008F1C54">
        <w:rPr>
          <w:rFonts w:ascii="Times New Roman" w:hAnsi="Times New Roman"/>
        </w:rPr>
        <w:t>Продажа получен</w:t>
      </w:r>
      <w:r w:rsidR="00844CD1" w:rsidRPr="008F1C54">
        <w:rPr>
          <w:rFonts w:ascii="Times New Roman" w:hAnsi="Times New Roman"/>
        </w:rPr>
        <w:t>ных в обмен на инвестиции акций.</w:t>
      </w:r>
    </w:p>
    <w:p w14:paraId="64E0B178" w14:textId="77777777" w:rsidR="00CF5818" w:rsidRPr="008F1C54" w:rsidRDefault="00CF5818" w:rsidP="00115FE4">
      <w:pPr>
        <w:pStyle w:val="a6"/>
        <w:numPr>
          <w:ilvl w:val="0"/>
          <w:numId w:val="8"/>
        </w:numPr>
        <w:tabs>
          <w:tab w:val="left" w:pos="284"/>
        </w:tabs>
        <w:spacing w:line="360" w:lineRule="auto"/>
        <w:ind w:left="0" w:firstLine="0"/>
        <w:jc w:val="both"/>
        <w:rPr>
          <w:rFonts w:ascii="Times New Roman" w:hAnsi="Times New Roman"/>
        </w:rPr>
      </w:pPr>
      <w:r w:rsidRPr="008F1C54">
        <w:rPr>
          <w:rFonts w:ascii="Times New Roman" w:hAnsi="Times New Roman"/>
        </w:rPr>
        <w:t>Заключительный этап финансирования связан прежде всего с финансированием выхода фирмы на рынок ценных бумаг (в частно</w:t>
      </w:r>
      <w:r w:rsidR="0033670D" w:rsidRPr="008F1C54">
        <w:rPr>
          <w:rFonts w:ascii="Times New Roman" w:hAnsi="Times New Roman"/>
        </w:rPr>
        <w:t>с</w:t>
      </w:r>
      <w:r w:rsidRPr="008F1C54">
        <w:rPr>
          <w:rFonts w:ascii="Times New Roman" w:hAnsi="Times New Roman"/>
        </w:rPr>
        <w:t>ти</w:t>
      </w:r>
      <w:r w:rsidR="0033670D" w:rsidRPr="008F1C54">
        <w:rPr>
          <w:rFonts w:ascii="Times New Roman" w:hAnsi="Times New Roman"/>
        </w:rPr>
        <w:t>,</w:t>
      </w:r>
      <w:r w:rsidRPr="008F1C54">
        <w:rPr>
          <w:rFonts w:ascii="Times New Roman" w:hAnsi="Times New Roman"/>
        </w:rPr>
        <w:t xml:space="preserve"> внебиржевой рынок ценных бумаг)</w:t>
      </w:r>
      <w:r w:rsidR="00844CD1" w:rsidRPr="008F1C54">
        <w:rPr>
          <w:rFonts w:ascii="Times New Roman" w:hAnsi="Times New Roman"/>
        </w:rPr>
        <w:t>.</w:t>
      </w:r>
    </w:p>
    <w:p w14:paraId="1B052D26" w14:textId="77777777" w:rsidR="00CF5818" w:rsidRPr="008F1C54" w:rsidRDefault="00CF5818" w:rsidP="00115FE4">
      <w:pPr>
        <w:pStyle w:val="a6"/>
        <w:numPr>
          <w:ilvl w:val="0"/>
          <w:numId w:val="8"/>
        </w:numPr>
        <w:tabs>
          <w:tab w:val="left" w:pos="284"/>
        </w:tabs>
        <w:spacing w:line="360" w:lineRule="auto"/>
        <w:ind w:left="0" w:firstLine="0"/>
        <w:jc w:val="both"/>
        <w:rPr>
          <w:rFonts w:ascii="Times New Roman" w:hAnsi="Times New Roman"/>
        </w:rPr>
      </w:pPr>
      <w:r w:rsidRPr="008F1C54">
        <w:rPr>
          <w:rFonts w:ascii="Times New Roman" w:hAnsi="Times New Roman"/>
        </w:rPr>
        <w:t xml:space="preserve">Возможно приобретение фирмы управляющими со стороны </w:t>
      </w:r>
      <w:r w:rsidR="00CC2BE5" w:rsidRPr="008F1C54">
        <w:rPr>
          <w:rFonts w:ascii="Times New Roman" w:hAnsi="Times New Roman"/>
        </w:rPr>
        <w:t>(</w:t>
      </w:r>
      <w:r w:rsidR="00CC2BE5" w:rsidRPr="008F1C54">
        <w:rPr>
          <w:rFonts w:ascii="Times New Roman" w:hAnsi="Times New Roman"/>
          <w:lang w:val="en-US"/>
        </w:rPr>
        <w:t>Management</w:t>
      </w:r>
      <w:r w:rsidRPr="008F1C54">
        <w:rPr>
          <w:rFonts w:ascii="Times New Roman" w:hAnsi="Times New Roman"/>
        </w:rPr>
        <w:t xml:space="preserve"> </w:t>
      </w:r>
      <w:r w:rsidRPr="008F1C54">
        <w:rPr>
          <w:rFonts w:ascii="Times New Roman" w:hAnsi="Times New Roman"/>
          <w:lang w:val="en-US"/>
        </w:rPr>
        <w:t>Buy</w:t>
      </w:r>
      <w:r w:rsidRPr="008F1C54">
        <w:rPr>
          <w:rFonts w:ascii="Times New Roman" w:hAnsi="Times New Roman"/>
        </w:rPr>
        <w:t>-</w:t>
      </w:r>
      <w:r w:rsidRPr="008F1C54">
        <w:rPr>
          <w:rFonts w:ascii="Times New Roman" w:hAnsi="Times New Roman"/>
          <w:lang w:val="en-US"/>
        </w:rPr>
        <w:t>In</w:t>
      </w:r>
      <w:r w:rsidRPr="008F1C54">
        <w:rPr>
          <w:rFonts w:ascii="Times New Roman" w:hAnsi="Times New Roman"/>
        </w:rPr>
        <w:t>)</w:t>
      </w:r>
      <w:r w:rsidR="00844CD1" w:rsidRPr="008F1C54">
        <w:rPr>
          <w:rFonts w:ascii="Times New Roman" w:hAnsi="Times New Roman"/>
        </w:rPr>
        <w:t>.</w:t>
      </w:r>
    </w:p>
    <w:p w14:paraId="30A1DB81" w14:textId="77777777" w:rsidR="00CF5818" w:rsidRPr="008F1C54" w:rsidRDefault="00CF5818" w:rsidP="00115FE4">
      <w:pPr>
        <w:pStyle w:val="a6"/>
        <w:numPr>
          <w:ilvl w:val="0"/>
          <w:numId w:val="8"/>
        </w:numPr>
        <w:tabs>
          <w:tab w:val="left" w:pos="284"/>
        </w:tabs>
        <w:spacing w:line="360" w:lineRule="auto"/>
        <w:ind w:left="0" w:firstLine="0"/>
        <w:jc w:val="both"/>
        <w:rPr>
          <w:rFonts w:ascii="Times New Roman" w:hAnsi="Times New Roman"/>
          <w:lang w:val="en-US"/>
        </w:rPr>
      </w:pPr>
      <w:r w:rsidRPr="008F1C54">
        <w:rPr>
          <w:rFonts w:ascii="Times New Roman" w:hAnsi="Times New Roman"/>
        </w:rPr>
        <w:t>Рост прибылей, начало дезинвестиций</w:t>
      </w:r>
      <w:r w:rsidR="00844CD1" w:rsidRPr="008F1C54">
        <w:rPr>
          <w:rFonts w:ascii="Times New Roman" w:hAnsi="Times New Roman"/>
        </w:rPr>
        <w:t>.</w:t>
      </w:r>
    </w:p>
    <w:p w14:paraId="4C6EAF64" w14:textId="77777777" w:rsidR="00707940" w:rsidRPr="008F1C54" w:rsidRDefault="0024651A" w:rsidP="00381A35">
      <w:pPr>
        <w:spacing w:line="360" w:lineRule="auto"/>
        <w:ind w:firstLine="567"/>
        <w:jc w:val="both"/>
        <w:rPr>
          <w:rStyle w:val="ac"/>
        </w:rPr>
      </w:pPr>
      <w:r w:rsidRPr="008F1C54">
        <w:rPr>
          <w:rStyle w:val="ac"/>
        </w:rPr>
        <w:t>На основании приведе</w:t>
      </w:r>
      <w:r w:rsidR="005A6A3B" w:rsidRPr="008F1C54">
        <w:rPr>
          <w:rStyle w:val="ac"/>
        </w:rPr>
        <w:t>нных данных можно сделать вывод</w:t>
      </w:r>
      <w:r w:rsidR="00C72467" w:rsidRPr="008F1C54">
        <w:rPr>
          <w:rStyle w:val="ac"/>
        </w:rPr>
        <w:t>, что первые четыре этапа нацелены на становление фирмы, на ее «выращивание» до зрелого игрока на рынке с устойчивыми финансовыми и производственными ресурсами. После</w:t>
      </w:r>
      <w:r w:rsidR="00136B2B" w:rsidRPr="008F1C54">
        <w:rPr>
          <w:rStyle w:val="ac"/>
        </w:rPr>
        <w:t>дующие этап</w:t>
      </w:r>
      <w:r w:rsidR="00381A35" w:rsidRPr="008F1C54">
        <w:rPr>
          <w:rStyle w:val="ac"/>
        </w:rPr>
        <w:t>ы же предполагают «сбор урожая», при этом и</w:t>
      </w:r>
      <w:r w:rsidR="00707940" w:rsidRPr="008F1C54">
        <w:rPr>
          <w:rStyle w:val="ac"/>
        </w:rPr>
        <w:t xml:space="preserve">нвестиции в акционерный капитал компаний, находящихся на </w:t>
      </w:r>
      <w:r w:rsidR="00B91C17" w:rsidRPr="008F1C54">
        <w:rPr>
          <w:rStyle w:val="ac"/>
        </w:rPr>
        <w:t xml:space="preserve">более поздних стадиях развития </w:t>
      </w:r>
      <w:r w:rsidR="00707940" w:rsidRPr="008F1C54">
        <w:rPr>
          <w:rStyle w:val="ac"/>
        </w:rPr>
        <w:t>и уже доказавших свою рыночную состоятельность, получили наименование «прямые частные инвестиции</w:t>
      </w:r>
      <w:r w:rsidR="00E25EA6" w:rsidRPr="008F1C54">
        <w:rPr>
          <w:rStyle w:val="ac"/>
        </w:rPr>
        <w:t>-</w:t>
      </w:r>
      <w:r w:rsidR="00E73750" w:rsidRPr="008F1C54">
        <w:rPr>
          <w:rStyle w:val="ac"/>
          <w:lang w:val="en-US"/>
        </w:rPr>
        <w:t>PE</w:t>
      </w:r>
      <w:r w:rsidR="00595007" w:rsidRPr="008F1C54">
        <w:rPr>
          <w:rStyle w:val="ac"/>
        </w:rPr>
        <w:t xml:space="preserve"> </w:t>
      </w:r>
      <w:r w:rsidR="00844CD1" w:rsidRPr="008F1C54">
        <w:rPr>
          <w:rStyle w:val="ac"/>
        </w:rPr>
        <w:t>(</w:t>
      </w:r>
      <w:r w:rsidR="00844CD1" w:rsidRPr="008F1C54">
        <w:rPr>
          <w:rStyle w:val="ac"/>
          <w:lang w:val="en-US"/>
        </w:rPr>
        <w:t>private</w:t>
      </w:r>
      <w:r w:rsidR="00844CD1" w:rsidRPr="008F1C54">
        <w:rPr>
          <w:rStyle w:val="ac"/>
        </w:rPr>
        <w:t xml:space="preserve"> </w:t>
      </w:r>
      <w:r w:rsidR="00844CD1" w:rsidRPr="008F1C54">
        <w:rPr>
          <w:rStyle w:val="ac"/>
          <w:lang w:val="en-US"/>
        </w:rPr>
        <w:t>equity</w:t>
      </w:r>
      <w:r w:rsidR="00844CD1" w:rsidRPr="008F1C54">
        <w:rPr>
          <w:rStyle w:val="ac"/>
        </w:rPr>
        <w:t>)</w:t>
      </w:r>
      <w:r w:rsidR="00707940" w:rsidRPr="008F1C54">
        <w:rPr>
          <w:rStyle w:val="ac"/>
        </w:rPr>
        <w:t>».</w:t>
      </w:r>
    </w:p>
    <w:p w14:paraId="4D4B6CC3" w14:textId="77777777" w:rsidR="00D83808" w:rsidRPr="008F1C54" w:rsidRDefault="00BF1F6A" w:rsidP="005170A3">
      <w:pPr>
        <w:spacing w:line="360" w:lineRule="auto"/>
        <w:ind w:firstLine="567"/>
        <w:jc w:val="both"/>
        <w:rPr>
          <w:bCs/>
        </w:rPr>
      </w:pPr>
      <w:r w:rsidRPr="008F1C54">
        <w:rPr>
          <w:bCs/>
        </w:rPr>
        <w:lastRenderedPageBreak/>
        <w:t xml:space="preserve">Разобравшись подробнее в том, что такое венчурный капитал, можно рассмотреть вопрос - кто же является </w:t>
      </w:r>
      <w:r w:rsidR="00707940" w:rsidRPr="008F1C54">
        <w:rPr>
          <w:bCs/>
        </w:rPr>
        <w:t>субъектами процесса венчурного финансирования</w:t>
      </w:r>
      <w:r w:rsidRPr="008F1C54">
        <w:rPr>
          <w:bCs/>
        </w:rPr>
        <w:t>. На первый взгляд кажется, что участников всего лишь двое – предприниматель</w:t>
      </w:r>
      <w:r w:rsidR="00092525" w:rsidRPr="008F1C54">
        <w:rPr>
          <w:bCs/>
        </w:rPr>
        <w:t xml:space="preserve"> (основатель идеи)</w:t>
      </w:r>
      <w:r w:rsidRPr="008F1C54">
        <w:rPr>
          <w:bCs/>
        </w:rPr>
        <w:t xml:space="preserve"> и венчурный капиталист (инвестор). Если изучить подробнее структуру </w:t>
      </w:r>
      <w:r w:rsidR="00092525" w:rsidRPr="008F1C54">
        <w:rPr>
          <w:bCs/>
        </w:rPr>
        <w:t>модели финансирования, то мы сможем обнаружить и других участн</w:t>
      </w:r>
      <w:r w:rsidR="00FB1DB9" w:rsidRPr="008F1C54">
        <w:rPr>
          <w:bCs/>
        </w:rPr>
        <w:t>иков, таких как бизнес-ангелы</w:t>
      </w:r>
      <w:r w:rsidR="00092525" w:rsidRPr="008F1C54">
        <w:rPr>
          <w:bCs/>
        </w:rPr>
        <w:t>, синдикаты</w:t>
      </w:r>
      <w:r w:rsidR="004B5C2D" w:rsidRPr="008F1C54">
        <w:rPr>
          <w:bCs/>
        </w:rPr>
        <w:t>, наставники</w:t>
      </w:r>
      <w:r w:rsidR="00FB1DB9" w:rsidRPr="008F1C54">
        <w:rPr>
          <w:bCs/>
        </w:rPr>
        <w:t xml:space="preserve"> и т.д</w:t>
      </w:r>
      <w:r w:rsidR="00092525" w:rsidRPr="008F1C54">
        <w:rPr>
          <w:bCs/>
        </w:rPr>
        <w:t>.</w:t>
      </w:r>
      <w:r w:rsidR="00092525" w:rsidRPr="008F1C54">
        <w:rPr>
          <w:rStyle w:val="a9"/>
          <w:bCs/>
        </w:rPr>
        <w:footnoteReference w:id="31"/>
      </w:r>
      <w:r w:rsidR="00FB1DB9" w:rsidRPr="008F1C54">
        <w:rPr>
          <w:bCs/>
        </w:rPr>
        <w:t xml:space="preserve"> </w:t>
      </w:r>
    </w:p>
    <w:p w14:paraId="61986215" w14:textId="77777777" w:rsidR="00DC74E9" w:rsidRDefault="00FB1DB9" w:rsidP="005170A3">
      <w:pPr>
        <w:spacing w:line="360" w:lineRule="auto"/>
        <w:ind w:firstLine="567"/>
        <w:jc w:val="both"/>
        <w:rPr>
          <w:bCs/>
        </w:rPr>
      </w:pPr>
      <w:r w:rsidRPr="008F1C54">
        <w:rPr>
          <w:bCs/>
        </w:rPr>
        <w:t xml:space="preserve">1) </w:t>
      </w:r>
      <w:r w:rsidR="00092525" w:rsidRPr="008F1C54">
        <w:rPr>
          <w:bCs/>
        </w:rPr>
        <w:t xml:space="preserve">Роль </w:t>
      </w:r>
      <w:r w:rsidR="00092525" w:rsidRPr="008F1C54">
        <w:rPr>
          <w:b/>
          <w:bCs/>
          <w:color w:val="000000" w:themeColor="text1"/>
        </w:rPr>
        <w:t>предпринимателя</w:t>
      </w:r>
      <w:r w:rsidR="00092525">
        <w:rPr>
          <w:bCs/>
        </w:rPr>
        <w:t xml:space="preserve"> в создании любого бизнеса является ключевой, и без его участия</w:t>
      </w:r>
      <w:r w:rsidR="00E05944">
        <w:rPr>
          <w:bCs/>
        </w:rPr>
        <w:t xml:space="preserve"> развитие фирмы было бы невозможным. Предпринимателей, участвовавших в создании технологии, может быть больше чем один, и не всегда каждый партнер имеют равную долю в фирме. </w:t>
      </w:r>
      <w:r w:rsidR="008A2D40" w:rsidRPr="008A2D40">
        <w:rPr>
          <w:bCs/>
        </w:rPr>
        <w:t>фирме. Каждый основатель занимает важное место в организации бизнеса и привлечении для него капитала. В самом начале между основателями складываются в основном благоприятные отношения, но по истечении определенного времени хорошие взаимоотношения могут в край поменяться</w:t>
      </w:r>
      <w:r w:rsidR="00B3456D" w:rsidRPr="008A2D40">
        <w:rPr>
          <w:bCs/>
        </w:rPr>
        <w:t>.</w:t>
      </w:r>
      <w:r w:rsidR="00B3456D">
        <w:rPr>
          <w:bCs/>
        </w:rPr>
        <w:t xml:space="preserve"> Причины могут быть разными (уровень компетентности</w:t>
      </w:r>
      <w:r w:rsidR="00906776">
        <w:rPr>
          <w:bCs/>
        </w:rPr>
        <w:t xml:space="preserve"> каждого участника, личностные трудности, проблемы в ведении </w:t>
      </w:r>
      <w:r w:rsidR="00861901">
        <w:rPr>
          <w:bCs/>
        </w:rPr>
        <w:t>бизнеса, жизненные</w:t>
      </w:r>
      <w:r w:rsidR="00906776">
        <w:rPr>
          <w:bCs/>
        </w:rPr>
        <w:t xml:space="preserve"> трудности и т.д.). </w:t>
      </w:r>
      <w:r w:rsidR="008A2D40">
        <w:rPr>
          <w:bCs/>
        </w:rPr>
        <w:t>В таком случае кто-то из основателей покидает бизнес</w:t>
      </w:r>
      <w:r w:rsidR="00906776">
        <w:rPr>
          <w:bCs/>
        </w:rPr>
        <w:t xml:space="preserve">. </w:t>
      </w:r>
      <w:r w:rsidR="008B3E91">
        <w:rPr>
          <w:bCs/>
        </w:rPr>
        <w:t xml:space="preserve">Обычно инвесторы заранее предусматривают </w:t>
      </w:r>
      <w:r w:rsidR="008A2D40" w:rsidRPr="008A2D40">
        <w:rPr>
          <w:bCs/>
        </w:rPr>
        <w:t>различные варианты развития событий, поэтому в большинстве случаев пытаются оградить основателей от претензий друг к другу, тем самым организовывая мирное разрешение споров, которое не принесет компании большего ущерба, чем потеря одного компаньона.</w:t>
      </w:r>
    </w:p>
    <w:p w14:paraId="2DF7B964" w14:textId="77777777" w:rsidR="00DC74E9" w:rsidRDefault="007D5436" w:rsidP="005170A3">
      <w:pPr>
        <w:spacing w:line="360" w:lineRule="auto"/>
        <w:ind w:firstLine="567"/>
        <w:jc w:val="both"/>
        <w:rPr>
          <w:bCs/>
        </w:rPr>
      </w:pPr>
      <w:r>
        <w:rPr>
          <w:bCs/>
        </w:rPr>
        <w:t>2</w:t>
      </w:r>
      <w:r w:rsidRPr="00FB1DB9">
        <w:rPr>
          <w:bCs/>
        </w:rPr>
        <w:t>)</w:t>
      </w:r>
      <w:r w:rsidR="008A2D40">
        <w:rPr>
          <w:b/>
          <w:bCs/>
        </w:rPr>
        <w:t xml:space="preserve">  </w:t>
      </w:r>
      <w:r w:rsidR="008A2D40" w:rsidRPr="008A2D40">
        <w:rPr>
          <w:b/>
          <w:bCs/>
        </w:rPr>
        <w:t xml:space="preserve">Наставники </w:t>
      </w:r>
      <w:r w:rsidR="008A2D40" w:rsidRPr="008A2D40">
        <w:rPr>
          <w:bCs/>
        </w:rPr>
        <w:t>(mentors), знакомые с венчурным капиталистом сделки, предоставляют значительную помощь в нахождении вариантов инвестирования. Большинство наставников получают долю в уставном капитале компании благодаря участию в совете директоров или приобретают роль бизнес-ангела, не требующего предоплаты, поскольку ментор является участником проектной команды на временной основе. Его главная задача – помогать проекту</w:t>
      </w:r>
      <w:r w:rsidR="008A2D40">
        <w:rPr>
          <w:b/>
          <w:bCs/>
        </w:rPr>
        <w:t xml:space="preserve"> </w:t>
      </w:r>
      <w:r>
        <w:rPr>
          <w:bCs/>
        </w:rPr>
        <w:t xml:space="preserve">своими знаниями и опытом, но не финансовой помощью или практической работой. </w:t>
      </w:r>
      <w:r w:rsidR="00195A01">
        <w:rPr>
          <w:bCs/>
        </w:rPr>
        <w:t>Он оценивает все возможные идеи, выбирает подходящую стратегию развития проекта</w:t>
      </w:r>
      <w:r w:rsidR="00A92E58">
        <w:rPr>
          <w:bCs/>
        </w:rPr>
        <w:t>, занимается вопросами создания команды для проекта, помогает в разработке бизнес-плана и прочее. Как правило, м</w:t>
      </w:r>
      <w:r w:rsidR="006E42B8">
        <w:rPr>
          <w:bCs/>
        </w:rPr>
        <w:t xml:space="preserve">ентор присоединяется к проекту в ситуации, когда фирма </w:t>
      </w:r>
      <w:r w:rsidR="006E42B8" w:rsidRPr="008A2D40">
        <w:rPr>
          <w:bCs/>
        </w:rPr>
        <w:t>не в состоянии самостоятельно найти инвестора или же не</w:t>
      </w:r>
      <w:r w:rsidR="00195A01" w:rsidRPr="008A2D40">
        <w:rPr>
          <w:bCs/>
        </w:rPr>
        <w:t xml:space="preserve"> </w:t>
      </w:r>
      <w:r w:rsidR="006E42B8" w:rsidRPr="008A2D40">
        <w:rPr>
          <w:bCs/>
        </w:rPr>
        <w:t>может пройти через «Долину смерти».</w:t>
      </w:r>
      <w:r w:rsidR="005B4032" w:rsidRPr="008A2D40">
        <w:rPr>
          <w:bCs/>
        </w:rPr>
        <w:t xml:space="preserve"> </w:t>
      </w:r>
      <w:r w:rsidR="00B556C3" w:rsidRPr="008A2D40">
        <w:rPr>
          <w:bCs/>
        </w:rPr>
        <w:t>Многие менторы, помимо консультирования предпринимателей, зачастую работают</w:t>
      </w:r>
      <w:r w:rsidR="008A2D40" w:rsidRPr="008A2D40">
        <w:rPr>
          <w:bCs/>
        </w:rPr>
        <w:t xml:space="preserve"> в</w:t>
      </w:r>
      <w:r w:rsidR="00B556C3" w:rsidRPr="008A2D40">
        <w:rPr>
          <w:bCs/>
        </w:rPr>
        <w:t xml:space="preserve"> топ-менедж</w:t>
      </w:r>
      <w:r w:rsidR="008A2D40" w:rsidRPr="008A2D40">
        <w:rPr>
          <w:bCs/>
        </w:rPr>
        <w:t xml:space="preserve">менте компаний, выступают в качестве собственников или руководителей хорошо </w:t>
      </w:r>
      <w:r w:rsidR="008A2D40" w:rsidRPr="008A2D40">
        <w:rPr>
          <w:bCs/>
        </w:rPr>
        <w:lastRenderedPageBreak/>
        <w:t>развивающегося бизнеса, являются профессионалами в сферах деятельности, необходимых для успешного развития проекта (например, маркетинг).</w:t>
      </w:r>
      <w:r w:rsidR="00101E77" w:rsidRPr="008A2D40">
        <w:rPr>
          <w:rStyle w:val="a9"/>
          <w:bCs/>
        </w:rPr>
        <w:footnoteReference w:id="32"/>
      </w:r>
    </w:p>
    <w:p w14:paraId="138FEB2D" w14:textId="77777777" w:rsidR="007D5436" w:rsidRDefault="007D5436" w:rsidP="005170A3">
      <w:pPr>
        <w:spacing w:line="360" w:lineRule="auto"/>
        <w:ind w:firstLine="567"/>
        <w:jc w:val="both"/>
        <w:rPr>
          <w:bCs/>
        </w:rPr>
      </w:pPr>
      <w:r>
        <w:rPr>
          <w:bCs/>
        </w:rPr>
        <w:t>3) Само собой п</w:t>
      </w:r>
      <w:r w:rsidRPr="00990281">
        <w:rPr>
          <w:bCs/>
        </w:rPr>
        <w:t>ре</w:t>
      </w:r>
      <w:r>
        <w:rPr>
          <w:bCs/>
        </w:rPr>
        <w:t xml:space="preserve">дпринимателю важно иметь опытного </w:t>
      </w:r>
      <w:r w:rsidRPr="00990281">
        <w:rPr>
          <w:b/>
          <w:bCs/>
        </w:rPr>
        <w:t>юриста</w:t>
      </w:r>
      <w:r>
        <w:rPr>
          <w:bCs/>
        </w:rPr>
        <w:t>, компетентного в механизме венчурного финансирования. Опытный юрист всегда будет делать акцент на важных аспектах сделки, в то время как инвестор, будет рассматривать не столь важные пункты, тем самым отвлекать предпринимателя от основных условий. Так же юрист формирует имидж предпринимателя.</w:t>
      </w:r>
    </w:p>
    <w:p w14:paraId="133DD985" w14:textId="77777777" w:rsidR="00E724EB" w:rsidRPr="00167AD5" w:rsidRDefault="00DC74E9" w:rsidP="00334E9D">
      <w:pPr>
        <w:spacing w:line="360" w:lineRule="auto"/>
        <w:ind w:firstLine="567"/>
        <w:jc w:val="both"/>
        <w:rPr>
          <w:bCs/>
        </w:rPr>
      </w:pPr>
      <w:r>
        <w:rPr>
          <w:bCs/>
        </w:rPr>
        <w:t>4</w:t>
      </w:r>
      <w:r w:rsidR="00FB1DB9" w:rsidRPr="00FB1DB9">
        <w:rPr>
          <w:bCs/>
        </w:rPr>
        <w:t>)</w:t>
      </w:r>
      <w:r w:rsidR="00FB1DB9">
        <w:rPr>
          <w:b/>
          <w:bCs/>
        </w:rPr>
        <w:t xml:space="preserve"> </w:t>
      </w:r>
      <w:r w:rsidR="0073152E" w:rsidRPr="006C75EA">
        <w:rPr>
          <w:b/>
          <w:bCs/>
        </w:rPr>
        <w:t>Бизнес-ангел</w:t>
      </w:r>
      <w:r w:rsidR="003B4AED" w:rsidRPr="006C75EA">
        <w:rPr>
          <w:b/>
          <w:bCs/>
        </w:rPr>
        <w:t xml:space="preserve"> </w:t>
      </w:r>
      <w:r w:rsidR="003B4AED" w:rsidRPr="006C75EA">
        <w:rPr>
          <w:bCs/>
        </w:rPr>
        <w:t>–</w:t>
      </w:r>
      <w:r w:rsidR="008E54AD" w:rsidRPr="006C75EA">
        <w:rPr>
          <w:bCs/>
        </w:rPr>
        <w:t xml:space="preserve"> физическое лицо, обеспечивающее</w:t>
      </w:r>
      <w:r w:rsidR="0073152E" w:rsidRPr="006C75EA">
        <w:rPr>
          <w:bCs/>
        </w:rPr>
        <w:t xml:space="preserve"> за собственные</w:t>
      </w:r>
      <w:r w:rsidR="00E73750" w:rsidRPr="006C75EA">
        <w:rPr>
          <w:bCs/>
        </w:rPr>
        <w:t xml:space="preserve"> средства</w:t>
      </w:r>
      <w:r w:rsidR="003B4AED" w:rsidRPr="006C75EA">
        <w:rPr>
          <w:bCs/>
        </w:rPr>
        <w:t xml:space="preserve"> финансовую и экспертную поддержку фирм на ранних стадиях развития. В роли бизнес-ангелов </w:t>
      </w:r>
      <w:r w:rsidR="006C75EA" w:rsidRPr="006C75EA">
        <w:rPr>
          <w:bCs/>
        </w:rPr>
        <w:t xml:space="preserve">могут быть инвесторы, обладающие профессиональными навыками в этой сфере, </w:t>
      </w:r>
      <w:r w:rsidR="003B4AED" w:rsidRPr="006C75EA">
        <w:rPr>
          <w:bCs/>
        </w:rPr>
        <w:t>опытные предпринимате</w:t>
      </w:r>
      <w:r w:rsidR="0033670D" w:rsidRPr="006C75EA">
        <w:rPr>
          <w:bCs/>
        </w:rPr>
        <w:t xml:space="preserve">ли, так и </w:t>
      </w:r>
      <w:r w:rsidR="00CA59B4" w:rsidRPr="006C75EA">
        <w:rPr>
          <w:bCs/>
        </w:rPr>
        <w:t>друзья,</w:t>
      </w:r>
      <w:r w:rsidR="0033670D" w:rsidRPr="006C75EA">
        <w:rPr>
          <w:bCs/>
        </w:rPr>
        <w:t xml:space="preserve"> и члены-семьи</w:t>
      </w:r>
      <w:r w:rsidR="00AE6DC3" w:rsidRPr="006C75EA">
        <w:rPr>
          <w:bCs/>
        </w:rPr>
        <w:t xml:space="preserve">. </w:t>
      </w:r>
      <w:r w:rsidR="00010F82" w:rsidRPr="006C75EA">
        <w:rPr>
          <w:bCs/>
        </w:rPr>
        <w:t xml:space="preserve">На практике </w:t>
      </w:r>
      <w:r w:rsidR="00AE6DC3" w:rsidRPr="006C75EA">
        <w:rPr>
          <w:bCs/>
        </w:rPr>
        <w:t xml:space="preserve">бизнес-ангелы вкладывают свои средства на «посевной» стадии развития фирмы, </w:t>
      </w:r>
      <w:r w:rsidR="006C75EA" w:rsidRPr="006C75EA">
        <w:rPr>
          <w:bCs/>
        </w:rPr>
        <w:t xml:space="preserve">средства на «посевной» стадии развития фирмы, однако если фирме приходится столкнуться с недостаточностью капитала и проблемами в развитии, </w:t>
      </w:r>
      <w:r w:rsidR="00AE6DC3" w:rsidRPr="006C75EA">
        <w:rPr>
          <w:bCs/>
        </w:rPr>
        <w:t>помощь бизнес-ангелов становится актуальной и на более поздних этапах развития компании.</w:t>
      </w:r>
      <w:r w:rsidR="0043441C" w:rsidRPr="006C75EA">
        <w:rPr>
          <w:bCs/>
        </w:rPr>
        <w:t xml:space="preserve"> Привлекательность проектов начальных стадий состоит в их потенциальной сверприбыльности, поскольку рост капитализации происходит буквально с нуля и превышает сотни процентов годовых. Примеры сверхприбыльных бизнес-ангель</w:t>
      </w:r>
      <w:r w:rsidR="00DE37A1" w:rsidRPr="006C75EA">
        <w:rPr>
          <w:bCs/>
        </w:rPr>
        <w:t>ских инвестиций можно увидеть в</w:t>
      </w:r>
      <w:r w:rsidR="00B222CF" w:rsidRPr="006C75EA">
        <w:rPr>
          <w:bCs/>
        </w:rPr>
        <w:t xml:space="preserve"> таблице 2</w:t>
      </w:r>
      <w:r w:rsidR="0043441C" w:rsidRPr="006C75EA">
        <w:rPr>
          <w:bCs/>
        </w:rPr>
        <w:t>.</w:t>
      </w:r>
    </w:p>
    <w:p w14:paraId="46CE7153" w14:textId="77777777" w:rsidR="004E62B8" w:rsidRDefault="00101E77" w:rsidP="005170A3">
      <w:pPr>
        <w:spacing w:line="360" w:lineRule="auto"/>
        <w:rPr>
          <w:b/>
          <w:bCs/>
        </w:rPr>
      </w:pPr>
      <w:r>
        <w:rPr>
          <w:bCs/>
        </w:rPr>
        <w:t xml:space="preserve"> </w:t>
      </w:r>
      <w:r>
        <w:rPr>
          <w:bCs/>
        </w:rPr>
        <w:tab/>
      </w:r>
      <w:r>
        <w:rPr>
          <w:bCs/>
        </w:rPr>
        <w:tab/>
      </w:r>
      <w:r w:rsidR="00B222CF">
        <w:rPr>
          <w:b/>
          <w:bCs/>
        </w:rPr>
        <w:t>Таблица 2</w:t>
      </w:r>
      <w:r w:rsidR="004E62B8" w:rsidRPr="003D0988">
        <w:rPr>
          <w:b/>
          <w:bCs/>
        </w:rPr>
        <w:t>. Примеры успешных инвестиций на «посевной» стадии</w:t>
      </w:r>
    </w:p>
    <w:tbl>
      <w:tblPr>
        <w:tblStyle w:val="af0"/>
        <w:tblpPr w:leftFromText="180" w:rightFromText="180" w:vertAnchor="text" w:horzAnchor="page" w:tblpX="1739" w:tblpY="128"/>
        <w:tblW w:w="9639" w:type="dxa"/>
        <w:tblLook w:val="04A0" w:firstRow="1" w:lastRow="0" w:firstColumn="1" w:lastColumn="0" w:noHBand="0" w:noVBand="1"/>
      </w:tblPr>
      <w:tblGrid>
        <w:gridCol w:w="2126"/>
        <w:gridCol w:w="1653"/>
        <w:gridCol w:w="1668"/>
        <w:gridCol w:w="2693"/>
        <w:gridCol w:w="1499"/>
      </w:tblGrid>
      <w:tr w:rsidR="00E7408E" w14:paraId="3C80059F" w14:textId="77777777" w:rsidTr="007B3A99">
        <w:trPr>
          <w:trHeight w:val="761"/>
        </w:trPr>
        <w:tc>
          <w:tcPr>
            <w:tcW w:w="2126" w:type="dxa"/>
            <w:vAlign w:val="center"/>
          </w:tcPr>
          <w:p w14:paraId="78DE44DB" w14:textId="77777777" w:rsidR="00E7408E" w:rsidRDefault="00E7408E" w:rsidP="007B3A99">
            <w:pPr>
              <w:spacing w:line="360" w:lineRule="auto"/>
              <w:jc w:val="center"/>
              <w:rPr>
                <w:bCs/>
              </w:rPr>
            </w:pPr>
            <w:r>
              <w:rPr>
                <w:bCs/>
              </w:rPr>
              <w:t>Компания</w:t>
            </w:r>
          </w:p>
        </w:tc>
        <w:tc>
          <w:tcPr>
            <w:tcW w:w="1653" w:type="dxa"/>
            <w:vAlign w:val="center"/>
          </w:tcPr>
          <w:p w14:paraId="02047F3F" w14:textId="77777777" w:rsidR="00E7408E" w:rsidRDefault="00E7408E" w:rsidP="007B3A99">
            <w:pPr>
              <w:spacing w:line="360" w:lineRule="auto"/>
              <w:jc w:val="center"/>
              <w:rPr>
                <w:bCs/>
              </w:rPr>
            </w:pPr>
            <w:r>
              <w:rPr>
                <w:bCs/>
              </w:rPr>
              <w:t>Сфера деятельности</w:t>
            </w:r>
          </w:p>
        </w:tc>
        <w:tc>
          <w:tcPr>
            <w:tcW w:w="1668" w:type="dxa"/>
            <w:vAlign w:val="center"/>
          </w:tcPr>
          <w:p w14:paraId="019246C4" w14:textId="77777777" w:rsidR="00E7408E" w:rsidRDefault="00E7408E" w:rsidP="007B3A99">
            <w:pPr>
              <w:spacing w:line="360" w:lineRule="auto"/>
              <w:jc w:val="center"/>
              <w:rPr>
                <w:bCs/>
              </w:rPr>
            </w:pPr>
            <w:r>
              <w:rPr>
                <w:bCs/>
              </w:rPr>
              <w:t>Объем инвестиций</w:t>
            </w:r>
          </w:p>
        </w:tc>
        <w:tc>
          <w:tcPr>
            <w:tcW w:w="2693" w:type="dxa"/>
            <w:vAlign w:val="center"/>
          </w:tcPr>
          <w:p w14:paraId="63B18D7E" w14:textId="77777777" w:rsidR="00E7408E" w:rsidRDefault="00E7408E" w:rsidP="007B3A99">
            <w:pPr>
              <w:spacing w:line="360" w:lineRule="auto"/>
              <w:jc w:val="center"/>
              <w:rPr>
                <w:bCs/>
              </w:rPr>
            </w:pPr>
            <w:r>
              <w:rPr>
                <w:bCs/>
              </w:rPr>
              <w:t>Стоимость доли в момент продажи</w:t>
            </w:r>
          </w:p>
        </w:tc>
        <w:tc>
          <w:tcPr>
            <w:tcW w:w="1499" w:type="dxa"/>
            <w:vAlign w:val="center"/>
          </w:tcPr>
          <w:p w14:paraId="2D8E05C4" w14:textId="77777777" w:rsidR="00E7408E" w:rsidRDefault="00E7408E" w:rsidP="007B3A99">
            <w:pPr>
              <w:spacing w:line="360" w:lineRule="auto"/>
              <w:jc w:val="center"/>
              <w:rPr>
                <w:bCs/>
              </w:rPr>
            </w:pPr>
            <w:r>
              <w:rPr>
                <w:bCs/>
              </w:rPr>
              <w:t>Рост</w:t>
            </w:r>
          </w:p>
        </w:tc>
      </w:tr>
      <w:tr w:rsidR="00E7408E" w14:paraId="3A6BAA35" w14:textId="77777777" w:rsidTr="007B3A99">
        <w:tc>
          <w:tcPr>
            <w:tcW w:w="2126" w:type="dxa"/>
          </w:tcPr>
          <w:p w14:paraId="1664814D" w14:textId="77777777" w:rsidR="00E7408E" w:rsidRPr="002932AB" w:rsidRDefault="00E7408E" w:rsidP="007B3A99">
            <w:pPr>
              <w:spacing w:line="360" w:lineRule="auto"/>
              <w:jc w:val="center"/>
              <w:rPr>
                <w:bCs/>
                <w:lang w:val="en-US"/>
              </w:rPr>
            </w:pPr>
            <w:r>
              <w:rPr>
                <w:bCs/>
                <w:lang w:val="en-US"/>
              </w:rPr>
              <w:t>Apple</w:t>
            </w:r>
          </w:p>
        </w:tc>
        <w:tc>
          <w:tcPr>
            <w:tcW w:w="1653" w:type="dxa"/>
          </w:tcPr>
          <w:p w14:paraId="28C126F7" w14:textId="77777777" w:rsidR="00E7408E" w:rsidRDefault="00E7408E" w:rsidP="007B3A99">
            <w:pPr>
              <w:spacing w:line="360" w:lineRule="auto"/>
              <w:jc w:val="center"/>
              <w:rPr>
                <w:bCs/>
              </w:rPr>
            </w:pPr>
            <w:r>
              <w:rPr>
                <w:bCs/>
              </w:rPr>
              <w:t>Производство ПК</w:t>
            </w:r>
          </w:p>
        </w:tc>
        <w:tc>
          <w:tcPr>
            <w:tcW w:w="1668" w:type="dxa"/>
          </w:tcPr>
          <w:p w14:paraId="150089DB" w14:textId="77777777" w:rsidR="00E7408E" w:rsidRPr="002932AB" w:rsidRDefault="00C46098" w:rsidP="007B3A99">
            <w:pPr>
              <w:spacing w:line="360" w:lineRule="auto"/>
              <w:jc w:val="center"/>
              <w:rPr>
                <w:bCs/>
                <w:lang w:val="en-US"/>
              </w:rPr>
            </w:pPr>
            <w:r>
              <w:rPr>
                <w:bCs/>
              </w:rPr>
              <w:t>95 $ тыс.</w:t>
            </w:r>
          </w:p>
        </w:tc>
        <w:tc>
          <w:tcPr>
            <w:tcW w:w="2693" w:type="dxa"/>
          </w:tcPr>
          <w:p w14:paraId="50B54BE8" w14:textId="77777777" w:rsidR="00E7408E" w:rsidRPr="002932AB" w:rsidRDefault="00E7408E" w:rsidP="007B3A99">
            <w:pPr>
              <w:spacing w:line="360" w:lineRule="auto"/>
              <w:jc w:val="center"/>
              <w:rPr>
                <w:bCs/>
                <w:lang w:val="en-US"/>
              </w:rPr>
            </w:pPr>
            <w:r>
              <w:rPr>
                <w:bCs/>
              </w:rPr>
              <w:t xml:space="preserve">162 </w:t>
            </w:r>
            <w:r w:rsidR="00360E44">
              <w:rPr>
                <w:bCs/>
              </w:rPr>
              <w:t>$ млн.</w:t>
            </w:r>
          </w:p>
        </w:tc>
        <w:tc>
          <w:tcPr>
            <w:tcW w:w="1499" w:type="dxa"/>
          </w:tcPr>
          <w:p w14:paraId="562DE9B5" w14:textId="77777777" w:rsidR="00E7408E" w:rsidRDefault="00E7408E" w:rsidP="007B3A99">
            <w:pPr>
              <w:spacing w:line="360" w:lineRule="auto"/>
              <w:jc w:val="center"/>
              <w:rPr>
                <w:bCs/>
              </w:rPr>
            </w:pPr>
            <w:r>
              <w:rPr>
                <w:bCs/>
              </w:rPr>
              <w:t>В 1705 раз</w:t>
            </w:r>
          </w:p>
        </w:tc>
      </w:tr>
      <w:tr w:rsidR="00E7408E" w14:paraId="5BB95D08" w14:textId="77777777" w:rsidTr="007B3A99">
        <w:tc>
          <w:tcPr>
            <w:tcW w:w="2126" w:type="dxa"/>
          </w:tcPr>
          <w:p w14:paraId="4F6D8AD8" w14:textId="77777777" w:rsidR="00E7408E" w:rsidRPr="002932AB" w:rsidRDefault="00E7408E" w:rsidP="007B3A99">
            <w:pPr>
              <w:spacing w:line="360" w:lineRule="auto"/>
              <w:jc w:val="center"/>
              <w:rPr>
                <w:bCs/>
                <w:lang w:val="en-US"/>
              </w:rPr>
            </w:pPr>
            <w:r>
              <w:rPr>
                <w:bCs/>
              </w:rPr>
              <w:t>Amazon.com</w:t>
            </w:r>
          </w:p>
        </w:tc>
        <w:tc>
          <w:tcPr>
            <w:tcW w:w="1653" w:type="dxa"/>
          </w:tcPr>
          <w:p w14:paraId="38746745" w14:textId="77777777" w:rsidR="00E7408E" w:rsidRDefault="00E7408E" w:rsidP="007B3A99">
            <w:pPr>
              <w:spacing w:line="360" w:lineRule="auto"/>
              <w:jc w:val="center"/>
              <w:rPr>
                <w:bCs/>
              </w:rPr>
            </w:pPr>
            <w:r>
              <w:rPr>
                <w:bCs/>
              </w:rPr>
              <w:t>Интернет-магазин</w:t>
            </w:r>
          </w:p>
        </w:tc>
        <w:tc>
          <w:tcPr>
            <w:tcW w:w="1668" w:type="dxa"/>
          </w:tcPr>
          <w:p w14:paraId="64AAA3FF" w14:textId="77777777" w:rsidR="00E7408E" w:rsidRPr="002932AB" w:rsidRDefault="00E7408E" w:rsidP="007B3A99">
            <w:pPr>
              <w:spacing w:line="360" w:lineRule="auto"/>
              <w:jc w:val="center"/>
              <w:rPr>
                <w:bCs/>
                <w:lang w:val="en-US"/>
              </w:rPr>
            </w:pPr>
            <w:r>
              <w:rPr>
                <w:bCs/>
              </w:rPr>
              <w:t>100</w:t>
            </w:r>
            <w:r w:rsidR="00C46098">
              <w:rPr>
                <w:bCs/>
              </w:rPr>
              <w:t xml:space="preserve"> </w:t>
            </w:r>
            <w:r w:rsidR="00C46098">
              <w:rPr>
                <w:bCs/>
                <w:lang w:val="en-GB"/>
              </w:rPr>
              <w:t>$</w:t>
            </w:r>
            <w:r>
              <w:rPr>
                <w:bCs/>
              </w:rPr>
              <w:t xml:space="preserve"> тыс.</w:t>
            </w:r>
          </w:p>
        </w:tc>
        <w:tc>
          <w:tcPr>
            <w:tcW w:w="2693" w:type="dxa"/>
          </w:tcPr>
          <w:p w14:paraId="016256FD" w14:textId="77777777" w:rsidR="00E7408E" w:rsidRPr="00C53076" w:rsidRDefault="00E7408E" w:rsidP="007B3A99">
            <w:pPr>
              <w:spacing w:line="360" w:lineRule="auto"/>
              <w:jc w:val="center"/>
              <w:rPr>
                <w:bCs/>
                <w:lang w:val="en-US"/>
              </w:rPr>
            </w:pPr>
            <w:r>
              <w:rPr>
                <w:bCs/>
              </w:rPr>
              <w:t xml:space="preserve">28 </w:t>
            </w:r>
            <w:r w:rsidR="00360E44">
              <w:rPr>
                <w:bCs/>
              </w:rPr>
              <w:t>$ млн.</w:t>
            </w:r>
          </w:p>
        </w:tc>
        <w:tc>
          <w:tcPr>
            <w:tcW w:w="1499" w:type="dxa"/>
          </w:tcPr>
          <w:p w14:paraId="34AFEA39" w14:textId="77777777" w:rsidR="00E7408E" w:rsidRDefault="00E7408E" w:rsidP="007B3A99">
            <w:pPr>
              <w:spacing w:line="360" w:lineRule="auto"/>
              <w:jc w:val="center"/>
              <w:rPr>
                <w:bCs/>
              </w:rPr>
            </w:pPr>
            <w:r>
              <w:rPr>
                <w:bCs/>
              </w:rPr>
              <w:t>В 280 раз</w:t>
            </w:r>
          </w:p>
        </w:tc>
      </w:tr>
      <w:tr w:rsidR="00E7408E" w14:paraId="7EEAA29A" w14:textId="77777777" w:rsidTr="007B3A99">
        <w:trPr>
          <w:trHeight w:val="393"/>
        </w:trPr>
        <w:tc>
          <w:tcPr>
            <w:tcW w:w="2126" w:type="dxa"/>
          </w:tcPr>
          <w:p w14:paraId="7132D674" w14:textId="77777777" w:rsidR="00E7408E" w:rsidRDefault="00E7408E" w:rsidP="007B3A99">
            <w:pPr>
              <w:spacing w:line="360" w:lineRule="auto"/>
              <w:jc w:val="center"/>
              <w:rPr>
                <w:bCs/>
              </w:rPr>
            </w:pPr>
            <w:r>
              <w:rPr>
                <w:bCs/>
              </w:rPr>
              <w:t>Body Shop</w:t>
            </w:r>
          </w:p>
        </w:tc>
        <w:tc>
          <w:tcPr>
            <w:tcW w:w="1653" w:type="dxa"/>
          </w:tcPr>
          <w:p w14:paraId="465A20DE" w14:textId="77777777" w:rsidR="00E7408E" w:rsidRDefault="00E7408E" w:rsidP="007B3A99">
            <w:pPr>
              <w:spacing w:line="360" w:lineRule="auto"/>
              <w:jc w:val="center"/>
              <w:rPr>
                <w:bCs/>
              </w:rPr>
            </w:pPr>
            <w:r>
              <w:rPr>
                <w:bCs/>
              </w:rPr>
              <w:t>Косметика</w:t>
            </w:r>
          </w:p>
        </w:tc>
        <w:tc>
          <w:tcPr>
            <w:tcW w:w="1668" w:type="dxa"/>
          </w:tcPr>
          <w:p w14:paraId="0AABC0E4" w14:textId="77777777" w:rsidR="00E7408E" w:rsidRPr="007F6580" w:rsidRDefault="00E7408E" w:rsidP="007B3A99">
            <w:pPr>
              <w:spacing w:line="360" w:lineRule="auto"/>
              <w:jc w:val="center"/>
              <w:rPr>
                <w:bCs/>
                <w:lang w:val="en-US"/>
              </w:rPr>
            </w:pPr>
            <w:r>
              <w:rPr>
                <w:bCs/>
              </w:rPr>
              <w:t>6</w:t>
            </w:r>
            <w:r w:rsidR="00C46098">
              <w:rPr>
                <w:bCs/>
              </w:rPr>
              <w:t xml:space="preserve"> $</w:t>
            </w:r>
            <w:r>
              <w:rPr>
                <w:bCs/>
              </w:rPr>
              <w:t xml:space="preserve"> </w:t>
            </w:r>
            <w:r w:rsidR="004E3E5F">
              <w:rPr>
                <w:bCs/>
              </w:rPr>
              <w:t>тыс</w:t>
            </w:r>
            <w:r w:rsidR="004E3E5F">
              <w:rPr>
                <w:bCs/>
                <w:lang w:val="en-US"/>
              </w:rPr>
              <w:t>.</w:t>
            </w:r>
            <w:r>
              <w:rPr>
                <w:bCs/>
                <w:lang w:val="en-US"/>
              </w:rPr>
              <w:t xml:space="preserve"> </w:t>
            </w:r>
          </w:p>
        </w:tc>
        <w:tc>
          <w:tcPr>
            <w:tcW w:w="2693" w:type="dxa"/>
          </w:tcPr>
          <w:p w14:paraId="7A138EF1" w14:textId="77777777" w:rsidR="00E7408E" w:rsidRPr="007F6580" w:rsidRDefault="00E7408E" w:rsidP="007B3A99">
            <w:pPr>
              <w:spacing w:line="360" w:lineRule="auto"/>
              <w:jc w:val="center"/>
              <w:rPr>
                <w:bCs/>
                <w:lang w:val="en-US"/>
              </w:rPr>
            </w:pPr>
            <w:r>
              <w:rPr>
                <w:bCs/>
              </w:rPr>
              <w:t xml:space="preserve">63 </w:t>
            </w:r>
            <w:r w:rsidR="00360E44">
              <w:rPr>
                <w:bCs/>
              </w:rPr>
              <w:t>$ млн.</w:t>
            </w:r>
          </w:p>
        </w:tc>
        <w:tc>
          <w:tcPr>
            <w:tcW w:w="1499" w:type="dxa"/>
          </w:tcPr>
          <w:p w14:paraId="5B5FA285" w14:textId="77777777" w:rsidR="00E7408E" w:rsidRDefault="00E7408E" w:rsidP="007B3A99">
            <w:pPr>
              <w:spacing w:line="360" w:lineRule="auto"/>
              <w:jc w:val="center"/>
              <w:rPr>
                <w:bCs/>
              </w:rPr>
            </w:pPr>
            <w:r>
              <w:rPr>
                <w:bCs/>
              </w:rPr>
              <w:t>В 10500 раз</w:t>
            </w:r>
          </w:p>
        </w:tc>
      </w:tr>
    </w:tbl>
    <w:p w14:paraId="0A6CE96E" w14:textId="77777777" w:rsidR="00147DE1" w:rsidRDefault="00E7408E" w:rsidP="00595630">
      <w:pPr>
        <w:jc w:val="both"/>
        <w:rPr>
          <w:bCs/>
          <w:sz w:val="22"/>
        </w:rPr>
      </w:pPr>
      <w:r w:rsidRPr="00381A35">
        <w:rPr>
          <w:bCs/>
          <w:sz w:val="22"/>
        </w:rPr>
        <w:t>Источник: Инновационный бизнес:</w:t>
      </w:r>
      <w:r w:rsidR="00147DE1" w:rsidRPr="00381A35">
        <w:rPr>
          <w:bCs/>
          <w:sz w:val="22"/>
        </w:rPr>
        <w:t xml:space="preserve"> венчурное и бизнес-ангельское инвестирование: учеб.пособие / А.И. Каширин, А.С. Семенов – М.: Издательский дом «Дело» РАНХиГС, 2013. – С. 33 </w:t>
      </w:r>
    </w:p>
    <w:p w14:paraId="0F43E1A1" w14:textId="77777777" w:rsidR="00595630" w:rsidRPr="00595630" w:rsidRDefault="00595630" w:rsidP="00595630">
      <w:pPr>
        <w:jc w:val="both"/>
        <w:rPr>
          <w:bCs/>
          <w:sz w:val="22"/>
        </w:rPr>
      </w:pPr>
    </w:p>
    <w:p w14:paraId="3A338799" w14:textId="77777777" w:rsidR="00E7408E" w:rsidRDefault="0043441C" w:rsidP="005170A3">
      <w:pPr>
        <w:spacing w:line="360" w:lineRule="auto"/>
        <w:ind w:firstLine="567"/>
        <w:jc w:val="both"/>
        <w:rPr>
          <w:bCs/>
        </w:rPr>
      </w:pPr>
      <w:r>
        <w:rPr>
          <w:bCs/>
        </w:rPr>
        <w:t xml:space="preserve"> </w:t>
      </w:r>
      <w:r w:rsidR="00010F82">
        <w:rPr>
          <w:bCs/>
        </w:rPr>
        <w:t xml:space="preserve"> Чрезвычайно активных «ангелов», которые вкладывают средства сразу в несколько проектов</w:t>
      </w:r>
      <w:r w:rsidR="0033670D">
        <w:rPr>
          <w:bCs/>
        </w:rPr>
        <w:t>,</w:t>
      </w:r>
      <w:r w:rsidR="00010F82">
        <w:rPr>
          <w:bCs/>
        </w:rPr>
        <w:t xml:space="preserve"> называют «супер-ангелами» (</w:t>
      </w:r>
      <w:r w:rsidR="00010F82">
        <w:rPr>
          <w:bCs/>
          <w:lang w:val="en-US"/>
        </w:rPr>
        <w:t>super</w:t>
      </w:r>
      <w:r w:rsidR="00010F82" w:rsidRPr="0005138B">
        <w:rPr>
          <w:bCs/>
        </w:rPr>
        <w:t xml:space="preserve"> </w:t>
      </w:r>
      <w:r w:rsidR="00010F82">
        <w:rPr>
          <w:bCs/>
          <w:lang w:val="en-US"/>
        </w:rPr>
        <w:t>angels</w:t>
      </w:r>
      <w:r w:rsidR="00010F82" w:rsidRPr="0005138B">
        <w:rPr>
          <w:bCs/>
        </w:rPr>
        <w:t>)</w:t>
      </w:r>
      <w:r w:rsidR="00010F82">
        <w:rPr>
          <w:bCs/>
        </w:rPr>
        <w:t xml:space="preserve">. Чаще всего это опытные предприниматели, </w:t>
      </w:r>
      <w:r w:rsidR="006C75EA">
        <w:rPr>
          <w:bCs/>
        </w:rPr>
        <w:t>популярные в бизнес-сообществе</w:t>
      </w:r>
      <w:r w:rsidR="00010F82">
        <w:rPr>
          <w:bCs/>
        </w:rPr>
        <w:t xml:space="preserve">, оказывают огромную </w:t>
      </w:r>
      <w:r w:rsidR="004E3E5F">
        <w:rPr>
          <w:bCs/>
        </w:rPr>
        <w:t>помощь старт</w:t>
      </w:r>
      <w:r w:rsidR="00CE7F0D">
        <w:rPr>
          <w:bCs/>
        </w:rPr>
        <w:t>-</w:t>
      </w:r>
      <w:r w:rsidR="00010F82">
        <w:rPr>
          <w:bCs/>
        </w:rPr>
        <w:t xml:space="preserve">апам на ранней стадии. </w:t>
      </w:r>
      <w:r w:rsidR="009B5FEA">
        <w:rPr>
          <w:bCs/>
        </w:rPr>
        <w:t xml:space="preserve">Еще одной группой являются «институциональные бизнес-ангелы». По сути, частное лицо создает фонд, очень схожий с венчурным, привлекая чужие средства, </w:t>
      </w:r>
      <w:r w:rsidR="009B5FEA">
        <w:rPr>
          <w:bCs/>
        </w:rPr>
        <w:lastRenderedPageBreak/>
        <w:t>тем самым возникает</w:t>
      </w:r>
      <w:r w:rsidR="0073152E">
        <w:rPr>
          <w:bCs/>
        </w:rPr>
        <w:t xml:space="preserve"> фидуциарная</w:t>
      </w:r>
      <w:r w:rsidR="009B5FEA">
        <w:rPr>
          <w:bCs/>
        </w:rPr>
        <w:t xml:space="preserve"> ответственность</w:t>
      </w:r>
      <w:r w:rsidR="0073152E">
        <w:rPr>
          <w:bCs/>
        </w:rPr>
        <w:t xml:space="preserve"> </w:t>
      </w:r>
      <w:r w:rsidR="009B5FEA">
        <w:rPr>
          <w:bCs/>
        </w:rPr>
        <w:t>перед инвесторами.</w:t>
      </w:r>
      <w:r w:rsidR="0073152E">
        <w:rPr>
          <w:bCs/>
        </w:rPr>
        <w:t xml:space="preserve"> Цель «ангелов» - перепродать свою долю в растущей компании инвесторам следующего этапа.</w:t>
      </w:r>
      <w:r w:rsidR="008435E6">
        <w:rPr>
          <w:bCs/>
        </w:rPr>
        <w:t xml:space="preserve"> Практика Запада показала, что участие бизнес-ангелов в экономике имеет большое влияние, потому что именно они, наряду с </w:t>
      </w:r>
      <w:r w:rsidR="006C75EA" w:rsidRPr="006C75EA">
        <w:rPr>
          <w:bCs/>
        </w:rPr>
        <w:t>краудфандинговыми платформами и 3F, обладающими функциями предоставления (донорства) первоначального капитала, и имеют шанс на существование и дальнейшее развитие. Между</w:t>
      </w:r>
      <w:r w:rsidR="00DE4707">
        <w:rPr>
          <w:bCs/>
        </w:rPr>
        <w:t xml:space="preserve"> бизнес-ангелами и венчурными фондами существует диверсификация интересов – бизнес-ангелы участвуют </w:t>
      </w:r>
      <w:r w:rsidR="0033670D">
        <w:rPr>
          <w:bCs/>
        </w:rPr>
        <w:t>в</w:t>
      </w:r>
      <w:r w:rsidR="00DE4707">
        <w:rPr>
          <w:bCs/>
        </w:rPr>
        <w:t xml:space="preserve"> создании фирмы на «посевной» стадии (существует идея, бизнес-модель, требует относительно небольших вложений, доходность в год 40-70 </w:t>
      </w:r>
      <w:r w:rsidR="00DE4707" w:rsidRPr="0005138B">
        <w:rPr>
          <w:bCs/>
        </w:rPr>
        <w:t>%</w:t>
      </w:r>
      <w:r w:rsidR="00DE4707">
        <w:rPr>
          <w:bCs/>
        </w:rPr>
        <w:t xml:space="preserve">). Венчурные фонды инвестируют в основном в старт-апы – компания уже существует, имеется продукт, доходность 30-40%. </w:t>
      </w:r>
      <w:r w:rsidR="0075452E">
        <w:rPr>
          <w:bCs/>
        </w:rPr>
        <w:t>Бывают случаи</w:t>
      </w:r>
      <w:r w:rsidR="00E73750">
        <w:rPr>
          <w:bCs/>
        </w:rPr>
        <w:t>,</w:t>
      </w:r>
      <w:r w:rsidR="0075452E">
        <w:rPr>
          <w:bCs/>
        </w:rPr>
        <w:t xml:space="preserve"> когда все происходит наоборот.</w:t>
      </w:r>
      <w:r w:rsidR="000573CF">
        <w:rPr>
          <w:rStyle w:val="a9"/>
          <w:bCs/>
        </w:rPr>
        <w:footnoteReference w:id="33"/>
      </w:r>
      <w:r w:rsidR="00DE4707">
        <w:rPr>
          <w:bCs/>
        </w:rPr>
        <w:t xml:space="preserve"> </w:t>
      </w:r>
    </w:p>
    <w:p w14:paraId="65E5D591" w14:textId="77777777" w:rsidR="00147DE1" w:rsidRDefault="00E7408E" w:rsidP="00E73750">
      <w:pPr>
        <w:spacing w:line="360" w:lineRule="auto"/>
        <w:ind w:firstLine="567"/>
        <w:jc w:val="both"/>
        <w:rPr>
          <w:bCs/>
        </w:rPr>
      </w:pPr>
      <w:r>
        <w:rPr>
          <w:bCs/>
        </w:rPr>
        <w:t xml:space="preserve">Так же существуют </w:t>
      </w:r>
      <w:r>
        <w:rPr>
          <w:b/>
          <w:bCs/>
        </w:rPr>
        <w:t xml:space="preserve">бизнес-ангельские сети и ассоциации, </w:t>
      </w:r>
      <w:r>
        <w:rPr>
          <w:bCs/>
        </w:rPr>
        <w:t xml:space="preserve">основной функцией которых является посредничество. Инвестор имеет возможность найти выгодный проект для инвестирования, в то время как потенциальный реципиент инвестиций получает шанс работать с «подходящим» для него бизнес-ангелом. Сети помогают предпринимателям </w:t>
      </w:r>
      <w:r w:rsidR="006C75EA" w:rsidRPr="006C75EA">
        <w:rPr>
          <w:bCs/>
        </w:rPr>
        <w:t>продемонстрировать свои проекты нескольким ангелам одновременно, а инвесторам – анонимно оценить значительное количество проектов перед тем, как преступить к переговорам и оценке проектов с выбранными конкретными предпринимателями. Сети осуществляют следующие</w:t>
      </w:r>
      <w:r>
        <w:rPr>
          <w:bCs/>
        </w:rPr>
        <w:t xml:space="preserve"> функции:</w:t>
      </w:r>
    </w:p>
    <w:p w14:paraId="3D3F057A" w14:textId="77777777" w:rsidR="00E7408E" w:rsidRPr="00C824FE" w:rsidRDefault="00E7408E" w:rsidP="00115FE4">
      <w:pPr>
        <w:pStyle w:val="a6"/>
        <w:numPr>
          <w:ilvl w:val="0"/>
          <w:numId w:val="9"/>
        </w:numPr>
        <w:tabs>
          <w:tab w:val="left" w:pos="426"/>
        </w:tabs>
        <w:spacing w:line="360" w:lineRule="auto"/>
        <w:ind w:left="0" w:firstLine="142"/>
        <w:jc w:val="both"/>
        <w:rPr>
          <w:rFonts w:ascii="Times New Roman" w:hAnsi="Times New Roman"/>
          <w:bCs/>
        </w:rPr>
      </w:pPr>
      <w:r w:rsidRPr="00C824FE">
        <w:rPr>
          <w:rFonts w:ascii="Times New Roman" w:hAnsi="Times New Roman"/>
          <w:bCs/>
        </w:rPr>
        <w:t>Отбор лучших проектов для демонстрации инвесторам-участникам</w:t>
      </w:r>
    </w:p>
    <w:p w14:paraId="35C1DF14" w14:textId="77777777" w:rsidR="00E7408E" w:rsidRPr="00C824FE" w:rsidRDefault="00C824FE" w:rsidP="00115FE4">
      <w:pPr>
        <w:pStyle w:val="a6"/>
        <w:numPr>
          <w:ilvl w:val="0"/>
          <w:numId w:val="9"/>
        </w:numPr>
        <w:tabs>
          <w:tab w:val="left" w:pos="426"/>
        </w:tabs>
        <w:spacing w:line="360" w:lineRule="auto"/>
        <w:ind w:left="0" w:firstLine="142"/>
        <w:jc w:val="both"/>
        <w:rPr>
          <w:rFonts w:ascii="Times New Roman" w:hAnsi="Times New Roman"/>
          <w:bCs/>
        </w:rPr>
      </w:pPr>
      <w:r w:rsidRPr="00C824FE">
        <w:rPr>
          <w:rFonts w:ascii="Times New Roman" w:hAnsi="Times New Roman"/>
          <w:bCs/>
        </w:rPr>
        <w:t>Проведение мероприятий по инвестиционной подготовке отобранных проектов</w:t>
      </w:r>
      <w:r w:rsidR="00E7408E" w:rsidRPr="00C824FE">
        <w:rPr>
          <w:rFonts w:ascii="Times New Roman" w:hAnsi="Times New Roman"/>
          <w:bCs/>
        </w:rPr>
        <w:t xml:space="preserve"> </w:t>
      </w:r>
    </w:p>
    <w:p w14:paraId="6997E039" w14:textId="77777777" w:rsidR="00E7408E" w:rsidRDefault="00E7408E" w:rsidP="00115FE4">
      <w:pPr>
        <w:pStyle w:val="a6"/>
        <w:numPr>
          <w:ilvl w:val="0"/>
          <w:numId w:val="9"/>
        </w:numPr>
        <w:tabs>
          <w:tab w:val="left" w:pos="426"/>
        </w:tabs>
        <w:spacing w:line="360" w:lineRule="auto"/>
        <w:ind w:left="0" w:firstLine="142"/>
        <w:jc w:val="both"/>
        <w:rPr>
          <w:rFonts w:ascii="Times New Roman" w:hAnsi="Times New Roman"/>
          <w:bCs/>
        </w:rPr>
      </w:pPr>
      <w:r w:rsidRPr="00C824FE">
        <w:rPr>
          <w:rFonts w:ascii="Times New Roman" w:hAnsi="Times New Roman"/>
          <w:bCs/>
        </w:rPr>
        <w:t>Проведение</w:t>
      </w:r>
      <w:r>
        <w:rPr>
          <w:rFonts w:ascii="Times New Roman" w:hAnsi="Times New Roman"/>
          <w:bCs/>
        </w:rPr>
        <w:t xml:space="preserve"> презентаций, где инвесторы – участники могут ознакомиться с представленными </w:t>
      </w:r>
      <w:r w:rsidRPr="00FB6A55">
        <w:rPr>
          <w:rFonts w:ascii="Times New Roman" w:hAnsi="Times New Roman"/>
          <w:bCs/>
        </w:rPr>
        <w:t>проектами</w:t>
      </w:r>
    </w:p>
    <w:p w14:paraId="0281E25F" w14:textId="77777777" w:rsidR="00E7408E" w:rsidRPr="00C824FE" w:rsidRDefault="00E7408E" w:rsidP="00115FE4">
      <w:pPr>
        <w:pStyle w:val="a6"/>
        <w:numPr>
          <w:ilvl w:val="0"/>
          <w:numId w:val="9"/>
        </w:numPr>
        <w:tabs>
          <w:tab w:val="left" w:pos="426"/>
        </w:tabs>
        <w:spacing w:line="360" w:lineRule="auto"/>
        <w:ind w:left="0" w:firstLine="142"/>
        <w:jc w:val="both"/>
        <w:rPr>
          <w:rFonts w:ascii="Times New Roman" w:hAnsi="Times New Roman"/>
          <w:bCs/>
        </w:rPr>
      </w:pPr>
      <w:r w:rsidRPr="00C824FE">
        <w:rPr>
          <w:rFonts w:ascii="Times New Roman" w:hAnsi="Times New Roman"/>
          <w:bCs/>
        </w:rPr>
        <w:t xml:space="preserve">Формирование групп для реализации проектов, наем специалистов по принципу </w:t>
      </w:r>
      <w:r w:rsidR="004E3E5F" w:rsidRPr="00C824FE">
        <w:rPr>
          <w:rFonts w:ascii="Times New Roman" w:hAnsi="Times New Roman"/>
          <w:bCs/>
          <w:lang w:val="en-US"/>
        </w:rPr>
        <w:t>sweat</w:t>
      </w:r>
      <w:r w:rsidR="004E3E5F" w:rsidRPr="00C824FE">
        <w:rPr>
          <w:rFonts w:ascii="Times New Roman" w:hAnsi="Times New Roman"/>
          <w:bCs/>
        </w:rPr>
        <w:t xml:space="preserve"> equity</w:t>
      </w:r>
      <w:r w:rsidRPr="00C824FE">
        <w:rPr>
          <w:rFonts w:ascii="Times New Roman" w:hAnsi="Times New Roman"/>
          <w:bCs/>
        </w:rPr>
        <w:t xml:space="preserve"> (доля в компании за услугу)</w:t>
      </w:r>
    </w:p>
    <w:p w14:paraId="4BD60D0F" w14:textId="77777777" w:rsidR="00E7408E" w:rsidRPr="00C824FE" w:rsidRDefault="00C824FE" w:rsidP="00115FE4">
      <w:pPr>
        <w:pStyle w:val="a6"/>
        <w:numPr>
          <w:ilvl w:val="0"/>
          <w:numId w:val="9"/>
        </w:numPr>
        <w:tabs>
          <w:tab w:val="left" w:pos="426"/>
        </w:tabs>
        <w:spacing w:line="360" w:lineRule="auto"/>
        <w:ind w:left="0" w:firstLine="142"/>
        <w:jc w:val="both"/>
        <w:rPr>
          <w:rFonts w:ascii="Times New Roman" w:hAnsi="Times New Roman"/>
          <w:bCs/>
        </w:rPr>
      </w:pPr>
      <w:r w:rsidRPr="00C824FE">
        <w:rPr>
          <w:rFonts w:ascii="Times New Roman" w:hAnsi="Times New Roman"/>
          <w:bCs/>
        </w:rPr>
        <w:t>Способствование</w:t>
      </w:r>
      <w:r w:rsidR="00E7408E" w:rsidRPr="00C824FE">
        <w:rPr>
          <w:rFonts w:ascii="Times New Roman" w:hAnsi="Times New Roman"/>
          <w:bCs/>
        </w:rPr>
        <w:t xml:space="preserve"> бизнес-ангелам при </w:t>
      </w:r>
      <w:r w:rsidRPr="00C824FE">
        <w:rPr>
          <w:rFonts w:ascii="Times New Roman" w:hAnsi="Times New Roman"/>
          <w:bCs/>
        </w:rPr>
        <w:t>завершении участия в проекте</w:t>
      </w:r>
      <w:r w:rsidR="00E7408E" w:rsidRPr="00C824FE">
        <w:rPr>
          <w:rFonts w:ascii="Times New Roman" w:hAnsi="Times New Roman"/>
          <w:bCs/>
        </w:rPr>
        <w:t xml:space="preserve">, а так же демонстрация компаний венчурным фондам </w:t>
      </w:r>
    </w:p>
    <w:p w14:paraId="6DBFDB48" w14:textId="77777777" w:rsidR="00147DE1" w:rsidRPr="00E73750" w:rsidRDefault="00E7408E" w:rsidP="00115FE4">
      <w:pPr>
        <w:pStyle w:val="a6"/>
        <w:numPr>
          <w:ilvl w:val="0"/>
          <w:numId w:val="9"/>
        </w:numPr>
        <w:tabs>
          <w:tab w:val="left" w:pos="426"/>
        </w:tabs>
        <w:spacing w:line="360" w:lineRule="auto"/>
        <w:ind w:left="0" w:firstLine="142"/>
        <w:jc w:val="both"/>
        <w:rPr>
          <w:rFonts w:ascii="Times New Roman" w:hAnsi="Times New Roman"/>
          <w:bCs/>
        </w:rPr>
      </w:pPr>
      <w:r w:rsidRPr="00773BE6">
        <w:rPr>
          <w:rFonts w:ascii="Times New Roman" w:hAnsi="Times New Roman"/>
          <w:bCs/>
        </w:rPr>
        <w:t>Содействие синдикации инвесторов</w:t>
      </w:r>
    </w:p>
    <w:p w14:paraId="744C3A09" w14:textId="77777777" w:rsidR="00DC74E9" w:rsidRPr="008435E6" w:rsidRDefault="00E7408E" w:rsidP="005170A3">
      <w:pPr>
        <w:spacing w:line="360" w:lineRule="auto"/>
        <w:ind w:firstLine="567"/>
        <w:jc w:val="both"/>
        <w:rPr>
          <w:bCs/>
        </w:rPr>
      </w:pPr>
      <w:r>
        <w:rPr>
          <w:bCs/>
        </w:rPr>
        <w:t xml:space="preserve">В сети несколько специалистов работают на постоянной основе. В их обязанности входит выполнение всех вышеуказанных основных пунктов. Менеджеры сетей </w:t>
      </w:r>
      <w:r w:rsidR="004E3E5F">
        <w:rPr>
          <w:bCs/>
        </w:rPr>
        <w:t>«пропускают</w:t>
      </w:r>
      <w:r>
        <w:rPr>
          <w:bCs/>
        </w:rPr>
        <w:t xml:space="preserve"> через </w:t>
      </w:r>
      <w:r w:rsidR="004E3E5F">
        <w:rPr>
          <w:bCs/>
        </w:rPr>
        <w:t>себя» множество</w:t>
      </w:r>
      <w:r>
        <w:rPr>
          <w:bCs/>
        </w:rPr>
        <w:t xml:space="preserve"> проектов, в результате чего разрабатываются методы их анализа, типовые формы</w:t>
      </w:r>
      <w:r w:rsidR="0033670D">
        <w:rPr>
          <w:bCs/>
        </w:rPr>
        <w:t>,</w:t>
      </w:r>
      <w:r>
        <w:rPr>
          <w:bCs/>
        </w:rPr>
        <w:t xml:space="preserve"> документы, оперативная работа по отсеву некачественных проектов.</w:t>
      </w:r>
      <w:r>
        <w:rPr>
          <w:rStyle w:val="a9"/>
          <w:bCs/>
        </w:rPr>
        <w:footnoteReference w:id="34"/>
      </w:r>
    </w:p>
    <w:p w14:paraId="2B5B663A" w14:textId="77777777" w:rsidR="00AD766C" w:rsidRPr="00195516" w:rsidRDefault="00DC74E9" w:rsidP="00195516">
      <w:pPr>
        <w:spacing w:line="360" w:lineRule="auto"/>
        <w:ind w:firstLine="567"/>
        <w:jc w:val="both"/>
        <w:rPr>
          <w:bCs/>
        </w:rPr>
      </w:pPr>
      <w:r>
        <w:rPr>
          <w:bCs/>
        </w:rPr>
        <w:lastRenderedPageBreak/>
        <w:t>5</w:t>
      </w:r>
      <w:r w:rsidR="00FB1DB9" w:rsidRPr="00FB1DB9">
        <w:rPr>
          <w:bCs/>
        </w:rPr>
        <w:t>)</w:t>
      </w:r>
      <w:r w:rsidR="00FB1DB9">
        <w:rPr>
          <w:b/>
          <w:bCs/>
        </w:rPr>
        <w:t xml:space="preserve"> </w:t>
      </w:r>
      <w:r w:rsidR="00E2505F">
        <w:rPr>
          <w:b/>
          <w:bCs/>
        </w:rPr>
        <w:t xml:space="preserve">Синдикат (в среднем от 3-5 до 10-12 участников) </w:t>
      </w:r>
      <w:r w:rsidR="00E2505F">
        <w:rPr>
          <w:bCs/>
        </w:rPr>
        <w:t>– это объединение венчурных капиталистов, в основном бизнес-ангелов, стратегических партнеров. Теоретически членом синдиката может стать любое лицо, покупающее долю в компании в ходе привлечения инвестирования. Отличие синдиката от ве</w:t>
      </w:r>
      <w:r w:rsidR="0033670D">
        <w:rPr>
          <w:bCs/>
        </w:rPr>
        <w:t xml:space="preserve">нчурного фонда в том, </w:t>
      </w:r>
      <w:r w:rsidR="00E2505F">
        <w:rPr>
          <w:bCs/>
        </w:rPr>
        <w:t>что синдикат финансирует проекты только за счет средств – участников</w:t>
      </w:r>
      <w:r w:rsidR="0033670D">
        <w:rPr>
          <w:bCs/>
        </w:rPr>
        <w:t>, а фонд привлекает средства из</w:t>
      </w:r>
      <w:r w:rsidR="00E2505F">
        <w:rPr>
          <w:bCs/>
        </w:rPr>
        <w:t>вне</w:t>
      </w:r>
      <w:r w:rsidR="00FB1DB9">
        <w:rPr>
          <w:bCs/>
        </w:rPr>
        <w:t>, то есть привлеченный капитал</w:t>
      </w:r>
      <w:r w:rsidR="00E2505F">
        <w:rPr>
          <w:bCs/>
        </w:rPr>
        <w:t>.</w:t>
      </w:r>
      <w:r w:rsidR="001D242A">
        <w:rPr>
          <w:bCs/>
        </w:rPr>
        <w:t xml:space="preserve"> Так же управлением фонда занимается отдельное юридическое лицо – управляющая компания, синдикат же управляется его участниками.</w:t>
      </w:r>
      <w:r w:rsidR="000573CF">
        <w:rPr>
          <w:bCs/>
        </w:rPr>
        <w:t xml:space="preserve"> Большинство синдикатов имеют ведущего инвестора </w:t>
      </w:r>
      <w:r w:rsidR="000573CF" w:rsidRPr="0005138B">
        <w:rPr>
          <w:bCs/>
        </w:rPr>
        <w:t>(</w:t>
      </w:r>
      <w:r w:rsidR="000573CF">
        <w:rPr>
          <w:bCs/>
          <w:lang w:val="en-US"/>
        </w:rPr>
        <w:t>lead</w:t>
      </w:r>
      <w:r w:rsidR="000573CF" w:rsidRPr="0005138B">
        <w:rPr>
          <w:bCs/>
        </w:rPr>
        <w:t xml:space="preserve"> </w:t>
      </w:r>
      <w:r w:rsidR="000573CF">
        <w:rPr>
          <w:bCs/>
          <w:lang w:val="en-US"/>
        </w:rPr>
        <w:t>investor</w:t>
      </w:r>
      <w:r w:rsidR="000573CF" w:rsidRPr="0005138B">
        <w:rPr>
          <w:bCs/>
        </w:rPr>
        <w:t xml:space="preserve">), который владеет наибольшей долей капитала и имеет преимущество при принятии решений. </w:t>
      </w:r>
      <w:r w:rsidR="00E2505F">
        <w:rPr>
          <w:bCs/>
        </w:rPr>
        <w:t>Для участия в синдикате новому участнику необходимо принести на рассмотрение проект для инвестирования и получить одобрение текущих участников. Каждый участник сам отвечает за свой проект</w:t>
      </w:r>
      <w:r w:rsidR="00135587">
        <w:rPr>
          <w:bCs/>
        </w:rPr>
        <w:t>. Плюс синдикатов в том,</w:t>
      </w:r>
      <w:r w:rsidR="0033670D">
        <w:rPr>
          <w:bCs/>
        </w:rPr>
        <w:t xml:space="preserve"> что</w:t>
      </w:r>
      <w:r w:rsidR="00135587">
        <w:rPr>
          <w:bCs/>
        </w:rPr>
        <w:t xml:space="preserve"> достигается эффект синергии за счет объединения финансовых ресурсов (вложения в один проект </w:t>
      </w:r>
      <w:r w:rsidR="00381A35">
        <w:rPr>
          <w:bCs/>
        </w:rPr>
        <w:t>вырастают в среднем со $ 100 тыс.</w:t>
      </w:r>
      <w:r w:rsidR="00135587" w:rsidRPr="0005138B">
        <w:rPr>
          <w:bCs/>
        </w:rPr>
        <w:t xml:space="preserve"> </w:t>
      </w:r>
      <w:r w:rsidR="00135587">
        <w:rPr>
          <w:bCs/>
        </w:rPr>
        <w:t xml:space="preserve">до </w:t>
      </w:r>
      <w:r w:rsidR="00381A35">
        <w:rPr>
          <w:bCs/>
        </w:rPr>
        <w:t>$ 1 млн</w:t>
      </w:r>
      <w:r w:rsidR="00135587" w:rsidRPr="0005138B">
        <w:rPr>
          <w:bCs/>
        </w:rPr>
        <w:t>)</w:t>
      </w:r>
      <w:r w:rsidR="00135587">
        <w:rPr>
          <w:bCs/>
        </w:rPr>
        <w:t>, опыта участников и т.д., к тому же увеличивается кредит доверия венчурных фондов, которые будут перекупать долю проектов на последующих этапах инвестирования, т.к. за проектом стоит не 1 человек, а группа профессиональных предпринимателей.</w:t>
      </w:r>
      <w:r w:rsidR="00135587">
        <w:rPr>
          <w:rStyle w:val="a9"/>
          <w:bCs/>
        </w:rPr>
        <w:footnoteReference w:id="35"/>
      </w:r>
    </w:p>
    <w:p w14:paraId="6C6D9BC1" w14:textId="77777777" w:rsidR="00AD766C" w:rsidRDefault="00AD766C" w:rsidP="00195516">
      <w:pPr>
        <w:pStyle w:val="2"/>
        <w:rPr>
          <w:sz w:val="28"/>
        </w:rPr>
      </w:pPr>
      <w:bookmarkStart w:id="7" w:name="_Toc450669611"/>
      <w:r w:rsidRPr="00195516">
        <w:rPr>
          <w:sz w:val="28"/>
        </w:rPr>
        <w:t>2.2 Венчурные фонды и способы их организации</w:t>
      </w:r>
      <w:bookmarkEnd w:id="7"/>
    </w:p>
    <w:p w14:paraId="43FD2F67" w14:textId="77777777" w:rsidR="00195516" w:rsidRPr="00195516" w:rsidRDefault="00195516" w:rsidP="00195516"/>
    <w:p w14:paraId="631058A9" w14:textId="77777777" w:rsidR="008576BB" w:rsidRDefault="00A4082E" w:rsidP="005170A3">
      <w:pPr>
        <w:spacing w:line="360" w:lineRule="auto"/>
        <w:ind w:firstLine="567"/>
        <w:jc w:val="both"/>
        <w:rPr>
          <w:bCs/>
        </w:rPr>
      </w:pPr>
      <w:r w:rsidRPr="005C3462">
        <w:rPr>
          <w:b/>
          <w:bCs/>
        </w:rPr>
        <w:t>Венчурный фонд</w:t>
      </w:r>
      <w:r w:rsidR="00E25EA6">
        <w:rPr>
          <w:b/>
          <w:bCs/>
        </w:rPr>
        <w:t xml:space="preserve"> (</w:t>
      </w:r>
      <w:r w:rsidR="00E25EA6">
        <w:rPr>
          <w:b/>
          <w:bCs/>
          <w:lang w:val="en-US"/>
        </w:rPr>
        <w:t>VC</w:t>
      </w:r>
      <w:r w:rsidR="00E25EA6" w:rsidRPr="0005138B">
        <w:rPr>
          <w:b/>
          <w:bCs/>
        </w:rPr>
        <w:t>)</w:t>
      </w:r>
      <w:r>
        <w:rPr>
          <w:bCs/>
        </w:rPr>
        <w:t xml:space="preserve"> – это участник инвестиционного рынка, основной целью к</w:t>
      </w:r>
      <w:r w:rsidR="006B205F">
        <w:rPr>
          <w:bCs/>
        </w:rPr>
        <w:t>оторого</w:t>
      </w:r>
      <w:r>
        <w:rPr>
          <w:bCs/>
        </w:rPr>
        <w:t xml:space="preserve"> является </w:t>
      </w:r>
      <w:r w:rsidR="006B205F">
        <w:rPr>
          <w:bCs/>
        </w:rPr>
        <w:t>вложение средств фонда в компании</w:t>
      </w:r>
      <w:r w:rsidR="0034207D">
        <w:rPr>
          <w:bCs/>
        </w:rPr>
        <w:t xml:space="preserve"> (покупка доли)</w:t>
      </w:r>
      <w:r w:rsidR="006B205F">
        <w:rPr>
          <w:bCs/>
        </w:rPr>
        <w:t xml:space="preserve"> на стадии развития «старт-ап»</w:t>
      </w:r>
      <w:r w:rsidR="0034207D">
        <w:rPr>
          <w:bCs/>
        </w:rPr>
        <w:t xml:space="preserve"> или старше</w:t>
      </w:r>
      <w:r w:rsidR="006B205F">
        <w:rPr>
          <w:bCs/>
        </w:rPr>
        <w:t xml:space="preserve"> с последующим ростом капитализации проинвестированных им компаний и получение прибыли через продажу долей фонда в компаниях. Как правило фонд формируется на срок 5-10 лет.</w:t>
      </w:r>
      <w:r w:rsidR="002104A1">
        <w:rPr>
          <w:rStyle w:val="a9"/>
          <w:bCs/>
        </w:rPr>
        <w:footnoteReference w:id="36"/>
      </w:r>
    </w:p>
    <w:p w14:paraId="052627DC" w14:textId="77777777" w:rsidR="00127769" w:rsidRDefault="00127769" w:rsidP="005170A3">
      <w:pPr>
        <w:spacing w:line="360" w:lineRule="auto"/>
        <w:ind w:firstLine="567"/>
        <w:jc w:val="both"/>
        <w:rPr>
          <w:bCs/>
        </w:rPr>
      </w:pPr>
      <w:r>
        <w:rPr>
          <w:bCs/>
        </w:rPr>
        <w:t>В пункте про жизненный цикл венчурного капитала было упомянуто то, что ин</w:t>
      </w:r>
      <w:r w:rsidR="00D34C34">
        <w:rPr>
          <w:bCs/>
        </w:rPr>
        <w:t xml:space="preserve">вестирование в компанию происходит в несколько этапов. Данный подход позволяет на ранних стадиях выявить потенциально убыточные или прибыльные проекты, что позволяет сделать выбор – </w:t>
      </w:r>
      <w:r w:rsidR="004E3E5F">
        <w:rPr>
          <w:bCs/>
        </w:rPr>
        <w:t>продолжить финансирование</w:t>
      </w:r>
      <w:r w:rsidR="00D34C34">
        <w:rPr>
          <w:bCs/>
        </w:rPr>
        <w:t xml:space="preserve"> или нет. Как правило, с целью диверсификации рисков венчурные фонды инвестируют средства сразу в несколько проектов («инвестиционный портфель» - 10-20 проектов).</w:t>
      </w:r>
    </w:p>
    <w:p w14:paraId="23D3DBF2" w14:textId="77777777" w:rsidR="00D34C34" w:rsidRDefault="009E5F57" w:rsidP="005170A3">
      <w:pPr>
        <w:spacing w:line="360" w:lineRule="auto"/>
        <w:ind w:firstLine="567"/>
        <w:jc w:val="both"/>
        <w:rPr>
          <w:bCs/>
        </w:rPr>
      </w:pPr>
      <w:r>
        <w:rPr>
          <w:bCs/>
        </w:rPr>
        <w:t xml:space="preserve">В </w:t>
      </w:r>
      <w:r w:rsidR="00D653EC">
        <w:rPr>
          <w:bCs/>
        </w:rPr>
        <w:t xml:space="preserve">современной практике средства, передаваемые венчурными фондами </w:t>
      </w:r>
      <w:r w:rsidR="002C410B">
        <w:rPr>
          <w:bCs/>
        </w:rPr>
        <w:t>комп</w:t>
      </w:r>
      <w:r w:rsidR="00D653EC">
        <w:rPr>
          <w:bCs/>
        </w:rPr>
        <w:t>аниям-реципиентам, часто оформляю</w:t>
      </w:r>
      <w:r w:rsidR="002C410B">
        <w:rPr>
          <w:bCs/>
        </w:rPr>
        <w:t xml:space="preserve">тся как долгосрочные долговые беззалоговые бумаги. </w:t>
      </w:r>
      <w:r w:rsidR="002C410B">
        <w:rPr>
          <w:bCs/>
        </w:rPr>
        <w:lastRenderedPageBreak/>
        <w:t>Подобные вложения рассматриваются обеими сторонами как инвестиции, и в случае провала проекта возврат кредита может не производиться.</w:t>
      </w:r>
    </w:p>
    <w:p w14:paraId="11A98F29" w14:textId="77777777" w:rsidR="00F92270" w:rsidRDefault="00F92270" w:rsidP="005170A3">
      <w:pPr>
        <w:spacing w:line="360" w:lineRule="auto"/>
        <w:ind w:firstLine="567"/>
        <w:jc w:val="both"/>
        <w:rPr>
          <w:bCs/>
        </w:rPr>
      </w:pPr>
      <w:r>
        <w:rPr>
          <w:bCs/>
        </w:rPr>
        <w:t xml:space="preserve">Отбор проектов для инвестирования в венчурных фондах – это стандартизированные идеи </w:t>
      </w:r>
      <w:r>
        <w:rPr>
          <w:bCs/>
          <w:lang w:val="en-US"/>
        </w:rPr>
        <w:t>deal</w:t>
      </w:r>
      <w:r w:rsidRPr="0005138B">
        <w:rPr>
          <w:bCs/>
        </w:rPr>
        <w:t xml:space="preserve"> </w:t>
      </w:r>
      <w:r>
        <w:rPr>
          <w:bCs/>
          <w:lang w:val="en-US"/>
        </w:rPr>
        <w:t>flow</w:t>
      </w:r>
      <w:r w:rsidRPr="0005138B">
        <w:rPr>
          <w:bCs/>
        </w:rPr>
        <w:t xml:space="preserve"> </w:t>
      </w:r>
      <w:r w:rsidR="00F76AB8">
        <w:rPr>
          <w:bCs/>
        </w:rPr>
        <w:t>(</w:t>
      </w:r>
      <w:r>
        <w:rPr>
          <w:bCs/>
        </w:rPr>
        <w:t xml:space="preserve">анализ потока проектов) и </w:t>
      </w:r>
      <w:r>
        <w:rPr>
          <w:bCs/>
          <w:lang w:val="en-US"/>
        </w:rPr>
        <w:t>due</w:t>
      </w:r>
      <w:r w:rsidRPr="0005138B">
        <w:rPr>
          <w:bCs/>
        </w:rPr>
        <w:t xml:space="preserve"> </w:t>
      </w:r>
      <w:r>
        <w:rPr>
          <w:bCs/>
          <w:lang w:val="en-US"/>
        </w:rPr>
        <w:t>diligence</w:t>
      </w:r>
      <w:r w:rsidRPr="0005138B">
        <w:rPr>
          <w:bCs/>
        </w:rPr>
        <w:t xml:space="preserve"> (</w:t>
      </w:r>
      <w:r>
        <w:rPr>
          <w:bCs/>
        </w:rPr>
        <w:t>тщательный анализ инвестиционной возможности), занимающие значительную часть времени управляющей компании в первые год-два существования фонда.</w:t>
      </w:r>
    </w:p>
    <w:p w14:paraId="30E5CCDF" w14:textId="77777777" w:rsidR="005E3434" w:rsidRPr="00C824FE" w:rsidRDefault="004B5216" w:rsidP="005170A3">
      <w:pPr>
        <w:widowControl w:val="0"/>
        <w:autoSpaceDE w:val="0"/>
        <w:autoSpaceDN w:val="0"/>
        <w:adjustRightInd w:val="0"/>
        <w:spacing w:line="360" w:lineRule="auto"/>
        <w:ind w:firstLine="567"/>
        <w:jc w:val="both"/>
        <w:rPr>
          <w:rFonts w:ascii="Times" w:hAnsi="Times" w:cs="Times"/>
        </w:rPr>
      </w:pPr>
      <w:r w:rsidRPr="004B5216">
        <w:rPr>
          <w:color w:val="000000" w:themeColor="text1"/>
        </w:rPr>
        <w:t xml:space="preserve">Структура типичного венчурного фонда состоит из трех основных единиц. Первое звено – </w:t>
      </w:r>
      <w:r w:rsidRPr="009B492E">
        <w:rPr>
          <w:color w:val="000000" w:themeColor="text1"/>
        </w:rPr>
        <w:t xml:space="preserve">это управляющая компания </w:t>
      </w:r>
      <w:r w:rsidRPr="0005138B">
        <w:rPr>
          <w:color w:val="000000" w:themeColor="text1"/>
        </w:rPr>
        <w:t>(</w:t>
      </w:r>
      <w:r w:rsidRPr="009B492E">
        <w:rPr>
          <w:color w:val="000000" w:themeColor="text1"/>
          <w:lang w:val="en-US"/>
        </w:rPr>
        <w:t>management</w:t>
      </w:r>
      <w:r w:rsidRPr="0005138B">
        <w:rPr>
          <w:color w:val="000000" w:themeColor="text1"/>
        </w:rPr>
        <w:t xml:space="preserve"> </w:t>
      </w:r>
      <w:r w:rsidRPr="009B492E">
        <w:rPr>
          <w:color w:val="000000" w:themeColor="text1"/>
          <w:lang w:val="en-US"/>
        </w:rPr>
        <w:t>company</w:t>
      </w:r>
      <w:r w:rsidR="00F76AB8" w:rsidRPr="0005138B">
        <w:rPr>
          <w:color w:val="000000" w:themeColor="text1"/>
        </w:rPr>
        <w:t>)</w:t>
      </w:r>
      <w:r w:rsidR="0041334B" w:rsidRPr="0005138B">
        <w:rPr>
          <w:color w:val="000000" w:themeColor="text1"/>
        </w:rPr>
        <w:t xml:space="preserve">. </w:t>
      </w:r>
      <w:r w:rsidRPr="0005138B">
        <w:rPr>
          <w:color w:val="000000" w:themeColor="text1"/>
        </w:rPr>
        <w:t xml:space="preserve">Эта компания несет все операционные издержки, связанные с ведением бизнеса, расходы на аренду офиса и т.д. Жизненный срок управляющей компании не ограничен, в то время как </w:t>
      </w:r>
      <w:r w:rsidR="00B826A2" w:rsidRPr="0005138B">
        <w:rPr>
          <w:color w:val="000000" w:themeColor="text1"/>
        </w:rPr>
        <w:t>старые фонды закрываются, а новые возникают, при этом управляющая компания живет и обслуживает их.</w:t>
      </w:r>
      <w:r w:rsidR="00F859D1" w:rsidRPr="0005138B">
        <w:rPr>
          <w:rFonts w:ascii="Times" w:hAnsi="Times" w:cs="Times"/>
          <w:color w:val="000000" w:themeColor="text1"/>
          <w:sz w:val="32"/>
          <w:szCs w:val="32"/>
        </w:rPr>
        <w:t xml:space="preserve"> </w:t>
      </w:r>
      <w:r w:rsidR="00F859D1" w:rsidRPr="0005138B">
        <w:rPr>
          <w:color w:val="000000" w:themeColor="text1"/>
        </w:rPr>
        <w:t xml:space="preserve">После того как УК инвестирует все средства фонда, она, как правило, создает </w:t>
      </w:r>
      <w:r w:rsidR="0033035B" w:rsidRPr="0005138B">
        <w:rPr>
          <w:color w:val="000000" w:themeColor="text1"/>
        </w:rPr>
        <w:t>новы</w:t>
      </w:r>
      <w:r w:rsidR="009553E0">
        <w:rPr>
          <w:color w:val="000000" w:themeColor="text1"/>
        </w:rPr>
        <w:t xml:space="preserve">й </w:t>
      </w:r>
      <w:r w:rsidR="00F859D1" w:rsidRPr="0005138B">
        <w:rPr>
          <w:color w:val="000000" w:themeColor="text1"/>
        </w:rPr>
        <w:t xml:space="preserve">фонд, чтобы продолжать инвестировать в компании – венчуры, уже находящиеся в ее портфеле, либо искать новые, потенциально прибыльные проекты. Обычно </w:t>
      </w:r>
      <w:r w:rsidR="0033035B" w:rsidRPr="0005138B">
        <w:rPr>
          <w:color w:val="000000" w:themeColor="text1"/>
        </w:rPr>
        <w:t>генеральны</w:t>
      </w:r>
      <w:r w:rsidR="009553E0">
        <w:rPr>
          <w:color w:val="000000" w:themeColor="text1"/>
        </w:rPr>
        <w:t xml:space="preserve">й </w:t>
      </w:r>
      <w:r w:rsidR="00F859D1" w:rsidRPr="0005138B">
        <w:rPr>
          <w:color w:val="000000" w:themeColor="text1"/>
        </w:rPr>
        <w:t xml:space="preserve">партнер создает </w:t>
      </w:r>
      <w:r w:rsidR="0033035B" w:rsidRPr="0005138B">
        <w:rPr>
          <w:color w:val="000000" w:themeColor="text1"/>
        </w:rPr>
        <w:t>новы</w:t>
      </w:r>
      <w:r w:rsidR="009553E0">
        <w:rPr>
          <w:color w:val="000000" w:themeColor="text1"/>
        </w:rPr>
        <w:t xml:space="preserve">й </w:t>
      </w:r>
      <w:r w:rsidR="00F859D1" w:rsidRPr="0005138B">
        <w:rPr>
          <w:color w:val="000000" w:themeColor="text1"/>
        </w:rPr>
        <w:t xml:space="preserve">фонд </w:t>
      </w:r>
      <w:r w:rsidR="00F859D1" w:rsidRPr="00C824FE">
        <w:rPr>
          <w:color w:val="000000" w:themeColor="text1"/>
        </w:rPr>
        <w:t xml:space="preserve">каждые 3–5 лет, обращаясь как к уже существующим партнерам с </w:t>
      </w:r>
      <w:r w:rsidR="0033035B" w:rsidRPr="00C824FE">
        <w:rPr>
          <w:color w:val="000000" w:themeColor="text1"/>
        </w:rPr>
        <w:t>ограниченно</w:t>
      </w:r>
      <w:r w:rsidR="009553E0" w:rsidRPr="00C824FE">
        <w:rPr>
          <w:color w:val="000000" w:themeColor="text1"/>
        </w:rPr>
        <w:t xml:space="preserve">й </w:t>
      </w:r>
      <w:r w:rsidR="00F859D1" w:rsidRPr="00C824FE">
        <w:rPr>
          <w:color w:val="000000" w:themeColor="text1"/>
        </w:rPr>
        <w:t>ответственностью, так и привлекая новых</w:t>
      </w:r>
      <w:r w:rsidR="00B50491" w:rsidRPr="00C824FE">
        <w:rPr>
          <w:color w:val="000000" w:themeColor="text1"/>
        </w:rPr>
        <w:t>.</w:t>
      </w:r>
      <w:r w:rsidR="00F859D1" w:rsidRPr="00C824FE">
        <w:rPr>
          <w:color w:val="000000" w:themeColor="text1"/>
        </w:rPr>
        <w:t xml:space="preserve"> </w:t>
      </w:r>
      <w:r w:rsidR="00B50491" w:rsidRPr="00C824FE">
        <w:rPr>
          <w:color w:val="000000" w:themeColor="text1"/>
        </w:rPr>
        <w:t>(Р</w:t>
      </w:r>
      <w:r w:rsidR="00B222CF" w:rsidRPr="00C824FE">
        <w:rPr>
          <w:color w:val="000000" w:themeColor="text1"/>
        </w:rPr>
        <w:t>ис.3</w:t>
      </w:r>
      <w:r w:rsidR="009B492E" w:rsidRPr="00C824FE">
        <w:rPr>
          <w:color w:val="000000" w:themeColor="text1"/>
        </w:rPr>
        <w:t>)</w:t>
      </w:r>
      <w:r w:rsidR="00F859D1" w:rsidRPr="00C824FE">
        <w:rPr>
          <w:color w:val="000000" w:themeColor="text1"/>
        </w:rPr>
        <w:t>.</w:t>
      </w:r>
    </w:p>
    <w:p w14:paraId="7AF14A98" w14:textId="77777777" w:rsidR="00C824FE" w:rsidRDefault="0089397B" w:rsidP="00C824FE">
      <w:pPr>
        <w:widowControl w:val="0"/>
        <w:autoSpaceDE w:val="0"/>
        <w:autoSpaceDN w:val="0"/>
        <w:adjustRightInd w:val="0"/>
        <w:spacing w:line="360" w:lineRule="auto"/>
        <w:ind w:firstLine="567"/>
        <w:jc w:val="both"/>
        <w:rPr>
          <w:bCs/>
          <w:color w:val="000000" w:themeColor="text1"/>
        </w:rPr>
      </w:pPr>
      <w:r w:rsidRPr="00C824FE">
        <w:rPr>
          <w:rFonts w:ascii="Times" w:hAnsi="Times" w:cs="Times"/>
        </w:rPr>
        <w:t xml:space="preserve">В роли </w:t>
      </w:r>
      <w:r w:rsidRPr="00C824FE">
        <w:rPr>
          <w:bCs/>
          <w:color w:val="000000" w:themeColor="text1"/>
        </w:rPr>
        <w:t>генерального</w:t>
      </w:r>
      <w:r w:rsidR="00C2113D" w:rsidRPr="00C824FE">
        <w:rPr>
          <w:bCs/>
          <w:color w:val="000000" w:themeColor="text1"/>
        </w:rPr>
        <w:t xml:space="preserve"> партнер</w:t>
      </w:r>
      <w:r w:rsidRPr="00C824FE">
        <w:rPr>
          <w:bCs/>
          <w:color w:val="000000" w:themeColor="text1"/>
        </w:rPr>
        <w:t>а</w:t>
      </w:r>
      <w:r w:rsidR="00C2113D" w:rsidRPr="00C824FE">
        <w:rPr>
          <w:bCs/>
          <w:color w:val="000000" w:themeColor="text1"/>
        </w:rPr>
        <w:t xml:space="preserve"> (</w:t>
      </w:r>
      <w:r w:rsidR="00C2113D" w:rsidRPr="00C824FE">
        <w:rPr>
          <w:bCs/>
          <w:color w:val="000000" w:themeColor="text1"/>
          <w:lang w:val="en-US"/>
        </w:rPr>
        <w:t>General</w:t>
      </w:r>
      <w:r w:rsidR="00C2113D" w:rsidRPr="00C824FE">
        <w:rPr>
          <w:bCs/>
          <w:color w:val="000000" w:themeColor="text1"/>
        </w:rPr>
        <w:t xml:space="preserve"> </w:t>
      </w:r>
      <w:r w:rsidR="00C2113D" w:rsidRPr="00C824FE">
        <w:rPr>
          <w:bCs/>
          <w:color w:val="000000" w:themeColor="text1"/>
          <w:lang w:val="en-US"/>
        </w:rPr>
        <w:t>Partner</w:t>
      </w:r>
      <w:r w:rsidR="00C2113D" w:rsidRPr="00C824FE">
        <w:rPr>
          <w:bCs/>
          <w:color w:val="000000" w:themeColor="text1"/>
        </w:rPr>
        <w:t>) с неограниченной ответственностью</w:t>
      </w:r>
      <w:r w:rsidRPr="00C824FE">
        <w:rPr>
          <w:bCs/>
          <w:color w:val="000000" w:themeColor="text1"/>
        </w:rPr>
        <w:t xml:space="preserve"> выступает управляющая компания</w:t>
      </w:r>
      <w:r w:rsidR="00C2113D" w:rsidRPr="00C824FE">
        <w:rPr>
          <w:bCs/>
          <w:color w:val="000000" w:themeColor="text1"/>
        </w:rPr>
        <w:t xml:space="preserve"> и берет на себя принятие управленческих решений. </w:t>
      </w:r>
      <w:r w:rsidR="00C824FE" w:rsidRPr="00C824FE">
        <w:rPr>
          <w:bCs/>
          <w:color w:val="000000" w:themeColor="text1"/>
        </w:rPr>
        <w:t>После</w:t>
      </w:r>
      <w:r w:rsidR="00C2113D" w:rsidRPr="00C824FE">
        <w:rPr>
          <w:bCs/>
          <w:color w:val="000000" w:themeColor="text1"/>
        </w:rPr>
        <w:t xml:space="preserve"> </w:t>
      </w:r>
      <w:r w:rsidR="00C824FE" w:rsidRPr="00C824FE">
        <w:rPr>
          <w:bCs/>
          <w:color w:val="000000" w:themeColor="text1"/>
        </w:rPr>
        <w:t xml:space="preserve">завершения инвестиционного цикла генеральный партнер получает 20-25% прибыли фонда в качестве вознаграждения, так называемый carried interest. Помимо этого на заработную плату и управленческие цели управляющая компания получает </w:t>
      </w:r>
      <w:r w:rsidR="00C824FE">
        <w:rPr>
          <w:bCs/>
          <w:color w:val="000000" w:themeColor="text1"/>
        </w:rPr>
        <w:t xml:space="preserve">в распоряжение management fee – </w:t>
      </w:r>
    </w:p>
    <w:p w14:paraId="15C7A348" w14:textId="77777777" w:rsidR="00217866" w:rsidRDefault="00C824FE" w:rsidP="00C824FE">
      <w:pPr>
        <w:widowControl w:val="0"/>
        <w:autoSpaceDE w:val="0"/>
        <w:autoSpaceDN w:val="0"/>
        <w:adjustRightInd w:val="0"/>
        <w:spacing w:line="360" w:lineRule="auto"/>
        <w:ind w:firstLine="567"/>
        <w:jc w:val="both"/>
        <w:rPr>
          <w:bCs/>
          <w:color w:val="000000" w:themeColor="text1"/>
        </w:rPr>
      </w:pPr>
      <w:r w:rsidRPr="00C824FE">
        <w:rPr>
          <w:bCs/>
          <w:color w:val="000000" w:themeColor="text1"/>
        </w:rPr>
        <w:t>3-4% суммы активов ежегодно. Вклад самой УК может быть незначительным – порядка 1 %, однако</w:t>
      </w:r>
      <w:r w:rsidR="0041334B" w:rsidRPr="00C824FE">
        <w:rPr>
          <w:bCs/>
          <w:color w:val="000000" w:themeColor="text1"/>
        </w:rPr>
        <w:t xml:space="preserve"> бывают ситуации, когда менеджеры УК одновременно выступают основными инвесторами фонда. Партнер, возглавляющий УК, обычно называется </w:t>
      </w:r>
      <w:r w:rsidR="00F5200B" w:rsidRPr="00C824FE">
        <w:rPr>
          <w:bCs/>
          <w:color w:val="000000" w:themeColor="text1"/>
        </w:rPr>
        <w:t>венчурным</w:t>
      </w:r>
      <w:r w:rsidR="0041334B" w:rsidRPr="00C824FE">
        <w:rPr>
          <w:bCs/>
          <w:color w:val="000000" w:themeColor="text1"/>
        </w:rPr>
        <w:t xml:space="preserve"> капиталистом. </w:t>
      </w:r>
      <w:r w:rsidR="00F859D1" w:rsidRPr="00C824FE">
        <w:rPr>
          <w:bCs/>
          <w:color w:val="000000" w:themeColor="text1"/>
        </w:rPr>
        <w:t>Сле</w:t>
      </w:r>
      <w:r w:rsidR="008B6B6B" w:rsidRPr="00C824FE">
        <w:rPr>
          <w:bCs/>
          <w:color w:val="000000" w:themeColor="text1"/>
        </w:rPr>
        <w:t>д</w:t>
      </w:r>
      <w:r w:rsidR="00F859D1" w:rsidRPr="00C824FE">
        <w:rPr>
          <w:bCs/>
          <w:color w:val="000000" w:themeColor="text1"/>
        </w:rPr>
        <w:t>у</w:t>
      </w:r>
      <w:r w:rsidR="008B6B6B" w:rsidRPr="00C824FE">
        <w:rPr>
          <w:bCs/>
          <w:color w:val="000000" w:themeColor="text1"/>
        </w:rPr>
        <w:t>ет иметь в</w:t>
      </w:r>
      <w:r w:rsidR="0033035B" w:rsidRPr="00C824FE">
        <w:rPr>
          <w:bCs/>
          <w:color w:val="000000" w:themeColor="text1"/>
        </w:rPr>
        <w:t xml:space="preserve"> </w:t>
      </w:r>
      <w:r w:rsidR="008B6B6B" w:rsidRPr="00C824FE">
        <w:rPr>
          <w:bCs/>
          <w:color w:val="000000" w:themeColor="text1"/>
        </w:rPr>
        <w:t>виду, что</w:t>
      </w:r>
      <w:r w:rsidR="00FB5DEE" w:rsidRPr="00C824FE">
        <w:rPr>
          <w:bCs/>
          <w:color w:val="000000" w:themeColor="text1"/>
        </w:rPr>
        <w:t xml:space="preserve"> </w:t>
      </w:r>
      <w:r w:rsidR="008B6B6B" w:rsidRPr="00C824FE">
        <w:rPr>
          <w:bCs/>
          <w:color w:val="000000" w:themeColor="text1"/>
        </w:rPr>
        <w:t>венчурный капиталист не является собс</w:t>
      </w:r>
      <w:r w:rsidR="00FB5DEE" w:rsidRPr="00C824FE">
        <w:rPr>
          <w:bCs/>
          <w:color w:val="000000" w:themeColor="text1"/>
        </w:rPr>
        <w:t>т</w:t>
      </w:r>
      <w:r w:rsidR="0034207D" w:rsidRPr="00C824FE">
        <w:rPr>
          <w:bCs/>
          <w:color w:val="000000" w:themeColor="text1"/>
        </w:rPr>
        <w:t>венником</w:t>
      </w:r>
      <w:r w:rsidR="008B6B6B">
        <w:rPr>
          <w:bCs/>
          <w:color w:val="000000" w:themeColor="text1"/>
        </w:rPr>
        <w:t xml:space="preserve"> большей части средств венчурного фонда.</w:t>
      </w:r>
      <w:r w:rsidR="0034207D">
        <w:rPr>
          <w:bCs/>
          <w:color w:val="000000" w:themeColor="text1"/>
        </w:rPr>
        <w:t xml:space="preserve"> </w:t>
      </w:r>
      <w:r w:rsidR="008B6B6B">
        <w:rPr>
          <w:bCs/>
          <w:color w:val="000000" w:themeColor="text1"/>
        </w:rPr>
        <w:t>Главным вкладом венчурного капиталиста в фонд является прежде всего его предпринимател</w:t>
      </w:r>
      <w:r w:rsidR="00FB5DEE">
        <w:rPr>
          <w:bCs/>
          <w:color w:val="000000" w:themeColor="text1"/>
        </w:rPr>
        <w:t>ь</w:t>
      </w:r>
      <w:r w:rsidR="008B6B6B">
        <w:rPr>
          <w:bCs/>
          <w:color w:val="000000" w:themeColor="text1"/>
        </w:rPr>
        <w:t xml:space="preserve">ские способности, управленческие знания, контакты. </w:t>
      </w:r>
    </w:p>
    <w:p w14:paraId="26CFB096" w14:textId="77777777" w:rsidR="0034207D" w:rsidRDefault="00C824FE" w:rsidP="0034207D">
      <w:pPr>
        <w:spacing w:line="360" w:lineRule="auto"/>
        <w:ind w:firstLine="567"/>
        <w:jc w:val="both"/>
        <w:rPr>
          <w:bCs/>
          <w:color w:val="000000" w:themeColor="text1"/>
        </w:rPr>
      </w:pPr>
      <w:r w:rsidRPr="00C824FE">
        <w:rPr>
          <w:bCs/>
          <w:color w:val="000000" w:themeColor="text1"/>
        </w:rPr>
        <w:t>Коммандитное товарищество или партнерство с ограниченной ответственностью (Limited partnership) является наиболее подходящей для венчурного фонда структурной единицей, поскольку его участники в случае непредвиденных убытков потеряют только величину своих инвестиций. Инвестор наделяются статусом LP на сумму, не превышающую сделанные им вложения.</w:t>
      </w:r>
      <w:r>
        <w:rPr>
          <w:bCs/>
          <w:color w:val="000000" w:themeColor="text1"/>
        </w:rPr>
        <w:t xml:space="preserve"> </w:t>
      </w:r>
      <w:r w:rsidR="0034207D">
        <w:rPr>
          <w:bCs/>
          <w:color w:val="000000" w:themeColor="text1"/>
        </w:rPr>
        <w:t xml:space="preserve">Фонды, организованные как </w:t>
      </w:r>
      <w:r w:rsidR="0034207D">
        <w:rPr>
          <w:bCs/>
          <w:color w:val="000000" w:themeColor="text1"/>
          <w:lang w:val="en-US"/>
        </w:rPr>
        <w:t>Limited</w:t>
      </w:r>
      <w:r w:rsidR="0034207D" w:rsidRPr="0005138B">
        <w:rPr>
          <w:bCs/>
          <w:color w:val="000000" w:themeColor="text1"/>
        </w:rPr>
        <w:t xml:space="preserve"> </w:t>
      </w:r>
      <w:r w:rsidR="0034207D">
        <w:rPr>
          <w:bCs/>
          <w:color w:val="000000" w:themeColor="text1"/>
          <w:lang w:val="en-US"/>
        </w:rPr>
        <w:t>Partnership</w:t>
      </w:r>
      <w:r w:rsidR="0034207D">
        <w:rPr>
          <w:bCs/>
          <w:color w:val="000000" w:themeColor="text1"/>
        </w:rPr>
        <w:t>, имеют следующие преимущества:</w:t>
      </w:r>
    </w:p>
    <w:p w14:paraId="08B64383" w14:textId="77777777" w:rsidR="0034207D" w:rsidRDefault="0034207D" w:rsidP="0034207D">
      <w:pPr>
        <w:spacing w:line="360" w:lineRule="auto"/>
        <w:ind w:firstLine="567"/>
        <w:jc w:val="both"/>
        <w:rPr>
          <w:bCs/>
          <w:color w:val="000000" w:themeColor="text1"/>
        </w:rPr>
      </w:pPr>
      <w:r>
        <w:rPr>
          <w:bCs/>
          <w:color w:val="000000" w:themeColor="text1"/>
        </w:rPr>
        <w:lastRenderedPageBreak/>
        <w:t>1) Возможность резервирования капитала (</w:t>
      </w:r>
      <w:r>
        <w:rPr>
          <w:bCs/>
          <w:color w:val="000000" w:themeColor="text1"/>
          <w:lang w:val="en-US"/>
        </w:rPr>
        <w:t>commitments</w:t>
      </w:r>
      <w:r w:rsidRPr="0005138B">
        <w:rPr>
          <w:bCs/>
          <w:color w:val="000000" w:themeColor="text1"/>
        </w:rPr>
        <w:t xml:space="preserve"> – </w:t>
      </w:r>
      <w:r>
        <w:rPr>
          <w:bCs/>
          <w:color w:val="000000" w:themeColor="text1"/>
        </w:rPr>
        <w:t>обязательства</w:t>
      </w:r>
      <w:r w:rsidR="00A62DBE">
        <w:rPr>
          <w:bCs/>
          <w:color w:val="000000" w:themeColor="text1"/>
        </w:rPr>
        <w:t>, поступательное предоставление инвестиционных средств</w:t>
      </w:r>
      <w:r w:rsidRPr="0005138B">
        <w:rPr>
          <w:bCs/>
          <w:color w:val="000000" w:themeColor="text1"/>
        </w:rPr>
        <w:t>)</w:t>
      </w:r>
      <w:r w:rsidR="00A62DBE">
        <w:rPr>
          <w:rStyle w:val="a9"/>
          <w:bCs/>
          <w:color w:val="000000" w:themeColor="text1"/>
        </w:rPr>
        <w:footnoteReference w:id="37"/>
      </w:r>
      <w:r>
        <w:rPr>
          <w:bCs/>
          <w:color w:val="000000" w:themeColor="text1"/>
        </w:rPr>
        <w:t>. Инвесторы фонда не вносят все средства сразу, а предоставляют фонду обязательства выделять средства по мере их необходимости в пределах оговоренного объема. В первую очередь это помогает УК сосредоточиться на поиске перспективных компаний и управлении уже проинвестированными проектами, что как раз-таки соответствует принципу финансирования в несколько раундов. Во-вторых, это избавляет УК от задачи обеспечения доходности еще не вложенных средств.</w:t>
      </w:r>
    </w:p>
    <w:p w14:paraId="5348A3F9" w14:textId="77777777" w:rsidR="00531CB1" w:rsidRDefault="0034207D" w:rsidP="00595630">
      <w:pPr>
        <w:spacing w:line="360" w:lineRule="auto"/>
        <w:ind w:firstLine="567"/>
        <w:jc w:val="both"/>
        <w:rPr>
          <w:bCs/>
          <w:color w:val="000000" w:themeColor="text1"/>
        </w:rPr>
      </w:pPr>
      <w:r>
        <w:rPr>
          <w:bCs/>
          <w:color w:val="000000" w:themeColor="text1"/>
        </w:rPr>
        <w:t>2) Налоговая прозрачность. Фонд не является налогооблагаемым юридическим лицом, следовательно, все налоги выплачиваются инвесторами фонда.</w:t>
      </w:r>
    </w:p>
    <w:p w14:paraId="24C767D1" w14:textId="77777777" w:rsidR="00217866" w:rsidRPr="00E77AA9" w:rsidRDefault="00DF1000" w:rsidP="00E77AA9">
      <w:pPr>
        <w:spacing w:line="360" w:lineRule="auto"/>
        <w:ind w:firstLine="567"/>
        <w:jc w:val="both"/>
        <w:rPr>
          <w:bCs/>
          <w:color w:val="000000" w:themeColor="text1"/>
        </w:rPr>
      </w:pPr>
      <w:r>
        <w:rPr>
          <w:bCs/>
          <w:color w:val="000000" w:themeColor="text1"/>
        </w:rPr>
        <w:t xml:space="preserve">3) Организационная гибкость. Структура </w:t>
      </w:r>
      <w:r>
        <w:rPr>
          <w:bCs/>
          <w:color w:val="000000" w:themeColor="text1"/>
          <w:lang w:val="en-US"/>
        </w:rPr>
        <w:t>LP</w:t>
      </w:r>
      <w:r w:rsidRPr="0005138B">
        <w:rPr>
          <w:bCs/>
          <w:color w:val="000000" w:themeColor="text1"/>
        </w:rPr>
        <w:t xml:space="preserve"> </w:t>
      </w:r>
      <w:r>
        <w:rPr>
          <w:bCs/>
          <w:color w:val="000000" w:themeColor="text1"/>
        </w:rPr>
        <w:t xml:space="preserve">позволяет зафиксировать в уставных документах условия управления фондом, которые могут существенно варьировать в зависимости от пожеланий инвесторов и управляющей компании. При финансировании рискованных проектов большую роль играет фиксация «страховочных мер» и «подушки безопасности» каждой стороны в случае наступления рисков и связанных с ними конфликтов. </w:t>
      </w:r>
      <w:r w:rsidR="00C824FE" w:rsidRPr="00C824FE">
        <w:rPr>
          <w:bCs/>
          <w:color w:val="000000" w:themeColor="text1"/>
        </w:rPr>
        <w:t xml:space="preserve">Подобные договоры защищают всех участников от недобросовестных действий или неправильных решений контрагента. Основные правила управления фондом устанавливают степень заинтересованности обоих сторон в достижении общей цели в виде извлечения максимальной прибыли </w:t>
      </w:r>
      <w:r w:rsidR="00C824FE">
        <w:rPr>
          <w:bCs/>
          <w:color w:val="000000" w:themeColor="text1"/>
        </w:rPr>
        <w:t>в момент «выхода» из проекта</w:t>
      </w:r>
      <w:r w:rsidR="00C824FE" w:rsidRPr="00C824FE">
        <w:rPr>
          <w:bCs/>
          <w:color w:val="000000" w:themeColor="text1"/>
        </w:rPr>
        <w:t>, и принципы поведения для них в случае</w:t>
      </w:r>
      <w:r w:rsidR="00C824FE">
        <w:rPr>
          <w:bCs/>
          <w:color w:val="000000" w:themeColor="text1"/>
        </w:rPr>
        <w:t xml:space="preserve"> </w:t>
      </w:r>
      <w:r>
        <w:rPr>
          <w:bCs/>
          <w:color w:val="000000" w:themeColor="text1"/>
        </w:rPr>
        <w:t>проблемной ситуации. (Рис. 4).</w:t>
      </w:r>
      <w:r>
        <w:rPr>
          <w:rStyle w:val="a9"/>
          <w:bCs/>
          <w:color w:val="000000" w:themeColor="text1"/>
        </w:rPr>
        <w:footnoteReference w:id="38"/>
      </w:r>
    </w:p>
    <w:p w14:paraId="10E68708" w14:textId="77777777" w:rsidR="00976573" w:rsidRPr="00217866" w:rsidRDefault="00976573" w:rsidP="00976573">
      <w:pPr>
        <w:widowControl w:val="0"/>
        <w:autoSpaceDE w:val="0"/>
        <w:autoSpaceDN w:val="0"/>
        <w:adjustRightInd w:val="0"/>
        <w:spacing w:line="360" w:lineRule="auto"/>
        <w:ind w:left="1418"/>
        <w:jc w:val="both"/>
        <w:rPr>
          <w:b/>
          <w:bCs/>
          <w:color w:val="000000" w:themeColor="text1"/>
        </w:rPr>
      </w:pPr>
      <w:r>
        <w:rPr>
          <w:b/>
          <w:bCs/>
          <w:noProof/>
          <w:color w:val="000000" w:themeColor="text1"/>
        </w:rPr>
        <w:drawing>
          <wp:inline distT="0" distB="0" distL="0" distR="0" wp14:anchorId="4A492822" wp14:editId="73958C78">
            <wp:extent cx="4005580" cy="28530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5580" cy="2853055"/>
                    </a:xfrm>
                    <a:prstGeom prst="rect">
                      <a:avLst/>
                    </a:prstGeom>
                    <a:noFill/>
                  </pic:spPr>
                </pic:pic>
              </a:graphicData>
            </a:graphic>
          </wp:inline>
        </w:drawing>
      </w:r>
    </w:p>
    <w:p w14:paraId="76D70A08" w14:textId="77777777" w:rsidR="0034207D" w:rsidRPr="00595630" w:rsidRDefault="0034207D" w:rsidP="00595630">
      <w:pPr>
        <w:widowControl w:val="0"/>
        <w:autoSpaceDE w:val="0"/>
        <w:autoSpaceDN w:val="0"/>
        <w:adjustRightInd w:val="0"/>
        <w:ind w:firstLine="567"/>
        <w:jc w:val="center"/>
        <w:rPr>
          <w:bCs/>
          <w:color w:val="000000" w:themeColor="text1"/>
          <w:sz w:val="22"/>
          <w:szCs w:val="22"/>
        </w:rPr>
      </w:pPr>
      <w:r w:rsidRPr="00595630">
        <w:rPr>
          <w:bCs/>
          <w:color w:val="000000" w:themeColor="text1"/>
          <w:sz w:val="22"/>
          <w:szCs w:val="22"/>
        </w:rPr>
        <w:t>Рис.3 Стадии формирования венчурных фондов</w:t>
      </w:r>
    </w:p>
    <w:p w14:paraId="32A8C3BA" w14:textId="77777777" w:rsidR="00217866" w:rsidRDefault="00217866" w:rsidP="00595630">
      <w:pPr>
        <w:ind w:firstLine="567"/>
        <w:jc w:val="center"/>
        <w:rPr>
          <w:sz w:val="22"/>
          <w:szCs w:val="22"/>
        </w:rPr>
      </w:pPr>
      <w:r w:rsidRPr="00595630">
        <w:rPr>
          <w:sz w:val="22"/>
          <w:szCs w:val="22"/>
        </w:rPr>
        <w:t xml:space="preserve">Источник: Ткаченко Е.А., Рогова Е.М., Фияксель Э.А. - </w:t>
      </w:r>
      <w:r w:rsidR="00C27794" w:rsidRPr="00595630">
        <w:rPr>
          <w:sz w:val="22"/>
          <w:szCs w:val="22"/>
        </w:rPr>
        <w:t>Венчурный</w:t>
      </w:r>
      <w:r w:rsidRPr="00595630">
        <w:rPr>
          <w:sz w:val="22"/>
          <w:szCs w:val="22"/>
        </w:rPr>
        <w:t xml:space="preserve"> менеджмент. Учебное пособие – 2011. – С. 101</w:t>
      </w:r>
    </w:p>
    <w:p w14:paraId="0F6982ED" w14:textId="77777777" w:rsidR="00595630" w:rsidRPr="00595630" w:rsidRDefault="00595630" w:rsidP="00595630">
      <w:pPr>
        <w:ind w:firstLine="567"/>
        <w:jc w:val="center"/>
        <w:rPr>
          <w:sz w:val="22"/>
          <w:szCs w:val="22"/>
        </w:rPr>
      </w:pPr>
    </w:p>
    <w:p w14:paraId="5DD07518" w14:textId="77777777" w:rsidR="00DF1000" w:rsidRDefault="00DF1000" w:rsidP="00DF1000">
      <w:pPr>
        <w:spacing w:line="360" w:lineRule="auto"/>
        <w:ind w:firstLine="567"/>
        <w:jc w:val="both"/>
        <w:rPr>
          <w:bCs/>
        </w:rPr>
      </w:pPr>
      <w:r>
        <w:rPr>
          <w:bCs/>
        </w:rPr>
        <w:t xml:space="preserve">Последней структурной единицей, о которой редко слышат предприниматели, является партнерство с неограниченной ответственностью </w:t>
      </w:r>
      <w:r w:rsidRPr="0005138B">
        <w:rPr>
          <w:bCs/>
        </w:rPr>
        <w:t>(</w:t>
      </w:r>
      <w:r>
        <w:rPr>
          <w:bCs/>
          <w:lang w:val="en-US"/>
        </w:rPr>
        <w:t>general</w:t>
      </w:r>
      <w:r w:rsidRPr="0005138B">
        <w:rPr>
          <w:bCs/>
        </w:rPr>
        <w:t xml:space="preserve"> </w:t>
      </w:r>
      <w:r>
        <w:rPr>
          <w:bCs/>
          <w:lang w:val="en-US"/>
        </w:rPr>
        <w:t>partnership</w:t>
      </w:r>
      <w:r w:rsidRPr="0005138B">
        <w:rPr>
          <w:bCs/>
        </w:rPr>
        <w:t>)</w:t>
      </w:r>
      <w:r>
        <w:rPr>
          <w:bCs/>
        </w:rPr>
        <w:t>. Это юридическое лицо фактически управляет фондом. В некоторых партнерствах эту функцию выполняют управляющие директора, но со временем она трансформируется в отдельное юридическое лицо по принципу «фонд за фондом».</w:t>
      </w:r>
    </w:p>
    <w:p w14:paraId="21290000" w14:textId="77777777" w:rsidR="00DF1000" w:rsidRPr="001C485F" w:rsidRDefault="00DF1000" w:rsidP="00DF1000">
      <w:pPr>
        <w:spacing w:line="360" w:lineRule="auto"/>
        <w:ind w:firstLine="567"/>
        <w:jc w:val="both"/>
        <w:rPr>
          <w:bCs/>
        </w:rPr>
      </w:pPr>
      <w:r>
        <w:rPr>
          <w:bCs/>
        </w:rPr>
        <w:t xml:space="preserve">Получившие широкую известность успешные вложения венчурных фондов способствовали их бурному росту и притоку в них новых инвесторов. Первый в мире венчурный фонд был создан в 1961 году Артуром Роком, на тот момент фонд был размером в 5 </w:t>
      </w:r>
      <w:r w:rsidR="00C46098">
        <w:rPr>
          <w:bCs/>
        </w:rPr>
        <w:t>$ млн.</w:t>
      </w:r>
      <w:r>
        <w:rPr>
          <w:bCs/>
        </w:rPr>
        <w:t xml:space="preserve">, из него было истрачено на все возможные проекты только 3 </w:t>
      </w:r>
      <w:r w:rsidR="00360E44">
        <w:rPr>
          <w:bCs/>
        </w:rPr>
        <w:t>$ млн.</w:t>
      </w:r>
      <w:r w:rsidRPr="0005138B">
        <w:rPr>
          <w:bCs/>
        </w:rPr>
        <w:t xml:space="preserve">, а возвращено инвесторам через непродолжительное время 90 </w:t>
      </w:r>
      <w:r w:rsidR="00360E44">
        <w:rPr>
          <w:bCs/>
        </w:rPr>
        <w:t>$ млн.</w:t>
      </w:r>
      <w:r>
        <w:rPr>
          <w:bCs/>
        </w:rPr>
        <w:t xml:space="preserve">. Еще одним ярким примером может служить сделка по приобретению за 2,5 </w:t>
      </w:r>
      <w:r w:rsidR="00360E44">
        <w:rPr>
          <w:bCs/>
        </w:rPr>
        <w:t>$ млн.</w:t>
      </w:r>
      <w:r w:rsidRPr="0005138B">
        <w:rPr>
          <w:bCs/>
        </w:rPr>
        <w:t xml:space="preserve"> </w:t>
      </w:r>
      <w:r>
        <w:rPr>
          <w:bCs/>
        </w:rPr>
        <w:t xml:space="preserve">пакета акций </w:t>
      </w:r>
      <w:r>
        <w:rPr>
          <w:bCs/>
          <w:lang w:val="en-US"/>
        </w:rPr>
        <w:t>Cisco</w:t>
      </w:r>
      <w:r w:rsidRPr="0005138B">
        <w:rPr>
          <w:bCs/>
        </w:rPr>
        <w:t xml:space="preserve"> </w:t>
      </w:r>
      <w:r>
        <w:rPr>
          <w:bCs/>
          <w:lang w:val="en-US"/>
        </w:rPr>
        <w:t>Systems</w:t>
      </w:r>
      <w:r>
        <w:rPr>
          <w:bCs/>
        </w:rPr>
        <w:t xml:space="preserve">, совершенная венчурным фондом </w:t>
      </w:r>
      <w:r>
        <w:rPr>
          <w:bCs/>
          <w:lang w:val="en-US"/>
        </w:rPr>
        <w:t>Sequoia</w:t>
      </w:r>
      <w:r w:rsidRPr="0005138B">
        <w:rPr>
          <w:bCs/>
        </w:rPr>
        <w:t xml:space="preserve"> </w:t>
      </w:r>
      <w:r>
        <w:rPr>
          <w:bCs/>
          <w:lang w:val="en-US"/>
        </w:rPr>
        <w:t>Capital</w:t>
      </w:r>
      <w:r>
        <w:rPr>
          <w:bCs/>
        </w:rPr>
        <w:t xml:space="preserve">, а через год стоимость пакета составляла 3 млрд. </w:t>
      </w:r>
      <w:r w:rsidRPr="0005138B">
        <w:rPr>
          <w:bCs/>
        </w:rPr>
        <w:t>$.</w:t>
      </w:r>
      <w:r>
        <w:rPr>
          <w:bCs/>
        </w:rPr>
        <w:t xml:space="preserve"> </w:t>
      </w:r>
    </w:p>
    <w:p w14:paraId="3CF1B127" w14:textId="77777777" w:rsidR="00AA2400" w:rsidRPr="00AA2400" w:rsidRDefault="00AA2400" w:rsidP="005170A3">
      <w:pPr>
        <w:spacing w:line="360" w:lineRule="auto"/>
        <w:jc w:val="both"/>
        <w:rPr>
          <w:b/>
          <w:bCs/>
          <w:color w:val="000000" w:themeColor="text1"/>
        </w:rPr>
      </w:pPr>
    </w:p>
    <w:p w14:paraId="1F260501" w14:textId="77777777" w:rsidR="00523B7B" w:rsidRDefault="00976573" w:rsidP="00E724EB">
      <w:pPr>
        <w:spacing w:line="360" w:lineRule="auto"/>
        <w:ind w:left="709" w:firstLine="709"/>
        <w:jc w:val="both"/>
        <w:rPr>
          <w:bCs/>
          <w:color w:val="000000" w:themeColor="text1"/>
        </w:rPr>
      </w:pPr>
      <w:r>
        <w:rPr>
          <w:bCs/>
          <w:noProof/>
          <w:color w:val="000000" w:themeColor="text1"/>
        </w:rPr>
        <w:drawing>
          <wp:inline distT="0" distB="0" distL="0" distR="0" wp14:anchorId="4B3ADBEB" wp14:editId="2C1397D2">
            <wp:extent cx="4145915" cy="23958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5915" cy="2395855"/>
                    </a:xfrm>
                    <a:prstGeom prst="rect">
                      <a:avLst/>
                    </a:prstGeom>
                    <a:noFill/>
                  </pic:spPr>
                </pic:pic>
              </a:graphicData>
            </a:graphic>
          </wp:inline>
        </w:drawing>
      </w:r>
    </w:p>
    <w:p w14:paraId="109AB70E" w14:textId="77777777" w:rsidR="006449D0" w:rsidRPr="00595630" w:rsidRDefault="006449D0" w:rsidP="00595630">
      <w:pPr>
        <w:ind w:firstLine="567"/>
        <w:jc w:val="center"/>
        <w:rPr>
          <w:bCs/>
          <w:color w:val="000000" w:themeColor="text1"/>
          <w:sz w:val="22"/>
          <w:szCs w:val="22"/>
        </w:rPr>
      </w:pPr>
      <w:r w:rsidRPr="00595630">
        <w:rPr>
          <w:bCs/>
          <w:color w:val="000000" w:themeColor="text1"/>
          <w:sz w:val="22"/>
          <w:szCs w:val="22"/>
        </w:rPr>
        <w:t>Рис.4 Схема функционирования венчурного фонда</w:t>
      </w:r>
    </w:p>
    <w:p w14:paraId="1A6D56B3" w14:textId="77777777" w:rsidR="005E3434" w:rsidRPr="00595630" w:rsidRDefault="00AA2400" w:rsidP="00595630">
      <w:pPr>
        <w:jc w:val="center"/>
        <w:rPr>
          <w:bCs/>
          <w:sz w:val="22"/>
          <w:szCs w:val="22"/>
        </w:rPr>
      </w:pPr>
      <w:r w:rsidRPr="00595630">
        <w:rPr>
          <w:bCs/>
          <w:sz w:val="22"/>
          <w:szCs w:val="22"/>
        </w:rPr>
        <w:t xml:space="preserve">Источник: </w:t>
      </w:r>
      <w:r w:rsidR="00E64D30" w:rsidRPr="00595630">
        <w:rPr>
          <w:bCs/>
          <w:sz w:val="22"/>
          <w:szCs w:val="22"/>
        </w:rPr>
        <w:t>Котельников В.Ю. Венчурное финансирование от А до Я: как сделать проект привлекательным для инвестора. М: Эксмо, 2009.</w:t>
      </w:r>
    </w:p>
    <w:p w14:paraId="6FA3D6DC" w14:textId="77777777" w:rsidR="00217866" w:rsidRPr="00E64D30" w:rsidRDefault="00217866" w:rsidP="005170A3">
      <w:pPr>
        <w:spacing w:line="360" w:lineRule="auto"/>
        <w:jc w:val="both"/>
        <w:rPr>
          <w:bCs/>
        </w:rPr>
      </w:pPr>
    </w:p>
    <w:p w14:paraId="7B769AD9" w14:textId="77777777" w:rsidR="00926EC3" w:rsidRDefault="00663962" w:rsidP="005170A3">
      <w:pPr>
        <w:spacing w:line="360" w:lineRule="auto"/>
        <w:ind w:firstLine="567"/>
        <w:jc w:val="both"/>
        <w:rPr>
          <w:bCs/>
        </w:rPr>
      </w:pPr>
      <w:r>
        <w:rPr>
          <w:bCs/>
        </w:rPr>
        <w:t xml:space="preserve">Венчурные </w:t>
      </w:r>
      <w:r w:rsidR="00DF71C5">
        <w:rPr>
          <w:bCs/>
        </w:rPr>
        <w:t>капиталисты</w:t>
      </w:r>
      <w:r>
        <w:rPr>
          <w:bCs/>
        </w:rPr>
        <w:t xml:space="preserve"> привлекают средства различных лиц и организаций, включая </w:t>
      </w:r>
      <w:r w:rsidR="00F5200B">
        <w:rPr>
          <w:bCs/>
        </w:rPr>
        <w:t>государственные</w:t>
      </w:r>
      <w:r>
        <w:rPr>
          <w:bCs/>
        </w:rPr>
        <w:t xml:space="preserve"> и частные пенсионные фонды, крупные корпорации, банки, целевые фонды образовательных учреждений,</w:t>
      </w:r>
      <w:r w:rsidR="00DF71C5">
        <w:rPr>
          <w:bCs/>
        </w:rPr>
        <w:t xml:space="preserve"> эндаумент-фонды,</w:t>
      </w:r>
      <w:r>
        <w:rPr>
          <w:bCs/>
        </w:rPr>
        <w:t xml:space="preserve"> профессиональных институциональных инвесторов, состоятельных частных лиц, «фонды фондов», </w:t>
      </w:r>
      <w:r w:rsidR="00DF71C5">
        <w:rPr>
          <w:bCs/>
        </w:rPr>
        <w:t xml:space="preserve">благотворительные организации и страховые компании. Вся деятельность между венчурными капиталистами и инвесторами регламентируется договором под названием «соглашение о создании партнерства с ограниченной </w:t>
      </w:r>
      <w:r w:rsidR="00F5200B">
        <w:rPr>
          <w:bCs/>
        </w:rPr>
        <w:t>ответственностью</w:t>
      </w:r>
      <w:r w:rsidR="00DF71C5">
        <w:rPr>
          <w:bCs/>
        </w:rPr>
        <w:t xml:space="preserve"> (</w:t>
      </w:r>
      <w:r w:rsidR="00DF71C5">
        <w:rPr>
          <w:bCs/>
          <w:lang w:val="en-US"/>
        </w:rPr>
        <w:t>limited</w:t>
      </w:r>
      <w:r w:rsidR="00DF71C5" w:rsidRPr="0005138B">
        <w:rPr>
          <w:bCs/>
        </w:rPr>
        <w:t xml:space="preserve"> </w:t>
      </w:r>
      <w:r w:rsidR="00DF71C5">
        <w:rPr>
          <w:bCs/>
          <w:lang w:val="en-US"/>
        </w:rPr>
        <w:t>partnership</w:t>
      </w:r>
      <w:r w:rsidR="00DF71C5" w:rsidRPr="0005138B">
        <w:rPr>
          <w:bCs/>
        </w:rPr>
        <w:t xml:space="preserve"> </w:t>
      </w:r>
      <w:r w:rsidR="00DF71C5">
        <w:rPr>
          <w:bCs/>
          <w:lang w:val="en-US"/>
        </w:rPr>
        <w:t>agreement</w:t>
      </w:r>
      <w:r w:rsidR="00DF71C5">
        <w:rPr>
          <w:bCs/>
        </w:rPr>
        <w:t xml:space="preserve">)». </w:t>
      </w:r>
      <w:r w:rsidR="00417570">
        <w:rPr>
          <w:rStyle w:val="a9"/>
          <w:bCs/>
        </w:rPr>
        <w:footnoteReference w:id="39"/>
      </w:r>
    </w:p>
    <w:p w14:paraId="101F6A73" w14:textId="77777777" w:rsidR="00E168DE" w:rsidRDefault="00E168DE" w:rsidP="005170A3">
      <w:pPr>
        <w:spacing w:line="360" w:lineRule="auto"/>
        <w:ind w:firstLine="567"/>
        <w:jc w:val="both"/>
        <w:rPr>
          <w:bCs/>
        </w:rPr>
      </w:pPr>
      <w:r>
        <w:rPr>
          <w:bCs/>
        </w:rPr>
        <w:lastRenderedPageBreak/>
        <w:t>Первые венчурные фонды в нашей стране были созданы в 1994-1996 годах при поддержке Европейского банка реконструкции и развития. Причиной тому послужило решение, принятое на встрече стран «Большой восьмерки» в Токио в апреле 1993</w:t>
      </w:r>
      <w:r w:rsidR="00C46098">
        <w:rPr>
          <w:bCs/>
        </w:rPr>
        <w:t xml:space="preserve"> г., о выделении России 300 </w:t>
      </w:r>
      <w:r w:rsidR="00C46098">
        <w:rPr>
          <w:bCs/>
          <w:lang w:val="en-GB"/>
        </w:rPr>
        <w:t>$</w:t>
      </w:r>
      <w:r w:rsidR="00C46098">
        <w:rPr>
          <w:bCs/>
        </w:rPr>
        <w:t xml:space="preserve"> млн.</w:t>
      </w:r>
      <w:r w:rsidRPr="0005138B">
        <w:rPr>
          <w:bCs/>
        </w:rPr>
        <w:t xml:space="preserve"> </w:t>
      </w:r>
      <w:r>
        <w:rPr>
          <w:bCs/>
        </w:rPr>
        <w:t>на развитие венчурного инвестирования.  Кроме того, дополнительные средства выделялись по линии правительств тех государств, откуда происходили управляющие компании, руководившие деятельностью этих фондов. Одновременно свой вклад в развитие венчурных фондов в России внесли Международная финансовая корпорация – инвестиционное подразделение Мирового банка, а так же другие правительственные и крупные международные финансовые структуры. Таким образом, венчурная индустрия в Россию была приведена из вне. Риск заключался в приходе на новый для зарубежных УК и не очень понятный им рынок, действующий в условиях не сформировавшегося законодательства, но при этом представлявшийся весьма интересным с учетом имеющегося в стране научно-технического потенциала.</w:t>
      </w:r>
      <w:r>
        <w:rPr>
          <w:rStyle w:val="a9"/>
          <w:bCs/>
        </w:rPr>
        <w:footnoteReference w:id="40"/>
      </w:r>
    </w:p>
    <w:p w14:paraId="20437BBF" w14:textId="77777777" w:rsidR="00E168DE" w:rsidRDefault="00E168DE" w:rsidP="00424A96">
      <w:pPr>
        <w:spacing w:line="360" w:lineRule="auto"/>
        <w:ind w:firstLine="567"/>
        <w:jc w:val="both"/>
        <w:rPr>
          <w:bCs/>
        </w:rPr>
      </w:pPr>
      <w:r>
        <w:rPr>
          <w:bCs/>
        </w:rPr>
        <w:t xml:space="preserve">Опыт прямого и венчурного инвестирования в России показывает, что большинство частных фондов прямых и венчурных инвестиций, </w:t>
      </w:r>
      <w:r w:rsidR="004E3E5F">
        <w:rPr>
          <w:bCs/>
        </w:rPr>
        <w:t>например,</w:t>
      </w:r>
      <w:r>
        <w:rPr>
          <w:bCs/>
        </w:rPr>
        <w:t xml:space="preserve"> Российский технологический фонд, «Русские инновации» зарегистрированы за рубежом. Во многом это связано с </w:t>
      </w:r>
      <w:r w:rsidR="004E3E5F">
        <w:rPr>
          <w:bCs/>
        </w:rPr>
        <w:t>тем,</w:t>
      </w:r>
      <w:r>
        <w:rPr>
          <w:bCs/>
        </w:rPr>
        <w:t xml:space="preserve"> что иностранный капитал составляет большую </w:t>
      </w:r>
      <w:r w:rsidR="004E3E5F">
        <w:rPr>
          <w:bCs/>
        </w:rPr>
        <w:t>часть средств</w:t>
      </w:r>
      <w:r>
        <w:rPr>
          <w:bCs/>
        </w:rPr>
        <w:t xml:space="preserve"> фондов (например, в фондах под управлением </w:t>
      </w:r>
      <w:r>
        <w:rPr>
          <w:bCs/>
          <w:lang w:val="en-US"/>
        </w:rPr>
        <w:t>Delta</w:t>
      </w:r>
      <w:r w:rsidRPr="0005138B">
        <w:rPr>
          <w:bCs/>
        </w:rPr>
        <w:t xml:space="preserve"> </w:t>
      </w:r>
      <w:r>
        <w:rPr>
          <w:bCs/>
          <w:lang w:val="en-US"/>
        </w:rPr>
        <w:t>Private</w:t>
      </w:r>
      <w:r w:rsidRPr="0005138B">
        <w:rPr>
          <w:bCs/>
        </w:rPr>
        <w:t xml:space="preserve"> </w:t>
      </w:r>
      <w:r>
        <w:rPr>
          <w:bCs/>
          <w:lang w:val="en-US"/>
        </w:rPr>
        <w:t>Equity</w:t>
      </w:r>
      <w:r w:rsidRPr="0005138B">
        <w:rPr>
          <w:bCs/>
        </w:rPr>
        <w:t xml:space="preserve"> </w:t>
      </w:r>
      <w:r>
        <w:rPr>
          <w:bCs/>
          <w:lang w:val="en-US"/>
        </w:rPr>
        <w:t>Partners</w:t>
      </w:r>
      <w:r w:rsidRPr="0005138B">
        <w:rPr>
          <w:bCs/>
        </w:rPr>
        <w:t xml:space="preserve"> </w:t>
      </w:r>
      <w:r>
        <w:rPr>
          <w:bCs/>
        </w:rPr>
        <w:t xml:space="preserve">значительную долю составляют средства западных пенсионных фондов, таких как пенсионный фонд </w:t>
      </w:r>
      <w:r>
        <w:rPr>
          <w:bCs/>
          <w:lang w:val="en-US"/>
        </w:rPr>
        <w:t>General</w:t>
      </w:r>
      <w:r w:rsidRPr="0005138B">
        <w:rPr>
          <w:bCs/>
        </w:rPr>
        <w:t xml:space="preserve"> </w:t>
      </w:r>
      <w:r>
        <w:rPr>
          <w:bCs/>
          <w:lang w:val="en-US"/>
        </w:rPr>
        <w:t>Electric</w:t>
      </w:r>
      <w:r w:rsidRPr="0005138B">
        <w:rPr>
          <w:bCs/>
        </w:rPr>
        <w:t>)</w:t>
      </w:r>
      <w:r>
        <w:rPr>
          <w:bCs/>
        </w:rPr>
        <w:t>.</w:t>
      </w:r>
    </w:p>
    <w:p w14:paraId="57EF0A2E" w14:textId="77777777" w:rsidR="00202B2C" w:rsidRDefault="00202B2C" w:rsidP="00531CB1">
      <w:pPr>
        <w:spacing w:line="360" w:lineRule="auto"/>
        <w:ind w:firstLine="567"/>
        <w:jc w:val="both"/>
        <w:rPr>
          <w:bCs/>
          <w:color w:val="000000" w:themeColor="text1"/>
        </w:rPr>
      </w:pPr>
      <w:r>
        <w:rPr>
          <w:bCs/>
        </w:rPr>
        <w:t xml:space="preserve">В последнее время, национальная венчурная инфраструктура формируется под активным влиянием АО «Российской венчурной компании» (РВК), акционером которой на 100 </w:t>
      </w:r>
      <w:r>
        <w:rPr>
          <w:bCs/>
          <w:lang w:val="en-GB"/>
        </w:rPr>
        <w:t>%</w:t>
      </w:r>
      <w:r>
        <w:rPr>
          <w:bCs/>
        </w:rPr>
        <w:t xml:space="preserve"> является государство. Основной целью является реализация идеи государственно-частного партнерства. В данном случае «РВК» можно считать своеобразным фондом фондов, т</w:t>
      </w:r>
      <w:r>
        <w:rPr>
          <w:bCs/>
          <w:lang w:val="en-GB"/>
        </w:rPr>
        <w:t>.</w:t>
      </w:r>
      <w:r>
        <w:rPr>
          <w:bCs/>
        </w:rPr>
        <w:t>к</w:t>
      </w:r>
      <w:r>
        <w:rPr>
          <w:bCs/>
          <w:lang w:val="en-GB"/>
        </w:rPr>
        <w:t xml:space="preserve">. </w:t>
      </w:r>
      <w:r>
        <w:rPr>
          <w:bCs/>
        </w:rPr>
        <w:t>за</w:t>
      </w:r>
      <w:r w:rsidRPr="007B2892">
        <w:rPr>
          <w:bCs/>
          <w:color w:val="000000" w:themeColor="text1"/>
        </w:rPr>
        <w:t xml:space="preserve"> счет государственных средств </w:t>
      </w:r>
      <w:r w:rsidR="00614E79" w:rsidRPr="007B2892">
        <w:rPr>
          <w:bCs/>
          <w:color w:val="000000" w:themeColor="text1"/>
        </w:rPr>
        <w:t xml:space="preserve">и средств, привлеченных на рынке частных инвестиций </w:t>
      </w:r>
      <w:r w:rsidR="00825F84" w:rsidRPr="007B2892">
        <w:rPr>
          <w:bCs/>
          <w:color w:val="000000" w:themeColor="text1"/>
        </w:rPr>
        <w:t>создать ряд венчурных фондов, которые обеспечат венчурным капиталом новые инновационные компании, приобретая их акции и доли.</w:t>
      </w:r>
    </w:p>
    <w:p w14:paraId="08665E9B" w14:textId="77777777" w:rsidR="00531CB1" w:rsidRDefault="000E6438" w:rsidP="00531CB1">
      <w:pPr>
        <w:spacing w:line="360" w:lineRule="auto"/>
        <w:ind w:firstLine="567"/>
        <w:jc w:val="both"/>
        <w:rPr>
          <w:bCs/>
          <w:color w:val="000000" w:themeColor="text1"/>
        </w:rPr>
      </w:pPr>
      <w:r>
        <w:rPr>
          <w:bCs/>
          <w:color w:val="000000" w:themeColor="text1"/>
        </w:rPr>
        <w:t xml:space="preserve">Как показывает зарубежный опыт, на ряду с государством, в роли первичного инвестора выступают индивидуальные инвесторы, а также институциональные инвесторы, среди которые можно отметить инвестиционные, пенсионные и страховые фонды. </w:t>
      </w:r>
      <w:r w:rsidR="00DE73A7" w:rsidRPr="00DE73A7">
        <w:rPr>
          <w:bCs/>
          <w:color w:val="000000" w:themeColor="text1"/>
        </w:rPr>
        <w:t>Все они работают с так называемыми длинными деньгами, что делает их вхождение в венчурные фонды, цикл участия которых в финансируемых проектах растягивается на несколько лет, вполне логичным. Вместе с тем заинтересованн</w:t>
      </w:r>
      <w:r w:rsidR="00DE73A7">
        <w:rPr>
          <w:bCs/>
          <w:color w:val="000000" w:themeColor="text1"/>
        </w:rPr>
        <w:t>ость пенсионных и страховых фон</w:t>
      </w:r>
      <w:r w:rsidR="00DE73A7" w:rsidRPr="00DE73A7">
        <w:rPr>
          <w:bCs/>
          <w:color w:val="000000" w:themeColor="text1"/>
        </w:rPr>
        <w:t xml:space="preserve">дов во вложении (хотя и не прямом) части своих резервов и накоплений в венчурные инвестиции, сопряженные </w:t>
      </w:r>
      <w:r w:rsidR="00DE73A7" w:rsidRPr="00DE73A7">
        <w:rPr>
          <w:bCs/>
          <w:color w:val="000000" w:themeColor="text1"/>
        </w:rPr>
        <w:lastRenderedPageBreak/>
        <w:t xml:space="preserve">с повышенным риском </w:t>
      </w:r>
      <w:r w:rsidR="00DE73A7">
        <w:rPr>
          <w:bCs/>
          <w:color w:val="000000" w:themeColor="text1"/>
        </w:rPr>
        <w:t>невозврата денег, носит неодно</w:t>
      </w:r>
      <w:r w:rsidR="00DE73A7" w:rsidRPr="00DE73A7">
        <w:rPr>
          <w:bCs/>
          <w:color w:val="000000" w:themeColor="text1"/>
        </w:rPr>
        <w:t xml:space="preserve">значный характер. </w:t>
      </w:r>
      <w:r w:rsidR="00DE73A7">
        <w:rPr>
          <w:bCs/>
          <w:color w:val="000000" w:themeColor="text1"/>
        </w:rPr>
        <w:t xml:space="preserve">В связи с этим, пенсионным </w:t>
      </w:r>
      <w:r w:rsidR="00DE73A7" w:rsidRPr="00DE73A7">
        <w:rPr>
          <w:bCs/>
          <w:color w:val="000000" w:themeColor="text1"/>
        </w:rPr>
        <w:t>фондам разрешено размещать в них лиш</w:t>
      </w:r>
      <w:r w:rsidR="00DE73A7">
        <w:rPr>
          <w:bCs/>
          <w:color w:val="000000" w:themeColor="text1"/>
        </w:rPr>
        <w:t>ь сравнительно небольшие разме</w:t>
      </w:r>
      <w:r w:rsidR="00DE73A7" w:rsidRPr="00DE73A7">
        <w:rPr>
          <w:bCs/>
          <w:color w:val="000000" w:themeColor="text1"/>
        </w:rPr>
        <w:t xml:space="preserve">ры средств, так что даже негативные результаты инвестирования не смогут серьез- но повлиять на общую доходность пенсионных накоплений (аналогичная ситуация и со страховыми компаниями). </w:t>
      </w:r>
      <w:r w:rsidR="00DE73A7">
        <w:rPr>
          <w:bCs/>
          <w:color w:val="000000" w:themeColor="text1"/>
        </w:rPr>
        <w:t xml:space="preserve">А так же </w:t>
      </w:r>
      <w:r w:rsidR="006844FA">
        <w:rPr>
          <w:bCs/>
          <w:color w:val="000000" w:themeColor="text1"/>
        </w:rPr>
        <w:t xml:space="preserve">венчурные фонды снижают риск потери денег благодаря грамотной диверсификации. </w:t>
      </w:r>
    </w:p>
    <w:p w14:paraId="5A481641" w14:textId="77777777" w:rsidR="00997954" w:rsidRDefault="006844FA" w:rsidP="00531CB1">
      <w:pPr>
        <w:spacing w:line="360" w:lineRule="auto"/>
        <w:ind w:firstLine="567"/>
        <w:jc w:val="both"/>
        <w:rPr>
          <w:bCs/>
          <w:color w:val="000000" w:themeColor="text1"/>
        </w:rPr>
      </w:pPr>
      <w:r>
        <w:rPr>
          <w:bCs/>
          <w:color w:val="000000" w:themeColor="text1"/>
        </w:rPr>
        <w:t>Что касается России, выше указанные источники едва ли можно отнести на российские реалии. К примеру , индивидуальные инвесторы, обладающие значительным состоянием, неохотно вкладывают деньги в сторонние венчурные фонды. Тем более существует требование для физических и юридических лиц для признания их квалифицированными инвесторами.</w:t>
      </w:r>
      <w:r>
        <w:rPr>
          <w:rStyle w:val="a9"/>
          <w:bCs/>
          <w:color w:val="000000" w:themeColor="text1"/>
        </w:rPr>
        <w:footnoteReference w:id="41"/>
      </w:r>
      <w:r w:rsidR="00997954">
        <w:rPr>
          <w:bCs/>
          <w:color w:val="000000" w:themeColor="text1"/>
        </w:rPr>
        <w:t xml:space="preserve">  </w:t>
      </w:r>
      <w:r w:rsidR="00997954" w:rsidRPr="00997954">
        <w:rPr>
          <w:bCs/>
          <w:color w:val="000000" w:themeColor="text1"/>
        </w:rPr>
        <w:t>Только они и могут выступать пайщиками закрытых ПИФ особо рисковых (венчурных) инвестиций,</w:t>
      </w:r>
      <w:r w:rsidR="00302B7E">
        <w:rPr>
          <w:bCs/>
          <w:color w:val="000000" w:themeColor="text1"/>
        </w:rPr>
        <w:t xml:space="preserve"> в форме которых у нас и создано большинство фондов</w:t>
      </w:r>
      <w:r w:rsidR="00997954" w:rsidRPr="00997954">
        <w:rPr>
          <w:bCs/>
          <w:color w:val="000000" w:themeColor="text1"/>
        </w:rPr>
        <w:t xml:space="preserve">. </w:t>
      </w:r>
    </w:p>
    <w:p w14:paraId="1A8AB36D" w14:textId="77777777" w:rsidR="000E6438" w:rsidRPr="00531CB1" w:rsidRDefault="00997954" w:rsidP="00531CB1">
      <w:pPr>
        <w:spacing w:line="360" w:lineRule="auto"/>
        <w:ind w:firstLine="567"/>
        <w:jc w:val="both"/>
        <w:rPr>
          <w:bCs/>
          <w:color w:val="000000" w:themeColor="text1"/>
        </w:rPr>
      </w:pPr>
      <w:r>
        <w:rPr>
          <w:bCs/>
          <w:color w:val="000000" w:themeColor="text1"/>
        </w:rPr>
        <w:t xml:space="preserve">Что касается отечественных негосударственных фондов, после </w:t>
      </w:r>
      <w:r w:rsidRPr="00997954">
        <w:rPr>
          <w:bCs/>
          <w:color w:val="000000" w:themeColor="text1"/>
        </w:rPr>
        <w:t xml:space="preserve">принятия очередных </w:t>
      </w:r>
      <w:r>
        <w:rPr>
          <w:bCs/>
          <w:color w:val="000000" w:themeColor="text1"/>
        </w:rPr>
        <w:t>поправок (Постановлением Прави</w:t>
      </w:r>
      <w:r w:rsidRPr="00997954">
        <w:rPr>
          <w:bCs/>
          <w:color w:val="000000" w:themeColor="text1"/>
        </w:rPr>
        <w:t>тельства РФ от 28 августа 2009 г. No 702) к перечню требований по формированию состава и структуры пенсионных резервов фонда в</w:t>
      </w:r>
      <w:r>
        <w:rPr>
          <w:bCs/>
          <w:color w:val="000000" w:themeColor="text1"/>
        </w:rPr>
        <w:t xml:space="preserve"> них появился пункт, по которо</w:t>
      </w:r>
      <w:r w:rsidRPr="00997954">
        <w:rPr>
          <w:bCs/>
          <w:color w:val="000000" w:themeColor="text1"/>
        </w:rPr>
        <w:t>му они могут включать инвестиционные паи з</w:t>
      </w:r>
      <w:r>
        <w:rPr>
          <w:bCs/>
          <w:color w:val="000000" w:themeColor="text1"/>
        </w:rPr>
        <w:t>акрытых ПИФ (со следующим огра</w:t>
      </w:r>
      <w:r w:rsidRPr="00997954">
        <w:rPr>
          <w:bCs/>
          <w:color w:val="000000" w:themeColor="text1"/>
        </w:rPr>
        <w:t xml:space="preserve">ничением: </w:t>
      </w:r>
      <w:r>
        <w:rPr>
          <w:bCs/>
          <w:color w:val="000000" w:themeColor="text1"/>
        </w:rPr>
        <w:t>«</w:t>
      </w:r>
      <w:r w:rsidRPr="00997954">
        <w:rPr>
          <w:bCs/>
          <w:color w:val="000000" w:themeColor="text1"/>
        </w:rPr>
        <w:t>доля этих паев, не допущенных к торгам российскими организаторами торговли на рынке ценных бумаг, а также доля па</w:t>
      </w:r>
      <w:r>
        <w:rPr>
          <w:bCs/>
          <w:color w:val="000000" w:themeColor="text1"/>
        </w:rPr>
        <w:t>ев, предназначенных для квалифи</w:t>
      </w:r>
      <w:r w:rsidRPr="00997954">
        <w:rPr>
          <w:bCs/>
          <w:color w:val="000000" w:themeColor="text1"/>
        </w:rPr>
        <w:t>цированных инвесторов, может составлять не бол</w:t>
      </w:r>
      <w:r>
        <w:rPr>
          <w:bCs/>
          <w:color w:val="000000" w:themeColor="text1"/>
        </w:rPr>
        <w:t>ее 5% резерва покрытия пенсион</w:t>
      </w:r>
      <w:r w:rsidRPr="00997954">
        <w:rPr>
          <w:bCs/>
          <w:color w:val="000000" w:themeColor="text1"/>
        </w:rPr>
        <w:t>ных обязательств фонда)</w:t>
      </w:r>
      <w:r>
        <w:rPr>
          <w:bCs/>
          <w:color w:val="000000" w:themeColor="text1"/>
        </w:rPr>
        <w:t>»</w:t>
      </w:r>
      <w:r w:rsidR="00793557">
        <w:rPr>
          <w:rStyle w:val="a9"/>
          <w:bCs/>
          <w:color w:val="000000" w:themeColor="text1"/>
        </w:rPr>
        <w:footnoteReference w:id="42"/>
      </w:r>
      <w:r w:rsidRPr="00997954">
        <w:rPr>
          <w:bCs/>
          <w:color w:val="000000" w:themeColor="text1"/>
        </w:rPr>
        <w:t xml:space="preserve">. Для страховых компаний вложение средств </w:t>
      </w:r>
      <w:r w:rsidR="00531CB1">
        <w:rPr>
          <w:bCs/>
          <w:color w:val="000000" w:themeColor="text1"/>
        </w:rPr>
        <w:t>в венчурные фонды пока исключе</w:t>
      </w:r>
      <w:r w:rsidRPr="00997954">
        <w:rPr>
          <w:bCs/>
          <w:color w:val="000000" w:themeColor="text1"/>
        </w:rPr>
        <w:t xml:space="preserve">но. </w:t>
      </w:r>
    </w:p>
    <w:p w14:paraId="56122115" w14:textId="77777777" w:rsidR="00CF074A" w:rsidRDefault="000E6438" w:rsidP="00CF074A">
      <w:pPr>
        <w:widowControl w:val="0"/>
        <w:autoSpaceDE w:val="0"/>
        <w:autoSpaceDN w:val="0"/>
        <w:adjustRightInd w:val="0"/>
        <w:spacing w:line="360" w:lineRule="auto"/>
        <w:ind w:firstLine="567"/>
        <w:jc w:val="both"/>
        <w:rPr>
          <w:sz w:val="21"/>
        </w:rPr>
      </w:pPr>
      <w:r w:rsidRPr="000E6438">
        <w:rPr>
          <w:szCs w:val="30"/>
        </w:rPr>
        <w:t>Среди значимых сегментов отечественного частного капитала, который мог бы выступить потенциальным источником создаваемых под эгидой РВК венчурных фондов и не был затронут выше, остался, по сути, лишь один — средства крупных промышленных компаний, которые, однако,</w:t>
      </w:r>
      <w:r w:rsidR="00B04A4E">
        <w:rPr>
          <w:szCs w:val="30"/>
        </w:rPr>
        <w:t xml:space="preserve"> они</w:t>
      </w:r>
      <w:r w:rsidRPr="000E6438">
        <w:rPr>
          <w:szCs w:val="30"/>
        </w:rPr>
        <w:t xml:space="preserve"> обычно поддерживают собственные внутренние и внешние так называемые венчуры, или сторонние инновационные фирмы-стартапы, осуществляя </w:t>
      </w:r>
      <w:r w:rsidRPr="00531CB1">
        <w:rPr>
          <w:b/>
          <w:szCs w:val="30"/>
        </w:rPr>
        <w:t>корпоративное венчурное финансирование.</w:t>
      </w:r>
      <w:r w:rsidRPr="000E6438">
        <w:rPr>
          <w:szCs w:val="30"/>
        </w:rPr>
        <w:t xml:space="preserve"> При этом преследуются различные цели: получение доли их интеллектуальных активов, доступ к новым идеям и технологиям, надежда н</w:t>
      </w:r>
      <w:r>
        <w:rPr>
          <w:szCs w:val="30"/>
        </w:rPr>
        <w:t>а финансовую отдачу в перспекти</w:t>
      </w:r>
      <w:r w:rsidRPr="000E6438">
        <w:rPr>
          <w:szCs w:val="30"/>
        </w:rPr>
        <w:t xml:space="preserve">ве, поиск талантливых специалистов, стремление </w:t>
      </w:r>
      <w:r>
        <w:rPr>
          <w:szCs w:val="30"/>
        </w:rPr>
        <w:t xml:space="preserve">«встряхнуть» своих </w:t>
      </w:r>
      <w:r w:rsidR="0050175D">
        <w:rPr>
          <w:szCs w:val="30"/>
        </w:rPr>
        <w:t>исследовате</w:t>
      </w:r>
      <w:r w:rsidR="0050175D" w:rsidRPr="000E6438">
        <w:rPr>
          <w:szCs w:val="30"/>
        </w:rPr>
        <w:t>лей</w:t>
      </w:r>
      <w:r w:rsidRPr="000E6438">
        <w:rPr>
          <w:szCs w:val="30"/>
        </w:rPr>
        <w:t xml:space="preserve"> и инженеров в собственном научном центре, и </w:t>
      </w:r>
      <w:r w:rsidR="0050175D" w:rsidRPr="000E6438">
        <w:rPr>
          <w:szCs w:val="30"/>
        </w:rPr>
        <w:t>др.</w:t>
      </w:r>
      <w:r w:rsidR="00531CB1">
        <w:rPr>
          <w:rStyle w:val="a9"/>
          <w:szCs w:val="30"/>
        </w:rPr>
        <w:footnoteReference w:id="43"/>
      </w:r>
    </w:p>
    <w:p w14:paraId="108BFD38" w14:textId="77777777" w:rsidR="00202B2C" w:rsidRPr="00531CB1" w:rsidRDefault="000E6438" w:rsidP="00CF074A">
      <w:pPr>
        <w:widowControl w:val="0"/>
        <w:autoSpaceDE w:val="0"/>
        <w:autoSpaceDN w:val="0"/>
        <w:adjustRightInd w:val="0"/>
        <w:spacing w:line="360" w:lineRule="auto"/>
        <w:ind w:firstLine="567"/>
        <w:jc w:val="both"/>
        <w:rPr>
          <w:sz w:val="21"/>
        </w:rPr>
      </w:pPr>
      <w:r w:rsidRPr="000E6438">
        <w:rPr>
          <w:szCs w:val="30"/>
        </w:rPr>
        <w:lastRenderedPageBreak/>
        <w:t>Актуальность создания отечественными компаниями внутрифирменных фондов венчурного капитала, которые могли бы успе</w:t>
      </w:r>
      <w:r w:rsidR="00531CB1">
        <w:rPr>
          <w:szCs w:val="30"/>
        </w:rPr>
        <w:t>шно дополнять деятельность фон</w:t>
      </w:r>
      <w:r w:rsidRPr="000E6438">
        <w:rPr>
          <w:szCs w:val="30"/>
        </w:rPr>
        <w:t>дов, сформированных при посредстве РВК, несомненна. Особенно это касается фирм, которые работают на зарубежных рынках либо на тех секторах российского рынка, где присутствует конкуренция, в том числ</w:t>
      </w:r>
      <w:r>
        <w:rPr>
          <w:szCs w:val="30"/>
        </w:rPr>
        <w:t>е и со стороны крупных междуна</w:t>
      </w:r>
      <w:r w:rsidRPr="000E6438">
        <w:rPr>
          <w:szCs w:val="30"/>
        </w:rPr>
        <w:t xml:space="preserve">родных компаний. </w:t>
      </w:r>
    </w:p>
    <w:p w14:paraId="657E17F8" w14:textId="77777777" w:rsidR="00C824FE" w:rsidRPr="00C824FE" w:rsidRDefault="00C824FE" w:rsidP="00531CB1">
      <w:pPr>
        <w:spacing w:line="360" w:lineRule="auto"/>
        <w:ind w:firstLine="567"/>
        <w:jc w:val="both"/>
        <w:rPr>
          <w:bCs/>
        </w:rPr>
      </w:pPr>
      <w:r w:rsidRPr="00C824FE">
        <w:rPr>
          <w:bCs/>
        </w:rPr>
        <w:t xml:space="preserve">Сейчас в России функционируют два подходящих для венчурных фондов способа организации: договор простого товарищества (ДПТ) закрытый паевой инвестиционный фонд (ЗПИФ) особо рисковых (венчурных) инвестиций. Обе формы не предполагают образования юридического лица и двойного налогообложения (в то время как АО, ООО, коммандитные товарищества предполагают двойное налогообложение). </w:t>
      </w:r>
    </w:p>
    <w:p w14:paraId="316A8200" w14:textId="77777777" w:rsidR="00E168DE" w:rsidRDefault="00C824FE" w:rsidP="00531CB1">
      <w:pPr>
        <w:spacing w:line="360" w:lineRule="auto"/>
        <w:ind w:firstLine="567"/>
        <w:jc w:val="both"/>
        <w:rPr>
          <w:bCs/>
        </w:rPr>
      </w:pPr>
      <w:r w:rsidRPr="00C824FE">
        <w:rPr>
          <w:bCs/>
        </w:rPr>
        <w:t>Организационно-правовой формой, непосредственно использующей определение "венчурный" в своем названии, является закрытый паевой инвестиционный фонд (ЗПИФ) особо рисковых (венчурных) инвестиций. Эта форма была введена постановлением Федеральной комиссии по рынку ценных бумаг (ФКЦБ России) от 14 августа 2002 г. № 31/пс «Об утверждении положения о составе и структуре активов акционерных инвестиционных фондов и активов паевых инвестиционных фондов» (на сегодня существует одноименное Положение, утвержденное приказом Федеральной службы по финансовым рынкам (ФСФР России) от 20 мая 2008 г., повторяющее основные положения предыдущего документа).</w:t>
      </w:r>
      <w:r w:rsidR="00E168DE">
        <w:rPr>
          <w:bCs/>
        </w:rPr>
        <w:t xml:space="preserve"> </w:t>
      </w:r>
    </w:p>
    <w:p w14:paraId="5E0A0BF8" w14:textId="77777777" w:rsidR="00E168DE" w:rsidRDefault="00E168DE" w:rsidP="00531CB1">
      <w:pPr>
        <w:spacing w:line="360" w:lineRule="auto"/>
        <w:ind w:firstLine="567"/>
        <w:jc w:val="both"/>
        <w:rPr>
          <w:bCs/>
        </w:rPr>
      </w:pPr>
      <w:r>
        <w:rPr>
          <w:bCs/>
        </w:rPr>
        <w:t>До 2007 г. нормативная база ЗПИФов не полностью соответствовала нуждам венчурного финансирования. Невозможность вкладывать средства согласно принципу финансирования в несколько раундов, строгий контроль со стороны ФСФР России, аудитора, большой объем отчетности, обязательное привлечение независимого оценщика раз в полгода, высокая степень прозрачности деятельности фонда – все эти барьеры затрудняли деятельность фондов, ориентированных на инвестиции в рискованные проекты.</w:t>
      </w:r>
    </w:p>
    <w:p w14:paraId="427A1E5B" w14:textId="77777777" w:rsidR="00E168DE" w:rsidRPr="003B5F84" w:rsidRDefault="005101DD" w:rsidP="00531CB1">
      <w:pPr>
        <w:tabs>
          <w:tab w:val="left" w:pos="142"/>
        </w:tabs>
        <w:spacing w:line="360" w:lineRule="auto"/>
        <w:ind w:firstLine="567"/>
        <w:jc w:val="both"/>
        <w:rPr>
          <w:bCs/>
        </w:rPr>
      </w:pPr>
      <w:r>
        <w:rPr>
          <w:bCs/>
        </w:rPr>
        <w:t xml:space="preserve">Договор простого товарищества (ДПТ) – аналог </w:t>
      </w:r>
      <w:r>
        <w:rPr>
          <w:bCs/>
          <w:lang w:val="en-US"/>
        </w:rPr>
        <w:t>General</w:t>
      </w:r>
      <w:r w:rsidRPr="0005138B">
        <w:rPr>
          <w:bCs/>
        </w:rPr>
        <w:t xml:space="preserve"> </w:t>
      </w:r>
      <w:r>
        <w:rPr>
          <w:bCs/>
          <w:lang w:val="en-US"/>
        </w:rPr>
        <w:t>Partnership</w:t>
      </w:r>
      <w:r>
        <w:rPr>
          <w:bCs/>
        </w:rPr>
        <w:t xml:space="preserve">. Согласно российскому законодательству ДПТ не является юридическим лицом и не подлежит двойному </w:t>
      </w:r>
      <w:r w:rsidR="003B5F84">
        <w:rPr>
          <w:bCs/>
        </w:rPr>
        <w:t>налогообложению</w:t>
      </w:r>
      <w:r>
        <w:rPr>
          <w:bCs/>
        </w:rPr>
        <w:t>.  Порядок создания и функционирования простого товарищества определяется ГК РФ ч. 2, гл. 55, ст. 1041-1054.</w:t>
      </w:r>
      <w:r w:rsidR="007500D3">
        <w:rPr>
          <w:bCs/>
        </w:rPr>
        <w:t xml:space="preserve"> Разновидностью </w:t>
      </w:r>
      <w:r w:rsidR="003B5F84">
        <w:rPr>
          <w:bCs/>
        </w:rPr>
        <w:t xml:space="preserve">ДПТ является </w:t>
      </w:r>
      <w:r w:rsidR="003B5F84" w:rsidRPr="003B5F84">
        <w:rPr>
          <w:b/>
          <w:bCs/>
        </w:rPr>
        <w:t>договор инвестиционного товарищества</w:t>
      </w:r>
      <w:r w:rsidR="003B5F84">
        <w:rPr>
          <w:b/>
          <w:bCs/>
        </w:rPr>
        <w:t xml:space="preserve">, </w:t>
      </w:r>
      <w:r w:rsidR="003B5F84" w:rsidRPr="0005138B">
        <w:rPr>
          <w:bCs/>
        </w:rPr>
        <w:t xml:space="preserve">заключаемого на основе норм ГК РФ и специального Федерального закона от 28 ноября 2011 г. </w:t>
      </w:r>
      <w:r w:rsidR="003B5F84" w:rsidRPr="003B5F84">
        <w:rPr>
          <w:bCs/>
          <w:lang w:val="en-US"/>
        </w:rPr>
        <w:t>N</w:t>
      </w:r>
      <w:r w:rsidR="003B5F84" w:rsidRPr="0005138B">
        <w:rPr>
          <w:bCs/>
        </w:rPr>
        <w:t xml:space="preserve"> 335-ФЗ "Об инвестиционном товариществе" (далее - Закон об инвестиционном товариществе).</w:t>
      </w:r>
      <w:r w:rsidR="005A3BAA" w:rsidRPr="0005138B">
        <w:rPr>
          <w:bCs/>
        </w:rPr>
        <w:t xml:space="preserve"> </w:t>
      </w:r>
      <w:r w:rsidR="005A3BAA">
        <w:rPr>
          <w:bCs/>
        </w:rPr>
        <w:t xml:space="preserve">Совместная деятельность инвестиционного товарищества – </w:t>
      </w:r>
      <w:r w:rsidR="005A3BAA" w:rsidRPr="005A3BAA">
        <w:rPr>
          <w:b/>
          <w:bCs/>
        </w:rPr>
        <w:t>только инвестиционная</w:t>
      </w:r>
      <w:r w:rsidR="005A3BAA">
        <w:rPr>
          <w:bCs/>
        </w:rPr>
        <w:t>. Закон определяет содержание этой деятельности – операции по приобретению или отчуждения не обращающихся на организованном рынке акций (долей), облигаций хозяйственных обществ и т.д. (п. 2 ст. 2 Закона об инвестиционном товариществе).</w:t>
      </w:r>
    </w:p>
    <w:p w14:paraId="61EB6D29" w14:textId="77777777" w:rsidR="005101DD" w:rsidRPr="005101DD" w:rsidRDefault="005101DD" w:rsidP="00726C06">
      <w:pPr>
        <w:tabs>
          <w:tab w:val="left" w:pos="142"/>
        </w:tabs>
        <w:spacing w:line="360" w:lineRule="auto"/>
        <w:ind w:firstLine="567"/>
        <w:jc w:val="both"/>
        <w:rPr>
          <w:bCs/>
        </w:rPr>
      </w:pPr>
      <w:r>
        <w:rPr>
          <w:bCs/>
        </w:rPr>
        <w:lastRenderedPageBreak/>
        <w:t xml:space="preserve">Гибкость простого товарищества, возможность прописать в договоре между товарищами многие необходимые условия функционирования венчурного фонда, предоставленная </w:t>
      </w:r>
      <w:r w:rsidR="005A3BAA">
        <w:rPr>
          <w:bCs/>
        </w:rPr>
        <w:t>соответствующими</w:t>
      </w:r>
      <w:r>
        <w:rPr>
          <w:bCs/>
        </w:rPr>
        <w:t xml:space="preserve"> статьями ГК РФ, роднит эту форму с </w:t>
      </w:r>
      <w:r>
        <w:rPr>
          <w:bCs/>
          <w:lang w:val="en-US"/>
        </w:rPr>
        <w:t>Limited</w:t>
      </w:r>
      <w:r w:rsidRPr="0005138B">
        <w:rPr>
          <w:bCs/>
        </w:rPr>
        <w:t xml:space="preserve"> </w:t>
      </w:r>
      <w:r>
        <w:rPr>
          <w:bCs/>
          <w:lang w:val="en-US"/>
        </w:rPr>
        <w:t>Partnership</w:t>
      </w:r>
      <w:r>
        <w:rPr>
          <w:bCs/>
        </w:rPr>
        <w:t xml:space="preserve">. Недостаток простого товарищества – неограниченная </w:t>
      </w:r>
      <w:r w:rsidR="005A3BAA">
        <w:rPr>
          <w:bCs/>
        </w:rPr>
        <w:t>ответственность</w:t>
      </w:r>
      <w:r>
        <w:rPr>
          <w:bCs/>
        </w:rPr>
        <w:t xml:space="preserve"> </w:t>
      </w:r>
      <w:r w:rsidR="00E02DE3">
        <w:rPr>
          <w:bCs/>
        </w:rPr>
        <w:t>товарищей по его убыткам.</w:t>
      </w:r>
      <w:r w:rsidR="00E02DE3">
        <w:rPr>
          <w:rStyle w:val="a9"/>
          <w:bCs/>
        </w:rPr>
        <w:footnoteReference w:id="44"/>
      </w:r>
      <w:r w:rsidR="00F543DF">
        <w:rPr>
          <w:bCs/>
        </w:rPr>
        <w:t xml:space="preserve"> </w:t>
      </w:r>
      <w:r w:rsidR="00726C06">
        <w:rPr>
          <w:bCs/>
        </w:rPr>
        <w:t>Данный недостаток учтен в инвестиционном товариществе, что делает его привлекательным для предпринимателей : «</w:t>
      </w:r>
      <w:r w:rsidR="0052357F" w:rsidRPr="0052357F">
        <w:rPr>
          <w:bCs/>
        </w:rPr>
        <w:t>Товарищи-вкладчики, осуществляющие совместную инвестиционную деятельность по общим договорным правилам, несут ответственность в пределах и пропорционально величине принадлежащей им доли в правах собственности на совместное имущество товарищей и не отвечает более никаким иным своим имуществом. Управляющие товарищи солидарно несут субсидиарную ответственность абсолютно всем своим имуществом при недостаточной стоимости общего имущества товарищей для удовлетворения требований кредиторов по обязательствам, возникающим в результате ведения товарищами совмест</w:t>
      </w:r>
      <w:r w:rsidR="0052357F">
        <w:rPr>
          <w:bCs/>
        </w:rPr>
        <w:t>ной инвестиционной деятельности</w:t>
      </w:r>
      <w:r w:rsidR="00726C06">
        <w:rPr>
          <w:bCs/>
        </w:rPr>
        <w:t>».</w:t>
      </w:r>
      <w:r w:rsidR="00726C06">
        <w:rPr>
          <w:rStyle w:val="a9"/>
          <w:bCs/>
        </w:rPr>
        <w:footnoteReference w:id="45"/>
      </w:r>
    </w:p>
    <w:p w14:paraId="1FC7B183" w14:textId="77777777" w:rsidR="005326A0" w:rsidRPr="0052357F" w:rsidRDefault="0052357F" w:rsidP="00DF1000">
      <w:pPr>
        <w:spacing w:line="360" w:lineRule="auto"/>
        <w:ind w:firstLine="567"/>
        <w:jc w:val="both"/>
        <w:rPr>
          <w:bCs/>
        </w:rPr>
      </w:pPr>
      <w:r w:rsidRPr="0052357F">
        <w:t>Договор инвестиционного товарищества с позиции инвестора в России является наиболее подходящей базой для организационно-правовой формы венчурного фонда, поскольку в условиях такого договора возможно моделирование популярной в мире формы LP. Выработка формы договоров о разграничении полномочий сторон в фонде и формирование их в стандарт должны стать следующим этапом и тиражироваться для российский венчурных фондов. Однако, возможна разработка учитывающего ограниченную ответственность и избежание двойного налогообложения российского аналога LP. Форма особо рискованных (венчурных) инвестиций ЗПИФ не достаточно соответствует венчурному финансированию как процессу по причине невозможности реализации принципа commitments, отсутствия возможности постоянного контроля инвесторами управляющей компании и высоких издержек.</w:t>
      </w:r>
    </w:p>
    <w:p w14:paraId="4AF1AC7B" w14:textId="77777777" w:rsidR="00E168DE" w:rsidRDefault="00AD766C" w:rsidP="00195516">
      <w:pPr>
        <w:pStyle w:val="2"/>
        <w:rPr>
          <w:sz w:val="28"/>
        </w:rPr>
      </w:pPr>
      <w:bookmarkStart w:id="8" w:name="_Toc450669612"/>
      <w:r w:rsidRPr="00195516">
        <w:rPr>
          <w:sz w:val="28"/>
        </w:rPr>
        <w:t>2.3</w:t>
      </w:r>
      <w:r w:rsidR="00926EC3" w:rsidRPr="00195516">
        <w:rPr>
          <w:sz w:val="28"/>
        </w:rPr>
        <w:t xml:space="preserve"> </w:t>
      </w:r>
      <w:r w:rsidR="00014C88" w:rsidRPr="00195516">
        <w:rPr>
          <w:sz w:val="28"/>
        </w:rPr>
        <w:t>Анализ развития венчурного рынка в России в 2012-2015 гг.</w:t>
      </w:r>
      <w:bookmarkEnd w:id="8"/>
    </w:p>
    <w:p w14:paraId="3472C5DF" w14:textId="77777777" w:rsidR="00195516" w:rsidRPr="00195516" w:rsidRDefault="00195516" w:rsidP="00195516"/>
    <w:p w14:paraId="321DD806" w14:textId="77777777" w:rsidR="003D742C" w:rsidRPr="0005138B" w:rsidRDefault="003D742C" w:rsidP="005170A3">
      <w:pPr>
        <w:spacing w:line="360" w:lineRule="auto"/>
        <w:ind w:firstLine="567"/>
        <w:jc w:val="both"/>
        <w:rPr>
          <w:bCs/>
        </w:rPr>
      </w:pPr>
      <w:r w:rsidRPr="0005138B">
        <w:rPr>
          <w:bCs/>
        </w:rPr>
        <w:t xml:space="preserve">Очевидно, что индустрия прямых и венчурных инвестиций не может рассматриваться вне контекста </w:t>
      </w:r>
      <w:r w:rsidR="004E3E5F" w:rsidRPr="0005138B">
        <w:rPr>
          <w:bCs/>
        </w:rPr>
        <w:t>складывающейся</w:t>
      </w:r>
      <w:r w:rsidRPr="0005138B">
        <w:rPr>
          <w:bCs/>
        </w:rPr>
        <w:t xml:space="preserve"> в последние годы </w:t>
      </w:r>
      <w:r w:rsidR="003209F6" w:rsidRPr="0005138B">
        <w:rPr>
          <w:bCs/>
        </w:rPr>
        <w:t>макроэкономическо</w:t>
      </w:r>
      <w:r w:rsidR="009553E0">
        <w:rPr>
          <w:bCs/>
        </w:rPr>
        <w:t xml:space="preserve">й </w:t>
      </w:r>
      <w:r w:rsidRPr="0005138B">
        <w:rPr>
          <w:bCs/>
        </w:rPr>
        <w:t xml:space="preserve">ситуации. </w:t>
      </w:r>
    </w:p>
    <w:p w14:paraId="3DF53A1E" w14:textId="77777777" w:rsidR="00B32A11" w:rsidRPr="003209F6" w:rsidRDefault="00AD5655" w:rsidP="00B9473E">
      <w:pPr>
        <w:spacing w:line="360" w:lineRule="auto"/>
        <w:ind w:firstLine="567"/>
        <w:jc w:val="both"/>
        <w:rPr>
          <w:bCs/>
        </w:rPr>
      </w:pPr>
      <w:r w:rsidRPr="00AD5655">
        <w:rPr>
          <w:bCs/>
        </w:rPr>
        <w:t>Высокая степень изменчивости мирового и российского рынка способствовала негативным последствиям для мног</w:t>
      </w:r>
      <w:r>
        <w:rPr>
          <w:bCs/>
        </w:rPr>
        <w:t>их показателей сф</w:t>
      </w:r>
      <w:r w:rsidRPr="00AD5655">
        <w:rPr>
          <w:bCs/>
        </w:rPr>
        <w:t>ере прямых и венчурных инвестиций в России.</w:t>
      </w:r>
      <w:r w:rsidR="00B9473E">
        <w:rPr>
          <w:bCs/>
        </w:rPr>
        <w:t xml:space="preserve"> </w:t>
      </w:r>
      <w:r w:rsidR="003D742C" w:rsidRPr="0005138B">
        <w:rPr>
          <w:bCs/>
        </w:rPr>
        <w:t xml:space="preserve">При этом первые признаки тенденции по снижению "оборотов" в секторе прямых и венчурных инвестиций по сравнению с рекордными показателями 2012 года были отмечены </w:t>
      </w:r>
      <w:r w:rsidR="003D742C" w:rsidRPr="0005138B">
        <w:rPr>
          <w:bCs/>
        </w:rPr>
        <w:lastRenderedPageBreak/>
        <w:t xml:space="preserve">еще в 2013 году. </w:t>
      </w:r>
      <w:r w:rsidR="00FB6CEA" w:rsidRPr="0005138B">
        <w:rPr>
          <w:bCs/>
        </w:rPr>
        <w:t xml:space="preserve">Тогда </w:t>
      </w:r>
      <w:r w:rsidR="004E3E5F" w:rsidRPr="0005138B">
        <w:rPr>
          <w:bCs/>
        </w:rPr>
        <w:t>российски</w:t>
      </w:r>
      <w:r w:rsidR="009553E0">
        <w:rPr>
          <w:bCs/>
        </w:rPr>
        <w:t xml:space="preserve">й </w:t>
      </w:r>
      <w:r w:rsidR="00C15D93" w:rsidRPr="0005138B">
        <w:rPr>
          <w:bCs/>
        </w:rPr>
        <w:t xml:space="preserve">ландшафт </w:t>
      </w:r>
      <w:r w:rsidR="003209F6" w:rsidRPr="0005138B">
        <w:rPr>
          <w:bCs/>
        </w:rPr>
        <w:t>венчурно</w:t>
      </w:r>
      <w:r w:rsidR="009553E0">
        <w:rPr>
          <w:bCs/>
        </w:rPr>
        <w:t xml:space="preserve">й </w:t>
      </w:r>
      <w:r w:rsidR="00C15D93" w:rsidRPr="0005138B">
        <w:rPr>
          <w:bCs/>
        </w:rPr>
        <w:t>индустрии выгляд</w:t>
      </w:r>
      <w:r w:rsidR="00C15D93">
        <w:rPr>
          <w:bCs/>
        </w:rPr>
        <w:t>ел</w:t>
      </w:r>
      <w:r w:rsidR="00C15D93" w:rsidRPr="0005138B">
        <w:rPr>
          <w:bCs/>
        </w:rPr>
        <w:t xml:space="preserve"> более оптимистично. По данным проводимого РАВИ ежегодного исследования рынка прямых и венчурных инвестиций, в России объем аккумулированного капитала в течение нескольких последних лет постоянно показывал положительную динамику: в 2012 году этот показатель преодолел планку в 26,4</w:t>
      </w:r>
      <w:r w:rsidR="00293007">
        <w:rPr>
          <w:bCs/>
        </w:rPr>
        <w:t xml:space="preserve"> $</w:t>
      </w:r>
      <w:r w:rsidR="00C15D93" w:rsidRPr="0005138B">
        <w:rPr>
          <w:bCs/>
        </w:rPr>
        <w:t xml:space="preserve"> </w:t>
      </w:r>
      <w:r w:rsidR="00595007" w:rsidRPr="0005138B">
        <w:rPr>
          <w:bCs/>
        </w:rPr>
        <w:t>млрд.</w:t>
      </w:r>
      <w:r w:rsidR="00C15D93" w:rsidRPr="0005138B">
        <w:rPr>
          <w:bCs/>
        </w:rPr>
        <w:t>, показав рост 28%.</w:t>
      </w:r>
      <w:r w:rsidR="00B222CF" w:rsidRPr="0005138B">
        <w:rPr>
          <w:bCs/>
        </w:rPr>
        <w:t xml:space="preserve"> (Рис.5</w:t>
      </w:r>
      <w:r w:rsidR="00FB6CEA" w:rsidRPr="0005138B">
        <w:rPr>
          <w:bCs/>
        </w:rPr>
        <w:t>)</w:t>
      </w:r>
      <w:r w:rsidR="0021181D" w:rsidRPr="0005138B">
        <w:rPr>
          <w:bCs/>
        </w:rPr>
        <w:t xml:space="preserve"> </w:t>
      </w:r>
      <w:r w:rsidR="00B44109">
        <w:rPr>
          <w:bCs/>
        </w:rPr>
        <w:t xml:space="preserve"> </w:t>
      </w:r>
      <w:r w:rsidR="00C15D93" w:rsidRPr="0005138B">
        <w:rPr>
          <w:bCs/>
        </w:rPr>
        <w:t>Более того, последние годы являлись ярким подтверждением тому, что инвесторы готовы рисковать и предоставлять капитал компаниям на ранних стадиях: в 2012 году более 70% зафиксированных инвестиций пришлось на компании венчурных стадий.</w:t>
      </w:r>
      <w:r w:rsidR="00FB6CEA">
        <w:rPr>
          <w:rStyle w:val="a9"/>
          <w:bCs/>
          <w:lang w:val="en-US"/>
        </w:rPr>
        <w:footnoteReference w:id="46"/>
      </w:r>
      <w:r w:rsidR="003209F6">
        <w:rPr>
          <w:bCs/>
        </w:rPr>
        <w:t xml:space="preserve"> </w:t>
      </w:r>
    </w:p>
    <w:p w14:paraId="03C365DF" w14:textId="77777777" w:rsidR="00B32A11" w:rsidRDefault="00B04A4E" w:rsidP="003209F6">
      <w:pPr>
        <w:spacing w:line="360" w:lineRule="auto"/>
        <w:jc w:val="both"/>
        <w:rPr>
          <w:bCs/>
        </w:rPr>
      </w:pPr>
      <w:r>
        <w:rPr>
          <w:bCs/>
        </w:rPr>
        <w:t xml:space="preserve">В </w:t>
      </w:r>
      <w:r w:rsidR="00450FEA" w:rsidRPr="0005138B">
        <w:rPr>
          <w:bCs/>
        </w:rPr>
        <w:t>2013 году начал снижаться прирост капитала фонда, который составил 10 %</w:t>
      </w:r>
      <w:r w:rsidR="00450FEA">
        <w:rPr>
          <w:bCs/>
        </w:rPr>
        <w:t xml:space="preserve">. </w:t>
      </w:r>
      <w:r w:rsidR="00450FEA" w:rsidRPr="0005138B">
        <w:rPr>
          <w:bCs/>
        </w:rPr>
        <w:t xml:space="preserve">С точки зрения </w:t>
      </w:r>
      <w:r w:rsidR="00595007" w:rsidRPr="0005138B">
        <w:rPr>
          <w:bCs/>
        </w:rPr>
        <w:t>накопленно</w:t>
      </w:r>
      <w:r w:rsidR="009553E0">
        <w:rPr>
          <w:bCs/>
        </w:rPr>
        <w:t xml:space="preserve">й </w:t>
      </w:r>
      <w:r w:rsidR="00450FEA" w:rsidRPr="0005138B">
        <w:rPr>
          <w:bCs/>
        </w:rPr>
        <w:t xml:space="preserve">капитализации картина прямо противоположная: по совокупному объему капиталов фонды прямых инвестиций многократно (примерно в 42 раза) превышают </w:t>
      </w:r>
      <w:r w:rsidR="00595007" w:rsidRPr="0005138B">
        <w:rPr>
          <w:bCs/>
        </w:rPr>
        <w:t>аналогичны</w:t>
      </w:r>
      <w:r w:rsidR="009553E0">
        <w:rPr>
          <w:bCs/>
        </w:rPr>
        <w:t xml:space="preserve">й </w:t>
      </w:r>
      <w:r w:rsidR="00450FEA" w:rsidRPr="0005138B">
        <w:rPr>
          <w:bCs/>
        </w:rPr>
        <w:t xml:space="preserve">показатель для венчурных фондов (соответственно около 23,41 </w:t>
      </w:r>
      <w:r w:rsidR="00293007">
        <w:rPr>
          <w:bCs/>
        </w:rPr>
        <w:t>$ млрд.</w:t>
      </w:r>
      <w:r w:rsidR="00450FEA" w:rsidRPr="0005138B">
        <w:rPr>
          <w:bCs/>
        </w:rPr>
        <w:t xml:space="preserve"> (в 2012 году – 22,32 </w:t>
      </w:r>
      <w:r w:rsidR="00293007">
        <w:rPr>
          <w:bCs/>
        </w:rPr>
        <w:t>$ млрд.</w:t>
      </w:r>
      <w:r w:rsidR="00450FEA" w:rsidRPr="0005138B">
        <w:rPr>
          <w:bCs/>
        </w:rPr>
        <w:t xml:space="preserve"> ) против 5,51 </w:t>
      </w:r>
      <w:r w:rsidR="00293007">
        <w:rPr>
          <w:bCs/>
        </w:rPr>
        <w:t>$ млрд.</w:t>
      </w:r>
      <w:r w:rsidR="00450FEA" w:rsidRPr="0005138B">
        <w:rPr>
          <w:bCs/>
        </w:rPr>
        <w:t xml:space="preserve"> (в 2012 году – 4,54 </w:t>
      </w:r>
      <w:r w:rsidR="00293007">
        <w:rPr>
          <w:bCs/>
        </w:rPr>
        <w:t>$ млрд.</w:t>
      </w:r>
      <w:r w:rsidR="00450FEA" w:rsidRPr="0005138B">
        <w:rPr>
          <w:bCs/>
        </w:rPr>
        <w:t xml:space="preserve">) Таким образом, соотношение совокупных объемов </w:t>
      </w:r>
      <w:r w:rsidR="00293007">
        <w:rPr>
          <w:bCs/>
        </w:rPr>
        <w:t>венчурных фондов</w:t>
      </w:r>
      <w:r w:rsidR="00450FEA" w:rsidRPr="0005138B">
        <w:rPr>
          <w:bCs/>
        </w:rPr>
        <w:t xml:space="preserve"> и </w:t>
      </w:r>
      <w:r w:rsidR="00293007">
        <w:rPr>
          <w:bCs/>
        </w:rPr>
        <w:t xml:space="preserve">фондов прямых инвестиций </w:t>
      </w:r>
      <w:r w:rsidR="00450FEA" w:rsidRPr="0005138B">
        <w:rPr>
          <w:bCs/>
        </w:rPr>
        <w:t>несколько снизилось по сравнению с 2012 годом, когда коэффициент составил ок</w:t>
      </w:r>
      <w:r w:rsidR="003B5F84" w:rsidRPr="0005138B">
        <w:rPr>
          <w:bCs/>
        </w:rPr>
        <w:t>ол</w:t>
      </w:r>
      <w:r w:rsidR="001A6D52" w:rsidRPr="0005138B">
        <w:rPr>
          <w:bCs/>
        </w:rPr>
        <w:t xml:space="preserve">о 4,9 (около </w:t>
      </w:r>
      <w:r w:rsidR="00195516" w:rsidRPr="0005138B">
        <w:rPr>
          <w:bCs/>
        </w:rPr>
        <w:t xml:space="preserve">5,8 в 2011 году). </w:t>
      </w:r>
      <w:r w:rsidR="00195516" w:rsidRPr="00ED3766">
        <w:rPr>
          <w:bCs/>
        </w:rPr>
        <w:t>(Рис.</w:t>
      </w:r>
      <w:r w:rsidR="00B222CF" w:rsidRPr="00ED3766">
        <w:rPr>
          <w:bCs/>
        </w:rPr>
        <w:t>6</w:t>
      </w:r>
      <w:r w:rsidR="00195516" w:rsidRPr="00ED3766">
        <w:rPr>
          <w:bCs/>
        </w:rPr>
        <w:t>)</w:t>
      </w:r>
      <w:r w:rsidR="00195516">
        <w:rPr>
          <w:bCs/>
        </w:rPr>
        <w:t>.</w:t>
      </w:r>
    </w:p>
    <w:p w14:paraId="7A27CEBC" w14:textId="77777777" w:rsidR="00E6388D" w:rsidRDefault="00E6388D" w:rsidP="003209F6">
      <w:pPr>
        <w:spacing w:line="360" w:lineRule="auto"/>
        <w:jc w:val="both"/>
        <w:rPr>
          <w:bCs/>
        </w:rPr>
      </w:pPr>
    </w:p>
    <w:p w14:paraId="64330160" w14:textId="77777777" w:rsidR="00531CB1" w:rsidRDefault="007F4257" w:rsidP="00E6388D">
      <w:pPr>
        <w:spacing w:line="360" w:lineRule="auto"/>
        <w:ind w:left="709" w:firstLine="709"/>
        <w:jc w:val="both"/>
        <w:rPr>
          <w:bCs/>
        </w:rPr>
      </w:pPr>
      <w:r>
        <w:rPr>
          <w:bCs/>
          <w:noProof/>
        </w:rPr>
        <w:drawing>
          <wp:inline distT="0" distB="0" distL="0" distR="0" wp14:anchorId="06B417C7" wp14:editId="4600E185">
            <wp:extent cx="5005070" cy="23533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5070" cy="2353310"/>
                    </a:xfrm>
                    <a:prstGeom prst="rect">
                      <a:avLst/>
                    </a:prstGeom>
                    <a:noFill/>
                  </pic:spPr>
                </pic:pic>
              </a:graphicData>
            </a:graphic>
          </wp:inline>
        </w:drawing>
      </w:r>
    </w:p>
    <w:p w14:paraId="13C89C1D" w14:textId="77777777" w:rsidR="00531CB1" w:rsidRPr="00E6388D" w:rsidRDefault="00E6388D" w:rsidP="00E6388D">
      <w:pPr>
        <w:spacing w:line="360" w:lineRule="auto"/>
        <w:ind w:left="709" w:firstLine="709"/>
        <w:jc w:val="center"/>
        <w:rPr>
          <w:bCs/>
          <w:sz w:val="20"/>
          <w:szCs w:val="20"/>
        </w:rPr>
      </w:pPr>
      <w:r w:rsidRPr="00E6388D">
        <w:rPr>
          <w:bCs/>
          <w:sz w:val="20"/>
          <w:szCs w:val="20"/>
        </w:rPr>
        <w:t xml:space="preserve">Рис.5 Капитализация </w:t>
      </w:r>
      <w:r w:rsidRPr="00E6388D">
        <w:rPr>
          <w:bCs/>
          <w:sz w:val="20"/>
          <w:szCs w:val="20"/>
          <w:lang w:val="en-US"/>
        </w:rPr>
        <w:t>VC</w:t>
      </w:r>
      <w:r w:rsidRPr="00E6388D">
        <w:rPr>
          <w:bCs/>
          <w:sz w:val="20"/>
          <w:szCs w:val="20"/>
        </w:rPr>
        <w:t xml:space="preserve">-фондов и </w:t>
      </w:r>
      <w:r w:rsidRPr="00E6388D">
        <w:rPr>
          <w:bCs/>
          <w:sz w:val="20"/>
          <w:szCs w:val="20"/>
          <w:lang w:val="en-US"/>
        </w:rPr>
        <w:t>PE</w:t>
      </w:r>
      <w:r w:rsidRPr="00E6388D">
        <w:rPr>
          <w:bCs/>
          <w:sz w:val="20"/>
          <w:szCs w:val="20"/>
        </w:rPr>
        <w:t>-фондов, $ млн.</w:t>
      </w:r>
    </w:p>
    <w:p w14:paraId="1219CF04" w14:textId="77777777" w:rsidR="00E6388D" w:rsidRPr="00E6388D" w:rsidRDefault="00E6388D" w:rsidP="00E6388D">
      <w:pPr>
        <w:spacing w:line="360" w:lineRule="auto"/>
        <w:ind w:firstLine="567"/>
        <w:jc w:val="center"/>
        <w:rPr>
          <w:sz w:val="20"/>
          <w:szCs w:val="20"/>
        </w:rPr>
      </w:pPr>
      <w:r w:rsidRPr="00E6388D">
        <w:rPr>
          <w:bCs/>
          <w:sz w:val="20"/>
          <w:szCs w:val="20"/>
        </w:rPr>
        <w:t xml:space="preserve">Источник: </w:t>
      </w:r>
      <w:r w:rsidRPr="00E6388D">
        <w:rPr>
          <w:sz w:val="20"/>
          <w:szCs w:val="20"/>
        </w:rPr>
        <w:t>Обзор рынка. Прямые и венчурные инвестиции в России за 2013. РАВИ – СПб, 2014. С.47</w:t>
      </w:r>
    </w:p>
    <w:p w14:paraId="03279510" w14:textId="77777777" w:rsidR="00E6388D" w:rsidRPr="00E6388D" w:rsidRDefault="00E6388D" w:rsidP="007F4257">
      <w:pPr>
        <w:spacing w:line="360" w:lineRule="auto"/>
        <w:ind w:left="709" w:firstLine="709"/>
        <w:jc w:val="both"/>
        <w:rPr>
          <w:bCs/>
          <w:sz w:val="22"/>
        </w:rPr>
      </w:pPr>
    </w:p>
    <w:p w14:paraId="208E3AAA" w14:textId="77777777" w:rsidR="00620BCD" w:rsidRPr="00021CA5" w:rsidRDefault="00620BCD" w:rsidP="00620BCD">
      <w:pPr>
        <w:spacing w:line="360" w:lineRule="auto"/>
        <w:ind w:firstLine="567"/>
        <w:jc w:val="both"/>
        <w:rPr>
          <w:bCs/>
        </w:rPr>
      </w:pPr>
      <w:r w:rsidRPr="0005138B">
        <w:rPr>
          <w:bCs/>
        </w:rPr>
        <w:t>Можно констатировать, что рынок капиталов в целом сохраняет поступательны</w:t>
      </w:r>
      <w:r>
        <w:rPr>
          <w:bCs/>
        </w:rPr>
        <w:t xml:space="preserve">й </w:t>
      </w:r>
      <w:r w:rsidRPr="00021CA5">
        <w:rPr>
          <w:bCs/>
        </w:rPr>
        <w:t xml:space="preserve">характер развития. Отрицательное влияние на результативные показатели деятельности сферы прямых и венчурных инвестиций оказала сложная ситуация на мировом и российском рынке. Пожалуй, единственным параметром, который не показал отрицательной динамики, является </w:t>
      </w:r>
      <w:r w:rsidRPr="00021CA5">
        <w:rPr>
          <w:bCs/>
        </w:rPr>
        <w:lastRenderedPageBreak/>
        <w:t xml:space="preserve">число осуществленных инвестиций – </w:t>
      </w:r>
      <w:r w:rsidRPr="00021CA5">
        <w:rPr>
          <w:b/>
          <w:bCs/>
        </w:rPr>
        <w:t>103% от уровня 2013 года</w:t>
      </w:r>
      <w:r w:rsidRPr="00021CA5">
        <w:rPr>
          <w:bCs/>
        </w:rPr>
        <w:t>, что стало результатом плодо</w:t>
      </w:r>
      <w:r w:rsidR="00BC30FE">
        <w:rPr>
          <w:bCs/>
        </w:rPr>
        <w:t>творной работы самого крупного Ф</w:t>
      </w:r>
      <w:r w:rsidRPr="00021CA5">
        <w:rPr>
          <w:bCs/>
        </w:rPr>
        <w:t>онда посевных инвестиций "РВК" на рынке России.  </w:t>
      </w:r>
    </w:p>
    <w:p w14:paraId="0B6D59EA" w14:textId="77777777" w:rsidR="00620BCD" w:rsidRPr="0005138B" w:rsidRDefault="00620BCD" w:rsidP="00620BCD">
      <w:pPr>
        <w:spacing w:line="360" w:lineRule="auto"/>
        <w:ind w:firstLine="567"/>
        <w:jc w:val="both"/>
        <w:rPr>
          <w:bCs/>
        </w:rPr>
      </w:pPr>
      <w:r w:rsidRPr="00021CA5">
        <w:rPr>
          <w:bCs/>
        </w:rPr>
        <w:t xml:space="preserve">Не учитывая то, что общий объем капитала функционирующих фондов прямых и венчурных инвестиций на рынке России </w:t>
      </w:r>
      <w:r w:rsidRPr="00021CA5">
        <w:rPr>
          <w:b/>
          <w:bCs/>
        </w:rPr>
        <w:t>превысил значение 30 млрд. $</w:t>
      </w:r>
      <w:r w:rsidRPr="00021CA5">
        <w:rPr>
          <w:rStyle w:val="a9"/>
          <w:b/>
          <w:bCs/>
        </w:rPr>
        <w:footnoteReference w:id="47"/>
      </w:r>
      <w:r w:rsidRPr="00021CA5">
        <w:rPr>
          <w:b/>
          <w:bCs/>
        </w:rPr>
        <w:t>,</w:t>
      </w:r>
      <w:r w:rsidRPr="00021CA5">
        <w:rPr>
          <w:bCs/>
        </w:rPr>
        <w:t xml:space="preserve"> становится заметным снижение динамики в период 2012-2014 годов. Несмотря на то, что подведение</w:t>
      </w:r>
      <w:r w:rsidRPr="0005138B">
        <w:rPr>
          <w:bCs/>
        </w:rPr>
        <w:t xml:space="preserve"> итогов 2015 года преждевременно, уже и по результатам первого полугодия четко прослеживается тенденция к некоторо</w:t>
      </w:r>
      <w:r>
        <w:rPr>
          <w:bCs/>
        </w:rPr>
        <w:t xml:space="preserve">й </w:t>
      </w:r>
      <w:r w:rsidRPr="0005138B">
        <w:rPr>
          <w:bCs/>
        </w:rPr>
        <w:t xml:space="preserve">стагнации рынка капитала. </w:t>
      </w:r>
      <w:r>
        <w:rPr>
          <w:bCs/>
        </w:rPr>
        <w:t xml:space="preserve"> </w:t>
      </w:r>
      <w:r w:rsidRPr="0005138B">
        <w:rPr>
          <w:bCs/>
        </w:rPr>
        <w:t>Указанная тенденция стала одним из проявлений непросто</w:t>
      </w:r>
      <w:r>
        <w:rPr>
          <w:bCs/>
        </w:rPr>
        <w:t xml:space="preserve">й </w:t>
      </w:r>
      <w:r w:rsidRPr="0005138B">
        <w:rPr>
          <w:bCs/>
        </w:rPr>
        <w:t>политико-экономическо</w:t>
      </w:r>
      <w:r>
        <w:rPr>
          <w:bCs/>
        </w:rPr>
        <w:t xml:space="preserve">й </w:t>
      </w:r>
      <w:r w:rsidRPr="0005138B">
        <w:rPr>
          <w:bCs/>
        </w:rPr>
        <w:t>ситуации, и связана, прежде всего, с проблемо</w:t>
      </w:r>
      <w:r>
        <w:rPr>
          <w:bCs/>
        </w:rPr>
        <w:t xml:space="preserve">й </w:t>
      </w:r>
      <w:r w:rsidRPr="0005138B">
        <w:rPr>
          <w:bCs/>
        </w:rPr>
        <w:t xml:space="preserve">доступности капиталов для формирования новых фондов. </w:t>
      </w:r>
    </w:p>
    <w:p w14:paraId="7D1F1B6E" w14:textId="77777777" w:rsidR="00E6388D" w:rsidRPr="00E6388D" w:rsidRDefault="007F4257" w:rsidP="00E6388D">
      <w:pPr>
        <w:spacing w:line="360" w:lineRule="auto"/>
        <w:ind w:left="1418" w:firstLine="709"/>
        <w:rPr>
          <w:bCs/>
          <w:lang w:val="en-US"/>
        </w:rPr>
      </w:pPr>
      <w:r>
        <w:rPr>
          <w:bCs/>
          <w:noProof/>
        </w:rPr>
        <w:drawing>
          <wp:inline distT="0" distB="0" distL="0" distR="0" wp14:anchorId="2AD875F2" wp14:editId="4D319B75">
            <wp:extent cx="4310380" cy="2603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2603500"/>
                    </a:xfrm>
                    <a:prstGeom prst="rect">
                      <a:avLst/>
                    </a:prstGeom>
                    <a:noFill/>
                  </pic:spPr>
                </pic:pic>
              </a:graphicData>
            </a:graphic>
          </wp:inline>
        </w:drawing>
      </w:r>
    </w:p>
    <w:p w14:paraId="2D6C385C" w14:textId="77777777" w:rsidR="00E6388D" w:rsidRPr="00E6388D" w:rsidRDefault="00E6388D" w:rsidP="00E6388D">
      <w:pPr>
        <w:spacing w:line="360" w:lineRule="auto"/>
        <w:ind w:firstLine="567"/>
        <w:jc w:val="center"/>
        <w:rPr>
          <w:rFonts w:cstheme="minorBidi"/>
          <w:bCs/>
          <w:sz w:val="20"/>
          <w:szCs w:val="20"/>
        </w:rPr>
      </w:pPr>
      <w:r w:rsidRPr="00E6388D">
        <w:rPr>
          <w:bCs/>
          <w:sz w:val="20"/>
          <w:szCs w:val="20"/>
        </w:rPr>
        <w:t xml:space="preserve">Рис. 6 Соотношение числа и объемов </w:t>
      </w:r>
      <w:r w:rsidRPr="00E6388D">
        <w:rPr>
          <w:bCs/>
          <w:sz w:val="20"/>
          <w:szCs w:val="20"/>
          <w:lang w:val="en-US"/>
        </w:rPr>
        <w:t>VC</w:t>
      </w:r>
      <w:r w:rsidRPr="00E6388D">
        <w:rPr>
          <w:bCs/>
          <w:sz w:val="20"/>
          <w:szCs w:val="20"/>
        </w:rPr>
        <w:t xml:space="preserve">- и </w:t>
      </w:r>
      <w:r w:rsidRPr="00E6388D">
        <w:rPr>
          <w:bCs/>
          <w:sz w:val="20"/>
          <w:szCs w:val="20"/>
          <w:lang w:val="en-US"/>
        </w:rPr>
        <w:t>PE</w:t>
      </w:r>
      <w:r w:rsidRPr="00E6388D">
        <w:rPr>
          <w:bCs/>
          <w:sz w:val="20"/>
          <w:szCs w:val="20"/>
        </w:rPr>
        <w:t>- фондов</w:t>
      </w:r>
    </w:p>
    <w:p w14:paraId="2BBADC64" w14:textId="77777777" w:rsidR="009F5ADE" w:rsidRDefault="009F5ADE" w:rsidP="00B9473E">
      <w:pPr>
        <w:spacing w:line="360" w:lineRule="auto"/>
        <w:ind w:firstLine="567"/>
        <w:jc w:val="center"/>
        <w:rPr>
          <w:sz w:val="20"/>
          <w:szCs w:val="20"/>
        </w:rPr>
      </w:pPr>
      <w:r w:rsidRPr="00E6388D">
        <w:rPr>
          <w:bCs/>
          <w:sz w:val="20"/>
          <w:szCs w:val="20"/>
        </w:rPr>
        <w:t xml:space="preserve">Источник: </w:t>
      </w:r>
      <w:r w:rsidRPr="00E6388D">
        <w:rPr>
          <w:sz w:val="20"/>
          <w:szCs w:val="20"/>
        </w:rPr>
        <w:t>Обзор рынка. Прямые и венчурные инвестиции в России за 2013. РАВИ – СПб, 2014. С.48</w:t>
      </w:r>
    </w:p>
    <w:p w14:paraId="3AA5C04B" w14:textId="77777777" w:rsidR="00B9473E" w:rsidRPr="00B9473E" w:rsidRDefault="00B9473E" w:rsidP="00B9473E">
      <w:pPr>
        <w:spacing w:line="360" w:lineRule="auto"/>
        <w:ind w:firstLine="567"/>
        <w:jc w:val="center"/>
        <w:rPr>
          <w:sz w:val="20"/>
          <w:szCs w:val="20"/>
        </w:rPr>
      </w:pPr>
    </w:p>
    <w:p w14:paraId="03CEE088" w14:textId="77777777" w:rsidR="003D742C" w:rsidRPr="0005138B" w:rsidRDefault="003D742C" w:rsidP="005170A3">
      <w:pPr>
        <w:spacing w:line="360" w:lineRule="auto"/>
        <w:ind w:firstLine="567"/>
        <w:jc w:val="both"/>
        <w:rPr>
          <w:bCs/>
        </w:rPr>
      </w:pPr>
      <w:r w:rsidRPr="0005138B">
        <w:rPr>
          <w:bCs/>
        </w:rPr>
        <w:t xml:space="preserve">Кроме того, в </w:t>
      </w:r>
      <w:r w:rsidR="003209F6" w:rsidRPr="0005138B">
        <w:rPr>
          <w:bCs/>
        </w:rPr>
        <w:t>последни</w:t>
      </w:r>
      <w:r w:rsidR="009553E0">
        <w:rPr>
          <w:bCs/>
        </w:rPr>
        <w:t xml:space="preserve">й </w:t>
      </w:r>
      <w:r w:rsidRPr="0005138B">
        <w:rPr>
          <w:bCs/>
        </w:rPr>
        <w:t xml:space="preserve">год довольно многочисленны были примеры приостановления или сворачивания деятельности различных глобальных инвестиционных структур на </w:t>
      </w:r>
      <w:r w:rsidR="007B3A99" w:rsidRPr="0005138B">
        <w:rPr>
          <w:bCs/>
        </w:rPr>
        <w:t>российском</w:t>
      </w:r>
      <w:r w:rsidRPr="0005138B">
        <w:rPr>
          <w:bCs/>
        </w:rPr>
        <w:t xml:space="preserve"> рынке</w:t>
      </w:r>
      <w:r w:rsidR="009F5ADE" w:rsidRPr="0005138B">
        <w:rPr>
          <w:bCs/>
        </w:rPr>
        <w:t xml:space="preserve"> (например </w:t>
      </w:r>
      <w:r w:rsidR="009F5ADE">
        <w:rPr>
          <w:bCs/>
          <w:lang w:val="en-US"/>
        </w:rPr>
        <w:t>Blackstone</w:t>
      </w:r>
      <w:r w:rsidR="009F5ADE" w:rsidRPr="0005138B">
        <w:rPr>
          <w:bCs/>
        </w:rPr>
        <w:t xml:space="preserve"> </w:t>
      </w:r>
      <w:r w:rsidR="009F5ADE">
        <w:rPr>
          <w:bCs/>
          <w:lang w:val="en-US"/>
        </w:rPr>
        <w:t>Group</w:t>
      </w:r>
      <w:r w:rsidR="009F5ADE" w:rsidRPr="0005138B">
        <w:rPr>
          <w:bCs/>
        </w:rPr>
        <w:t>)</w:t>
      </w:r>
      <w:r w:rsidRPr="0005138B">
        <w:rPr>
          <w:bCs/>
        </w:rPr>
        <w:t xml:space="preserve">. </w:t>
      </w:r>
      <w:r w:rsidR="001D587A">
        <w:rPr>
          <w:rStyle w:val="a9"/>
          <w:bCs/>
        </w:rPr>
        <w:footnoteReference w:id="48"/>
      </w:r>
    </w:p>
    <w:p w14:paraId="3288685F" w14:textId="77777777" w:rsidR="003D742C" w:rsidRPr="0005138B" w:rsidRDefault="003D742C" w:rsidP="005170A3">
      <w:pPr>
        <w:spacing w:line="360" w:lineRule="auto"/>
        <w:ind w:firstLine="567"/>
        <w:jc w:val="both"/>
        <w:rPr>
          <w:bCs/>
        </w:rPr>
      </w:pPr>
      <w:r w:rsidRPr="0005138B">
        <w:rPr>
          <w:bCs/>
        </w:rPr>
        <w:t xml:space="preserve">2014 год носил </w:t>
      </w:r>
      <w:r w:rsidR="003209F6" w:rsidRPr="0005138B">
        <w:rPr>
          <w:bCs/>
        </w:rPr>
        <w:t>критически</w:t>
      </w:r>
      <w:r w:rsidR="009553E0">
        <w:rPr>
          <w:bCs/>
        </w:rPr>
        <w:t xml:space="preserve">й </w:t>
      </w:r>
      <w:r w:rsidRPr="0005138B">
        <w:rPr>
          <w:bCs/>
        </w:rPr>
        <w:t xml:space="preserve">характер для </w:t>
      </w:r>
      <w:r w:rsidR="00976573" w:rsidRPr="0005138B">
        <w:rPr>
          <w:bCs/>
        </w:rPr>
        <w:t>российского</w:t>
      </w:r>
      <w:r w:rsidRPr="0005138B">
        <w:rPr>
          <w:bCs/>
        </w:rPr>
        <w:t xml:space="preserve"> рынка инвестиций – он заметно просел практически по всем ключевым показателям. Не оказался исключением и рынок венчурного капитала: на фоне активного роста предыдущих лет темпы прироста капитала существенно снизились и достигли в 2014 году самых низких с </w:t>
      </w:r>
      <w:r w:rsidR="00364DB1" w:rsidRPr="0005138B">
        <w:rPr>
          <w:bCs/>
        </w:rPr>
        <w:t>кризиса 2009-</w:t>
      </w:r>
      <w:r w:rsidR="00877CA9" w:rsidRPr="0005138B">
        <w:rPr>
          <w:bCs/>
        </w:rPr>
        <w:t xml:space="preserve">2010 годов значений </w:t>
      </w:r>
      <w:r w:rsidRPr="0005138B">
        <w:rPr>
          <w:b/>
          <w:bCs/>
        </w:rPr>
        <w:t>2%</w:t>
      </w:r>
      <w:r w:rsidRPr="0005138B">
        <w:rPr>
          <w:bCs/>
        </w:rPr>
        <w:t xml:space="preserve">. В 2015 году рынок начал медленно отыгрывать позиции: уже на </w:t>
      </w:r>
      <w:r w:rsidR="003209F6" w:rsidRPr="0005138B">
        <w:rPr>
          <w:bCs/>
        </w:rPr>
        <w:t>текущи</w:t>
      </w:r>
      <w:r w:rsidR="009553E0">
        <w:rPr>
          <w:bCs/>
        </w:rPr>
        <w:t xml:space="preserve">й </w:t>
      </w:r>
      <w:r w:rsidRPr="0005138B">
        <w:rPr>
          <w:bCs/>
        </w:rPr>
        <w:t xml:space="preserve">момент цифра прироста капитала составляет </w:t>
      </w:r>
      <w:r w:rsidRPr="0005138B">
        <w:rPr>
          <w:b/>
          <w:bCs/>
        </w:rPr>
        <w:t>3,5%</w:t>
      </w:r>
      <w:r w:rsidRPr="0005138B">
        <w:rPr>
          <w:bCs/>
        </w:rPr>
        <w:t xml:space="preserve">. </w:t>
      </w:r>
      <w:r w:rsidRPr="00167AD5">
        <w:rPr>
          <w:bCs/>
        </w:rPr>
        <w:t>Это стало возможным</w:t>
      </w:r>
      <w:r w:rsidR="00364DB1" w:rsidRPr="00167AD5">
        <w:rPr>
          <w:bCs/>
        </w:rPr>
        <w:softHyphen/>
      </w:r>
      <w:r w:rsidRPr="00167AD5">
        <w:rPr>
          <w:bCs/>
        </w:rPr>
        <w:t xml:space="preserve">, не в последнюю </w:t>
      </w:r>
      <w:r w:rsidRPr="0005138B">
        <w:rPr>
          <w:bCs/>
        </w:rPr>
        <w:t xml:space="preserve">очередь, благодаря усилиям институтов развития по выводу новых фондов на рынок. </w:t>
      </w:r>
      <w:r w:rsidR="00C95A4B">
        <w:rPr>
          <w:rStyle w:val="a9"/>
          <w:bCs/>
          <w:lang w:val="en-US"/>
        </w:rPr>
        <w:footnoteReference w:id="49"/>
      </w:r>
    </w:p>
    <w:p w14:paraId="3618C95F" w14:textId="77777777" w:rsidR="00364DB1" w:rsidRPr="0005138B" w:rsidRDefault="003D742C" w:rsidP="00452D18">
      <w:pPr>
        <w:spacing w:line="360" w:lineRule="auto"/>
        <w:ind w:firstLine="567"/>
        <w:jc w:val="both"/>
        <w:rPr>
          <w:bCs/>
        </w:rPr>
      </w:pPr>
      <w:r w:rsidRPr="0005138B">
        <w:rPr>
          <w:bCs/>
        </w:rPr>
        <w:lastRenderedPageBreak/>
        <w:t>В целом ситуация с замедлением темпов роста, помимо уже упомянутых объективных причин, связанных с доступностью капиталов для по</w:t>
      </w:r>
      <w:r w:rsidR="00364DB1" w:rsidRPr="0005138B">
        <w:rPr>
          <w:bCs/>
        </w:rPr>
        <w:t>дъема новых фондов, отчасти обу</w:t>
      </w:r>
      <w:r w:rsidRPr="0005138B">
        <w:rPr>
          <w:bCs/>
        </w:rPr>
        <w:t>словлена</w:t>
      </w:r>
      <w:r w:rsidR="00242A86" w:rsidRPr="0005138B">
        <w:rPr>
          <w:bCs/>
        </w:rPr>
        <w:t xml:space="preserve"> </w:t>
      </w:r>
      <w:r w:rsidR="00242A86">
        <w:rPr>
          <w:bCs/>
        </w:rPr>
        <w:t xml:space="preserve">резким падением курса рубля. </w:t>
      </w:r>
      <w:r w:rsidR="00E51579">
        <w:rPr>
          <w:bCs/>
        </w:rPr>
        <w:t>Большинство</w:t>
      </w:r>
      <w:r w:rsidR="00242A86">
        <w:rPr>
          <w:bCs/>
        </w:rPr>
        <w:t xml:space="preserve"> фондов привлекают и</w:t>
      </w:r>
      <w:r w:rsidR="00242A86" w:rsidRPr="0005138B">
        <w:rPr>
          <w:bCs/>
        </w:rPr>
        <w:t xml:space="preserve"> размещают деньги в</w:t>
      </w:r>
      <w:r w:rsidR="00242A86" w:rsidRPr="00242A86">
        <w:rPr>
          <w:bCs/>
          <w:lang w:val="en-US"/>
        </w:rPr>
        <w:t> </w:t>
      </w:r>
      <w:r w:rsidR="00242A86" w:rsidRPr="0005138B">
        <w:rPr>
          <w:bCs/>
        </w:rPr>
        <w:t>проектах в</w:t>
      </w:r>
      <w:r w:rsidR="00242A86" w:rsidRPr="00242A86">
        <w:rPr>
          <w:bCs/>
          <w:lang w:val="en-US"/>
        </w:rPr>
        <w:t> </w:t>
      </w:r>
      <w:r w:rsidR="00242A86" w:rsidRPr="0005138B">
        <w:rPr>
          <w:bCs/>
        </w:rPr>
        <w:t>долларах (во</w:t>
      </w:r>
      <w:r w:rsidR="00242A86" w:rsidRPr="00242A86">
        <w:rPr>
          <w:bCs/>
          <w:lang w:val="en-US"/>
        </w:rPr>
        <w:t> </w:t>
      </w:r>
      <w:r w:rsidR="00242A86" w:rsidRPr="0005138B">
        <w:rPr>
          <w:bCs/>
        </w:rPr>
        <w:t>многом из-за ограничений со</w:t>
      </w:r>
      <w:r w:rsidR="00242A86" w:rsidRPr="00242A86">
        <w:rPr>
          <w:bCs/>
          <w:lang w:val="en-US"/>
        </w:rPr>
        <w:t> </w:t>
      </w:r>
      <w:r w:rsidR="00242A86" w:rsidRPr="0005138B">
        <w:rPr>
          <w:bCs/>
        </w:rPr>
        <w:t>стороны российской юрисдикции), в</w:t>
      </w:r>
      <w:r w:rsidR="00242A86" w:rsidRPr="00242A86">
        <w:rPr>
          <w:bCs/>
          <w:lang w:val="en-US"/>
        </w:rPr>
        <w:t> </w:t>
      </w:r>
      <w:r w:rsidR="00242A86" w:rsidRPr="0005138B">
        <w:rPr>
          <w:bCs/>
        </w:rPr>
        <w:t>то</w:t>
      </w:r>
      <w:r w:rsidR="00242A86" w:rsidRPr="00242A86">
        <w:rPr>
          <w:bCs/>
          <w:lang w:val="en-US"/>
        </w:rPr>
        <w:t> </w:t>
      </w:r>
      <w:r w:rsidR="00242A86" w:rsidRPr="0005138B">
        <w:rPr>
          <w:bCs/>
        </w:rPr>
        <w:t>время как финансовые показатели многих их</w:t>
      </w:r>
      <w:r w:rsidR="00242A86" w:rsidRPr="00242A86">
        <w:rPr>
          <w:bCs/>
          <w:lang w:val="en-US"/>
        </w:rPr>
        <w:t> </w:t>
      </w:r>
      <w:r w:rsidR="00242A86" w:rsidRPr="0005138B">
        <w:rPr>
          <w:bCs/>
        </w:rPr>
        <w:t>портфельны</w:t>
      </w:r>
      <w:r w:rsidR="008856CB">
        <w:rPr>
          <w:bCs/>
        </w:rPr>
        <w:t>х российских компаний рублевые, следовательно -</w:t>
      </w:r>
      <w:r w:rsidR="00242A86" w:rsidRPr="00242A86">
        <w:rPr>
          <w:bCs/>
          <w:lang w:val="en-US"/>
        </w:rPr>
        <w:t> </w:t>
      </w:r>
      <w:r w:rsidR="00242A86" w:rsidRPr="0005138B">
        <w:rPr>
          <w:bCs/>
        </w:rPr>
        <w:t>после о</w:t>
      </w:r>
      <w:r w:rsidR="008856CB">
        <w:rPr>
          <w:bCs/>
        </w:rPr>
        <w:t xml:space="preserve">брушения курса рубля инвесторы </w:t>
      </w:r>
      <w:r w:rsidR="00242A86" w:rsidRPr="0005138B">
        <w:rPr>
          <w:bCs/>
        </w:rPr>
        <w:t>стали терять оптимизм. «За</w:t>
      </w:r>
      <w:r w:rsidR="00242A86" w:rsidRPr="00242A86">
        <w:rPr>
          <w:bCs/>
          <w:lang w:val="en-US"/>
        </w:rPr>
        <w:t> </w:t>
      </w:r>
      <w:r w:rsidR="00242A86" w:rsidRPr="0005138B">
        <w:rPr>
          <w:bCs/>
        </w:rPr>
        <w:t>многие годы существования венчурной индустрии колебания курса не</w:t>
      </w:r>
      <w:r w:rsidR="00242A86" w:rsidRPr="00242A86">
        <w:rPr>
          <w:bCs/>
          <w:lang w:val="en-US"/>
        </w:rPr>
        <w:t> </w:t>
      </w:r>
      <w:r w:rsidR="00242A86" w:rsidRPr="0005138B">
        <w:rPr>
          <w:bCs/>
        </w:rPr>
        <w:t>превышали 10–15% и</w:t>
      </w:r>
      <w:r w:rsidR="00242A86" w:rsidRPr="00242A86">
        <w:rPr>
          <w:bCs/>
          <w:lang w:val="en-US"/>
        </w:rPr>
        <w:t> </w:t>
      </w:r>
      <w:r w:rsidR="00242A86" w:rsidRPr="0005138B">
        <w:rPr>
          <w:bCs/>
        </w:rPr>
        <w:t>не</w:t>
      </w:r>
      <w:r w:rsidR="00242A86" w:rsidRPr="00242A86">
        <w:rPr>
          <w:bCs/>
          <w:lang w:val="en-US"/>
        </w:rPr>
        <w:t> </w:t>
      </w:r>
      <w:r w:rsidR="00242A86" w:rsidRPr="0005138B">
        <w:rPr>
          <w:bCs/>
        </w:rPr>
        <w:t xml:space="preserve">рассматривались инвестором как весомые риски. Однако капитализация </w:t>
      </w:r>
      <w:r w:rsidR="00C336C6" w:rsidRPr="0005138B">
        <w:rPr>
          <w:bCs/>
        </w:rPr>
        <w:t>проинвестированных</w:t>
      </w:r>
      <w:r w:rsidR="00242A86" w:rsidRPr="0005138B">
        <w:rPr>
          <w:bCs/>
        </w:rPr>
        <w:t xml:space="preserve"> компаний, ориентирующихся на</w:t>
      </w:r>
      <w:r w:rsidR="00242A86" w:rsidRPr="00242A86">
        <w:rPr>
          <w:bCs/>
          <w:lang w:val="en-US"/>
        </w:rPr>
        <w:t> </w:t>
      </w:r>
      <w:r w:rsidR="00242A86" w:rsidRPr="0005138B">
        <w:rPr>
          <w:bCs/>
        </w:rPr>
        <w:t>российский рынок, зависела и</w:t>
      </w:r>
      <w:r w:rsidR="00242A86" w:rsidRPr="00242A86">
        <w:rPr>
          <w:bCs/>
          <w:lang w:val="en-US"/>
        </w:rPr>
        <w:t> </w:t>
      </w:r>
      <w:r w:rsidR="00242A86" w:rsidRPr="0005138B">
        <w:rPr>
          <w:bCs/>
        </w:rPr>
        <w:t>зависит от</w:t>
      </w:r>
      <w:r w:rsidR="00242A86" w:rsidRPr="00242A86">
        <w:rPr>
          <w:bCs/>
          <w:lang w:val="en-US"/>
        </w:rPr>
        <w:t> </w:t>
      </w:r>
      <w:r w:rsidR="00242A86" w:rsidRPr="0005138B">
        <w:rPr>
          <w:bCs/>
        </w:rPr>
        <w:t>рублевых показателей, таких как выручка и</w:t>
      </w:r>
      <w:r w:rsidR="00242A86" w:rsidRPr="00242A86">
        <w:rPr>
          <w:bCs/>
          <w:lang w:val="en-US"/>
        </w:rPr>
        <w:t> </w:t>
      </w:r>
      <w:r w:rsidR="00242A86" w:rsidRPr="0005138B">
        <w:rPr>
          <w:bCs/>
        </w:rPr>
        <w:t>прибыль. Это означает, что в</w:t>
      </w:r>
      <w:r w:rsidR="00242A86" w:rsidRPr="00242A86">
        <w:rPr>
          <w:bCs/>
          <w:lang w:val="en-US"/>
        </w:rPr>
        <w:t> </w:t>
      </w:r>
      <w:r w:rsidR="00242A86" w:rsidRPr="0005138B">
        <w:rPr>
          <w:bCs/>
        </w:rPr>
        <w:t>итоге стремительного падения рубля осенью прошлого года портфели многих венчурных фондов обесценились в</w:t>
      </w:r>
      <w:r w:rsidR="00242A86">
        <w:rPr>
          <w:bCs/>
          <w:lang w:val="en-US"/>
        </w:rPr>
        <w:t> </w:t>
      </w:r>
      <w:r w:rsidR="00242A86" w:rsidRPr="0005138B">
        <w:rPr>
          <w:bCs/>
        </w:rPr>
        <w:t xml:space="preserve">полтора-два раза» - говорит </w:t>
      </w:r>
      <w:r w:rsidR="00242A86" w:rsidRPr="00620BCD">
        <w:rPr>
          <w:bCs/>
        </w:rPr>
        <w:t>Алексей Соловьев</w:t>
      </w:r>
      <w:r w:rsidR="00242A86" w:rsidRPr="0005138B">
        <w:rPr>
          <w:bCs/>
        </w:rPr>
        <w:t xml:space="preserve">, управляющий директор фонда </w:t>
      </w:r>
      <w:r w:rsidR="00242A86" w:rsidRPr="00242A86">
        <w:rPr>
          <w:bCs/>
          <w:lang w:val="en-US"/>
        </w:rPr>
        <w:t>Prostor</w:t>
      </w:r>
      <w:r w:rsidR="00242A86" w:rsidRPr="0005138B">
        <w:rPr>
          <w:bCs/>
        </w:rPr>
        <w:t xml:space="preserve"> </w:t>
      </w:r>
      <w:r w:rsidR="00242A86" w:rsidRPr="00242A86">
        <w:rPr>
          <w:bCs/>
          <w:lang w:val="en-US"/>
        </w:rPr>
        <w:t>Capital</w:t>
      </w:r>
      <w:r w:rsidR="00242A86" w:rsidRPr="0005138B">
        <w:rPr>
          <w:bCs/>
        </w:rPr>
        <w:t>.</w:t>
      </w:r>
      <w:r w:rsidR="002D07A3">
        <w:rPr>
          <w:rStyle w:val="a9"/>
          <w:bCs/>
        </w:rPr>
        <w:footnoteReference w:id="50"/>
      </w:r>
      <w:r w:rsidR="00452D18">
        <w:rPr>
          <w:bCs/>
        </w:rPr>
        <w:t xml:space="preserve"> </w:t>
      </w:r>
      <w:r w:rsidR="00364DB1" w:rsidRPr="0005138B">
        <w:rPr>
          <w:bCs/>
        </w:rPr>
        <w:t xml:space="preserve">Общие впечатления о ситуации на рынке инвестиций по итогам первого полугодия 2015 года достаточно сдержанные. </w:t>
      </w:r>
    </w:p>
    <w:p w14:paraId="6FF21893" w14:textId="77777777" w:rsidR="00364DB1" w:rsidRPr="0005138B" w:rsidRDefault="00364DB1" w:rsidP="005170A3">
      <w:pPr>
        <w:spacing w:line="360" w:lineRule="auto"/>
        <w:ind w:firstLine="567"/>
        <w:jc w:val="both"/>
        <w:rPr>
          <w:bCs/>
        </w:rPr>
      </w:pPr>
      <w:r w:rsidRPr="0005138B">
        <w:rPr>
          <w:bCs/>
        </w:rPr>
        <w:t xml:space="preserve">С </w:t>
      </w:r>
      <w:r w:rsidR="00C336C6" w:rsidRPr="0005138B">
        <w:rPr>
          <w:bCs/>
        </w:rPr>
        <w:t>одно</w:t>
      </w:r>
      <w:r w:rsidR="009553E0">
        <w:rPr>
          <w:bCs/>
        </w:rPr>
        <w:t xml:space="preserve">й </w:t>
      </w:r>
      <w:r w:rsidRPr="0005138B">
        <w:rPr>
          <w:bCs/>
        </w:rPr>
        <w:t xml:space="preserve">стороны, становится очевидным, что инвесторы заняли выжидательную позицию, придерживаясь более </w:t>
      </w:r>
      <w:r w:rsidR="00C336C6" w:rsidRPr="0005138B">
        <w:rPr>
          <w:bCs/>
        </w:rPr>
        <w:t>осторожно</w:t>
      </w:r>
      <w:r w:rsidR="009553E0">
        <w:rPr>
          <w:bCs/>
        </w:rPr>
        <w:t xml:space="preserve">й </w:t>
      </w:r>
      <w:r w:rsidR="00C336C6" w:rsidRPr="0005138B">
        <w:rPr>
          <w:bCs/>
        </w:rPr>
        <w:t>инвестиционно</w:t>
      </w:r>
      <w:r w:rsidR="009553E0">
        <w:rPr>
          <w:bCs/>
        </w:rPr>
        <w:t xml:space="preserve">й </w:t>
      </w:r>
      <w:r w:rsidRPr="0005138B">
        <w:rPr>
          <w:bCs/>
        </w:rPr>
        <w:t xml:space="preserve">стратегии, что приводит, в частности, к резкому уменьшению среднего размера </w:t>
      </w:r>
      <w:r w:rsidRPr="00620BCD">
        <w:rPr>
          <w:bCs/>
        </w:rPr>
        <w:t xml:space="preserve">инвестиций </w:t>
      </w:r>
      <w:r w:rsidR="00021CA5" w:rsidRPr="00620BCD">
        <w:rPr>
          <w:bCs/>
        </w:rPr>
        <w:t xml:space="preserve">(до 4,13 </w:t>
      </w:r>
      <w:r w:rsidR="00021CA5" w:rsidRPr="00620BCD">
        <w:rPr>
          <w:bCs/>
          <w:lang w:val="en-GB"/>
        </w:rPr>
        <w:t>$</w:t>
      </w:r>
      <w:r w:rsidR="00021CA5" w:rsidRPr="00620BCD">
        <w:rPr>
          <w:bCs/>
        </w:rPr>
        <w:t xml:space="preserve"> млн</w:t>
      </w:r>
      <w:r w:rsidRPr="00620BCD">
        <w:rPr>
          <w:bCs/>
        </w:rPr>
        <w:t xml:space="preserve">. в </w:t>
      </w:r>
      <w:r w:rsidRPr="00620BCD">
        <w:rPr>
          <w:bCs/>
          <w:lang w:val="en-US"/>
        </w:rPr>
        <w:t>I</w:t>
      </w:r>
      <w:r w:rsidRPr="00620BCD">
        <w:rPr>
          <w:bCs/>
        </w:rPr>
        <w:t xml:space="preserve"> полугодии 2015 года. Для сравнения – 21,14</w:t>
      </w:r>
      <w:r w:rsidR="00021CA5" w:rsidRPr="00620BCD">
        <w:rPr>
          <w:bCs/>
        </w:rPr>
        <w:t xml:space="preserve"> $</w:t>
      </w:r>
      <w:r w:rsidRPr="00620BCD">
        <w:rPr>
          <w:bCs/>
        </w:rPr>
        <w:t xml:space="preserve"> млн</w:t>
      </w:r>
      <w:r w:rsidR="00021CA5" w:rsidRPr="00620BCD">
        <w:rPr>
          <w:bCs/>
        </w:rPr>
        <w:t>.</w:t>
      </w:r>
      <w:r w:rsidRPr="00620BCD">
        <w:rPr>
          <w:bCs/>
        </w:rPr>
        <w:t xml:space="preserve"> в 2012 году). </w:t>
      </w:r>
      <w:r w:rsidR="00E93829" w:rsidRPr="00620BCD">
        <w:rPr>
          <w:bCs/>
        </w:rPr>
        <w:t>Часть инвесторов предпочитает снизить активность до</w:t>
      </w:r>
      <w:r w:rsidR="00E93829" w:rsidRPr="00620BCD">
        <w:rPr>
          <w:bCs/>
          <w:lang w:val="en-US"/>
        </w:rPr>
        <w:t> </w:t>
      </w:r>
      <w:r w:rsidR="00E93829" w:rsidRPr="00620BCD">
        <w:rPr>
          <w:bCs/>
        </w:rPr>
        <w:t>минимума в</w:t>
      </w:r>
      <w:r w:rsidR="00E93829" w:rsidRPr="00620BCD">
        <w:rPr>
          <w:bCs/>
          <w:lang w:val="en-US"/>
        </w:rPr>
        <w:t> </w:t>
      </w:r>
      <w:r w:rsidR="00E93829" w:rsidRPr="00620BCD">
        <w:rPr>
          <w:bCs/>
        </w:rPr>
        <w:t>ожидании момента, когда</w:t>
      </w:r>
      <w:r w:rsidR="00E93829" w:rsidRPr="0005138B">
        <w:rPr>
          <w:bCs/>
        </w:rPr>
        <w:t xml:space="preserve"> ситуация снова станет более или менее определенной и</w:t>
      </w:r>
      <w:r w:rsidR="00E93829" w:rsidRPr="00E93829">
        <w:rPr>
          <w:bCs/>
          <w:lang w:val="en-US"/>
        </w:rPr>
        <w:t> </w:t>
      </w:r>
      <w:r w:rsidR="00E93829" w:rsidRPr="0005138B">
        <w:rPr>
          <w:bCs/>
        </w:rPr>
        <w:t>стабильной. Некоторые вообще «эвакуируются» из</w:t>
      </w:r>
      <w:r w:rsidR="00E93829" w:rsidRPr="00E93829">
        <w:rPr>
          <w:bCs/>
          <w:lang w:val="en-US"/>
        </w:rPr>
        <w:t> </w:t>
      </w:r>
      <w:r w:rsidR="00E93829" w:rsidRPr="0005138B">
        <w:rPr>
          <w:bCs/>
        </w:rPr>
        <w:t>России, отказавшись от</w:t>
      </w:r>
      <w:r w:rsidR="00E93829" w:rsidRPr="00E93829">
        <w:rPr>
          <w:bCs/>
          <w:lang w:val="en-US"/>
        </w:rPr>
        <w:t> </w:t>
      </w:r>
      <w:r w:rsidR="00E93829" w:rsidRPr="0005138B">
        <w:rPr>
          <w:bCs/>
        </w:rPr>
        <w:t>инвестиций и</w:t>
      </w:r>
      <w:r w:rsidR="00E93829" w:rsidRPr="00E93829">
        <w:rPr>
          <w:bCs/>
          <w:lang w:val="en-US"/>
        </w:rPr>
        <w:t> </w:t>
      </w:r>
      <w:r w:rsidR="00E93829" w:rsidRPr="0005138B">
        <w:rPr>
          <w:bCs/>
        </w:rPr>
        <w:t>постепенно пере</w:t>
      </w:r>
      <w:r w:rsidR="009E1AB7">
        <w:rPr>
          <w:bCs/>
        </w:rPr>
        <w:t>водя</w:t>
      </w:r>
      <w:r w:rsidR="00E93829" w:rsidRPr="0005138B">
        <w:rPr>
          <w:bCs/>
        </w:rPr>
        <w:t xml:space="preserve"> свои капиталы в</w:t>
      </w:r>
      <w:r w:rsidR="00E93829" w:rsidRPr="00E93829">
        <w:rPr>
          <w:bCs/>
          <w:lang w:val="en-US"/>
        </w:rPr>
        <w:t> </w:t>
      </w:r>
      <w:r w:rsidR="00E93829" w:rsidRPr="0005138B">
        <w:rPr>
          <w:bCs/>
        </w:rPr>
        <w:t>США, Израиль, азиатские страны и</w:t>
      </w:r>
      <w:r w:rsidR="00E93829" w:rsidRPr="00E93829">
        <w:rPr>
          <w:bCs/>
          <w:lang w:val="en-US"/>
        </w:rPr>
        <w:t> </w:t>
      </w:r>
      <w:r w:rsidR="00E93829" w:rsidRPr="0005138B">
        <w:rPr>
          <w:bCs/>
        </w:rPr>
        <w:t>др., где, как они считают, шансов на</w:t>
      </w:r>
      <w:r w:rsidR="00E93829" w:rsidRPr="00E93829">
        <w:rPr>
          <w:bCs/>
          <w:lang w:val="en-US"/>
        </w:rPr>
        <w:t> </w:t>
      </w:r>
      <w:r w:rsidR="00E93829" w:rsidRPr="0005138B">
        <w:rPr>
          <w:bCs/>
        </w:rPr>
        <w:t>успех сегодня больше.</w:t>
      </w:r>
    </w:p>
    <w:p w14:paraId="35A5C227" w14:textId="77777777" w:rsidR="00364DB1" w:rsidRPr="0005138B" w:rsidRDefault="00364DB1" w:rsidP="005170A3">
      <w:pPr>
        <w:spacing w:line="360" w:lineRule="auto"/>
        <w:ind w:firstLine="567"/>
        <w:jc w:val="both"/>
        <w:rPr>
          <w:bCs/>
        </w:rPr>
      </w:pPr>
      <w:r w:rsidRPr="0005138B">
        <w:rPr>
          <w:bCs/>
        </w:rPr>
        <w:t xml:space="preserve">Результаты </w:t>
      </w:r>
      <w:r w:rsidR="00C336C6" w:rsidRPr="0005138B">
        <w:rPr>
          <w:bCs/>
        </w:rPr>
        <w:t>инвестиционной</w:t>
      </w:r>
      <w:r w:rsidR="00D2507E">
        <w:rPr>
          <w:bCs/>
        </w:rPr>
        <w:t xml:space="preserve"> </w:t>
      </w:r>
      <w:r w:rsidRPr="0005138B">
        <w:rPr>
          <w:bCs/>
        </w:rPr>
        <w:t xml:space="preserve">активности фондов прямых и венчурных инвестиций в </w:t>
      </w:r>
      <w:r w:rsidRPr="00364DB1">
        <w:rPr>
          <w:bCs/>
          <w:lang w:val="en-US"/>
        </w:rPr>
        <w:t>I</w:t>
      </w:r>
      <w:r w:rsidRPr="0005138B">
        <w:rPr>
          <w:bCs/>
        </w:rPr>
        <w:t xml:space="preserve"> полугодии 2015 года с точки зрения совокупного размера осуществленных инвестиций с известным объемом в </w:t>
      </w:r>
      <w:r w:rsidR="00C336C6" w:rsidRPr="0005138B">
        <w:rPr>
          <w:bCs/>
        </w:rPr>
        <w:t>российские</w:t>
      </w:r>
      <w:r w:rsidRPr="0005138B">
        <w:rPr>
          <w:bCs/>
        </w:rPr>
        <w:t xml:space="preserve"> компании реципиенты были довольно скромными – примерно четверть от уровня аналогичного показателя 2014 года (примерно 0,3 млрд долл. Для сравнения в 2013 году – почти 3 млрд долл.). </w:t>
      </w:r>
      <w:r w:rsidR="00620BCD">
        <w:rPr>
          <w:rStyle w:val="a9"/>
          <w:bCs/>
        </w:rPr>
        <w:footnoteReference w:id="51"/>
      </w:r>
    </w:p>
    <w:p w14:paraId="33162AA9" w14:textId="77777777" w:rsidR="00364DB1" w:rsidRPr="0005138B" w:rsidRDefault="00364DB1" w:rsidP="005170A3">
      <w:pPr>
        <w:spacing w:line="360" w:lineRule="auto"/>
        <w:ind w:firstLine="567"/>
        <w:jc w:val="both"/>
        <w:rPr>
          <w:bCs/>
        </w:rPr>
      </w:pPr>
      <w:r w:rsidRPr="0005138B">
        <w:rPr>
          <w:bCs/>
        </w:rPr>
        <w:t xml:space="preserve">С </w:t>
      </w:r>
      <w:r w:rsidR="00C336C6" w:rsidRPr="0005138B">
        <w:rPr>
          <w:bCs/>
        </w:rPr>
        <w:t>другой</w:t>
      </w:r>
      <w:r w:rsidR="00D2507E">
        <w:rPr>
          <w:bCs/>
        </w:rPr>
        <w:t xml:space="preserve"> </w:t>
      </w:r>
      <w:r w:rsidRPr="0005138B">
        <w:rPr>
          <w:bCs/>
        </w:rPr>
        <w:t xml:space="preserve">стороны, общее число инвестиций с известным объемом, в </w:t>
      </w:r>
      <w:r w:rsidRPr="00364DB1">
        <w:rPr>
          <w:bCs/>
          <w:lang w:val="en-US"/>
        </w:rPr>
        <w:t>I</w:t>
      </w:r>
      <w:r w:rsidRPr="0005138B">
        <w:rPr>
          <w:bCs/>
        </w:rPr>
        <w:t xml:space="preserve"> полугодии 2015 года составило 35% от уровня 2014 года 83 инвестиций против 234 в 2014 году. </w:t>
      </w:r>
    </w:p>
    <w:p w14:paraId="746F5CB9" w14:textId="77777777" w:rsidR="00A30FE0" w:rsidRPr="00A30FE0" w:rsidRDefault="00364DB1" w:rsidP="0021181D">
      <w:pPr>
        <w:spacing w:line="360" w:lineRule="auto"/>
        <w:ind w:firstLine="567"/>
        <w:jc w:val="both"/>
        <w:rPr>
          <w:bCs/>
        </w:rPr>
      </w:pPr>
      <w:r w:rsidRPr="0005138B">
        <w:rPr>
          <w:bCs/>
        </w:rPr>
        <w:t xml:space="preserve">Также можно констатировать, что сохраняются как отраслевые, так и региональные диспропорции при осуществлении венчурных инвестиций. </w:t>
      </w:r>
    </w:p>
    <w:p w14:paraId="6F452269" w14:textId="77777777" w:rsidR="00364DB1" w:rsidRPr="0005138B" w:rsidRDefault="00364DB1" w:rsidP="00452D18">
      <w:pPr>
        <w:spacing w:line="360" w:lineRule="auto"/>
        <w:ind w:firstLine="567"/>
        <w:jc w:val="both"/>
        <w:rPr>
          <w:bCs/>
        </w:rPr>
      </w:pPr>
      <w:r w:rsidRPr="0005138B">
        <w:rPr>
          <w:bCs/>
        </w:rPr>
        <w:lastRenderedPageBreak/>
        <w:t xml:space="preserve">Так, на протяжении двух последних лет наблюдается безусловное лидерство сектора информационно коммуникационных технологий (ИКТ) как по числу, так и по объему инвестиций. В 2015 году более </w:t>
      </w:r>
      <w:r w:rsidRPr="0005138B">
        <w:rPr>
          <w:b/>
          <w:bCs/>
        </w:rPr>
        <w:t>90%</w:t>
      </w:r>
      <w:r w:rsidRPr="0005138B">
        <w:rPr>
          <w:bCs/>
        </w:rPr>
        <w:t xml:space="preserve"> объема венчурных инвестиций были осуществлены в секторе </w:t>
      </w:r>
      <w:r w:rsidRPr="0005138B">
        <w:rPr>
          <w:b/>
          <w:bCs/>
        </w:rPr>
        <w:t>ИКТ</w:t>
      </w:r>
      <w:r w:rsidRPr="0005138B">
        <w:rPr>
          <w:bCs/>
        </w:rPr>
        <w:t xml:space="preserve">. В свою очередь в секторе ИКТ было осуществлено около 80% от общего числа инвестиций, что сопоставимо с показателями 2014 года. Это было достигнуто, прежде всего, благодаря </w:t>
      </w:r>
      <w:r w:rsidR="00C336C6" w:rsidRPr="0005138B">
        <w:rPr>
          <w:bCs/>
        </w:rPr>
        <w:t>активной</w:t>
      </w:r>
      <w:r w:rsidR="00D2507E">
        <w:rPr>
          <w:bCs/>
        </w:rPr>
        <w:t xml:space="preserve"> </w:t>
      </w:r>
      <w:r w:rsidRPr="0005138B">
        <w:rPr>
          <w:bCs/>
        </w:rPr>
        <w:t>работе ряда "</w:t>
      </w:r>
      <w:r w:rsidR="00C336C6" w:rsidRPr="0005138B">
        <w:rPr>
          <w:bCs/>
        </w:rPr>
        <w:t>серийных</w:t>
      </w:r>
      <w:r w:rsidRPr="0005138B">
        <w:rPr>
          <w:bCs/>
        </w:rPr>
        <w:t>" фондов посевных инвестиций</w:t>
      </w:r>
      <w:r w:rsidR="007675E5">
        <w:rPr>
          <w:bCs/>
        </w:rPr>
        <w:t>.</w:t>
      </w:r>
      <w:r w:rsidRPr="0005138B">
        <w:rPr>
          <w:bCs/>
        </w:rPr>
        <w:t xml:space="preserve"> </w:t>
      </w:r>
      <w:r w:rsidR="00B9473E">
        <w:rPr>
          <w:rStyle w:val="a9"/>
          <w:bCs/>
        </w:rPr>
        <w:footnoteReference w:id="52"/>
      </w:r>
    </w:p>
    <w:p w14:paraId="4A460410" w14:textId="77777777" w:rsidR="00364DB1" w:rsidRPr="00865D73" w:rsidRDefault="00364DB1" w:rsidP="005170A3">
      <w:pPr>
        <w:spacing w:line="360" w:lineRule="auto"/>
        <w:ind w:firstLine="567"/>
        <w:jc w:val="both"/>
        <w:rPr>
          <w:bCs/>
        </w:rPr>
      </w:pPr>
      <w:r w:rsidRPr="0005138B">
        <w:rPr>
          <w:bCs/>
        </w:rPr>
        <w:t xml:space="preserve">Общее число компаний реципиентов, из которых фонды осуществили выходы в отчетном периоде, составило пока только 9 (против 41 по итогам 2014 года). При этом 44% выходов пришлось на компании в секторе ИКТ (36% в 2014 году, 67% в 2013 году). </w:t>
      </w:r>
      <w:r w:rsidR="00452D18">
        <w:rPr>
          <w:bCs/>
        </w:rPr>
        <w:t>(Табл.3)</w:t>
      </w:r>
    </w:p>
    <w:p w14:paraId="7B16C5A2" w14:textId="77777777" w:rsidR="00364DB1" w:rsidRPr="0005138B" w:rsidRDefault="00364DB1" w:rsidP="005170A3">
      <w:pPr>
        <w:spacing w:line="360" w:lineRule="auto"/>
        <w:ind w:firstLine="567"/>
        <w:jc w:val="both"/>
        <w:rPr>
          <w:bCs/>
        </w:rPr>
      </w:pPr>
      <w:r w:rsidRPr="0005138B">
        <w:rPr>
          <w:bCs/>
        </w:rPr>
        <w:t xml:space="preserve">Фонды с государственным участием обеспечили 11% от </w:t>
      </w:r>
      <w:r w:rsidR="00BA3F0E" w:rsidRPr="0005138B">
        <w:rPr>
          <w:bCs/>
        </w:rPr>
        <w:t xml:space="preserve">общего числа выходов в </w:t>
      </w:r>
      <w:r w:rsidR="00BA3F0E">
        <w:rPr>
          <w:bCs/>
          <w:lang w:val="en-US"/>
        </w:rPr>
        <w:t>I</w:t>
      </w:r>
      <w:r w:rsidR="00BA3F0E" w:rsidRPr="0005138B">
        <w:rPr>
          <w:bCs/>
        </w:rPr>
        <w:t xml:space="preserve"> полуго</w:t>
      </w:r>
      <w:r w:rsidRPr="0005138B">
        <w:rPr>
          <w:bCs/>
        </w:rPr>
        <w:t xml:space="preserve">дии 2015 года </w:t>
      </w:r>
      <w:r w:rsidR="00F6754B" w:rsidRPr="0005138B">
        <w:rPr>
          <w:bCs/>
        </w:rPr>
        <w:t>(</w:t>
      </w:r>
      <w:r w:rsidRPr="0005138B">
        <w:rPr>
          <w:bCs/>
        </w:rPr>
        <w:t>34% в 2014 году</w:t>
      </w:r>
      <w:r w:rsidR="00F6754B" w:rsidRPr="0005138B">
        <w:rPr>
          <w:bCs/>
        </w:rPr>
        <w:t>)</w:t>
      </w:r>
      <w:r w:rsidRPr="0005138B">
        <w:rPr>
          <w:bCs/>
        </w:rPr>
        <w:t xml:space="preserve">.  </w:t>
      </w:r>
      <w:r w:rsidR="00B9473E">
        <w:rPr>
          <w:rStyle w:val="a9"/>
          <w:bCs/>
        </w:rPr>
        <w:footnoteReference w:id="53"/>
      </w:r>
    </w:p>
    <w:p w14:paraId="33A8C04D" w14:textId="77777777" w:rsidR="00364DB1" w:rsidRPr="0005138B" w:rsidRDefault="00364DB1" w:rsidP="005170A3">
      <w:pPr>
        <w:spacing w:line="360" w:lineRule="auto"/>
        <w:ind w:firstLine="567"/>
        <w:jc w:val="both"/>
        <w:rPr>
          <w:bCs/>
        </w:rPr>
      </w:pPr>
      <w:r w:rsidRPr="0005138B">
        <w:rPr>
          <w:bCs/>
        </w:rPr>
        <w:t xml:space="preserve">Несколько более </w:t>
      </w:r>
      <w:r w:rsidR="00781103" w:rsidRPr="0005138B">
        <w:rPr>
          <w:bCs/>
        </w:rPr>
        <w:t>обнадёживающей</w:t>
      </w:r>
      <w:r w:rsidR="00D2507E">
        <w:rPr>
          <w:bCs/>
        </w:rPr>
        <w:t xml:space="preserve"> </w:t>
      </w:r>
      <w:r w:rsidRPr="0005138B">
        <w:rPr>
          <w:bCs/>
        </w:rPr>
        <w:t xml:space="preserve">выглядит статистика общего числа </w:t>
      </w:r>
      <w:r w:rsidR="00781103" w:rsidRPr="0005138B">
        <w:rPr>
          <w:bCs/>
        </w:rPr>
        <w:t>действующих</w:t>
      </w:r>
      <w:r w:rsidRPr="0005138B">
        <w:rPr>
          <w:bCs/>
        </w:rPr>
        <w:t xml:space="preserve"> фондов прямых и венчурных инвестиций, которое по итогам </w:t>
      </w:r>
      <w:r w:rsidRPr="00364DB1">
        <w:rPr>
          <w:bCs/>
          <w:lang w:val="en-US"/>
        </w:rPr>
        <w:t>I</w:t>
      </w:r>
      <w:r w:rsidRPr="0005138B">
        <w:rPr>
          <w:bCs/>
        </w:rPr>
        <w:t xml:space="preserve"> полугодия 2015 года достигло</w:t>
      </w:r>
      <w:r w:rsidRPr="0005138B">
        <w:rPr>
          <w:b/>
          <w:bCs/>
        </w:rPr>
        <w:t xml:space="preserve"> 367 </w:t>
      </w:r>
      <w:r w:rsidRPr="0005138B">
        <w:rPr>
          <w:bCs/>
        </w:rPr>
        <w:t xml:space="preserve">(рост почти 5,7% по сравнению с 2014 годом, при этом в 2013 году </w:t>
      </w:r>
      <w:r w:rsidR="00781103" w:rsidRPr="0005138B">
        <w:rPr>
          <w:bCs/>
        </w:rPr>
        <w:t>аналогичны</w:t>
      </w:r>
      <w:r w:rsidR="009553E0">
        <w:rPr>
          <w:bCs/>
        </w:rPr>
        <w:t xml:space="preserve">й </w:t>
      </w:r>
      <w:r w:rsidRPr="0005138B">
        <w:rPr>
          <w:bCs/>
        </w:rPr>
        <w:t xml:space="preserve">показатель составил 10%, в 2012 – 48%). </w:t>
      </w:r>
      <w:r w:rsidR="00781103" w:rsidRPr="0005138B">
        <w:rPr>
          <w:bCs/>
        </w:rPr>
        <w:t>Основно</w:t>
      </w:r>
      <w:r w:rsidR="009553E0">
        <w:rPr>
          <w:bCs/>
        </w:rPr>
        <w:t xml:space="preserve">й </w:t>
      </w:r>
      <w:r w:rsidRPr="0005138B">
        <w:rPr>
          <w:bCs/>
        </w:rPr>
        <w:t xml:space="preserve">вклад в рост числа новых фондов, как и в предыдущие годы, внесли венчурные фонды (около 85% от общего числа новых фондов). </w:t>
      </w:r>
    </w:p>
    <w:p w14:paraId="6BE62BE7" w14:textId="77777777" w:rsidR="00364DB1" w:rsidRDefault="00364DB1" w:rsidP="005170A3">
      <w:pPr>
        <w:spacing w:line="360" w:lineRule="auto"/>
        <w:ind w:firstLine="567"/>
        <w:jc w:val="both"/>
        <w:rPr>
          <w:bCs/>
        </w:rPr>
      </w:pPr>
      <w:r w:rsidRPr="0005138B">
        <w:rPr>
          <w:bCs/>
        </w:rPr>
        <w:t xml:space="preserve">Можно констатировать, что </w:t>
      </w:r>
      <w:r w:rsidR="00822456" w:rsidRPr="0005138B">
        <w:rPr>
          <w:bCs/>
        </w:rPr>
        <w:t>совокупны</w:t>
      </w:r>
      <w:r w:rsidR="009553E0">
        <w:rPr>
          <w:bCs/>
        </w:rPr>
        <w:t xml:space="preserve">й </w:t>
      </w:r>
      <w:r w:rsidRPr="0005138B">
        <w:rPr>
          <w:bCs/>
        </w:rPr>
        <w:t>капитал и чис</w:t>
      </w:r>
      <w:r w:rsidR="00822456">
        <w:rPr>
          <w:bCs/>
        </w:rPr>
        <w:t>ло новых фондов прямых и венчур</w:t>
      </w:r>
      <w:r w:rsidRPr="0005138B">
        <w:rPr>
          <w:bCs/>
        </w:rPr>
        <w:t>ных инвестиций по сравнению с 2014 годом в абсолют</w:t>
      </w:r>
      <w:r w:rsidR="00FC0312" w:rsidRPr="0005138B">
        <w:rPr>
          <w:bCs/>
        </w:rPr>
        <w:t>ном выражении снизились соответ</w:t>
      </w:r>
      <w:r w:rsidRPr="0005138B">
        <w:rPr>
          <w:bCs/>
        </w:rPr>
        <w:t xml:space="preserve">ственно в 4,5 и 1,7 раз, достигнув, соответственно, значений 22% и 58% от уровня 2014 года. </w:t>
      </w:r>
    </w:p>
    <w:p w14:paraId="782F2644" w14:textId="77777777" w:rsidR="00452D18" w:rsidRPr="00452D18" w:rsidRDefault="00452D18" w:rsidP="00452D18">
      <w:pPr>
        <w:spacing w:line="360" w:lineRule="auto"/>
        <w:ind w:firstLine="567"/>
        <w:jc w:val="center"/>
        <w:rPr>
          <w:b/>
          <w:bCs/>
        </w:rPr>
      </w:pPr>
      <w:r w:rsidRPr="00452D18">
        <w:rPr>
          <w:b/>
          <w:bCs/>
        </w:rPr>
        <w:t>Таблица 3. Совокупные число и объем выходов</w:t>
      </w:r>
    </w:p>
    <w:tbl>
      <w:tblPr>
        <w:tblW w:w="0" w:type="auto"/>
        <w:tblInd w:w="1668" w:type="dxa"/>
        <w:tblBorders>
          <w:top w:val="nil"/>
          <w:left w:val="nil"/>
          <w:right w:val="nil"/>
        </w:tblBorders>
        <w:tblLayout w:type="fixed"/>
        <w:tblLook w:val="0000" w:firstRow="0" w:lastRow="0" w:firstColumn="0" w:lastColumn="0" w:noHBand="0" w:noVBand="0"/>
      </w:tblPr>
      <w:tblGrid>
        <w:gridCol w:w="1062"/>
        <w:gridCol w:w="1034"/>
        <w:gridCol w:w="1191"/>
        <w:gridCol w:w="1062"/>
        <w:gridCol w:w="1062"/>
        <w:gridCol w:w="1184"/>
        <w:gridCol w:w="14"/>
      </w:tblGrid>
      <w:tr w:rsidR="00CB3688" w14:paraId="5A0ACB03" w14:textId="77777777" w:rsidTr="00452D18">
        <w:trPr>
          <w:trHeight w:val="556"/>
        </w:trPr>
        <w:tc>
          <w:tcPr>
            <w:tcW w:w="3287" w:type="dxa"/>
            <w:gridSpan w:val="3"/>
            <w:tcBorders>
              <w:bottom w:val="single" w:sz="10" w:space="0" w:color="F6F9FC"/>
              <w:right w:val="single" w:sz="10" w:space="0" w:color="FFFFFF"/>
            </w:tcBorders>
            <w:shd w:val="clear" w:color="auto" w:fill="3F6DAF"/>
            <w:tcMar>
              <w:top w:w="20" w:type="nil"/>
              <w:left w:w="20" w:type="nil"/>
              <w:bottom w:w="20" w:type="nil"/>
              <w:right w:w="20" w:type="nil"/>
            </w:tcMar>
            <w:vAlign w:val="center"/>
          </w:tcPr>
          <w:p w14:paraId="43DBE787" w14:textId="77777777" w:rsidR="00CB3688" w:rsidRDefault="00CB3688" w:rsidP="00CB3688">
            <w:pPr>
              <w:widowControl w:val="0"/>
              <w:autoSpaceDE w:val="0"/>
              <w:autoSpaceDN w:val="0"/>
              <w:adjustRightInd w:val="0"/>
              <w:spacing w:line="280" w:lineRule="atLeast"/>
              <w:rPr>
                <w:rFonts w:ascii="Times" w:hAnsi="Times" w:cs="Times"/>
              </w:rPr>
            </w:pPr>
          </w:p>
        </w:tc>
        <w:tc>
          <w:tcPr>
            <w:tcW w:w="3322" w:type="dxa"/>
            <w:gridSpan w:val="4"/>
            <w:tcBorders>
              <w:left w:val="single" w:sz="10" w:space="0" w:color="FFFFFF"/>
              <w:bottom w:val="single" w:sz="10" w:space="0" w:color="F6F9FC"/>
            </w:tcBorders>
            <w:shd w:val="clear" w:color="auto" w:fill="3F6DAF"/>
            <w:tcMar>
              <w:top w:w="20" w:type="nil"/>
              <w:left w:w="20" w:type="nil"/>
              <w:bottom w:w="20" w:type="nil"/>
              <w:right w:w="20" w:type="nil"/>
            </w:tcMar>
            <w:vAlign w:val="center"/>
          </w:tcPr>
          <w:p w14:paraId="664E0460"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Объем, млн долл. </w:t>
            </w:r>
          </w:p>
        </w:tc>
      </w:tr>
      <w:tr w:rsidR="00CB3688" w14:paraId="1E573D6E" w14:textId="77777777" w:rsidTr="00452D18">
        <w:tblPrEx>
          <w:tblBorders>
            <w:top w:val="none" w:sz="0" w:space="0" w:color="auto"/>
          </w:tblBorders>
        </w:tblPrEx>
        <w:trPr>
          <w:gridAfter w:val="1"/>
          <w:wAfter w:w="14" w:type="dxa"/>
          <w:trHeight w:val="500"/>
        </w:trPr>
        <w:tc>
          <w:tcPr>
            <w:tcW w:w="1062" w:type="dxa"/>
            <w:tcBorders>
              <w:top w:val="single" w:sz="10" w:space="0" w:color="F4F7FB"/>
              <w:right w:val="single" w:sz="10" w:space="0" w:color="FFFFFF"/>
            </w:tcBorders>
            <w:shd w:val="clear" w:color="auto" w:fill="3F6DAF"/>
            <w:tcMar>
              <w:top w:w="20" w:type="nil"/>
              <w:left w:w="20" w:type="nil"/>
              <w:bottom w:w="20" w:type="nil"/>
              <w:right w:w="20" w:type="nil"/>
            </w:tcMar>
            <w:vAlign w:val="center"/>
          </w:tcPr>
          <w:p w14:paraId="6B1B20C2"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2013 </w:t>
            </w:r>
          </w:p>
        </w:tc>
        <w:tc>
          <w:tcPr>
            <w:tcW w:w="1034" w:type="dxa"/>
            <w:tcBorders>
              <w:top w:val="single" w:sz="10" w:space="0" w:color="F3F6FA"/>
              <w:left w:val="single" w:sz="10" w:space="0" w:color="FFFFFF"/>
              <w:right w:val="single" w:sz="10" w:space="0" w:color="FFFFFF"/>
            </w:tcBorders>
            <w:shd w:val="clear" w:color="auto" w:fill="3F6DAF"/>
            <w:tcMar>
              <w:top w:w="20" w:type="nil"/>
              <w:left w:w="20" w:type="nil"/>
              <w:bottom w:w="20" w:type="nil"/>
              <w:right w:w="20" w:type="nil"/>
            </w:tcMar>
            <w:vAlign w:val="center"/>
          </w:tcPr>
          <w:p w14:paraId="0AC4972F"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2014 </w:t>
            </w:r>
          </w:p>
        </w:tc>
        <w:tc>
          <w:tcPr>
            <w:tcW w:w="1191" w:type="dxa"/>
            <w:tcBorders>
              <w:top w:val="single" w:sz="10" w:space="0" w:color="F3F6FA"/>
              <w:left w:val="single" w:sz="10" w:space="0" w:color="FFFFFF"/>
              <w:right w:val="single" w:sz="10" w:space="0" w:color="FFFFFF"/>
            </w:tcBorders>
            <w:shd w:val="clear" w:color="auto" w:fill="3F6DAF"/>
            <w:tcMar>
              <w:top w:w="20" w:type="nil"/>
              <w:left w:w="20" w:type="nil"/>
              <w:bottom w:w="20" w:type="nil"/>
              <w:right w:w="20" w:type="nil"/>
            </w:tcMar>
            <w:vAlign w:val="center"/>
          </w:tcPr>
          <w:p w14:paraId="32E89E59"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2015 </w:t>
            </w:r>
          </w:p>
        </w:tc>
        <w:tc>
          <w:tcPr>
            <w:tcW w:w="1062" w:type="dxa"/>
            <w:tcBorders>
              <w:top w:val="single" w:sz="10" w:space="0" w:color="F3F6FA"/>
              <w:left w:val="single" w:sz="10" w:space="0" w:color="FFFFFF"/>
              <w:right w:val="single" w:sz="10" w:space="0" w:color="FFFFFF"/>
            </w:tcBorders>
            <w:shd w:val="clear" w:color="auto" w:fill="3F6DAF"/>
            <w:tcMar>
              <w:top w:w="20" w:type="nil"/>
              <w:left w:w="20" w:type="nil"/>
              <w:bottom w:w="20" w:type="nil"/>
              <w:right w:w="20" w:type="nil"/>
            </w:tcMar>
            <w:vAlign w:val="center"/>
          </w:tcPr>
          <w:p w14:paraId="210F7F9F"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2013 </w:t>
            </w:r>
          </w:p>
        </w:tc>
        <w:tc>
          <w:tcPr>
            <w:tcW w:w="1062" w:type="dxa"/>
            <w:tcBorders>
              <w:top w:val="single" w:sz="10" w:space="0" w:color="F3F6FA"/>
              <w:left w:val="single" w:sz="10" w:space="0" w:color="FFFFFF"/>
              <w:right w:val="single" w:sz="10" w:space="0" w:color="FFFFFF"/>
            </w:tcBorders>
            <w:shd w:val="clear" w:color="auto" w:fill="3F6DAF"/>
            <w:tcMar>
              <w:top w:w="20" w:type="nil"/>
              <w:left w:w="20" w:type="nil"/>
              <w:bottom w:w="20" w:type="nil"/>
              <w:right w:w="20" w:type="nil"/>
            </w:tcMar>
            <w:vAlign w:val="center"/>
          </w:tcPr>
          <w:p w14:paraId="6A9FAE95"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2014 </w:t>
            </w:r>
          </w:p>
        </w:tc>
        <w:tc>
          <w:tcPr>
            <w:tcW w:w="1184" w:type="dxa"/>
            <w:tcBorders>
              <w:top w:val="single" w:sz="10" w:space="0" w:color="F4F7FB"/>
              <w:left w:val="single" w:sz="10" w:space="0" w:color="FFFFFF"/>
            </w:tcBorders>
            <w:shd w:val="clear" w:color="auto" w:fill="3F6DAF"/>
            <w:tcMar>
              <w:top w:w="20" w:type="nil"/>
              <w:left w:w="20" w:type="nil"/>
              <w:bottom w:w="20" w:type="nil"/>
              <w:right w:w="20" w:type="nil"/>
            </w:tcMar>
            <w:vAlign w:val="center"/>
          </w:tcPr>
          <w:p w14:paraId="0AF97056"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color w:val="FFFFFF"/>
                <w:sz w:val="26"/>
                <w:szCs w:val="26"/>
              </w:rPr>
              <w:t xml:space="preserve">I.2015 </w:t>
            </w:r>
          </w:p>
        </w:tc>
      </w:tr>
      <w:tr w:rsidR="00CB3688" w14:paraId="2C9A69ED" w14:textId="77777777" w:rsidTr="00452D18">
        <w:trPr>
          <w:gridAfter w:val="1"/>
          <w:wAfter w:w="14" w:type="dxa"/>
          <w:trHeight w:val="697"/>
        </w:trPr>
        <w:tc>
          <w:tcPr>
            <w:tcW w:w="1062" w:type="dxa"/>
            <w:tcBorders>
              <w:right w:val="single" w:sz="10" w:space="0" w:color="FFFFFF"/>
            </w:tcBorders>
            <w:shd w:val="clear" w:color="auto" w:fill="C9D7EA"/>
            <w:tcMar>
              <w:top w:w="20" w:type="nil"/>
              <w:left w:w="20" w:type="nil"/>
              <w:bottom w:w="20" w:type="nil"/>
              <w:right w:w="20" w:type="nil"/>
            </w:tcMar>
            <w:vAlign w:val="center"/>
          </w:tcPr>
          <w:p w14:paraId="13DC628E"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24 </w:t>
            </w:r>
          </w:p>
        </w:tc>
        <w:tc>
          <w:tcPr>
            <w:tcW w:w="1034" w:type="dxa"/>
            <w:tcBorders>
              <w:left w:val="single" w:sz="10" w:space="0" w:color="FFFFFF"/>
              <w:right w:val="single" w:sz="10" w:space="0" w:color="FFFFFF"/>
            </w:tcBorders>
            <w:shd w:val="clear" w:color="auto" w:fill="C9D7EA"/>
            <w:tcMar>
              <w:top w:w="20" w:type="nil"/>
              <w:left w:w="20" w:type="nil"/>
              <w:bottom w:w="20" w:type="nil"/>
              <w:right w:w="20" w:type="nil"/>
            </w:tcMar>
            <w:vAlign w:val="center"/>
          </w:tcPr>
          <w:p w14:paraId="08BDA0E7"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41 </w:t>
            </w:r>
          </w:p>
        </w:tc>
        <w:tc>
          <w:tcPr>
            <w:tcW w:w="1191" w:type="dxa"/>
            <w:tcBorders>
              <w:left w:val="single" w:sz="10" w:space="0" w:color="FFFFFF"/>
              <w:right w:val="single" w:sz="10" w:space="0" w:color="FFFFFF"/>
            </w:tcBorders>
            <w:shd w:val="clear" w:color="auto" w:fill="C9D7EA"/>
            <w:tcMar>
              <w:top w:w="20" w:type="nil"/>
              <w:left w:w="20" w:type="nil"/>
              <w:bottom w:w="20" w:type="nil"/>
              <w:right w:w="20" w:type="nil"/>
            </w:tcMar>
            <w:vAlign w:val="center"/>
          </w:tcPr>
          <w:p w14:paraId="6DD2840C"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9 </w:t>
            </w:r>
          </w:p>
        </w:tc>
        <w:tc>
          <w:tcPr>
            <w:tcW w:w="1062" w:type="dxa"/>
            <w:tcBorders>
              <w:left w:val="single" w:sz="10" w:space="0" w:color="FFFFFF"/>
              <w:right w:val="single" w:sz="10" w:space="0" w:color="FFFFFF"/>
            </w:tcBorders>
            <w:shd w:val="clear" w:color="auto" w:fill="C9D7EA"/>
            <w:tcMar>
              <w:top w:w="20" w:type="nil"/>
              <w:left w:w="20" w:type="nil"/>
              <w:bottom w:w="20" w:type="nil"/>
              <w:right w:w="20" w:type="nil"/>
            </w:tcMar>
            <w:vAlign w:val="center"/>
          </w:tcPr>
          <w:p w14:paraId="4020C129"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5072.60 </w:t>
            </w:r>
          </w:p>
        </w:tc>
        <w:tc>
          <w:tcPr>
            <w:tcW w:w="1062" w:type="dxa"/>
            <w:tcBorders>
              <w:left w:val="single" w:sz="10" w:space="0" w:color="FFFFFF"/>
              <w:right w:val="single" w:sz="10" w:space="0" w:color="FFFFFF"/>
            </w:tcBorders>
            <w:shd w:val="clear" w:color="auto" w:fill="C9D7EA"/>
            <w:tcMar>
              <w:top w:w="20" w:type="nil"/>
              <w:left w:w="20" w:type="nil"/>
              <w:bottom w:w="20" w:type="nil"/>
              <w:right w:w="20" w:type="nil"/>
            </w:tcMar>
            <w:vAlign w:val="center"/>
          </w:tcPr>
          <w:p w14:paraId="439F2506"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3820.26 </w:t>
            </w:r>
          </w:p>
        </w:tc>
        <w:tc>
          <w:tcPr>
            <w:tcW w:w="1184" w:type="dxa"/>
            <w:tcBorders>
              <w:left w:val="single" w:sz="10" w:space="0" w:color="FFFFFF"/>
            </w:tcBorders>
            <w:shd w:val="clear" w:color="auto" w:fill="C9D7EA"/>
            <w:tcMar>
              <w:top w:w="20" w:type="nil"/>
              <w:left w:w="20" w:type="nil"/>
              <w:bottom w:w="20" w:type="nil"/>
              <w:right w:w="20" w:type="nil"/>
            </w:tcMar>
            <w:vAlign w:val="center"/>
          </w:tcPr>
          <w:p w14:paraId="4B5C3CEF" w14:textId="77777777" w:rsidR="00CB3688" w:rsidRDefault="00CB3688" w:rsidP="00CB3688">
            <w:pPr>
              <w:widowControl w:val="0"/>
              <w:autoSpaceDE w:val="0"/>
              <w:autoSpaceDN w:val="0"/>
              <w:adjustRightInd w:val="0"/>
              <w:spacing w:after="240" w:line="300" w:lineRule="atLeast"/>
              <w:rPr>
                <w:rFonts w:ascii="Times" w:hAnsi="Times" w:cs="Times"/>
              </w:rPr>
            </w:pPr>
            <w:r>
              <w:rPr>
                <w:rFonts w:ascii="Times" w:hAnsi="Times" w:cs="Times"/>
                <w:sz w:val="26"/>
                <w:szCs w:val="26"/>
              </w:rPr>
              <w:t xml:space="preserve">204.03 </w:t>
            </w:r>
          </w:p>
        </w:tc>
      </w:tr>
    </w:tbl>
    <w:p w14:paraId="3ADE7F6A" w14:textId="77777777" w:rsidR="00452D18" w:rsidRPr="00452D18" w:rsidRDefault="00452D18" w:rsidP="00B9473E">
      <w:pPr>
        <w:spacing w:line="360" w:lineRule="auto"/>
        <w:jc w:val="center"/>
        <w:rPr>
          <w:bCs/>
          <w:sz w:val="20"/>
          <w:szCs w:val="20"/>
        </w:rPr>
      </w:pPr>
      <w:r w:rsidRPr="00452D18">
        <w:rPr>
          <w:bCs/>
          <w:sz w:val="20"/>
          <w:szCs w:val="20"/>
        </w:rPr>
        <w:t xml:space="preserve">Источник: </w:t>
      </w:r>
      <w:r w:rsidRPr="00452D18">
        <w:rPr>
          <w:bCs/>
          <w:sz w:val="20"/>
          <w:szCs w:val="20"/>
          <w:lang w:val="en-GB"/>
        </w:rPr>
        <w:t>URL</w:t>
      </w:r>
      <w:r w:rsidRPr="00452D18">
        <w:rPr>
          <w:bCs/>
          <w:sz w:val="20"/>
          <w:szCs w:val="20"/>
        </w:rPr>
        <w:t xml:space="preserve">: </w:t>
      </w:r>
      <w:r>
        <w:rPr>
          <w:bCs/>
          <w:sz w:val="20"/>
          <w:szCs w:val="20"/>
        </w:rPr>
        <w:t>http://www.rusventure.ru/ru/programm/analytics/docs/Обзор%20рынка (дата обращения: 18.12.15)</w:t>
      </w:r>
    </w:p>
    <w:p w14:paraId="04CAE8F1" w14:textId="77777777" w:rsidR="00364DB1" w:rsidRPr="0005138B" w:rsidRDefault="00364DB1" w:rsidP="005170A3">
      <w:pPr>
        <w:spacing w:line="360" w:lineRule="auto"/>
        <w:ind w:firstLine="567"/>
        <w:jc w:val="both"/>
        <w:rPr>
          <w:bCs/>
        </w:rPr>
      </w:pPr>
      <w:r w:rsidRPr="0005138B">
        <w:rPr>
          <w:bCs/>
        </w:rPr>
        <w:t xml:space="preserve">Весьма </w:t>
      </w:r>
      <w:r w:rsidR="00822456" w:rsidRPr="0005138B">
        <w:rPr>
          <w:bCs/>
        </w:rPr>
        <w:t>характерно</w:t>
      </w:r>
      <w:r w:rsidR="009553E0">
        <w:rPr>
          <w:bCs/>
        </w:rPr>
        <w:t xml:space="preserve">й </w:t>
      </w:r>
      <w:r w:rsidR="00822456" w:rsidRPr="0005138B">
        <w:rPr>
          <w:bCs/>
        </w:rPr>
        <w:t>ситуацие</w:t>
      </w:r>
      <w:r w:rsidR="00D4393B">
        <w:rPr>
          <w:bCs/>
        </w:rPr>
        <w:t xml:space="preserve">й, </w:t>
      </w:r>
      <w:r w:rsidR="00822456" w:rsidRPr="0005138B">
        <w:rPr>
          <w:bCs/>
        </w:rPr>
        <w:t>связанно</w:t>
      </w:r>
      <w:r w:rsidR="009553E0">
        <w:rPr>
          <w:bCs/>
        </w:rPr>
        <w:t xml:space="preserve">й </w:t>
      </w:r>
      <w:r w:rsidRPr="0005138B">
        <w:rPr>
          <w:bCs/>
        </w:rPr>
        <w:t>с подъемом новых фондов, является ситуация в сегменте фондов прямых инвестиций. По сравнению с</w:t>
      </w:r>
      <w:r w:rsidR="00FC0312" w:rsidRPr="0005138B">
        <w:rPr>
          <w:bCs/>
        </w:rPr>
        <w:t xml:space="preserve"> 2014 годом на рынок по промежу</w:t>
      </w:r>
      <w:r w:rsidRPr="0005138B">
        <w:rPr>
          <w:bCs/>
        </w:rPr>
        <w:t xml:space="preserve">точным данным вышло примерно в полтора раза меньше новых фондов, а </w:t>
      </w:r>
      <w:r w:rsidR="00822456" w:rsidRPr="0005138B">
        <w:rPr>
          <w:bCs/>
        </w:rPr>
        <w:t>совокупный</w:t>
      </w:r>
      <w:r w:rsidR="00D2507E">
        <w:rPr>
          <w:bCs/>
        </w:rPr>
        <w:t xml:space="preserve"> </w:t>
      </w:r>
      <w:r w:rsidRPr="0005138B">
        <w:rPr>
          <w:bCs/>
        </w:rPr>
        <w:t xml:space="preserve">объем капитала новых </w:t>
      </w:r>
      <w:r w:rsidRPr="00364DB1">
        <w:rPr>
          <w:bCs/>
          <w:lang w:val="en-US"/>
        </w:rPr>
        <w:t>PE</w:t>
      </w:r>
      <w:r w:rsidRPr="0005138B">
        <w:rPr>
          <w:bCs/>
        </w:rPr>
        <w:t xml:space="preserve"> фондов снизился почти на треть. Это наглядно иллюстрирует как тезисы о </w:t>
      </w:r>
      <w:r w:rsidR="00822456">
        <w:rPr>
          <w:bCs/>
        </w:rPr>
        <w:t>низко</w:t>
      </w:r>
      <w:r w:rsidR="009553E0">
        <w:rPr>
          <w:bCs/>
        </w:rPr>
        <w:t xml:space="preserve">й </w:t>
      </w:r>
      <w:r w:rsidRPr="0005138B">
        <w:rPr>
          <w:bCs/>
        </w:rPr>
        <w:t xml:space="preserve">доступности капитала (в особенности на внешних рынках), </w:t>
      </w:r>
      <w:r w:rsidRPr="0005138B">
        <w:rPr>
          <w:bCs/>
        </w:rPr>
        <w:lastRenderedPageBreak/>
        <w:t xml:space="preserve">так и об </w:t>
      </w:r>
      <w:r w:rsidR="00822456" w:rsidRPr="0005138B">
        <w:rPr>
          <w:bCs/>
        </w:rPr>
        <w:t>известной</w:t>
      </w:r>
      <w:r w:rsidR="00D2507E">
        <w:rPr>
          <w:bCs/>
        </w:rPr>
        <w:t xml:space="preserve"> </w:t>
      </w:r>
      <w:r w:rsidRPr="0005138B">
        <w:rPr>
          <w:bCs/>
        </w:rPr>
        <w:t>осторожности инвесторов, учитывающих в</w:t>
      </w:r>
      <w:r w:rsidR="00A028AE" w:rsidRPr="0005138B">
        <w:rPr>
          <w:bCs/>
        </w:rPr>
        <w:t>ысокую волатильность и неопреде</w:t>
      </w:r>
      <w:r w:rsidRPr="0005138B">
        <w:rPr>
          <w:bCs/>
        </w:rPr>
        <w:t xml:space="preserve">ленность во </w:t>
      </w:r>
      <w:r w:rsidR="00822456" w:rsidRPr="0005138B">
        <w:rPr>
          <w:bCs/>
        </w:rPr>
        <w:t>внутриэкономической</w:t>
      </w:r>
      <w:r w:rsidR="00D2507E">
        <w:rPr>
          <w:bCs/>
        </w:rPr>
        <w:t xml:space="preserve"> </w:t>
      </w:r>
      <w:r w:rsidRPr="0005138B">
        <w:rPr>
          <w:bCs/>
        </w:rPr>
        <w:t xml:space="preserve">ситуации. </w:t>
      </w:r>
    </w:p>
    <w:p w14:paraId="77571A72" w14:textId="77777777" w:rsidR="00364DB1" w:rsidRPr="0005138B" w:rsidRDefault="00364DB1" w:rsidP="005170A3">
      <w:pPr>
        <w:spacing w:line="360" w:lineRule="auto"/>
        <w:ind w:firstLine="567"/>
        <w:jc w:val="both"/>
        <w:rPr>
          <w:bCs/>
        </w:rPr>
      </w:pPr>
      <w:r w:rsidRPr="0005138B">
        <w:rPr>
          <w:bCs/>
        </w:rPr>
        <w:t xml:space="preserve">Более оптимистично, с точки зрения фандрейзинга, выглядела ситуация в сегменте венчурных фондов. В абсолютном выражении число новых венчурных фондов по итогам </w:t>
      </w:r>
      <w:r w:rsidRPr="00364DB1">
        <w:rPr>
          <w:bCs/>
          <w:lang w:val="en-US"/>
        </w:rPr>
        <w:t>I</w:t>
      </w:r>
      <w:r w:rsidRPr="0005138B">
        <w:rPr>
          <w:bCs/>
        </w:rPr>
        <w:t xml:space="preserve"> полугодия 2015 году было весьма значительно (</w:t>
      </w:r>
      <w:r w:rsidRPr="0005138B">
        <w:rPr>
          <w:b/>
          <w:bCs/>
        </w:rPr>
        <w:t>18 фондов против 31 фондов в 2014 году, что, однако, примерно в 1,7 раза меньше аналогичного показателя 2014 года</w:t>
      </w:r>
      <w:r w:rsidRPr="0005138B">
        <w:rPr>
          <w:bCs/>
        </w:rPr>
        <w:t xml:space="preserve">), при этом </w:t>
      </w:r>
      <w:r w:rsidR="00822456" w:rsidRPr="0005138B">
        <w:rPr>
          <w:bCs/>
        </w:rPr>
        <w:t>совокупны</w:t>
      </w:r>
      <w:r w:rsidR="009553E0">
        <w:rPr>
          <w:bCs/>
        </w:rPr>
        <w:t xml:space="preserve">й </w:t>
      </w:r>
      <w:r w:rsidRPr="0005138B">
        <w:rPr>
          <w:bCs/>
        </w:rPr>
        <w:t>объем новых венчурных фондов практическ</w:t>
      </w:r>
      <w:r w:rsidR="00BA3F0E" w:rsidRPr="0005138B">
        <w:rPr>
          <w:bCs/>
        </w:rPr>
        <w:t>и не уступает значениям предыду</w:t>
      </w:r>
      <w:r w:rsidRPr="0005138B">
        <w:rPr>
          <w:bCs/>
        </w:rPr>
        <w:t xml:space="preserve">щего года (194 </w:t>
      </w:r>
      <w:r w:rsidR="00C95B8C">
        <w:rPr>
          <w:bCs/>
        </w:rPr>
        <w:t>$ млн.</w:t>
      </w:r>
      <w:r w:rsidRPr="0005138B">
        <w:rPr>
          <w:bCs/>
        </w:rPr>
        <w:t xml:space="preserve"> против 197 </w:t>
      </w:r>
      <w:r w:rsidR="00C95B8C">
        <w:rPr>
          <w:bCs/>
        </w:rPr>
        <w:t>$ млн.</w:t>
      </w:r>
      <w:r w:rsidR="00452D18">
        <w:rPr>
          <w:bCs/>
        </w:rPr>
        <w:t>).</w:t>
      </w:r>
      <w:r w:rsidR="00452D18">
        <w:rPr>
          <w:rStyle w:val="a9"/>
          <w:bCs/>
        </w:rPr>
        <w:footnoteReference w:id="54"/>
      </w:r>
    </w:p>
    <w:p w14:paraId="639E90C1" w14:textId="77777777" w:rsidR="00364DB1" w:rsidRPr="0005138B" w:rsidRDefault="00364DB1" w:rsidP="00C95B8C">
      <w:pPr>
        <w:spacing w:line="360" w:lineRule="auto"/>
        <w:ind w:firstLine="567"/>
        <w:jc w:val="both"/>
        <w:rPr>
          <w:bCs/>
        </w:rPr>
      </w:pPr>
      <w:r w:rsidRPr="0005138B">
        <w:rPr>
          <w:bCs/>
        </w:rPr>
        <w:t xml:space="preserve">Определенную стагнацию в сегменте фондов прямых инвестиций отражает тот факт, что доля числа фондов </w:t>
      </w:r>
      <w:r w:rsidR="00595007" w:rsidRPr="0005138B">
        <w:rPr>
          <w:bCs/>
        </w:rPr>
        <w:t>этой</w:t>
      </w:r>
      <w:r w:rsidRPr="0005138B">
        <w:rPr>
          <w:bCs/>
        </w:rPr>
        <w:t xml:space="preserve"> категории в общем числе фондов прямых и венчурных инвестиций снизилась с 38% в 2012 году до 32% в к середине 2015 года. С </w:t>
      </w:r>
      <w:r w:rsidR="00595007" w:rsidRPr="0005138B">
        <w:rPr>
          <w:bCs/>
        </w:rPr>
        <w:t>друго</w:t>
      </w:r>
      <w:r w:rsidR="009553E0">
        <w:rPr>
          <w:bCs/>
        </w:rPr>
        <w:t xml:space="preserve">й </w:t>
      </w:r>
      <w:r w:rsidRPr="0005138B">
        <w:rPr>
          <w:bCs/>
        </w:rPr>
        <w:t xml:space="preserve">стороны, в силу относительно небольшого объема венчурных фондов по сравнению с фондами в сегменте </w:t>
      </w:r>
      <w:r w:rsidRPr="00364DB1">
        <w:rPr>
          <w:bCs/>
          <w:lang w:val="en-US"/>
        </w:rPr>
        <w:t>PE</w:t>
      </w:r>
      <w:r w:rsidRPr="0005138B">
        <w:rPr>
          <w:bCs/>
        </w:rPr>
        <w:t>, доля фондов прямых инвестиций по</w:t>
      </w:r>
      <w:r w:rsidR="00A028AE" w:rsidRPr="0005138B">
        <w:rPr>
          <w:bCs/>
        </w:rPr>
        <w:t xml:space="preserve"> объему капитала была стабильна</w:t>
      </w:r>
      <w:r w:rsidRPr="0005138B">
        <w:rPr>
          <w:bCs/>
        </w:rPr>
        <w:t xml:space="preserve">. </w:t>
      </w:r>
      <w:r w:rsidR="00B9473E">
        <w:rPr>
          <w:rStyle w:val="a9"/>
          <w:bCs/>
        </w:rPr>
        <w:footnoteReference w:id="55"/>
      </w:r>
    </w:p>
    <w:p w14:paraId="55243A5E" w14:textId="77777777" w:rsidR="00364DB1" w:rsidRPr="0005138B" w:rsidRDefault="00364DB1" w:rsidP="005170A3">
      <w:pPr>
        <w:spacing w:line="360" w:lineRule="auto"/>
        <w:ind w:firstLine="567"/>
        <w:jc w:val="both"/>
        <w:rPr>
          <w:bCs/>
        </w:rPr>
      </w:pPr>
      <w:r w:rsidRPr="0005138B">
        <w:rPr>
          <w:bCs/>
        </w:rPr>
        <w:t>Обращает на</w:t>
      </w:r>
      <w:r w:rsidR="00A028AE" w:rsidRPr="0005138B">
        <w:rPr>
          <w:bCs/>
        </w:rPr>
        <w:t xml:space="preserve"> себя внимание появление в 2014-</w:t>
      </w:r>
      <w:r w:rsidRPr="0005138B">
        <w:rPr>
          <w:bCs/>
        </w:rPr>
        <w:t xml:space="preserve">2015 годах значительного числа фондов в </w:t>
      </w:r>
      <w:r w:rsidRPr="0005138B">
        <w:rPr>
          <w:b/>
          <w:bCs/>
        </w:rPr>
        <w:t>форме договора инвестиционного товарищества</w:t>
      </w:r>
      <w:r w:rsidRPr="0005138B">
        <w:rPr>
          <w:bCs/>
        </w:rPr>
        <w:t xml:space="preserve">. При этом </w:t>
      </w:r>
      <w:r w:rsidR="00595007" w:rsidRPr="0005138B">
        <w:rPr>
          <w:bCs/>
        </w:rPr>
        <w:t>данный</w:t>
      </w:r>
      <w:r w:rsidR="00D2507E">
        <w:rPr>
          <w:bCs/>
        </w:rPr>
        <w:t xml:space="preserve"> </w:t>
      </w:r>
      <w:r w:rsidRPr="0005138B">
        <w:rPr>
          <w:bCs/>
        </w:rPr>
        <w:t>формат постоянно совершенствуется, завоевывая все более прочные поз</w:t>
      </w:r>
      <w:r w:rsidR="00A028AE" w:rsidRPr="0005138B">
        <w:rPr>
          <w:bCs/>
        </w:rPr>
        <w:t xml:space="preserve">иции на рынке. Основным </w:t>
      </w:r>
      <w:r w:rsidR="00C336C6" w:rsidRPr="0005138B">
        <w:rPr>
          <w:bCs/>
        </w:rPr>
        <w:t>драйвером</w:t>
      </w:r>
      <w:r w:rsidRPr="0005138B">
        <w:rPr>
          <w:bCs/>
        </w:rPr>
        <w:t xml:space="preserve"> роста фондов </w:t>
      </w:r>
      <w:r w:rsidR="00822456" w:rsidRPr="0005138B">
        <w:rPr>
          <w:bCs/>
        </w:rPr>
        <w:t>данной</w:t>
      </w:r>
      <w:r w:rsidRPr="0005138B">
        <w:rPr>
          <w:bCs/>
        </w:rPr>
        <w:t xml:space="preserve"> категории стало государство в лице ОАО «РВК» (число фондов увеличилось с двух в конце 2013 года до восьми к середине 2015 года). </w:t>
      </w:r>
    </w:p>
    <w:p w14:paraId="69E00475" w14:textId="77777777" w:rsidR="00781103" w:rsidRDefault="00364DB1" w:rsidP="007F4257">
      <w:pPr>
        <w:spacing w:line="360" w:lineRule="auto"/>
        <w:ind w:firstLine="567"/>
        <w:jc w:val="both"/>
        <w:rPr>
          <w:bCs/>
        </w:rPr>
      </w:pPr>
      <w:r w:rsidRPr="0005138B">
        <w:rPr>
          <w:bCs/>
        </w:rPr>
        <w:t xml:space="preserve">Наблюдается </w:t>
      </w:r>
      <w:r w:rsidR="00822456" w:rsidRPr="0005138B">
        <w:rPr>
          <w:bCs/>
        </w:rPr>
        <w:t>постепенный</w:t>
      </w:r>
      <w:r w:rsidR="00D2507E">
        <w:rPr>
          <w:bCs/>
        </w:rPr>
        <w:t xml:space="preserve"> </w:t>
      </w:r>
      <w:r w:rsidRPr="0005138B">
        <w:rPr>
          <w:bCs/>
        </w:rPr>
        <w:t>р</w:t>
      </w:r>
      <w:r w:rsidR="0006790C" w:rsidRPr="0005138B">
        <w:rPr>
          <w:bCs/>
        </w:rPr>
        <w:t xml:space="preserve">ост интереса (предпочтений) </w:t>
      </w:r>
      <w:r w:rsidR="0006790C">
        <w:rPr>
          <w:bCs/>
          <w:lang w:val="en-US"/>
        </w:rPr>
        <w:t>VC</w:t>
      </w:r>
      <w:r w:rsidR="0006790C" w:rsidRPr="0005138B">
        <w:rPr>
          <w:bCs/>
        </w:rPr>
        <w:t>-</w:t>
      </w:r>
      <w:r w:rsidR="00822456">
        <w:rPr>
          <w:bCs/>
        </w:rPr>
        <w:t>фондов к отраслям, связан</w:t>
      </w:r>
      <w:r w:rsidRPr="0005138B">
        <w:rPr>
          <w:bCs/>
        </w:rPr>
        <w:t xml:space="preserve">ным с </w:t>
      </w:r>
      <w:r w:rsidR="00595007" w:rsidRPr="0005138B">
        <w:rPr>
          <w:bCs/>
        </w:rPr>
        <w:t>разработкой</w:t>
      </w:r>
      <w:r w:rsidR="00D2507E">
        <w:rPr>
          <w:bCs/>
        </w:rPr>
        <w:t xml:space="preserve"> </w:t>
      </w:r>
      <w:r w:rsidRPr="0005138B">
        <w:rPr>
          <w:bCs/>
        </w:rPr>
        <w:t xml:space="preserve">технологий в реальном секторе (биотехнологий, медицины и здраво охранения, химических материалов, электроники). </w:t>
      </w:r>
    </w:p>
    <w:p w14:paraId="5217F450" w14:textId="77777777" w:rsidR="00364DB1" w:rsidRPr="00B9473E" w:rsidRDefault="00452D18" w:rsidP="00452D18">
      <w:pPr>
        <w:spacing w:line="360" w:lineRule="auto"/>
        <w:ind w:firstLine="567"/>
        <w:jc w:val="both"/>
        <w:rPr>
          <w:bCs/>
          <w:lang w:val="en-GB"/>
        </w:rPr>
      </w:pPr>
      <w:r w:rsidRPr="0005138B">
        <w:rPr>
          <w:bCs/>
        </w:rPr>
        <w:t>По числу осуществленных венчурных инвестиций традиционно лидирует Центральный</w:t>
      </w:r>
      <w:r>
        <w:rPr>
          <w:bCs/>
        </w:rPr>
        <w:t xml:space="preserve"> </w:t>
      </w:r>
      <w:r w:rsidRPr="0005138B">
        <w:rPr>
          <w:bCs/>
        </w:rPr>
        <w:t xml:space="preserve">ФО (65%). </w:t>
      </w:r>
      <w:r w:rsidR="00781103">
        <w:rPr>
          <w:bCs/>
        </w:rPr>
        <w:t xml:space="preserve">Кроме </w:t>
      </w:r>
      <w:r w:rsidR="00781103" w:rsidRPr="0005138B">
        <w:rPr>
          <w:bCs/>
        </w:rPr>
        <w:t>того,</w:t>
      </w:r>
      <w:r w:rsidR="00364DB1" w:rsidRPr="0005138B">
        <w:rPr>
          <w:bCs/>
        </w:rPr>
        <w:t xml:space="preserve"> можно отметить незначительное увеличение совокупного числа и объемов </w:t>
      </w:r>
      <w:r w:rsidR="00364DB1" w:rsidRPr="00364DB1">
        <w:rPr>
          <w:bCs/>
          <w:lang w:val="en-US"/>
        </w:rPr>
        <w:t>VC</w:t>
      </w:r>
      <w:r w:rsidR="0006790C" w:rsidRPr="0005138B">
        <w:rPr>
          <w:bCs/>
        </w:rPr>
        <w:t>-</w:t>
      </w:r>
      <w:r w:rsidR="00364DB1" w:rsidRPr="0005138B">
        <w:rPr>
          <w:bCs/>
        </w:rPr>
        <w:t>фондов, ра</w:t>
      </w:r>
      <w:r w:rsidR="002A18C9">
        <w:rPr>
          <w:bCs/>
        </w:rPr>
        <w:t>сположенных вне Центрального ФО.</w:t>
      </w:r>
      <w:r w:rsidR="00C95A4B">
        <w:rPr>
          <w:rStyle w:val="a9"/>
          <w:bCs/>
          <w:lang w:val="en-US"/>
        </w:rPr>
        <w:footnoteReference w:id="56"/>
      </w:r>
      <w:r w:rsidR="0049776F" w:rsidRPr="0049776F">
        <w:rPr>
          <w:bCs/>
        </w:rPr>
        <w:t>В целом ситуация сосредоточения подавляющего объема венчурных инвестиций и наибольшего общего числа функционирующих венчурных фондов в Центральном ФО остается неизменной – 80% и 87% от общего объема и числа венчурных фондов соответственно.</w:t>
      </w:r>
      <w:r w:rsidR="00364DB1" w:rsidRPr="0005138B">
        <w:rPr>
          <w:bCs/>
        </w:rPr>
        <w:t xml:space="preserve"> </w:t>
      </w:r>
    </w:p>
    <w:p w14:paraId="7C048BE8" w14:textId="77777777" w:rsidR="00364DB1" w:rsidRPr="0005138B" w:rsidRDefault="00364DB1" w:rsidP="005170A3">
      <w:pPr>
        <w:spacing w:line="360" w:lineRule="auto"/>
        <w:ind w:firstLine="567"/>
        <w:jc w:val="both"/>
        <w:rPr>
          <w:bCs/>
        </w:rPr>
      </w:pPr>
      <w:r w:rsidRPr="0005138B">
        <w:rPr>
          <w:bCs/>
        </w:rPr>
        <w:t xml:space="preserve">Наблюдается </w:t>
      </w:r>
      <w:r w:rsidR="00595007" w:rsidRPr="0005138B">
        <w:rPr>
          <w:bCs/>
        </w:rPr>
        <w:t>активный</w:t>
      </w:r>
      <w:r w:rsidR="00D2507E">
        <w:rPr>
          <w:bCs/>
        </w:rPr>
        <w:t xml:space="preserve"> </w:t>
      </w:r>
      <w:r w:rsidRPr="0005138B">
        <w:rPr>
          <w:bCs/>
        </w:rPr>
        <w:t xml:space="preserve">рост совокупного числа </w:t>
      </w:r>
      <w:r w:rsidR="00781103" w:rsidRPr="0005138B">
        <w:rPr>
          <w:bCs/>
        </w:rPr>
        <w:t>действующих</w:t>
      </w:r>
      <w:r w:rsidRPr="0005138B">
        <w:rPr>
          <w:bCs/>
        </w:rPr>
        <w:t xml:space="preserve"> посевных фондов: по итогам </w:t>
      </w:r>
      <w:r w:rsidRPr="00364DB1">
        <w:rPr>
          <w:bCs/>
          <w:lang w:val="en-US"/>
        </w:rPr>
        <w:t>I</w:t>
      </w:r>
      <w:r w:rsidRPr="0005138B">
        <w:rPr>
          <w:bCs/>
        </w:rPr>
        <w:t xml:space="preserve"> полугодия 2015 года число </w:t>
      </w:r>
      <w:r w:rsidR="00781103" w:rsidRPr="0005138B">
        <w:rPr>
          <w:bCs/>
        </w:rPr>
        <w:t>действующих</w:t>
      </w:r>
      <w:r w:rsidRPr="0005138B">
        <w:rPr>
          <w:bCs/>
        </w:rPr>
        <w:t xml:space="preserve"> фондов достигло </w:t>
      </w:r>
      <w:r w:rsidRPr="0005138B">
        <w:rPr>
          <w:b/>
          <w:bCs/>
        </w:rPr>
        <w:t>51</w:t>
      </w:r>
      <w:r w:rsidRPr="0005138B">
        <w:rPr>
          <w:bCs/>
        </w:rPr>
        <w:t xml:space="preserve">, прирост совокупного числа </w:t>
      </w:r>
      <w:r w:rsidR="00781103" w:rsidRPr="0005138B">
        <w:rPr>
          <w:bCs/>
        </w:rPr>
        <w:t>действующих</w:t>
      </w:r>
      <w:r w:rsidRPr="0005138B">
        <w:rPr>
          <w:bCs/>
        </w:rPr>
        <w:t xml:space="preserve"> фондов – </w:t>
      </w:r>
      <w:r w:rsidRPr="0005138B">
        <w:rPr>
          <w:b/>
          <w:bCs/>
        </w:rPr>
        <w:t>8,5%.</w:t>
      </w:r>
      <w:r w:rsidRPr="0005138B">
        <w:rPr>
          <w:bCs/>
        </w:rPr>
        <w:t xml:space="preserve"> </w:t>
      </w:r>
      <w:r w:rsidR="00595007" w:rsidRPr="0005138B">
        <w:rPr>
          <w:bCs/>
        </w:rPr>
        <w:t>Совокупный</w:t>
      </w:r>
      <w:r w:rsidR="00D2507E">
        <w:rPr>
          <w:bCs/>
        </w:rPr>
        <w:t xml:space="preserve"> </w:t>
      </w:r>
      <w:r w:rsidRPr="0005138B">
        <w:rPr>
          <w:bCs/>
        </w:rPr>
        <w:t xml:space="preserve">объем капитала посевных фондов превысил 600 </w:t>
      </w:r>
      <w:r w:rsidR="00C95B8C">
        <w:rPr>
          <w:bCs/>
        </w:rPr>
        <w:t>$ млн.</w:t>
      </w:r>
      <w:r w:rsidRPr="0005138B">
        <w:rPr>
          <w:bCs/>
        </w:rPr>
        <w:t xml:space="preserve">, при этом одну треть от указанного объема составляет капитал </w:t>
      </w:r>
      <w:r w:rsidR="00781103" w:rsidRPr="0005138B">
        <w:rPr>
          <w:bCs/>
        </w:rPr>
        <w:t>крупнейшего</w:t>
      </w:r>
      <w:r w:rsidRPr="0005138B">
        <w:rPr>
          <w:bCs/>
        </w:rPr>
        <w:t xml:space="preserve"> на </w:t>
      </w:r>
      <w:r w:rsidR="00781103" w:rsidRPr="0005138B">
        <w:rPr>
          <w:bCs/>
        </w:rPr>
        <w:t>российском</w:t>
      </w:r>
      <w:r w:rsidR="00BC30FE">
        <w:rPr>
          <w:bCs/>
        </w:rPr>
        <w:t xml:space="preserve"> рынке Фонда посевных инвестиций</w:t>
      </w:r>
      <w:r w:rsidRPr="0005138B">
        <w:rPr>
          <w:bCs/>
        </w:rPr>
        <w:t xml:space="preserve">. </w:t>
      </w:r>
    </w:p>
    <w:p w14:paraId="5578443B" w14:textId="77777777" w:rsidR="00364DB1" w:rsidRPr="0005138B" w:rsidRDefault="00364DB1" w:rsidP="005170A3">
      <w:pPr>
        <w:spacing w:line="360" w:lineRule="auto"/>
        <w:ind w:firstLine="567"/>
        <w:jc w:val="both"/>
        <w:rPr>
          <w:bCs/>
        </w:rPr>
      </w:pPr>
      <w:r w:rsidRPr="0005138B">
        <w:rPr>
          <w:bCs/>
        </w:rPr>
        <w:lastRenderedPageBreak/>
        <w:t>Значения объемов и капиталов фондов с государственным участием были в последние годы относительно стабильны (появление новых фондов компенсировалось уходом с рынка фондов с государственным участием "</w:t>
      </w:r>
      <w:r w:rsidR="00595007" w:rsidRPr="0005138B">
        <w:rPr>
          <w:bCs/>
        </w:rPr>
        <w:t>перво</w:t>
      </w:r>
      <w:r w:rsidR="009553E0">
        <w:rPr>
          <w:bCs/>
        </w:rPr>
        <w:t xml:space="preserve">й </w:t>
      </w:r>
      <w:r w:rsidRPr="0005138B">
        <w:rPr>
          <w:bCs/>
        </w:rPr>
        <w:t xml:space="preserve">волны"). </w:t>
      </w:r>
    </w:p>
    <w:p w14:paraId="01DE7C81" w14:textId="77777777" w:rsidR="00364DB1" w:rsidRPr="0005138B" w:rsidRDefault="00364DB1" w:rsidP="005170A3">
      <w:pPr>
        <w:spacing w:line="360" w:lineRule="auto"/>
        <w:ind w:firstLine="567"/>
        <w:jc w:val="both"/>
        <w:rPr>
          <w:bCs/>
        </w:rPr>
      </w:pPr>
      <w:r w:rsidRPr="0005138B">
        <w:rPr>
          <w:bCs/>
        </w:rPr>
        <w:t xml:space="preserve">Вместе с тем, появление ряда новых фондов с участием государственного капитала (прежде всего созданных </w:t>
      </w:r>
      <w:r w:rsidR="00BA3F0E" w:rsidRPr="0005138B">
        <w:rPr>
          <w:bCs/>
        </w:rPr>
        <w:t>при участии ОАО "РВК" в форме ДП</w:t>
      </w:r>
      <w:r w:rsidRPr="0005138B">
        <w:rPr>
          <w:bCs/>
        </w:rPr>
        <w:t xml:space="preserve">Т), привело в конечном итоге к увеличению совокупного числа фондов </w:t>
      </w:r>
      <w:r w:rsidR="00595007" w:rsidRPr="0005138B">
        <w:rPr>
          <w:bCs/>
        </w:rPr>
        <w:t>данной</w:t>
      </w:r>
      <w:r w:rsidR="00AD49D9">
        <w:rPr>
          <w:bCs/>
        </w:rPr>
        <w:t xml:space="preserve"> </w:t>
      </w:r>
      <w:r w:rsidRPr="0005138B">
        <w:rPr>
          <w:bCs/>
        </w:rPr>
        <w:t>категории (до 60). В целом почти</w:t>
      </w:r>
      <w:r w:rsidR="00BA3F0E" w:rsidRPr="0005138B">
        <w:rPr>
          <w:bCs/>
        </w:rPr>
        <w:t xml:space="preserve"> треть от общего числа новых </w:t>
      </w:r>
      <w:r w:rsidR="00BA3F0E">
        <w:rPr>
          <w:bCs/>
          <w:lang w:val="en-US"/>
        </w:rPr>
        <w:t>VC</w:t>
      </w:r>
      <w:r w:rsidR="00BA3F0E" w:rsidRPr="0005138B">
        <w:rPr>
          <w:bCs/>
        </w:rPr>
        <w:t>-</w:t>
      </w:r>
      <w:r w:rsidRPr="0005138B">
        <w:rPr>
          <w:bCs/>
        </w:rPr>
        <w:t xml:space="preserve">фондов составили фонды с участием государственного капитала. </w:t>
      </w:r>
    </w:p>
    <w:p w14:paraId="4F5B1803" w14:textId="77777777" w:rsidR="00364DB1" w:rsidRPr="0005138B" w:rsidRDefault="00364DB1" w:rsidP="005170A3">
      <w:pPr>
        <w:spacing w:line="360" w:lineRule="auto"/>
        <w:ind w:firstLine="567"/>
        <w:jc w:val="both"/>
        <w:rPr>
          <w:bCs/>
        </w:rPr>
      </w:pPr>
      <w:r w:rsidRPr="0005138B">
        <w:rPr>
          <w:bCs/>
        </w:rPr>
        <w:t xml:space="preserve">Необходимо отметить, что в распределении отраслевых предпочтений </w:t>
      </w:r>
      <w:r w:rsidR="00AD49D9" w:rsidRPr="0005138B">
        <w:rPr>
          <w:bCs/>
        </w:rPr>
        <w:t>действующих</w:t>
      </w:r>
      <w:r w:rsidRPr="0005138B">
        <w:rPr>
          <w:bCs/>
        </w:rPr>
        <w:t xml:space="preserve"> фондов венчурных инвестиций имеется </w:t>
      </w:r>
      <w:r w:rsidR="00595007" w:rsidRPr="0005138B">
        <w:rPr>
          <w:bCs/>
        </w:rPr>
        <w:t>отчетливый</w:t>
      </w:r>
      <w:r w:rsidR="00AD49D9">
        <w:rPr>
          <w:bCs/>
        </w:rPr>
        <w:t xml:space="preserve"> </w:t>
      </w:r>
      <w:r w:rsidRPr="0005138B">
        <w:rPr>
          <w:bCs/>
        </w:rPr>
        <w:t xml:space="preserve">акцент, </w:t>
      </w:r>
      <w:r w:rsidR="00595007" w:rsidRPr="0005138B">
        <w:rPr>
          <w:bCs/>
        </w:rPr>
        <w:t>направленный</w:t>
      </w:r>
      <w:r w:rsidR="00AD49D9">
        <w:rPr>
          <w:bCs/>
        </w:rPr>
        <w:t xml:space="preserve"> </w:t>
      </w:r>
      <w:r w:rsidRPr="0005138B">
        <w:rPr>
          <w:bCs/>
        </w:rPr>
        <w:t>на сектор информационно</w:t>
      </w:r>
      <w:r w:rsidR="000E6D9D" w:rsidRPr="0005138B">
        <w:rPr>
          <w:bCs/>
        </w:rPr>
        <w:t>-</w:t>
      </w:r>
      <w:r w:rsidRPr="0005138B">
        <w:rPr>
          <w:bCs/>
        </w:rPr>
        <w:t xml:space="preserve"> коммуникационных технологий и смешанные отраслевые предпочтения (только примерно четверть от общего числа </w:t>
      </w:r>
      <w:r w:rsidR="00781103" w:rsidRPr="0005138B">
        <w:rPr>
          <w:bCs/>
        </w:rPr>
        <w:t>действующих</w:t>
      </w:r>
      <w:r w:rsidRPr="0005138B">
        <w:rPr>
          <w:bCs/>
        </w:rPr>
        <w:t xml:space="preserve"> фондов венчурных инвестиций составляют фонды, целенаправленно инвестирующие в реальном секторе). При этом отраслевые предпочтения новых фондов, появляющихся на рынке, пока не позволяют сделать вывод о существенном изменении интересов инвесторов – перевес </w:t>
      </w:r>
      <w:r w:rsidR="000E6D9D" w:rsidRPr="0005138B">
        <w:rPr>
          <w:bCs/>
        </w:rPr>
        <w:t>в сторону сектора информационно-</w:t>
      </w:r>
      <w:r w:rsidRPr="0005138B">
        <w:rPr>
          <w:bCs/>
        </w:rPr>
        <w:t>коммуникационных технолог</w:t>
      </w:r>
      <w:r w:rsidR="000E6D9D" w:rsidRPr="0005138B">
        <w:rPr>
          <w:bCs/>
        </w:rPr>
        <w:t>ий и смешанных отраслевых пред</w:t>
      </w:r>
      <w:r w:rsidRPr="0005138B">
        <w:rPr>
          <w:bCs/>
        </w:rPr>
        <w:t xml:space="preserve">почтений очевиден – почти 70% новых фондов. </w:t>
      </w:r>
    </w:p>
    <w:p w14:paraId="74B4F8F1" w14:textId="77777777" w:rsidR="00922DAD" w:rsidRPr="00967726" w:rsidRDefault="007D6B97" w:rsidP="002A18C9">
      <w:pPr>
        <w:spacing w:line="360" w:lineRule="auto"/>
        <w:ind w:firstLine="567"/>
        <w:jc w:val="both"/>
        <w:rPr>
          <w:bCs/>
        </w:rPr>
      </w:pPr>
      <w:r w:rsidRPr="0005138B">
        <w:rPr>
          <w:bCs/>
        </w:rPr>
        <w:t xml:space="preserve">В конце анализа хотелось бы </w:t>
      </w:r>
      <w:r w:rsidR="002A18C9">
        <w:rPr>
          <w:bCs/>
        </w:rPr>
        <w:t>вернуться к выше упомянутому показателю</w:t>
      </w:r>
      <w:r w:rsidRPr="0005138B">
        <w:rPr>
          <w:bCs/>
        </w:rPr>
        <w:t xml:space="preserve"> – число выходов, на которые ориентируются потенциаль</w:t>
      </w:r>
      <w:r w:rsidR="00595007">
        <w:rPr>
          <w:bCs/>
        </w:rPr>
        <w:t>ные инвесторы при оценке перспек</w:t>
      </w:r>
      <w:r w:rsidR="00595007" w:rsidRPr="0005138B">
        <w:rPr>
          <w:bCs/>
        </w:rPr>
        <w:t>тивности</w:t>
      </w:r>
      <w:r w:rsidRPr="0005138B">
        <w:rPr>
          <w:bCs/>
        </w:rPr>
        <w:t xml:space="preserve"> участия в новых фондах. </w:t>
      </w:r>
      <w:r w:rsidR="00922DAD" w:rsidRPr="0005138B">
        <w:rPr>
          <w:bCs/>
        </w:rPr>
        <w:t xml:space="preserve">Венчурные фонды в </w:t>
      </w:r>
      <w:r w:rsidR="00922DAD" w:rsidRPr="00922DAD">
        <w:rPr>
          <w:bCs/>
          <w:lang w:val="en-US"/>
        </w:rPr>
        <w:t>I</w:t>
      </w:r>
      <w:r w:rsidR="00922DAD" w:rsidRPr="0005138B">
        <w:rPr>
          <w:bCs/>
        </w:rPr>
        <w:t xml:space="preserve"> полугодии 2015 обеспечили примерно 55% от общего числа выходов (по числу компаний, из</w:t>
      </w:r>
      <w:r w:rsidR="002A18C9">
        <w:rPr>
          <w:bCs/>
        </w:rPr>
        <w:t xml:space="preserve"> которых осуществлялись выходы). </w:t>
      </w:r>
      <w:r w:rsidR="00922DAD" w:rsidRPr="0005138B">
        <w:rPr>
          <w:bCs/>
        </w:rPr>
        <w:t xml:space="preserve">Характерно, что </w:t>
      </w:r>
      <w:r w:rsidR="00595007" w:rsidRPr="0005138B">
        <w:rPr>
          <w:bCs/>
        </w:rPr>
        <w:t>основной</w:t>
      </w:r>
      <w:r w:rsidR="00AD49D9">
        <w:rPr>
          <w:bCs/>
        </w:rPr>
        <w:t xml:space="preserve"> </w:t>
      </w:r>
      <w:r w:rsidR="00922DAD" w:rsidRPr="0005138B">
        <w:rPr>
          <w:bCs/>
        </w:rPr>
        <w:t xml:space="preserve">вклад в </w:t>
      </w:r>
      <w:r w:rsidR="00922DAD" w:rsidRPr="00967726">
        <w:rPr>
          <w:bCs/>
        </w:rPr>
        <w:t xml:space="preserve">число выходов в 2014 году (примерно две трети от общего числа) также обеспечили венчурные фонды. </w:t>
      </w:r>
    </w:p>
    <w:p w14:paraId="5DBF1BD4" w14:textId="77777777" w:rsidR="00967726" w:rsidRPr="007C0ED9" w:rsidRDefault="00922DAD" w:rsidP="007B1E85">
      <w:pPr>
        <w:spacing w:line="360" w:lineRule="auto"/>
        <w:ind w:firstLine="567"/>
        <w:jc w:val="both"/>
        <w:rPr>
          <w:bCs/>
        </w:rPr>
      </w:pPr>
      <w:r w:rsidRPr="00967726">
        <w:rPr>
          <w:bCs/>
        </w:rPr>
        <w:t xml:space="preserve">Таким образом, рекордное число выходов в 2014 году было закономерно и во многом связано с тем, что </w:t>
      </w:r>
      <w:r w:rsidR="00595007" w:rsidRPr="00967726">
        <w:rPr>
          <w:bCs/>
        </w:rPr>
        <w:t>инвестиционный</w:t>
      </w:r>
      <w:r w:rsidR="00AD49D9" w:rsidRPr="00967726">
        <w:rPr>
          <w:bCs/>
        </w:rPr>
        <w:t xml:space="preserve"> </w:t>
      </w:r>
      <w:r w:rsidRPr="00967726">
        <w:rPr>
          <w:bCs/>
        </w:rPr>
        <w:t xml:space="preserve">цикл ряда </w:t>
      </w:r>
      <w:r w:rsidR="00967726" w:rsidRPr="00967726">
        <w:rPr>
          <w:bCs/>
        </w:rPr>
        <w:t>цикл ряда достаточно старых фондов. Это отражает способствование государства 7-8 лет назад первым массовым инвестициям с помощью фондов, организованных благодаря поддержке Министерства экономического развития и участия ОАО "РВК". (Рис. 7)  </w:t>
      </w:r>
      <w:r w:rsidR="007C0ED9">
        <w:rPr>
          <w:bCs/>
        </w:rPr>
        <w:t xml:space="preserve"> </w:t>
      </w:r>
    </w:p>
    <w:p w14:paraId="079B6B9C" w14:textId="77777777" w:rsidR="00FB5C84" w:rsidRDefault="004D32C1" w:rsidP="005170A3">
      <w:pPr>
        <w:widowControl w:val="0"/>
        <w:autoSpaceDE w:val="0"/>
        <w:autoSpaceDN w:val="0"/>
        <w:adjustRightInd w:val="0"/>
        <w:spacing w:after="240" w:line="360" w:lineRule="atLeast"/>
        <w:jc w:val="center"/>
        <w:rPr>
          <w:b/>
          <w:color w:val="000000" w:themeColor="text1"/>
          <w:szCs w:val="32"/>
        </w:rPr>
      </w:pPr>
      <w:r>
        <w:rPr>
          <w:b/>
          <w:noProof/>
          <w:color w:val="000000" w:themeColor="text1"/>
          <w:szCs w:val="32"/>
        </w:rPr>
        <w:drawing>
          <wp:inline distT="0" distB="0" distL="0" distR="0" wp14:anchorId="0325A97B" wp14:editId="56E37C38">
            <wp:extent cx="6116320" cy="14757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6320" cy="1475748"/>
                    </a:xfrm>
                    <a:prstGeom prst="rect">
                      <a:avLst/>
                    </a:prstGeom>
                    <a:noFill/>
                  </pic:spPr>
                </pic:pic>
              </a:graphicData>
            </a:graphic>
          </wp:inline>
        </w:drawing>
      </w:r>
    </w:p>
    <w:p w14:paraId="707C001C" w14:textId="77777777" w:rsidR="004D32C1" w:rsidRDefault="007B1E85" w:rsidP="00620BCD">
      <w:pPr>
        <w:widowControl w:val="0"/>
        <w:autoSpaceDE w:val="0"/>
        <w:autoSpaceDN w:val="0"/>
        <w:adjustRightInd w:val="0"/>
        <w:spacing w:after="240" w:line="360" w:lineRule="atLeast"/>
        <w:jc w:val="center"/>
        <w:rPr>
          <w:color w:val="000000" w:themeColor="text1"/>
          <w:sz w:val="20"/>
          <w:szCs w:val="20"/>
        </w:rPr>
      </w:pPr>
      <w:r>
        <w:rPr>
          <w:bCs/>
          <w:sz w:val="20"/>
          <w:szCs w:val="20"/>
        </w:rPr>
        <w:t xml:space="preserve"> </w:t>
      </w:r>
      <w:r w:rsidRPr="007B1E85">
        <w:rPr>
          <w:color w:val="000000" w:themeColor="text1"/>
          <w:sz w:val="20"/>
          <w:szCs w:val="20"/>
        </w:rPr>
        <w:t xml:space="preserve"> </w:t>
      </w:r>
      <w:r w:rsidR="004D32C1" w:rsidRPr="007B1E85">
        <w:rPr>
          <w:color w:val="000000" w:themeColor="text1"/>
          <w:sz w:val="20"/>
          <w:szCs w:val="20"/>
        </w:rPr>
        <w:t>Источник: Аналитический сборник: рынок прямых и венчурных инвестиций. Отчет по итогам обзора рынка российских венчурных фондов за I квартал 2015 г. / РАВИ, 2015 г. C. 82</w:t>
      </w:r>
    </w:p>
    <w:p w14:paraId="601D141A" w14:textId="77777777" w:rsidR="00D203FB" w:rsidRPr="00DF1000" w:rsidRDefault="00D203FB" w:rsidP="00DF1000">
      <w:pPr>
        <w:pStyle w:val="1"/>
        <w:rPr>
          <w:rStyle w:val="ac"/>
          <w:color w:val="000000" w:themeColor="text1"/>
          <w:lang w:val="en-GB"/>
        </w:rPr>
      </w:pPr>
      <w:bookmarkStart w:id="9" w:name="_Toc450669613"/>
      <w:r>
        <w:rPr>
          <w:color w:val="000000" w:themeColor="text1"/>
        </w:rPr>
        <w:lastRenderedPageBreak/>
        <w:t>Глава 3</w:t>
      </w:r>
      <w:r w:rsidR="000E0488">
        <w:rPr>
          <w:color w:val="000000" w:themeColor="text1"/>
        </w:rPr>
        <w:t>. Финансирование</w:t>
      </w:r>
      <w:r w:rsidR="00504102">
        <w:rPr>
          <w:color w:val="000000" w:themeColor="text1"/>
        </w:rPr>
        <w:t xml:space="preserve"> проекта </w:t>
      </w:r>
      <w:r w:rsidR="00504102">
        <w:rPr>
          <w:color w:val="000000" w:themeColor="text1"/>
          <w:lang w:val="en-GB"/>
        </w:rPr>
        <w:t>ScratchDuino.</w:t>
      </w:r>
      <w:bookmarkEnd w:id="9"/>
      <w:r w:rsidR="00504102">
        <w:rPr>
          <w:color w:val="000000" w:themeColor="text1"/>
          <w:lang w:val="en-GB"/>
        </w:rPr>
        <w:t xml:space="preserve"> </w:t>
      </w:r>
    </w:p>
    <w:p w14:paraId="569912DE" w14:textId="77777777" w:rsidR="00D203FB" w:rsidRPr="00C26618" w:rsidRDefault="00D203FB" w:rsidP="00C26618">
      <w:pPr>
        <w:pStyle w:val="2"/>
        <w:rPr>
          <w:rStyle w:val="ac"/>
        </w:rPr>
      </w:pPr>
      <w:bookmarkStart w:id="10" w:name="_Toc450669614"/>
      <w:r w:rsidRPr="00C26618">
        <w:rPr>
          <w:rStyle w:val="ac"/>
        </w:rPr>
        <w:t xml:space="preserve">3.1 </w:t>
      </w:r>
      <w:r w:rsidR="00A20AFF">
        <w:rPr>
          <w:rStyle w:val="ac"/>
        </w:rPr>
        <w:t>Характеристика малого инновационного предприятия АО «Тырнет» и его проекта.</w:t>
      </w:r>
      <w:bookmarkEnd w:id="10"/>
    </w:p>
    <w:p w14:paraId="4975BE4B" w14:textId="77777777" w:rsidR="00D203FB" w:rsidRDefault="00D203FB" w:rsidP="00D203FB"/>
    <w:p w14:paraId="45120F73" w14:textId="77777777" w:rsidR="00D203FB" w:rsidRPr="001F7693" w:rsidRDefault="00DD01A1" w:rsidP="00DF17F4">
      <w:pPr>
        <w:spacing w:line="360" w:lineRule="auto"/>
        <w:ind w:firstLine="709"/>
        <w:jc w:val="both"/>
        <w:rPr>
          <w:color w:val="000000" w:themeColor="text1"/>
        </w:rPr>
      </w:pPr>
      <w:r>
        <w:rPr>
          <w:color w:val="000000" w:themeColor="text1"/>
        </w:rPr>
        <w:t>Акционерное общество «</w:t>
      </w:r>
      <w:r w:rsidR="00955613">
        <w:rPr>
          <w:color w:val="000000" w:themeColor="text1"/>
        </w:rPr>
        <w:t>Тырнет» в 2011 году начало свою деятельность,  направленную на производство и реализацию</w:t>
      </w:r>
      <w:r w:rsidR="00D203FB" w:rsidRPr="001F7693">
        <w:rPr>
          <w:color w:val="000000" w:themeColor="text1"/>
        </w:rPr>
        <w:t xml:space="preserve"> свободной </w:t>
      </w:r>
      <w:r w:rsidR="00D203FB" w:rsidRPr="001F7693">
        <w:rPr>
          <w:color w:val="000000" w:themeColor="text1"/>
          <w:lang w:val="en-US"/>
        </w:rPr>
        <w:t xml:space="preserve"> образовательной робототехники </w:t>
      </w:r>
      <w:r w:rsidR="00D203FB" w:rsidRPr="001F7693">
        <w:rPr>
          <w:color w:val="000000" w:themeColor="text1"/>
          <w:lang w:val="en-GB"/>
        </w:rPr>
        <w:t>ScratchDuino</w:t>
      </w:r>
      <w:r w:rsidR="00D203FB" w:rsidRPr="001F7693">
        <w:rPr>
          <w:color w:val="000000" w:themeColor="text1"/>
        </w:rPr>
        <w:t>, автором идеи кото</w:t>
      </w:r>
      <w:r w:rsidR="00295DB1">
        <w:rPr>
          <w:color w:val="000000" w:themeColor="text1"/>
        </w:rPr>
        <w:t>рой является Светлан</w:t>
      </w:r>
      <w:r>
        <w:rPr>
          <w:color w:val="000000" w:themeColor="text1"/>
        </w:rPr>
        <w:t>а Семавина. Идея зарождалась в течение трех лет с 2007 по 2010 год</w:t>
      </w:r>
      <w:r w:rsidR="00D203FB" w:rsidRPr="001F7693">
        <w:rPr>
          <w:color w:val="000000" w:themeColor="text1"/>
        </w:rPr>
        <w:t xml:space="preserve"> </w:t>
      </w:r>
      <w:r>
        <w:rPr>
          <w:color w:val="000000" w:themeColor="text1"/>
        </w:rPr>
        <w:t>во время работы в компании</w:t>
      </w:r>
      <w:r w:rsidR="00D203FB" w:rsidRPr="001F7693">
        <w:rPr>
          <w:color w:val="000000" w:themeColor="text1"/>
        </w:rPr>
        <w:t xml:space="preserve"> Mandriva</w:t>
      </w:r>
      <w:r w:rsidR="00DE7CBE">
        <w:rPr>
          <w:color w:val="000000" w:themeColor="text1"/>
        </w:rPr>
        <w:t>,</w:t>
      </w:r>
      <w:r>
        <w:rPr>
          <w:color w:val="000000" w:themeColor="text1"/>
        </w:rPr>
        <w:t xml:space="preserve"> которая </w:t>
      </w:r>
      <w:r w:rsidR="00D203FB" w:rsidRPr="001F7693">
        <w:rPr>
          <w:color w:val="000000" w:themeColor="text1"/>
        </w:rPr>
        <w:t xml:space="preserve">занималась внедрением </w:t>
      </w:r>
      <w:r w:rsidR="00DE7CBE">
        <w:rPr>
          <w:color w:val="000000" w:themeColor="text1"/>
        </w:rPr>
        <w:t xml:space="preserve">системы </w:t>
      </w:r>
      <w:r w:rsidR="00D203FB" w:rsidRPr="001F7693">
        <w:rPr>
          <w:color w:val="000000" w:themeColor="text1"/>
        </w:rPr>
        <w:t xml:space="preserve">Linux в школы — </w:t>
      </w:r>
      <w:r w:rsidR="00DE7CBE">
        <w:rPr>
          <w:color w:val="000000" w:themeColor="text1"/>
        </w:rPr>
        <w:t>проводила тренинги для учителей, чтобы они могли свободно пользоваться системой</w:t>
      </w:r>
      <w:r w:rsidR="00D203FB" w:rsidRPr="001F7693">
        <w:rPr>
          <w:color w:val="000000" w:themeColor="text1"/>
        </w:rPr>
        <w:t xml:space="preserve">. </w:t>
      </w:r>
      <w:r w:rsidR="00636C95">
        <w:rPr>
          <w:color w:val="000000" w:themeColor="text1"/>
        </w:rPr>
        <w:t xml:space="preserve">В то же время Семавина курировала </w:t>
      </w:r>
      <w:r w:rsidR="00D203FB" w:rsidRPr="001F7693">
        <w:rPr>
          <w:color w:val="000000" w:themeColor="text1"/>
        </w:rPr>
        <w:t xml:space="preserve"> </w:t>
      </w:r>
      <w:r w:rsidR="00636C95">
        <w:rPr>
          <w:color w:val="000000" w:themeColor="text1"/>
        </w:rPr>
        <w:t>конкурс</w:t>
      </w:r>
      <w:r w:rsidR="00D203FB" w:rsidRPr="001F7693">
        <w:rPr>
          <w:color w:val="000000" w:themeColor="text1"/>
        </w:rPr>
        <w:t xml:space="preserve"> для детей по созданию ком</w:t>
      </w:r>
      <w:r w:rsidR="00636C95">
        <w:rPr>
          <w:color w:val="000000" w:themeColor="text1"/>
        </w:rPr>
        <w:t xml:space="preserve">пьютерных игр на языке Scratch - </w:t>
      </w:r>
      <w:r w:rsidR="00D203FB" w:rsidRPr="001F7693">
        <w:rPr>
          <w:color w:val="000000" w:themeColor="text1"/>
        </w:rPr>
        <w:t xml:space="preserve">визуальном языке программирования, разработанном Массачусетским технологическим институтом (MIT) для обучения </w:t>
      </w:r>
      <w:r w:rsidR="00636C95">
        <w:rPr>
          <w:color w:val="000000" w:themeColor="text1"/>
        </w:rPr>
        <w:t>детей программированию с ранних лет</w:t>
      </w:r>
      <w:r w:rsidR="00DF17F4">
        <w:rPr>
          <w:color w:val="000000" w:themeColor="text1"/>
        </w:rPr>
        <w:t>.</w:t>
      </w:r>
      <w:r w:rsidR="001114C2">
        <w:rPr>
          <w:color w:val="000000" w:themeColor="text1"/>
        </w:rPr>
        <w:t xml:space="preserve"> </w:t>
      </w:r>
      <w:r w:rsidR="001114C2" w:rsidRPr="001F7693">
        <w:rPr>
          <w:rFonts w:eastAsia="Arial"/>
          <w:color w:val="000000"/>
        </w:rPr>
        <w:t xml:space="preserve">Программы на Scratch состоят из графических блоков с текстовыми подписями. </w:t>
      </w:r>
      <w:r w:rsidR="00DF17F4">
        <w:rPr>
          <w:color w:val="000000" w:themeColor="text1"/>
        </w:rPr>
        <w:t xml:space="preserve"> Уже после первой короткой лекции, с помощью блоков программы, ребенок сможет без труда создать мультфильм или элементарную игру. </w:t>
      </w:r>
      <w:r w:rsidR="00DF17F4" w:rsidRPr="001F7693">
        <w:rPr>
          <w:color w:val="000000" w:themeColor="text1"/>
        </w:rPr>
        <w:t xml:space="preserve">Это и подтолкнуло </w:t>
      </w:r>
      <w:r w:rsidR="00DF17F4">
        <w:rPr>
          <w:color w:val="000000" w:themeColor="text1"/>
        </w:rPr>
        <w:t>автора</w:t>
      </w:r>
      <w:r w:rsidR="00DF17F4" w:rsidRPr="001F7693">
        <w:rPr>
          <w:color w:val="000000" w:themeColor="text1"/>
        </w:rPr>
        <w:t xml:space="preserve"> </w:t>
      </w:r>
      <w:r w:rsidR="00DF17F4">
        <w:rPr>
          <w:color w:val="000000" w:themeColor="text1"/>
        </w:rPr>
        <w:t>создать робота для детей, который обучал бы</w:t>
      </w:r>
      <w:r w:rsidR="00DF17F4" w:rsidRPr="001F7693">
        <w:rPr>
          <w:color w:val="000000" w:themeColor="text1"/>
        </w:rPr>
        <w:t xml:space="preserve"> их программированию. </w:t>
      </w:r>
      <w:r w:rsidR="00DF17F4">
        <w:rPr>
          <w:color w:val="000000" w:themeColor="text1"/>
        </w:rPr>
        <w:t>На тот момент не существовало такого робота, который бы мог работать на открытом ПО и аппаратном обеспечении</w:t>
      </w:r>
      <w:r w:rsidR="00DF17F4" w:rsidRPr="001F7693">
        <w:rPr>
          <w:color w:val="000000" w:themeColor="text1"/>
        </w:rPr>
        <w:t>.</w:t>
      </w:r>
      <w:r w:rsidR="00DF17F4">
        <w:rPr>
          <w:color w:val="000000" w:themeColor="text1"/>
        </w:rPr>
        <w:t xml:space="preserve"> </w:t>
      </w:r>
      <w:r w:rsidR="00D203FB" w:rsidRPr="001F7693">
        <w:rPr>
          <w:color w:val="000000" w:themeColor="text1"/>
        </w:rPr>
        <w:t>«Вдруг у нас всё объединилось — и Scratch, и свободное ПО. Стало ясно, какого робота нуж</w:t>
      </w:r>
      <w:r w:rsidR="00DF17F4">
        <w:rPr>
          <w:color w:val="000000" w:themeColor="text1"/>
        </w:rPr>
        <w:t>но создать. Это был 2010 год», - вспоминает автор проекта</w:t>
      </w:r>
      <w:r w:rsidR="00D203FB" w:rsidRPr="001F7693">
        <w:rPr>
          <w:color w:val="000000" w:themeColor="text1"/>
        </w:rPr>
        <w:t>.</w:t>
      </w:r>
      <w:r w:rsidR="00707110">
        <w:rPr>
          <w:rStyle w:val="a9"/>
          <w:color w:val="000000" w:themeColor="text1"/>
        </w:rPr>
        <w:footnoteReference w:id="57"/>
      </w:r>
    </w:p>
    <w:p w14:paraId="60E77E33" w14:textId="77777777" w:rsidR="00D203FB" w:rsidRPr="001F7693" w:rsidRDefault="00230677" w:rsidP="00D203FB">
      <w:pPr>
        <w:spacing w:line="360" w:lineRule="auto"/>
        <w:ind w:firstLine="709"/>
        <w:jc w:val="both"/>
        <w:rPr>
          <w:rFonts w:eastAsia="Arial"/>
          <w:color w:val="000000"/>
        </w:rPr>
      </w:pPr>
      <w:r>
        <w:rPr>
          <w:rFonts w:eastAsia="Arial"/>
          <w:color w:val="000000"/>
        </w:rPr>
        <w:t>Развитие технических и творческих навыков</w:t>
      </w:r>
      <w:r w:rsidR="00CB01BF">
        <w:rPr>
          <w:rFonts w:eastAsia="Arial"/>
          <w:color w:val="000000"/>
        </w:rPr>
        <w:t xml:space="preserve"> у детей, «выращивание» специалистов, способных совершить инновационный прорыв в современной науке и технике – основная цель проекта  </w:t>
      </w:r>
      <w:r w:rsidR="00CB01BF">
        <w:rPr>
          <w:rFonts w:eastAsia="Arial"/>
          <w:color w:val="000000"/>
          <w:lang w:val="en-GB"/>
        </w:rPr>
        <w:t>ScratchDuino.</w:t>
      </w:r>
      <w:r w:rsidR="00B54505">
        <w:rPr>
          <w:rFonts w:eastAsia="Arial"/>
          <w:color w:val="000000"/>
        </w:rPr>
        <w:t xml:space="preserve"> Комплекс ScratchDuino призван приобщить детей к программированию, начиная с простого</w:t>
      </w:r>
      <w:r w:rsidR="00D203FB" w:rsidRPr="001F7693">
        <w:rPr>
          <w:rFonts w:eastAsia="Arial"/>
          <w:color w:val="000000"/>
        </w:rPr>
        <w:t xml:space="preserve"> программирования </w:t>
      </w:r>
      <w:r w:rsidR="00B54505">
        <w:rPr>
          <w:rFonts w:eastAsia="Arial"/>
          <w:color w:val="000000"/>
        </w:rPr>
        <w:t>устройства на простом языке.</w:t>
      </w:r>
      <w:r w:rsidR="00D203FB" w:rsidRPr="001F7693">
        <w:rPr>
          <w:rFonts w:eastAsia="Arial"/>
          <w:i/>
          <w:iCs/>
          <w:color w:val="000000"/>
        </w:rPr>
        <w:t xml:space="preserve"> </w:t>
      </w:r>
      <w:r w:rsidR="00D203FB" w:rsidRPr="001F7693">
        <w:rPr>
          <w:rFonts w:eastAsia="Arial"/>
          <w:color w:val="000000"/>
        </w:rPr>
        <w:t>Учебный электронный комплек</w:t>
      </w:r>
      <w:r w:rsidR="00582B9F">
        <w:rPr>
          <w:rFonts w:eastAsia="Arial"/>
          <w:color w:val="000000"/>
        </w:rPr>
        <w:t>с ScratchDuino включает в себя 2</w:t>
      </w:r>
      <w:r w:rsidR="00D203FB" w:rsidRPr="001F7693">
        <w:rPr>
          <w:rFonts w:eastAsia="Arial"/>
          <w:color w:val="000000"/>
        </w:rPr>
        <w:t xml:space="preserve"> продукта: </w:t>
      </w:r>
    </w:p>
    <w:p w14:paraId="2BE1590C" w14:textId="77777777" w:rsidR="00620BCD" w:rsidRDefault="00D203FB" w:rsidP="00620BCD">
      <w:pPr>
        <w:spacing w:line="360" w:lineRule="auto"/>
        <w:ind w:firstLine="709"/>
        <w:jc w:val="both"/>
        <w:rPr>
          <w:rFonts w:eastAsia="Arial"/>
          <w:color w:val="FF0000"/>
          <w:lang w:bidi="en-US"/>
        </w:rPr>
      </w:pPr>
      <w:r w:rsidRPr="001F7693">
        <w:rPr>
          <w:rFonts w:eastAsia="Arial"/>
          <w:b/>
          <w:bCs/>
          <w:color w:val="000000"/>
        </w:rPr>
        <w:t>ScratchDuino. Лаборатория</w:t>
      </w:r>
      <w:r w:rsidR="00E23E46">
        <w:rPr>
          <w:rFonts w:eastAsia="Arial"/>
          <w:color w:val="000000"/>
        </w:rPr>
        <w:t xml:space="preserve"> (приложение 1)— это система, позволяющая связать </w:t>
      </w:r>
      <w:r w:rsidR="00996F95">
        <w:rPr>
          <w:rFonts w:eastAsia="Arial"/>
          <w:color w:val="000000"/>
        </w:rPr>
        <w:t>«</w:t>
      </w:r>
      <w:r w:rsidR="00E23E46">
        <w:rPr>
          <w:rFonts w:eastAsia="Arial"/>
          <w:color w:val="000000"/>
        </w:rPr>
        <w:t>реальный</w:t>
      </w:r>
      <w:r w:rsidR="00996F95">
        <w:rPr>
          <w:rFonts w:eastAsia="Arial"/>
          <w:color w:val="000000"/>
        </w:rPr>
        <w:t>»</w:t>
      </w:r>
      <w:r w:rsidR="00E23E46">
        <w:rPr>
          <w:rFonts w:eastAsia="Arial"/>
          <w:color w:val="000000"/>
        </w:rPr>
        <w:t xml:space="preserve"> мир </w:t>
      </w:r>
      <w:r w:rsidR="00996F95">
        <w:rPr>
          <w:rFonts w:eastAsia="Arial"/>
          <w:color w:val="000000"/>
        </w:rPr>
        <w:t>с «виртуальным»</w:t>
      </w:r>
      <w:r w:rsidRPr="001F7693">
        <w:rPr>
          <w:rFonts w:eastAsia="Arial"/>
          <w:color w:val="000000"/>
        </w:rPr>
        <w:t xml:space="preserve">. </w:t>
      </w:r>
      <w:r w:rsidR="00996F95">
        <w:rPr>
          <w:rFonts w:eastAsia="Arial"/>
          <w:color w:val="000000"/>
        </w:rPr>
        <w:t>Принцип действия заключается в том, что ребенок</w:t>
      </w:r>
      <w:r w:rsidR="001114C2">
        <w:rPr>
          <w:rFonts w:eastAsia="Arial"/>
          <w:color w:val="000000"/>
        </w:rPr>
        <w:t xml:space="preserve"> (рекомендуемый возраст от 6-7 лет)</w:t>
      </w:r>
      <w:r w:rsidR="00996F95">
        <w:rPr>
          <w:rFonts w:eastAsia="Arial"/>
          <w:color w:val="000000"/>
        </w:rPr>
        <w:t xml:space="preserve"> может собирать данные об окружающей среде с помощью </w:t>
      </w:r>
      <w:r w:rsidRPr="001F7693">
        <w:rPr>
          <w:rFonts w:eastAsia="Arial"/>
          <w:color w:val="000000"/>
        </w:rPr>
        <w:t>различных датчиков и обрабатывать полученную информацию на компьютере</w:t>
      </w:r>
      <w:r w:rsidR="00996F95">
        <w:rPr>
          <w:rFonts w:eastAsia="Arial"/>
          <w:color w:val="000000"/>
        </w:rPr>
        <w:t xml:space="preserve"> </w:t>
      </w:r>
      <w:r w:rsidR="0036335A">
        <w:rPr>
          <w:rFonts w:eastAsia="Arial"/>
          <w:color w:val="000000"/>
        </w:rPr>
        <w:t>и использовать при написании программ</w:t>
      </w:r>
      <w:r w:rsidRPr="001F7693">
        <w:rPr>
          <w:rFonts w:eastAsia="Arial"/>
          <w:color w:val="000000"/>
        </w:rPr>
        <w:t xml:space="preserve">. </w:t>
      </w:r>
      <w:r w:rsidR="0036335A">
        <w:rPr>
          <w:rFonts w:eastAsia="Arial"/>
          <w:color w:val="000000"/>
        </w:rPr>
        <w:t>Конструкция представляет собой</w:t>
      </w:r>
      <w:r w:rsidR="0036335A">
        <w:rPr>
          <w:rFonts w:eastAsia="Arial"/>
          <w:color w:val="000000"/>
          <w:lang w:bidi="en-US"/>
        </w:rPr>
        <w:t xml:space="preserve"> специальную плату</w:t>
      </w:r>
      <w:r w:rsidRPr="001F7693">
        <w:rPr>
          <w:rFonts w:eastAsia="Arial"/>
          <w:color w:val="000000"/>
          <w:lang w:bidi="en-US"/>
        </w:rPr>
        <w:t xml:space="preserve">, </w:t>
      </w:r>
      <w:r w:rsidR="00EE1D27">
        <w:rPr>
          <w:rFonts w:eastAsia="Arial"/>
          <w:color w:val="000000"/>
          <w:lang w:bidi="en-US"/>
        </w:rPr>
        <w:t>с помощью которой компьютер получает доступ к внешним да</w:t>
      </w:r>
      <w:r w:rsidR="00523D46">
        <w:rPr>
          <w:rFonts w:eastAsia="Arial"/>
          <w:color w:val="000000"/>
          <w:lang w:bidi="en-US"/>
        </w:rPr>
        <w:t xml:space="preserve">тчикам, что </w:t>
      </w:r>
      <w:r w:rsidRPr="001F7693">
        <w:rPr>
          <w:rFonts w:eastAsia="Arial"/>
          <w:color w:val="000000"/>
          <w:lang w:bidi="en-US"/>
        </w:rPr>
        <w:t>дает</w:t>
      </w:r>
      <w:r w:rsidR="00523D46">
        <w:rPr>
          <w:rFonts w:eastAsia="Arial"/>
          <w:color w:val="000000"/>
          <w:lang w:bidi="en-US"/>
        </w:rPr>
        <w:t xml:space="preserve"> ребенку</w:t>
      </w:r>
      <w:r w:rsidRPr="001F7693">
        <w:rPr>
          <w:rFonts w:eastAsia="Arial"/>
          <w:color w:val="000000"/>
          <w:lang w:bidi="en-US"/>
        </w:rPr>
        <w:t xml:space="preserve"> возможность</w:t>
      </w:r>
      <w:r w:rsidR="00523D46">
        <w:rPr>
          <w:rFonts w:eastAsia="Arial"/>
          <w:color w:val="000000"/>
          <w:lang w:bidi="en-US"/>
        </w:rPr>
        <w:t xml:space="preserve"> </w:t>
      </w:r>
      <w:r w:rsidRPr="001F7693">
        <w:rPr>
          <w:rFonts w:eastAsia="Arial"/>
          <w:color w:val="000000"/>
          <w:lang w:bidi="en-US"/>
        </w:rPr>
        <w:t xml:space="preserve">управлять ситуацией в проектах или каким-то образом познавать окружающий мир без использования </w:t>
      </w:r>
      <w:r w:rsidR="00523D46">
        <w:rPr>
          <w:rFonts w:eastAsia="Arial"/>
          <w:color w:val="000000"/>
          <w:lang w:bidi="en-US"/>
        </w:rPr>
        <w:t>мыши и клавиатуры</w:t>
      </w:r>
      <w:r w:rsidRPr="001F7693">
        <w:rPr>
          <w:rFonts w:eastAsia="Arial"/>
          <w:color w:val="000000"/>
          <w:lang w:bidi="en-US"/>
        </w:rPr>
        <w:t>.</w:t>
      </w:r>
      <w:r w:rsidR="00620BCD">
        <w:rPr>
          <w:rFonts w:eastAsia="Arial"/>
          <w:color w:val="FF0000"/>
          <w:lang w:bidi="en-US"/>
        </w:rPr>
        <w:t xml:space="preserve"> </w:t>
      </w:r>
    </w:p>
    <w:p w14:paraId="7F21F81F" w14:textId="77777777" w:rsidR="00620BCD" w:rsidRDefault="00620BCD" w:rsidP="00620BCD">
      <w:pPr>
        <w:spacing w:line="360" w:lineRule="auto"/>
        <w:ind w:firstLine="709"/>
        <w:jc w:val="both"/>
        <w:rPr>
          <w:rFonts w:eastAsia="Arial"/>
          <w:color w:val="FF0000"/>
          <w:lang w:bidi="en-US"/>
        </w:rPr>
      </w:pPr>
    </w:p>
    <w:p w14:paraId="5538CA80" w14:textId="77777777" w:rsidR="00D203FB" w:rsidRPr="00620BCD" w:rsidRDefault="00D203FB" w:rsidP="00620BCD">
      <w:pPr>
        <w:spacing w:line="360" w:lineRule="auto"/>
        <w:ind w:firstLine="709"/>
        <w:jc w:val="both"/>
        <w:rPr>
          <w:rFonts w:eastAsia="Arial"/>
          <w:color w:val="FF0000"/>
          <w:lang w:bidi="en-US"/>
        </w:rPr>
      </w:pPr>
      <w:r w:rsidRPr="001F7693">
        <w:rPr>
          <w:rFonts w:eastAsia="Arial"/>
          <w:color w:val="000000"/>
        </w:rPr>
        <w:lastRenderedPageBreak/>
        <w:t xml:space="preserve">В качестве </w:t>
      </w:r>
      <w:r w:rsidR="00B259A9">
        <w:rPr>
          <w:rFonts w:eastAsia="Arial"/>
          <w:color w:val="000000"/>
        </w:rPr>
        <w:t xml:space="preserve">основного языка программирования </w:t>
      </w:r>
      <w:r w:rsidRPr="001F7693">
        <w:rPr>
          <w:rFonts w:eastAsia="Arial"/>
          <w:color w:val="000000"/>
        </w:rPr>
        <w:t xml:space="preserve"> используется</w:t>
      </w:r>
      <w:r w:rsidR="007C6CCB">
        <w:rPr>
          <w:rFonts w:eastAsia="Arial"/>
          <w:color w:val="000000"/>
        </w:rPr>
        <w:t xml:space="preserve"> упомянутый выше популярный</w:t>
      </w:r>
      <w:r w:rsidRPr="001F7693">
        <w:rPr>
          <w:rFonts w:eastAsia="Arial"/>
          <w:color w:val="000000"/>
        </w:rPr>
        <w:t xml:space="preserve"> во всём мире </w:t>
      </w:r>
      <w:r w:rsidR="007C6CCB">
        <w:rPr>
          <w:rFonts w:eastAsia="Arial"/>
          <w:color w:val="000000"/>
        </w:rPr>
        <w:t xml:space="preserve">язык </w:t>
      </w:r>
      <w:r w:rsidR="00807028">
        <w:rPr>
          <w:rFonts w:eastAsia="Arial"/>
          <w:color w:val="000000"/>
          <w:lang w:val="en-GB"/>
        </w:rPr>
        <w:t>Scratch</w:t>
      </w:r>
      <w:r w:rsidR="00807028">
        <w:rPr>
          <w:rFonts w:eastAsia="Arial"/>
          <w:color w:val="000000"/>
        </w:rPr>
        <w:t>, специально предназначенный</w:t>
      </w:r>
      <w:r w:rsidRPr="001F7693">
        <w:rPr>
          <w:rFonts w:eastAsia="Arial"/>
          <w:color w:val="000000"/>
        </w:rPr>
        <w:t xml:space="preserve"> для обучения детей </w:t>
      </w:r>
      <w:r w:rsidR="001114C2">
        <w:rPr>
          <w:rFonts w:eastAsia="Arial"/>
          <w:color w:val="000000"/>
        </w:rPr>
        <w:t>базовым навыкам программирования</w:t>
      </w:r>
      <w:r w:rsidRPr="001F7693">
        <w:rPr>
          <w:rFonts w:eastAsia="Arial"/>
          <w:color w:val="000000"/>
        </w:rPr>
        <w:t xml:space="preserve">. </w:t>
      </w:r>
    </w:p>
    <w:p w14:paraId="7EBD7979" w14:textId="77777777" w:rsidR="00D203FB" w:rsidRPr="001F7693" w:rsidRDefault="00D203FB" w:rsidP="00B75718">
      <w:pPr>
        <w:spacing w:line="360" w:lineRule="auto"/>
        <w:ind w:firstLine="709"/>
        <w:jc w:val="both"/>
        <w:rPr>
          <w:rFonts w:eastAsia="Arial"/>
          <w:color w:val="000000"/>
          <w:lang w:bidi="en-US"/>
        </w:rPr>
      </w:pPr>
      <w:r w:rsidRPr="001F7693">
        <w:rPr>
          <w:rFonts w:eastAsia="Arial"/>
          <w:b/>
          <w:bCs/>
          <w:color w:val="000000"/>
        </w:rPr>
        <w:t xml:space="preserve">ScratchDuino. Робоплатформа </w:t>
      </w:r>
      <w:r w:rsidRPr="00413DFC">
        <w:rPr>
          <w:rFonts w:eastAsia="Arial"/>
          <w:bCs/>
          <w:color w:val="000000"/>
          <w:lang w:val="en-GB"/>
        </w:rPr>
        <w:t>(</w:t>
      </w:r>
      <w:r w:rsidRPr="00413DFC">
        <w:rPr>
          <w:rFonts w:eastAsia="Arial"/>
          <w:bCs/>
          <w:color w:val="000000"/>
        </w:rPr>
        <w:t>приложение 1)</w:t>
      </w:r>
      <w:r w:rsidR="001114C2">
        <w:rPr>
          <w:rFonts w:eastAsia="Arial"/>
          <w:color w:val="000000"/>
        </w:rPr>
        <w:t xml:space="preserve"> — это простой по своей конструкции робот, </w:t>
      </w:r>
      <w:r w:rsidRPr="001F7693">
        <w:rPr>
          <w:rFonts w:eastAsia="Arial"/>
          <w:color w:val="000000"/>
          <w:lang w:bidi="en-US"/>
        </w:rPr>
        <w:t>созданный для обучения как детей</w:t>
      </w:r>
      <w:r w:rsidR="00B75718">
        <w:rPr>
          <w:rFonts w:eastAsia="Arial"/>
          <w:color w:val="000000"/>
          <w:lang w:bidi="en-US"/>
        </w:rPr>
        <w:t xml:space="preserve"> (</w:t>
      </w:r>
      <w:r w:rsidRPr="001F7693">
        <w:rPr>
          <w:rFonts w:eastAsia="Arial"/>
          <w:color w:val="000000"/>
          <w:lang w:bidi="en-US"/>
        </w:rPr>
        <w:t xml:space="preserve">, так и взрослых программированию и робототехнике с помощью </w:t>
      </w:r>
      <w:r w:rsidR="001114C2" w:rsidRPr="001F7693">
        <w:rPr>
          <w:rFonts w:eastAsia="Arial"/>
          <w:color w:val="000000"/>
          <w:lang w:bidi="en-US"/>
        </w:rPr>
        <w:t>обработки информации с различных датчиков</w:t>
      </w:r>
      <w:r w:rsidR="001114C2">
        <w:rPr>
          <w:rFonts w:eastAsia="Arial"/>
          <w:color w:val="000000"/>
          <w:lang w:bidi="en-US"/>
        </w:rPr>
        <w:t xml:space="preserve">, </w:t>
      </w:r>
      <w:r w:rsidRPr="001F7693">
        <w:rPr>
          <w:rFonts w:eastAsia="Arial"/>
          <w:color w:val="000000"/>
          <w:lang w:bidi="en-US"/>
        </w:rPr>
        <w:t>программирования микроконтроллеров</w:t>
      </w:r>
      <w:r w:rsidR="001114C2">
        <w:rPr>
          <w:rFonts w:eastAsia="Arial"/>
          <w:color w:val="000000"/>
          <w:lang w:bidi="en-US"/>
        </w:rPr>
        <w:t>.</w:t>
      </w:r>
      <w:r w:rsidR="001114C2">
        <w:rPr>
          <w:rFonts w:eastAsia="Arial"/>
          <w:i/>
          <w:iCs/>
          <w:color w:val="000000"/>
          <w:lang w:bidi="en-US"/>
        </w:rPr>
        <w:t xml:space="preserve"> </w:t>
      </w:r>
      <w:r w:rsidR="00E408C2">
        <w:rPr>
          <w:rFonts w:eastAsia="Arial"/>
          <w:b/>
          <w:bCs/>
          <w:color w:val="000000"/>
          <w:lang w:bidi="en-US"/>
        </w:rPr>
        <w:t>ScratchDuino.</w:t>
      </w:r>
      <w:r w:rsidRPr="001F7693">
        <w:rPr>
          <w:rFonts w:eastAsia="Arial"/>
          <w:b/>
          <w:bCs/>
          <w:color w:val="000000"/>
          <w:lang w:bidi="en-US"/>
        </w:rPr>
        <w:t>Робоплатформа</w:t>
      </w:r>
      <w:r w:rsidRPr="001F7693">
        <w:rPr>
          <w:rFonts w:eastAsia="Arial"/>
          <w:color w:val="000000"/>
          <w:lang w:bidi="en-US"/>
        </w:rPr>
        <w:t xml:space="preserve"> </w:t>
      </w:r>
      <w:r w:rsidR="00FE7A87">
        <w:rPr>
          <w:rFonts w:eastAsia="Arial"/>
          <w:color w:val="000000"/>
          <w:lang w:bidi="en-US"/>
        </w:rPr>
        <w:t>хороший способ обучения программированию и робототехнике как детей</w:t>
      </w:r>
      <w:r w:rsidR="00B75718">
        <w:rPr>
          <w:rFonts w:eastAsia="Arial"/>
          <w:color w:val="000000"/>
          <w:lang w:bidi="en-US"/>
        </w:rPr>
        <w:t xml:space="preserve"> (р</w:t>
      </w:r>
      <w:r w:rsidR="00B75718" w:rsidRPr="001F7693">
        <w:rPr>
          <w:rFonts w:eastAsia="Arial"/>
          <w:color w:val="000000"/>
          <w:lang w:bidi="en-US"/>
        </w:rPr>
        <w:t>ек</w:t>
      </w:r>
      <w:r w:rsidR="00B75718">
        <w:rPr>
          <w:rFonts w:eastAsia="Arial"/>
          <w:color w:val="000000"/>
          <w:lang w:bidi="en-US"/>
        </w:rPr>
        <w:t>омендуемый возраст от 10-11 лет)</w:t>
      </w:r>
      <w:r w:rsidR="00FE7A87">
        <w:rPr>
          <w:rFonts w:eastAsia="Arial"/>
          <w:color w:val="000000"/>
          <w:lang w:bidi="en-US"/>
        </w:rPr>
        <w:t>, так и взрослых. Во-первых , р</w:t>
      </w:r>
      <w:r w:rsidRPr="001F7693">
        <w:rPr>
          <w:rFonts w:eastAsia="Arial"/>
          <w:color w:val="000000"/>
          <w:lang w:bidi="en-US"/>
        </w:rPr>
        <w:t>обоплатформа — это просто</w:t>
      </w:r>
      <w:r w:rsidR="00FE7A87">
        <w:rPr>
          <w:rFonts w:eastAsia="Arial"/>
          <w:color w:val="000000"/>
          <w:lang w:bidi="en-US"/>
        </w:rPr>
        <w:t>й конструктор, позволяющий</w:t>
      </w:r>
      <w:r w:rsidRPr="001F7693">
        <w:rPr>
          <w:rFonts w:eastAsia="Arial"/>
          <w:color w:val="000000"/>
          <w:lang w:bidi="en-US"/>
        </w:rPr>
        <w:t xml:space="preserve"> </w:t>
      </w:r>
      <w:r w:rsidR="00FE7A87">
        <w:rPr>
          <w:rFonts w:eastAsia="Arial"/>
          <w:color w:val="000000"/>
          <w:lang w:bidi="en-US"/>
        </w:rPr>
        <w:t xml:space="preserve">в считанные </w:t>
      </w:r>
      <w:r w:rsidRPr="001F7693">
        <w:rPr>
          <w:rFonts w:eastAsia="Arial"/>
          <w:color w:val="000000"/>
          <w:lang w:bidi="en-US"/>
        </w:rPr>
        <w:t>минут</w:t>
      </w:r>
      <w:r w:rsidR="00FE7A87">
        <w:rPr>
          <w:rFonts w:eastAsia="Arial"/>
          <w:color w:val="000000"/>
          <w:lang w:bidi="en-US"/>
        </w:rPr>
        <w:t>ы</w:t>
      </w:r>
      <w:r w:rsidRPr="001F7693">
        <w:rPr>
          <w:rFonts w:eastAsia="Arial"/>
          <w:color w:val="000000"/>
          <w:lang w:bidi="en-US"/>
        </w:rPr>
        <w:t xml:space="preserve"> собрать робот</w:t>
      </w:r>
      <w:r w:rsidR="00FE7A87">
        <w:rPr>
          <w:rFonts w:eastAsia="Arial"/>
          <w:color w:val="000000"/>
          <w:lang w:bidi="en-US"/>
        </w:rPr>
        <w:t>а из уже готовых модулей, а так же еще за</w:t>
      </w:r>
      <w:r w:rsidRPr="001F7693">
        <w:rPr>
          <w:rFonts w:eastAsia="Arial"/>
          <w:color w:val="000000"/>
          <w:lang w:bidi="en-US"/>
        </w:rPr>
        <w:t xml:space="preserve"> 10 минут написать для него пе</w:t>
      </w:r>
      <w:r w:rsidR="00FE7A87">
        <w:rPr>
          <w:rFonts w:eastAsia="Arial"/>
          <w:color w:val="000000"/>
          <w:lang w:bidi="en-US"/>
        </w:rPr>
        <w:t>рвую программу. Во-вторых</w:t>
      </w:r>
      <w:r w:rsidRPr="001F7693">
        <w:rPr>
          <w:rFonts w:eastAsia="Arial"/>
          <w:color w:val="000000"/>
          <w:lang w:bidi="en-US"/>
        </w:rPr>
        <w:t>,</w:t>
      </w:r>
      <w:r w:rsidR="00FE7A87">
        <w:rPr>
          <w:rFonts w:eastAsia="Arial"/>
          <w:color w:val="000000"/>
          <w:lang w:bidi="en-US"/>
        </w:rPr>
        <w:t xml:space="preserve"> конструктор позволяет  энтузиастам </w:t>
      </w:r>
      <w:r w:rsidRPr="001F7693">
        <w:rPr>
          <w:rFonts w:eastAsia="Arial"/>
          <w:color w:val="000000"/>
          <w:lang w:bidi="en-US"/>
        </w:rPr>
        <w:t xml:space="preserve"> изготавливать новые модули д</w:t>
      </w:r>
      <w:r w:rsidR="00FE7A87">
        <w:rPr>
          <w:rFonts w:eastAsia="Arial"/>
          <w:color w:val="000000"/>
          <w:lang w:bidi="en-US"/>
        </w:rPr>
        <w:t>ля робота и писать сложнейшие</w:t>
      </w:r>
      <w:r w:rsidRPr="001F7693">
        <w:rPr>
          <w:rFonts w:eastAsia="Arial"/>
          <w:color w:val="000000"/>
          <w:lang w:bidi="en-US"/>
        </w:rPr>
        <w:t xml:space="preserve"> программы для управления роботом на "взрослых" языках программирования, так как проект является </w:t>
      </w:r>
      <w:r w:rsidR="00E47250">
        <w:rPr>
          <w:rFonts w:eastAsia="Arial"/>
          <w:color w:val="000000"/>
          <w:lang w:bidi="en-US"/>
        </w:rPr>
        <w:t>открытым</w:t>
      </w:r>
      <w:r w:rsidRPr="001F7693">
        <w:rPr>
          <w:rFonts w:eastAsia="Arial"/>
          <w:color w:val="000000"/>
          <w:lang w:bidi="en-US"/>
        </w:rPr>
        <w:t xml:space="preserve"> —</w:t>
      </w:r>
      <w:r w:rsidR="00E47250">
        <w:rPr>
          <w:rFonts w:eastAsia="Arial"/>
          <w:color w:val="000000"/>
          <w:lang w:bidi="en-US"/>
        </w:rPr>
        <w:t>все</w:t>
      </w:r>
      <w:r w:rsidRPr="001F7693">
        <w:rPr>
          <w:rFonts w:eastAsia="Arial"/>
          <w:color w:val="000000"/>
          <w:lang w:bidi="en-US"/>
        </w:rPr>
        <w:t xml:space="preserve"> чертежи, программы и исходные коды бесплатны </w:t>
      </w:r>
      <w:r w:rsidR="00397418">
        <w:rPr>
          <w:rFonts w:eastAsia="Arial"/>
          <w:color w:val="000000"/>
          <w:lang w:bidi="en-US"/>
        </w:rPr>
        <w:t>и имеются в открытом доступе для скачивания</w:t>
      </w:r>
      <w:r w:rsidRPr="001F7693">
        <w:rPr>
          <w:rFonts w:eastAsia="Arial"/>
          <w:color w:val="000000"/>
          <w:lang w:bidi="en-US"/>
        </w:rPr>
        <w:t xml:space="preserve">. В зависимости от тематики решаемых задач, </w:t>
      </w:r>
      <w:r w:rsidR="00951818">
        <w:rPr>
          <w:rFonts w:eastAsia="Arial"/>
          <w:color w:val="000000"/>
          <w:lang w:bidi="en-US"/>
        </w:rPr>
        <w:t>конструктор</w:t>
      </w:r>
      <w:r w:rsidR="00B75718">
        <w:rPr>
          <w:rFonts w:eastAsia="Arial"/>
          <w:color w:val="000000"/>
          <w:lang w:bidi="en-US"/>
        </w:rPr>
        <w:t xml:space="preserve"> может быть легко оснащен</w:t>
      </w:r>
      <w:r w:rsidRPr="001F7693">
        <w:rPr>
          <w:rFonts w:eastAsia="Arial"/>
          <w:color w:val="000000"/>
          <w:lang w:bidi="en-US"/>
        </w:rPr>
        <w:t xml:space="preserve"> различными датчиками (до 5 </w:t>
      </w:r>
      <w:r w:rsidR="00A20AFF" w:rsidRPr="001F7693">
        <w:rPr>
          <w:rFonts w:eastAsia="Arial"/>
          <w:color w:val="000000"/>
          <w:lang w:bidi="en-US"/>
        </w:rPr>
        <w:t>шт.</w:t>
      </w:r>
      <w:r w:rsidRPr="001F7693">
        <w:rPr>
          <w:rFonts w:eastAsia="Arial"/>
          <w:color w:val="000000"/>
          <w:lang w:bidi="en-US"/>
        </w:rPr>
        <w:t xml:space="preserve"> одновременно). Базовая комплектация включает в себя 2</w:t>
      </w:r>
      <w:r w:rsidR="00B75718">
        <w:rPr>
          <w:rFonts w:eastAsia="Arial"/>
          <w:color w:val="000000"/>
          <w:lang w:bidi="en-US"/>
        </w:rPr>
        <w:t xml:space="preserve"> фотодатчика</w:t>
      </w:r>
      <w:r w:rsidRPr="001F7693">
        <w:rPr>
          <w:rFonts w:eastAsia="Arial"/>
          <w:color w:val="000000"/>
          <w:lang w:bidi="en-US"/>
        </w:rPr>
        <w:t>, 2 датчика касания, 2 датчика линии, и один датчик - инфракрасный “глаз”. Можно собрать конечное число роботов, ограниченное числом мест для датчиков (они могут занимать один, два и более разъемов), и типом шасси.</w:t>
      </w:r>
    </w:p>
    <w:p w14:paraId="45EA0327" w14:textId="77777777" w:rsidR="00D203FB" w:rsidRPr="001F7693" w:rsidRDefault="00D203FB" w:rsidP="00D203FB">
      <w:pPr>
        <w:spacing w:line="360" w:lineRule="auto"/>
        <w:ind w:firstLine="709"/>
        <w:jc w:val="both"/>
      </w:pPr>
      <w:r w:rsidRPr="001F7693">
        <w:t xml:space="preserve">Качественное образование в сфере современной робототехники, микроэлектроники и ИКТ можно обеспечить только на базе свободных технологий: свободного программного обеспечения, которое можно изучить, </w:t>
      </w:r>
      <w:r w:rsidR="00504102" w:rsidRPr="001F7693">
        <w:t>перекомпилировать</w:t>
      </w:r>
      <w:r w:rsidRPr="001F7693">
        <w:t>, переписать и свободного аппаратного обеспечения, которое можно разобрать до последнего винтика, чтобы понять, как оно работает, а затем самостоятельно собрать копию устройства. Свободные лицензии</w:t>
      </w:r>
      <w:r w:rsidR="00955613">
        <w:t>,</w:t>
      </w:r>
      <w:r w:rsidRPr="001F7693">
        <w:t xml:space="preserve"> под которыми распространяются многие программные и аппаратные устройства</w:t>
      </w:r>
      <w:r w:rsidR="00955613">
        <w:t>,</w:t>
      </w:r>
      <w:r w:rsidRPr="001F7693">
        <w:t xml:space="preserve"> гарантируют доступ всех желающих к исходным кодам программ, схемам устройств и описаниям их архитектуры и технологий производства. </w:t>
      </w:r>
    </w:p>
    <w:p w14:paraId="3D87D419" w14:textId="77777777" w:rsidR="00D203FB" w:rsidRDefault="00D203FB" w:rsidP="005E3F52">
      <w:pPr>
        <w:spacing w:line="360" w:lineRule="auto"/>
        <w:ind w:firstLine="709"/>
        <w:jc w:val="both"/>
      </w:pPr>
      <w:r w:rsidRPr="001F7693">
        <w:t xml:space="preserve">Идея российского проекта образовательной электроники ScratchDuino (ScratchDuino) как раз в том, что устройства можно не только разобрать и изучить, как они работают, но и самостоятельно создать по опубликованным в свободном доступе схемам, что уже проделали некоторые студенты в различных городах России в рамках конкурса РобоФабрика ScratchDuino на международной студенческой олимпиаде ИТ-Планета. При этом студентам приходится травить платы, паять микросхемы, каким-либо образом создавать корпус — либо вырезать на фрезерном станке, либо печатать на 3D-принтере. Тут им приходит на помощь </w:t>
      </w:r>
      <w:r w:rsidRPr="001F7693">
        <w:lastRenderedPageBreak/>
        <w:t>сеть Фаблабов и ЦМИТ</w:t>
      </w:r>
      <w:r w:rsidR="00955613">
        <w:rPr>
          <w:rStyle w:val="a9"/>
        </w:rPr>
        <w:footnoteReference w:id="58"/>
      </w:r>
      <w:r w:rsidRPr="001F7693">
        <w:t>, которые предоставляют не только необходимое оборудование и материалы, но также и обучение.</w:t>
      </w:r>
    </w:p>
    <w:p w14:paraId="1EE09043" w14:textId="77777777" w:rsidR="002031CB" w:rsidRPr="002031CB" w:rsidRDefault="00955613" w:rsidP="002031CB">
      <w:pPr>
        <w:tabs>
          <w:tab w:val="left" w:pos="667"/>
        </w:tabs>
        <w:spacing w:line="360" w:lineRule="auto"/>
        <w:ind w:firstLine="709"/>
        <w:jc w:val="both"/>
        <w:rPr>
          <w:rFonts w:eastAsia="Arial"/>
          <w:color w:val="000000"/>
        </w:rPr>
      </w:pPr>
      <w:r>
        <w:rPr>
          <w:color w:val="000000"/>
        </w:rPr>
        <w:t xml:space="preserve"> </w:t>
      </w:r>
      <w:r w:rsidR="005E3F52" w:rsidRPr="001F7693">
        <w:rPr>
          <w:rFonts w:eastAsia="Arial"/>
          <w:color w:val="000000"/>
        </w:rPr>
        <w:t>Сотрудники компании участвовали в выведении на рынок ряда новых для российского рынка продуктов: дистрибутивов Linux (ASPLinux, Mandriva, НАУ Линукс — всего произведено и продано свыше 100 000 комплектов), сетевых роутеров с поддержкой 3G и 4G-модемов (произведено и продано свыше 10 000 комплектов), компьютеров с операционной системой Me</w:t>
      </w:r>
      <w:r w:rsidR="005E3F52">
        <w:rPr>
          <w:rFonts w:eastAsia="Arial"/>
          <w:color w:val="000000"/>
        </w:rPr>
        <w:t>–</w:t>
      </w:r>
      <w:r w:rsidR="005E3F52" w:rsidRPr="001F7693">
        <w:rPr>
          <w:rFonts w:eastAsia="Arial"/>
          <w:color w:val="000000"/>
        </w:rPr>
        <w:t>eGo (совместный проект с Intel, в России продано свыше 50 000 устройств).</w:t>
      </w:r>
      <w:r w:rsidR="00826359">
        <w:rPr>
          <w:rFonts w:eastAsia="Arial"/>
          <w:color w:val="000000"/>
        </w:rPr>
        <w:t xml:space="preserve"> </w:t>
      </w:r>
    </w:p>
    <w:p w14:paraId="280B1144" w14:textId="77777777" w:rsidR="002031CB" w:rsidRDefault="002031CB" w:rsidP="002031CB">
      <w:pPr>
        <w:spacing w:line="360" w:lineRule="auto"/>
        <w:ind w:firstLine="709"/>
        <w:jc w:val="both"/>
        <w:rPr>
          <w:color w:val="000000"/>
        </w:rPr>
      </w:pPr>
      <w:r w:rsidRPr="001F7693">
        <w:rPr>
          <w:color w:val="000000"/>
        </w:rPr>
        <w:t>В настоящее время российский рынок образовательной техники находится в состоянии становления. Объем российского рынка образовательной робототехники</w:t>
      </w:r>
      <w:r>
        <w:rPr>
          <w:color w:val="000000"/>
        </w:rPr>
        <w:t xml:space="preserve"> на 2015</w:t>
      </w:r>
      <w:r w:rsidRPr="001F7693">
        <w:rPr>
          <w:color w:val="000000"/>
        </w:rPr>
        <w:t>, по экспертным оценкам,</w:t>
      </w:r>
      <w:r w:rsidRPr="001F7693">
        <w:rPr>
          <w:b/>
          <w:bCs/>
          <w:color w:val="000000"/>
        </w:rPr>
        <w:t xml:space="preserve"> </w:t>
      </w:r>
      <w:r w:rsidRPr="001F7693">
        <w:rPr>
          <w:color w:val="000000"/>
        </w:rPr>
        <w:t>более 10 млрд. руб. По прогнозам Intel Learning Series Alliance в ближайшие 10 лет в школы России будет поставлено 3 млн. образовательных робототехнических наборов.</w:t>
      </w:r>
      <w:r w:rsidR="00173BC7">
        <w:rPr>
          <w:rStyle w:val="a9"/>
          <w:color w:val="000000"/>
        </w:rPr>
        <w:footnoteReference w:id="59"/>
      </w:r>
    </w:p>
    <w:p w14:paraId="4BA216A6" w14:textId="77777777" w:rsidR="002031CB" w:rsidRPr="001F7693" w:rsidRDefault="002031CB" w:rsidP="002031CB">
      <w:pPr>
        <w:spacing w:line="360" w:lineRule="auto"/>
        <w:ind w:firstLine="709"/>
        <w:jc w:val="both"/>
        <w:rPr>
          <w:color w:val="000000"/>
        </w:rPr>
      </w:pPr>
      <w:r w:rsidRPr="001F7693">
        <w:rPr>
          <w:color w:val="000000"/>
        </w:rPr>
        <w:t xml:space="preserve">Мировой рынок </w:t>
      </w:r>
      <w:r w:rsidRPr="00D94564">
        <w:rPr>
          <w:color w:val="000000"/>
        </w:rPr>
        <w:t>робототехники различных направлений стремительно растет. Компания Microsoft прогнозирует утроение рынка</w:t>
      </w:r>
      <w:r w:rsidR="00D94564">
        <w:rPr>
          <w:rStyle w:val="af9"/>
          <w:i w:val="0"/>
          <w:color w:val="000000"/>
        </w:rPr>
        <w:t xml:space="preserve"> робототехники</w:t>
      </w:r>
      <w:r w:rsidRPr="00D94564">
        <w:rPr>
          <w:color w:val="000000"/>
        </w:rPr>
        <w:t xml:space="preserve"> к 2025 году. Вместе</w:t>
      </w:r>
      <w:r w:rsidRPr="001F7693">
        <w:rPr>
          <w:color w:val="000000"/>
        </w:rPr>
        <w:t xml:space="preserve"> со всем рынком робототехники растет и рынок образовательной робототехники в связи с необходимостью растить кадры. Мировой рынок персональной робототехники быстро растет — эксперты ожидают, что его объем в 2016 году составит $18 млрд. Согласно оценкам RobotAppStore, основанным на исследованиях UNECE, IFR, ABI Research и BCC Research, всего в мире на сегодняшний день продано больше 30 млн программируемых роботов.</w:t>
      </w:r>
    </w:p>
    <w:p w14:paraId="244BB9F2" w14:textId="77777777" w:rsidR="002031CB" w:rsidRPr="001F7693" w:rsidRDefault="002031CB" w:rsidP="002031CB">
      <w:pPr>
        <w:spacing w:line="360" w:lineRule="auto"/>
        <w:ind w:firstLine="709"/>
        <w:jc w:val="both"/>
        <w:rPr>
          <w:b/>
          <w:bCs/>
          <w:color w:val="000000"/>
        </w:rPr>
      </w:pPr>
      <w:r w:rsidRPr="001F7693">
        <w:rPr>
          <w:color w:val="000000"/>
        </w:rPr>
        <w:t xml:space="preserve">Продукция ScratchDuino имеет широкие возможности продаж как в России, так и на зарубежных рынках.  </w:t>
      </w:r>
    </w:p>
    <w:p w14:paraId="08293203" w14:textId="77777777" w:rsidR="002031CB" w:rsidRPr="001F7693" w:rsidRDefault="002031CB" w:rsidP="002031CB">
      <w:pPr>
        <w:spacing w:line="360" w:lineRule="auto"/>
        <w:ind w:firstLine="709"/>
        <w:jc w:val="both"/>
      </w:pPr>
      <w:r w:rsidRPr="001F7693">
        <w:rPr>
          <w:color w:val="000000"/>
        </w:rPr>
        <w:t>В России школьная робототехника находится в зачаточном состоянии, но интерес к этому вопросу растет, т. к. все понимают, что робототехника — это наука будущего и правильно учить детей сегодня тому, что им может очень помочь после школы. Кроме того, созданием роботов легко заинтересовать большинство детей. Осенью 2014 года Г</w:t>
      </w:r>
      <w:r w:rsidRPr="001F7693">
        <w:t>лава правительства РФ поручил Министерству образования и науки вместе с Минпромторгом и Минкомсвязью сформулировать предложения по развитию системы сквозного обучения в области основ интеллектуальных технологий, информационных технологий и компьютерного моделирования, робототехники и аддитивных технологий.</w:t>
      </w:r>
    </w:p>
    <w:p w14:paraId="2F70604D" w14:textId="77777777" w:rsidR="002031CB" w:rsidRPr="001F7693" w:rsidRDefault="002031CB" w:rsidP="002031CB">
      <w:pPr>
        <w:spacing w:line="360" w:lineRule="auto"/>
        <w:ind w:firstLine="709"/>
        <w:jc w:val="both"/>
        <w:rPr>
          <w:b/>
          <w:bCs/>
          <w:color w:val="000000"/>
        </w:rPr>
      </w:pPr>
      <w:r w:rsidRPr="001F7693">
        <w:t>Согласно ссылкам в прессе</w:t>
      </w:r>
      <w:r>
        <w:t xml:space="preserve">, министр образования РФ </w:t>
      </w:r>
      <w:r w:rsidRPr="001F7693">
        <w:rPr>
          <w:color w:val="000000"/>
        </w:rPr>
        <w:t xml:space="preserve">Дмитрий Ливанов сообщил, что курс робототехники может быть включен в школьную программу (в курс «технологии») уже с 2016 учебного года. При этом большая часть учителей информатики пока не имеют опыта </w:t>
      </w:r>
      <w:r w:rsidRPr="001F7693">
        <w:rPr>
          <w:color w:val="000000"/>
        </w:rPr>
        <w:lastRenderedPageBreak/>
        <w:t>преподавания робототехники.</w:t>
      </w:r>
      <w:r>
        <w:rPr>
          <w:rStyle w:val="a9"/>
          <w:color w:val="000000"/>
        </w:rPr>
        <w:footnoteReference w:id="60"/>
      </w:r>
      <w:r w:rsidRPr="001F7693">
        <w:rPr>
          <w:color w:val="000000"/>
        </w:rPr>
        <w:t xml:space="preserve"> В данной ситуации ScratchDuino получает дополнительное преимущество, т. к. сборка и программирование робота действительно очень просты. Как показывает опыт проведения мастер-классов для детей и учителей по программированию ScratchDuino, участникам, даже не знакомым с языком Scratch, хватает небольшого мастер-класса, чтобы самостоятельно запрограммировать робота и принять участие, к примеру, в гонках роботов</w:t>
      </w:r>
      <w:r>
        <w:rPr>
          <w:color w:val="000000"/>
        </w:rPr>
        <w:t>.</w:t>
      </w:r>
      <w:r w:rsidRPr="001F7693">
        <w:rPr>
          <w:color w:val="000000"/>
        </w:rPr>
        <w:t xml:space="preserve"> </w:t>
      </w:r>
    </w:p>
    <w:p w14:paraId="052B4131" w14:textId="77777777" w:rsidR="002031CB" w:rsidRPr="00062021" w:rsidRDefault="002031CB" w:rsidP="00173BC7">
      <w:pPr>
        <w:spacing w:line="360" w:lineRule="auto"/>
        <w:ind w:firstLine="709"/>
        <w:jc w:val="both"/>
        <w:rPr>
          <w:b/>
          <w:bCs/>
          <w:i/>
          <w:iCs/>
          <w:color w:val="000000"/>
        </w:rPr>
      </w:pPr>
      <w:r w:rsidRPr="002031CB">
        <w:rPr>
          <w:bCs/>
          <w:color w:val="000000"/>
        </w:rPr>
        <w:t>Что касается зарубежных рынков</w:t>
      </w:r>
      <w:r>
        <w:rPr>
          <w:bCs/>
          <w:color w:val="000000"/>
        </w:rPr>
        <w:t>,</w:t>
      </w:r>
      <w:r>
        <w:rPr>
          <w:color w:val="000000"/>
        </w:rPr>
        <w:t xml:space="preserve"> в</w:t>
      </w:r>
      <w:r w:rsidRPr="001F7693">
        <w:rPr>
          <w:color w:val="000000"/>
        </w:rPr>
        <w:t xml:space="preserve"> ряде стран робототехника уже активно преподается в школе, во многих — еще нет и это является хорошей возможностью для проекта ScratchDuino. Среди стран, которые только начинают осваивать робототехнику в школе — Финляндия, через которую проект ScratchDuino </w:t>
      </w:r>
      <w:r>
        <w:rPr>
          <w:color w:val="000000"/>
        </w:rPr>
        <w:t>собирается выходить</w:t>
      </w:r>
      <w:r w:rsidRPr="001F7693">
        <w:rPr>
          <w:color w:val="000000"/>
        </w:rPr>
        <w:t xml:space="preserve"> на Европейский рынок. </w:t>
      </w:r>
    </w:p>
    <w:p w14:paraId="6770B8C2" w14:textId="77777777" w:rsidR="002031CB" w:rsidRPr="001F7693" w:rsidRDefault="002031CB" w:rsidP="00173BC7">
      <w:pPr>
        <w:spacing w:line="360" w:lineRule="auto"/>
        <w:ind w:firstLine="709"/>
        <w:jc w:val="both"/>
        <w:rPr>
          <w:color w:val="000000"/>
        </w:rPr>
      </w:pPr>
      <w:r w:rsidRPr="001F7693">
        <w:rPr>
          <w:color w:val="000000"/>
        </w:rPr>
        <w:t xml:space="preserve">Клиентские сегменты для ScratchDuino в порядке убывания приоритета (первые два сегмента приоритетны): </w:t>
      </w:r>
    </w:p>
    <w:p w14:paraId="6A6CE103" w14:textId="77777777" w:rsidR="002031CB" w:rsidRPr="001F7693" w:rsidRDefault="002031CB" w:rsidP="00173BC7">
      <w:pPr>
        <w:spacing w:line="360" w:lineRule="auto"/>
        <w:ind w:firstLine="709"/>
        <w:jc w:val="both"/>
        <w:rPr>
          <w:color w:val="000000"/>
        </w:rPr>
      </w:pPr>
      <w:r w:rsidRPr="001F7693">
        <w:rPr>
          <w:color w:val="000000"/>
        </w:rPr>
        <w:t xml:space="preserve">1) Школы, колледжи, ВУЗы и другие учебные заведения (около 55 тыс. в РФ). </w:t>
      </w:r>
    </w:p>
    <w:p w14:paraId="6E011790" w14:textId="77777777" w:rsidR="002031CB" w:rsidRPr="001F7693" w:rsidRDefault="002031CB" w:rsidP="00173BC7">
      <w:pPr>
        <w:spacing w:line="360" w:lineRule="auto"/>
        <w:ind w:firstLine="709"/>
        <w:jc w:val="both"/>
        <w:rPr>
          <w:color w:val="000000"/>
        </w:rPr>
      </w:pPr>
      <w:r w:rsidRPr="001F7693">
        <w:rPr>
          <w:color w:val="000000"/>
        </w:rPr>
        <w:t>2) Клубы, кружки и прочие учреждения доп.образования (программирования, электроники, робототехники и пр.) - около 10 тыс. в РФ.</w:t>
      </w:r>
    </w:p>
    <w:p w14:paraId="3AF1E999" w14:textId="77777777" w:rsidR="002031CB" w:rsidRPr="001F7693" w:rsidRDefault="002031CB" w:rsidP="00173BC7">
      <w:pPr>
        <w:spacing w:line="360" w:lineRule="auto"/>
        <w:ind w:firstLine="709"/>
        <w:jc w:val="both"/>
        <w:rPr>
          <w:color w:val="000000"/>
        </w:rPr>
      </w:pPr>
      <w:r w:rsidRPr="001F7693">
        <w:rPr>
          <w:color w:val="000000"/>
        </w:rPr>
        <w:t>3) Частные лица — родители детей 7-15 лет.</w:t>
      </w:r>
    </w:p>
    <w:p w14:paraId="6D9B56D7" w14:textId="77777777" w:rsidR="002031CB" w:rsidRPr="001F7693" w:rsidRDefault="002031CB" w:rsidP="00173BC7">
      <w:pPr>
        <w:spacing w:line="360" w:lineRule="auto"/>
        <w:ind w:firstLine="709"/>
        <w:jc w:val="both"/>
        <w:rPr>
          <w:color w:val="000000"/>
        </w:rPr>
      </w:pPr>
      <w:r w:rsidRPr="001F7693">
        <w:rPr>
          <w:color w:val="000000"/>
        </w:rPr>
        <w:t xml:space="preserve">4) Зарубежные учебные заведения — в первую очередь, Финляндия. Проект ScratchDuino стал финалистом конкурса Finlanding, направленного на выход российских компаний на европейский рынок через Финляндию. </w:t>
      </w:r>
      <w:r w:rsidR="00A869CC" w:rsidRPr="001F7693">
        <w:rPr>
          <w:rFonts w:eastAsia="Arial"/>
          <w:color w:val="000000"/>
        </w:rPr>
        <w:t xml:space="preserve">Finlanding - </w:t>
      </w:r>
      <w:r w:rsidR="00A869CC" w:rsidRPr="001F7693">
        <w:t xml:space="preserve">конкурса для российских компаний по интернационализации бизнеса в Финляндию, проведенный Бизнес-инкубатором «Ингрия» по заказу Хельсинки-центра в рамках финансируемого Министерством экономики и труда Финляндии проекта «МОСТ». </w:t>
      </w:r>
      <w:r w:rsidRPr="001F7693">
        <w:rPr>
          <w:color w:val="000000"/>
        </w:rPr>
        <w:t>Проведен ряд переговоров с потенциальными партнерами и клиентами. Лапее</w:t>
      </w:r>
      <w:r w:rsidR="00062021">
        <w:rPr>
          <w:color w:val="000000"/>
        </w:rPr>
        <w:t>н</w:t>
      </w:r>
      <w:r w:rsidRPr="001F7693">
        <w:rPr>
          <w:color w:val="000000"/>
        </w:rPr>
        <w:t xml:space="preserve">рантский технологический университет закупил партию ScratchDuino и использует в занятиях. </w:t>
      </w:r>
    </w:p>
    <w:p w14:paraId="7B5F6226" w14:textId="77777777" w:rsidR="002031CB" w:rsidRPr="00062021" w:rsidRDefault="002031CB" w:rsidP="00062021">
      <w:pPr>
        <w:spacing w:line="360" w:lineRule="auto"/>
        <w:ind w:firstLine="709"/>
        <w:jc w:val="both"/>
        <w:rPr>
          <w:color w:val="000000"/>
        </w:rPr>
      </w:pPr>
      <w:r w:rsidRPr="001F7693">
        <w:rPr>
          <w:color w:val="000000"/>
        </w:rPr>
        <w:t>5) Частные лица — ИТ-специалисты и любители электроники, создающие свои электронные решения.</w:t>
      </w:r>
    </w:p>
    <w:p w14:paraId="15454950" w14:textId="77777777" w:rsidR="002031CB" w:rsidRPr="001F7693" w:rsidRDefault="00062021" w:rsidP="00062021">
      <w:pPr>
        <w:pStyle w:val="LO-Normal"/>
        <w:spacing w:line="360" w:lineRule="auto"/>
        <w:rPr>
          <w:rFonts w:eastAsia="Droid Sans Fallback"/>
          <w:color w:val="000000"/>
          <w:kern w:val="1"/>
          <w:sz w:val="24"/>
          <w:szCs w:val="24"/>
          <w:lang w:bidi="hi-IN"/>
        </w:rPr>
      </w:pPr>
      <w:r>
        <w:rPr>
          <w:rFonts w:eastAsia="Droid Sans Fallback"/>
          <w:color w:val="000000"/>
          <w:kern w:val="1"/>
          <w:sz w:val="24"/>
          <w:szCs w:val="24"/>
          <w:lang w:bidi="hi-IN"/>
        </w:rPr>
        <w:t xml:space="preserve"> Т.к. данная отрасль стремительно растет, соответственно растет и количество новых производителей. На данный момент ситуация на российском рынке робототехники следующая:</w:t>
      </w:r>
    </w:p>
    <w:p w14:paraId="1E1A3F22" w14:textId="77777777" w:rsidR="002031CB" w:rsidRPr="001F7693" w:rsidRDefault="002031CB" w:rsidP="00115FE4">
      <w:pPr>
        <w:pStyle w:val="LO-Normal"/>
        <w:numPr>
          <w:ilvl w:val="0"/>
          <w:numId w:val="17"/>
        </w:numPr>
        <w:tabs>
          <w:tab w:val="clear" w:pos="720"/>
          <w:tab w:val="left" w:pos="993"/>
        </w:tabs>
        <w:spacing w:line="360" w:lineRule="auto"/>
        <w:ind w:left="709" w:firstLine="0"/>
        <w:rPr>
          <w:rFonts w:eastAsia="Droid Sans Fallback"/>
          <w:color w:val="000000"/>
          <w:kern w:val="1"/>
          <w:sz w:val="24"/>
          <w:szCs w:val="24"/>
          <w:lang w:bidi="hi-IN"/>
        </w:rPr>
      </w:pPr>
      <w:r w:rsidRPr="001F7693">
        <w:rPr>
          <w:rFonts w:eastAsia="Droid Sans Fallback"/>
          <w:color w:val="000000"/>
          <w:kern w:val="1"/>
          <w:sz w:val="24"/>
          <w:szCs w:val="24"/>
          <w:lang w:bidi="hi-IN"/>
        </w:rPr>
        <w:t>Около 90% рынка занимает LEGO Mindstorms.</w:t>
      </w:r>
    </w:p>
    <w:p w14:paraId="6FF4B040" w14:textId="77777777" w:rsidR="002031CB" w:rsidRPr="00BF3FCD" w:rsidRDefault="002031CB" w:rsidP="00115FE4">
      <w:pPr>
        <w:widowControl w:val="0"/>
        <w:numPr>
          <w:ilvl w:val="0"/>
          <w:numId w:val="17"/>
        </w:numPr>
        <w:tabs>
          <w:tab w:val="clear" w:pos="720"/>
          <w:tab w:val="left" w:pos="993"/>
        </w:tabs>
        <w:suppressAutoHyphens/>
        <w:spacing w:line="360" w:lineRule="auto"/>
        <w:ind w:left="142" w:firstLine="567"/>
        <w:jc w:val="both"/>
        <w:rPr>
          <w:color w:val="000000"/>
        </w:rPr>
      </w:pPr>
      <w:r w:rsidRPr="001F7693">
        <w:rPr>
          <w:color w:val="000000"/>
        </w:rPr>
        <w:t xml:space="preserve">10% рынка делят различные зарубежные и российские компании, Fischertechnic (Германия, есть дистрибьюторы в России), HUNA robot (Корея, есть дистрибьютор в России), «Амперка», российско-китайская компания «Знаток», и др. Также имеются иностранные аналоги, официально не вышедшие на российский рынок — например, Moway.  </w:t>
      </w:r>
      <w:r w:rsidRPr="00BF3FCD">
        <w:rPr>
          <w:color w:val="000000"/>
        </w:rPr>
        <w:t xml:space="preserve">В Европе и </w:t>
      </w:r>
      <w:r w:rsidRPr="00BF3FCD">
        <w:rPr>
          <w:color w:val="000000"/>
        </w:rPr>
        <w:lastRenderedPageBreak/>
        <w:t xml:space="preserve">США 95% рынка образовательной робототехники принадлежит конструкторам Vex, Lego и Fischertechnik. </w:t>
      </w:r>
    </w:p>
    <w:p w14:paraId="191A6A3C" w14:textId="77777777" w:rsidR="002031CB" w:rsidRPr="001F7693" w:rsidRDefault="00BF3FCD" w:rsidP="002031CB">
      <w:pPr>
        <w:pStyle w:val="LO-Normal"/>
        <w:spacing w:line="360" w:lineRule="auto"/>
        <w:ind w:firstLine="709"/>
        <w:rPr>
          <w:rFonts w:eastAsia="Droid Sans Fallback"/>
          <w:color w:val="000000"/>
          <w:kern w:val="1"/>
          <w:sz w:val="24"/>
          <w:szCs w:val="24"/>
          <w:lang w:bidi="hi-IN"/>
        </w:rPr>
      </w:pPr>
      <w:r>
        <w:rPr>
          <w:rFonts w:eastAsia="Droid Sans Fallback"/>
          <w:color w:val="000000"/>
          <w:kern w:val="1"/>
          <w:sz w:val="24"/>
          <w:szCs w:val="24"/>
          <w:lang w:val="en-GB" w:bidi="hi-IN"/>
        </w:rPr>
        <w:t xml:space="preserve">LEGO Mindstorms - </w:t>
      </w:r>
      <w:r>
        <w:rPr>
          <w:rFonts w:eastAsia="Droid Sans Fallback"/>
          <w:color w:val="000000"/>
          <w:kern w:val="1"/>
          <w:sz w:val="24"/>
          <w:szCs w:val="24"/>
          <w:lang w:bidi="hi-IN"/>
        </w:rPr>
        <w:t>м</w:t>
      </w:r>
      <w:r w:rsidR="002031CB" w:rsidRPr="001F7693">
        <w:rPr>
          <w:rFonts w:eastAsia="Droid Sans Fallback"/>
          <w:color w:val="000000"/>
          <w:kern w:val="1"/>
          <w:sz w:val="24"/>
          <w:szCs w:val="24"/>
          <w:lang w:bidi="hi-IN"/>
        </w:rPr>
        <w:t xml:space="preserve">ировой лидер рынка образовательной робототехники, самый популярный робоконструктор в мире.  С момента выхода на рынок в 1998 году продано более 1 млн коробок — по всему миру (источник — издание Forbes). </w:t>
      </w:r>
    </w:p>
    <w:p w14:paraId="256A3154" w14:textId="77777777" w:rsidR="002031CB" w:rsidRPr="001F7693" w:rsidRDefault="002031CB" w:rsidP="002031CB">
      <w:pPr>
        <w:pStyle w:val="LO-Normal"/>
        <w:spacing w:line="360" w:lineRule="auto"/>
        <w:ind w:firstLine="709"/>
        <w:rPr>
          <w:rFonts w:eastAsia="Droid Sans Fallback"/>
          <w:b/>
          <w:bCs/>
          <w:color w:val="000000"/>
          <w:kern w:val="1"/>
          <w:sz w:val="24"/>
          <w:szCs w:val="24"/>
          <w:lang w:bidi="hi-IN"/>
        </w:rPr>
      </w:pPr>
      <w:r w:rsidRPr="001F7693">
        <w:rPr>
          <w:rFonts w:eastAsia="Droid Sans Fallback"/>
          <w:color w:val="000000"/>
          <w:kern w:val="1"/>
          <w:sz w:val="24"/>
          <w:szCs w:val="24"/>
          <w:lang w:bidi="hi-IN"/>
        </w:rPr>
        <w:t xml:space="preserve">Однако, конструкторы являются слишком сложными для освоения и плохо подходят для использования на уроках в обычной школе.  </w:t>
      </w:r>
    </w:p>
    <w:p w14:paraId="75F31976" w14:textId="77777777" w:rsidR="002031CB" w:rsidRPr="001F7693" w:rsidRDefault="002031CB" w:rsidP="002031CB">
      <w:pPr>
        <w:pStyle w:val="LO-Normal"/>
        <w:spacing w:line="360" w:lineRule="auto"/>
        <w:ind w:firstLine="709"/>
        <w:rPr>
          <w:rFonts w:eastAsia="Droid Sans Fallback"/>
          <w:b/>
          <w:bCs/>
          <w:color w:val="000000"/>
          <w:kern w:val="1"/>
          <w:sz w:val="24"/>
          <w:szCs w:val="24"/>
          <w:lang w:bidi="hi-IN"/>
        </w:rPr>
      </w:pPr>
      <w:r w:rsidRPr="001F7693">
        <w:rPr>
          <w:rFonts w:eastAsia="Droid Sans Fallback"/>
          <w:color w:val="000000"/>
          <w:kern w:val="1"/>
          <w:sz w:val="24"/>
          <w:szCs w:val="24"/>
          <w:lang w:bidi="hi-IN"/>
        </w:rPr>
        <w:t xml:space="preserve">То же самое можно сказать и о другом качественном и очень популярном в мире зарубежном продукте — робоконструкторах Fischertechnik: продукция </w:t>
      </w:r>
      <w:r>
        <w:rPr>
          <w:rFonts w:eastAsia="Droid Sans Fallback"/>
          <w:color w:val="000000"/>
          <w:kern w:val="1"/>
          <w:sz w:val="24"/>
          <w:szCs w:val="24"/>
          <w:lang w:bidi="hi-IN"/>
        </w:rPr>
        <w:t>ScratchDuino</w:t>
      </w:r>
      <w:r w:rsidRPr="001F7693">
        <w:rPr>
          <w:rFonts w:eastAsia="Droid Sans Fallback"/>
          <w:color w:val="000000"/>
          <w:kern w:val="1"/>
          <w:sz w:val="24"/>
          <w:szCs w:val="24"/>
          <w:lang w:bidi="hi-IN"/>
        </w:rPr>
        <w:t xml:space="preserve"> превосходит Fischertechnik прежде всего как основа для проведения уроков. При большой распространенности в Европе и в мире (оборот компании 628 млн евро, в фан-клубах Fischertechnik по в</w:t>
      </w:r>
      <w:r w:rsidR="00876664">
        <w:rPr>
          <w:rFonts w:eastAsia="Droid Sans Fallback"/>
          <w:color w:val="000000"/>
          <w:kern w:val="1"/>
          <w:sz w:val="24"/>
          <w:szCs w:val="24"/>
          <w:lang w:bidi="hi-IN"/>
        </w:rPr>
        <w:t xml:space="preserve">сему миру состоит 30,000 человек - </w:t>
      </w:r>
      <w:r w:rsidRPr="001F7693">
        <w:rPr>
          <w:rFonts w:eastAsia="Droid Sans Fallback"/>
          <w:color w:val="000000"/>
          <w:kern w:val="1"/>
          <w:sz w:val="24"/>
          <w:szCs w:val="24"/>
          <w:lang w:bidi="hi-IN"/>
        </w:rPr>
        <w:t xml:space="preserve">по данным сайта компании Fischertechnik), Fischertechnik совсем не сильно распространен и не широко известен в России. </w:t>
      </w:r>
    </w:p>
    <w:p w14:paraId="0A24BBAE" w14:textId="77777777" w:rsidR="002031CB" w:rsidRPr="001F7693" w:rsidRDefault="002031CB" w:rsidP="002031CB">
      <w:pPr>
        <w:pStyle w:val="LO-Normal"/>
        <w:spacing w:line="360" w:lineRule="auto"/>
        <w:ind w:firstLine="709"/>
        <w:rPr>
          <w:rFonts w:eastAsia="Droid Sans Fallback"/>
          <w:b/>
          <w:bCs/>
          <w:color w:val="000000"/>
          <w:kern w:val="1"/>
          <w:sz w:val="24"/>
          <w:szCs w:val="24"/>
          <w:lang w:bidi="hi-IN"/>
        </w:rPr>
      </w:pPr>
      <w:r w:rsidRPr="001F7693">
        <w:rPr>
          <w:rFonts w:eastAsia="Droid Sans Fallback"/>
          <w:color w:val="000000"/>
          <w:kern w:val="1"/>
          <w:sz w:val="24"/>
          <w:szCs w:val="24"/>
          <w:lang w:bidi="hi-IN"/>
        </w:rPr>
        <w:t>Продукты</w:t>
      </w:r>
      <w:r w:rsidR="00876664">
        <w:rPr>
          <w:rFonts w:eastAsia="Droid Sans Fallback"/>
          <w:color w:val="000000"/>
          <w:kern w:val="1"/>
          <w:sz w:val="24"/>
          <w:szCs w:val="24"/>
          <w:lang w:bidi="hi-IN"/>
        </w:rPr>
        <w:t xml:space="preserve"> корейского производителя</w:t>
      </w:r>
      <w:r w:rsidRPr="001F7693">
        <w:rPr>
          <w:rFonts w:eastAsia="Droid Sans Fallback"/>
          <w:color w:val="000000"/>
          <w:kern w:val="1"/>
          <w:sz w:val="24"/>
          <w:szCs w:val="24"/>
          <w:lang w:bidi="hi-IN"/>
        </w:rPr>
        <w:t xml:space="preserve"> Huna очень популярны в Азии. Сейчас выводятся на рынок компанией «Брейн девелопмент». Начато создание сети клубов робототехники «MyRobot». Распространение в России примерно на том же уровне, что у ScratchDuino. </w:t>
      </w:r>
    </w:p>
    <w:p w14:paraId="3E40C6C5" w14:textId="77777777" w:rsidR="002031CB" w:rsidRPr="00A00AC3" w:rsidRDefault="002031CB" w:rsidP="00A00AC3">
      <w:pPr>
        <w:pStyle w:val="LO-Normal"/>
        <w:spacing w:line="360" w:lineRule="auto"/>
        <w:ind w:firstLine="709"/>
        <w:rPr>
          <w:rFonts w:eastAsia="Droid Sans Fallback"/>
          <w:color w:val="000000"/>
          <w:kern w:val="1"/>
          <w:sz w:val="24"/>
          <w:szCs w:val="24"/>
          <w:lang w:bidi="hi-IN"/>
        </w:rPr>
      </w:pPr>
      <w:r w:rsidRPr="001F7693">
        <w:rPr>
          <w:rFonts w:eastAsia="Droid Sans Fallback"/>
          <w:color w:val="000000"/>
          <w:kern w:val="1"/>
          <w:sz w:val="24"/>
          <w:szCs w:val="24"/>
          <w:lang w:bidi="hi-IN"/>
        </w:rPr>
        <w:t>Российская компания</w:t>
      </w:r>
      <w:r w:rsidR="00A00AC3">
        <w:rPr>
          <w:rFonts w:eastAsia="Droid Sans Fallback"/>
          <w:color w:val="000000"/>
          <w:kern w:val="1"/>
          <w:sz w:val="24"/>
          <w:szCs w:val="24"/>
          <w:lang w:bidi="hi-IN"/>
        </w:rPr>
        <w:t xml:space="preserve"> </w:t>
      </w:r>
      <w:r w:rsidR="00A00AC3" w:rsidRPr="001F7693">
        <w:rPr>
          <w:rFonts w:eastAsia="Droid Sans Fallback"/>
          <w:b/>
          <w:bCs/>
          <w:color w:val="000000"/>
          <w:kern w:val="1"/>
          <w:sz w:val="24"/>
          <w:szCs w:val="24"/>
          <w:lang w:bidi="hi-IN"/>
        </w:rPr>
        <w:t>Знаток</w:t>
      </w:r>
      <w:r w:rsidRPr="001F7693">
        <w:rPr>
          <w:rFonts w:eastAsia="Droid Sans Fallback"/>
          <w:color w:val="000000"/>
          <w:kern w:val="1"/>
          <w:sz w:val="24"/>
          <w:szCs w:val="24"/>
          <w:lang w:bidi="hi-IN"/>
        </w:rPr>
        <w:t xml:space="preserve">, давно работающая на рынке и производящая широкий спектр товаров для детей и образования. Производит в том числе электронные конструкторы - наборы электронных блоков и соединений, позволяющие конструировать электрические цепи без пайки. Фокус в данных продуктах именно на сборке схем, а не на программировании. Имеется также конструктор «радиоуправляемый вездеход», в котором также фокус на сборке, а не на программировании. Продукция не является полным аналогом </w:t>
      </w:r>
      <w:r>
        <w:rPr>
          <w:rFonts w:eastAsia="Droid Sans Fallback"/>
          <w:color w:val="000000"/>
          <w:kern w:val="1"/>
          <w:sz w:val="24"/>
          <w:szCs w:val="24"/>
          <w:lang w:bidi="hi-IN"/>
        </w:rPr>
        <w:t>ScratchDuino</w:t>
      </w:r>
      <w:r w:rsidRPr="001F7693">
        <w:rPr>
          <w:rFonts w:eastAsia="Droid Sans Fallback"/>
          <w:color w:val="000000"/>
          <w:kern w:val="1"/>
          <w:sz w:val="24"/>
          <w:szCs w:val="24"/>
          <w:lang w:bidi="hi-IN"/>
        </w:rPr>
        <w:t xml:space="preserve"> и направлена на развитие других навыков, но работает в той же рыночной нише. </w:t>
      </w:r>
    </w:p>
    <w:p w14:paraId="5616551F" w14:textId="77777777" w:rsidR="002031CB" w:rsidRPr="00A00AC3" w:rsidRDefault="002031CB" w:rsidP="00A00AC3">
      <w:pPr>
        <w:pStyle w:val="LO-Normal"/>
        <w:spacing w:line="360" w:lineRule="auto"/>
        <w:ind w:firstLine="709"/>
        <w:rPr>
          <w:rFonts w:eastAsia="Droid Sans Fallback"/>
          <w:color w:val="000000"/>
          <w:kern w:val="1"/>
          <w:sz w:val="24"/>
          <w:szCs w:val="24"/>
          <w:lang w:bidi="hi-IN"/>
        </w:rPr>
      </w:pPr>
      <w:r w:rsidRPr="001F7693">
        <w:rPr>
          <w:rFonts w:eastAsia="Droid Sans Fallback"/>
          <w:color w:val="000000"/>
          <w:kern w:val="1"/>
          <w:sz w:val="24"/>
          <w:szCs w:val="24"/>
          <w:lang w:bidi="hi-IN"/>
        </w:rPr>
        <w:t xml:space="preserve">Российская компания </w:t>
      </w:r>
      <w:r w:rsidRPr="00A00AC3">
        <w:rPr>
          <w:rFonts w:eastAsia="Droid Sans Fallback"/>
          <w:b/>
          <w:color w:val="000000"/>
          <w:kern w:val="1"/>
          <w:sz w:val="24"/>
          <w:szCs w:val="24"/>
          <w:lang w:bidi="hi-IN"/>
        </w:rPr>
        <w:t xml:space="preserve">«Амперка» </w:t>
      </w:r>
      <w:r w:rsidRPr="001F7693">
        <w:rPr>
          <w:rFonts w:eastAsia="Droid Sans Fallback"/>
          <w:color w:val="000000"/>
          <w:kern w:val="1"/>
          <w:sz w:val="24"/>
          <w:szCs w:val="24"/>
          <w:lang w:bidi="hi-IN"/>
        </w:rPr>
        <w:t xml:space="preserve">распространяет созданные ими электронные наборы на базе Arduino (Италия). Плюсы комплекта «Амперка»: относится к открытому обеспечению, на базе микроконтроллера «Ардуино», много деталей, хорошая поддержка пользователей, есть возможность расширения и много вариантов готовых изделий. Минусы: уже при первоначальном знакомстве требует специальных навыков (например, пайки), чтобы создать рабочую модель необходимо много времени, сложный в освоении и сборке, большой фокус на электронике и небольшой непосредственно на программировании. Не является полным аналогом </w:t>
      </w:r>
      <w:r>
        <w:rPr>
          <w:rFonts w:eastAsia="Droid Sans Fallback"/>
          <w:color w:val="000000"/>
          <w:kern w:val="1"/>
          <w:sz w:val="24"/>
          <w:szCs w:val="24"/>
          <w:lang w:bidi="hi-IN"/>
        </w:rPr>
        <w:t>ScratchDuino</w:t>
      </w:r>
      <w:r w:rsidRPr="001F7693">
        <w:rPr>
          <w:rFonts w:eastAsia="Droid Sans Fallback"/>
          <w:color w:val="000000"/>
          <w:kern w:val="1"/>
          <w:sz w:val="24"/>
          <w:szCs w:val="24"/>
          <w:lang w:bidi="hi-IN"/>
        </w:rPr>
        <w:t xml:space="preserve">. Объемы продаж небольшие - не более 10-20 комплектов в месяц (экспертная оценка) </w:t>
      </w:r>
    </w:p>
    <w:p w14:paraId="31CC7322" w14:textId="77777777" w:rsidR="002031CB" w:rsidRPr="001F7693" w:rsidRDefault="002031CB" w:rsidP="002031CB">
      <w:pPr>
        <w:spacing w:line="360" w:lineRule="auto"/>
        <w:ind w:firstLine="709"/>
        <w:rPr>
          <w:b/>
          <w:bCs/>
          <w:color w:val="000000"/>
        </w:rPr>
      </w:pPr>
      <w:r w:rsidRPr="001F7693">
        <w:rPr>
          <w:color w:val="000000"/>
        </w:rPr>
        <w:t xml:space="preserve">АО «ТЫРНЕТ» планирует занять не менее 15% российского рынка образовательной робототехники в течение  5 лет. </w:t>
      </w:r>
    </w:p>
    <w:p w14:paraId="0B69B646" w14:textId="77777777" w:rsidR="002031CB" w:rsidRPr="00D94564" w:rsidRDefault="00EA7CA3" w:rsidP="002031CB">
      <w:pPr>
        <w:spacing w:line="360" w:lineRule="auto"/>
        <w:ind w:firstLine="709"/>
        <w:rPr>
          <w:bCs/>
          <w:color w:val="000000"/>
        </w:rPr>
      </w:pPr>
      <w:r>
        <w:rPr>
          <w:bCs/>
          <w:color w:val="000000"/>
        </w:rPr>
        <w:lastRenderedPageBreak/>
        <w:t>Рассмотрим стратегию</w:t>
      </w:r>
      <w:r w:rsidR="002031CB" w:rsidRPr="00D94564">
        <w:rPr>
          <w:bCs/>
          <w:color w:val="000000"/>
        </w:rPr>
        <w:t xml:space="preserve"> продвижения продукта на рынок (выбор приоритетных каналов сбыта в долгосрочной перспективе, наличие договоров и протоколов намерений на поставку).</w:t>
      </w:r>
    </w:p>
    <w:p w14:paraId="71824383" w14:textId="77777777" w:rsidR="002031CB" w:rsidRPr="001F7693" w:rsidRDefault="002031CB" w:rsidP="002031CB">
      <w:pPr>
        <w:spacing w:line="360" w:lineRule="auto"/>
        <w:ind w:firstLine="709"/>
        <w:jc w:val="both"/>
        <w:rPr>
          <w:color w:val="000000"/>
        </w:rPr>
      </w:pPr>
      <w:r w:rsidRPr="001F7693">
        <w:rPr>
          <w:color w:val="000000"/>
        </w:rPr>
        <w:t xml:space="preserve">В настоящее время продукция ScratchDuino продается через интернет-магазин  </w:t>
      </w:r>
      <w:r w:rsidRPr="00E94B2A">
        <w:t>www.linuxcenter.ru</w:t>
      </w:r>
      <w:r w:rsidRPr="001F7693">
        <w:rPr>
          <w:color w:val="000000"/>
        </w:rPr>
        <w:t xml:space="preserve"> и партнерскую сеть компании ГНУ/Линуксцентр (управляющее юридическое лицо — ООО «Линукс Формат»), являющейся дистрибьютором ПО и аппаратного обеспечения.</w:t>
      </w:r>
      <w:r w:rsidR="00E94B2A" w:rsidRPr="001F7693">
        <w:rPr>
          <w:color w:val="000000"/>
        </w:rPr>
        <w:t xml:space="preserve"> </w:t>
      </w:r>
    </w:p>
    <w:p w14:paraId="2D64FF9D" w14:textId="77777777" w:rsidR="002031CB" w:rsidRPr="001F7693" w:rsidRDefault="002031CB" w:rsidP="00776A88">
      <w:pPr>
        <w:pStyle w:val="LO-Normal"/>
        <w:spacing w:line="360" w:lineRule="auto"/>
        <w:ind w:firstLine="709"/>
        <w:rPr>
          <w:color w:val="000000"/>
          <w:sz w:val="24"/>
          <w:szCs w:val="24"/>
        </w:rPr>
      </w:pPr>
      <w:r w:rsidRPr="001F7693">
        <w:rPr>
          <w:color w:val="000000"/>
          <w:sz w:val="24"/>
          <w:szCs w:val="24"/>
        </w:rPr>
        <w:t xml:space="preserve">Имеется договор о намерениях с ООО «Линукс Формат» о планируемых закупках в 2015-2018 с перечнем планируемых продаж. </w:t>
      </w:r>
    </w:p>
    <w:p w14:paraId="16AEE9CD" w14:textId="77777777" w:rsidR="002031CB" w:rsidRDefault="002031CB" w:rsidP="00776A88">
      <w:pPr>
        <w:pStyle w:val="LO-Normal"/>
        <w:spacing w:line="360" w:lineRule="auto"/>
        <w:ind w:firstLine="709"/>
        <w:rPr>
          <w:color w:val="000000"/>
          <w:sz w:val="24"/>
          <w:szCs w:val="24"/>
        </w:rPr>
      </w:pPr>
      <w:r w:rsidRPr="001F7693">
        <w:rPr>
          <w:color w:val="000000"/>
          <w:sz w:val="24"/>
          <w:szCs w:val="24"/>
        </w:rPr>
        <w:t>Долю продаж планируется осуществлять на конкурсной (тендерной) основе в соответствии с ФЗ № 44 (напрямую, а также через местные компании - интеграторы или через дилеров). В настоящее время ведутся переговоры с рядом регионов о начале таких продаж. В их числе Татарстан, Самарская Область. Приморский Край, Москва, Санкт</w:t>
      </w:r>
      <w:r>
        <w:rPr>
          <w:color w:val="000000"/>
          <w:sz w:val="24"/>
          <w:szCs w:val="24"/>
        </w:rPr>
        <w:t>-</w:t>
      </w:r>
      <w:r w:rsidRPr="001F7693">
        <w:rPr>
          <w:color w:val="000000"/>
          <w:sz w:val="24"/>
          <w:szCs w:val="24"/>
        </w:rPr>
        <w:t xml:space="preserve">Петербург. </w:t>
      </w:r>
    </w:p>
    <w:p w14:paraId="4F4C270D" w14:textId="77777777" w:rsidR="002031CB" w:rsidRPr="00BF3FCD" w:rsidRDefault="00BF3FCD" w:rsidP="00BF3FCD">
      <w:pPr>
        <w:pStyle w:val="LO-Normal"/>
        <w:spacing w:line="360" w:lineRule="auto"/>
        <w:ind w:firstLine="709"/>
        <w:rPr>
          <w:color w:val="000000"/>
          <w:sz w:val="24"/>
          <w:szCs w:val="24"/>
        </w:rPr>
      </w:pPr>
      <w:r>
        <w:rPr>
          <w:color w:val="000000"/>
          <w:sz w:val="24"/>
          <w:szCs w:val="24"/>
        </w:rPr>
        <w:t>Для стимулирования продаж будут проведены следующие мероприятия:</w:t>
      </w:r>
    </w:p>
    <w:p w14:paraId="378305CD" w14:textId="77777777" w:rsidR="002031CB" w:rsidRPr="001F7693" w:rsidRDefault="002031CB" w:rsidP="00173BC7">
      <w:pPr>
        <w:spacing w:line="360" w:lineRule="auto"/>
        <w:ind w:firstLine="709"/>
        <w:jc w:val="both"/>
        <w:rPr>
          <w:color w:val="000000"/>
        </w:rPr>
      </w:pPr>
      <w:r w:rsidRPr="001F7693">
        <w:rPr>
          <w:color w:val="000000"/>
        </w:rPr>
        <w:t xml:space="preserve">1. Презентация продуктов на робототехнических выставках и выставках продуктов для образования. В настоящее время на большинстве мероприятий, в которых участвовал проект, проводились мастер-классы и конкурсы по программированию роботов ScratchDuino, что дает много положительных отзывов и повышение заинтересованности потенциальных потребителей. </w:t>
      </w:r>
    </w:p>
    <w:p w14:paraId="3882486A" w14:textId="77777777" w:rsidR="002031CB" w:rsidRPr="001F7693" w:rsidRDefault="002031CB" w:rsidP="00173BC7">
      <w:pPr>
        <w:spacing w:line="360" w:lineRule="auto"/>
        <w:ind w:firstLine="709"/>
        <w:jc w:val="both"/>
        <w:rPr>
          <w:color w:val="000000"/>
        </w:rPr>
      </w:pPr>
      <w:r w:rsidRPr="001F7693">
        <w:rPr>
          <w:color w:val="000000"/>
        </w:rPr>
        <w:t xml:space="preserve">2. Проведение </w:t>
      </w:r>
      <w:r w:rsidR="001D0D61">
        <w:rPr>
          <w:color w:val="000000"/>
        </w:rPr>
        <w:t>фокус-группы</w:t>
      </w:r>
      <w:r w:rsidRPr="001F7693">
        <w:rPr>
          <w:color w:val="000000"/>
        </w:rPr>
        <w:t xml:space="preserve"> для потенциальных покупателей.</w:t>
      </w:r>
    </w:p>
    <w:p w14:paraId="7920D429" w14:textId="77777777" w:rsidR="002031CB" w:rsidRPr="001F7693" w:rsidRDefault="002031CB" w:rsidP="00173BC7">
      <w:pPr>
        <w:spacing w:line="360" w:lineRule="auto"/>
        <w:ind w:firstLine="709"/>
        <w:jc w:val="both"/>
        <w:rPr>
          <w:color w:val="000000"/>
        </w:rPr>
      </w:pPr>
      <w:r w:rsidRPr="001F7693">
        <w:rPr>
          <w:color w:val="000000"/>
        </w:rPr>
        <w:t>3. Организация и проведение мастер-классов для учителей и школьников.</w:t>
      </w:r>
    </w:p>
    <w:p w14:paraId="7B7817EF" w14:textId="77777777" w:rsidR="002031CB" w:rsidRPr="001F7693" w:rsidRDefault="002031CB" w:rsidP="00173BC7">
      <w:pPr>
        <w:spacing w:line="360" w:lineRule="auto"/>
        <w:ind w:firstLine="709"/>
        <w:jc w:val="both"/>
        <w:rPr>
          <w:color w:val="000000"/>
        </w:rPr>
      </w:pPr>
      <w:r w:rsidRPr="001F7693">
        <w:rPr>
          <w:color w:val="000000"/>
        </w:rPr>
        <w:t>4. Продвижение продуктов в социальных сетях, поисковиках, контекстная реклама.</w:t>
      </w:r>
    </w:p>
    <w:p w14:paraId="493B3385" w14:textId="77777777" w:rsidR="002031CB" w:rsidRPr="001F7693" w:rsidRDefault="002031CB" w:rsidP="00173BC7">
      <w:pPr>
        <w:spacing w:line="360" w:lineRule="auto"/>
        <w:ind w:firstLine="709"/>
        <w:jc w:val="both"/>
        <w:rPr>
          <w:color w:val="000000"/>
        </w:rPr>
      </w:pPr>
      <w:r w:rsidRPr="001F7693">
        <w:rPr>
          <w:color w:val="000000"/>
        </w:rPr>
        <w:t xml:space="preserve">5. Работа с прессой, работа с интернет-изданиями. </w:t>
      </w:r>
    </w:p>
    <w:p w14:paraId="7F344D5B" w14:textId="77777777" w:rsidR="002031CB" w:rsidRPr="001F7693" w:rsidRDefault="002031CB" w:rsidP="00173BC7">
      <w:pPr>
        <w:spacing w:line="360" w:lineRule="auto"/>
        <w:ind w:firstLine="709"/>
        <w:jc w:val="both"/>
        <w:rPr>
          <w:color w:val="000000"/>
        </w:rPr>
      </w:pPr>
      <w:r w:rsidRPr="001F7693">
        <w:rPr>
          <w:color w:val="000000"/>
        </w:rPr>
        <w:t>5. Проведение детских конкурсов по тематике «роботы, робототехника»</w:t>
      </w:r>
    </w:p>
    <w:p w14:paraId="1488864F" w14:textId="77777777" w:rsidR="002031CB" w:rsidRPr="001F7693" w:rsidRDefault="002031CB" w:rsidP="00173BC7">
      <w:pPr>
        <w:spacing w:line="360" w:lineRule="auto"/>
        <w:ind w:firstLine="709"/>
        <w:jc w:val="both"/>
        <w:rPr>
          <w:color w:val="000000"/>
        </w:rPr>
      </w:pPr>
      <w:r w:rsidRPr="001F7693">
        <w:rPr>
          <w:color w:val="000000"/>
        </w:rPr>
        <w:t>6. Развитие сети собственных кружков робототехники «</w:t>
      </w:r>
      <w:r>
        <w:rPr>
          <w:color w:val="000000"/>
        </w:rPr>
        <w:t>ScratchDuino</w:t>
      </w:r>
      <w:r w:rsidRPr="001F7693">
        <w:rPr>
          <w:color w:val="000000"/>
        </w:rPr>
        <w:t>»</w:t>
      </w:r>
    </w:p>
    <w:p w14:paraId="54954E0E" w14:textId="77777777" w:rsidR="002031CB" w:rsidRPr="001F7693" w:rsidRDefault="002031CB" w:rsidP="00173BC7">
      <w:pPr>
        <w:spacing w:line="360" w:lineRule="auto"/>
        <w:ind w:firstLine="709"/>
        <w:jc w:val="both"/>
        <w:rPr>
          <w:b/>
          <w:bCs/>
          <w:color w:val="000000"/>
        </w:rPr>
      </w:pPr>
      <w:r w:rsidRPr="001F7693">
        <w:rPr>
          <w:color w:val="000000"/>
        </w:rPr>
        <w:t>7. Разработка и проведение массовых онлайн курсов по робототехнике «</w:t>
      </w:r>
      <w:r>
        <w:rPr>
          <w:color w:val="000000"/>
        </w:rPr>
        <w:t>ScratchDuino</w:t>
      </w:r>
      <w:r w:rsidRPr="001F7693">
        <w:rPr>
          <w:color w:val="000000"/>
        </w:rPr>
        <w:t>».</w:t>
      </w:r>
    </w:p>
    <w:p w14:paraId="7EE04241" w14:textId="77777777" w:rsidR="002031CB" w:rsidRPr="00776A88" w:rsidRDefault="00776A88" w:rsidP="00173BC7">
      <w:pPr>
        <w:spacing w:line="360" w:lineRule="auto"/>
        <w:jc w:val="both"/>
        <w:rPr>
          <w:color w:val="000000"/>
        </w:rPr>
      </w:pPr>
      <w:r w:rsidRPr="00776A88">
        <w:rPr>
          <w:bCs/>
          <w:color w:val="000000"/>
        </w:rPr>
        <w:t>Для</w:t>
      </w:r>
      <w:r w:rsidR="002031CB" w:rsidRPr="00776A88">
        <w:rPr>
          <w:bCs/>
          <w:color w:val="000000"/>
        </w:rPr>
        <w:t xml:space="preserve"> распространения информации</w:t>
      </w:r>
      <w:r w:rsidRPr="00776A88">
        <w:rPr>
          <w:bCs/>
          <w:color w:val="000000"/>
        </w:rPr>
        <w:t xml:space="preserve"> будут использоваться следующие источники</w:t>
      </w:r>
      <w:r w:rsidR="002031CB" w:rsidRPr="00776A88">
        <w:rPr>
          <w:bCs/>
          <w:color w:val="000000"/>
        </w:rPr>
        <w:t>:</w:t>
      </w:r>
    </w:p>
    <w:p w14:paraId="7C5AA947" w14:textId="77777777" w:rsidR="002031CB" w:rsidRPr="001F7693" w:rsidRDefault="002031CB" w:rsidP="00115FE4">
      <w:pPr>
        <w:widowControl w:val="0"/>
        <w:numPr>
          <w:ilvl w:val="0"/>
          <w:numId w:val="18"/>
        </w:numPr>
        <w:tabs>
          <w:tab w:val="clear" w:pos="720"/>
          <w:tab w:val="num" w:pos="709"/>
          <w:tab w:val="left" w:pos="993"/>
        </w:tabs>
        <w:suppressAutoHyphens/>
        <w:spacing w:line="360" w:lineRule="auto"/>
        <w:ind w:left="0" w:firstLine="709"/>
        <w:jc w:val="both"/>
        <w:rPr>
          <w:color w:val="000000"/>
        </w:rPr>
      </w:pPr>
      <w:r w:rsidRPr="001F7693">
        <w:rPr>
          <w:color w:val="000000"/>
        </w:rPr>
        <w:t>интернет-магазин: linuxcenter.ru</w:t>
      </w:r>
    </w:p>
    <w:p w14:paraId="3D1CF7C3" w14:textId="77777777" w:rsidR="002031CB" w:rsidRPr="001F7693" w:rsidRDefault="002031CB" w:rsidP="00115FE4">
      <w:pPr>
        <w:widowControl w:val="0"/>
        <w:numPr>
          <w:ilvl w:val="0"/>
          <w:numId w:val="18"/>
        </w:numPr>
        <w:tabs>
          <w:tab w:val="clear" w:pos="720"/>
          <w:tab w:val="num" w:pos="709"/>
          <w:tab w:val="left" w:pos="993"/>
        </w:tabs>
        <w:suppressAutoHyphens/>
        <w:spacing w:line="360" w:lineRule="auto"/>
        <w:ind w:left="0" w:firstLine="709"/>
        <w:jc w:val="both"/>
        <w:rPr>
          <w:color w:val="000000"/>
        </w:rPr>
      </w:pPr>
      <w:r w:rsidRPr="001F7693">
        <w:rPr>
          <w:color w:val="000000"/>
        </w:rPr>
        <w:t>вебсайты: scratchduino.com, scratchduino.ru, tirnet.ru</w:t>
      </w:r>
    </w:p>
    <w:p w14:paraId="1B59CE22" w14:textId="77777777" w:rsidR="002031CB" w:rsidRPr="001F7693" w:rsidRDefault="002031CB" w:rsidP="00115FE4">
      <w:pPr>
        <w:widowControl w:val="0"/>
        <w:numPr>
          <w:ilvl w:val="0"/>
          <w:numId w:val="18"/>
        </w:numPr>
        <w:tabs>
          <w:tab w:val="clear" w:pos="720"/>
          <w:tab w:val="num" w:pos="709"/>
          <w:tab w:val="left" w:pos="993"/>
        </w:tabs>
        <w:suppressAutoHyphens/>
        <w:spacing w:line="360" w:lineRule="auto"/>
        <w:ind w:left="0" w:firstLine="709"/>
        <w:jc w:val="both"/>
        <w:rPr>
          <w:color w:val="000000"/>
        </w:rPr>
      </w:pPr>
      <w:r w:rsidRPr="001F7693">
        <w:rPr>
          <w:color w:val="000000"/>
        </w:rPr>
        <w:t>собственный кружок робототехники</w:t>
      </w:r>
    </w:p>
    <w:p w14:paraId="5F459D1B" w14:textId="77777777" w:rsidR="002031CB" w:rsidRPr="001F7693" w:rsidRDefault="002031CB" w:rsidP="00115FE4">
      <w:pPr>
        <w:widowControl w:val="0"/>
        <w:numPr>
          <w:ilvl w:val="0"/>
          <w:numId w:val="18"/>
        </w:numPr>
        <w:tabs>
          <w:tab w:val="clear" w:pos="720"/>
          <w:tab w:val="num" w:pos="709"/>
          <w:tab w:val="left" w:pos="993"/>
        </w:tabs>
        <w:suppressAutoHyphens/>
        <w:spacing w:line="360" w:lineRule="auto"/>
        <w:ind w:left="0" w:firstLine="709"/>
        <w:jc w:val="both"/>
        <w:rPr>
          <w:color w:val="000000"/>
        </w:rPr>
      </w:pPr>
      <w:r w:rsidRPr="001F7693">
        <w:rPr>
          <w:color w:val="000000"/>
        </w:rPr>
        <w:t>Группы в соцсетях: Твиттер, ВКонтакте, Google+, Facebook</w:t>
      </w:r>
    </w:p>
    <w:p w14:paraId="0CA8FBD7" w14:textId="77777777" w:rsidR="002031CB" w:rsidRPr="001F7693" w:rsidRDefault="002031CB" w:rsidP="00115FE4">
      <w:pPr>
        <w:widowControl w:val="0"/>
        <w:numPr>
          <w:ilvl w:val="0"/>
          <w:numId w:val="18"/>
        </w:numPr>
        <w:tabs>
          <w:tab w:val="clear" w:pos="720"/>
          <w:tab w:val="num" w:pos="709"/>
          <w:tab w:val="left" w:pos="993"/>
        </w:tabs>
        <w:suppressAutoHyphens/>
        <w:spacing w:line="360" w:lineRule="auto"/>
        <w:ind w:left="0" w:firstLine="709"/>
        <w:jc w:val="both"/>
        <w:rPr>
          <w:color w:val="000000"/>
        </w:rPr>
      </w:pPr>
      <w:r w:rsidRPr="001F7693">
        <w:rPr>
          <w:color w:val="000000"/>
        </w:rPr>
        <w:t>канал на Youtube «ScratchDuino»</w:t>
      </w:r>
    </w:p>
    <w:p w14:paraId="49D21137" w14:textId="77777777" w:rsidR="002031CB" w:rsidRPr="001F7693" w:rsidRDefault="002031CB" w:rsidP="00115FE4">
      <w:pPr>
        <w:widowControl w:val="0"/>
        <w:numPr>
          <w:ilvl w:val="0"/>
          <w:numId w:val="18"/>
        </w:numPr>
        <w:tabs>
          <w:tab w:val="clear" w:pos="720"/>
          <w:tab w:val="num" w:pos="709"/>
          <w:tab w:val="left" w:pos="993"/>
        </w:tabs>
        <w:suppressAutoHyphens/>
        <w:spacing w:line="360" w:lineRule="auto"/>
        <w:ind w:left="0" w:firstLine="709"/>
        <w:jc w:val="both"/>
        <w:rPr>
          <w:color w:val="000000"/>
        </w:rPr>
      </w:pPr>
      <w:r w:rsidRPr="001F7693">
        <w:rPr>
          <w:color w:val="000000"/>
        </w:rPr>
        <w:t>партнерская сеть</w:t>
      </w:r>
    </w:p>
    <w:p w14:paraId="1AEB47F8" w14:textId="77777777" w:rsidR="002031CB" w:rsidRPr="001F7693" w:rsidRDefault="002031CB" w:rsidP="00115FE4">
      <w:pPr>
        <w:widowControl w:val="0"/>
        <w:numPr>
          <w:ilvl w:val="0"/>
          <w:numId w:val="18"/>
        </w:numPr>
        <w:tabs>
          <w:tab w:val="clear" w:pos="720"/>
          <w:tab w:val="num" w:pos="709"/>
          <w:tab w:val="left" w:pos="993"/>
        </w:tabs>
        <w:suppressAutoHyphens/>
        <w:spacing w:line="360" w:lineRule="auto"/>
        <w:ind w:left="0" w:firstLine="709"/>
        <w:jc w:val="both"/>
        <w:rPr>
          <w:b/>
          <w:bCs/>
          <w:color w:val="000000"/>
        </w:rPr>
      </w:pPr>
      <w:r w:rsidRPr="001F7693">
        <w:rPr>
          <w:color w:val="000000"/>
        </w:rPr>
        <w:t xml:space="preserve">пресса — распространение пресс-релизов, выдача продукции для тестирования и написания обзора заинтересованным журналистам. </w:t>
      </w:r>
    </w:p>
    <w:p w14:paraId="4F34B887" w14:textId="77777777" w:rsidR="002031CB" w:rsidRPr="001F7693" w:rsidRDefault="002031CB" w:rsidP="002031CB">
      <w:pPr>
        <w:spacing w:line="360" w:lineRule="auto"/>
        <w:ind w:firstLine="709"/>
        <w:jc w:val="both"/>
        <w:rPr>
          <w:b/>
          <w:bCs/>
          <w:color w:val="000000"/>
        </w:rPr>
      </w:pPr>
      <w:r w:rsidRPr="001F7693">
        <w:rPr>
          <w:color w:val="000000"/>
        </w:rPr>
        <w:lastRenderedPageBreak/>
        <w:t xml:space="preserve">Для продвижения комплекса </w:t>
      </w:r>
      <w:r>
        <w:rPr>
          <w:color w:val="000000"/>
        </w:rPr>
        <w:t>ScratchDuino</w:t>
      </w:r>
      <w:r w:rsidRPr="001F7693">
        <w:rPr>
          <w:color w:val="000000"/>
        </w:rPr>
        <w:t xml:space="preserve"> проводятся и будут проводиться далее </w:t>
      </w:r>
      <w:r w:rsidR="00FC673E">
        <w:rPr>
          <w:color w:val="000000"/>
        </w:rPr>
        <w:t xml:space="preserve">в </w:t>
      </w:r>
      <w:r w:rsidRPr="001F7693">
        <w:rPr>
          <w:color w:val="000000"/>
        </w:rPr>
        <w:t xml:space="preserve">более массовом порядке ряд обучающих мероприятий для школьников, студентов и преподавателей. </w:t>
      </w:r>
    </w:p>
    <w:p w14:paraId="3497FF2A" w14:textId="77777777" w:rsidR="002031CB" w:rsidRPr="00A00AC3" w:rsidRDefault="005800E2" w:rsidP="005800E2">
      <w:pPr>
        <w:widowControl w:val="0"/>
        <w:numPr>
          <w:ilvl w:val="0"/>
          <w:numId w:val="19"/>
        </w:numPr>
        <w:tabs>
          <w:tab w:val="clear" w:pos="720"/>
          <w:tab w:val="left" w:pos="993"/>
        </w:tabs>
        <w:suppressAutoHyphens/>
        <w:spacing w:line="360" w:lineRule="auto"/>
        <w:ind w:left="0" w:firstLine="851"/>
        <w:jc w:val="both"/>
        <w:rPr>
          <w:bCs/>
          <w:color w:val="000000"/>
        </w:rPr>
      </w:pPr>
      <w:r>
        <w:rPr>
          <w:bCs/>
          <w:color w:val="000000"/>
        </w:rPr>
        <w:t xml:space="preserve"> </w:t>
      </w:r>
      <w:r w:rsidR="002031CB" w:rsidRPr="00A00AC3">
        <w:rPr>
          <w:bCs/>
          <w:color w:val="000000"/>
        </w:rPr>
        <w:t xml:space="preserve">Олимпиада для студентов по робототехнике — «Робофабрика ScratchDuino» </w:t>
      </w:r>
      <w:r w:rsidR="002031CB" w:rsidRPr="00A00AC3">
        <w:rPr>
          <w:color w:val="000000"/>
        </w:rPr>
        <w:t>в рамках международной олимпиады по информационным технологиям «IT-планета». В 2014 году в олимпиаде по робототехнике приняло участие свыше 800 студентов, в 2015 — более 1300 (у</w:t>
      </w:r>
      <w:r w:rsidR="00FD633F">
        <w:rPr>
          <w:color w:val="000000"/>
        </w:rPr>
        <w:t>–</w:t>
      </w:r>
      <w:r w:rsidR="002031CB" w:rsidRPr="00A00AC3">
        <w:rPr>
          <w:color w:val="000000"/>
        </w:rPr>
        <w:t xml:space="preserve">частники заочного, отборочного тура). </w:t>
      </w:r>
    </w:p>
    <w:p w14:paraId="4624CC38" w14:textId="77777777" w:rsidR="002031CB" w:rsidRPr="001F7693" w:rsidRDefault="005800E2" w:rsidP="005800E2">
      <w:pPr>
        <w:widowControl w:val="0"/>
        <w:numPr>
          <w:ilvl w:val="0"/>
          <w:numId w:val="19"/>
        </w:numPr>
        <w:tabs>
          <w:tab w:val="clear" w:pos="720"/>
          <w:tab w:val="left" w:pos="1134"/>
        </w:tabs>
        <w:suppressAutoHyphens/>
        <w:spacing w:line="360" w:lineRule="auto"/>
        <w:ind w:left="993" w:hanging="11"/>
        <w:jc w:val="both"/>
        <w:rPr>
          <w:rFonts w:eastAsia="Arial"/>
          <w:color w:val="000000"/>
          <w:lang w:bidi="en-US"/>
        </w:rPr>
      </w:pPr>
      <w:r>
        <w:rPr>
          <w:bCs/>
          <w:color w:val="000000"/>
        </w:rPr>
        <w:t xml:space="preserve"> </w:t>
      </w:r>
      <w:r w:rsidR="002031CB" w:rsidRPr="00A00AC3">
        <w:rPr>
          <w:bCs/>
          <w:color w:val="000000"/>
        </w:rPr>
        <w:t xml:space="preserve">Олимпиада по робототехнике для школьников - </w:t>
      </w:r>
      <w:r w:rsidR="002031CB" w:rsidRPr="00A00AC3">
        <w:rPr>
          <w:color w:val="000000"/>
        </w:rPr>
        <w:t>планируется</w:t>
      </w:r>
      <w:r w:rsidR="002031CB" w:rsidRPr="001F7693">
        <w:rPr>
          <w:color w:val="000000"/>
        </w:rPr>
        <w:t xml:space="preserve"> к проведению в 2016 г.</w:t>
      </w:r>
    </w:p>
    <w:p w14:paraId="0CBB51A5" w14:textId="77777777" w:rsidR="00C26618" w:rsidRDefault="002031CB" w:rsidP="00E94B2A">
      <w:pPr>
        <w:pStyle w:val="af7"/>
        <w:spacing w:after="0" w:line="360" w:lineRule="auto"/>
        <w:jc w:val="both"/>
        <w:rPr>
          <w:rFonts w:ascii="Times New Roman" w:eastAsia="Arial" w:hAnsi="Times New Roman" w:cs="Times New Roman"/>
          <w:color w:val="000000"/>
          <w:lang w:bidi="en-US"/>
        </w:rPr>
      </w:pPr>
      <w:r w:rsidRPr="001F7693">
        <w:rPr>
          <w:rFonts w:ascii="Times New Roman" w:eastAsia="Arial" w:hAnsi="Times New Roman" w:cs="Times New Roman"/>
          <w:color w:val="000000"/>
          <w:lang w:bidi="en-US"/>
        </w:rPr>
        <w:t xml:space="preserve">Участники обучающих мероприятий подключаются к сообществу ScratchDuino в Google+. </w:t>
      </w:r>
    </w:p>
    <w:p w14:paraId="0937DD7E" w14:textId="77777777" w:rsidR="00FD633F" w:rsidRPr="00FD633F" w:rsidRDefault="00FD633F" w:rsidP="00FD633F">
      <w:pPr>
        <w:spacing w:line="360" w:lineRule="auto"/>
        <w:ind w:firstLine="709"/>
        <w:jc w:val="both"/>
        <w:rPr>
          <w:bCs/>
          <w:color w:val="000000"/>
        </w:rPr>
      </w:pPr>
      <w:r w:rsidRPr="00FD633F">
        <w:rPr>
          <w:color w:val="000000"/>
        </w:rPr>
        <w:t>Доля инновационной продукции АО «ТЫРНЕТ» в общем объеме продукции составляет 100 %</w:t>
      </w:r>
      <w:r w:rsidRPr="00FD633F">
        <w:rPr>
          <w:bCs/>
          <w:color w:val="000000"/>
        </w:rPr>
        <w:t xml:space="preserve"> </w:t>
      </w:r>
      <w:r>
        <w:rPr>
          <w:bCs/>
          <w:color w:val="000000"/>
        </w:rPr>
        <w:t>.</w:t>
      </w:r>
    </w:p>
    <w:p w14:paraId="3F38E73E" w14:textId="77777777" w:rsidR="00FD633F" w:rsidRPr="00FD633F" w:rsidRDefault="00FD633F" w:rsidP="00FD633F">
      <w:pPr>
        <w:spacing w:line="360" w:lineRule="auto"/>
        <w:ind w:firstLine="709"/>
        <w:jc w:val="both"/>
        <w:rPr>
          <w:color w:val="000000"/>
        </w:rPr>
      </w:pPr>
      <w:r w:rsidRPr="00FD633F">
        <w:rPr>
          <w:bCs/>
          <w:color w:val="000000"/>
        </w:rPr>
        <w:t xml:space="preserve">Количество предполагаемых к получению патентов — </w:t>
      </w:r>
      <w:r w:rsidRPr="00FD633F">
        <w:rPr>
          <w:color w:val="000000"/>
        </w:rPr>
        <w:t xml:space="preserve"> планируется зарегистрировать новую интеллектуальную собственность (конец  2016 года):</w:t>
      </w:r>
    </w:p>
    <w:p w14:paraId="050BFF68" w14:textId="77777777" w:rsidR="00FD633F" w:rsidRPr="00FD633F" w:rsidRDefault="00FD633F" w:rsidP="00FD633F">
      <w:pPr>
        <w:spacing w:line="360" w:lineRule="auto"/>
        <w:ind w:firstLine="709"/>
        <w:jc w:val="both"/>
        <w:rPr>
          <w:color w:val="000000"/>
        </w:rPr>
      </w:pPr>
      <w:r w:rsidRPr="00FD633F">
        <w:rPr>
          <w:color w:val="000000"/>
        </w:rPr>
        <w:t>- Программу для ЭВМ — ScratchDuino 2.0 ( работает под операционными системами Windows/Mac/Linux/Android)</w:t>
      </w:r>
      <w:r>
        <w:rPr>
          <w:color w:val="000000"/>
        </w:rPr>
        <w:t>.</w:t>
      </w:r>
    </w:p>
    <w:p w14:paraId="3851F001" w14:textId="77777777" w:rsidR="005E3F52" w:rsidRPr="00FD633F" w:rsidRDefault="006259FA" w:rsidP="002214AF">
      <w:pPr>
        <w:pStyle w:val="2"/>
        <w:numPr>
          <w:ilvl w:val="1"/>
          <w:numId w:val="11"/>
        </w:numPr>
        <w:rPr>
          <w:rStyle w:val="ac"/>
          <w:color w:val="0D0D0D" w:themeColor="text1" w:themeTint="F2"/>
        </w:rPr>
      </w:pPr>
      <w:bookmarkStart w:id="11" w:name="_Toc450669615"/>
      <w:r w:rsidRPr="00FD633F">
        <w:rPr>
          <w:rStyle w:val="ac"/>
          <w:color w:val="0D0D0D" w:themeColor="text1" w:themeTint="F2"/>
        </w:rPr>
        <w:t>Финансовая схема реализации проекта</w:t>
      </w:r>
      <w:bookmarkEnd w:id="11"/>
      <w:r w:rsidR="002214AF">
        <w:rPr>
          <w:rStyle w:val="ac"/>
          <w:color w:val="0D0D0D" w:themeColor="text1" w:themeTint="F2"/>
        </w:rPr>
        <w:t xml:space="preserve"> и его эффективность</w:t>
      </w:r>
      <w:r w:rsidR="005E3F52" w:rsidRPr="00FD633F">
        <w:rPr>
          <w:rStyle w:val="ac"/>
          <w:color w:val="0D0D0D" w:themeColor="text1" w:themeTint="F2"/>
        </w:rPr>
        <w:t xml:space="preserve"> </w:t>
      </w:r>
    </w:p>
    <w:p w14:paraId="3A712B2F" w14:textId="77777777" w:rsidR="005E3F52" w:rsidRDefault="005E3F52" w:rsidP="002214AF">
      <w:pPr>
        <w:jc w:val="center"/>
        <w:rPr>
          <w:rStyle w:val="ac"/>
        </w:rPr>
      </w:pPr>
    </w:p>
    <w:p w14:paraId="2292753B" w14:textId="77777777" w:rsidR="00526BF0" w:rsidRDefault="00526BF0" w:rsidP="00526BF0">
      <w:pPr>
        <w:tabs>
          <w:tab w:val="left" w:pos="667"/>
        </w:tabs>
        <w:spacing w:line="360" w:lineRule="auto"/>
        <w:ind w:firstLine="709"/>
        <w:jc w:val="both"/>
        <w:rPr>
          <w:rFonts w:eastAsia="Arial"/>
          <w:color w:val="000000"/>
        </w:rPr>
      </w:pPr>
      <w:r>
        <w:rPr>
          <w:rFonts w:eastAsia="Arial"/>
          <w:color w:val="000000"/>
        </w:rPr>
        <w:t xml:space="preserve">На этапе становления компании на проведение НИОКР по разработке продукта привлекались средства Фонда содействия развитию малых предприятий в научно-технической сфере по программе «СТАРТ» в несколько раундов: </w:t>
      </w:r>
    </w:p>
    <w:p w14:paraId="67A81307" w14:textId="77777777" w:rsidR="00526BF0" w:rsidRDefault="00526BF0" w:rsidP="00526BF0">
      <w:pPr>
        <w:tabs>
          <w:tab w:val="left" w:pos="667"/>
        </w:tabs>
        <w:spacing w:line="360" w:lineRule="auto"/>
        <w:ind w:firstLine="709"/>
        <w:jc w:val="both"/>
        <w:rPr>
          <w:color w:val="000000"/>
        </w:rPr>
      </w:pPr>
      <w:r>
        <w:rPr>
          <w:rFonts w:eastAsia="Arial"/>
          <w:color w:val="000000"/>
        </w:rPr>
        <w:t xml:space="preserve">В 2011 году было получено </w:t>
      </w:r>
      <w:r>
        <w:rPr>
          <w:color w:val="000000"/>
        </w:rPr>
        <w:t>4,2 млн. руб. (контракт №8514р/13743 от 04.10.2010 с Фондом содействия развитию малых предприятий в научно-технической сфере)</w:t>
      </w:r>
      <w:r>
        <w:rPr>
          <w:rFonts w:eastAsia="Arial"/>
          <w:color w:val="000000"/>
        </w:rPr>
        <w:t xml:space="preserve">  на НИОКР  "Разработка обучающего электронного комплекса на основе свободного программного обеспечения и свободной электронной платформы Arduino (НИОКР по  ScratchDuino. Робоплатформе и  ScratchDuino. Лаборатории). После разработки первого продукта, в 2014 году компания получила следующий транш от фонда в размере</w:t>
      </w:r>
      <w:r>
        <w:rPr>
          <w:color w:val="000000"/>
        </w:rPr>
        <w:t xml:space="preserve"> 7,3 млн. руб. (контракт №№11393р/20594 с Фондом содействия развитию малых предприятий в научно-технической сфере) на </w:t>
      </w:r>
      <w:r>
        <w:rPr>
          <w:rFonts w:eastAsia="Arial"/>
          <w:color w:val="000000"/>
        </w:rPr>
        <w:t>НИОКР «Разработка модулей расширения открытого программно-аппаратного комплекса ScratchDuino для проведения демонстрационных и лабораторных экспериментов, отвечающих требованиям ФГОС начального, основного и среднего (полного) образования»  (НИОКР  по Цифровой лаборатории)</w:t>
      </w:r>
      <w:r>
        <w:rPr>
          <w:rFonts w:eastAsia="Arial"/>
          <w:b/>
          <w:bCs/>
          <w:i/>
          <w:iCs/>
          <w:color w:val="000000"/>
        </w:rPr>
        <w:t>.</w:t>
      </w:r>
      <w:r>
        <w:rPr>
          <w:color w:val="000000"/>
        </w:rPr>
        <w:t xml:space="preserve">  После эт</w:t>
      </w:r>
      <w:r w:rsidR="00FC673E">
        <w:rPr>
          <w:color w:val="000000"/>
        </w:rPr>
        <w:t>апа разработок и создания готовых</w:t>
      </w:r>
      <w:r>
        <w:rPr>
          <w:color w:val="000000"/>
        </w:rPr>
        <w:t xml:space="preserve"> моделей роботов, команда </w:t>
      </w:r>
      <w:r>
        <w:rPr>
          <w:color w:val="000000"/>
          <w:lang w:val="en-GB"/>
        </w:rPr>
        <w:t>ScratchDuino</w:t>
      </w:r>
      <w:r w:rsidRPr="00E93013">
        <w:rPr>
          <w:color w:val="000000"/>
        </w:rPr>
        <w:t xml:space="preserve"> </w:t>
      </w:r>
      <w:r>
        <w:rPr>
          <w:color w:val="000000"/>
        </w:rPr>
        <w:t xml:space="preserve">нацелилась на продвижение своего продукта «в массы», а так же поиск производителя продукции АО «Тырнет» в больших масштабах. </w:t>
      </w:r>
    </w:p>
    <w:p w14:paraId="35EECF08" w14:textId="77777777" w:rsidR="00526BF0" w:rsidRDefault="00526BF0" w:rsidP="00526BF0">
      <w:pPr>
        <w:tabs>
          <w:tab w:val="left" w:pos="667"/>
        </w:tabs>
        <w:spacing w:line="360" w:lineRule="auto"/>
        <w:ind w:firstLine="709"/>
        <w:jc w:val="both"/>
        <w:rPr>
          <w:rFonts w:eastAsia="Arial"/>
          <w:color w:val="000000"/>
        </w:rPr>
      </w:pPr>
      <w:r>
        <w:rPr>
          <w:color w:val="000000"/>
        </w:rPr>
        <w:lastRenderedPageBreak/>
        <w:t xml:space="preserve">Также в 2014 году собственником компании "Тырнет" с целью извлечения дополнительных денежных средств, необходимых на первоначальный этап производства, была продана доля участия компании в ООО "Линукс Формат" владельцам этой же компании за 3 млн. руб. </w:t>
      </w:r>
    </w:p>
    <w:p w14:paraId="2589376E" w14:textId="77777777" w:rsidR="00526BF0" w:rsidRDefault="00526BF0" w:rsidP="00526BF0">
      <w:pPr>
        <w:tabs>
          <w:tab w:val="left" w:pos="667"/>
        </w:tabs>
        <w:spacing w:line="360" w:lineRule="auto"/>
        <w:ind w:firstLine="709"/>
        <w:jc w:val="both"/>
        <w:rPr>
          <w:rFonts w:eastAsia="Arial"/>
          <w:color w:val="000000"/>
        </w:rPr>
      </w:pPr>
      <w:r>
        <w:rPr>
          <w:rFonts w:eastAsia="Arial"/>
          <w:color w:val="000000"/>
        </w:rPr>
        <w:t>В итоге компания исключила технологический риск, заключив договор на производство продукции со сторонними организациями: Фаблаб Политех на базе СпбГПУ (производство небольшими партиями до 100 в месяц), большие партии производятся на предприятиях ОАО «Ленполиграфмаш» и ЗАО «НПФ Теплоком».</w:t>
      </w:r>
    </w:p>
    <w:p w14:paraId="1C20426B" w14:textId="77777777" w:rsidR="00526BF0" w:rsidRDefault="00526BF0" w:rsidP="00526BF0">
      <w:pPr>
        <w:tabs>
          <w:tab w:val="left" w:pos="667"/>
        </w:tabs>
        <w:spacing w:line="360" w:lineRule="auto"/>
        <w:ind w:firstLine="709"/>
        <w:jc w:val="both"/>
        <w:rPr>
          <w:color w:val="000000"/>
        </w:rPr>
      </w:pPr>
      <w:r>
        <w:rPr>
          <w:rFonts w:eastAsia="Arial"/>
          <w:color w:val="000000"/>
        </w:rPr>
        <w:t xml:space="preserve">ЗАО «НПФ Теплоком» - это уникальный комплекс производственных процессов различных видов: электронное производство, механическая обработка, гибка, сборка, сварка, покраска, гравировка и испытания. Все производства автоматизированы. Предприятие способно производить продукты </w:t>
      </w:r>
      <w:r>
        <w:rPr>
          <w:rFonts w:eastAsia="Arial"/>
          <w:color w:val="000000"/>
          <w:lang w:val="en-GB"/>
        </w:rPr>
        <w:t>ScratchDuino</w:t>
      </w:r>
      <w:r>
        <w:rPr>
          <w:rFonts w:eastAsia="Arial"/>
          <w:color w:val="000000"/>
        </w:rPr>
        <w:t xml:space="preserve">, в разы превышающие прогнозы руководства АО «Тырнет». </w:t>
      </w:r>
    </w:p>
    <w:p w14:paraId="1CA0B2FA" w14:textId="77777777" w:rsidR="00526BF0" w:rsidRDefault="00526BF0" w:rsidP="00FF16D8">
      <w:pPr>
        <w:pStyle w:val="13"/>
        <w:numPr>
          <w:ilvl w:val="0"/>
          <w:numId w:val="29"/>
        </w:numPr>
        <w:tabs>
          <w:tab w:val="clear" w:pos="720"/>
          <w:tab w:val="left" w:pos="851"/>
        </w:tabs>
        <w:spacing w:line="360" w:lineRule="auto"/>
        <w:ind w:left="0" w:firstLine="633"/>
        <w:jc w:val="both"/>
        <w:rPr>
          <w:rFonts w:ascii="Times New Roman" w:hAnsi="Times New Roman" w:cs="Times New Roman"/>
        </w:rPr>
      </w:pPr>
      <w:r>
        <w:rPr>
          <w:rFonts w:ascii="Times New Roman" w:hAnsi="Times New Roman" w:cs="Times New Roman"/>
          <w:color w:val="000000"/>
        </w:rPr>
        <w:t>В 2014 году была получена премия правительства Санкт-Петербурга за лучший инновационный продукт - 0.5 млн. руб. (Финансирование не являлось целевым, поэтому деньги были вложены в доработку и усовершенствование продукта)</w:t>
      </w:r>
      <w:r>
        <w:rPr>
          <w:rFonts w:ascii="Times New Roman" w:eastAsia="Arial" w:hAnsi="Times New Roman" w:cs="Times New Roman"/>
          <w:color w:val="000000"/>
        </w:rPr>
        <w:t>. В том же году был получен г</w:t>
      </w:r>
      <w:r>
        <w:rPr>
          <w:rFonts w:ascii="Times New Roman" w:hAnsi="Times New Roman" w:cs="Times New Roman"/>
          <w:color w:val="000000"/>
        </w:rPr>
        <w:t xml:space="preserve">рант в размере 4 млн. руб. компании Google в рамках проекта Google Rise Awards  (всемирная грантовая программа для организаций, занимающихся ИТ-образованием). </w:t>
      </w:r>
    </w:p>
    <w:p w14:paraId="5BFEEBD2" w14:textId="77777777" w:rsidR="00526BF0" w:rsidRDefault="00526BF0" w:rsidP="00526BF0">
      <w:pPr>
        <w:spacing w:line="360" w:lineRule="auto"/>
        <w:ind w:firstLine="709"/>
        <w:jc w:val="both"/>
        <w:rPr>
          <w:color w:val="000000"/>
          <w:lang w:val="en-US"/>
        </w:rPr>
      </w:pPr>
      <w:r>
        <w:t>АО «Тырнет» так же решил принять участие в конкурсе</w:t>
      </w:r>
      <w:r>
        <w:rPr>
          <w:b/>
          <w:color w:val="000000"/>
        </w:rPr>
        <w:t xml:space="preserve"> </w:t>
      </w:r>
      <w:r>
        <w:t xml:space="preserve">от АИДТ 2020 под эгидой Мипромторга РФ на получение дополнительного финансирования на проект </w:t>
      </w:r>
      <w:r>
        <w:rPr>
          <w:lang w:val="en-GB"/>
        </w:rPr>
        <w:t>ScratchDuino</w:t>
      </w:r>
      <w:r>
        <w:t>, так как продукт проходит критерии отбора, заявленные организатором: «К участию в конкурсном отборе в целях формирования перечня приоритетных инвестиционных проектов индустрии детских товаров, поддержка которых осуществляется за счет средств федерального бюджета, допускаются инвестиционные проекты, осуществляемые на территории Российской Федерации в целях выпуска товаров для детей (за исключением пищевой продукции для детского питания, медиа-продукции для детей и учебников), направленные на создание нового производства, модернизацию и расширению действующего производства или внедрение в серийное производство новых типов продукции».</w:t>
      </w:r>
      <w:r>
        <w:rPr>
          <w:rStyle w:val="a9"/>
        </w:rPr>
        <w:footnoteReference w:id="61"/>
      </w:r>
    </w:p>
    <w:p w14:paraId="5DA9D0AC" w14:textId="77777777" w:rsidR="00526BF0" w:rsidRDefault="00526BF0" w:rsidP="00526BF0">
      <w:pPr>
        <w:spacing w:line="360" w:lineRule="auto"/>
        <w:ind w:firstLine="567"/>
        <w:jc w:val="both"/>
      </w:pPr>
      <w:r>
        <w:rPr>
          <w:color w:val="000000"/>
        </w:rPr>
        <w:t>В 2015 году компания "Тырнет" уже дополнительные средства в виде третьего финального транша в размере 5,5 млн. руб. от фонда содействия развитию малых форм предприятий в России для</w:t>
      </w:r>
      <w:r w:rsidRPr="005634D9">
        <w:rPr>
          <w:color w:val="000000"/>
        </w:rPr>
        <w:t xml:space="preserve"> </w:t>
      </w:r>
      <w:r>
        <w:rPr>
          <w:color w:val="000000"/>
        </w:rPr>
        <w:t>расширения производства в России, закупку дополнительных деталей и другие стратегически важные цели, т.е. для увеличения оборотных средств.</w:t>
      </w:r>
    </w:p>
    <w:p w14:paraId="56B73A36" w14:textId="77777777" w:rsidR="00526BF0" w:rsidRDefault="00526BF0" w:rsidP="00526BF0">
      <w:pPr>
        <w:spacing w:line="360" w:lineRule="auto"/>
        <w:ind w:firstLine="709"/>
        <w:jc w:val="both"/>
        <w:rPr>
          <w:color w:val="000000"/>
        </w:rPr>
      </w:pPr>
      <w:r>
        <w:rPr>
          <w:color w:val="000000"/>
        </w:rPr>
        <w:lastRenderedPageBreak/>
        <w:t xml:space="preserve">Несмотря на уже осуществленные инвестиции, компании "Тырнет" в 2016 году необходимы средства на усовершенствование продукции, привлечения профессиональных специалистов, рекламы и организации производства в Финляндии, что является одной из приоритетных целей компании на данный момент. В ряде стран робототехника уже активно преподается в школе, во многих — еще нет и это является хорошей возможностью для проекта ScratchDuino. Среди стран, которые только начинают осваивать робототехнику в школе — Финляндия, через которую проект ScratchDuino выводится на Европейский рынок.  </w:t>
      </w:r>
    </w:p>
    <w:p w14:paraId="4E4120C1" w14:textId="77777777" w:rsidR="00526BF0" w:rsidRPr="005634D9" w:rsidRDefault="00526BF0" w:rsidP="00526BF0">
      <w:pPr>
        <w:spacing w:line="360" w:lineRule="auto"/>
        <w:ind w:firstLine="709"/>
        <w:jc w:val="both"/>
        <w:rPr>
          <w:color w:val="000000"/>
        </w:rPr>
      </w:pPr>
      <w:r>
        <w:rPr>
          <w:color w:val="000000"/>
        </w:rPr>
        <w:t>Для осуществления дополнительного инвестирования организации следует привлечь инвестора в лице венчурного фонда. В результате полученных от компании данных о вариантах ее развития, было принято решение выполнять дальнейшие расчеты исходя из необходимых для  преобразования средств в размере 18 млн. руб. Денежные средства планируется использовать на:</w:t>
      </w:r>
    </w:p>
    <w:p w14:paraId="33925E9C" w14:textId="77777777" w:rsidR="00526BF0" w:rsidRDefault="00526BF0" w:rsidP="00526BF0">
      <w:pPr>
        <w:numPr>
          <w:ilvl w:val="0"/>
          <w:numId w:val="30"/>
        </w:numPr>
        <w:tabs>
          <w:tab w:val="left" w:pos="851"/>
        </w:tabs>
        <w:suppressAutoHyphens/>
        <w:spacing w:line="360" w:lineRule="auto"/>
        <w:ind w:left="0" w:firstLine="567"/>
        <w:jc w:val="both"/>
      </w:pPr>
      <w:r>
        <w:t>Приобретение новых комплектующих для робототехники, а именно: контроллера Arduino UNO нового поколения на усовершенствованной платформе, стоимостью 1100 рублей за штуку, взамен  устаревшего, стоимостью 675 рублей. Таким образом, на объём производства в 2016 году необходимо:  (1100-675</w:t>
      </w:r>
      <w:r w:rsidRPr="006E2F46">
        <w:t>)*1380 шт</w:t>
      </w:r>
      <w:r>
        <w:t xml:space="preserve">. </w:t>
      </w:r>
      <w:r w:rsidRPr="006E2F46">
        <w:t xml:space="preserve">= </w:t>
      </w:r>
      <w:r>
        <w:t xml:space="preserve">586 500 руб. = </w:t>
      </w:r>
      <w:r w:rsidRPr="005634D9">
        <w:rPr>
          <w:b/>
        </w:rPr>
        <w:t>0,587 млн. руб</w:t>
      </w:r>
      <w:r>
        <w:t xml:space="preserve">. В результате этого получится конкурентоспособная продукция, соответствующая требованиям потребителей. Не смотря на то, что себестоимость роботов увеличилась, их цена остается на прежнем уровне.  </w:t>
      </w:r>
    </w:p>
    <w:p w14:paraId="11445FFD" w14:textId="77777777" w:rsidR="0057077B" w:rsidRDefault="00526BF0" w:rsidP="0057077B">
      <w:pPr>
        <w:numPr>
          <w:ilvl w:val="0"/>
          <w:numId w:val="30"/>
        </w:numPr>
        <w:tabs>
          <w:tab w:val="left" w:pos="851"/>
        </w:tabs>
        <w:suppressAutoHyphens/>
        <w:spacing w:line="360" w:lineRule="auto"/>
        <w:ind w:left="0" w:firstLine="567"/>
        <w:jc w:val="both"/>
      </w:pPr>
      <w:r>
        <w:t xml:space="preserve">Запуск производства в Финляндии в 2017 году. </w:t>
      </w:r>
    </w:p>
    <w:p w14:paraId="0723342C" w14:textId="77777777" w:rsidR="00526BF0" w:rsidRPr="0057077B" w:rsidRDefault="0057077B" w:rsidP="0057077B">
      <w:pPr>
        <w:tabs>
          <w:tab w:val="left" w:pos="851"/>
        </w:tabs>
        <w:spacing w:line="360" w:lineRule="auto"/>
        <w:jc w:val="center"/>
        <w:rPr>
          <w:b/>
          <w:color w:val="000000" w:themeColor="text1"/>
          <w:lang w:val="en-US"/>
        </w:rPr>
      </w:pPr>
      <w:r w:rsidRPr="0057077B">
        <w:rPr>
          <w:b/>
          <w:color w:val="000000" w:themeColor="text1"/>
        </w:rPr>
        <w:t>Таблица 4.</w:t>
      </w:r>
      <w:r>
        <w:rPr>
          <w:b/>
          <w:color w:val="000000" w:themeColor="text1"/>
        </w:rPr>
        <w:t xml:space="preserve"> </w:t>
      </w:r>
      <w:r w:rsidR="00526BF0" w:rsidRPr="0057077B">
        <w:rPr>
          <w:b/>
          <w:color w:val="000000" w:themeColor="text1"/>
        </w:rPr>
        <w:t>Затраты на организацию и наладку производства в Финляндии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6218"/>
        <w:gridCol w:w="2740"/>
      </w:tblGrid>
      <w:tr w:rsidR="00526BF0" w:rsidRPr="004D3B52" w14:paraId="71CA8DCE" w14:textId="77777777" w:rsidTr="0057077B">
        <w:tc>
          <w:tcPr>
            <w:tcW w:w="530" w:type="dxa"/>
            <w:vAlign w:val="center"/>
          </w:tcPr>
          <w:p w14:paraId="6C95257E" w14:textId="77777777" w:rsidR="00526BF0" w:rsidRPr="004D3B52" w:rsidRDefault="00526BF0" w:rsidP="00CE4E2F">
            <w:pPr>
              <w:tabs>
                <w:tab w:val="left" w:pos="851"/>
              </w:tabs>
              <w:spacing w:line="300" w:lineRule="auto"/>
              <w:jc w:val="center"/>
              <w:rPr>
                <w:b/>
              </w:rPr>
            </w:pPr>
            <w:r w:rsidRPr="004D3B52">
              <w:rPr>
                <w:b/>
              </w:rPr>
              <w:t>№</w:t>
            </w:r>
          </w:p>
        </w:tc>
        <w:tc>
          <w:tcPr>
            <w:tcW w:w="6218" w:type="dxa"/>
            <w:vAlign w:val="center"/>
          </w:tcPr>
          <w:p w14:paraId="30CC44BE" w14:textId="77777777" w:rsidR="00526BF0" w:rsidRPr="004D3B52" w:rsidRDefault="00526BF0" w:rsidP="00CE4E2F">
            <w:pPr>
              <w:tabs>
                <w:tab w:val="left" w:pos="851"/>
              </w:tabs>
              <w:spacing w:line="300" w:lineRule="auto"/>
              <w:jc w:val="center"/>
              <w:rPr>
                <w:b/>
              </w:rPr>
            </w:pPr>
            <w:r>
              <w:rPr>
                <w:b/>
              </w:rPr>
              <w:t>Затраты на 2016 год</w:t>
            </w:r>
          </w:p>
        </w:tc>
        <w:tc>
          <w:tcPr>
            <w:tcW w:w="2740" w:type="dxa"/>
            <w:vAlign w:val="center"/>
          </w:tcPr>
          <w:p w14:paraId="2775EB24" w14:textId="77777777" w:rsidR="00526BF0" w:rsidRPr="004D3B52" w:rsidRDefault="00526BF0" w:rsidP="00CE4E2F">
            <w:pPr>
              <w:tabs>
                <w:tab w:val="left" w:pos="851"/>
              </w:tabs>
              <w:spacing w:line="300" w:lineRule="auto"/>
              <w:jc w:val="center"/>
              <w:rPr>
                <w:b/>
              </w:rPr>
            </w:pPr>
            <w:r w:rsidRPr="004D3B52">
              <w:rPr>
                <w:b/>
              </w:rPr>
              <w:t>Стоимость, млн. руб.</w:t>
            </w:r>
          </w:p>
        </w:tc>
      </w:tr>
      <w:tr w:rsidR="00526BF0" w:rsidRPr="004D3B52" w14:paraId="245A691D" w14:textId="77777777" w:rsidTr="0057077B">
        <w:tc>
          <w:tcPr>
            <w:tcW w:w="530" w:type="dxa"/>
          </w:tcPr>
          <w:p w14:paraId="02AF0DDA" w14:textId="77777777" w:rsidR="00526BF0" w:rsidRPr="004D3B52" w:rsidRDefault="00526BF0" w:rsidP="00CE4E2F">
            <w:pPr>
              <w:tabs>
                <w:tab w:val="left" w:pos="851"/>
              </w:tabs>
              <w:spacing w:line="300" w:lineRule="auto"/>
              <w:jc w:val="center"/>
            </w:pPr>
            <w:r w:rsidRPr="004D3B52">
              <w:t>1</w:t>
            </w:r>
          </w:p>
        </w:tc>
        <w:tc>
          <w:tcPr>
            <w:tcW w:w="6218" w:type="dxa"/>
          </w:tcPr>
          <w:p w14:paraId="10B31AF9" w14:textId="77777777" w:rsidR="00526BF0" w:rsidRPr="004D3B52" w:rsidRDefault="00526BF0" w:rsidP="00CE4E2F">
            <w:pPr>
              <w:tabs>
                <w:tab w:val="left" w:pos="851"/>
              </w:tabs>
              <w:spacing w:line="300" w:lineRule="auto"/>
              <w:jc w:val="both"/>
            </w:pPr>
            <w:r w:rsidRPr="004D3B52">
              <w:t>Приобретение производственного цеха с социальными помещениями и склада в Лапеенранте общей площадью 360 м</w:t>
            </w:r>
            <w:r w:rsidRPr="004D3B52">
              <w:rPr>
                <w:vertAlign w:val="superscript"/>
              </w:rPr>
              <w:t>2</w:t>
            </w:r>
          </w:p>
        </w:tc>
        <w:tc>
          <w:tcPr>
            <w:tcW w:w="2740" w:type="dxa"/>
            <w:vAlign w:val="center"/>
          </w:tcPr>
          <w:p w14:paraId="421E6D78" w14:textId="77777777" w:rsidR="00526BF0" w:rsidRPr="004D3B52" w:rsidRDefault="00526BF0" w:rsidP="00CE4E2F">
            <w:pPr>
              <w:tabs>
                <w:tab w:val="left" w:pos="851"/>
              </w:tabs>
              <w:spacing w:line="300" w:lineRule="auto"/>
              <w:jc w:val="center"/>
            </w:pPr>
            <w:r w:rsidRPr="004D3B52">
              <w:t>4,5</w:t>
            </w:r>
          </w:p>
        </w:tc>
      </w:tr>
      <w:tr w:rsidR="00526BF0" w:rsidRPr="004D3B52" w14:paraId="627853AE" w14:textId="77777777" w:rsidTr="0057077B">
        <w:tc>
          <w:tcPr>
            <w:tcW w:w="530" w:type="dxa"/>
          </w:tcPr>
          <w:p w14:paraId="3B7F532E" w14:textId="77777777" w:rsidR="00526BF0" w:rsidRPr="004D3B52" w:rsidRDefault="00526BF0" w:rsidP="00CE4E2F">
            <w:pPr>
              <w:tabs>
                <w:tab w:val="left" w:pos="851"/>
              </w:tabs>
              <w:spacing w:line="300" w:lineRule="auto"/>
              <w:jc w:val="center"/>
            </w:pPr>
            <w:r w:rsidRPr="004D3B52">
              <w:t>2</w:t>
            </w:r>
          </w:p>
        </w:tc>
        <w:tc>
          <w:tcPr>
            <w:tcW w:w="6218" w:type="dxa"/>
          </w:tcPr>
          <w:p w14:paraId="1EA6D6CB" w14:textId="77777777" w:rsidR="00526BF0" w:rsidRPr="004D3B52" w:rsidRDefault="00526BF0" w:rsidP="00CE4E2F">
            <w:pPr>
              <w:tabs>
                <w:tab w:val="left" w:pos="851"/>
              </w:tabs>
              <w:spacing w:line="300" w:lineRule="auto"/>
              <w:jc w:val="both"/>
            </w:pPr>
            <w:r>
              <w:t xml:space="preserve">Покупка </w:t>
            </w:r>
            <w:r w:rsidRPr="004D3B52">
              <w:t>оборудования, в т.ч.:</w:t>
            </w:r>
          </w:p>
          <w:p w14:paraId="018ADD60" w14:textId="77777777" w:rsidR="00526BF0" w:rsidRPr="00C67E19" w:rsidRDefault="00526BF0" w:rsidP="00CE4E2F">
            <w:pPr>
              <w:tabs>
                <w:tab w:val="left" w:pos="851"/>
              </w:tabs>
              <w:spacing w:line="300" w:lineRule="auto"/>
              <w:ind w:left="709"/>
              <w:jc w:val="both"/>
              <w:rPr>
                <w:bCs/>
                <w:bdr w:val="none" w:sz="0" w:space="0" w:color="auto" w:frame="1"/>
                <w:shd w:val="clear" w:color="auto" w:fill="FFFFFF"/>
              </w:rPr>
            </w:pPr>
            <w:r w:rsidRPr="004D3B52">
              <w:t>- 3D принтер для печати корпуса</w:t>
            </w:r>
            <w:r>
              <w:t xml:space="preserve"> </w:t>
            </w:r>
            <w:r w:rsidRPr="006B7FEB">
              <w:t>робота (</w:t>
            </w:r>
            <w:r>
              <w:rPr>
                <w:bCs/>
                <w:bdr w:val="none" w:sz="0" w:space="0" w:color="auto" w:frame="1"/>
                <w:shd w:val="clear" w:color="auto" w:fill="FFFFFF"/>
              </w:rPr>
              <w:t>3D Systems ProJet</w:t>
            </w:r>
            <w:r w:rsidRPr="006B7FEB">
              <w:rPr>
                <w:bCs/>
                <w:bdr w:val="none" w:sz="0" w:space="0" w:color="auto" w:frame="1"/>
                <w:shd w:val="clear" w:color="auto" w:fill="FFFFFF"/>
              </w:rPr>
              <w:t xml:space="preserve"> 1200 - 3D-принтер от Micro-SLA)</w:t>
            </w:r>
            <w:r w:rsidRPr="00C67E19">
              <w:rPr>
                <w:bCs/>
                <w:bdr w:val="none" w:sz="0" w:space="0" w:color="auto" w:frame="1"/>
                <w:shd w:val="clear" w:color="auto" w:fill="FFFFFF"/>
              </w:rPr>
              <w:t>;</w:t>
            </w:r>
          </w:p>
          <w:p w14:paraId="475B651F" w14:textId="77777777" w:rsidR="00526BF0" w:rsidRPr="00C67E19" w:rsidRDefault="00526BF0" w:rsidP="00CE4E2F">
            <w:pPr>
              <w:tabs>
                <w:tab w:val="left" w:pos="851"/>
              </w:tabs>
              <w:spacing w:line="300" w:lineRule="auto"/>
              <w:ind w:left="709"/>
              <w:jc w:val="both"/>
              <w:rPr>
                <w:bCs/>
                <w:bdr w:val="none" w:sz="0" w:space="0" w:color="auto" w:frame="1"/>
                <w:shd w:val="clear" w:color="auto" w:fill="FFFFFF"/>
              </w:rPr>
            </w:pPr>
            <w:r>
              <w:rPr>
                <w:bCs/>
                <w:bdr w:val="none" w:sz="0" w:space="0" w:color="auto" w:frame="1"/>
                <w:shd w:val="clear" w:color="auto" w:fill="FFFFFF"/>
              </w:rPr>
              <w:t xml:space="preserve">- станок для спайки </w:t>
            </w:r>
            <w:r>
              <w:rPr>
                <w:bCs/>
                <w:bdr w:val="none" w:sz="0" w:space="0" w:color="auto" w:frame="1"/>
                <w:shd w:val="clear" w:color="auto" w:fill="FFFFFF"/>
                <w:lang w:val="en-US"/>
              </w:rPr>
              <w:t>SMD</w:t>
            </w:r>
            <w:r w:rsidRPr="00EC12E8">
              <w:rPr>
                <w:bCs/>
                <w:bdr w:val="none" w:sz="0" w:space="0" w:color="auto" w:frame="1"/>
                <w:shd w:val="clear" w:color="auto" w:fill="FFFFFF"/>
              </w:rPr>
              <w:t xml:space="preserve"> компонентов </w:t>
            </w:r>
            <w:r>
              <w:rPr>
                <w:bCs/>
                <w:bdr w:val="none" w:sz="0" w:space="0" w:color="auto" w:frame="1"/>
                <w:shd w:val="clear" w:color="auto" w:fill="FFFFFF"/>
                <w:lang w:val="en-US"/>
              </w:rPr>
              <w:t>Mx</w:t>
            </w:r>
            <w:r w:rsidRPr="00EC12E8">
              <w:rPr>
                <w:bCs/>
                <w:bdr w:val="none" w:sz="0" w:space="0" w:color="auto" w:frame="1"/>
                <w:shd w:val="clear" w:color="auto" w:fill="FFFFFF"/>
              </w:rPr>
              <w:t>400</w:t>
            </w:r>
            <w:r>
              <w:rPr>
                <w:bCs/>
                <w:bdr w:val="none" w:sz="0" w:space="0" w:color="auto" w:frame="1"/>
                <w:shd w:val="clear" w:color="auto" w:fill="FFFFFF"/>
                <w:lang w:val="en-US"/>
              </w:rPr>
              <w:t>L</w:t>
            </w:r>
            <w:r w:rsidRPr="00EC12E8">
              <w:rPr>
                <w:bCs/>
                <w:bdr w:val="none" w:sz="0" w:space="0" w:color="auto" w:frame="1"/>
                <w:shd w:val="clear" w:color="auto" w:fill="FFFFFF"/>
              </w:rPr>
              <w:t xml:space="preserve"> (а также датчиков )</w:t>
            </w:r>
            <w:r>
              <w:rPr>
                <w:bCs/>
                <w:bdr w:val="none" w:sz="0" w:space="0" w:color="auto" w:frame="1"/>
                <w:shd w:val="clear" w:color="auto" w:fill="FFFFFF"/>
              </w:rPr>
              <w:t>;</w:t>
            </w:r>
          </w:p>
          <w:p w14:paraId="1843276A" w14:textId="77777777" w:rsidR="00526BF0" w:rsidRDefault="00526BF0" w:rsidP="00CE4E2F">
            <w:pPr>
              <w:tabs>
                <w:tab w:val="left" w:pos="851"/>
              </w:tabs>
              <w:spacing w:line="300" w:lineRule="auto"/>
              <w:ind w:left="709"/>
              <w:jc w:val="both"/>
              <w:rPr>
                <w:lang w:val="en-US"/>
              </w:rPr>
            </w:pPr>
            <w:r>
              <w:t>- горизонтальный упаковочный автомат MAG-350DT</w:t>
            </w:r>
          </w:p>
          <w:p w14:paraId="634BC195" w14:textId="77777777" w:rsidR="00526BF0" w:rsidRPr="009C754B" w:rsidRDefault="00526BF0" w:rsidP="00CE4E2F">
            <w:pPr>
              <w:tabs>
                <w:tab w:val="left" w:pos="851"/>
              </w:tabs>
              <w:spacing w:line="300" w:lineRule="auto"/>
              <w:ind w:left="709"/>
              <w:jc w:val="both"/>
            </w:pPr>
            <w:r w:rsidRPr="009C754B">
              <w:t xml:space="preserve">- </w:t>
            </w:r>
            <w:r>
              <w:t>штабелер с электрическим подъемом груза XILIN</w:t>
            </w:r>
            <w:r w:rsidRPr="009C754B">
              <w:t xml:space="preserve"> </w:t>
            </w:r>
            <w:r>
              <w:rPr>
                <w:lang w:val="en-US"/>
              </w:rPr>
              <w:t>CDD</w:t>
            </w:r>
            <w:r w:rsidRPr="00E00ADB">
              <w:t xml:space="preserve">1025 </w:t>
            </w:r>
            <w:r>
              <w:rPr>
                <w:lang w:val="en-US"/>
              </w:rPr>
              <w:t>BA</w:t>
            </w:r>
          </w:p>
        </w:tc>
        <w:tc>
          <w:tcPr>
            <w:tcW w:w="2740" w:type="dxa"/>
          </w:tcPr>
          <w:p w14:paraId="6C4E542F" w14:textId="77777777" w:rsidR="00526BF0" w:rsidRDefault="00526BF0" w:rsidP="00CE4E2F">
            <w:pPr>
              <w:tabs>
                <w:tab w:val="left" w:pos="851"/>
              </w:tabs>
              <w:spacing w:line="300" w:lineRule="auto"/>
              <w:jc w:val="center"/>
            </w:pPr>
          </w:p>
          <w:p w14:paraId="14006DDD" w14:textId="77777777" w:rsidR="00526BF0" w:rsidRDefault="00526BF0" w:rsidP="00CE4E2F">
            <w:pPr>
              <w:tabs>
                <w:tab w:val="left" w:pos="851"/>
              </w:tabs>
              <w:spacing w:line="300" w:lineRule="auto"/>
              <w:jc w:val="center"/>
            </w:pPr>
            <w:r>
              <w:t>0,58</w:t>
            </w:r>
          </w:p>
          <w:p w14:paraId="6F836237" w14:textId="77777777" w:rsidR="00526BF0" w:rsidRDefault="00526BF0" w:rsidP="00CE4E2F">
            <w:pPr>
              <w:tabs>
                <w:tab w:val="left" w:pos="851"/>
              </w:tabs>
              <w:spacing w:line="300" w:lineRule="auto"/>
              <w:jc w:val="center"/>
            </w:pPr>
          </w:p>
          <w:p w14:paraId="1E5BDB42" w14:textId="77777777" w:rsidR="00526BF0" w:rsidRDefault="00526BF0" w:rsidP="00CE4E2F">
            <w:pPr>
              <w:tabs>
                <w:tab w:val="left" w:pos="851"/>
              </w:tabs>
              <w:spacing w:line="300" w:lineRule="auto"/>
              <w:jc w:val="center"/>
            </w:pPr>
            <w:r>
              <w:rPr>
                <w:lang w:val="en-US"/>
              </w:rPr>
              <w:t>4</w:t>
            </w:r>
          </w:p>
          <w:p w14:paraId="44F72F72" w14:textId="77777777" w:rsidR="00526BF0" w:rsidRDefault="00526BF0" w:rsidP="00CE4E2F">
            <w:pPr>
              <w:tabs>
                <w:tab w:val="left" w:pos="851"/>
              </w:tabs>
              <w:spacing w:line="300" w:lineRule="auto"/>
              <w:jc w:val="center"/>
            </w:pPr>
          </w:p>
          <w:p w14:paraId="59E3F24B" w14:textId="77777777" w:rsidR="00526BF0" w:rsidRDefault="00526BF0" w:rsidP="00CE4E2F">
            <w:pPr>
              <w:tabs>
                <w:tab w:val="left" w:pos="851"/>
              </w:tabs>
              <w:spacing w:line="300" w:lineRule="auto"/>
              <w:jc w:val="center"/>
              <w:rPr>
                <w:lang w:val="en-US"/>
              </w:rPr>
            </w:pPr>
            <w:r>
              <w:t>1,</w:t>
            </w:r>
            <w:r>
              <w:rPr>
                <w:lang w:val="en-US"/>
              </w:rPr>
              <w:t>47</w:t>
            </w:r>
          </w:p>
          <w:p w14:paraId="18D304D6" w14:textId="77777777" w:rsidR="00526BF0" w:rsidRDefault="00526BF0" w:rsidP="00CE4E2F">
            <w:pPr>
              <w:tabs>
                <w:tab w:val="left" w:pos="851"/>
              </w:tabs>
              <w:spacing w:line="300" w:lineRule="auto"/>
              <w:jc w:val="center"/>
              <w:rPr>
                <w:lang w:val="en-US"/>
              </w:rPr>
            </w:pPr>
          </w:p>
          <w:p w14:paraId="726D3432" w14:textId="77777777" w:rsidR="00526BF0" w:rsidRPr="00A44FE7" w:rsidRDefault="00526BF0" w:rsidP="00CE4E2F">
            <w:pPr>
              <w:tabs>
                <w:tab w:val="left" w:pos="851"/>
              </w:tabs>
              <w:spacing w:line="300" w:lineRule="auto"/>
              <w:jc w:val="center"/>
            </w:pPr>
            <w:r>
              <w:rPr>
                <w:lang w:val="en-US"/>
              </w:rPr>
              <w:t>0,2</w:t>
            </w:r>
          </w:p>
        </w:tc>
      </w:tr>
      <w:tr w:rsidR="00526BF0" w:rsidRPr="004D3B52" w14:paraId="0AE3A98E" w14:textId="77777777" w:rsidTr="0057077B">
        <w:tc>
          <w:tcPr>
            <w:tcW w:w="530" w:type="dxa"/>
          </w:tcPr>
          <w:p w14:paraId="3D2F1B3E" w14:textId="77777777" w:rsidR="00526BF0" w:rsidRPr="004D3B52" w:rsidRDefault="00526BF0" w:rsidP="00CE4E2F">
            <w:pPr>
              <w:tabs>
                <w:tab w:val="left" w:pos="851"/>
              </w:tabs>
              <w:spacing w:line="300" w:lineRule="auto"/>
              <w:jc w:val="center"/>
            </w:pPr>
            <w:r>
              <w:t>3</w:t>
            </w:r>
          </w:p>
        </w:tc>
        <w:tc>
          <w:tcPr>
            <w:tcW w:w="6218" w:type="dxa"/>
          </w:tcPr>
          <w:p w14:paraId="5334FBFA" w14:textId="77777777" w:rsidR="00526BF0" w:rsidRDefault="00526BF0" w:rsidP="00CE4E2F">
            <w:pPr>
              <w:tabs>
                <w:tab w:val="left" w:pos="851"/>
              </w:tabs>
              <w:spacing w:line="300" w:lineRule="auto"/>
              <w:jc w:val="both"/>
            </w:pPr>
            <w:r>
              <w:t>Общепроизводственные и общехозяйственные затраты</w:t>
            </w:r>
          </w:p>
          <w:p w14:paraId="32B39996" w14:textId="77777777" w:rsidR="00526BF0" w:rsidRDefault="00526BF0" w:rsidP="00CE4E2F">
            <w:pPr>
              <w:tabs>
                <w:tab w:val="left" w:pos="851"/>
              </w:tabs>
              <w:spacing w:line="300" w:lineRule="auto"/>
              <w:ind w:left="708"/>
              <w:jc w:val="both"/>
            </w:pPr>
            <w:r>
              <w:t xml:space="preserve">- заработная плата управленческого и производственного персонала (директор </w:t>
            </w:r>
            <w:r>
              <w:lastRenderedPageBreak/>
              <w:t>производства - 60 тыс.руб./мес., менеджер - 30  тыс.руб./мес., бухгалтер - 25 тыс.руб./мес., технолог - 25 тыс.руб./мес., 2 инженера-сборщика - 50 тыс.руб./мес., 2 грузчика - 40 тыс.руб./мес., др. вспомогательный персонал - 70 тыс.руб./мес.)</w:t>
            </w:r>
          </w:p>
          <w:p w14:paraId="2F17DB52" w14:textId="77777777" w:rsidR="00526BF0" w:rsidRDefault="00526BF0" w:rsidP="00CE4E2F">
            <w:pPr>
              <w:tabs>
                <w:tab w:val="left" w:pos="851"/>
              </w:tabs>
              <w:spacing w:line="300" w:lineRule="auto"/>
              <w:ind w:left="708"/>
              <w:jc w:val="both"/>
            </w:pPr>
            <w:r>
              <w:t>- электроэнергия, водоснабжение и др.</w:t>
            </w:r>
          </w:p>
        </w:tc>
        <w:tc>
          <w:tcPr>
            <w:tcW w:w="2740" w:type="dxa"/>
          </w:tcPr>
          <w:p w14:paraId="4145ABBC" w14:textId="77777777" w:rsidR="00526BF0" w:rsidRDefault="00526BF0" w:rsidP="00CE4E2F">
            <w:pPr>
              <w:tabs>
                <w:tab w:val="left" w:pos="851"/>
              </w:tabs>
              <w:spacing w:line="300" w:lineRule="auto"/>
              <w:jc w:val="center"/>
            </w:pPr>
          </w:p>
          <w:p w14:paraId="28DA280F" w14:textId="77777777" w:rsidR="00526BF0" w:rsidRDefault="00526BF0" w:rsidP="00CE4E2F">
            <w:pPr>
              <w:tabs>
                <w:tab w:val="left" w:pos="851"/>
              </w:tabs>
              <w:spacing w:line="300" w:lineRule="auto"/>
              <w:jc w:val="center"/>
            </w:pPr>
            <w:r>
              <w:t>3,6</w:t>
            </w:r>
          </w:p>
          <w:p w14:paraId="543F9C58" w14:textId="77777777" w:rsidR="00526BF0" w:rsidRDefault="00526BF0" w:rsidP="00CE4E2F">
            <w:pPr>
              <w:tabs>
                <w:tab w:val="left" w:pos="851"/>
              </w:tabs>
              <w:spacing w:line="300" w:lineRule="auto"/>
              <w:jc w:val="center"/>
            </w:pPr>
          </w:p>
          <w:p w14:paraId="275DAE18" w14:textId="77777777" w:rsidR="00526BF0" w:rsidRDefault="00526BF0" w:rsidP="00CE4E2F">
            <w:pPr>
              <w:tabs>
                <w:tab w:val="left" w:pos="851"/>
              </w:tabs>
              <w:spacing w:line="300" w:lineRule="auto"/>
              <w:jc w:val="center"/>
            </w:pPr>
          </w:p>
          <w:p w14:paraId="4FEC8531" w14:textId="77777777" w:rsidR="00526BF0" w:rsidRDefault="00526BF0" w:rsidP="00CE4E2F">
            <w:pPr>
              <w:tabs>
                <w:tab w:val="left" w:pos="851"/>
              </w:tabs>
              <w:spacing w:line="300" w:lineRule="auto"/>
              <w:jc w:val="center"/>
            </w:pPr>
          </w:p>
          <w:p w14:paraId="3FBE84AA" w14:textId="77777777" w:rsidR="00526BF0" w:rsidRDefault="00526BF0" w:rsidP="00CE4E2F">
            <w:pPr>
              <w:tabs>
                <w:tab w:val="left" w:pos="851"/>
              </w:tabs>
              <w:spacing w:line="300" w:lineRule="auto"/>
              <w:jc w:val="center"/>
            </w:pPr>
          </w:p>
          <w:p w14:paraId="0AF43BC3" w14:textId="77777777" w:rsidR="00526BF0" w:rsidRDefault="00526BF0" w:rsidP="00CE4E2F">
            <w:pPr>
              <w:tabs>
                <w:tab w:val="left" w:pos="851"/>
              </w:tabs>
              <w:spacing w:line="300" w:lineRule="auto"/>
              <w:jc w:val="center"/>
            </w:pPr>
          </w:p>
          <w:p w14:paraId="56A55EB0" w14:textId="77777777" w:rsidR="00526BF0" w:rsidRDefault="00526BF0" w:rsidP="00CE4E2F">
            <w:pPr>
              <w:tabs>
                <w:tab w:val="left" w:pos="851"/>
              </w:tabs>
              <w:spacing w:line="300" w:lineRule="auto"/>
              <w:jc w:val="center"/>
            </w:pPr>
          </w:p>
          <w:p w14:paraId="212E5E48" w14:textId="77777777" w:rsidR="00526BF0" w:rsidRDefault="00526BF0" w:rsidP="00CE4E2F">
            <w:pPr>
              <w:tabs>
                <w:tab w:val="left" w:pos="851"/>
              </w:tabs>
              <w:spacing w:line="300" w:lineRule="auto"/>
              <w:jc w:val="center"/>
            </w:pPr>
            <w:r>
              <w:t>3</w:t>
            </w:r>
          </w:p>
        </w:tc>
      </w:tr>
      <w:tr w:rsidR="00526BF0" w:rsidRPr="004D3B52" w14:paraId="1BE58A1C" w14:textId="77777777" w:rsidTr="0057077B">
        <w:tc>
          <w:tcPr>
            <w:tcW w:w="530" w:type="dxa"/>
          </w:tcPr>
          <w:p w14:paraId="5AEC654E" w14:textId="77777777" w:rsidR="00526BF0" w:rsidRDefault="00526BF0" w:rsidP="00CE4E2F">
            <w:pPr>
              <w:tabs>
                <w:tab w:val="left" w:pos="851"/>
              </w:tabs>
              <w:spacing w:line="300" w:lineRule="auto"/>
              <w:jc w:val="center"/>
            </w:pPr>
            <w:r>
              <w:lastRenderedPageBreak/>
              <w:t>4</w:t>
            </w:r>
          </w:p>
        </w:tc>
        <w:tc>
          <w:tcPr>
            <w:tcW w:w="6218" w:type="dxa"/>
          </w:tcPr>
          <w:p w14:paraId="39F74E6F" w14:textId="77777777" w:rsidR="00526BF0" w:rsidRPr="00B36AA1" w:rsidRDefault="00526BF0" w:rsidP="00CE4E2F">
            <w:pPr>
              <w:tabs>
                <w:tab w:val="left" w:pos="851"/>
              </w:tabs>
              <w:spacing w:line="300" w:lineRule="auto"/>
              <w:jc w:val="right"/>
              <w:rPr>
                <w:b/>
              </w:rPr>
            </w:pPr>
            <w:r w:rsidRPr="00B36AA1">
              <w:rPr>
                <w:b/>
              </w:rPr>
              <w:t>Итого:</w:t>
            </w:r>
          </w:p>
        </w:tc>
        <w:tc>
          <w:tcPr>
            <w:tcW w:w="2740" w:type="dxa"/>
          </w:tcPr>
          <w:p w14:paraId="5F88BDC8" w14:textId="77777777" w:rsidR="00526BF0" w:rsidRPr="00B36AA1" w:rsidRDefault="00526BF0" w:rsidP="00CE4E2F">
            <w:pPr>
              <w:tabs>
                <w:tab w:val="left" w:pos="851"/>
              </w:tabs>
              <w:spacing w:line="300" w:lineRule="auto"/>
              <w:jc w:val="center"/>
              <w:rPr>
                <w:b/>
              </w:rPr>
            </w:pPr>
            <w:r w:rsidRPr="00B36AA1">
              <w:rPr>
                <w:b/>
              </w:rPr>
              <w:t>17,35</w:t>
            </w:r>
          </w:p>
        </w:tc>
      </w:tr>
    </w:tbl>
    <w:p w14:paraId="4FF00F97" w14:textId="77777777" w:rsidR="00526BF0" w:rsidRPr="0066546C" w:rsidRDefault="00526BF0" w:rsidP="00526BF0">
      <w:pPr>
        <w:tabs>
          <w:tab w:val="left" w:pos="851"/>
        </w:tabs>
        <w:spacing w:line="360" w:lineRule="auto"/>
        <w:jc w:val="both"/>
      </w:pPr>
    </w:p>
    <w:p w14:paraId="4792EF45" w14:textId="77777777" w:rsidR="00526BF0" w:rsidRDefault="00526BF0" w:rsidP="00526BF0">
      <w:pPr>
        <w:spacing w:line="360" w:lineRule="auto"/>
        <w:ind w:firstLine="709"/>
        <w:jc w:val="both"/>
        <w:rPr>
          <w:color w:val="000000"/>
        </w:rPr>
      </w:pPr>
      <w:r>
        <w:rPr>
          <w:color w:val="000000"/>
        </w:rPr>
        <w:t xml:space="preserve">  Для привлечения инвестора в лице венчурного фонда компании "Тырнет" было предложено выдвинуть свой проект на участие в международном форуме стартапов </w:t>
      </w:r>
      <w:r>
        <w:rPr>
          <w:color w:val="000000"/>
          <w:lang w:val="en-GB"/>
        </w:rPr>
        <w:t>SLUSH</w:t>
      </w:r>
      <w:r>
        <w:rPr>
          <w:color w:val="000000"/>
        </w:rPr>
        <w:t xml:space="preserve"> 2016, проводимом в Финляндии, где встречаются компании с проектами не только на «посевной» стадии, но и старше.  SLUSH - ежегодное некоммерческое мероприятие, посвященное технологиям и стартапам: здесь собираются наиболее перспективные компании из Северной Европы, России и других стран, чтобы встретиться с инвесторами и представителями СМИ со всего мира. </w:t>
      </w:r>
    </w:p>
    <w:p w14:paraId="6AF1F49E" w14:textId="77777777" w:rsidR="00526BF0" w:rsidRDefault="00526BF0" w:rsidP="00526BF0">
      <w:pPr>
        <w:tabs>
          <w:tab w:val="left" w:pos="720"/>
        </w:tabs>
        <w:spacing w:line="360" w:lineRule="auto"/>
        <w:ind w:firstLine="709"/>
        <w:jc w:val="both"/>
      </w:pPr>
      <w:r>
        <w:t>На этом  мероприятии, компании «Тырнет»  необходимо продемонстрировать основные функции своих изобретений, а так же представить свои дальнейшие планы по развитию бизнеса. Одной из целей компании является запуск производства на территории ЕС, с дальнейшей реализацией на европейском рынке</w:t>
      </w:r>
      <w:r w:rsidRPr="00E93013">
        <w:t xml:space="preserve">. </w:t>
      </w:r>
      <w:r>
        <w:t xml:space="preserve">По проведенному в ходе исследования мониторингу участвующих в форуме венчурных фондов наиболее подходящим для подобной идеи является корпоративный венчурный фонд </w:t>
      </w:r>
      <w:r>
        <w:rPr>
          <w:lang w:val="en-GB"/>
        </w:rPr>
        <w:t>Aii</w:t>
      </w:r>
      <w:r>
        <w:t xml:space="preserve"> </w:t>
      </w:r>
      <w:r>
        <w:rPr>
          <w:lang w:val="en-GB"/>
        </w:rPr>
        <w:t>Capital</w:t>
      </w:r>
      <w:r w:rsidRPr="00E93013">
        <w:t xml:space="preserve">, являющийся дочерней компанией </w:t>
      </w:r>
      <w:r>
        <w:rPr>
          <w:lang w:val="en-GB"/>
        </w:rPr>
        <w:t>Aii</w:t>
      </w:r>
      <w:r>
        <w:t xml:space="preserve"> </w:t>
      </w:r>
      <w:r>
        <w:rPr>
          <w:lang w:val="en-GB"/>
        </w:rPr>
        <w:t>Corporation</w:t>
      </w:r>
      <w:r>
        <w:t xml:space="preserve">, инвестирующий в различные сферы экономики и разнообразные проекты, в том числе проекты в области </w:t>
      </w:r>
      <w:r>
        <w:rPr>
          <w:lang w:val="en-GB"/>
        </w:rPr>
        <w:t>IT</w:t>
      </w:r>
      <w:r w:rsidRPr="00E93013">
        <w:t>-</w:t>
      </w:r>
      <w:r>
        <w:t>индустрии, авиации, зеленой логистики и т.д.</w:t>
      </w:r>
      <w:r>
        <w:rPr>
          <w:rStyle w:val="a9"/>
        </w:rPr>
        <w:footnoteReference w:id="62"/>
      </w:r>
      <w:r>
        <w:t xml:space="preserve"> Данный венчурный капиталист в большинстве случаев сам изъявляет желание принимать участие в бизнесе не только с целью дальнейшей продажи своей доли в капитале, а с желанием совместной работы в долгосрочной перспективе. Поэтому спецификой будущей сделки с компании "Тырнет" является именно потенциальное долгосрочное сотрудничество. Для начала совместной деятельности фондом будут проведены различные проверки (финансово-экономические, юридические, технологические), обычно занимающих от двух до трех месяцев. </w:t>
      </w:r>
    </w:p>
    <w:p w14:paraId="5F424756" w14:textId="77777777" w:rsidR="00526BF0" w:rsidRDefault="00526BF0" w:rsidP="00526BF0">
      <w:pPr>
        <w:spacing w:line="360" w:lineRule="auto"/>
        <w:ind w:firstLine="709"/>
        <w:jc w:val="both"/>
      </w:pPr>
      <w:r>
        <w:t xml:space="preserve">Не мало важный риск, это риск невостребованности продукции как на зарубежных рынках. Опыт компании на отечественном рынке показал, что продукт пользуется популярности среди школ и ВУЗов, а так же различные кружки и учреждения доп. образования. Что касается зарубежных учреждений, как уже упоминалось ранее, проект </w:t>
      </w:r>
      <w:r>
        <w:rPr>
          <w:lang w:val="en-GB"/>
        </w:rPr>
        <w:lastRenderedPageBreak/>
        <w:t>ScratchDuino</w:t>
      </w:r>
      <w:r w:rsidRPr="00E93013">
        <w:t xml:space="preserve"> </w:t>
      </w:r>
      <w:r>
        <w:t xml:space="preserve">становился финалистом конкурса </w:t>
      </w:r>
      <w:r>
        <w:rPr>
          <w:lang w:val="en-GB"/>
        </w:rPr>
        <w:t>Finlanding</w:t>
      </w:r>
      <w:r>
        <w:t xml:space="preserve">. Был проведен ряд переговоров с потенциальными партнерами и клиентами. Более того, </w:t>
      </w:r>
      <w:r>
        <w:rPr>
          <w:color w:val="000000"/>
        </w:rPr>
        <w:t>Лапеерантский технологический университет закупил партию ScratchDuino и активно использует на занятиях.</w:t>
      </w:r>
    </w:p>
    <w:p w14:paraId="0CB7847D" w14:textId="77777777" w:rsidR="00526BF0" w:rsidRDefault="00526BF0" w:rsidP="00526BF0">
      <w:pPr>
        <w:spacing w:line="360" w:lineRule="auto"/>
        <w:ind w:firstLine="709"/>
        <w:jc w:val="both"/>
      </w:pPr>
      <w:r>
        <w:t xml:space="preserve">Первым раундом финансирования в размере 18 млн. руб. в наибольшей мере будет поиск оптимального места для размещения производства, основные расчеты затрат на год для которого представлены в </w:t>
      </w:r>
      <w:r w:rsidRPr="009D383E">
        <w:rPr>
          <w:color w:val="000000" w:themeColor="text1"/>
        </w:rPr>
        <w:t>табл.</w:t>
      </w:r>
      <w:r w:rsidR="009D383E">
        <w:rPr>
          <w:color w:val="000000" w:themeColor="text1"/>
        </w:rPr>
        <w:t xml:space="preserve"> 4</w:t>
      </w:r>
      <w:r w:rsidRPr="009D383E">
        <w:rPr>
          <w:color w:val="000000" w:themeColor="text1"/>
        </w:rPr>
        <w:t xml:space="preserve">, </w:t>
      </w:r>
      <w:r>
        <w:t xml:space="preserve">покупка помещений, приобретение оборудования и налаживание производственного цикла.  </w:t>
      </w:r>
    </w:p>
    <w:p w14:paraId="77626581" w14:textId="77777777" w:rsidR="00526BF0" w:rsidRDefault="00526BF0" w:rsidP="00526BF0">
      <w:pPr>
        <w:spacing w:line="360" w:lineRule="auto"/>
        <w:ind w:firstLine="709"/>
        <w:jc w:val="both"/>
      </w:pPr>
      <w:r>
        <w:t xml:space="preserve">Поскольку приобретенная фондом </w:t>
      </w:r>
      <w:r>
        <w:rPr>
          <w:lang w:val="en-GB"/>
        </w:rPr>
        <w:t>Aii</w:t>
      </w:r>
      <w:r>
        <w:t xml:space="preserve"> </w:t>
      </w:r>
      <w:r>
        <w:rPr>
          <w:lang w:val="en-GB"/>
        </w:rPr>
        <w:t>Capital</w:t>
      </w:r>
      <w:r>
        <w:t xml:space="preserve"> доля акций предусматривает долгосрочное партнерство, будут проводится дальнейшие переговоры по предоставлению следующего второго раунда в 2017 году. Выделенные венчурным фондом средства во втором раунде будут использоваться для маркетинговых мероприятий и продвижения продукта в России и Финляндии (проведение фокус-групп, реклама в интернете, стенды в магазинах электроники</w:t>
      </w:r>
      <w:r w:rsidR="009D383E">
        <w:t>, в магазинах для детей и т.д.) (Табл.5)</w:t>
      </w:r>
    </w:p>
    <w:p w14:paraId="14DD0B9D" w14:textId="77777777" w:rsidR="0057077B" w:rsidRDefault="0057077B" w:rsidP="00526BF0">
      <w:pPr>
        <w:spacing w:line="360" w:lineRule="auto"/>
        <w:ind w:firstLine="709"/>
        <w:jc w:val="both"/>
      </w:pPr>
    </w:p>
    <w:p w14:paraId="7F134259" w14:textId="77777777" w:rsidR="00526BF0" w:rsidRPr="0057077B" w:rsidRDefault="00526BF0" w:rsidP="0057077B">
      <w:pPr>
        <w:spacing w:line="360" w:lineRule="auto"/>
        <w:ind w:firstLine="709"/>
        <w:jc w:val="center"/>
        <w:rPr>
          <w:b/>
          <w:color w:val="000000" w:themeColor="text1"/>
        </w:rPr>
      </w:pPr>
      <w:r w:rsidRPr="0057077B">
        <w:rPr>
          <w:b/>
          <w:color w:val="000000" w:themeColor="text1"/>
        </w:rPr>
        <w:t>Таблица</w:t>
      </w:r>
      <w:r w:rsidR="0057077B" w:rsidRPr="0057077B">
        <w:rPr>
          <w:b/>
          <w:color w:val="000000" w:themeColor="text1"/>
        </w:rPr>
        <w:t xml:space="preserve"> 5</w:t>
      </w:r>
      <w:r w:rsidR="0057077B">
        <w:rPr>
          <w:b/>
          <w:color w:val="000000" w:themeColor="text1"/>
        </w:rPr>
        <w:t>.</w:t>
      </w:r>
      <w:r w:rsidR="0057077B" w:rsidRPr="0057077B">
        <w:rPr>
          <w:b/>
          <w:color w:val="000000" w:themeColor="text1"/>
        </w:rPr>
        <w:t xml:space="preserve"> </w:t>
      </w:r>
      <w:r w:rsidRPr="0057077B">
        <w:rPr>
          <w:b/>
          <w:color w:val="000000" w:themeColor="text1"/>
        </w:rPr>
        <w:t>Затраты на проведение маркетинговых мероприятий в России и Финляндии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6210"/>
        <w:gridCol w:w="2881"/>
      </w:tblGrid>
      <w:tr w:rsidR="00526BF0" w:rsidRPr="004D3B52" w14:paraId="632D3D30" w14:textId="77777777" w:rsidTr="00CE4E2F">
        <w:tc>
          <w:tcPr>
            <w:tcW w:w="534" w:type="dxa"/>
            <w:vAlign w:val="center"/>
          </w:tcPr>
          <w:p w14:paraId="20E55901" w14:textId="77777777" w:rsidR="00526BF0" w:rsidRPr="004D3B52" w:rsidRDefault="00526BF0" w:rsidP="00CE4E2F">
            <w:pPr>
              <w:tabs>
                <w:tab w:val="left" w:pos="851"/>
              </w:tabs>
              <w:spacing w:line="300" w:lineRule="auto"/>
              <w:jc w:val="center"/>
              <w:rPr>
                <w:b/>
              </w:rPr>
            </w:pPr>
            <w:r w:rsidRPr="004D3B52">
              <w:rPr>
                <w:b/>
              </w:rPr>
              <w:t>№</w:t>
            </w:r>
          </w:p>
        </w:tc>
        <w:tc>
          <w:tcPr>
            <w:tcW w:w="6378" w:type="dxa"/>
            <w:vAlign w:val="center"/>
          </w:tcPr>
          <w:p w14:paraId="19943AD5" w14:textId="77777777" w:rsidR="00526BF0" w:rsidRPr="004D3B52" w:rsidRDefault="00526BF0" w:rsidP="00CE4E2F">
            <w:pPr>
              <w:tabs>
                <w:tab w:val="left" w:pos="851"/>
              </w:tabs>
              <w:spacing w:line="300" w:lineRule="auto"/>
              <w:jc w:val="center"/>
              <w:rPr>
                <w:b/>
              </w:rPr>
            </w:pPr>
            <w:r>
              <w:rPr>
                <w:b/>
              </w:rPr>
              <w:t>Затраты на 2017 год</w:t>
            </w:r>
          </w:p>
        </w:tc>
        <w:tc>
          <w:tcPr>
            <w:tcW w:w="2942" w:type="dxa"/>
            <w:vAlign w:val="center"/>
          </w:tcPr>
          <w:p w14:paraId="66A1AB15" w14:textId="77777777" w:rsidR="00526BF0" w:rsidRPr="004D3B52" w:rsidRDefault="00526BF0" w:rsidP="00CE4E2F">
            <w:pPr>
              <w:tabs>
                <w:tab w:val="left" w:pos="851"/>
              </w:tabs>
              <w:spacing w:line="300" w:lineRule="auto"/>
              <w:jc w:val="center"/>
              <w:rPr>
                <w:b/>
              </w:rPr>
            </w:pPr>
            <w:r w:rsidRPr="004D3B52">
              <w:rPr>
                <w:b/>
              </w:rPr>
              <w:t>Стоимость, млн. руб.</w:t>
            </w:r>
          </w:p>
        </w:tc>
      </w:tr>
      <w:tr w:rsidR="00526BF0" w:rsidRPr="004D3B52" w14:paraId="1790414B" w14:textId="77777777" w:rsidTr="00CE4E2F">
        <w:tc>
          <w:tcPr>
            <w:tcW w:w="534" w:type="dxa"/>
          </w:tcPr>
          <w:p w14:paraId="59913E3E" w14:textId="77777777" w:rsidR="00526BF0" w:rsidRPr="004D3B52" w:rsidRDefault="00526BF0" w:rsidP="00CE4E2F">
            <w:pPr>
              <w:tabs>
                <w:tab w:val="left" w:pos="851"/>
              </w:tabs>
              <w:spacing w:line="300" w:lineRule="auto"/>
              <w:jc w:val="center"/>
            </w:pPr>
            <w:r>
              <w:t>1</w:t>
            </w:r>
          </w:p>
        </w:tc>
        <w:tc>
          <w:tcPr>
            <w:tcW w:w="6378" w:type="dxa"/>
          </w:tcPr>
          <w:p w14:paraId="340DA844" w14:textId="77777777" w:rsidR="00526BF0" w:rsidRDefault="00526BF0" w:rsidP="00CE4E2F">
            <w:pPr>
              <w:tabs>
                <w:tab w:val="left" w:pos="851"/>
              </w:tabs>
              <w:spacing w:line="300" w:lineRule="auto"/>
              <w:jc w:val="both"/>
            </w:pPr>
            <w:r>
              <w:t xml:space="preserve">Реклама в общественном транспорте, т.ч. </w:t>
            </w:r>
          </w:p>
          <w:p w14:paraId="0AFD0715" w14:textId="77777777" w:rsidR="00526BF0" w:rsidRDefault="00526BF0" w:rsidP="00CE4E2F">
            <w:pPr>
              <w:tabs>
                <w:tab w:val="left" w:pos="851"/>
              </w:tabs>
              <w:spacing w:line="300" w:lineRule="auto"/>
              <w:ind w:left="708"/>
              <w:jc w:val="both"/>
            </w:pPr>
            <w:r>
              <w:t>- лайтбоксы на балюстрадах эскалаторов в метро</w:t>
            </w:r>
          </w:p>
          <w:p w14:paraId="280563F5" w14:textId="77777777" w:rsidR="00526BF0" w:rsidRPr="004D3B52" w:rsidRDefault="00526BF0" w:rsidP="00CE4E2F">
            <w:pPr>
              <w:tabs>
                <w:tab w:val="left" w:pos="851"/>
              </w:tabs>
              <w:spacing w:line="300" w:lineRule="auto"/>
              <w:ind w:left="708"/>
              <w:jc w:val="both"/>
            </w:pPr>
            <w:r>
              <w:t>- стикеры в вагонах метро и автобусах</w:t>
            </w:r>
          </w:p>
        </w:tc>
        <w:tc>
          <w:tcPr>
            <w:tcW w:w="2942" w:type="dxa"/>
            <w:vAlign w:val="center"/>
          </w:tcPr>
          <w:p w14:paraId="71D871BD" w14:textId="77777777" w:rsidR="00526BF0" w:rsidRPr="004D3B52" w:rsidRDefault="00526BF0" w:rsidP="00CE4E2F">
            <w:pPr>
              <w:tabs>
                <w:tab w:val="left" w:pos="851"/>
              </w:tabs>
              <w:spacing w:line="300" w:lineRule="auto"/>
              <w:jc w:val="center"/>
            </w:pPr>
            <w:r>
              <w:t>2,1</w:t>
            </w:r>
          </w:p>
        </w:tc>
      </w:tr>
      <w:tr w:rsidR="00526BF0" w:rsidRPr="004D3B52" w14:paraId="4FF4F8B7" w14:textId="77777777" w:rsidTr="00CE4E2F">
        <w:tc>
          <w:tcPr>
            <w:tcW w:w="534" w:type="dxa"/>
          </w:tcPr>
          <w:p w14:paraId="1425A7CD" w14:textId="77777777" w:rsidR="00526BF0" w:rsidRPr="004D3B52" w:rsidRDefault="00526BF0" w:rsidP="00CE4E2F">
            <w:pPr>
              <w:tabs>
                <w:tab w:val="left" w:pos="851"/>
              </w:tabs>
              <w:spacing w:line="300" w:lineRule="auto"/>
              <w:jc w:val="center"/>
            </w:pPr>
            <w:r>
              <w:t>2</w:t>
            </w:r>
          </w:p>
        </w:tc>
        <w:tc>
          <w:tcPr>
            <w:tcW w:w="6378" w:type="dxa"/>
          </w:tcPr>
          <w:p w14:paraId="03A316E1" w14:textId="77777777" w:rsidR="00526BF0" w:rsidRDefault="00526BF0" w:rsidP="00CE4E2F">
            <w:pPr>
              <w:tabs>
                <w:tab w:val="left" w:pos="851"/>
              </w:tabs>
              <w:spacing w:line="300" w:lineRule="auto"/>
              <w:jc w:val="both"/>
            </w:pPr>
            <w:r>
              <w:t>Реклама в интернете, в т.ч.</w:t>
            </w:r>
          </w:p>
          <w:p w14:paraId="22B15A15" w14:textId="77777777" w:rsidR="00526BF0" w:rsidRDefault="00526BF0" w:rsidP="00CE4E2F">
            <w:pPr>
              <w:tabs>
                <w:tab w:val="left" w:pos="851"/>
              </w:tabs>
              <w:spacing w:line="300" w:lineRule="auto"/>
              <w:ind w:left="708"/>
              <w:jc w:val="both"/>
            </w:pPr>
            <w:r>
              <w:t>- контекстная реклама в поисковых системах</w:t>
            </w:r>
          </w:p>
          <w:p w14:paraId="08D98EC8" w14:textId="77777777" w:rsidR="00526BF0" w:rsidRPr="009C754B" w:rsidRDefault="00526BF0" w:rsidP="00CE4E2F">
            <w:pPr>
              <w:tabs>
                <w:tab w:val="left" w:pos="851"/>
              </w:tabs>
              <w:spacing w:line="300" w:lineRule="auto"/>
              <w:ind w:left="708"/>
              <w:jc w:val="both"/>
            </w:pPr>
            <w:r>
              <w:t>- реклама в социальных сетях</w:t>
            </w:r>
          </w:p>
        </w:tc>
        <w:tc>
          <w:tcPr>
            <w:tcW w:w="2942" w:type="dxa"/>
            <w:vAlign w:val="center"/>
          </w:tcPr>
          <w:p w14:paraId="1D473625" w14:textId="77777777" w:rsidR="00526BF0" w:rsidRPr="00A44FE7" w:rsidRDefault="00526BF0" w:rsidP="00CE4E2F">
            <w:pPr>
              <w:tabs>
                <w:tab w:val="left" w:pos="851"/>
              </w:tabs>
              <w:spacing w:line="300" w:lineRule="auto"/>
              <w:jc w:val="center"/>
            </w:pPr>
            <w:r>
              <w:t>0,7</w:t>
            </w:r>
          </w:p>
        </w:tc>
      </w:tr>
      <w:tr w:rsidR="00526BF0" w:rsidRPr="004D3B52" w14:paraId="5765047F" w14:textId="77777777" w:rsidTr="00CE4E2F">
        <w:tc>
          <w:tcPr>
            <w:tcW w:w="534" w:type="dxa"/>
          </w:tcPr>
          <w:p w14:paraId="03F66511" w14:textId="77777777" w:rsidR="00526BF0" w:rsidRPr="004D3B52" w:rsidRDefault="00526BF0" w:rsidP="00CE4E2F">
            <w:pPr>
              <w:tabs>
                <w:tab w:val="left" w:pos="851"/>
              </w:tabs>
              <w:spacing w:line="300" w:lineRule="auto"/>
              <w:jc w:val="center"/>
            </w:pPr>
            <w:r>
              <w:t>3</w:t>
            </w:r>
          </w:p>
        </w:tc>
        <w:tc>
          <w:tcPr>
            <w:tcW w:w="6378" w:type="dxa"/>
          </w:tcPr>
          <w:p w14:paraId="1E8FF5D3" w14:textId="77777777" w:rsidR="00526BF0" w:rsidRDefault="00526BF0" w:rsidP="00CE4E2F">
            <w:pPr>
              <w:tabs>
                <w:tab w:val="left" w:pos="851"/>
              </w:tabs>
              <w:spacing w:line="300" w:lineRule="auto"/>
              <w:jc w:val="both"/>
            </w:pPr>
            <w:r>
              <w:t>Реклама в магазинах электроники, в т.ч.</w:t>
            </w:r>
          </w:p>
          <w:p w14:paraId="13D65F6B" w14:textId="77777777" w:rsidR="00526BF0" w:rsidRDefault="00526BF0" w:rsidP="00CE4E2F">
            <w:pPr>
              <w:tabs>
                <w:tab w:val="left" w:pos="851"/>
              </w:tabs>
              <w:spacing w:line="300" w:lineRule="auto"/>
              <w:ind w:left="708"/>
              <w:jc w:val="both"/>
            </w:pPr>
            <w:r>
              <w:t>- размещение стендов</w:t>
            </w:r>
          </w:p>
          <w:p w14:paraId="22175574" w14:textId="77777777" w:rsidR="00526BF0" w:rsidRDefault="00526BF0" w:rsidP="00CE4E2F">
            <w:pPr>
              <w:tabs>
                <w:tab w:val="left" w:pos="851"/>
              </w:tabs>
              <w:spacing w:line="300" w:lineRule="auto"/>
              <w:ind w:left="708"/>
              <w:jc w:val="both"/>
            </w:pPr>
            <w:r>
              <w:t>- рекламная продукция (инструкции, буклеты)</w:t>
            </w:r>
          </w:p>
        </w:tc>
        <w:tc>
          <w:tcPr>
            <w:tcW w:w="2942" w:type="dxa"/>
            <w:vAlign w:val="center"/>
          </w:tcPr>
          <w:p w14:paraId="743604DA" w14:textId="77777777" w:rsidR="00526BF0" w:rsidRDefault="00526BF0" w:rsidP="00CE4E2F">
            <w:pPr>
              <w:tabs>
                <w:tab w:val="left" w:pos="851"/>
              </w:tabs>
              <w:spacing w:line="300" w:lineRule="auto"/>
              <w:jc w:val="center"/>
            </w:pPr>
            <w:r>
              <w:t>2,4</w:t>
            </w:r>
          </w:p>
        </w:tc>
      </w:tr>
      <w:tr w:rsidR="00526BF0" w:rsidRPr="004D3B52" w14:paraId="5C1A81C1" w14:textId="77777777" w:rsidTr="00CE4E2F">
        <w:tc>
          <w:tcPr>
            <w:tcW w:w="534" w:type="dxa"/>
          </w:tcPr>
          <w:p w14:paraId="596A6C27" w14:textId="77777777" w:rsidR="00526BF0" w:rsidRDefault="00526BF0" w:rsidP="00CE4E2F">
            <w:pPr>
              <w:tabs>
                <w:tab w:val="left" w:pos="851"/>
              </w:tabs>
              <w:spacing w:line="300" w:lineRule="auto"/>
              <w:jc w:val="center"/>
            </w:pPr>
            <w:r>
              <w:t>4</w:t>
            </w:r>
          </w:p>
        </w:tc>
        <w:tc>
          <w:tcPr>
            <w:tcW w:w="6378" w:type="dxa"/>
          </w:tcPr>
          <w:p w14:paraId="62C40336" w14:textId="77777777" w:rsidR="00526BF0" w:rsidRDefault="00526BF0" w:rsidP="00CE4E2F">
            <w:pPr>
              <w:tabs>
                <w:tab w:val="left" w:pos="851"/>
              </w:tabs>
              <w:spacing w:line="300" w:lineRule="auto"/>
            </w:pPr>
            <w:r w:rsidRPr="00447C08">
              <w:t>Реклама в магазинах для детей</w:t>
            </w:r>
            <w:r>
              <w:t>, в т.ч.</w:t>
            </w:r>
          </w:p>
          <w:p w14:paraId="14BC0FCD" w14:textId="77777777" w:rsidR="00526BF0" w:rsidRDefault="00526BF0" w:rsidP="00CE4E2F">
            <w:pPr>
              <w:tabs>
                <w:tab w:val="left" w:pos="851"/>
              </w:tabs>
              <w:spacing w:line="300" w:lineRule="auto"/>
              <w:ind w:left="708"/>
              <w:jc w:val="both"/>
            </w:pPr>
            <w:r>
              <w:t>- размещение стендов</w:t>
            </w:r>
          </w:p>
          <w:p w14:paraId="0DB6F581" w14:textId="77777777" w:rsidR="00526BF0" w:rsidRPr="00447C08" w:rsidRDefault="00526BF0" w:rsidP="00CE4E2F">
            <w:pPr>
              <w:tabs>
                <w:tab w:val="left" w:pos="851"/>
              </w:tabs>
              <w:spacing w:line="300" w:lineRule="auto"/>
              <w:ind w:left="708"/>
            </w:pPr>
            <w:r>
              <w:t>- рекламная продукция (инструкции, буклеты)</w:t>
            </w:r>
          </w:p>
        </w:tc>
        <w:tc>
          <w:tcPr>
            <w:tcW w:w="2942" w:type="dxa"/>
            <w:vAlign w:val="center"/>
          </w:tcPr>
          <w:p w14:paraId="3EF51B06" w14:textId="77777777" w:rsidR="00526BF0" w:rsidRPr="00447C08" w:rsidRDefault="00526BF0" w:rsidP="00CE4E2F">
            <w:pPr>
              <w:tabs>
                <w:tab w:val="left" w:pos="851"/>
              </w:tabs>
              <w:spacing w:line="300" w:lineRule="auto"/>
              <w:jc w:val="center"/>
            </w:pPr>
            <w:r w:rsidRPr="00447C08">
              <w:t>2,4</w:t>
            </w:r>
          </w:p>
        </w:tc>
      </w:tr>
      <w:tr w:rsidR="00526BF0" w:rsidRPr="004D3B52" w14:paraId="6EDF3464" w14:textId="77777777" w:rsidTr="00CE4E2F">
        <w:tc>
          <w:tcPr>
            <w:tcW w:w="534" w:type="dxa"/>
          </w:tcPr>
          <w:p w14:paraId="7FF0BB60" w14:textId="77777777" w:rsidR="00526BF0" w:rsidRDefault="00526BF0" w:rsidP="00CE4E2F">
            <w:pPr>
              <w:tabs>
                <w:tab w:val="left" w:pos="851"/>
              </w:tabs>
              <w:spacing w:line="300" w:lineRule="auto"/>
              <w:jc w:val="center"/>
            </w:pPr>
            <w:r>
              <w:t>5</w:t>
            </w:r>
          </w:p>
        </w:tc>
        <w:tc>
          <w:tcPr>
            <w:tcW w:w="6378" w:type="dxa"/>
          </w:tcPr>
          <w:p w14:paraId="51515227" w14:textId="77777777" w:rsidR="00526BF0" w:rsidRDefault="00526BF0" w:rsidP="00CE4E2F">
            <w:pPr>
              <w:tabs>
                <w:tab w:val="left" w:pos="851"/>
              </w:tabs>
              <w:spacing w:line="300" w:lineRule="auto"/>
            </w:pPr>
            <w:r w:rsidRPr="00447C08">
              <w:t>Проведение фокус-групп</w:t>
            </w:r>
            <w:r>
              <w:t>, в т.ч.</w:t>
            </w:r>
          </w:p>
          <w:p w14:paraId="37C97ACF" w14:textId="77777777" w:rsidR="00526BF0" w:rsidRDefault="00526BF0" w:rsidP="00CE4E2F">
            <w:pPr>
              <w:tabs>
                <w:tab w:val="left" w:pos="851"/>
              </w:tabs>
              <w:spacing w:line="300" w:lineRule="auto"/>
              <w:ind w:left="708"/>
            </w:pPr>
            <w:r>
              <w:t>- аренда помещения</w:t>
            </w:r>
          </w:p>
          <w:p w14:paraId="47792C78" w14:textId="77777777" w:rsidR="00526BF0" w:rsidRPr="00447C08" w:rsidRDefault="00526BF0" w:rsidP="00CE4E2F">
            <w:pPr>
              <w:tabs>
                <w:tab w:val="left" w:pos="851"/>
              </w:tabs>
              <w:spacing w:line="300" w:lineRule="auto"/>
              <w:ind w:left="708"/>
            </w:pPr>
            <w:r>
              <w:t>- рекламная продукция (инструкции, буклеты)</w:t>
            </w:r>
          </w:p>
        </w:tc>
        <w:tc>
          <w:tcPr>
            <w:tcW w:w="2942" w:type="dxa"/>
            <w:vAlign w:val="center"/>
          </w:tcPr>
          <w:p w14:paraId="0EABC632" w14:textId="77777777" w:rsidR="00526BF0" w:rsidRPr="00447C08" w:rsidRDefault="00526BF0" w:rsidP="00CE4E2F">
            <w:pPr>
              <w:tabs>
                <w:tab w:val="left" w:pos="851"/>
              </w:tabs>
              <w:spacing w:line="300" w:lineRule="auto"/>
              <w:jc w:val="center"/>
            </w:pPr>
            <w:r>
              <w:t>0,7</w:t>
            </w:r>
          </w:p>
        </w:tc>
      </w:tr>
      <w:tr w:rsidR="00526BF0" w:rsidRPr="004D3B52" w14:paraId="2B0792B1" w14:textId="77777777" w:rsidTr="00CE4E2F">
        <w:tc>
          <w:tcPr>
            <w:tcW w:w="534" w:type="dxa"/>
          </w:tcPr>
          <w:p w14:paraId="03E9E46E" w14:textId="77777777" w:rsidR="00526BF0" w:rsidRDefault="00526BF0" w:rsidP="00CE4E2F">
            <w:pPr>
              <w:tabs>
                <w:tab w:val="left" w:pos="851"/>
              </w:tabs>
              <w:spacing w:line="300" w:lineRule="auto"/>
              <w:jc w:val="center"/>
            </w:pPr>
            <w:r>
              <w:t>6</w:t>
            </w:r>
          </w:p>
        </w:tc>
        <w:tc>
          <w:tcPr>
            <w:tcW w:w="6378" w:type="dxa"/>
          </w:tcPr>
          <w:p w14:paraId="3EED0C6E" w14:textId="77777777" w:rsidR="00526BF0" w:rsidRDefault="00526BF0" w:rsidP="00CE4E2F">
            <w:pPr>
              <w:tabs>
                <w:tab w:val="left" w:pos="851"/>
              </w:tabs>
              <w:spacing w:line="300" w:lineRule="auto"/>
              <w:jc w:val="right"/>
              <w:rPr>
                <w:b/>
              </w:rPr>
            </w:pPr>
            <w:r>
              <w:rPr>
                <w:b/>
              </w:rPr>
              <w:t>Итого:</w:t>
            </w:r>
          </w:p>
        </w:tc>
        <w:tc>
          <w:tcPr>
            <w:tcW w:w="2942" w:type="dxa"/>
            <w:vAlign w:val="center"/>
          </w:tcPr>
          <w:p w14:paraId="2702A1D8" w14:textId="77777777" w:rsidR="00526BF0" w:rsidRPr="00B36AA1" w:rsidRDefault="00526BF0" w:rsidP="00CE4E2F">
            <w:pPr>
              <w:tabs>
                <w:tab w:val="left" w:pos="851"/>
              </w:tabs>
              <w:spacing w:line="300" w:lineRule="auto"/>
              <w:jc w:val="center"/>
              <w:rPr>
                <w:b/>
              </w:rPr>
            </w:pPr>
            <w:r>
              <w:rPr>
                <w:b/>
              </w:rPr>
              <w:t>8,3</w:t>
            </w:r>
          </w:p>
        </w:tc>
      </w:tr>
    </w:tbl>
    <w:p w14:paraId="5C93651E" w14:textId="77777777" w:rsidR="00526BF0" w:rsidRDefault="00526BF0" w:rsidP="00526BF0">
      <w:pPr>
        <w:spacing w:line="360" w:lineRule="auto"/>
        <w:ind w:firstLine="709"/>
        <w:jc w:val="both"/>
        <w:rPr>
          <w:color w:val="000000"/>
        </w:rPr>
      </w:pPr>
    </w:p>
    <w:p w14:paraId="1D9B216B" w14:textId="77777777" w:rsidR="00526BF0" w:rsidRPr="00447C08" w:rsidRDefault="00526BF0" w:rsidP="00526BF0">
      <w:pPr>
        <w:spacing w:line="360" w:lineRule="auto"/>
        <w:ind w:firstLine="709"/>
        <w:jc w:val="both"/>
        <w:rPr>
          <w:color w:val="000000"/>
        </w:rPr>
      </w:pPr>
      <w:r>
        <w:rPr>
          <w:color w:val="000000"/>
        </w:rPr>
        <w:t xml:space="preserve">Оставшиеся средства, предоставленные фондом компания "Тырнет" может использовать для увеличения размера оборотных средств. </w:t>
      </w:r>
    </w:p>
    <w:p w14:paraId="635DC077" w14:textId="77777777" w:rsidR="00526BF0" w:rsidRDefault="00526BF0" w:rsidP="00526BF0">
      <w:pPr>
        <w:spacing w:line="360" w:lineRule="auto"/>
        <w:ind w:firstLine="709"/>
        <w:jc w:val="both"/>
      </w:pPr>
      <w:r>
        <w:lastRenderedPageBreak/>
        <w:t>В содержании следующего третьего раунда финансирования проекта венчурным фондом могут быть создание новой линейки продуктов и продолжение маркетинговой политики по продвижению продукции  и расширению занимаемом доли рынка.</w:t>
      </w:r>
    </w:p>
    <w:p w14:paraId="1EAD70B8" w14:textId="77777777" w:rsidR="00B62CE3" w:rsidRPr="001F7693" w:rsidRDefault="00295DB1" w:rsidP="00B62CE3">
      <w:pPr>
        <w:tabs>
          <w:tab w:val="left" w:pos="667"/>
        </w:tabs>
        <w:spacing w:line="360" w:lineRule="auto"/>
        <w:ind w:firstLine="709"/>
        <w:jc w:val="both"/>
        <w:rPr>
          <w:rFonts w:eastAsia="Arial"/>
          <w:color w:val="000000"/>
          <w:sz w:val="28"/>
        </w:rPr>
      </w:pPr>
      <w:r>
        <w:rPr>
          <w:b/>
          <w:bCs/>
          <w:color w:val="000000"/>
        </w:rPr>
        <w:t>Показатели эффективности</w:t>
      </w:r>
      <w:r w:rsidR="00B62CE3" w:rsidRPr="001F7693">
        <w:rPr>
          <w:b/>
          <w:bCs/>
          <w:color w:val="000000"/>
        </w:rPr>
        <w:t xml:space="preserve"> проекта:</w:t>
      </w:r>
    </w:p>
    <w:p w14:paraId="7ECA145D" w14:textId="77777777" w:rsidR="00F10B7C" w:rsidRPr="00CA61E2" w:rsidRDefault="00B15439" w:rsidP="00D51FDA">
      <w:pPr>
        <w:tabs>
          <w:tab w:val="left" w:pos="667"/>
        </w:tabs>
        <w:spacing w:line="360" w:lineRule="auto"/>
        <w:jc w:val="both"/>
        <w:rPr>
          <w:color w:val="1C1C1C"/>
        </w:rPr>
      </w:pPr>
      <w:r>
        <w:rPr>
          <w:color w:val="1C1C1C"/>
          <w:lang w:val="en-GB"/>
        </w:rPr>
        <w:t>NPV (</w:t>
      </w:r>
      <w:r>
        <w:rPr>
          <w:color w:val="1C1C1C"/>
        </w:rPr>
        <w:t xml:space="preserve">Чистая приведенная стоимость) - </w:t>
      </w:r>
      <w:r w:rsidRPr="00B15439">
        <w:rPr>
          <w:color w:val="1C1C1C"/>
        </w:rPr>
        <w:t>это сумма дисконтированных значений потока платежей, приведённых к сегодняшнему дню.</w:t>
      </w:r>
      <w:r>
        <w:rPr>
          <w:color w:val="1C1C1C"/>
        </w:rPr>
        <w:t xml:space="preserve"> Фо</w:t>
      </w:r>
      <w:r w:rsidRPr="00CA61E2">
        <w:rPr>
          <w:color w:val="1C1C1C"/>
        </w:rPr>
        <w:t>рмула расчета  следующая:</w:t>
      </w:r>
    </w:p>
    <w:p w14:paraId="297C259A" w14:textId="77777777" w:rsidR="00B62CE3" w:rsidRDefault="00B15439" w:rsidP="00845124">
      <w:pPr>
        <w:tabs>
          <w:tab w:val="left" w:pos="667"/>
        </w:tabs>
        <w:spacing w:line="360" w:lineRule="auto"/>
        <w:ind w:firstLine="709"/>
        <w:jc w:val="center"/>
        <w:rPr>
          <w:rFonts w:eastAsia="Arial"/>
          <w:color w:val="000000"/>
          <w:sz w:val="28"/>
          <w:lang w:val="en-GB"/>
        </w:rPr>
      </w:pPr>
      <w:r w:rsidRPr="00CA61E2">
        <w:rPr>
          <w:rFonts w:eastAsia="Arial"/>
          <w:color w:val="000000"/>
          <w:lang w:val="en-GB"/>
        </w:rPr>
        <w:t>NPV=</w:t>
      </w:r>
      <w:r w:rsidRPr="00CA61E2">
        <w:rPr>
          <w:rFonts w:eastAsia="Arial"/>
          <w:color w:val="000000"/>
          <w:sz w:val="28"/>
          <w:lang w:val="en-GB"/>
        </w:rPr>
        <w:sym w:font="Symbol" w:char="F053"/>
      </w:r>
      <m:oMath>
        <m:f>
          <m:fPr>
            <m:ctrlPr>
              <w:rPr>
                <w:rFonts w:ascii="Cambria Math" w:eastAsia="Arial" w:hAnsi="Cambria Math"/>
                <w:color w:val="000000"/>
                <w:sz w:val="32"/>
                <w:lang w:val="en-GB"/>
              </w:rPr>
            </m:ctrlPr>
          </m:fPr>
          <m:num>
            <m:sSub>
              <m:sSubPr>
                <m:ctrlPr>
                  <w:rPr>
                    <w:rFonts w:ascii="Cambria Math" w:eastAsia="Arial" w:hAnsi="Cambria Math"/>
                    <w:color w:val="000000"/>
                    <w:sz w:val="32"/>
                    <w:lang w:val="en-GB"/>
                  </w:rPr>
                </m:ctrlPr>
              </m:sSubPr>
              <m:e>
                <m:r>
                  <m:rPr>
                    <m:sty m:val="p"/>
                  </m:rPr>
                  <w:rPr>
                    <w:rFonts w:ascii="Cambria Math" w:eastAsia="Arial" w:hAnsi="Cambria Math"/>
                    <w:color w:val="000000"/>
                    <w:sz w:val="32"/>
                    <w:lang w:val="en-GB"/>
                  </w:rPr>
                  <m:t>CF</m:t>
                </m:r>
              </m:e>
              <m:sub>
                <m:r>
                  <m:rPr>
                    <m:sty m:val="p"/>
                  </m:rPr>
                  <w:rPr>
                    <w:rFonts w:ascii="Cambria Math" w:eastAsia="Arial" w:hAnsi="Cambria Math"/>
                    <w:color w:val="000000"/>
                    <w:sz w:val="32"/>
                    <w:lang w:val="en-GB"/>
                  </w:rPr>
                  <m:t>t</m:t>
                </m:r>
              </m:sub>
            </m:sSub>
          </m:num>
          <m:den>
            <m:sSup>
              <m:sSupPr>
                <m:ctrlPr>
                  <w:rPr>
                    <w:rFonts w:ascii="Cambria Math" w:eastAsia="Arial" w:hAnsi="Cambria Math"/>
                    <w:color w:val="000000"/>
                    <w:sz w:val="32"/>
                    <w:lang w:val="en-GB"/>
                  </w:rPr>
                </m:ctrlPr>
              </m:sSupPr>
              <m:e>
                <m:r>
                  <m:rPr>
                    <m:sty m:val="p"/>
                  </m:rPr>
                  <w:rPr>
                    <w:rFonts w:ascii="Cambria Math" w:eastAsia="Arial" w:hAnsi="Cambria Math"/>
                    <w:color w:val="000000"/>
                    <w:sz w:val="32"/>
                    <w:lang w:val="en-GB"/>
                  </w:rPr>
                  <m:t>(1+i)</m:t>
                </m:r>
              </m:e>
              <m:sup>
                <m:r>
                  <m:rPr>
                    <m:sty m:val="p"/>
                  </m:rPr>
                  <w:rPr>
                    <w:rFonts w:ascii="Cambria Math" w:eastAsia="Arial" w:hAnsi="Cambria Math"/>
                    <w:color w:val="000000"/>
                    <w:sz w:val="32"/>
                    <w:lang w:val="en-GB"/>
                  </w:rPr>
                  <m:t>t</m:t>
                </m:r>
              </m:sup>
            </m:sSup>
          </m:den>
        </m:f>
      </m:oMath>
      <w:r w:rsidRPr="001F7693">
        <w:rPr>
          <w:rFonts w:eastAsia="Arial"/>
          <w:color w:val="000000"/>
          <w:sz w:val="28"/>
          <w:lang w:val="en-GB"/>
        </w:rPr>
        <w:t xml:space="preserve"> – </w:t>
      </w:r>
      <w:r w:rsidRPr="00CA61E2">
        <w:rPr>
          <w:rFonts w:eastAsia="Arial"/>
          <w:color w:val="000000"/>
          <w:lang w:val="en-GB"/>
        </w:rPr>
        <w:t>I</w:t>
      </w:r>
      <w:r w:rsidR="00195B49" w:rsidRPr="00CA61E2">
        <w:rPr>
          <w:rFonts w:eastAsia="Arial"/>
          <w:color w:val="000000"/>
          <w:lang w:val="en-GB"/>
        </w:rPr>
        <w:t>С</w:t>
      </w:r>
    </w:p>
    <w:p w14:paraId="1ABB5B7D" w14:textId="77777777" w:rsidR="00B15439" w:rsidRDefault="00B15439" w:rsidP="00845124">
      <w:pPr>
        <w:tabs>
          <w:tab w:val="left" w:pos="667"/>
        </w:tabs>
        <w:spacing w:line="360" w:lineRule="auto"/>
        <w:ind w:firstLine="709"/>
        <w:rPr>
          <w:rFonts w:eastAsia="Arial"/>
          <w:color w:val="000000"/>
          <w:lang w:val="en-GB"/>
        </w:rPr>
      </w:pPr>
      <w:r w:rsidRPr="00B15439">
        <w:rPr>
          <w:rFonts w:eastAsia="Arial"/>
          <w:color w:val="000000"/>
          <w:lang w:val="en-GB"/>
        </w:rPr>
        <w:t xml:space="preserve">где: </w:t>
      </w:r>
      <m:oMath>
        <m:sSub>
          <m:sSubPr>
            <m:ctrlPr>
              <w:rPr>
                <w:rFonts w:ascii="Cambria Math" w:eastAsia="Arial" w:hAnsi="Cambria Math"/>
                <w:i/>
                <w:color w:val="000000"/>
                <w:lang w:val="en-GB"/>
              </w:rPr>
            </m:ctrlPr>
          </m:sSubPr>
          <m:e>
            <m:r>
              <w:rPr>
                <w:rFonts w:ascii="Cambria Math" w:eastAsia="Arial" w:hAnsi="Cambria Math"/>
                <w:color w:val="000000"/>
                <w:lang w:val="en-GB"/>
              </w:rPr>
              <m:t>CF</m:t>
            </m:r>
          </m:e>
          <m:sub>
            <m:r>
              <w:rPr>
                <w:rFonts w:ascii="Cambria Math" w:eastAsia="Arial" w:hAnsi="Cambria Math"/>
                <w:color w:val="000000"/>
                <w:lang w:val="en-GB"/>
              </w:rPr>
              <m:t>t</m:t>
            </m:r>
          </m:sub>
        </m:sSub>
      </m:oMath>
      <w:r w:rsidRPr="00B15439">
        <w:rPr>
          <w:rFonts w:eastAsia="Arial"/>
          <w:color w:val="000000"/>
          <w:lang w:val="en-GB"/>
        </w:rPr>
        <w:t xml:space="preserve"> – денежный поток за период</w:t>
      </w:r>
    </w:p>
    <w:p w14:paraId="20B19C62" w14:textId="77777777" w:rsidR="00B15439" w:rsidRDefault="00B15439" w:rsidP="00845124">
      <w:pPr>
        <w:tabs>
          <w:tab w:val="left" w:pos="667"/>
        </w:tabs>
        <w:spacing w:line="360" w:lineRule="auto"/>
        <w:ind w:firstLine="709"/>
        <w:rPr>
          <w:rFonts w:eastAsia="Arial"/>
          <w:color w:val="000000"/>
        </w:rPr>
      </w:pPr>
      <w:r>
        <w:rPr>
          <w:rFonts w:eastAsia="Arial"/>
          <w:color w:val="000000"/>
          <w:lang w:val="en-GB"/>
        </w:rPr>
        <w:t xml:space="preserve">        I</w:t>
      </w:r>
      <w:r w:rsidR="00195B49">
        <w:rPr>
          <w:rFonts w:eastAsia="Arial"/>
          <w:color w:val="000000"/>
          <w:lang w:val="en-GB"/>
        </w:rPr>
        <w:t>С</w:t>
      </w:r>
      <w:r>
        <w:rPr>
          <w:rFonts w:eastAsia="Arial"/>
          <w:color w:val="000000"/>
          <w:lang w:val="en-GB"/>
        </w:rPr>
        <w:t xml:space="preserve"> – </w:t>
      </w:r>
      <w:r>
        <w:rPr>
          <w:rFonts w:eastAsia="Arial"/>
          <w:color w:val="000000"/>
        </w:rPr>
        <w:t>величина первоначальных инвестиций</w:t>
      </w:r>
    </w:p>
    <w:p w14:paraId="58C92A80" w14:textId="77777777" w:rsidR="00F10B7C" w:rsidRDefault="00B15439" w:rsidP="00845124">
      <w:pPr>
        <w:tabs>
          <w:tab w:val="left" w:pos="667"/>
        </w:tabs>
        <w:spacing w:line="360" w:lineRule="auto"/>
        <w:ind w:left="1134" w:hanging="425"/>
        <w:rPr>
          <w:rFonts w:eastAsia="Arial"/>
          <w:color w:val="000000"/>
        </w:rPr>
      </w:pPr>
      <w:r>
        <w:rPr>
          <w:rFonts w:eastAsia="Arial"/>
          <w:color w:val="000000"/>
          <w:lang w:val="en-GB"/>
        </w:rPr>
        <w:t xml:space="preserve">        i – </w:t>
      </w:r>
      <w:r>
        <w:rPr>
          <w:rFonts w:eastAsia="Arial"/>
          <w:color w:val="000000"/>
        </w:rPr>
        <w:t>ставка дисконтирования</w:t>
      </w:r>
      <w:r w:rsidR="00F10B7C">
        <w:rPr>
          <w:rFonts w:eastAsia="Arial"/>
          <w:color w:val="000000"/>
        </w:rPr>
        <w:t xml:space="preserve"> (была взята норма до</w:t>
      </w:r>
      <w:r w:rsidR="00FB1B48">
        <w:rPr>
          <w:rFonts w:eastAsia="Arial"/>
          <w:color w:val="000000"/>
        </w:rPr>
        <w:t>ходности на собственный капитал)</w:t>
      </w:r>
    </w:p>
    <w:p w14:paraId="3870549B" w14:textId="77777777" w:rsidR="00CA61E2" w:rsidRDefault="00FB1B48" w:rsidP="00845124">
      <w:pPr>
        <w:tabs>
          <w:tab w:val="left" w:pos="667"/>
        </w:tabs>
        <w:spacing w:line="360" w:lineRule="auto"/>
        <w:ind w:left="1134" w:hanging="425"/>
        <w:rPr>
          <w:rFonts w:eastAsia="Arial"/>
          <w:color w:val="000000"/>
        </w:rPr>
      </w:pPr>
      <w:r>
        <w:rPr>
          <w:rFonts w:eastAsia="Arial"/>
          <w:color w:val="000000"/>
          <w:lang w:val="en-GB"/>
        </w:rPr>
        <w:t>IRR (</w:t>
      </w:r>
      <w:r>
        <w:rPr>
          <w:rFonts w:eastAsia="Arial"/>
          <w:color w:val="000000"/>
        </w:rPr>
        <w:t xml:space="preserve">Внутренняя норма рентабельности) – это процентная ставка, при которой </w:t>
      </w:r>
      <w:r>
        <w:rPr>
          <w:rFonts w:eastAsia="Arial"/>
          <w:color w:val="000000"/>
          <w:lang w:val="en-GB"/>
        </w:rPr>
        <w:t xml:space="preserve">NPV </w:t>
      </w:r>
      <w:r>
        <w:rPr>
          <w:rFonts w:eastAsia="Arial"/>
          <w:color w:val="000000"/>
        </w:rPr>
        <w:t xml:space="preserve">равна 0. </w:t>
      </w:r>
      <w:r w:rsidR="00CA61E2">
        <w:rPr>
          <w:rFonts w:eastAsia="Arial"/>
          <w:color w:val="000000"/>
        </w:rPr>
        <w:t>Смысл: максимальная цена капитала, при которой проект выгоден.</w:t>
      </w:r>
    </w:p>
    <w:p w14:paraId="486A8B8F" w14:textId="77777777" w:rsidR="00FB1B48" w:rsidRPr="00CA61E2" w:rsidRDefault="00CA61E2" w:rsidP="00CA61E2">
      <w:pPr>
        <w:tabs>
          <w:tab w:val="left" w:pos="667"/>
        </w:tabs>
        <w:spacing w:line="360" w:lineRule="auto"/>
        <w:ind w:left="1134" w:hanging="425"/>
        <w:jc w:val="center"/>
        <w:rPr>
          <w:rFonts w:eastAsia="Arial"/>
          <w:color w:val="000000"/>
          <w:lang w:val="en-GB"/>
        </w:rPr>
      </w:pPr>
      <w:r>
        <w:rPr>
          <w:rFonts w:eastAsia="Arial"/>
          <w:color w:val="000000"/>
          <w:lang w:val="en-GB"/>
        </w:rPr>
        <w:t xml:space="preserve"> </w:t>
      </w:r>
      <w:r w:rsidRPr="001F7693">
        <w:rPr>
          <w:rFonts w:eastAsia="Arial"/>
          <w:color w:val="000000"/>
          <w:sz w:val="28"/>
          <w:lang w:val="en-GB"/>
        </w:rPr>
        <w:sym w:font="Symbol" w:char="F053"/>
      </w:r>
      <m:oMath>
        <m:f>
          <m:fPr>
            <m:ctrlPr>
              <w:rPr>
                <w:rFonts w:ascii="Cambria Math" w:eastAsia="Arial" w:hAnsi="Cambria Math"/>
                <w:color w:val="000000"/>
                <w:sz w:val="32"/>
                <w:lang w:val="en-GB"/>
              </w:rPr>
            </m:ctrlPr>
          </m:fPr>
          <m:num>
            <m:sSub>
              <m:sSubPr>
                <m:ctrlPr>
                  <w:rPr>
                    <w:rFonts w:ascii="Cambria Math" w:eastAsia="Arial" w:hAnsi="Cambria Math"/>
                    <w:color w:val="000000"/>
                    <w:sz w:val="32"/>
                    <w:lang w:val="en-GB"/>
                  </w:rPr>
                </m:ctrlPr>
              </m:sSubPr>
              <m:e>
                <m:r>
                  <m:rPr>
                    <m:sty m:val="p"/>
                  </m:rPr>
                  <w:rPr>
                    <w:rFonts w:ascii="Cambria Math" w:eastAsia="Arial" w:hAnsi="Cambria Math"/>
                    <w:color w:val="000000"/>
                    <w:sz w:val="32"/>
                    <w:lang w:val="en-GB"/>
                  </w:rPr>
                  <m:t>CF</m:t>
                </m:r>
              </m:e>
              <m:sub>
                <m:r>
                  <m:rPr>
                    <m:sty m:val="p"/>
                  </m:rPr>
                  <w:rPr>
                    <w:rFonts w:ascii="Cambria Math" w:eastAsia="Arial" w:hAnsi="Cambria Math"/>
                    <w:color w:val="000000"/>
                    <w:sz w:val="32"/>
                    <w:lang w:val="en-GB"/>
                  </w:rPr>
                  <m:t>t</m:t>
                </m:r>
              </m:sub>
            </m:sSub>
          </m:num>
          <m:den>
            <m:sSup>
              <m:sSupPr>
                <m:ctrlPr>
                  <w:rPr>
                    <w:rFonts w:ascii="Cambria Math" w:eastAsia="Arial" w:hAnsi="Cambria Math"/>
                    <w:color w:val="000000"/>
                    <w:sz w:val="32"/>
                    <w:lang w:val="en-GB"/>
                  </w:rPr>
                </m:ctrlPr>
              </m:sSupPr>
              <m:e>
                <m:r>
                  <m:rPr>
                    <m:sty m:val="p"/>
                  </m:rPr>
                  <w:rPr>
                    <w:rFonts w:ascii="Cambria Math" w:eastAsia="Arial" w:hAnsi="Cambria Math"/>
                    <w:color w:val="000000"/>
                    <w:sz w:val="32"/>
                    <w:lang w:val="en-GB"/>
                  </w:rPr>
                  <m:t>(1+IRR)</m:t>
                </m:r>
              </m:e>
              <m:sup>
                <m:r>
                  <m:rPr>
                    <m:sty m:val="p"/>
                  </m:rPr>
                  <w:rPr>
                    <w:rFonts w:ascii="Cambria Math" w:eastAsia="Arial" w:hAnsi="Cambria Math"/>
                    <w:color w:val="000000"/>
                    <w:sz w:val="32"/>
                    <w:lang w:val="en-GB"/>
                  </w:rPr>
                  <m:t>t</m:t>
                </m:r>
              </m:sup>
            </m:sSup>
          </m:den>
        </m:f>
        <m:r>
          <w:rPr>
            <w:rFonts w:ascii="Cambria Math" w:eastAsia="Arial" w:hAnsi="Cambria Math"/>
            <w:color w:val="000000"/>
            <w:sz w:val="32"/>
            <w:lang w:val="en-GB"/>
          </w:rPr>
          <m:t>= 0</m:t>
        </m:r>
      </m:oMath>
    </w:p>
    <w:p w14:paraId="3A78D134" w14:textId="77777777" w:rsidR="00893E49" w:rsidRPr="001F7693" w:rsidRDefault="00195B49" w:rsidP="00845124">
      <w:pPr>
        <w:tabs>
          <w:tab w:val="left" w:pos="667"/>
        </w:tabs>
        <w:spacing w:line="360" w:lineRule="auto"/>
        <w:ind w:firstLine="709"/>
        <w:jc w:val="both"/>
        <w:rPr>
          <w:rFonts w:eastAsia="Arial"/>
          <w:color w:val="000000"/>
        </w:rPr>
      </w:pPr>
      <w:r>
        <w:rPr>
          <w:rFonts w:eastAsia="Arial"/>
          <w:color w:val="000000"/>
        </w:rPr>
        <w:t>Стоимость</w:t>
      </w:r>
      <w:r w:rsidR="00B62CE3" w:rsidRPr="001F7693">
        <w:rPr>
          <w:rFonts w:eastAsia="Arial"/>
          <w:color w:val="000000"/>
        </w:rPr>
        <w:t xml:space="preserve"> собственного капитала находилась с помощью модели  CAPM (Capital Assets Pricing Model</w:t>
      </w:r>
      <w:r w:rsidR="00F10B7C">
        <w:rPr>
          <w:rFonts w:eastAsia="Arial"/>
          <w:color w:val="000000"/>
        </w:rPr>
        <w:t xml:space="preserve"> – оценка капитальных активов</w:t>
      </w:r>
      <w:r w:rsidR="00B62CE3" w:rsidRPr="001F7693">
        <w:rPr>
          <w:rFonts w:eastAsia="Arial"/>
          <w:color w:val="000000"/>
        </w:rPr>
        <w:t>)</w:t>
      </w:r>
      <w:r w:rsidR="00B62CE3">
        <w:rPr>
          <w:rFonts w:eastAsia="Arial"/>
          <w:color w:val="000000"/>
        </w:rPr>
        <w:t>.</w:t>
      </w:r>
    </w:p>
    <w:p w14:paraId="47FE9314" w14:textId="77777777" w:rsidR="00F10B7C" w:rsidRPr="00CB5228" w:rsidRDefault="00CB5228" w:rsidP="00CB5228">
      <w:pPr>
        <w:tabs>
          <w:tab w:val="left" w:pos="667"/>
        </w:tabs>
        <w:spacing w:line="360" w:lineRule="auto"/>
        <w:ind w:firstLine="709"/>
        <w:jc w:val="center"/>
        <w:rPr>
          <w:rFonts w:eastAsia="Arial"/>
          <w:color w:val="000000"/>
          <w:vertAlign w:val="superscript"/>
          <w:lang w:val="en-GB"/>
        </w:rPr>
      </w:pPr>
      <w:r w:rsidRPr="00B67BAB">
        <w:rPr>
          <w:rFonts w:eastAsia="Arial"/>
          <w:color w:val="000000"/>
          <w:sz w:val="28"/>
          <w:lang w:val="en-GB"/>
        </w:rPr>
        <w:t>i</w:t>
      </w:r>
      <w:r w:rsidRPr="00B67BAB">
        <w:rPr>
          <w:rFonts w:eastAsia="Arial"/>
          <w:color w:val="000000"/>
          <w:sz w:val="28"/>
          <w:vertAlign w:val="subscript"/>
        </w:rPr>
        <w:t>ск</w:t>
      </w:r>
      <w:r w:rsidR="00B62CE3" w:rsidRPr="00B67BAB">
        <w:rPr>
          <w:rFonts w:eastAsia="Arial"/>
          <w:color w:val="000000"/>
          <w:sz w:val="28"/>
        </w:rPr>
        <w:t>=</w:t>
      </w:r>
      <w:r w:rsidR="00B62CE3" w:rsidRPr="00B67BAB">
        <w:rPr>
          <w:rFonts w:eastAsia="Arial"/>
          <w:color w:val="000000"/>
          <w:sz w:val="28"/>
          <w:lang w:val="en-GB"/>
        </w:rPr>
        <w:t>R</w:t>
      </w:r>
      <w:r w:rsidR="00B62CE3" w:rsidRPr="00B67BAB">
        <w:rPr>
          <w:rFonts w:eastAsia="Arial"/>
          <w:color w:val="000000"/>
          <w:sz w:val="28"/>
        </w:rPr>
        <w:t>+</w:t>
      </w:r>
      <w:r w:rsidR="00871B94" w:rsidRPr="00B67BAB">
        <w:rPr>
          <w:rFonts w:eastAsia="Arial"/>
          <w:color w:val="000000"/>
          <w:sz w:val="28"/>
        </w:rPr>
        <w:t>β</w:t>
      </w:r>
      <w:r w:rsidR="00871B94" w:rsidRPr="00B67BAB">
        <w:rPr>
          <w:rFonts w:eastAsia="Arial"/>
          <w:color w:val="000000"/>
          <w:sz w:val="28"/>
          <w:lang w:val="en-GB"/>
        </w:rPr>
        <w:t xml:space="preserve"> </w:t>
      </w:r>
      <w:r w:rsidR="00B62CE3" w:rsidRPr="00B67BAB">
        <w:rPr>
          <w:rFonts w:eastAsia="Arial"/>
          <w:color w:val="000000"/>
          <w:sz w:val="28"/>
          <w:lang w:val="en-GB"/>
        </w:rPr>
        <w:t>*(Rm-R)</w:t>
      </w:r>
      <w:r w:rsidR="00195B49" w:rsidRPr="00B67BAB">
        <w:rPr>
          <w:rFonts w:eastAsia="Arial"/>
          <w:color w:val="000000"/>
          <w:sz w:val="28"/>
          <w:lang w:val="en-GB"/>
        </w:rPr>
        <w:t xml:space="preserve"> </w:t>
      </w:r>
      <w:r w:rsidR="00B62CE3" w:rsidRPr="00B67BAB">
        <w:rPr>
          <w:rFonts w:eastAsia="Arial"/>
          <w:color w:val="000000"/>
          <w:sz w:val="28"/>
          <w:lang w:val="en-GB"/>
        </w:rPr>
        <w:t>+</w:t>
      </w:r>
      <w:r w:rsidR="00871B94" w:rsidRPr="00B67BAB">
        <w:rPr>
          <w:color w:val="262626"/>
          <w:sz w:val="28"/>
          <w:szCs w:val="26"/>
        </w:rPr>
        <w:t xml:space="preserve"> Ω</w:t>
      </w:r>
      <w:r w:rsidR="00B62CE3" w:rsidRPr="00B67BAB">
        <w:rPr>
          <w:rFonts w:eastAsia="Arial"/>
          <w:color w:val="000000"/>
          <w:sz w:val="28"/>
          <w:lang w:val="en-GB"/>
        </w:rPr>
        <w:t>1+</w:t>
      </w:r>
      <w:r w:rsidR="00871B94" w:rsidRPr="00B67BAB">
        <w:rPr>
          <w:color w:val="262626"/>
          <w:sz w:val="28"/>
          <w:szCs w:val="26"/>
        </w:rPr>
        <w:t xml:space="preserve"> Ω</w:t>
      </w:r>
      <w:r w:rsidR="00B62CE3" w:rsidRPr="00B67BAB">
        <w:rPr>
          <w:rFonts w:eastAsia="Arial"/>
          <w:color w:val="000000"/>
          <w:sz w:val="28"/>
          <w:lang w:val="en-GB"/>
        </w:rPr>
        <w:t>2+</w:t>
      </w:r>
      <w:r w:rsidR="00871B94" w:rsidRPr="00B67BAB">
        <w:rPr>
          <w:color w:val="262626"/>
          <w:sz w:val="28"/>
          <w:szCs w:val="26"/>
        </w:rPr>
        <w:t xml:space="preserve"> Ω</w:t>
      </w:r>
      <w:r w:rsidR="00B62CE3" w:rsidRPr="00B67BAB">
        <w:rPr>
          <w:rFonts w:eastAsia="Arial"/>
          <w:color w:val="000000"/>
          <w:sz w:val="28"/>
          <w:lang w:val="en-GB"/>
        </w:rPr>
        <w:t>3</w:t>
      </w:r>
    </w:p>
    <w:p w14:paraId="0C5D4248" w14:textId="77777777" w:rsidR="00F10B7C" w:rsidRPr="002E5E5B" w:rsidRDefault="00F10B7C" w:rsidP="00EE7F0F">
      <w:pPr>
        <w:tabs>
          <w:tab w:val="left" w:pos="667"/>
        </w:tabs>
        <w:spacing w:line="360" w:lineRule="auto"/>
        <w:ind w:firstLine="709"/>
        <w:jc w:val="both"/>
        <w:rPr>
          <w:rFonts w:eastAsia="Arial"/>
          <w:color w:val="000000"/>
          <w:lang w:val="en-GB"/>
        </w:rPr>
      </w:pPr>
      <w:r>
        <w:rPr>
          <w:rFonts w:eastAsia="Arial"/>
          <w:color w:val="000000"/>
          <w:lang w:val="en-GB"/>
        </w:rPr>
        <w:t xml:space="preserve">где: R – </w:t>
      </w:r>
      <w:r>
        <w:rPr>
          <w:rFonts w:eastAsia="Arial"/>
          <w:color w:val="000000"/>
        </w:rPr>
        <w:t>безрисковая ставка доходности</w:t>
      </w:r>
      <w:r w:rsidR="002E5E5B">
        <w:rPr>
          <w:rFonts w:eastAsia="Arial"/>
          <w:color w:val="000000"/>
        </w:rPr>
        <w:t xml:space="preserve"> (доходность государственных облигаций, информация на сайте </w:t>
      </w:r>
      <w:r w:rsidR="002E5E5B">
        <w:rPr>
          <w:rFonts w:eastAsia="Arial"/>
          <w:color w:val="000000"/>
          <w:lang w:val="en-GB"/>
        </w:rPr>
        <w:t xml:space="preserve">www.rusbonds.ru) </w:t>
      </w:r>
    </w:p>
    <w:p w14:paraId="70C479BA" w14:textId="77777777" w:rsidR="00893E49" w:rsidRDefault="00F10B7C" w:rsidP="00EE7F0F">
      <w:pPr>
        <w:tabs>
          <w:tab w:val="left" w:pos="667"/>
        </w:tabs>
        <w:spacing w:line="360" w:lineRule="auto"/>
        <w:ind w:firstLine="709"/>
        <w:jc w:val="both"/>
        <w:rPr>
          <w:rFonts w:eastAsia="Arial"/>
          <w:color w:val="000000"/>
        </w:rPr>
      </w:pPr>
      <w:r w:rsidRPr="00871B94">
        <w:rPr>
          <w:rFonts w:eastAsia="Arial"/>
          <w:color w:val="000000"/>
        </w:rPr>
        <w:t>β</w:t>
      </w:r>
      <w:r>
        <w:rPr>
          <w:rFonts w:eastAsia="Arial"/>
          <w:color w:val="000000"/>
        </w:rPr>
        <w:t xml:space="preserve">-коэффициент – представляет собой </w:t>
      </w:r>
      <w:r w:rsidR="00893E49">
        <w:rPr>
          <w:rFonts w:eastAsia="Arial"/>
          <w:color w:val="000000"/>
        </w:rPr>
        <w:t>меру отраслевого риска</w:t>
      </w:r>
    </w:p>
    <w:p w14:paraId="3C7ECFE7" w14:textId="77777777" w:rsidR="00893E49" w:rsidRPr="000D1641" w:rsidRDefault="00893E49" w:rsidP="00EE7F0F">
      <w:pPr>
        <w:tabs>
          <w:tab w:val="left" w:pos="667"/>
        </w:tabs>
        <w:spacing w:line="360" w:lineRule="auto"/>
        <w:ind w:firstLine="709"/>
        <w:jc w:val="both"/>
        <w:rPr>
          <w:rFonts w:eastAsia="Arial"/>
          <w:color w:val="000000"/>
        </w:rPr>
      </w:pPr>
      <w:r>
        <w:rPr>
          <w:rFonts w:eastAsia="Arial"/>
          <w:color w:val="000000"/>
          <w:lang w:val="en-GB"/>
        </w:rPr>
        <w:t>(Rm-R) – ERP (Equity Risk Premium)</w:t>
      </w:r>
      <w:r>
        <w:rPr>
          <w:rFonts w:eastAsia="Arial"/>
          <w:color w:val="000000"/>
        </w:rPr>
        <w:t>, премия за риск, которая показывает насколько больше получают инвесторы, вложившие капитал в рисковые активы, по сравнению с теми, кто приобрел безрисковые активы.</w:t>
      </w:r>
      <w:r w:rsidR="002E5E5B">
        <w:rPr>
          <w:rFonts w:eastAsia="Arial"/>
          <w:color w:val="000000"/>
        </w:rPr>
        <w:t xml:space="preserve"> </w:t>
      </w:r>
    </w:p>
    <w:p w14:paraId="67FAAA28" w14:textId="77777777" w:rsidR="00B62CE3" w:rsidRDefault="00893E49" w:rsidP="00EE7F0F">
      <w:pPr>
        <w:tabs>
          <w:tab w:val="left" w:pos="667"/>
        </w:tabs>
        <w:spacing w:line="360" w:lineRule="auto"/>
        <w:ind w:firstLine="709"/>
        <w:jc w:val="both"/>
        <w:rPr>
          <w:rFonts w:eastAsia="Arial"/>
          <w:color w:val="000000"/>
          <w:lang w:val="en-GB"/>
        </w:rPr>
      </w:pPr>
      <w:r w:rsidRPr="00893E49">
        <w:rPr>
          <w:color w:val="262626"/>
        </w:rPr>
        <w:t>Ω1,2,3 – дополнительные пр</w:t>
      </w:r>
      <w:r>
        <w:rPr>
          <w:rFonts w:eastAsia="Arial"/>
          <w:color w:val="000000"/>
          <w:lang w:val="en-GB"/>
        </w:rPr>
        <w:t>емии за риск инвестирования в малый бизнес, в закрытую компанию, а так же премия за страновой риск.</w:t>
      </w:r>
      <w:r w:rsidR="003D0E1F">
        <w:rPr>
          <w:rStyle w:val="a9"/>
          <w:rFonts w:eastAsia="Arial"/>
          <w:color w:val="000000"/>
          <w:lang w:val="en-GB"/>
        </w:rPr>
        <w:footnoteReference w:id="63"/>
      </w:r>
    </w:p>
    <w:p w14:paraId="165EA730" w14:textId="77777777" w:rsidR="00BF7ADC" w:rsidRDefault="00B67BAB" w:rsidP="00EE7F0F">
      <w:pPr>
        <w:spacing w:line="360" w:lineRule="auto"/>
        <w:ind w:firstLine="709"/>
        <w:jc w:val="both"/>
        <w:rPr>
          <w:rFonts w:eastAsia="Arial"/>
          <w:color w:val="000000"/>
        </w:rPr>
      </w:pPr>
      <w:r>
        <w:rPr>
          <w:rFonts w:eastAsia="Arial"/>
          <w:color w:val="000000"/>
          <w:lang w:val="en-GB"/>
        </w:rPr>
        <w:t xml:space="preserve">Расчеты следует начать с поиска значения коэффициента </w:t>
      </w:r>
      <w:r>
        <w:rPr>
          <w:rFonts w:eastAsia="Arial"/>
          <w:color w:val="000000"/>
        </w:rPr>
        <w:t>β:</w:t>
      </w:r>
    </w:p>
    <w:p w14:paraId="48408A12" w14:textId="77777777" w:rsidR="00B67BAB" w:rsidRDefault="00B67BAB" w:rsidP="00B67BAB">
      <w:pPr>
        <w:spacing w:line="360" w:lineRule="auto"/>
        <w:ind w:firstLine="709"/>
        <w:jc w:val="center"/>
        <w:rPr>
          <w:rFonts w:eastAsia="Arial"/>
          <w:color w:val="000000"/>
          <w:sz w:val="32"/>
          <w:szCs w:val="32"/>
          <w:lang w:val="en-GB"/>
        </w:rPr>
      </w:pPr>
      <w:r w:rsidRPr="003B6DE5">
        <w:rPr>
          <w:rFonts w:eastAsia="Arial"/>
          <w:color w:val="000000"/>
        </w:rPr>
        <w:t xml:space="preserve">β </w:t>
      </w:r>
      <w:r w:rsidRPr="003B6DE5">
        <w:rPr>
          <w:rFonts w:eastAsia="Arial"/>
          <w:color w:val="000000"/>
          <w:lang w:val="en-GB"/>
        </w:rPr>
        <w:t>unlev =</w:t>
      </w:r>
      <w:r w:rsidRPr="003B6DE5">
        <w:rPr>
          <w:rFonts w:eastAsia="Arial"/>
          <w:color w:val="000000"/>
          <w:lang w:val="en-GB"/>
        </w:rPr>
        <w:sym w:font="Symbol" w:char="F053"/>
      </w:r>
      <m:oMath>
        <m:f>
          <m:fPr>
            <m:ctrlPr>
              <w:rPr>
                <w:rFonts w:ascii="Cambria Math" w:eastAsia="Arial" w:hAnsi="Cambria Math"/>
                <w:color w:val="000000"/>
                <w:sz w:val="32"/>
                <w:szCs w:val="32"/>
                <w:lang w:val="en-GB"/>
              </w:rPr>
            </m:ctrlPr>
          </m:fPr>
          <m:num>
            <m:r>
              <m:rPr>
                <m:sty m:val="p"/>
              </m:rPr>
              <w:rPr>
                <w:rFonts w:ascii="Cambria Math" w:eastAsia="Arial" w:hAnsi="Cambria Math"/>
                <w:color w:val="000000"/>
                <w:sz w:val="32"/>
                <w:szCs w:val="32"/>
              </w:rPr>
              <m:t>β lev(отрасли)</m:t>
            </m:r>
          </m:num>
          <m:den>
            <m:d>
              <m:dPr>
                <m:ctrlPr>
                  <w:rPr>
                    <w:rFonts w:ascii="Cambria Math" w:eastAsia="Arial" w:hAnsi="Cambria Math"/>
                    <w:color w:val="000000"/>
                    <w:sz w:val="32"/>
                    <w:szCs w:val="32"/>
                    <w:lang w:val="en-GB"/>
                  </w:rPr>
                </m:ctrlPr>
              </m:dPr>
              <m:e>
                <m:r>
                  <m:rPr>
                    <m:sty m:val="p"/>
                  </m:rPr>
                  <w:rPr>
                    <w:rFonts w:ascii="Cambria Math" w:eastAsia="Arial" w:hAnsi="Cambria Math"/>
                    <w:color w:val="000000"/>
                    <w:sz w:val="32"/>
                    <w:szCs w:val="32"/>
                    <w:lang w:val="en-GB"/>
                  </w:rPr>
                  <m:t>1-tax</m:t>
                </m:r>
              </m:e>
            </m:d>
            <m:r>
              <m:rPr>
                <m:sty m:val="p"/>
              </m:rPr>
              <w:rPr>
                <w:rFonts w:ascii="Cambria Math" w:eastAsia="Arial" w:hAnsi="Cambria Math"/>
                <w:color w:val="000000"/>
                <w:sz w:val="32"/>
                <w:szCs w:val="32"/>
                <w:lang w:val="en-GB"/>
              </w:rPr>
              <m:t>*d/e</m:t>
            </m:r>
          </m:den>
        </m:f>
      </m:oMath>
    </w:p>
    <w:p w14:paraId="6EFD9FC4" w14:textId="77777777" w:rsidR="003B7C52" w:rsidRDefault="00BF7ADC" w:rsidP="00CA61E2">
      <w:pPr>
        <w:spacing w:line="360" w:lineRule="auto"/>
        <w:ind w:firstLine="709"/>
        <w:jc w:val="both"/>
        <w:rPr>
          <w:rFonts w:eastAsia="Arial"/>
          <w:color w:val="000000"/>
        </w:rPr>
      </w:pPr>
      <w:r>
        <w:rPr>
          <w:rFonts w:eastAsia="Arial"/>
          <w:color w:val="000000"/>
        </w:rPr>
        <w:t>Для расчета были найдены подходящие зарубежные открытые аналоги</w:t>
      </w:r>
      <w:r w:rsidR="00EE7F0F">
        <w:rPr>
          <w:rFonts w:eastAsia="Arial"/>
          <w:color w:val="000000"/>
        </w:rPr>
        <w:t xml:space="preserve"> (преимущественно США) </w:t>
      </w:r>
      <w:r>
        <w:rPr>
          <w:rFonts w:eastAsia="Arial"/>
          <w:color w:val="000000"/>
        </w:rPr>
        <w:t xml:space="preserve"> данной отрасли (непромышленная робототехника).</w:t>
      </w:r>
      <w:r w:rsidR="009D383E">
        <w:rPr>
          <w:rFonts w:eastAsia="Arial"/>
          <w:color w:val="000000"/>
        </w:rPr>
        <w:t xml:space="preserve"> (Табл.6</w:t>
      </w:r>
      <w:r w:rsidR="002E5E5B">
        <w:rPr>
          <w:rFonts w:eastAsia="Arial"/>
          <w:color w:val="000000"/>
        </w:rPr>
        <w:t>)</w:t>
      </w:r>
    </w:p>
    <w:p w14:paraId="12E70A22" w14:textId="77777777" w:rsidR="002E5E5B" w:rsidRDefault="002E5E5B" w:rsidP="00CA61E2">
      <w:pPr>
        <w:spacing w:line="360" w:lineRule="auto"/>
        <w:jc w:val="both"/>
        <w:rPr>
          <w:rFonts w:eastAsia="Arial"/>
          <w:color w:val="000000"/>
        </w:rPr>
      </w:pPr>
    </w:p>
    <w:p w14:paraId="447C6B6E" w14:textId="77777777" w:rsidR="002E5E5B" w:rsidRPr="00CE5206" w:rsidRDefault="009D383E" w:rsidP="002E5E5B">
      <w:pPr>
        <w:spacing w:line="360" w:lineRule="auto"/>
        <w:ind w:firstLine="709"/>
        <w:jc w:val="center"/>
        <w:rPr>
          <w:rFonts w:eastAsia="Arial"/>
          <w:b/>
          <w:color w:val="000000"/>
        </w:rPr>
      </w:pPr>
      <w:r w:rsidRPr="00CE5206">
        <w:rPr>
          <w:rFonts w:eastAsia="Arial"/>
          <w:b/>
          <w:color w:val="000000"/>
        </w:rPr>
        <w:lastRenderedPageBreak/>
        <w:t>Таблица 6</w:t>
      </w:r>
      <w:r w:rsidR="002E5E5B" w:rsidRPr="00CE5206">
        <w:rPr>
          <w:rFonts w:eastAsia="Arial"/>
          <w:b/>
          <w:color w:val="000000"/>
        </w:rPr>
        <w:t>. Список компаний аналогов</w:t>
      </w:r>
    </w:p>
    <w:tbl>
      <w:tblPr>
        <w:tblW w:w="8360" w:type="dxa"/>
        <w:jc w:val="center"/>
        <w:tblLook w:val="04A0" w:firstRow="1" w:lastRow="0" w:firstColumn="1" w:lastColumn="0" w:noHBand="0" w:noVBand="1"/>
      </w:tblPr>
      <w:tblGrid>
        <w:gridCol w:w="4460"/>
        <w:gridCol w:w="1300"/>
        <w:gridCol w:w="1300"/>
        <w:gridCol w:w="1300"/>
      </w:tblGrid>
      <w:tr w:rsidR="00BF7ADC" w:rsidRPr="00BF7ADC" w14:paraId="00CB5F29" w14:textId="77777777" w:rsidTr="0045663A">
        <w:trPr>
          <w:trHeight w:val="351"/>
          <w:jc w:val="center"/>
        </w:trPr>
        <w:tc>
          <w:tcPr>
            <w:tcW w:w="4460" w:type="dxa"/>
            <w:tcBorders>
              <w:top w:val="single" w:sz="4" w:space="0" w:color="1F4E78"/>
              <w:left w:val="single" w:sz="4" w:space="0" w:color="1F4E78"/>
              <w:bottom w:val="single" w:sz="4" w:space="0" w:color="1F4E78"/>
              <w:right w:val="single" w:sz="4" w:space="0" w:color="1F4E78"/>
            </w:tcBorders>
            <w:shd w:val="clear" w:color="auto" w:fill="auto"/>
            <w:noWrap/>
            <w:vAlign w:val="bottom"/>
            <w:hideMark/>
          </w:tcPr>
          <w:p w14:paraId="743233D3" w14:textId="77777777" w:rsidR="00BF7ADC" w:rsidRPr="00BF7ADC" w:rsidRDefault="00BF7ADC" w:rsidP="0045663A">
            <w:pPr>
              <w:jc w:val="center"/>
              <w:rPr>
                <w:rFonts w:eastAsia="Times New Roman"/>
                <w:color w:val="000000"/>
              </w:rPr>
            </w:pPr>
            <w:r w:rsidRPr="00BF7ADC">
              <w:rPr>
                <w:rFonts w:eastAsia="Times New Roman"/>
                <w:color w:val="000000"/>
              </w:rPr>
              <w:t>Компания</w:t>
            </w:r>
          </w:p>
        </w:tc>
        <w:tc>
          <w:tcPr>
            <w:tcW w:w="1300" w:type="dxa"/>
            <w:tcBorders>
              <w:top w:val="single" w:sz="4" w:space="0" w:color="1F4E78"/>
              <w:left w:val="nil"/>
              <w:bottom w:val="single" w:sz="4" w:space="0" w:color="1F4E78"/>
              <w:right w:val="single" w:sz="4" w:space="0" w:color="1F4E78"/>
            </w:tcBorders>
            <w:shd w:val="clear" w:color="auto" w:fill="auto"/>
            <w:noWrap/>
            <w:vAlign w:val="bottom"/>
            <w:hideMark/>
          </w:tcPr>
          <w:p w14:paraId="44FB0FD3" w14:textId="77777777" w:rsidR="00BF7ADC" w:rsidRPr="00BF7ADC" w:rsidRDefault="001903FC" w:rsidP="0045663A">
            <w:pPr>
              <w:jc w:val="center"/>
              <w:rPr>
                <w:rFonts w:eastAsia="Times New Roman"/>
                <w:color w:val="000000"/>
              </w:rPr>
            </w:pPr>
            <w:r>
              <w:rPr>
                <w:rFonts w:eastAsia="Arial"/>
                <w:color w:val="000000"/>
              </w:rPr>
              <w:t>β</w:t>
            </w:r>
          </w:p>
        </w:tc>
        <w:tc>
          <w:tcPr>
            <w:tcW w:w="1300" w:type="dxa"/>
            <w:tcBorders>
              <w:top w:val="single" w:sz="4" w:space="0" w:color="1F4E78"/>
              <w:left w:val="nil"/>
              <w:bottom w:val="single" w:sz="4" w:space="0" w:color="1F4E78"/>
              <w:right w:val="single" w:sz="4" w:space="0" w:color="1F4E78"/>
            </w:tcBorders>
            <w:shd w:val="clear" w:color="auto" w:fill="auto"/>
            <w:noWrap/>
            <w:vAlign w:val="bottom"/>
            <w:hideMark/>
          </w:tcPr>
          <w:p w14:paraId="6E9AFA53" w14:textId="77777777" w:rsidR="00BF7ADC" w:rsidRPr="00BF7ADC" w:rsidRDefault="00BF7ADC" w:rsidP="0045663A">
            <w:pPr>
              <w:jc w:val="center"/>
              <w:rPr>
                <w:rFonts w:eastAsia="Times New Roman"/>
                <w:color w:val="000000"/>
              </w:rPr>
            </w:pPr>
            <w:r w:rsidRPr="00BF7ADC">
              <w:rPr>
                <w:rFonts w:eastAsia="Times New Roman"/>
                <w:color w:val="000000"/>
              </w:rPr>
              <w:t>mark cap</w:t>
            </w:r>
          </w:p>
        </w:tc>
        <w:tc>
          <w:tcPr>
            <w:tcW w:w="1300" w:type="dxa"/>
            <w:tcBorders>
              <w:top w:val="single" w:sz="4" w:space="0" w:color="1F4E78"/>
              <w:left w:val="nil"/>
              <w:bottom w:val="single" w:sz="4" w:space="0" w:color="1F4E78"/>
              <w:right w:val="single" w:sz="4" w:space="0" w:color="1F4E78"/>
            </w:tcBorders>
            <w:shd w:val="clear" w:color="auto" w:fill="auto"/>
            <w:noWrap/>
            <w:vAlign w:val="bottom"/>
            <w:hideMark/>
          </w:tcPr>
          <w:p w14:paraId="4A8238D7" w14:textId="77777777" w:rsidR="00BF7ADC" w:rsidRPr="00BF7ADC" w:rsidRDefault="00BF7ADC" w:rsidP="0045663A">
            <w:pPr>
              <w:jc w:val="center"/>
              <w:rPr>
                <w:rFonts w:eastAsia="Times New Roman"/>
                <w:color w:val="000000"/>
              </w:rPr>
            </w:pPr>
            <w:r w:rsidRPr="00BF7ADC">
              <w:rPr>
                <w:rFonts w:eastAsia="Times New Roman"/>
                <w:color w:val="000000"/>
              </w:rPr>
              <w:t>d/e</w:t>
            </w:r>
          </w:p>
        </w:tc>
      </w:tr>
      <w:tr w:rsidR="00BF7ADC" w:rsidRPr="00BF7ADC" w14:paraId="55A82DCC" w14:textId="77777777" w:rsidTr="0045663A">
        <w:trPr>
          <w:trHeight w:val="320"/>
          <w:jc w:val="center"/>
        </w:trPr>
        <w:tc>
          <w:tcPr>
            <w:tcW w:w="4460" w:type="dxa"/>
            <w:tcBorders>
              <w:top w:val="nil"/>
              <w:left w:val="single" w:sz="4" w:space="0" w:color="1F4E78"/>
              <w:bottom w:val="single" w:sz="4" w:space="0" w:color="1F4E78"/>
              <w:right w:val="single" w:sz="4" w:space="0" w:color="1F4E78"/>
            </w:tcBorders>
            <w:shd w:val="clear" w:color="auto" w:fill="auto"/>
            <w:noWrap/>
            <w:vAlign w:val="bottom"/>
            <w:hideMark/>
          </w:tcPr>
          <w:p w14:paraId="150E4D36" w14:textId="77777777" w:rsidR="00BF7ADC" w:rsidRPr="00BF7ADC" w:rsidRDefault="00BF7ADC" w:rsidP="0045663A">
            <w:pPr>
              <w:jc w:val="center"/>
              <w:rPr>
                <w:rFonts w:eastAsia="Times New Roman"/>
                <w:color w:val="000000"/>
              </w:rPr>
            </w:pPr>
            <w:r w:rsidRPr="00BF7ADC">
              <w:rPr>
                <w:rFonts w:eastAsia="Times New Roman"/>
                <w:color w:val="000000"/>
              </w:rPr>
              <w:t>Mazor Robotics Ltd</w:t>
            </w:r>
          </w:p>
        </w:tc>
        <w:tc>
          <w:tcPr>
            <w:tcW w:w="1300" w:type="dxa"/>
            <w:tcBorders>
              <w:top w:val="nil"/>
              <w:left w:val="nil"/>
              <w:bottom w:val="single" w:sz="4" w:space="0" w:color="1F4E78"/>
              <w:right w:val="single" w:sz="4" w:space="0" w:color="1F4E78"/>
            </w:tcBorders>
            <w:shd w:val="clear" w:color="auto" w:fill="auto"/>
            <w:noWrap/>
            <w:vAlign w:val="bottom"/>
            <w:hideMark/>
          </w:tcPr>
          <w:p w14:paraId="60B4D5A0" w14:textId="77777777" w:rsidR="00BF7ADC" w:rsidRPr="00BF7ADC" w:rsidRDefault="00BF7ADC" w:rsidP="0045663A">
            <w:pPr>
              <w:jc w:val="center"/>
              <w:rPr>
                <w:rFonts w:eastAsia="Times New Roman"/>
                <w:color w:val="000000"/>
              </w:rPr>
            </w:pPr>
            <w:r w:rsidRPr="00BF7ADC">
              <w:rPr>
                <w:rFonts w:eastAsia="Times New Roman"/>
                <w:color w:val="000000"/>
              </w:rPr>
              <w:t>1,86</w:t>
            </w:r>
          </w:p>
        </w:tc>
        <w:tc>
          <w:tcPr>
            <w:tcW w:w="1300" w:type="dxa"/>
            <w:tcBorders>
              <w:top w:val="nil"/>
              <w:left w:val="nil"/>
              <w:bottom w:val="single" w:sz="4" w:space="0" w:color="1F4E78"/>
              <w:right w:val="single" w:sz="4" w:space="0" w:color="1F4E78"/>
            </w:tcBorders>
            <w:shd w:val="clear" w:color="auto" w:fill="auto"/>
            <w:noWrap/>
            <w:vAlign w:val="bottom"/>
            <w:hideMark/>
          </w:tcPr>
          <w:p w14:paraId="14744BA2" w14:textId="77777777" w:rsidR="00BF7ADC" w:rsidRPr="00BF7ADC" w:rsidRDefault="00BF7ADC" w:rsidP="0045663A">
            <w:pPr>
              <w:jc w:val="center"/>
              <w:rPr>
                <w:rFonts w:eastAsia="Times New Roman"/>
                <w:color w:val="000000"/>
              </w:rPr>
            </w:pPr>
            <w:r w:rsidRPr="00BF7ADC">
              <w:rPr>
                <w:rFonts w:eastAsia="Times New Roman"/>
                <w:color w:val="000000"/>
              </w:rPr>
              <w:t>703000000</w:t>
            </w:r>
          </w:p>
        </w:tc>
        <w:tc>
          <w:tcPr>
            <w:tcW w:w="1300" w:type="dxa"/>
            <w:tcBorders>
              <w:top w:val="nil"/>
              <w:left w:val="nil"/>
              <w:bottom w:val="single" w:sz="4" w:space="0" w:color="1F4E78"/>
              <w:right w:val="single" w:sz="4" w:space="0" w:color="1F4E78"/>
            </w:tcBorders>
            <w:shd w:val="clear" w:color="auto" w:fill="auto"/>
            <w:noWrap/>
            <w:vAlign w:val="bottom"/>
            <w:hideMark/>
          </w:tcPr>
          <w:p w14:paraId="4C86423E" w14:textId="77777777" w:rsidR="00BF7ADC" w:rsidRPr="00BF7ADC" w:rsidRDefault="00BF7ADC" w:rsidP="0045663A">
            <w:pPr>
              <w:jc w:val="center"/>
              <w:rPr>
                <w:rFonts w:eastAsia="Times New Roman"/>
                <w:color w:val="000000"/>
              </w:rPr>
            </w:pPr>
            <w:r w:rsidRPr="00BF7ADC">
              <w:rPr>
                <w:rFonts w:eastAsia="Times New Roman"/>
                <w:color w:val="000000"/>
              </w:rPr>
              <w:t>47,26</w:t>
            </w:r>
          </w:p>
        </w:tc>
      </w:tr>
      <w:tr w:rsidR="00BF7ADC" w:rsidRPr="00BF7ADC" w14:paraId="22CC33D5" w14:textId="77777777" w:rsidTr="0045663A">
        <w:trPr>
          <w:trHeight w:val="366"/>
          <w:jc w:val="center"/>
        </w:trPr>
        <w:tc>
          <w:tcPr>
            <w:tcW w:w="4460" w:type="dxa"/>
            <w:tcBorders>
              <w:top w:val="nil"/>
              <w:left w:val="single" w:sz="4" w:space="0" w:color="1F4E78"/>
              <w:bottom w:val="single" w:sz="4" w:space="0" w:color="1F4E78"/>
              <w:right w:val="single" w:sz="4" w:space="0" w:color="1F4E78"/>
            </w:tcBorders>
            <w:shd w:val="clear" w:color="auto" w:fill="auto"/>
            <w:noWrap/>
            <w:vAlign w:val="bottom"/>
            <w:hideMark/>
          </w:tcPr>
          <w:p w14:paraId="2FF1CCD1" w14:textId="77777777" w:rsidR="00BF7ADC" w:rsidRPr="00BF7ADC" w:rsidRDefault="00BF7ADC" w:rsidP="0045663A">
            <w:pPr>
              <w:jc w:val="center"/>
              <w:rPr>
                <w:rFonts w:eastAsia="Times New Roman"/>
                <w:color w:val="000000"/>
              </w:rPr>
            </w:pPr>
            <w:r w:rsidRPr="00BF7ADC">
              <w:rPr>
                <w:rFonts w:eastAsia="Times New Roman"/>
                <w:color w:val="000000"/>
              </w:rPr>
              <w:t>Fastbrick Robotics Ltd</w:t>
            </w:r>
          </w:p>
        </w:tc>
        <w:tc>
          <w:tcPr>
            <w:tcW w:w="1300" w:type="dxa"/>
            <w:tcBorders>
              <w:top w:val="nil"/>
              <w:left w:val="nil"/>
              <w:bottom w:val="nil"/>
              <w:right w:val="nil"/>
            </w:tcBorders>
            <w:shd w:val="clear" w:color="auto" w:fill="auto"/>
            <w:noWrap/>
            <w:vAlign w:val="bottom"/>
            <w:hideMark/>
          </w:tcPr>
          <w:p w14:paraId="6A4B425E" w14:textId="77777777" w:rsidR="00BF7ADC" w:rsidRPr="00BF7ADC" w:rsidRDefault="00BF7ADC" w:rsidP="0045663A">
            <w:pPr>
              <w:jc w:val="center"/>
              <w:rPr>
                <w:rFonts w:eastAsia="Times New Roman"/>
                <w:color w:val="000000"/>
              </w:rPr>
            </w:pPr>
            <w:r w:rsidRPr="00BF7ADC">
              <w:rPr>
                <w:rFonts w:eastAsia="Times New Roman"/>
                <w:color w:val="000000"/>
              </w:rPr>
              <w:t>0,95</w:t>
            </w:r>
          </w:p>
        </w:tc>
        <w:tc>
          <w:tcPr>
            <w:tcW w:w="1300" w:type="dxa"/>
            <w:tcBorders>
              <w:top w:val="nil"/>
              <w:left w:val="single" w:sz="4" w:space="0" w:color="1F4E78"/>
              <w:bottom w:val="single" w:sz="4" w:space="0" w:color="1F4E78"/>
              <w:right w:val="single" w:sz="4" w:space="0" w:color="1F4E78"/>
            </w:tcBorders>
            <w:shd w:val="clear" w:color="auto" w:fill="auto"/>
            <w:noWrap/>
            <w:vAlign w:val="bottom"/>
            <w:hideMark/>
          </w:tcPr>
          <w:p w14:paraId="643E052F" w14:textId="77777777" w:rsidR="00BF7ADC" w:rsidRPr="00BF7ADC" w:rsidRDefault="00BF7ADC" w:rsidP="0045663A">
            <w:pPr>
              <w:jc w:val="center"/>
              <w:rPr>
                <w:rFonts w:eastAsia="Times New Roman"/>
                <w:color w:val="000000"/>
              </w:rPr>
            </w:pPr>
            <w:r w:rsidRPr="00BF7ADC">
              <w:rPr>
                <w:rFonts w:eastAsia="Times New Roman"/>
                <w:color w:val="000000"/>
              </w:rPr>
              <w:t>12000000</w:t>
            </w:r>
          </w:p>
        </w:tc>
        <w:tc>
          <w:tcPr>
            <w:tcW w:w="1300" w:type="dxa"/>
            <w:tcBorders>
              <w:top w:val="nil"/>
              <w:left w:val="nil"/>
              <w:bottom w:val="single" w:sz="4" w:space="0" w:color="1F4E78"/>
              <w:right w:val="single" w:sz="4" w:space="0" w:color="1F4E78"/>
            </w:tcBorders>
            <w:shd w:val="clear" w:color="auto" w:fill="auto"/>
            <w:noWrap/>
            <w:vAlign w:val="bottom"/>
            <w:hideMark/>
          </w:tcPr>
          <w:p w14:paraId="3A59D1A3" w14:textId="77777777" w:rsidR="00BF7ADC" w:rsidRPr="00BF7ADC" w:rsidRDefault="00BF7ADC" w:rsidP="0045663A">
            <w:pPr>
              <w:jc w:val="center"/>
              <w:rPr>
                <w:rFonts w:eastAsia="Times New Roman"/>
                <w:color w:val="000000"/>
              </w:rPr>
            </w:pPr>
            <w:r w:rsidRPr="00BF7ADC">
              <w:rPr>
                <w:rFonts w:eastAsia="Times New Roman"/>
                <w:color w:val="000000"/>
              </w:rPr>
              <w:t>37,32</w:t>
            </w:r>
          </w:p>
        </w:tc>
      </w:tr>
      <w:tr w:rsidR="00BF7ADC" w:rsidRPr="00BF7ADC" w14:paraId="20F3A540" w14:textId="77777777" w:rsidTr="0045663A">
        <w:trPr>
          <w:trHeight w:val="320"/>
          <w:jc w:val="center"/>
        </w:trPr>
        <w:tc>
          <w:tcPr>
            <w:tcW w:w="4460" w:type="dxa"/>
            <w:tcBorders>
              <w:top w:val="nil"/>
              <w:left w:val="single" w:sz="4" w:space="0" w:color="1F4E78"/>
              <w:bottom w:val="single" w:sz="4" w:space="0" w:color="1F4E78"/>
              <w:right w:val="single" w:sz="4" w:space="0" w:color="1F4E78"/>
            </w:tcBorders>
            <w:shd w:val="clear" w:color="auto" w:fill="auto"/>
            <w:noWrap/>
            <w:vAlign w:val="bottom"/>
            <w:hideMark/>
          </w:tcPr>
          <w:p w14:paraId="0EED2F26" w14:textId="77777777" w:rsidR="00BF7ADC" w:rsidRPr="00BF7ADC" w:rsidRDefault="00BF7ADC" w:rsidP="0045663A">
            <w:pPr>
              <w:jc w:val="center"/>
              <w:rPr>
                <w:rFonts w:eastAsia="Times New Roman"/>
                <w:color w:val="000000"/>
              </w:rPr>
            </w:pPr>
            <w:r w:rsidRPr="00BF7ADC">
              <w:rPr>
                <w:rFonts w:eastAsia="Times New Roman"/>
                <w:color w:val="000000"/>
              </w:rPr>
              <w:t>Novus Robotics Inc</w:t>
            </w:r>
          </w:p>
        </w:tc>
        <w:tc>
          <w:tcPr>
            <w:tcW w:w="1300" w:type="dxa"/>
            <w:tcBorders>
              <w:top w:val="single" w:sz="4" w:space="0" w:color="1F4E78"/>
              <w:left w:val="nil"/>
              <w:bottom w:val="single" w:sz="4" w:space="0" w:color="1F4E78"/>
              <w:right w:val="single" w:sz="4" w:space="0" w:color="1F4E78"/>
            </w:tcBorders>
            <w:shd w:val="clear" w:color="auto" w:fill="auto"/>
            <w:noWrap/>
            <w:vAlign w:val="bottom"/>
            <w:hideMark/>
          </w:tcPr>
          <w:p w14:paraId="3C368432" w14:textId="77777777" w:rsidR="00BF7ADC" w:rsidRPr="00BF7ADC" w:rsidRDefault="00BF7ADC" w:rsidP="0045663A">
            <w:pPr>
              <w:jc w:val="center"/>
              <w:rPr>
                <w:rFonts w:eastAsia="Times New Roman"/>
                <w:color w:val="000000"/>
              </w:rPr>
            </w:pPr>
            <w:r w:rsidRPr="00BF7ADC">
              <w:rPr>
                <w:rFonts w:eastAsia="Times New Roman"/>
                <w:color w:val="000000"/>
              </w:rPr>
              <w:t>1,54</w:t>
            </w:r>
          </w:p>
        </w:tc>
        <w:tc>
          <w:tcPr>
            <w:tcW w:w="1300" w:type="dxa"/>
            <w:tcBorders>
              <w:top w:val="nil"/>
              <w:left w:val="nil"/>
              <w:bottom w:val="single" w:sz="4" w:space="0" w:color="1F4E78"/>
              <w:right w:val="single" w:sz="4" w:space="0" w:color="1F4E78"/>
            </w:tcBorders>
            <w:shd w:val="clear" w:color="auto" w:fill="auto"/>
            <w:noWrap/>
            <w:vAlign w:val="bottom"/>
            <w:hideMark/>
          </w:tcPr>
          <w:p w14:paraId="127A3F45" w14:textId="77777777" w:rsidR="00BF7ADC" w:rsidRPr="00BF7ADC" w:rsidRDefault="00BF7ADC" w:rsidP="0045663A">
            <w:pPr>
              <w:jc w:val="center"/>
              <w:rPr>
                <w:rFonts w:eastAsia="Times New Roman"/>
                <w:color w:val="000000"/>
              </w:rPr>
            </w:pPr>
            <w:r w:rsidRPr="00BF7ADC">
              <w:rPr>
                <w:rFonts w:eastAsia="Times New Roman"/>
                <w:color w:val="000000"/>
              </w:rPr>
              <w:t>72000000</w:t>
            </w:r>
          </w:p>
        </w:tc>
        <w:tc>
          <w:tcPr>
            <w:tcW w:w="1300" w:type="dxa"/>
            <w:tcBorders>
              <w:top w:val="nil"/>
              <w:left w:val="nil"/>
              <w:bottom w:val="single" w:sz="4" w:space="0" w:color="1F4E78"/>
              <w:right w:val="single" w:sz="4" w:space="0" w:color="1F4E78"/>
            </w:tcBorders>
            <w:shd w:val="clear" w:color="auto" w:fill="auto"/>
            <w:noWrap/>
            <w:vAlign w:val="bottom"/>
            <w:hideMark/>
          </w:tcPr>
          <w:p w14:paraId="76D9EA04" w14:textId="77777777" w:rsidR="00BF7ADC" w:rsidRPr="00BF7ADC" w:rsidRDefault="00BF7ADC" w:rsidP="0045663A">
            <w:pPr>
              <w:jc w:val="center"/>
              <w:rPr>
                <w:rFonts w:eastAsia="Times New Roman"/>
                <w:color w:val="000000"/>
              </w:rPr>
            </w:pPr>
            <w:r w:rsidRPr="00BF7ADC">
              <w:rPr>
                <w:rFonts w:eastAsia="Times New Roman"/>
                <w:color w:val="000000"/>
              </w:rPr>
              <w:t>43,2</w:t>
            </w:r>
          </w:p>
        </w:tc>
      </w:tr>
      <w:tr w:rsidR="00BF7ADC" w:rsidRPr="00BF7ADC" w14:paraId="7324BAED" w14:textId="77777777" w:rsidTr="0045663A">
        <w:trPr>
          <w:trHeight w:val="320"/>
          <w:jc w:val="center"/>
        </w:trPr>
        <w:tc>
          <w:tcPr>
            <w:tcW w:w="4460" w:type="dxa"/>
            <w:tcBorders>
              <w:top w:val="nil"/>
              <w:left w:val="single" w:sz="4" w:space="0" w:color="1F4E78"/>
              <w:bottom w:val="single" w:sz="4" w:space="0" w:color="1F4E78"/>
              <w:right w:val="single" w:sz="4" w:space="0" w:color="1F4E78"/>
            </w:tcBorders>
            <w:shd w:val="clear" w:color="auto" w:fill="auto"/>
            <w:noWrap/>
            <w:vAlign w:val="bottom"/>
            <w:hideMark/>
          </w:tcPr>
          <w:p w14:paraId="3E173D3A" w14:textId="77777777" w:rsidR="00BF7ADC" w:rsidRPr="00BF7ADC" w:rsidRDefault="00BF7ADC" w:rsidP="0045663A">
            <w:pPr>
              <w:jc w:val="center"/>
              <w:rPr>
                <w:rFonts w:eastAsia="Times New Roman"/>
                <w:color w:val="000000"/>
              </w:rPr>
            </w:pPr>
            <w:r w:rsidRPr="00BF7ADC">
              <w:rPr>
                <w:rFonts w:eastAsia="Times New Roman"/>
                <w:color w:val="000000"/>
              </w:rPr>
              <w:t>Rewalk Robotics Ltd</w:t>
            </w:r>
          </w:p>
        </w:tc>
        <w:tc>
          <w:tcPr>
            <w:tcW w:w="1300" w:type="dxa"/>
            <w:tcBorders>
              <w:top w:val="nil"/>
              <w:left w:val="nil"/>
              <w:bottom w:val="single" w:sz="4" w:space="0" w:color="1F4E78"/>
              <w:right w:val="single" w:sz="4" w:space="0" w:color="1F4E78"/>
            </w:tcBorders>
            <w:shd w:val="clear" w:color="auto" w:fill="auto"/>
            <w:noWrap/>
            <w:vAlign w:val="bottom"/>
            <w:hideMark/>
          </w:tcPr>
          <w:p w14:paraId="1C949DA8" w14:textId="77777777" w:rsidR="00BF7ADC" w:rsidRPr="00BF7ADC" w:rsidRDefault="00BF7ADC" w:rsidP="0045663A">
            <w:pPr>
              <w:jc w:val="center"/>
              <w:rPr>
                <w:rFonts w:eastAsia="Times New Roman"/>
                <w:color w:val="000000"/>
              </w:rPr>
            </w:pPr>
            <w:r w:rsidRPr="00BF7ADC">
              <w:rPr>
                <w:rFonts w:eastAsia="Times New Roman"/>
                <w:color w:val="000000"/>
              </w:rPr>
              <w:t>1,05</w:t>
            </w:r>
          </w:p>
        </w:tc>
        <w:tc>
          <w:tcPr>
            <w:tcW w:w="1300" w:type="dxa"/>
            <w:tcBorders>
              <w:top w:val="nil"/>
              <w:left w:val="nil"/>
              <w:bottom w:val="single" w:sz="4" w:space="0" w:color="1F4E78"/>
              <w:right w:val="single" w:sz="4" w:space="0" w:color="1F4E78"/>
            </w:tcBorders>
            <w:shd w:val="clear" w:color="auto" w:fill="auto"/>
            <w:noWrap/>
            <w:vAlign w:val="bottom"/>
            <w:hideMark/>
          </w:tcPr>
          <w:p w14:paraId="0C7109BB" w14:textId="77777777" w:rsidR="00BF7ADC" w:rsidRPr="00BF7ADC" w:rsidRDefault="00BF7ADC" w:rsidP="0045663A">
            <w:pPr>
              <w:jc w:val="center"/>
              <w:rPr>
                <w:rFonts w:eastAsia="Times New Roman"/>
                <w:color w:val="000000"/>
              </w:rPr>
            </w:pPr>
            <w:r w:rsidRPr="00BF7ADC">
              <w:rPr>
                <w:rFonts w:eastAsia="Times New Roman"/>
                <w:color w:val="000000"/>
              </w:rPr>
              <w:t>12000000</w:t>
            </w:r>
          </w:p>
        </w:tc>
        <w:tc>
          <w:tcPr>
            <w:tcW w:w="1300" w:type="dxa"/>
            <w:tcBorders>
              <w:top w:val="nil"/>
              <w:left w:val="nil"/>
              <w:bottom w:val="single" w:sz="4" w:space="0" w:color="1F4E78"/>
              <w:right w:val="single" w:sz="4" w:space="0" w:color="1F4E78"/>
            </w:tcBorders>
            <w:shd w:val="clear" w:color="auto" w:fill="auto"/>
            <w:noWrap/>
            <w:vAlign w:val="bottom"/>
            <w:hideMark/>
          </w:tcPr>
          <w:p w14:paraId="678EFA49" w14:textId="77777777" w:rsidR="00BF7ADC" w:rsidRPr="00BF7ADC" w:rsidRDefault="00BF7ADC" w:rsidP="0045663A">
            <w:pPr>
              <w:jc w:val="center"/>
              <w:rPr>
                <w:rFonts w:eastAsia="Times New Roman"/>
                <w:color w:val="000000"/>
              </w:rPr>
            </w:pPr>
            <w:r w:rsidRPr="00BF7ADC">
              <w:rPr>
                <w:rFonts w:eastAsia="Times New Roman"/>
                <w:color w:val="000000"/>
              </w:rPr>
              <w:t>21,25</w:t>
            </w:r>
          </w:p>
        </w:tc>
      </w:tr>
      <w:tr w:rsidR="00BF7ADC" w:rsidRPr="00BF7ADC" w14:paraId="65354826" w14:textId="77777777" w:rsidTr="0045663A">
        <w:trPr>
          <w:trHeight w:val="281"/>
          <w:jc w:val="center"/>
        </w:trPr>
        <w:tc>
          <w:tcPr>
            <w:tcW w:w="4460" w:type="dxa"/>
            <w:tcBorders>
              <w:top w:val="nil"/>
              <w:left w:val="single" w:sz="4" w:space="0" w:color="1F4E78"/>
              <w:bottom w:val="single" w:sz="4" w:space="0" w:color="1F4E78"/>
              <w:right w:val="single" w:sz="4" w:space="0" w:color="1F4E78"/>
            </w:tcBorders>
            <w:shd w:val="clear" w:color="auto" w:fill="auto"/>
            <w:noWrap/>
            <w:vAlign w:val="bottom"/>
            <w:hideMark/>
          </w:tcPr>
          <w:p w14:paraId="63241254" w14:textId="77777777" w:rsidR="00BF7ADC" w:rsidRPr="00BF7ADC" w:rsidRDefault="00BF7ADC" w:rsidP="0045663A">
            <w:pPr>
              <w:jc w:val="center"/>
              <w:rPr>
                <w:rFonts w:eastAsia="Times New Roman"/>
                <w:color w:val="000000"/>
              </w:rPr>
            </w:pPr>
            <w:r w:rsidRPr="00BF7ADC">
              <w:rPr>
                <w:rFonts w:eastAsia="Times New Roman"/>
                <w:color w:val="000000"/>
              </w:rPr>
              <w:t>Vitec Group plc</w:t>
            </w:r>
          </w:p>
        </w:tc>
        <w:tc>
          <w:tcPr>
            <w:tcW w:w="1300" w:type="dxa"/>
            <w:tcBorders>
              <w:top w:val="nil"/>
              <w:left w:val="nil"/>
              <w:bottom w:val="single" w:sz="4" w:space="0" w:color="1F4E78"/>
              <w:right w:val="single" w:sz="4" w:space="0" w:color="1F4E78"/>
            </w:tcBorders>
            <w:shd w:val="clear" w:color="auto" w:fill="auto"/>
            <w:noWrap/>
            <w:vAlign w:val="bottom"/>
            <w:hideMark/>
          </w:tcPr>
          <w:p w14:paraId="79E000A5" w14:textId="77777777" w:rsidR="00BF7ADC" w:rsidRPr="00BF7ADC" w:rsidRDefault="00BF7ADC" w:rsidP="0045663A">
            <w:pPr>
              <w:jc w:val="center"/>
              <w:rPr>
                <w:rFonts w:eastAsia="Times New Roman"/>
                <w:color w:val="000000"/>
              </w:rPr>
            </w:pPr>
            <w:r w:rsidRPr="00BF7ADC">
              <w:rPr>
                <w:rFonts w:eastAsia="Times New Roman"/>
                <w:color w:val="000000"/>
              </w:rPr>
              <w:t>1,43</w:t>
            </w:r>
          </w:p>
        </w:tc>
        <w:tc>
          <w:tcPr>
            <w:tcW w:w="1300" w:type="dxa"/>
            <w:tcBorders>
              <w:top w:val="nil"/>
              <w:left w:val="nil"/>
              <w:bottom w:val="single" w:sz="4" w:space="0" w:color="1F4E78"/>
              <w:right w:val="single" w:sz="4" w:space="0" w:color="1F4E78"/>
            </w:tcBorders>
            <w:shd w:val="clear" w:color="auto" w:fill="auto"/>
            <w:noWrap/>
            <w:vAlign w:val="bottom"/>
            <w:hideMark/>
          </w:tcPr>
          <w:p w14:paraId="2185BBDF" w14:textId="77777777" w:rsidR="00BF7ADC" w:rsidRPr="00BF7ADC" w:rsidRDefault="00BF7ADC" w:rsidP="0045663A">
            <w:pPr>
              <w:jc w:val="center"/>
              <w:rPr>
                <w:rFonts w:eastAsia="Times New Roman"/>
                <w:color w:val="000000"/>
              </w:rPr>
            </w:pPr>
            <w:r w:rsidRPr="00BF7ADC">
              <w:rPr>
                <w:rFonts w:eastAsia="Times New Roman"/>
                <w:color w:val="000000"/>
              </w:rPr>
              <w:t>439000000</w:t>
            </w:r>
          </w:p>
        </w:tc>
        <w:tc>
          <w:tcPr>
            <w:tcW w:w="1300" w:type="dxa"/>
            <w:tcBorders>
              <w:top w:val="nil"/>
              <w:left w:val="nil"/>
              <w:bottom w:val="single" w:sz="4" w:space="0" w:color="1F4E78"/>
              <w:right w:val="single" w:sz="4" w:space="0" w:color="1F4E78"/>
            </w:tcBorders>
            <w:shd w:val="clear" w:color="auto" w:fill="auto"/>
            <w:noWrap/>
            <w:vAlign w:val="bottom"/>
            <w:hideMark/>
          </w:tcPr>
          <w:p w14:paraId="22850C4A" w14:textId="77777777" w:rsidR="00BF7ADC" w:rsidRPr="00BF7ADC" w:rsidRDefault="00BF7ADC" w:rsidP="0045663A">
            <w:pPr>
              <w:jc w:val="center"/>
              <w:rPr>
                <w:rFonts w:eastAsia="Times New Roman"/>
                <w:color w:val="000000"/>
              </w:rPr>
            </w:pPr>
            <w:r w:rsidRPr="00BF7ADC">
              <w:rPr>
                <w:rFonts w:eastAsia="Times New Roman"/>
                <w:color w:val="000000"/>
              </w:rPr>
              <w:t>79,4</w:t>
            </w:r>
          </w:p>
        </w:tc>
      </w:tr>
    </w:tbl>
    <w:p w14:paraId="481DCEC5" w14:textId="77777777" w:rsidR="00BF7ADC" w:rsidRPr="00A26764" w:rsidRDefault="002E5E5B" w:rsidP="002E5E5B">
      <w:pPr>
        <w:spacing w:line="360" w:lineRule="auto"/>
        <w:ind w:firstLine="709"/>
        <w:jc w:val="center"/>
        <w:rPr>
          <w:rFonts w:eastAsia="Arial"/>
          <w:color w:val="000000"/>
          <w:sz w:val="20"/>
          <w:szCs w:val="20"/>
        </w:rPr>
      </w:pPr>
      <w:r w:rsidRPr="002E5E5B">
        <w:rPr>
          <w:rFonts w:eastAsia="Arial"/>
          <w:color w:val="000000"/>
          <w:sz w:val="20"/>
          <w:szCs w:val="20"/>
        </w:rPr>
        <w:t>Источник: составлена автором</w:t>
      </w:r>
      <w:r w:rsidR="00A26764">
        <w:rPr>
          <w:rFonts w:eastAsia="Arial"/>
          <w:color w:val="000000"/>
          <w:sz w:val="20"/>
          <w:szCs w:val="20"/>
        </w:rPr>
        <w:t xml:space="preserve"> на основе данных </w:t>
      </w:r>
      <w:r w:rsidR="00A26764">
        <w:rPr>
          <w:rFonts w:eastAsia="Arial"/>
          <w:color w:val="000000"/>
          <w:sz w:val="20"/>
          <w:szCs w:val="20"/>
          <w:lang w:val="en-GB"/>
        </w:rPr>
        <w:t>URL</w:t>
      </w:r>
      <w:r w:rsidR="00A26764">
        <w:rPr>
          <w:rFonts w:eastAsia="Arial"/>
          <w:color w:val="000000"/>
          <w:sz w:val="20"/>
          <w:szCs w:val="20"/>
        </w:rPr>
        <w:t>:</w:t>
      </w:r>
      <w:r w:rsidR="00A26764" w:rsidRPr="00A26764">
        <w:rPr>
          <w:rFonts w:eastAsia="Arial"/>
          <w:color w:val="000000"/>
          <w:sz w:val="20"/>
          <w:szCs w:val="20"/>
          <w:lang w:val="en-GB"/>
        </w:rPr>
        <w:t>https://www.google.com/finance?q=robotics&amp;ei=tJ49V9mJD83rsgGE7KbACg</w:t>
      </w:r>
      <w:r w:rsidR="00A26764">
        <w:rPr>
          <w:rFonts w:eastAsia="Arial"/>
          <w:color w:val="000000"/>
          <w:sz w:val="20"/>
          <w:szCs w:val="20"/>
          <w:lang w:val="en-GB"/>
        </w:rPr>
        <w:t xml:space="preserve"> (</w:t>
      </w:r>
      <w:r w:rsidR="00A26764">
        <w:rPr>
          <w:rFonts w:eastAsia="Arial"/>
          <w:color w:val="000000"/>
          <w:sz w:val="20"/>
          <w:szCs w:val="20"/>
        </w:rPr>
        <w:t>дата обращения 06.05.16)</w:t>
      </w:r>
    </w:p>
    <w:p w14:paraId="3A9223CC" w14:textId="77777777" w:rsidR="0045663A" w:rsidRDefault="0045663A" w:rsidP="001903FC">
      <w:pPr>
        <w:tabs>
          <w:tab w:val="left" w:pos="667"/>
        </w:tabs>
        <w:spacing w:line="360" w:lineRule="auto"/>
        <w:ind w:firstLine="709"/>
        <w:jc w:val="center"/>
        <w:rPr>
          <w:rFonts w:eastAsia="Arial"/>
          <w:color w:val="000000"/>
        </w:rPr>
      </w:pPr>
    </w:p>
    <w:p w14:paraId="137426D9" w14:textId="77777777" w:rsidR="00EF60D6" w:rsidRPr="00A26764" w:rsidRDefault="00EF60D6" w:rsidP="001903FC">
      <w:pPr>
        <w:tabs>
          <w:tab w:val="left" w:pos="667"/>
        </w:tabs>
        <w:spacing w:line="360" w:lineRule="auto"/>
        <w:ind w:firstLine="709"/>
        <w:jc w:val="center"/>
        <w:rPr>
          <w:rFonts w:eastAsia="Times New Roman"/>
          <w:color w:val="000000"/>
        </w:rPr>
      </w:pPr>
      <w:r w:rsidRPr="00A26764">
        <w:rPr>
          <w:rFonts w:eastAsia="Arial"/>
          <w:color w:val="000000"/>
        </w:rPr>
        <w:t xml:space="preserve">β </w:t>
      </w:r>
      <w:r w:rsidRPr="00A26764">
        <w:rPr>
          <w:rFonts w:eastAsia="Arial"/>
          <w:color w:val="000000"/>
          <w:lang w:val="en-GB"/>
        </w:rPr>
        <w:t>lev</w:t>
      </w:r>
      <w:r w:rsidRPr="00A26764">
        <w:rPr>
          <w:rFonts w:eastAsia="Arial"/>
          <w:color w:val="000000"/>
        </w:rPr>
        <w:t xml:space="preserve"> (отрасли)=</w:t>
      </w:r>
      <w:r w:rsidRPr="00A26764">
        <w:rPr>
          <w:rFonts w:eastAsia="Arial"/>
          <w:color w:val="000000"/>
          <w:lang w:val="en-GB"/>
        </w:rPr>
        <w:t xml:space="preserve"> </w:t>
      </w:r>
      <w:r w:rsidRPr="00A26764">
        <w:rPr>
          <w:rFonts w:eastAsia="Arial"/>
          <w:color w:val="000000"/>
          <w:lang w:val="en-GB"/>
        </w:rPr>
        <w:sym w:font="Symbol" w:char="F053"/>
      </w:r>
      <w:r w:rsidRPr="00A26764">
        <w:rPr>
          <w:rFonts w:eastAsia="Arial"/>
          <w:color w:val="000000"/>
          <w:lang w:val="en-GB"/>
        </w:rPr>
        <w:t xml:space="preserve"> </w:t>
      </w:r>
      <w:r w:rsidRPr="00A26764">
        <w:rPr>
          <w:rFonts w:eastAsia="Arial"/>
          <w:color w:val="000000"/>
        </w:rPr>
        <w:t>β</w:t>
      </w:r>
      <w:r w:rsidRPr="00A26764">
        <w:rPr>
          <w:rFonts w:eastAsia="Times New Roman"/>
          <w:color w:val="000000"/>
        </w:rPr>
        <w:t>*mark cap</w:t>
      </w:r>
      <w:r w:rsidR="00A26764" w:rsidRPr="00A26764">
        <w:rPr>
          <w:rFonts w:eastAsia="Times New Roman"/>
          <w:color w:val="000000"/>
        </w:rPr>
        <w:t>/</w:t>
      </w:r>
      <w:r w:rsidR="00A26764" w:rsidRPr="00A26764">
        <w:rPr>
          <w:rFonts w:eastAsia="Arial"/>
          <w:color w:val="000000"/>
          <w:lang w:val="en-GB"/>
        </w:rPr>
        <w:sym w:font="Symbol" w:char="F053"/>
      </w:r>
      <w:r w:rsidR="00A26764" w:rsidRPr="00A26764">
        <w:rPr>
          <w:rFonts w:eastAsia="Times New Roman"/>
          <w:color w:val="000000"/>
        </w:rPr>
        <w:t xml:space="preserve"> mark cap = 1,67223748</w:t>
      </w:r>
    </w:p>
    <w:p w14:paraId="6A030F39" w14:textId="77777777" w:rsidR="00A26764" w:rsidRPr="00A26764" w:rsidRDefault="00A26764" w:rsidP="001903FC">
      <w:pPr>
        <w:tabs>
          <w:tab w:val="left" w:pos="667"/>
        </w:tabs>
        <w:spacing w:line="360" w:lineRule="auto"/>
        <w:ind w:firstLine="709"/>
        <w:jc w:val="center"/>
        <w:rPr>
          <w:rFonts w:eastAsia="Arial"/>
          <w:color w:val="000000"/>
          <w:lang w:val="en-GB"/>
        </w:rPr>
      </w:pPr>
      <w:r w:rsidRPr="00A26764">
        <w:rPr>
          <w:rFonts w:eastAsia="Times New Roman"/>
          <w:color w:val="000000"/>
        </w:rPr>
        <w:t>d/e (отрасли) = (</w:t>
      </w:r>
      <w:r w:rsidRPr="00A26764">
        <w:rPr>
          <w:rFonts w:eastAsia="Arial"/>
          <w:color w:val="000000"/>
          <w:lang w:val="en-GB"/>
        </w:rPr>
        <w:sym w:font="Symbol" w:char="F053"/>
      </w:r>
      <w:r w:rsidR="0017165E">
        <w:rPr>
          <w:rFonts w:eastAsia="Arial"/>
          <w:color w:val="000000"/>
          <w:lang w:val="en-GB"/>
        </w:rPr>
        <w:t xml:space="preserve"> </w:t>
      </w:r>
      <w:r w:rsidRPr="00A26764">
        <w:rPr>
          <w:rFonts w:eastAsia="Arial"/>
          <w:color w:val="000000"/>
          <w:lang w:val="en-GB"/>
        </w:rPr>
        <w:t>d/e*mark cap/</w:t>
      </w:r>
      <w:r w:rsidRPr="00A26764">
        <w:rPr>
          <w:rFonts w:eastAsia="Arial"/>
          <w:color w:val="000000"/>
          <w:lang w:val="en-GB"/>
        </w:rPr>
        <w:sym w:font="Symbol" w:char="F053"/>
      </w:r>
      <w:r w:rsidRPr="00A26764">
        <w:rPr>
          <w:rFonts w:eastAsia="Arial"/>
          <w:color w:val="000000"/>
          <w:lang w:val="en-GB"/>
        </w:rPr>
        <w:t xml:space="preserve"> mark cap)/100 = </w:t>
      </w:r>
      <w:r w:rsidRPr="00A26764">
        <w:rPr>
          <w:rFonts w:eastAsia="Times New Roman"/>
          <w:color w:val="000000"/>
        </w:rPr>
        <w:t>0,58072391</w:t>
      </w:r>
    </w:p>
    <w:p w14:paraId="126BE6FC" w14:textId="77777777" w:rsidR="006B5653" w:rsidRDefault="006B5653" w:rsidP="0045663A">
      <w:pPr>
        <w:tabs>
          <w:tab w:val="left" w:pos="667"/>
        </w:tabs>
        <w:spacing w:line="360" w:lineRule="auto"/>
        <w:ind w:firstLine="709"/>
        <w:jc w:val="both"/>
        <w:rPr>
          <w:rFonts w:eastAsia="Arial"/>
          <w:color w:val="000000"/>
        </w:rPr>
      </w:pPr>
      <w:r>
        <w:rPr>
          <w:rFonts w:eastAsia="Arial"/>
          <w:color w:val="000000"/>
        </w:rPr>
        <w:t xml:space="preserve">Подставив известные нам данные в следующую формулу мы получаем значение </w:t>
      </w:r>
      <w:r w:rsidRPr="00A26764">
        <w:rPr>
          <w:rFonts w:eastAsia="Arial"/>
          <w:color w:val="000000"/>
        </w:rPr>
        <w:t xml:space="preserve">β </w:t>
      </w:r>
      <w:r w:rsidRPr="00A26764">
        <w:rPr>
          <w:rFonts w:eastAsia="Arial"/>
          <w:color w:val="000000"/>
          <w:lang w:val="en-GB"/>
        </w:rPr>
        <w:t xml:space="preserve">unlev </w:t>
      </w:r>
      <w:r>
        <w:rPr>
          <w:rFonts w:eastAsia="Arial"/>
          <w:color w:val="000000"/>
        </w:rPr>
        <w:t xml:space="preserve">по отрасли : </w:t>
      </w:r>
    </w:p>
    <w:p w14:paraId="50890CE4" w14:textId="77777777" w:rsidR="0045663A" w:rsidRPr="00064F81" w:rsidRDefault="001903FC" w:rsidP="00064F81">
      <w:pPr>
        <w:tabs>
          <w:tab w:val="left" w:pos="667"/>
        </w:tabs>
        <w:spacing w:line="360" w:lineRule="auto"/>
        <w:ind w:firstLine="709"/>
        <w:jc w:val="center"/>
        <w:rPr>
          <w:rFonts w:eastAsia="Times New Roman"/>
          <w:color w:val="000000"/>
        </w:rPr>
      </w:pPr>
      <w:r w:rsidRPr="003B6DE5">
        <w:rPr>
          <w:rFonts w:eastAsia="Arial"/>
          <w:color w:val="000000"/>
        </w:rPr>
        <w:t xml:space="preserve">β </w:t>
      </w:r>
      <w:r w:rsidRPr="003B6DE5">
        <w:rPr>
          <w:rFonts w:eastAsia="Arial"/>
          <w:color w:val="000000"/>
          <w:lang w:val="en-GB"/>
        </w:rPr>
        <w:t>unlev =</w:t>
      </w:r>
      <w:r w:rsidRPr="003B6DE5">
        <w:rPr>
          <w:rFonts w:eastAsia="Arial"/>
          <w:color w:val="000000"/>
          <w:lang w:val="en-GB"/>
        </w:rPr>
        <w:sym w:font="Symbol" w:char="F053"/>
      </w:r>
      <m:oMath>
        <m:r>
          <w:rPr>
            <w:rFonts w:ascii="Cambria Math" w:eastAsia="Arial" w:hAnsi="Cambria Math"/>
            <w:color w:val="000000"/>
            <w:lang w:val="en-GB"/>
          </w:rPr>
          <m:t xml:space="preserve"> </m:t>
        </m:r>
        <m:f>
          <m:fPr>
            <m:ctrlPr>
              <w:rPr>
                <w:rFonts w:ascii="Cambria Math" w:eastAsia="Arial" w:hAnsi="Cambria Math"/>
                <w:color w:val="000000"/>
                <w:sz w:val="32"/>
                <w:szCs w:val="32"/>
                <w:lang w:val="en-GB"/>
              </w:rPr>
            </m:ctrlPr>
          </m:fPr>
          <m:num>
            <m:r>
              <m:rPr>
                <m:sty m:val="p"/>
              </m:rPr>
              <w:rPr>
                <w:rFonts w:ascii="Cambria Math" w:eastAsia="Arial" w:hAnsi="Cambria Math"/>
                <w:color w:val="000000"/>
                <w:sz w:val="32"/>
                <w:szCs w:val="32"/>
              </w:rPr>
              <m:t>β lev(отрасли)</m:t>
            </m:r>
          </m:num>
          <m:den>
            <m:d>
              <m:dPr>
                <m:ctrlPr>
                  <w:rPr>
                    <w:rFonts w:ascii="Cambria Math" w:eastAsia="Arial" w:hAnsi="Cambria Math"/>
                    <w:color w:val="000000"/>
                    <w:sz w:val="32"/>
                    <w:szCs w:val="32"/>
                    <w:lang w:val="en-GB"/>
                  </w:rPr>
                </m:ctrlPr>
              </m:dPr>
              <m:e>
                <m:r>
                  <m:rPr>
                    <m:sty m:val="p"/>
                  </m:rPr>
                  <w:rPr>
                    <w:rFonts w:ascii="Cambria Math" w:eastAsia="Arial" w:hAnsi="Cambria Math"/>
                    <w:color w:val="000000"/>
                    <w:sz w:val="32"/>
                    <w:szCs w:val="32"/>
                    <w:lang w:val="en-GB"/>
                  </w:rPr>
                  <m:t>1-tax</m:t>
                </m:r>
              </m:e>
            </m:d>
            <m:r>
              <m:rPr>
                <m:sty m:val="p"/>
              </m:rPr>
              <w:rPr>
                <w:rFonts w:ascii="Cambria Math" w:eastAsia="Arial" w:hAnsi="Cambria Math"/>
                <w:color w:val="000000"/>
                <w:sz w:val="32"/>
                <w:szCs w:val="32"/>
                <w:lang w:val="en-GB"/>
              </w:rPr>
              <m:t>*d/e</m:t>
            </m:r>
          </m:den>
        </m:f>
      </m:oMath>
      <w:r w:rsidR="006B5653" w:rsidRPr="003B6DE5">
        <w:rPr>
          <w:rFonts w:eastAsia="Arial"/>
          <w:color w:val="000000"/>
          <w:lang w:val="en-GB"/>
        </w:rPr>
        <w:t xml:space="preserve"> = </w:t>
      </w:r>
      <m:oMath>
        <m:f>
          <m:fPr>
            <m:ctrlPr>
              <w:rPr>
                <w:rFonts w:ascii="Cambria Math" w:eastAsia="Arial" w:hAnsi="Cambria Math"/>
                <w:i/>
                <w:color w:val="000000"/>
                <w:sz w:val="32"/>
                <w:szCs w:val="32"/>
                <w:lang w:val="en-GB"/>
              </w:rPr>
            </m:ctrlPr>
          </m:fPr>
          <m:num>
            <m:r>
              <w:rPr>
                <w:rFonts w:ascii="Cambria Math" w:eastAsia="Arial" w:hAnsi="Cambria Math"/>
                <w:color w:val="000000"/>
                <w:sz w:val="32"/>
                <w:szCs w:val="32"/>
                <w:lang w:val="en-GB"/>
              </w:rPr>
              <m:t>1,</m:t>
            </m:r>
            <m:r>
              <m:rPr>
                <m:sty m:val="p"/>
              </m:rPr>
              <w:rPr>
                <w:rFonts w:ascii="Cambria Math" w:eastAsia="Arial" w:hAnsi="Cambria Math"/>
                <w:color w:val="000000"/>
                <w:sz w:val="32"/>
                <w:szCs w:val="32"/>
                <w:lang w:val="en-GB"/>
              </w:rPr>
              <m:t>67223748</m:t>
            </m:r>
          </m:num>
          <m:den>
            <m:d>
              <m:dPr>
                <m:ctrlPr>
                  <w:rPr>
                    <w:rFonts w:ascii="Cambria Math" w:eastAsia="Arial" w:hAnsi="Cambria Math"/>
                    <w:i/>
                    <w:color w:val="000000"/>
                    <w:sz w:val="32"/>
                    <w:szCs w:val="32"/>
                    <w:lang w:val="en-GB"/>
                  </w:rPr>
                </m:ctrlPr>
              </m:dPr>
              <m:e>
                <m:r>
                  <w:rPr>
                    <w:rFonts w:ascii="Cambria Math" w:eastAsia="Arial" w:hAnsi="Cambria Math"/>
                    <w:color w:val="000000"/>
                    <w:sz w:val="32"/>
                    <w:szCs w:val="32"/>
                    <w:lang w:val="en-GB"/>
                  </w:rPr>
                  <m:t>1-0,33</m:t>
                </m:r>
              </m:e>
            </m:d>
            <m:r>
              <w:rPr>
                <w:rFonts w:ascii="Cambria Math" w:eastAsia="Arial" w:hAnsi="Cambria Math"/>
                <w:color w:val="000000"/>
                <w:sz w:val="32"/>
                <w:szCs w:val="32"/>
                <w:lang w:val="en-GB"/>
              </w:rPr>
              <m:t>*0,58072391</m:t>
            </m:r>
          </m:den>
        </m:f>
        <m:r>
          <w:rPr>
            <w:rFonts w:ascii="Cambria Math" w:eastAsia="Arial" w:hAnsi="Cambria Math"/>
            <w:color w:val="000000"/>
            <w:sz w:val="32"/>
            <w:szCs w:val="32"/>
            <w:lang w:val="en-GB"/>
          </w:rPr>
          <m:t xml:space="preserve"> </m:t>
        </m:r>
      </m:oMath>
      <w:r w:rsidR="003B6DE5" w:rsidRPr="003B6DE5">
        <w:rPr>
          <w:rFonts w:eastAsia="Arial"/>
          <w:color w:val="000000"/>
          <w:lang w:val="en-GB"/>
        </w:rPr>
        <w:t xml:space="preserve">= </w:t>
      </w:r>
      <w:r w:rsidR="003B6DE5" w:rsidRPr="003B6DE5">
        <w:rPr>
          <w:rFonts w:eastAsia="Times New Roman"/>
          <w:color w:val="000000"/>
        </w:rPr>
        <w:t>1,203840986</w:t>
      </w:r>
    </w:p>
    <w:p w14:paraId="34C05B46" w14:textId="77777777" w:rsidR="00010849" w:rsidRDefault="00010849" w:rsidP="0045663A">
      <w:pPr>
        <w:spacing w:line="360" w:lineRule="auto"/>
        <w:ind w:firstLine="709"/>
        <w:rPr>
          <w:rFonts w:eastAsia="Arial"/>
          <w:color w:val="000000"/>
        </w:rPr>
      </w:pPr>
      <w:r w:rsidRPr="00010849">
        <w:rPr>
          <w:rFonts w:eastAsia="Arial"/>
          <w:color w:val="000000"/>
        </w:rPr>
        <w:t>Далее</w:t>
      </w:r>
      <w:r>
        <w:rPr>
          <w:rFonts w:eastAsia="Arial"/>
          <w:color w:val="000000"/>
        </w:rPr>
        <w:t xml:space="preserve"> считается рычаговый </w:t>
      </w:r>
      <w:r w:rsidRPr="00717011">
        <w:rPr>
          <w:rFonts w:eastAsia="Arial"/>
          <w:color w:val="000000"/>
        </w:rPr>
        <w:t>коэффициента β</w:t>
      </w:r>
      <w:r>
        <w:rPr>
          <w:rFonts w:eastAsia="Arial"/>
          <w:color w:val="000000"/>
        </w:rPr>
        <w:t xml:space="preserve"> для компании АО «Тырнет»:</w:t>
      </w:r>
    </w:p>
    <w:p w14:paraId="527A5B1B" w14:textId="77777777" w:rsidR="00010849" w:rsidRDefault="00010849" w:rsidP="0045663A">
      <w:pPr>
        <w:tabs>
          <w:tab w:val="left" w:pos="667"/>
          <w:tab w:val="center" w:pos="5170"/>
          <w:tab w:val="left" w:pos="7554"/>
        </w:tabs>
        <w:spacing w:line="360" w:lineRule="auto"/>
        <w:jc w:val="center"/>
        <w:rPr>
          <w:rFonts w:eastAsia="Arial"/>
          <w:color w:val="000000"/>
        </w:rPr>
      </w:pPr>
      <w:r>
        <w:rPr>
          <w:rFonts w:eastAsia="Arial"/>
          <w:color w:val="000000"/>
        </w:rPr>
        <w:t xml:space="preserve">β </w:t>
      </w:r>
      <w:r w:rsidR="001903FC">
        <w:rPr>
          <w:rFonts w:eastAsia="Arial"/>
          <w:color w:val="000000"/>
          <w:lang w:val="en-GB"/>
        </w:rPr>
        <w:t xml:space="preserve">lev </w:t>
      </w:r>
      <w:r>
        <w:rPr>
          <w:rFonts w:eastAsia="Arial"/>
          <w:color w:val="000000"/>
          <w:lang w:val="en-GB"/>
        </w:rPr>
        <w:t>(</w:t>
      </w:r>
      <w:r>
        <w:rPr>
          <w:rFonts w:eastAsia="Arial"/>
          <w:color w:val="000000"/>
        </w:rPr>
        <w:t>комп)</w:t>
      </w:r>
      <w:r w:rsidRPr="001F7693">
        <w:rPr>
          <w:rFonts w:eastAsia="Arial"/>
          <w:color w:val="000000"/>
          <w:sz w:val="28"/>
          <w:lang w:val="en-GB"/>
        </w:rPr>
        <w:t xml:space="preserve"> =</w:t>
      </w:r>
      <w:r w:rsidRPr="00010849">
        <w:rPr>
          <w:rFonts w:eastAsia="Arial"/>
          <w:color w:val="000000"/>
        </w:rPr>
        <w:t xml:space="preserve"> </w:t>
      </w:r>
      <w:r>
        <w:rPr>
          <w:rFonts w:eastAsia="Arial"/>
          <w:color w:val="000000"/>
        </w:rPr>
        <w:t>β unlev (1+(1-tax)*d/e)</w:t>
      </w:r>
    </w:p>
    <w:p w14:paraId="3B05EA02" w14:textId="77777777" w:rsidR="00010849" w:rsidRDefault="001903FC" w:rsidP="00B67BAB">
      <w:pPr>
        <w:tabs>
          <w:tab w:val="left" w:pos="667"/>
        </w:tabs>
        <w:spacing w:line="360" w:lineRule="auto"/>
        <w:ind w:firstLine="709"/>
        <w:jc w:val="both"/>
        <w:rPr>
          <w:rFonts w:eastAsia="Arial"/>
          <w:color w:val="000000"/>
        </w:rPr>
      </w:pPr>
      <w:r>
        <w:rPr>
          <w:rFonts w:eastAsia="Arial"/>
          <w:color w:val="000000"/>
        </w:rPr>
        <w:t xml:space="preserve">β </w:t>
      </w:r>
      <w:r>
        <w:rPr>
          <w:rFonts w:eastAsia="Arial"/>
          <w:color w:val="000000"/>
          <w:lang w:val="en-GB"/>
        </w:rPr>
        <w:t>lev (</w:t>
      </w:r>
      <w:r>
        <w:rPr>
          <w:rFonts w:eastAsia="Arial"/>
          <w:color w:val="000000"/>
        </w:rPr>
        <w:t>комп)</w:t>
      </w:r>
      <w:r w:rsidRPr="001F7693">
        <w:rPr>
          <w:rFonts w:eastAsia="Arial"/>
          <w:color w:val="000000"/>
          <w:sz w:val="28"/>
          <w:lang w:val="en-GB"/>
        </w:rPr>
        <w:t xml:space="preserve"> =</w:t>
      </w:r>
      <w:r w:rsidRPr="00010849">
        <w:rPr>
          <w:rFonts w:eastAsia="Arial"/>
          <w:color w:val="000000"/>
        </w:rPr>
        <w:t xml:space="preserve"> </w:t>
      </w:r>
      <w:r>
        <w:rPr>
          <w:rFonts w:eastAsia="Arial"/>
          <w:color w:val="000000"/>
        </w:rPr>
        <w:t>1,203840986 = β unlev (отрасли), т.к. наша компания не использует заемный капитал.</w:t>
      </w:r>
    </w:p>
    <w:p w14:paraId="6CEF2857" w14:textId="77777777" w:rsidR="00B67BAB" w:rsidRDefault="00B67BAB" w:rsidP="00B67BAB">
      <w:pPr>
        <w:tabs>
          <w:tab w:val="left" w:pos="667"/>
        </w:tabs>
        <w:spacing w:line="360" w:lineRule="auto"/>
        <w:ind w:firstLine="709"/>
        <w:jc w:val="both"/>
        <w:rPr>
          <w:rFonts w:eastAsia="Arial"/>
          <w:color w:val="000000"/>
        </w:rPr>
      </w:pPr>
      <w:r>
        <w:rPr>
          <w:rFonts w:eastAsia="Arial"/>
          <w:color w:val="000000"/>
        </w:rPr>
        <w:t>После нахождения значения коэффициента β, можно приступить расчету стоимости собственного капитала</w:t>
      </w:r>
      <w:r w:rsidR="00EC49DC">
        <w:rPr>
          <w:rFonts w:eastAsia="Arial"/>
          <w:color w:val="000000"/>
        </w:rPr>
        <w:t>, для этого были определены доходности российских евробо</w:t>
      </w:r>
      <w:r w:rsidR="005E5581">
        <w:rPr>
          <w:rFonts w:eastAsia="Arial"/>
          <w:color w:val="000000"/>
        </w:rPr>
        <w:t>н</w:t>
      </w:r>
      <w:r w:rsidR="00EC49DC">
        <w:rPr>
          <w:rFonts w:eastAsia="Arial"/>
          <w:color w:val="000000"/>
        </w:rPr>
        <w:t>дов</w:t>
      </w:r>
      <w:r w:rsidR="005E5581">
        <w:rPr>
          <w:rFonts w:eastAsia="Arial"/>
          <w:color w:val="000000"/>
        </w:rPr>
        <w:t>, ОФЗ, страновой риск и премия за риск</w:t>
      </w:r>
      <w:r w:rsidR="00EC49DC">
        <w:rPr>
          <w:rFonts w:eastAsia="Arial"/>
          <w:color w:val="000000"/>
        </w:rPr>
        <w:t xml:space="preserve"> </w:t>
      </w:r>
      <w:r>
        <w:rPr>
          <w:rFonts w:eastAsia="Arial"/>
          <w:color w:val="000000"/>
        </w:rPr>
        <w:t>(значения см. В приложении 2):</w:t>
      </w:r>
    </w:p>
    <w:p w14:paraId="2DEB74BD" w14:textId="77777777" w:rsidR="00B67BAB" w:rsidRPr="003B7C52" w:rsidRDefault="00B67BAB" w:rsidP="00B67BAB">
      <w:pPr>
        <w:tabs>
          <w:tab w:val="left" w:pos="667"/>
        </w:tabs>
        <w:spacing w:line="360" w:lineRule="auto"/>
        <w:ind w:firstLine="709"/>
        <w:jc w:val="center"/>
        <w:rPr>
          <w:rFonts w:eastAsia="Arial"/>
          <w:color w:val="000000"/>
          <w:lang w:val="en-GB"/>
        </w:rPr>
      </w:pPr>
      <w:r w:rsidRPr="003B7C52">
        <w:rPr>
          <w:rFonts w:eastAsia="Arial"/>
          <w:color w:val="000000"/>
          <w:lang w:val="en-GB"/>
        </w:rPr>
        <w:t>i</w:t>
      </w:r>
      <w:r w:rsidRPr="003B7C52">
        <w:rPr>
          <w:rFonts w:eastAsia="Arial"/>
          <w:color w:val="000000"/>
          <w:vertAlign w:val="subscript"/>
        </w:rPr>
        <w:t>ск</w:t>
      </w:r>
      <w:r w:rsidR="005E5581" w:rsidRPr="003B7C52">
        <w:rPr>
          <w:rFonts w:eastAsia="Arial"/>
          <w:color w:val="000000"/>
          <w:vertAlign w:val="subscript"/>
        </w:rPr>
        <w:t xml:space="preserve"> </w:t>
      </w:r>
      <w:r w:rsidRPr="003B7C52">
        <w:rPr>
          <w:rFonts w:eastAsia="Arial"/>
          <w:color w:val="000000"/>
        </w:rPr>
        <w:t>=</w:t>
      </w:r>
      <w:r w:rsidR="005E5581" w:rsidRPr="003B7C52">
        <w:rPr>
          <w:rFonts w:eastAsia="Arial"/>
          <w:color w:val="000000"/>
        </w:rPr>
        <w:t xml:space="preserve"> </w:t>
      </w:r>
      <w:r w:rsidRPr="003B7C52">
        <w:rPr>
          <w:rFonts w:eastAsia="Arial"/>
          <w:color w:val="000000"/>
          <w:lang w:val="en-GB"/>
        </w:rPr>
        <w:t>0,595</w:t>
      </w:r>
      <w:r w:rsidRPr="003B7C52">
        <w:rPr>
          <w:rFonts w:eastAsia="Arial"/>
          <w:color w:val="000000"/>
        </w:rPr>
        <w:t>+1,20</w:t>
      </w:r>
      <w:r w:rsidRPr="003B7C52">
        <w:rPr>
          <w:rFonts w:eastAsia="Arial"/>
          <w:color w:val="000000"/>
          <w:lang w:val="en-GB"/>
        </w:rPr>
        <w:t xml:space="preserve"> (</w:t>
      </w:r>
      <w:r w:rsidR="005E5581" w:rsidRPr="003B7C52">
        <w:rPr>
          <w:rFonts w:eastAsia="Arial"/>
          <w:color w:val="000000"/>
          <w:lang w:val="en-GB"/>
        </w:rPr>
        <w:t>0,625+(0,251-</w:t>
      </w:r>
      <w:r w:rsidR="003B7C52" w:rsidRPr="003B7C52">
        <w:rPr>
          <w:rFonts w:eastAsia="Arial"/>
          <w:color w:val="000000"/>
          <w:lang w:val="en-GB"/>
        </w:rPr>
        <w:t>0,177) *</w:t>
      </w:r>
      <w:r w:rsidR="005E5581" w:rsidRPr="003B7C52">
        <w:rPr>
          <w:rFonts w:eastAsia="Arial"/>
          <w:color w:val="000000"/>
          <w:lang w:val="en-GB"/>
        </w:rPr>
        <w:t>1,5)</w:t>
      </w:r>
      <w:r w:rsidRPr="003B7C52">
        <w:rPr>
          <w:rFonts w:eastAsia="Arial"/>
          <w:color w:val="000000"/>
          <w:lang w:val="en-GB"/>
        </w:rPr>
        <w:t>)</w:t>
      </w:r>
      <w:r w:rsidR="005E5581" w:rsidRPr="003B7C52">
        <w:rPr>
          <w:rFonts w:eastAsia="Arial"/>
          <w:color w:val="000000"/>
          <w:lang w:val="en-GB"/>
        </w:rPr>
        <w:t xml:space="preserve"> = 14,81 %</w:t>
      </w:r>
    </w:p>
    <w:p w14:paraId="3CEA3620" w14:textId="77777777" w:rsidR="005E5581" w:rsidRPr="003B7C52" w:rsidRDefault="005E5581" w:rsidP="005E5581">
      <w:pPr>
        <w:tabs>
          <w:tab w:val="left" w:pos="667"/>
        </w:tabs>
        <w:spacing w:line="360" w:lineRule="auto"/>
        <w:ind w:firstLine="709"/>
        <w:jc w:val="both"/>
        <w:rPr>
          <w:rFonts w:eastAsia="Arial"/>
          <w:color w:val="000000"/>
        </w:rPr>
      </w:pPr>
      <w:r w:rsidRPr="003B7C52">
        <w:rPr>
          <w:rFonts w:eastAsia="Arial"/>
          <w:color w:val="000000"/>
        </w:rPr>
        <w:t>Данную ставку следует перевести в рубли</w:t>
      </w:r>
      <w:r w:rsidR="003B7C52" w:rsidRPr="003B7C52">
        <w:rPr>
          <w:rFonts w:eastAsia="Arial"/>
          <w:color w:val="000000"/>
        </w:rPr>
        <w:t xml:space="preserve"> и добавить премии за инвестирование в малый бизнес 3,08</w:t>
      </w:r>
      <w:r w:rsidR="003B7C52" w:rsidRPr="003B7C52">
        <w:rPr>
          <w:rFonts w:eastAsia="Arial"/>
          <w:color w:val="000000"/>
          <w:lang w:val="en-GB"/>
        </w:rPr>
        <w:t xml:space="preserve">% </w:t>
      </w:r>
      <w:r w:rsidRPr="003B7C52">
        <w:rPr>
          <w:rFonts w:eastAsia="Arial"/>
          <w:color w:val="000000"/>
        </w:rPr>
        <w:t>:</w:t>
      </w:r>
    </w:p>
    <w:p w14:paraId="002B3DB3" w14:textId="77777777" w:rsidR="001903FC" w:rsidRPr="003B7C52" w:rsidRDefault="005E5581" w:rsidP="003B7C52">
      <w:pPr>
        <w:tabs>
          <w:tab w:val="left" w:pos="667"/>
        </w:tabs>
        <w:spacing w:line="360" w:lineRule="auto"/>
        <w:ind w:firstLine="709"/>
        <w:jc w:val="center"/>
        <w:rPr>
          <w:rFonts w:eastAsia="Arial"/>
          <w:color w:val="000000"/>
          <w:lang w:val="en-GB"/>
        </w:rPr>
      </w:pPr>
      <w:r w:rsidRPr="003B7C52">
        <w:rPr>
          <w:rFonts w:eastAsia="Arial"/>
          <w:color w:val="000000"/>
          <w:lang w:val="en-GB"/>
        </w:rPr>
        <w:t>i</w:t>
      </w:r>
      <w:r w:rsidRPr="003B7C52">
        <w:rPr>
          <w:rFonts w:eastAsia="Arial"/>
          <w:color w:val="000000"/>
          <w:vertAlign w:val="subscript"/>
        </w:rPr>
        <w:t xml:space="preserve">ск  </w:t>
      </w:r>
      <w:r w:rsidRPr="003B7C52">
        <w:rPr>
          <w:rFonts w:eastAsia="Arial"/>
          <w:b/>
          <w:color w:val="000000"/>
        </w:rPr>
        <w:t xml:space="preserve">= </w:t>
      </w:r>
      <w:r w:rsidRPr="003B7C52">
        <w:rPr>
          <w:rFonts w:eastAsia="Arial"/>
          <w:color w:val="000000"/>
        </w:rPr>
        <w:t>0,1481*</w:t>
      </w:r>
      <m:oMath>
        <m:f>
          <m:fPr>
            <m:ctrlPr>
              <w:rPr>
                <w:rFonts w:ascii="Cambria Math" w:eastAsia="Arial" w:hAnsi="Cambria Math"/>
                <w:i/>
                <w:color w:val="000000"/>
                <w:sz w:val="32"/>
              </w:rPr>
            </m:ctrlPr>
          </m:fPr>
          <m:num>
            <m:r>
              <w:rPr>
                <w:rFonts w:ascii="Cambria Math" w:eastAsia="Arial" w:hAnsi="Cambria Math"/>
                <w:color w:val="000000"/>
                <w:sz w:val="32"/>
              </w:rPr>
              <m:t>0,1162</m:t>
            </m:r>
          </m:num>
          <m:den>
            <m:r>
              <w:rPr>
                <w:rFonts w:ascii="Cambria Math" w:eastAsia="Arial" w:hAnsi="Cambria Math"/>
                <w:color w:val="000000"/>
                <w:sz w:val="32"/>
              </w:rPr>
              <m:t>0,</m:t>
            </m:r>
            <m:r>
              <m:rPr>
                <m:sty m:val="p"/>
              </m:rPr>
              <w:rPr>
                <w:rFonts w:ascii="Cambria Math" w:eastAsia="Arial" w:hAnsi="Cambria Math"/>
                <w:color w:val="000000"/>
                <w:sz w:val="32"/>
              </w:rPr>
              <m:t>0595</m:t>
            </m:r>
          </m:den>
        </m:f>
      </m:oMath>
      <w:r w:rsidR="003B7C52" w:rsidRPr="00D51FDA">
        <w:rPr>
          <w:rFonts w:eastAsia="Arial"/>
          <w:color w:val="000000"/>
          <w:sz w:val="32"/>
        </w:rPr>
        <w:t xml:space="preserve"> </w:t>
      </w:r>
      <w:r w:rsidR="003B7C52" w:rsidRPr="003B7C52">
        <w:rPr>
          <w:rFonts w:eastAsia="Arial"/>
          <w:color w:val="000000"/>
        </w:rPr>
        <w:t xml:space="preserve">= 28,92 </w:t>
      </w:r>
      <w:r w:rsidR="003B7C52" w:rsidRPr="003B7C52">
        <w:rPr>
          <w:rFonts w:eastAsia="Arial"/>
          <w:color w:val="000000"/>
          <w:lang w:val="en-GB"/>
        </w:rPr>
        <w:t>% + 3,08%= 32%</w:t>
      </w:r>
    </w:p>
    <w:p w14:paraId="15EAA7DD" w14:textId="77777777" w:rsidR="00717011" w:rsidRPr="00064F81" w:rsidRDefault="00010849" w:rsidP="00717011">
      <w:pPr>
        <w:spacing w:line="360" w:lineRule="auto"/>
        <w:ind w:firstLine="709"/>
        <w:jc w:val="both"/>
        <w:rPr>
          <w:rFonts w:eastAsia="Arial"/>
          <w:color w:val="000000"/>
        </w:rPr>
      </w:pPr>
      <w:r>
        <w:rPr>
          <w:rFonts w:eastAsia="Arial"/>
          <w:color w:val="000000"/>
        </w:rPr>
        <w:t>Подставив все найденные данные в  формулу нахождения ставки собственного капитала, были посчитаны дисконтированные денежные поток</w:t>
      </w:r>
      <w:r w:rsidR="00D36435">
        <w:rPr>
          <w:rFonts w:eastAsia="Arial"/>
          <w:color w:val="000000"/>
        </w:rPr>
        <w:t>и до 2021 года (см. Приложение 2</w:t>
      </w:r>
      <w:r>
        <w:rPr>
          <w:rFonts w:eastAsia="Arial"/>
          <w:color w:val="000000"/>
        </w:rPr>
        <w:t xml:space="preserve">), а так же </w:t>
      </w:r>
      <w:r>
        <w:rPr>
          <w:rFonts w:eastAsia="Arial"/>
          <w:color w:val="000000"/>
          <w:lang w:val="en-GB"/>
        </w:rPr>
        <w:t xml:space="preserve">NPV </w:t>
      </w:r>
      <w:r>
        <w:rPr>
          <w:rFonts w:eastAsia="Arial"/>
          <w:color w:val="000000"/>
        </w:rPr>
        <w:t xml:space="preserve">и </w:t>
      </w:r>
      <w:r>
        <w:rPr>
          <w:rFonts w:eastAsia="Arial"/>
          <w:color w:val="000000"/>
          <w:lang w:val="en-GB"/>
        </w:rPr>
        <w:t xml:space="preserve">IRR </w:t>
      </w:r>
      <w:r>
        <w:rPr>
          <w:rFonts w:eastAsia="Arial"/>
          <w:color w:val="000000"/>
        </w:rPr>
        <w:t xml:space="preserve">проекта </w:t>
      </w:r>
      <w:r w:rsidR="00D36435">
        <w:rPr>
          <w:rFonts w:eastAsia="Arial"/>
          <w:color w:val="000000"/>
          <w:lang w:val="en-GB"/>
        </w:rPr>
        <w:t>Scratch</w:t>
      </w:r>
      <w:r>
        <w:rPr>
          <w:rFonts w:eastAsia="Arial"/>
          <w:color w:val="000000"/>
          <w:lang w:val="en-GB"/>
        </w:rPr>
        <w:t>Duino</w:t>
      </w:r>
      <w:r w:rsidR="00064F81">
        <w:rPr>
          <w:rFonts w:eastAsia="Arial"/>
          <w:color w:val="000000"/>
          <w:lang w:val="en-GB"/>
        </w:rPr>
        <w:t>, откуда видно , что IRR&gt;</w:t>
      </w:r>
      <w:r w:rsidR="00064F81" w:rsidRPr="00064F81">
        <w:rPr>
          <w:rFonts w:eastAsia="Arial"/>
          <w:color w:val="000000"/>
          <w:lang w:val="en-GB"/>
        </w:rPr>
        <w:t xml:space="preserve"> </w:t>
      </w:r>
      <w:r w:rsidR="00064F81" w:rsidRPr="003B7C52">
        <w:rPr>
          <w:rFonts w:eastAsia="Arial"/>
          <w:color w:val="000000"/>
          <w:lang w:val="en-GB"/>
        </w:rPr>
        <w:t>i</w:t>
      </w:r>
      <w:r w:rsidR="00064F81" w:rsidRPr="003B7C52">
        <w:rPr>
          <w:rFonts w:eastAsia="Arial"/>
          <w:color w:val="000000"/>
          <w:vertAlign w:val="subscript"/>
        </w:rPr>
        <w:t>ск</w:t>
      </w:r>
      <w:r w:rsidR="00D30646">
        <w:rPr>
          <w:rFonts w:eastAsia="Arial"/>
          <w:color w:val="000000"/>
          <w:vertAlign w:val="subscript"/>
        </w:rPr>
        <w:t xml:space="preserve"> </w:t>
      </w:r>
      <w:r w:rsidR="00D30646">
        <w:rPr>
          <w:rFonts w:eastAsia="Arial"/>
          <w:color w:val="000000"/>
        </w:rPr>
        <w:t>и</w:t>
      </w:r>
      <w:r w:rsidR="00064F81">
        <w:rPr>
          <w:rFonts w:eastAsia="Arial"/>
          <w:color w:val="000000"/>
          <w:vertAlign w:val="subscript"/>
        </w:rPr>
        <w:t xml:space="preserve"> </w:t>
      </w:r>
      <w:r w:rsidR="00064F81">
        <w:rPr>
          <w:rFonts w:eastAsia="Arial"/>
          <w:color w:val="000000"/>
        </w:rPr>
        <w:t>NPV положительный</w:t>
      </w:r>
      <w:r w:rsidR="00064F81">
        <w:rPr>
          <w:rFonts w:eastAsia="Arial"/>
          <w:color w:val="000000"/>
          <w:vertAlign w:val="subscript"/>
        </w:rPr>
        <w:t xml:space="preserve">, </w:t>
      </w:r>
      <w:r w:rsidR="00064F81">
        <w:rPr>
          <w:rFonts w:eastAsia="Arial"/>
          <w:color w:val="000000"/>
          <w:lang w:val="en-GB"/>
        </w:rPr>
        <w:t>следовательно проект выгодный и эффективный.</w:t>
      </w:r>
    </w:p>
    <w:p w14:paraId="663686BA" w14:textId="28BF1E4E" w:rsidR="00010849" w:rsidRPr="00B73872" w:rsidRDefault="009D383E" w:rsidP="00010849">
      <w:pPr>
        <w:spacing w:line="360" w:lineRule="auto"/>
        <w:ind w:firstLine="709"/>
        <w:jc w:val="center"/>
        <w:rPr>
          <w:rFonts w:eastAsia="Arial"/>
          <w:b/>
          <w:color w:val="000000"/>
        </w:rPr>
      </w:pPr>
      <w:r w:rsidRPr="00B73872">
        <w:rPr>
          <w:rFonts w:eastAsia="Arial"/>
          <w:b/>
          <w:color w:val="000000"/>
        </w:rPr>
        <w:t>Таблица 7</w:t>
      </w:r>
      <w:r w:rsidR="00010849" w:rsidRPr="00B73872">
        <w:rPr>
          <w:rFonts w:eastAsia="Arial"/>
          <w:b/>
          <w:color w:val="000000"/>
        </w:rPr>
        <w:t xml:space="preserve">. Показатели эффективности проекта </w:t>
      </w:r>
      <w:r w:rsidR="00010849" w:rsidRPr="00B73872">
        <w:rPr>
          <w:rFonts w:eastAsia="Arial"/>
          <w:b/>
          <w:color w:val="000000"/>
          <w:lang w:val="en-GB"/>
        </w:rPr>
        <w:t>ScratchDuino</w:t>
      </w:r>
    </w:p>
    <w:tbl>
      <w:tblPr>
        <w:tblStyle w:val="af0"/>
        <w:tblW w:w="0" w:type="auto"/>
        <w:tblInd w:w="2648" w:type="dxa"/>
        <w:tblLook w:val="04A0" w:firstRow="1" w:lastRow="0" w:firstColumn="1" w:lastColumn="0" w:noHBand="0" w:noVBand="1"/>
      </w:tblPr>
      <w:tblGrid>
        <w:gridCol w:w="2532"/>
        <w:gridCol w:w="2040"/>
      </w:tblGrid>
      <w:tr w:rsidR="00010849" w:rsidRPr="00010849" w14:paraId="2F5336E1" w14:textId="77777777" w:rsidTr="00010849">
        <w:trPr>
          <w:trHeight w:val="240"/>
        </w:trPr>
        <w:tc>
          <w:tcPr>
            <w:tcW w:w="2532" w:type="dxa"/>
            <w:noWrap/>
            <w:hideMark/>
          </w:tcPr>
          <w:p w14:paraId="54DB73AE" w14:textId="77777777" w:rsidR="00010849" w:rsidRPr="00010849" w:rsidRDefault="00010849" w:rsidP="00010849">
            <w:pPr>
              <w:spacing w:line="360" w:lineRule="auto"/>
              <w:jc w:val="center"/>
              <w:rPr>
                <w:rFonts w:eastAsia="Arial"/>
                <w:color w:val="000000"/>
              </w:rPr>
            </w:pPr>
            <w:r w:rsidRPr="00010849">
              <w:rPr>
                <w:rFonts w:eastAsia="Arial"/>
                <w:color w:val="000000"/>
              </w:rPr>
              <w:t>NPV</w:t>
            </w:r>
          </w:p>
        </w:tc>
        <w:tc>
          <w:tcPr>
            <w:tcW w:w="2040" w:type="dxa"/>
            <w:noWrap/>
            <w:hideMark/>
          </w:tcPr>
          <w:p w14:paraId="01F1ABA9" w14:textId="77777777" w:rsidR="00010849" w:rsidRPr="00010849" w:rsidRDefault="00D51FDA" w:rsidP="00010849">
            <w:pPr>
              <w:spacing w:line="360" w:lineRule="auto"/>
              <w:jc w:val="center"/>
              <w:rPr>
                <w:rFonts w:eastAsia="Arial"/>
                <w:color w:val="000000"/>
              </w:rPr>
            </w:pPr>
            <w:r>
              <w:rPr>
                <w:rFonts w:eastAsia="Arial"/>
                <w:color w:val="000000"/>
              </w:rPr>
              <w:t>696</w:t>
            </w:r>
            <w:r w:rsidR="00010849" w:rsidRPr="00010849">
              <w:rPr>
                <w:rFonts w:eastAsia="Arial"/>
                <w:color w:val="000000"/>
              </w:rPr>
              <w:t>4</w:t>
            </w:r>
            <w:r>
              <w:rPr>
                <w:rFonts w:eastAsia="Arial"/>
                <w:color w:val="000000"/>
              </w:rPr>
              <w:t>03,42</w:t>
            </w:r>
            <w:r w:rsidR="00010849" w:rsidRPr="00010849">
              <w:rPr>
                <w:rFonts w:eastAsia="Arial"/>
                <w:color w:val="000000"/>
              </w:rPr>
              <w:t xml:space="preserve"> </w:t>
            </w:r>
            <w:r w:rsidR="00010849" w:rsidRPr="00010849">
              <w:rPr>
                <w:rFonts w:ascii="Calibri" w:eastAsia="Calibri" w:hAnsi="Calibri" w:cs="Calibri"/>
                <w:color w:val="000000"/>
              </w:rPr>
              <w:t>₽</w:t>
            </w:r>
          </w:p>
        </w:tc>
      </w:tr>
      <w:tr w:rsidR="00010849" w:rsidRPr="00010849" w14:paraId="534DC748" w14:textId="77777777" w:rsidTr="00010849">
        <w:trPr>
          <w:trHeight w:val="240"/>
        </w:trPr>
        <w:tc>
          <w:tcPr>
            <w:tcW w:w="2532" w:type="dxa"/>
            <w:noWrap/>
            <w:hideMark/>
          </w:tcPr>
          <w:p w14:paraId="266D3055" w14:textId="77777777" w:rsidR="00010849" w:rsidRPr="00010849" w:rsidRDefault="00010849" w:rsidP="00010849">
            <w:pPr>
              <w:spacing w:line="360" w:lineRule="auto"/>
              <w:jc w:val="center"/>
              <w:rPr>
                <w:rFonts w:eastAsia="Arial"/>
                <w:color w:val="000000"/>
              </w:rPr>
            </w:pPr>
            <w:r w:rsidRPr="00010849">
              <w:rPr>
                <w:rFonts w:eastAsia="Arial"/>
                <w:color w:val="000000"/>
              </w:rPr>
              <w:t>IRR</w:t>
            </w:r>
          </w:p>
        </w:tc>
        <w:tc>
          <w:tcPr>
            <w:tcW w:w="2040" w:type="dxa"/>
            <w:noWrap/>
            <w:hideMark/>
          </w:tcPr>
          <w:p w14:paraId="45E3E826" w14:textId="77777777" w:rsidR="00010849" w:rsidRPr="00010849" w:rsidRDefault="00D51FDA" w:rsidP="00010849">
            <w:pPr>
              <w:spacing w:line="360" w:lineRule="auto"/>
              <w:ind w:firstLine="709"/>
              <w:rPr>
                <w:rFonts w:eastAsia="Arial"/>
                <w:color w:val="000000"/>
              </w:rPr>
            </w:pPr>
            <w:r>
              <w:rPr>
                <w:rFonts w:eastAsia="Arial"/>
                <w:color w:val="000000"/>
              </w:rPr>
              <w:t>37</w:t>
            </w:r>
            <w:r w:rsidR="00010849" w:rsidRPr="00010849">
              <w:rPr>
                <w:rFonts w:eastAsia="Arial"/>
                <w:color w:val="000000"/>
              </w:rPr>
              <w:t>%</w:t>
            </w:r>
          </w:p>
        </w:tc>
      </w:tr>
    </w:tbl>
    <w:p w14:paraId="69E2E7F3" w14:textId="77777777" w:rsidR="00C83098" w:rsidRDefault="00C83098" w:rsidP="00425ABE">
      <w:pPr>
        <w:pStyle w:val="1"/>
        <w:rPr>
          <w:color w:val="000000" w:themeColor="text1"/>
        </w:rPr>
      </w:pPr>
      <w:bookmarkStart w:id="12" w:name="_Toc450669616"/>
      <w:r w:rsidRPr="00C26618">
        <w:rPr>
          <w:color w:val="000000" w:themeColor="text1"/>
        </w:rPr>
        <w:lastRenderedPageBreak/>
        <w:t>Заключение</w:t>
      </w:r>
      <w:bookmarkEnd w:id="12"/>
    </w:p>
    <w:p w14:paraId="40E94A77" w14:textId="77777777" w:rsidR="00425ABE" w:rsidRPr="00425ABE" w:rsidRDefault="00425ABE" w:rsidP="00425ABE"/>
    <w:p w14:paraId="50DA945E" w14:textId="77777777" w:rsidR="00C83098" w:rsidRPr="004D32C1" w:rsidRDefault="00C83098" w:rsidP="00C83098">
      <w:pPr>
        <w:spacing w:line="360" w:lineRule="auto"/>
        <w:ind w:firstLine="709"/>
        <w:jc w:val="both"/>
      </w:pPr>
      <w:r w:rsidRPr="004D32C1">
        <w:t>В настоящее время Россия нуждается в переходе на инновационный тип развития экономики. Главным фактором развития любого предприятия и экономики в целом являются инновации, внедрение которых оказывает влияние на увеличение эффективности производства, повышение качества и конкурентоспособности продукции и достижение устойчивого экономического роста страны.</w:t>
      </w:r>
    </w:p>
    <w:p w14:paraId="6C7AAB85" w14:textId="77777777" w:rsidR="00C83098" w:rsidRPr="004D32C1" w:rsidRDefault="00C83098" w:rsidP="00C83098">
      <w:pPr>
        <w:spacing w:line="360" w:lineRule="auto"/>
        <w:ind w:firstLine="709"/>
        <w:jc w:val="both"/>
      </w:pPr>
      <w:r w:rsidRPr="004D32C1">
        <w:t xml:space="preserve"> Последние несколько лет в России происходят позитивные изменения государственной политики по отношению к сектору инновационной экономики. Государство провозгласило инновационное развитие одной из приоритетных задач развития страны, что было подкреплено практическими мерами. Однако, говорить об эффективном росте в данном секторе еще слишком рано</w:t>
      </w:r>
      <w:r w:rsidR="00425ABE">
        <w:t>.</w:t>
      </w:r>
    </w:p>
    <w:p w14:paraId="3912F132" w14:textId="77777777" w:rsidR="00C83098" w:rsidRPr="004D32C1" w:rsidRDefault="00C83098" w:rsidP="00C83098">
      <w:pPr>
        <w:spacing w:line="360" w:lineRule="auto"/>
        <w:ind w:firstLine="709"/>
        <w:jc w:val="both"/>
      </w:pPr>
      <w:r w:rsidRPr="004D32C1">
        <w:t>В ходе проведенного исследования были получены следующие выводы:</w:t>
      </w:r>
    </w:p>
    <w:p w14:paraId="26BBE9F3" w14:textId="77777777" w:rsidR="00C83098" w:rsidRPr="004D32C1" w:rsidRDefault="00C83098" w:rsidP="00C83098">
      <w:pPr>
        <w:spacing w:line="360" w:lineRule="auto"/>
        <w:ind w:firstLine="709"/>
        <w:jc w:val="both"/>
      </w:pPr>
      <w:r w:rsidRPr="004D32C1">
        <w:t xml:space="preserve">1. Экономика, выбирающая инновационный путь развития, не может обойтись без основных проводников технологий, которыми являются малые инновационные предприятия. В 2014 году в структуре малого предпринимательства инновационный сектор занял всего лишь 2%, что говорит о наличии довольно значительных барьеров для ведения инновационной деятельности малыми предприятиями.  К этим барьерам относятся: отсутствие четко регламентированной законодательной базы, трудности в патентовании; невосприимчивый к инновациям рынок и низкий спрос на инновационные решения; недостаточность инструментов налогового стимулирования; наличие высоких таможенных тарифов на импортируемые компоненты и оборудование; недостаточная интеграция между наукой, образованием и бизнес-сообществом, что влечет за собой сложность привлечения финансирования и вытекающая из этого проблема необеспеченного кредитования. </w:t>
      </w:r>
    </w:p>
    <w:p w14:paraId="120AE081" w14:textId="77777777" w:rsidR="00C83098" w:rsidRPr="004D32C1" w:rsidRDefault="00C83098" w:rsidP="00C83098">
      <w:pPr>
        <w:spacing w:line="360" w:lineRule="auto"/>
        <w:ind w:firstLine="709"/>
        <w:jc w:val="both"/>
      </w:pPr>
      <w:r w:rsidRPr="004D32C1">
        <w:t>Существует множество источников финансирования молодых проектных предприятий: заемное финансирование, внутреннее и внешнее долевое финансирование, самофинансирование, а так же специфические виды финансирования (венчурное финансирование).  В связи с вышеперечисленными проблемами и сложностями некоторых видов финансирования, повышается значимость государственной инновационной политики в области поддержки малого инновационного предпринимательства. В настоящее время наиболее эффективным стимулом для активизации инновационных предпринимателей</w:t>
      </w:r>
      <w:r w:rsidR="00CB5228">
        <w:t xml:space="preserve"> является</w:t>
      </w:r>
      <w:r w:rsidRPr="004D32C1">
        <w:t xml:space="preserve"> обеспечение доступности привлечения венчурного финансирования. </w:t>
      </w:r>
    </w:p>
    <w:p w14:paraId="46536471" w14:textId="77777777" w:rsidR="00C83098" w:rsidRPr="004D32C1" w:rsidRDefault="00C83098" w:rsidP="00C83098">
      <w:pPr>
        <w:pStyle w:val="ab"/>
        <w:spacing w:before="0" w:beforeAutospacing="0" w:after="0" w:afterAutospacing="0" w:line="360" w:lineRule="auto"/>
        <w:ind w:firstLine="709"/>
        <w:jc w:val="both"/>
      </w:pPr>
      <w:r w:rsidRPr="004D32C1">
        <w:t xml:space="preserve">2. Венчурный капитал – это рисковый капитал, который чаще всего инвестируется в инновационно-ориентированные, молодые, быстрорастущие фирмы, обладающие потенциалом превращения в компании, вносящие значительный вклад в экономику. </w:t>
      </w:r>
      <w:r w:rsidRPr="004D32C1">
        <w:lastRenderedPageBreak/>
        <w:t>Особенность данного вида финансирования заключается в том, что венчурный капиталист инвестирует свои средства в компанию в обмен на долю в уставном капитале или некий пакет акций. Субъектами процесса венчурного инвестирования, оказывающими на него непосредственное влияние и выполняющими свои специфические функции, являются: предприниматели, наставники, юристы, бизнес-ангелы и синдикаты. С</w:t>
      </w:r>
      <w:r w:rsidRPr="004D32C1">
        <w:rPr>
          <w:color w:val="000000"/>
        </w:rPr>
        <w:t xml:space="preserve">труктура типичного венчурного фонда состоит из трех основных единиц: управляющая компания (генеральный партнер), партнерство с ограниченной ответственностью и партнерство с неограниченной ответственностью. </w:t>
      </w:r>
    </w:p>
    <w:p w14:paraId="08412A02" w14:textId="77777777" w:rsidR="00C83098" w:rsidRPr="004D32C1" w:rsidRDefault="00C83098" w:rsidP="00C83098">
      <w:pPr>
        <w:pStyle w:val="ab"/>
        <w:spacing w:before="0" w:beforeAutospacing="0" w:after="0" w:afterAutospacing="0" w:line="360" w:lineRule="auto"/>
        <w:ind w:firstLine="709"/>
        <w:jc w:val="both"/>
      </w:pPr>
      <w:r w:rsidRPr="004D32C1">
        <w:rPr>
          <w:color w:val="000000"/>
        </w:rPr>
        <w:t xml:space="preserve">3. </w:t>
      </w:r>
      <w:r w:rsidRPr="004D32C1">
        <w:t xml:space="preserve">На сегодняшний день наблюдается тенденция роста количества зарегистрированных венчурных фондов на территории нашей страны. Это связано с тем, что все программы по участию государства в капиталах фондов предполагают российскую регистрацию. В настоящее время в России </w:t>
      </w:r>
      <w:r w:rsidR="00C2107E">
        <w:t>по сути существует одна форма</w:t>
      </w:r>
      <w:r w:rsidRPr="004D32C1">
        <w:t xml:space="preserve">, </w:t>
      </w:r>
      <w:r w:rsidR="00C2107E">
        <w:t>пригодная</w:t>
      </w:r>
      <w:r w:rsidRPr="004D32C1">
        <w:t xml:space="preserve"> для регистрации венчурных фондов: договор </w:t>
      </w:r>
      <w:r w:rsidR="00C2107E">
        <w:t>инвестиционного</w:t>
      </w:r>
      <w:r w:rsidRPr="004D32C1">
        <w:t xml:space="preserve"> товарищества</w:t>
      </w:r>
      <w:r w:rsidRPr="004D32C1">
        <w:rPr>
          <w:bCs/>
        </w:rPr>
        <w:t>.</w:t>
      </w:r>
      <w:r w:rsidRPr="004D32C1">
        <w:t xml:space="preserve"> </w:t>
      </w:r>
    </w:p>
    <w:p w14:paraId="46F531DE" w14:textId="77777777" w:rsidR="00B218E9" w:rsidRDefault="00C83098" w:rsidP="00B218E9">
      <w:pPr>
        <w:pStyle w:val="ab"/>
        <w:spacing w:before="0" w:beforeAutospacing="0" w:after="0" w:afterAutospacing="0" w:line="360" w:lineRule="auto"/>
        <w:ind w:firstLine="709"/>
        <w:jc w:val="both"/>
      </w:pPr>
      <w:r>
        <w:t>4</w:t>
      </w:r>
      <w:r>
        <w:rPr>
          <w:lang w:val="en-GB"/>
        </w:rPr>
        <w:t xml:space="preserve">. </w:t>
      </w:r>
      <w:r w:rsidRPr="004D32C1">
        <w:t>Непростая экономическая ситуация 2013-2015 гг. на глобальном и на российском рынке оказала негативное влияние на многие показатели российской̆ индустрии прямых и венчурных инвестиций. Единственным параметром, которы</w:t>
      </w:r>
      <w:r>
        <w:t xml:space="preserve">й </w:t>
      </w:r>
      <w:r w:rsidRPr="004D32C1">
        <w:t>не показал отрицательно</w:t>
      </w:r>
      <w:r>
        <w:t xml:space="preserve">й </w:t>
      </w:r>
      <w:r w:rsidRPr="004D32C1">
        <w:t xml:space="preserve">динамики, является число осуществленных инвестиций – </w:t>
      </w:r>
      <w:r w:rsidRPr="004D32C1">
        <w:rPr>
          <w:bCs/>
        </w:rPr>
        <w:t>103% от уровня 2013 года</w:t>
      </w:r>
      <w:r w:rsidRPr="004D32C1">
        <w:t>, что обусловлено началом активно</w:t>
      </w:r>
      <w:r>
        <w:t xml:space="preserve">й </w:t>
      </w:r>
      <w:r w:rsidRPr="004D32C1">
        <w:t>работы к</w:t>
      </w:r>
      <w:r w:rsidR="00BC30FE">
        <w:t>рупнейшего на российском рынке Ф</w:t>
      </w:r>
      <w:r w:rsidRPr="004D32C1">
        <w:t>онда посевных инвестиций</w:t>
      </w:r>
      <w:r w:rsidR="00A278E7">
        <w:t xml:space="preserve"> «РВК»</w:t>
      </w:r>
      <w:r w:rsidRPr="004D32C1">
        <w:t>. Остальные параметры: прирост капитала фондов и соотношение совокупных объемов фондов прямых инвестиций и венчурных фондов показывают тенденцию к стагнации. Инвесторы в настоящее время заняли выжидательную позицию, придерживаясь более осторожно</w:t>
      </w:r>
      <w:r>
        <w:t xml:space="preserve">й </w:t>
      </w:r>
      <w:r w:rsidRPr="004D32C1">
        <w:t>инвестиционно</w:t>
      </w:r>
      <w:r>
        <w:t xml:space="preserve">й </w:t>
      </w:r>
      <w:r w:rsidRPr="004D32C1">
        <w:t xml:space="preserve">стратегии, что приводит к резкому уменьшению среднего размера инвестиций. Однако, в </w:t>
      </w:r>
      <w:r w:rsidRPr="004D32C1">
        <w:rPr>
          <w:lang w:val="en-US"/>
        </w:rPr>
        <w:t>I</w:t>
      </w:r>
      <w:r w:rsidRPr="004D32C1">
        <w:t xml:space="preserve"> полугодии 2015 года общее число инвестиций с известным объемом составило 35% от уровня 2014 года. Также можно отметить, что сохраняются отраслевые и региональные диспропорции при осуществлении венчурных инвестиций (лидерство информационно коммуникационных технологий). Общее число действующих фондов прямых и венчурных инвестиций по итогам </w:t>
      </w:r>
      <w:r w:rsidRPr="004D32C1">
        <w:rPr>
          <w:lang w:val="en-US"/>
        </w:rPr>
        <w:t>I</w:t>
      </w:r>
      <w:r w:rsidRPr="004D32C1">
        <w:t xml:space="preserve"> полугодия 2015 года достигло</w:t>
      </w:r>
      <w:r w:rsidRPr="004D32C1">
        <w:rPr>
          <w:b/>
          <w:bCs/>
        </w:rPr>
        <w:t xml:space="preserve"> </w:t>
      </w:r>
      <w:r w:rsidRPr="004D32C1">
        <w:rPr>
          <w:bCs/>
        </w:rPr>
        <w:t xml:space="preserve">367 </w:t>
      </w:r>
      <w:r w:rsidRPr="004D32C1">
        <w:t>(рост почти 5,7% по сравнению с 2014 годом), что говорит о правильном направлении политики России в области инноваций, гарантирующей развитие данно</w:t>
      </w:r>
      <w:bookmarkStart w:id="13" w:name="_Toc445861443"/>
      <w:r w:rsidR="00B218E9">
        <w:t>го сектора экономики в будущем.</w:t>
      </w:r>
    </w:p>
    <w:p w14:paraId="4786F2C1" w14:textId="77777777" w:rsidR="00425ABE" w:rsidRDefault="00B218E9" w:rsidP="00A3785E">
      <w:pPr>
        <w:pStyle w:val="ab"/>
        <w:spacing w:before="0" w:beforeAutospacing="0" w:after="0" w:afterAutospacing="0" w:line="360" w:lineRule="auto"/>
        <w:ind w:firstLine="709"/>
        <w:jc w:val="both"/>
        <w:rPr>
          <w:lang w:val="en-GB"/>
        </w:rPr>
      </w:pPr>
      <w:r>
        <w:t xml:space="preserve">5. </w:t>
      </w:r>
      <w:r w:rsidR="00A3785E">
        <w:t xml:space="preserve">В ходе проведенного исследования деятельности АО «Тырнет» для успешной реализации поставленных целей предложен наилучший способ оптимизации инвестиционных поступлений с помощью венчурного фонда </w:t>
      </w:r>
      <w:r w:rsidR="00A3785E">
        <w:rPr>
          <w:lang w:val="en-GB"/>
        </w:rPr>
        <w:t>Aii Capital</w:t>
      </w:r>
      <w:r w:rsidR="00A3785E">
        <w:t>. Благодаря тому, что инвестиционная политика данного фонда предполагает возможности долгосрочного сотрудн</w:t>
      </w:r>
      <w:bookmarkStart w:id="14" w:name="_Toc450669617"/>
      <w:r w:rsidR="00A3785E">
        <w:t xml:space="preserve">ичества, существует возможность получения дополнительных инвестиций на расширение рынка сбыта, маркетинговые мероприятия, а так же на разработку нового продукта. В результате </w:t>
      </w:r>
      <w:r w:rsidR="00A3785E">
        <w:lastRenderedPageBreak/>
        <w:t xml:space="preserve">проведенных расчетов были получены следующие результаты по эффективности проекта: </w:t>
      </w:r>
      <w:r w:rsidR="00A3785E">
        <w:rPr>
          <w:lang w:val="en-GB"/>
        </w:rPr>
        <w:t>NPV=</w:t>
      </w:r>
      <w:r w:rsidR="00425ABE">
        <w:rPr>
          <w:lang w:val="en-GB"/>
        </w:rPr>
        <w:t xml:space="preserve">696403,42 </w:t>
      </w:r>
      <w:r w:rsidR="00425ABE">
        <w:t>руб.</w:t>
      </w:r>
      <w:r w:rsidR="00A3785E">
        <w:rPr>
          <w:lang w:val="en-GB"/>
        </w:rPr>
        <w:t xml:space="preserve"> </w:t>
      </w:r>
      <w:r w:rsidR="00A3785E">
        <w:t xml:space="preserve">, </w:t>
      </w:r>
      <w:r w:rsidR="00A3785E">
        <w:rPr>
          <w:lang w:val="en-GB"/>
        </w:rPr>
        <w:t>IRR=</w:t>
      </w:r>
      <w:r w:rsidR="00425ABE">
        <w:rPr>
          <w:lang w:val="en-GB"/>
        </w:rPr>
        <w:t>37%, которые свидетельствуют о выгодности проекта.</w:t>
      </w:r>
    </w:p>
    <w:p w14:paraId="1F1BBF8A" w14:textId="77777777" w:rsidR="00425ABE" w:rsidRDefault="00425ABE">
      <w:pPr>
        <w:rPr>
          <w:rFonts w:eastAsia="Times New Roman"/>
          <w:lang w:val="en-GB"/>
        </w:rPr>
      </w:pPr>
      <w:r>
        <w:rPr>
          <w:lang w:val="en-GB"/>
        </w:rPr>
        <w:br w:type="page"/>
      </w:r>
    </w:p>
    <w:p w14:paraId="068FDA6B" w14:textId="77777777" w:rsidR="00A3785E" w:rsidRPr="00A3785E" w:rsidRDefault="00A3785E" w:rsidP="00A3785E">
      <w:pPr>
        <w:pStyle w:val="ab"/>
        <w:spacing w:before="0" w:beforeAutospacing="0" w:after="0" w:afterAutospacing="0" w:line="360" w:lineRule="auto"/>
        <w:ind w:firstLine="709"/>
        <w:jc w:val="both"/>
      </w:pPr>
    </w:p>
    <w:p w14:paraId="57BAE0B5" w14:textId="77777777" w:rsidR="00B03C73" w:rsidRPr="00B03C73" w:rsidRDefault="00342346" w:rsidP="00CE1C85">
      <w:pPr>
        <w:pStyle w:val="1"/>
        <w:spacing w:before="0"/>
        <w:rPr>
          <w:color w:val="000000" w:themeColor="text1"/>
        </w:rPr>
      </w:pPr>
      <w:r w:rsidRPr="00342346">
        <w:rPr>
          <w:color w:val="000000" w:themeColor="text1"/>
        </w:rPr>
        <w:t>Список литературы</w:t>
      </w:r>
      <w:bookmarkEnd w:id="14"/>
    </w:p>
    <w:p w14:paraId="374B758B" w14:textId="77777777" w:rsidR="005F5C22" w:rsidRDefault="005F5C22" w:rsidP="00D84D10">
      <w:pPr>
        <w:jc w:val="both"/>
        <w:rPr>
          <w:rStyle w:val="aa"/>
          <w:color w:val="000000" w:themeColor="text1"/>
          <w:u w:val="none"/>
        </w:rPr>
      </w:pPr>
    </w:p>
    <w:p w14:paraId="64E91DA6" w14:textId="77777777" w:rsidR="005F5C22" w:rsidRPr="00C36980" w:rsidRDefault="005F5C22" w:rsidP="00C36980">
      <w:pPr>
        <w:pStyle w:val="a6"/>
        <w:numPr>
          <w:ilvl w:val="0"/>
          <w:numId w:val="39"/>
        </w:numPr>
        <w:ind w:left="567"/>
        <w:jc w:val="both"/>
        <w:rPr>
          <w:rStyle w:val="aa"/>
          <w:rFonts w:ascii="Times New Roman" w:hAnsi="Times New Roman" w:cs="Times New Roman"/>
          <w:color w:val="000000" w:themeColor="text1"/>
          <w:u w:val="none"/>
        </w:rPr>
      </w:pPr>
      <w:r w:rsidRPr="00C36980">
        <w:rPr>
          <w:rStyle w:val="aa"/>
          <w:rFonts w:ascii="Times New Roman" w:hAnsi="Times New Roman" w:cs="Times New Roman"/>
          <w:color w:val="000000" w:themeColor="text1"/>
          <w:u w:val="none"/>
        </w:rPr>
        <w:t>Гражданский кодекс Российской Федерации</w:t>
      </w:r>
    </w:p>
    <w:p w14:paraId="5E23666F" w14:textId="77777777" w:rsidR="00B03C73" w:rsidRPr="00C36980" w:rsidRDefault="007B56D0" w:rsidP="00C36980">
      <w:pPr>
        <w:pStyle w:val="a6"/>
        <w:numPr>
          <w:ilvl w:val="0"/>
          <w:numId w:val="39"/>
        </w:numPr>
        <w:ind w:left="567"/>
        <w:jc w:val="both"/>
        <w:rPr>
          <w:rFonts w:ascii="Times New Roman" w:hAnsi="Times New Roman" w:cs="Times New Roman"/>
          <w:bCs/>
        </w:rPr>
      </w:pPr>
      <w:r w:rsidRPr="00C36980">
        <w:rPr>
          <w:rFonts w:ascii="Times New Roman" w:hAnsi="Times New Roman" w:cs="Times New Roman"/>
          <w:bCs/>
        </w:rPr>
        <w:t xml:space="preserve">Федеральный закон </w:t>
      </w:r>
      <w:r w:rsidR="001C264A" w:rsidRPr="00C36980">
        <w:rPr>
          <w:rFonts w:ascii="Times New Roman" w:hAnsi="Times New Roman" w:cs="Times New Roman"/>
          <w:bCs/>
          <w:lang w:val="en-US"/>
        </w:rPr>
        <w:t>№</w:t>
      </w:r>
      <w:r w:rsidRPr="00C36980">
        <w:rPr>
          <w:rFonts w:ascii="Times New Roman" w:hAnsi="Times New Roman" w:cs="Times New Roman"/>
          <w:bCs/>
        </w:rPr>
        <w:t xml:space="preserve"> 335-ФЗ от 28 ноября 2011 г. "Об инвестиционном товариществе" // </w:t>
      </w:r>
      <w:r w:rsidR="00B03C73" w:rsidRPr="00C36980">
        <w:rPr>
          <w:rFonts w:ascii="Times New Roman" w:hAnsi="Times New Roman" w:cs="Times New Roman"/>
          <w:bCs/>
        </w:rPr>
        <w:t>Постановление правительства РФ от 13 июля 2015 г. № 702</w:t>
      </w:r>
    </w:p>
    <w:p w14:paraId="0F1D9734" w14:textId="77777777" w:rsidR="00B03C73" w:rsidRPr="00C36980" w:rsidRDefault="001C264A" w:rsidP="00C36980">
      <w:pPr>
        <w:pStyle w:val="a6"/>
        <w:numPr>
          <w:ilvl w:val="0"/>
          <w:numId w:val="39"/>
        </w:numPr>
        <w:ind w:left="567"/>
        <w:jc w:val="both"/>
        <w:rPr>
          <w:rFonts w:ascii="Times New Roman" w:hAnsi="Times New Roman" w:cs="Times New Roman"/>
        </w:rPr>
      </w:pPr>
      <w:r w:rsidRPr="00C36980">
        <w:rPr>
          <w:rFonts w:ascii="Times New Roman" w:hAnsi="Times New Roman" w:cs="Times New Roman"/>
        </w:rPr>
        <w:t>Федеральный</w:t>
      </w:r>
      <w:r w:rsidR="00B03C73" w:rsidRPr="00C36980">
        <w:rPr>
          <w:rFonts w:ascii="Times New Roman" w:hAnsi="Times New Roman" w:cs="Times New Roman"/>
        </w:rPr>
        <w:t xml:space="preserve"> закон</w:t>
      </w:r>
      <w:r w:rsidRPr="00C36980">
        <w:rPr>
          <w:rFonts w:ascii="Times New Roman" w:hAnsi="Times New Roman" w:cs="Times New Roman"/>
        </w:rPr>
        <w:t xml:space="preserve"> № 209-ФЗ </w:t>
      </w:r>
      <w:r w:rsidR="00B03C73" w:rsidRPr="00C36980">
        <w:rPr>
          <w:rFonts w:ascii="Times New Roman" w:hAnsi="Times New Roman" w:cs="Times New Roman"/>
        </w:rPr>
        <w:t>от 24.07.2007 «О развитии малого и сред</w:t>
      </w:r>
      <w:r w:rsidRPr="00C36980">
        <w:rPr>
          <w:rFonts w:ascii="Times New Roman" w:hAnsi="Times New Roman" w:cs="Times New Roman"/>
        </w:rPr>
        <w:t>него предпринимательства в РФ»</w:t>
      </w:r>
    </w:p>
    <w:p w14:paraId="7D3E686C" w14:textId="77777777" w:rsidR="00C36980" w:rsidRPr="00C36980" w:rsidRDefault="00CE4E2F" w:rsidP="00C36980">
      <w:pPr>
        <w:pStyle w:val="a6"/>
        <w:widowControl w:val="0"/>
        <w:numPr>
          <w:ilvl w:val="0"/>
          <w:numId w:val="39"/>
        </w:numPr>
        <w:autoSpaceDE w:val="0"/>
        <w:autoSpaceDN w:val="0"/>
        <w:adjustRightInd w:val="0"/>
        <w:spacing w:after="240"/>
        <w:ind w:left="567"/>
        <w:jc w:val="both"/>
        <w:rPr>
          <w:rFonts w:ascii="Times New Roman" w:hAnsi="Times New Roman" w:cs="Times New Roman"/>
          <w:bCs/>
        </w:rPr>
      </w:pPr>
      <w:r w:rsidRPr="00C36980">
        <w:rPr>
          <w:rFonts w:ascii="Times New Roman" w:hAnsi="Times New Roman" w:cs="Times New Roman"/>
          <w:bCs/>
        </w:rPr>
        <w:t xml:space="preserve">Федеральный закон от 03.12.2011 N 380-ФЗ (ред. от </w:t>
      </w:r>
      <w:r w:rsidR="00F4454C" w:rsidRPr="00C36980">
        <w:rPr>
          <w:rFonts w:ascii="Times New Roman" w:hAnsi="Times New Roman" w:cs="Times New Roman"/>
          <w:bCs/>
        </w:rPr>
        <w:t>23.07.2013) "О хозяйственных пар</w:t>
      </w:r>
      <w:r w:rsidRPr="00C36980">
        <w:rPr>
          <w:rFonts w:ascii="Times New Roman" w:hAnsi="Times New Roman" w:cs="Times New Roman"/>
          <w:bCs/>
        </w:rPr>
        <w:t>тнерствах</w:t>
      </w:r>
      <w:r w:rsidR="00F4454C" w:rsidRPr="00C36980">
        <w:rPr>
          <w:rFonts w:ascii="Times New Roman" w:hAnsi="Times New Roman" w:cs="Times New Roman"/>
          <w:bCs/>
        </w:rPr>
        <w:t>»</w:t>
      </w:r>
    </w:p>
    <w:p w14:paraId="5E3902D3" w14:textId="77777777" w:rsidR="00C36980" w:rsidRPr="00C36980" w:rsidRDefault="00F4454C"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w:t>
      </w:r>
      <w:r w:rsidR="00B03C73" w:rsidRPr="00C36980">
        <w:rPr>
          <w:rFonts w:ascii="Times New Roman" w:hAnsi="Times New Roman" w:cs="Times New Roman"/>
        </w:rPr>
        <w:t>Положение о порядке признания лиц к</w:t>
      </w:r>
      <w:r w:rsidRPr="00C36980">
        <w:rPr>
          <w:rFonts w:ascii="Times New Roman" w:hAnsi="Times New Roman" w:cs="Times New Roman"/>
        </w:rPr>
        <w:t>валифицированными инвесторами» // Приказ</w:t>
      </w:r>
      <w:r w:rsidR="00B03C73" w:rsidRPr="00C36980">
        <w:rPr>
          <w:rFonts w:ascii="Times New Roman" w:hAnsi="Times New Roman" w:cs="Times New Roman"/>
        </w:rPr>
        <w:t xml:space="preserve"> ФСФР от 18 марта 2008 г. No 08-12/пз-н.</w:t>
      </w:r>
    </w:p>
    <w:p w14:paraId="4C2E41C7" w14:textId="77777777" w:rsidR="00C36980" w:rsidRPr="00C36980" w:rsidRDefault="00F4454C"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Валдайцев С.В., Молчанов, Пецольдт К.,  Н.Н. Малое инновационное предпринимательство./ Учеб. пособие. – СПб.: Проспект, 2014. –С. 53</w:t>
      </w:r>
    </w:p>
    <w:p w14:paraId="259E4311" w14:textId="77777777" w:rsidR="00C36980" w:rsidRPr="00C36980" w:rsidRDefault="00F4454C"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 xml:space="preserve">Валдайцев С.В. Управление инновационным бизнесом/ Учеб. пособие для вузов. – М.:     ЮНИТИ-ДАНА, 2001. -  С. 343 </w:t>
      </w:r>
    </w:p>
    <w:p w14:paraId="437F9980" w14:textId="77777777" w:rsidR="00F4454C" w:rsidRPr="00C36980" w:rsidRDefault="00F4454C" w:rsidP="00C36980">
      <w:pPr>
        <w:pStyle w:val="a6"/>
        <w:widowControl w:val="0"/>
        <w:numPr>
          <w:ilvl w:val="0"/>
          <w:numId w:val="39"/>
        </w:numPr>
        <w:autoSpaceDE w:val="0"/>
        <w:autoSpaceDN w:val="0"/>
        <w:adjustRightInd w:val="0"/>
        <w:spacing w:after="240"/>
        <w:ind w:left="567"/>
        <w:jc w:val="both"/>
        <w:rPr>
          <w:rFonts w:ascii="Times New Roman" w:hAnsi="Times New Roman" w:cs="Times New Roman"/>
          <w:bCs/>
        </w:rPr>
      </w:pPr>
      <w:r w:rsidRPr="00C36980">
        <w:rPr>
          <w:rFonts w:ascii="Times New Roman" w:hAnsi="Times New Roman" w:cs="Times New Roman"/>
        </w:rPr>
        <w:t>Каржаув А.Т. Национальная система венчурного инвестирования / А.Т. Каржаув, А.Н. Фоломьёв. – М.: ЗАО «Издательство Экономика», 2006. – С. 240</w:t>
      </w:r>
    </w:p>
    <w:p w14:paraId="1130916E" w14:textId="77777777" w:rsidR="00F4454C" w:rsidRPr="00C36980" w:rsidRDefault="00F4454C"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 xml:space="preserve">Каширин А.И., Семенов А.С. Венчурное инвестирование в России. М.: Вершина, 2007. - C.320 </w:t>
      </w:r>
    </w:p>
    <w:p w14:paraId="0F47D8D8" w14:textId="77777777" w:rsidR="00F4454C" w:rsidRPr="00C36980" w:rsidRDefault="00F4454C"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 xml:space="preserve">Каширин А.И. Инновационный бизнес: венчурное и бизнес-ангельское инвестирование: учеб.пособие / А.И. Каширин, А.С. Семенов – М.: Издательский дом «Дело» РАНХиГС, 2013. – С. 258 </w:t>
      </w:r>
    </w:p>
    <w:p w14:paraId="52568C91" w14:textId="77777777" w:rsidR="00C36980" w:rsidRPr="00C36980" w:rsidRDefault="00F4454C"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Котельников В.Ю. Венчурное финансирование от А до Я: как сделать проект привлекательным для инвестора. М: Эксмо, 2009. – C.176</w:t>
      </w:r>
    </w:p>
    <w:p w14:paraId="5D5B760F" w14:textId="77777777" w:rsidR="00C36980" w:rsidRPr="00C36980" w:rsidRDefault="00F4454C"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 xml:space="preserve">Котлер Ф., Келлер Р. Маркетинг. Менеджмент/ - </w:t>
      </w:r>
      <w:r w:rsidR="00C36980">
        <w:rPr>
          <w:rFonts w:ascii="Times New Roman" w:hAnsi="Times New Roman" w:cs="Times New Roman"/>
        </w:rPr>
        <w:t>СПб: Питер, 2008. С 816</w:t>
      </w:r>
    </w:p>
    <w:p w14:paraId="18CD000F" w14:textId="77777777" w:rsidR="00C36980" w:rsidRPr="00C36980" w:rsidRDefault="00F4454C"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Мазерсил У.  Эпоха бизнес-ангелов. Практика работы бизнес-ангельских сетей / Мазерсил У., и др. – М.: Вершина, 2009. – С. 256</w:t>
      </w:r>
    </w:p>
    <w:p w14:paraId="0B87F46D" w14:textId="77777777" w:rsidR="00C36980" w:rsidRPr="00C36980" w:rsidRDefault="00F4454C"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Мотовилов О.В. Финансово-кредитное обеспечение инновационной деятельности. СПб. 2008. С.178</w:t>
      </w:r>
      <w:r w:rsidR="00C36980" w:rsidRPr="00C36980">
        <w:rPr>
          <w:rFonts w:ascii="Times New Roman" w:hAnsi="Times New Roman" w:cs="Times New Roman"/>
        </w:rPr>
        <w:t xml:space="preserve"> </w:t>
      </w:r>
    </w:p>
    <w:p w14:paraId="79B8BD2E" w14:textId="77777777" w:rsidR="00C36980" w:rsidRPr="00C36980" w:rsidRDefault="00C36980"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Своп.У. «Как превратить знания в стоимость: Решения от IBM Institute for Business Value»/ Дороти Леонард, Мими Шилдз, Лайза Абрамс - М.: "Альпина Бизнес Букс", «Альпина Паблишерз», 2006 – С. 248</w:t>
      </w:r>
    </w:p>
    <w:p w14:paraId="3F3E87C5" w14:textId="77777777" w:rsidR="00C36980" w:rsidRPr="00C36980" w:rsidRDefault="00C36980"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 xml:space="preserve">Ткаченко Е.А., Рогова Е.М., Фияксель Э.А. - Венчурный менеджмент. Учебное пособие – 2011. – С. 101 </w:t>
      </w:r>
    </w:p>
    <w:p w14:paraId="5CEB665C" w14:textId="77777777" w:rsidR="00C36980" w:rsidRPr="00C36980" w:rsidRDefault="00C36980"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 xml:space="preserve">Фелд Б. Привлечение инвестиций в стартап. Как договориться с инвестором об условиях финансирования /  Фелд Б., Мендельсон Д.; пер. с англ. Сергея Филина. – М.: Манн, Иванов и Фербер, 2013. – С. 288 </w:t>
      </w:r>
    </w:p>
    <w:p w14:paraId="4DC2B070" w14:textId="77777777" w:rsidR="00C36980" w:rsidRPr="00C36980" w:rsidRDefault="00C36980"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Хилл Б. Бизнес-ангелы: как привлечь их деньги и опыт под реализацию своих бизнес-идей / Хилл, Пауэр – М.: Эксмо, 2008. С. 187</w:t>
      </w:r>
    </w:p>
    <w:p w14:paraId="40F78A6F" w14:textId="77777777" w:rsidR="00C36980" w:rsidRPr="00C36980" w:rsidRDefault="00C36980"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Ширинбек Х. Экономика предприятия</w:t>
      </w:r>
      <w:r w:rsidRPr="00C36980">
        <w:rPr>
          <w:rFonts w:ascii="Times New Roman" w:hAnsi="Times New Roman" w:cs="Times New Roman"/>
          <w:lang w:val="en-GB"/>
        </w:rPr>
        <w:t>/</w:t>
      </w:r>
      <w:r w:rsidRPr="00C36980">
        <w:rPr>
          <w:rFonts w:ascii="Times New Roman" w:hAnsi="Times New Roman" w:cs="Times New Roman"/>
        </w:rPr>
        <w:t xml:space="preserve"> - СПб «Питер», 2005. – С.850</w:t>
      </w:r>
    </w:p>
    <w:p w14:paraId="7386A4AE" w14:textId="77777777" w:rsidR="00C36980" w:rsidRPr="00C36980" w:rsidRDefault="00B03C73"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 xml:space="preserve">Мотовилов О.В. Государственная </w:t>
      </w:r>
      <w:r w:rsidR="00EC0780" w:rsidRPr="00C36980">
        <w:rPr>
          <w:rFonts w:ascii="Times New Roman" w:hAnsi="Times New Roman" w:cs="Times New Roman"/>
        </w:rPr>
        <w:t xml:space="preserve">поддержка малого инновационного </w:t>
      </w:r>
      <w:r w:rsidRPr="00C36980">
        <w:rPr>
          <w:rFonts w:ascii="Times New Roman" w:hAnsi="Times New Roman" w:cs="Times New Roman"/>
        </w:rPr>
        <w:t xml:space="preserve">предпринимательства  // Вестн. С.-Петерб. ун-та. Сер. 5. 2012. Вып. 1 - С. </w:t>
      </w:r>
      <w:r w:rsidR="00516FC8" w:rsidRPr="00C36980">
        <w:rPr>
          <w:rFonts w:ascii="Times New Roman" w:hAnsi="Times New Roman" w:cs="Times New Roman"/>
        </w:rPr>
        <w:t>35-49</w:t>
      </w:r>
    </w:p>
    <w:p w14:paraId="0F6897AE" w14:textId="77777777" w:rsidR="00C36980" w:rsidRPr="00C36980" w:rsidRDefault="00B03C73"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 xml:space="preserve">Мотовилов О.В., Лукашов Н.В. </w:t>
      </w:r>
      <w:r w:rsidRPr="00C36980">
        <w:rPr>
          <w:rFonts w:ascii="Times New Roman" w:hAnsi="Times New Roman" w:cs="Times New Roman"/>
          <w:bCs/>
        </w:rPr>
        <w:t xml:space="preserve">Венчурное финансирование в России и его налоговое стимулирование </w:t>
      </w:r>
      <w:r w:rsidRPr="00C36980">
        <w:rPr>
          <w:rFonts w:ascii="Times New Roman" w:hAnsi="Times New Roman" w:cs="Times New Roman"/>
        </w:rPr>
        <w:t xml:space="preserve">// Вестн. С.-Петерб. ун-та. </w:t>
      </w:r>
      <w:r w:rsidR="00F4454C" w:rsidRPr="00C36980">
        <w:rPr>
          <w:rFonts w:ascii="Times New Roman" w:hAnsi="Times New Roman" w:cs="Times New Roman"/>
        </w:rPr>
        <w:t>Сер. 5. 2013. Вып. 3. С. 74–82</w:t>
      </w:r>
    </w:p>
    <w:p w14:paraId="3A8FBA6A" w14:textId="77777777" w:rsidR="00C36980" w:rsidRPr="00C36980" w:rsidRDefault="00C36980"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Счастливая Н.В. Малый инновационный бизнес в экономике высокоразвитых стран// Вестник ОГУ. Серия Экономика. 2009. №2. С. 48-52</w:t>
      </w:r>
    </w:p>
    <w:p w14:paraId="36EF43EF" w14:textId="77777777" w:rsidR="00C36980" w:rsidRPr="00C36980" w:rsidRDefault="00B03C73"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Удальцова Н.Л., Беляева А.О., Попова Е.О.  Барьеры, препятствующие развитию малого инновационного бизнеса в России // Экономика и политика. 2014.</w:t>
      </w:r>
      <w:r w:rsidR="00F4454C" w:rsidRPr="00C36980">
        <w:rPr>
          <w:rFonts w:ascii="Times New Roman" w:hAnsi="Times New Roman" w:cs="Times New Roman"/>
        </w:rPr>
        <w:t xml:space="preserve"> №4. С. 13-15</w:t>
      </w:r>
    </w:p>
    <w:p w14:paraId="140DEFFC" w14:textId="77777777" w:rsidR="00C36980" w:rsidRPr="00C36980" w:rsidRDefault="00B03C73"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t>Аналитический сборник: рынок прямых и венчурных инвестиций. Отчет по итогам обзора рынка российских венчурных фондов за I квартал 2015 г. / РАВИ, 2015 г.</w:t>
      </w:r>
      <w:r w:rsidR="002003BA" w:rsidRPr="00C36980">
        <w:rPr>
          <w:rFonts w:ascii="Times New Roman" w:hAnsi="Times New Roman" w:cs="Times New Roman"/>
        </w:rPr>
        <w:t xml:space="preserve"> – С. 80</w:t>
      </w:r>
    </w:p>
    <w:p w14:paraId="75BC46F3" w14:textId="77777777" w:rsidR="00B03C73" w:rsidRPr="00C36980" w:rsidRDefault="00B03C73" w:rsidP="00C36980">
      <w:pPr>
        <w:pStyle w:val="a6"/>
        <w:widowControl w:val="0"/>
        <w:numPr>
          <w:ilvl w:val="0"/>
          <w:numId w:val="39"/>
        </w:numPr>
        <w:autoSpaceDE w:val="0"/>
        <w:autoSpaceDN w:val="0"/>
        <w:adjustRightInd w:val="0"/>
        <w:spacing w:after="240"/>
        <w:ind w:left="567"/>
        <w:jc w:val="both"/>
        <w:rPr>
          <w:rFonts w:ascii="Times New Roman" w:hAnsi="Times New Roman" w:cs="Times New Roman"/>
        </w:rPr>
      </w:pPr>
      <w:r w:rsidRPr="00C36980">
        <w:rPr>
          <w:rFonts w:ascii="Times New Roman" w:hAnsi="Times New Roman" w:cs="Times New Roman"/>
        </w:rPr>
        <w:lastRenderedPageBreak/>
        <w:t>Обзор рынка. Прямые и венчурные инвестиции в России за 2</w:t>
      </w:r>
      <w:r w:rsidR="002003BA" w:rsidRPr="00C36980">
        <w:rPr>
          <w:rFonts w:ascii="Times New Roman" w:hAnsi="Times New Roman" w:cs="Times New Roman"/>
        </w:rPr>
        <w:t>012. РАВИ – СПб, 2013. -  С.194</w:t>
      </w:r>
    </w:p>
    <w:p w14:paraId="52FABF27" w14:textId="77777777" w:rsidR="00B03C73" w:rsidRPr="00C36980" w:rsidRDefault="00B03C73" w:rsidP="00C36980">
      <w:pPr>
        <w:pStyle w:val="a6"/>
        <w:numPr>
          <w:ilvl w:val="0"/>
          <w:numId w:val="39"/>
        </w:numPr>
        <w:ind w:left="567"/>
        <w:jc w:val="both"/>
        <w:rPr>
          <w:rFonts w:ascii="Times New Roman" w:eastAsia="Arial" w:hAnsi="Times New Roman" w:cs="Times New Roman"/>
          <w:lang w:eastAsia="zh-CN"/>
        </w:rPr>
      </w:pPr>
      <w:proofErr w:type="gramStart"/>
      <w:r w:rsidRPr="00C36980">
        <w:rPr>
          <w:rFonts w:ascii="Times New Roman" w:eastAsia="Arial" w:hAnsi="Times New Roman" w:cs="Times New Roman"/>
          <w:lang w:val="en-GB" w:eastAsia="zh-CN"/>
        </w:rPr>
        <w:t xml:space="preserve">URL </w:t>
      </w:r>
      <w:r w:rsidRPr="00C36980">
        <w:rPr>
          <w:rFonts w:ascii="Times New Roman" w:eastAsia="Arial" w:hAnsi="Times New Roman" w:cs="Times New Roman"/>
          <w:lang w:eastAsia="zh-CN"/>
        </w:rPr>
        <w:t>:</w:t>
      </w:r>
      <w:proofErr w:type="gramEnd"/>
      <w:r w:rsidRPr="00C36980">
        <w:rPr>
          <w:rFonts w:ascii="Times New Roman" w:eastAsia="Arial" w:hAnsi="Times New Roman" w:cs="Times New Roman"/>
          <w:lang w:eastAsia="zh-CN"/>
        </w:rPr>
        <w:t xml:space="preserve"> www.teplocom-holding.ru</w:t>
      </w:r>
      <w:r w:rsidR="00525C40" w:rsidRPr="00C36980">
        <w:rPr>
          <w:rFonts w:ascii="Times New Roman" w:eastAsia="Arial" w:hAnsi="Times New Roman" w:cs="Times New Roman"/>
          <w:lang w:eastAsia="zh-CN"/>
        </w:rPr>
        <w:t xml:space="preserve"> сайт холдинга «Теплоком» </w:t>
      </w:r>
      <w:r w:rsidR="00525C40" w:rsidRPr="00C36980">
        <w:rPr>
          <w:rFonts w:ascii="Times New Roman" w:hAnsi="Times New Roman" w:cs="Times New Roman"/>
        </w:rPr>
        <w:t>(Дата обращения : 09.03.2015)</w:t>
      </w:r>
    </w:p>
    <w:p w14:paraId="78842424" w14:textId="77777777" w:rsidR="00EC0780" w:rsidRPr="00C36980" w:rsidRDefault="00B03C73" w:rsidP="00C36980">
      <w:pPr>
        <w:pStyle w:val="a6"/>
        <w:numPr>
          <w:ilvl w:val="0"/>
          <w:numId w:val="39"/>
        </w:numPr>
        <w:ind w:left="567"/>
        <w:jc w:val="both"/>
        <w:rPr>
          <w:rStyle w:val="aa"/>
          <w:rFonts w:ascii="Times New Roman" w:eastAsia="Arial" w:hAnsi="Times New Roman" w:cs="Times New Roman"/>
          <w:lang w:eastAsia="zh-CN"/>
        </w:rPr>
      </w:pPr>
      <w:proofErr w:type="gramStart"/>
      <w:r w:rsidRPr="00C36980">
        <w:rPr>
          <w:rFonts w:ascii="Times New Roman" w:eastAsia="Arial" w:hAnsi="Times New Roman" w:cs="Times New Roman"/>
          <w:lang w:val="en-GB" w:eastAsia="zh-CN"/>
        </w:rPr>
        <w:t xml:space="preserve">URL </w:t>
      </w:r>
      <w:r w:rsidRPr="00C36980">
        <w:rPr>
          <w:rFonts w:ascii="Times New Roman" w:eastAsia="Arial" w:hAnsi="Times New Roman" w:cs="Times New Roman"/>
          <w:lang w:eastAsia="zh-CN"/>
        </w:rPr>
        <w:t>:</w:t>
      </w:r>
      <w:proofErr w:type="gramEnd"/>
      <w:r w:rsidRPr="00C36980">
        <w:rPr>
          <w:rFonts w:ascii="Times New Roman" w:eastAsia="Arial" w:hAnsi="Times New Roman" w:cs="Times New Roman"/>
          <w:lang w:eastAsia="zh-CN"/>
        </w:rPr>
        <w:t xml:space="preserve"> </w:t>
      </w:r>
      <w:r w:rsidRPr="00C36980">
        <w:rPr>
          <w:rFonts w:ascii="Times New Roman" w:hAnsi="Times New Roman" w:cs="Times New Roman"/>
        </w:rPr>
        <w:t xml:space="preserve"> </w:t>
      </w:r>
      <w:r w:rsidRPr="00C36980">
        <w:rPr>
          <w:rFonts w:ascii="Times New Roman" w:eastAsia="Arial" w:hAnsi="Times New Roman" w:cs="Times New Roman"/>
          <w:lang w:eastAsia="zh-CN"/>
        </w:rPr>
        <w:t xml:space="preserve">http://www.lenpoligraphmash.spb.ru </w:t>
      </w:r>
      <w:r w:rsidR="00525C40" w:rsidRPr="00C36980">
        <w:rPr>
          <w:rFonts w:ascii="Times New Roman" w:eastAsia="Arial" w:hAnsi="Times New Roman" w:cs="Times New Roman"/>
          <w:lang w:eastAsia="zh-CN"/>
        </w:rPr>
        <w:t>– сайт холдинга «Ленполиграфмаш»</w:t>
      </w:r>
    </w:p>
    <w:p w14:paraId="006B6547" w14:textId="77777777" w:rsidR="00EC0780" w:rsidRPr="00C36980" w:rsidRDefault="00B03C73" w:rsidP="00C36980">
      <w:pPr>
        <w:pStyle w:val="a6"/>
        <w:numPr>
          <w:ilvl w:val="0"/>
          <w:numId w:val="39"/>
        </w:numPr>
        <w:ind w:left="567"/>
        <w:jc w:val="both"/>
        <w:rPr>
          <w:rStyle w:val="aa"/>
          <w:rFonts w:ascii="Times New Roman" w:eastAsia="Arial" w:hAnsi="Times New Roman" w:cs="Times New Roman"/>
          <w:lang w:eastAsia="zh-CN"/>
        </w:rPr>
      </w:pPr>
      <w:proofErr w:type="gramStart"/>
      <w:r w:rsidRPr="00C36980">
        <w:rPr>
          <w:rFonts w:ascii="Times New Roman" w:eastAsia="Arial" w:hAnsi="Times New Roman" w:cs="Times New Roman"/>
          <w:lang w:val="en-GB" w:eastAsia="zh-CN"/>
        </w:rPr>
        <w:t xml:space="preserve">URL </w:t>
      </w:r>
      <w:r w:rsidRPr="00C36980">
        <w:rPr>
          <w:rFonts w:ascii="Times New Roman" w:eastAsia="Arial" w:hAnsi="Times New Roman" w:cs="Times New Roman"/>
          <w:lang w:eastAsia="zh-CN"/>
        </w:rPr>
        <w:t>:</w:t>
      </w:r>
      <w:proofErr w:type="gramEnd"/>
      <w:r w:rsidRPr="00C36980">
        <w:rPr>
          <w:rFonts w:ascii="Times New Roman" w:eastAsia="Arial" w:hAnsi="Times New Roman" w:cs="Times New Roman"/>
          <w:lang w:eastAsia="zh-CN"/>
        </w:rPr>
        <w:t xml:space="preserve"> </w:t>
      </w:r>
      <w:r w:rsidRPr="00C36980">
        <w:rPr>
          <w:rFonts w:ascii="Times New Roman" w:hAnsi="Times New Roman" w:cs="Times New Roman"/>
        </w:rPr>
        <w:t>http://world-it-planet.org/projects/</w:t>
      </w:r>
      <w:r w:rsidR="00525C40" w:rsidRPr="00C36980">
        <w:rPr>
          <w:rFonts w:ascii="Times New Roman" w:hAnsi="Times New Roman" w:cs="Times New Roman"/>
        </w:rPr>
        <w:t xml:space="preserve"> -сайт международной олимпиады в сфере ИТ (Дата обращения : 09.03.2016)</w:t>
      </w:r>
      <w:r w:rsidRPr="00C36980">
        <w:rPr>
          <w:rStyle w:val="aa"/>
          <w:rFonts w:ascii="Times New Roman" w:eastAsia="Arial" w:hAnsi="Times New Roman" w:cs="Times New Roman"/>
          <w:lang w:eastAsia="zh-CN"/>
        </w:rPr>
        <w:t xml:space="preserve"> </w:t>
      </w:r>
    </w:p>
    <w:p w14:paraId="3319135C" w14:textId="77777777" w:rsidR="00B03C73" w:rsidRPr="00C36980" w:rsidRDefault="00B03C73" w:rsidP="00C36980">
      <w:pPr>
        <w:pStyle w:val="a6"/>
        <w:numPr>
          <w:ilvl w:val="0"/>
          <w:numId w:val="39"/>
        </w:numPr>
        <w:ind w:left="567"/>
        <w:jc w:val="both"/>
        <w:rPr>
          <w:rStyle w:val="aa"/>
          <w:rFonts w:ascii="Times New Roman" w:eastAsia="Arial" w:hAnsi="Times New Roman" w:cs="Times New Roman"/>
          <w:u w:val="none"/>
          <w:lang w:val="en-GB" w:eastAsia="zh-CN"/>
        </w:rPr>
      </w:pPr>
      <w:proofErr w:type="gramStart"/>
      <w:r w:rsidRPr="00C36980">
        <w:rPr>
          <w:rFonts w:ascii="Times New Roman" w:eastAsia="Arial" w:hAnsi="Times New Roman" w:cs="Times New Roman"/>
          <w:lang w:val="en-GB" w:eastAsia="zh-CN"/>
        </w:rPr>
        <w:t xml:space="preserve">URL </w:t>
      </w:r>
      <w:r w:rsidRPr="00C36980">
        <w:rPr>
          <w:rFonts w:ascii="Times New Roman" w:eastAsia="Arial" w:hAnsi="Times New Roman" w:cs="Times New Roman"/>
          <w:lang w:eastAsia="zh-CN"/>
        </w:rPr>
        <w:t>:</w:t>
      </w:r>
      <w:proofErr w:type="gramEnd"/>
      <w:r w:rsidRPr="00C36980">
        <w:rPr>
          <w:rFonts w:ascii="Times New Roman" w:eastAsia="Arial" w:hAnsi="Times New Roman" w:cs="Times New Roman"/>
          <w:lang w:eastAsia="zh-CN"/>
        </w:rPr>
        <w:t xml:space="preserve"> </w:t>
      </w:r>
      <w:r w:rsidR="002003BA" w:rsidRPr="00C36980">
        <w:rPr>
          <w:rFonts w:ascii="Times New Roman" w:hAnsi="Times New Roman" w:cs="Times New Roman"/>
        </w:rPr>
        <w:t>http://www.linuxcenter.ru/partnerlist</w:t>
      </w:r>
      <w:r w:rsidR="00525C40" w:rsidRPr="00C36980">
        <w:rPr>
          <w:rFonts w:ascii="Times New Roman" w:hAnsi="Times New Roman" w:cs="Times New Roman"/>
        </w:rPr>
        <w:t xml:space="preserve">/ - </w:t>
      </w:r>
      <w:r w:rsidR="00525C40" w:rsidRPr="00C36980">
        <w:rPr>
          <w:rFonts w:ascii="Times New Roman" w:hAnsi="Times New Roman" w:cs="Times New Roman"/>
          <w:color w:val="000000" w:themeColor="text1"/>
        </w:rPr>
        <w:t>Интернет</w:t>
      </w:r>
      <w:r w:rsidR="00525C40" w:rsidRPr="00C36980">
        <w:rPr>
          <w:rStyle w:val="aa"/>
          <w:rFonts w:ascii="Times New Roman" w:eastAsia="Arial" w:hAnsi="Times New Roman" w:cs="Times New Roman"/>
          <w:color w:val="000000" w:themeColor="text1"/>
          <w:u w:val="none"/>
          <w:lang w:eastAsia="zh-CN"/>
        </w:rPr>
        <w:t xml:space="preserve"> – магазин </w:t>
      </w:r>
      <w:r w:rsidR="00525C40" w:rsidRPr="00C36980">
        <w:rPr>
          <w:rStyle w:val="aa"/>
          <w:rFonts w:ascii="Times New Roman" w:eastAsia="Arial" w:hAnsi="Times New Roman" w:cs="Times New Roman"/>
          <w:color w:val="000000" w:themeColor="text1"/>
          <w:u w:val="none"/>
          <w:lang w:val="en-GB" w:eastAsia="zh-CN"/>
        </w:rPr>
        <w:t xml:space="preserve">LinuxCenter </w:t>
      </w:r>
      <w:r w:rsidR="00525C40" w:rsidRPr="00C36980">
        <w:rPr>
          <w:rFonts w:ascii="Times New Roman" w:hAnsi="Times New Roman" w:cs="Times New Roman"/>
        </w:rPr>
        <w:t>(Дата обращения : 09.03.2016)</w:t>
      </w:r>
    </w:p>
    <w:p w14:paraId="64087D99" w14:textId="77777777" w:rsidR="002003BA" w:rsidRPr="00C36980" w:rsidRDefault="002003BA" w:rsidP="00C36980">
      <w:pPr>
        <w:pStyle w:val="a6"/>
        <w:numPr>
          <w:ilvl w:val="0"/>
          <w:numId w:val="39"/>
        </w:numPr>
        <w:spacing w:after="160"/>
        <w:ind w:left="567"/>
        <w:jc w:val="both"/>
        <w:rPr>
          <w:rFonts w:ascii="Times New Roman" w:hAnsi="Times New Roman" w:cs="Times New Roman"/>
        </w:rPr>
      </w:pPr>
      <w:r w:rsidRPr="00C36980">
        <w:rPr>
          <w:rFonts w:ascii="Times New Roman" w:hAnsi="Times New Roman" w:cs="Times New Roman"/>
          <w:lang w:val="en-GB"/>
        </w:rPr>
        <w:t>URL</w:t>
      </w:r>
      <w:r w:rsidRPr="00C36980">
        <w:rPr>
          <w:rFonts w:ascii="Times New Roman" w:hAnsi="Times New Roman" w:cs="Times New Roman"/>
        </w:rPr>
        <w:t xml:space="preserve">: </w:t>
      </w:r>
      <w:r w:rsidRPr="00C36980">
        <w:rPr>
          <w:rFonts w:ascii="Times New Roman" w:hAnsi="Times New Roman" w:cs="Times New Roman"/>
          <w:lang w:val="en-GB"/>
        </w:rPr>
        <w:t xml:space="preserve">http://www.gks.ru - </w:t>
      </w:r>
      <w:r w:rsidRPr="00C36980">
        <w:rPr>
          <w:rFonts w:ascii="Times New Roman" w:hAnsi="Times New Roman" w:cs="Times New Roman"/>
        </w:rPr>
        <w:t>Российский статистический ежегодник</w:t>
      </w:r>
      <w:r w:rsidR="00525C40" w:rsidRPr="00C36980">
        <w:rPr>
          <w:rFonts w:ascii="Times New Roman" w:hAnsi="Times New Roman" w:cs="Times New Roman"/>
        </w:rPr>
        <w:t xml:space="preserve"> (Дата </w:t>
      </w:r>
      <w:proofErr w:type="gramStart"/>
      <w:r w:rsidR="00525C40" w:rsidRPr="00C36980">
        <w:rPr>
          <w:rFonts w:ascii="Times New Roman" w:hAnsi="Times New Roman" w:cs="Times New Roman"/>
        </w:rPr>
        <w:t>обращения :</w:t>
      </w:r>
      <w:proofErr w:type="gramEnd"/>
      <w:r w:rsidR="00525C40" w:rsidRPr="00C36980">
        <w:rPr>
          <w:rFonts w:ascii="Times New Roman" w:hAnsi="Times New Roman" w:cs="Times New Roman"/>
        </w:rPr>
        <w:t xml:space="preserve"> 09.10.2015)</w:t>
      </w:r>
    </w:p>
    <w:p w14:paraId="34C73F5F" w14:textId="77777777" w:rsidR="00093E21" w:rsidRPr="00070D56" w:rsidRDefault="00C70B83" w:rsidP="00070D56">
      <w:pPr>
        <w:pStyle w:val="a6"/>
        <w:numPr>
          <w:ilvl w:val="0"/>
          <w:numId w:val="39"/>
        </w:numPr>
        <w:ind w:left="567"/>
        <w:jc w:val="both"/>
        <w:rPr>
          <w:rFonts w:ascii="Times New Roman" w:hAnsi="Times New Roman" w:cs="Times New Roman"/>
          <w:lang w:val="en-GB"/>
        </w:rPr>
      </w:pPr>
      <w:r w:rsidRPr="00C36980">
        <w:rPr>
          <w:rFonts w:ascii="Times New Roman" w:hAnsi="Times New Roman" w:cs="Times New Roman"/>
        </w:rPr>
        <w:t xml:space="preserve">URL: </w:t>
      </w:r>
      <w:r w:rsidR="00093E21" w:rsidRPr="00C36980">
        <w:rPr>
          <w:rFonts w:ascii="Times New Roman" w:hAnsi="Times New Roman" w:cs="Times New Roman"/>
        </w:rPr>
        <w:t>http://www.fasie.ru/fund/about.aspx</w:t>
      </w:r>
      <w:r w:rsidR="00525C40" w:rsidRPr="00C36980">
        <w:rPr>
          <w:rFonts w:ascii="Times New Roman" w:hAnsi="Times New Roman" w:cs="Times New Roman"/>
        </w:rPr>
        <w:t xml:space="preserve"> - Сайт Фонда содействия развитию малых форм предприятий в научно-технической сфере</w:t>
      </w:r>
      <w:r w:rsidR="00093E21" w:rsidRPr="00C36980">
        <w:rPr>
          <w:rFonts w:ascii="Times New Roman" w:hAnsi="Times New Roman" w:cs="Times New Roman"/>
        </w:rPr>
        <w:t xml:space="preserve">  ( Дата обращения : 08.05.2016)</w:t>
      </w:r>
      <w:r w:rsidR="00093E21" w:rsidRPr="00C36980">
        <w:rPr>
          <w:rFonts w:ascii="Times New Roman" w:hAnsi="Times New Roman" w:cs="Times New Roman"/>
          <w:lang w:val="en-GB"/>
        </w:rPr>
        <w:t xml:space="preserve"> </w:t>
      </w:r>
    </w:p>
    <w:p w14:paraId="5AD6E724" w14:textId="77777777" w:rsidR="00093E21" w:rsidRPr="00C36980" w:rsidRDefault="00093E21" w:rsidP="00C36980">
      <w:pPr>
        <w:pStyle w:val="a7"/>
        <w:numPr>
          <w:ilvl w:val="0"/>
          <w:numId w:val="39"/>
        </w:numPr>
        <w:ind w:left="567"/>
        <w:jc w:val="both"/>
        <w:rPr>
          <w:rFonts w:ascii="Times New Roman" w:hAnsi="Times New Roman" w:cs="Times New Roman"/>
        </w:rPr>
      </w:pPr>
      <w:r w:rsidRPr="00C36980">
        <w:rPr>
          <w:rFonts w:ascii="Times New Roman" w:hAnsi="Times New Roman" w:cs="Times New Roman"/>
        </w:rPr>
        <w:t xml:space="preserve">URL:// http://www.aii-corporation.com/index_ru.html - </w:t>
      </w:r>
      <w:r w:rsidR="004063EB" w:rsidRPr="00C36980">
        <w:rPr>
          <w:rFonts w:ascii="Times New Roman" w:hAnsi="Times New Roman" w:cs="Times New Roman"/>
          <w:lang w:val="en-GB"/>
        </w:rPr>
        <w:t xml:space="preserve">Aii </w:t>
      </w:r>
      <w:r w:rsidR="004063EB" w:rsidRPr="00C36980">
        <w:rPr>
          <w:rFonts w:ascii="Times New Roman" w:hAnsi="Times New Roman" w:cs="Times New Roman"/>
        </w:rPr>
        <w:t xml:space="preserve">Corporation  PRIVATE INVESTMENT AND ADVISORY COMPANY </w:t>
      </w:r>
      <w:r w:rsidRPr="00C36980">
        <w:rPr>
          <w:rFonts w:ascii="Times New Roman" w:hAnsi="Times New Roman" w:cs="Times New Roman"/>
        </w:rPr>
        <w:t>(</w:t>
      </w:r>
      <w:r w:rsidR="00525C40" w:rsidRPr="00C36980">
        <w:rPr>
          <w:rFonts w:ascii="Times New Roman" w:hAnsi="Times New Roman" w:cs="Times New Roman"/>
        </w:rPr>
        <w:t>Д</w:t>
      </w:r>
      <w:r w:rsidRPr="00C36980">
        <w:rPr>
          <w:rFonts w:ascii="Times New Roman" w:hAnsi="Times New Roman" w:cs="Times New Roman"/>
        </w:rPr>
        <w:t>ата обращения: 06</w:t>
      </w:r>
      <w:r w:rsidRPr="00C36980">
        <w:rPr>
          <w:rFonts w:ascii="Times New Roman" w:hAnsi="Times New Roman" w:cs="Times New Roman"/>
          <w:lang w:val="en-GB"/>
        </w:rPr>
        <w:t>.03.16)</w:t>
      </w:r>
    </w:p>
    <w:p w14:paraId="016E42CC" w14:textId="77777777" w:rsidR="00093E21" w:rsidRPr="00C36980" w:rsidRDefault="00093E21" w:rsidP="00C36980">
      <w:pPr>
        <w:pStyle w:val="a6"/>
        <w:numPr>
          <w:ilvl w:val="0"/>
          <w:numId w:val="39"/>
        </w:numPr>
        <w:ind w:left="567"/>
        <w:jc w:val="both"/>
        <w:rPr>
          <w:rFonts w:ascii="Times New Roman" w:hAnsi="Times New Roman" w:cs="Times New Roman"/>
          <w:lang w:val="en-GB"/>
        </w:rPr>
      </w:pPr>
      <w:r w:rsidRPr="00C36980">
        <w:rPr>
          <w:rFonts w:ascii="Times New Roman" w:hAnsi="Times New Roman" w:cs="Times New Roman"/>
          <w:lang w:val="en-GB"/>
        </w:rPr>
        <w:t>URL://</w:t>
      </w:r>
      <w:r w:rsidRPr="00C36980">
        <w:rPr>
          <w:rFonts w:ascii="Times New Roman" w:hAnsi="Times New Roman" w:cs="Times New Roman"/>
        </w:rPr>
        <w:t xml:space="preserve"> </w:t>
      </w:r>
      <w:r w:rsidRPr="00C36980">
        <w:rPr>
          <w:rFonts w:ascii="Times New Roman" w:hAnsi="Times New Roman" w:cs="Times New Roman"/>
          <w:lang w:val="en-GB"/>
        </w:rPr>
        <w:t>http://scratchduino.ru/</w:t>
      </w:r>
      <w:r w:rsidR="004063EB" w:rsidRPr="00C36980">
        <w:rPr>
          <w:rFonts w:ascii="Times New Roman" w:hAnsi="Times New Roman" w:cs="Times New Roman"/>
          <w:lang w:val="en-GB"/>
        </w:rPr>
        <w:t xml:space="preserve"> - </w:t>
      </w:r>
      <w:r w:rsidR="004063EB" w:rsidRPr="00C36980">
        <w:rPr>
          <w:rFonts w:ascii="Times New Roman" w:hAnsi="Times New Roman" w:cs="Times New Roman"/>
        </w:rPr>
        <w:t xml:space="preserve">Официальный сайт проекта </w:t>
      </w:r>
      <w:r w:rsidR="004063EB" w:rsidRPr="00C36980">
        <w:rPr>
          <w:rFonts w:ascii="Times New Roman" w:hAnsi="Times New Roman" w:cs="Times New Roman"/>
          <w:lang w:val="en-GB"/>
        </w:rPr>
        <w:t>ScratchDuino</w:t>
      </w:r>
      <w:r w:rsidR="00525C40" w:rsidRPr="00C36980">
        <w:rPr>
          <w:rFonts w:ascii="Times New Roman" w:hAnsi="Times New Roman" w:cs="Times New Roman"/>
          <w:lang w:val="en-GB"/>
        </w:rPr>
        <w:t xml:space="preserve"> (</w:t>
      </w:r>
      <w:r w:rsidRPr="00C36980">
        <w:rPr>
          <w:rFonts w:ascii="Times New Roman" w:hAnsi="Times New Roman" w:cs="Times New Roman"/>
        </w:rPr>
        <w:t xml:space="preserve">Дата обращения: </w:t>
      </w:r>
      <w:proofErr w:type="gramStart"/>
      <w:r w:rsidRPr="00C36980">
        <w:rPr>
          <w:rFonts w:ascii="Times New Roman" w:hAnsi="Times New Roman" w:cs="Times New Roman"/>
        </w:rPr>
        <w:t>21</w:t>
      </w:r>
      <w:r w:rsidRPr="00C36980">
        <w:rPr>
          <w:rFonts w:ascii="Times New Roman" w:hAnsi="Times New Roman" w:cs="Times New Roman"/>
          <w:lang w:val="en-GB"/>
        </w:rPr>
        <w:t>.02.16 )</w:t>
      </w:r>
      <w:proofErr w:type="gramEnd"/>
    </w:p>
    <w:p w14:paraId="7E05431A" w14:textId="77777777" w:rsidR="00810FB1" w:rsidRPr="00C36980" w:rsidRDefault="00810FB1" w:rsidP="00C36980">
      <w:pPr>
        <w:pStyle w:val="a6"/>
        <w:numPr>
          <w:ilvl w:val="0"/>
          <w:numId w:val="39"/>
        </w:numPr>
        <w:ind w:left="567"/>
        <w:jc w:val="both"/>
        <w:rPr>
          <w:rFonts w:ascii="Times New Roman" w:hAnsi="Times New Roman" w:cs="Times New Roman"/>
        </w:rPr>
      </w:pPr>
      <w:r w:rsidRPr="00C36980">
        <w:rPr>
          <w:rFonts w:ascii="Times New Roman" w:hAnsi="Times New Roman" w:cs="Times New Roman"/>
          <w:lang w:val="en-GB"/>
        </w:rPr>
        <w:t>URL</w:t>
      </w:r>
      <w:r w:rsidR="00C70B83" w:rsidRPr="00C36980">
        <w:rPr>
          <w:rFonts w:ascii="Times New Roman" w:hAnsi="Times New Roman" w:cs="Times New Roman"/>
        </w:rPr>
        <w:t xml:space="preserve">: </w:t>
      </w:r>
      <w:r w:rsidRPr="00C36980">
        <w:rPr>
          <w:rFonts w:ascii="Times New Roman" w:hAnsi="Times New Roman" w:cs="Times New Roman"/>
        </w:rPr>
        <w:t>http://www.kommersant.ru/doc</w:t>
      </w:r>
      <w:r w:rsidR="004063EB" w:rsidRPr="00C36980">
        <w:rPr>
          <w:rFonts w:ascii="Times New Roman" w:hAnsi="Times New Roman" w:cs="Times New Roman"/>
        </w:rPr>
        <w:t xml:space="preserve">/2155409 - Газета «Комерсантъ» </w:t>
      </w:r>
      <w:r w:rsidRPr="00C36980">
        <w:rPr>
          <w:rFonts w:ascii="Times New Roman" w:hAnsi="Times New Roman" w:cs="Times New Roman"/>
        </w:rPr>
        <w:t>(Дата обращения: 09</w:t>
      </w:r>
      <w:r w:rsidRPr="00C36980">
        <w:rPr>
          <w:rFonts w:ascii="Times New Roman" w:hAnsi="Times New Roman" w:cs="Times New Roman"/>
          <w:lang w:val="en-GB"/>
        </w:rPr>
        <w:t>.03.16)</w:t>
      </w:r>
    </w:p>
    <w:p w14:paraId="2AEC4917" w14:textId="77777777" w:rsidR="00093E21" w:rsidRPr="00C36980" w:rsidRDefault="00810FB1" w:rsidP="00C36980">
      <w:pPr>
        <w:pStyle w:val="a6"/>
        <w:numPr>
          <w:ilvl w:val="0"/>
          <w:numId w:val="39"/>
        </w:numPr>
        <w:spacing w:after="160"/>
        <w:ind w:left="567"/>
        <w:jc w:val="both"/>
        <w:rPr>
          <w:rFonts w:ascii="Times New Roman" w:hAnsi="Times New Roman" w:cs="Times New Roman"/>
        </w:rPr>
      </w:pPr>
      <w:r w:rsidRPr="00C36980">
        <w:rPr>
          <w:rFonts w:ascii="Times New Roman" w:hAnsi="Times New Roman" w:cs="Times New Roman"/>
          <w:lang w:val="en-GB"/>
        </w:rPr>
        <w:t>URL</w:t>
      </w:r>
      <w:r w:rsidRPr="00C36980">
        <w:rPr>
          <w:rFonts w:ascii="Times New Roman" w:hAnsi="Times New Roman" w:cs="Times New Roman"/>
        </w:rPr>
        <w:t xml:space="preserve">: </w:t>
      </w:r>
      <w:r w:rsidRPr="00C36980">
        <w:rPr>
          <w:rFonts w:ascii="Times New Roman" w:hAnsi="Times New Roman" w:cs="Times New Roman"/>
          <w:lang w:val="en-GB"/>
        </w:rPr>
        <w:t xml:space="preserve">http://www.gks.ru - </w:t>
      </w:r>
      <w:r w:rsidRPr="00C36980">
        <w:rPr>
          <w:rFonts w:ascii="Times New Roman" w:hAnsi="Times New Roman" w:cs="Times New Roman"/>
        </w:rPr>
        <w:t xml:space="preserve">Российский статистический </w:t>
      </w:r>
      <w:proofErr w:type="gramStart"/>
      <w:r w:rsidRPr="00C36980">
        <w:rPr>
          <w:rFonts w:ascii="Times New Roman" w:hAnsi="Times New Roman" w:cs="Times New Roman"/>
        </w:rPr>
        <w:t>ежегодник</w:t>
      </w:r>
      <w:r w:rsidR="00525C40" w:rsidRPr="00C36980">
        <w:rPr>
          <w:rFonts w:ascii="Times New Roman" w:hAnsi="Times New Roman" w:cs="Times New Roman"/>
        </w:rPr>
        <w:t xml:space="preserve"> </w:t>
      </w:r>
      <w:r w:rsidR="00525C40" w:rsidRPr="00C36980">
        <w:rPr>
          <w:rFonts w:ascii="Times New Roman" w:hAnsi="Times New Roman" w:cs="Times New Roman"/>
          <w:lang w:val="en-US"/>
        </w:rPr>
        <w:t>.</w:t>
      </w:r>
      <w:proofErr w:type="gramEnd"/>
      <w:r w:rsidR="00525C40" w:rsidRPr="00C36980">
        <w:rPr>
          <w:rFonts w:ascii="Times New Roman" w:hAnsi="Times New Roman" w:cs="Times New Roman"/>
          <w:lang w:val="en-US"/>
        </w:rPr>
        <w:t xml:space="preserve"> </w:t>
      </w:r>
      <w:r w:rsidR="00525C40" w:rsidRPr="00C36980">
        <w:rPr>
          <w:rFonts w:ascii="Times New Roman" w:hAnsi="Times New Roman" w:cs="Times New Roman"/>
        </w:rPr>
        <w:t>(Дата обращения: 13.12.2015)</w:t>
      </w:r>
    </w:p>
    <w:p w14:paraId="45BCB41F" w14:textId="77777777" w:rsidR="00810FB1" w:rsidRPr="00C36980" w:rsidRDefault="00525C40" w:rsidP="00C36980">
      <w:pPr>
        <w:pStyle w:val="a6"/>
        <w:numPr>
          <w:ilvl w:val="0"/>
          <w:numId w:val="39"/>
        </w:numPr>
        <w:spacing w:after="160"/>
        <w:ind w:left="567"/>
        <w:jc w:val="both"/>
        <w:rPr>
          <w:rFonts w:ascii="Times New Roman" w:hAnsi="Times New Roman" w:cs="Times New Roman"/>
        </w:rPr>
      </w:pPr>
      <w:r w:rsidRPr="00C36980">
        <w:rPr>
          <w:rFonts w:ascii="Times New Roman" w:hAnsi="Times New Roman" w:cs="Times New Roman"/>
          <w:lang w:val="en-GB"/>
        </w:rPr>
        <w:t>U</w:t>
      </w:r>
      <w:r w:rsidR="00810FB1" w:rsidRPr="00C36980">
        <w:rPr>
          <w:rFonts w:ascii="Times New Roman" w:hAnsi="Times New Roman" w:cs="Times New Roman"/>
        </w:rPr>
        <w:t>RL: http://ovcf.com/V</w:t>
      </w:r>
      <w:r w:rsidRPr="00C36980">
        <w:rPr>
          <w:rFonts w:ascii="Times New Roman" w:hAnsi="Times New Roman" w:cs="Times New Roman"/>
        </w:rPr>
        <w:t xml:space="preserve">entureCapital/IndustryOverview/ - </w:t>
      </w:r>
      <w:r w:rsidRPr="00C36980">
        <w:rPr>
          <w:rFonts w:ascii="Times New Roman" w:hAnsi="Times New Roman" w:cs="Times New Roman"/>
          <w:lang w:val="en-US"/>
        </w:rPr>
        <w:t xml:space="preserve">Ontario Venture Capital Fund. The venture capital industry overview. </w:t>
      </w:r>
      <w:r w:rsidR="00810FB1" w:rsidRPr="00C36980">
        <w:rPr>
          <w:rFonts w:ascii="Times New Roman" w:hAnsi="Times New Roman" w:cs="Times New Roman"/>
        </w:rPr>
        <w:t>(Дата обращения: 09.11.2015)</w:t>
      </w:r>
    </w:p>
    <w:p w14:paraId="7356EF03" w14:textId="77777777" w:rsidR="00810FB1" w:rsidRPr="00C36980" w:rsidRDefault="00810FB1" w:rsidP="00C36980">
      <w:pPr>
        <w:pStyle w:val="a6"/>
        <w:numPr>
          <w:ilvl w:val="0"/>
          <w:numId w:val="39"/>
        </w:numPr>
        <w:spacing w:after="160"/>
        <w:ind w:left="567"/>
        <w:jc w:val="both"/>
        <w:rPr>
          <w:rFonts w:ascii="Times New Roman" w:hAnsi="Times New Roman" w:cs="Times New Roman"/>
        </w:rPr>
      </w:pPr>
      <w:r w:rsidRPr="00C36980">
        <w:rPr>
          <w:rFonts w:ascii="Times New Roman" w:hAnsi="Times New Roman" w:cs="Times New Roman"/>
        </w:rPr>
        <w:t>URL: http://investtalk.ru/invest/soft/osobennosti-venchurny-h-investitsij</w:t>
      </w:r>
      <w:r w:rsidR="00525C40" w:rsidRPr="00C36980">
        <w:rPr>
          <w:rFonts w:ascii="Times New Roman" w:hAnsi="Times New Roman" w:cs="Times New Roman"/>
        </w:rPr>
        <w:t xml:space="preserve"> - Особенности венчурных инвестиций и их грамотное построение / Новостной портал «InvestTalk»</w:t>
      </w:r>
      <w:r w:rsidRPr="00C36980">
        <w:rPr>
          <w:rFonts w:ascii="Times New Roman" w:hAnsi="Times New Roman" w:cs="Times New Roman"/>
        </w:rPr>
        <w:t xml:space="preserve"> ( Дата обращения 11.11.2015 )</w:t>
      </w:r>
    </w:p>
    <w:p w14:paraId="691C398D" w14:textId="77777777" w:rsidR="00810FB1" w:rsidRPr="00C36980" w:rsidRDefault="00810FB1" w:rsidP="00C36980">
      <w:pPr>
        <w:pStyle w:val="a6"/>
        <w:numPr>
          <w:ilvl w:val="0"/>
          <w:numId w:val="39"/>
        </w:numPr>
        <w:spacing w:after="160"/>
        <w:ind w:left="567"/>
        <w:jc w:val="both"/>
        <w:rPr>
          <w:rFonts w:ascii="Times New Roman" w:hAnsi="Times New Roman" w:cs="Times New Roman"/>
        </w:rPr>
      </w:pPr>
      <w:r w:rsidRPr="00C36980">
        <w:rPr>
          <w:rFonts w:ascii="Times New Roman" w:hAnsi="Times New Roman" w:cs="Times New Roman"/>
        </w:rPr>
        <w:t>URL: http://www.cfin.ru/investor/venture.</w:t>
      </w:r>
      <w:r w:rsidR="00C70B83" w:rsidRPr="00C36980">
        <w:rPr>
          <w:rFonts w:ascii="Times New Roman" w:hAnsi="Times New Roman" w:cs="Times New Roman"/>
        </w:rPr>
        <w:t xml:space="preserve"> - Гулькин П. Венчурный капитал. Немного истории и статистики / Корпоративный менеджмент. </w:t>
      </w:r>
      <w:r w:rsidRPr="00C36980">
        <w:rPr>
          <w:rFonts w:ascii="Times New Roman" w:hAnsi="Times New Roman" w:cs="Times New Roman"/>
        </w:rPr>
        <w:t xml:space="preserve"> С. 2-3 ( Дата обращения 09.11.2015)</w:t>
      </w:r>
    </w:p>
    <w:p w14:paraId="7AD8D2FA" w14:textId="77777777" w:rsidR="00810FB1" w:rsidRPr="00C36980" w:rsidRDefault="00C70B83" w:rsidP="00C36980">
      <w:pPr>
        <w:pStyle w:val="a6"/>
        <w:numPr>
          <w:ilvl w:val="0"/>
          <w:numId w:val="39"/>
        </w:numPr>
        <w:ind w:left="567"/>
        <w:jc w:val="both"/>
        <w:rPr>
          <w:rFonts w:ascii="Times New Roman" w:hAnsi="Times New Roman" w:cs="Times New Roman"/>
          <w:lang w:val="en-US"/>
        </w:rPr>
      </w:pPr>
      <w:r w:rsidRPr="00C36980">
        <w:rPr>
          <w:rFonts w:ascii="Times New Roman" w:hAnsi="Times New Roman" w:cs="Times New Roman"/>
          <w:lang w:val="en-US"/>
        </w:rPr>
        <w:t xml:space="preserve">URL: </w:t>
      </w:r>
      <w:r w:rsidR="00810FB1" w:rsidRPr="00C36980">
        <w:rPr>
          <w:rFonts w:ascii="Times New Roman" w:hAnsi="Times New Roman" w:cs="Times New Roman"/>
          <w:lang w:val="en-US"/>
        </w:rPr>
        <w:t xml:space="preserve">http://lf.rbc.ru/news/press/2014/02/03/236194.shtml. - </w:t>
      </w:r>
      <w:r w:rsidR="00810FB1" w:rsidRPr="00C36980">
        <w:rPr>
          <w:rFonts w:ascii="Times New Roman" w:hAnsi="Times New Roman" w:cs="Times New Roman"/>
        </w:rPr>
        <w:t>РБК. Личные финансы ( Дата обращения 14.11.2015 )</w:t>
      </w:r>
    </w:p>
    <w:p w14:paraId="6B22AB37" w14:textId="77777777" w:rsidR="00810FB1" w:rsidRPr="00C36980" w:rsidRDefault="00437015" w:rsidP="00C36980">
      <w:pPr>
        <w:pStyle w:val="a6"/>
        <w:numPr>
          <w:ilvl w:val="0"/>
          <w:numId w:val="39"/>
        </w:numPr>
        <w:spacing w:after="160"/>
        <w:ind w:left="567"/>
        <w:jc w:val="both"/>
        <w:rPr>
          <w:rFonts w:ascii="Times New Roman" w:hAnsi="Times New Roman" w:cs="Times New Roman"/>
        </w:rPr>
      </w:pPr>
      <w:r w:rsidRPr="00C36980">
        <w:rPr>
          <w:rFonts w:ascii="Times New Roman" w:hAnsi="Times New Roman" w:cs="Times New Roman"/>
          <w:bCs/>
          <w:lang w:val="en-GB"/>
        </w:rPr>
        <w:t>URL</w:t>
      </w:r>
      <w:r w:rsidRPr="00C36980">
        <w:rPr>
          <w:rFonts w:ascii="Times New Roman" w:hAnsi="Times New Roman" w:cs="Times New Roman"/>
          <w:bCs/>
        </w:rPr>
        <w:t>: http://www.rusventure.ru/ - сайт ОАО «Российская венчурная компания» (дата обращения: 18.12.15)</w:t>
      </w:r>
    </w:p>
    <w:p w14:paraId="2C0F5A7D" w14:textId="77777777" w:rsidR="00810FB1" w:rsidRPr="00C36980" w:rsidRDefault="00FC1309" w:rsidP="00C36980">
      <w:pPr>
        <w:pStyle w:val="a6"/>
        <w:numPr>
          <w:ilvl w:val="0"/>
          <w:numId w:val="39"/>
        </w:numPr>
        <w:spacing w:after="160"/>
        <w:ind w:left="567"/>
        <w:jc w:val="both"/>
      </w:pPr>
      <w:r w:rsidRPr="00C36980">
        <w:rPr>
          <w:rFonts w:ascii="Times New Roman" w:hAnsi="Times New Roman" w:cs="Times New Roman"/>
          <w:lang w:val="en-US"/>
        </w:rPr>
        <w:t>URL</w:t>
      </w:r>
      <w:r w:rsidRPr="00C36980">
        <w:rPr>
          <w:rFonts w:ascii="Times New Roman" w:hAnsi="Times New Roman" w:cs="Times New Roman"/>
        </w:rPr>
        <w:t xml:space="preserve">: </w:t>
      </w:r>
      <w:r w:rsidRPr="00C36980">
        <w:rPr>
          <w:rFonts w:ascii="Times New Roman" w:hAnsi="Times New Roman" w:cs="Times New Roman"/>
          <w:lang w:val="en-US"/>
        </w:rPr>
        <w:t>https</w:t>
      </w:r>
      <w:r w:rsidRPr="00C36980">
        <w:rPr>
          <w:rFonts w:ascii="Times New Roman" w:hAnsi="Times New Roman" w:cs="Times New Roman"/>
        </w:rPr>
        <w:t>://</w:t>
      </w:r>
      <w:r w:rsidRPr="00C36980">
        <w:rPr>
          <w:rFonts w:ascii="Times New Roman" w:hAnsi="Times New Roman" w:cs="Times New Roman"/>
          <w:lang w:val="en-US"/>
        </w:rPr>
        <w:t>www</w:t>
      </w:r>
      <w:r w:rsidRPr="00C36980">
        <w:rPr>
          <w:rFonts w:ascii="Times New Roman" w:hAnsi="Times New Roman" w:cs="Times New Roman"/>
        </w:rPr>
        <w:t>.</w:t>
      </w:r>
      <w:r w:rsidRPr="00C36980">
        <w:rPr>
          <w:rFonts w:ascii="Times New Roman" w:hAnsi="Times New Roman" w:cs="Times New Roman"/>
          <w:lang w:val="en-US"/>
        </w:rPr>
        <w:t>google</w:t>
      </w:r>
      <w:r w:rsidRPr="00C36980">
        <w:rPr>
          <w:rFonts w:ascii="Times New Roman" w:hAnsi="Times New Roman" w:cs="Times New Roman"/>
        </w:rPr>
        <w:t>.</w:t>
      </w:r>
      <w:r w:rsidRPr="00C36980">
        <w:rPr>
          <w:rFonts w:ascii="Times New Roman" w:hAnsi="Times New Roman" w:cs="Times New Roman"/>
          <w:lang w:val="en-US"/>
        </w:rPr>
        <w:t>com</w:t>
      </w:r>
      <w:r w:rsidRPr="00C36980">
        <w:rPr>
          <w:rFonts w:ascii="Times New Roman" w:hAnsi="Times New Roman" w:cs="Times New Roman"/>
        </w:rPr>
        <w:t>/</w:t>
      </w:r>
      <w:r w:rsidRPr="00C36980">
        <w:rPr>
          <w:rFonts w:ascii="Times New Roman" w:hAnsi="Times New Roman" w:cs="Times New Roman"/>
          <w:lang w:val="en-US"/>
        </w:rPr>
        <w:t>finance</w:t>
      </w:r>
      <w:r w:rsidRPr="00C36980">
        <w:rPr>
          <w:rFonts w:ascii="Times New Roman" w:hAnsi="Times New Roman" w:cs="Times New Roman"/>
        </w:rPr>
        <w:t xml:space="preserve"> - </w:t>
      </w:r>
      <w:r w:rsidRPr="00C36980">
        <w:rPr>
          <w:rFonts w:ascii="Times New Roman" w:hAnsi="Times New Roman" w:cs="Times New Roman"/>
          <w:lang w:val="en-US"/>
        </w:rPr>
        <w:t xml:space="preserve">Google Finance </w:t>
      </w:r>
      <w:r w:rsidRPr="00C36980">
        <w:rPr>
          <w:rFonts w:ascii="Times New Roman" w:hAnsi="Times New Roman" w:cs="Times New Roman"/>
        </w:rPr>
        <w:t>(дата обращения: 01.03.2016)</w:t>
      </w:r>
    </w:p>
    <w:p w14:paraId="640F2A7A" w14:textId="77777777" w:rsidR="00810FB1" w:rsidRPr="00EC0780" w:rsidRDefault="00810FB1" w:rsidP="002003BA">
      <w:pPr>
        <w:spacing w:after="160"/>
      </w:pPr>
    </w:p>
    <w:p w14:paraId="34DD6595" w14:textId="77777777" w:rsidR="002003BA" w:rsidRDefault="002003BA" w:rsidP="00EC0780">
      <w:pPr>
        <w:rPr>
          <w:rStyle w:val="aa"/>
          <w:rFonts w:eastAsia="Arial"/>
          <w:lang w:eastAsia="zh-CN"/>
        </w:rPr>
      </w:pPr>
    </w:p>
    <w:p w14:paraId="2C8EE81C" w14:textId="77777777" w:rsidR="002003BA" w:rsidRPr="002374CF" w:rsidRDefault="002003BA" w:rsidP="00EC0780">
      <w:pPr>
        <w:rPr>
          <w:rStyle w:val="aa"/>
          <w:rFonts w:eastAsia="Arial"/>
          <w:lang w:eastAsia="zh-CN"/>
        </w:rPr>
      </w:pPr>
    </w:p>
    <w:p w14:paraId="016B51FE" w14:textId="77777777" w:rsidR="00342346" w:rsidRPr="00342346" w:rsidRDefault="00342346" w:rsidP="00342346">
      <w:pPr>
        <w:rPr>
          <w:sz w:val="20"/>
          <w:szCs w:val="20"/>
        </w:rPr>
      </w:pPr>
      <w:r>
        <w:rPr>
          <w:sz w:val="20"/>
          <w:szCs w:val="20"/>
        </w:rPr>
        <w:br w:type="page"/>
      </w:r>
    </w:p>
    <w:p w14:paraId="0D352C42" w14:textId="77777777" w:rsidR="00FD0A7F" w:rsidRPr="00C26618" w:rsidRDefault="00FD0A7F" w:rsidP="00FD0A7F">
      <w:pPr>
        <w:pStyle w:val="1"/>
        <w:rPr>
          <w:color w:val="000000" w:themeColor="text1"/>
          <w:lang w:val="en-GB"/>
        </w:rPr>
      </w:pPr>
      <w:bookmarkStart w:id="15" w:name="_Toc450669618"/>
      <w:r w:rsidRPr="00C26618">
        <w:rPr>
          <w:color w:val="000000" w:themeColor="text1"/>
        </w:rPr>
        <w:lastRenderedPageBreak/>
        <w:t>Приложение 1</w:t>
      </w:r>
      <w:bookmarkEnd w:id="13"/>
      <w:r w:rsidRPr="00C26618">
        <w:rPr>
          <w:color w:val="000000" w:themeColor="text1"/>
        </w:rPr>
        <w:t xml:space="preserve">. Продукты </w:t>
      </w:r>
      <w:r w:rsidRPr="00C26618">
        <w:rPr>
          <w:color w:val="000000" w:themeColor="text1"/>
          <w:lang w:val="en-GB"/>
        </w:rPr>
        <w:t>ScratchDuino</w:t>
      </w:r>
      <w:bookmarkEnd w:id="15"/>
    </w:p>
    <w:p w14:paraId="4BEF8F2F" w14:textId="77777777" w:rsidR="00FD0A7F" w:rsidRPr="008B7F28" w:rsidRDefault="00FD0A7F" w:rsidP="00FD0A7F">
      <w:pPr>
        <w:spacing w:line="360" w:lineRule="auto"/>
        <w:jc w:val="both"/>
      </w:pPr>
    </w:p>
    <w:p w14:paraId="4054CDB0" w14:textId="77777777" w:rsidR="00FD0A7F" w:rsidRDefault="00FD0A7F" w:rsidP="00FD0A7F">
      <w:pPr>
        <w:pStyle w:val="af7"/>
        <w:spacing w:line="360" w:lineRule="auto"/>
        <w:rPr>
          <w:rFonts w:ascii="Times New Roman" w:hAnsi="Times New Roman" w:cs="Times New Roman"/>
          <w:lang w:val="en-GB"/>
        </w:rPr>
      </w:pPr>
      <w:r>
        <w:rPr>
          <w:rFonts w:ascii="Times New Roman" w:hAnsi="Times New Roman" w:cs="Times New Roman"/>
          <w:noProof/>
          <w:lang w:eastAsia="ru-RU"/>
        </w:rPr>
        <mc:AlternateContent>
          <mc:Choice Requires="wpg">
            <w:drawing>
              <wp:anchor distT="0" distB="0" distL="114300" distR="114300" simplePos="0" relativeHeight="251660288" behindDoc="0" locked="0" layoutInCell="1" allowOverlap="1" wp14:anchorId="70215473" wp14:editId="49B1A408">
                <wp:simplePos x="0" y="0"/>
                <wp:positionH relativeFrom="column">
                  <wp:posOffset>2972435</wp:posOffset>
                </wp:positionH>
                <wp:positionV relativeFrom="paragraph">
                  <wp:posOffset>708025</wp:posOffset>
                </wp:positionV>
                <wp:extent cx="3284220" cy="2857500"/>
                <wp:effectExtent l="0" t="0" r="0" b="12700"/>
                <wp:wrapThrough wrapText="bothSides">
                  <wp:wrapPolygon edited="0">
                    <wp:start x="0" y="0"/>
                    <wp:lineTo x="0" y="16512"/>
                    <wp:lineTo x="3341" y="18432"/>
                    <wp:lineTo x="3341" y="21504"/>
                    <wp:lineTo x="16204" y="21504"/>
                    <wp:lineTo x="16204" y="18432"/>
                    <wp:lineTo x="21383" y="16512"/>
                    <wp:lineTo x="21383" y="0"/>
                    <wp:lineTo x="0" y="0"/>
                  </wp:wrapPolygon>
                </wp:wrapThrough>
                <wp:docPr id="31" name="Группа 31"/>
                <wp:cNvGraphicFramePr/>
                <a:graphic xmlns:a="http://schemas.openxmlformats.org/drawingml/2006/main">
                  <a:graphicData uri="http://schemas.microsoft.com/office/word/2010/wordprocessingGroup">
                    <wpg:wgp>
                      <wpg:cNvGrpSpPr/>
                      <wpg:grpSpPr>
                        <a:xfrm>
                          <a:off x="0" y="0"/>
                          <a:ext cx="3284220" cy="2857500"/>
                          <a:chOff x="0" y="0"/>
                          <a:chExt cx="3284220" cy="2857500"/>
                        </a:xfrm>
                      </wpg:grpSpPr>
                      <pic:pic xmlns:pic="http://schemas.openxmlformats.org/drawingml/2006/picture">
                        <pic:nvPicPr>
                          <pic:cNvPr id="22" name="Изображение 2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4220" cy="2174240"/>
                          </a:xfrm>
                          <a:prstGeom prst="rect">
                            <a:avLst/>
                          </a:prstGeom>
                          <a:solidFill>
                            <a:srgbClr val="FFFFFF"/>
                          </a:solidFill>
                          <a:ln>
                            <a:noFill/>
                          </a:ln>
                        </pic:spPr>
                      </pic:pic>
                      <wps:wsp>
                        <wps:cNvPr id="30" name="Надпись 30"/>
                        <wps:cNvSpPr txBox="1"/>
                        <wps:spPr>
                          <a:xfrm>
                            <a:off x="469900" y="2400300"/>
                            <a:ext cx="20574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6B651B" w14:textId="77777777" w:rsidR="00CE4E2F" w:rsidRDefault="00CE4E2F" w:rsidP="00FD0A7F">
                              <w:r>
                                <w:rPr>
                                  <w:rFonts w:eastAsia="Arial"/>
                                  <w:color w:val="000000"/>
                                </w:rPr>
                                <w:t>Рис. 2 ScratchDuino.Лаборатория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DC00DC" id="Группа 31" o:spid="_x0000_s1026" style="position:absolute;margin-left:234.05pt;margin-top:55.75pt;width:258.6pt;height:225pt;z-index:251660288" coordsize="3284220,2857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vM7pmBAAAHgoAAA4AAABkcnMvZTJvRG9jLnhtbJxWzW7cNhC+F+g7ELqv&#10;VyvLWVvwOtis7SCAmxhxipy5FLUSLJEsyfWuWxRI0WtvvfTSd0iBps2l7SvIb9SPFLX+BeLEhuUh&#10;ORzOfDPzkftP101NLrg2lRSTaLQVR4QLJvNKLCbRt2+OB7sRMZaKnNZS8El0yU309ODrr/ZXKuOJ&#10;LGWdc01gRJhspSZRaa3KhkPDSt5QsyUVF1gspG6oxVAvhrmmK1hv6mESx0+GK6lzpSXjxmD2sFuM&#10;Drz9ouDMvioKwy2pJxF8s/6r/XfuvsODfZotNFVlxYIb9Au8aGglcOjG1CG1lCx1dc9UUzEtjSzs&#10;FpPNUBZFxbiPAdGM4jvRPNdyqXwsi2y1UBuYAO0dnL7YLHt5capJlU+i7VFEBG2Qo/bXq3dXP7f/&#10;4fc9wTQwWqlFBtXnWp2pUx0mFt3Ihb0udOP+IyCy9uhebtDla0sYJreT3TRJkASGtWR3Z7wTB/xZ&#10;iSTd28fKo0/sHPYHD51/G3dUxTL8Bbgg3YPr02WFXXapeRSMNI+y0VB9vlQDZFZRW82rurKXvkqR&#10;Q+eUuDit2KnuBtfIJ8kG+d/av9t/2z+u3rXv27/aD+0/7cf2A4ECIHcW3KbOBHUhnkh2boiQs5KK&#10;BZ8ahXpHFzrt4W11P7x1/ryu1HFV1y5tTg6Rojfu1NYDYHV1eyjZsuHCdo2oeY2gpTBlpUxEdMab&#10;OUdd6Rf5yLcG6uDEWHecqwjfHD8ku9M43kueDWY78WyQxuOjwXQvHQ/G8dE4jdPd0Ww0+9HtHqXZ&#10;0nDES+tDVQVfMXvP2wc7IXBG12O+V8kF9YzgkPIO9f+9i5hykDhfjWavgSr0IFvNLSudWAC5MA/l&#10;zYKH+RpZlwODhiHz1TcyR2vRpZUejM9vmNE4TVLfMJuyRw1oY59z2RAnAGt46s3TC8TRxdar+ABk&#10;XeV90o1ezGe17pA49j++cBDOTbVauJ1Cum2dRTfjA3WhBRGROpYAiZu+kjB6XHYchT9Ef2clVRzh&#10;OLPX3bINBgk89Tu65E+w1Mern65+IViAf0HZ0RSx62cSxBMYzPhUuGDugJ8+2dsDFRFHS2kcb/e0&#10;1BNXEu+gGANxpTtj3DsBqN5Qj/Ej07ABk2YPo4uK9HdXSKKLqcPaS/ay5i6MWrzmBbjbE65Pr7s1&#10;+SanlDF0Z8cGQdtpdaX7+I1B323tvPqcUzc7/MlS2M3mphJS+2L1l/212/l573LR6aPEbsTtRLue&#10;r0Ou5zK/RKq1RPkjRUax4wq9cEKNPaUadzkm8T6xr/AparmaRDJIESml/v6heaeP0sVqRFZ4G0wi&#10;892SutugfiFQ1HujFJ1IrB/4ggDf3VyZ31wRy2YmQTa4X+GdF7FZ27oXCy2bt+iBqTsVS1QwnD2J&#10;bC/ObPdiwTOI8enUK3WXzIk4U7iaOoJ1Vfhm/ZZqFerQooJfyr6NaHaHFTpdlxghpyCmovKU4QDu&#10;UA3Ao6W95B8hkG69cm6Ovdb1s+7g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jEIzPhAAAACwEAAA8AAABkcnMvZG93bnJldi54bWxMj8FKw0AQhu+C77CM4M1u1poQYzalFPVU&#10;BFtBvG2TaRKanQ3ZbZK+vePJHmf+j3++yVez7cSIg28daVCLCARS6aqWag1f+7eHFIQPhirTOUIN&#10;F/SwKm5vcpNVbqJPHHehFlxCPjMamhD6TEpfNmiNX7geibOjG6wJPA61rAYzcbnt5GMUJdKalvhC&#10;Y3rcNFiedmer4X0y03qpXsft6bi5/Ozjj++tQq3v7+b1C4iAc/iH4U+f1aFgp4M7U+VFp+EpSRWj&#10;HCgVg2DiOY2XIA4a4oQ3ssjl9Q/FLwAAAP//AwBQSwMECgAAAAAAAAAhAHS/I6msFAEArBQBABQA&#10;AABkcnMvbWVkaWEvaW1hZ2UxLnBuZ4lQTkcNChoKAAAADUlIRFIAAAEsAAAAxwgGAAAAo4lugAAA&#10;IABJREFUeJzsvWmsZdl13/dbe+8z3OENVa+7q7vYXWyyzKEpiaJlS4plJbAVRUoUSIojOVbgREgi&#10;2EGMIHHgIECAGHE+JIADBPkQGImQfIgDCHAgA44tO5EiC441AJJoDRzEJtmqHtlj1at69d4dzjl7&#10;WPmw97n3viJpUt1VXc2uWkB13/fuuefsd88+/73Wf/3X2sK7YNeO+4tADfzXQPduXPOhPbR3aAPw&#10;94AXrx41b9zvwTy0bHKvL3DtuP8o8CvAk/f6Wg/tod0DG4AfvXrU/L/3eyAP7R4D1rXj/kngOaC9&#10;l9d5aA/tHtsp8BNXj5p/fL8H8qDbPQOs4ll9hodg9dDeP/a9V4+a377fg3iQzdyLk1477j8O/DIP&#10;weqhvb/sn1477n/ofg/iQba7CljXjvvx5f8KXLmb535oD+09YC3w8w9B6/7ZXQ0Jrx33LfALwA/e&#10;zfM+tIf2HrOOHB5+9n4P5EGzuwZY1477Gvg08Mm7dc6H9tDewxaAydWjJtzvgTxI9o5Dwp0w8K/z&#10;EKwe2oNjDni28LUP7V2yu+JhXTvufwl4GNc/tAfRvgx899Wj5vR+D+RBsLftYY2e1bXj/ud5CFYP&#10;7Zzpzkv9+oe9P+yjwN+8dtx/+/0eyINgb8vDunbcc/Wo4dpx/8s8JNjvvSnf4E59wwPurX3Ny9/n&#10;Mb379hXgh68eNV+43wN5P9vbBawHKBt4vx68O6/7zYxje4xI/lHL69HRufP3QnmvHDO+L0I5l6KA&#10;qiIyXl+2x5QPKYogJNV8vfJpGc9dzmtEyntaziGoKhjJr1PCGEOMCWMFAWJSNJ3z296r9ovAf3T1&#10;qHnxPo/jfWt/pCexhIEG+D0eEIL93AMO4zNc3vyqH/Nr3b63Cxa7lo/Lj7kRSLo9dvO5c+fSch5B&#10;NT/Uu+cVI+VmFjjQPOiEYgrQbEFLCiApquW1CKJKCAFIxAI8ksbPZeBKqgiKMRZjDEkhpoRBwICq&#10;2Y4bxWSUyuMBhDxOQYjo5jszm//LzhcNgkFFERkR8j3vtQ3Aj189an7xfg/k/Wjf9N1/kMLAEaQQ&#10;CDFmwFLBGFBNCIakCSNm+3Bt0AAMI5ikDCQbcFE0Kar5H8W7EDGkmDJAlGun8QEXIaZ8HtIW6KQ8&#10;6taajfdjjEFT2nxONYOMGb2Y4sFkQIuIgWHoWLz5KqRA8ANnp2f0fU8KgaRKSprHrXmMlGupVWbT&#10;GQZLNJbDy09wdPmDGCwpBRTFGkMMASMGMUJKMQOWCAlIKeXxJ83fJYDmY7P7lWGyqqrN+xnU3/O+&#10;1gL48w9B6+7bH9XDel+D1fhlGCP4EPEhEWNCAWsMIgZhDI3Kg5cCxghVVTEMAWMM1ggaE2KLRyHj&#10;eQ0pJRDJDz8ZPBBIIW5eK0JM2+NzeGQ3YJGBMILmMYgmbBlTEN2AlqY8djGGFLI/E6NgRDLgAi+/&#10;/gavv/AKVhPWOVIKiBiMy9cWTcTUA/l94wxGHJWdEFIgpohtZ1w4epS92Qxjc/yXksE5h9kAqaIk&#10;6qoqYO8QUYyR4rvF8h1ZRCCmiDH5b/Yh0DYtIuCczYuGvOc9rQ74U1ePmt+/3wN5P9k3ddevHfcG&#10;+D+Bn7y3w7l/JgIpKs4ZYlL6IdL7gGAwBpw1BYwyv5ItP2giJodUAjGmHL6lREqagUiEqEAqoRbZ&#10;Sxi8J2nxLlSxlSNpBCyq+dYYhJgC1mYPYwwZramyBzT+wgimHC9mh0Qab7GCSAZRI6acR1gtFrz0&#10;3JdYLk84Pv4Kt46PWZwu6AefwSIOxBgZfEJjommnpOB55LEj3GRKHDyPXrjID//Ij6PtHMSSUsI5&#10;SwgeV1doyh6RLWGrKeCvqojRshCMP4/f45YjSzEixlBVFXXtMuh/KzBaGbR+4upR83/f74G8X8x9&#10;k8f9N7yPwQoyEFhriClxdrYunJJQVTZ7AaqQEmoEEUU15Yfe2EIUkz0elfxZLNYJztWklGitIaRE&#10;1IgxNSkqbZtBJD/AgqaYvQdjCm8mxHKdHD7lsaBajhNSzF4KsCG+ZBNqsgHH7A3mkC5B9upSpG4t&#10;va245WuOu0NOe8/x6SkYQ1NP6EJAU2S6PyHGiK1qNHhevz1wiIA23FwnVn1H33nqpkGMo+sT89kM&#10;ZxwqacNRjd/1ODbBlhA4oZogafYI81JBt14TU2Q2bUEsIWQv9jx7+J61FvjZa8f9R64eNQ8bV94F&#10;++cCVim3+SHgv3p3hnOfbJMeg8En6qbK3E0hpOvKksprkfLAqyElJTtXI/+SaKqSAUvCegjE6EF6&#10;IhV+GIh9IIYAkkl0YwyKEtWRTIt1Jj/IBqwYJClJhKjKvJoCmesKSuGUwPuIsaaEjBYl5exajKCJ&#10;pNnjU1VSSiQFYx1D33HzrVfwt1/ErBd85zNPE+1H+L3f+U2Wp6cIhoN9CDET7UpiMmmx9QG3ThfE&#10;MFDXNYdHR5wtV9xc9Fx56gN0XU9KnsPDPVDoe5/HUnitpKmEdpRQMXuZI6FfVRViBFtVhJSp+MEP&#10;1E2NMY4cSn/L2JPAL1w77n/iobj0ndvXBaySEfwfgb/yro3mftmYRSus93o9MAwDTTthVrUM/YCK&#10;wVpLKqT5uLqnEFFVQsycy3KxYtV1hKR84IkjPvcHX+Kzn/0yKsLB/j6Ls1NiiIgI7WSKq2sm0zl7&#10;hzOufuhJJskRE6AWiARfeCIHlXN0fcfh4T6rxXJD3ovkcCmT43FDwA8+UDnHulsD4H0gBI8xhrad&#10;Mt8/5IXnX+Azn3+es9NTTH3A01c/wNnpCWGIpLjGe6VqJhmuQmDdDUymM/q1J/hAE4XlYsmkqZgn&#10;h6saet9TVQZrHMZaYgqYYAHF+4HJZIK1luVySVVVhBBQwFlLiBExFkFx1lA5RwiBEMBVDg05BBaB&#10;TNXtyi3es/aDwN8H/uz9Hsi3un0VYI3ZQOBHeBDAasc0KcZkrsq5GmsNtlJiBGMF5wzDMOBchWom&#10;w1PKBPCY/do/3GNP50wnEwbt+LZPfoIPf+QjzOZTTm6dcHr7lBgDzrjsRVnBGEflGpq6QgUqK4QQ&#10;sdaCCI6KGBPOVVQxMmkdy+WW94FMRotkiYSqZjlDAGMN1tmS6cyhJICYhJHEZNKwCkIfYN17rBVi&#10;TNy8dWvzXZjaYK1DXMV6WJPoi7BK6IeADwGRRCLRVJbBSpZHCMTgiSHmTCcZSL33G+8yacyZVec2&#10;4JwByZDIfwcimcPTnCxIMWGMlFD9Pk6YP5r9mWvH/d8C/suHntbbt68CrAdFuvC1LfNTUrRRgmId&#10;NG2dvSzyA2ZxiIAxmS8KIeKcI6niB49q5Pj4y8wOP8gXP/s7fPZ3fhvnZgy+p1svGZLwxAeuQEqc&#10;npwwn9RcevwJPvbHv4eqbooWCkLwxBCQ8mD64PG9R1Ii+EBKinMuSxdiJMaE9z3OVVhrGYYAGLp1&#10;j7U569d1HdZm4no+myIp4n0gjuGZRvo+ElUwOASobCDiGQaPkQqAuq5IKWf2ovekCDHBYrFisVhi&#10;bSbd67rB+xVd1+WFoKowKZE0A5gmAyRC3+fsJC4nDK3HGYsVwTqLkDZgC0JKI3f3nveudu2vAB99&#10;GB6+fdsA1o7O6ud5IMGKzP0UAIoxUjmHxsxbhRhwqUITrNc9xmQiXDULOQffZyW3tXSLE/77/+H/&#10;4Gf+6n/Mc6/c4NOffZl22tJ3A0kTlRXevHHCEJT9w4vorQWvnnmeeuaPMzEWjZFUPKIYExLHzKAQ&#10;YyTEQIyK94Gu77DiGGwFJKpG6LoO1BBT/juGIdd9WuuIISEkYvQsVmtWnedwb5+VtRzs7YNGnDVc&#10;evQR+vUqZzljjRjDwd4+Qh5M7wNNXWGMMJ1OQCz70ylGJHuKJIZuRRrWED0m9ohCSmuwDu8VUcWZ&#10;Et6RJRBRI33ncK6mW6/xPstAjBWaoUYKiL73o8Cvaz8I/L1rx/2//pCI/6PbBrAKWP0K8AP3cTz3&#10;1wRCiBij9MNAH6D2BmMUEvRDT0yjnimv+D4MOYunYFTBw8npgmf+xPczt4FhdZvZfJbDpUkGlRgi&#10;i1VH3TQcX3+T2WRKbZQvf/a3OLz4GE89/TSmABYxkjSBwI3XX6Rbr1idWsIQCWqyKDUlVMOmhAZy&#10;HiEDsKUf+qx1yiw3YNCodIubGBN48smL3L4l9MtjfvWXP8PZjdewdcPgB8QIfVhinWO9EoJXEomU&#10;wDmXNWWhJ8YV10+PsTcDISaiwsuvJ4YQiMHj+2GjjFdbI85gxPLkIxfZnz2CkVEeAs4Z5k0DREJa&#10;Uzd1Cbkzh2hEtkLTb037AeAPrh33P/qw9vCPZg7g2nHvyNKFBxesyCHRerVmvQ4oluAjt26dkmKR&#10;FmgiIaQY0RiICUJIUDlOj9/ghVunDMMSjYHVzWf52//Lr/HCi6/ikyUVmXoYelLxnIy1iDUYBGMr&#10;Xnj1Neb7U57++EfphjUquXSmxxGzwgqMslwnzqJHFGbTGWqEZTcwqWbstw3L/pS6stxe9nibGAJE&#10;FdSYIlVVcBWaIt//1KP451/mrTffwgmcnN1m6AOV81hr8SnRtEJIQ5ZwKBixLJcLXF3TtA3TtuZ2&#10;r/yNX/4tTtcL0pCTFFl7lvVepAxG0RmkbUgpEfb3+Tc/9TH+8scv0YeAEcUah7U2a8ZklHtoKfvJ&#10;9yhJJuTLXeNbLCwc7cNkT+svAG8AK+ARsnZrWo65AeyT9/R8L9id4xnIOwqldyvEdUW68D8Bf/nd&#10;uOB72YyYTXFuVTsgQqpRSbjGUVcVk6bmxvEtogQkJVyVH6LPLTr+20//IbZfUXdrvm95g3DzJp1P&#10;WT1uskLbIISQiseQvQzvByZ1xdB3PP/mkl969Tbz6QFDingRRBx97Jk0ExpTUc8nvHX7JuCwVUNE&#10;QAOfuPQEj80Sn339Nr0Glsslh7Oa5SqhJhKLKyiawFmcsXxyOsP6zG2FfiAET+UcTVuzXnWIdahC&#10;XTVEcqnN0A9Z0BqVbj0QZ9nruXXrjNs3b6GYUicoiOZyJlQQa3BtA2drRBqG2jKELHhNMX8niUhK&#10;WZoRIxsN2ljSlJJSuRwY3G/C/c6qrLdhHyXX5b4BPA98H3ACHJb3/xnwJ9/RIO+ufa3x/D6wunbc&#10;/7WrR81v3usBODJi/ti9vtA3tvu/UoqBlJQQEzbllLqPcRNOiSoQ0BQy6b5Z/Q0uCVUXmC5XTBW6&#10;ZJjNL1KpJ/kOn5Rh8AyrU4wIk/2L2HpC9GuCH1ie3aaZzTBR+EA9ZXl2g/26JRnB2Dbz0DEQfKB2&#10;jrmvcAbO+iVXDg5482zJazdPsX7gg63jxumKo9pwYA03bc+qV079gPqIOkvlEiH1pJBJ/AyeYK0l&#10;xpjrCWPEWof3HjG5LGc19GhUYlKM0SLzgNXpbZrFGWHoMFJhE0RRjFhEsiAXEZqmpRLhwoUpXzEQ&#10;o0djwpptiBdTwhohFH1o/q4tUMCrFILfWzlDqZnciFzH+kbZlGdJKfxULR0l3j5wPV7+wRas4L0F&#10;VvC1x/Op8v+fu3bc/8zVo+b/u5cDcGT38/FvdOC9sV2Quv9ufS4WzhwNxftRYsnSZb2TtSNHlEod&#10;nCFoxBmHMzVgCEPPjeC5+sEPE9ZL3nr9FR69dJm9gwO++Lu/Qb9aMp3PuXL141x/7SV8d0bne4az&#10;jievXKWuHWd6wK3lmu+4fJFqus/+3j51UyHWsh4CyS9ZSMsvPPsKP/2nvoPXj5f8nU9/llMm/Ad/&#10;+jtpbEDUIEFIRvjVZ5/jlz7/Eo89fsRZ17EelGnouHp0wEs33kTUYGwm6o0I0QeauiYAtqrwMeEk&#10;YquK9XqBcRY/9FjncM6gGvnJ7/oYv/v8W/z6y69jvKfam5L6UGSeilFoVJlWhm6heNtl0WwKIHar&#10;0De5c4SRLKLNAt0sIXGVK9lCu3Pf8vnvVL/vAs7XM9l5IaVSYGyVIyJkqiyfVwpohhBRjbk6whTe&#10;zWaPM33ryCzutn0Y+CfXjvt/7V4Wfb/rzOUoB3BWcNbgrFA5wRpwNmfCrAUj23/vXkZIMDYr2EMI&#10;+JgLm8cHKSVKOxjZ9GxSFGcqnCTWfqB1jsds4sqkprKCtYKra6q6RkSYTqY4Z6gMVM6ytzdDJHdd&#10;sAwcTgJPXGyYhiXxxis0yXPl0gGPHUw4qODx/YYPXzrAdGviGy8xi6eE5Q0e3XdoWNN1Axes8kQz&#10;59K05cIM9muPDR4jwo985AN858UJxif+kx//YR6bT6hsTd02WWtlLMY4VIQhREIYqJoaV8AyDp66&#10;zhSGAk3TcHa2YL044/of/jP+9NV9rl6cY43Fr9ZMjfD4vM7jnzWoMTy6P6PTRDK2ZD9NUcIXkInb&#10;ovOxxEhTxGw6Pnw9G9Eiyx02ny3lllkvx0a2YiTXXRprcNZgy3yzsr3nISrDEOh7z9liycnZgmU3&#10;0PWJISi9V/oh0Q9Zd2a+pXMBd8X+ftnx/Z7YN1tLeFcshxwGMVsNUwxbVzolLTooEJunZZ6su+9n&#10;0Bhf5xXxG1lefceV+OuGEoUkJikGwTlL13WF/DWEmEghixjD4DdAmmLmsuq6xvWnXNqzXJ3N8TFS&#10;ty1102CNksIAAnVVk4C6aWnrCZOqJfYdahzPXXsZ64R+sUD9wBee/RwvvvQCtqpAlaiRylmGkMdy&#10;WO/xW8++zMtqcSqsh4E+RYLJ2rBZs0/XdyxuHyPi+bnffo4q9Vx59IjHpxYVi9iQM4kJ6qZhGDx1&#10;1aBFZ6Ux0rYTYlH1j3WUrq5Yr9fszyfszSZcvnSFJy4ecnF2kxffPAEn9CHi155ExBpHGpRuz2z6&#10;cEkab6ISYx6zFSGMnSYki1CNzfKRlJQkZjNXgNL2ZwSosZXO1nsa6zOz0HQ7r8b2PkrChxKelrkW&#10;NiFnmTdqwNRYGemB3A0jFH3YMOTvqmkqnKu+4Yx8H1sNvHLtuD8CbhYR+l2zdw2wpLjNUjQ8w+AL&#10;/2GoXLWZUFLQK20Iga2QUwXcTtlGShnc0thfqgg/R0DbufpmDF8v9BxDkYyW+aEMYVvmEmNCbSKo&#10;LX2iUhFuWhBoqwqflCQ2K7aHAJXD2aLaLu1VqrpmeRrxXY+M4RBK6gN1XeEEJk3N8SIRFEIQ1uuA&#10;9YmQEqEISRFD7SqenNc8eZh4ZvYIv37zTXpd88UvfoFH99vcMSIMLLue0+uv8yEVDh97jD94dcEb&#10;N25w+ubrfOhjH6FfdvgQsCIYZ3GaeaSYlBQTPq3ofQcKTeVYrlYY67LuzBhiiAxdYFj3+KjcvH2S&#10;W9yoRU3kiaMLKEqXQJxj2Sl1O0VDJMWAxoSxpnSR0NLWRlEZVfwua94TuauFzWU++X5v9XApJayx&#10;2XMSIYa0KWlCyAuOUrptjA0JU2njAzFu+4oBpctE/je279lMJyWvwABk4I8pMvSJlAbquvq6c+0B&#10;sc8Bz1w77hdXj5q7Vvz5rgCWSC5BSapZCb0aiEmpqwprIMahHJj/Y0UKgJkNsWmdIUXFx4iQQEuf&#10;KmtLsfAIdrnTgbWyIYRFth0MdPTH9M4xyrjQ564JaOnjJMQY8gOhkRhzd4ZxXONnnQhqFK1qTrqG&#10;Vwblch1Imh/CumnIHfiUpm4gJlIcNjxLO5lmUE4BZy3WWJwV5rPZptNCTIozdvulEolJuX28wK09&#10;bXeM6SNf+OKa1XpNijFroILHClg1dPoFWj/lJvv8X599ln/38Qv0WhrzWUtKlsl0Suc9uIjGrKUK&#10;0ZXOD56qaYFcXG2MQZyDWcv8iaf4xU9/mRffPEMKqMSovHq8LOGS5eKlPb5yvGL/okHEIVpCvOLp&#10;GONKVjBC4QtTilhnibF8d6q5RjGmwp+xudfj9ySFj/Nd6X5RrBQmoWWxU4EYMm9nkHKA4oyUFjgU&#10;WmB7rwHUjFymbqaTYIlkQBx8oKkc+uCC1mXgWeAvAXetvc49ByyRzEtpUs6WaxbLNda1TGqb6+h2&#10;BICjl6Ro7lRpzKbA14TtcUZyF04Aa7OHZc3ITuTfGyMEHzDWnCNQMw+SNlm+MTuVe0vllddaByoM&#10;PpROByWsGDtuGkNKfsN15X5OwmHjSMkQ7QGvn3oeayJ164qws6TmU/7boKz0pT9WChEVCGHgxo2e&#10;ruupmwk++CKWHPtF5a4G+UlT+q7jjZTwXQJtQDoGH3GuIklu6qLksFrHvlMERAKfORG+/aWT/HeJ&#10;oWoa5tMJAJNJjasdvu/xIZQMX4MvNY5932cP1BgO9+bsTff55RcX/N4rN9HWol6xpanMvILHjvb5&#10;ykmHTQNXn7zAba9otKVhn2ALEAvZax1bMAdjsvcHJWTPf08gbjpVIJS6zq1XJmlssEhurrVp/zPO&#10;m0zoW82L47hIbuftHUAz9sNh25Bx0zlWFTVC7ictG2/Ph4gr9aAPqF0G/ufSXme4Gye8p4Al5DAQ&#10;hZPFin6IVHVTPAizSQ3nbFtmR7MXJMUF/+qJo2PTuqIEH4LPALc53mw+IyKkkHZI89yGZZxkmVNz&#10;2LE+BMXYbZ1gXVWE4PEpq8hziKTFA0jEGBGpSBpJYvEx8oRraddnPHn0CCKBJNkbAKiqClflUMF7&#10;Txg8aGLSNvSLU0Cpq5rptOVsIQQfaesmh10poQghRrpuwDpL0kBjDHuzmosXH+Fzp7eRIFhr6fpu&#10;DIQz2Ekq4VMEcpF1EDhJwnd84ApT47G2QsTmkNMYUgi0gG1bohaFeWVz25eqIsaAtZa9vTn9quNw&#10;XtO6ho6utD0WMJZ6MsscYEpMxdItb1O3c5xryqYVpZ1ySqUXFgQ1VEAs/FNulaV0w4DszJ3NnEjb&#10;QnRTvGWsyZyTycXpxlpEzYYcN0bQqDuePOyGmvmnsR11Ie8N5+bXeG3If68kQYXimQOSqKz9JnjW&#10;961dAfprx/2fvRuSh3sGWKMHg8LZcs269zhb4ZzFGcdIfo+TRYDSaqB4T+dJ1Dsnyfh6O2lhDNG2&#10;k4jNz+M5YoobjygJhBRRHzKhq0rX90SNrLuBfuhAcy+qqmTGfCmV8TEWzZKSrFIHwYvDxgU//S//&#10;C8xsx6/+xu+hpgIr9P2AmTnUWuZ7M9S12KqiX4L3A73vmUwmhBCImjBiiXFgeXZGRItAUTA2jyOl&#10;mCUIMdAmx/HJSW7XLPnBNNZCjKW5oMseoSpWDKaqsaYGYzmUAWwiSkNQBYnUpsaJQypBm5okQlM5&#10;jBgWywUpDKgRIgGXEo16LuzNeemNt3Cto2GC1AbjhAtty3xSgTUcPfIotFNWwfD44T57sxmX9w/w&#10;msW6KtkLVHJpVFAl6Faj1fV9LgeKsRSnFw9ZsvjUmnxfx8yuMJLvWZKy290hc+4G7gz1dJxX5agR&#10;aYzsbJBB0WNtP5dKvzEpnpw1hqg5JEYjzo1NBx9Y+9lrx/2/cvWoefmdnOSeAJbIiD3K6bpn1Xkq&#10;V+Xqe2PLhNqukiOfOW6UYBl5iXQObL72tUZAK2SV7k6+LeBtuIZE1lndYSllEPI+hzm2cggl9Ix5&#10;HFa0HJdyyxYMzloUZTJr+MmPPcX3XLzAhVZZdp6DC48RRanmRxjnUFNjJ/t0PmCrJotJVei0ok+O&#10;OCjWVJysPUmhE4Ora5yrcnga82o9bowBlgFhUMdKWyKWvcNDbt68Dgjz+UVOT2+hKXLwyBPgDLdO&#10;TwjTfbxUOGMIpkKc4No6/y1JSQJa1ZASdZU5u6Qw2zsgqCWqlq6qiqsnVPMZp92K7/v4M9zqB2pr&#10;cbVlNplyMGmZtQ2TpmFSARpo25Zp5XBOmLUTln5NpWMTwlwRsO49VQmHMYZkDI1tchhnzUZa4jBj&#10;0HsObMQULUNpg2NMSdyM84ICQCX7OM6lUQYxSiPGbOJXYY3qOdAypTEhZeG0mrtQRFVCyM0LnXtX&#10;k/LvNfso8MK14/7Hrx41//DtnkSuHfdXgJfu3rjAmkyCL5Ydqz7zNZXNNWK2ZINynes26zJm+6AA&#10;V8pbVG04rMJ1bTynImfY4b6LAnoLbjlk2x6LkjmOO/zzHGEmfFDOVivQuPm994m6LmLFsmNOiKFk&#10;rTKAhRjxKWecJGkWVfZrfEikJPQ+lmya5+SsZ7FcoyiztmEYOm7cvEXfJ7wfMDaHdIMfWC1WzJop&#10;1hm6Possz1YLnLEkH3BVxXS/Zd407O9f4NXrN7h65RLXXnqLpIZv+/BjvPLqm7z51glXPnyFSuAP&#10;37zJDTuhqSv225bv/eBF6m7J9du3cMbmvloljMQIUnpp1VWFq1z2SJNQu4bptEUk4KqW+dRytu4I&#10;g6fvPX0KkJTVeiCEnmgqFl7pfKKpHEcHc+a143DWcrFpaNoaWzna6V4u/SmrnmrpUSaGtm1pmzZ7&#10;5SWr64zZNFXczfAhaZNIyWBlMMZmMr/Mjy1HWo7Z2d3oq6gI2UpjxiSOiJR5tfXox4UxpVwFMO4O&#10;pArOyUNPC14GvgN4W9nDuw75tjRWO12uWa1zhb6V7IkYW1a6oh7ehHQFQIxsPSEsSCoTR2Vn9dwN&#10;Ebf+/S7XcGcYudnNczxmhzQVQIuOx5hM3qe03VLK2lR6ScGos7XiiDGSSpYuF0QHfMhF0dWQGLqe&#10;1WrN4AMhhqzStlDFnguNZTqbUreOoHM+9OQFnARCUMRWpBDZ35+TUmC5OkOToOS+Vykp1lk0Cet1&#10;j6stlXO0kymfsp9AgWc+8dEcMvaepz/8FLPZnFW/hiR8D4moCYuW1X8gakW9X+NEQHKLYlVlvVxi&#10;Yg6nJtOWru+5cesGfb+mcoqfHbBaBWazKau25fOvvs6t045V74uXWmcxbd1kYDFZY3Uwa7mFEmct&#10;k8rApC5OjDDuJJTvdd6T0FqLEZd30SG3URaAVBr88bXmBuNKhGz00XqeAJev8auNh7WdIyPZPs6i&#10;XbjJIx4X2t25l5s+atn9KCbF++ypV5XlAQatK8CXgJ/hbWQP7ypgWZOB42zZ0fUea2zJxshm9RPJ&#10;rVmstVsuCspMGXkH2bjt4956G5XyTri3a6LjdlFs3h/Pcc4N2/2MlB2LNUNR2vw9gjP1AAAgAElE&#10;QVRONhKbc+Pe2VdvXJ1NVi3iofBHBklQVTVtC4NfE3xEVVgtu9xrKwVOTj2iJ5ASwzAweE+IA323&#10;pmlqptMpfd/R9wOKMC3yBmMMpoSFKQnt3h5JhcuXL7O3N0PjQIrKYrUmaSJ6zyMXAqshYZuWl19/&#10;ndPTE1LIWrhLhzMaIov1CtJIzKfSoSJ7DqZk6nJGNOubTFUhx2/R1A3rITBperpBSOJwjcWHgIsw&#10;qScklG6IBI00jaMLgTo2hJDbLhsNaLKgmTB3lpwUgU0yxtjtIz4uNHJnhnlElPybHLLtgJgUNNJz&#10;h2wpgxGcdOdEuj0VO5N1Z+5uaYgt8AlZdqPnAExh09+rerA9rcfJ2cNngNUfRVx61wAraxmF1aqn&#10;6wMGs3HlbdEVjVyBc+4c4EipGVPyhgule934bplk2y3T82fkPGjthH4bYBtDQLZwtTtFRhnF+MFR&#10;cGiNRYq3Z0uGZ8PpSw41UxFxxhhzT3JN9D4XElfkJoAhpnKsluzceH42SumU8nE+RBAHtiEmm8Wi&#10;tsbaLCeoqpoQE2IdCbCuoq0qxFZMp3tUdYuoIKbCB89iucJZx/WbN1n6wMFszqyueOryZb6w6lmt&#10;z/A+cXvVs9cY1NYMccCIza1t0CyA9QGVDMx9NwCJEBLTucUax7rvMTEi64EhZI/HWoNzTVF8C8lA&#10;8pn3a9qaae2YNI66tlRWcJKwJmLUlYUnYUa4ErPZBg201BXK6NOcnwc7odoGPaTQWNvJdg747vz/&#10;eN5zex/Klg/l3Gwq16RsULv7vuRFFLKHRUpghBAVP2SAruvR0zqHtA+KXQGeAz5G3nj2m7K7Ali5&#10;JgtW64FVl/s0mXEfP2sLQU3OnhTPagSD8gaMnlBmc8uuNcWr/zqk++7vznlr4znljmPPra4jKbvj&#10;lTHyD3HT/nfDoZSsj4jgnKPvcxfP3P/dkXykqg1awj+RCmKgqqui19LNJhdGhL7vUc3q65AC1llC&#10;SrSTKapK09TEGJnUWVHunEMsZbPTshmrQls5Ll44ZDqZgEZu3TwmqbJcrvKfVtXcOFtSu4pJ29J1&#10;ayaNI4aGZQz0IYeqkzYnAVAlGUsXAlEFqWrCMEBM7B1c4PqtG4gxeGMZUtkvsG5QNTROsAo+hFJI&#10;HTDG0nVrKleDWNCEtRA1kIrQEk1YTRiJoLGEcJozJLIVEJ/b/INcPrV7f6XsezgC1+5UuDOOE2Sn&#10;moLyfY7ZaRiFopupJFL2kJTN4rXr0Y8XOD9PldLceQOi1mYBdAjZm63cA6/T+kzJHj7/zXzgHQNW&#10;Lk5Wus6zXhewGjcvsPacWn0kREd+Ytd2a8B2XfXxvd3jdifLVsG+PW4jGNz5narmtHlBwa2rv1XA&#10;jyU3MeZEwS64jmPJ3pRuQsLR24Lcz90Pfb5+iMSY25MHUex0ikkJYsghTtl7MGlikuYgWWMlkJv6&#10;SVZXxxgYhoEouhFXQg7bjM0bN1RGmE8aXn3tZW6f3ASEowuHnC1WED1RDF965TWe9gMHBwf44OmD&#10;RypDIJKsxRMYTMggUGX5hlTkUNUESIkGT3I5c2p0wKcIOOoBxGYBaN20mLpGgW7oqa3gzATX1Fhr&#10;M/DWFeosXW24pQOXtKKVMVmjWHVoGoo8Y2zoJ9sFrixoxm7D8417bcYaw9HT+mrfRZOSTKlF3VAG&#10;bObJ9ji+6sO7v5Ld5VHG9e+812ZMqTssC5UC2OxwDT6VBdDyANuHgV+5dtx/G99EePiOAEsAMYau&#10;71muh40HNU6ikYAfJ4YtWZhRUa5aSmuUc6AABWjGFXPH5d94XOOKNh5/hyd2p7CwvChcmGSiPe7s&#10;IKzj+0UFLeb8Z9lmlYAdoMohbUqBqnLZU/IBYxwT5/LmrDHvBpNiZOi6PFvnU/zg6fqefvAMoacb&#10;ujyMmLkdMRZs1g9VVWkuGDPRH1VJscemxMmtmzirhMFTGUfbNvh+hSRPt1pyc9kjtqJtJ5wuFnR9&#10;jxolaMA54bg/xfTZM0oxIgpDilkYWjm6kDexuLE+gVryRqkSc7+rSnKnl7IhbFRP1U4yIE4sB7MZ&#10;Tgy1yQ0Qrcu1fkGEzgacFd4IidY49rA4UYxzpODLTcle1iiDyZlmi7Nmh1cas4Sb27xtCaQF1GyZ&#10;JGnM6G3Dyl0bf9K0nSvjScfspJaJt5vkYSckPFeuU+ZRpjoLiJXPJyjgnzeNffCiwo09TQ4PnyF3&#10;MP269s4Ay+b6un4YMgc0elabOsCdmyCyIXJHRnubgs43XzjfBC0XMm+BaCQ2zxc2j8duAWr3511P&#10;7Rwoph1wAzDZdXeVLcWw+Vjn3CZr5r3P4V9RVI8eWFJwdb3hsxa+JykM/ZqUlH7oN4JUK+C7Ppfl&#10;CPTdkLNHgJG6eE5ZJR1LRwpXVbmo1qas3LeCL8SzFbi9OCNppK1rmqZhtVqxXq/AuEyIz2bMJxO8&#10;74tiXlkNK4KEzKnoQO0cSQTX1LQub/pqUqILHWlaZfJbyF5eKW+ytiKqkFwO/TFCJFJXgVagrVtc&#10;gmlTsTeZsN9MqcRQ1w1nKXA7dHgJnIrldghccIGk+4g1uYxICsezE9KNoX1pQ1WU52w86nFejSGY&#10;QTbes9VRQFrWJ7bzYpwraWQnzE7Z2C4AjWMovxjPsdkY9o5Fdwtu5yMAEUWKzpCRsNc74fOBssvA&#10;732j8PBtA9YIHCGksriYzVbqptRpjVyCKfVvOpKRJe4bXeQN2KQtwZ6vkWeWmPO3UUYFIEWjVZpm&#10;bVfH3EEzSx1M5kagZJxKCCC759iGjEkdQUNJGOQH05TV0I4gbLelICllwKqAGAPeWoyr8P1A1/eE&#10;EKjJZHTweRNTafOWW5VzHO5nBfmGnRHDcrHIym3nWA9D5j3KVmJ5qyyXU+lGSCFgXU1VWdrKIe2E&#10;yWSGD7myYNYP+CFn91rrmNQWc2i5oHsgCSWSUiiAPDBrJ5lsbwIhZjU9Nt8xk5Rkcg/6FCN101KZ&#10;CnGWunGZo0qlEWCMtEWMaq1jr2ppnUOTMpm07KtyiT0qa6mdMKkaklWsq3G2Kvd45+HXmLuOSva4&#10;Etv6ylH2oqqlSwI7YbeWljG5S6rGARACI3WQ8n0euzYUTy0D3pbGUKQUSZM5NmEz96w1VNYRwg5N&#10;sXlOxjldMsuFox1BMmmidpLHFB5guMr2DcPDtw1YY4It99iugW04mG/IGG6Vol3NpLMpE348R0yR&#10;dAdflQnR7ZI5TqzxNbrtjZW35Er5Yc7LWL625C4LuUVv6eFEWTVFc1aH7JKP2RzR/M9IrvUbSpFy&#10;VVfoOEbNuixrJdcvWoMPPcvFGc46JpXFqQcZ+PLLzyPG8ugjR+zvTYihpqoccQjoEAgoURMQIUac&#10;zRmyyuZWLm3dMm0cN09OCDHSNnOWizNUoQ+Bdd9xdPERLIloLEtNEDssuQneKniur85wrqZqJnQr&#10;SMZwNiyhUrS2JZTPSuxVGDAL5Wi2z1v9ki549kzNIuXdc6wIb57d5tJ0n3nV0C9z2UxnEumm56CZ&#10;Utma185u4bvIo7MDPjh/lNlsH9esMe0Uawy9ZjIe53jt1df4St2xZ1b89BOW2+nDLNIFxESssQwh&#10;h96GTKo3swkpmixANo6mqbJUACXFiA+etm2Rwi8K28VGUyy7HW0lLCOZnlLa7FSUF6aU73medKQy&#10;58qs2XjuRikhqaVg03lPvwCTFinEWMs6HmNSLsBODxv/jfY0cI2cPfyq8PAdk+55x+HcjXOzseUu&#10;6cm2ZMJI7sBprZCC4nf7TYWUi4hHDRC6cZcp6e0RrPphyB5RwcSkSu9T6f6QuZimqfAhFNASgiYk&#10;ASaHBKKJoCnXpxmbvQaUYRhYr9esVx3GSimYtpsGelby3oBD8AjCtJ0QfeDlWwt+44tf5uNPXOJT&#10;H32a3/zcc7zw1i36ELj4xjGPzCes1qssERDDerXi7OyMtmkJ3uNIfPDy46QQ8IMnJnjlrescn53R&#10;h4SazNQaEm07Ye0j3TBg7XNgLft1xV7sqPEM3mOdxUd4vfOsUoVax2RmsXuKNzA/usCNYUkyBi0l&#10;JD7mpoRyeozB4R08ahteW59mEl4hVIZXTgZCWVAmrsKjGBVqc8rQDQjK3DqsOJ6aX2K/nTKfthxf&#10;v8mkrTm6cIGqqlHrqPcOiKcDvqnpkmWdhBQ6VCNaZymHFUOIHk0G6wNGcihqNRJjHn8myPOejEM/&#10;0NQVueA5e6/RCFZMIbozgxU1d+aIJdupMSCqefs0YVOQbawhAmnsACLgivevstVT5S3icox6PldI&#10;mcMjzbXlxcTkWtVSXPHQsj0O/AZZEX/O3hFgjfgUAeuy3ySUhnoAmhur7aalkyZq69BYQkU0b2Ve&#10;CHBL2cIcyS2KpajMSz8qTbk8ZgwxjRWk7CScomRCOiZcY8HEnEJOiWRBSLTOEQdPKOHppGpKMiAx&#10;DB0aO1LoaSpyD6aQMzx+GHLfbskCUg2ehND1yrSesGc9Rwf7rJY96+4ENZFLj0w4nM5JQ9ZrtU1D&#10;0MBy3TMYi2lbvCo0FcHAUj1oz4BHK8fkaM5ea5liMAmqpqGpLWHoCZK9DMQQYmR/OmMiEQ3r7FkY&#10;6GPCdIlOIFlFrWKrLDOJRqndHn3KQJViQJ3LnpTL+/9FScgw8Gg1QWpwmrkXW1WcdR2CUheOLxXd&#10;2cFB3kOhdTUJy7XhOrdO1+ynCW+sTujPArPljGraoMBaI2dxoO0SP/uGo9dTxNXZkzV5mzGVzNnV&#10;RuhR9poJaWz2Z4Upwo9e+RTPXn+VgMdrzP3oS4eLFZEupdydIoYsWdGii9JI9DnsTZsoNGvvxBiC&#10;yUAlRkjGEaxylISfuPgUT7eXy/E7mWgtWejNYrub9MnjKU/PlkPboTge2sa+/dpx/yzwvbtbiL3j&#10;WsKxYRpliyzIZHHmnhhTJeVopXKG+dzR9zAMaZNtSxhCWPBbt15jHTs6EiZZJEWaBKuk3B7WdOrp&#10;Y2AsTFZVomT+aUgpA2BSZlWNasSrcpgu8Oee+Rg/+/l/yo1uTUOeJMukeAZMclTWETtPGCJOc5cA&#10;o1CpoaoqVkNHCp7WOLwqb4YzlEilFdO65Xh5gtcaqzUSVhjNexQPwJlfEHQoJTYNThNPTw+52Xcc&#10;+w6DUBtHIqHRIyKEGBASYvNu07aqSd5jyk4zQaXwOhGJQlPV+OBBLCEqSbKiPmlW52uKYBqsphK6&#10;xE34TvEWrOZ+XVVdg9Q59R+yWNW5iomtGURpXIX6mENtybxRINeL1jb3g6+Ny6Ep0NqaylZ43+Nc&#10;hXGOSdvm+2YyIJmgHE1m9BpymxugdY4wrDiczFnEwNyCD8qkqTHGEoDH6paDacvlyWP83ed+k7fi&#10;KcEmKrEEgV7hK7HjRowEq2iRrEhJemR6IRS5C0wrR0QYUsI4gzqHNg6tJ1A1YPMC8t1uwn/3+Ce5&#10;2D5B5QzTiaPvc2i95Ww5R9jf2apmBKiqKh1tv4aM4qHxD4C/MO6S/Y5DQlu6FcSyEu7W+OXGd9t0&#10;88hpGcn1YGNfq6gQwjE/9+Y1/vbymEoaFnFNiJ4QBvx6DeGMq33Dc7LaXnxcuYxALGlllYKUmRSo&#10;7CF/8akrSHRcmn+AmE6wDkJSLjUzQhiogUqUU7uingpOBa+JIQUG75lgmUz2aOsG3w1MKsPxyYom&#10;NCyG2zS+xuucunVYUWbTp0h9j0mC18h6GEp6HYZ+RRRlngzB1fR2RogJV7JZYpTKOJbrNUYV6wEE&#10;pzbzXyGyWq/ww4APBqSlalv2pwd0fgE24K4cUJvMz4UYMk/nXG4BrJGkkWHI/dRiDIirWHU9knxW&#10;1IeBRJ87U1ilcpHAmqhK7SEMkaF0KTbWEFYRh6FtWrRydL7Pjf7EEEXpYmRZCJ4UE0mU4LJnPnJE&#10;Pg742OHsDBXDXt2yigM3uyXWWipbE2NPMoZhGEgmZxs7hD939eP8O3/iL7I8PsX3x1R1zjBazT3w&#10;8WtkiEBukpilDR4h0STwxpDSgCD0asAa1CixqZHphNn+nA9R86gKp1XDFyXxa8nzN1/5Hf7zK9/F&#10;09UlVMe2zcXTOteVdpMq33BmY8Iol66NoLYFtIe2sR8D/p9rx/1/ePWo+fI7Bqwx87f5uWikdknz&#10;8biR6xp3n4FcOGziir9z43l+rVvzEYH92PNIrLkuDV/Q27y5XDOcrXl+WELMhLSB3HF4mxvcpN5F&#10;HEjeeuqPXTzir33sGZ59/Xl+99qv8+xLLzJxFf2kot474l+9+EGeu/Ein18fo4sOPetopOJCM+f2&#10;asFARIylQhhEUQNu0vLBfsq/cfmTpDhh1ff0IdCfreg6z23/Olp0VzFEwjBsWtoE3xND4iQmnAAa&#10;8DF3IR3HX9uKqjz4KvlvNSaHfiJZh6SSS4japsV2Hacvn3By+zqvmZ4XbzcEWx6cmHIHz6amqZpt&#10;91RRQsw1jq6uMqcTPCKWFGPubEBZYqLSWof1iWgF4xpQwUr2pk3d5vsQc6Aj1RQVqI1BraWyJgtc&#10;bc7aJWvYb7JWKxYnr/aBiauoTI0iTIxj7TsuznItpS0ZQqNCayuGkDic1Ly6XLLs1oiJ7NuGsBgw&#10;5IyqT4k+Jab9itPYgyYcNtdYasBp4vJ0n9cXK5LmzUacsUQjrCURLwpX3AX+/HrC1edf4ZEJ3Db7&#10;fO7Rff7J0UV+yS94/NUv8O8/ZbnSXOZcqVexpHcKWHVzROZ1i/d1B1n/0M7ZnyHXHv74Owas3IoE&#10;go4SA0MifdWXP1bijzdVgGhAhlP+xsuf5jN94N9bemZnPWY4Y9443pzN+EgSXps9xi/eOiEueg4l&#10;ctZ1hBixrsH7UK6ZOZa6bljFFVYMe7blYuN5/fgkd444GfiB9eN82+WPkGaAc1xYOZ5q/hjf756m&#10;acFfUKzLeqyuDygORHExkaTUQYpwfP02ix7mU0fsFoTSGLCuK2Ic8EMmn52L7E0n3L69IHhP8n3e&#10;NccI1HuIqwm338QiuVbQOFQ0q+ObSW7vK0XIWBTdYixN3ZCSslguWa5Oi37L8PELT/BTn/gUPipt&#10;UzMMA3VdU2nuULpa3KaqaubzWS6iLsp9Z2xZVPJmCjlxmui7de4HlhKudrjk6YaBkCITW4MqXdfl&#10;J87AMHjwirFKWnuCH3C24rRb5Z2Bek80uftq8IHF4hQxhrppGYYe+rjhP6UUXfvgGTs01HXD0cEe&#10;3/Mv/jB9c8g//tJvY8OaSi16UJHOKuSkozEV1lTcXC4RH6hSwGiiNhnEa0BVkPXAZOgQAzEMTKqG&#10;hSSkFmYOfubyU3zX0BDXS6Q/YdY4furKVb5r/xL/6bVneXW94tduvMBPHYxbe+7IZCiARSb52eG1&#10;xsfDyLZ09iFe/XPtB4CLd8XDEsxGejB2VRi1JnBeslDKY7MnFgJ/9/of8g+6jv/96Cm+5xNXuP7y&#10;5/mH/+j3CU99jCdEef2N15jO53yqPeAz119g7oUmwnEIBCN59R56WuPYr6bQRfasY2ZqXDAM3YJb&#10;6yXeB+apYc8IH/jQVWp/i+XJdXw3cMFGtOxUHAhU6jDdwFSVEFZ5p2cjOFfRn2bVt3UDz37hM3zp&#10;Kze4/KFnaE1i1kw4O71FQjm5dYv59ADVxGsv/z4pRpaLBb5fs39wiO87fuzf+mn+5Hd/kr/+X/xV&#10;xDT0PrJ38TEqK7TTPdr5RUiR2WTGZDrh+ltvbHYeslXN8VtvYIC33rpOSpGDgwvY67f4R//b30JM&#10;zBt+kneN6Yc+b7nVB8bedobC+xXuDx13ch5LlGL2vASiRtTnex1HrZxS5B6jvC1XNuT+6mThZmnW&#10;SASV0joGioDTIDYHwyF6xvoWhZKN3XrpY0uiumlIvueFl67xb/+l/4zv/Zd+iFff+nXWMaDrNc1j&#10;h8Q+MCw6lmUPQwmJJoIxDqd5w1NjEz5F+uWSuROST6gY0vr/Z+/Ngiy/7vu+z1n+y917nZ59BsBg&#10;ZrBvJEiJIimZpEg5khjJplWSHLksyXJsJZJceVDKValUkoeU41TsclS2y6W44ngLJSrWwsgUV5Eg&#10;CYAEQRArgRkMMPv09H63/3K2PJz/7W6ASkzI85Y5eECjp+ei7/2f8zu/5bsUEX+lMj7SnePxqiYb&#10;rPCZNzboKcO7Hsl572Pv45jRrJx7mRt1SUrki7oG7zXr5cbm++zLxmtghn1olg+zquT2+j7WB25B&#10;hrWn4LmfNT/7IuxHpQeJ9w5jdSwZvaN0gQ+IPg/NzXPywDIvfe01rq6NOHp2gXe/9908VFzhH3z6&#10;8xyZW2RDJ0zLmL2o4Ei8QDqFVgmHW30qW6OSaC9f1VO8TkiQmGlNZWts0PzsL/xVzn/js/zep36H&#10;F59/qdHdZpdt772HRqY4AGFGx7CO0AwRvPfo7gLt+RX6iyv0+ktMxjdJvGBje0R/bpGdUcXiUpfa&#10;1QwLQ3COsnbUZU3NiFAXVN6iUsXOToVMLCBIa4tTmvZcB1o9XDlkaeUwh44cZmu4TTCGyliEs0gZ&#10;uY3GWKaTCaa2pEcO8+rlq7g6SjnLvcnHLuxkJpPz9lOyn4oyk1iZgXyjDvyenphoMgMho1JBIiVi&#10;FwYQkA1VJ7IGPEEFpNRvYR4oFUV9YoYn35KVR0DnHl5JqVj+RtCn4BvffpV3vfB17vvYL7O6nuKM&#10;J6yOyXsCd+wg1ZV1kkmJco5O2iKnjQ+eLEBFTRlsM9UziEogvEPgsD6gVSx3l4JD0OOZ73yXztIC&#10;JRkvXKxQn/sjjhw8woLxbFCx4QrwkY69S7/ZxWRFSI73TWDHxyAaBGmEL2JvQxq+3/Xu/6iAtVuy&#10;wy4QM+zeKuF7prSxlpdRTdTDbOefdAWTcsxrF1/kqedeRuRHkaGi0+kw3rZkKqPVUGKqYkwic47I&#10;FjYYWskcaZoibJS0qUxCcEW0FPMeU1QUtgKvkALqesS/+51/xbe/cx5CoDYVUmiETkiTFFOWGOeR&#10;sjmQM66GTqLjSvAgdJwCqpinZO02/f5xhDXcvKrIWzlplu9mEdF41COIyOhEKmoJ+Gg6IaSMsA0a&#10;Ywwt8c42JaRFJ4IkESRaN0oIAlOXbGysMzeYZ25ujvF4HOkyWu+Catt5a1cVIk6vVMyC2Xs+ArHL&#10;u4snrJld+Nlca/bs3taDmX0uyEaOJ2YP1nu0alDvzEwvZvtln1R103gWYob+Fnv8vaaxM6PGSKHo&#10;dNrgA3XVEOyFQssUY0zD75OkKqdc30BZw3g5p5qMKEcTKunp9bqEIMlUdOB2pSeIBB98FBcMEQ6D&#10;deRCIWvFt3eG/PK7+uhL15hsbIF3hJUFrq9N8fYS7bri2XrEjikaEb/43qJPptwr5Wcqtz7sKkRE&#10;UEPCrFK8nWJ9X8v/x3EJd8fCfvdGfgvbfe8Z7j2QxtRBqpmYn+OcDFTbq2gVuH7tJq0jx9naXufK&#10;tcu0/ZTlhWWuT7fYKcZ0dB+cZyFtkw0Wuf/k3RwZLONdxSuXzyM6S1y99hzPr93EhBh0kjxFl4KO&#10;TjAITFFijCMEAyiETJFIXFWRpykieJw1yN2gG6ePsfSNgdcJzcLKcQbzi3RaKd1WxnS6Q3CBJEsi&#10;REFExUkhmg+rMUeIJRhYa9gTfmuMFJSMG1wEet0eQcdJHiLCK6rJFO88rV6L6bhAS03Wymm329F9&#10;p6qJVl6e6XQa2QczkUFjmue2x7vcRWzPKCjNhSMQsRfJWzmae1zQmdNQnHFFSZ6ISI+uQhADnmd/&#10;S2C2FaK+v47AYyV3ifFaa/A+DiucRSiBQKN1Sl0VtPtdjt91L4PFJQ6eeRdlVTa4KoevK0xVUV8b&#10;U/ckVw+10Tb2RYebmyRJgkijt0AvybHOUgqovYlBM8RLwQloS8HWdsk//d1P0V6v2dzcJssS7joy&#10;4MFTy/zp1THXx+uEfvQeDGJP/SGEJmj5Gf0mIGeltoyc2Sie+r3Dqdvr/3vdEj0sJQWu0flxzr+F&#10;1Bz7HHEz7L9dBRFF3lKSpycbfOpNy6GygHyRfk+xuj3mue9+C1PUpGmfFy+voeuEuw7eSeILJqXh&#10;vuNnWL30HF/f2CTVKWfvvI+Hj51k/dqzzKUtJmUFIbDQW6DWo4gVC4pTD76XrSrnxpVL1NYwWDqE&#10;m+7gywkByLQGNaNaRN0uLZOGYgTBO5LBAkfvvBNbVGgpG7S8bFDTURHUlDUyaTKZBqUfD4YHVCQY&#10;z8w4mh7NLGAkOmEw6DJxxe4Bl0Lig8PUFd3BHAcPrqC1ZjQakSYJeZbTynO67TamLDDMfEFjBvP2&#10;wLNfbdOHWeY1y6N84xIj3hLU4u/alH/OoVWUiw5+n8wPNKTkPUKwEKCQKK0bQ5I4IJmRvWXT+3Q+&#10;luOiafp76/HCkok23jt+5W//GmPj6bQ9C0uH2UIiCSQi+j9KL1jszpMaQ6g1/bNnSG5O8dOCTt4i&#10;0xk+wLAqmAw3EabG+ShH5KUitFNcqkhklKV+TWge044HjtzFwtISq9dH/E+f+kOenV9gON/C2l6U&#10;wHZN5tQEXsGMTtZkqY2lmHcN/i0R0EzNb6/vf90yxVEBMSh535QV+7KtXZBc42iy29uS6CCoXc2/&#10;yEs+vmW5545jpAtd5jsZdaVYUwlfu3yOnapmKenRSgQ7G0NKMkK1yZsbQ3wIrI+2+NJzT3LqyL14&#10;H2VctFQYW9Nud/F2SioEOMW73v9+XnnjeezNQK97ABME97zrA7z45U/TbneQZAQX1UB1otA6RSkd&#10;PQmdxzgLtmZj/TrtpEOeZeR5znQqSVQSaURKUk4Lkk78CGYk2121TC8w1iCVwjuLVhnGNTLEUpLn&#10;GUvzc9jJDpIo1SNUM2ltMGxVFbW3kiQhz3OGoxF5u0U7y3ACKq0o6zrKxnjekunsz4SzLKMq6/hs&#10;ZrIss9KMfeoHRPR3fNaBbrsd8VxSEETkkc6mjlmWxUDogIb029KapHkPSaLxvozGqAFQCtsEcx9x&#10;L5GUrJIogNdqc6TteP/HfoSP/NWfp52W/J//4N3YMEAGT7CBlYUlylaCd5iJXckAACAASURBVFGK&#10;eT4IwrBi5eABWipDm8CRQ4fpd9psW88r515nY7xJ6gVTZRGJjB6UUqCSBOM9mVfoOzsMt8e4TGAP&#10;HOKu/qMcVoHzlGxJOJvNNQazYpcnK0KkAkU+GPgwsyOLQbysCrTSbwNB3F7/oXWLAlbsML5FwfH/&#10;5THExuPeTd9SGblOKU3Bp1PDtkgx6ztsrVXINGW8s86NSYkyjgePPYyrNihMQZ2mCEIUkROhafg6&#10;rk0LUhUF9HQem/s+ePI8pZ9l6FQxPz/g4hvnWBuOeNfHPs72jYusnDzN2vljbGxskKcpLjiE1Aih&#10;EVLh8NhgyVqtSAEKEjstyA8uk2cpeZ7HHpHwJDpBNTgpKZtAHfaymkRrqobzJojfd9Y0ZFuBkhEJ&#10;fmBpka2b13fLbSlk9EH0YVfpdDgcYoyh02mjdZ/ReMikmGLLsgHzgtZJ41bt96An+672LG+hVIqz&#10;hu/16XurN6SfqYk6z2Qy2f0ZYI/8ThwG7E6NA6StLihNrWLj3bCXeUWeKCipkUqTND0l6R3ldATB&#10;MC6m9FXFdDxGLhyhn61z5NCdrF3aIE00znqoSkwxpvKOnbJiZzhkOh1yYb6LWujRT9pcuXmJ5VYb&#10;3z3Ml77ySYahZDzc4t65O1mlZi5LOdCaYyLgO2sXyQPM28BCyCilYltarHBkSc7NdoZdzPiB8SO8&#10;sq05cfIIg7mDcX/LqGhBk3UG9oCk1sYMm6Z0v72+/3XrMiwxU1RsZubxJDYd3PgzuyWhF7uHsNNw&#10;BWs8qZQ8Z2oOpV2mpaEcDkmdJpcp7V6XTuK5vLlD7UN0bsn7LLbbXFi/jguK5YP38cDBBa6c16Ra&#10;oUQsiXQzPteJRqpAJnM+8VN/g3WT8ws/8Tj/xa/8Ot+8+TqmClgkdYDhdBpbNbPezL4Db00NaZvC&#10;wcLiIbyP3D0pFUkqdxvGPhgkyV4zr7Gts6ZESYGpHcimLxY8SqbRGTtJqYopWsZgEx2RVVQMCFGR&#10;IDS/S5ZlbG1tMh6NSFNNq91iUk6jrHHzKGgC4axU92+rQybj0W7gCP57A1ps5YVGoA+kMbuXzqyk&#10;nPUjZwHLe7/Ptq0GAlneRUoRLcNUuivhE6ERkfTuffRfREQJ5LzVZjIaIuyUa17wv/39/5a//eG/&#10;wJmTB7ly/SrBa7p5i2lV8/qVC3hXUHvPaDrFS03tJVvX16nLEfLQAa5Phtw97VJUbZ578zxOBVpO&#10;MprukE5HbNrAlriCkIJWVSKcYxQ8o4Z2pEVUmy+DZR6BV4I//errPCXbfPC9J/jF/+p/pqztrov1&#10;fvFImA0mAlo3UIfbDfd3tG5NwBIzX7cQYQIQm9T7sFm7PzoLasTelheBoARWSqyDrmwjpGapM8/Q&#10;emozJReK+Vaby+tX2KlLrAclPE+/+iI/+f6PsLk9xgvFXD7lK888Td5qNXIhIfJ+iPI23sN4WrGz&#10;M+HBh9/D0nzCP/+Hf49J7ZkOh2QiwdqKurAo0eiue7fXKN/FmUV1T5mmbG2uMS1rul23W0JFe/Vo&#10;ROGd2i1xZn2s6LQSTSxU0yvzIeCMibcys0lr1L6ypt6dQimh9tycieoSUU/LUxQlvUEfgmgssdjD&#10;BDV6ZVF4T71Frmd/f2q/OOHsPYcQFSaSJI1kZDsTxnurBFB4S4Y9I0eB1inOWorJsJmWxuDObC/s&#10;w35JSYSXNK+lVYKXGplpuu0uX3v6Zb797GsgJb/xG79K554fZgbVME2ZXDgDWuGMJUkUA92GKWxP&#10;azbaLU56EWWnrUWgCEXN+sZVvIu0sSzPEVJxeuUI08rxxuXzCFdSCxHlgEKIag3NMOOGENSknD6e&#10;YExBICH4PWeo/XSbujIQQtRyZ4ZjvB2xvt91awLWbJLWBKI9G8D9G3hftd78eRCChKg4IGRCkgla&#10;JiEVIL0nTRNGpacQltdW36StNdrFYKCzFiZYPvv1J7h75TBFNebJ6zeoVSADUikaravIc5wpDZQu&#10;sHr+Gzz91NO8+PwL7IwMaauHKyvGdrSbXTjndg/xbOPtbcA4KFMSJtMxxkQ3YxCN/2LD9hezftUM&#10;MiAafaT4/r2zjU77DHIgCME2tBlPkqRopZu+EM3EyaESzaHDx7hx4xLO2Ig0J9Dv9+kP5uNU0DWZ&#10;zgxJ1QQfeGuGNcu6bKP99ZYMqQleu415HxHvKyuHuHFjFSEds7C0qy01g7c0B1EIgTG2eR2/hwB3&#10;hv26/lHGuBFIDAHZlKbeO/AWiya0ulTTklpJhBeUbkwHgbWeRANCUQeH8Z7aGFwTNDKpEXlCqiRB&#10;KhSNnhqxxRQqSwgRlFpXNVVVkmQJ518/Fyd9s6ASQDZO0kLuab8JIchD4MKlbb78R5/kfR/5KYLu&#10;7AZ7xF51oXVCXVWIEDW2btNx3tm6pSXhrB8Te+x75g2z0f1sYhSIhgoiQCJkI84mGVvDlaqgJySZ&#10;c0gTjQ5Gpo5mpT5O8IYu4dSRh3hw5SCZDnhTUTnLytIRvIeb4w2mb3yX0hpSlTWQgIiHEgFefPYp&#10;Pv+5J1A6j0TXKhKqkzRSTWYaXbKZhO3PEuO/o6KpBKppxWQ4ZGNjM4rT1QZrLCKAMTU5Ghd8c6xj&#10;433W3/Hek6ZReSAKyzXBu5kcSq12Bd+UjIa0UV4ngkAHc3NsmooDB5bZ3NykKAtMXcXsNjQBe5ax&#10;0AAQQsCHPaXX4OzuvSJncAXAuUbVYQbtEKKRphasrq5GuIL3zRAhoFCNWmfEH81mjTM11ebDAxc/&#10;yz2wcdSdAholh9mBdkQ+aAS/BuvZ2riJVglaZ+Spots/0LjnRNxTbSpM8ExNiSXShLRQVAKUUTin&#10;SUIbESTGWYKxUS2iNuhMk+U5VVlGupdQOFK8tAjHvikq8f1JGYEoIsIvQghcX5vwxFef5H0/9lNI&#10;raC59GbPWiu9m0XuTtJvr3e0bumUUCgBln1B6nsbt/EbzV/wkEvVyMwmHGv1mZabXK8mJGVN4hwd&#10;lRB8wXzaYmoqfLbML/7gh9BmTEt71rZWGU/H7AwruoNFplXJQmfAX/vQT/PHT36JIQkhWIyr8b6i&#10;nOwwd/AkyK/HksQ5bJhJHgP77L3+rEwkBuGZXrzi8LEjFNMhZTEfhd0SjTMRSV5VBd2QsW/YH3tB&#10;zYH2IcokSyFxwUUjVqEaNxyDD1EmOTT/f2urZuMrXIgigq1uL5q2tluURYH3ccropYlIdxosWKMW&#10;8RaNexcIwjeZjoilntoDkfrdbLCBZDQPTzQSxY1lNgKivhhNzxJ2kaaCsDchbXTaI27LIxu6kzEG&#10;2Whf+TpSn5wlAkKDQChNIMQDHwK9uQGf+Nmfoz13F1duXsPXU4LSVK6mcJFQXdd1LGtDwAKyMkgl&#10;ydIMYTRKJo1xRJyMJmnCZDImYoRTIlG/at7x7B8aVyiFCJbFfpu7zryHQb/PltM8/62n2RganvrK&#10;Z3nk4cdp9VcIIWk+jv1Gv3vSNrerwXe2bqnzc9zb32vP9XbnmeabAKgAPZEyDmNuViOm9ZTMBlyw&#10;UYzPGrRK0c7Rynt85F0fQNQVtdvgk098lfGo5NjSEebyFl6nnDlynJaSXL1+g7/8wY/x0uuvo21U&#10;FhXe8fkvfpp7jp7l0fe8jwvnz1OVJcE3Wt0iUlFmZNtdDJKfmRfIXTsnr1Jq76htyaQY72KpQoO9&#10;QQiMqZn1VaOCqtvbtELgjAEhUFpivcL5gLWGYjpBK01dV7va5sPhkCTJdoGIVVVQGxelk/MW0JRU&#10;SnDqnkep6hLZOG9LqVBZFMzLsnYU6wvR2ScQjUqFErTzHOcsOklJsozmNDeZFyRK4YKPmZBSzfOW&#10;pEkSVRukJEvTmHXtlkEzUGhUbs3zdtTt8g4fGp10FQNgmqRNENOkaRozchHNLoSI6qBSSrQUZEnC&#10;+YvneOKlV/ihxw5SVCW181TWMDE1UgQ8jkSl1HVFV6WMnSF3Bikz6qKKZhfWgY1yO9ZaBBJrDONi&#10;RKvVIvJe93iAu4wAV/BP/tH/wtlHfxhnDZerhJ/82M9wbWOT3/6t/51f/5Ut7v2h/xTVXtg9CyFE&#10;ldO9qdTt9U7XLQ1YMRXwBN944IRd2NxbQKOzprJUglwn6Ia+MvWW0PQfUgJewNRWCO+RHh67+4Pc&#10;MzdAmJv81ue+wNow4Wc/8Jd54PAc1jg2Nld5/eorfPfqBe48eS/3h2OcOnKA8WTMaHiVyajmoh1y&#10;/vqQ9nvuoXNiQM/H/o1NFUJHHqIuDdp6EiSJ9WhjUQLSpNNAFaJXXp63yLUm0W10mhNsSZpm1E0J&#10;6xrJZ0LMZBw2BsGmJCirAoFuZHJ9owtWUxaeNMtiqeFjc35alCidAuCdY7SzhQDKumYymdBtteh0&#10;B6hEceaxx/BSNVinOEAYtLtknTbbO0MQIWLAhELKhKouMLbgwMKBiBMCrPVkeYYz0eorBA/OkLf7&#10;1KbG2WYQ0KDUlU4oygodHP25eYrKRIlqLGkI3H34MK+vb2Oto6sgz9pMqxqB24U3RHlhRTmd0u20&#10;EDqlqKqo++/jZ4j0bLtAVm+T9Ac89PjjHD+6xKXVC2wWw+iPmETXH2ctQQkSnTCpDVYKLI7gHZWp&#10;CMbGu8VHBYdEJyiVUlclrVaPNJVYNK6asmfXFS+xVGlQsL5dMKkqbgwdqQzgJNOi4PobF7n/PRO8&#10;m9ttMcTJKbs9rdv9q3e+bm2GJaJukfGOIBs3m7A/FY5Ibx+iPZULcZNOTRXLM+NoN41PiaQ0BRpB&#10;W4BIjvLjZ+6mIwz/+mtf5cKO4Rc/9Al+9tF72Z56qtEmHXeAg/0D3LF8nOFwm9H6JrYtyZUgWTjA&#10;jzz2Ac5OdhgWUwpjuOPkvcwlOf0swwsfe2Uhqo0yrUiEit6K1sXJm9IsLS5SjoeMxjtcvLzK+upN&#10;eq0WwdrGQj5+pEqqpsk8yzSjqKAPHmM9AkVd1XhB7E2FSOUIPgrclUWFdx6pFJPxmH5/wOr1S0AE&#10;io7HI4JzSCRWCNa3t8gnUz780Z8g6QiE8NHpeTqlqioOrSxQGoecm6OuK3zw1KZCa+jmbXytGbRz&#10;JlVN5QzWlriiwHiPrAPdVDcqDxpTjRmOJ1FKubmIMhWzIyRMt2om1YTKWIyDVCd8Z7iF8Q6dSCpX&#10;MQ6asa2xpcEFF6WKrSMTilQrhlIydp6d8QhjLF7EQM1Sj7rXprsW9fIt8O0LOddX19kxY7ARn6az&#10;HGEd06qI/n9VDJzeOTzsKY+GpiRMUoyJsIo0S6kqsMGjpMDvN/2d9Wab7L+Ta8Cj3YRuqrBFiRCK&#10;dppRV5akE7PtaEARN/3tMPXnX7c2YDV+WG+fLr193B2nVjGMJUTt9IBDKElRFOhE4WtLO8lwZYm3&#10;jrP334uZjNhJKl5YvcQDhx/lv/zYB7DjEa+fP8dwNKWua7TWnFq+i/xozR9/7nOog32MhwvnX+DN&#10;nQ3WUslVV+CUxGnJAE0RanyqscTpoKocelzR8oqBCaSjohFaCwQXSGXEeLX6hxmVJXODlGo6Iet3&#10;cM6TSEXWytm6GSdhWZpR12XkzTm9C3OYKUTEyaJEOEdwjiAaw1nror19iJ8RTSbSarWYjHYQCBTE&#10;QyQFSa/NsePH+ce/+0+4un0zUmZUNIgQPjbDnYtlqRBQ2+j03EpTKht1zn0IBCUJzcROiUbdQQq8&#10;saA1UicIN9PniniittZ0kgyJxATX+PopkhmUQkcRROljE92LGMgi7UmRiGiXZb0nWIdspru2mc5W&#10;zlJaw46eYPJF5q+tYpTDCcnE183ELr6G8466eT9SK7x10YJOSDyKdp4jppGfKfHIhvYkZMA0+mFR&#10;D0c23oECpditGKSUCKlod3J67QRrJU/8m3/F3cfneOG7a+RpBp0+rV4XJ2dT14AScUSgxJ7Hwe0s&#10;652tW97D2n8Dsc/tdv8PzaglBE+GJPVit7GrkGjiQcmExKqEunbcs7zAsBS06216YsBPv/+HOahK&#10;fu/pl9kZj0GmBA+2qrl27TLdbp8PfuhDfP65r/HN1y7yQ2fv5cUvf56JzlnzDi8AJMFDhaQIEQIh&#10;fBx1EwRJWVL5QA9P8AHtwQQPVUU7adHKMmyzgdvtdpwGihiIAqHJJme9sEZipBl1KxGR0Krx7VMy&#10;wYmIYlcykmIjsTegtEKriFuSMjruOJq+towBz5aOwjumdcmom1GKLiJEGWJZG4Ix0Il9qRCBULuS&#10;KAUCqirSj1oJQqpIK9ER4Y+IKHuxNkT0cmS7BVJh8Q2+Q1N6SHSK2BxTdzNEnkS0t2qmqyiUlKQe&#10;1NqQarFNUJBn0TzWz5rfQpMWNdm4ZGe5gyVauTsUpTcUucJ1Wsi7DjG4eLNxxgYTojuSC3GoQYiK&#10;r6mMr9vKUoJO8A6ErciSblRfaGAf3kXCtWjwdyIEhIpVgNJRkTVuUIFUinam0SLK0BTWsVWWrE0m&#10;VMaQpoqRk2wPd+gvL+0CY0PDL0zT20Hqz7tubQ+LeCsi4gRMhlnD9s9+QJG+IrGNGoFv+hipTvDW&#10;UoVoa4UQdLRE5R1CBUkyz48/doqXzl9gc3tCaQpamWUyHtLtLiBkQmGm9OQyhw8dorxR0OvNsbK0&#10;wMgWzSmWoGHqDKL2CJ+QhFhKhSzBpRl0YDuVDLXchSYEILGWfGqZSwVaaqyzzA0GrO1soKSkritm&#10;ut7eNxbwPpaBYR9rXzYZQZZnMCoajmWEiFrnIt0EgXN1E+DjxK0oS4ROmmmaIRWSlpfktePGxhWq&#10;4wOCTxFeIEMgOAfGoRNNkBHWEE1DwIY4tg9S4Dy0koQ6gJMSkagICp5xRI8tEJSKiH0hUQp0p01d&#10;GKSAUSKxh9topUmb8lc2lCItIstulErKQ13yEEirmiKAQtFO86iVJgSbKy1q12axUvQtcWIqazKl&#10;mPMJdupYPdah3T5Gcu4aidKY2qKkbrweo4JqrnXsYwkojaElIhzEB0dZ2vg0RQzc0dCkwak5twu1&#10;kA2VCMBZi25EKspySl1WFCZQWc9Ll1cZrW9jakMpA29cuMTZh9fpLp5EyMgftPZt4gC3i8N3vG5Z&#10;wIrzIBEnSdZjmzR8hil6Sx+r6RvMgIKiEZ8SKm7y4AImBBI8OsT+zrQ2zGcVqc5RScJylvHq9gSB&#10;p9NbYPvGy7zywnc5cOw0p87ez3Sywc5OwYHegJevjJiOoy1VZUzcmE1pUueCQdplzim8N2z7ElU7&#10;OmmPZKDR4ynpjY2IGxICLSU7/TabSy2ur25yanEeqQSbO1sN/1BSFlPSJHrqBRF7eUIpgreNW3P0&#10;+PMh0k/SPIuo8SazIjTmHt5EArALlEVBbcxu6ZPmGRBI2xkFFp0FRt7xL7/4+3gFiXFIohGFXJkj&#10;DDL0uTVMWaKIDjdlVSFEIFGKcPdhFBL/8uVINWrKVdGANDu9LvWZg8j1Cf7yOs7EXs+BR+9h44XL&#10;9HxALy8wvmuZuetj6uurGGPRTUkYgqWjNGFlmeHJReZeu8Ha+k1aSYpzJvpFes+ySFk5fojpoQXa&#10;L19ke7KFl1EtlBDQSjJQKUt3HEEO+pRZTmGKBuDbaMYLsLWlLXU0uvUOK0KkfwWPShJqZyOdb2ai&#10;qySmsOimLyebKsFLh5Y6lvppgncWH0LUjLeOsvYc7sAv/9f/Pb/5Sz9HK0+RwvHQQ6c5cuRUvIj9&#10;TGlVEN2K9C5r7fZ6Z+uWZliz8X0MUn7f9/eMKUSDIJ0pWWqpkEGCTpAiYAVMfY2yjlQoShHNC15f&#10;Xed4njC/uIR0Y7ZLE/sSaeSkadVifnGFI8eOgndonZAlCZdGG6h2wqiYIGzBxnREyBQ0iqIIzWOH&#10;7uSDVc7WdMgn7VWuV5v8xQP38kiqGLXG/OFrn8cLHWkbWZsz/QUqm9Bhyvkb30UlGZd3LjLo9PGj&#10;EaPxiLkDh3nw/rP4vM/Ru+/iyuo1jLcwyJHBIX1grB1PfesZjpx5mPmjp3njxhuMxyOsEvjU8vUX&#10;niARguFwRP2y4WYxpPBTRAo1BR7BqWOn6C0vUo2GfO7ZrwFRxiQJkS2Asby/c5Qzx07x1Oh5vv3G&#10;a1FJopwyo8Yc6x7gscFZHrz7LP/8xv/Fhe1VQuMGrWSKtY678nke7Zxm7vCA39v4AmVdIARMXImo&#10;DUj4ux/6OKVOcUcrfvtzv89Nu92gywUqxF7Vf/4DHyFvd7jU2+Bff+mPsFiUzqMFmFKEVPGr7/5h&#10;0nafp/0Kn3n2C1gRmHnseAR3HFzk5977Y7SyLp8M3+Lfv/gVtNZU3pALSUfnbCMprEEEiQ0xKDsE&#10;OEtdVVh0fP9K4pIIq9BK71KHvHeNo03s0XlvcS5WEN47NqfbjIuSaVWzU1ccWGwTVJt2PyMTgZXl&#10;JVSS42e4LWIfa9aHvB2r/nzr1srLMJMiaYwTZn/YjHL35HebqUkzVUyFBV/ivQFvYvosA9umxAZH&#10;F8d33niBj549RllrziwM+PwL5znV6mDsDURVkg8OcvfgEBBIhWPqBYOe5olnXuSRk49TminD2jKp&#10;S8ja7PrSE9BaYjYnZLWjkykIUEx3yNwcMs3xOFSS0UoUSnd4/OhdPHzqNC++9g0uvPkyU1MyMSVb&#10;kwldFdjuGGRq+NB730evPeCViy/y5pObmCaIGx+QWlPIjCee+wZ/65d+EVdP+fv/9p/xyqU3MSFO&#10;Ul/duoYIAu3hxtXX2bljHr01pe8kykm0TLjv5HFOHTzES5deI5cKg6d2jkxonLcspynvO3GCU3cf&#10;5cVzL8TGdrAILcEFMiQHel0ePLDIPctdji4tcnm0inHxYgnGMsg6LHQy/vqHPsx3rlxiuT9gY7vG&#10;eA82Uk86eRt0zeN3nuT1m0NaWYc5UzGpCpAC5SXtdk5X1pw9fDfnr91gvpWzPZ1QmgpnHXmiWM67&#10;YCYcaQ8IoiYTCqSl8iBDoJNk+JCAH1KMt7CioCMkaMl27bAysFNXsV+kRCSXI6mtpSUD42KMb3Xx&#10;SkGmIrSj2tuoUkoqa6mrgvn5OZy1uH10JUJkaQSpqI1BBsFCu8WGh6Acp+84wo9//BMcuf8hQtqK&#10;WdpsCEUMuW9B/99e72jd2gxrhnCXYl+21Tg++33+hGGGio63TyqafoL34C3OWlIJtbcoJIWApF7j&#10;pWsbHG5JPvyDH+T6jVXuue9ukkQytQ5pHUpEeeFJbekP5vjKa5+nCH1UWbGlx1wuRtTeIywEaQhW&#10;gBS8srFKemGMKUt27vCQCC6sX6Y72SZkJU4IemmL5YWjnDpxnJV+QGyd51irIlcppavxQO1LirTN&#10;Q2ce5eTiAu08YWAuUY026OYZrpxiPOQ6sNRZ4o7DJxjML/DyC8+w1E1QztJKW+yU04jjmmWhImBw&#10;0UZLKYIxHFo5zvEjd6LbGhOmqI5iqdNnbbKFDI5DgyWW5lYYdDOWDywwKmrmlg4wf/UKN4shwVqS&#10;APcdO817HnmcwaDNpe0dFheOcmT9Ble2N3AykCN535mH+cDDD3H+6mskusfJI6coJlO2JtuklaGV&#10;Z7z77IMUxnL96mVGZc3ZE3fzzPNfRzjHtKpYmlvmvfc/hhSOK9de4shih/vvehffee1bFONVpLWs&#10;LK3wyAOPMZcJJpN1zhw9xjR8kGdefJqi2iYTgZNLB3nk9IOYySa50vzIqfspqpznLjxJpiROSmop&#10;MVhElmCARCqMByE8MtNME4HraDjSAyfxZoqfeqy3KBStdps0z7FNkfD2bCgEj1Apn/73T3D+0pDp&#10;zgbnLq7TciPuOLbIo+9+HGQcJkSRPt8wFewu22BGorhdFr6zdWsJTQ0yvBETfosGlBBxYubDnpyy&#10;MS7qmosmbgYfHWrwTf9HRoKoUtQ4vvj8E4xd4FvnLrCw1AIk84sdnHIkWYJIUvJuj95cynMXv8IT&#10;L13hQ6cfZqmf8NQ3v8WOlPTml1nqdBhkbboyJUfz8PIJTswtkSdxOimCZGlhmYODNgvtLqmUnDxx&#10;lr/+4z+JL2/w9LmXWRvucNX0WOz1yaUmGIt2io//8E/z0IkFnnz+T+nVq2zTQ2R95vIWqsGfJaLL&#10;Jz76cSZug68+90WOLeVMpWJx8RBz7Q5eyqgWKqN9umuoMx6Pt4H5/jIP3vcAT732DbauvEIbw52L&#10;p1lcXALnSIJnuTfPPadPceH8i3TDJqkZ8+6zjzGXtlDWoRAsdOZ436M/SDpdpTO5RL/a4IMP3cvB&#10;uUMEa9Hec3J+mcfO3MNCGBI2LrN59WUeOXOCvNXD2hpRFhzqD7j72J3oaofJjVcZXXuJh08e5sTR&#10;e7BVhbSOO5YPIG2JJ8Hu7PDKi0/x2NnDnDl+L7lI0MFzfGmR4cYqWSLZ2tzk0gtf4ScevZfHH/gh&#10;tA3YquT+O+7kaK9Nce0Ntteuc+XKc/z8x/4ThJynsgbjHIVy2PmceqVLONSlXkwRc21MljLNEop2&#10;AoMEDvbxK11EO2n8GmMwsdYQgotGJN7hrcU5FzmgzkXmg8759Oe/wf/4936Lf/TPfpfP/smfUJUR&#10;G+cbPN1s78uGbxmEINFqnybA7Tzrna5bGrB2y8KGzrHLVp/9qYgPDRHR5cFHmY2ezuNuifNonDc4&#10;b4lqVg7vLJV3rJst/vSlZzh2+Bhf/uaz/P43nyLpdHngntP05trorObC9kX+4Jmv0F+4l7/xsb/E&#10;4VbgC1/7CsZLjvQWUKZiUo0xpsI5jwuS1Z01xHKXheMrlMYik8D6ZBvZEhSmwqmE+87cS6utePX6&#10;ZQrvWQg7LLUk84vLGG+xwdPrz/PImVN86ZknuD6dkogpeT3k6OGjBAEmGKyznDh4ggO9hC8//w2u&#10;7mzSEzVz7YQThw9TekcZPCZ4rACpFWYW7L0HD/eevpeyLrm4dgMlPW3lyPOEQXcQA30IPHj2AVZv&#10;XufqzjppoumlcHDQQ2dpdGs2FWdP3km33WZjuEmr3aEup7x5/lVWlg/QThQ/cve93H/XKa5v3MS5&#10;IUIL1tY3uH7pde46fBS8x05Kjq0c5NrqTerxJmjPxnjEmxde4vCBwmj6NwAAIABJREFUgwQ87VaL&#10;gwuLnL90ifFoAxlKrg23WNu4wuGlQ+RJB+ssg3abNy5f5sb2iExVvLy2waX1i+Tes7J8iHFZ0M4y&#10;zp9/hSAExnkuDXfopA6LxCeaMpGEXgb9PNYPAoRWBK3wEkg0LtM47aKxSKJwS93YdyU2yLXOI4Hc&#10;zgzF91HLRJzuIqLIoEp0JNZLxd/85Z/jL/zkL1HRWLHJGee0ubC9j9PHtxDpb693sm5pwNqLTWHf&#10;g9oDkO52sZr/lkohPCQeaPSRohRLNIgIweJ9TQgOK2BS17y8donf/tJnOHHqFNNyyCefeIKnz32X&#10;wfIC/aUFDgxW+NF3v58Tc22+89yX+MMvfZHrI8df+/Bf4hMH7+OeTptpZZh6QynAas+z5VX+cfkS&#10;/0d4k1EuCDjOV2t8cvoaXxxfYdTK6OQt8jzlB+5/FztM2Z5ugBeMbcF2VWKaTd1pZbz3nncjrWOn&#10;KuknBm8c47LANaoV7V6bpaVlBp0uzgcKb9C+JtiKG6NNHAG0RiiFF1HbKgiJ1BrdylicX+DYoaOk&#10;rQGb22Pq4TqJ9EwmO5AorBC08pyzp+5GJTnDzZuUkx3QKZOywAqPbuUIBEuLC6QqMLlxnsyPuff0&#10;faxtbaBTxdfPvYiXguMrh9BVIEyGHFle5uTJu1nb2WDHlNGK3hoW5udp6xS7vkVXBO45cy/bO5sY&#10;75gUBWubN1lcWMQWO4ymUxYSzdk77gEtKesCEFy/eYMDiyuMxwXjnTHz3YSjB+9CdxJqFwhSceXG&#10;NRb7PSZbq4jJBg8cOMKw8lRYKgm+nyHmugSlEFkG/Q5hroPoteLkVQlEKyfp9+HQIuHgInLQjcFH&#10;SgiePE1ZXupy3+kTdHqDSAKf7fFmn0sEhJlDEGgB73n0LCfuvIuWSCLwdxc43ez8EK3pZ1Skt0MU&#10;b6//8LrlOKwoHhf7WNb5aF0+a7bv4xMmSYK3Dqdl/CUa/7Yg9niIkU0fjRdEg/aujGOjWudffOEP&#10;OLV8hGPzC9wY7fCZZ55m0G6xtnGdq+s3uLJ2k7KsaeuMrNXHTjYYjtYYV3UM00ISpEMIgw0SEglJ&#10;CjaOnXvzbba3x/hgkaHmq+ee5/4jy5w9dhoSzdpoxKiUvLl+jVrFrHG93OGZV8/x0R/6KDZp8aao&#10;MGrA1uQmY29QOsMD566+zvW1bf67/+zv8OXvfJvndxwHWp6Xr17EKIVQAolEhhDLSAKFBJEkjBU8&#10;9dK3+Zs/9bP8xk/9PEkx5WY2h9kecn17A6MTdJLw5Gvf4Zd+8hP82s/8LURimGQdLlx+nbGvCVrj&#10;QuDl1cv8RW9533t/DDdeR6qUiVK8cfMSm7UBBc+88RoP3fMI+eJ9hHKbw+0ub5SCN29cwSgNnRYv&#10;Xb3Eu+55kHb/DLazzal2zhWT8eLrz1MrjReC569d5K+87x46Bw5h6inv/8H7uLo+5elXvsm2mZAk&#10;CS9ev8jH33MH2eAwqpXyocMP8cqlTV69co7V4TrjluKJ11/i2A/8KIPTH6XVyikSyb/56mfYEUNC&#10;vw2tNPpH5imhkyNUAni8MBgb8Jki63XJihZ0ulB5zLGE7S1BqKZIK5gGCMby5s4VlAY938IaE9H/&#10;KnJOQ54iOilJZ4EfXDjIYjKP7h6KPEsX4Se6oWnNgpbzAaXFPpGG23IN73SpX//N/2YA/J1b83Kx&#10;pIOop7R3a4W9INQ0HZVuVAKs5XNbFzk3GRLGE5gWCO9iLj57mC4i0CUS4QI2RNXPm8N1Lq3f4NLm&#10;GjuTIa9fuUpQKaas0SJQNb0wbeHH71pA+5Jn19a5IR1oicgiTifSSGTD8xJkrR71cIt6WoBwWGu4&#10;tLHKznTK8bklWiJjZBMevPMQ//czT1FJSS0EVnjOX3qTwlU8ePg4vfYc1gaGRcG3r1/EeCiVYIrh&#10;0uo1FucHnD58nEFrHpm2+fJLz3F1OsEBjkh9McHjECStjGqpjSwMw+0drm1c5+TyAY4cPkxRe8Zl&#10;xRdf/jYTAU4KNqZjLl+9wqnDB8nn5iktfOOlF/ju+uUowpooJq7m/OWLpK02vfkjlEmPT37pM7yy&#10;dm3X+HTsLJevXaXd6tCam+fauOIPv/pZzq1dx2hJ59AS4/VtLl+7Qq89IJ9b4LvrO/zxk1/lxuQm&#10;VqcEEch0xtZoh1aqSeYWePnyNf7g6S/yxuY1rJJUeAo8m6MR3bRDmbd49sJ5vvDCE1zaitkcQrNj&#10;DOuTEWkiWReer557haeuvUzRVdDLCYmIKPteBzIdM/dmBQ9Iyb1zS2zbhOvFBaQHn0rM8R710TbV&#10;imRyQFMcbWHakkJKxspSdhVFN8Ef6DNZ7DA91qd44Aj+kbv5tR/9MT72Iz/BYG6xEeVjV7F1T0dN&#10;YqylnSfsV2u4XRa+o/WUeH2jOg5cvBWvtr+ZWNWWytqYMofGAaUx6VNKkmdZpENUE/7uq3/Kv1u7&#10;hl5fw2xsQVGAjUEqEKky0kKearRI8Bo0kkxpTLAop1jpdtkuPL/1V36Jay8+y6sb1/nUm68ghUOL&#10;Hr/53h9gOp7w5PAKv3PjPGQJspsTdCwTQCC9JslzzGSIn5RQGYRxhGkd0d7G0VUZR7sLtFfm4PIq&#10;b4w3GNd1zBqVikBXAm2Vspy36S4OWLu2ypVyzEBlDEN0p+npDI2knbfo9foI6blx7Trb1lCFqNIQ&#10;LcUCEmiphPLeQ4jLm8idKYmQzOuUbq+PmO8yvHaDjbLE4ONEtgFZSus4MDeP72VsXV9n6mJPEBli&#10;QmwtGZK5pUV8K2F4fY16dzASIjFbpRyQGXKlS1kYqu0xZQOS7d93kurFN9FSs5RktO44RHFtne3J&#10;BKsVUxt1qQ7nPfrdPjvjMaM7F0hfvswGUV7HWYv3BqU0qVDoRCBPHWf7xQuopOEAqiiro1QCAvqL&#10;LarOgPH6TZjrIloZQQGZgm6OyHOCbgDJzkVlhiqAUvz0sTNcLHO+tfY5hPFI63BlhZhUzN303KOX&#10;eUNOue5uoq/scDK0uGk047BDSCSi28HP95F3rNBdOsz/+sCHeXj5bMy+UCSJwJg9Pu3MfGJSlhyY&#10;7+L8LFjdilP3/6v1D29tSRhRdvHLma35bEoYvxl/LrCvpyVJkQQt8A3vK4gEpQXKe+o6akolOqUf&#10;JLLbRyeWYmeKDVVEcmMYjg3V1PDZJ59Eb42psypCJCSU9Yivv36JDBir6FUoZv0F56KccJDIXgtX&#10;TyPSW0Xtq4iVEAgHQktGzvLq1hrdo22q8TY2AEqSSEHhPImAft7lZjnm5qhicOci00sVIsuZCEmq&#10;WngCZRDYEFidDEm1o93NMRJCoqOwnpKR3OxDVD1NErxW+EQyyNtMTc22CGxMh+j5hFo4ChnJvsF7&#10;ZAArICjN5WpMuphT4gmaxsU6ftZCJxjnWBcWkhQvBEKBEAnCe3SiqV1gKxi8Dlgdn61XEuk8RinK&#10;JEWHwGVf0s4CIpHUWULtLVZHiWmrBJNyitEB8oQ1HXBekCiJUAneRtXZWgpElqGTDJnleAVezExd&#10;JVbOhjoppCmi30a0s8hFzNJYEmZp7FUJMQOyN8zlAB6qYPdI48EiRhPylzbxRUU99bzMOl5CUpfk&#10;U8dSr4e2ip06xyrQBorpmHKnpjOY8upojmJ5g/vOnmLx4PFdBYvYwNe72v0y7FUZtweEf751y8nP&#10;YfaFiIL+uyX627qMM8PbECBJGqt2IQCFEJG46p1DI6I8coDl3hK/cPphvvwnn2WjLLiaOSoFVgQK&#10;LTF1wYtXL3J//yg7m29SrQ8pZKAS8KnXvoXXgrqtke2E4EDWDpHlvL93J+8eHOSf3vgmQ1c1PMOo&#10;9RQ5RzELEN4jhI6TIhlNGBxRhrj2DUJaBjbrSZw66XjAnGxu2YhOwDiPdQ4lVTxoCIKKzXKhJIRI&#10;wg0u4IRH6BQrJEFqhNZM3ASpFVZIrAyNLVZDvG76JX73bgiNWSsx8DYyy41iISEIpEpIgqRFylDP&#10;nIwj+ttZAwhqH2ijQPqoQOAj9corgdCaqi4RgHGOYBzOu4hNT5JIaE5Tbgy3KL2lL1fifpACQ3SX&#10;ETo6VM8yysipVtjGqERItXshOhxGg0sV5Em86NIEWimduQFjU/5Z4Knmkoo6bEgf2w7Oo2tYvuLw&#10;W2NCiIhn4TULUaSLq1tbSAGZEKRSoLYNiTcsSEnQm/zB068jgubnfvpxfuZX/weKIkrXKKUaPX5P&#10;VXmkjJyP28Hqz79ucdM9LsGek6/3zbmP2hxv2UiRbCrIIjMUaCaFYtaSjIdNhYDzlss3V/li9RTD&#10;6ZREJ5xsDTh84gSqBV954xVk0ubMiVPYq6ucPnWWL9dDyFJSCZX30eorlYRcEYTHa0hFi9OtA5ye&#10;XyC9OI1BJdXxd9FR00pkSdxjtQHX6NE7SNMUa2sgmkcEKUBrdIiyxB2ZkgaF0Smu+Qy8EBjJrjGr&#10;0hIlotZUaAKWEinWOxAe4WUslWSClZIgJU4RMw4pSYRCEA1c7Wya1UwspYi67lmSoqUmUSpKyqiY&#10;hc2mX4qoGooW7NquN83/0MBPOknKIGlTSMdIF3gTSHUa7cd81P/SUpChyLIcJzU7tqSlNHmSsFoM&#10;8RIynZL/P+y9WbBt21nf9/vGGHPO1ey+PX1z71V3JSSQkC0ZCKJNEI2NIgjpKmASypVAXEnsih/8&#10;AJWHJBUqeXNwjKtSwUmABAOhkxyBGmQhQIKrXrrd6fc5u29WO+ccTR6+sdY+N3niSicvPkM690j7&#10;7mbtueb8xjf+378JhmgrTsOElN1JyZ5hXWe4uLxK1VuBYp/DONFCJjk2K0a6nS4rC8tMyx7JT6k7&#10;BjolWKNZiZVV5Z7MpIIJiPPupsAybhtIUcmkA489m5CCYG2JELl4eY2lXo+d45bTg52cGZnzL4Mn&#10;hUgoDDYIk9ASk+fBzhGP7t9mee2a3g/ZGicEhdJSfLyKPgXcX896IgULZk1Wpikw8/+Jjx0H8wOc&#10;BJcS0GZ9n7Yh2pAYWh8xkjAxMU0tt49gPQjJwhsuXOHi8hYXnlnjI8d3AOHh8S3WbGL3wDNpx0y9&#10;JhO3KYC1pGhI0ZKMIJ2SiRvx24Mv8OGTxBEBxCEqANPCFSOpBLBI8CSxvG15m2txifbSs/zZwV0O&#10;xyOkKOe4k4ZUWL554xqXutvcuRD5zN5dLZr5iKwJz45FV/G33/4dxBT40MmnuduOcEYtVerJlITQ&#10;xoiIdmQBwSRLMirk/qE3fAtvf/Y55A2B/+GPfptx1Bgpyd1hheXnvv39bC6v8pm1L/PrL/yJvj/5&#10;4U8CN9c3+E/f936a4Pmn7Sf54t6r+f0BxEJsed9zb+W5i1dZuniR/+kPfpO9eEYbImVSYXfpW953&#10;4828efsZhktj/sVXX+CUhLPCwE+ZeE8nJf7Dd34nN6/c4OXFXf7Jn32MNo61gIaIBS73+vydb/lO&#10;Nrdv8Huywq9+7o/VEdSifxfCc9ub/NjVd1D1Vvm141f4y2aHZDV2S5yZ3X3Mev6EURA0WYgRG9Tn&#10;nRCQbB6o75vNnv7C8f4ZZ+6UiVcLmRBTvn9VvqMDoEiKzbzwf/HlHT7xod/hh37ipxEp1BI5Wwi1&#10;PmCNPCZ6flqsXs96IgUrcT790CPKrBC99rNmKvZ+4QD9vPOvA4kBY0BSopSSyyur/Oy3v48P/+qv&#10;s3M24hMvv0B974uEz0FIwtgWfGz/i8RoWZOSxkHtazSJxhMxkBzYgjhLZS4Nu3EMpYHUgaBuEWKi&#10;4liqEdKOo1MRp56uW+B7r7yVw7Mj/vzhy7nwJnVgIJCMwTWJD37n93HBFHy+3+PzBw9oZuZ5SQuG&#10;JLjU3+DH3vMevvLybV5aXuel3VMKgRRyaxq18PvMEcIYsGr30hFhIcG1qs/qhU38HzRQmvPA1ARt&#10;aPHHxzx75SYH61tzjefcttd7fBsJY3ju6lX6nQr1CXtMO2INprS0p1MG07tM6xExerwIVYyUCSyB&#10;1W6PTW9pPKx1Ko7qESFEfOuz3U5gyXU4u7tLMAkTaqy1FOJopCX4QCTy5Rdf4eLeMYurq0hK4AzG&#10;iQ4KOkLRqdi5tUfBEZ03dkjHKassZrdW3hDncITSbWb5cwYhhhZiTgaySbG/ugExhOSpCbRB3weX&#10;mMtrNPA1T78jmFwgU6oZ1onD/d1c1BxIi4jN70d4TVLOU/O+17eeTIelT8RjU5DXhmzOor5ijqwq&#10;RMC4TCoN8xvOWav2JsGy9ewFfFvz0Re/xE6RGBcwMolxaigoaayoqNcUeDw/8j0f4P7OF/j9r32F&#10;5f4Ch/UxJMkpMRm/yS/QlCUpRKRjNRhi2pJCfr3GgHUkafTI1y8JpfDJv3yBXimENswCq+aYl0W4&#10;sbjClz77Wf70ZALr4EyBs15Bepib/B0d7/Lbf/QJpuMp9472IUZaSefHJCdqfvlYoQMhBQ2KrYc1&#10;H/30XzAqWlJhyUmI843C+MCt+3vs3P8QL/sjfXaZPeDaAce24c+/8BU+9bnP8eB0D8kyknk7IJZH&#10;+7s4Y2jtlDZ6DImeKzFWLXdICd9GPvnCl7GrHfYGp9RAHTyehMRAYS2f+8KX6fTWueNPaFPCGT3K&#10;IkJZlEzqhlt3HjGaWL60e5tADqh1FnoOSjianPLKYaDyFbe3UA5dFhfPMMf59ZtXrYLszKjfr3SZ&#10;d9fgyi4tUd3sRf3mYxI6IkzDmEjQezlvqEaES+t93v/+H2R5dR2M4WsPxnz8//4dPve1u/zKP/lH&#10;fPCDP0xv5SamVKKo9y0d5+YnjafF6vWtb3g42myEOx8I5unM/zv9mQS20ACGnikhQekMRiJJHfZU&#10;fCqWjcvrnB7uce+lh/zOra/yyps2eLRuOCuFsiyoCkeT1EU0pkgykV/+o99gbekaf+tt7+U//p4f&#10;wXpyp+X00PkYCzkEdZeIoru5FPlo4PMubAQKR3R67GhNBFtwcDpAihw1n6+ktQ6M47Qd8/D4WDla&#10;3hN9IHtOnh8tgH63Rx0j+/vH2gDEQJXfllkWIdnVQotV0iOMtUxCYNK0OOt4+40bczB95t5pctIP&#10;xlJ2V7m8tEE386JSmsmk1CN+MBqwtr7JWqeHiFqviLV0yhIMXNm+xJWL29y4cJnCFjhrWa56JJOB&#10;6GRY7nVx3R43rlzHukJ92nMKtitK+mVF1V9AUuTK9kWscwQSVVFQFSU+RjpVyeLiAosdz1JvEYwo&#10;htivMN0KjOHq8jYXFzdZX+lzbWVLwfMUtVgbcqTZuTcIgBGnNtHwGm+2YBPhaAhNS3RGpUvOMJ0O&#10;MDZijSNF7RCZkUEFnn/2An/vP/sZfu7v/BQ/9zP/Ae99/4/TRM/DoxEf/8gfcuezH8PJeK7ysNmG&#10;OYOMT1nur3P9/5DmmOYShfOOPTPiUY1VR6xakDinUyJRsp8YBb6Dn3J2NNTC0DQ0QZD1BZwYKpN9&#10;jYxhs9fHpgahIKSWj774As9efSPffHGD5OvslFkQjH7+PLnXCJFz7/nkBCoDRB0GJD2eSaGcsmgS&#10;a50eb37mJqudLsk8JnJNER9ajtoply9sc3Whw8XldUJoCb6Zdz7Kvo7EFLmxucVqv1SemWVOro1J&#10;RbQ2Ca4sFP/qlpigIfFRhKtXL/Ft73wHb7l+LXs1aXcWSSSjIbVXVld5/voVbl68SuPVmTMZTaHG&#10;Gsbe88Y33OTZixfYWFhhsdPTIIfCUWIpbMHu3gFvfcMN1jfXKAWWTMm0aehjWDCGKxsXOBmNuXZx&#10;GWdauoXLjqqahO1TZNxGNlaX+aY3XGNjZQmJ6uRaGEOI0JjEYDpl++Imq5e2deMqLbHnkEpFw1JV&#10;3I5jio2C7laf/cEZ2EK721ngo5u5rT1+D55PRkOaaVxFuX5Gj9gW9X9vm5ZOp0cMCVKkcCX9fn9e&#10;fHRKrBtdiIlRGzjd3WO526EyQkzC8PAQ2kmexCqnTUStmB+bKz1df8X1REH32UqzG2auK8xHHNG/&#10;+6YAMUyiB2shT8Bi0Bgmh6EwDp9qNhZWeefSDSa2x1G9z249YRwCTet5/s3fwreud/mlT3+Efm+F&#10;t2zdQOohn3n1jJ/66x/gjdeugjXs1qd85eQhnxvd54EfqHhI0muOFFiDKQpinvZIFmebbsmd8TFi&#10;WjoHDTt+rG1+jGp6lxRwT9byybtf4er1q9x55WtMkkdSJPMY5uvR+Ixff+GPubC6wqvDAw0UNVrc&#10;Y4o4W9DrdDirJ8jJiHRpGRsj5t4xsXD8zpf+lFebE06PDjBlRRKvPz9p4GrbSfzu7b/k4uQBB4cn&#10;mE6BjYBJLJiS0+mYvWbAb37101QLi+wcHTKOnso6dRdIFusMt8dH/OIn/zkkx1nSY57BspYSU5e4&#10;vNjn1cERL/k9TnfG7I3GxFKy755euxHw6y/+Cb03XWN0aw9xQmU1aNSbCEk4AP75/b9kwVzj3u4t&#10;ZKlLqgq63R5TidA17EjL/9a8RCq7NGIQ19ME54z7Pd/ZYGQTtyeH51ybFOee75LFYpqEjQ4oQBOf&#10;jeTJXg7UDZEkkdFodK6LRTtpSfr97uycsDDZZXttnQc7u1jnWF/fekw/aAnTRnlv8jjw/nT9VdcT&#10;K1jqrpjlgJLHurMOJvtkkSIhCUtO4+STcSAWsfnYJIJJBo+nrj1CYq13gX/vm76Zo70TfvPsw9w7&#10;04iwvrN86vN/TPn8O/nxd34fVy5d4yMf/32O17d44/Y2F5bW2Dl6wJ3hEHGB6Cq++/K3MAgDfuv+&#10;5xSTlYCgekaMVZlHElLTkoJXm2MjHMYRp0sOP1AahNgczx41qTilQJDE5wb7vJh6TCaHEHLIQ5pp&#10;JsEQaQvHnw736HQnjFOk6zq4GPDowCFEz7DRo4XZPYEQSFfWsMYh9/bZTS179SPS4AxVFDiNB8uu&#10;AM6V3KXlYdcjsaaSktoEbIqMg8dahwd2aGl7HnMidHGEGOgUJaH1LJUdRs2UumsY1jW4mVWwxtUb&#10;57h7dkTTtixvXeFoMKG1gsMoj4xZ7BmcYEi9ktMkYFochmn0xBhwVrveIxc5KVvabgFdp9FhNiJd&#10;lVJFKZg4HZ7oVMJDyhw2EV6aHuHFnnP/MgVOI7DPg12TKMGWxs8tsyEnC82hjPiaIcXMMVf/I7Qp&#10;8hcvvMzn//BXMZ0uqbBgLeNY0etXnCXtlE3u4i1PwfavZz25DkvOo9HzBzKYrjSHc5xLz/dEr5uh&#10;mDxh8URR3tGMW2QRvJ/yf/3xn1EEYf9sSBMDtihZspYBDa/ev8ebrj7LN13aQt71fbznbVf51Auf&#10;4vc+82H+jVSwuXKTjefexsJGn9/fvUO1fpHv2nqGj++/QpzLF3OFtUKyCSmyX1JAKRYdRxyOKFaW&#10;CU1DHE+gzQ9lUEA8pURZVcijMxavX2Lyyn298RPn/vV5cGWNYEzJUn+R4WSIzRPEaPTYEnO0eQR6&#10;x1Nqv0+8uU1hLdW9I+JxjX/zFeJLDwm1+onFmKPujaUSQzgZ0X3mIqNXHxKD8ttMHp45YFkKKulw&#10;/KY+CaFr8gBhXDO4s8vUwmIEmdmqGC3mBmhCJDYtEzyLIogzmllIolcqp6wJylMrpYCohdhIyhib&#10;YMWpdtK32nUZi5SZWFs5UkdZCWIE0bO9XhCn08f529Y6GpcUU0yKaeH1iDzrkiXOguc1GDUF/X8x&#10;Bu2ixeZwlKCSsjwhnAFPVacz33xDCByPJ9w9OeNgnGiDx5rE1+4+5PnTU6S3kDep7PDA0w7r61lP&#10;BsPK2NB5O57yhx8DG0WJo2JEcSj0YSCPjtUAUKc9zpj8sBvGoc4PdE236FKWFYhlGD2WAtut2D/a&#10;49NfucP73v02fvdTf8A/++jv8LPxFNPd5sraBntf/kuq4zE/9szzHJzt84beZTq5xZ8HmgY1F8QY&#10;KBxUBUvLy9iIhqZGTzg+plxbxnQqsKK2MFZtYMQYPC2T4ZD2dEz/5mWkLEmVstUxJndaypeHxGA6&#10;JuXIKm/yXZ1z7SSHlI7CBDuokfsntNuLTK+sEMYN3N7HPLONWahIoh2q+pB72uCJhwPM8Zjq5gWN&#10;rTcG4wqcK+kUHQKR+uER7Vfv03tpl+7tI+RL95kSGW8vY5rIRLLqIOrUzBiyXMbQJLULckZoQ8AH&#10;nfbWvibmCaEzlhiDMs1VKMnUN0y9vsZAQkoF2JsUVQtYOpXcyMxHakZP0GKe8mRvRkwOMiMoa3Ga&#10;33BzW2JRl7UUgEgMHkm6KRjRsFNlkKjTyGzFGdE2c+hSzLiUcayv90kLV5hOxowGQ9rphMG0YXdn&#10;53zDTvn+5mmx+nrWkyWOilEJxGuM/B77HNHWvLSZ7JcnjMZYEi2YgGSAWVKizVOg7eUuqXUsFxvQ&#10;CmVUcqMzJUedMR/52l/w9//mu1hyiT+99Qpv6XcZ+ZrDwzOOJi9jjOHFj/8ub/2Rn+Z7Nzc4mMKq&#10;cUzbMckkyKB/mslpon5oMD6FoGx3sZYUPPXZgHJjlXBkiIMRISVsjKplizq5qo9OSSFSXd2mbRuc&#10;qH1MeHRC7RuNwiry8CDmIyPnzZ7kj+eLio8eDk7AN7Q3N/EG3K0D0quPSJdXkYcNDFoSMo+vKlzB&#10;2aN9YrOIbC2RfEsQ1be1AtY4piSsD7RFyZhIudRh8d4pp9dWaHsVRYw4Y5UA6/TYaI1h2tYaqZU8&#10;g1DjRB1TU9IcR2G26SRcp1RM0DoQtRnyXu1YTGFJpSESMMYSKgfdiligE965rCXN75XZnjgvBvm4&#10;loFS3YRy4ZI56UMLElE/Py5VRLEY8tQ4X68QtDCnmB77So0BCzGQ8tz3u7/tXUzLS/w3f//fZ2Fx&#10;gYUq8sP/+ntZvf68dn3GYOzjtJ6nRev1rifEw0rzB07y25oylvB4lxVSxMeIE/2amLQQWBtJRvC0&#10;xFCp5MRqftze4IAPv1wTRmf4yjCtx3RsRcSTAkyccP25d/COm5cZ1BOSOCaxIYjDT04xYYoYS0nL&#10;3stfYOuvvZ1XTnfoiyG2DcxoCmJ1UOCVKxZD9tC1BonZJtesKs49AAAgAElEQVQYUvTU+0fYC6v6&#10;deMJQQCfLXIz0bMZDPHDIclHjHE0/Q7llXWqBweYOtCOxyxdu8Dglfskm7Ci9iSYc2Px2TWMZB3c&#10;4Sm0NTx7EYkbxNt7pLt7lG+8QnjpAQwm+rAYQ2parLGUg4b2dExovHZ6eWCwUPYYNBMqa+hKwSR5&#10;6msbmPU+vTowJhF9S+k64BzBR02cGU7obK0zvfeIqixywELCOs1rnAEAfavMbyuWXnIMXEHrvdoO&#10;i4AVWptAIoUVHJZY6PAjSYSZs5owJ7WKVY0p6bzfmhW0FKMWsQSd6GhjIEpQv7MU50fzINAZNdgg&#10;1JLo5ErifUOv22M4njArdSJC27YYY2jalpCCplM3gegMvbJPv19x6UIPuqtgO5hs2EfeiJ6ur289&#10;mYIlkne684HY3BeIGQ9GH5QYIpUp1EvdWL0BcmQ7SYjRY01H49yN0MSGr4YTOj2DaxvWeoucjCdM&#10;UKC79IKctWz2LMdnQioMQ4k4CRTGUHT7iAScj5jTe9TNOxjHBpk2UNfgDUkcUpQQ9GiaUkCCAXGk&#10;ONXjyexIACQbSY+OMVtrGsU+bfEpQAp6q+cbNreKNCnA2QhfGDqXNzE7J5iDMYOtyOIzlxk+2FUK&#10;AzIPUBVj5sU+JbVOTikhp1O4tUd4dhsXN4h392i+epfiDRe1K8tkU+WIikpSyBwtDCRPEuFQwMoa&#10;Rhx+0rJwa484rnVCmwydskvt9DcuRQNZSdDeO2D9+Wc4PhvTjMaUYjNtQO2Ag5LCmAbVMHqJVNbg&#10;fauvxBmMM0QnSOF0exNDtGhoq4JR+idPmEn5WkQPdjbZMeedVcydsSQIgeVyiVGTGDUjEKOxWz6C&#10;DxAjbjjFWEPlkyY7C0zrKamq8s/NSd5ZliMiHJ+MuX/vEZ2VxOnZhLP9XWKC9337O/jAT/xHLKys&#10;MGkaJNMY7GPF6ml39frXExI/67M5I4zOIo5M7qzSPEFHLUVKChKJMEveZdbuW0qr4lxjDW3bYF1B&#10;CpEmqDfSQT0mOEhecEl3ydPJgLZJSBDecvMGHxvcx0iH/oUrrF+5xmQ8wLYNuzGwNDqlV0dOD0+R&#10;sTo1pFK/n8R4TuaJUTur4MG6+XGWjNVEiXB0gl1dIo6ncHCGsU7lGyZD5wYKyeaGJJrDU1wydC+v&#10;cXZvh/begGZrjc6VLaZ3HuVrmP8RFE8zGdeadVtYQY6GpODxz13EuW3SrUeEL9/FuEK7g+zmQNLY&#10;dSuGadvqQ54CLkC/LLjcWaBfLuLW+hTPvBGkpSyXSE3NIA5YW1ngYFJzaeUag6ZmMhpwOBkymExo&#10;YqT1nq4t6BpH0XGcjodURUkTAlEMPkYVUseoXWKKYB2xMDnUNEJREMsuRfI0WGX3h/zvciq2cT1S&#10;bKGsIbgMwrf55tONUJwjo/vsTQ9J9QCTeqQQMBHSsEaGQ4wXvK9JVgitJiqJtZRVh9F4hHBeXWJW&#10;JxgMr+4M+Lt/7xcoqhIfPMcnQ6yz9DsF5WKfpvE40aTvmECM0ipmkO7TovX61hMWPxuQME/SJceV&#10;i5xrs2acK2csrc6elQPoLG3bkDLY6mMk4SAkYvSIGEbJ4yRRFSXD1GDFAoG9wR6f+Npd/sb1Db7/&#10;5tv52Kf+hP+u3eNHNtZph/tgLJ9pDug+804mx0d4P+XUTwFlf0uIGGJmziescYTWIykHb+XXroVA&#10;/bQEgRjwh6fYzXWqjVXlO6WY3VIFEyOXTI/9MCEAw1uP8CdjTtuWhasXObv9gHr/hCIl+s9eYfTK&#10;faVJZIB+NswQJWmRUL93KS1hWJNeekh49gI8s028va/iXCAkTUM2PtAru/jWIyHiCVQJiiT0ovCB&#10;b30vFy/c5Ph4B+uWubbVZ9z0aCaH3D084JtvXOfTr9zhu972Vl64f59nNzb4Pz/1CT7VPMKJwRYl&#10;Z82EOkVG9YRgRXMgrPLoYgyETLwUUUVBdCbTERJSCMkJ1gqldUyaNjc4DRK0u7JLy8TRGKGBtmQm&#10;t0nJ85jdZ8YBtTs2bSS1U1KvC40n1jXpbEQ6GpCCID6Qggap+hgyM91l9xnl1kGefCchiv5+L927&#10;m7tmQ9fC6tq6yn1ii0j1mofhPP1cnharr2M9sYI1f2PkMaBzNkyeocnM9IQWh6EhIdETUgs+YMXg&#10;jeCM3oCXlrocDU/w+dhhE8TSMQktIUZCnlw1acT//sk/5Fr/B1iVPr/wb/0k/+NHfptfOXmAHT9E&#10;bMG1ref4oaUtDgfH/MtbX2RyeAZW6RQJj3SzuNWIPjAExU5mD8MMBM8+TcnrqN11OvjDU3xbIz5o&#10;ZxSVgCghMTIOH9TQb/nqFUb3HpKGE8Zywsr1SwzuPqTZO6MQQ+fZy9R3dzXaXnKXJAmJgkMZ2z6p&#10;hAcSZjQh3TnAPnsZcQWFWCzZXSBBmYw+lKGmK0IKga6xiulFi2ysMBqesbu7x4XNgtFQGIzHWGk4&#10;Ox5wv7jHZDhkUg+4d/c+vRhopzU2RUpg0rYEDAEQ6+ZRV72ipGk87exoJZFkIZWClI6UPKbTIdpc&#10;cCTqdZsGUqNmiiaBXVqiHY5JfkoqsqV1zEqEGJS2IAZsVJmNsaQmEn2DaT3STYQ24Xwk5AlwDIJ1&#10;BSIRsQlnhLIo2N7YYBoSe/u7+OkY57Tgzu7tFBKGhCsrUkw0ccDP/8Of59Ib/wbOlHpiCCp41sHH&#10;DL99HCh5uv6q6wkWrIyfwBzHkcxlOZcqqJC0ci4HUZDxocwPsk6PgEm/xzB46iCUaMdlnPpSLRZd&#10;DvyYwjnFvqzjy4++zD/9ZMW/8+5v55m1N/DzH/wZPv3FL3AwGnJhYQVbdtg5fsgnXvxzvvToIR0s&#10;0albQGlLKtHjiCsdx80UY4Q2KvgupUAmworJVAynGXahaTDGEp0DU2CTdmy+rpGcRNzzXergme7u&#10;sXJ1i8HOPuFsxESE/tWLTB7sM9o7ovKB4uoWze1HanmTj4Yz982ZjXGMs6M0mLMx8pX79GxB7Rs8&#10;UBWFul6KTvYESCHgm4baGHrJMK0Df3LkWTc97u3f5fLqA0IMLPeXGNcN+8f73HtRsx//xeEeO8fH&#10;nOzc4fDshM6aoQ2JUfCUKVEEaBJIijQp8LaNa7y494iWgJDoiIPSgps5UAjX1i/w4OiIEKdQJJXF&#10;TFukEIw3FGvrNIenpDBRzMsrJUZmrhIkJB8ZEe14XVERm5bYtqRmil2E1CT6XkgHI9gZYGIBwVJW&#10;FbFptPMDJk1Dt+qx2F1gnCAEP4fFAKxYUhvx7ZhgDF2TWFleQopKO+0c6TVPjzpHc5/cI/evwHqC&#10;BWs+eX7tWyVClFn0UUIk4USwmW+UxGDibFyd1CwN9Sc/HY9IMVJLUrA2QGsiRxONQ/cxu1fGRG09&#10;f/HgS5yOz/i262/j7dcucHVlg4tr27z04Daf/upn+erhLoMQ+bff8wHeevUSqWnpVBWT6Lm4uMHp&#10;eICxhofDh/zjT/wBTXJIaKH1pGQxzkJIJKJ6OqXM8M9FQSUfeYd16vkEiUnSzMVmOOJgOmX9matM&#10;dg4Yn40IMbB+/SJ7t+/RnA4xMbF48wqnt+9pLHzScbrHzmkOPHbciCnQtjXdCDGoNW9svY7vU6Bw&#10;Fp+pFdEYrE90SYQUeHTrDoNgqNuGO/tnaj+dKR4+tJxYDQ55xB18jOyJoSkMTdEFL5TW6ktyBtdq&#10;unGnKHlx7yERDdaldFnTlxBXAB6pKh4eH9CKcqJ6nWWGh0dKVZkK7upFmvsHxHqi3eyc2jQlqYRi&#10;zrdKM2lFTEzjUEXsSaCdYC5DNQ10Gk+aRMwwEmPNWISdmz3YWsPYRAqijrD7u1gR4qIjBqiqSm2n&#10;OxrM6i9usNKv+Idvez/Ldolq81m1JzJZ+iOSqREzC5qn3dXXu55owQI9or12pXnHZYx6uhsMlXmM&#10;i2W0u/H1VGkRWQQsiDK3jc1UBUNlKiZVwIRE6Rx107DU7zKcTBnEyK3j+xxMDvmNLydCDJQ2MR2N&#10;mWZZSVVE9o8f8t+/8Pu41OV73vrX+MMv/jk/+6M/xS/91i+zunCBH3zPeylDpGcrxqFVYDYr76OA&#10;RA3YkNnDIyljTIFA0EmWWKxxkJSASFTirIlw+OoO/WtbVCEShzWD3UPWrl7h9O4O8XTExAorN68y&#10;uPOQ2NTKvp53WLMJbMoAu3qyT6MW3+CVtKkYW2TYTAkpUloF8LuFIzUB33i8t6RocdGq4aFPSJnd&#10;H1poAZcSIUY6xpJKR3KWIggT3+Ii2JhofMuCcbTGExGGIeKccstC1IxJsi1yygTSpp3gxFCsrDE5&#10;nRDOzrBOcBe3ae6dEM4GKu/C5sFh7qximBduYwwh008kKgFYZqqDlBTDaz0FQmwjsVb75+SE6VKD&#10;LYTlpmRBljnoeyYSEH8Cg5pooJGIW1jEdwRZKZCtPnZrlXe89S2sdC5QlAqwz6aJcz1iiog8zSL8&#10;Rqwn22HlvxOKU5GJeZIj6JPJnVW09MSAKZSQaQ2h0bSVFIU25JE2CWMLpm1Dt1PR+EAdfZZcWJwI&#10;QeB4MqEUy+biEqPRgLuTE6ZNQ2UsC8ZhrSG0eqTsYvjsrc8xRdiqCoqioGdVcL3WWeC73/UuXrrz&#10;MilZCoTS6jGvDoEk+ViDU5JoUsZ68kl39ZmdiCQ6rqDX6XE2OsU6R6ynkBnpBJju7LNweQv2z5ie&#10;DDibtlTXtmh29vNRKOGubOLv7hKzvzyi1xDQAjC78NkLPkmkKkt6tmDUTGlTIBq1b26954JbYNJM&#10;mPiaStSu2UQ9VhsxpEILcfABU1h1hhUonMXmcAoRYdJOiUmHHzZbIk/HYxaqikkIOJv0Z1t1nWgT&#10;qh5I6nhKCJhokPVV2tMRcTCmMJbu5iajB0ek0QissuxFUvYqS/m/uWuZCcujqCY06DWf+AZCpDIG&#10;L4aOczgK6naqlteiDq5mp8b0BZm2JJNwNlA1DdXQUDYlDQHbCNG3eGmpB4E4DLAz5E/TZ9nsrPDu&#10;974dU6wTo58PldR1I09En3ZXX/d6Yo6jkDEeZtMamAHtsz8z8qWIoZoB2MZBSpS2ILQTYlBOjTEJ&#10;E7WrqMqS8bQmZcZ4t+owaRqG0WOsUEY1/xucnhEKwUahX1RUCD1raRpPvyiYNDUpJVbLLiFFetFQ&#10;lSULFMQQ+ekf+DE+9Ccf5auHd6koMCHRtQVJEtMEpVQkKTj2NdEosXKG00mKpJCLlrVsL62xe3hI&#10;MAmHThhDq9a8gsFPPKcv36N87iIpBdrjIeHOI9yNbdydPfzJANO2mGcvkr567/xBRSeuktUCxqj2&#10;LZBoQqAQoSy7NK6gmXqatsFmMulJPVYTwBRY6XUJE309xhiNCpvhL5kwOXv3TFHggxZM7xuIYJP+&#10;3pPUMp0Jo4MnGqEFbFWCaKccUlSdJjqISETs1jr+4RCZjkgGFq5f4/TOI9JwRJIAOFUppYzZzTL/&#10;jJxPoFPEpqT4VoLoIyYolWI2MfR1TWxbFTz7gMVQ1LDd9PEPptiiIsUz1nIYiPfqQFuhRiLprMEZ&#10;oUk16f4UVxzxP3/qlzHe89/+V3+X5971Q6rV/P8cLR6P/Hq6Xu96YjysxKyT8gqgFvkNfI0IWrum&#10;NiWer5Z4adQQsiC2STphsRgkaSdWWgU0p77NXk/6kLbeZ39yLRLOFQQCzlpsggVbseRK+mUJIVB2&#10;La1vCaZDYSwSAmIShXX0pOQnvvcDpGbA7338Y0xjw8ViGVCnlGi1i6vKElsUDNqGpq2ZRGgiSmJM&#10;aU7HKGxJx5Ucj86oU4sg2Q0gqiPE7NiCXpbm9i7VpXWq1tMOJrT3DnA3tkl390iDCeHuAe4NV/B3&#10;dub2O5JpAibTOmZ2N52iYN32aJJn0ExpYkOShEFwOFKRKKJgLq9Rn4ypJiOm0yk2qlh49napkWB+&#10;3aL4TtVRQFucULiCNuhE8bIpsOKIxhLF0EZPt9fVo7RAKB0tStgUp8dpu7JEu3dCGg0pbEH38iVO&#10;bz0gTWoUQtDjZIoRmclkMhfNxJktUMCjwmaiyrmatlECbko0MfP5THadjdn0LxkYNYpVJaV+OOdY&#10;7PXpdrscnJwwHJxBjJlOA3WjxVLqlmQcY1MTU8sXv/QVVi6/g5XVrfnri9mG+Wlz9Y1ZTxh01xZ+&#10;XsBQBnyczQ6zxstiOE6NOmmihv9G9CiZksOJpesKfPSZP6m0go4rmYaWegZyJzBJLUMkqYPpatHh&#10;6uoVvvnmM6S24XQ8xBjLtJ1iRSkTxEQIkU5VcWllEzGBwXDC29/wNhA4HJxqB1aV+BRICEW/YqHs&#10;cPtoh8lB4JCWiooWfY3OlrgE28vrjKcjTqZndPqVUidCglARkxrASRJc8PijM2gDzcNjepe3actT&#10;0sEZ7e1dulc2SLtn1IMRfucAd3UL7h8SmiYzddWhwGdsJwnEkJDKcTzW1x9zMY3ZlbTAUCx2GUvC&#10;PzhkNRU4V9BMakQUg6mqUouX+uEgoqEMvm2whSEmQZzNVAbdRFKKhKgUDGMLpj7HXhUWt7VKfXSK&#10;ZPyuXF+jPhjAeIwtoNhcU6xuPNYAVUFtX/I0cDZhPqfK5H8kLWRzxeBsB0ANDUPMA4sQsMZpsY9a&#10;BK0VLVx5gh28ZzgcEmIgBjVFNOl8GmuM2gOlTDPBgKPgo5/+Ip7f5Id/4ichdOf4rQ+Rws28sJ52&#10;WV/PeqIFS2UlMjMcmC957H8JgkWN0DIlPLf+ZLO0wMg39Bb7pEdHmrcnFuckW4aoh7pqXRVgjaGl&#10;V1aUYnnm6pv4L//mBzk+vc8v/Or/ws7uPuPBGWtVRToaEJvIUqeHxESQwNRP8tApEqInxEiJoyxK&#10;Rn6Mj5FJamn7K/zif/FfczDcI9QNFp89FwK20yF5T6+/wPDsmKNmhE8eIwaXtEtJTvBNgGy2111Z&#10;VLLs8QBqz+TWDu76Fm0I2MMh9a2HVM9cwvmGdjRF9kbY5y7BSw8wfvYAZx9365iZJjYxMAlBj2iZ&#10;G5dQbaZvPKdtTZO6SCWsrV1gu+xzeLzPhfV16umY9eUlDo6OmDQRZxqk6NKzJVNK+jbxIATu9IY0&#10;k4BvLPvthEYSqTDUmbfkrAVJlFtrTI8HeN/gMPQvbDJ6dEgcTcAali9f5uzWI8x0SpxN1WRm+qjb&#10;3Ew9MZ+4zQrH/H7KWOdjFjLnhE2DiWgnGiNgSdFT5A7Otx6xqupp6gnjyYiYLWbOf6b+HJsfnRmV&#10;Qmzg4HhECFOsKeeFU+WnOrWcV9mn63WvJ4phmbyT6C44A0mZW7jMPLMiiV5R5R1RzoFKDELL0e4B&#10;9soFVi5tsH9/lyjKSiYJhViMVY1hjMxtYpxPdAqLlYqFqmKcHGf1mDddvsxzq29n6XRIfBb1YUJB&#10;aIOhbRWInRFDjbMZ/0iExtP4hk999tO8uPMIH6bYsWeyd0IyWbzrwI9ryrLDcX1EMxwhhcyPgkFQ&#10;Nn2e2hH0CDc5HrJx8zoDEdr9IwiR+vYDzDOXNGLqaMDkziM6Ny4Qdg5pTgZIaOg8d4V4/5AwnmYO&#10;UfaBJ9EET900+TgT5md1wdCGQCsRZxxVWVFVXZaWVrl+/SbxfsnVq2+i27F0PDz3XORrB8ds9w1H&#10;A896r8MRkasLC0zPTpDBq6SjfcRY9TYzSh5VyYIlFEJ3fRU/msKkRmyi2txkcO+Q2EwwhaO8tM7p&#10;rX3CtAaY+9cbZJ5IRCbBnndVWoT1C/L1ROb3GY/VCMlH53OrI/16wWhIrlOLbudUpO2bkD8vT2Bz&#10;Z++cYmlvf/4G73zXuzXA1nX43Q99nJA8n3nhVVZWfo1v+57vp6hW9V6OKVvq8Bgf6+l6PevJYlhG&#10;HrN0UlFrmt1iebQ/M1ZalgJSS0pRpSjGatSWMRiBgwf7rK4ts3V5m8HeITZLVqahJYZICi2FNZik&#10;TGUfI4PQ4KNSC4qqyw+967v44Dvfy2q3pa4909QBk2ga/bnBh1wsdVcurMssciGESNlbYKFb8uxv&#10;/a/841/5NQwFYCisMIkqIymSw/hIKzU+Wy2TAilmxr/hnP1vDCKZJGkT+7dvYzdXsRfXCff3tUu4&#10;vYe5to3rFDQ7B0xv7eGuruPckOZ4QHN7j+LSGt0Dh5/WNFE71pl532LR4VE9YJbUktD3w4jFWUFS&#10;wCIYZ9laWeFb3/I8x0dHXN2+gCkTa50l/uIrn+fSxiaEIevrC1zbushKM+Xo6JgwHlLcP8IJjEEh&#10;ADszpreUVUmxuUQ9HNGeHiuuuL7J9OCEMB7hCke1ucH47j4yHoIxaoRohRLAWBrfYoBet8fZeJQl&#10;X/neSYEZPZnHnEDmNyHMuYDRB8UsjSOGRru1kKANGvUlDmuVZCu2oKoqxuMRBj//vjFGXGH5/u94&#10;J3/7P/nPmbSGOsCnvzzm0e1PcuveIz70m7/Bu99yhYU3fhttZO6zNncxeXokfN3ryR0JZ+4MOXLp&#10;nDw62xHzHxIpgrOP4VqzsT1q2h9yKspo74R6fZG1rTWGO4e0opMmF9VKuVtUmKhteg08nAx4sxFM&#10;cnSqPm++8Bx911DECbiICzVtiDjyVMskdQCggGSRJJA0sh2J9KRPCML1q9fpuI4C0pXDlg4b9Chq&#10;fWCx22O/nejo3ugvawuNLZfsovq4sZwYZcmLQNg/xlzYoLi8RfNgVw3mbu3CtXW6FzZoDgaEu/vY&#10;G9s4H/CjCd2Hp6w/e42we8ydg12a1oMI1haYwirtA86PNPn98D7ibGKp6HASI3+4/yovfPyE8emA&#10;F74yRUYDXNlhPByA62D8CKo+1e6rjAYj4tmQUWwZ+4aYLaXrjKcZY7Clpbe9xunhMYzOMNbQvXGF&#10;4asPoJnQKXoUVy8yvnOIbSIhx6QlYa7XrH1LRI99o/GYmS9WmrdPknlXKqROM/nMY//OGgtJN6OQ&#10;Bcwxu2GkGDFxRjpVonJZlqSkCgtnDcGrk4jJnuxGDDFGJhNPEkMIlk5p6C4swemI8bRh98XPs/nc&#10;t+LpMrOm0cfiabH6etYTxbBSVKDycaDx/KE533UiQNSHTIiUztJOm5xCY+gYS11PqY2n3jum2N5g&#10;6+olzh7uMcLQSWB6HYIPWGtIKbPepeTMN6To6ZSO5VK4tPkvWTavIozADOfArMgMzJ1xZmYYmmBS&#10;gUktJ+2/y2fvP0fhDJe2L9ElcHVhjTevbvDC6S4Dn3DO0bTt/AiSvVPngK2Cw2RBcyYV5m4kkSBE&#10;/M4BXN+iuLSJ3z0iSqK5u4+7tgHSJ+6d0dw7pHxmm+LhMe2w4e5Lt+ld26aYdAmjiTauMXE4PiVl&#10;0Ntk14Y2atir/lhLQ2AQIpNmwv1iSLlRULz6EtIv8CuLuDihPT2msoYkHhMNYwJFfUx0hqqqGGW8&#10;aWigKAyV61BsLDMajklnA2xhsZvrjO7uwmSKrUrM1W3Gdw8wkxGmsASjR2XdIIRpVNb4LOs9PHYf&#10;yexeEu1SL9s+O6kGLQ/aTUqCAJIMMU6xio/jnM3XWwhOycsikETzA2fWN2ShtrWFFk0Uj7XWAoYm&#10;BgoDD+8/4m2bhruvTAn1mNRz9Bc2mNZTYoY6FKAvnzo1fJ3riTmKCdpdMbeXeSxGKyWNo0o5AlyE&#10;VVOS4WDqtiGgdjMheGKCsqgoraVXFbQHp9STlhvXr9BLgcpaRtMJzlgWTUWRjHqI24QvDd3KUtmS&#10;y6tbuJgwZoTILsIQkQHCGXAGDEDGIA2Cx0iLlRYxDdEuYcuVzLFxuBhZ7C3xxstv5B/8+E9SoniQ&#10;AD549dEK6tSA2OxeajI2wxzTE/TjWMV+xFpwifjgkDaBvbSJkDAJwv1D6Pdwl9Yx4wb/yh5udQW7&#10;vkQnwvTuQ9zmCsVCn9QGKqPM/5mPVIpRfcpipA0+UxygiVFxQTEUdSC++ohBPVY9oMAkBWqnsWKh&#10;VzJ9dETsFQyvr+Evr5MurcGlZdKVTcLpGBMDF65cpqlb6r0jyn5BdWmT5nBIHIwoSku5vUlze584&#10;GdEpNKFHEnNphBUw1mKdWkon4dwMTxTjMjMhujHspqlijrOgCBS3cs6qRMlYFq2j6ypSEmIIswaf&#10;/tKCdtT5cThPzlbsL+ZEpJRmpoxCUVhiMpwOxvzub3+YyfCAJBVtSLjScdQIC/1+tlKWp53VN2g9&#10;cQtEQeY3wOMBljCLskpgLF1j5x8VV2qnlNlAdWgICYjQhkAicLh/wP2jAf1LG0Q/4WK1yJbtsrKw&#10;yCS0GElUCfy0ZTgNtD4ynE5oA0h2sNSyapWxrr4GSFLel+iLn4O3RixGZoGr6nR6MhwynY757Be/&#10;wrjxGcTV31mjzL1iJcK5UFrMfNIForhe/t2xWrhSjkvneEgSKK5u52IjpNv7+j2urSN1y+m9h8hi&#10;RdWvaEYj0v1D7OUNytVl1joLlFhMq7wnMoUiK9v0HUmJNqoWMkRPGaFpPCl3hWOyu+pSl+npmDGB&#10;ZrkLr+xS3j2juXvA2e1HpPtHyO1dzNmYdGGdW3fvMTo6RbqWYnuTye4xnbalZwo6z1yh3jmkaBo6&#10;QBvhPetr/Jvv/lvnRRzJOYtRBe2ze0XOGQuJ2YZoaCX7rmctoc3XtHAFOGXJr4vmSmILYuuZcQHF&#10;mMyXSvPTwCyOLsZASnr9ZsfNpmm1ExdBjKOJif2zgXLVgGnjeWXnkOl0RFHY+aBJO/lv7PP1r9p6&#10;sgVrThDlMcX6a2e7emxUvRvk6VBS7gt5DB9DxOesPPLYurGRdHzCZBrYvvYs1lnO6hFf2rtHkwI2&#10;Cktll6oJNCExbRt2jvZpgyGlmYvl40r6OH+IkZjZ1bOHJxDlmMTZXNB6PDhld/+Qr+7f5Z/9+UdJ&#10;xtE2DdO6VmA3ktN/XJ4SObTmJsTkm1gSFDLPVxBrSFYBcGOVBBoeHhM8lM9cJOZJU9g7QazDXFjE&#10;eE9zZxe5sEJ3cxUXwb+8w+bli6TSMmynmmidOUcxZo5U3jCMtfpzYyCRNPzCqFNGSglTWOLZmOQc&#10;4coq6fYeaXWB5g1bNNdWMTe3iM9swfVN0o0N5Po69X1+M3QAACAASURBVMmIUDc4Z1jfvsj03jGc&#10;DGnx2JsXGX7lITJuSAKVK/mOKzf40X/tR7m5dYM+jtI4VZhmAqw8LjvSm4lZqOkMxBYRrLOYrJE0&#10;1iBGAyMI4IzjTpoSC0N4rDBhDadnZ/p+S8xTvZhtj/QOmCGwj3dJ6pYbKEt45pnLeCkYjpR42/iG&#10;45MTTg73gce7vsepEU/X61lPpGA9Pqmx1s5vgHnaLjK3AFZaQ1Qv7Zn9zAwxiGBQDychMQ01RmCx&#10;KOiIMKZltH/Mg6MDpmt9jvwEEHyrwOpwMsS2LSKR0lZakoLL3z8AmXGu/QQiQc8RufMC5Q8l4xFa&#10;DBpvhbE0NIg4xqMhzXREPB3gQqQej/CTCS4mko84DPgIwaDzuxwnNRvVR0FCygxtZXKJdepWik7L&#10;0qNjTSO+uEE0KvsJO4f4qqRzZZsiWYavPqSztobbXGFJHOWjE06XS3yvxIaUrVGSdoFJR+0p5ugr&#10;koLSQBO9yqREYNwiwxp7dQPuH6ov18VV0p09zL0j2DlCHp7C/UPanUPi7inh0QlpMKTqd1i5uMVo&#10;95AwHOL6HfoXLtC8/Igq1PTEsITlWy9f523P/XX+j4/9AR2TaBOUxlIWFfru54Twx/6W3IWpNEe3&#10;MJs9ylJMOLFzlwTdGEx2OLW0dY1gcVUx56MtLq5k3h+I6DHTWpcBdp14WmvnuYWzE4OzQll0+MEf&#10;+QFGaQ3noN/vYp3lu7/9m+gvbGThQ+R86366vp71ZGgNeSNKKeUbR5h7gjD7d8ynNSEKzhb6wTnw&#10;ej6ZdmVBaltakmYytAHnDE3rSQaGhyeMxhM2r1/l4cuvkKSiwmJSpCNWmfNOWO4taNdjLJoUoQWC&#10;pEczktoJv3YTnHVg+ujUdaOdUojESpC+ZfnyJunyCmOBaWgpjQpsW6P4Tyz0mCdGe7iWmOkOQkcK&#10;pniCUWzJGZUTxaAmduN7j4ipwe6d0awuUjx3Ef/VHcQJ4eEhne1t5NoW7a0HLNw9orhxgX61wOnD&#10;XY6O95Drm5rntz/Q+ps3iRBVeNy2DS4fDVNMFKKAtBCJFuLeCXZrGXNtE+7s4zcXSG/cVl5REnxS&#10;XM6hnZtg6DlHxxSc3T9AzhSzMle3MPcO+cWf+BmaKDlg19Mr1/gHv/5LXCzG1EaDSZrWY6LDGt18&#10;AO0S0/l9dR6fpWdEa4z6gRmBnHodUyQGtSYySUMpJLOSU5b0FGUXM1WzwaIosK4itC3JBiKOZjLJ&#10;+2ia86hm9JA2RCZ1wyRE6tBSdS39coFLmwuU/RX1hE8zvqF5WrG+AevJEEczWCucFwAjM8xoPovT&#10;ey0DpR2x84IV58e1RIwt08n/w96bxViW3/d9n/9ylrvUrbWrq7urt9k5G5ehOCOZHGtEbTQlwYkh&#10;W0pkA45jO3kIEDt+8WsSBEmABAhgAwESBAYcWIkTxEksmqJshovEnUPOwuH0dE+vVV3Vtdfdzzn/&#10;LQ//c27ViHnhTPqt/4OeutVVfZez/P6/5buUtQSNwgXHSDhkFdUWrLWY4BCTgu2tI+Yfu8Rk4wGh&#10;qmilOUVpcDbgdFQu8DKlhsvHBrSIaHPqoIRvykUITZkowkkQlYEQBJmXmMphJxV793YYOsOkKimI&#10;fEMrBSpL8eqkDJBaRw1zKWaN44lSeFPRSO7EwBilb0SWk5xfIWwfIh24wyE+kXSfWMduH6A9+L0+&#10;bq1Ha/0M4bCg3NhjdKFHv+PxOxW8v4164jw+CNgfxIzEuboXFLA+KoFGjEbsCVUhIFSTAQfc7hHh&#10;3CLq0jJsHSGOJri6ZJZ1KWvrc+2EZCwkIwEJitBNSdaWGL+/TQ/B/aOKf/Qv/kdKAQtp4D/5t/8+&#10;g/EhZ+ZyYhEcQEEio51ZmqbgA6mDIeUJUDSeILSIumBJEDN5oUsy54E3lCFSvBSQKIWRUYtfixpi&#10;oiSmKvFSo4XEB0OW6Ghp7wuyfJ6qqPDB0BSlTSl6f2uPSf8IGxxHIyjHI7CBX/3ll/nib/9brKxd&#10;oQoeYyLDQRCpU8E/amJ9lPWQYA11WdXgr0ScuEjUB3+r3nFkoNZjD1Hkri7TvLcQbBxdByhNDFxF&#10;qEuYKiCDQBIdZMyoz+GWZeHiOcr7D/CVx3qH9YFESlKdRM6YqEF8s56Eq9NCgw8Kga5DVi0XE2KP&#10;CyR5ltHKMxbmFumlCbbTpRCGIyqklLQ9TJ3HSzmzmhJKRSyaUnXQi7u8rLOqmOXZmfyyUBphPWFa&#10;YYMnXV/Bbu5Fi7G9CWFR0bu4xnRjh0lZorcOWLtyCXOxy+6Ne9jrR7DWQ51bgq1D/M1t1OVVCAF7&#10;MIgKB1JTJw3RwDRwUrYHX+s6Rd9BpTVyf4zt5eizPRwBGXxNTIgwAiVibw4kGkEm9MwGa3rzAWpa&#10;IVspQQhG2kYzDC2xyqNqEUcfINj4s6mrIICzJUoqrFJEIa040HBEa3lN7E8577jYyknnVnCj4Uzr&#10;KhUBJQRJkFgVSz2dtTCmrAnoAistGRm9+QX29w7RSZRtLosjBJHI3vSgQGCs50vfeJvX3/2HWOuo&#10;vOVg/4jeQofzZxZZPHeV0p/oxEPTBngEafio6yGVhE26Ds1dEer/mpIEYgNNITA+7oJNoIq/UDvW&#10;CBVVHOPeG9N4pREiir+1kQRpkMajRYIsLW77mOWnLsGNHUwxJtWKNEnq3kcGwjDbqCOgpw5KCoGq&#10;32eYRVQhNCDxaBARTChVSidPOZNd5K9/8i/yj777FcZKUdgSrRKk9bhWEsX2ggedxnxN1eP7ROOd&#10;A+mjkJ2NuuRByqh2QLyZKDzlzjGdK+fId0e44zFZacnGFn9lDW7vsKxzins7TBZbuAvzmDsPUPeP&#10;EeuL+LU5xP0+8u4e4fGzKC1xO30aV+RIOIiPmRp0r0OZDwimBHFi017i8P0RYuCZSduICAo+Oc8S&#10;VIpzjjIIgndIV3sAKkGmomNPKgQyQFtoHNBBoeuKT+g4yWuoW1KdZNEx625cwEGqWJ4lOmE6Ntzv&#10;95nPJdiKrkoIoSKROYkUICuUgqVWxoJO+I1f+gu8+57m9vYN0laXOdfl4HAfISTWxozXuSo285vg&#10;XivlOuc5Pu4zGAxjgJeS+dYiriowsnbw8bUfZAPlEQ0k4xE556Osh644CsxQxQ0vq4G+ByFqJHyg&#10;m7dqEGD9j4Sc3QwNtzDXCSIIUiFRCF649BS/sLLGyFa0dIqwjqzdoyyGhLwLzwZ+cGebEAJKCRAe&#10;Y+qSr7nqQwNEkBDy+NIiAhARoqZVCKJiaIYQkkRrpG7oQ20ur12m3WoxmRTkQrPU6vH7n/0ClQik&#10;SUIryfAy9mSGtmJ9eYn/7pv/N/fGRwhvZ8ReoVRNEYo3TJJqEqFRFvTelPnVFc4vnKHoD9npD0lE&#10;l9aV8/idPsPKMt7aIazNk5xfwWzuwJ0dkifPEy4l2M1D/LX7qKfWUVbgj0eoBrxbH3RnKkbX75E8&#10;vk7Y2MEVUe5nZr6gxSyr4gOmoA3Xry43Q6MHZhGhJhhrTa40WkrmVYbWCZkIZEqR15m3QMReZRAz&#10;W/j6B/V5qV/DB1KlYzYuPEfVCKUTrBccFH0yEWg5+Hu/9btUcoUMy5OX1/nhwSEXn5XML6xxfeNL&#10;LC+ucm/4gOnUYIwhzXKEFwjp6M11MQb6/UNsLWgIzNDuQpwEI3zAVw/4z/7r/4Kl8y/UdocnTjve&#10;e4R8pNLw/8d6uAJ+1NgZOAlWdZ3YKCKIEEU7ZZAILWYYGhdszHYESBFznhxFIiCXEknKSneF729e&#10;YzAseeXZl3j3xlt84qUv8M57X2PPpLzysU8xur1J5TyVcdGtV8p6MqZqfeM4zkYEREgIYkrAzrKq&#10;mDwIBA5CBniEUBTFiOt373NhOefH16+BV9FE1QeUh29ce4uf7G+zurzC8+tXqUSKKof88cZ1Xr38&#10;DNNQ20cpHUe1NShxJlkiAlVVIWSK9QLvKo4fGMyZZbwrKWyJ2ysRZZdqOWV6PMH7CrV1SHZ2BfXE&#10;Bcqb27ibu4iLK4grq8h7e8jbO7gLC+h0AXb72MqAc+Sri0x396GyqHuHzK+fY29jC4yJ+4sQPxOo&#10;GjJxjeiqE+OYCcn69zWBVpqTAi2l8QEWkxYhBHRwyLofqIgSMpJ4LXhxcsMHH2Yhrcm88AKFIpFR&#10;ziZDoETMpCNsw/L9a9d569a/JrND/v4f/Af8T++/wR8sn+fFLOXF82fADEivPkcxmHJ8eCcGWh1Q&#10;MsG7WvVBJPE8BYtSGql1fV7iMEkFCCiCggsXruDa8xhr4wBHnPyRjWfBo7LwI62H6ks4exyakrBG&#10;YjU7U4i/aZ1BIxC1yq1zvr4BRJ2Q1d15Fcfc3gWEsLx+/XvY0pCjo+Lo5IjRqICy4plzV3jiwhrf&#10;/8nrMQiEwPFwzLSaxiAFxJFjHUTDCdwhZlun3iIBgiIEiasMVXD4ynEwHeEO+rz74C75pGLRSMrg&#10;GE4GHG9NMEIhvYmmoEHQkoLPrK7zxU+8zBt/fBMlM1SaYKoKXQM3ETWgMTaRsM6ggmRSlkzGgcPB&#10;iOzKGfzE4YcFoRjDQKMfP4d/dwOLZ7p7QChy1NU17N1d2Nije2kNt76K2z5EbB6RPHEepMbd38W8&#10;v4l4/DxZWKLcH1CMR5jNkvTSWcyDQ/y0wgeHkDGrEaJ2CqqNZgU1X9R5lI/2Y14qlJAsCMUcmlQI&#10;ukKReceF+QUkEIpxlOFRUarae+igo9dGfVp8MxAIgbMq5zBUpFJh6gxmPs3ppZp+OSWVkrZOsMZA&#10;0Ny8d4eecMgkw7uK1TTFBk//aIfPf/JzHO7ep6pKnMx5vfom0gxRUrGw0sOGOK0tyiMaxImzLspb&#10;ExDO4awlQi8CeQZSJeRZgvcS7yOdzHlfU3kaLNefm3I+Wj/XemhqDXBqinuCc2jGh/U9GY0hpJRk&#10;OoklIRFUiQ8EL0iSBOkcqYOzaQfpLIUtUbVMbjdNkUGjvKeXzaESxW+8+ltsHhzyv/7Lf47OeiRZ&#10;SlmVWFPVlKBaaI5GcqUxwCjraV1Sf4haCUBYQBCCptdq4WwSpX/LMXm3iyxKXDklUbE5WzmLdxKZ&#10;aoR1tIQEJ/jM489zb3jEP/7K/87Qm9jfqixKpzMAq5957UmkSnBVGdUogo2gWjOlvHMfdW4ZUVS4&#10;ooBhidsMyCfPw90dXGmQhyN8lpJcXSPc2cU9OCKsL2LPLyDuH2Jv7BAePwsXFlFbx5R3HpBdXCVz&#10;AXs4xBUed2+b5NJZ2DkmlEWcoyqFTpII7K0nv6aqavuxeGxTpWgJTR4USzKp5W08ZWk5Otrnlz/9&#10;y3ibIOwY7SyPnX2MYriBcJ5ugKASDJqprTAhYPFkSjMw08ggsLbWzxekMrCUd5mTEq0E0oHQSd0/&#10;CyR5hvAOb+GKFZxLMmyY4+2t22xu3wAco05G9el1cgGvXnmMZy89x1d/eoutvRu4cJWyLMiUxgmB&#10;ESDyBN/JMIs5V1eW+QePfxKtOoyLkulwAh6EEifySiHMRuKzjfjR+lDroWVYoW7EnmhfyVl2JRpg&#10;Yojibs4FdJDkCKaEGV7pXN5mJW0xHhyTaEiLilwr5nSOLYpYtnmJkpLEwisvvMzR4R2++dNb7B0c&#10;oBWYccFoYvBmTKozCCnS6TqIxn5WwCPrpn5cbvb+ZIAg4kVWlBW9XovhOKG7ssDHLq3z/R/9KdNh&#10;nzmhUUpHVVQkTiiskJwRmqdW19ncPeBPfvQttvoHdNOE80EhdIIXAuM9hRI4qZlaEyeEPr4fYaLD&#10;TWWi0gMIQlFF8ObFFeROn9AfYAcTpPckF89g7+0SKgd7fZwH9cR5ypvbhJsPyC6dRV1co9jYwd9+&#10;gFxfJD93hunmDmZzj/TiKuSasHeMrDz2/gHZ2SXCoSdMKrySVJNpLJ9ktDGLs0FBKhRtlZIEwVyS&#10;oV00Le3kGQvdRXq9JfrHu+zvGIKpmF/oIrzhi599jbd/+m3sdMjZrINOU/plyZ43yCAixMEYMp2S&#10;uXpDCB5F4FKrxZNXn+Ota28xHY+i+S0CZyq01HQ6mscuP8vX336LUZjyw50jxqOCkoK+KCldSVA5&#10;ZVmiZca79zOeWX2KWzuHfOO912mpmFFOXQycMtX4VEOvC2aZ636Fv332MebStBk+x2vehdnejIzI&#10;+5mg4KOy8EOvh9t0ryfBIjTwhnpCUuNjZuhiRA3LhCAUSrX5raeeR40OGRrHBEUqMvIkxZYVwZf4&#10;Vof5rEtbJRQBSNqMyop2r0NrssS59gKJzllqt7h27V2UMSzO9ZD5EmO5TqhylAyARUgX1SJkikDi&#10;vUG42GPzIfYjvG9xMA64PMMmOV/8K78X9b6nJRdWz+GMqaehAq01RsBUSp557Dn6/TGJ9vQyjel2&#10;8SKwoHKU1KR5zsiUKKW5NLfID4/vsDGyJEk36qunKb6qUKoTj48xhOMSJx3cfEB4ei0i+Y+nVNMK&#10;u32IfuoC9toGuIDcOcYXFZ0ra4xu3cfd26Fcm0dfXMbf2cXd3cddPkvy2BrV3V3M3R3UpTOkq8sU&#10;/RFYR7l3SH5xlWJ7jzAsYlnuI/wBZ9AqocKzpNt0jKDX6ZIIgQ6OZ59+DJktsHnzOtsbbxG8Z74z&#10;R8Az2Eo4aG3Sbr/P8oVlzrfbvPT487z/YBNFpAb1p2NMbUHvygqnE1KlSKpo5nF+cZk3b97lh299&#10;HbF/jK5clLcJkKYZGs/h2g36oaBvpoTjMc6XVMETWoKQRPYBicKdX2RvboG/9ulP8sJTH+frt75K&#10;4WNf0SnQSRZVLrRGaIXQGiUVUkZtseCbRryY0YYCAe8swekI3H0UqD7SergBq+lvNHC/ui/RRDJZ&#10;C/wJ4sUlpQKpuLh4nt99/mX2jjZ54+4GZB3wgYUkpSpLykKRyDadtEsiFZWZMNy9TVkZtFYsZ5p+&#10;MWVpfo5ukvLu+9e4sHaB+V6Pn7yb8C37K4zHJVcvnmeuk3HcP+KNt95m2O9HpLkWDI6OKIylPdfj&#10;zJlV9o83mUz+jMuXd3hs/Qw7Bwe8v7vJE489w+HGBoW3OA9ZntPt9Gi1O+we7nF87zZF3mE6naBw&#10;LOJJ0xxjAmkrxRSOlcVFgoNOnnO1u8qx9VQEUJYgPT7EjNA7h1yZI2iFOBrhccibu8ira3hxhBxN&#10;YGqwt3dIn7yEu7eDnUyRgxGjlkZfWsHe20FsHeCunCW5cha7dYy9u4t+fI10fQW/28fsHpNcOEuO&#10;AGMpygK91Wf53Bp9v0vVH0a1hADeRr3zBaHJCstc3qWX5awtrvDU+SvYwvDmd7/Nwe4WqdJQeTbu&#10;bjEZ9lFCMdftsHR2ldH+ObY2dvjYsy9w6dwl3rzxDmLP4SlxItC3ZRziVCZq0nuPThLmswWM20cO&#10;DRfkMlkrcj0zrYGoYxWGY+aFYzGZo0gStK7t5WoMWQgBisB0WzLJFCpJSXUEmTotQYIKMUuqaqBs&#10;lPMWSB2t4WaYwoboH0ItEc6sDXKaWP2oLPxw6yEK+MUvDXaqaW8Touxt7GFFAk7A4kM0SEWUfPbq&#10;y3zy/Dr/bOtt/rd776CGfVqHQ3o3H0R+Wwi1RnkEBU7HU3SSzzBVUI/FZcpLr/06v/Tyx9k42mID&#10;xdleh26rxcUrZ+h2NeNxH1f0ubq2wKCjaffmqMqC0XyG0hlp3iMowcrC0yRaMrIlX/rmnzAuJlxc&#10;PsfX/vAP6Q+PIxk2RD0lESLPTIi4EyutUUkyqwVkrbc1tY7jlsOc7/GXf+WvURQVOw92OR7sRvJx&#10;WUbDVGcIVYW0AXE4JKz1EHmCeHAczTo3D9EXz5AeDJkc9mFc4e7uIi+soDZ2cdMCudvHV5bsiXXK&#10;W9twZwd3bonk4hmqrX3kxjFqbR55bgmzvc/0wSG91SWk1JjdfRazOcbbA7LeHNpD0R+gVYJxoIIn&#10;FYr5ds5Sd45nLj3BYxcu85M33ubWjeuM9ncoB9FAQ2pJ2m6hshwpBJOq4vjGTey163QWFtm7e49f&#10;eO1VXnv5c3zr9e8xHo8YliNaCLyWlMFTOEeaJKRpgpWBMpe8sLbKb3zqcywtn4nXWZIigEQmKKlQ&#10;SULablFOSkwVhwgRblOTpVPJtDD8q+/+GRpNmiW4NEE4F6WCiEBjmehaVUODSgGBqCe7p6VtTgNw&#10;CWCtjWay4ZHUzEdZDy9g1dnVCagwniR56mQ10IbgwwzfQpJTekNlAypLqLoZzy98jP/41z5BN81J&#10;VM2zI+Csw5UmTqWCp6oKCA5nKkxRUpiKydRy5eJTXF1f4rvv3CGEFZ7oLTApPQejIwpTMhyVOK+o&#10;VIvpVGBCBlkGzjKtDFJqnPPMtzO++9a3uHvvLn/rr/77HG6+w9/4m/8OaE2W5bSydlQZSBQ6TZA6&#10;QaUJ7bxDkiaRCB4CaZKjsPzzf/pP+Mo3v8H21NFKYzM7UYpMKKqqqnFGxOa21gQVMNbBVh914Qzi&#10;zDzyYISpDP7WA9pXzpEpgdk7xk4Lko191BPr+OsbeFMi+wW2PCS/cp7i5ibuYIAPkjOPXWL/9ib2&#10;wSGcnSO7eBbz4JjRzhHJ2iL54jxbD/ZJhcJOhixdWEP5wOTwmDxIFnWKMA4tFOcXV/jk0y/y5htv&#10;c+fmexSDY6ZHA7wxzC0uInUStc6URauEsjS057sQHJWZcOf6NarpiM9/8Xd47Rdf5fh4yPsb7+Gs&#10;wTmBzjQ2BFQ3ZTfx9DH0zIT/8j//r0hb60yKadSrCrEP6oVHCoFWmiRLsc4znU4RLlAZUwNjBUmS&#10;0un1CGeuIHxgKC0s5oiJgyKi1J339WRUEoIjshdrJ50ZTgsaTYHgQOBPNuYQGnWhR6Xhh1wPjUs4&#10;y7BqproUjQJVfSHV4E0p1WyqKJUANBMXaRVznS4Xzpzn71x+lY+dXY07XXCNSDzUzxOna+4E86JU&#10;PUqOO50UCvQFvNMMy4I/ev0rvLO/zXAwIbUWM55iiiKav7tAWyb4XNNbWEB7QVUUDKzBJo5pafgP&#10;v/jXubh+nvVzqzhvT/BIwUXNpCAISETNzZNCkiR6pjzgRcCqjL/463+J7377O5QqJbEiCgVaw3g6&#10;RiWaIEIEXxJVA7yztXaTI2w+ILtyHqsEcmdAIFDe20FeWiW3luqgjy1Kwo37pI+dJ2xGdx9fTJju&#10;BnjsDPLOPn73mHGWs/7YRbbubGL2BqizS8ydXaY4HFDuDmivzpPOtzGHfXCBg1sbrJ1fI1QWOxxj&#10;qorlJOdMZ46Xnv84d+7cZnPjFolKGR2P6uymE6fCrtbpV5rpeILSkqKsSJKMJOshg2cyNXzvT7/F&#10;F1ZW+PQLv8Dd7fexpsC7QFWU0E4Zy5Insnkupj2evLxIkqyRZRnChYhQrylFxkXJGK00Eo0WDi10&#10;DJqmjMMNKRFhyuG4xdWFOVbmezzvFa+sXeX7D+7g3ZhgDErV6rEztLpDiAas08jIyFPXXQ06bm6K&#10;mQDAqRvk0fq51kPvYQERU6Qi4DLU5dysrveBIAJaqppC4ZmGQCodTy5e4r/92FkOt0ZkA4myAmS0&#10;rJJKg5TILMG5WI75VCF01N62EtAK2c2RXcHo4BCVz3NxYZkn9+5zWA55t9rFHgxoWY/wFVhDL+kw&#10;9o6yk7N7/zap0PjgGQtHlaX8jVd/h2fPrzOZjJjqGEy8jFMFFaJCwNiOCCoaV4BkLuuS+gSpBVNb&#10;0dUZl/JFbG8eIRTPd5Z4cWmFqt3hhzffjVuza2zOY4anar3y4CJVBu+p7u4QVufR55bx20dYY1Ab&#10;D/DrS4hEIx4cEKoKe2uLdH0NuX+EnZaI/jgqYT62itw8ZLR/gA5w8fI69zbvYw+H+KVFOmeXsfd3&#10;qLYO6awssHCuzWR7jzmhGd/fZWFlAdVpkwlFJ015+unncYXjwb27OAOHW/tIF1ANDYka+V0jx50z&#10;KKVod3tUZYUzJTpvIRAcHuxz7c03+cQvvsr65We4vXcNhyfvZqRZDiLw22vPsza3xns/fZcbN+9y&#10;fnWR9QvnCSGJmvK1BlkgIKWaGYqE+U7tNzgfNwMpaLXgjfuW4cEmnY+9yuPO8Q8/+ev8rW9/icPR&#10;jfo6rulSwc0As42WRwSHxqb7aUoOM9Atsynho/Xh10OTl/ngqYm7TTMplCIqb9Zq7lhnESGQ1LtT&#10;ZS1ZojmXrVKZPcqyz+WNfeT703jRGBvbVVrjlURYP6PwiAZKkUlEt4ULsPM3X6Az10GZKVpnnE2X&#10;+ERnynf33qefSIrC0tUpwYHMW1jjMd5SGoNPY0bkk4S03eWVF18hC3CQ7PLH6gdMraVyjsobRFDk&#10;SoO0aHJCsCQIQinx0kMFBsen9Ys81/41DlQkCv+l3/5tPv7sc9zfG/Cxsxf48c49XAJCpzEgWhfJ&#10;yr4WnkPUghMB9aBPOLeIvLBM2NjFGwfv7yCfOE9YW0Tv9LHOYrb3yJ9cx93aIrgKPSgJ4Rh97gzi&#10;wSHjYZ8kzXni8SfZvrfBpD/CiQ7L585QbfcJe31aa8ucWTvH7sZ9lHWEvWO0SilNyfL5S/iRI7QE&#10;RVFxvLuHmfZRiaozjyg15GsZl8jBUyRpxqB/jJSKPE2oqmrGX3z33Wu0uvO8/OJL3Pyff4heaVMa&#10;ODzax3dTftrd58L8Be6Ygqcmh+gjw9NPPY7WRBhNzf374JUYh5sf9BmETgsSHKNqwtFowMFQ8N3b&#10;GxyZIe0sozQ2NtG9R+sMJyRBRJaCrLP60893oloa/y76XJxmfTxaH2Y9VE33+FV8QDEytrRC3buK&#10;j1OtSZQmFQrqPo8Abo23eGM0Zb7TwiiPGUyojkrMwOCGFntU4LeHhIMJHE3xB2PM8RQ7LHEHE/zt&#10;I9TWlCTEaY+tKjyBSTHhYDLBI2rpD4ENnqyVczAeUAQX+00InASVRLsvG+Du/R0qazgaDyntBOED&#10;ygUyNG0ZidpWSUZyxEQVDFTJVBmmGKbBAA4tIU0VSicInfBH3/kB/8+16/S948FwWKs2iHhzpBlK&#10;J9E771RDt0GReeHwW/sEBdmlVZTSKA3+zg6ibCxuEAAAIABJREFU3YaVXhTsKw2j9+6hLp9FdtqY&#10;VEbenol8QeM9o8mIKjgWkg7OWrJhyUKrQ+VKllRCd2yYmpKOTmnLhNRLpHUoEzizuEQnSzgeDtje&#10;OWK4u4XSMUt0ztV8ToXWGmujbEyWZ5RlhRSQJZrCRteasiwhBIaDITfe+SlLqeLCE08hkhRxd4+F&#10;sSOdWL754H3eONrk2miHajxA2IYXWk/pPB8IIs11WVfwJ9dn3agQItDu9Agq5Z3xgP/+1rdJBseY&#10;SYGxcZPM0hThAqnOYi+qYUR4P2tJNBb1Up5IKkXw788G0Efr51sPVSI5TnQjpQYR+00NRed0eiwD&#10;eDRtpSEExsZgEQyLHW7sDxlUUxKh0B6k9+i2xkuHJCC0PHkxV/vMQSQt4/EzEGjAeY9DsisO+cr4&#10;JlMnEGWtc64U08ogpKAStYGnEphAVBAAjJ2ytb+PF4bjUSBPBFYZrDRI5TDCgIZUeBIpSKQkkaAi&#10;lJRMCrpJTjvtkigIUuFCxY9vv8Fb99/jB++/y4Gb1uWyAG8ivivUkjs+RBS1c/G2dL5mDUnCnT2q&#10;soJzC3gZMUxh4wBWFpCtaPBBUVGNJpDloCROCYKsgf4yULiKAzPl/vCIuTSlpTVzScIznUXaOuF4&#10;MkGKmJbHhnagChapJVKmJMpxtHfA6HAfFwLexzKpKZEa5VkpJUVRkKQZWatDkuVxcGKnpFqggqcY&#10;DxkP+hz3D9i5t8Hy2nnc8RjpPR0Cy8OS5b5lPBqgj0pEsDgh8TXIl/oQzuY+NeivuepEU6rVV6MS&#10;AZ0lTIcFQgbmEs2TMmV+Igg+kvS9gElZRGcdV0GoEM7PwKLNakQrTwNFnQ88ilYffT3UgBVDRtR8&#10;mrmJAzSswrqMcyGAqDW0haR0JWUVyEjIfKAoTSyHZFTJdOZEPTLUGk623gFlAGlcLQcc9bIEEikF&#10;pTFMyglHh4fQnyD6U3QVCcvWnIi0UfchGsWIcVVhCXSCYGIKWq1OVOqUOQhBS2fooNBIEhkpGRpR&#10;i9VItJCkUuF9FMzDG4yx5O02SkhkntPq9UjaOh4LGbmEuVZgCzAFmBLpLMLWphDW4WXczRUC1crg&#10;cAJOkHQ78YZ0FlVaQhKlnoVq1DA8QuuouyXkCa4oeEpXxe899IspdjxlfzRkWE5oJSmpiO4yqY6T&#10;00mdoQmh6LXaFOMCV5UoDULGIGVrmzGlYsbR+MuaItqRtdutaKUVoNOZw3lP3s7IsoTpqM/25ga9&#10;VockSUAKKlOhnKU7KuhYR0dFE9loGNFACk6uwtrBre45hRk1rJkOBRFhMFJKSmNQQrFxNOTG7i59&#10;NyURojboTREioj+jumpUrwjEz+nqPp1Sqn4sTl5PNrD3R+ujrIfrS1hfKHJ2hcTVlDMNE19I0N6h&#10;a7qMD9NozFBYgk4xVQGuHXEwdc8qCPGBWYusJXJnfQIX9ddtCKCi3ncxnbK4NIcykrSwdGygDGAJ&#10;uABKxAAXqUT1ruwDaStmANZUeBdvPlEJ5mWbAWUMmsRr0gUbd/fmYg4BpZKI01IOKRwTP0UmMcPS&#10;SlEagykM+doKS/MLLOgp40TQ8hLpDDZIcgedVptBNcV4F12htw/isKFGnAspCMZihY/8Oe/BxgAU&#10;reOJW4j0hDpohSRqi4EF57BYbDlmqBJSIRhgmQZP4gJTbyi9xNuS/nRcewZ6jK4/r9RYC64sCaFp&#10;QEOappHQHkCJhI4uudSzTI3j9uEAyyLd3jxCaQbHQzpzPZz3VNZifRR3LK3BOHtyzztPSCRSCRKZ&#10;gqhLLu8BNYMNNDjl0ypUgmZgd2raHPdMjIA0wJH0TFKLtpBKgQqKylSQaBoT1zALgfH7JmAlSVJ7&#10;QIYZ9rCZEp5IADxaH2Y9dD0sX6fC4nTj4NTNjACFjEorAFJgSoshINIMFQJJIuNuDZHU2vQKXNzl&#10;fIOkB6jJpVEvvlZir01DrbEENK3FDuO5jKkrcJPyxKChBv7JIHHNNSZF1OtOU1IraGVZnEA5yYLs&#10;sRUOcTJ+ztO9VNUIzUlIpMYGh8DhhaDvh+A9qQCvJKsiw1QFg70DJuOS8f4QYyoGQuJdzBoq4zBC&#10;kyQJ3hiqVJFdPIvbPcKMi8hdi0c2VpNCgJRYEXARyXoC/hGxryilJJEaIyWh8vEutg5lHViH0ZJD&#10;X1JUE/JEowygPUU5xeORHjQxo6ycYXd0SFUWmKoiSdUHkN0Qkd8Sx+b9bXZv7TAuPBPrufrCK0wn&#10;E7IkiTLJxuHwtSmuRyiNsYaGm6qCwAgFqaDT0jx55gIiCHSaNUUYTSBpYDRxy/xg5hV/NTaihJC0&#10;80CuUlppykqWIBfmsNMRw8GEXCqs9zMrrzgprI83UaFCEKhjFkoprDF136rx5XyUZH3U9VBdc0Kg&#10;Vtw8VeMHZmVcY1IxsRU+wHySAfWFoBRzSc5rz1zi2Scvo3OJdz4C85qbQMYLoQGjxj61r4OHmF2b&#10;Wje+iB5CylK3i25LzFJOutQjTVOkUhjnMSHgQiBohRYKLRUigPWebp4jA2RJxrzOSZRG1fLNjd6R&#10;QKCEREXHBzxQ+BKPRROFByc+2oUt9eaY7/a4oHNeyOd5cu0co2KEsVUMNsHT+K0Eoj/jtJxQVSVh&#10;WlDdfQDnFknyjNPUgiBOMtpZdRSI0swhxFK3Pn4KFXd+F3uCQYK3tu6bBQzgncMYy7QqKK2N8r+N&#10;9E8IVNbQ7XYoXEDrEDFT/sQyqznPccrpyLMutzcP2NndY2FlDm89zhhMVZ1sYkrVgGKND4FJf4Av&#10;iugfEgKJdPzdL/wan3ru87jpFLyhmE4Rpz7zBzKZcOr75sJoFG5DIHhIlcFa0Knk03ML/EfrryDS&#10;yB+s8AgpcMYSiOVt3DhrvBX1dVO3J0wdrJyLnz1qrz0KVx91PZSANTsvAmxwNY3mRDM8EKVlmgZs&#10;JmLGVTgDQmOJF/ty9zxn2/OopI3zFuUFIU8Ish4XJwonY3bU7GAzgjXQNFQDoTY2DeSp5pee+RT/&#10;4PnPsZKmTJWnFC6WCDJmbY1brwyBxEMmIgi18o5nLl1BKclS1oEAiVAzyIZCRIuqmsyBbExLT7A4&#10;BIHxBusMc3lGJ2/xq5//FX7xhRdZky2eX1s/KSFmBzSgkihOp6SCRCKDixPJjT1YmjvB+dRBpClF&#10;IoBR1sIUYTaAEIC3jqIq8ZWJmaoPJ+fPB3KdkgmN8Z7SGywBL09EGaNjtcAEhwvwkx//hKWlBYw1&#10;s2Z7M9nUWtcYLE/e7fL0xz/FU8+9wPLqx3E1tsyd8kz0Pjrf5K08ThYHk0ix0QmoqM+/cajZ2d2l&#10;lSu0JJrQnmo9nH4UfgZqU1+gzdhQwHwvZ3HxDC7E8rplJJluk2dpzNZq+CAhTjOD9z/zjL5uDxhr&#10;ZzAOH05cpB+tj7YectM9/j8QJ4TWu9q9V9Qnse5jCYESgsUkjypVwlHawKAY8MNbt5gWBqZE5Hjn&#10;g1WsUjpuXlIgtURpFQOPALSunWACiY6Ccs5b0nSBhXSVbkgIPmCd41yWcTnPuNzOuJBLzrcy1rsJ&#10;Vxc6XJhrs5wkzKk2x1WJCpIKAb6GRYTYZI/ZVbQV84Cufy4bwusMRuGxIso26zzj7dvb/PTBIb6T&#10;cam7Si+fAwIiOJbQdEKEOPjgCUrG55AqPvYxw2tMiZrjIKCWf4FmTtacFSHqLNdYgrfgLNKF+r2p&#10;iEcDyqrCzCZeNR9UCrJU4Yi9MxcCT6+e5dnlRV779CtsH+yRZfnJ5vTnJmNSK4JSyPYyav4CpS9j&#10;760+Z0HEbFap6MRdjifMn19mp39AJSOPUAiBRfONN7/FcLLPm+MBZQBXlTSS1yfXH5wgzJlNYJtM&#10;bjaRRVAVno0HB1jreW8y4UuDOxTTPq5yqCBmG68IRAFD6WavcfpTeucIiBp7VRengdn3j4aFH349&#10;9B5WFPFXs4lgINQZTLPZRz1wqSWdIAnB4IJhYiyOkrf2j8hMn2cNiETjCxs1qoBgHRrB6X0uWpWD&#10;l4Ik14QgUEqipKpdpeFH713jj++9waYvEaVjLnT4/d/8A7b2DkizFldW5rk5mnDxpXk2jo6Ya2Uc&#10;9a/ztR+9wYPdXcJzz3I0nMZxd33FSqEIeExdOujQIOADeEFSu6fIEEuaqXP0AmSdFn/yzvcoz81z&#10;tbzMd9+/xqQo440QAqNQ1tloU86IWclEk42IMLuRvIuaTWh1coc0eKD4pPHv7YmSJ/W/0yrCOVwI&#10;2JrHaETEjvkgUPUNrpMU6wu8j0FrUXVIkkWeOLfC//HVf0U+16EaT9BZNK91LuLaIvo8TtCUENEC&#10;q6FZ1e2DOLwQdcPacm65xVHo0B/vUbmaZEyUuZ5UBaNxn8FgQFUd1+5JJ0PAk3XS6A6cHIoT2e76&#10;WpXReCIVijvjMe/uX+eszDi045hRAcjYVLdCEFBQ67yJ+j03Lx7CKdjEDJvlZu/nUTfrw62HOyUk&#10;uqPE2V/N6Tu924tIGg1aICrPsTMEBM4UlAacd2QuMPUWmwRS7xETF6dasramIsQpYA3MixlbwAcX&#10;hfdkvNG0EjjvqIqSzfE2P7x9nTAekk0syib84M3v8ONrP2Ju7hK/8fyTfKt4wMdZ5U/f+T4LvWWe&#10;fOwKIRiKaUGQMJiM6YTIDxQ1+FQFWUM0YlyZF/MYX1FQkhApPg06pzCWTEM3yyiEjx52lcGkMZOU&#10;Lt4AVag16E+Xct5HPpuE6FztESEg8TgJzsWgVFfIcZon6jc12+brhnGszwne40zsY8W8u+5R6ai3&#10;biIKk/kkY88czbKuPMnYGQ24ffceeneb33z1Nb70R/8n1f64brzrODGry6dZb8vFBvbpzct7j85S&#10;rDFoKbBVydzVT/KNH30dV8ffQMzSCmuQlSBJFCrN0AlomSDrjyhO9/LEz07n4uH0p74BoaOmlSMw&#10;HFWIwZQDPyXgSbTGCYUTsWz1QSBkygmbuTmssRUgZnGwOd6xt+prov+j9eHWw2m6n3rUlAQNKfQD&#10;O0s4+RptJeKYHBHH1VImJPXo2hkzk+poSh9Rm5R6fAx6StQ/k6ggER5CopAJSBlLrOF0wv17G/T6&#10;E85NPMsW5qTh3fffYbHTpi0D7W6XTisjzxI+9/GX+MIvfo6DvV1aJBg7jdOgaYFzJ+VuIN4lGoms&#10;GybTMMGKqnan8bMBgZICIT0tBb3ePE5Fuy+LI0synKiPW2MuWz+fqAGYotZi8i7yM4VQMdAHIASk&#10;EieZRAjIhgjeHLxQq5T5maVtPbgIJ4YTIf7bxvC2+dd9W+KFxxIIWjKxFdPg2Nw65NbtGzx26XE+&#10;8xd+iWS+zfD4GC0jpus0HaUpx5qMK9Sg3vrtIxLFeDhkbf0MO8Ey7G8xCRarBTJVTITDpIpSBryW&#10;hEzQ7S1w5swSTfokiO+/weM1T35SMJ56T3WfKQEWF3o4IPEBZQPOG7x3ccLs3UzaqDEKEYET3avZ&#10;n0b/ranVa+2s/6974NH6udbD6WHNAtHJDXB6agfN38XHMe+SKCHq3R4mVYUKsSclEhVvOiWjmaiW&#10;iETG+krTyEBEu3fdDGQkpqxwgHEhWpbrlHdvXeOdd95hPmhWdIvlpMWCSlnKchaTLm0B3qf0QsqV&#10;i0+TyDbf+Pa3mAyGLKVz4KdkeZuVdk7iFSrEqaAUJw1mKUR0Eq6VHBo9ili2xV6RlzEAqJUlxt2E&#10;ULv0LHZ7eG9rCEcM5ISYKUp5Un7E8qSW3RUaoZryxNfo2fp3fEDI2PAWRDWBUDdUovrFycAiJmAO&#10;nURN++A9Lnics7UKRpR+1jKW2UEKVJJgQ2B5LuW5q0/x/R+9wRd/+de5+tKL6G7OqH+EU3ygl+W9&#10;n+mjxRJeILUCJfDOYPoVC11P98VPs797F5G10HmGQ9Cbm2e1u4gTkkIIfHD8+seeJ096HI4n2Hrg&#10;4EL8Yz01rEDgEfiGMODj3uiCxCIprEBYmDuzQEKt+hEC1BZsPkQ6mQ+BoKI5rpAKqfTsvDQ6b7Nm&#10;XKhpP6LJwn+2Sf9o/Xzr4ZSEdWvEN1tm3XxtAtfpFSdbMXjJGjukhCQIQZamECQ+UZAYlFZ4Gxuy&#10;poyGEYTo/OudQ+g6k6jihaHqmsg5iVWBpbVV/uU3v8zC3CJL83MM+oN6DB65bsEJ0laP4AVPLV1m&#10;6+77lIM9zi8vUFpPrhJ67QUe7B/zxOOXuGu3SVNJGppJZSRKK6nQQeBEHWTqm0aESBMy3jI1Bu/g&#10;oJviOxkyyWm3O5iDnXrc3vDS/Cyzct59gLQrdBSsibxMT+NO/MFxfsPbjNlAqOVWfIM/qk9RfFBP&#10;66oqapDb+rXrxrT3HiXr/lKIlCYXYOQN18YPuL8zZvNgh+Gfev7O7/1t/s35L/PNP/4Ko90D8k4P&#10;naan+twqGpAQAb6O6MJjyjFPPrXGxdd+h29+72t84WMd/pe39pg4j8hydqYFnVaGztqUpmR3eMTn&#10;X36FhSyjm+f0h0OqMosBRYRZsIiqIPHDOh/wDoz3eOtn2W+rlbByZikaZlQROd+wKZCy3jTECUcx&#10;+EgPo/lQjQVZfV3/uUSqIUg/Qjd8+PXQXHNmZUTgZLzdZFqnMFnNFyUcGaCCxAuDkoKldocnegnH&#10;/YpvLXvyJwKpSDHOkyddpPHkOkVaixaeECQ5GjeJOKBWllNoyXQyRlnPV7/9NQYTw2c+9SoKx+7O&#10;NkVVQgDnLEoohMypjKUaeLRqs7B4haKaMJqMOLu6StuWfPuHP+blTzzDM93HaU0yDopjjqdjSmei&#10;04u3BONJZYKvQHiFCDJqZcmAUfD64g7lmubuvZtc6XZYbCeE4Jh6OzuGcduWtXrqB6VLZgaosjGj&#10;jZlKEM3EMvYQlUxj2VeDQvEnAEYRGmBl/Xwh7jQ+RB/Aubkuw5qCgmhoKA7vY18w+kd6jlzFDXnE&#10;wb1btKxg7yeHHPeP+Xd/7a/w6Wdf4nt/9lXe+P4P2bi/TavdI02TSND2kWFQFCNcNeGFx8/yyV/9&#10;PW7JBf6v73ydqjrgyzdhLAWeJNrTJ5rjKoJ9tZJc39/llf6QrAPOSg77G2itWT27wupCh7lU4jwc&#10;jRw7h310KqmsxxRjjLeY0uGdo5WlZFlGf/+I0XKLo9EY4wJaKTwuSvX5CGJF6rovBnMyqUv3k1I6&#10;QkgaNd0T4GxlLFpFv/NH68Oth6o4CjXSve6diKb/dApxLWfpsmBZtyLlREYeViUzMjzFUZ/N5QXO&#10;rC/TaWdMipJjmUCS0mm1EdbTPz7GRgwyWZLirKfbySiNodzaYzDY4N17N/jsZ1/jzt27/ODLX8ZO&#10;pgSp6l4OCB9mgcsrGc3opKjLyQRkzq/+5b/K81e6ZGmPyd4xajjHsm9zudelChUTM6FyhssXljGV&#10;4c3rt3BekqqMVitHhoAblyTJiMOjPf69134XpGAu67I7OuKffvtff2DEFT0V47ESUs5+lOc51tnY&#10;x4Ka/+djCSlitiKlRgawgZgtxHFgVORM0lqB4GTM39CJ6pODqWykwKUS43yc9sZJCe00Z2JLrANw&#10;DLQiTduM7RChNT+6d533/9k/5vOf+EU+8+rv8Oqv/g6bN9/hO9/5Ondv3mU8HZAhWOi1eOIzz/Gp&#10;z/4GN9wSX3rj+2xsfA2XKEKaca+yeBXLVieivHTQChdiJnv9+IA//MFXabWWudKdZymfA+DC8EnO&#10;nzuLEopxVXBz/5DB4D7KtpkYiy3GCF/gBJTWEKSgCoH9YZ/pD8a8f3yAUCYOYlWtJiqaoq4e7ijB&#10;EIcKJwOBeFnHAjGevxMhvxBOHKEfDQo/3HqIU8ITKQ1rHElaN0ODOHWi6iyBGLiK4LBKMB0X3Djc&#10;5fLVFQ4mFRefvoIvJly/t8Xy8irdBMb9AVlrjmI6RQbPaHhMZRxIhdaSsizojFsMpmOub2+ydXCf&#10;1175TX4yvMfR7bf5xNOP8+wLT6OCrQna8b3o2t1XKkmidCTqqoh7UjpB5nNcvLrGwfEWNza2WF1Z&#10;ZrmboVUCKqC6XbyXFEWHRDpefOxpBBFzFRHVjsiXlHgbKE2EQWwVI7584x327XC2e9fpaU3eDehE&#10;Y0ykqFSmIhBqZVVf93fj0MKFEG3vffw9merYtAnE1/chUl1knAB6qUDYWZbQTCIjpEFhSkFQOtJx&#10;ROyDDasCISLPTy91mYaArEqE0gytI08U/QXHl26/zjd23+eJlXVeWLnCq7/7d0m9R2mJcYZKtXjn&#10;/n3+h9ff5b3NtyntIOK0KhspVbIucUUssywgQyBLU3xpsSrw+oMb4N/jzzxINNLFAUsSAjJXjC6t&#10;EkiZu7dDhmHqfeQcaI2tp3rUiPVUJ5TBY4PHqSROF+uMNkGD0gRVB64QECEaq4ZmUNKcN2IGi/fY&#10;BtaBPoE2PApWH2o9VFhD06jV9Wi7yaxEXe/MeloxRUDJgMBQVmP+mz/7F/yT76bYyRhpY5njplPa&#10;KkHbQCvLmBRTEqlrLqDDnpKWaZ6/KAfsFce88uzLXFjNGGdr/P7f+0+jO06Sx15KVeG8wxKwQZII&#10;iaiR1k2TJ5JYAt12Tq4qfvre6/R6LbYPt/nm+zvcn4wpCkMLqIwhCEUZPHPdLta5qLsuIgaLEFUn&#10;UHJW6g2qIfcONiP5WsbeVVRQiPVbcLWRgYpUFU/TX5JkKq1zy1N9kxqZK7yPgFlXZ1A+lofNAKAB&#10;orp6fBYCsZkfokrnem+eX37tWTYPtvg3N39KCKJulGt0EGTrSxQo7NYhhBItU5R0sL5IMRH46YS9&#10;4yM2799lc+ka3immRYlXisdXz/Lmxl2qckLlB1hyQpKhncOjMMGTKkUIHldXWzpE4TwdJJfOnuHa&#10;4UEcYuDQiUT6AIlEWU0yp3jpUx/HqS4/+tb3SZWkRPP8mQXOrq7zk+0NRmZKEBnH1RgpJYYadqA0&#10;ilpcEmqNb4kkAlvrMSqnBGvqr+GkLER84Lr33jUdr1lP99H6+dZDB46G4Gut9tNrNliOu2dUokML&#10;hRJgZODB4B7blYGiisRe4xDeI4GuznCTgqm3JEKSeUj9/9vemwVbdlxnet/KzL3POXeqWzOqgEJh&#10;JESQIEESIAkOEklRJjVQ3XK02m53e+hwhMMPbjvCD/ab/dzhl45wuzvCEbIdrVaoJVEhqyVKhjig&#10;SYEACYAkWJiKKAA1oeaqW3e+5+y9M9MPK3PvfW4VRQBEkbL7JqJQt849Z589ZK5c61//+pf2A2wm&#10;DaOiRGJAnME4h59b5D//tb/LkbmCPee2ODgsqXzExYiVmlAItVe8wdeBcfTUmW/jDd7ABE+IDUcG&#10;ht0L8zzztS9z34d/kUc/cB/h+iVeXHqDVzZWKCeRWOvE9FYoypJJXSkXyXtVoTBGi2WNZkF9CB3m&#10;ZzrIPFcBxBCSzHBQqeFk7CAzxK0Cy9IlNxRs1zDQo5ykXGNpjKo3RBRN8VHUI4uk79NH5H3gM/se&#10;5A8e/3d8+P73M+d2cffuBWaKkqW1ipVRZNd8ib+ywVUrfOC2I1xcm7BxoOAfPvwZfv8vHifGyEcP&#10;H2RjK7JvzwGW19ap2OKNa9f44Ic/yeWrp1hFOFcNODQjFHbAua0JJgj3zM2yVXk2g0P8hF2jGc76&#10;dfZEw24Ln//gw5z762fZmKwi1uCMMBdLNm3EzVs+/sjDrE5u566tVcx7P8qzx59kzhUcvO/TvPT6&#10;Gzx070f41vHvsdas0xCwaJVA1fhWXFKzoSkbazUrmVKoKQOrtkz5yglayDw26QxT24AihYo7ig3v&#10;bNxCg5VxEU0JT+8mmQ8ErVgRUGDb8EePoDiwMYItHX48wYfI8tY6I1cQ6shEArWINrJsJgxKhw8V&#10;I1dgncFbOHT4Pg7NznPp6jUGW6v8z81Rzm4EQoAtUXJmHdVw1MDEG5ooHYEyTa4ji54XdgsrDQyG&#10;gdVrq8wv7mXvnrv5SN1w4tSzTMyEwhrqlA2ahBpbFAwHA8ZbWwxHQ7a2NlWFVVD8LATEWTVWmYgI&#10;dGRRSQW0HbglAKkIedJMuukfkpcVdVFk9VbFXfKt13tvYmQQDJUkQmPPA85ZyZc2lvgvPvkIZ69f&#10;ZnYgvP/gI/ywOkeYWeXX7r+D4egg/3bpe8zPnGXf4Y/x8Xtu4xvPP8VI9mNnDvDxuw9yessRXcPM&#10;PBR77meyucodh5eJo12MDj7Mo/sWeerFv+KLj/02Zy5d4UG/xjePfYsH732Mx+5/kD/85l/yhQ89&#10;xEvXHfWJp/jCQw9zaWPEcGYvm/5ZgotINAxM4B995u/wr5/9Ko8++iiHZxd4/ZVz3HnPHZy/ohjc&#10;1Qj/9nt/yqcO3o63hxkbITYOI6kvQPBIoURkayylc4yDNv+QGCiKksqQSKngRMvKsjBlm3aVjsqR&#10;/8668j2e6c54m+PWqTUkQySxC/0yVyV3etb1o3iD0hMsQVRKRlIha64x8yEJ1llBnGMSg75HhJjU&#10;M2srbAbPphWuhwYZDFQYrvJs1BPGwXNyZZkXmiGvjIf8aDLizHiWi+Mh1yaO5XrAZj2giQVEB94h&#10;tVXp3cZwecNgncFZYTgccPzMGyxvbnJ2fYmnLr5BFVPNmfe65QZPrGuaesL6xgYNgfXxpvLFErkz&#10;RKUZxIQxtaK6uZFBzgYCrfKdtS0RUWJAJAklem1qmsMUkwiNIokjZFJiIYIkouZYW1xrFYJoCVNm&#10;C4UYGfoxT738Eo888AFmzDwbGxdYO/cdJquvMabk9577K968/CKffOD9DIYrnD9/gjlfsLF6gbJa&#10;pgnC1TNPc+rsM1zb2OLJY0/w5GvfpvE1VT3m1KtfZXnrEguj/SyvrXDs5T9h9/wRHrv7KMMQOXny&#10;RRb238dLV9b5yvf+BBPGrG9s8v1jf854+VSHJYlleavh+MXX+e3/4EucvNJgL5znPfd9mOdfe4lQ&#10;VfzS3Ue4c9devnD3Hey+4xG++cox6maLKA2uKNUjT7pqxlrtXGRtqmYAa5QFr/wrm/bckLymnoyN&#10;5HXQx7US4N7tJzvjHYxbVPycdxY6hm8gI3/OAAAgAElEQVTsSiP6dV3ZfAE4azFJCTNa5f+I5LS9&#10;YF2BjamY2AoUHZm0ISomVDrqCN4ULI+3CD4SqwopHNZazl69wD4DeNHq+xCnz7s1Euka8vIXmDSR&#10;jQA+BmWoVxVXN1c5dv5VTm0uUVRaauJTKCYETPoDDRI9JoaOKZXZ5en4SEekpP09Sl7MPAfpPKCW&#10;8JnYkMqCMD1KSWfwQtJVJ+o168umfb2v0pnrLgXPybUtbr/3w/zR917l1NolzsqQ933gtzhw5KM8&#10;dfY16jCGaHj6jVNsFIdYMQc4fuU6v/Pk12h2HeI7Z0/xwIO/xsMf/CLnV8dsek9deb5/6TKvLV/j&#10;s5/8j1jye/nh5YucWb7ERx77L/nKC0/xwoVlwvx+wu47OXHlPMfOvEHhLBe2JixvNvzGZ/4B57iN&#10;GBvEOKw1zB5c5C+KZV69NObEK8f4Vy88i6lXOXT/Y7xx6XXmDz7AnoV7uPf+L3J4zwE+9d6HEFcS&#10;rdA0SQ6m8S1XrPGe0EywRrShrGQ6Q9TemNlT6kUEnUHqRRW9DCI9L3ZnvP1xS2kNul6C+lM3PKG+&#10;EIhFpKEQVVoQKTFuiDAmiLSlEKOipCgtq5sTJHGnBBUlL4y21WqCx1jLyDqGZcm4Ceybn8FPIlEC&#10;4yayL2edExwhbS4/h6kkA5tnZMraWcskRAbOMBjM4ew6fjJmbWuFwaShDhEaJbBGnzKPMfGdkusU&#10;jLRGUoyyrxXYog3XphQOpAutIWBdqeFh5kUZq5m+qKFl3QRi4lMhoil3SRlEUbAlOgcxUDpHbVM7&#10;sZQNtSI0GsdTmgGrzXWeeO6HbNUVsSx57vSzxHNLEBv2HDmsVBIJnLx6hkvHHyeOA836Gk30XHvz&#10;eQDOXDyVqlMshXM03nP+2nnOXDqldHMrDIYDnvjhkxCfRCxY4/ijb30ZosdYRwgV1pZ4E3n8+NMM&#10;TzyjhF2EJoCbHzK5fS9muearP/hjxOkm9i++/rsQC8xA+N1vn8CUlmdOPw3UyqcyBYIhZIluI5Qx&#10;8MDuOzm2dI67d+1ngyHn1s5hRRgNZlnPhFo0u2oQGkKL/bX8win5GdXF8l7rKo29pUIp/78dt6jN&#10;l7S7e1eaMG2wYvs/UIYwzJmCkSlZFc2k4QwlBU00iDhgiJMGMR4SSGoT29r7gLHgglqGCR6JDQOJ&#10;nDh3FqKh8Z6mNsyRZlZ7Sq0P35W9JIMwBTb4wFIlHLCRwhVsTsY4VzCwmkoPohM5NNkSSoaLkhS0&#10;KHHT6nfGkFLqvS04StLIzLt2Yv8rf0oNU67wbU8vkXL1VqZzyDt9zN5Uxle0SBtjiQJFELKaffQR&#10;K6nK2FoaAmv1hFIckRqJUYvInYWgbeYbH3AR5oYzBFtQOS3yjQSGRQFNYHh4gU2JqVwoUIjFR8GG&#10;1FyDqAqjsUSsITY1Ii4ZW6/JgTgEYGAKnEmig8ZggscZYXLbHvyVDeTSNaTUAvjCGmoxiDRgBuAq&#10;bp9bYGmzYqMJaQo03R6Vbto4womVy4iNnN5YpfLXKcVQmIKN8Vg18nvTBitpV+iwx9yHMc/vtj1b&#10;K7ujC2AnU/j2xi1Wa+g7LF0JQ2YEB7pFFxF2uwHSiGbO8goORjPKAuN6k60QEGuUzGlUFXRUBwpn&#10;2WgmFEVJAoc0LCsKItDgCXXFUGpG1CAluYafnmEK3qs0SwYisp8fgSBc8XDARkajWUpnscMS2TcH&#10;zSxxa8IgCDZoG3SfvD1E6QxZpC6k4mV1rrquP2K1e49O9i67pK2xct1fpzCQVRxa+ensLYoavCzo&#10;JyZREdBC8qGzjInUTcWewZC1YkyoawCqGKEoIJX7zEhBLBxlKBi7iAkhZR+hiYEokUZguRpTBK+K&#10;nBKxAW43I04fsqwdWITGE8USY1LsMB4J2XMUQsweh86KJhVMt+XCRsmXlUXlkU0qDA81Yi1maYvy&#10;6hpj49N1R/V4BfWEYgMiXN3awKOevL4tzTNjUtlNQKIw9pXeD+MRKzTAyJVIU+ujc4JPSRKTN6Y0&#10;j2LGJXueu8lZw3ZOddDIznjr45YZrJitFdzoXaVf6nTsgMm1ZsK4UHzAiMW6kbb1wtNsrmtzBdEA&#10;zRqDwzCuKiZohgcbkAADZ9gygQ1fQ9Ow1ygJcf/iIo/efxRKVTaVqFSAPqDQsslvmEsRMFyqKx4q&#10;HPsP7GX33Cy7XMFDgz2cdBdYK2BrfYKpfctAD6mztSYQbCst3KLhqcYtJ5e8b9qKAIJ6S01T6+dS&#10;Zxs9vaiOVrq/2lU7KL9MDFu2UPzMGoIxOOvwRjeFBVfwplGBvKZpyD0D26Lo1OEnGvWy5owwDh4b&#10;FIDOzScQFVBsUjZ1YBwbooXSgcjGvhHxwBzxteuE1VWNfFPX70K0eNp7bdoRfK0F0I0mLNQjVJ5Y&#10;nHogAkmhAhHEFgQS0VO8ejvJo4w5yypJrywGxk0Dse482xzDJfgik3YFsM4Rs7EX2KonDIYzjE2t&#10;nF7JPD0FIDO2KLnZRM9oxVZKuZv/N5lkO+MnjFtnsNIfkzyIXMjbhV+dhwX6EK1xGFTvKliHcwYb&#10;KsZNw2g4S1VtUAbtXjLvRqxNNlrjoj2UIQaH942CySLgHLWvtS9cXTO/ay/7QoCYO0+btig2h2wS&#10;ALQzj7QOkE7+5aAGYaYURuUMt+27g/cd/gVcgP/1zPeITlSxU0SlYnxgUjcQFCcxRacBhUt6SqHR&#10;BUCpwVHCqKyboYme3YXBR88mouGxj6kg2armVz0hGLDFgNuHQwabW5wshoyNxysvhNINEReJ4llv&#10;xlhnsbZA0O4fc7NzbFZjZo2wbIPq1XuPi5ZNN4RRwJuaIZFgPMGUNDZisFAMENPQSA1DQxwPcJRs&#10;LAzwV9eQyQbMlfqsTESC6sAD2IStubLUjWpQ4sOEELNBCWCLPEkAk/hMHjGWRsY9w59dF2nxo2w0&#10;fOwxzFuMUv82repFpyiiyhWBwpQ0Rg3wJNbU9SZzc7vZsAKmSB50D7giobPRtN65SoGrAqnLi2MK&#10;ktgZb3XcWuKobPeu9Oeclcq7TkhhzUCMej1OWtXJmcGISfQ0EQbFiJGPWm8osDha4EDhePn6VSRo&#10;O3eJFWOE2sS2RhGE1c0xy0tXsQGKcg6YS6ETXWiYTlH3PmEqZEyh2PXaEKJn1+Iuzl6+xLXrG6ws&#10;TzjZbOki6aIz7ccX4IMHd/OJPfs4s7zMs2+e4+CM455ygZMeXolj3rfnMO+ZWeCJa6dZAR6bO8RQ&#10;4IdrVyA2PLbrIBUNf728inWWX5rdy+mNy7zSjPnQwm4+svcI3956leNbFYcrw70LM4xnxpyvN/js&#10;7jvZVQ747uAqVTXmw7O3s1Vt8n0zZrEoeXiwh3OjgpfXrnLXcIb31/O8NjPPD1ev8vHZee60s/yg&#10;GHOyMXzAzHGbLPL6sGLNDHnv7CIzboZvbLzGfHB8zC6yguEZLnPQbPClub08tbHBMbvC7mqT9+/a&#10;x/HoueS3kGhVZyp23X5ialYaUYWL3BdSn0z2htGQWmdS+6TEWXJHcUESFqgbh0/PRT8c+k6VeoN1&#10;o58PQZMD1rblOE3wBCtgrJZruYLK14TgwDdJmaE7lw6X1ddaTX1CJ+q3g1u94/GuG6ypkoOpkLDd&#10;u2inYMYQRKfswAhDM2CCYdfMHGOZsB4b5oeLrNRjinpA2NzCEdmqauKkZmIMpYjugjGwKSFl/7RQ&#10;1wiUVrh05SpXV1c5ODfE+4bCQeNtZ2DShG45NMmYtSTOdNrXJgEvkeH8LGtbqyyNV3hi5TW+fu44&#10;1AFqDQVNgLmyJDr41Ye/wN6tgpn6OGfqizx2xyf4yEMf5KWXn8ZcOM1n9r6PvbMzTHA8tXKOz939&#10;UarNVUJdszb2fPzop1ndWOLS5g/46OF7uG/mdhrZ4v98+Sk+e/TjlHHIrx+ZYf3MC/zmRx7jwHA/&#10;+66c5MlTJ/lPP/YpVtYbZDMwuXaeX3vf5xhXY5a+/1c8MLvAL9/7UdbqTX7vqW/w+fse5lA54BN3&#10;/gK/872v88V7HmTXriFHFw/wey89z3/7S7/J6bNLzAbhbHWdf/jQL7J8bROJBTMzE/7++z7Dqaur&#10;rPjv8Mt33IXZPMoX9sHppQv89r593LnrDh4bDflfTjxHI0kqR1LInDA9Beythvfk0i1BjEWS0F6L&#10;F+mE02wpocMhevZAouJHbb4ux9752YowcEUqBq+YRI+NEW8FLBSlI4yGTGKgMBZblGxFj3UOcaJK&#10;uln/CnWYSYXOOdnRJ4rGoF2g7Y5gwzsa77rBysYqq0q24n09L6W/DbX/CYgYagLODfBO2Lsw4kOL&#10;e6hCwyur16nGY5asUK1MWLQF66yx4VUZsrRawd8AksiPkuq/PIHVzQ22qg3GzYBxrFkoheWxJnfa&#10;86UHSbQhSQautenAqjdIqJmd3YUlsLGxyqXrFzEbFdHX4LXDcpTAVozUfsy3X32V9xWzhKJipah4&#10;cekSs6+c5DUfOO03OL5+mYeHd3F2vMamgx9dOMfRQ7exXtVcmKxz9vJF9u7bx0qE89Fyu224tLbB&#10;hXqN7506xS+954NcuLxBIHB9wzI/M8vFlcDk6kVOXVqmmN3DujGsrFcsVw1VDWMi16+uc21pzObI&#10;4ZY3uHL2KgtHj7IxN8/K5ibr44KJLzhZwpKMObE5Ye/cIuMGVkLDG5fWOLT/dqrjx/DBsBZmqfyY&#10;labiuRfPc6Raod47ZGbccG15laMH5lmth8hkC6zTbGjSpo9CkjyIiCTCsLpA+hi8T/0lU+Ihv55b&#10;lxHah9fiRghNzM1X8zyUNhqLifM29hMqX4EorWPBDdgqA3cfvIOTsSLMlBgiIVq2QoOpHcYMKHDc&#10;P1xA9bTMNB0lj9j+L+FmWbFhB8N6J0Nevza5Ezj9bh0weytNE6gan3oJmtZdz89Jta07iVxi4JWV&#10;N/kn519gZnMLs7rF3z14hCcuX+Lo8VNcqyzm3nlerJZZWd1idnWTuLHF2DeYKFhgyzcaUkQQ4zDG&#10;Ep3lQLHI//gr/wnLm5c5urifH61a/mj/Bzm5lLe+2IcgOg30nsFSoCzw944a/vldDatXrvHb//1/&#10;xz/+r/4b/vCbf8bxlSuMQ2CrniT8RBnR0Qi7FxbZNx7zZhkINmAq4Y51uLRQMJkV6nFD6Q1NKQRr&#10;MVVgLloK03A1jhkwAq+ywCYYZnxJVTZMmgrxsDsOKPw6m3N7OLLRUG+scXnWUBcDbr+4wcxwwPFd&#10;EWtLbONpRNgqDbPrG+we16zsmmUSam67usXADTm1Z0QtEw6eWeF2mefEoZKVQWBxs+HAZmB11nFt&#10;aHjgsmdkLK+OKrZmhtxzzbBRRC4sgviGu85cY2nvDEuLsxQ+smfNMHaR5RkD44phNExCo/hTakMm&#10;qTNNXtyq7yKISR2Xs+ebMoFiXcpD9IBs6X9WS2IK46hTN2wBrUu1VsP2qHr4ZaqgcINZZmdG7D5y&#10;F0PvOTKc4769e/n65iqHCsOz11fYDFvEA7t4eHEv//rBLzAZT/OqYpRpAxaDtn0TYTBwDAZlu1Hv&#10;jLc8/tkt8LCgA9a37zh5awOIeK8L21pLiMLAOuYbiN7wW4v3s/zdZ7hraZ0jexaYvPFDWP0FPvHw&#10;bXyrPMumiwxjZCiWJnhqCwMKhrZguZmoPlRyyX1oKAYFM2HA7Kgkrmyyx8EbothJm+GRbefcSyKJ&#10;hdhE1rz2MDSzQy7usXgCg+GA8fWGreDV2KEyNTGCzJQcGg749J4DXKwqHl+/zMfnCx47GPn2eMRf&#10;r6/xuflF7hot8s3la5wOm3x+dh8P7F7kDy+dZG+Y4Vdn9rNnAf7NpRVmBwW/ueco58fr/MnqaT57&#10;8E4+MJzn+1fO84PJde44cIhfmDvKc8uXeHm8xiMfeIDDoxlYusJa3OJL+w9TN44/vvI6s7MjPn3o&#10;Ppa88FebbzK4a5FHwhx7q3WeqTc4et9B7m5mqYrA8cl1vnD4KHbS8O1mhWETeejoLLuLIT9avcyh&#10;keOx3XsZh5pv+Al2a51Pf+CDnKrWOBbG7HaOz95xF8f9Ks8sXWM8aViYW2B5fY1K6pT0aAuT2gcg&#10;ziW8M/tJnfeUoYQurdrFikLiaYnWBdahBmvbMigRrc90ztHUNTYa5oFZN2QTz+LuBe4bN/hXriJr&#10;rzJ48H38x4cP83IJbiEyqNRLXbAlLgh1mwHsT57eC2mu5S7QO+OdjVumOKo/qKRsK/Wbw0U6Qulg&#10;WCYyXaAUw2JpuOd6QTz2PKPxmD2Vp5kU3LVnL2M74fKV60xKTf03qQmAKQqGCMHAJAScNVR4bFEw&#10;Uzic09KNUeFYqydshch8a1N1wnet62KHceSwQyD6CIXl+qRmZBxbYpnMzCKuhKKgktB2S7FGKG1k&#10;7IVyWPL+A3fzyOGHuDZe54c/+iaPHX2Aw9LwSDPg2ZPP8g8e/RLVRsSuvs4fn/kRX3r4c9x/8ACv&#10;f/urXJOGzz3waYbDkqc2/5y9ccAvPvRJViebfOO7V/itD32O/aFkl/s+5878kM/e9wi3D+cZLV9k&#10;9cIL/MpDn6VwQ04c/y6Git/65K9y6s3LPHftGkcWDB9/z8cgwvPPLfPF+z7CQ6MFPuUKznz19/lH&#10;n/wCbiwcGK9w4aVv8KX3f5rN9Qp39QJfu/IS/+FHP8dte+7k6ncfZ7Cr5HMHH2aPg90nn2e2HvPY&#10;g59lMlnjnzzz//Are/bzubsf4xfjJsd+8FXGZpPlagtvAExL4ciPoZVhTtm7FlbImFaiK8Q21Iud&#10;Z5UoKC0xypgU+qd5ZxNk4H1STa0xFirrmNSeuZkBH569jdG1Wntdzhe8/uobzJ46zb79c3z+gft4&#10;oiiZBE/tG6KYngnqy4HHtjlttzJSBrEFtnZcrLczbqmAnz6PjGllsLR7oDGB7plANzIld8iQR9dW&#10;qPfvZd+eu/n6419juLiHu9//KGurS1xjSwXqRBjaggaP95HaGho8hYGyGFI3Y5RV7agDDAdDDozm&#10;WW08C8ZxwEQKAtYKhYBFdaPECFWIOFH+07huGMSaBRtpxp76UsOfxobx2qvsGapm1no1QVzRiuPt&#10;m5/n4GjES1euUlUTnrpymrt3H+XpN57nLCt8+fXX+I33fIInV4+zaSP//NgLfIgBj6+dZKsc88Tx&#10;Ezx94iRPXz/DuPF8uXoB4wKvjK8zkhm+/PwPOL95leVY8U+/8y0+KbO8efUVTo5q/ui1l3hodcKL&#10;XOKVwvKV7/+AvXaOk9dfZ6NZ5X9rhsjymEvXL3J5boG5MxdZW1tlff0Sf3r8u1zzt7F2cB8rkzV+&#10;96lv8ZGjH+e5tSss0/Avv/s0H73zIb69coHrk3W+/IMXee+9JS9vRSbLp5n3B9k/muerV5aYCw3l&#10;2fMsiWGNLZ68coV9u5Z4udlixXvEmkQ8pWXza8in3LwWc8pNKDE4J50+lWQiLao/r7lFNUxRN5ii&#10;KGjqpm3Umudl7M3NOniis9TeY6sAzrGnKDhs55hfUFXbQbScfPppjrznMHfefT+Hx5Yrg138tSxr&#10;c9UMGdBxCjtPS1/vsuXq4WW5653x9sa7jmGlw1I1Db7pdsFcqrDdYA0GBaDu+Xq9zJ+dOM7siWv8&#10;nS/+Ir//e/8HTzzxLA899lke/dC9LF28xolmhX81Pku5skW1uQ4+TUBrUpeUSGEtDYAVIo5ZN8e/&#10;/M/+Bz62d4YnX3iVK+vrzM8vUFiHrxttGho81hQYV3Db4oi5El4+8QZ1EztG96RCDNiZOR68925G&#10;Zc2Jy1f5n/7id1mpJ1SZBS2mk9J1jlgarDf4MjDylq1qA3AgAYoSxFGMG3zhibagqAMVkRk8g6pi&#10;1RrCcERsGsQrP4yyQLDEKLimJtYTwqhExLF7a0JVFGw4x8LqBjPVmHIww8psiW0CizWcHkbmbEGx&#10;ssaaM/jZWfz6NfasTbgyP8QUA/Zf3eTqniGxHBEIECqMnSE4gzSVZujMUAvQg9dkSdNgQ01jDc4q&#10;D03MhGgspYyYyARbe/w48adiR7hUDEtNCm0FQD+k0h9it/u1WKMRoXAltW9U98uoTDReVWjbY2Vw&#10;PxeLI0TvFTLzNaNByeLMHH/vjkcwm8JjH3yApQ3L//W//w6PvH8Xv/zrf5+zZ67yXbvOHyxu8Bvz&#10;c/zT+z/P2rg715j4Yt3PaHWAaILJFYbhoMS5nVTh2xzvPoYF7f4IMt04shUyk+7fknc+D/PlLr54&#10;2yH+5NlzvHp5gzdef4OZmVnMaA5XjKiDsovFB2oLVa6giUpfEOeAmLryohkoHJs2cH51Hb844Mie&#10;OXaXSUal8ZihY6tpEFtSIFgrHFjcxdywpD68BbbAp8R4aCoKW2Kco0GgmuGVKxdY9TWmtIgJmt1C&#10;SYMSYlIVdQTT4EJBWRRMRIimRhi00Wcz44hR+T+Vi2Ack9pSD0ogQGolHxIOI01EjNfMaGGgmNHk&#10;RghcmxlhbEn0DSuL86zIXApzhWI4ZC00NKFm3ZX4/UOGwXNkbo7TErk6pwuLYLh2eKiUgxAUxLMz&#10;ClDHQLSOKILRlkBEYwhSgYMYCy1DklqNTBBoPBOzjkUxRTMctJsXgEG/J6bqh85gpcxyJoZmFdY0&#10;f8jsfGup8FDYVJ5kICR+Vps86WGrkVTfafS+I9BY3HCWpabipdOnuKcu4LFPcOLl15G4wcqy4dBt&#10;Bzl7DWa2xnysGPJfH3wvDQVGmo7XlaR72vC2r8BBgiGmF8vOeIvj1oSEmUUc4pRH1R+5JRVo23XV&#10;CrLs338HC/Ln/Nn//adcXV5m3+H7GFrhjdMnWbm4xLG5CWE0IgLFyDJp6rYQOIgQRev0YohaE2cd&#10;EeFfPP8dvvL6HkQMZWEpjMUY8KEhIpSmUA/GGszFSxTOpUmtYGmJtu3yAoUINkbqMObrp35AteDS&#10;95bTEzO5BbooCoIIG2KIDIixJKZegrnzcg5XCBHxgVColI2ypqVdECYVQYeM7zhtPIExqdkn6hFl&#10;da020SFUBgRNCNQ+IDjcaDcXak+cGbTKFYGYcJ+EF2W7YZi6xpDLX0L3O5++Sxu8oucUIgbPyBXc&#10;s+99HLvwCuQ6PHRRRyMYT1JOJXUEStJEGY/qcPU0kWjVXBVD7OSfQW+BMQZqn1qdJXxJzxDf1DhX&#10;UMcA0bEaPAwHXFxeZu7KJt/59tOsrE4YDS3lqOTcuUucPXuF2/ev8o/v/hRzM/uIcTq0m67q6IQR&#10;9emG6QzijrF6W+PWeFh555QbyzslAfHq2tPytJQg6Gmi49d/9Zf5gz/8c67O7GX37bfjfM2bp89y&#10;ab7glbsWqeoa4hwuemgmEPPiSm645MyRNic1xnKak5yu31BPoYraZTPv0DFoeFb7tPBdypI3XRrd&#10;pKLdmBQGJIJ1sFjAnkNdql3itgtGjZn6aFrzmO9KxmtEaDunJupH9F5fa3uv67nGEPDZKxWB1NAU&#10;6ZWXiLR0gHwOHQE2eyp5EaGLFAtxMV0j0wmHG55wSse3YDdt3V7/PTFvSjEkSouwLsIxluDIAX1u&#10;MTJjB8yXQy6vrxBs93lSf0olhzZTWduMC5VSUIeG4AyzOLZS0bbyukKqt0wp4BCJZA8yFYMbQ1VV&#10;lOVI9a+CJxrDj26D28Rw+fVjzB+4i8XFPWAGvPrGNWZ4ky8+/AlGMwfV4zeSmoGA913oJ+k+ttpY&#10;sZsmN6Ns7YyfPG4JhhUj1LXXTA8ZVM+7irQhYiRSlo6MYUHiZwHry2/y+omTrDWBV84c5+LeWZYW&#10;57loG0KlGkSDGFhr1hmHmNzskLJKDmMLYmgQiZSuIDRaxe9DYHE4y/V6jIn6XcF3XZAFy9AIMTZU&#10;bXDb8WVCaLCuIAZtWZ5BY2MsRM90d98sq2NSUJIXnkwtdg04c3Yydk1P0QLxELU1vBHBeM1o+lyq&#10;ljCz1gDFHn7T3y7ahIdP9ki9MlVJ8BjR3ns+GZYgGooqYTLLGKoHG5N3J8ngqndr0/mm7sjpXBCL&#10;8YHbFxY5vXq1DfViOp+M9bX/brl6JkWxllY1Onlaeh8D0ViC2DZsNBhCV/+SLjqpOmTJotZwJw9U&#10;LPhJens25KrmsNcL7zm1xkPNkLjZYIvAA/cd5ZMf/Tizi7cTovYttNYyGVdtFBFCmG7nRXc/crQx&#10;HJSUpdtJFL698c9uicFSrDPgQ14cojWCxNbDyqbAFabNFHofktNcgy8Jscb7Bh8aJRRGlfeNEpUd&#10;jcUHVYnMNWTeRw3zNC5qeS8RDVsa0YYWAUC0wLWTB4mpWaaW9UTvU5+/9ObUqSakZhiqVW/SAuoW&#10;MNBeU1K3QrssZw6O/ukypR5J8sT4xPJOLbVC6h0YJdVGGklqFimoiVngkJbZb43VtZe8Ql0zgeAj&#10;1mnTzyCBpvEYEzC2wNehfb8aDVVxUFypC28iJgHUamSC5LVuU7iTi4pBG5AUCBEvaEfpnhpG64Xo&#10;3VZn0+TnZTSsTd2p62TQVetQvVWiEEPdlX4Zo86v6dha0aY7HmI7/yIBgj4/HwJiI0SVNNIEjrLv&#10;bVHgcEhosLWwFce897Z7KYuFJMpocK4zWPlKQD0tjQr13k3JJQOD0lGWhT7HHYP1VsetAd2BLuWc&#10;wdNU6JzDQYWmBYPqpDdNqi0jgi8IScHAN1pbFkQXkwgQTLfQo0rRgOBjA0YlVkTnoHakyRPFapeY&#10;YEIHhPYyO4UrIHlhIAQbsIn3k+MRkwyGakx1TTbaMAna5rGCJNmljL9Ias+ui16/vjs/Y4wusLQL&#10;W2uppZ7iJ+Xr0HuaMMA2jDMYV2CgbVAb0MYKzogK20WjXmKMGKvlLiFxoEwSxvPRY2yhRsema8uO&#10;STKc0amXU1in+FOOrqMa2ow15VtsRNistxgOBmqI+7y8mHo/SueJ9/sAtPc/dtcsIqlBqf7cbTzS&#10;zrk+dmpIzysRiomaDMrnStpw9LO56F0VPCRjkel7CKrvDmBN0NZrVvE6rS6KSRs+41XQCSjmOQJa&#10;TmS7UHdn/MRxyzAsUgjT559kKIJD/VgAABQTSURBVMUk4TNJk6LR9sFth1whtG51h4flY0NMu38e&#10;IiFPsQQJdZPDpJR2//3dAtHQqDUY1uCDV5Z6iNiEcZBDHKRrGw+IUX/QZKcJNTqSPZKYVSlSyJey&#10;R5HYttySDDADvvHtgoxRu1CLoAZy6l52F5L9Hr3D6hGFmBamkATpsveo9ypXGIB6wt3uH3r3q3uW&#10;+VszlNZ/LlLo/cmvSUThsBhbgw5aj16WJT7qPZMMESSvKiSxPe0mZNQjEpAkRpi98nQReh4RiPrM&#10;JONo6KaQJ0x7xzQyV+8qTQ/1sHz73Igq3pc3VSD923SbaTfpULa8tJiZiNGCfvR8G588u5zppCO5&#10;RgmomCE7xuptjHe/NAedZFn/p2tuICTNNX3wUZIeXTcNjDFIFDzqQamOkGk9lu1udUQr32M0eO+x&#10;ySKG5G0g4JvOuOXj5WOrF9hoZx8D1CB4mtB5OE1dt0akXZQ5dZ120r4hiT2PLp+vSQ048+JvFx8Q&#10;VE8FkqExRtqQJnsnfa+hP7Totp+80O+xzmprNGuxIZ+rScZRFUxDCFNAcQidUWwXaC9BEGLEWBX8&#10;y9cGUDe+fV9LAo7SJRdiz9OJSf8qolhT6JmV/Ox83daettcdoU5gNun+gUm4Z2jvjVJobnRX2jAU&#10;NGOZssi2J5nQf5YxGa3+Pe+LHBqjoblJ8jexBRN1W56MJ5QDra4IKL7a1jBKdz+naw1vOO2dcZPx&#10;7ntYCTuJ0Sd3SMMyFXjU9LyC2BkoTx+TrtmC4i/9SZtqsHouPqjelCQDlN9vrQWfesxl1zwXwSav&#10;LpcJZY8vinpPBg0LytImWeKGAO3nYdv35NFGfNL+LgQNjaZEC4Wp8+8vwCCCyeUprQJBF1L3w5z8&#10;t2S+V1rYxhicc+lnaY2WMZam8VPGJl9HegHnitZ76mdu23uXzyO9npdavk9Z9ylHPa1wY954rG31&#10;wqx1ELyG6DkkSwYt8/L6i9lYo1ji1H2TqfPsD58wPvV01LAZMWnfUUNjC9Pr2TiNI/WP2TdkOVw0&#10;xqbmqVqOlQv5MyY5Gg1TyMuUkGD+O/SeYfel7IyfPJpbEBJmd9ooYJ7CD7GpFiyAWJ0g3itnKC+M&#10;KU9CsgJoPmacmkQxRoL3FKmkIz/6PmZBCsWyjJ9xVsFQPRrWKpamzW1yLjPgnN6W1kikMKRvRLO3&#10;tn1h969F/zNTC1wjxe5asuGT6JVk2pvYU9hWb+FkzKk/x/sGq/t8NkC0v8vnmbOyEjWUUpn5Th22&#10;PzrDpi3AcjavNcxGPa8WD0INWedhJq/NdR5Km4BJCziTiNtne5P72zckvoltaJg9mxBiEkXQ75lq&#10;Vhs78maIsad3lgx+a2pjDzKLU/e49ZaNQRVPkyecpHCCT7WPN7E+U9eR57LZwa/e4miAMXDlloHu&#10;GYMKPYygXdRGwCfgMmimTtqmAKCzKGFaaYfsynm6XWkwGCRPJmXbUthojW0zeTFKe2zfCyusTR17&#10;Y+iBt2T/vv3OPPGh82TycbKxCTfZRaELd9oslv7yhnulizUtmd715RDEppAmf+8NIVPv/daalP0z&#10;bdiXPavCORrUANvEmA+NT99D65EpUzuFbAr0dUqdaUlqgqK7dvXkunPpe3DbPWMRaQ1aesO2+2em&#10;Ph9CaI2tPhOdI5JF86I+x+BzfZ7ebyNaEmZyw4qERSKiumWSMr1oK7r+iGR8bfpet55USo/GhBHm&#10;eeFsfn+HA+bRQQrqARfO3vimnbF9BGAZeBF48V01WALtA9Bdsqsf9FmADTqNrKxjZFTGVvGPDFhP&#10;p4K37/oZGG0XpokQpHXIrJGWXxXIWSs9VlkUxOg14wMQM01AJ6hP9Wh9j6bNpvUmLiRaRNb7Stff&#10;EWGFrt+WtOC0AvOiLGzpDGBLhZCMh9C29uovmrzTT917SWCx1yau/WNmwxejtr6qgtIo1NPo1syU&#10;FxNU817SNYT0HVGiZjlzqNULVWPIGcLO48wGevv59z2ovnHa7lnm0TeMGdzve9yCPvNo1ADZTD9J&#10;MED23nI/QJPwNduGltt5az3KRfbMehtTni8mbY753unnbnSb+hwsESidbb3LnfFjR99YfQV4+Zbo&#10;YTW1ZresMdTNtNHKO7iIGpeY+tKRJqpzbgoo748WtLbdJNHvzJOHnpcmOJeyTyk7Z0VB/YAuWNML&#10;71qDkXbPTG7tN9Ho40mtMTDZU/BqhLaHdGne5jDIBJ2w/cXWP/72f7ehW89gT2dIuwWuC9PiRKjq&#10;ug0L1bAo8zyD4d77qSXVhlrZ0IXsE2pobmLGsHqUAegtwg6nM0Y08yt0tAC6Rdv/vj4+2H+e+dwz&#10;TWLqfiUvq30t/U9Mh3T1jV5niNENJRkwSZ1z8nzph7QZA+vf4/wsINMacrZXTyBjeCE/k97m3c8w&#10;GjFY+2MUSndGHgFYBV4G/hL4BnD5XTVYuhQEa4SmajDW4kRB0P6kzX9nYLJbjJEYfPtw2/fSI/2l&#10;nXzqe/PuhRbn5AmTCZVIqiHLuyyd5wTTAL9CC11fQiHc4NV04SkQDdbEKf5Ne8dDD9xPN6j1nnoL&#10;NhunfuYxeyGQ3hs7o94Z6G2YF9D0eWcRqiopSBQd3uRD5pczZawzCN0a2pt4t9mriul8TPYkfe6G&#10;nAxPjMpP4kbvMGNw28f2kBpRvXSbn0/riXcbSSaK5Pu8/Tg5PKOdPwKmZ+Qlf74zVsTpjHDfKGdM&#10;UCTRL1JEYCTVgvbmVaRvOPW5myjKcO+RjHfGDaNvrB5HjdVrwPhd97AyT8kVjrrxDMqSum4SG73b&#10;YXOvN4VFTBf+hNCbMHknvxH36Ruw7RkdDWHyLp0wqpvgSznMmfKu0lo1VkPD7eB2fxLn0K7dic30&#10;ebbnJtKqXGbWeGvwWkNOylPm6572viIQfWg3BYhaRsN0erwsSxqvvKSmadvR4n2j4UuMU1he5+Fk&#10;sbmcRe1CxenQS5IGVGxDxHYzyizzqBSDGDMWFKewIJcws4wp9e9hHhp2JdA8b0gh0S7onmVrpOi8&#10;vLwp9CkVeWPMNY3SerPTm2OeHIIob8z7rj4w/TE9r1xHx2YP3rfH7e6f3gcrliJlcTtuVn74N87x&#10;f4/HJvAq8LX051Vg/d69g3DL5GWsVSzDN4HCuRQeKvjbD8OCiDbXpO990T7QbtHS/k49DqZ2RNrf&#10;Jw5Vculj0PoyTUOn46TF0s9CdcY07bgmg7nTntUNVyqhywylBZqP1feSpnCO9h7E1kDG5IKFmEH2&#10;zlOy1mklQDYm5PKV7CF0Hoe1XSY0g+fRBwZliYiy+DOnKaSwUDcHDXe8zx5HNlRmygONPhUX0xl7&#10;6JXo0NEfxuMJkprIZm/MiJkKs/XN08+O9ti0Toik59l2UE5Knp0SQu+p5LAP2r6SrYdH5kMlPlyc&#10;fq79sDyHgKYnt93NlXz+3Tzte1TtcdMlWjGUheuFqLlUix1j1Y1AZ6y+AXwVOE4yVnCL+xJaI5jC&#10;tlmrwhXUmbNzEyPQLnRiu4i34zX9Z9thGDd6Ya0hkCTSlhchbbSHFZPY253BEp3JbSghSf42htCG&#10;QyFmZrcaq45P1vcg+56YtOTXEPq4SmdwYqIJKIHUt6GZlu74KWPnU8ilgG/2YhSMrqpKmePJKId0&#10;ziKKXzVNrWz4BMxryYonG+rMUQte76oxKdsWVJ5FE7u5jIqUI0kkyhgJsenAblE8MNCFSFYSwdVM&#10;PcjW4AjacRn9dq1ISM+2BdyhDcdErWQy5rQeGciUsepwvmmjtB1/azOqRZHuuWnPrH229GghgvZA&#10;zG5xzyPMc8gaS1nY9hj6dTJlZHcGoMbqNdRY/SUaEq5mYwW3upEq+kCtNS3gDmrAthuqPvja/U7S&#10;gpbe8dJOK92u3/0SpUmErvTEZGdMpCUxaihj2vcpV0y/t/aZ8JrLcaYNWgu+pphJ//JT56K7ed9j&#10;M1gr1LW2Ze8yeHrafRA/kx5zuBPS4rbSYVD5WtprJjOzhRAanCkojEGsxZvM0YKmqbTO0CUD1jLu&#10;bVu+45ORNKmoWkP0gDPayNQaS32DtxEJvsPfbC9z1mKO+f0mM+71HHROxDZkjz5A9CnICkSf8SL1&#10;7kKmdohLnnwyTmJTFNiFgHp/g/4utZyfYqv3riGPwrnWU1IDOL1hZi+6CQGfvGERxW27kL/bTK1A&#10;WdjO8CUjG3as1faxCZwC/h1qrF5km7GCn4HBglw76BLj2eCMoamb9vdTkzu9JqTSnYiCr71MkUSS&#10;ThRT+EieTDkj14KfMWMzSkMIPia8LLZpZZM9huTdiU3Ez8TryRLP2RsxpJ1VUjhmMlE0ZRhjkmVJ&#10;izWGwGAwaF/vwPjkbUYhRk+Rymp0s1ZvhIy96OWq5yodeN4H4bVWLocwYE2pyQ3U2GTpGTEGrHqL&#10;Vrp7YaInJkkWE7vjKFtciPikUNDxqPp/97NzbdgLifeV8LfWsKfnnzaIEHzrTUlyl2IAHxulKZDD&#10;4qiKrSKEYNCkSlevp9+fN5MpvKA3J7vQ9GZDN6D+79McIiZP07QGXjPfydPNuGx6XZ9n8vFjzLJc&#10;O2N6bDdWx1Bj1Wx/48/EYEHf06qVXuCsYhy9zFEkJnUFcMaRO+60Cg89zCO25oV2Ira8qrxr5pAs&#10;4TrZKKnbrgtbuq0YYwRnWkAFZx2Fc4gIVVWpZ2UMMSYCIUDUrGIup8kLMrOZc9cUxVNSckGkPf8Q&#10;cwY1scFzGNOHkzOWk37IXKds8PLIdXcdkEy7VkVEEx/JcGmGNisTRKLPhj8oqJ4qnVsQWTrDpHja&#10;NLFTvy+Hk6E1pr5pknfVhWI5/NUFHBOBuFPmzKTSNgTseUFtlrHvWUfaMqw8QuiA8v5ncwt63cCa&#10;9gDZOMVeiJgzgFNJh55X2X/Np+83VueYM4JzNn02b1IQp/yFnYEy2N8EnkQzgseA5ZsZK/gZGqy8&#10;Q7UsdGMYDodUdd0+9KZu2i4kPnVeVlWFpPYJOvnTrt+BUnRhIqQdt6slM2IQq7iS7ak3KNaTQzuF&#10;i7U1k07WoijU5TdQ2KEuFhIXKYV7grR1cmpg9TQzXzSHQk3TUBRFOllpDYB0W/INizAP6WxXC/5m&#10;Jnb7On0jN33fsw3r1rNoe3WyREvUmRBj8h373505RQlcT8ebrjHusJmMO+Y/zhrqqmoxLyF7njFh&#10;gRm3nC4oz4Yt6421dZkiFLYrP8on0adNtEaFjoibMcUpomvsX2NClbbhmdthh5wwgo7d7r3HFU65&#10;Xck4uzYbmIxbjDue1Y2jojNWXwGeA67+OGMFP1ODlVdVV9xbFNokYms87nbNTJ0SNVbbK+aJUaVT&#10;9FAtOJ09kOyVBQmE0CNjGoc2KeneK/m08qTqga8ZnDUpLu0Ds9JbqLCNZMjNEwGFy9dh2uPn75w2&#10;M/3F8Q5u8984bt6lpeeUtT9sfy2mTcHG6ZNqPY027KK36PUlk/pCklQxFFqK5D6OCYVqGf0t9tQr&#10;hM7eo7b56ugnJEOXqRxdsoK0oYkqMzjbPtNs+eUmN7j1OntG6waPjk7hQsuGbAq/BWdNG/7mu9KH&#10;OnZGOyrgPPAUGgZ+n59grOBnarC6kV31EDzGwHA4YGNjM4HRpjVUuYxC5136GRJLeDocikQIOZUt&#10;9BsDdKBv926Rjl8lRqaMQ2dCkhGLb8V4bH/D9n9vx0PYtghk6ndtKEiOWDsPs4/F3GzR/bjRT2Zk&#10;M6H/ir3T1QWbjXn2jPrf2X3+rX6va7+un/bve5khJkJvazBNu7dkDy9KpLAlmZqQj+Wco5SBJieM&#10;zgpHYvMblabxXudI8NNuqdq1LsOot7ODBeh5bjmJksP7HC77EBik91nn2g0ubsNld0Y7KuAi8B3U&#10;WD0DXEaLnP/G8XMxWHnkdL8IzMyO2NwcE0KkKItWehaSpEmeYDn0aBeVzTYFsb1SiZ6BU6+mz+t5&#10;q1OoBZT4cTvyWxldKjuPv+k4N9v1t73+Ds/j5gbyZt+57d/xZoZR+r/ubHv6R5sFlY4r9eNGJOaI&#10;dLs9njZwZMysywJ2RfYVIQh1VLpKk6yPDQ5nSgYuX0OfjAeeoMB+LoYOufxG2kREVhfNISuguvui&#10;0EHpHANnKbLahtATa9wZ20aDGqdn0DDwO6jxqu7dO/iJH/65GqzsRVgDhMjsaKBdnSOKCUAbMnWT&#10;fto7yItC0QxpJ0zrr7QTvcN83pnheefx2Ts1dH9bxk86/b497RvXt3rZsu39U97uTQ6SpcjUeChn&#10;q/98s1ejlAztF1iljHJWNs2isMZYcmLHOUvEtWGjctiUcGxRKkNIYnwuemJSkbDGYo1QNzWFaNgb&#10;iNNO6c6Azlg9hxqrp9Cw8C0ZK/i5GywdIgZnDeL62k85hUzrit/8s2/l3//fNhg74+ZDpjaxbpfK&#10;r1prp41pej3DCf3yLx88VZUabyRZ5Nw30VqDRzDWKR8tYakxRDarmo3NdRYWZjBWqTg5070zpkYD&#10;XEWxqr8kGat79w6qv/FT28bP3WD1U8YxdqRK79/qE59KV+2MnTE1+gjAFAonnZ6ZzsEivanz1LKs&#10;cYheuzW1GT+o6kz+9QwHKsRnrN0xVjcfDbAEPI96Vt8CzqCUhrc1fu4GK493HjbtGKud8fbHzXCy&#10;PNqEg9Xu4CZGHD25oJj7adLz3noQxc7oj6xpdQz1rFpj9VbDwP74W2OwdsbO+NsyYu9/nQRW302T&#10;G/bJt5XL+fdn9AX4HkeZ7GeAzXdirIBtLMGdsTN2xs54d8Z2TauvAW/wUxgr2DFYO2Nn7Ix3fwRg&#10;HZWG2W6sfqripB2DtTN2xs54N0ffWN0gwPfTHnzHYO2MnbEz3s3R17R6nG0CfD/t2DFYO2Nn7Ix3&#10;a4zpZGIe5yYCfD/t2DFYO2Nn7Ix3Y/TpC0+gxmr53TRWAP8vO+Rm/25MutgAAAAASUVORK5CYIJQ&#10;SwECLQAUAAYACAAAACEASrBnCwgBAAATAgAAEwAAAAAAAAAAAAAAAAAAAAAAW0NvbnRlbnRfVHlw&#10;ZXNdLnhtbFBLAQItABQABgAIAAAAIQAjsmrh1wAAAJQBAAALAAAAAAAAAAAAAAAAADkBAABfcmVs&#10;cy8ucmVsc1BLAQItABQABgAIAAAAIQCELzO6ZgQAAB4KAAAOAAAAAAAAAAAAAAAAADkCAABkcnMv&#10;ZTJvRG9jLnhtbFBLAQItABQABgAIAAAAIQCqJg6+vAAAACEBAAAZAAAAAAAAAAAAAAAAAMsGAABk&#10;cnMvX3JlbHMvZTJvRG9jLnhtbC5yZWxzUEsBAi0AFAAGAAgAAAAhACjEIzPhAAAACwEAAA8AAAAA&#10;AAAAAAAAAAAAvgcAAGRycy9kb3ducmV2LnhtbFBLAQItAAoAAAAAAAAAIQB0vyOprBQBAKwUAQAU&#10;AAAAAAAAAAAAAAAAAMwIAABkcnMvbWVkaWEvaW1hZ2UxLnBuZ1BLBQYAAAAABgAGAHwBAACqH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22" o:spid="_x0000_s1027" type="#_x0000_t75" style="position:absolute;width:3284220;height:2174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a&#10;CJ3FAAAA2wAAAA8AAABkcnMvZG93bnJldi54bWxEj19LAzEQxN+FfoewBd9szpP659q0iKi14ItV&#10;kL4tl/USetkcl7V3fnsjFHwcZuY3zHI9hlYdqU8+soHLWQGKuI7Wc2Pg4/3p4hZUEmSLbWQy8EMJ&#10;1qvJ2RIrGwd+o+NOGpUhnCo04ES6SutUOwqYZrEjzt5X7ANKln2jbY9DhodWl0VxrQN6zgsOO3pw&#10;VB9238HAs/88XBXz7eDm8rjxr5vt3Y3sjTmfjvcLUEKj/IdP7RdroCzh70v+AX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XGgidxQAAANsAAAAPAAAAAAAAAAAAAAAAAJwC&#10;AABkcnMvZG93bnJldi54bWxQSwUGAAAAAAQABAD3AAAAjgMAAAAA&#10;" filled="t">
                  <v:imagedata r:id="rId16" o:title=""/>
                  <v:path arrowok="t"/>
                </v:shape>
                <v:shapetype id="_x0000_t202" coordsize="21600,21600" o:spt="202" path="m0,0l0,21600,21600,21600,21600,0xe">
                  <v:stroke joinstyle="miter"/>
                  <v:path gradientshapeok="t" o:connecttype="rect"/>
                </v:shapetype>
                <v:shape id="Надпись 30" o:spid="_x0000_s1028" type="#_x0000_t202" style="position:absolute;left:469900;top:2400300;width:2057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659E8175" w14:textId="77777777" w:rsidR="00CE4E2F" w:rsidRDefault="00CE4E2F" w:rsidP="00FD0A7F">
                        <w:r>
                          <w:rPr>
                            <w:rFonts w:eastAsia="Arial"/>
                            <w:color w:val="000000"/>
                          </w:rPr>
                          <w:t>Рис. 2 ScratchDuino.Лаборатория</w:t>
                        </w:r>
                      </w:p>
                    </w:txbxContent>
                  </v:textbox>
                </v:shape>
                <w10:wrap type="through"/>
              </v:group>
            </w:pict>
          </mc:Fallback>
        </mc:AlternateContent>
      </w:r>
      <w:r>
        <w:rPr>
          <w:rFonts w:ascii="Times New Roman" w:hAnsi="Times New Roman" w:cs="Times New Roman"/>
          <w:noProof/>
          <w:lang w:eastAsia="ru-RU"/>
        </w:rPr>
        <mc:AlternateContent>
          <mc:Choice Requires="wpg">
            <w:drawing>
              <wp:anchor distT="0" distB="0" distL="114300" distR="114300" simplePos="0" relativeHeight="251661312" behindDoc="0" locked="0" layoutInCell="1" allowOverlap="1" wp14:anchorId="3EEEA23F" wp14:editId="63D30E78">
                <wp:simplePos x="0" y="0"/>
                <wp:positionH relativeFrom="column">
                  <wp:posOffset>-914400</wp:posOffset>
                </wp:positionH>
                <wp:positionV relativeFrom="paragraph">
                  <wp:posOffset>705485</wp:posOffset>
                </wp:positionV>
                <wp:extent cx="3963035" cy="3088640"/>
                <wp:effectExtent l="0" t="0" r="0" b="10160"/>
                <wp:wrapThrough wrapText="bothSides">
                  <wp:wrapPolygon edited="0">
                    <wp:start x="0" y="0"/>
                    <wp:lineTo x="0" y="15632"/>
                    <wp:lineTo x="10798" y="17053"/>
                    <wp:lineTo x="4430" y="17586"/>
                    <wp:lineTo x="3876" y="17763"/>
                    <wp:lineTo x="3876" y="21493"/>
                    <wp:lineTo x="15090" y="21493"/>
                    <wp:lineTo x="15367" y="17941"/>
                    <wp:lineTo x="14536" y="17408"/>
                    <wp:lineTo x="10798" y="17053"/>
                    <wp:lineTo x="21458" y="15632"/>
                    <wp:lineTo x="21458" y="0"/>
                    <wp:lineTo x="0" y="0"/>
                  </wp:wrapPolygon>
                </wp:wrapThrough>
                <wp:docPr id="33" name="Группа 33"/>
                <wp:cNvGraphicFramePr/>
                <a:graphic xmlns:a="http://schemas.openxmlformats.org/drawingml/2006/main">
                  <a:graphicData uri="http://schemas.microsoft.com/office/word/2010/wordprocessingGroup">
                    <wpg:wgp>
                      <wpg:cNvGrpSpPr/>
                      <wpg:grpSpPr>
                        <a:xfrm>
                          <a:off x="0" y="0"/>
                          <a:ext cx="3963035" cy="3088640"/>
                          <a:chOff x="0" y="0"/>
                          <a:chExt cx="3963035" cy="3088640"/>
                        </a:xfrm>
                      </wpg:grpSpPr>
                      <pic:pic xmlns:pic="http://schemas.openxmlformats.org/drawingml/2006/picture">
                        <pic:nvPicPr>
                          <pic:cNvPr id="24" name="Изображение 2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3035" cy="2225040"/>
                          </a:xfrm>
                          <a:prstGeom prst="rect">
                            <a:avLst/>
                          </a:prstGeom>
                          <a:solidFill>
                            <a:srgbClr val="FFFFFF"/>
                          </a:solidFill>
                          <a:ln>
                            <a:noFill/>
                          </a:ln>
                        </pic:spPr>
                      </pic:pic>
                      <wps:wsp>
                        <wps:cNvPr id="32" name="Надпись 32"/>
                        <wps:cNvSpPr txBox="1"/>
                        <wps:spPr>
                          <a:xfrm>
                            <a:off x="685800" y="2514600"/>
                            <a:ext cx="21342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12AE7C" w14:textId="77777777" w:rsidR="00CE4E2F" w:rsidRPr="006D6D96" w:rsidRDefault="00CE4E2F" w:rsidP="00FD0A7F">
                              <w:r>
                                <w:t xml:space="preserve">Рис.1 </w:t>
                              </w:r>
                              <w:r>
                                <w:rPr>
                                  <w:lang w:val="en-GB"/>
                                </w:rPr>
                                <w:t>ScratchDuino</w:t>
                              </w:r>
                              <w:r>
                                <w:t>.Робоплатформа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B3CD4C" id="Группа 33" o:spid="_x0000_s1029" style="position:absolute;margin-left:-1in;margin-top:55.55pt;width:312.05pt;height:243.2pt;z-index:251661312" coordsize="3963035,30886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nSC7bgQAADQKAAAOAAAAZHJzL2Uyb0RvYy54bWycVs1uGzcQvhfoOxB7&#10;l7VarWx5YTlQZDsI4CZGnCJnisuVFt4lWZKy5BYFUvTaWy+99B1SoGlzafsK6zfqR+6P/AfEsQ2v&#10;h+RwOPPNzEcePNuUBbnk2uRSTILBThgQLphMc7GYBN++PemNA2IsFSktpOCT4Iqb4Nnh118drFXC&#10;I7mURco1gRFhkrWaBEtrVdLvG7bkJTU7UnGBxUzqkloM9aKfarqG9bLoR2G4219LnSotGTcGs0f1&#10;YnDo7WcZZ/Z1lhluSTEJ4Jv1X+2/c/ftHx7QZKGpWuascYM+wYuS5gKHdqaOqKVkpfN7psqcaWlk&#10;ZneYLPsyy3LGfQyIZhDeieaFlivlY1kk64XqYAK0d3B6sln26vJMkzydBMNhQAQtkaPq1+v31z9X&#10;/+H3A8E0MFqrRQLVF1qdqzPdTCzqkQt7k+nS/UdAZOPRverQ5RtLGCaH+7vDcDgKCMPaMByPd+MG&#10;f7ZEku7tY8vjz+zstwf3nX+dOypnCf4auCDdg+vzZYVddqV50BgpH2WjpPpipXrIrKI2n+dFbq98&#10;lSKHzilxeZazM10PtshHcYf8b9Xf1b/VH9fvqw/VX9XH6p/qU/WRQAGQOwtuU22CuhBPJbswRMjZ&#10;kooFnxqFekcXOu3+bXU/vHX+vMjVSV4ULm1ObiJFb9yprQfAquv2SLJVyYWtG1HzAkFLYZa5MgHR&#10;CS/nHHWlX6YD5BwkYFFbSufC+k5BWZwa6053BeJ75YdoPA3D/eh5bzYKZ7043DvuTffjvd5eeLwX&#10;h/F4MBvMfnS7B3GyMhzh0+JI5Y3rmL3n/ION0VBI3XK+dckl9QThgPMOtf+9i5hyCDlfjWZvADL0&#10;IFvNLVs6MQOQzTyUuwWP+hZolxKD/iHz9TcyBRp0ZaUH44v7J4qiUVj3T9cFKAlt7AsuS+IEQA9P&#10;vXl6iTjq2FoVH4As8rStAaMX81mhayRO/I+vI4RzU60QbqeQbltt0c34QF1ojYhIHWmA001bWBg9&#10;LjuO0R9iw/MlVRzhOLPb5hlGXfP8jqb5E6T16fqn618IFuBfo+xYi9jNcwke8u3h5mt/Ww7pyGt3&#10;PBqHuCvAUtFoEO9C9ulueSwaDOOo5bGRq0uv8PQ0dGDS5GF0UZH+KmuSuPXdS/aq4C4nhXjDM1C5&#10;51+fXneJ8i6nlDE0a00OjbbTqkv38Rsbfbe19upLTu12+JOlsN3mMhdS+2L1d//W7fSidTmr9VFi&#10;N+J2ot3MN/4O61I7l+kVMq4lugCpNIqd5GiJU2rsGdW44TGJV4t9jU9WyPUkkI0UkKXU3z807/RR&#10;wVgNyBovhklgvltRd0cULwVqe38QoxKI9YN4tBdhoG+uzG+uiFU5k+AccCO886LTt0UrZlqW79AK&#10;U3cqlqhgOHsS2Fac2fodg8cR49OpV6qvnlNxrnBhDTycruHfbt5RrRpWsCjkV7LtJprcIYda1+VH&#10;yCn4Kcs9czica1Qb/NHZXvJPE0i33j43x15r+9g7/B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Rog3o4gAAAAwBAAAPAAAAZHJzL2Rvd25yZXYueG1sTI9BS8NAEIXvgv9hGcFbu4km&#10;2sZsSinqqQi2gvQ2zU6T0OxuyG6T9N87nnROM7zHm+/lq8m0YqDeN84qiOcRCLKl042tFHzt32YL&#10;ED6g1dg6Swqu5GFV3N7kmGk32k8adqESHGJ9hgrqELpMSl/WZNDPXUeWtZPrDQY++0rqHkcON618&#10;iKInabCx/KHGjjY1lefdxSh4H3FcP8avw/Z82lwP+/TjexuTUvd30/oFRKAp/JnhF5/RoWCmo7tY&#10;7UWrYBYnCZcJrPCAYEuyiHg5KkiXzynIIpf/SxQ/AAAA//8DAFBLAwQKAAAAAAAAACEAh2ZovHQg&#10;AQB0IAEAFQAAAGRycy9tZWRpYS9pbWFnZTEuanBlZ//Y/+AAEEpGSUYAAQEAANwA3AAA/+EAgEV4&#10;aWYAAE1NACoAAAAIAAQBGgAFAAAAAQAAAD4BGwAFAAAAAQAAAEYBKAADAAAAAQACAACHaQAEAAAA&#10;AQAAAE4AAAAAAAAA3AAAAAEAAADcAAAAAQADoAEAAwAAAAEAAQAAoAIABAAAAAEAAAO6oAMABAAA&#10;AAEAAAIYAAAAAP/tADhQaG90b3Nob3AgMy4wADhCSU0EBAAAAAAAADhCSU0EJQAAAAAAENQdjNmP&#10;ALIE6YAJmOz4Qn7/wAARCAIYA7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8/9oADAMBAAIRAxEAPw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f7+KKKKACiiigAooooAKKKKACiiigAooooAKKKKACii&#10;igAooooAKKKKACiiigAooooAKKKKACiiigAooooAKKKKACiiigAooooAKKKKACiiigAooooAKKKK&#10;ACiiigAooooAKKKKACiiigAooJA61Gk0UmfLZTjrg5oAkooooAKKKKACiiigAooooAKKKKACiiig&#10;AooooAKKKKACiiigAooooAKKKKACiiigAooooAKKKKACiiigAooooAKKKKACiiigAooooAKKKKAC&#10;iiigAooooAKKKKACiiigAooooAKKKKACiiigAooooAKKKKACiiigAooooAKKKKACiiigD//S/v4o&#10;oooAKKKKACiiigAooooAKKKKACiiigAooooAKKKKACiiigAooooAKKKKACiiigAooooAKKKKACii&#10;igAooooAKKKKACiiigAooooAKKKKACiiigAooooAKKKKACiiigAooooAKKKKAPiT9oLVPiv4+vH8&#10;JfDLU4tI0y0dotSvInIuLqUcGJHXmNEJwxHJbjgDn4km+HP7QPw7mj1TwrfaqHQnfLa3Ukwcggjc&#10;rMQfoVr62+JHj3QPhLpWqX8ixG4n1S8MEDNtM1w8rsxP82Pp6V8/eFP2xGu7eS11/TzBP5Eo+0WO&#10;ZQoIP8DcqzDgEE4PWuapq277G0V0SufoF8DLr4qXHhG0b4k3TzXxXfN59oITh+UQMjckLgsxUcnA&#10;r37n0r43+DP7VXgnx7p4drW60gxCKKW3uVaZVk27TtmThgMDOVXFfV+l+I9B1uMyaTeW1yAdreTI&#10;rkEdQQDkEVtGotrkzg10NksBwTS01iNpb2r8yPjb48/aO8M/EPUtb+HsV5p2haXGYLe3iiE8V7Kz&#10;EvO8cgcKo4UABfXvVOSQQpuV7H6c0V+UPgr9vb4jaTbrF8StBtL1hwZNPZrSbHclX3ocegC19n+C&#10;P2p/hR4yt0Ms91pczgfudShKDJ9JE3xn8WB9h0rN14J2bD2M9rH0fRWdYavpWqxfaNMuYLhM43wO&#10;sg/8dJrRrVMzCiiigAooooAKKKKACiiigAooooAKKKKACiiigAooooAKKKKACiiigAooooAKKKKA&#10;CiiigAooooAKKKKACiiigAooooAKKKKACiiigAooooAKKKKACiiigAooooAKKKKACiiigAooooAK&#10;KKKACiiigAooooA//9P+/iiiigAooooAKKKKACiiigAooooAKKKKACiiigAooooAKKKKACiiigAo&#10;oooAKKKKACiiigAooooAKKKKACiiigAooooAKKKKACiiigAooooAKKKKACiiigAooooAKKKKACii&#10;igArB8UeJtD8GeH7zxT4kuEtbGwt3urqeTokcYyT7nsAOScAcmtxnVFLuQABkk8DAr8Zf23/AIt+&#10;J/ivfHwH4JaVvDent511Nbklb2aMkeY2zJMMbcJkYLDd6VMpWVxpN7HyZ8Yfipqfxq+Itz4g0uJk&#10;s5L2Z7O3kzlYXc+WCB0Zhhm56nHavt/9nL4PWWk6cL/X4opJ7i3aVhIMhCQDgew/nXyh+zN8NTrW&#10;rXeu30UhttNYQJI64DzcZ25/ug/n9DX6qeGrKO2uY7eFcL9ndBx229Ky1irtbm9GL3K+l+FNJ0a8&#10;ebQ1W0lmQq5tyFSRT1DKcqSfoDWTcaL4auPElp4MuSbW61JmdXsAY7hdo3BwFOGG4A4xVvx9r0fh&#10;jRHvIDEJ5CIoN5wgZzjcx67VA3H6V+eHxK/bN+DP7J07/FT4sak93JAUezgjVJb+9nU7NkOSCqsG&#10;PGQAvXpWFVXeiOhaayZ+m+s+G/ip8N9NlvvD/iVtRit4Hl/s3U9rNIF4VQ7DcNxwO/Jrzn4dftD/&#10;ABQ8LeGLLSPjz4A8R2yyRsJdUsYzqMZB+ctOqDepOfQ9OlfIeh/8FkP2K/2kfCA0nwjr1to3iJpI&#10;5LbTPFoWyjMisrCP7Q2YirMACcj17V+zXhvX9A8S6TFqvhq7s720kQNHPYTR3EBBGfleMlSPTFd9&#10;OTUOS2np/TOebSSbR8q3h/Zo+Ll21pp+oaSmoSKGksbr/RrlS4/ijk2Op56VxuofsjWqBm0C7e2X&#10;70LK3mIxJxjjp3PWvd/jR8L/AII+M3tbj4m6bpVxM0ipFJOhW5cZ6RvHhyR1rnvhL8J/h38M9f1D&#10;U/DOua/Pa3caxQ6TqV/LcWVsOpMMbk4J9T0HTArOrQpy3NVWatKJ8x6r8C/jh4XjZtIlkuURg6S2&#10;chjlBXptYfN+tfUvwPPxQGnx23jTUL+aXynOLyBHRXP8JmUIfkGAc5JJPpXoPxL8TTeCvAOr+KtD&#10;ljaa0tXliE7lotyjP8OSCcYHHWvkT4af8FBfAuv2Ozxhpt/plwh2zSIvnRFs4yMYbB9MVy0qMKLv&#10;/wAMVVrOcdUfdn9p67ZybLuzW5QdZbJwSB6tG+Dz6KWpLfxp4flkWC4la0lY4WK9RoHJ+jgVwfhP&#10;47/Cbx1Ht0PWLCaRv+XfzQsvt8j7Wzx0xXVanf8Ahm6Qi4uI5EC7BHKBImTwDscEE9eldynDqcSj&#10;fQ7mOWOZBJEwZT0ZTkH8RT68rTw1o8UDvom+DylYRppdw1uzEfKAYyQmcknpjgUun23j7TFbdqcV&#10;5HHhAupW2yQ7R8x8yHaDlsAZHvzVcq6MTVj1Oivmbxb+1V8NPht4hXwr8SJJNPuxFHJNJbA3dvEX&#10;/hd0AcMO42V6p4P+Lnwy+IEav4M1zTNRLnAit7hPN/GJiHH/AHzUA1bc9FooooEFFFFABRRRQAUU&#10;UUAFFFFABRRRQAUUUUAFFFFABRRRQAUUUUAFFFFABRRRQAUUUUAFFFFABRRRQAUUUUAFFFFABRRR&#10;QAUUUUAFFFFABRRRQAUUUUAFFFFABRRRQAUUUUAFFFFAH//U/v4ooooAKKKKACiiigAooooAKKKK&#10;ACiiigAooooAKKKKACiiigAooooAKKKKACiiigAooooAKKKKACiiigAooooAKKKKACiiigAooooA&#10;KKKKACiiigAooooAKKKKACiiigAoopD0xQB+a37e/wC0V4v8JaCfhP8ACO3nudWv4j/a11bozC2t&#10;nGBEGXHzy87sHKp/vVx37INj4eg+GWo6L4qspYtc1O2NtPe3VoTDFEY8LGA+5gFJPKggkA9qS5sN&#10;bPxJ8QCSEyGG/uV8ycbgRJIMMzHJ5UcfkMV9b/8AC4fBNjoNpF4v04KvliENaxhlAXAO3ODjkcDm&#10;uao/e1PQVHlitDz/AMM/CK98J+DI9E0Tyr9oohk2xVmfH8RGFfdx3H1rpIEl0SRbrWQ1tHFG3mtM&#10;CoT5SCGzjFeoaVe/D3XJBN4d1JIJyA0cM52spxxjdgj8DXRatoWr/wBhyWtxFBqkbfNJBN+8VwOc&#10;YbB/WrV0K8b3PyW/aK+MY0zwh4j+I06O+k+GdGudVeJGCF4oE3H7xABfA6mv88/9qr9tzxJ8T/iv&#10;f+LvGktxeXmpTeZDp8bkQWcBwIokBOFCLgcDJ5J61/bl/wAFDfhzr/x+8Ka38EtBvJfBXh9p31TW&#10;buNWKXMUAUx2h6t5XmEErn5sDPAwf4uv2j/+CWvxy8L6r/wsrwjcafrdo8yb7NHeO4DADACuuCCB&#10;k4bit8NilG8XuZ4mg3JSexCPCH7QOl+F7Hx5rPgjX4dJvYVuba/it5XhkhI4kjbbhh75r6O+An7Z&#10;X7TfwUv7S8+C/i7xHo3mSDy7e1upUi3DgrJbuzR8YGcrX9YfwF/4LFfs0fDH9nzwB8F/2itBvdfv&#10;bHwnY2uqT6VoMS6bZSxxrE1tLDcME3oqjc0YKt9eK/ET/gpH8QP2QfFHxif4p/sn+Gv7GtdW0pUj&#10;tZYhBCbve5mvPs6swiDqyKEB5IJwM1nQxLnKPOl56WOyvhqSpydO6a7tNP8AK33M9dT/AILOftAa&#10;t4k0ofETWpdQ1DS7NIZL+3iiWIyclswgBSxzy3X6V+pHwM/4KxWvi3T4bnX4bK8+fYzwk20pwOco&#10;7FTj2r+PzTdNeaRssC23zGZupycnnuTX31+zP8FvGHxK8KXV74RkspJrK78v7BPc+RcShhk7NwwR&#10;zjOetfU044Tk/fLlXdf8E+RrRxPPei7+TP7FfDP7bPwg8b6edO1C/axEhAaDUlwhJ44b5lPX1r0A&#10;+DPhH4+tFvLSKwuFk+ZZrJkBJxwfkI6Zr+QXxRd/Gz4QTJYa1BqGnZcIq3OXifHOFJyG49+ley/C&#10;79sr4g+DWiljWRwvz7rORo23Dg5UHbnPaqqcLqcOajUTT+RjS4hnGThXpuLR/R14g/ZG0e6aS68L&#10;ahPaSN90SnIXnoCBkZxjr0rgJfCn7UXwqmD+HtQu7+yjxthEn2lMf9c5gf0Ir4U+GX/BVCW022vi&#10;Gdm2MEdb+PHfBG9DX6C/DH9vX4YfEO4i0/y5RNO6xxm1KzIzH8cj8a8LE5VWpR96DsezQzPD1XaM&#10;tX06/cX9M/a2+JHgxEuviFoLLaed9n+2QrJZh5FO/ZtkzEW77QR619H+Cv24vAPiOdLOa6uLKc4Y&#10;xXsTjoxdsOpZCSBtH1Ffi7+3H+1Z4Q8X+NbDw5Hc6i3huwkWaZEUKIrkriSYIG+bzGXy4y3Rct3r&#10;1T4eT/An4r+DbPV9MfUtJW9tUy6MDt+XBBIJ5z1NebRpyalJRdj154Zxsrn6P+L/AITeCvjZLL43&#10;fzoJdVkN3jzRIyiTlQ33hnBHHbpXzvrv7IWqWEn2rwzdgnO4FSY2BB9V5rxiH4HfFjw4ZNW+CXj2&#10;YLsVYbWaZnRQrZJ8pgQWI47CumX9pX9qT4Swy3XxP8O22rabAZ5nvbP92wijA8tTj5S7fMSeBVOn&#10;G/K3Yl06ltrnpej+LP2s/hGyppWs6ncW0YwLa/P2+DA4xiYOwHptYV7B4Z/4KI+NtCcW/wATPC8V&#10;0BhXn0qRreQY7+TMWUn6OteVeAf2/wD4OeNY1g8QWOp6S5jVne6hSSEEjJG+Nmxg8civerR/gl8V&#10;LfztMuNMvQ43gxMok/Lg1Do1Y7Ga9m9z6n+HP7XHwf8AiNprajbXF3puyVIJE1SBogsj9F8xd0ZP&#10;H96vorTNa0jWoBc6RcwXMZ6PBIrj81Jr86PBvgPwfp+iyW/h+KSC2TNzFchFmjeZmKZbJ5IUDpjA&#10;NZl38Pcs+raFcXFretgm40m4eGTA6HbuAP0OetdmHp8+kpJMxnS6xR+ntFfmhpXjf9oTwfttrTxD&#10;b3kYKhYvENsZMr3HmxbWz0Gea940j9ofxZong+98YfEzQ7aGwsCkZvNJuxL9odu0UMqo2cckZrWr&#10;hpQXM9jnW9rH1vRXzn8K/wBqv4LfGDVf+Ee8Lan5Wp7A403UF+zzsO+wEkOR3CkmvoyuYYUUUUAF&#10;FFFABRRRQAUUUUAFFFFABRRRQAUUUUAFFFFABRRRQAUUUUAFFFFABRRRQAUUUUAFFFFABRRRQAUU&#10;UUAFFFFABRRRQAUUUUAFFFFABRRRQAUUUUAf/9X+/iiiigAooooAKKKKACiiigAooooAKKKKACii&#10;igAooooAKKKKACiiigAooooAKKKKACiiigAooooAKKKKACiiigAooooAKKKKACiiigAooooAKKKK&#10;ACiiigAooooAKKKKACiiigD4X1OKSD4v+KPDolMcWoQxyO6gBlIXgqTnkZ9K841rwjd38Vpa2koM&#10;mnyGRHmZikjY4do87QwBxkYzXr/jm0+yfH5mC8XWmhyf9zjisa4RIdSli6gMGGO+elc92panqx1i&#10;m+x5lr2meILW1WS7hV4mO6a6gOSuOg2kAivaT4u1bRvDtiNHkuwkloA8kTZSFFADSSA54GeatS24&#10;k0CZyT93OOmMYqlrZ0TSrGO8uoJTHOnk3H2QlHeNhllwCAc+h4Na1ZMqEFbQ/J/wz4G/al+L/wAR&#10;LvWfC+rfb9JbXbix17VBEl3bHdI2yRrJsMU+UfdHA+hr034w/sI+MtZsG/t/wjpXiGKOd1j1DwPe&#10;fYL0bf43sborEx9VWQ+3WtX9rTxRc/Cv4V22u/CO7ufDupXVs2oqNLk+zyRpbspG8oRnOSDkHcev&#10;evy88B/8Ftv2kvhrqkNr8UbTSfG2nxNsYXsa2V8qkFSI7q3TaGwerISfWsKXLOTgnqjqcZRj8Kaf&#10;f+kbsv7Knh2PXZdC0+8vJJ2SR5vD+vadJZ38ccZAPysGicDPJVuaPEn7JXwE+I3nQ+OfAFpIttax&#10;W41XSL9tM1LjvGuSkjZz8uB9a9D1b/gqt+yN8X9X07xdqVn4o8I+JbO0fTYjfTNqeniCQliqyFnd&#10;QrcjIGeeK+xf2VPif8E/Hvje11q61HStc0+WGR9kM0bsjbSVMkbYYkntW0qDkr9TjklDWF0uv+R+&#10;Dfxj/wCCWmh6Trunp8KPFsOlrq0hhi03x0gtpLZ1yTuu4C8exRt+dgOT9ar/AA4/ZJ/aT/ZqstT1&#10;fxr4R1TVNIt/Ku5/EHhuSPU7GGB+PMaSBiyqzHqV/Sv6oYv2ff2X/jTop1Dxjpl9bXUryeTewzMh&#10;WMuSgG0svQ8grXnOrf8ABO7X/DVkb79nbxvd2ZmcNd2XmPaLcKjBkVjE5RznOfMTHTmiNaTg6bY6&#10;Spxm5yWv3flofylftLftG23i7WdM0Kxe8udNsoUYpeM3yXD5WRRwCuAF6isb4aeHtSl8b6G+kRJc&#10;Pcana+TbSYxJlgxUjv8AKD1r9yvjz+y18VLSzvNP+Onw40LxFYNcPqL6otqq3jbhjC3lpyNuMgMM&#10;g4zX56638Gfhrf3rDwxeax4QuYpI5LMXaG7hglRhsO9TuAX1Ir38vx0oYWeHhppp8zw8zwEJ141m&#10;76r+rnzl+1T8JZvDfxX1jR/DV/tTSdPsdTnS5iWOSR70byjKnGVLYycccdq++f2Xv2ZNd8AeHb3x&#10;Vq9pfyavfWNrFDcWe17O1jnXzJpCydGkRlRAcEfN07+L+DPgR8VfjP8AHhl8b6lp2q6fqsdnHqGt&#10;QyKzPb2OwiMRYVlfah5xk5Oa/fPQPgn+0/4D8OH4hfsx67p0mkX0ccM/h6+hSaOaO0/do37xTgnl&#10;flIOOtfA0sZnGHw6w+Mr8ytra7fTq0vmfbVMJleIqxxFCglK/Wy/zP5zfiH4Xm1D436f8CdQmMNx&#10;4nuYM312mxInZ8kF+crGgIHTp71/Tv4M/ZM+AWkeCdO8HeDLeJYrCyjthe2cv7yRkUAyNzyzH5jn&#10;1r4J8e/GX4TeK/FsmgftffCfSofEOh3HlDWPDhe2uYnZceZGRhQSSBjd3zXd+DJfgbcMy/Bn4o3e&#10;j3sjnydN8Xq0QV88L9piyrDjgkdK9DKs/oq8ao8fltS0XB2t/W6PZvHvwLsfhDo9942u9XDWNnGZ&#10;Sk4MbjHOAyk5PFfnv4u/bG0PVvAur6Zo8s97DeQyWPkzdIgwxnJzk9gAevNfYnx3+Ev7VvxS+GCe&#10;DrqWy1GzcmV7/R50uxKm0hGXy/mI53YIFfzjftZfGfwL+yF4ns/CTQyKdHnX7XBdAu018eVR1Iyd&#10;uNzD3Fer9Yhia31bC63/AKZ504ypUXWrNaH75/sM/DTQ7L4K6rqXi/TEne/1UtMtzErRoWUbI1B5&#10;GARk+tfWEv7Kfwui1218T+Gbe406W3lS4WCGVvLfYQ2x04BVsYI9Ca/m2b/grP4vsvhh4b0Lw/bG&#10;1hlkfVZ7yxYoZM4WPIdcADBOM81+in7Pv/BTfxT4ntY21+ETxCIOBfx/Zp5ABncjAbWGB1FejLKs&#10;TTfOtj5z+2MPUnys+nte+DH7Tng/Ur3xF4M1STFzMZjZ2E7RooPYRt8mPau68M/FX426Noc9744s&#10;Le7ltLcz3T3MX2OUKGCqBJECrEkqAMc/ga63wp+2v8LdcMNtrjTadNLx+8HmJz/tr0HvX0xpGt+E&#10;fH+lfb9Iktb+0f5CygOMjsc141ahNaSR6lKpByPmjR/2tPB/2a1HieO+0w3UphjSdVvELA88x/OB&#10;6ErXvV34q8PfFzw9a+GNN82509d9xLc2pxB50x2r+7dVOVUc5HGeK8++JHwo+FFto82t6jYRW7Qo&#10;WWS2+QhucAAcc18c+G/id4x8LeJYbDwndFLWW5Ki1UK6iNezKR7cmn7TRq+nYvlSd7Efxp/Zu8Ve&#10;AvEEXizw/cZtBMrreRExyWxU7uSD8uccEV+4/wCzN471v4kfBDQfFviJWF5NbPDPK3WY28jQ+d/2&#10;02bvqa+QYLt/Hfwga+8VQRxm7sWM0Q5Uc/KcHHXGfavvD4ReG7fwh8MNB8N2y7FtNLt0K/7ZQM//&#10;AI8TTpvtsc1dLlXc9FooorQ5AooooAKKKKACiiigAooooAKKKKACiiigAooooAKKKKACiiigAooo&#10;oAKKKKACiiigAooooAKKKKACiiigAooooAKKKKACiiigAooooAKKKKACiiigD//W/v4ooooAKKKK&#10;ACiiigAooooAKKKKACiiigAooooAKKKKACiiigAooooAKKKKACiiigAooooAKKKKACiiigAooooA&#10;KKKKACiiigAooooAKKKKACiiigAooooAKKKKACiiigApu4dv0riviD4ytfA/hmXWJWi+0O62unwS&#10;nAnu5jthj4IOC3LY5CgntX5P/Gf9jj9qHx5fXHjLR/iTd3GqXDNN9mMlxZQxZ6JbiN2VFXPyjH9a&#10;TaW5cKblsfXHxx8RSaB8eNDRkeZLvSp41ijO1gRnJz/TvisZtVttQ1JprdHjXYm5H7Hk/wAq+ePh&#10;P8EP2gLLxjaf8LGe8vV0i4iCahqV2bgvG0Z3iKRwWbB657173ZwPbavLE5I+RR6j5TikqkXKyPVj&#10;T5YpbnpsSl/D1wgGCI2K5z/drzv4oeJNO8KeBU8QaiwVIwpUDlncj5VUE8knirfiTx1B4a019Kt1&#10;Wa6ki3YPARTkZOPXtXwT8YfiHceNooodTnNvBpyMsMSKTE0oGA785zxjOOM1wZhXlCE/ZK8uiOzA&#10;UFKacnaJ8L/tY/GO10TwNqWoeKpz9o1CA6dYwlujPwka5/hXn9T1r+fzxNdPqMs0rbs7uV7Y7Ee1&#10;fW37YPifxl41+JU+m+IrWW2trJtmnwA5UxnAEyt91vMxnI6DjrXxrPaXdq7QaiGVmUhMnGSPT14r&#10;k4ZwVSFKU6sveluerm1WEpKMNkeZ6gwigdiGyAc5Hbv09ulUNH8V614LuIfEej3s9j5Epn8+CUxO&#10;BFgncVIOPr716VrPw28Yw6WNWfSr8WZX5bl4WWI5BPDdB+dfM3xr0g3Hgr/hDtIlaLVtULRRZPyP&#10;F1Zc9QeOv4V7lk763sePToScuV9T+qr/AIJyf8FwP2WfjBZQfD/4kf2l4e1O0m8ltRvipspxGEU4&#10;lVgU3dRuHQ9a/oF8T/FP4MeLotC174aeKbC6keZFFvpl4km+ORS2X2tkEdMe9f5bn7L/AIfn0iS/&#10;kCb0hma2Rl4JZcbjxyeePw71+iXh3x34l8IC01Sxvby1MNxDK22RwQokUOV2spGUyOle4snhW+B6&#10;tHz1XMJUHsf6WOk+INKvNNWCa4ZWMIV0uQGUnHOd3UH+VeFeMfgn+z/8RGf/AITLwnpzyyBlN3ZL&#10;5MnP8X7soc/XNfy8fswft+ftLeHLO50dvE1xqf8AZeo3Gn3FjrY+1xkQgMm0uQ6q6kkYbNfqh4F/&#10;4Ka6QlpDdfFDQZbQZVJbvQ5vMQbjjLQzdvo9eZVy+pT1aOmliYNX2ue76/8A8E2/gLPrZvPhz4gm&#10;0y/IMkFhcTbSwPBGQVlwc4yM1wvi/wAL/tIfsn+C7HwH4U8TXVwjyPeqtqBKsMG4bz+8VmHzYHJw&#10;cn3r07wp+0X+yv8AGnXm1mDxHp326C1jTTINSIsbkTFiwwHO44PodpIryPxp4z+IGneIdf8AEd1E&#10;2o2mqaSmmRXVxPtQvGFkdIcDBbBUkcV42KxM17st1tc9zA4WMnvp10Pz9+Inj/xZ4u8V3PjDxxHL&#10;JqN3cRzXVw8ShJGjCqBtUBQuFBIx6mvk7xDo/iGa6NxbraX6KvAI8tumM4GOc199fELW7KbS7CPw&#10;fDcWsqW80l/Deqs8bybgEC8An5V9epNfOV54k0K5jx4k0lYWJKGazYx5xwflII6+9eF7KjUupq1+&#10;x6VSNWD9yV0eC6P8Tfi18L5E1TwbrOt6A8DCRUhuHaAsnbbnBGR0r8Uv27o7z9of9rK0v/G+oXOq&#10;TQJdeIPGt0hCxC4lZCVCoAFd2IUAYwOB0Nf0AvD4Q1+5OkaNqiGZVZzaXwwQuMnnpgDrXF3v7Gfw&#10;8+JF7JYXunQ20urOk2oanYgK8sQDEPvC4bOSR9a9PJqboVFOL0RxY9KrT5GrH4J6nrtrrXh9fDvh&#10;sKwlAS2i27PLMYwFHoABgDvX2L8O9K+NXxU8VeGLrwrpGqxaF4UhgsNQmmHmIJihefcByRIOAOgG&#10;K6/4m/skeCINJn8JfC/WZtL+zajJNGNajJMrKCijzUAAGOnFcbongH9rP4K6WuuaG89yECSpNpE7&#10;y7lQ8N8hB7d6+pniXC0krnzSwMqkuSC/T8z6c+FHjGX4j2/xN1vx1NLo9j4SjhhguYbtLfyGmdlW&#10;JY3+Z3kKAnrjkdDX7sf8Eq31XVv2X4fF2sSPPNqmpXLpI4wTHCxjXjp0Hav5UPEMGm6t4X13XPEl&#10;hPb6pcQNdzktJC81278GVD987iT696/rh/YvtpPhJ+wt4NQxOZ/7G+0bAPnaW5dnHHGOoravj3Uw&#10;8nLe6X3Lp6mNDBJV0+W1k/xZgftofF86Z5PgnTJCHx9pufKIDYBwoH4/yr5r/Z50bVfHniJtad3e&#10;KyheSVyMMzsTsUkd2J5rzn4q6N4/1Txlda34vs54ri+Kvb7ssfKYkRgdeMfrX6P/AAJ+H0Pw78Ga&#10;Xokkarfajcwz3nHJd8EL/wABWvBpx1bZ7Du3ypH1C+kmXR9I8G2gVTdz2emkDJPzsPMbHsoYn6V+&#10;i0SeXGIxjCjAx2HavifwNZJqXxY0ezA3LZpcai+ecbE8tT+clfbla009WcGI3SCiiitDnCiiigAo&#10;oooAKKKKACiiigAooooAKKKKACiiigAooooAKKKKACiiigAooooAKKKKACiiigAooooAKKKKACii&#10;igAooooAKKKKACiiigAooooAKKKKAP/X/v4ooooAKKKKACiiigAooooAKKKKACiiigAooooAKKKK&#10;ACiiigAooooAKKKKACiiigAooooAKKKKACiiigAooooAKKKKACiiigAooooAKKKKACiiigAooooA&#10;KKKKACiiigD4L/bkFzpcXgHxWrssNn42t7aQBiATdQttyvQ8xkAnpnivrHTyXto3zndGCCO2Rnmv&#10;nT9vbTxcfs83GsbQTpGu6NqYb+7tvYomP/fMhH417x4RmGpeGrC8G7ElrG2R3ytNLVHdh1eO5uwx&#10;R3d+li6kjaZWIwcAcDP+8TXz14/0Gy8P+LJViuojutVnW3fKyHdJjao6NjOcjoBzivRPEml2KeLr&#10;XXbm+eyEdk8ZYO6IBuGWZk4AX1bAya/MDXPGvi+4/bItPC2uau+p2EOlXj2LMysNwmKlgyABgUxj&#10;6CkldtM6YLq3oc7+1d8Q/FHgfxvotlYC3s9K1ia1tdS8QXwZ4LLfJ5e3y0y7MVyRgY4x1r8/P2ov&#10;23/hr4G+Ka/sneG4pJXcxNYeIbuzeylvJCpLxlJQDtZssjg4YcHBr9OP2xf2Xtd/aH8F2llpGo6p&#10;apZyGe9ttHaJbi4jVSUEZm+Tcr4OD1Ge+K/EL4ifsd/tU/GiLw9L8RPB5dPDTfbdR1y4lMDWlvYk&#10;7T5hYvLIyJkp0Ldq8edSUK0nKN+x9BQpQlh/dnZ9Ue4eBvCXgzxxpWv6x4+0qK+a18I63HpFxOv/&#10;AB7XklnIY5QMfNsK7gD0PNfkJJ4OkuvFmlT6XLYXS2yCfY0gDMRGCuVPXB6+tf0yfELwXpf7L/7P&#10;Oq/FfxVFbXb6vozaX4Z0WPl7u71GAgMcYYKkTMxA6AcnJr+en4e+BPEvj3xbY+D4tL02G/vLjyb2&#10;7n326oqpl2bOcYCnpwenGa9mhGDjz1VZnk4iEm/3buke7eB/ij8YYfCa6CwS8sJYDb3FnIqTWrlO&#10;xGc9PbI6ivyG/bak0Dwf4gn+JemW7QWdtZPFFashRUvXyCI9wHyZzg/Wv68vgj+wN4c8ZaRp2h6J&#10;B5ItLdRLdxErHlExvbPRm7kjJNfm3+3J+xdb+HdVl8C6Os+qf2XdRf21BBaNdyoJtxVQ+xkVnUHL&#10;MNqKCc5rai7O9tC1S5U/e1a27H8037Lmn3i2UOn6cttNf6gh1TyGJeSaa4kVI41VeWLvIAAMn8K+&#10;ofiRb/EPI0nxZC+mWEVlcvZywac6xi2WSWNnMrY3J5kbMpbPBwDjFfd7fsffs92fijT7/wAJ6hrG&#10;lstsZ511aAWj2kturPsgltg6SBmACEhGJ4K9z9S+O/2TdH+DP7Jo8XfFiTR/E8Pj3xFo1loOp67r&#10;ZbVtCt4bhxDaR28TKjwTsrxybFDR87wcfL6OEzF060anLdJHm1stjKk4SlZ3PBvDnxB8FeBfC/hy&#10;48faJJZap4lsrNvtltIPmn+yxiB51IwGlLbnAJK7sdq+/wDwn8M9S1nwc19ZyWNtHtid7y/IEEIc&#10;AiR8g8LyxAB4FfIv7QHwgPjT4FaRrUTIt5ZRxXkaqmzyo7R/LjXHHzeXEoPr1yea++9Q8TaX4U+B&#10;EHgzxJbT6drVlpySapDfZjXyJLaNoh5ZHXaS27ccqRwMV51WdSMJy3uzslGnOUIx6H5c/tU/HK48&#10;Z/Gvwl8MpLOwjj0W60fRNJu9NYbRYxXCpJI0qgb3u7h5ZmH8CsFx0r+1H4vfBTw14r8GWLSCOL+y&#10;bdWGxQI2CxqCXAA6heuc1/nSeMvjnpPhf9qzSta8MmCfR7e/S71GKWIuypCfNmcH+9GELKV7iv66&#10;rv8A4Km/szftG+CbLS/h/wCLmt7mcRPcabezCByu1RjaVRiMgkKCevtXy+eQnOioqGj9dDowWIXP&#10;GXPZp6+eyPmP4/aFr+g6xPZaFNALITvPCLUYePJztLnDEe1fNGqeMtT0+IHU4YbmKNck8h8dckjO&#10;TX6uf8In4B8X2z6jqMC3Ns8kafa9AvFaeIysAGayuTvk5IHynqw54xXzD8Zv2Q73VNPm1b4M6lae&#10;LYwjvNp8UbafrcEaLuYvYTFWlAGeYga8LDzdrPS34n0mJjq5LW/9f1+R+c9p8YvBbxXeuTomjCGK&#10;WW/vL5PNQWmdruBGCSuCBjvX6s/sU/Gj4RfEJrbxd8NLvT/F2lWCLp5WJGKAogX5o2AK8Hgdutfz&#10;WftwRSfBv4A+KLu1E8d5fi30j7NOGjkiMkpd1KMAVbC4NfEv/BP3/gqP8TP2Hdduv+EN07SdX0K7&#10;uIZ9Q0/US0cgYIFJikU8McehFfY5PGU4ybR85mWJjCUUj/QB8cfBn9i74qsth4m0GTw/f3jbVn0x&#10;Snzn/ZC459xXzP42/wCCUixONQ+CXiuF3Q747e8JtpQQcjkfKfxr83vhH/wXs/ZL+MHxC0O2+Jcd&#10;94MurcI1xLKn2ywXzAGY+dGgxjp8wH1r+g74X/Hv4E/G3SItX+EvjPw/4gjmQSJ9iu42l56AoG3L&#10;+IFdTcoqxxKpF6n47fE39i3482kR0X4leDbXXbQsp+2JDG7ttPaSLPPpkV9MeNfinf8AhD4WaH8I&#10;9J0Ka0ez06Oz1UXEjGSE7iV2nA5C4GO1fqVq/izWvBejXOsAzMLe3aWNHJeMuoOODnv718H3OjXn&#10;jmSfxFrTfaLjUZpJrmfy8AyMeTjsBjA9hRzuajHYqNOz5m7nlnwZ0GDW0XUtbJkhzi3gnO/5lIwR&#10;nrjnH0r6hs3kuPGVlBGc/Z4pLrA9htHp3NcD4U8PafYXEj2bb7a13W9s4H3ifvv+JJArvvBNs974&#10;k1LVSeIIorZfTJJdhzntit5q+pi9NEfVP7PcN1qHj7XNVlUCGzs7WyjbHJlkLSSDPoAFr7Dr5+/Z&#10;v00QeApdaYHfqmo3F2Se6BvLT/x1RX0DWZ5tV+8wooooMwooooAKKKKACiiigAooooAKKKKACiii&#10;gAooooAKKKKACiiigAooooAKKKKACiiigAooooAKKKKACiiigAooooAKKKKACiiigAooooAKKKKA&#10;CiiigD//0P7+KKKKACiiigAooooAKKKKACiiigAooooAKKKKACiiigAooooAKKKKACiiigAooooA&#10;KKKKACiiigAooooAKKKKACiiigAooooAKKKKACiiigAooooAKKKKACiiigAooooA+a/2xNJbWv2Y&#10;fG1omd0ehzXo29c2ZW4H/outj4Iakmu/C7Q9ThIZJdNhYMDk5xz7da7n4uaOfEPwr8S+H1/5fvD+&#10;o2fP/Ta2kT+tfL/7FfiaG8/Zv8NTzZJW1eEkdmR2Bz35q4eZ24VXi0e6eNNM+3eINLhW5urYyQ3a&#10;eZauUbIVGweCCPYjFfjH8QYbvwh+3ppK6hPJOtwbqHz5QqlzLAsg4QAZ55wB9K/VfxD8QbjUPHtn&#10;/Y6t5Glyvbz3OMxNNcrjy8dyqrkntX5Y/tnG7/4aq8Ea8hNos9xHaG5gUFle4t3iV8E4PzoCayqT&#10;T6nU07K59p+OPiPeeCfBGseJrBVZ7HTZbqNJiFVtik9SPbPWvzA+EHxn+KnjDXrrxLcahqJ0y9iu&#10;FmQSq8czPlX/AHLA4XBKrgDAwK/Rnxh8P/GHiD9nnW9NuRZareNo11bNdiTyZJFW0YD90cgDzADn&#10;PqPSvz2/Z3+H1v4W8GxacYlRvIJlZX3MqnksSeuOwrycbJqcWmeJm9eUKkFd7dO52/xUsPEH7S+r&#10;6YdYvSth4dsV0zS7MR4hDABXlOTy7BQCfYACuS0D9mmf4f8AiH/hJHtIZY0iPmTqocnPoOdueBnr&#10;X6SeANE8HPpOn6U7QwAvFapPINrea4G7Jxznk9a4D4n6F8dNSH/CuNA8NNZ2s0vlt4gRDMrLjdlG&#10;jZgFxwCevfFUsU0j0cFmMlBOSufUP7JHjn4dj4cWmg6bfWj6q1y4vbO3O+WNpJGWPeBkquFwCeOD&#10;Xyx+1t+zT4n0PxNB8SvhneX0F/O/2y81W3mkS7+0Ju3kkHYEYMNo2kKFx0Jz9r/sp/Bfw98GPh22&#10;m6bHJ9uv7k3erXVxtaWa4CquSwA+VQPlGBjmvdvF+gL4j0ObTDsy68bxxXr+1tG8S8Pir1ueWie5&#10;/G78ep/G1jqs1h4lhjSe/vLVItUt7CM3BupJ1jjiVIBEnzM+528sngk5Ga+cPi3rmqftj/tW+CfD&#10;PhnS7fSvDfw8FqmpiPc0WraikpkubqZXkYIZZAkRbfyFZ8AMa++/2nfCXxN+Mn7Qk1r8MReW3hnw&#10;NOxjk0yTFxe6gHK3E7O33UhUhY1XnczHnFfMuoaDqPw28E614O+F+gwWWs6yHsF1e5mkcacryAyl&#10;VHzzTlcoWPCgnqTkZ4fMYwSk1qevj/Zyi5KehH+1z+0j8N/Bseo/DDSri3vLn7LJYxXFs25ZJGTG&#10;Y0OG2bidpOMgZ71+dvhaX9pL4h6BBowQabpNgViur/WWaAFum5Q+0vheoFcjrnwx8EfDvxM2u69H&#10;cajrcRjWS+8QErCl0nVlt+GPzHIyD0Gc19a+BP8AhMvEN7pGt+MNNk8Q6IwDSnT3MMJVwV2uF3Y2&#10;Fg2ccgfWsq+fU/ZulDU/Lcy42pRxLo4f3mtOtl+ph3n7CHwv+H3w8j8QeMbSbXX163SdtZiIeDyi&#10;CdkYiL7GMmd27DYGCByK+dfGf7J3wi+IU633w58TSaLdQWYie3vYf3IMMeBsaHDAkjBZl6kZPUj6&#10;o+M/iTTPB3ib+zvhm15plvJCt/CklwJriFF3bUd4wqkAfLl0ByM15Xb/ABBtLiTyvFNjpOrQNdxX&#10;JluQba8aDIVo0uLcgKJF4OUyOD258OGd1ITb6HztbjGcK7jN/qv8z54u/hh/wUN+D1mdQ+FmoX3i&#10;DRksrjUFt9HvItYjjtbZpRLJJFlpI9ohZzkKdm1ujLl3gj/grF+0r4D1W20j4pae9jLbyYVjDJbu&#10;mzJBAkLOhyS2VYZbn2r6i8Ny/D6G4s7u01vxV4RmmvTDPdPs1XTYbVxbAkCPy7glN8rMuTlRGvJy&#10;a9VtbX4lePtMGn6kngX4lWd3Y+QYHlg+2wRwCIbVjvvJmQqWKgpI2VWRuhzXTRxlGr8UUz7LL+OI&#10;ztyaP+67/g7M/Pn/AIKU/wDBQW0/bi+D3h7T797ePVtMlSTUrk2qRXt1G67IjM6BRMVxhXZd2PvE&#10;nmvwfezj0myuZBsaMkLHjO857+1f0P8AxD/Zq/Zr8c2lxqmo+HrrwPq2r2Vnc6CUaa1sx5Lsslyk&#10;U4dZkcqQcPtV849B+e3j7/gnZ8Yod0vgyXT9at3mbdPbSgHZxzg/j617WDrUoR5YfmejLO6NeX8V&#10;XS22/A/Njw/PDbaxa3Vwsk8AnR57cSeW8sQYF0V8HBI43YOPQ196fBPX/EPgDxSU0qSW3lmtmmtp&#10;bS4kiuLd5SDFiWMqWZV+XaR3ye1et/CX/gnT4/ufFtprHi0W4i0+PzZbPcVZ3TlF5XHLYzX2hpvw&#10;ItIfFsLatYiG8RxNIT91EHU5756LXjZ7nEqF0k7W3PsOHMFTr399XP1U/Yi+M/7WV9HZ+C/GHi/V&#10;9XsdXt9i6fehZZEVGGSJNu/bjrk9s5r943uJNO0Kb5iMQMAUJXccYz6c+lfi3/wTK12X4kfFDVm8&#10;Lrv0/RY5tJjcAfvHiUK5D9ABI23321+0Pigr/Zi2cY2mWeKI4OckHJ/PFdGUV6s8Pz1V7z/4dfmX&#10;mMKSrONL4SPRLaXTLCLe+VdA7huobGeDiur8Eyw2vhm9vUOZLmeWfK+n3EGemflzj3rmr8sx2Icx&#10;W8JLD1dhjH4V2fw50KBIND8OwIAt9qsAYZ6iWXzJCPwzXpxpu1mzzpLS5+l3gnSI9B8I6do8QAFv&#10;aRJx67QT+tdRTVRUXaowB0FOoZ47YUUUUgCiiigAooooAKKKKACiiigAooooAKKKKACiiigAoooo&#10;AKKKKACiiigAooooAKKKKACiiigAooooAKKKKACiiigAooooAKKKKACiiigAooooAKKKKAP/0f7+&#10;KKKKACiiigAooooAKKKKACiiigAooooAKKKKACiiigAooooAKKKKACiiigAooooAKKKKACiiigAo&#10;oooAKKKKACiiigAooooAKKKKACiiigAooooAKKKKACiuV8beOfBvw38L3njXx/qunaLpGnxede6l&#10;qtxHa2sCZxmSWUqq5PAyeTwOa/N/W/8AgtN/wTH0PWJNFm+Lfhu4kiYK8ti0lzBk+ksaFDjvg00m&#10;NRbP1Kor5z+CX7XX7Mf7R1qlz8D/AB14Y8Sl4xJ9n0zUIZLlQeu633eauOhyvBr6MoatuDRDOsbx&#10;GOUBlf5GU8ghuCP1r8e/2TvE2uad8Kp/hV4WDtqv/CSajp0E+C8dnBC+JZmPQbBwo6k1+ovxT+JP&#10;h/4VeDrjxbr5ZxGVjtLOLBnu7p/9Vbwr3d249FGWOACa/L79iTxjp2gav4+vfHV1YWsk3iS4uiIG&#10;3w77mV5SsDDJcYOAR1x3prbU7MH1ufoH4j+GV7D8ObfSfh8Y1v7SeG8RrkgNPIhPmb3YMN7gnBIw&#10;DgHA5H5x/te+Ctf8UfEjwfDp+n3a31lcWNxeGZI1jiQSy7m8yNnU4B455xjtX6Hr8edAv7qbR/BU&#10;Euo3Vq0HnrJ+4WMXB2xk7hvI3dcDivBvjh4ptfD+ot4q17RrsXItoLZLkPm1+2RtKCN3J2/OMZ/K&#10;sqrtax34eMrtSWh0GtXelt4UvNPhEhxps65iGM7o35yCM84PTmvxN8H/ABma1ii8PaHJbXWpeTOb&#10;m3upUiZIYepO/ZtA4HXkmvs7xH8QPirq88vhCXS7cT2M1xDeXdiJHtrpHRSgSVyFeNB90pwwOO1f&#10;jR8L/CPh/UvH8eqeNrvW2h+0zWLxaFZs0zGNygXlT3Hz+tefmUPhb66Hh5rJTxVCnbR3P0YvfHUf&#10;xI8Df8JZdLfwRxS3N1bWEfm28SCyhHkk4O8usm7pwVIOa/Orwh/wcOJ+zP4qh+HvxQOq3qhYzK9r&#10;Ct7ZRRSIsiOQ7ibcS21gnIxk19dazrf/AAifwa1jxI8+q4b7dp9u+okRTKZpBGVWPqpyVPQcHFfj&#10;j/wUW+JH7Enwa/Zz8JaT4G8PaV8QfHnjTTFu/FMXiIrctoMenSGJVtGtUhmglu3zndK4KAtjPNc2&#10;GnySjyu/l9x6SypOfJz2sn03P6jv2X/+C3v7Gf7QLR2UfibRba9nVSsEUrQzeYw4V7efbKD2ygfn&#10;ivsfx7+0zoni3QIdC8EzTwNq7SW66lCyboIowDNOu4EbY0cPu64wAAen+Zb8Wf2dPiX+zx4s+FPx&#10;F03QYfD4+J3hWbxXaaE101xNY6eLkxszNOqvDLsUMoJLqDwea/sIn+M3hj4beGtG8I+FreOxi1Sz&#10;ubnUZ72YXFxbxMtvtiabAKiRhzwNwUDpXZj8XBUuam9Dkq4d4eUo1T1z4yeLvCXgMXPhvwlc3Ulx&#10;dg7bqaZDcOXYjzHYYILn59pO7LEdq+U/EHxD1T4UeF5dc+H9hDNfajBHANY1SJLmeFLu4jtJWVJN&#10;6RtI7SIr7dwAYg/dNfK958XW8Ua8/i/W7n7HaWJeS8ufMPmCLP7x9hyGJ4RB/fYVyHib49Wfj3wl&#10;bxeDb2KdW0/TLfxDpAhMUttnX7SO3iikcZby4dqh1OMZJ55rweeNRcrvG58DjeJINyjCXpY+HvHU&#10;viv4j/HSK+1qRtVv5Naa4u1u5Q32h1kJdfctjoOvav1s+HXgCx8K6JceKvDD3WlSLaKtzolymbdy&#10;QGIQ+5x16dRX5pfCa98HeJvHmlrdWctvdXfiKa6gnB+ceaQyKCPlAjJ5Hcdq/pBk8IaZqHghLDzL&#10;eZvsltFCYQCzStGvXAzjNYrDqzcdT5rhfLI1J1K0ndtn85Pxmur3Q/Eup+IdWvDbyXz39nMlvE2V&#10;LYGxt6gbZDnAzlQhOBkZ+Z7zxnoeo7YpbZSoV0823YwylgpwTjII3YPKnjOD3H2/+2P4f1eO5vb+&#10;5YqJpDJPa7AqmRP3YdUxjcygDOMnOc5Jr8uRPpa6mUdpWiDHzXgHzKB1wvtXNGEefXU+Rz6jOliJ&#10;RS0ue26lr8EDve2OqXUQXDxw6iPJlXAkCgNGSm7btweBk46AtXD6l4+u7e6bK4WGV7YS27Da33vm&#10;EiEBsAfKQcY9q8k1G7v9TuGXzGdVIIdyW7cAk9cdK5qW6ltHBcg7cMF6q2Py/GtowjD4T5udad9D&#10;3TXfiLqXiLT7XS9Z1G7vIrS2FrYw3EjulvFvZzGgZiEUMxOEwMkn3r9Jv2dPAFn4G8O22tX4ku7y&#10;+SOdopJGeOIMMhETOO43cda/GW3na8mVrpSuWHzIOOueR79Olfvr+xrdeEbzxV4U8Z/F/UIZvDo0&#10;6a4k0TSbyO3unlSMCESTSgxpl+ChYNtBI5r1suxtOk37ReSP0jw6yqrmGKnfeK/I95vBptnp6Wfi&#10;DSxZXE375HKbHx2OD2r5i+OmgaxJ4G1m88GTLDqZ0ucWs7DdztOCPcZ4HY81a+Nn7TX/AAk3xe1D&#10;wvqGi3uiWBMreFDcMLl5IIyW8vzkwHQLyCecYOea8k+NvxmsPCXwZl1KWUfbb+ZtMsFxk+bPGRwo&#10;5IHX619BWw0KqUWk/Lp6H6PicFXweKioya7M/RX/AII4fD7XvA/7NT6qIna+vCGkbcFc+czy/ePq&#10;Nn4V+r+hS+Jbq3nl8Uqlq9vcqbC1DB5J/lwWyOMDknPTgV4B+wV4SfwZ+zfotvID5s0ayPuzuO0B&#10;RnPOAVNfQeqeJtDtPH2zWZhCYbZRGXyE3N8x9s4pUpXbl3Z97T0il2SN3Xbmex0fyzjzZ5UhPf5n&#10;wp4/E96+mPgzpX9qfE/RrPaWTTLOW/lAHAITy0z6fM1fKV9cWniPxBo1pZTRTI10biTy2DAhAW6j&#10;3xX3p+zNo5utY13xW2dieRpVue3yDzZR+ZStJNuRy4myhofX1FFFSeWFFFFABRRRQAUUUUAFFFFA&#10;BRRRQAUUUUAFFFFABRRRQAUUUUAFFFFABRRRQAUUUUAFFFFABRRRQAUUUUAFFFFABRRRQAUUUUAF&#10;FFFABRRRQAUUUUAFFFFAH//S/v4ooooAKKKKACiiigAooooAKKKKACiiigAooooAKKKKACiiigAo&#10;oooAKKKKACiiigAooooAKKKKACiiigAooooAKKKKACiiigAooooAKKKKACiiigAr4K/bu/4KNfs3&#10;f8E+/AJ8U/GXUxPrF3bSy6D4S04iTVNTkXhdkfSKHdw08mEXBxubCn0f9tv9rLwN+xH+zP4n/aN8&#10;fq01rodootLGMjzL2/uHENrbJyP9ZKyhj2XJ7V/lpftSfGb4y/tY/FrWvjv8VfEGoX2va5dNcyu8&#10;mFhj6RW8KjCpDCmEjjUBVUYAFbUqTlr0NIU202fRn/BQD/gqn+23+31q7W/xJ8Q2tt4Ugv5LzTPA&#10;+mwC20233Oxj83HzXUkQJVZZizdTxnj8m9R8balp100es2j2rZzut2Oxh61e1G98feHp8XmNQhUZ&#10;O8YkK57Hqa6izvtE8X6W0Use6TaD5TEb4iR1/wAK9Gy+yg5nY1/DHj3xD4aubfxJ4B1jUNJ1SFle&#10;G9sJnhZGznlkIYHp09K/ez9g7/gv9+3t8F9T0z4b+MdTb4hWT3MVtBYeIgbq6YsdoSO6GJ+/A3V/&#10;OTNo8/h+ctpcbFXzs2HOO5DKeGB9D+dfrd+zN8PrL4G/D60+N/imzjPi7X4Wj8I6ZKc/ZYCPmvpF&#10;b7mc/IPTpjNZTd1qjZT5tz+kn9oj/grp4k8V/FLTYdV03SvtWn2YhudKika4tLB5x++WF5Fwbt1w&#10;C7oQqjaByTX6HfsU+KPDPxJ8YyeNdGme50nxLpT39kl8qRXcN1bM0EglRCYyySo20r8pQqeuRX8Y&#10;ml6ZqXiHV00iziuLzUrmcqixZeaWdjnKlTkkt/8Aqr+sX9jT4a+K/wBnP4feDbLxtcwmaOO+l1GL&#10;gGOO8ZXMQ5AkC5PAYEnPGME8VWFny3PQoU1bY/Rr+z7638c3etarZ3wuo9QtE1O2gItU8oA+XLDI&#10;pw4baWwOAcjHQ0z9pX4laX4x+A974g8OWF5c2q3SpaXsqqWIiuR5jOpIZcbWU8c8HvX1D4DW10a8&#10;GmapPbpaNB9pxc20sMkqDMnHm7kVVLHP+FZPxE+Hvhbxt8Pb/Sb+YaYL6Oa4t3syskMkRG5chCAG&#10;O3JPauSUZSkrHRKoldan5s+DfF+v+KvIsobhbaJY1CqFVpWPIGSBkA9O1fnj+zpfp4b+LuqeEvGW&#10;pfZIB4nuyl2cNJbJ9oZmaNSAchW2puypJIOcV+ifhbw5e6NfJqemG3vbZpyiLalY1/dEozyu5TIO&#10;MDr0yOuK/NL4keItA8FfGGTXS+mwXNtrlwkq3QaaBS7tz8jKSIycg544ODXFmDUmvI8TNY8tbDzv&#10;qmfoh4p0jw1410WDwtrMgbw3beI7+5l1BIo2uJY5WwCpBChgFUlQduc45Az2Wi/8E2/2SviXrWn+&#10;Ivh1H4U1mfQ7qHVNKXUoS17DcRP5imUH76g8EMjKRwa+P7Hx3491rQNQ8S+FTpQ0nTtSmuLS6tBL&#10;dpI4fG2SOJHkhDgF182MDAwff5wvfilpHiv4mR2P9qL4b1+/mivotWS//s3TLQSQGRt/7gbNzfLk&#10;hVD5BIGTXDCpyNwlqjLMs9lSra73+87n9rr/AIJjfErRfH+r/HDXf+EpvJo49alh1OdI9f06GDUX&#10;FxJDHFGyz2UAdBgJDtVT2xXwt4nv/Et1Eyak9ulpdxxX11JLKN6tDAu1ATg7MHIA6kD0r9XPiR/w&#10;U5/aK+GmnJ8K9Q1fwg99a2qo2oNsuBe28kJCsLm0ea3feMFXTYQ3X2/n/wDjz8VbJtNmSxWFUtYw&#10;ixTEgKoAGIZ0xIuCPuncDU154WVorf70fPZ9xDRqc8ZVLTen4Wt5HhPxx+Kt80beHNHmWO1kljkm&#10;RTw/lsdmfpycZ617P+yroVvrUdzq3iCaKAC88ORLNPkROLvXLeIhycYUBSTnjg/WvyO8V/EHWpNc&#10;e81Jd6iUy/6QNy5JzgSxgg/8CUV9dfs6fGu9/wCEY1bQ/FVtNN4blOjvqIikQsFg1bz4EQxyxybJ&#10;bg7ZGU741JYADBrjWCkmmlex+WZblzWJ5pPmXkfUPhLxJp9jd+DZdKVLe7j1Jp7xplILrI6BBHkc&#10;gDJOSMV/SX8ALO88V+G21DVgyxW0A2TxEqA21SWI/wBmv5O9K1vV7vxdY6f4x1O5nvY7q3EW+drp&#10;IoyE2Y5LY8tEAXG7aFHHFf1G+D/iPo/gH9n77LemRDPpsfmXtkwnjG7Aw6ELIvTBG0HmnSShdbH1&#10;/C9T36rkrW6H44ft6eMb258ZCXRjtgiupkgZl+dFgcoCw75OW5Pf2r89vDvxH8LjVrqLULOCwSYQ&#10;/ZvLDeUXDs05mZVLlZC2cDgAAV9YftPePLG/W7ku7iF0JaWDkxtsY7lIjIOSx5wTkDpX5S+KfEd1&#10;K7yWFssSsWU3NyfIiyD1A6t+AqcMpK+n/BPj869rLFSq0tvwPoKbTdH1DxNLNZQ28um3rSvbwWcw&#10;jaFPO2K0gwxXrwME45rwzx+1t4X8YXnhSz86+mtbhoNsaADCjJ3MSFHXH4ZryqPUdUv7sTobm/dX&#10;zFNA5sYI2HP3lwz4q1PYXF9A/wDbN7cT7380wJmKMOx+bdglpCe7NXZWoUoJxe5xfVsNGL9va4+8&#10;1a5liezupxGz/M1rpbeZKqkDHmTZ2pj2PWv0A/Z08Wap4T+E95N4h1N9A0ltTgtHa3zdSugVRLli&#10;CFL5HIBwSfevzy860tIPslvCsSY2HyPlDe5XGDz1JzmvqHw74J1DXPCvgbw3pVvda3Ff6q+ry6K/&#10;7rzPLULIN+4KUZe5IwAT1qcHTjVnKLifW8K8QOjioxwS5baX3PdPiP8At5a5Y+GD8L9Nhg166hlK&#10;WmualAI7mG0c42I+CZCECqTxx2rhNG0Pxl8W/E3gDQNclM0mreK4ooF+6pDNGgKL0wmTnvXxXFbQ&#10;+Ivjs+ieHLSewsxPLcxWc4/1fyMSUByQg/hHU8V+v3wY0kP+218LvgOLC2il8L2R1TU7xt73Jv7i&#10;B5IoZGLFUEHBIXguTknAx7uV0pRrqMXpq/8Agn08s3xWNzFyxEk1B20Wlz+uD4P+DZdA+GumW8Mc&#10;sVsUK2hmjZQ8SNsV8n++Qx/Gs/4l+DLm9vGju2FtdQobYAICQsoyc45Jwep7V9B6N4g8QeE9IhWw&#10;KSQ2KLshm+aIlP4SVzx68etfPb6ldS3lzql64knurqS8kyMosj/e2qeAoJ4Hau+tCKikkfpNOEle&#10;VzwLxBpuu+HdLiuvDBZ20iXZJdwE7kZ/nbd65z74zX6W/sD/ABm07xx4P1DwVqBK63Y3b39xkYE0&#10;M+1RIMd1I2sPoRXyH4bZbXwBLdry9881yVPOWuJCFyD/ALOK+m/2L/hzaeHviJ4i8QWqBVNnDGdo&#10;wFkmIYr344J7VzUopXSMsYuaLe1j9JaKKKs8cKKKKACiiigAooooAKKKKACiiigAooooAKKKKACi&#10;iigAooooAKKKKACiiigAooooAKKKKACiiigAooooAKKKKACiiigAooooAKKKKACiiigAooooAKKK&#10;KAP/0/7+KKKKACiiigAooooAKKKKACiiigAooooAKKKKACiiigAooooAKKKKACiiigAooooAKKKK&#10;ACiiigAooooAKKKKACiiigAooooAKKKKACiiigAoor4+/b5/ac0z9jr9kHx5+0RqDRiXw9oNxLpc&#10;UuMXGpzjyLGDqv8ArLmSNTjnGeKcVd2QH8XX/ByR/wAFCtf+P3x/h/ZU+Gcvm+D/AIb37HVmhkym&#10;peIthWXdjqlmreWvX94XPVRX8yY+Jclpci18R2ckMfTzYTuAPbKkDivQ9Y1fVPFlxeeJ/E1zLd6n&#10;ql7calfXkr7nnubqVpppHPq7uzHjqa469tl2OtyomQfMyP3HTgkcH616sI8iSsdPJZJo6aaOz8SR&#10;xxae++3MZl8+LkhT90A+vr9K821PwFeaaH1LRmcTod/2qMEMx/2h0+oPFUfDGr6j4VvLma3AbT3l&#10;KyWZYhoyOrA/wk/kele46D4o8NX6C7hu4lAGZIpGWOUEdijHn6jj+Va8idrIUlrdaHjmheMVtdXt&#10;F8QWQJS4RZ5FJCMN43ZXBAyM9K/cL9qL4Y+LvCXxqlk1h/O0/UbOG98NXcI/cHSWUeTHGPugxA7Z&#10;B/e56EAfgz8TfHUZ1nztAdIo4W2bolX5yPX1Nf0pfsL/ALSHhz9tb9m61+EfxrNovjPwZFFLo2pX&#10;BWL7VaRKsURYEcggCKcA/wB1+oNcOLi7bHZhIxd1fU8V+Cl14q+EXxL0P4p2WmXFzb6Bqdtqd9Ah&#10;EcslnFIGuFGR/HDuGfev65vgX8Tv2S/2vPEWofED4KeL7zRJ9OvbSSfw94st4p9OLOrRRrErkfu3&#10;ji5XccHHvX8+MHw5vvEOn61DrjGyE0Mi3sJTcY0jB8xAOOigjtkV3H7Onw58S/s8+Nb3RtIhZrfW&#10;LaC7K3ciz2kUiRtKkV2oCtDGschZ3VnYA/d4Jrxp5lGC5qjsezh8G63u0z+tb4ueD/j7rf2G2tDb&#10;XFlBJH5s2kkR7owCHDW8m4eWyEqQrV+IXjT9oX4xabp3jD4W6zNcaPa2dvdWujTRI8LSLCTCy8gA&#10;kDAyoBGOa/Q39m/9pq9+I/hTW7TRXn0jWPB5tbDW7CGf7dAxeMbS3mbvvIOFzkc89K9Fkmb4lfDX&#10;UbDxXoGk6npDaleAi7tvOULIWSRvmcvC6sWYFZVwcY65rRT5WpI8zEYSq2oqduV/f6n4Tax8fri9&#10;+Emh+AdIv1sb2bT4Lm+eViocOu9UDAn7xOWOK/LDxh8R/iho3xPuLbWtKOt2UOoL58UZYxxrI2N8&#10;kkYc7dvUkDiv6ZtV/wCCeX7JPxjtLfW/AWsXfha+t4ltra3upBcaYDCXWNBHOyzYDYGEmfhcdya/&#10;KT49/wDBIH9rX4a+K9Z8feF7SbxdZzus9tqXhG5eWcuZFLiW0VPPAK5yArrjPOBmio+Zf8A+AzfJ&#10;sdVxam3eN9LO2np/kfO+r/G34WaLNqun/C6DUPC76Xq7W323TLh73Sb24YscqrKtxCrqQFDE9Cfa&#10;vJNe+Ny6T4ktvEWm3Vvr7XOlRSTXdoP9TNOjJNbkncDsycMBhgQeCTjK+Jdh8Zvgz8WtQ1mfRtJn&#10;1HStbjvLbUtAKTQxzBVdAMRoXC7uN3APBBr4T1hNEutRkOkz3mnX7SSSPCyBVRncsR8gVgMnj5CA&#10;O2OK87GYCnJRaPL4jyiTqPlk4yT/AK8j3vW9f8Paw8txps4t2QgrbyqBjH+0o5/Kvmb4l3mqatD9&#10;kO5VjfcHzuDduTW7pU2r3kv2LVniu9oOJVO7cQOm5cFW79OfrXrnwz+EqeNZ01S+gvpbSKX7NdtE&#10;dwX5WcyFQCxVVVmY4IAHNeXLCqnt0Py2vl2IjVtNXu/62Pz5vtFvUk33aSRo/wB1yDs+te0fBzwN&#10;4btrweJ/EcMDB2EVrApEbEPvxIW4wGaMjPXardq+/fir+wv41srKbWvhVcQ+K9Bg8tVvrKQS4Mij&#10;OWiBUfMSBkL09a+Z9Q8Aaz4Xs2HiG1uLOSLZDOLyPag2CXCqy/KcBgBxkfjWdPEJvl5i8P7WhWu9&#10;keH6Rq/ifwl8R4dWtHtdVUzA3S3cQYTAYzlx7HhhgjsRivvUftIarrXhCXwzJd6rYxuceRbMbxF2&#10;8jy1c+ZHk4UfOcda+ArzSCuri4055Il3fu0UcKB0IP8A+rmu30y91uBfNnnP2c5UTxr8yvwRluuF&#10;ByefTpmuz2rsoS1PQwHEVWEnf3k2e1/EfWysA0ewvkaGJFnW/uIVm1JndGVkYNkxEZwy7mwfpXyN&#10;qmkWTXLXV0sl5IST5ly/mMOeMD7oz9K6fVNWcrJJuE5f5vMyVlGQSowxyeWBb3I9K87mvWaLgtvw&#10;M89ePQenrVUuaXWy/EyzTOKtaTSXKvIiuVWWT5yUwOmOB+Xt7Vz2sxXiT2yiRktCWFzNbqJHXcPl&#10;OP7uetXp9Vt4FIuXy5P7tXHzFj6Y+bP4VQm1tY4920WJ7Ndjr6bYl+fp61kqU5LRb9Tjy2jNVo1e&#10;RSSfXZ+pwMurrDdtbtG7IGPl3BUwl0XjcVPGT1xmvsTV9VgttU8P+G9Xi1CzttM0i5urhrI7mjKR&#10;pGGdlzhByW3AdfevkZLzU77V4THFcXbNcJBvTO1gzDiNB1/M19heFdW8KXGo+KJ9U17UNDvrfQ1s&#10;NMsdRtwYrl3Zp5Eu2dg6RERqowrFmIyQqnPqYLDpK0kfecOYOnHEurGKi99L27nz58IfFMek/EbU&#10;/HGoGTW7hcrZ3Fz8pkkc+XDuUcBVO1se2OM1+tf/AASj8O6p8Sf+Cges61KzXC6VaCKRzkncqCM5&#10;P4Oa+BfEngnwr4R8QaBZ6FEguLuO3v8AU7mA5hmwvmMVHbLKSQcHGOBX6+/8G9PgHUtb8XeOfjDd&#10;+Yq3OoSW1vu6cBmbH/fzrmvTymPvV5vorHZwnSqSzGq5u6v+Luz+mbVbU6Tb/b7Oa4hIOx18xtsi&#10;txhhnHHrXjuseJjFZ3O5GX92yR7f9vOD+JIr2v4ja1LH4fj06XytqtJKGAAYgDHzH04HFfJlpcSa&#10;zjwXezM17LI0q3jKPJW3t4zM7bumFVCPc8U6k7+6fsjvy6H0mmniLTNM0CHu0QbH9yJcn9a/Qv8A&#10;ZS0pYPBF/r5+9qOqylSRz5cAEa89+d1fk5oXjI6Bb/Yr28W7upJkj0ySFvMjFvIqyO2TyBtGAD3P&#10;Xivs74H/ALcnwH8DaJp/wv8AiVeXfhy7ty8a3+rWzx6fOZZC6N9qXKJkNg79oHdqpJdOpxYyL5LJ&#10;H6b0Vi6F4j8P+J9Mj1rw3fWmoWcy74buymSeF19VdCVI+hraqTyQooooAKKKKACiiigAooooAKKK&#10;KACiiigAooooAKKKKACiiigAooooAKKKKACiiigAooooAKKKKACiiigAooooAKKKKACiiigAoooo&#10;AKKKKACiiigAooooA//U/v4ooooAKKKKACiiigAooooAKKKKACiiigAooooAKKKKACiiigAooooA&#10;KKKKACiiigAooooAKKKKACiiigAooooAKKKKACiiigAooooAKKKKACv5BP8Ag6f/AGpLex8JeA/2&#10;P9LujE2p3EnjTX4425aK38y206NgP4TL50xB7xofp/X3X+Yz/wAF7Pi9f/FP/gp58R715PMtfD17&#10;B4Us4gxxEulQRwSgA9MzCUnHck963w6fMmjSnvfsfjhqZsba7RYLiS3mJ+UvlUY9sk/LWhDfXBuo&#10;bHUwqSSD5SOI5dvOB6Hv1/OsHKalE0bKs8TcOj8qfw/lXLPHd6XcQy3vnXelRPJhQd0tsWAAYYyS&#10;q847ivTWrubq93zHq1/okFwWkT5J8YZo+dwHQOpwCPQ9RXjPifS9EtSDqcixkEnCnrjuBiu6t/Fk&#10;FuPMus3kDKClxAwDkZ4z2P44NeG+P76/1/UTNZW04iHChgOMeuDiqdRJWJnFWTjqR22k6BrN7aw6&#10;E8krGYm4ZuFRBjHHfOT+WK/Xz4A+Dm8NXOhXfg1pYb+0jSe6u4jtLSygfuvdEX5SD1JNfnx+yx8M&#10;5PF2tGVlykCi4lyM5CuAq985Y8+wNf0bfs0/Ap5BA7Qb3OACyjgHHavAzHFO6ij1Mtw65XUZ+hP7&#10;NF3F4ulj8NeL13X0iKnmSDctxDICgLZ6spyjevFeveOf2mfj98Kv2VfEnhD4fR+GLWPTdXEKTazp&#10;y6je3tnevHEJUkLxrE9oi4JZWJXpyAD3tn+zxr03w0u38FhINfitXk0t3UAPIg3+UWyCocqAGz8r&#10;YPavjf8AbL8DXknw/llu5WjlubK1urwJ8ro04VmV16qRJuVhjBIz0NfEZ+8Sp0quHdknr6Py8j7D&#10;hqlhnCpSr6u116o+4v8Agj3dWs3wT8cQXLq2u6nfi81/UZXMsl1cXEbFJm6AeWEIVRxiv1m+DPw7&#10;XXvCN7Z6tqsq33ku8nDIZomk+82Dt/e5AJBznHSvyW/4JReNPh78KtH1XwZrPh241RNaaxlm1C1b&#10;M1qio6sSOCynd0Ug8V++tnpPg+88MPN8N9SitxLAQkF/mNiqsHCZk2uvzAdcge9fTZZR5aatK585&#10;jai9tKVrX+4+Ivhr4NvbfXZPCzLcW/l3NyJd2DB9ljmkVpJVzjJXlSQc+1ei/wBtJonxNutT8L3t&#10;3pdsltHthkBmt/kULv8AJYjBbGTjn0Nei2GkR6ro00GsW95psm6O2vdQs0E6lUJZUlKfMFJOSRwa&#10;898d+CNf0PT5Nd8K3VlrMUcJEiwssrsq9AY871PbpW0+a+hwYy8PQw/iHpXw88b7tG+M/hzS/E9k&#10;syXgM9spuDHLGfmEr7J03bg+3zeGwewr8jvjV/wTR/Y8+NM9uPg/42v/AAjr808u2y1ki/hiYOfK&#10;2giK6XHy95Mdc16H4p/aS8bf27qHhm4tbyK9vLryUhkDSSqdo2+UCMlR0wDle4xzXUj9lT4n6z4A&#10;f4w+JNXS3S2nuY5ILSE6pLbPAOVmMBYRZ7kngdTgg1k6LnL4TjxGNjVcoqndH4N/GT/gmx+1N4Ah&#10;l1OxsbLxMLd5JBf+GpPtJlgjMfmGW3KpMkimWPscFuM11nwX8B+J9C8L2/jL4M6rY/8ACTXDzaHq&#10;3hDXljku2hbSla5nNrLsdQ8rSxRuoOOqtzz+ncqfEPwDLp2o/DfxVZarJLarM2ml3UwO8iMsfl3h&#10;2F98SnEb8ivDPFf7Qvw/sNYi8GftcfDm1a6tIVi/te6tWt7yMRi2QCKW4GSyJb5Ty5U4YqDipjBa&#10;WZ8pWwmDnJtPl7W2/wCAfnr4h+Klj8OtXZPHnhzxT4D1awWaxGpeGp3e3mubWKWKPzIJzG4HmiIN&#10;tkYY3HHRT6pp37RD/ETTH0vVn8LfEmzuLaTV71rhhpuvRNbJfyPEwIUsTHAkrKVfJaJQQWxX1V4v&#10;+GHwC+KSW15+zv8AFh7M6bb212vgv4hPHrFnc3pRri5VYdQO/wAuQwqpEE743t0JxXyR8Yv+Caf7&#10;RPhLTpvEWv8Aw1F5YaTdNfap4m+HFz9qEdp5nku76ZOxlTYbS5kwvA3KOAAK4J5Upy5pdf66Hz2Y&#10;cP1OV8kFPzWj/wCD9x4h4k+GH7O/jjV5JPDM2o+CtQurqR4dM15Q1vFGJZIvKW4QBW2NHtZii5IY&#10;8Yrx74o/s0fEjwRpk+vafCLvSIplhXU7KRZInLKsg+dCVyVIYZ5IIrlYP+Em8KNLpt14ndZbdZbS&#10;DwprNo8urPKy4MJsbwqkY3SshYEsCXYL3rB0z4teLvB11barf6SfCMmnMk32m/mefz5oljRJf7Mm&#10;3RbydzbvLCgkEY2is/7GqwleM/d8/wBGfER4ZrQl7+l/v/pnifiLwvqOnwxHU7KdWmAkjllQ26GM&#10;ELvMrfKRlSO+Oa8T1aC/udU/srR5n1HJ2eTpqnCkZyPOccgY6qMehr6a+Ifxe174hsPE+uT6pr1z&#10;vcDVdfm8q3XehG2KE4XYB0AJ5BIA6V4/oeveGYHm1LxdDd6wHheO107Rm+xW6uOjSSqNxUH6Z55r&#10;sdJJt21/A9WjlFKMdPvZ4V4iuLbSZEsbyUWbhcPFaky3JYHBy/J578isMa61pB5tl5UMWAXm1b95&#10;NwOoXpn866PXZ4Enmurt7OyhdxMYdPInnGf4Gk5wex5ryaYtqM32Xw9p7zzHl5Js3ExHc7cbQB9K&#10;1p3jHTY55pR3NXTPEUCeI7HVbi8u/wBzdJKuoLHuWIq24FY8gkAjp0x2r7a8J6hrHjLwH4k8ZnUv&#10;D+oyXWt2cBs57dknkhCuPtEfBKRxkfMoOSXz2r4S8PweOtE8RJqunRzSS2I84qipcKo6FTGNwxzy&#10;MV7DH49nHg2DTbaxgs9US+k1BNWtl8p2eRlLfd4IQrhV6Kc967aE4pavc78szCFH2kp6aP8A4B9F&#10;eP8AxXqNxr9/4h12G2t57TSbjdFZsXiQCNoo/L3AEZ3dDjnmv6Tf+CJvhTxJ4B/ZR0jxF9jZ7fVn&#10;u7/FuQsgWScqrPnr904/+tX8nnjLxFqWs+DtS1LWZ3kurqCzspZCMMxdl4AH+ytf3Lf8E+fDPjX4&#10;O/s5eH/DbnQZIItDsY7YwSC6WQOpcFwpBVgzEOtdeHq8tFyt8T/JH1Xh6ozlUrPq/wArI+mvGM66&#10;hcQWVu2Hnh88x3ByIwzksc56AAcDpnFeXW2h6d4q8d6XpNrAC0k2JSjfuyFQ/OFPA9c1yvjbS/EH&#10;ivWY9P1G4hhlszMftUEvkeZ5jbuI+SQuAACMdeeaz9Mv/irb3cHiPwbZ2msQ2UXk3c9zJ5TNncAs&#10;brgA7VzzXLV527o/W4pdz23T9DsrHxXfWEC7/Juba1hACgFmUHBUeigDjFeiazYjQbie31rS7O90&#10;674mi25jJIwcBgQj5zjjBrxv4b+Jtd1CcarfaXJaXdvLPdzxXbBvNdQF3Bh1HOFOa9m0743+CtY1&#10;JvDniOOSyuXLRmC4QskoVdzEcZKgfxY/Gpp1HCyZzVYxbuhLD4f6F4XgPi34H3l5oMcjiS5h0edr&#10;Nkk4z5kagxOCeoZfzFfVf7PP7SHxE1Dx6Ph98UpbbUbLUCItF1mCH7PcR3KruNteRqWQlwGMcqbV&#10;JGCASK+UlE3hqY+IvB9yt5aBsTxxSCTaOfklUE8ejHkd67Dwf4p8E6F8R9E8aypLFZJci4v4kU/6&#10;OyHAKjHID4Ygdgcda19reRyV4RlFprVH7D0VS07UbHV7CHVNMljnt541lhmiIZHRhkMCOoIq7Wx4&#10;wUUUUAFFFFABRRRQAUUUUAFFFFABRRRQAUUUUAFFFFABRRRQAUUUUAFFFFABRRRQAUUUUAFFFFAB&#10;RRRQAUUUUAFFFFABRRRQAUUUUAFFFFABRRRQB//V/v4ooooAKKKKACiiigAooooAKKKKACiiigAo&#10;oooAKKKKACiiigAooooAKKKKACiiigAooooAKKKKACiiigAooooAKKKKACiiigAooooAKKKKAKt7&#10;e2unWkl9euI4oY2lkc9FRFLMT9ACa/ySP23fF9j8VP2mviJ46ZZW/trxlrWqpOeJTHd388sfmDJG&#10;4I6g4HUV/rS+JWs10C9bUIJLqAWk5ltohl5U8ttyLyOWXKjkcmv8fz446wsHxH126FjLbxPqt0BE&#10;clkXznwrA/xKMA8114WCbszajFu9j5b1BtR8KXC3ds5dGYjP3ozntn19q6nw/rttqVusaOUnH30O&#10;Bz9T65qjqNxZXyyeUd0b48xG4OSeODj864XUdCv7eY32gEk7+IGI3g/7J6Ee3Wu+aaY1Jxex6FrN&#10;nplnG99JB5T5LM9u+xW55yuGQnPfArxnUvHFzdSf2fa28Uat+7JOXJHT1GPyronvPEWr2z2FxFOG&#10;X7w2EEYPviuHPh82GoRBm8yRm3upwNmD0PWsJfD3HUd9Fofpl+xjc2/h+MXUvyCaZFwR/DGMDJxn&#10;kk8V/Wp+xnN4O1jT4b262bgqgd8EgemM1/IT4E8SWFjBpVppa4Sz023hkYDG+XlpD7/Mf0r92f2L&#10;/HWtxRRxxNKEZA6MOMcAg/rXyGJqT9pKSPrcPh06SjtY/qk0GDTViU2bIwABAOB/Kvwy/a5+LS/D&#10;j46eMtB8ZW73+h3r20Elu3zFYLmKNmK4Gf3YeRl56mvrzwf8b9SsY/Llmy6YwmeSPUGvzo/bnFp4&#10;4l1fxetxHb3lxaQpCp+8ZIY9oOPcV8lxLnksJShWj/Mk/NO6Z7WT5R7epOknq4uz7Napn6H/APBO&#10;zQdQHjHVdH0Fft9oNDhu7e7t13+ZbCT5JAOeobB54NfqrqfjSw8KW95/bjmCCzt2kuJZTtRI1Us7&#10;NngKADnniv5hP+CKP/BRfWPhfHdaZe2aapcWNu1tqNpOfLlW0aTdmGQns3zAYPcelfbH/BVr/gpZ&#10;4B+LPwPvvA/ww0e80rWb4AapeSNHtms0ik3wYHJDvsUng4yO+a+/wihyRlB77HyfPOpKzWvWx8+e&#10;LP8Ags/8VNF+L2tr8F9ZksdGt9Qk03SICscltcpb8NLMkiOmZDym4ZEe3pk179o//BaK5123j0j4&#10;1fDHTtVuojGJdc8NPNZ3DcZ8xoQyqG7nbIvsB0r+Ov4YeLdU1eK9yVSaTUCjSKMbhLxg9jjPU84r&#10;9u/2XfgdAPEh8efEN5rrQtEazkt7UszrqF06ZSLaeCqfeb2GK1xzlGcaUXqzyc0y/HVqCr4N2UJJ&#10;Semzva/Xoz+h3xr4ol+Kvgq3+J/hXSdbjLWsU2kaDcyfaL9lO0zsvmIkuWQcI7MwXPPOK/PD42/t&#10;sftk+EvFEI+HMOg2DRI7/wBn2cM0OsFQiktOuoMs0r/KAQiFdpKgEV+Bn7a3/BQT45ftBftFW91+&#10;zp4qvfD2m+Do57TRjp8wiiun+UTzPEQ6SKxXEYdThRkYJyOz+Gf/AAWW/aW0S7tvAH7SWk+HPG+i&#10;LbyLcXfiGHZMHSMnCvEsmCxGFICcnnA5p1MM2rNnRiITqQ5absvLc/Yy6/4Ko/CPxHYab4V/aw+H&#10;EejXauEvvEPh6OTT7vCJIFd4EjdGO6QMxMJJCkcZyPprwJ8SvgR8V9B1uT9nL4n6JqFpBJc3D+EP&#10;iJbwxiS2Hmkkm68y1bMSxruXyyC20EGvxt0P9t3/AIJ8ftD+E4pvEMXiT4bNPePaqutwRaxoJudo&#10;3IFmlM0HttlQY5Gea1vE3/BOjwx8VtIu/H/7M3iHw3rTSQM1onhrVRDJIxXAH2W5+UE8fKtwSPQ1&#10;59XLd5x080fKYrL6vNzcqfn8MvvWjPtj4lfs3/Ba40drz4h+Ddf8DXk5uRa6/wCBrgXOk3DKzIxN&#10;ndma3kUlf+WFwnB4BGK5v4f2H7U/wcl1WP8AZx+IsHizS77T5oW0lJmsrt0khni8t9I1EsrsTLI3&#10;7luM7tw4r4F+Hupft6/shQzaNqE2rfZoYbmWPR9ZDW8bsfLLYiuVNtcM/lhfvMSowD6+oRftu/Cv&#10;ULS6s/jT4Uu9G1a0ku5ol0qEwSSBFXaj728vI3MS4VFYnAwBXApVE+W9/wCv66HhzWMw9pv8dH96&#10;0f3H2l4i/wCCivhLx/dz/D/9u34X6XdzzA6dLqs1nLpGrxxyGcytHvKySOBKoHkzAtt4Unmvzl/b&#10;z8D/ALKvg/StC8c/sP3ms2uiX0V1H4hHi1J9Sa3vIyriO1SWLzEBDD75bnB3Cvr3w58fPh94x8P6&#10;Xp7eI9E1uw1eeRrbw94riS6TEZ3SRgneYixkCjDxknJHQGvfvCNt8MPgD4YufEWnaDK2n+ObEafr&#10;WgWXlXtpbE3cMv7m3mk3LG5ijST95uCbjjIrtjJOOit6nq5fmH1qMqddbLqvyZ/K1d65E92lrCL/&#10;AFKTCTu9+SIw5XBCQp0wPVvw7VmeKbzVNRiWPXLiCytGXEMH+qOOOfJjG735Ff03/thfAn9kn4xf&#10;BHT9F+Dmh6J4V8a22qP/AGg2lzyWl3fW1pax2Uy+RJkMrXVvNJujOC2SCQ1fnz8Gf2iv2OvgtoTf&#10;AH9ob4Vx6vZWuswzyavd24TV8kp9oCOZFba8akL8/fIAPNVKlLZR2+4a4dpwvz1bJrt/TPxd1JI9&#10;HYW1taPPJHGc3N4/lQMsigphRhiQPVvwrEt9bYfubmRpQRgwacnlJ6jL455781+kWr/shfAv47XX&#10;/CRfAXxlBa6jfaubW38MeI5wkscTvaxxFVmKMQXmmxtdvkj4718l/Ev9l34+fDix+3a7Z2t7pe1W&#10;e60WUMoHlwud0ThH+XzkUnkbsgE4JqlFpWasfPYzh+pD3oJNd1qcr4Bt9OS6vNbubbU7CWzg8+1u&#10;dPPmiOcH5TKcfd+hFe1/HXTyNG8LaDaTxXSx6TbtJKkaBo5Lj53SMJyUVi2GPJJNeK+FGj8P6XPp&#10;lvd6rYXV3thaPyzHBIH4dJ8/wgHsD3r6Z/sWx8RxXvizXblZrnTo4ILOe1IjfcBiMTKeNuQAMcgA&#10;561ryLUmGVy+q101q0lqeOaf4Xk1nxx4Q8CS4aLWfF1nBcLkgi3idQ4Pphc89v0r+1L4B2U1v8Po&#10;dV8DhW06LULlILWBhs8u3cwAL0yuVPPc8+1fzo/s+fsRfEn46eFtM+OyxWk2n6Tdz29ysVzHFeQb&#10;8F7gwt9+IK33lOc9vX+vX9nj4T+FNM+CfhrwVoc+lX9rpemxw3l7FLidVjDSzM0iMQWwGwGIJOOB&#10;XpRipUIQT1Wv3n1HAmA9hhoOTtzar8T825Pi9rPij4ltob2mk7muRaRT6hdm2DFQfMLPIQoVFyfl&#10;ySSBXc/Cz9rzxBqWu6jZCx8P32gC4W1gcfupoSymCJCqgHPGQCMkYJ3ZzXzh4y8M6S/jrUvFEM8k&#10;YJvLfT7YHCIJiVeTKg/OR8innA56188wab8UND8Lz/8ACr7V0k1LW4VjmmfzJLdojjeoYAhdx71w&#10;06sZNXPo8R9Yo1Peva99Ox+7/hj+yLjQ9Qu/EF75ElvpcSr9nkRJ3kdizusTg7l3ZBUYxxhsgV8Q&#10;fFHx/f8Aw68Q5uNV09njiS5is7wKtxNFnO+2lY7mLZ2tGBlehBHNfm1+078RfirH8VNF1bwfqsLS&#10;6Zp1ppsokmtjEl2HLzmSJv3+Wds/uzyMKQa0v2m/E3xh1LVnu/FHh2Q2el2sCSDULRvJlLRp5txD&#10;PCcpmQthSeFxkZrjrY6hTkqc6iTb0T3f9ehxY3OaqpVKlKi3yta7rXva9vmfs18NviNqkPheXx9o&#10;Yikn8pTqmnTqdojm+aGQAAMY5B8pbBw3PINev+FPiV4ZbU59B1lLYefGp1C2hk8yWxZzuQAcnC5G&#10;cjPfpxX5q/safFjRPFXw2it7xZ7P+w5hp5nkkLrDbTMGMErbcy26Ha6MQGQZU9AThfFTTvHf7O/x&#10;li8ZazIJbfW7u5l4k3+aoKGVc/3CHUxH0+hroxFZ01FpXTODF8QSpYani1G6bXN5Lv8AI/oc/Z4+&#10;KX/CrvEkfwy8UTM+j6rKG0a/Y/uoZpOQh6hUmzwScB+P4hX6OV/PV8OfHujfETwzB4XvbhJIL6Pz&#10;tEvHOPLkPWF2HTJ4/wBkiv1T/ZS+Nt5430iX4ceNZD/wkWhx7WeThry0RvLWb3dDhZcdyrdGrsUk&#10;1dHqz5ZJVIO6Z9hUUUUzIKKKKACiiigAooooAKKKKACiiigAooooAKKKKACiiigAooooAKKKKACi&#10;iigAooooAKKKKACiiigAooooAKKKKACiiigAooooAKKKKACiiigD/9b+/iiiigAooooAKKKKACii&#10;igAooooAKKKKACiiigAooooAKKKKACiiigAooooAKKKKACiiigAooooAKKKKACiiigAooooAKKKK&#10;ACiiigAooprsqKXcgADJJ4AAoAHRZFKNyDwR7V/l0f8ABSr4S6N8Gv2x/iL8JtRlt5bjT/EFyI2R&#10;TFvS5P2mIqsgGR5cq5685wSOT/o2aP8AtNaP468eS+Gvh8kV3p9lc/ZLrVJGISeVW2yLbheWVDkb&#10;zwSCBxzX4x/8Fg/+CNB/br8bL8afhYNO0vxZFYrYaoLqUQpqiQ8WshbaVWZQRGS20MoXninTqpST&#10;ud2HoS69T/O68f8Ag26tM6hohUhAGmUkLgZx0Nea6f4ktXm+w6l/o8wbGyUYU47hjkc+9frJ+1d/&#10;wTt/bJ/YyMj/ABg8Ea1/ZCny/wC0jbtcWhAPDJdRbkI47nFfCei+AtA+L2uQ+GfDemyXWp3ssdvb&#10;W8B/eeaxIOVHOPcHAr04VtExzw8r2ieTXtj4o8Q2U7+Gbe+mCRmWf7HHJMqRqfvuUDbQPU8e9eY6&#10;Bp88WpOLsENtL5ckHGOvNf1x/sBfsZfFf9n3X9N0f4RXtlo+sMsl7rfibUVjuLNfLGBBKZI3UW6s&#10;dhymHY969O/aj/Yn+E/jHUr3Wf2tPhJc+GNUvZGdfiB8LIVtrOYyjIeWyjD2pDH5sqik5PFedLMU&#10;5NWOuOVtrmbsz8E/hn8Gb74q/FLSPC3w2tc2MthbzajcIDsiIxvYEcbmyMDHX8a/cbxr8FfFfwI+&#10;DcfiXw6TbSW5iWaVUDyRqwxlVIwcHB78dq9I/YK/ZN8N/BO3vIvhzruleP7Ce6E8Eqx/ZNYgj2ri&#10;K5t5Orpg8occ8AE1+w1kvgDXrCTwr4tsogJU8u40/VIVIYdOVkBz7Gvn601O8eY9j2soWSV11P57&#10;7b9pP4paBYeCbjxbPPqPkWMhvYZAiy29v50vmvLGiKEztXy1OC2RtzkUv7fHjW28I63pGkyqoGq6&#10;WbuNzkMCjgYwcHG1wfWv6CNd+EHw2tvN8XeIZJ9QEawtAus3cl9aWotABG0UU7MiCNQNvHygDGMV&#10;/KX+2P4j1b4xfGmfxJbs9zp2nXlzYWM8hISaQKrMqZ6gYUt7nHUYr5XO8FCWDqRqvs18j3sDmrWJ&#10;pyw8bPb7z86f2fPi9dfCT49R6wlzJDarcXNreITtSaLJIQ5IHpj3r9D/ANprxxoPihLHxZ4Uad7T&#10;UNL3M0qMiZLbiAG5z82DjvXwJ8G/gXc/E/4/alLq9sJNK0q9N5qabSyPvQMsQA4JY8ge1fuh8KPg&#10;B8MPif4o0bS/iRpMr6Ze3NvYCOC4e2NnaBwjFvLUyIoBLMyhsYztPSvrMmrRVKDT0WrPhMRVca0p&#10;N63tb/M/In4V/s9+IfE+v6SfC+nyJba7LBGJY1YxpNj52YjIBIBbjj2zX6oftb/Gmy/Z0+Elh8H/&#10;AA6JWuntDatcIdvltHGA77wcmSRjx3AHFfp78OP2LvBvwaN34Z/Z4/t3xFpsJfULZL1o757aZolM&#10;wgeCKJ5IozwCYw+7dwcZP4Q/ET4ffE6XxX4q+D/7W1sLK81fxBcap4R8SkMLPLuStqXb/VoFwqqw&#10;BUjnrXJnGa1aNP6xGPMk1fuo9WvP9D7/AIX4dpZrUqZc63sp1Ivkf2XUS92Mn0T1Sfdn84Fp4q1/&#10;w1qb3Wl3EsE6kjehIPXkH/A16V4d+IHirxbKdIvCJt5zLcbcOAeACRwa7z4+/A/xf4a+Ltl4AurD&#10;7NeX8nkRzkYimd3A8zeOCMEEnrivqvQf+CZH7Zuh6Dc+K/hTo2n+MrCFjJPb6FcR3F46QfekSzYp&#10;cSKpzkxq2McivqKGZ0KsI1Kc001dWPjqvDuY4Wc6OLoShKDtJPo/627nxNrnhuawlk0u9RiEbzdv&#10;YEdG44z710XhL4u+OfhPrs/jbw9rOp2t3cQNDEbW7ntCkwA2zAW7orspHIcFW53A5rb8SeMr/QfE&#10;k+j/ABX0PUNGvo42gltb63khljZWGcxyKrgcenavm/xFqDareiRARDGSkCAckEk5Pue9dTipK6OD&#10;EwlHT8D9yv2ef+C6P7R3gzw7Y+BvjHb6P8R9Mkl8m4sPEFvHAIUwoRjc/OhAxuJaIFSOpHT9AdO/&#10;ag/4JUftUXep6N8SdN8Q/C/WWSODUtU0tl1LRo3dSqPJk3NntY7lRlmQMM4APT+UKwsDpsbyTgBl&#10;w/tz2qBvE13pltNFp9xPAt7EYbpYZHjEsZ6JIEIDr7MCPas6mHinff1/z3OWrGEoqNSP9ej0P6v9&#10;e/4JReLdd0y08bfsNePfB3xDtY7g3lrb6Tfx6ZrD/dI8uyumVJZFKkjyJD24FeRfDPRf2iPgb8dN&#10;Stf2g7LxDojJFc6xcp4ignhR5YpUd5G89fKkGeSFLb/ev59Ph/8AtO/Eb4aXuiP4J1K88Pf2U4+0&#10;XHhuQ2Nxexb9/wDpJy8E0gyQryQk4ODkAY/UiD/gtd+1L8R/hTrvwL+N2uWuv+FtR+zQRy6nbrLq&#10;0EEcyybrSXa0SONqqwVovlLFfSuSph2m5JO/3o86lktByTvbby/DVfkftX460/R/F3wpufihqU0G&#10;j397oU+neEpNUsLuwjvZruSRg1rNLEsJkXMhCo4yoO0YGR+L/wAbrPV/iD8N7m48fxqur+H3eK3v&#10;ukkqKAgLP/GMHAJ5GK9E+NXx9+Lnjn9nbQfBi+LZr/wS0cOox2Rvo7iIPaO8NjFbFj5/mW/3UikJ&#10;ZMB1IDV7n8I/hl+y3+094Cl+HPj34wW/hrx/ZPHHcw61b4s7oeWmxZGiHmIy4wxUEcZNY4eTlF3V&#10;mj085yeKjFUZ3Vj8TrTRPGOh6TH4jgEzxyXL29vPKpZC8Khn2Mfl3IHXIByMj1r6U+GH7RfxY+HG&#10;jNo91ePd2E6pLJpt+qXdnINyyYaC4DrjKLkKVJAx0r7U+Mv/AAS2/an+HPh6HWPCFrb+MfDcckk8&#10;OteErkapZgSbVLssX72PcAM7kzxz0r4h+IXhy+tZLq41eOKzukcQS2EMLRGEQoqFtm0YGBnHUk56&#10;0VXODSfU/NMPSxdGc5S2SPprwX8XPgR8U9LtvB/ivRYbfV7u8Cx3ujXSQ26ffLGawv8A92Avy7DD&#10;Moznd/Dj1y3/AGePBfxES48J/DbxnpUF/ealEJrK7QW7idWWCMtDLtbYQWbKO33N2ORn80/AFxDo&#10;2q295c2Fpq1nZLJIm2Py5d0uAu9sqzAc4zzk11nhea5GpNOy3lt9pukMEVwS6lWfd3JJGOM9awr8&#10;lnbRndLiZfVX7ZJ3e3kftj8DfC3xS+EWlXOmT3iJDZ6VI629pI2bqR0XaixMFfBDgtwRnAFesfs/&#10;/EzxbJ4n1RfD0mpW0MmmTR30Ds0UkJmJ2B0woJIUkEDoao/sCzeLvHusXmk/ES6u7jw7aWkrxQyB&#10;LhBJIygMvmb8YIXABXaBgYr7Q+Lfwy8I6FaSf8Itqws7mSOOAEKDI6maORnaKRi3EcfkrtbhWbAz&#10;zWq54e9GV0t/PufTZVlMKqo1IScVF7f8Hseg+H/hXcanpclpLJaLZqlvLPcggy2yk4dsZHmE4YgZ&#10;U18+eKvFOta78SU8OeAmku9Glv4hNqVnAyW6JZsxYGUEgPJKoDgtwABzzXm/iW8+P/wtia7+36ff&#10;xyxwCOf7T9ndnMYJQwuULM2TgfMRXofwh/aR1Xwp8Kta8A3Oi2ui28Vq97PcwQLGWCyec6PJwZN0&#10;hLDeOCQAa4Kyw1ar7WN09u3/AAGfX4t1VS9k5aOzurPT80fINhomheDf2q1vvj5PFZW2n6m+pS7F&#10;+1I8qHfbxuYlY7N+0k/7PvX7d+CvHXwz+JWmtJoOp6Vq9rtzIIZYpwqEc70yWX6Mor8lfFH7Inxw&#10;8eaQnxSt1tr661mL+059PMnlXURnHmKhD4ViEIyAeOleBfD/AOE3jHw38VLWz8X2mo6ELV2vtQlk&#10;WW2ItLYb5jvXblSARwSDX5FnWSYHPsVF4bF2lC6tut+2j9XrseTwxxFmfDPtKVfLW6dWV1Lrrtd6&#10;rbo7WPvT4u/tOfDP9m/4neGvDWh2WnWsXim+udQ1SGNUjgis5P3Futyi/KEuvm3swymVfoCK+69a&#10;0Twn8VPDE3hW5El9bxWscWmxap8s8WFLpAr5ys0ars4JyR/EBz/MzJ4lX4xftG6p8X9cj+26dpRn&#10;1PTrCVeLt7ALHp9gicht0rxNIo/5ZK+etfol+wFo37UOlwTab8VI76TSNaafV0uNSmH26w1BpfPS&#10;W1ViXCM5ZpARsUMduDwf2DK4xhQp4e10tF6LTX1PzrBcdSx+Y14ujenOTSstLdW+lmz9bPg/8GdJ&#10;0z4CxRWFwXvEuri9juXbY3LYEeTwrbVHoN3Ne1+B/Huu2V3pnxR0oOuveHZkS/ic7TeW5G07j3WV&#10;B5cnodrcYBrxD4seKoPD39maPNKkay7mihVivnTONzsAMDI7d/Sj4Xarb6rcTvMzR+VCSABuDeYe&#10;UZz2IGMV2RvHRI/R8NhqcKap01ZJbH9Gng7xVpHjfwvYeLdBk8y0v7ZLmFu4DDlW9GU5Vh2YEV0l&#10;fn1+xd42k0+S8+GOoSh4ZUGsaO4Py7ZQPOjX9G+u6v0Frqi7q5xVIcraCiiimQFFFFABRRRQAUUU&#10;UAFFFFABRRRQAUUUUAFFFFABRRRQAUUUUAFFFFABRRRQAUUUUAFFFFABRRRQAUUUUAFFFFABRRRQ&#10;AUUUUAFFFFAH/9f+/iiiigAooooAKKKKACiiigAooooAKKKKACiiigAooooAKKKKACiiigAooooA&#10;KKKKACiiigAooooAKKKKACiiigAooooAKKKKACiiigAr4w/aW+KPi1lm+HPw0V2mSEza5exj/UwE&#10;f6hGPG9x94jlRwOTx7/8SPiPpvgm1WxDF9QulP2WFQGxj+N8kYXPA9T0zXzJaWGm6nZ6jeSXa3F5&#10;qURjuobACWK1VmwqOyHbvGSznOV71FSVkzswlDmfM9j5u/Z1+Leu/DqbVzqnh2zi0iDTZNT+2aft&#10;+0O8MgEihmAR/kywjBU/KcZNfoBqnxk+HFv8NLf4q6pdpb6TdWqXVvPICTIJPuKqjLFmPAUDOa/P&#10;+6+Bvjr4MfEC48XeANeuIrO9txuhWQtbzFiGX9y7MGxnAQofwr0j4t/Dq/1T4XaH4I1q68u7fw9q&#10;Qt/PAGzUZomKygJgB03Nt2jjqBkccMpOMdD1oQjOSaPBviH/AMFIfCGszSeC9P8ADFxqmnXDyJPH&#10;rAieKWBDt3/ZnSUSqD1Xt9a+NvC/7Kv7CXj79oC1+O/hzwN4R0CS3tJ7eXU9BuZLGPUppwFcCMAJ&#10;bPH8ynMaEE+nXZk8NfsR/AXwNF8TfjJc6heSXmneS2madFc3t1YajE/zpb3Uq+UhfbyrMoQdPWuH&#10;/wCCevxE+HPxZ8L+M5NT0WSe2m8SvPa291MJp7a0dSIQJlw7SbVy7hvmb1rz8JmMpNKU7t9mv0Po&#10;sVlnJTlONNq2jdmjqZfDfxR8B6N4g0/wZ4YGteH4dWlSC6sGSXULZLSRljjlC586LG1uFYMQG4rj&#10;dC/ac1fU4rjw3q109pPawMPsepKUGDkbCkgYDGQcHAz2r9I/Dlt8LvhL4e1HWNJ1e5ghnuEK20pc&#10;zxM4wVUx7XZc88hhjrnGa8u8X6J4H+Lnm6nruj6L4sYwmP7TZSCC9h7hpAAr8ep2EY6+mrqQT5U9&#10;f66HmVaspQ5VDm/rufkt4m+Dfijx3421D4oeCpYNJ1G7n86K3VEsLbzTtUPD9nwigjB6da6XQf2g&#10;v2ivgndJZ/EfTrfXbFGCP/bVrFdxuoGDtuUG8HHqQe9fRXin4H2fhbUmvPhN4kvtKlAUto+q4aP1&#10;2KzMVYHgc7uOvUVWTx94h0C0tdN+MXhotpgn8k6pp8COVVm/eFohtLd/vEe1clRKp+7nsz5+vhW6&#10;jqYWTpSfZ3X47nT+PfEnwr+NXwin8OtZ+KPhZq2taaW0jUbmKS/0S5Mp2q6ecVYrkH7jEg9c9K/K&#10;DX/+CbPxp8J2kWt/2P8A8LB8OWYZTP4Wfz5VVz5kk5t8pKrMSSdoY/zr9+U0vS9fhvdM+HHimw8V&#10;Wk0US6Zpupjy7a2gGCtsLK5LwBiWwdwB7g5r5gsvGt18O/FkD+FoJ/Cetw3bQ3gsL1vsJtlVvOcW&#10;0hbY4IGBGxUjPAwM8VfLIeynTg3r31+4+gw6kqlKrN35Xe60u/NH4oeK/hJ4Z+HOp2M3w/0W/wBP&#10;0zxDrKSyzXzj7QklukMZgm+627cx6qMD3Br7j+D3ws1bWvGlnZzyf8eu+4urlB5axQKCWLMOhAB5&#10;/HtSftBfFKD4m/EGLxFrlql6dS1VtQbMRBK2ioiz5QfKzkDOQBxXsXxS8cxeHPgXq9r4atRaTaxN&#10;bfa9UdQkws2gUNbDaWyvmg8g8rknGcV7eFpKlTjG3Sx89mFTmrTqzd7Xfr1PePC3j74heHNXvX+D&#10;NjpXi7RFhhQW3h+dbjVIVWIiRms5BFdB1ZWyYt+BjBNaet/FP4J/H3S5/B3xZ0zSrtWdrC80XxXZ&#10;iedJVHXe4ivI2HTmYsp6elfzw3HjfVNH8bk+F9Qu7CYO0q3MDmNgUwxfcvTrng19n+H/ANpzxl4o&#10;0mK5+PD6Z4m0C1aNIb/VrVZ9Tstkis8lteALcJLsU5y5HPSjlbTPFyriadaq204u/wAvW+6sfM3x&#10;68J/s4+G/jpF4D8MagdDhSzN3ptvfP8A2xaadeRkxHybu6jMyRNnIjldvYgYr2vwZ/wu/wDZ48Ox&#10;a9pUlpPaQlntdRsraHVNGEcuSTNaupkgJY53pkDrkda/Nn9uDxB4Y+J/7Qmr/Fv4Y6LL4R8M6+iS&#10;aBYSASFbKzRbQySujuwlmaEvKG5LueSCCc79mf44fHbwf8SLDSfA2pubPUbuO2/sRma4snUcMAjk&#10;sp2gnK8k8D0rhq5Jh1C9H3Hq7rT8Nn9x+oZN47YqOJjh8yj9ZhpG09brpZ7p9E7n3P8A8FJ/Hngj&#10;49/8E/vF3xb+MGheB7XXrMx6J4SvrGaSfUNU1NleZrmIsWkgjto5IgcuUlkfbtwrEfzU/Af9lKw+&#10;MPhovqfiOTSNVMjzQ2ywxzJHBnbFuVpImZnfptfOAeDX75/E7wT4s8Uadciy1vwVex6x4kuYdY8M&#10;6hZNavp7SAeQEdly/CfNGY1BJ3Kzc18J65pWjal4suPhl8cdCl8KeIxCP7J1jScrBKsfAeKRFCuh&#10;z0bgdDg1yf2zicNR9+m5R096Nr+vL+h+kf6r5TmeLcsLi4U5u6jRqKVk/wCX2l9+zatfQ/OH43fs&#10;k/H34D6/L4Z8Y6c16VjVzPp4ZmZXRXXMEgWUEq6n5Q4weCRzXyHPaTNci0JZXQ/vIWyHXHHIPI/G&#10;v1Q8Y/FP9of9m/VT4c8S3ia9ot1ma2TUokvLW5Q7cHZOrhXGxc4KnAxnBOce7+MHwH+LWkHw5488&#10;K6dpdxe3KzSajp8PntbgHcTbid0khyPlKxXCAhenztj67L8xVanGpF8yfVH4TxNhK2XY2rgsXS9l&#10;KLs4vp6Pqn0fU/K+e0uIw7MDlTj0zVWMzISyuwPtxX6lX/7C2leNIbi6+Avi7S9fCbimmMz/AGxs&#10;Zx/o1wsF0oO042pN255Ar5C8V/s3/Fvw14gTQNY0W4SZ5kt1ktx50Qd32AMw+ZCWOPnVa9J1481r&#10;nz6xEJSSUtSX4GWF1ptlqPxU1nfJaaEANNgkJ8qfVJhthGwnadgzIxI6LWB/wnPiSzmvEuZ2Bvph&#10;cXRIVpHkBJDBzllPP8JFe9/Gzwlf/D/SNL+D9rDJBDosRN60qsn2nUJ/mnkXI5VTiND6KfWvlW9s&#10;J43AmQgBcFvXinUUZeZo6uujPu/4L/t+/tEfA64sI/hH4v1bQEg2G7xM90spBwWMVwzLznkAhfTF&#10;fpn4W/4K+fD/AOMROlftj/C/wx4thhXyZ/EFgq6ZqbBvvODb+U7dOu5voRX85MJc/Mwz2xmtGwN2&#10;ZUSLI3HGDyMe4qHF/Z/4BSqJq043P6hbf4Df8E0P2x9Gnh/Zb+Kt34A1vaZRoHiqMyW+44xH9pTE&#10;20MQB8rY6k1qab/wSw+O/wAOvCiat4mksPEbQTymHWtLn+1WLQ4Xy28+P/V454kVSPU54/mPtYWt&#10;EWaCKWOdrgOJIuOE6Y6Ec+lfrt+xp+2n+2R8D/Js/Ccuv6tZSKjx26tNLLEj4YbG5DDaMFG4wTjB&#10;5p14UuXVW9Dy8TgqCjGk6Sav2P3/AP2a/AXjf4F/s4eNviFZ6hbadrVrZ+QILyH7T5NtMwja6iZS&#10;I2K54J3YPPXFfdvwr/Zt8ZfB7SNU/aO8S2Ph2/0+Tw+viLw3pmq6nbJp8M01uUS6K3jG5YFG81UZ&#10;tpkOSMYA+LtH/aO+LX7SvwO13w5qHwX1Sw8S6y1ra2msRW0NtaT2iSq1yL1A0W53X7hUEqxzu4r5&#10;t+Pnwq8S6r4P8Lf8JDZSaZLAYNBW31+8iu5DLJOUiERQEiJFCqA2TkelfD5pjXDEqioSaa3Wyeu5&#10;+tcL5dSlhOaNRKzd092tPNPvqS6Nrfh7xvf6xLpGpz6poy6hJb2FzqsQZZ41VfmB+YFVYsitxkKC&#10;K+gPCGhRD4YXHg+UrJZXOpCW1tWmRUaQgHCSS5Ch3VQQW247Amvbfh34Q+HNl8AdO+G3jrwfpMus&#10;6ej2y+KbN57S8zJIWjAMWwTLGrKuJQwPOMZrc8IeGvgNr+iW3hLV2vpo4Zi1ylzAxZg+8uUYMAwX&#10;CcNjrxX0MYucNY2Pjcbl0lialSMt27GVoXx98TeC3h0P4kw32hznAtodasi1tMmABsu7cc57Hawr&#10;5T/4KBfG3xPc+CH0nwvEq3WpWp01YopQzC3m5meMsFz5vCgcHHvX3/qn/CPeHvCFz4W8BaRPdR2A&#10;F4tnbD7W4Qckw2bFiz7V24UEjOeMV+cA+IXhf4m+Mbq0XV2hWBHm1XwR4l0V4b8vArYayuVRgvIG&#10;8NOhx0TIr5+jwrl9Gv8AWIU4xn5Lvu7aL5kZ9neNlgZ4CWIvz6a9PR/ofKPwD+GsGsaho3w4uJWs&#10;J1ja91i7kLJFbxTANIzuMgbABk44GfTFes/tRf8ABQDw5+xVoDeCPhBdWXiW+ubaVLG/jWWOG0Mc&#10;gVXZbgmSVAufLL8MecYFX/i9+0Be/sP+ErL4oeB7CI+IdXnN7b2etrFfQ20Crl2kjberAEqPLfKl&#10;sZz0r+X/APaU+O/xb/aT+LWrfE/4iXUepalqdx593M4VFAACoqxxKqIiKAqqoVR2FfTYSj73JHbq&#10;fHcO4Ojh26UN4JdPuV/xPrnUP+CqP7WXiLxhH4u1/wASalLJA26HAieKM5yCI/L2DH0r9Gv2f/8A&#10;gtF4wsLu1k+JdhY+ILMI6XP2cLp90zSALu3xKVJXsGWv5s49YawlKahayRDGBNBmRffKn/GulsbR&#10;dVmWeyuI1JOVnjYqQMZww6/mK9mFGKXKkfUqtLdn9537J3/BX79nLWPEnh2wvdSuvD+sWd9HLbQa&#10;6BDbyQsw3wtdKTH82fl3YHXpX9h9hf2ep2UOoWEscsFxEs0MsTB0dHAKsrDIIIOQQa/xTtI+I2oa&#10;LdnTNUxNCuIxI3zA+mV7V+v/AOxr/wAFbv2wv2NLiC3+D/jS7k0VJA0nhHxGzahosqjkrHDKSYCe&#10;5gKN6GueeGSWjFUkpK99T/U+or8GP+CXf/BdX4S/t++KYvgl8QNDbwN8Q3s3urOyFwLrStYWEbpf&#10;7PnYJIJVUbzBKm7bkqz4OP3nrjcWtzJqwUUUUhBRRRQAUUUUAFFFFABRRRQAUUUUAFFFFABRRRQA&#10;UUUUAFFFFABRRRQAUUUUAFFFFABRRRQAUUUUAFFFFABRRRQAUUUUAFFFFAH/0P7+KKKKACiiigAo&#10;oooAKKKKACiiigAooooAKKKKACiiigAooooAKKKKACiiigAooooAKKKKACiiigAooooAKKKKACii&#10;igAooooAKydb1WDRtOkvpivyjCBjgM+OBn3rWrzf4kyafHYWjauSLVbsSzBRklURvlA7licAe9Jv&#10;QqCu0j4c+MOk6br+iHxL4rvbmO41DV4rIyIrMI1JUxFVT5tqYzx16d64b4MGHwlrfiHS7HVprGa1&#10;1C0EtleWaQefI3KGNBubaR1z82Tnoa+9PD2kaxruoLqOo2lqtozn/RjGGEeQABk9SigDPTcT1xXG&#10;ah8C7bUvHbaysXlxtIJJbqWXzGYL2RAoCnGBuJJxXKm7abs9eFVR91ntN/4f0WfVE1yS3ha4ZFPm&#10;soMgAAxyc9K+S/2q59C1TSrTwraM0niC8mA0WOM8I4PzSy/3YkUku2fYckV9Q/E7xloXw28F3Pij&#10;XJBHDbRgIox5kj4wkaDqzMeABzX5K2fxW1/WL3W/iVqOlXclzqJ+zWt24OyytgSI4gDjapI3Fv4j&#10;k+lcWLqxV4SOvLY3tLojC/bP+Afh3xl+zDqPh+WGxubrTrL7dDdxqRGbyHiSVVyMs3zDLDODX5O/&#10;8E8Nc074Z3XiPwyNvm6laxSQvIPlWSFiGY/RWJx1Nfr5H4j8beIvhVPpZ0OW+s71Z7C3k0yTzHd5&#10;eB+5fLnLHsSa/GT4S+CNV8BfGiPTvFIfToZZpYZZJ0YBYyTkhcZPIx04NfkGU4PGYCvWnKD5eZtd&#10;teh+v4jHUsZhY4eNRNta91Y+3viDD4w/sV9a8ORXk1pBnzbt0aaOMv8AKWPDDJJyeMD2r4Jste8R&#10;aj8RoNV0DUEt7zT7eNRcNObaSUqSDhkIyccleh9Ca+0v2nP2nYbb4cWvwz8ExHTrSKV2lML/AL65&#10;KkrGWI7AE5HdyT0FfmjceNR4GkttJsrNdb129TzLfTbZTLJbySYKMxTLF+P9XjgYJxXq4XGSrNTk&#10;tXe7/wCD5H1eAyeOVZTUxNT46y5YLry/al89kfsN8PNPl152vfEF1qP9s3N1BC+o35Elo0bJvMkp&#10;JZyuCuPlx8w9K9f1P4V6pJp01t4j0ZbuxkDF7rRLtOE6cBGZCB6FQfWvzK+F/wALP2kP2i9cksvH&#10;vxI0T4fymMQwaLdySWss8cIQoilMRDP3cM5YEZIrR+MH7GVl8LA+gan458Uy+JXkMn/EtvIri1mi&#10;cHkLCSwLNg5ZgcZGO9fZZXV9pRi3NSfdan4pmeChTqyWq9T3Tx98Dn+GC6d4p0m+ukttW/eWkFxF&#10;5VyYgdp+4SMbuCc8+9fHHxP8TeIPGni0yay0l5BBdRRs+nKFuJIkAyHuJACq8YZV5IGDX6Cfs9fs&#10;++BYPgRbeKfjV4/t9Ml+2zW9tBrl0FuM2xBLxl3Z/lYjKBDkdDXffCz4D/Cn4r6tqKzXq32nQSXD&#10;Wt9zayzRclLhTg4JwMqQetezSqxWp87jsumor2UrNM/F/wCMf9pXfiu01zwQ12tjFYR28sEfybZg&#10;5LKVByyhe/fmvo9dZmtfD9tpPiSOS7s73y4bm3kxgtIuQ8Yb7rKRxj39aufEjwj4e8I+PF0Hzpfs&#10;c1/JbQTSrvcBXwC2wDOR3Az7V9EfEb4HWGjeCo/E3wz8UaP4t021lgubjTpsie3kVdzKVycopYg4&#10;KtzyB26IqLvqfKezrOUpX1PMbD/gmj8BPj/ZweIvgp8So7DxCkcqXXhPxFH9njkfbuAjlXacHoCV&#10;I688V8m/8FFP2MP2jfgN8LfDnw40Lw9eajot4H1TXtX0a3NykVzGoQW3nRFyyc7+g6469Pe9K1bx&#10;H8OLuLxboccsN0+GtzhpFhcZ/eAt/Co9SR0Ffp18Kf2zpNbt7Sy1y+js7+O3RZFcC1jm2BclkffC&#10;+SvX5M9c0NKCdh/2dQqxlF+5KS6dvI/hc1xtYM0XhmaSWYwgfaIp2JMZU8R88rtGcj1+lWPhrr8n&#10;h74l6brd1dHRbS0uVaPUYAJZYSB/rdpIJ55OCDjpzX9m3xv/AGef2W/jak0PxN8H6Be6rfxO41Cw&#10;K6bqQZzMS8EkJUSjds+XfIDt6EcV+aXxe/4I7/Bv7LaxfAXXLlbmO+k/tGz8Sq3nSWwdseVIoVSd&#10;uCpeFAe55zXPVqtRU+Vyv2/rY+YxnA+MUubDVlda6uz9F/SPyH/aU+NniH9r34pWWpWGqpe2uhaM&#10;gGpams0IitrIkqZ2kzJu3vhBub5nwpHSvavgz8RPDvx00KP4BfHa3FlqsXzeD/FVuwklhuwMIhcH&#10;hj9drjIbPGfIP2yv2S/Ef7Ofjq+0HQf7buPDUMECDXby0MMM0xXdIm6LcmEfIGSScZ9K+A7a91zQ&#10;GGseG5r9JYpllilT5FLqdwK5yeMU8POM4LkjZPpZq3y6HhU88zLA5hOOM3Ts9bp+j1ufZXivwNH4&#10;w8Uax+z18a4Fm1YTyXVlcw4QSFTnMQCgLvUZAHABx2r8/tQ/ZQ/tHVWsfCGs2Bu1d4pdP1Fvs0kc&#10;iIMqJDlCC2VUnGcDOM8fpt+1V41l1pfg5+1IIQk95DDp+ryW+M+bCfnJIyDy7d6+efiz4Zi8R/tC&#10;N4U0S60y2m1eMXkc2oXCWMaAxlzulb5QPl989OpxXiUJLB450YaRmua3RNbn9M8bOWe8I08wmuet&#10;hJxp36ypTV4Jv+600m+h8BeM/gr8Yfg5N9n8S6fdWiwtxOjJc2pycApNEXjweMFWHBBHUV9c/CX9&#10;oT4teHvh5eeNPG9++qWVkn2Dw7b6qqXbNfNsPmJLMrzBYQuTiTaSSMcmuj8BeJPGFv4ht/CkLTXM&#10;U99HELe5Xz4XZWGOclSv6Yr2T4s2fhOXT7HwTbabapp9iZZMRKqeZNKT5zg9AM52+nWvp4zmvetc&#10;/lTCVcRBVK6bXLok+/8AwPQ+dNJ/a/1nx1r8ln8XfCWgeKX1W7Pm3MdvHYX6tM8mTFJBGInP73C+&#10;bEwGyMfdUg+xeM/+Cbfh7xrrFq3gyWfw/NqFm15JZ6kVd7VyqP5ZWEukgO47WGw7QCRk4Hd/sjfA&#10;34VfED47ap8ZI9Pl0rwR4NNxrktvcSGVdlthoIN8mdxd8DBYk5Az6/O/xx/4KIftJax8TNT8T+H/&#10;ALJoyT3c8dogshvNvnbGG35BIjVR8uMDGKqFRRneTPcybHxp0lWx0rXfu20btvfyPrfwN/wRQ+Fi&#10;pHN4/wDHdxc3TDbJY6LY4JGSMhpG74Hb1zXf3X/BMv8AZM+FUg1bUFF7FEu5n8Ta9Dp0THJziNCH&#10;xgL3/i9q/NH4e/tw/tS+L/Gdn4U1zV7rW49WnFp/ZdxuMW+eXeWiMJjlifJbDK3GTweMfCv7c2tW&#10;8v7TXiy18MyTrpNlqA0+2jN1JdRrJbRJFPiRz8585Xy3fk10Kc21yvc+7yzNMPWg6q1Wx/QfofxX&#10;/wCCfvwj1WLR2tfhhBcW0m1TGjaq5cNgEyv52TkA9gc5r30/8Fa/2XvA3h4aZYWNxMtjtg/4p61a&#10;wVSWmzvXZGrAsyr0wAqjua/jo8H6VcahfQrdxSOlw6orLkAbj7Dmv0R+E/wQ8bfGD4iaN4M8I25v&#10;H1F2tdTUggRxbcNPIcEBAvzMx6Fc9xWVedkluzixeeyVXkoRvLp1P6DY/wDgsT4W8d2L6X8M/B+o&#10;rLDGzS3WuagGIBCBNqRKQM4fjr0r4R+Ov/BST9oHxh4z0my8NRaRp1yZolsIYrb7SY5ml8uJ8zDB&#10;bcd3K964L4q+FfAXw211vBXw3CvYeHrCDSLnUo8E3mooGa6lZh1bdjjsOO1fP37PXhyf4sftseD/&#10;AAkgSWMa7byssrqibNOT7Q4LOQBzGRz1PFfCxxlatmM6cZ+7H8z9dy/DfV8thUrJe1a1f6fI/qYu&#10;PA/xQ+I/iHSLmbXP7N0uCGEazZ6coj85I40VvLfBKtI65OT95iRxgV9B3Oh2Oh2qWtq2FjUDk5PT&#10;qT3NcnpV7q+mwG3nQpIHInXADKy/KFOOOP60ye8vruUiXcd3XrjFfc1qi3Z81Ti7e9uXbhbW5dfP&#10;VCUO9GxhlYdCpHKntkEH3rgviX4Df4oaI+j6tqF0jMrxi6Cxy3YR0KFBdSKZwmD08zHtXpOnaPeX&#10;OCylgDux65rd1O20/wAOaJc65rTrFa2dvJdXMpIASGJS7uT04AJrnnWWtlewpYNSTTVz+TL/AIKt&#10;6RqHwx8Z6L4BbWPtsI0VTbWSl2mt4d2Q9wT8paVyWGOwFfkr4a8R+HtFRl1KdoZpjjdJGcce4H86&#10;+lv2mPjtr/7Sv7THiPx7b4MGp6k0NgjDcUsof3cCKp6AIueK5a++HWkTk2hWKdsfdmj2E46gMDjn&#10;tkV7eApNU1d7nhQwFKjOUaCsr/ic0LDQdetPtMTQzrjPnQkd/Uj+orzrVvD76E7T6ac7jhGxgYx8&#10;28fhgetbc/w51HRNS87wkZra6BLNZPysi+gHIYEemat2OuWWtzvpeVF0h8maAfdwDklPX3rssOU+&#10;+5wEthb6hEZwDbXB+Yxt/qnX1Vu3PY1FDc6pZAxGUbVx8j/Mp+n/ANauy1TQxGx+wgFecqSc/QE1&#10;y8WkXzXItpApZvuBv3bj6Z4pK19jDpofuH/wQY8G+PPil/wUS+G2iaHFMyaZ4jt/ENxPEw/0W203&#10;NzcPuY8KYkK4PXO0Zziv9TQV/Hd/waf/ALH7eG/hh4v/AGv/ABXbKbjV5z4O8NzMM7re1YTahOmR&#10;0aUxQhgesUg9a/sRrhxbXPZAm3qwooorlGFFFFABRRRQAUUUUAFFFFABRRRQAUUUUAFFFFABRRRQ&#10;AUUUUAFFFFABRRRQAUUUUAFFFFABRRRQAUUUUAFFFFABRRRQAUUUUAf/0f7+KKKKACiiigAooooA&#10;KKKKACiiigAooooAKKKKACiiigAooooAKKKKACiiigAooooAKKKKACiiigAooooAKKKKACiiigAo&#10;oooAK8s+I7rJfaRZOu9XvCxX/dFep15f4vJl8ZaNagA/61+fbArOr8LNsO/fR6NBHFa2qqAFVE7c&#10;ACvm5/jnFq93fppETpb24kijnQZZZIypDtztCMMjnpj8vphkDxmM9CMHNfLdj8GP+Ee8Ja/Y2U8q&#10;HUhOjx7YyVjfcHG9uCGByoP3airFuyRvhXG7lI8X/aHh+I3j3XrCz8HC2nk0y8+3aabkZt5hLASF&#10;YHKl1ycZA+orx74b+PvG/hTR77QL60j0+/s7ySzuotnmxjzCG8twSRsJbIBJGOma9D+Fdj4rb4nW&#10;yXcwWzsbdYEsYJfPjjSJPLEk8uSDKwAwqngdqd4o8NW+s/HHW9D0rVbbSU1Gwtbm+vJW2KtwjbEj&#10;BbCGR0H3Tzjn0rzJrXm6ntYatTivf0RiNfab4ntZdNudJFlfzsGtpNLc2yl1+bPlgHPvjoOlfFXi&#10;n4F/D/xRaXV743v5tP1WAF4ZLZgJA75wu1+Ng69iAK+tfiB8Ovib4B0K8bV7CPUbSSEQxahaBvOh&#10;DkYkj2sAW6Djrmvzx1n9pf8AZ21vxanw1m8Wy6H4jinaOxgvbUXFtdTxrhlKspZuhG0ke1fO4iq5&#10;VfZTnpfZqz+/qfeZLlFTEQniKFNuMFeUo6pLbXR2Pz0+L3wM+JmppNrHw8kg1bTrORLMzeaY5w7j&#10;APlsc4UZztJwPrXsH7MeieBvghe2fibxBp0t3r8cjFriNVnuJJcfdiTAaJSOM85PJNexePvi5/wt&#10;q8j8KeGpvD3h3VdNtJpZI9HsLmOXWZtwUvDDl4ojgYZi3GTX0X8A/Gn7PPhzxLY+BvG3hqeGXUbR&#10;UXxJbX4ubs3sS7p0YKpVR6Y4OPaubFZTh8XQeElLli+idr+p6uYcVY2VdYuSvypKKaWiXbZHm9n8&#10;P/HXxd+Ic/xL+IFkmg2d46x2iSx4jWFeUTAAUuVOTuOS2T0xX0HZ+C/AHhGyng0+xOpXc0DRm6n+&#10;RY1PR9yHOV6gDj1r6L8daJplhp4sfBWsG78O6xbSwyQXkRS4jfgEneAvQkoyj19K+T/G0ms/C/VL&#10;S00ezIhzHc7LyYTFrRhkcZ4MmPTj0p4PBPC1IU6ekErcq/B33Z4M8UsTBzlG8273/S3Q8Q/aDuPB&#10;6fDaBvCb2Nwguy84jVo5095GzgqOcYAPJzVr4CfGOX4deARftbeY06GCJ2JSKPLHlmOTgrjA5rj/&#10;AIiDRr3XtQ+JXi2O00nTZrsXUlpI22zgQn7oDYJHHrk+leEfC/46fD/44eI5/H/hWdjpfh/Wv7Nj&#10;s5Iytl8gD7mjb76c455IFe3lmEp01UVRpPsjx84xM5ezkk7ba9z03xFrVh4s8XJ4s8c2qWmmSXRu&#10;o9RkzawmXdtVY2YgsS2Tx9a/Q74ev8NZJoLjwTeWuqpfC1t7y41VTIC0gKEPMuZAI9oQE5GCO1fg&#10;D/wUD+NPijx/4w0zw615HLaW9/EbSG0Ty12OikFUACoikEKAoxzjrXffA34r+J/hJqzatoVzcQt9&#10;jNspVm2s5KsHdRwTkenFekqlrKx8Lis5hCrJcmnc/qD+H9ld+BBdWVh4X0DWbO5kkuJNLsrmK4mg&#10;kChW8hZUVHRxxhD1+9yCK84+Ifwc/ZQ+KN+Ide0C48K6nKpkkltY/wCz5FkZwhUwyAxSfNn/AFeD&#10;1NflP8OP+ClfxS8Larp6+NLHSda0+COW1aJF2RoHkLljtZl3Bjktwcj61+h/gz9tr9mL4yyWfhHX&#10;dcTQrqSNZJLHXds9lv5KNGz8hepGJRgkcVpOVlqa4fGYWrZ8y/I+X/E/7FXxs8B+Nbbxh8HJtD8Y&#10;6XYI13baRqSO9yqmNGDSWb5WUgyKRtkYDv1xXyRrnxT+Nvw68Z3Fh49hazivbmV7yxv7QpaRecxJ&#10;WGF8CKNc4CoRtHC1+1dn8NdRstHbxd8PdQ1MW88ReBNKlW+sztAl2LbOfNRQqRRgxuTXC+LfiTqW&#10;talF4D+KPg+w8Z6RNMbVRbkTakqRZV2+zShblCrFuVyCF+8a3p1Etdi8TlTlZ05WPy6i+O/ws1O9&#10;fwr4viNokMaMyQTC5s7jknGJSsgXJJKl3CDGBzXgfxi/ZB/Yw+IWjP4o1F7DTZLkK51XQJVt2jR8&#10;fPcw+XsC/eYlox2+av0m8UfskfstfGhorH4PahdaNrcsjxNot6FlVHVHkWM28irMpO1RkbsbhzX5&#10;feMvhDP4hQeEpLq70k6bK8aPpx+zyiTO11kEg/eLkcqTxjpWWs+p5mKVSmn9bpqS6HgXi79iPwb4&#10;p/Z90/4Z+DNcg8SabourTanBPE6wy+TIMpCrfvELbyqllOMnpX5jfFr9kLxv8cvFUF54btWh1K1h&#10;jsn0m8KrOCh25VvuOM9ztPoDX7eah4C+J3hbwXHoHw8aWWOyjFzqk1kgtro2NqRLl1OEYNKAzkjG&#10;MV+OnxX+O/xn+HnjKR76XUNB/tCM3Vqbm1t1na1LsgkyFDgFkbAPOOehBPFGiqmKUVBuUVo7aa9D&#10;7yvHl4bqwpzXsq7jGVOLvL3PeT7pLa+l+g3wf+yp4k/Z40y4udd1BL3xNfRzW1rpNs+4Wij5XkOc&#10;BnUZxjp/LzrVfAHjnxaq6PZ2F9c3LsLSN2UCKOPkys7H5sg7QCAR19q+vf2HPhhqn7aX7Qmh/C7U&#10;dXtjFeLJfarr8pZ3gjjBZs8jB2jBPA564rY8fftQfDfwD8UZvgp8LrU+ILm01N9OkvYJ0WPdBIUL&#10;7vmLrxk4OK9SMlb33Zr9D80wGQ4WuqcKKcU9FF7tv82ea/FzT7/4J/BPw9+yT8OLZ7vxJ4j2eIPF&#10;KWyk3DW5JFvEcLuAYgPgnGPwrxOy/ZW1bUdGk0j4u32kaXblxcQQXBN1ewyYwxVIhhdy4DAtngcc&#10;V3/7S37SOgfCqTVNc0sI2pagqrcahExN3cGFdgjWTlkgQLgKvGBnvX5f6b47/a6+PMd/rHw80/Ur&#10;/Traby5U0+JnZS3OB829jgc4BNfOrNqmJlKGCgmovWUtr9lbVn6jjvCnJcphSxXFNeSlON4UKaXP&#10;y9HJvSN/PXyP0e+E/wCyJ+z54L8eWXjOz8V6qbux814YzZRxwM7wyRjJeQtjLg9O3HOCOK/aM/4J&#10;i/CXxJbJrXwN1ZVuJUMt5YXkgjBmLMSYGlyjg/Lx5itljwcEn844dd+K2klYtWm1C2uJAyy21yWV&#10;onU/MpR8Op7jiu00PxB8Y5YpG0XVNUjdUMpW3lLblAywMeSTgc4xTngsw541FXhp5Neul/0M6PFn&#10;h3Tw08AsvrRT1+KDae103G69L28jk/Cv7FvxY8NfEaz0LVJdN02zeRvtN7qlx9mgSBTtdypBYnH3&#10;QgbPY9x+p3iLxr8Dv2KfgVLpHw81VLjV9ZiMOs+JnKx6jdooP7i0iG5oLcN0LZZjzjjI/MhPHXxM&#10;1G7h87UZbwkhYwJM7uQQGifMZHc/LXr174q8J/Fi1/sT4r+Gbe4h09Rb217p3+iyKqqu9mV/MUli&#10;MgqV5J4xgDrzPDYqrThH2qh/M0tbeTe1z47gni7h7KMdXxUcH9af/Lv2j5eV95RV1K3TVHRReO01&#10;j4a2D3EVlGBpsM92sRIAm2B2b5mY7m/iJJJNeD/sP+MNbi/aj07XtGDNcSyyRKwG7yluWIlk9tsI&#10;fn0rK+Klrp/hnw7ImgXAW0WPyh5bHbggKFGcZ2g4Nan7CUWjaT4y1TxZdXG26ht/s2nQHgSeYrCZ&#10;hnqygYH+8TXzfC+GinWrp7s/SOKc1qTxFKlUiou19NtT+ufwZ8QbPU4Y1cKSxGcHk5PTjivr7wt4&#10;Rs9Vt0uHHDc4/Gvw9+BHxJa+1eOzecblG/ymbnAzztznHvX6v+Bviq8NlFiRRHwAdwOcdelfXwxd&#10;17x4EsPaTSZ9SDwpBaKWhX5f/wBXevyd/wCCt/x0PwY/ZkvfCugypDrXjN28O2J7xQSqTdTYyDhY&#10;sjPqa/SeH4x2E8HlSMmdvLdDk/8A1q/jh/4LC/tI3n7SH7YMfwz8JTOdM8JqmiQiFyA95MQblyBw&#10;SGIT/gNPDRVSokthVZKnByfQ/LO20rxd4d1P+0NHuIGuEJPm7d2fzPeuwsPi5fWDLa+ObFolZgv2&#10;q3XKj6jOeuK6PxboWh6VrT6b4e85YrdRE0kjkySSKoDse2C2cV57fX8lmvlX0f2iFs7sL8yj1x3/&#10;AEr6ynN9D5eqnCTsz0zWb/TtR0qO6024LhvmtpYzllJ64PUcdR3ryDU9DtZ2S7gYw3qfckT5Q5Hd&#10;W9QaxJr6TwtdL/ZKCa1cb2XJ+QyDPyjPBx1ru7bW9L1m2Q2uxlA2up6gj26g1o9WZVJ6nLv4m1LT&#10;WCatGZGVdpmYYLfiODXS/DTwX4h+MnxE0XwP4Ys3ub/WdQt9L06AAt5t1dSLFCnGT80jKDjtmpNQ&#10;nttGtFlYCY9o5RuUY7c81/Rh/wAGyv7JS/tLftuQ/GrXNNig0P4V2n/CQvtUGObVrrfBp8bZ/ufv&#10;J/UFEPehSUIttESXdn9+H7HP7OPhj9kn9mPwV+zx4SVVtfDGhW9hK6DaJrtsy3c5AAAaa4kkkbjq&#10;1fS9A4GKK8Ru7uyQooopAFFFFABRRRQAUUUUAFFFFABRRRQAUUUUAFFFFABRRRQAUUUUAFFFFABR&#10;RRQAUUUUAFFFFABRRRQAUUUUAFFFFABRRRQAUUUUAf/S/v4ooooAKKKKACiiigAooooAKKKKACii&#10;igAooooAKKKKACiiigAooooAKKKKACiiigAooooAKKKKACiiigAooooAKKKKACiiigArhPEMMZ8U&#10;6TO45BlQH3IBru65HxSm24026/553yqT/vqRWdX4Wa0fiR11ZV9b+askXAWVMNkZBGPStWmlQeTS&#10;qpvYmErM+fItLstIvp47FBCgfc2xQo557DHNfkf8avFN1p3ja/0OC8ivrA6nPcNdglHVpMn5iSd+&#10;z7gPQAce/wCm/wC0gNf0nwjqmoaFJIsgVTI68kRHhtvp16+lfgb8V/FcejWl3qOov5ccULyO7HGF&#10;XJ/P09a+ZzPF+zaT23Z5mbY3EVsVRy3C0eeVRrTXVt2SVtb3PPv2gP8Agof46+BvgjUNb8G+K72C&#10;N7ObTZtPnO+OPKmMy+VKrKrgfdYYIPIr8t/+CX3wm1L9oT4n61+138VFvv7ItHl0zwrApVvPmdiL&#10;m4ZWBZwicDbjJPXivi/9qjU/ij+1f8W9M+DvwztXu7vX7w29jZQuFMyQbmJycDaApOSexr9tPg34&#10;48Afs0fCXwt8J/iRo3iTwbd6FJHGi6vp8q2yGMHzpobkKI5g7clScjPU15FH2koxxc1bm28o9/V/&#10;5H9acVV8Pw/lsOE8BJOpZSxEk781T/n3frGnt636n6W/CjxN8Cvhn4d1abxbY6x4kvNJ1mTU9CsN&#10;FsxFdy6c6l5BPNOQo2MTuUsGIAIzyR8/eCf2tvC/xB/a+8P/ABE8O+B7LwjoGlwyxxaS06vNcSzE&#10;q1zduilEypKhAvHUk9a+2PhZ8af2aPixo8uv2trp18iWc1vNcW8jRRSs6MNwIBbc3Py9jX881v8A&#10;tGw/A742z6H8VYvLgtNYIi0K2hWC4e2eYmEtLjIDRY+cjkds1FKtacqftYrl10tc/P44GU6aqezl&#10;qra7a6aL8b2P6XvjB4mttbs7ObwTZ3FnpkiiK3nu/wB4GkYEs0QKhghHt27V8bax4iXQ/Ed5Y+IW&#10;8yDT7RrueYDdI68pGqsf4nYAKBz61+q/hf4hfAT9ojQ7CbSNWuvDmpQWkQtYpykXlgxhVVRIPLdR&#10;nI2kHPOa/Nn9oD4E+GfhP4y8Q+JvF+sxTxCBNYutUndYo2tow5bC58ve7dBnkjIrTOYTr0JuhUSv&#10;1TXf8NDzMtxkKNVRq03ddHf+mfhr+1lH8U/GMtxqHiS9vLfT5xmxgXaLdQf4cZGf97qTXz3+y7r9&#10;z8IfD+u6L9qO2SX7ZmTG1pJVaJRjB745rL+Jv7YvxW+P3i3XfEPh2C0tvDKAadpFlJFI5ntLf5UO&#10;V+4TjPuT1rkPhzpPjb4paXrtvaRxC8220FtHGSH3PLkAu5OBwR6Dk15PDuV14YiVSV2mup72fzpV&#10;cBBynHRrRXvv6W28z6M8B29z8afiRqV/a2c8t/DDFbJFGPOb90CSYUA3YbnjBPH5/SWjppfhiz1H&#10;X9ZuZdOvLIIdNj+zSOZLhDypeNt8DIBuDFHXdw23rU/7JHw7+JPwo8WR6jqyS6T4gtr5VMsbCKWE&#10;qwIZnXgYDEk/3a/Yvx98OL/4kaTNefE7wlZeMrJt8jeIvC0yTXi5Gcia2JyQQS3mKe/TrX3rjd7H&#10;4lLAJ8zem9j8EdNvhdSvq8cz3Y1WNjd/aG+ZAjgZDJty7cHBGSvPNfIPx+8Qah4X8Txz6NcrG32M&#10;KoXnCbiBkZ7/AEr9qNQ/Yh+HmpeIZ9Y+EviVbfUpo8HQPFEX2Obaq5KpNwhwRtGQOlfn58X/ANjn&#10;4z6n8SrTQ77RLgae1uJp9RRd9qkceWINwMr096xnh5rmbPgOIcrxEqSpU4dbaa/Mh+Bn7ZPx5/Z0&#10;+FsnjzTNbvre7v5Psfh+1MmYV2qfMuJIpMo6qBgAryelfqr8Cv8AgrP458QfDS28ZftQ+A/7c8PW&#10;99HZS+J9KhMbh5A6gAj/AFcmWJG1lyeARiv56/i/4vtNe8SHRvDd2Y7XQzFY6Pbwo2ZEXKyzrxtX&#10;cwzgnOwrjuah8O+INbk8MxeH7Oe4t2hl33FlubynjY8SAZzxjBPQZ69aqnVekrddvI9rA588PXjh&#10;YNzSVvV/8P2P63o/2gv2Q/j7Z3/jfw14g+1zaNol1NYaLrF0tprEMp3NGbWd1S43xgIsYYypkEdM&#10;k/nV4V8Q+EobG5udeu76TUll8+9gucM0gdQ/miM9echmGMZzXw/Bb+GfCfxHXVvAkmn3uhPp9nIJ&#10;9ew1ysrKGliS3xktHIDjGRgg7uai+K/7a2g6TrEfgfxDef2nm9hiAniUT2KSKFeKOVfmVPMJyCSp&#10;ABwK4KWf0ZydOLe9tD96o8A42nRhXzKnGHuudpO2i8nrd3su7PsWf43+HdIuGsNRY29kwd7h1k8y&#10;FkRdwhOfnPQcLkE9qxNU8H/Ab9obTG04fZbhHhLeVcBbiMFzgAI+JV/Ar7V8E/EPWhp6XuiafNFG&#10;WvDcXCMN0zNt2BQW4CYG7A6k/THg41zVbCeN7e5lWWKJSs8bFCgUnABGOmfzNe5lyqRj78rs+Vzb&#10;J8PXqSqYaPs10S2X3n1140/ZC8VfAz4VePPE37LNzNa6/qHh27s7Q2tyGhaI5FyitI2+JjHuHLEd&#10;a/MD9nn4Sw/D/wAET/EXxBCx12+uZtOstzB1URqTI8TL94AHczHqSo7HP7ifsea78RvFvgfX9Z8c&#10;ym70hbKQrJNFmRo41bcN4xlWJw2Qc18KfGX4dweG/i1pOiaCTPoOneHX0vS7K1/f3d5qV47SytDD&#10;GWd+fkJA7Y7V4fFKqTw1R092um59P4V5VgaeeYLEZtJctOV7v4Urbv0PwQ+J2o6p8UPi5eIxlkhS&#10;5/s6ytlzgsrbMgZ53NX6zfs+/sueM/DeoaRBr1+2kaJaL5mtvArR3kKhdzNGQcB2YgDI/OvKfgh+&#10;yXNY/FO21PxZfWFrvnnvbZZ38uRj5hGPLk2ksjEkgZIPpX6GeOfHlp8LZBpupQXotTHvt7+z3ZZc&#10;AZYNkMdw6Z5qsLOOGpUaFOPReVvM/PuIKeIzTN8fm2a1GuacnHX7N9PlayXkZ/ib4HeFvG87aTpm&#10;r6Z4ktF4Oi+PbZYLtSR8pttVhZUJAOfndCMgYJrxGT9h248G6tb+J7OPXvBksDtMkVw0WsabIiqS&#10;7xXURDiFeA7bmChhk81718Ffi34A+ImrQaJ4xsxZ3JkWO21axYo67zgmSKTknHJ2kit34oeHPh38&#10;VNbk+HD+I5oRpsk9jZMk4s5m8xtskpikwpMiqrAfSu+pWunBO0vPseLTyfB4hOrOKnFdm0/x1PzD&#10;vf2bfHHhbQda8c3GkQ65uAm0m+8MSi9t0E5LmV4IgZ412kbRIowP18vVJvD3gVotQtm865UiNQCc&#10;M5wNwxuUjjgiv1NvdL+OPgj4heG4tQs21fw14eZUWWOH+z7u9t4EMUckt7FlJWVQNgYke3Jr6HuP&#10;Afhn9oWW58N674aj1S1itHuVudRmS3vBFEq7mW/h8sPLlsAFSCc4FPDRrNTjVjZtb3uuy/z2+Z4P&#10;+pWHpzVXCVWrNe7JeV38uh/PJ8c/2evij4PtbDR/ElnPFb6jZJqGmygB4riKQbldGyV2HBGTgZBH&#10;Wve/2YvAukfC7SYfCPj42/2rXtQFnowtplkVptqz3sgZQy4SIxxHDDDluvOPsX9on9g7xx4qt4dL&#10;8A+MfEOi2trD9n0zTPGERurOGDvFa6goIVQM7crgeozmvzM+OHwU/aD+EPxA0XxloGi6lqeh+G9k&#10;NpfaMTqFq8IAMjNJBvCPK24nPPTNTl2XOhHllfU++zXNaUpqryu60/r0P0s8Q/CC707406drcEN4&#10;2laQLHU9YngDiOKze42SyM6KwREOAWYbcsM8V6Z4Y/ac+LnxC+Mn2zQ9DtdO0jUi1pDpZ3Hi1G37&#10;SrH5l80AE8BM9AK8i+FH7X3wv+KOj2un+I7uFLkp5ODOba6TONy9Q2fUcg+lexav8Xvgd8Dba/8A&#10;HWmyNNqEtuQ1zd3LTSFccKGkJIzgdPSrlheao5uWnb9D1sPnNJ0Ukrvvoey/Hf49P8Gvhnr/AIx1&#10;GZEuNN0+WZIS3/Ldl2wp6nLsvbpX8kN1dx+LNbn8SyTSXWo3c73d5dKW3PPK5d2JGOpJ9K+lf2mv&#10;2ufFXxr8N3lhNHcW8ep6u126HkNDAf3YXHYHH4ivh7QdWu9PDJayvGZGy2GwCR2xXt5NgnC8rb/k&#10;eTmGPjVUeV3R6dv1S0bfDcO3GNk+XHPv1H5mtPTryz1S5aPUgY2RSWiLfeHqp6ECuSfWLy9g23WW&#10;cL8kiABhjv6H8qxWudTeaNZQsTsXEUgAy23rjPQ817EVbVo81zW6Nm9Men6mzSxrNE5ztJOVJ/un&#10;1FZh05HmbUNId0JI3BTtb6Ef1qlPczu3k34KkfxEEE5/lT7W8ubFttu64xk7uQcev1qnLW6MG+5t&#10;JbatqziO9lkwuScgEAdznI61/qDf8G5H7Ih/Zj/4J46P4u1y1a3134j3J8XX5lULILSRRFYIe+PI&#10;VXwcYLHiv86z9hH4BeNv2vP2ovBv7PWgxrJ/wkmu2un3Bt4h+6tS4NxKzdQqRBix4471/sW+GtA0&#10;rwp4dsPDGhRLDZadZw2NnCgwqQwII41H0UCuPFTsuVA0tGbdFFFcABRRRQAUUUUAFFFFABRRRQAU&#10;UUUAFFFFABRRRQAUUUUAFFFFABRRRQAUUUUAFFFFABRRRQAUUUUAFFFFABRRRQAUUUUAFFFFABRR&#10;RQB//9P+/iiiigAooooAKKKKACiiigAooooAKKKKACiiigAooooAKKKKACiiigAooooAKKKKACii&#10;igAooooAKKKKACiiigAooooAKKKKACuc8VRhtGeY9YXjmH/AGBP6Zro6p6haLfWE1k3AmiaPPpuG&#10;M0mrqxUXZplmNg8auOhAI/Gn1z3ha6e70OBpDl4wYZP96M7T/Kuhoi7oUlqeR/EjSIdXsLzTbgAp&#10;dWskRz05Q1/Gn+3P8QhrPjO/+FHhu4EdppBuJ9f1GJhsghtyfNJbpwBsX1Y+wr+iL/gp5+2DH8Cf&#10;Bi/Df4fyfafGniGP7HZWtt80sEc+UD4XkO2cJ6Z3dq/k++JPhK++K3jTSP2IPgzdx6h4z8UX8V38&#10;S/FCyGWz01C+42hlAOI7cAGUk4L/ACnJJx8ZmFH65iPYRXux+J/p/mfvXB+V0+H8vjxZiIJ4mScM&#10;NF9L6SrNdobQ6OXoeb/8Ey/AenfE79ruH4za5dRafoek3r6Zpq3ITL5jZXEXnMiFkjPPzgbmPWv6&#10;2fiR4/8AgedUm+EvjK1sNc8MT2MUFlZa7A15p7nCiR0nGWhfIIbaSg/hYngfgJH8D/Dv7MUn/Cn/&#10;AAsYtasdKnMDXZ2r5kg5llD5wS7ZYe1el33xDurHRBaeGtT8lkjxNZauBJCqjqFDnGfdWHritcQ5&#10;LEKbn7sVZR/X9D8BnxNObqRqw99ybcm7tp/1e/meu+ELP4TfB3xv4i8L/CzSJNMt9QuTdf2fb3P2&#10;nTY1G0xPaSO5cbgW3IV+UY+YnNfhn/wUpTU2/aLh8TrlWvNJtX3jJ3GJmTOetfqr+zjq+ueOPi9b&#10;eILmys1E1jLYMYi0kSxRj92wR2YckZBAGBXz1/wU18EXMXjTQNSuMSmSCS2SRkRNgV9xUNgKB82e&#10;a/Fc/wAbDC8QOpyW516f1sf0bwHXlmOS00p/DJr9Ufe37LX7cv7O/jb4WeHtA1G8ex8WWNpbWN7F&#10;IQsMxjQK7/vDw3I4VhnrivkD/gpX+054y+MGkQ/AD4eK5sUEtzr2p2ofy3iTpD5oyHI2kHHAGfWv&#10;0j/Y7/YC+FH7W37C3hTxDrWj+GdU1GyS9s1uYl/szVLcWzME8nVLBt7OGPS5UjOPmCjB+I/jV+x3&#10;q/7LOna3Y3V14q/s/VElivLbXVhvnSAn94lte24MchYjaDnzAuCSSTX6fgshj7OFfm0mrv07H5/m&#10;OcOOIqYdxs4to/Gz4O65ceC/B+oWuuTQ/ZLhkS1hvreaeBPLBPyC3BkVmyeSNvIJxX1N8D9W+J+m&#10;+OLrxLoNhZwac9kiNb2tsCbhJFARBvyUY9cj5gB619+/Cv8AZ80G21rUbbWPCs+t6d/Y+NPm0a7k&#10;sJbbUni8zdKCjq0UYwrKq59SCRjz3X/CXxK+E/xYk+HeuW1rB9nsbXUQscaMz/a1+QOQNxcAYBOD&#10;g98Zr6zAV7PkSsj5vM8uqwj7ecm3/X5H60fs5/DL4C/EXRLNdQ8Q/wBma1PbiPULLWo1WJ7g5P7i&#10;cdFPAPmDPoa9y8T/ALKuu/By4n8T/DO/1mwlhsxewXeizE2s0m3eyKAxVhn5ecAivMvgZ+zh8K/i&#10;N4GgktvF0Oj+J8+bcabqMYW3Lk4Xy5j8zccELnB7dK9dtfAv7U37Oc0uo6ZHd3umAZMlk5v7N16Z&#10;aP5gFIHIZR+FdUqc3pFnM8Ul/EVz5Z8f+JPHvxWtNH8R+L7XT49T0u2mtb+XyTFJesZTiWcqApbG&#10;EB46HuTXk3ivxb468GaTFD4civEQhpNQcxPNbAOMLHuAYAAdjxX118VP2hP+Fk+GY9AvvD+k6bqc&#10;VwJZry0jMRkA6qyHI5PPsc4GaufBn4z6P4T05dA1/TVlhM5uJpoVDl3IC7WWX5SmOykGh1JfaMlh&#10;IVfepuzPyb174YfAH413U1x4+8KCy1OWWKQ634bHkTqqIQ7GNP3bFuCSQO9eBeIf2LPG2gXQ8V/B&#10;DxBpGvXNvaywx2ur7bDUhDOTEYlLDypdyt8ynPHev378ReIfhVP4ok8Y/A+x063vYLf7Xealp9l5&#10;bQx7uVuI3BjVSSQ5KEFcDPNfPvj690TWb9bzxX4SskiupFaHxB4VxY7nyCZGjGbdsegRCeeR1puC&#10;lG7Wp4tXhjVVH8XdaPyP5uvEvgn4gfAXw/rPj/4naVfadfWCPp+m28qP5dxdsWKOGBMZAPXacbF9&#10;TX50eA7S8j8RRfFjx8bq90ew1Zf7alLecxe6bK4iBGSW6FyFBI57V/XX8WPGV94Q+JV54D8OGx8Z&#10;+HJLSS0tTrenJd204uUXzX2zBwJASV3BjjqODX8w37b138NLb4rav4T+Cwh0rQZ5I5tU03T9y2i3&#10;1rLIFi8yUl3EZydvCKSMZPTzllKc1GCtfe3RdX31PUeLxWIxUKuKxMpqH8zd2+nqvI+4fiZGt94n&#10;bUEQRJc2VnLGrc7UlhWTk9CRnBPevK9M0y31fVRYXEN1LCqGe7NpHveO3jPLgHsBk4OOnXmvStSv&#10;v7b8HeG/EUjD9/4YsGYjBGYo9mQQep24q98NtEMkA1PT7q4N1dGc61YQoVCWEWDEjO46yMpbg4xj&#10;OK9avaCdz6CVblpqR9geEvFeq+CP2cde8PeABPbx3ouI4BK5aSOJ0yvPJ5BPFdh+xb8MPgr+0V42&#10;Sz+KGt/8IxJb+Fo7hfEJvILMWN5pTfvQ5mZAyuzBmQfeHPQE15Tqev2HhP8AZ18ffEm4lNpDYWyN&#10;p9oqPMJ7vgRW7FWGFk6M3QDsa+TNP8WS6z8Lrnxy+iW0N5dQt9osLyF4SkDnB+ZGUq7HBR12kDrx&#10;nPzGcZh7KKmrN6aPS/kjbhvEfWcQqXM1dNq2ttbX/wCHPsP9sz4Z/s8/C/Q9Jvvhd4o0TW9fe8WG&#10;30DTJk1RlnWMxTXst5DmOKN5AXjRCSRjPLcd+7fsm/Eb4ewWv7SOm6t4VvrWKBH8S+FoxPYLM425&#10;urCZ8hSwxlCAT2zX5EfC7SbifxvZzyxlFjnWYjzGkCqjZA+Yk49q+wfibour6r4ZnfX9Kt7gX8y2&#10;8QmAR2hQb3VXDBlBO0gY559K8ilxPUqTSoR1v1V/6sfZZzwxR9pCFWTaa16H0fo37APgLVdTn8cf&#10;s8eMvDfjq1srZ53g0G/jsNWtlZcCaTT7zynLJnIaPIHU18ZX/wAM/Eo8aanrniWys9ankD2dtBNL&#10;/pcUcMRQEKrAmcsFy2CvU5rnvD1g9p4oGqaBGbO52JGkERWLyhCEOYWTYhbCbTnO4M2eTmvtHVPA&#10;Xw/+Jb6T4h0HTbjTblrQve+VdSOxnLcsFJJQ/wCxz7E4yfZdChj60qdVcs7WbTe3l2M854OeS5Xh&#10;sdhGp0qrd00vdmtLP5ao+aPhPN8R/hBp1veaPrmsGV5Ft7/QtSi82xZpNpwvmbgwT+Ltmvqiz+K3&#10;h7WIJdI8RWQ0u5ceZ52iqsSl2zljHngc5+UEZxkcV6h4S+E3jPWbSHRdInt9V+Yww6ZqUe+dj0Aj&#10;bG7JzjG4H2rrdS/Yw8f/ABA8NXGp/DvRI21i1Zkv9AjvIzqEJKYTbaSsJ8HB7N2ruq4atShyRqOW&#10;vl9x+ZU5O/PSp8qt8jyb4dXmsW8jH4d6vdXel+X5MtlcRq8UjZwRIkhKH6FVNfMPxx0/U9D8dzfF&#10;PwLZWPh/SdMgjm1X+xpTbxTS2q5kYwgmM+Yy4KgY7AV61c/AX4veCYo9FkS70q8sbWTzra/EsEvm&#10;S/fI3AMDjIr5u+NsXj/R/gdrnhqKLUr+7lMQisoAJAYJXAlYZBZj8pOM59q9Xn5YqCVvmeJj5t05&#10;c0Xor6eX+Z/P54k8IHW9Q1rxD5flM9y1/H5Q2GOaWQnYvTAOSMegzXP3Ph/XLnQBe65dXV5JczCC&#10;0hnleQLGpwxAY9zxX0vrenajDJbeH5reSG5ndZpYnXDiSTiNGBGcqhzg9C1cH8Sb6w0WK+MOGi0q&#10;zNtbMvIM7Dk59c7j7Yrnw0nKy8/wPxbB1sXWxEaEZNOT1Pg/4h+IdOHi86ZYBTZ2MMVgrIOX2cyS&#10;D/ekLH6VTm8N6feW6z6DexTHAZowSsg4/utz+Vcfqdk04bUbY+aHJMg6sGzyDisy0vAkoY7lbPB+&#10;70r62nex+0UIckVHsdhaXV3p90IrpGYKcEAdR3znoa6jWWtdRYFFVQmNmD6DpnsTWDaXF9dxyXEr&#10;tmJOJc/Nn+Edwwrn/wC0JYifODBiTk9jj0Pr+NavzLOkSO41RhDJLukT5UyecDoCO/4VfTwhrbP5&#10;b2xZOpYMAoHbkkVgwTRXMeUbBI7cN+Fdh4Q0vV9c1qDTpWuXhMyjYzMcknAAGeSew5o5UkEdT+zf&#10;/g0l/Y9k1P4n+OP2vfE1mBaeHLJfCvhqaReGvtQHmXcqNjBMcCBCc8ebX94Nfm//AMEmf2ToP2Nv&#10;2DPAPwnuYBBrNxpMfiHxMoBXOraoiTTIw45gXZB05EeepNfpBXlVpJydgCiiisgCiiigAooooAKK&#10;KKACiiigAooooAKKKKACiiigAooooAKKKKACiiigAooooAKKKKACiiigAooooAKKKKACiiigAooo&#10;oAKKKKACiiigD//U/v4ooooAKKKKACiiigAooooAKKKKACiiigAooooAKKKKACiiigAooooAKKKK&#10;ACiiigAooooAKKKKACiiigAooooAKKKKACiiigAoopDkDj1FAHjes/EPwj8NvFF5a+MNRs9Lsbi3&#10;GoJc38ywRK44kG5yAM4z161+fX7T3/BZ79hz9nzwhqF1pXjHTPE2vwxslnouiM9w0k3Qb5FXYqgn&#10;JOTX8+H/AAUh+I+l/ET9uTxr4B/a81HxHBp+g718K6BpszW9teR/8sVMikBUZcEsASc+tfov/wAE&#10;sv8AgkX8LLZLH9pj4veGNNSGcfafDHh26QXJCMTtubsyFsn+4hzwMtzxXmVcW1V9hGLd/wAPmff5&#10;ZwrF5dLOMTUioQaSi3rOW/KktXpu9Eu5+QWh2f8AwUN/4KXfHDUPib8HvD99plprM/2RvHGtxmG1&#10;06GXEbNal8YZU+UFASBnBB5r9efhz+xtb/8ABKX4W/2v4CtrXxP40v5o38W+JNUcr58UuGIjJDbY&#10;lfGATk8kkmv6SRpGk6Vox0vSraG2t0j2xW9tGI0QDptVQAK/Oz9r7QbD4ieFLvRfFUJihewKLChO&#10;+aSLODgYHXAwTWX1SFGnKnS0v99zg4r4rx+c3rVp2cY8sUkkopbKKWiS7fmfzZfFn4r2PxN8aatM&#10;y2dtcXcxuprOxJSNV/i8snGeeS2B16V8razLpWoWs/h+7N95LsSlq/zGVhk8PgZH14r1q/8ABHiK&#10;18fNe3thFa28c0lpb2qcyAKSu9zj0Gefyr1BfhvPqSpPbLEkQbD+eM7h/EB7mvnqVd1LuSs/uP57&#10;p5hVxblJqzT8+h49+y7qN78JPFUXiiUXrRlypikY+WEGcKpGcZ78YNO/4KgeI28e/DDSvFEEoWS0&#10;1IAIgPypMh6t+Ar6DsvDEekwtbRtJaydVSceZESeOHr85/2q/inf33ww1fwfeSQF7S6DTKVzIPJY&#10;hfLPQdeTX5lx3lEpY7CYmG97Pt0/4J/RPg1n88NhsThZS295fkfoH/wR+/ap8c/B34Pal4f0+1hv&#10;LK215rryXkaC4IuIV3SLKnGBswFYHr2r64/ag/ad0/8AaU1Wws1hkiubO0kjuUmhRD87CQM8ykCQ&#10;gjjKA8n6V+C//BL34i6pdan4n8NrGZIhb292cMC/yOVIAPc7vXp9K/T7VNLHjK9udCtR9muJmCQt&#10;bgpKGzncwwDx35/Cv1DAYecKEVKX4nz2c5nUq5jKcfeTdz7m+L37enjn4C/s4aJ4e+FPhjwXJf3V&#10;mbS8F2zXV40i8PcSp8hBYdix9jjivyX+Avi/4kfFv416prnxO1D7Zqupbbq7ulGEVolCxQRL0VIk&#10;ACqOB9ea9T8YeEZbi7QeIRDPNEWj8wqQcIQBnkEnFUfgvozaT8Z7AWcGIjII9qLjIdSOB681wYLH&#10;VI1JRqVL8u2iWn6n6TiqVKph58lPlct+uvzPurX4b+w0u103Rrh7Vg/muyDLyj+IMSTjOO1et+AP&#10;25tU+DKrpVxf3cEKlQsRmMqEcfNscNgEjnpXzx+1Pr0fw38L6dNp9yf7X1K5k+yCCTa0UEA2OzAc&#10;Yd22jPoTX58eD/DPiX4g61eTW1xE0gXfc3d1KFjjzgYjVjmR+egr3cBFqft6krJniqlDkVKMb2P2&#10;IuP2zP2dfHPiCfXvHOmE+bMkU7RxGNyO7qIwqLjqe5r5+8fftGfALQ/E00Pw91XVprCUs+LiIYVj&#10;1UqxOQOmRj6V514L/Zf8kWN/Pp0viULGJtQiMhVW5/hiDAjjjjOTX0p8SP2SvhT4j+BVp4n0Kxbw&#10;8z6g8YXrNGY88Fyobr2IrvoV4VuZr7N9zlqYeMJKNvuPl3S/2jvhVc6ixhu7uzd8rJNEp2t6AgMD&#10;gd6+rPAmu+HvE3h7UdA8NzWmrR6lb7BHDdG3Mc24MHaM4Ukds/nX5z+MP2bNR+HjweIvCmp2mqoE&#10;Ej22pW3lkucBlUNvSQAnAOBnjirvhn9mL9pjwvY3fxX0zTLjRYtEsE1u9guZRHMtiZFjMy27Hey5&#10;YfLjntVQrUpW9nImthZpaaep+mN1DZaB4Wv9Vv1W3ltrb7ElmFUuZCoaRioBOViBwR3IxX5CftI/&#10;8ErtL1u6l8dadda9pB1h31C2fWrU3mn3Uk6+arCdNsiqQ4JBVtpOCeK+/NY8SaLD8LoPiPa6qztq&#10;109rBHFIi6gtyqZ85FiJIhYEFGJyrZBC451f2e/28/jD8LdJTwiJB4m8MWRMFtp3iWNZwY1OCIn5&#10;kVeuADjvjtWtDFRUrt2PmM5xMKNSNOpo+/Q+LvB/7Gfi+T4VeHvD0tzY/adKs2s7nyMTRyopZ4zE&#10;cgNu6FcgiuKuPDPiLUJbozWWoS6k5hTVDp1oxt4YziCBWdBtVWYbcE9cjk1+0rftr/CfVdN8QSWX&#10;w+httMv9M3yabbyLuttXiRwLu3cRLhCpAK4H3feuj0X9grUPHHiWHxT8O7jxCvhXxD4X07WbxDct&#10;bwy3kTNLFHEZztBDgN9zHOehBPFiaspzUKetz0sNhKeKoy5qvLH/ADPhnwN+zxH4s/Yx8dPr0os5&#10;9L1qFP7HvLVhcz3MQXcm1gGVk3AhSO4r83vFfw+8d3zy+DdFs1aG9KBpZTkIIvmbzc4I24xxX3/4&#10;v+IWq2H7QviH4f2V7Mo+yxX3iLT/ALSs/k6nbAxoXlRmUuygOVBOBgegrgJ9Xlt4pFvbNZ7aQMry&#10;W/7uVBJzhi+3lhzjuPWvJzHLqU5QqV5WVv6b7H0uSqpgY+zoR5mtLs+Lfhr8FZfCPxNgufFUBayh&#10;aQNc2j74GkiIO3d6NjAORkV7T8XPg1f6zolz8S9PvgUlnS2tLAfMWeY7IogueCeTkZr6G8C+G/Dg&#10;sMRzXT2waScW94hITPVCvUrznjIrT8SeHpbqKz8T/Dy0tLMaM32prS/maWC6uYg2ZlBx5XUAKOAR&#10;wcmvhs24YrX+sYOre1rLv5J/5n2uD4nU2vrULaWfl8mfnrc/CDxR8ObgaBqMJlkclwqnL9BnaTzg&#10;Z6V6z8MPEi2Nt/YswcSxTkl0fDbWJGCjDGVOe+a73xv8bf7Q1+z1P4haHcafe22SLhVE8LJIBna6&#10;4YZx6Gub/Zov/DXxB+O1/q2pPDp9hF9s1VFnI8sBGGxXz2G7JzXjYDP8dh3Ovi6LUor5eiZ+u4bL&#10;sNmeR4zAUaikly1F5NOz+9M+mUtvEw0Y+IdIuGZIA8kE8J2XfmRgNhfmG3A5yW4r89PiP+2XqcHj&#10;eS9+HE+q6j4jZyzX0dy8ckcqjBYSR/M53dcYFTfG/wCIHxJ/ab+KOrfCT9mNJbTQdNEh8ReIo2MF&#10;qYF3LJJI3GI9udqD5nx2FfRf7FHh74DfBD4VTXPj7QdG8QXl/eCS4e8juI9QnttvBS9h3iJeuIyn&#10;BOea/QMtxMMVFVcampWvyXbt5uy09Nz8HxmWrDr2VCzV7X2+S3Pf/g/44/a//a2/ZW1u0+IUWveM&#10;vEw1OGy8PS20UKp4dERSR7jUXQefOkqAoi7iBySCa+X/AIk+DfiV4B8UWWn/ABNiFhFeypYQW9tM&#10;uoK97Cp8xgTu/dFufLYkgbsEECvrX9nv9ob4vfBz4GePPGvwU1TT9K1WfXLaJ9Jltla5ks0L+TNb&#10;XEyPCTGrBHRhk9fY/HkXjzxn4/8AGCeOviKkc+qIZjbiN0fypLjiWVYIkjgjJz8zBc/pXRgM3p1a&#10;sVOTTu1b02t/wTnzXKvZ4equSLjbfre2v/AtoeC+IfAOgeKgzeN7bT21dJG8h7UKk6uTgfK2Ccjn&#10;h8jjgV4b8U/+CW17458FrbeBNdGm3EsctwLfV4D5Uksi4X9+rfKB0+YH8c19t23grw947+KMBEL/&#10;AGeK6WWTzD+6LtgkAE57DPpX3K3w98Q+HT5vhbUZ7VSdzwXA+12je205YD8DX6DlsITi3LY/Csrw&#10;EZ154hR20T79z+In40fsGftR/s5s994+8K6i2nKxxrekKb2xKgn5mkj+ZB/vqB718h32gx6ipuYC&#10;hIOCyEYz79s/lX+hzB4j8R+GIXl8ZeHLhbZlPm6n4aZbi3Zecmezk4wQOcrj3FfLnxG/YO/Yb/a5&#10;WbUp9D0lNYlBLat4TP8AYmrxse8toxWKVgeoJcE9q9qMH0PpXRsrn8L9ndro1hIt/wCYr+aFjhxn&#10;cvcnnjHatQDTb1jJCEaM4PPTJHp61/R18c/+Dfv4lBLq7/Z58S6d4rMWXXQtcX+ydXVfYuWhc477&#10;kBr8OPi5+yF8bv2etek8PfFLw7rXh+7U7VTULcokmO8cgLRSr6MjEVnGa3aIVKT1R49B4e0+ZQqK&#10;6OCPmjbcD+eMV+2//BDL9iFv2s/28/BXhfW4mm0HRbv/AISzXopR5iNYaO0crJIewmleKAD1kz0B&#10;r8ZtE0TxAZxbxRKz5ABVeck+nSv9D3/g1p/ZH1b4X/s7eJv2mPG9kItT8ZXkej6LMy4xpOnZaUxn&#10;ptkunYMR94xDsKK0uVNolKybZ/VWg2oAQBx0HSnUUV45mFFFFABRRRQAUUUUAFFFFABRRRQAUUUU&#10;AFFFFABRRRQAUUUUAFFFFABRRRQAUUUUAFFFFABRRRQAUUUUAFFFFABRRRQAUUUUAFFFFABRRRQB&#10;/9X+/iiiigAooooAKKKKACiiigAooooAKKKKACiiigAooooAKKKKACiiigAooooAKKKKACiiigAo&#10;oooAKKKKACiiigAooooAKKKKACvG/j/8Z/DX7Pvwk1n4s+K8tbaVamVIFOGnnPEUSn1dsDPYZPav&#10;ZK+S/wBtX4Ea5+0R8Cr34f8AhuSIXouYb63huG2xzNDuHlscEDIbIJGMjmufGTnGlOVNXaWh7nDO&#10;GwtbMcNSx0+WlKcVJ9o319NOvQ/Efw3/AMEzPE//AAU+8L63+0r+1Nq91oOqeIWaTwUljCry2ECn&#10;EcrqxXMXACx5BIy2QSM+FeAP2yP27v8Agkb4h/4Ul+1Rodx458B2ly8Vh4ksS0ksUGRh1kIztIIY&#10;LJgjNfqp4V/ab/bh+DPh608AeJPg7NrC6XbR2NtdaSZFVo4VCpnyVljPAHTFfKf7Q37Rn7YHxHt3&#10;vvFfwWmtNNeJLaVL+1nlgyCcbvMUA7twHOAelfP0s1oU6cU+bmW94yv59D9szXw4zjM8xq1IPDxp&#10;N2io1qShyrSNvevst2r9T9UP2Yv+Chf7Mf7XOhQXnwn8RWpvpkzJpN8wgu4W6FSj4yR7ZrofjHd6&#10;ToeraZ51tHfzLdtPcR3LFo2iPGwrzxk54/Gv5PvGP7Cfxw+P3jU/En4H+BZPAmrQKm+Two/9nxGZ&#10;QP3jpvGCSOSoFW/iP4//AOCvf7KXhy0j+Ltvq+t6HYqCmrwodRlhjGciaVVLpjHVsj3rTDZgqylK&#10;CenRqx8pnfh7PLMRToYjEU0p9YzU0vXlu/w+Z/QP4vsdJ0L4jeKo9X8JeGnsb/w/Fq0NpZyiQ3Mc&#10;ZAcsuC0LnoVXYCBnk5NflQ99pOrz30mnWYtbMXkwtrTJfykz8qZOSQvQE1+SMn7bHxa+K2vS683j&#10;GfQr94/sryXc0kIeMjb5bNCACMEghvpX0b+zz8LP2jPjJ4jh8MeEfF2hzyXTMU/0uQhmVSxGVfjP&#10;QdOa8ariarm4+wd/kdGY+FOVz5YVs+w8H5c7evpE+3z4H16bTf7SsredrV5PLUyRM8LSddgbGM4H&#10;Svyv/aG8CfCV7HxfbeONHvIb+ExyJfWd15ESrNkgOjghskEfKM1+rniT4Gft1fCzwTaQ3Hj/AEyC&#10;wj1D7OulSX08CQzyA4Y7yV5HcA1+Ov7R1t45XxHf6J8VTIt6jGOW8jkF1by5HBLBQcc5BIrzMyrT&#10;jGMqlFqz62Nsv8A5V5tZBntCrVt8F3By8kpJHiP7DXjDwho/xsXwZ4Xga0gvLKaNLuJ2MjSR7Wy2&#10;7BfAHfv0Ffu54B8L6pc6r/a9uGu7lk+ScxASONvC7fX1Nfze/AzwB4g+Hvx38OeKElSaybVEiF1b&#10;t8qxyttO/wBBg81/TX8B/EOr6J4vfT9Uv7a1lsrJ7u1m3BXlKnARAxAJPYZr38trwrxfI00fmcOE&#10;M1ybGVKGc0JUqieia3XdPZr0PJ/Evg+9vXubrWre6gKgsqSRliWHUZOCDVG30IeCb2z8eWF0nnWk&#10;Pn/ZEU+Yy54YH15x61+r9v468S+LYzY+PvD2neMtLike5upbKP7PqEasmBJnaHIUL1wRxya8Wu/h&#10;n8NZfG11q/h7zv7JEIl8m/USPbsmd0e7AyMfrmqx1DDxjz1FZrb+up9PhsRiXeMZXTPxZ+KHibVv&#10;H/jdJwWE124t4IuSse484z0AyK/RL4CfADxH4FlsdQg0iPUFEayXUcuz94XxuA3jaVGelRfGz4Mf&#10;CnxR4zsJ/h3YGzmj2l9QtQywXEsmCS6EYT04ru7S1+O3wWRdQ8O6pJdWCRl3Rt8kAK/fTbJkHH+y&#10;RXicVZfjcZhY08NbRap6fiexkGZUMPVbrJns3xD+Jx+DOqWlr8OrZ9N1W/dTcaaw3WjxZx80B3IQ&#10;xGF24xX0N8Z7/UNd8A6LpGp6bE+oC2j1jU7GyAWKKaRQQu08+vA5BrwD4R/8It4y8UzfGnx0ya1r&#10;62qzafoUQUJC6DCgRuednUKvc12GleJtP1rxPfeKdd1Eify3e7tZ5DAyAHcQYXx9wcA8+1fOzr4j&#10;JcrjGT5qktOrS7r/ACPao0KWaY6Tfuwj8mz418Y6XYr4g0DxNetPeaZJ4htYNX02WfEsKys6BQjF&#10;WVVJyGAAHHINfZHxg+E37NvwD8O+ILvXviRp3h+HTIpRpsX2walqVwjxfLbSxGVnkwzYCsCOjYr4&#10;28Rx+Jb3xHc/FPxppcdj4fvbhYdPm1TEKtAh3ArG+GZGUZZ+F9+a/Lb9rPxh8GPiD8UdY8aeG9Jt&#10;bC1OFt3tblTaDyxtDtlsHoW69693L69aPKqlDdJ6PRPtY58VhaLfu12krp+e3+T6dTsrB9QutMuv&#10;E/h5JG0e/Dajb6OJFjZCs2FCfeEbyJnOBxkZBr2PQvDUd7qf9jrFqmiXiqGl0nXbckQoih2ZZkyr&#10;LggAjnPWvy30H46T6Z4XuIPDl159rbn7Ob6CXy0F4GBSKOQ5BdjgZwfXGBX0hoH7SPxG8aa7BN8Q&#10;Ndur3UINMS3Lz7FYLv3LG5jwpYZ+Zsc9TX2ODcvZ80tWfjnF9ej7Xlj8vQ/Sn4A+A9a8T+Ibvwlf&#10;yR6bLPI01jLdn5cYI5IJA4xuXPGelaX7Vt98RvAnw20nwd4h8e+IrC53vaxadZ63cW6DTImCRbPJ&#10;ZSyFi4QHoAB2Ffnn8XP2h/E3g34aajr+jzNY6gDE9rfWmEaOZpVLyBl6s44buRXFp+0nqX7Yi6dr&#10;vxRsrJrzwtpEGhi6td0bagBJJMJboEsDL84UlcAgDjvXzWcZpRw8/aVJuGm6V1a+x9n4dQnXwrUY&#10;qVnb/g/ifdHwr+DOkfDr4aT67FJp8hvLwsQk3m3k0zjbl2JYsTkbnds54HStvxbN8dPAeif8In4z&#10;sNSs9NW9S+eK8tmCFmgCRM0mCGAhICZbAHTFfD0/jTVbfUIbBNQSx0yG3Oy1ik/es7AZfZ1YIOR7&#10;16x4M/b4/aR+BcM9t4J1d/E+gzlNQfRPEKf2pplwoISeIRz7/LJUEqBjGeK7sJWoV8Oq1GbXN31f&#10;3HRiq9T6zUpVIq637fej638CeIrC6hiku7SAW4wr3NowKRkjOWiJDD6r371i+Hbm1u7O40KRwJ7q&#10;7eXUXvC21EZgURFGe3r3r640L4l/sOftI+G9O8ReIdBfwTf6pax3Eev+DCv2MtKuSZLUnYMMSG6k&#10;Yrx744fBjS/h22n/APCH+K9M8eQ6lHPJZSadhLuJYgvF7FkspG4bDkE4IxWccLhq1pXTkv5XZ/dc&#10;3p15wVtVfurr5PU9P+L3gDwn/wAKIh07w3qml6rdO8bT6Xd2rQ3sMQVuIxJujZMkbirgntXwt4E+&#10;E3w//s228T+GrG0l8RaZeuk672GU24/ewMdrBvoRkV5p4l/artvhnryeA/iPbXNykce+5ZG8zyEc&#10;AIuxiGDtnhQQcc46V9ZafpnwX8Rtp/iPwRqYF9LE6PavtSeG32q0e7nzC+4nOSeOK9TCYHCczpUp&#10;Jvfzv31vqfSVa2aYbLViK1KVONbSMtlJLdaWvH18nqcVofgoXuh6x4Zls49Cj1pidRXTYRFFdsxy&#10;TKigA5xgkEZHHtXYa1cfDL4f/ALUvAF3piT63JdCe31ayiCr5SxskiNj7pBKkKODk17T8IdL8ZWW&#10;rXsPjP7HquktMv2dFbfIIs8/PxJGccc5FZvjyfwhoGiavpmj6W6W7rc3xYMswgt945YuMseQBj0z&#10;2rysdXhhq84Q1nLys/VvZniUeetShKauo9np+d0fj34j8aR2+rN4Gg2T2VvCDcRSkg/aGGXyyEdO&#10;Bj612Xw+v7+90ZVsoLe0s7eSVpIrdMeY7cJukPzNjrgnFfAvit/iJp3ia51HTzEBcTyTN9oVtzeY&#10;5I56dD1r7t+DGptpHhbS/DmqhpL/AFjzJIIUGSzRkNuwcfLnAz618jw5mWIrYxRlLR7LsfRcZZZS&#10;eXzhSXvW3+Vz6q+FfgxrmRr2QBzuDEuMZY/4V7n4D03Xb34gSape3sNhoOhOl1etcTFQUjHmOdgO&#10;9xhT9wZHSu9+H/hi2tPD8ARONgYtjn5ufStOz+DGieLBJLrDDKTMkJtnVbhVkGSSG+Up2r9mwsf+&#10;XbdrH4pg8M8PTgkjyjUv241/aB8b2bfBnWtG8SeG7OM6Vd2ljaPa6rZzrlIXaOaKK6jDHGWDSxMM&#10;/h6BeeAfhf8AEaYvfx2T6lHk5k/4l+oxuOpS5i2q5B6Fhz3rJ0H9lH4N/D3xy/jrwnaCPXpoTBNd&#10;20UdsTEfvCYQ/LJyOCec074m6DeaZpEl1p0H2iSNPNkWNR5hTODgtjk+ua9BWVkjqk7u70O6074c&#10;fGPRdIOreDtQk1/TbeUhNN8VwbxHt7QahFvwR2O5a6jWrHQ/H3wd1W1+OXhKKfSLuKfSH0XxBNFd&#10;2s8qw+az2UzbnDxxjepPUjAYEV8c+G/2tLXxTDp/wdmHjzwBqNq88mktrV0s2nXVyF3OiT2qxSQr&#10;Jj5d3nRg8MMc19YQ/wDCTfFaHRPh3qOmRS634g1ddPVnj2JIl2uGuHjQbEMcW9y6AArk4xSnVqRX&#10;qNRhe76Hw3/wT4/4NqPgn8VtFg/aG+PvjDXbzw/qusXV74b8J+HNtgf7LtrqSOBb+/ffMxmCfMsA&#10;QhMYlycj+xzwB4A8F/CvwVpfw5+HWm2mj6HotnFp+l6XYoI4La3hUKkaL6ADqSSTySSaueDvCui+&#10;BfCem+C/DkK29hpNjDp1lAgACQ26CNBgAD7qjPHWukrmnUctGzyKkuaTkFFFFZkBRRRQAUUUUAFF&#10;FFABRRRQAUUUUAFFFFABRRRQAUUUUAFFFFABRRRQAUUUUAFFFFABRRRQAUUUUAFFFFABRRRQAUUU&#10;UAFFFFABRRRQAUUUUAf/1v7+KKKKACiiigAooooAKKKKACiiigAooooAKKKKACiiigAooooAKKKK&#10;ACiiigAooooAKKKKACiiigAooooAKKKKACiiigAooooAKKKKAGhFByAM9zWTr2iWPiHRrrRNQVWh&#10;u4GgkyAflYY7+nUVsUUDuflr4Bstb+GHxRv/AAhqbBXtJdjS4OHhkwUkwf4WUjd6GvuiO28P+KfD&#10;z22yCWFwY54XCyDd0KnOc/4dq8p/ak8LS6fpdr8XfDxjj1PR5o0mV8AXNqxwUb+8RngemfQV8/8A&#10;gr4sawPGMnibwXplzdaZcosmpabbDf5BGFk2gHjB+ZfUGvKrUlF6Hr0qzlC7Pm39sX/glj+zB8Yd&#10;PvvFVv4ctNK1gRiVNS0YCzkLHqT5a4b33CvwE8V/8Ew/Efga9k1P4a+P9S02VfuPPBlkP+/C8TY/&#10;pX9oY8WeAPiRYf2Zo99DJdiA+ZYSNsuIh6NEcMNp9iK/JX45eFB4f8S3uk3CAL5h246ENyDXnY3G&#10;zp8vK9D5TiTEYjDunWpSaV7M/l//AGh/2N/25ND1HTV+IPjF9Xe806K+spbmS8mQQzZCkFjtyQuf&#10;lzx3zkD5K8Zfss/tbaJokd/c+JLFoTLsCrJcZXjqQetf1PfFCz1P4kWmlWt3PPLcafYrpqS3LmRT&#10;BEf3MSIAAgQE+pYnP18Z+Pn7MPjPwz8PEs/EFnJp89zFHf20t6FiQxZKeuVBPYgVhjcyqSpNQpqV&#10;l2vqcuGzPGur7Si7tao/ktsvhr+0wviuPwjo+vIt1dzpHH5Pmjc7NwR396+kbn4b/wDBRfRvF1v4&#10;PuPFiyX9pIlvbwXdzJtUdUKsQQVOMAgdeK/Uz4c/AVPCHiz/AIWrr0kdvLC4gsAg3nzSc5jXGWYg&#10;cYro/wBq3wNqmh+EbH4japa6rbag1yYpJLmFkYQld6M3GQ2cNk8Y6GuaeKxMML7Z01GWl1yr8j97&#10;8GatbiPMVl3EtaU1JSVN8z9ySV1v0drNHzD4N/be/wCCp37Iix678TPCw8V+HIgs1/Jar9vg+zrw&#10;yzGLLRcfeEqgiv0Z/Zt/4KVfD39sbxLqGveF7c6FfTiEXWgW7AxQCOMR5SLOWDbNzEdySRUfw+13&#10;4N6ZpFp4j1p9W1k28Aup49Mby4guzLpNKSMg91zzX8937YXx1+EX7Pv7Zuk/tA/sb3MGg3PmLNrm&#10;iaU261BON+G4QPKpIdRxu56k5+mp4dVIx5rJ/evu6fgfKVK06c5RmrWur9v8z+uz4Q+ORd+PLvwB&#10;4U8R29w87LDqeiarFHOAkg3hY9zJLC3Hykgj3FeleNxNp+mT+DfiPbavbWkTM9tPboCjxbshQSxV&#10;8deG+pr+E/x5+3z8TPG37SFx+0t4VW/0qWS6jNkkUjFljgQDy5JE2h25JPHGQO2a/eb9iH/gtnaa&#10;frK+CP2mdMl1UXsPkKmtL5HkrKVIaGTkgnHBIIIPetq9CVO2mnoRRrKT0ev3H6zw/DvV7u8h1vw1&#10;JcSR3RAghkUxzDaMBQPungD7pq7Z23xE1qfU/h3qcTWrusTQXd8hM8Eq5OU3DcAVxzn0r3z4efH/&#10;APZJ+LllB4b8IeMZvCd5Khlt7LXkR7USSDgxTRll2nPBwtYN3I3gO61u48TXX9syRXsVlLrcM6zx&#10;LbrjYYO+Cp+X3r57H8vI5whzdNPz+R7mCjLm5Ju3r+jPyM/bE0b4ieGfh3q3hB1vrpQYn1HUN7+W&#10;kcrL85d+cSHCjt1r+XXx/rOuz6xd6b+92GZ06nH3iAeBiv60v2s/icf2gtJ1Pw/pv+i2i6qtpMAB&#10;t22uI7aAY6iNBk56sSa/Dbx/8KdD0nxJPZNp/mLDevBbagYYts3ljIfcrkY46mvj8Ji6s8RO60Wi&#10;9O/zPq5UKTw8aTnZ7ss/sx+ENM0f9nw3HjmIvFDrra3bbQu+MwwgK4VsdW7d/wBa+kvC3hq6vtHP&#10;iC60pZRcgSS3lnlZctzl4+oyDnOSDXgPj74ieFvhR4Cj0XTniv72Kf7Tqw2LLAkABURsOh3k9Bx6&#10;H0+tvgh4lu/EehLfxXMaWyxW1vp0oO5fLCF0TPGSu7aSTX1uVV5+xnKfV9D8e8QcFRhVjCk+n6/q&#10;fNX7Sktvp/w5ays70lZb2CI275DjDZ5HpxWZ+yvqMeieGtSgv8+bPeKykEEFBHgAYx1NeqftjJJc&#10;aFo0OrafayltZRjIgAeRUUkgkgceoNfJWhfEbRvhzFcW8aBWE5m2MRwGAH6dhXxHHFH2sfZQ3aR9&#10;54I5e5wcfV/kfQnxPvLq41S9v7SEtHCogWbd80RKqPlXrk54r3Twl8Tdf0P4b2vjfw08N5eafDDF&#10;c6bchht8lsOQRypeM7s4OGB7GvnzUraTVfAej+KvPFvca6TIu9jiVGfCkDp+7xj8etdX4i+IE3wc&#10;sILH4jWtnp1pd2LxRapCRKs5VDsLLwW54I9zX1WT4dRw1Gi1a0T8ZxGd4iOf4ucHdOb03W9kfZHg&#10;b9qD4D6qI4NXsZdAjePdJNpsaLGlwxzIzeWAv3s7t0Q56tXgHjP4teO/CvxCnb4f+LbXxDo7nz3v&#10;poAy2/m/ciXy5CrS4wAqk4xzzxXwnpM0njtYfEUdlPoullnRLa1kZ59SLNz5akApG45r6b8C+BdY&#10;1i+sdQtFjXT7HEtva6RIvnWEinIMkbbW3+rbeD3rjpYGf1qUcA7vq+3z7n9o5Hwll2WZbTz3i5ez&#10;hJXp0XpOq+l19mHnpdFKw+Jfg7wX8STrXx4s9Zs54nW8sI9UtWeG6lcENNcl8MzfMCoAIHqCBX7O&#10;/Av4e/sE/GTwxpeqHWfE/wAPPEV0n2iHUpGTUNFuDJkqwiRY5Ldf7oDYA6kmvzo+KPizxxqI0xPH&#10;C6b4xsjavD5PiCHyLqEIysVWcBo5Hwe5yBgEivX/AAH8VPhDYQaT4bv7a98N3KxLGq3m0W6R4CqY&#10;2XK7OwyRXpY2+FpxWHinJb33d/xufm/E3GuLz/GfWMVeMEkoQjpGEVsora3qftVoH7NPx7+Fdj/w&#10;kngt9K+IGkCNvsureHZzczIGB2uYx+8UgckYYD+9Xwf8bPEmp+FfBWranrWny20Wm5kvpJgyybHG&#10;PKcEDGcEAHqa9M8DfEe8+GNxaax4M8RpafaCDFcWFwypIRj7207Tn0JNfKH/AAVe/bJ+LHxE8DeE&#10;vg0j6ff6tqupxXUt2ltGJJrWDgLcvGcyKDzg8ce9edhMzeKqKlKElf5r7+n4ny2Jpxw+spJpfJ/d&#10;s/wPzkvPHOp+IfFUk6+HZb25lk8oL58M0cWflVWBXcpGccr1r6c+DXg7xD4h+IMs/jSVptbtLG2F&#10;tDBIfs9jabm224yPvkfMSMYyMDiuK/Zs8AweJvFN34d1nVYdJN3hYb4WrMWkHPG91jGMZBYnntX6&#10;0/An4G+EvA2qTWvh1p9Tmu5fPv8AWL5vMmuJF4xnAAAAwAowPevrcFktDDNTinptd3+48vMOLJ4m&#10;m6NCCin8TV7+mrdr9bWPofw94dksvDcFnGCzrEkZyOvHOa1JPCl69ussSwSAKSV+6w9v/rV6Np19&#10;4X83+y/tlt5ysqsASdpY4ALAEDn3r0CXwrDPOvlxqVxwwOc9jzXpU5XvKTPHd7I8g8OaF9ntXaRC&#10;AeAMdCf72OtbGhQ/D5vFkVh41mEFvIyRhWi8yOQv8oilPACSHgn8a9Z1/wANz2PhmYaen794zHEQ&#10;MYdxgH8K+ctA0rxGviSTxx4qh+02mi6MII4dX+ZrtULIfJjQndsVsqWwc/Suii3uiJLTUi8Wfs/f&#10;BSfxB/acelTxos7TQWFtdCSAPyMplN6jBPQjg9a+zv2NPhNbap8V5/iVdRFbbw5p4sNMRzkLc3ib&#10;SQSOTFbAr1BxIK+O/hbe2GqWeo+LoLu5bTCZZrS1vAd8bA/OgPQKnbrkV+1n7O/gy58EfCfTLHU0&#10;VL+8Q6pqIUY/0i6+fafeNNsf/Aa3qSZx4uSSsj26iiiuc84KKKKACiiigAooooAKKKKACiiigAoo&#10;ooAKKKKACiiigAooooAKKKKACiiigAooooAKKKKACiiigAooooAKKKKACiiigAooooAKKKKACiii&#10;gAooooA//9f+/iiiigAooooAKKKKACiiigAooooAKKKKACiiigAooooAKKKKACiiigAooooAKKKK&#10;ACiiigAooooAKKKKACiiigAooooAKKKKACiiigAopkhYLlRk8cV/JV8e/wDgof8At9fDr44eJhoe&#10;uLZG11S4sZPD01tbz29sLdygRI5E3AgAZYPls5PUVtRoSqNqJMpqPxOx+sX7YHxp13xf8SV+H3hx&#10;JY9I8N3QXUpXYIs13IoyWBwQkathc9Tk+ldv4T1NfgZ8ONf+OV/eW80dhaOtrp5+Vb6+kjUxorjG&#10;7GQoC5yQTwBX8tmof8FAPiHrHjW/134u2by3Opz+dfy2uYi7YAJMeCOAO1e86n+2jpXjPwTD4Z8G&#10;+IGtlhYXENnfk+Wsgz/A/GT0yDSxeT1JJXPUweLg4cp9fP8AtA/FjxL8dfDX7SE1wkN5oSTWl7pd&#10;vb+Xb3NvcMQwl28s4BGCc9K+xfjT8avhb8Zb2117wjdeXdvDsvLOZWR0cAYHIGe9fll8FfjN4z8b&#10;w3H/AAlGmwLaWbDztRsv9U7vwCQM19jfD3Rfh742uvs+oXMVm7DCsw2OcdDu4714mMwMJrkqPYjM&#10;cHDEU3Qk/PQXSvFE/hbxDb6paWjX89pJ58Vsw+V5UGV3ewPJr4v+Nf7SeseOPi1/wkXxonv9Tcny&#10;Rpmnhnt7OIOSEz8wJySSBk1+l2l/Ce88K3D3+nakbqGCX5fOAcHHPB6kH36183ftBeCNLvi+uPDZ&#10;2ctyJLtGhtdgIRcsxZegNYqjGnFRg/mcTyqrSp+zw71PPvgD4Q0r42eIlOpxy22n6RKNQEyjyxGg&#10;+6mD0Lc191fGzVfC+ofCyd0jhuluENpZecok3lRsBBbOa+MPDmoaXb+AdG8E/DDVIJ7zXZUXUriJ&#10;gmwt95TnpgdK+jLvT4fGPjDSPAEG5rLw5bxjyLfhWkBALyN/dGCT3Nb+z5ZXlqfSZa3RhfaTPwz/&#10;AG4PgD+1f4H8HWngT4TaKV0nxLGkV7qFrPGvzScDzAWDxRKDlivXpx0r+eL9pr4Q6b8KPEtr8GPC&#10;umahqmuxQx3fibULiKRnaRvn8uGPaCsSjkkA7vWv9DPWofD3iH4kvrXiKeObR/Dtss8iyH5DcAfu&#10;1I77cbj74rkPh14T+E/jfxBrf7SviHRdMkmtLeTSdPvbiFTK0P3nGWH3c4xXXDEKFuWJEqOjje/U&#10;/wA5TUI9R8NeHrMPB5Mf9pzrHHtwqs6LuGPY4r9KL/4TeMvjj4T0ebxRpVlp+oy2Vrb2F+Mxv5SR&#10;gBm2sVBxz82Ca+if+Clv7MX7Q3xG+K1p8VYvB7Wfgu91Nha6nbKgiILrudlXlQQuASOTX3l8Rf2S&#10;PG/gz9mPw58QtGtLWGb7N9plgu52iuLiGRFEKGP7o2deoLA4NLMsZJUXUpq71a9T2eGsmhjsfRwt&#10;asqcW7OUtkvU8q/YF/4KCfCb9n9LX9lD9trwNo3iTTdIvmbRPFVl+51CEO3Qzp/ros/wk8Hg1/Qz&#10;4T+GP7Kn7Tel/wBtfsu/EK1tLtgks3hvXm8pw/XALFSeeBgMvTGBX8dnxa/Z9uPEfho3ok83X42F&#10;wLnBCK4zmGPHG3t+tcl+zt+0H4w+H+tW1k9zNZapp0/kZf5dxjOCjDjPsT1FfK4qviPqyrcilb4l&#10;t87/AJ72P27hngzI8zzDE5RhcdKNVP8Ac1HZQqNLWLi9m/stPU/bf/gpTpl5+yD4HksY49+peJdS&#10;uotJnJURzXccu26njCk744843g7S3GeMV/PxbeM/Fl1rL6Vq17fE+YVAVRgg46YBA/SvpD9tj4+f&#10;F79qXxlo9z4nupo7TQbWHQPDdlK4aO1i+/My8DgEFyTzwMmvlLVfH+maNeDQ7GaKRLJVtIopLQOX&#10;MfBdnHLMx+bJPeu3LsFQr0/bOmtT8d4izXG5JiqmCr+7ODakvNetz2KfwZc/Enw3H8O/DsBgurwt&#10;/at7IxbZGjA7nZuNxPCov49a/Vf9nX4baf4X+HNr4OFhL5FhEsWST5jk5LS5H8RJ6dOlfKf7H3h9&#10;viTctrXkSERxLHIdgjwc5CqqgDnkkkk9BX6yeCPDEPhWf+yYUZRJEzlH5BORkgmumpNJckFoflWZ&#10;5hLFVHiJu7f5H5tfteaEtjFoUFvcTMhuriXyJ/vLsQcjp1+lfhN8Y/iTO3ja+0XTkZ2SRY9wOOdo&#10;Pp71/SV+29pWj3MehaeziK+uJpVtZMcDcAGBHpX8zXxG8PvbfFrUNLup4LtzqDQwR6fKJDO5IARH&#10;6KM43MenPevn8Fl/tsbKrVWh7vD+cOhh5U6T1Td/mfrh8bfjD4W+F/wj8B+ENNe1v9X03TIbi4tw&#10;d5gmlXKxuF6ud3EQO4nrjv8AKvhr4e+PPid4ng8b/F9Lt7cy50vQXc+bPITlQyAkRonUgDjHJzX0&#10;j4D+A+mfAzSIPFvjU2Ov+LdSiaG2smzImleZhQIEJO6YkgCRssTyMYr7T+F3wek0e3OteLoAdTuV&#10;BVJDgWqY4iXpyT95gck9q7K1Z1KksLhtf5pdl2R+ycAZRlfDeAfFuc0PaSk37Cm/+Xkl9t/9O4vr&#10;1Z86J8OdXs7Y3moiWG8tl3201lIPLjRQCsSLghcdMkc1seDPH3iuTTJtQ13RobyKAt/pUMht7yPb&#10;xzKuN2cfnXv/AMQ9F0bStIvftAv3CwMssVn89xFu4EiqMnGfX86+M/FniPwVp3gaXSYp9b+2SKIY&#10;lVWRJFY5/eBhxtPbv6CvXySTwsfZU1ofz/x94kZnnmYSzLM6/NOX3JdIpdEuiR2Mvj7T/HoPh2C8&#10;N2kkwR9O1GU29yvY7blMIzdPvpn3r1Y/s8LfRQXfhrXLq2nwVbTPFKeVjbnCW96CtvKMdPmBycYr&#10;5O/Z3+FOq6p4tbUdT06ZjCvnr5oPlMD3bnryOAc1+oXhTWJvD0ZtIorq3jHE1lOv2i2bjukgJH4V&#10;6devQq3k1b+u581lfFlSFrSa/rtsfP3ib4WfEjQL8alYW2p6JdwCAwiyk22kycDzRE2VdWxnKgg9&#10;c815j8Tdd1a4srjxr4qfztRt7RNC0yYgxhHkJZiqrxlVXJI71+ofh74mabb2kemxMIbAviS0IW7s&#10;lXKl8RP80JO0DKkYFfJf7TPh6x+KPi9T8N9MsrDSluZJ4rZnd1WRzhnUk5II6Z7VzulCn76t6I9/&#10;NuMISw7c2r9/+Ac1+wN8Mdc+IHj2TUNYaW7srLZEkk0jFBK/TINf0mXGgQeBNCiv7eBGLSRW5BGA&#10;0SkGQDHTK8Z96+Hv2AvgA3gnwlaz3KgvLI1zOyjEecYXbnqR61+s3/CMWer3Wn6ReS+VH526V2Us&#10;oQ/e3DsMDr2613ULKCj3N+FaE44ZVqr1nr/l+B8Q315p3g+01Dxzq1hJ/Y7w3F9d2kPzmBIH3QIV&#10;PzcZOQrZI+nP1X+zRdXniOO5iLmbT5449Q0x3Db1jm5KnPv1HUGux8YeDfBsOpXNrpFtILJgY1ha&#10;RWR1x83UH5T3FetfAP4bW3hbRwLaIQiWRnRV6KhOQB9K6IUlG7Z9LKWiZ1N94ON20VpMGZGkBO3A&#10;PsRnj864L4laB4ce4jj04rItvAIkZiUZz/ECF75znFfTWoad5cdxezbfLgt2fDn+LoPfjORXxJ4g&#10;+IFrq/iiLwZ4O2ajfz3Cwc4Ecbucct2x9cVDqWWwJPRlr4a/DXTPEfjjRvBNpbrHaC5N7eQxglEt&#10;YD5sgOSTiSTYnPZjX61qoUbV4A6V85fAjQdLD3viDTo7Xy4dmkpLbneJJYP+PqTzM/Nmb5fT5OK+&#10;jqJSuebiZ3loFFFFSc4UUUUAFFFFABRRRQAUUUUAFFFFABRRRQAUUUUAFFFFABRRRQAUUUUAFFFF&#10;ABRRRQAUUUUAFFFFABRRRQAUUUUAFFFFABRRRQAUUUUAFFFFABRRRQB//9D+/iiiigAooooAKKKK&#10;ACiiigAooooAKKKKACiiigAooooAKKKKACiiigAooooAKKKKACiiigAooooAKKKKACiiigAooooA&#10;KKKKACiiigAr+bf/AIKnfsm6veftK6b8S/BUEjQ+KdOka8hh43ahYKFc5PAMkOw47lCfWv6SK+WP&#10;2xfBOueLPgjqOr+D03a74f8A+J9pG0fM0tqC0kQ4P+ti3IfrWtGtODvTeovZxk0p7H8fP7TP/BNv&#10;9of9m74O6t+0h4x06x1XRpoIpbhGvluHsUuANkoAMbHBIDBMke4Br8ZPhFrOteLNP17UdenitE0x&#10;TJBMyhoJB1Vdww24jpxn86/enxb+27+zT8Rf2Z/iBY/tBfEiCTUbHxXDbWfgPVJJFee1dV3SwLER&#10;nZlsMnAK4bkivxS074ffDDxd8OvF/iP4P6os2m3moCO0g8w7oIISr4kzhmY44OPzr6bg6ljM0qzw&#10;SinJK921sv62OTjPHYPKaEcVXlaLaWie72/rYrfB79s7xV4Gv5NO8I6tLZrMWims7gBoJcHowcd+&#10;1fp78GP+CgWlJcRWXxQ0t9jpj7bY9d/ODjgY9hX4C+G734TXVte2niaznude8z7HYeXuWOZ42CjO&#10;MbXxzmv0O+HdjongbT9I8N+I7E3cUsO65e63EwrJ/dbuV+ueK9LN8iws3JU48r9d35HNl+LqySc9&#10;b/kfvp4R/bB8C61aCLwd4ihjWU7Pst1hWB9CjV9QaR+0po3i3wkfD3j2302e3TCSCMIXkhPBwucg&#10;EV/Fh4r+PHg+T4x3/gzwDa3kdpBcPFbXMtxjeqHG8ZOQp7Zr17wJ+19feAPEzTafrKmdP3MsV6/m&#10;ptB4BySO3B/lXw8sjipXhK77HvUcW6TvK9j+ufxF8Af2bPiEtrJ8NWk8Mz3bLKLi2lKNuX7oCOcZ&#10;z1x1964fXfht+0j8H4pNM+EGoRa/e7Xk1G5uQhmmU8Im1hj5RnoeTX5CfD7/AIKIaZrk+nz+O7SS&#10;P7IyGG509/3WB3IB5r9Fvgd+2HaeKfGE2t6R4gslsJLQg2lww8937DBPGPaub6rUhzRcT1YYtTSc&#10;ZHEx/tD63YeEZfhT490O907Vbq+Jv9Rfcwcu3zHHP0AFfROp+PfDWvTeFPgL8KLhNRsbm5Caovme&#10;T5ax/NMZjkFe/A6nivMtQ1jUfH9ndeKY4rEQRXJ89r2ISbgGzuRuqsOuRXdN+z58K9K8Fz/E7wLq&#10;EsOr6jbPb200chKCSX5WcL1DZJwc1jOh7u2pvGpFy5noTfHM6d8a/iz4b/Zztd9t4d0BY9S1FYCB&#10;GttaupCyNyTvIxjvXnf7Vt3efGDWk0Lw9dRp4Y0lxaNJGwC74lyFOOyjBNcvbfD/AOOPwSvr1r5Y&#10;tUn8SRR28mpBjJLDbJnG8nDLy3TkfWuVm+EWqeFxB4b8Q3E12s9x9slks2aNhLMC+GH3XIHBOPxo&#10;dFt3iyKlZwjaOtz431z4b6TZaw0OmSF7iLa6xJICcbeWZGyST64xXyX8df2T77xTMfiD4JtYl1Mk&#10;/arbJT7Sq9CMZAb0Iwa/dbSPhr4I02YeIfFttFbwS3C2810sQN6YQn3wfQ9P6VyU/wAOPCFzp9zq&#10;Xh+7lQDzJLeJ+2eitjv7Gur6t7PVu9zzqWY1aU1Om2mv6uj+U2P4u6ONak0bxAGi1Gzjezge4G0q&#10;7fKyyL03DGC3Ofxrxu0sZ7zWwZ1STfOSDjliTnJ/Gvt79pv9mXT/ABjr2pXejQGzvotQuCuoxbcM&#10;XYssbIOoAGSfyr8//h74g1X4YfEa38DfFWKOy8u7EZ1S6jaVIQf+WgA++uDkZB7V5FF0XOVOi9Vr&#10;b/Ly/I+o8RsDnOb4WjnuIXtFJKMpLV3jp7/963V7o/ql/wCCfvwa/s34baa+pqqS3FiLpEQYZQ7c&#10;7sDqe2e1ev8A7S3xAsvhDrek6DoFutxq11jDXB/dwxy8AsPVipx2r2/9jy88IyeBdL1rwrdrf2T6&#10;VFDHeqVY3OMZcgZ2/TjHpXxF/wAFRkufCVhe/Hfw0lvNc+H9OjlntLqTy1aIlh5ijIDsjdEzk9hx&#10;VTwUWvdWp+U4ePLJRktj4O/4Ko/G2Kxi8J/D74f7pvGFzbJLM0LA+TLcPiMRADA3EHJ7AZ96/D/w&#10;78OvFHgL4qjQvFFss+tQX0b6gWJYR7WDsoPQqQeT3r3T4ReI/iv8Rfi/D8bdU06fWmaSSLdcoxhS&#10;NgVdlbOFABIXHTFfRq+Aj4q+Jsuo6f8AvL7XJ1giaY5MNvGAsjnuBtHWuTMcQ8Ph/Zx+KWlurZ+q&#10;eHnBdHPcycJvkoUPfrS2XJHVq/d7I+//AIG+GB8TdYb45/EZ7SPTo5CunpJJ5bmaMYM6xgZ2x8BP&#10;UgmvY/FHxU+FVvdiw0rxWNQl3FTp7wMTnngMQO/FWPCvgv4Z+GvAv2aef+0RZW0sVtJYszQiQKCi&#10;jaSMKT83qc5rzzwX4G1f4h3MS+HU03TVClpLmS1RbgOp+YBwpc8HjOP0oyzCKhSUUrvq+7fc8rxX&#10;4uq51jZYpJRpQXLTgtFCC0iku9tX5nJ+NNf8XXzOfDkjaFFKm2C5mUSTPGOoIfOFz0wKv/DPw5on&#10;he1sNU8fW41/Vbx5roWjIrMUU9AGwoY9ct6ivtDwP+y7aS3S6hqrXOqzKufMufliB9lwOPrWL8af&#10;+CdvxY+M3h+P4gfB3XbfSpLGVrOfR76b7LHNxkyQTgbdwxhkY+h71vLDzlJuGtj8XwjnGpKp7Nza&#10;2R4X4ZvF8TeLLi18P28djZ3iuiWszJHcwTRqSyFEz8wxjB57817XpvhXX0jWK4H2gYG13XGB23dK&#10;i/Zj/YT+K3wX1K88Z/FvUNLvSyEWtpBN9suWuOdreaBtXgkHkkjjivtfSfhr/acbPMZlZRk2t0vl&#10;e3y59PY13/VIzheUeVnXSy2vjoRrSpulvo1Z/cfKGmfDPRbqdLvZtupJVjMcDFsnd1IGfrX1joPw&#10;T8OvLbxJYW58pFQM4yxx3x616B4B+DssniK2jntcG3IZZVOQ5PT8a+xvDPwu/wBOSWSNggcEF24w&#10;PbGa1hgYpantZdwhhqWtRcz8/wDI7z4VfD6DTtMgtLdAFjiQEjgA46DHGBXu+jeEXlur/U5WVYrK&#10;02xlzwzzZTGO5AzxW34S0ZLCCOCNQF6seM5r0HVPFPgz4d+Ep9S8W31lYxzSZmNyyhyqY27Qfm6n&#10;sK6G4qx9pFNJJdDxyPwGkzRrF5LDcpzn5h9BX0EJ9H8F6C11erLI9vCZJI4EMjAAZ52jgfXFfn14&#10;n/bD0zVbp9M+EtqrNv8AJOpXSHGepKIue3Qmup8S/HV7D4NQ2PjXV7vTGvcyXIZEjupVycxoq/PJ&#10;5g7t8oH0pSrK9jXk0TuecfGj9orx3471mXwd4JRrW1YbZkgxvaMg/NLJ0Ve55FeH/Dbwb4g8dfES&#10;0+HXw4aaS5uJh/ausW+THaW5I86VX6fKM7WPVsAV6F8LPhL49/aZvTY+CrN/DPhBZQmoatIpM9yU&#10;6jeeZnIP3FIRT941+xPwk+DPgP4K+G08N+CLQRLgG5u5MNc3Lj+OWTGWPoOFHQAVENDCvW5Vy3Oq&#10;8EeDNA+HvhWy8HeGYfJsrGERRLksx7szMeSzHJJPUmuroopnnBRRRQAUUUUAFFFFABRRRQAUUUUA&#10;FFFFABRRRQAUUUUAFFFFABRRRQAUUUUAFFFFABRRRQAUUUUAFFFFABRRRQAUUUUAFFFFABRRRQAU&#10;UUUAFFFFABRRRQB//9H+/iiiigAooooAKKKKACiiigAooooAKKKKACiiigAooooAKKKKACiiigAo&#10;oooAKKKKACiiigAooooAKKKKACiiigAooooAKKKKACiiigAr8vf+CuH7cej/ALDf7IWt+L7GeI+L&#10;PEEUnh7wdYsNzS39yu0zFenl26EyPnA4A6kV+oVf5+n/AAXn/aov/iL/AMFDNa8J+OZBF4b+FFpB&#10;pWjaMWO66uLmGK6urhBjbvdpEXnosYHc04q7S7lwXV9D+bj9obRtQ0GS1m1e58y9vlN1chz+9LSE&#10;sS3puzmpf2a/i/o3wsvrmx8Tz3iWGqRsjrASVj44LJyDyOe9ec/E/wAW3/xK8a3fiedWETNlFPO1&#10;QOAB24rB8KeFdX8W69Dpum2zyGR1B2jO2MHnPYcepr3stxUsNVjUi9Uc+NwqxMHTqPc/XP8AYl+C&#10;mmfH34g6p4j0G1hmTSZQ9mb+byllml4Vgp46ZPNfpD+158L9U/Zy+C2oeOfiZZTwHyStjJHgI9zI&#10;AseNuRgk8dPevzf/AGYfDHxa0XSrPwD8LoNQWPVdXjktpbUmOYrGeTI46KpycE4rtP8AgpX+0b45&#10;+LnjLRP2XBqs99pvh0xR6lPcvuae8RQrFmz91DkV6GLx89Xp3NMNhqcYpJ3f+Wh+ZPgyC18K+CtV&#10;+KXi5Vlub0OlqsvVnkzkjvxXyXoFv4g8WeIphoruHAaZsscbQckEk17p+0X4ztri/t/AOgMptNNU&#10;QnyuQ0nfnvX7GfsWf8ElvHHxK/Zlh+KGgNYT6/rTNJbWc8uzbFt+SNsZOWPPT0ryITkpOUnZnXOH&#10;PZR1PlnwHG2kfD/TYLecSyMQsy9fLGBjJ75OT+FdJ43+LnhT4b+OLXwnpN/eT6k8EMkslmpVEkmG&#10;QitwSR3x3r6r+Nf7DnxA/Zi+ClzqHiaJobtpnlELqHPlxxFpJIyzAABwF5GcZ49fyD+ENhefEnxx&#10;efEjxk3+i6dAZXfJUERjgZ9TXo1cfCVPTVmLwPJKz/A/WXwt+2d4/wDCEH/CNXesPNbFQ1zYXhw2&#10;0+pr7m0r9vLw9408Fab4PneTQ2tnjAuYNzRlA2TjBPSv5Fdf8Za54j8fT3WjTTkzTlbeMsW+XJwO&#10;e1fqh+y/4Q1rWdM07wxrLiK5vCzq8jZEYYnCkZ6cetZ08DSxF7aNEvFTpve6P6Q/GP7fmj6P4s0q&#10;XwvNB4m0vyUt77zmKSgKAAfmwSa+l/h58evhb8QNXgufELyaaJsMgnBKqr992D0r+bPxx8M/EPgZ&#10;Lm8gYXC2jgTeU4V8EZBVWOW6dq3fhJ+1tqPh9P7Ed4dRgQBWtrr5ZowewJzz6Vx1MolG8YO6LWYS&#10;vdo/sP0vwp4P8TaFPY6a1pqSLGWjmjZWUoeQT3BGa+e9N8HaPoes3VlZaXJOJTJ5sCqXyFONwAPH&#10;1r8dfhX+3HpGmSC3sJ7nR55DyzuTHu/Div0B8GftSeJdO0uXxNJJbao9xZPHFcwuFcM64BOB79CK&#10;8mrgayTsejQr05r3j85/27lsLLxDaeIPgDpSw2sK3UGsm4IMdzdMwAMaNyABu5HrX5P3vwh8QftE&#10;+ELvUPEukvFdWB8sajBHgDnAXHU4x+Ar9bPifqcHjW+htdCZozAdzwzgqxc/fb0PPf1r6Z/Z7+Fs&#10;EkFtLdi3t4HXJjlZVyT94lTjk14ea5cqsoW92Ueq3Pv+EfEWrw82401WpVPdnTlrGUdfmpLo19x/&#10;P/8As3fG39qj9hLX9+gySa94UaQfbNKkcuqx56xgnKkDP3f0r6H/AOCjX7bfgX9qf4BabpXw1kuY&#10;NQvtRg/t3S5kZXhSFWbG48Mpdh+Vftd8cf2BvAXxKgk1vwNLHpWoOpLLFgwSsf7yA4BJ7jH41+H/&#10;AMbv2LfEnwr8TxweLdOgge4ZhbXNtINsyo3JABHPPQj864KGbVKNo4qG32orR+q6eZ9jmPA/DXEU&#10;frnC2LVOru6FV8sk+0ZbSXbqeb6Ymu+Avhlofht3mgt/7It5RBkBSZctnC9T1PNaH7Pa+KPF3x5h&#10;tNOb92mm3MDtIuQEkiZT64+9z3r1f4t28niq70/ULKxlsrDTdOtrM28v3nlhXb0HY8V71+xx4H1G&#10;Tx9Lq0tsYkhsJpBtTblipwMdT+NceBwc8VjHiZPRPT/M8biGFfh7hSlkdO0cRipc9ez1UYu0IXV9&#10;/iZ454m+Fn7d8Oonw5oOilNMad0tho4hktnWXqfM3ZBIOSWwRX63fsZ/s/fEHwV4WS9+KVqn9szr&#10;ue2MomEaj5VLMCRuOOgJr7x8C/DW/m8M2t79jihlktVeXBaMM3XlM4z2r6C+EPg1IYrq81IJvEgR&#10;Wkwu1VA4wegr7enhIwTV3qfzzhsgcKzqzrOXk9keTWnw/wBWmsHklRkiWPJWPCqB+ma7LRPBOt+H&#10;/Cltb29yyRX267e2kTchIYqGww7gHkV9FalP4R060aPUr+yiyv8AHMoI/DNeaeMPiT8MlaxsbXVY&#10;2FvbLAiwM8hJBJbAIwASfXFKXKnZH0lDCqK91WPIrPwPqOp6+E1ViURG2Dog4zlVHSvR4PhzcmPY&#10;gW4Q/KqyYPB/Ws7TfiV4SVnl0KN7u4YMAkkgjcbOuQQcD29K8z8UftE+KLHUhp+ltpWne7NmQ4OO&#10;CwPStHVVjSNK9z7Z8BfD/TNJt5Jb6NYERBkyMAAx9GNdJqPibwf4WiMytNdsIy6paxNJkL1IbGMD&#10;61+ZTfEfx945uFtbU6hrHmNhxbBmjQnj/ZUjmvrfVfGHw1+GWjNJ4k1AtB/ZkllHBrJ33ERmVCGi&#10;hhZijxEMo+bDZzXDVqzTSijqpKEnZsh+IH7Tvim1hl07wlbQ6cQCv2mUiWb0+UfdB/lXxbb6D8R/&#10;H+qSeKviVe3h05Zw9xfazMYoERDyI1PLZHTYvWt6P41Nqkv9k/A/w3c6ldMQv9sasgZFPZkiOQCe&#10;3UmvrL4W/sM/GP4yNb+J/j/qU1naMFkGn4xIw9ogQEz/ALWP901u5q9tzOta172Pn3TPiFp8t1F4&#10;Z/Z30NtY1QDyF1JrfEETN8paKMgFyc9Wr6/+B37A/inxRrS+Pv2k7qe5mdxKdOeQNI+CMKxXIjTj&#10;7q4P061+j3wq+CXw4+DWhJoXgTTorZAd0k7APPI3q0h5/DoK9Ypat3kzlnitLRVjM0XRdJ8O6VBo&#10;ehW8NpZ20Yit7a3UJGijsAP8k8mtOiiqOQKKKKACiiigAooooAKKKKACiiigAooooAKKKKACiiig&#10;AooooAKKKKACiiigAooooAKKKKACiiigAooooAKKKKACiiigAooooAKKKKACiiigAooooAKKKKAC&#10;iiigD//S/v4ooooAKKKKACiiigAooooAKKKKACiiigAooooAKKKKACiiigAooooAKKKKACiiigAo&#10;oooAKKKKACiiigAooooAKKKKACiiigAooooAK/k3/wCDkD9hP4FnwLB+2vJFPZ63Pq2n+HfECWy7&#10;47uOf91FcspxtkjChXI+8oHdef6yK8G/aY/Zx+Gf7WHwZ1f4GfFu2ludF1iNBL5DBJoZYmDxTRMQ&#10;QHjcBhkEdjQpNaouEknqf5Ffxd0fwxoniu68GfD2a3vrBDHs1O2DAXQKLIcKwBG0naRjkiv7kP8A&#10;gin/AME4f2a/g5/wTVk/ad/ai8J6be6/4osNT8QTajrEYM9hoQRo7SODccR+bFH524YYmUDOAK9e&#10;+HP/AAbF/sj+FPibF4y8XeJNf13Sre6FxHojxW9usqqwYRzSopYqcYbYFyPSv3T/AGgP2eNE+M/7&#10;OGt/s8aNMuhWeoaMmlafJbRho7QW+w248voY1MaqVH8OQOea6JThNpS2Bzaj7r1P5xfgP+yXP8Lv&#10;hTr/AMTvBn2TXtUu7SVdEtbRRstRcHl9q9GjRiBtHJ54r+ZH9vz9mv4peAviff8AjbwZHxrlkYtQ&#10;jiRdykkbxgcglhyRznrX9Htv+y9/wVh+D3x1tIfBfheS8hEw0y1vLS9hXR5oYU2CaVldWiQj5jvj&#10;3dsE9f2Y8Ef8EpPgJ4q8DC6/ae0mDxF4s1Ii71a6sLq6trW2kb5vItAkikRoerMMseeBxXdXkvbp&#10;1Z3XdW/zLhy0qC9nu+h/l8fD79n7xFP4og1zxmrR2kFwkk4lBy2D0x1JJPSv67P2cPEC/Dz4i+Dv&#10;At5LdWAfS7bW79dN/dmK0UjCP02syA9fUda+Tf2gPgj8Hfgx+2ve/Cu0sNZufDGiePLvTYrq6lXB&#10;aKT90k07LtIjPJJALBfWvviT9nr4seMNM8c/FnwbqVhLFZ6Rd6r5k8qQyTWVhHueOFjwxVRkDIz7&#10;ZFZYivSg25v3e/5Hdg6c+Xmive7Hyz/wX3/4Ke/Dv4/eDYfgR8NdNe3culjbXlzGq3BtVJ819y52&#10;gsAqrk4GT3Ir+aL4r6rbfB/4O2Pw80xtuoarELy+aPshUYU/4V1vjb4jax8W/EK/FPQ7O21DUdEv&#10;Jkn0+4XzFaDOUcpnJ55NfLlh8NPi18ZvGcdh9nuZ7m5lWJC4O1QzYCjPQKKxw8Vd9ia9RpcsUfor&#10;+wB/wS4+PX7Qnwc1v9rTRdIkuPDHh+f7L5kYBuJpTw7QRkgSFMjIrzl9P1Lwj4uFno2szR6hHcS7&#10;UnYxvGI24Vo+cfSv34/ZK/aX+KH7Mf7P8v7Ong+/3eFNBtJr7UrW3UK0s6r5kzFh8zDI6D0r8RdY&#10;8Yaf8RPHfiXxjc2unve69qSXkD26ljBDyMBj0Lbea9zCqdO8m7WOfFUoOCcep+hHwpvvB3jX4e6p&#10;rnxO8RWOn6u1rDZpMvDPGhLSOiHGXxhfqevFeRXl/wDC638XXmr/AA20XTNPWC3tLc6e5M63c0IC&#10;vOxfcVebG9scbySAK/N74hauurfEi28PxRvNZaYojnWFyrNLJgZGPRscV9u6F8JvFXwolstO8XwP&#10;GdQjivorh/7j4IUt13KOtc+FxvtcXNyuml027fedWLwUoYanKUPdltfy7Fz4maL4x0nxBGul6NBH&#10;HcrFO4WVcIZgCAq5z056cVwC/H3Ufhr4iPh6HVLi2njwVELs0fI6bSex4r+g79lDxJ+xvofw7g8N&#10;6p4asPHWraxqouJ9WvCZLm2uEj8lLQlTu8lmBIUDn8q/Cn9s/wDY6+KXhXxT4r+Mg03S7fwzo95J&#10;eRQWrsTbwSylfJUON48ssAVbJH4VtgOIMNWrTp4iPKtr9SMdklWlTVSm7n19+y9+0XZ/FPxZbeGP&#10;EsMdzcyKTaXycFzjlW4GMj+Xev1v8a+DrLwx4ZsvFWmXWlTx3SKGhEzLOki8BGXjGRzX8tv/AATp&#10;8WTf8Ln06ePmI6ggRT1UOSMc9sV/QV47/Zx1T4hfES3Fvd3sck8fmAWqSzLBzwzxxg457nvXmcR4&#10;VUa1k7qxz4Gq6lLXue4/ClPEupeJI3jEPk2yT3csVzcsqSCOJm2c9z2HQnFcX8VnTx74jN1caQks&#10;VjH5tvGjhxGyHl1DHAJ46egqvoH7MvxK8PXZPh/xvoUs8bbZLW/YRyKcAbWUurA59RWp4g/Z0/aR&#10;8TTwyWGr6EstuCS2nThBKWxw/LZX2r5SlUo8z96x1PBVY7GXpWgeENd0BLzxf4duNQlQsIJmkRGR&#10;z93jcAQvXPU1meC7n+woGuxYX9mzTlEntmQkovVSvHt3q58Rvgv8cLK0S716ZLGCJAZDYSHYWQHn&#10;keg5NcZ4JsfEETm3sblr2XDAJcHKq23rj+tejGpCS9zQqXtNqjbfmfvd+y/reh6t8Jor7xB4Wk1F&#10;47OW3nvbq9id5riTDxkKSDGEUY/HpXxD8XLrxLoniWTSrWGD57tpkhiuHdUDDcisQDwAQCPWvJdC&#10;+Gf7WVhZLFb3/hjT43CuY/PYAkjqRvAzXo6fCL4/zW+/VvGug2xxnZZQpJKegwCSTXF9bpRlZzOt&#10;0ZSV4xseT6ro/wAUL9nn06whcKegDPuyQOre3JrrvCXhPxxcyxXXj6SwsLeFCscbPHGCvvtOc17N&#10;oH7MHxI18iTUNd8U6krY+SwspliODjO4IByBnr3r3bwX/wAE7df1hjc3elakRgFJdbvFiBJzk7FD&#10;t6dQK6FiN3GLfbQ5qlJ3vKaR86ah8Rfg94ZvhJdXVtJcBQVi06J5HYqOTnA9O/8AWvHH8V6X4r1y&#10;TVfCvgS61OWedpFu9YXbHuc8kJz396/ZzwV/wTp8NaVcx32tTafAy5/d2dv5rAEY+/KcZ/D1r6e0&#10;H9k/4S6QyveQXV8VbdtuJdkec54SIJ/Ot51Kk0rpIw9tTjpe5+Hun+DP2k/GVpFo0F8uiRsFQado&#10;UfzkZwFHlDOAOOTX1p8Lv+CbepX6w6n44LqzhZp5dWczSs/U4hUnB/3yK/YbQPCfhrwtb/ZfDtjb&#10;WaYwRBGFJ+rAbj+JroaI0tbt3M5YvS0VY8N+FX7PXw0+ElpEPD9ikl3Gm031wAZB67APlj/4CM+p&#10;Ne5UUVqlY5JSbd2FFFFMQUUUUAFFFFABRRRQAUUUUAFFFFABRRRQAUUUUAFFFFABRRRQAUUUUAFF&#10;FFABRRRQAUUUUAFFFFABRRRQAUUUUAFFFFABRRRQAUUUUAFFFFABRRRQAUUUUAFFFFABRRRQB//T&#10;/v4ooooAKKKKACiiigAooooAKKKKACiiigAooooAKKKKACiiigAooooAKKKKACiiigAooooAKKKK&#10;ACiiigAooooAKKKKACiiigAooooAKKKKACiiigBCqkhiOR0oIyMUtFAH8a//AAWU/Ye8ceHvjtqf&#10;xF0e/t7fQvGGqS67bJdT+VF9sMam5Uljjer7nx3U5HQgfzgftaftVeIvhV8M3/Z3+Hviy4vhfDdr&#10;jWFwXgiQgqYEcHkt/Hjgjjmv6U/+Dp+28TTeKPgs/jKfVLf4dbdeW6l06Peo13ZAYFk5A3PbecED&#10;H7ocjkV/In+xV+wR8dP+Cif7S9p8DvgrYSmOW5FxrmvSRv8A2fo2mK4D3NzIAQvHESE7pX+Ve9et&#10;HHOdD2MkrLy/U6aMeSSrRm0z2P8AYg+BetQ/DS6+JiW0k9/4muv7K0tGGAsKEGRzkDk5GPbNf0Ce&#10;DfCP7L+paLoOmedoOn6lp9j5ccUcaRT3spQLIS3UyZ9fT8a/oq+JH/BHj9mXxB+yToX7M3wysbTw&#10;nd+GLOBNG8TWFspu5LqGPZJJesCrzrcN80mWyGwy9MH+Tv8A4KL/ALL+n/8ABKzWtNvPjJrlj4h1&#10;bXNOuLvwpDpZcK8luwSRpY5MPH5bOpJ5BzweDUxnCpDV2aOmniIy92x8J+PvjFpvgr4x+JvhH8Pt&#10;QtLhLawe1ga63K15NNIA6rg4LpGT8rdenesrSvgtOmkza94X029mmt4pLu7ktYS6RRIMu5A6Kmet&#10;fA37NFrL8Vvj4uua1H9rayM+v3YySZmiBYAn0zX9Iy/tefCL4R+C7fwZrWnwfaPEAt01P+ylSbyt&#10;MlyjISOjEgll64xXdhqU5052V/0MsRJSnTTlbp6n8+Oj/BzxNo/j5vEk0zXUE063UV1EpJTyyHy6&#10;/hX2B8W/jZ4s+KWoJqCukGk+H/Dv9qXc9+wg3iJNkgj3E7nckbUAr9UvGH7IXjT9p3wbP4j/AGHt&#10;AvvEENnGIdRutMCq3kbdyIAcATnaQEHJr8Gv2uvGms+EtBuf2aNT8Gy6Rrk2qQDVLzX42GtwS252&#10;+QA6qYULE7lUDcOuc03B06UKsbXv8zKWKqTqvDVJ6R2+Z4d+zT+2P8Zf2XPi/B+0v8Mr+IXuka5/&#10;aGnaXqsDXVhO5JBEsW9AQqnsQc9COtdT8Qf29v2oP2hz4ns/GGppJp3i3X5tY1exgjMUDS3MjTNF&#10;GuTsj3HhcnGBz3rxj44x2Pgfwno3wm05I2uIIknvnRQWM8oyRxz3rz5vDurrHY+FtCyLiONby7cd&#10;pHHCt9B6150sJFzVRrU6XjKvI6Seh+hv7GHh7VPh9rlr4x1K1mgQ6tBNbrMhBaJHPQ+44zX+gn/w&#10;SIvbvxFoPj/VdZjhMlxrVjdQHaN4glhk2qScnAIyBX8OHg3VfEVx8J/CtnqdhFCbJCrXkQ+WVmbc&#10;AWHHy9B+Nf2a/wDBF3xHdX+qeLdOmd9s2jaTeKuflYoCrNj6tXbnU3UcankedSfLFwufuLqXgHwP&#10;rMjS6to+mXLv99p7aNy31JXmuSv/AICfBLUxjUPCfh6bP9+whPT/AIDXrVFfPuKZSk1sz5z1j9kX&#10;9mPXsDV/A3hqdR/C1lHt/EAYNVdL/Y1/ZR0U7tL+HnhCEg53LpkGfzK5r6Woqk7aIHJvqecab8Hv&#10;hTo8aw6X4c0S3VfuiKziXGPotdhbeH9Bs122llaRAdPLiRf5CteipSQm2MSOONdiKFHoOlOAAGBS&#10;0UxBRRRQAUUUUAFFFFABRRRQAUUUUAFFFFABRRRQAUUUUAFFFFABRRRQAUUUUAFFFFABRRRQAUUU&#10;UAFFFFABRRRQAUUUUAFFFFABRRRQAUUUUAFFFFABRRRQAUUUUAFFFFABRRRQAUUUUAFFFFABRRRQ&#10;B//U/v4ooooAKKKKACiiigAooooAKKKKACiiigAooooAKKKKACiiigAooooAKKKKACiiigAooooA&#10;KKKKACiiigAooooAKKKKACiiigAooooAKKKKACiiigAooooA8o+M/wADPhB+0R4Hn+G3xv8ADmke&#10;KNCuJEmk0zWbdbiDzYzlHAYfK6nowwRXEfs4/skfs5fsk6Bf+Gv2dvCGjeE7TVLsX2ox6TD5ZuJg&#10;oRWkcks21RhQTgdutfR1FO7tYAr/ADi/+DlrxI3xB/4KW+JdC+IeoXNlY+DvAei2vhWzaEslw90J&#10;rmcKwwEEzkAuc8xY5xiv9HSvzp/bs/4Jbfskf8FDLOyl+POj3Mes6bE0Gn+JdDmW01OKJsnyndkk&#10;jmiDHcEljYKclSpJzdNpNXKhKzP82D/gkX8Bfi5+0L+2zoPgf4Q2gla9Mq6o9wCba20va32mac9o&#10;0U/VmIUckV/YLq3/AAbk6zdePk8QW/jHR5NPEgc20ttcDaB6L5hzjJ43Cv2l/YI/4Jkfsvf8E6PD&#10;+p6X8BLG+k1DW/KGsa9rMy3F9crDkxxgxpHHHEpZiEjReSSxY8j9C67aeZVKbfs3a4V+WfLdbHzP&#10;+yl+y18O/wBkf4T23wr+H0eY1kN1fXjqFkurluGkIHAAAAVR0HqSTX8d/wDwdDfs2+LPAn7Tvg39&#10;rXwHZWjR+IfDM+g3gZEZ5L6w3pJIU6lvs00W18Z4PpX91Ffzuf8ABxX+xV8cf2pv2cvCvxA+AFrf&#10;6vrfw+1i8v7nRLBRLLNYX0KCaaOL78rxPDHlFBOxmOPlzXFCfvXZdKXvan+b3oXhTWT4hk8WeO2d&#10;Le1JlL3J+aV1+6qg8k544r9tv+Cd3/BKP4m/tjfC3W/jQ2ma+dM+35S60y3Egm2klokJO5iowCI1&#10;YjvjOK+Pv2eP+Cdn7Yv7ZX7R9l8LdM8Oa0Li71IHVLq9tZLe20+EPmaa5MiosaxjLYJBJ4GSQK/1&#10;N/2Yf2fPBX7LXwF8L/AbwFBFFp/hvSbfTxJGu03E6IBNcP33zSbnOfWt8RUbVr/cbuqo62uf5wFx&#10;4D1/4a6vL8LtWgv7GS1vDEunanDJa3G9W2qTBMqSAnj+Eda/vk/4Jt/s1XPwN+BOk694vsVs/E+s&#10;aVa/b4nUCa3t0QGKB+Thj99x2OAeQa+3/FXwz+HPjqe1ufGugaLq8ljOt1ZSanZQXTQTIcrJGZVY&#10;o6nkMuCK7cADgVpi8a6sYq2xwQi03fqFFFFcBYUUUUAFFFFABRRRQAUUUUAFFFFABRRRQAUUUUAF&#10;FFFABRRRQAUUUUAFFFFABRRRQAUUUUAFFFFABRRRQAUUUUAFFFFABRRRQAUUUUAFFFFABRRRQAUU&#10;UUAFFFFABRRRQAUUUUAFFFFABRRRQAUUUUAFFFFABRRRQAUUUUAf/9X+/iiiigAooooAKKKKACii&#10;igAooooAKKKKACiiigAooooAKKKKACiiigAooooAKKKKACiiigAooooAKKKKACiiigAooooAKKKK&#10;ACiiigAooooAKKKKACiiigAooooAKKKKACiiigAooooAaI0BLAAFjljjrj1p1FFABRRRQAUUUUAF&#10;FFFABRRRQAUUUUAFFFFABRRRQAUUUUAFFFFABRRRQAUUUUAFFFFABRRRQAUUUUAFFFFABRRRQAUU&#10;UUAFFFFABRRRQAUUUUAFFFFABRRRQAUUUUAFFFFABRRRQAUUUUAFFFFABRRRQAUUUUAFFFFABRRR&#10;QAUUUUAFFFFAH//W/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UEsBAi0AFAAGAAgAAAAhAE/sEYcJAQAAFQIAABMAAAAAAAAAAAAAAAAAAAAAAFtDb250ZW50&#10;X1R5cGVzXS54bWxQSwECLQAUAAYACAAAACEAI7Jq4dcAAACUAQAACwAAAAAAAAAAAAAAAAA6AQAA&#10;X3JlbHMvLnJlbHNQSwECLQAUAAYACAAAACEAMZ0gu24EAAA0CgAADgAAAAAAAAAAAAAAAAA6AgAA&#10;ZHJzL2Uyb0RvYy54bWxQSwECLQAUAAYACAAAACEAWGCzG7oAAAAiAQAAGQAAAAAAAAAAAAAAAADU&#10;BgAAZHJzL19yZWxzL2Uyb0RvYy54bWwucmVsc1BLAQItABQABgAIAAAAIQDRog3o4gAAAAwBAAAP&#10;AAAAAAAAAAAAAAAAAMUHAABkcnMvZG93bnJldi54bWxQSwECLQAKAAAAAAAAACEAh2ZovHQgAQB0&#10;IAEAFQAAAAAAAAAAAAAAAADUCAAAZHJzL21lZGlhL2ltYWdlMS5qcGVnUEsFBgAAAAAGAAYAfQEA&#10;AHspAQAAAA==&#10;">
                <v:shape id="Изображение 24" o:spid="_x0000_s1030" type="#_x0000_t75" style="position:absolute;width:3963035;height:222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C&#10;wkTFAAAA2wAAAA8AAABkcnMvZG93bnJldi54bWxEj09rAjEUxO+C3yE8oRepWf8gZWsULVQExW61&#10;l94em9fdxc3LkqS6fnsjCB6HmfkNM1u0phZncr6yrGA4SEAQ51ZXXCj4OX6+voHwAVljbZkUXMnD&#10;Yt7tzDDV9sLfdD6EQkQI+xQVlCE0qZQ+L8mgH9iGOHp/1hkMUbpCaoeXCDe1HCXJVBqsOC6U2NBH&#10;Sfnp8G8UTLOvxpr+dn/cre34162KfthkSr302uU7iEBteIYf7Y1WMJrA/Uv8AXJ+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AsJExQAAANsAAAAPAAAAAAAAAAAAAAAAAJwC&#10;AABkcnMvZG93bnJldi54bWxQSwUGAAAAAAQABAD3AAAAjgMAAAAA&#10;" filled="t">
                  <v:imagedata r:id="rId18" o:title=""/>
                  <v:path arrowok="t"/>
                </v:shape>
                <v:shape id="Надпись 32" o:spid="_x0000_s1031" type="#_x0000_t202" style="position:absolute;left:685800;top:2514600;width:2134235;height:57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48685555" w14:textId="77777777" w:rsidR="00CE4E2F" w:rsidRPr="006D6D96" w:rsidRDefault="00CE4E2F" w:rsidP="00FD0A7F">
                        <w:r>
                          <w:t xml:space="preserve">Рис.1 </w:t>
                        </w:r>
                        <w:r>
                          <w:rPr>
                            <w:lang w:val="en-GB"/>
                          </w:rPr>
                          <w:t>ScratchDuino</w:t>
                        </w:r>
                        <w:r>
                          <w:t>.Робоплатформа</w:t>
                        </w:r>
                      </w:p>
                    </w:txbxContent>
                  </v:textbox>
                </v:shape>
                <w10:wrap type="through"/>
              </v:group>
            </w:pict>
          </mc:Fallback>
        </mc:AlternateContent>
      </w:r>
      <w:r>
        <w:rPr>
          <w:rFonts w:ascii="Times New Roman" w:hAnsi="Times New Roman" w:cs="Times New Roman"/>
          <w:noProof/>
          <w:lang w:eastAsia="ru-RU"/>
        </w:rPr>
        <mc:AlternateContent>
          <mc:Choice Requires="wpg">
            <w:drawing>
              <wp:anchor distT="0" distB="0" distL="114300" distR="114300" simplePos="0" relativeHeight="251659264" behindDoc="0" locked="0" layoutInCell="1" allowOverlap="1" wp14:anchorId="32DF0BA7" wp14:editId="31CEDB63">
                <wp:simplePos x="0" y="0"/>
                <wp:positionH relativeFrom="column">
                  <wp:posOffset>344805</wp:posOffset>
                </wp:positionH>
                <wp:positionV relativeFrom="paragraph">
                  <wp:posOffset>4256405</wp:posOffset>
                </wp:positionV>
                <wp:extent cx="4801235" cy="3771900"/>
                <wp:effectExtent l="0" t="0" r="0" b="12700"/>
                <wp:wrapThrough wrapText="bothSides">
                  <wp:wrapPolygon edited="0">
                    <wp:start x="0" y="0"/>
                    <wp:lineTo x="0" y="18327"/>
                    <wp:lineTo x="5714" y="19055"/>
                    <wp:lineTo x="5256" y="19200"/>
                    <wp:lineTo x="5256" y="21527"/>
                    <wp:lineTo x="16912" y="21527"/>
                    <wp:lineTo x="17141" y="19200"/>
                    <wp:lineTo x="16455" y="19055"/>
                    <wp:lineTo x="21483" y="18327"/>
                    <wp:lineTo x="21483" y="0"/>
                    <wp:lineTo x="0" y="0"/>
                  </wp:wrapPolygon>
                </wp:wrapThrough>
                <wp:docPr id="29" name="Группа 29"/>
                <wp:cNvGraphicFramePr/>
                <a:graphic xmlns:a="http://schemas.openxmlformats.org/drawingml/2006/main">
                  <a:graphicData uri="http://schemas.microsoft.com/office/word/2010/wordprocessingGroup">
                    <wpg:wgp>
                      <wpg:cNvGrpSpPr/>
                      <wpg:grpSpPr>
                        <a:xfrm>
                          <a:off x="0" y="0"/>
                          <a:ext cx="4801235" cy="3771900"/>
                          <a:chOff x="0" y="0"/>
                          <a:chExt cx="4801235" cy="3771900"/>
                        </a:xfrm>
                      </wpg:grpSpPr>
                      <pic:pic xmlns:pic="http://schemas.openxmlformats.org/drawingml/2006/picture">
                        <pic:nvPicPr>
                          <pic:cNvPr id="26" name="Изображение 2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1235" cy="3194050"/>
                          </a:xfrm>
                          <a:prstGeom prst="rect">
                            <a:avLst/>
                          </a:prstGeom>
                          <a:solidFill>
                            <a:srgbClr val="FFFFFF"/>
                          </a:solidFill>
                          <a:ln>
                            <a:noFill/>
                          </a:ln>
                        </pic:spPr>
                      </pic:pic>
                      <wps:wsp>
                        <wps:cNvPr id="28" name="Надпись 28"/>
                        <wps:cNvSpPr txBox="1"/>
                        <wps:spPr>
                          <a:xfrm>
                            <a:off x="1143000" y="3314700"/>
                            <a:ext cx="26670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43015C" w14:textId="77777777" w:rsidR="00CE4E2F" w:rsidRDefault="00CE4E2F" w:rsidP="00FD0A7F">
                              <w:r>
                                <w:rPr>
                                  <w:rFonts w:eastAsia="Droid Sans Fallback"/>
                                  <w:color w:val="000000"/>
                                  <w:kern w:val="1"/>
                                  <w:lang w:bidi="hi-IN"/>
                                </w:rPr>
                                <w:t>Рис. 3 Набор деталей, из которых собирается робот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8C71E3" id="Группа 29" o:spid="_x0000_s1032" style="position:absolute;margin-left:27.15pt;margin-top:335.15pt;width:378.05pt;height:297pt;z-index:251659264" coordsize="4801235,37719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epscuaQQAACYKAAAOAAAAZHJzL2Uyb0RvYy54bWycVs1u3DYQvhfoOxC6&#10;r1day7tewetgs/5BADcx4hQ5cylqJVgiWZL716JAil5766WXvkMKNG0ubV9BfqPOkJK8/gHixIbl&#10;ITkcznwz85FHzzZVSVZcm0KKSRDthQHhgsm0EItJ8O2bs95hQIylIqWlFHwSbLkJnh1//dXRWiV8&#10;IHNZplwTMCJMslaTILdWJf2+YTmvqNmTigtYzKSuqIWhXvRTTddgvSr7gzAc9tdSp0pLxo2B2RO/&#10;GBw7+1nGmX2VZYZbUk4C8M26r3bfOX77x0c0WWiq8oI1btAv8KKihYBDO1Mn1FKy1MUDU1XBtDQy&#10;s3tMVn2ZZQXjLgaIJgrvRXOu5VK5WBbJeqE6mADaezh9sVn2cnWpSZFOgsE4IIJWkKP615t3Nz/X&#10;/8HvewLTgNFaLRJQPdfqSl3qZmLhRxj2JtMV/oeAyMahu+3Q5RtLGEzGh2E02D8ICIO1/dEoGocN&#10;/iyHJD3Yx/LTT+zstwf30b/OHVWwBP4auEB6ANenywp22aXmQWOkepKNiurrpepBZhW1xbwoC7t1&#10;VQo5RKfE6rJgl9oPdpAfdsj/Vv9d/1v/cfOufl//VX+o/6k/1h/IYIg5QAu4yZugGOKFZNeGCDnL&#10;qVjwqVFQ79CFqN2/q+6Gd86fl4U6K8oS04ZyEyn0xr3aegQsX7cnki0rLqxvRM1LCFoKkxfKBEQn&#10;vJpzqCv9Io1ca0AdXBiLx2FFuOb4YXA4DcPx4HlvdhDOenE4Ou1Nx/GoNwpPR3EYH0azaPYj7o7i&#10;ZGk4xEvLE1U0vsLsA28f7YSGM3yPuV4lK+oYAZFyDrX/nYswhZCgr0az14Aq6IFsNbcsRzED5Jp5&#10;UO4WHMy3yGIODDQMma+/kSm0Fl1a6cD4/IaJxnF44BqmK3uoAW3sOZcVQQGwBk+debqCOHxsrYoL&#10;QJZF2ibd6MV8VmqPxJn7cYUD4eyqlQJ3ConbvEWccYFiaI0IkSJLAImbtpJg9LTsIIU/Rn9XOVUc&#10;wkGzO90CN0rDU79Dl/wJLPXx5qebX8jgEN1vlJGmiN08l0A8rh9w3vvbkkbHVlEU74fARQR5aT+K&#10;Ry0vtcw1GA5hDhSQueKDEVw8DVJtGluQn5iHDk2aPA4vlKS7vJos3jrvJLstOSalFK95BuTtGNfl&#10;F69N3iWVMgbt6emg0UYtX7tP39jo41bv1eec2u1wJ0thu81VIaR21epu+1u30+vW5czrQ43txI2i&#10;3cw3/tZqcz6X6RZSriW0AWTKKHZWQE9cUGMvqYY7HSbhnWJfwScr5XoSyEYKSC7194/Noz6UMKwG&#10;ZA1vhElgvltSvBXKFwKKexzFMZi1buDqAnhvd2W+uyKW1UwC6UTOOyfCZm3LVsy0rN5CL0zxVFii&#10;gsHZk8C24sz6lws8hxifTp2Sv2wuxJWCK8oTLRbjm81bqlVTjhYK+aVs24km99jB62J+hJwCQWWF&#10;ow7E2aPa4A+t7ST3GAHpzmtnd+y0bp93x/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RyTxROEAAAALAQAADwAAAGRycy9kb3ducmV2LnhtbEyPTWvDMAyG74P9B6PBbqudfmQljVNK&#10;2XYqg7WD0ZubqEloLIfYTdJ/P+203iTeh1eP0vVoG9Fj52tHGqKJAoGUu6KmUsP34f1lCcIHQ4Vp&#10;HKGGG3pYZ48PqUkKN9AX9vtQCi4hnxgNVQhtIqXPK7TGT1yLxNnZddYEXrtSFp0ZuNw2cqpULK2p&#10;iS9UpsVthfllf7UaPgYzbGbRW7+7nLe342Hx+bOLUOvnp3GzAhFwDP8w/OmzOmTsdHJXKrxoNCzm&#10;MyY1xK+KBwaWkZqDODE5jTmTWSrvf8h+AQAA//8DAFBLAwQKAAAAAAAAACEAOOUc5gCwAQAAsAEA&#10;FQAAAGRycy9tZWRpYS9pbWFnZTEuanBlZ//Y/+AAEEpGSUYAAQEBAGAAYAAA/+ESzkV4aWYAAElJ&#10;KgAIAAAABwASAQMAAQAAAAEAAAAaAQUAAQAAAGIAAAAbAQUAAQAAAGoAAAAoAQMAAQAAAAIAAAAx&#10;AQIAHwAAAHIAAAAyAQIAFAAAAJIAAABphwQAAQAAAKYAAADQAAAAwMYtABAnAADAxi0AECcAAEFk&#10;b2JlIFBob3Rvc2hvcCBDQyAoTWFjaW50b3NoKQAAMjAxNDowNToxOSAyMjoxMjo0NAADAAGgAwAB&#10;AAAA//8AAAKgCQABAAAA6AMAAAOgCQABAAAAmgIAAAAAAAAGAAMBAwABAAAABgAAABoBBQABAAAA&#10;HgEAABsBBQABAAAAJgEAACgBAwABAAAAAgAAAAECBAABAAAALgEAAAICBAABAAAAlxEAAAAAAABI&#10;AAAAAQAAAEgAAAABAAAA/9j/4AAQSkZJRgABAQEAYABgAAD/2wBDAAgGBgcGBQgHBwcJCQgKDBQN&#10;DAsLDBkSEw8UHRofHh0aHBwgJC4nICIsIxwcKDcpLDAxNDQ0Hyc5PTgyPC4zNDL/2wBDAQkJCQwL&#10;DBgNDRgyIRwhMjIyMjIyMjIyMjIyMjIyMjIyMjIyMjIyMjIyMjIyMjIyMjIyMjIyMjIyMjIyMjIy&#10;MjL/wAARCABVAI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nNMZQEXIjHOPU+ppiIzusaLuc9BQis7qiLudugq1L9ntIPKA8ycn94Tkd+nsP&#10;br64xivoG7aI85K4x3SBxFDKhYH5pScDdjPy+uBnH6DvVcNGo+UeY395ug/D6+v5VU1C4nS0mnim&#10;eN44XGFYqrL1KkDHBIB+tcBBrVzYMxDo/mYIIOwqR6gHB+lcdXEOlK0lc6IUlNaOx6gLcSOhkLB2&#10;Un5T9yPktgdASM4+vuCMqRZZro5j/eO3Cqvr2Aq3ot1JdaQ17fvC0k5ARbcfw8E89AR04z9MVYd/&#10;MiMYARCMELxnp1PU8gHmtVFTXMib8rtuZ32dY1BlkAJGQqfMenGew/PI9KcZ1XiCMR+jE7n65HPY&#10;jHUAUksBiOeq+taMJe4gjtktImbjBSEF249cfXp+OawnLkaTNYrmMpizsXYlmY5JJ5JrQVvs0ht1&#10;GDHHIJPdypB/LOPwJ71eiMmlTq01hHuf5AJ4sFCQWDAevynnn+RrKtV3yMvfy3P5KT/SnCalcUlY&#10;r4oxxT8ZFJjmrsK43FNxUmKTFKwERFTWa77kRbSfNBjAz1JGF/XB/CmEVPADDFLcA4YDYnPc9T+A&#10;z9CRRYDTilW1SXy2VhgKz4/1jeg/2e59cc9QKpMSxLMSSeSTUF5dPJGkFkN+zBDDGHOfmK+vAwD0&#10;IAOa586hqllcBTFNIkUzug8oTHnjDMMZAGDjO32pzrqLVk3clUm1dnSmMFMzEJGw7jO4dOB37+3H&#10;WuXvbR746SpmiKpb/Y/PYBxmME4Xd2+9+X57NhfXN3A1xPbXPnI4AJjCKOPlzlieMHjHQVmWeiao&#10;dTt5Am6whkIVHlIUZUg9QBkgn/HvWdaPtLNIcGo31NHSHEGiWlupyqNKcEglTvK4OP8AdHpWlBcW&#10;7zGF7u2idRlhLMqY/M1GmmfYy5nbYXHmLGp37d3zYJOPXtnrXNazLZLf3OwYkYgYc7iPkHfge9Or&#10;VdGkmkKMVOTueoBtMs4Ejm8uc5CnEAdgwGWGAQSMEZ5Ip8mox6Yr3L6VczRoqqY7VQysP4cKePXP&#10;/wBepPEMlhZ6fbXEEa3kkozIrEB5VyoyCRzglex4zXDNP4lS5YaVb3pSbO2NiVaMZPb+6CGAOADx&#10;wCQK8GVaVR+8dSjZ2R1sHiqS71SFLDw7eWiHDtIYwo3BSeeOvA4BB4xnsVsV028muDBFGDt2q5Ux&#10;Y3cEBSOTjPr1HPNcZ9o8Ym7jtb15lRh88bSj5+4DFcEc4HUVv+HNR+06tpMFzZyQrCpSZCT5jERt&#10;97oQdyZx70e0lT2YWuzNv59K0zUJrK6v5BLE2CI4N+PTJ3emPzp5jtyyrDLKzMcAPGFGf++qwfGM&#10;tlD4m1FbeNTbeYDydzbsDPJJPUnsK0rSaWYpNGmdm1iW4VT2yTwPxr18PWlUjqZTika9+bHTmjhe&#10;0d2kYKHa4CbcgDJXByM56EdCM+mhpFxawzSrJbWzrjKh4VkCnPqcmopcrdtcMcbIApkjG1xluSD1&#10;6Njjn5vbNRyXeI96zr5PJCgHPJ9SfUjOR9a8uviqivAJSUXoiS4ggumuWxbRKxIG1VBXkHhRz6f9&#10;9fhVK5jsIQLV553MQP3IxtLnkk5bPTAxx0p9rcSSXmcL5UGZGVSDsG4ZbHI5yAfpn0qhfhxeuZGZ&#10;pG+9uGCCOP6V3YGtKatIUtVcz2muI4pI4XGDn5yCC5/h3AH6cA4H6nqLc6WNMjV7m1jmLZkjlVPM&#10;QjqCSQx7jB9OKw4mZ3WC0j2M5xuyC545+bsOvTHHXOK3rDQrhpLeOb7FKkWN7kbn2ltpQk9MZ6dA&#10;M1WKSSS5rfM1g223Yyb/AFcC7e3to7cLGeXSMYOVHbJGMYP68ciumgt4bm6sp2vUQOYm8ppFXf8A&#10;IMELycDPPB6jpXK3Ec95qZiKjzmIjVAQFX0AycAfj3qyLK6kjjVLxVj2hIpnjIK+wYthQehPPApV&#10;oz9nGKlr6ijZybsQ6nevJfXCfe2NsJOcnHH9Kzf+EUhu7UaveSzRpPNtQRrjKgYb5sHng8dD7Vdu&#10;4tt5MCWLFyWLjDEk9x2NWdMv1th9kuZHihcsBMoyY9wwQfVfb8fY9OIjKVJdbGULKRsSwWUkFlbz&#10;ahNP9hQQxq8Jba2F4JRQC3A45p9xK8FtusHle0hXLTlcoATvOQw9GznjtwMUQL9ttELRwXMhYv8A&#10;bSxZNioG+YjBBHowxSS2VxJMtqsjTeVteJ4B8p5BYYYY6E9cdBkdK+clzRk7lPT1KGna1qt7q+xH&#10;a5syi7iq7NpLAcOnuDz7HjqKel5plncJJCLhQ5LubdxAVIU8fKdwOeMZxwduRxVy4hnljRRaPITn&#10;LtsDNkkrjbn0547deamW0IitpJpN1qnO6GMBkLglvmbA74JLY5H0qLuWw3K+hjXHhix1SZt9oX+0&#10;Sgiea5lYnJJLH5vvFQCvHP04rEQO8al2zgYA7L7Adq6Sa/8As1hNa2jRSzAASSxH5FUjaNnrxxk9&#10;M8dc1jLFtXH419DgqclG8iZvZD769msrDTrl72NkMjrLGULZTCZA+UgN168HPU1Baa3b3ETCKC5e&#10;Rc4eOzRgfZhs7D0Iz7UXMTTwiNmYoowFJyBznis/+zIx0BGfaieAUne5PtDpX1C41a4Qrp9zDI2N&#10;0hiibeF9CxBPT14wMZqjqSyf2rdbwRtlbaMYwM8fpVdbNLWGCJNy5Te69OWP/wASFqQLgYrSjhfZ&#10;O9wlU5iorvFIkkbFGRgwYAEjHcA8V1v9p67cKZLiwS1QsE/0ncqFc4wxI4HTOfXOMjI5MsBg4OO+&#10;Otehve2aFDJeW0SuD+9AVVMmOVKnocHGfXmuTHtRcXa50Udbnn12rm5neRmucudxJ5cd+/8AWt3/&#10;AISywARo21LeBtKeWOepyW29/lHAHAzmqMV3YHIMMRccEZb+r1o2CB5C8UVrEoRtzCRHwMd1ZjkZ&#10;x/jV1I0ppN30Bcy7GXPCEmXbH5SmKNlTOdoKAgZPXrUkGnTXgfy4zsTl3wcKP884HPWp2uLeQRzk&#10;rcOUCAKfkwvyg5ByQQueo4IOe1aehn7a0huCuxWXO0HIAOSgUEYByTwP4T+PXUqqlS5+hhGLlKxh&#10;JYXVrNE2nfaIpJ22iViyBiSOBtI7j15wOlWLbxdqtvdSfarVLuJn4baoKKM4C4APQgHLH9a3L1Eh&#10;s2u4Z0aFXPylD+7ZQ4G0nkHdszn0OMdKxNNS3ecNcmLHAEbswL59MA9Op6cZrD9xWhKc47DalFqK&#10;J9Q8YyzW6xaZpTw4IJMyp8pGBkfeHtyOh9hVPT7HWtejd7zUoohGCx8xyockgnb1wcgcDHatjUIr&#10;KO2nY2DWgTAVyXfJ3YA9s8cnjketN8OXNrmeFdRlWdozvtWJEZG4YIGRlvcHODisW6NOm5046oqM&#10;ZOVnoUrXTjp0qRTBFjnBjLBwR9Tg9AcHn0qu6FHKuuGBwQexrX1i+g/suOKJ4mnmmJk8stglMgkA&#10;5AGScEdiemSKzNQ3SRx3Q5Mqneevzj7358N/wKu2hWdWHNYzqQ5JWNQ+GbtreFgreZINxjKFdo69&#10;/b/PSsu8sJbS9NtIAZBjG3ocjjHrWpb+I72a1sIWtImdlwWZseaQGHYHb8wxzjqTwOaoC9vL7V45&#10;7obZbdMkFcA7AXx1PGeOprnw9avKo41NjSpCCjeItxZSz/arlAXtoJFh3jGWH3VwO54H5j1ptzpb&#10;21kt1uPlNjBZcZyPx9/yrPiacTFEthMjfeIwGHIPJwcj5enHXr1y9p7tIZLRbVobVpN5fZjOQPky&#10;R/sg9ex9eCVTEKuope7+g1Gn7O/UpwwtPNHChAZ2Cg+5OKkntWa+S5gIVpJzco4OZHDHKkjO3GDx&#10;gDr34ptvG8hcoduxGbdzxxx0II5wM+pq79mtrWysFuhHNdQQrE0EK+WqED7zZBG855x3Bz6HaqpN&#10;pKNyYOKvdkcdgEw07xQqcsd7jcfouck8Hj+VdnDaxR3lvNG/2QARs8OzZvbHfp1IHoOT0zXGvdiR&#10;CGs7UyYx5vz7vY43Y/THtVmDU5J/KWTSftdzFE4h8pcDJ4+Zc4IwTnAGOwrnxdOvOCSRpTlTTuWt&#10;bBFyNzln3uCcYPJD/wDtQ/Xr3rKKyK/mwyvFLgrvQ4OD1H0rSjtprq0nmvZYYp90btuk3lfl2MSF&#10;BIydvUVD5dsqczyNID0WP5T+JOf0rtpxbpqM/mc7et0QQQotldzTBXJZUxtUfMSWzwPRMelU11OK&#10;xSZ7e0+0NCpLxhtm1iMAjadzcPzgAYz6VsT/AGZdOiMcD/PK2Vkk3A7QMdAP7xrkGS5sfEzarBaQ&#10;sNhRY97AYKbTknJ7nvWVajenyxWnYuNR812x+k+LvJtnhu5ruSK4Z90UYOR8uTzkAc89Ccjnip4Z&#10;7DU7iTbEkscYU/64uCTng8LgjHTFV/7W1eZbWJ9NtgkaeUCS7FdqFVbluvIB7EAcA5Jn8P6ZNp7T&#10;O2z96dxXywQDknjPQc1nQpTTbaeo5zNW3ghiAEUQVRwAOgGSePzq9H+8iltscsNyf7w7fiMj3OKF&#10;nkx/B/3wv+FDXk6EFBEGU5B8lMj8cV28tlZGLd3dnR21kv8AZ1nc6HFAyfaAHku96vwTnlVHIIIG&#10;eOD7Vj3ws7e5vlt5Ii6JtKRZKoSU4B78Fh+HvgYWoi7luo7pHTa6YUiJPkIABAOM5GOO4BHrV61e&#10;T+zGa6VZyHVI1kLAKo3EgAEYAJ6DjmuChhalOo5uV9zadWMo2SL2gyKHwjGOd5QokWYrgAE4IHPO&#10;OCP9rParl9ayPp8ibPMjtt+T9oZhwuQ/X0Gen8XsQOeSRYbw3EcCxsUKfIeg4Ofm3c8Cp9i6teAS&#10;KxzyG2iR1xz1JGBz9KVTC1XW509BxqxUOVoeijTtPnMJbzmjizIGwQHw3A7dMf4VW06x+3Xot/M8&#10;vgndtz0GelFFd/QxFMsMJxFbqWGPnlO8gj0HAx7EGke6mmXY8hMechBwoPso4FFFUInsDmSaM8rJ&#10;DJn/AICpcfqoqHFFFHUCzdEC0slxwYmY/Xew/oPyqkUHXFFFNCYqoPSpY14FFFMQ88c0h5zRRSGT&#10;2yiSC4t26KplU/3SOv5jr9B6UknGlwf9dZP5JRRSALa0jltri5kJKwbcovBbJx17flULzvInlqFj&#10;iJ+4gwPx7n8c0UUAf//ZAP/bAEMACAYGBwYFCAcHBwkJCAoMFA0MCwsMGRITDxQdGh8eHRocHCAk&#10;LicgIiwjHBwoNyksMDE0NDQfJzk9ODI8LjM0Mv/bAEMBCQkJDAsMGA0NGDIhHCEyMjIyMjIyMjIy&#10;MjIyMjIyMjIyMjIyMjIyMjIyMjIyMjIyMjIyMjIyMjIyMjIyMjIyMv/AABEIApoD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GYoFGOKM817&#10;55otT29s0zAkcUttbGVgx4Wn3t8lsvkw8uepHapbu7IpLqx93eJZx+VFgyfyrDeQuxZiST3pCzOx&#10;Lck96TAFXGKQnK4ZoppPNKDxVCFoFFKKYgooxS0AHSjrRQBQAfrRRiigBe1HTvRkAZNRs+7p0pN2&#10;GkDvngVPY2Ut5MFUcdzRZWb3k4ReF7mt+4ng0i28qIDfj86xnJ7LctIbdTxaXa+VDjf39a5x5JJ5&#10;STksal/fXs5PLM1bdvYW+nRCW5YF+pFLSPqPfYq6fpIK+fcnbGOgPepL7VkijMFoAOxYVUv9Ve6b&#10;ZHlYh0ArPI5oSvrIL22B3Z2JYkmm0v0pKsQGjqMUd6XigA9qOlHapIoZJjtRCx9hQAylCGT5QpJP&#10;ate20NyA9ywRcZqybrTtOXbCgkkHepcl01HYyIPDU9w244jTPer3kaPpAPmMJZRxjrVe61e5uOA2&#10;xfQVlzQib5ifm9ah03uUpdy9eeJZpFaO2QRJjAI61iSTyTvukdmPqTQ8bIcNTMVizVJdBK6nw7pI&#10;H+l3A6DKg9KztE0pr6cOw/dqeSa1Nd1RbeH7FbEAYwxFNIlu7sUNe1b7XOYYm/doccd6Tw7Zfab0&#10;O33E5rGxuYepNdxpcC6Zo5lcYYrn3oB6aGZ4ovS0i2qnheTiua9qnu52ubl5D3NQZpMpbCEe9FLm&#10;koGGOKBS4paAEopeKSgA7UUpoFACZpQcUGigAzmik6UuaAFxRR3pQKYCCj1p2KApJAFFhCAcUCtG&#10;00e8vCNkRC/3jxWxFodjY7XvZ1YgZK5oFc5yG2muDtijZj7VtWnhmZwHuXEaYzjPNWptfs7NDHYw&#10;DgfexisS71a7vGy8p2n+EHApi1ZvFtG0lcACWUD61Qu/E1xKCluoiTtjrWFySeaP1oGoks1zLOxa&#10;SRmJ9TUVJR2oGHFH86KWkAGilxRxQAmMmlxSdqKADvV3TLNr28WNRnnmqajJwOprstDtE0+xa5l4&#10;LDJNPbUTYaxdrp2ni1iOGIwTXHdTmrmqXrXl47k/LnCiqaj5gMd6BLQ7jSl8rQ93+yTXF3Dbp3bn&#10;k126DydA4yPkrhn5Zj70dwQzNHail6UFCUvWkpfpQAlLRn1o+tACUUuKTFABRQKXFADaO1OopAJ2&#10;pKd1pKYgzSUuKMUDCiiikAUlL3oNACYo/Cl+lJ35oAKMetHakxQAUUUZ5oACO9JS0EcUAJR2oooE&#10;FLRj3ooGNIop1IfrQAlGM0UYoASilxRQAUlLSGgAxSdKXvQQSMikAlHWjFAoA6LwxN+8kiPeq3iK&#10;Dy77djhqh0ObytQTsDxWr4mhzEkopkvc5YjkcUUc+lFIo6TvVu1tTIdzDAFLa2hc736Uy/1FY1MM&#10;B9iwrqbbdkcyXVj76+WBfJh+90JrGJJOSevemlick9TSZq4xsJu4pNIaU0VZI09acBxSUvvQAo4p&#10;aSloAKKBSigBKXFFAoAMUEgChmCiomYsaTdhpAzbqltbZriZUUHHc0kMDzyBEBJNdHHHFpNpuYDz&#10;SKylKxaQrvBo9oMAGQ9BWPFBc6rcl2zjuT2qzDaT6nOZZchPerV3qMOnxeRbAFhwcVC00W49/Qcf&#10;sujwdmlI4FYN3eS3UhZ2OPSopZpJ5C7kkmm4xVKNteoMSl/nRmg1QhKUHFFTQWs1w4WJCSaAITxU&#10;sFtNO22NCxPpWvBo0cKeZeSBfapJdXt7VDHZxD0DVPNf4R27jLbQ1RRJdyBR6ZqSTVLSxUpaRAt0&#10;zWPcXs9y2ZJCfbNVs0ct/iC9ti5c6jcXTHe5wewqp70UVSVhBS9qBRTAa0YcYIplvpj3FyqICVJ5&#10;NTxo0jBFGSeldRa28emWXnSY8wjr6VnUSKi30IL25h0TS1gix5hGAB/M1xcsrSyM7klicmtLU2e9&#10;maXdz2FZZUqcEc1jKLRpFpmhoto13fIMfKDk1veJrwQWyWiNjI5AqTw3afZrJ7hhywz74rnNWuje&#10;X8j5+UHAFALVmf3paMUYqSxO1L096SloAO1Kfek9qMCgBetFAowaAAilPNJzjml4pgIaWjpS0ANH&#10;WjrTse9WbWwuLtsQws2e+OKdhNlYCpI4ZJW2xozE9gK6O28NpEBLfTKqgZK5qaTWNN01fLs4Q7gf&#10;exQK5nWXhy5nw0xESYyc9a0hHo+kDLESygfWsa9127u8gvsTGNq1mMxJznNArX3N678TTyKUtkES&#10;YxnvWJLPLM+6SRmPuajzxSdaB2FooBx1o460DCjHeiigBO1A60tFABnmj6UYooAKKBRmgApaTFPj&#10;VnYKoyTQBpaJYfbLxSwOxecetbHiW/EMa2kR5xzjtVywgj0rSDM5w+3JJrj7y5a6uXlbueKOpG7I&#10;Cc9afFzIv1pmaltwDcxj3FCKZ2t5mPQD0+5XDHrXcayduifgK4c9aEJCdaKB9KD0oKEIpaOtJ1PF&#10;AAaOtLRigAo/CjFL/KgBKKM+1LQITpRS0UAJijvQRR6UAFFAooATGKMUUd6ADPHpQaWkPOaQBQel&#10;LikxigBOtFFGKAEwfSgUtFABSZpaKBiDNFLSUCDHNHQ+tLSYoGFJilNGDQAlBoOAetFACUUtGKAE&#10;xSdDSn1oNABSDilNJQAdeaTNOHBo69qQEttJ5dwj+hFdfqSC50jeOflzXFjg12mlv9q0jYTzjFMl&#10;nFEYJFFT3UflXLoexooGjo7/AFEAGGA4HQtWQSTz1pM0V2xikjmbuFFLR3qiQoooxzQAYpelFHWg&#10;ApRSUtAB3ozRS8CgApGYKKRn2ioycnNS3YaQbiT7U6NGkcKoJJpgBJwOTXR6PpuxRPIOewrOUkld&#10;lpdETWFnHp1oZ5BmQ9famx2rX8pubnKxD7qnvV2dFf55ztiTtnrWJqWrGfMUPyoOOKyjdsp6E+o6&#10;sscZt7UY7FhWCzMxyTkmgnPWnAAc1qopbEt3EGF65zSdaXOetLHG8jbUUk+1UAypYYJZ3CxoWJ9K&#10;1bTQyyCS5YIvpVifU7SwQx2kYZwMbqhy6IEiO20RIk828cKPSnz6xb2imK0jGQMbqyLm9nujmRyR&#10;6VWo5b/EO/YmnvJrl8ySE+1Q0mOaWrQhaKOlGaBBiilFBHFACdPpSjmjNaGl2JupwSvyjk0m7agX&#10;9H08Kv2mbhRyM1V1fUDcyeWpwi9AK0NYv1ggFtCfmxgkdq5v3JqIq75mU9NBadFaC6nRMc57U2tr&#10;QbXfKZW6LVSslqJX6FrV5l07RxEnysRjArhyc811WvXAmuPK6qtc7NbbeV5HpWHI7XNYyV7FekA4&#10;oHXHSjoPaoNA+lGaKMfnQAUtGKO1OwBjiilooASge9PSNpGCopJJ7Vs2Xhu6uQHkxGh9etMTZigE&#10;8AVpWeiXl592Mqvq3FbqxaRo6kuwllz9az73xNPKpS2Tyk7HvQTdsuR6Pp2moZL2YOwH3c1Hc+JI&#10;oVMVjCqgDAYiuclnkmctI5Yn1NR96AsWrm/ubty00rNntniq2aKKZQn8qKXil/CkA3vS0UUAJRil&#10;o/CgANL70lHtQAUCj60Z96AFoo/CgUAIRRilooATtW74d0/7VdeY4xGnP1rGijMsqooJJOMV28aJ&#10;o2kbj98r19KCWZfiXUPnFqh4XqBXNVLcSmed5WJJY1FTGkA/OrFkM3kQ5+8KrZ5q3pvN/EP9oUIH&#10;sdb4g40gDB7VxJzXaeJeNMUVxfSkthIDx2pM+tHNFBQD2NFGKOlAg70d6KAKAA+lFL2pPrQAcUUu&#10;KTFACmig9aMUAJS4NFGfegBKKM9aX8KAEFLik9qXNACYoAo70vagBKSndqTpQAlLRSUAFJ0paTNA&#10;BRS0YoATmil9qMcUAJRj0o70UgExR2oo79KBiEZGKOlLSd6ADNFH4UYoAKTvS4NIR6UAGKPwo6Ud&#10;6AEpQaDR0oAK6bwxPkSQn61zNamh3HkagmTw3HNAmO123MeoHA4bpRXQ6jpv225hkzhVPPrRRdEq&#10;5zNHFFA4rvOYWigUvSgApaSjHPpQACgjNLiigBORxml79KMZoxQAU1nwKR2x0qPknk1LZSQuSetA&#10;9qK0dL09ruYNj5B1NQ3bVlFrR9M3uJpl4HQVu3FzHaxlnIAHaobm6h0+HbkZA4Fcvd3st1ISzHb2&#10;FY2c3d7F35SbUdTkvZMAlYx0WqHNHBFHWtkraIh6ih8ds0oIY471as9NuLo/KuF7k0t4l1b6hb6X&#10;pMC3F9IpkkZl3CNB7fgayq1o01eRUYOTsiaz0ia5wzjanqfSrN3qmlaDGw3h5gOg5I/wrA1fxNfQ&#10;xG2V180/JiJMNnpjGTzWNa2Hy+fqFvNPITnZwyr+GeT7muGpj4NJp7nZTwM3K0tH5sv3vjiO6fGH&#10;2DjAx/SqsPiWwlOGkZD/ALQ/wqyt/aoNmx4sfwsmMVHdnTpoC00KTD2TJ/CtIYmLWk181YJ4OpHX&#10;luvJ3L8c0cyB4nV1PQqc1LXCyTrYXBn0qSZQD80MnIIrp9L1eHU7ZXVgsnRoyeQa6aVeM3bqcs6b&#10;jqadHSkzSmtzIOO/XtSYpaBQAUopKUDnjmgCW3haeUIozmundo9K00AYDkfiag0iyW3gNzKBuxn6&#10;Vkaletd3BIOVHArJ+87dClpqVZpWmkZ2OSaZnPSijrmtSRygk4FdZZILLSy5x0zXO6dAbi7Re2ea&#10;3NcnENmsI4JrOerUSo9znJ5DLMznuajP04o560da0sIhltlcZXANU2jKHDAitMdOtNdFdcEDNZyp&#10;32LjOxmY5oqaWAx8jkVGBnvWLVtzVO4mKXirFtZXF04WGNm5xnFb9r4ajhQy38oUDtmgTZzsNtLO&#10;+2KNmPsK3LPwxIwWW7cRpjJHerk2t2GnK0VlCGYcbh0rCvdXu71jvkIT+6OKBas3ze6TpChYEEkg&#10;7ise98QXl18qt5aei1lZz3pDgD3oGoilixySSe+aQ9aKSgYUtJ+FHXpQAUopBSjmgAo60YooAU0l&#10;GPeigA5/Cj6UdqM0AHWil/CigAxRiilpgJQetLRikAnelox0qSCJppljUEljjFMRueGtPM8xuHHy&#10;J3NO8S6h5sotlJCJ2rZO3RtI7b9v61xM0plmaRiSWOcmku5K3I6QijOTS0yhBV3Sh/xMIfrVPHHS&#10;r2lEDUYM85agT2Ok8T5+wIPeuN612Xig/wCgoPeuOxxSWwITNHBoPSjFMYlFLjiigAoxS0lABS0h&#10;oHPegA7UvakpRSASijiloASiijvQAUYopTQAnSgUd6KACijH40UAFHajmigA7UlHFLQA0iil7UnW&#10;gAooo6UAFFHaigA7UUUUANo70pFIOelIAx+NApaOlMBPWjFLR3pANoNL3o+lADT0op2KSgBKKXFG&#10;KAEqWF/LmRgehqKren2purtE/hzzTQM7iCdWtElPTbmipBEqwCIDC7cYoqNCXfocTS0CjvXonMFL&#10;+lH1FFABS0lLQAZzRRxS8elABTGbHApHYdBUdS2UkLRz3oHSr2nadJfSjsg+81Q3bcoZY2Ul3KFX&#10;7vc10U08WkWgRcF8cAVOUg021LKAAo6+tcrd3TXU5ck4zwKz+N+RXwjLm4e5lLuSSahp2CxwAT6V&#10;q2WiSTqJJjsQ+vWrbSRJmw28twwWNCc1uW+jwWa+dduDjnBqSfULTTU8q2QM6jGawrm8muXzIxIP&#10;ap1l5D0RqXmtAJ5VqoQf3q4q41HUdO8SS3UMroZoNiyD8MjPrxW0abIiyRlGAIIwaitQVSHKaUqn&#10;JNSZzug6y2neIUvntkujGGOyRdwyeM/z/Ou/h8Y+FtQIW/0hYHPVoiU/SvOrWBLTxA8FxkLIuEbO&#10;OvI/ka2ZtMD9Jm+jAGvKWC9ovNHZUr2m5dG9ztf7N8Kaov8AoertCT0SdQw/SvPddEFprs1raOrJ&#10;CAhZBgM2Of1zSnSZY23JtOD1Ula5mbUZkvZ2cBy0hLE+uawlhZUnqVDEX1i9TXk8qcfvkAf/AJ6L&#10;/Wsaa2a01NEU5SYcHtmp4tXiwRJGR7jmpVvbSRkRiGQnjPVT2xU2cNtjqU41/dnpLv8A5/5kkdxq&#10;NoP3csoHpnI/KrkPiO7j4lRJPw2mqrsUmC5yD0PrVohJB86Bh71tCvUj8LOOdJJ2ktTQh8S20hxL&#10;G8Z9fvCtKC/tbn/UzoxPbPP5Vy7WcDDIDL9DVSe3aHBjy5JwvHP1rphj5r4lcxeHT2O7J5rT0ixN&#10;zMHYYRe9eeRazqVrtQ7ZwP4nU5rrtE8cWht/s08BtpzwrE5Qn+ldixVOekXqYujKO6Oi1m/CJ9mj&#10;OB3xWDSyStLKzsSST3pAa6YxsrGTdwpe9GO9KOWAx1piN7w/bHc0x6DpmqetXHnXhUZwvFbVqFs9&#10;K3HIO3NcrM5kmZyeSc1nHWTZT0Vhg60Ue9HWtCRccUdqs21hPdMojQ89z0rah0e2tEEl3IM56VLk&#10;kNIxILKa6O1IyfetODw7aW2JryQYAyVzUlzrcUStHZxgDpurHnupbhi0rlqlpy30Hexo3PiG2sl8&#10;qwhHHcjiueu9RurxiZpWIznGeBUssKyD3qk8bIeQfrUONjSLTG5z3o70CioLEGe9Lzn2oHX1oPWg&#10;AoOBRQaAA4o60uKO9ABjFKOKQVc0+z+3XSw7tq4yzegobSV2Mqd6kSJ34jRmJ7KM11EenaM8gEl2&#10;bdUXBKr94/Xk9/StNYNCFkZLW2ubtFfyy7yEDOM98elck8Vy9PvKULnD/ZJ95QxkMOCGOD+tP/s+&#10;bHOB37n+VdYdYhtAqTaREZwTud+C36Zqvc+JbiWPZHbQRDjlQc9aFVqyV1YOW25zo02YjIDH/dQ1&#10;INIuO8M//fv/AOvV19RuJQ4Zhh8ZH0qOS5kmld5CCzHJOOpp3q/zfgFkVxo85/gkHplQP604aPcE&#10;fdPX1H+NSCQjGMfkKd5zY42/98ij95/N+AWQi6DOy52yZ9Amf601tBvARtt7k+/kn/GpFmPfb/3y&#10;Kk85gO35Ypfvf5vwCyKsmi3MZwRgf7SsP6VANMnO7Zsbaefmx/OtRL+4j+5M6/RyP61u6Tc309lc&#10;TuySIm1gs4DFxnBxmonWqU1eTX3DUL7HFGznUkeUSf8AZ5/lW34b04vOZ5EIVO5Het23vbaW62XO&#10;nQsJWLLsG3AyPzx/Wp72aG2BjtwUbYzKrHIPetKeIlJXa07kzh0OZ8S6h504t0OETsO9c/T5pGkm&#10;d2JJJzmmV1kITpQKWjHFABzmr2kjOpQ9PvVRFX9H41KL/eoE9jo/E/8Ax5J9a4412fif/kHr9a42&#10;lHYEJRg9qKUcUxiZwaM0GgfrQAUEcUUGgA5pKWigApO2KWjBoAMcUmMA0v40UAID3pe9Jj0pcUAI&#10;KXHNGM0DrQAemaSloz70AJRRQKACjvR0ox9KADAzRSUvegBKKM0vWgBPxo75paKQDaWg9aKAEoxS&#10;0mOKADFJS0daAEo60uKOKAExig0UUAJjvRRRQAlHalNIc9sUgDJo60c0dqAAV1Hh2zCQm5cfL2zX&#10;O2sJnnVB3Ndhdyrp2khOjbcKM02JkNvqhk1doS3yHgD0ormLa4aO8WXPO7NFDjcWxYpaOtFdxzAa&#10;OgoGaD1oAXtQKKO1AC5qN344odu1R4yalspIKMc0vQ1o6bpr3cgYjEY6mobtuMNP0x71xn5UHU11&#10;MMMdrDsQAKopluY0/cwL8q9TVDWL8qht4eWbqRWDbm7GitFXMzWNQNzL5an5F7VUtbKa7bEa8dzW&#10;jYaMZF864OxfQ96s3WqQWS+RaAEjqwrS9vdiTvqx8VnZ6ZEGnIaQ81nX2sS3BKx/JH0AFUJrmW4k&#10;LyOST61F/Omo9WF+wE5PvRnnpRnjpQCM1YgyMYpKUikHWgRk65pzXUKTwA+fDyAOrD0+vpSaVqrX&#10;EAV1DuvXbw35VsHBrI1DRzJL9qsnENxnJH8L/X0PvXJXw/NL2kd/I66GJdNOL1T6PVF2W6Tym8pl&#10;MuDtRztOfxrhLvS9Xe4eRrMuXYk7CMVtale3MlgbS7iMVxkFWPGce/Sudun1eybB+0IvY4NediJ1&#10;G0ua/qrHbTeGau4Nejv+Y8aPqbcfYpBUy+H9QZSXjSMeruBVb+15DY/NPeLdA+gKMP5j9ajl1O7k&#10;i8uCW7cuuHGMAH8Ov6Vz3qeRr/si1tJ/cbyWKi0EV7exK6/caMksKk/tDTrAeWxnuJAP+WnH8q5q&#10;LTdRmiDtG8bA5DynaPzNajxQzxRxTzrJcr3twWJH8qj2b6s2+tU5LSCutr63NBfFCq+I7WKMdjsD&#10;H9ab/wAJbdhmBkAATI2qBzWE99p9tIVFqzsOD5rH+Qpra4i8x2duv/bPP881fsYdjB42utpW9NDo&#10;x4nvdqAzsS4JHHB4/wAaf/wkEjlg5gkRc53xDtjp+dc0mr3M6s0aRjb2VFB/lSNfzkYZmDE9MDpR&#10;7KPYSxtf+Y7GPxFKOsEbKOBsPXnHFW4fEEDFRJG0ZPTNcOJ8gkzuG7AD+tLJc7nQSu8i5yM9v1re&#10;nKpB+7IiVeNT+JBP5Wf4HpkEyXESypyp9au6fCZrxF5xmsDQFddHiMhOXLNz6E8V1/h6HdM0h7V7&#10;Sk+TmZ5MkuayL+uTCCyWJT14rl+tb2rxzXt2IolJC98cVLb6NBaqJbtwcDJFTFqMdQerMa2sZro4&#10;jQ46Z7Vsw6RbWamW7kU4HSm3GtxwII7NAB61jT3MtwxaVySafvS8g0RsXGuJEPLs0AAGNxFY01xN&#10;M26RyxqKgmrUUthNhRQKWmIQdaa6K4wadjige9AylLbtGSQMioa1Cc8VXmtgcslZSh1RpGfcpUuK&#10;VlKnBGDSVmaBiilpDikAo68nNJ3oxR70ALitDSTiS4/64N/MVn1f0r/XTYP/ACxapqfCxrceWAJ4&#10;/Ouu0C4sodJ33aXLJGygxwbSjZPBIIz/APrrkG5zU+l6te2kUYgunjCkjG7ivKxzskzopa3RpeIZ&#10;RNeqVjESDdsUtl8E9WrHIyKJJpbi9kmmcySPyWPenE/hW+E/hImr8Q3HY0YpwPeiukzADjNH0oxm&#10;gd6AFFO5poHNOzzQAduTiuj8N3Plac0kNlFdzD7vmZB2/wAWOQDj3rmm6VRhiU7SHKvnqBXn49tK&#10;LNqXU7xJ0n1qYSGMSxIdsca4WMZGf6VlXFx9q1QZPHKj8qyNMuPs81228lnQjJ6nmrFs5N1GfVhm&#10;t8OrUSJ6zMLvRinSYWRl9CabXomAue1FJzS0AFXdLO3UYT/tDrVOrenHGoQ/71NCZ1HiYZ05T71x&#10;ldr4kUnSwewNcVUx2BCd6OMUGgHJNMAGcUZoHejrQAdBRRQfXFAAKKBS55oASjpRzS9ulACdqMUu&#10;KSgBBzTuhoxQRQAmKXFIKU+tAxMUGlpKAE70dKWjFACdKXFFHfrQAYzSUA80daAD8qQ04UcYoAac&#10;0DNL0ooAT2ooooASl56UY9aWgBuKKU0lIBe9JzilFJkUAJRS0ZoAT2pKWjvQAlFLSUAFHNHenxp5&#10;kirjkngUCN7w3Zb5GncfKv3Rio/EV55lz5QP3eorahUaZpWSBv21xtxIZZ2kPUnmjzFuyIdaKKKC&#10;jRo70gNLXccgUuTkYoxQPegA6Ux37Ujv2HSme9S2UkLijmjmtLTdMe7k3NkIOpqG7K7KDTdNe7k3&#10;MMIOprXnuEhC2doMseOKZfX0dnF9mtgM9MipNIs2RTcSj525yayb05mNLoi7FC8FrgDMhFUxFbae&#10;DNdMHmbn6Umoa1HbkpF87jv6VzlxcS3MheRiSaUYt7jbS2Lt/q8t0xWP5Ix0ArMJ75pTSGtkktid&#10;wopKU0wFLMV2knGeBSDNGaM0gFpO9FAPNMA6UfUUGm0CM7X0D6NPntgj864Nr67gIMc7qp6gNXfa&#10;0N2kXA/2R/OuAZAwwea8rHfxF6HXQ+Ea2s3hON4P1UU3+09ScHaZMf7ORUTwlG4554zW9o3hq91W&#10;58tj5YVd++V1VMcepAribS1ZvZnNyzXZbMxkBPds0yCQwTpLGx3g5rpNZ0WbS7yRJCh6fNEQUOec&#10;Dt+XFYDQr9oJB+UdSKakpIavFkmqmKa5EsRGXGWA6g1XhsnkGWYIPpk1LsAl3nkZ6Gt7QbW0u7gL&#10;Iks1yrbo4o92WA54wDSvyoJy55N9zIWzkslLgnJ42uhWka8QcOjA9x1rv/E96dbKxX8clpIh3+WZ&#10;nZnHOMB8nPBGc157dxLv8tRkg4Hc0oS5txNWOq8P6ZYanbSGaMkrtwysRxzVseEIBOD9pYxA52sv&#10;P51B4KDrJNbgZJQED8f/AK9eiWeiFlWS5YIvXFetRhTdNOSOScpKTSMu1tWcLFBGdqjAA7Cuu0u0&#10;NlafvSATyfaqQv7SzYQ2qBnJwTV7UZ/K05mOMsK2nJvQziktSpd67FFlbdcuTy1Yc95NcuWkcnNV&#10;ycknNANaxilsS22L3o70UVQgpaQUtAB0oz70Y70tMA7UUdutGKQB3o/nRQDnpTAZJEsnUc+tUnia&#10;MkEcVoc0jKDwRxUSgmWpNGbn1pM8VPNbleVGRUHtWDTW5qmnsHagelAz6UtIYn41f0okXEvr5Lfy&#10;qgBV/S+J5P8Ari/8qmp8LGtx7ck/0qvBwv0NWiPaoI0wh5x81eXj17iN6W5ZdNqo2PvKKbxircwP&#10;2aE4xhcA1VIwKvBO9IK3xCds0Z5pPpSV2GQ7PvSmm9qGzkUAPB4o4700dKUZxxQAucjFZzSrHGme&#10;u7n6VqRRNNKqLXPXsmyYoeMYPIrgxyuom1F7mrbH97Jjoav2zbZ0J/vA1QhXErD2q2nDgit8PrSR&#10;E/iKF0oW7mX0dh+tRYqxqAH9o3A/6aE/rVUV3x+FGL3HZz3opPwopiHVYseL2Ij+8Krd6ltji5j9&#10;jTQmdprwLaRke1cR2ruNXG/RCR/dFcMeM5qY7CQUd6Tml/wpjExRS96MUwDtSfUU7FIfSgBM57Uu&#10;KMUfSgApDRSmgAo45ox7UmOaAFzRSAjNKBwaBhx9KSloxSAKO/Sl4pMUAGeKSloHSgQlFL7UlAB1&#10;ooPWigBKXNGOKMYoAOtAOKP0pPwoAKOcUtJQAUlLQaBjaOmaUUvU80CG0oooP40AJ7Zo6UtN69eD&#10;QAYpcYHNJSnpSAT6UdPrRRQMMVr6DZ+feLIy/d5FZIBPAGc12ejWws9NMp++Rk8dKHoJlPxLd7VW&#10;3Q8/xVy5q5qNx9ou3bORnrVMdKNtAQnSilooA0BS4oHSg8V3HKHTmo3f0pXfjAGKjqWykgpetG3p&#10;WppmltcvvcYjHeobS1ZQ3TNMe6fcwxGOprWuboRILSyXLdOKttGxUQQDZGOrVGrW1m4jQeZM3p1r&#10;FyuyrWI7PSFjYS3HzOeSKg1rUQgEEJwR1IrRvrxbS1LN98jha4+WVppGduppwTk+Zg7JWQ0kk5pD&#10;RQOvetSRKX60cUmfSgA6A0mAaWimAmDn2pBTqTr9KAF6ikzRSUgFpKXpSHrQBT1X/kF3OQT+7PAr&#10;gFwz7MgH3r0DUl3abcLjP7s5HrXMaTBp2qRyadcPHDdqf3Ejcbh6E/415mO+JHVQ2M8abdOoYRAr&#10;67hitFDqBgEVyY5I/wCHdKAR+I5xU58IalFc+U8Uuw8AqwB/Xg1NJ4XgiZI5ZbsyHkoRg49uK898&#10;r3N7mbPFd3EPkG4s44gcqO4/HGTVT+xV/i1C1H03H+lbGp+G7ezgaULLHCOfMnfH4AYGa4uS7ImY&#10;RgeXnC561UUugr3N7+ybQYDahGf91Cacllp8DZ+3yA9tqgf1rm2adpijOVOfXArQh0G+mj82MxTI&#10;Bn5ZlyPqCcim1bcDWkfTl4knupDjGM4/pVOa5tIjttoNhP8AE5yTUDaPeMSN0CDuWnXj9armC2tW&#10;OZVnlALYTO38z/ShWA6jwtdPY+IbeQfMGQlh9T/9au8vNTnuicttTsBXnOh3TPe2m4De+3ccY4Aw&#10;o+mP513LZr1MGvc1OWt8Rf0iIy3qZ7c5rV8QTYjSIdag8OwnzGkPaq2uTeZeED+Guh6zM1sZ2cUv&#10;vTByaXvzWlyR4NKeOabntR2ouA/PNLmmDOOKUUAPz1o603NL2GKYC9qM8UUCgQoFJ7Ud6XnNABmk&#10;5+tBo+tAxDg1Xltw3K8GrFIQRwRik0nuNOxnEFTg0mT6VfeNZFwfzqm8TRsQRx61hKNjWMrjc1f0&#10;oZun/wCuT/yqgKv6Sc3bD1if/wBBNZz+Flrcl7e9RbeCf9qpiecUx1dVGQeTkV5mO/hm9Lc1XT/i&#10;TxEjnAOfxrOI4rctLeW/0qK2gj3zEcAHHQ5pU8M324LOqRD13A/yqMFNRpu/cqtrJGABkUqxs33V&#10;JrrY9H0yywZyZCP73T8q0rbWLGyG22SGPgAkR1tLFRWxlynB/Z5ccRufwpphlHWNx/wGu6OpW5bO&#10;/wD8cNOj1i2idXBYlTn7h/xqPrfkPlXc4HBHUU8Ae3T1rvLnW9JmgCXNmr8/eMQz+fWsZtHsr35r&#10;UtESMgHofzrSOJi9xcpV0W0BMkxGQBxXA6yhj1GRc9MfyFerramx0/ywDkrnoea8v12Jv7UlbHBx&#10;/KscVNSasy6SetzbCYAfOc8U4D2q1LYzRRqTG3Iz0quFOelbYR3pImp8RT1MY1CU+uD+YBqrV7VF&#10;xdg+saH9BVKvQh8KMXuA+lIeaCeKSqEKBjvUkJ/fKT61HTk4YfWhAzu7z59DJx/B6Vwh6mu7X97o&#10;OOv7v1rhXGHYe9KJKE560D8qTpS1QxR1oPtRjNJ2oAXNJR0ooAXFHekpe9Aw5pD6UueKBQISg0Gl&#10;AoASlxRijFIAFJ0/GlAyetHU0AHaijFFABg0lL+FJ6igA98UduKMCjHpTAPqKKO1FIA6UHpS8Y60&#10;ntQAlFFL0FACUEc0pox2oAT2oxS4owaAG0uOaDRQAh60UYzR0oATBpKU0e2aAEooxRjikAlFLigC&#10;mBb0y3NzeogGea6bWrgWlh9nQ4JGDVfw3a7Fec8e9Zmv3Zubwqv3F4FLqJ6mSe5pOcUUoPFAxtFL&#10;RQBomo3fsPzpXc9BUfWuxs50g696B60fWtLTNNa6lDOD5Y/Wobtqyh+maW95IHYYiHU+tdQqpBEF&#10;GFQVHJLBY2+WIVFHArm77VpLpiqHanpWGtR+RekS/qOsqCYbX6FvWptKtjDG13OfmPOT1rJ0myN1&#10;cBiPlXkk1pa1fCKEW0Zwe5qmre6hXvqzM1S9N3cHHCKeBWf9KcKaeK1StoSHGaM/lSdKKAAkUUUA&#10;UAJQetLig0AJR1o6Un40gDvRmjpR+NAATSUUCgCKdd1vKvqhH6V5nevsnibJDKSuR1x/n+deoYHI&#10;rzi7tVlu543JXZuYEeoBNcWMWiZvR6noXgTxHNBpNxFcBLhY5PlWZS2BjoCCMV2K6/8AbIWls9Nt&#10;ofKGWLuzZ+gH9a8u8FvuN3HuxyrD9a7bSnKpKn94EHP0rzpQS1N7nn3jiW6vNQnumfg9YxnCjpwK&#10;5W1MJsbpWVfM2ZUn/eXp+Ga7nxLCDdgEZVuDXEm1ktNRuLYkghHGQM5GMj8+K0nFRegJ3JLmAy6j&#10;bpCC7TRJsA7kjp/Sn+RcRNtkidf95SKr2s7wXFtPsRtqlcHnPXr+ddLZ+IYVmcz/AGhAzZAQh8dO&#10;7c9j+dSM5/y5JFwikkjsKbNZXFu8RnhZN6MAGHPA9K6Nddt7eyCxT3YnC4yFQAYGBjv1ArGutYa6&#10;WIGIEmTJdzub6A+lIDRsla31m2V9mQV+4ML+Fd7nmvO42mhvbZZ1Kyqq7gx56969Ei+aRQO5r0sG&#10;/cOatudTo6eTp5fA5Ga5y7k826kb3rpZCLfSD7LXKFsuSea3hq2zN7IWikzS9BmtBDu1IM0A0veg&#10;ADbeacOeRTR0pe1MB2aUH2pvWnCgQoJpe3IpM+2aWmAv40mKUDFWLCBbi+ijc4Qt830pSlyptglc&#10;ZDbTz5EMTPjrtGcVMNLvD/yx+mWH+NbC6hFaPN9mhAEg2lj146YHTjNVxqcoz83UY4RR/SuP21eW&#10;qSXqa8kVuZjaddDrGPT746/nUcltKmTIVGOuXFbceoXUrqqknJ7In+FWZobxpWzFK5Bxu2RjNZSx&#10;FaLs3FfeWqcX3Oc+xy9Pl6/3qf8A2bM/GFI+tdCgvA3/AB7TkZ/56IP5VYSXUQxKwTr7ecD/ADNY&#10;yxlXvH+vmP2K8zjpNFuM/KV5PTn/AAq9oukTR6khmAKbWDAZzgjHp711Qn1Ana0T/Uup/rUlvG5Y&#10;edG7Aj+KQkflnFYyxM2rNr5GiptFdLOxgYr9nhDAZyec+9VJn0gzt58cXHPVj/St+5tILi33TOqY&#10;G0AHGB1/pWOdF0pwzFt4GM4c/wBK46icjRIZbT2MSiW3WNV5AIdh/SrIvYSRiRCT6u3+FNFvYJYx&#10;RONkanKgknBqJW0u3fcp+b/dNKFPTULeYuoJeIkTQaebhT94qen5kVBDY3875Ol7RjPLf/ZVdm1K&#10;YoptJgFJ2ndH3qeDVbmNOZUJPcKaOXuHImVBpOoY/wCQcpOP7+P/AGamNo+pEDbp0XvulPTn/a+n&#10;61q/2zcY4Yf98mmnV7on74/74P8AjS5EHIuxzt1pGqkFTZ2qKHH/AC1kz+hrWtrSayg2TGESAYVV&#10;Ykge9WG1CSZgHJbnIG3/AOvTIZxeTJb/ADW8g5VnGcqPbPrmnZIfKhhM+D8yn2BP8qwpr3ThMPMg&#10;jY56NDmtue8FneG3mfzP4Qyr3qpd3Nskbsqwq4J3eYq5P5ipcA5EJDfxLIr71CHp8hrVWeJGmuJb&#10;WKWAKB80YY5PPGap77f7JbSgJIHiDNsjGFPcHArVtHgls89G5+UKPw681cI8ouVHL3unWOpOb1R5&#10;SH5AgkC7e/TFLF4UtJDjdIGxnBf/AOtW9JapOCBO0TKcbUC/rkVXNvbq219UcEf7SD+lb+2ktFJo&#10;n2d9THfw1p8MjRyO4dTggk8fpVM6bpCOysz5Bxj5v8K6BoLInDatL/38Uf0pw0uzcBhqNywJ6iUY&#10;/lVKs+smHsznVsNI+UbW688v0/KphZaEpOTyD6SVuS6bYRY8y+uhk8Eynn6cc1jazaM1401srSQl&#10;V2nv0FXCam7cz+8TjbobdtHE9ntg2GHbxndWNc6BZTQCSKSNHYsMBiCMY6g/X2q/ojE2RU9QcEVg&#10;XuY7yQAkc9q6PZtbSZmmuxkXdrJZ3DQyghl/UVD1rR1cs5tZGySYsE/RjWbn8666bbimyGrMUYo4&#10;FH40lWIWkoooGHejnv0o+tFAgpfrQRSd6AFFFJS5z3oAXNJxijvR2oAMUvejNFACHqKWtPStDuNT&#10;OUeOKPO3e57/AEq7N4dt4ZWjfVIMqcHAH+NZOtBO19SlFnPEdaAK3BotlnB1RPwUH/2arn9haImB&#10;JrqhsZwITmk68P6QcjOYxRiuvTwxpcsYki1J5Iy+3Ij2n8jTW0HR4VIae4kOOHEiIDz6Gp+sw8x8&#10;jORpMV0k2kWKzkQ4aLsXuFB/QU5dLsNwDLGB3/0gn+QpfWY9mHIzmcUYNdDcDSbN9kmnSMQfvF25&#10;/lUP23SRyulE/VmNL6yuz/Afs2YmKXFbg1TT4zxo6H6gn+YqzZ6taXEwUaPb9QPnQf4Unil2D2fm&#10;c4EOPWlCH0r0OzeB4AW021t3Bxta2z/UVZj1KSJAq6QCwPJji4NQsYnsvxH7M82ELt0Un8KcLO4P&#10;SGQ/8ANemjVrwDA0hhjjlQP6U2TU9SkRlGmhQe+5Af5UfW32/EPZnmRsrn/n3l/74NPXTL5x8tpO&#10;f+2ZrtWvbiaQsbdgRxnzOB+AqjeDVUclbpiCxxgjp70fWpdkHs0c2ui6k3/LlP8A98EVMnh3VX6W&#10;b+2SB/WtU/2oc7rpwf8Arpip2Mgt1JvXWT+LNx/9ek8VLyH7NHP3Oh6jaJumtmUD0YE/kDWcRjtX&#10;eKv2i1CAJcqGzuYlip74NcprlubbVp02gAncPx5rWjXc3ZkzhYzaMZpaTFdJmFSQRmaZUHc1HjNb&#10;fh6z+0XXmMMInP1oA3ZSmn6Nx8oC9+5riZXMshc9zXR+JLogrCDwO1c33pLYSG96KdikxTGIRxRS&#10;hSeBzRQBZ/ClAzQBk4FbOmaO07CWcYjHQetbtpK7MUVdO057qVSynZmt25vINNh8tMFwOgpt/ex6&#10;fB5cOA/T6VzEsjSyFnJJNQk56vYexLdXkl3IWduOwqKKNpZVRRkk0yt7Q7AEmaQdOgq21FC3ZoRR&#10;ppdhuOC2K5i4na4naRjkk1pa3e+dL5Kt8q+lY9TBdWN9hOvvQTS4FGK0ELSe/ek5xS0AHFFJ0HFL&#10;6cUAJQKWkwPSkA09cik/CnEHtSZ4pAJSGijNAxc0nHPajtSfypAL9K878Q7oNQuSjbW3Hp6E16RD&#10;by3DYjQmuU8ZeG7uC+M2FaN4mcnPTAGR/KuXFK8DWi9Sp4OfF9ImfvRA/qK7yy/1oHpIP5GvOfCc&#10;nl6vGD3UrXfRT+Xclhxljx/n61wSV4s6FuZHiiLgMOxrmdVXbqFpKFX97F5bFjjsV6/lXaa/EJLf&#10;OMg81zl5YQ3sdmswG1WfAJxk7CQM/UCtaqvBMiLsznLLTJNSs4msxvuIi26IdWXPVfU9sVBJE8c2&#10;HVlIOCCOlaGgT+TcTQnP+tAUjoDn/wCtXfXlzGYrVru3iuxIduJIQ7Yx1B61lCLkmXJ2Z5gy5P51&#10;c8N2LXeuW4aFpIonMj/LkYAzz+Vd2Bo0cbTnTrIIp6+WTkc9AT7Vh6lqNxK/kxyCO1bDLFEoRcfQ&#10;YoUW0DeupjXUjPqKyucsxJJ985/rXo2l4nmhK4IOK4a7gWMpCVVpBA0hb0OMj9AD+Ndx4PTdGhz9&#10;3nn35/rXTgpe6RiknNtHSa3L5diq+tcyD7VseIJsuid6xM+ld0F7pzPckzSk+9RhqM1YiQN+NOBq&#10;LPelB9KAJRyKd2qPOacDTESelLTQcU4ZNMBcfWlHSkBxxQRj6UAKDVzTT/pqHjo3/oJqn147Vo6R&#10;bu90H2Hy1Vs/iprKtJRg2yoJuSJI4ZJ22oua1rXRE2CSeRQmfWnxQO1uu0KgJ+VM9fqfwNRyxTGN&#10;pJJUWIHkg8Z+leTKvKbsnY6lBLUma5gti8cKr6BlHPfv+VSNqEsk0apbzjdjBKcc46n8/wA6h0+1&#10;gvWK28nmSjoHGBVp7adZFMssSup+6GIxiueole35lxvuih9tvZWxH64+Vf8AGpBcXCAma7VT/dUA&#10;mqs7uzsrO7Lk4UfKP0pq5HCpt4/hFacifRILvuaFvfOJlLlmTpufAx+FXZ9S2IFjhjbjG5CBj8zW&#10;EzEAgoMjvTfNOzBI79AKXsUHMzVN39qvwm5im3oTxn6VaFokzbDhB14JAP1xisCCcx3IlxnCk/Xi&#10;tq11K2nVm3bSo+YHtWVWNhpj1t0j+Qcr6ElsfnmotPs45bi6VmY7ThVzxRcanbRRbw24HptHWsm0&#10;1BvtjyDILt+FZpOzsUbdjDe2NxJbiwjnt2biSZizKPbite0sUtgyqrHJyS+M/Tp0qgmoz27qyszr&#10;joTirS67GzbTC28jdjcOam9x2aNNFVR0H5U7aG7VktriDAFtIc+4pP8AhIETObZ8jsWFA7E2oWjy&#10;qZIgRcopETg9M+vqKxbTSb43DXepsHYcGTnd/PmtY60JnSJIxGz/AMUh4Wsa9edBKHnDAAncpOKL&#10;tCtciRVGsShGPlsCwUj+VXBaW0+TcQxyHtvjDD9RVAMZGt5suAiYGVxkf1puqa/BpNrHL5bSbpAh&#10;UsFP1+lNu4WNQIvzKECp0C+1Zz35trpolGF2rgqMkcCo77V2hhiESASTRhxk52g1RkhnuLpCqkko&#10;nP8AwEVpCN9xN2LaXzxk7pt5Ztx/c7M8YxnJ7VXLO8hbzTyclWAYVPHot8zYES59A4P9al/sa8jX&#10;cTGg/wCugz/OrsiSA+WwO+BSGycxtjH4GoxAqMDBctEx6CQFf16Va+wMhy0yDjruH+NSC3h28zIR&#10;jJG9cfzppNbMLg8Zkto45rowuy4JQgbjk856elSrO1ufL8nzYBjBHOf6VYjjsobXZLKFORsXggg9&#10;ef8APWieDzbQQWc32dtwLFOp9elZ6KWo1rsInlMN0BKNxlCP6f4Vh6hp08k7Souc+lbVuhSSTfqA&#10;uARwjcMhzxjPNRmcg/OPxX/CtFUcHaLJavucjq0bLaWpbOQXUg/h/jWTXZazYtqdon2YrvRicHjO&#10;f61yEsUkEhSVGRx1DCvRw1VTjbqYzVmNxwaM80oVjzg04RSNwEY/hXSQNP0oqUWs54WF/wDvmpE0&#10;68f/AJd5P++aAuitjFFaA0e/bpbPUi6DqDf8sPzNFwuZdFbC+G9QIzsUfU1IPDF8Rk7B+NK6C5ic&#10;Z9KMGt4eFrvjMkdSDwrP3nSi6C5zmMUfWuk/4RV+9yn5Uo8LIo5ulo5kFzmqUda6X/hGYMc3g96U&#10;eHbIYzeDP1FHMhXLGgQyDS1Ls6L5m5dp+8CP/rGrd/oiT6jNL8yI4DYVcge3WlsIRDD9kDMVUjaw&#10;bqv0/GkuGthj7RM2SOMmvMknOo7M6L2Rn/2MtrN5qpNIT2VP/r1f/sJbxBcHRr2RyB+8UgA4/wCB&#10;VXP9mY/1hJ+tQXfjO+0e0jtbM5Xcdu4nAFTUotK7Y1K5ppompXDFRpU0IDEjzHGWz34pf+EZu2wR&#10;ADk/xP3/ADrlm8f602MvCMDjAPH61Xbx1rAHFxGv0H/16zU2tLlcp0uqaadNWBp40XfnvkHH0qBb&#10;6zFs6NDGHP3SidPxNVdP1savaLLqOGZGK5Xv71a8zSh1Q/lW8KakrtkOTWhHfRz3ai7t57LyQAu2&#10;4DBs9+nWqBhu8Z+06WPpBI3861PO0rb93p7UedpWfujn2p+wj3FzsyvImcfPqVmuP7lmf60+G1VX&#10;AOssOf8AlnaKP61o+dpX93p7Um/TnBWJfnI+Xik6MUgUmdbZaTC9uX/t+Wfy1BcoOn154q6tjpbR&#10;hn1JgeO9cPot1PeX13FCGAKZKr3A4rQffCdjRNuHqa4KnuysdEFfU6g2uigfNqEh/wA/SmGLQV5+&#10;1zH6f/qrmPNOf9V+ZoaV9vEQ/OsubyRdh+sXthHbldOaQsrbXMv9KyWv7KSEfaLFJZi2S24genQH&#10;0qeWSCVfLuQE2n8zTBBprDiX9ea9OnCMopnNJtMX+0rIkhNLhHU8lj1/Gnf2vbKeNKtCOOqk0z7P&#10;poxmcDPqacbSwLY87kdRmteSOxF2WJ7m4NnE4SOBHywSLAHX/I/CsPxEhJtZznLx7Tn2P/161UaK&#10;W3EO75xkJn0zT9S0z7fapEH2ujA5PPas6cuWoipaxOL60dDW6fDE2SBOh96Z/wAIzddpE/OvRujA&#10;xgMtj1rstIgFlp3nOMEjIrKg8OXKzI0mwqDkjNdBewzPYeVAPnxgZ7UN9BHF6jcNc3ryMc81VAJO&#10;Bk101v4YH3rmXJ9FrTWwtbCPdDbb2H4mjmQHJ2+k3lzjbCQD3PFa0HhpUXfdTADrgVPdanqOCsFk&#10;yAd8ZrGuW1O45mEpH6U9QubZfR9OHAV2B+porlzbzg/NE4+oopWA6fTdGCfvJwCeuKv399HZwFQQ&#10;GxgAVLeXkdlAXbBOOFrkbq6ku5jJIfwq4pzd2S7RVkMmneaQsxzk1Hz1pKXvWxBPaW5ubhUAPJ5x&#10;XS300en6f5a8MRgAdah0a0Ftbm4kAGR+NY+p3ZurpsfdHQVm/elbohrRXKZJdiSeTSUYpOn41qIX&#10;2zSGj60UAKPrSZHvSfWloAO9ITmloP6UCA0meaU0h+lAxKbn0paD1pANNBpcccVatNPnvHAVSF7k&#10;0noBUVS52gEmtex0V5V8yc7E7Cr0cFnpMRkkKtIemay77WJbn5Y/kQdh3rPmb2Kt3NGe/tdOTyLZ&#10;VZgOvvXM6lO187Gf5g8UqAehK8fypxOTknrTDsN1a+aMp5oVvxBFRViuRlQfvI8/0A+Xq9uOn7wr&#10;+ddzK53M391gf0FcQkqDxD5kcaxqJ1O1eg55xXdXaYlnQegI/KuGCvFnQ9JE05NxpiOewxknriuZ&#10;1tN2hTnvGVYfmP8AGuk08GXRO+VZhzWHqke7Sr1Mf8sSfyOa2kv3Rmn75y1qVi1i6zkkSBgT/vCv&#10;Rngaazs5Yx+8ikGCRxjnOa81hbbqMhXgPApGeP4Qa9X0z97oyv15BH+fxrKjqmip7oxIoms9UNtF&#10;Km7GQu04HI9+OtZWuQmK6jDKRggEmr8c7z6/FK6gMwdCF6cU/wARwljkdwDVxheFhN6nMyyeZrVy&#10;rH5WZsewI/8A1V3fgJw9k5z0A/l/9auGb9xr6HaDvC9fcYrrvh/Li2uEz0UfoT/jSox5HyoJvmV2&#10;amsTb75gOg44qhmnXcm+6kOc81EDXorYwH5pc0wU7pTAfTl61GvJqQUCHjinA00e9KMetUIeOaeO&#10;mcdKYDinE8YoAdninoGkcKoyT6VLa2Et2rOMLGuNznpW/Do9wlrm3tplj7yhfnf/AHfQe9clfFRp&#10;+6tWawpOWrKVrZW9u2blTNPjIhU8L7se1WLd/MuxufJCttROEXg9B3+pquyyBWjEXkxoed3GPr6m&#10;tLTNPYf6Q6gR4P3vvOPYdq82rUvrN3Z0RjbRE6yCKxgZslUJbAIGe39ade30NrCvn27vanKl0GQj&#10;Duaq30zPqVra72SMqeFUdMZ9PasxdX+1sIwNRlYgjakwz+iVwOfvXG6sY6HSW1/Fa+XJBCsgOMYH&#10;JB/D3qndXUbXqruZmyA2OlVFnncELp+pqG/6anHA/wByo4VYTpixvlO4cs/H/oFVGqk7sn2jZdfU&#10;5WuGj+1rGA33mfgflV+C6t92ZdXDegUgfzrn5DZw3sxlS2kPmN8r3e3v6Batxa1aW/8Aq7TS1PqZ&#10;2J/9Aradalay/QSqJPV/ma8lqmpyTCQhJA37uQdx/WsO/trnTwPNi/dn7si8g/jVjTb9JZpXiniY&#10;AZdI2Jwec9Rn05rQeZhOsCSiaHOHjPOQR6elQ5St7rL+NaM5qGYNIw77G/kaihkkjuGdJdhxjKnF&#10;bMuj26Su1u8qyeWzeU4GOQR17daybHTzco85mVRnbjr0FYOpVtZ6mdqkdCtKJpZ0M1w0hHADE4FT&#10;25aO4T5xywpGsY1jjna4O1ycbVz0/GmyRRRKkiTlyJFBUrjr360KVVRvbQL1Opxl54i1W0v54DeT&#10;sFcgfvzxz0qOHxLrLRzTRzXBSNR5jCZuBnAz+NZmrqx1ado0BxI3JcDvVZABDcB4jvcDZtlAAOe4&#10;710W0NuY2n8Qax9nS5aWbyXYqrmVuWGMj9RRJrWsxPEjPKryqGj/AHrfMD0P41jGMNpyxhBvSUln&#10;80YwRxx+B5qeYQTX2niJWKiONZCWzhgeaGwuXhq2uS3j2+92mjDblMpJG3Oe/sajGq6tPbSzF1MU&#10;ZAfdIe/TjPPSopYre08S36PCxgVpVX5seoHP1qnEiraTI0SMzFdr7j8uOvGOaSd9Rtl2TVNSWKKW&#10;SRGWQnaxkJPHXvkfjUVrezz3kYd48AhuM1XeNJLOKBIolkRiTJubLA449OMenem2sXkTq7FAB1wT&#10;/hVdBXPZdTmRLi3Plo5MIGVPHU8Comv3TU44wwCnZ8uPUCspXa9iseDI7xbQFByfmNdElrHE7t9l&#10;R5owgBbLZ4HauZOc3ypmesmbNneQRXYQyxu5fCgHpyc9agurmTdIiq0qMTlQR6+5rhorqa3WO9uL&#10;yWJ3nkVFS3R8bcdSzD+9U39vDcSdTvCSck/Zoh/7PVSlqUq0Vubd/JbIFzYT5KjJVcY/pWOJIiSA&#10;ZlUnaQQCRyKibXUJ51K8/wC+Ix/7NUMmp20z5kurl8dCfLyK2hiFHdfiRKpFnTWs1tDpMUjfvY/N&#10;K/N8pBwPrV/T7/T7m62GdoHYBRIGHI7D9f1rN8OGPULK4jhaR9kikmRlOMj6H0rZW3ghbaRKZAFO&#10;GwFPPI6c1nKfM7mkbtJomuNNgW9gu2Mk2yMDcDkBvXH9ajuNPjdDLbyDPXYTwfp6Grc6/YbYSQIP&#10;LOSwZ+F/A9BVcTwzneE2SgAlezD1HrSaUlqU0nozLuPNt4GPljcHBw3fr0NQJdQXRCzRhnXtIuSP&#10;8/5zWxc2/wBtt/sxQAnkE/drFtdMa7d98mIo+GYjLqfQetVF2V+wON1ZiTalZ2eA1hj3AH6VXPii&#10;3T/V2YpbzUvD9vG0N1fNvX+FhvP47Rx+dcfe6xpSTN9nkkdc8HaB/WvSoYm/u1PvMZUrao61vFZH&#10;3bVR9ajbxVc9oYx6Vxn9t24xiNvxIpy63bt/yzb/AL6H+NdHtqXcjkkdc3ii+J4EYz2xUTeJNQJx&#10;vUfQVy/9tWw6o4/L/GrVvdwXSloX3Y6juKuM4S0TE4tbm22v6gTnzyPwqP8Atq/Y83DVn/rSdAa0&#10;sIvHVL1utw/vzUZ1C6P/AC8SfnVXpSnmgCY3dwesz8/7VMNzMesjfnUZph560mBL57nq7fnSeY5P&#10;3jzTY4zJIqICWY4ArpLDw1HOoaS4LkYyIhx+Z61lUqxh8TKUW9jR0OcPcSRFRujRRuJ7cj/Cq+s7&#10;TGhXPyuynNXrbT7e0vGmjnwzqdyl1+vH5VmajIZYHB7HJNcCa57o26GUCM81U1jT0vAkktz5ECsV&#10;D7CwJx7fStfTLAXjOWYhU9O5rR06806xt5E17SprpIWykkfK5HAOO9TiKj+GI4Jbs4G70GWwVJS3&#10;mQyDKyBSPwNZU0C9uK9F1u8i1uJ7LRtPe1swS7SSrjc3UgDtzXAH0PNc8W+po7dDf0BDHpEeeplb&#10;+grVdSVPesfSJc2pjHARsj8a0vMPdjXZT+FGUtwAzTuq4xSA0hPbmrbJsLjJOOhqWz4mJ/uox/Q1&#10;VJOOlSWzhROx4xGamT0KRLo149rqi7GKtIGU4rppJWkbczZY9Sa4u1SR7tZYhyhzk9B9a32vbo9G&#10;iH0j/wDr15eIkufcuNaEVZmrn3pOtZH2u86C4H4RL/hQZ7phzcsPoqj+lc/Mh/WYBrHysnHBGazV&#10;cMVwP0qzPG85BlnlbHTOP8Kl0y1jW+TljgHAY967qWLjGKj1MHVjKWhFp2mQ6wZYDfLZyFyGaWTZ&#10;jHGOeox296u6hpOnaakMcV8t3cs4Eexg20Z55Hb2JNWn0aDUfMB/dSf3guc0tpo9tp7KseHlAIZy&#10;On09KlPXmZtz6WMw5EyHHHtWlHC91bNbq21pEIUjsRUV4rJKRHGceuKt2vlxLHIzlWz3GADXW5aJ&#10;ohGaNBvQMm7uQ3tEf8ahht54LkR3c92iE8MVwp/HNS6tPPHemP7SZEIDKwPGDUMOo3RCW+8mMcBT&#10;0rrU6m6ZnyrqdDbNH5e2N94HfOaxtV16S3uGhtwDjgtV8FbOylZQF7muLnlM0zP6muiHvK5m9HY0&#10;f7fvwf8AW/pTl8R3w6spHuKyKKsDaXxNdjqqH8KkHiefHMMZrBpKLIDoh4nB+9ap9KK5zFFKyA1r&#10;28e6nZiSV7VU+lGfWj+VdJiLyKvaZaG6uV4+UcnNUVXccDrXV6bbJZWJlbhsZyamcrIEr6DNYuha&#10;2ogTgkYz3rl+pq1fXJublnJyM8ZqrThGyBu7DPajORwKTmjNUAveikznijPagBaOlJmmtNGnDSKP&#10;qaLgP5pKRWRxuVlI9QaXNAC44xnNNpwOD3o/nQA00JE8jbUUsT6VoWWkz3ZDYKoe5rXJsNJTAAaQ&#10;D9ahytogSKlpogjAluyAoGSM0Xmsxwo0VogHbPpWde6nNdk5YhT2qiTS5W9ZDv2FlmeVizsSfeos&#10;0rGo2PNNgO3VBqLfZ7SC4YZAuE49uSakRTLKEHJNTeK4BD4diHAZJAfpkEVz15NU3Y0gveR57fxt&#10;Dr958gQpITtBzj5q9BnVXff/AHo1P6VxsOkT3t39rF1btAw2yO8gDJ2ww65H613kkCx2Vuyv5i+U&#10;oD4+9715lDEKc+SGvfy/4J1VIWXMyPS0AsLiIdQ+7FYuop/ot2p7xP8Ayre0lCXmQHhhWVqcePMQ&#10;JuDgqRu2nkdq75aU2c61mecQfv7s7TuYIAgbvyBgfh/KvQdPnuLewKeYw2xIcA8feAP6Vweow+Tf&#10;Wx8r7PEVGwMMcZ6+/Wu20m6+3ySxQeUAIRGm8ZyARz0rkw7beptVSSLAtjFqsO4hCbltoBBJBHHS&#10;rOqETxI4XAxjr6VJcsx1Dfg4jmjY54xnHSi6jAglQDmOZlP867KatoYSZxGusLe+jl/6ZjH1ya6H&#10;wZOqSXLIMI8blQfTIxWL4gt0kmiMmMCMnH0I/wAau+F5yBOxPOzA/MVnD+MVL4DcYlnLHuaUGox1&#10;p4PFd5iPHApwzUYqQU0A8CngZpqipAKqxIo96q3Wp2tkdsrZb+6vWpLucWtpJMedik4964maQNIZ&#10;Zt0krc7c4xXLicQ6VktzWlT5tzpT4ktgflic/UgU+HxLbCVfMtnZM5IWQDiuQ3uelvEB7k/41LDJ&#10;KHJES4wc7Sf61wSxdVrc3VKCPR7bxxahwRZyKiD92ilSAfU88mtSfx7ZXNzFIy3gRSNxKDp7YNeU&#10;fuQFZhIme4Gf8KcJIQBidse61ySipbmnkeyNrOma/cWrW0m8o3zIRgj6itZZAlvLKxG4AlR6Yrxb&#10;Q9Qa01m3mRiNrjt1Gea9hht0nvYmkc5dSFYNlJO3Tt70pRVvQd2ZNtcG+16J2LYEb9R/sk1T8PlI&#10;r2WRycKjcKCWPsAOTWuLKS01lXEJWIxvhhyudh71zlndPaXKzL13MPXsK47u+pypuMryO7S4V7GS&#10;NPNjkl5V9hyO44P+eapXms6fCd0s0TODtKrgtn6Vz8muXLNl2UD2Q8f+PfSqsFmt/dKVit0aV+ZG&#10;XHU9ep9afN2OqNVS2RRuDLc3MjpCjb3JXJOcE/WrkOgXs0KSE20RYZ2OG3D9anvNPOnsomVdoJCu&#10;irgkHHBz6ioBfyKuBKhPTJUZ/nWZzKEIy964P4d1O2U3FvJAZU5URghvwOa0dLfUzIEv7RopchvP&#10;UrjAP8Qz7dR+VZgv5hnbcBf91VFWrK/me+hjM24M43DC88/SrhJod4qXuHXedkrukR8qAXUYOf8A&#10;OKzdVhmkf/QlQIwLSZ4yT3/SpTNK5BSNsqT8seCPx4rNm1G6ErKS69crx/hVSmjSUxlqmpW2yLdA&#10;sKcnODgd+o96fcx3lzCgmlh3BgWAwMAH2Aotbi/mm2xeYyjBbLDAHqTitQWtxMxL3TZ9FGf8KSdy&#10;VdrQ8yuvB+o3F9cSoYtjyMy/vMZGfpTR4H1Lv5I+sh/+Jr059PH2Yxs1xI5bJYDGBx/tDuKg/slG&#10;GSt0z54OTjH/AH8rT2kiuWR50PA2on+K2H/A3/wqRPA2oqQwmgUg5GGb/Cu//sVD1W5Ppk//AGyp&#10;odN8mPasTe5ZQT+Zeh1GNRkefHwLqUs7ySXUfzkk5z3qrdeDb+GSVDcQKsLAFir4weh+705r02XT&#10;g0W37KC+c7gFBH6067l+zRJG9u9w5AOFOB0x2/Ckpuw3Fo8v/wCESvGOTf2G4nOVY5OfbFaEPw+u&#10;jHE016FZxkqIc4z9SP5V28F+zToo02QDOCdxOBn6VpyaHPdsJBduh2gKD0Ax046frR7SRKi2Yuj6&#10;bLpwjKRPK8UZQN0HJ5xWhJFPcbj9nyCBlQ54Ix14+lV7iLUNKkmglRvmAw5OQOeoNFpqn2WR0lTc&#10;W4JBqFOzFzW0MSfQ45bNYpJ49qXEkm/zB1YLlenbb+tMtfDumK4M1yknH3PMAH51Yu5d1heH+7ej&#10;oo7hv8KzAxkAXDE9gBzUt9zKyUr2Ns6B4fUZG0/9tv8A69VpdG0FZ2xLIoOOFkBA/HBrPFvK2AYp&#10;Ao6KFOKmCNHwwZSexGKz5khzkmvhE2yafcn+y7sRRPjO+RvmPvgVqWd1epIGv9RgNsx+bZI+SQOO&#10;c+9U7OFru+jtg6q7g43nAP4n2zXZajpkWnaXmR4PKXBckqWL4xtGOScDj61ortXOiinyGHcXdmYZ&#10;Whu5HbYQE812XnjoeM81QtzcjRpRas5kS4TaFGeCrZ4/AVXjtbp2C/Z5Qz9ipFdDpNi1lBN50iEy&#10;7copzjGe/wCNEJOT0MEpzlsLp01+0AEpQYwwJ6j6+1Ymra2+naffSxNiWVyqY7E55/Cum3xicIqH&#10;ZuHyjt05JrjvGogS3iiSNY1dmwffGB/OuiLVjptY82f5iZJSzMScDdiojKTwsMQ9ySaUDc7PIWOO&#10;AB1NRmWTdhLPI9XY1uSPQszhdsfPXGaev3j5sGCDg4aoDJKh3Gz4/wBhj/8AXqWW5juH3M7K3TBW&#10;gCaaSOZ9whKcAbUAA4GKdp80lpfJKFfyfuuccAH1qqCv98H86iklXcArHrzxVQbi00DVzvvalGKg&#10;tZDLawv13ID+lT4r2E7o5QA6UUnb1oNMBGpp9cU7rTSe1JgWdOXffRDbuUthhjIweK66yvALiOAL&#10;kFtpauY0WWCK7PmyBGIwpPQ+1bXmeVdlh0DbuPzrgxC5p2N4bGg/lSXWAG3A5wD1pvmRncHtUAJ5&#10;3Emo5XaO/J46+lZkshS42l8hWxgmsIq5TLkeq2VndmAxmCMjl2OeffjpWrGUaEtEqyI/IdTkGuM8&#10;QsztuLFuAB7A4/8Ar1hNcSxQERs4BOTt4Gaxq2Vio9TttUv7bTIXLMiykHy4gRkn6dh71wN3Y3EF&#10;v5xuLeQnnYjZOPWoJRLLcq2x8HqdtbSaXqWr2gFnb7zEuz5Rt4Prk/yrPYZn6Ldv5jqOCRzXSQx3&#10;Ug3JDIwPQqhNULHwZrkIkJtQrFcD94K0o/DGvLHjOxR2MpxW6qqK0IcG2JKZ4GCyq8bEZwwxxTrN&#10;HurgRl2HU8dcDk1iTQXQndXDF4zjrnODWnavcROJo1fcOMhc9q0VaLi+jMmrNa3L+oWa2k88Rdz5&#10;YVhnuDUD20ctwzW5lW26BnPzN9PanwafvnDyxL5hwBGq4/P1NW8ZNeXPET25iatSL0iiONBGoVRg&#10;DoKf3p7ROjbGUhv7pHNIUKOVYEMDgg9jXMYDe9BqWOF5W2ovPfPGKWS2lilWORQrMARkjGD3zRYC&#10;AjimsxjBk3bdvO7PSpLwfYY0eYjD/c2nJb6VlO0t1LsZAzDkRfwp7ue59qtRZUYs3LXxI62wLQNI&#10;jHG5SEz78mhvEfmOwitSrHq29XI98A0aPZ/Ldp5fnzSQnLMuRkdOB0FY14gTSoJVI8zdtkATBB/L&#10;j8K2jJtaG6u1dGhZ3bS2P7zc77jlicEnrUsk74jwxwy9M96oxy4lcg8SKsn5jmpGcm2Vu8b4rupS&#10;5oplx1iNuZDNbxyHOVYqf6f1qbSoPOuQzfdHNVwh2XEeCAMOPz/wNbWkweTamVh8x6V3Un7pMiv4&#10;hlaK0KjhWbB/KuTBroNSk+1QXS5zsIcfhx/WufHWt6T0a7ES7i5B96Kb0NKK2JFyenFGaOtFABji&#10;ik6CigC3zR0NHSnqpYgAZNdBgX9HtDcXIYjKr+Vaeu3YjhECde9WbCBbGwMhxuxk1zV7ctc3LSMc&#10;5PFZr3pX7FbIgz60neikzWohc001BNcnzRb28Mlzcv8AdiiXJ/8ArVhas2uRl1kQRKv3kikViv1w&#10;Sa5quKp0nZvU0hSlI27m/trUHzZVBHbPNYtx4jklk8mzhyScAtyT+Fc4dzHLEk+5qzp8sVvfwSzN&#10;iNXBYj0riqY2cvh0N40Yrc7/AESz09oY3vnn1bU5SQtim5I4j0+foSfYce9Ld+GLywswNT8PxxsM&#10;qsnY49SG64q/4W8SR6bcSOs+nxi4cHzlZGkQE5xlsetT65420S1soyLODU9SjJZXlXKIT/FIx++e&#10;+B8tebKc5vVnQko7HnGsJ/ZOrbbJmjGxXwD0yOa3tM1IX1qJGwHHDD3rkLzUJ9Y1OW8lfzJJD8zK&#10;uB+HtXS+G9NleNnJwjNivRwU5xly30Oeuk1c3YI3ncLGpJrftNIht4xLduM9celRQ3lnpkIjRQ0g&#10;61l3eoT3chZ2wvZfSvTu5HLZI1L7XMZitBhQMA1iO7SMWZsk96YDkUZxVqKWwm7iGmE1IetNIGKd&#10;gIWNRs1SsBTEiaWVVA5JqGhmjotqXczNwF71n+LLn7RaTQj7qDNdE4XTtNyCAcda469JmimJ6sp5&#10;rCSumXE4ywt1luXd2bIwcdj/AJxXpWkzJJ4fiE9xDEQzInmyBc4weM/WuD0N/LurgSW6zwjllORj&#10;nrkcjr16etWdd1gX4jsoLVba3tdwVFfflj1Jbv0ry4c0Zto9GU4SoqFtbncW1zaWRMkt/aKP+uyn&#10;P5Vga54m06N3NipuZc5V2XCL746muJBNKRvhfnlQa6HVk1Y5VBJ3KFzPc3j/AGi4kdy7H5mPf2rt&#10;vC+63ZVPV4ty54zwelYWq2sUGhacyOpkZPMYDsD0/ka1fDtybieyBwfLHl8Dtk/41FHSdgnrG501&#10;2VaOWVCdz28UnrjBx1p+qI0H2hgSFaeNj9CKdJGywoZCp3WjKdp64JPHUVFfymWCYlhhoYZVYHPT&#10;j+ldiMTnPEUa7IiyknY4Bz06H+lVvDr4kkXPVf6itTxBGWtoyOeW/Laax/D5/wBIcf7NZL+Oy/sH&#10;UIafmolIqVTmu9GJIoqVR+FNValA45qkIVaeB6U3NO6dqdxGbrzFNHnI4PH/AKEK4tZokXM8jtIe&#10;diDJ/E12XiA/8SafPTK/+hCuc01I7ifaIsKR0HWvKxz/AHi9Dqo/CUlnjbpZ3RH+8P8ACrEM0KsQ&#10;VmiLDHzjI/z+FbosYh1jNNmsYlT5QeSAQeR1rhubGUtsZBmOSJ/o4BP4HFO+wTDkwn68VZm0hSOF&#10;HtsOP0qEaUe8koH0FAEcEzx3aK5Plg5K167/AGkI7Wxmt0MZCqXyvDHaD09K8jaOAMIYEkadjgEg&#10;En2GK9Z8PSXDaNCk65ZPl2TRcgYGOo6daia0uFr6G3p+p2r3L2zMVklAkVSDg/KB16dqfe+GNPvo&#10;hLAPIlPOF6Z+lZ5hvTqUXlw25twCGwqk5wcf0qk9v4mkdSoiBXsoVf5YrlbXUTb2krklx4eggyJR&#10;Jkdgev0q74dWG1Nw5s/P8rhSHAYKO5BB/P2qK7S6tole5uHAPAVyTmrFvK8t5FbQSCIygkzRtg4x&#10;3HQ1MYW1iaQaV1axQ8SFbuaOKIC3jzlPNOXc4xz6DHpVWDTLQwJ56F3x8zDOCaL3SryTU470Si9R&#10;cd+QPdetONx5ZIa0twfdD/jWck3voRUaUlLcbPpVgbdxFE0cmOGYnA/Wq1lp8UF3HPLewRqhB/eE&#10;Lu/WrQuwT/x7Ww/4Af8AGsHxTcb4LZVjjj+Y/NGnI6e9VTir2uZXU5I6GPXtBtFcQySM+DyxUg/r&#10;VOPUtPl1GRmuYfLZMgNKBzx74ri7Kwi1O/Swt576SZmPCQBm4BzgBuas2vh17y7urWNr4y2isZAI&#10;MkYOORu4rd011Zq4XVj09tX0/T/DsMcKrI8rs29Dy/OPyFY6a7Mm4pCgBOcM2a4TUJ9YiW0FjHMb&#10;RIlBlYqFXLN1J/CqRvfEu3e6vHEwYxuZkAbHoaHTb2ZDVRaRdkek/wDCRXeCfKh/I/41D/wk1512&#10;QqvTO0n+teefaPE4UpIQkzFQsbXKAsD+NIZvE8g2pLGZQWDobxOMf8CpeyfclRq9ZHoh8SXxOBHF&#10;j3B/xpreJNQ/hWLn/ZP+NeeNceIWO9LyLyFC72+2KCM9eN+aaZtfX55L23EDFgjfbQSSM4yA2R09&#10;KPZPuPlq/wAx6NH4h1BgxcJ042r0qaLXroygyq6ggjIUfh/SvMSdfUiOS/t0lcKYx9syDk+oYgY9&#10;6TOtSsIf7VtRMpbdm6OMcY5zj/8AXTVJ9w5KnVnow17VstiYDPTCCrtj4kv4o1Ms25geQ8Yxj8Oa&#10;8ojGpTRmUarbCOML5mZm3e+B3xT2N3EvnNq1qbZmbaQXLcjgkEdMik6LfUOSpvzHq+v+JkvdOt7i&#10;Y7PLYxMB+dc1/b9l94M+M9eOf1rJ0LTrm6tpLO4uLa8M09vtCllC7iy8nA9R61pweHVfxHJpTQ2A&#10;jVBKGeVzHgqCMMDk8EU3CPU0VO+r3JLjxHpWyWMJMUmdZGJZRyARxz05q/pBtrjZeW8co2MQA2Tz&#10;j2HvXCzAxXT27wRjyyU3Yz09M13Hg2O4ks2RZpIoy5bcpOOg7D6VNSnFRJlBLVbm99rm/wCeP/jj&#10;VWuYTdyrJJA+5RgYU1qfYnK5bUJwPqf8aha2fd8l1cSYP97Gf1rCNNJ6IcvaSVmY6t9g1W2C2zvk&#10;FtmDyc+lbupjT2iheW3aCSdshVALMeODzxVK8nW0G64uEgyMAAlnYelczr/iidrSCzsswrFuPm/x&#10;tnH5VpGKvZmkLxSVtjqprtkkeMJhVHG+QIO/HPWoIrjULozRqkW3b8vlSqzZ98Hity10HT/EOkW8&#10;sjzKrAPgMMg471csfCOnaZcefA028DHzNn+lOKdtiZczej0OMdTYWFudQkmiUzE7FI3S8dOtcf45&#10;1aK6htzBGUxIWwSCc8f4V6/rHh/T9UVBdxs4Q5GHI9u1c9P4I8PbedPU46Zdj/WtYyjFahys8XSU&#10;LKI9vQ8+9bqxRxqN6xqD2YgVR1HSnj1i+WEpFFHO6A55ABqv/YqOcu8jn15roWqEaz20MqnbGhOP&#10;4Dn+VZhskfO1sHJBBqCTRkj+ZJJIz69P1qNH1G3LBQs0Y6luTmnYCY2gX+BT71FMVtsMIUJoOoT9&#10;HtfyOKjdbu9ICW+0epNAHU6RJv0q3P8As4/IkVez6Vl6GSNNCE/cdl/WtI89K9am/cRzyWo7d+NJ&#10;u96YaT2q7iH5pD1xSD1zzQSfagQ0EJMp9DmuqmPzqQcgoOfXtXJSZ3Cumjk820t5D1KbT/n8a5sR&#10;umaQLly5Zon55UfyqtPZXNzcs8ERZQQSc+oz/WpnO61ib0yp/wA/jWzpFsJbV5SXC8AlWHB/KuNP&#10;lZq9jkdZiaCaNZlxuRcjPoT/APWp1jBC8BcoGO4rgjIFa3iq0QQofRTg5ySMjn8wax9MkAhl3N8q&#10;4bJ+nP8AKuLFXaujKrsatqlnErmS2jdzjblR079vpV1NQisI0WziVQ8u3DcDknBOPbFZ1pJHeTRI&#10;jECUEqxXjiqepyMkF7FETLLFyIwOSQe1csOa9iYqaNi48W+XbPMk1r+7bZIrZUhs9Ov+cH0pYvE0&#10;10pWKa1ZVcJIychQVyO/4V5zc211rFvZrFaSQeVH87eWSJG9SAOvFa1raXttZR2SWEr7G3GcRMu7&#10;d16gdOBW8otK99TaXMk2pHYC6gJEhiBZ1+9tH8jketKL5NrL5R2HO1QwAGR9KzrfzPscPmxsjjKl&#10;W6ipO1cspO5yuTLZ1AtMZGjU/MrDgZBHXnHelGoBIHiSFVDE4PXr68c1SpKXMybsvDUGHSMDKKpI&#10;YgnHTkVWnmM87ykAF2JIFR0GldsV2y0uoTq0bArlM84+9xjn144qreau+4xqkckpXgEZ2DOcknp1&#10;rPuL7cCIXCoDhpsZ59FHc0kFmZBmVSkWc+WTlnPq57/StForstK2rJGuLrUhGGdQkeQJVQL16hB+&#10;HWp444rdBGgCj09f8akwMADFU5rLfLJIHj+cc+ZGG24HbPSlfmeoX5nqaVlcCC8jfeq9uelY97Aj&#10;yX4EhYq4dVQkrjH+FRB7e1ljlj52MCrtgBiPQBc/jWtdXFrNqR33YKSw4/dDOSCevJ7YrSEbG9NW&#10;MuByYLdvZoz/ADFaWnEm5aPIycMMjPfH9am1BYpNCsrmFVCrgk7NpYjgmqUUr295FMhIZW6iuyhq&#10;nEqGl0dVcWszW7RuwYY52r+Xaqty/wBlsNoPJXrU82uXUqQqyRxrjaSo5NZWt3AOIkOMda76Ctcm&#10;epmW/wA9wyE8SqUP41inKuVPUHGK1Y22SKw6gg1U1SIRahLj7rHePx5ropu0/UmWxVzSg03pRzW5&#10;A8flRikpR0pgFFL1696KALQya09GtPtFyGK5VeazFBZwBk5rrdPhFlYGRsZxk1tN2RildlbXbwRx&#10;CBCM9/aub71Pe3BublpCe/FQU4xsrDbuBrP1a/FhZmQYLnhQfWr/AGNc34k/frEkZ3EEgheSOKzr&#10;zcKbaKpxvJJlrQpbu808w2kwV7liblmfbuA6KT1x7Vv+J7DQtDhja1vjJeCPaLYYILEfeJGcAA9M&#10;9a4LT9sH3pvLcfwhlO8ehGa3dPk09LlJtVsLq8iiBKRQ7lDn0LY4H0rwJwj8TZ6Med6RRztxZyW1&#10;tbTPkecGIU+gOM1VK7xitnXtVbVtRa5mtvs0agJFCkZVY0HRRWV58PY04u6FKLT1Kb2sm75HYD2q&#10;5BZT3pSKaaSQqPlUVIpBBYEYHJNKkk2QsTFQ3DEcde1UQX0t7S0Aj3qX/iweF9s9zWhDrkcKeVG4&#10;RB3rLi04MAWds55AFS/2ZDnJLn2yK1p1vZ7ImUObc001izTlpmYn0U0p8Q2Y6CU/Rf8A69Zy6dbj&#10;koT9TTvsdsMnyR+JNbfXqnSxHsIltvEsAHywyH8hUTeJh/Dan8X/APrVGLaEKP3Sc9flqQIinCqB&#10;6YFS8bV7j9jAtWGtpeSrC0TJI2cdxWoT0rL0HTY9U8S21pJOLfzHH71s4UYP+FepD4f6MpzL4gT8&#10;P/2q0hmHKrTV38iHh7vQ8/Naui2QeUzMvA6Z6V13/CF+Fo/9brZb6Y/xriPFyWPhzxHpx0TUpZbe&#10;QKJ0LDByxHQVccwjOSjy7g8O0r3H+ILoPKIUOVHWuek5Rh6irc83nTM5OcnNVZBzXY46WRimc5oW&#10;oS6d4lheEREyP5ZErbRz79qh12TzNdupPs7W+993lsMbc1V1dDa6g5WPKk7gR1U+oqskwmbcX3Me&#10;uTzXlNWkdS2H4wcds01+IpPcYqWIqeH9ahvJo1QgHPsKYCy3Sy6ZaWhTDqWIcD7y44z7g5FWfCkz&#10;jVVhBGTgrk+hyf0zWNaxsZ0bHGetXLKJre9SUM0ZVsq4GcVMJcsrscldWPURFcrZ2f7uRVxMrjGV&#10;HcdKRrWVrOErA5JtPLPYEhqk03XJprIqYYJ4xglopwDn/dwT+YpZNckWDcIIYYFPPnSruP06H9K6&#10;vbU7bmHJK5S1W2D6PeSOoykYIyehyK4/QuLt+ei/1q5r2qXWqK0EbbbbqxA2qfpnrTNFtAhLIpC9&#10;AxGM+9TCftK3NEprlhZm6mSatRoMVHFFjBq9Dayy8IjE+wr0UjnbGKOKkFaVvoN3KPmUIPVq0Y9C&#10;tofmuZgfbpQ5pBZnOgE9s/SrMWn3Mx+SFvritr7TpVl/qkDsPTmoJ/EL42wxBRjqanmb2QWMDxPo&#10;89v4cuppMALt4HX7wrire21EIBD/AKOMcufvGuv8TX9xcaLceZISPlOO33hXO6VM1zveY7iBwMcC&#10;vNxt+dX7HVR+EhFnfk5bUWz/AL9PLapbD5pROmejf41q+YccfzqGeJJ4Srcc8kda47m1iouvxZ/0&#10;i1eM+3Sp21W0KEhmA9xUq28QQRsiso6bhzSDT7TOfsyZpaCKekN5niGylQEqLiM59PmFe/QRqyqW&#10;UEjpXhsF4iapa20cKIgmQ5HXgivdrYfKKyqjRft419BVxY1A4Ax9Kr24q3jisUiznfElol5FGjMV&#10;wTjH4VxF682j3SNbSFWC8NjrXZ+ItxlhA24O7rn29CK5DX4tsMBH91h/KsqmmqGktWXdG8TRyXEU&#10;VzYKrsdomhGAD7jt+FdTJY2l4NyhQ3qB/MV5VFdC2ZFbBTeCcnHFdZDr2kRyDynCuOhBA/rShJta&#10;icopK5uTaYIRkwI49VFcT45MZsYPLj8plkIyVx2ro08bWCkq8zN24K/40+S60bXl8pbi1nV+kE+A&#10;R9CDkVtFa3Rm6kb2R5ZpOoy6TfrdRsPNAZSyna2GUqcHnB5rTtfEk0F/qF7HLtluyS43YJy2euOf&#10;0q94o8JWum2Ul5bPLHtYAwuNw5/usO1cWOG5zitrKRSlpodTqF9pB8INa3NrE2pTQZinw29QJMAL&#10;j5ccPnPtWRqV1pVx4U0uztrNI72A5mlRXDvjdkMSMf3cY96yPEEjCPTsMQPsx6cf8tHrJWU4Qkk8&#10;+tXGAnI7zU9S0WbxbpmoW+nW62cAxLCiOEb52xuBGSdpXOO4NO03WNJtPFeo6jJpltJbXEYCwtGW&#10;jQ7kJKrjI4DAV5/K7Fzhj+dRhjzyfzp+zQcx2emXtja+GNU017KN57k5jkkQFxwMYb+HkfrRe31n&#10;ceErLSFsFWa2k3GZY1DNgydX6kEMnH+zXGjJ7/maVR+6Lb8EnAX1o5Aud7qPiGwuvEOkalHp0aLY&#10;7d8YhRQ2GBxtBw3BPJ60WfiWCz8X3GuC0QiaMIwNvGRwEyQm7aMlW+ma8+JJPAzSDqfej2aByO20&#10;3XotP0bV9P8As8fl35LZKKSMhgBknK9QePSo59cjuPB9toLwRrHBMJAw2/3nJO7O45D9P9kVxw6E&#10;U5eQaORBzHpUniqXWNJYBBG9lFDgoFBG0gDGPfJ/Gsn+2LgXX2gOfNwFztXoBjGMY6Vj+HTiLVV9&#10;bYHH0kSpwMnvUcqRVyyzJdP86Mzkk8dST9K9E8G29/Y2DpNAYldgyeYeQMelR+FYtF0zQItVvY1R&#10;yWDSOR2PY/0FJqHxHtZ45k0a3MWDtSQrkn35qJvQhz5dTp5pFQZmkwPeohf2KEb5xnsMGuBsdasx&#10;MLvVku7y7Lk5OCqjtxkc5qXUtV0C5t7q8Nrdwyrt6Mqgds7ec5P09eax1bshKo2vdsS63q1lrN/b&#10;zWLM8caMjFgRzkHv9awtTXYEz15/pVXw8VeeUJkx5LKT15xV3Vx++jHXOf6VO1WxvvG57nokwlsV&#10;dQMEkjBz3rQc1ieHn/0EryNrkcgj+dbDNk1r0IKlwCazJ1PNa8oBrOuFGTSHc8I8SFo/GF3EWIQz&#10;7sdsnFS3V5awzMslxECP9qpfF9j9o8Xahh9oBXI7nKg1i/2ZaRD5yrE/j/KuqOyIuaCXtrLxHPGT&#10;/vCmmPEsjAkZxwOnSs86bZyj5Nin0YFc1TZLuynMcLFQOdj85qrCua7Kc8Nj8Kr3s0tvCCkh5PpV&#10;P+0bteJLZSf9k0y4ubi6QKIAoHcnNOwXN3w9K0lg5Y5Pmkk/gK1s1ieH1MdtMh6iT+grX3e9enSf&#10;uIwluSZ4xSHg03dxSbq0JJAaQnmmZOead260wGycjNb+nNv0qP8A2HIP41gOPlNa2jSF7GeMfwkN&#10;WOI+G5UNzZjBayc4OFfrj1H/ANap9Nu1h8xHYhHAOPUipbRVfR5QPvA881mKrfKVHOSK4Yv3jZrQ&#10;NduIi8RD/K6NH079R/WsnR2DO6EA7oyMHvzWjf2TTWpMisiowbJFZOlnbeqB2Yj8xWOKV4NmU1oX&#10;LWTalsXllfypwrJGegJxwa0pZYLfVGkZJiG6pKHO4HvioVTbFLHCJFAIf5SB35561fv7ULdpPJKX&#10;kdQ4KsygenHSvOlJbhKWiZXfULYzMYtPbachdwkJH1qZdSByBpY/hH+pftVZ40dizICW6kk0vlx5&#10;z5Mec55UVPtEZcyEuL/eR/ojxgEkhIyAT+Jqu1+o/wCWMn47R/WpWtoGxmCI/wDABSC1gH/LCL/v&#10;gVLaYm4shOojORGQfeRB/wCzU3+0l/up+Myf41b8mMdI0H/ARTgigZAFF49hXj2KS6ipOCIgPXzQ&#10;f5CoJrh7k7MblPAiiJJf6tgYFavSkNHMl0DmS6Fa3tAjCSXDSAYUAfKg9FH9as+9HSoLi5WAAY3O&#10;fuoO/ufQe9LWTFrJj5JUhQvIwVRWVdXUk7+WFPPSL+rf4fnUUk8lxIWDj5esv8Key+/v1pgCLEeW&#10;SE9T/HL/APW/T61tGFtzSMbABlnYbZZB9+R/uKPQf5+lb9rfvMtgCdKJQ+WBIxBORjJ6Y6deO1YL&#10;4VB5qhQOUgHb3b/OfpTor0JCYvsds2WB3lDuHsDmtEap2Og8kvDfWz3Kt5bMFRJF8vnn5RySfxrP&#10;hAaFH74FVLiaQ30N28HlKxBUAk8D61cACJLH/dc4+nUVtRlaYL4jcgiFxp0bAZZSaxdRdzdurDG0&#10;4Fa2gXn+htH8g2uc7hzioNfs5VnN0QmxgAdp6GvQhUXNylOPUx6TVsPHay9ym0n6GgU+6TzNMJxz&#10;FJn8DW6dpJkPYyaUGkxx6UfjXUZjwaXOaaKUUAHeijvRQBuaTam4uRxlV5rU1y6EUCwKeT1xUumQ&#10;rZ2JkYgcZPtXCa14ikvdQaCxUyPnG5RkD6f4051Ixd5dCYQctF1L01xFAoMrgE9upP4VlTa4Xk8q&#10;zhaWT0Ubj+Q6fiaji0rc2++leWQ9Ykbj/gTVpRRCNAiKsUf9yIbR+J6muN4qtWdqC079P69DvWDp&#10;0VfESt5dfu6fMzWt9Ruv+PqdLZT/AAE72/75HH509NItVGZEluD6zPtX/vkVpBUT7oAprOBTWBlP&#10;WtNv00/4IPG06elGmvV6/wDAMW7vLvTzttbGKOP1hQZrNl8Q3pzuS5b2ziunfa3UCn22jG9fCqFX&#10;uSKHltHdIh5niH9r7tPyOLbXNRZhttjt/wBok0+XWyqgy2iSA9yorvriw0/TrdtwV3x0x1rjr+2S&#10;cszDgdABWc8tpbpGkMzxGzl+pTutRtoYot1hGDKufkGMVEL5IfNAAy2Dkf59qnv7fF3DAqglUHWs&#10;270+aJyxyQTwPSuXD0Oakpx6muOqNVnCXQ2E1i3VD5gbdk9BQdcgHSJz9cVz+dnD8H3o81B3qvZn&#10;LzG42u7uFt/zaozrkv8ADEg+uTWP5oPQMfwpd7HpGx/CqVJ9hc6NNtau2GAEH0Wozqt4f+WgH0UV&#10;QAmPSFqcIrk9IvzNUqEuwvaLuXrW/m+3RySStnIG4dq6JdTtGOHvpgPUEmuWhsbmSRSVC81uW2jS&#10;SFQVraGFb3RDqpdTQe4smXdHfO/sQ1Y1/i4v7d4WOIzls+xzXaweGI7aw811AOM5NYn9mjziccVt&#10;HCK90Q6okTM7CrRXIqVLZUAAp+ziu5RsYtmFqWmC6GRw46GuduNGkBO6B89igzmu7eME1H5QPUVj&#10;UwsJu5UasonArpEhP+pm/Knx6JMetvIfxFd4IFz0pREPSoWCh1ZXt5HGx6PeKRstwv1apf7Fv2JJ&#10;WMZ/2q7AQkkADNXLfRrq5I2RNg9z0p/VKS3F7aRwi6LeqpXMePqakj0O7U/ei/EZr02HwrgBrmUA&#10;YyQKtLaaRYY4V3x9an2FHorh7SZx+ieDluEE927SY6LjAroIfCrGZiSqRjpXUwxo1p5iLgYyBXM3&#10;N5dSSOplIXOAAa0px3UVYmT7l9NN0qxGZXDsOxp0mtWsClbaD8elYZBJOSTTSMVp7PuTcvT63dy5&#10;CsEX0FZ8kskhy7sx9zSMMimkelOyWwxoNKfrTelFAGfrYJ0a5/3R/MVykNneOgVZvJUjohyTXWau&#10;c6XcjtszXIRX9xztfbgYA7V5mN+Neh00fhLS6LN1M85Prk0NFe2Q3JO0iDkq/NQpd3Gf9aaspe3D&#10;qVchl9x0ri1NhV1p0x9otmB9V6VZTXLRum7PoRUayRNlXYKfcU9ILRvmeVFHsuTRoBXt5vP1WKdV&#10;IRZFOT9a+i7VflHFfPM17bxOkFuhbLDc7fXsK9ttdXGBz2rCq0rDR10C4FWMcVgwatlQR0qf+0iV&#10;rHmRRBq9rDc3USy3gt+DgFA27pXL+J7aOHyYI5fNCqfmAxnNVPHl3cGWxkhbB+fJz9KseFrGbxEB&#10;FIw8xI2Oc+4/xrOsrw0KTVzidVjXZtHBK1m2zSX9kiPdGaaEben3oxzn1yCTnPt6V13ijRJdOvoo&#10;ZsrvQ49646w0i4tbCxubMSymUGRSsZ+Q52lSehzj9azpO9NkyjFu09iZIkHVhVDWW8q1jaN8MJQQ&#10;RwRwa27uxuIwZZLSWFv40ZSMH29RWLf263MHl7ihBBB606LTkpJnFUwssPVV9u/ct6Vr2oahpV9Y&#10;3Vw00McQkXfywO5R16nrVBoSX4wPxo8JQi4udQtmlWPfAVDMOMh1x0rr18PaRbhI7s6gZtoLeWox&#10;nHOPxrsnNRZ2wi3scN4iUiLTRj/l3Ycf9dHrGZCI1ODXo2qeFbm/MJ0k4toUK/6UQr5yT2HvXIeI&#10;dHvdIMBvGjIlDbTG2enX+dXTqxlonqTKDT1MgoxUEKT+FIIpCeEb8q6Ox8Nahe2FvcrPAkci5UOT&#10;nGSPT2qRvClyvL6hbL+J/wAKp1YrS5caFRq6RzPkyf3D+VO+zy44Q1vSeHJFOPt8TH2/+uRSxeHC&#10;3D6nbofd0/8AiqPaRInFwdmc4YZRwVINKIJSc7D+VdL/AMI5bMfm1y1H4p/8VUkPhzTnuEW48RwI&#10;h4L4VsADj+L8KPaRMudHLiCTPKGlWGQnhf1rpY9A0orI0mvR5VcqNoO45HHDUp0fSPmf+2VxnGAv&#10;AodRBzoq+HYWE94HGA1q2T9CD/SrHyZ4YmtjStM0+zR9QtbxrvZE6yIyYTJ4AyRz1rV0tmvtVhgg&#10;sLRhkFueMd88VlKeuhopHG+IJW/s7Szk7dkgxnj73/16j0OZFgIc7WLnBPQ8Ctz4iaVbaWumW1vv&#10;IzLuZu+Sp4HpzWZBCsMflxqPLznaaJtOFjOs9LHRWur3zzJZ28UKtIVRQIx0zxz3FY/iefUIJri2&#10;vWSdYWQxt1J9c+p5xXTeHrNdN0u41y4DbEUrbow/i7kfy/OuUk1Jpbx52jSdmOSsqgjJ9jwcVw0q&#10;sp1ml8MfzKhDliu7/In8J5nDSINqnIA9MY/xq7rTeTfQ56jnFL4K8y31O4S9iVMSEsFQKBnHQDgf&#10;hVvxokCa7GkDBkKKcjtmrcr17HQ01Gx6boXiD+04ZZ3YnEhUZPbArZF9H7V5/wCEJkm0iR4unnHt&#10;jsK3zNt4zWzbuZm6+oR+orNudTj55FUDIXUkVkXUpXIJqW2CPO/HE5l8W3JViFYISAeD8orELLjL&#10;OMn1NaniiFrjX7grnIVOf+Aisr+xnYbm2/i2a7IP3USyIPg/I/5GpGLgKQCcj+GoX01UcqGAbths&#10;fzprNc28Rjb5gD/EecVoIsrMoHzg/wDfP/16bPdLHEfLTn3qmLzC48s0x7gyrtCY9zRYDoPD0zSQ&#10;zs5yS4z+VbOcjisPw+pSGdT13D+VbBPNehR+BGMtyTNITTM46GjOfatBEoPNO+tRqPSpFXdwASap&#10;CYHpWhoDf6VJD2df8/zpbXRLu65CbV9WrZs9EisZQ7TZm7Coqq8Ggi7M2LaHyrcxq2c8mqVvE8Vy&#10;GB4Vs8fSm6fM4upFYk8f1ojZ475xn5ckV50rXZ0K5dvZoNRs5LWWSRWcYGGGBzXE2KPBqOCMbXXd&#10;n8j/ADrSJdLlgTznn86zLw+XqzDoWyf61FWHutES1RsyyyJdupdYYTHjdjO4+npxWjuM2l2c7ys0&#10;jKRtPbHpnmqMksnmwrF5aiU53yHAHt9abJdCGObzZ7bzYn27AzZYevAI/WvLs5RskZauFrFnFLWV&#10;/a44/wBV+bf4U6LVdz4Kow9FyD+GetR7ORnySNKkpsUyTLlGBx1HcfUU88dDUk2Gmg8Cl7UUhCUU&#10;FgoJJAAHU1l3d/uXCFljPQj7z/T0HvVRi3sUotk91frEGWMrleGc/dT/ABPtWS7+YpeRmWJvU/PL&#10;/wDW/Qe9OKkyKroGlH3IR91Pr/n605cl2ZXDyD78x+6n0/z9K3UVE2SsNIO5VePL/wAFuvRfdqR5&#10;dkmQwkn6bh0X2FGS+YbZThvvOerfX0FSRRrGreU4BX78x6L/ALv+c0xjUiKSAMvmTt/B2X3b/D86&#10;sWszpKwOprDgHnYWBPpjFQjYIuC0cB6n+OT/AOt+n1p8E0glWWJYERTjMqAgdhkkc0FIsXpEumwO&#10;J0mKnB2R7dvbnjrwKJZMgOP+WkasT7jg1aijeYS+ZeWTKsoL7AAD36cZH4VZ8RQQxyxPbqixEYUI&#10;uOCM9PwrSLtJMHumVtPunS3lVVQ7WzkqDwfrVgXD3MUkLc5Q447jmsywfE7J/Cyc/UVowuiSrzkE&#10;5+7+dd0dDRmd0PIqeBPNinh/vxnA9xzTZhsd4zztYin2z+VOjY4B5zXU3eJHUw6DU91F5V1LH2Vj&#10;ioCM+1did1cxFBwKcOlNFKAOtMB1FHPFFMRP4s1qW6uhoennCrxOy9Pp/jVKzs47SPy4up+/J3Y1&#10;n6IN8U95KxMsshBY/mf8+9azTxouQwwK8+lD6zNufwr8X/kj03L6pSTj8ctvJd/VknyIuFHFRNLj&#10;PNVnuDIflIA9aEjL+pr1FZaRPKk23eW5IZsn/Cm5dzhF57VdtNOkuHCoPyrprTS7TSoRJcYMh9e1&#10;NuxJi6dokkoE1yNqDtVq8u1tY/Jth8x6n0p2oas87eXD8kQ9O9ZXJ69aFFvWQXtsVpIWmctIxJqv&#10;cWsaxMcVo9ar3SEwtj0pziuVjg7SRzdw+zxLHnoy7a2Hs45ByM1lahZ3D6pazLDIQSDkKeldFBDK&#10;0YPlv/3ya8/Kmvq6i+h35tripNGNJo8ch5UfiKZ/YUQ6gflXQG3lzzG2P92kML5+62fpXp2gebqY&#10;i6LCOwqVdJh7j9K1PLIOGBzSlD6Gi8L2C0jMXTIR2qQWEA/hq/5eexFHl4PFVoLUqJaxrghRW7od&#10;ibi6D7flXnms9Y8kADPNdlpNutnYeYfvYzUVJcsdBpXZR1642xiBOveub8vB4rRvrk3N07n1qtjI&#10;HFEVZWG9WQhSQRQUAqbbgipIrSaf/Vxs30FMRTMYpPK7Yrorfw7K53TMEX0q79n0rTgS5DuB35NS&#10;6i6DszmrfS7i4IEcRI9a1rfwzgBrmUKMcgVabWy7lLWMIoH3iOgp1ray6rauLiR3efHlBCV2c85x&#10;149K5cTi/Y25uprTo8+wirpOn9AHcD61FLr7fdt4wq4wCar3+inTNiSllLkhVLbuB355x0FV1068&#10;PItZiOuQhIqqFanWhz/mKdOUHYfLdz3HMkjH2qJUDOPWrcWk38q/JZzED/ZNTLo9+jqXtmUZ6kit&#10;faU11RHLLsbyDytK7fcrj35kY+9dldAxaYynqFxzXGMfnNFHW7CXQaR6GmsPan/hTG+uK1ZJET3q&#10;I9cVI3FRN9akY0mmk80MetRk9RSGVdR+bT7kf9M2/lXDiKZjhO/THNdzec2c646xt/KuKS/uLc4j&#10;YDHoK87G/Ejoo7ALC8xnEuP900sTXNvIAwJB4IYYNO/ta9LZ87/x0f4VMmqTyuqTIsgyOelcOpsQ&#10;G9DOS6kGpI7qMnlgKY6W7ysDJsIP8S4/lmnx2luWBeaPb/vc/wAqAE8wSS7h0HWvX7BmmVdpzgD+&#10;VeV+ZaQgR2wLMxwzt6V6v4MAuknJ/hKr+lYVlew0aqT/AGeLL9qvJcYWEuCFmQOjHgEH0rnfENhq&#10;J1A+XJKtu6BEVPu7s5BNakmn3Zt7KCKVPNSMRhYnyXOAOfYY61zPQtK5ifEO8ksLSzYOqq7spLAH&#10;sKf8Nb5WLTfbfKAEg8z3AU4rp/FHhO21zRjFdM3mQITFg4BkxwT7V534ZkhtfDLRElZPtLspA7BV&#10;B/mKVVe40iU7SNvxbrTapeWzM+4x5TIFcbp2neIrQB7eO4iXccbZMA4PpmtSO2uLtt6RuwDZOB0z&#10;/Kti1v1j06AFr8udxbEoGOSMcj2rKirJpmdaWzI7TVfE6kLcadHOncFgM/rV6bQrDWYAz2bWFyeM&#10;cFSfwNNXU/Rb4/8AbyP/AImlk1TaVbyrhsMPle5GDz3+WsvqdJSvD3X5BDGTjo3f1MTTvBF1YatI&#10;9rG7nOxhvBU854zg9RXYa2bA29qb0yQlV2t5TfNu54yPb+VU9EnXU9WuIHiWMYZyWuMhcHtwMVdu&#10;9At3tre3hmdEUl+77jj1JrplGTjy3N/rHN7ySXpoYqX/AIeYiEwT3FuR8/mgtj3Gen4UuseENI1i&#10;C18qYraxb2G2QJtyATnI9h+dXIfCcYRilxLgjaTtAq3BoMaW7QNM0kZO4BsHHGOhHeqpxcFbch1p&#10;vcyLXw/aQLb2sV8FVFCIpnQluT7/AFq4fD+muAJryCQY5DshH8qvw6Dbi5ideFhxhVCgADnjior2&#10;0e4x5MrrEoACmNv8Krlu72L+tVlGyehmSeCfDkzD54oznkxumPyIoHgnw9Guz7TuUN/0z/8Aia0I&#10;tNlU5DMWxgHaf600aTNgA72xwMKv/wAVV++jCU5Sd2jPm8J+HkUfvWYrwOFOB+C1G/hvQHcsxldj&#10;3MRJP/jv0rX/ALJlXO6Of8ETj/x+pvsCrKhMM6jv8q8+/wB+i8idexzF3omi2LqGSSNXUkfuyDj3&#10;GKLXTdE++ICyJztOecY9cCu0vNLt7yQPLHKSoOASR1PtUf8AYVhnLW7nGOrnmpcpA0+hxWragt9F&#10;HbW1stvaRnKxqAPzq74fjudJS41FbRn2xnYp4LHB4+ldPHpNjGzFLbZ7ljn6CrEFnaQylkRFPrv6&#10;/nWb5my4RW8nqcNqnhK48STx6nd30smV3BXOxY++0DHSqkOl6XYz7Lq9MqofmRDuz7HC113jOWO0&#10;0qGSKV5cyeW6JIRwQSOn0riIL1CjbbGTjn75P9azftb2lt5G7pU5pPmSfma2qajY6sILaeYw2URw&#10;kUCMPp1HWsWTRdIlkVklmOGOODkAHq3AFSHUCW+WxB54yTUV1dXUoMOzyx0YKMfrThHkVoqwnCkn&#10;zTqX9C3ZeVcajIYCSQuGfGM4qjq3z61GJDkfKCcdq0vCmnpcasbN5Wt5JAP3h5wPoa6DX/C1hpMS&#10;3ct890rHaXChAD065NCg1LmWw3U51fuP8HW0dpoN5tLeVFcMQcZIUqpzj6GpBfRTSXnmCOMLbO0Z&#10;L53+hHHB9q1PAcYOmzAnIZ0P1zEn+FdFHolnb7vJBjUsWwp4B9vQVu02RF23OR0OaW/uGUwBI1QE&#10;kNnqO/vnNUPErC0voIwfvqT+td9BZW9kjJCAATk5PJNeWfF2aayjsLi2kCNudcgA+lOMb6CucT4q&#10;J/tZ2GeQvT6CsUsxX5yWHYk1cVm1S0ilu7lROw+8xxnmkbRo1XLXkWfQuP8AGumOisIoGZ0OEcge&#10;gqbzmjt0ZlBUseMD+VJLpjxjKShx1+U5quzzwIqnpnIIqxEpazbJKyKfYcfzoF1bwr+7iLP2ZgKp&#10;mQc4B/KlSN5GwqE07AdD4ekeSCZ3OWZ+tbOenNZGiJ5VvKucnf2+grftdPubxh5cZAPc8CvQpfAj&#10;GW5Xz2NSRwSzttiRmPsK6C20CCACS7lB45GcCpZdXsbFPLtkDMB2rSxFyrZeHJZMPcOEXGcCtdV0&#10;rSlBO15APqa5641u7ucgPsX0FUizMcsSapC1Ohu/EruClsgQYxk1ireTyahFJJKxO4dTVfPpUbsV&#10;YMO1KW1hrc66O4Nvclwm7I7e/NOuZy11u5+bBHNVXcsyOOAyA4qSb7sLe38q8uS6nSmWITaxrKJk&#10;3SK5IOOo61ga2oXVYJQMK2PyPH9K7PSYGCO7J+7bBBwpycY7/Sud8ZQMht5iAGAwce3/AOuk3fQm&#10;SLEdqk+irdlXd7dkwv8AC2Tt59PrUGoW9yt3MjizhYgMRNtDDjoM/Srmku0+j3dvGpZpFOMOFx37&#10;/Wqs0H722ZNKQq6bRHLIRzwc5GP/ANVedHsTH4bGQN+cb7bPb5V/wpjhWYpPH5Tjo6jr9R/hT3CI&#10;5WaDy8nhkJ/qSDS4ZE42zwf+g/1H+etBLASTW+12y69FkQ8/n/Q1ft9SDj58MB/EowR9V/qM1QRT&#10;y1s5yesbdT/Q0wIs7hU3RSrnC5OPw9DSlFPcnR7nQLIsiBlYFT0INMmnWFN7nAzgAdSfQCsa1uJA&#10;JHBwyAMcfxDIByPx69akvjIrysGO4SbAf7qkZGPTvWXs9bEcg6e6knk8sKGbtH2X3Y+vt0FVwCGZ&#10;kfLfx3DdF9lpsnyWsSpwrqS+OpIJ/wDrU+Tb9sijYfuAVIXtg4NapWWhohFCiLgmOA9T/HL/APW/&#10;T600bpx0EcCfkP8AE0bDJeMsxJK7uBx0B4Hp0rU0a2e+1FLd0CyMoaKMgY2nIyM9+Kdi4x5nYzjt&#10;EXeODOMfxyH/AD+H1psrbMGZRkcpAOg92/zmu3PgnVIov+JmoaLBJYOFMWOhBA69ea4uaGK0lY7v&#10;PJZvLJ6EA4yfXpTcbFThyke3cBNcE8/dUdW+g7CpHBLqHjDSdEgXov1/z9aexMcq/NumcAmRui5H&#10;GP8AGo5X8svDGMdnY9W/+t7VO5F7G1a209xIyJaWSl4+BBICRjknG4569KluYbmXRfOmnMpiAUDa&#10;Bs2nGM96zbWB/KguUsQ0SOA0m4/MfQ80reZDq7wShRvJBC9ORVPYb1iQW48q5Q9g3X2rp7eygMO5&#10;oSdq5JJPJz2xXNFCYlb+IDB/Cuv0vU7VtNj8wyLIMlwjda7tWk0aJ3RzupR+VeMcEBhkZqqh7Vo6&#10;5PHNcr5anaFxk9zWWuQa7IfCiHuR6qM3KSjo6A/j0qlmtLUlItLYuCGy2M9xxWb2roo/AZy3EpR+&#10;lJxSitSR2ORRQOtFMRiaXKv9kKo5KyNkfXBpZGZjx1qlGrWl46Lny5OQPb0+o/lWlDH5jKEG7d6c&#10;5rgw8bJx8zsr1Oflb6KwQwkctya39L0S4vXUklI+5rQ0fw+iKLq9OEHIU1NqniBIIjbWIAPQsB0+&#10;ldkVY5W+bYuT31josHlxAPIoxj1NcrdardXcrSSSceg6VUkd5X3OxJNJinfsCiiX7TICORThdvnO&#10;BiodvpS44p88u4+VEwuj3X8anspI7rUba0fjz5An4d/0zSWemSXQictshkZlVsZJI64Fbp8P28Wo&#10;Lqemx4EY2b33YQ7cEjJ6f49q5K+PULxWrNI0L6nXG/hihUW+nTXPO3IfaB+lX/8AStiNHpUrrgEq&#10;suSM9uRiuTtNZWzjDPKy4xhBzn3/AM+tZ0moXWoXhQajJbrI2AcbQvPsa8lVEdPKz0G7ma2tRPcW&#10;s4jzjAAyPw/wrIGtWIP/AB7XJ/AVRFtc2Kst1PPOVBBaTgKOOmeapokIPmPJ8mc8+n1zVc8FuKzK&#10;uqyR3+ryF5WtkK5TzkPACgn7oP16VCILa1vLULcicsyMfLUqNpPqwHXp071NfXFpd38cocqFUg4X&#10;jpjH5VPHpMTfZblZWmQR7QIlIAYYOCT0rFW5ro0W1mbUM8byuRpswROjGQHP6e1c54piSPVQUXCv&#10;GGx6VpxX88108LPtXmKJMc7+xJ4GM/hWPrFhfveQmdpMu5i8xyMdOMAKK7sJiYU6qctEc9WlKUbI&#10;r6Xam4u1GCQOore1qdbezEKdT2FReH7SS2id5uGzj3qa604XV001xMFiA4UV7TmnK/Q4eVpHLqru&#10;2FUkn0rRtNEu7jazLsXPU1fk1TSdMBEKq8gH8PNZlx4puJfljURr7dap1G9g5DZj0qxslDXMgZs9&#10;zQdZto5UitohgtjOMVyj6iZDmRnJ9c1Ja3SG4TrnNJpNasaTT0R2mlXYvZZTIiuiAZG3PXvzxUet&#10;SR2vlmOCJA+f+WSk/WqfhK4R5rqFmILIOMdQDUvixlia2ZWJUqe2Oa8x/wC8cvQ6Evc8zOmvnltj&#10;CWAXOcBABUPh7W57K21GJL6S2YNwuWwTnqMHiqYlQ88/jVO3Aa6u0GQrMDnsf85qMxSjSTiXh78z&#10;uXNXvWudZguDcyzPJkMz/wAhyfX1rRTUrhYlj3uQBgYdun0zWNqMDRS2svJxJj+VXzwcHg1eWyjK&#10;jZk4hNSudVoN2GtpHc5bdgFueMe9Q6nKravFtA5AJNVdFaB7a5imDHoRj/8AXROijUrdkUhCvAPX&#10;itIxSrtkN+4aWpMF0xuScqOa45j/AJFdPqjkaSAR2rlc813Yf4TCpuOz3NMY/wD1qCfWmM3HpW5A&#10;xjmomFSsc1CfTpSYyJqYfpT24qMn3qRkE/zI47FTmuE8iWQ5RSfrXeOOox14rhDLJBKdjsMHselc&#10;GMWx0UepKNNuiM4HFJ5FzburPH0PY09b+4PJupc/75qYXrOQJH3rx94Zrz9TYpSuGmYngk9DQCo/&#10;jWrFwI5JmLFgc9QeKI47ReW81vpgUAFqjySZQZ2816v8MHihsb0s/wAz3THHpwK8se9GwxQRiNT1&#10;Ock/jWv4W1W+tGu4bYp9/eSwJ/rWVTZslySV2fRMNxBwSRirS3FuDuwufWvFz4i1x4oQk8absklY&#10;8nj65qymt66Vwbsc/wDTJf8ACuR1LGbxEUdb4+8RX2l2ts2ly7HkdlcbQcjbnvXB6TqjabYWFzLF&#10;5hF3IXQ9GGEOP0NJfXWoXjYvLhpVRWKgqBg468Cpzay3+kWxjVXKTPnaAONq9qFK4lV5pXidTrHi&#10;yC7smW30qVJJGGNsLLxgcnjnpWVDZ3ps4JDZsWfcSGiJI+Yn+tTXrE3Up80KPM6LGK0n1mddtnbg&#10;s0ahiwG3jA7ip5uZspvn0ZlyRXNsgeW1EangEwgVSuJS6gAJnPaMf4VevdQnu7cxSxlArAjbk5zn&#10;1NV7SykvJRGvCfxH2qVfqZOmlKyZJoImFxdXBx5YUpu2gZJYeg5q/f63e2s8cMTqE2JglAccVHd3&#10;EcKJa242wx4b/eOetRalYz3WoQeQA4KIMhgO1VzGuy0GJr+pSnAn7fwov+FdVpclwuFvJD5nllvm&#10;JCr6Zx34rB0bSzZwNqF0o+U4jVj39aivdVn1V2MTOiopVAiE78ckt6dT1qua2rKgu+50za3EZQpu&#10;GxxgYA5qrqFxqqzfuLu1CED723Oe/BFcy6RW1ikpEjSFQzZUgdfXvWZc3XmTAJGEGwdKE31CVS26&#10;sdd5ussRnVbFfoo/+JoBvlOX1m1Zj/DvC/8Astc3FY3ccYuWtJfICg79nGPXNVJZZxIChGQQVIHI&#10;/Gp5kyfatdDr3t9XlTcmopg4wVcn+lV2sNVP39XZT/10YVxmtwXNyLK5Z1K7GDFickhiT/Osi4t3&#10;co0cseAuDjd61rDka3NqjslKWlz1G51FrFIYH3ag/l8zLKBj2OTWlY3tjqVn5ckUKSD/AJZl0Zun&#10;XI/lXjS2cjSkNIobp35rS03TJZrrEFyscyLvUAEkEe+acuRJtsmE+Z2TOt1yxuLO5AYkxEZVweMV&#10;nrHx1NdFZSC//wBHu2Db1CsPw+8Pzqn/AGNNFeOspUW8ZBZywGQT2rBrsVWjNy13BbUX9n9k3hXK&#10;q8eehIz/AI1hTQG2do5f3bqeRiuukn0+1eKKSCaSEAmKWM/yPrVS4t49dtC6ALdIOpHEg96S1Mal&#10;O/qYdzYItzbIs8hEj+W5MJXDDHTP3vwpHsovt7p5k/ktH5o/cHzOuMbetQX0V7GIPNE4wcRh8nac&#10;9BT5o7sanz5onYDacnJGPWo1tuV7n8vYs22i2mJLqSaVnWQxjZlSMYqte2VtJcCF5bp1DAhWJIye&#10;/WtbSEkSykVlIZbg7s9eVFU7wNJqyRK2C0irknA7U+d81jGTtsaCeIbHwxHFEgnk81QwVF6ADHU4&#10;9Klk+I9sBlba6bjP3QPw61nXPh291WO2lhCERbon3tjnOf61DL4VvYvlYRdMggkg9OnHvWvMxudR&#10;bIuSfEImfy0sJvmxglh3FcJ8QPED6vbWyvbtFskbq2fQV1T+GLs3MTmW3XO3P3uMYHZfas3X/At/&#10;e4jE0I2uW3ZOCD/+qtaT95XHGc+azPPhJttkTBwoA4/OgXKAYI/Su2tPh/qCfL9vtgvdWBINW3+H&#10;0xXm+tADx8o5/nXYjc8989eACM+/FSzPuRC4V+O5zXaN8OQSVOoxjPcKDj/x6g/DMHaBqwUenld/&#10;++qYHBnygf8AUrn6n/Gg3UgQpGqRg9do5/OvQ4PhYs08cR1gjeQMiDdj8mrlfEfhmbw1feRLIJ43&#10;yYplGFcD+vtQmr2A3/CMdnFpH2i527i7YDenFbU/iFUUJaxhQBjJrkrFClnCp9M/nzVwDivSg7RS&#10;OeS1Lc99c3RBlkJH1qEDNAGaeoNXuAAetSCkA56U8etUkISopRxgVLTJR8ppMDpLOCS6063mjG4q&#10;oUirBt5DajdGwKseo7VkaXqcthZRMo3IHZWU/mK6xL4DTBfsGVG4xjkmvMqKSbXS50Kwmj6jc29r&#10;JC1o8yLjYdpwKxPEsWp33k+ZbTbQrDAjPX8q39G8RR3DSQRGVNo3EscL6djVXxJ4iFkIGk3TLIxV&#10;AG6ce4rP3trDdjJ0qC7S0ZBHIjFAAdp64x/hUsVncbLVJ4ZpDC/8TDaAeoB/LjFUrbxpaTWjILfD&#10;A5YFwCKWDxOkmRBa72HUecP8K5ZUrN3M04Lqalzo7TO7Q27RhjnZjcp+o/r1rPPh/Ulbfb20oYHG&#10;B0x6g+nsau2vjyWWcwmxCYUnJlz0/Ckl+IEiLL5NtFIIwvIkPIPX8jisFGzsJez7lSfQNQ2xu1qY&#10;2I+bOAM5P9MUj6Pe/wBoLOqL95WOW78Z/rS3fju7uLON/ssIy5UjJOMAY/mfyqjceK7xPJdIYsOm&#10;7nd1yQe/tWsYx6ivTvoXIdCu1lkB2BWVl6+3H64qzLotxPG+HjBZUzkn7y8elZv/AAkt+dUEAjiC&#10;M4UHYc7T0PX3pieI9RkBSOMeaIizgRHhgf6gU+WF76ivA1R4YupbRF82EFWJzk9Dj29qfN4Wn2oz&#10;3MSlVCk8nOD/APqrHh8Qa5JZSmJDlGA+WHPHOf6Uk2ueIH06KcFwpJ3N5IxjjB6e/wClFoXGpR7G&#10;x/YQ/tATm7X728r5ZOfWtM2MEl0lzu+aEbcfdyD2zXI3V94iWSAgyr5iqAPKH3scjp3wTXUWN59q&#10;uTbXMctvMQSNwyrqD1B/EcGqSh0RpFoczz6pFNDLfXZhJ3eW87OMdh6fjUc2i2d7bxqC8YhXjHXF&#10;XYrW2heVUnQFQNyoeRnpxXNao+panHKbASwxwyFQfN2s+Mhs4P0xTdrajb8jV/4R+1ldA0suQoXO&#10;R2/CpT4fspJJHkZi2c/K/v6Yrj5bXVDpkNyZ32hSSfNP3Tgg/qakl0y/F1bP5qguUTlzjcB/9ao0&#10;vojPm/unTvo1jGD8rtjoC5FLHZ2EUiyBFDHqWck/qa5PVrCSwu2eQiRZCzqAevtWJYX73kQldFTL&#10;EAA54rWEefZCjNttcux6UU0/zGAWJVyeS/X9a0LNLDyAIkhbB+Yqc/nXF6ikcKQSQKERkBAH61ve&#10;GT/xLZGzjdKT19hWvLaN0bJ9C/czabFIBP8AZ1OOAwAOKgTVtGtyzExMcHARM81h+KJfM1NVzwkY&#10;H86w66YYZSim2yHUs7Gjqd+b+53gbUHCg1SFN7U4ZxXdGKirIybuAzmnCmj3FPGKokXqKKB70UwM&#10;iOye9kESxF8njHB/D3qW2urrQ7ozS24miB+Zscn3I7H1I/EV2V2ljodrlNpnPQDrXH3OpzNcvLLG&#10;rK/3lI4P/wBf3rgrU5QftKe/5nbQnCpH2dXbo+3/AADRu/Fg1QBIm8qLsuf61TBJ6HOazns9MvW3&#10;Qym2lP8ACTj9e/40z+ydTh/495hIvbH/ANiamONW0t/uLlgai1irrutTVA5waUVk+Trg48sH8G/w&#10;o/s/VpR+9dY1984/8eOKt4uC/pELC1Xoov7jQlu4YQdzjI7Dn/8AVWdJqU10SlqmV6F+g/Pv9B+d&#10;NNhZQEfa7rznHRF+b9On86l8yaT5baHyE6b35bHt6Vk8TOppTV/y+82WE9nrWfL+f3Hc6JZrJ4bt&#10;hLOxaDLlVG0nJPIx0xXRSPZ6lo6yS3lzOqkHbdSlsMODgVxvh6+jt9Oa1uPMbYSVlAyVz1zjnGfS&#10;uimikktIm3A4XA44+tedWjKMmnuXBwduxnrbxvMzsh8rkgKduR7Hn+VSTW9ukD+XbyRSbThpJQ/5&#10;AAY6+9b+nWkT2fluiS5UgliAwOe3oa0rrQIoYTOI3LLtZfMlAHIHcVMYaE1Jpyujmbu5ubxY5JWy&#10;joCApwM47/jUNxC7WhA7YJ+mavXkZVhEpRuQQEHCD0p9nGGLxyYxgcFsZHpWctZWJWiMhYLY24kS&#10;2vJ5MkFIivX6/wD1qLe4nfTZlh3xBZAzRg5PTHWux0fRLNLUXEjSxJlizCRcDisGRrD+0GtLEGSD&#10;ljKvzA8/xN271q4aWQ4TtK7KukzpbxXF151xAypiR4XIOM8EfrT5buxur+GTzLy42/OHuH7fiema&#10;i+0+SJF3RQWxBA3Dr1wSDkms97+JSCbsSkLhRHGFz6Y4z+lRH3VaR1Ne0k5wX9fobmoaoLWwadSA&#10;5Y4UjmuOudUu7xj5srYPYHijUr6Sbh+N7Fvp2/pWfur36Em6cbnk1YpVGkTbiaXNQ7vanA5rW5BK&#10;ans/+PuPjvVYEVZss/bI+/U/oaJPRgdDpthcRs1wy7YzHkH1zz9Kvz2L31jneilJB16YwfSn+GY0&#10;kuXlkVnaNEVOpxlf/rVratHFPAzzIVCsvynjPB/xry6tXlldm0Y3Oa/4Ry5LLKXVoQQTtHBFQaiq&#10;iSUxW+GbBGxewGK3v7SthbhZXKDcFCqud319KddCy2GRY/LI58xVyV9OM1yVpzrJXehrBKLObYm5&#10;t4/NikQAjBZSORWkNNTUNs3mBDjDc96lsrtLiRmuAZ5sjbujGAPxNXL++gRG225UshGFOBkc9Kml&#10;zU9YsqVno0P0rQghl8u4BJAz3qK+t5INVt0Ylgq4LAYBNM0zUlg0955nMY343c+ntVhp1udkiklC&#10;Mhq6qNRqSnLqYzjpYp67L5elxkAcgVyX2s8/LkV0fiKbOlwjntXIFhXs0pNQRyNJtlo3a56Gj7Uv&#10;Q5qnuo6VpzsXIi4J4yOvNNaZPUGqmfzprcU/aMORFgupz81Rkr6iq7dKif60nUY+QsE8nmudsNIf&#10;VtYeySNRtZi8pOAig9T+dajMRnmr3hzzotQvpbZA8rwBduM5Jda5MU+aN+xpTVmaX/Ct9GgQeffX&#10;TNxylq+P0U1H/wAIF4fB/wCPnUeO6xkfzStq9vbzSwsN/q1wJygcxW8SnaOnJP8ASoIDqupwmbTd&#10;ZllRW2ssgCsp7dCQf/rV5tzYoDwToG85l1JyO3HH/jtS/wDCE6AMhU1Jj6fLxVyGy8Rqk002pukE&#10;KmSRw24gAZ4A78VVsNROp30Fkb7WreS4O2OYzrjPug5x+NDYw/4QrQ4sFbO/Yn1K/wDxVXdO8JaN&#10;amSSK1vEZxg7hn+T1DeeH9dtp3STxE5KnjNwykj8Wq3ZWuoafGfO1JrgyJuH+kdP1rOo/cuRU+F3&#10;NJtB01BCBbXQ+XIwhP8A7NxUq6NY9Ba3h/7Zn/4qrNlZG6so55ZbjlRjbLx3H9Kl/s+Lu9wf+2v/&#10;ANauTlXYzVFyV0iqNM0izt5JrnRrqcEbRuJXB/76rL1q4spUtINN02WzRCfM5J3E49T7V09tbW0A&#10;bPmtuBBDMCP5VFJBYpKjPJ5R3hEyOpPQcCny3VkV7KSRy96P38o/26q34YXJIJU7F74PQV0NxHpr&#10;3FyCkjBFLBt2ASAT/SoY9S0oopKR7gACMSH/ANmFZqnJEOmzFsbeW4Z4o13Ozr/X9K3LlBYWawQK&#10;Tk7XlxwW7jNWZL6J9Kaa18uNQCgkXcMdz1J55/WtfTdNW40Fo/MtooS3mQMJV5J6jOcjj8apQuaw&#10;pK2rOJeNl3FhjgcHrWxbwNM0Ll5EjSNSxVsA+314pl/ardax5FrMZF2YaTJK5B5IJ6in6reR6bbR&#10;WsGdx4Gf50krA4KL12LVzeRSxSRGWFI0XBUnk84wPoM1kRyMqj95Bjuu81kxSZgbJJPNSwYynsaJ&#10;MwnNvU2mvS6rE/2cLsZWCsec5rmbaYR3sM0tuJ1XBKHo3FX42BuYw3QtiqVrJNHdwCAJvXBGRnpQ&#10;ncIu+51MM+sTadLcx2Nv9njzhJCcuB1wOmK5PUpnn1B5JIFgcgbkVdo6dcCtW68Sa15kga8G4Eni&#10;Nef0qon2vxDrAa5cudqmR8dFwKltRi2zacuf3VuVtTiMemWwb5j5RY/8CNczfAiGHYSMkhgFx0xj&#10;nvXWeKbpdgMJCDcI1PbgiuTv7ljbRxteo7LKx8lVGFyB82ff0pYW7fN3O/Ewiowi+i/Uyyz+YdzP&#10;1P511Pg6VI9VjMm/BAXO3IGcjk9q5+VWbZty+eSAKt6XcC2lDtcSQ7VDbVGQ5D9DXXWjzU2jkhZS&#10;TPR7iS2gu5LYh47kfPFIp7dMY/CtKzntPEVi1pKNl1EeRnknvWZqazXenre2R3pkO6gZJGMgj6ZN&#10;Y1lfuZPtVvIUnTlkB4f0ripVU4p/edko+12+Jfiv+AdPc6lHYNFpz2IaFXBw7Ee2OKhstyJKtoxM&#10;STcvjJwenHU9K0swa9YxTk+VdIA3TkirOiW9xaxTltPNyAcoPM2Y/Qg/hW6RzRjfcztTg83ZG6hp&#10;wAV2v8rNt3Y46HH8jVG4jvpZo5WsWyEA3biMGt7UoLia9jkFuba2jO4Khyc4xlmPXjjArKu9K1Wa&#10;WQ29zZpExyu6LJx78UOKbJnT10Ire3ujNtaJUBOcB8k8e5qlNpksurLJKmLbzF3uHUYGeeSaSTT5&#10;dEvI9QubhCgVg6IvLZBAxmspNeW1trhLRpop5TkSOi/LznoT7GpVON7mNSEIuzZ0tjaXscU0cECy&#10;QvICH83AHUE8Gk1HQ7u4m8yGCIAqoIMmeQMevtWn4ev21DTfMdmZsE5Ycnk/4VZnu5o7gRx2c0yb&#10;cmRF4BzjH1q+UtU4OOpyg8K6g3lkxw+hG73p2otJcXUyWotw45UuCcD0rqbe/mluYo20+ZYy4BZh&#10;j9K5FmYXLCQsFXsOvBql7rRE4qLVipGniBGASWxUf7ozUmoy6lphiXUtVhgklG5UW0DnHv0q1Zuk&#10;d3GWjfbu5JPA/CjxZo17rEkEkWnm6Qfu8hsck54wenArrcmmka6blBoNTls47621O1ntJMhZlhA+&#10;YdiCuQaYkWsbJJ5dchSCJS0jLCDtUewFbVtHJofhU2k8DRSmU5hZh8pz1BHsOlVo4G1jS57OAGOS&#10;QhcF+CCCOv40XdtQsUtJvnvrxI7HxHdfaNwCM9kAuT05ycVmeN7KeSKwN8oE0csnm7RgOxAwfx21&#10;0OjeGde0bU445bPZaqylysiEeoIOc5ziovHqmawB3BjDKmT+B/8Aiqqn8auJ7HCI3SrC9MVXjXmr&#10;Ua16kUYMkVakC0L9KkArZIkbg9qXGKdilx+VOwiMimN0qUjNMIoaAltBvsZo88iRWH48V09nMknh&#10;h4GYEqSRz9K5ay6zp6x5+uK2NIIkt5YWYKD6/T/61cNdbm0GWfDMXmNc9B0AJ/GsrxvII7myjBB2&#10;hnOPqP8ACuj8L2e+yml8wL++2/XgVyvj0KmvCJZA+yEZI6ZJJrGDvUsVLRHD36eVLMpH8JH64rLj&#10;nksnWWCTynBBBHGfatjVxuO/PDYP5gGsmOB7mcQxmLJByZDgfnTqrUzh8J6r4beObUZSY0fzIg6k&#10;jOPp+dbFhZwpfX9v5EXDhwNo6FR/UGuU8LyvBJYMGG4xFM9s4/xArpku5hqpmDANLFg8f3WB/wDQ&#10;WrzZKzaNKCXL6Mbb26zeH7i3RF3R+bGeO4Jx+mKlu3S40K3vQg+Ropcj2Iz+marWU8sUl2u7aHYS&#10;EY9Vyf8A0E1FbSSHSpNPLnb+8jxj0yP6rSuacqNO9RIb/Tpj913aI8dmXP8AMCneWkXiAp08+3H5&#10;qf8ABqyLy5kuNOtrjzCfLKS49Mbc/wDs1Wb6SX7VZyiVt4Zk3DtkEfzWi5VkX9PhCX2oWvTEgkH0&#10;ZR/UGoLS1+06DcWxLbohJDj6Egf0qrFcONXEpdv3sWGYH0YH+TUWskkNzcfOwUushGeuVyf1Qii7&#10;CyLl2yyaBbagMkqYpTz0wRn9M1ZvrcLd2E6dGcxE5xwy/wCIFZEaMbWSwLnaHkiAzxjJA/8AQhTZ&#10;JHl0eKXcdyKku09tuP8ABqLi03NUxNbeIVib7lxb9c91P/2VLYrHHqWo2rYA3rKvPZhz+oNZl7Iv&#10;2i2bdkLIUY+gIK/+yiofPiW9jmZ1AeMh8kdmDfyYii7Hoi/bwxy6Nc2bBQ8ZkiGT7nH6EVE8kcuh&#10;Q3I2+YipKRnn5SCf5Gqy3NvHLMTNHyEk+8Ou3B/VB+dRQXFrHGbd5o9glcZ3fwn/AOsx/KjUV1ax&#10;e8TJBJZRSRMjMj84OcAj/wDVXAwRfZR5Q4Csw/U12DXlvNprRtMhkaIAjP8AEAP6qPzqHT/Cb6tG&#10;9yLpYRuwFKE9hW9CVm7mEmva6dUNaN7jQoZ+yEoTn8f611Hh6ykOiwlWxnLfqayk8OzW1lJBLI2G&#10;ZSpC+mff3rptOkS106GEJMQiBSfKPOK0k3ayNUcTr24azcK38OB+grNPWtTxEB/aruCSz5Yg8Ecm&#10;svFelRd6aOeWjHKadTU9akrZEiCnUpAwuDk454pKYhRRRz6UUwILiaS5lMkrFmPrVdkDjBGampKg&#10;1KUlhFIeRTBpzJ9yeRfoa0dvtS8VEqUJbouNSUfhdiiLSfHN5N+YoNghP7ySWT/eY1f7dKTFSsPS&#10;Wqii3iastHJ/eVEtoo+ERV+gqTZUrdKjNVsZXuXNLlhgugZ3KRNwWHauzkuYze2zQzFl7A8hhj8q&#10;89blSMdRXY+EZrOTQI2vs74mZVY9l7fzrzsZGzUka030Oig1BHeOaG2ZgVKtGxbJPr0yK0LnWLsw&#10;KktrlcAsI4JAemOpJrn7idGk3W53x5UZySQMHNTTNp0SyYQSSjhcjr+Ncer2Ro2acF1GYTvg3Ofk&#10;wvykNj0waiS8hmcolvKZE5IJ/DGNtUksrkp58QBDHIcMQDgf41KtrqCRPLtiXqdw479yTWqhpqLm&#10;L9pqLtbPELH90snyiSB2JPUdTjt6VT1l9Q1JIo45FiCMRsiK8fgvApoisHaNpRCZOC5JAyfxqGa7&#10;mnUx2brbIP4sAn+dZqMnoHNbUp3lja24kmunV5Nh2xZzx6/1rFiv9Ft4wZ4ZkByMKyjFabeG5rhJ&#10;7z7UZG24bavPB74PfNcX4osXgjgkwdpYjP5UnaMuV9Sk21clv7uK6mDwptQDiqwJqvAd1vH/ALtT&#10;Z969umkopI5ZO7JVang5qEc1Oox1q0SP7VZsFZr2NVySc4AGSeDVbdx7VPY3Zsr2K427vLOcZxmi&#10;WzsCO78Owz754vKmTcindtKnAHritHVreQ2zRDcWwp+br3rJ0jWTPfGONHXeoJO7OMjPStW8LSLh&#10;2YnAHTB614tZa+8dMX2Oda1e3t2e5VlVWJypB5x9DWpoVnJqF9CZYpJ0IJVXl2ow9DgAZ+uaZG0M&#10;rNaXIHlSgjPoR0qbTIbvS4L2OPWPssON+3zCmfocH9Kw0srbGhWn0ttNkIAnhEzkqGkycdeBjIA6&#10;VA+lXqzFpbr902RtaRjxitJoIp7/APtG71NruTHPGAB1A5xn8BWY+qS3l6wGPI3HaD6flRFKPxA3&#10;fY2NEs4kikhmkgkjxuG9e/4irV5sgJSBkC5BG1eBVKx+YeWksaOQfnZTj8sUy+juhDHtlEx3fM8a&#10;8flW9KztYzkYHiiYCyhjwAVJBPr3/rXKB8mug8Ts6xRB1YZY4yuM8CubU8Zr2qWkUjlerJs8ZzQD&#10;nmmA56VIPTNaCFHvSH3pcZFBFUBEwqFhVhhULCpYFZhya3fB42X9zIx2qvlgkDp8/wD9asUjrxW9&#10;4UiaU3saDDOYlB98muauvcZcdzp9f8P3mpzNeWdja3QKLGGkkOcbicYyBWbHYy6JpsyNFFaXErfM&#10;kTkqcd8Hp36HHIrt7eOCOwmj8lJLmKRFLkfe/vdKwfFNsjpdPAgiSGQZRud2Rn9MmvMTWhuUNAc3&#10;dte2zzxCSZdoLNtUenT+dFp4X1XRtSSe4j06SGEK5MaDcwyDgOVBz9TWPp2oXFnd+bCkYYLggIMM&#10;K2rrxPNMsoaxtfNkQEtkkcei+tW4t6iKPiC6EuomQzqoKgkdevPXFU7WTdBIPOEmAOg6VAzXt/eI&#10;oVTLIwGSg7/hWjq8U2meXZWHNwUDzTmMcA9OeijrzWU4+7yinHmTR1GkXUUGlW0ck0SMY8hXIBPJ&#10;9aufa7c8/a7XH/XRBXE28lzHa3s7XYkmSy+WVJdxXMsff16/nWfHrGorj/iY3PXp5rc/rXLOXI7M&#10;xliPZ+7Y9HF9bFwv2u3UHOSjoSOB659DSXV9FEqqLyKTdj5gyZH5CuBXUdWz/wAfd63HH7xv8aV7&#10;vVAqtLc3gBOAWkbB/Ws/bLYTxEt3E0NWk1eXV5BY3CrbHGGBXHTntmt2JT9lgWTUrtJFUBxbsVBP&#10;rwK403dy/wDy9znjPMh/xp8dvqdwgli890PQ+Z/9epdVLXYzhWcnpG531sIJIHgP2icEliZ9zfqR&#10;Vu5trGCBFXTZZmjYFW3EfngZrzaSx1KJGeSOQbBuJMg4/WrOm+IdV877Mb6YxlTncc9Acc9a1p1I&#10;yTfY7KTk1ZxsdzfvHaWhm8pRIwOEHJODiuQ1DfdLZyuSznOcD/aNXhYXur3QMM6+ZGA58znIyeh5&#10;xTL+yuorO2F2uJouH78Z68UaSjdCrJtmLHEV3fK3ft7VPAj7gSh/KoB5as+JFB56KfQ1JarHjd5w&#10;IHsaiSOSWxIiOLqPKHHmD+dZyxtDdRzGMPgcq4BB/CtH92J0zJ/EO3vVAmET4LE4z29zQtEJOyHv&#10;Asl35kibYXYZEW0cew7VeuZbfSVZ7OSZUlXaxnVVc4HGBuPFV0mjhdZI5GRwcgqMY/WpNS1a91VT&#10;HeXUsqNglSABkewo0krSNqVZU5c1rs57Ume8htWIG0TPxnI4C4zVDU4itn5TeRCn2gnyVOWBx16n&#10;5a6GdEWxi2p8okPXvwP8KzdZjENvIP7PjgVZ1yXbMgJU8euO9a09HZGyqyqtykYKTbGQc4UECr+k&#10;kmaRFuYog8RUiQcSfODj29fwqk7lmAI+Uf7Jq5ppkWd/KWDd5Tf60fQ/L/tccVvJaD6nW22o3Wlt&#10;ZNbzRyjy2DqD8j4dulawutJ1myeW2tfJvd+crHjL46bsYwawXWWFrRZoFjkG8FUPHc/1qbQ4mlvk&#10;iV5I0Y5cIxGcdutcEqMXLm6ijiJRloaFzfR+H9QjN8zxTrGEa1RdzcZ6nIA+tdBbeI7CeBkOpz2j&#10;AHK7D/Q81xnieGOXWFlddxKcZPGNzVQvEKwiTdgsTitnUSkkh0pczaR3194n02Gyl2XU1y+cGURc&#10;A464JBP0zXM/8JJKPLP9sXgDjIAsY+f/AB+s/R7Zb2JreQsA8nJXr0rZHhi1KxjfP8mQDuHP6VlV&#10;xChK0ip0as/g2K0ms/aFxLqN5IM97SPP/oVV5ZrHaAZJzg5z9kiB/Oq97avZalLBGkrRrggkZ6j1&#10;qG2aGa5hjlc5eVVKj0J9aSm2uY86XtFPke5qR+IPsofyLq/QYGdgjTv6Ae9WF8RKUy1zqTEnJ/eq&#10;M/8AjtXJfDOn7W8tJDuGDlzWHrumpp0UDQqV3MVbLE5/OojilJqKOiph68Iczext2Gp/a0FxDcX6&#10;G3uIwyyz7gwYhTxgetU01W1udRkt5oHtneQorq28Ak8Egj9c/hWdoTFNP1gkn5Io5Rj/AGZUP8s1&#10;n2T3EmowzSXSywb1IRssxGeTzyD9K7qdmtRUpJr3jrLmzeCQb+rAOrpwpHYjir9j4h+yW6RG2ysb&#10;ZGyTAJ/3T/Sr+oSLLpdqQVYKSqnvjkf0rnLmApLlQCCRwTzXZC0o8zN2P1vU5NVlBkQIoOQuSefc&#10;0vh0SrqSiMKP4mLDOQPaqrhw3zHJ96u6TJ5dycMykrgEdc+1OSVtBo7gzebvYxF4XgDspf8Aj9B7&#10;YriPE1kV8PXE24sJwsgDfeU7lJzXZvphWWZ4L7a8ttw5UfLjjp36Cuf1+BJNIu0D5WK3ZmJPVscc&#10;H86iF+ZMHszyyJORxVxF46VDGhFWV4r2Io5mORRT9vtSLg1IK0RI0jApp68085zTT60xDc01s+nF&#10;PP501hQA/S/LGrQLKR5bttbJx1rthYaZZzOsKr9wH5pSMHP15rgJI93BFNEKheprlrYd1JXTsaRn&#10;ZWPRrRZbe28u1gtRGHOWdmzn6AGs7V9MguL9pbm2t/NwM5XqP8irelSRXMIVXZCyKxyvB7k/rWJ4&#10;0uZrKWC3tndZGXczpxxk8VwQh71jaT0M6+8N2NzIWI2D+4v3fyxWbL4PsgpIkYHsQtZlxfaoSc3d&#10;wf8AgZpumzXU18IJ5JHSQHG45IOOK6X7qMeVM1obI6ZAEilLiNtwbbgg/nSHUbndu3kEZH3R3AB/&#10;QCuYkugJCDAcjg/N/wDWphnBHEH/AI8P8K5pUVKVw5WtmdMdUuAxYz4JGD0HHP8AiaYdUkDbvtSh&#10;idx+dRycf4CuYM5HHkj/AL6pBM56RD86XsEPlfc6P+0yE8v7Uvl424Eg6en6mlbUy2C153yP32el&#10;c9tu25W3b1+6anFnqTBdti7cZ3LGxBpexiHI+5r/ANpLjm66ZA+cnrTDqeeftGc/75/z1rPXT9WI&#10;40+X/v21SjStZbgWDjH+xR7OHcPZssHUkJ/1pPcna/Wmf2grdM49NppqaFrhfJsjtB5zgf1rbsNK&#10;s3IEkRZiV5zge/ejkgHsktzFF4S2Bn1ztFRvqaKSNxPuqitPWtOhijMdtEVySGbI4x+NYqaYMEPI&#10;oPQfvBVqnAXIiQarGR/y0/75FWIrtZlyPM49hUK6XErjLKwDYOJhz/47WnaWdqiAMRnHPz//AGNP&#10;2dMORFeO/RXHEpx15ArorPxZb2sAiispQB6zdffpVCLSbXfu8yDlujM//wBatOHw/ZlFZrvTx9ZG&#10;z+WRTSpxd0VGFtkWLXxQLq6jh+y7d52gmTPPbtXYWJle2jLqAw4wD0rjo9K0+0ZZXvrclMMBGRk4&#10;5/vV0toJxaRlP3qYzvc/MfrxUVZJvQ0ijlvEkezXpjnO4KfpxWWOa2tUihnvZ2ZmNx/dB4GB7j2r&#10;GWu+i1ypGMlqKop+PpSY5p4HbvXQiBMUuDS4ODRjinYBKKXrRRYCqORmigfWl96g0DFJ06UvejGB&#10;QAUh5pw6CrNnplzevtijbHcmgTdiixqa2065vHCxRkg9+1dRbeHbWziWW9kBbrg9KgvfENvbo8Vj&#10;GMjgN2FKwuZ9CvHodtYW7T3rbmHIUVh/bIhayW6fKN5wOu3JzipBqLTX8Ul25MecMD0APFa8fh2y&#10;nzKl6PJPLbQCRjJznODXBi3sjekjCfWbZAYJoJ2LMGUpJtA65pgu7Pdwl0P+2tQ61bWtrcgW8omY&#10;gYYHOKphG9RWME2rls7OPxhBb2kIDXqMqBAqOBkDuanj8d280TQzSXwRxjDOCp+tY0miLqvh21vN&#10;OBa6twY7mEdTySGH4VhjTrzzRF9lm3ngKYzmjkTYrmvNf28crIzXo44xIOlPg1K1QKTJfEg8fODx&#10;9Kzb6zksnjgnx5yoC4BztzyB+WKLaIvIoUfUVahcTdjobTxFJaD7PAX/ANMdY2LdlznjnrVHxRqU&#10;91pUdtMFHkTdh9RVG4/dTQ7jjDgjHY12aeHtOu0uHvdxcs0gzLhT83HGPr3rmxFP3k7bFwloef2c&#10;TPa7hztzxUqrmuku4tL0m1u0SUS3EylEGMEdunb61gRJxzXpYaTlHUxqKzHIuO1SDilC+lLj1rqs&#10;Zje1NJx0qQ96jak0B12g2AlmaeVmRAqqrAjrtwfyzW7PGLKwcLO0pzjLKB/Ims7ScLYpE21Wbayj&#10;cuXBUfjWnc6e40vylAGHLEsw6ZPH614VeUpOUTqhbRmNZ30MCyPOquCxAycdhXMa1q14upXAhuSI&#10;nwQvVQMdOa7rRz9ht7lGhW4ydy7W6HuPxriPFcjX2rCdLbyQYwMBi2SCfWso+7ZM032M7T9Ru5NV&#10;h82Z2w3Tk9iOgrprYXIVm8ucnaxZzCwAH1wBXL2Qa3v4blUV2SQNtYZBwehr0iy1C8vLCbMNtbpI&#10;Cg2xDPPfjFVJpsSujL0K7fzyjOcsMAk9O/8ASty+lMdsTu3spyD+PoPrXPNbrIJrcPJI6FT8qhf5&#10;GtEQS/YXMmRwOdxPQjuaIu1ovuTKz1Rz3ieVpTCX/QcVhLwuMZra8S43RD271iLX0KSSOJD1HNSL&#10;mhR3xxTwPeqsAAcUUuKKoCNh6VEw56VM3uKjIzUsZAyc8V1Hgq2aQ3roAzRtE5Q9So3ZP4da5s9e&#10;a7L4feWby6RyVJ2FW9CCcD8en6d65sQv3bKhudjJGH0ySKOaeOR5Vfbt2ndyMdOaw/E7ILScee8j&#10;O+DuGMEYGMcen6mrmtS3uny/6NO72jEGHdGGwR2/CuY1W4mupWednZuuG4x+HavPjFNJm99TIjyX&#10;78jFW2sbhE3iKTy2XO4xnGfTNbXhe0t2M1zKqs0ZAUN27k10MM8i2ETCeEs8KgZfJOXbHPTke9KU&#10;7AcPouBrtpk4+br74NT+LbdLi6WBpTsRAWG87i3qQOPTrU2uxpZ6ykkMYRuHK4wA2Tnj8K6XS00/&#10;Vogbq2W52qBuziReuAfXHbp+NZ1LtcyJnfl0OK0uFE0nVlVG8tbZcKzdf3kY/pWRHHH9phUxylTI&#10;v8Q9a7/VNFTTrbVJbNWNtLEiqpO4qwdSR+QzXFHaSSQK8+pJ3944JuUWuY6z7CgYFYj+VZfiQ/ZN&#10;OiPlHmXAwcdjWKIopN2evWmS20SxE7wB9K5KeH5ZKVztqY9Tg4qO5G7bGQpkbow2Cc4zXb6E0K6H&#10;bb3jVsHOT7muKkA3w9wYVpyRxuMscGtK1P2i5b2OehX9hNySudxfyWzWVwBLCW8tuNw54ri7Fdt8&#10;mT1Bx+RoWGEHhv0q1DDsukZfT+lVh6fs4yV73O+niXXburWNyTUrjRYlurUqzMQhVh1HJ/wrajn/&#10;ALZ0sXV2FtJTlAJRxt45/Ws/TZBmRn8shY2GH98dPerE2mT31jGwuUHmEMTtPAB4AHataV+Uzqc3&#10;P5FSPw/Z+YcalbZJ9vy60seh6dHkjVYR9MEfzqC/0R7GIzpdKcNg5TbnJ+prG2TYIMinNW2uxhJp&#10;OzR0baXpke2RtVTnkHYvP/j1YmuNa6Xeqv2S7lDpvV0KqD68EeuareTOOQyAZ5GOtaLS3kyphIGZ&#10;UC4YvzgY7HFNOPYScbbGR/a0YIxpN8c8/wCuX/4mkk1fDYXR77PvOP8A4iug+2as+1ZUVdvClVl+&#10;XjHIpH/tqVcMgdX7iORvwyelVzR7DvDsVtNuDNp0s76TK218bJJu2Oo4p2o3phkHl+H45sYBZnc4&#10;6e1WBb60YzH5LlP7vkMR61ZW31AQANp0zyYGf9EPUHrn6Y4x+NJys7pDi12LMEOnDTbabU7BbeeV&#10;c+WpI2/19PzpQ/h7HERGPWSqWoWWo6kYvN06dvKTaMwkYH5VS/sO9UEnSpOBk5T/AOtTcmx83kat&#10;4nh+Z45nMoMa4VVmFRWSaHHcjyI5w7ZAJlBA/I+1c9MIy2TBg9ODimxwO8iqqsi5zgDJNRdE8/kb&#10;mr+GrrVbiJtJSNo4ovL2tJg8Env9a5TUpg1rDGB8yEhq7jTNVuYJwvlCRiuM5CsePfrXF31i8YYu&#10;eScispOKnFm+H+04jNDv2siZjGZAHOVzjPHrW/8A8JUB009v+/3/ANasbQ7N7iB7YFRIzkgt0rXH&#10;hm8P/LeD8jWNf2Ln75cpYlP91t8jJ1G5bULp7lUaLIHy784x+VUWLCe0uOrqQx7biDWrfWMmmziC&#10;V1cum4FeB6f0rJnm8u3gJHALD9a0p2astjz5ufM+fc6Q+KplAxZLz6yf/WrP1TVptVhSOS3SMI24&#10;EHPatEeGXljVheL0/wCef/16q6lop06wa5Nz5m0gY2Y6nHrWEJUeZcu/zOqrHGOD59vkQ6EAf7Uh&#10;OPnspPxwM/0q3pXhJ7vT7W7lnjhifJQdSRn/AD61T8NnzNXdf4ZbeWPPqShGK3rS7nTQbNI32ARc&#10;cc/ex1+lehBpK7OaEU4pss3kkVsltp0Ts6xDlmOT+P8AhWlaxxRC3byld2JLMVB28HA9uma5U5E5&#10;JP8AEea6vQ4oLm4jW53lCpwFbAD44Nd0tY6HZuOkht9RupoJVTlYyrKoG0FeSCOv41zRjMEzLj5l&#10;YgGusmt7bTrKG4RpC4XBDtwCOOAenT8a5d2MszOerMTVRVmHQ1YtQvW2xrNIW6DPv2zUfiRTaaAw&#10;Qs0rLh3buWIB/TIq7p1oLaP7Q64fHH+yPWsHxLem6iuUR8xIAAPU8ZP4VUHzTVtkKWiONIxSjikP&#10;1oFeuc5KpqQE1EoNSr7U0IdnvSH86Xt6ijFMQzHFIR+NPIyeaSgCFzjrWhGkcdpHI9oZFYct0GfT&#10;OKoupYYIrpdD8RWVnYLazo8cytxKAcEfhzXPiHKMbxVzSmk3qaej26zaclxGTCeV2Lg8CsHxFPMu&#10;otH5AnRVA3uuTnriuhufE2kGMhb2QOf7ofj9K4/XdQmvLqWS0uZjC7KVzu7DBrzoqo5XcWazaSK7&#10;zll+XSVJ9fL/APrVX8+ZJN0WkYcfdIjGR/47VtLu1VE3PP5gUZwveoRd2sd0k22d9rBjlRz+tbck&#10;n9kjmXcxprbU5ZGK6a67jnAh/wDrU42GrseNMcf9s8V0j+JrcH/j3uSfw/xqIeKolYH7HM3OeXAq&#10;eWr/ACl+53MD+ytdb7unEfgR/WlXRPEYOUsyv/Asf+zV0LeOCigLphPAHM3/ANaq7+O5z93TUH1m&#10;/wDrVPLX/lD933MuPQvEhZfMjKxj737wdO/eur0aS6trAQxW0cmwnd8x69x3rDPji8cFRYwjPq5N&#10;VItcuYfN8u1jUyNliJ5Rk/gwpqjVl8UROUVszuBJqWTiyhBHy85PX8KmW41YDAtLUc4ztauFbxHq&#10;LE4hgwW3fNJK3T/gdRnXdRbGYbTg7uUc/wA2p/V5/wAqFzrud1cSawYCzpbpHg5whx+tcFe6TdC9&#10;O++KBzlVjyAB6YyMVFLql8ygGO146fuAcfnVOfUdRlm8x5lLY4wgGKpYeotkg50bA8I3Epw+ptyM&#10;8hj2+tTr4DbgnUP/ABw/41jf27rP/P4fT/Vr/hT/AO3Nabrfy/gq/wCFJ0K3RoanA2oPBMMUoL3T&#10;Pj/Y/wDr1oz+ErOOEO8kpIPbAz+lZ+jHULuMyXF7MR0AzTb64nM5Q6hOMHpvNX9XrW+In2kL7FxN&#10;Mso3VTZytjqfOGP/AEGuih8O6e6oRakZUHmT1/CuLWRifmvp8D/bNWknkKgG+uuBj/WtQ8NUezBV&#10;YrdHVyeHrJekQX1+Yn+tathEyILVJWEKjhA7Y/nXnBaXzObiZh6mQ0ASgn9459yxoeCqPeRSrR7H&#10;ba3a2OnW8lwCiSuGGeWZjjtuJx9RzXExA4zTlgBbLMSfepguO1dNGg6as3cznPmYwCngcZpcUVvY&#10;zDtSUvB70Y4pgJ+FFL06UUAVOlGeOnWkxnirFvazXMixwoWJ9KzNbkIFWbawuLxtsUZI9ccCuhsP&#10;DUcQM184AH8NWLvXLPTUFvZorkenSgm/Yis/DdvaBZr6VTt5IPSkvPENtaxmKxiBPqOlc/d6ndXr&#10;s0shwf4R0qkTQK3ctXeoXV45aWQkemeKosuaeaaR1P8AWgpaEMkeR04pdKiiivpDMzrC0ZVtnv7U&#10;9ulaOix6ewnN86rtwRl9pI5zisK6XIy47l5fDenalZLPYvLGFYq7SjPPpUZ8IgjIvEP/AAD/AOvV&#10;mKLRRbO39oLAN3KJPkn3wDSiDRcg/wBrNj2uSCP1rgTa0uzUpWk2naHeM0epSrcRkq+Isq3tj861&#10;J/E9rOvy3skUeTtIjl4PryxBP1rOl0fQGeVjeqzZJz9pU5NVjFZ+QsAu2MKnIj+0jbn6U7J66hsW&#10;bTStM1aScQX0092QX3OpGeeScjnrV+28JTWoLyOMf7hqnpdtZyXyqNQEEm3h/tIGAD0yK6VordLf&#10;L6nKVxwTOxqk3HZv7iXqcvqmjW8cqfarkgvyoRPeszxVc3dxrBS2uZooo0C4R9vPc11NxZ6ZJPDL&#10;/aTzbefnnGBz05Ga5G4b7RezyjkPIcH27VpRjzy11CWi0KNrZ+WdzEs3UknJq8FpwTAp2K71G2xi&#10;AX1o4/8A10uTSVQDWqFhxUxGe9ROOtJoDY0LUJDcE3MbTpEgVFBClfTnj0rcTXGaQJHpWFZ8bnuF&#10;Aye5rkNNuoraWXznCqwB+Y/59av/ANsaSkbZuEDdQDk4Pr0ryq1P949NDeD0NyXxFJBJ5aWcQKOB&#10;gXGR+gq80dvOiXUcKzRyc+W6gg5+p4rgtR1zSWkiMCJlFzIVViHbPXn/AOtXSaGzTW80kd80C7ty&#10;ps3qVIyOM8VyVqTSva50UXF6N2NBLO2nmGyyjhUuc7ccfjk1n65rj2k621oYlSMhcsu7J796d5+o&#10;XU72/wBoO0HB8qM7iMdexrl/FjRWHlwW7SMrtuDNjccd/brU0qbclpZGlT2cYu8rv8jpItV1CUtt&#10;v0+QjIW2GDk44Oa6OS5F3pcE4LJvB3w7QMHtzzXmWleKprSzW3eKaVVbco3YFbmla/PqFyIvs7j3&#10;aTP9K7o4eTeiOFzS3DxEdzxY9Ky414ya3fEML/uNwwMVkqgC16qRghABin4oCml5xVAH86OlLyPp&#10;SfSgCNh6VE3AqZuee9RlaTAhPWtXQdQbTdUSYfcIIZT0IrN289KkiwsqEsAM8kjOKznG8Whp2Z6w&#10;k0WpacpILxtGC698nqfzrktXsWs3ByWjYfI+Ov8A9ep9N1QWkkSSt5ZYc55UnPb2INdLLZx38PlS&#10;AeU/BHUqf8968a7hLyOhO+hzfhq9S3meCfYUdgdsnAP49j0rqrxLe2FzMlpb+UsIEeWynPIKnHXm&#10;uP1LRrjSbkiQFoj9yQDg/wD16rrIvzZKgbcbeTWlk1dDfYj1W7N3ehzt+VQvAwOKs6XKI0kJLdRn&#10;acH86yZ87/atDTEea3kCDJUg471hiPdpOxnW+A24tXkX5S7jPG9juyPQ+tQ3OjWupTRyw7ILgsGK&#10;jmOTnt6H/PNZjFlPTgVNb3b275UBlzyjdDXnKV9Gc0Z3+I2GsIoj89tGv1QCsHxPbmWwiW0iRmEm&#10;SIwM4wa6e11mCSz3OLosgYAbA6/Qnrx16ishtXTaT9puskdrVB/7NWcKEVK6ex3Vq/NC1tzlm029&#10;lEbRwMQkQDH0Ndboc0cGkQRzlFkUHcD16mm3Gqhgrwy3qxgcskSn8+ahGqHr9ov8H2UVpUpRmrNn&#10;PRn7GXMjUurqCS1mRXG5kYDHriudt7d0aEsPuqN2farw1eT/AJ76gf8AtsB/SojcCbdnflweXOT+&#10;JqI040k7M66dd1ZajJ2VLQvgFWbBBp7a5qULx2lnHA67UwCMdVz1yKqEFYHizuVTkVLE0MN6l5NA&#10;s9uEVTEz7cnbjqCCOa0os56r9+4+21i5v57u1v8Ay1WNdwUrjnIweT7j86dp8sQv/KVYg3zOsiZ6&#10;7DwCT0zzVGWNJLq7uolOyUKiRbwzDp3H09PSr9hpl1b3EU1wBF1Cox+ZiQcD2/GtXuZauRnXcOvH&#10;TBCt2zXRlBAW4XKLjpnPfOa6aeW8bR9OtY9SnSaGMiZo5WU7sDqVBzWW+oyW05hmaNJIztdGus4I&#10;7cLVe+uTfTeb9ttIlwBtWRyOBjP3Kt1LFuslsXfKv2DFtYviFPObhz/7LUCQXCne2sXWR6yMe3ut&#10;ZjWsJ+9qFrzzyZOf/IdJ5Nr8qLqFrv8ApLj/ANApKrLoyPbN9jorS+ntIyG1FZQTnMiMcflitFNd&#10;t9q+bdru9UyP61xiw2WMyX9uykdo5T/QUXZs7mFBPeRbSqrlIH7dO/WjnfUFWfU2fEerPf21qljf&#10;QLJEWBMxGCD6dazvDz38WrwmfUrSaMBsxoV3N8p6Vk/2Vo2P+Plj9In/APi61NA0u1i1C3ubGQnb&#10;cJC4aNlOHDc8sfQ0/aJqyEqt2XG1iUOD5IO11OGYkDb6DtTv7VJiVFiPRg26QngkHg5z1FaN14Yn&#10;jiSeGUETLvVJAAcZx9KwnhaGYxyKUcHBDcEVg+ZbilzLc2oNYKvG8qHIcSEKAQcAYHPI6dfesLU5&#10;YphGFYFevHapWbp9KpaZbwRyML5GaJmXO084rCavJSfQ6cLN2ce5o+G0gTVYRcSrFGwb5m6A44rs&#10;Z7dbe4jjadEBXO4jcD6YI4riZjbx6ii2+4xBf4uverdvdNDJ/wAtXhxyqT7OeOcHI/SqtGcfeRUq&#10;rhOyY/UI4b+68xpC3l5QFYmGRmqT6LZyRBXSQqCSPkb/ABqd5RJM8ggKoxyFNwTgcUg24I8lDnqS&#10;5NarlirI5Jy5pNs1YWnMQ2K+wDH+rx/NqZcxS3MTQyq5Q9RhR/7NVGK3M5IjtkJ/3j/jU0umXFug&#10;eWxQJ2YgkVKp01qkaOrUa3dh1pp1va3Mdwqsssf3GLqcfm3vUupi2WK1trONo0SPlW68nP8APNVU&#10;hV3wtvBk+imlvruCyYKqxvcYA2p91frWsby0iZRd9IlSUbZiK2NNkJjAB5HvisLe0h8xzlm5Naml&#10;PiXBxz616VPRJM6raDrwP5x3kkk92zVvT7EqyTzISCflU/zrUh06J51mmAbHRccH3NQ6xqcNmCyv&#10;vc/Kqeh/pROV3yxKWi1ItUvUhtXjaT96QTwcADOPzriL+5cR+SWy8nLZP3R1A+vc/hV66uMq8suC&#10;27P+8f8AAVgSyGaZn9T37104enroZTdhSvy00DmpAPlpu3PavRsYj1HtUoHNNUVIBTEJtAPNBBzk&#10;dKdjFJQA09eRSHPpT8E/nTdvGaYDetN2DrjNSYOfejgGmhETIDzTvNZUCfwjpmnE+1RORjqaYiN8&#10;N/CKjI9qkbPpUeTQBVmQZqAoPSrcoJyKgKHpWclqNEJQelMMYOeKseWfSgRmpsO5WEQHQU/JFS+U&#10;aPKNFmFyIM1G5vWpfKNAiOKLMCA5P0pNnrVjyTS+SaLMLlfYM09Y8sABzU3kmrmm2bT30cYGcmiw&#10;XOjsbf7JpYfI3bc/SuVn+e4dsk88mu01dPsumGNeMjBNceIufrVPVErcYq+9WYgCOpFMWGpkXFCT&#10;KY4R857U7bzwaVf1p3XqPyqhAoxT+/pSEc8UUDFPvzSZ/Ol9eeaMfjSATvzRjJ9KdgUY4FADaKXv&#10;jpRQBr6f4YlkVZLo7FPJHfFac2pabpETJboGkAwMf41i6j4huLsssRMUZ44POKxcknPJrP1Ktfc0&#10;b/Wbq+4Z8R/3RWcTnk96Q+gpPY0FWHcnmkI5oHHSjmgYmDjJo206nKpYgAZJ6AUwIttRvDu4ArRX&#10;TrxgStrOR7Rmp10XUWUH7DOAe5QiocodWOzMUafvPTipBpORxW2NF1FCAbZgTzgkVYj0HUW6wAf8&#10;CFQ6lFdUHLLscy+mbD0oXTQfrXTXGi3dvHvnMaL0GSef0qlFaMzgM6qPWpeIoLeSHyTfQi0XQzc3&#10;yAKCAckkV1Gv2KwaeI1Ubm4zWhomj/YYhM00cpcAjaeAPxqp4ptpFijuftCupYLtXnHGaFiKUpKM&#10;WS6c92jiTp3lndtzQsITAq6XJXGahcgiuhIRA3FJjI70803NMQmPY0EcU6kzTAYVpu3IqXvXXQWy&#10;KYo00uJl8tf3jR5DHHWsqtX2aKjG5wU0G7tVRrBSScZr1SSwUfIbOy47iD/61MmtZI7ctHYWbgdh&#10;bDNcf1qLe34mns2eWNpqkH5avaVrmoeH3H2cMyr02uUZfow+tdtJ5wOG0y3GP+mOKkiF7LkQ6Rat&#10;gc/uFpzmpLZfeCVupyt38QL65D7LI+axBLyy7sn3AAz+Nc8yXOpXLXF0292PJ6AV6xDY3EvJs7VG&#10;GBgWy9cZ7VYGl3LA5jthjjiACsIVqdN6L8f+AW4uXU8rjsAg6V0/hOzj+35Kg8cZrS1OGZLG5SW2&#10;jUKRh1UA/eFReFh/p/A7V6dKanFs5qitoWPFUQBiwMHFc1j8q63xaPki/pXJ454rSOxI0getJ1PS&#10;lI4oxg0xifSk6cU6kxzxzQA0jIpje9SHHemkE9KAIgMmkf7tSEU1x8nFAE8V08lusDtyh3I3cfSu&#10;n8P6+scqWV+xVBxuyen+FcdGvf8AGreVuUAJCSKMhhXn4ijb3lsawl0PWXiikt3QMbmEgDLHcNv9&#10;PrXN3+jPAxuIctCAQdo5T6/41k+HfE7WIWxvAAmflkA5Gf5j2ru7dY7gLNBLkHn5Tw2a4Hem9NjZ&#10;ao8yuMbqhS4ltmEsLlXXuK7nV/DUF2XltytvMDyrcKT/AEP6fSuJvrKeymaK4iaNx2Pf3HrVcykr&#10;A1oattq1rqOIrnbDckffH3W/+vUx06drlIVXLOcKex/GuUccn17Gug8L6rPFqUVpLJvhbIXdztOO&#10;Oa5Z4ZN3iYSopu506eG4U2xSzszHhiMqufT3rP1jSDpSI/lwywscbstkH0IzXWtbzMY2ITY54Hc9&#10;Oc1zviN4YrZ4IzICX+6X3YIz+VRUgorQdSEFE5rzhGxaKCNT7AnP5mkFxGpy1que4UcfzpoJIAI6&#10;d/WlII6Vz8xz3HG9ixgWi/8AfA/xqvJMXmR1XYCemMYqVhmtnRtMsNTtnS4WVZYyzeZG3bAIBB/G&#10;i3Noa0ZJSOet7k7WQjOOf1/+vTxcR7JM2wcjHLc1d1TS7bTXhjty5ZyS7uev0A7VTWP5ZcHOACOO&#10;vNNe6wqSTZ0vhO1hljlujAiSb/LT5RkcZJ/UVp38rtH5YkI8tt+Cf4gODWb4bnlh02UQRiScO3lo&#10;zYycDjP+elczqo1x7xzqBmt8knYAUXn09a1ckkV7RQhsQ69uGv3rbGOZCehqbTNNbULVpWdodrbQ&#10;CnX3p/iKOQ69dFZHUEg4DEfwipdC1KDT7WWO7lkLGTcvBbjArmrN2fLuY0FSdW1TYsr4ZyRm5fHr&#10;sH+Nc/jbqXk8nZKUzj0OK6w+JdOzgrcZ9ov/AK9cpLh9TMyZ2STlhng4LVlRdRt85rio0I8vsh+j&#10;26X1/FayMyKwOSOvAzXTjwnZlSrXU5ywbJI7Z9veuY0qVbPUIrmRXKJnIQZPQiuj/wCEptB/y73R&#10;/wCAr/8AFVNf2vN+72Kwbw6g/a7mZrOnw6ZcQwxSs6upbLdjn6Crvh/yo4pHkfbGlzbuzHsAzDP6&#10;1n6vqEeqTwyRRyR+WCDvxznHpU1gAdI1RfRI2/8AHwP61tRbSXNuctVwVZunselTfZJ0jFtc/aYV&#10;G1VJ4Ufy7/pXKeLbeOGS3lB+Zsq2eeB0/qPwrF03StYimimtRLblsMshyvHr7j9Ku+IZnmlhjkdX&#10;dB8xXgE+orolPmV7G3teeDujMJzjHpUNlcSW3zPGMKw+8eD1qyEI2+pWtvw0kv2C43wlk+8rsQFy&#10;DnqfcDpWSjzOw6M3F6GHey/aL1blYUjjK4GxcKTTVbmtvX7O+3RTyR7bcL8hQfLzz26fj61lQwtN&#10;IqRoSx4CqM0OPLoKo7yuIuT3xTv0rV/sC6TYsjRRu/3Ud8Emqt1p9xazeXcRFH9+9DTW5Di1q0bO&#10;lyf8S2BEjAAYl2zyTn0roY5HaH5yhiK4wRya5zRtSh0nH2to0R2G3zBxzwauXmv6ZFp52TrJKhYI&#10;Ihkn8fxrspQ5o3OqnL3Tk9W1Fre7ms7Rdm1iGk7/AEFZaZV85zkc7hk0js01xJI3LOxY49zW1puh&#10;XV+dzqyREcOe/wBPWtoxUFoOMUtitaQyXDrHHGzseAAK6iy0kaeoknbMxHQc7atWmjixki8m5SBA&#10;DvyAS59z/Sq2u61BaCPLqzlciMdFB5y1NNy0RV7Fie/is7dpiCcdFzyTXEX97Jf3TTzP1OMDsOwF&#10;O1DUptQQEEx26n8ZSO/sKyZ5RwiHGBjjtXTSpa8sdyJS6sLq481yvYelVD14NOEZHNAT5hXpxgoR&#10;sjnbu7kq8gU5VzzTlXAHNPx0zWhIgFOoApcUAJR0oxzilpgJz3oFLyaSgAPBpCKXtnOaD34piGEZ&#10;+tREe1THnnrTCOfSmBCQMU3bnnGamIGaaep5oEQlV9KTyx0x2qbA69qTA7UAQ+WuOO1BQbeKm20l&#10;AiLywKTYOtTY9qQAUARbBjpRsHXHFSkYFGMigZFs4o2juKkA65pMcHFADQox0re8NWvm3hfACqOT&#10;WJj1+ldl4atzHZGYjGegpS0QFLxPMWKRDgDtXN4rV12YzagxY9OMVmqDijZCQAU+gD2o20FCj86d&#10;j1FIB7UoGfrSAXp0pRz1pB09qXmgY7A65zSGkpQSO9IAHAzSZ5zS0dB14oAO2KKT3ooAqcd6AaSl&#10;xzWZqLQR0o9+1LQAmKO1LijH+c0AHFanh8Aa3bHqFYn8gTVKCznuEkeJCUjGWY9BnoPrW3a6Rc6b&#10;cW9yocusZeVSm7Gew5HY1zYjEU4RcW9S4Qctjq5tSvHytpbD5n2gyEYarCyXktqoeaC2dF3OCu78&#10;AB/jWTZXMzuqH90wXd83RuuP5VS1gz3bDy9VigUL80XKtn3I614sailpZI6uVo6Cdb4Kptp4pGYZ&#10;CHcpI/PFZTajqAZlZljZTghi3FMsNLks4EuBqb3cjIQqIxKA+5p06JczFpXbeAAxRsAmq9rCGjFy&#10;tlDUZZ7lUkuJFeNcjKduMn68CnvY2cFtJMPPlaMpw6qgO4ZHQk1ZlubSKy+zzKWj5xtPzg+o/CiC&#10;60q4aaF5LgK6IF3gAZXgZx04rGUueV1sWrpE+nQw3enJ5k0ilFPAIUEknmquqTQRabPCbhZJGVQF&#10;Z8nIx0HWptRTyrWRI3KY2h1i52Lnrn8aX+yI5IWup7tYrcwqyObhSzkDsA2SOcevtWlOtJSutUhO&#10;CscVkdjR17V0E2nwz6XPNDA6bTuhJGGYYGc/jmua388da96hXVWN0cU4OLsK2PXim9aQsRSA1tck&#10;U+lHUUdamtoTPcRx8nc2DjrihuyuBFycYBJ6AAV07anNbSW6gJ/ql2lgQemD+RqtYm2kvfInLwxK&#10;AVZVJHXo2P8APFaesJottC89jMrAgwwx4LFffLAY5549a8mvinKXK46I6YUrK9xz+IrxoyN4GR2G&#10;P60h168a2UHa47bhn+tZwtJ2XiNyfYGlazuI4/mjlUe6kVap010JbZPLq1w53Exnn+6KWHXb63/1&#10;TKobgnYKpm2m/uOfwoFtMTjymx/u0+Wn2QtTRHiC9O0b1BB6quOtSN4hvtuPN7elUBp1y0auIXK5&#10;x0pTZTBtvltkdsUuSk+iKvIim1JpobiGZ0/eIeqgc545qTwzG63ocowRgdrEYBrR0CHTppGN8W22&#10;7kvE0TOGGecY5Bp11caVFq0VtYFt0j58wRlFQAcKM8k9PzqKWLlGXLFKzCdJNXbI/Fn+qiPvXJfz&#10;9a6rxNlrKFmIJ7muSzjvyK9aDvFM5baint6UuRTQf507Ge1WAhpMcU7GM8YNB5NADMfWkIAp54pP&#10;wzTAZgnFMZamPrTSM0CK+3HegZByOD2qQrSEVLQ7joyJmCtgkcjNauk+ILnR3AZy8W4AoT+vtWGw&#10;OcjgiormV2Ut1bv7iuCth7ax2NYzvoz2Cw1mx1W33qd/GCAcOn1Hcf5zRe2MVzbhZY0ngPQ+mffq&#10;DXlul6pbRRRxQRvDdIfldZNvGO2ev0PrXZWPiZkQC9JVQSonRfl9wy9v1FefOnZ3ibxl3Kd/4RuN&#10;jS6cDMmeY2xvH09etc9tmsrtSVaKWNs4YYINep2Eomi8yKWMq3Rgcqc+mKrz2Fhfsy3ypIM/K5OC&#10;PoalSfUbSMNPGskdrDFLp8blP41k27unUYNUIdZtdWxBcBbaUcJg5U/j61e1HwsqgyWN1HtXGEuQ&#10;MH6Hp+dcpqOkXdk2LmF1BPytjKn6HpRNRmrGUoKWh2uk6GkskslyMrH91c8Mf8K1bbTLa6jImt4P&#10;LPGBHtYf8CBrA8F3ry20lrNIxKN8rHnCkf0rr0WGyhmUNIwU4B29Sax9jZBCMYxszzy8SOG5Kxkl&#10;CAy56jIziuzsLBNL0+KSBd0zpvkcjB5HTnoO1cnrCbtUkKKFUYwPTj2rrYZYb/Sn85nQLF16rz+B&#10;rGna7MqbipMydWgivNRSNoNpe3Mgm2YyR2yODXORD/Wf7v8AWuykMVrpKiGWRlMXzAn5CexAwPwr&#10;kgqrESoOSPmYilVtfQio09UTWNwYlnVed0Zb6Ecg1rW/iINsjuXae3KBXMidMjkcdaydPsrmZ3aK&#10;3ldDG4yEJB+UiorZr7TrKRhBlElKkPkcEc8Z9h1FEb20FDzL2t6PczX01xBtnG1Syx9R8o7fSsKC&#10;zubzebe3LhThsEDB/Gu1tdUgvIIrhd9sznaWUZ2EBQeB1H/161I9MRopJtqRyuQTIg+WQdifTipq&#10;U27uG5UKEJzu3oee/wBi6kefsh/F1/xrOmBivFiYYeOQAjOcc16RLG0cRJA64xuGfrya5vUPCcr3&#10;TXzXsEccsm/lhx7Zzisqcarfvqw6+HpRSdN3ZzdojT3C28YBkdiFBOK1f7A1E/8ALKP/AL7FaGn+&#10;Gyl2t6l5az+S247ODj/vrH6Vv5K2jz7oSE6qJVpVYVU/cQ6FCi03Vepw15ZT6eIzcBcSZC7Wz0//&#10;AF1Y01s2WqL62wP5SJXTajo1rqsURku2iaOMy4VVbOf+BdPes+HQltI5FW8ic3MBRgTjbyD+PStK&#10;dKaV5LUyq0Yxqe5saF3qzKiokbHagHzHCgjvgdfxrnZnMkzPI+WJJJNaE0Mtxq0ltbI0mDgkcZA7&#10;nPSrR8MXYGQ9uxx03/1IxVy5pMHGUtjGcjA9MCuwl2f2KHR9lukW35SCc46Vy11DJEQkwwyjG3HS&#10;t7TNXjGly20zIhdQmXBwcYxyOaKbs3cqnLlN8ypPojLKAVeHGOvbriuN0FxHq0bHO0Zwa1dW1OKa&#10;2jSKTL+WEOwEDA9zyaxrKNoZBcZCLGclmOAKqpK81YqVRNo7gyE3kbYJDABSaxfFt6trZpMFWSQP&#10;hPqR/TFPh8X6fObdPNk3xttAERJKn0I49azNasbvWSGSE21nHlzJNwx4/ujpjniupwW7Oi/MrM5D&#10;zZrqd5ZmdiepHJX6Vq2mnXl5CdkTleczSDb/APr/AFq3Bb21iWgt4TNN0aSRc/kvTt3zXSaS7SaZ&#10;N5o811J+62dmAODj8eKfOtkSmr2M3StEtLePzZF86UHgN0HvitqS/WOA52xqvUk9PqawbnxHZ2Ct&#10;ECZpieI07HHc9q5uXUW1SYvfzlYgflgQHH4+tUoSlqW5JG/qHid5Q8Om424w0xHA+n+NcrOoncFm&#10;LZ5ck5yalnPmOz7fKi2gbOgwPWs6a5LZWPgevrXXSpOXuwIlJLVnQ6dYreo0kr5UcAA9T/hWBcQm&#10;G6kQ8YNbnhab78LH3FM8R2piuhKBwwr0adNU9Ec0pNu5ik8Y9akSLjPWmohY5qwoxx3FaoQnQ0u3&#10;pj8qeD0zigAUwGgY5NGOe1PK/wCfSjbj60ANwPSkA445p57GkPXpQA3A4pPbrT8803aPpQAcZxSY&#10;7daWjgigBpHX0ppH40/6HNIRnimIjK8d6QqT2qTH4008/wBKBEbLSYp9GOQc4pgM24J9KTbUm0jt&#10;+VGBigCPHNJx+NSY9qTbxxQAzbjpQfpmnY7Y/KkxzxQAnekIzningc80BcdM0AEce5wAByeld5bJ&#10;9i0kEj5tn5Vx+lwGe/iQDqR+FddrMhttMManqME1EtWkBxVw++d2JySc1F+FPI6mgDnrVAgAGKXt&#10;SkZHSgD3pDAD05pRjvxS4wOnSjHpQAmO1GKPWl6CgYYozRmigA6ijoaMY5ox0oAMdxRR1opAUsDN&#10;Lz9aMUo5rM1E/pTqPakPXrxQIPpmgHkUjU3B55pNjOz0COO78PtAQAC5DEdc9j/Kui0axuYIi5jt&#10;HkKGNpyH3sO3GcfpiuS8KCJ0uELssqkMAp6jHpXVWs+y5eTe+1lHOT+WM/0rw8SrVJHVTfuoqXNv&#10;JFb3WZDJMyE7jjjHYAcCueg077RtZruGPccYfdkH6AGupmuEkLwxo2SOc9SO9SW/hZFhSa2unaPe&#10;rYdMnPcZ4rlilLY1cmjAsI5FaW2tZyylQzY4Lc9qtxxYX0+tWptGj06Zo45vMmJ2luiqn+PFVTvZ&#10;3K5IzwawrRsyou6KF1BEt2q3G9UcDlAC3U9ASM/nTJ4ra2txLFHOx3FWebaoX6AEnP41uQWdvelF&#10;usAEgb+6DvWxd6BpixSpvMgMm5EV85J9fSuiEPdRMpamTYxKtpiIghuTippbuKzjiiXT45pGyMlg&#10;u0egzWfczz2wkSBP3xkwcdF4/Ij3o0+D7TbtFPcCSVJd7SMTjOMYB496aikJs0SHmt1laHy92fl5&#10;5rzW6ia3upIW6o5U/ga9Cmu4NMs/KWQTSclBjv8Azrzq8maS9mdzlmckn8a9HAS1djCtshuc/jSd&#10;ajLc5pc+lelcwJN1WLO4a1uY51G4oc4NUwcnnNSqfypbqzA7XTPEWi2Uwu5SouD1UvsIHr6GsrxJ&#10;qf229jaFYthXesgO7OTnjsPyrjNVx5ij/ZrrdI0d77TtPuBJGEEYUqc5OGNeHWopTaj3OuE3bUvB&#10;dTCjMkuPqatafLcRvKbnzSmz9e1a/wAsZwZghA5HmEU4iOUbBIHZsgDeW5/GtHKbWy+4nQpzedDM&#10;iLcMA/ODn5R70+2aRplMksjxnkbdwyPUZpYAtqxuGjDsc5Vui46VakuhPESkUZzjkKeM1zyq1E7K&#10;N/uNFCLV7mNqhvJWDWzTLESQF3fSs1bXUWBIEmF65bpXWx27QqzSSZGewIH04pyCME5IIIwflfmt&#10;o1Kijol9xDUbnG6ZcXdvdKVlCoZcP6n156ir1t4g0yW/+z+TG95LJtSRVJxnuWP41rS6AHl86NxG&#10;u77gXr7157ZqsfiqAA8CYc1nRjepyyRU5e7dHaeKQPsCY7GuOzzXYeJPmsFPoa43OO1fQxVkcA7O&#10;KcGB9qjzycGnL0qrjJKTFApeaoQlJ0PvTsccdqKYhpH1NN5xUmKCBjkj6UARnpg1Gy4qXAzwaCAa&#10;dgK/Ucj8qidOuKssuOlMPvUNAZs9sGbcOGqe01ie0UQXG9oQcjBwR+Pf6GpnTPSqkseRgjiuarh1&#10;LVbmkaltzorHWmgmkuNLuvKX7xTHB46FOmevIxXS6Z40tRN9n1GEQyL1KDcvP6jrXlxjKNuiJRh0&#10;KnBq3b6hgsbmPezLt8xeGA+nSuGdK2kkap31R7JqF1aSWULytvhkYbJIWDgA8/0qnbWrHIsbtJoG&#10;PzIw7cdUNcJp91kM1leNC4G4BD94gd1PWukt/EGpafsa9sluI8cSwAbsDjkHr09q5Z0ne6FbW5uQ&#10;aJa/akeLdaXAG5ng45+nTHtUep2XiGNW+yapFcIW3YaIRuT78f1p2ma/Y37oY5/LdiRtnBUk46DP&#10;X8K2Z50JjJTDNkYViQKT5loaaNHIuJJvkv7V7W4A/wBZt/dt+NSQtPaQvH5jqp6bQGDfnXUqwMoJ&#10;lVDn5dxpiwwyTmO4tnkRgSCqgA8+v5/nXPKnd3iYyoq90zlLueWbaJ5HLqD8rDGPwqPS0jl1KGOT&#10;5o+SR64rS1u306yfKwyK2DkK/wBOx+tRpol1a3SXVrJHIFJGM4Pp3rP2c73aM/ZyT1NqBx55jLDK&#10;xbsHj1wOKrakbW50cfacNMTgtFlgR7EfjVuOFkNpK9n8z/IzDkMOMg8dKwtXuggEFsFj5yRGfu/j&#10;W0moouU7I19AfTbWBiVRoI2HzOpyGIOQM/Sr/wDaVtdRCeO6QbCCRuBzg5xweciuS026jhyt1G0i&#10;NyO+1vXr7mtqW9tTAWiECAjBYId3v9KIVFYIVFylK81GKSwMxW2uD5vT5htB7EZBFW9abTv7NtYZ&#10;raX5AH2w85ODnlu3PSsi4nVYFS0iMRzlnAwT/nJrd0fVTFBkzKGRQAkpGM4wcHipU03YhTTbG+Hn&#10;s47OaS3hljXoyTBTuOOnTPSobbUtPt9FuppIY/MYMnl+WF4OQMetWNX1bzI1O6N5RGVAiGcE579K&#10;wLWXCvDdxefFJ6/eB9qHUSdhOaWhunULGF4rweb9saERmMICQWGAOBjp60zX7yHybR7O3UXAQLJi&#10;IOcjjnI68CmWmozxQi2SKcwLkg/ZwSD9eo596w7tp7mQsd2wdFP+etOdVWshynHl0NDw/cYur3zB&#10;mSQAgkd8/wD161Y7hIikEr4bBBDHax9+RXNWSXEM6yxK5YMOFHJrp4nuruRZrxIo5Nm1g7EFh24w&#10;fSlTd0OnN2MTxBJG0cBAHmgYLeorMs/MlAjVXbPXYMk108umW8pM1wryEfdU/Kv5dapWTTx6wyxy&#10;rFGCyhN2BjOeg9hUOk273sOVNy1Yi2E0zIkkaoyjG1iFJ+tTv4YW7lH225doEIxDANqfiTyfyFXt&#10;UEU9ytw8riMsxKucE8DqeBRcazZWERNzdwwKR8qbhn8hya0pwSZpGnGI+PT4tOYiwtxExGFI6jr3&#10;605w8Vo28h5Dlsdvzrlr3xtawXGYElcONvmSEKq45yB1PX2rnbjXJ9Xkxd30iwbwPLiG0MpI/Hoe&#10;+eldKpN6svm0sbOq6hBvkie6yxJHk2w68t1P/fPf14rKOtX9vZTW1qz20Umd+G+Yj0J/wqCPy1i8&#10;uC38sEnLt1Ix/jk0yR7e0+eaTLerck/SrhTSemrI5epRtbC6uCrzNsHBx79avPLb6eSB8z/rVC41&#10;aSbKwjYh7nqf8KqDJ5PP1rup4aUtZkuolsWp7qS5fLnC9lHSmqMn6U1EJqwqhetd0YqKsjFu5f0i&#10;b7NfRuehODXU63afa9P3qOV5FcZGCWDDivQtOK3mlKrc5XBpvTUk4QLtGMc076VYvbc2928Z7HvU&#10;OMVQCAf5xS475pQCOh5ooGH1ozwBmlBPPf2pMckigAo6ikwcmlxQAmBRg9RS0h69eaAEwMelJjFO&#10;o7UANxRzT8U3jPagQ3Pvj1pCKdijr3oAYVHXvSYxT+fTmkwCOuKYDcUAZHTmn44pMflSAZt5pdpx&#10;7U4jB6CkxxigBuDzSbR6U/oetGKAI9oI4pcYH+FSYpCKYGz4atjLdGT+Fe9W/E8xO2HkKP1q34bt&#10;zHZtKw4J4rF1+Vp9QOTwOAKhO8hMxse9O/CnY9RQB+FXcYmOMUuMdRS0Dr1pAGPejGO1FBPHXvQM&#10;THej+dL6UUAJjjijHFLnjgUEigAGf/rUnFFKaQCfjRS47YxRQBTyTxQMY60g68Ud6zNRRwKaTTu1&#10;IcHvQA0nIpuT24NOIPbmmEHoRUMZpaLO8OqQsh+bkCuz/tPfD5xCmRQfkBGSOlec7tpBBwa0dF1y&#10;6i1qCzlkaS3lPlqpx8pYjn8687GUb/vDanK2h3LJbsUkMxRyucAcip116a2tSg0+aZlJDOAcHB9a&#10;VYZYIY0Vgdq7SWPWojCzQCPzDG/P7xXOa8yMqaWn6m7b6jJNUk1C5V3tliQg5j38jpgkjHvU7TJC&#10;dhtZcjr8wH9OKr3Jmt7XyImNzlSX3uScDpj8cVRe8nW33FGMpUfKWC89Oc1tGPPqkTdI11MyW73U&#10;NrgRqQSV3nJ+7wOnSqM1ze6iyvqEltGsSgrGFAz7jf0PuORTbSXU3VRNDst3cIcsDu9enNW3t7K2&#10;eSYRxh8Zy/GT+NKV4PlS+4Sdxr5juHn89fJdAWycgd+SQMn8MCsi51uCEKtgEaOJsvlchj6fzqnq&#10;cM19cDz79Fi7JHKAB+fU1PPotna6bPJZTNOqncSZAxx35A96UqbS5mNO+hm3njeCe2FnHbot0xwz&#10;pGFHTqe5P6VgM5clicknk1j3UYh1lm7b+vsa092ee1englHkbRhVbvYk3e9KGzxTByOKeq12WMiR&#10;RzzUqgFgM96hzjpTg3IyO9KUuWLb6DjFykkupX8QxolzEsIJUJycdTmu08O3UUeg2am5MbCPJUSl&#10;e59DS2cOnXqgvDAZtuCspG0+/P8ASqup262sgiiiRVZANsZ+UD2rwfaSau9TucFex1zvbuxZJYWD&#10;DjLOSPrz1qKO4sWgLwyQu3IAjd85+paudk06/jYC1ufKgCjAK5/pVPSra7W7jjZm+ziXMg244zz7&#10;0U58xMo2Oj/tZ4Bv2KB7kn+tQNrsV05DeUxXqASMfrUV9oV5Yg+RLEYyCsYIVRg4zn1NU7Dwzf3s&#10;jNJNEqeZuZlYHHJ6f99Gq5pX2F7ttzo0vLX7G73ciQIOrMCcfr9KsrPa7wGniC4+8IzXG69Z3q30&#10;8UPmGzIGxUO7IwOo+tTQadeny2+3zN0Owr+lZTk12KSTNa41bSluT5Dx7gdvyqRk968/tPNm8Qie&#10;NW8qOXJcdq6ezto11IFo1ID5Ge1WfMt1klknWFUQllCA7evpgCmpvdD5VexPrTbtIDHqcHgVxmfS&#10;urvbk3vh8TlcbsnGenNcjnJr6Kk700zgkrSaJR9KlX61XUnPtUy+9aokmAowc57Ug55pevtVCEx2&#10;NGOeKXrilwPzpiG0Yx0p3TFH6UAMI+tJTz0pNtMQxgDTClSgcdqQigCuRzg1C6bgeKtsnHSoylTY&#10;DPkhFVpIyB61qMme3WoTBvOFGTUuKeg07FCOQL1yPQ1tWFxLcxSQvOZI9mAN3QE8j9KLXw5dXW1m&#10;UohPU1oPp9jpMTOxBk6e9c88KpbOxSq23Kptry2gUWs5bYcoJDkD/P8ASlj8R6xpykyiVTjG5TkD&#10;HoDx2rPuNdkSY+VEpj9D1NWIPEdo6hZQ8RP94ZH5iuOdKpHR6mylFnQ2Pjq/Vh51tBcpg8k+W317&#10;j+IVsweOYVJ+1RPaxkEb/LJ7e2f6Vy1obC6fepiYZ6ofp6fSrFzZwtIyRPJGoKkgOHBA5wOlczgr&#10;7FO/RnZPr3h/Uoikd9bTnB2rKQCfbDc+lXpJVtoQwgkYEklU5/IV5BPoV4gO14LhfR12t+f/ANeo&#10;4dc13RlWITzQop4V1Dr9Bn/Gl7LsxNs9tsZ9PlUiGQiXB3wsGXHT+E8enao5bGCV2aS0jIz2Xaf0&#10;rz3S/iVcjZHd2ltK2QN8T+Wfybg1qw+MtOXVzdtcy2+/flH3dcYH3cjrUOm9miW1bY6dtItSf3cb&#10;gnoDikOkosTOHIK5LI0fIAHXrUT+ItPupg1tqdtJxwBIAc/Q1pW87PFuLZDZ3YGQR/kmodOPYfJD&#10;sYAvdIZwrTsGPbyD/jWq1pZQRb2nG09/LB/rUl5FAqx/Z9PSZv494C/l61M6RsVPEZXo/TH5VKpx&#10;7CVOJDHb2U0eY7jcF4yFXj9ay7zUNPs7hoW893X+6orXVgn3Csj9dzNx7elPiM7GUTJAufulXJz6&#10;5odNdENwj0M6y+zXtlJeETLHG205IGPTP1qG5R49U+yxwsAAuXKlsE+/TpitF9RtbXTbiKe5ihlY&#10;DlwAufp0OK5u48Y6Lbzb7i9lu5FRVKWycEjvk8frVey0WgnFbI6WyYKku2RW2jlQRxzzTpJUuxIy&#10;HbsfbjuD1z9Oa80k8ctZLJHa2PlrM5bzLk8846KMenrXNX/ijVNQBhN1MUbkxQDYp+uOT+NaQpO2&#10;oRk1oeq32s6fp0Ukl1qQaRVIKZAA+ij+vNcLJ4wkN3JNYWYC5yHnf2xnaOe/rXMWmiX9y25kFuh6&#10;luv5da2rXQLKBR5heTB53Ngfp9KtU4x31HZsmudXv9UlEt5f7C/BEKBP4eOevpUL6ezki3ilySfn&#10;kyPTnJ/4F2q7NqmkabZlYniSYOP9UfmxzwcVlT+K85W2tyT/AH5Tj9BWsacn8KDRFuDQERxLPM0h&#10;Hbpn/Oane703TgRuUP8A3U+Zq5uXUr+9OJJ2C/3U4FJHb4PIrphhnL4mS6iWxoz61PMSLdPLX+8e&#10;T/8AWqoCzEs5LMepY5qVYSamSDOMg12QpRh8KMnJvcgjQsfarccPGakWJV4qQKT0Fa2JG4A4GM1K&#10;kRJyafHFg89qmC8YxzTsIQLgYNdR4YujueA/hXNAetXtMuDa3sbds80NXVgNPxNabLhZgOGHYVg5&#10;ruNYgF3phZRnA3CuJOQxU8EVMXdANJ4FHpRjIpce1UA09R0xS5Hbg0uMik7/AFoGLkMM4FNHIPWl&#10;xxzQBjpQA0DigDj1p/f60EAdKAEwM0frRQSPTFAhP0xR7UpyOvNBxnigYmBxTdtO/Cjg4PegBgo6&#10;j6U8+hFJ/hQAzHNLS4pP50CD6A0YNHFGD+dAxD7Ggjil56nrQOnFAhBSqvzDvk9KQ1ZsIjLeRoBk&#10;k0AdnZobTSwe+3OPSuKu38y6d2OSTXZ6lIbXS2VeuME1w7HLHBqIdw6jcdKTHrS9/alHXirGJgc0&#10;mO1O6igdaAG+2KCMUp5ODRjigBO/PWjtz+lKeTSY7CkAAE/h70YoA689qXoaYB0FIcdcc0vvijoK&#10;QCdqKDRQBRzS80nTrQMevNZmovsRS/pQDjrSZFADW6VExPY1KTUTD86loCMmm2x2axauSfvDBXrk&#10;elK4IHNblpoA1a1tJEcLHt+diwG3B5IzXJinaBpTV2bcmrXBctG7gg4GFDZ/MVnX1/ILhtxL4wMt&#10;tHb2xVXxL4Rm02NnN4k1tlVWUHcTwD0H1rkFVckRnKKcDNefShdm0nZHe6XqiJdJ5rJFHuG799tB&#10;Gf8AerRubu3juZf+J1bx5wSh+fj9a86hHzjJ4B5rcvvDV5aXzOkbzWs2ZIpANxKn1raVK7tclStq&#10;bs+t2cthLDb6tDPc8bMwbQOR0OKxW1lEb57qQPxkRhlwf0qk+lXdxOlvbWz7j1ITAHuT2qtqtv8A&#10;ZdQkt/MErR4Rm9SBz+tEadtGDlc3m8T2vlOrG4YnpgcD9abY62t0hsIvMVXyCScZBrl9hx0q1pU4&#10;stTid49yZ/I9jRKl2DnI72zkmvGaNSwABLdh25rUNhIdKa8aPZtkCj3HOT+eK67WPEOmW9nFZTTW&#10;4mi5MRAODnPTuce1cpfa4dTSO2gj2W6YJOOpx/KnhYzTFUaaKSCpgvpSKn5VJtAFeskc5GRimE4N&#10;TEYqCTj2qZxuhpmtpdvcXTbVkK4OCDGW/lk/pW213pVvb28d4sxkAZGkjOFyD6FciuWs/EEdpG0U&#10;gZCOjrg/z6fnWlpmtac9j5c4Em6RijsgPU14c6HK3odrrOaV2dfDqdj5IRGuiv8ACcr+nFOS/sic&#10;BL0/8DH+FVLBUmtC1tDG6RH52EYwCfWpYr6OEv59tswOoTP88YrKzFdFrULaaaFDCQImAI87cT9c&#10;gVFYx3luShkXy2H3Y1YEmsq+8XaJ5QhlguJJBwRGihfwqnH4m0JXBNpfRqR94BOPpW2trEaHSXd/&#10;BG5Bt5zg4yJP/r1ANXhB+W1l59ZKjutVS5jV7BIjEQP9aoJ/8dNVm1y0hYefLaIBwQCB/WsZKSNE&#10;0X4GtzHuWzxIc4YuTjPsa5i7toHtZJDe3EzgZA2hRn8M/wBKuyeIbIWY8i6R33BvkBJI9OmK5G68&#10;WT3zG3jjOSdpZudv0GBWlCg5vVCdVw2Z1h/5F1V4yEz/AFrmFByec8966m1idtGIbOdlc4qDcfXN&#10;e/GNlY4L3dxEXPtUwFIBinAc1dgHDGeTSk8c9qQDjml7+9MAxR34oo79aYhaOlA6UCgBMDtSn+uK&#10;O3FHagBNv60nPpTjyORSYwe1MQ0jPT8qQrk9Kt29jcXbhYULc4+ldPY+G4LYGW7IOB0zxQ2luI5a&#10;z0a6vSPLjKqT949K6KDRrHS42luCrMB1arF7r9tZAQ2qBiB26CuVu72e8YvI5OTnHpU6sRo6l4hU&#10;furNdoA+9XK3HmTuWkcseuTVsxnNMKYp2GZUtvkdKqvajFbLIDULQ56VLimO5S0uyZrnIUnHp2qf&#10;UNRvbKULFMxPcMN3866zw/pgFk8pGN35muZ123338gAwB2qJ0k1YFJ3K0Xiq7Q/vreNx/skqf61t&#10;QeJ9NvYvLm/dPxxKOPzrk3tiD0qBoDzxXLLDRZsqjO3k0vS7uEOsKEHo0Rx+WOKjtfD9vbXiNFK7&#10;KQy+U+CCSMe38q4uNp7dt0Ujxt6qxFaEXiDU4sbpFlA7SLn+VYvDyWzK509zqv7CUvhlgY5O4AYH&#10;X8DWvpVoLCcGLzEBADAMSK46DxjNEf3lmpznO1uOfYj+taEPjPT+fMtp0DYyAoI/nWMqMwumelWE&#10;krlHFzsOSDuk46VtxPOYgryRyIOVxj/CvNtEutJ1J2uYJi0mPmQ8Y9yv9a65pbY2sQW9lLAYMeGw&#10;v0qHF9Sk0bTbgpPmIjH3ArGvEV8b9Qj2bhuXrx+GOagMtuIjmeQtzwAfQ1h6rLYQQme5cRovc8D/&#10;AOvTSfQGxl/FDdZUoJVB7EYX0zWZb6bGszKrqCB0UEDHuABz+NY0/jeMMyW9m7pngs4XP4AVlyeJ&#10;9QkYmJIos9wCx/U4/StI0Jsi6TOjvtNtri6DXJ80qOADheg9Pp61We/0zTFZFeJD/djGSfy/rXK3&#10;F3e3rE3FzI+e2cD8hxUK25Pato4Z9WDqLobd14pkYMlnCEz/ABycn8qxpbi6umzPPI/sTx+VPS2Y&#10;npVmO1PTFdEKMVsiHNsppB7VaitySMCr0VmT9Kux24Tgit40yHIpwwBe1Wlizj0qwsa9hUqREnGK&#10;0SsSQrGFHSpgmegqZbfpmpVUAdKLAQrD6ipggA4p/QdsZpCepzxTSATFL9KO3HNOwPpTASnAkEMD&#10;z1pMcUoHFIDudIuBeaaFbqBg1yep232a+kQjjPFafhq7KXBhJO1h0qfxPaZCXAHTjNZrSVgOZOfS&#10;kBpTnPrSe1WMPWjB7c0ppMZPFAC55GRQcUDIPNLg+lACY4x0oFLjjpSUAB6e9ABNHAOK6aw0PT5r&#10;K3kuJnV5F3EA/XFZVaqpq7KjFy2OaxSbfTnNdmPDOllebmYEnC4x/hUMvhawGBHeybupyP8A61Y/&#10;XaXn9xfsZHIAc+lHp0xXUnwtCQdt1yBnJH/1qi/4RYHpdLT+uUu4vZSOboIya6YeFFzh7+NARkEr&#10;/wDXoHhJiCRqEJ9Mf/roWMo9w9jPsczijHXIrpv+EOuGZUW5hYn9K52eIwzPE33kYqceorWnWhU+&#10;F3JlFx3IsZoxgUE8YorUkbS/ypaKAGgZ6Gtjw9AZb7IHC9TWTj1rp/DMH7p5TwBwPelJ2QD/ABJM&#10;Vt1izhf51ymcZBrb8RzmS6CN/COBWJg5yDSirIQZpPrS+lGOwqhh1owK000d2hjkld1DqGXZGW4P&#10;0pE0pS4XdOB1yYcfzNc7xVJO1zRUpvoZtJx6c1sHSoUByZSfqg/rTBptv/fcfV1pfWqfn9zD2cjK&#10;xnijv0rbGm2YTjeTn+KVf6ComsY1fAWMD/bdj/IUvrUOz+4PZMycUEetbMumxGxlmjePfHjhS3Oe&#10;D96qa6XeNB5yQ7o/7wYEfzq44iDV27eugnTkvMokkUdTT3VlOGBB96aRW17kCe2aKKKAKGKUdelH&#10;Uc/ypQPeszUM+oppPrTvrSevNMQ0dKa1OxQVPWkBBIpot9U1HS2LWUxUHqh5BqYgYqJ4hyetZzpq&#10;Ssyk7GsZtX8ZWOLmaBJI22sS+wHhQM569Kq/8IjfWwKYib3V8j+VT6VpS3Nl5hmZCZSvA6cDmugu&#10;L/UIpXP2KJYQcRuSDuHr9/ivOk+STSZstVqc9D4VvWyXeJFAySSTgflW3pV/Jp1qIX1C3njQ/J1J&#10;X6Gr1jLfX0Nws2xLQIRKUI3Y54HBqDTtAM0crWtmLhFBBG8gxnjk/n7dKh1kviY+RvYr6h4lt5g+&#10;3UWSQgc7XcggY44AqnpHh+x1eyknRrmTY2GlC7QOM85zWxB4U06Z3UW481ecndhvwJ9+oJFV45NM&#10;topraDWRppXIZIwW3H0PPHNEZqXwtg01uRx+C7eVwI2nck9yB/SqmsWNnoN/BbmxMjlQzB2Prj+h&#10;qMahaxPuOuXsmG6KSOP++TV+fxDpiGPyJrm4wOXljy/X1wKq0n3YXRzOuW6XOsyTMoDMFyB24FRx&#10;QhF+UVdv51v76a5RGVXIIDdelRquOO1enSjaKMJPUao9qftyKXb2AowQK2IGstV5UyOlWfrTWG7s&#10;KGrgYNzbk5GKrwSSWhCMN8QOdp7fSt9oVYniqVxaZ5A49qwnRTRSkdJpmsOsVx/Yt15SSAK0Eh+Y&#10;fQ+ntQ89+6lLizYbe/ks+R+RzXFtbyRSb4WZHHQir8Ou6vDKrgREgDGVPb8a5JYd9DRTOjmmgeRC&#10;tg21VxgWZHP5VHMysVKafL8pzj7MQP5VlHxVrDOWIhBOM4Q4/nTH8RarICCYsHr8v/16y+rz7Fc8&#10;TevZppi01vaSx2zn5A0O0fpSJLdrblZbCRkb7uI15/M5rmzqGoytuMkakAD7g7VZuPEOuz28du92&#10;DHGAFAiUdOnarjQkiXNMuTs5lGIHhxgHOP6Gsi2t18/dt5LZP50xZr6Z8yTEn6CtG1t2yCeTXTh6&#10;Li9Sakro9BsYQ+kDjgpXHSJtmcY6Gu+0qPdpMeQfu1xd5Hsu5FI53V1rdmCKyigCn4/CjnrVFAPb&#10;mjHPNHWj+QoELSdyTRwKXoKAEx6d6O/pS+uaO1ACCl29qcF3HABya19P8P3F1l5f3cY7tSbSV2Iy&#10;Y4ZJGCxoWJ6AV0WneGWb95eHao5xW9Z6bb2UKGGLzGA+8Ocmsq+uNWvXaC3hCDPPzr/jWTxEHtJF&#10;ezk+hZn1Cw0eMQxBSwGcCuY1DWbq+LKXKoT0FWn8N6m53yCIE/3pl/xqNfDt2W2mW3X3aTAoVeiv&#10;tIPZy7GQR68n3pO9bbeHJUXc17ZA9Mebn+lRRaKrfevrdPqc1Sr03qmHIzJGfQ0jIOOK2m0WFWI/&#10;tKE+6g1QvrT7HOsYlWVWUMGXgc041YydkJwa3KDQ/wCRUYgYuFUdTVkdeetWbCEz3kaYJORxWhLO&#10;msbf7JpAOcELksa4K7xLcu/JJPWvSNY2waSy4wduABXn7xBiT1zSjrqLYzHtwc4FVmtx0rWMPTpU&#10;bQe3ShxHcyGtciozZ+1bAiAJpfJGeRS5B3MM2hz92mm045Wt8QKeaQ246cUvZoOY51beSCQSwu8b&#10;jkMpwRWpD4o1+2QKLvzFH/PRAf161ba1HbFQmzBP3al0YsakNl8W6/KNouI0z3SMZ/Wsmf7ZfS+Z&#10;dzySt6uc4rYFiAelSpZDPSkqMV0DmZiJY8cipFtAOgrcWzAHNO8hQelaKmhczMYWp/u1KtqfStUx&#10;qDwKUR+2Pwp8qFdmelvj+Gp44APrVxbfv1qURDimkFyusZxwtSrCSeT1qfaOMfjThjjimI0vD9va&#10;faJpLu2WeONMhC2OSQK6eG10G5BI0naV6hZXNY/hyNI/OnkdFYDCq5xuwMnr+FdLDf2sGA1qHD5P&#10;38D9BXl4io+d8v5nTTjorlBtI0Kd8Rw3EZ64Eo/rVWTRdEDAG6uUyMjgN1+grWN9pgk8z7DJG4zg&#10;iTI/Wqs9xp887HyD6DAx0/Gs6dWr9q/33NJxh9kz20HSXPyaq4/3of8A69JH4XhmbbHqkBJ5G9cf&#10;1q7EmmGYGTcF/GrKQaa5HlTkNg5HP9a09vNdX9yM+RGNJ4SnQkR3lo/0c/4VCfDGo5wqxvnPRwP5&#10;11lrp1tHE5OrQOTgLuYqQaiuLaIJte4wWIwwbcOOaSxc72v+AezjY4S5tpLW4eCZdsi9R1qMCtPX&#10;IWi1Bizl9yghj37f0rNOBk5r0YS5opmLVnYns5zBdRyA9DXbXMa3+mHHO5ciuDrsPDt0s9l5JPK9&#10;qU+4jj5UMcrIRgg4pp9K1tetDb3xIHDcg1k4z0q73AB096MdyKXFHGfSkAhoGaU/Sm/TtQAbutLk&#10;+n1phPenLksAMknge5pXGKPr9K7awhha3s1mVQGjUFm6DisJ9FS0SNbmRvPkGSiDhfb3Nb8ccoiE&#10;BgcNGMDP8Srx/T9K8fH4qMkoweqOqjSa1ZpTWlpZWhaRoT1OQSBj86htJPD94v2d5BC235WG7r65&#10;PFDxJeNkgbJOIwy5G7pg1XXRrlGcGGJuMMeAMVwxqvlTbZu4a2KVzpsltIQtwGQn5W45/M1XW2uC&#10;eJifYAf0NatzCnkiA/NEhADAkHPORn0qC3ght7gMiMzAcBmJq/rcdrk+zZDZwzvatIUdwrEM4BIH&#10;NWYoHeSPJZQ7bVOcbj6CiazvbCC5a0WaRZB+6lRiOCcnOORUkMVy2pedcGUGOMCPzmJO7Huc+tc+&#10;vNzGl9LErRPbvAXmfzN3RmBNcLfj/T7gH/nq38zXZXbxW9/veTpjAJrnbnSZLu4lntpo5PMJcIWw&#10;xBNejl+Jjdubsc9em+hjdz/SkPbjinSo8TtHIhVhwQRgimA9MGvbTucYoxijGDz+lLnnJzR+vvTA&#10;ByRiu10eL7PpodupGcVxkSl5lUckmu1dja6WcckLyaifYDk9Ul82/kYnJzVIGiR90rE85PWkBz0p&#10;3EkXRYzLBDIIwzTE7AxwAB1J/Kuh/siKGFj5S4CgFhHvO78ccciqUPmltOlZAYlVcBvusOhGe1d2&#10;dWkt0it4tICosfmB3nDIG9emT/PivBxNao5tOR6FOMVFOxyn9nXEoG4QjYoTD7gRgeg6etZesvNp&#10;uxY0V3K5fao2qM8cnnsa3453ZpnlbMjSFmPTk88e1cx4h1Ga3mnRArKyDBYfdOD0rmp42cnyN6HR&#10;CgubmSvbXUyJdduoJdzqjQscAhACD6Vr29zJdxCWEMyfgMH86xraE3WlNcyMHk8xhKnHK+oqxp15&#10;FomqLKYWlsJRgxluQcdM+vcf/rq6ONnGThN3NcThacoKrSVl1XZm1r0tvZaOTFczrfbk4z8hBHOO&#10;P61ahiivtFtnsRcvcmMPM0j4UtxkD+f4VU8TXlpc+HmWDy9oZXTHJHIqz4f1Ato0EAJ/dkqVHqD/&#10;AIYrrlirYX2kd1Kx5ypXquL7FdEuIiY5MFZP3bLvySD2+vFdTZeHZm02Mx26hFUK0SZDNk559eOO&#10;elY2qIj2ck/lt5qYIYLyeRXQafeXt8tpIus3kYBIeP7MuTwcclc+vWuKdZVmpG6i4Kxyup6XbW89&#10;xaxqYpFQSeWTnY2Mla5vAruNQ0lIVudRlbZCAdqlgzufU46VwzHBr2MA/wB3Y5K/xAfaim55orvu&#10;YFP60vNGKD+lQaAPTFGRQRR+FACd6XGcdqB60Z7EUAJtrU8PW8c2sRebGrwoGdw4yMAdx9cVm8Ct&#10;3wsP+JnISM/uTx+IrKvK1OTHFXaOuRNLji/dJbK5ALKg2/jisq8ubaTMcdvE4B++wBz9K2tttFuD&#10;xw7iMgbRvx6g1kw2tt5F7NcRzKInGMMBgMcDgjn9K+fqO70O6Om47TZ7URtZrbJCJPvFOAx966K2&#10;mvbCFLe2tbIpIMTOyuGYe+DiubSKGLUEjiSQ7WBYsQT2Pbp1Fb/2uJSUE6gAEHLDIqFJvVg12Kk8&#10;zW8kl1csu7AVViXaFGegFc80OlS3Uks+lxv5jZYhyDnua3NUWJreEbiwklXLe3rVW8sbOzaNZHuA&#10;zorgBVI56c59/SjmknaJVluzBuvCqGJrrT90kHVo2+9Hz+tYz2ajocGu9sXxCREw2uTg7scDjvVH&#10;WdJglsZb1CI5YwC3+1zXq4bGO6hUXzOapST1ichsVFwPzpnFOLehppr1EzmDJzSdT1ozS9aYDcUY&#10;yetOxR07UxDNvGDUUseelWQM0jqPSgCh5GeozR9lBPSr6oPSnhPpU8oXM4WXfANOFoufu45rQCdf&#10;WlwRT5UFyj9kAHSl+yD05rqNP0mJraO6u5FVZD8inqcH0q2YNHW5EPnTMd2GcwqFH4AVlKqk7JXK&#10;UTkEtVXsKnjjA6V0eraEsELT2+GC8sF6Y9fasHI/GtKc4yV0Jprc7zQW36WnHIGK5DV02ajLjpk8&#10;V1Xhlg2nYB6Gud8Qrt1Nz2oXxMhGT37CgnJxmlI9KaasYUDrxSgfSg5zgigAwewpfzo9KligkuJA&#10;saFmJxxQBGfm7CrllplxetiNTt9SK3dO8NLGRNedhnbmrd5rFnpsQitwpb0HQVPN0QhbPRbPTUWa&#10;4ZWdRkk1FdaytwkkdmuSgzkfUVzl5qdxeuxkc4PYdBV3SRssLyZVBcFRyOMdf6VlV0jdlQV2dFbR&#10;Wi2cMl3DdySyLkhJyAPwwadHBpsj7Rps493mYj+VZkOt3CoArCEAYxGmf5mozrM4kEhmkZx0yoxX&#10;nuNW7t+f/AOlcnUk1DS5lnlktYovswPybiCcVlDzc7cRg/8AXMf4Vam1W8mZsykKTnAAFQfaJg4J&#10;kYfQ1qnVStdENRNzTNJnjZLidLaWJlOFKDr78VoTNcB/3FhaRr6siGuZbVLpW+SaULjBXecGm/bn&#10;cn5ef95v8al06j1bC8drHSamrzaaUZEimyGDRoq4HTHy4rkNZtmt5YlkcszR5DH6mp5b2aaMRsx2&#10;g8LkkfqagvIZbpInjUyCOPLEc7RnvWtBOm1zMU/eWiMrA5z+FbPhy38y/DE4C81kMjoSGUg+h4rq&#10;fCsICPLjJPGT2rvb0uc7RJ4pmK2yx5wp7Dqa44rjNdB4muBJeBEOcDkmsIfj9aI6ICPbn/GjYDxm&#10;peOnekK5GasRAYu+KDEMfSptpPuBSbRnpxQMjEWT0/Kk8ojpzVgLjH8qeMUhFbyiSeO9J5JNXNtA&#10;A5zSGVPJ9qURcVbxznH6UhAz6UAVfJ780CDjpmrOcg5zSHHb/wDVTEQeUPSlCBe+Kk60YwMH680w&#10;GbcfWlwTzS7Tik6Hik2Owm3ArU0m33LPc+WH8oDGeQue/wClZw6VoadrKaOsjSgmGTAOOSD6+/Ws&#10;K7fs3Yun8SOg8O2EGo2yuJ4kvFk2mJnCl85yRnrSaw6r4gXynDBgRJGhyq8DBHp6Ve03VtFk08rb&#10;JbNI8i4XcBjJ67T3/Csu0vLWDVppbi2aSFQUCk87s9eK+epvlmmeg1zKyEkYAEc596rK37wZGQPS&#10;tqW/0W7jIWF4mz+VNhtLGb/VGQn2AP8AWu6OIg9EZSo1I7ozGJboKSJjHMpyevNbi6ZCcgmXIH9y&#10;mfYdMjYrd3jQMV3DKZ4q1VTdjJx6mXJKSpUdM1Czqil2OFUZNa72GmSAfZ9Uib2fg1WvtOihsZZB&#10;e2zjAG0NycnFEqsYpjUW2Z89lLqkkEkYKFztVTg/TPPHWsm6tpLO7kt5R8yc5x1HTI9q9BtX+xaL&#10;bs1paz4VpCzSGNiOxz0P4elcr5l5qMlzeTxoIlidFAGVVeSeT1NY4XFVeZJu6NKtKNjC3dwea1dC&#10;u/s98obo3BrGzzgVLHIVcMOxr2dziOx8Q2ouLMSqMsnf2rjiexrvLKUX2mKD1K4NcZe25t7p4+2a&#10;mD6Ayt/OjGKCPwNJ61YAPQGmMSDQevemmpbGAOTV/R4/N1a1Ho+7j25/pVAda0tBnS31mB5OFyRk&#10;9sjFZVX7j9Cobo7yOxL6gtykC3JVeY2fbz2IOD6mrupak11aeR/ZzQSoQqvK4IQeoA6nrVKF54Jl&#10;MJYHJO3P8uDn8qkdmkiV7h9rHJYNxjmvAlFJHamyu12unyKUQPHIMGJuhPrntUB1aQT72UMh42En&#10;BFGp5Zo/LiLCN1Zj7Uy6isonfKXQ2Rea6gKQAcd8+/pXOoP7JrzL7RJcXQu0Viw35+6BgAVXAKy7&#10;t4UgcE9KZFIGtPtIXYN2FT0XtUsGLqTYWC8Zya5XFp2NL63NSbXo5LNYo4tkqsNxjI2nHpVYXkU8&#10;4cRlZmOC7tkAe1Z9hDDcR3heUwmF2PMZYYzjtz39KUSQQzRKJvMd8N8qMAq/iBzXTyztZkXje5Pc&#10;6faz6xC02fJKhS5ztB5+9jp1FaOoWOhWEaTwSxTuo8sRxSb2bjgADp9TToR5dyr/AH1IzjvUHmRe&#10;c6JaBGzgy8ZPr05raEFayM5TdzlfFMARLOVwBOybXHqQBXN5rpPF5y1qzcP83Gc4HFczn0r3sJ/C&#10;VzhqfEx4p2RUYb1p2eMCuq5mX9KhM98ij15rotdk8nTiinCnjNZfhyHzLlnPAWp/E0h2onb0qHrI&#10;Ohy/OeKcCMelNI5oJwO1FxnS+H9ftbGA2+oOVtgciQxCRVyf4l9Ppzmt668Q6ZJIog1XTDEq4zuZ&#10;T0J4B4HauVlsUl8D3BjGZpMMT9H6fkK4q0tJDK0MikepI6V4mKlBzk7HbSi2kj13S3s7uB5I2jlX&#10;cfmDZB561w/iiVZNVmSMDZu2gD2GD+ua2fDIa3054Izh0YlGP8QNc5fpKvmSSoSDIVLkfxAEnmuB&#10;U/3nOtmd9OSUJX32LelEppiwRWwkmkb723cMFsfgeRwasa1pIsLqbTWJK7Q6Mw5x1PpyOorLs5L3&#10;T5orq3jIdcMrbARkdDg1d1jUbu6mS/v3C3TKGRFUL8o43EDpn9aKkOq3Hh6yjLll8L0Zb8O26X6X&#10;uh3IX7RLGREwORvxkY+vB/CpPB05j1WWI8CSEPg+vGf5VjNNPFPb3tiWBjy6+WBuAHJ568HmnaO9&#10;zLq8JE5E0sjJ5mcbg3zDp75rsotVcNUp91dfI5sRTlRrpv0+89G1GQCwl78dB1OOa45vGFvaS+a+&#10;keY6YOWnbr9RW/La3ItZo3dmkVSC2cnmuI1OAPEtpFER84yxHWuKDdHlitb7jkue7Zsf29qXim0u&#10;dscUFtalSLeEcHOeSe54rHLZ7YrpvB+kSabDdPIPlmC4z7Z/xrm7wqLyYJ90OwH0zXu4GtzJxXQ4&#10;a0bO5HnJ/SikA5orvMCAc9KOh7UdKXOaCxOMcUvajGMUn40ALkelIfYUpximnilcAz71veFsnUZg&#10;OvknH5isEZdwO5OBXUaHaHTXuLiRg37sqNo9CK5sS/3bRcF7yOn32bxMkkLpcOMbwflPOePStC5+&#10;x3mi+XJuZ42SJgynB5J5xycc4rlI9cjll2eS7ZA4x1ya63S2W5tri2NwqLCVctIgPrxzXhpSs+p1&#10;yVt9CmLWG3eVoYm3d5GOFH4VjyqWmlb3rZv4pmkWYFJExuA9Ac/4VTEQIYnGTXLUlJSs0aK1tC5p&#10;kbSNE0qB4CmMjqhxjNS32lW8mpTyyzNIojXCqOg9vTGMVkSXt1ZxBbXKO/7vcp5I9B71lnzhJyHD&#10;579a0p1NE2gcL7HUBrKVWzGIkI2xxgcqKx9WiMGk3aRsxjK5wfXNLbTNGjguiyIQGLnkVVuLyZkv&#10;0nKSLEhOMYB5FdFFTdTm6GcrWsceEc9EJ+gpfJmP/LNj/wABq8t9EpyLOAD23f41ImpRAHNpDn6t&#10;/jXuqo+xx8pneTMf+WT/APfJpfIn/wCeUn/fJrVTUIcf8ekeT7t/jUyajBnm0Q/8CNP2r7C5TGFv&#10;MOsUgP8AumjyZv8Ank/5Gtsahb/8+w/76NKNRten2UY/3zVe1fYOUxPIlB/1T/8AfNKYJf8Anm+P&#10;901t/wBoWpGTaj/vs05dQtAMG1H/AH2aPavsHKYQhkzwjflS+VJj7hI7Ct7+0bPH/Hr/AORDR9vs&#10;ipDWhIx2kP8AhR7Z9gUEYJjIXLDaB1J4q3a6bPdLvSKYrxhljyD+ZFXDdWkTbrezQN1y/wA2D7Ur&#10;aldScGVgMg4HHSspVKs1poaJU4u9rln5bO7s47lSY4kUMvp1rTa5kt/kIsfspAGWhXJU98dd341z&#10;c0zyys7tl2OSfWkjMtxKkQLOc4AHJ/Cs5xVryewJ6uy3NW2uVmur6OMt5UsUgRCeT6CsKbT7yDTE&#10;u54jCWk2eW5yw4z/AI10N9pq2GnC6EcsDIrSbnU/Mo9ucHr+VYs+rDU9CYB2bZOPvD2NKjWUpLkf&#10;yCUGlqje8Jyf6O6HqPeqXiePbfBuOR3pPCcxWV0J6jjFTeKVy8b9PWu77RzHOlc0zHPSlPFGccZq&#10;xicfSnKCzAAZJq3Z6fPetiKPgnGSK6uy0Oz01RNOyllGSW7UnJIDC03w/PeEvJ8kfv3rocafosKj&#10;C7wM+5rP1LxGqL5VoB15auauJ5LiQySNuY+ppWb3EaepeIJ7vckZ2IfSscsW5JyTTcnHI4pO/rT2&#10;2GkathYRyQh5EZ5JeIUX26k/4V0kGgiC3uFiW4KMCd7EbSP4fl7c559qxrK3uZ7Wynsl3zRkqV65&#10;IOeR7g118+t3dlamKW0tLYmIcmEgh84zknArwsXVl7VrmO6lFcq0MKDw5fzGTybcuqvt3ZAz37/W&#10;nnwpqe8EwIB7yqP61nwTX0yzuk04VXPIfhvfrVeK7neYR3Esgz3LUo41JK7/AANI4WU20i7PpE9u&#10;5WQAN14IqAWLZ5IH5f410tvcR28KxSQowCA+YTk+1B1FGPDqPpFj+QqvrL7mLgYtvpUcjhXmCjuz&#10;DAA96uJoWnxsxl1mzXBxtBJyKTXPEB0+xMEYhd5weqfMvvXIXFhdyATXM3lmT5tq8nn19K2jNqHP&#10;OVk9vMhq75Yq7OlvNMsozCtvqUNy8kgUIi4+n64rrF0W6GljzBuwmAZH4RevGexrz+301rW1t5Tc&#10;yyxKwBUx7dueTg9+ldOG068iOJX8sRmPLRYbIwemcY/CuCrVVSo7Ns6IxcY6nO6i0V6bmNFBWHLR&#10;SAdQMAj3HpW1ocXkaYCR1GcCs2d7Kxt5oY5lmnuOBtOdin+VaxK2ukcfKAn4mvZwt/YpNWOKtbnO&#10;N1abztQkYnueKqjGOlJKd8zEjqaQZ5wa7TIf/P3pTwKaDmnDHrxincQnQ0DjgilwKcAOx4p3AaT6&#10;d6cOnQV1Mek6MHVZHckoGOTjHGc1OlhocY5tZX/4GR/SuV4qK6M0VJs5EHinDHcV2MtvpEUG/wDs&#10;5lXpnkg1UFxpq5CaePxU0LE32iP2dupzeQR0NMwTnjOTXVJeQ/8ALPS1454Umrg82VYpFsIoxtJU&#10;uFAP6elTLFNbr8QVO5xXkSHpG5/CgW07KSIJCAMnCmur/wCEgu47v7N9nRRu2s4iG0e/A6VMk92l&#10;+IpIoyOjYYdD/wDro+tS7L7w9mjiDwSRQPepJEKysh6g4PtTcY6V2XMhmB7U3v7U4+4pOKhjHDrW&#10;frL4gijB5Z8/lV0Hn3qv4n0+WyNsxBK+VkntuPb+VcuLrRhDlb1ZrSi3K5habNJ/acLgE4kDA+mD&#10;mvYrLT/9GuJpLOOcSvvVmboP8mvIdFjeS7wFycH9eP617Lp91tSCAsvl4wW8wV4ys5Ndjs1Suhp0&#10;OylAPkmPPPyGm3Gi28MZMLyrJ2yRjNawzIu5ZW3A/wALKflqtM5cfvlMZXj5uf603Tg+g416kdmU&#10;9Pu7hS9vN8sifdc4/n3rL8RuZFjdizTs3XsVArdIieXd5q++CM/zpAWglWTMbRAnlmwRn8KugnTk&#10;pdhVpKeytcw4PDscm2e3lkMn8a7gBn8aluNDuPLX92zDPI44rpI5VkclYlw/QBhg4olulhUBozHn&#10;pu5GfwonKbVmyI2T0Rxs2py6MkkUj3AiiXf5Snoc1XvvFD6lZmOKARI4Ay3LY/kK6DWrCwu9Ou1F&#10;vJ9rMLfP5bAZxx7VwKkLGFHQDFdOBpRbbfQivN9CQGjeKjLUuTketerc5TqPDN7h2gY9eRTvEtoA&#10;y3C8A8H61g2Fwba6jkU4wea7a7jF/phI53LkVL0dxHDZOPakIzTnQxuVPBBxTM+laANYcetRdOtS&#10;nnpUZOeoqWMQn8akglCXCOegPNQE03dj3qGrqzGtD1HSoZbyyLpcwbQQESbPI9c/0qK8XPykLleP&#10;l6fhXllj4l1TSZZhY3bxoznKcMv5HivULOV7vTLVw0LStAhJPc7Rmvnq1HeKZ3Rl1NrRVhmldNyi&#10;UpsdG/jWpL/S7RZbyWSOU7o1Q/MDvA7dfaqmnBGuM3MaEKDgoSp/D/8AXWe0+oXFzcASW7QueQsp&#10;LfTGainCpFWdipuLehDevG6eXHw3ACKOFAqvHEY2IdtgddufQ1cEatkQA4B5wcnNKUc4V0dlzz3/&#10;AKVMqEm7j5zVlsLWfR5pDI0UsqCOUKAN3IOc9O1VLnToLeaMxv50wjCFgPlQYxkmo764urGxUWUU&#10;sx4JUuAw9ulUp9Q1K9j/ANIgFvHIDhZGyceo6D+da6voRpe5bV5BKfJbzEOcegx3PpTGm4aSOKW4&#10;PqkfT8egrmr/AMR28KGwtSHbGxmXov1PrzV6X4gWlpbJYZmnuVHlmPG1BgdSaKdN7RCUle7Oe1+4&#10;lm1D96AGVcbAeFHpWXuouLh7id5XPzMcmmA179KPLBRZxSd3ckBP9KkHSoVNTJ1H1rVEnXeG4cW5&#10;lPfoKyvEUpa9IJyR29K6DSY/J05SOWIz9K5HU5DJeyHOTnrSW7EUzULttzUjH3qCTmhodzp/D1/H&#10;9ga3kIKhj196nl0O1nn85JCuR0BFcIl/Np10ZYxuUjDJ6iti38SWbmErcYmaQL5DIwJB/DGPxrxc&#10;Xh5c7kjspVNLG9cXdrpVhNb20g+0ErjBzt55P5A1leI5UYW1ujgtyzL6Mx9ai8Q2zx3sKQ8mZcDA&#10;7k0mp2iTXIdeQu0Fx0b5eDXnUql9TvnBKlG27ubfhjR1u78m9/1Ef7zkDBGePwqTxRp4tPES3Nts&#10;mSRRJ8xDA4J454x2rPsbSSGKQfwTJsZc9RkEH6ZFP/tTSbJtks6bx1CLux+VVzcy93Uwem5Nc2za&#10;UljewzQrJMo3RxsMI2OmPQjIIrCuHhs9SSWykUhCtwiZ5TB+ZD9D09jW011ZajHi2n89VDfutxG0&#10;kfewe4Nc7eoyyrc7G4wz4HTna2f0pQm6dTbc63atQu946fLp9x6obq2v9ON1Djc+WDL0YY6ViRXN&#10;qUEkkZH1FYelStNYmxE21yAUBY4yhOc46cEcnima7dSWWnQzqh3JJhkbI7HrWVK/tvZo5KmkbnQX&#10;erpHAdvyLjqeprhHkMkjPj7xzVWbWbm/I8zaqjjCip4VyoNfR4Sj7NHBUlcnX6UUqriiu6xkQZ6U&#10;uARwaQc0vBqSxaTHGKKX0oAa350wnpTz3pnXrUsY+Ftk8bejA8/Wur0uO7nMrtJ+7dfkBYkA59Ol&#10;cgMEjJxk8mux8Ps3mzRmTcEjC5UEjO4dK4cXKy0NKaubK2drp6xyy3AkckAgIBj34qC60y4SJ5JE&#10;aWKXlWD4x6Vq2l3btfgbGCejA4/LGK0ryGKO2QcQrN86qU6H2rynKV3c6rKxh2iT2sKh1MSJHtZW&#10;bO/3xVKe8EczruC4PAzWvqYjhinuVRnkVM72OQMegqhYeGru/tmuJJQA38TRk8565ANYzjzspaIn&#10;jtTfQxtExDwYfaP4j/nNNuG1OW6eIS3YQbFG5m4B68GrNkq2Os+QJNzhS7lRgoc4H4Hn61sTajBL&#10;d3EKTxPPIwxGFG7j04rSCSRMm7nK3WktFavb+ZmbO8svQdsVUu7Rvs90AuHkiAzngniuimd7iTCQ&#10;hEXoM5LH1NZGqq8dpPKwIVV6475FKnXkp2toU6adtdTgixHBpQTU5azU5Jlc+wxSpd2i9LJ29y1e&#10;n9aT2i38iPqrW8kvmRg1IGI4qYXtmetgw/4F/wDXp4u7LtZSfg1H1t/yS+4Pqq/nX3kOaeOnTinG&#10;+sB961uB9ATSf2ppA+95yn0INV9cj1hL7g+qPpOP3gcZ5p6jJ4BNNTU7B2xBBI59W6U86hKAdoWM&#10;dgF/xpfWpy+Cm/noP6tCPxzXy1HrbyP92NvyqT7LKOCAPqaptdyv96Vz/wACAqF5l7n85B/jRzYp&#10;/wAq+9hy4Zd39xom2OeXQfjTSEjcbpE59DWU1zCBy0X/AH0D/KmQzWs1yiOy4OeVz6VFR4mMW3Jf&#10;caUlh5TS5H82azS2i8vL+tX/AA+9peatHbxy4Zgdrj+EjkH86y44dPAyrKK0NMKLeqbRmMgU4wen&#10;qa41Xbes2/kehVw6jB8tOK+epY8W6mZ7PULS+10TFQBb26hss2QGJOPY8e5rgZSf+EZvACQVnifj&#10;8RXqep6VpUOiSzTXttcxMhyFAZlOMgjvn8O5rzBfn8Oaqo5wI2H4Nj+taQk77HkNHU+Gpx9sRlbc&#10;kiBlI6EEVt+JRutEfHQ1yXhmaETpHE64T5kHpkAsv4Eg/Rj6V3t3ZnUbVYtwXnknrXt06nOlI4ZR&#10;s7HERxyTOqRqWJ6AV0emeGyw827+Uf3a04rbT9FjMjMNwHU9axdT8Qy3C+XAdidSe5rW7exJtXOq&#10;WWkxLDCFLL2WuVvtVub52LuQp6KKpMzMxLH5veg8n1ppJAJ16UhOAaO+KQ802MQexpwPSmfhTs8d&#10;KkYkuqXemRCW0lKEsAwxkMOeoretNSvPEdoz3KJHCUAwmcFgevX61z17aNPo9xOucRFcADqSf/r1&#10;r+CZUngks58CJVLk7sc5FeNj3zTaiddHSN2dJpltMYXiRCYWBXnpkd6zbfQ9SllmMtqEGPlfIPOf&#10;rXR+TFbwgxOrrjBVW5B/Wmw6okTqnkthjjcSx/pXBHDxUNZanQq8lK8UUdJuXsrlbS/iAwMjufYZ&#10;FXHuF83GEBP/AEzGf5VNdPZMfNeDzZiQcpGWI/E9qrNbNMhdVkyTkEx8j8zSjCS91SRdWan79rf5&#10;nLqH1jxJJIGCrE3ynHAwcD+prq30pZkVlCElAG3O2GPriorTAklLWU0QcBf9WBz68GpZbu/huFhE&#10;ASMADe+0ED6E12V5e0fL0WxyQXKrrqUpdEuLTRpY3uY5AHMhCpjtjFc7qss0Wlsu6SIHdgcjPANd&#10;/vkWHzC5mI5CKFWuV8as9xpcRaApIsmBlwxwR/8AqrllT5ZcxrGTaszjvC0ck92TgsN4yx7V3et3&#10;Bi0wr3IxmsLwdYm2t3ZusxX5T7Z5/WrfiefCRx7s99or2sHWVSNl0OKtDll6nNZ68596M5PFM608&#10;V23Mx4z2Ipw/WkXFOz0qhDj0A6/Sg49OaQAE45z6Vow6Szv5MjMkpGQMd/T69ayq14UleTLhBydk&#10;blnc28M1o8uFPlIS2zPbFWrq/g3bY7hCgOeIsf1pL/R4rfT7NUkY3KwkurjnA5A/LNc+CWUMM4PP&#10;IrzYezrO5u+aB0cGtxQKxMjyt2UqAD9etUrrXhNcF/siDjG3ORWWOOwxUbAk5xWsaNNdCXJs1E1t&#10;4yxjghG5dp4NTDxAGtvKlgG4cBlYjiscIWAwh/Kh7aUIZDG4QdSRT9nSvsF5F4XcW7zBAuR/e+b+&#10;dKupSTX0bhUQZAwqiqcNtczJmOGRlPQqpNWtMtZE1eOOaFhLjMYYhR39etRVcKUW0tSoJyZlX8TD&#10;ULjAyPMbgHnr6VUJ5wciu81fTLO0tZHuLlVRgQ0ZdWYnqMAE/pXJ3UEUunLcoNskeFceue9aYbGS&#10;qPllEmpRUVdMy2PFRE9KcxwKiY4rtbMEaOkWYvdRjiY/IvzH3xXbXGmabqUDR6lBLLEoJJjOCuB1&#10;riNEuGg1ESqMhV+YexxXe74XjZmIIAwxzjGa8TMXJ1F1R10NInK2eg2FndfaLJn8pshhIOVx838x&#10;VmTbb25imUl2XCsgyBx3rdjgtWgby3CDkZ6gVsW+l2xUmWRGOB0X/wCvXnezk3dHSppI4azvHgjW&#10;OSUqoAGVXkfpVq5uBLEXt5nZl64yBXWP4a06RThlB7Y4rJltV0WYvIvmW7qUcBc8H8KrknF3DnjJ&#10;WOUv9RkWKIpJIjRoTJwMNTND1DV7yO6berwqplOQBt/x6gfjRqtmxh8wKPJfKF1JI56fSug8N6NL&#10;P4Vkt7NoRNOSszswyFz0/ED9a6qEuSE4yd5aWKrwvTpzitNb+vmT6RfNdWKSx3FvKfmGzjcCPb0q&#10;peapdIQbqxsxt5XKkE1cfwo9jKksUYVl988e1MEM2ZRIodXbJWRcj9a56lWSXYzjGO+5l6VrtxqM&#10;txttNhkb7xfIHB9vasPVYlhvm2ps3ANt9M11ckYt5FMMCxJuy5UgflXHajdm71CaYnOWwPoOBXp4&#10;Byc2+hzVrWID97oc0ufmyfzzTAc9DThkdQa9U5iVTjHFdp4euxPa+UTyvauKXt27Vr6JdG1vlB+6&#10;3BptXQibXrX7PelwBtbkYrIzz712eu2gubHzFGWQZFcWe4NEXdAISR+NRN3qQ8jvTG4JFNgQsDUZ&#10;apW6YqCQ7QamwzIvoHtLjY3OSSp9Qe9eiaVrMGnWNtYSxSNMEA+XpnGfWuasPEEMdj/Zt/CG+cbH&#10;8sMCPQ8GjxFdXtncIyqgWRmCnByMH/PSvGqUXKXLJHWpK2h2X/CT20KuAZokYAn5sBuuO9Rp4g0z&#10;YXinVJG4B38j3rjbPULi+tLrzggZPL2kDGMZxUMcAkmgjAby3kOBkZ61H1dLcObsdVNqdygkNjfC&#10;Rjgg719P8moLXVtZlkVHv0WRydqsY8+2ORmsCe9v4ZJoUX7N5R5RQBtx/Wm2eo6hdsqT/wCk+YwG&#10;1kBP4HqK0pRvJq17I0qaQi9jv7iW1njC39wrS7ico3vwOKz7si8j+zW7ywQH5S4PzMPqe1cdewPb&#10;XnktEA0bnapGc+ufXGKms5o7SG5nkLbEQNgDOecfzNT7Fb7mdzVXwnDAuIbmQleQSAcmuZiib/hI&#10;ZZJVDqsj5B79RXQWGpW0wEizkRqOS+RjjFVb5YYp2kiaMiZvM3ZyTknpx0/+tTivetYfQS4t0jhS&#10;WMnYx24PY1CozU928QMdtFIHKcuw6Z9KiUcc161H4TlnuOQDp3qe3UvMqjucc1CExzitHSIfNv0B&#10;4APNakHXP+40s7egXlq4eVsykj1rstbby9OIBwvTHrXFNznjjNKG1w6jG+lQuue9TEelMPf0qgM2&#10;4iB7VSiRI72F3wFWQEnHQZrXdMk1VmtQxJrKpDmRUZWZ2N7ZJNJKJwX8wKIm3FQnqTj8PWrME5i0&#10;6O1edIvlQsQQCSABznjtXAXWs6zgIt64A4GFH+FWruKS4W3nlJd3gQsT3OMH+VeJHA1Ie62dntk0&#10;dTr97HHYO0collmYhipBOME9q5Oz8j/lrpkrsemxT/jVzTIPKMDx/wCtEpAz3ziurt9E12ZuIo0P&#10;+0VHX61UKMYLlbFzN6nInzlJkhsZLUx4dZChHOe5q1eXFtJA8sj7Yn3euASAcfmK6TWNF1Ww06Zr&#10;mSEREDeFdSevtXH30QOnGMHILqf51liKcXy27nbgpNqov7rLWleXJeMZJFVGiXeGP3lYYPcenrWr&#10;4mmtf7DKW7o6qVRB3UdB3P8AOuKvo/MEQ7qg/rTIIema2o4FSca1ziq1ndwLVrHntWtEgCj2qlbx&#10;kY4rRReORXswVjkkxwAHOKKdjtRWhJTHT0NGDnmkpRnpUGgtBo4+tI2QMZoAQ4+lMOevX0pzHt2q&#10;M5wB0qWAcfjXU+EYbey1S5UySEtGCvPuCelcr0PStJbqa3vt0DMrsQvAz1xXLiYc0bLcuDsepF7D&#10;7WM3jmELlgN/JxV2a50y9t033ksZi4jVgTgY+nrXl1xNq0Uyu1xNEhYDDRgDH4inT6tewW08i3jF&#10;ozhcIuGOfU4wOteU6VXy/E6OY9BdUYMImMkakks5xlaiLWFt5ccOo3NmcFjFFMyAn6Vj+GtaXULA&#10;RXLobkJwM4Dg9CP5VbltJ1kDxo/QriM444/2gKSVtGO90T28VrCW8jG18lnbJLHuSe9PW8iN5D9n&#10;RYkRwfPLfNnucEZxVG8vE0y03SKnmHhIQ3LH3rm11G5+yQ3DXLeZLg7AgAH0PpRyTbtT1C+mp2Uu&#10;XuJPNuFkG75WQdR+XNQXVtFeo1qZ9jSYKs3sc1Qtrl0tU8+6zOzEbfJPT6isvWryVI45EvWSUXQh&#10;VU+VtueenaiEarlqtAurDpPCAEjAXgPPUCkHg87SftY49h/jXJzazqIlYG+uMA/89DTBrWo/8/8A&#10;cf8Afw16SpVbbmTnHsdgvhFj1uv/AB0f41Ivg9j/AMvQ/If/ABVcaut6j/z/AFx/38P+NSrreo/8&#10;/wDcf9/DT9lV7i549jrh4Rkx/wAfH6L/APFUp8HuRzOCPQhf/iq5Vdb1HHN9P/32aUa3qPa+n/GQ&#10;0/Y1e6Fzx7HRnwQpOd6g+wUf+zUo8DKwP7xfx2//ABdc5/bmpj/l+m/77NJ/wkWqDhbyY/U5o9jV&#10;7ofPE6T/AIQXbyHjP/fH/wAXSN4IcDOYz+Ef/wAXXPDX9ZP/AC/SD8qePEWrAf8AH/KfwH+FHsq3&#10;dBzxN1/BNwqHZLGGHIUqBkfUEisK60yWyJ8+JwOzdQfxq1beLtWgb52W4T+7Iv8AhWrYeKLTzjJO&#10;jQ/LyhUspPA7UezqLdXFzo5EqCcJFuPoBWr4ehlfWrceW6Z3ckHA+U10l9rcE9qbnSZAkkZCsRHj&#10;g/Ue1aFvqE8MUKX0jidiAwJCkkjoMe2Kxne3wmil5kepeFrK10i+ne4VTHBI0YBPOUI59OTXmUEE&#10;h0bVcKdn2cHPY4Za9N8Q3obRrrIIibCHb1wSB/WuJ8ZeKNPt9HudDszL56FYT8uFULjPPfpWHK2w&#10;TOet7K9sLa11S3Zckq5U98D+oJB+teoW2oh9KF1b8hk3Lk9PrXm0VxLPptrbZOxY1HXvitjwveT2&#10;73ej3Z52mSEn9R+I5/OvVUVB6bM5W7rUnurua5kYyyFsnvUI9jQxO9vSgDvXSSLnPal6mk7dqAQf&#10;rTADgE0mOetOxg8im8HntSAaSetR55p5HvUbDHT+dSxnU+H4IpdLuFmxtdsAHoR3q/p3h4aM017F&#10;IGV12+WXXIyc9M57elY/hu9G1rRwSN3ynGRk9jXTw4ZkiBbGTgbuM189i6dq7n1O2lL3EhV1ovC8&#10;SW2FHP3sEmqUmsTRlS9qOuBmSriWZViGicq3HyqTRPo5lCqLa4YqwP3cf1rkjVqs25YWIF1W4m3O&#10;1uqIoGSHzisW98VXNtJPH9njygO0knnuP0rp7GA2MzebbSCJxhtwH+Ncf4jgSS/JjKCOQ4BB6DOO&#10;fTrVxdTmjKT00uvmb0IQm5Qt0dmaukarqupWDXn2eJY1YruUHqMH1pf7U1WS9EcnlxBlJUOu446c&#10;89ao+ELyZbC70+JIxcB85dgMDof1H610MWnSs6SS/Z/lG0ZccD8q68ZF06sox+RwUJKUE5DYL2WK&#10;0nWeXzJDjZhcAfWk+1oIJJb0FgV2qAgbn24q1LYJtUeZAn94gk/0qG8S3t7Us0pxkDci5P5HFcSd&#10;RvlkbS5d0UftEVmpaIDc+RvORgH61zXiC48y9wpwBxWxqKQeXDi4LM5yeOB3xn1rlb6bz72Q53HP&#10;Wvay+HLFnHWd2iMdelSKfSo1Bx61KF4r0TEcCOABTsimbT60o5FAEsTeXMj/AN0g12GnrdxeIhPs&#10;SaGU5BYblx9Ac5+lcd054NSL4hm0yZQ8fnRY+6WII/EVw46m5QuuhvQlaR6J4lv/ALLZESNaQK7M&#10;GkijYM/tzz9axItQ011AS1i3HoGY/wBa5p9Vi1jTpnNuY5Ips/6xmGGHTkn0reXTA8cTRxDyygPI&#10;zzjnvXkxk4t/odTV0attsuG8trSKJX4B4/PNU7yx0yxgD3+oSKx6Iqlsj9KkhsJgh2SFOf73A/Cs&#10;r9xrdxc2F5AY7m3baJB+lb05KTvJaGclZaGde6jD5mzToZZOPlZwd35Amsi+m1mZB5sVyynpuBxX&#10;X6NpTWzkyrOHkcqxEWVwCQOfTvWvdafCYdh+7kYrWeIVKdqcdO/UiNPmXvM800+/1TT5CbdrgMeq&#10;hOK17LXtRgv0ub6EzHoBIMHb7VvR2VvDK5jkRQ42tls9/TFUdW0pls1uklMmw4AVegJrCtXnNaxX&#10;6msIRi9Ga8+q22o6VE9pbx2KF3WWYxLkj25yevtWPqNzaR2C21q5dnOXcjnA6VzesmZdGhG+RTHO&#10;wIJI4ZQR/I1LEw8tR7CuvAQT94xrya0JCeKhc8dqkY1E/U16jRzD7K/+xXAkIBHGcjPeuxvdS0nU&#10;tHSPzkQyMvKsCSB25Bx9OK87vNwQ4rGmMinKkg57GuDEUFN3N6c7Kx6joSw3U+oWEiypCXjCHdjp&#10;n5h6HpXTxNbW1sVaSWUJkEsQTx+FeZeHNRW5vG8uQrM+T5bH7vrg+ldbaXk+k6dBJO0htZGZGcAM&#10;ST06nI7H8+tebUpNvl2N4yVrmzFqNlJF5ytMgOcKDUF7eebChWJpoi5BJY8DjrwaxX1aZ4vKt5rV&#10;2xkNMMg+3FY8cHiue2k8i6EkAkIPlrkAj/gNZwpThK72LcotHa65HYXHhe+S0EkTlCwHmL/Cc+g9&#10;K5Hw5q1xpyRzi5RmJKSR9wOxI9D61Fp9/wCKY3FqwWeBsq6rs3YP/wCuq+ipAj3Xn2bzlR/AxyAD&#10;z0/Cux0FVw8ml70bNWJpYl0aqi9Yy3R6Vaarc3ce+Lyjzgg8EH86tm8upIgAYwTxkYNcFZ6w2lwm&#10;7e2uCFO0xbcPj+E4PtVr/hK7OeGNhBdoE5wYwcn8/avNipzWrd0dOJpxpy93Z6ol8R6k8CyCQFSI&#10;/lAGOc9f51xKSbu9Gqa9LrlwriDyYlXAUtkn8ajhXpXu4Wk6cdd2ebUlcuoMipguOvNMiGBUvWu9&#10;GIoAyD+VSIxRwRx34pig/hS96YjutMnW904A8sBg1yOpWptb10IwpPH0rR8O3ginMLN8rdKveJLP&#10;zIRcKOnWoWkrAckeOvBpjdelSEev0ppANWBEw9arTLkcVaIzUMi7hTsFzLJAkGR0Oa19S0u9uXub&#10;iO3kaMXDsSBnGcYqhLBkk1s+HBIXFxNJKsSO29wM7cbcZz+NcddSjqjWDT0ZS0PTbqd7mGOI+YVU&#10;gOMDg+9XpdD1CCaOVUiWVTuUBgO/Wtw6s16kiwN5rJgjYu0/oao3drdajBh7do2Ug75SeRz0yPeu&#10;KTk3robpK2hT1d5ZlTz4PLlYDI4OcntjtTNNnGmmSaGAyShdq8cAdyfxqnKFsYtr/M5YqoU/rTod&#10;Mu5UVkXIbvuHNWoeyi4t+9LX5DnU9ry22jp8yS5ttQ1C4a8e3kdpGJ3RqSPoKr3dnNFp9yZIHjBU&#10;D5lIHUcc11djqCabaxwySMjj7ytg4NLd3qakggWRJDyQGAxnHGfxxURckS0jz2yt9khPbacjPB4q&#10;xdPKtyUEr7CiHaGOPuirty9xm4TbFjcRvVACQD7VDcwk3YBH/LNP/QRXTBXlqjN7DbZeOlXlXimQ&#10;wle1ThOBXbFWRi2AHrW34bgDXhdug6CsbHp09a6nw1CFjZyOT0py0QhviV8IiEjnoK5Yit7xHIPt&#10;ez7xArDxRHZCIunWmOD+FSnuetMbvxVAQHrRtyOKcVz6U5ELEKoJJPAHNAFKW2Q545rW8pTaWoI4&#10;EIH6mj+yb9h/x5Tn/tma0l0m/NrAPsk3yoQQUP8AeNYVJQ01NIpmOItr5HGKVppsn985/wCBGtb+&#10;w9RIyLOb/vmmjw/qOM/ZHH1IFY81Pui0pGWxZwd53fU1XvMJCqf7Wfrxmt0eHtQ3D/Rx/wB/F/xq&#10;rc+GdXllDfZlCKOMypyfzrixtRNwUddb/cehgbQhUlJ20t95yj5a/ZSPlCKB+dX47YqcnFay+DNV&#10;M0b+XCPlGSZ15OcnvWgfDN/tBzb5PQCUHNehSlShSjHm2R5s1KU27GGibTwKnX0ppVkYqeoODThz&#10;XQjMefYUUoGPeiqAoilHtTP5Uv6VmaDqD7c0nvQcUxDT0phAxUhHemnk0rDIiPXmtCIP/acJVQ5E&#10;qkAnAPIqgwPatm0LLqkZRQPnXP5c1hV0Kiamptf3dvNJNbJFGpBCqxIXH4muO1C+lG6LeWUjkZOK&#10;7/VXItbgeYjBgBhT715fqEnmXcmDwDXLT96N2i3ozqPCytqk8SQRtLc26kmINhmweCORXaXEkqzr&#10;CLeaFig+QEk7v++Tz7V5HpkjxTuyOVIAwQcVbfVb52+a9uD7GVun51xV6SczaD0Ok8WTJpgAdZDe&#10;SIQPMPIB747D8BXGpql4qqn2mYKowAHOBTdSvp72RDO5ZkG0fSqYB67jmumjTtBEzep6HobavcaT&#10;DJDbPcMzMfNaZs7fTAYVmX6zx6ntuJWd4587cnAGQeM10/g3UYYPDcKysBNuIG5sAiuY8Q3LHV3Y&#10;btuQy+g4H+AopXc2mJ25dDFuQ/2iTH941GschPer7qDcSf7xp6p7V6MYXRg2VEgkPrVlLdqsKBji&#10;ng4PPOatQRNyJbc+tSfZ1wOacDx1xTiRnjkVXKhXGCFacIUB9acMGlGQcY4p2QCCNBngUbQccYqa&#10;K3mmbbFE7t6KpNXo9A1aTH+gzAHu67R+tJyjHdjs2ZZHtUkdtLK4VY3bJAwq5NdFbeE9Qhljmu4Q&#10;kIbJywJP0xWvosEf264tbjykeQgqshVRg9CCeh4xXHisU4R/damtOCb94ztJ04aWZYLyOTFyqsoZ&#10;AMrz7mtkz+dbwrLp8+6ElRIrE+ZjgfXHHrU+uCztdF89ZY7i55iAiOVjAPqfSsbSfE3lQBZVldMk&#10;gxuV3Z9ea46VSdS73ZrOKjbsXdVtoLezF5eSP5cY/dwfdXPUcfxHNeQ3OgTX17LcSTEvNIXKqueS&#10;c167Dqqarc+UumQSOi53XLGTAHpnmrV7c3ttZNJAsVvs7JbBQfzzWkHyu01r6/5EtX2Z5jFZ/ZQs&#10;cispA6MMV2llo0V2La+HEscZQn1BqDX91zpOn3UvzTtvBkPVhWx4bffpoHGR6V6MZc1O5zSVpHHX&#10;lv5N7Ig9ah6/StTXYjHqUmehNZpGBmtUJAPrSj6cU3rS0wE60jHil6GkPt1oAYf5VGw61KRz6U1l&#10;44NKwFX7c1k2RkhuuO3uK6+08R22pQW3k3ccmoqDiPZtkYgHp2NcZcw7x0qjbebpuoxXsSKzxnID&#10;Dg8YrhxGH59VubQnY9GtpfEnnJdYaaEviSJsD8iOK6VivlB5ZVhJ6h5R/jXn+k+LHuJvJmSGPHQH&#10;OffvzV/VvECzRARLHtChjuyfm9etePVoz2eh1RlHc6q6fybdzEVlfB4WQE9K4e/v7q7fNxEYymdu&#10;c/XuB6VPbXGuXSi5truyh2jcCEJzxnjNVfsd5JZtqNzcpIH6oI8d8Z4rNwlGk0dWElFV4v8ArUrR&#10;3F9Z3p1hLciPf+9AyRz65A612tlqWm3ywtFcrvkGdm0kr6g1x1hZ3Ekk1vHqJt4ZfmdfLDBucY5/&#10;GqNxp0un3aLZ3beZjOSNv8ulehL2OLilUdpJaPy8zz5wqUKkuVeqPVEWBVZxICq9eKyPFuotpmiL&#10;eQIsjCQAIx4POO3NcRIfEhk2ebcvk43Qz/K2PxqpPc6pcJ5FzFdSAEH94WbGKKOVWkpc0X8yJ4vR&#10;3i/uNY397f2nnXZAAGVRRwKyo8sxJ61LLcaqlptazeOLGMlQP51RT7Y33Ywvuz/4V7caCirJpI4/&#10;bN9GaQUKOeKUyoD94E+3NUhZXb8vNGv0Xd/OpF048+Zcyt7Bto/Sr5YLdhzTeyLBlAGcED1Py/zq&#10;J76AH5poR7bsn9KaLC1U8xB/djn+dTrHHGPkRQPYYqbwXQdpvqV/7Ri/hZ2/3Iiar3ksR2PPDdKG&#10;HykoFyPxrTiAeZF7EgVveJvD8lykJDpGEBxuOAw9q4cbjIUUk4Jpm9GhKb0kzltPmZLWd7a0uZIS&#10;R5h2ggHt0PvWhL4gvhFHuspkiQYGImxx+dW/Ds0WgiQXmfLYn054HY/StOXxLojLs8rJz1B2/wAj&#10;XBHG0Xr7OP4nY8DX7sxLLxYkcwLkKQ3oTx+Yreh1uxvLv/RBuuHKlyI8byD6Z7ZNMN3o94o87TYZ&#10;FP3S/wAw/PJrCvtBR78vpG62YqZtpfMajoMHqMkH8q1hUwlZtK8X96MalLEUvi1/A72aCaR3aIhR&#10;gEAyDj8M1FBIq7Vlil2BjuIHUV5/pvih13wXxlkdDjKvz/8AX+tbEXiNYAZY4yp/h81gAf1qKmDn&#10;GXKrv0Wn3ihXg43eh1V7Po8dziJHRSchd69PfvRbXKbJEtLEzOq4WQy8DmuVHjuZQTLcWwlJ/wCW&#10;bEDH4Uh8b3LSMY7gFCMBCrN/Sh4Gvbb8gWJp9yTxbazXWmTySxokyPFlFbJ6sP5NVLVbFbRY5Y1K&#10;q3DL6GrH/CRTyW8k8lm0xUgvMYHIHYewrO1XxJFfQxxSIYdhJJETZY++TWmGw9eFVbKPqhTqRlHR&#10;P7mVgc0Gqov7XHEzc+sZpRe2xOBcR/jkf0r11Tkzk9rFbiyRBxj1qhLY9cdK01ljc/LJG30cU4xk&#10;9AfwGaTpPqhqpF7M5t4WibchKsvII4IrZ07xS8EUcGoSSskTZRvvD3GP89KbcWwIJCnP0rPlsi5+&#10;4fyrmqUL6NGsahvwa9priQh4FkLLtPC4BIz6e9dJY6/a2lqLa0u4kTJOFMbc/wDfyvNRpTk8RN+V&#10;P/sllGX2oPVjWH1KUtkU68Vuzu5NQhjnLRyAllILRuAwB5PQnHSsfTjvvuZZIkfqyde5xWBBb28M&#10;m5AZHH8WOBTJrSSa481mbPbB6VvHDexpyi3qzL2ntZprZHcpKVjdm3NjaMt1PJqFpymlu6zOCZHY&#10;jdxgAAcetZEqSWPh9IN7ieY7ic8gVnwC5MXltLIy+hY4ry8PQdSUpra562NlyRhB7pE0Eajp1q/H&#10;Hzn+VQQQkDkVejjIAr2Io8tj1HFSBTgZFAT1p2CD1rQkTvQev9KXHvSDFAEkExhnWQHkHNdyhXUd&#10;Nx13riuCwB/hXTeHL3g2zH3Wpkrq4HP3cDW9y8ZGCDVcj5q6PxLY4cXCA4P3sVznPX+dUndXEMK+&#10;lRsOamPr0qMr/wDqqgK+wbj6fSp7TULvTt627qqPyysisM/iDTSuDT4bSa6bbDEzsBkheamai4+9&#10;sNN30LNvfz3NvcrJ5YwoIKRhT19qrm5uNuFnlHYAOetWrWwuYfPVreQMUGAVOTzTPsdykqHyJOCT&#10;9w9q5EqfNZWNfetqRXmiaj9qVntnxGRj6Y61IsOrw4EfnKo6DtXVG2kmu7g3V41uqNlS0mASeg/I&#10;GpILHcQF1lG9lbdXnKspVJTl1OucOWKiuhzYv9YCpG0kp9BtHenm9mYSJfB2VBkqAFbIrpb1JbFI&#10;5rW/+0DzAhXaMg9feue1lmk1K9LD5mzn8q66fLPojnldGY2o2bTq32bbEOqBetV5G+0XjzBCqNja&#10;D2AFKIRjpUgT0rshRjB3Ri5tjguBS4ORjp9KVaXAPQ1sSJt3Yx1rs9DjEen+5GSa45AWkUds13MA&#10;EWljsAv51E9gRyOrPvv5MHIzVAnnFT3T+ZcOe2eKrnPerEhMAVG3HantTGHvQMjbnpVnTmKX8JH3&#10;twxVc9at6TIseq2rMMgSCom/dY47o7LRoP7SaQXdxNbBBkM2459sCtuPTtORQh1abjuFf/Gst9cs&#10;pHXZHIXVsjftX9SeKk/tcMBI0cIySMmVCR+vvXjSdRu6VjqXKg1qIWlvHLYXEtyCSHBLgr7/AHul&#10;YDXt2Ad8ZHfl3/8Aiq3JtZtoIzthEryIVIBXAJ+hNZy3eleWZL2YQjqdpLfyFP2koR95FQpqcrIo&#10;NJf3bFLW082TPONxx+tbOk6VYPYo+oxTJdBzvRFUhV/HvVVdS06wffpUkNy7c7HlZWb6AgVHbeJR&#10;PGdsSQNuO7zHb+i1jCE5tzW5rVqKyh0RvR6N4eVy4S4Lc9Vj4/SsfVrFUuFbS0DwbRklEBVu4zir&#10;EWvsqnM0BH/A/wD4moJdfTcQLZHJP3txwfoMCuiDqp3ZztROKlVlnkU9QxBH405eRT71w9/OwGAZ&#10;CcenNRqccDrXrR2RzMkBAHXFFICelFUIpYoIxijj1oHtUliYx0ozxz0peuaD+dACdeh6UAkUAd+9&#10;BBGDQBG3Wuks7CeLUobhGhboyqxODx06e9c6VyKsWMU9xdJGJX64+8eBWVSm56Ialy6nWan5V1bS&#10;RW9paQy8bnTjH5CuJTwxcXBZxcw8nPf/AArpdas2g012DsDjGcmuHKXGCBPLj/fNYqi4qyZXPcWa&#10;yksNTe3YhmjfaSvQ1E6uC2RwBXV6EdNvpbUXkv2e7hwockYkGeOvWup1uDTN9wu7TYlABV4Yo97c&#10;DOP/AKwrzqymp2sdEXGx5TaWLalqEVurbQR8zlegHetFtAiicq11nBwSE/8Ar1dvn060s5odPk86&#10;a5XbI5HCD0+tY0VimORk12UqcnHUylJXO40kRaXaIFkt5pY+YnZVxj0IJ61nXVkt9qDSTXq+YRlg&#10;ijAP93OcfjWHHZIP4BVmOAKegFaRwrTvcl1BhizczbTld52n1GalERqwkfFLt64rtjGysZt3IRF6&#10;nrTxGMGpNuO2Kd7U7CIigHJ7U5UGBwKfijg4x0oAAAM8CtnR50tLS4nEUbyblVS65x1zWLnHWtWy&#10;heXTwsalmeboPYD/ABrOrrGw47nV6XPe3dsLoTGNd5TZEgB4Hqc+tOvIrye6SNLy4CAfOGlJx+WK&#10;v6Dam309U5+ViSQM88Z/lVG/d0ubjYcSHOzHORXmxn++fZG9vcBpINMgLMwLnjnqa5i91OKXVo7h&#10;4WZCNu1X289jmq09xJPITIxY+lVpomljIQEsOQBXRiKalTaIptxlc17zVpp7e6s2gijjmGd7MXcH&#10;A6Envj0rEsJv3bR/3TwPanySSbY3YnJAq3p9gY9Qjm8sSW8ow3tnp+teJg66pTfMd1aHNHQ1vDm4&#10;XskoRnCRnIHU5Ircu7nfa7HjZFY7SGPOKzLFZ9M1MG3XfDIvzKy5BHofxFaupTPeLETBEjZy3lqF&#10;r0qkoykpdzlSaVjmNeylhYwkkhd2B6dKv+FZQYnXPTtVTxZtEtqFUqChbHpk03wrIftTL7V6FDWk&#10;c9T4h/ipCLlXxww61z5NdZ4phJijkxkZwa5I5+laxehI4Z7n8KQ4yOaQn0p2M9hVXAOv4UYpPx60&#10;uccUwGkEkc5pp4OM07JA96QgHFAELpnioXgyD6VcK8cU1xx0xRYRhXNp3A/GhNQnSNYZvmjB64ya&#10;0ShJx2qu9qG5rCpSjI0jJojt9faGUK3mGEcbFUf48Vut43tfIMKabOUK7SC4AIrBFiAcgU8WigDi&#10;ud4OD3LVWS2NGz1E3NrIYVIlHKqWwc9uayH1m/jmferlieQzDPUe3tVmKHypAyEqR3q3JHBdgCYb&#10;JezDvXE6P1WXvK8H17f8A9O6xsbxdqi6d/8AgkMXjC/iXatpCT3Z8kn8sVf0S+u9W1DMsUYzydoP&#10;+NZzaU6c7dw9VrqfCVltLuVx/M13UqdJ+/HU82tGpD3Zpol15DHAiYyT29KwETpXReI33XKxkgAD&#10;pWJj2rsWxzoZznmjA9akETsflDVJ9kZVzM6xr6scVlUxFKn8ckjopYatV+CLZVY47cULEzdBgd80&#10;9rm2jOIEM7/3jwtVpnlm/wBc/wAvZF4FcjxNWrpRjp3f+R1/VaNHWvLXst/vJklgjmREJlm3ABUP&#10;APbJ6V09ppVxfyq2p3rRJj7sR3N9Nx6fgK4wgJ0AA9q7bRpzcWZ+0yEBMBWxyw/MVxYvDzspTlzP&#10;8C4YxL3aUVFfj95HqGiadHJKlvbFtjY8yQlyeOxNV59Ngls0V1AC9gKuvri2drdfZ447p0cLtkXt&#10;/nP5U6x8TxXsTE2kcDoPmV4+lcE6T+LYPat76nFas0OkDdFJ/rDhYfX3qo3ie5/sY26w7f3mxnUn&#10;kdce3eqOv3t/resfa2t3VA22NQmAqip4t0OjXdoyL5s06Ebm6AdSOcdq66MIw1erM6lWc1yt6IyF&#10;JNzEkbBWUMxLdwOcfjXTeHY7LVZ3t5LKN5XUyRsdzMfUY6cfSuUuNOu5LtipjCYxkSr/AI1o2kN1&#10;p6qbe8VJYzujlVsEcc9K7KuInOny8xywpRjLmsegWnh0RLhdPlGOm5OtbK6VcyDzTbFUjQAkgAAA&#10;Vx2l+MruNfL1K78wgffhJzn3GBUmq+LF1DT5LO1uLhTLhWZjxt7jr3ryp05Sdnc7FNWMa41nU9Y1&#10;0WlpNJ9mkkAWIdAo/i+uMn8a0tTtLS1KRQx5kXO935JrQ8PaC+izNeJcrJJPCuBs4VTzjrz0H5Va&#10;uNHiupXkluHLtzwB1rupKMJqT6GUpycOVPQ5gNgUpijkGHRW+orf/sWzjPzGY4rYs/DmkyXaxMZS&#10;GUFTzjPXmvQeKppanMqbOCfTYTynyn0IyKUW6JxJbMMfxwsR+ld9feGbOHeqFl+TcDzx+dcjIhil&#10;ZDyQcZojy1fgbi/JmqrSh8aUl5opLAj/AOovLgH035pfs13/AM/c36f4VZaKOT7yAn1xSCFo8eXL&#10;KnsGyP1q+bGw2kpeujHy4Cp8UHF+WqKjWdwfvzzkf72KQaamclSx/wBo5/nWist0nSZG/wB6MVIt&#10;3dnPEH/fFL6zitnT/wDJhrCYPeNS3/bpSWxY4AQ+3FWUtIrXElxy38KDqae090y8zhfZFApkUYDZ&#10;JJJ7k5NZSjia3uytBfezWMsJQ96N5y+5Ec6Pcyl5Op6AdAPSkFsAOBVzaKCo5FdtOnGnFQitEcNW&#10;rKrNzk9WQJGFFToRjHvSHpxSjPpVWMx/XpRR6HPWlJOQMHNMBD/kUHp6UpGScdaTqKYCdPzqxY3B&#10;tbpJAehquOtHfjrQB3V3GuoacSD1XIrhpozFKyMMEGur8PXgltzCxO4etZXiGzMF0ZQPlbvWcdHY&#10;PMxSQfSmHrSkgH0o7+ntWlxEZHzZByK6XwmsY+0uy5fCqD6DnP8ASobbRre3sY7u/DsZf9XEvp6m&#10;tnTtOntYfNhsZgrn95jnaOx6e9eVjcXTcJUludVGjK6kb1hHp5gMktnufJBcn3q79l0uM7ZLeaLI&#10;yrE9f1qhYzvDbsroMq5DL0wetN1DWDDZSSoqo8fG6VS4A9MDmvmotOpyPc9Bq0blO7tUZrkva+er&#10;ABc+xOPx5rB8uyVtr6OV9SAaj1zxHc6TZW8+neQr3LHe4XIZfxrmR8QPEQKsZYc44Ai6V6lBNL+k&#10;c82mzu7W1tY44zBavExcMdx64zjj8a3JtA06dfMe4j8xxltyDqa840r4g6xf6ta2995QiMoViiHJ&#10;Ga9ODW8nz7iAo9+f1rLEOpe6dvvKpqPVFGXwppixM4ltiAM42gf1rm9c0SOKy+123lokf31XvkgC&#10;uxm+zizk2gs2DySa5nUnS9spoIJowwUBt7bR1B6/hRgcVN1U3O69RV6StojkRx0pQetSTWdxbDMk&#10;ZUDvUIJBr6iM1JXi7nnNNaMtWMYe8jXORmux1F1i01i3Hy8CuX0RA9+pPJHat7xBKEs9p5Zu3pSe&#10;skLocgxLE59ajNOJ9aaf/r1YDWyPSmkA07rTTweOlIBuwtgDJJOMD1rRsdJuRewb9qNvBKk5bGfQ&#10;c0mlyLC0s5UGRFwmexPeu08P6LJeWfmuFSGcrmVlBLHqecZ7Hj6V5+MxUqb5Yo6aNJSV2c89jK1x&#10;IEikO1iDhTxSmB4bf98jINx+8MeldZeWTaKI5JUVMthSX5cck5HbFcdqeo3PiK8W1ttqW6878dum&#10;T/QVzUa0qj97RLdlzio7atmdJrMFpJ8sZnPIC5wDVe8jlnhDAAKCC/P5AV1dnpdpp1tIIY1eYqcy&#10;sAWJ9vSsacbdHkQRZPmxsZM9Bg8YrlxOIhVkow2O7CxdOlOT30X3k/h7R7S4jF3OdzKcgE4A570X&#10;USS3Upt4iI95IwODWnZX6PpMFtFaRBvLClwfmyO9TWkH2OZl+1yyLkj942QOauGIVNanLKDkzNgs&#10;nkUpsOSPSmyWLRkZxvIJCng4HU89K6gXBKfJIqv2JXNZNurXfiNf7RkjQLH8pZtqHGePxz+lP6y2&#10;rxEqetmZV74dczsyHD4DOocPjP04/DOayLqykspFWQAqwyrjo1eq3aaRbIsi3dok9uoMsSuHJHoA&#10;D1xxXnGol3W5BVQok37Qc7CT0/WunCYiq58s3oZ1YR5boyfxNFJ0or1jlKufalAHvSUDmkUKQB0F&#10;GKPTNKMc4NADeKU0ue1GOM9KYAa3PDNsJLsyYB2+tYfOa7LwvAFt2kY5J/Kh6ImXYr+KmAgVMcnu&#10;a4/yRXR+JrgSX2wNkKMfSsLv05pJaDRWktVYHdg1CthCDu2Amr/Wl257UnFDTKYtwOgqZIh6d6sB&#10;MClIFNIGxirjmn4wOnvSLx05pasQo4pw+tIOFpBnFADqQmgDFLyf/rUAJz+FH6UDk4H5Vq6bodxe&#10;qHdSsZ7mk2BnwWst04WJC2a6/T7ePR7MC4I3L834nFT5sNFgVcLuUc+prJ1O5kvo4JEjYh1LcDpy&#10;R/SsKkr2HHU1dO1258yd4FAQkAnAP+elOaOe61LeNowBx+HtVbRLa6t7dm8tgztkDJHGOvFbEdpP&#10;h7pztQ98nJ5rzas7TbR0RjoYN1oSHU5wGZYs5BCjH05rQs9Cgt2+0xs0mzJ5PtURtHa6luZmON5C&#10;r6+9Xzbyi6VhfSbPviIYA+hrnqV7prnNIw12Ob1PS552P2WEuoHQdq0tK0a9is4fNjYsWwqAfz9/&#10;8a6C9WOaylzIwTGSQhwP0qjofmNayxxyHEf3Ae2a83lp2u5HRzS2sXorB4WENyrRsxzkduOhqG6j&#10;hsXVEzJvHUnpU19cvkvM77toyc55qrOFuHjO45BySTXbSjHlTizJ3vysxfEOk3F9cWpg2bFgUEk4&#10;waydG32WseVIcMp2nFb91HfLqkcinNq0Y4VWYkjPA7CsnUrKWy1CK9YsFlkxtK4x0r0cFiKjm6c1&#10;7vQ5q0Fa63NrxCgk00+xzXDE9j0ru74ibS2HqufpXBOcOwz0NejF6WOccPr+VKM03ocUoJHfirQD&#10;u3H0pMY60opQAB60wG8c4oK+vNOwMUAD/wDVTEIAM0hX15p4NH0FAFcxg9gKb5fPQ1YIBPSkIx2o&#10;sBCY1xnHOaa68cD9Kn4+lI3IoGVQuean8sFeVyDTQuTnBqUUrdAvbYjUSRn925A9DyK6HTrHVZLf&#10;z7eeJVPq7LWIFDOF6jPGK72yQ2+lqMA4XpXHUwVB+8lZ+Wh2QzHERXK5XXnqcXd3VylwwnijkccF&#10;i5NRfbp8fJDAv5mlvX8y6kbqd1V84GM1P1Cl1bfzZf8AaVbpZfJEjXF1IMNcbB6RqFqHykJ3Plz6&#10;sc0FqTJx/KtaeEoU9YxRjUxleppKTJEQySrGo+ZiAPrXX6Z4bs/+XlN5U4fk5zXHwSeXcRuTja4O&#10;fxrYKX02pR3MkoNuhJAd8Zz04zUYqbjs7GUFc3bjSdLiZFW3TaVYFmA4PYmqEclrbQlVntoTnkeY&#10;oHT61PPeWQhKh4ImIwWLg/oc1xV1o9hPOzTa5aqCemcn6cV50bv4rmzaR1n2q0G12vLYAnOVbO78&#10;qLq6sr3T3gjnV2KNhlQnHTnp7VyU6aKsqn+2lVYxtVY1OAKlj1nQbZAi3sj46lUxmq9nLon9wueP&#10;VmA0Fk7O4vGZUXcSIj/U03/iXKpczXLgYyViGP51pQ3PhtBJHbx3koZfnywAC+pPpUX9ueH4oTDH&#10;p0rxNgnMmAxFJxa3Q1JPYgWSyWF7hba5kRDgkkAfyPrTZLu18pZ/7PkCOSmfN4yPwqaPxdpqxPbW&#10;+kL5eclHkJB98fhSDxZkrFb6RaDLDapXdz9KpUZtXsS6kVoQSzwRJC6aerCRc4Lk46elXLp3tvK8&#10;jSosuM5BaTsPekuPF01tI9uIrQzpndsQBEPpnufy/GqM/jbU/kXzljVwBuRABUcrvYrm0Ovs9W1V&#10;YYCYN6lQuxIeUGPpT5rnXmdhEZME5AWMLgflXEP4g1uWUxC8lL5wFTufbFXNO1a6sbhm1WZ5GZcp&#10;FI7ZH4Dp+Nb+ylDVtEc6eiR1BXXdpEksoPvKBWzpGptYWZivjHJKWzvaboPTrXl2oTzXzzXltMrR&#10;DG9IyRs7Z2nHGfTjmqdjbXWoy7Yy2wfefrj61cqXOryf4E87Tskepa1q1tfvEyXttbGI54lzn1rG&#10;lurV7kCK6hmZuuw1yF9oV/ZqGeCXBXcSV7eoHpVC0kaO7jKkghhzWlCCjrCRFSclo0eg49qUDHvS&#10;BqQtmu4gfwevBpdoUCo93rzTwwJ6UwFwMcimLwetP38YP50xvvcUNATA8DrRyRntTFPGDTgQRQAt&#10;Kv1zRnt1pRQAo9xSjqMUDrR3oAM460hOMc0tJge1MAPI5pO/9KUg9M/nTcZySaQFzTLo2t6rZ4Jw&#10;a6rVIFvdPbbyQMiuH6HIrrtDvBc2nltyy8fhUT7oEchICrEEcilhQPOiE/eYD9a0dcsmtbssB8j8&#10;is2CQRXEbkcKwNDemg1uelTWnnG1eAqJLdspv+6eMYP6VpHXn8qSwm0e4Q7MhxKCjN7nOcVl2FxH&#10;PsYy7QR8w659xVyTy8Es3yjgZHWvnJO1zuTMu0a5gtrme+k86aRjK+0cDjGFz9KSHWLPzVM8dwsb&#10;cMQo4H51pGAajaNHCj7ehZRz1rG1HRbmBNsaXBbt8oNcMuWVVOO6Oi7UbPYwviZqWh3drYrp3nrJ&#10;E23lcIRj+dcVp2v6ZZRPHLponYqV3s/J69jx+XpXWax4R1DUNPeaXajW+SEOSz5GRgDgHjH41wz+&#10;FNT8vdtwvXawII/Su9Si4rmMU5RfumjpUljceKbNtwtrZ50JDMSEXPPNewm50WMj7PqscuF4xMNv&#10;HQAZxXk+i+DtSZbbVGj2QLL83mZBAx1xjpXdw6FMke8eQfzrHEuHLZq6KhzN36m6lwJLKZo2DFlI&#10;UoQecetSeG9ItLjRkuL5owHjCiEkBlLDnPoah0y38u1EThQy54WlvNPtblU+1RKyxjGc7Tj6is8P&#10;CEYK2qHUlK7uRX+n2tvqMNmLj7Q7KxeMnIRMdPbnH5VwOoW/2S/ngU8I5A+navQreGztgTbRogPG&#10;FHWuA1eVZNVumU5G88+vavYy+6k0tjkru9mafhpT9oZwufepvEs4+WNTk9zT/DSkQOw6HvWd4glD&#10;3e1RgCvTXxHMzJ7daaevSkoyelU2MM00/WgE0hfqKVwNDSWiMzwyuEEg+Vj2YdK7W0t7+00adrbU&#10;zbyHrHG5Ktk9V9M56e/WvP7K3a9vI4FONx5PoO9U7TWdS0+5e3W5fEbkDcM4wfevKx0Y8107M6qL&#10;drWN3VdWuNRit1kuLiRwNjtKMYUdQOefrW7pGn21pYIJGVJ5AHky2MZGQPyrl0hkutZ+zqpYFsYA&#10;zgFua9Gk0xJ3MhBXPT5a5K83SoRja/Ndv9DaCTm32MlpLRAT5yHHo2axDFHJ59p56IjKQrHoSOU5&#10;/StOx0S6aWSKeNki81sMepGePzqxr2goCZrEPtWMExuMZHcA9yKwlHRSS1OqhNXcJPRnP6TOjOUe&#10;6MKfeAC569f1rqnvNEhkgCSCUgkSAowyOMf1rzxbn7Jfhm5QnI9/UV1VtYpfuklsQ0RAYkkDFXGz&#10;V7GNWEoSszYivbVlWSEK4DZA2Hn2rP13fpupR3KrE+YSVjkBxyf6VqaLZW2n2Xl3jx+YJGIw4PGe&#10;Kr+LDHc2aGJdxxtDjGBXNKVRy+HQa5V1KNncrNZTS3S2lrJcLuRo0yUOcZ+nXvXNXc8Kwm3tZTKp&#10;bLyE53NVDWknaKFBIxDRhcZ9zWrpmmkeFXWRRuRmdG9OBkV6OFqU4STe7OerGTTMzNFMB70V71zi&#10;IOg5pRyfSjJ6dqOvWkUKfegHjPFGSelHGOaADt9KXnril9xSfzFMByjcwHXNd9pUX2fS1yBnGcCu&#10;GsoTNdxpzyeldnq14mmaFNM6kiOPO1e9TNpLUndnJalJ5+oSP15qpg46HPbFYT+I5pZf3UCLu/vZ&#10;J/pXv2maJo9pp1sDZwNdGJdzuu4lse/TmuapjIRWmprGm9mefWGhxfZvPuZAhGCd3QD6d6tS3enQ&#10;23+jCSV0GHDjaCPalurxbLV545NssKuP3ZOOg4H61Rv/ABGjho9sMUZbOxQPTFcM8dC+ruejSyyv&#10;NXSsu7KV7FHJb/a4UKAPtdeuM9DVANkGr0Oq21wjWuWMch3Nhc8ipVtbCUYiuEVvQkj+da08zpLS&#10;d18iKuWVou0bP0M0KD0607HrWomjuxyZRt9VG7+VadtoNmU3SXgBHZnVf0611rG0JL3ZJnJLC1o7&#10;xZzAGe9PUcZxmuvTR7IDcJECj+IKxB/FsCnxwWELgCQn/dKjP/fO6n9Zj0I9m+pyEdvNJ9yF29wp&#10;qVNPuWbDRhc+rAV3kdtYbN0iE+mct/h/KqN7rOnWBIhs0JH8TEAfyo9vJ7IXIZGmaXbxfPKHmk/u&#10;ohIFb7vcrGqQ2rxJ2MhC1zV14wlYHDKo7BGbAH54rDufFMrMSsvzH+4uT+n+NRKU3q9Co077I6yT&#10;SEuJWkuZ4iTyS0hb/wBBpbm/sNOKW7QCVkQAHJC/zFcSt5qd83Eb7f707kD8hiuibT1a8V2tJJpV&#10;VRkIT0AHFcdXExvvzeh1Qws/tK3rodyxIgQh0x5YyhPbAz/Kqmo+NoLaw+xQ2TynbguM4U5xjhT6&#10;etW4rewksBdSq0UzA5DY4z9eayU0yaRdplSH5j0JORXI5NdLjhGL+J2MB/El3KcrZSAdsRMau22p&#10;axdQS3sFuoSPs0WPy5pNQtpLKYoZRIoweI+SK6bTIbRLHdPqMMMbhVy046HsVz79KwTUk04Jfiaz&#10;UY25ZXOQude8RXFvJEsarGwwcbASPbvWdZ6pr1qxjhaQFuoUAn+VdVqNvFLrqQ2iu9rEQrSMf9Yc&#10;/wAuKnk1nS9OneLYq7DjCRd6Ivf3Ypeg24JLdsf4XkfWFa2vUkEytuJkU/N6VZ1C2db4eUmExnB4&#10;x271FpeuwalqDLbiVQFyfl6/SrWrz3dtNaSpC4Rzt/epz+X410Q5WrR2MJN3uyG7u1sbCKWV2UDI&#10;C+pyaxNduDJoKzsBkyLgkYx71o+IdLvNSit4bKF3UMGJPHbn+dY/ieJ7Hw9Bbyn955yg/k1bULKa&#10;a7mc9jQtZRPpozzla4q5XZcuvoetdPoMplsACc4rA1eLy9RcdBnNewt2caKqk4A708YPI5qIZxUi&#10;9BVoZIFJFAx1poJFOH15piDpjjOaMDtxS8HrnFJnimA4EA+9HWkpSaBCe9NOKX1Io/DFMBvNNIyv&#10;vT/xoJPegCIEilzntQ2c8GgZ71IFizG+6jU9Miu5vSINJbkr8vHvXI6JCZdSQAZwc57Cum1+Uxac&#10;w7njNTLdIDiJCS7HtTCacSCT0PrTGIzwKoA/Wm03PNJu5xUjGXV21lZTzxqjMq/xDOORXFyX9zNI&#10;TJO53H1NdVqn/ILuRn+EfzFc7oOz+0wH4badjYztPc49QM496xm0m3YTV2kXU0TUJ4PMisrlgQMb&#10;2CnnpweaNCgntdVElzCFjidVmWU7SAT275wD0rvE8S+H4rEWq+HPtTqCXuLi4Jckd+BwMdulY1l4&#10;hg07xAs/2YywFDsVmBKj6/j39a8+dafK7o6Y01dWMG90K6u9QuJITEYixIbOMLkgZ/75Nc+cA4rr&#10;vFniWe81OO4slFrGY9uFwScE/wCJrC+wK9iuy3ujdtzt8s7cZroo1XyJyM6kPedivPIV8OSiFQXE&#10;wMw77cfL+Gc/pWZaOSsRPcVrvod+2k3F/wCWUhjcQPk4JLAnp3HFVNJ0+OeEme5WFYxweMsc4GMn&#10;1Iz7ZrGs03oaU00tSnF+7vpwMYI79q0bO5Frew3DciNwxA61RkXbqTqhDAKQfwNbGo6MLC0sLj7V&#10;HItyDu2g4Qg/rxitKc0opMicbyuYDqF1SYK+9DyrYxmpLiPzLEeqsPwrW8RaTY6ZrFuLG9N1bvEr&#10;NKVwASoJH55H4VBfXemyW3lWUZG3hi3VuOp/En8q53q7o1Ww/SZ1j1K3km+dVYZyR6e9XdflWXVV&#10;lVlYSLnI9yf8abZw2d8Yj9meNFjRWWIM2WxyT16kZ7e1Vdds0s7pEiWQLyfnGO+OPat5vmSM4qzI&#10;rCUWct0XOf3bIox13DH6Zz+FdZ4O17+xLV7hbW1mJAWNplLGJ85LAetcRBHJLKqKCSxwB6mpv7Wf&#10;RNQ2WLkNG2TKOdzeoB7frUyXuWY18Wh6lqut67qNpCdVbzYZUMkUpCjaMnBGBxyDxXmasH1IsoAB&#10;lz8vTrUl7431XUrOC1vJhJChYldoUkseeRyaigCC9j2HKFlIJ/rV4bTcisd7n3pM/lTC3GM/jRmv&#10;QMx5JPSnAk/Wo855p65PfNNCJB600nmlJwuKFGTimAo4FPT1NMYAnAqZFwOKAFA54NKMY5o6Hjij&#10;GBmgB+MjOaT+lJwRSge1MA6dDzRjnmk75p2MdKAEpp70px3HFNb19KQDT6j8av6Pd/ZLxc/dPBqg&#10;femg7SCOKljOy1q1+12JZOWXkcVxhGGIPrXYaPeC7svLb7yjBrB1GwMWphFHyyHIxWadrphuyhH4&#10;jm0yVYGTzYdvrhl+hrr/AA7rC6vbzbFcBCM76881K3dLtsL+7GAD/Oux8Aoz2tyy4I8wL174FeHi&#10;/ecnbU7YKyR2VmJ1hIgnWMnOQ3Q81s219ICBc/Z8qNo4yGrFVZFBURu2DztGaXMrZxDLn02GvFpy&#10;rUptpaHY1CUVdj9a1tdJWa6k8jyiQkexec45zxXLxeJbORN0t6iuxycqABk/Wr13crA8kN1aXLsA&#10;JN4jO3PIxVMalCRte3lHsyf/AFq9aFNzjzP8zkk7Ox0+ialBqNoHkhtpYQxQtGPm4A56+9X0l2NK&#10;Fh3Rk/IHA+Ue+K5O2u4AVSF2SdzuAZSOg962/t+yAMeXI+6PWubFznFqKRrSSd22Wb2dTbP+4SI8&#10;/MMVizX5ghxM29QuSpODjgf1FUNW1zyRlj5kp4Vc8LXJ3NxcXVnqck0hZjBgeg+daeHozWstCakk&#10;9Eb194kiWGSK1CKxyCEOT+JrlS25sk8mqOnLtst+OrGrSHLj69K+iwtNRhdbs4qj1O20XMemqSML&#10;1rm9VkMl85/hzgCumtmMOmgv/d4FcfcvvuXY9c1vHdmYzPTtQR1pByelLjvVWAaT/wDXqNmp7dPe&#10;oj2NAGn4eydZjKngA5/l/WtLV/DrXlwJLWNfN3Z2Ehd2euCeKwtMufs2oRtnAJ2k/X/69em2Ot2J&#10;tfLu2dHUdGRZFP0B6V4eY026qknbQ7KErRMeHRre21BbqKWQXRByrfdHHpXU2t9a2SbXjWQ88vgn&#10;rXN6kmlPeR3VzeeWCcxZwuRn0rX8nTiVLlem4ZQcjt2pu3Kg1bY6Xy5EaXeVTeSxPy4B6AHNVbia&#10;AwAC+l2umHQTkg89OT6VZX+zoVkEcgUtzwgwT+VSj+ywpzIoJ65c/wCFYSvfT8y1a2pzMmmeHmR2&#10;uRjAyuTkE/geKdE+kNDNBY3UFuvI4bBH4GtwRaEqOoKEMMMDuII/75rLkl8L6ddkyQkF4ztMSsef&#10;y5pxVnqi7uS0bbKC+GbQhpmv32q2GYcYPv6VuyNbWVpH5hinEibF3Hdk/wB760208Q6LIrLbtcYc&#10;YIJPI/E1PeS2k9pE6wyFc43MOP51bskZttu7MWbQ7bVbuOY7gqJnyoY87uT37Vb1Gxa10iVGjWIG&#10;MhEHOODUsV3FY/vPs4kDAqAxP+NZOv6lLLaSuxCsy4CgcKP6VjCkpVVIJS92xxfeimBs+lFfSHEN&#10;wDR160ceooIpjAD0pegpPalGe1AC5xzSe+fyoP1o6Dj8KANPQ033yk9BzU/j2+EOhmDfhpmAA7nB&#10;zU3hxNoeQ/gTXFeLtUbU76V4z/o0MnkxnP3iBlj+eK5sTO0bIqkryuYNu+ydG27sMDj19q9o0Pxb&#10;q2peIWtbqxt7SNbbzyi5ZwDjbkk8dfSvKfCulJrXiKysJGdY5nwzJ94ADJx+Ve46T4W03SFuprWG&#10;dppI9huJ5CzHkHHp2ry5s6UtTnPF2lQSzi8DuJHwu1WwD15rm49OiRg/lgn1PNXLu21cC5mm2RJC&#10;TueRsk1z63V1OMtM+D2HFRRdR/BFL1PUmsPGKVSo35LY1pp47VsEds/eA/rVd9RtT9/YPq6/41S+&#10;ypKweZfMI4+Y5xVy3t7UAhoI199gr0qafIlPc8ys4c7dPYjOq26H91KFP+y7f0FPGuzD7t1IfYKz&#10;f0qZltAcIgJ9AK1tO0RrhBLKgRT0BpPC0Z7wQLF1YbSZlpqepTrmKO4k9xa//XqU3+rRr89vMP8A&#10;eiRP55roLmWLT4xFEVJXsK524ee6lLySjntSWBw6+whvHV39oqTX2ozkg4Qf7Un/AMSBVc28shzL&#10;cgf7i4P5mrnkAdWJo8pR/Dn8a2jTjD4UkZSqyluyj9hticuXc/7TZqZILeP7qAfnVgxKRwtKIuc7&#10;P0olBS3VxKpJbMjVl6ACumTxZJHBGPspeQKAzF+CR+Fc/wCWccL+tSJZXM3EcMj/AO6pNZypQtsH&#10;PJ7s7TR9aF5bmX7M/m5w4Q8DHSqceraj/a32Z5MoGI2KByKo6RpN7aiSS7tnitjg+Y6/dYdPz6Vt&#10;JbW76iLiNt2IfmJHft+n8q86raDdmdEfeS0IFDNqNxHfHAdwYTnO3jpRa21tYyXJadW44JcAY/In&#10;P0p+A19C0jnbu5rmPFnh290mcXc6jy7h2ZCCTx2zxXNTnGfxFSTWiOgufFlnGsQO2S6kUAbM7Ubu&#10;xOeTVK0t0nhklnAeTeeTXDTfLyP94V2uiz+fZKwQtkbiQO/Q/wAqzxdKUopQHRkov3iwL42Fv58U&#10;YhdWUgEDPX2rrHkF7brIWdwwDgseneue1bRmudNhljDHE4G2PDseD1GeBVDXNR1HRtEhFs7xsjAP&#10;uQE7TmqwcHBKnLcdVqb5onQwm3jiuNlxcySSsGJdhgAZ4HfvXJeJdQW5t4Y0QhDKXGTk9MYqfw/d&#10;3r2MSTwMPkLiRiSXGSM/oeKx9YXy47NGHzYLH8cV2YJylVanujnq6LQ2vC0uYnj7iofEkW26D44I&#10;5xUPhmTbdbc9R0rV8SQFoEYDj1r3epwnMLz0PNSr0wcY9KYigin9PpVoYoUYpxwaTH50ueOMZpgA&#10;6UEY+tGeOlLgdz1oEIBml6Ckz07Ue4NAAcZo5496CATS+woATAoII7Uc444NGP0pgM69qQ8dqkP4&#10;cU0qCCcUAbnhmMNd7j2HQVe8VSbYUTP4Cm+FoSEdguPUmqviiUm5VeigVH2hdDnG4HHX2qMk1NnI&#10;qIjkmhlEbNjNMBPXrT2GAc0zcBUDK+o86bcg/wDPP+tcZ9olsWS7jx8jY56HjkV2d981hcD/AKZm&#10;uZm0iaTRzcNNH5RIYIMkk1jVejsC+I1tM8e2djaX8U2mKz3MRWPyn2qp7Fgc5/Sq2iaumqaqr3sb&#10;MqptHlHaeO4x3rmDacttTK9h6cVZs2dIJNhwrHawxzxz/n6V58YRk2u50uTSudjqFna6pqYis5JE&#10;eJcCM5kdycn8Owrb1XTtXgs90KXLKImZyIFC7gcgkYPU1D4Qu7XSbeK6QEykKDtYhix6nI9Oldf4&#10;rv5dPjSFYYp4bgEMEPK9+p57+vWm5clooVuZ3PHX1O/SKe1eQ7ZSN6soBGPT0q2PAurX8CTWdvI8&#10;TAEhiF2Z9cngZ6Zq3q01nF4hsjJkrGV84OOSM559eP5V6X4T1C3uJ3icxbnjLiVlLEY9K0m/duiV&#10;o7Hmc3gTVNPs2kmWMTnpGHBYgemPwqp4fsbrUNVjgUKypkEynCx545zXe6jqEs+tTWdyjFIRuQ7v&#10;ujHBGf6VyumX/wBj1u4SZdgupfMGPqePzqoaxFLc6678CW8+y2vb6MK5ys0Ue1R9NxAxXCa34Ri0&#10;YSTQXUd1HG+1xt2kDscdxnuK9CR5tZ0Jlt5A95HvJkaTJCjnv145/CuQ1yW5utELRMsuW2yScDC9&#10;eT9RWcVrqU2zR8J+H7I2rTancuhlQMsaYwPTJP1/z1roL7RfD0llLmOZ7orsGHLYAwTgHGeeeorl&#10;dFmur3SkhZxGY2BYowO4AD0ro9atY2ltngukdz87gH7hPY+hwM1M5rmGos801a0GnXw8hjjAeMnq&#10;Of8AEVzd/mWdrjZtVm5A6A12N/YXV9qs8sxRY0l2Md3Rc4J/ma5+9m8y9eCUbY4pMiIdgO1bTacU&#10;RFWZXa0Y7GdcoBnI6Y44rcRNOjS3WAyG5DLuyePftVW71w3tqLUQLGE2hduccDnj3PNPsLdjfWnm&#10;I6pI6jcRwecHFPD3vqKrtodaZDmnBz1rpl0KwIGX59d3Wpl0TTemR7jdXcZXRyobtUoYngV1yaLp&#10;YwSy+x3VZTSdIBz8mfr1p3C5xgBz061IEPQV2yabpCg8IR3GelPFno4A5j+uaObyEcWseDkg0/Fd&#10;r9k0kN/yy6etILTSCDxGfYmnzeQHF446Uuc12ZtNI2gny/Y5o+yaQW/5Zg/XrRzeQHGdR2pcHNdl&#10;9g0gg42Y7jNJ/Z+kEdU+u6jm8gOO6kjFBPy9a7E6ZpRI5TP+91pf7K0tmONvuN1HOBxnHc96QgE+&#10;hrsv7E00g88f73SozoOnkf6z8c0c6A488DrUTYNdi/hyyOCJCD9etQt4atiflkPuKXMgMTRb37Nd&#10;hSflauivQoeG5xny2BP071R/4RmINuSc8fpWmsBW28pmLjGMmolZjRo6b4a03Vp5JyiPBIm5kY4V&#10;vTB7Gsi50q50G5nGjw21vGx8zbK7MDjgEf8A66gtv7T0oyCxvNkbc+W4yv4elUnv9Vj+WV4ZAzDe&#10;zA5x7c150sHK7e50qsmZ0vj3UUcjyoSc9siuhtvFGp2r2tzBBDLBPGGL7slfUYrMvNG0iSISi2Xe&#10;3XDH/Gs7X9P0uyENtbI/mhC7jz2GPpge1ZONPtY0gmbGoeP9XCNJqFnaoHIWEEbgBznPNVYfH77l&#10;EtvbFM87Dg/zqhbaBpeq6bBdSfaCcsn+tz0P/wBcUlx4N0tBEySXGXOMbwcfpVxVLZoh8x1C+NDa&#10;38UY0czwyKCZckbAenFJqXiu301Iy1v5vmknGRwPxrkXVLC5azN1eoyYwGZemB6/jWjP4d/tCO3n&#10;a/lKPGGTcoI/Q+tVOjSVv6uKM5MvnxbpE/lq+lFmY9VjU1pyaZa6vol2bOKG2QhQ0pHQZzgAd+Ol&#10;Yen2Np4eLTXlzvhcbcrHk57Vu6R4w0m0tpmlldXbgKqYNYyo3fuIrntuctLosunae5KSLEB8pkXB&#10;bJ64+tZtoN1yijqSK2vEniT+2pNkKMkA4BY8sO2ay9JQvqEYA79TXp4aM4wSnuYVGm9DrbpzDpzD&#10;+Lb+VcaTliTzzXV6w/l2RUdxya5LHNbxWhl1Hg0pPWkxx9aD0qwGt0NQuamI6VGy0mguVJ5GjXep&#10;ww5H1rpNF8QWVzFHDcSRRSDO5JSFH4N/SudnTKkEVlyRqThhmuXEUVNamtObiexQS+E77SvN1Oec&#10;LattJhYMOOOo69a37C48IX1nE0N27RqNq+YwB449K8k8O2i3OhzW5B8sykNt64IHStm3tbfT7m3G&#10;npMscSFZZHIDOx4yBz0614tWvGmnTau0zqhDmd77npcsPhmSFliuVMu07QXGc+n41iappVwk0Xkq&#10;ANnRfmJxzngemKyrebdPEVjywwGmb77evA4ovpryAsr2eYyxVHNwEBGP8/nUUpKs9VYqXubalq20&#10;6+upmiSKRcfebb92la0t7WLFwEuZo2JxOOCSRx69j04rm5dXeEHdFEF9RcA59e9aOlvdahJG7LAt&#10;pKhSNhKNzEEnoT71pVpQhFtMUJyvsadl438O2t4bKfQraB1DBJQAQzDpnjIzj3q7pPxI8P6hLJb3&#10;GmpBKoyihQ4P6cVyxtILS8vjLp9vcmUkLIy/Mhz1BH5Vk6Xogsbpbv8AdyTk5+YNgDB9+f8A61Yr&#10;EWW34FuMZO6Op1zxXpiXpLxwwI6ZQLGSD7/WuQ1fxJFqCLa2kbJb53MzHLO2Ov09qpeLLUQG0CZK&#10;qpXn86x7dDxXqYOClBVHuctR2bRpLyaKfGnAzRXqJHOMHvRnnvxR1o78UFARS4x0oAo4A4oATvzS&#10;H60vJoHzSKAOSe9IC7fai2k+GmMIJurg+VCB1ye4+lcTqWny6ba2cNzNmVlZyhPCAnp9etdVc3Kv&#10;q0e5dywDy4h6HuR75rA18NftI/V4+Qfb0rzajlVm5LZG8EoRSe5f+HWo2eneM7G4uHyo3KuB/EVI&#10;H8697l1I3W0gBUGc18p2zlJAykhl5BHXNe6+EPEtvquixS3FwiXCfJIrMASR3xWUqaa0FzNMb4sg&#10;0lmjlvtRuUhfOIYE4kYeufSuJnktDdP9jjdYBjaHPP411PjdIJ4Ysv8AOkmIxnrkZP8ASuWitPl6&#10;ZrbDw6lSYb+MJxVm3sprtgA2RV7T9DnuipKlUPciuphsrPTo1Q4BHbGSTXU5KPxGe+xm2WlWlhEr&#10;y4L9ST2qpf6yzMY7UlVHGa1p4kmmKyISAem7ArQisdHtQGMVuo65kYf1rGWKitlcapN7nBCOWV8l&#10;ncnrirtvo+oz48qznYeu04rtzr+j2abUuLZMDpEgJ/Sqc3jfT0+61xLj+6uP51HtqsvhiVyxW7Me&#10;Hwlq8mC0McQ/6aOKvReDZsDzr6FfUIpb/CoJvHSnPk2RJ7GR6oTeNNTcERpBEPZSTTtiZeQXpo6S&#10;LwjYrzJcTyf7oC1aTQdHg6227/ro5rgJ/EWsXGd17IAeyYX+VUJrm6m5luJX/wB5yaPq9aXxSF7S&#10;K2R6i1zo1mMbbGLHrjNVpvFul24IW6yfSND/AIV5ltb15qJ1I70fUl9pth7V9D0RfE8GsO1jbxSM&#10;zKWDSEAcc+tbzQ2SwbIJI/Nf+FB049RXkFhePp1/DdJyY2zjPUdxXW2up6arJqDXpiZst5QGdvqK&#10;5sRQpw1f+ZcKstkdBcWHlkbyxJ5BUUniSW61bSPsjwxD5VZX6tke+f8AOaw28XWry4hF9dv0ASPI&#10;/LitDTNde4uprS902eA7Q4E4w3p06jrXmypae4repup66nFt4fvJpY7dUYZ/i2niuo0fwpcafgXL&#10;Eqg3fT2/Guvt5JIbEyWtvG+DjfJk7PfrTr28ju7K3lSdNyn5kUdfX2q+Wb1m9BcyvojMDpFCFkdm&#10;xgY56Vmaq2n3cKxTuiIpJO9wM1n+JfImliE5uSgPKwyFQATjJwOfp71h2VnpUs0duvltOzYy7n9c&#10;nrWypSqRtcjnsztle3TSzOJkaJYyqNuB4HYf4CuK8QsPtkERJ3InPHUkCus0eSKxEiG3iMG1gTGg&#10;VgSPpkj8e9cr4m8t9UilErNK6ZdWXGOw/PFdWDpKnOyM6jvEbo7+XqER98V2mqwedpj46gZHFcFa&#10;MUuI29xXo6KZ9Mxzlkr13pZnJ1OAxgninD7x+lPnTy52U8YNMAHqfxqwF6GgnmjBB+lLnp+VMY3n&#10;NKOfelOD70f5zQAhPHI6UoGaME80pxxxj29aAFI6cUmcGlx0waBknA/lTEJz+NNPU8VYW2nc5SNj&#10;+FWotGvpsbYGAPc0roDMxj/9dPHOB1Nbcfhe8b7zKvtVuLwmAMyT/lS54hYveH4Aljv6sa5zXiX1&#10;J+ckV2trbLa2ywr0AqpLb6YJS8oj398moUvebCx5/wCU5PCk/hTxZ3D9IXP4V3BvdJgHymP8BVeT&#10;xDYRg7Uzj0FO7fQLnIjR75wf3DD609fDl6/3lCg+prem8URDPlxfTNZ03iec8pGopNMLmTqeg3Fr&#10;pV1M7qQsZyK80kco6EthdwB9hXpOo6xc3llcRORsMbdPoa4lIdMk0/BeR71gcLjCqQfp6VhVVhxf&#10;vFW11oaXEYRb72dhvfOCV7r9Dx+VGkrHcSXazOqJIu4MxxtbIxj+VZ8sN3KiyQxGRAQpIXOD2qzY&#10;KTexgskbKQGMg4Brihbm0OmV7HVeGZobK5u4GV7s/dhRSPvYPJ9s4r0SSLUJtEtpLkwmPO7JHzlg&#10;ACD7YHpXnuhX3k+JY7mfMk7sCZNpOTjjjHtjrXY3vitZZGaOOVdrFihXBBzk1jWi5MuErbGPe6FY&#10;z3Ml1qCrBKf4SvUds/h/KjwvGnn2cNtPN5J3xytjB7/pzVvxFr9xrDx6hcaVDGBGsQcMuW9yM+9Y&#10;2g+KY9Ds7mxmWASz4ZHj25GOxx/+v9Kim5SbQ5WSR2er6BqN5rkfkuZtRjAVnVcBo1H3eBzxXlN7&#10;avp+t7HkBkWX5h/d+boa7b/hOZdPmGp20im4jAxl9x9OgrhdX1aTV9akvxERcTymRhgfMxOelddF&#10;SjuYzaZ614d0mNNOuIL6MBtwmUpznpgf59Kw9Z021vbaW4tB5k7jEsKttXCuMHGOeKy7Lx6lm80N&#10;7I0t2AFDIoKKRnjqPp+Fc/ceKbeG5MkH2lZW65Aw3vjPFZSi9bblpnf6FFBcxag74tjbMjBCnLdf&#10;04NdHrLGLShMqwxFwvOA3zEd8e9eWPPHNC90k1xJK6DeqHhhnpgD61sw+L9Mk02WCVyFQFI1bJyA&#10;Bg9PX+VYwXLBNp6Gk3d3uY3iOGOG7vkWLfkBtyt8obAzj6HNcdfRzBvOkJ8x1DKSeSM1cu74TJ5c&#10;SlEJLNlyxc+pqOSeacwzeUWSBAhbqM9q7HFqBzp3kVrIyMkkkgwQwHTFbkeq3VzNb20jDy45FAAG&#10;OnArOlvrvVJCjRrvaQt8iAZJxViKBoNYWHO8rIMkVdC99Sa22h2QmlzjzG/E1IJZM53n86gXkZqe&#10;NeM13q5mTq75yHNSq74xvP51EigGpQDj2qxEgkf++fzpyyEZGT9KYMY9KXHtQIfuPHzGnbiD945x&#10;UY4HelGc8UASFjz8x/Ojc2OWOKb1HNKBnvjFAx29s/eP50F36Fqb1OO9LimIXewH32/OgSygjDtn&#10;1ppx+tJjng/hQA/z5c/6xh+NAuZh/wAtG/Oo2pvP+e1AEhu58Y85vzoN/dKP9c351CeB70wigCb+&#10;0rocids/Wrmm6tMt0FmkLIfU1kkDr+tMJ2kMOvWlYDqNaeb7MXgOCBniuNl1e9b5WfOK7DT7hb2w&#10;2NywGCK5TVrI214wx8rHIrOz2GrGdLqNwck4zWZPcSyEkjn61oSRg5qq8PpU8lyrk9nqlxbxqiPI&#10;qD+EOcVop4gnGNzSMB0yxOKx1ixT9lT7Ndh3NObVoriUyTx73IxvPJxV+LxGywxw+YwjjG1FwMAV&#10;zuynbc0ezi90F33OobW4btVW4fOOgIGKnhn0t+CE+hFcoEJ7VMiHjFUopbIT1O0hs9JnyQV+mavW&#10;el2cT74CD+NcNGWU8E113hpGkDOzHA6Cq6EmrfWC3sIjdig9RWWfC4I+WbjsaNeup4ZlVJGX2FZc&#10;eq3qH5ZjjuDTUXbcLmgfDFwOBIv+NQN4dvgcBQSPekj129j/AIwy+hqxH4luV+8qsP5VVpCuUH0a&#10;+GQYTkdqqvY3KnmFwR2xXQJ4nOcSRAj1FSr4ktWbEkRHoaPe7BdHHSwOAcow/CsuaFgSQDXox1XT&#10;Z/8AWKPrioXTR5zyI1PrSab3QJ2OT0hbwW6i3neJHl2uVQNjgc8/Wun1K0lT5IbllXapE6xjk9xg&#10;njr+lNk06zUgW04hO4N8uCCfxpl1YXc4Zf7TkBfqNqgfoK8+pg3KblobxrJKxHdXjW0zQnUhbyRE&#10;EfMoL47EZzzXRWXiJYSjpZ287Od6+aMhRjqK4qbwjLK5lNzuk77lHNPGj61BGqQ3rqsYwqg4xUvA&#10;63VhqvpY9K1DxPugHl2lopPJKSqD09Otcw3iKcQM0vlKYjgEL164Oc1yslt4jwR9ruD7B6z5rXVt&#10;rCSW6O77w3nmnLAuSswVe2x00M8F1cBnvG3zOWdd2AvH8PFaml2+nWtyBN55tMsSWl3OD2wcelec&#10;G3vUPE1wMf7ZFIPthODc3BHvIf8AGq+ptKwvao3ddggS2YRBv+Pj5SzEnbg1mW0eTRFBI+N7s31O&#10;avww47V00aLgrMiUrseoO3pRUu32orosQUe2aXI6UlLweKgsSlwMCk9qUcnHSgAx7VLZRGW/jXbn&#10;mo8YHvWv4ct/OvskEgdqLCew2+0ZNOlnvsqwKYjX+6x6muWMJIJPc813vicbbdVJzzwO1ck0QKY/&#10;OojTio6D5m2UtM0Vb9rhIVhQoucnjv1p1vp1zpOpmOE7Jx8pIGQc/wA6t2kj6ddLcRLuPQqT1Fbs&#10;NtJc6laXaw7ldd3H+Pt/SsHBxk9NC7poedGv9RKz3MkbOi4CFuQMfTFX7HR4rePz541woLEEk1rQ&#10;2F39sYxLvZhnIHHrzVm9sJLa1kWeQHcgx7DrmsFVcYtPcvlu9BUcQReZLJbxRhcgZwcHpXOav4kt&#10;I5gLCMSMFKs7D5Tkdh36mucvbye8mwWOwcD6VCsGByfyrohhVe8nch1HsiWXUr25ZmkupctycMR/&#10;Kq53McsxJ9zmpxEuOlHljHSupQS2RFyED1oxU2xR2xQUHIHFOwrkQH+fWl7dak2LRspgRAilx+VS&#10;BBnpRsHpRYRHxUbqDzVjaPSmugzSaGUZRxW/oYWXThhE3IxUnAz6/wBax5FHI7VWbzUVlildA3Xa&#10;xFc1elzqyLhKzud2BC2n4kcpJFJ8rhwoHfnj+tZM+uaZa3Ju5Lndd7cH94GGQemFHQiuNaydzl2Z&#10;j6k5pjaeMf8A1q51hWlZlupc9esdUS4tQ67l3DlO9ObULfc0f7zfj5RsPJ9K8803xCdOgSG5heVF&#10;I+ZDyR6Vpv8AEKKKLFrZuZBwpZQB6cnrXK8HZ3USvaEnjC5n0+1DNGA8uUAcct+v0rhI7y587zV2&#10;h85ztz/OrmoX17rV15905Y/wr2UegpYbLb1HNdtKhZamcp32J/7V1S4OZb2Y9uG2j9KmtkeRyzsz&#10;N6sc0sVt3xV+3g28kV0wppbEOQsUe3B969F0Z/O01B6DFcGFx0612HhiYvbsh6CtJr3SOpz+sQGH&#10;UH9Cc1Q6Hmuj8RWUst4GiRmBHYVRt/D99MBuj2j3ppqwGYOTzRwTxXTQeFO803PoKvRaDp9sMyHd&#10;j+8aXOgOMCMxG1TzViLTbqbBSByPpXYC40m1OF8oY9BzUEniWzjJEaFufpRzPogMWDw5eyDLAL9a&#10;vw+FMgedOAfQCmTeKpW/1UYX0qhPr19J/Ht+lFpAb8fh3T4R85LEddxqbZpFr18rI/HNcc97cSnL&#10;yuT9agZ3Y5LE/Wjk7sDtJNc06AfuwD9BVWTxVGPuQk/WuU4zjn65opqERam9L4oun4RVXFV49Zv7&#10;i4VPNwGPasjHPuau6XH5moRjGcHpVWSBnbTMY9OLFudvJNcBLK7SP8zHnua7nWJBHprcc4xgVwTH&#10;LE561FPa43uNLetNyRTiCc8U3FWIic49ahc5qwcH8KhZR2pNAVJSPKkB7o38q46xmhh1BGn/ANVk&#10;hjjOMjGfwrs5lPlsPUVyzaLK7kh1A96wnFset7ooPdX1gfKtZcIHDAoeCQcg/rVQhvNZ343DkVtH&#10;RHUczfkKYdHX+KQ/lWKw7TuaOoUrbUbm0kjeORv3ZyFJOPyq3eeINQvp/NklCnYUwo4wetL/AGVG&#10;D95jT00uHvuP40PDJy5mtQU2tipLqM0ulXETzncNu1T3UZ4/lWLayFJxktzxkGuhuLCFcgJ2rK07&#10;TGuGlZ5UiWIEgucbj6D36Vz1aaps0hLm3Fs7hLa+ZmTzF43Rnow6/wAwK07rVRNNbSw2qx/ZyCvQ&#10;k4xgEgD0/U1Sitzba15DlXxuGQcjI9K6BYQbcgKPyrWjDmjcmbszkZiPt7ugbDMSARzimXUjPcCZ&#10;8HOD0wK0tRg/0+BidqnIY4o1CPTXtVFo0u5T/wAtOuMD+uf0rCa5ZWNE7q5Lby34gWKJmEfXH603&#10;+z7jPKgVoWKnyIweu0VfMea7o000c7Zgf2bMerKKu2CTWTsCFkicYeNs4NaPkc9Kk+zcDir9iuoc&#10;w+O8jitWjtbGCGZ8DzhksB3qtZ2Pky+cWLOxyWPWrkVvgVcjg6cfpRGjGOwObe5JCp71bjFMijIH&#10;SrKoB26VslYlsVRyDxUnb3pAD1HHrTuPSmIAKdjijmgGmAY7EZpT1oHUijrSAUZHHpSkgetIBgZo&#10;xQApGKPpR7UmexoAM8+v1ozQBmjqKAEOc4pCeePWjJ6j1oJzwetACE0xutO6k4pjcc0ARt69ajY4&#10;PTn0qYj/AOtUbDPWmItaNc+TehSeG4rW12wFzamRR8y81zgBRwV6jmuy06Zb2xG7kgYNTJW1Bdjz&#10;x0IyDUBT2rc1ux+y3jYHytyKyynvSKuQeWT2oCccjmrGw+tLswelFguV/Lpwj9qsBOPSnBAO1KwX&#10;IlT2qQJTtvIxUqrn60WC4xVrtfDUIW0Ln7x7VyccW4jAru9GgEWnLjliOtKWiDqc7rx3X5ycsKys&#10;c81oaoQb6TnPPWqJ9a0EhuKTnuKeBnqKSgBpzTT34/SnnB49Kb6YpiGkDseaQ5xjPH8qU9fakpgR&#10;sWH8RH40qzzocCVvxNKwOeaTbyO9IC3FqV4q480kD1qddbu1GHwwHOcVSUADmnFVxxQI0o/EMnIe&#10;IH3qddegPEsH4isTy+aNgxjiiyGdEupabMcyIF98U/ZpFwwyIwc9cYrmNnOBTlBxwalxQanWjRtL&#10;lAwVBPdTTz4ZtSnyyEHsa5WKSRcYZvzq4l/cp92VsfWp5X3Hc1ZPC7gYSUexPSiqMet3sf8Ay0yP&#10;Q0UWl3C5zQHHFOz3xikAzS8ZNI0ALgZFLz06ikx6U7HFACHmus8KQYjdz3PQVyoA+7zz2rvdBg8n&#10;Tl4xnnAoeiJe6MLxTNvuVjz07CudIwMVq6/L5mpuOmDjAqPTtJn1GbaqkIOSxprRAZ8VtJcyrFGh&#10;Zj0xXc6FbPp2nPFck/KSy+n0p0FpaaJbmZ9u7HU9awNU1uS8zFGdsffB5NROCqKwKTTOwGtaf9kJ&#10;m1KKNIm/1QOd3vgVzniLxUmoW4s9PRxHja8z/eYegHYVz0bKB8wyOuaGIz8oArNYaKab1sae0fQi&#10;VNuATzUgAprYxmkzk8V0mYuRzQTjvz7UlL/OgYemetLwaMkdqT60CFPvSd8Ufnik/wA5oAOR1pPX&#10;3pwpOMUwE78U0jNSYJ6UnLHGKBEJTdTRDk88CrOKXHTI7dqLDuQeUo+lQvGM9Ku7aQx5P1pMRmPb&#10;buMVCLAZ+7W9Bp807hY4mY/Ste28LXkoBdQgPqamyW47nLRWSpzirKW5OMDP4V21v4Vt4wDPJk+1&#10;XVtdIsRyI8+5zT5l0EcXbadcTMBHEx/Ctq38MXcoBchBWtJ4gsLcYiXJHoKzLnxTO/8AqUCDFHvP&#10;YRfh8L2yYMzlvxxWnZwWdniOBhk9gc1xUuq3dx96ZsfWpNKuHTUYyXJyfWlyt7sLna315HZQGWQZ&#10;H0rAuPFbciGL8TWzq0fnaZJ64zxXAt8rkdwamCTQ3uak3iC9mziTb9KoyXdxMxMkrEnrmq+fQZpe&#10;9ahYduJ6ml7U3tzmlwMUAL3o6jrScAg0ZyfegBc5FH0xRnBwKX9RQAnuRSfTml9qXgH3oAQtxgmt&#10;fw9Huvweg61kYwK6HwvH+/ZsZOPypPRCNPxHJssApOATXFYGTjpXU+KZAERQMnrmuWO36UofCD3E&#10;3bc5puc9DTiPemnFUAxuOoqM1MwxUZGCDimBWkBwapsmDkCtBlPPFReXzg9PanYRQK8VE0ee1XJE&#10;w1AjBPIqRlE2/emCIg4rUMXy8VXMeD0ptAilJb7ucZrnb6wkDMEztJziuySMntUUtqjP92salFTW&#10;pUZtHL6fZuJA7ZJAwPaultYP3WDTo7RVPyir8MeAKdKko6BKVznb/T/NyCKyo9JZZORxmuzmtwSe&#10;Kh8jDdKUqEW7gptIz7a0KKCauCMcZFWhDxTvIPQVoo2JuQRwqSOOKlaEbQQKsJCFXP6VJs3cVdtB&#10;FNI8VbiXI6U5YhnpUyR4qUMUKOMUpBWjuecCpBycGmAg4pc5GMc0pH5UY59qAACl9qOB25o5A9qQ&#10;B1pRSge/NGcE0ABGRR0HPp2oIH0FGSDzQAdexAo5zmkJ5pT1yKAExwc0HOOlL2560UANPtTfWn57&#10;elIRQAwgcikIp59f5U0gEDmgCMimEfNz0NStnNRkelUIZtH6Vf0i9a1ugGY7WPIzVPOKYPvbgeaB&#10;HVa3YC8tPMUZYDIxXEmMqxUjkHmu/wBFuBeWXltyy8Gue1vTvst2WAwrHNZx7MfmYSpzk1KE9Kk2&#10;YpcVdgIdtN2+lWNue350mw5/Gk0MjVeanVVHSjGKeoBNFgJYV3OAOma7uBRHpwCnAC8muKsYw90g&#10;YnGea7a6Kx6aT91QtZz6IEcRdtuuZCOmahp8jbpCR61GTz05rQEIfrSelKeuKTNACU04p/NJjuRT&#10;AjxQV6+9O9v0oxnFMQwr81L0/CndaMYOcc0AGeOetJ+NIBwaDnjNAC7yByKcCD6ZqMjIH8qT60gJ&#10;tpNKBiogx4wxFSJIc8jP4UDHhcU7BwBU9raS3T4jXPpXQ2Ph9EUPccsD0qHJIZhWmn3F2SI0OO5N&#10;FdbcXlrp6FQVBA4AoqbyeyDQ8zHSlGfSkzxSj8/rQWKMfSlA7ikxzzTqYiSBN06LnkntXodugg04&#10;DaR8vQda4bTIjLfR4HGetegqQiDJwAOpqZ7IXU5i20KW7u3ubkbU3cD1rTvL+10e28qLb5mOgqnq&#10;/iFIi0Ns2SONwrlJZnnkLyMWZj3p2b3FYsX+oz30uZG+UdBVTGeaMEdqXqOeKodgDYpSQe9Nweue&#10;KXjHSgYuTigE0dqSgBcUvT1pKUdOfSgQc460DqM9KM4P4UdTg0wD6Uo+lAHBpe340ANGB0FLjnJp&#10;elSRwySthELH2pgR8dqXGPxrXtfDt7cYLJ5a9t1bFt4Wt4lDXD5OfXipckhHIiNmICoTV+20W+uT&#10;xEwHqRiusDaVYDjywR6c1UufFEEeVhj3e9HM3sgK1t4UIJNw/wCArTj0nTLEF5NhIHVjXPXPiK8n&#10;BUMEB9KzJLiabl5GP40cre7Edm+t6bajEYBOONorMn8VSklYYwB2zXNbvU07afxo5Ug1L9zrN5cE&#10;7pSB6LxVJnZ2OXJ455pp+lHcY4qgsKMD3ox3pM8e9APy0DDPFTW52Tow4wc1CCf8KduwaAPRYSs+&#10;njuGWuBvYvKu5E7g12egzedpyrn7vFc1r8Ij1FiB1rOOkmg6GVijB3UoBGM+tGcg1oAUuRikHSk5&#10;zQA4j3zRgHNJ+NKOPqaAEwSBTgc9R0o9hR9ee9Ag68il96THzfLS+uaBidRXW+GI8QM54PpXJY9M&#10;da7fw/Hs04HB55JNTP4Q6mN4nfddKpPTsKwO/TpWtrr79QcKTjpk1k5IxkU1sIQ8dOfagkGlPpjm&#10;kK8ZzVAMOO2fxpG+lPI4PamnP4UARsveoyvbGTU2Oab27c0xFcx5PTrQIsGp8AHGKTHX86YDPLB7&#10;00wc8ipwaMc/WgCBYgKPJ6mptv6dKdznjr70gIViAHA596eFwMGpPr3o69OaAGFNwqMxDr3qxzjp&#10;xTcelMCNVA4PWpFXHT+VKR3I5FLt+lADccYI/GlAOf50uOTkUdRxSAVR0NSD2pq5BGR0p+MnmkAm&#10;M04CgZxSgZoAB6Ypce9A+tHXnpQMPSgUEY+lKFz7UALmjP55pOh56UEigBfc5pfwpn60Bs9OgpAO&#10;zk4NIB+lLnnpxQevSgA6jmk4xnoKMUp49s0AIBgUhxzjqKXnt60lACEcU0jj6U/ApOMZx0oAaRke&#10;9MI65p5GKaevNMRGRigAGn4H40mOOKYGjot2bS8XP3WODXS6xZLe2RYAFgMg1xQyCCOo/Su00O8W&#10;7s/LY5ZRjn0rOenvIF2OKaPaSp6im457Vs67p5troyKBsasnGPc1ad0A0KAOv1o24B/nTu2KXB5o&#10;AbtBPWnKAAc0DPelAyOKAL+kIGvo+c4PSuq1l1j05t3XHArndBTN8GC5Ira8QOFswOpP6VlL4kPo&#10;ciRyab0pcZ60H6da0ATAzSFePWgg0hPoaAG9uTSDrUhGVxTAKAEx3xzQRjrSn6Uh70wDjjik65pf&#10;rRt54oAQ9O9IV/GlxxQevNADSM9qMce9WILWW4cLGjNnviugsPDigLJOeQfu0nJLcLHPW9nPdHES&#10;EjNdFY+HFQ77hs8dK05Z7PTo2C7VIHQVhX2vyykCEbR61F5S2DRG3JdWWnRgcDHGBWJe+IZZNyQ/&#10;KvrWNJI8jEuxamZ6/WmopBqyd7ppWzJkt9aKr9qKYFL6iloAzweKcFyeBUlifQZq9YaZPqEypGpA&#10;7kjoKu6RoMt43myjbED1PeuhmubTRbXahUSEcAdaTfQVyXT9KhsVGAGcd6g8RzvFY4Vtu7jNN0W+&#10;nvmd2+6KoeKpsskY7ckmlZ82olscznoepPrSdevFGOKOBirKDkjGaUYyM0h9qXjHIoAXNJ7Yo68A&#10;0Z55oAXHejn2pe1J0oAMH/69KevrSg8HHWnxwSynEaMxz2FMRH1PFABrbtPDd3cHLjy1/wBqtq28&#10;OWdth523EcnJ4pcyQHIRQSzECONmJ9q1bXw3eT8yAIvvXRSajpmnoEQJkdlFZV14qchlt0C+9K8n&#10;shXL0PhyzgG6dtxA79Kne90vThhNuQOiiuRn1S8uid8rYPoeKqsxJzk5o5e7A6e58V44gix7tWNc&#10;ateXX+slKr1AHFUAep64oYkkEn65qkktgsPaUseSaZ1NA5HFJ070wDqcYpcYPWk/Cl4PWgBwIyM0&#10;/IximCnbh0oAM+ooYjqAOnSkI/GgHIINACc9BSNyOOtKfrRj1oAXGMd+1LnJ5pP507r1oA6jwrP8&#10;rRk07xRD9yUDrxmsvw/KYNQVc9eK6XXYBNpzE9V5FZy0kmLocNSHHQUoHXn86QnnitBgOlAHJ4o4&#10;6UZyPWgQuKDxxRnJxRg80AGeRilBwaQ4OOMUY70AKcZoGMYFIetOHIwKABVywz69K77TEMWmpnBO&#10;3OK4SEBpkHTmu/QCLTR1UBPxqKmw1ucRqchk1CUsecmqYyR1qa5O+4Y9MnioeM5qxDec85p2OOKM&#10;4OT3oxQA0rzk9KTHpTjQQMdqYETDHamkYp7ZpAOeuKYhjdf8KXHenbTz0pQBQAz2oAwKcRgUvfGe&#10;KAGbeaO4/Wnd+2KMAd/xoACMAUYGeOtL688Uo6HPagBO2DRgfT60uPQ0uKAG9D1zS8HjFLjrij2o&#10;AToelJjJFO6/jS44560AGCexFLggcUuOPenDp2pAIOlAPr+dLgUmOaAHfTmjtnpSKecU4dMUDDBy&#10;ADSnk0mB1Bo98UALjrz2oJwOaSkwN2TSACMkHP4Uo5FHDE9qDQAdDxQc96XAAzTejHNADjj1pM++&#10;aOpoPHSgA4/GkzjijOKB0oAOvHekxnvS9M/5xQRg0AMOMY/nRjrTsDAz3pCMGgQwjPsKQjvTz0NJ&#10;jj/CmADoeKv6Remzu1Yn5D1FUOp5pfx5oA7rULdL+wOOpGQa4aaMxSFD1Bxiut8P3vn23kucsvSs&#10;3xDYCG485Bw1Zw0fKN9zAPqeaXt9ad26U3AzWghRx1p3qR9Kb2x+tOwMe9AHQ+GU/eswGT61N4lk&#10;GxY1696d4aX9yxA47mqniSUNMFXgAVl9sfQwqTvRyOlJ+FWAhOD9aDilI5zSE8dKYBjAzRjOCaBx&#10;60fXigBMduKTjPNLSEZPSgAwRjHb3pMZNPRGdsKpJ+lbFjoE0+15DtWhtIDIigkmbCKSa3LHw4z/&#10;ADXJKjritqK1tNNhJO0Y6k9azNQ8QBWKW/OR1qOZy2DRGn/oemxKPlXArFvdfd9yQjAB61jT3Mtw&#10;d0jk47ZqHpTUUg3JJZpJnLOxJPrUfXqKQkClJ54qgEwPWkPJ6cUppecZBpANxgmilPGMfnRTGVI0&#10;diFUZOcYFdRpXh4hUluQATztNUvDyKbhMqD9RXUaozLbPtJHHY1m3bQL3M7VNbhsV+zW2CQOcdq5&#10;K4uJLqUySNlqikJMxJOeaB/rB+FNK2g7dTuPDcISw3ZJJ5+lYPiSUPqBAOcV02ij/iXRj2rj9b/5&#10;Ckg96S+JiWxngCil70fwVRQY4zkUc+lB604fdoAQdfSjpn3pw+8tCcyc+tACKGc4Ckn2rStNDvbl&#10;hiMqvqa1tCijIyUU8+ldR0Bx6VMpWEtTn7PwvDCFe4csR1HSrrXOmaamF2A56CqGuyyK2FkcDHQN&#10;XKFi0hySfrTSursR0914pLbhboBjuaxLnU7u5Yl5Gwewqk33aFppJbBYcSepJOKackUHov0pDwDT&#10;GKOlGPzo7fjQOp+tACgmjIoFJQA4dOKUAn1NN/jp38FMBDkUAgg/ypezfWgUCFB9MUDHXFNP3qX+&#10;H8aAFHXil5JxR3NHf8KAG8etOBA4Pem9x9KUcg/SgAx15pwznnimjoKenRqAJ7OURXSN05rvnAud&#10;PI65WvOx94fUV6Fpv/IPj/3aipsC3OCuIzHO64xg1DjPI/Or+r8X0mP7xqgvb61Yhfel+lIOv40N&#10;92gAHHNOHTij/lnR/doAOpx+tHUilH3TTR2+tADup7kGjHcdelHSlP3BQBPp6F76MKvO6u5vWMWn&#10;OQQTt6muL0r/AI/o/wDeFdbrRxpT49Kie6DucM7EyMTzzTM5z69aU9fwpO/4VoAZI680gJ69KOzU&#10;p6n6UABPHHFJ6dqO9IelABg0gGfpTj0P1pAB6d6AE6cUcfrSp94fUU49vrTENx6Uh6YNOPWlIGaA&#10;GY7jP4UnWntTR92gBMcUv4c0dzTgB6d6AEH06Uo6UjfeNO70AIRyOKAOSad2FKetIBgFOx3pOinF&#10;OHagAGPxpe/HOKQ9KVeh/CgYcYpePrRSdxQApwTSjpmlb71NoAXnjFBPGAaX+L8aQdaQB60AdSKG&#10;+9SA0AOPIyaACCeaOwpp70AOPJxRwTR/CPpSfw0AL07UmffvSn7v40DrQAnX1zSnk80UrdKAGGjo&#10;BzS/xUjdPwoAM8YpDR3NOb7tADCD2oI9uKfjpTRyf+BUAN6+9HrzTh/Sm9jTEXdNuzaXSvnjPNdj&#10;cRR6hY4AB3DI5rgjw3FdtofOnJms6ncaOOuIWgmaM8YNQn6Vr+IABfSYGOlZWPlNWndCAYAo6YzS&#10;ClHUfWgZ2GgJtst3RaxNekL3p4woroNG/wCPBPpXNa2T/aDj3rOPxMHsjO9ccUdvpSelPHQ1oAzr&#10;QenShutKe1ADcenWlz60rdRSetAAASwx3rRstHubrDY2p3Jo0tVa4XcoPI6iuyQBUOBjp0qJysNK&#10;5RtNMtdPUMQu7HJaq19rsVuuyDDN+lQa87gqAzAfWubbpSjG+rE30J7q+nupGLscE9Kq+nen9x9K&#10;YegrQA4/CkxjA7U/+E0wdTQAg6UAZ+lKOho/woAQmjqOOlL60g6D8KQB2OaKX0HaigD/2QBuHvBE&#10;QwEAV8VPLgAAAAA0LFUiWAIAEP+JUE5HDQoaCgAAAA1JSERSAAAEAAAAAlgIAgAAAHNyA3QAAAAD&#10;c0JJVAgICNvhT+AAAAAJcEhZcwAADsQAAA7EAZUrDhsAACAASURBVHic7L17YCRVlfh/qqo7uZ1n&#10;1zy7eAxTzDBDj8iQBl3Tio9Gf1/tcUUTEZyoCO0uaEYeTpAV4oKaQVkmon4JOu43yAoZUTZZ3WUa&#10;gaXd5dHBARMUSAMzQ8EMQ2WYR1eedbvrcX9/3E6n0690XvO8HwErt+4991T1Tfqce889l9u5cycw&#10;GAwGg8FgMBiMk51v3/w4x4HjWKvBYDAYDAaDwWAwjgYcxwGAI33FYDAYDAaDwWAwTlYIIRwAAcJW&#10;ABgMBoPBYDAYjFMCAhwAV2wFwLKsGUkUBGEe9GIwGAwGg8FgMBjzDSGEAwJFQoBiu958VuFtkqcx&#10;BxyBiRuTFciHVvPrVp+5ANoyGAwGg8FgMBiMOUOK7gEYxfbbI64R3SxRWhUSRsfH2HYCBoPBYDAY&#10;DAbjOIUHDghfrILDWYZcJf7DO5yQb7ngWPHpL11/6VXfP9ZaLCClPOCXv3rDp790fbEaxPin627+&#10;Yssvj8JHd1wpk2Y+x8mx0J/BYDAYDAajdDgAIIX3AHAAvMNRln9GP08LHmzgSkoo1P1P37n/Hfh5&#10;55YznMXcj1KYRlRp+ixI13NgXN3Z0zv2pYaPTV+1tAcsWocjAMQGbg5vakavYqGVmQ0zGSdFP51j&#10;pD+DwWAwGAzGTCjsAHBc/dmu8jJnOtyfwJSIf0JoYaoIJwyeTG/5GKMv3//2+JK60Jllc90xXIIo&#10;YYEssXl8ilye2fafv3vL+eXGQAl1p3lAgeMASLE6XNld99w1YxUzKP1VHAVlZgtf+jgp9ukcM/0Z&#10;DAaDwWCcGGzbti1v+TXXXDNTIZlNcksKwwFXOA0ox8Fn/s5TU1kGQM38CTeAZF8AAcKR4TGjd6c6&#10;bZ+vPfx7m5DGq84FgODGbwpli//r/tsB4OqvXj+YtMPb/y8AvBnp/v7Dzx1JOt/zvk9uufbDtObF&#10;d7St+P22h19Qf//g3bmicpsAAC/UPP/v993z+Cumy3N58zWfWVMDAE88/NAjf35dPRK3HBVnrH7P&#10;lf94mc/tzNsFIYnwb7r+49nXDxuONed/4MZrNnicXCldE3Pod/dvD//lTS3BnSGv+e4/XeVxcrny&#10;82py950/enL3iE1IcOM3hbLl/3V/ayGBhR7Qwu/85F/+7dk3jqz5wCc9Tv6QYVOdC73tzPLgxm96&#10;3r/p2jUv/vh3zwm1p6VlElv/zwce+MOfdw1D9QX+wOamD7q4kl7FUVYmTZ5Ps3ArXqiKPPDLXzz5&#10;2qKz3vvt73z5bCQUqp/308nqN1P/Mz5y4zXLnmr/r5dqz1wd+tbXuMj2Hz/yV65qWeM13/jcumKj&#10;cWj3s3dse/z1weGKRW7Ec+U1dfd+7++LDEgGg8FgMBinGtu2baMWfyGnIj8cFEsDynGcaVmmaU5a&#10;/ACQx/pPXVmmCdw0KwDEHv/J/x6qXPKRzyxBmR1lXW/59dMHTP721qvferUyffeVrnufjcVPP30x&#10;LckSlbeJiZWtL6z9gHfxE8/vvf/u31/6iysBYGV53HOBv6lutWMo1npP+I7by7p/elneLnb9/p6O&#10;R970NV55k3zwxq3hW8kZ911XV0rXLz7Y8W8RtXrFuk+c7dq1i5fK+Lzy82ry2S9++Ym//oh31v7f&#10;H3yd45zFBeZ9wOd/8csnXz286FzfkuFn/6Rbed9wkesDL/y8/cDaD6xfminzte57tj22d7HXdxHs&#10;eSr823jlih83nFXKqziaymSR9baLtDLx3n97a/2Fq13/O/CXtl9c+Ksbzy9UP++nk8uk/jv/0O6p&#10;uNBb+2T/wJ3f/3+Ocv795y154vn9v/5Zd8O2q4uMxp/d1f3KmGPztzb+4u4H3xUW3XHDhzmOKzQg&#10;GQwGg8FgnEBce+21WSW/+MUvZhS0cu211/7iF7+AqaZ/rti80G6KOQC2aZlGauZ/ynz/ZFBQ6pIA&#10;sWyLm+5Q4YP9299JWh+6+uPFLT8BAIjVrzqvbViZvnXklXeub9/6qdNdeUXlbUKI9f3vXbvWORL5&#10;cmty5K+05trPNt+aun/2sm1/PHgoynFfyNvFL//rbY7jv93wPrfAned6/NUXn+A4Xyld3/fUQY7j&#10;fvT9a1ehKVExWfLzarJq5ZkAwHEOelFcYN4H7H5piOP4u2696nSH/cqVNx5IkhnZ3MS2ttx+7eqp&#10;MrueUDmO23rL1cvh8DNfuX33Iz1c47dKeRVHU5ksst520VbkJ7dcLZLDT3/l9sMvPclx6wvVz/vp&#10;5JLW39Df+P4//+xs2PfkVXeND8Z+9qufrnKMRL7cmhx9qfhofCNhCeiMSy76ux3l2181jPWyCIUH&#10;JIPBYDAYjBOIQob3jIR8/etf//nPf575Y6ktCUARBwCAM23TMEmGwZ9yA9JW/2QRgGXa3HQrAL/7&#10;1atC2fIb6xblWnsJm6Svv32F7/oHXvj9v/70tf2bfnLlOlqNd1QHz6goJKpQk3UVDgBxqZMbTCZp&#10;zWHlz/c8+KdX9r6rjSZMmwDYaWWyutiVsAghVzRtmijYS2tO2/X+pM0JVatd2eFVWfKLaAJTP5Qi&#10;AnMfUEnYnFB5RpkAIKxBjgMT5YXedlZ3vKN6bY7M2LjFCVWnlfEAS2sFGErsL/FVHDVl/s/l36BN&#10;HvvtvXnfdqFHAADOUb3EmS5/p/gj5346ueToLwMA56hd40o/i1F8NN72pfqb7u+96ju3q+Pm6f6G&#10;1JJUgQHJYDAYDAbjBGJeHIA5Ni+4BwAALMsyJoK2M5YAJiEZ+4Ity865P4XxQ//zyGG88pPNVXxK&#10;xTKeM0ztiElqzb1xc1L8ORuuum/FWVff0f3aEw/AlT+khRxfVkTUtE3SfP/7XS/r9lev2+Q/e/FN&#10;m2/XMvrNqr+2XHg5AQ/e117rmHynpXS9ziX0jY+9lbTPKuMByMRiS7b8QpoIPEfIlOMXShRIkcv5&#10;ATyqGkRy2G/gybOcC73tLArJfAWPqgZZDoeGLHBUnVPiqzhqyvzDlxqKt83bikLMkQMGWQoHhywQ&#10;0OnF6+d+OkXI1IHj8mySLjQGTCSuWvFe3/vlJZeuvOQDa2hh3gHJYDAYDAbjqHHvvfdmlXzjG984&#10;HjS59957S9SE4zgAUiQECCzLsngO8kX8Zxr/tMyyoPgegP7OJzlOuObylek6H6p2RoaSrff8xvPu&#10;izzH2SQVH/LzPzz3Ee9SAYA4luadds0VNW2T9PWoBcAJp9eU73/pSWpvFarffPnaa+9/5dZfPbnp&#10;/1vnSIy8/Ne+LzR9pZSuL//Isr+E99/0z7+8+GzXnlf+9tOf/Tiv/EKavK/S8dzI0E0/7ZK4oc3X&#10;N5cukF43nlf7yvOHN2+5r861f9Cw0+WF3nYhOZnX13zmzG/+Vtl8x33nwW6bkLM+8SmO40p5FUdN&#10;mcs+8wnIIbNt3lb0FiH2jVvuey+32yZk2fkfL9JL3k/njhtvepH3/q796hL1z7wuNAbue+Cxtz2X&#10;3dlwsZDx+5R3QOY+NYPBYDAYjKPGLGbu574C0NHRQS+am5vTP9577730x1JUKLYHwDItc2Lbb8Zk&#10;f+ZaQDoZKJgWV2QPgG0cuPuv8Vr58xdVOdOFX2/57N6fPfrmX1BLAQItABQABgAIAAAAIQBP7BGH&#10;CQEAABUCAAATAAAAAAAAAAAAAAAAAAAAAABbQ29udGVudF9UeXBlc10ueG1sUEsBAi0AFAAGAAgA&#10;AAAhACOyauHXAAAAlAEAAAsAAAAAAAAAAAAAAAAAOgEAAF9yZWxzLy5yZWxzUEsBAi0AFAAGAAgA&#10;AAAhAN6mxy5pBAAAJgoAAA4AAAAAAAAAAAAAAAAAOgIAAGRycy9lMm9Eb2MueG1sUEsBAi0AFAAG&#10;AAgAAAAhAFhgsxu6AAAAIgEAABkAAAAAAAAAAAAAAAAAzwYAAGRycy9fcmVscy9lMm9Eb2MueG1s&#10;LnJlbHNQSwECLQAUAAYACAAAACEARyTxROEAAAALAQAADwAAAAAAAAAAAAAAAADABwAAZHJzL2Rv&#10;d25yZXYueG1sUEsBAi0ACgAAAAAAAAAhADjlHOYAsAEAALABABUAAAAAAAAAAAAAAAAAzggAAGRy&#10;cy9tZWRpYS9pbWFnZTEuanBlZ1BLBQYAAAAABgAGAH0BAAABuQEAAAA=&#10;">
                <v:shape id="Изображение 26" o:spid="_x0000_s1033" type="#_x0000_t75" style="position:absolute;width:4801235;height:3194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0&#10;0ajCAAAA2wAAAA8AAABkcnMvZG93bnJldi54bWxEj0+LwjAUxO8LfofwBG9rWsE/2zUVEWUFT1rB&#10;66N525ZtXkoStfvtjSB4HGbmN8xy1ZtW3Mj5xrKCdJyAIC6tbrhScC52nwsQPiBrbC2Tgn/ysMoH&#10;H0vMtL3zkW6nUIkIYZ+hgjqELpPSlzUZ9GPbEUfv1zqDIUpXSe3wHuGmlZMkmUmDDceFGjva1FT+&#10;na5GwWUb1of5whUNpfizm34VZtoWSo2G/fobRKA+vMOv9l4rmMzg+SX+AJk/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Y9NGowgAAANsAAAAPAAAAAAAAAAAAAAAAAJwCAABk&#10;cnMvZG93bnJldi54bWxQSwUGAAAAAAQABAD3AAAAiwMAAAAA&#10;" filled="t">
                  <v:imagedata r:id="rId20" o:title=""/>
                  <v:path arrowok="t"/>
                </v:shape>
                <v:shape id="Надпись 28" o:spid="_x0000_s1034" type="#_x0000_t202" style="position:absolute;left:1143000;top:3314700;width:2667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1A0EE4B3" w14:textId="77777777" w:rsidR="00CE4E2F" w:rsidRDefault="00CE4E2F" w:rsidP="00FD0A7F">
                        <w:r>
                          <w:rPr>
                            <w:rFonts w:eastAsia="Droid Sans Fallback"/>
                            <w:color w:val="000000"/>
                            <w:kern w:val="1"/>
                            <w:lang w:bidi="hi-IN"/>
                          </w:rPr>
                          <w:t>Рис. 3 Набор деталей, из которых собирается робот</w:t>
                        </w:r>
                      </w:p>
                    </w:txbxContent>
                  </v:textbox>
                </v:shape>
                <w10:wrap type="through"/>
              </v:group>
            </w:pict>
          </mc:Fallback>
        </mc:AlternateContent>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sidR="00531CB1">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p>
    <w:p w14:paraId="10639F60" w14:textId="77777777" w:rsidR="00FD0A7F" w:rsidRPr="00FD0A7F" w:rsidRDefault="00FD0A7F" w:rsidP="00FD0A7F">
      <w:pPr>
        <w:rPr>
          <w:rFonts w:eastAsiaTheme="minorHAnsi"/>
          <w:lang w:val="en-GB" w:eastAsia="en-US"/>
        </w:rPr>
      </w:pPr>
      <w:r>
        <w:rPr>
          <w:lang w:val="en-GB"/>
        </w:rPr>
        <w:br w:type="page"/>
      </w:r>
    </w:p>
    <w:p w14:paraId="58E5CF76" w14:textId="77777777" w:rsidR="00FD0A7F" w:rsidRDefault="00FD0A7F" w:rsidP="003340BC">
      <w:pPr>
        <w:pStyle w:val="1"/>
        <w:rPr>
          <w:rStyle w:val="ac"/>
          <w:color w:val="000000" w:themeColor="text1"/>
        </w:rPr>
      </w:pPr>
      <w:bookmarkStart w:id="16" w:name="_Toc445861445"/>
      <w:bookmarkStart w:id="17" w:name="_Toc450669619"/>
      <w:r w:rsidRPr="00C26618">
        <w:rPr>
          <w:rStyle w:val="ac"/>
          <w:color w:val="000000" w:themeColor="text1"/>
        </w:rPr>
        <w:lastRenderedPageBreak/>
        <w:t xml:space="preserve">Приложение </w:t>
      </w:r>
      <w:bookmarkEnd w:id="16"/>
      <w:r w:rsidR="007A227D">
        <w:rPr>
          <w:rStyle w:val="ac"/>
          <w:color w:val="000000" w:themeColor="text1"/>
        </w:rPr>
        <w:t>2</w:t>
      </w:r>
      <w:r w:rsidR="00BA64FE" w:rsidRPr="00C26618">
        <w:rPr>
          <w:rStyle w:val="ac"/>
          <w:color w:val="000000" w:themeColor="text1"/>
        </w:rPr>
        <w:t xml:space="preserve">. </w:t>
      </w:r>
      <w:bookmarkEnd w:id="17"/>
      <w:r w:rsidR="004912DA">
        <w:rPr>
          <w:rStyle w:val="ac"/>
          <w:color w:val="000000" w:themeColor="text1"/>
        </w:rPr>
        <w:t>Финансовые показатели проекта</w:t>
      </w:r>
    </w:p>
    <w:p w14:paraId="0354B471" w14:textId="77777777" w:rsidR="00D0408B" w:rsidRDefault="009269C5" w:rsidP="00FD0A7F">
      <w:pPr>
        <w:pStyle w:val="af7"/>
        <w:spacing w:line="360" w:lineRule="auto"/>
        <w:rPr>
          <w:rStyle w:val="ac"/>
          <w:rFonts w:ascii="Times New Roman" w:hAnsi="Times New Roman" w:cs="Times New Roman"/>
          <w:lang w:val="en-GB"/>
        </w:rPr>
      </w:pPr>
      <w:r>
        <w:rPr>
          <w:rStyle w:val="ac"/>
          <w:rFonts w:ascii="Times New Roman" w:hAnsi="Times New Roman" w:cs="Times New Roman"/>
          <w:noProof/>
          <w:lang w:eastAsia="ru-RU"/>
        </w:rPr>
        <w:drawing>
          <wp:inline distT="0" distB="0" distL="0" distR="0" wp14:anchorId="67C33702" wp14:editId="472243F5">
            <wp:extent cx="8870632" cy="3885565"/>
            <wp:effectExtent l="3175"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9090458" cy="3981854"/>
                    </a:xfrm>
                    <a:prstGeom prst="rect">
                      <a:avLst/>
                    </a:prstGeom>
                    <a:noFill/>
                    <a:ln>
                      <a:noFill/>
                    </a:ln>
                  </pic:spPr>
                </pic:pic>
              </a:graphicData>
            </a:graphic>
          </wp:inline>
        </w:drawing>
      </w:r>
    </w:p>
    <w:tbl>
      <w:tblPr>
        <w:tblW w:w="8720" w:type="dxa"/>
        <w:tblInd w:w="5" w:type="dxa"/>
        <w:tblLook w:val="04A0" w:firstRow="1" w:lastRow="0" w:firstColumn="1" w:lastColumn="0" w:noHBand="0" w:noVBand="1"/>
      </w:tblPr>
      <w:tblGrid>
        <w:gridCol w:w="1860"/>
        <w:gridCol w:w="2040"/>
        <w:gridCol w:w="1660"/>
        <w:gridCol w:w="1580"/>
        <w:gridCol w:w="1580"/>
      </w:tblGrid>
      <w:tr w:rsidR="009269C5" w14:paraId="1F422EFF" w14:textId="77777777" w:rsidTr="009269C5">
        <w:trPr>
          <w:trHeight w:val="240"/>
        </w:trPr>
        <w:tc>
          <w:tcPr>
            <w:tcW w:w="1860" w:type="dxa"/>
            <w:tcBorders>
              <w:top w:val="nil"/>
              <w:left w:val="nil"/>
              <w:bottom w:val="nil"/>
              <w:right w:val="nil"/>
            </w:tcBorders>
            <w:shd w:val="clear" w:color="auto" w:fill="auto"/>
            <w:noWrap/>
            <w:vAlign w:val="bottom"/>
            <w:hideMark/>
          </w:tcPr>
          <w:p w14:paraId="639B0CF8" w14:textId="77777777" w:rsidR="009269C5" w:rsidRDefault="009269C5">
            <w:pPr>
              <w:rPr>
                <w:rFonts w:asciiTheme="minorHAnsi" w:hAnsiTheme="minorHAnsi" w:cstheme="minorBidi"/>
                <w:sz w:val="20"/>
                <w:szCs w:val="20"/>
              </w:rPr>
            </w:pPr>
          </w:p>
          <w:p w14:paraId="4E4D6F98" w14:textId="77777777" w:rsidR="009269C5" w:rsidRDefault="009269C5">
            <w:pPr>
              <w:rPr>
                <w:rFonts w:asciiTheme="minorHAnsi" w:hAnsiTheme="minorHAnsi" w:cstheme="minorBidi"/>
                <w:sz w:val="20"/>
                <w:szCs w:val="20"/>
              </w:rPr>
            </w:pPr>
          </w:p>
        </w:tc>
        <w:tc>
          <w:tcPr>
            <w:tcW w:w="2040" w:type="dxa"/>
            <w:tcBorders>
              <w:top w:val="nil"/>
              <w:left w:val="nil"/>
              <w:bottom w:val="nil"/>
              <w:right w:val="nil"/>
            </w:tcBorders>
            <w:shd w:val="clear" w:color="auto" w:fill="auto"/>
            <w:noWrap/>
            <w:vAlign w:val="bottom"/>
            <w:hideMark/>
          </w:tcPr>
          <w:p w14:paraId="0BBF0179" w14:textId="77777777" w:rsidR="009269C5" w:rsidRDefault="009269C5">
            <w:pPr>
              <w:jc w:val="right"/>
              <w:rPr>
                <w:rFonts w:eastAsia="Times New Roman"/>
                <w:sz w:val="18"/>
                <w:szCs w:val="18"/>
              </w:rPr>
            </w:pPr>
            <w:r>
              <w:rPr>
                <w:rFonts w:eastAsia="Times New Roman"/>
                <w:sz w:val="18"/>
                <w:szCs w:val="18"/>
              </w:rPr>
              <w:t>2014</w:t>
            </w:r>
          </w:p>
        </w:tc>
        <w:tc>
          <w:tcPr>
            <w:tcW w:w="1660" w:type="dxa"/>
            <w:tcBorders>
              <w:top w:val="nil"/>
              <w:left w:val="nil"/>
              <w:bottom w:val="nil"/>
              <w:right w:val="nil"/>
            </w:tcBorders>
            <w:shd w:val="clear" w:color="auto" w:fill="auto"/>
            <w:noWrap/>
            <w:vAlign w:val="bottom"/>
            <w:hideMark/>
          </w:tcPr>
          <w:p w14:paraId="39A83DF9" w14:textId="77777777" w:rsidR="009269C5" w:rsidRDefault="009269C5">
            <w:pPr>
              <w:jc w:val="right"/>
              <w:rPr>
                <w:rFonts w:eastAsia="Times New Roman"/>
                <w:sz w:val="18"/>
                <w:szCs w:val="18"/>
              </w:rPr>
            </w:pPr>
            <w:r>
              <w:rPr>
                <w:rFonts w:eastAsia="Times New Roman"/>
                <w:sz w:val="18"/>
                <w:szCs w:val="18"/>
              </w:rPr>
              <w:t>2015</w:t>
            </w:r>
          </w:p>
        </w:tc>
        <w:tc>
          <w:tcPr>
            <w:tcW w:w="1580" w:type="dxa"/>
            <w:tcBorders>
              <w:top w:val="nil"/>
              <w:left w:val="nil"/>
              <w:bottom w:val="nil"/>
              <w:right w:val="nil"/>
            </w:tcBorders>
            <w:shd w:val="clear" w:color="auto" w:fill="auto"/>
            <w:noWrap/>
            <w:vAlign w:val="bottom"/>
            <w:hideMark/>
          </w:tcPr>
          <w:p w14:paraId="065E4A15" w14:textId="77777777" w:rsidR="009269C5" w:rsidRDefault="009269C5">
            <w:pPr>
              <w:jc w:val="right"/>
              <w:rPr>
                <w:rFonts w:eastAsia="Times New Roman"/>
                <w:sz w:val="18"/>
                <w:szCs w:val="18"/>
              </w:rPr>
            </w:pPr>
            <w:r>
              <w:rPr>
                <w:rFonts w:eastAsia="Times New Roman"/>
                <w:sz w:val="18"/>
                <w:szCs w:val="18"/>
              </w:rPr>
              <w:t>2016</w:t>
            </w:r>
          </w:p>
        </w:tc>
        <w:tc>
          <w:tcPr>
            <w:tcW w:w="1580" w:type="dxa"/>
            <w:tcBorders>
              <w:top w:val="nil"/>
              <w:left w:val="nil"/>
              <w:bottom w:val="nil"/>
              <w:right w:val="nil"/>
            </w:tcBorders>
            <w:shd w:val="clear" w:color="auto" w:fill="auto"/>
            <w:noWrap/>
            <w:vAlign w:val="bottom"/>
            <w:hideMark/>
          </w:tcPr>
          <w:p w14:paraId="6A4CCC30" w14:textId="77777777" w:rsidR="009269C5" w:rsidRDefault="009269C5">
            <w:pPr>
              <w:jc w:val="right"/>
              <w:rPr>
                <w:rFonts w:eastAsia="Times New Roman"/>
                <w:sz w:val="18"/>
                <w:szCs w:val="18"/>
              </w:rPr>
            </w:pPr>
            <w:r>
              <w:rPr>
                <w:rFonts w:eastAsia="Times New Roman"/>
                <w:sz w:val="18"/>
                <w:szCs w:val="18"/>
              </w:rPr>
              <w:t>2017</w:t>
            </w:r>
          </w:p>
        </w:tc>
      </w:tr>
      <w:tr w:rsidR="009269C5" w:rsidRPr="00E6284E" w14:paraId="7A6EDE16" w14:textId="77777777" w:rsidTr="009269C5">
        <w:trPr>
          <w:trHeight w:val="240"/>
        </w:trPr>
        <w:tc>
          <w:tcPr>
            <w:tcW w:w="186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911B325" w14:textId="77777777" w:rsidR="009269C5" w:rsidRPr="00E6284E" w:rsidRDefault="009269C5">
            <w:pPr>
              <w:rPr>
                <w:rFonts w:eastAsia="Times New Roman"/>
                <w:sz w:val="20"/>
                <w:szCs w:val="18"/>
              </w:rPr>
            </w:pPr>
            <w:r w:rsidRPr="00E6284E">
              <w:rPr>
                <w:rFonts w:eastAsia="Times New Roman"/>
                <w:sz w:val="20"/>
                <w:szCs w:val="18"/>
              </w:rPr>
              <w:t>СF (полн).</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4712695C" w14:textId="77777777" w:rsidR="009269C5" w:rsidRPr="00E6284E" w:rsidRDefault="009269C5">
            <w:pPr>
              <w:jc w:val="right"/>
              <w:rPr>
                <w:rFonts w:eastAsia="Times New Roman"/>
                <w:sz w:val="20"/>
                <w:szCs w:val="18"/>
              </w:rPr>
            </w:pPr>
            <w:r w:rsidRPr="00E6284E">
              <w:rPr>
                <w:rFonts w:eastAsia="Times New Roman"/>
                <w:sz w:val="20"/>
                <w:szCs w:val="18"/>
              </w:rPr>
              <w:t xml:space="preserve">-19 373 561,63 </w:t>
            </w:r>
            <w:r w:rsidRPr="00E6284E">
              <w:rPr>
                <w:rFonts w:ascii="Calibri" w:eastAsia="Calibri" w:hAnsi="Calibri" w:cs="Calibri"/>
                <w:sz w:val="20"/>
                <w:szCs w:val="18"/>
              </w:rPr>
              <w:t>₽</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2860BCE0" w14:textId="77777777" w:rsidR="009269C5" w:rsidRPr="00E6284E" w:rsidRDefault="009269C5">
            <w:pPr>
              <w:jc w:val="right"/>
              <w:rPr>
                <w:rFonts w:eastAsia="Times New Roman"/>
                <w:sz w:val="20"/>
                <w:szCs w:val="18"/>
              </w:rPr>
            </w:pPr>
            <w:r w:rsidRPr="00E6284E">
              <w:rPr>
                <w:rFonts w:eastAsia="Times New Roman"/>
                <w:sz w:val="20"/>
                <w:szCs w:val="18"/>
              </w:rPr>
              <w:t xml:space="preserve">4 832 997,46 </w:t>
            </w:r>
            <w:r w:rsidRPr="00E6284E">
              <w:rPr>
                <w:rFonts w:ascii="Calibri" w:eastAsia="Calibri" w:hAnsi="Calibri" w:cs="Calibri"/>
                <w:sz w:val="20"/>
                <w:szCs w:val="18"/>
              </w:rPr>
              <w:t>₽</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223A97AC" w14:textId="77777777" w:rsidR="009269C5" w:rsidRPr="00E6284E" w:rsidRDefault="009269C5">
            <w:pPr>
              <w:jc w:val="right"/>
              <w:rPr>
                <w:rFonts w:eastAsia="Times New Roman"/>
                <w:sz w:val="20"/>
                <w:szCs w:val="18"/>
              </w:rPr>
            </w:pPr>
            <w:r w:rsidRPr="00E6284E">
              <w:rPr>
                <w:rFonts w:eastAsia="Times New Roman"/>
                <w:sz w:val="20"/>
                <w:szCs w:val="18"/>
              </w:rPr>
              <w:t xml:space="preserve">-15 753 959,02 </w:t>
            </w:r>
            <w:r w:rsidRPr="00E6284E">
              <w:rPr>
                <w:rFonts w:ascii="Calibri" w:eastAsia="Calibri" w:hAnsi="Calibri" w:cs="Calibri"/>
                <w:sz w:val="20"/>
                <w:szCs w:val="18"/>
              </w:rPr>
              <w:t>₽</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3CD96119" w14:textId="77777777" w:rsidR="009269C5" w:rsidRPr="00E6284E" w:rsidRDefault="009269C5">
            <w:pPr>
              <w:jc w:val="right"/>
              <w:rPr>
                <w:rFonts w:eastAsia="Times New Roman"/>
                <w:sz w:val="20"/>
                <w:szCs w:val="18"/>
              </w:rPr>
            </w:pPr>
            <w:r w:rsidRPr="00E6284E">
              <w:rPr>
                <w:rFonts w:eastAsia="Times New Roman"/>
                <w:sz w:val="20"/>
                <w:szCs w:val="18"/>
              </w:rPr>
              <w:t xml:space="preserve">-7 493 473,58 </w:t>
            </w:r>
            <w:r w:rsidRPr="00E6284E">
              <w:rPr>
                <w:rFonts w:ascii="Calibri" w:eastAsia="Calibri" w:hAnsi="Calibri" w:cs="Calibri"/>
                <w:sz w:val="20"/>
                <w:szCs w:val="18"/>
              </w:rPr>
              <w:t>₽</w:t>
            </w:r>
          </w:p>
        </w:tc>
      </w:tr>
      <w:tr w:rsidR="009269C5" w:rsidRPr="00E6284E" w14:paraId="2D152848" w14:textId="77777777" w:rsidTr="009269C5">
        <w:trPr>
          <w:trHeight w:val="240"/>
        </w:trPr>
        <w:tc>
          <w:tcPr>
            <w:tcW w:w="1860" w:type="dxa"/>
            <w:tcBorders>
              <w:top w:val="nil"/>
              <w:left w:val="single" w:sz="4" w:space="0" w:color="auto"/>
              <w:bottom w:val="single" w:sz="4" w:space="0" w:color="auto"/>
              <w:right w:val="single" w:sz="4" w:space="0" w:color="auto"/>
            </w:tcBorders>
            <w:shd w:val="clear" w:color="000000" w:fill="A9D08E"/>
            <w:noWrap/>
            <w:vAlign w:val="bottom"/>
            <w:hideMark/>
          </w:tcPr>
          <w:p w14:paraId="0A4AE250" w14:textId="77777777" w:rsidR="009269C5" w:rsidRPr="00E6284E" w:rsidRDefault="009269C5">
            <w:pPr>
              <w:rPr>
                <w:rFonts w:eastAsia="Times New Roman"/>
                <w:sz w:val="20"/>
                <w:szCs w:val="18"/>
              </w:rPr>
            </w:pPr>
            <w:r w:rsidRPr="00E6284E">
              <w:rPr>
                <w:rFonts w:eastAsia="Times New Roman"/>
                <w:sz w:val="20"/>
                <w:szCs w:val="18"/>
              </w:rPr>
              <w:t>CF (дисконт.)</w:t>
            </w:r>
          </w:p>
        </w:tc>
        <w:tc>
          <w:tcPr>
            <w:tcW w:w="2040" w:type="dxa"/>
            <w:tcBorders>
              <w:top w:val="nil"/>
              <w:left w:val="nil"/>
              <w:bottom w:val="single" w:sz="4" w:space="0" w:color="auto"/>
              <w:right w:val="single" w:sz="4" w:space="0" w:color="auto"/>
            </w:tcBorders>
            <w:shd w:val="clear" w:color="auto" w:fill="auto"/>
            <w:noWrap/>
            <w:vAlign w:val="bottom"/>
            <w:hideMark/>
          </w:tcPr>
          <w:p w14:paraId="75D8D553" w14:textId="77777777" w:rsidR="009269C5" w:rsidRPr="00E6284E" w:rsidRDefault="009269C5">
            <w:pPr>
              <w:jc w:val="center"/>
              <w:rPr>
                <w:rFonts w:eastAsia="Times New Roman"/>
                <w:sz w:val="20"/>
                <w:szCs w:val="18"/>
              </w:rPr>
            </w:pPr>
            <w:r w:rsidRPr="00E6284E">
              <w:rPr>
                <w:rFonts w:eastAsia="Times New Roman"/>
                <w:sz w:val="20"/>
                <w:szCs w:val="18"/>
              </w:rPr>
              <w:t>х</w:t>
            </w:r>
          </w:p>
        </w:tc>
        <w:tc>
          <w:tcPr>
            <w:tcW w:w="1660" w:type="dxa"/>
            <w:tcBorders>
              <w:top w:val="nil"/>
              <w:left w:val="nil"/>
              <w:bottom w:val="single" w:sz="4" w:space="0" w:color="auto"/>
              <w:right w:val="single" w:sz="4" w:space="0" w:color="auto"/>
            </w:tcBorders>
            <w:shd w:val="clear" w:color="auto" w:fill="auto"/>
            <w:noWrap/>
            <w:vAlign w:val="bottom"/>
            <w:hideMark/>
          </w:tcPr>
          <w:p w14:paraId="1A7CCF2F" w14:textId="77777777" w:rsidR="009269C5" w:rsidRPr="00E6284E" w:rsidRDefault="009269C5">
            <w:pPr>
              <w:jc w:val="center"/>
              <w:rPr>
                <w:rFonts w:eastAsia="Times New Roman"/>
                <w:color w:val="000000"/>
                <w:sz w:val="20"/>
                <w:szCs w:val="18"/>
              </w:rPr>
            </w:pPr>
            <w:r w:rsidRPr="00E6284E">
              <w:rPr>
                <w:rFonts w:eastAsia="Times New Roman"/>
                <w:color w:val="000000"/>
                <w:sz w:val="20"/>
                <w:szCs w:val="18"/>
              </w:rPr>
              <w:t>х</w:t>
            </w:r>
          </w:p>
        </w:tc>
        <w:tc>
          <w:tcPr>
            <w:tcW w:w="1580" w:type="dxa"/>
            <w:tcBorders>
              <w:top w:val="nil"/>
              <w:left w:val="nil"/>
              <w:bottom w:val="single" w:sz="4" w:space="0" w:color="auto"/>
              <w:right w:val="single" w:sz="4" w:space="0" w:color="auto"/>
            </w:tcBorders>
            <w:shd w:val="clear" w:color="000000" w:fill="FFFFFF"/>
            <w:noWrap/>
            <w:vAlign w:val="bottom"/>
            <w:hideMark/>
          </w:tcPr>
          <w:p w14:paraId="412505A2" w14:textId="77777777" w:rsidR="009269C5" w:rsidRPr="00E6284E" w:rsidRDefault="009269C5">
            <w:pPr>
              <w:jc w:val="center"/>
              <w:rPr>
                <w:rFonts w:eastAsia="Times New Roman"/>
                <w:color w:val="000000"/>
                <w:sz w:val="20"/>
                <w:szCs w:val="18"/>
              </w:rPr>
            </w:pPr>
            <w:r w:rsidRPr="00E6284E">
              <w:rPr>
                <w:rFonts w:eastAsia="Times New Roman"/>
                <w:color w:val="000000"/>
                <w:sz w:val="20"/>
                <w:szCs w:val="18"/>
              </w:rPr>
              <w:t>х</w:t>
            </w:r>
          </w:p>
        </w:tc>
        <w:tc>
          <w:tcPr>
            <w:tcW w:w="1580" w:type="dxa"/>
            <w:tcBorders>
              <w:top w:val="nil"/>
              <w:left w:val="nil"/>
              <w:bottom w:val="single" w:sz="4" w:space="0" w:color="auto"/>
              <w:right w:val="single" w:sz="4" w:space="0" w:color="auto"/>
            </w:tcBorders>
            <w:shd w:val="clear" w:color="000000" w:fill="A9D08E"/>
            <w:noWrap/>
            <w:vAlign w:val="bottom"/>
            <w:hideMark/>
          </w:tcPr>
          <w:p w14:paraId="4455DD3C" w14:textId="77777777" w:rsidR="009269C5" w:rsidRPr="00E6284E" w:rsidRDefault="009269C5">
            <w:pPr>
              <w:jc w:val="right"/>
              <w:rPr>
                <w:rFonts w:eastAsia="Times New Roman"/>
                <w:color w:val="000000"/>
                <w:sz w:val="20"/>
                <w:szCs w:val="18"/>
              </w:rPr>
            </w:pPr>
            <w:r w:rsidRPr="00E6284E">
              <w:rPr>
                <w:rFonts w:eastAsia="Times New Roman"/>
                <w:color w:val="000000"/>
                <w:sz w:val="20"/>
                <w:szCs w:val="18"/>
              </w:rPr>
              <w:t xml:space="preserve">-5 676 873,92 </w:t>
            </w:r>
            <w:r w:rsidRPr="00E6284E">
              <w:rPr>
                <w:rFonts w:ascii="Calibri" w:eastAsia="Calibri" w:hAnsi="Calibri" w:cs="Calibri"/>
                <w:color w:val="000000"/>
                <w:sz w:val="20"/>
                <w:szCs w:val="18"/>
              </w:rPr>
              <w:t>₽</w:t>
            </w:r>
          </w:p>
        </w:tc>
      </w:tr>
      <w:tr w:rsidR="009269C5" w:rsidRPr="00E6284E" w14:paraId="205B37EC" w14:textId="77777777" w:rsidTr="009269C5">
        <w:trPr>
          <w:trHeight w:val="240"/>
        </w:trPr>
        <w:tc>
          <w:tcPr>
            <w:tcW w:w="1860" w:type="dxa"/>
            <w:tcBorders>
              <w:top w:val="nil"/>
              <w:left w:val="single" w:sz="4" w:space="0" w:color="auto"/>
              <w:bottom w:val="single" w:sz="4" w:space="0" w:color="auto"/>
              <w:right w:val="nil"/>
            </w:tcBorders>
            <w:shd w:val="clear" w:color="000000" w:fill="A9D08E"/>
            <w:noWrap/>
            <w:vAlign w:val="bottom"/>
            <w:hideMark/>
          </w:tcPr>
          <w:p w14:paraId="1FB711B3" w14:textId="77777777" w:rsidR="009269C5" w:rsidRPr="00E6284E" w:rsidRDefault="009269C5">
            <w:pPr>
              <w:rPr>
                <w:rFonts w:eastAsia="Times New Roman"/>
                <w:sz w:val="20"/>
                <w:szCs w:val="18"/>
              </w:rPr>
            </w:pPr>
            <w:r w:rsidRPr="00E6284E">
              <w:rPr>
                <w:rFonts w:eastAsia="Times New Roman"/>
                <w:sz w:val="20"/>
                <w:szCs w:val="18"/>
              </w:rPr>
              <w:t>ROE</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D2EB4B4" w14:textId="77777777" w:rsidR="009269C5" w:rsidRPr="00E6284E" w:rsidRDefault="009269C5">
            <w:pPr>
              <w:jc w:val="right"/>
              <w:rPr>
                <w:rFonts w:eastAsia="Times New Roman"/>
                <w:sz w:val="20"/>
                <w:szCs w:val="18"/>
              </w:rPr>
            </w:pPr>
            <w:r w:rsidRPr="00E6284E">
              <w:rPr>
                <w:rFonts w:eastAsia="Times New Roman"/>
                <w:sz w:val="20"/>
                <w:szCs w:val="18"/>
              </w:rPr>
              <w:t>21,26%</w:t>
            </w:r>
          </w:p>
        </w:tc>
        <w:tc>
          <w:tcPr>
            <w:tcW w:w="1660" w:type="dxa"/>
            <w:tcBorders>
              <w:top w:val="nil"/>
              <w:left w:val="nil"/>
              <w:bottom w:val="single" w:sz="4" w:space="0" w:color="auto"/>
              <w:right w:val="single" w:sz="4" w:space="0" w:color="auto"/>
            </w:tcBorders>
            <w:shd w:val="clear" w:color="auto" w:fill="auto"/>
            <w:noWrap/>
            <w:vAlign w:val="bottom"/>
            <w:hideMark/>
          </w:tcPr>
          <w:p w14:paraId="13D72B78" w14:textId="77777777" w:rsidR="009269C5" w:rsidRPr="00E6284E" w:rsidRDefault="009269C5">
            <w:pPr>
              <w:jc w:val="right"/>
              <w:rPr>
                <w:rFonts w:eastAsia="Times New Roman"/>
                <w:sz w:val="20"/>
                <w:szCs w:val="18"/>
              </w:rPr>
            </w:pPr>
            <w:r w:rsidRPr="00E6284E">
              <w:rPr>
                <w:rFonts w:eastAsia="Times New Roman"/>
                <w:sz w:val="20"/>
                <w:szCs w:val="18"/>
              </w:rPr>
              <w:t>35,71%</w:t>
            </w:r>
          </w:p>
        </w:tc>
        <w:tc>
          <w:tcPr>
            <w:tcW w:w="1580" w:type="dxa"/>
            <w:tcBorders>
              <w:top w:val="nil"/>
              <w:left w:val="nil"/>
              <w:bottom w:val="single" w:sz="4" w:space="0" w:color="auto"/>
              <w:right w:val="single" w:sz="4" w:space="0" w:color="auto"/>
            </w:tcBorders>
            <w:shd w:val="clear" w:color="auto" w:fill="auto"/>
            <w:noWrap/>
            <w:vAlign w:val="bottom"/>
            <w:hideMark/>
          </w:tcPr>
          <w:p w14:paraId="40AB5869" w14:textId="77777777" w:rsidR="009269C5" w:rsidRPr="00E6284E" w:rsidRDefault="009269C5">
            <w:pPr>
              <w:jc w:val="right"/>
              <w:rPr>
                <w:rFonts w:eastAsia="Times New Roman"/>
                <w:sz w:val="20"/>
                <w:szCs w:val="18"/>
              </w:rPr>
            </w:pPr>
            <w:r w:rsidRPr="00E6284E">
              <w:rPr>
                <w:rFonts w:eastAsia="Times New Roman"/>
                <w:sz w:val="20"/>
                <w:szCs w:val="18"/>
              </w:rPr>
              <w:t>25,57%</w:t>
            </w:r>
          </w:p>
        </w:tc>
        <w:tc>
          <w:tcPr>
            <w:tcW w:w="1580" w:type="dxa"/>
            <w:tcBorders>
              <w:top w:val="nil"/>
              <w:left w:val="nil"/>
              <w:bottom w:val="single" w:sz="4" w:space="0" w:color="auto"/>
              <w:right w:val="single" w:sz="4" w:space="0" w:color="auto"/>
            </w:tcBorders>
            <w:shd w:val="clear" w:color="auto" w:fill="auto"/>
            <w:noWrap/>
            <w:vAlign w:val="bottom"/>
            <w:hideMark/>
          </w:tcPr>
          <w:p w14:paraId="086B885E" w14:textId="77777777" w:rsidR="009269C5" w:rsidRPr="00E6284E" w:rsidRDefault="009269C5">
            <w:pPr>
              <w:jc w:val="right"/>
              <w:rPr>
                <w:rFonts w:eastAsia="Times New Roman"/>
                <w:sz w:val="20"/>
                <w:szCs w:val="18"/>
              </w:rPr>
            </w:pPr>
            <w:r w:rsidRPr="00E6284E">
              <w:rPr>
                <w:rFonts w:eastAsia="Times New Roman"/>
                <w:sz w:val="20"/>
                <w:szCs w:val="18"/>
              </w:rPr>
              <w:t>25,08%</w:t>
            </w:r>
          </w:p>
        </w:tc>
      </w:tr>
    </w:tbl>
    <w:p w14:paraId="667D0DEE" w14:textId="77777777" w:rsidR="009269C5" w:rsidRPr="00E6284E" w:rsidRDefault="009269C5" w:rsidP="00FD0A7F">
      <w:pPr>
        <w:pStyle w:val="af7"/>
        <w:spacing w:line="360" w:lineRule="auto"/>
        <w:rPr>
          <w:rStyle w:val="ac"/>
          <w:rFonts w:ascii="Times New Roman" w:hAnsi="Times New Roman" w:cs="Times New Roman"/>
          <w:sz w:val="28"/>
          <w:lang w:val="en-GB"/>
        </w:rPr>
      </w:pPr>
    </w:p>
    <w:tbl>
      <w:tblPr>
        <w:tblW w:w="6520" w:type="dxa"/>
        <w:tblInd w:w="5" w:type="dxa"/>
        <w:tblLook w:val="04A0" w:firstRow="1" w:lastRow="0" w:firstColumn="1" w:lastColumn="0" w:noHBand="0" w:noVBand="1"/>
      </w:tblPr>
      <w:tblGrid>
        <w:gridCol w:w="1580"/>
        <w:gridCol w:w="1580"/>
        <w:gridCol w:w="1680"/>
        <w:gridCol w:w="1680"/>
      </w:tblGrid>
      <w:tr w:rsidR="009269C5" w:rsidRPr="00E6284E" w14:paraId="17FBEDFF" w14:textId="77777777" w:rsidTr="009269C5">
        <w:trPr>
          <w:trHeight w:val="240"/>
        </w:trPr>
        <w:tc>
          <w:tcPr>
            <w:tcW w:w="1580" w:type="dxa"/>
            <w:tcBorders>
              <w:top w:val="nil"/>
              <w:left w:val="nil"/>
              <w:bottom w:val="nil"/>
              <w:right w:val="nil"/>
            </w:tcBorders>
            <w:shd w:val="clear" w:color="auto" w:fill="auto"/>
            <w:noWrap/>
            <w:vAlign w:val="bottom"/>
            <w:hideMark/>
          </w:tcPr>
          <w:p w14:paraId="668C6250" w14:textId="77777777" w:rsidR="009269C5" w:rsidRPr="00E6284E" w:rsidRDefault="009269C5">
            <w:pPr>
              <w:jc w:val="right"/>
              <w:rPr>
                <w:rFonts w:eastAsia="Times New Roman"/>
                <w:sz w:val="20"/>
                <w:szCs w:val="18"/>
              </w:rPr>
            </w:pPr>
            <w:r w:rsidRPr="00E6284E">
              <w:rPr>
                <w:rFonts w:eastAsia="Times New Roman"/>
                <w:sz w:val="20"/>
                <w:szCs w:val="18"/>
              </w:rPr>
              <w:t>2018</w:t>
            </w:r>
          </w:p>
        </w:tc>
        <w:tc>
          <w:tcPr>
            <w:tcW w:w="1580" w:type="dxa"/>
            <w:tcBorders>
              <w:top w:val="nil"/>
              <w:left w:val="nil"/>
              <w:bottom w:val="nil"/>
              <w:right w:val="nil"/>
            </w:tcBorders>
            <w:shd w:val="clear" w:color="auto" w:fill="auto"/>
            <w:noWrap/>
            <w:vAlign w:val="bottom"/>
            <w:hideMark/>
          </w:tcPr>
          <w:p w14:paraId="32A484C2" w14:textId="77777777" w:rsidR="009269C5" w:rsidRPr="00E6284E" w:rsidRDefault="009269C5">
            <w:pPr>
              <w:jc w:val="right"/>
              <w:rPr>
                <w:rFonts w:eastAsia="Times New Roman"/>
                <w:sz w:val="20"/>
                <w:szCs w:val="18"/>
              </w:rPr>
            </w:pPr>
            <w:r w:rsidRPr="00E6284E">
              <w:rPr>
                <w:rFonts w:eastAsia="Times New Roman"/>
                <w:sz w:val="20"/>
                <w:szCs w:val="18"/>
              </w:rPr>
              <w:t>2019</w:t>
            </w:r>
          </w:p>
        </w:tc>
        <w:tc>
          <w:tcPr>
            <w:tcW w:w="1680" w:type="dxa"/>
            <w:tcBorders>
              <w:top w:val="nil"/>
              <w:left w:val="nil"/>
              <w:bottom w:val="nil"/>
              <w:right w:val="nil"/>
            </w:tcBorders>
            <w:shd w:val="clear" w:color="auto" w:fill="auto"/>
            <w:noWrap/>
            <w:vAlign w:val="bottom"/>
            <w:hideMark/>
          </w:tcPr>
          <w:p w14:paraId="6C85DD51" w14:textId="77777777" w:rsidR="009269C5" w:rsidRPr="00E6284E" w:rsidRDefault="009269C5">
            <w:pPr>
              <w:jc w:val="right"/>
              <w:rPr>
                <w:rFonts w:eastAsia="Times New Roman"/>
                <w:sz w:val="20"/>
                <w:szCs w:val="18"/>
              </w:rPr>
            </w:pPr>
            <w:r w:rsidRPr="00E6284E">
              <w:rPr>
                <w:rFonts w:eastAsia="Times New Roman"/>
                <w:sz w:val="20"/>
                <w:szCs w:val="18"/>
              </w:rPr>
              <w:t>2020</w:t>
            </w:r>
          </w:p>
        </w:tc>
        <w:tc>
          <w:tcPr>
            <w:tcW w:w="1680" w:type="dxa"/>
            <w:tcBorders>
              <w:top w:val="nil"/>
              <w:left w:val="nil"/>
              <w:bottom w:val="nil"/>
              <w:right w:val="nil"/>
            </w:tcBorders>
            <w:shd w:val="clear" w:color="auto" w:fill="auto"/>
            <w:noWrap/>
            <w:vAlign w:val="bottom"/>
            <w:hideMark/>
          </w:tcPr>
          <w:p w14:paraId="66885A45" w14:textId="77777777" w:rsidR="009269C5" w:rsidRPr="00E6284E" w:rsidRDefault="009269C5">
            <w:pPr>
              <w:jc w:val="right"/>
              <w:rPr>
                <w:rFonts w:eastAsia="Times New Roman"/>
                <w:sz w:val="20"/>
                <w:szCs w:val="18"/>
              </w:rPr>
            </w:pPr>
            <w:r w:rsidRPr="00E6284E">
              <w:rPr>
                <w:rFonts w:eastAsia="Times New Roman"/>
                <w:sz w:val="20"/>
                <w:szCs w:val="18"/>
              </w:rPr>
              <w:t>2021</w:t>
            </w:r>
          </w:p>
        </w:tc>
      </w:tr>
      <w:tr w:rsidR="009269C5" w:rsidRPr="00E6284E" w14:paraId="08FE13F1" w14:textId="77777777" w:rsidTr="009269C5">
        <w:trPr>
          <w:trHeight w:val="240"/>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61CD0" w14:textId="77777777" w:rsidR="009269C5" w:rsidRPr="00E6284E" w:rsidRDefault="009269C5">
            <w:pPr>
              <w:jc w:val="right"/>
              <w:rPr>
                <w:rFonts w:eastAsia="Times New Roman"/>
                <w:sz w:val="20"/>
                <w:szCs w:val="18"/>
              </w:rPr>
            </w:pPr>
            <w:r w:rsidRPr="00E6284E">
              <w:rPr>
                <w:rFonts w:eastAsia="Times New Roman"/>
                <w:sz w:val="20"/>
                <w:szCs w:val="18"/>
              </w:rPr>
              <w:t xml:space="preserve">3 062 113,96 </w:t>
            </w:r>
            <w:r w:rsidRPr="00E6284E">
              <w:rPr>
                <w:rFonts w:ascii="Calibri" w:eastAsia="Calibri" w:hAnsi="Calibri" w:cs="Calibri"/>
                <w:sz w:val="20"/>
                <w:szCs w:val="18"/>
              </w:rPr>
              <w:t>₽</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34EC34D9" w14:textId="77777777" w:rsidR="009269C5" w:rsidRPr="00E6284E" w:rsidRDefault="009269C5">
            <w:pPr>
              <w:jc w:val="right"/>
              <w:rPr>
                <w:rFonts w:eastAsia="Times New Roman"/>
                <w:sz w:val="20"/>
                <w:szCs w:val="18"/>
              </w:rPr>
            </w:pPr>
            <w:r w:rsidRPr="00E6284E">
              <w:rPr>
                <w:rFonts w:eastAsia="Times New Roman"/>
                <w:sz w:val="20"/>
                <w:szCs w:val="18"/>
              </w:rPr>
              <w:t xml:space="preserve">11 969 693,00 </w:t>
            </w:r>
            <w:r w:rsidRPr="00E6284E">
              <w:rPr>
                <w:rFonts w:ascii="Calibri" w:eastAsia="Calibri" w:hAnsi="Calibri" w:cs="Calibri"/>
                <w:sz w:val="20"/>
                <w:szCs w:val="18"/>
              </w:rPr>
              <w:t>₽</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64B44824" w14:textId="77777777" w:rsidR="009269C5" w:rsidRPr="00E6284E" w:rsidRDefault="009269C5">
            <w:pPr>
              <w:jc w:val="right"/>
              <w:rPr>
                <w:rFonts w:eastAsia="Times New Roman"/>
                <w:sz w:val="20"/>
                <w:szCs w:val="18"/>
              </w:rPr>
            </w:pPr>
            <w:r w:rsidRPr="00E6284E">
              <w:rPr>
                <w:rFonts w:eastAsia="Times New Roman"/>
                <w:sz w:val="20"/>
                <w:szCs w:val="18"/>
              </w:rPr>
              <w:t xml:space="preserve">29 002 223,62 </w:t>
            </w:r>
            <w:r w:rsidRPr="00E6284E">
              <w:rPr>
                <w:rFonts w:ascii="Calibri" w:eastAsia="Calibri" w:hAnsi="Calibri" w:cs="Calibri"/>
                <w:sz w:val="20"/>
                <w:szCs w:val="18"/>
              </w:rPr>
              <w:t>₽</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734068B6" w14:textId="77777777" w:rsidR="009269C5" w:rsidRPr="00E6284E" w:rsidRDefault="009269C5">
            <w:pPr>
              <w:jc w:val="right"/>
              <w:rPr>
                <w:rFonts w:eastAsia="Times New Roman"/>
                <w:sz w:val="20"/>
                <w:szCs w:val="18"/>
              </w:rPr>
            </w:pPr>
            <w:r w:rsidRPr="00E6284E">
              <w:rPr>
                <w:rFonts w:eastAsia="Times New Roman"/>
                <w:sz w:val="20"/>
                <w:szCs w:val="18"/>
              </w:rPr>
              <w:t xml:space="preserve">31 493 345,07 </w:t>
            </w:r>
            <w:r w:rsidRPr="00E6284E">
              <w:rPr>
                <w:rFonts w:ascii="Calibri" w:eastAsia="Calibri" w:hAnsi="Calibri" w:cs="Calibri"/>
                <w:sz w:val="20"/>
                <w:szCs w:val="18"/>
              </w:rPr>
              <w:t>₽</w:t>
            </w:r>
          </w:p>
        </w:tc>
      </w:tr>
      <w:tr w:rsidR="009269C5" w:rsidRPr="00E6284E" w14:paraId="1406B7A5" w14:textId="77777777" w:rsidTr="009269C5">
        <w:trPr>
          <w:trHeight w:val="240"/>
        </w:trPr>
        <w:tc>
          <w:tcPr>
            <w:tcW w:w="1580" w:type="dxa"/>
            <w:tcBorders>
              <w:top w:val="nil"/>
              <w:left w:val="single" w:sz="4" w:space="0" w:color="auto"/>
              <w:bottom w:val="single" w:sz="4" w:space="0" w:color="auto"/>
              <w:right w:val="single" w:sz="4" w:space="0" w:color="auto"/>
            </w:tcBorders>
            <w:shd w:val="clear" w:color="000000" w:fill="A9D08E"/>
            <w:noWrap/>
            <w:vAlign w:val="bottom"/>
            <w:hideMark/>
          </w:tcPr>
          <w:p w14:paraId="164FC7EA" w14:textId="77777777" w:rsidR="009269C5" w:rsidRPr="00E6284E" w:rsidRDefault="009269C5">
            <w:pPr>
              <w:jc w:val="right"/>
              <w:rPr>
                <w:rFonts w:eastAsia="Times New Roman"/>
                <w:color w:val="000000"/>
                <w:sz w:val="20"/>
                <w:szCs w:val="18"/>
              </w:rPr>
            </w:pPr>
            <w:r w:rsidRPr="00E6284E">
              <w:rPr>
                <w:rFonts w:eastAsia="Times New Roman"/>
                <w:color w:val="000000"/>
                <w:sz w:val="20"/>
                <w:szCs w:val="18"/>
              </w:rPr>
              <w:t xml:space="preserve">1 757 411,59 </w:t>
            </w:r>
            <w:r w:rsidRPr="00E6284E">
              <w:rPr>
                <w:rFonts w:ascii="Calibri" w:eastAsia="Calibri" w:hAnsi="Calibri" w:cs="Calibri"/>
                <w:color w:val="000000"/>
                <w:sz w:val="20"/>
                <w:szCs w:val="18"/>
              </w:rPr>
              <w:t>₽</w:t>
            </w:r>
          </w:p>
        </w:tc>
        <w:tc>
          <w:tcPr>
            <w:tcW w:w="1580" w:type="dxa"/>
            <w:tcBorders>
              <w:top w:val="nil"/>
              <w:left w:val="nil"/>
              <w:bottom w:val="single" w:sz="4" w:space="0" w:color="auto"/>
              <w:right w:val="single" w:sz="4" w:space="0" w:color="auto"/>
            </w:tcBorders>
            <w:shd w:val="clear" w:color="000000" w:fill="A9D08E"/>
            <w:noWrap/>
            <w:vAlign w:val="bottom"/>
            <w:hideMark/>
          </w:tcPr>
          <w:p w14:paraId="0DB51ACD" w14:textId="77777777" w:rsidR="009269C5" w:rsidRPr="00E6284E" w:rsidRDefault="009269C5">
            <w:pPr>
              <w:jc w:val="right"/>
              <w:rPr>
                <w:rFonts w:eastAsia="Times New Roman"/>
                <w:color w:val="000000"/>
                <w:sz w:val="20"/>
                <w:szCs w:val="18"/>
              </w:rPr>
            </w:pPr>
            <w:r w:rsidRPr="00E6284E">
              <w:rPr>
                <w:rFonts w:eastAsia="Times New Roman"/>
                <w:color w:val="000000"/>
                <w:sz w:val="20"/>
                <w:szCs w:val="18"/>
              </w:rPr>
              <w:t xml:space="preserve">5 204 286,75 </w:t>
            </w:r>
            <w:r w:rsidRPr="00E6284E">
              <w:rPr>
                <w:rFonts w:ascii="Calibri" w:eastAsia="Calibri" w:hAnsi="Calibri" w:cs="Calibri"/>
                <w:color w:val="000000"/>
                <w:sz w:val="20"/>
                <w:szCs w:val="18"/>
              </w:rPr>
              <w:t>₽</w:t>
            </w:r>
          </w:p>
        </w:tc>
        <w:tc>
          <w:tcPr>
            <w:tcW w:w="1680" w:type="dxa"/>
            <w:tcBorders>
              <w:top w:val="nil"/>
              <w:left w:val="nil"/>
              <w:bottom w:val="single" w:sz="4" w:space="0" w:color="auto"/>
              <w:right w:val="single" w:sz="4" w:space="0" w:color="auto"/>
            </w:tcBorders>
            <w:shd w:val="clear" w:color="000000" w:fill="A9D08E"/>
            <w:noWrap/>
            <w:vAlign w:val="bottom"/>
            <w:hideMark/>
          </w:tcPr>
          <w:p w14:paraId="77D1E630" w14:textId="77777777" w:rsidR="009269C5" w:rsidRPr="00E6284E" w:rsidRDefault="009269C5">
            <w:pPr>
              <w:jc w:val="right"/>
              <w:rPr>
                <w:rFonts w:eastAsia="Times New Roman"/>
                <w:color w:val="000000"/>
                <w:sz w:val="20"/>
                <w:szCs w:val="18"/>
              </w:rPr>
            </w:pPr>
            <w:r w:rsidRPr="00E6284E">
              <w:rPr>
                <w:rFonts w:eastAsia="Times New Roman"/>
                <w:color w:val="000000"/>
                <w:sz w:val="20"/>
                <w:szCs w:val="18"/>
              </w:rPr>
              <w:t xml:space="preserve">9 552 907,49 </w:t>
            </w:r>
            <w:r w:rsidRPr="00E6284E">
              <w:rPr>
                <w:rFonts w:ascii="Calibri" w:eastAsia="Calibri" w:hAnsi="Calibri" w:cs="Calibri"/>
                <w:color w:val="000000"/>
                <w:sz w:val="20"/>
                <w:szCs w:val="18"/>
              </w:rPr>
              <w:t>₽</w:t>
            </w:r>
          </w:p>
        </w:tc>
        <w:tc>
          <w:tcPr>
            <w:tcW w:w="1680" w:type="dxa"/>
            <w:tcBorders>
              <w:top w:val="nil"/>
              <w:left w:val="nil"/>
              <w:bottom w:val="single" w:sz="4" w:space="0" w:color="auto"/>
              <w:right w:val="single" w:sz="4" w:space="0" w:color="auto"/>
            </w:tcBorders>
            <w:shd w:val="clear" w:color="000000" w:fill="A9D08E"/>
            <w:noWrap/>
            <w:vAlign w:val="bottom"/>
            <w:hideMark/>
          </w:tcPr>
          <w:p w14:paraId="4A78B6B9" w14:textId="77777777" w:rsidR="009269C5" w:rsidRPr="00E6284E" w:rsidRDefault="009269C5">
            <w:pPr>
              <w:jc w:val="right"/>
              <w:rPr>
                <w:rFonts w:eastAsia="Times New Roman"/>
                <w:color w:val="000000"/>
                <w:sz w:val="20"/>
                <w:szCs w:val="18"/>
              </w:rPr>
            </w:pPr>
            <w:r w:rsidRPr="00E6284E">
              <w:rPr>
                <w:rFonts w:eastAsia="Times New Roman"/>
                <w:color w:val="000000"/>
                <w:sz w:val="20"/>
                <w:szCs w:val="18"/>
              </w:rPr>
              <w:t xml:space="preserve">7 858 671,51 </w:t>
            </w:r>
            <w:r w:rsidRPr="00E6284E">
              <w:rPr>
                <w:rFonts w:ascii="Calibri" w:eastAsia="Calibri" w:hAnsi="Calibri" w:cs="Calibri"/>
                <w:color w:val="000000"/>
                <w:sz w:val="20"/>
                <w:szCs w:val="18"/>
              </w:rPr>
              <w:t>₽</w:t>
            </w:r>
          </w:p>
        </w:tc>
      </w:tr>
      <w:tr w:rsidR="009269C5" w:rsidRPr="00E6284E" w14:paraId="16E1ACE2" w14:textId="77777777" w:rsidTr="009269C5">
        <w:trPr>
          <w:trHeight w:val="24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0BFDFA6" w14:textId="77777777" w:rsidR="009269C5" w:rsidRPr="00E6284E" w:rsidRDefault="009269C5">
            <w:pPr>
              <w:jc w:val="right"/>
              <w:rPr>
                <w:rFonts w:eastAsia="Times New Roman"/>
                <w:sz w:val="20"/>
                <w:szCs w:val="18"/>
              </w:rPr>
            </w:pPr>
            <w:r w:rsidRPr="00E6284E">
              <w:rPr>
                <w:rFonts w:eastAsia="Times New Roman"/>
                <w:sz w:val="20"/>
                <w:szCs w:val="18"/>
              </w:rPr>
              <w:t>29,20%</w:t>
            </w:r>
          </w:p>
        </w:tc>
        <w:tc>
          <w:tcPr>
            <w:tcW w:w="1580" w:type="dxa"/>
            <w:tcBorders>
              <w:top w:val="nil"/>
              <w:left w:val="nil"/>
              <w:bottom w:val="single" w:sz="4" w:space="0" w:color="auto"/>
              <w:right w:val="single" w:sz="4" w:space="0" w:color="auto"/>
            </w:tcBorders>
            <w:shd w:val="clear" w:color="auto" w:fill="auto"/>
            <w:noWrap/>
            <w:vAlign w:val="bottom"/>
            <w:hideMark/>
          </w:tcPr>
          <w:p w14:paraId="3BF3D1AD" w14:textId="77777777" w:rsidR="009269C5" w:rsidRPr="00E6284E" w:rsidRDefault="009269C5">
            <w:pPr>
              <w:jc w:val="right"/>
              <w:rPr>
                <w:rFonts w:eastAsia="Times New Roman"/>
                <w:sz w:val="20"/>
                <w:szCs w:val="18"/>
              </w:rPr>
            </w:pPr>
            <w:r w:rsidRPr="00E6284E">
              <w:rPr>
                <w:rFonts w:eastAsia="Times New Roman"/>
                <w:sz w:val="20"/>
                <w:szCs w:val="18"/>
              </w:rPr>
              <w:t>32,73%</w:t>
            </w:r>
          </w:p>
        </w:tc>
        <w:tc>
          <w:tcPr>
            <w:tcW w:w="1680" w:type="dxa"/>
            <w:tcBorders>
              <w:top w:val="nil"/>
              <w:left w:val="nil"/>
              <w:bottom w:val="single" w:sz="4" w:space="0" w:color="auto"/>
              <w:right w:val="single" w:sz="4" w:space="0" w:color="auto"/>
            </w:tcBorders>
            <w:shd w:val="clear" w:color="auto" w:fill="auto"/>
            <w:noWrap/>
            <w:vAlign w:val="bottom"/>
            <w:hideMark/>
          </w:tcPr>
          <w:p w14:paraId="13BFA2AE" w14:textId="77777777" w:rsidR="009269C5" w:rsidRPr="00E6284E" w:rsidRDefault="009269C5">
            <w:pPr>
              <w:jc w:val="right"/>
              <w:rPr>
                <w:rFonts w:eastAsia="Times New Roman"/>
                <w:sz w:val="20"/>
                <w:szCs w:val="18"/>
              </w:rPr>
            </w:pPr>
            <w:r w:rsidRPr="00E6284E">
              <w:rPr>
                <w:rFonts w:eastAsia="Times New Roman"/>
                <w:sz w:val="20"/>
                <w:szCs w:val="18"/>
              </w:rPr>
              <w:t>38,39%</w:t>
            </w:r>
          </w:p>
        </w:tc>
        <w:tc>
          <w:tcPr>
            <w:tcW w:w="1680" w:type="dxa"/>
            <w:tcBorders>
              <w:top w:val="nil"/>
              <w:left w:val="nil"/>
              <w:bottom w:val="single" w:sz="4" w:space="0" w:color="auto"/>
              <w:right w:val="single" w:sz="4" w:space="0" w:color="auto"/>
            </w:tcBorders>
            <w:shd w:val="clear" w:color="auto" w:fill="auto"/>
            <w:noWrap/>
            <w:vAlign w:val="bottom"/>
            <w:hideMark/>
          </w:tcPr>
          <w:p w14:paraId="39D0B5F8" w14:textId="77777777" w:rsidR="009269C5" w:rsidRPr="00E6284E" w:rsidRDefault="009269C5">
            <w:pPr>
              <w:jc w:val="right"/>
              <w:rPr>
                <w:rFonts w:eastAsia="Times New Roman"/>
                <w:sz w:val="20"/>
                <w:szCs w:val="18"/>
              </w:rPr>
            </w:pPr>
            <w:r w:rsidRPr="00E6284E">
              <w:rPr>
                <w:rFonts w:eastAsia="Times New Roman"/>
                <w:sz w:val="20"/>
                <w:szCs w:val="18"/>
              </w:rPr>
              <w:t>41,01%</w:t>
            </w:r>
          </w:p>
        </w:tc>
      </w:tr>
    </w:tbl>
    <w:p w14:paraId="6AB22002" w14:textId="77777777" w:rsidR="009269C5" w:rsidRPr="00E6284E" w:rsidRDefault="009269C5" w:rsidP="00FD0A7F">
      <w:pPr>
        <w:pStyle w:val="af7"/>
        <w:spacing w:line="360" w:lineRule="auto"/>
        <w:rPr>
          <w:rStyle w:val="ac"/>
          <w:rFonts w:ascii="Times New Roman" w:hAnsi="Times New Roman" w:cs="Times New Roman"/>
          <w:sz w:val="28"/>
          <w:lang w:val="en-GB"/>
        </w:rPr>
      </w:pPr>
    </w:p>
    <w:tbl>
      <w:tblPr>
        <w:tblW w:w="4461" w:type="dxa"/>
        <w:tblLook w:val="04A0" w:firstRow="1" w:lastRow="0" w:firstColumn="1" w:lastColumn="0" w:noHBand="0" w:noVBand="1"/>
      </w:tblPr>
      <w:tblGrid>
        <w:gridCol w:w="2421"/>
        <w:gridCol w:w="2040"/>
      </w:tblGrid>
      <w:tr w:rsidR="00E6284E" w:rsidRPr="00E6284E" w14:paraId="5294315F" w14:textId="77777777" w:rsidTr="00E6284E">
        <w:trPr>
          <w:trHeight w:val="240"/>
        </w:trPr>
        <w:tc>
          <w:tcPr>
            <w:tcW w:w="242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4E82D89F" w14:textId="77777777" w:rsidR="00E6284E" w:rsidRPr="00E6284E" w:rsidRDefault="00E6284E">
            <w:pPr>
              <w:rPr>
                <w:rFonts w:eastAsia="Times New Roman"/>
                <w:sz w:val="20"/>
                <w:szCs w:val="18"/>
              </w:rPr>
            </w:pPr>
            <w:r w:rsidRPr="00E6284E">
              <w:rPr>
                <w:rFonts w:eastAsia="Times New Roman"/>
                <w:sz w:val="20"/>
                <w:szCs w:val="18"/>
              </w:rPr>
              <w:t>i(СК)-</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0CBD3B2F" w14:textId="77777777" w:rsidR="00E6284E" w:rsidRPr="00E6284E" w:rsidRDefault="00E6284E">
            <w:pPr>
              <w:jc w:val="right"/>
              <w:rPr>
                <w:rFonts w:eastAsia="Times New Roman"/>
                <w:sz w:val="20"/>
                <w:szCs w:val="18"/>
              </w:rPr>
            </w:pPr>
            <w:r w:rsidRPr="00E6284E">
              <w:rPr>
                <w:rFonts w:eastAsia="Times New Roman"/>
                <w:sz w:val="20"/>
                <w:szCs w:val="18"/>
              </w:rPr>
              <w:t>32%</w:t>
            </w:r>
          </w:p>
        </w:tc>
      </w:tr>
      <w:tr w:rsidR="00E6284E" w:rsidRPr="00E6284E" w14:paraId="061341B3" w14:textId="77777777" w:rsidTr="00E6284E">
        <w:trPr>
          <w:trHeight w:val="282"/>
        </w:trPr>
        <w:tc>
          <w:tcPr>
            <w:tcW w:w="2421" w:type="dxa"/>
            <w:tcBorders>
              <w:top w:val="nil"/>
              <w:left w:val="single" w:sz="4" w:space="0" w:color="auto"/>
              <w:bottom w:val="single" w:sz="4" w:space="0" w:color="auto"/>
              <w:right w:val="single" w:sz="4" w:space="0" w:color="auto"/>
            </w:tcBorders>
            <w:shd w:val="clear" w:color="000000" w:fill="A9D08E"/>
            <w:noWrap/>
            <w:vAlign w:val="bottom"/>
            <w:hideMark/>
          </w:tcPr>
          <w:p w14:paraId="1A36E54D" w14:textId="77777777" w:rsidR="00E6284E" w:rsidRPr="00E6284E" w:rsidRDefault="00E6284E">
            <w:pPr>
              <w:rPr>
                <w:rFonts w:eastAsia="Times New Roman"/>
                <w:sz w:val="20"/>
                <w:szCs w:val="18"/>
              </w:rPr>
            </w:pPr>
            <w:r w:rsidRPr="00E6284E">
              <w:rPr>
                <w:rFonts w:eastAsia="Times New Roman"/>
                <w:sz w:val="20"/>
                <w:szCs w:val="18"/>
              </w:rPr>
              <w:t>PBP (срок окупаемости)</w:t>
            </w:r>
          </w:p>
        </w:tc>
        <w:tc>
          <w:tcPr>
            <w:tcW w:w="2040" w:type="dxa"/>
            <w:tcBorders>
              <w:top w:val="nil"/>
              <w:left w:val="nil"/>
              <w:bottom w:val="single" w:sz="4" w:space="0" w:color="auto"/>
              <w:right w:val="single" w:sz="4" w:space="0" w:color="auto"/>
            </w:tcBorders>
            <w:shd w:val="clear" w:color="auto" w:fill="auto"/>
            <w:noWrap/>
            <w:vAlign w:val="bottom"/>
            <w:hideMark/>
          </w:tcPr>
          <w:p w14:paraId="47078201" w14:textId="77777777" w:rsidR="00E6284E" w:rsidRPr="00E6284E" w:rsidRDefault="00E6284E">
            <w:pPr>
              <w:jc w:val="right"/>
              <w:rPr>
                <w:rFonts w:eastAsia="Times New Roman"/>
                <w:sz w:val="20"/>
                <w:szCs w:val="18"/>
              </w:rPr>
            </w:pPr>
            <w:r w:rsidRPr="00E6284E">
              <w:rPr>
                <w:rFonts w:eastAsia="Times New Roman"/>
                <w:sz w:val="20"/>
                <w:szCs w:val="18"/>
              </w:rPr>
              <w:t>4 года</w:t>
            </w:r>
          </w:p>
        </w:tc>
      </w:tr>
      <w:tr w:rsidR="00E6284E" w:rsidRPr="00E6284E" w14:paraId="2CB152E5" w14:textId="77777777" w:rsidTr="00E6284E">
        <w:trPr>
          <w:trHeight w:val="240"/>
        </w:trPr>
        <w:tc>
          <w:tcPr>
            <w:tcW w:w="2421" w:type="dxa"/>
            <w:tcBorders>
              <w:top w:val="nil"/>
              <w:left w:val="single" w:sz="4" w:space="0" w:color="auto"/>
              <w:bottom w:val="single" w:sz="4" w:space="0" w:color="auto"/>
              <w:right w:val="single" w:sz="4" w:space="0" w:color="auto"/>
            </w:tcBorders>
            <w:shd w:val="clear" w:color="000000" w:fill="A9D08E"/>
            <w:noWrap/>
            <w:vAlign w:val="bottom"/>
            <w:hideMark/>
          </w:tcPr>
          <w:p w14:paraId="2BCC21A2" w14:textId="77777777" w:rsidR="00E6284E" w:rsidRPr="00E6284E" w:rsidRDefault="00E6284E">
            <w:pPr>
              <w:rPr>
                <w:rFonts w:eastAsia="Times New Roman"/>
                <w:sz w:val="20"/>
                <w:szCs w:val="18"/>
              </w:rPr>
            </w:pPr>
            <w:r w:rsidRPr="00E6284E">
              <w:rPr>
                <w:rFonts w:eastAsia="Times New Roman"/>
                <w:sz w:val="20"/>
                <w:szCs w:val="18"/>
              </w:rPr>
              <w:t>DPBP (диск.срок окупаемости)</w:t>
            </w:r>
          </w:p>
        </w:tc>
        <w:tc>
          <w:tcPr>
            <w:tcW w:w="2040" w:type="dxa"/>
            <w:tcBorders>
              <w:top w:val="nil"/>
              <w:left w:val="nil"/>
              <w:bottom w:val="single" w:sz="4" w:space="0" w:color="auto"/>
              <w:right w:val="single" w:sz="4" w:space="0" w:color="auto"/>
            </w:tcBorders>
            <w:shd w:val="clear" w:color="auto" w:fill="auto"/>
            <w:noWrap/>
            <w:vAlign w:val="bottom"/>
            <w:hideMark/>
          </w:tcPr>
          <w:p w14:paraId="513300C4" w14:textId="77777777" w:rsidR="00E6284E" w:rsidRPr="00E6284E" w:rsidRDefault="00E6284E">
            <w:pPr>
              <w:jc w:val="right"/>
              <w:rPr>
                <w:rFonts w:eastAsia="Times New Roman"/>
                <w:sz w:val="20"/>
                <w:szCs w:val="18"/>
              </w:rPr>
            </w:pPr>
            <w:r w:rsidRPr="00E6284E">
              <w:rPr>
                <w:rFonts w:eastAsia="Times New Roman"/>
                <w:sz w:val="20"/>
                <w:szCs w:val="18"/>
              </w:rPr>
              <w:t>2 года</w:t>
            </w:r>
          </w:p>
        </w:tc>
      </w:tr>
    </w:tbl>
    <w:p w14:paraId="29C5E00D" w14:textId="77777777" w:rsidR="00E6284E" w:rsidRDefault="00E6284E" w:rsidP="00FD0A7F">
      <w:pPr>
        <w:pStyle w:val="af7"/>
        <w:spacing w:line="360" w:lineRule="auto"/>
        <w:rPr>
          <w:rStyle w:val="ac"/>
          <w:rFonts w:ascii="Times New Roman" w:hAnsi="Times New Roman" w:cs="Times New Roman"/>
          <w:lang w:val="en-GB"/>
        </w:rPr>
      </w:pPr>
    </w:p>
    <w:p w14:paraId="273129CB" w14:textId="77777777" w:rsidR="00E6284E" w:rsidRDefault="00E6284E" w:rsidP="00FD0A7F">
      <w:pPr>
        <w:pStyle w:val="af7"/>
        <w:spacing w:line="360" w:lineRule="auto"/>
        <w:rPr>
          <w:rStyle w:val="ac"/>
          <w:rFonts w:ascii="Times New Roman" w:hAnsi="Times New Roman" w:cs="Times New Roman"/>
          <w:lang w:val="en-GB"/>
        </w:rPr>
      </w:pPr>
      <w:r>
        <w:rPr>
          <w:rStyle w:val="ac"/>
          <w:rFonts w:ascii="Times New Roman" w:hAnsi="Times New Roman" w:cs="Times New Roman"/>
          <w:lang w:val="en-GB"/>
        </w:rPr>
        <w:t xml:space="preserve">Данные для рассчета коэффициента </w:t>
      </w:r>
      <w:r w:rsidRPr="00E6284E">
        <w:rPr>
          <w:rFonts w:ascii="Times New Roman" w:eastAsia="Times New Roman" w:hAnsi="Times New Roman" w:cs="Times New Roman"/>
          <w:color w:val="000000"/>
          <w:sz w:val="22"/>
          <w:szCs w:val="22"/>
        </w:rPr>
        <w:t>β</w:t>
      </w:r>
      <w:r>
        <w:rPr>
          <w:rStyle w:val="ac"/>
          <w:rFonts w:ascii="Times New Roman" w:hAnsi="Times New Roman" w:cs="Times New Roman"/>
          <w:lang w:val="en-GB"/>
        </w:rPr>
        <w:t xml:space="preserve"> </w:t>
      </w:r>
    </w:p>
    <w:tbl>
      <w:tblPr>
        <w:tblW w:w="5760" w:type="dxa"/>
        <w:tblLook w:val="04A0" w:firstRow="1" w:lastRow="0" w:firstColumn="1" w:lastColumn="0" w:noHBand="0" w:noVBand="1"/>
      </w:tblPr>
      <w:tblGrid>
        <w:gridCol w:w="4460"/>
        <w:gridCol w:w="1300"/>
      </w:tblGrid>
      <w:tr w:rsidR="00E6284E" w14:paraId="059C02EA" w14:textId="77777777" w:rsidTr="00E6284E">
        <w:trPr>
          <w:trHeight w:val="320"/>
        </w:trPr>
        <w:tc>
          <w:tcPr>
            <w:tcW w:w="4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D06C5" w14:textId="77777777" w:rsidR="00E6284E" w:rsidRPr="00E6284E" w:rsidRDefault="00E6284E">
            <w:pPr>
              <w:rPr>
                <w:rFonts w:eastAsia="Times New Roman"/>
                <w:sz w:val="20"/>
                <w:szCs w:val="20"/>
              </w:rPr>
            </w:pPr>
            <w:r w:rsidRPr="00E6284E">
              <w:rPr>
                <w:rFonts w:eastAsia="Times New Roman"/>
                <w:sz w:val="20"/>
                <w:szCs w:val="20"/>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8998BFC" w14:textId="77777777" w:rsidR="00E6284E" w:rsidRPr="00E6284E" w:rsidRDefault="00E6284E">
            <w:pPr>
              <w:jc w:val="center"/>
              <w:rPr>
                <w:rFonts w:eastAsia="Times New Roman"/>
                <w:b/>
                <w:bCs/>
                <w:color w:val="000000"/>
                <w:sz w:val="22"/>
                <w:szCs w:val="22"/>
              </w:rPr>
            </w:pPr>
            <w:r w:rsidRPr="00E6284E">
              <w:rPr>
                <w:rFonts w:eastAsia="Times New Roman"/>
                <w:b/>
                <w:bCs/>
                <w:color w:val="000000"/>
                <w:sz w:val="22"/>
                <w:szCs w:val="22"/>
              </w:rPr>
              <w:t>2020</w:t>
            </w:r>
          </w:p>
        </w:tc>
      </w:tr>
      <w:tr w:rsidR="00E6284E" w14:paraId="10A59C99" w14:textId="77777777" w:rsidTr="00E6284E">
        <w:trPr>
          <w:trHeight w:val="320"/>
        </w:trPr>
        <w:tc>
          <w:tcPr>
            <w:tcW w:w="4460" w:type="dxa"/>
            <w:tcBorders>
              <w:top w:val="nil"/>
              <w:left w:val="single" w:sz="4" w:space="0" w:color="auto"/>
              <w:bottom w:val="single" w:sz="4" w:space="0" w:color="auto"/>
              <w:right w:val="single" w:sz="4" w:space="0" w:color="auto"/>
            </w:tcBorders>
            <w:shd w:val="clear" w:color="auto" w:fill="auto"/>
            <w:noWrap/>
            <w:vAlign w:val="bottom"/>
            <w:hideMark/>
          </w:tcPr>
          <w:p w14:paraId="4D287F9B" w14:textId="77777777" w:rsidR="00E6284E" w:rsidRPr="00E6284E" w:rsidRDefault="00E6284E">
            <w:pPr>
              <w:rPr>
                <w:rFonts w:eastAsia="Times New Roman"/>
                <w:sz w:val="20"/>
                <w:szCs w:val="20"/>
              </w:rPr>
            </w:pPr>
            <w:r w:rsidRPr="00E6284E">
              <w:rPr>
                <w:rFonts w:eastAsia="Times New Roman"/>
                <w:sz w:val="20"/>
                <w:szCs w:val="20"/>
              </w:rPr>
              <w:t>Доходность евробондов номинальная</w:t>
            </w:r>
          </w:p>
        </w:tc>
        <w:tc>
          <w:tcPr>
            <w:tcW w:w="1300" w:type="dxa"/>
            <w:tcBorders>
              <w:top w:val="nil"/>
              <w:left w:val="nil"/>
              <w:bottom w:val="single" w:sz="4" w:space="0" w:color="auto"/>
              <w:right w:val="single" w:sz="4" w:space="0" w:color="auto"/>
            </w:tcBorders>
            <w:shd w:val="clear" w:color="000000" w:fill="FFFFFF"/>
            <w:vAlign w:val="center"/>
            <w:hideMark/>
          </w:tcPr>
          <w:p w14:paraId="25B44AC8" w14:textId="77777777" w:rsidR="00E6284E" w:rsidRPr="00E6284E" w:rsidRDefault="00E6284E">
            <w:pPr>
              <w:jc w:val="center"/>
              <w:rPr>
                <w:rFonts w:eastAsia="Times New Roman"/>
                <w:color w:val="000000"/>
                <w:sz w:val="22"/>
                <w:szCs w:val="22"/>
              </w:rPr>
            </w:pPr>
            <w:r w:rsidRPr="00E6284E">
              <w:rPr>
                <w:rFonts w:eastAsia="Times New Roman"/>
                <w:color w:val="000000"/>
                <w:sz w:val="22"/>
                <w:szCs w:val="22"/>
              </w:rPr>
              <w:t>5,95%</w:t>
            </w:r>
          </w:p>
        </w:tc>
      </w:tr>
      <w:tr w:rsidR="00E6284E" w14:paraId="3B020966" w14:textId="77777777" w:rsidTr="00E6284E">
        <w:trPr>
          <w:trHeight w:val="352"/>
        </w:trPr>
        <w:tc>
          <w:tcPr>
            <w:tcW w:w="4460" w:type="dxa"/>
            <w:tcBorders>
              <w:top w:val="nil"/>
              <w:left w:val="single" w:sz="4" w:space="0" w:color="auto"/>
              <w:bottom w:val="single" w:sz="4" w:space="0" w:color="auto"/>
              <w:right w:val="single" w:sz="4" w:space="0" w:color="auto"/>
            </w:tcBorders>
            <w:shd w:val="clear" w:color="auto" w:fill="auto"/>
            <w:noWrap/>
            <w:vAlign w:val="bottom"/>
            <w:hideMark/>
          </w:tcPr>
          <w:p w14:paraId="3C754710" w14:textId="77777777" w:rsidR="00E6284E" w:rsidRPr="00E6284E" w:rsidRDefault="00E6284E">
            <w:pPr>
              <w:rPr>
                <w:rFonts w:eastAsia="Times New Roman"/>
                <w:color w:val="000000"/>
                <w:sz w:val="22"/>
                <w:szCs w:val="22"/>
              </w:rPr>
            </w:pPr>
            <w:r w:rsidRPr="00E6284E">
              <w:rPr>
                <w:rFonts w:eastAsia="Times New Roman"/>
                <w:color w:val="000000"/>
                <w:sz w:val="22"/>
                <w:szCs w:val="22"/>
              </w:rPr>
              <w:t>β</w:t>
            </w:r>
          </w:p>
        </w:tc>
        <w:tc>
          <w:tcPr>
            <w:tcW w:w="1300" w:type="dxa"/>
            <w:tcBorders>
              <w:top w:val="nil"/>
              <w:left w:val="nil"/>
              <w:bottom w:val="single" w:sz="4" w:space="0" w:color="auto"/>
              <w:right w:val="single" w:sz="4" w:space="0" w:color="auto"/>
            </w:tcBorders>
            <w:shd w:val="clear" w:color="auto" w:fill="auto"/>
            <w:noWrap/>
            <w:vAlign w:val="bottom"/>
            <w:hideMark/>
          </w:tcPr>
          <w:p w14:paraId="7A341477" w14:textId="77777777" w:rsidR="00E6284E" w:rsidRPr="00E6284E" w:rsidRDefault="00E6284E">
            <w:pPr>
              <w:jc w:val="center"/>
              <w:rPr>
                <w:rFonts w:eastAsia="Times New Roman"/>
                <w:color w:val="000000"/>
                <w:sz w:val="22"/>
                <w:szCs w:val="22"/>
              </w:rPr>
            </w:pPr>
            <w:r w:rsidRPr="00E6284E">
              <w:rPr>
                <w:rFonts w:eastAsia="Times New Roman"/>
                <w:color w:val="000000"/>
                <w:sz w:val="22"/>
                <w:szCs w:val="22"/>
              </w:rPr>
              <w:t>1,20</w:t>
            </w:r>
          </w:p>
        </w:tc>
      </w:tr>
      <w:tr w:rsidR="00E6284E" w14:paraId="780ED143" w14:textId="77777777" w:rsidTr="00E6284E">
        <w:trPr>
          <w:trHeight w:val="320"/>
        </w:trPr>
        <w:tc>
          <w:tcPr>
            <w:tcW w:w="4460" w:type="dxa"/>
            <w:tcBorders>
              <w:top w:val="nil"/>
              <w:left w:val="single" w:sz="4" w:space="0" w:color="auto"/>
              <w:bottom w:val="single" w:sz="4" w:space="0" w:color="auto"/>
              <w:right w:val="single" w:sz="4" w:space="0" w:color="auto"/>
            </w:tcBorders>
            <w:shd w:val="clear" w:color="auto" w:fill="auto"/>
            <w:noWrap/>
            <w:vAlign w:val="bottom"/>
            <w:hideMark/>
          </w:tcPr>
          <w:p w14:paraId="582F64BF" w14:textId="77777777" w:rsidR="00E6284E" w:rsidRPr="00E6284E" w:rsidRDefault="00E6284E">
            <w:pPr>
              <w:rPr>
                <w:rFonts w:eastAsia="Times New Roman"/>
                <w:sz w:val="20"/>
                <w:szCs w:val="20"/>
              </w:rPr>
            </w:pPr>
            <w:r w:rsidRPr="00E6284E">
              <w:rPr>
                <w:rFonts w:eastAsia="Times New Roman"/>
                <w:sz w:val="20"/>
                <w:szCs w:val="20"/>
              </w:rPr>
              <w:t>Премия за риск</w:t>
            </w:r>
          </w:p>
        </w:tc>
        <w:tc>
          <w:tcPr>
            <w:tcW w:w="1300" w:type="dxa"/>
            <w:tcBorders>
              <w:top w:val="nil"/>
              <w:left w:val="nil"/>
              <w:bottom w:val="single" w:sz="4" w:space="0" w:color="auto"/>
              <w:right w:val="single" w:sz="4" w:space="0" w:color="auto"/>
            </w:tcBorders>
            <w:shd w:val="clear" w:color="auto" w:fill="auto"/>
            <w:noWrap/>
            <w:vAlign w:val="bottom"/>
            <w:hideMark/>
          </w:tcPr>
          <w:p w14:paraId="2D38D34C" w14:textId="77777777" w:rsidR="00E6284E" w:rsidRPr="00E6284E" w:rsidRDefault="00E6284E">
            <w:pPr>
              <w:jc w:val="center"/>
              <w:rPr>
                <w:rFonts w:eastAsia="Times New Roman"/>
                <w:color w:val="000000"/>
                <w:sz w:val="22"/>
                <w:szCs w:val="22"/>
              </w:rPr>
            </w:pPr>
            <w:r w:rsidRPr="00E6284E">
              <w:rPr>
                <w:rFonts w:eastAsia="Times New Roman"/>
                <w:color w:val="000000"/>
                <w:sz w:val="22"/>
                <w:szCs w:val="22"/>
              </w:rPr>
              <w:t>6,25%</w:t>
            </w:r>
          </w:p>
        </w:tc>
      </w:tr>
      <w:tr w:rsidR="00E6284E" w14:paraId="337015C1" w14:textId="77777777" w:rsidTr="00E6284E">
        <w:trPr>
          <w:trHeight w:val="320"/>
        </w:trPr>
        <w:tc>
          <w:tcPr>
            <w:tcW w:w="4460" w:type="dxa"/>
            <w:tcBorders>
              <w:top w:val="nil"/>
              <w:left w:val="single" w:sz="4" w:space="0" w:color="auto"/>
              <w:bottom w:val="single" w:sz="4" w:space="0" w:color="auto"/>
              <w:right w:val="single" w:sz="4" w:space="0" w:color="auto"/>
            </w:tcBorders>
            <w:shd w:val="clear" w:color="auto" w:fill="auto"/>
            <w:noWrap/>
            <w:vAlign w:val="bottom"/>
            <w:hideMark/>
          </w:tcPr>
          <w:p w14:paraId="6B7F028E" w14:textId="77777777" w:rsidR="00E6284E" w:rsidRPr="00E6284E" w:rsidRDefault="00E6284E">
            <w:pPr>
              <w:rPr>
                <w:rFonts w:eastAsia="Times New Roman"/>
                <w:sz w:val="20"/>
                <w:szCs w:val="20"/>
              </w:rPr>
            </w:pPr>
            <w:r w:rsidRPr="00E6284E">
              <w:rPr>
                <w:rFonts w:eastAsia="Times New Roman"/>
                <w:sz w:val="20"/>
                <w:szCs w:val="20"/>
              </w:rPr>
              <w:t>Russia30</w:t>
            </w:r>
          </w:p>
        </w:tc>
        <w:tc>
          <w:tcPr>
            <w:tcW w:w="1300" w:type="dxa"/>
            <w:tcBorders>
              <w:top w:val="nil"/>
              <w:left w:val="nil"/>
              <w:bottom w:val="single" w:sz="4" w:space="0" w:color="auto"/>
              <w:right w:val="single" w:sz="4" w:space="0" w:color="auto"/>
            </w:tcBorders>
            <w:shd w:val="clear" w:color="auto" w:fill="auto"/>
            <w:noWrap/>
            <w:vAlign w:val="bottom"/>
            <w:hideMark/>
          </w:tcPr>
          <w:p w14:paraId="0291EE50" w14:textId="77777777" w:rsidR="00E6284E" w:rsidRPr="00E6284E" w:rsidRDefault="00E6284E">
            <w:pPr>
              <w:jc w:val="center"/>
              <w:rPr>
                <w:rFonts w:eastAsia="Times New Roman"/>
                <w:color w:val="333333"/>
                <w:sz w:val="22"/>
                <w:szCs w:val="22"/>
              </w:rPr>
            </w:pPr>
            <w:r w:rsidRPr="00E6284E">
              <w:rPr>
                <w:rFonts w:eastAsia="Times New Roman"/>
                <w:color w:val="333333"/>
                <w:sz w:val="22"/>
                <w:szCs w:val="22"/>
              </w:rPr>
              <w:t>2,51%</w:t>
            </w:r>
          </w:p>
        </w:tc>
      </w:tr>
      <w:tr w:rsidR="00E6284E" w14:paraId="51E4172C" w14:textId="77777777" w:rsidTr="00E6284E">
        <w:trPr>
          <w:trHeight w:val="320"/>
        </w:trPr>
        <w:tc>
          <w:tcPr>
            <w:tcW w:w="4460" w:type="dxa"/>
            <w:tcBorders>
              <w:top w:val="nil"/>
              <w:left w:val="single" w:sz="4" w:space="0" w:color="auto"/>
              <w:bottom w:val="single" w:sz="4" w:space="0" w:color="auto"/>
              <w:right w:val="single" w:sz="4" w:space="0" w:color="auto"/>
            </w:tcBorders>
            <w:shd w:val="clear" w:color="auto" w:fill="auto"/>
            <w:noWrap/>
            <w:vAlign w:val="bottom"/>
            <w:hideMark/>
          </w:tcPr>
          <w:p w14:paraId="6DFF6AC6" w14:textId="77777777" w:rsidR="00E6284E" w:rsidRPr="00E6284E" w:rsidRDefault="00E6284E">
            <w:pPr>
              <w:rPr>
                <w:rFonts w:eastAsia="Times New Roman"/>
                <w:sz w:val="20"/>
                <w:szCs w:val="20"/>
              </w:rPr>
            </w:pPr>
            <w:r w:rsidRPr="00E6284E">
              <w:rPr>
                <w:rFonts w:eastAsia="Times New Roman"/>
                <w:sz w:val="20"/>
                <w:szCs w:val="20"/>
              </w:rPr>
              <w:t>Tresuries 10</w:t>
            </w:r>
          </w:p>
        </w:tc>
        <w:tc>
          <w:tcPr>
            <w:tcW w:w="1300" w:type="dxa"/>
            <w:tcBorders>
              <w:top w:val="nil"/>
              <w:left w:val="nil"/>
              <w:bottom w:val="single" w:sz="4" w:space="0" w:color="auto"/>
              <w:right w:val="single" w:sz="4" w:space="0" w:color="auto"/>
            </w:tcBorders>
            <w:shd w:val="clear" w:color="auto" w:fill="auto"/>
            <w:noWrap/>
            <w:vAlign w:val="bottom"/>
            <w:hideMark/>
          </w:tcPr>
          <w:p w14:paraId="7AB020B7" w14:textId="77777777" w:rsidR="00E6284E" w:rsidRPr="00E6284E" w:rsidRDefault="00E6284E">
            <w:pPr>
              <w:jc w:val="center"/>
              <w:rPr>
                <w:rFonts w:eastAsia="Times New Roman"/>
                <w:color w:val="000000"/>
                <w:sz w:val="22"/>
                <w:szCs w:val="22"/>
              </w:rPr>
            </w:pPr>
            <w:r w:rsidRPr="00E6284E">
              <w:rPr>
                <w:rFonts w:eastAsia="Times New Roman"/>
                <w:color w:val="000000"/>
                <w:sz w:val="22"/>
                <w:szCs w:val="22"/>
              </w:rPr>
              <w:t>1,77%</w:t>
            </w:r>
          </w:p>
        </w:tc>
      </w:tr>
      <w:tr w:rsidR="00E6284E" w14:paraId="7DC9794B" w14:textId="77777777" w:rsidTr="00E6284E">
        <w:trPr>
          <w:trHeight w:val="320"/>
        </w:trPr>
        <w:tc>
          <w:tcPr>
            <w:tcW w:w="4460" w:type="dxa"/>
            <w:tcBorders>
              <w:top w:val="nil"/>
              <w:left w:val="single" w:sz="4" w:space="0" w:color="auto"/>
              <w:bottom w:val="single" w:sz="4" w:space="0" w:color="auto"/>
              <w:right w:val="single" w:sz="4" w:space="0" w:color="auto"/>
            </w:tcBorders>
            <w:shd w:val="clear" w:color="auto" w:fill="auto"/>
            <w:noWrap/>
            <w:vAlign w:val="bottom"/>
            <w:hideMark/>
          </w:tcPr>
          <w:p w14:paraId="3659D537" w14:textId="77777777" w:rsidR="00E6284E" w:rsidRPr="00E6284E" w:rsidRDefault="00E6284E">
            <w:pPr>
              <w:rPr>
                <w:rFonts w:eastAsia="Times New Roman"/>
                <w:sz w:val="20"/>
                <w:szCs w:val="20"/>
              </w:rPr>
            </w:pPr>
            <w:r w:rsidRPr="00E6284E">
              <w:rPr>
                <w:rFonts w:eastAsia="Times New Roman"/>
                <w:sz w:val="20"/>
                <w:szCs w:val="20"/>
              </w:rPr>
              <w:t>Страновой риск</w:t>
            </w:r>
          </w:p>
        </w:tc>
        <w:tc>
          <w:tcPr>
            <w:tcW w:w="1300" w:type="dxa"/>
            <w:tcBorders>
              <w:top w:val="nil"/>
              <w:left w:val="nil"/>
              <w:bottom w:val="single" w:sz="4" w:space="0" w:color="auto"/>
              <w:right w:val="single" w:sz="4" w:space="0" w:color="auto"/>
            </w:tcBorders>
            <w:shd w:val="clear" w:color="auto" w:fill="auto"/>
            <w:noWrap/>
            <w:vAlign w:val="bottom"/>
            <w:hideMark/>
          </w:tcPr>
          <w:p w14:paraId="2F557DD7" w14:textId="77777777" w:rsidR="00E6284E" w:rsidRPr="00E6284E" w:rsidRDefault="00E6284E">
            <w:pPr>
              <w:jc w:val="center"/>
              <w:rPr>
                <w:rFonts w:eastAsia="Times New Roman"/>
                <w:color w:val="000000"/>
                <w:sz w:val="22"/>
                <w:szCs w:val="22"/>
              </w:rPr>
            </w:pPr>
            <w:r w:rsidRPr="00E6284E">
              <w:rPr>
                <w:rFonts w:eastAsia="Times New Roman"/>
                <w:color w:val="000000"/>
                <w:sz w:val="22"/>
                <w:szCs w:val="22"/>
              </w:rPr>
              <w:t>0,74%</w:t>
            </w:r>
          </w:p>
        </w:tc>
      </w:tr>
      <w:tr w:rsidR="00E6284E" w14:paraId="1810CDDE" w14:textId="77777777" w:rsidTr="00E6284E">
        <w:trPr>
          <w:trHeight w:val="320"/>
        </w:trPr>
        <w:tc>
          <w:tcPr>
            <w:tcW w:w="4460" w:type="dxa"/>
            <w:tcBorders>
              <w:top w:val="nil"/>
              <w:left w:val="single" w:sz="4" w:space="0" w:color="auto"/>
              <w:bottom w:val="single" w:sz="4" w:space="0" w:color="auto"/>
              <w:right w:val="single" w:sz="4" w:space="0" w:color="auto"/>
            </w:tcBorders>
            <w:shd w:val="clear" w:color="auto" w:fill="auto"/>
            <w:noWrap/>
            <w:vAlign w:val="bottom"/>
            <w:hideMark/>
          </w:tcPr>
          <w:p w14:paraId="353F2A6F" w14:textId="77777777" w:rsidR="00E6284E" w:rsidRPr="00E6284E" w:rsidRDefault="00E6284E">
            <w:pPr>
              <w:rPr>
                <w:rFonts w:eastAsia="Times New Roman"/>
                <w:sz w:val="20"/>
                <w:szCs w:val="20"/>
              </w:rPr>
            </w:pPr>
            <w:r w:rsidRPr="00E6284E">
              <w:rPr>
                <w:rFonts w:eastAsia="Times New Roman"/>
                <w:sz w:val="20"/>
                <w:szCs w:val="20"/>
              </w:rPr>
              <w:t>Доходность ОФЗ</w:t>
            </w:r>
          </w:p>
        </w:tc>
        <w:tc>
          <w:tcPr>
            <w:tcW w:w="1300" w:type="dxa"/>
            <w:tcBorders>
              <w:top w:val="nil"/>
              <w:left w:val="nil"/>
              <w:bottom w:val="single" w:sz="4" w:space="0" w:color="auto"/>
              <w:right w:val="single" w:sz="4" w:space="0" w:color="auto"/>
            </w:tcBorders>
            <w:shd w:val="clear" w:color="auto" w:fill="auto"/>
            <w:noWrap/>
            <w:vAlign w:val="bottom"/>
            <w:hideMark/>
          </w:tcPr>
          <w:p w14:paraId="534BA549" w14:textId="77777777" w:rsidR="00E6284E" w:rsidRPr="00E6284E" w:rsidRDefault="00E6284E">
            <w:pPr>
              <w:jc w:val="center"/>
              <w:rPr>
                <w:rFonts w:eastAsia="Times New Roman"/>
                <w:color w:val="000000"/>
                <w:sz w:val="22"/>
                <w:szCs w:val="22"/>
              </w:rPr>
            </w:pPr>
            <w:r w:rsidRPr="00E6284E">
              <w:rPr>
                <w:rFonts w:eastAsia="Times New Roman"/>
                <w:color w:val="000000"/>
                <w:sz w:val="22"/>
                <w:szCs w:val="22"/>
              </w:rPr>
              <w:t>11,62%</w:t>
            </w:r>
          </w:p>
        </w:tc>
      </w:tr>
      <w:tr w:rsidR="00E6284E" w14:paraId="4C56267B" w14:textId="77777777" w:rsidTr="00E6284E">
        <w:trPr>
          <w:trHeight w:val="320"/>
        </w:trPr>
        <w:tc>
          <w:tcPr>
            <w:tcW w:w="4460" w:type="dxa"/>
            <w:tcBorders>
              <w:top w:val="nil"/>
              <w:left w:val="single" w:sz="4" w:space="0" w:color="auto"/>
              <w:bottom w:val="single" w:sz="4" w:space="0" w:color="auto"/>
              <w:right w:val="single" w:sz="4" w:space="0" w:color="auto"/>
            </w:tcBorders>
            <w:shd w:val="clear" w:color="auto" w:fill="auto"/>
            <w:noWrap/>
            <w:vAlign w:val="bottom"/>
            <w:hideMark/>
          </w:tcPr>
          <w:p w14:paraId="57B68A26" w14:textId="77777777" w:rsidR="00E6284E" w:rsidRPr="00E6284E" w:rsidRDefault="00E6284E">
            <w:pPr>
              <w:rPr>
                <w:rFonts w:eastAsia="Times New Roman"/>
                <w:sz w:val="20"/>
                <w:szCs w:val="20"/>
              </w:rPr>
            </w:pPr>
            <w:r w:rsidRPr="00E6284E">
              <w:rPr>
                <w:rFonts w:eastAsia="Times New Roman"/>
                <w:sz w:val="20"/>
                <w:szCs w:val="20"/>
              </w:rPr>
              <w:t>Ставка дисконтирования долларовая</w:t>
            </w:r>
          </w:p>
        </w:tc>
        <w:tc>
          <w:tcPr>
            <w:tcW w:w="1300" w:type="dxa"/>
            <w:tcBorders>
              <w:top w:val="nil"/>
              <w:left w:val="nil"/>
              <w:bottom w:val="single" w:sz="4" w:space="0" w:color="auto"/>
              <w:right w:val="single" w:sz="4" w:space="0" w:color="auto"/>
            </w:tcBorders>
            <w:shd w:val="clear" w:color="auto" w:fill="auto"/>
            <w:noWrap/>
            <w:vAlign w:val="bottom"/>
            <w:hideMark/>
          </w:tcPr>
          <w:p w14:paraId="10DEBF1B" w14:textId="77777777" w:rsidR="00E6284E" w:rsidRPr="00E6284E" w:rsidRDefault="00E6284E">
            <w:pPr>
              <w:jc w:val="center"/>
              <w:rPr>
                <w:rFonts w:eastAsia="Times New Roman"/>
                <w:color w:val="000000"/>
                <w:sz w:val="22"/>
                <w:szCs w:val="22"/>
              </w:rPr>
            </w:pPr>
            <w:r w:rsidRPr="00E6284E">
              <w:rPr>
                <w:rFonts w:eastAsia="Times New Roman"/>
                <w:color w:val="000000"/>
                <w:sz w:val="22"/>
                <w:szCs w:val="22"/>
              </w:rPr>
              <w:t>14,81%</w:t>
            </w:r>
          </w:p>
        </w:tc>
      </w:tr>
      <w:tr w:rsidR="00E6284E" w14:paraId="05817A62" w14:textId="77777777" w:rsidTr="00E6284E">
        <w:trPr>
          <w:trHeight w:val="320"/>
        </w:trPr>
        <w:tc>
          <w:tcPr>
            <w:tcW w:w="4460" w:type="dxa"/>
            <w:tcBorders>
              <w:top w:val="nil"/>
              <w:left w:val="single" w:sz="4" w:space="0" w:color="auto"/>
              <w:bottom w:val="single" w:sz="4" w:space="0" w:color="auto"/>
              <w:right w:val="single" w:sz="4" w:space="0" w:color="auto"/>
            </w:tcBorders>
            <w:shd w:val="clear" w:color="auto" w:fill="auto"/>
            <w:noWrap/>
            <w:vAlign w:val="bottom"/>
            <w:hideMark/>
          </w:tcPr>
          <w:p w14:paraId="200F14F4" w14:textId="77777777" w:rsidR="00E6284E" w:rsidRPr="00E6284E" w:rsidRDefault="00E6284E">
            <w:pPr>
              <w:rPr>
                <w:rFonts w:eastAsia="Times New Roman"/>
                <w:sz w:val="20"/>
                <w:szCs w:val="20"/>
              </w:rPr>
            </w:pPr>
            <w:r w:rsidRPr="00E6284E">
              <w:rPr>
                <w:rFonts w:eastAsia="Times New Roman"/>
                <w:sz w:val="20"/>
                <w:szCs w:val="20"/>
              </w:rPr>
              <w:t>Ставка дисконтирования рублевая</w:t>
            </w:r>
          </w:p>
        </w:tc>
        <w:tc>
          <w:tcPr>
            <w:tcW w:w="1300" w:type="dxa"/>
            <w:tcBorders>
              <w:top w:val="nil"/>
              <w:left w:val="nil"/>
              <w:bottom w:val="single" w:sz="4" w:space="0" w:color="auto"/>
              <w:right w:val="single" w:sz="4" w:space="0" w:color="auto"/>
            </w:tcBorders>
            <w:shd w:val="clear" w:color="auto" w:fill="auto"/>
            <w:noWrap/>
            <w:vAlign w:val="bottom"/>
            <w:hideMark/>
          </w:tcPr>
          <w:p w14:paraId="7DA38710" w14:textId="77777777" w:rsidR="00E6284E" w:rsidRPr="00E6284E" w:rsidRDefault="00E6284E">
            <w:pPr>
              <w:jc w:val="center"/>
              <w:rPr>
                <w:rFonts w:eastAsia="Times New Roman"/>
                <w:color w:val="000000"/>
                <w:sz w:val="22"/>
                <w:szCs w:val="22"/>
              </w:rPr>
            </w:pPr>
            <w:r w:rsidRPr="00E6284E">
              <w:rPr>
                <w:rFonts w:eastAsia="Times New Roman"/>
                <w:color w:val="000000"/>
                <w:sz w:val="22"/>
                <w:szCs w:val="22"/>
              </w:rPr>
              <w:t>28,92%</w:t>
            </w:r>
          </w:p>
        </w:tc>
      </w:tr>
      <w:tr w:rsidR="00E6284E" w14:paraId="048EBA07" w14:textId="77777777" w:rsidTr="00E6284E">
        <w:trPr>
          <w:trHeight w:val="32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5340C7F5" w14:textId="77777777" w:rsidR="00E6284E" w:rsidRPr="00E6284E" w:rsidRDefault="00E6284E">
            <w:pPr>
              <w:rPr>
                <w:rFonts w:eastAsia="Times New Roman"/>
                <w:sz w:val="20"/>
                <w:szCs w:val="20"/>
              </w:rPr>
            </w:pPr>
            <w:r w:rsidRPr="00E6284E">
              <w:rPr>
                <w:rFonts w:eastAsia="Times New Roman"/>
                <w:sz w:val="20"/>
                <w:szCs w:val="20"/>
              </w:rPr>
              <w:t>Премия за инвестирование в малый бизнес</w:t>
            </w:r>
          </w:p>
        </w:tc>
        <w:tc>
          <w:tcPr>
            <w:tcW w:w="1300" w:type="dxa"/>
            <w:tcBorders>
              <w:top w:val="nil"/>
              <w:left w:val="nil"/>
              <w:bottom w:val="single" w:sz="4" w:space="0" w:color="auto"/>
              <w:right w:val="single" w:sz="4" w:space="0" w:color="auto"/>
            </w:tcBorders>
            <w:shd w:val="clear" w:color="auto" w:fill="auto"/>
            <w:noWrap/>
            <w:vAlign w:val="bottom"/>
            <w:hideMark/>
          </w:tcPr>
          <w:p w14:paraId="7743F158" w14:textId="77777777" w:rsidR="00E6284E" w:rsidRPr="00E6284E" w:rsidRDefault="00E6284E">
            <w:pPr>
              <w:jc w:val="center"/>
              <w:rPr>
                <w:rFonts w:eastAsia="Times New Roman"/>
                <w:color w:val="000000"/>
                <w:sz w:val="22"/>
                <w:szCs w:val="22"/>
              </w:rPr>
            </w:pPr>
            <w:r w:rsidRPr="00E6284E">
              <w:rPr>
                <w:rFonts w:eastAsia="Times New Roman"/>
                <w:color w:val="000000"/>
                <w:sz w:val="22"/>
                <w:szCs w:val="22"/>
              </w:rPr>
              <w:t>3,08%</w:t>
            </w:r>
          </w:p>
        </w:tc>
      </w:tr>
      <w:tr w:rsidR="00E6284E" w14:paraId="4FC68ED5" w14:textId="77777777" w:rsidTr="00E6284E">
        <w:trPr>
          <w:trHeight w:val="320"/>
        </w:trPr>
        <w:tc>
          <w:tcPr>
            <w:tcW w:w="4460" w:type="dxa"/>
            <w:tcBorders>
              <w:top w:val="nil"/>
              <w:left w:val="single" w:sz="4" w:space="0" w:color="auto"/>
              <w:bottom w:val="single" w:sz="4" w:space="0" w:color="auto"/>
              <w:right w:val="single" w:sz="4" w:space="0" w:color="auto"/>
            </w:tcBorders>
            <w:shd w:val="clear" w:color="auto" w:fill="auto"/>
            <w:vAlign w:val="bottom"/>
            <w:hideMark/>
          </w:tcPr>
          <w:p w14:paraId="72835829" w14:textId="77777777" w:rsidR="00E6284E" w:rsidRPr="00E6284E" w:rsidRDefault="00E6284E">
            <w:pPr>
              <w:rPr>
                <w:rFonts w:eastAsia="Times New Roman"/>
                <w:sz w:val="20"/>
                <w:szCs w:val="20"/>
              </w:rPr>
            </w:pPr>
            <w:r w:rsidRPr="00E6284E">
              <w:rPr>
                <w:rFonts w:eastAsia="Times New Roman"/>
                <w:sz w:val="20"/>
                <w:szCs w:val="20"/>
              </w:rPr>
              <w:t>Премия за инвестирование в закр компанию</w:t>
            </w:r>
          </w:p>
        </w:tc>
        <w:tc>
          <w:tcPr>
            <w:tcW w:w="1300" w:type="dxa"/>
            <w:tcBorders>
              <w:top w:val="nil"/>
              <w:left w:val="nil"/>
              <w:bottom w:val="single" w:sz="4" w:space="0" w:color="auto"/>
              <w:right w:val="single" w:sz="4" w:space="0" w:color="auto"/>
            </w:tcBorders>
            <w:shd w:val="clear" w:color="auto" w:fill="auto"/>
            <w:noWrap/>
            <w:vAlign w:val="bottom"/>
            <w:hideMark/>
          </w:tcPr>
          <w:p w14:paraId="33DA10E2" w14:textId="77777777" w:rsidR="00E6284E" w:rsidRPr="00E6284E" w:rsidRDefault="00E6284E">
            <w:pPr>
              <w:jc w:val="center"/>
              <w:rPr>
                <w:rFonts w:eastAsia="Times New Roman"/>
                <w:color w:val="000000"/>
                <w:sz w:val="22"/>
                <w:szCs w:val="22"/>
              </w:rPr>
            </w:pPr>
            <w:r w:rsidRPr="00E6284E">
              <w:rPr>
                <w:rFonts w:eastAsia="Times New Roman"/>
                <w:color w:val="000000"/>
                <w:sz w:val="22"/>
                <w:szCs w:val="22"/>
              </w:rPr>
              <w:t>0,00%</w:t>
            </w:r>
          </w:p>
        </w:tc>
      </w:tr>
      <w:tr w:rsidR="00E6284E" w14:paraId="0651FDF7" w14:textId="77777777" w:rsidTr="00E6284E">
        <w:trPr>
          <w:trHeight w:val="71"/>
        </w:trPr>
        <w:tc>
          <w:tcPr>
            <w:tcW w:w="4460" w:type="dxa"/>
            <w:tcBorders>
              <w:top w:val="nil"/>
              <w:left w:val="single" w:sz="4" w:space="0" w:color="auto"/>
              <w:bottom w:val="single" w:sz="4" w:space="0" w:color="auto"/>
              <w:right w:val="single" w:sz="4" w:space="0" w:color="auto"/>
            </w:tcBorders>
            <w:shd w:val="clear" w:color="auto" w:fill="auto"/>
            <w:noWrap/>
            <w:vAlign w:val="bottom"/>
            <w:hideMark/>
          </w:tcPr>
          <w:p w14:paraId="0F626E54" w14:textId="77777777" w:rsidR="00E6284E" w:rsidRPr="00E6284E" w:rsidRDefault="00E6284E">
            <w:pPr>
              <w:rPr>
                <w:rFonts w:eastAsia="Times New Roman"/>
                <w:sz w:val="20"/>
                <w:szCs w:val="20"/>
              </w:rPr>
            </w:pPr>
            <w:r w:rsidRPr="00E6284E">
              <w:rPr>
                <w:rFonts w:eastAsia="Times New Roman"/>
                <w:sz w:val="20"/>
                <w:szCs w:val="20"/>
              </w:rPr>
              <w:t>Итого</w:t>
            </w:r>
          </w:p>
        </w:tc>
        <w:tc>
          <w:tcPr>
            <w:tcW w:w="1300" w:type="dxa"/>
            <w:tcBorders>
              <w:top w:val="nil"/>
              <w:left w:val="nil"/>
              <w:bottom w:val="single" w:sz="4" w:space="0" w:color="auto"/>
              <w:right w:val="single" w:sz="4" w:space="0" w:color="auto"/>
            </w:tcBorders>
            <w:shd w:val="clear" w:color="auto" w:fill="auto"/>
            <w:noWrap/>
            <w:vAlign w:val="bottom"/>
            <w:hideMark/>
          </w:tcPr>
          <w:p w14:paraId="4E2F4409" w14:textId="77777777" w:rsidR="00E6284E" w:rsidRPr="00E6284E" w:rsidRDefault="00E6284E">
            <w:pPr>
              <w:jc w:val="center"/>
              <w:rPr>
                <w:rFonts w:eastAsia="Times New Roman"/>
                <w:color w:val="000000"/>
                <w:sz w:val="22"/>
                <w:szCs w:val="22"/>
              </w:rPr>
            </w:pPr>
            <w:r w:rsidRPr="00E6284E">
              <w:rPr>
                <w:rFonts w:eastAsia="Times New Roman"/>
                <w:color w:val="000000"/>
                <w:sz w:val="22"/>
                <w:szCs w:val="22"/>
              </w:rPr>
              <w:t>32,00%</w:t>
            </w:r>
          </w:p>
        </w:tc>
      </w:tr>
    </w:tbl>
    <w:p w14:paraId="1288A767" w14:textId="77777777" w:rsidR="00E6284E" w:rsidRPr="00F37370" w:rsidRDefault="00E6284E" w:rsidP="00FD0A7F">
      <w:pPr>
        <w:pStyle w:val="af7"/>
        <w:spacing w:line="360" w:lineRule="auto"/>
        <w:rPr>
          <w:rStyle w:val="ac"/>
          <w:rFonts w:ascii="Times New Roman" w:hAnsi="Times New Roman" w:cs="Times New Roman"/>
          <w:lang w:val="en-GB"/>
        </w:rPr>
      </w:pPr>
    </w:p>
    <w:sectPr w:rsidR="00E6284E" w:rsidRPr="00F37370" w:rsidSect="00D5529C">
      <w:headerReference w:type="even" r:id="rId22"/>
      <w:headerReference w:type="default" r:id="rId23"/>
      <w:footerReference w:type="even" r:id="rId24"/>
      <w:footerReference w:type="default" r:id="rId25"/>
      <w:pgSz w:w="11900" w:h="16840"/>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10260" w14:textId="77777777" w:rsidR="00B6445B" w:rsidRDefault="00B6445B" w:rsidP="00310A49">
      <w:r>
        <w:separator/>
      </w:r>
    </w:p>
  </w:endnote>
  <w:endnote w:type="continuationSeparator" w:id="0">
    <w:p w14:paraId="27F0339F" w14:textId="77777777" w:rsidR="00B6445B" w:rsidRDefault="00B6445B" w:rsidP="00310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Lucida Grande CY">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940">
    <w:altName w:val="Times New Roman"/>
    <w:charset w:val="CC"/>
    <w:family w:val="auto"/>
    <w:pitch w:val="variable"/>
  </w:font>
  <w:font w:name="TimesNewRomanPSMT">
    <w:altName w:val="Times New Roman"/>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Droid Sans Fallback">
    <w:panose1 w:val="00000000000000000000"/>
    <w:charset w:val="00"/>
    <w:family w:val="roman"/>
    <w:notTrueType/>
    <w:pitch w:val="default"/>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C2DC6" w14:textId="77777777" w:rsidR="00CE4E2F" w:rsidRDefault="00CE4E2F" w:rsidP="00142B61">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2CD4C0B9" w14:textId="77777777" w:rsidR="00CE4E2F" w:rsidRDefault="00CE4E2F" w:rsidP="00142B61">
    <w:pPr>
      <w:pStyle w:val="af1"/>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E0866" w14:textId="77777777" w:rsidR="00CE4E2F" w:rsidRDefault="00CE4E2F" w:rsidP="00142B61">
    <w:pPr>
      <w:pStyle w:val="af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BDCBE" w14:textId="77777777" w:rsidR="00B6445B" w:rsidRDefault="00B6445B" w:rsidP="00310A49">
      <w:r>
        <w:separator/>
      </w:r>
    </w:p>
  </w:footnote>
  <w:footnote w:type="continuationSeparator" w:id="0">
    <w:p w14:paraId="29E7B31D" w14:textId="77777777" w:rsidR="00B6445B" w:rsidRDefault="00B6445B" w:rsidP="00310A49">
      <w:r>
        <w:continuationSeparator/>
      </w:r>
    </w:p>
  </w:footnote>
  <w:footnote w:id="1">
    <w:p w14:paraId="38BE26E8" w14:textId="77777777" w:rsidR="00CE4E2F" w:rsidRPr="0005138B" w:rsidRDefault="00CE4E2F" w:rsidP="00FF53CA">
      <w:pPr>
        <w:pStyle w:val="a7"/>
        <w:ind w:hanging="142"/>
        <w:jc w:val="both"/>
        <w:rPr>
          <w:sz w:val="20"/>
          <w:szCs w:val="20"/>
        </w:rPr>
      </w:pPr>
      <w:r w:rsidRPr="009E01A7">
        <w:rPr>
          <w:rStyle w:val="a9"/>
          <w:sz w:val="20"/>
          <w:szCs w:val="20"/>
        </w:rPr>
        <w:footnoteRef/>
      </w:r>
      <w:r w:rsidRPr="009E01A7">
        <w:rPr>
          <w:sz w:val="20"/>
          <w:szCs w:val="20"/>
        </w:rPr>
        <w:t xml:space="preserve"> </w:t>
      </w:r>
      <w:r w:rsidRPr="00E85B04">
        <w:rPr>
          <w:rFonts w:ascii="Times New Roman" w:hAnsi="Times New Roman" w:cs="Times New Roman"/>
          <w:sz w:val="20"/>
          <w:szCs w:val="20"/>
        </w:rPr>
        <w:t>Валдайцев С.В., Молчанов Н.Н.</w:t>
      </w:r>
      <w:r>
        <w:rPr>
          <w:rFonts w:ascii="Times New Roman" w:hAnsi="Times New Roman" w:cs="Times New Roman"/>
          <w:sz w:val="20"/>
          <w:szCs w:val="20"/>
        </w:rPr>
        <w:t xml:space="preserve">, Пецольдт К. </w:t>
      </w:r>
      <w:r w:rsidRPr="00E85B04">
        <w:rPr>
          <w:rFonts w:ascii="Times New Roman" w:hAnsi="Times New Roman" w:cs="Times New Roman"/>
          <w:sz w:val="20"/>
          <w:szCs w:val="20"/>
        </w:rPr>
        <w:t>Малое инновационное предпринимательство: Учеб. пособие. – СПб.:</w:t>
      </w:r>
      <w:r>
        <w:rPr>
          <w:rFonts w:ascii="Times New Roman" w:hAnsi="Times New Roman" w:cs="Times New Roman"/>
          <w:sz w:val="20"/>
          <w:szCs w:val="20"/>
        </w:rPr>
        <w:t xml:space="preserve"> Проспект, 2014. –С. 7</w:t>
      </w:r>
      <w:r w:rsidRPr="00E85B04">
        <w:rPr>
          <w:sz w:val="20"/>
          <w:szCs w:val="20"/>
        </w:rPr>
        <w:t xml:space="preserve"> </w:t>
      </w:r>
    </w:p>
  </w:footnote>
  <w:footnote w:id="2">
    <w:p w14:paraId="71E753D7" w14:textId="77777777" w:rsidR="00CE4E2F" w:rsidRDefault="00CE4E2F">
      <w:pPr>
        <w:pStyle w:val="a7"/>
      </w:pPr>
      <w:r>
        <w:rPr>
          <w:rStyle w:val="a9"/>
        </w:rPr>
        <w:footnoteRef/>
      </w:r>
      <w:r>
        <w:t xml:space="preserve"> </w:t>
      </w:r>
      <w:r w:rsidRPr="00E85B04">
        <w:rPr>
          <w:rFonts w:ascii="Times New Roman" w:hAnsi="Times New Roman" w:cs="Times New Roman"/>
          <w:sz w:val="20"/>
          <w:szCs w:val="20"/>
        </w:rPr>
        <w:t>Валдайцев С.В., Молчанов Н.Н.</w:t>
      </w:r>
      <w:r>
        <w:rPr>
          <w:rFonts w:ascii="Times New Roman" w:hAnsi="Times New Roman" w:cs="Times New Roman"/>
          <w:sz w:val="20"/>
          <w:szCs w:val="20"/>
        </w:rPr>
        <w:t xml:space="preserve">, Пецольдт К. </w:t>
      </w:r>
      <w:r w:rsidRPr="00E85B04">
        <w:rPr>
          <w:rFonts w:ascii="Times New Roman" w:hAnsi="Times New Roman" w:cs="Times New Roman"/>
          <w:sz w:val="20"/>
          <w:szCs w:val="20"/>
        </w:rPr>
        <w:t xml:space="preserve">Малое инновационное предпринимательство: Учеб. пособие. – СПб.: Проспект, 2014. –С. </w:t>
      </w:r>
      <w:r>
        <w:rPr>
          <w:rFonts w:ascii="Times New Roman" w:hAnsi="Times New Roman" w:cs="Times New Roman"/>
          <w:sz w:val="20"/>
          <w:szCs w:val="20"/>
        </w:rPr>
        <w:t>12-16</w:t>
      </w:r>
    </w:p>
  </w:footnote>
  <w:footnote w:id="3">
    <w:p w14:paraId="52885CD6" w14:textId="77777777" w:rsidR="00CE4E2F" w:rsidRPr="00647E1D" w:rsidRDefault="00CE4E2F">
      <w:pPr>
        <w:pStyle w:val="a7"/>
        <w:rPr>
          <w:rFonts w:ascii="Times New Roman" w:hAnsi="Times New Roman" w:cs="Times New Roman"/>
          <w:sz w:val="22"/>
        </w:rPr>
      </w:pPr>
      <w:r>
        <w:rPr>
          <w:rStyle w:val="a9"/>
        </w:rPr>
        <w:footnoteRef/>
      </w:r>
      <w:r>
        <w:t xml:space="preserve"> </w:t>
      </w:r>
      <w:r w:rsidRPr="00531CB1">
        <w:rPr>
          <w:rFonts w:ascii="Times New Roman" w:hAnsi="Times New Roman" w:cs="Times New Roman"/>
          <w:sz w:val="20"/>
        </w:rPr>
        <w:t xml:space="preserve">Валдайцев С.В. Управление инновационным бизнесом. Учеб. пособие для вузов. </w:t>
      </w:r>
      <w:r>
        <w:rPr>
          <w:rFonts w:ascii="Times New Roman" w:hAnsi="Times New Roman" w:cs="Times New Roman"/>
          <w:sz w:val="20"/>
        </w:rPr>
        <w:t>– М.: ЮНИТИ-ДАНА, 2001. -  С. 5</w:t>
      </w:r>
    </w:p>
  </w:footnote>
  <w:footnote w:id="4">
    <w:p w14:paraId="545E4FCA" w14:textId="77777777" w:rsidR="00CE4E2F" w:rsidRPr="002F6D8A" w:rsidRDefault="00CE4E2F" w:rsidP="00FF53CA">
      <w:pPr>
        <w:pStyle w:val="a7"/>
        <w:rPr>
          <w:rFonts w:ascii="Times New Roman" w:hAnsi="Times New Roman" w:cs="Times New Roman"/>
          <w:sz w:val="22"/>
        </w:rPr>
      </w:pPr>
      <w:r w:rsidRPr="00531CB1">
        <w:rPr>
          <w:rStyle w:val="a9"/>
          <w:rFonts w:ascii="Times New Roman" w:hAnsi="Times New Roman" w:cs="Times New Roman"/>
          <w:sz w:val="20"/>
        </w:rPr>
        <w:footnoteRef/>
      </w:r>
      <w:r w:rsidRPr="00531CB1">
        <w:rPr>
          <w:rFonts w:ascii="Times New Roman" w:hAnsi="Times New Roman" w:cs="Times New Roman"/>
          <w:sz w:val="20"/>
        </w:rPr>
        <w:t xml:space="preserve"> </w:t>
      </w:r>
      <w:r>
        <w:rPr>
          <w:rFonts w:ascii="Times New Roman" w:hAnsi="Times New Roman" w:cs="Times New Roman"/>
          <w:sz w:val="20"/>
        </w:rPr>
        <w:t>Там же</w:t>
      </w:r>
    </w:p>
  </w:footnote>
  <w:footnote w:id="5">
    <w:p w14:paraId="4127CE40" w14:textId="77777777" w:rsidR="00CE4E2F" w:rsidRDefault="00CE4E2F" w:rsidP="008442FE">
      <w:pPr>
        <w:pStyle w:val="a7"/>
      </w:pPr>
      <w:r>
        <w:rPr>
          <w:rStyle w:val="a9"/>
        </w:rPr>
        <w:footnoteRef/>
      </w:r>
      <w:r>
        <w:t xml:space="preserve"> </w:t>
      </w:r>
      <w:r w:rsidRPr="00E85B04">
        <w:rPr>
          <w:rFonts w:ascii="Times New Roman" w:hAnsi="Times New Roman" w:cs="Times New Roman"/>
          <w:sz w:val="20"/>
          <w:szCs w:val="20"/>
        </w:rPr>
        <w:t>Валдайцев С.В., Молчанов Н.Н.</w:t>
      </w:r>
      <w:r>
        <w:rPr>
          <w:rFonts w:ascii="Times New Roman" w:hAnsi="Times New Roman" w:cs="Times New Roman"/>
          <w:sz w:val="20"/>
          <w:szCs w:val="20"/>
        </w:rPr>
        <w:t xml:space="preserve">, Пецольдт К. </w:t>
      </w:r>
      <w:r w:rsidRPr="00E85B04">
        <w:rPr>
          <w:rFonts w:ascii="Times New Roman" w:hAnsi="Times New Roman" w:cs="Times New Roman"/>
          <w:sz w:val="20"/>
          <w:szCs w:val="20"/>
        </w:rPr>
        <w:t>Малое инновационное предпринимательство: Учеб. пособие. – СПб.: Проспект, 2014. –</w:t>
      </w:r>
      <w:r>
        <w:rPr>
          <w:rFonts w:ascii="Times New Roman" w:hAnsi="Times New Roman" w:cs="Times New Roman"/>
          <w:sz w:val="20"/>
          <w:szCs w:val="20"/>
        </w:rPr>
        <w:t xml:space="preserve"> </w:t>
      </w:r>
      <w:r w:rsidRPr="00E85B04">
        <w:rPr>
          <w:rFonts w:ascii="Times New Roman" w:hAnsi="Times New Roman" w:cs="Times New Roman"/>
          <w:sz w:val="20"/>
          <w:szCs w:val="20"/>
        </w:rPr>
        <w:t xml:space="preserve">С. </w:t>
      </w:r>
      <w:r>
        <w:rPr>
          <w:rFonts w:ascii="Times New Roman" w:hAnsi="Times New Roman" w:cs="Times New Roman"/>
          <w:sz w:val="20"/>
          <w:szCs w:val="20"/>
        </w:rPr>
        <w:t>19-21</w:t>
      </w:r>
    </w:p>
  </w:footnote>
  <w:footnote w:id="6">
    <w:p w14:paraId="2F204D3C" w14:textId="77777777" w:rsidR="00CE4E2F" w:rsidRPr="00AA0797" w:rsidRDefault="00CE4E2F" w:rsidP="00FF53CA">
      <w:pPr>
        <w:pStyle w:val="a7"/>
        <w:rPr>
          <w:rFonts w:ascii="Times New Roman" w:hAnsi="Times New Roman" w:cs="Times New Roman"/>
        </w:rPr>
      </w:pPr>
      <w:r w:rsidRPr="00AA0797">
        <w:rPr>
          <w:rStyle w:val="a9"/>
          <w:rFonts w:ascii="Times New Roman" w:hAnsi="Times New Roman" w:cs="Times New Roman"/>
          <w:sz w:val="22"/>
        </w:rPr>
        <w:footnoteRef/>
      </w:r>
      <w:r w:rsidRPr="00AA0797">
        <w:rPr>
          <w:rFonts w:ascii="Times New Roman" w:hAnsi="Times New Roman" w:cs="Times New Roman"/>
          <w:sz w:val="22"/>
        </w:rPr>
        <w:t xml:space="preserve"> </w:t>
      </w:r>
      <w:r w:rsidRPr="00E85B04">
        <w:rPr>
          <w:rFonts w:ascii="Times New Roman" w:hAnsi="Times New Roman" w:cs="Times New Roman"/>
          <w:sz w:val="20"/>
        </w:rPr>
        <w:t>Котлер Ф., Келлер Р. Маркетинг. Менеджмент. СПб: Питер, 2008.</w:t>
      </w:r>
      <w:r>
        <w:rPr>
          <w:rFonts w:ascii="Times New Roman" w:hAnsi="Times New Roman" w:cs="Times New Roman"/>
          <w:sz w:val="20"/>
        </w:rPr>
        <w:t xml:space="preserve"> </w:t>
      </w:r>
      <w:r w:rsidRPr="00E85B04">
        <w:rPr>
          <w:rFonts w:ascii="Times New Roman" w:hAnsi="Times New Roman" w:cs="Times New Roman"/>
          <w:sz w:val="20"/>
          <w:szCs w:val="20"/>
        </w:rPr>
        <w:t>–</w:t>
      </w:r>
      <w:r>
        <w:rPr>
          <w:rFonts w:ascii="Times New Roman" w:hAnsi="Times New Roman" w:cs="Times New Roman"/>
          <w:sz w:val="20"/>
          <w:szCs w:val="20"/>
        </w:rPr>
        <w:t xml:space="preserve"> </w:t>
      </w:r>
      <w:r w:rsidRPr="00E85B04">
        <w:rPr>
          <w:rFonts w:ascii="Times New Roman" w:hAnsi="Times New Roman" w:cs="Times New Roman"/>
          <w:sz w:val="20"/>
        </w:rPr>
        <w:t xml:space="preserve"> С</w:t>
      </w:r>
      <w:r>
        <w:rPr>
          <w:rFonts w:ascii="Times New Roman" w:hAnsi="Times New Roman" w:cs="Times New Roman"/>
          <w:sz w:val="20"/>
        </w:rPr>
        <w:t>.</w:t>
      </w:r>
      <w:r w:rsidRPr="00E85B04">
        <w:rPr>
          <w:rFonts w:ascii="Times New Roman" w:hAnsi="Times New Roman" w:cs="Times New Roman"/>
          <w:sz w:val="20"/>
        </w:rPr>
        <w:t xml:space="preserve"> 97-99</w:t>
      </w:r>
    </w:p>
  </w:footnote>
  <w:footnote w:id="7">
    <w:p w14:paraId="053FC46D" w14:textId="77777777" w:rsidR="00CE4E2F" w:rsidRPr="002C2926" w:rsidRDefault="00CE4E2F" w:rsidP="002C2926">
      <w:pPr>
        <w:pStyle w:val="a7"/>
        <w:rPr>
          <w:bCs/>
          <w:sz w:val="20"/>
        </w:rPr>
      </w:pPr>
      <w:r w:rsidRPr="00FB66C1">
        <w:rPr>
          <w:rStyle w:val="a9"/>
          <w:rFonts w:ascii="Times New Roman" w:hAnsi="Times New Roman" w:cs="Times New Roman"/>
        </w:rPr>
        <w:footnoteRef/>
      </w:r>
      <w:r w:rsidRPr="002C2926">
        <w:rPr>
          <w:rFonts w:ascii="Times New Roman" w:hAnsi="Times New Roman" w:cs="Times New Roman"/>
          <w:sz w:val="20"/>
        </w:rPr>
        <w:t>Федеральному з</w:t>
      </w:r>
      <w:r>
        <w:rPr>
          <w:rFonts w:ascii="Times New Roman" w:hAnsi="Times New Roman" w:cs="Times New Roman"/>
          <w:sz w:val="20"/>
        </w:rPr>
        <w:t xml:space="preserve">акон </w:t>
      </w:r>
      <w:r w:rsidRPr="002C2926">
        <w:rPr>
          <w:rFonts w:ascii="Times New Roman" w:hAnsi="Times New Roman" w:cs="Times New Roman"/>
          <w:sz w:val="20"/>
        </w:rPr>
        <w:t>от 24.07.2007 №209-ФЗ «О развитии малого и среднего предпринимательства в РФ»</w:t>
      </w:r>
      <w:r>
        <w:rPr>
          <w:rFonts w:ascii="Times New Roman" w:hAnsi="Times New Roman" w:cs="Times New Roman"/>
          <w:sz w:val="20"/>
        </w:rPr>
        <w:t xml:space="preserve"> (дата обращения: 10.05.2016)</w:t>
      </w:r>
    </w:p>
  </w:footnote>
  <w:footnote w:id="8">
    <w:p w14:paraId="7A5F43F7" w14:textId="77777777" w:rsidR="00CE4E2F" w:rsidRPr="00C34BAC" w:rsidRDefault="00CE4E2F" w:rsidP="00B56025">
      <w:pPr>
        <w:pStyle w:val="a7"/>
        <w:rPr>
          <w:rFonts w:ascii="Times New Roman" w:hAnsi="Times New Roman" w:cs="Times New Roman"/>
          <w:sz w:val="20"/>
        </w:rPr>
      </w:pPr>
      <w:r>
        <w:rPr>
          <w:rStyle w:val="a9"/>
        </w:rPr>
        <w:footnoteRef/>
      </w:r>
      <w:r>
        <w:rPr>
          <w:rFonts w:ascii="Times New Roman" w:hAnsi="Times New Roman" w:cs="Times New Roman"/>
          <w:sz w:val="20"/>
          <w:szCs w:val="20"/>
          <w:lang w:val="en-GB"/>
        </w:rPr>
        <w:t>URL:http://base.consultant.ru</w:t>
      </w:r>
      <w:proofErr w:type="gramStart"/>
      <w:r>
        <w:rPr>
          <w:rFonts w:ascii="Times New Roman" w:hAnsi="Times New Roman" w:cs="Times New Roman"/>
          <w:sz w:val="20"/>
          <w:szCs w:val="20"/>
          <w:lang w:val="en-GB"/>
        </w:rPr>
        <w:t>/cons/cgi/online.cgi?req</w:t>
      </w:r>
      <w:proofErr w:type="gramEnd"/>
      <w:r>
        <w:rPr>
          <w:rFonts w:ascii="Times New Roman" w:hAnsi="Times New Roman" w:cs="Times New Roman"/>
          <w:sz w:val="20"/>
          <w:szCs w:val="20"/>
          <w:lang w:val="en-GB"/>
        </w:rPr>
        <w:t>=doc;base=LAW;n=182963;fld=134;dst=100005;rnd=203280.07357561192475259;;ts=02032806175607142504305</w:t>
      </w:r>
      <w:r>
        <w:rPr>
          <w:rFonts w:ascii="Times New Roman" w:hAnsi="Times New Roman" w:cs="Times New Roman"/>
          <w:sz w:val="20"/>
          <w:szCs w:val="20"/>
        </w:rPr>
        <w:t xml:space="preserve"> </w:t>
      </w:r>
      <w:r>
        <w:rPr>
          <w:rFonts w:ascii="Times New Roman" w:hAnsi="Times New Roman" w:cs="Times New Roman"/>
          <w:sz w:val="20"/>
        </w:rPr>
        <w:t>(дата обращения: 10.05.2016)</w:t>
      </w:r>
    </w:p>
    <w:p w14:paraId="33BF47AD" w14:textId="77777777" w:rsidR="00CE4E2F" w:rsidRPr="00B56025" w:rsidRDefault="00CE4E2F">
      <w:pPr>
        <w:pStyle w:val="a7"/>
        <w:rPr>
          <w:b/>
        </w:rPr>
      </w:pPr>
    </w:p>
  </w:footnote>
  <w:footnote w:id="9">
    <w:p w14:paraId="4C2D95E2" w14:textId="77777777" w:rsidR="00CE4E2F" w:rsidRPr="00531CB1" w:rsidRDefault="00CE4E2F" w:rsidP="00FF53CA">
      <w:pPr>
        <w:pStyle w:val="a7"/>
        <w:rPr>
          <w:rFonts w:ascii="Times New Roman" w:hAnsi="Times New Roman" w:cs="Times New Roman"/>
          <w:sz w:val="20"/>
        </w:rPr>
      </w:pPr>
      <w:r w:rsidRPr="005A5E17">
        <w:rPr>
          <w:rStyle w:val="a9"/>
          <w:rFonts w:ascii="Times New Roman" w:hAnsi="Times New Roman" w:cs="Times New Roman"/>
          <w:sz w:val="20"/>
        </w:rPr>
        <w:footnoteRef/>
      </w:r>
      <w:r w:rsidRPr="005A5E17">
        <w:rPr>
          <w:rFonts w:ascii="Times New Roman" w:hAnsi="Times New Roman" w:cs="Times New Roman"/>
          <w:sz w:val="20"/>
        </w:rPr>
        <w:t xml:space="preserve"> </w:t>
      </w:r>
      <w:r w:rsidRPr="00531CB1">
        <w:rPr>
          <w:rFonts w:ascii="Times New Roman" w:hAnsi="Times New Roman" w:cs="Times New Roman"/>
          <w:sz w:val="20"/>
        </w:rPr>
        <w:t>Ширинбек Х. «Экономика предприятия», - СПб «Питер», 2005. – С.41-47</w:t>
      </w:r>
    </w:p>
  </w:footnote>
  <w:footnote w:id="10">
    <w:p w14:paraId="0BDBD75F" w14:textId="77777777" w:rsidR="00CE4E2F" w:rsidRPr="00BC7C30" w:rsidRDefault="00CE4E2F">
      <w:pPr>
        <w:pStyle w:val="a7"/>
        <w:rPr>
          <w:rFonts w:ascii="Times New Roman" w:hAnsi="Times New Roman" w:cs="Times New Roman"/>
          <w:sz w:val="20"/>
          <w:szCs w:val="20"/>
        </w:rPr>
      </w:pPr>
      <w:r>
        <w:rPr>
          <w:rStyle w:val="a9"/>
        </w:rPr>
        <w:footnoteRef/>
      </w:r>
      <w:r>
        <w:t xml:space="preserve"> </w:t>
      </w:r>
      <w:r w:rsidRPr="00BC7C30">
        <w:rPr>
          <w:rFonts w:ascii="Times New Roman" w:hAnsi="Times New Roman" w:cs="Times New Roman"/>
          <w:sz w:val="20"/>
          <w:szCs w:val="20"/>
        </w:rPr>
        <w:t xml:space="preserve">URL : </w:t>
      </w:r>
      <w:r>
        <w:rPr>
          <w:rFonts w:ascii="Times New Roman" w:hAnsi="Times New Roman" w:cs="Times New Roman"/>
          <w:sz w:val="20"/>
          <w:szCs w:val="20"/>
        </w:rPr>
        <w:t>http://www.rusteaco.ru/business/partnership/ooo_ili_ip/ (Дата обращения: 11.12.15)</w:t>
      </w:r>
    </w:p>
  </w:footnote>
  <w:footnote w:id="11">
    <w:p w14:paraId="0BE209F1" w14:textId="77777777" w:rsidR="00CE4E2F" w:rsidRDefault="00CE4E2F" w:rsidP="00FF53CA">
      <w:pPr>
        <w:pStyle w:val="a7"/>
      </w:pPr>
      <w:r w:rsidRPr="00531CB1">
        <w:rPr>
          <w:rStyle w:val="a9"/>
          <w:rFonts w:ascii="Times New Roman" w:hAnsi="Times New Roman" w:cs="Times New Roman"/>
          <w:sz w:val="20"/>
        </w:rPr>
        <w:footnoteRef/>
      </w:r>
      <w:r w:rsidRPr="00531CB1">
        <w:rPr>
          <w:rFonts w:ascii="Times New Roman" w:hAnsi="Times New Roman" w:cs="Times New Roman"/>
          <w:sz w:val="20"/>
        </w:rPr>
        <w:t xml:space="preserve"> Там же</w:t>
      </w:r>
    </w:p>
  </w:footnote>
  <w:footnote w:id="12">
    <w:p w14:paraId="79A41F64" w14:textId="77777777" w:rsidR="00CE4E2F" w:rsidRDefault="00CE4E2F">
      <w:pPr>
        <w:pStyle w:val="a7"/>
      </w:pPr>
    </w:p>
  </w:footnote>
  <w:footnote w:id="13">
    <w:p w14:paraId="28552C0D" w14:textId="77777777" w:rsidR="00CE4E2F" w:rsidRPr="005A5E17" w:rsidRDefault="00CE4E2F" w:rsidP="00FF53CA">
      <w:pPr>
        <w:pStyle w:val="a7"/>
        <w:rPr>
          <w:rFonts w:ascii="Times New Roman" w:hAnsi="Times New Roman" w:cs="Times New Roman"/>
          <w:sz w:val="20"/>
          <w:szCs w:val="20"/>
        </w:rPr>
      </w:pPr>
      <w:r w:rsidRPr="005A5E17">
        <w:rPr>
          <w:rStyle w:val="a9"/>
          <w:rFonts w:ascii="Times New Roman" w:hAnsi="Times New Roman" w:cs="Times New Roman"/>
          <w:sz w:val="20"/>
          <w:szCs w:val="20"/>
        </w:rPr>
        <w:footnoteRef/>
      </w:r>
      <w:r w:rsidRPr="005A5E17">
        <w:rPr>
          <w:rFonts w:ascii="Times New Roman" w:hAnsi="Times New Roman" w:cs="Times New Roman"/>
          <w:sz w:val="20"/>
          <w:szCs w:val="20"/>
        </w:rPr>
        <w:t xml:space="preserve"> </w:t>
      </w:r>
      <w:r w:rsidRPr="0005138B">
        <w:rPr>
          <w:rFonts w:ascii="Times New Roman" w:hAnsi="Times New Roman" w:cs="Times New Roman"/>
          <w:sz w:val="20"/>
          <w:szCs w:val="20"/>
        </w:rPr>
        <w:t>Валдайцев С.В., Молчанов Н.Н.</w:t>
      </w:r>
      <w:r>
        <w:rPr>
          <w:rFonts w:ascii="Times New Roman" w:hAnsi="Times New Roman" w:cs="Times New Roman"/>
          <w:sz w:val="20"/>
          <w:szCs w:val="20"/>
        </w:rPr>
        <w:t xml:space="preserve">, </w:t>
      </w:r>
      <w:r w:rsidRPr="0005138B">
        <w:rPr>
          <w:rFonts w:ascii="Times New Roman" w:hAnsi="Times New Roman" w:cs="Times New Roman"/>
          <w:sz w:val="20"/>
          <w:szCs w:val="20"/>
        </w:rPr>
        <w:t xml:space="preserve"> </w:t>
      </w:r>
      <w:r>
        <w:rPr>
          <w:rFonts w:ascii="Times New Roman" w:hAnsi="Times New Roman" w:cs="Times New Roman"/>
          <w:sz w:val="20"/>
          <w:szCs w:val="20"/>
        </w:rPr>
        <w:t xml:space="preserve">Пецольдт К. </w:t>
      </w:r>
      <w:r w:rsidRPr="0005138B">
        <w:rPr>
          <w:rFonts w:ascii="Times New Roman" w:hAnsi="Times New Roman" w:cs="Times New Roman"/>
          <w:sz w:val="20"/>
          <w:szCs w:val="20"/>
        </w:rPr>
        <w:t>Малое инновационное предпринимательство: Учеб. пособие. – СПб.: Проспект, 2014. –</w:t>
      </w:r>
      <w:r>
        <w:rPr>
          <w:rFonts w:ascii="Times New Roman" w:hAnsi="Times New Roman" w:cs="Times New Roman"/>
          <w:sz w:val="20"/>
          <w:szCs w:val="20"/>
        </w:rPr>
        <w:t xml:space="preserve"> </w:t>
      </w:r>
      <w:r w:rsidRPr="0005138B">
        <w:rPr>
          <w:rFonts w:ascii="Times New Roman" w:hAnsi="Times New Roman" w:cs="Times New Roman"/>
          <w:sz w:val="20"/>
          <w:szCs w:val="20"/>
        </w:rPr>
        <w:t>С. 29-32</w:t>
      </w:r>
    </w:p>
  </w:footnote>
  <w:footnote w:id="14">
    <w:p w14:paraId="6687B7C7" w14:textId="77777777" w:rsidR="00CE4E2F" w:rsidRDefault="00CE4E2F" w:rsidP="00FF53CA">
      <w:pPr>
        <w:pStyle w:val="a7"/>
      </w:pPr>
      <w:r w:rsidRPr="005A5E17">
        <w:rPr>
          <w:rStyle w:val="a9"/>
          <w:rFonts w:ascii="Times New Roman" w:hAnsi="Times New Roman" w:cs="Times New Roman"/>
          <w:sz w:val="20"/>
          <w:szCs w:val="20"/>
        </w:rPr>
        <w:footnoteRef/>
      </w:r>
      <w:r w:rsidRPr="005A5E17">
        <w:rPr>
          <w:rFonts w:ascii="Times New Roman" w:hAnsi="Times New Roman" w:cs="Times New Roman"/>
          <w:sz w:val="20"/>
          <w:szCs w:val="20"/>
        </w:rPr>
        <w:t xml:space="preserve"> Там же</w:t>
      </w:r>
    </w:p>
  </w:footnote>
  <w:footnote w:id="15">
    <w:p w14:paraId="7FA22AF3" w14:textId="77777777" w:rsidR="00CE4E2F" w:rsidRPr="006A436C" w:rsidRDefault="00CE4E2F">
      <w:pPr>
        <w:pStyle w:val="a7"/>
        <w:rPr>
          <w:rFonts w:ascii="Times New Roman" w:hAnsi="Times New Roman" w:cs="Times New Roman"/>
          <w:sz w:val="20"/>
          <w:szCs w:val="20"/>
        </w:rPr>
      </w:pPr>
      <w:r>
        <w:rPr>
          <w:rStyle w:val="a9"/>
        </w:rPr>
        <w:footnoteRef/>
      </w:r>
      <w:r>
        <w:t xml:space="preserve"> </w:t>
      </w:r>
      <w:proofErr w:type="gramStart"/>
      <w:r w:rsidRPr="006A436C">
        <w:rPr>
          <w:rFonts w:ascii="Times New Roman" w:hAnsi="Times New Roman" w:cs="Times New Roman"/>
          <w:sz w:val="20"/>
          <w:szCs w:val="20"/>
          <w:lang w:val="en-GB"/>
        </w:rPr>
        <w:t xml:space="preserve">URL </w:t>
      </w:r>
      <w:r w:rsidRPr="006A436C">
        <w:rPr>
          <w:rFonts w:ascii="Times New Roman" w:hAnsi="Times New Roman" w:cs="Times New Roman"/>
          <w:sz w:val="20"/>
          <w:szCs w:val="20"/>
        </w:rPr>
        <w:t>:</w:t>
      </w:r>
      <w:proofErr w:type="gramEnd"/>
      <w:r w:rsidRPr="006A436C">
        <w:rPr>
          <w:rFonts w:ascii="Times New Roman" w:hAnsi="Times New Roman" w:cs="Times New Roman"/>
          <w:sz w:val="20"/>
          <w:szCs w:val="20"/>
        </w:rPr>
        <w:t xml:space="preserve"> http://largo.ru/blog/legal/post/preimushchestva_i_nedostatki_khozyaystvennykh_partnerstv-287/ (дата обращения: 14.04.16)</w:t>
      </w:r>
    </w:p>
  </w:footnote>
  <w:footnote w:id="16">
    <w:p w14:paraId="0B56AE6E" w14:textId="77777777" w:rsidR="00CE4E2F" w:rsidRDefault="00CE4E2F" w:rsidP="006A436C">
      <w:pPr>
        <w:pStyle w:val="a7"/>
        <w:tabs>
          <w:tab w:val="left" w:pos="1016"/>
        </w:tabs>
      </w:pPr>
      <w:r w:rsidRPr="006A436C">
        <w:rPr>
          <w:rStyle w:val="a9"/>
          <w:rFonts w:ascii="Times New Roman" w:hAnsi="Times New Roman" w:cs="Times New Roman"/>
          <w:sz w:val="20"/>
          <w:szCs w:val="20"/>
        </w:rPr>
        <w:footnoteRef/>
      </w:r>
      <w:r w:rsidRPr="006A436C">
        <w:rPr>
          <w:rFonts w:ascii="Times New Roman" w:hAnsi="Times New Roman" w:cs="Times New Roman"/>
          <w:sz w:val="20"/>
          <w:szCs w:val="20"/>
        </w:rPr>
        <w:t xml:space="preserve"> </w:t>
      </w:r>
      <w:r w:rsidRPr="006A436C">
        <w:rPr>
          <w:rFonts w:ascii="Times New Roman" w:hAnsi="Times New Roman" w:cs="Times New Roman"/>
          <w:bCs/>
          <w:sz w:val="20"/>
          <w:szCs w:val="20"/>
        </w:rPr>
        <w:t>Федеральный закон от 03.12.2011 N 380-ФЗ (ред. от 23.07.2013) "О хозяйственных партнерствах"</w:t>
      </w:r>
    </w:p>
  </w:footnote>
  <w:footnote w:id="17">
    <w:p w14:paraId="176E7912" w14:textId="77777777" w:rsidR="00CE4E2F" w:rsidRPr="00FC551D" w:rsidRDefault="00CE4E2F" w:rsidP="00F50982">
      <w:pPr>
        <w:autoSpaceDE w:val="0"/>
        <w:autoSpaceDN w:val="0"/>
        <w:adjustRightInd w:val="0"/>
        <w:rPr>
          <w:rFonts w:ascii="TimesNewRomanPSMT" w:hAnsi="TimesNewRomanPSMT" w:cs="TimesNewRomanPSMT"/>
          <w:sz w:val="20"/>
          <w:szCs w:val="20"/>
          <w:lang w:val="en-US"/>
        </w:rPr>
      </w:pPr>
      <w:r>
        <w:rPr>
          <w:rStyle w:val="a9"/>
        </w:rPr>
        <w:footnoteRef/>
      </w:r>
      <w:r>
        <w:t xml:space="preserve"> </w:t>
      </w:r>
      <w:r w:rsidRPr="00FC551D">
        <w:rPr>
          <w:rFonts w:ascii="TimesNewRomanPSMT" w:hAnsi="TimesNewRomanPSMT" w:cs="TimesNewRomanPSMT"/>
          <w:sz w:val="20"/>
          <w:szCs w:val="20"/>
        </w:rPr>
        <w:t xml:space="preserve">РБК. Личные финансы [Электронный ресурс]. </w:t>
      </w:r>
      <w:r w:rsidRPr="00FC551D">
        <w:rPr>
          <w:rFonts w:ascii="TimesNewRomanPSMT" w:hAnsi="TimesNewRomanPSMT" w:cs="TimesNewRomanPSMT"/>
          <w:sz w:val="20"/>
          <w:szCs w:val="20"/>
          <w:lang w:val="en-US"/>
        </w:rPr>
        <w:t>URL: http://lf.rbc.ru/news/press/2014/02/03/236194.shtml.</w:t>
      </w:r>
    </w:p>
  </w:footnote>
  <w:footnote w:id="18">
    <w:p w14:paraId="0427697B" w14:textId="77777777" w:rsidR="00CE4E2F" w:rsidRDefault="00CE4E2F" w:rsidP="00B222CF">
      <w:pPr>
        <w:pStyle w:val="a7"/>
      </w:pPr>
      <w:r w:rsidRPr="00FC551D">
        <w:rPr>
          <w:rStyle w:val="a9"/>
        </w:rPr>
        <w:footnoteRef/>
      </w:r>
      <w:r w:rsidRPr="00FC551D">
        <w:t xml:space="preserve"> </w:t>
      </w:r>
      <w:r w:rsidRPr="00FC551D">
        <w:rPr>
          <w:rFonts w:ascii="Times New Roman" w:hAnsi="Times New Roman" w:cs="Times New Roman"/>
          <w:sz w:val="20"/>
        </w:rPr>
        <w:t>Удальцова Н.Л., Беляева А.О., Попова Е.О.  Барьеры, препятствующие развитию малого инновационного бизнеса в России // Экономика и политика. 2014. №4. С. 13-15</w:t>
      </w:r>
      <w:r w:rsidRPr="00FC551D">
        <w:t xml:space="preserve">. </w:t>
      </w:r>
    </w:p>
  </w:footnote>
  <w:footnote w:id="19">
    <w:p w14:paraId="77064129" w14:textId="77777777" w:rsidR="00CE4E2F" w:rsidRPr="000039AA" w:rsidRDefault="00CE4E2F" w:rsidP="00B222CF">
      <w:pPr>
        <w:pStyle w:val="a7"/>
      </w:pPr>
      <w:r>
        <w:rPr>
          <w:rStyle w:val="a9"/>
        </w:rPr>
        <w:footnoteRef/>
      </w:r>
      <w:r>
        <w:t xml:space="preserve"> </w:t>
      </w:r>
      <w:r w:rsidRPr="00514206">
        <w:rPr>
          <w:rFonts w:ascii="Times New Roman" w:hAnsi="Times New Roman" w:cs="Times New Roman"/>
          <w:sz w:val="20"/>
        </w:rPr>
        <w:t>Счастливая Н.В. Малый инновационный бизнес в экономике высокоразвитых стран// Вестник ОГУ. Серия Экономика. 2009. №2. С. 52</w:t>
      </w:r>
    </w:p>
  </w:footnote>
  <w:footnote w:id="20">
    <w:p w14:paraId="45FECBEA" w14:textId="77777777" w:rsidR="00CE4E2F" w:rsidRPr="00062329" w:rsidRDefault="00CE4E2F">
      <w:pPr>
        <w:pStyle w:val="a7"/>
        <w:rPr>
          <w:rFonts w:ascii="Times New Roman" w:hAnsi="Times New Roman" w:cs="Times New Roman"/>
        </w:rPr>
      </w:pPr>
      <w:r w:rsidRPr="00062329">
        <w:rPr>
          <w:rStyle w:val="a9"/>
          <w:rFonts w:ascii="Times New Roman" w:hAnsi="Times New Roman" w:cs="Times New Roman"/>
          <w:sz w:val="20"/>
        </w:rPr>
        <w:footnoteRef/>
      </w:r>
      <w:r w:rsidRPr="00062329">
        <w:rPr>
          <w:rFonts w:ascii="Times New Roman" w:hAnsi="Times New Roman" w:cs="Times New Roman"/>
          <w:sz w:val="20"/>
        </w:rPr>
        <w:t xml:space="preserve"> </w:t>
      </w:r>
      <w:r w:rsidRPr="00E85B04">
        <w:rPr>
          <w:rFonts w:ascii="Times New Roman" w:hAnsi="Times New Roman" w:cs="Times New Roman"/>
          <w:sz w:val="20"/>
          <w:szCs w:val="20"/>
        </w:rPr>
        <w:t>Валдайцев С.В., Молчанов Н.Н.</w:t>
      </w:r>
      <w:r>
        <w:rPr>
          <w:rFonts w:ascii="Times New Roman" w:hAnsi="Times New Roman" w:cs="Times New Roman"/>
          <w:sz w:val="20"/>
          <w:szCs w:val="20"/>
        </w:rPr>
        <w:t>,</w:t>
      </w:r>
      <w:r w:rsidRPr="0060505D">
        <w:rPr>
          <w:rFonts w:ascii="Times New Roman" w:hAnsi="Times New Roman" w:cs="Times New Roman"/>
          <w:sz w:val="20"/>
          <w:szCs w:val="20"/>
        </w:rPr>
        <w:t xml:space="preserve"> </w:t>
      </w:r>
      <w:r>
        <w:rPr>
          <w:rFonts w:ascii="Times New Roman" w:hAnsi="Times New Roman" w:cs="Times New Roman"/>
          <w:sz w:val="20"/>
          <w:szCs w:val="20"/>
        </w:rPr>
        <w:t>Пецольдт К.</w:t>
      </w:r>
      <w:r w:rsidRPr="00E85B04">
        <w:rPr>
          <w:rFonts w:ascii="Times New Roman" w:hAnsi="Times New Roman" w:cs="Times New Roman"/>
          <w:sz w:val="20"/>
          <w:szCs w:val="20"/>
        </w:rPr>
        <w:t xml:space="preserve"> Малое инновационное предпринимательство: Учеб. пособие. – СПб.: Проспект, 2014. –С. 176-179</w:t>
      </w:r>
    </w:p>
  </w:footnote>
  <w:footnote w:id="21">
    <w:p w14:paraId="5AE199F6" w14:textId="77777777" w:rsidR="00CE4E2F" w:rsidRPr="009F06D3" w:rsidRDefault="00CE4E2F">
      <w:pPr>
        <w:pStyle w:val="a7"/>
      </w:pPr>
      <w:r>
        <w:rPr>
          <w:rStyle w:val="a9"/>
        </w:rPr>
        <w:footnoteRef/>
      </w:r>
      <w:r>
        <w:t xml:space="preserve"> </w:t>
      </w:r>
      <w:r w:rsidRPr="009F06D3">
        <w:rPr>
          <w:rFonts w:ascii="Times New Roman" w:hAnsi="Times New Roman" w:cs="Times New Roman"/>
          <w:sz w:val="20"/>
          <w:szCs w:val="20"/>
        </w:rPr>
        <w:t>Сайт Фонда содействия развитию малых форм предприятий</w:t>
      </w:r>
      <w:r>
        <w:rPr>
          <w:rFonts w:ascii="Times New Roman" w:hAnsi="Times New Roman" w:cs="Times New Roman"/>
          <w:sz w:val="20"/>
          <w:szCs w:val="20"/>
        </w:rPr>
        <w:t xml:space="preserve"> в научно-технической сфере. </w:t>
      </w:r>
      <w:r w:rsidRPr="009F06D3">
        <w:rPr>
          <w:rFonts w:ascii="Times New Roman" w:hAnsi="Times New Roman" w:cs="Times New Roman"/>
          <w:sz w:val="20"/>
          <w:szCs w:val="20"/>
        </w:rPr>
        <w:t>URL: http://www.fasie.ru/fund/about.aspx (дата обращения: 08.05.2016)</w:t>
      </w:r>
      <w:r w:rsidRPr="009F06D3">
        <w:t xml:space="preserve"> </w:t>
      </w:r>
    </w:p>
  </w:footnote>
  <w:footnote w:id="22">
    <w:p w14:paraId="1BDC56EC" w14:textId="77777777" w:rsidR="00CE4E2F" w:rsidRPr="00EE50F9" w:rsidRDefault="00CE4E2F" w:rsidP="009F06D3">
      <w:pPr>
        <w:pStyle w:val="a7"/>
        <w:rPr>
          <w:rFonts w:ascii="Times New Roman" w:hAnsi="Times New Roman" w:cs="Times New Roman"/>
          <w:sz w:val="20"/>
        </w:rPr>
      </w:pPr>
      <w:r>
        <w:rPr>
          <w:rStyle w:val="a9"/>
        </w:rPr>
        <w:footnoteRef/>
      </w:r>
      <w:r>
        <w:t xml:space="preserve"> </w:t>
      </w:r>
      <w:r>
        <w:rPr>
          <w:rFonts w:ascii="Times New Roman" w:hAnsi="Times New Roman" w:cs="Times New Roman"/>
          <w:sz w:val="20"/>
        </w:rPr>
        <w:t>Мотовилов О.В.</w:t>
      </w:r>
      <w:r w:rsidRPr="00531CB1">
        <w:rPr>
          <w:rFonts w:ascii="Times New Roman" w:hAnsi="Times New Roman" w:cs="Times New Roman"/>
          <w:sz w:val="20"/>
        </w:rPr>
        <w:t xml:space="preserve"> </w:t>
      </w:r>
      <w:r w:rsidRPr="00EE50F9">
        <w:rPr>
          <w:rFonts w:ascii="Times New Roman" w:hAnsi="Times New Roman" w:cs="Times New Roman"/>
          <w:sz w:val="20"/>
        </w:rPr>
        <w:t xml:space="preserve">Государственная поддержка малого </w:t>
      </w:r>
      <w:r>
        <w:rPr>
          <w:rFonts w:ascii="Times New Roman" w:hAnsi="Times New Roman" w:cs="Times New Roman"/>
          <w:sz w:val="20"/>
        </w:rPr>
        <w:t>инновационного предприниматель</w:t>
      </w:r>
      <w:r w:rsidRPr="00EE50F9">
        <w:rPr>
          <w:rFonts w:ascii="Times New Roman" w:hAnsi="Times New Roman" w:cs="Times New Roman"/>
          <w:sz w:val="20"/>
        </w:rPr>
        <w:t xml:space="preserve">ства </w:t>
      </w:r>
    </w:p>
    <w:p w14:paraId="6EFF6C6E" w14:textId="77777777" w:rsidR="00CE4E2F" w:rsidRPr="009F06D3" w:rsidRDefault="00CE4E2F">
      <w:pPr>
        <w:pStyle w:val="a7"/>
        <w:rPr>
          <w:rFonts w:ascii="Times New Roman" w:hAnsi="Times New Roman" w:cs="Times New Roman"/>
        </w:rPr>
      </w:pPr>
      <w:r w:rsidRPr="00B50491">
        <w:rPr>
          <w:rFonts w:ascii="Times New Roman" w:hAnsi="Times New Roman" w:cs="Times New Roman"/>
          <w:sz w:val="20"/>
        </w:rPr>
        <w:t>// Вестн</w:t>
      </w:r>
      <w:r>
        <w:rPr>
          <w:rFonts w:ascii="Times New Roman" w:hAnsi="Times New Roman" w:cs="Times New Roman"/>
          <w:sz w:val="20"/>
        </w:rPr>
        <w:t>. С.-Петерб. ун-та. Сер. 5. 2012. Вып. 1 -</w:t>
      </w:r>
      <w:r w:rsidRPr="00B50491">
        <w:rPr>
          <w:rFonts w:ascii="Times New Roman" w:hAnsi="Times New Roman" w:cs="Times New Roman"/>
          <w:sz w:val="20"/>
        </w:rPr>
        <w:t xml:space="preserve"> С. </w:t>
      </w:r>
      <w:r>
        <w:rPr>
          <w:rFonts w:ascii="Times New Roman" w:hAnsi="Times New Roman" w:cs="Times New Roman"/>
          <w:sz w:val="20"/>
        </w:rPr>
        <w:t>42</w:t>
      </w:r>
    </w:p>
  </w:footnote>
  <w:footnote w:id="23">
    <w:p w14:paraId="57EFA9DA" w14:textId="77777777" w:rsidR="00CE4E2F" w:rsidRPr="001C3AB3" w:rsidRDefault="00CE4E2F">
      <w:pPr>
        <w:pStyle w:val="a7"/>
        <w:rPr>
          <w:lang w:val="en-GB"/>
        </w:rPr>
      </w:pPr>
      <w:r>
        <w:rPr>
          <w:rStyle w:val="a9"/>
        </w:rPr>
        <w:footnoteRef/>
      </w:r>
      <w:r>
        <w:t xml:space="preserve"> </w:t>
      </w:r>
      <w:r w:rsidRPr="001C3AB3">
        <w:rPr>
          <w:rFonts w:ascii="Times New Roman" w:hAnsi="Times New Roman" w:cs="Times New Roman"/>
          <w:sz w:val="20"/>
          <w:szCs w:val="20"/>
        </w:rPr>
        <w:t>URL: http://fasie.ru/programs/programma-start/</w:t>
      </w:r>
      <w:r>
        <w:rPr>
          <w:rFonts w:ascii="Times New Roman" w:hAnsi="Times New Roman" w:cs="Times New Roman"/>
          <w:sz w:val="20"/>
          <w:szCs w:val="20"/>
        </w:rPr>
        <w:t xml:space="preserve"> (Дата обращения: 19.01.15)</w:t>
      </w:r>
    </w:p>
  </w:footnote>
  <w:footnote w:id="24">
    <w:p w14:paraId="2053EDA2" w14:textId="77777777" w:rsidR="00CE4E2F" w:rsidRPr="008D7057" w:rsidRDefault="00CE4E2F">
      <w:pPr>
        <w:pStyle w:val="a7"/>
        <w:rPr>
          <w:rFonts w:ascii="Times New Roman" w:hAnsi="Times New Roman" w:cs="Times New Roman"/>
        </w:rPr>
      </w:pPr>
      <w:r w:rsidRPr="007B5D86">
        <w:rPr>
          <w:rStyle w:val="a9"/>
          <w:rFonts w:ascii="Times New Roman" w:hAnsi="Times New Roman" w:cs="Times New Roman"/>
          <w:sz w:val="22"/>
        </w:rPr>
        <w:footnoteRef/>
      </w:r>
      <w:r w:rsidRPr="007B5D86">
        <w:rPr>
          <w:rFonts w:ascii="Times New Roman" w:hAnsi="Times New Roman" w:cs="Times New Roman"/>
          <w:sz w:val="22"/>
        </w:rPr>
        <w:t xml:space="preserve"> </w:t>
      </w:r>
      <w:r w:rsidRPr="007B5D86">
        <w:rPr>
          <w:rFonts w:ascii="Times New Roman" w:hAnsi="Times New Roman" w:cs="Times New Roman"/>
          <w:sz w:val="20"/>
        </w:rPr>
        <w:t xml:space="preserve">Гулькин П. Венчурный капитал. Немного истории и статистики / Корпоративный менеджмент // </w:t>
      </w:r>
      <w:r w:rsidRPr="007B5D86">
        <w:rPr>
          <w:rFonts w:ascii="Times New Roman" w:hAnsi="Times New Roman" w:cs="Times New Roman"/>
          <w:sz w:val="20"/>
          <w:lang w:val="en-US"/>
        </w:rPr>
        <w:t>URL</w:t>
      </w:r>
      <w:r w:rsidRPr="0005138B">
        <w:rPr>
          <w:rFonts w:ascii="Times New Roman" w:hAnsi="Times New Roman" w:cs="Times New Roman"/>
          <w:sz w:val="20"/>
        </w:rPr>
        <w:t xml:space="preserve">: </w:t>
      </w:r>
      <w:r w:rsidRPr="007B5D86">
        <w:rPr>
          <w:rFonts w:ascii="Times New Roman" w:hAnsi="Times New Roman" w:cs="Times New Roman"/>
          <w:sz w:val="20"/>
          <w:lang w:val="en-US"/>
        </w:rPr>
        <w:t>http</w:t>
      </w:r>
      <w:r w:rsidRPr="007B5D86">
        <w:rPr>
          <w:rFonts w:ascii="Times New Roman" w:hAnsi="Times New Roman" w:cs="Times New Roman"/>
          <w:sz w:val="20"/>
        </w:rPr>
        <w:t>://</w:t>
      </w:r>
      <w:r w:rsidRPr="007B5D86">
        <w:rPr>
          <w:rFonts w:ascii="Times New Roman" w:hAnsi="Times New Roman" w:cs="Times New Roman"/>
          <w:sz w:val="20"/>
          <w:lang w:val="en-US"/>
        </w:rPr>
        <w:t>www</w:t>
      </w:r>
      <w:r w:rsidRPr="0005138B">
        <w:rPr>
          <w:rFonts w:ascii="Times New Roman" w:hAnsi="Times New Roman" w:cs="Times New Roman"/>
          <w:sz w:val="20"/>
        </w:rPr>
        <w:t>.</w:t>
      </w:r>
      <w:r w:rsidRPr="007B5D86">
        <w:rPr>
          <w:rFonts w:ascii="Times New Roman" w:hAnsi="Times New Roman" w:cs="Times New Roman"/>
          <w:sz w:val="20"/>
          <w:lang w:val="en-US"/>
        </w:rPr>
        <w:t>cfin</w:t>
      </w:r>
      <w:r w:rsidRPr="0005138B">
        <w:rPr>
          <w:rFonts w:ascii="Times New Roman" w:hAnsi="Times New Roman" w:cs="Times New Roman"/>
          <w:sz w:val="20"/>
        </w:rPr>
        <w:t>.</w:t>
      </w:r>
      <w:r w:rsidRPr="007B5D86">
        <w:rPr>
          <w:rFonts w:ascii="Times New Roman" w:hAnsi="Times New Roman" w:cs="Times New Roman"/>
          <w:sz w:val="20"/>
          <w:lang w:val="en-US"/>
        </w:rPr>
        <w:t>ru</w:t>
      </w:r>
      <w:r w:rsidRPr="0005138B">
        <w:rPr>
          <w:rFonts w:ascii="Times New Roman" w:hAnsi="Times New Roman" w:cs="Times New Roman"/>
          <w:sz w:val="20"/>
        </w:rPr>
        <w:t>/</w:t>
      </w:r>
      <w:r w:rsidRPr="007B5D86">
        <w:rPr>
          <w:rFonts w:ascii="Times New Roman" w:hAnsi="Times New Roman" w:cs="Times New Roman"/>
          <w:sz w:val="20"/>
          <w:lang w:val="en-US"/>
        </w:rPr>
        <w:t>investor</w:t>
      </w:r>
      <w:r w:rsidRPr="0005138B">
        <w:rPr>
          <w:rFonts w:ascii="Times New Roman" w:hAnsi="Times New Roman" w:cs="Times New Roman"/>
          <w:sz w:val="20"/>
        </w:rPr>
        <w:t>/</w:t>
      </w:r>
      <w:r w:rsidRPr="007B5D86">
        <w:rPr>
          <w:rFonts w:ascii="Times New Roman" w:hAnsi="Times New Roman" w:cs="Times New Roman"/>
          <w:sz w:val="20"/>
          <w:lang w:val="en-US"/>
        </w:rPr>
        <w:t>venture</w:t>
      </w:r>
      <w:r w:rsidRPr="0005138B">
        <w:rPr>
          <w:rFonts w:ascii="Times New Roman" w:hAnsi="Times New Roman" w:cs="Times New Roman"/>
          <w:sz w:val="20"/>
        </w:rPr>
        <w:t xml:space="preserve">. </w:t>
      </w:r>
      <w:r>
        <w:rPr>
          <w:rFonts w:ascii="Times New Roman" w:hAnsi="Times New Roman" w:cs="Times New Roman"/>
          <w:sz w:val="20"/>
        </w:rPr>
        <w:t xml:space="preserve"> - </w:t>
      </w:r>
      <w:r w:rsidRPr="007B5D86">
        <w:rPr>
          <w:rFonts w:ascii="Times New Roman" w:hAnsi="Times New Roman" w:cs="Times New Roman"/>
          <w:sz w:val="20"/>
        </w:rPr>
        <w:t>С. 2-3 (дата обращения 09.11.2015)</w:t>
      </w:r>
    </w:p>
  </w:footnote>
  <w:footnote w:id="25">
    <w:p w14:paraId="4ED026BC" w14:textId="77777777" w:rsidR="00CE4E2F" w:rsidRPr="007B5D86" w:rsidRDefault="00CE4E2F">
      <w:pPr>
        <w:pStyle w:val="a7"/>
        <w:rPr>
          <w:rFonts w:ascii="Times New Roman" w:hAnsi="Times New Roman" w:cs="Times New Roman"/>
          <w:sz w:val="20"/>
        </w:rPr>
      </w:pPr>
      <w:r w:rsidRPr="007B5D86">
        <w:rPr>
          <w:rStyle w:val="a9"/>
          <w:rFonts w:ascii="Times New Roman" w:hAnsi="Times New Roman" w:cs="Times New Roman"/>
          <w:sz w:val="22"/>
        </w:rPr>
        <w:footnoteRef/>
      </w:r>
      <w:r w:rsidRPr="007B5D86">
        <w:rPr>
          <w:rFonts w:ascii="Times New Roman" w:hAnsi="Times New Roman" w:cs="Times New Roman"/>
          <w:sz w:val="22"/>
        </w:rPr>
        <w:t xml:space="preserve"> </w:t>
      </w:r>
      <w:r w:rsidRPr="0005138B">
        <w:rPr>
          <w:rFonts w:ascii="Times New Roman" w:hAnsi="Times New Roman" w:cs="Times New Roman"/>
          <w:bCs/>
          <w:iCs/>
          <w:sz w:val="20"/>
        </w:rPr>
        <w:t>Каширин А.И., Семенов А.С.</w:t>
      </w:r>
      <w:r w:rsidRPr="0005138B">
        <w:rPr>
          <w:rFonts w:ascii="Times New Roman" w:hAnsi="Times New Roman" w:cs="Times New Roman"/>
          <w:b/>
          <w:bCs/>
          <w:i/>
          <w:iCs/>
          <w:sz w:val="20"/>
        </w:rPr>
        <w:t xml:space="preserve"> </w:t>
      </w:r>
      <w:r w:rsidRPr="0005138B">
        <w:rPr>
          <w:rFonts w:ascii="Times New Roman" w:hAnsi="Times New Roman" w:cs="Times New Roman"/>
          <w:sz w:val="20"/>
        </w:rPr>
        <w:t xml:space="preserve">Венчурное инвестирование в России. М.: Вершина, 2007. </w:t>
      </w:r>
      <w:r w:rsidRPr="007B5D86">
        <w:rPr>
          <w:rFonts w:ascii="Times New Roman" w:hAnsi="Times New Roman" w:cs="Times New Roman"/>
          <w:sz w:val="20"/>
          <w:lang w:val="en-US"/>
        </w:rPr>
        <w:t>C</w:t>
      </w:r>
      <w:r w:rsidRPr="007B5D86">
        <w:rPr>
          <w:rFonts w:ascii="Times New Roman" w:hAnsi="Times New Roman" w:cs="Times New Roman"/>
          <w:sz w:val="20"/>
        </w:rPr>
        <w:t>.21</w:t>
      </w:r>
    </w:p>
  </w:footnote>
  <w:footnote w:id="26">
    <w:p w14:paraId="226ACDB2" w14:textId="77777777" w:rsidR="00CE4E2F" w:rsidRPr="00E85B04" w:rsidRDefault="00CE4E2F">
      <w:pPr>
        <w:pStyle w:val="a7"/>
        <w:rPr>
          <w:rFonts w:ascii="Times New Roman" w:hAnsi="Times New Roman" w:cs="Times New Roman"/>
          <w:sz w:val="20"/>
        </w:rPr>
      </w:pPr>
      <w:r w:rsidRPr="007B5D86">
        <w:rPr>
          <w:rStyle w:val="a9"/>
          <w:sz w:val="20"/>
        </w:rPr>
        <w:footnoteRef/>
      </w:r>
      <w:r w:rsidRPr="007B5D86">
        <w:rPr>
          <w:sz w:val="20"/>
        </w:rPr>
        <w:t xml:space="preserve"> </w:t>
      </w:r>
      <w:r w:rsidRPr="00E85B04">
        <w:rPr>
          <w:rFonts w:ascii="Times New Roman" w:hAnsi="Times New Roman" w:cs="Times New Roman"/>
          <w:sz w:val="20"/>
        </w:rPr>
        <w:t>Национальная система венчурного инвестирования / А.Т. Каржаув, А.Н. Фоломьёв. – М.: ЗАО «Издательство Экономика», 2006. – С. 35-39</w:t>
      </w:r>
    </w:p>
  </w:footnote>
  <w:footnote w:id="27">
    <w:p w14:paraId="7661DF81" w14:textId="77777777" w:rsidR="00CE4E2F" w:rsidRPr="00E85B04" w:rsidRDefault="00CE4E2F">
      <w:pPr>
        <w:pStyle w:val="a7"/>
        <w:rPr>
          <w:rFonts w:ascii="Times New Roman" w:hAnsi="Times New Roman" w:cs="Times New Roman"/>
          <w:sz w:val="20"/>
        </w:rPr>
      </w:pPr>
      <w:r w:rsidRPr="00E85B04">
        <w:rPr>
          <w:rStyle w:val="a9"/>
          <w:rFonts w:ascii="Times New Roman" w:hAnsi="Times New Roman" w:cs="Times New Roman"/>
          <w:sz w:val="20"/>
        </w:rPr>
        <w:footnoteRef/>
      </w:r>
      <w:r>
        <w:rPr>
          <w:rFonts w:ascii="Times New Roman" w:hAnsi="Times New Roman" w:cs="Times New Roman"/>
          <w:sz w:val="20"/>
        </w:rPr>
        <w:t xml:space="preserve"> Т</w:t>
      </w:r>
      <w:r w:rsidRPr="00E85B04">
        <w:rPr>
          <w:rFonts w:ascii="Times New Roman" w:hAnsi="Times New Roman" w:cs="Times New Roman"/>
          <w:sz w:val="20"/>
        </w:rPr>
        <w:t>ам же</w:t>
      </w:r>
    </w:p>
  </w:footnote>
  <w:footnote w:id="28">
    <w:p w14:paraId="23C860C2" w14:textId="77777777" w:rsidR="00CE4E2F" w:rsidRPr="007B5D86" w:rsidRDefault="00CE4E2F">
      <w:pPr>
        <w:pStyle w:val="a7"/>
        <w:rPr>
          <w:sz w:val="22"/>
        </w:rPr>
      </w:pPr>
      <w:r w:rsidRPr="00E85B04">
        <w:rPr>
          <w:rStyle w:val="a9"/>
          <w:rFonts w:ascii="Times New Roman" w:hAnsi="Times New Roman" w:cs="Times New Roman"/>
          <w:sz w:val="20"/>
        </w:rPr>
        <w:footnoteRef/>
      </w:r>
      <w:r>
        <w:rPr>
          <w:rFonts w:ascii="Times New Roman" w:hAnsi="Times New Roman" w:cs="Times New Roman"/>
          <w:sz w:val="20"/>
        </w:rPr>
        <w:t xml:space="preserve"> Т</w:t>
      </w:r>
      <w:r w:rsidRPr="00E85B04">
        <w:rPr>
          <w:rFonts w:ascii="Times New Roman" w:hAnsi="Times New Roman" w:cs="Times New Roman"/>
          <w:sz w:val="20"/>
        </w:rPr>
        <w:t>ам же</w:t>
      </w:r>
    </w:p>
  </w:footnote>
  <w:footnote w:id="29">
    <w:p w14:paraId="5934C6EB" w14:textId="77777777" w:rsidR="00CE4E2F" w:rsidRPr="00381A35" w:rsidRDefault="00CE4E2F" w:rsidP="00997B38">
      <w:pPr>
        <w:pStyle w:val="a7"/>
        <w:rPr>
          <w:rFonts w:ascii="Times New Roman" w:hAnsi="Times New Roman" w:cs="Times New Roman"/>
        </w:rPr>
      </w:pPr>
      <w:r w:rsidRPr="007B5D86">
        <w:rPr>
          <w:rStyle w:val="a9"/>
          <w:rFonts w:ascii="Times New Roman" w:hAnsi="Times New Roman" w:cs="Times New Roman"/>
          <w:sz w:val="20"/>
        </w:rPr>
        <w:footnoteRef/>
      </w:r>
      <w:r w:rsidRPr="007B5D86">
        <w:rPr>
          <w:rFonts w:ascii="Times New Roman" w:hAnsi="Times New Roman" w:cs="Times New Roman"/>
          <w:sz w:val="20"/>
        </w:rPr>
        <w:t xml:space="preserve"> </w:t>
      </w:r>
      <w:r w:rsidRPr="00381A35">
        <w:rPr>
          <w:rFonts w:ascii="Times New Roman" w:hAnsi="Times New Roman" w:cs="Times New Roman"/>
          <w:sz w:val="20"/>
        </w:rPr>
        <w:t>Особенности венчурных инвестиций и их грамотное построение / Новостной портал «</w:t>
      </w:r>
      <w:r w:rsidRPr="00381A35">
        <w:rPr>
          <w:rFonts w:ascii="Times New Roman" w:hAnsi="Times New Roman" w:cs="Times New Roman"/>
          <w:sz w:val="20"/>
          <w:lang w:val="en-US"/>
        </w:rPr>
        <w:t>InvestTalk</w:t>
      </w:r>
      <w:r w:rsidRPr="00381A35">
        <w:rPr>
          <w:rFonts w:ascii="Times New Roman" w:hAnsi="Times New Roman" w:cs="Times New Roman"/>
          <w:sz w:val="20"/>
        </w:rPr>
        <w:t xml:space="preserve">» // </w:t>
      </w:r>
      <w:r w:rsidRPr="00381A35">
        <w:rPr>
          <w:rFonts w:ascii="Times New Roman" w:hAnsi="Times New Roman" w:cs="Times New Roman"/>
          <w:sz w:val="20"/>
          <w:lang w:val="en-US"/>
        </w:rPr>
        <w:t>URL</w:t>
      </w:r>
      <w:r w:rsidRPr="00381A35">
        <w:rPr>
          <w:rFonts w:ascii="Times New Roman" w:hAnsi="Times New Roman" w:cs="Times New Roman"/>
          <w:sz w:val="20"/>
        </w:rPr>
        <w:t>: http://investtalk.ru/invest/soft/osobennosti-venchurny-h-investitsij (дата обращения 11.11.2015)</w:t>
      </w:r>
    </w:p>
  </w:footnote>
  <w:footnote w:id="30">
    <w:p w14:paraId="58C01A68" w14:textId="77777777" w:rsidR="00CE4E2F" w:rsidRPr="00381A35" w:rsidRDefault="00CE4E2F" w:rsidP="00595630">
      <w:pPr>
        <w:ind w:left="-425" w:firstLine="425"/>
        <w:jc w:val="both"/>
        <w:rPr>
          <w:sz w:val="20"/>
        </w:rPr>
      </w:pPr>
      <w:r w:rsidRPr="00381A35">
        <w:rPr>
          <w:rStyle w:val="a9"/>
          <w:sz w:val="20"/>
        </w:rPr>
        <w:footnoteRef/>
      </w:r>
      <w:r w:rsidRPr="00381A35">
        <w:rPr>
          <w:sz w:val="20"/>
          <w:lang w:val="en-US"/>
        </w:rPr>
        <w:t xml:space="preserve"> Ontario Venture Capital Fund. The venture capital industry overview. </w:t>
      </w:r>
      <w:r w:rsidRPr="00381A35">
        <w:rPr>
          <w:sz w:val="20"/>
        </w:rPr>
        <w:t>[Электронный ресурс].</w:t>
      </w:r>
    </w:p>
    <w:p w14:paraId="5CC1FD58" w14:textId="77777777" w:rsidR="00CE4E2F" w:rsidRPr="00334E9D" w:rsidRDefault="00CE4E2F" w:rsidP="00595630">
      <w:pPr>
        <w:jc w:val="both"/>
        <w:rPr>
          <w:sz w:val="20"/>
        </w:rPr>
      </w:pPr>
      <w:r w:rsidRPr="00381A35">
        <w:rPr>
          <w:sz w:val="20"/>
        </w:rPr>
        <w:t xml:space="preserve">URL: </w:t>
      </w:r>
      <w:r w:rsidRPr="00381A35">
        <w:rPr>
          <w:sz w:val="20"/>
          <w:lang w:val="en-US"/>
        </w:rPr>
        <w:t>http</w:t>
      </w:r>
      <w:r w:rsidRPr="00381A35">
        <w:rPr>
          <w:sz w:val="20"/>
        </w:rPr>
        <w:t>://</w:t>
      </w:r>
      <w:r w:rsidRPr="00381A35">
        <w:rPr>
          <w:sz w:val="20"/>
          <w:lang w:val="en-US"/>
        </w:rPr>
        <w:t>ovcf</w:t>
      </w:r>
      <w:r w:rsidRPr="00381A35">
        <w:rPr>
          <w:sz w:val="20"/>
        </w:rPr>
        <w:t>.</w:t>
      </w:r>
      <w:r w:rsidRPr="00381A35">
        <w:rPr>
          <w:sz w:val="20"/>
          <w:lang w:val="en-US"/>
        </w:rPr>
        <w:t>com</w:t>
      </w:r>
      <w:r w:rsidRPr="00381A35">
        <w:rPr>
          <w:sz w:val="20"/>
        </w:rPr>
        <w:t>/</w:t>
      </w:r>
      <w:r w:rsidRPr="00381A35">
        <w:rPr>
          <w:sz w:val="20"/>
          <w:lang w:val="en-US"/>
        </w:rPr>
        <w:t>VentureCapital</w:t>
      </w:r>
      <w:r w:rsidRPr="00381A35">
        <w:rPr>
          <w:sz w:val="20"/>
        </w:rPr>
        <w:t>/</w:t>
      </w:r>
      <w:r w:rsidRPr="00381A35">
        <w:rPr>
          <w:sz w:val="20"/>
          <w:lang w:val="en-US"/>
        </w:rPr>
        <w:t>IndustryOverview</w:t>
      </w:r>
      <w:r w:rsidRPr="00381A35">
        <w:rPr>
          <w:sz w:val="20"/>
        </w:rPr>
        <w:t>/</w:t>
      </w:r>
      <w:r w:rsidRPr="00381A35">
        <w:rPr>
          <w:sz w:val="20"/>
          <w:lang w:val="en-US"/>
        </w:rPr>
        <w:t>tabid</w:t>
      </w:r>
      <w:r w:rsidRPr="00381A35">
        <w:rPr>
          <w:sz w:val="20"/>
        </w:rPr>
        <w:t>/67/</w:t>
      </w:r>
      <w:r w:rsidRPr="00381A35">
        <w:rPr>
          <w:sz w:val="20"/>
          <w:lang w:val="en-US"/>
        </w:rPr>
        <w:t>Default</w:t>
      </w:r>
      <w:r w:rsidRPr="00381A35">
        <w:rPr>
          <w:sz w:val="20"/>
        </w:rPr>
        <w:t>.</w:t>
      </w:r>
      <w:r w:rsidRPr="00381A35">
        <w:rPr>
          <w:sz w:val="20"/>
          <w:lang w:val="en-US"/>
        </w:rPr>
        <w:t>aspx</w:t>
      </w:r>
      <w:r w:rsidRPr="00381A35">
        <w:rPr>
          <w:sz w:val="20"/>
        </w:rPr>
        <w:t xml:space="preserve"> (дата обращения: 09.11.2015)</w:t>
      </w:r>
    </w:p>
  </w:footnote>
  <w:footnote w:id="31">
    <w:p w14:paraId="1920F296" w14:textId="77777777" w:rsidR="00CE4E2F" w:rsidRPr="0006754E" w:rsidRDefault="00CE4E2F">
      <w:pPr>
        <w:pStyle w:val="a7"/>
      </w:pPr>
      <w:r>
        <w:rPr>
          <w:rStyle w:val="a9"/>
        </w:rPr>
        <w:footnoteRef/>
      </w:r>
      <w:r>
        <w:t xml:space="preserve"> </w:t>
      </w:r>
      <w:r w:rsidRPr="0033670D">
        <w:rPr>
          <w:rFonts w:ascii="Times New Roman" w:hAnsi="Times New Roman"/>
          <w:sz w:val="20"/>
        </w:rPr>
        <w:t>Привлечение инвестиций в стартап. Как договориться с инвестором об условиях финансирования / Брэд Фелд, Джейсон Мендельсон</w:t>
      </w:r>
      <w:r w:rsidRPr="0005138B">
        <w:rPr>
          <w:rFonts w:ascii="Times New Roman" w:hAnsi="Times New Roman"/>
          <w:sz w:val="20"/>
        </w:rPr>
        <w:t xml:space="preserve">; </w:t>
      </w:r>
      <w:r w:rsidRPr="0033670D">
        <w:rPr>
          <w:rFonts w:ascii="Times New Roman" w:hAnsi="Times New Roman"/>
          <w:sz w:val="20"/>
        </w:rPr>
        <w:t>пер. с англ. Сергея Филина. – М</w:t>
      </w:r>
      <w:r>
        <w:rPr>
          <w:rFonts w:ascii="Times New Roman" w:hAnsi="Times New Roman"/>
          <w:sz w:val="20"/>
        </w:rPr>
        <w:t>.</w:t>
      </w:r>
      <w:r w:rsidRPr="0033670D">
        <w:rPr>
          <w:rFonts w:ascii="Times New Roman" w:hAnsi="Times New Roman"/>
          <w:sz w:val="20"/>
        </w:rPr>
        <w:t>:</w:t>
      </w:r>
      <w:r w:rsidRPr="00167AD5">
        <w:rPr>
          <w:rFonts w:ascii="Times New Roman" w:hAnsi="Times New Roman"/>
          <w:sz w:val="20"/>
        </w:rPr>
        <w:t xml:space="preserve"> </w:t>
      </w:r>
      <w:r w:rsidRPr="0033670D">
        <w:rPr>
          <w:rFonts w:ascii="Times New Roman" w:hAnsi="Times New Roman"/>
          <w:sz w:val="20"/>
        </w:rPr>
        <w:t>Манн, Иванов и Фербер, 2013. – С. 28-38</w:t>
      </w:r>
    </w:p>
  </w:footnote>
  <w:footnote w:id="32">
    <w:p w14:paraId="20072143" w14:textId="77777777" w:rsidR="00CE4E2F" w:rsidRDefault="00CE4E2F">
      <w:pPr>
        <w:pStyle w:val="a7"/>
      </w:pPr>
      <w:r>
        <w:rPr>
          <w:rStyle w:val="a9"/>
        </w:rPr>
        <w:footnoteRef/>
      </w:r>
      <w:r>
        <w:t xml:space="preserve"> </w:t>
      </w:r>
      <w:r w:rsidRPr="0005138B">
        <w:rPr>
          <w:rFonts w:ascii="Times New Roman" w:hAnsi="Times New Roman"/>
          <w:bCs/>
          <w:sz w:val="20"/>
        </w:rPr>
        <w:t xml:space="preserve">Уолтер Своп, Дороти Леонард, Мими Шилдз, Лайза Абрамс «Как превратить знания в стоимость: Решения от </w:t>
      </w:r>
      <w:r w:rsidRPr="0033670D">
        <w:rPr>
          <w:rFonts w:ascii="Times New Roman" w:hAnsi="Times New Roman"/>
          <w:bCs/>
          <w:sz w:val="20"/>
          <w:lang w:val="en-US"/>
        </w:rPr>
        <w:t>IBM</w:t>
      </w:r>
      <w:r w:rsidRPr="0005138B">
        <w:rPr>
          <w:rFonts w:ascii="Times New Roman" w:hAnsi="Times New Roman"/>
          <w:bCs/>
          <w:sz w:val="20"/>
        </w:rPr>
        <w:t xml:space="preserve"> </w:t>
      </w:r>
      <w:r w:rsidRPr="0033670D">
        <w:rPr>
          <w:rFonts w:ascii="Times New Roman" w:hAnsi="Times New Roman"/>
          <w:bCs/>
          <w:sz w:val="20"/>
          <w:lang w:val="en-US"/>
        </w:rPr>
        <w:t>Institute</w:t>
      </w:r>
      <w:r w:rsidRPr="0005138B">
        <w:rPr>
          <w:rFonts w:ascii="Times New Roman" w:hAnsi="Times New Roman"/>
          <w:bCs/>
          <w:sz w:val="20"/>
        </w:rPr>
        <w:t xml:space="preserve"> </w:t>
      </w:r>
      <w:r w:rsidRPr="0033670D">
        <w:rPr>
          <w:rFonts w:ascii="Times New Roman" w:hAnsi="Times New Roman"/>
          <w:bCs/>
          <w:sz w:val="20"/>
          <w:lang w:val="en-US"/>
        </w:rPr>
        <w:t>for</w:t>
      </w:r>
      <w:r w:rsidRPr="0005138B">
        <w:rPr>
          <w:rFonts w:ascii="Times New Roman" w:hAnsi="Times New Roman"/>
          <w:bCs/>
          <w:sz w:val="20"/>
        </w:rPr>
        <w:t xml:space="preserve"> </w:t>
      </w:r>
      <w:r w:rsidRPr="0033670D">
        <w:rPr>
          <w:rFonts w:ascii="Times New Roman" w:hAnsi="Times New Roman"/>
          <w:bCs/>
          <w:sz w:val="20"/>
          <w:lang w:val="en-US"/>
        </w:rPr>
        <w:t>Business</w:t>
      </w:r>
      <w:r w:rsidRPr="0005138B">
        <w:rPr>
          <w:rFonts w:ascii="Times New Roman" w:hAnsi="Times New Roman"/>
          <w:bCs/>
          <w:sz w:val="20"/>
        </w:rPr>
        <w:t xml:space="preserve"> </w:t>
      </w:r>
      <w:r w:rsidRPr="0033670D">
        <w:rPr>
          <w:rFonts w:ascii="Times New Roman" w:hAnsi="Times New Roman"/>
          <w:bCs/>
          <w:sz w:val="20"/>
          <w:lang w:val="en-US"/>
        </w:rPr>
        <w:t>Value</w:t>
      </w:r>
      <w:r w:rsidRPr="0005138B">
        <w:rPr>
          <w:rFonts w:ascii="Times New Roman" w:hAnsi="Times New Roman"/>
          <w:bCs/>
          <w:sz w:val="20"/>
        </w:rPr>
        <w:t>»</w:t>
      </w:r>
      <w:r w:rsidRPr="0033670D">
        <w:rPr>
          <w:rFonts w:ascii="Times New Roman" w:hAnsi="Times New Roman"/>
          <w:bCs/>
          <w:sz w:val="20"/>
          <w:lang w:val="en-US"/>
        </w:rPr>
        <w:t> </w:t>
      </w:r>
      <w:r w:rsidRPr="0005138B">
        <w:rPr>
          <w:rFonts w:ascii="Times New Roman" w:hAnsi="Times New Roman"/>
          <w:sz w:val="20"/>
        </w:rPr>
        <w:t xml:space="preserve">, - М.: </w:t>
      </w:r>
      <w:r w:rsidRPr="0005138B">
        <w:rPr>
          <w:rFonts w:ascii="Times New Roman" w:hAnsi="Times New Roman"/>
          <w:bCs/>
          <w:sz w:val="20"/>
        </w:rPr>
        <w:t>"Альпина Бизнес Букс"</w:t>
      </w:r>
      <w:r w:rsidRPr="0005138B">
        <w:rPr>
          <w:rFonts w:ascii="Times New Roman" w:hAnsi="Times New Roman"/>
          <w:sz w:val="20"/>
        </w:rPr>
        <w:t xml:space="preserve">, </w:t>
      </w:r>
      <w:r w:rsidRPr="0005138B">
        <w:rPr>
          <w:rFonts w:ascii="Times New Roman" w:hAnsi="Times New Roman"/>
          <w:bCs/>
          <w:sz w:val="20"/>
        </w:rPr>
        <w:t>«Альпина Паблишерз»</w:t>
      </w:r>
      <w:r w:rsidRPr="0005138B">
        <w:rPr>
          <w:rFonts w:ascii="Times New Roman" w:hAnsi="Times New Roman"/>
          <w:sz w:val="20"/>
        </w:rPr>
        <w:t>, 2006 – С. 116-118</w:t>
      </w:r>
    </w:p>
  </w:footnote>
  <w:footnote w:id="33">
    <w:p w14:paraId="4C93C6BB" w14:textId="77777777" w:rsidR="00CE4E2F" w:rsidRPr="00381A35" w:rsidRDefault="00CE4E2F" w:rsidP="00595630">
      <w:pPr>
        <w:rPr>
          <w:color w:val="000000"/>
          <w:sz w:val="20"/>
          <w:szCs w:val="20"/>
        </w:rPr>
      </w:pPr>
      <w:r w:rsidRPr="00381A35">
        <w:rPr>
          <w:rStyle w:val="a9"/>
          <w:sz w:val="20"/>
          <w:szCs w:val="20"/>
        </w:rPr>
        <w:footnoteRef/>
      </w:r>
      <w:r w:rsidRPr="00381A35">
        <w:rPr>
          <w:sz w:val="20"/>
          <w:szCs w:val="20"/>
        </w:rPr>
        <w:t xml:space="preserve"> </w:t>
      </w:r>
      <w:r w:rsidRPr="00381A35">
        <w:rPr>
          <w:color w:val="000000"/>
          <w:sz w:val="20"/>
          <w:szCs w:val="20"/>
        </w:rPr>
        <w:t>Бизнес-ангелы: как привлечь их деньги и опыт под реализацию своих бизнес-идей, Хилл, Пауэр – М.: Эксмо, 2008. С. 57-61</w:t>
      </w:r>
    </w:p>
  </w:footnote>
  <w:footnote w:id="34">
    <w:p w14:paraId="5C3BC109" w14:textId="77777777" w:rsidR="00CE4E2F" w:rsidRPr="00B64A8E" w:rsidRDefault="00CE4E2F" w:rsidP="00595630">
      <w:pPr>
        <w:rPr>
          <w:color w:val="000000"/>
          <w:sz w:val="20"/>
        </w:rPr>
      </w:pPr>
      <w:r w:rsidRPr="00381A35">
        <w:rPr>
          <w:rStyle w:val="a9"/>
          <w:sz w:val="20"/>
          <w:szCs w:val="20"/>
        </w:rPr>
        <w:footnoteRef/>
      </w:r>
      <w:r w:rsidRPr="00381A35">
        <w:rPr>
          <w:sz w:val="20"/>
          <w:szCs w:val="20"/>
        </w:rPr>
        <w:t xml:space="preserve"> </w:t>
      </w:r>
      <w:r w:rsidRPr="00381A35">
        <w:rPr>
          <w:color w:val="000000"/>
          <w:sz w:val="20"/>
          <w:szCs w:val="20"/>
        </w:rPr>
        <w:t>Эпоха бизнес-ангелов. Практика работы бизнес-ангельских сетей, Мазерсил У., и др. – М.: Вершина, 2009. – С.83-87</w:t>
      </w:r>
    </w:p>
  </w:footnote>
  <w:footnote w:id="35">
    <w:p w14:paraId="7B694C95" w14:textId="77777777" w:rsidR="00CE4E2F" w:rsidRPr="00B64A8E" w:rsidRDefault="00CE4E2F" w:rsidP="00595630">
      <w:pPr>
        <w:pStyle w:val="a7"/>
        <w:rPr>
          <w:rFonts w:ascii="Times New Roman" w:hAnsi="Times New Roman" w:cs="Times New Roman"/>
          <w:sz w:val="20"/>
        </w:rPr>
      </w:pPr>
      <w:r w:rsidRPr="00B64A8E">
        <w:rPr>
          <w:rStyle w:val="a9"/>
          <w:rFonts w:ascii="Times New Roman" w:hAnsi="Times New Roman" w:cs="Times New Roman"/>
          <w:sz w:val="20"/>
        </w:rPr>
        <w:footnoteRef/>
      </w:r>
      <w:r w:rsidRPr="00B64A8E">
        <w:rPr>
          <w:rFonts w:ascii="Times New Roman" w:hAnsi="Times New Roman" w:cs="Times New Roman"/>
          <w:sz w:val="20"/>
        </w:rPr>
        <w:t xml:space="preserve"> Критерии отбора проектов венчурными инвесторами / Информационный ортал «Мировая экономика, Финансы и Инвестиции» // </w:t>
      </w:r>
      <w:r w:rsidRPr="00B64A8E">
        <w:rPr>
          <w:rFonts w:ascii="Times New Roman" w:hAnsi="Times New Roman" w:cs="Times New Roman"/>
          <w:sz w:val="20"/>
          <w:lang w:val="en-US"/>
        </w:rPr>
        <w:t>URL</w:t>
      </w:r>
      <w:r w:rsidRPr="00B64A8E">
        <w:rPr>
          <w:rFonts w:ascii="Times New Roman" w:hAnsi="Times New Roman" w:cs="Times New Roman"/>
          <w:sz w:val="20"/>
        </w:rPr>
        <w:t>: http://www.globfin.ru/articles/venture/projects.htm (дата обращения 17.11.15)</w:t>
      </w:r>
    </w:p>
  </w:footnote>
  <w:footnote w:id="36">
    <w:p w14:paraId="11ABF9ED" w14:textId="77777777" w:rsidR="00CE4E2F" w:rsidRDefault="00CE4E2F" w:rsidP="00595630">
      <w:pPr>
        <w:pStyle w:val="a7"/>
      </w:pPr>
      <w:r w:rsidRPr="00B64A8E">
        <w:rPr>
          <w:rStyle w:val="a9"/>
          <w:rFonts w:ascii="Times New Roman" w:hAnsi="Times New Roman" w:cs="Times New Roman"/>
          <w:sz w:val="20"/>
        </w:rPr>
        <w:footnoteRef/>
      </w:r>
      <w:r w:rsidRPr="00B64A8E">
        <w:rPr>
          <w:rFonts w:ascii="Times New Roman" w:hAnsi="Times New Roman" w:cs="Times New Roman"/>
          <w:sz w:val="20"/>
        </w:rPr>
        <w:t xml:space="preserve"> Что такое венчурные фонды? / Новостной портал «Школа инвестора» // </w:t>
      </w:r>
      <w:r w:rsidRPr="00B64A8E">
        <w:rPr>
          <w:rFonts w:ascii="Times New Roman" w:hAnsi="Times New Roman" w:cs="Times New Roman"/>
          <w:sz w:val="20"/>
          <w:lang w:val="en-US"/>
        </w:rPr>
        <w:t>URL</w:t>
      </w:r>
      <w:r w:rsidRPr="0005138B">
        <w:rPr>
          <w:rFonts w:ascii="Times New Roman" w:hAnsi="Times New Roman" w:cs="Times New Roman"/>
          <w:sz w:val="20"/>
        </w:rPr>
        <w:t xml:space="preserve">: </w:t>
      </w:r>
      <w:r w:rsidRPr="00B64A8E">
        <w:rPr>
          <w:rFonts w:ascii="Times New Roman" w:hAnsi="Times New Roman" w:cs="Times New Roman"/>
          <w:sz w:val="20"/>
        </w:rPr>
        <w:t>http://investorschool.ru/chto-takoe-venchurnye-fondy (дата обращения: 12.11.15)</w:t>
      </w:r>
    </w:p>
  </w:footnote>
  <w:footnote w:id="37">
    <w:p w14:paraId="0D9FAE13" w14:textId="77777777" w:rsidR="00CE4E2F" w:rsidRDefault="00CE4E2F">
      <w:pPr>
        <w:pStyle w:val="a7"/>
      </w:pPr>
      <w:r>
        <w:rPr>
          <w:rStyle w:val="a9"/>
        </w:rPr>
        <w:footnoteRef/>
      </w:r>
      <w:r w:rsidRPr="00C468F5">
        <w:rPr>
          <w:rFonts w:ascii="Times New Roman" w:hAnsi="Times New Roman" w:cs="Times New Roman"/>
          <w:sz w:val="21"/>
        </w:rPr>
        <w:t xml:space="preserve"> </w:t>
      </w:r>
      <w:r>
        <w:rPr>
          <w:rFonts w:ascii="Times New Roman" w:hAnsi="Times New Roman" w:cs="Times New Roman"/>
          <w:sz w:val="21"/>
          <w:lang w:val="en-GB"/>
        </w:rPr>
        <w:t>URL</w:t>
      </w:r>
      <w:r>
        <w:rPr>
          <w:rFonts w:ascii="Times New Roman" w:hAnsi="Times New Roman" w:cs="Times New Roman"/>
          <w:sz w:val="21"/>
        </w:rPr>
        <w:t xml:space="preserve">: </w:t>
      </w:r>
      <w:r w:rsidRPr="00C468F5">
        <w:rPr>
          <w:rFonts w:ascii="Times New Roman" w:hAnsi="Times New Roman" w:cs="Times New Roman"/>
          <w:sz w:val="21"/>
        </w:rPr>
        <w:t>http://www.delo-press.ru/articles.php?n=9654</w:t>
      </w:r>
      <w:r>
        <w:rPr>
          <w:rFonts w:ascii="Times New Roman" w:hAnsi="Times New Roman" w:cs="Times New Roman"/>
          <w:sz w:val="21"/>
        </w:rPr>
        <w:t xml:space="preserve"> (Дата обращения: 24.10.15)</w:t>
      </w:r>
    </w:p>
  </w:footnote>
  <w:footnote w:id="38">
    <w:p w14:paraId="41E5D27D" w14:textId="77777777" w:rsidR="00CE4E2F" w:rsidRPr="00B64A8E" w:rsidRDefault="00CE4E2F" w:rsidP="00DF1000">
      <w:pPr>
        <w:jc w:val="both"/>
        <w:rPr>
          <w:bCs/>
          <w:sz w:val="20"/>
          <w:szCs w:val="20"/>
        </w:rPr>
      </w:pPr>
      <w:r w:rsidRPr="00B64A8E">
        <w:rPr>
          <w:rStyle w:val="a9"/>
          <w:sz w:val="20"/>
          <w:szCs w:val="20"/>
        </w:rPr>
        <w:footnoteRef/>
      </w:r>
      <w:r w:rsidRPr="00B64A8E">
        <w:rPr>
          <w:sz w:val="20"/>
          <w:szCs w:val="20"/>
        </w:rPr>
        <w:t xml:space="preserve"> </w:t>
      </w:r>
      <w:r w:rsidRPr="00B64A8E">
        <w:rPr>
          <w:bCs/>
          <w:sz w:val="20"/>
          <w:szCs w:val="20"/>
        </w:rPr>
        <w:t>Инновационный бизнес: венчурное и бизнес-ангельское инвестирование: учеб.пособие / А.И. Каширин, А.С. Семенов – М.: Издательский дом «Дело» РАНХиГС, 2013. – С. 46-49</w:t>
      </w:r>
    </w:p>
    <w:p w14:paraId="28C8D91B" w14:textId="77777777" w:rsidR="00CE4E2F" w:rsidRPr="00B64A8E" w:rsidRDefault="00CE4E2F" w:rsidP="00DF1000">
      <w:pPr>
        <w:pStyle w:val="a7"/>
        <w:rPr>
          <w:sz w:val="22"/>
        </w:rPr>
      </w:pPr>
    </w:p>
  </w:footnote>
  <w:footnote w:id="39">
    <w:p w14:paraId="3C3DB687" w14:textId="77777777" w:rsidR="00CE4E2F" w:rsidRPr="00B64A8E" w:rsidRDefault="00CE4E2F">
      <w:pPr>
        <w:pStyle w:val="a7"/>
        <w:rPr>
          <w:rFonts w:ascii="Times New Roman" w:hAnsi="Times New Roman" w:cs="Times New Roman"/>
          <w:sz w:val="20"/>
        </w:rPr>
      </w:pPr>
      <w:r w:rsidRPr="00B64A8E">
        <w:rPr>
          <w:rStyle w:val="a9"/>
          <w:rFonts w:ascii="Times New Roman" w:hAnsi="Times New Roman" w:cs="Times New Roman"/>
          <w:sz w:val="20"/>
        </w:rPr>
        <w:footnoteRef/>
      </w:r>
      <w:r w:rsidRPr="00B64A8E">
        <w:rPr>
          <w:rFonts w:ascii="Times New Roman" w:hAnsi="Times New Roman" w:cs="Times New Roman"/>
          <w:sz w:val="20"/>
        </w:rPr>
        <w:t xml:space="preserve"> </w:t>
      </w:r>
      <w:r w:rsidRPr="0005138B">
        <w:rPr>
          <w:rFonts w:ascii="Times New Roman" w:hAnsi="Times New Roman" w:cs="Times New Roman"/>
          <w:sz w:val="20"/>
        </w:rPr>
        <w:t>Мотовилов О.В. Финансово-кредитное обеспечение инновационной деятельности. СПб. 2008. С.107-114</w:t>
      </w:r>
    </w:p>
  </w:footnote>
  <w:footnote w:id="40">
    <w:p w14:paraId="26902B17" w14:textId="77777777" w:rsidR="00CE4E2F" w:rsidRDefault="00CE4E2F" w:rsidP="00E168DE">
      <w:pPr>
        <w:pStyle w:val="a7"/>
      </w:pPr>
      <w:r w:rsidRPr="00B64A8E">
        <w:rPr>
          <w:rStyle w:val="a9"/>
          <w:rFonts w:ascii="Times New Roman" w:hAnsi="Times New Roman" w:cs="Times New Roman"/>
          <w:sz w:val="20"/>
        </w:rPr>
        <w:footnoteRef/>
      </w:r>
      <w:r w:rsidRPr="00B64A8E">
        <w:rPr>
          <w:rFonts w:ascii="Times New Roman" w:hAnsi="Times New Roman" w:cs="Times New Roman"/>
          <w:sz w:val="20"/>
        </w:rPr>
        <w:t xml:space="preserve"> </w:t>
      </w:r>
      <w:r w:rsidRPr="0005138B">
        <w:rPr>
          <w:rFonts w:ascii="Times New Roman" w:hAnsi="Times New Roman" w:cs="Times New Roman"/>
          <w:sz w:val="20"/>
        </w:rPr>
        <w:t>Мотовилов О.В. Финансово-кредитное обеспечение инновационной деятельности. СПб. 2008. С.107-114</w:t>
      </w:r>
    </w:p>
  </w:footnote>
  <w:footnote w:id="41">
    <w:p w14:paraId="03D1E73A" w14:textId="77777777" w:rsidR="00CE4E2F" w:rsidRPr="00B87AFA" w:rsidRDefault="00CE4E2F" w:rsidP="00CF074A">
      <w:pPr>
        <w:widowControl w:val="0"/>
        <w:autoSpaceDE w:val="0"/>
        <w:autoSpaceDN w:val="0"/>
        <w:adjustRightInd w:val="0"/>
        <w:rPr>
          <w:sz w:val="20"/>
          <w:szCs w:val="20"/>
        </w:rPr>
      </w:pPr>
      <w:r>
        <w:rPr>
          <w:rStyle w:val="a9"/>
        </w:rPr>
        <w:footnoteRef/>
      </w:r>
      <w:r>
        <w:t xml:space="preserve"> </w:t>
      </w:r>
      <w:r>
        <w:rPr>
          <w:rFonts w:ascii="Times" w:hAnsi="Times" w:cs="Times"/>
        </w:rPr>
        <w:t>«</w:t>
      </w:r>
      <w:r w:rsidRPr="00997954">
        <w:rPr>
          <w:sz w:val="20"/>
          <w:szCs w:val="20"/>
        </w:rPr>
        <w:t>Положение о порядке признания лиц квалифицированными инвесторами», утвержденное Приказом ФСФР от 18 марта 2008 г. No 08-12/пз-н. URL: http://www.consultan</w:t>
      </w:r>
      <w:r>
        <w:rPr>
          <w:sz w:val="20"/>
          <w:szCs w:val="20"/>
        </w:rPr>
        <w:t>t.ru (дата обращения: 21.12.2015</w:t>
      </w:r>
      <w:r w:rsidRPr="00997954">
        <w:rPr>
          <w:sz w:val="20"/>
          <w:szCs w:val="20"/>
        </w:rPr>
        <w:t xml:space="preserve"> </w:t>
      </w:r>
      <w:r>
        <w:rPr>
          <w:sz w:val="20"/>
          <w:szCs w:val="20"/>
        </w:rPr>
        <w:t>)</w:t>
      </w:r>
    </w:p>
  </w:footnote>
  <w:footnote w:id="42">
    <w:p w14:paraId="26A055B1" w14:textId="77777777" w:rsidR="00CE4E2F" w:rsidRDefault="00CE4E2F">
      <w:pPr>
        <w:pStyle w:val="a7"/>
      </w:pPr>
      <w:r>
        <w:rPr>
          <w:rStyle w:val="a9"/>
        </w:rPr>
        <w:footnoteRef/>
      </w:r>
      <w:r>
        <w:t xml:space="preserve"> </w:t>
      </w:r>
      <w:r w:rsidRPr="009325DB">
        <w:rPr>
          <w:rFonts w:ascii="Times New Roman" w:hAnsi="Times New Roman"/>
          <w:bCs/>
          <w:color w:val="000000" w:themeColor="text1"/>
          <w:sz w:val="20"/>
          <w:szCs w:val="20"/>
        </w:rPr>
        <w:t>Постановлением Правительства РФ от 28 августа 2009 г. No 702</w:t>
      </w:r>
    </w:p>
  </w:footnote>
  <w:footnote w:id="43">
    <w:p w14:paraId="700434ED" w14:textId="77777777" w:rsidR="00CE4E2F" w:rsidRPr="00B50491" w:rsidRDefault="00CE4E2F" w:rsidP="00CF074A">
      <w:pPr>
        <w:pStyle w:val="a7"/>
        <w:rPr>
          <w:rFonts w:ascii="Times New Roman" w:hAnsi="Times New Roman" w:cs="Times New Roman"/>
        </w:rPr>
      </w:pPr>
      <w:r w:rsidRPr="00531CB1">
        <w:rPr>
          <w:rStyle w:val="a9"/>
          <w:rFonts w:ascii="Times New Roman" w:hAnsi="Times New Roman" w:cs="Times New Roman"/>
        </w:rPr>
        <w:footnoteRef/>
      </w:r>
      <w:r w:rsidRPr="00531CB1">
        <w:rPr>
          <w:rFonts w:ascii="Times New Roman" w:hAnsi="Times New Roman" w:cs="Times New Roman"/>
        </w:rPr>
        <w:t xml:space="preserve"> </w:t>
      </w:r>
      <w:r w:rsidRPr="00531CB1">
        <w:rPr>
          <w:rFonts w:ascii="Times New Roman" w:hAnsi="Times New Roman" w:cs="Times New Roman"/>
          <w:sz w:val="20"/>
        </w:rPr>
        <w:t xml:space="preserve">Мотовилов О.В., Лукашов Н.В. </w:t>
      </w:r>
      <w:r w:rsidRPr="00B50491">
        <w:rPr>
          <w:rFonts w:ascii="Times New Roman" w:hAnsi="Times New Roman" w:cs="Times New Roman"/>
          <w:bCs/>
          <w:sz w:val="20"/>
        </w:rPr>
        <w:t xml:space="preserve">Венчурное финансирование в России и его налоговое стимулирование </w:t>
      </w:r>
      <w:r w:rsidRPr="00B50491">
        <w:rPr>
          <w:rFonts w:ascii="Times New Roman" w:hAnsi="Times New Roman" w:cs="Times New Roman"/>
          <w:sz w:val="20"/>
        </w:rPr>
        <w:t>// Вестн. С.-Петерб. ун-та. Сер. 5. 2013. Вып. 3. С. 74–82</w:t>
      </w:r>
      <w:r w:rsidRPr="00B50491">
        <w:rPr>
          <w:rFonts w:ascii="Times New Roman" w:hAnsi="Times New Roman" w:cs="Times New Roman"/>
        </w:rPr>
        <w:t xml:space="preserve">. </w:t>
      </w:r>
    </w:p>
    <w:p w14:paraId="6C6F48D4" w14:textId="77777777" w:rsidR="00CE4E2F" w:rsidRDefault="00CE4E2F">
      <w:pPr>
        <w:pStyle w:val="a7"/>
      </w:pPr>
    </w:p>
  </w:footnote>
  <w:footnote w:id="44">
    <w:p w14:paraId="0449DA0A" w14:textId="77777777" w:rsidR="00CE4E2F" w:rsidRDefault="00CE4E2F">
      <w:pPr>
        <w:pStyle w:val="a7"/>
      </w:pPr>
      <w:r>
        <w:rPr>
          <w:rStyle w:val="a9"/>
        </w:rPr>
        <w:footnoteRef/>
      </w:r>
      <w:r>
        <w:t xml:space="preserve"> </w:t>
      </w:r>
      <w:r w:rsidRPr="00B64A8E">
        <w:rPr>
          <w:rFonts w:ascii="Times New Roman" w:hAnsi="Times New Roman"/>
          <w:bCs/>
          <w:sz w:val="20"/>
        </w:rPr>
        <w:t>Инновационный бизнес: венчурное и бизнес-ангельское инвестирование: учеб.пособие / А.И. Каширин, А.С. Семенов – М.: Издательский дом «Дело» РАНХиГС, 2013. – С. 65-69</w:t>
      </w:r>
    </w:p>
  </w:footnote>
  <w:footnote w:id="45">
    <w:p w14:paraId="203E7033" w14:textId="77777777" w:rsidR="00CE4E2F" w:rsidRDefault="00CE4E2F">
      <w:pPr>
        <w:pStyle w:val="a7"/>
      </w:pPr>
      <w:r>
        <w:rPr>
          <w:rStyle w:val="a9"/>
        </w:rPr>
        <w:footnoteRef/>
      </w:r>
      <w:r>
        <w:t xml:space="preserve"> </w:t>
      </w:r>
      <w:r w:rsidRPr="00726C06">
        <w:rPr>
          <w:rFonts w:ascii="Times New Roman" w:hAnsi="Times New Roman"/>
          <w:bCs/>
          <w:sz w:val="20"/>
        </w:rPr>
        <w:t xml:space="preserve">Федерального законаот 28 ноября 2011 г. </w:t>
      </w:r>
      <w:r w:rsidRPr="00726C06">
        <w:rPr>
          <w:rFonts w:ascii="Times New Roman" w:hAnsi="Times New Roman"/>
          <w:bCs/>
          <w:sz w:val="20"/>
          <w:lang w:val="en-US"/>
        </w:rPr>
        <w:t>N</w:t>
      </w:r>
      <w:r w:rsidRPr="00726C06">
        <w:rPr>
          <w:rFonts w:ascii="Times New Roman" w:hAnsi="Times New Roman"/>
          <w:bCs/>
          <w:sz w:val="20"/>
        </w:rPr>
        <w:t xml:space="preserve"> 335-ФЗ "Об инвестиционном товариществе", Ст. 14</w:t>
      </w:r>
    </w:p>
  </w:footnote>
  <w:footnote w:id="46">
    <w:p w14:paraId="166321B5" w14:textId="77777777" w:rsidR="00CE4E2F" w:rsidRPr="00A62DBE" w:rsidRDefault="00CE4E2F">
      <w:pPr>
        <w:pStyle w:val="a7"/>
        <w:rPr>
          <w:rFonts w:ascii="Times New Roman" w:hAnsi="Times New Roman" w:cs="Times New Roman"/>
          <w:sz w:val="20"/>
          <w:szCs w:val="20"/>
          <w:lang w:val="en-GB"/>
        </w:rPr>
      </w:pPr>
      <w:r w:rsidRPr="00B64A8E">
        <w:rPr>
          <w:rStyle w:val="a9"/>
          <w:rFonts w:ascii="Times New Roman" w:hAnsi="Times New Roman" w:cs="Times New Roman"/>
          <w:sz w:val="20"/>
          <w:szCs w:val="20"/>
        </w:rPr>
        <w:footnoteRef/>
      </w:r>
      <w:r w:rsidRPr="00B64A8E">
        <w:rPr>
          <w:rFonts w:ascii="Times New Roman" w:hAnsi="Times New Roman" w:cs="Times New Roman"/>
          <w:sz w:val="20"/>
          <w:szCs w:val="20"/>
        </w:rPr>
        <w:t xml:space="preserve"> </w:t>
      </w:r>
      <w:r w:rsidRPr="0005138B">
        <w:rPr>
          <w:rFonts w:ascii="Times New Roman" w:hAnsi="Times New Roman" w:cs="Times New Roman"/>
          <w:sz w:val="20"/>
          <w:szCs w:val="20"/>
        </w:rPr>
        <w:t>Обзор рынка. Прямые и венчурные инвестиции в России за 2012</w:t>
      </w:r>
      <w:r w:rsidRPr="00B64A8E">
        <w:rPr>
          <w:rFonts w:ascii="Times New Roman" w:hAnsi="Times New Roman" w:cs="Times New Roman"/>
          <w:sz w:val="20"/>
          <w:szCs w:val="20"/>
        </w:rPr>
        <w:t>. РАВИ</w:t>
      </w:r>
      <w:r w:rsidRPr="0005138B">
        <w:rPr>
          <w:rFonts w:ascii="Times New Roman" w:hAnsi="Times New Roman" w:cs="Times New Roman"/>
          <w:sz w:val="20"/>
          <w:szCs w:val="20"/>
        </w:rPr>
        <w:t xml:space="preserve"> – СПб, 2013. С.15-26 </w:t>
      </w:r>
    </w:p>
  </w:footnote>
  <w:footnote w:id="47">
    <w:p w14:paraId="7410D3AC" w14:textId="77777777" w:rsidR="00CE4E2F" w:rsidRPr="001D587A" w:rsidRDefault="00CE4E2F" w:rsidP="00620BCD">
      <w:pPr>
        <w:pStyle w:val="a7"/>
      </w:pPr>
      <w:r>
        <w:rPr>
          <w:rStyle w:val="a9"/>
        </w:rPr>
        <w:footnoteRef/>
      </w:r>
      <w:r>
        <w:t xml:space="preserve"> </w:t>
      </w:r>
      <w:r w:rsidRPr="001D587A">
        <w:rPr>
          <w:rFonts w:ascii="Times New Roman" w:hAnsi="Times New Roman" w:cs="Times New Roman"/>
          <w:sz w:val="20"/>
          <w:szCs w:val="20"/>
          <w:lang w:val="en-GB"/>
        </w:rPr>
        <w:t>URL</w:t>
      </w:r>
      <w:r w:rsidRPr="001D587A">
        <w:rPr>
          <w:rFonts w:ascii="Times New Roman" w:hAnsi="Times New Roman" w:cs="Times New Roman"/>
          <w:sz w:val="20"/>
          <w:szCs w:val="20"/>
        </w:rPr>
        <w:t>: http://www.vestifinance.ru/articles/tag/венчурные%20инвестиции (дата обращения: 24.11.15)</w:t>
      </w:r>
    </w:p>
  </w:footnote>
  <w:footnote w:id="48">
    <w:p w14:paraId="44957328" w14:textId="77777777" w:rsidR="00CE4E2F" w:rsidRDefault="00CE4E2F">
      <w:pPr>
        <w:pStyle w:val="a7"/>
      </w:pPr>
      <w:r>
        <w:rPr>
          <w:rStyle w:val="a9"/>
        </w:rPr>
        <w:footnoteRef/>
      </w:r>
      <w:r>
        <w:t xml:space="preserve"> </w:t>
      </w:r>
      <w:proofErr w:type="gramStart"/>
      <w:r w:rsidRPr="001D587A">
        <w:rPr>
          <w:rFonts w:ascii="Times New Roman" w:hAnsi="Times New Roman" w:cs="Times New Roman"/>
          <w:sz w:val="20"/>
          <w:szCs w:val="20"/>
          <w:lang w:val="en-GB"/>
        </w:rPr>
        <w:t xml:space="preserve">URL </w:t>
      </w:r>
      <w:r w:rsidRPr="001D587A">
        <w:rPr>
          <w:rFonts w:ascii="Times New Roman" w:hAnsi="Times New Roman" w:cs="Times New Roman"/>
          <w:sz w:val="20"/>
          <w:szCs w:val="20"/>
        </w:rPr>
        <w:t>:</w:t>
      </w:r>
      <w:proofErr w:type="gramEnd"/>
      <w:r w:rsidRPr="001D587A">
        <w:rPr>
          <w:rFonts w:ascii="Times New Roman" w:hAnsi="Times New Roman" w:cs="Times New Roman"/>
          <w:sz w:val="20"/>
          <w:szCs w:val="20"/>
        </w:rPr>
        <w:t xml:space="preserve"> http://www.kommersant.ru/doc/2572705 (дата обращения: 24.11.15)</w:t>
      </w:r>
    </w:p>
  </w:footnote>
  <w:footnote w:id="49">
    <w:p w14:paraId="346FA12B" w14:textId="77777777" w:rsidR="00CE4E2F" w:rsidRDefault="00CE4E2F">
      <w:pPr>
        <w:pStyle w:val="a7"/>
      </w:pPr>
      <w:r w:rsidRPr="00AD766C">
        <w:rPr>
          <w:rStyle w:val="a9"/>
          <w:sz w:val="22"/>
        </w:rPr>
        <w:footnoteRef/>
      </w:r>
      <w:r w:rsidRPr="00AD766C">
        <w:rPr>
          <w:sz w:val="22"/>
        </w:rPr>
        <w:t xml:space="preserve"> </w:t>
      </w:r>
      <w:r w:rsidRPr="00B64A8E">
        <w:rPr>
          <w:rFonts w:ascii="Times New Roman" w:hAnsi="Times New Roman" w:cs="Times New Roman"/>
          <w:sz w:val="20"/>
        </w:rPr>
        <w:t>Аналитический сборник: рынок прямых и венчурных инвестиций. Отчет по итогам обзора рынка российских венчурных фондов за</w:t>
      </w:r>
      <w:r>
        <w:rPr>
          <w:rFonts w:ascii="Times New Roman" w:hAnsi="Times New Roman" w:cs="Times New Roman"/>
          <w:sz w:val="20"/>
        </w:rPr>
        <w:t xml:space="preserve"> </w:t>
      </w:r>
      <w:r>
        <w:rPr>
          <w:rFonts w:ascii="Times New Roman" w:hAnsi="Times New Roman" w:cs="Times New Roman"/>
          <w:sz w:val="20"/>
          <w:lang w:val="en-US"/>
        </w:rPr>
        <w:t>I</w:t>
      </w:r>
      <w:r>
        <w:rPr>
          <w:rFonts w:ascii="Times New Roman" w:hAnsi="Times New Roman" w:cs="Times New Roman"/>
          <w:sz w:val="20"/>
        </w:rPr>
        <w:t xml:space="preserve"> квартал</w:t>
      </w:r>
      <w:r w:rsidRPr="00B64A8E">
        <w:rPr>
          <w:rFonts w:ascii="Times New Roman" w:hAnsi="Times New Roman" w:cs="Times New Roman"/>
          <w:sz w:val="20"/>
        </w:rPr>
        <w:t xml:space="preserve"> </w:t>
      </w:r>
      <w:r>
        <w:rPr>
          <w:rFonts w:ascii="Times New Roman" w:hAnsi="Times New Roman" w:cs="Times New Roman"/>
          <w:sz w:val="20"/>
        </w:rPr>
        <w:t>2015 г. / РАВИ, 2015</w:t>
      </w:r>
      <w:r w:rsidRPr="00B64A8E">
        <w:rPr>
          <w:rFonts w:ascii="Times New Roman" w:hAnsi="Times New Roman" w:cs="Times New Roman"/>
          <w:sz w:val="20"/>
        </w:rPr>
        <w:t xml:space="preserve"> г.</w:t>
      </w:r>
    </w:p>
  </w:footnote>
  <w:footnote w:id="50">
    <w:p w14:paraId="3986CE15" w14:textId="77777777" w:rsidR="00CE4E2F" w:rsidRPr="00620BCD" w:rsidRDefault="00CE4E2F">
      <w:pPr>
        <w:pStyle w:val="a7"/>
        <w:rPr>
          <w:rFonts w:ascii="Times New Roman" w:hAnsi="Times New Roman" w:cs="Times New Roman"/>
          <w:sz w:val="20"/>
          <w:szCs w:val="20"/>
        </w:rPr>
      </w:pPr>
      <w:r w:rsidRPr="00620BCD">
        <w:rPr>
          <w:rStyle w:val="a9"/>
          <w:rFonts w:ascii="Times New Roman" w:hAnsi="Times New Roman" w:cs="Times New Roman"/>
          <w:sz w:val="20"/>
          <w:szCs w:val="20"/>
        </w:rPr>
        <w:footnoteRef/>
      </w:r>
      <w:r w:rsidRPr="00620BCD">
        <w:rPr>
          <w:rFonts w:ascii="Times New Roman" w:hAnsi="Times New Roman" w:cs="Times New Roman"/>
          <w:sz w:val="20"/>
          <w:szCs w:val="20"/>
        </w:rPr>
        <w:t xml:space="preserve"> </w:t>
      </w:r>
      <w:r w:rsidRPr="00620BCD">
        <w:rPr>
          <w:rFonts w:ascii="Times New Roman" w:hAnsi="Times New Roman" w:cs="Times New Roman"/>
          <w:sz w:val="20"/>
          <w:szCs w:val="20"/>
          <w:lang w:val="en-GB"/>
        </w:rPr>
        <w:t>URL</w:t>
      </w:r>
      <w:r w:rsidRPr="00620BCD">
        <w:rPr>
          <w:rFonts w:ascii="Times New Roman" w:hAnsi="Times New Roman" w:cs="Times New Roman"/>
          <w:sz w:val="20"/>
          <w:szCs w:val="20"/>
        </w:rPr>
        <w:t>: https://www.oximity.com/article/Blog-Post-Венч-1?faid=644846 (дата обращения: 29.11.15)</w:t>
      </w:r>
    </w:p>
  </w:footnote>
  <w:footnote w:id="51">
    <w:p w14:paraId="039CBED8" w14:textId="77777777" w:rsidR="00CE4E2F" w:rsidRPr="00620BCD" w:rsidRDefault="00CE4E2F">
      <w:pPr>
        <w:pStyle w:val="a7"/>
      </w:pPr>
      <w:r w:rsidRPr="00620BCD">
        <w:rPr>
          <w:rStyle w:val="a9"/>
          <w:rFonts w:ascii="Times New Roman" w:hAnsi="Times New Roman" w:cs="Times New Roman"/>
          <w:sz w:val="20"/>
          <w:szCs w:val="20"/>
        </w:rPr>
        <w:footnoteRef/>
      </w:r>
      <w:r w:rsidRPr="00620BCD">
        <w:rPr>
          <w:rFonts w:ascii="Times New Roman" w:hAnsi="Times New Roman" w:cs="Times New Roman"/>
          <w:sz w:val="20"/>
          <w:szCs w:val="20"/>
          <w:lang w:val="en-GB"/>
        </w:rPr>
        <w:t>URL</w:t>
      </w:r>
      <w:r>
        <w:rPr>
          <w:rFonts w:ascii="Times New Roman" w:hAnsi="Times New Roman" w:cs="Times New Roman"/>
          <w:sz w:val="20"/>
          <w:szCs w:val="20"/>
        </w:rPr>
        <w:t>:</w:t>
      </w:r>
      <w:r w:rsidRPr="00620BCD">
        <w:rPr>
          <w:rFonts w:ascii="Times New Roman" w:hAnsi="Times New Roman" w:cs="Times New Roman"/>
          <w:sz w:val="20"/>
          <w:szCs w:val="20"/>
        </w:rPr>
        <w:t>http://www.rusventure.ru/ru/programm/analytics/docs/RVCA_yearbook_2014_Russian_PE_and_VC_market_review_I-III-2014_ru.pdf (дата обращения: 29.11.15)</w:t>
      </w:r>
    </w:p>
  </w:footnote>
  <w:footnote w:id="52">
    <w:p w14:paraId="2F521553" w14:textId="77777777" w:rsidR="00CE4E2F" w:rsidRDefault="00CE4E2F">
      <w:pPr>
        <w:pStyle w:val="a7"/>
      </w:pPr>
      <w:r>
        <w:rPr>
          <w:rStyle w:val="a9"/>
        </w:rPr>
        <w:footnoteRef/>
      </w:r>
      <w:r>
        <w:t xml:space="preserve"> </w:t>
      </w:r>
      <w:r w:rsidRPr="00C90A4B">
        <w:rPr>
          <w:rFonts w:ascii="Times New Roman" w:hAnsi="Times New Roman" w:cs="Times New Roman"/>
          <w:sz w:val="20"/>
          <w:szCs w:val="20"/>
        </w:rPr>
        <w:t>Аналитический сборник: рынок прямых и венчурных инвестиций. Отчет по итогам обзора рынка российских</w:t>
      </w:r>
      <w:r w:rsidRPr="00B64A8E">
        <w:rPr>
          <w:rFonts w:ascii="Times New Roman" w:hAnsi="Times New Roman" w:cs="Times New Roman"/>
          <w:sz w:val="20"/>
          <w:szCs w:val="20"/>
        </w:rPr>
        <w:t xml:space="preserve"> венчурных фондов за </w:t>
      </w:r>
      <w:r w:rsidRPr="00B64A8E">
        <w:rPr>
          <w:rFonts w:ascii="Times New Roman" w:hAnsi="Times New Roman" w:cs="Times New Roman"/>
          <w:sz w:val="20"/>
          <w:szCs w:val="20"/>
          <w:lang w:val="en-US"/>
        </w:rPr>
        <w:t>I</w:t>
      </w:r>
      <w:r w:rsidRPr="0005138B">
        <w:rPr>
          <w:rFonts w:ascii="Times New Roman" w:hAnsi="Times New Roman" w:cs="Times New Roman"/>
          <w:sz w:val="20"/>
          <w:szCs w:val="20"/>
        </w:rPr>
        <w:t xml:space="preserve"> </w:t>
      </w:r>
      <w:r w:rsidRPr="00B64A8E">
        <w:rPr>
          <w:rFonts w:ascii="Times New Roman" w:hAnsi="Times New Roman" w:cs="Times New Roman"/>
          <w:sz w:val="20"/>
          <w:szCs w:val="20"/>
        </w:rPr>
        <w:t xml:space="preserve">квартал 2015 г. / РАВИ, 2015 г. C. </w:t>
      </w:r>
      <w:r>
        <w:rPr>
          <w:rFonts w:ascii="Times New Roman" w:hAnsi="Times New Roman" w:cs="Times New Roman"/>
          <w:sz w:val="20"/>
          <w:szCs w:val="20"/>
        </w:rPr>
        <w:t>5-12</w:t>
      </w:r>
    </w:p>
  </w:footnote>
  <w:footnote w:id="53">
    <w:p w14:paraId="7B08D51C" w14:textId="77777777" w:rsidR="00CE4E2F" w:rsidRDefault="00CE4E2F">
      <w:pPr>
        <w:pStyle w:val="a7"/>
      </w:pPr>
      <w:r>
        <w:rPr>
          <w:rStyle w:val="a9"/>
        </w:rPr>
        <w:footnoteRef/>
      </w:r>
      <w:r>
        <w:t xml:space="preserve"> </w:t>
      </w:r>
      <w:r w:rsidRPr="00B9473E">
        <w:rPr>
          <w:rFonts w:ascii="Times New Roman" w:hAnsi="Times New Roman" w:cs="Times New Roman"/>
          <w:sz w:val="20"/>
          <w:szCs w:val="20"/>
        </w:rPr>
        <w:t>Там же</w:t>
      </w:r>
    </w:p>
  </w:footnote>
  <w:footnote w:id="54">
    <w:p w14:paraId="1CE489B6" w14:textId="77777777" w:rsidR="00CE4E2F" w:rsidRPr="00C90A4B" w:rsidRDefault="00CE4E2F">
      <w:pPr>
        <w:pStyle w:val="a7"/>
        <w:rPr>
          <w:rFonts w:ascii="Times New Roman" w:hAnsi="Times New Roman" w:cs="Times New Roman"/>
          <w:sz w:val="20"/>
          <w:szCs w:val="20"/>
        </w:rPr>
      </w:pPr>
      <w:r w:rsidRPr="00C90A4B">
        <w:rPr>
          <w:rStyle w:val="a9"/>
          <w:rFonts w:ascii="Times New Roman" w:hAnsi="Times New Roman" w:cs="Times New Roman"/>
          <w:sz w:val="20"/>
          <w:szCs w:val="20"/>
        </w:rPr>
        <w:footnoteRef/>
      </w:r>
      <w:r w:rsidRPr="00C90A4B">
        <w:rPr>
          <w:rFonts w:ascii="Times New Roman" w:hAnsi="Times New Roman" w:cs="Times New Roman"/>
          <w:sz w:val="20"/>
          <w:szCs w:val="20"/>
        </w:rPr>
        <w:t xml:space="preserve"> </w:t>
      </w:r>
      <w:proofErr w:type="gramStart"/>
      <w:r w:rsidRPr="00C90A4B">
        <w:rPr>
          <w:rFonts w:ascii="Times New Roman" w:hAnsi="Times New Roman" w:cs="Times New Roman"/>
          <w:sz w:val="20"/>
          <w:szCs w:val="20"/>
          <w:lang w:val="en-GB"/>
        </w:rPr>
        <w:t xml:space="preserve">URL </w:t>
      </w:r>
      <w:r w:rsidRPr="00C90A4B">
        <w:rPr>
          <w:rFonts w:ascii="Times New Roman" w:hAnsi="Times New Roman" w:cs="Times New Roman"/>
          <w:sz w:val="20"/>
          <w:szCs w:val="20"/>
        </w:rPr>
        <w:t>:</w:t>
      </w:r>
      <w:proofErr w:type="gramEnd"/>
      <w:r w:rsidRPr="00C90A4B">
        <w:rPr>
          <w:rFonts w:ascii="Times New Roman" w:hAnsi="Times New Roman" w:cs="Times New Roman"/>
          <w:sz w:val="20"/>
          <w:szCs w:val="20"/>
        </w:rPr>
        <w:t xml:space="preserve"> http://www.vestifinance.ru/articles/58257 (дата обращения: 18.12.15)</w:t>
      </w:r>
    </w:p>
  </w:footnote>
  <w:footnote w:id="55">
    <w:p w14:paraId="0683CC62" w14:textId="77777777" w:rsidR="00CE4E2F" w:rsidRDefault="00CE4E2F">
      <w:pPr>
        <w:pStyle w:val="a7"/>
      </w:pPr>
      <w:r>
        <w:rPr>
          <w:rStyle w:val="a9"/>
        </w:rPr>
        <w:footnoteRef/>
      </w:r>
      <w:r>
        <w:t xml:space="preserve"> </w:t>
      </w:r>
      <w:r w:rsidRPr="00B9473E">
        <w:rPr>
          <w:rFonts w:ascii="Times New Roman" w:hAnsi="Times New Roman" w:cs="Times New Roman"/>
          <w:sz w:val="20"/>
          <w:szCs w:val="20"/>
        </w:rPr>
        <w:t>Там же</w:t>
      </w:r>
    </w:p>
  </w:footnote>
  <w:footnote w:id="56">
    <w:p w14:paraId="09448719" w14:textId="77777777" w:rsidR="00CE4E2F" w:rsidRPr="00B64A8E" w:rsidRDefault="00CE4E2F">
      <w:pPr>
        <w:pStyle w:val="a7"/>
        <w:rPr>
          <w:rFonts w:ascii="Times New Roman" w:hAnsi="Times New Roman" w:cs="Times New Roman"/>
          <w:sz w:val="20"/>
          <w:szCs w:val="20"/>
        </w:rPr>
      </w:pPr>
      <w:r w:rsidRPr="00C90A4B">
        <w:rPr>
          <w:rStyle w:val="a9"/>
          <w:rFonts w:ascii="Times New Roman" w:hAnsi="Times New Roman" w:cs="Times New Roman"/>
          <w:sz w:val="20"/>
          <w:szCs w:val="20"/>
        </w:rPr>
        <w:footnoteRef/>
      </w:r>
      <w:r w:rsidRPr="00C90A4B">
        <w:rPr>
          <w:rFonts w:ascii="Times New Roman" w:hAnsi="Times New Roman" w:cs="Times New Roman"/>
          <w:sz w:val="20"/>
          <w:szCs w:val="20"/>
        </w:rPr>
        <w:t xml:space="preserve"> Аналитический сборник: рынок прямых и венчурных инвестиций. Отчет по итогам обзора рынка российских</w:t>
      </w:r>
      <w:r w:rsidRPr="00B64A8E">
        <w:rPr>
          <w:rFonts w:ascii="Times New Roman" w:hAnsi="Times New Roman" w:cs="Times New Roman"/>
          <w:sz w:val="20"/>
          <w:szCs w:val="20"/>
        </w:rPr>
        <w:t xml:space="preserve"> венчурных фондов за </w:t>
      </w:r>
      <w:r w:rsidRPr="00B64A8E">
        <w:rPr>
          <w:rFonts w:ascii="Times New Roman" w:hAnsi="Times New Roman" w:cs="Times New Roman"/>
          <w:sz w:val="20"/>
          <w:szCs w:val="20"/>
          <w:lang w:val="en-US"/>
        </w:rPr>
        <w:t>I</w:t>
      </w:r>
      <w:r w:rsidRPr="0005138B">
        <w:rPr>
          <w:rFonts w:ascii="Times New Roman" w:hAnsi="Times New Roman" w:cs="Times New Roman"/>
          <w:sz w:val="20"/>
          <w:szCs w:val="20"/>
        </w:rPr>
        <w:t xml:space="preserve"> </w:t>
      </w:r>
      <w:r w:rsidRPr="00B64A8E">
        <w:rPr>
          <w:rFonts w:ascii="Times New Roman" w:hAnsi="Times New Roman" w:cs="Times New Roman"/>
          <w:sz w:val="20"/>
          <w:szCs w:val="20"/>
        </w:rPr>
        <w:t>квартал 2015 г. / РАВИ, 2015 г. C. 71</w:t>
      </w:r>
    </w:p>
  </w:footnote>
  <w:footnote w:id="57">
    <w:p w14:paraId="24FF861A" w14:textId="77777777" w:rsidR="00CE4E2F" w:rsidRPr="00967C41" w:rsidRDefault="00CE4E2F">
      <w:pPr>
        <w:pStyle w:val="a7"/>
        <w:rPr>
          <w:lang w:val="en-GB"/>
        </w:rPr>
      </w:pPr>
      <w:r>
        <w:rPr>
          <w:rStyle w:val="a9"/>
        </w:rPr>
        <w:footnoteRef/>
      </w:r>
      <w:r>
        <w:t xml:space="preserve"> </w:t>
      </w:r>
      <w:r w:rsidRPr="00997954">
        <w:rPr>
          <w:rFonts w:ascii="Times New Roman" w:hAnsi="Times New Roman" w:cs="Times New Roman"/>
          <w:sz w:val="21"/>
        </w:rPr>
        <w:t xml:space="preserve">Официальный сайт проекта </w:t>
      </w:r>
      <w:r w:rsidRPr="00997954">
        <w:rPr>
          <w:rFonts w:ascii="Times New Roman" w:hAnsi="Times New Roman" w:cs="Times New Roman"/>
          <w:sz w:val="21"/>
          <w:lang w:val="en-GB"/>
        </w:rPr>
        <w:t>ScratchDuino URL://</w:t>
      </w:r>
      <w:r w:rsidRPr="00997954">
        <w:rPr>
          <w:rFonts w:ascii="Times New Roman" w:hAnsi="Times New Roman" w:cs="Times New Roman"/>
          <w:sz w:val="21"/>
        </w:rPr>
        <w:t xml:space="preserve"> </w:t>
      </w:r>
      <w:r w:rsidRPr="00997954">
        <w:rPr>
          <w:rFonts w:ascii="Times New Roman" w:hAnsi="Times New Roman" w:cs="Times New Roman"/>
          <w:sz w:val="21"/>
          <w:lang w:val="en-GB"/>
        </w:rPr>
        <w:t xml:space="preserve">http://scratchduino.ru/ - </w:t>
      </w:r>
      <w:r w:rsidRPr="00997954">
        <w:rPr>
          <w:rFonts w:ascii="Times New Roman" w:hAnsi="Times New Roman" w:cs="Times New Roman"/>
          <w:sz w:val="21"/>
        </w:rPr>
        <w:t>дата обращения: 21</w:t>
      </w:r>
      <w:r w:rsidRPr="00997954">
        <w:rPr>
          <w:rFonts w:ascii="Times New Roman" w:hAnsi="Times New Roman" w:cs="Times New Roman"/>
          <w:sz w:val="21"/>
          <w:lang w:val="en-GB"/>
        </w:rPr>
        <w:t>.02.16</w:t>
      </w:r>
    </w:p>
  </w:footnote>
  <w:footnote w:id="58">
    <w:p w14:paraId="79C859E0" w14:textId="77777777" w:rsidR="00CE4E2F" w:rsidRPr="00AB612F" w:rsidRDefault="00CE4E2F">
      <w:pPr>
        <w:pStyle w:val="a7"/>
        <w:rPr>
          <w:rFonts w:ascii="Times New Roman" w:hAnsi="Times New Roman" w:cs="Times New Roman"/>
          <w:sz w:val="20"/>
          <w:szCs w:val="20"/>
        </w:rPr>
      </w:pPr>
      <w:r>
        <w:rPr>
          <w:rStyle w:val="a9"/>
        </w:rPr>
        <w:footnoteRef/>
      </w:r>
      <w:r>
        <w:t xml:space="preserve"> </w:t>
      </w:r>
      <w:r w:rsidRPr="00AB612F">
        <w:rPr>
          <w:rFonts w:ascii="Times New Roman" w:hAnsi="Times New Roman" w:cs="Times New Roman"/>
          <w:sz w:val="20"/>
          <w:szCs w:val="20"/>
        </w:rPr>
        <w:t>URL : http://www.fabnews.ru/ (Дата обращения: 11.03.16)</w:t>
      </w:r>
    </w:p>
  </w:footnote>
  <w:footnote w:id="59">
    <w:p w14:paraId="162CDCB1" w14:textId="77777777" w:rsidR="00CE4E2F" w:rsidRPr="00AB612F" w:rsidRDefault="00CE4E2F">
      <w:pPr>
        <w:pStyle w:val="a7"/>
        <w:rPr>
          <w:b/>
        </w:rPr>
      </w:pPr>
      <w:r w:rsidRPr="00AB612F">
        <w:rPr>
          <w:rStyle w:val="a9"/>
          <w:rFonts w:ascii="Times New Roman" w:hAnsi="Times New Roman" w:cs="Times New Roman"/>
          <w:sz w:val="20"/>
          <w:szCs w:val="20"/>
        </w:rPr>
        <w:footnoteRef/>
      </w:r>
      <w:r w:rsidRPr="00AB612F">
        <w:rPr>
          <w:rFonts w:ascii="Times New Roman" w:hAnsi="Times New Roman" w:cs="Times New Roman"/>
          <w:sz w:val="20"/>
          <w:szCs w:val="20"/>
        </w:rPr>
        <w:t>URL:  https://www-ssl.intel.com/content/www/us/en/education/intel-education.html (Дата обращения: 11.03.16)</w:t>
      </w:r>
    </w:p>
  </w:footnote>
  <w:footnote w:id="60">
    <w:p w14:paraId="521B1E95" w14:textId="77777777" w:rsidR="00CE4E2F" w:rsidRPr="00AB612F" w:rsidRDefault="00CE4E2F">
      <w:pPr>
        <w:pStyle w:val="a7"/>
        <w:rPr>
          <w:rFonts w:ascii="Times New Roman" w:hAnsi="Times New Roman" w:cs="Times New Roman"/>
          <w:sz w:val="20"/>
          <w:szCs w:val="20"/>
          <w:lang w:val="en-GB"/>
        </w:rPr>
      </w:pPr>
      <w:r>
        <w:rPr>
          <w:rStyle w:val="a9"/>
        </w:rPr>
        <w:footnoteRef/>
      </w:r>
      <w:r>
        <w:t xml:space="preserve"> </w:t>
      </w:r>
      <w:r w:rsidRPr="00AB612F">
        <w:rPr>
          <w:rFonts w:ascii="Times New Roman" w:hAnsi="Times New Roman" w:cs="Times New Roman"/>
          <w:sz w:val="20"/>
          <w:szCs w:val="20"/>
        </w:rPr>
        <w:t xml:space="preserve">URL: </w:t>
      </w:r>
      <w:r>
        <w:rPr>
          <w:rFonts w:ascii="Times New Roman" w:hAnsi="Times New Roman" w:cs="Times New Roman"/>
          <w:sz w:val="20"/>
          <w:szCs w:val="20"/>
        </w:rPr>
        <w:t>h</w:t>
      </w:r>
      <w:r w:rsidRPr="00AB612F">
        <w:rPr>
          <w:rFonts w:ascii="Times New Roman" w:hAnsi="Times New Roman" w:cs="Times New Roman"/>
          <w:sz w:val="20"/>
          <w:szCs w:val="20"/>
        </w:rPr>
        <w:t>ttp://ria.ru/society/20141121/1034450220.html (дата обращения: 11</w:t>
      </w:r>
      <w:r w:rsidRPr="00AB612F">
        <w:rPr>
          <w:rFonts w:ascii="Times New Roman" w:hAnsi="Times New Roman" w:cs="Times New Roman"/>
          <w:sz w:val="20"/>
          <w:szCs w:val="20"/>
          <w:lang w:val="en-GB"/>
        </w:rPr>
        <w:t>.04.2016)</w:t>
      </w:r>
    </w:p>
  </w:footnote>
  <w:footnote w:id="61">
    <w:p w14:paraId="75712161" w14:textId="77777777" w:rsidR="00CE4E2F" w:rsidRDefault="00CE4E2F" w:rsidP="00FC673E">
      <w:r w:rsidRPr="00FC673E">
        <w:rPr>
          <w:rStyle w:val="afd"/>
          <w:sz w:val="20"/>
          <w:szCs w:val="20"/>
        </w:rPr>
        <w:footnoteRef/>
      </w:r>
      <w:r w:rsidRPr="00FC673E">
        <w:rPr>
          <w:sz w:val="20"/>
          <w:szCs w:val="20"/>
        </w:rPr>
        <w:t xml:space="preserve"> U</w:t>
      </w:r>
      <w:r>
        <w:rPr>
          <w:sz w:val="20"/>
          <w:szCs w:val="20"/>
        </w:rPr>
        <w:t>RL: http://www.garant.ru/products/ipo/prime/doc/70605598/ - (дата обращения: 09</w:t>
      </w:r>
      <w:r w:rsidRPr="00E93013">
        <w:rPr>
          <w:sz w:val="20"/>
          <w:szCs w:val="20"/>
        </w:rPr>
        <w:t>.03.16)</w:t>
      </w:r>
    </w:p>
  </w:footnote>
  <w:footnote w:id="62">
    <w:p w14:paraId="101A6B9F" w14:textId="77777777" w:rsidR="00CE4E2F" w:rsidRPr="00BC30FE" w:rsidRDefault="00CE4E2F" w:rsidP="00BC30FE">
      <w:r w:rsidRPr="00551E33">
        <w:rPr>
          <w:rStyle w:val="afd"/>
          <w:sz w:val="20"/>
          <w:szCs w:val="20"/>
        </w:rPr>
        <w:footnoteRef/>
      </w:r>
      <w:r w:rsidRPr="00551E33">
        <w:rPr>
          <w:sz w:val="20"/>
          <w:szCs w:val="20"/>
        </w:rPr>
        <w:t xml:space="preserve"> </w:t>
      </w:r>
      <w:r w:rsidRPr="00551E33">
        <w:rPr>
          <w:sz w:val="20"/>
          <w:szCs w:val="20"/>
          <w:lang w:val="en-GB"/>
        </w:rPr>
        <w:t>A</w:t>
      </w:r>
      <w:r>
        <w:rPr>
          <w:sz w:val="20"/>
          <w:szCs w:val="20"/>
          <w:lang w:val="en-GB"/>
        </w:rPr>
        <w:t xml:space="preserve">ii </w:t>
      </w:r>
      <w:proofErr w:type="gramStart"/>
      <w:r w:rsidRPr="00E93013">
        <w:rPr>
          <w:sz w:val="20"/>
          <w:szCs w:val="20"/>
          <w:lang w:val="en-US"/>
        </w:rPr>
        <w:t>Corporation  PRIVATE</w:t>
      </w:r>
      <w:proofErr w:type="gramEnd"/>
      <w:r w:rsidRPr="00E93013">
        <w:rPr>
          <w:sz w:val="20"/>
          <w:szCs w:val="20"/>
          <w:lang w:val="en-US"/>
        </w:rPr>
        <w:t xml:space="preserve"> INVESTMENT AND ADVISORY COMPANY – URL:// http://www.aii-corporation.com/index_ru.html – (</w:t>
      </w:r>
      <w:r>
        <w:rPr>
          <w:sz w:val="20"/>
          <w:szCs w:val="20"/>
        </w:rPr>
        <w:t>дата</w:t>
      </w:r>
      <w:r w:rsidRPr="00E93013">
        <w:rPr>
          <w:sz w:val="20"/>
          <w:szCs w:val="20"/>
          <w:lang w:val="en-US"/>
        </w:rPr>
        <w:t xml:space="preserve"> </w:t>
      </w:r>
      <w:r>
        <w:rPr>
          <w:sz w:val="20"/>
          <w:szCs w:val="20"/>
        </w:rPr>
        <w:t>обращения</w:t>
      </w:r>
      <w:r w:rsidRPr="00E93013">
        <w:rPr>
          <w:sz w:val="20"/>
          <w:szCs w:val="20"/>
          <w:lang w:val="en-US"/>
        </w:rPr>
        <w:t>: 06</w:t>
      </w:r>
      <w:r>
        <w:rPr>
          <w:sz w:val="20"/>
          <w:szCs w:val="20"/>
          <w:lang w:val="en-GB"/>
        </w:rPr>
        <w:t>.03.16)</w:t>
      </w:r>
    </w:p>
  </w:footnote>
  <w:footnote w:id="63">
    <w:p w14:paraId="609F5D18" w14:textId="77777777" w:rsidR="00CE4E2F" w:rsidRDefault="00CE4E2F">
      <w:pPr>
        <w:pStyle w:val="a7"/>
      </w:pPr>
      <w:r w:rsidRPr="003D0E1F">
        <w:rPr>
          <w:rStyle w:val="a9"/>
          <w:rFonts w:ascii="Times New Roman" w:hAnsi="Times New Roman" w:cs="Times New Roman"/>
          <w:sz w:val="20"/>
          <w:szCs w:val="20"/>
        </w:rPr>
        <w:footnoteRef/>
      </w:r>
      <w:r>
        <w:t xml:space="preserve"> </w:t>
      </w:r>
      <w:r w:rsidRPr="003D0E1F">
        <w:rPr>
          <w:rFonts w:ascii="Times New Roman" w:hAnsi="Times New Roman" w:cs="Times New Roman"/>
          <w:sz w:val="20"/>
          <w:szCs w:val="20"/>
        </w:rPr>
        <w:t xml:space="preserve">Спиридонова Е.А. Оценка стоимости бизнеса: учебник и практикум для бакалавриата и магистратуры / Е.А. </w:t>
      </w:r>
      <w:r>
        <w:rPr>
          <w:rFonts w:ascii="Times New Roman" w:hAnsi="Times New Roman" w:cs="Times New Roman"/>
          <w:sz w:val="20"/>
          <w:szCs w:val="20"/>
        </w:rPr>
        <w:t>&gt;</w:t>
      </w:r>
      <w:r w:rsidRPr="003D0E1F">
        <w:rPr>
          <w:rFonts w:ascii="Times New Roman" w:hAnsi="Times New Roman" w:cs="Times New Roman"/>
          <w:sz w:val="20"/>
          <w:szCs w:val="20"/>
        </w:rPr>
        <w:t>Спиридонова. – М. : Издательство Юрайт, 2016. – С. 36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FB199" w14:textId="77777777" w:rsidR="00CE4E2F" w:rsidRDefault="00CE4E2F" w:rsidP="00CC036A">
    <w:pPr>
      <w:pStyle w:val="af5"/>
      <w:framePr w:wrap="none"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8BD0848" w14:textId="77777777" w:rsidR="00CE4E2F" w:rsidRDefault="00CE4E2F" w:rsidP="00C2107E">
    <w:pPr>
      <w:pStyle w:val="af5"/>
      <w:framePr w:wrap="none" w:vAnchor="text" w:hAnchor="margin" w:xAlign="center" w:y="1"/>
      <w:ind w:right="360"/>
      <w:rPr>
        <w:rStyle w:val="af3"/>
      </w:rPr>
    </w:pPr>
    <w:r>
      <w:rPr>
        <w:rStyle w:val="af3"/>
      </w:rPr>
      <w:fldChar w:fldCharType="begin"/>
    </w:r>
    <w:r>
      <w:rPr>
        <w:rStyle w:val="af3"/>
      </w:rPr>
      <w:instrText xml:space="preserve">PAGE  </w:instrText>
    </w:r>
    <w:r>
      <w:rPr>
        <w:rStyle w:val="af3"/>
      </w:rPr>
      <w:fldChar w:fldCharType="end"/>
    </w:r>
  </w:p>
  <w:p w14:paraId="16F399DC" w14:textId="77777777" w:rsidR="00CE4E2F" w:rsidRDefault="00CE4E2F">
    <w:pPr>
      <w:pStyle w:val="af5"/>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C40DC" w14:textId="77777777" w:rsidR="00CE4E2F" w:rsidRDefault="00CE4E2F" w:rsidP="00C2107E">
    <w:pPr>
      <w:pStyle w:val="af5"/>
      <w:framePr w:wrap="none"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9D5A2D">
      <w:rPr>
        <w:rStyle w:val="af3"/>
        <w:noProof/>
      </w:rPr>
      <w:t>2</w:t>
    </w:r>
    <w:r>
      <w:rPr>
        <w:rStyle w:val="af3"/>
      </w:rPr>
      <w:fldChar w:fldCharType="end"/>
    </w:r>
  </w:p>
  <w:p w14:paraId="47A12518" w14:textId="77777777" w:rsidR="00CE4E2F" w:rsidRDefault="00CE4E2F" w:rsidP="00C2107E">
    <w:pPr>
      <w:pStyle w:val="af5"/>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Wingdings"/>
        <w:color w:val="FF0000"/>
        <w:sz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Wingdings"/>
        <w:color w:val="FF0000"/>
        <w:sz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cs="Wingdings"/>
        <w:strike w:val="0"/>
        <w:dstrike w:val="0"/>
        <w:color w:val="000000"/>
        <w:kern w:val="1"/>
        <w:sz w:val="24"/>
        <w:szCs w:val="24"/>
        <w:u w:val="none"/>
        <w:shd w:val="clear" w:color="auto" w:fill="auto"/>
        <w:lang w:val="ru-RU" w:eastAsia="zh-CN" w:bidi="en-U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Wingdings"/>
        <w:strike w:val="0"/>
        <w:dstrike w:val="0"/>
        <w:color w:val="000000"/>
        <w:kern w:val="1"/>
        <w:sz w:val="24"/>
        <w:szCs w:val="24"/>
        <w:u w:val="none"/>
        <w:shd w:val="clear" w:color="auto" w:fill="auto"/>
        <w:lang w:val="ru-RU" w:eastAsia="zh-CN" w:bidi="en-U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Wingdings"/>
        <w:strike w:val="0"/>
        <w:dstrike w:val="0"/>
        <w:color w:val="000000"/>
        <w:kern w:val="1"/>
        <w:sz w:val="24"/>
        <w:szCs w:val="24"/>
        <w:u w:val="none"/>
        <w:shd w:val="clear" w:color="auto" w:fill="auto"/>
        <w:lang w:val="ru-RU" w:eastAsia="zh-CN" w:bidi="en-U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trike w:val="0"/>
        <w:dstrike w:val="0"/>
        <w:color w:val="000000"/>
        <w:kern w:val="1"/>
        <w:sz w:val="24"/>
        <w:szCs w:val="24"/>
        <w:shd w:val="clear" w:color="auto" w:fill="auto"/>
        <w:lang w:val="ru-RU" w:eastAsia="zh-CN" w:bidi="hi-I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trike w:val="0"/>
        <w:dstrike w:val="0"/>
        <w:color w:val="000000"/>
        <w:kern w:val="1"/>
        <w:sz w:val="24"/>
        <w:szCs w:val="24"/>
        <w:shd w:val="clear" w:color="auto" w:fill="auto"/>
        <w:lang w:val="ru-RU" w:eastAsia="zh-CN" w:bidi="hi-I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trike w:val="0"/>
        <w:dstrike w:val="0"/>
        <w:color w:val="000000"/>
        <w:kern w:val="1"/>
        <w:sz w:val="24"/>
        <w:szCs w:val="24"/>
        <w:shd w:val="clear" w:color="auto" w:fill="auto"/>
        <w:lang w:val="ru-RU" w:eastAsia="zh-CN" w:bidi="hi-I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9"/>
    <w:multiLevelType w:val="multilevel"/>
    <w:tmpl w:val="00000009"/>
    <w:name w:val="WW8Num9"/>
    <w:lvl w:ilvl="0">
      <w:start w:val="1"/>
      <w:numFmt w:val="bullet"/>
      <w:lvlText w:val=""/>
      <w:lvlJc w:val="left"/>
      <w:pPr>
        <w:tabs>
          <w:tab w:val="num" w:pos="720"/>
        </w:tabs>
        <w:ind w:left="720" w:hanging="360"/>
      </w:pPr>
      <w:rPr>
        <w:rFonts w:ascii="Symbol" w:hAnsi="Symbol" w:cs="Times New Roman"/>
        <w:strike w:val="0"/>
        <w:dstrike w:val="0"/>
        <w:color w:val="000000"/>
        <w:sz w:val="24"/>
        <w:szCs w:val="24"/>
        <w:shd w:val="clear" w:color="auto" w:fill="auto"/>
        <w:lang w:val="ru-RU" w:eastAsia="zh-CN"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strike w:val="0"/>
        <w:dstrike w:val="0"/>
        <w:color w:val="000000"/>
        <w:sz w:val="24"/>
        <w:szCs w:val="24"/>
        <w:shd w:val="clear" w:color="auto" w:fill="auto"/>
        <w:lang w:val="ru-RU" w:eastAsia="zh-CN"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strike w:val="0"/>
        <w:dstrike w:val="0"/>
        <w:color w:val="000000"/>
        <w:sz w:val="24"/>
        <w:szCs w:val="24"/>
        <w:shd w:val="clear" w:color="auto" w:fill="auto"/>
        <w:lang w:val="ru-RU" w:eastAsia="zh-CN"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19"/>
    <w:multiLevelType w:val="multilevel"/>
    <w:tmpl w:val="00000019"/>
    <w:name w:val="WWNum25"/>
    <w:lvl w:ilvl="0">
      <w:start w:val="1"/>
      <w:numFmt w:val="bullet"/>
      <w:lvlText w:val=""/>
      <w:lvlJc w:val="left"/>
      <w:pPr>
        <w:tabs>
          <w:tab w:val="num" w:pos="720"/>
        </w:tabs>
        <w:ind w:left="720" w:hanging="360"/>
      </w:pPr>
      <w:rPr>
        <w:rFonts w:ascii="Symbol" w:hAnsi="Symbol" w:cs="OpenSymbol"/>
        <w:b/>
      </w:rPr>
    </w:lvl>
    <w:lvl w:ilvl="1">
      <w:start w:val="1"/>
      <w:numFmt w:val="bullet"/>
      <w:lvlText w:val="◦"/>
      <w:lvlJc w:val="left"/>
      <w:pPr>
        <w:tabs>
          <w:tab w:val="num" w:pos="1080"/>
        </w:tabs>
        <w:ind w:left="1080" w:hanging="360"/>
      </w:pPr>
      <w:rPr>
        <w:rFonts w:ascii="OpenSymbol" w:hAnsi="OpenSymbol" w:cs="OpenSymbol"/>
        <w:b/>
      </w:rPr>
    </w:lvl>
    <w:lvl w:ilvl="2">
      <w:start w:val="1"/>
      <w:numFmt w:val="bullet"/>
      <w:lvlText w:val="▪"/>
      <w:lvlJc w:val="left"/>
      <w:pPr>
        <w:tabs>
          <w:tab w:val="num" w:pos="1440"/>
        </w:tabs>
        <w:ind w:left="1440" w:hanging="360"/>
      </w:pPr>
      <w:rPr>
        <w:rFonts w:ascii="OpenSymbol" w:hAnsi="OpenSymbol" w:cs="OpenSymbol"/>
        <w:b/>
      </w:rPr>
    </w:lvl>
    <w:lvl w:ilvl="3">
      <w:start w:val="1"/>
      <w:numFmt w:val="bullet"/>
      <w:lvlText w:val=""/>
      <w:lvlJc w:val="left"/>
      <w:pPr>
        <w:tabs>
          <w:tab w:val="num" w:pos="1800"/>
        </w:tabs>
        <w:ind w:left="1800" w:hanging="360"/>
      </w:pPr>
      <w:rPr>
        <w:rFonts w:ascii="Symbol" w:hAnsi="Symbol" w:cs="Wingdings"/>
        <w:color w:val="FF0000"/>
        <w:sz w:val="24"/>
      </w:rPr>
    </w:lvl>
    <w:lvl w:ilvl="4">
      <w:start w:val="1"/>
      <w:numFmt w:val="bullet"/>
      <w:lvlText w:val="◦"/>
      <w:lvlJc w:val="left"/>
      <w:pPr>
        <w:tabs>
          <w:tab w:val="num" w:pos="2160"/>
        </w:tabs>
        <w:ind w:left="2160" w:hanging="360"/>
      </w:pPr>
      <w:rPr>
        <w:rFonts w:ascii="OpenSymbol" w:hAnsi="OpenSymbol" w:cs="OpenSymbol"/>
        <w:b/>
      </w:rPr>
    </w:lvl>
    <w:lvl w:ilvl="5">
      <w:start w:val="1"/>
      <w:numFmt w:val="bullet"/>
      <w:lvlText w:val="▪"/>
      <w:lvlJc w:val="left"/>
      <w:pPr>
        <w:tabs>
          <w:tab w:val="num" w:pos="2520"/>
        </w:tabs>
        <w:ind w:left="2520" w:hanging="360"/>
      </w:pPr>
      <w:rPr>
        <w:rFonts w:ascii="OpenSymbol" w:hAnsi="OpenSymbol" w:cs="OpenSymbol"/>
        <w:b/>
      </w:rPr>
    </w:lvl>
    <w:lvl w:ilvl="6">
      <w:start w:val="1"/>
      <w:numFmt w:val="bullet"/>
      <w:lvlText w:val=""/>
      <w:lvlJc w:val="left"/>
      <w:pPr>
        <w:tabs>
          <w:tab w:val="num" w:pos="2880"/>
        </w:tabs>
        <w:ind w:left="2880" w:hanging="360"/>
      </w:pPr>
      <w:rPr>
        <w:rFonts w:ascii="Symbol" w:hAnsi="Symbol" w:cs="Wingdings"/>
        <w:color w:val="FF0000"/>
        <w:sz w:val="24"/>
      </w:rPr>
    </w:lvl>
    <w:lvl w:ilvl="7">
      <w:start w:val="1"/>
      <w:numFmt w:val="bullet"/>
      <w:lvlText w:val="◦"/>
      <w:lvlJc w:val="left"/>
      <w:pPr>
        <w:tabs>
          <w:tab w:val="num" w:pos="3240"/>
        </w:tabs>
        <w:ind w:left="3240" w:hanging="360"/>
      </w:pPr>
      <w:rPr>
        <w:rFonts w:ascii="OpenSymbol" w:hAnsi="OpenSymbol" w:cs="OpenSymbol"/>
        <w:b/>
      </w:rPr>
    </w:lvl>
    <w:lvl w:ilvl="8">
      <w:start w:val="1"/>
      <w:numFmt w:val="bullet"/>
      <w:lvlText w:val="▪"/>
      <w:lvlJc w:val="left"/>
      <w:pPr>
        <w:tabs>
          <w:tab w:val="num" w:pos="3600"/>
        </w:tabs>
        <w:ind w:left="3600" w:hanging="360"/>
      </w:pPr>
      <w:rPr>
        <w:rFonts w:ascii="OpenSymbol" w:hAnsi="OpenSymbol" w:cs="OpenSymbol"/>
        <w:b/>
      </w:rPr>
    </w:lvl>
  </w:abstractNum>
  <w:abstractNum w:abstractNumId="5">
    <w:nsid w:val="00850E04"/>
    <w:multiLevelType w:val="multilevel"/>
    <w:tmpl w:val="D67838A4"/>
    <w:lvl w:ilvl="0">
      <w:start w:val="1"/>
      <w:numFmt w:val="decimal"/>
      <w:lvlText w:val="%1."/>
      <w:lvlJc w:val="left"/>
      <w:pPr>
        <w:ind w:left="1429" w:hanging="360"/>
      </w:pPr>
    </w:lvl>
    <w:lvl w:ilvl="1">
      <w:start w:val="2"/>
      <w:numFmt w:val="decimal"/>
      <w:isLgl/>
      <w:lvlText w:val="%1.%2"/>
      <w:lvlJc w:val="left"/>
      <w:pPr>
        <w:ind w:left="1469" w:hanging="4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6">
    <w:nsid w:val="051944A9"/>
    <w:multiLevelType w:val="hybridMultilevel"/>
    <w:tmpl w:val="ED72C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88167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8C35EC9"/>
    <w:multiLevelType w:val="hybridMultilevel"/>
    <w:tmpl w:val="78AC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64A5C17"/>
    <w:multiLevelType w:val="hybridMultilevel"/>
    <w:tmpl w:val="5DDE77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8164677"/>
    <w:multiLevelType w:val="hybridMultilevel"/>
    <w:tmpl w:val="FF5C14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C80340"/>
    <w:multiLevelType w:val="hybridMultilevel"/>
    <w:tmpl w:val="E00024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04772DB"/>
    <w:multiLevelType w:val="hybridMultilevel"/>
    <w:tmpl w:val="0AA8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DE2053"/>
    <w:multiLevelType w:val="hybridMultilevel"/>
    <w:tmpl w:val="A88213BE"/>
    <w:lvl w:ilvl="0" w:tplc="DDFA3D16">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BD5C3D"/>
    <w:multiLevelType w:val="hybridMultilevel"/>
    <w:tmpl w:val="40F438C0"/>
    <w:lvl w:ilvl="0" w:tplc="7E0AB01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512305"/>
    <w:multiLevelType w:val="hybridMultilevel"/>
    <w:tmpl w:val="39C82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0E2FDA"/>
    <w:multiLevelType w:val="hybridMultilevel"/>
    <w:tmpl w:val="E2B4C4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E320B8"/>
    <w:multiLevelType w:val="hybridMultilevel"/>
    <w:tmpl w:val="B99C4A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5FE1154"/>
    <w:multiLevelType w:val="hybridMultilevel"/>
    <w:tmpl w:val="C8863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2A1969"/>
    <w:multiLevelType w:val="hybridMultilevel"/>
    <w:tmpl w:val="1FDC88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9F52A01"/>
    <w:multiLevelType w:val="hybridMultilevel"/>
    <w:tmpl w:val="2400950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B80531E"/>
    <w:multiLevelType w:val="hybridMultilevel"/>
    <w:tmpl w:val="C7688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FE90912"/>
    <w:multiLevelType w:val="hybridMultilevel"/>
    <w:tmpl w:val="D19AA63C"/>
    <w:lvl w:ilvl="0" w:tplc="B6D47B48">
      <w:start w:val="1"/>
      <w:numFmt w:val="decimal"/>
      <w:lvlText w:val="%1."/>
      <w:lvlJc w:val="left"/>
      <w:pPr>
        <w:ind w:left="720" w:hanging="663"/>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C13301"/>
    <w:multiLevelType w:val="hybridMultilevel"/>
    <w:tmpl w:val="D1D8F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6963CD1"/>
    <w:multiLevelType w:val="hybridMultilevel"/>
    <w:tmpl w:val="B6B24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C00564D"/>
    <w:multiLevelType w:val="hybridMultilevel"/>
    <w:tmpl w:val="FFC48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1E91539"/>
    <w:multiLevelType w:val="hybridMultilevel"/>
    <w:tmpl w:val="B1B627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406D9C"/>
    <w:multiLevelType w:val="hybridMultilevel"/>
    <w:tmpl w:val="9698C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914FD5"/>
    <w:multiLevelType w:val="hybridMultilevel"/>
    <w:tmpl w:val="EC88B3D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659143C3"/>
    <w:multiLevelType w:val="hybridMultilevel"/>
    <w:tmpl w:val="9F54C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8416143"/>
    <w:multiLevelType w:val="hybridMultilevel"/>
    <w:tmpl w:val="64CEC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D85DB4"/>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Wingdings"/>
        <w:color w:val="FF0000"/>
        <w:sz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Wingdings"/>
        <w:color w:val="FF0000"/>
        <w:sz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nsid w:val="6CED08D5"/>
    <w:multiLevelType w:val="hybridMultilevel"/>
    <w:tmpl w:val="FF4A55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3F1E0A"/>
    <w:multiLevelType w:val="hybridMultilevel"/>
    <w:tmpl w:val="832E15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4327079"/>
    <w:multiLevelType w:val="hybridMultilevel"/>
    <w:tmpl w:val="29E837F6"/>
    <w:lvl w:ilvl="0" w:tplc="0419000F">
      <w:start w:val="4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361734"/>
    <w:multiLevelType w:val="hybridMultilevel"/>
    <w:tmpl w:val="92C03AD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79120809"/>
    <w:multiLevelType w:val="hybridMultilevel"/>
    <w:tmpl w:val="E528C4E2"/>
    <w:lvl w:ilvl="0" w:tplc="0419000F">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7">
    <w:nsid w:val="7D422A7D"/>
    <w:multiLevelType w:val="hybridMultilevel"/>
    <w:tmpl w:val="8A2C48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D573809"/>
    <w:multiLevelType w:val="hybridMultilevel"/>
    <w:tmpl w:val="E97031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E37628E"/>
    <w:multiLevelType w:val="hybridMultilevel"/>
    <w:tmpl w:val="BB68F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3"/>
  </w:num>
  <w:num w:numId="3">
    <w:abstractNumId w:val="6"/>
  </w:num>
  <w:num w:numId="4">
    <w:abstractNumId w:val="8"/>
  </w:num>
  <w:num w:numId="5">
    <w:abstractNumId w:val="25"/>
  </w:num>
  <w:num w:numId="6">
    <w:abstractNumId w:val="15"/>
  </w:num>
  <w:num w:numId="7">
    <w:abstractNumId w:val="21"/>
  </w:num>
  <w:num w:numId="8">
    <w:abstractNumId w:val="24"/>
  </w:num>
  <w:num w:numId="9">
    <w:abstractNumId w:val="37"/>
  </w:num>
  <w:num w:numId="10">
    <w:abstractNumId w:val="12"/>
  </w:num>
  <w:num w:numId="11">
    <w:abstractNumId w:val="5"/>
  </w:num>
  <w:num w:numId="12">
    <w:abstractNumId w:val="9"/>
  </w:num>
  <w:num w:numId="13">
    <w:abstractNumId w:val="19"/>
  </w:num>
  <w:num w:numId="14">
    <w:abstractNumId w:val="26"/>
  </w:num>
  <w:num w:numId="15">
    <w:abstractNumId w:val="28"/>
  </w:num>
  <w:num w:numId="16">
    <w:abstractNumId w:val="22"/>
  </w:num>
  <w:num w:numId="17">
    <w:abstractNumId w:val="1"/>
  </w:num>
  <w:num w:numId="18">
    <w:abstractNumId w:val="0"/>
  </w:num>
  <w:num w:numId="19">
    <w:abstractNumId w:val="3"/>
  </w:num>
  <w:num w:numId="20">
    <w:abstractNumId w:val="39"/>
  </w:num>
  <w:num w:numId="21">
    <w:abstractNumId w:val="33"/>
  </w:num>
  <w:num w:numId="22">
    <w:abstractNumId w:val="14"/>
  </w:num>
  <w:num w:numId="23">
    <w:abstractNumId w:val="35"/>
  </w:num>
  <w:num w:numId="24">
    <w:abstractNumId w:val="30"/>
  </w:num>
  <w:num w:numId="25">
    <w:abstractNumId w:val="31"/>
  </w:num>
  <w:num w:numId="26">
    <w:abstractNumId w:val="17"/>
  </w:num>
  <w:num w:numId="27">
    <w:abstractNumId w:val="11"/>
  </w:num>
  <w:num w:numId="28">
    <w:abstractNumId w:val="34"/>
  </w:num>
  <w:num w:numId="29">
    <w:abstractNumId w:val="4"/>
  </w:num>
  <w:num w:numId="30">
    <w:abstractNumId w:val="38"/>
  </w:num>
  <w:num w:numId="31">
    <w:abstractNumId w:val="36"/>
  </w:num>
  <w:num w:numId="32">
    <w:abstractNumId w:val="32"/>
  </w:num>
  <w:num w:numId="33">
    <w:abstractNumId w:val="18"/>
  </w:num>
  <w:num w:numId="34">
    <w:abstractNumId w:val="27"/>
  </w:num>
  <w:num w:numId="35">
    <w:abstractNumId w:val="10"/>
  </w:num>
  <w:num w:numId="36">
    <w:abstractNumId w:val="16"/>
  </w:num>
  <w:num w:numId="37">
    <w:abstractNumId w:val="20"/>
  </w:num>
  <w:num w:numId="38">
    <w:abstractNumId w:val="29"/>
  </w:num>
  <w:num w:numId="3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9"/>
  <w:drawingGridHorizontalSpacing w:val="120"/>
  <w:displayHorizontalDrawingGridEvery w:val="2"/>
  <w:displayVerticalDrawingGridEvery w:val="2"/>
  <w:characterSpacingControl w:val="doNotCompres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013"/>
    <w:rsid w:val="00001C31"/>
    <w:rsid w:val="00002E59"/>
    <w:rsid w:val="00003876"/>
    <w:rsid w:val="00010849"/>
    <w:rsid w:val="00010F82"/>
    <w:rsid w:val="00014C88"/>
    <w:rsid w:val="000158A7"/>
    <w:rsid w:val="00021CA5"/>
    <w:rsid w:val="00022F90"/>
    <w:rsid w:val="000246F6"/>
    <w:rsid w:val="000250BB"/>
    <w:rsid w:val="000264DC"/>
    <w:rsid w:val="0003607F"/>
    <w:rsid w:val="00036E53"/>
    <w:rsid w:val="0004257E"/>
    <w:rsid w:val="00045816"/>
    <w:rsid w:val="0005138B"/>
    <w:rsid w:val="000526F4"/>
    <w:rsid w:val="00053508"/>
    <w:rsid w:val="000573CF"/>
    <w:rsid w:val="00062021"/>
    <w:rsid w:val="00062329"/>
    <w:rsid w:val="00063AF9"/>
    <w:rsid w:val="00064F81"/>
    <w:rsid w:val="0006754E"/>
    <w:rsid w:val="0006790C"/>
    <w:rsid w:val="00070D56"/>
    <w:rsid w:val="00073E17"/>
    <w:rsid w:val="00092525"/>
    <w:rsid w:val="00093E21"/>
    <w:rsid w:val="00097FA5"/>
    <w:rsid w:val="000C5368"/>
    <w:rsid w:val="000D1641"/>
    <w:rsid w:val="000D1D5F"/>
    <w:rsid w:val="000D383D"/>
    <w:rsid w:val="000D54BC"/>
    <w:rsid w:val="000D604A"/>
    <w:rsid w:val="000D7359"/>
    <w:rsid w:val="000E0488"/>
    <w:rsid w:val="000E267A"/>
    <w:rsid w:val="000E6438"/>
    <w:rsid w:val="000E65F8"/>
    <w:rsid w:val="000E6B16"/>
    <w:rsid w:val="000E6D9D"/>
    <w:rsid w:val="000F04DF"/>
    <w:rsid w:val="000F1148"/>
    <w:rsid w:val="000F2D1B"/>
    <w:rsid w:val="000F5673"/>
    <w:rsid w:val="000F6869"/>
    <w:rsid w:val="00101C6E"/>
    <w:rsid w:val="00101E77"/>
    <w:rsid w:val="001114C2"/>
    <w:rsid w:val="00111764"/>
    <w:rsid w:val="00111849"/>
    <w:rsid w:val="00115FE4"/>
    <w:rsid w:val="00116839"/>
    <w:rsid w:val="001209EF"/>
    <w:rsid w:val="00126EEA"/>
    <w:rsid w:val="00127769"/>
    <w:rsid w:val="00135587"/>
    <w:rsid w:val="00136B2B"/>
    <w:rsid w:val="001401F8"/>
    <w:rsid w:val="0014029E"/>
    <w:rsid w:val="001415D3"/>
    <w:rsid w:val="00142B61"/>
    <w:rsid w:val="00143C69"/>
    <w:rsid w:val="00147DE1"/>
    <w:rsid w:val="00150808"/>
    <w:rsid w:val="00152D13"/>
    <w:rsid w:val="001658D5"/>
    <w:rsid w:val="001677FC"/>
    <w:rsid w:val="00167AD5"/>
    <w:rsid w:val="0017165E"/>
    <w:rsid w:val="00173BC7"/>
    <w:rsid w:val="00180E16"/>
    <w:rsid w:val="001873E9"/>
    <w:rsid w:val="001903FC"/>
    <w:rsid w:val="00193DE6"/>
    <w:rsid w:val="00195516"/>
    <w:rsid w:val="00195A01"/>
    <w:rsid w:val="00195B49"/>
    <w:rsid w:val="001A6D52"/>
    <w:rsid w:val="001B6368"/>
    <w:rsid w:val="001B6621"/>
    <w:rsid w:val="001C0C40"/>
    <w:rsid w:val="001C264A"/>
    <w:rsid w:val="001C33F0"/>
    <w:rsid w:val="001C3519"/>
    <w:rsid w:val="001C3AB3"/>
    <w:rsid w:val="001C485F"/>
    <w:rsid w:val="001C61AE"/>
    <w:rsid w:val="001D0D61"/>
    <w:rsid w:val="001D242A"/>
    <w:rsid w:val="001D42B8"/>
    <w:rsid w:val="001D4A80"/>
    <w:rsid w:val="001D587A"/>
    <w:rsid w:val="001D71C8"/>
    <w:rsid w:val="001D749D"/>
    <w:rsid w:val="001E33BA"/>
    <w:rsid w:val="001F1411"/>
    <w:rsid w:val="001F402E"/>
    <w:rsid w:val="002003BA"/>
    <w:rsid w:val="00202B2C"/>
    <w:rsid w:val="002031CB"/>
    <w:rsid w:val="00203F91"/>
    <w:rsid w:val="002104A1"/>
    <w:rsid w:val="0021181D"/>
    <w:rsid w:val="002134B2"/>
    <w:rsid w:val="00217866"/>
    <w:rsid w:val="002214AF"/>
    <w:rsid w:val="002264F8"/>
    <w:rsid w:val="00227C09"/>
    <w:rsid w:val="00230677"/>
    <w:rsid w:val="00233DF2"/>
    <w:rsid w:val="002348DF"/>
    <w:rsid w:val="00235F79"/>
    <w:rsid w:val="00236A77"/>
    <w:rsid w:val="002374CF"/>
    <w:rsid w:val="00242A86"/>
    <w:rsid w:val="0024651A"/>
    <w:rsid w:val="0026439B"/>
    <w:rsid w:val="0026487A"/>
    <w:rsid w:val="0026795E"/>
    <w:rsid w:val="0027356B"/>
    <w:rsid w:val="00276A2B"/>
    <w:rsid w:val="002808C2"/>
    <w:rsid w:val="002910FF"/>
    <w:rsid w:val="00293007"/>
    <w:rsid w:val="002932AB"/>
    <w:rsid w:val="00295DB1"/>
    <w:rsid w:val="0029780E"/>
    <w:rsid w:val="002A18C9"/>
    <w:rsid w:val="002B6EE0"/>
    <w:rsid w:val="002C2926"/>
    <w:rsid w:val="002C410B"/>
    <w:rsid w:val="002C77BD"/>
    <w:rsid w:val="002D07A3"/>
    <w:rsid w:val="002E5E5B"/>
    <w:rsid w:val="002E6955"/>
    <w:rsid w:val="002F07CA"/>
    <w:rsid w:val="00300121"/>
    <w:rsid w:val="00302B7E"/>
    <w:rsid w:val="00303C6E"/>
    <w:rsid w:val="00305FCE"/>
    <w:rsid w:val="00310A49"/>
    <w:rsid w:val="00316496"/>
    <w:rsid w:val="0031683C"/>
    <w:rsid w:val="003170F9"/>
    <w:rsid w:val="003209F6"/>
    <w:rsid w:val="00323E6F"/>
    <w:rsid w:val="003252DF"/>
    <w:rsid w:val="0033035B"/>
    <w:rsid w:val="003340BC"/>
    <w:rsid w:val="00334E9D"/>
    <w:rsid w:val="003350E6"/>
    <w:rsid w:val="0033670D"/>
    <w:rsid w:val="0034207D"/>
    <w:rsid w:val="00342346"/>
    <w:rsid w:val="0034316C"/>
    <w:rsid w:val="003462CA"/>
    <w:rsid w:val="00346FF6"/>
    <w:rsid w:val="00352142"/>
    <w:rsid w:val="003546AA"/>
    <w:rsid w:val="00355340"/>
    <w:rsid w:val="00360E44"/>
    <w:rsid w:val="0036335A"/>
    <w:rsid w:val="00364DB1"/>
    <w:rsid w:val="00365FCB"/>
    <w:rsid w:val="00373A49"/>
    <w:rsid w:val="00375789"/>
    <w:rsid w:val="00381887"/>
    <w:rsid w:val="00381A35"/>
    <w:rsid w:val="0038460A"/>
    <w:rsid w:val="00395AA7"/>
    <w:rsid w:val="003967A3"/>
    <w:rsid w:val="00397418"/>
    <w:rsid w:val="003A1F01"/>
    <w:rsid w:val="003A22B0"/>
    <w:rsid w:val="003B3E65"/>
    <w:rsid w:val="003B4AED"/>
    <w:rsid w:val="003B5F84"/>
    <w:rsid w:val="003B6DE5"/>
    <w:rsid w:val="003B7C52"/>
    <w:rsid w:val="003C6381"/>
    <w:rsid w:val="003D0988"/>
    <w:rsid w:val="003D0E1F"/>
    <w:rsid w:val="003D742C"/>
    <w:rsid w:val="003E2AAB"/>
    <w:rsid w:val="003E3B9B"/>
    <w:rsid w:val="003F76F6"/>
    <w:rsid w:val="004013A6"/>
    <w:rsid w:val="004063EB"/>
    <w:rsid w:val="00407632"/>
    <w:rsid w:val="00410632"/>
    <w:rsid w:val="00410C43"/>
    <w:rsid w:val="00411357"/>
    <w:rsid w:val="004115D6"/>
    <w:rsid w:val="0041283D"/>
    <w:rsid w:val="0041334B"/>
    <w:rsid w:val="00413DFC"/>
    <w:rsid w:val="00414DA4"/>
    <w:rsid w:val="00417570"/>
    <w:rsid w:val="00417C41"/>
    <w:rsid w:val="00423BB4"/>
    <w:rsid w:val="00424A96"/>
    <w:rsid w:val="00425ABE"/>
    <w:rsid w:val="004331E4"/>
    <w:rsid w:val="0043441C"/>
    <w:rsid w:val="00436F4D"/>
    <w:rsid w:val="00437015"/>
    <w:rsid w:val="00440637"/>
    <w:rsid w:val="00445F02"/>
    <w:rsid w:val="00447412"/>
    <w:rsid w:val="00450FEA"/>
    <w:rsid w:val="00451DF1"/>
    <w:rsid w:val="0045215B"/>
    <w:rsid w:val="00452D18"/>
    <w:rsid w:val="00454146"/>
    <w:rsid w:val="0045663A"/>
    <w:rsid w:val="00457A0D"/>
    <w:rsid w:val="004647F9"/>
    <w:rsid w:val="004733DB"/>
    <w:rsid w:val="00474476"/>
    <w:rsid w:val="00475741"/>
    <w:rsid w:val="00477C74"/>
    <w:rsid w:val="00481286"/>
    <w:rsid w:val="004850B8"/>
    <w:rsid w:val="0049041B"/>
    <w:rsid w:val="004910A4"/>
    <w:rsid w:val="004912DA"/>
    <w:rsid w:val="00494773"/>
    <w:rsid w:val="0049776F"/>
    <w:rsid w:val="004B2EA1"/>
    <w:rsid w:val="004B5216"/>
    <w:rsid w:val="004B5C2D"/>
    <w:rsid w:val="004B6901"/>
    <w:rsid w:val="004B7483"/>
    <w:rsid w:val="004C641E"/>
    <w:rsid w:val="004C7FD5"/>
    <w:rsid w:val="004D133F"/>
    <w:rsid w:val="004D1456"/>
    <w:rsid w:val="004D32C1"/>
    <w:rsid w:val="004E3E5F"/>
    <w:rsid w:val="004E62B8"/>
    <w:rsid w:val="0050175D"/>
    <w:rsid w:val="00504102"/>
    <w:rsid w:val="0050572A"/>
    <w:rsid w:val="005101DD"/>
    <w:rsid w:val="00513EE3"/>
    <w:rsid w:val="00514206"/>
    <w:rsid w:val="00516FC8"/>
    <w:rsid w:val="005170A3"/>
    <w:rsid w:val="0052357F"/>
    <w:rsid w:val="00523B7B"/>
    <w:rsid w:val="00523D46"/>
    <w:rsid w:val="00525C40"/>
    <w:rsid w:val="00526BF0"/>
    <w:rsid w:val="00526F2E"/>
    <w:rsid w:val="005274DD"/>
    <w:rsid w:val="00531CB1"/>
    <w:rsid w:val="005326A0"/>
    <w:rsid w:val="00535D22"/>
    <w:rsid w:val="005367D6"/>
    <w:rsid w:val="00537C61"/>
    <w:rsid w:val="0054292E"/>
    <w:rsid w:val="00542A5A"/>
    <w:rsid w:val="00544357"/>
    <w:rsid w:val="00546AD7"/>
    <w:rsid w:val="00551E33"/>
    <w:rsid w:val="0056048F"/>
    <w:rsid w:val="00560A6E"/>
    <w:rsid w:val="00567E20"/>
    <w:rsid w:val="0057077B"/>
    <w:rsid w:val="00573B31"/>
    <w:rsid w:val="00576A9A"/>
    <w:rsid w:val="005800E2"/>
    <w:rsid w:val="00580886"/>
    <w:rsid w:val="00580F6E"/>
    <w:rsid w:val="00582B9F"/>
    <w:rsid w:val="00591CBE"/>
    <w:rsid w:val="00593320"/>
    <w:rsid w:val="00595007"/>
    <w:rsid w:val="00595630"/>
    <w:rsid w:val="005A1F3F"/>
    <w:rsid w:val="005A3962"/>
    <w:rsid w:val="005A3BAA"/>
    <w:rsid w:val="005A5E17"/>
    <w:rsid w:val="005A6815"/>
    <w:rsid w:val="005A6A3B"/>
    <w:rsid w:val="005A7965"/>
    <w:rsid w:val="005B4032"/>
    <w:rsid w:val="005C3462"/>
    <w:rsid w:val="005C54F9"/>
    <w:rsid w:val="005D1216"/>
    <w:rsid w:val="005D1E61"/>
    <w:rsid w:val="005D50C6"/>
    <w:rsid w:val="005E0845"/>
    <w:rsid w:val="005E1D7D"/>
    <w:rsid w:val="005E2495"/>
    <w:rsid w:val="005E3434"/>
    <w:rsid w:val="005E3A12"/>
    <w:rsid w:val="005E3F52"/>
    <w:rsid w:val="005E5581"/>
    <w:rsid w:val="005F2543"/>
    <w:rsid w:val="005F5C22"/>
    <w:rsid w:val="0060505D"/>
    <w:rsid w:val="00612607"/>
    <w:rsid w:val="00613ED8"/>
    <w:rsid w:val="00614E79"/>
    <w:rsid w:val="0061588B"/>
    <w:rsid w:val="00620BCD"/>
    <w:rsid w:val="00621ABF"/>
    <w:rsid w:val="006259FA"/>
    <w:rsid w:val="00625CD6"/>
    <w:rsid w:val="00627445"/>
    <w:rsid w:val="006344FF"/>
    <w:rsid w:val="00636C95"/>
    <w:rsid w:val="006370A0"/>
    <w:rsid w:val="006449D0"/>
    <w:rsid w:val="00647E1D"/>
    <w:rsid w:val="00653738"/>
    <w:rsid w:val="00660A62"/>
    <w:rsid w:val="00662237"/>
    <w:rsid w:val="00663962"/>
    <w:rsid w:val="00665131"/>
    <w:rsid w:val="006655A1"/>
    <w:rsid w:val="006675DE"/>
    <w:rsid w:val="00672719"/>
    <w:rsid w:val="00673B65"/>
    <w:rsid w:val="006831E1"/>
    <w:rsid w:val="006844FA"/>
    <w:rsid w:val="00693A38"/>
    <w:rsid w:val="006A436C"/>
    <w:rsid w:val="006B205F"/>
    <w:rsid w:val="006B5653"/>
    <w:rsid w:val="006C0B69"/>
    <w:rsid w:val="006C75EA"/>
    <w:rsid w:val="006D1740"/>
    <w:rsid w:val="006D196D"/>
    <w:rsid w:val="006D516C"/>
    <w:rsid w:val="006E42B8"/>
    <w:rsid w:val="006E68E1"/>
    <w:rsid w:val="006F2F58"/>
    <w:rsid w:val="006F49C0"/>
    <w:rsid w:val="00707110"/>
    <w:rsid w:val="00707940"/>
    <w:rsid w:val="007114C6"/>
    <w:rsid w:val="007138F7"/>
    <w:rsid w:val="00714706"/>
    <w:rsid w:val="00717011"/>
    <w:rsid w:val="00724940"/>
    <w:rsid w:val="00726C06"/>
    <w:rsid w:val="0073152E"/>
    <w:rsid w:val="0073369A"/>
    <w:rsid w:val="0073396B"/>
    <w:rsid w:val="0074746A"/>
    <w:rsid w:val="007500D3"/>
    <w:rsid w:val="0075452E"/>
    <w:rsid w:val="007547DA"/>
    <w:rsid w:val="00757A6C"/>
    <w:rsid w:val="00761357"/>
    <w:rsid w:val="00763962"/>
    <w:rsid w:val="007667B9"/>
    <w:rsid w:val="007675E5"/>
    <w:rsid w:val="00767E4E"/>
    <w:rsid w:val="00770095"/>
    <w:rsid w:val="00773BE6"/>
    <w:rsid w:val="00776A88"/>
    <w:rsid w:val="00777A45"/>
    <w:rsid w:val="00781103"/>
    <w:rsid w:val="00783787"/>
    <w:rsid w:val="007861ED"/>
    <w:rsid w:val="007879DE"/>
    <w:rsid w:val="00790341"/>
    <w:rsid w:val="00793557"/>
    <w:rsid w:val="00795121"/>
    <w:rsid w:val="0079567B"/>
    <w:rsid w:val="00797223"/>
    <w:rsid w:val="007A1666"/>
    <w:rsid w:val="007A1B9F"/>
    <w:rsid w:val="007A227D"/>
    <w:rsid w:val="007A5542"/>
    <w:rsid w:val="007B1E85"/>
    <w:rsid w:val="007B2892"/>
    <w:rsid w:val="007B3A99"/>
    <w:rsid w:val="007B4AE6"/>
    <w:rsid w:val="007B56D0"/>
    <w:rsid w:val="007B5D86"/>
    <w:rsid w:val="007C0ED9"/>
    <w:rsid w:val="007C2053"/>
    <w:rsid w:val="007C4375"/>
    <w:rsid w:val="007C6CCB"/>
    <w:rsid w:val="007D0D29"/>
    <w:rsid w:val="007D3821"/>
    <w:rsid w:val="007D4313"/>
    <w:rsid w:val="007D5436"/>
    <w:rsid w:val="007D589B"/>
    <w:rsid w:val="007D6B97"/>
    <w:rsid w:val="007E16FA"/>
    <w:rsid w:val="007E4921"/>
    <w:rsid w:val="007E79E0"/>
    <w:rsid w:val="007F4013"/>
    <w:rsid w:val="007F4257"/>
    <w:rsid w:val="007F6580"/>
    <w:rsid w:val="008012EB"/>
    <w:rsid w:val="008065E1"/>
    <w:rsid w:val="00807028"/>
    <w:rsid w:val="008075CE"/>
    <w:rsid w:val="00810FB1"/>
    <w:rsid w:val="00811B0B"/>
    <w:rsid w:val="0081763E"/>
    <w:rsid w:val="00817BE0"/>
    <w:rsid w:val="00822456"/>
    <w:rsid w:val="00822DE3"/>
    <w:rsid w:val="00825F84"/>
    <w:rsid w:val="00826030"/>
    <w:rsid w:val="00826359"/>
    <w:rsid w:val="008435E6"/>
    <w:rsid w:val="008442FE"/>
    <w:rsid w:val="00844CD1"/>
    <w:rsid w:val="00845124"/>
    <w:rsid w:val="00856780"/>
    <w:rsid w:val="008576BB"/>
    <w:rsid w:val="00861901"/>
    <w:rsid w:val="00865D73"/>
    <w:rsid w:val="00870F1C"/>
    <w:rsid w:val="0087170C"/>
    <w:rsid w:val="00871B94"/>
    <w:rsid w:val="00875599"/>
    <w:rsid w:val="00876664"/>
    <w:rsid w:val="00877CA9"/>
    <w:rsid w:val="008856CB"/>
    <w:rsid w:val="0089397B"/>
    <w:rsid w:val="00893E49"/>
    <w:rsid w:val="008A2D40"/>
    <w:rsid w:val="008A7551"/>
    <w:rsid w:val="008B3E91"/>
    <w:rsid w:val="008B6B6B"/>
    <w:rsid w:val="008C55F4"/>
    <w:rsid w:val="008D2892"/>
    <w:rsid w:val="008D3936"/>
    <w:rsid w:val="008D4B21"/>
    <w:rsid w:val="008D7057"/>
    <w:rsid w:val="008E1C23"/>
    <w:rsid w:val="008E54AD"/>
    <w:rsid w:val="008F1C54"/>
    <w:rsid w:val="008F429E"/>
    <w:rsid w:val="008F7C87"/>
    <w:rsid w:val="009015A9"/>
    <w:rsid w:val="00903977"/>
    <w:rsid w:val="00906776"/>
    <w:rsid w:val="00920B68"/>
    <w:rsid w:val="00920DC3"/>
    <w:rsid w:val="009216DD"/>
    <w:rsid w:val="00922DAD"/>
    <w:rsid w:val="009269C5"/>
    <w:rsid w:val="00926EC3"/>
    <w:rsid w:val="009325DB"/>
    <w:rsid w:val="00932769"/>
    <w:rsid w:val="00934059"/>
    <w:rsid w:val="00937834"/>
    <w:rsid w:val="009434A7"/>
    <w:rsid w:val="009446E7"/>
    <w:rsid w:val="0094510B"/>
    <w:rsid w:val="00951818"/>
    <w:rsid w:val="009552A2"/>
    <w:rsid w:val="009553E0"/>
    <w:rsid w:val="00955613"/>
    <w:rsid w:val="009614A6"/>
    <w:rsid w:val="00963D54"/>
    <w:rsid w:val="009667DD"/>
    <w:rsid w:val="00967726"/>
    <w:rsid w:val="00967C41"/>
    <w:rsid w:val="009710D6"/>
    <w:rsid w:val="00973C45"/>
    <w:rsid w:val="00976573"/>
    <w:rsid w:val="00980EE8"/>
    <w:rsid w:val="0098294E"/>
    <w:rsid w:val="00983BA3"/>
    <w:rsid w:val="009868FA"/>
    <w:rsid w:val="00990093"/>
    <w:rsid w:val="00990281"/>
    <w:rsid w:val="00996F95"/>
    <w:rsid w:val="00997954"/>
    <w:rsid w:val="00997B38"/>
    <w:rsid w:val="009A643B"/>
    <w:rsid w:val="009B06D6"/>
    <w:rsid w:val="009B492E"/>
    <w:rsid w:val="009B5B1A"/>
    <w:rsid w:val="009B5FEA"/>
    <w:rsid w:val="009D383E"/>
    <w:rsid w:val="009D5A2D"/>
    <w:rsid w:val="009E100E"/>
    <w:rsid w:val="009E1AB7"/>
    <w:rsid w:val="009E2C14"/>
    <w:rsid w:val="009E3CAD"/>
    <w:rsid w:val="009E5F57"/>
    <w:rsid w:val="009F06D3"/>
    <w:rsid w:val="009F5ADE"/>
    <w:rsid w:val="00A00AC3"/>
    <w:rsid w:val="00A028AE"/>
    <w:rsid w:val="00A07890"/>
    <w:rsid w:val="00A20AFF"/>
    <w:rsid w:val="00A26764"/>
    <w:rsid w:val="00A272C8"/>
    <w:rsid w:val="00A278E7"/>
    <w:rsid w:val="00A30FE0"/>
    <w:rsid w:val="00A3785E"/>
    <w:rsid w:val="00A4082E"/>
    <w:rsid w:val="00A43215"/>
    <w:rsid w:val="00A4471F"/>
    <w:rsid w:val="00A45BCD"/>
    <w:rsid w:val="00A530AD"/>
    <w:rsid w:val="00A54142"/>
    <w:rsid w:val="00A55AC3"/>
    <w:rsid w:val="00A57AA2"/>
    <w:rsid w:val="00A6060C"/>
    <w:rsid w:val="00A62DBE"/>
    <w:rsid w:val="00A65694"/>
    <w:rsid w:val="00A863BD"/>
    <w:rsid w:val="00A869CC"/>
    <w:rsid w:val="00A92E58"/>
    <w:rsid w:val="00A94772"/>
    <w:rsid w:val="00A94A73"/>
    <w:rsid w:val="00A94D88"/>
    <w:rsid w:val="00A96C08"/>
    <w:rsid w:val="00AA09C3"/>
    <w:rsid w:val="00AA2400"/>
    <w:rsid w:val="00AA32B9"/>
    <w:rsid w:val="00AB2914"/>
    <w:rsid w:val="00AB612F"/>
    <w:rsid w:val="00AB674B"/>
    <w:rsid w:val="00AC38E2"/>
    <w:rsid w:val="00AC7D6F"/>
    <w:rsid w:val="00AD49D9"/>
    <w:rsid w:val="00AD5655"/>
    <w:rsid w:val="00AD677F"/>
    <w:rsid w:val="00AD766C"/>
    <w:rsid w:val="00AE05C7"/>
    <w:rsid w:val="00AE4823"/>
    <w:rsid w:val="00AE6DC3"/>
    <w:rsid w:val="00AF2BA4"/>
    <w:rsid w:val="00AF719C"/>
    <w:rsid w:val="00AF7E8A"/>
    <w:rsid w:val="00B03C73"/>
    <w:rsid w:val="00B04A4E"/>
    <w:rsid w:val="00B109BF"/>
    <w:rsid w:val="00B15439"/>
    <w:rsid w:val="00B15459"/>
    <w:rsid w:val="00B15517"/>
    <w:rsid w:val="00B160A2"/>
    <w:rsid w:val="00B218E9"/>
    <w:rsid w:val="00B222CF"/>
    <w:rsid w:val="00B22C04"/>
    <w:rsid w:val="00B23157"/>
    <w:rsid w:val="00B259A9"/>
    <w:rsid w:val="00B25EDD"/>
    <w:rsid w:val="00B32A11"/>
    <w:rsid w:val="00B3456D"/>
    <w:rsid w:val="00B44109"/>
    <w:rsid w:val="00B5029C"/>
    <w:rsid w:val="00B50491"/>
    <w:rsid w:val="00B54505"/>
    <w:rsid w:val="00B545CC"/>
    <w:rsid w:val="00B556C3"/>
    <w:rsid w:val="00B56025"/>
    <w:rsid w:val="00B56D60"/>
    <w:rsid w:val="00B62CE3"/>
    <w:rsid w:val="00B6445B"/>
    <w:rsid w:val="00B64A8E"/>
    <w:rsid w:val="00B670A4"/>
    <w:rsid w:val="00B67BAB"/>
    <w:rsid w:val="00B73872"/>
    <w:rsid w:val="00B75718"/>
    <w:rsid w:val="00B826A2"/>
    <w:rsid w:val="00B83255"/>
    <w:rsid w:val="00B87AFA"/>
    <w:rsid w:val="00B87E4B"/>
    <w:rsid w:val="00B91C17"/>
    <w:rsid w:val="00B92F4C"/>
    <w:rsid w:val="00B9473E"/>
    <w:rsid w:val="00BA3F0E"/>
    <w:rsid w:val="00BA450A"/>
    <w:rsid w:val="00BA4882"/>
    <w:rsid w:val="00BA64FE"/>
    <w:rsid w:val="00BB1084"/>
    <w:rsid w:val="00BB31DC"/>
    <w:rsid w:val="00BB3B29"/>
    <w:rsid w:val="00BB617A"/>
    <w:rsid w:val="00BC30FE"/>
    <w:rsid w:val="00BC4CF2"/>
    <w:rsid w:val="00BC652E"/>
    <w:rsid w:val="00BC7C30"/>
    <w:rsid w:val="00BD0D9C"/>
    <w:rsid w:val="00BD5CF8"/>
    <w:rsid w:val="00BE5934"/>
    <w:rsid w:val="00BF1F6A"/>
    <w:rsid w:val="00BF3FCD"/>
    <w:rsid w:val="00BF7ADC"/>
    <w:rsid w:val="00C04559"/>
    <w:rsid w:val="00C140F5"/>
    <w:rsid w:val="00C15D93"/>
    <w:rsid w:val="00C20451"/>
    <w:rsid w:val="00C2107E"/>
    <w:rsid w:val="00C2113D"/>
    <w:rsid w:val="00C2544E"/>
    <w:rsid w:val="00C26618"/>
    <w:rsid w:val="00C26EB7"/>
    <w:rsid w:val="00C27794"/>
    <w:rsid w:val="00C3255D"/>
    <w:rsid w:val="00C32BD2"/>
    <w:rsid w:val="00C336C6"/>
    <w:rsid w:val="00C34BAC"/>
    <w:rsid w:val="00C36980"/>
    <w:rsid w:val="00C45286"/>
    <w:rsid w:val="00C452D2"/>
    <w:rsid w:val="00C46098"/>
    <w:rsid w:val="00C462C9"/>
    <w:rsid w:val="00C468F5"/>
    <w:rsid w:val="00C51458"/>
    <w:rsid w:val="00C53076"/>
    <w:rsid w:val="00C604FE"/>
    <w:rsid w:val="00C60F1B"/>
    <w:rsid w:val="00C65F97"/>
    <w:rsid w:val="00C70B83"/>
    <w:rsid w:val="00C72467"/>
    <w:rsid w:val="00C824FE"/>
    <w:rsid w:val="00C82E66"/>
    <w:rsid w:val="00C83098"/>
    <w:rsid w:val="00C87FF3"/>
    <w:rsid w:val="00C90A4B"/>
    <w:rsid w:val="00C95A4B"/>
    <w:rsid w:val="00C95B8C"/>
    <w:rsid w:val="00CA0456"/>
    <w:rsid w:val="00CA4BDD"/>
    <w:rsid w:val="00CA59B4"/>
    <w:rsid w:val="00CA61E2"/>
    <w:rsid w:val="00CB01BF"/>
    <w:rsid w:val="00CB03EA"/>
    <w:rsid w:val="00CB1124"/>
    <w:rsid w:val="00CB1733"/>
    <w:rsid w:val="00CB19C3"/>
    <w:rsid w:val="00CB3688"/>
    <w:rsid w:val="00CB5228"/>
    <w:rsid w:val="00CB6D0C"/>
    <w:rsid w:val="00CB721C"/>
    <w:rsid w:val="00CC036A"/>
    <w:rsid w:val="00CC2BE5"/>
    <w:rsid w:val="00CC62C9"/>
    <w:rsid w:val="00CC7B99"/>
    <w:rsid w:val="00CD14AE"/>
    <w:rsid w:val="00CD63B8"/>
    <w:rsid w:val="00CE1C85"/>
    <w:rsid w:val="00CE4E2F"/>
    <w:rsid w:val="00CE5206"/>
    <w:rsid w:val="00CE72FB"/>
    <w:rsid w:val="00CE7F0D"/>
    <w:rsid w:val="00CF074A"/>
    <w:rsid w:val="00CF179D"/>
    <w:rsid w:val="00CF5818"/>
    <w:rsid w:val="00D003DB"/>
    <w:rsid w:val="00D00A29"/>
    <w:rsid w:val="00D00D8E"/>
    <w:rsid w:val="00D0408B"/>
    <w:rsid w:val="00D04B36"/>
    <w:rsid w:val="00D06E94"/>
    <w:rsid w:val="00D124DB"/>
    <w:rsid w:val="00D12B78"/>
    <w:rsid w:val="00D1399D"/>
    <w:rsid w:val="00D203FB"/>
    <w:rsid w:val="00D230A7"/>
    <w:rsid w:val="00D2507E"/>
    <w:rsid w:val="00D26CBC"/>
    <w:rsid w:val="00D27245"/>
    <w:rsid w:val="00D30646"/>
    <w:rsid w:val="00D34C34"/>
    <w:rsid w:val="00D36435"/>
    <w:rsid w:val="00D42EF5"/>
    <w:rsid w:val="00D4393B"/>
    <w:rsid w:val="00D440A2"/>
    <w:rsid w:val="00D4581E"/>
    <w:rsid w:val="00D51FDA"/>
    <w:rsid w:val="00D5529C"/>
    <w:rsid w:val="00D6143D"/>
    <w:rsid w:val="00D653EC"/>
    <w:rsid w:val="00D6644C"/>
    <w:rsid w:val="00D71CDC"/>
    <w:rsid w:val="00D75AEE"/>
    <w:rsid w:val="00D76B13"/>
    <w:rsid w:val="00D83808"/>
    <w:rsid w:val="00D84D10"/>
    <w:rsid w:val="00D858F4"/>
    <w:rsid w:val="00D909B8"/>
    <w:rsid w:val="00D94564"/>
    <w:rsid w:val="00D94C1F"/>
    <w:rsid w:val="00DA7497"/>
    <w:rsid w:val="00DB30FE"/>
    <w:rsid w:val="00DB5007"/>
    <w:rsid w:val="00DC32D3"/>
    <w:rsid w:val="00DC5865"/>
    <w:rsid w:val="00DC74E9"/>
    <w:rsid w:val="00DD01A1"/>
    <w:rsid w:val="00DE12E7"/>
    <w:rsid w:val="00DE1317"/>
    <w:rsid w:val="00DE16B9"/>
    <w:rsid w:val="00DE37A1"/>
    <w:rsid w:val="00DE4707"/>
    <w:rsid w:val="00DE4D27"/>
    <w:rsid w:val="00DE73A7"/>
    <w:rsid w:val="00DE7CBE"/>
    <w:rsid w:val="00DF1000"/>
    <w:rsid w:val="00DF17F4"/>
    <w:rsid w:val="00DF2CB0"/>
    <w:rsid w:val="00DF71C5"/>
    <w:rsid w:val="00E02DE3"/>
    <w:rsid w:val="00E05944"/>
    <w:rsid w:val="00E10927"/>
    <w:rsid w:val="00E10A38"/>
    <w:rsid w:val="00E10D48"/>
    <w:rsid w:val="00E11774"/>
    <w:rsid w:val="00E168DE"/>
    <w:rsid w:val="00E17124"/>
    <w:rsid w:val="00E176DE"/>
    <w:rsid w:val="00E2249F"/>
    <w:rsid w:val="00E23E46"/>
    <w:rsid w:val="00E2505F"/>
    <w:rsid w:val="00E25EA6"/>
    <w:rsid w:val="00E301AE"/>
    <w:rsid w:val="00E3227F"/>
    <w:rsid w:val="00E35501"/>
    <w:rsid w:val="00E35691"/>
    <w:rsid w:val="00E40329"/>
    <w:rsid w:val="00E408C2"/>
    <w:rsid w:val="00E40E59"/>
    <w:rsid w:val="00E4535B"/>
    <w:rsid w:val="00E47250"/>
    <w:rsid w:val="00E51579"/>
    <w:rsid w:val="00E55214"/>
    <w:rsid w:val="00E6108C"/>
    <w:rsid w:val="00E6284E"/>
    <w:rsid w:val="00E63463"/>
    <w:rsid w:val="00E6388D"/>
    <w:rsid w:val="00E64D30"/>
    <w:rsid w:val="00E724EB"/>
    <w:rsid w:val="00E73750"/>
    <w:rsid w:val="00E7408E"/>
    <w:rsid w:val="00E751BF"/>
    <w:rsid w:val="00E77AA9"/>
    <w:rsid w:val="00E8030A"/>
    <w:rsid w:val="00E82BA5"/>
    <w:rsid w:val="00E830EA"/>
    <w:rsid w:val="00E85B04"/>
    <w:rsid w:val="00E9206E"/>
    <w:rsid w:val="00E92DF3"/>
    <w:rsid w:val="00E93829"/>
    <w:rsid w:val="00E94B2A"/>
    <w:rsid w:val="00E97363"/>
    <w:rsid w:val="00EA08E1"/>
    <w:rsid w:val="00EA1E1A"/>
    <w:rsid w:val="00EA3741"/>
    <w:rsid w:val="00EA76E7"/>
    <w:rsid w:val="00EA7BB5"/>
    <w:rsid w:val="00EA7CA3"/>
    <w:rsid w:val="00EB4662"/>
    <w:rsid w:val="00EB53E2"/>
    <w:rsid w:val="00EB5CC7"/>
    <w:rsid w:val="00EC0780"/>
    <w:rsid w:val="00EC49DC"/>
    <w:rsid w:val="00EC54BD"/>
    <w:rsid w:val="00EC6FB5"/>
    <w:rsid w:val="00ED03A4"/>
    <w:rsid w:val="00ED23F6"/>
    <w:rsid w:val="00ED3766"/>
    <w:rsid w:val="00ED4EAA"/>
    <w:rsid w:val="00ED5330"/>
    <w:rsid w:val="00ED710D"/>
    <w:rsid w:val="00EE1D27"/>
    <w:rsid w:val="00EE34BC"/>
    <w:rsid w:val="00EE4466"/>
    <w:rsid w:val="00EE50F9"/>
    <w:rsid w:val="00EE76F1"/>
    <w:rsid w:val="00EE7F0F"/>
    <w:rsid w:val="00EF45FC"/>
    <w:rsid w:val="00EF60D6"/>
    <w:rsid w:val="00F00B09"/>
    <w:rsid w:val="00F10B7C"/>
    <w:rsid w:val="00F11C70"/>
    <w:rsid w:val="00F11C87"/>
    <w:rsid w:val="00F13369"/>
    <w:rsid w:val="00F27B5D"/>
    <w:rsid w:val="00F310C7"/>
    <w:rsid w:val="00F340E1"/>
    <w:rsid w:val="00F37370"/>
    <w:rsid w:val="00F4454C"/>
    <w:rsid w:val="00F459D0"/>
    <w:rsid w:val="00F45FBC"/>
    <w:rsid w:val="00F4618F"/>
    <w:rsid w:val="00F46A7F"/>
    <w:rsid w:val="00F50982"/>
    <w:rsid w:val="00F5200B"/>
    <w:rsid w:val="00F53673"/>
    <w:rsid w:val="00F543DF"/>
    <w:rsid w:val="00F547E5"/>
    <w:rsid w:val="00F65768"/>
    <w:rsid w:val="00F6754B"/>
    <w:rsid w:val="00F73E1C"/>
    <w:rsid w:val="00F76AB8"/>
    <w:rsid w:val="00F8047D"/>
    <w:rsid w:val="00F859D1"/>
    <w:rsid w:val="00F860CB"/>
    <w:rsid w:val="00F92270"/>
    <w:rsid w:val="00F9515D"/>
    <w:rsid w:val="00FA5D6B"/>
    <w:rsid w:val="00FB0D28"/>
    <w:rsid w:val="00FB1B48"/>
    <w:rsid w:val="00FB1DB9"/>
    <w:rsid w:val="00FB5C84"/>
    <w:rsid w:val="00FB5DEE"/>
    <w:rsid w:val="00FB66C1"/>
    <w:rsid w:val="00FB6A55"/>
    <w:rsid w:val="00FB6C48"/>
    <w:rsid w:val="00FB6CEA"/>
    <w:rsid w:val="00FB7028"/>
    <w:rsid w:val="00FC0312"/>
    <w:rsid w:val="00FC1309"/>
    <w:rsid w:val="00FC16A9"/>
    <w:rsid w:val="00FC355F"/>
    <w:rsid w:val="00FC4411"/>
    <w:rsid w:val="00FC551D"/>
    <w:rsid w:val="00FC673E"/>
    <w:rsid w:val="00FD0A7F"/>
    <w:rsid w:val="00FD1021"/>
    <w:rsid w:val="00FD633F"/>
    <w:rsid w:val="00FE1DEC"/>
    <w:rsid w:val="00FE67CB"/>
    <w:rsid w:val="00FE7A87"/>
    <w:rsid w:val="00FF0A63"/>
    <w:rsid w:val="00FF16D8"/>
    <w:rsid w:val="00FF53CA"/>
    <w:rsid w:val="00FF6605"/>
    <w:rsid w:val="00FF67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BBFC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011"/>
    <w:rPr>
      <w:rFonts w:ascii="Times New Roman" w:hAnsi="Times New Roman" w:cs="Times New Roman"/>
    </w:rPr>
  </w:style>
  <w:style w:type="paragraph" w:styleId="1">
    <w:name w:val="heading 1"/>
    <w:basedOn w:val="a"/>
    <w:next w:val="a"/>
    <w:link w:val="10"/>
    <w:uiPriority w:val="9"/>
    <w:qFormat/>
    <w:rsid w:val="00C26618"/>
    <w:pPr>
      <w:keepNext/>
      <w:keepLines/>
      <w:spacing w:before="480"/>
      <w:outlineLvl w:val="0"/>
    </w:pPr>
    <w:rPr>
      <w:rFonts w:eastAsiaTheme="majorEastAsia"/>
      <w:b/>
      <w:bCs/>
      <w:color w:val="345A8A" w:themeColor="accent1" w:themeShade="B5"/>
      <w:sz w:val="32"/>
      <w:szCs w:val="32"/>
    </w:rPr>
  </w:style>
  <w:style w:type="paragraph" w:styleId="2">
    <w:name w:val="heading 2"/>
    <w:basedOn w:val="a"/>
    <w:next w:val="a"/>
    <w:link w:val="20"/>
    <w:uiPriority w:val="9"/>
    <w:unhideWhenUsed/>
    <w:qFormat/>
    <w:rsid w:val="00C26618"/>
    <w:pPr>
      <w:keepNext/>
      <w:keepLines/>
      <w:spacing w:before="200"/>
      <w:outlineLvl w:val="1"/>
    </w:pPr>
    <w:rPr>
      <w:rFonts w:eastAsiaTheme="majorEastAsia"/>
      <w:b/>
      <w:bCs/>
      <w:color w:val="000000" w:themeColor="text1"/>
      <w:sz w:val="26"/>
      <w:szCs w:val="26"/>
    </w:rPr>
  </w:style>
  <w:style w:type="paragraph" w:styleId="3">
    <w:name w:val="heading 3"/>
    <w:basedOn w:val="a"/>
    <w:next w:val="a"/>
    <w:link w:val="30"/>
    <w:uiPriority w:val="9"/>
    <w:semiHidden/>
    <w:unhideWhenUsed/>
    <w:qFormat/>
    <w:rsid w:val="00FD0A7F"/>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6618"/>
    <w:rPr>
      <w:rFonts w:ascii="Times New Roman" w:eastAsiaTheme="majorEastAsia" w:hAnsi="Times New Roman" w:cs="Times New Roman"/>
      <w:b/>
      <w:bCs/>
      <w:color w:val="345A8A" w:themeColor="accent1" w:themeShade="B5"/>
      <w:sz w:val="32"/>
      <w:szCs w:val="32"/>
    </w:rPr>
  </w:style>
  <w:style w:type="paragraph" w:styleId="a3">
    <w:name w:val="TOC Heading"/>
    <w:basedOn w:val="1"/>
    <w:next w:val="a"/>
    <w:uiPriority w:val="39"/>
    <w:unhideWhenUsed/>
    <w:qFormat/>
    <w:rsid w:val="007F4013"/>
    <w:pPr>
      <w:spacing w:line="276" w:lineRule="auto"/>
      <w:outlineLvl w:val="9"/>
    </w:pPr>
    <w:rPr>
      <w:color w:val="365F91" w:themeColor="accent1" w:themeShade="BF"/>
      <w:sz w:val="28"/>
      <w:szCs w:val="28"/>
    </w:rPr>
  </w:style>
  <w:style w:type="paragraph" w:styleId="a4">
    <w:name w:val="Balloon Text"/>
    <w:basedOn w:val="a"/>
    <w:link w:val="a5"/>
    <w:uiPriority w:val="99"/>
    <w:semiHidden/>
    <w:unhideWhenUsed/>
    <w:rsid w:val="007F4013"/>
    <w:rPr>
      <w:rFonts w:ascii="Lucida Grande CY" w:hAnsi="Lucida Grande CY" w:cstheme="minorBidi"/>
      <w:sz w:val="18"/>
      <w:szCs w:val="18"/>
    </w:rPr>
  </w:style>
  <w:style w:type="character" w:customStyle="1" w:styleId="a5">
    <w:name w:val="Текст выноски Знак"/>
    <w:basedOn w:val="a0"/>
    <w:link w:val="a4"/>
    <w:uiPriority w:val="99"/>
    <w:semiHidden/>
    <w:rsid w:val="007F4013"/>
    <w:rPr>
      <w:rFonts w:ascii="Lucida Grande CY" w:hAnsi="Lucida Grande CY"/>
      <w:sz w:val="18"/>
      <w:szCs w:val="18"/>
    </w:rPr>
  </w:style>
  <w:style w:type="paragraph" w:styleId="11">
    <w:name w:val="toc 1"/>
    <w:basedOn w:val="a"/>
    <w:next w:val="a"/>
    <w:autoRedefine/>
    <w:uiPriority w:val="39"/>
    <w:unhideWhenUsed/>
    <w:rsid w:val="00EE1D27"/>
    <w:pPr>
      <w:tabs>
        <w:tab w:val="right" w:leader="dot" w:pos="9622"/>
      </w:tabs>
      <w:spacing w:before="120" w:line="360" w:lineRule="auto"/>
      <w:jc w:val="center"/>
    </w:pPr>
    <w:rPr>
      <w:sz w:val="28"/>
    </w:rPr>
  </w:style>
  <w:style w:type="paragraph" w:styleId="21">
    <w:name w:val="toc 2"/>
    <w:basedOn w:val="a"/>
    <w:next w:val="a"/>
    <w:autoRedefine/>
    <w:uiPriority w:val="39"/>
    <w:unhideWhenUsed/>
    <w:rsid w:val="00CC036A"/>
    <w:pPr>
      <w:tabs>
        <w:tab w:val="right" w:leader="dot" w:pos="9622"/>
      </w:tabs>
      <w:spacing w:line="360" w:lineRule="auto"/>
      <w:ind w:left="238"/>
    </w:pPr>
    <w:rPr>
      <w:rFonts w:asciiTheme="minorHAnsi" w:hAnsiTheme="minorHAnsi" w:cstheme="minorBidi"/>
      <w:b/>
      <w:sz w:val="22"/>
      <w:szCs w:val="22"/>
    </w:rPr>
  </w:style>
  <w:style w:type="paragraph" w:styleId="31">
    <w:name w:val="toc 3"/>
    <w:basedOn w:val="a"/>
    <w:next w:val="a"/>
    <w:autoRedefine/>
    <w:uiPriority w:val="39"/>
    <w:unhideWhenUsed/>
    <w:rsid w:val="007F4013"/>
    <w:pPr>
      <w:ind w:left="480"/>
    </w:pPr>
    <w:rPr>
      <w:rFonts w:asciiTheme="minorHAnsi" w:hAnsiTheme="minorHAnsi" w:cstheme="minorBidi"/>
      <w:sz w:val="22"/>
      <w:szCs w:val="22"/>
    </w:rPr>
  </w:style>
  <w:style w:type="paragraph" w:styleId="4">
    <w:name w:val="toc 4"/>
    <w:basedOn w:val="a"/>
    <w:next w:val="a"/>
    <w:autoRedefine/>
    <w:uiPriority w:val="39"/>
    <w:semiHidden/>
    <w:unhideWhenUsed/>
    <w:rsid w:val="007F4013"/>
    <w:pPr>
      <w:ind w:left="720"/>
    </w:pPr>
    <w:rPr>
      <w:rFonts w:asciiTheme="minorHAnsi" w:hAnsiTheme="minorHAnsi" w:cstheme="minorBidi"/>
      <w:sz w:val="20"/>
      <w:szCs w:val="20"/>
    </w:rPr>
  </w:style>
  <w:style w:type="paragraph" w:styleId="5">
    <w:name w:val="toc 5"/>
    <w:basedOn w:val="a"/>
    <w:next w:val="a"/>
    <w:autoRedefine/>
    <w:uiPriority w:val="39"/>
    <w:semiHidden/>
    <w:unhideWhenUsed/>
    <w:rsid w:val="007F4013"/>
    <w:pPr>
      <w:ind w:left="960"/>
    </w:pPr>
    <w:rPr>
      <w:rFonts w:asciiTheme="minorHAnsi" w:hAnsiTheme="minorHAnsi" w:cstheme="minorBidi"/>
      <w:sz w:val="20"/>
      <w:szCs w:val="20"/>
    </w:rPr>
  </w:style>
  <w:style w:type="paragraph" w:styleId="6">
    <w:name w:val="toc 6"/>
    <w:basedOn w:val="a"/>
    <w:next w:val="a"/>
    <w:autoRedefine/>
    <w:uiPriority w:val="39"/>
    <w:semiHidden/>
    <w:unhideWhenUsed/>
    <w:rsid w:val="007F4013"/>
    <w:pPr>
      <w:ind w:left="1200"/>
    </w:pPr>
    <w:rPr>
      <w:rFonts w:asciiTheme="minorHAnsi" w:hAnsiTheme="minorHAnsi" w:cstheme="minorBidi"/>
      <w:sz w:val="20"/>
      <w:szCs w:val="20"/>
    </w:rPr>
  </w:style>
  <w:style w:type="paragraph" w:styleId="7">
    <w:name w:val="toc 7"/>
    <w:basedOn w:val="a"/>
    <w:next w:val="a"/>
    <w:autoRedefine/>
    <w:uiPriority w:val="39"/>
    <w:semiHidden/>
    <w:unhideWhenUsed/>
    <w:rsid w:val="007F4013"/>
    <w:pPr>
      <w:ind w:left="1440"/>
    </w:pPr>
    <w:rPr>
      <w:rFonts w:asciiTheme="minorHAnsi" w:hAnsiTheme="minorHAnsi" w:cstheme="minorBidi"/>
      <w:sz w:val="20"/>
      <w:szCs w:val="20"/>
    </w:rPr>
  </w:style>
  <w:style w:type="paragraph" w:styleId="8">
    <w:name w:val="toc 8"/>
    <w:basedOn w:val="a"/>
    <w:next w:val="a"/>
    <w:autoRedefine/>
    <w:uiPriority w:val="39"/>
    <w:semiHidden/>
    <w:unhideWhenUsed/>
    <w:rsid w:val="007F4013"/>
    <w:pPr>
      <w:ind w:left="1680"/>
    </w:pPr>
    <w:rPr>
      <w:rFonts w:asciiTheme="minorHAnsi" w:hAnsiTheme="minorHAnsi" w:cstheme="minorBidi"/>
      <w:sz w:val="20"/>
      <w:szCs w:val="20"/>
    </w:rPr>
  </w:style>
  <w:style w:type="paragraph" w:styleId="9">
    <w:name w:val="toc 9"/>
    <w:basedOn w:val="a"/>
    <w:next w:val="a"/>
    <w:autoRedefine/>
    <w:uiPriority w:val="39"/>
    <w:semiHidden/>
    <w:unhideWhenUsed/>
    <w:rsid w:val="007F4013"/>
    <w:pPr>
      <w:ind w:left="1920"/>
    </w:pPr>
    <w:rPr>
      <w:rFonts w:asciiTheme="minorHAnsi" w:hAnsiTheme="minorHAnsi" w:cstheme="minorBidi"/>
      <w:sz w:val="20"/>
      <w:szCs w:val="20"/>
    </w:rPr>
  </w:style>
  <w:style w:type="paragraph" w:styleId="a6">
    <w:name w:val="List Paragraph"/>
    <w:basedOn w:val="a"/>
    <w:uiPriority w:val="34"/>
    <w:qFormat/>
    <w:rsid w:val="007F4013"/>
    <w:pPr>
      <w:ind w:left="720"/>
      <w:contextualSpacing/>
    </w:pPr>
    <w:rPr>
      <w:rFonts w:asciiTheme="minorHAnsi" w:hAnsiTheme="minorHAnsi" w:cstheme="minorBidi"/>
    </w:rPr>
  </w:style>
  <w:style w:type="paragraph" w:styleId="a7">
    <w:name w:val="footnote text"/>
    <w:basedOn w:val="a"/>
    <w:link w:val="a8"/>
    <w:unhideWhenUsed/>
    <w:rsid w:val="00310A49"/>
    <w:rPr>
      <w:rFonts w:asciiTheme="minorHAnsi" w:hAnsiTheme="minorHAnsi" w:cstheme="minorBidi"/>
    </w:rPr>
  </w:style>
  <w:style w:type="character" w:customStyle="1" w:styleId="a8">
    <w:name w:val="Текст сноски Знак"/>
    <w:basedOn w:val="a0"/>
    <w:link w:val="a7"/>
    <w:rsid w:val="00310A49"/>
  </w:style>
  <w:style w:type="character" w:styleId="a9">
    <w:name w:val="footnote reference"/>
    <w:basedOn w:val="a0"/>
    <w:unhideWhenUsed/>
    <w:rsid w:val="00310A49"/>
    <w:rPr>
      <w:vertAlign w:val="superscript"/>
    </w:rPr>
  </w:style>
  <w:style w:type="character" w:styleId="aa">
    <w:name w:val="Hyperlink"/>
    <w:basedOn w:val="a0"/>
    <w:uiPriority w:val="99"/>
    <w:unhideWhenUsed/>
    <w:rsid w:val="002C77BD"/>
    <w:rPr>
      <w:color w:val="0000FF" w:themeColor="hyperlink"/>
      <w:u w:val="single"/>
    </w:rPr>
  </w:style>
  <w:style w:type="paragraph" w:styleId="ab">
    <w:name w:val="Normal (Web)"/>
    <w:basedOn w:val="a"/>
    <w:uiPriority w:val="99"/>
    <w:unhideWhenUsed/>
    <w:rsid w:val="0061588B"/>
    <w:pPr>
      <w:spacing w:before="100" w:beforeAutospacing="1" w:after="100" w:afterAutospacing="1"/>
    </w:pPr>
    <w:rPr>
      <w:rFonts w:eastAsia="Times New Roman"/>
    </w:rPr>
  </w:style>
  <w:style w:type="character" w:styleId="ac">
    <w:name w:val="Strong"/>
    <w:basedOn w:val="a0"/>
    <w:qFormat/>
    <w:rsid w:val="00C26618"/>
  </w:style>
  <w:style w:type="paragraph" w:styleId="ad">
    <w:name w:val="No Spacing"/>
    <w:uiPriority w:val="1"/>
    <w:qFormat/>
    <w:rsid w:val="00920DC3"/>
  </w:style>
  <w:style w:type="paragraph" w:styleId="ae">
    <w:name w:val="Title"/>
    <w:basedOn w:val="a"/>
    <w:next w:val="a"/>
    <w:link w:val="af"/>
    <w:uiPriority w:val="10"/>
    <w:qFormat/>
    <w:rsid w:val="002465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24651A"/>
    <w:rPr>
      <w:rFonts w:asciiTheme="majorHAnsi" w:eastAsiaTheme="majorEastAsia" w:hAnsiTheme="majorHAnsi" w:cstheme="majorBidi"/>
      <w:color w:val="17365D" w:themeColor="text2" w:themeShade="BF"/>
      <w:spacing w:val="5"/>
      <w:kern w:val="28"/>
      <w:sz w:val="52"/>
      <w:szCs w:val="52"/>
    </w:rPr>
  </w:style>
  <w:style w:type="table" w:styleId="af0">
    <w:name w:val="Table Grid"/>
    <w:basedOn w:val="a1"/>
    <w:uiPriority w:val="59"/>
    <w:rsid w:val="00513E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uiPriority w:val="99"/>
    <w:unhideWhenUsed/>
    <w:rsid w:val="00142B61"/>
    <w:pPr>
      <w:tabs>
        <w:tab w:val="center" w:pos="4677"/>
        <w:tab w:val="right" w:pos="9355"/>
      </w:tabs>
    </w:pPr>
    <w:rPr>
      <w:rFonts w:asciiTheme="minorHAnsi" w:hAnsiTheme="minorHAnsi" w:cstheme="minorBidi"/>
    </w:rPr>
  </w:style>
  <w:style w:type="character" w:customStyle="1" w:styleId="af2">
    <w:name w:val="Нижний колонтитул Знак"/>
    <w:basedOn w:val="a0"/>
    <w:link w:val="af1"/>
    <w:uiPriority w:val="99"/>
    <w:rsid w:val="00142B61"/>
  </w:style>
  <w:style w:type="character" w:styleId="af3">
    <w:name w:val="page number"/>
    <w:basedOn w:val="a0"/>
    <w:uiPriority w:val="99"/>
    <w:semiHidden/>
    <w:unhideWhenUsed/>
    <w:rsid w:val="00142B61"/>
  </w:style>
  <w:style w:type="character" w:styleId="af4">
    <w:name w:val="FollowedHyperlink"/>
    <w:basedOn w:val="a0"/>
    <w:uiPriority w:val="99"/>
    <w:semiHidden/>
    <w:unhideWhenUsed/>
    <w:rsid w:val="00B92F4C"/>
    <w:rPr>
      <w:color w:val="800080" w:themeColor="followedHyperlink"/>
      <w:u w:val="single"/>
    </w:rPr>
  </w:style>
  <w:style w:type="paragraph" w:styleId="af5">
    <w:name w:val="header"/>
    <w:basedOn w:val="a"/>
    <w:link w:val="af6"/>
    <w:uiPriority w:val="99"/>
    <w:unhideWhenUsed/>
    <w:rsid w:val="00217866"/>
    <w:pPr>
      <w:tabs>
        <w:tab w:val="center" w:pos="4677"/>
        <w:tab w:val="right" w:pos="9355"/>
      </w:tabs>
    </w:pPr>
    <w:rPr>
      <w:rFonts w:asciiTheme="minorHAnsi" w:hAnsiTheme="minorHAnsi" w:cstheme="minorBidi"/>
    </w:rPr>
  </w:style>
  <w:style w:type="character" w:customStyle="1" w:styleId="af6">
    <w:name w:val="Верхний колонтитул Знак"/>
    <w:basedOn w:val="a0"/>
    <w:link w:val="af5"/>
    <w:uiPriority w:val="99"/>
    <w:rsid w:val="00217866"/>
  </w:style>
  <w:style w:type="character" w:customStyle="1" w:styleId="20">
    <w:name w:val="Заголовок 2 Знак"/>
    <w:basedOn w:val="a0"/>
    <w:link w:val="2"/>
    <w:uiPriority w:val="9"/>
    <w:rsid w:val="00C26618"/>
    <w:rPr>
      <w:rFonts w:ascii="Times New Roman" w:eastAsiaTheme="majorEastAsia" w:hAnsi="Times New Roman" w:cs="Times New Roman"/>
      <w:b/>
      <w:bCs/>
      <w:color w:val="000000" w:themeColor="text1"/>
      <w:sz w:val="26"/>
      <w:szCs w:val="26"/>
    </w:rPr>
  </w:style>
  <w:style w:type="paragraph" w:styleId="af7">
    <w:name w:val="Body Text"/>
    <w:basedOn w:val="a"/>
    <w:link w:val="af8"/>
    <w:uiPriority w:val="99"/>
    <w:unhideWhenUsed/>
    <w:rsid w:val="00FD0A7F"/>
    <w:pPr>
      <w:spacing w:after="120"/>
    </w:pPr>
    <w:rPr>
      <w:rFonts w:asciiTheme="minorHAnsi" w:eastAsiaTheme="minorHAnsi" w:hAnsiTheme="minorHAnsi" w:cstheme="minorBidi"/>
      <w:lang w:eastAsia="en-US"/>
    </w:rPr>
  </w:style>
  <w:style w:type="character" w:customStyle="1" w:styleId="af8">
    <w:name w:val="Основной текст Знак"/>
    <w:basedOn w:val="a0"/>
    <w:link w:val="af7"/>
    <w:uiPriority w:val="99"/>
    <w:rsid w:val="00FD0A7F"/>
    <w:rPr>
      <w:rFonts w:eastAsiaTheme="minorHAnsi"/>
      <w:lang w:eastAsia="en-US"/>
    </w:rPr>
  </w:style>
  <w:style w:type="character" w:customStyle="1" w:styleId="30">
    <w:name w:val="Заголовок 3 Знак"/>
    <w:basedOn w:val="a0"/>
    <w:link w:val="3"/>
    <w:uiPriority w:val="9"/>
    <w:semiHidden/>
    <w:rsid w:val="00FD0A7F"/>
    <w:rPr>
      <w:rFonts w:asciiTheme="majorHAnsi" w:eastAsiaTheme="majorEastAsia" w:hAnsiTheme="majorHAnsi" w:cstheme="majorBidi"/>
      <w:color w:val="243F60" w:themeColor="accent1" w:themeShade="7F"/>
    </w:rPr>
  </w:style>
  <w:style w:type="character" w:styleId="af9">
    <w:name w:val="Emphasis"/>
    <w:qFormat/>
    <w:rsid w:val="00FD0A7F"/>
    <w:rPr>
      <w:i/>
      <w:iCs/>
    </w:rPr>
  </w:style>
  <w:style w:type="paragraph" w:customStyle="1" w:styleId="LO-Normal">
    <w:name w:val="LO-Normal"/>
    <w:rsid w:val="00FD0A7F"/>
    <w:pPr>
      <w:widowControl w:val="0"/>
      <w:suppressAutoHyphens/>
      <w:spacing w:line="300" w:lineRule="auto"/>
      <w:jc w:val="both"/>
    </w:pPr>
    <w:rPr>
      <w:rFonts w:ascii="Times New Roman" w:eastAsia="Arial" w:hAnsi="Times New Roman" w:cs="Times New Roman"/>
      <w:sz w:val="22"/>
      <w:szCs w:val="20"/>
      <w:lang w:eastAsia="zh-CN"/>
    </w:rPr>
  </w:style>
  <w:style w:type="paragraph" w:styleId="afa">
    <w:name w:val="endnote text"/>
    <w:basedOn w:val="a"/>
    <w:link w:val="afb"/>
    <w:uiPriority w:val="99"/>
    <w:unhideWhenUsed/>
    <w:rsid w:val="00373A49"/>
    <w:rPr>
      <w:rFonts w:asciiTheme="minorHAnsi" w:hAnsiTheme="minorHAnsi" w:cstheme="minorBidi"/>
    </w:rPr>
  </w:style>
  <w:style w:type="character" w:customStyle="1" w:styleId="afb">
    <w:name w:val="Текст концевой сноски Знак"/>
    <w:basedOn w:val="a0"/>
    <w:link w:val="afa"/>
    <w:uiPriority w:val="99"/>
    <w:rsid w:val="00373A49"/>
  </w:style>
  <w:style w:type="character" w:styleId="afc">
    <w:name w:val="endnote reference"/>
    <w:basedOn w:val="a0"/>
    <w:uiPriority w:val="99"/>
    <w:unhideWhenUsed/>
    <w:rsid w:val="00373A49"/>
    <w:rPr>
      <w:vertAlign w:val="superscript"/>
    </w:rPr>
  </w:style>
  <w:style w:type="character" w:customStyle="1" w:styleId="12">
    <w:name w:val="Знак сноски1"/>
    <w:basedOn w:val="a0"/>
    <w:rsid w:val="00526BF0"/>
    <w:rPr>
      <w:vertAlign w:val="superscript"/>
    </w:rPr>
  </w:style>
  <w:style w:type="character" w:customStyle="1" w:styleId="afd">
    <w:name w:val="Символ сноски"/>
    <w:rsid w:val="00526BF0"/>
  </w:style>
  <w:style w:type="paragraph" w:customStyle="1" w:styleId="13">
    <w:name w:val="Абзац списка1"/>
    <w:basedOn w:val="a"/>
    <w:rsid w:val="00526BF0"/>
    <w:pPr>
      <w:suppressAutoHyphens/>
      <w:ind w:left="720"/>
      <w:contextualSpacing/>
    </w:pPr>
    <w:rPr>
      <w:rFonts w:ascii="Cambria" w:eastAsia="font940" w:hAnsi="Cambria" w:cs="font940"/>
      <w:kern w:val="1"/>
    </w:rPr>
  </w:style>
  <w:style w:type="paragraph" w:customStyle="1" w:styleId="14">
    <w:name w:val="Текст сноски1"/>
    <w:basedOn w:val="a"/>
    <w:rsid w:val="00526BF0"/>
    <w:pPr>
      <w:suppressAutoHyphens/>
    </w:pPr>
    <w:rPr>
      <w:rFonts w:ascii="Cambria" w:eastAsia="font940" w:hAnsi="Cambria" w:cs="font940"/>
      <w:kern w:val="1"/>
    </w:rPr>
  </w:style>
  <w:style w:type="character" w:styleId="afe">
    <w:name w:val="Placeholder Text"/>
    <w:basedOn w:val="a0"/>
    <w:uiPriority w:val="99"/>
    <w:semiHidden/>
    <w:rsid w:val="00EF60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59836">
      <w:bodyDiv w:val="1"/>
      <w:marLeft w:val="0"/>
      <w:marRight w:val="0"/>
      <w:marTop w:val="0"/>
      <w:marBottom w:val="0"/>
      <w:divBdr>
        <w:top w:val="none" w:sz="0" w:space="0" w:color="auto"/>
        <w:left w:val="none" w:sz="0" w:space="0" w:color="auto"/>
        <w:bottom w:val="none" w:sz="0" w:space="0" w:color="auto"/>
        <w:right w:val="none" w:sz="0" w:space="0" w:color="auto"/>
      </w:divBdr>
    </w:div>
    <w:div w:id="249505760">
      <w:bodyDiv w:val="1"/>
      <w:marLeft w:val="0"/>
      <w:marRight w:val="0"/>
      <w:marTop w:val="0"/>
      <w:marBottom w:val="0"/>
      <w:divBdr>
        <w:top w:val="none" w:sz="0" w:space="0" w:color="auto"/>
        <w:left w:val="none" w:sz="0" w:space="0" w:color="auto"/>
        <w:bottom w:val="none" w:sz="0" w:space="0" w:color="auto"/>
        <w:right w:val="none" w:sz="0" w:space="0" w:color="auto"/>
      </w:divBdr>
    </w:div>
    <w:div w:id="274870123">
      <w:bodyDiv w:val="1"/>
      <w:marLeft w:val="0"/>
      <w:marRight w:val="0"/>
      <w:marTop w:val="0"/>
      <w:marBottom w:val="0"/>
      <w:divBdr>
        <w:top w:val="none" w:sz="0" w:space="0" w:color="auto"/>
        <w:left w:val="none" w:sz="0" w:space="0" w:color="auto"/>
        <w:bottom w:val="none" w:sz="0" w:space="0" w:color="auto"/>
        <w:right w:val="none" w:sz="0" w:space="0" w:color="auto"/>
      </w:divBdr>
    </w:div>
    <w:div w:id="309789835">
      <w:bodyDiv w:val="1"/>
      <w:marLeft w:val="0"/>
      <w:marRight w:val="0"/>
      <w:marTop w:val="0"/>
      <w:marBottom w:val="0"/>
      <w:divBdr>
        <w:top w:val="none" w:sz="0" w:space="0" w:color="auto"/>
        <w:left w:val="none" w:sz="0" w:space="0" w:color="auto"/>
        <w:bottom w:val="none" w:sz="0" w:space="0" w:color="auto"/>
        <w:right w:val="none" w:sz="0" w:space="0" w:color="auto"/>
      </w:divBdr>
    </w:div>
    <w:div w:id="324824497">
      <w:bodyDiv w:val="1"/>
      <w:marLeft w:val="0"/>
      <w:marRight w:val="0"/>
      <w:marTop w:val="0"/>
      <w:marBottom w:val="0"/>
      <w:divBdr>
        <w:top w:val="none" w:sz="0" w:space="0" w:color="auto"/>
        <w:left w:val="none" w:sz="0" w:space="0" w:color="auto"/>
        <w:bottom w:val="none" w:sz="0" w:space="0" w:color="auto"/>
        <w:right w:val="none" w:sz="0" w:space="0" w:color="auto"/>
      </w:divBdr>
    </w:div>
    <w:div w:id="576131362">
      <w:bodyDiv w:val="1"/>
      <w:marLeft w:val="0"/>
      <w:marRight w:val="0"/>
      <w:marTop w:val="0"/>
      <w:marBottom w:val="0"/>
      <w:divBdr>
        <w:top w:val="none" w:sz="0" w:space="0" w:color="auto"/>
        <w:left w:val="none" w:sz="0" w:space="0" w:color="auto"/>
        <w:bottom w:val="none" w:sz="0" w:space="0" w:color="auto"/>
        <w:right w:val="none" w:sz="0" w:space="0" w:color="auto"/>
      </w:divBdr>
    </w:div>
    <w:div w:id="607664635">
      <w:bodyDiv w:val="1"/>
      <w:marLeft w:val="0"/>
      <w:marRight w:val="0"/>
      <w:marTop w:val="0"/>
      <w:marBottom w:val="0"/>
      <w:divBdr>
        <w:top w:val="none" w:sz="0" w:space="0" w:color="auto"/>
        <w:left w:val="none" w:sz="0" w:space="0" w:color="auto"/>
        <w:bottom w:val="none" w:sz="0" w:space="0" w:color="auto"/>
        <w:right w:val="none" w:sz="0" w:space="0" w:color="auto"/>
      </w:divBdr>
    </w:div>
    <w:div w:id="624779146">
      <w:bodyDiv w:val="1"/>
      <w:marLeft w:val="0"/>
      <w:marRight w:val="0"/>
      <w:marTop w:val="0"/>
      <w:marBottom w:val="0"/>
      <w:divBdr>
        <w:top w:val="none" w:sz="0" w:space="0" w:color="auto"/>
        <w:left w:val="none" w:sz="0" w:space="0" w:color="auto"/>
        <w:bottom w:val="none" w:sz="0" w:space="0" w:color="auto"/>
        <w:right w:val="none" w:sz="0" w:space="0" w:color="auto"/>
      </w:divBdr>
    </w:div>
    <w:div w:id="667559424">
      <w:bodyDiv w:val="1"/>
      <w:marLeft w:val="0"/>
      <w:marRight w:val="0"/>
      <w:marTop w:val="0"/>
      <w:marBottom w:val="0"/>
      <w:divBdr>
        <w:top w:val="none" w:sz="0" w:space="0" w:color="auto"/>
        <w:left w:val="none" w:sz="0" w:space="0" w:color="auto"/>
        <w:bottom w:val="none" w:sz="0" w:space="0" w:color="auto"/>
        <w:right w:val="none" w:sz="0" w:space="0" w:color="auto"/>
      </w:divBdr>
    </w:div>
    <w:div w:id="678822882">
      <w:bodyDiv w:val="1"/>
      <w:marLeft w:val="0"/>
      <w:marRight w:val="0"/>
      <w:marTop w:val="0"/>
      <w:marBottom w:val="0"/>
      <w:divBdr>
        <w:top w:val="none" w:sz="0" w:space="0" w:color="auto"/>
        <w:left w:val="none" w:sz="0" w:space="0" w:color="auto"/>
        <w:bottom w:val="none" w:sz="0" w:space="0" w:color="auto"/>
        <w:right w:val="none" w:sz="0" w:space="0" w:color="auto"/>
      </w:divBdr>
    </w:div>
    <w:div w:id="703486748">
      <w:bodyDiv w:val="1"/>
      <w:marLeft w:val="0"/>
      <w:marRight w:val="0"/>
      <w:marTop w:val="0"/>
      <w:marBottom w:val="0"/>
      <w:divBdr>
        <w:top w:val="none" w:sz="0" w:space="0" w:color="auto"/>
        <w:left w:val="none" w:sz="0" w:space="0" w:color="auto"/>
        <w:bottom w:val="none" w:sz="0" w:space="0" w:color="auto"/>
        <w:right w:val="none" w:sz="0" w:space="0" w:color="auto"/>
      </w:divBdr>
    </w:div>
    <w:div w:id="1080447691">
      <w:bodyDiv w:val="1"/>
      <w:marLeft w:val="0"/>
      <w:marRight w:val="0"/>
      <w:marTop w:val="0"/>
      <w:marBottom w:val="0"/>
      <w:divBdr>
        <w:top w:val="none" w:sz="0" w:space="0" w:color="auto"/>
        <w:left w:val="none" w:sz="0" w:space="0" w:color="auto"/>
        <w:bottom w:val="none" w:sz="0" w:space="0" w:color="auto"/>
        <w:right w:val="none" w:sz="0" w:space="0" w:color="auto"/>
      </w:divBdr>
    </w:div>
    <w:div w:id="1096709229">
      <w:bodyDiv w:val="1"/>
      <w:marLeft w:val="0"/>
      <w:marRight w:val="0"/>
      <w:marTop w:val="0"/>
      <w:marBottom w:val="0"/>
      <w:divBdr>
        <w:top w:val="none" w:sz="0" w:space="0" w:color="auto"/>
        <w:left w:val="none" w:sz="0" w:space="0" w:color="auto"/>
        <w:bottom w:val="none" w:sz="0" w:space="0" w:color="auto"/>
        <w:right w:val="none" w:sz="0" w:space="0" w:color="auto"/>
      </w:divBdr>
      <w:divsChild>
        <w:div w:id="355935720">
          <w:marLeft w:val="0"/>
          <w:marRight w:val="0"/>
          <w:marTop w:val="0"/>
          <w:marBottom w:val="0"/>
          <w:divBdr>
            <w:top w:val="none" w:sz="0" w:space="0" w:color="auto"/>
            <w:left w:val="none" w:sz="0" w:space="0" w:color="auto"/>
            <w:bottom w:val="none" w:sz="0" w:space="0" w:color="auto"/>
            <w:right w:val="none" w:sz="0" w:space="0" w:color="auto"/>
          </w:divBdr>
          <w:divsChild>
            <w:div w:id="1311638088">
              <w:marLeft w:val="0"/>
              <w:marRight w:val="0"/>
              <w:marTop w:val="0"/>
              <w:marBottom w:val="0"/>
              <w:divBdr>
                <w:top w:val="none" w:sz="0" w:space="0" w:color="auto"/>
                <w:left w:val="none" w:sz="0" w:space="0" w:color="auto"/>
                <w:bottom w:val="none" w:sz="0" w:space="0" w:color="auto"/>
                <w:right w:val="none" w:sz="0" w:space="0" w:color="auto"/>
              </w:divBdr>
              <w:divsChild>
                <w:div w:id="753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23776">
      <w:bodyDiv w:val="1"/>
      <w:marLeft w:val="0"/>
      <w:marRight w:val="0"/>
      <w:marTop w:val="0"/>
      <w:marBottom w:val="0"/>
      <w:divBdr>
        <w:top w:val="none" w:sz="0" w:space="0" w:color="auto"/>
        <w:left w:val="none" w:sz="0" w:space="0" w:color="auto"/>
        <w:bottom w:val="none" w:sz="0" w:space="0" w:color="auto"/>
        <w:right w:val="none" w:sz="0" w:space="0" w:color="auto"/>
      </w:divBdr>
    </w:div>
    <w:div w:id="1295066030">
      <w:bodyDiv w:val="1"/>
      <w:marLeft w:val="0"/>
      <w:marRight w:val="0"/>
      <w:marTop w:val="0"/>
      <w:marBottom w:val="0"/>
      <w:divBdr>
        <w:top w:val="none" w:sz="0" w:space="0" w:color="auto"/>
        <w:left w:val="none" w:sz="0" w:space="0" w:color="auto"/>
        <w:bottom w:val="none" w:sz="0" w:space="0" w:color="auto"/>
        <w:right w:val="none" w:sz="0" w:space="0" w:color="auto"/>
      </w:divBdr>
    </w:div>
    <w:div w:id="1367170509">
      <w:bodyDiv w:val="1"/>
      <w:marLeft w:val="0"/>
      <w:marRight w:val="0"/>
      <w:marTop w:val="0"/>
      <w:marBottom w:val="0"/>
      <w:divBdr>
        <w:top w:val="none" w:sz="0" w:space="0" w:color="auto"/>
        <w:left w:val="none" w:sz="0" w:space="0" w:color="auto"/>
        <w:bottom w:val="none" w:sz="0" w:space="0" w:color="auto"/>
        <w:right w:val="none" w:sz="0" w:space="0" w:color="auto"/>
      </w:divBdr>
    </w:div>
    <w:div w:id="1521160665">
      <w:bodyDiv w:val="1"/>
      <w:marLeft w:val="0"/>
      <w:marRight w:val="0"/>
      <w:marTop w:val="0"/>
      <w:marBottom w:val="0"/>
      <w:divBdr>
        <w:top w:val="none" w:sz="0" w:space="0" w:color="auto"/>
        <w:left w:val="none" w:sz="0" w:space="0" w:color="auto"/>
        <w:bottom w:val="none" w:sz="0" w:space="0" w:color="auto"/>
        <w:right w:val="none" w:sz="0" w:space="0" w:color="auto"/>
      </w:divBdr>
    </w:div>
    <w:div w:id="1723481123">
      <w:bodyDiv w:val="1"/>
      <w:marLeft w:val="0"/>
      <w:marRight w:val="0"/>
      <w:marTop w:val="0"/>
      <w:marBottom w:val="0"/>
      <w:divBdr>
        <w:top w:val="none" w:sz="0" w:space="0" w:color="auto"/>
        <w:left w:val="none" w:sz="0" w:space="0" w:color="auto"/>
        <w:bottom w:val="none" w:sz="0" w:space="0" w:color="auto"/>
        <w:right w:val="none" w:sz="0" w:space="0" w:color="auto"/>
      </w:divBdr>
    </w:div>
    <w:div w:id="1752464748">
      <w:bodyDiv w:val="1"/>
      <w:marLeft w:val="0"/>
      <w:marRight w:val="0"/>
      <w:marTop w:val="0"/>
      <w:marBottom w:val="0"/>
      <w:divBdr>
        <w:top w:val="none" w:sz="0" w:space="0" w:color="auto"/>
        <w:left w:val="none" w:sz="0" w:space="0" w:color="auto"/>
        <w:bottom w:val="none" w:sz="0" w:space="0" w:color="auto"/>
        <w:right w:val="none" w:sz="0" w:space="0" w:color="auto"/>
      </w:divBdr>
    </w:div>
    <w:div w:id="2035229677">
      <w:bodyDiv w:val="1"/>
      <w:marLeft w:val="0"/>
      <w:marRight w:val="0"/>
      <w:marTop w:val="0"/>
      <w:marBottom w:val="0"/>
      <w:divBdr>
        <w:top w:val="none" w:sz="0" w:space="0" w:color="auto"/>
        <w:left w:val="none" w:sz="0" w:space="0" w:color="auto"/>
        <w:bottom w:val="none" w:sz="0" w:space="0" w:color="auto"/>
        <w:right w:val="none" w:sz="0" w:space="0" w:color="auto"/>
      </w:divBdr>
    </w:div>
    <w:div w:id="21023315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image" Target="media/image12.jpeg"/><Relationship Id="rId21" Type="http://schemas.openxmlformats.org/officeDocument/2006/relationships/image" Target="media/image10.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8.jpeg"/><Relationship Id="rId18" Type="http://schemas.openxmlformats.org/officeDocument/2006/relationships/image" Target="media/image10.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Научно-исследовательские организации</c:v>
                </c:pt>
              </c:strCache>
            </c:strRef>
          </c:tx>
          <c:spPr>
            <a:ln w="38119">
              <a:solidFill>
                <a:srgbClr val="666699"/>
              </a:solidFill>
              <a:prstDash val="solid"/>
            </a:ln>
          </c:spPr>
          <c:marker>
            <c:spPr>
              <a:solidFill>
                <a:srgbClr val="4572A7"/>
              </a:solidFill>
              <a:ln>
                <a:solidFill>
                  <a:srgbClr val="666699"/>
                </a:solidFill>
                <a:prstDash val="solid"/>
              </a:ln>
              <a:effectLst>
                <a:outerShdw dist="35921" dir="2700000" algn="br">
                  <a:srgbClr val="000000"/>
                </a:outerShdw>
              </a:effectLst>
            </c:spPr>
          </c:marker>
          <c:cat>
            <c:numRef>
              <c:f>Лист1!$A$2:$A$7</c:f>
              <c:numCache>
                <c:formatCode>General</c:formatCode>
                <c:ptCount val="6"/>
                <c:pt idx="0">
                  <c:v>2009.0</c:v>
                </c:pt>
                <c:pt idx="1">
                  <c:v>2010.0</c:v>
                </c:pt>
                <c:pt idx="2">
                  <c:v>2011.0</c:v>
                </c:pt>
                <c:pt idx="3">
                  <c:v>2012.0</c:v>
                </c:pt>
                <c:pt idx="4">
                  <c:v>2013.0</c:v>
                </c:pt>
                <c:pt idx="5">
                  <c:v>2014.0</c:v>
                </c:pt>
              </c:numCache>
            </c:numRef>
          </c:cat>
          <c:val>
            <c:numRef>
              <c:f>Лист1!$B$2:$B$7</c:f>
              <c:numCache>
                <c:formatCode>General</c:formatCode>
                <c:ptCount val="6"/>
                <c:pt idx="0">
                  <c:v>1926.0</c:v>
                </c:pt>
                <c:pt idx="1">
                  <c:v>1878.0</c:v>
                </c:pt>
                <c:pt idx="2">
                  <c:v>1840.0</c:v>
                </c:pt>
                <c:pt idx="3">
                  <c:v>1782.0</c:v>
                </c:pt>
                <c:pt idx="4">
                  <c:v>1725.0</c:v>
                </c:pt>
                <c:pt idx="5">
                  <c:v>1719.0</c:v>
                </c:pt>
              </c:numCache>
            </c:numRef>
          </c:val>
          <c:smooth val="0"/>
        </c:ser>
        <c:ser>
          <c:idx val="1"/>
          <c:order val="1"/>
          <c:tx>
            <c:strRef>
              <c:f>Лист1!$C$1</c:f>
              <c:strCache>
                <c:ptCount val="1"/>
                <c:pt idx="0">
                  <c:v>Конструкторские бюро</c:v>
                </c:pt>
              </c:strCache>
            </c:strRef>
          </c:tx>
          <c:spPr>
            <a:ln w="38119">
              <a:solidFill>
                <a:srgbClr val="DD2D32"/>
              </a:solidFill>
              <a:prstDash val="solid"/>
            </a:ln>
          </c:spPr>
          <c:marker>
            <c:spPr>
              <a:solidFill>
                <a:srgbClr val="AA4643"/>
              </a:solidFill>
              <a:ln>
                <a:solidFill>
                  <a:srgbClr val="DD2D32"/>
                </a:solidFill>
                <a:prstDash val="solid"/>
              </a:ln>
              <a:effectLst>
                <a:outerShdw dist="35921" dir="2700000" algn="br">
                  <a:srgbClr val="000000"/>
                </a:outerShdw>
              </a:effectLst>
            </c:spPr>
          </c:marker>
          <c:cat>
            <c:numRef>
              <c:f>Лист1!$A$2:$A$7</c:f>
              <c:numCache>
                <c:formatCode>General</c:formatCode>
                <c:ptCount val="6"/>
                <c:pt idx="0">
                  <c:v>2009.0</c:v>
                </c:pt>
                <c:pt idx="1">
                  <c:v>2010.0</c:v>
                </c:pt>
                <c:pt idx="2">
                  <c:v>2011.0</c:v>
                </c:pt>
                <c:pt idx="3">
                  <c:v>2012.0</c:v>
                </c:pt>
                <c:pt idx="4">
                  <c:v>2013.0</c:v>
                </c:pt>
                <c:pt idx="5">
                  <c:v>2014.0</c:v>
                </c:pt>
              </c:numCache>
            </c:numRef>
          </c:cat>
          <c:val>
            <c:numRef>
              <c:f>Лист1!$C$2:$C$7</c:f>
              <c:numCache>
                <c:formatCode>General</c:formatCode>
                <c:ptCount val="6"/>
                <c:pt idx="0">
                  <c:v>418.0</c:v>
                </c:pt>
                <c:pt idx="1">
                  <c:v>377.0</c:v>
                </c:pt>
                <c:pt idx="2">
                  <c:v>362.0</c:v>
                </c:pt>
                <c:pt idx="3">
                  <c:v>364.0</c:v>
                </c:pt>
                <c:pt idx="4">
                  <c:v>340.0</c:v>
                </c:pt>
                <c:pt idx="5">
                  <c:v>331.0</c:v>
                </c:pt>
              </c:numCache>
            </c:numRef>
          </c:val>
          <c:smooth val="0"/>
        </c:ser>
        <c:ser>
          <c:idx val="2"/>
          <c:order val="2"/>
          <c:tx>
            <c:strRef>
              <c:f>Лист1!$D$1</c:f>
              <c:strCache>
                <c:ptCount val="1"/>
                <c:pt idx="0">
                  <c:v>Проектные и проектно-изыскательные организации</c:v>
                </c:pt>
              </c:strCache>
            </c:strRef>
          </c:tx>
          <c:spPr>
            <a:ln w="38119">
              <a:solidFill>
                <a:srgbClr val="90713A"/>
              </a:solidFill>
              <a:prstDash val="solid"/>
            </a:ln>
          </c:spPr>
          <c:marker>
            <c:spPr>
              <a:solidFill>
                <a:srgbClr val="89A54E"/>
              </a:solidFill>
              <a:ln>
                <a:solidFill>
                  <a:srgbClr val="90713A"/>
                </a:solidFill>
                <a:prstDash val="solid"/>
              </a:ln>
              <a:effectLst>
                <a:outerShdw dist="35921" dir="2700000" algn="br">
                  <a:srgbClr val="000000"/>
                </a:outerShdw>
              </a:effectLst>
            </c:spPr>
          </c:marker>
          <c:cat>
            <c:numRef>
              <c:f>Лист1!$A$2:$A$7</c:f>
              <c:numCache>
                <c:formatCode>General</c:formatCode>
                <c:ptCount val="6"/>
                <c:pt idx="0">
                  <c:v>2009.0</c:v>
                </c:pt>
                <c:pt idx="1">
                  <c:v>2010.0</c:v>
                </c:pt>
                <c:pt idx="2">
                  <c:v>2011.0</c:v>
                </c:pt>
                <c:pt idx="3">
                  <c:v>2012.0</c:v>
                </c:pt>
                <c:pt idx="4">
                  <c:v>2013.0</c:v>
                </c:pt>
                <c:pt idx="5">
                  <c:v>2014.0</c:v>
                </c:pt>
              </c:numCache>
            </c:numRef>
          </c:cat>
          <c:val>
            <c:numRef>
              <c:f>Лист1!$D$2:$D$7</c:f>
              <c:numCache>
                <c:formatCode>General</c:formatCode>
                <c:ptCount val="6"/>
                <c:pt idx="0">
                  <c:v>42.0</c:v>
                </c:pt>
                <c:pt idx="1">
                  <c:v>36.0</c:v>
                </c:pt>
                <c:pt idx="2">
                  <c:v>36.0</c:v>
                </c:pt>
                <c:pt idx="3">
                  <c:v>38.0</c:v>
                </c:pt>
                <c:pt idx="4">
                  <c:v>33.0</c:v>
                </c:pt>
                <c:pt idx="5">
                  <c:v>33.0</c:v>
                </c:pt>
              </c:numCache>
            </c:numRef>
          </c:val>
          <c:smooth val="0"/>
        </c:ser>
        <c:ser>
          <c:idx val="3"/>
          <c:order val="3"/>
          <c:tx>
            <c:strRef>
              <c:f>Лист1!$E$1</c:f>
              <c:strCache>
                <c:ptCount val="1"/>
                <c:pt idx="0">
                  <c:v>Опытные заводы</c:v>
                </c:pt>
              </c:strCache>
            </c:strRef>
          </c:tx>
          <c:spPr>
            <a:ln w="38119">
              <a:solidFill>
                <a:srgbClr val="666699"/>
              </a:solidFill>
              <a:prstDash val="solid"/>
            </a:ln>
          </c:spPr>
          <c:marker>
            <c:spPr>
              <a:solidFill>
                <a:srgbClr val="71588F"/>
              </a:solidFill>
              <a:ln>
                <a:solidFill>
                  <a:srgbClr val="666699"/>
                </a:solidFill>
                <a:prstDash val="solid"/>
              </a:ln>
              <a:effectLst>
                <a:outerShdw dist="35921" dir="2700000" algn="br">
                  <a:srgbClr val="000000"/>
                </a:outerShdw>
              </a:effectLst>
            </c:spPr>
          </c:marker>
          <c:cat>
            <c:numRef>
              <c:f>Лист1!$A$2:$A$7</c:f>
              <c:numCache>
                <c:formatCode>General</c:formatCode>
                <c:ptCount val="6"/>
                <c:pt idx="0">
                  <c:v>2009.0</c:v>
                </c:pt>
                <c:pt idx="1">
                  <c:v>2010.0</c:v>
                </c:pt>
                <c:pt idx="2">
                  <c:v>2011.0</c:v>
                </c:pt>
                <c:pt idx="3">
                  <c:v>2012.0</c:v>
                </c:pt>
                <c:pt idx="4">
                  <c:v>2013.0</c:v>
                </c:pt>
                <c:pt idx="5">
                  <c:v>2014.0</c:v>
                </c:pt>
              </c:numCache>
            </c:numRef>
          </c:cat>
          <c:val>
            <c:numRef>
              <c:f>Лист1!$E$2:$E$7</c:f>
              <c:numCache>
                <c:formatCode>General</c:formatCode>
                <c:ptCount val="6"/>
                <c:pt idx="0">
                  <c:v>58.0</c:v>
                </c:pt>
                <c:pt idx="1">
                  <c:v>57.0</c:v>
                </c:pt>
                <c:pt idx="2">
                  <c:v>47.0</c:v>
                </c:pt>
                <c:pt idx="3">
                  <c:v>49.0</c:v>
                </c:pt>
                <c:pt idx="4">
                  <c:v>60.0</c:v>
                </c:pt>
                <c:pt idx="5">
                  <c:v>53.0</c:v>
                </c:pt>
              </c:numCache>
            </c:numRef>
          </c:val>
          <c:smooth val="0"/>
        </c:ser>
        <c:ser>
          <c:idx val="4"/>
          <c:order val="4"/>
          <c:tx>
            <c:strRef>
              <c:f>Лист1!$F$1</c:f>
              <c:strCache>
                <c:ptCount val="1"/>
                <c:pt idx="0">
                  <c:v>Образовательные учреждения высшего профессионального образования</c:v>
                </c:pt>
              </c:strCache>
            </c:strRef>
          </c:tx>
          <c:spPr>
            <a:ln w="38119">
              <a:solidFill>
                <a:srgbClr val="33CCCC"/>
              </a:solidFill>
              <a:prstDash val="solid"/>
            </a:ln>
          </c:spPr>
          <c:marker>
            <c:spPr>
              <a:solidFill>
                <a:srgbClr val="4198AF"/>
              </a:solidFill>
              <a:ln>
                <a:solidFill>
                  <a:srgbClr val="33CCCC"/>
                </a:solidFill>
                <a:prstDash val="solid"/>
              </a:ln>
              <a:effectLst>
                <a:outerShdw dist="35921" dir="2700000" algn="br">
                  <a:srgbClr val="000000"/>
                </a:outerShdw>
              </a:effectLst>
            </c:spPr>
          </c:marker>
          <c:cat>
            <c:numRef>
              <c:f>Лист1!$A$2:$A$7</c:f>
              <c:numCache>
                <c:formatCode>General</c:formatCode>
                <c:ptCount val="6"/>
                <c:pt idx="0">
                  <c:v>2009.0</c:v>
                </c:pt>
                <c:pt idx="1">
                  <c:v>2010.0</c:v>
                </c:pt>
                <c:pt idx="2">
                  <c:v>2011.0</c:v>
                </c:pt>
                <c:pt idx="3">
                  <c:v>2012.0</c:v>
                </c:pt>
                <c:pt idx="4">
                  <c:v>2013.0</c:v>
                </c:pt>
                <c:pt idx="5">
                  <c:v>2014.0</c:v>
                </c:pt>
              </c:numCache>
            </c:numRef>
          </c:cat>
          <c:val>
            <c:numRef>
              <c:f>Лист1!$F$2:$F$7</c:f>
              <c:numCache>
                <c:formatCode>General</c:formatCode>
                <c:ptCount val="6"/>
                <c:pt idx="0">
                  <c:v>503.0</c:v>
                </c:pt>
                <c:pt idx="1">
                  <c:v>506.0</c:v>
                </c:pt>
                <c:pt idx="2">
                  <c:v>517.0</c:v>
                </c:pt>
                <c:pt idx="3">
                  <c:v>581.0</c:v>
                </c:pt>
                <c:pt idx="4">
                  <c:v>560.0</c:v>
                </c:pt>
                <c:pt idx="5">
                  <c:v>571.0</c:v>
                </c:pt>
              </c:numCache>
            </c:numRef>
          </c:val>
          <c:smooth val="0"/>
        </c:ser>
        <c:ser>
          <c:idx val="5"/>
          <c:order val="5"/>
          <c:tx>
            <c:strRef>
              <c:f>Лист1!$G$1</c:f>
              <c:strCache>
                <c:ptCount val="1"/>
                <c:pt idx="0">
                  <c:v>Научно-исследовательские, проектно-конструкторские подразделения в организациях</c:v>
                </c:pt>
              </c:strCache>
            </c:strRef>
          </c:tx>
          <c:spPr>
            <a:ln w="38119">
              <a:solidFill>
                <a:srgbClr val="FF9900"/>
              </a:solidFill>
              <a:prstDash val="solid"/>
            </a:ln>
          </c:spPr>
          <c:marker>
            <c:spPr>
              <a:solidFill>
                <a:srgbClr val="DB843D"/>
              </a:solidFill>
              <a:ln>
                <a:solidFill>
                  <a:srgbClr val="FF9900"/>
                </a:solidFill>
                <a:prstDash val="solid"/>
              </a:ln>
              <a:effectLst>
                <a:outerShdw dist="35921" dir="2700000" algn="br">
                  <a:srgbClr val="000000"/>
                </a:outerShdw>
              </a:effectLst>
            </c:spPr>
          </c:marker>
          <c:cat>
            <c:numRef>
              <c:f>Лист1!$A$2:$A$7</c:f>
              <c:numCache>
                <c:formatCode>General</c:formatCode>
                <c:ptCount val="6"/>
                <c:pt idx="0">
                  <c:v>2009.0</c:v>
                </c:pt>
                <c:pt idx="1">
                  <c:v>2010.0</c:v>
                </c:pt>
                <c:pt idx="2">
                  <c:v>2011.0</c:v>
                </c:pt>
                <c:pt idx="3">
                  <c:v>2012.0</c:v>
                </c:pt>
                <c:pt idx="4">
                  <c:v>2013.0</c:v>
                </c:pt>
                <c:pt idx="5">
                  <c:v>2014.0</c:v>
                </c:pt>
              </c:numCache>
            </c:numRef>
          </c:cat>
          <c:val>
            <c:numRef>
              <c:f>Лист1!$G$2:$G$7</c:f>
              <c:numCache>
                <c:formatCode>General</c:formatCode>
                <c:ptCount val="6"/>
                <c:pt idx="0">
                  <c:v>239.0</c:v>
                </c:pt>
                <c:pt idx="1">
                  <c:v>228.0</c:v>
                </c:pt>
                <c:pt idx="2">
                  <c:v>238.0</c:v>
                </c:pt>
                <c:pt idx="3">
                  <c:v>280.0</c:v>
                </c:pt>
                <c:pt idx="4">
                  <c:v>274.0</c:v>
                </c:pt>
                <c:pt idx="5">
                  <c:v>266.0</c:v>
                </c:pt>
              </c:numCache>
            </c:numRef>
          </c:val>
          <c:smooth val="0"/>
        </c:ser>
        <c:ser>
          <c:idx val="6"/>
          <c:order val="6"/>
          <c:tx>
            <c:strRef>
              <c:f>Лист1!$H$1</c:f>
              <c:strCache>
                <c:ptCount val="1"/>
                <c:pt idx="0">
                  <c:v>прочие</c:v>
                </c:pt>
              </c:strCache>
            </c:strRef>
          </c:tx>
          <c:spPr>
            <a:ln w="38119">
              <a:solidFill>
                <a:srgbClr val="63AAFE"/>
              </a:solidFill>
              <a:prstDash val="solid"/>
            </a:ln>
          </c:spPr>
          <c:marker>
            <c:spPr>
              <a:solidFill>
                <a:srgbClr val="93A9CF"/>
              </a:solidFill>
              <a:ln>
                <a:solidFill>
                  <a:srgbClr val="63AAFE"/>
                </a:solidFill>
                <a:prstDash val="solid"/>
              </a:ln>
              <a:effectLst>
                <a:outerShdw dist="35921" dir="2700000" algn="br">
                  <a:srgbClr val="000000"/>
                </a:outerShdw>
              </a:effectLst>
            </c:spPr>
          </c:marker>
          <c:cat>
            <c:numRef>
              <c:f>Лист1!$A$2:$A$7</c:f>
              <c:numCache>
                <c:formatCode>General</c:formatCode>
                <c:ptCount val="6"/>
                <c:pt idx="0">
                  <c:v>2009.0</c:v>
                </c:pt>
                <c:pt idx="1">
                  <c:v>2010.0</c:v>
                </c:pt>
                <c:pt idx="2">
                  <c:v>2011.0</c:v>
                </c:pt>
                <c:pt idx="3">
                  <c:v>2012.0</c:v>
                </c:pt>
                <c:pt idx="4">
                  <c:v>2013.0</c:v>
                </c:pt>
                <c:pt idx="5">
                  <c:v>2014.0</c:v>
                </c:pt>
              </c:numCache>
            </c:numRef>
          </c:cat>
          <c:val>
            <c:numRef>
              <c:f>Лист1!$H$2:$H$7</c:f>
              <c:numCache>
                <c:formatCode>General</c:formatCode>
                <c:ptCount val="6"/>
                <c:pt idx="0">
                  <c:v>480.0</c:v>
                </c:pt>
                <c:pt idx="1">
                  <c:v>454.0</c:v>
                </c:pt>
                <c:pt idx="2">
                  <c:v>452.0</c:v>
                </c:pt>
                <c:pt idx="3">
                  <c:v>588.0</c:v>
                </c:pt>
                <c:pt idx="4">
                  <c:v>574.0</c:v>
                </c:pt>
                <c:pt idx="5">
                  <c:v>532.0</c:v>
                </c:pt>
              </c:numCache>
            </c:numRef>
          </c:val>
          <c:smooth val="0"/>
        </c:ser>
        <c:dLbls>
          <c:showLegendKey val="0"/>
          <c:showVal val="0"/>
          <c:showCatName val="0"/>
          <c:showSerName val="0"/>
          <c:showPercent val="0"/>
          <c:showBubbleSize val="0"/>
        </c:dLbls>
        <c:marker val="1"/>
        <c:smooth val="0"/>
        <c:axId val="-2037830976"/>
        <c:axId val="-2047522688"/>
      </c:lineChart>
      <c:dateAx>
        <c:axId val="-2037830976"/>
        <c:scaling>
          <c:orientation val="minMax"/>
        </c:scaling>
        <c:delete val="0"/>
        <c:axPos val="b"/>
        <c:numFmt formatCode="General" sourceLinked="0"/>
        <c:majorTickMark val="out"/>
        <c:minorTickMark val="none"/>
        <c:tickLblPos val="nextTo"/>
        <c:spPr>
          <a:ln w="3177">
            <a:solidFill>
              <a:srgbClr val="80808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2047522688"/>
        <c:crosses val="autoZero"/>
        <c:auto val="0"/>
        <c:lblOffset val="100"/>
        <c:baseTimeUnit val="days"/>
      </c:dateAx>
      <c:valAx>
        <c:axId val="-2047522688"/>
        <c:scaling>
          <c:orientation val="minMax"/>
        </c:scaling>
        <c:delete val="0"/>
        <c:axPos val="l"/>
        <c:majorGridlines>
          <c:spPr>
            <a:ln w="3177">
              <a:solidFill>
                <a:srgbClr val="808080"/>
              </a:solidFill>
              <a:prstDash val="solid"/>
            </a:ln>
          </c:spPr>
        </c:majorGridlines>
        <c:numFmt formatCode="General" sourceLinked="1"/>
        <c:majorTickMark val="out"/>
        <c:minorTickMark val="none"/>
        <c:tickLblPos val="nextTo"/>
        <c:spPr>
          <a:ln w="3177">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37830976"/>
        <c:crosses val="autoZero"/>
        <c:crossBetween val="between"/>
      </c:valAx>
      <c:spPr>
        <a:solidFill>
          <a:srgbClr val="FFFFFF"/>
        </a:solidFill>
        <a:ln w="25413">
          <a:noFill/>
        </a:ln>
      </c:spPr>
    </c:plotArea>
    <c:legend>
      <c:legendPos val="r"/>
      <c:layout>
        <c:manualLayout>
          <c:xMode val="edge"/>
          <c:yMode val="edge"/>
          <c:x val="0.660642570281125"/>
          <c:y val="0.00571428571428571"/>
          <c:w val="0.323293172690763"/>
          <c:h val="0.997142857142857"/>
        </c:manualLayout>
      </c:layout>
      <c:overlay val="0"/>
      <c:spPr>
        <a:noFill/>
        <a:ln w="25413">
          <a:noFill/>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7">
      <a:solidFill>
        <a:srgbClr val="80808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FF274-00B7-4547-9298-D383E5480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6248</TotalTime>
  <Pages>59</Pages>
  <Words>17901</Words>
  <Characters>102038</Characters>
  <Application>Microsoft Macintosh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Rufat Abbasov</dc:creator>
  <cp:keywords/>
  <dc:description/>
  <cp:lastModifiedBy>Руфат Аббасов</cp:lastModifiedBy>
  <cp:revision>209</cp:revision>
  <cp:lastPrinted>2016-05-17T14:52:00Z</cp:lastPrinted>
  <dcterms:created xsi:type="dcterms:W3CDTF">2015-10-15T18:59:00Z</dcterms:created>
  <dcterms:modified xsi:type="dcterms:W3CDTF">2016-05-19T17:55:00Z</dcterms:modified>
</cp:coreProperties>
</file>