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06D2" w:rsidRPr="003E41D7" w:rsidRDefault="00C70A44" w:rsidP="00361E6E">
      <w:pPr>
        <w:rPr>
          <w:rFonts w:ascii="Times New Roman" w:hAnsi="Times New Roman" w:cs="Times New Roman"/>
          <w:b/>
          <w:sz w:val="28"/>
          <w:szCs w:val="28"/>
          <w:lang w:val="ru-RU"/>
        </w:rPr>
      </w:pPr>
      <w:r>
        <w:rPr>
          <w:noProof/>
        </w:rPr>
        <w:drawing>
          <wp:inline distT="0" distB="0" distL="0" distR="0" wp14:anchorId="74306044" wp14:editId="5A07F40F">
            <wp:extent cx="6223212" cy="8579796"/>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6688" t="4966" r="6688" b="10373"/>
                    <a:stretch/>
                  </pic:blipFill>
                  <pic:spPr bwMode="auto">
                    <a:xfrm>
                      <a:off x="0" y="0"/>
                      <a:ext cx="6227322" cy="8585463"/>
                    </a:xfrm>
                    <a:prstGeom prst="rect">
                      <a:avLst/>
                    </a:prstGeom>
                    <a:ln>
                      <a:noFill/>
                    </a:ln>
                    <a:extLst>
                      <a:ext uri="{53640926-AAD7-44D8-BBD7-CCE9431645EC}">
                        <a14:shadowObscured xmlns:a14="http://schemas.microsoft.com/office/drawing/2010/main"/>
                      </a:ext>
                    </a:extLst>
                  </pic:spPr>
                </pic:pic>
              </a:graphicData>
            </a:graphic>
          </wp:inline>
        </w:drawing>
      </w:r>
    </w:p>
    <w:p w:rsidR="00A81EAD" w:rsidRPr="00C771E5" w:rsidRDefault="00785FEF"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lastRenderedPageBreak/>
        <w:t xml:space="preserve"> </w:t>
      </w:r>
      <w:r w:rsidR="00E306D2" w:rsidRPr="00C771E5">
        <w:rPr>
          <w:rFonts w:ascii="Times New Roman" w:hAnsi="Times New Roman" w:cs="Times New Roman"/>
          <w:b/>
          <w:sz w:val="28"/>
          <w:szCs w:val="28"/>
          <w:lang w:val="ru-RU"/>
        </w:rPr>
        <w:t xml:space="preserve">                                                    </w:t>
      </w:r>
      <w:r w:rsidRPr="00C771E5">
        <w:rPr>
          <w:rFonts w:ascii="Times New Roman" w:hAnsi="Times New Roman" w:cs="Times New Roman"/>
          <w:b/>
          <w:sz w:val="28"/>
          <w:szCs w:val="28"/>
          <w:lang w:val="ru-RU"/>
        </w:rPr>
        <w:t xml:space="preserve"> </w:t>
      </w:r>
      <w:r w:rsidR="00E76183" w:rsidRPr="00C771E5">
        <w:rPr>
          <w:rFonts w:ascii="Times New Roman" w:hAnsi="Times New Roman" w:cs="Times New Roman"/>
          <w:b/>
          <w:sz w:val="28"/>
          <w:szCs w:val="28"/>
          <w:lang w:val="ru-RU"/>
        </w:rPr>
        <w:t>Оглавление</w:t>
      </w:r>
    </w:p>
    <w:p w:rsidR="00FF15BE" w:rsidRPr="00C771E5" w:rsidRDefault="00FF15BE" w:rsidP="00C771E5">
      <w:pPr>
        <w:rPr>
          <w:rFonts w:ascii="Times New Roman" w:hAnsi="Times New Roman" w:cs="Times New Roman"/>
          <w:b/>
          <w:sz w:val="28"/>
          <w:szCs w:val="28"/>
          <w:lang w:val="ru-RU"/>
        </w:rPr>
      </w:pPr>
    </w:p>
    <w:p w:rsidR="00FE411D" w:rsidRPr="00C771E5" w:rsidRDefault="00FE411D" w:rsidP="00C771E5">
      <w:pPr>
        <w:tabs>
          <w:tab w:val="left" w:pos="8505"/>
        </w:tabs>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Перечень условных обозначений и </w:t>
      </w:r>
      <w:r w:rsidR="00785FEF" w:rsidRPr="00C771E5">
        <w:rPr>
          <w:rFonts w:ascii="Times New Roman" w:hAnsi="Times New Roman" w:cs="Times New Roman"/>
          <w:sz w:val="28"/>
          <w:szCs w:val="28"/>
          <w:lang w:val="ru-RU"/>
        </w:rPr>
        <w:t>с</w:t>
      </w:r>
      <w:r w:rsidRPr="00C771E5">
        <w:rPr>
          <w:rFonts w:ascii="Times New Roman" w:hAnsi="Times New Roman" w:cs="Times New Roman"/>
          <w:sz w:val="28"/>
          <w:szCs w:val="28"/>
          <w:lang w:val="ru-RU"/>
        </w:rPr>
        <w:t>имволов........</w:t>
      </w:r>
      <w:r w:rsidR="00CB15A9"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CA62CA" w:rsidRPr="00C771E5">
        <w:rPr>
          <w:rFonts w:ascii="Times New Roman" w:hAnsi="Times New Roman" w:cs="Times New Roman"/>
          <w:sz w:val="28"/>
          <w:szCs w:val="28"/>
          <w:lang w:val="ru-RU"/>
        </w:rPr>
        <w:t>...</w:t>
      </w:r>
      <w:r w:rsidR="00C1524B">
        <w:rPr>
          <w:rFonts w:ascii="Times New Roman" w:hAnsi="Times New Roman" w:cs="Times New Roman"/>
          <w:sz w:val="28"/>
          <w:szCs w:val="28"/>
          <w:lang w:val="ru-RU"/>
        </w:rPr>
        <w:t>.</w:t>
      </w:r>
      <w:bookmarkStart w:id="0" w:name="_GoBack"/>
      <w:bookmarkEnd w:id="0"/>
      <w:r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3</w:t>
      </w:r>
    </w:p>
    <w:p w:rsidR="00FE411D" w:rsidRPr="00C771E5" w:rsidRDefault="00FE411D"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Введение...................................................................................................</w:t>
      </w:r>
      <w:r w:rsidR="00CA62CA"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4</w:t>
      </w:r>
    </w:p>
    <w:p w:rsidR="00FE411D" w:rsidRPr="00C771E5" w:rsidRDefault="00FE411D"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Глава 1</w:t>
      </w:r>
      <w:r w:rsidR="00CA62CA"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w:t>
      </w:r>
      <w:r w:rsidR="00CA62CA"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О</w:t>
      </w:r>
      <w:r w:rsidR="00783BCC">
        <w:rPr>
          <w:rFonts w:ascii="Times New Roman" w:hAnsi="Times New Roman" w:cs="Times New Roman"/>
          <w:sz w:val="28"/>
          <w:szCs w:val="28"/>
          <w:lang w:val="ru-RU"/>
        </w:rPr>
        <w:t>бзор литературы..........</w:t>
      </w:r>
      <w:r w:rsidR="00C27753" w:rsidRPr="00C771E5">
        <w:rPr>
          <w:rFonts w:ascii="Times New Roman" w:hAnsi="Times New Roman" w:cs="Times New Roman"/>
          <w:sz w:val="28"/>
          <w:szCs w:val="28"/>
          <w:lang w:val="ru-RU"/>
        </w:rPr>
        <w:t xml:space="preserve"> </w:t>
      </w:r>
      <w:r w:rsidR="00AE4B99" w:rsidRPr="00C771E5">
        <w:rPr>
          <w:rFonts w:ascii="Times New Roman" w:hAnsi="Times New Roman" w:cs="Times New Roman"/>
          <w:sz w:val="28"/>
          <w:szCs w:val="28"/>
          <w:lang w:val="ru-RU"/>
        </w:rPr>
        <w:t>..</w:t>
      </w:r>
      <w:r w:rsidR="00C1524B">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CB15A9"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C27753"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00C1524B">
        <w:rPr>
          <w:rFonts w:ascii="Times New Roman" w:hAnsi="Times New Roman" w:cs="Times New Roman"/>
          <w:sz w:val="28"/>
          <w:szCs w:val="28"/>
          <w:lang w:val="ru-RU"/>
        </w:rPr>
        <w:t>7</w:t>
      </w:r>
    </w:p>
    <w:p w:rsidR="00FE411D" w:rsidRPr="00C771E5" w:rsidRDefault="000639B5"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1.1.</w:t>
      </w:r>
      <w:r w:rsidR="002C24F5" w:rsidRPr="00C771E5">
        <w:rPr>
          <w:rFonts w:ascii="Times New Roman" w:hAnsi="Times New Roman" w:cs="Times New Roman"/>
          <w:sz w:val="28"/>
          <w:szCs w:val="28"/>
          <w:lang w:val="ru-RU"/>
        </w:rPr>
        <w:t xml:space="preserve"> Аутоиммунный </w:t>
      </w:r>
      <w:r w:rsidR="0008480A" w:rsidRPr="00C771E5">
        <w:rPr>
          <w:rFonts w:ascii="Times New Roman" w:hAnsi="Times New Roman" w:cs="Times New Roman"/>
          <w:sz w:val="28"/>
          <w:szCs w:val="28"/>
          <w:lang w:val="ru-RU"/>
        </w:rPr>
        <w:t xml:space="preserve"> </w:t>
      </w:r>
      <w:r w:rsidR="00CA62CA" w:rsidRPr="00C771E5">
        <w:rPr>
          <w:rFonts w:ascii="Times New Roman" w:hAnsi="Times New Roman" w:cs="Times New Roman"/>
          <w:sz w:val="28"/>
          <w:szCs w:val="28"/>
          <w:lang w:val="ru-RU"/>
        </w:rPr>
        <w:t xml:space="preserve"> </w:t>
      </w:r>
      <w:r w:rsidR="002C24F5" w:rsidRPr="00C771E5">
        <w:rPr>
          <w:rFonts w:ascii="Times New Roman" w:hAnsi="Times New Roman" w:cs="Times New Roman"/>
          <w:sz w:val="28"/>
          <w:szCs w:val="28"/>
          <w:lang w:val="ru-RU"/>
        </w:rPr>
        <w:t>тироидит</w:t>
      </w:r>
      <w:r w:rsidR="00CA62CA"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w:t>
      </w:r>
      <w:r w:rsidR="00FE411D" w:rsidRPr="00C771E5">
        <w:rPr>
          <w:rFonts w:ascii="Times New Roman" w:hAnsi="Times New Roman" w:cs="Times New Roman"/>
          <w:sz w:val="28"/>
          <w:szCs w:val="28"/>
          <w:lang w:val="ru-RU"/>
        </w:rPr>
        <w:t>.....................</w:t>
      </w:r>
      <w:r w:rsidR="00C1524B">
        <w:rPr>
          <w:rFonts w:ascii="Times New Roman" w:hAnsi="Times New Roman" w:cs="Times New Roman"/>
          <w:sz w:val="28"/>
          <w:szCs w:val="28"/>
          <w:lang w:val="ru-RU"/>
        </w:rPr>
        <w:t>...</w:t>
      </w:r>
      <w:r w:rsidR="00CB15A9" w:rsidRPr="00C771E5">
        <w:rPr>
          <w:rFonts w:ascii="Times New Roman" w:hAnsi="Times New Roman" w:cs="Times New Roman"/>
          <w:sz w:val="28"/>
          <w:szCs w:val="28"/>
          <w:lang w:val="ru-RU"/>
        </w:rPr>
        <w:t>...............................</w:t>
      </w:r>
      <w:r w:rsidR="00FE411D"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00C1524B">
        <w:rPr>
          <w:rFonts w:ascii="Times New Roman" w:hAnsi="Times New Roman" w:cs="Times New Roman"/>
          <w:sz w:val="28"/>
          <w:szCs w:val="28"/>
          <w:lang w:val="ru-RU"/>
        </w:rPr>
        <w:t>7</w:t>
      </w:r>
    </w:p>
    <w:p w:rsidR="00FE411D" w:rsidRPr="00C771E5" w:rsidRDefault="000639B5" w:rsidP="00C771E5">
      <w:pPr>
        <w:tabs>
          <w:tab w:val="left" w:pos="8505"/>
        </w:tabs>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1.2. </w:t>
      </w:r>
      <w:r w:rsidR="002C24F5" w:rsidRPr="00C771E5">
        <w:rPr>
          <w:rFonts w:ascii="Times New Roman" w:hAnsi="Times New Roman" w:cs="Times New Roman"/>
          <w:sz w:val="28"/>
          <w:szCs w:val="28"/>
          <w:lang w:val="ru-RU"/>
        </w:rPr>
        <w:t>Клиника аутоиммунного тироидита</w:t>
      </w:r>
      <w:r w:rsidR="00CA62CA"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FE411D" w:rsidRPr="00C771E5">
        <w:rPr>
          <w:rFonts w:ascii="Times New Roman" w:hAnsi="Times New Roman" w:cs="Times New Roman"/>
          <w:sz w:val="28"/>
          <w:szCs w:val="28"/>
          <w:lang w:val="ru-RU"/>
        </w:rPr>
        <w:t>......</w:t>
      </w:r>
      <w:r w:rsidR="00CB15A9" w:rsidRPr="00C771E5">
        <w:rPr>
          <w:rFonts w:ascii="Times New Roman" w:hAnsi="Times New Roman" w:cs="Times New Roman"/>
          <w:sz w:val="28"/>
          <w:szCs w:val="28"/>
          <w:lang w:val="ru-RU"/>
        </w:rPr>
        <w:t>.....................</w:t>
      </w:r>
      <w:r w:rsidR="00FE411D" w:rsidRPr="00C771E5">
        <w:rPr>
          <w:rFonts w:ascii="Times New Roman" w:hAnsi="Times New Roman" w:cs="Times New Roman"/>
          <w:sz w:val="28"/>
          <w:szCs w:val="28"/>
          <w:lang w:val="ru-RU"/>
        </w:rPr>
        <w:t>.............</w:t>
      </w:r>
      <w:r w:rsidR="00C27753" w:rsidRPr="00C771E5">
        <w:rPr>
          <w:rFonts w:ascii="Times New Roman" w:hAnsi="Times New Roman" w:cs="Times New Roman"/>
          <w:sz w:val="28"/>
          <w:szCs w:val="28"/>
          <w:lang w:val="ru-RU"/>
        </w:rPr>
        <w:t xml:space="preserve">.. </w:t>
      </w:r>
      <w:r w:rsidR="00C1524B">
        <w:rPr>
          <w:rFonts w:ascii="Times New Roman" w:hAnsi="Times New Roman" w:cs="Times New Roman"/>
          <w:sz w:val="28"/>
          <w:szCs w:val="28"/>
          <w:lang w:val="ru-RU"/>
        </w:rPr>
        <w:t>10</w:t>
      </w:r>
    </w:p>
    <w:p w:rsidR="00FE411D" w:rsidRPr="00C771E5" w:rsidRDefault="000639B5"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1.3. </w:t>
      </w:r>
      <w:r w:rsidR="00566B01">
        <w:rPr>
          <w:rFonts w:ascii="Times New Roman" w:hAnsi="Times New Roman" w:cs="Times New Roman"/>
          <w:sz w:val="28"/>
          <w:szCs w:val="28"/>
          <w:lang w:val="ru-RU"/>
        </w:rPr>
        <w:t>Тромбоциты и гемостаз.....................................................................</w:t>
      </w:r>
      <w:r w:rsidR="00CA62CA"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00CA62CA" w:rsidRPr="00C771E5">
        <w:rPr>
          <w:rFonts w:ascii="Times New Roman" w:hAnsi="Times New Roman" w:cs="Times New Roman"/>
          <w:sz w:val="28"/>
          <w:szCs w:val="28"/>
          <w:lang w:val="ru-RU"/>
        </w:rPr>
        <w:t>1</w:t>
      </w:r>
      <w:r w:rsidR="00C1524B">
        <w:rPr>
          <w:rFonts w:ascii="Times New Roman" w:hAnsi="Times New Roman" w:cs="Times New Roman"/>
          <w:sz w:val="28"/>
          <w:szCs w:val="28"/>
          <w:lang w:val="ru-RU"/>
        </w:rPr>
        <w:t>2</w:t>
      </w:r>
    </w:p>
    <w:p w:rsidR="000639B5" w:rsidRPr="00C771E5" w:rsidRDefault="000639B5"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1.4</w:t>
      </w:r>
      <w:r w:rsidR="00CA62CA" w:rsidRPr="00C771E5">
        <w:rPr>
          <w:rFonts w:ascii="Times New Roman" w:hAnsi="Times New Roman" w:cs="Times New Roman"/>
          <w:sz w:val="28"/>
          <w:szCs w:val="28"/>
          <w:lang w:val="ru-RU"/>
        </w:rPr>
        <w:t xml:space="preserve">.  </w:t>
      </w:r>
      <w:r w:rsidR="002C24F5" w:rsidRPr="00C771E5">
        <w:rPr>
          <w:rFonts w:ascii="Times New Roman" w:hAnsi="Times New Roman" w:cs="Times New Roman"/>
          <w:sz w:val="28"/>
          <w:szCs w:val="28"/>
        </w:rPr>
        <w:t>COVID</w:t>
      </w:r>
      <w:r w:rsidR="002C24F5" w:rsidRPr="00C771E5">
        <w:rPr>
          <w:rFonts w:ascii="Times New Roman" w:hAnsi="Times New Roman" w:cs="Times New Roman"/>
          <w:sz w:val="28"/>
          <w:szCs w:val="28"/>
          <w:lang w:val="ru-RU"/>
        </w:rPr>
        <w:t>-19</w:t>
      </w:r>
      <w:r w:rsidR="00CA62CA" w:rsidRPr="00C771E5">
        <w:rPr>
          <w:rFonts w:ascii="Times New Roman" w:hAnsi="Times New Roman" w:cs="Times New Roman"/>
          <w:sz w:val="28"/>
          <w:szCs w:val="28"/>
          <w:lang w:val="ru-RU"/>
        </w:rPr>
        <w:t xml:space="preserve"> и </w:t>
      </w:r>
      <w:r w:rsidR="00566B01">
        <w:rPr>
          <w:rFonts w:ascii="Times New Roman" w:hAnsi="Times New Roman" w:cs="Times New Roman"/>
          <w:sz w:val="28"/>
          <w:szCs w:val="28"/>
          <w:lang w:val="ru-RU"/>
        </w:rPr>
        <w:t>тромбоциты периферической крови</w:t>
      </w:r>
      <w:r w:rsidR="00CA62CA" w:rsidRPr="00C771E5">
        <w:rPr>
          <w:rFonts w:ascii="Times New Roman" w:hAnsi="Times New Roman" w:cs="Times New Roman"/>
          <w:sz w:val="28"/>
          <w:szCs w:val="28"/>
          <w:lang w:val="ru-RU"/>
        </w:rPr>
        <w:t xml:space="preserve"> </w:t>
      </w:r>
      <w:r w:rsidR="00566B01">
        <w:rPr>
          <w:rFonts w:ascii="Times New Roman" w:hAnsi="Times New Roman" w:cs="Times New Roman"/>
          <w:sz w:val="28"/>
          <w:szCs w:val="28"/>
          <w:lang w:val="ru-RU"/>
        </w:rPr>
        <w:t>.....</w:t>
      </w:r>
      <w:r w:rsidR="002C24F5" w:rsidRPr="00C771E5">
        <w:rPr>
          <w:rFonts w:ascii="Times New Roman" w:hAnsi="Times New Roman" w:cs="Times New Roman"/>
          <w:sz w:val="28"/>
          <w:szCs w:val="28"/>
          <w:lang w:val="ru-RU"/>
        </w:rPr>
        <w:t>......</w:t>
      </w:r>
      <w:r w:rsidR="00C1524B">
        <w:rPr>
          <w:rFonts w:ascii="Times New Roman" w:hAnsi="Times New Roman" w:cs="Times New Roman"/>
          <w:sz w:val="28"/>
          <w:szCs w:val="28"/>
          <w:lang w:val="ru-RU"/>
        </w:rPr>
        <w:t>..</w:t>
      </w:r>
      <w:r w:rsidR="002C24F5" w:rsidRPr="00C771E5">
        <w:rPr>
          <w:rFonts w:ascii="Times New Roman" w:hAnsi="Times New Roman" w:cs="Times New Roman"/>
          <w:sz w:val="28"/>
          <w:szCs w:val="28"/>
          <w:lang w:val="ru-RU"/>
        </w:rPr>
        <w:t>..........</w:t>
      </w:r>
      <w:r w:rsidR="00CA62CA" w:rsidRPr="00C771E5">
        <w:rPr>
          <w:rFonts w:ascii="Times New Roman" w:hAnsi="Times New Roman" w:cs="Times New Roman"/>
          <w:sz w:val="28"/>
          <w:szCs w:val="28"/>
          <w:lang w:val="ru-RU"/>
        </w:rPr>
        <w:t>.</w:t>
      </w:r>
      <w:r w:rsidR="002C24F5" w:rsidRPr="00C771E5">
        <w:rPr>
          <w:rFonts w:ascii="Times New Roman" w:hAnsi="Times New Roman" w:cs="Times New Roman"/>
          <w:sz w:val="28"/>
          <w:szCs w:val="28"/>
          <w:lang w:val="ru-RU"/>
        </w:rPr>
        <w:t>............</w:t>
      </w:r>
      <w:r w:rsidR="00C27753" w:rsidRPr="00C771E5">
        <w:rPr>
          <w:rFonts w:ascii="Times New Roman" w:hAnsi="Times New Roman" w:cs="Times New Roman"/>
          <w:sz w:val="28"/>
          <w:szCs w:val="28"/>
          <w:lang w:val="ru-RU"/>
        </w:rPr>
        <w:t xml:space="preserve"> </w:t>
      </w:r>
      <w:r w:rsidR="002C24F5" w:rsidRPr="00C771E5">
        <w:rPr>
          <w:rFonts w:ascii="Times New Roman" w:hAnsi="Times New Roman" w:cs="Times New Roman"/>
          <w:sz w:val="28"/>
          <w:szCs w:val="28"/>
          <w:lang w:val="ru-RU"/>
        </w:rPr>
        <w:t>1</w:t>
      </w:r>
      <w:r w:rsidR="00C1524B">
        <w:rPr>
          <w:rFonts w:ascii="Times New Roman" w:hAnsi="Times New Roman" w:cs="Times New Roman"/>
          <w:sz w:val="28"/>
          <w:szCs w:val="28"/>
          <w:lang w:val="ru-RU"/>
        </w:rPr>
        <w:t>7</w:t>
      </w:r>
    </w:p>
    <w:p w:rsidR="00FE411D" w:rsidRPr="00C771E5" w:rsidRDefault="00C1524B" w:rsidP="00783BCC">
      <w:pPr>
        <w:rPr>
          <w:rFonts w:ascii="Times New Roman" w:hAnsi="Times New Roman" w:cs="Times New Roman"/>
          <w:sz w:val="28"/>
          <w:szCs w:val="28"/>
          <w:lang w:val="ru-RU"/>
        </w:rPr>
      </w:pPr>
      <w:r>
        <w:rPr>
          <w:rFonts w:ascii="Times New Roman" w:hAnsi="Times New Roman" w:cs="Times New Roman"/>
          <w:sz w:val="28"/>
          <w:szCs w:val="28"/>
          <w:lang w:val="ru-RU"/>
        </w:rPr>
        <w:t xml:space="preserve">Глава </w:t>
      </w:r>
      <w:r w:rsidR="00FE411D" w:rsidRPr="00C771E5">
        <w:rPr>
          <w:rFonts w:ascii="Times New Roman" w:hAnsi="Times New Roman" w:cs="Times New Roman"/>
          <w:sz w:val="28"/>
          <w:szCs w:val="28"/>
          <w:lang w:val="ru-RU"/>
        </w:rPr>
        <w:t>2.</w:t>
      </w:r>
      <w:r>
        <w:rPr>
          <w:rFonts w:ascii="Times New Roman" w:hAnsi="Times New Roman" w:cs="Times New Roman"/>
          <w:sz w:val="28"/>
          <w:szCs w:val="28"/>
          <w:lang w:val="ru-RU"/>
        </w:rPr>
        <w:t xml:space="preserve"> </w:t>
      </w:r>
      <w:r w:rsidR="00783BCC">
        <w:rPr>
          <w:rFonts w:ascii="Times New Roman" w:hAnsi="Times New Roman" w:cs="Times New Roman"/>
          <w:sz w:val="28"/>
          <w:szCs w:val="28"/>
          <w:lang w:val="ru-RU"/>
        </w:rPr>
        <w:t>Характеристика клинического материала и методов исс</w:t>
      </w:r>
      <w:r>
        <w:rPr>
          <w:rFonts w:ascii="Times New Roman" w:hAnsi="Times New Roman" w:cs="Times New Roman"/>
          <w:sz w:val="28"/>
          <w:szCs w:val="28"/>
          <w:lang w:val="ru-RU"/>
        </w:rPr>
        <w:t>ледования...</w:t>
      </w:r>
      <w:r w:rsidR="00E306D2" w:rsidRPr="00C771E5">
        <w:rPr>
          <w:rFonts w:ascii="Times New Roman" w:hAnsi="Times New Roman" w:cs="Times New Roman"/>
          <w:sz w:val="28"/>
          <w:szCs w:val="28"/>
          <w:lang w:val="ru-RU"/>
        </w:rPr>
        <w:t xml:space="preserve"> </w:t>
      </w:r>
      <w:r w:rsidR="00566B01">
        <w:rPr>
          <w:rFonts w:ascii="Times New Roman" w:hAnsi="Times New Roman" w:cs="Times New Roman"/>
          <w:sz w:val="28"/>
          <w:szCs w:val="28"/>
          <w:lang w:val="ru-RU"/>
        </w:rPr>
        <w:t>2</w:t>
      </w:r>
      <w:r>
        <w:rPr>
          <w:rFonts w:ascii="Times New Roman" w:hAnsi="Times New Roman" w:cs="Times New Roman"/>
          <w:sz w:val="28"/>
          <w:szCs w:val="28"/>
          <w:lang w:val="ru-RU"/>
        </w:rPr>
        <w:t>4</w:t>
      </w:r>
    </w:p>
    <w:p w:rsidR="00FE411D" w:rsidRPr="00C771E5" w:rsidRDefault="00FE411D"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Глава 3. </w:t>
      </w:r>
      <w:r w:rsidR="00C27753" w:rsidRPr="00C771E5">
        <w:rPr>
          <w:rFonts w:ascii="Times New Roman" w:hAnsi="Times New Roman" w:cs="Times New Roman"/>
          <w:sz w:val="28"/>
          <w:szCs w:val="28"/>
          <w:lang w:val="ru-RU"/>
        </w:rPr>
        <w:t xml:space="preserve"> </w:t>
      </w:r>
      <w:r w:rsidR="00783BCC">
        <w:rPr>
          <w:rFonts w:ascii="Times New Roman" w:hAnsi="Times New Roman" w:cs="Times New Roman"/>
          <w:sz w:val="28"/>
          <w:szCs w:val="28"/>
          <w:lang w:val="ru-RU"/>
        </w:rPr>
        <w:t>Результаты собственных исследований.......................</w:t>
      </w:r>
      <w:r w:rsidR="00C1524B">
        <w:rPr>
          <w:rFonts w:ascii="Times New Roman" w:hAnsi="Times New Roman" w:cs="Times New Roman"/>
          <w:sz w:val="28"/>
          <w:szCs w:val="28"/>
          <w:lang w:val="ru-RU"/>
        </w:rPr>
        <w:t>....</w:t>
      </w:r>
      <w:r w:rsidR="00783BCC">
        <w:rPr>
          <w:rFonts w:ascii="Times New Roman" w:hAnsi="Times New Roman" w:cs="Times New Roman"/>
          <w:sz w:val="28"/>
          <w:szCs w:val="28"/>
          <w:lang w:val="ru-RU"/>
        </w:rPr>
        <w:t>........</w:t>
      </w:r>
      <w:r w:rsidR="00CB15A9"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2C24F5" w:rsidRPr="00C771E5">
        <w:rPr>
          <w:rFonts w:ascii="Times New Roman" w:hAnsi="Times New Roman" w:cs="Times New Roman"/>
          <w:sz w:val="28"/>
          <w:szCs w:val="28"/>
          <w:lang w:val="ru-RU"/>
        </w:rPr>
        <w:t>2</w:t>
      </w:r>
      <w:r w:rsidR="00C1524B">
        <w:rPr>
          <w:rFonts w:ascii="Times New Roman" w:hAnsi="Times New Roman" w:cs="Times New Roman"/>
          <w:sz w:val="28"/>
          <w:szCs w:val="28"/>
          <w:lang w:val="ru-RU"/>
        </w:rPr>
        <w:t>6</w:t>
      </w:r>
    </w:p>
    <w:p w:rsidR="00FE411D" w:rsidRPr="00C771E5" w:rsidRDefault="00783BCC" w:rsidP="00C771E5">
      <w:pPr>
        <w:rPr>
          <w:rFonts w:ascii="Times New Roman" w:hAnsi="Times New Roman" w:cs="Times New Roman"/>
          <w:sz w:val="28"/>
          <w:szCs w:val="28"/>
          <w:lang w:val="ru-RU"/>
        </w:rPr>
      </w:pPr>
      <w:r>
        <w:rPr>
          <w:rFonts w:ascii="Times New Roman" w:hAnsi="Times New Roman" w:cs="Times New Roman"/>
          <w:sz w:val="28"/>
          <w:szCs w:val="28"/>
          <w:lang w:val="ru-RU"/>
        </w:rPr>
        <w:t>Заключение.....</w:t>
      </w:r>
      <w:r w:rsidR="00C27753" w:rsidRPr="00C771E5">
        <w:rPr>
          <w:rFonts w:ascii="Times New Roman" w:hAnsi="Times New Roman" w:cs="Times New Roman"/>
          <w:sz w:val="28"/>
          <w:szCs w:val="28"/>
          <w:lang w:val="ru-RU"/>
        </w:rPr>
        <w:t xml:space="preserve"> </w:t>
      </w:r>
      <w:r w:rsidR="00FE411D" w:rsidRPr="00C771E5">
        <w:rPr>
          <w:rFonts w:ascii="Times New Roman" w:hAnsi="Times New Roman" w:cs="Times New Roman"/>
          <w:sz w:val="28"/>
          <w:szCs w:val="28"/>
          <w:lang w:val="ru-RU"/>
        </w:rPr>
        <w:t>.......................................................................</w:t>
      </w:r>
      <w:r w:rsidR="00CB15A9"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00566B01">
        <w:rPr>
          <w:rFonts w:ascii="Times New Roman" w:hAnsi="Times New Roman" w:cs="Times New Roman"/>
          <w:sz w:val="28"/>
          <w:szCs w:val="28"/>
          <w:lang w:val="ru-RU"/>
        </w:rPr>
        <w:t>3</w:t>
      </w:r>
      <w:r w:rsidR="00C1524B">
        <w:rPr>
          <w:rFonts w:ascii="Times New Roman" w:hAnsi="Times New Roman" w:cs="Times New Roman"/>
          <w:sz w:val="28"/>
          <w:szCs w:val="28"/>
          <w:lang w:val="ru-RU"/>
        </w:rPr>
        <w:t>3</w:t>
      </w:r>
    </w:p>
    <w:p w:rsidR="00FE411D" w:rsidRPr="00C771E5" w:rsidRDefault="00FE411D"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Список литературы.........................................................</w:t>
      </w:r>
      <w:r w:rsidR="00CB15A9"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00566B01">
        <w:rPr>
          <w:rFonts w:ascii="Times New Roman" w:hAnsi="Times New Roman" w:cs="Times New Roman"/>
          <w:sz w:val="28"/>
          <w:szCs w:val="28"/>
          <w:lang w:val="ru-RU"/>
        </w:rPr>
        <w:t>3</w:t>
      </w:r>
      <w:r w:rsidR="00C1524B">
        <w:rPr>
          <w:rFonts w:ascii="Times New Roman" w:hAnsi="Times New Roman" w:cs="Times New Roman"/>
          <w:sz w:val="28"/>
          <w:szCs w:val="28"/>
          <w:lang w:val="ru-RU"/>
        </w:rPr>
        <w:t>4</w:t>
      </w:r>
    </w:p>
    <w:p w:rsidR="00FE411D" w:rsidRPr="00C771E5" w:rsidRDefault="00FE411D"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Приложение.........................................................................</w:t>
      </w:r>
      <w:r w:rsidR="00CB15A9"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w:t>
      </w:r>
      <w:r w:rsidRPr="00C771E5">
        <w:rPr>
          <w:rFonts w:ascii="Times New Roman" w:hAnsi="Times New Roman" w:cs="Times New Roman"/>
          <w:sz w:val="28"/>
          <w:szCs w:val="28"/>
          <w:lang w:val="ru-RU"/>
        </w:rPr>
        <w:t>.</w:t>
      </w:r>
      <w:r w:rsidR="00E306D2" w:rsidRPr="00C771E5">
        <w:rPr>
          <w:rFonts w:ascii="Times New Roman" w:hAnsi="Times New Roman" w:cs="Times New Roman"/>
          <w:sz w:val="28"/>
          <w:szCs w:val="28"/>
          <w:lang w:val="ru-RU"/>
        </w:rPr>
        <w:t xml:space="preserve">  </w:t>
      </w:r>
      <w:r w:rsidR="00724140">
        <w:rPr>
          <w:rFonts w:ascii="Times New Roman" w:hAnsi="Times New Roman" w:cs="Times New Roman"/>
          <w:sz w:val="28"/>
          <w:szCs w:val="28"/>
          <w:lang w:val="ru-RU"/>
        </w:rPr>
        <w:t>3</w:t>
      </w:r>
      <w:r w:rsidR="00C1524B">
        <w:rPr>
          <w:rFonts w:ascii="Times New Roman" w:hAnsi="Times New Roman" w:cs="Times New Roman"/>
          <w:sz w:val="28"/>
          <w:szCs w:val="28"/>
          <w:lang w:val="ru-RU"/>
        </w:rPr>
        <w:t>9</w:t>
      </w:r>
    </w:p>
    <w:p w:rsidR="00E76183" w:rsidRPr="00C771E5" w:rsidRDefault="00E76183" w:rsidP="00C771E5">
      <w:pPr>
        <w:rPr>
          <w:rFonts w:ascii="Times New Roman" w:hAnsi="Times New Roman" w:cs="Times New Roman"/>
          <w:sz w:val="28"/>
          <w:szCs w:val="28"/>
          <w:lang w:val="ru-RU"/>
        </w:rPr>
      </w:pPr>
    </w:p>
    <w:p w:rsidR="00E306D2" w:rsidRPr="00C771E5" w:rsidRDefault="00E306D2" w:rsidP="00C771E5">
      <w:pPr>
        <w:rPr>
          <w:rFonts w:ascii="Times New Roman" w:hAnsi="Times New Roman" w:cs="Times New Roman"/>
          <w:b/>
          <w:sz w:val="28"/>
          <w:szCs w:val="28"/>
          <w:lang w:val="ru-RU"/>
        </w:rPr>
      </w:pPr>
    </w:p>
    <w:p w:rsidR="00E306D2" w:rsidRPr="00C771E5" w:rsidRDefault="00E306D2" w:rsidP="00C771E5">
      <w:pPr>
        <w:rPr>
          <w:rFonts w:ascii="Times New Roman" w:hAnsi="Times New Roman" w:cs="Times New Roman"/>
          <w:b/>
          <w:sz w:val="28"/>
          <w:szCs w:val="28"/>
          <w:lang w:val="ru-RU"/>
        </w:rPr>
      </w:pPr>
    </w:p>
    <w:p w:rsidR="00E306D2" w:rsidRPr="00C771E5" w:rsidRDefault="00E306D2" w:rsidP="00C771E5">
      <w:pPr>
        <w:rPr>
          <w:rFonts w:ascii="Times New Roman" w:hAnsi="Times New Roman" w:cs="Times New Roman"/>
          <w:b/>
          <w:sz w:val="28"/>
          <w:szCs w:val="28"/>
          <w:lang w:val="ru-RU"/>
        </w:rPr>
      </w:pPr>
    </w:p>
    <w:p w:rsidR="00E306D2" w:rsidRPr="00C771E5" w:rsidRDefault="00E306D2" w:rsidP="00C771E5">
      <w:pPr>
        <w:rPr>
          <w:rFonts w:ascii="Times New Roman" w:hAnsi="Times New Roman" w:cs="Times New Roman"/>
          <w:b/>
          <w:sz w:val="28"/>
          <w:szCs w:val="28"/>
          <w:lang w:val="ru-RU"/>
        </w:rPr>
      </w:pPr>
    </w:p>
    <w:p w:rsidR="00E306D2" w:rsidRPr="00C771E5" w:rsidRDefault="00E306D2" w:rsidP="00C771E5">
      <w:pPr>
        <w:rPr>
          <w:rFonts w:ascii="Times New Roman" w:hAnsi="Times New Roman" w:cs="Times New Roman"/>
          <w:b/>
          <w:sz w:val="28"/>
          <w:szCs w:val="28"/>
          <w:lang w:val="ru-RU"/>
        </w:rPr>
      </w:pPr>
    </w:p>
    <w:p w:rsidR="00E306D2" w:rsidRPr="00783BCC" w:rsidRDefault="00E306D2" w:rsidP="00C771E5">
      <w:pPr>
        <w:rPr>
          <w:rFonts w:ascii="Times New Roman" w:hAnsi="Times New Roman" w:cs="Times New Roman"/>
          <w:b/>
          <w:sz w:val="28"/>
          <w:szCs w:val="28"/>
          <w:lang w:val="ru-RU"/>
        </w:rPr>
      </w:pPr>
    </w:p>
    <w:p w:rsidR="00A1291A" w:rsidRDefault="00806000" w:rsidP="00806000">
      <w:pPr>
        <w:ind w:left="6808"/>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       </w:t>
      </w:r>
    </w:p>
    <w:p w:rsidR="00A1291A" w:rsidRDefault="00A1291A" w:rsidP="00806000">
      <w:pPr>
        <w:ind w:left="6808"/>
        <w:rPr>
          <w:rFonts w:ascii="Times New Roman" w:hAnsi="Times New Roman" w:cs="Times New Roman"/>
          <w:b/>
          <w:bCs/>
          <w:sz w:val="28"/>
          <w:szCs w:val="28"/>
          <w:lang w:val="ru-RU"/>
        </w:rPr>
      </w:pPr>
    </w:p>
    <w:p w:rsidR="00A1291A" w:rsidRDefault="00A1291A" w:rsidP="00806000">
      <w:pPr>
        <w:ind w:left="6808"/>
        <w:rPr>
          <w:rFonts w:ascii="Times New Roman" w:hAnsi="Times New Roman" w:cs="Times New Roman"/>
          <w:b/>
          <w:bCs/>
          <w:sz w:val="28"/>
          <w:szCs w:val="28"/>
          <w:lang w:val="ru-RU"/>
        </w:rPr>
      </w:pPr>
    </w:p>
    <w:p w:rsidR="00C21208" w:rsidRDefault="00C21208" w:rsidP="00806000">
      <w:pPr>
        <w:ind w:left="6808"/>
        <w:rPr>
          <w:rFonts w:ascii="Times New Roman" w:hAnsi="Times New Roman" w:cs="Times New Roman"/>
          <w:b/>
          <w:bCs/>
          <w:sz w:val="28"/>
          <w:szCs w:val="28"/>
          <w:lang w:val="ru-RU"/>
        </w:rPr>
      </w:pPr>
    </w:p>
    <w:p w:rsidR="00A1291A" w:rsidRDefault="00A1291A" w:rsidP="00806000">
      <w:pPr>
        <w:ind w:left="6808"/>
        <w:rPr>
          <w:rFonts w:ascii="Times New Roman" w:hAnsi="Times New Roman" w:cs="Times New Roman"/>
          <w:b/>
          <w:bCs/>
          <w:sz w:val="28"/>
          <w:szCs w:val="28"/>
          <w:lang w:val="ru-RU"/>
        </w:rPr>
      </w:pPr>
    </w:p>
    <w:p w:rsidR="00A1291A" w:rsidRDefault="00A1291A" w:rsidP="00806000">
      <w:pPr>
        <w:ind w:left="6808"/>
        <w:rPr>
          <w:rFonts w:ascii="Times New Roman" w:hAnsi="Times New Roman" w:cs="Times New Roman"/>
          <w:b/>
          <w:bCs/>
          <w:sz w:val="28"/>
          <w:szCs w:val="28"/>
          <w:lang w:val="ru-RU"/>
        </w:rPr>
      </w:pPr>
    </w:p>
    <w:p w:rsidR="00C1524B" w:rsidRDefault="00C1524B" w:rsidP="00806000">
      <w:pPr>
        <w:ind w:left="6808"/>
        <w:rPr>
          <w:rFonts w:ascii="Times New Roman" w:hAnsi="Times New Roman" w:cs="Times New Roman"/>
          <w:b/>
          <w:bCs/>
          <w:sz w:val="28"/>
          <w:szCs w:val="28"/>
          <w:lang w:val="ru-RU"/>
        </w:rPr>
      </w:pPr>
    </w:p>
    <w:p w:rsidR="00C54DAE" w:rsidRPr="00973627" w:rsidRDefault="00806000" w:rsidP="00806000">
      <w:pPr>
        <w:ind w:left="6808"/>
        <w:rPr>
          <w:rFonts w:ascii="Times New Roman" w:hAnsi="Times New Roman" w:cs="Times New Roman"/>
          <w:bCs/>
          <w:sz w:val="28"/>
          <w:szCs w:val="28"/>
          <w:lang w:val="ru-RU"/>
        </w:rPr>
      </w:pPr>
      <w:r>
        <w:rPr>
          <w:rFonts w:ascii="Times New Roman" w:hAnsi="Times New Roman" w:cs="Times New Roman"/>
          <w:b/>
          <w:bCs/>
          <w:sz w:val="28"/>
          <w:szCs w:val="28"/>
          <w:lang w:val="ru-RU"/>
        </w:rPr>
        <w:lastRenderedPageBreak/>
        <w:t xml:space="preserve"> </w:t>
      </w:r>
      <w:r w:rsidR="00C54DAE" w:rsidRPr="00973627">
        <w:rPr>
          <w:rFonts w:ascii="Times New Roman" w:hAnsi="Times New Roman" w:cs="Times New Roman"/>
          <w:bCs/>
          <w:sz w:val="28"/>
          <w:szCs w:val="28"/>
          <w:lang w:val="ru-RU"/>
        </w:rPr>
        <w:t>УВЕДОМЛЕНИЕ</w:t>
      </w:r>
      <w:r w:rsidR="00973627">
        <w:rPr>
          <w:rFonts w:ascii="Times New Roman" w:hAnsi="Times New Roman" w:cs="Times New Roman"/>
          <w:bCs/>
          <w:sz w:val="28"/>
          <w:szCs w:val="28"/>
          <w:lang w:val="ru-RU"/>
        </w:rPr>
        <w:t>:</w:t>
      </w:r>
    </w:p>
    <w:p w:rsidR="00973627" w:rsidRDefault="00C54DAE" w:rsidP="00973627">
      <w:pPr>
        <w:spacing w:line="240" w:lineRule="auto"/>
        <w:jc w:val="right"/>
        <w:rPr>
          <w:rFonts w:ascii="Times New Roman" w:hAnsi="Times New Roman" w:cs="Times New Roman"/>
          <w:b/>
          <w:i/>
          <w:sz w:val="28"/>
          <w:szCs w:val="28"/>
          <w:lang w:val="ru-RU"/>
        </w:rPr>
      </w:pPr>
      <w:r w:rsidRPr="00806000">
        <w:rPr>
          <w:rFonts w:ascii="Times New Roman" w:hAnsi="Times New Roman" w:cs="Times New Roman"/>
          <w:b/>
          <w:i/>
          <w:sz w:val="28"/>
          <w:szCs w:val="28"/>
          <w:lang w:val="ru-RU"/>
        </w:rPr>
        <w:t>Работа поддержана Грантом РНФ № 22-15-00113 «Иммунонейроэндокринные звенья патогенеза</w:t>
      </w:r>
    </w:p>
    <w:p w:rsidR="00C54DAE" w:rsidRDefault="00C54DAE" w:rsidP="00973627">
      <w:pPr>
        <w:spacing w:line="240" w:lineRule="auto"/>
        <w:jc w:val="right"/>
        <w:rPr>
          <w:rFonts w:ascii="Times New Roman" w:hAnsi="Times New Roman" w:cs="Times New Roman"/>
          <w:b/>
          <w:i/>
          <w:sz w:val="28"/>
          <w:szCs w:val="28"/>
          <w:lang w:val="ru-RU"/>
        </w:rPr>
      </w:pPr>
      <w:r w:rsidRPr="00806000">
        <w:rPr>
          <w:rFonts w:ascii="Times New Roman" w:hAnsi="Times New Roman" w:cs="Times New Roman"/>
          <w:b/>
          <w:i/>
          <w:sz w:val="28"/>
          <w:szCs w:val="28"/>
          <w:lang w:val="ru-RU"/>
        </w:rPr>
        <w:t>COVID-19 и постковидного синдрома».</w:t>
      </w:r>
    </w:p>
    <w:p w:rsidR="00E306D2" w:rsidRPr="00C771E5" w:rsidRDefault="00E306D2" w:rsidP="00973627">
      <w:pPr>
        <w:jc w:val="right"/>
        <w:rPr>
          <w:rFonts w:ascii="Times New Roman" w:hAnsi="Times New Roman" w:cs="Times New Roman"/>
          <w:b/>
          <w:sz w:val="28"/>
          <w:szCs w:val="28"/>
          <w:lang w:val="ru-RU"/>
        </w:rPr>
      </w:pPr>
    </w:p>
    <w:p w:rsidR="00E306D2" w:rsidRPr="00C771E5" w:rsidRDefault="00E306D2" w:rsidP="00C771E5">
      <w:pPr>
        <w:rPr>
          <w:rFonts w:ascii="Times New Roman" w:hAnsi="Times New Roman" w:cs="Times New Roman"/>
          <w:b/>
          <w:sz w:val="28"/>
          <w:szCs w:val="28"/>
          <w:lang w:val="ru-RU"/>
        </w:rPr>
      </w:pPr>
    </w:p>
    <w:p w:rsidR="00625E1E" w:rsidRDefault="00FE411D" w:rsidP="00973627">
      <w:pPr>
        <w:jc w:val="center"/>
        <w:rPr>
          <w:rFonts w:ascii="Times New Roman" w:hAnsi="Times New Roman" w:cs="Times New Roman"/>
          <w:b/>
          <w:sz w:val="28"/>
          <w:szCs w:val="28"/>
          <w:lang w:val="ru-RU"/>
        </w:rPr>
      </w:pPr>
      <w:r w:rsidRPr="00C771E5">
        <w:rPr>
          <w:rFonts w:ascii="Times New Roman" w:hAnsi="Times New Roman" w:cs="Times New Roman"/>
          <w:b/>
          <w:sz w:val="28"/>
          <w:szCs w:val="28"/>
          <w:lang w:val="ru-RU"/>
        </w:rPr>
        <w:t>Перечень условных обозначений</w:t>
      </w:r>
      <w:r w:rsidR="000639B5" w:rsidRPr="00C771E5">
        <w:rPr>
          <w:rFonts w:ascii="Times New Roman" w:hAnsi="Times New Roman" w:cs="Times New Roman"/>
          <w:b/>
          <w:sz w:val="28"/>
          <w:szCs w:val="28"/>
          <w:lang w:val="ru-RU"/>
        </w:rPr>
        <w:t xml:space="preserve"> и символов</w:t>
      </w:r>
    </w:p>
    <w:p w:rsidR="00F37E4E" w:rsidRPr="00C771E5" w:rsidRDefault="00F37E4E" w:rsidP="00973627">
      <w:pPr>
        <w:jc w:val="center"/>
        <w:rPr>
          <w:rFonts w:ascii="Times New Roman" w:hAnsi="Times New Roman" w:cs="Times New Roman"/>
          <w:b/>
          <w:sz w:val="28"/>
          <w:szCs w:val="28"/>
          <w:lang w:val="ru-RU"/>
        </w:rPr>
      </w:pPr>
    </w:p>
    <w:p w:rsidR="00785FEF" w:rsidRPr="00C771E5" w:rsidRDefault="00785FEF" w:rsidP="00973627">
      <w:pPr>
        <w:jc w:val="center"/>
        <w:rPr>
          <w:rFonts w:ascii="Times New Roman" w:hAnsi="Times New Roman" w:cs="Times New Roman"/>
          <w:b/>
          <w:sz w:val="28"/>
          <w:szCs w:val="28"/>
          <w:lang w:val="ru-RU"/>
        </w:rPr>
      </w:pPr>
    </w:p>
    <w:p w:rsidR="00F37E4E" w:rsidRDefault="00F37E4E" w:rsidP="00925F09">
      <w:pPr>
        <w:jc w:val="left"/>
        <w:rPr>
          <w:rFonts w:ascii="Times New Roman" w:hAnsi="Times New Roman" w:cs="Times New Roman"/>
          <w:sz w:val="28"/>
          <w:szCs w:val="28"/>
          <w:lang w:val="ru-RU"/>
        </w:rPr>
      </w:pPr>
      <w:r>
        <w:rPr>
          <w:rFonts w:ascii="Times New Roman" w:hAnsi="Times New Roman" w:cs="Times New Roman"/>
          <w:sz w:val="28"/>
          <w:szCs w:val="28"/>
          <w:lang w:val="ru-RU"/>
        </w:rPr>
        <w:t>ААТ – аутоантитела</w:t>
      </w:r>
    </w:p>
    <w:p w:rsidR="00625E1E"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АИТ – аутоиммунный тироидит</w:t>
      </w:r>
    </w:p>
    <w:p w:rsidR="00925F09" w:rsidRDefault="00625E1E" w:rsidP="00925F09">
      <w:pPr>
        <w:rPr>
          <w:rFonts w:ascii="Times New Roman" w:hAnsi="Times New Roman" w:cs="Times New Roman"/>
          <w:sz w:val="28"/>
          <w:szCs w:val="28"/>
          <w:lang w:val="ru-RU"/>
        </w:rPr>
      </w:pPr>
      <w:r w:rsidRPr="00C771E5">
        <w:rPr>
          <w:rFonts w:ascii="Times New Roman" w:hAnsi="Times New Roman" w:cs="Times New Roman"/>
          <w:sz w:val="28"/>
          <w:szCs w:val="28"/>
          <w:lang w:val="ru-RU"/>
        </w:rPr>
        <w:t>АТ – антитела</w:t>
      </w:r>
      <w:r w:rsidR="00925F09" w:rsidRPr="00925F09">
        <w:rPr>
          <w:rFonts w:ascii="Times New Roman" w:hAnsi="Times New Roman" w:cs="Times New Roman"/>
          <w:sz w:val="28"/>
          <w:szCs w:val="28"/>
          <w:lang w:val="ru-RU"/>
        </w:rPr>
        <w:t xml:space="preserve"> </w:t>
      </w:r>
    </w:p>
    <w:p w:rsidR="00625E1E" w:rsidRDefault="00925F09" w:rsidP="00925F09">
      <w:pPr>
        <w:jc w:val="left"/>
        <w:rPr>
          <w:rFonts w:ascii="Times New Roman" w:hAnsi="Times New Roman" w:cs="Times New Roman"/>
          <w:sz w:val="28"/>
          <w:szCs w:val="28"/>
          <w:lang w:val="ru-RU"/>
        </w:rPr>
      </w:pPr>
      <w:r w:rsidRPr="00925F09">
        <w:rPr>
          <w:rFonts w:ascii="Times New Roman" w:hAnsi="Times New Roman" w:cs="Times New Roman"/>
          <w:sz w:val="28"/>
          <w:szCs w:val="28"/>
          <w:lang w:val="ru-RU"/>
        </w:rPr>
        <w:t xml:space="preserve">АТАТ – антитромбоцитарные </w:t>
      </w:r>
      <w:r>
        <w:rPr>
          <w:rFonts w:ascii="Times New Roman" w:hAnsi="Times New Roman" w:cs="Times New Roman"/>
          <w:sz w:val="28"/>
          <w:szCs w:val="28"/>
          <w:lang w:val="ru-RU"/>
        </w:rPr>
        <w:t>аутоантитела</w:t>
      </w:r>
    </w:p>
    <w:p w:rsidR="00F37E4E" w:rsidRDefault="00F37E4E" w:rsidP="00925F09">
      <w:pPr>
        <w:jc w:val="left"/>
        <w:rPr>
          <w:rFonts w:ascii="Times New Roman" w:hAnsi="Times New Roman" w:cs="Times New Roman"/>
          <w:sz w:val="28"/>
          <w:szCs w:val="28"/>
          <w:lang w:val="ru-RU"/>
        </w:rPr>
      </w:pPr>
      <w:r>
        <w:rPr>
          <w:rFonts w:ascii="Times New Roman" w:hAnsi="Times New Roman" w:cs="Times New Roman"/>
          <w:sz w:val="28"/>
          <w:szCs w:val="28"/>
          <w:lang w:val="ru-RU"/>
        </w:rPr>
        <w:t>АТ к АГ – аутоантитела к тироглобулину</w:t>
      </w:r>
    </w:p>
    <w:p w:rsidR="00F37E4E" w:rsidRDefault="00F37E4E" w:rsidP="00925F09">
      <w:pPr>
        <w:jc w:val="left"/>
        <w:rPr>
          <w:rFonts w:ascii="Times New Roman" w:hAnsi="Times New Roman" w:cs="Times New Roman"/>
          <w:sz w:val="28"/>
          <w:szCs w:val="28"/>
          <w:lang w:val="ru-RU"/>
        </w:rPr>
      </w:pPr>
      <w:r>
        <w:rPr>
          <w:rFonts w:ascii="Times New Roman" w:hAnsi="Times New Roman" w:cs="Times New Roman"/>
          <w:sz w:val="28"/>
          <w:szCs w:val="28"/>
          <w:lang w:val="ru-RU"/>
        </w:rPr>
        <w:t>АТ к РТТГ – аутоантитела к рецепторам тиротропного гормона</w:t>
      </w:r>
    </w:p>
    <w:p w:rsidR="00F37E4E" w:rsidRPr="00C771E5" w:rsidRDefault="00F37E4E" w:rsidP="00925F09">
      <w:pPr>
        <w:jc w:val="left"/>
        <w:rPr>
          <w:rFonts w:ascii="Times New Roman" w:hAnsi="Times New Roman" w:cs="Times New Roman"/>
          <w:sz w:val="28"/>
          <w:szCs w:val="28"/>
          <w:lang w:val="ru-RU"/>
        </w:rPr>
      </w:pPr>
      <w:r>
        <w:rPr>
          <w:rFonts w:ascii="Times New Roman" w:hAnsi="Times New Roman" w:cs="Times New Roman"/>
          <w:sz w:val="28"/>
          <w:szCs w:val="28"/>
          <w:lang w:val="ru-RU"/>
        </w:rPr>
        <w:t>АТ к ТПО – аутоантитела к троперосксидазе</w:t>
      </w:r>
    </w:p>
    <w:p w:rsidR="00625E1E" w:rsidRPr="00C771E5"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ИЛ – интерлейкин</w:t>
      </w:r>
    </w:p>
    <w:p w:rsidR="00625E1E" w:rsidRPr="00C771E5"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ТТГ – тиротропный гормон</w:t>
      </w:r>
    </w:p>
    <w:p w:rsidR="00086A32" w:rsidRPr="00C771E5" w:rsidRDefault="00086A32"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ТЦ – тромбоциты</w:t>
      </w:r>
    </w:p>
    <w:p w:rsidR="000639B5" w:rsidRPr="00C771E5" w:rsidRDefault="000639B5"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COVID-19 - коронав</w:t>
      </w:r>
      <w:r w:rsidR="00FF15BE" w:rsidRPr="00C771E5">
        <w:rPr>
          <w:rFonts w:ascii="Times New Roman" w:hAnsi="Times New Roman" w:cs="Times New Roman"/>
          <w:sz w:val="28"/>
          <w:szCs w:val="28"/>
          <w:lang w:val="ru-RU"/>
        </w:rPr>
        <w:t>и</w:t>
      </w:r>
      <w:r w:rsidRPr="00C771E5">
        <w:rPr>
          <w:rFonts w:ascii="Times New Roman" w:hAnsi="Times New Roman" w:cs="Times New Roman"/>
          <w:sz w:val="28"/>
          <w:szCs w:val="28"/>
          <w:lang w:val="ru-RU"/>
        </w:rPr>
        <w:t>русная</w:t>
      </w:r>
      <w:r w:rsidR="00FF15BE"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инф</w:t>
      </w:r>
      <w:r w:rsidR="00FF15BE" w:rsidRPr="00C771E5">
        <w:rPr>
          <w:rFonts w:ascii="Times New Roman" w:hAnsi="Times New Roman" w:cs="Times New Roman"/>
          <w:sz w:val="28"/>
          <w:szCs w:val="28"/>
          <w:lang w:val="ru-RU"/>
        </w:rPr>
        <w:t>е</w:t>
      </w:r>
      <w:r w:rsidRPr="00C771E5">
        <w:rPr>
          <w:rFonts w:ascii="Times New Roman" w:hAnsi="Times New Roman" w:cs="Times New Roman"/>
          <w:sz w:val="28"/>
          <w:szCs w:val="28"/>
          <w:lang w:val="ru-RU"/>
        </w:rPr>
        <w:t>кция 2019 года</w:t>
      </w:r>
    </w:p>
    <w:p w:rsidR="00625E1E" w:rsidRPr="00C771E5"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MPV – средний объём тромбоцитов</w:t>
      </w:r>
    </w:p>
    <w:p w:rsidR="00625E1E" w:rsidRPr="00C771E5"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PCT – тромбокрит</w:t>
      </w:r>
    </w:p>
    <w:p w:rsidR="00625E1E" w:rsidRPr="00C771E5"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PDW – ширина распределения тромбоцитов по объёму</w:t>
      </w:r>
    </w:p>
    <w:p w:rsidR="00625E1E" w:rsidRPr="00C771E5"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PLT – количество тромбоцитов</w:t>
      </w:r>
    </w:p>
    <w:p w:rsidR="000639B5" w:rsidRPr="00E249EC" w:rsidRDefault="000639B5"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rPr>
        <w:t>SARS</w:t>
      </w:r>
      <w:r w:rsidRPr="00E249EC">
        <w:rPr>
          <w:rFonts w:ascii="Times New Roman" w:hAnsi="Times New Roman" w:cs="Times New Roman"/>
          <w:sz w:val="28"/>
          <w:szCs w:val="28"/>
          <w:lang w:val="ru-RU"/>
        </w:rPr>
        <w:t>-</w:t>
      </w:r>
      <w:r w:rsidRPr="00C771E5">
        <w:rPr>
          <w:rFonts w:ascii="Times New Roman" w:hAnsi="Times New Roman" w:cs="Times New Roman"/>
          <w:sz w:val="28"/>
          <w:szCs w:val="28"/>
        </w:rPr>
        <w:t>CoV</w:t>
      </w:r>
      <w:r w:rsidRPr="00E249EC">
        <w:rPr>
          <w:rFonts w:ascii="Times New Roman" w:hAnsi="Times New Roman" w:cs="Times New Roman"/>
          <w:sz w:val="28"/>
          <w:szCs w:val="28"/>
          <w:lang w:val="ru-RU"/>
        </w:rPr>
        <w:t>-2</w:t>
      </w:r>
      <w:r w:rsidR="00925F09" w:rsidRPr="00E249EC">
        <w:rPr>
          <w:rFonts w:ascii="Times New Roman" w:hAnsi="Times New Roman" w:cs="Times New Roman"/>
          <w:sz w:val="28"/>
          <w:szCs w:val="28"/>
          <w:lang w:val="ru-RU"/>
        </w:rPr>
        <w:t xml:space="preserve"> – </w:t>
      </w:r>
      <w:r w:rsidRPr="00C771E5">
        <w:rPr>
          <w:rFonts w:ascii="Times New Roman" w:hAnsi="Times New Roman" w:cs="Times New Roman"/>
          <w:sz w:val="28"/>
          <w:szCs w:val="28"/>
        </w:rPr>
        <w:t>Severe</w:t>
      </w:r>
      <w:r w:rsidRPr="00E249EC">
        <w:rPr>
          <w:rFonts w:ascii="Times New Roman" w:hAnsi="Times New Roman" w:cs="Times New Roman"/>
          <w:sz w:val="28"/>
          <w:szCs w:val="28"/>
          <w:lang w:val="ru-RU"/>
        </w:rPr>
        <w:t xml:space="preserve"> </w:t>
      </w:r>
      <w:r w:rsidRPr="00C771E5">
        <w:rPr>
          <w:rFonts w:ascii="Times New Roman" w:hAnsi="Times New Roman" w:cs="Times New Roman"/>
          <w:sz w:val="28"/>
          <w:szCs w:val="28"/>
        </w:rPr>
        <w:t>acute</w:t>
      </w:r>
      <w:r w:rsidRPr="00E249EC">
        <w:rPr>
          <w:rFonts w:ascii="Times New Roman" w:hAnsi="Times New Roman" w:cs="Times New Roman"/>
          <w:sz w:val="28"/>
          <w:szCs w:val="28"/>
          <w:lang w:val="ru-RU"/>
        </w:rPr>
        <w:t xml:space="preserve"> </w:t>
      </w:r>
      <w:r w:rsidRPr="00C771E5">
        <w:rPr>
          <w:rFonts w:ascii="Times New Roman" w:hAnsi="Times New Roman" w:cs="Times New Roman"/>
          <w:sz w:val="28"/>
          <w:szCs w:val="28"/>
        </w:rPr>
        <w:t>respiratory</w:t>
      </w:r>
      <w:r w:rsidRPr="00E249EC">
        <w:rPr>
          <w:rFonts w:ascii="Times New Roman" w:hAnsi="Times New Roman" w:cs="Times New Roman"/>
          <w:sz w:val="28"/>
          <w:szCs w:val="28"/>
          <w:lang w:val="ru-RU"/>
        </w:rPr>
        <w:t xml:space="preserve"> </w:t>
      </w:r>
      <w:r w:rsidRPr="00C771E5">
        <w:rPr>
          <w:rFonts w:ascii="Times New Roman" w:hAnsi="Times New Roman" w:cs="Times New Roman"/>
          <w:sz w:val="28"/>
          <w:szCs w:val="28"/>
        </w:rPr>
        <w:t>syndrome</w:t>
      </w:r>
      <w:r w:rsidRPr="00E249EC">
        <w:rPr>
          <w:rFonts w:ascii="Times New Roman" w:hAnsi="Times New Roman" w:cs="Times New Roman"/>
          <w:sz w:val="28"/>
          <w:szCs w:val="28"/>
          <w:lang w:val="ru-RU"/>
        </w:rPr>
        <w:t xml:space="preserve"> </w:t>
      </w:r>
      <w:r w:rsidRPr="00C771E5">
        <w:rPr>
          <w:rFonts w:ascii="Times New Roman" w:hAnsi="Times New Roman" w:cs="Times New Roman"/>
          <w:sz w:val="28"/>
          <w:szCs w:val="28"/>
        </w:rPr>
        <w:t>coronavirus</w:t>
      </w:r>
      <w:r w:rsidRPr="00E249EC">
        <w:rPr>
          <w:rFonts w:ascii="Times New Roman" w:hAnsi="Times New Roman" w:cs="Times New Roman"/>
          <w:sz w:val="28"/>
          <w:szCs w:val="28"/>
          <w:lang w:val="ru-RU"/>
        </w:rPr>
        <w:t xml:space="preserve"> 2</w:t>
      </w:r>
      <w:r w:rsidR="00925F09" w:rsidRPr="00E249EC">
        <w:rPr>
          <w:rFonts w:ascii="Times New Roman" w:hAnsi="Times New Roman" w:cs="Times New Roman"/>
          <w:sz w:val="28"/>
          <w:szCs w:val="28"/>
          <w:lang w:val="ru-RU"/>
        </w:rPr>
        <w:t xml:space="preserve">, </w:t>
      </w:r>
      <w:r w:rsidR="00925F09" w:rsidRPr="00C771E5">
        <w:rPr>
          <w:rFonts w:ascii="Times New Roman" w:hAnsi="Times New Roman" w:cs="Times New Roman"/>
          <w:sz w:val="28"/>
          <w:szCs w:val="28"/>
          <w:lang w:val="ru-RU"/>
        </w:rPr>
        <w:t>вирус</w:t>
      </w:r>
      <w:r w:rsidR="00925F09" w:rsidRPr="00E249EC">
        <w:rPr>
          <w:rFonts w:ascii="Times New Roman" w:hAnsi="Times New Roman" w:cs="Times New Roman"/>
          <w:sz w:val="28"/>
          <w:szCs w:val="28"/>
          <w:lang w:val="ru-RU"/>
        </w:rPr>
        <w:t xml:space="preserve">, </w:t>
      </w:r>
      <w:r w:rsidR="00925F09" w:rsidRPr="00C771E5">
        <w:rPr>
          <w:rFonts w:ascii="Times New Roman" w:hAnsi="Times New Roman" w:cs="Times New Roman"/>
          <w:sz w:val="28"/>
          <w:szCs w:val="28"/>
          <w:lang w:val="ru-RU"/>
        </w:rPr>
        <w:t>вызывающий</w:t>
      </w:r>
      <w:r w:rsidR="00925F09" w:rsidRPr="00E249EC">
        <w:rPr>
          <w:rFonts w:ascii="Times New Roman" w:hAnsi="Times New Roman" w:cs="Times New Roman"/>
          <w:sz w:val="28"/>
          <w:szCs w:val="28"/>
          <w:lang w:val="ru-RU"/>
        </w:rPr>
        <w:t xml:space="preserve"> </w:t>
      </w:r>
      <w:r w:rsidR="00925F09" w:rsidRPr="00C771E5">
        <w:rPr>
          <w:rFonts w:ascii="Times New Roman" w:hAnsi="Times New Roman" w:cs="Times New Roman"/>
          <w:sz w:val="28"/>
          <w:szCs w:val="28"/>
        </w:rPr>
        <w:t>COVID</w:t>
      </w:r>
      <w:r w:rsidR="00925F09" w:rsidRPr="00E249EC">
        <w:rPr>
          <w:rFonts w:ascii="Times New Roman" w:hAnsi="Times New Roman" w:cs="Times New Roman"/>
          <w:sz w:val="28"/>
          <w:szCs w:val="28"/>
          <w:lang w:val="ru-RU"/>
        </w:rPr>
        <w:t xml:space="preserve">-19,                     </w:t>
      </w:r>
    </w:p>
    <w:p w:rsidR="00625E1E" w:rsidRPr="00C771E5" w:rsidRDefault="00625E1E" w:rsidP="00925F09">
      <w:pPr>
        <w:jc w:val="left"/>
        <w:rPr>
          <w:rFonts w:ascii="Times New Roman" w:hAnsi="Times New Roman" w:cs="Times New Roman"/>
          <w:sz w:val="28"/>
          <w:szCs w:val="28"/>
          <w:lang w:val="ru-RU"/>
        </w:rPr>
      </w:pPr>
      <w:r w:rsidRPr="00C771E5">
        <w:rPr>
          <w:rFonts w:ascii="Times New Roman" w:hAnsi="Times New Roman" w:cs="Times New Roman"/>
          <w:sz w:val="28"/>
          <w:szCs w:val="28"/>
          <w:lang w:val="ru-RU"/>
        </w:rPr>
        <w:t>Т3 – трийодтиронин</w:t>
      </w:r>
    </w:p>
    <w:p w:rsidR="00625E1E" w:rsidRPr="00C771E5" w:rsidRDefault="00625E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Т4 – тироксин (тетрайодтиронин)</w:t>
      </w:r>
    </w:p>
    <w:p w:rsidR="00973627" w:rsidRPr="009F1555" w:rsidRDefault="009F1555" w:rsidP="00C771E5">
      <w:pPr>
        <w:rPr>
          <w:rFonts w:ascii="Times New Roman" w:hAnsi="Times New Roman" w:cs="Times New Roman"/>
          <w:sz w:val="28"/>
          <w:szCs w:val="28"/>
          <w:lang w:val="ru-RU"/>
        </w:rPr>
      </w:pPr>
      <w:r>
        <w:rPr>
          <w:rFonts w:ascii="Times New Roman" w:hAnsi="Times New Roman" w:cs="Times New Roman"/>
          <w:sz w:val="28"/>
          <w:szCs w:val="28"/>
          <w:lang w:val="ru-RU"/>
        </w:rPr>
        <w:t>vWF – фактор Виллебранд</w:t>
      </w:r>
      <w:r w:rsidR="00045221" w:rsidRPr="00C771E5">
        <w:rPr>
          <w:rFonts w:ascii="Times New Roman" w:hAnsi="Times New Roman" w:cs="Times New Roman"/>
          <w:b/>
          <w:sz w:val="28"/>
          <w:szCs w:val="28"/>
          <w:lang w:val="ru-RU"/>
        </w:rPr>
        <w:t xml:space="preserve">         </w:t>
      </w:r>
      <w:r w:rsidR="00C54DAE">
        <w:rPr>
          <w:rFonts w:ascii="Times New Roman" w:hAnsi="Times New Roman" w:cs="Times New Roman"/>
          <w:b/>
          <w:sz w:val="28"/>
          <w:szCs w:val="28"/>
          <w:lang w:val="ru-RU"/>
        </w:rPr>
        <w:t xml:space="preserve">                                            </w:t>
      </w:r>
    </w:p>
    <w:p w:rsidR="00045221" w:rsidRPr="00C771E5" w:rsidRDefault="00C54DAE" w:rsidP="00C771E5">
      <w:pP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  </w:t>
      </w:r>
      <w:r w:rsidR="00E76183" w:rsidRPr="00C771E5">
        <w:rPr>
          <w:rFonts w:ascii="Times New Roman" w:hAnsi="Times New Roman" w:cs="Times New Roman"/>
          <w:b/>
          <w:sz w:val="28"/>
          <w:szCs w:val="28"/>
          <w:lang w:val="ru-RU"/>
        </w:rPr>
        <w:t>В</w:t>
      </w:r>
      <w:r w:rsidR="00A7241E">
        <w:rPr>
          <w:rFonts w:ascii="Times New Roman" w:hAnsi="Times New Roman" w:cs="Times New Roman"/>
          <w:b/>
          <w:sz w:val="28"/>
          <w:szCs w:val="28"/>
          <w:lang w:val="ru-RU"/>
        </w:rPr>
        <w:t>ведение</w:t>
      </w:r>
      <w:r w:rsidR="00045221" w:rsidRPr="00C771E5">
        <w:rPr>
          <w:rFonts w:ascii="Times New Roman" w:hAnsi="Times New Roman" w:cs="Times New Roman"/>
          <w:b/>
          <w:sz w:val="28"/>
          <w:szCs w:val="28"/>
          <w:lang w:val="ru-RU"/>
        </w:rPr>
        <w:t xml:space="preserve"> </w:t>
      </w:r>
    </w:p>
    <w:p w:rsidR="00C07243" w:rsidRPr="00C771E5" w:rsidRDefault="00045221" w:rsidP="00023555">
      <w:pPr>
        <w:autoSpaceDE w:val="0"/>
        <w:autoSpaceDN w:val="0"/>
        <w:adjustRightInd w:val="0"/>
        <w:ind w:firstLine="737"/>
        <w:rPr>
          <w:rFonts w:ascii="Times New Roman" w:eastAsia="TimesNewRomanPSMT" w:hAnsi="Times New Roman" w:cs="Times New Roman"/>
          <w:color w:val="000000"/>
          <w:sz w:val="28"/>
          <w:szCs w:val="28"/>
          <w:lang w:val="ru-RU"/>
        </w:rPr>
      </w:pPr>
      <w:r w:rsidRPr="00C771E5">
        <w:rPr>
          <w:rFonts w:ascii="Times New Roman" w:eastAsia="TimesNewRomanPSMT" w:hAnsi="Times New Roman" w:cs="Times New Roman"/>
          <w:color w:val="000000"/>
          <w:sz w:val="28"/>
          <w:szCs w:val="28"/>
          <w:lang w:val="ru-RU"/>
        </w:rPr>
        <w:t>Во время страдания COVID-19 прои</w:t>
      </w:r>
      <w:r w:rsidR="00C07243" w:rsidRPr="00C771E5">
        <w:rPr>
          <w:rFonts w:ascii="Times New Roman" w:eastAsia="TimesNewRomanPSMT" w:hAnsi="Times New Roman" w:cs="Times New Roman"/>
          <w:color w:val="000000"/>
          <w:sz w:val="28"/>
          <w:szCs w:val="28"/>
          <w:lang w:val="ru-RU"/>
        </w:rPr>
        <w:t>сходят</w:t>
      </w:r>
      <w:r w:rsidRPr="00C771E5">
        <w:rPr>
          <w:rFonts w:ascii="Times New Roman" w:eastAsia="TimesNewRomanPSMT" w:hAnsi="Times New Roman" w:cs="Times New Roman"/>
          <w:color w:val="000000"/>
          <w:sz w:val="28"/>
          <w:szCs w:val="28"/>
          <w:lang w:val="ru-RU"/>
        </w:rPr>
        <w:t xml:space="preserve"> изменения не только функции,</w:t>
      </w:r>
      <w:r w:rsidR="00C07243" w:rsidRPr="00C771E5">
        <w:rPr>
          <w:rFonts w:ascii="Times New Roman" w:eastAsia="TimesNewRomanPSMT" w:hAnsi="Times New Roman" w:cs="Times New Roman"/>
          <w:color w:val="000000"/>
          <w:sz w:val="28"/>
          <w:szCs w:val="28"/>
          <w:lang w:val="ru-RU"/>
        </w:rPr>
        <w:t xml:space="preserve"> </w:t>
      </w:r>
      <w:r w:rsidRPr="00C771E5">
        <w:rPr>
          <w:rFonts w:ascii="Times New Roman" w:eastAsia="TimesNewRomanPSMT" w:hAnsi="Times New Roman" w:cs="Times New Roman"/>
          <w:color w:val="000000"/>
          <w:sz w:val="28"/>
          <w:szCs w:val="28"/>
          <w:lang w:val="ru-RU"/>
        </w:rPr>
        <w:t xml:space="preserve">но и структуры </w:t>
      </w:r>
      <w:r w:rsidR="00C07243" w:rsidRPr="00C771E5">
        <w:rPr>
          <w:rFonts w:ascii="Times New Roman" w:eastAsia="TimesNewRomanPSMT" w:hAnsi="Times New Roman" w:cs="Times New Roman"/>
          <w:color w:val="000000"/>
          <w:sz w:val="28"/>
          <w:szCs w:val="28"/>
          <w:lang w:val="ru-RU"/>
        </w:rPr>
        <w:t>щитовидной железы (</w:t>
      </w:r>
      <w:r w:rsidRPr="00C771E5">
        <w:rPr>
          <w:rFonts w:ascii="Times New Roman" w:eastAsia="TimesNewRomanPSMT" w:hAnsi="Times New Roman" w:cs="Times New Roman"/>
          <w:color w:val="000000"/>
          <w:sz w:val="28"/>
          <w:szCs w:val="28"/>
          <w:lang w:val="ru-RU"/>
        </w:rPr>
        <w:t>ЩЖ</w:t>
      </w:r>
      <w:r w:rsidR="00C07243" w:rsidRPr="00C771E5">
        <w:rPr>
          <w:rFonts w:ascii="Times New Roman" w:eastAsia="TimesNewRomanPSMT" w:hAnsi="Times New Roman" w:cs="Times New Roman"/>
          <w:color w:val="000000"/>
          <w:sz w:val="28"/>
          <w:szCs w:val="28"/>
          <w:lang w:val="ru-RU"/>
        </w:rPr>
        <w:t>)</w:t>
      </w:r>
      <w:r w:rsidRPr="00C771E5">
        <w:rPr>
          <w:rFonts w:ascii="Times New Roman" w:eastAsia="TimesNewRomanPSMT" w:hAnsi="Times New Roman" w:cs="Times New Roman"/>
          <w:color w:val="000000"/>
          <w:sz w:val="28"/>
          <w:szCs w:val="28"/>
          <w:lang w:val="ru-RU"/>
        </w:rPr>
        <w:t xml:space="preserve"> в результате прямого или косвенного воздействия на не</w:t>
      </w:r>
      <w:r w:rsidR="00A1291A">
        <w:rPr>
          <w:rFonts w:ascii="Times New Roman" w:eastAsia="TimesNewRomanPSMT" w:hAnsi="Times New Roman" w:cs="Times New Roman"/>
          <w:color w:val="000000"/>
          <w:sz w:val="28"/>
          <w:szCs w:val="28"/>
          <w:lang w:val="ru-RU"/>
        </w:rPr>
        <w:t>ё</w:t>
      </w:r>
      <w:r w:rsidRPr="00C771E5">
        <w:rPr>
          <w:rFonts w:ascii="Times New Roman" w:eastAsia="TimesNewRomanPSMT" w:hAnsi="Times New Roman" w:cs="Times New Roman"/>
          <w:color w:val="000000"/>
          <w:sz w:val="28"/>
          <w:szCs w:val="28"/>
          <w:lang w:val="ru-RU"/>
        </w:rPr>
        <w:t xml:space="preserve"> </w:t>
      </w:r>
      <w:r w:rsidR="00C07243" w:rsidRPr="00C771E5">
        <w:rPr>
          <w:rFonts w:ascii="Times New Roman" w:eastAsia="TimesNewRomanPSMT" w:hAnsi="Times New Roman" w:cs="Times New Roman"/>
          <w:color w:val="000000"/>
          <w:sz w:val="28"/>
          <w:szCs w:val="28"/>
          <w:lang w:val="ru-RU"/>
        </w:rPr>
        <w:t>коронавируса</w:t>
      </w:r>
      <w:r w:rsidRPr="00C771E5">
        <w:rPr>
          <w:rFonts w:ascii="Times New Roman" w:eastAsia="TimesNewRomanPSMT" w:hAnsi="Times New Roman" w:cs="Times New Roman"/>
          <w:color w:val="000000"/>
          <w:sz w:val="28"/>
          <w:szCs w:val="28"/>
          <w:lang w:val="ru-RU"/>
        </w:rPr>
        <w:t>.</w:t>
      </w:r>
      <w:r w:rsidR="00D80AC5">
        <w:rPr>
          <w:rFonts w:ascii="Times New Roman" w:eastAsia="TimesNewRomanPSMT" w:hAnsi="Times New Roman" w:cs="Times New Roman"/>
          <w:color w:val="000000"/>
          <w:sz w:val="28"/>
          <w:szCs w:val="28"/>
          <w:lang w:val="ru-RU"/>
        </w:rPr>
        <w:t xml:space="preserve"> </w:t>
      </w:r>
      <w:r w:rsidR="00C07243" w:rsidRPr="00C771E5">
        <w:rPr>
          <w:rFonts w:ascii="Times New Roman" w:eastAsia="TimesNewRomanPSMT" w:hAnsi="Times New Roman" w:cs="Times New Roman"/>
          <w:color w:val="000000"/>
          <w:sz w:val="28"/>
          <w:szCs w:val="28"/>
          <w:lang w:val="ru-RU"/>
        </w:rPr>
        <w:t xml:space="preserve">Установлено, что </w:t>
      </w:r>
      <w:r w:rsidRPr="00C771E5">
        <w:rPr>
          <w:rFonts w:ascii="Times New Roman" w:eastAsia="TimesNewRomanPSMT" w:hAnsi="Times New Roman" w:cs="Times New Roman"/>
          <w:color w:val="000000"/>
          <w:sz w:val="28"/>
          <w:szCs w:val="28"/>
          <w:lang w:val="ru-RU"/>
        </w:rPr>
        <w:t>почти все иммунопатологические заболевания ЩЖ</w:t>
      </w:r>
      <w:r w:rsidR="00C07243" w:rsidRPr="00C771E5">
        <w:rPr>
          <w:rFonts w:ascii="Times New Roman" w:eastAsia="TimesNewRomanPSMT" w:hAnsi="Times New Roman" w:cs="Times New Roman"/>
          <w:color w:val="000000"/>
          <w:sz w:val="28"/>
          <w:szCs w:val="28"/>
          <w:lang w:val="ru-RU"/>
        </w:rPr>
        <w:t xml:space="preserve"> зарегистрированы как осложнения COVID-19 </w:t>
      </w:r>
      <w:r w:rsidR="00C07243" w:rsidRPr="00D73F59">
        <w:rPr>
          <w:rFonts w:ascii="Times New Roman" w:eastAsia="TimesNewRomanPSMT" w:hAnsi="Times New Roman" w:cs="Times New Roman"/>
          <w:sz w:val="28"/>
          <w:szCs w:val="28"/>
          <w:lang w:val="ru-RU"/>
        </w:rPr>
        <w:t>[</w:t>
      </w:r>
      <w:r w:rsidR="00D73F59" w:rsidRPr="00D73F59">
        <w:rPr>
          <w:rFonts w:ascii="Times New Roman" w:eastAsia="TimesNewRomanPSMT" w:hAnsi="Times New Roman" w:cs="Times New Roman"/>
          <w:sz w:val="28"/>
          <w:szCs w:val="28"/>
          <w:lang w:val="ru-RU"/>
        </w:rPr>
        <w:t>12</w:t>
      </w:r>
      <w:r w:rsidR="00C07243" w:rsidRPr="00D73F59">
        <w:rPr>
          <w:rFonts w:ascii="Times New Roman" w:eastAsia="TimesNewRomanPSMT" w:hAnsi="Times New Roman" w:cs="Times New Roman"/>
          <w:sz w:val="28"/>
          <w:szCs w:val="28"/>
          <w:lang w:val="ru-RU"/>
        </w:rPr>
        <w:t>, 1</w:t>
      </w:r>
      <w:r w:rsidR="00D73F59" w:rsidRPr="00D73F59">
        <w:rPr>
          <w:rFonts w:ascii="Times New Roman" w:eastAsia="TimesNewRomanPSMT" w:hAnsi="Times New Roman" w:cs="Times New Roman"/>
          <w:sz w:val="28"/>
          <w:szCs w:val="28"/>
          <w:lang w:val="ru-RU"/>
        </w:rPr>
        <w:t>3</w:t>
      </w:r>
      <w:r w:rsidR="00C07243" w:rsidRPr="00D73F59">
        <w:rPr>
          <w:rFonts w:ascii="Times New Roman" w:eastAsia="TimesNewRomanPSMT" w:hAnsi="Times New Roman" w:cs="Times New Roman"/>
          <w:sz w:val="28"/>
          <w:szCs w:val="28"/>
          <w:lang w:val="ru-RU"/>
        </w:rPr>
        <w:t>, 1</w:t>
      </w:r>
      <w:r w:rsidR="00D73F59" w:rsidRPr="00D73F59">
        <w:rPr>
          <w:rFonts w:ascii="Times New Roman" w:eastAsia="TimesNewRomanPSMT" w:hAnsi="Times New Roman" w:cs="Times New Roman"/>
          <w:sz w:val="28"/>
          <w:szCs w:val="28"/>
          <w:lang w:val="ru-RU"/>
        </w:rPr>
        <w:t>4</w:t>
      </w:r>
      <w:r w:rsidR="00C07243" w:rsidRPr="00D73F59">
        <w:rPr>
          <w:rFonts w:ascii="Times New Roman" w:eastAsia="TimesNewRomanPSMT" w:hAnsi="Times New Roman" w:cs="Times New Roman"/>
          <w:sz w:val="28"/>
          <w:szCs w:val="28"/>
          <w:lang w:val="ru-RU"/>
        </w:rPr>
        <w:t xml:space="preserve">, </w:t>
      </w:r>
      <w:r w:rsidR="00D73F59" w:rsidRPr="00D73F59">
        <w:rPr>
          <w:rFonts w:ascii="Times New Roman" w:eastAsia="TimesNewRomanPSMT" w:hAnsi="Times New Roman" w:cs="Times New Roman"/>
          <w:sz w:val="28"/>
          <w:szCs w:val="28"/>
          <w:lang w:val="ru-RU"/>
        </w:rPr>
        <w:t>15</w:t>
      </w:r>
      <w:r w:rsidR="00C07243" w:rsidRPr="00D73F59">
        <w:rPr>
          <w:rFonts w:ascii="Times New Roman" w:eastAsia="TimesNewRomanPSMT" w:hAnsi="Times New Roman" w:cs="Times New Roman"/>
          <w:sz w:val="28"/>
          <w:szCs w:val="28"/>
          <w:lang w:val="ru-RU"/>
        </w:rPr>
        <w:t xml:space="preserve">]. </w:t>
      </w:r>
      <w:r w:rsidRPr="00C771E5">
        <w:rPr>
          <w:rFonts w:ascii="Times New Roman" w:eastAsia="TimesNewRomanPSMT" w:hAnsi="Times New Roman" w:cs="Times New Roman"/>
          <w:color w:val="000000"/>
          <w:sz w:val="28"/>
          <w:szCs w:val="28"/>
          <w:lang w:val="ru-RU"/>
        </w:rPr>
        <w:t>Накапливаются доказательства, касающиеся провокации COVID-19 таких</w:t>
      </w:r>
      <w:r w:rsidR="00C07243" w:rsidRPr="00C771E5">
        <w:rPr>
          <w:rFonts w:ascii="Times New Roman" w:eastAsia="TimesNewRomanPSMT" w:hAnsi="Times New Roman" w:cs="Times New Roman"/>
          <w:color w:val="000000"/>
          <w:sz w:val="28"/>
          <w:szCs w:val="28"/>
          <w:lang w:val="ru-RU"/>
        </w:rPr>
        <w:t xml:space="preserve"> </w:t>
      </w:r>
      <w:r w:rsidRPr="00C771E5">
        <w:rPr>
          <w:rFonts w:ascii="Times New Roman" w:eastAsia="TimesNewRomanPSMT" w:hAnsi="Times New Roman" w:cs="Times New Roman"/>
          <w:color w:val="000000"/>
          <w:sz w:val="28"/>
          <w:szCs w:val="28"/>
          <w:lang w:val="ru-RU"/>
        </w:rPr>
        <w:t>поздних осложнений как аутоиммунная</w:t>
      </w:r>
      <w:r w:rsidR="00C07243" w:rsidRPr="00C771E5">
        <w:rPr>
          <w:rFonts w:ascii="Times New Roman" w:eastAsia="TimesNewRomanPSMT" w:hAnsi="Times New Roman" w:cs="Times New Roman"/>
          <w:color w:val="000000"/>
          <w:sz w:val="28"/>
          <w:szCs w:val="28"/>
          <w:lang w:val="ru-RU"/>
        </w:rPr>
        <w:t xml:space="preserve"> </w:t>
      </w:r>
      <w:r w:rsidRPr="00C771E5">
        <w:rPr>
          <w:rFonts w:ascii="Times New Roman" w:eastAsia="TimesNewRomanPSMT" w:hAnsi="Times New Roman" w:cs="Times New Roman"/>
          <w:color w:val="000000"/>
          <w:sz w:val="28"/>
          <w:szCs w:val="28"/>
          <w:lang w:val="ru-RU"/>
        </w:rPr>
        <w:t>гемолитическая анемия, иммунная тромбоцитопеническая пурпура, болезнь</w:t>
      </w:r>
      <w:r w:rsidR="00C07243" w:rsidRPr="00C771E5">
        <w:rPr>
          <w:rFonts w:ascii="Times New Roman" w:eastAsia="TimesNewRomanPSMT" w:hAnsi="Times New Roman" w:cs="Times New Roman"/>
          <w:color w:val="000000"/>
          <w:sz w:val="28"/>
          <w:szCs w:val="28"/>
          <w:lang w:val="ru-RU"/>
        </w:rPr>
        <w:t xml:space="preserve"> </w:t>
      </w:r>
      <w:r w:rsidRPr="00C771E5">
        <w:rPr>
          <w:rFonts w:ascii="Times New Roman" w:eastAsia="TimesNewRomanPSMT" w:hAnsi="Times New Roman" w:cs="Times New Roman"/>
          <w:color w:val="000000"/>
          <w:sz w:val="28"/>
          <w:szCs w:val="28"/>
          <w:lang w:val="ru-RU"/>
        </w:rPr>
        <w:t>Кавасаки,</w:t>
      </w:r>
      <w:r w:rsidR="00C07243" w:rsidRPr="00C771E5">
        <w:rPr>
          <w:rFonts w:ascii="Times New Roman" w:eastAsia="TimesNewRomanPSMT" w:hAnsi="Times New Roman" w:cs="Times New Roman"/>
          <w:color w:val="000000"/>
          <w:sz w:val="28"/>
          <w:szCs w:val="28"/>
          <w:lang w:val="ru-RU"/>
        </w:rPr>
        <w:t xml:space="preserve"> </w:t>
      </w:r>
      <w:r w:rsidRPr="00C771E5">
        <w:rPr>
          <w:rFonts w:ascii="Times New Roman" w:eastAsia="TimesNewRomanPSMT" w:hAnsi="Times New Roman" w:cs="Times New Roman"/>
          <w:color w:val="000000"/>
          <w:sz w:val="28"/>
          <w:szCs w:val="28"/>
          <w:lang w:val="ru-RU"/>
        </w:rPr>
        <w:t xml:space="preserve">синдром Гийена–Барре. </w:t>
      </w:r>
    </w:p>
    <w:p w:rsidR="00C07243" w:rsidRPr="00925F09" w:rsidRDefault="00045221" w:rsidP="00114761">
      <w:pPr>
        <w:autoSpaceDE w:val="0"/>
        <w:autoSpaceDN w:val="0"/>
        <w:adjustRightInd w:val="0"/>
        <w:ind w:firstLine="737"/>
        <w:rPr>
          <w:rFonts w:ascii="Times New Roman" w:eastAsia="TimesNewRomanPSMT" w:hAnsi="Times New Roman" w:cs="Times New Roman"/>
          <w:color w:val="FF0000"/>
          <w:sz w:val="28"/>
          <w:szCs w:val="28"/>
          <w:lang w:val="ru-RU"/>
        </w:rPr>
      </w:pPr>
      <w:r w:rsidRPr="00C771E5">
        <w:rPr>
          <w:rFonts w:ascii="Times New Roman" w:eastAsia="TimesNewRomanPSMT" w:hAnsi="Times New Roman" w:cs="Times New Roman"/>
          <w:color w:val="000000"/>
          <w:sz w:val="28"/>
          <w:szCs w:val="28"/>
          <w:lang w:val="ru-RU"/>
        </w:rPr>
        <w:t>Таким образом, обнаружение антитироидного</w:t>
      </w:r>
      <w:r w:rsidR="00C07243" w:rsidRPr="00C771E5">
        <w:rPr>
          <w:rFonts w:ascii="Times New Roman" w:eastAsia="TimesNewRomanPSMT" w:hAnsi="Times New Roman" w:cs="Times New Roman"/>
          <w:color w:val="000000"/>
          <w:sz w:val="28"/>
          <w:szCs w:val="28"/>
          <w:lang w:val="ru-RU"/>
        </w:rPr>
        <w:t xml:space="preserve"> </w:t>
      </w:r>
      <w:r w:rsidRPr="00C771E5">
        <w:rPr>
          <w:rFonts w:ascii="Times New Roman" w:eastAsia="TimesNewRomanPSMT" w:hAnsi="Times New Roman" w:cs="Times New Roman"/>
          <w:color w:val="000000"/>
          <w:sz w:val="28"/>
          <w:szCs w:val="28"/>
          <w:lang w:val="ru-RU"/>
        </w:rPr>
        <w:t>аутоиммунитета во время и после COVID-19 является частным проявлением</w:t>
      </w:r>
      <w:r w:rsidR="00C07243" w:rsidRPr="00C771E5">
        <w:rPr>
          <w:rFonts w:ascii="Times New Roman" w:eastAsia="TimesNewRomanPSMT" w:hAnsi="Times New Roman" w:cs="Times New Roman"/>
          <w:color w:val="000000"/>
          <w:sz w:val="28"/>
          <w:szCs w:val="28"/>
          <w:lang w:val="ru-RU"/>
        </w:rPr>
        <w:t xml:space="preserve"> </w:t>
      </w:r>
      <w:r w:rsidRPr="00C771E5">
        <w:rPr>
          <w:rFonts w:ascii="Times New Roman" w:eastAsia="TimesNewRomanPSMT" w:hAnsi="Times New Roman" w:cs="Times New Roman"/>
          <w:color w:val="000000"/>
          <w:sz w:val="28"/>
          <w:szCs w:val="28"/>
          <w:lang w:val="ru-RU"/>
        </w:rPr>
        <w:t xml:space="preserve">роли COVID-19 в индуцировании аутоиммунитета вообще </w:t>
      </w:r>
      <w:r w:rsidRPr="00775A16">
        <w:rPr>
          <w:rFonts w:ascii="Times New Roman" w:eastAsia="TimesNewRomanPSMT" w:hAnsi="Times New Roman" w:cs="Times New Roman"/>
          <w:sz w:val="28"/>
          <w:szCs w:val="28"/>
          <w:lang w:val="ru-RU"/>
        </w:rPr>
        <w:t>[1</w:t>
      </w:r>
      <w:r w:rsidR="00775A16" w:rsidRPr="00775A16">
        <w:rPr>
          <w:rFonts w:ascii="Times New Roman" w:eastAsia="TimesNewRomanPSMT" w:hAnsi="Times New Roman" w:cs="Times New Roman"/>
          <w:sz w:val="28"/>
          <w:szCs w:val="28"/>
          <w:lang w:val="ru-RU"/>
        </w:rPr>
        <w:t>6</w:t>
      </w:r>
      <w:r w:rsidRPr="00775A16">
        <w:rPr>
          <w:rFonts w:ascii="Times New Roman" w:eastAsia="TimesNewRomanPSMT" w:hAnsi="Times New Roman" w:cs="Times New Roman"/>
          <w:sz w:val="28"/>
          <w:szCs w:val="28"/>
          <w:lang w:val="ru-RU"/>
        </w:rPr>
        <w:t>, 1</w:t>
      </w:r>
      <w:r w:rsidR="00775A16" w:rsidRPr="00775A16">
        <w:rPr>
          <w:rFonts w:ascii="Times New Roman" w:eastAsia="TimesNewRomanPSMT" w:hAnsi="Times New Roman" w:cs="Times New Roman"/>
          <w:sz w:val="28"/>
          <w:szCs w:val="28"/>
          <w:lang w:val="ru-RU"/>
        </w:rPr>
        <w:t>7</w:t>
      </w:r>
      <w:r w:rsidRPr="00775A16">
        <w:rPr>
          <w:rFonts w:ascii="Times New Roman" w:eastAsia="TimesNewRomanPSMT" w:hAnsi="Times New Roman" w:cs="Times New Roman"/>
          <w:sz w:val="28"/>
          <w:szCs w:val="28"/>
          <w:lang w:val="ru-RU"/>
        </w:rPr>
        <w:t xml:space="preserve">, </w:t>
      </w:r>
      <w:r w:rsidR="00775A16" w:rsidRPr="00775A16">
        <w:rPr>
          <w:rFonts w:ascii="Times New Roman" w:eastAsia="TimesNewRomanPSMT" w:hAnsi="Times New Roman" w:cs="Times New Roman"/>
          <w:sz w:val="28"/>
          <w:szCs w:val="28"/>
          <w:lang w:val="ru-RU"/>
        </w:rPr>
        <w:t>18</w:t>
      </w:r>
      <w:r w:rsidRPr="00775A16">
        <w:rPr>
          <w:rFonts w:ascii="Times New Roman" w:eastAsia="TimesNewRomanPSMT" w:hAnsi="Times New Roman" w:cs="Times New Roman"/>
          <w:sz w:val="28"/>
          <w:szCs w:val="28"/>
          <w:lang w:val="ru-RU"/>
        </w:rPr>
        <w:t xml:space="preserve">]. </w:t>
      </w:r>
    </w:p>
    <w:p w:rsidR="00C0529B" w:rsidRPr="00C771E5" w:rsidRDefault="00C07243" w:rsidP="00D80AC5">
      <w:pPr>
        <w:autoSpaceDE w:val="0"/>
        <w:autoSpaceDN w:val="0"/>
        <w:adjustRightInd w:val="0"/>
        <w:ind w:firstLine="737"/>
        <w:rPr>
          <w:rFonts w:ascii="Times New Roman" w:hAnsi="Times New Roman" w:cs="Times New Roman"/>
          <w:sz w:val="28"/>
          <w:szCs w:val="28"/>
          <w:lang w:val="ru-RU"/>
        </w:rPr>
      </w:pPr>
      <w:r w:rsidRPr="00C771E5">
        <w:rPr>
          <w:rFonts w:ascii="Times New Roman" w:eastAsia="TimesNewRomanPSMT" w:hAnsi="Times New Roman" w:cs="Times New Roman"/>
          <w:color w:val="000000"/>
          <w:sz w:val="28"/>
          <w:szCs w:val="28"/>
          <w:lang w:val="ru-RU"/>
        </w:rPr>
        <w:t xml:space="preserve">Распространенными гематологическими отклонениями при COVID-19 являются лимфопения, тромбоцитопения и повышенные сывороточные уровни D-димера и С-реактивного белка. Эти изменения значительно чаще встречаются у пациентов с тяжелым течением COVID-19 </w:t>
      </w:r>
      <w:r w:rsidRPr="00775A16">
        <w:rPr>
          <w:rFonts w:ascii="Times New Roman" w:eastAsia="TimesNewRomanPSMT" w:hAnsi="Times New Roman" w:cs="Times New Roman"/>
          <w:sz w:val="28"/>
          <w:szCs w:val="28"/>
          <w:lang w:val="ru-RU"/>
        </w:rPr>
        <w:t>[1</w:t>
      </w:r>
      <w:r w:rsidR="00775A16" w:rsidRPr="00775A16">
        <w:rPr>
          <w:rFonts w:ascii="Times New Roman" w:eastAsia="TimesNewRomanPSMT" w:hAnsi="Times New Roman" w:cs="Times New Roman"/>
          <w:sz w:val="28"/>
          <w:szCs w:val="28"/>
          <w:lang w:val="ru-RU"/>
        </w:rPr>
        <w:t>9</w:t>
      </w:r>
      <w:r w:rsidRPr="00775A16">
        <w:rPr>
          <w:rFonts w:ascii="Times New Roman" w:eastAsia="TimesNewRomanPSMT" w:hAnsi="Times New Roman" w:cs="Times New Roman"/>
          <w:sz w:val="28"/>
          <w:szCs w:val="28"/>
          <w:lang w:val="ru-RU"/>
        </w:rPr>
        <w:t>]</w:t>
      </w:r>
      <w:r w:rsidRPr="00C771E5">
        <w:rPr>
          <w:rFonts w:ascii="Times New Roman" w:eastAsia="TimesNewRomanPSMT" w:hAnsi="Times New Roman" w:cs="Times New Roman"/>
          <w:color w:val="000000"/>
          <w:sz w:val="28"/>
          <w:szCs w:val="28"/>
          <w:lang w:val="ru-RU"/>
        </w:rPr>
        <w:t xml:space="preserve">, у которых нередко наблюдается патология системы гемостаза – диссеминированное внутрисосудистое свертывание (ДВС-синдром), </w:t>
      </w:r>
      <w:r w:rsidR="00C0529B" w:rsidRPr="00C771E5">
        <w:rPr>
          <w:rFonts w:ascii="Times New Roman" w:eastAsia="TimesNewRomanPSMT" w:hAnsi="Times New Roman" w:cs="Times New Roman"/>
          <w:color w:val="000000"/>
          <w:sz w:val="28"/>
          <w:szCs w:val="28"/>
          <w:lang w:val="ru-RU"/>
        </w:rPr>
        <w:t xml:space="preserve">возникающее </w:t>
      </w:r>
      <w:r w:rsidRPr="00C771E5">
        <w:rPr>
          <w:rFonts w:ascii="Times New Roman" w:eastAsia="TimesNewRomanPSMT" w:hAnsi="Times New Roman" w:cs="Times New Roman"/>
          <w:color w:val="000000"/>
          <w:sz w:val="28"/>
          <w:szCs w:val="28"/>
          <w:lang w:val="ru-RU"/>
        </w:rPr>
        <w:t xml:space="preserve">более чем </w:t>
      </w:r>
      <w:r w:rsidR="00C0529B" w:rsidRPr="00C771E5">
        <w:rPr>
          <w:rFonts w:ascii="Times New Roman" w:eastAsia="TimesNewRomanPSMT" w:hAnsi="Times New Roman" w:cs="Times New Roman"/>
          <w:color w:val="000000"/>
          <w:sz w:val="28"/>
          <w:szCs w:val="28"/>
          <w:lang w:val="ru-RU"/>
        </w:rPr>
        <w:t xml:space="preserve">у </w:t>
      </w:r>
      <w:r w:rsidRPr="00C771E5">
        <w:rPr>
          <w:rFonts w:ascii="Times New Roman" w:eastAsia="TimesNewRomanPSMT" w:hAnsi="Times New Roman" w:cs="Times New Roman"/>
          <w:color w:val="000000"/>
          <w:sz w:val="28"/>
          <w:szCs w:val="28"/>
          <w:lang w:val="ru-RU"/>
        </w:rPr>
        <w:t>70% умирающих от</w:t>
      </w:r>
      <w:r w:rsidR="00C0529B" w:rsidRPr="00C771E5">
        <w:rPr>
          <w:rFonts w:ascii="Times New Roman" w:eastAsia="TimesNewRomanPSMT" w:hAnsi="Times New Roman" w:cs="Times New Roman"/>
          <w:color w:val="000000"/>
          <w:sz w:val="28"/>
          <w:szCs w:val="28"/>
          <w:lang w:val="ru-RU"/>
        </w:rPr>
        <w:t xml:space="preserve"> COVID-19 пациентов.</w:t>
      </w:r>
      <w:r w:rsidR="00C0529B" w:rsidRPr="00C771E5">
        <w:rPr>
          <w:rFonts w:ascii="Times New Roman" w:eastAsia="TimesNewRomanPSMT" w:hAnsi="Times New Roman" w:cs="Times New Roman"/>
          <w:color w:val="FFFFFF"/>
          <w:sz w:val="28"/>
          <w:szCs w:val="28"/>
          <w:lang w:val="ru-RU"/>
        </w:rPr>
        <w:t xml:space="preserve"> </w:t>
      </w:r>
      <w:r w:rsidR="00C0529B" w:rsidRPr="00C771E5">
        <w:rPr>
          <w:rFonts w:ascii="Times New Roman" w:eastAsia="TimesNewRomanPSMT" w:hAnsi="Times New Roman" w:cs="Times New Roman"/>
          <w:color w:val="000000"/>
          <w:sz w:val="28"/>
          <w:szCs w:val="28"/>
          <w:lang w:val="ru-RU"/>
        </w:rPr>
        <w:t xml:space="preserve">Особую роль в патогенезе ДВС-синдрома при COVID-19 играют тромбоциты. </w:t>
      </w:r>
    </w:p>
    <w:p w:rsidR="00086A32" w:rsidRPr="00C771E5" w:rsidRDefault="00086A32" w:rsidP="00023555">
      <w:pPr>
        <w:ind w:firstLine="737"/>
        <w:rPr>
          <w:rFonts w:ascii="Times New Roman" w:hAnsi="Times New Roman" w:cs="Times New Roman"/>
          <w:sz w:val="28"/>
          <w:szCs w:val="28"/>
          <w:lang w:val="ru-RU"/>
        </w:rPr>
      </w:pPr>
      <w:r w:rsidRPr="00C771E5">
        <w:rPr>
          <w:rFonts w:ascii="Times New Roman" w:hAnsi="Times New Roman" w:cs="Times New Roman"/>
          <w:sz w:val="28"/>
          <w:szCs w:val="28"/>
          <w:lang w:val="ru-RU"/>
        </w:rPr>
        <w:t>И</w:t>
      </w:r>
      <w:r w:rsidR="00925F09">
        <w:rPr>
          <w:rFonts w:ascii="Times New Roman" w:hAnsi="Times New Roman" w:cs="Times New Roman"/>
          <w:sz w:val="28"/>
          <w:szCs w:val="28"/>
          <w:lang w:val="ru-RU"/>
        </w:rPr>
        <w:t>з</w:t>
      </w:r>
      <w:r w:rsidR="00EE54EC" w:rsidRPr="00C771E5">
        <w:rPr>
          <w:rFonts w:ascii="Times New Roman" w:hAnsi="Times New Roman" w:cs="Times New Roman"/>
          <w:sz w:val="28"/>
          <w:szCs w:val="28"/>
          <w:lang w:val="ru-RU"/>
        </w:rPr>
        <w:t xml:space="preserve">вестно, что при SARS-CoV-2 может быть не повышение числа ТЦ в крови, а, напротив, их снижение </w:t>
      </w:r>
      <w:r w:rsidRPr="004F3260">
        <w:rPr>
          <w:rFonts w:ascii="Times New Roman" w:hAnsi="Times New Roman" w:cs="Times New Roman"/>
          <w:sz w:val="28"/>
          <w:szCs w:val="28"/>
          <w:lang w:val="ru-RU"/>
        </w:rPr>
        <w:t>[</w:t>
      </w:r>
      <w:r w:rsidR="004F3260" w:rsidRPr="004F3260">
        <w:rPr>
          <w:rFonts w:ascii="Times New Roman" w:hAnsi="Times New Roman" w:cs="Times New Roman"/>
          <w:sz w:val="28"/>
          <w:szCs w:val="28"/>
          <w:lang w:val="ru-RU"/>
        </w:rPr>
        <w:t>20</w:t>
      </w:r>
      <w:r w:rsidRPr="004F3260">
        <w:rPr>
          <w:rFonts w:ascii="Times New Roman" w:hAnsi="Times New Roman" w:cs="Times New Roman"/>
          <w:sz w:val="28"/>
          <w:szCs w:val="28"/>
          <w:lang w:val="ru-RU"/>
        </w:rPr>
        <w:t>]</w:t>
      </w:r>
      <w:r w:rsidR="00EE54EC" w:rsidRPr="004F3260">
        <w:rPr>
          <w:rFonts w:ascii="Times New Roman" w:hAnsi="Times New Roman" w:cs="Times New Roman"/>
          <w:sz w:val="28"/>
          <w:szCs w:val="28"/>
          <w:lang w:val="ru-RU"/>
        </w:rPr>
        <w:t xml:space="preserve">, </w:t>
      </w:r>
      <w:r w:rsidR="00EE54EC" w:rsidRPr="00C771E5">
        <w:rPr>
          <w:rFonts w:ascii="Times New Roman" w:hAnsi="Times New Roman" w:cs="Times New Roman"/>
          <w:sz w:val="28"/>
          <w:szCs w:val="28"/>
          <w:lang w:val="ru-RU"/>
        </w:rPr>
        <w:t>хотя ТЦ – один из необходимы</w:t>
      </w:r>
      <w:r w:rsidR="008B7837">
        <w:rPr>
          <w:rFonts w:ascii="Times New Roman" w:hAnsi="Times New Roman" w:cs="Times New Roman"/>
          <w:sz w:val="28"/>
          <w:szCs w:val="28"/>
          <w:lang w:val="ru-RU"/>
        </w:rPr>
        <w:t>х компонентов тромбообразования и</w:t>
      </w:r>
      <w:r w:rsidR="00EE54EC" w:rsidRPr="00C771E5">
        <w:rPr>
          <w:rFonts w:ascii="Times New Roman" w:hAnsi="Times New Roman" w:cs="Times New Roman"/>
          <w:sz w:val="28"/>
          <w:szCs w:val="28"/>
          <w:lang w:val="ru-RU"/>
        </w:rPr>
        <w:t xml:space="preserve"> высвобож</w:t>
      </w:r>
      <w:r w:rsidR="008B7837">
        <w:rPr>
          <w:rFonts w:ascii="Times New Roman" w:hAnsi="Times New Roman" w:cs="Times New Roman"/>
          <w:sz w:val="28"/>
          <w:szCs w:val="28"/>
          <w:lang w:val="ru-RU"/>
        </w:rPr>
        <w:t>дения воспалительных медиаторов</w:t>
      </w:r>
      <w:r w:rsidR="00EE54EC" w:rsidRPr="00C771E5">
        <w:rPr>
          <w:rFonts w:ascii="Times New Roman" w:hAnsi="Times New Roman" w:cs="Times New Roman"/>
          <w:sz w:val="28"/>
          <w:szCs w:val="28"/>
          <w:lang w:val="ru-RU"/>
        </w:rPr>
        <w:t xml:space="preserve">. Полагают, что такой феномен обусловлен не только ослаблением тромбоцитопоэза, но и высоким потреблением/разрушением ТЦ при формировании тромбов, особенно на фоне возникающего ДВС-синдрома. </w:t>
      </w:r>
    </w:p>
    <w:p w:rsidR="00EA38AE" w:rsidRDefault="00EE54EC" w:rsidP="00C54DAE">
      <w:pPr>
        <w:ind w:firstLine="737"/>
        <w:rPr>
          <w:rFonts w:ascii="Times New Roman" w:hAnsi="Times New Roman" w:cs="Times New Roman"/>
          <w:color w:val="FF0000"/>
          <w:sz w:val="28"/>
          <w:szCs w:val="28"/>
          <w:lang w:val="ru-RU"/>
        </w:rPr>
      </w:pPr>
      <w:r w:rsidRPr="00C771E5">
        <w:rPr>
          <w:rFonts w:ascii="Times New Roman" w:hAnsi="Times New Roman" w:cs="Times New Roman"/>
          <w:sz w:val="28"/>
          <w:szCs w:val="28"/>
          <w:lang w:val="ru-RU"/>
        </w:rPr>
        <w:t>Большинство пациентов с аутоиммунным тироидитом (АИТ) Хасимото имеет различные титры антитромбоцитарных аутоантител</w:t>
      </w:r>
      <w:r w:rsidR="00C54DAE">
        <w:rPr>
          <w:rFonts w:ascii="Times New Roman" w:hAnsi="Times New Roman" w:cs="Times New Roman"/>
          <w:sz w:val="28"/>
          <w:szCs w:val="28"/>
          <w:lang w:val="ru-RU"/>
        </w:rPr>
        <w:t xml:space="preserve"> (АТАТ)</w:t>
      </w:r>
      <w:r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lastRenderedPageBreak/>
        <w:t xml:space="preserve">провоцирующих развитие аутоиммунной тромбоцитопенической пурпуры </w:t>
      </w:r>
      <w:r w:rsidR="00086A32" w:rsidRPr="008B7837">
        <w:rPr>
          <w:rFonts w:ascii="Times New Roman" w:hAnsi="Times New Roman" w:cs="Times New Roman"/>
          <w:sz w:val="28"/>
          <w:szCs w:val="28"/>
          <w:lang w:val="ru-RU"/>
        </w:rPr>
        <w:t>[</w:t>
      </w:r>
      <w:r w:rsidR="008B7837" w:rsidRPr="008B7837">
        <w:rPr>
          <w:rFonts w:ascii="Times New Roman" w:hAnsi="Times New Roman" w:cs="Times New Roman"/>
          <w:sz w:val="28"/>
          <w:szCs w:val="28"/>
          <w:lang w:val="ru-RU"/>
        </w:rPr>
        <w:t>21</w:t>
      </w:r>
      <w:r w:rsidR="00086A32" w:rsidRPr="008B7837">
        <w:rPr>
          <w:rFonts w:ascii="Times New Roman" w:hAnsi="Times New Roman" w:cs="Times New Roman"/>
          <w:sz w:val="28"/>
          <w:szCs w:val="28"/>
          <w:lang w:val="ru-RU"/>
        </w:rPr>
        <w:t>]</w:t>
      </w:r>
      <w:r w:rsidRPr="008B7837">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что </w:t>
      </w:r>
      <w:r w:rsidR="00DA0B04" w:rsidRPr="00C771E5">
        <w:rPr>
          <w:rFonts w:ascii="Times New Roman" w:hAnsi="Times New Roman" w:cs="Times New Roman"/>
          <w:sz w:val="28"/>
          <w:szCs w:val="28"/>
          <w:lang w:val="ru-RU"/>
        </w:rPr>
        <w:t xml:space="preserve">у пациентов с АИТ Хасимото </w:t>
      </w:r>
      <w:r w:rsidRPr="00C771E5">
        <w:rPr>
          <w:rFonts w:ascii="Times New Roman" w:hAnsi="Times New Roman" w:cs="Times New Roman"/>
          <w:sz w:val="28"/>
          <w:szCs w:val="28"/>
          <w:lang w:val="ru-RU"/>
        </w:rPr>
        <w:t>может быть важной причиной неблагоприятных исходов COVID-19</w:t>
      </w:r>
      <w:r w:rsidR="00DA0B04" w:rsidRPr="00C771E5">
        <w:rPr>
          <w:rFonts w:ascii="Times New Roman" w:hAnsi="Times New Roman" w:cs="Times New Roman"/>
          <w:sz w:val="28"/>
          <w:szCs w:val="28"/>
          <w:lang w:val="ru-RU"/>
        </w:rPr>
        <w:t xml:space="preserve"> в вид</w:t>
      </w:r>
      <w:r w:rsidR="008B7837">
        <w:rPr>
          <w:rFonts w:ascii="Times New Roman" w:hAnsi="Times New Roman" w:cs="Times New Roman"/>
          <w:sz w:val="28"/>
          <w:szCs w:val="28"/>
          <w:lang w:val="ru-RU"/>
        </w:rPr>
        <w:t>е угрожающих жизни кровотечений</w:t>
      </w:r>
      <w:r w:rsidR="00DA0B04" w:rsidRPr="008B7837">
        <w:rPr>
          <w:rFonts w:ascii="Times New Roman" w:hAnsi="Times New Roman" w:cs="Times New Roman"/>
          <w:sz w:val="28"/>
          <w:szCs w:val="28"/>
          <w:lang w:val="ru-RU"/>
        </w:rPr>
        <w:t>.</w:t>
      </w:r>
    </w:p>
    <w:p w:rsidR="00806000" w:rsidRPr="00C771E5" w:rsidRDefault="00806000" w:rsidP="00C54DAE">
      <w:pPr>
        <w:ind w:firstLine="737"/>
        <w:rPr>
          <w:rFonts w:ascii="Times New Roman" w:hAnsi="Times New Roman" w:cs="Times New Roman"/>
          <w:sz w:val="28"/>
          <w:szCs w:val="28"/>
          <w:lang w:val="ru-RU"/>
        </w:rPr>
      </w:pPr>
    </w:p>
    <w:p w:rsidR="008065CE" w:rsidRDefault="00785FEF" w:rsidP="00C771E5">
      <w:pPr>
        <w:rPr>
          <w:rFonts w:ascii="Times New Roman" w:hAnsi="Times New Roman" w:cs="Times New Roman"/>
          <w:b/>
          <w:sz w:val="28"/>
          <w:szCs w:val="28"/>
          <w:u w:val="single"/>
          <w:lang w:val="ru-RU"/>
        </w:rPr>
      </w:pPr>
      <w:r w:rsidRPr="00C771E5">
        <w:rPr>
          <w:rFonts w:ascii="Times New Roman" w:hAnsi="Times New Roman" w:cs="Times New Roman"/>
          <w:b/>
          <w:sz w:val="28"/>
          <w:szCs w:val="28"/>
          <w:u w:val="single"/>
          <w:lang w:val="ru-RU"/>
        </w:rPr>
        <w:t>Це</w:t>
      </w:r>
      <w:r w:rsidR="0034465B" w:rsidRPr="00C771E5">
        <w:rPr>
          <w:rFonts w:ascii="Times New Roman" w:hAnsi="Times New Roman" w:cs="Times New Roman"/>
          <w:b/>
          <w:sz w:val="28"/>
          <w:szCs w:val="28"/>
          <w:u w:val="single"/>
          <w:lang w:val="ru-RU"/>
        </w:rPr>
        <w:t>ль</w:t>
      </w:r>
      <w:r w:rsidR="008065CE" w:rsidRPr="00C771E5">
        <w:rPr>
          <w:rFonts w:ascii="Times New Roman" w:hAnsi="Times New Roman" w:cs="Times New Roman"/>
          <w:b/>
          <w:sz w:val="28"/>
          <w:szCs w:val="28"/>
          <w:u w:val="single"/>
          <w:lang w:val="ru-RU"/>
        </w:rPr>
        <w:t xml:space="preserve"> исследования</w:t>
      </w:r>
      <w:r w:rsidR="0034465B" w:rsidRPr="00C771E5">
        <w:rPr>
          <w:rFonts w:ascii="Times New Roman" w:hAnsi="Times New Roman" w:cs="Times New Roman"/>
          <w:b/>
          <w:sz w:val="28"/>
          <w:szCs w:val="28"/>
          <w:u w:val="single"/>
          <w:lang w:val="ru-RU"/>
        </w:rPr>
        <w:t xml:space="preserve"> </w:t>
      </w:r>
      <w:r w:rsidR="00973627">
        <w:rPr>
          <w:rFonts w:ascii="Times New Roman" w:hAnsi="Times New Roman" w:cs="Times New Roman"/>
          <w:b/>
          <w:sz w:val="28"/>
          <w:szCs w:val="28"/>
          <w:u w:val="single"/>
          <w:lang w:val="ru-RU"/>
        </w:rPr>
        <w:t xml:space="preserve">  </w:t>
      </w:r>
    </w:p>
    <w:p w:rsidR="00C54DAE" w:rsidRDefault="00C54DAE" w:rsidP="00973627">
      <w:pPr>
        <w:pStyle w:val="ListParagraph"/>
        <w:numPr>
          <w:ilvl w:val="0"/>
          <w:numId w:val="7"/>
        </w:numPr>
        <w:tabs>
          <w:tab w:val="left" w:pos="8789"/>
        </w:tabs>
        <w:spacing w:line="360" w:lineRule="auto"/>
        <w:jc w:val="left"/>
        <w:rPr>
          <w:rFonts w:ascii="Times New Roman" w:hAnsi="Times New Roman" w:cs="Times New Roman"/>
          <w:sz w:val="28"/>
          <w:szCs w:val="28"/>
        </w:rPr>
      </w:pPr>
      <w:r w:rsidRPr="00EE0736">
        <w:rPr>
          <w:rFonts w:ascii="Times New Roman" w:hAnsi="Times New Roman" w:cs="Times New Roman"/>
          <w:sz w:val="28"/>
          <w:szCs w:val="28"/>
        </w:rPr>
        <w:t>Исследовать уров</w:t>
      </w:r>
      <w:r w:rsidR="00A1291A">
        <w:rPr>
          <w:rFonts w:ascii="Times New Roman" w:hAnsi="Times New Roman" w:cs="Times New Roman"/>
          <w:sz w:val="28"/>
          <w:szCs w:val="28"/>
        </w:rPr>
        <w:t>ни</w:t>
      </w:r>
      <w:r w:rsidRPr="00EE0736">
        <w:rPr>
          <w:rFonts w:ascii="Times New Roman" w:hAnsi="Times New Roman" w:cs="Times New Roman"/>
          <w:sz w:val="28"/>
          <w:szCs w:val="28"/>
        </w:rPr>
        <w:t xml:space="preserve"> ТЦ </w:t>
      </w:r>
      <w:r>
        <w:rPr>
          <w:rFonts w:ascii="Times New Roman" w:hAnsi="Times New Roman" w:cs="Times New Roman"/>
          <w:sz w:val="28"/>
          <w:szCs w:val="28"/>
        </w:rPr>
        <w:t xml:space="preserve"> и АТАТ в</w:t>
      </w:r>
      <w:r w:rsidRPr="00EE0736">
        <w:rPr>
          <w:rFonts w:ascii="Times New Roman" w:hAnsi="Times New Roman" w:cs="Times New Roman"/>
          <w:sz w:val="28"/>
          <w:szCs w:val="28"/>
        </w:rPr>
        <w:t xml:space="preserve"> периферической крови у пациентов с АИТ в доковидном периоде. </w:t>
      </w:r>
    </w:p>
    <w:p w:rsidR="00EE0736" w:rsidRDefault="008065CE" w:rsidP="00973627">
      <w:pPr>
        <w:pStyle w:val="ListParagraph"/>
        <w:numPr>
          <w:ilvl w:val="0"/>
          <w:numId w:val="7"/>
        </w:numPr>
        <w:tabs>
          <w:tab w:val="left" w:pos="8789"/>
        </w:tabs>
        <w:spacing w:line="360" w:lineRule="auto"/>
        <w:jc w:val="left"/>
        <w:rPr>
          <w:rFonts w:ascii="Times New Roman" w:hAnsi="Times New Roman" w:cs="Times New Roman"/>
          <w:sz w:val="28"/>
          <w:szCs w:val="28"/>
        </w:rPr>
      </w:pPr>
      <w:r w:rsidRPr="00C54DAE">
        <w:rPr>
          <w:rFonts w:ascii="Times New Roman" w:hAnsi="Times New Roman" w:cs="Times New Roman"/>
          <w:sz w:val="28"/>
          <w:szCs w:val="28"/>
        </w:rPr>
        <w:t>Оценить состояние тромбоцитарного звена гемостаза у лиц с АИТ Хасимото, коморбидным с коронавирусной инфекцией.</w:t>
      </w:r>
      <w:r w:rsidR="00EE0736" w:rsidRPr="00C54DAE">
        <w:rPr>
          <w:rFonts w:ascii="Times New Roman" w:hAnsi="Times New Roman" w:cs="Times New Roman"/>
          <w:sz w:val="28"/>
          <w:szCs w:val="28"/>
        </w:rPr>
        <w:t xml:space="preserve"> </w:t>
      </w:r>
    </w:p>
    <w:p w:rsidR="009F1555" w:rsidRPr="00C54DAE" w:rsidRDefault="009F1555" w:rsidP="009F1555">
      <w:pPr>
        <w:pStyle w:val="ListParagraph"/>
        <w:tabs>
          <w:tab w:val="left" w:pos="8789"/>
        </w:tabs>
        <w:spacing w:line="360" w:lineRule="auto"/>
        <w:jc w:val="left"/>
        <w:rPr>
          <w:rFonts w:ascii="Times New Roman" w:hAnsi="Times New Roman" w:cs="Times New Roman"/>
          <w:sz w:val="28"/>
          <w:szCs w:val="28"/>
        </w:rPr>
      </w:pPr>
    </w:p>
    <w:p w:rsidR="00C54DAE" w:rsidRDefault="00EE0736" w:rsidP="00C54DAE">
      <w:pPr>
        <w:tabs>
          <w:tab w:val="left" w:pos="8789"/>
        </w:tabs>
        <w:jc w:val="left"/>
        <w:rPr>
          <w:rFonts w:ascii="Times New Roman" w:hAnsi="Times New Roman" w:cs="Times New Roman"/>
          <w:sz w:val="28"/>
          <w:szCs w:val="28"/>
          <w:lang w:val="ru-RU"/>
        </w:rPr>
      </w:pPr>
      <w:r w:rsidRPr="00C54DAE">
        <w:rPr>
          <w:rFonts w:ascii="Times New Roman" w:hAnsi="Times New Roman" w:cs="Times New Roman"/>
          <w:b/>
          <w:sz w:val="28"/>
          <w:szCs w:val="28"/>
          <w:u w:val="single"/>
          <w:lang w:val="ru-RU"/>
        </w:rPr>
        <w:t>З</w:t>
      </w:r>
      <w:r w:rsidR="008065CE" w:rsidRPr="00C54DAE">
        <w:rPr>
          <w:rFonts w:ascii="Times New Roman" w:hAnsi="Times New Roman" w:cs="Times New Roman"/>
          <w:b/>
          <w:sz w:val="28"/>
          <w:szCs w:val="28"/>
          <w:u w:val="single"/>
          <w:lang w:val="ru-RU"/>
        </w:rPr>
        <w:t>адачи исследования</w:t>
      </w:r>
      <w:r w:rsidR="00C54DAE" w:rsidRPr="00C54DAE">
        <w:rPr>
          <w:rFonts w:ascii="Times New Roman" w:hAnsi="Times New Roman" w:cs="Times New Roman"/>
          <w:sz w:val="28"/>
          <w:szCs w:val="28"/>
          <w:lang w:val="ru-RU"/>
        </w:rPr>
        <w:t xml:space="preserve"> </w:t>
      </w:r>
    </w:p>
    <w:p w:rsidR="00C54DAE" w:rsidRDefault="00C54DAE" w:rsidP="00C54DAE">
      <w:pPr>
        <w:tabs>
          <w:tab w:val="left" w:pos="8789"/>
        </w:tabs>
        <w:jc w:val="left"/>
        <w:rPr>
          <w:rFonts w:ascii="Times New Roman" w:hAnsi="Times New Roman" w:cs="Times New Roman"/>
          <w:sz w:val="28"/>
          <w:szCs w:val="28"/>
          <w:lang w:val="ru-RU"/>
        </w:rPr>
      </w:pPr>
      <w:r w:rsidRPr="00C54DAE">
        <w:rPr>
          <w:rFonts w:ascii="Times New Roman" w:hAnsi="Times New Roman" w:cs="Times New Roman"/>
          <w:sz w:val="28"/>
          <w:szCs w:val="28"/>
          <w:lang w:val="ru-RU"/>
        </w:rPr>
        <w:t xml:space="preserve">Изучить уровень ТЦ периферической крови и основные их параметры (средний объем – </w:t>
      </w:r>
      <w:r w:rsidRPr="00C54DAE">
        <w:rPr>
          <w:rFonts w:ascii="Times New Roman" w:hAnsi="Times New Roman" w:cs="Times New Roman"/>
          <w:sz w:val="28"/>
          <w:szCs w:val="28"/>
        </w:rPr>
        <w:t>MPV</w:t>
      </w:r>
      <w:r w:rsidRPr="00C54DAE">
        <w:rPr>
          <w:rFonts w:ascii="Times New Roman" w:hAnsi="Times New Roman" w:cs="Times New Roman"/>
          <w:sz w:val="28"/>
          <w:szCs w:val="28"/>
          <w:lang w:val="ru-RU"/>
        </w:rPr>
        <w:t xml:space="preserve">; распределение ТЦ по объему –  </w:t>
      </w:r>
      <w:r w:rsidRPr="00C54DAE">
        <w:rPr>
          <w:rFonts w:ascii="Times New Roman" w:hAnsi="Times New Roman" w:cs="Times New Roman"/>
          <w:sz w:val="28"/>
          <w:szCs w:val="28"/>
        </w:rPr>
        <w:t>PDW</w:t>
      </w:r>
      <w:r w:rsidRPr="00C54DAE">
        <w:rPr>
          <w:rFonts w:ascii="Times New Roman" w:hAnsi="Times New Roman" w:cs="Times New Roman"/>
          <w:sz w:val="28"/>
          <w:szCs w:val="28"/>
          <w:lang w:val="ru-RU"/>
        </w:rPr>
        <w:t xml:space="preserve">; тромбокрит – </w:t>
      </w:r>
      <w:r w:rsidRPr="00C54DAE">
        <w:rPr>
          <w:rFonts w:ascii="Times New Roman" w:hAnsi="Times New Roman" w:cs="Times New Roman"/>
          <w:sz w:val="28"/>
          <w:szCs w:val="28"/>
        </w:rPr>
        <w:t>PCT</w:t>
      </w:r>
      <w:r w:rsidRPr="00C54DAE">
        <w:rPr>
          <w:rFonts w:ascii="Times New Roman" w:hAnsi="Times New Roman" w:cs="Times New Roman"/>
          <w:sz w:val="28"/>
          <w:szCs w:val="28"/>
          <w:lang w:val="ru-RU"/>
        </w:rPr>
        <w:t xml:space="preserve">) у лиц с АИТ, страдающих </w:t>
      </w:r>
      <w:r w:rsidRPr="00C54DAE">
        <w:rPr>
          <w:rFonts w:ascii="Times New Roman" w:hAnsi="Times New Roman" w:cs="Times New Roman"/>
          <w:sz w:val="28"/>
          <w:szCs w:val="28"/>
        </w:rPr>
        <w:t>COVID</w:t>
      </w:r>
      <w:r w:rsidRPr="00C54DAE">
        <w:rPr>
          <w:rFonts w:ascii="Times New Roman" w:hAnsi="Times New Roman" w:cs="Times New Roman"/>
          <w:sz w:val="28"/>
          <w:szCs w:val="28"/>
          <w:lang w:val="ru-RU"/>
        </w:rPr>
        <w:t xml:space="preserve">-19, в различные периоды коронавирусной инфекции: в дебюте заболевания, в периоде разгара, а также в периоде реконвалесценции. </w:t>
      </w:r>
    </w:p>
    <w:p w:rsidR="009F1555" w:rsidRPr="00C54DAE" w:rsidRDefault="009F1555" w:rsidP="00C54DAE">
      <w:pPr>
        <w:tabs>
          <w:tab w:val="left" w:pos="8789"/>
        </w:tabs>
        <w:jc w:val="left"/>
        <w:rPr>
          <w:rFonts w:ascii="Times New Roman" w:hAnsi="Times New Roman" w:cs="Times New Roman"/>
          <w:sz w:val="28"/>
          <w:szCs w:val="28"/>
          <w:lang w:val="ru-RU"/>
        </w:rPr>
      </w:pPr>
    </w:p>
    <w:p w:rsidR="00FA0B3C" w:rsidRPr="00C771E5" w:rsidRDefault="00FA0B3C" w:rsidP="00023555">
      <w:pPr>
        <w:pStyle w:val="ListParagraph"/>
        <w:spacing w:after="0" w:line="360" w:lineRule="auto"/>
        <w:ind w:left="0"/>
        <w:rPr>
          <w:rFonts w:ascii="Times New Roman" w:hAnsi="Times New Roman" w:cs="Times New Roman"/>
          <w:sz w:val="28"/>
          <w:szCs w:val="28"/>
          <w:u w:val="single"/>
        </w:rPr>
      </w:pPr>
      <w:r w:rsidRPr="00C771E5">
        <w:rPr>
          <w:rFonts w:ascii="Times New Roman" w:hAnsi="Times New Roman" w:cs="Times New Roman"/>
          <w:b/>
          <w:sz w:val="28"/>
          <w:szCs w:val="28"/>
          <w:u w:val="single"/>
        </w:rPr>
        <w:t>Научная новизна</w:t>
      </w:r>
      <w:r w:rsidRPr="00C771E5">
        <w:rPr>
          <w:rFonts w:ascii="Times New Roman" w:hAnsi="Times New Roman" w:cs="Times New Roman"/>
          <w:sz w:val="28"/>
          <w:szCs w:val="28"/>
          <w:u w:val="single"/>
        </w:rPr>
        <w:t xml:space="preserve"> </w:t>
      </w:r>
    </w:p>
    <w:p w:rsidR="00925F09" w:rsidRDefault="00FA0B3C" w:rsidP="00C446B3">
      <w:pPr>
        <w:pStyle w:val="ListParagraph"/>
        <w:numPr>
          <w:ilvl w:val="0"/>
          <w:numId w:val="3"/>
        </w:numPr>
        <w:tabs>
          <w:tab w:val="left" w:pos="8789"/>
        </w:tabs>
        <w:spacing w:after="0" w:line="360" w:lineRule="auto"/>
        <w:ind w:left="0"/>
        <w:rPr>
          <w:rFonts w:ascii="Times New Roman" w:hAnsi="Times New Roman" w:cs="Times New Roman"/>
          <w:sz w:val="28"/>
          <w:szCs w:val="28"/>
        </w:rPr>
      </w:pPr>
      <w:r w:rsidRPr="00925F09">
        <w:rPr>
          <w:rFonts w:ascii="Times New Roman" w:hAnsi="Times New Roman" w:cs="Times New Roman"/>
          <w:sz w:val="28"/>
          <w:szCs w:val="28"/>
        </w:rPr>
        <w:t xml:space="preserve">На </w:t>
      </w:r>
      <w:r w:rsidR="00806000">
        <w:rPr>
          <w:rFonts w:ascii="Times New Roman" w:hAnsi="Times New Roman" w:cs="Times New Roman"/>
          <w:sz w:val="28"/>
          <w:szCs w:val="28"/>
        </w:rPr>
        <w:t>большой</w:t>
      </w:r>
      <w:r w:rsidRPr="00925F09">
        <w:rPr>
          <w:rFonts w:ascii="Times New Roman" w:hAnsi="Times New Roman" w:cs="Times New Roman"/>
          <w:sz w:val="28"/>
          <w:szCs w:val="28"/>
        </w:rPr>
        <w:t xml:space="preserve"> выборке пациентов с АИТ изучено состояние напряженности антитромбоцитарного аутоиммунитета и его роль в патогенезе аутоиммунной тромбоцитопенической пурпуры.</w:t>
      </w:r>
      <w:r w:rsidR="00925F09" w:rsidRPr="00925F09">
        <w:rPr>
          <w:rFonts w:ascii="Times New Roman" w:hAnsi="Times New Roman" w:cs="Times New Roman"/>
          <w:sz w:val="28"/>
          <w:szCs w:val="28"/>
        </w:rPr>
        <w:t xml:space="preserve"> </w:t>
      </w:r>
    </w:p>
    <w:p w:rsidR="00EE0736" w:rsidRDefault="00FA0B3C" w:rsidP="00C446B3">
      <w:pPr>
        <w:pStyle w:val="ListParagraph"/>
        <w:numPr>
          <w:ilvl w:val="0"/>
          <w:numId w:val="3"/>
        </w:numPr>
        <w:tabs>
          <w:tab w:val="left" w:pos="8789"/>
        </w:tabs>
        <w:spacing w:after="0" w:line="360" w:lineRule="auto"/>
        <w:ind w:left="0"/>
        <w:rPr>
          <w:rFonts w:ascii="Times New Roman" w:hAnsi="Times New Roman" w:cs="Times New Roman"/>
          <w:sz w:val="28"/>
          <w:szCs w:val="28"/>
        </w:rPr>
      </w:pPr>
      <w:r w:rsidRPr="00EE0736">
        <w:rPr>
          <w:rFonts w:ascii="Times New Roman" w:hAnsi="Times New Roman" w:cs="Times New Roman"/>
          <w:sz w:val="28"/>
          <w:szCs w:val="28"/>
        </w:rPr>
        <w:t xml:space="preserve">У лиц с АИТ впервые изучена динамика уровня и основных параметров </w:t>
      </w:r>
      <w:r w:rsidR="00045221" w:rsidRPr="00EE0736">
        <w:rPr>
          <w:rFonts w:ascii="Times New Roman" w:hAnsi="Times New Roman" w:cs="Times New Roman"/>
          <w:sz w:val="28"/>
          <w:szCs w:val="28"/>
        </w:rPr>
        <w:t>ТЦ</w:t>
      </w:r>
      <w:r w:rsidR="002D6098" w:rsidRPr="00EE0736">
        <w:rPr>
          <w:rFonts w:ascii="Times New Roman" w:hAnsi="Times New Roman" w:cs="Times New Roman"/>
          <w:sz w:val="28"/>
          <w:szCs w:val="28"/>
        </w:rPr>
        <w:t xml:space="preserve"> </w:t>
      </w:r>
      <w:r w:rsidRPr="00EE0736">
        <w:rPr>
          <w:rFonts w:ascii="Times New Roman" w:hAnsi="Times New Roman" w:cs="Times New Roman"/>
          <w:sz w:val="28"/>
          <w:szCs w:val="28"/>
        </w:rPr>
        <w:t xml:space="preserve">периферической крови в различные периоды коморбидной коронавирусной инфекции. </w:t>
      </w:r>
    </w:p>
    <w:p w:rsidR="00EE0736" w:rsidRDefault="00806000" w:rsidP="00C446B3">
      <w:pPr>
        <w:pStyle w:val="ListParagraph"/>
        <w:numPr>
          <w:ilvl w:val="0"/>
          <w:numId w:val="3"/>
        </w:numPr>
        <w:tabs>
          <w:tab w:val="left" w:pos="8789"/>
        </w:tabs>
        <w:spacing w:after="0" w:line="360" w:lineRule="auto"/>
        <w:ind w:left="0"/>
        <w:rPr>
          <w:rFonts w:ascii="Times New Roman" w:hAnsi="Times New Roman" w:cs="Times New Roman"/>
          <w:sz w:val="28"/>
          <w:szCs w:val="28"/>
        </w:rPr>
      </w:pPr>
      <w:r>
        <w:rPr>
          <w:rFonts w:ascii="Times New Roman" w:hAnsi="Times New Roman" w:cs="Times New Roman"/>
          <w:sz w:val="28"/>
          <w:szCs w:val="28"/>
        </w:rPr>
        <w:t>В</w:t>
      </w:r>
      <w:r w:rsidRPr="00EE0736">
        <w:rPr>
          <w:rFonts w:ascii="Times New Roman" w:hAnsi="Times New Roman" w:cs="Times New Roman"/>
          <w:sz w:val="28"/>
          <w:szCs w:val="28"/>
        </w:rPr>
        <w:t xml:space="preserve">первые у лиц с АИТ </w:t>
      </w:r>
      <w:r>
        <w:rPr>
          <w:rFonts w:ascii="Times New Roman" w:hAnsi="Times New Roman" w:cs="Times New Roman"/>
          <w:sz w:val="28"/>
          <w:szCs w:val="28"/>
        </w:rPr>
        <w:t>в</w:t>
      </w:r>
      <w:r w:rsidR="002D6098" w:rsidRPr="00EE0736">
        <w:rPr>
          <w:rFonts w:ascii="Times New Roman" w:hAnsi="Times New Roman" w:cs="Times New Roman"/>
          <w:sz w:val="28"/>
          <w:szCs w:val="28"/>
        </w:rPr>
        <w:t xml:space="preserve"> разгаре </w:t>
      </w:r>
      <w:r>
        <w:rPr>
          <w:rFonts w:ascii="Times New Roman" w:hAnsi="Times New Roman" w:cs="Times New Roman"/>
          <w:sz w:val="28"/>
          <w:szCs w:val="28"/>
        </w:rPr>
        <w:t xml:space="preserve">коморбидной </w:t>
      </w:r>
      <w:r w:rsidR="002D6098" w:rsidRPr="00EE0736">
        <w:rPr>
          <w:rFonts w:ascii="Times New Roman" w:hAnsi="Times New Roman" w:cs="Times New Roman"/>
          <w:sz w:val="28"/>
          <w:szCs w:val="28"/>
        </w:rPr>
        <w:t>коронавирусной инфекции выявлен парадоксальный феномен тромбокрита: несоответствие его величины числу ТЦ периферической крови.</w:t>
      </w:r>
    </w:p>
    <w:p w:rsidR="00806000" w:rsidRDefault="00806000" w:rsidP="00806000">
      <w:pPr>
        <w:pStyle w:val="ListParagraph"/>
        <w:numPr>
          <w:ilvl w:val="0"/>
          <w:numId w:val="3"/>
        </w:numPr>
        <w:tabs>
          <w:tab w:val="left" w:pos="8789"/>
        </w:tabs>
        <w:spacing w:after="0" w:line="360" w:lineRule="auto"/>
        <w:ind w:left="0"/>
        <w:rPr>
          <w:rFonts w:ascii="Times New Roman" w:hAnsi="Times New Roman" w:cs="Times New Roman"/>
          <w:sz w:val="28"/>
          <w:szCs w:val="28"/>
        </w:rPr>
      </w:pPr>
      <w:r>
        <w:rPr>
          <w:rFonts w:ascii="Times New Roman" w:hAnsi="Times New Roman" w:cs="Times New Roman"/>
          <w:sz w:val="28"/>
          <w:szCs w:val="28"/>
        </w:rPr>
        <w:lastRenderedPageBreak/>
        <w:t>У пациентов с АИТ, страдающих</w:t>
      </w:r>
      <w:r w:rsidR="00973627">
        <w:rPr>
          <w:rFonts w:ascii="Times New Roman" w:hAnsi="Times New Roman" w:cs="Times New Roman"/>
          <w:sz w:val="28"/>
          <w:szCs w:val="28"/>
        </w:rPr>
        <w:t xml:space="preserve"> сопу</w:t>
      </w:r>
      <w:r w:rsidR="00A1291A">
        <w:rPr>
          <w:rFonts w:ascii="Times New Roman" w:hAnsi="Times New Roman" w:cs="Times New Roman"/>
          <w:sz w:val="28"/>
          <w:szCs w:val="28"/>
        </w:rPr>
        <w:t>т</w:t>
      </w:r>
      <w:r w:rsidR="00973627">
        <w:rPr>
          <w:rFonts w:ascii="Times New Roman" w:hAnsi="Times New Roman" w:cs="Times New Roman"/>
          <w:sz w:val="28"/>
          <w:szCs w:val="28"/>
        </w:rPr>
        <w:t>ствующей</w:t>
      </w:r>
      <w:r>
        <w:rPr>
          <w:rFonts w:ascii="Times New Roman" w:hAnsi="Times New Roman" w:cs="Times New Roman"/>
          <w:sz w:val="28"/>
          <w:szCs w:val="28"/>
        </w:rPr>
        <w:t xml:space="preserve"> коронавирусной инфекцией, продемонстрирована цел</w:t>
      </w:r>
      <w:r w:rsidR="00A1291A">
        <w:rPr>
          <w:rFonts w:ascii="Times New Roman" w:hAnsi="Times New Roman" w:cs="Times New Roman"/>
          <w:sz w:val="28"/>
          <w:szCs w:val="28"/>
        </w:rPr>
        <w:t>е</w:t>
      </w:r>
      <w:r>
        <w:rPr>
          <w:rFonts w:ascii="Times New Roman" w:hAnsi="Times New Roman" w:cs="Times New Roman"/>
          <w:sz w:val="28"/>
          <w:szCs w:val="28"/>
        </w:rPr>
        <w:t>сообразность</w:t>
      </w:r>
      <w:r w:rsidRPr="00EE0736">
        <w:rPr>
          <w:rFonts w:ascii="Times New Roman" w:hAnsi="Times New Roman" w:cs="Times New Roman"/>
          <w:sz w:val="28"/>
          <w:szCs w:val="28"/>
        </w:rPr>
        <w:t xml:space="preserve"> исследования не только количества ТЦ, но и уровень антитромбоцитарных аутоантител</w:t>
      </w:r>
      <w:r>
        <w:rPr>
          <w:rFonts w:ascii="Times New Roman" w:hAnsi="Times New Roman" w:cs="Times New Roman"/>
          <w:sz w:val="28"/>
          <w:szCs w:val="28"/>
        </w:rPr>
        <w:t>, а также назначение адекватных доз глюкокортикоидов в целях профилактики тромбоцитопенических кровотечений.</w:t>
      </w:r>
    </w:p>
    <w:p w:rsidR="00806000" w:rsidRPr="00EE0736" w:rsidRDefault="00806000" w:rsidP="00806000">
      <w:pPr>
        <w:pStyle w:val="ListParagraph"/>
        <w:tabs>
          <w:tab w:val="left" w:pos="8789"/>
        </w:tabs>
        <w:spacing w:after="0" w:line="360" w:lineRule="auto"/>
        <w:ind w:left="0"/>
        <w:rPr>
          <w:rFonts w:ascii="Times New Roman" w:hAnsi="Times New Roman" w:cs="Times New Roman"/>
          <w:sz w:val="28"/>
          <w:szCs w:val="28"/>
        </w:rPr>
      </w:pPr>
    </w:p>
    <w:p w:rsidR="00973627" w:rsidRPr="00973627" w:rsidRDefault="00973627" w:rsidP="00973627">
      <w:pPr>
        <w:rPr>
          <w:rFonts w:ascii="Times New Roman" w:eastAsia="Calibri" w:hAnsi="Times New Roman" w:cs="Times New Roman"/>
          <w:bCs/>
          <w:iCs/>
          <w:sz w:val="28"/>
          <w:szCs w:val="24"/>
          <w:lang w:val="ru-RU"/>
        </w:rPr>
      </w:pPr>
      <w:r w:rsidRPr="00973627">
        <w:rPr>
          <w:rFonts w:ascii="Times New Roman" w:eastAsia="Calibri" w:hAnsi="Times New Roman" w:cs="Times New Roman"/>
          <w:b/>
          <w:bCs/>
          <w:iCs/>
          <w:sz w:val="28"/>
          <w:szCs w:val="24"/>
          <w:lang w:val="ru-RU"/>
        </w:rPr>
        <w:t>Объем и структура работы.</w:t>
      </w:r>
      <w:r w:rsidRPr="00973627">
        <w:rPr>
          <w:rFonts w:ascii="Times New Roman" w:eastAsia="Calibri" w:hAnsi="Times New Roman" w:cs="Times New Roman"/>
          <w:bCs/>
          <w:iCs/>
          <w:sz w:val="28"/>
          <w:szCs w:val="24"/>
          <w:lang w:val="ru-RU"/>
        </w:rPr>
        <w:t xml:space="preserve"> </w:t>
      </w:r>
    </w:p>
    <w:p w:rsidR="00973627" w:rsidRPr="00973627" w:rsidRDefault="00973627" w:rsidP="00973627">
      <w:pPr>
        <w:ind w:firstLine="851"/>
        <w:rPr>
          <w:rFonts w:ascii="Times New Roman" w:eastAsia="Calibri" w:hAnsi="Times New Roman" w:cs="Times New Roman"/>
          <w:bCs/>
          <w:iCs/>
          <w:sz w:val="28"/>
          <w:szCs w:val="24"/>
          <w:lang w:val="ru-RU"/>
        </w:rPr>
      </w:pPr>
      <w:r w:rsidRPr="00973627">
        <w:rPr>
          <w:rFonts w:ascii="Times New Roman" w:eastAsia="Calibri" w:hAnsi="Times New Roman" w:cs="Times New Roman"/>
          <w:bCs/>
          <w:iCs/>
          <w:sz w:val="28"/>
          <w:szCs w:val="24"/>
          <w:lang w:val="ru-RU"/>
        </w:rPr>
        <w:t xml:space="preserve">Работа изложена на </w:t>
      </w:r>
      <w:r w:rsidR="00566B01">
        <w:rPr>
          <w:rFonts w:ascii="Times New Roman" w:eastAsia="Calibri" w:hAnsi="Times New Roman" w:cs="Times New Roman"/>
          <w:bCs/>
          <w:iCs/>
          <w:sz w:val="28"/>
          <w:szCs w:val="24"/>
          <w:lang w:val="ru-RU"/>
        </w:rPr>
        <w:t>5</w:t>
      </w:r>
      <w:r w:rsidR="006D14C8">
        <w:rPr>
          <w:rFonts w:ascii="Times New Roman" w:eastAsia="Calibri" w:hAnsi="Times New Roman" w:cs="Times New Roman"/>
          <w:bCs/>
          <w:iCs/>
          <w:sz w:val="28"/>
          <w:szCs w:val="24"/>
          <w:lang w:val="ru-RU"/>
        </w:rPr>
        <w:t>0</w:t>
      </w:r>
      <w:r w:rsidRPr="00973627">
        <w:rPr>
          <w:rFonts w:ascii="Times New Roman" w:eastAsia="Calibri" w:hAnsi="Times New Roman" w:cs="Times New Roman"/>
          <w:bCs/>
          <w:iCs/>
          <w:sz w:val="28"/>
          <w:szCs w:val="24"/>
          <w:lang w:val="ru-RU"/>
        </w:rPr>
        <w:t xml:space="preserve"> страницах машинописного текста, состоит из введения, обзора литературы, описания материала и методов исследования, результатов собственных исследований, заключения, практических рекомендаций и приложений.</w:t>
      </w:r>
    </w:p>
    <w:p w:rsidR="00973627" w:rsidRPr="00973627" w:rsidRDefault="00973627" w:rsidP="00973627">
      <w:pPr>
        <w:ind w:firstLine="851"/>
        <w:rPr>
          <w:rFonts w:ascii="Times New Roman" w:eastAsia="Calibri" w:hAnsi="Times New Roman" w:cs="Times New Roman"/>
          <w:bCs/>
          <w:iCs/>
          <w:sz w:val="28"/>
          <w:szCs w:val="24"/>
          <w:lang w:val="ru-RU"/>
        </w:rPr>
      </w:pPr>
      <w:r w:rsidRPr="00973627">
        <w:rPr>
          <w:rFonts w:ascii="Times New Roman" w:eastAsia="Calibri" w:hAnsi="Times New Roman" w:cs="Times New Roman"/>
          <w:bCs/>
          <w:iCs/>
          <w:sz w:val="28"/>
          <w:szCs w:val="24"/>
          <w:lang w:val="ru-RU"/>
        </w:rPr>
        <w:t xml:space="preserve">Работа содержит </w:t>
      </w:r>
      <w:r w:rsidR="00566B01">
        <w:rPr>
          <w:rFonts w:ascii="Times New Roman" w:eastAsia="Calibri" w:hAnsi="Times New Roman" w:cs="Times New Roman"/>
          <w:bCs/>
          <w:iCs/>
          <w:sz w:val="28"/>
          <w:szCs w:val="24"/>
          <w:lang w:val="ru-RU"/>
        </w:rPr>
        <w:t>1</w:t>
      </w:r>
      <w:r w:rsidRPr="00973627">
        <w:rPr>
          <w:rFonts w:ascii="Times New Roman" w:eastAsia="Calibri" w:hAnsi="Times New Roman" w:cs="Times New Roman"/>
          <w:bCs/>
          <w:iCs/>
          <w:sz w:val="28"/>
          <w:szCs w:val="24"/>
          <w:lang w:val="ru-RU"/>
        </w:rPr>
        <w:t xml:space="preserve"> таблиц</w:t>
      </w:r>
      <w:r w:rsidR="0064486A">
        <w:rPr>
          <w:rFonts w:ascii="Times New Roman" w:eastAsia="Calibri" w:hAnsi="Times New Roman" w:cs="Times New Roman"/>
          <w:bCs/>
          <w:iCs/>
          <w:sz w:val="28"/>
          <w:szCs w:val="24"/>
          <w:lang w:val="ru-RU"/>
        </w:rPr>
        <w:t>у</w:t>
      </w:r>
      <w:r w:rsidRPr="00973627">
        <w:rPr>
          <w:rFonts w:ascii="Times New Roman" w:eastAsia="Calibri" w:hAnsi="Times New Roman" w:cs="Times New Roman"/>
          <w:bCs/>
          <w:iCs/>
          <w:sz w:val="28"/>
          <w:szCs w:val="24"/>
          <w:lang w:val="ru-RU"/>
        </w:rPr>
        <w:t xml:space="preserve"> и </w:t>
      </w:r>
      <w:r w:rsidR="00566B01">
        <w:rPr>
          <w:rFonts w:ascii="Times New Roman" w:eastAsia="Calibri" w:hAnsi="Times New Roman" w:cs="Times New Roman"/>
          <w:bCs/>
          <w:iCs/>
          <w:sz w:val="28"/>
          <w:szCs w:val="24"/>
          <w:lang w:val="ru-RU"/>
        </w:rPr>
        <w:t>6</w:t>
      </w:r>
      <w:r w:rsidRPr="00973627">
        <w:rPr>
          <w:rFonts w:ascii="Times New Roman" w:eastAsia="Calibri" w:hAnsi="Times New Roman" w:cs="Times New Roman"/>
          <w:bCs/>
          <w:iCs/>
          <w:sz w:val="28"/>
          <w:szCs w:val="24"/>
          <w:lang w:val="ru-RU"/>
        </w:rPr>
        <w:t xml:space="preserve"> рисунков. </w:t>
      </w:r>
    </w:p>
    <w:p w:rsidR="00973627" w:rsidRPr="00973627" w:rsidRDefault="00973627" w:rsidP="00973627">
      <w:pPr>
        <w:rPr>
          <w:rFonts w:ascii="Times New Roman" w:eastAsia="Calibri" w:hAnsi="Times New Roman" w:cs="Times New Roman"/>
          <w:bCs/>
          <w:iCs/>
          <w:sz w:val="28"/>
          <w:szCs w:val="24"/>
          <w:lang w:val="ru-RU"/>
        </w:rPr>
      </w:pPr>
      <w:r w:rsidRPr="00973627">
        <w:rPr>
          <w:rFonts w:ascii="Times New Roman" w:eastAsia="Calibri" w:hAnsi="Times New Roman" w:cs="Times New Roman"/>
          <w:bCs/>
          <w:iCs/>
          <w:sz w:val="28"/>
          <w:szCs w:val="24"/>
          <w:lang w:val="ru-RU"/>
        </w:rPr>
        <w:t xml:space="preserve">Библиографический указатель включает </w:t>
      </w:r>
      <w:r w:rsidR="00566B01">
        <w:rPr>
          <w:rFonts w:ascii="Times New Roman" w:eastAsia="Calibri" w:hAnsi="Times New Roman" w:cs="Times New Roman"/>
          <w:bCs/>
          <w:iCs/>
          <w:sz w:val="28"/>
          <w:szCs w:val="24"/>
          <w:lang w:val="ru-RU"/>
        </w:rPr>
        <w:t>41</w:t>
      </w:r>
      <w:r w:rsidRPr="00973627">
        <w:rPr>
          <w:rFonts w:ascii="Times New Roman" w:eastAsia="Calibri" w:hAnsi="Times New Roman" w:cs="Times New Roman"/>
          <w:bCs/>
          <w:iCs/>
          <w:sz w:val="28"/>
          <w:szCs w:val="24"/>
          <w:lang w:val="ru-RU"/>
        </w:rPr>
        <w:t xml:space="preserve"> источник литературы.</w:t>
      </w:r>
    </w:p>
    <w:p w:rsidR="00C0529B" w:rsidRDefault="00C0529B" w:rsidP="00C771E5">
      <w:pPr>
        <w:rPr>
          <w:rFonts w:ascii="Times New Roman" w:hAnsi="Times New Roman" w:cs="Times New Roman"/>
          <w:sz w:val="28"/>
          <w:szCs w:val="28"/>
          <w:lang w:val="ru-RU"/>
        </w:rPr>
      </w:pPr>
    </w:p>
    <w:p w:rsidR="00724140" w:rsidRDefault="00724140" w:rsidP="00C771E5">
      <w:pPr>
        <w:rPr>
          <w:rFonts w:ascii="Times New Roman" w:hAnsi="Times New Roman" w:cs="Times New Roman"/>
          <w:sz w:val="28"/>
          <w:szCs w:val="28"/>
          <w:lang w:val="ru-RU"/>
        </w:rPr>
      </w:pPr>
    </w:p>
    <w:p w:rsidR="00724140" w:rsidRPr="00C771E5" w:rsidRDefault="00724140" w:rsidP="00C771E5">
      <w:pPr>
        <w:rPr>
          <w:rFonts w:ascii="Times New Roman" w:hAnsi="Times New Roman" w:cs="Times New Roman"/>
          <w:b/>
          <w:sz w:val="28"/>
          <w:szCs w:val="28"/>
          <w:lang w:val="ru-RU"/>
        </w:rPr>
      </w:pPr>
    </w:p>
    <w:p w:rsidR="00114761" w:rsidRDefault="00C0529B"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t xml:space="preserve">                                </w:t>
      </w: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6A6705" w:rsidRPr="00C771E5" w:rsidRDefault="00C0529B"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lastRenderedPageBreak/>
        <w:t xml:space="preserve"> </w:t>
      </w:r>
      <w:r w:rsidR="006A6705" w:rsidRPr="00C771E5">
        <w:rPr>
          <w:rFonts w:ascii="Times New Roman" w:hAnsi="Times New Roman" w:cs="Times New Roman"/>
          <w:b/>
          <w:sz w:val="28"/>
          <w:szCs w:val="28"/>
          <w:lang w:val="ru-RU"/>
        </w:rPr>
        <w:t xml:space="preserve">Глава 1. </w:t>
      </w:r>
      <w:r w:rsidR="007669FA">
        <w:rPr>
          <w:rFonts w:ascii="Times New Roman" w:hAnsi="Times New Roman" w:cs="Times New Roman"/>
          <w:b/>
          <w:sz w:val="28"/>
          <w:szCs w:val="28"/>
          <w:lang w:val="ru-RU"/>
        </w:rPr>
        <w:t>Обзор литературы</w:t>
      </w:r>
    </w:p>
    <w:p w:rsidR="00B623A0" w:rsidRPr="00C771E5" w:rsidRDefault="00B623A0" w:rsidP="00C771E5">
      <w:pPr>
        <w:rPr>
          <w:rFonts w:ascii="Times New Roman" w:hAnsi="Times New Roman" w:cs="Times New Roman"/>
          <w:b/>
          <w:sz w:val="28"/>
          <w:szCs w:val="28"/>
          <w:lang w:val="ru-RU"/>
        </w:rPr>
      </w:pPr>
    </w:p>
    <w:p w:rsidR="006A6705" w:rsidRPr="00C771E5" w:rsidRDefault="00C0529B"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t xml:space="preserve">1.1. </w:t>
      </w:r>
      <w:r w:rsidR="007669FA">
        <w:rPr>
          <w:rFonts w:ascii="Times New Roman" w:hAnsi="Times New Roman" w:cs="Times New Roman"/>
          <w:b/>
          <w:sz w:val="28"/>
          <w:szCs w:val="28"/>
          <w:lang w:val="ru-RU"/>
        </w:rPr>
        <w:t>Аутоиммунный тир</w:t>
      </w:r>
      <w:r w:rsidR="00BA66BA" w:rsidRPr="00C771E5">
        <w:rPr>
          <w:rFonts w:ascii="Times New Roman" w:hAnsi="Times New Roman" w:cs="Times New Roman"/>
          <w:b/>
          <w:sz w:val="28"/>
          <w:szCs w:val="28"/>
          <w:lang w:val="ru-RU"/>
        </w:rPr>
        <w:t>оидит</w:t>
      </w:r>
      <w:r w:rsidRPr="00C771E5">
        <w:rPr>
          <w:rFonts w:ascii="Times New Roman" w:hAnsi="Times New Roman" w:cs="Times New Roman"/>
          <w:b/>
          <w:sz w:val="28"/>
          <w:szCs w:val="28"/>
          <w:lang w:val="ru-RU"/>
        </w:rPr>
        <w:t>.</w:t>
      </w:r>
    </w:p>
    <w:p w:rsidR="00B458C8" w:rsidRPr="007962AC" w:rsidRDefault="00A12144" w:rsidP="00B458C8">
      <w:pPr>
        <w:pStyle w:val="FR2"/>
        <w:spacing w:line="360" w:lineRule="auto"/>
        <w:ind w:firstLine="737"/>
        <w:rPr>
          <w:szCs w:val="28"/>
        </w:rPr>
      </w:pPr>
      <w:r w:rsidRPr="00C771E5">
        <w:rPr>
          <w:color w:val="000000"/>
          <w:szCs w:val="28"/>
        </w:rPr>
        <w:t>Аутоиммунный тироидит (АИТ) – хроническое заболевание щитовидной железы (ЩЖ), обусловленное аутоиммунными нарушениями и специфическими изменениями ее морфологии в виде диффузной лимфоплазмоцитарной инфильтрации. З</w:t>
      </w:r>
      <w:r w:rsidR="00BA66BA" w:rsidRPr="00C771E5">
        <w:rPr>
          <w:szCs w:val="28"/>
        </w:rPr>
        <w:t xml:space="preserve">аболевание </w:t>
      </w:r>
      <w:r w:rsidR="00794698" w:rsidRPr="007962AC">
        <w:rPr>
          <w:szCs w:val="28"/>
        </w:rPr>
        <w:t xml:space="preserve">было </w:t>
      </w:r>
      <w:r w:rsidR="00BA66BA" w:rsidRPr="007962AC">
        <w:rPr>
          <w:szCs w:val="28"/>
        </w:rPr>
        <w:t>впервые описа</w:t>
      </w:r>
      <w:r w:rsidR="00794698" w:rsidRPr="007962AC">
        <w:rPr>
          <w:szCs w:val="28"/>
        </w:rPr>
        <w:t>но в Японии на о. Кюсю.</w:t>
      </w:r>
    </w:p>
    <w:p w:rsidR="007962AC" w:rsidRPr="007962AC" w:rsidRDefault="00BA66BA" w:rsidP="007A61E7">
      <w:pPr>
        <w:rPr>
          <w:rFonts w:ascii="Times New Roman" w:hAnsi="Times New Roman" w:cs="Times New Roman"/>
          <w:sz w:val="28"/>
          <w:szCs w:val="28"/>
          <w:lang w:val="ru-RU"/>
        </w:rPr>
      </w:pPr>
      <w:r w:rsidRPr="007962AC">
        <w:rPr>
          <w:rFonts w:ascii="Times New Roman" w:hAnsi="Times New Roman" w:cs="Times New Roman"/>
          <w:sz w:val="28"/>
          <w:szCs w:val="28"/>
          <w:lang w:val="ru-RU"/>
        </w:rPr>
        <w:t xml:space="preserve"> </w:t>
      </w:r>
      <w:r w:rsidR="00973627" w:rsidRPr="007962AC">
        <w:rPr>
          <w:rFonts w:ascii="Times New Roman" w:hAnsi="Times New Roman" w:cs="Times New Roman"/>
          <w:sz w:val="28"/>
          <w:szCs w:val="28"/>
          <w:lang w:val="ru-RU"/>
        </w:rPr>
        <w:tab/>
      </w:r>
      <w:r w:rsidR="00794698" w:rsidRPr="007962AC">
        <w:rPr>
          <w:rFonts w:ascii="Times New Roman" w:hAnsi="Times New Roman" w:cs="Times New Roman"/>
          <w:sz w:val="28"/>
          <w:szCs w:val="28"/>
          <w:lang w:val="ru-RU"/>
        </w:rPr>
        <w:t>Более 100 лет назад Хакару Хасимото (1881–1934)</w:t>
      </w:r>
      <w:r w:rsid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при исследованиях препаратов ЩЖ у четырех оперированных по поводу зоба японок (у двух прежде</w:t>
      </w:r>
      <w:r w:rsidR="007962AC" w:rsidRP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был гипотироз) описал «лимфоматозный зоб»</w:t>
      </w:r>
      <w:r w:rsidR="007962AC" w:rsidRPr="007962AC">
        <w:rPr>
          <w:szCs w:val="28"/>
          <w:lang w:val="ru-RU"/>
        </w:rPr>
        <w:t xml:space="preserve"> </w:t>
      </w:r>
      <w:r w:rsidR="007962AC" w:rsidRPr="007962AC">
        <w:rPr>
          <w:rFonts w:ascii="Times New Roman" w:hAnsi="Times New Roman" w:cs="Times New Roman"/>
          <w:sz w:val="28"/>
          <w:szCs w:val="28"/>
          <w:lang w:val="ru-RU"/>
        </w:rPr>
        <w:t>(</w:t>
      </w:r>
      <w:r w:rsidR="007962AC">
        <w:rPr>
          <w:rFonts w:ascii="Times New Roman" w:hAnsi="Times New Roman" w:cs="Times New Roman"/>
          <w:sz w:val="28"/>
          <w:szCs w:val="28"/>
          <w:lang w:val="ru-RU"/>
        </w:rPr>
        <w:t>«</w:t>
      </w:r>
      <w:r w:rsidR="007962AC" w:rsidRPr="007962AC">
        <w:rPr>
          <w:rFonts w:ascii="Times New Roman" w:hAnsi="Times New Roman" w:cs="Times New Roman"/>
          <w:sz w:val="28"/>
          <w:szCs w:val="28"/>
        </w:rPr>
        <w:t>struma</w:t>
      </w:r>
      <w:r w:rsidR="007962AC" w:rsidRPr="007962AC">
        <w:rPr>
          <w:rFonts w:ascii="Times New Roman" w:hAnsi="Times New Roman" w:cs="Times New Roman"/>
          <w:sz w:val="28"/>
          <w:szCs w:val="28"/>
          <w:lang w:val="ru-RU"/>
        </w:rPr>
        <w:t xml:space="preserve"> </w:t>
      </w:r>
      <w:r w:rsidR="007962AC" w:rsidRPr="007962AC">
        <w:rPr>
          <w:rFonts w:ascii="Times New Roman" w:hAnsi="Times New Roman" w:cs="Times New Roman"/>
          <w:sz w:val="28"/>
          <w:szCs w:val="28"/>
        </w:rPr>
        <w:t>lymphomatosa</w:t>
      </w:r>
      <w:r w:rsidR="007962AC">
        <w:rPr>
          <w:rFonts w:ascii="Times New Roman" w:hAnsi="Times New Roman" w:cs="Times New Roman"/>
          <w:sz w:val="28"/>
          <w:szCs w:val="28"/>
          <w:lang w:val="ru-RU"/>
        </w:rPr>
        <w:t>»</w:t>
      </w:r>
      <w:r w:rsidR="007962AC" w:rsidRP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w:t>
      </w:r>
      <w:r w:rsidR="007962AC" w:rsidRP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 xml:space="preserve">увеличение ЩЖ с инфильтрацией ее лимфоцитами </w:t>
      </w:r>
      <w:r w:rsidR="00794698" w:rsidRPr="007A61E7">
        <w:rPr>
          <w:rFonts w:ascii="Times New Roman" w:hAnsi="Times New Roman" w:cs="Times New Roman"/>
          <w:sz w:val="28"/>
          <w:szCs w:val="28"/>
          <w:lang w:val="ru-RU"/>
        </w:rPr>
        <w:t>[</w:t>
      </w:r>
      <w:r w:rsidR="007A61E7" w:rsidRPr="007A61E7">
        <w:rPr>
          <w:rFonts w:ascii="Times New Roman" w:hAnsi="Times New Roman" w:cs="Times New Roman"/>
          <w:iCs/>
          <w:sz w:val="28"/>
          <w:szCs w:val="28"/>
          <w:lang w:val="ru-RU"/>
        </w:rPr>
        <w:t>22</w:t>
      </w:r>
      <w:r w:rsidR="00794698" w:rsidRPr="007A61E7">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До него аутоиммунные эндокринопатии</w:t>
      </w:r>
      <w:r w:rsidR="007962AC" w:rsidRP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не описывались</w:t>
      </w:r>
      <w:r w:rsidR="008B363B">
        <w:rPr>
          <w:rFonts w:ascii="Times New Roman" w:hAnsi="Times New Roman" w:cs="Times New Roman"/>
          <w:sz w:val="28"/>
          <w:szCs w:val="28"/>
          <w:lang w:val="ru-RU"/>
        </w:rPr>
        <w:t>,</w:t>
      </w:r>
      <w:r w:rsidR="00794698" w:rsidRPr="007962AC">
        <w:rPr>
          <w:rFonts w:ascii="Times New Roman" w:hAnsi="Times New Roman" w:cs="Times New Roman"/>
          <w:sz w:val="28"/>
          <w:szCs w:val="28"/>
          <w:lang w:val="ru-RU"/>
        </w:rPr>
        <w:t xml:space="preserve"> и ученые не знали ни одной </w:t>
      </w:r>
      <w:r w:rsidR="008B363B">
        <w:rPr>
          <w:rFonts w:ascii="Times New Roman" w:hAnsi="Times New Roman" w:cs="Times New Roman"/>
          <w:sz w:val="28"/>
          <w:szCs w:val="28"/>
          <w:lang w:val="ru-RU"/>
        </w:rPr>
        <w:t>аутоиммуной болезни</w:t>
      </w:r>
      <w:r w:rsidR="00794698" w:rsidRPr="007962AC">
        <w:rPr>
          <w:rFonts w:ascii="Times New Roman" w:hAnsi="Times New Roman" w:cs="Times New Roman"/>
          <w:sz w:val="28"/>
          <w:szCs w:val="28"/>
          <w:lang w:val="ru-RU"/>
        </w:rPr>
        <w:t>,</w:t>
      </w:r>
      <w:r w:rsidR="007962AC" w:rsidRP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опосредованной абсолютно не изученным тогда</w:t>
      </w:r>
      <w:r w:rsidR="007962AC" w:rsidRP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клеточным иммунитетом, да и лимфоциты еще не</w:t>
      </w:r>
      <w:r w:rsidR="007962AC" w:rsidRPr="007962AC">
        <w:rPr>
          <w:rFonts w:ascii="Times New Roman" w:hAnsi="Times New Roman" w:cs="Times New Roman"/>
          <w:sz w:val="28"/>
          <w:szCs w:val="28"/>
          <w:lang w:val="ru-RU"/>
        </w:rPr>
        <w:t xml:space="preserve"> </w:t>
      </w:r>
      <w:r w:rsidR="00794698" w:rsidRPr="007962AC">
        <w:rPr>
          <w:rFonts w:ascii="Times New Roman" w:hAnsi="Times New Roman" w:cs="Times New Roman"/>
          <w:sz w:val="28"/>
          <w:szCs w:val="28"/>
          <w:lang w:val="ru-RU"/>
        </w:rPr>
        <w:t xml:space="preserve">воспринимались как иммуноциты. </w:t>
      </w:r>
      <w:r w:rsidR="007962AC">
        <w:rPr>
          <w:rFonts w:ascii="Times New Roman" w:hAnsi="Times New Roman" w:cs="Times New Roman"/>
          <w:sz w:val="28"/>
          <w:szCs w:val="28"/>
          <w:lang w:val="ru-RU"/>
        </w:rPr>
        <w:t xml:space="preserve">Поэтому </w:t>
      </w:r>
      <w:r w:rsidR="00794698" w:rsidRPr="007962AC">
        <w:rPr>
          <w:rFonts w:ascii="Times New Roman" w:hAnsi="Times New Roman" w:cs="Times New Roman"/>
          <w:sz w:val="28"/>
          <w:szCs w:val="28"/>
          <w:lang w:val="ru-RU"/>
        </w:rPr>
        <w:t>Х</w:t>
      </w:r>
      <w:r w:rsidR="008B363B">
        <w:rPr>
          <w:rFonts w:ascii="Times New Roman" w:hAnsi="Times New Roman" w:cs="Times New Roman"/>
          <w:sz w:val="28"/>
          <w:szCs w:val="28"/>
          <w:lang w:val="ru-RU"/>
        </w:rPr>
        <w:t xml:space="preserve">акару </w:t>
      </w:r>
      <w:r w:rsidR="00794698" w:rsidRPr="007962AC">
        <w:rPr>
          <w:rFonts w:ascii="Times New Roman" w:hAnsi="Times New Roman" w:cs="Times New Roman"/>
          <w:sz w:val="28"/>
          <w:szCs w:val="28"/>
          <w:lang w:val="ru-RU"/>
        </w:rPr>
        <w:t>Хасимото можно считать пионером иммуноэндокринологии.</w:t>
      </w:r>
    </w:p>
    <w:p w:rsidR="00B458C8" w:rsidRPr="00925F09" w:rsidRDefault="00B458C8" w:rsidP="007962AC">
      <w:pPr>
        <w:ind w:firstLine="737"/>
        <w:rPr>
          <w:rFonts w:ascii="Times New Roman" w:hAnsi="Times New Roman" w:cs="Times New Roman"/>
          <w:color w:val="000000"/>
          <w:sz w:val="28"/>
          <w:szCs w:val="28"/>
          <w:lang w:val="ru-RU"/>
        </w:rPr>
      </w:pPr>
      <w:r w:rsidRPr="00C771E5">
        <w:rPr>
          <w:rFonts w:ascii="Times New Roman" w:hAnsi="Times New Roman" w:cs="Times New Roman"/>
          <w:sz w:val="28"/>
          <w:szCs w:val="28"/>
          <w:lang w:val="ru-RU"/>
        </w:rPr>
        <w:t>По последним литературным данным, около 4</w:t>
      </w:r>
      <w:r w:rsidR="00973627" w:rsidRPr="00973627">
        <w:rPr>
          <w:color w:val="000000"/>
          <w:szCs w:val="28"/>
          <w:lang w:val="ru-RU"/>
        </w:rPr>
        <w:t>–</w:t>
      </w:r>
      <w:r w:rsidRPr="00C771E5">
        <w:rPr>
          <w:rFonts w:ascii="Times New Roman" w:hAnsi="Times New Roman" w:cs="Times New Roman"/>
          <w:sz w:val="28"/>
          <w:szCs w:val="28"/>
          <w:lang w:val="ru-RU"/>
        </w:rPr>
        <w:t xml:space="preserve">5% населения страдает </w:t>
      </w:r>
      <w:r>
        <w:rPr>
          <w:rFonts w:ascii="Times New Roman" w:hAnsi="Times New Roman" w:cs="Times New Roman"/>
          <w:sz w:val="28"/>
          <w:szCs w:val="28"/>
          <w:lang w:val="ru-RU"/>
        </w:rPr>
        <w:t>АИТ</w:t>
      </w:r>
      <w:r w:rsidRPr="00B458C8">
        <w:rPr>
          <w:rFonts w:ascii="Times New Roman" w:hAnsi="Times New Roman" w:cs="Times New Roman"/>
          <w:sz w:val="28"/>
          <w:szCs w:val="28"/>
          <w:lang w:val="ru-RU"/>
        </w:rPr>
        <w:t xml:space="preserve">. </w:t>
      </w:r>
      <w:r w:rsidR="00A12144" w:rsidRPr="00B458C8">
        <w:rPr>
          <w:rFonts w:ascii="Times New Roman" w:hAnsi="Times New Roman" w:cs="Times New Roman"/>
          <w:color w:val="000000"/>
          <w:sz w:val="28"/>
          <w:szCs w:val="28"/>
          <w:lang w:val="ru-RU"/>
        </w:rPr>
        <w:t xml:space="preserve">Заболеваемость АИТ неуклонно увеличивается со второй половины 60-х годов и составляет львиную долю всей тироидной патологии. </w:t>
      </w:r>
      <w:r w:rsidR="00A12144" w:rsidRPr="00925F09">
        <w:rPr>
          <w:rFonts w:ascii="Times New Roman" w:hAnsi="Times New Roman" w:cs="Times New Roman"/>
          <w:color w:val="000000"/>
          <w:sz w:val="28"/>
          <w:szCs w:val="28"/>
          <w:lang w:val="ru-RU"/>
        </w:rPr>
        <w:t>Самый частый возраст манифестации АИТ</w:t>
      </w:r>
      <w:r w:rsidR="00A12144" w:rsidRPr="00B458C8">
        <w:rPr>
          <w:rFonts w:ascii="Times New Roman" w:hAnsi="Times New Roman" w:cs="Times New Roman"/>
          <w:color w:val="000000"/>
          <w:sz w:val="28"/>
          <w:szCs w:val="28"/>
        </w:rPr>
        <w:t> </w:t>
      </w:r>
      <w:r w:rsidR="00A12144" w:rsidRPr="00925F09">
        <w:rPr>
          <w:rFonts w:ascii="Times New Roman" w:hAnsi="Times New Roman" w:cs="Times New Roman"/>
          <w:color w:val="000000"/>
          <w:sz w:val="28"/>
          <w:szCs w:val="28"/>
          <w:lang w:val="ru-RU"/>
        </w:rPr>
        <w:t>–</w:t>
      </w:r>
      <w:r w:rsidR="00A12144" w:rsidRPr="00B458C8">
        <w:rPr>
          <w:rFonts w:ascii="Times New Roman" w:hAnsi="Times New Roman" w:cs="Times New Roman"/>
          <w:color w:val="000000"/>
          <w:sz w:val="28"/>
          <w:szCs w:val="28"/>
        </w:rPr>
        <w:t> </w:t>
      </w:r>
      <w:r w:rsidR="00A12144" w:rsidRPr="00925F09">
        <w:rPr>
          <w:rFonts w:ascii="Times New Roman" w:hAnsi="Times New Roman" w:cs="Times New Roman"/>
          <w:color w:val="000000"/>
          <w:sz w:val="28"/>
          <w:szCs w:val="28"/>
          <w:lang w:val="ru-RU"/>
        </w:rPr>
        <w:t xml:space="preserve">11–13 лет. Нередко </w:t>
      </w:r>
      <w:r w:rsidR="008B363B">
        <w:rPr>
          <w:rFonts w:ascii="Times New Roman" w:hAnsi="Times New Roman" w:cs="Times New Roman"/>
          <w:color w:val="000000"/>
          <w:sz w:val="28"/>
          <w:szCs w:val="28"/>
          <w:lang w:val="ru-RU"/>
        </w:rPr>
        <w:t>АИТ</w:t>
      </w:r>
      <w:r w:rsidR="00A12144" w:rsidRPr="00925F09">
        <w:rPr>
          <w:rFonts w:ascii="Times New Roman" w:hAnsi="Times New Roman" w:cs="Times New Roman"/>
          <w:color w:val="000000"/>
          <w:sz w:val="28"/>
          <w:szCs w:val="28"/>
          <w:lang w:val="ru-RU"/>
        </w:rPr>
        <w:t xml:space="preserve"> развивается у подростков на фоне предшествующей ювенильной гиперплазии железы</w:t>
      </w:r>
      <w:r w:rsidR="00692CB8" w:rsidRPr="00925F09">
        <w:rPr>
          <w:rFonts w:ascii="Times New Roman" w:hAnsi="Times New Roman" w:cs="Times New Roman"/>
          <w:color w:val="000000"/>
          <w:sz w:val="28"/>
          <w:szCs w:val="28"/>
          <w:lang w:val="ru-RU"/>
        </w:rPr>
        <w:t>,</w:t>
      </w:r>
      <w:r w:rsidR="00A12144" w:rsidRPr="00925F09">
        <w:rPr>
          <w:rFonts w:ascii="Times New Roman" w:hAnsi="Times New Roman" w:cs="Times New Roman"/>
          <w:color w:val="000000"/>
          <w:sz w:val="28"/>
          <w:szCs w:val="28"/>
          <w:lang w:val="ru-RU"/>
        </w:rPr>
        <w:t xml:space="preserve"> </w:t>
      </w:r>
      <w:r w:rsidR="00692CB8" w:rsidRPr="00925F09">
        <w:rPr>
          <w:rFonts w:ascii="Times New Roman" w:hAnsi="Times New Roman" w:cs="Times New Roman"/>
          <w:color w:val="000000"/>
          <w:sz w:val="28"/>
          <w:szCs w:val="28"/>
          <w:lang w:val="ru-RU"/>
        </w:rPr>
        <w:t>с которой он связан патогенетически У</w:t>
      </w:r>
      <w:r w:rsidR="00A12144" w:rsidRPr="00925F09">
        <w:rPr>
          <w:rFonts w:ascii="Times New Roman" w:hAnsi="Times New Roman" w:cs="Times New Roman"/>
          <w:color w:val="000000"/>
          <w:sz w:val="28"/>
          <w:szCs w:val="28"/>
          <w:lang w:val="ru-RU"/>
        </w:rPr>
        <w:t xml:space="preserve">силение пролиферации тироцитов в патологических и в нормальных условиях предусматривает участие ростостимулирующих аутоантител против белковых эпитопов рецептора </w:t>
      </w:r>
      <w:r w:rsidR="00692CB8" w:rsidRPr="00925F09">
        <w:rPr>
          <w:rFonts w:ascii="Times New Roman" w:hAnsi="Times New Roman" w:cs="Times New Roman"/>
          <w:color w:val="000000"/>
          <w:sz w:val="28"/>
          <w:szCs w:val="28"/>
          <w:lang w:val="ru-RU"/>
        </w:rPr>
        <w:t>ТТГ</w:t>
      </w:r>
      <w:r w:rsidR="00A12144" w:rsidRPr="00925F09">
        <w:rPr>
          <w:rFonts w:ascii="Times New Roman" w:hAnsi="Times New Roman" w:cs="Times New Roman"/>
          <w:color w:val="000000"/>
          <w:sz w:val="28"/>
          <w:szCs w:val="28"/>
          <w:lang w:val="ru-RU"/>
        </w:rPr>
        <w:t>.</w:t>
      </w:r>
    </w:p>
    <w:p w:rsidR="00A12144" w:rsidRPr="00611A32" w:rsidRDefault="00A12144" w:rsidP="00B458C8">
      <w:pPr>
        <w:pStyle w:val="FR2"/>
        <w:spacing w:line="360" w:lineRule="auto"/>
        <w:ind w:firstLine="737"/>
        <w:rPr>
          <w:color w:val="FF0000"/>
          <w:szCs w:val="28"/>
        </w:rPr>
      </w:pPr>
      <w:r w:rsidRPr="00C771E5">
        <w:rPr>
          <w:color w:val="000000"/>
          <w:szCs w:val="28"/>
        </w:rPr>
        <w:t xml:space="preserve">  Хотя дети и подростки не составляют большинства пораженных </w:t>
      </w:r>
      <w:r w:rsidR="008B363B">
        <w:rPr>
          <w:color w:val="000000"/>
          <w:szCs w:val="28"/>
        </w:rPr>
        <w:t>АИТ</w:t>
      </w:r>
      <w:r w:rsidRPr="00C771E5">
        <w:rPr>
          <w:color w:val="000000"/>
          <w:szCs w:val="28"/>
        </w:rPr>
        <w:t>, он, тем не менее, служит главной причиной гипотироза и зоба в педиатрии, да и вообще – у населения районов с геохимически достаточным поступлением йода</w:t>
      </w:r>
      <w:r w:rsidR="00611A32">
        <w:rPr>
          <w:color w:val="000000"/>
          <w:szCs w:val="28"/>
        </w:rPr>
        <w:t xml:space="preserve"> </w:t>
      </w:r>
      <w:r w:rsidR="00692CB8" w:rsidRPr="006D7C92">
        <w:rPr>
          <w:szCs w:val="28"/>
        </w:rPr>
        <w:lastRenderedPageBreak/>
        <w:t>[</w:t>
      </w:r>
      <w:r w:rsidR="006D7C92" w:rsidRPr="006D7C92">
        <w:rPr>
          <w:rFonts w:eastAsia="Calibri"/>
          <w:szCs w:val="28"/>
          <w:lang w:eastAsia="en-US"/>
        </w:rPr>
        <w:t>23</w:t>
      </w:r>
      <w:r w:rsidR="00692CB8" w:rsidRPr="006D7C92">
        <w:rPr>
          <w:szCs w:val="28"/>
        </w:rPr>
        <w:t>].</w:t>
      </w:r>
    </w:p>
    <w:p w:rsidR="00A12144" w:rsidRPr="008B363B" w:rsidRDefault="00BA66BA" w:rsidP="008B363B">
      <w:pPr>
        <w:ind w:firstLine="737"/>
        <w:rPr>
          <w:rFonts w:ascii="Times New Roman" w:hAnsi="Times New Roman"/>
          <w:color w:val="FF0000"/>
          <w:sz w:val="28"/>
          <w:szCs w:val="28"/>
          <w:lang w:val="ru-RU"/>
        </w:rPr>
      </w:pPr>
      <w:r w:rsidRPr="00C771E5">
        <w:rPr>
          <w:rFonts w:ascii="Times New Roman" w:hAnsi="Times New Roman" w:cs="Times New Roman"/>
          <w:sz w:val="28"/>
          <w:szCs w:val="28"/>
          <w:lang w:val="ru-RU"/>
        </w:rPr>
        <w:t>Сведений об</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 xml:space="preserve">истинной частоте </w:t>
      </w:r>
      <w:r w:rsidR="00692CB8" w:rsidRPr="00C771E5">
        <w:rPr>
          <w:rFonts w:ascii="Times New Roman" w:hAnsi="Times New Roman" w:cs="Times New Roman"/>
          <w:sz w:val="28"/>
          <w:szCs w:val="28"/>
          <w:lang w:val="ru-RU"/>
        </w:rPr>
        <w:t>АИТ</w:t>
      </w:r>
      <w:r w:rsidRPr="00C771E5">
        <w:rPr>
          <w:rFonts w:ascii="Times New Roman" w:hAnsi="Times New Roman" w:cs="Times New Roman"/>
          <w:sz w:val="28"/>
          <w:szCs w:val="28"/>
          <w:lang w:val="ru-RU"/>
        </w:rPr>
        <w:t xml:space="preserve"> нет. </w:t>
      </w:r>
      <w:r w:rsidR="00692CB8" w:rsidRPr="00C771E5">
        <w:rPr>
          <w:rFonts w:ascii="Times New Roman" w:hAnsi="Times New Roman" w:cs="Times New Roman"/>
          <w:color w:val="000000"/>
          <w:sz w:val="28"/>
          <w:szCs w:val="28"/>
          <w:lang w:val="ru-RU"/>
        </w:rPr>
        <w:t>Чаще всего он поражает женщин молодого и среднего возраста (95% случаев). Это о</w:t>
      </w:r>
      <w:r w:rsidR="00A12144" w:rsidRPr="00C771E5">
        <w:rPr>
          <w:rFonts w:ascii="Times New Roman" w:hAnsi="Times New Roman" w:cs="Times New Roman"/>
          <w:sz w:val="28"/>
          <w:szCs w:val="28"/>
          <w:lang w:val="ru-RU"/>
        </w:rPr>
        <w:t xml:space="preserve">бычно </w:t>
      </w:r>
      <w:r w:rsidR="00692CB8" w:rsidRPr="00C771E5">
        <w:rPr>
          <w:rFonts w:ascii="Times New Roman" w:hAnsi="Times New Roman" w:cs="Times New Roman"/>
          <w:sz w:val="28"/>
          <w:szCs w:val="28"/>
          <w:lang w:val="ru-RU"/>
        </w:rPr>
        <w:t xml:space="preserve">следует из </w:t>
      </w:r>
      <w:r w:rsidR="00A12144" w:rsidRPr="00C771E5">
        <w:rPr>
          <w:rFonts w:ascii="Times New Roman" w:hAnsi="Times New Roman" w:cs="Times New Roman"/>
          <w:sz w:val="28"/>
          <w:szCs w:val="28"/>
          <w:lang w:val="ru-RU"/>
        </w:rPr>
        <w:t>материал</w:t>
      </w:r>
      <w:r w:rsidR="00692CB8" w:rsidRPr="00C771E5">
        <w:rPr>
          <w:rFonts w:ascii="Times New Roman" w:hAnsi="Times New Roman" w:cs="Times New Roman"/>
          <w:sz w:val="28"/>
          <w:szCs w:val="28"/>
          <w:lang w:val="ru-RU"/>
        </w:rPr>
        <w:t>ов</w:t>
      </w:r>
      <w:r w:rsidR="00A12144" w:rsidRPr="00C771E5">
        <w:rPr>
          <w:rFonts w:ascii="Times New Roman" w:hAnsi="Times New Roman" w:cs="Times New Roman"/>
          <w:sz w:val="28"/>
          <w:szCs w:val="28"/>
          <w:lang w:val="ru-RU"/>
        </w:rPr>
        <w:t xml:space="preserve"> хирургических клиник, свидетельствующий о месте A</w:t>
      </w:r>
      <w:r w:rsidR="00692CB8" w:rsidRPr="00C771E5">
        <w:rPr>
          <w:rFonts w:ascii="Times New Roman" w:hAnsi="Times New Roman" w:cs="Times New Roman"/>
          <w:sz w:val="28"/>
          <w:szCs w:val="28"/>
          <w:lang w:val="ru-RU"/>
        </w:rPr>
        <w:t>И</w:t>
      </w:r>
      <w:r w:rsidR="00A12144" w:rsidRPr="00C771E5">
        <w:rPr>
          <w:rFonts w:ascii="Times New Roman" w:hAnsi="Times New Roman" w:cs="Times New Roman"/>
          <w:sz w:val="28"/>
          <w:szCs w:val="28"/>
          <w:lang w:val="ru-RU"/>
        </w:rPr>
        <w:t xml:space="preserve">T среди других заболеваний </w:t>
      </w:r>
      <w:r w:rsidR="00692CB8" w:rsidRPr="00C771E5">
        <w:rPr>
          <w:rFonts w:ascii="Times New Roman" w:hAnsi="Times New Roman" w:cs="Times New Roman"/>
          <w:sz w:val="28"/>
          <w:szCs w:val="28"/>
          <w:lang w:val="ru-RU"/>
        </w:rPr>
        <w:t>ЩЖ</w:t>
      </w:r>
      <w:r w:rsidR="00A12144" w:rsidRPr="00C771E5">
        <w:rPr>
          <w:rFonts w:ascii="Times New Roman" w:hAnsi="Times New Roman" w:cs="Times New Roman"/>
          <w:sz w:val="28"/>
          <w:szCs w:val="28"/>
          <w:lang w:val="ru-RU"/>
        </w:rPr>
        <w:t>, послуживших причиной оперативного вмешательства</w:t>
      </w:r>
      <w:r w:rsidR="00B623A0" w:rsidRPr="00C771E5">
        <w:rPr>
          <w:rFonts w:ascii="Times New Roman" w:hAnsi="Times New Roman" w:cs="Times New Roman"/>
          <w:sz w:val="28"/>
          <w:szCs w:val="28"/>
          <w:lang w:val="ru-RU"/>
        </w:rPr>
        <w:t>.</w:t>
      </w:r>
      <w:r w:rsidR="00A12144" w:rsidRPr="00C771E5">
        <w:rPr>
          <w:rFonts w:ascii="Times New Roman" w:hAnsi="Times New Roman" w:cs="Times New Roman"/>
          <w:sz w:val="28"/>
          <w:szCs w:val="28"/>
          <w:lang w:val="ru-RU"/>
        </w:rPr>
        <w:t xml:space="preserve"> </w:t>
      </w:r>
      <w:r w:rsidR="008B363B">
        <w:rPr>
          <w:rFonts w:ascii="Times New Roman" w:hAnsi="Times New Roman" w:cs="Times New Roman"/>
          <w:sz w:val="28"/>
          <w:szCs w:val="28"/>
          <w:lang w:val="ru-RU"/>
        </w:rPr>
        <w:t xml:space="preserve"> </w:t>
      </w:r>
      <w:r w:rsidR="00A12144" w:rsidRPr="008B363B">
        <w:rPr>
          <w:rFonts w:ascii="Times New Roman" w:hAnsi="Times New Roman"/>
          <w:color w:val="000000"/>
          <w:sz w:val="28"/>
          <w:szCs w:val="28"/>
          <w:lang w:val="ru-RU"/>
        </w:rPr>
        <w:t>АИТ Хасимото может наблюдаться в структуре системных аутоиммунных заболеваний с неорганоспецифическими аутоантителами (системная красная волчанка, ревматоидный артрит, синдром Шёгрена). У больных отмечается дефицит супрессорной функции в отношении определённых клонов лимфоцитов.</w:t>
      </w:r>
      <w:r w:rsidR="008B363B">
        <w:rPr>
          <w:rFonts w:ascii="Times New Roman" w:hAnsi="Times New Roman"/>
          <w:color w:val="000000"/>
          <w:sz w:val="28"/>
          <w:szCs w:val="28"/>
          <w:lang w:val="ru-RU"/>
        </w:rPr>
        <w:t xml:space="preserve"> </w:t>
      </w:r>
      <w:r w:rsidR="00A12144" w:rsidRPr="008B363B">
        <w:rPr>
          <w:rFonts w:ascii="Times New Roman" w:hAnsi="Times New Roman"/>
          <w:color w:val="000000"/>
          <w:sz w:val="28"/>
          <w:szCs w:val="28"/>
          <w:lang w:val="ru-RU"/>
        </w:rPr>
        <w:t>Болезнь часто сочетается с иными аутоиммунными эндокринопатиями и аутоиммунными рецепторными заболеваниями (среди них: инсулинозависимый сахарный диабет</w:t>
      </w:r>
      <w:r w:rsidR="008B363B">
        <w:rPr>
          <w:rFonts w:ascii="Times New Roman" w:hAnsi="Times New Roman"/>
          <w:color w:val="000000"/>
          <w:sz w:val="28"/>
          <w:szCs w:val="28"/>
          <w:lang w:val="ru-RU"/>
        </w:rPr>
        <w:t>,</w:t>
      </w:r>
      <w:r w:rsidR="00A12144" w:rsidRPr="008B363B">
        <w:rPr>
          <w:rFonts w:ascii="Times New Roman" w:hAnsi="Times New Roman"/>
          <w:color w:val="000000"/>
          <w:sz w:val="28"/>
          <w:szCs w:val="28"/>
          <w:lang w:val="ru-RU"/>
        </w:rPr>
        <w:t xml:space="preserve"> болезнь Аддисона – сочетание, наблюдаемое в виде синдрома Шмидта; пернициозная </w:t>
      </w:r>
      <w:r w:rsidR="00B623A0" w:rsidRPr="008B363B">
        <w:rPr>
          <w:rFonts w:ascii="Times New Roman" w:hAnsi="Times New Roman"/>
          <w:color w:val="000000"/>
          <w:sz w:val="28"/>
          <w:szCs w:val="28"/>
          <w:lang w:val="ru-RU"/>
        </w:rPr>
        <w:t>В</w:t>
      </w:r>
      <w:r w:rsidR="00B623A0" w:rsidRPr="008B363B">
        <w:rPr>
          <w:rFonts w:ascii="Times New Roman" w:hAnsi="Times New Roman"/>
          <w:color w:val="000000"/>
          <w:sz w:val="28"/>
          <w:szCs w:val="28"/>
          <w:vertAlign w:val="subscript"/>
          <w:lang w:val="ru-RU"/>
        </w:rPr>
        <w:t>12</w:t>
      </w:r>
      <w:r w:rsidR="00B623A0" w:rsidRPr="008B363B">
        <w:rPr>
          <w:rFonts w:ascii="Times New Roman" w:hAnsi="Times New Roman"/>
          <w:color w:val="000000"/>
          <w:sz w:val="28"/>
          <w:szCs w:val="28"/>
          <w:lang w:val="ru-RU"/>
        </w:rPr>
        <w:t xml:space="preserve">-дефицитная </w:t>
      </w:r>
      <w:r w:rsidR="00A12144" w:rsidRPr="008B363B">
        <w:rPr>
          <w:rFonts w:ascii="Times New Roman" w:hAnsi="Times New Roman"/>
          <w:color w:val="000000"/>
          <w:sz w:val="28"/>
          <w:szCs w:val="28"/>
          <w:lang w:val="ru-RU"/>
        </w:rPr>
        <w:t>анемия</w:t>
      </w:r>
      <w:r w:rsidR="00B623A0" w:rsidRPr="008B363B">
        <w:rPr>
          <w:rFonts w:ascii="Times New Roman" w:hAnsi="Times New Roman"/>
          <w:color w:val="000000"/>
          <w:sz w:val="28"/>
          <w:szCs w:val="28"/>
          <w:lang w:val="ru-RU"/>
        </w:rPr>
        <w:t>;</w:t>
      </w:r>
      <w:r w:rsidR="00A12144" w:rsidRPr="008B363B">
        <w:rPr>
          <w:rFonts w:ascii="Times New Roman" w:hAnsi="Times New Roman"/>
          <w:color w:val="000000"/>
          <w:sz w:val="28"/>
          <w:szCs w:val="28"/>
          <w:lang w:val="ru-RU"/>
        </w:rPr>
        <w:t xml:space="preserve"> </w:t>
      </w:r>
      <w:r w:rsidR="00B623A0" w:rsidRPr="008B363B">
        <w:rPr>
          <w:rFonts w:ascii="Times New Roman" w:hAnsi="Times New Roman"/>
          <w:color w:val="000000"/>
          <w:sz w:val="28"/>
          <w:szCs w:val="28"/>
          <w:lang w:val="ru-RU"/>
        </w:rPr>
        <w:t xml:space="preserve">тромбоцитопеничекая пурпура –  </w:t>
      </w:r>
      <w:r w:rsidR="00A12144" w:rsidRPr="008B363B">
        <w:rPr>
          <w:rFonts w:ascii="Times New Roman" w:hAnsi="Times New Roman"/>
          <w:color w:val="000000"/>
          <w:sz w:val="28"/>
          <w:szCs w:val="28"/>
          <w:lang w:val="ru-RU"/>
        </w:rPr>
        <w:t>болезнь Верльгофа</w:t>
      </w:r>
      <w:r w:rsidR="00B623A0" w:rsidRPr="008B363B">
        <w:rPr>
          <w:rFonts w:ascii="Times New Roman" w:hAnsi="Times New Roman"/>
          <w:color w:val="000000"/>
          <w:sz w:val="28"/>
          <w:szCs w:val="28"/>
          <w:lang w:val="ru-RU"/>
        </w:rPr>
        <w:t>;</w:t>
      </w:r>
      <w:r w:rsidR="00A12144" w:rsidRPr="008B363B">
        <w:rPr>
          <w:rFonts w:ascii="Times New Roman" w:hAnsi="Times New Roman"/>
          <w:color w:val="000000"/>
          <w:sz w:val="28"/>
          <w:szCs w:val="28"/>
          <w:lang w:val="ru-RU"/>
        </w:rPr>
        <w:t xml:space="preserve"> гипопаратироз</w:t>
      </w:r>
      <w:r w:rsidR="00B623A0" w:rsidRPr="008B363B">
        <w:rPr>
          <w:rFonts w:ascii="Times New Roman" w:hAnsi="Times New Roman"/>
          <w:color w:val="000000"/>
          <w:sz w:val="28"/>
          <w:szCs w:val="28"/>
          <w:lang w:val="ru-RU"/>
        </w:rPr>
        <w:t xml:space="preserve"> и др.</w:t>
      </w:r>
      <w:r w:rsidR="00A12144" w:rsidRPr="008B363B">
        <w:rPr>
          <w:rFonts w:ascii="Times New Roman" w:hAnsi="Times New Roman"/>
          <w:color w:val="000000"/>
          <w:sz w:val="28"/>
          <w:szCs w:val="28"/>
          <w:lang w:val="ru-RU"/>
        </w:rPr>
        <w:t>)</w:t>
      </w:r>
      <w:r w:rsidR="00794698" w:rsidRPr="008B363B">
        <w:rPr>
          <w:rFonts w:ascii="Times New Roman" w:hAnsi="Times New Roman"/>
          <w:color w:val="000000"/>
          <w:sz w:val="28"/>
          <w:szCs w:val="28"/>
          <w:lang w:val="ru-RU"/>
        </w:rPr>
        <w:t xml:space="preserve"> </w:t>
      </w:r>
      <w:r w:rsidR="00794698" w:rsidRPr="008B363B">
        <w:rPr>
          <w:rFonts w:ascii="Times New Roman" w:hAnsi="Times New Roman"/>
          <w:sz w:val="28"/>
          <w:szCs w:val="28"/>
          <w:lang w:val="ru-RU"/>
        </w:rPr>
        <w:t>[</w:t>
      </w:r>
      <w:r w:rsidR="006D7C92" w:rsidRPr="008B363B">
        <w:rPr>
          <w:rFonts w:ascii="Times New Roman" w:hAnsi="Times New Roman"/>
          <w:iCs/>
          <w:sz w:val="28"/>
          <w:szCs w:val="28"/>
          <w:lang w:val="ru-RU"/>
        </w:rPr>
        <w:t>24</w:t>
      </w:r>
      <w:r w:rsidR="00794698" w:rsidRPr="008B363B">
        <w:rPr>
          <w:rFonts w:ascii="Times New Roman" w:hAnsi="Times New Roman"/>
          <w:sz w:val="28"/>
          <w:szCs w:val="28"/>
          <w:lang w:val="ru-RU"/>
        </w:rPr>
        <w:t>].</w:t>
      </w:r>
    </w:p>
    <w:p w:rsidR="00BA66BA" w:rsidRPr="00C771E5" w:rsidRDefault="00BA66BA"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Приведенные данные, несо</w:t>
      </w:r>
      <w:r w:rsidR="00B72C24" w:rsidRPr="00C771E5">
        <w:rPr>
          <w:rFonts w:ascii="Times New Roman" w:hAnsi="Times New Roman" w:cs="Times New Roman"/>
          <w:sz w:val="28"/>
          <w:szCs w:val="28"/>
          <w:lang w:val="ru-RU"/>
        </w:rPr>
        <w:t>мненно, отражают тенденции в за</w:t>
      </w:r>
      <w:r w:rsidRPr="00C771E5">
        <w:rPr>
          <w:rFonts w:ascii="Times New Roman" w:hAnsi="Times New Roman" w:cs="Times New Roman"/>
          <w:sz w:val="28"/>
          <w:szCs w:val="28"/>
          <w:lang w:val="ru-RU"/>
        </w:rPr>
        <w:t xml:space="preserve">болеваемости </w:t>
      </w:r>
      <w:r w:rsidR="008B363B">
        <w:rPr>
          <w:rFonts w:ascii="Times New Roman" w:hAnsi="Times New Roman" w:cs="Times New Roman"/>
          <w:sz w:val="28"/>
          <w:szCs w:val="28"/>
          <w:lang w:val="ru-RU"/>
        </w:rPr>
        <w:t>АИ</w:t>
      </w:r>
      <w:r w:rsidRPr="00C771E5">
        <w:rPr>
          <w:rFonts w:ascii="Times New Roman" w:hAnsi="Times New Roman" w:cs="Times New Roman"/>
          <w:sz w:val="28"/>
          <w:szCs w:val="28"/>
          <w:lang w:val="ru-RU"/>
        </w:rPr>
        <w:t>T, которые мо</w:t>
      </w:r>
      <w:r w:rsidR="00B72C24" w:rsidRPr="00C771E5">
        <w:rPr>
          <w:rFonts w:ascii="Times New Roman" w:hAnsi="Times New Roman" w:cs="Times New Roman"/>
          <w:sz w:val="28"/>
          <w:szCs w:val="28"/>
          <w:lang w:val="ru-RU"/>
        </w:rPr>
        <w:t>жно связать с общим ростом забо</w:t>
      </w:r>
      <w:r w:rsidRPr="00C771E5">
        <w:rPr>
          <w:rFonts w:ascii="Times New Roman" w:hAnsi="Times New Roman" w:cs="Times New Roman"/>
          <w:sz w:val="28"/>
          <w:szCs w:val="28"/>
          <w:lang w:val="ru-RU"/>
        </w:rPr>
        <w:t>леваний, обусловленных нарушениями иммунной системы.</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Заболевание встречается преимущественно у женщин старше</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50 лет. Известно, что аутоиммунные заболевания</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вообще чаще наблюдаются у же</w:t>
      </w:r>
      <w:r w:rsidR="00B72C24" w:rsidRPr="00C771E5">
        <w:rPr>
          <w:rFonts w:ascii="Times New Roman" w:hAnsi="Times New Roman" w:cs="Times New Roman"/>
          <w:sz w:val="28"/>
          <w:szCs w:val="28"/>
          <w:lang w:val="ru-RU"/>
        </w:rPr>
        <w:t>нщин, что связывают с генетичес</w:t>
      </w:r>
      <w:r w:rsidRPr="00C771E5">
        <w:rPr>
          <w:rFonts w:ascii="Times New Roman" w:hAnsi="Times New Roman" w:cs="Times New Roman"/>
          <w:sz w:val="28"/>
          <w:szCs w:val="28"/>
          <w:lang w:val="ru-RU"/>
        </w:rPr>
        <w:t>кими факторами, дополнитель</w:t>
      </w:r>
      <w:r w:rsidR="00B72C24" w:rsidRPr="00C771E5">
        <w:rPr>
          <w:rFonts w:ascii="Times New Roman" w:hAnsi="Times New Roman" w:cs="Times New Roman"/>
          <w:sz w:val="28"/>
          <w:szCs w:val="28"/>
          <w:lang w:val="ru-RU"/>
        </w:rPr>
        <w:t>ной Х-хромосомой, а также гормо</w:t>
      </w:r>
      <w:r w:rsidRPr="00C771E5">
        <w:rPr>
          <w:rFonts w:ascii="Times New Roman" w:hAnsi="Times New Roman" w:cs="Times New Roman"/>
          <w:sz w:val="28"/>
          <w:szCs w:val="28"/>
          <w:lang w:val="ru-RU"/>
        </w:rPr>
        <w:t xml:space="preserve">нальными особенностями. </w:t>
      </w:r>
    </w:p>
    <w:p w:rsidR="00BA66BA" w:rsidRPr="00C771E5" w:rsidRDefault="00B458C8" w:rsidP="00114761">
      <w:pPr>
        <w:ind w:firstLine="851"/>
        <w:rPr>
          <w:rFonts w:ascii="Times New Roman" w:hAnsi="Times New Roman" w:cs="Times New Roman"/>
          <w:sz w:val="28"/>
          <w:szCs w:val="28"/>
          <w:lang w:val="ru-RU"/>
        </w:rPr>
      </w:pPr>
      <w:r>
        <w:rPr>
          <w:rFonts w:ascii="Times New Roman" w:hAnsi="Times New Roman" w:cs="Times New Roman"/>
          <w:sz w:val="28"/>
          <w:szCs w:val="28"/>
          <w:lang w:val="ru-RU"/>
        </w:rPr>
        <w:t>АИТ</w:t>
      </w:r>
      <w:r w:rsidR="00BA66BA" w:rsidRPr="00C771E5">
        <w:rPr>
          <w:rFonts w:ascii="Times New Roman" w:hAnsi="Times New Roman" w:cs="Times New Roman"/>
          <w:sz w:val="28"/>
          <w:szCs w:val="28"/>
          <w:lang w:val="ru-RU"/>
        </w:rPr>
        <w:t xml:space="preserve"> явля</w:t>
      </w:r>
      <w:r w:rsidR="00B72C24" w:rsidRPr="00C771E5">
        <w:rPr>
          <w:rFonts w:ascii="Times New Roman" w:hAnsi="Times New Roman" w:cs="Times New Roman"/>
          <w:sz w:val="28"/>
          <w:szCs w:val="28"/>
          <w:lang w:val="ru-RU"/>
        </w:rPr>
        <w:t>ется классическим примером орга</w:t>
      </w:r>
      <w:r w:rsidR="00BA66BA" w:rsidRPr="00C771E5">
        <w:rPr>
          <w:rFonts w:ascii="Times New Roman" w:hAnsi="Times New Roman" w:cs="Times New Roman"/>
          <w:sz w:val="28"/>
          <w:szCs w:val="28"/>
          <w:lang w:val="ru-RU"/>
        </w:rPr>
        <w:t>носпецифического аутоиммунного заболевания, обусловленного</w:t>
      </w:r>
      <w:r w:rsidR="00B72C24" w:rsidRPr="00C771E5">
        <w:rPr>
          <w:rFonts w:ascii="Times New Roman" w:hAnsi="Times New Roman" w:cs="Times New Roman"/>
          <w:sz w:val="28"/>
          <w:szCs w:val="28"/>
          <w:lang w:val="ru-RU"/>
        </w:rPr>
        <w:t xml:space="preserve"> </w:t>
      </w:r>
      <w:r w:rsidR="00BA66BA" w:rsidRPr="00C771E5">
        <w:rPr>
          <w:rFonts w:ascii="Times New Roman" w:hAnsi="Times New Roman" w:cs="Times New Roman"/>
          <w:sz w:val="28"/>
          <w:szCs w:val="28"/>
          <w:lang w:val="ru-RU"/>
        </w:rPr>
        <w:t>наличием генетического дефекта системы иммунологического</w:t>
      </w:r>
      <w:r w:rsidR="00B72C24" w:rsidRPr="00C771E5">
        <w:rPr>
          <w:rFonts w:ascii="Times New Roman" w:hAnsi="Times New Roman" w:cs="Times New Roman"/>
          <w:sz w:val="28"/>
          <w:szCs w:val="28"/>
          <w:lang w:val="ru-RU"/>
        </w:rPr>
        <w:t xml:space="preserve"> </w:t>
      </w:r>
      <w:r w:rsidR="00BA66BA" w:rsidRPr="00C771E5">
        <w:rPr>
          <w:rFonts w:ascii="Times New Roman" w:hAnsi="Times New Roman" w:cs="Times New Roman"/>
          <w:sz w:val="28"/>
          <w:szCs w:val="28"/>
          <w:lang w:val="ru-RU"/>
        </w:rPr>
        <w:t>надзора.</w:t>
      </w:r>
      <w:r w:rsidR="00114761" w:rsidRPr="00114761">
        <w:rPr>
          <w:rFonts w:ascii="Times New Roman" w:hAnsi="Times New Roman" w:cs="Times New Roman"/>
          <w:sz w:val="28"/>
          <w:szCs w:val="28"/>
          <w:lang w:val="ru-RU"/>
        </w:rPr>
        <w:t xml:space="preserve"> </w:t>
      </w:r>
      <w:r w:rsidR="00114761" w:rsidRPr="00C771E5">
        <w:rPr>
          <w:rFonts w:ascii="Times New Roman" w:hAnsi="Times New Roman" w:cs="Times New Roman"/>
          <w:sz w:val="28"/>
          <w:szCs w:val="28"/>
          <w:lang w:val="ru-RU"/>
        </w:rPr>
        <w:t>A</w:t>
      </w:r>
      <w:r w:rsidR="00114761">
        <w:rPr>
          <w:rFonts w:ascii="Times New Roman" w:hAnsi="Times New Roman" w:cs="Times New Roman"/>
          <w:sz w:val="28"/>
          <w:szCs w:val="28"/>
          <w:lang w:val="ru-RU"/>
        </w:rPr>
        <w:t>И</w:t>
      </w:r>
      <w:r w:rsidR="00114761" w:rsidRPr="00C771E5">
        <w:rPr>
          <w:rFonts w:ascii="Times New Roman" w:hAnsi="Times New Roman" w:cs="Times New Roman"/>
          <w:sz w:val="28"/>
          <w:szCs w:val="28"/>
          <w:lang w:val="ru-RU"/>
        </w:rPr>
        <w:t>T чаще ассоциируется с HLA-DR5.</w:t>
      </w:r>
    </w:p>
    <w:p w:rsidR="00BA66BA" w:rsidRPr="00C771E5" w:rsidRDefault="00BA66BA" w:rsidP="00286A8D">
      <w:pPr>
        <w:ind w:firstLine="737"/>
        <w:rPr>
          <w:rFonts w:ascii="Times New Roman" w:hAnsi="Times New Roman" w:cs="Times New Roman"/>
          <w:sz w:val="28"/>
          <w:szCs w:val="28"/>
          <w:lang w:val="ru-RU"/>
        </w:rPr>
      </w:pPr>
      <w:r w:rsidRPr="00C771E5">
        <w:rPr>
          <w:rFonts w:ascii="Times New Roman" w:hAnsi="Times New Roman" w:cs="Times New Roman"/>
          <w:sz w:val="28"/>
          <w:szCs w:val="28"/>
          <w:lang w:val="ru-RU"/>
        </w:rPr>
        <w:t>В 1956 г. R. Witebsky и N. Rose в эксперименте вызвали A</w:t>
      </w:r>
      <w:r w:rsidR="00B623A0" w:rsidRPr="00C771E5">
        <w:rPr>
          <w:rFonts w:ascii="Times New Roman" w:hAnsi="Times New Roman" w:cs="Times New Roman"/>
          <w:sz w:val="28"/>
          <w:szCs w:val="28"/>
          <w:lang w:val="ru-RU"/>
        </w:rPr>
        <w:t>И</w:t>
      </w:r>
      <w:r w:rsidRPr="00C771E5">
        <w:rPr>
          <w:rFonts w:ascii="Times New Roman" w:hAnsi="Times New Roman" w:cs="Times New Roman"/>
          <w:sz w:val="28"/>
          <w:szCs w:val="28"/>
          <w:lang w:val="ru-RU"/>
        </w:rPr>
        <w:t>T</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иммунизацией кроликов тирои</w:t>
      </w:r>
      <w:r w:rsidR="00B72C24" w:rsidRPr="00C771E5">
        <w:rPr>
          <w:rFonts w:ascii="Times New Roman" w:hAnsi="Times New Roman" w:cs="Times New Roman"/>
          <w:sz w:val="28"/>
          <w:szCs w:val="28"/>
          <w:lang w:val="ru-RU"/>
        </w:rPr>
        <w:t>дным антигеном</w:t>
      </w:r>
      <w:r w:rsidR="00B72C24" w:rsidRPr="00F37E4E">
        <w:rPr>
          <w:rFonts w:ascii="Times New Roman" w:hAnsi="Times New Roman" w:cs="Times New Roman"/>
          <w:sz w:val="28"/>
          <w:szCs w:val="28"/>
          <w:lang w:val="ru-RU"/>
        </w:rPr>
        <w:t xml:space="preserve">, </w:t>
      </w:r>
      <w:r w:rsidR="00B623A0" w:rsidRPr="00C771E5">
        <w:rPr>
          <w:rFonts w:ascii="Times New Roman" w:hAnsi="Times New Roman" w:cs="Times New Roman"/>
          <w:sz w:val="28"/>
          <w:szCs w:val="28"/>
          <w:lang w:val="ru-RU"/>
        </w:rPr>
        <w:t>а</w:t>
      </w:r>
      <w:r w:rsidR="00B623A0" w:rsidRPr="00F37E4E">
        <w:rPr>
          <w:rFonts w:ascii="Times New Roman" w:hAnsi="Times New Roman" w:cs="Times New Roman"/>
          <w:color w:val="FF0000"/>
          <w:sz w:val="28"/>
          <w:szCs w:val="28"/>
          <w:lang w:val="ru-RU"/>
        </w:rPr>
        <w:t xml:space="preserve"> </w:t>
      </w:r>
      <w:r w:rsidRPr="00053660">
        <w:rPr>
          <w:rFonts w:ascii="Times New Roman" w:hAnsi="Times New Roman" w:cs="Times New Roman"/>
          <w:sz w:val="28"/>
          <w:szCs w:val="28"/>
        </w:rPr>
        <w:t>I</w:t>
      </w:r>
      <w:r w:rsidRPr="00F37E4E">
        <w:rPr>
          <w:rFonts w:ascii="Times New Roman" w:hAnsi="Times New Roman" w:cs="Times New Roman"/>
          <w:sz w:val="28"/>
          <w:szCs w:val="28"/>
          <w:lang w:val="ru-RU"/>
        </w:rPr>
        <w:t xml:space="preserve">. </w:t>
      </w:r>
      <w:r w:rsidRPr="00053660">
        <w:rPr>
          <w:rFonts w:ascii="Times New Roman" w:hAnsi="Times New Roman" w:cs="Times New Roman"/>
          <w:sz w:val="28"/>
          <w:szCs w:val="28"/>
        </w:rPr>
        <w:t>M</w:t>
      </w:r>
      <w:r w:rsidRPr="00F37E4E">
        <w:rPr>
          <w:rFonts w:ascii="Times New Roman" w:hAnsi="Times New Roman" w:cs="Times New Roman"/>
          <w:sz w:val="28"/>
          <w:szCs w:val="28"/>
          <w:lang w:val="ru-RU"/>
        </w:rPr>
        <w:t xml:space="preserve">. </w:t>
      </w:r>
      <w:r w:rsidRPr="00053660">
        <w:rPr>
          <w:rFonts w:ascii="Times New Roman" w:hAnsi="Times New Roman" w:cs="Times New Roman"/>
          <w:sz w:val="28"/>
          <w:szCs w:val="28"/>
        </w:rPr>
        <w:t>Roitt</w:t>
      </w:r>
      <w:r w:rsidRPr="00F37E4E">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и</w:t>
      </w:r>
      <w:r w:rsidRPr="00F37E4E">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соавт</w:t>
      </w:r>
      <w:r w:rsidR="00286A8D">
        <w:rPr>
          <w:rFonts w:ascii="Times New Roman" w:hAnsi="Times New Roman" w:cs="Times New Roman"/>
          <w:sz w:val="28"/>
          <w:szCs w:val="28"/>
          <w:lang w:val="ru-RU"/>
        </w:rPr>
        <w:t>.</w:t>
      </w:r>
      <w:r w:rsidR="00F37E4E" w:rsidRPr="00F37E4E">
        <w:rPr>
          <w:rFonts w:ascii="Times New Roman" w:hAnsi="Times New Roman" w:cs="Times New Roman"/>
          <w:sz w:val="28"/>
          <w:szCs w:val="28"/>
          <w:lang w:val="ru-RU"/>
        </w:rPr>
        <w:t xml:space="preserve"> </w:t>
      </w:r>
      <w:r w:rsidR="00F37E4E">
        <w:rPr>
          <w:rFonts w:ascii="Times New Roman" w:hAnsi="Times New Roman" w:cs="Times New Roman"/>
          <w:sz w:val="28"/>
          <w:szCs w:val="28"/>
          <w:lang w:val="ru-RU"/>
        </w:rPr>
        <w:t xml:space="preserve">в </w:t>
      </w:r>
      <w:r w:rsidRPr="00C771E5">
        <w:rPr>
          <w:rFonts w:ascii="Times New Roman" w:hAnsi="Times New Roman" w:cs="Times New Roman"/>
          <w:sz w:val="28"/>
          <w:szCs w:val="28"/>
          <w:lang w:val="ru-RU"/>
        </w:rPr>
        <w:t>1966 обнаружили в</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крови больных AT антитела к тироглобулину</w:t>
      </w:r>
      <w:r w:rsidR="00286A8D">
        <w:rPr>
          <w:rFonts w:ascii="Times New Roman" w:hAnsi="Times New Roman" w:cs="Times New Roman"/>
          <w:sz w:val="28"/>
          <w:szCs w:val="28"/>
          <w:lang w:val="ru-RU"/>
        </w:rPr>
        <w:t xml:space="preserve"> </w:t>
      </w:r>
      <w:r w:rsidR="00286A8D" w:rsidRPr="006D7C92">
        <w:rPr>
          <w:rFonts w:ascii="Times New Roman" w:hAnsi="Times New Roman" w:cs="Times New Roman"/>
          <w:sz w:val="28"/>
          <w:szCs w:val="28"/>
          <w:lang w:val="ru-RU"/>
        </w:rPr>
        <w:t>[25]</w:t>
      </w:r>
      <w:r w:rsidRPr="00C771E5">
        <w:rPr>
          <w:rFonts w:ascii="Times New Roman" w:hAnsi="Times New Roman" w:cs="Times New Roman"/>
          <w:sz w:val="28"/>
          <w:szCs w:val="28"/>
          <w:lang w:val="ru-RU"/>
        </w:rPr>
        <w:t>. Эти классические</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работы положили начало изучению A</w:t>
      </w:r>
      <w:r w:rsidR="00B623A0" w:rsidRPr="00C771E5">
        <w:rPr>
          <w:rFonts w:ascii="Times New Roman" w:hAnsi="Times New Roman" w:cs="Times New Roman"/>
          <w:sz w:val="28"/>
          <w:szCs w:val="28"/>
          <w:lang w:val="ru-RU"/>
        </w:rPr>
        <w:t>И</w:t>
      </w:r>
      <w:r w:rsidRPr="00C771E5">
        <w:rPr>
          <w:rFonts w:ascii="Times New Roman" w:hAnsi="Times New Roman" w:cs="Times New Roman"/>
          <w:sz w:val="28"/>
          <w:szCs w:val="28"/>
          <w:lang w:val="ru-RU"/>
        </w:rPr>
        <w:t xml:space="preserve">T и в значительной </w:t>
      </w:r>
      <w:r w:rsidRPr="00C771E5">
        <w:rPr>
          <w:rFonts w:ascii="Times New Roman" w:hAnsi="Times New Roman" w:cs="Times New Roman"/>
          <w:sz w:val="28"/>
          <w:szCs w:val="28"/>
          <w:lang w:val="ru-RU"/>
        </w:rPr>
        <w:lastRenderedPageBreak/>
        <w:t>степени</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аутоиммунных процессов вообще.</w:t>
      </w:r>
      <w:r w:rsidR="00053660" w:rsidRPr="00053660">
        <w:rPr>
          <w:rFonts w:ascii="MyriadPro-Regular" w:hAnsi="MyriadPro-Regular" w:cs="MyriadPro-Regular"/>
          <w:sz w:val="20"/>
          <w:szCs w:val="20"/>
          <w:lang w:val="ru-RU"/>
        </w:rPr>
        <w:t xml:space="preserve"> </w:t>
      </w:r>
      <w:r w:rsidR="00053660" w:rsidRPr="00053660">
        <w:rPr>
          <w:rFonts w:ascii="Times New Roman" w:hAnsi="Times New Roman" w:cs="Times New Roman"/>
          <w:sz w:val="28"/>
          <w:szCs w:val="28"/>
          <w:lang w:val="ru-RU"/>
        </w:rPr>
        <w:t>В</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дальнейшем</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Д</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Эдамс</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и</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Х</w:t>
      </w:r>
      <w:r w:rsidR="00053660" w:rsidRPr="00286A8D">
        <w:rPr>
          <w:rFonts w:ascii="Times New Roman" w:hAnsi="Times New Roman" w:cs="Times New Roman"/>
          <w:sz w:val="28"/>
          <w:szCs w:val="28"/>
          <w:lang w:val="ru-RU"/>
        </w:rPr>
        <w:t xml:space="preserve">. </w:t>
      </w:r>
      <w:r w:rsidR="00053660" w:rsidRPr="00F37E4E">
        <w:rPr>
          <w:rFonts w:ascii="Times New Roman" w:hAnsi="Times New Roman" w:cs="Times New Roman"/>
          <w:sz w:val="28"/>
          <w:szCs w:val="28"/>
          <w:lang w:val="ru-RU"/>
        </w:rPr>
        <w:t>Пьюрвз</w:t>
      </w:r>
      <w:r w:rsidR="00053660" w:rsidRPr="00286A8D">
        <w:rPr>
          <w:rFonts w:ascii="Times New Roman" w:hAnsi="Times New Roman" w:cs="Times New Roman"/>
          <w:color w:val="FF0000"/>
          <w:sz w:val="28"/>
          <w:szCs w:val="28"/>
          <w:lang w:val="ru-RU"/>
        </w:rPr>
        <w:t xml:space="preserve"> </w:t>
      </w:r>
      <w:r w:rsidR="00053660" w:rsidRPr="00286A8D">
        <w:rPr>
          <w:rFonts w:ascii="Times New Roman" w:hAnsi="Times New Roman" w:cs="Times New Roman"/>
          <w:sz w:val="28"/>
          <w:szCs w:val="28"/>
          <w:lang w:val="ru-RU"/>
        </w:rPr>
        <w:t>[</w:t>
      </w:r>
      <w:r w:rsidR="00286A8D" w:rsidRPr="00286A8D">
        <w:rPr>
          <w:rFonts w:ascii="Times New Roman" w:hAnsi="Times New Roman" w:cs="Times New Roman"/>
          <w:iCs/>
          <w:sz w:val="28"/>
          <w:szCs w:val="28"/>
          <w:lang w:val="ru-RU"/>
        </w:rPr>
        <w:t>26</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нашли</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при</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болезни</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Грейвса</w:t>
      </w:r>
      <w:r w:rsidR="00053660" w:rsidRPr="00286A8D">
        <w:rPr>
          <w:rFonts w:ascii="Times New Roman" w:hAnsi="Times New Roman" w:cs="Times New Roman"/>
          <w:sz w:val="28"/>
          <w:szCs w:val="28"/>
          <w:lang w:val="ru-RU"/>
        </w:rPr>
        <w:t>—</w:t>
      </w:r>
      <w:r w:rsidR="00053660" w:rsidRPr="00053660">
        <w:rPr>
          <w:rFonts w:ascii="Times New Roman" w:hAnsi="Times New Roman" w:cs="Times New Roman"/>
          <w:sz w:val="28"/>
          <w:szCs w:val="28"/>
          <w:lang w:val="ru-RU"/>
        </w:rPr>
        <w:t>фон</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Базедова</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ГфБ</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γ</w:t>
      </w:r>
      <w:r w:rsidR="00053660" w:rsidRPr="00286A8D">
        <w:rPr>
          <w:rFonts w:ascii="Times New Roman" w:hAnsi="Times New Roman" w:cs="Times New Roman"/>
          <w:sz w:val="28"/>
          <w:szCs w:val="28"/>
          <w:lang w:val="ru-RU"/>
        </w:rPr>
        <w:t>-</w:t>
      </w:r>
      <w:r w:rsidR="00053660" w:rsidRPr="00053660">
        <w:rPr>
          <w:rFonts w:ascii="Times New Roman" w:hAnsi="Times New Roman" w:cs="Times New Roman"/>
          <w:sz w:val="28"/>
          <w:szCs w:val="28"/>
          <w:lang w:val="ru-RU"/>
        </w:rPr>
        <w:t>глобулин</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стимулирующий</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функ</w:t>
      </w:r>
      <w:r w:rsidR="00F37E4E">
        <w:rPr>
          <w:rFonts w:ascii="Times New Roman" w:hAnsi="Times New Roman" w:cs="Times New Roman"/>
          <w:sz w:val="28"/>
          <w:szCs w:val="28"/>
          <w:lang w:val="ru-RU"/>
        </w:rPr>
        <w:t>ции</w:t>
      </w:r>
      <w:r w:rsidR="00F37E4E" w:rsidRPr="00286A8D">
        <w:rPr>
          <w:rFonts w:ascii="Times New Roman" w:hAnsi="Times New Roman" w:cs="Times New Roman"/>
          <w:sz w:val="28"/>
          <w:szCs w:val="28"/>
          <w:lang w:val="ru-RU"/>
        </w:rPr>
        <w:t xml:space="preserve"> </w:t>
      </w:r>
      <w:r w:rsidR="00F37E4E">
        <w:rPr>
          <w:rFonts w:ascii="Times New Roman" w:hAnsi="Times New Roman" w:cs="Times New Roman"/>
          <w:sz w:val="28"/>
          <w:szCs w:val="28"/>
          <w:lang w:val="ru-RU"/>
        </w:rPr>
        <w:t>ЩЖ</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который</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оказался</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аутоантителом</w:t>
      </w:r>
      <w:r w:rsidR="00053660" w:rsidRPr="00286A8D">
        <w:rPr>
          <w:rFonts w:ascii="Times New Roman" w:hAnsi="Times New Roman" w:cs="Times New Roman"/>
          <w:sz w:val="28"/>
          <w:szCs w:val="28"/>
          <w:lang w:val="ru-RU"/>
        </w:rPr>
        <w:t xml:space="preserve"> —</w:t>
      </w:r>
      <w:r w:rsidR="00F37E4E" w:rsidRPr="00286A8D">
        <w:rPr>
          <w:rFonts w:ascii="Times New Roman" w:hAnsi="Times New Roman" w:cs="Times New Roman"/>
          <w:sz w:val="28"/>
          <w:szCs w:val="28"/>
          <w:lang w:val="ru-RU"/>
        </w:rPr>
        <w:t xml:space="preserve"> </w:t>
      </w:r>
      <w:r w:rsidR="00053660" w:rsidRPr="00D30EC1">
        <w:rPr>
          <w:rFonts w:ascii="Times New Roman" w:hAnsi="Times New Roman" w:cs="Times New Roman"/>
          <w:sz w:val="28"/>
          <w:szCs w:val="28"/>
        </w:rPr>
        <w:t>IgG</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против</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рецепторов</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ТТГ</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рТТГ</w:t>
      </w:r>
      <w:r w:rsidR="00053660" w:rsidRPr="00286A8D">
        <w:rPr>
          <w:rFonts w:ascii="Times New Roman" w:hAnsi="Times New Roman" w:cs="Times New Roman"/>
          <w:sz w:val="28"/>
          <w:szCs w:val="28"/>
          <w:lang w:val="ru-RU"/>
        </w:rPr>
        <w:t>) [</w:t>
      </w:r>
      <w:r w:rsidR="00286A8D" w:rsidRPr="00286A8D">
        <w:rPr>
          <w:rFonts w:ascii="Times New Roman" w:hAnsi="Times New Roman" w:cs="Times New Roman"/>
          <w:iCs/>
          <w:sz w:val="28"/>
          <w:szCs w:val="28"/>
          <w:lang w:val="ru-RU"/>
        </w:rPr>
        <w:t>27</w:t>
      </w:r>
      <w:r w:rsidR="00053660" w:rsidRPr="00286A8D">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ААТ к разным</w:t>
      </w:r>
      <w:r w:rsidR="00053660">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антигенам ЩЖ, стимулирующие и блокирующие</w:t>
      </w:r>
      <w:r w:rsidR="00053660">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рост тироцитов и/или их функции, обнаружились</w:t>
      </w:r>
      <w:r w:rsidR="00053660">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в клинике при различных мозаично сочетающихся</w:t>
      </w:r>
      <w:r w:rsidR="00053660">
        <w:rPr>
          <w:rFonts w:ascii="Times New Roman" w:hAnsi="Times New Roman" w:cs="Times New Roman"/>
          <w:sz w:val="28"/>
          <w:szCs w:val="28"/>
          <w:lang w:val="ru-RU"/>
        </w:rPr>
        <w:t xml:space="preserve"> </w:t>
      </w:r>
      <w:r w:rsidR="00053660" w:rsidRPr="00053660">
        <w:rPr>
          <w:rFonts w:ascii="Times New Roman" w:hAnsi="Times New Roman" w:cs="Times New Roman"/>
          <w:sz w:val="28"/>
          <w:szCs w:val="28"/>
          <w:lang w:val="ru-RU"/>
        </w:rPr>
        <w:t>аутои</w:t>
      </w:r>
      <w:r w:rsidR="00286A8D">
        <w:rPr>
          <w:rFonts w:ascii="Times New Roman" w:hAnsi="Times New Roman" w:cs="Times New Roman"/>
          <w:sz w:val="28"/>
          <w:szCs w:val="28"/>
          <w:lang w:val="ru-RU"/>
        </w:rPr>
        <w:t>ммунных тиропатиях</w:t>
      </w:r>
      <w:r w:rsidR="00053660" w:rsidRPr="00053660">
        <w:rPr>
          <w:rFonts w:ascii="Times New Roman" w:hAnsi="Times New Roman" w:cs="Times New Roman"/>
          <w:sz w:val="28"/>
          <w:szCs w:val="28"/>
          <w:lang w:val="ru-RU"/>
        </w:rPr>
        <w:t>.</w:t>
      </w:r>
    </w:p>
    <w:p w:rsidR="00BA66BA" w:rsidRPr="00C771E5" w:rsidRDefault="00BA66BA" w:rsidP="00114761">
      <w:pPr>
        <w:ind w:firstLine="737"/>
        <w:rPr>
          <w:rFonts w:ascii="Times New Roman" w:hAnsi="Times New Roman" w:cs="Times New Roman"/>
          <w:sz w:val="28"/>
          <w:szCs w:val="28"/>
          <w:lang w:val="ru-RU"/>
        </w:rPr>
      </w:pPr>
      <w:r w:rsidRPr="00C771E5">
        <w:rPr>
          <w:rFonts w:ascii="Times New Roman" w:hAnsi="Times New Roman" w:cs="Times New Roman"/>
          <w:sz w:val="28"/>
          <w:szCs w:val="28"/>
          <w:lang w:val="ru-RU"/>
        </w:rPr>
        <w:t>В настоящее время развитие A</w:t>
      </w:r>
      <w:r w:rsidR="00D80AC5">
        <w:rPr>
          <w:rFonts w:ascii="Times New Roman" w:hAnsi="Times New Roman" w:cs="Times New Roman"/>
          <w:sz w:val="28"/>
          <w:szCs w:val="28"/>
          <w:lang w:val="ru-RU"/>
        </w:rPr>
        <w:t>И</w:t>
      </w:r>
      <w:r w:rsidRPr="00C771E5">
        <w:rPr>
          <w:rFonts w:ascii="Times New Roman" w:hAnsi="Times New Roman" w:cs="Times New Roman"/>
          <w:sz w:val="28"/>
          <w:szCs w:val="28"/>
          <w:lang w:val="ru-RU"/>
        </w:rPr>
        <w:t>T рассматривают с точки зрения</w:t>
      </w:r>
      <w:r w:rsidR="00B623A0"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клонально-селекционной теории. Согласно этой теории, аутоиммунное заболевание обусловлено специфическим генетически обусловленным дефектом Т-супрессоров. Этот дефект допускает выживание «запрещенных» клонов Т-лимфоцитов, которые появляются в результате случайной мутации и способны к взаимодействию с собственными антигенами организма. «Запрещенные» клоны Т-лимфоцитов взаимодействуют с антигенами рецепторного аппарата фолликулярного эпителия и оказывают повреждающее действие на тироидный эпителий. Тем самым запускается локализованный иммунный процесс по типу гиперчувствительности замедленного типа. Далее развивается вся картина, свойственная аутоиммунному процессу. Исходом этого процесса является гибель тироидной паренхимы и развитие гипотироза.</w:t>
      </w:r>
    </w:p>
    <w:p w:rsidR="00973627" w:rsidRDefault="00B72C24" w:rsidP="00973627">
      <w:pPr>
        <w:ind w:firstLine="851"/>
        <w:rPr>
          <w:rFonts w:ascii="Times New Roman" w:hAnsi="Times New Roman" w:cs="Times New Roman"/>
          <w:sz w:val="28"/>
          <w:szCs w:val="28"/>
          <w:lang w:val="ru-RU"/>
        </w:rPr>
      </w:pPr>
      <w:r w:rsidRPr="00C771E5">
        <w:rPr>
          <w:rFonts w:ascii="Times New Roman" w:hAnsi="Times New Roman" w:cs="Times New Roman"/>
          <w:sz w:val="28"/>
          <w:szCs w:val="28"/>
          <w:lang w:val="ru-RU"/>
        </w:rPr>
        <w:t>Существует мне</w:t>
      </w:r>
      <w:r w:rsidR="00BA66BA" w:rsidRPr="00C771E5">
        <w:rPr>
          <w:rFonts w:ascii="Times New Roman" w:hAnsi="Times New Roman" w:cs="Times New Roman"/>
          <w:sz w:val="28"/>
          <w:szCs w:val="28"/>
          <w:lang w:val="ru-RU"/>
        </w:rPr>
        <w:t>ние, что важнейшую роль в патогенезе заболевания должны играть</w:t>
      </w:r>
      <w:r w:rsidRPr="00C771E5">
        <w:rPr>
          <w:rFonts w:ascii="Times New Roman" w:hAnsi="Times New Roman" w:cs="Times New Roman"/>
          <w:sz w:val="28"/>
          <w:szCs w:val="28"/>
          <w:lang w:val="ru-RU"/>
        </w:rPr>
        <w:t xml:space="preserve"> </w:t>
      </w:r>
      <w:r w:rsidR="00973627">
        <w:rPr>
          <w:rFonts w:ascii="Times New Roman" w:hAnsi="Times New Roman" w:cs="Times New Roman"/>
          <w:sz w:val="28"/>
          <w:szCs w:val="28"/>
          <w:lang w:val="ru-RU"/>
        </w:rPr>
        <w:t>ауто</w:t>
      </w:r>
      <w:r w:rsidR="00BA66BA" w:rsidRPr="00C771E5">
        <w:rPr>
          <w:rFonts w:ascii="Times New Roman" w:hAnsi="Times New Roman" w:cs="Times New Roman"/>
          <w:sz w:val="28"/>
          <w:szCs w:val="28"/>
          <w:lang w:val="ru-RU"/>
        </w:rPr>
        <w:t>антитела, обладающие цитотоксическим эффектом. А</w:t>
      </w:r>
      <w:r w:rsidR="00973627">
        <w:rPr>
          <w:rFonts w:ascii="Times New Roman" w:hAnsi="Times New Roman" w:cs="Times New Roman"/>
          <w:sz w:val="28"/>
          <w:szCs w:val="28"/>
          <w:lang w:val="ru-RU"/>
        </w:rPr>
        <w:t>уто</w:t>
      </w:r>
      <w:r w:rsidR="008B363B">
        <w:rPr>
          <w:rFonts w:ascii="Times New Roman" w:hAnsi="Times New Roman" w:cs="Times New Roman"/>
          <w:sz w:val="28"/>
          <w:szCs w:val="28"/>
          <w:lang w:val="ru-RU"/>
        </w:rPr>
        <w:t>а</w:t>
      </w:r>
      <w:r w:rsidR="00BA66BA" w:rsidRPr="00C771E5">
        <w:rPr>
          <w:rFonts w:ascii="Times New Roman" w:hAnsi="Times New Roman" w:cs="Times New Roman"/>
          <w:sz w:val="28"/>
          <w:szCs w:val="28"/>
          <w:lang w:val="ru-RU"/>
        </w:rPr>
        <w:t>нтитела к тироглобулину</w:t>
      </w:r>
      <w:r w:rsidR="00973627">
        <w:rPr>
          <w:rFonts w:ascii="Times New Roman" w:hAnsi="Times New Roman" w:cs="Times New Roman"/>
          <w:sz w:val="28"/>
          <w:szCs w:val="28"/>
          <w:lang w:val="ru-RU"/>
        </w:rPr>
        <w:t xml:space="preserve"> (АТ к ТГ)</w:t>
      </w:r>
      <w:r w:rsidR="00BA66BA" w:rsidRPr="00C771E5">
        <w:rPr>
          <w:rFonts w:ascii="Times New Roman" w:hAnsi="Times New Roman" w:cs="Times New Roman"/>
          <w:sz w:val="28"/>
          <w:szCs w:val="28"/>
          <w:lang w:val="ru-RU"/>
        </w:rPr>
        <w:t xml:space="preserve"> не оказывают</w:t>
      </w:r>
      <w:r w:rsidRPr="00C771E5">
        <w:rPr>
          <w:rFonts w:ascii="Times New Roman" w:hAnsi="Times New Roman" w:cs="Times New Roman"/>
          <w:sz w:val="28"/>
          <w:szCs w:val="28"/>
          <w:lang w:val="ru-RU"/>
        </w:rPr>
        <w:t xml:space="preserve"> </w:t>
      </w:r>
      <w:r w:rsidR="00BA66BA" w:rsidRPr="00C771E5">
        <w:rPr>
          <w:rFonts w:ascii="Times New Roman" w:hAnsi="Times New Roman" w:cs="Times New Roman"/>
          <w:sz w:val="28"/>
          <w:szCs w:val="28"/>
          <w:lang w:val="ru-RU"/>
        </w:rPr>
        <w:t>цитоксического действия и обнаруживаются у 50</w:t>
      </w:r>
      <w:r w:rsidR="00973627">
        <w:rPr>
          <w:rFonts w:ascii="Times New Roman" w:hAnsi="Times New Roman" w:cs="Times New Roman"/>
          <w:sz w:val="28"/>
          <w:szCs w:val="28"/>
          <w:lang w:val="ru-RU"/>
        </w:rPr>
        <w:t>–</w:t>
      </w:r>
      <w:r w:rsidR="00BA66BA" w:rsidRPr="00C771E5">
        <w:rPr>
          <w:rFonts w:ascii="Times New Roman" w:hAnsi="Times New Roman" w:cs="Times New Roman"/>
          <w:sz w:val="28"/>
          <w:szCs w:val="28"/>
          <w:lang w:val="ru-RU"/>
        </w:rPr>
        <w:t>90% больных</w:t>
      </w:r>
      <w:r w:rsidRPr="00C771E5">
        <w:rPr>
          <w:rFonts w:ascii="Times New Roman" w:hAnsi="Times New Roman" w:cs="Times New Roman"/>
          <w:sz w:val="28"/>
          <w:szCs w:val="28"/>
          <w:lang w:val="ru-RU"/>
        </w:rPr>
        <w:t xml:space="preserve"> </w:t>
      </w:r>
      <w:r w:rsidR="00BA66BA" w:rsidRPr="00C771E5">
        <w:rPr>
          <w:rFonts w:ascii="Times New Roman" w:hAnsi="Times New Roman" w:cs="Times New Roman"/>
          <w:sz w:val="28"/>
          <w:szCs w:val="28"/>
          <w:lang w:val="ru-RU"/>
        </w:rPr>
        <w:t>аутоиммунными заболеваниями</w:t>
      </w:r>
      <w:r w:rsidRPr="00C771E5">
        <w:rPr>
          <w:rFonts w:ascii="Times New Roman" w:hAnsi="Times New Roman" w:cs="Times New Roman"/>
          <w:sz w:val="28"/>
          <w:szCs w:val="28"/>
          <w:lang w:val="ru-RU"/>
        </w:rPr>
        <w:t xml:space="preserve"> </w:t>
      </w:r>
      <w:r w:rsidR="00973627">
        <w:rPr>
          <w:rFonts w:ascii="Times New Roman" w:hAnsi="Times New Roman" w:cs="Times New Roman"/>
          <w:sz w:val="28"/>
          <w:szCs w:val="28"/>
          <w:lang w:val="ru-RU"/>
        </w:rPr>
        <w:t>ЩЖ</w:t>
      </w:r>
      <w:r w:rsidRPr="00C771E5">
        <w:rPr>
          <w:rFonts w:ascii="Times New Roman" w:hAnsi="Times New Roman" w:cs="Times New Roman"/>
          <w:sz w:val="28"/>
          <w:szCs w:val="28"/>
          <w:lang w:val="ru-RU"/>
        </w:rPr>
        <w:t xml:space="preserve"> железы </w:t>
      </w:r>
      <w:r w:rsidR="008B363B">
        <w:rPr>
          <w:rFonts w:ascii="Times New Roman" w:hAnsi="Times New Roman" w:cs="Times New Roman"/>
          <w:sz w:val="28"/>
          <w:szCs w:val="28"/>
          <w:lang w:val="ru-RU"/>
        </w:rPr>
        <w:t xml:space="preserve">и </w:t>
      </w:r>
      <w:r w:rsidRPr="00C771E5">
        <w:rPr>
          <w:rFonts w:ascii="Times New Roman" w:hAnsi="Times New Roman" w:cs="Times New Roman"/>
          <w:sz w:val="28"/>
          <w:szCs w:val="28"/>
          <w:lang w:val="ru-RU"/>
        </w:rPr>
        <w:t>даже у здо</w:t>
      </w:r>
      <w:r w:rsidR="00BA66BA" w:rsidRPr="00C771E5">
        <w:rPr>
          <w:rFonts w:ascii="Times New Roman" w:hAnsi="Times New Roman" w:cs="Times New Roman"/>
          <w:sz w:val="28"/>
          <w:szCs w:val="28"/>
          <w:lang w:val="ru-RU"/>
        </w:rPr>
        <w:t>ровых</w:t>
      </w:r>
      <w:r w:rsidR="00973627">
        <w:rPr>
          <w:rFonts w:ascii="Times New Roman" w:hAnsi="Times New Roman" w:cs="Times New Roman"/>
          <w:sz w:val="28"/>
          <w:szCs w:val="28"/>
          <w:lang w:val="ru-RU"/>
        </w:rPr>
        <w:t xml:space="preserve"> лиц</w:t>
      </w:r>
      <w:r w:rsidR="00BA66BA" w:rsidRPr="00C771E5">
        <w:rPr>
          <w:rFonts w:ascii="Times New Roman" w:hAnsi="Times New Roman" w:cs="Times New Roman"/>
          <w:sz w:val="28"/>
          <w:szCs w:val="28"/>
          <w:lang w:val="ru-RU"/>
        </w:rPr>
        <w:t xml:space="preserve">. </w:t>
      </w:r>
    </w:p>
    <w:p w:rsidR="00611A32" w:rsidRPr="00C1524B" w:rsidRDefault="00BA66BA" w:rsidP="00C1524B">
      <w:pPr>
        <w:autoSpaceDE w:val="0"/>
        <w:autoSpaceDN w:val="0"/>
        <w:adjustRightInd w:val="0"/>
        <w:ind w:firstLine="737"/>
        <w:rPr>
          <w:rFonts w:ascii="Times New Roman" w:eastAsia="TimesNewRomanPSMT" w:hAnsi="Times New Roman" w:cs="Times New Roman"/>
          <w:color w:val="FF0000"/>
          <w:sz w:val="28"/>
          <w:szCs w:val="28"/>
          <w:lang w:val="ru-RU"/>
        </w:rPr>
      </w:pPr>
      <w:r w:rsidRPr="00C771E5">
        <w:rPr>
          <w:rFonts w:ascii="Times New Roman" w:hAnsi="Times New Roman" w:cs="Times New Roman"/>
          <w:sz w:val="28"/>
          <w:szCs w:val="28"/>
          <w:lang w:val="ru-RU"/>
        </w:rPr>
        <w:t>Провоцирующим фактором в развитии A</w:t>
      </w:r>
      <w:r w:rsidR="00973627">
        <w:rPr>
          <w:rFonts w:ascii="Times New Roman" w:hAnsi="Times New Roman" w:cs="Times New Roman"/>
          <w:sz w:val="28"/>
          <w:szCs w:val="28"/>
          <w:lang w:val="ru-RU"/>
        </w:rPr>
        <w:t>И</w:t>
      </w:r>
      <w:r w:rsidRPr="00C771E5">
        <w:rPr>
          <w:rFonts w:ascii="Times New Roman" w:hAnsi="Times New Roman" w:cs="Times New Roman"/>
          <w:sz w:val="28"/>
          <w:szCs w:val="28"/>
          <w:lang w:val="ru-RU"/>
        </w:rPr>
        <w:t>T может быть</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 xml:space="preserve">любое повреждение </w:t>
      </w:r>
      <w:r w:rsidR="008B363B">
        <w:rPr>
          <w:rFonts w:ascii="Times New Roman" w:hAnsi="Times New Roman" w:cs="Times New Roman"/>
          <w:sz w:val="28"/>
          <w:szCs w:val="28"/>
          <w:lang w:val="ru-RU"/>
        </w:rPr>
        <w:t>ЩЖ</w:t>
      </w:r>
      <w:r w:rsidR="00B72C24" w:rsidRPr="00C771E5">
        <w:rPr>
          <w:rFonts w:ascii="Times New Roman" w:hAnsi="Times New Roman" w:cs="Times New Roman"/>
          <w:sz w:val="28"/>
          <w:szCs w:val="28"/>
          <w:lang w:val="ru-RU"/>
        </w:rPr>
        <w:t>, вызывающее поступле</w:t>
      </w:r>
      <w:r w:rsidRPr="00C771E5">
        <w:rPr>
          <w:rFonts w:ascii="Times New Roman" w:hAnsi="Times New Roman" w:cs="Times New Roman"/>
          <w:sz w:val="28"/>
          <w:szCs w:val="28"/>
          <w:lang w:val="ru-RU"/>
        </w:rPr>
        <w:t>ние тироглобулина в кровь: операция, лечение препаратами йода,</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использование радиоактивного й</w:t>
      </w:r>
      <w:r w:rsidR="00B72C24" w:rsidRPr="00C771E5">
        <w:rPr>
          <w:rFonts w:ascii="Times New Roman" w:hAnsi="Times New Roman" w:cs="Times New Roman"/>
          <w:sz w:val="28"/>
          <w:szCs w:val="28"/>
          <w:lang w:val="ru-RU"/>
        </w:rPr>
        <w:t>ода, неадекватное применение ти</w:t>
      </w:r>
      <w:r w:rsidRPr="00C771E5">
        <w:rPr>
          <w:rFonts w:ascii="Times New Roman" w:hAnsi="Times New Roman" w:cs="Times New Roman"/>
          <w:sz w:val="28"/>
          <w:szCs w:val="28"/>
          <w:lang w:val="ru-RU"/>
        </w:rPr>
        <w:t xml:space="preserve">ростатиков. </w:t>
      </w:r>
      <w:r w:rsidR="00114761" w:rsidRPr="00D80AC5">
        <w:rPr>
          <w:rFonts w:ascii="Times New Roman" w:eastAsia="TimesNewRomanPSMT" w:hAnsi="Times New Roman" w:cs="Times New Roman"/>
          <w:sz w:val="28"/>
          <w:szCs w:val="28"/>
          <w:lang w:val="ru-RU"/>
        </w:rPr>
        <w:t>П</w:t>
      </w:r>
      <w:r w:rsidR="00114761">
        <w:rPr>
          <w:rFonts w:ascii="Times New Roman" w:eastAsia="TimesNewRomanPSMT" w:hAnsi="Times New Roman" w:cs="Times New Roman"/>
          <w:color w:val="000000"/>
          <w:sz w:val="28"/>
          <w:szCs w:val="28"/>
          <w:lang w:val="ru-RU"/>
        </w:rPr>
        <w:t xml:space="preserve">оявились сообщения о возможности развития аутоиммунной патологии ЩЖ после антикоронавирусной вакцинации </w:t>
      </w:r>
      <w:r w:rsidR="00286A8D" w:rsidRPr="00286A8D">
        <w:rPr>
          <w:rFonts w:ascii="Times New Roman" w:eastAsia="TimesNewRomanPSMT" w:hAnsi="Times New Roman" w:cs="Times New Roman"/>
          <w:sz w:val="28"/>
          <w:szCs w:val="28"/>
          <w:lang w:val="ru-RU"/>
        </w:rPr>
        <w:t>[28</w:t>
      </w:r>
      <w:r w:rsidR="00114761" w:rsidRPr="00286A8D">
        <w:rPr>
          <w:rFonts w:ascii="Times New Roman" w:eastAsia="TimesNewRomanPSMT" w:hAnsi="Times New Roman" w:cs="Times New Roman"/>
          <w:sz w:val="28"/>
          <w:szCs w:val="28"/>
          <w:lang w:val="ru-RU"/>
        </w:rPr>
        <w:t>].</w:t>
      </w:r>
    </w:p>
    <w:p w:rsidR="00B623A0" w:rsidRPr="00C771E5" w:rsidRDefault="00114761" w:rsidP="00C771E5">
      <w:pP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 xml:space="preserve">1.2. </w:t>
      </w:r>
      <w:r w:rsidR="006A6705" w:rsidRPr="00C771E5">
        <w:rPr>
          <w:rFonts w:ascii="Times New Roman" w:hAnsi="Times New Roman" w:cs="Times New Roman"/>
          <w:b/>
          <w:sz w:val="28"/>
          <w:szCs w:val="28"/>
          <w:lang w:val="ru-RU"/>
        </w:rPr>
        <w:t>Клиника аутоиммунного тироидита</w:t>
      </w:r>
      <w:r w:rsidR="00B623A0" w:rsidRPr="00C771E5">
        <w:rPr>
          <w:rFonts w:ascii="Times New Roman" w:hAnsi="Times New Roman" w:cs="Times New Roman"/>
          <w:b/>
          <w:sz w:val="28"/>
          <w:szCs w:val="28"/>
          <w:lang w:val="ru-RU"/>
        </w:rPr>
        <w:t>.</w:t>
      </w:r>
    </w:p>
    <w:p w:rsidR="00114761" w:rsidRDefault="007C4A43" w:rsidP="00114761">
      <w:pPr>
        <w:ind w:firstLine="851"/>
        <w:rPr>
          <w:rFonts w:ascii="Times New Roman" w:hAnsi="Times New Roman" w:cs="Times New Roman"/>
          <w:sz w:val="28"/>
          <w:szCs w:val="28"/>
          <w:lang w:val="ru-RU"/>
        </w:rPr>
      </w:pPr>
      <w:r w:rsidRPr="00C771E5">
        <w:rPr>
          <w:rFonts w:ascii="Times New Roman" w:hAnsi="Times New Roman" w:cs="Times New Roman"/>
          <w:sz w:val="28"/>
          <w:szCs w:val="28"/>
          <w:lang w:val="ru-RU"/>
        </w:rPr>
        <w:t>Клиническая картина A</w:t>
      </w:r>
      <w:r w:rsidR="00114761">
        <w:rPr>
          <w:rFonts w:ascii="Times New Roman" w:hAnsi="Times New Roman" w:cs="Times New Roman"/>
          <w:sz w:val="28"/>
          <w:szCs w:val="28"/>
          <w:lang w:val="ru-RU"/>
        </w:rPr>
        <w:t>И</w:t>
      </w:r>
      <w:r w:rsidRPr="00C771E5">
        <w:rPr>
          <w:rFonts w:ascii="Times New Roman" w:hAnsi="Times New Roman" w:cs="Times New Roman"/>
          <w:sz w:val="28"/>
          <w:szCs w:val="28"/>
          <w:lang w:val="ru-RU"/>
        </w:rPr>
        <w:t xml:space="preserve">T в начальных стадиях </w:t>
      </w:r>
      <w:r w:rsidR="00114761">
        <w:rPr>
          <w:rFonts w:ascii="Times New Roman" w:hAnsi="Times New Roman" w:cs="Times New Roman"/>
          <w:sz w:val="28"/>
          <w:szCs w:val="28"/>
          <w:lang w:val="ru-RU"/>
        </w:rPr>
        <w:t>до</w:t>
      </w:r>
      <w:r w:rsidR="008B363B">
        <w:rPr>
          <w:rFonts w:ascii="Times New Roman" w:hAnsi="Times New Roman" w:cs="Times New Roman"/>
          <w:sz w:val="28"/>
          <w:szCs w:val="28"/>
          <w:lang w:val="ru-RU"/>
        </w:rPr>
        <w:t>вольно</w:t>
      </w:r>
      <w:r w:rsidR="00114761">
        <w:rPr>
          <w:rFonts w:ascii="Times New Roman" w:hAnsi="Times New Roman" w:cs="Times New Roman"/>
          <w:sz w:val="28"/>
          <w:szCs w:val="28"/>
          <w:lang w:val="ru-RU"/>
        </w:rPr>
        <w:t xml:space="preserve"> скудная</w:t>
      </w:r>
      <w:r w:rsidRPr="00C771E5">
        <w:rPr>
          <w:rFonts w:ascii="Times New Roman" w:hAnsi="Times New Roman" w:cs="Times New Roman"/>
          <w:sz w:val="28"/>
          <w:szCs w:val="28"/>
          <w:lang w:val="ru-RU"/>
        </w:rPr>
        <w:t>.</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Основн</w:t>
      </w:r>
      <w:r w:rsidR="00114761">
        <w:rPr>
          <w:rFonts w:ascii="Times New Roman" w:hAnsi="Times New Roman" w:cs="Times New Roman"/>
          <w:sz w:val="28"/>
          <w:szCs w:val="28"/>
          <w:lang w:val="ru-RU"/>
        </w:rPr>
        <w:t>ой</w:t>
      </w:r>
      <w:r w:rsidRPr="00C771E5">
        <w:rPr>
          <w:rFonts w:ascii="Times New Roman" w:hAnsi="Times New Roman" w:cs="Times New Roman"/>
          <w:sz w:val="28"/>
          <w:szCs w:val="28"/>
          <w:lang w:val="ru-RU"/>
        </w:rPr>
        <w:t xml:space="preserve"> симптом </w:t>
      </w:r>
      <w:r w:rsidR="00114761">
        <w:rPr>
          <w:rFonts w:ascii="Times New Roman" w:hAnsi="Times New Roman" w:cs="Times New Roman"/>
          <w:sz w:val="28"/>
          <w:szCs w:val="28"/>
          <w:lang w:val="ru-RU"/>
        </w:rPr>
        <w:t>АИТ – гперплазия ЩЖ</w:t>
      </w:r>
      <w:r w:rsidRPr="00C771E5">
        <w:rPr>
          <w:rFonts w:ascii="Times New Roman" w:hAnsi="Times New Roman" w:cs="Times New Roman"/>
          <w:sz w:val="28"/>
          <w:szCs w:val="28"/>
          <w:lang w:val="ru-RU"/>
        </w:rPr>
        <w:t>,</w:t>
      </w:r>
      <w:r w:rsidR="00B72C24"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котор</w:t>
      </w:r>
      <w:r w:rsidR="00114761">
        <w:rPr>
          <w:rFonts w:ascii="Times New Roman" w:hAnsi="Times New Roman" w:cs="Times New Roman"/>
          <w:sz w:val="28"/>
          <w:szCs w:val="28"/>
          <w:lang w:val="ru-RU"/>
        </w:rPr>
        <w:t>ая</w:t>
      </w:r>
      <w:r w:rsidRPr="00C771E5">
        <w:rPr>
          <w:rFonts w:ascii="Times New Roman" w:hAnsi="Times New Roman" w:cs="Times New Roman"/>
          <w:sz w:val="28"/>
          <w:szCs w:val="28"/>
          <w:lang w:val="ru-RU"/>
        </w:rPr>
        <w:t xml:space="preserve"> часто остается незамеченн</w:t>
      </w:r>
      <w:r w:rsidR="00114761">
        <w:rPr>
          <w:rFonts w:ascii="Times New Roman" w:hAnsi="Times New Roman" w:cs="Times New Roman"/>
          <w:sz w:val="28"/>
          <w:szCs w:val="28"/>
          <w:lang w:val="ru-RU"/>
        </w:rPr>
        <w:t>ой даже</w:t>
      </w:r>
      <w:r w:rsidR="00B72C24" w:rsidRPr="00C771E5">
        <w:rPr>
          <w:rFonts w:ascii="Times New Roman" w:hAnsi="Times New Roman" w:cs="Times New Roman"/>
          <w:sz w:val="28"/>
          <w:szCs w:val="28"/>
          <w:lang w:val="ru-RU"/>
        </w:rPr>
        <w:t xml:space="preserve"> самим пациентом и выявляется </w:t>
      </w:r>
      <w:r w:rsidRPr="00C771E5">
        <w:rPr>
          <w:rFonts w:ascii="Times New Roman" w:hAnsi="Times New Roman" w:cs="Times New Roman"/>
          <w:sz w:val="28"/>
          <w:szCs w:val="28"/>
          <w:lang w:val="ru-RU"/>
        </w:rPr>
        <w:t>случайно</w:t>
      </w:r>
      <w:r w:rsidR="00114761">
        <w:rPr>
          <w:rFonts w:ascii="Times New Roman" w:hAnsi="Times New Roman" w:cs="Times New Roman"/>
          <w:sz w:val="28"/>
          <w:szCs w:val="28"/>
          <w:lang w:val="ru-RU"/>
        </w:rPr>
        <w:t>, особенно при её ультрасо</w:t>
      </w:r>
      <w:r w:rsidR="00310A14">
        <w:rPr>
          <w:rFonts w:ascii="Times New Roman" w:hAnsi="Times New Roman" w:cs="Times New Roman"/>
          <w:sz w:val="28"/>
          <w:szCs w:val="28"/>
          <w:lang w:val="ru-RU"/>
        </w:rPr>
        <w:t>но</w:t>
      </w:r>
      <w:r w:rsidR="00114761">
        <w:rPr>
          <w:rFonts w:ascii="Times New Roman" w:hAnsi="Times New Roman" w:cs="Times New Roman"/>
          <w:sz w:val="28"/>
          <w:szCs w:val="28"/>
          <w:lang w:val="ru-RU"/>
        </w:rPr>
        <w:t>графии (УЗИ)</w:t>
      </w:r>
      <w:r w:rsidRPr="00C771E5">
        <w:rPr>
          <w:rFonts w:ascii="Times New Roman" w:hAnsi="Times New Roman" w:cs="Times New Roman"/>
          <w:sz w:val="28"/>
          <w:szCs w:val="28"/>
          <w:lang w:val="ru-RU"/>
        </w:rPr>
        <w:t xml:space="preserve">. </w:t>
      </w:r>
    </w:p>
    <w:p w:rsidR="007C4A43" w:rsidRPr="00611A32" w:rsidRDefault="007C4A43" w:rsidP="00611A32">
      <w:pPr>
        <w:ind w:firstLine="851"/>
        <w:rPr>
          <w:rFonts w:ascii="Times New Roman" w:hAnsi="Times New Roman" w:cs="Times New Roman"/>
          <w:color w:val="FF0000"/>
          <w:sz w:val="28"/>
          <w:szCs w:val="28"/>
          <w:lang w:val="ru-RU"/>
        </w:rPr>
      </w:pPr>
      <w:r w:rsidRPr="00C771E5">
        <w:rPr>
          <w:rFonts w:ascii="Times New Roman" w:hAnsi="Times New Roman" w:cs="Times New Roman"/>
          <w:sz w:val="28"/>
          <w:szCs w:val="28"/>
          <w:lang w:val="ru-RU"/>
        </w:rPr>
        <w:t>A</w:t>
      </w:r>
      <w:r w:rsidR="00114761">
        <w:rPr>
          <w:rFonts w:ascii="Times New Roman" w:hAnsi="Times New Roman" w:cs="Times New Roman"/>
          <w:sz w:val="28"/>
          <w:szCs w:val="28"/>
          <w:lang w:val="ru-RU"/>
        </w:rPr>
        <w:t>И</w:t>
      </w:r>
      <w:r w:rsidRPr="00C771E5">
        <w:rPr>
          <w:rFonts w:ascii="Times New Roman" w:hAnsi="Times New Roman" w:cs="Times New Roman"/>
          <w:sz w:val="28"/>
          <w:szCs w:val="28"/>
          <w:lang w:val="ru-RU"/>
        </w:rPr>
        <w:t>T мож</w:t>
      </w:r>
      <w:r w:rsidR="00114761">
        <w:rPr>
          <w:rFonts w:ascii="Times New Roman" w:hAnsi="Times New Roman" w:cs="Times New Roman"/>
          <w:sz w:val="28"/>
          <w:szCs w:val="28"/>
          <w:lang w:val="ru-RU"/>
        </w:rPr>
        <w:t>е</w:t>
      </w:r>
      <w:r w:rsidRPr="00C771E5">
        <w:rPr>
          <w:rFonts w:ascii="Times New Roman" w:hAnsi="Times New Roman" w:cs="Times New Roman"/>
          <w:sz w:val="28"/>
          <w:szCs w:val="28"/>
          <w:lang w:val="ru-RU"/>
        </w:rPr>
        <w:t xml:space="preserve">т развиться </w:t>
      </w:r>
      <w:r w:rsidR="00114761">
        <w:rPr>
          <w:rFonts w:ascii="Times New Roman" w:hAnsi="Times New Roman" w:cs="Times New Roman"/>
          <w:sz w:val="28"/>
          <w:szCs w:val="28"/>
          <w:lang w:val="ru-RU"/>
        </w:rPr>
        <w:t xml:space="preserve">как </w:t>
      </w:r>
      <w:r w:rsidRPr="00C771E5">
        <w:rPr>
          <w:rFonts w:ascii="Times New Roman" w:hAnsi="Times New Roman" w:cs="Times New Roman"/>
          <w:sz w:val="28"/>
          <w:szCs w:val="28"/>
          <w:lang w:val="ru-RU"/>
        </w:rPr>
        <w:t>в неи</w:t>
      </w:r>
      <w:r w:rsidR="00B72C24" w:rsidRPr="00C771E5">
        <w:rPr>
          <w:rFonts w:ascii="Times New Roman" w:hAnsi="Times New Roman" w:cs="Times New Roman"/>
          <w:sz w:val="28"/>
          <w:szCs w:val="28"/>
          <w:lang w:val="ru-RU"/>
        </w:rPr>
        <w:t xml:space="preserve">змененной до того </w:t>
      </w:r>
      <w:r w:rsidR="00114761">
        <w:rPr>
          <w:rFonts w:ascii="Times New Roman" w:hAnsi="Times New Roman" w:cs="Times New Roman"/>
          <w:sz w:val="28"/>
          <w:szCs w:val="28"/>
          <w:lang w:val="ru-RU"/>
        </w:rPr>
        <w:t xml:space="preserve">ЩЖ, так и </w:t>
      </w:r>
      <w:r w:rsidRPr="00C771E5">
        <w:rPr>
          <w:rFonts w:ascii="Times New Roman" w:hAnsi="Times New Roman" w:cs="Times New Roman"/>
          <w:sz w:val="28"/>
          <w:szCs w:val="28"/>
          <w:lang w:val="ru-RU"/>
        </w:rPr>
        <w:t>на фоне длительно существующ</w:t>
      </w:r>
      <w:r w:rsidR="00114761">
        <w:rPr>
          <w:rFonts w:ascii="Times New Roman" w:hAnsi="Times New Roman" w:cs="Times New Roman"/>
          <w:sz w:val="28"/>
          <w:szCs w:val="28"/>
          <w:lang w:val="ru-RU"/>
        </w:rPr>
        <w:t>их в ней у</w:t>
      </w:r>
      <w:r w:rsidRPr="00C771E5">
        <w:rPr>
          <w:rFonts w:ascii="Times New Roman" w:hAnsi="Times New Roman" w:cs="Times New Roman"/>
          <w:sz w:val="28"/>
          <w:szCs w:val="28"/>
          <w:lang w:val="ru-RU"/>
        </w:rPr>
        <w:t>злов</w:t>
      </w:r>
      <w:r w:rsidR="00114761">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Наиболее характерными классическими клиническими признаками A</w:t>
      </w:r>
      <w:r w:rsidR="00114761">
        <w:rPr>
          <w:rFonts w:ascii="Times New Roman" w:hAnsi="Times New Roman" w:cs="Times New Roman"/>
          <w:sz w:val="28"/>
          <w:szCs w:val="28"/>
          <w:lang w:val="ru-RU"/>
        </w:rPr>
        <w:t>И</w:t>
      </w:r>
      <w:r w:rsidRPr="00C771E5">
        <w:rPr>
          <w:rFonts w:ascii="Times New Roman" w:hAnsi="Times New Roman" w:cs="Times New Roman"/>
          <w:sz w:val="28"/>
          <w:szCs w:val="28"/>
          <w:lang w:val="ru-RU"/>
        </w:rPr>
        <w:t xml:space="preserve">T являются диффузное увеличение всех отделов </w:t>
      </w:r>
      <w:r w:rsidR="008B363B">
        <w:rPr>
          <w:rFonts w:ascii="Times New Roman" w:hAnsi="Times New Roman" w:cs="Times New Roman"/>
          <w:sz w:val="28"/>
          <w:szCs w:val="28"/>
          <w:lang w:val="ru-RU"/>
        </w:rPr>
        <w:t>ЩЖ</w:t>
      </w:r>
      <w:r w:rsidRPr="00C771E5">
        <w:rPr>
          <w:rFonts w:ascii="Times New Roman" w:hAnsi="Times New Roman" w:cs="Times New Roman"/>
          <w:sz w:val="28"/>
          <w:szCs w:val="28"/>
          <w:lang w:val="ru-RU"/>
        </w:rPr>
        <w:t xml:space="preserve"> и равномерная деревянистая ее плотность. Степень увеличения </w:t>
      </w:r>
      <w:r w:rsidR="00F525B6">
        <w:rPr>
          <w:rFonts w:ascii="Times New Roman" w:hAnsi="Times New Roman" w:cs="Times New Roman"/>
          <w:sz w:val="28"/>
          <w:szCs w:val="28"/>
          <w:lang w:val="ru-RU"/>
        </w:rPr>
        <w:t>ЩЖ</w:t>
      </w:r>
      <w:r w:rsidRPr="00C771E5">
        <w:rPr>
          <w:rFonts w:ascii="Times New Roman" w:hAnsi="Times New Roman" w:cs="Times New Roman"/>
          <w:sz w:val="28"/>
          <w:szCs w:val="28"/>
          <w:lang w:val="ru-RU"/>
        </w:rPr>
        <w:t xml:space="preserve">  может быть различной — от едва заметной до резко выраженной. Длительно существующий больших размеров зоб может привести к </w:t>
      </w:r>
      <w:r w:rsidR="00114761">
        <w:rPr>
          <w:rFonts w:ascii="Times New Roman" w:hAnsi="Times New Roman" w:cs="Times New Roman"/>
          <w:sz w:val="28"/>
          <w:szCs w:val="28"/>
          <w:lang w:val="ru-RU"/>
        </w:rPr>
        <w:t>компрессии</w:t>
      </w:r>
      <w:r w:rsidRPr="00C771E5">
        <w:rPr>
          <w:rFonts w:ascii="Times New Roman" w:hAnsi="Times New Roman" w:cs="Times New Roman"/>
          <w:sz w:val="28"/>
          <w:szCs w:val="28"/>
          <w:lang w:val="ru-RU"/>
        </w:rPr>
        <w:t xml:space="preserve"> соседних анатомических образований</w:t>
      </w:r>
      <w:r w:rsidR="00114761">
        <w:rPr>
          <w:rFonts w:ascii="Times New Roman" w:hAnsi="Times New Roman" w:cs="Times New Roman"/>
          <w:sz w:val="28"/>
          <w:szCs w:val="28"/>
          <w:lang w:val="ru-RU"/>
        </w:rPr>
        <w:t xml:space="preserve"> (трахея</w:t>
      </w:r>
      <w:r w:rsidR="008740EC">
        <w:rPr>
          <w:rFonts w:ascii="Times New Roman" w:hAnsi="Times New Roman" w:cs="Times New Roman"/>
          <w:sz w:val="28"/>
          <w:szCs w:val="28"/>
          <w:lang w:val="ru-RU"/>
        </w:rPr>
        <w:t>, пищевод)</w:t>
      </w:r>
      <w:r w:rsidRPr="00C771E5">
        <w:rPr>
          <w:rFonts w:ascii="Times New Roman" w:hAnsi="Times New Roman" w:cs="Times New Roman"/>
          <w:sz w:val="28"/>
          <w:szCs w:val="28"/>
          <w:lang w:val="ru-RU"/>
        </w:rPr>
        <w:t xml:space="preserve">, </w:t>
      </w:r>
      <w:r w:rsidR="008740EC">
        <w:rPr>
          <w:rFonts w:ascii="Times New Roman" w:hAnsi="Times New Roman" w:cs="Times New Roman"/>
          <w:sz w:val="28"/>
          <w:szCs w:val="28"/>
          <w:lang w:val="ru-RU"/>
        </w:rPr>
        <w:t>что проявляется</w:t>
      </w:r>
      <w:r w:rsidRPr="00C771E5">
        <w:rPr>
          <w:rFonts w:ascii="Times New Roman" w:hAnsi="Times New Roman" w:cs="Times New Roman"/>
          <w:sz w:val="28"/>
          <w:szCs w:val="28"/>
          <w:lang w:val="ru-RU"/>
        </w:rPr>
        <w:t xml:space="preserve"> соответствующими жалобами на чувство сдавления в области шеи, одышку</w:t>
      </w:r>
      <w:r w:rsidR="008740EC">
        <w:rPr>
          <w:rFonts w:ascii="Times New Roman" w:hAnsi="Times New Roman" w:cs="Times New Roman"/>
          <w:sz w:val="28"/>
          <w:szCs w:val="28"/>
          <w:lang w:val="ru-RU"/>
        </w:rPr>
        <w:t>, дисфагию</w:t>
      </w:r>
      <w:r w:rsidRPr="00C771E5">
        <w:rPr>
          <w:rFonts w:ascii="Times New Roman" w:hAnsi="Times New Roman" w:cs="Times New Roman"/>
          <w:sz w:val="28"/>
          <w:szCs w:val="28"/>
          <w:lang w:val="ru-RU"/>
        </w:rPr>
        <w:t xml:space="preserve">. Гораздо чаще больные жалуются на чувство давления в области шеи, </w:t>
      </w:r>
      <w:r w:rsidR="00F525B6">
        <w:rPr>
          <w:rFonts w:ascii="Times New Roman" w:hAnsi="Times New Roman" w:cs="Times New Roman"/>
          <w:sz w:val="28"/>
          <w:szCs w:val="28"/>
          <w:lang w:val="ru-RU"/>
        </w:rPr>
        <w:t xml:space="preserve">умеренную </w:t>
      </w:r>
      <w:r w:rsidRPr="00C771E5">
        <w:rPr>
          <w:rFonts w:ascii="Times New Roman" w:hAnsi="Times New Roman" w:cs="Times New Roman"/>
          <w:sz w:val="28"/>
          <w:szCs w:val="28"/>
          <w:lang w:val="ru-RU"/>
        </w:rPr>
        <w:t>болезненность, чувство</w:t>
      </w:r>
      <w:r w:rsidR="00B623A0"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неловкости. Такого рода неопределенные жалобы, ощущение дискомфорта предъявляю</w:t>
      </w:r>
      <w:r w:rsidR="00F525B6">
        <w:rPr>
          <w:rFonts w:ascii="Times New Roman" w:hAnsi="Times New Roman" w:cs="Times New Roman"/>
          <w:sz w:val="28"/>
          <w:szCs w:val="28"/>
          <w:lang w:val="ru-RU"/>
        </w:rPr>
        <w:t>т</w:t>
      </w:r>
      <w:r w:rsidR="00611A32">
        <w:rPr>
          <w:rFonts w:ascii="Times New Roman" w:hAnsi="Times New Roman" w:cs="Times New Roman"/>
          <w:sz w:val="28"/>
          <w:szCs w:val="28"/>
          <w:lang w:val="ru-RU"/>
        </w:rPr>
        <w:t xml:space="preserve"> до </w:t>
      </w:r>
      <w:r w:rsidR="00611A32" w:rsidRPr="00C771E5">
        <w:rPr>
          <w:rFonts w:ascii="Times New Roman" w:hAnsi="Times New Roman" w:cs="Times New Roman"/>
          <w:sz w:val="28"/>
          <w:szCs w:val="28"/>
          <w:lang w:val="ru-RU"/>
        </w:rPr>
        <w:t xml:space="preserve">30% больных </w:t>
      </w:r>
      <w:r w:rsidR="00611A32">
        <w:rPr>
          <w:rFonts w:ascii="Times New Roman" w:hAnsi="Times New Roman" w:cs="Times New Roman"/>
          <w:sz w:val="28"/>
          <w:szCs w:val="28"/>
          <w:lang w:val="ru-RU"/>
        </w:rPr>
        <w:t xml:space="preserve">АИТ </w:t>
      </w:r>
      <w:r w:rsidR="00611A32" w:rsidRPr="00286A8D">
        <w:rPr>
          <w:rFonts w:ascii="Times New Roman" w:hAnsi="Times New Roman" w:cs="Times New Roman"/>
          <w:sz w:val="28"/>
          <w:szCs w:val="28"/>
          <w:lang w:val="ru-RU"/>
        </w:rPr>
        <w:t>[</w:t>
      </w:r>
      <w:r w:rsidR="00286A8D" w:rsidRPr="00286A8D">
        <w:rPr>
          <w:rFonts w:ascii="Times New Roman" w:eastAsia="Calibri" w:hAnsi="Times New Roman" w:cs="Times New Roman"/>
          <w:sz w:val="28"/>
          <w:szCs w:val="28"/>
          <w:lang w:val="ru-RU"/>
        </w:rPr>
        <w:t>29</w:t>
      </w:r>
      <w:r w:rsidR="008740EC" w:rsidRPr="00286A8D">
        <w:rPr>
          <w:rFonts w:ascii="Times New Roman" w:hAnsi="Times New Roman" w:cs="Times New Roman"/>
          <w:sz w:val="28"/>
          <w:szCs w:val="28"/>
          <w:lang w:val="ru-RU"/>
        </w:rPr>
        <w:t>]</w:t>
      </w:r>
      <w:r w:rsidR="00611A32" w:rsidRPr="00286A8D">
        <w:rPr>
          <w:rFonts w:ascii="Times New Roman" w:hAnsi="Times New Roman" w:cs="Times New Roman"/>
          <w:sz w:val="28"/>
          <w:szCs w:val="28"/>
          <w:lang w:val="ru-RU"/>
        </w:rPr>
        <w:t>.</w:t>
      </w:r>
      <w:r w:rsidRPr="00286A8D">
        <w:rPr>
          <w:rFonts w:ascii="Times New Roman" w:hAnsi="Times New Roman" w:cs="Times New Roman"/>
          <w:sz w:val="28"/>
          <w:szCs w:val="28"/>
          <w:lang w:val="ru-RU"/>
        </w:rPr>
        <w:t xml:space="preserve"> </w:t>
      </w:r>
    </w:p>
    <w:p w:rsidR="007C4A43" w:rsidRPr="00611A32" w:rsidRDefault="007C4A43" w:rsidP="00611A32">
      <w:pPr>
        <w:ind w:firstLine="851"/>
        <w:rPr>
          <w:rFonts w:ascii="Times New Roman" w:hAnsi="Times New Roman" w:cs="Times New Roman"/>
          <w:sz w:val="28"/>
          <w:szCs w:val="28"/>
          <w:lang w:val="ru-RU"/>
        </w:rPr>
      </w:pPr>
      <w:r w:rsidRPr="00611A32">
        <w:rPr>
          <w:rFonts w:ascii="Times New Roman" w:hAnsi="Times New Roman" w:cs="Times New Roman"/>
          <w:sz w:val="28"/>
          <w:szCs w:val="28"/>
          <w:lang w:val="ru-RU"/>
        </w:rPr>
        <w:t>Друг</w:t>
      </w:r>
      <w:r w:rsidR="008740EC" w:rsidRPr="00611A32">
        <w:rPr>
          <w:rFonts w:ascii="Times New Roman" w:hAnsi="Times New Roman" w:cs="Times New Roman"/>
          <w:sz w:val="28"/>
          <w:szCs w:val="28"/>
          <w:lang w:val="ru-RU"/>
        </w:rPr>
        <w:t>ие</w:t>
      </w:r>
      <w:r w:rsidRPr="00611A32">
        <w:rPr>
          <w:rFonts w:ascii="Times New Roman" w:hAnsi="Times New Roman" w:cs="Times New Roman"/>
          <w:sz w:val="28"/>
          <w:szCs w:val="28"/>
          <w:lang w:val="ru-RU"/>
        </w:rPr>
        <w:t xml:space="preserve"> жалоб</w:t>
      </w:r>
      <w:r w:rsidR="008740EC" w:rsidRPr="00611A32">
        <w:rPr>
          <w:rFonts w:ascii="Times New Roman" w:hAnsi="Times New Roman" w:cs="Times New Roman"/>
          <w:sz w:val="28"/>
          <w:szCs w:val="28"/>
          <w:lang w:val="ru-RU"/>
        </w:rPr>
        <w:t>ы</w:t>
      </w:r>
      <w:r w:rsidRPr="00611A32">
        <w:rPr>
          <w:rFonts w:ascii="Times New Roman" w:hAnsi="Times New Roman" w:cs="Times New Roman"/>
          <w:sz w:val="28"/>
          <w:szCs w:val="28"/>
          <w:lang w:val="ru-RU"/>
        </w:rPr>
        <w:t xml:space="preserve"> </w:t>
      </w:r>
      <w:r w:rsidR="008740EC" w:rsidRPr="00611A32">
        <w:rPr>
          <w:rFonts w:ascii="Times New Roman" w:hAnsi="Times New Roman" w:cs="Times New Roman"/>
          <w:sz w:val="28"/>
          <w:szCs w:val="28"/>
          <w:lang w:val="ru-RU"/>
        </w:rPr>
        <w:t xml:space="preserve">при АИТ </w:t>
      </w:r>
      <w:r w:rsidRPr="00611A32">
        <w:rPr>
          <w:rFonts w:ascii="Times New Roman" w:hAnsi="Times New Roman" w:cs="Times New Roman"/>
          <w:sz w:val="28"/>
          <w:szCs w:val="28"/>
          <w:lang w:val="ru-RU"/>
        </w:rPr>
        <w:t>связан</w:t>
      </w:r>
      <w:r w:rsidR="008740EC" w:rsidRPr="00611A32">
        <w:rPr>
          <w:rFonts w:ascii="Times New Roman" w:hAnsi="Times New Roman" w:cs="Times New Roman"/>
          <w:sz w:val="28"/>
          <w:szCs w:val="28"/>
          <w:lang w:val="ru-RU"/>
        </w:rPr>
        <w:t>ы</w:t>
      </w:r>
      <w:r w:rsidRPr="00611A32">
        <w:rPr>
          <w:rFonts w:ascii="Times New Roman" w:hAnsi="Times New Roman" w:cs="Times New Roman"/>
          <w:sz w:val="28"/>
          <w:szCs w:val="28"/>
          <w:lang w:val="ru-RU"/>
        </w:rPr>
        <w:t xml:space="preserve"> с нарушением функции </w:t>
      </w:r>
      <w:r w:rsidR="008740EC" w:rsidRPr="00611A32">
        <w:rPr>
          <w:rFonts w:ascii="Times New Roman" w:hAnsi="Times New Roman" w:cs="Times New Roman"/>
          <w:sz w:val="28"/>
          <w:szCs w:val="28"/>
          <w:lang w:val="ru-RU"/>
        </w:rPr>
        <w:t>ЩЖ</w:t>
      </w:r>
      <w:r w:rsidRPr="00611A32">
        <w:rPr>
          <w:rFonts w:ascii="Times New Roman" w:hAnsi="Times New Roman" w:cs="Times New Roman"/>
          <w:sz w:val="28"/>
          <w:szCs w:val="28"/>
          <w:lang w:val="ru-RU"/>
        </w:rPr>
        <w:t xml:space="preserve">. В зависимости от </w:t>
      </w:r>
      <w:r w:rsidR="00F525B6">
        <w:rPr>
          <w:rFonts w:ascii="Times New Roman" w:hAnsi="Times New Roman" w:cs="Times New Roman"/>
          <w:sz w:val="28"/>
          <w:szCs w:val="28"/>
          <w:lang w:val="ru-RU"/>
        </w:rPr>
        <w:t xml:space="preserve">ее </w:t>
      </w:r>
      <w:r w:rsidRPr="00611A32">
        <w:rPr>
          <w:rFonts w:ascii="Times New Roman" w:hAnsi="Times New Roman" w:cs="Times New Roman"/>
          <w:sz w:val="28"/>
          <w:szCs w:val="28"/>
          <w:lang w:val="ru-RU"/>
        </w:rPr>
        <w:t>функционального состояния различают следующие варианты A</w:t>
      </w:r>
      <w:r w:rsidR="00F525B6">
        <w:rPr>
          <w:rFonts w:ascii="Times New Roman" w:hAnsi="Times New Roman" w:cs="Times New Roman"/>
          <w:sz w:val="28"/>
          <w:szCs w:val="28"/>
          <w:lang w:val="ru-RU"/>
        </w:rPr>
        <w:t>И</w:t>
      </w:r>
      <w:r w:rsidRPr="00611A32">
        <w:rPr>
          <w:rFonts w:ascii="Times New Roman" w:hAnsi="Times New Roman" w:cs="Times New Roman"/>
          <w:sz w:val="28"/>
          <w:szCs w:val="28"/>
          <w:lang w:val="ru-RU"/>
        </w:rPr>
        <w:t>T:</w:t>
      </w:r>
      <w:r w:rsidR="008740EC" w:rsidRPr="00611A32">
        <w:rPr>
          <w:rFonts w:ascii="Times New Roman" w:hAnsi="Times New Roman" w:cs="Times New Roman"/>
          <w:sz w:val="28"/>
          <w:szCs w:val="28"/>
          <w:lang w:val="ru-RU"/>
        </w:rPr>
        <w:t xml:space="preserve"> </w:t>
      </w:r>
      <w:r w:rsidRPr="00611A32">
        <w:rPr>
          <w:rFonts w:ascii="Times New Roman" w:hAnsi="Times New Roman" w:cs="Times New Roman"/>
          <w:sz w:val="28"/>
          <w:szCs w:val="28"/>
          <w:lang w:val="ru-RU"/>
        </w:rPr>
        <w:t>эутироидный</w:t>
      </w:r>
      <w:r w:rsidR="008740EC" w:rsidRPr="00611A32">
        <w:rPr>
          <w:rFonts w:ascii="Times New Roman" w:hAnsi="Times New Roman" w:cs="Times New Roman"/>
          <w:sz w:val="28"/>
          <w:szCs w:val="28"/>
          <w:lang w:val="ru-RU"/>
        </w:rPr>
        <w:t xml:space="preserve">, </w:t>
      </w:r>
      <w:r w:rsidRPr="00611A32">
        <w:rPr>
          <w:rFonts w:ascii="Times New Roman" w:hAnsi="Times New Roman" w:cs="Times New Roman"/>
          <w:sz w:val="28"/>
          <w:szCs w:val="28"/>
          <w:lang w:val="ru-RU"/>
        </w:rPr>
        <w:t>гипертироидный</w:t>
      </w:r>
      <w:r w:rsidR="008740EC" w:rsidRPr="00611A32">
        <w:rPr>
          <w:rFonts w:ascii="Times New Roman" w:hAnsi="Times New Roman" w:cs="Times New Roman"/>
          <w:sz w:val="28"/>
          <w:szCs w:val="28"/>
          <w:lang w:val="ru-RU"/>
        </w:rPr>
        <w:t xml:space="preserve">, </w:t>
      </w:r>
      <w:r w:rsidRPr="00611A32">
        <w:rPr>
          <w:rFonts w:ascii="Times New Roman" w:hAnsi="Times New Roman" w:cs="Times New Roman"/>
          <w:sz w:val="28"/>
          <w:szCs w:val="28"/>
          <w:lang w:val="ru-RU"/>
        </w:rPr>
        <w:t>гипотироидный.</w:t>
      </w:r>
    </w:p>
    <w:p w:rsidR="00C446B3" w:rsidRPr="00265DC3" w:rsidRDefault="007C4A43" w:rsidP="00611A32">
      <w:pPr>
        <w:autoSpaceDE w:val="0"/>
        <w:autoSpaceDN w:val="0"/>
        <w:adjustRightInd w:val="0"/>
        <w:ind w:firstLine="851"/>
        <w:textAlignment w:val="baseline"/>
        <w:rPr>
          <w:rFonts w:ascii="Times New Roman" w:hAnsi="Times New Roman" w:cs="Times New Roman"/>
          <w:color w:val="FF0000"/>
          <w:sz w:val="28"/>
          <w:szCs w:val="28"/>
          <w:lang w:val="ru-RU" w:eastAsia="ru-RU"/>
        </w:rPr>
      </w:pPr>
      <w:r w:rsidRPr="00611A32">
        <w:rPr>
          <w:rFonts w:ascii="Times New Roman" w:hAnsi="Times New Roman" w:cs="Times New Roman"/>
          <w:sz w:val="28"/>
          <w:szCs w:val="28"/>
          <w:lang w:val="ru-RU"/>
        </w:rPr>
        <w:t xml:space="preserve">У значительного числа </w:t>
      </w:r>
      <w:r w:rsidR="008740EC" w:rsidRPr="00611A32">
        <w:rPr>
          <w:rFonts w:ascii="Times New Roman" w:hAnsi="Times New Roman" w:cs="Times New Roman"/>
          <w:sz w:val="28"/>
          <w:szCs w:val="28"/>
          <w:lang w:val="ru-RU"/>
        </w:rPr>
        <w:t>лиц с АИТ</w:t>
      </w:r>
      <w:r w:rsidRPr="00611A32">
        <w:rPr>
          <w:rFonts w:ascii="Times New Roman" w:hAnsi="Times New Roman" w:cs="Times New Roman"/>
          <w:sz w:val="28"/>
          <w:szCs w:val="28"/>
          <w:lang w:val="ru-RU"/>
        </w:rPr>
        <w:t xml:space="preserve"> сохраняется эутироидное</w:t>
      </w:r>
      <w:r w:rsidR="00B72C24" w:rsidRPr="00611A32">
        <w:rPr>
          <w:rFonts w:ascii="Times New Roman" w:hAnsi="Times New Roman" w:cs="Times New Roman"/>
          <w:sz w:val="28"/>
          <w:szCs w:val="28"/>
          <w:lang w:val="ru-RU"/>
        </w:rPr>
        <w:t xml:space="preserve"> </w:t>
      </w:r>
      <w:r w:rsidRPr="00611A32">
        <w:rPr>
          <w:rFonts w:ascii="Times New Roman" w:hAnsi="Times New Roman" w:cs="Times New Roman"/>
          <w:sz w:val="28"/>
          <w:szCs w:val="28"/>
          <w:lang w:val="ru-RU"/>
        </w:rPr>
        <w:t xml:space="preserve">состояние, </w:t>
      </w:r>
      <w:r w:rsidR="008740EC" w:rsidRPr="00611A32">
        <w:rPr>
          <w:rFonts w:ascii="Times New Roman" w:hAnsi="Times New Roman" w:cs="Times New Roman"/>
          <w:sz w:val="28"/>
          <w:szCs w:val="28"/>
          <w:lang w:val="ru-RU"/>
        </w:rPr>
        <w:t>о</w:t>
      </w:r>
      <w:r w:rsidRPr="00611A32">
        <w:rPr>
          <w:rFonts w:ascii="Times New Roman" w:hAnsi="Times New Roman" w:cs="Times New Roman"/>
          <w:sz w:val="28"/>
          <w:szCs w:val="28"/>
          <w:lang w:val="ru-RU"/>
        </w:rPr>
        <w:t xml:space="preserve">коло 20% больных </w:t>
      </w:r>
      <w:r w:rsidRPr="00611A32">
        <w:rPr>
          <w:rFonts w:ascii="Times New Roman" w:hAnsi="Times New Roman" w:cs="Times New Roman"/>
          <w:sz w:val="28"/>
          <w:szCs w:val="28"/>
        </w:rPr>
        <w:t>A</w:t>
      </w:r>
      <w:r w:rsidR="00F525B6">
        <w:rPr>
          <w:rFonts w:ascii="Times New Roman" w:hAnsi="Times New Roman" w:cs="Times New Roman"/>
          <w:sz w:val="28"/>
          <w:szCs w:val="28"/>
          <w:lang w:val="ru-RU"/>
        </w:rPr>
        <w:t>И</w:t>
      </w:r>
      <w:r w:rsidRPr="00611A32">
        <w:rPr>
          <w:rFonts w:ascii="Times New Roman" w:hAnsi="Times New Roman" w:cs="Times New Roman"/>
          <w:sz w:val="28"/>
          <w:szCs w:val="28"/>
        </w:rPr>
        <w:t>T</w:t>
      </w:r>
      <w:r w:rsidRPr="00611A32">
        <w:rPr>
          <w:rFonts w:ascii="Times New Roman" w:hAnsi="Times New Roman" w:cs="Times New Roman"/>
          <w:sz w:val="28"/>
          <w:szCs w:val="28"/>
          <w:lang w:val="ru-RU"/>
        </w:rPr>
        <w:t xml:space="preserve"> уже при первом обращении к врачу имеют признаки гипофункции </w:t>
      </w:r>
      <w:r w:rsidR="008740EC" w:rsidRPr="00611A32">
        <w:rPr>
          <w:rFonts w:ascii="Times New Roman" w:hAnsi="Times New Roman" w:cs="Times New Roman"/>
          <w:sz w:val="28"/>
          <w:szCs w:val="28"/>
          <w:lang w:val="ru-RU"/>
        </w:rPr>
        <w:t xml:space="preserve">ЩЖ, при этом </w:t>
      </w:r>
      <w:r w:rsidRPr="00611A32">
        <w:rPr>
          <w:rFonts w:ascii="Times New Roman" w:hAnsi="Times New Roman" w:cs="Times New Roman"/>
          <w:sz w:val="28"/>
          <w:szCs w:val="28"/>
          <w:lang w:val="ru-RU"/>
        </w:rPr>
        <w:t xml:space="preserve">признаки гипотироза часто выражены нерезко и выявляются только при соответствующем направленном расспросе </w:t>
      </w:r>
      <w:r w:rsidR="008740EC" w:rsidRPr="00611A32">
        <w:rPr>
          <w:rFonts w:ascii="Times New Roman" w:hAnsi="Times New Roman" w:cs="Times New Roman"/>
          <w:sz w:val="28"/>
          <w:szCs w:val="28"/>
          <w:lang w:val="ru-RU"/>
        </w:rPr>
        <w:t xml:space="preserve">и осмотре </w:t>
      </w:r>
      <w:r w:rsidRPr="00611A32">
        <w:rPr>
          <w:rFonts w:ascii="Times New Roman" w:hAnsi="Times New Roman" w:cs="Times New Roman"/>
          <w:sz w:val="28"/>
          <w:szCs w:val="28"/>
          <w:lang w:val="ru-RU"/>
        </w:rPr>
        <w:t xml:space="preserve">пациента. </w:t>
      </w:r>
      <w:r w:rsidR="008740EC" w:rsidRPr="00E249EC">
        <w:rPr>
          <w:rFonts w:ascii="Times New Roman" w:hAnsi="Times New Roman" w:cs="Times New Roman"/>
          <w:sz w:val="28"/>
          <w:szCs w:val="28"/>
          <w:lang w:val="ru-RU"/>
        </w:rPr>
        <w:t>Такими</w:t>
      </w:r>
      <w:r w:rsidRPr="00E249EC">
        <w:rPr>
          <w:rFonts w:ascii="Times New Roman" w:hAnsi="Times New Roman" w:cs="Times New Roman"/>
          <w:sz w:val="28"/>
          <w:szCs w:val="28"/>
          <w:lang w:val="ru-RU"/>
        </w:rPr>
        <w:t xml:space="preserve"> симптомами «скрытого» гипотироза могут быть нарушение памяти, </w:t>
      </w:r>
      <w:r w:rsidR="008740EC" w:rsidRPr="00E249EC">
        <w:rPr>
          <w:rFonts w:ascii="Times New Roman" w:hAnsi="Times New Roman" w:cs="Times New Roman"/>
          <w:sz w:val="28"/>
          <w:szCs w:val="28"/>
          <w:lang w:val="ru-RU"/>
        </w:rPr>
        <w:t xml:space="preserve">общая слабость, </w:t>
      </w:r>
      <w:r w:rsidRPr="00E249EC">
        <w:rPr>
          <w:rFonts w:ascii="Times New Roman" w:hAnsi="Times New Roman" w:cs="Times New Roman"/>
          <w:sz w:val="28"/>
          <w:szCs w:val="28"/>
          <w:lang w:val="ru-RU"/>
        </w:rPr>
        <w:t xml:space="preserve">снижение работоспособности, </w:t>
      </w:r>
      <w:r w:rsidR="008740EC" w:rsidRPr="00E249EC">
        <w:rPr>
          <w:rFonts w:ascii="Times New Roman" w:hAnsi="Times New Roman" w:cs="Times New Roman"/>
          <w:sz w:val="28"/>
          <w:szCs w:val="28"/>
          <w:lang w:val="ru-RU"/>
        </w:rPr>
        <w:t xml:space="preserve">сонливость днём и бессонница ночью, </w:t>
      </w:r>
      <w:r w:rsidRPr="00E249EC">
        <w:rPr>
          <w:rFonts w:ascii="Times New Roman" w:hAnsi="Times New Roman" w:cs="Times New Roman"/>
          <w:sz w:val="28"/>
          <w:szCs w:val="28"/>
          <w:lang w:val="ru-RU"/>
        </w:rPr>
        <w:t xml:space="preserve">умеренное увеличение массы тела, </w:t>
      </w:r>
      <w:r w:rsidR="008740EC" w:rsidRPr="00E249EC">
        <w:rPr>
          <w:rFonts w:ascii="Times New Roman" w:hAnsi="Times New Roman" w:cs="Times New Roman"/>
          <w:sz w:val="28"/>
          <w:szCs w:val="28"/>
          <w:lang w:val="ru-RU"/>
        </w:rPr>
        <w:t xml:space="preserve">сухость кожи, </w:t>
      </w:r>
      <w:r w:rsidRPr="00E249EC">
        <w:rPr>
          <w:rFonts w:ascii="Times New Roman" w:hAnsi="Times New Roman" w:cs="Times New Roman"/>
          <w:sz w:val="28"/>
          <w:szCs w:val="28"/>
          <w:lang w:val="ru-RU"/>
        </w:rPr>
        <w:t>выпадение волос, ухудшение аппетита</w:t>
      </w:r>
      <w:r w:rsidR="008740EC" w:rsidRPr="00E249EC">
        <w:rPr>
          <w:rFonts w:ascii="Times New Roman" w:hAnsi="Times New Roman" w:cs="Times New Roman"/>
          <w:sz w:val="28"/>
          <w:szCs w:val="28"/>
          <w:lang w:val="ru-RU"/>
        </w:rPr>
        <w:t>, нарушения менструального цикла</w:t>
      </w:r>
      <w:r w:rsidRPr="00E249EC">
        <w:rPr>
          <w:rFonts w:ascii="Times New Roman" w:hAnsi="Times New Roman" w:cs="Times New Roman"/>
          <w:sz w:val="28"/>
          <w:szCs w:val="28"/>
          <w:lang w:val="ru-RU"/>
        </w:rPr>
        <w:t xml:space="preserve">. </w:t>
      </w:r>
      <w:r w:rsidR="008740EC" w:rsidRPr="00E249EC">
        <w:rPr>
          <w:rFonts w:ascii="Times New Roman" w:hAnsi="Times New Roman" w:cs="Times New Roman"/>
          <w:sz w:val="28"/>
          <w:szCs w:val="28"/>
          <w:lang w:val="ru-RU"/>
        </w:rPr>
        <w:t>Могут быть мено-и метрорраги</w:t>
      </w:r>
      <w:r w:rsidR="00C446B3" w:rsidRPr="00E249EC">
        <w:rPr>
          <w:rFonts w:ascii="Times New Roman" w:hAnsi="Times New Roman" w:cs="Times New Roman"/>
          <w:sz w:val="28"/>
          <w:szCs w:val="28"/>
          <w:lang w:val="ru-RU"/>
        </w:rPr>
        <w:t>и, аменоррея, предменструальный синдром (мастодиния),</w:t>
      </w:r>
      <w:r w:rsidR="008740EC" w:rsidRPr="00E249EC">
        <w:rPr>
          <w:rFonts w:ascii="Times New Roman" w:hAnsi="Times New Roman" w:cs="Times New Roman"/>
          <w:sz w:val="28"/>
          <w:szCs w:val="28"/>
          <w:lang w:val="ru-RU"/>
        </w:rPr>
        <w:t xml:space="preserve"> </w:t>
      </w:r>
      <w:r w:rsidR="00C446B3" w:rsidRPr="00E249EC">
        <w:rPr>
          <w:rFonts w:ascii="Times New Roman" w:hAnsi="Times New Roman" w:cs="Times New Roman"/>
          <w:sz w:val="28"/>
          <w:szCs w:val="28"/>
          <w:lang w:val="ru-RU"/>
        </w:rPr>
        <w:t xml:space="preserve">а </w:t>
      </w:r>
      <w:r w:rsidR="00C446B3" w:rsidRPr="00E249EC">
        <w:rPr>
          <w:rFonts w:ascii="Times New Roman" w:hAnsi="Times New Roman" w:cs="Times New Roman"/>
          <w:sz w:val="28"/>
          <w:szCs w:val="28"/>
          <w:lang w:val="ru-RU"/>
        </w:rPr>
        <w:lastRenderedPageBreak/>
        <w:t>также обусловленная метроррагиями стойкая</w:t>
      </w:r>
      <w:r w:rsidR="008740EC" w:rsidRPr="00E249EC">
        <w:rPr>
          <w:rFonts w:ascii="Times New Roman" w:hAnsi="Times New Roman" w:cs="Times New Roman"/>
          <w:sz w:val="28"/>
          <w:szCs w:val="28"/>
          <w:lang w:val="ru-RU"/>
        </w:rPr>
        <w:t xml:space="preserve"> вторичная анемия</w:t>
      </w:r>
      <w:r w:rsidR="00611A32" w:rsidRPr="00E249EC">
        <w:rPr>
          <w:rFonts w:ascii="Times New Roman" w:hAnsi="Times New Roman" w:cs="Times New Roman"/>
          <w:sz w:val="28"/>
          <w:szCs w:val="28"/>
          <w:lang w:val="ru-RU"/>
        </w:rPr>
        <w:t xml:space="preserve"> </w:t>
      </w:r>
      <w:r w:rsidR="00286A8D" w:rsidRPr="00286A8D">
        <w:rPr>
          <w:rFonts w:ascii="Times New Roman" w:hAnsi="Times New Roman" w:cs="Times New Roman"/>
          <w:sz w:val="28"/>
          <w:szCs w:val="28"/>
          <w:lang w:val="ru-RU"/>
        </w:rPr>
        <w:t>[</w:t>
      </w:r>
      <w:r w:rsidR="00286A8D" w:rsidRPr="00286A8D">
        <w:rPr>
          <w:rFonts w:ascii="Times New Roman" w:eastAsia="TimesNewRomanPSMT" w:hAnsi="Times New Roman" w:cs="Times New Roman"/>
          <w:sz w:val="28"/>
          <w:szCs w:val="28"/>
          <w:lang w:val="ru-RU"/>
        </w:rPr>
        <w:t>30</w:t>
      </w:r>
      <w:r w:rsidR="00611A32" w:rsidRPr="00286A8D">
        <w:rPr>
          <w:rFonts w:ascii="Times New Roman" w:hAnsi="Times New Roman" w:cs="Times New Roman"/>
          <w:sz w:val="28"/>
          <w:szCs w:val="28"/>
          <w:lang w:val="ru-RU"/>
        </w:rPr>
        <w:t>]</w:t>
      </w:r>
      <w:r w:rsidR="008740EC" w:rsidRPr="00286A8D">
        <w:rPr>
          <w:rFonts w:ascii="Times New Roman" w:hAnsi="Times New Roman" w:cs="Times New Roman"/>
          <w:sz w:val="28"/>
          <w:szCs w:val="28"/>
          <w:lang w:val="ru-RU"/>
        </w:rPr>
        <w:t>.</w:t>
      </w:r>
      <w:r w:rsidR="00C446B3" w:rsidRPr="00286A8D">
        <w:rPr>
          <w:rFonts w:ascii="Times New Roman" w:hAnsi="Times New Roman" w:cs="Times New Roman"/>
          <w:sz w:val="28"/>
          <w:szCs w:val="28"/>
          <w:lang w:val="ru-RU"/>
        </w:rPr>
        <w:t xml:space="preserve"> </w:t>
      </w:r>
      <w:r w:rsidRPr="00E249EC">
        <w:rPr>
          <w:rFonts w:ascii="Times New Roman" w:hAnsi="Times New Roman" w:cs="Times New Roman"/>
          <w:sz w:val="28"/>
          <w:szCs w:val="28"/>
          <w:lang w:val="ru-RU"/>
        </w:rPr>
        <w:t xml:space="preserve">В случаях выраженного гипотироза появляются </w:t>
      </w:r>
      <w:r w:rsidR="00C446B3" w:rsidRPr="00E249EC">
        <w:rPr>
          <w:rFonts w:ascii="Times New Roman" w:hAnsi="Times New Roman" w:cs="Times New Roman"/>
          <w:sz w:val="28"/>
          <w:szCs w:val="28"/>
          <w:lang w:val="ru-RU"/>
        </w:rPr>
        <w:t xml:space="preserve">его </w:t>
      </w:r>
      <w:r w:rsidR="008740EC" w:rsidRPr="00E249EC">
        <w:rPr>
          <w:rFonts w:ascii="Times New Roman" w:hAnsi="Times New Roman" w:cs="Times New Roman"/>
          <w:sz w:val="28"/>
          <w:szCs w:val="28"/>
          <w:lang w:val="ru-RU"/>
        </w:rPr>
        <w:t xml:space="preserve">яркие </w:t>
      </w:r>
      <w:r w:rsidR="00C446B3" w:rsidRPr="00E249EC">
        <w:rPr>
          <w:rFonts w:ascii="Times New Roman" w:hAnsi="Times New Roman" w:cs="Times New Roman"/>
          <w:sz w:val="28"/>
          <w:szCs w:val="28"/>
          <w:lang w:val="ru-RU"/>
        </w:rPr>
        <w:t>симптомы: с</w:t>
      </w:r>
      <w:r w:rsidR="00C446B3" w:rsidRPr="00E249EC">
        <w:rPr>
          <w:rFonts w:ascii="Times New Roman" w:hAnsi="Times New Roman" w:cs="Times New Roman"/>
          <w:sz w:val="28"/>
          <w:szCs w:val="28"/>
          <w:lang w:val="ru-RU" w:eastAsia="ru-RU"/>
        </w:rPr>
        <w:t xml:space="preserve">ухая кожа, особенно в области локтей, кожа (геродерма), постоянная </w:t>
      </w:r>
      <w:r w:rsidR="0017584F" w:rsidRPr="00E249EC">
        <w:rPr>
          <w:rFonts w:ascii="Times New Roman" w:hAnsi="Times New Roman" w:cs="Times New Roman"/>
          <w:sz w:val="28"/>
          <w:szCs w:val="28"/>
          <w:lang w:val="ru-RU" w:eastAsia="ru-RU"/>
        </w:rPr>
        <w:t>з</w:t>
      </w:r>
      <w:r w:rsidR="00C446B3" w:rsidRPr="00E249EC">
        <w:rPr>
          <w:rFonts w:ascii="Times New Roman" w:hAnsi="Times New Roman" w:cs="Times New Roman"/>
          <w:sz w:val="28"/>
          <w:szCs w:val="28"/>
          <w:lang w:val="ru-RU" w:eastAsia="ru-RU"/>
        </w:rPr>
        <w:t>ябкость</w:t>
      </w:r>
      <w:r w:rsidR="0017584F" w:rsidRPr="00E249EC">
        <w:rPr>
          <w:rFonts w:ascii="Times New Roman" w:hAnsi="Times New Roman" w:cs="Times New Roman"/>
          <w:sz w:val="28"/>
          <w:szCs w:val="28"/>
          <w:lang w:val="ru-RU" w:eastAsia="ru-RU"/>
        </w:rPr>
        <w:t xml:space="preserve"> (гипотермия), </w:t>
      </w:r>
      <w:r w:rsidR="0017584F" w:rsidRPr="00E249EC">
        <w:rPr>
          <w:rFonts w:ascii="Times New Roman" w:hAnsi="Times New Roman" w:cs="Times New Roman"/>
          <w:sz w:val="28"/>
          <w:szCs w:val="28"/>
          <w:lang w:val="ru-RU"/>
        </w:rPr>
        <w:t xml:space="preserve">брадикардия, </w:t>
      </w:r>
      <w:r w:rsidR="0017584F" w:rsidRPr="00E249EC">
        <w:rPr>
          <w:rFonts w:ascii="Times New Roman" w:hAnsi="Times New Roman" w:cs="Times New Roman"/>
          <w:sz w:val="28"/>
          <w:szCs w:val="28"/>
          <w:lang w:val="ru-RU" w:eastAsia="ru-RU"/>
        </w:rPr>
        <w:t>п</w:t>
      </w:r>
      <w:r w:rsidR="00C446B3" w:rsidRPr="00E249EC">
        <w:rPr>
          <w:rFonts w:ascii="Times New Roman" w:hAnsi="Times New Roman" w:cs="Times New Roman"/>
          <w:sz w:val="28"/>
          <w:szCs w:val="28"/>
          <w:lang w:val="ru-RU" w:eastAsia="ru-RU"/>
        </w:rPr>
        <w:t>ониженная потливость</w:t>
      </w:r>
      <w:r w:rsidR="0017584F" w:rsidRPr="00E249EC">
        <w:rPr>
          <w:rFonts w:ascii="Times New Roman" w:hAnsi="Times New Roman" w:cs="Times New Roman"/>
          <w:sz w:val="28"/>
          <w:szCs w:val="28"/>
          <w:lang w:val="ru-RU" w:eastAsia="ru-RU"/>
        </w:rPr>
        <w:t>, алопеция, з</w:t>
      </w:r>
      <w:r w:rsidR="00C446B3" w:rsidRPr="00E249EC">
        <w:rPr>
          <w:rFonts w:ascii="Times New Roman" w:hAnsi="Times New Roman" w:cs="Times New Roman"/>
          <w:sz w:val="28"/>
          <w:szCs w:val="28"/>
          <w:lang w:val="ru-RU" w:eastAsia="ru-RU"/>
        </w:rPr>
        <w:t>апоры</w:t>
      </w:r>
      <w:r w:rsidR="0017584F" w:rsidRPr="00E249EC">
        <w:rPr>
          <w:rFonts w:ascii="Times New Roman" w:hAnsi="Times New Roman" w:cs="Times New Roman"/>
          <w:sz w:val="28"/>
          <w:szCs w:val="28"/>
          <w:lang w:val="ru-RU" w:eastAsia="ru-RU"/>
        </w:rPr>
        <w:t>, п</w:t>
      </w:r>
      <w:r w:rsidR="00C446B3" w:rsidRPr="00E249EC">
        <w:rPr>
          <w:rFonts w:ascii="Times New Roman" w:hAnsi="Times New Roman" w:cs="Times New Roman"/>
          <w:sz w:val="28"/>
          <w:szCs w:val="28"/>
          <w:lang w:val="ru-RU" w:eastAsia="ru-RU"/>
        </w:rPr>
        <w:t>рибавка веса</w:t>
      </w:r>
      <w:r w:rsidR="0017584F" w:rsidRPr="00E249EC">
        <w:rPr>
          <w:rFonts w:ascii="Times New Roman" w:hAnsi="Times New Roman" w:cs="Times New Roman"/>
          <w:sz w:val="28"/>
          <w:szCs w:val="28"/>
          <w:lang w:val="ru-RU" w:eastAsia="ru-RU"/>
        </w:rPr>
        <w:t xml:space="preserve"> (слизистый отёк –  микседема), сонливость, раздражительность и др. </w:t>
      </w:r>
      <w:r w:rsidR="00286A8D" w:rsidRPr="00286A8D">
        <w:rPr>
          <w:rFonts w:ascii="Times New Roman" w:hAnsi="Times New Roman" w:cs="Times New Roman"/>
          <w:sz w:val="28"/>
          <w:szCs w:val="28"/>
          <w:lang w:val="ru-RU" w:eastAsia="ru-RU"/>
        </w:rPr>
        <w:t>[31</w:t>
      </w:r>
      <w:r w:rsidR="00611A32" w:rsidRPr="00286A8D">
        <w:rPr>
          <w:rFonts w:ascii="Times New Roman" w:hAnsi="Times New Roman" w:cs="Times New Roman"/>
          <w:sz w:val="28"/>
          <w:szCs w:val="28"/>
          <w:lang w:val="ru-RU" w:eastAsia="ru-RU"/>
        </w:rPr>
        <w:t>].</w:t>
      </w:r>
    </w:p>
    <w:p w:rsidR="00265DC3" w:rsidRDefault="007C4A43"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А</w:t>
      </w:r>
      <w:r w:rsidR="0017584F">
        <w:rPr>
          <w:rFonts w:ascii="Times New Roman" w:hAnsi="Times New Roman" w:cs="Times New Roman"/>
          <w:sz w:val="28"/>
          <w:szCs w:val="28"/>
          <w:lang w:val="ru-RU"/>
        </w:rPr>
        <w:t>ИТ нередко</w:t>
      </w:r>
      <w:r w:rsidRPr="00C771E5">
        <w:rPr>
          <w:rFonts w:ascii="Times New Roman" w:hAnsi="Times New Roman" w:cs="Times New Roman"/>
          <w:sz w:val="28"/>
          <w:szCs w:val="28"/>
          <w:lang w:val="ru-RU"/>
        </w:rPr>
        <w:t xml:space="preserve"> сочетается с другими заболеваниями аутоиммунной природы — сахарны</w:t>
      </w:r>
      <w:r w:rsidR="0017584F">
        <w:rPr>
          <w:rFonts w:ascii="Times New Roman" w:hAnsi="Times New Roman" w:cs="Times New Roman"/>
          <w:sz w:val="28"/>
          <w:szCs w:val="28"/>
          <w:lang w:val="ru-RU"/>
        </w:rPr>
        <w:t>м</w:t>
      </w:r>
      <w:r w:rsidRPr="00C771E5">
        <w:rPr>
          <w:rFonts w:ascii="Times New Roman" w:hAnsi="Times New Roman" w:cs="Times New Roman"/>
          <w:sz w:val="28"/>
          <w:szCs w:val="28"/>
          <w:lang w:val="ru-RU"/>
        </w:rPr>
        <w:t xml:space="preserve"> диабет</w:t>
      </w:r>
      <w:r w:rsidR="0017584F">
        <w:rPr>
          <w:rFonts w:ascii="Times New Roman" w:hAnsi="Times New Roman" w:cs="Times New Roman"/>
          <w:sz w:val="28"/>
          <w:szCs w:val="28"/>
          <w:lang w:val="ru-RU"/>
        </w:rPr>
        <w:t>ом 1-го и особенно 2-го типов</w:t>
      </w:r>
      <w:r w:rsidRPr="00C771E5">
        <w:rPr>
          <w:rFonts w:ascii="Times New Roman" w:hAnsi="Times New Roman" w:cs="Times New Roman"/>
          <w:sz w:val="28"/>
          <w:szCs w:val="28"/>
          <w:lang w:val="ru-RU"/>
        </w:rPr>
        <w:t>, пернициозн</w:t>
      </w:r>
      <w:r w:rsidR="00F525B6">
        <w:rPr>
          <w:rFonts w:ascii="Times New Roman" w:hAnsi="Times New Roman" w:cs="Times New Roman"/>
          <w:sz w:val="28"/>
          <w:szCs w:val="28"/>
          <w:lang w:val="ru-RU"/>
        </w:rPr>
        <w:t>ой</w:t>
      </w:r>
      <w:r w:rsidRPr="00C771E5">
        <w:rPr>
          <w:rFonts w:ascii="Times New Roman" w:hAnsi="Times New Roman" w:cs="Times New Roman"/>
          <w:sz w:val="28"/>
          <w:szCs w:val="28"/>
          <w:lang w:val="ru-RU"/>
        </w:rPr>
        <w:t xml:space="preserve"> анеми</w:t>
      </w:r>
      <w:r w:rsidR="00F525B6">
        <w:rPr>
          <w:rFonts w:ascii="Times New Roman" w:hAnsi="Times New Roman" w:cs="Times New Roman"/>
          <w:sz w:val="28"/>
          <w:szCs w:val="28"/>
          <w:lang w:val="ru-RU"/>
        </w:rPr>
        <w:t>ей</w:t>
      </w:r>
      <w:r w:rsidRPr="00C771E5">
        <w:rPr>
          <w:rFonts w:ascii="Times New Roman" w:hAnsi="Times New Roman" w:cs="Times New Roman"/>
          <w:sz w:val="28"/>
          <w:szCs w:val="28"/>
          <w:lang w:val="ru-RU"/>
        </w:rPr>
        <w:t>, miastenia gravis</w:t>
      </w:r>
      <w:r w:rsidR="0017584F">
        <w:rPr>
          <w:rFonts w:ascii="Times New Roman" w:hAnsi="Times New Roman" w:cs="Times New Roman"/>
          <w:sz w:val="28"/>
          <w:szCs w:val="28"/>
          <w:lang w:val="ru-RU"/>
        </w:rPr>
        <w:t xml:space="preserve"> </w:t>
      </w:r>
      <w:r w:rsidR="00265DC3" w:rsidRPr="00286A8D">
        <w:rPr>
          <w:rFonts w:ascii="Times New Roman" w:hAnsi="Times New Roman" w:cs="Times New Roman"/>
          <w:sz w:val="28"/>
          <w:szCs w:val="28"/>
          <w:lang w:val="ru-RU"/>
        </w:rPr>
        <w:t>[</w:t>
      </w:r>
      <w:r w:rsidR="00286A8D" w:rsidRPr="00286A8D">
        <w:rPr>
          <w:rFonts w:ascii="Times New Roman" w:eastAsia="Calibri" w:hAnsi="Times New Roman" w:cs="Times New Roman"/>
          <w:sz w:val="28"/>
          <w:szCs w:val="28"/>
          <w:lang w:val="ru-RU"/>
        </w:rPr>
        <w:t>32</w:t>
      </w:r>
      <w:r w:rsidR="0017584F" w:rsidRPr="00286A8D">
        <w:rPr>
          <w:rFonts w:ascii="Times New Roman" w:hAnsi="Times New Roman" w:cs="Times New Roman"/>
          <w:sz w:val="28"/>
          <w:szCs w:val="28"/>
          <w:lang w:val="ru-RU"/>
        </w:rPr>
        <w:t>]</w:t>
      </w:r>
      <w:r w:rsidRPr="00286A8D">
        <w:rPr>
          <w:rFonts w:ascii="Times New Roman" w:hAnsi="Times New Roman" w:cs="Times New Roman"/>
          <w:sz w:val="28"/>
          <w:szCs w:val="28"/>
          <w:lang w:val="ru-RU"/>
        </w:rPr>
        <w:t xml:space="preserve">. </w:t>
      </w:r>
      <w:r w:rsidR="0017584F" w:rsidRPr="0017584F">
        <w:rPr>
          <w:rFonts w:ascii="Times New Roman" w:hAnsi="Times New Roman" w:cs="Times New Roman"/>
          <w:sz w:val="28"/>
          <w:szCs w:val="28"/>
          <w:lang w:val="ru-RU"/>
        </w:rPr>
        <w:t>Такая</w:t>
      </w:r>
      <w:r w:rsidR="0017584F">
        <w:rPr>
          <w:rFonts w:ascii="Times New Roman" w:hAnsi="Times New Roman" w:cs="Times New Roman"/>
          <w:color w:val="FF0000"/>
          <w:sz w:val="28"/>
          <w:szCs w:val="28"/>
          <w:lang w:val="ru-RU"/>
        </w:rPr>
        <w:t xml:space="preserve"> </w:t>
      </w:r>
      <w:r w:rsidR="0017584F" w:rsidRPr="0017584F">
        <w:rPr>
          <w:rFonts w:ascii="Times New Roman" w:hAnsi="Times New Roman" w:cs="Times New Roman"/>
          <w:sz w:val="28"/>
          <w:szCs w:val="28"/>
          <w:lang w:val="ru-RU"/>
        </w:rPr>
        <w:t xml:space="preserve">высокая для АИТ коморбидность может </w:t>
      </w:r>
      <w:r w:rsidRPr="00C771E5">
        <w:rPr>
          <w:rFonts w:ascii="Times New Roman" w:hAnsi="Times New Roman" w:cs="Times New Roman"/>
          <w:sz w:val="28"/>
          <w:szCs w:val="28"/>
          <w:lang w:val="ru-RU"/>
        </w:rPr>
        <w:t xml:space="preserve">существенно изменить </w:t>
      </w:r>
      <w:r w:rsidR="0017584F">
        <w:rPr>
          <w:rFonts w:ascii="Times New Roman" w:hAnsi="Times New Roman" w:cs="Times New Roman"/>
          <w:sz w:val="28"/>
          <w:szCs w:val="28"/>
          <w:lang w:val="ru-RU"/>
        </w:rPr>
        <w:t>его кли</w:t>
      </w:r>
      <w:r w:rsidRPr="00C771E5">
        <w:rPr>
          <w:rFonts w:ascii="Times New Roman" w:hAnsi="Times New Roman" w:cs="Times New Roman"/>
          <w:sz w:val="28"/>
          <w:szCs w:val="28"/>
          <w:lang w:val="ru-RU"/>
        </w:rPr>
        <w:t>ническую картину</w:t>
      </w:r>
      <w:r w:rsidR="0017584F">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w:t>
      </w:r>
    </w:p>
    <w:p w:rsidR="007C4A43" w:rsidRPr="00C771E5" w:rsidRDefault="00265DC3" w:rsidP="00265DC3">
      <w:pPr>
        <w:ind w:firstLine="851"/>
        <w:rPr>
          <w:rFonts w:ascii="Times New Roman" w:hAnsi="Times New Roman" w:cs="Times New Roman"/>
          <w:sz w:val="28"/>
          <w:szCs w:val="28"/>
          <w:lang w:val="ru-RU"/>
        </w:rPr>
      </w:pPr>
      <w:r>
        <w:rPr>
          <w:rFonts w:ascii="Times New Roman" w:hAnsi="Times New Roman" w:cs="Times New Roman"/>
          <w:sz w:val="28"/>
          <w:szCs w:val="28"/>
          <w:lang w:val="ru-RU"/>
        </w:rPr>
        <w:t>АИТ</w:t>
      </w:r>
      <w:r w:rsidR="007C4A43" w:rsidRPr="00C771E5">
        <w:rPr>
          <w:rFonts w:ascii="Times New Roman" w:hAnsi="Times New Roman" w:cs="Times New Roman"/>
          <w:sz w:val="28"/>
          <w:szCs w:val="28"/>
          <w:lang w:val="ru-RU"/>
        </w:rPr>
        <w:t xml:space="preserve"> может протекать с симптомами тиротоксикоза. Гиперфункция </w:t>
      </w:r>
      <w:r>
        <w:rPr>
          <w:rFonts w:ascii="Times New Roman" w:hAnsi="Times New Roman" w:cs="Times New Roman"/>
          <w:sz w:val="28"/>
          <w:szCs w:val="28"/>
          <w:lang w:val="ru-RU"/>
        </w:rPr>
        <w:t>ЩЖ</w:t>
      </w:r>
      <w:r w:rsidR="007C4A43" w:rsidRPr="00C771E5">
        <w:rPr>
          <w:rFonts w:ascii="Times New Roman" w:hAnsi="Times New Roman" w:cs="Times New Roman"/>
          <w:sz w:val="28"/>
          <w:szCs w:val="28"/>
          <w:lang w:val="ru-RU"/>
        </w:rPr>
        <w:t xml:space="preserve"> наблюдается при этом заболевании в среднем в 16</w:t>
      </w:r>
      <w:r w:rsidR="00F525B6">
        <w:rPr>
          <w:rFonts w:ascii="Times New Roman" w:hAnsi="Times New Roman" w:cs="Times New Roman"/>
          <w:sz w:val="28"/>
          <w:szCs w:val="28"/>
          <w:lang w:val="ru-RU"/>
        </w:rPr>
        <w:t>–</w:t>
      </w:r>
      <w:r w:rsidR="007C4A43" w:rsidRPr="00C771E5">
        <w:rPr>
          <w:rFonts w:ascii="Times New Roman" w:hAnsi="Times New Roman" w:cs="Times New Roman"/>
          <w:sz w:val="28"/>
          <w:szCs w:val="28"/>
          <w:lang w:val="ru-RU"/>
        </w:rPr>
        <w:t>31% наблюдений. При наличии признаков тиротоксикоза очень важно оценить анамнестические данные, чтобы решить вопрос, идет ли речь о диффузном токсическом зобе</w:t>
      </w:r>
      <w:r>
        <w:rPr>
          <w:rFonts w:ascii="Times New Roman" w:hAnsi="Times New Roman" w:cs="Times New Roman"/>
          <w:sz w:val="28"/>
          <w:szCs w:val="28"/>
          <w:lang w:val="ru-RU"/>
        </w:rPr>
        <w:t xml:space="preserve"> (болезнь </w:t>
      </w:r>
      <w:r w:rsidR="00F525B6">
        <w:rPr>
          <w:rFonts w:ascii="Times New Roman" w:hAnsi="Times New Roman" w:cs="Times New Roman"/>
          <w:sz w:val="28"/>
          <w:szCs w:val="28"/>
          <w:lang w:val="ru-RU"/>
        </w:rPr>
        <w:t>Грейвса–ф</w:t>
      </w:r>
      <w:r>
        <w:rPr>
          <w:rFonts w:ascii="Times New Roman" w:hAnsi="Times New Roman" w:cs="Times New Roman"/>
          <w:sz w:val="28"/>
          <w:szCs w:val="28"/>
          <w:lang w:val="ru-RU"/>
        </w:rPr>
        <w:t>он Базедова)</w:t>
      </w:r>
      <w:r w:rsidR="007C4A43" w:rsidRPr="00C771E5">
        <w:rPr>
          <w:rFonts w:ascii="Times New Roman" w:hAnsi="Times New Roman" w:cs="Times New Roman"/>
          <w:sz w:val="28"/>
          <w:szCs w:val="28"/>
          <w:lang w:val="ru-RU"/>
        </w:rPr>
        <w:t xml:space="preserve"> с исходом в тироидит, или это первичный A</w:t>
      </w:r>
      <w:r>
        <w:rPr>
          <w:rFonts w:ascii="Times New Roman" w:hAnsi="Times New Roman" w:cs="Times New Roman"/>
          <w:sz w:val="28"/>
          <w:szCs w:val="28"/>
          <w:lang w:val="ru-RU"/>
        </w:rPr>
        <w:t>И</w:t>
      </w:r>
      <w:r w:rsidR="007C4A43" w:rsidRPr="00C771E5">
        <w:rPr>
          <w:rFonts w:ascii="Times New Roman" w:hAnsi="Times New Roman" w:cs="Times New Roman"/>
          <w:sz w:val="28"/>
          <w:szCs w:val="28"/>
          <w:lang w:val="ru-RU"/>
        </w:rPr>
        <w:t xml:space="preserve">T, протекающий с гиперфункцией </w:t>
      </w:r>
      <w:r>
        <w:rPr>
          <w:rFonts w:ascii="Times New Roman" w:hAnsi="Times New Roman" w:cs="Times New Roman"/>
          <w:sz w:val="28"/>
          <w:szCs w:val="28"/>
          <w:lang w:val="ru-RU"/>
        </w:rPr>
        <w:t>ЩЖ</w:t>
      </w:r>
      <w:r w:rsidR="007C4A43" w:rsidRPr="00C771E5">
        <w:rPr>
          <w:rFonts w:ascii="Times New Roman" w:hAnsi="Times New Roman" w:cs="Times New Roman"/>
          <w:sz w:val="28"/>
          <w:szCs w:val="28"/>
          <w:lang w:val="ru-RU"/>
        </w:rPr>
        <w:t xml:space="preserve">. Некоторые клиницисты связывают функциональное состояние </w:t>
      </w:r>
      <w:r>
        <w:rPr>
          <w:rFonts w:ascii="Times New Roman" w:hAnsi="Times New Roman" w:cs="Times New Roman"/>
          <w:sz w:val="28"/>
          <w:szCs w:val="28"/>
          <w:lang w:val="ru-RU"/>
        </w:rPr>
        <w:t>ЩЖ</w:t>
      </w:r>
      <w:r w:rsidR="007C4A43" w:rsidRPr="00C771E5">
        <w:rPr>
          <w:rFonts w:ascii="Times New Roman" w:hAnsi="Times New Roman" w:cs="Times New Roman"/>
          <w:sz w:val="28"/>
          <w:szCs w:val="28"/>
          <w:lang w:val="ru-RU"/>
        </w:rPr>
        <w:t xml:space="preserve"> при </w:t>
      </w:r>
      <w:r>
        <w:rPr>
          <w:rFonts w:ascii="Times New Roman" w:hAnsi="Times New Roman" w:cs="Times New Roman"/>
          <w:sz w:val="28"/>
          <w:szCs w:val="28"/>
          <w:lang w:val="ru-RU"/>
        </w:rPr>
        <w:t>АИТ</w:t>
      </w:r>
      <w:r w:rsidR="007C4A43" w:rsidRPr="00C771E5">
        <w:rPr>
          <w:rFonts w:ascii="Times New Roman" w:hAnsi="Times New Roman" w:cs="Times New Roman"/>
          <w:sz w:val="28"/>
          <w:szCs w:val="28"/>
          <w:lang w:val="ru-RU"/>
        </w:rPr>
        <w:t xml:space="preserve"> </w:t>
      </w:r>
      <w:r w:rsidR="00F525B6" w:rsidRPr="00C771E5">
        <w:rPr>
          <w:rFonts w:ascii="Times New Roman" w:hAnsi="Times New Roman" w:cs="Times New Roman"/>
          <w:sz w:val="28"/>
          <w:szCs w:val="28"/>
          <w:lang w:val="ru-RU"/>
        </w:rPr>
        <w:t xml:space="preserve">со стадией процесса </w:t>
      </w:r>
      <w:r w:rsidR="007C4A43" w:rsidRPr="00C771E5">
        <w:rPr>
          <w:rFonts w:ascii="Times New Roman" w:hAnsi="Times New Roman" w:cs="Times New Roman"/>
          <w:sz w:val="28"/>
          <w:szCs w:val="28"/>
          <w:lang w:val="ru-RU"/>
        </w:rPr>
        <w:t>и считают, что начало заболевания сопровождается тиротоксикозом, а исход — гипотирозом. Хотя такая точка зрения разделяется не всеми, следует заметить, что длительно существующий A</w:t>
      </w:r>
      <w:r>
        <w:rPr>
          <w:rFonts w:ascii="Times New Roman" w:hAnsi="Times New Roman" w:cs="Times New Roman"/>
          <w:sz w:val="28"/>
          <w:szCs w:val="28"/>
          <w:lang w:val="ru-RU"/>
        </w:rPr>
        <w:t>И</w:t>
      </w:r>
      <w:r w:rsidR="007C4A43" w:rsidRPr="00C771E5">
        <w:rPr>
          <w:rFonts w:ascii="Times New Roman" w:hAnsi="Times New Roman" w:cs="Times New Roman"/>
          <w:sz w:val="28"/>
          <w:szCs w:val="28"/>
          <w:lang w:val="ru-RU"/>
        </w:rPr>
        <w:t>T без достаточной терапии неизбежно приводит к гипотиреозу</w:t>
      </w:r>
      <w:r>
        <w:rPr>
          <w:rFonts w:ascii="Times New Roman" w:hAnsi="Times New Roman" w:cs="Times New Roman"/>
          <w:sz w:val="28"/>
          <w:szCs w:val="28"/>
          <w:lang w:val="ru-RU"/>
        </w:rPr>
        <w:t xml:space="preserve"> </w:t>
      </w:r>
      <w:r w:rsidRPr="00ED5E80">
        <w:rPr>
          <w:rFonts w:ascii="Times New Roman" w:hAnsi="Times New Roman" w:cs="Times New Roman"/>
          <w:sz w:val="28"/>
          <w:szCs w:val="28"/>
          <w:lang w:val="ru-RU"/>
        </w:rPr>
        <w:t>[</w:t>
      </w:r>
      <w:r w:rsidR="00ED5E80" w:rsidRPr="00ED5E80">
        <w:rPr>
          <w:rFonts w:ascii="Times New Roman" w:hAnsi="Times New Roman" w:cs="Times New Roman"/>
          <w:sz w:val="28"/>
          <w:szCs w:val="28"/>
          <w:lang w:val="ru-RU"/>
        </w:rPr>
        <w:t>1</w:t>
      </w:r>
      <w:r w:rsidRPr="00ED5E80">
        <w:rPr>
          <w:rFonts w:ascii="Times New Roman" w:hAnsi="Times New Roman" w:cs="Times New Roman"/>
          <w:sz w:val="28"/>
          <w:szCs w:val="28"/>
          <w:lang w:val="ru-RU"/>
        </w:rPr>
        <w:t>]</w:t>
      </w:r>
      <w:r w:rsidR="007C4A43" w:rsidRPr="00ED5E80">
        <w:rPr>
          <w:rFonts w:ascii="Times New Roman" w:hAnsi="Times New Roman" w:cs="Times New Roman"/>
          <w:sz w:val="28"/>
          <w:szCs w:val="28"/>
          <w:lang w:val="ru-RU"/>
        </w:rPr>
        <w:t xml:space="preserve">. </w:t>
      </w:r>
      <w:r w:rsidR="007C4A43" w:rsidRPr="00C771E5">
        <w:rPr>
          <w:rFonts w:ascii="Times New Roman" w:hAnsi="Times New Roman" w:cs="Times New Roman"/>
          <w:sz w:val="28"/>
          <w:szCs w:val="28"/>
          <w:lang w:val="ru-RU"/>
        </w:rPr>
        <w:t xml:space="preserve">Существует мнение о том, что так называемые спонтанные гипотирозы в 95% наблюдений </w:t>
      </w:r>
      <w:r>
        <w:rPr>
          <w:rFonts w:ascii="Times New Roman" w:hAnsi="Times New Roman" w:cs="Times New Roman"/>
          <w:sz w:val="28"/>
          <w:szCs w:val="28"/>
          <w:lang w:val="ru-RU"/>
        </w:rPr>
        <w:t xml:space="preserve">также </w:t>
      </w:r>
      <w:r w:rsidR="007C4A43" w:rsidRPr="00C771E5">
        <w:rPr>
          <w:rFonts w:ascii="Times New Roman" w:hAnsi="Times New Roman" w:cs="Times New Roman"/>
          <w:sz w:val="28"/>
          <w:szCs w:val="28"/>
          <w:lang w:val="ru-RU"/>
        </w:rPr>
        <w:t xml:space="preserve">являются следствием </w:t>
      </w:r>
      <w:r>
        <w:rPr>
          <w:rFonts w:ascii="Times New Roman" w:hAnsi="Times New Roman" w:cs="Times New Roman"/>
          <w:sz w:val="28"/>
          <w:szCs w:val="28"/>
          <w:lang w:val="ru-RU"/>
        </w:rPr>
        <w:t>АИТ</w:t>
      </w:r>
      <w:r w:rsidR="007C4A43" w:rsidRPr="00C771E5">
        <w:rPr>
          <w:rFonts w:ascii="Times New Roman" w:hAnsi="Times New Roman" w:cs="Times New Roman"/>
          <w:sz w:val="28"/>
          <w:szCs w:val="28"/>
          <w:lang w:val="ru-RU"/>
        </w:rPr>
        <w:t>.</w:t>
      </w:r>
    </w:p>
    <w:p w:rsidR="00F81B68" w:rsidRPr="00ED5E80" w:rsidRDefault="007C4A43" w:rsidP="00F81B68">
      <w:pPr>
        <w:ind w:firstLine="851"/>
        <w:rPr>
          <w:rFonts w:ascii="Times New Roman" w:hAnsi="Times New Roman" w:cs="Times New Roman"/>
          <w:sz w:val="28"/>
          <w:szCs w:val="28"/>
          <w:lang w:val="ru-RU"/>
        </w:rPr>
      </w:pPr>
      <w:r w:rsidRPr="00C771E5">
        <w:rPr>
          <w:rFonts w:ascii="Times New Roman" w:hAnsi="Times New Roman" w:cs="Times New Roman"/>
          <w:sz w:val="28"/>
          <w:szCs w:val="28"/>
          <w:lang w:val="ru-RU"/>
        </w:rPr>
        <w:t>A</w:t>
      </w:r>
      <w:r w:rsidR="00265DC3">
        <w:rPr>
          <w:rFonts w:ascii="Times New Roman" w:hAnsi="Times New Roman" w:cs="Times New Roman"/>
          <w:sz w:val="28"/>
          <w:szCs w:val="28"/>
          <w:lang w:val="ru-RU"/>
        </w:rPr>
        <w:t>И</w:t>
      </w:r>
      <w:r w:rsidRPr="00C771E5">
        <w:rPr>
          <w:rFonts w:ascii="Times New Roman" w:hAnsi="Times New Roman" w:cs="Times New Roman"/>
          <w:sz w:val="28"/>
          <w:szCs w:val="28"/>
          <w:lang w:val="ru-RU"/>
        </w:rPr>
        <w:t xml:space="preserve">T </w:t>
      </w:r>
      <w:r w:rsidR="00265DC3">
        <w:rPr>
          <w:rFonts w:ascii="Times New Roman" w:hAnsi="Times New Roman" w:cs="Times New Roman"/>
          <w:sz w:val="28"/>
          <w:szCs w:val="28"/>
          <w:lang w:val="ru-RU"/>
        </w:rPr>
        <w:t xml:space="preserve">может протекать </w:t>
      </w:r>
      <w:r w:rsidR="00F525B6">
        <w:rPr>
          <w:rFonts w:ascii="Times New Roman" w:hAnsi="Times New Roman" w:cs="Times New Roman"/>
          <w:sz w:val="28"/>
          <w:szCs w:val="28"/>
          <w:lang w:val="ru-RU"/>
        </w:rPr>
        <w:t xml:space="preserve">одновременно </w:t>
      </w:r>
      <w:r w:rsidRPr="00C771E5">
        <w:rPr>
          <w:rFonts w:ascii="Times New Roman" w:hAnsi="Times New Roman" w:cs="Times New Roman"/>
          <w:sz w:val="28"/>
          <w:szCs w:val="28"/>
          <w:lang w:val="ru-RU"/>
        </w:rPr>
        <w:t xml:space="preserve">с диффузным увеличением </w:t>
      </w:r>
      <w:r w:rsidR="00265DC3">
        <w:rPr>
          <w:rFonts w:ascii="Times New Roman" w:hAnsi="Times New Roman" w:cs="Times New Roman"/>
          <w:sz w:val="28"/>
          <w:szCs w:val="28"/>
          <w:lang w:val="ru-RU"/>
        </w:rPr>
        <w:t xml:space="preserve">ЩЖ и </w:t>
      </w:r>
      <w:r w:rsidRPr="00C771E5">
        <w:rPr>
          <w:rFonts w:ascii="Times New Roman" w:hAnsi="Times New Roman" w:cs="Times New Roman"/>
          <w:sz w:val="28"/>
          <w:szCs w:val="28"/>
          <w:lang w:val="ru-RU"/>
        </w:rPr>
        <w:t>выраженной воспалительной реакцией по типу подострого тиреоидита</w:t>
      </w:r>
      <w:r w:rsidR="00265DC3">
        <w:rPr>
          <w:rFonts w:ascii="Times New Roman" w:hAnsi="Times New Roman" w:cs="Times New Roman"/>
          <w:sz w:val="28"/>
          <w:szCs w:val="28"/>
          <w:lang w:val="ru-RU"/>
        </w:rPr>
        <w:t xml:space="preserve"> </w:t>
      </w:r>
      <w:r w:rsidR="00F525B6">
        <w:rPr>
          <w:rFonts w:ascii="Times New Roman" w:hAnsi="Times New Roman" w:cs="Times New Roman"/>
          <w:sz w:val="28"/>
          <w:szCs w:val="28"/>
          <w:lang w:val="ru-RU"/>
        </w:rPr>
        <w:t>де</w:t>
      </w:r>
      <w:r w:rsidR="00265DC3">
        <w:rPr>
          <w:rFonts w:ascii="Times New Roman" w:hAnsi="Times New Roman" w:cs="Times New Roman"/>
          <w:sz w:val="28"/>
          <w:szCs w:val="28"/>
          <w:lang w:val="ru-RU"/>
        </w:rPr>
        <w:t xml:space="preserve"> Кервена</w:t>
      </w:r>
      <w:r w:rsidR="00F81B68">
        <w:rPr>
          <w:rFonts w:ascii="Times New Roman" w:hAnsi="Times New Roman" w:cs="Times New Roman"/>
          <w:sz w:val="28"/>
          <w:szCs w:val="28"/>
          <w:lang w:val="ru-RU"/>
        </w:rPr>
        <w:t xml:space="preserve"> </w:t>
      </w:r>
      <w:r w:rsidR="00265DC3">
        <w:rPr>
          <w:rFonts w:ascii="Times New Roman" w:hAnsi="Times New Roman" w:cs="Times New Roman"/>
          <w:sz w:val="28"/>
          <w:szCs w:val="28"/>
          <w:lang w:val="ru-RU"/>
        </w:rPr>
        <w:t xml:space="preserve"> </w:t>
      </w:r>
      <w:r w:rsidR="00265DC3" w:rsidRPr="00ED5E80">
        <w:rPr>
          <w:rFonts w:ascii="Times New Roman" w:hAnsi="Times New Roman" w:cs="Times New Roman"/>
          <w:sz w:val="28"/>
          <w:szCs w:val="28"/>
          <w:lang w:val="ru-RU"/>
        </w:rPr>
        <w:t>[</w:t>
      </w:r>
      <w:r w:rsidR="00ED5E80" w:rsidRPr="00ED5E80">
        <w:rPr>
          <w:rFonts w:ascii="Times New Roman" w:hAnsi="Times New Roman" w:cs="Times New Roman"/>
          <w:sz w:val="28"/>
          <w:szCs w:val="28"/>
          <w:lang w:val="ru-RU"/>
        </w:rPr>
        <w:t>33</w:t>
      </w:r>
      <w:r w:rsidR="00F81B68" w:rsidRPr="00ED5E80">
        <w:rPr>
          <w:rFonts w:ascii="Times New Roman" w:hAnsi="Times New Roman" w:cs="Times New Roman"/>
          <w:sz w:val="28"/>
          <w:szCs w:val="28"/>
          <w:lang w:val="ru-RU"/>
        </w:rPr>
        <w:t>].</w:t>
      </w:r>
    </w:p>
    <w:p w:rsidR="007C4A43" w:rsidRPr="00C771E5" w:rsidRDefault="00B72C24" w:rsidP="00F81B68">
      <w:pPr>
        <w:rPr>
          <w:rFonts w:ascii="Times New Roman" w:hAnsi="Times New Roman" w:cs="Times New Roman"/>
          <w:sz w:val="28"/>
          <w:szCs w:val="28"/>
          <w:lang w:val="ru-RU"/>
        </w:rPr>
      </w:pPr>
      <w:r w:rsidRPr="00C771E5">
        <w:rPr>
          <w:rFonts w:ascii="Times New Roman" w:hAnsi="Times New Roman" w:cs="Times New Roman"/>
          <w:sz w:val="28"/>
          <w:szCs w:val="28"/>
          <w:lang w:val="ru-RU"/>
        </w:rPr>
        <w:tab/>
      </w:r>
    </w:p>
    <w:p w:rsidR="00B72C24" w:rsidRPr="00C771E5" w:rsidRDefault="00B72C24" w:rsidP="00C771E5">
      <w:pPr>
        <w:rPr>
          <w:rFonts w:ascii="Times New Roman" w:hAnsi="Times New Roman" w:cs="Times New Roman"/>
          <w:b/>
          <w:sz w:val="28"/>
          <w:szCs w:val="28"/>
          <w:lang w:val="ru-RU"/>
        </w:rPr>
      </w:pPr>
    </w:p>
    <w:p w:rsidR="00C1524B" w:rsidRDefault="00C1524B" w:rsidP="00C771E5">
      <w:pPr>
        <w:rPr>
          <w:rFonts w:ascii="Times New Roman" w:hAnsi="Times New Roman" w:cs="Times New Roman"/>
          <w:b/>
          <w:sz w:val="28"/>
          <w:szCs w:val="28"/>
          <w:lang w:val="ru-RU"/>
        </w:rPr>
      </w:pPr>
    </w:p>
    <w:p w:rsidR="00C70A44" w:rsidRPr="00A1291A" w:rsidRDefault="00614658" w:rsidP="00C771E5">
      <w:pPr>
        <w:rPr>
          <w:rFonts w:ascii="Times New Roman" w:hAnsi="Times New Roman" w:cs="Times New Roman"/>
          <w:b/>
          <w:color w:val="FF0000"/>
          <w:sz w:val="28"/>
          <w:szCs w:val="28"/>
          <w:lang w:val="ru-RU"/>
        </w:rPr>
      </w:pPr>
      <w:r>
        <w:rPr>
          <w:rFonts w:ascii="Times New Roman" w:hAnsi="Times New Roman" w:cs="Times New Roman"/>
          <w:b/>
          <w:sz w:val="28"/>
          <w:szCs w:val="28"/>
          <w:lang w:val="ru-RU"/>
        </w:rPr>
        <w:lastRenderedPageBreak/>
        <w:t xml:space="preserve">1.3 </w:t>
      </w:r>
      <w:r w:rsidR="00B72C24" w:rsidRPr="00C771E5">
        <w:rPr>
          <w:rFonts w:ascii="Times New Roman" w:hAnsi="Times New Roman" w:cs="Times New Roman"/>
          <w:b/>
          <w:sz w:val="28"/>
          <w:szCs w:val="28"/>
          <w:lang w:val="ru-RU"/>
        </w:rPr>
        <w:t>Тромбоциты</w:t>
      </w:r>
      <w:r w:rsidR="00C771E5">
        <w:rPr>
          <w:rFonts w:ascii="Times New Roman" w:hAnsi="Times New Roman" w:cs="Times New Roman"/>
          <w:b/>
          <w:sz w:val="28"/>
          <w:szCs w:val="28"/>
          <w:lang w:val="ru-RU"/>
        </w:rPr>
        <w:t xml:space="preserve"> и гемостаз.</w:t>
      </w:r>
    </w:p>
    <w:p w:rsidR="0017711E" w:rsidRPr="00C771E5" w:rsidRDefault="001771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r>
      <w:r w:rsidRPr="00C70A44">
        <w:rPr>
          <w:rFonts w:ascii="Times New Roman" w:hAnsi="Times New Roman" w:cs="Times New Roman"/>
          <w:sz w:val="28"/>
          <w:szCs w:val="28"/>
          <w:lang w:val="ru-RU"/>
        </w:rPr>
        <w:t>Тромбоциты</w:t>
      </w:r>
      <w:r w:rsidR="00763BDC" w:rsidRPr="00C70A44">
        <w:rPr>
          <w:rFonts w:ascii="Times New Roman" w:hAnsi="Times New Roman" w:cs="Times New Roman"/>
          <w:sz w:val="28"/>
          <w:szCs w:val="28"/>
          <w:lang w:val="ru-RU"/>
        </w:rPr>
        <w:t xml:space="preserve"> </w:t>
      </w:r>
      <w:r w:rsidR="00763BDC">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 xml:space="preserve"> мелкие безъядерные кровяные пластинки (от 150 × 10</w:t>
      </w:r>
      <w:r w:rsidRPr="00C771E5">
        <w:rPr>
          <w:rFonts w:ascii="Times New Roman" w:hAnsi="Times New Roman" w:cs="Times New Roman"/>
          <w:sz w:val="28"/>
          <w:szCs w:val="28"/>
          <w:vertAlign w:val="superscript"/>
          <w:lang w:val="ru-RU"/>
        </w:rPr>
        <w:t>9</w:t>
      </w:r>
      <w:r w:rsidRPr="00C771E5">
        <w:rPr>
          <w:rFonts w:ascii="Times New Roman" w:hAnsi="Times New Roman" w:cs="Times New Roman"/>
          <w:sz w:val="28"/>
          <w:szCs w:val="28"/>
          <w:lang w:val="ru-RU"/>
        </w:rPr>
        <w:t xml:space="preserve"> до 400 × 10</w:t>
      </w:r>
      <w:r w:rsidRPr="00C771E5">
        <w:rPr>
          <w:rFonts w:ascii="Times New Roman" w:hAnsi="Times New Roman" w:cs="Times New Roman"/>
          <w:sz w:val="28"/>
          <w:szCs w:val="28"/>
          <w:vertAlign w:val="superscript"/>
          <w:lang w:val="ru-RU"/>
        </w:rPr>
        <w:t>9</w:t>
      </w:r>
      <w:r w:rsidRPr="00C771E5">
        <w:rPr>
          <w:rFonts w:ascii="Times New Roman" w:hAnsi="Times New Roman" w:cs="Times New Roman"/>
          <w:sz w:val="28"/>
          <w:szCs w:val="28"/>
          <w:lang w:val="ru-RU"/>
        </w:rPr>
        <w:t xml:space="preserve"> на 1 л крови) возникают путем обособления от мегакариоцитов. Они циркулируют в крови и активизируются при повреждении сосудов. Активированные тромбоциты образуют агрегаты, высвобождают стимулирующие свертывание крови компоненты α-гранул и электронно-плотных гранул и продуцируют тромбоксаны.</w:t>
      </w:r>
      <w:r w:rsidR="00B72C24" w:rsidRPr="00C771E5">
        <w:rPr>
          <w:rFonts w:ascii="Times New Roman" w:hAnsi="Times New Roman" w:cs="Times New Roman"/>
          <w:sz w:val="28"/>
          <w:szCs w:val="28"/>
          <w:lang w:val="ru-RU"/>
        </w:rPr>
        <w:tab/>
      </w:r>
    </w:p>
    <w:p w:rsidR="00B72C24" w:rsidRPr="00C771E5" w:rsidRDefault="001771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r>
      <w:r w:rsidR="00B72C24" w:rsidRPr="00C771E5">
        <w:rPr>
          <w:rFonts w:ascii="Times New Roman" w:hAnsi="Times New Roman" w:cs="Times New Roman"/>
          <w:sz w:val="28"/>
          <w:szCs w:val="28"/>
          <w:lang w:val="ru-RU"/>
        </w:rPr>
        <w:t xml:space="preserve">Плоские, неправильной формы кровяные пластинки имеют диаметр 1–4 мкм и толщину 0,5–0,75 мкм. Они возникают внутри сосудов из так называемых пропластинок, которые в свою очередь образуются путем отшнуровывания цитоплазмы от гигантских клеток костного мозга (мегакариоцитов). Один мегакариоцит продуцирует 6–8 пропластинок, а каждая из них — до 1000 </w:t>
      </w:r>
      <w:r w:rsidR="00C70A44">
        <w:rPr>
          <w:rFonts w:ascii="Times New Roman" w:hAnsi="Times New Roman" w:cs="Times New Roman"/>
          <w:sz w:val="28"/>
          <w:szCs w:val="28"/>
          <w:lang w:val="ru-RU"/>
        </w:rPr>
        <w:t>ТЦ</w:t>
      </w:r>
      <w:r w:rsidR="00B72C24" w:rsidRPr="00C771E5">
        <w:rPr>
          <w:rFonts w:ascii="Times New Roman" w:hAnsi="Times New Roman" w:cs="Times New Roman"/>
          <w:sz w:val="28"/>
          <w:szCs w:val="28"/>
          <w:lang w:val="ru-RU"/>
        </w:rPr>
        <w:t xml:space="preserve">. Длительность пребывания тромбоцитов в крови составляет 5–11 дней. Затем они деградируют в печени, легких и селезенке. </w:t>
      </w:r>
    </w:p>
    <w:p w:rsidR="00F525B6" w:rsidRDefault="00B72C24"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 xml:space="preserve">Формирование мегакариоцитов стимулируется цитокинами (прежде всего интерлейкинами-3, -6 и -11). Кроме того, имеется специфический фактор роста мегакариоцитов — гликопротеиновый гормон тромбопоэтин (70 кДа), который продуцируется прежде всего гепатоцитами. В отличие от экспрессии гена эритропоэтина, зависимой от О2, скорость синтеза тромбопоэтина в печени всегда одинакова. Концентрация тромбопоэтина в плазме регулируется непосредственно мегакариоцитами и тромбоцитами, которые связывают этот гормон, поглощают его и разрушают. </w:t>
      </w:r>
    </w:p>
    <w:p w:rsidR="00F525B6" w:rsidRDefault="00B72C24" w:rsidP="00C771E5">
      <w:pPr>
        <w:rPr>
          <w:rFonts w:ascii="Times New Roman" w:hAnsi="Times New Roman" w:cs="Times New Roman"/>
          <w:sz w:val="28"/>
          <w:szCs w:val="28"/>
          <w:lang w:val="ru-RU"/>
        </w:rPr>
      </w:pPr>
      <w:r w:rsidRPr="00F525B6">
        <w:rPr>
          <w:rFonts w:ascii="Times New Roman" w:hAnsi="Times New Roman" w:cs="Times New Roman"/>
          <w:sz w:val="28"/>
          <w:szCs w:val="28"/>
          <w:u w:val="single"/>
          <w:lang w:val="ru-RU"/>
        </w:rPr>
        <w:t>Морфология тромбоцитов</w:t>
      </w:r>
      <w:r w:rsidRPr="00C771E5">
        <w:rPr>
          <w:rFonts w:ascii="Times New Roman" w:hAnsi="Times New Roman" w:cs="Times New Roman"/>
          <w:sz w:val="28"/>
          <w:szCs w:val="28"/>
          <w:lang w:val="ru-RU"/>
        </w:rPr>
        <w:t>. В электронном микроскопе под мембраной, окружающей тромбоциты, можно различить область неструктурированной цитоплазмы</w:t>
      </w:r>
      <w:r w:rsidR="00F525B6">
        <w:rPr>
          <w:rFonts w:ascii="Times New Roman" w:hAnsi="Times New Roman" w:cs="Times New Roman"/>
          <w:sz w:val="28"/>
          <w:szCs w:val="28"/>
          <w:lang w:val="ru-RU"/>
        </w:rPr>
        <w:t xml:space="preserve"> – </w:t>
      </w:r>
      <w:r w:rsidRPr="00C771E5">
        <w:rPr>
          <w:rFonts w:ascii="Times New Roman" w:hAnsi="Times New Roman" w:cs="Times New Roman"/>
          <w:sz w:val="28"/>
          <w:szCs w:val="28"/>
          <w:lang w:val="ru-RU"/>
        </w:rPr>
        <w:t xml:space="preserve">гиаломер. Только после активации тромбоцитов в цитоплазме становятся различимыми </w:t>
      </w:r>
      <w:r w:rsidR="00F525B6">
        <w:rPr>
          <w:rFonts w:ascii="Times New Roman" w:hAnsi="Times New Roman" w:cs="Times New Roman"/>
          <w:sz w:val="28"/>
          <w:szCs w:val="28"/>
          <w:lang w:val="ru-RU"/>
        </w:rPr>
        <w:t xml:space="preserve">их </w:t>
      </w:r>
      <w:r w:rsidRPr="00C771E5">
        <w:rPr>
          <w:rFonts w:ascii="Times New Roman" w:hAnsi="Times New Roman" w:cs="Times New Roman"/>
          <w:sz w:val="28"/>
          <w:szCs w:val="28"/>
          <w:lang w:val="ru-RU"/>
        </w:rPr>
        <w:t xml:space="preserve">сократительные филаменты, состоящие из актина, миозина и тропомиозина. Глубже внутри располагается область органелл — грануломер, который содержит митохондрии, гликоген и гранулы. По </w:t>
      </w:r>
      <w:r w:rsidRPr="00C771E5">
        <w:rPr>
          <w:rFonts w:ascii="Times New Roman" w:hAnsi="Times New Roman" w:cs="Times New Roman"/>
          <w:sz w:val="28"/>
          <w:szCs w:val="28"/>
          <w:lang w:val="ru-RU"/>
        </w:rPr>
        <w:lastRenderedPageBreak/>
        <w:t>морфологии и содержимому гранул различают α-гранулы, электронно-плотные гранулы и лизосомы. Белки в α-гранулах происходят отчасти из плазмы крови и попадают в тромбоциты через открытую систему канальцев. Содержимое α-гранул и электронно-плотных гранул, высвобождающихся после контакта пластинок с поврежденными поверхностями сосудов, играет важную роль в агрегации тромбоцитов и с</w:t>
      </w:r>
      <w:r w:rsidR="0017711E" w:rsidRPr="00C771E5">
        <w:rPr>
          <w:rFonts w:ascii="Times New Roman" w:hAnsi="Times New Roman" w:cs="Times New Roman"/>
          <w:sz w:val="28"/>
          <w:szCs w:val="28"/>
          <w:lang w:val="ru-RU"/>
        </w:rPr>
        <w:t>вертывании крови</w:t>
      </w:r>
      <w:r w:rsidRPr="00C771E5">
        <w:rPr>
          <w:rFonts w:ascii="Times New Roman" w:hAnsi="Times New Roman" w:cs="Times New Roman"/>
          <w:sz w:val="28"/>
          <w:szCs w:val="28"/>
          <w:lang w:val="ru-RU"/>
        </w:rPr>
        <w:t xml:space="preserve">. Лизосомные ферменты, по всей видимости, служат для разрушения патогенов. </w:t>
      </w:r>
    </w:p>
    <w:p w:rsidR="00B72C24" w:rsidRDefault="00B72C24" w:rsidP="00C771E5">
      <w:pPr>
        <w:rPr>
          <w:rFonts w:ascii="Times New Roman" w:hAnsi="Times New Roman" w:cs="Times New Roman"/>
          <w:sz w:val="28"/>
          <w:szCs w:val="28"/>
          <w:lang w:val="ru-RU"/>
        </w:rPr>
      </w:pPr>
      <w:r w:rsidRPr="00F525B6">
        <w:rPr>
          <w:rFonts w:ascii="Times New Roman" w:hAnsi="Times New Roman" w:cs="Times New Roman"/>
          <w:sz w:val="28"/>
          <w:szCs w:val="28"/>
          <w:u w:val="single"/>
          <w:lang w:val="ru-RU"/>
        </w:rPr>
        <w:t>Синтез тромбоксана.</w:t>
      </w:r>
      <w:r w:rsidRPr="00C771E5">
        <w:rPr>
          <w:rFonts w:ascii="Times New Roman" w:hAnsi="Times New Roman" w:cs="Times New Roman"/>
          <w:sz w:val="28"/>
          <w:szCs w:val="28"/>
          <w:lang w:val="ru-RU"/>
        </w:rPr>
        <w:t xml:space="preserve"> </w:t>
      </w:r>
      <w:r w:rsidR="0065195B">
        <w:rPr>
          <w:rFonts w:ascii="Times New Roman" w:hAnsi="Times New Roman" w:cs="Times New Roman"/>
          <w:sz w:val="28"/>
          <w:szCs w:val="28"/>
          <w:lang w:val="ru-RU"/>
        </w:rPr>
        <w:t>Т</w:t>
      </w:r>
      <w:r w:rsidR="0065195B" w:rsidRPr="00053F16">
        <w:rPr>
          <w:rFonts w:ascii="Times New Roman" w:hAnsi="Times New Roman" w:cs="Times New Roman"/>
          <w:sz w:val="28"/>
          <w:szCs w:val="28"/>
          <w:lang w:val="ru-RU"/>
        </w:rPr>
        <w:t>ромбоцит</w:t>
      </w:r>
      <w:r w:rsidR="0065195B">
        <w:rPr>
          <w:rFonts w:ascii="Times New Roman" w:hAnsi="Times New Roman" w:cs="Times New Roman"/>
          <w:sz w:val="28"/>
          <w:szCs w:val="28"/>
          <w:lang w:val="ru-RU"/>
        </w:rPr>
        <w:t>ы</w:t>
      </w:r>
      <w:r w:rsidRPr="00C771E5">
        <w:rPr>
          <w:rFonts w:ascii="Times New Roman" w:hAnsi="Times New Roman" w:cs="Times New Roman"/>
          <w:sz w:val="28"/>
          <w:szCs w:val="28"/>
          <w:lang w:val="ru-RU"/>
        </w:rPr>
        <w:t xml:space="preserve"> обладают высокоактивным ферментом тромбоксансинтазой, за счет чего с</w:t>
      </w:r>
      <w:r w:rsidR="00476965" w:rsidRPr="00C771E5">
        <w:rPr>
          <w:rFonts w:ascii="Times New Roman" w:hAnsi="Times New Roman" w:cs="Times New Roman"/>
          <w:sz w:val="28"/>
          <w:szCs w:val="28"/>
          <w:lang w:val="ru-RU"/>
        </w:rPr>
        <w:t>пособны преобразовывать высвобождающуюся из клеточных мембран арахидоновую кислоту в тромбокса</w:t>
      </w:r>
      <w:r w:rsidR="00A86AE6" w:rsidRPr="00C771E5">
        <w:rPr>
          <w:rFonts w:ascii="Times New Roman" w:hAnsi="Times New Roman" w:cs="Times New Roman"/>
          <w:sz w:val="28"/>
          <w:szCs w:val="28"/>
          <w:lang w:val="ru-RU"/>
        </w:rPr>
        <w:t>ны</w:t>
      </w:r>
      <w:r w:rsidR="00476965" w:rsidRPr="00C771E5">
        <w:rPr>
          <w:rFonts w:ascii="Times New Roman" w:hAnsi="Times New Roman" w:cs="Times New Roman"/>
          <w:sz w:val="28"/>
          <w:szCs w:val="28"/>
          <w:lang w:val="ru-RU"/>
        </w:rPr>
        <w:t>, которые повышают предрасположенность тромбоцитов к агрегации.</w:t>
      </w:r>
    </w:p>
    <w:p w:rsidR="00053F16" w:rsidRPr="00053F16" w:rsidRDefault="00053F16" w:rsidP="0098074A">
      <w:pPr>
        <w:rPr>
          <w:rFonts w:ascii="Times New Roman" w:hAnsi="Times New Roman" w:cs="Times New Roman"/>
          <w:sz w:val="28"/>
          <w:szCs w:val="28"/>
          <w:lang w:val="ru-RU"/>
        </w:rPr>
      </w:pPr>
      <w:r>
        <w:rPr>
          <w:rFonts w:ascii="Times New Roman" w:hAnsi="Times New Roman" w:cs="Times New Roman"/>
          <w:sz w:val="28"/>
          <w:szCs w:val="28"/>
          <w:lang w:val="ru-RU"/>
        </w:rPr>
        <w:tab/>
      </w:r>
      <w:r w:rsidRPr="00053F16">
        <w:rPr>
          <w:rFonts w:ascii="Times New Roman" w:hAnsi="Times New Roman" w:cs="Times New Roman"/>
          <w:sz w:val="28"/>
          <w:szCs w:val="28"/>
          <w:lang w:val="ru-RU"/>
        </w:rPr>
        <w:t>Антитела</w:t>
      </w:r>
      <w:r>
        <w:rPr>
          <w:rFonts w:ascii="Times New Roman" w:hAnsi="Times New Roman" w:cs="Times New Roman"/>
          <w:sz w:val="28"/>
          <w:szCs w:val="28"/>
          <w:lang w:val="ru-RU"/>
        </w:rPr>
        <w:t xml:space="preserve"> </w:t>
      </w:r>
      <w:r w:rsidRPr="00053F16">
        <w:rPr>
          <w:rFonts w:ascii="Times New Roman" w:hAnsi="Times New Roman" w:cs="Times New Roman"/>
          <w:sz w:val="28"/>
          <w:szCs w:val="28"/>
          <w:lang w:val="ru-RU"/>
        </w:rPr>
        <w:t>к </w:t>
      </w:r>
      <w:r w:rsidR="00F525B6" w:rsidRPr="00053F16">
        <w:rPr>
          <w:rFonts w:ascii="Times New Roman" w:hAnsi="Times New Roman" w:cs="Times New Roman"/>
          <w:sz w:val="28"/>
          <w:szCs w:val="28"/>
          <w:lang w:val="ru-RU"/>
        </w:rPr>
        <w:t>тромбоцит</w:t>
      </w:r>
      <w:r w:rsidR="00F525B6">
        <w:rPr>
          <w:rFonts w:ascii="Times New Roman" w:hAnsi="Times New Roman" w:cs="Times New Roman"/>
          <w:sz w:val="28"/>
          <w:szCs w:val="28"/>
          <w:lang w:val="ru-RU"/>
        </w:rPr>
        <w:t>ам</w:t>
      </w:r>
      <w:r w:rsidRPr="00053F16">
        <w:rPr>
          <w:rFonts w:ascii="Times New Roman" w:hAnsi="Times New Roman" w:cs="Times New Roman"/>
          <w:sz w:val="28"/>
          <w:szCs w:val="28"/>
          <w:lang w:val="ru-RU"/>
        </w:rPr>
        <w:t> могут быть обнаружены при многих заболеваниях, в том числе при идиопатической тромбоцитопенической пурпуре, аллоиммунной тромбоцитопении новорождённых, </w:t>
      </w:r>
      <w:hyperlink r:id="rId10" w:history="1">
        <w:r w:rsidRPr="00053F16">
          <w:rPr>
            <w:rStyle w:val="Hyperlink"/>
            <w:rFonts w:ascii="Times New Roman" w:hAnsi="Times New Roman" w:cs="Times New Roman"/>
            <w:color w:val="auto"/>
            <w:sz w:val="28"/>
            <w:szCs w:val="28"/>
            <w:u w:val="none"/>
            <w:lang w:val="ru-RU"/>
          </w:rPr>
          <w:t>системной красной волчанке (СКВ)</w:t>
        </w:r>
      </w:hyperlink>
      <w:r w:rsidRPr="00053F16">
        <w:rPr>
          <w:rFonts w:ascii="Times New Roman" w:hAnsi="Times New Roman" w:cs="Times New Roman"/>
          <w:sz w:val="28"/>
          <w:szCs w:val="28"/>
          <w:lang w:val="ru-RU"/>
        </w:rPr>
        <w:t>, бактериальных и вирусных инфекциях (</w:t>
      </w:r>
      <w:hyperlink r:id="rId11" w:history="1">
        <w:r w:rsidRPr="00053F16">
          <w:rPr>
            <w:rStyle w:val="Hyperlink"/>
            <w:rFonts w:ascii="Times New Roman" w:hAnsi="Times New Roman" w:cs="Times New Roman"/>
            <w:color w:val="auto"/>
            <w:sz w:val="28"/>
            <w:szCs w:val="28"/>
            <w:u w:val="none"/>
            <w:lang w:val="ru-RU"/>
          </w:rPr>
          <w:t>ВИЧ</w:t>
        </w:r>
      </w:hyperlink>
      <w:r w:rsidRPr="00053F16">
        <w:rPr>
          <w:rFonts w:ascii="Times New Roman" w:hAnsi="Times New Roman" w:cs="Times New Roman"/>
          <w:sz w:val="28"/>
          <w:szCs w:val="28"/>
          <w:lang w:val="ru-RU"/>
        </w:rPr>
        <w:t>, инфекционный мононуклеоз, сепсис), а также при приеме некоторых лекарственных средств. В настоящий момент описано несколько антигенов-мишеней для этих антител, в том числе гликопротеины GPIIb/IIIa, GPIb/IX, GP5 и рецептор тромбопоэтина.</w:t>
      </w:r>
      <w:r w:rsidR="0098074A" w:rsidRPr="0098074A">
        <w:rPr>
          <w:rFonts w:ascii="Times New Roman" w:hAnsi="Times New Roman" w:cs="Times New Roman"/>
          <w:sz w:val="28"/>
          <w:szCs w:val="28"/>
          <w:lang w:val="ru-RU"/>
        </w:rPr>
        <w:t xml:space="preserve"> </w:t>
      </w:r>
      <w:r w:rsidR="0098074A" w:rsidRPr="003E41D7">
        <w:rPr>
          <w:rFonts w:ascii="Times New Roman" w:hAnsi="Times New Roman" w:cs="Times New Roman"/>
          <w:sz w:val="28"/>
          <w:szCs w:val="28"/>
          <w:lang w:val="ru-RU"/>
        </w:rPr>
        <w:t>COVID-19</w:t>
      </w:r>
    </w:p>
    <w:p w:rsidR="00053F16" w:rsidRPr="008D07D6" w:rsidRDefault="00053F16" w:rsidP="00053F16">
      <w:pPr>
        <w:ind w:firstLine="737"/>
        <w:rPr>
          <w:rFonts w:ascii="Times New Roman" w:hAnsi="Times New Roman" w:cs="Times New Roman"/>
          <w:sz w:val="28"/>
          <w:szCs w:val="28"/>
          <w:lang w:val="ru-RU"/>
        </w:rPr>
      </w:pPr>
      <w:r w:rsidRPr="00053F16">
        <w:rPr>
          <w:rFonts w:ascii="Times New Roman" w:hAnsi="Times New Roman" w:cs="Times New Roman"/>
          <w:sz w:val="28"/>
          <w:szCs w:val="28"/>
          <w:lang w:val="ru-RU"/>
        </w:rPr>
        <w:t xml:space="preserve">Наличие антител к тромбоцитам связано как с количественными, так и с качественными изменениями тромбоцитов. С одной стороны, взаимодействие антител с антигенами приводит к разрушению тромбоцитов клетками ретикулоэндотелиальной системы в селезенке (и в меньшей степени в печени) и возникновению тромбоцитопении. С другой стороны, антитела, блокирующие гликопротеины тромбоцитов, нарушают процесс дегрануляции и адгезии </w:t>
      </w:r>
      <w:r w:rsidR="0065195B" w:rsidRPr="00053F16">
        <w:rPr>
          <w:rFonts w:ascii="Times New Roman" w:hAnsi="Times New Roman" w:cs="Times New Roman"/>
          <w:sz w:val="28"/>
          <w:szCs w:val="28"/>
          <w:lang w:val="ru-RU"/>
        </w:rPr>
        <w:t>тромбоцитов</w:t>
      </w:r>
      <w:r w:rsidRPr="00053F16">
        <w:rPr>
          <w:rFonts w:ascii="Times New Roman" w:hAnsi="Times New Roman" w:cs="Times New Roman"/>
          <w:sz w:val="28"/>
          <w:szCs w:val="28"/>
          <w:lang w:val="ru-RU"/>
        </w:rPr>
        <w:t xml:space="preserve">, в результате чего развивается тромбоцитопатия. Клиническим проявлением тромбоцитопении и тромбоцитопатии является повышенная </w:t>
      </w:r>
      <w:r w:rsidRPr="00053F16">
        <w:rPr>
          <w:rFonts w:ascii="Times New Roman" w:hAnsi="Times New Roman" w:cs="Times New Roman"/>
          <w:sz w:val="28"/>
          <w:szCs w:val="28"/>
          <w:lang w:val="ru-RU"/>
        </w:rPr>
        <w:lastRenderedPageBreak/>
        <w:t>кровоточивость разной степени выраженности – от незначительной петехиальной сыпи до обширн</w:t>
      </w:r>
      <w:r w:rsidR="0065195B">
        <w:rPr>
          <w:rFonts w:ascii="Times New Roman" w:hAnsi="Times New Roman" w:cs="Times New Roman"/>
          <w:sz w:val="28"/>
          <w:szCs w:val="28"/>
          <w:lang w:val="ru-RU"/>
        </w:rPr>
        <w:t>ых</w:t>
      </w:r>
      <w:r w:rsidRPr="00053F16">
        <w:rPr>
          <w:rFonts w:ascii="Times New Roman" w:hAnsi="Times New Roman" w:cs="Times New Roman"/>
          <w:sz w:val="28"/>
          <w:szCs w:val="28"/>
          <w:lang w:val="ru-RU"/>
        </w:rPr>
        <w:t xml:space="preserve"> внутримозгов</w:t>
      </w:r>
      <w:r w:rsidR="0065195B">
        <w:rPr>
          <w:rFonts w:ascii="Times New Roman" w:hAnsi="Times New Roman" w:cs="Times New Roman"/>
          <w:sz w:val="28"/>
          <w:szCs w:val="28"/>
          <w:lang w:val="ru-RU"/>
        </w:rPr>
        <w:t>ых</w:t>
      </w:r>
      <w:r w:rsidRPr="00053F16">
        <w:rPr>
          <w:rFonts w:ascii="Times New Roman" w:hAnsi="Times New Roman" w:cs="Times New Roman"/>
          <w:sz w:val="28"/>
          <w:szCs w:val="28"/>
          <w:lang w:val="ru-RU"/>
        </w:rPr>
        <w:t xml:space="preserve"> кровоизлияни</w:t>
      </w:r>
      <w:r w:rsidR="0065195B">
        <w:rPr>
          <w:rFonts w:ascii="Times New Roman" w:hAnsi="Times New Roman" w:cs="Times New Roman"/>
          <w:sz w:val="28"/>
          <w:szCs w:val="28"/>
          <w:lang w:val="ru-RU"/>
        </w:rPr>
        <w:t>й</w:t>
      </w:r>
      <w:r>
        <w:rPr>
          <w:rFonts w:ascii="Times New Roman" w:hAnsi="Times New Roman" w:cs="Times New Roman"/>
          <w:sz w:val="28"/>
          <w:szCs w:val="28"/>
          <w:lang w:val="ru-RU"/>
        </w:rPr>
        <w:t xml:space="preserve"> </w:t>
      </w:r>
      <w:r w:rsidRPr="008D07D6">
        <w:rPr>
          <w:rFonts w:ascii="Times New Roman" w:hAnsi="Times New Roman" w:cs="Times New Roman"/>
          <w:sz w:val="28"/>
          <w:szCs w:val="28"/>
          <w:lang w:val="ru-RU"/>
        </w:rPr>
        <w:t>[</w:t>
      </w:r>
      <w:r w:rsidR="008D07D6" w:rsidRPr="008D07D6">
        <w:rPr>
          <w:rFonts w:ascii="Times New Roman" w:hAnsi="Times New Roman" w:cs="Times New Roman"/>
          <w:sz w:val="28"/>
          <w:szCs w:val="28"/>
          <w:lang w:val="ru-RU"/>
        </w:rPr>
        <w:t>34</w:t>
      </w:r>
      <w:r w:rsidRPr="008D07D6">
        <w:rPr>
          <w:rFonts w:ascii="Times New Roman" w:hAnsi="Times New Roman" w:cs="Times New Roman"/>
          <w:sz w:val="28"/>
          <w:szCs w:val="28"/>
          <w:lang w:val="ru-RU"/>
        </w:rPr>
        <w:t>].</w:t>
      </w:r>
    </w:p>
    <w:p w:rsidR="00BC5E65" w:rsidRPr="00BC5E65" w:rsidRDefault="00BC5E65" w:rsidP="00BC5E65">
      <w:pPr>
        <w:ind w:firstLine="737"/>
        <w:rPr>
          <w:rFonts w:ascii="Times New Roman" w:hAnsi="Times New Roman" w:cs="Times New Roman"/>
          <w:sz w:val="28"/>
          <w:szCs w:val="28"/>
          <w:lang w:val="ru-RU"/>
        </w:rPr>
      </w:pPr>
      <w:r w:rsidRPr="00BC5E65">
        <w:rPr>
          <w:rFonts w:ascii="Times New Roman" w:hAnsi="Times New Roman" w:cs="Times New Roman"/>
          <w:sz w:val="28"/>
          <w:szCs w:val="28"/>
          <w:lang w:val="ru-RU"/>
        </w:rPr>
        <w:t xml:space="preserve">Изменения количества </w:t>
      </w:r>
      <w:r w:rsidR="00F525B6" w:rsidRPr="00053F16">
        <w:rPr>
          <w:rFonts w:ascii="Times New Roman" w:hAnsi="Times New Roman" w:cs="Times New Roman"/>
          <w:sz w:val="28"/>
          <w:szCs w:val="28"/>
          <w:lang w:val="ru-RU"/>
        </w:rPr>
        <w:t>тромбоцитов</w:t>
      </w:r>
      <w:r w:rsidR="00F525B6">
        <w:rPr>
          <w:rFonts w:ascii="Times New Roman" w:hAnsi="Times New Roman" w:cs="Times New Roman"/>
          <w:sz w:val="28"/>
          <w:szCs w:val="28"/>
          <w:lang w:val="ru-RU"/>
        </w:rPr>
        <w:t xml:space="preserve"> </w:t>
      </w:r>
      <w:r w:rsidRPr="00BC5E65">
        <w:rPr>
          <w:rFonts w:ascii="Times New Roman" w:hAnsi="Times New Roman" w:cs="Times New Roman"/>
          <w:sz w:val="28"/>
          <w:szCs w:val="28"/>
          <w:lang w:val="ru-RU"/>
        </w:rPr>
        <w:t xml:space="preserve">могут протекать как с их увеличением, так и с уменьшением. Первичная тромбоцитопения носит название идиопатической тромбоцитопенической пурпуры (ИТП) или болезни Верльгофа </w:t>
      </w:r>
      <w:r w:rsidRPr="008D07D6">
        <w:rPr>
          <w:rFonts w:ascii="Times New Roman" w:hAnsi="Times New Roman" w:cs="Times New Roman"/>
          <w:sz w:val="28"/>
          <w:szCs w:val="28"/>
          <w:lang w:val="ru-RU"/>
        </w:rPr>
        <w:t>[</w:t>
      </w:r>
      <w:r w:rsidR="008D07D6" w:rsidRPr="008D07D6">
        <w:rPr>
          <w:rFonts w:ascii="Times New Roman" w:hAnsi="Times New Roman" w:cs="Times New Roman"/>
          <w:sz w:val="28"/>
          <w:szCs w:val="28"/>
          <w:lang w:val="ru-RU"/>
        </w:rPr>
        <w:t>35</w:t>
      </w:r>
      <w:r w:rsidRPr="008D07D6">
        <w:rPr>
          <w:rFonts w:ascii="Times New Roman" w:hAnsi="Times New Roman" w:cs="Times New Roman"/>
          <w:sz w:val="28"/>
          <w:szCs w:val="28"/>
          <w:lang w:val="ru-RU"/>
        </w:rPr>
        <w:t xml:space="preserve">]. </w:t>
      </w:r>
      <w:r w:rsidRPr="00BC5E65">
        <w:rPr>
          <w:rFonts w:ascii="Times New Roman" w:hAnsi="Times New Roman" w:cs="Times New Roman"/>
          <w:sz w:val="28"/>
          <w:szCs w:val="28"/>
          <w:lang w:val="ru-RU"/>
        </w:rPr>
        <w:t>Эта патология возникает при увеличенной элиминации опсонизированных аутоантителами тромбоцитов мононуклеарными фагоцитами, т.е. она носит характер тромбоцитопении потребления. Это аутоиммунное заболевание, в настоящее время переименованное в аутоиммунную тромбоцитопеническую пурпуру</w:t>
      </w:r>
      <w:r w:rsidR="0065195B" w:rsidRPr="0065195B">
        <w:rPr>
          <w:rFonts w:ascii="Times New Roman" w:hAnsi="Times New Roman" w:cs="Times New Roman"/>
          <w:sz w:val="28"/>
          <w:szCs w:val="28"/>
          <w:lang w:val="ru-RU"/>
        </w:rPr>
        <w:t xml:space="preserve"> </w:t>
      </w:r>
      <w:r w:rsidR="0065195B" w:rsidRPr="00BC5E65">
        <w:rPr>
          <w:rFonts w:ascii="Times New Roman" w:hAnsi="Times New Roman" w:cs="Times New Roman"/>
          <w:sz w:val="28"/>
          <w:szCs w:val="28"/>
          <w:lang w:val="ru-RU"/>
        </w:rPr>
        <w:t>–</w:t>
      </w:r>
      <w:r w:rsidRPr="00BC5E65">
        <w:rPr>
          <w:rFonts w:ascii="Times New Roman" w:hAnsi="Times New Roman" w:cs="Times New Roman"/>
          <w:sz w:val="28"/>
          <w:szCs w:val="28"/>
          <w:lang w:val="ru-RU"/>
        </w:rPr>
        <w:t xml:space="preserve"> </w:t>
      </w:r>
      <w:r w:rsidR="0065195B" w:rsidRPr="00BC5E65">
        <w:rPr>
          <w:rFonts w:ascii="Times New Roman" w:hAnsi="Times New Roman" w:cs="Times New Roman"/>
          <w:sz w:val="28"/>
          <w:szCs w:val="28"/>
          <w:lang w:val="ru-RU"/>
        </w:rPr>
        <w:t>АТП</w:t>
      </w:r>
      <w:r w:rsidR="0065195B">
        <w:rPr>
          <w:rFonts w:ascii="Times New Roman" w:hAnsi="Times New Roman" w:cs="Times New Roman"/>
          <w:sz w:val="28"/>
          <w:szCs w:val="28"/>
          <w:lang w:val="ru-RU"/>
        </w:rPr>
        <w:t>.</w:t>
      </w:r>
      <w:r w:rsidR="0065195B" w:rsidRPr="00BC5E65">
        <w:rPr>
          <w:rFonts w:ascii="Times New Roman" w:hAnsi="Times New Roman" w:cs="Times New Roman"/>
          <w:sz w:val="28"/>
          <w:szCs w:val="28"/>
          <w:lang w:val="ru-RU"/>
        </w:rPr>
        <w:t xml:space="preserve"> </w:t>
      </w:r>
      <w:r w:rsidRPr="00BC5E65">
        <w:rPr>
          <w:rFonts w:ascii="Times New Roman" w:hAnsi="Times New Roman" w:cs="Times New Roman"/>
          <w:sz w:val="28"/>
          <w:szCs w:val="28"/>
          <w:lang w:val="ru-RU"/>
        </w:rPr>
        <w:t xml:space="preserve">Ответ костного мозга в данной ситуации адекватный, что означает гиперпролиферативный характер тромбоцитопоэза. Аутоагрессивные плазматические клетки пациентов секретируют большое количество </w:t>
      </w:r>
      <w:r w:rsidRPr="00BC5E65">
        <w:rPr>
          <w:rFonts w:ascii="Times New Roman" w:hAnsi="Times New Roman" w:cs="Times New Roman"/>
          <w:sz w:val="28"/>
          <w:szCs w:val="28"/>
        </w:rPr>
        <w:t>IgG</w:t>
      </w:r>
      <w:r w:rsidRPr="00BC5E65">
        <w:rPr>
          <w:rFonts w:ascii="Times New Roman" w:hAnsi="Times New Roman" w:cs="Times New Roman"/>
          <w:sz w:val="28"/>
          <w:szCs w:val="28"/>
          <w:lang w:val="ru-RU"/>
        </w:rPr>
        <w:t xml:space="preserve">-аутоантител к кровяным пластинкам </w:t>
      </w:r>
      <w:r w:rsidRPr="008D07D6">
        <w:rPr>
          <w:rFonts w:ascii="Times New Roman" w:hAnsi="Times New Roman" w:cs="Times New Roman"/>
          <w:sz w:val="28"/>
          <w:szCs w:val="28"/>
          <w:lang w:val="ru-RU"/>
        </w:rPr>
        <w:t>[</w:t>
      </w:r>
      <w:r w:rsidR="008D07D6" w:rsidRPr="008D07D6">
        <w:rPr>
          <w:rFonts w:ascii="Times New Roman" w:hAnsi="Times New Roman" w:cs="Times New Roman"/>
          <w:sz w:val="28"/>
          <w:szCs w:val="28"/>
          <w:lang w:val="ru-RU"/>
        </w:rPr>
        <w:t>36</w:t>
      </w:r>
      <w:r w:rsidRPr="008D07D6">
        <w:rPr>
          <w:rFonts w:ascii="Times New Roman" w:hAnsi="Times New Roman" w:cs="Times New Roman"/>
          <w:sz w:val="28"/>
          <w:szCs w:val="28"/>
          <w:lang w:val="ru-RU"/>
        </w:rPr>
        <w:t xml:space="preserve">]. </w:t>
      </w:r>
      <w:r w:rsidRPr="00BC5E65">
        <w:rPr>
          <w:rFonts w:ascii="Times New Roman" w:hAnsi="Times New Roman" w:cs="Times New Roman"/>
          <w:sz w:val="28"/>
          <w:szCs w:val="28"/>
          <w:lang w:val="ru-RU"/>
        </w:rPr>
        <w:t xml:space="preserve">Эти антитела служат лигандами рецепторов </w:t>
      </w:r>
      <w:r w:rsidRPr="00BC5E65">
        <w:rPr>
          <w:rFonts w:ascii="Times New Roman" w:hAnsi="Times New Roman" w:cs="Times New Roman"/>
          <w:sz w:val="28"/>
          <w:szCs w:val="28"/>
        </w:rPr>
        <w:t>IIb</w:t>
      </w:r>
      <w:r w:rsidRPr="00BC5E65">
        <w:rPr>
          <w:rFonts w:ascii="Times New Roman" w:hAnsi="Times New Roman" w:cs="Times New Roman"/>
          <w:sz w:val="28"/>
          <w:szCs w:val="28"/>
          <w:lang w:val="ru-RU"/>
        </w:rPr>
        <w:t>-</w:t>
      </w:r>
      <w:r w:rsidRPr="00BC5E65">
        <w:rPr>
          <w:rFonts w:ascii="Times New Roman" w:hAnsi="Times New Roman" w:cs="Times New Roman"/>
          <w:sz w:val="28"/>
          <w:szCs w:val="28"/>
        </w:rPr>
        <w:t>IIIa</w:t>
      </w:r>
      <w:r w:rsidRPr="00BC5E65">
        <w:rPr>
          <w:rFonts w:ascii="Times New Roman" w:hAnsi="Times New Roman" w:cs="Times New Roman"/>
          <w:sz w:val="28"/>
          <w:szCs w:val="28"/>
          <w:lang w:val="ru-RU"/>
        </w:rPr>
        <w:t xml:space="preserve"> тромбоцитов. Антителоопосредованный механизм укорачивает жизнь тромбоцитов до нескольких часов. В ответ на это стимулируется продукция тромбоцитов в ККМ. Большая популяция молодых тромбоцитов определяет наличие значительного количества мегалотромбоцитов. Пациенты предъявляют жалобы на петехиально-экхимозный тип кровотечения из кожи и слизистых, в основном посттравматической природы. Клиническую картину дополняют спонтанные кровотечения из ЖКТ и урогенитального тракта, гиперспленизм. В периферической крови обнаруживают тромбоцитопению, часто –</w:t>
      </w:r>
      <w:r w:rsidR="0065195B">
        <w:rPr>
          <w:rFonts w:ascii="Times New Roman" w:hAnsi="Times New Roman" w:cs="Times New Roman"/>
          <w:sz w:val="28"/>
          <w:szCs w:val="28"/>
          <w:lang w:val="ru-RU"/>
        </w:rPr>
        <w:t xml:space="preserve"> </w:t>
      </w:r>
      <w:r w:rsidRPr="00BC5E65">
        <w:rPr>
          <w:rFonts w:ascii="Times New Roman" w:hAnsi="Times New Roman" w:cs="Times New Roman"/>
          <w:sz w:val="28"/>
          <w:szCs w:val="28"/>
          <w:lang w:val="ru-RU"/>
        </w:rPr>
        <w:t xml:space="preserve">анемию, лимфомоноцитарный лейкоцитоз; возможна эозинофилия. В костном мозге – мегакариоцитоз.  Определяются удлинение времени кровотечения, нарушения ретракции сгустка </w:t>
      </w:r>
      <w:r w:rsidRPr="008D07D6">
        <w:rPr>
          <w:rFonts w:ascii="Times New Roman" w:hAnsi="Times New Roman" w:cs="Times New Roman"/>
          <w:sz w:val="28"/>
          <w:szCs w:val="28"/>
          <w:lang w:val="ru-RU"/>
        </w:rPr>
        <w:t>[</w:t>
      </w:r>
      <w:r w:rsidR="008D07D6" w:rsidRPr="008D07D6">
        <w:rPr>
          <w:rFonts w:ascii="Times New Roman" w:hAnsi="Times New Roman" w:cs="Times New Roman"/>
          <w:sz w:val="28"/>
          <w:szCs w:val="28"/>
          <w:lang w:val="ru-RU"/>
        </w:rPr>
        <w:t>37</w:t>
      </w:r>
      <w:r w:rsidRPr="008D07D6">
        <w:rPr>
          <w:rFonts w:ascii="Times New Roman" w:hAnsi="Times New Roman" w:cs="Times New Roman"/>
          <w:sz w:val="28"/>
          <w:szCs w:val="28"/>
          <w:lang w:val="ru-RU"/>
        </w:rPr>
        <w:t>].</w:t>
      </w:r>
      <w:r w:rsidRPr="00BC5E65">
        <w:rPr>
          <w:rFonts w:ascii="Times New Roman" w:hAnsi="Times New Roman" w:cs="Times New Roman"/>
          <w:color w:val="FF0000"/>
          <w:sz w:val="28"/>
          <w:szCs w:val="28"/>
          <w:lang w:val="ru-RU"/>
        </w:rPr>
        <w:t xml:space="preserve"> </w:t>
      </w:r>
      <w:r w:rsidR="0065195B" w:rsidRPr="0065195B">
        <w:rPr>
          <w:rFonts w:ascii="Times New Roman" w:hAnsi="Times New Roman" w:cs="Times New Roman"/>
          <w:sz w:val="28"/>
          <w:szCs w:val="28"/>
          <w:lang w:val="ru-RU"/>
        </w:rPr>
        <w:t>В</w:t>
      </w:r>
      <w:r w:rsidR="0065195B" w:rsidRPr="00BC5E65">
        <w:rPr>
          <w:rFonts w:ascii="Times New Roman" w:hAnsi="Times New Roman" w:cs="Times New Roman"/>
          <w:sz w:val="28"/>
          <w:szCs w:val="28"/>
          <w:lang w:val="ru-RU"/>
        </w:rPr>
        <w:t xml:space="preserve"> крови </w:t>
      </w:r>
      <w:r w:rsidR="0065195B">
        <w:rPr>
          <w:rFonts w:ascii="Times New Roman" w:hAnsi="Times New Roman" w:cs="Times New Roman"/>
          <w:sz w:val="28"/>
          <w:szCs w:val="28"/>
          <w:lang w:val="ru-RU"/>
        </w:rPr>
        <w:t>м</w:t>
      </w:r>
      <w:r w:rsidRPr="00BC5E65">
        <w:rPr>
          <w:rFonts w:ascii="Times New Roman" w:hAnsi="Times New Roman" w:cs="Times New Roman"/>
          <w:sz w:val="28"/>
          <w:szCs w:val="28"/>
          <w:lang w:val="ru-RU"/>
        </w:rPr>
        <w:t>етодом ИФА обнаруживаются антитромбоцитарные аутоантитела.</w:t>
      </w:r>
    </w:p>
    <w:p w:rsidR="00BC5E65" w:rsidRPr="00B458C8" w:rsidRDefault="00BC5E65" w:rsidP="00B458C8">
      <w:pPr>
        <w:ind w:firstLine="737"/>
        <w:rPr>
          <w:rFonts w:ascii="Times New Roman" w:hAnsi="Times New Roman" w:cs="Times New Roman"/>
          <w:color w:val="FF0000"/>
          <w:sz w:val="28"/>
          <w:szCs w:val="28"/>
          <w:lang w:val="ru-RU"/>
        </w:rPr>
      </w:pPr>
      <w:r w:rsidRPr="00B458C8">
        <w:rPr>
          <w:rFonts w:ascii="Times New Roman" w:hAnsi="Times New Roman" w:cs="Times New Roman"/>
          <w:sz w:val="28"/>
          <w:szCs w:val="28"/>
          <w:lang w:val="ru-RU"/>
        </w:rPr>
        <w:t xml:space="preserve">Покрытые антителами тромбоциты неспособны полноценно реагировать на поступающие извне стимулы, связываться с повреждённой поверхностью </w:t>
      </w:r>
      <w:r w:rsidRPr="00B458C8">
        <w:rPr>
          <w:rFonts w:ascii="Times New Roman" w:hAnsi="Times New Roman" w:cs="Times New Roman"/>
          <w:sz w:val="28"/>
          <w:szCs w:val="28"/>
          <w:lang w:val="ru-RU"/>
        </w:rPr>
        <w:lastRenderedPageBreak/>
        <w:t xml:space="preserve">сосудистой стенки. </w:t>
      </w:r>
      <w:r w:rsidRPr="00925F09">
        <w:rPr>
          <w:rFonts w:ascii="Times New Roman" w:hAnsi="Times New Roman" w:cs="Times New Roman"/>
          <w:sz w:val="28"/>
          <w:szCs w:val="28"/>
          <w:lang w:val="ru-RU"/>
        </w:rPr>
        <w:t xml:space="preserve">В результате этого нарушается адгезия и агрегация тромбоцитов, а также их роль в коагуляционном гемостазе, что приводит к реактивному тромбоцитозу </w:t>
      </w:r>
      <w:r w:rsidRPr="008D07D6">
        <w:rPr>
          <w:rFonts w:ascii="Times New Roman" w:hAnsi="Times New Roman" w:cs="Times New Roman"/>
          <w:sz w:val="28"/>
          <w:szCs w:val="28"/>
          <w:lang w:val="ru-RU"/>
        </w:rPr>
        <w:t>[</w:t>
      </w:r>
      <w:r w:rsidR="008D07D6" w:rsidRPr="008D07D6">
        <w:rPr>
          <w:rFonts w:ascii="Times New Roman" w:hAnsi="Times New Roman"/>
          <w:sz w:val="28"/>
          <w:szCs w:val="28"/>
          <w:lang w:val="ru-RU"/>
        </w:rPr>
        <w:t>38</w:t>
      </w:r>
      <w:r w:rsidRPr="008D07D6">
        <w:rPr>
          <w:rFonts w:ascii="Times New Roman" w:hAnsi="Times New Roman" w:cs="Times New Roman"/>
          <w:sz w:val="28"/>
          <w:szCs w:val="28"/>
          <w:lang w:val="ru-RU"/>
        </w:rPr>
        <w:t>].</w:t>
      </w:r>
    </w:p>
    <w:p w:rsidR="00B458C8" w:rsidRPr="00B458C8" w:rsidRDefault="00B458C8" w:rsidP="00B458C8">
      <w:pPr>
        <w:ind w:firstLine="737"/>
        <w:rPr>
          <w:rFonts w:ascii="Times New Roman" w:hAnsi="Times New Roman" w:cs="Times New Roman"/>
          <w:sz w:val="28"/>
          <w:szCs w:val="28"/>
          <w:lang w:val="ru-RU"/>
        </w:rPr>
      </w:pPr>
      <w:r w:rsidRPr="00B458C8">
        <w:rPr>
          <w:rFonts w:ascii="Times New Roman" w:hAnsi="Times New Roman" w:cs="Times New Roman"/>
          <w:sz w:val="28"/>
          <w:szCs w:val="28"/>
          <w:lang w:val="ru-RU"/>
        </w:rPr>
        <w:t>Помимо влияния на количество тромбоцитов гипотироза</w:t>
      </w:r>
      <w:r w:rsidR="0065195B">
        <w:rPr>
          <w:rFonts w:ascii="Times New Roman" w:hAnsi="Times New Roman" w:cs="Times New Roman"/>
          <w:sz w:val="28"/>
          <w:szCs w:val="28"/>
          <w:lang w:val="ru-RU"/>
        </w:rPr>
        <w:t xml:space="preserve">, возникшего </w:t>
      </w:r>
      <w:r w:rsidRPr="00B458C8">
        <w:rPr>
          <w:rFonts w:ascii="Times New Roman" w:hAnsi="Times New Roman" w:cs="Times New Roman"/>
          <w:sz w:val="28"/>
          <w:szCs w:val="28"/>
          <w:lang w:val="ru-RU"/>
        </w:rPr>
        <w:t>вследствие АИТ, следует учитывать возможное влияние дефицита тироидных гормонов на их функциональную активность. Так, было продемонстрировано снижение функциональной активности тромбоцитов, выявляемой при проведении ряда проб [</w:t>
      </w:r>
      <w:r w:rsidR="008D07D6">
        <w:rPr>
          <w:rFonts w:ascii="Times New Roman" w:hAnsi="Times New Roman" w:cs="Times New Roman"/>
          <w:sz w:val="28"/>
          <w:szCs w:val="28"/>
          <w:lang w:val="ru-RU"/>
        </w:rPr>
        <w:t>39</w:t>
      </w:r>
      <w:r w:rsidRPr="00B458C8">
        <w:rPr>
          <w:rFonts w:ascii="Times New Roman" w:hAnsi="Times New Roman" w:cs="Times New Roman"/>
          <w:sz w:val="28"/>
          <w:szCs w:val="28"/>
          <w:lang w:val="ru-RU"/>
        </w:rPr>
        <w:t xml:space="preserve">]. В этих пробах у больных с гипотирозом, по сравнению с контрольной группой, наблюдалось снижение максимальной агрегации тромбоцитов после индукции ристоцетином (ристомицином). Кроме того, индукция агрегации коллагеном выявляла задержку времени у пациентов с пониженной функцией </w:t>
      </w:r>
      <w:r w:rsidR="0065195B">
        <w:rPr>
          <w:rFonts w:ascii="Times New Roman" w:hAnsi="Times New Roman" w:cs="Times New Roman"/>
          <w:sz w:val="28"/>
          <w:szCs w:val="28"/>
          <w:lang w:val="ru-RU"/>
        </w:rPr>
        <w:t>ЩЖ</w:t>
      </w:r>
      <w:r w:rsidRPr="00B458C8">
        <w:rPr>
          <w:rFonts w:ascii="Times New Roman" w:hAnsi="Times New Roman" w:cs="Times New Roman"/>
          <w:sz w:val="28"/>
          <w:szCs w:val="28"/>
          <w:lang w:val="ru-RU"/>
        </w:rPr>
        <w:t xml:space="preserve">. В качестве патогенетического механизма дисфункции кровяных пластинок </w:t>
      </w:r>
      <w:r w:rsidR="0065195B" w:rsidRPr="00B458C8">
        <w:rPr>
          <w:rFonts w:ascii="Times New Roman" w:hAnsi="Times New Roman" w:cs="Times New Roman"/>
          <w:sz w:val="28"/>
          <w:szCs w:val="28"/>
          <w:lang w:val="ru-RU"/>
        </w:rPr>
        <w:t xml:space="preserve">при гипотироидных состояниях </w:t>
      </w:r>
      <w:r w:rsidRPr="00B458C8">
        <w:rPr>
          <w:rFonts w:ascii="Times New Roman" w:hAnsi="Times New Roman" w:cs="Times New Roman"/>
          <w:sz w:val="28"/>
          <w:szCs w:val="28"/>
          <w:lang w:val="ru-RU"/>
        </w:rPr>
        <w:t>рассматривалось снижение уровня фактора фон Виллебранда. При этом нарушалось нормальное взаимодействие тромбоцитов на мембранном уровне, что служило причиной увеличения длительности кровотечения. Заместительная терапия левотироксином способствовала нормализации концентраций фактора фон Виллебранда и улучшению тромбоагрегации. Снижение АДФ-и адреналин-индуцированной агрегации тромбоцитов у больных, страдающих гипотирозом в исходе АИТ [</w:t>
      </w:r>
      <w:r w:rsidR="008D07D6">
        <w:rPr>
          <w:rFonts w:ascii="Times New Roman" w:hAnsi="Times New Roman" w:cs="Times New Roman"/>
          <w:sz w:val="28"/>
          <w:szCs w:val="28"/>
          <w:lang w:val="ru-RU"/>
        </w:rPr>
        <w:t>40</w:t>
      </w:r>
      <w:r w:rsidRPr="00B458C8">
        <w:rPr>
          <w:rFonts w:ascii="Times New Roman" w:hAnsi="Times New Roman" w:cs="Times New Roman"/>
          <w:sz w:val="28"/>
          <w:szCs w:val="28"/>
          <w:lang w:val="ru-RU"/>
        </w:rPr>
        <w:t>], свидетельствует о значительном влиянии, оказываемом Т</w:t>
      </w:r>
      <w:r w:rsidRPr="00B458C8">
        <w:rPr>
          <w:rFonts w:ascii="Times New Roman" w:hAnsi="Times New Roman" w:cs="Times New Roman"/>
          <w:sz w:val="28"/>
          <w:szCs w:val="28"/>
          <w:vertAlign w:val="subscript"/>
          <w:lang w:val="ru-RU"/>
        </w:rPr>
        <w:t>3</w:t>
      </w:r>
      <w:r w:rsidRPr="00B458C8">
        <w:rPr>
          <w:rFonts w:ascii="Times New Roman" w:hAnsi="Times New Roman" w:cs="Times New Roman"/>
          <w:sz w:val="28"/>
          <w:szCs w:val="28"/>
          <w:lang w:val="ru-RU"/>
        </w:rPr>
        <w:t xml:space="preserve"> и Т</w:t>
      </w:r>
      <w:r w:rsidRPr="00B458C8">
        <w:rPr>
          <w:rFonts w:ascii="Times New Roman" w:hAnsi="Times New Roman" w:cs="Times New Roman"/>
          <w:sz w:val="28"/>
          <w:szCs w:val="28"/>
          <w:vertAlign w:val="subscript"/>
          <w:lang w:val="ru-RU"/>
        </w:rPr>
        <w:t>4</w:t>
      </w:r>
      <w:r w:rsidRPr="00B458C8">
        <w:rPr>
          <w:rFonts w:ascii="Times New Roman" w:hAnsi="Times New Roman" w:cs="Times New Roman"/>
          <w:sz w:val="28"/>
          <w:szCs w:val="28"/>
          <w:lang w:val="ru-RU"/>
        </w:rPr>
        <w:t xml:space="preserve"> на функцию тромбоцитов. Коррекция гипофункции </w:t>
      </w:r>
      <w:r w:rsidR="0065195B">
        <w:rPr>
          <w:rFonts w:ascii="Times New Roman" w:hAnsi="Times New Roman" w:cs="Times New Roman"/>
          <w:sz w:val="28"/>
          <w:szCs w:val="28"/>
          <w:lang w:val="ru-RU"/>
        </w:rPr>
        <w:t>ЩЖ</w:t>
      </w:r>
      <w:r w:rsidRPr="00B458C8">
        <w:rPr>
          <w:rFonts w:ascii="Times New Roman" w:hAnsi="Times New Roman" w:cs="Times New Roman"/>
          <w:sz w:val="28"/>
          <w:szCs w:val="28"/>
          <w:lang w:val="ru-RU"/>
        </w:rPr>
        <w:t xml:space="preserve"> при помощи заместительной терапии трийодтиронином в течение одной недели способствовала нормализации агрегации тромбоцитов </w:t>
      </w:r>
      <w:r w:rsidRPr="00B458C8">
        <w:rPr>
          <w:rFonts w:ascii="Times New Roman" w:hAnsi="Times New Roman" w:cs="Times New Roman"/>
          <w:sz w:val="28"/>
          <w:szCs w:val="28"/>
        </w:rPr>
        <w:t>in</w:t>
      </w:r>
      <w:r w:rsidRPr="00B458C8">
        <w:rPr>
          <w:rFonts w:ascii="Times New Roman" w:hAnsi="Times New Roman" w:cs="Times New Roman"/>
          <w:sz w:val="28"/>
          <w:szCs w:val="28"/>
          <w:lang w:val="ru-RU"/>
        </w:rPr>
        <w:t xml:space="preserve"> </w:t>
      </w:r>
      <w:r w:rsidRPr="00B458C8">
        <w:rPr>
          <w:rFonts w:ascii="Times New Roman" w:hAnsi="Times New Roman" w:cs="Times New Roman"/>
          <w:sz w:val="28"/>
          <w:szCs w:val="28"/>
        </w:rPr>
        <w:t>vitro</w:t>
      </w:r>
      <w:r w:rsidRPr="00B458C8">
        <w:rPr>
          <w:rFonts w:ascii="Times New Roman" w:hAnsi="Times New Roman" w:cs="Times New Roman"/>
          <w:sz w:val="28"/>
          <w:szCs w:val="28"/>
          <w:lang w:val="ru-RU"/>
        </w:rPr>
        <w:t>. Как было показано, гипотироз вызывает изменение не только количества тромбоцитов и их функциональные характеристики, но и их объём. Дефицит тироидных гормонов приводит к возрастанию среднего объёма тромбоцитов и к уменьшению ширины их распределения, что характеризует состояние мегакариоцитарного ростка как гиперпролиферативное.</w:t>
      </w:r>
    </w:p>
    <w:p w:rsidR="00053F16" w:rsidRPr="00C771E5" w:rsidRDefault="00B458C8" w:rsidP="0098074A">
      <w:pPr>
        <w:ind w:firstLine="737"/>
        <w:rPr>
          <w:rFonts w:ascii="Times New Roman" w:hAnsi="Times New Roman" w:cs="Times New Roman"/>
          <w:sz w:val="28"/>
          <w:szCs w:val="28"/>
          <w:lang w:val="ru-RU"/>
        </w:rPr>
      </w:pPr>
      <w:r w:rsidRPr="00B458C8">
        <w:rPr>
          <w:rFonts w:ascii="Times New Roman" w:hAnsi="Times New Roman" w:cs="Times New Roman"/>
          <w:sz w:val="28"/>
          <w:szCs w:val="28"/>
          <w:lang w:val="ru-RU"/>
        </w:rPr>
        <w:lastRenderedPageBreak/>
        <w:t xml:space="preserve">Cordiano I. </w:t>
      </w:r>
      <w:r w:rsidRPr="00B458C8">
        <w:rPr>
          <w:rFonts w:ascii="Times New Roman" w:hAnsi="Times New Roman" w:cs="Times New Roman"/>
          <w:sz w:val="28"/>
          <w:szCs w:val="28"/>
        </w:rPr>
        <w:t>et</w:t>
      </w:r>
      <w:r w:rsidRPr="00B458C8">
        <w:rPr>
          <w:rFonts w:ascii="Times New Roman" w:hAnsi="Times New Roman" w:cs="Times New Roman"/>
          <w:sz w:val="28"/>
          <w:szCs w:val="28"/>
          <w:lang w:val="ru-RU"/>
        </w:rPr>
        <w:t xml:space="preserve"> </w:t>
      </w:r>
      <w:r w:rsidRPr="00B458C8">
        <w:rPr>
          <w:rFonts w:ascii="Times New Roman" w:hAnsi="Times New Roman" w:cs="Times New Roman"/>
          <w:sz w:val="28"/>
          <w:szCs w:val="28"/>
        </w:rPr>
        <w:t>al</w:t>
      </w:r>
      <w:r w:rsidRPr="00B458C8">
        <w:rPr>
          <w:rFonts w:ascii="Times New Roman" w:hAnsi="Times New Roman" w:cs="Times New Roman"/>
          <w:sz w:val="28"/>
          <w:szCs w:val="28"/>
          <w:lang w:val="ru-RU"/>
        </w:rPr>
        <w:t xml:space="preserve">. исследовали три группы больных: 1) с аутоиммунными заболеваниями щитовидной железы и аутоиммунной тромбоцитопенией, 2) с аутоиммунными заболеваниями щитовидной железы без тромбоцитопении и 3) с изолированной первичной аутоиммунной тромбоцитопенией. Во всех трёх группах были обнаружены потенциально повреждающие тромбоциты факторы – либо циркулирующие в крови антитромбоцитарные аутоантитела, либо связанные с тромбоцитами аутоантитела класса IgG. Также во всех трёх группах были выявлены аутоантитела к </w:t>
      </w:r>
      <w:r w:rsidR="0065195B">
        <w:rPr>
          <w:rFonts w:ascii="Times New Roman" w:hAnsi="Times New Roman" w:cs="Times New Roman"/>
          <w:sz w:val="28"/>
          <w:szCs w:val="28"/>
          <w:lang w:val="ru-RU"/>
        </w:rPr>
        <w:t>ЩЖ</w:t>
      </w:r>
      <w:r w:rsidRPr="00B458C8">
        <w:rPr>
          <w:rFonts w:ascii="Times New Roman" w:hAnsi="Times New Roman" w:cs="Times New Roman"/>
          <w:sz w:val="28"/>
          <w:szCs w:val="28"/>
          <w:lang w:val="ru-RU"/>
        </w:rPr>
        <w:t xml:space="preserve"> (к тироглобулину и/или тиропероксидазе). Полученные данные позволили авторам предположить принадлежность больных с аутоиммунным поражением </w:t>
      </w:r>
      <w:r w:rsidR="0065195B">
        <w:rPr>
          <w:rFonts w:ascii="Times New Roman" w:hAnsi="Times New Roman" w:cs="Times New Roman"/>
          <w:sz w:val="28"/>
          <w:szCs w:val="28"/>
          <w:lang w:val="ru-RU"/>
        </w:rPr>
        <w:t>ЩЖ</w:t>
      </w:r>
      <w:r w:rsidRPr="00B458C8">
        <w:rPr>
          <w:rFonts w:ascii="Times New Roman" w:hAnsi="Times New Roman" w:cs="Times New Roman"/>
          <w:sz w:val="28"/>
          <w:szCs w:val="28"/>
          <w:lang w:val="ru-RU"/>
        </w:rPr>
        <w:t xml:space="preserve"> и тромбоцитов одновременно к одному и тому же гаплотипу </w:t>
      </w:r>
      <w:r w:rsidRPr="003C1DEC">
        <w:rPr>
          <w:rFonts w:ascii="Times New Roman" w:hAnsi="Times New Roman" w:cs="Times New Roman"/>
          <w:sz w:val="28"/>
          <w:szCs w:val="28"/>
          <w:lang w:val="ru-RU"/>
        </w:rPr>
        <w:t>HLA [</w:t>
      </w:r>
      <w:r w:rsidR="003C1DEC" w:rsidRPr="003C1DEC">
        <w:rPr>
          <w:rFonts w:ascii="Times New Roman" w:hAnsi="Times New Roman" w:cs="Times New Roman"/>
          <w:sz w:val="28"/>
          <w:szCs w:val="28"/>
          <w:lang w:val="ru-RU"/>
        </w:rPr>
        <w:t>41</w:t>
      </w:r>
      <w:r w:rsidRPr="003C1DEC">
        <w:rPr>
          <w:rFonts w:ascii="Times New Roman" w:hAnsi="Times New Roman" w:cs="Times New Roman"/>
          <w:sz w:val="28"/>
          <w:szCs w:val="28"/>
          <w:lang w:val="ru-RU"/>
        </w:rPr>
        <w:t xml:space="preserve">]. </w:t>
      </w:r>
      <w:r w:rsidRPr="00B458C8">
        <w:rPr>
          <w:rFonts w:ascii="Times New Roman" w:hAnsi="Times New Roman" w:cs="Times New Roman"/>
          <w:sz w:val="28"/>
          <w:szCs w:val="28"/>
          <w:lang w:val="ru-RU"/>
        </w:rPr>
        <w:t xml:space="preserve">Авторы работы не исключают непосредственного влияния гормонов </w:t>
      </w:r>
      <w:r w:rsidR="0065195B">
        <w:rPr>
          <w:rFonts w:ascii="Times New Roman" w:hAnsi="Times New Roman" w:cs="Times New Roman"/>
          <w:sz w:val="28"/>
          <w:szCs w:val="28"/>
          <w:lang w:val="ru-RU"/>
        </w:rPr>
        <w:t>ЩЖ</w:t>
      </w:r>
      <w:r w:rsidRPr="00B458C8">
        <w:rPr>
          <w:rFonts w:ascii="Times New Roman" w:hAnsi="Times New Roman" w:cs="Times New Roman"/>
          <w:sz w:val="28"/>
          <w:szCs w:val="28"/>
          <w:lang w:val="ru-RU"/>
        </w:rPr>
        <w:t xml:space="preserve"> на уровень тромбоцитов в крови таким образом, что при болезни Грейвса</w:t>
      </w:r>
      <w:r w:rsidR="0065195B">
        <w:rPr>
          <w:rFonts w:ascii="Times New Roman" w:hAnsi="Times New Roman" w:cs="Times New Roman"/>
          <w:sz w:val="28"/>
          <w:szCs w:val="28"/>
          <w:lang w:val="ru-RU"/>
        </w:rPr>
        <w:t>–фон Базедова</w:t>
      </w:r>
      <w:r w:rsidRPr="00B458C8">
        <w:rPr>
          <w:rFonts w:ascii="Times New Roman" w:hAnsi="Times New Roman" w:cs="Times New Roman"/>
          <w:sz w:val="28"/>
          <w:szCs w:val="28"/>
          <w:lang w:val="ru-RU"/>
        </w:rPr>
        <w:t xml:space="preserve"> или </w:t>
      </w:r>
      <w:r w:rsidR="0065195B">
        <w:rPr>
          <w:rFonts w:ascii="Times New Roman" w:hAnsi="Times New Roman" w:cs="Times New Roman"/>
          <w:sz w:val="28"/>
          <w:szCs w:val="28"/>
          <w:lang w:val="ru-RU"/>
        </w:rPr>
        <w:t xml:space="preserve">при </w:t>
      </w:r>
      <w:r w:rsidRPr="00B458C8">
        <w:rPr>
          <w:rFonts w:ascii="Times New Roman" w:hAnsi="Times New Roman" w:cs="Times New Roman"/>
          <w:sz w:val="28"/>
          <w:szCs w:val="28"/>
          <w:lang w:val="ru-RU"/>
        </w:rPr>
        <w:t xml:space="preserve">АИТ с гипертирозом наблюдается тромбоцитопения. При этом поскольку тироидные гормоны не подавляют миелопоэз, решающее значение в возникновении тромбоцитопении у больных с аутоиммунным поражением </w:t>
      </w:r>
      <w:r w:rsidR="0065195B">
        <w:rPr>
          <w:rFonts w:ascii="Times New Roman" w:hAnsi="Times New Roman" w:cs="Times New Roman"/>
          <w:sz w:val="28"/>
          <w:szCs w:val="28"/>
          <w:lang w:val="ru-RU"/>
        </w:rPr>
        <w:t>ЩЖ</w:t>
      </w:r>
      <w:r w:rsidRPr="00B458C8">
        <w:rPr>
          <w:rFonts w:ascii="Times New Roman" w:hAnsi="Times New Roman" w:cs="Times New Roman"/>
          <w:sz w:val="28"/>
          <w:szCs w:val="28"/>
          <w:lang w:val="ru-RU"/>
        </w:rPr>
        <w:t xml:space="preserve"> отводится антитромбоцитарным аутоантителам. Предлагается объединять аутоиммунную тромбоцитопению и базедову болезнь/тироидит Хасимото в единый полигландулярный аутоиммунный синдром.</w:t>
      </w:r>
    </w:p>
    <w:p w:rsidR="00625E1E" w:rsidRPr="00C771E5" w:rsidRDefault="00625E1E" w:rsidP="00C771E5">
      <w:pPr>
        <w:rPr>
          <w:rFonts w:ascii="Times New Roman" w:hAnsi="Times New Roman" w:cs="Times New Roman"/>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B177A9" w:rsidRPr="00C771E5" w:rsidRDefault="00614658" w:rsidP="00C771E5">
      <w:pPr>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1.4</w:t>
      </w:r>
      <w:r w:rsidR="00C14D2B">
        <w:rPr>
          <w:rFonts w:ascii="Times New Roman" w:hAnsi="Times New Roman" w:cs="Times New Roman"/>
          <w:b/>
          <w:sz w:val="28"/>
          <w:szCs w:val="28"/>
          <w:lang w:val="ru-RU"/>
        </w:rPr>
        <w:t>.</w:t>
      </w:r>
      <w:r>
        <w:rPr>
          <w:rFonts w:ascii="Times New Roman" w:hAnsi="Times New Roman" w:cs="Times New Roman"/>
          <w:b/>
          <w:sz w:val="28"/>
          <w:szCs w:val="28"/>
          <w:lang w:val="ru-RU"/>
        </w:rPr>
        <w:t xml:space="preserve"> </w:t>
      </w:r>
      <w:r w:rsidR="00B177A9" w:rsidRPr="00C771E5">
        <w:rPr>
          <w:rFonts w:ascii="Times New Roman" w:hAnsi="Times New Roman" w:cs="Times New Roman"/>
          <w:b/>
          <w:sz w:val="28"/>
          <w:szCs w:val="28"/>
        </w:rPr>
        <w:t>COVID</w:t>
      </w:r>
      <w:r w:rsidR="00B177A9" w:rsidRPr="00C771E5">
        <w:rPr>
          <w:rFonts w:ascii="Times New Roman" w:hAnsi="Times New Roman" w:cs="Times New Roman"/>
          <w:b/>
          <w:sz w:val="28"/>
          <w:szCs w:val="28"/>
          <w:lang w:val="ru-RU"/>
        </w:rPr>
        <w:t xml:space="preserve">-19 </w:t>
      </w:r>
      <w:r w:rsidR="00C771E5">
        <w:rPr>
          <w:rFonts w:ascii="Times New Roman" w:hAnsi="Times New Roman" w:cs="Times New Roman"/>
          <w:b/>
          <w:sz w:val="28"/>
          <w:szCs w:val="28"/>
          <w:lang w:val="ru-RU"/>
        </w:rPr>
        <w:t>и</w:t>
      </w:r>
      <w:r w:rsidR="006A6705" w:rsidRPr="00C771E5">
        <w:rPr>
          <w:rFonts w:ascii="Times New Roman" w:hAnsi="Times New Roman" w:cs="Times New Roman"/>
          <w:b/>
          <w:sz w:val="28"/>
          <w:szCs w:val="28"/>
          <w:lang w:val="ru-RU"/>
        </w:rPr>
        <w:t xml:space="preserve"> тромбоциты</w:t>
      </w:r>
      <w:r w:rsidR="00C771E5" w:rsidRPr="00C771E5">
        <w:rPr>
          <w:rFonts w:ascii="Times New Roman" w:hAnsi="Times New Roman" w:cs="Times New Roman"/>
          <w:b/>
          <w:sz w:val="28"/>
          <w:szCs w:val="28"/>
          <w:lang w:val="ru-RU"/>
        </w:rPr>
        <w:t xml:space="preserve"> периферической крови</w:t>
      </w:r>
    </w:p>
    <w:p w:rsidR="00B177A9" w:rsidRPr="00C771E5" w:rsidRDefault="00B177A9"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Коронавирус с тяжелым острым респираторным синдромом 2 (SARS-CoV-2), охвативший земной шар в 2019 и 2020 годах, вызывает коронавирусную болезнь</w:t>
      </w:r>
      <w:r w:rsidR="0065195B">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2019 (COVID-19), преимущественно респираторное заболевание. 80% пациентов, инфицированных SARS-CoV-2, могут болеть бессимптомно или с незначительными симптомами, но примерно у 10% развиваются тяжелые респираторные симптомы, которые </w:t>
      </w:r>
      <w:r w:rsidR="003955D1" w:rsidRPr="00C771E5">
        <w:rPr>
          <w:rFonts w:ascii="Times New Roman" w:hAnsi="Times New Roman" w:cs="Times New Roman"/>
          <w:sz w:val="28"/>
          <w:szCs w:val="28"/>
          <w:lang w:val="ru-RU"/>
        </w:rPr>
        <w:t>могут привести к развитию острого респираторного дистресс-синдрома (ОРДС)</w:t>
      </w:r>
      <w:r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rPr>
        <w:t>SARS</w:t>
      </w:r>
      <w:r w:rsidRPr="00C771E5">
        <w:rPr>
          <w:rFonts w:ascii="Times New Roman" w:hAnsi="Times New Roman" w:cs="Times New Roman"/>
          <w:sz w:val="28"/>
          <w:szCs w:val="28"/>
          <w:lang w:val="ru-RU"/>
        </w:rPr>
        <w:t>-</w:t>
      </w:r>
      <w:r w:rsidRPr="00C771E5">
        <w:rPr>
          <w:rFonts w:ascii="Times New Roman" w:hAnsi="Times New Roman" w:cs="Times New Roman"/>
          <w:sz w:val="28"/>
          <w:szCs w:val="28"/>
        </w:rPr>
        <w:t>CoV</w:t>
      </w:r>
      <w:r w:rsidRPr="00C771E5">
        <w:rPr>
          <w:rFonts w:ascii="Times New Roman" w:hAnsi="Times New Roman" w:cs="Times New Roman"/>
          <w:sz w:val="28"/>
          <w:szCs w:val="28"/>
          <w:lang w:val="ru-RU"/>
        </w:rPr>
        <w:t xml:space="preserve">-1 и </w:t>
      </w:r>
      <w:r w:rsidRPr="00C771E5">
        <w:rPr>
          <w:rFonts w:ascii="Times New Roman" w:hAnsi="Times New Roman" w:cs="Times New Roman"/>
          <w:sz w:val="28"/>
          <w:szCs w:val="28"/>
        </w:rPr>
        <w:t>SARS</w:t>
      </w:r>
      <w:r w:rsidRPr="00C771E5">
        <w:rPr>
          <w:rFonts w:ascii="Times New Roman" w:hAnsi="Times New Roman" w:cs="Times New Roman"/>
          <w:sz w:val="28"/>
          <w:szCs w:val="28"/>
          <w:lang w:val="ru-RU"/>
        </w:rPr>
        <w:t>-</w:t>
      </w:r>
      <w:r w:rsidRPr="00C771E5">
        <w:rPr>
          <w:rFonts w:ascii="Times New Roman" w:hAnsi="Times New Roman" w:cs="Times New Roman"/>
          <w:sz w:val="28"/>
          <w:szCs w:val="28"/>
        </w:rPr>
        <w:t>CoV</w:t>
      </w:r>
      <w:r w:rsidRPr="00C771E5">
        <w:rPr>
          <w:rFonts w:ascii="Times New Roman" w:hAnsi="Times New Roman" w:cs="Times New Roman"/>
          <w:sz w:val="28"/>
          <w:szCs w:val="28"/>
          <w:lang w:val="ru-RU"/>
        </w:rPr>
        <w:t xml:space="preserve">-2, одноцепочечные РНК-вирусы с оболочкой, ответственные за эпидемию </w:t>
      </w:r>
      <w:r w:rsidR="003955D1" w:rsidRPr="00C771E5">
        <w:rPr>
          <w:rFonts w:ascii="Times New Roman" w:hAnsi="Times New Roman" w:cs="Times New Roman"/>
          <w:sz w:val="28"/>
          <w:szCs w:val="28"/>
          <w:lang w:val="ru-RU"/>
        </w:rPr>
        <w:t xml:space="preserve">атипичной пневмонии </w:t>
      </w:r>
      <w:r w:rsidRPr="00C771E5">
        <w:rPr>
          <w:rFonts w:ascii="Times New Roman" w:hAnsi="Times New Roman" w:cs="Times New Roman"/>
          <w:sz w:val="28"/>
          <w:szCs w:val="28"/>
          <w:lang w:val="ru-RU"/>
        </w:rPr>
        <w:t xml:space="preserve">2002-2004 годов </w:t>
      </w:r>
      <w:r w:rsidR="003955D1" w:rsidRPr="00C771E5">
        <w:rPr>
          <w:rFonts w:ascii="Times New Roman" w:hAnsi="Times New Roman" w:cs="Times New Roman"/>
          <w:sz w:val="28"/>
          <w:szCs w:val="28"/>
          <w:lang w:val="ru-RU"/>
        </w:rPr>
        <w:t xml:space="preserve">и недавнюю пандемию </w:t>
      </w:r>
      <w:r w:rsidRPr="00C771E5">
        <w:rPr>
          <w:rFonts w:ascii="Times New Roman" w:hAnsi="Times New Roman" w:cs="Times New Roman"/>
          <w:sz w:val="28"/>
          <w:szCs w:val="28"/>
          <w:lang w:val="ru-RU"/>
        </w:rPr>
        <w:t>COVID-19, соответственно, связывают ангиотензинпревращающий фермент 2 (ACE2), внутренний мембранный белок с ферментативной активностью, который физиологически противодействует активации ренин-ангиотензин-альдостероновой системы. ACE2 экспрессируется широко, в том числе в альвеолярных пневмоцитах легких, а также в эндотелиальн</w:t>
      </w:r>
      <w:r w:rsidR="003955D1" w:rsidRPr="00C771E5">
        <w:rPr>
          <w:rFonts w:ascii="Times New Roman" w:hAnsi="Times New Roman" w:cs="Times New Roman"/>
          <w:sz w:val="28"/>
          <w:szCs w:val="28"/>
          <w:lang w:val="ru-RU"/>
        </w:rPr>
        <w:t>ых клетках, сердце и почках</w:t>
      </w:r>
      <w:r w:rsidRPr="00C771E5">
        <w:rPr>
          <w:rFonts w:ascii="Times New Roman" w:hAnsi="Times New Roman" w:cs="Times New Roman"/>
          <w:sz w:val="28"/>
          <w:szCs w:val="28"/>
          <w:lang w:val="ru-RU"/>
        </w:rPr>
        <w:t>. SARS-CoV-2 обладает по меньшей мере в 10 раз большим сродством к человече</w:t>
      </w:r>
      <w:r w:rsidR="003955D1" w:rsidRPr="00C771E5">
        <w:rPr>
          <w:rFonts w:ascii="Times New Roman" w:hAnsi="Times New Roman" w:cs="Times New Roman"/>
          <w:sz w:val="28"/>
          <w:szCs w:val="28"/>
          <w:lang w:val="ru-RU"/>
        </w:rPr>
        <w:t>скому ACE2, чем SARS-CoV-1</w:t>
      </w:r>
      <w:r w:rsidRPr="00C771E5">
        <w:rPr>
          <w:rFonts w:ascii="Times New Roman" w:hAnsi="Times New Roman" w:cs="Times New Roman"/>
          <w:sz w:val="28"/>
          <w:szCs w:val="28"/>
          <w:lang w:val="ru-RU"/>
        </w:rPr>
        <w:t>. SARS-CoV-2 вызывает воспаление легких, которое в наиболее тяжелых случа</w:t>
      </w:r>
      <w:r w:rsidR="003955D1" w:rsidRPr="00C771E5">
        <w:rPr>
          <w:rFonts w:ascii="Times New Roman" w:hAnsi="Times New Roman" w:cs="Times New Roman"/>
          <w:sz w:val="28"/>
          <w:szCs w:val="28"/>
          <w:lang w:val="ru-RU"/>
        </w:rPr>
        <w:t>ях прогрессирует до цитокинового шторма</w:t>
      </w:r>
      <w:r w:rsidRPr="00C771E5">
        <w:rPr>
          <w:rFonts w:ascii="Times New Roman" w:hAnsi="Times New Roman" w:cs="Times New Roman"/>
          <w:sz w:val="28"/>
          <w:szCs w:val="28"/>
          <w:lang w:val="ru-RU"/>
        </w:rPr>
        <w:t xml:space="preserve">. </w:t>
      </w:r>
      <w:r w:rsidR="003955D1" w:rsidRPr="00C771E5">
        <w:rPr>
          <w:rFonts w:ascii="Times New Roman" w:hAnsi="Times New Roman" w:cs="Times New Roman"/>
          <w:sz w:val="28"/>
          <w:szCs w:val="28"/>
          <w:lang w:val="ru-RU"/>
        </w:rPr>
        <w:t>В</w:t>
      </w:r>
      <w:r w:rsidRPr="00C771E5">
        <w:rPr>
          <w:rFonts w:ascii="Times New Roman" w:hAnsi="Times New Roman" w:cs="Times New Roman"/>
          <w:sz w:val="28"/>
          <w:szCs w:val="28"/>
          <w:lang w:val="ru-RU"/>
        </w:rPr>
        <w:t xml:space="preserve"> легких пациентов с COVID-19 обнаруживается обширное альвеолярное и интерстициальное воспален</w:t>
      </w:r>
      <w:r w:rsidR="003955D1" w:rsidRPr="00C771E5">
        <w:rPr>
          <w:rFonts w:ascii="Times New Roman" w:hAnsi="Times New Roman" w:cs="Times New Roman"/>
          <w:sz w:val="28"/>
          <w:szCs w:val="28"/>
          <w:lang w:val="ru-RU"/>
        </w:rPr>
        <w:t>ие</w:t>
      </w:r>
      <w:r w:rsidRPr="00C771E5">
        <w:rPr>
          <w:rFonts w:ascii="Times New Roman" w:hAnsi="Times New Roman" w:cs="Times New Roman"/>
          <w:sz w:val="28"/>
          <w:szCs w:val="28"/>
          <w:lang w:val="ru-RU"/>
        </w:rPr>
        <w:t xml:space="preserve">. COVID-19 вызывает целый спектр </w:t>
      </w:r>
      <w:r w:rsidR="009A6271" w:rsidRPr="00C771E5">
        <w:rPr>
          <w:rFonts w:ascii="Times New Roman" w:hAnsi="Times New Roman" w:cs="Times New Roman"/>
          <w:sz w:val="28"/>
          <w:szCs w:val="28"/>
          <w:lang w:val="ru-RU"/>
        </w:rPr>
        <w:t>симптомов</w:t>
      </w:r>
      <w:r w:rsidRPr="00C771E5">
        <w:rPr>
          <w:rFonts w:ascii="Times New Roman" w:hAnsi="Times New Roman" w:cs="Times New Roman"/>
          <w:sz w:val="28"/>
          <w:szCs w:val="28"/>
          <w:lang w:val="ru-RU"/>
        </w:rPr>
        <w:t xml:space="preserve"> с частым поражением системы </w:t>
      </w:r>
      <w:r w:rsidR="009A6271" w:rsidRPr="00C771E5">
        <w:rPr>
          <w:rFonts w:ascii="Times New Roman" w:hAnsi="Times New Roman" w:cs="Times New Roman"/>
          <w:sz w:val="28"/>
          <w:szCs w:val="28"/>
          <w:lang w:val="ru-RU"/>
        </w:rPr>
        <w:t>гемостаза</w:t>
      </w:r>
      <w:r w:rsidRPr="00C771E5">
        <w:rPr>
          <w:rFonts w:ascii="Times New Roman" w:hAnsi="Times New Roman" w:cs="Times New Roman"/>
          <w:sz w:val="28"/>
          <w:szCs w:val="28"/>
          <w:lang w:val="ru-RU"/>
        </w:rPr>
        <w:t xml:space="preserve">. Тяжелое воспаление легких вызывает активацию и повреждение легочной сосудистой сети и может спровоцировать тромбоз легочной артерии на ранних стадиях </w:t>
      </w:r>
      <w:r w:rsidR="009A6271" w:rsidRPr="00C771E5">
        <w:rPr>
          <w:rFonts w:ascii="Times New Roman" w:hAnsi="Times New Roman" w:cs="Times New Roman"/>
          <w:sz w:val="28"/>
          <w:szCs w:val="28"/>
          <w:lang w:val="ru-RU"/>
        </w:rPr>
        <w:t>течения заболевания</w:t>
      </w:r>
      <w:r w:rsidRPr="00C771E5">
        <w:rPr>
          <w:rFonts w:ascii="Times New Roman" w:hAnsi="Times New Roman" w:cs="Times New Roman"/>
          <w:sz w:val="28"/>
          <w:szCs w:val="28"/>
          <w:lang w:val="ru-RU"/>
        </w:rPr>
        <w:t xml:space="preserve">. Существует высокая частота венозной тромбоэмболии (ВТЭ) у госпитализированных пациентов с </w:t>
      </w:r>
      <w:r w:rsidRPr="00C771E5">
        <w:rPr>
          <w:rFonts w:ascii="Times New Roman" w:hAnsi="Times New Roman" w:cs="Times New Roman"/>
          <w:sz w:val="28"/>
          <w:szCs w:val="28"/>
        </w:rPr>
        <w:t>COV</w:t>
      </w:r>
      <w:r w:rsidRPr="00C771E5">
        <w:rPr>
          <w:rFonts w:ascii="Times New Roman" w:hAnsi="Times New Roman" w:cs="Times New Roman"/>
          <w:sz w:val="28"/>
          <w:szCs w:val="28"/>
          <w:lang w:val="ru-RU"/>
        </w:rPr>
        <w:t>ID-19, особенно с тяжелыми заболеваниями. Частота тромботических осложнений составляет 16-69% у пациентов с COVID-19, поступивших в отделе</w:t>
      </w:r>
      <w:r w:rsidR="009A6271" w:rsidRPr="00C771E5">
        <w:rPr>
          <w:rFonts w:ascii="Times New Roman" w:hAnsi="Times New Roman" w:cs="Times New Roman"/>
          <w:sz w:val="28"/>
          <w:szCs w:val="28"/>
          <w:lang w:val="ru-RU"/>
        </w:rPr>
        <w:t>ние интенсивной терапии</w:t>
      </w:r>
      <w:r w:rsidRPr="00C771E5">
        <w:rPr>
          <w:rFonts w:ascii="Times New Roman" w:hAnsi="Times New Roman" w:cs="Times New Roman"/>
          <w:sz w:val="28"/>
          <w:szCs w:val="28"/>
          <w:lang w:val="ru-RU"/>
        </w:rPr>
        <w:t xml:space="preserve">; Частота венозных и, возможно, артериальных тромбозов остается высокой у </w:t>
      </w:r>
      <w:r w:rsidRPr="00C771E5">
        <w:rPr>
          <w:rFonts w:ascii="Times New Roman" w:hAnsi="Times New Roman" w:cs="Times New Roman"/>
          <w:sz w:val="28"/>
          <w:szCs w:val="28"/>
          <w:lang w:val="ru-RU"/>
        </w:rPr>
        <w:lastRenderedPageBreak/>
        <w:t xml:space="preserve">пациентов с COVID-19, несмотря на применение стандартной </w:t>
      </w:r>
      <w:r w:rsidR="009A6271" w:rsidRPr="00C771E5">
        <w:rPr>
          <w:rFonts w:ascii="Times New Roman" w:hAnsi="Times New Roman" w:cs="Times New Roman"/>
          <w:sz w:val="28"/>
          <w:szCs w:val="28"/>
          <w:lang w:val="ru-RU"/>
        </w:rPr>
        <w:t>тромбопрофилактики</w:t>
      </w:r>
      <w:r w:rsidRPr="00C771E5">
        <w:rPr>
          <w:rFonts w:ascii="Times New Roman" w:hAnsi="Times New Roman" w:cs="Times New Roman"/>
          <w:sz w:val="28"/>
          <w:szCs w:val="28"/>
          <w:lang w:val="ru-RU"/>
        </w:rPr>
        <w:t>. В одном итальянском исследовании COVID-19 частота ВТЭ (несмотря на тромбопрофилактику) составила 27,6% в отделении интенсивной терапии и 6,6% в общей палате. Частота ишемического инсульта и острого коронарного синдрома составила 2,5 и 1,1% соответствен</w:t>
      </w:r>
      <w:r w:rsidR="009A6271" w:rsidRPr="00C771E5">
        <w:rPr>
          <w:rFonts w:ascii="Times New Roman" w:hAnsi="Times New Roman" w:cs="Times New Roman"/>
          <w:sz w:val="28"/>
          <w:szCs w:val="28"/>
          <w:lang w:val="ru-RU"/>
        </w:rPr>
        <w:t>но</w:t>
      </w:r>
      <w:r w:rsidRPr="00C771E5">
        <w:rPr>
          <w:rFonts w:ascii="Times New Roman" w:hAnsi="Times New Roman" w:cs="Times New Roman"/>
          <w:sz w:val="28"/>
          <w:szCs w:val="28"/>
          <w:lang w:val="ru-RU"/>
        </w:rPr>
        <w:t xml:space="preserve">. Гиперкоагуляция вследствие тяжелой вирусной пневмонии </w:t>
      </w:r>
      <w:r w:rsidR="00482DFE" w:rsidRPr="00C771E5">
        <w:rPr>
          <w:rFonts w:ascii="Times New Roman" w:hAnsi="Times New Roman" w:cs="Times New Roman"/>
          <w:sz w:val="28"/>
          <w:szCs w:val="28"/>
          <w:lang w:val="ru-RU"/>
        </w:rPr>
        <w:t>уже наблюдалась ранее</w:t>
      </w:r>
      <w:r w:rsidRPr="00C771E5">
        <w:rPr>
          <w:rFonts w:ascii="Times New Roman" w:hAnsi="Times New Roman" w:cs="Times New Roman"/>
          <w:sz w:val="28"/>
          <w:szCs w:val="28"/>
          <w:lang w:val="ru-RU"/>
        </w:rPr>
        <w:t>. Это увеличение частоты ВТЭ у пациентов с COVID-19 аналогично тому, что наблюдается у пациентов с другими эпидемическими коронавирусными пневмониями, включая тяжелый острый респираторный синдром и ближневосточный респираторный синдром. Грипп H1N1 в 18 раз повышал риск развития ВТЭ</w:t>
      </w:r>
      <w:r w:rsidR="00AF212C">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по сравнению с тяжелобольными пациентами с ОРДС без </w:t>
      </w:r>
      <w:r w:rsidR="00482DFE" w:rsidRPr="00C771E5">
        <w:rPr>
          <w:rFonts w:ascii="Times New Roman" w:hAnsi="Times New Roman" w:cs="Times New Roman"/>
          <w:sz w:val="28"/>
          <w:szCs w:val="28"/>
          <w:lang w:val="ru-RU"/>
        </w:rPr>
        <w:t>вирусной инфекции</w:t>
      </w:r>
      <w:r w:rsidRPr="00C771E5">
        <w:rPr>
          <w:rFonts w:ascii="Times New Roman" w:hAnsi="Times New Roman" w:cs="Times New Roman"/>
          <w:sz w:val="28"/>
          <w:szCs w:val="28"/>
          <w:lang w:val="ru-RU"/>
        </w:rPr>
        <w:t xml:space="preserve">. Вирус SARS-CoV-2, по-видимому, сам по себе не обладает внутренним прокоагулянтным действием; скорее всего, коагулопатия является результатом глубокого воспалительного ответа и активации/повреждения </w:t>
      </w:r>
      <w:r w:rsidR="00482DFE" w:rsidRPr="00C771E5">
        <w:rPr>
          <w:rFonts w:ascii="Times New Roman" w:hAnsi="Times New Roman" w:cs="Times New Roman"/>
          <w:sz w:val="28"/>
          <w:szCs w:val="28"/>
          <w:lang w:val="ru-RU"/>
        </w:rPr>
        <w:t>эндотелия</w:t>
      </w:r>
      <w:r w:rsidRPr="00C771E5">
        <w:rPr>
          <w:rFonts w:ascii="Times New Roman" w:hAnsi="Times New Roman" w:cs="Times New Roman"/>
          <w:sz w:val="28"/>
          <w:szCs w:val="28"/>
          <w:lang w:val="ru-RU"/>
        </w:rPr>
        <w:t xml:space="preserve">. Недавние отчеты о вскрытии </w:t>
      </w:r>
      <w:r w:rsidR="00482DFE" w:rsidRPr="00C771E5">
        <w:rPr>
          <w:rFonts w:ascii="Times New Roman" w:hAnsi="Times New Roman" w:cs="Times New Roman"/>
          <w:sz w:val="28"/>
          <w:szCs w:val="28"/>
          <w:lang w:val="ru-RU"/>
        </w:rPr>
        <w:t xml:space="preserve">пациентов, умерших от </w:t>
      </w:r>
      <w:r w:rsidRPr="00C771E5">
        <w:rPr>
          <w:rFonts w:ascii="Times New Roman" w:hAnsi="Times New Roman" w:cs="Times New Roman"/>
          <w:sz w:val="28"/>
          <w:szCs w:val="28"/>
          <w:lang w:val="ru-RU"/>
        </w:rPr>
        <w:t>COVID-19</w:t>
      </w:r>
      <w:r w:rsidR="00AF212C">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демонстрируют вирусные включения в эндотелий легких и апоптоз, усиленный ангиогенез и увеличение микротр</w:t>
      </w:r>
      <w:r w:rsidR="00482DFE" w:rsidRPr="00C771E5">
        <w:rPr>
          <w:rFonts w:ascii="Times New Roman" w:hAnsi="Times New Roman" w:cs="Times New Roman"/>
          <w:sz w:val="28"/>
          <w:szCs w:val="28"/>
          <w:lang w:val="ru-RU"/>
        </w:rPr>
        <w:t>омбирования капилляров</w:t>
      </w:r>
      <w:r w:rsidRPr="00C771E5">
        <w:rPr>
          <w:rFonts w:ascii="Times New Roman" w:hAnsi="Times New Roman" w:cs="Times New Roman"/>
          <w:sz w:val="28"/>
          <w:szCs w:val="28"/>
          <w:lang w:val="ru-RU"/>
        </w:rPr>
        <w:t xml:space="preserve">. У пациентов с пневмонией, вызванной COVID-19, наблюдаются нарушения свертываемости крови, чаще всего повышенные уровни фибриногена и D-димера, </w:t>
      </w:r>
      <w:r w:rsidR="00AF212C">
        <w:rPr>
          <w:rFonts w:ascii="Times New Roman" w:hAnsi="Times New Roman" w:cs="Times New Roman"/>
          <w:sz w:val="28"/>
          <w:szCs w:val="28"/>
          <w:lang w:val="ru-RU"/>
        </w:rPr>
        <w:t xml:space="preserve">причем </w:t>
      </w:r>
      <w:r w:rsidR="00482DFE" w:rsidRPr="00C771E5">
        <w:rPr>
          <w:rFonts w:ascii="Times New Roman" w:hAnsi="Times New Roman" w:cs="Times New Roman"/>
          <w:sz w:val="28"/>
          <w:szCs w:val="28"/>
          <w:lang w:val="ru-RU"/>
        </w:rPr>
        <w:t>часто с легкой тромбоцитопенией</w:t>
      </w:r>
      <w:r w:rsidRPr="00C771E5">
        <w:rPr>
          <w:rFonts w:ascii="Times New Roman" w:hAnsi="Times New Roman" w:cs="Times New Roman"/>
          <w:sz w:val="28"/>
          <w:szCs w:val="28"/>
          <w:lang w:val="ru-RU"/>
        </w:rPr>
        <w:t xml:space="preserve">. Повышенный уровень D-димера был связан с более высоким уровнем смертности. У </w:t>
      </w:r>
      <w:r w:rsidR="00482DFE" w:rsidRPr="00C771E5">
        <w:rPr>
          <w:rFonts w:ascii="Times New Roman" w:hAnsi="Times New Roman" w:cs="Times New Roman"/>
          <w:sz w:val="28"/>
          <w:szCs w:val="28"/>
          <w:lang w:val="ru-RU"/>
        </w:rPr>
        <w:t xml:space="preserve">пациентов с тяжелым течением </w:t>
      </w:r>
      <w:r w:rsidR="00482DFE" w:rsidRPr="00C771E5">
        <w:rPr>
          <w:rFonts w:ascii="Times New Roman" w:hAnsi="Times New Roman" w:cs="Times New Roman"/>
          <w:sz w:val="28"/>
          <w:szCs w:val="28"/>
        </w:rPr>
        <w:t>COVID</w:t>
      </w:r>
      <w:r w:rsidR="00482DFE" w:rsidRPr="00C771E5">
        <w:rPr>
          <w:rFonts w:ascii="Times New Roman" w:hAnsi="Times New Roman" w:cs="Times New Roman"/>
          <w:sz w:val="28"/>
          <w:szCs w:val="28"/>
          <w:lang w:val="ru-RU"/>
        </w:rPr>
        <w:t>-19</w:t>
      </w:r>
      <w:r w:rsidRPr="00C771E5">
        <w:rPr>
          <w:rFonts w:ascii="Times New Roman" w:hAnsi="Times New Roman" w:cs="Times New Roman"/>
          <w:sz w:val="28"/>
          <w:szCs w:val="28"/>
          <w:lang w:val="ru-RU"/>
        </w:rPr>
        <w:t xml:space="preserve"> может развиться состояние, подобное коагулопатии</w:t>
      </w:r>
      <w:r w:rsidR="00482DFE" w:rsidRPr="00C771E5">
        <w:rPr>
          <w:rFonts w:ascii="Times New Roman" w:hAnsi="Times New Roman" w:cs="Times New Roman"/>
          <w:sz w:val="28"/>
          <w:szCs w:val="28"/>
          <w:lang w:val="ru-RU"/>
        </w:rPr>
        <w:t xml:space="preserve"> потребления</w:t>
      </w:r>
      <w:r w:rsidRPr="00C771E5">
        <w:rPr>
          <w:rFonts w:ascii="Times New Roman" w:hAnsi="Times New Roman" w:cs="Times New Roman"/>
          <w:sz w:val="28"/>
          <w:szCs w:val="28"/>
          <w:lang w:val="ru-RU"/>
        </w:rPr>
        <w:t xml:space="preserve"> (ДВС-синдром),</w:t>
      </w:r>
      <w:r w:rsidR="00482DFE" w:rsidRPr="00C771E5">
        <w:rPr>
          <w:rFonts w:ascii="Times New Roman" w:hAnsi="Times New Roman" w:cs="Times New Roman"/>
          <w:sz w:val="28"/>
          <w:szCs w:val="28"/>
          <w:lang w:val="ru-RU"/>
        </w:rPr>
        <w:t xml:space="preserve"> при этом</w:t>
      </w:r>
      <w:r w:rsidRPr="00C771E5">
        <w:rPr>
          <w:rFonts w:ascii="Times New Roman" w:hAnsi="Times New Roman" w:cs="Times New Roman"/>
          <w:sz w:val="28"/>
          <w:szCs w:val="28"/>
          <w:lang w:val="ru-RU"/>
        </w:rPr>
        <w:t xml:space="preserve"> фибриноген имеет тенденцию оставаться </w:t>
      </w:r>
      <w:r w:rsidR="00482DFE" w:rsidRPr="00C771E5">
        <w:rPr>
          <w:rFonts w:ascii="Times New Roman" w:hAnsi="Times New Roman" w:cs="Times New Roman"/>
          <w:sz w:val="28"/>
          <w:szCs w:val="28"/>
          <w:lang w:val="ru-RU"/>
        </w:rPr>
        <w:t>нормальным/повышенным</w:t>
      </w:r>
      <w:r w:rsidRPr="00C771E5">
        <w:rPr>
          <w:rFonts w:ascii="Times New Roman" w:hAnsi="Times New Roman" w:cs="Times New Roman"/>
          <w:sz w:val="28"/>
          <w:szCs w:val="28"/>
          <w:lang w:val="ru-RU"/>
        </w:rPr>
        <w:t xml:space="preserve">. </w:t>
      </w:r>
    </w:p>
    <w:p w:rsidR="00AF212C" w:rsidRDefault="00553FE9"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 xml:space="preserve">Из пациентов, пострадавших от эпидемии атипичной пневмонии 2003 года, </w:t>
      </w:r>
      <w:r w:rsidR="00AF212C">
        <w:rPr>
          <w:rFonts w:ascii="Times New Roman" w:hAnsi="Times New Roman" w:cs="Times New Roman"/>
          <w:sz w:val="28"/>
          <w:szCs w:val="28"/>
          <w:lang w:val="ru-RU"/>
        </w:rPr>
        <w:t>в</w:t>
      </w:r>
      <w:r w:rsidRPr="00C771E5">
        <w:rPr>
          <w:rFonts w:ascii="Times New Roman" w:hAnsi="Times New Roman" w:cs="Times New Roman"/>
          <w:sz w:val="28"/>
          <w:szCs w:val="28"/>
          <w:lang w:val="ru-RU"/>
        </w:rPr>
        <w:t xml:space="preserve"> 20-55% </w:t>
      </w:r>
      <w:r w:rsidR="00AF212C">
        <w:rPr>
          <w:rFonts w:ascii="Times New Roman" w:hAnsi="Times New Roman" w:cs="Times New Roman"/>
          <w:sz w:val="28"/>
          <w:szCs w:val="28"/>
          <w:lang w:val="ru-RU"/>
        </w:rPr>
        <w:t xml:space="preserve">случаев </w:t>
      </w:r>
      <w:r w:rsidR="00482DFE" w:rsidRPr="00C771E5">
        <w:rPr>
          <w:rFonts w:ascii="Times New Roman" w:hAnsi="Times New Roman" w:cs="Times New Roman"/>
          <w:sz w:val="28"/>
          <w:szCs w:val="28"/>
          <w:lang w:val="ru-RU"/>
        </w:rPr>
        <w:t>наблюдалась тромбоцитопения</w:t>
      </w:r>
      <w:r w:rsidRPr="00C771E5">
        <w:rPr>
          <w:rFonts w:ascii="Times New Roman" w:hAnsi="Times New Roman" w:cs="Times New Roman"/>
          <w:sz w:val="28"/>
          <w:szCs w:val="28"/>
          <w:lang w:val="ru-RU"/>
        </w:rPr>
        <w:t xml:space="preserve">. Также сообщалось о последующем повторно связанном </w:t>
      </w:r>
      <w:r w:rsidR="00482DFE" w:rsidRPr="00C771E5">
        <w:rPr>
          <w:rFonts w:ascii="Times New Roman" w:hAnsi="Times New Roman" w:cs="Times New Roman"/>
          <w:sz w:val="28"/>
          <w:szCs w:val="28"/>
          <w:lang w:val="ru-RU"/>
        </w:rPr>
        <w:t>тромбоцитозе</w:t>
      </w:r>
      <w:r w:rsidRPr="00C771E5">
        <w:rPr>
          <w:rFonts w:ascii="Times New Roman" w:hAnsi="Times New Roman" w:cs="Times New Roman"/>
          <w:sz w:val="28"/>
          <w:szCs w:val="28"/>
          <w:lang w:val="ru-RU"/>
        </w:rPr>
        <w:t xml:space="preserve">. Пациенты, у которых во время эпидемии развилась тромбоцитопения, испытывали большую </w:t>
      </w:r>
      <w:r w:rsidR="00482DFE" w:rsidRPr="00C771E5">
        <w:rPr>
          <w:rFonts w:ascii="Times New Roman" w:hAnsi="Times New Roman" w:cs="Times New Roman"/>
          <w:sz w:val="28"/>
          <w:szCs w:val="28"/>
          <w:lang w:val="ru-RU"/>
        </w:rPr>
        <w:lastRenderedPageBreak/>
        <w:t>заболеваемость/смертность</w:t>
      </w:r>
      <w:r w:rsidRPr="00C771E5">
        <w:rPr>
          <w:rFonts w:ascii="Times New Roman" w:hAnsi="Times New Roman" w:cs="Times New Roman"/>
          <w:sz w:val="28"/>
          <w:szCs w:val="28"/>
          <w:lang w:val="ru-RU"/>
        </w:rPr>
        <w:t xml:space="preserve">. </w:t>
      </w:r>
      <w:r w:rsidR="00482DFE" w:rsidRPr="00C771E5">
        <w:rPr>
          <w:rFonts w:ascii="Times New Roman" w:hAnsi="Times New Roman" w:cs="Times New Roman"/>
          <w:sz w:val="28"/>
          <w:szCs w:val="28"/>
          <w:lang w:val="ru-RU"/>
        </w:rPr>
        <w:t>Ближневосточный респираторный синдром</w:t>
      </w:r>
      <w:r w:rsidRPr="00C771E5">
        <w:rPr>
          <w:rFonts w:ascii="Times New Roman" w:hAnsi="Times New Roman" w:cs="Times New Roman"/>
          <w:sz w:val="28"/>
          <w:szCs w:val="28"/>
          <w:lang w:val="ru-RU"/>
        </w:rPr>
        <w:t xml:space="preserve"> также был </w:t>
      </w:r>
      <w:r w:rsidR="00482DFE" w:rsidRPr="00C771E5">
        <w:rPr>
          <w:rFonts w:ascii="Times New Roman" w:hAnsi="Times New Roman" w:cs="Times New Roman"/>
          <w:sz w:val="28"/>
          <w:szCs w:val="28"/>
          <w:lang w:val="ru-RU"/>
        </w:rPr>
        <w:t>связан с тромбоцитопенией</w:t>
      </w:r>
      <w:r w:rsidRPr="00C771E5">
        <w:rPr>
          <w:rFonts w:ascii="Times New Roman" w:hAnsi="Times New Roman" w:cs="Times New Roman"/>
          <w:sz w:val="28"/>
          <w:szCs w:val="28"/>
          <w:lang w:val="ru-RU"/>
        </w:rPr>
        <w:t xml:space="preserve">. Тромбоцитопения выявляется у 5-41,7% пациентов с </w:t>
      </w:r>
      <w:r w:rsidR="00482DFE" w:rsidRPr="00C771E5">
        <w:rPr>
          <w:rFonts w:ascii="Times New Roman" w:hAnsi="Times New Roman" w:cs="Times New Roman"/>
          <w:sz w:val="28"/>
          <w:szCs w:val="28"/>
        </w:rPr>
        <w:t>COV</w:t>
      </w:r>
      <w:r w:rsidR="00482DFE" w:rsidRPr="00C771E5">
        <w:rPr>
          <w:rFonts w:ascii="Times New Roman" w:hAnsi="Times New Roman" w:cs="Times New Roman"/>
          <w:sz w:val="28"/>
          <w:szCs w:val="28"/>
          <w:lang w:val="ru-RU"/>
        </w:rPr>
        <w:t>ID-19</w:t>
      </w:r>
      <w:r w:rsidRPr="00C771E5">
        <w:rPr>
          <w:rFonts w:ascii="Times New Roman" w:hAnsi="Times New Roman" w:cs="Times New Roman"/>
          <w:sz w:val="28"/>
          <w:szCs w:val="28"/>
          <w:lang w:val="ru-RU"/>
        </w:rPr>
        <w:t xml:space="preserve"> (частота варьирует в зависимости от</w:t>
      </w:r>
      <w:r w:rsidR="00482DFE" w:rsidRPr="00C771E5">
        <w:rPr>
          <w:rFonts w:ascii="Times New Roman" w:hAnsi="Times New Roman" w:cs="Times New Roman"/>
          <w:sz w:val="28"/>
          <w:szCs w:val="28"/>
          <w:lang w:val="ru-RU"/>
        </w:rPr>
        <w:t xml:space="preserve"> тяжести заболевания)</w:t>
      </w:r>
      <w:r w:rsidRPr="00C771E5">
        <w:rPr>
          <w:rFonts w:ascii="Times New Roman" w:hAnsi="Times New Roman" w:cs="Times New Roman"/>
          <w:sz w:val="28"/>
          <w:szCs w:val="28"/>
          <w:lang w:val="ru-RU"/>
        </w:rPr>
        <w:t>, и обычно заболевание протекает в легкой форме (показатели обычно составляют 100</w:t>
      </w:r>
      <w:r w:rsidR="00AF212C">
        <w:rPr>
          <w:rFonts w:ascii="Times New Roman" w:hAnsi="Times New Roman" w:cs="Times New Roman"/>
          <w:sz w:val="28"/>
          <w:szCs w:val="28"/>
          <w:lang w:val="ru-RU"/>
        </w:rPr>
        <w:t>–</w:t>
      </w:r>
      <w:r w:rsidRPr="00C771E5">
        <w:rPr>
          <w:rFonts w:ascii="Times New Roman" w:hAnsi="Times New Roman" w:cs="Times New Roman"/>
          <w:sz w:val="28"/>
          <w:szCs w:val="28"/>
          <w:lang w:val="ru-RU"/>
        </w:rPr>
        <w:t>150 ×10</w:t>
      </w:r>
      <w:r w:rsidRPr="00C771E5">
        <w:rPr>
          <w:rFonts w:ascii="Times New Roman" w:hAnsi="Times New Roman" w:cs="Times New Roman"/>
          <w:sz w:val="28"/>
          <w:szCs w:val="28"/>
          <w:vertAlign w:val="superscript"/>
          <w:lang w:val="ru-RU"/>
        </w:rPr>
        <w:t>9</w:t>
      </w:r>
      <w:r w:rsidRPr="00C771E5">
        <w:rPr>
          <w:rFonts w:ascii="Times New Roman" w:hAnsi="Times New Roman" w:cs="Times New Roman"/>
          <w:sz w:val="28"/>
          <w:szCs w:val="28"/>
          <w:lang w:val="ru-RU"/>
        </w:rPr>
        <w:t xml:space="preserve">/л). Легкая тромбоцитопения </w:t>
      </w:r>
      <w:r w:rsidR="00482DFE" w:rsidRPr="00C771E5">
        <w:rPr>
          <w:rFonts w:ascii="Times New Roman" w:hAnsi="Times New Roman" w:cs="Times New Roman"/>
          <w:sz w:val="28"/>
          <w:szCs w:val="28"/>
          <w:lang w:val="ru-RU"/>
        </w:rPr>
        <w:t xml:space="preserve">наблюдается </w:t>
      </w:r>
      <w:r w:rsidR="00AF212C">
        <w:rPr>
          <w:rFonts w:ascii="Times New Roman" w:hAnsi="Times New Roman" w:cs="Times New Roman"/>
          <w:sz w:val="28"/>
          <w:szCs w:val="28"/>
          <w:lang w:val="ru-RU"/>
        </w:rPr>
        <w:t>в</w:t>
      </w:r>
      <w:r w:rsidRPr="00C771E5">
        <w:rPr>
          <w:rFonts w:ascii="Times New Roman" w:hAnsi="Times New Roman" w:cs="Times New Roman"/>
          <w:sz w:val="28"/>
          <w:szCs w:val="28"/>
          <w:lang w:val="ru-RU"/>
        </w:rPr>
        <w:t xml:space="preserve"> 58</w:t>
      </w:r>
      <w:r w:rsidR="00AF212C">
        <w:rPr>
          <w:rFonts w:ascii="Times New Roman" w:hAnsi="Times New Roman" w:cs="Times New Roman"/>
          <w:sz w:val="28"/>
          <w:szCs w:val="28"/>
          <w:lang w:val="ru-RU"/>
        </w:rPr>
        <w:t>–</w:t>
      </w:r>
      <w:r w:rsidRPr="00C771E5">
        <w:rPr>
          <w:rFonts w:ascii="Times New Roman" w:hAnsi="Times New Roman" w:cs="Times New Roman"/>
          <w:sz w:val="28"/>
          <w:szCs w:val="28"/>
          <w:lang w:val="ru-RU"/>
        </w:rPr>
        <w:t>95% тяже</w:t>
      </w:r>
      <w:r w:rsidR="00482DFE" w:rsidRPr="00C771E5">
        <w:rPr>
          <w:rFonts w:ascii="Times New Roman" w:hAnsi="Times New Roman" w:cs="Times New Roman"/>
          <w:sz w:val="28"/>
          <w:szCs w:val="28"/>
          <w:lang w:val="ru-RU"/>
        </w:rPr>
        <w:t>лых случаях COVID-19</w:t>
      </w:r>
      <w:r w:rsidRPr="00C771E5">
        <w:rPr>
          <w:rFonts w:ascii="Times New Roman" w:hAnsi="Times New Roman" w:cs="Times New Roman"/>
          <w:sz w:val="28"/>
          <w:szCs w:val="28"/>
          <w:lang w:val="ru-RU"/>
        </w:rPr>
        <w:t xml:space="preserve">; в среднем у пациентов с тяжелым заболеванием количество </w:t>
      </w:r>
      <w:r w:rsidR="00AF212C" w:rsidRPr="00053F16">
        <w:rPr>
          <w:rFonts w:ascii="Times New Roman" w:hAnsi="Times New Roman" w:cs="Times New Roman"/>
          <w:sz w:val="28"/>
          <w:szCs w:val="28"/>
          <w:lang w:val="ru-RU"/>
        </w:rPr>
        <w:t>тромбоцитов</w:t>
      </w:r>
      <w:r w:rsidR="00AF212C">
        <w:rPr>
          <w:rFonts w:ascii="Times New Roman" w:hAnsi="Times New Roman" w:cs="Times New Roman"/>
          <w:sz w:val="28"/>
          <w:szCs w:val="28"/>
          <w:lang w:val="ru-RU"/>
        </w:rPr>
        <w:t xml:space="preserve"> </w:t>
      </w:r>
      <w:r w:rsidR="00C70A44">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всего на 23 ×10</w:t>
      </w:r>
      <w:r w:rsidRPr="00C771E5">
        <w:rPr>
          <w:rFonts w:ascii="Times New Roman" w:hAnsi="Times New Roman" w:cs="Times New Roman"/>
          <w:sz w:val="28"/>
          <w:szCs w:val="28"/>
          <w:vertAlign w:val="superscript"/>
          <w:lang w:val="ru-RU"/>
        </w:rPr>
        <w:t>9</w:t>
      </w:r>
      <w:r w:rsidRPr="00C771E5">
        <w:rPr>
          <w:rFonts w:ascii="Times New Roman" w:hAnsi="Times New Roman" w:cs="Times New Roman"/>
          <w:sz w:val="28"/>
          <w:szCs w:val="28"/>
          <w:lang w:val="ru-RU"/>
        </w:rPr>
        <w:t>/л</w:t>
      </w:r>
      <w:r w:rsidR="00AF212C">
        <w:rPr>
          <w:rFonts w:ascii="Times New Roman" w:hAnsi="Times New Roman" w:cs="Times New Roman"/>
          <w:sz w:val="28"/>
          <w:szCs w:val="28"/>
          <w:lang w:val="ru-RU"/>
        </w:rPr>
        <w:t xml:space="preserve"> – </w:t>
      </w:r>
      <w:r w:rsidRPr="00C771E5">
        <w:rPr>
          <w:rFonts w:ascii="Times New Roman" w:hAnsi="Times New Roman" w:cs="Times New Roman"/>
          <w:sz w:val="28"/>
          <w:szCs w:val="28"/>
          <w:lang w:val="ru-RU"/>
        </w:rPr>
        <w:t>31 ×10</w:t>
      </w:r>
      <w:r w:rsidRPr="00C771E5">
        <w:rPr>
          <w:rFonts w:ascii="Times New Roman" w:hAnsi="Times New Roman" w:cs="Times New Roman"/>
          <w:sz w:val="28"/>
          <w:szCs w:val="28"/>
          <w:vertAlign w:val="superscript"/>
          <w:lang w:val="ru-RU"/>
        </w:rPr>
        <w:t>9</w:t>
      </w:r>
      <w:r w:rsidRPr="00C771E5">
        <w:rPr>
          <w:rFonts w:ascii="Times New Roman" w:hAnsi="Times New Roman" w:cs="Times New Roman"/>
          <w:sz w:val="28"/>
          <w:szCs w:val="28"/>
          <w:lang w:val="ru-RU"/>
        </w:rPr>
        <w:t>/л ниже, чем у пац</w:t>
      </w:r>
      <w:r w:rsidR="00482DFE" w:rsidRPr="00C771E5">
        <w:rPr>
          <w:rFonts w:ascii="Times New Roman" w:hAnsi="Times New Roman" w:cs="Times New Roman"/>
          <w:sz w:val="28"/>
          <w:szCs w:val="28"/>
          <w:lang w:val="ru-RU"/>
        </w:rPr>
        <w:t>иентов с нетяжелым заболеванием</w:t>
      </w:r>
      <w:r w:rsidRPr="00C771E5">
        <w:rPr>
          <w:rFonts w:ascii="Times New Roman" w:hAnsi="Times New Roman" w:cs="Times New Roman"/>
          <w:sz w:val="28"/>
          <w:szCs w:val="28"/>
          <w:lang w:val="ru-RU"/>
        </w:rPr>
        <w:t xml:space="preserve">. Тот факт, что у таких тяжелобольных пациентов с системной активацией иммунитета и свертывания крови поддерживается приемлемое количество тромбоцитов, свидетельствует о выраженном компенсаторном ответе на выработку </w:t>
      </w:r>
      <w:r w:rsidR="00AF212C" w:rsidRPr="00053F16">
        <w:rPr>
          <w:rFonts w:ascii="Times New Roman" w:hAnsi="Times New Roman" w:cs="Times New Roman"/>
          <w:sz w:val="28"/>
          <w:szCs w:val="28"/>
          <w:lang w:val="ru-RU"/>
        </w:rPr>
        <w:t>тромбоцитов</w:t>
      </w:r>
      <w:r w:rsidRPr="00C771E5">
        <w:rPr>
          <w:rFonts w:ascii="Times New Roman" w:hAnsi="Times New Roman" w:cs="Times New Roman"/>
          <w:sz w:val="28"/>
          <w:szCs w:val="28"/>
          <w:lang w:val="ru-RU"/>
        </w:rPr>
        <w:t>. Тяжелая тромбоцитопения лишь изредка регистрируется у пациентов с COVID-19, например, в сочетании с состоянием, подобным иммунной тро</w:t>
      </w:r>
      <w:r w:rsidR="00482DFE" w:rsidRPr="00C771E5">
        <w:rPr>
          <w:rFonts w:ascii="Times New Roman" w:hAnsi="Times New Roman" w:cs="Times New Roman"/>
          <w:sz w:val="28"/>
          <w:szCs w:val="28"/>
          <w:lang w:val="ru-RU"/>
        </w:rPr>
        <w:t>мбоцитопенической пурпуре</w:t>
      </w:r>
      <w:r w:rsidRPr="00C771E5">
        <w:rPr>
          <w:rFonts w:ascii="Times New Roman" w:hAnsi="Times New Roman" w:cs="Times New Roman"/>
          <w:sz w:val="28"/>
          <w:szCs w:val="28"/>
          <w:lang w:val="ru-RU"/>
        </w:rPr>
        <w:t>. Мета-анализ 7 613 пациентов с COVID-19 выявил что у пациентов с тяжелым течением заболевания было более низкое количество тромбоцитов</w:t>
      </w:r>
      <w:r w:rsidR="00AF212C">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чем у людей с нетяжелым заболеванием. Кроме того, у тех, кто не выжил, количество </w:t>
      </w:r>
      <w:r w:rsidR="00AF212C" w:rsidRPr="00AF212C">
        <w:rPr>
          <w:rFonts w:ascii="Times New Roman" w:hAnsi="Times New Roman" w:cs="Times New Roman"/>
          <w:sz w:val="28"/>
          <w:szCs w:val="28"/>
          <w:lang w:val="ru-RU"/>
        </w:rPr>
        <w:t xml:space="preserve"> </w:t>
      </w:r>
      <w:r w:rsidR="00AF212C" w:rsidRPr="00053F16">
        <w:rPr>
          <w:rFonts w:ascii="Times New Roman" w:hAnsi="Times New Roman" w:cs="Times New Roman"/>
          <w:sz w:val="28"/>
          <w:szCs w:val="28"/>
          <w:lang w:val="ru-RU"/>
        </w:rPr>
        <w:t>тромбоцитов</w:t>
      </w:r>
      <w:r w:rsidR="00AF212C">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 xml:space="preserve">было значительно ниже, чем у </w:t>
      </w:r>
      <w:r w:rsidR="00482DFE" w:rsidRPr="00C771E5">
        <w:rPr>
          <w:rFonts w:ascii="Times New Roman" w:hAnsi="Times New Roman" w:cs="Times New Roman"/>
          <w:sz w:val="28"/>
          <w:szCs w:val="28"/>
          <w:lang w:val="ru-RU"/>
        </w:rPr>
        <w:t>выживших</w:t>
      </w:r>
      <w:r w:rsidRPr="00C771E5">
        <w:rPr>
          <w:rFonts w:ascii="Times New Roman" w:hAnsi="Times New Roman" w:cs="Times New Roman"/>
          <w:sz w:val="28"/>
          <w:szCs w:val="28"/>
          <w:lang w:val="ru-RU"/>
        </w:rPr>
        <w:t>. Однако не все исследования показали, что количество тромбоцитов является пре</w:t>
      </w:r>
      <w:r w:rsidR="00482DFE" w:rsidRPr="00C771E5">
        <w:rPr>
          <w:rFonts w:ascii="Times New Roman" w:hAnsi="Times New Roman" w:cs="Times New Roman"/>
          <w:sz w:val="28"/>
          <w:szCs w:val="28"/>
          <w:lang w:val="ru-RU"/>
        </w:rPr>
        <w:t>диктором смертности от COVID-19</w:t>
      </w:r>
      <w:r w:rsidRPr="00C771E5">
        <w:rPr>
          <w:rFonts w:ascii="Times New Roman" w:hAnsi="Times New Roman" w:cs="Times New Roman"/>
          <w:sz w:val="28"/>
          <w:szCs w:val="28"/>
          <w:lang w:val="ru-RU"/>
        </w:rPr>
        <w:t xml:space="preserve">. По </w:t>
      </w:r>
      <w:r w:rsidR="00482DFE" w:rsidRPr="00C771E5">
        <w:rPr>
          <w:rFonts w:ascii="Times New Roman" w:hAnsi="Times New Roman" w:cs="Times New Roman"/>
          <w:sz w:val="28"/>
          <w:szCs w:val="28"/>
          <w:lang w:val="ru-RU"/>
        </w:rPr>
        <w:t xml:space="preserve">некоторым </w:t>
      </w:r>
      <w:r w:rsidRPr="00C771E5">
        <w:rPr>
          <w:rFonts w:ascii="Times New Roman" w:hAnsi="Times New Roman" w:cs="Times New Roman"/>
          <w:sz w:val="28"/>
          <w:szCs w:val="28"/>
          <w:lang w:val="ru-RU"/>
        </w:rPr>
        <w:t>данным</w:t>
      </w:r>
      <w:r w:rsidR="00482DFE"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 xml:space="preserve">по сравнению с пациентами с тяжелой пневмонией, но без COVID-19, у пациентов с заболеванием COVID-19 действительно было более высокое количество тромбоцитов. </w:t>
      </w:r>
      <w:r w:rsidR="00B72A9F" w:rsidRPr="00C771E5">
        <w:rPr>
          <w:rFonts w:ascii="Times New Roman" w:hAnsi="Times New Roman" w:cs="Times New Roman"/>
          <w:sz w:val="28"/>
          <w:szCs w:val="28"/>
          <w:lang w:val="ru-RU"/>
        </w:rPr>
        <w:t>У некоторых детей при</w:t>
      </w:r>
      <w:r w:rsidRPr="00C771E5">
        <w:rPr>
          <w:rFonts w:ascii="Times New Roman" w:hAnsi="Times New Roman" w:cs="Times New Roman"/>
          <w:sz w:val="28"/>
          <w:szCs w:val="28"/>
          <w:lang w:val="ru-RU"/>
        </w:rPr>
        <w:t xml:space="preserve"> COVID-19</w:t>
      </w:r>
      <w:r w:rsidR="00B72A9F" w:rsidRPr="00C771E5">
        <w:rPr>
          <w:rFonts w:ascii="Times New Roman" w:hAnsi="Times New Roman" w:cs="Times New Roman"/>
          <w:sz w:val="28"/>
          <w:szCs w:val="28"/>
          <w:lang w:val="ru-RU"/>
        </w:rPr>
        <w:t xml:space="preserve"> наблюдался синдром</w:t>
      </w:r>
      <w:r w:rsidRPr="00C771E5">
        <w:rPr>
          <w:rFonts w:ascii="Times New Roman" w:hAnsi="Times New Roman" w:cs="Times New Roman"/>
          <w:sz w:val="28"/>
          <w:szCs w:val="28"/>
          <w:lang w:val="ru-RU"/>
        </w:rPr>
        <w:t>, подобный заболеванию Кавасаки</w:t>
      </w:r>
      <w:r w:rsidR="00AF212C">
        <w:rPr>
          <w:rFonts w:ascii="Times New Roman" w:hAnsi="Times New Roman" w:cs="Times New Roman"/>
          <w:sz w:val="28"/>
          <w:szCs w:val="28"/>
          <w:lang w:val="ru-RU"/>
        </w:rPr>
        <w:t xml:space="preserve"> и</w:t>
      </w:r>
      <w:r w:rsidRPr="00C771E5">
        <w:rPr>
          <w:rFonts w:ascii="Times New Roman" w:hAnsi="Times New Roman" w:cs="Times New Roman"/>
          <w:sz w:val="28"/>
          <w:szCs w:val="28"/>
          <w:lang w:val="ru-RU"/>
        </w:rPr>
        <w:t xml:space="preserve"> был связан со средним уровнем тромбоцитов ниже, чем при кла</w:t>
      </w:r>
      <w:r w:rsidR="00482DFE" w:rsidRPr="00C771E5">
        <w:rPr>
          <w:rFonts w:ascii="Times New Roman" w:hAnsi="Times New Roman" w:cs="Times New Roman"/>
          <w:sz w:val="28"/>
          <w:szCs w:val="28"/>
          <w:lang w:val="ru-RU"/>
        </w:rPr>
        <w:t xml:space="preserve">ссической болезни Кавасаки, </w:t>
      </w:r>
      <w:r w:rsidRPr="00C771E5">
        <w:rPr>
          <w:rFonts w:ascii="Times New Roman" w:hAnsi="Times New Roman" w:cs="Times New Roman"/>
          <w:sz w:val="28"/>
          <w:szCs w:val="28"/>
          <w:lang w:val="ru-RU"/>
        </w:rPr>
        <w:t xml:space="preserve">хотя количество тромбоцитов не опускалось ниже нижней </w:t>
      </w:r>
      <w:r w:rsidR="00482DFE" w:rsidRPr="00C771E5">
        <w:rPr>
          <w:rFonts w:ascii="Times New Roman" w:hAnsi="Times New Roman" w:cs="Times New Roman"/>
          <w:sz w:val="28"/>
          <w:szCs w:val="28"/>
          <w:lang w:val="ru-RU"/>
        </w:rPr>
        <w:t>границы нормы</w:t>
      </w:r>
      <w:r w:rsidRPr="00C771E5">
        <w:rPr>
          <w:rFonts w:ascii="Times New Roman" w:hAnsi="Times New Roman" w:cs="Times New Roman"/>
          <w:sz w:val="28"/>
          <w:szCs w:val="28"/>
          <w:lang w:val="ru-RU"/>
        </w:rPr>
        <w:t xml:space="preserve">. Временная тенденция снижения количества тромбоцитов у пациентов с COVID-19 может свидетельствовать об ухудшении тромботического </w:t>
      </w:r>
      <w:r w:rsidR="00B72A9F" w:rsidRPr="00C771E5">
        <w:rPr>
          <w:rFonts w:ascii="Times New Roman" w:hAnsi="Times New Roman" w:cs="Times New Roman"/>
          <w:sz w:val="28"/>
          <w:szCs w:val="28"/>
          <w:lang w:val="ru-RU"/>
        </w:rPr>
        <w:t>состояния</w:t>
      </w:r>
      <w:r w:rsidRPr="00C771E5">
        <w:rPr>
          <w:rFonts w:ascii="Times New Roman" w:hAnsi="Times New Roman" w:cs="Times New Roman"/>
          <w:sz w:val="28"/>
          <w:szCs w:val="28"/>
          <w:lang w:val="ru-RU"/>
        </w:rPr>
        <w:t xml:space="preserve">; более низкое количество тромбоцитов связано с повышением смертности. </w:t>
      </w:r>
    </w:p>
    <w:p w:rsidR="00AF212C" w:rsidRDefault="00553FE9"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lastRenderedPageBreak/>
        <w:t>Вирусная инфекция может быть связана с тромбоцитоп</w:t>
      </w:r>
      <w:r w:rsidR="00B72A9F" w:rsidRPr="00C771E5">
        <w:rPr>
          <w:rFonts w:ascii="Times New Roman" w:hAnsi="Times New Roman" w:cs="Times New Roman"/>
          <w:sz w:val="28"/>
          <w:szCs w:val="28"/>
          <w:lang w:val="ru-RU"/>
        </w:rPr>
        <w:t>енией по целому ряду причин</w:t>
      </w:r>
      <w:r w:rsidRPr="00C771E5">
        <w:rPr>
          <w:rFonts w:ascii="Times New Roman" w:hAnsi="Times New Roman" w:cs="Times New Roman"/>
          <w:sz w:val="28"/>
          <w:szCs w:val="28"/>
          <w:lang w:val="ru-RU"/>
        </w:rPr>
        <w:t xml:space="preserve">. В то время как гипопролиферативная тромбоцитопения наблюдается на поздних стадиях вирусной инфекции, быстрое развитие тромбоцитопении в ответ на вирусные инфекции обычно опосредуется усиленным </w:t>
      </w:r>
      <w:r w:rsidR="00B72A9F" w:rsidRPr="00C771E5">
        <w:rPr>
          <w:rFonts w:ascii="Times New Roman" w:hAnsi="Times New Roman" w:cs="Times New Roman"/>
          <w:sz w:val="28"/>
          <w:szCs w:val="28"/>
          <w:lang w:val="ru-RU"/>
        </w:rPr>
        <w:t xml:space="preserve">потреблением </w:t>
      </w:r>
      <w:r w:rsidRPr="00C771E5">
        <w:rPr>
          <w:rFonts w:ascii="Times New Roman" w:hAnsi="Times New Roman" w:cs="Times New Roman"/>
          <w:sz w:val="28"/>
          <w:szCs w:val="28"/>
          <w:lang w:val="ru-RU"/>
        </w:rPr>
        <w:t>тро</w:t>
      </w:r>
      <w:r w:rsidR="00B72A9F" w:rsidRPr="00C771E5">
        <w:rPr>
          <w:rFonts w:ascii="Times New Roman" w:hAnsi="Times New Roman" w:cs="Times New Roman"/>
          <w:sz w:val="28"/>
          <w:szCs w:val="28"/>
          <w:lang w:val="ru-RU"/>
        </w:rPr>
        <w:t>мбоцитов</w:t>
      </w:r>
      <w:r w:rsidRPr="00C771E5">
        <w:rPr>
          <w:rFonts w:ascii="Times New Roman" w:hAnsi="Times New Roman" w:cs="Times New Roman"/>
          <w:sz w:val="28"/>
          <w:szCs w:val="28"/>
          <w:lang w:val="ru-RU"/>
        </w:rPr>
        <w:t>. Тромбоциты могут быть активированы вирусными комплексами антиген-антитело или воспалительными реакциями хозяина; активированные тромбоциты легче выводятся из кровообращения ре</w:t>
      </w:r>
      <w:r w:rsidR="00B72A9F" w:rsidRPr="00C771E5">
        <w:rPr>
          <w:rFonts w:ascii="Times New Roman" w:hAnsi="Times New Roman" w:cs="Times New Roman"/>
          <w:sz w:val="28"/>
          <w:szCs w:val="28"/>
          <w:lang w:val="ru-RU"/>
        </w:rPr>
        <w:t>тикулоэндотелиальной системой.</w:t>
      </w:r>
      <w:r w:rsidRPr="00C771E5">
        <w:rPr>
          <w:rFonts w:ascii="Times New Roman" w:hAnsi="Times New Roman" w:cs="Times New Roman"/>
          <w:sz w:val="28"/>
          <w:szCs w:val="28"/>
          <w:lang w:val="ru-RU"/>
        </w:rPr>
        <w:t xml:space="preserve"> Вирусы также могут взаимодействовать с мегакариоцитами и с</w:t>
      </w:r>
      <w:r w:rsidR="00DD56B0" w:rsidRPr="00C771E5">
        <w:rPr>
          <w:rFonts w:ascii="Times New Roman" w:hAnsi="Times New Roman" w:cs="Times New Roman"/>
          <w:sz w:val="28"/>
          <w:szCs w:val="28"/>
          <w:lang w:val="ru-RU"/>
        </w:rPr>
        <w:t>нижать синтез тромбоцитов</w:t>
      </w:r>
      <w:r w:rsidRPr="00C771E5">
        <w:rPr>
          <w:rFonts w:ascii="Times New Roman" w:hAnsi="Times New Roman" w:cs="Times New Roman"/>
          <w:sz w:val="28"/>
          <w:szCs w:val="28"/>
          <w:lang w:val="ru-RU"/>
        </w:rPr>
        <w:t xml:space="preserve">. </w:t>
      </w:r>
    </w:p>
    <w:p w:rsidR="00067585" w:rsidRPr="00C771E5" w:rsidRDefault="00553FE9"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Тромбоциты играют важную роль в сигнале воспаления, а также в ин</w:t>
      </w:r>
      <w:r w:rsidR="00DD56B0" w:rsidRPr="00C771E5">
        <w:rPr>
          <w:rFonts w:ascii="Times New Roman" w:hAnsi="Times New Roman" w:cs="Times New Roman"/>
          <w:sz w:val="28"/>
          <w:szCs w:val="28"/>
          <w:lang w:val="ru-RU"/>
        </w:rPr>
        <w:t>фекционном ответе</w:t>
      </w:r>
      <w:r w:rsidRPr="00C771E5">
        <w:rPr>
          <w:rFonts w:ascii="Times New Roman" w:hAnsi="Times New Roman" w:cs="Times New Roman"/>
          <w:sz w:val="28"/>
          <w:szCs w:val="28"/>
          <w:lang w:val="ru-RU"/>
        </w:rPr>
        <w:t>. Сочетая функции тромботического и иммунного рекрутирования, тромбоциты могут помочь сфокусировать гемостаз и иммунные реакции против потенциальных инфекционных агентов, чтобы предотвратить микробную инваз</w:t>
      </w:r>
      <w:r w:rsidR="00DD56B0" w:rsidRPr="00C771E5">
        <w:rPr>
          <w:rFonts w:ascii="Times New Roman" w:hAnsi="Times New Roman" w:cs="Times New Roman"/>
          <w:sz w:val="28"/>
          <w:szCs w:val="28"/>
          <w:lang w:val="ru-RU"/>
        </w:rPr>
        <w:t>ию</w:t>
      </w:r>
      <w:r w:rsidRPr="00C771E5">
        <w:rPr>
          <w:rFonts w:ascii="Times New Roman" w:hAnsi="Times New Roman" w:cs="Times New Roman"/>
          <w:sz w:val="28"/>
          <w:szCs w:val="28"/>
          <w:lang w:val="ru-RU"/>
        </w:rPr>
        <w:t xml:space="preserve">. Тромбоциты непосредственно взаимодействуют с </w:t>
      </w:r>
      <w:r w:rsidR="00185C82" w:rsidRPr="00C771E5">
        <w:rPr>
          <w:rFonts w:ascii="Times New Roman" w:hAnsi="Times New Roman" w:cs="Times New Roman"/>
          <w:sz w:val="28"/>
          <w:szCs w:val="28"/>
          <w:lang w:val="ru-RU"/>
        </w:rPr>
        <w:t>вирусом через различные рецепт</w:t>
      </w:r>
      <w:r w:rsidR="00DD56B0" w:rsidRPr="00C771E5">
        <w:rPr>
          <w:rFonts w:ascii="Times New Roman" w:hAnsi="Times New Roman" w:cs="Times New Roman"/>
          <w:sz w:val="28"/>
          <w:szCs w:val="28"/>
          <w:lang w:val="ru-RU"/>
        </w:rPr>
        <w:t>оры</w:t>
      </w:r>
      <w:r w:rsidR="00185C82" w:rsidRPr="00C771E5">
        <w:rPr>
          <w:rFonts w:ascii="Times New Roman" w:hAnsi="Times New Roman" w:cs="Times New Roman"/>
          <w:sz w:val="28"/>
          <w:szCs w:val="28"/>
          <w:lang w:val="ru-RU"/>
        </w:rPr>
        <w:t xml:space="preserve">, включая Toll-подобные </w:t>
      </w:r>
      <w:r w:rsidR="00DD56B0" w:rsidRPr="00C771E5">
        <w:rPr>
          <w:rFonts w:ascii="Times New Roman" w:hAnsi="Times New Roman" w:cs="Times New Roman"/>
          <w:sz w:val="28"/>
          <w:szCs w:val="28"/>
          <w:lang w:val="ru-RU"/>
        </w:rPr>
        <w:t>рецепторы</w:t>
      </w:r>
      <w:r w:rsidR="00185C82" w:rsidRPr="00C771E5">
        <w:rPr>
          <w:rFonts w:ascii="Times New Roman" w:hAnsi="Times New Roman" w:cs="Times New Roman"/>
          <w:sz w:val="28"/>
          <w:szCs w:val="28"/>
          <w:lang w:val="ru-RU"/>
        </w:rPr>
        <w:t xml:space="preserve">. В то время как тромбоциты способны поглощать и агрегировать патогены, их потенциал уничтожения микробов </w:t>
      </w:r>
      <w:r w:rsidR="00DD56B0" w:rsidRPr="00C771E5">
        <w:rPr>
          <w:rFonts w:ascii="Times New Roman" w:hAnsi="Times New Roman" w:cs="Times New Roman"/>
          <w:sz w:val="28"/>
          <w:szCs w:val="28"/>
          <w:lang w:val="ru-RU"/>
        </w:rPr>
        <w:t>ограничен</w:t>
      </w:r>
      <w:r w:rsidR="00185C82" w:rsidRPr="00C771E5">
        <w:rPr>
          <w:rFonts w:ascii="Times New Roman" w:hAnsi="Times New Roman" w:cs="Times New Roman"/>
          <w:sz w:val="28"/>
          <w:szCs w:val="28"/>
          <w:lang w:val="ru-RU"/>
        </w:rPr>
        <w:t xml:space="preserve">. Сообщалось, что тромбоциты и продукты их </w:t>
      </w:r>
      <w:r w:rsidR="00DD56B0" w:rsidRPr="00C771E5">
        <w:rPr>
          <w:rFonts w:ascii="Times New Roman" w:hAnsi="Times New Roman" w:cs="Times New Roman"/>
          <w:sz w:val="28"/>
          <w:szCs w:val="28"/>
          <w:lang w:val="ru-RU"/>
        </w:rPr>
        <w:t>активации</w:t>
      </w:r>
      <w:r w:rsidR="00185C82" w:rsidRPr="00C771E5">
        <w:rPr>
          <w:rFonts w:ascii="Times New Roman" w:hAnsi="Times New Roman" w:cs="Times New Roman"/>
          <w:sz w:val="28"/>
          <w:szCs w:val="28"/>
          <w:lang w:val="ru-RU"/>
        </w:rPr>
        <w:t xml:space="preserve"> по-разному подавляют вирусную инфекцию в зависимости от </w:t>
      </w:r>
      <w:r w:rsidR="00DD56B0" w:rsidRPr="00C771E5">
        <w:rPr>
          <w:rFonts w:ascii="Times New Roman" w:hAnsi="Times New Roman" w:cs="Times New Roman"/>
          <w:sz w:val="28"/>
          <w:szCs w:val="28"/>
          <w:lang w:val="ru-RU"/>
        </w:rPr>
        <w:t>конкретной инфекции</w:t>
      </w:r>
      <w:r w:rsidR="00185C82" w:rsidRPr="00C771E5">
        <w:rPr>
          <w:rFonts w:ascii="Times New Roman" w:hAnsi="Times New Roman" w:cs="Times New Roman"/>
          <w:sz w:val="28"/>
          <w:szCs w:val="28"/>
          <w:lang w:val="ru-RU"/>
        </w:rPr>
        <w:t>. Тромбоциты также, по-видимому, играют определенную роль в привлечении и активации циркулирующих лейкоцитов к эндотелиальной поверхности, что пр</w:t>
      </w:r>
      <w:r w:rsidR="00DD56B0" w:rsidRPr="00C771E5">
        <w:rPr>
          <w:rFonts w:ascii="Times New Roman" w:hAnsi="Times New Roman" w:cs="Times New Roman"/>
          <w:sz w:val="28"/>
          <w:szCs w:val="28"/>
          <w:lang w:val="ru-RU"/>
        </w:rPr>
        <w:t>иводит к диапедезу лейкоцитов</w:t>
      </w:r>
      <w:r w:rsidR="00185C82" w:rsidRPr="00C771E5">
        <w:rPr>
          <w:rFonts w:ascii="Times New Roman" w:hAnsi="Times New Roman" w:cs="Times New Roman"/>
          <w:sz w:val="28"/>
          <w:szCs w:val="28"/>
          <w:lang w:val="ru-RU"/>
        </w:rPr>
        <w:t>. Взаимодействия между эндотелиальными клетками, тромбоцит</w:t>
      </w:r>
      <w:r w:rsidR="00DD56B0" w:rsidRPr="00C771E5">
        <w:rPr>
          <w:rFonts w:ascii="Times New Roman" w:hAnsi="Times New Roman" w:cs="Times New Roman"/>
          <w:sz w:val="28"/>
          <w:szCs w:val="28"/>
          <w:lang w:val="ru-RU"/>
        </w:rPr>
        <w:t>ами</w:t>
      </w:r>
      <w:r w:rsidR="00185C82" w:rsidRPr="00C771E5">
        <w:rPr>
          <w:rFonts w:ascii="Times New Roman" w:hAnsi="Times New Roman" w:cs="Times New Roman"/>
          <w:sz w:val="28"/>
          <w:szCs w:val="28"/>
          <w:lang w:val="ru-RU"/>
        </w:rPr>
        <w:t xml:space="preserve"> и лейкоцит</w:t>
      </w:r>
      <w:r w:rsidR="00DD56B0" w:rsidRPr="00C771E5">
        <w:rPr>
          <w:rFonts w:ascii="Times New Roman" w:hAnsi="Times New Roman" w:cs="Times New Roman"/>
          <w:sz w:val="28"/>
          <w:szCs w:val="28"/>
          <w:lang w:val="ru-RU"/>
        </w:rPr>
        <w:t>ами</w:t>
      </w:r>
      <w:r w:rsidR="00185C82" w:rsidRPr="00C771E5">
        <w:rPr>
          <w:rFonts w:ascii="Times New Roman" w:hAnsi="Times New Roman" w:cs="Times New Roman"/>
          <w:sz w:val="28"/>
          <w:szCs w:val="28"/>
          <w:lang w:val="ru-RU"/>
        </w:rPr>
        <w:t xml:space="preserve"> играют критическую роль в прокоагулянтном эффекте вирусных </w:t>
      </w:r>
      <w:r w:rsidR="00DD56B0" w:rsidRPr="00C771E5">
        <w:rPr>
          <w:rFonts w:ascii="Times New Roman" w:hAnsi="Times New Roman" w:cs="Times New Roman"/>
          <w:sz w:val="28"/>
          <w:szCs w:val="28"/>
          <w:lang w:val="ru-RU"/>
        </w:rPr>
        <w:t>инфекций</w:t>
      </w:r>
      <w:r w:rsidR="00185C82" w:rsidRPr="00C771E5">
        <w:rPr>
          <w:rFonts w:ascii="Times New Roman" w:hAnsi="Times New Roman" w:cs="Times New Roman"/>
          <w:sz w:val="28"/>
          <w:szCs w:val="28"/>
          <w:lang w:val="ru-RU"/>
        </w:rPr>
        <w:t xml:space="preserve">. Тромбоцитопения, секреция тромбоцитов и взаимодействие с лейкоцитами могут иметь как </w:t>
      </w:r>
      <w:r w:rsidR="00DD56B0" w:rsidRPr="00C771E5">
        <w:rPr>
          <w:rFonts w:ascii="Times New Roman" w:hAnsi="Times New Roman" w:cs="Times New Roman"/>
          <w:sz w:val="28"/>
          <w:szCs w:val="28"/>
          <w:lang w:val="ru-RU"/>
        </w:rPr>
        <w:t>негативные</w:t>
      </w:r>
      <w:r w:rsidR="00185C82" w:rsidRPr="00C771E5">
        <w:rPr>
          <w:rFonts w:ascii="Times New Roman" w:hAnsi="Times New Roman" w:cs="Times New Roman"/>
          <w:sz w:val="28"/>
          <w:szCs w:val="28"/>
          <w:lang w:val="ru-RU"/>
        </w:rPr>
        <w:t xml:space="preserve">, так и защитные иммунные последствия при </w:t>
      </w:r>
      <w:r w:rsidR="00DD56B0" w:rsidRPr="00C771E5">
        <w:rPr>
          <w:rFonts w:ascii="Times New Roman" w:hAnsi="Times New Roman" w:cs="Times New Roman"/>
          <w:sz w:val="28"/>
          <w:szCs w:val="28"/>
          <w:lang w:val="ru-RU"/>
        </w:rPr>
        <w:t>вирусных инфекциях</w:t>
      </w:r>
      <w:r w:rsidR="00185C82" w:rsidRPr="00C771E5">
        <w:rPr>
          <w:rFonts w:ascii="Times New Roman" w:hAnsi="Times New Roman" w:cs="Times New Roman"/>
          <w:sz w:val="28"/>
          <w:szCs w:val="28"/>
          <w:lang w:val="ru-RU"/>
        </w:rPr>
        <w:t xml:space="preserve">. В то время как тромбоциты способствуют целостности базального барьера альвеолярных капилляров, они также могут способствовать повреждению легких при различных легочных </w:t>
      </w:r>
      <w:r w:rsidR="00185C82" w:rsidRPr="00C771E5">
        <w:rPr>
          <w:rFonts w:ascii="Times New Roman" w:hAnsi="Times New Roman" w:cs="Times New Roman"/>
          <w:sz w:val="28"/>
          <w:szCs w:val="28"/>
          <w:lang w:val="ru-RU"/>
        </w:rPr>
        <w:lastRenderedPageBreak/>
        <w:t xml:space="preserve">заболеваниях и </w:t>
      </w:r>
      <w:r w:rsidR="00DD56B0" w:rsidRPr="00C771E5">
        <w:rPr>
          <w:rFonts w:ascii="Times New Roman" w:hAnsi="Times New Roman" w:cs="Times New Roman"/>
          <w:sz w:val="28"/>
          <w:szCs w:val="28"/>
          <w:lang w:val="ru-RU"/>
        </w:rPr>
        <w:t>синдромах</w:t>
      </w:r>
      <w:r w:rsidR="00185C82" w:rsidRPr="00C771E5">
        <w:rPr>
          <w:rFonts w:ascii="Times New Roman" w:hAnsi="Times New Roman" w:cs="Times New Roman"/>
          <w:sz w:val="28"/>
          <w:szCs w:val="28"/>
          <w:lang w:val="ru-RU"/>
        </w:rPr>
        <w:t xml:space="preserve">. </w:t>
      </w:r>
      <w:r w:rsidR="00DD56B0" w:rsidRPr="00C771E5">
        <w:rPr>
          <w:rFonts w:ascii="Times New Roman" w:hAnsi="Times New Roman" w:cs="Times New Roman"/>
          <w:sz w:val="28"/>
          <w:szCs w:val="28"/>
          <w:lang w:val="ru-RU"/>
        </w:rPr>
        <w:t>Предполагается, что существует</w:t>
      </w:r>
      <w:r w:rsidR="00185C82" w:rsidRPr="00C771E5">
        <w:rPr>
          <w:rFonts w:ascii="Times New Roman" w:hAnsi="Times New Roman" w:cs="Times New Roman"/>
          <w:sz w:val="28"/>
          <w:szCs w:val="28"/>
          <w:lang w:val="ru-RU"/>
        </w:rPr>
        <w:t xml:space="preserve"> несколько механизмов тромбоцитопении, ассоциированной с COVID-</w:t>
      </w:r>
      <w:r w:rsidR="00DD56B0" w:rsidRPr="00C771E5">
        <w:rPr>
          <w:rFonts w:ascii="Times New Roman" w:hAnsi="Times New Roman" w:cs="Times New Roman"/>
          <w:sz w:val="28"/>
          <w:szCs w:val="28"/>
          <w:lang w:val="ru-RU"/>
        </w:rPr>
        <w:t>19</w:t>
      </w:r>
      <w:r w:rsidR="00185C82" w:rsidRPr="00C771E5">
        <w:rPr>
          <w:rFonts w:ascii="Times New Roman" w:hAnsi="Times New Roman" w:cs="Times New Roman"/>
          <w:sz w:val="28"/>
          <w:szCs w:val="28"/>
          <w:lang w:val="ru-RU"/>
        </w:rPr>
        <w:t xml:space="preserve">. </w:t>
      </w:r>
    </w:p>
    <w:p w:rsidR="00ED3AB0" w:rsidRPr="00C771E5" w:rsidRDefault="00067585"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r>
      <w:r w:rsidR="00DD56B0" w:rsidRPr="00C771E5">
        <w:rPr>
          <w:rFonts w:ascii="Times New Roman" w:hAnsi="Times New Roman" w:cs="Times New Roman"/>
          <w:sz w:val="28"/>
          <w:szCs w:val="28"/>
          <w:lang w:val="ru-RU"/>
        </w:rPr>
        <w:t>По одной из версий</w:t>
      </w:r>
      <w:r w:rsidR="00AF212C">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пластинки потребляются для образования легочных тромбов с возможным противоинфекционным эффектом, чтобы предотвратить распространение вир</w:t>
      </w:r>
      <w:r w:rsidR="00DD56B0" w:rsidRPr="00C771E5">
        <w:rPr>
          <w:rFonts w:ascii="Times New Roman" w:hAnsi="Times New Roman" w:cs="Times New Roman"/>
          <w:sz w:val="28"/>
          <w:szCs w:val="28"/>
          <w:lang w:val="ru-RU"/>
        </w:rPr>
        <w:t>уса</w:t>
      </w:r>
      <w:r w:rsidRPr="00C771E5">
        <w:rPr>
          <w:rFonts w:ascii="Times New Roman" w:hAnsi="Times New Roman" w:cs="Times New Roman"/>
          <w:sz w:val="28"/>
          <w:szCs w:val="28"/>
          <w:lang w:val="ru-RU"/>
        </w:rPr>
        <w:t xml:space="preserve"> через кровоток. </w:t>
      </w:r>
      <w:r w:rsidR="00DD56B0" w:rsidRPr="00C771E5">
        <w:rPr>
          <w:rFonts w:ascii="Times New Roman" w:hAnsi="Times New Roman" w:cs="Times New Roman"/>
          <w:sz w:val="28"/>
          <w:szCs w:val="28"/>
          <w:lang w:val="ru-RU"/>
        </w:rPr>
        <w:t>У</w:t>
      </w:r>
      <w:r w:rsidRPr="00C771E5">
        <w:rPr>
          <w:rFonts w:ascii="Times New Roman" w:hAnsi="Times New Roman" w:cs="Times New Roman"/>
          <w:sz w:val="28"/>
          <w:szCs w:val="28"/>
          <w:lang w:val="ru-RU"/>
        </w:rPr>
        <w:t xml:space="preserve"> пациентов с COVID-19 с тромбоцитопенией средний объем тромбоцитов больше (MPV 10,3 fL), чем у пациентов с COVID-19 с сохраненным количеством тромбоцитов (9,9 fL). За исключением врожденных нарушений функции тромбоцитов, увеличение среднего объема тромбоцитов подразумевает увеличение циркулирующего </w:t>
      </w:r>
      <w:r w:rsidR="00DD56B0" w:rsidRPr="00C771E5">
        <w:rPr>
          <w:rFonts w:ascii="Times New Roman" w:hAnsi="Times New Roman" w:cs="Times New Roman"/>
          <w:sz w:val="28"/>
          <w:szCs w:val="28"/>
          <w:lang w:val="ru-RU"/>
        </w:rPr>
        <w:t xml:space="preserve">количества </w:t>
      </w:r>
      <w:r w:rsidRPr="00C771E5">
        <w:rPr>
          <w:rFonts w:ascii="Times New Roman" w:hAnsi="Times New Roman" w:cs="Times New Roman"/>
          <w:sz w:val="28"/>
          <w:szCs w:val="28"/>
          <w:lang w:val="ru-RU"/>
        </w:rPr>
        <w:t xml:space="preserve">молодых тромбоцитов и является реакцией организма </w:t>
      </w:r>
      <w:r w:rsidR="00DD56B0" w:rsidRPr="00C771E5">
        <w:rPr>
          <w:rFonts w:ascii="Times New Roman" w:hAnsi="Times New Roman" w:cs="Times New Roman"/>
          <w:sz w:val="28"/>
          <w:szCs w:val="28"/>
          <w:lang w:val="ru-RU"/>
        </w:rPr>
        <w:t>на тромбоцитопению</w:t>
      </w:r>
      <w:r w:rsidRPr="00C771E5">
        <w:rPr>
          <w:rFonts w:ascii="Times New Roman" w:hAnsi="Times New Roman" w:cs="Times New Roman"/>
          <w:sz w:val="28"/>
          <w:szCs w:val="28"/>
          <w:lang w:val="ru-RU"/>
        </w:rPr>
        <w:t>. У здоровых взрослых с нормальным количеством тромбоцитов нормальный диапазон M</w:t>
      </w:r>
      <w:r w:rsidR="00DD56B0" w:rsidRPr="00C771E5">
        <w:rPr>
          <w:rFonts w:ascii="Times New Roman" w:hAnsi="Times New Roman" w:cs="Times New Roman"/>
          <w:sz w:val="28"/>
          <w:szCs w:val="28"/>
          <w:lang w:val="ru-RU"/>
        </w:rPr>
        <w:t>PV составляет 9,0–12,4 fL</w:t>
      </w:r>
      <w:r w:rsidRPr="00C771E5">
        <w:rPr>
          <w:rFonts w:ascii="Times New Roman" w:hAnsi="Times New Roman" w:cs="Times New Roman"/>
          <w:sz w:val="28"/>
          <w:szCs w:val="28"/>
          <w:lang w:val="ru-RU"/>
        </w:rPr>
        <w:t>. Размер пластинки положительно коррелирует с количеством поверхностных рецепторов и содержанием АТФ в тромбоцитах. В крупных тромбоцитах количество рибосом выше, и они содержат больше аминокислот, что свидетельствует о более в</w:t>
      </w:r>
      <w:r w:rsidR="00DD56B0" w:rsidRPr="00C771E5">
        <w:rPr>
          <w:rFonts w:ascii="Times New Roman" w:hAnsi="Times New Roman" w:cs="Times New Roman"/>
          <w:sz w:val="28"/>
          <w:szCs w:val="28"/>
          <w:lang w:val="ru-RU"/>
        </w:rPr>
        <w:t>ысоком потенциале синтеза белка</w:t>
      </w:r>
      <w:r w:rsidRPr="00C771E5">
        <w:rPr>
          <w:rFonts w:ascii="Times New Roman" w:hAnsi="Times New Roman" w:cs="Times New Roman"/>
          <w:sz w:val="28"/>
          <w:szCs w:val="28"/>
          <w:lang w:val="ru-RU"/>
        </w:rPr>
        <w:t xml:space="preserve">. Более крупные тромбоциты обладают повышенным гемостатическим потенциалом, связывают больше фибриногена и имеют более высокий уровень фосфорилирования после стимуляции тромбином, чем более мелкие </w:t>
      </w:r>
      <w:r w:rsidR="00DD56B0" w:rsidRPr="00C771E5">
        <w:rPr>
          <w:rFonts w:ascii="Times New Roman" w:hAnsi="Times New Roman" w:cs="Times New Roman"/>
          <w:sz w:val="28"/>
          <w:szCs w:val="28"/>
          <w:lang w:val="ru-RU"/>
        </w:rPr>
        <w:t xml:space="preserve">тромбоциты. </w:t>
      </w:r>
      <w:r w:rsidRPr="00C771E5">
        <w:rPr>
          <w:rFonts w:ascii="Times New Roman" w:hAnsi="Times New Roman" w:cs="Times New Roman"/>
          <w:sz w:val="28"/>
          <w:szCs w:val="28"/>
          <w:lang w:val="ru-RU"/>
        </w:rPr>
        <w:t>Эта тенденция к увеличению MPV сохраняется даже у пациентов с COVID-19 с нормальным количеством тромбоцитов. Сетчатые тромбоциты</w:t>
      </w:r>
      <w:r w:rsidR="00AF212C">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 xml:space="preserve"> это незрелые тромбоциты с высоким содержанием гранул, остаточной мРНК и увеличенным средним объемом</w:t>
      </w:r>
      <w:r w:rsidR="0063309A">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по сравнению со стар</w:t>
      </w:r>
      <w:r w:rsidR="00DD56B0" w:rsidRPr="00C771E5">
        <w:rPr>
          <w:rFonts w:ascii="Times New Roman" w:hAnsi="Times New Roman" w:cs="Times New Roman"/>
          <w:sz w:val="28"/>
          <w:szCs w:val="28"/>
          <w:lang w:val="ru-RU"/>
        </w:rPr>
        <w:t>ыми циркулирующими тромбоцитами</w:t>
      </w:r>
      <w:r w:rsidRPr="00C771E5">
        <w:rPr>
          <w:rFonts w:ascii="Times New Roman" w:hAnsi="Times New Roman" w:cs="Times New Roman"/>
          <w:sz w:val="28"/>
          <w:szCs w:val="28"/>
          <w:lang w:val="ru-RU"/>
        </w:rPr>
        <w:t xml:space="preserve">. У здоровых взрослых с нормальным количеством тромбоцитов относительная незрелая фракция тромбоцитов (IPF, также известная как в виде сетчатых тромбоцитов) </w:t>
      </w:r>
      <w:r w:rsidR="00DD56B0" w:rsidRPr="00C771E5">
        <w:rPr>
          <w:rFonts w:ascii="Times New Roman" w:hAnsi="Times New Roman" w:cs="Times New Roman"/>
          <w:sz w:val="28"/>
          <w:szCs w:val="28"/>
          <w:lang w:val="ru-RU"/>
        </w:rPr>
        <w:t>колеблется от 3,3 до 8,6%</w:t>
      </w:r>
      <w:r w:rsidRPr="00C771E5">
        <w:rPr>
          <w:rFonts w:ascii="Times New Roman" w:hAnsi="Times New Roman" w:cs="Times New Roman"/>
          <w:sz w:val="28"/>
          <w:szCs w:val="28"/>
          <w:lang w:val="ru-RU"/>
        </w:rPr>
        <w:t xml:space="preserve">. Молодые тромбоциты демонстрируют более высокие уровни активации в ответ на агонисты (по оценке воздействия Р-селектина) и, таким образом, с большей готовностью способствуют </w:t>
      </w:r>
      <w:r w:rsidRPr="00C771E5">
        <w:rPr>
          <w:rFonts w:ascii="Times New Roman" w:hAnsi="Times New Roman" w:cs="Times New Roman"/>
          <w:sz w:val="28"/>
          <w:szCs w:val="28"/>
          <w:lang w:val="ru-RU"/>
        </w:rPr>
        <w:lastRenderedPageBreak/>
        <w:t>образованию агрегатов тромбоцито</w:t>
      </w:r>
      <w:r w:rsidR="00DD56B0" w:rsidRPr="00C771E5">
        <w:rPr>
          <w:rFonts w:ascii="Times New Roman" w:hAnsi="Times New Roman" w:cs="Times New Roman"/>
          <w:sz w:val="28"/>
          <w:szCs w:val="28"/>
          <w:lang w:val="ru-RU"/>
        </w:rPr>
        <w:t>в</w:t>
      </w:r>
      <w:r w:rsidRPr="00C771E5">
        <w:rPr>
          <w:rFonts w:ascii="Times New Roman" w:hAnsi="Times New Roman" w:cs="Times New Roman"/>
          <w:sz w:val="28"/>
          <w:szCs w:val="28"/>
          <w:lang w:val="ru-RU"/>
        </w:rPr>
        <w:t>. Количество сетчатых тромбоцитов положительно связано с сердечно-сосуд</w:t>
      </w:r>
      <w:r w:rsidR="00DD56B0" w:rsidRPr="00C771E5">
        <w:rPr>
          <w:rFonts w:ascii="Times New Roman" w:hAnsi="Times New Roman" w:cs="Times New Roman"/>
          <w:sz w:val="28"/>
          <w:szCs w:val="28"/>
          <w:lang w:val="ru-RU"/>
        </w:rPr>
        <w:t>истым риском и смертностью.</w:t>
      </w:r>
    </w:p>
    <w:p w:rsidR="0063309A" w:rsidRDefault="00ED3AB0"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 xml:space="preserve">Имеющиеся в настоящее время данные свидетельствуют о том, что коагулопатия при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 xml:space="preserve">-19 представляет собой комбинацию локального потребления тромбоцитов в легких, ДВС-синдрома низкой степени тяжести и, возможно, тромботической микроангиопатии. Повышенные уровни </w:t>
      </w:r>
      <w:r w:rsidRPr="00C771E5">
        <w:rPr>
          <w:rFonts w:ascii="Times New Roman" w:hAnsi="Times New Roman" w:cs="Times New Roman"/>
          <w:sz w:val="28"/>
          <w:szCs w:val="28"/>
        </w:rPr>
        <w:t>vWF</w:t>
      </w:r>
      <w:r w:rsidRPr="00C771E5">
        <w:rPr>
          <w:rFonts w:ascii="Times New Roman" w:hAnsi="Times New Roman" w:cs="Times New Roman"/>
          <w:sz w:val="28"/>
          <w:szCs w:val="28"/>
          <w:lang w:val="ru-RU"/>
        </w:rPr>
        <w:t xml:space="preserve"> и растворимого тромбомодулина свидетельствуют об активированном или поврежденном эндотелии, что было обнаружено гистологически </w:t>
      </w:r>
      <w:r w:rsidR="0063309A">
        <w:rPr>
          <w:rFonts w:ascii="Times New Roman" w:hAnsi="Times New Roman" w:cs="Times New Roman"/>
          <w:sz w:val="28"/>
          <w:szCs w:val="28"/>
          <w:lang w:val="ru-RU"/>
        </w:rPr>
        <w:t>на</w:t>
      </w:r>
      <w:r w:rsidRPr="00C771E5">
        <w:rPr>
          <w:rFonts w:ascii="Times New Roman" w:hAnsi="Times New Roman" w:cs="Times New Roman"/>
          <w:sz w:val="28"/>
          <w:szCs w:val="28"/>
          <w:lang w:val="ru-RU"/>
        </w:rPr>
        <w:t xml:space="preserve"> аутопсии. Можно было бы ожидать, что поврежденный эндотелий приведет к высвобождению сверхбольших мультимеров </w:t>
      </w:r>
      <w:r w:rsidRPr="00C771E5">
        <w:rPr>
          <w:rFonts w:ascii="Times New Roman" w:hAnsi="Times New Roman" w:cs="Times New Roman"/>
          <w:sz w:val="28"/>
          <w:szCs w:val="28"/>
        </w:rPr>
        <w:t>vWF</w:t>
      </w:r>
      <w:r w:rsidRPr="00C771E5">
        <w:rPr>
          <w:rFonts w:ascii="Times New Roman" w:hAnsi="Times New Roman" w:cs="Times New Roman"/>
          <w:sz w:val="28"/>
          <w:szCs w:val="28"/>
          <w:lang w:val="ru-RU"/>
        </w:rPr>
        <w:t xml:space="preserve">, способных взаимодействовать с тромбоцитами, что ведет к активации тромбоцитов, микротромбированию и расходу тромбоцитов. </w:t>
      </w:r>
    </w:p>
    <w:p w:rsidR="0063309A" w:rsidRDefault="00ED3AB0"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Повышенные уровни растворимого Р-селектина и проточно-цитометрические исследования тромбоцитов свидетельствуют о повышенной активации эндотелия и/или циркулирующих тромбоцитов у пациентов с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 xml:space="preserve">-19. Недавно также были представлены доказательства прямой стимулирующей роли спайкового белка </w:t>
      </w:r>
      <w:r w:rsidRPr="00C771E5">
        <w:rPr>
          <w:rFonts w:ascii="Times New Roman" w:hAnsi="Times New Roman" w:cs="Times New Roman"/>
          <w:sz w:val="28"/>
          <w:szCs w:val="28"/>
        </w:rPr>
        <w:t>SARS</w:t>
      </w:r>
      <w:r w:rsidRPr="00C771E5">
        <w:rPr>
          <w:rFonts w:ascii="Times New Roman" w:hAnsi="Times New Roman" w:cs="Times New Roman"/>
          <w:sz w:val="28"/>
          <w:szCs w:val="28"/>
          <w:lang w:val="ru-RU"/>
        </w:rPr>
        <w:t>-</w:t>
      </w:r>
      <w:r w:rsidRPr="00C771E5">
        <w:rPr>
          <w:rFonts w:ascii="Times New Roman" w:hAnsi="Times New Roman" w:cs="Times New Roman"/>
          <w:sz w:val="28"/>
          <w:szCs w:val="28"/>
        </w:rPr>
        <w:t>CoV</w:t>
      </w:r>
      <w:r w:rsidRPr="00C771E5">
        <w:rPr>
          <w:rFonts w:ascii="Times New Roman" w:hAnsi="Times New Roman" w:cs="Times New Roman"/>
          <w:sz w:val="28"/>
          <w:szCs w:val="28"/>
          <w:lang w:val="ru-RU"/>
        </w:rPr>
        <w:t xml:space="preserve">-2 на тромбоциты. </w:t>
      </w:r>
    </w:p>
    <w:p w:rsidR="00625E1E" w:rsidRPr="00C771E5" w:rsidRDefault="00ED3AB0"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Тяжелое течение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 xml:space="preserve">-19 связано с повышенной активацией тромбоцитов, а также агрегацией тромбоцитов и моноцитов. Гомеостатической реакцией на потребление тромбоцитов является </w:t>
      </w:r>
      <w:r w:rsidR="0063309A">
        <w:rPr>
          <w:rFonts w:ascii="Times New Roman" w:hAnsi="Times New Roman" w:cs="Times New Roman"/>
          <w:sz w:val="28"/>
          <w:szCs w:val="28"/>
          <w:lang w:val="ru-RU"/>
        </w:rPr>
        <w:t xml:space="preserve">их </w:t>
      </w:r>
      <w:r w:rsidRPr="00C771E5">
        <w:rPr>
          <w:rFonts w:ascii="Times New Roman" w:hAnsi="Times New Roman" w:cs="Times New Roman"/>
          <w:sz w:val="28"/>
          <w:szCs w:val="28"/>
          <w:lang w:val="ru-RU"/>
        </w:rPr>
        <w:t>повышенная выработка</w:t>
      </w:r>
      <w:r w:rsidR="0063309A">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Этот компенсаторный ответ является устойчивым при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-19 и может быть непропорциональным степени тромбоцитопении, при этом повышенные</w:t>
      </w:r>
      <w:r w:rsidR="00A5437D" w:rsidRPr="00C771E5">
        <w:rPr>
          <w:rFonts w:ascii="Times New Roman" w:hAnsi="Times New Roman" w:cs="Times New Roman"/>
          <w:sz w:val="28"/>
          <w:szCs w:val="28"/>
          <w:lang w:val="ru-RU"/>
        </w:rPr>
        <w:t xml:space="preserve"> показатели</w:t>
      </w:r>
      <w:r w:rsidRPr="00C771E5">
        <w:rPr>
          <w:rFonts w:ascii="Times New Roman" w:hAnsi="Times New Roman" w:cs="Times New Roman"/>
          <w:sz w:val="28"/>
          <w:szCs w:val="28"/>
          <w:lang w:val="ru-RU"/>
        </w:rPr>
        <w:t xml:space="preserve"> </w:t>
      </w:r>
      <w:r w:rsidRPr="00C771E5">
        <w:rPr>
          <w:rFonts w:ascii="Times New Roman" w:hAnsi="Times New Roman" w:cs="Times New Roman"/>
          <w:sz w:val="28"/>
          <w:szCs w:val="28"/>
        </w:rPr>
        <w:t>MPV</w:t>
      </w:r>
      <w:r w:rsidRPr="00C771E5">
        <w:rPr>
          <w:rFonts w:ascii="Times New Roman" w:hAnsi="Times New Roman" w:cs="Times New Roman"/>
          <w:sz w:val="28"/>
          <w:szCs w:val="28"/>
          <w:lang w:val="ru-RU"/>
        </w:rPr>
        <w:t xml:space="preserve"> наблюдаются даже у пациентов с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 xml:space="preserve">-19 с нормальным количеством тромбоцитов. Несмотря на большое количество публикаций, посвященных изменениям системы гемостаза, связанным с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-19, следует иметь в виду, что все тяжелые инфекционные заболевания связаны с изменениями лабораторных показателей гемостаза, а также с тромботическими явлениям</w:t>
      </w:r>
      <w:r w:rsidR="00B34797" w:rsidRPr="00C771E5">
        <w:rPr>
          <w:rFonts w:ascii="Times New Roman" w:hAnsi="Times New Roman" w:cs="Times New Roman"/>
          <w:sz w:val="28"/>
          <w:szCs w:val="28"/>
          <w:lang w:val="ru-RU"/>
        </w:rPr>
        <w:t>и и кровотечениями</w:t>
      </w:r>
      <w:r w:rsidRPr="00C771E5">
        <w:rPr>
          <w:rFonts w:ascii="Times New Roman" w:hAnsi="Times New Roman" w:cs="Times New Roman"/>
          <w:sz w:val="28"/>
          <w:szCs w:val="28"/>
          <w:lang w:val="ru-RU"/>
        </w:rPr>
        <w:t xml:space="preserve">. В связи с этим возникает вопрос о том, оказывает </w:t>
      </w:r>
      <w:r w:rsidRPr="00C771E5">
        <w:rPr>
          <w:rFonts w:ascii="Times New Roman" w:hAnsi="Times New Roman" w:cs="Times New Roman"/>
          <w:sz w:val="28"/>
          <w:szCs w:val="28"/>
          <w:lang w:val="ru-RU"/>
        </w:rPr>
        <w:lastRenderedPageBreak/>
        <w:t xml:space="preserve">ли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 xml:space="preserve">-19 уникальное воздействие на систему гемостаза или просто вызывает ожидаемую активацию </w:t>
      </w:r>
      <w:r w:rsidR="00B34797" w:rsidRPr="00C771E5">
        <w:rPr>
          <w:rFonts w:ascii="Times New Roman" w:hAnsi="Times New Roman" w:cs="Times New Roman"/>
          <w:sz w:val="28"/>
          <w:szCs w:val="28"/>
          <w:lang w:val="ru-RU"/>
        </w:rPr>
        <w:t>системы</w:t>
      </w:r>
      <w:r w:rsidRPr="00C771E5">
        <w:rPr>
          <w:rFonts w:ascii="Times New Roman" w:hAnsi="Times New Roman" w:cs="Times New Roman"/>
          <w:sz w:val="28"/>
          <w:szCs w:val="28"/>
          <w:lang w:val="ru-RU"/>
        </w:rPr>
        <w:t xml:space="preserve"> гемостаза в условиях тяжелого воспаления. Необходимы продолжающиеся контролируемые исследования для определения </w:t>
      </w:r>
      <w:r w:rsidR="0063309A">
        <w:rPr>
          <w:rFonts w:ascii="Times New Roman" w:hAnsi="Times New Roman" w:cs="Times New Roman"/>
          <w:sz w:val="28"/>
          <w:szCs w:val="28"/>
          <w:lang w:val="ru-RU"/>
        </w:rPr>
        <w:t>оптимального</w:t>
      </w:r>
      <w:r w:rsidRPr="00C771E5">
        <w:rPr>
          <w:rFonts w:ascii="Times New Roman" w:hAnsi="Times New Roman" w:cs="Times New Roman"/>
          <w:sz w:val="28"/>
          <w:szCs w:val="28"/>
          <w:lang w:val="ru-RU"/>
        </w:rPr>
        <w:t xml:space="preserve"> лечения пациентов с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 xml:space="preserve">-19 и лучшего выяснения роли, которую тромбоциты играют в патофизиологии </w:t>
      </w:r>
      <w:r w:rsidRPr="00C771E5">
        <w:rPr>
          <w:rFonts w:ascii="Times New Roman" w:hAnsi="Times New Roman" w:cs="Times New Roman"/>
          <w:sz w:val="28"/>
          <w:szCs w:val="28"/>
        </w:rPr>
        <w:t>COVID</w:t>
      </w:r>
      <w:r w:rsidRPr="00C771E5">
        <w:rPr>
          <w:rFonts w:ascii="Times New Roman" w:hAnsi="Times New Roman" w:cs="Times New Roman"/>
          <w:sz w:val="28"/>
          <w:szCs w:val="28"/>
          <w:lang w:val="ru-RU"/>
        </w:rPr>
        <w:t>-19.</w:t>
      </w:r>
    </w:p>
    <w:p w:rsidR="00BB6ED6" w:rsidRDefault="00BB6ED6"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9F1555" w:rsidRDefault="009F1555" w:rsidP="00E96E50">
      <w:pPr>
        <w:rPr>
          <w:rFonts w:ascii="Times New Roman" w:hAnsi="Times New Roman" w:cs="Times New Roman"/>
          <w:b/>
          <w:sz w:val="28"/>
          <w:szCs w:val="28"/>
          <w:lang w:val="ru-RU"/>
        </w:rPr>
      </w:pPr>
    </w:p>
    <w:p w:rsidR="00625E1E" w:rsidRPr="00361E6E" w:rsidRDefault="00E96E50" w:rsidP="00E96E50">
      <w:pPr>
        <w:rPr>
          <w:rFonts w:ascii="Times New Roman" w:hAnsi="Times New Roman" w:cs="Times New Roman"/>
          <w:b/>
          <w:sz w:val="28"/>
          <w:szCs w:val="28"/>
          <w:lang w:val="ru-RU"/>
        </w:rPr>
      </w:pPr>
      <w:r w:rsidRPr="00361E6E">
        <w:rPr>
          <w:rFonts w:ascii="Times New Roman" w:hAnsi="Times New Roman" w:cs="Times New Roman"/>
          <w:b/>
          <w:sz w:val="28"/>
          <w:szCs w:val="28"/>
          <w:lang w:val="ru-RU"/>
        </w:rPr>
        <w:lastRenderedPageBreak/>
        <w:t>Г</w:t>
      </w:r>
      <w:r w:rsidR="009F1555">
        <w:rPr>
          <w:rFonts w:ascii="Times New Roman" w:hAnsi="Times New Roman" w:cs="Times New Roman"/>
          <w:b/>
          <w:sz w:val="28"/>
          <w:szCs w:val="28"/>
          <w:lang w:val="ru-RU"/>
        </w:rPr>
        <w:t>лава</w:t>
      </w:r>
      <w:r w:rsidRPr="00361E6E">
        <w:rPr>
          <w:rFonts w:ascii="Times New Roman" w:hAnsi="Times New Roman" w:cs="Times New Roman"/>
          <w:b/>
          <w:sz w:val="28"/>
          <w:szCs w:val="28"/>
          <w:lang w:val="ru-RU"/>
        </w:rPr>
        <w:t xml:space="preserve"> 2.  </w:t>
      </w:r>
      <w:r w:rsidR="00A7241E">
        <w:rPr>
          <w:rFonts w:ascii="Times New Roman" w:hAnsi="Times New Roman" w:cs="Times New Roman"/>
          <w:b/>
          <w:sz w:val="28"/>
          <w:szCs w:val="28"/>
          <w:lang w:val="ru-RU"/>
        </w:rPr>
        <w:t>Характеристика клинического материала и методов исследования</w:t>
      </w:r>
    </w:p>
    <w:p w:rsidR="00763BDC" w:rsidRDefault="00D73A55" w:rsidP="00C771E5">
      <w:pPr>
        <w:rPr>
          <w:rFonts w:ascii="Times New Roman" w:hAnsi="Times New Roman" w:cs="Times New Roman"/>
          <w:sz w:val="28"/>
          <w:szCs w:val="28"/>
          <w:lang w:val="ru-RU"/>
        </w:rPr>
      </w:pPr>
      <w:r>
        <w:rPr>
          <w:rFonts w:ascii="Times New Roman" w:hAnsi="Times New Roman" w:cs="Times New Roman"/>
          <w:sz w:val="28"/>
          <w:szCs w:val="28"/>
          <w:lang w:val="ru-RU"/>
        </w:rPr>
        <w:tab/>
      </w:r>
      <w:r w:rsidR="00763BDC" w:rsidRPr="00EC539E">
        <w:rPr>
          <w:rFonts w:ascii="Times New Roman" w:hAnsi="Times New Roman" w:cs="Times New Roman"/>
          <w:sz w:val="28"/>
          <w:szCs w:val="28"/>
          <w:lang w:val="ru-RU"/>
        </w:rPr>
        <w:t>Изучая показатели периферической крови у лиц, страдающих COVID-19, мы обратили внимание на раз</w:t>
      </w:r>
      <w:r w:rsidR="00763BDC">
        <w:rPr>
          <w:rFonts w:ascii="Times New Roman" w:hAnsi="Times New Roman" w:cs="Times New Roman"/>
          <w:sz w:val="28"/>
          <w:szCs w:val="28"/>
          <w:lang w:val="ru-RU"/>
        </w:rPr>
        <w:t>ное</w:t>
      </w:r>
      <w:r w:rsidR="00763BDC" w:rsidRPr="00EC539E">
        <w:rPr>
          <w:rFonts w:ascii="Times New Roman" w:hAnsi="Times New Roman" w:cs="Times New Roman"/>
          <w:sz w:val="28"/>
          <w:szCs w:val="28"/>
          <w:lang w:val="ru-RU"/>
        </w:rPr>
        <w:t xml:space="preserve"> числ</w:t>
      </w:r>
      <w:r w:rsidR="00763BDC">
        <w:rPr>
          <w:rFonts w:ascii="Times New Roman" w:hAnsi="Times New Roman" w:cs="Times New Roman"/>
          <w:sz w:val="28"/>
          <w:szCs w:val="28"/>
          <w:lang w:val="ru-RU"/>
        </w:rPr>
        <w:t>о</w:t>
      </w:r>
      <w:r w:rsidR="00763BDC" w:rsidRPr="00EC539E">
        <w:rPr>
          <w:rFonts w:ascii="Times New Roman" w:hAnsi="Times New Roman" w:cs="Times New Roman"/>
          <w:sz w:val="28"/>
          <w:szCs w:val="28"/>
          <w:lang w:val="ru-RU"/>
        </w:rPr>
        <w:t xml:space="preserve"> тромбоцитов в различные периоды коронавирусной инфекции как у пациентов с патологией ЩЖ, так и без нее (Рис. 1). Это послужило поводом изучить тромбоцитарное звено гемостаза при АИТ, коморбидном с COVID-19, в динамике коронавирусной инфекции.</w:t>
      </w:r>
    </w:p>
    <w:p w:rsidR="00A81EAD" w:rsidRDefault="00F81B68" w:rsidP="00E96E50">
      <w:pPr>
        <w:ind w:firstLine="737"/>
        <w:rPr>
          <w:rFonts w:ascii="Times New Roman" w:hAnsi="Times New Roman" w:cs="Times New Roman"/>
          <w:sz w:val="28"/>
          <w:szCs w:val="28"/>
          <w:lang w:val="ru-RU"/>
        </w:rPr>
      </w:pPr>
      <w:r w:rsidRPr="00F81B68">
        <w:rPr>
          <w:rFonts w:ascii="Times New Roman" w:hAnsi="Times New Roman" w:cs="Times New Roman"/>
          <w:sz w:val="28"/>
          <w:szCs w:val="28"/>
          <w:lang w:val="ru-RU"/>
        </w:rPr>
        <w:t>Матери</w:t>
      </w:r>
      <w:r>
        <w:rPr>
          <w:rFonts w:ascii="Times New Roman" w:hAnsi="Times New Roman" w:cs="Times New Roman"/>
          <w:sz w:val="28"/>
          <w:szCs w:val="28"/>
          <w:lang w:val="ru-RU"/>
        </w:rPr>
        <w:t>а</w:t>
      </w:r>
      <w:r w:rsidRPr="00F81B68">
        <w:rPr>
          <w:rFonts w:ascii="Times New Roman" w:hAnsi="Times New Roman" w:cs="Times New Roman"/>
          <w:sz w:val="28"/>
          <w:szCs w:val="28"/>
          <w:lang w:val="ru-RU"/>
        </w:rPr>
        <w:t>л исследования</w:t>
      </w:r>
      <w:r>
        <w:rPr>
          <w:rFonts w:ascii="Times New Roman" w:hAnsi="Times New Roman" w:cs="Times New Roman"/>
          <w:sz w:val="28"/>
          <w:szCs w:val="28"/>
          <w:lang w:val="ru-RU"/>
        </w:rPr>
        <w:t xml:space="preserve"> – </w:t>
      </w:r>
      <w:r w:rsidRPr="00F81B68">
        <w:rPr>
          <w:rFonts w:ascii="Times New Roman" w:hAnsi="Times New Roman" w:cs="Times New Roman"/>
          <w:sz w:val="28"/>
          <w:szCs w:val="28"/>
          <w:lang w:val="ru-RU"/>
        </w:rPr>
        <w:t>пациенты</w:t>
      </w:r>
      <w:r>
        <w:rPr>
          <w:rFonts w:ascii="Times New Roman" w:hAnsi="Times New Roman" w:cs="Times New Roman"/>
          <w:sz w:val="28"/>
          <w:szCs w:val="28"/>
          <w:lang w:val="ru-RU"/>
        </w:rPr>
        <w:t xml:space="preserve">, </w:t>
      </w:r>
      <w:r w:rsidR="00E23367">
        <w:rPr>
          <w:rFonts w:ascii="Times New Roman" w:hAnsi="Times New Roman" w:cs="Times New Roman"/>
          <w:sz w:val="28"/>
          <w:szCs w:val="28"/>
          <w:lang w:val="ru-RU"/>
        </w:rPr>
        <w:t>обращавшиеся в санкт-петербургскую Клинику семейной медицины «БалтМед Гавань» (ген. директор – А.П. Жарков).</w:t>
      </w:r>
      <w:r w:rsidR="00BB6ED6">
        <w:rPr>
          <w:rFonts w:ascii="Times New Roman" w:hAnsi="Times New Roman" w:cs="Times New Roman"/>
          <w:sz w:val="28"/>
          <w:szCs w:val="28"/>
          <w:lang w:val="ru-RU"/>
        </w:rPr>
        <w:t xml:space="preserve"> </w:t>
      </w:r>
      <w:r w:rsidR="003000D4">
        <w:rPr>
          <w:rFonts w:ascii="Times New Roman" w:hAnsi="Times New Roman" w:cs="Times New Roman"/>
          <w:sz w:val="28"/>
          <w:szCs w:val="28"/>
          <w:lang w:val="ru-RU"/>
        </w:rPr>
        <w:t>Б</w:t>
      </w:r>
      <w:r w:rsidR="00D73A55">
        <w:rPr>
          <w:rFonts w:ascii="Times New Roman" w:hAnsi="Times New Roman" w:cs="Times New Roman"/>
          <w:sz w:val="28"/>
          <w:szCs w:val="28"/>
          <w:lang w:val="ru-RU"/>
        </w:rPr>
        <w:t>ы</w:t>
      </w:r>
      <w:r w:rsidR="003000D4">
        <w:rPr>
          <w:rFonts w:ascii="Times New Roman" w:hAnsi="Times New Roman" w:cs="Times New Roman"/>
          <w:sz w:val="28"/>
          <w:szCs w:val="28"/>
          <w:lang w:val="ru-RU"/>
        </w:rPr>
        <w:t>ли и</w:t>
      </w:r>
      <w:r w:rsidR="00C771E5" w:rsidRPr="00E96E50">
        <w:rPr>
          <w:rFonts w:ascii="Times New Roman" w:hAnsi="Times New Roman" w:cs="Times New Roman"/>
          <w:sz w:val="28"/>
          <w:szCs w:val="28"/>
          <w:lang w:val="ru-RU"/>
        </w:rPr>
        <w:t xml:space="preserve">зучены </w:t>
      </w:r>
      <w:r w:rsidR="004A2185" w:rsidRPr="00E96E50">
        <w:rPr>
          <w:rFonts w:ascii="Times New Roman" w:hAnsi="Times New Roman" w:cs="Times New Roman"/>
          <w:sz w:val="28"/>
          <w:szCs w:val="28"/>
          <w:lang w:val="ru-RU"/>
        </w:rPr>
        <w:t>клинически</w:t>
      </w:r>
      <w:r w:rsidR="00E96E50" w:rsidRPr="00E96E50">
        <w:rPr>
          <w:rFonts w:ascii="Times New Roman" w:hAnsi="Times New Roman" w:cs="Times New Roman"/>
          <w:sz w:val="28"/>
          <w:szCs w:val="28"/>
          <w:lang w:val="ru-RU"/>
        </w:rPr>
        <w:t>е</w:t>
      </w:r>
      <w:r w:rsidR="004A2185" w:rsidRPr="00E96E50">
        <w:rPr>
          <w:rFonts w:ascii="Times New Roman" w:hAnsi="Times New Roman" w:cs="Times New Roman"/>
          <w:sz w:val="28"/>
          <w:szCs w:val="28"/>
          <w:lang w:val="ru-RU"/>
        </w:rPr>
        <w:t xml:space="preserve"> истори</w:t>
      </w:r>
      <w:r w:rsidR="00E96E50" w:rsidRPr="00E96E50">
        <w:rPr>
          <w:rFonts w:ascii="Times New Roman" w:hAnsi="Times New Roman" w:cs="Times New Roman"/>
          <w:sz w:val="28"/>
          <w:szCs w:val="28"/>
          <w:lang w:val="ru-RU"/>
        </w:rPr>
        <w:t>и</w:t>
      </w:r>
      <w:r w:rsidR="004A2185" w:rsidRPr="00E96E50">
        <w:rPr>
          <w:rFonts w:ascii="Times New Roman" w:hAnsi="Times New Roman" w:cs="Times New Roman"/>
          <w:sz w:val="28"/>
          <w:szCs w:val="28"/>
          <w:lang w:val="ru-RU"/>
        </w:rPr>
        <w:t xml:space="preserve"> болезни </w:t>
      </w:r>
      <w:r w:rsidR="00E96E50" w:rsidRPr="00E96E50">
        <w:rPr>
          <w:rFonts w:ascii="Times New Roman" w:hAnsi="Times New Roman" w:cs="Times New Roman"/>
          <w:sz w:val="28"/>
          <w:szCs w:val="28"/>
          <w:lang w:val="ru-RU"/>
        </w:rPr>
        <w:t xml:space="preserve">27 </w:t>
      </w:r>
      <w:r w:rsidR="004A2185" w:rsidRPr="00E96E50">
        <w:rPr>
          <w:rFonts w:ascii="Times New Roman" w:hAnsi="Times New Roman" w:cs="Times New Roman"/>
          <w:sz w:val="28"/>
          <w:szCs w:val="28"/>
          <w:lang w:val="ru-RU"/>
        </w:rPr>
        <w:t>пациентов с АИТ</w:t>
      </w:r>
      <w:r w:rsidR="00E96E50" w:rsidRPr="00E96E50">
        <w:rPr>
          <w:rFonts w:ascii="Times New Roman" w:hAnsi="Times New Roman" w:cs="Times New Roman"/>
          <w:sz w:val="28"/>
          <w:szCs w:val="28"/>
          <w:lang w:val="ru-RU"/>
        </w:rPr>
        <w:t xml:space="preserve"> Хасимото, страдавших сопутствующей коронавирусной инфекцией – </w:t>
      </w:r>
      <w:r w:rsidR="004A2185" w:rsidRPr="00E96E50">
        <w:rPr>
          <w:rFonts w:ascii="Times New Roman" w:hAnsi="Times New Roman" w:cs="Times New Roman"/>
          <w:sz w:val="28"/>
          <w:szCs w:val="28"/>
          <w:lang w:val="ru-RU"/>
        </w:rPr>
        <w:t xml:space="preserve"> </w:t>
      </w:r>
      <w:r w:rsidR="00E96E50" w:rsidRPr="00E96E50">
        <w:rPr>
          <w:rFonts w:ascii="Times New Roman" w:hAnsi="Times New Roman" w:cs="Times New Roman"/>
          <w:sz w:val="28"/>
          <w:szCs w:val="28"/>
          <w:lang w:val="ru-RU"/>
        </w:rPr>
        <w:t xml:space="preserve">COVID-19. </w:t>
      </w:r>
      <w:r w:rsidR="00A81EAD" w:rsidRPr="00E96E50">
        <w:rPr>
          <w:rFonts w:ascii="Times New Roman" w:hAnsi="Times New Roman" w:cs="Times New Roman"/>
          <w:sz w:val="28"/>
          <w:szCs w:val="28"/>
          <w:lang w:val="ru-RU"/>
        </w:rPr>
        <w:t>19 пациентов проходили лечение в специализированн</w:t>
      </w:r>
      <w:r w:rsidR="00A81EAD">
        <w:rPr>
          <w:rFonts w:ascii="Times New Roman" w:hAnsi="Times New Roman" w:cs="Times New Roman"/>
          <w:sz w:val="28"/>
          <w:szCs w:val="28"/>
          <w:lang w:val="ru-RU"/>
        </w:rPr>
        <w:t>ых</w:t>
      </w:r>
      <w:r w:rsidR="00A81EAD" w:rsidRPr="00E96E50">
        <w:rPr>
          <w:rFonts w:ascii="Times New Roman" w:hAnsi="Times New Roman" w:cs="Times New Roman"/>
          <w:sz w:val="28"/>
          <w:szCs w:val="28"/>
          <w:lang w:val="ru-RU"/>
        </w:rPr>
        <w:t xml:space="preserve"> стационар</w:t>
      </w:r>
      <w:r w:rsidR="00A81EAD">
        <w:rPr>
          <w:rFonts w:ascii="Times New Roman" w:hAnsi="Times New Roman" w:cs="Times New Roman"/>
          <w:sz w:val="28"/>
          <w:szCs w:val="28"/>
          <w:lang w:val="ru-RU"/>
        </w:rPr>
        <w:t>ах</w:t>
      </w:r>
      <w:r w:rsidR="00A81EAD" w:rsidRPr="00E96E50">
        <w:rPr>
          <w:rFonts w:ascii="Times New Roman" w:hAnsi="Times New Roman" w:cs="Times New Roman"/>
          <w:sz w:val="28"/>
          <w:szCs w:val="28"/>
          <w:lang w:val="ru-RU"/>
        </w:rPr>
        <w:t xml:space="preserve"> с диагнозом направления «</w:t>
      </w:r>
      <w:r w:rsidR="00A81EAD" w:rsidRPr="00E96E50">
        <w:rPr>
          <w:rFonts w:ascii="Times New Roman" w:hAnsi="Times New Roman" w:cs="Times New Roman"/>
          <w:sz w:val="28"/>
          <w:szCs w:val="28"/>
        </w:rPr>
        <w:t>U</w:t>
      </w:r>
      <w:r w:rsidR="00A81EAD" w:rsidRPr="00E96E50">
        <w:rPr>
          <w:rFonts w:ascii="Times New Roman" w:hAnsi="Times New Roman" w:cs="Times New Roman"/>
          <w:sz w:val="28"/>
          <w:szCs w:val="28"/>
          <w:lang w:val="ru-RU"/>
        </w:rPr>
        <w:t>07.1</w:t>
      </w:r>
      <w:r w:rsidR="00A81EAD">
        <w:rPr>
          <w:rFonts w:ascii="Times New Roman" w:hAnsi="Times New Roman" w:cs="Times New Roman"/>
          <w:sz w:val="28"/>
          <w:szCs w:val="28"/>
          <w:lang w:val="ru-RU"/>
        </w:rPr>
        <w:t>.</w:t>
      </w:r>
      <w:r w:rsidR="00A81EAD" w:rsidRPr="00E96E50">
        <w:rPr>
          <w:rFonts w:ascii="Times New Roman" w:hAnsi="Times New Roman" w:cs="Times New Roman"/>
          <w:sz w:val="28"/>
          <w:szCs w:val="28"/>
          <w:lang w:val="ru-RU"/>
        </w:rPr>
        <w:t xml:space="preserve"> Коронавирусная инфекция, вызванная вирусом </w:t>
      </w:r>
      <w:bookmarkStart w:id="1" w:name="_Hlk117470001"/>
      <w:r w:rsidR="00A81EAD" w:rsidRPr="00E96E50">
        <w:rPr>
          <w:rFonts w:ascii="Times New Roman" w:hAnsi="Times New Roman" w:cs="Times New Roman"/>
          <w:sz w:val="28"/>
          <w:szCs w:val="28"/>
        </w:rPr>
        <w:t>COVID</w:t>
      </w:r>
      <w:r w:rsidR="00A81EAD" w:rsidRPr="00E96E50">
        <w:rPr>
          <w:rFonts w:ascii="Times New Roman" w:hAnsi="Times New Roman" w:cs="Times New Roman"/>
          <w:sz w:val="28"/>
          <w:szCs w:val="28"/>
          <w:lang w:val="ru-RU"/>
        </w:rPr>
        <w:t>-19</w:t>
      </w:r>
      <w:bookmarkEnd w:id="1"/>
      <w:r w:rsidR="00A81EAD" w:rsidRPr="00E96E50">
        <w:rPr>
          <w:rFonts w:ascii="Times New Roman" w:hAnsi="Times New Roman" w:cs="Times New Roman"/>
          <w:sz w:val="28"/>
          <w:szCs w:val="28"/>
          <w:lang w:val="ru-RU"/>
        </w:rPr>
        <w:t>» с тяжелым или среднетяжелым течением.</w:t>
      </w:r>
      <w:r w:rsidR="00A81EAD">
        <w:rPr>
          <w:rFonts w:ascii="Times New Roman" w:hAnsi="Times New Roman" w:cs="Times New Roman"/>
          <w:sz w:val="28"/>
          <w:szCs w:val="28"/>
          <w:lang w:val="ru-RU"/>
        </w:rPr>
        <w:t xml:space="preserve"> 8 пациентов с АИТ лечились амбулаторно.</w:t>
      </w:r>
      <w:r w:rsidR="00E96E50" w:rsidRPr="00E96E50">
        <w:rPr>
          <w:rFonts w:ascii="Times New Roman" w:hAnsi="Times New Roman" w:cs="Times New Roman"/>
          <w:sz w:val="28"/>
          <w:szCs w:val="28"/>
          <w:lang w:val="ru-RU"/>
        </w:rPr>
        <w:t xml:space="preserve">Женщин было </w:t>
      </w:r>
      <w:r w:rsidR="004A2185" w:rsidRPr="00E96E50">
        <w:rPr>
          <w:rFonts w:ascii="Times New Roman" w:hAnsi="Times New Roman" w:cs="Times New Roman"/>
          <w:sz w:val="28"/>
          <w:szCs w:val="28"/>
          <w:lang w:val="ru-RU"/>
        </w:rPr>
        <w:t>– 21, мужчин – 6</w:t>
      </w:r>
      <w:r w:rsidR="00E96E50" w:rsidRPr="00E96E50">
        <w:rPr>
          <w:rFonts w:ascii="Times New Roman" w:hAnsi="Times New Roman" w:cs="Times New Roman"/>
          <w:sz w:val="28"/>
          <w:szCs w:val="28"/>
          <w:lang w:val="ru-RU"/>
        </w:rPr>
        <w:t>. Возраст пациентов колебался от 24 до 92 лет</w:t>
      </w:r>
      <w:r w:rsidR="00A81EAD">
        <w:rPr>
          <w:rFonts w:ascii="Times New Roman" w:hAnsi="Times New Roman" w:cs="Times New Roman"/>
          <w:sz w:val="28"/>
          <w:szCs w:val="28"/>
          <w:lang w:val="ru-RU"/>
        </w:rPr>
        <w:t xml:space="preserve"> (с</w:t>
      </w:r>
      <w:r w:rsidR="00E96E50" w:rsidRPr="00E96E50">
        <w:rPr>
          <w:rFonts w:ascii="Times New Roman" w:hAnsi="Times New Roman" w:cs="Times New Roman"/>
          <w:sz w:val="28"/>
          <w:szCs w:val="28"/>
          <w:lang w:val="ru-RU"/>
        </w:rPr>
        <w:t>редний возраст составил 62,3±3,4 года</w:t>
      </w:r>
      <w:r w:rsidR="00A81EAD">
        <w:rPr>
          <w:rFonts w:ascii="Times New Roman" w:hAnsi="Times New Roman" w:cs="Times New Roman"/>
          <w:sz w:val="28"/>
          <w:szCs w:val="28"/>
          <w:lang w:val="ru-RU"/>
        </w:rPr>
        <w:t>)</w:t>
      </w:r>
      <w:r w:rsidR="00E96E50" w:rsidRPr="00E96E50">
        <w:rPr>
          <w:rFonts w:ascii="Times New Roman" w:hAnsi="Times New Roman" w:cs="Times New Roman"/>
          <w:sz w:val="28"/>
          <w:szCs w:val="28"/>
          <w:lang w:val="ru-RU"/>
        </w:rPr>
        <w:t xml:space="preserve">. </w:t>
      </w:r>
    </w:p>
    <w:p w:rsidR="00A81EAD" w:rsidRDefault="00E96E50" w:rsidP="00A81EAD">
      <w:pPr>
        <w:ind w:firstLine="737"/>
        <w:rPr>
          <w:rFonts w:ascii="Times New Roman" w:hAnsi="Times New Roman" w:cs="Times New Roman"/>
          <w:sz w:val="28"/>
          <w:szCs w:val="28"/>
          <w:lang w:val="ru-RU"/>
        </w:rPr>
      </w:pPr>
      <w:r w:rsidRPr="00E96E50">
        <w:rPr>
          <w:rFonts w:ascii="Times New Roman" w:hAnsi="Times New Roman" w:cs="Times New Roman"/>
          <w:sz w:val="28"/>
          <w:szCs w:val="28"/>
          <w:lang w:val="ru-RU"/>
        </w:rPr>
        <w:t xml:space="preserve">Все пациенты </w:t>
      </w:r>
      <w:r w:rsidR="00A81EAD">
        <w:rPr>
          <w:rFonts w:ascii="Times New Roman" w:hAnsi="Times New Roman" w:cs="Times New Roman"/>
          <w:sz w:val="28"/>
          <w:szCs w:val="28"/>
          <w:lang w:val="ru-RU"/>
        </w:rPr>
        <w:t xml:space="preserve">с АИТ страдали гипотирозом, который до заболевания коронавирусной инфекцией </w:t>
      </w:r>
      <w:r w:rsidRPr="00E96E50">
        <w:rPr>
          <w:rFonts w:ascii="Times New Roman" w:hAnsi="Times New Roman" w:cs="Times New Roman"/>
          <w:sz w:val="28"/>
          <w:szCs w:val="28"/>
          <w:lang w:val="ru-RU"/>
        </w:rPr>
        <w:t xml:space="preserve">был компенсирован адекватными дозами тироидных гормонов (левотироксина или эутирокса).   У 3 пациентов </w:t>
      </w:r>
      <w:r w:rsidR="00A81EAD">
        <w:rPr>
          <w:rFonts w:ascii="Times New Roman" w:hAnsi="Times New Roman" w:cs="Times New Roman"/>
          <w:sz w:val="28"/>
          <w:szCs w:val="28"/>
          <w:lang w:val="ru-RU"/>
        </w:rPr>
        <w:t xml:space="preserve">с АИТ </w:t>
      </w:r>
      <w:r w:rsidR="0063309A">
        <w:rPr>
          <w:rFonts w:ascii="Times New Roman" w:hAnsi="Times New Roman" w:cs="Times New Roman"/>
          <w:sz w:val="28"/>
          <w:szCs w:val="28"/>
          <w:lang w:val="ru-RU"/>
        </w:rPr>
        <w:t xml:space="preserve">     </w:t>
      </w:r>
      <w:r w:rsidRPr="00E96E50">
        <w:rPr>
          <w:rFonts w:ascii="Times New Roman" w:hAnsi="Times New Roman" w:cs="Times New Roman"/>
          <w:sz w:val="28"/>
          <w:szCs w:val="28"/>
          <w:lang w:val="ru-RU"/>
        </w:rPr>
        <w:t xml:space="preserve">(1 мужчина и 2 женщины) был </w:t>
      </w:r>
      <w:r w:rsidR="00A81EAD">
        <w:rPr>
          <w:rFonts w:ascii="Times New Roman" w:hAnsi="Times New Roman" w:cs="Times New Roman"/>
          <w:sz w:val="28"/>
          <w:szCs w:val="28"/>
          <w:lang w:val="ru-RU"/>
        </w:rPr>
        <w:t xml:space="preserve">коморбидный </w:t>
      </w:r>
      <w:r w:rsidRPr="00E96E50">
        <w:rPr>
          <w:rFonts w:ascii="Times New Roman" w:hAnsi="Times New Roman" w:cs="Times New Roman"/>
          <w:sz w:val="28"/>
          <w:szCs w:val="28"/>
          <w:lang w:val="ru-RU"/>
        </w:rPr>
        <w:t>сахарный диабет</w:t>
      </w:r>
      <w:r w:rsidR="006E2E83">
        <w:rPr>
          <w:rFonts w:ascii="Times New Roman" w:hAnsi="Times New Roman" w:cs="Times New Roman"/>
          <w:sz w:val="28"/>
          <w:szCs w:val="28"/>
          <w:lang w:val="ru-RU"/>
        </w:rPr>
        <w:t xml:space="preserve"> (СД)</w:t>
      </w:r>
      <w:r w:rsidRPr="00E96E50">
        <w:rPr>
          <w:rFonts w:ascii="Times New Roman" w:hAnsi="Times New Roman" w:cs="Times New Roman"/>
          <w:sz w:val="28"/>
          <w:szCs w:val="28"/>
          <w:lang w:val="ru-RU"/>
        </w:rPr>
        <w:t xml:space="preserve"> 2-го типа. </w:t>
      </w:r>
    </w:p>
    <w:p w:rsidR="006E2E83" w:rsidRDefault="00A81EAD" w:rsidP="00A81EAD">
      <w:pPr>
        <w:ind w:firstLine="737"/>
        <w:rPr>
          <w:rFonts w:ascii="Times New Roman" w:hAnsi="Times New Roman" w:cs="Times New Roman"/>
          <w:sz w:val="28"/>
          <w:szCs w:val="28"/>
          <w:lang w:val="ru-RU"/>
        </w:rPr>
      </w:pPr>
      <w:r>
        <w:rPr>
          <w:rFonts w:ascii="Times New Roman" w:hAnsi="Times New Roman" w:cs="Times New Roman"/>
          <w:sz w:val="28"/>
          <w:szCs w:val="28"/>
          <w:lang w:val="ru-RU"/>
        </w:rPr>
        <w:t>Двое из</w:t>
      </w:r>
      <w:r w:rsidRPr="00E96E50">
        <w:rPr>
          <w:rFonts w:ascii="Times New Roman" w:hAnsi="Times New Roman" w:cs="Times New Roman"/>
          <w:sz w:val="28"/>
          <w:szCs w:val="28"/>
          <w:lang w:val="ru-RU"/>
        </w:rPr>
        <w:t xml:space="preserve"> пациентов были инфицированы </w:t>
      </w:r>
      <w:r w:rsidRPr="00E96E50">
        <w:rPr>
          <w:rFonts w:ascii="Times New Roman" w:hAnsi="Times New Roman" w:cs="Times New Roman"/>
          <w:sz w:val="28"/>
          <w:szCs w:val="28"/>
        </w:rPr>
        <w:t>COVID</w:t>
      </w:r>
      <w:r w:rsidRPr="00E96E50">
        <w:rPr>
          <w:rFonts w:ascii="Times New Roman" w:hAnsi="Times New Roman" w:cs="Times New Roman"/>
          <w:sz w:val="28"/>
          <w:szCs w:val="28"/>
          <w:lang w:val="ru-RU"/>
        </w:rPr>
        <w:t xml:space="preserve">-19 в стационарах, где проходили лечение по </w:t>
      </w:r>
      <w:r>
        <w:rPr>
          <w:rFonts w:ascii="Times New Roman" w:hAnsi="Times New Roman" w:cs="Times New Roman"/>
          <w:sz w:val="28"/>
          <w:szCs w:val="28"/>
          <w:lang w:val="ru-RU"/>
        </w:rPr>
        <w:t>различным поводам. Так,</w:t>
      </w:r>
      <w:r w:rsidRPr="00E96E50">
        <w:rPr>
          <w:rFonts w:ascii="Times New Roman" w:hAnsi="Times New Roman" w:cs="Times New Roman"/>
          <w:sz w:val="28"/>
          <w:szCs w:val="28"/>
          <w:lang w:val="ru-RU"/>
        </w:rPr>
        <w:t xml:space="preserve"> </w:t>
      </w:r>
      <w:r w:rsidR="006E2E83">
        <w:rPr>
          <w:rFonts w:ascii="Times New Roman" w:hAnsi="Times New Roman" w:cs="Times New Roman"/>
          <w:sz w:val="28"/>
          <w:szCs w:val="28"/>
          <w:lang w:val="ru-RU"/>
        </w:rPr>
        <w:t>одна</w:t>
      </w:r>
      <w:r w:rsidRPr="00E96E50">
        <w:rPr>
          <w:rFonts w:ascii="Times New Roman" w:hAnsi="Times New Roman" w:cs="Times New Roman"/>
          <w:sz w:val="28"/>
          <w:szCs w:val="28"/>
          <w:lang w:val="ru-RU"/>
        </w:rPr>
        <w:t xml:space="preserve"> женщина 92 лет, с</w:t>
      </w:r>
      <w:r>
        <w:rPr>
          <w:rFonts w:ascii="Times New Roman" w:hAnsi="Times New Roman" w:cs="Times New Roman"/>
          <w:sz w:val="28"/>
          <w:szCs w:val="28"/>
          <w:lang w:val="ru-RU"/>
        </w:rPr>
        <w:t xml:space="preserve">традавшая </w:t>
      </w:r>
      <w:r w:rsidRPr="00E96E50">
        <w:rPr>
          <w:rFonts w:ascii="Times New Roman" w:hAnsi="Times New Roman" w:cs="Times New Roman"/>
          <w:sz w:val="28"/>
          <w:szCs w:val="28"/>
          <w:lang w:val="ru-RU"/>
        </w:rPr>
        <w:t xml:space="preserve">АИТ и </w:t>
      </w:r>
      <w:r w:rsidR="006E2E83">
        <w:rPr>
          <w:rFonts w:ascii="Times New Roman" w:hAnsi="Times New Roman" w:cs="Times New Roman"/>
          <w:sz w:val="28"/>
          <w:szCs w:val="28"/>
          <w:lang w:val="ru-RU"/>
        </w:rPr>
        <w:t xml:space="preserve">СД </w:t>
      </w:r>
      <w:r w:rsidRPr="00E96E50">
        <w:rPr>
          <w:rFonts w:ascii="Times New Roman" w:hAnsi="Times New Roman" w:cs="Times New Roman"/>
          <w:sz w:val="28"/>
          <w:szCs w:val="28"/>
          <w:lang w:val="ru-RU"/>
        </w:rPr>
        <w:t xml:space="preserve">2-го </w:t>
      </w:r>
      <w:r w:rsidR="006E2E83">
        <w:rPr>
          <w:rFonts w:ascii="Times New Roman" w:hAnsi="Times New Roman" w:cs="Times New Roman"/>
          <w:sz w:val="28"/>
          <w:szCs w:val="28"/>
          <w:lang w:val="ru-RU"/>
        </w:rPr>
        <w:t>т</w:t>
      </w:r>
      <w:r w:rsidRPr="00E96E50">
        <w:rPr>
          <w:rFonts w:ascii="Times New Roman" w:hAnsi="Times New Roman" w:cs="Times New Roman"/>
          <w:sz w:val="28"/>
          <w:szCs w:val="28"/>
          <w:lang w:val="ru-RU"/>
        </w:rPr>
        <w:t>ипа</w:t>
      </w:r>
      <w:r w:rsidR="006E2E83">
        <w:rPr>
          <w:rFonts w:ascii="Times New Roman" w:hAnsi="Times New Roman" w:cs="Times New Roman"/>
          <w:sz w:val="28"/>
          <w:szCs w:val="28"/>
          <w:lang w:val="ru-RU"/>
        </w:rPr>
        <w:t>, заразилась коронавирусом</w:t>
      </w:r>
      <w:r w:rsidRPr="00E96E50">
        <w:rPr>
          <w:rFonts w:ascii="Times New Roman" w:hAnsi="Times New Roman" w:cs="Times New Roman"/>
          <w:sz w:val="28"/>
          <w:szCs w:val="28"/>
          <w:lang w:val="ru-RU"/>
        </w:rPr>
        <w:t xml:space="preserve"> в эндокринологическо</w:t>
      </w:r>
      <w:r w:rsidR="006E2E83">
        <w:rPr>
          <w:rFonts w:ascii="Times New Roman" w:hAnsi="Times New Roman" w:cs="Times New Roman"/>
          <w:sz w:val="28"/>
          <w:szCs w:val="28"/>
          <w:lang w:val="ru-RU"/>
        </w:rPr>
        <w:t>м</w:t>
      </w:r>
      <w:r w:rsidRPr="00E96E50">
        <w:rPr>
          <w:rFonts w:ascii="Times New Roman" w:hAnsi="Times New Roman" w:cs="Times New Roman"/>
          <w:sz w:val="28"/>
          <w:szCs w:val="28"/>
          <w:lang w:val="ru-RU"/>
        </w:rPr>
        <w:t xml:space="preserve"> отделени</w:t>
      </w:r>
      <w:r w:rsidR="006E2E83">
        <w:rPr>
          <w:rFonts w:ascii="Times New Roman" w:hAnsi="Times New Roman" w:cs="Times New Roman"/>
          <w:sz w:val="28"/>
          <w:szCs w:val="28"/>
          <w:lang w:val="ru-RU"/>
        </w:rPr>
        <w:t>и, куда поступила с</w:t>
      </w:r>
      <w:r w:rsidRPr="00E96E50">
        <w:rPr>
          <w:rFonts w:ascii="Times New Roman" w:hAnsi="Times New Roman" w:cs="Times New Roman"/>
          <w:sz w:val="28"/>
          <w:szCs w:val="28"/>
          <w:lang w:val="ru-RU"/>
        </w:rPr>
        <w:t xml:space="preserve"> декомпенсированным </w:t>
      </w:r>
      <w:r w:rsidR="006E2E83">
        <w:rPr>
          <w:rFonts w:ascii="Times New Roman" w:hAnsi="Times New Roman" w:cs="Times New Roman"/>
          <w:sz w:val="28"/>
          <w:szCs w:val="28"/>
          <w:lang w:val="ru-RU"/>
        </w:rPr>
        <w:t>диабетом. Один</w:t>
      </w:r>
      <w:r w:rsidRPr="00E96E50">
        <w:rPr>
          <w:rFonts w:ascii="Times New Roman" w:hAnsi="Times New Roman" w:cs="Times New Roman"/>
          <w:sz w:val="28"/>
          <w:szCs w:val="28"/>
          <w:lang w:val="ru-RU"/>
        </w:rPr>
        <w:t xml:space="preserve"> мужчина 69 лет, </w:t>
      </w:r>
      <w:r w:rsidR="006E2E83">
        <w:rPr>
          <w:rFonts w:ascii="Times New Roman" w:hAnsi="Times New Roman" w:cs="Times New Roman"/>
          <w:sz w:val="28"/>
          <w:szCs w:val="28"/>
          <w:lang w:val="ru-RU"/>
        </w:rPr>
        <w:t xml:space="preserve">страдавший АИТ и </w:t>
      </w:r>
      <w:r w:rsidRPr="00E96E50">
        <w:rPr>
          <w:rFonts w:ascii="Times New Roman" w:hAnsi="Times New Roman" w:cs="Times New Roman"/>
          <w:sz w:val="28"/>
          <w:szCs w:val="28"/>
          <w:lang w:val="ru-RU"/>
        </w:rPr>
        <w:t>СД 2-го типа</w:t>
      </w:r>
      <w:r w:rsidR="006E2E83">
        <w:rPr>
          <w:rFonts w:ascii="Times New Roman" w:hAnsi="Times New Roman" w:cs="Times New Roman"/>
          <w:sz w:val="28"/>
          <w:szCs w:val="28"/>
          <w:lang w:val="ru-RU"/>
        </w:rPr>
        <w:t>,</w:t>
      </w:r>
      <w:r w:rsidRPr="00E96E50">
        <w:rPr>
          <w:rFonts w:ascii="Times New Roman" w:hAnsi="Times New Roman" w:cs="Times New Roman"/>
          <w:sz w:val="28"/>
          <w:szCs w:val="28"/>
          <w:lang w:val="ru-RU"/>
        </w:rPr>
        <w:t xml:space="preserve"> </w:t>
      </w:r>
      <w:r w:rsidR="006E2E83">
        <w:rPr>
          <w:rFonts w:ascii="Times New Roman" w:hAnsi="Times New Roman" w:cs="Times New Roman"/>
          <w:sz w:val="28"/>
          <w:szCs w:val="28"/>
          <w:lang w:val="ru-RU"/>
        </w:rPr>
        <w:t xml:space="preserve">был инфицирован </w:t>
      </w:r>
      <w:r w:rsidRPr="00E96E50">
        <w:rPr>
          <w:rFonts w:ascii="Times New Roman" w:hAnsi="Times New Roman" w:cs="Times New Roman"/>
          <w:sz w:val="28"/>
          <w:szCs w:val="28"/>
          <w:lang w:val="ru-RU"/>
        </w:rPr>
        <w:t>в кардиохирургическом отделении</w:t>
      </w:r>
      <w:r w:rsidR="006E2E83">
        <w:rPr>
          <w:rFonts w:ascii="Times New Roman" w:hAnsi="Times New Roman" w:cs="Times New Roman"/>
          <w:sz w:val="28"/>
          <w:szCs w:val="28"/>
          <w:lang w:val="ru-RU"/>
        </w:rPr>
        <w:t xml:space="preserve">, куда поступил для </w:t>
      </w:r>
      <w:r w:rsidRPr="00E96E50">
        <w:rPr>
          <w:rFonts w:ascii="Times New Roman" w:hAnsi="Times New Roman" w:cs="Times New Roman"/>
          <w:sz w:val="28"/>
          <w:szCs w:val="28"/>
          <w:lang w:val="ru-RU"/>
        </w:rPr>
        <w:t>протезирования</w:t>
      </w:r>
      <w:r w:rsidR="006E2E83">
        <w:rPr>
          <w:rFonts w:ascii="Times New Roman" w:hAnsi="Times New Roman" w:cs="Times New Roman"/>
          <w:sz w:val="28"/>
          <w:szCs w:val="28"/>
          <w:lang w:val="ru-RU"/>
        </w:rPr>
        <w:t xml:space="preserve"> </w:t>
      </w:r>
      <w:r w:rsidR="006E2E83" w:rsidRPr="00E96E50">
        <w:rPr>
          <w:rFonts w:ascii="Times New Roman" w:hAnsi="Times New Roman" w:cs="Times New Roman"/>
          <w:sz w:val="28"/>
          <w:szCs w:val="28"/>
          <w:lang w:val="ru-RU"/>
        </w:rPr>
        <w:t>аортального клапана</w:t>
      </w:r>
      <w:r w:rsidR="006E2E83">
        <w:rPr>
          <w:rFonts w:ascii="Times New Roman" w:hAnsi="Times New Roman" w:cs="Times New Roman"/>
          <w:sz w:val="28"/>
          <w:szCs w:val="28"/>
          <w:lang w:val="ru-RU"/>
        </w:rPr>
        <w:t xml:space="preserve"> (стеноза</w:t>
      </w:r>
      <w:r w:rsidRPr="00E96E50">
        <w:rPr>
          <w:rFonts w:ascii="Times New Roman" w:hAnsi="Times New Roman" w:cs="Times New Roman"/>
          <w:sz w:val="28"/>
          <w:szCs w:val="28"/>
          <w:lang w:val="ru-RU"/>
        </w:rPr>
        <w:t xml:space="preserve"> тяжелой степени</w:t>
      </w:r>
      <w:r w:rsidR="006E2E83">
        <w:rPr>
          <w:rFonts w:ascii="Times New Roman" w:hAnsi="Times New Roman" w:cs="Times New Roman"/>
          <w:sz w:val="28"/>
          <w:szCs w:val="28"/>
          <w:lang w:val="ru-RU"/>
        </w:rPr>
        <w:t>)</w:t>
      </w:r>
      <w:r w:rsidRPr="00E96E50">
        <w:rPr>
          <w:rFonts w:ascii="Times New Roman" w:hAnsi="Times New Roman" w:cs="Times New Roman"/>
          <w:sz w:val="28"/>
          <w:szCs w:val="28"/>
          <w:lang w:val="ru-RU"/>
        </w:rPr>
        <w:t xml:space="preserve">. </w:t>
      </w:r>
    </w:p>
    <w:p w:rsidR="00A81EAD" w:rsidRDefault="00A81EAD" w:rsidP="00A81EAD">
      <w:pPr>
        <w:ind w:firstLine="737"/>
        <w:rPr>
          <w:rFonts w:ascii="Times New Roman" w:hAnsi="Times New Roman" w:cs="Times New Roman"/>
          <w:sz w:val="28"/>
          <w:szCs w:val="28"/>
          <w:lang w:val="ru-RU"/>
        </w:rPr>
      </w:pPr>
      <w:r w:rsidRPr="00E96E50">
        <w:rPr>
          <w:rFonts w:ascii="Times New Roman" w:hAnsi="Times New Roman" w:cs="Times New Roman"/>
          <w:sz w:val="28"/>
          <w:szCs w:val="28"/>
          <w:lang w:val="ru-RU"/>
        </w:rPr>
        <w:lastRenderedPageBreak/>
        <w:t xml:space="preserve">Все </w:t>
      </w:r>
      <w:r w:rsidR="003000D4">
        <w:rPr>
          <w:rFonts w:ascii="Times New Roman" w:hAnsi="Times New Roman" w:cs="Times New Roman"/>
          <w:sz w:val="28"/>
          <w:szCs w:val="28"/>
          <w:lang w:val="ru-RU"/>
        </w:rPr>
        <w:t xml:space="preserve">амбулаторные и </w:t>
      </w:r>
      <w:r w:rsidRPr="00E96E50">
        <w:rPr>
          <w:rFonts w:ascii="Times New Roman" w:hAnsi="Times New Roman" w:cs="Times New Roman"/>
          <w:sz w:val="28"/>
          <w:szCs w:val="28"/>
          <w:lang w:val="ru-RU"/>
        </w:rPr>
        <w:t xml:space="preserve">госпитализированные </w:t>
      </w:r>
      <w:r w:rsidR="006E2E83">
        <w:rPr>
          <w:rFonts w:ascii="Times New Roman" w:hAnsi="Times New Roman" w:cs="Times New Roman"/>
          <w:sz w:val="28"/>
          <w:szCs w:val="28"/>
          <w:lang w:val="ru-RU"/>
        </w:rPr>
        <w:t xml:space="preserve">в специализированные стационары </w:t>
      </w:r>
      <w:r w:rsidRPr="00E96E50">
        <w:rPr>
          <w:rFonts w:ascii="Times New Roman" w:hAnsi="Times New Roman" w:cs="Times New Roman"/>
          <w:sz w:val="28"/>
          <w:szCs w:val="28"/>
          <w:lang w:val="ru-RU"/>
        </w:rPr>
        <w:t xml:space="preserve">пациенты </w:t>
      </w:r>
      <w:r w:rsidR="006E2E83">
        <w:rPr>
          <w:rFonts w:ascii="Times New Roman" w:hAnsi="Times New Roman" w:cs="Times New Roman"/>
          <w:sz w:val="28"/>
          <w:szCs w:val="28"/>
          <w:lang w:val="ru-RU"/>
        </w:rPr>
        <w:t xml:space="preserve">с АИТ </w:t>
      </w:r>
      <w:r w:rsidRPr="00E96E50">
        <w:rPr>
          <w:rFonts w:ascii="Times New Roman" w:hAnsi="Times New Roman" w:cs="Times New Roman"/>
          <w:sz w:val="28"/>
          <w:szCs w:val="28"/>
          <w:lang w:val="ru-RU"/>
        </w:rPr>
        <w:t>перен</w:t>
      </w:r>
      <w:r w:rsidR="006E2E83">
        <w:rPr>
          <w:rFonts w:ascii="Times New Roman" w:hAnsi="Times New Roman" w:cs="Times New Roman"/>
          <w:sz w:val="28"/>
          <w:szCs w:val="28"/>
          <w:lang w:val="ru-RU"/>
        </w:rPr>
        <w:t>осили</w:t>
      </w:r>
      <w:r w:rsidRPr="00E96E50">
        <w:rPr>
          <w:rFonts w:ascii="Times New Roman" w:hAnsi="Times New Roman" w:cs="Times New Roman"/>
          <w:sz w:val="28"/>
          <w:szCs w:val="28"/>
          <w:lang w:val="ru-RU"/>
        </w:rPr>
        <w:t xml:space="preserve"> вирусную пневмонию различной степени тяжести, подтвержденную </w:t>
      </w:r>
      <w:r w:rsidR="006E2E83">
        <w:rPr>
          <w:rFonts w:ascii="Times New Roman" w:hAnsi="Times New Roman" w:cs="Times New Roman"/>
          <w:sz w:val="28"/>
          <w:szCs w:val="28"/>
          <w:lang w:val="ru-RU"/>
        </w:rPr>
        <w:t>компьютерной томографией (</w:t>
      </w:r>
      <w:r w:rsidRPr="00E96E50">
        <w:rPr>
          <w:rFonts w:ascii="Times New Roman" w:hAnsi="Times New Roman" w:cs="Times New Roman"/>
          <w:sz w:val="28"/>
          <w:szCs w:val="28"/>
          <w:lang w:val="ru-RU"/>
        </w:rPr>
        <w:t>КТ</w:t>
      </w:r>
      <w:r w:rsidR="006E2E83">
        <w:rPr>
          <w:rFonts w:ascii="Times New Roman" w:hAnsi="Times New Roman" w:cs="Times New Roman"/>
          <w:sz w:val="28"/>
          <w:szCs w:val="28"/>
          <w:lang w:val="ru-RU"/>
        </w:rPr>
        <w:t>)</w:t>
      </w:r>
      <w:r w:rsidRPr="00E96E50">
        <w:rPr>
          <w:rFonts w:ascii="Times New Roman" w:hAnsi="Times New Roman" w:cs="Times New Roman"/>
          <w:sz w:val="28"/>
          <w:szCs w:val="28"/>
          <w:lang w:val="ru-RU"/>
        </w:rPr>
        <w:t xml:space="preserve">. </w:t>
      </w:r>
      <w:r w:rsidR="003000D4">
        <w:rPr>
          <w:rFonts w:ascii="Times New Roman" w:hAnsi="Times New Roman" w:cs="Times New Roman"/>
          <w:sz w:val="28"/>
          <w:szCs w:val="28"/>
          <w:lang w:val="ru-RU"/>
        </w:rPr>
        <w:t>Л</w:t>
      </w:r>
      <w:r w:rsidRPr="00E96E50">
        <w:rPr>
          <w:rFonts w:ascii="Times New Roman" w:hAnsi="Times New Roman" w:cs="Times New Roman"/>
          <w:sz w:val="28"/>
          <w:szCs w:val="28"/>
          <w:lang w:val="ru-RU"/>
        </w:rPr>
        <w:t>ечение на дому</w:t>
      </w:r>
      <w:r w:rsidR="003000D4">
        <w:rPr>
          <w:rFonts w:ascii="Times New Roman" w:hAnsi="Times New Roman" w:cs="Times New Roman"/>
          <w:sz w:val="28"/>
          <w:szCs w:val="28"/>
          <w:lang w:val="ru-RU"/>
        </w:rPr>
        <w:t xml:space="preserve"> проводилось в связи с отказом </w:t>
      </w:r>
      <w:r w:rsidR="0063309A">
        <w:rPr>
          <w:rFonts w:ascii="Times New Roman" w:hAnsi="Times New Roman" w:cs="Times New Roman"/>
          <w:sz w:val="28"/>
          <w:szCs w:val="28"/>
          <w:lang w:val="ru-RU"/>
        </w:rPr>
        <w:t xml:space="preserve">пациентов </w:t>
      </w:r>
      <w:r w:rsidR="003000D4">
        <w:rPr>
          <w:rFonts w:ascii="Times New Roman" w:hAnsi="Times New Roman" w:cs="Times New Roman"/>
          <w:sz w:val="28"/>
          <w:szCs w:val="28"/>
          <w:lang w:val="ru-RU"/>
        </w:rPr>
        <w:t>от госпитализации в стационар.</w:t>
      </w:r>
      <w:r w:rsidRPr="00E96E50">
        <w:rPr>
          <w:rFonts w:ascii="Times New Roman" w:hAnsi="Times New Roman" w:cs="Times New Roman"/>
          <w:sz w:val="28"/>
          <w:szCs w:val="28"/>
          <w:lang w:val="ru-RU"/>
        </w:rPr>
        <w:t xml:space="preserve"> У </w:t>
      </w:r>
      <w:r w:rsidR="003000D4">
        <w:rPr>
          <w:rFonts w:ascii="Times New Roman" w:hAnsi="Times New Roman" w:cs="Times New Roman"/>
          <w:sz w:val="28"/>
          <w:szCs w:val="28"/>
          <w:lang w:val="ru-RU"/>
        </w:rPr>
        <w:t>одной</w:t>
      </w:r>
      <w:r w:rsidRPr="00E96E50">
        <w:rPr>
          <w:rFonts w:ascii="Times New Roman" w:hAnsi="Times New Roman" w:cs="Times New Roman"/>
          <w:sz w:val="28"/>
          <w:szCs w:val="28"/>
          <w:lang w:val="ru-RU"/>
        </w:rPr>
        <w:t xml:space="preserve"> </w:t>
      </w:r>
      <w:r w:rsidR="003000D4">
        <w:rPr>
          <w:rFonts w:ascii="Times New Roman" w:hAnsi="Times New Roman" w:cs="Times New Roman"/>
          <w:sz w:val="28"/>
          <w:szCs w:val="28"/>
          <w:lang w:val="ru-RU"/>
        </w:rPr>
        <w:t xml:space="preserve">50-летней </w:t>
      </w:r>
      <w:r w:rsidRPr="00E96E50">
        <w:rPr>
          <w:rFonts w:ascii="Times New Roman" w:hAnsi="Times New Roman" w:cs="Times New Roman"/>
          <w:sz w:val="28"/>
          <w:szCs w:val="28"/>
          <w:lang w:val="ru-RU"/>
        </w:rPr>
        <w:t>женщины</w:t>
      </w:r>
      <w:r w:rsidR="003000D4">
        <w:rPr>
          <w:rFonts w:ascii="Times New Roman" w:hAnsi="Times New Roman" w:cs="Times New Roman"/>
          <w:sz w:val="28"/>
          <w:szCs w:val="28"/>
          <w:lang w:val="ru-RU"/>
        </w:rPr>
        <w:t xml:space="preserve"> в </w:t>
      </w:r>
      <w:r w:rsidRPr="00E96E50">
        <w:rPr>
          <w:rFonts w:ascii="Times New Roman" w:hAnsi="Times New Roman" w:cs="Times New Roman"/>
          <w:sz w:val="28"/>
          <w:szCs w:val="28"/>
          <w:lang w:val="ru-RU"/>
        </w:rPr>
        <w:t xml:space="preserve">острой фазе </w:t>
      </w:r>
      <w:r w:rsidR="003000D4" w:rsidRPr="00C771E5">
        <w:rPr>
          <w:rFonts w:ascii="Times New Roman" w:hAnsi="Times New Roman" w:cs="Times New Roman"/>
          <w:sz w:val="28"/>
          <w:szCs w:val="28"/>
          <w:lang w:val="ru-RU"/>
        </w:rPr>
        <w:t>COVID-19</w:t>
      </w:r>
      <w:r w:rsidR="003000D4">
        <w:rPr>
          <w:rFonts w:ascii="Times New Roman" w:hAnsi="Times New Roman" w:cs="Times New Roman"/>
          <w:sz w:val="28"/>
          <w:szCs w:val="28"/>
          <w:lang w:val="ru-RU"/>
        </w:rPr>
        <w:t xml:space="preserve"> </w:t>
      </w:r>
      <w:r w:rsidRPr="00E96E50">
        <w:rPr>
          <w:rFonts w:ascii="Times New Roman" w:hAnsi="Times New Roman" w:cs="Times New Roman"/>
          <w:sz w:val="28"/>
          <w:szCs w:val="28"/>
          <w:lang w:val="ru-RU"/>
        </w:rPr>
        <w:t xml:space="preserve">развился подострый тироидит </w:t>
      </w:r>
      <w:r w:rsidR="0063309A">
        <w:rPr>
          <w:rFonts w:ascii="Times New Roman" w:hAnsi="Times New Roman" w:cs="Times New Roman"/>
          <w:sz w:val="28"/>
          <w:szCs w:val="28"/>
          <w:lang w:val="ru-RU"/>
        </w:rPr>
        <w:t>д</w:t>
      </w:r>
      <w:r w:rsidR="003000D4">
        <w:rPr>
          <w:rFonts w:ascii="Times New Roman" w:hAnsi="Times New Roman" w:cs="Times New Roman"/>
          <w:sz w:val="28"/>
          <w:szCs w:val="28"/>
          <w:lang w:val="ru-RU"/>
        </w:rPr>
        <w:t>е</w:t>
      </w:r>
      <w:r w:rsidRPr="00E96E50">
        <w:rPr>
          <w:rFonts w:ascii="Times New Roman" w:hAnsi="Times New Roman" w:cs="Times New Roman"/>
          <w:sz w:val="28"/>
          <w:szCs w:val="28"/>
          <w:lang w:val="ru-RU"/>
        </w:rPr>
        <w:t xml:space="preserve"> Кервена, по поводу которого </w:t>
      </w:r>
      <w:r w:rsidR="003000D4">
        <w:rPr>
          <w:rFonts w:ascii="Times New Roman" w:hAnsi="Times New Roman" w:cs="Times New Roman"/>
          <w:sz w:val="28"/>
          <w:szCs w:val="28"/>
          <w:lang w:val="ru-RU"/>
        </w:rPr>
        <w:t>ей был назначен преднизолон</w:t>
      </w:r>
      <w:r w:rsidRPr="00E96E50">
        <w:rPr>
          <w:rFonts w:ascii="Times New Roman" w:hAnsi="Times New Roman" w:cs="Times New Roman"/>
          <w:sz w:val="28"/>
          <w:szCs w:val="28"/>
          <w:lang w:val="ru-RU"/>
        </w:rPr>
        <w:t>.</w:t>
      </w:r>
    </w:p>
    <w:p w:rsidR="00D73A55" w:rsidRPr="00C771E5" w:rsidRDefault="00D73A55" w:rsidP="00763BDC">
      <w:pPr>
        <w:ind w:firstLine="737"/>
        <w:rPr>
          <w:rFonts w:ascii="Times New Roman" w:hAnsi="Times New Roman" w:cs="Times New Roman"/>
          <w:sz w:val="28"/>
          <w:szCs w:val="28"/>
          <w:lang w:val="ru-RU"/>
        </w:rPr>
      </w:pPr>
      <w:r>
        <w:rPr>
          <w:rFonts w:ascii="Times New Roman" w:hAnsi="Times New Roman" w:cs="Times New Roman"/>
          <w:sz w:val="28"/>
          <w:szCs w:val="28"/>
          <w:lang w:val="ru-RU"/>
        </w:rPr>
        <w:t xml:space="preserve">Контролем служили 2 группы пациентов. Первую группу составили </w:t>
      </w:r>
      <w:r w:rsidRPr="00C771E5">
        <w:rPr>
          <w:rFonts w:ascii="Times New Roman" w:hAnsi="Times New Roman" w:cs="Times New Roman"/>
          <w:sz w:val="28"/>
          <w:szCs w:val="28"/>
          <w:lang w:val="ru-RU"/>
        </w:rPr>
        <w:t>193 пациента</w:t>
      </w:r>
      <w:r>
        <w:rPr>
          <w:rFonts w:ascii="Times New Roman" w:hAnsi="Times New Roman" w:cs="Times New Roman"/>
          <w:sz w:val="28"/>
          <w:szCs w:val="28"/>
          <w:lang w:val="ru-RU"/>
        </w:rPr>
        <w:t xml:space="preserve"> с АИТ, не болевши</w:t>
      </w:r>
      <w:r w:rsidR="0063309A">
        <w:rPr>
          <w:rFonts w:ascii="Times New Roman" w:hAnsi="Times New Roman" w:cs="Times New Roman"/>
          <w:sz w:val="28"/>
          <w:szCs w:val="28"/>
          <w:lang w:val="ru-RU"/>
        </w:rPr>
        <w:t>е</w:t>
      </w:r>
      <w:r>
        <w:rPr>
          <w:rFonts w:ascii="Times New Roman" w:hAnsi="Times New Roman" w:cs="Times New Roman"/>
          <w:sz w:val="28"/>
          <w:szCs w:val="28"/>
          <w:lang w:val="ru-RU"/>
        </w:rPr>
        <w:t xml:space="preserve"> коронавирусом</w:t>
      </w:r>
      <w:r w:rsidR="00E85599">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вторую группу – 30 пациентов в острой фазе коронавирусной инфекции, но без патологии </w:t>
      </w:r>
      <w:r w:rsidR="0063309A">
        <w:rPr>
          <w:rFonts w:ascii="Times New Roman" w:hAnsi="Times New Roman" w:cs="Times New Roman"/>
          <w:sz w:val="28"/>
          <w:szCs w:val="28"/>
          <w:lang w:val="ru-RU"/>
        </w:rPr>
        <w:t>ЩЖ</w:t>
      </w:r>
      <w:r>
        <w:rPr>
          <w:rFonts w:ascii="Times New Roman" w:hAnsi="Times New Roman" w:cs="Times New Roman"/>
          <w:sz w:val="28"/>
          <w:szCs w:val="28"/>
          <w:lang w:val="ru-RU"/>
        </w:rPr>
        <w:t xml:space="preserve"> в анамнезе</w:t>
      </w:r>
      <w:r w:rsidR="00E85599">
        <w:rPr>
          <w:rFonts w:ascii="Times New Roman" w:hAnsi="Times New Roman" w:cs="Times New Roman"/>
          <w:sz w:val="28"/>
          <w:szCs w:val="28"/>
          <w:lang w:val="ru-RU"/>
        </w:rPr>
        <w:t xml:space="preserve"> (</w:t>
      </w:r>
      <w:r w:rsidR="00361E6E">
        <w:rPr>
          <w:rFonts w:ascii="Times New Roman" w:hAnsi="Times New Roman" w:cs="Times New Roman"/>
          <w:sz w:val="28"/>
          <w:szCs w:val="28"/>
          <w:lang w:val="ru-RU"/>
        </w:rPr>
        <w:t xml:space="preserve">16 женщин, 14 мужчин, средний возраст 41,5 </w:t>
      </w:r>
      <w:r w:rsidR="00361E6E" w:rsidRPr="00C771E5">
        <w:rPr>
          <w:rFonts w:ascii="Times New Roman" w:hAnsi="Times New Roman" w:cs="Times New Roman"/>
          <w:sz w:val="28"/>
          <w:szCs w:val="28"/>
          <w:lang w:val="ru-RU"/>
        </w:rPr>
        <w:t>±</w:t>
      </w:r>
      <w:r w:rsidR="00361E6E">
        <w:rPr>
          <w:rFonts w:ascii="Times New Roman" w:hAnsi="Times New Roman" w:cs="Times New Roman"/>
          <w:sz w:val="28"/>
          <w:szCs w:val="28"/>
          <w:lang w:val="ru-RU"/>
        </w:rPr>
        <w:t xml:space="preserve"> 1.88</w:t>
      </w:r>
      <w:r w:rsidR="00361E6E" w:rsidRPr="00361E6E">
        <w:rPr>
          <w:rFonts w:ascii="Times New Roman" w:hAnsi="Times New Roman" w:cs="Times New Roman"/>
          <w:sz w:val="28"/>
          <w:szCs w:val="28"/>
          <w:lang w:val="ru-RU"/>
        </w:rPr>
        <w:t xml:space="preserve"> </w:t>
      </w:r>
      <w:r w:rsidR="00361E6E">
        <w:rPr>
          <w:rFonts w:ascii="Times New Roman" w:hAnsi="Times New Roman" w:cs="Times New Roman"/>
          <w:sz w:val="28"/>
          <w:szCs w:val="28"/>
          <w:lang w:val="ru-RU"/>
        </w:rPr>
        <w:t>года)</w:t>
      </w:r>
      <w:r>
        <w:rPr>
          <w:rFonts w:ascii="Times New Roman" w:hAnsi="Times New Roman" w:cs="Times New Roman"/>
          <w:sz w:val="28"/>
          <w:szCs w:val="28"/>
          <w:lang w:val="ru-RU"/>
        </w:rPr>
        <w:t>.</w:t>
      </w:r>
      <w:r w:rsidRPr="00C771E5">
        <w:rPr>
          <w:rFonts w:ascii="Times New Roman" w:hAnsi="Times New Roman" w:cs="Times New Roman"/>
          <w:sz w:val="28"/>
          <w:szCs w:val="28"/>
          <w:lang w:val="ru-RU"/>
        </w:rPr>
        <w:t xml:space="preserve"> </w:t>
      </w:r>
    </w:p>
    <w:p w:rsidR="004A2185" w:rsidRPr="00C771E5" w:rsidRDefault="00D73A55" w:rsidP="00053F16">
      <w:pPr>
        <w:ind w:firstLine="737"/>
        <w:rPr>
          <w:rFonts w:ascii="Times New Roman" w:hAnsi="Times New Roman" w:cs="Times New Roman"/>
          <w:sz w:val="28"/>
          <w:szCs w:val="28"/>
          <w:lang w:val="ru-RU"/>
        </w:rPr>
      </w:pPr>
      <w:r w:rsidRPr="00D73A55">
        <w:rPr>
          <w:rFonts w:ascii="Times New Roman" w:hAnsi="Times New Roman" w:cs="Times New Roman"/>
          <w:sz w:val="28"/>
          <w:szCs w:val="28"/>
          <w:lang w:val="ru-RU"/>
        </w:rPr>
        <w:t>Исследовани</w:t>
      </w:r>
      <w:r w:rsidR="000878C3">
        <w:rPr>
          <w:rFonts w:ascii="Times New Roman" w:hAnsi="Times New Roman" w:cs="Times New Roman"/>
          <w:sz w:val="28"/>
          <w:szCs w:val="28"/>
          <w:lang w:val="ru-RU"/>
        </w:rPr>
        <w:t>я</w:t>
      </w:r>
      <w:r w:rsidRPr="00D73A55">
        <w:rPr>
          <w:rFonts w:ascii="Times New Roman" w:hAnsi="Times New Roman" w:cs="Times New Roman"/>
          <w:sz w:val="28"/>
          <w:szCs w:val="28"/>
          <w:lang w:val="ru-RU"/>
        </w:rPr>
        <w:t xml:space="preserve"> </w:t>
      </w:r>
      <w:r w:rsidR="000878C3">
        <w:rPr>
          <w:rFonts w:ascii="Times New Roman" w:hAnsi="Times New Roman" w:cs="Times New Roman"/>
          <w:sz w:val="28"/>
          <w:szCs w:val="28"/>
          <w:lang w:val="ru-RU"/>
        </w:rPr>
        <w:t xml:space="preserve">числа </w:t>
      </w:r>
      <w:r w:rsidR="0063309A" w:rsidRPr="00053F16">
        <w:rPr>
          <w:rFonts w:ascii="Times New Roman" w:hAnsi="Times New Roman" w:cs="Times New Roman"/>
          <w:sz w:val="28"/>
          <w:szCs w:val="28"/>
          <w:lang w:val="ru-RU"/>
        </w:rPr>
        <w:t>тромбоцитов</w:t>
      </w:r>
      <w:r w:rsidR="0063309A">
        <w:rPr>
          <w:rFonts w:ascii="Times New Roman" w:hAnsi="Times New Roman" w:cs="Times New Roman"/>
          <w:sz w:val="28"/>
          <w:szCs w:val="28"/>
          <w:lang w:val="ru-RU"/>
        </w:rPr>
        <w:t xml:space="preserve"> </w:t>
      </w:r>
      <w:r w:rsidR="000878C3" w:rsidRPr="00C771E5">
        <w:rPr>
          <w:rFonts w:ascii="Times New Roman" w:hAnsi="Times New Roman" w:cs="Times New Roman"/>
          <w:sz w:val="28"/>
          <w:szCs w:val="28"/>
          <w:lang w:val="ru-RU"/>
        </w:rPr>
        <w:t>(</w:t>
      </w:r>
      <w:r w:rsidR="000878C3" w:rsidRPr="00C771E5">
        <w:rPr>
          <w:rFonts w:ascii="Times New Roman" w:hAnsi="Times New Roman" w:cs="Times New Roman"/>
          <w:sz w:val="28"/>
          <w:szCs w:val="28"/>
        </w:rPr>
        <w:t>PLT</w:t>
      </w:r>
      <w:r w:rsidR="000878C3" w:rsidRPr="00C771E5">
        <w:rPr>
          <w:rFonts w:ascii="Times New Roman" w:hAnsi="Times New Roman" w:cs="Times New Roman"/>
          <w:sz w:val="28"/>
          <w:szCs w:val="28"/>
          <w:lang w:val="ru-RU"/>
        </w:rPr>
        <w:t xml:space="preserve">) </w:t>
      </w:r>
      <w:r>
        <w:rPr>
          <w:rFonts w:ascii="Times New Roman" w:hAnsi="Times New Roman" w:cs="Times New Roman"/>
          <w:sz w:val="28"/>
          <w:szCs w:val="28"/>
          <w:lang w:val="ru-RU"/>
        </w:rPr>
        <w:t>и их параметров</w:t>
      </w:r>
      <w:r w:rsidR="000878C3">
        <w:rPr>
          <w:rFonts w:ascii="Times New Roman" w:hAnsi="Times New Roman" w:cs="Times New Roman"/>
          <w:sz w:val="28"/>
          <w:szCs w:val="28"/>
          <w:lang w:val="ru-RU"/>
        </w:rPr>
        <w:t xml:space="preserve"> (</w:t>
      </w:r>
      <w:r w:rsidR="000878C3" w:rsidRPr="00C771E5">
        <w:rPr>
          <w:rFonts w:ascii="Times New Roman" w:hAnsi="Times New Roman" w:cs="Times New Roman"/>
          <w:sz w:val="28"/>
          <w:szCs w:val="28"/>
          <w:lang w:val="ru-RU"/>
        </w:rPr>
        <w:t>средний объем</w:t>
      </w:r>
      <w:r w:rsidR="000878C3">
        <w:rPr>
          <w:rFonts w:ascii="Times New Roman" w:hAnsi="Times New Roman" w:cs="Times New Roman"/>
          <w:sz w:val="28"/>
          <w:szCs w:val="28"/>
          <w:lang w:val="ru-RU"/>
        </w:rPr>
        <w:t xml:space="preserve"> – </w:t>
      </w:r>
      <w:r w:rsidR="000878C3" w:rsidRPr="00C771E5">
        <w:rPr>
          <w:rFonts w:ascii="Times New Roman" w:hAnsi="Times New Roman" w:cs="Times New Roman"/>
          <w:sz w:val="28"/>
          <w:szCs w:val="28"/>
          <w:lang w:val="ru-RU"/>
        </w:rPr>
        <w:t>MPV</w:t>
      </w:r>
      <w:r w:rsidR="000878C3">
        <w:rPr>
          <w:rFonts w:ascii="Times New Roman" w:hAnsi="Times New Roman" w:cs="Times New Roman"/>
          <w:sz w:val="28"/>
          <w:szCs w:val="28"/>
          <w:lang w:val="ru-RU"/>
        </w:rPr>
        <w:t>,</w:t>
      </w:r>
      <w:r w:rsidR="000878C3" w:rsidRPr="00C771E5">
        <w:rPr>
          <w:rFonts w:ascii="Times New Roman" w:hAnsi="Times New Roman" w:cs="Times New Roman"/>
          <w:sz w:val="28"/>
          <w:szCs w:val="28"/>
          <w:lang w:val="ru-RU"/>
        </w:rPr>
        <w:t xml:space="preserve"> ширина распределения тромбоцитов</w:t>
      </w:r>
      <w:r w:rsidR="000878C3">
        <w:rPr>
          <w:rFonts w:ascii="Times New Roman" w:hAnsi="Times New Roman" w:cs="Times New Roman"/>
          <w:sz w:val="28"/>
          <w:szCs w:val="28"/>
          <w:lang w:val="ru-RU"/>
        </w:rPr>
        <w:t xml:space="preserve"> – </w:t>
      </w:r>
      <w:r w:rsidR="000878C3" w:rsidRPr="00C771E5">
        <w:rPr>
          <w:rFonts w:ascii="Times New Roman" w:hAnsi="Times New Roman" w:cs="Times New Roman"/>
          <w:sz w:val="28"/>
          <w:szCs w:val="28"/>
          <w:lang w:val="ru-RU"/>
        </w:rPr>
        <w:t>PDW</w:t>
      </w:r>
      <w:r w:rsidR="000878C3">
        <w:rPr>
          <w:rFonts w:ascii="Times New Roman" w:hAnsi="Times New Roman" w:cs="Times New Roman"/>
          <w:sz w:val="28"/>
          <w:szCs w:val="28"/>
          <w:lang w:val="ru-RU"/>
        </w:rPr>
        <w:t xml:space="preserve">, </w:t>
      </w:r>
      <w:r w:rsidR="000878C3" w:rsidRPr="00C771E5">
        <w:rPr>
          <w:rFonts w:ascii="Times New Roman" w:hAnsi="Times New Roman" w:cs="Times New Roman"/>
          <w:sz w:val="28"/>
          <w:szCs w:val="28"/>
          <w:lang w:val="ru-RU"/>
        </w:rPr>
        <w:t>тромбокрит</w:t>
      </w:r>
      <w:r w:rsidR="000878C3">
        <w:rPr>
          <w:rFonts w:ascii="Times New Roman" w:hAnsi="Times New Roman" w:cs="Times New Roman"/>
          <w:sz w:val="28"/>
          <w:szCs w:val="28"/>
          <w:lang w:val="ru-RU"/>
        </w:rPr>
        <w:t xml:space="preserve"> – </w:t>
      </w:r>
      <w:r w:rsidR="000878C3" w:rsidRPr="00C771E5">
        <w:rPr>
          <w:rFonts w:ascii="Times New Roman" w:hAnsi="Times New Roman" w:cs="Times New Roman"/>
          <w:sz w:val="28"/>
          <w:szCs w:val="28"/>
          <w:lang w:val="ru-RU"/>
        </w:rPr>
        <w:t>PCT)</w:t>
      </w:r>
      <w:r w:rsidR="000878C3">
        <w:rPr>
          <w:rFonts w:ascii="Times New Roman" w:hAnsi="Times New Roman" w:cs="Times New Roman"/>
          <w:sz w:val="28"/>
          <w:szCs w:val="28"/>
          <w:lang w:val="ru-RU"/>
        </w:rPr>
        <w:t xml:space="preserve"> </w:t>
      </w:r>
      <w:r w:rsidRPr="00D73A55">
        <w:rPr>
          <w:rFonts w:ascii="Times New Roman" w:hAnsi="Times New Roman" w:cs="Times New Roman"/>
          <w:sz w:val="28"/>
          <w:szCs w:val="28"/>
          <w:lang w:val="ru-RU"/>
        </w:rPr>
        <w:t>методом проточной цитофлуориметрии на автоматическом гематологическом анализаторе XN-9000, Sysmex (Япония)</w:t>
      </w:r>
      <w:r w:rsidR="000878C3">
        <w:rPr>
          <w:rFonts w:ascii="Times New Roman" w:hAnsi="Times New Roman" w:cs="Times New Roman"/>
          <w:sz w:val="28"/>
          <w:szCs w:val="28"/>
          <w:lang w:val="ru-RU"/>
        </w:rPr>
        <w:t xml:space="preserve">, </w:t>
      </w:r>
      <w:r w:rsidR="0063309A">
        <w:rPr>
          <w:rFonts w:ascii="Times New Roman" w:hAnsi="Times New Roman" w:cs="Times New Roman"/>
          <w:sz w:val="28"/>
          <w:szCs w:val="28"/>
          <w:lang w:val="ru-RU"/>
        </w:rPr>
        <w:t xml:space="preserve">а также </w:t>
      </w:r>
      <w:r w:rsidR="000878C3">
        <w:rPr>
          <w:rFonts w:ascii="Times New Roman" w:hAnsi="Times New Roman" w:cs="Times New Roman"/>
          <w:sz w:val="28"/>
          <w:szCs w:val="28"/>
          <w:lang w:val="ru-RU"/>
        </w:rPr>
        <w:t>титр антитромбоцитарных аутоантител</w:t>
      </w:r>
      <w:r w:rsidRPr="00D73A55">
        <w:rPr>
          <w:rFonts w:ascii="Times New Roman" w:hAnsi="Times New Roman" w:cs="Times New Roman"/>
          <w:sz w:val="28"/>
          <w:szCs w:val="28"/>
          <w:lang w:val="ru-RU"/>
        </w:rPr>
        <w:t xml:space="preserve"> </w:t>
      </w:r>
      <w:r w:rsidR="000878C3">
        <w:rPr>
          <w:rFonts w:ascii="Times New Roman" w:hAnsi="Times New Roman" w:cs="Times New Roman"/>
          <w:sz w:val="28"/>
          <w:szCs w:val="28"/>
          <w:lang w:val="ru-RU"/>
        </w:rPr>
        <w:t xml:space="preserve">– </w:t>
      </w:r>
      <w:r w:rsidR="00E85599">
        <w:rPr>
          <w:rFonts w:ascii="Times New Roman" w:hAnsi="Times New Roman" w:cs="Times New Roman"/>
          <w:sz w:val="28"/>
          <w:szCs w:val="28"/>
          <w:lang w:val="ru-RU"/>
        </w:rPr>
        <w:t>методом н</w:t>
      </w:r>
      <w:r w:rsidR="00E85599" w:rsidRPr="00E85599">
        <w:rPr>
          <w:rFonts w:ascii="Times New Roman" w:hAnsi="Times New Roman" w:cs="Times New Roman"/>
          <w:sz w:val="28"/>
          <w:szCs w:val="28"/>
          <w:lang w:val="ru-RU"/>
        </w:rPr>
        <w:t>епрям</w:t>
      </w:r>
      <w:r w:rsidR="00E85599">
        <w:rPr>
          <w:rFonts w:ascii="Times New Roman" w:hAnsi="Times New Roman" w:cs="Times New Roman"/>
          <w:sz w:val="28"/>
          <w:szCs w:val="28"/>
          <w:lang w:val="ru-RU"/>
        </w:rPr>
        <w:t>ой</w:t>
      </w:r>
      <w:r w:rsidR="00E85599" w:rsidRPr="00E85599">
        <w:rPr>
          <w:rFonts w:ascii="Times New Roman" w:hAnsi="Times New Roman" w:cs="Times New Roman"/>
          <w:sz w:val="28"/>
          <w:szCs w:val="28"/>
          <w:lang w:val="ru-RU"/>
        </w:rPr>
        <w:t xml:space="preserve"> реакци</w:t>
      </w:r>
      <w:r w:rsidR="00E85599">
        <w:rPr>
          <w:rFonts w:ascii="Times New Roman" w:hAnsi="Times New Roman" w:cs="Times New Roman"/>
          <w:sz w:val="28"/>
          <w:szCs w:val="28"/>
          <w:lang w:val="ru-RU"/>
        </w:rPr>
        <w:t>и</w:t>
      </w:r>
      <w:r w:rsidR="00E85599" w:rsidRPr="00E85599">
        <w:rPr>
          <w:rFonts w:ascii="Times New Roman" w:hAnsi="Times New Roman" w:cs="Times New Roman"/>
          <w:sz w:val="28"/>
          <w:szCs w:val="28"/>
          <w:lang w:val="ru-RU"/>
        </w:rPr>
        <w:t xml:space="preserve"> иммунофлюоресценции</w:t>
      </w:r>
      <w:r w:rsidR="0063309A">
        <w:rPr>
          <w:rFonts w:ascii="Times New Roman" w:hAnsi="Times New Roman" w:cs="Times New Roman"/>
          <w:sz w:val="28"/>
          <w:szCs w:val="28"/>
          <w:lang w:val="ru-RU"/>
        </w:rPr>
        <w:t xml:space="preserve"> –  </w:t>
      </w:r>
      <w:r w:rsidR="00E85599">
        <w:rPr>
          <w:rFonts w:ascii="Times New Roman" w:hAnsi="Times New Roman" w:cs="Times New Roman"/>
          <w:sz w:val="28"/>
          <w:szCs w:val="28"/>
          <w:lang w:val="ru-RU"/>
        </w:rPr>
        <w:t>осуществлялись на</w:t>
      </w:r>
      <w:r w:rsidRPr="00D73A55">
        <w:rPr>
          <w:rFonts w:ascii="Times New Roman" w:hAnsi="Times New Roman" w:cs="Times New Roman"/>
          <w:sz w:val="28"/>
          <w:szCs w:val="28"/>
          <w:lang w:val="ru-RU"/>
        </w:rPr>
        <w:t xml:space="preserve"> базе </w:t>
      </w:r>
      <w:r>
        <w:rPr>
          <w:rFonts w:ascii="Times New Roman" w:hAnsi="Times New Roman" w:cs="Times New Roman"/>
          <w:sz w:val="28"/>
          <w:szCs w:val="28"/>
          <w:lang w:val="ru-RU"/>
        </w:rPr>
        <w:t>К</w:t>
      </w:r>
      <w:r w:rsidRPr="00D73A55">
        <w:rPr>
          <w:rFonts w:ascii="Times New Roman" w:hAnsi="Times New Roman" w:cs="Times New Roman"/>
          <w:sz w:val="28"/>
          <w:szCs w:val="28"/>
          <w:lang w:val="ru-RU"/>
        </w:rPr>
        <w:t xml:space="preserve">линики </w:t>
      </w:r>
      <w:r>
        <w:rPr>
          <w:rFonts w:ascii="Times New Roman" w:hAnsi="Times New Roman" w:cs="Times New Roman"/>
          <w:sz w:val="28"/>
          <w:szCs w:val="28"/>
          <w:lang w:val="ru-RU"/>
        </w:rPr>
        <w:t xml:space="preserve">семейной медицины </w:t>
      </w:r>
      <w:r w:rsidRPr="00D73A55">
        <w:rPr>
          <w:rFonts w:ascii="Times New Roman" w:hAnsi="Times New Roman" w:cs="Times New Roman"/>
          <w:sz w:val="28"/>
          <w:szCs w:val="28"/>
          <w:lang w:val="ru-RU"/>
        </w:rPr>
        <w:t>«БалтМед Гавань»</w:t>
      </w:r>
      <w:r w:rsidR="000878C3">
        <w:rPr>
          <w:rFonts w:ascii="Times New Roman" w:hAnsi="Times New Roman" w:cs="Times New Roman"/>
          <w:sz w:val="28"/>
          <w:szCs w:val="28"/>
          <w:lang w:val="ru-RU"/>
        </w:rPr>
        <w:t xml:space="preserve"> и</w:t>
      </w:r>
      <w:r>
        <w:rPr>
          <w:rFonts w:ascii="Times New Roman" w:hAnsi="Times New Roman" w:cs="Times New Roman"/>
          <w:sz w:val="28"/>
          <w:szCs w:val="28"/>
          <w:lang w:val="ru-RU"/>
        </w:rPr>
        <w:t xml:space="preserve"> </w:t>
      </w:r>
      <w:r w:rsidR="000878C3">
        <w:rPr>
          <w:rFonts w:ascii="Times New Roman" w:hAnsi="Times New Roman" w:cs="Times New Roman"/>
          <w:sz w:val="28"/>
          <w:szCs w:val="28"/>
          <w:lang w:val="ru-RU"/>
        </w:rPr>
        <w:t>в</w:t>
      </w:r>
      <w:r>
        <w:rPr>
          <w:rFonts w:ascii="Times New Roman" w:hAnsi="Times New Roman" w:cs="Times New Roman"/>
          <w:sz w:val="28"/>
          <w:szCs w:val="28"/>
          <w:lang w:val="ru-RU"/>
        </w:rPr>
        <w:t xml:space="preserve"> </w:t>
      </w:r>
      <w:r w:rsidRPr="00D73A55">
        <w:rPr>
          <w:rFonts w:ascii="Times New Roman" w:hAnsi="Times New Roman" w:cs="Times New Roman"/>
          <w:sz w:val="28"/>
          <w:szCs w:val="28"/>
          <w:lang w:val="ru-RU"/>
        </w:rPr>
        <w:t>других лицензированных диагностических центрах Санкт</w:t>
      </w:r>
      <w:r w:rsidR="000878C3">
        <w:rPr>
          <w:rFonts w:ascii="Times New Roman" w:hAnsi="Times New Roman" w:cs="Times New Roman"/>
          <w:sz w:val="28"/>
          <w:szCs w:val="28"/>
          <w:lang w:val="ru-RU"/>
        </w:rPr>
        <w:t>-</w:t>
      </w:r>
      <w:r w:rsidRPr="00D73A55">
        <w:rPr>
          <w:rFonts w:ascii="Times New Roman" w:hAnsi="Times New Roman" w:cs="Times New Roman"/>
          <w:sz w:val="28"/>
          <w:szCs w:val="28"/>
          <w:lang w:val="ru-RU"/>
        </w:rPr>
        <w:t>Петербурга.</w:t>
      </w:r>
      <w:r w:rsidR="000878C3">
        <w:rPr>
          <w:rFonts w:ascii="Times New Roman" w:hAnsi="Times New Roman" w:cs="Times New Roman"/>
          <w:sz w:val="28"/>
          <w:szCs w:val="28"/>
          <w:lang w:val="ru-RU"/>
        </w:rPr>
        <w:t xml:space="preserve"> </w:t>
      </w:r>
      <w:r w:rsidR="004A2185" w:rsidRPr="00C771E5">
        <w:rPr>
          <w:rFonts w:ascii="Times New Roman" w:hAnsi="Times New Roman" w:cs="Times New Roman"/>
          <w:sz w:val="28"/>
          <w:szCs w:val="28"/>
          <w:lang w:val="ru-RU"/>
        </w:rPr>
        <w:tab/>
      </w:r>
    </w:p>
    <w:p w:rsidR="00BB6ED6" w:rsidRDefault="00A47461" w:rsidP="00BB6ED6">
      <w:pPr>
        <w:rPr>
          <w:rFonts w:ascii="Times New Roman" w:hAnsi="Times New Roman" w:cs="Times New Roman"/>
          <w:sz w:val="28"/>
          <w:szCs w:val="28"/>
          <w:lang w:val="ru-RU"/>
        </w:rPr>
      </w:pPr>
      <w:r w:rsidRPr="00C771E5">
        <w:rPr>
          <w:rFonts w:ascii="Times New Roman" w:hAnsi="Times New Roman" w:cs="Times New Roman"/>
          <w:sz w:val="28"/>
          <w:szCs w:val="28"/>
          <w:lang w:val="ru-RU"/>
        </w:rPr>
        <w:tab/>
        <w:t>Полученные в ходе исследования данные вносились в таблицы Excel для дальнейшей систематизации и обработки. В настоящей работе данные представлены в виде M±m, где M – среднее значение, m – стандартная ошибка средней. Вычисление M±m производилось с помощью «Анализ данных» для Excel. Представленные в работе диаграммы выполнены при помощи приложений Word и Excel. Статистически достоверными признавались результаты, соответствовавшие уровню значимости =</w:t>
      </w:r>
      <w:r w:rsidR="00053F16">
        <w:rPr>
          <w:rFonts w:ascii="Times New Roman" w:hAnsi="Times New Roman" w:cs="Times New Roman"/>
          <w:sz w:val="28"/>
          <w:szCs w:val="28"/>
          <w:lang w:val="ru-RU"/>
        </w:rPr>
        <w:t xml:space="preserve"> </w:t>
      </w:r>
      <w:r w:rsidRPr="00C771E5">
        <w:rPr>
          <w:rFonts w:ascii="Times New Roman" w:hAnsi="Times New Roman" w:cs="Times New Roman"/>
          <w:sz w:val="28"/>
          <w:szCs w:val="28"/>
          <w:lang w:val="ru-RU"/>
        </w:rPr>
        <w:t>0,05 и менее.</w:t>
      </w:r>
    </w:p>
    <w:p w:rsidR="00BB6ED6" w:rsidRDefault="00BB6ED6" w:rsidP="00BB6ED6">
      <w:pPr>
        <w:rPr>
          <w:rFonts w:ascii="Times New Roman" w:hAnsi="Times New Roman" w:cs="Times New Roman"/>
          <w:sz w:val="28"/>
          <w:szCs w:val="28"/>
          <w:lang w:val="ru-RU"/>
        </w:rPr>
      </w:pPr>
    </w:p>
    <w:p w:rsidR="009F1555" w:rsidRDefault="009F1555" w:rsidP="00BB6ED6">
      <w:pPr>
        <w:rPr>
          <w:rFonts w:ascii="Times New Roman" w:hAnsi="Times New Roman" w:cs="Times New Roman"/>
          <w:b/>
          <w:sz w:val="28"/>
          <w:szCs w:val="28"/>
          <w:lang w:val="ru-RU"/>
        </w:rPr>
      </w:pPr>
    </w:p>
    <w:p w:rsidR="009F1555" w:rsidRDefault="009F1555" w:rsidP="00BB6ED6">
      <w:pPr>
        <w:rPr>
          <w:rFonts w:ascii="Times New Roman" w:hAnsi="Times New Roman" w:cs="Times New Roman"/>
          <w:b/>
          <w:sz w:val="28"/>
          <w:szCs w:val="28"/>
          <w:lang w:val="ru-RU"/>
        </w:rPr>
      </w:pPr>
    </w:p>
    <w:p w:rsidR="003E41D7" w:rsidRPr="009F1555" w:rsidRDefault="00A25827" w:rsidP="00BB6ED6">
      <w:pPr>
        <w:rPr>
          <w:rFonts w:ascii="Times New Roman" w:hAnsi="Times New Roman" w:cs="Times New Roman"/>
          <w:b/>
          <w:sz w:val="28"/>
          <w:szCs w:val="28"/>
          <w:lang w:val="ru-RU"/>
        </w:rPr>
      </w:pPr>
      <w:r w:rsidRPr="00C771E5">
        <w:rPr>
          <w:rFonts w:ascii="Times New Roman" w:hAnsi="Times New Roman" w:cs="Times New Roman"/>
          <w:b/>
          <w:sz w:val="28"/>
          <w:szCs w:val="28"/>
          <w:lang w:val="ru-RU"/>
        </w:rPr>
        <w:lastRenderedPageBreak/>
        <w:t xml:space="preserve">Глава 3. </w:t>
      </w:r>
      <w:r w:rsidR="009F1555">
        <w:rPr>
          <w:rFonts w:ascii="Times New Roman" w:hAnsi="Times New Roman" w:cs="Times New Roman"/>
          <w:b/>
          <w:sz w:val="28"/>
          <w:szCs w:val="28"/>
          <w:lang w:val="ru-RU"/>
        </w:rPr>
        <w:t xml:space="preserve"> </w:t>
      </w:r>
      <w:r w:rsidR="00A7241E">
        <w:rPr>
          <w:rFonts w:ascii="Times New Roman" w:hAnsi="Times New Roman" w:cs="Times New Roman"/>
          <w:b/>
          <w:sz w:val="28"/>
          <w:szCs w:val="28"/>
          <w:lang w:val="ru-RU"/>
        </w:rPr>
        <w:t>Результаты собственных исследований</w:t>
      </w:r>
      <w:r w:rsidRPr="00C771E5">
        <w:rPr>
          <w:rFonts w:ascii="Times New Roman" w:hAnsi="Times New Roman" w:cs="Times New Roman"/>
          <w:b/>
          <w:sz w:val="28"/>
          <w:szCs w:val="28"/>
          <w:lang w:val="ru-RU"/>
        </w:rPr>
        <w:t>.</w:t>
      </w:r>
    </w:p>
    <w:p w:rsidR="003E41D7" w:rsidRPr="003E41D7" w:rsidRDefault="003E41D7" w:rsidP="003E41D7">
      <w:pPr>
        <w:ind w:firstLine="851"/>
        <w:rPr>
          <w:rFonts w:ascii="Times New Roman" w:hAnsi="Times New Roman" w:cs="Times New Roman"/>
          <w:b/>
          <w:sz w:val="28"/>
          <w:szCs w:val="28"/>
          <w:lang w:val="ru-RU"/>
        </w:rPr>
      </w:pPr>
      <w:r w:rsidRPr="003E41D7">
        <w:rPr>
          <w:rFonts w:ascii="Times New Roman" w:hAnsi="Times New Roman" w:cs="Times New Roman"/>
          <w:sz w:val="28"/>
          <w:szCs w:val="28"/>
          <w:lang w:val="ru-RU"/>
        </w:rPr>
        <w:t xml:space="preserve">Параметры тромбоцитов 193 пациентов первой контрольной группы, не болевших </w:t>
      </w:r>
      <w:r w:rsidRPr="003E41D7">
        <w:rPr>
          <w:rFonts w:ascii="Times New Roman" w:hAnsi="Times New Roman" w:cs="Times New Roman"/>
          <w:sz w:val="28"/>
          <w:szCs w:val="28"/>
        </w:rPr>
        <w:t>COVID</w:t>
      </w:r>
      <w:r w:rsidRPr="003E41D7">
        <w:rPr>
          <w:rFonts w:ascii="Times New Roman" w:hAnsi="Times New Roman" w:cs="Times New Roman"/>
          <w:sz w:val="28"/>
          <w:szCs w:val="28"/>
          <w:lang w:val="ru-RU"/>
        </w:rPr>
        <w:t>-19, представлены в таблице 1.</w:t>
      </w:r>
      <w:r w:rsidRPr="003E41D7">
        <w:rPr>
          <w:rFonts w:ascii="Times New Roman" w:hAnsi="Times New Roman" w:cs="Times New Roman"/>
          <w:b/>
          <w:sz w:val="28"/>
          <w:szCs w:val="28"/>
          <w:lang w:val="ru-RU"/>
        </w:rPr>
        <w:tab/>
      </w:r>
    </w:p>
    <w:p w:rsidR="003E41D7" w:rsidRP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                                                                                                                     Таблица 1.</w:t>
      </w:r>
    </w:p>
    <w:p w:rsidR="003E41D7" w:rsidRPr="003E41D7" w:rsidRDefault="003E41D7" w:rsidP="003E41D7">
      <w:pPr>
        <w:rPr>
          <w:rFonts w:ascii="Times New Roman" w:hAnsi="Times New Roman" w:cs="Times New Roman"/>
          <w:b/>
          <w:sz w:val="28"/>
          <w:szCs w:val="28"/>
          <w:lang w:val="ru-RU"/>
        </w:rPr>
      </w:pPr>
      <w:r w:rsidRPr="003E41D7">
        <w:rPr>
          <w:rFonts w:ascii="Times New Roman" w:hAnsi="Times New Roman" w:cs="Times New Roman"/>
          <w:b/>
          <w:sz w:val="28"/>
          <w:szCs w:val="28"/>
          <w:lang w:val="ru-RU"/>
        </w:rPr>
        <w:t xml:space="preserve">Параметры тромбоцитов 193 пациентов с АИТ, не страдавших </w:t>
      </w:r>
      <w:r w:rsidRPr="003E41D7">
        <w:rPr>
          <w:rFonts w:ascii="Times New Roman" w:hAnsi="Times New Roman" w:cs="Times New Roman"/>
          <w:b/>
          <w:sz w:val="28"/>
          <w:szCs w:val="28"/>
        </w:rPr>
        <w:t>COVID</w:t>
      </w:r>
      <w:r w:rsidRPr="003E41D7">
        <w:rPr>
          <w:rFonts w:ascii="Times New Roman" w:hAnsi="Times New Roman" w:cs="Times New Roman"/>
          <w:b/>
          <w:sz w:val="28"/>
          <w:szCs w:val="28"/>
          <w:lang w:val="ru-RU"/>
        </w:rPr>
        <w:t>-19</w:t>
      </w:r>
    </w:p>
    <w:tbl>
      <w:tblPr>
        <w:tblStyle w:val="TableGrid"/>
        <w:tblW w:w="0" w:type="auto"/>
        <w:tblLook w:val="04A0" w:firstRow="1" w:lastRow="0" w:firstColumn="1" w:lastColumn="0" w:noHBand="0" w:noVBand="1"/>
      </w:tblPr>
      <w:tblGrid>
        <w:gridCol w:w="1668"/>
        <w:gridCol w:w="2073"/>
        <w:gridCol w:w="1872"/>
        <w:gridCol w:w="1871"/>
        <w:gridCol w:w="2099"/>
      </w:tblGrid>
      <w:tr w:rsidR="003E41D7" w:rsidRPr="003E41D7" w:rsidTr="00C14D2B">
        <w:trPr>
          <w:trHeight w:val="1090"/>
        </w:trPr>
        <w:tc>
          <w:tcPr>
            <w:tcW w:w="1668" w:type="dxa"/>
            <w:hideMark/>
          </w:tcPr>
          <w:p w:rsidR="003E41D7" w:rsidRPr="004F63D9" w:rsidRDefault="003E41D7" w:rsidP="003E41D7">
            <w:pPr>
              <w:spacing w:line="360" w:lineRule="auto"/>
              <w:rPr>
                <w:rFonts w:ascii="Times New Roman" w:hAnsi="Times New Roman" w:cs="Times New Roman"/>
                <w:b/>
                <w:sz w:val="24"/>
                <w:szCs w:val="24"/>
                <w:lang w:val="ru-RU"/>
              </w:rPr>
            </w:pPr>
          </w:p>
          <w:p w:rsidR="003E41D7" w:rsidRPr="004F63D9" w:rsidRDefault="003E41D7" w:rsidP="003E41D7">
            <w:pPr>
              <w:spacing w:line="360" w:lineRule="auto"/>
              <w:rPr>
                <w:rFonts w:ascii="Times New Roman" w:hAnsi="Times New Roman" w:cs="Times New Roman"/>
                <w:b/>
                <w:sz w:val="24"/>
                <w:szCs w:val="24"/>
                <w:lang w:val="ru-RU"/>
              </w:rPr>
            </w:pPr>
          </w:p>
          <w:p w:rsidR="003E41D7" w:rsidRPr="004F63D9" w:rsidRDefault="003E41D7" w:rsidP="003E41D7">
            <w:pPr>
              <w:spacing w:line="360" w:lineRule="auto"/>
              <w:rPr>
                <w:rFonts w:ascii="Times New Roman" w:hAnsi="Times New Roman" w:cs="Times New Roman"/>
                <w:b/>
                <w:sz w:val="24"/>
                <w:szCs w:val="24"/>
                <w:lang w:val="ru-RU"/>
              </w:rPr>
            </w:pPr>
            <w:r w:rsidRPr="004F63D9">
              <w:rPr>
                <w:rFonts w:ascii="Times New Roman" w:hAnsi="Times New Roman" w:cs="Times New Roman"/>
                <w:b/>
                <w:sz w:val="24"/>
                <w:szCs w:val="24"/>
              </w:rPr>
              <w:t>Возраст</w:t>
            </w:r>
            <w:r w:rsidRPr="004F63D9">
              <w:rPr>
                <w:rFonts w:ascii="Times New Roman" w:hAnsi="Times New Roman" w:cs="Times New Roman"/>
                <w:b/>
                <w:sz w:val="24"/>
                <w:szCs w:val="24"/>
                <w:lang w:val="ru-RU"/>
              </w:rPr>
              <w:t>, гг.</w:t>
            </w:r>
          </w:p>
        </w:tc>
        <w:tc>
          <w:tcPr>
            <w:tcW w:w="2073" w:type="dxa"/>
            <w:hideMark/>
          </w:tcPr>
          <w:p w:rsidR="003E41D7" w:rsidRPr="004F63D9" w:rsidRDefault="003E41D7" w:rsidP="003E41D7">
            <w:pPr>
              <w:spacing w:line="360" w:lineRule="auto"/>
              <w:rPr>
                <w:rFonts w:ascii="Times New Roman" w:hAnsi="Times New Roman" w:cs="Times New Roman"/>
                <w:b/>
                <w:sz w:val="24"/>
                <w:szCs w:val="24"/>
                <w:lang w:val="ru-RU"/>
              </w:rPr>
            </w:pPr>
          </w:p>
          <w:p w:rsidR="003E41D7" w:rsidRPr="004F63D9" w:rsidRDefault="003E41D7" w:rsidP="003E41D7">
            <w:pPr>
              <w:spacing w:line="360" w:lineRule="auto"/>
              <w:rPr>
                <w:rFonts w:ascii="Times New Roman" w:hAnsi="Times New Roman" w:cs="Times New Roman"/>
                <w:b/>
                <w:sz w:val="24"/>
                <w:szCs w:val="24"/>
              </w:rPr>
            </w:pPr>
            <w:r w:rsidRPr="004F63D9">
              <w:rPr>
                <w:rFonts w:ascii="Times New Roman" w:hAnsi="Times New Roman" w:cs="Times New Roman"/>
                <w:b/>
                <w:sz w:val="24"/>
                <w:szCs w:val="24"/>
                <w:lang w:val="ru-RU"/>
              </w:rPr>
              <w:t>Т</w:t>
            </w:r>
            <w:r w:rsidRPr="004F63D9">
              <w:rPr>
                <w:rFonts w:ascii="Times New Roman" w:hAnsi="Times New Roman" w:cs="Times New Roman"/>
                <w:b/>
                <w:sz w:val="24"/>
                <w:szCs w:val="24"/>
              </w:rPr>
              <w:t>ромбоциты</w:t>
            </w:r>
          </w:p>
          <w:p w:rsidR="003E41D7" w:rsidRPr="004F63D9" w:rsidRDefault="003E41D7" w:rsidP="003E41D7">
            <w:pPr>
              <w:spacing w:line="360" w:lineRule="auto"/>
              <w:rPr>
                <w:rFonts w:ascii="Times New Roman" w:hAnsi="Times New Roman" w:cs="Times New Roman"/>
                <w:b/>
                <w:sz w:val="24"/>
                <w:szCs w:val="24"/>
                <w:lang w:val="ru-RU"/>
              </w:rPr>
            </w:pPr>
            <w:r w:rsidRPr="004F63D9">
              <w:rPr>
                <w:rFonts w:ascii="Times New Roman" w:hAnsi="Times New Roman" w:cs="Times New Roman"/>
                <w:b/>
                <w:sz w:val="24"/>
                <w:szCs w:val="24"/>
              </w:rPr>
              <w:t>(PLT)</w:t>
            </w:r>
            <w:r w:rsidRPr="004F63D9">
              <w:rPr>
                <w:rFonts w:ascii="Times New Roman" w:hAnsi="Times New Roman" w:cs="Times New Roman"/>
                <w:b/>
                <w:sz w:val="24"/>
                <w:szCs w:val="24"/>
                <w:lang w:val="ru-RU"/>
              </w:rPr>
              <w:t>,</w:t>
            </w:r>
            <w:r w:rsidRPr="004F63D9">
              <w:rPr>
                <w:rFonts w:ascii="Times New Roman" w:hAnsi="Times New Roman" w:cs="Times New Roman"/>
                <w:b/>
                <w:sz w:val="24"/>
                <w:szCs w:val="24"/>
              </w:rPr>
              <w:t xml:space="preserve"> </w:t>
            </w:r>
            <w:r w:rsidRPr="004F63D9">
              <w:rPr>
                <w:rFonts w:ascii="Times New Roman" w:hAnsi="Times New Roman" w:cs="Times New Roman"/>
                <w:b/>
                <w:sz w:val="24"/>
                <w:szCs w:val="24"/>
                <w:lang w:val="ru-RU"/>
              </w:rPr>
              <w:t>×10</w:t>
            </w:r>
            <w:r w:rsidRPr="004F63D9">
              <w:rPr>
                <w:rFonts w:ascii="Times New Roman" w:hAnsi="Times New Roman" w:cs="Times New Roman"/>
                <w:b/>
                <w:sz w:val="24"/>
                <w:szCs w:val="24"/>
                <w:vertAlign w:val="superscript"/>
                <w:lang w:val="ru-RU"/>
              </w:rPr>
              <w:t>9</w:t>
            </w:r>
            <w:r w:rsidRPr="004F63D9">
              <w:rPr>
                <w:rFonts w:ascii="Times New Roman" w:hAnsi="Times New Roman" w:cs="Times New Roman"/>
                <w:b/>
                <w:sz w:val="24"/>
                <w:szCs w:val="24"/>
                <w:lang w:val="ru-RU"/>
              </w:rPr>
              <w:t>/л</w:t>
            </w:r>
          </w:p>
        </w:tc>
        <w:tc>
          <w:tcPr>
            <w:tcW w:w="1872" w:type="dxa"/>
            <w:hideMark/>
          </w:tcPr>
          <w:p w:rsidR="003E41D7" w:rsidRPr="004F63D9" w:rsidRDefault="003E41D7" w:rsidP="003E41D7">
            <w:pPr>
              <w:spacing w:line="360" w:lineRule="auto"/>
              <w:rPr>
                <w:rFonts w:ascii="Times New Roman" w:hAnsi="Times New Roman" w:cs="Times New Roman"/>
                <w:b/>
                <w:sz w:val="24"/>
                <w:szCs w:val="24"/>
                <w:lang w:val="ru-RU"/>
              </w:rPr>
            </w:pPr>
            <w:r w:rsidRPr="004F63D9">
              <w:rPr>
                <w:rFonts w:ascii="Times New Roman" w:hAnsi="Times New Roman" w:cs="Times New Roman"/>
                <w:b/>
                <w:sz w:val="24"/>
                <w:szCs w:val="24"/>
                <w:lang w:val="ru-RU"/>
              </w:rPr>
              <w:t>Средний объём тромбоцитов (</w:t>
            </w:r>
            <w:r w:rsidRPr="004F63D9">
              <w:rPr>
                <w:rFonts w:ascii="Times New Roman" w:hAnsi="Times New Roman" w:cs="Times New Roman"/>
                <w:b/>
                <w:sz w:val="24"/>
                <w:szCs w:val="24"/>
              </w:rPr>
              <w:t>MPV</w:t>
            </w:r>
            <w:r w:rsidRPr="004F63D9">
              <w:rPr>
                <w:rFonts w:ascii="Times New Roman" w:hAnsi="Times New Roman" w:cs="Times New Roman"/>
                <w:b/>
                <w:sz w:val="24"/>
                <w:szCs w:val="24"/>
                <w:lang w:val="ru-RU"/>
              </w:rPr>
              <w:t xml:space="preserve">), </w:t>
            </w:r>
            <w:r w:rsidRPr="004F63D9">
              <w:rPr>
                <w:rFonts w:ascii="Times New Roman" w:hAnsi="Times New Roman" w:cs="Times New Roman"/>
                <w:b/>
                <w:sz w:val="24"/>
                <w:szCs w:val="24"/>
              </w:rPr>
              <w:t>fL</w:t>
            </w:r>
          </w:p>
        </w:tc>
        <w:tc>
          <w:tcPr>
            <w:tcW w:w="1871" w:type="dxa"/>
            <w:hideMark/>
          </w:tcPr>
          <w:p w:rsidR="003E41D7" w:rsidRPr="004F63D9" w:rsidRDefault="003E41D7" w:rsidP="003E41D7">
            <w:pPr>
              <w:spacing w:line="360" w:lineRule="auto"/>
              <w:rPr>
                <w:rFonts w:ascii="Times New Roman" w:hAnsi="Times New Roman" w:cs="Times New Roman"/>
                <w:b/>
                <w:sz w:val="24"/>
                <w:szCs w:val="24"/>
                <w:lang w:val="ru-RU"/>
              </w:rPr>
            </w:pPr>
          </w:p>
          <w:p w:rsidR="003E41D7" w:rsidRPr="004F63D9" w:rsidRDefault="003E41D7" w:rsidP="003E41D7">
            <w:pPr>
              <w:spacing w:line="360" w:lineRule="auto"/>
              <w:rPr>
                <w:rFonts w:ascii="Times New Roman" w:hAnsi="Times New Roman" w:cs="Times New Roman"/>
                <w:b/>
                <w:sz w:val="24"/>
                <w:szCs w:val="24"/>
                <w:lang w:val="ru-RU"/>
              </w:rPr>
            </w:pPr>
            <w:r w:rsidRPr="004F63D9">
              <w:rPr>
                <w:rFonts w:ascii="Times New Roman" w:hAnsi="Times New Roman" w:cs="Times New Roman"/>
                <w:b/>
                <w:sz w:val="24"/>
                <w:szCs w:val="24"/>
              </w:rPr>
              <w:t>Тромбокрит (PCT)</w:t>
            </w:r>
            <w:r w:rsidRPr="004F63D9">
              <w:rPr>
                <w:rFonts w:ascii="Times New Roman" w:hAnsi="Times New Roman" w:cs="Times New Roman"/>
                <w:b/>
                <w:sz w:val="24"/>
                <w:szCs w:val="24"/>
                <w:lang w:val="ru-RU"/>
              </w:rPr>
              <w:t>, %</w:t>
            </w:r>
          </w:p>
        </w:tc>
        <w:tc>
          <w:tcPr>
            <w:tcW w:w="2099" w:type="dxa"/>
            <w:hideMark/>
          </w:tcPr>
          <w:p w:rsidR="003E41D7" w:rsidRPr="004F63D9" w:rsidRDefault="003E41D7" w:rsidP="003E41D7">
            <w:pPr>
              <w:spacing w:line="360" w:lineRule="auto"/>
              <w:rPr>
                <w:rFonts w:ascii="Times New Roman" w:hAnsi="Times New Roman" w:cs="Times New Roman"/>
                <w:b/>
                <w:sz w:val="24"/>
                <w:szCs w:val="24"/>
                <w:lang w:val="ru-RU"/>
              </w:rPr>
            </w:pPr>
            <w:r w:rsidRPr="004F63D9">
              <w:rPr>
                <w:rFonts w:ascii="Times New Roman" w:hAnsi="Times New Roman" w:cs="Times New Roman"/>
                <w:b/>
                <w:sz w:val="24"/>
                <w:szCs w:val="24"/>
              </w:rPr>
              <w:t>Ширина распределения тромбоцитов (PDW)</w:t>
            </w:r>
            <w:r w:rsidRPr="004F63D9">
              <w:rPr>
                <w:rFonts w:ascii="Times New Roman" w:hAnsi="Times New Roman" w:cs="Times New Roman"/>
                <w:b/>
                <w:sz w:val="24"/>
                <w:szCs w:val="24"/>
                <w:lang w:val="ru-RU"/>
              </w:rPr>
              <w:t>, %</w:t>
            </w:r>
          </w:p>
        </w:tc>
      </w:tr>
      <w:tr w:rsidR="003E41D7" w:rsidRPr="003E41D7" w:rsidTr="00C14D2B">
        <w:trPr>
          <w:trHeight w:val="880"/>
        </w:trPr>
        <w:tc>
          <w:tcPr>
            <w:tcW w:w="1668" w:type="dxa"/>
            <w:hideMark/>
          </w:tcPr>
          <w:p w:rsidR="003E41D7" w:rsidRPr="004F63D9" w:rsidRDefault="003E41D7" w:rsidP="003E41D7">
            <w:pPr>
              <w:spacing w:line="360" w:lineRule="auto"/>
              <w:rPr>
                <w:rFonts w:ascii="Times New Roman" w:hAnsi="Times New Roman" w:cs="Times New Roman"/>
                <w:b/>
                <w:bCs/>
                <w:sz w:val="24"/>
                <w:szCs w:val="24"/>
              </w:rPr>
            </w:pPr>
          </w:p>
          <w:p w:rsidR="003E41D7" w:rsidRPr="004F63D9" w:rsidRDefault="003E41D7" w:rsidP="003E41D7">
            <w:pPr>
              <w:spacing w:line="360" w:lineRule="auto"/>
              <w:rPr>
                <w:rFonts w:ascii="Times New Roman" w:hAnsi="Times New Roman" w:cs="Times New Roman"/>
                <w:b/>
                <w:bCs/>
                <w:sz w:val="24"/>
                <w:szCs w:val="24"/>
              </w:rPr>
            </w:pPr>
            <w:r w:rsidRPr="004F63D9">
              <w:rPr>
                <w:rFonts w:ascii="Times New Roman" w:hAnsi="Times New Roman" w:cs="Times New Roman"/>
                <w:b/>
                <w:bCs/>
                <w:sz w:val="24"/>
                <w:szCs w:val="24"/>
              </w:rPr>
              <w:t>38,5</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0,98</w:t>
            </w:r>
          </w:p>
        </w:tc>
        <w:tc>
          <w:tcPr>
            <w:tcW w:w="2073" w:type="dxa"/>
            <w:hideMark/>
          </w:tcPr>
          <w:p w:rsidR="003E41D7" w:rsidRPr="004F63D9" w:rsidRDefault="003E41D7" w:rsidP="003E41D7">
            <w:pPr>
              <w:spacing w:line="360" w:lineRule="auto"/>
              <w:rPr>
                <w:rFonts w:ascii="Times New Roman" w:hAnsi="Times New Roman" w:cs="Times New Roman"/>
                <w:b/>
                <w:bCs/>
                <w:sz w:val="24"/>
                <w:szCs w:val="24"/>
              </w:rPr>
            </w:pPr>
          </w:p>
          <w:p w:rsidR="003E41D7" w:rsidRPr="004F63D9" w:rsidRDefault="003E41D7" w:rsidP="003E41D7">
            <w:pPr>
              <w:spacing w:line="360" w:lineRule="auto"/>
              <w:rPr>
                <w:rFonts w:ascii="Times New Roman" w:hAnsi="Times New Roman" w:cs="Times New Roman"/>
                <w:b/>
                <w:bCs/>
                <w:sz w:val="24"/>
                <w:szCs w:val="24"/>
              </w:rPr>
            </w:pPr>
            <w:r w:rsidRPr="004F63D9">
              <w:rPr>
                <w:rFonts w:ascii="Times New Roman" w:hAnsi="Times New Roman" w:cs="Times New Roman"/>
                <w:b/>
                <w:bCs/>
                <w:sz w:val="24"/>
                <w:szCs w:val="24"/>
              </w:rPr>
              <w:t>263,67</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61,21</w:t>
            </w:r>
          </w:p>
        </w:tc>
        <w:tc>
          <w:tcPr>
            <w:tcW w:w="1872" w:type="dxa"/>
            <w:hideMark/>
          </w:tcPr>
          <w:p w:rsidR="003E41D7" w:rsidRPr="004F63D9" w:rsidRDefault="003E41D7" w:rsidP="003E41D7">
            <w:pPr>
              <w:spacing w:line="360" w:lineRule="auto"/>
              <w:rPr>
                <w:rFonts w:ascii="Times New Roman" w:hAnsi="Times New Roman" w:cs="Times New Roman"/>
                <w:b/>
                <w:bCs/>
                <w:sz w:val="24"/>
                <w:szCs w:val="24"/>
              </w:rPr>
            </w:pPr>
          </w:p>
          <w:p w:rsidR="003E41D7" w:rsidRPr="004F63D9" w:rsidRDefault="003E41D7" w:rsidP="003E41D7">
            <w:pPr>
              <w:spacing w:line="360" w:lineRule="auto"/>
              <w:rPr>
                <w:rFonts w:ascii="Times New Roman" w:hAnsi="Times New Roman" w:cs="Times New Roman"/>
                <w:b/>
                <w:bCs/>
                <w:sz w:val="24"/>
                <w:szCs w:val="24"/>
              </w:rPr>
            </w:pPr>
            <w:r w:rsidRPr="004F63D9">
              <w:rPr>
                <w:rFonts w:ascii="Times New Roman" w:hAnsi="Times New Roman" w:cs="Times New Roman"/>
                <w:b/>
                <w:bCs/>
                <w:sz w:val="24"/>
                <w:szCs w:val="24"/>
              </w:rPr>
              <w:t>10,07</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1,63</w:t>
            </w:r>
          </w:p>
        </w:tc>
        <w:tc>
          <w:tcPr>
            <w:tcW w:w="1871" w:type="dxa"/>
            <w:hideMark/>
          </w:tcPr>
          <w:p w:rsidR="003E41D7" w:rsidRPr="004F63D9" w:rsidRDefault="003E41D7" w:rsidP="003E41D7">
            <w:pPr>
              <w:spacing w:line="360" w:lineRule="auto"/>
              <w:rPr>
                <w:rFonts w:ascii="Times New Roman" w:hAnsi="Times New Roman" w:cs="Times New Roman"/>
                <w:b/>
                <w:bCs/>
                <w:sz w:val="24"/>
                <w:szCs w:val="24"/>
              </w:rPr>
            </w:pPr>
          </w:p>
          <w:p w:rsidR="003E41D7" w:rsidRPr="004F63D9" w:rsidRDefault="003E41D7" w:rsidP="003E41D7">
            <w:pPr>
              <w:spacing w:line="360" w:lineRule="auto"/>
              <w:rPr>
                <w:rFonts w:ascii="Times New Roman" w:hAnsi="Times New Roman" w:cs="Times New Roman"/>
                <w:b/>
                <w:bCs/>
                <w:sz w:val="24"/>
                <w:szCs w:val="24"/>
              </w:rPr>
            </w:pPr>
            <w:r w:rsidRPr="004F63D9">
              <w:rPr>
                <w:rFonts w:ascii="Times New Roman" w:hAnsi="Times New Roman" w:cs="Times New Roman"/>
                <w:b/>
                <w:bCs/>
                <w:sz w:val="24"/>
                <w:szCs w:val="24"/>
              </w:rPr>
              <w:t>0,25</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0,07</w:t>
            </w:r>
          </w:p>
        </w:tc>
        <w:tc>
          <w:tcPr>
            <w:tcW w:w="2099" w:type="dxa"/>
            <w:hideMark/>
          </w:tcPr>
          <w:p w:rsidR="003E41D7" w:rsidRPr="004F63D9" w:rsidRDefault="003E41D7" w:rsidP="003E41D7">
            <w:pPr>
              <w:spacing w:line="360" w:lineRule="auto"/>
              <w:rPr>
                <w:rFonts w:ascii="Times New Roman" w:hAnsi="Times New Roman" w:cs="Times New Roman"/>
                <w:b/>
                <w:bCs/>
                <w:sz w:val="24"/>
                <w:szCs w:val="24"/>
              </w:rPr>
            </w:pPr>
            <w:bookmarkStart w:id="2" w:name="RANGE!F5"/>
          </w:p>
          <w:p w:rsidR="003E41D7" w:rsidRPr="004F63D9" w:rsidRDefault="003E41D7" w:rsidP="003E41D7">
            <w:pPr>
              <w:spacing w:line="360" w:lineRule="auto"/>
              <w:rPr>
                <w:rFonts w:ascii="Times New Roman" w:hAnsi="Times New Roman" w:cs="Times New Roman"/>
                <w:b/>
                <w:bCs/>
                <w:sz w:val="24"/>
                <w:szCs w:val="24"/>
              </w:rPr>
            </w:pPr>
            <w:r w:rsidRPr="004F63D9">
              <w:rPr>
                <w:rFonts w:ascii="Times New Roman" w:hAnsi="Times New Roman" w:cs="Times New Roman"/>
                <w:b/>
                <w:bCs/>
                <w:sz w:val="24"/>
                <w:szCs w:val="24"/>
              </w:rPr>
              <w:t>14,38</w:t>
            </w:r>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w:t>
            </w:r>
            <w:bookmarkEnd w:id="2"/>
            <w:r w:rsidRPr="004F63D9">
              <w:rPr>
                <w:rFonts w:ascii="Times New Roman" w:hAnsi="Times New Roman" w:cs="Times New Roman"/>
                <w:b/>
                <w:bCs/>
                <w:sz w:val="24"/>
                <w:szCs w:val="24"/>
                <w:lang w:val="ru-RU"/>
              </w:rPr>
              <w:t xml:space="preserve"> </w:t>
            </w:r>
            <w:r w:rsidRPr="004F63D9">
              <w:rPr>
                <w:rFonts w:ascii="Times New Roman" w:hAnsi="Times New Roman" w:cs="Times New Roman"/>
                <w:b/>
                <w:bCs/>
                <w:sz w:val="24"/>
                <w:szCs w:val="24"/>
              </w:rPr>
              <w:t>3,49</w:t>
            </w:r>
          </w:p>
        </w:tc>
      </w:tr>
    </w:tbl>
    <w:p w:rsidR="009F1555" w:rsidRDefault="009F1555" w:rsidP="004F63D9">
      <w:pPr>
        <w:ind w:firstLine="851"/>
        <w:rPr>
          <w:rFonts w:ascii="Times New Roman" w:hAnsi="Times New Roman" w:cs="Times New Roman"/>
          <w:sz w:val="28"/>
          <w:szCs w:val="28"/>
          <w:lang w:val="ru-RU"/>
        </w:rPr>
      </w:pPr>
    </w:p>
    <w:p w:rsidR="00C14D2B" w:rsidRDefault="00C14D2B" w:rsidP="004F63D9">
      <w:pPr>
        <w:ind w:firstLine="851"/>
        <w:rPr>
          <w:rFonts w:ascii="Times New Roman" w:hAnsi="Times New Roman" w:cs="Times New Roman"/>
          <w:sz w:val="28"/>
          <w:szCs w:val="28"/>
          <w:lang w:val="ru-RU"/>
        </w:rPr>
      </w:pPr>
      <w:r>
        <w:rPr>
          <w:rFonts w:ascii="Times New Roman" w:hAnsi="Times New Roman" w:cs="Times New Roman"/>
          <w:sz w:val="28"/>
          <w:szCs w:val="28"/>
          <w:lang w:val="ru-RU"/>
        </w:rPr>
        <w:t>Во второй контрольной группе лиц с</w:t>
      </w:r>
      <w:r w:rsidRPr="00C14D2B">
        <w:rPr>
          <w:rFonts w:ascii="Times New Roman" w:hAnsi="Times New Roman" w:cs="Times New Roman"/>
          <w:sz w:val="28"/>
          <w:szCs w:val="28"/>
          <w:lang w:val="ru-RU"/>
        </w:rPr>
        <w:t xml:space="preserve"> </w:t>
      </w:r>
      <w:r w:rsidRPr="00C14D2B">
        <w:rPr>
          <w:rFonts w:ascii="Times New Roman" w:hAnsi="Times New Roman" w:cs="Times New Roman"/>
          <w:sz w:val="28"/>
          <w:szCs w:val="28"/>
        </w:rPr>
        <w:t>COVID</w:t>
      </w:r>
      <w:r w:rsidRPr="00C14D2B">
        <w:rPr>
          <w:rFonts w:ascii="Times New Roman" w:hAnsi="Times New Roman" w:cs="Times New Roman"/>
          <w:sz w:val="28"/>
          <w:szCs w:val="28"/>
          <w:lang w:val="ru-RU"/>
        </w:rPr>
        <w:t>-19</w:t>
      </w:r>
      <w:r>
        <w:rPr>
          <w:rFonts w:ascii="Times New Roman" w:hAnsi="Times New Roman" w:cs="Times New Roman"/>
          <w:sz w:val="28"/>
          <w:szCs w:val="28"/>
          <w:lang w:val="ru-RU"/>
        </w:rPr>
        <w:t xml:space="preserve">, но без патологии </w:t>
      </w:r>
      <w:r w:rsidR="00BB6ED6">
        <w:rPr>
          <w:rFonts w:ascii="Times New Roman" w:hAnsi="Times New Roman" w:cs="Times New Roman"/>
          <w:sz w:val="28"/>
          <w:szCs w:val="28"/>
          <w:lang w:val="ru-RU"/>
        </w:rPr>
        <w:t>ЩЖ</w:t>
      </w:r>
      <w:r>
        <w:rPr>
          <w:rFonts w:ascii="Times New Roman" w:hAnsi="Times New Roman" w:cs="Times New Roman"/>
          <w:sz w:val="28"/>
          <w:szCs w:val="28"/>
          <w:lang w:val="ru-RU"/>
        </w:rPr>
        <w:t xml:space="preserve"> в анамнезе, </w:t>
      </w:r>
      <w:r w:rsidRPr="00C14D2B">
        <w:rPr>
          <w:rFonts w:ascii="Times New Roman" w:hAnsi="Times New Roman" w:cs="Times New Roman"/>
          <w:sz w:val="28"/>
          <w:szCs w:val="28"/>
          <w:lang w:val="ru-RU"/>
        </w:rPr>
        <w:t xml:space="preserve">уровень тромбоцитов </w:t>
      </w:r>
      <w:r>
        <w:rPr>
          <w:rFonts w:ascii="Times New Roman" w:hAnsi="Times New Roman" w:cs="Times New Roman"/>
          <w:sz w:val="28"/>
          <w:szCs w:val="28"/>
          <w:lang w:val="ru-RU"/>
        </w:rPr>
        <w:t xml:space="preserve">в </w:t>
      </w:r>
      <w:r w:rsidR="004F63D9">
        <w:rPr>
          <w:rFonts w:ascii="Times New Roman" w:hAnsi="Times New Roman" w:cs="Times New Roman"/>
          <w:sz w:val="28"/>
          <w:szCs w:val="28"/>
          <w:lang w:val="ru-RU"/>
        </w:rPr>
        <w:t>дебюте</w:t>
      </w:r>
      <w:r>
        <w:rPr>
          <w:rFonts w:ascii="Times New Roman" w:hAnsi="Times New Roman" w:cs="Times New Roman"/>
          <w:sz w:val="28"/>
          <w:szCs w:val="28"/>
          <w:lang w:val="ru-RU"/>
        </w:rPr>
        <w:t xml:space="preserve"> </w:t>
      </w:r>
      <w:r w:rsidR="00BB6ED6">
        <w:rPr>
          <w:rFonts w:ascii="Times New Roman" w:hAnsi="Times New Roman" w:cs="Times New Roman"/>
          <w:sz w:val="28"/>
          <w:szCs w:val="28"/>
          <w:lang w:val="ru-RU"/>
        </w:rPr>
        <w:t>коронавирусной инфекции</w:t>
      </w:r>
      <w:r w:rsidRPr="00C14D2B">
        <w:rPr>
          <w:rFonts w:ascii="Times New Roman" w:hAnsi="Times New Roman" w:cs="Times New Roman"/>
          <w:sz w:val="28"/>
          <w:szCs w:val="28"/>
          <w:lang w:val="ru-RU"/>
        </w:rPr>
        <w:t xml:space="preserve"> </w:t>
      </w:r>
      <w:r>
        <w:rPr>
          <w:rFonts w:ascii="Times New Roman" w:hAnsi="Times New Roman" w:cs="Times New Roman"/>
          <w:sz w:val="28"/>
          <w:szCs w:val="28"/>
          <w:lang w:val="ru-RU"/>
        </w:rPr>
        <w:t>составил 213, 97</w:t>
      </w:r>
      <w:r w:rsidRPr="00C14D2B">
        <w:rPr>
          <w:rFonts w:ascii="Times New Roman" w:hAnsi="Times New Roman" w:cs="Times New Roman"/>
          <w:sz w:val="28"/>
          <w:szCs w:val="28"/>
          <w:lang w:val="ru-RU"/>
        </w:rPr>
        <w:t>±</w:t>
      </w:r>
      <w:r w:rsidR="004F63D9">
        <w:rPr>
          <w:rFonts w:ascii="Times New Roman" w:hAnsi="Times New Roman" w:cs="Times New Roman"/>
          <w:sz w:val="28"/>
          <w:szCs w:val="28"/>
          <w:lang w:val="ru-RU"/>
        </w:rPr>
        <w:t>16,73</w:t>
      </w:r>
      <w:r w:rsidRPr="00C14D2B">
        <w:rPr>
          <w:rFonts w:ascii="Times New Roman" w:hAnsi="Times New Roman" w:cs="Times New Roman"/>
          <w:sz w:val="28"/>
          <w:szCs w:val="28"/>
          <w:lang w:val="ru-RU"/>
        </w:rPr>
        <w:t>×10</w:t>
      </w:r>
      <w:r w:rsidRPr="00C14D2B">
        <w:rPr>
          <w:rFonts w:ascii="Times New Roman" w:hAnsi="Times New Roman" w:cs="Times New Roman"/>
          <w:sz w:val="28"/>
          <w:szCs w:val="28"/>
          <w:vertAlign w:val="superscript"/>
          <w:lang w:val="ru-RU"/>
        </w:rPr>
        <w:t>9</w:t>
      </w:r>
      <w:r w:rsidRPr="00C14D2B">
        <w:rPr>
          <w:rFonts w:ascii="Times New Roman" w:hAnsi="Times New Roman" w:cs="Times New Roman"/>
          <w:sz w:val="28"/>
          <w:szCs w:val="28"/>
          <w:lang w:val="ru-RU"/>
        </w:rPr>
        <w:t>/л</w:t>
      </w:r>
      <w:r>
        <w:rPr>
          <w:rFonts w:ascii="Times New Roman" w:hAnsi="Times New Roman" w:cs="Times New Roman"/>
          <w:sz w:val="28"/>
          <w:szCs w:val="28"/>
          <w:lang w:val="ru-RU"/>
        </w:rPr>
        <w:t xml:space="preserve">  .</w:t>
      </w:r>
      <w:r w:rsidRPr="00C14D2B">
        <w:rPr>
          <w:rFonts w:ascii="Times New Roman" w:hAnsi="Times New Roman" w:cs="Times New Roman"/>
          <w:sz w:val="28"/>
          <w:szCs w:val="28"/>
          <w:lang w:val="ru-RU"/>
        </w:rPr>
        <w:t xml:space="preserve"> </w:t>
      </w:r>
      <w:r w:rsidR="003E41D7" w:rsidRPr="003E41D7">
        <w:rPr>
          <w:rFonts w:ascii="Times New Roman" w:hAnsi="Times New Roman" w:cs="Times New Roman"/>
          <w:sz w:val="28"/>
          <w:szCs w:val="28"/>
          <w:lang w:val="ru-RU"/>
        </w:rPr>
        <w:tab/>
      </w:r>
    </w:p>
    <w:p w:rsidR="003E41D7" w:rsidRPr="003E41D7" w:rsidRDefault="003E41D7" w:rsidP="00C14D2B">
      <w:pPr>
        <w:ind w:firstLine="851"/>
        <w:rPr>
          <w:rFonts w:ascii="Times New Roman" w:hAnsi="Times New Roman" w:cs="Times New Roman"/>
          <w:sz w:val="28"/>
          <w:szCs w:val="28"/>
          <w:lang w:val="ru-RU"/>
        </w:rPr>
      </w:pPr>
      <w:r w:rsidRPr="003E41D7">
        <w:rPr>
          <w:rFonts w:ascii="Times New Roman" w:hAnsi="Times New Roman" w:cs="Times New Roman"/>
          <w:sz w:val="28"/>
          <w:szCs w:val="28"/>
          <w:lang w:val="ru-RU"/>
        </w:rPr>
        <w:t>У обследованных 27 пациентов с АИТ Хасимото до COVID-19 уровень тромбоцитов составил 262,3±15,6×10</w:t>
      </w:r>
      <w:r w:rsidRPr="003E41D7">
        <w:rPr>
          <w:rFonts w:ascii="Times New Roman" w:hAnsi="Times New Roman" w:cs="Times New Roman"/>
          <w:sz w:val="28"/>
          <w:szCs w:val="28"/>
          <w:vertAlign w:val="superscript"/>
          <w:lang w:val="ru-RU"/>
        </w:rPr>
        <w:t>9</w:t>
      </w:r>
      <w:r w:rsidRPr="003E41D7">
        <w:rPr>
          <w:rFonts w:ascii="Times New Roman" w:hAnsi="Times New Roman" w:cs="Times New Roman"/>
          <w:sz w:val="28"/>
          <w:szCs w:val="28"/>
          <w:lang w:val="ru-RU"/>
        </w:rPr>
        <w:t xml:space="preserve">/л, т.е. не отличался от пациентов с АИТ контрольной группы без COVID-19 в анамнезе (таблица 1). </w:t>
      </w:r>
    </w:p>
    <w:p w:rsidR="003E41D7" w:rsidRDefault="003E41D7" w:rsidP="004F63D9">
      <w:pPr>
        <w:ind w:firstLine="851"/>
        <w:rPr>
          <w:rFonts w:ascii="Times New Roman" w:hAnsi="Times New Roman" w:cs="Times New Roman"/>
          <w:sz w:val="28"/>
          <w:szCs w:val="28"/>
          <w:lang w:val="ru-RU"/>
        </w:rPr>
      </w:pPr>
      <w:r w:rsidRPr="003E41D7">
        <w:rPr>
          <w:rFonts w:ascii="Times New Roman" w:hAnsi="Times New Roman" w:cs="Times New Roman"/>
          <w:sz w:val="28"/>
          <w:szCs w:val="28"/>
          <w:lang w:val="ru-RU"/>
        </w:rPr>
        <w:t>В начальном периоде COVID-19 уровень тромбоцитов достоверно снижался до 214,7±12,7×10</w:t>
      </w:r>
      <w:r w:rsidRPr="003E41D7">
        <w:rPr>
          <w:rFonts w:ascii="Times New Roman" w:hAnsi="Times New Roman" w:cs="Times New Roman"/>
          <w:sz w:val="28"/>
          <w:szCs w:val="28"/>
          <w:vertAlign w:val="superscript"/>
          <w:lang w:val="ru-RU"/>
        </w:rPr>
        <w:t>9</w:t>
      </w:r>
      <w:r w:rsidRPr="003E41D7">
        <w:rPr>
          <w:rFonts w:ascii="Times New Roman" w:hAnsi="Times New Roman" w:cs="Times New Roman"/>
          <w:sz w:val="28"/>
          <w:szCs w:val="28"/>
          <w:lang w:val="ru-RU"/>
        </w:rPr>
        <w:t>/л, в отдельных случаях – до 96×10</w:t>
      </w:r>
      <w:r w:rsidRPr="003E41D7">
        <w:rPr>
          <w:rFonts w:ascii="Times New Roman" w:hAnsi="Times New Roman" w:cs="Times New Roman"/>
          <w:sz w:val="28"/>
          <w:szCs w:val="28"/>
          <w:vertAlign w:val="superscript"/>
          <w:lang w:val="ru-RU"/>
        </w:rPr>
        <w:t>9</w:t>
      </w:r>
      <w:r w:rsidRPr="003E41D7">
        <w:rPr>
          <w:rFonts w:ascii="Times New Roman" w:hAnsi="Times New Roman" w:cs="Times New Roman"/>
          <w:sz w:val="28"/>
          <w:szCs w:val="28"/>
          <w:lang w:val="ru-RU"/>
        </w:rPr>
        <w:t xml:space="preserve">/л. </w:t>
      </w:r>
    </w:p>
    <w:p w:rsidR="004F63D9" w:rsidRDefault="004F63D9" w:rsidP="004F63D9">
      <w:pPr>
        <w:ind w:firstLine="851"/>
        <w:rPr>
          <w:rFonts w:ascii="Times New Roman" w:hAnsi="Times New Roman" w:cs="Times New Roman"/>
          <w:sz w:val="28"/>
          <w:szCs w:val="28"/>
          <w:lang w:val="ru-RU"/>
        </w:rPr>
      </w:pPr>
      <w:r>
        <w:rPr>
          <w:rFonts w:ascii="Times New Roman" w:hAnsi="Times New Roman" w:cs="Times New Roman"/>
          <w:sz w:val="28"/>
          <w:szCs w:val="28"/>
          <w:lang w:val="ru-RU"/>
        </w:rPr>
        <w:t>Показатели уровня тромбоцитов в перечисленных выше группах представлены на рисунке 1.</w:t>
      </w:r>
    </w:p>
    <w:p w:rsidR="004F63D9" w:rsidRDefault="004F63D9" w:rsidP="004F63D9">
      <w:pPr>
        <w:ind w:firstLine="851"/>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sidR="00243C25">
        <w:rPr>
          <w:rFonts w:ascii="Times New Roman" w:hAnsi="Times New Roman" w:cs="Times New Roman"/>
          <w:noProof/>
          <w:sz w:val="28"/>
          <w:szCs w:val="28"/>
        </w:rPr>
        <w:drawing>
          <wp:inline distT="0" distB="0" distL="0" distR="0" wp14:anchorId="379FE519" wp14:editId="0C24BE3C">
            <wp:extent cx="6096000" cy="3952875"/>
            <wp:effectExtent l="19050" t="19050" r="19050"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F63D9" w:rsidRDefault="004F63D9" w:rsidP="004F63D9">
      <w:pPr>
        <w:rPr>
          <w:rFonts w:ascii="Times New Roman" w:hAnsi="Times New Roman" w:cs="Times New Roman"/>
          <w:sz w:val="28"/>
          <w:szCs w:val="28"/>
          <w:lang w:val="ru-RU"/>
        </w:rPr>
      </w:pPr>
      <w:r>
        <w:rPr>
          <w:rFonts w:ascii="Times New Roman" w:hAnsi="Times New Roman" w:cs="Times New Roman"/>
          <w:sz w:val="28"/>
          <w:szCs w:val="28"/>
          <w:lang w:val="ru-RU"/>
        </w:rPr>
        <w:t xml:space="preserve">Рис. 1.  Число тромбоцитов </w:t>
      </w:r>
      <w:r w:rsidR="00D80934">
        <w:rPr>
          <w:rFonts w:ascii="Times New Roman" w:hAnsi="Times New Roman" w:cs="Times New Roman"/>
          <w:sz w:val="28"/>
          <w:szCs w:val="28"/>
          <w:lang w:val="ru-RU"/>
        </w:rPr>
        <w:t xml:space="preserve">в контрольных </w:t>
      </w:r>
      <w:r w:rsidR="00BB6ED6">
        <w:rPr>
          <w:rFonts w:ascii="Times New Roman" w:hAnsi="Times New Roman" w:cs="Times New Roman"/>
          <w:sz w:val="28"/>
          <w:szCs w:val="28"/>
          <w:lang w:val="ru-RU"/>
        </w:rPr>
        <w:t xml:space="preserve">и основной </w:t>
      </w:r>
      <w:r w:rsidR="00D80934">
        <w:rPr>
          <w:rFonts w:ascii="Times New Roman" w:hAnsi="Times New Roman" w:cs="Times New Roman"/>
          <w:sz w:val="28"/>
          <w:szCs w:val="28"/>
          <w:lang w:val="ru-RU"/>
        </w:rPr>
        <w:t xml:space="preserve">группах </w:t>
      </w:r>
      <w:r>
        <w:rPr>
          <w:rFonts w:ascii="Times New Roman" w:hAnsi="Times New Roman" w:cs="Times New Roman"/>
          <w:sz w:val="28"/>
          <w:szCs w:val="28"/>
          <w:lang w:val="ru-RU"/>
        </w:rPr>
        <w:t>пациентов</w:t>
      </w:r>
      <w:r w:rsidR="00D80934">
        <w:rPr>
          <w:rFonts w:ascii="Times New Roman" w:hAnsi="Times New Roman" w:cs="Times New Roman"/>
          <w:sz w:val="28"/>
          <w:szCs w:val="28"/>
          <w:lang w:val="ru-RU"/>
        </w:rPr>
        <w:t>.</w:t>
      </w:r>
    </w:p>
    <w:p w:rsidR="004F63D9" w:rsidRPr="00D80934" w:rsidRDefault="00D80934" w:rsidP="004F63D9">
      <w:pPr>
        <w:ind w:firstLine="851"/>
        <w:rPr>
          <w:rFonts w:ascii="Times New Roman" w:hAnsi="Times New Roman" w:cs="Times New Roman"/>
          <w:sz w:val="28"/>
          <w:szCs w:val="28"/>
          <w:lang w:val="ru-RU"/>
        </w:rPr>
      </w:pPr>
      <w:r w:rsidRPr="00D80934">
        <w:rPr>
          <w:rFonts w:ascii="Times New Roman" w:hAnsi="Times New Roman" w:cs="Times New Roman"/>
          <w:sz w:val="28"/>
          <w:szCs w:val="28"/>
          <w:lang w:val="ru-RU"/>
        </w:rPr>
        <w:t xml:space="preserve">Из рисунка следует, что у лиц с АИТ, </w:t>
      </w:r>
      <w:r w:rsidR="00BB6ED6">
        <w:rPr>
          <w:rFonts w:ascii="Times New Roman" w:hAnsi="Times New Roman" w:cs="Times New Roman"/>
          <w:sz w:val="28"/>
          <w:szCs w:val="28"/>
        </w:rPr>
        <w:t>COVID</w:t>
      </w:r>
      <w:r w:rsidR="00BB6ED6" w:rsidRPr="00BB6ED6">
        <w:rPr>
          <w:rFonts w:ascii="Times New Roman" w:hAnsi="Times New Roman" w:cs="Times New Roman"/>
          <w:sz w:val="28"/>
          <w:szCs w:val="28"/>
          <w:lang w:val="ru-RU"/>
        </w:rPr>
        <w:t>-19</w:t>
      </w:r>
      <w:r w:rsidRPr="00D80934">
        <w:rPr>
          <w:rFonts w:ascii="Times New Roman" w:hAnsi="Times New Roman" w:cs="Times New Roman"/>
          <w:sz w:val="28"/>
          <w:szCs w:val="28"/>
          <w:lang w:val="ru-RU"/>
        </w:rPr>
        <w:t xml:space="preserve"> не страдавших</w:t>
      </w:r>
      <w:r w:rsidR="00BB6ED6">
        <w:rPr>
          <w:rFonts w:ascii="Times New Roman" w:hAnsi="Times New Roman" w:cs="Times New Roman"/>
          <w:sz w:val="28"/>
          <w:szCs w:val="28"/>
          <w:lang w:val="ru-RU"/>
        </w:rPr>
        <w:t>,</w:t>
      </w:r>
      <w:r w:rsidRPr="00D80934">
        <w:rPr>
          <w:rFonts w:ascii="Times New Roman" w:hAnsi="Times New Roman" w:cs="Times New Roman"/>
          <w:sz w:val="28"/>
          <w:szCs w:val="28"/>
          <w:lang w:val="ru-RU"/>
        </w:rPr>
        <w:t xml:space="preserve"> </w:t>
      </w:r>
      <w:r w:rsidR="00BB6ED6">
        <w:rPr>
          <w:rFonts w:ascii="Times New Roman" w:hAnsi="Times New Roman" w:cs="Times New Roman"/>
          <w:sz w:val="28"/>
          <w:szCs w:val="28"/>
          <w:lang w:val="ru-RU"/>
        </w:rPr>
        <w:t>была</w:t>
      </w:r>
      <w:r w:rsidRPr="00D80934">
        <w:rPr>
          <w:rFonts w:ascii="Times New Roman" w:hAnsi="Times New Roman" w:cs="Times New Roman"/>
          <w:sz w:val="28"/>
          <w:szCs w:val="28"/>
          <w:lang w:val="ru-RU"/>
        </w:rPr>
        <w:t xml:space="preserve"> лишь тенденция к увеличению числа тромбоцитов, так как статистически достоверной разницы в показателях между тремя группами не было.</w:t>
      </w:r>
    </w:p>
    <w:p w:rsidR="004F63D9" w:rsidRDefault="0098074A" w:rsidP="0098074A">
      <w:pPr>
        <w:ind w:firstLine="851"/>
        <w:rPr>
          <w:rFonts w:ascii="Times New Roman" w:hAnsi="Times New Roman" w:cs="Times New Roman"/>
          <w:sz w:val="28"/>
          <w:szCs w:val="28"/>
          <w:lang w:val="ru-RU"/>
        </w:rPr>
      </w:pPr>
      <w:r w:rsidRPr="0098074A">
        <w:rPr>
          <w:rFonts w:ascii="Times New Roman" w:hAnsi="Times New Roman" w:cs="Times New Roman"/>
          <w:sz w:val="28"/>
          <w:szCs w:val="28"/>
          <w:lang w:val="ru-RU"/>
        </w:rPr>
        <w:t>Показатели числа тромбоцитов у лиц с АИТ, коморбидных с COVID-19, в различные периоды коронавирусной инфекции представлены на рисунке 2.</w:t>
      </w:r>
    </w:p>
    <w:p w:rsidR="0098074A" w:rsidRPr="0098074A" w:rsidRDefault="0098074A" w:rsidP="0098074A">
      <w:pPr>
        <w:ind w:firstLine="851"/>
        <w:rPr>
          <w:rFonts w:ascii="Times New Roman" w:hAnsi="Times New Roman" w:cs="Times New Roman"/>
          <w:sz w:val="28"/>
          <w:szCs w:val="28"/>
          <w:lang w:val="ru-RU"/>
        </w:rPr>
      </w:pPr>
    </w:p>
    <w:p w:rsidR="003E41D7" w:rsidRPr="003E41D7" w:rsidRDefault="003E41D7" w:rsidP="003E41D7">
      <w:pPr>
        <w:ind w:firstLine="851"/>
        <w:rPr>
          <w:rFonts w:ascii="Times New Roman" w:hAnsi="Times New Roman" w:cs="Times New Roman"/>
          <w:sz w:val="28"/>
          <w:szCs w:val="28"/>
          <w:lang w:val="ru-RU"/>
        </w:rPr>
      </w:pPr>
      <w:r w:rsidRPr="003E41D7">
        <w:rPr>
          <w:rFonts w:ascii="Times New Roman" w:hAnsi="Times New Roman" w:cs="Times New Roman"/>
          <w:noProof/>
          <w:sz w:val="28"/>
          <w:szCs w:val="28"/>
        </w:rPr>
        <w:lastRenderedPageBreak/>
        <w:drawing>
          <wp:inline distT="0" distB="0" distL="0" distR="0" wp14:anchorId="6759D119" wp14:editId="7BB7A251">
            <wp:extent cx="3571240" cy="4470400"/>
            <wp:effectExtent l="19050" t="19050" r="10160" b="25400"/>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3E41D7">
        <w:rPr>
          <w:rFonts w:ascii="Times New Roman" w:hAnsi="Times New Roman" w:cs="Times New Roman"/>
          <w:sz w:val="28"/>
          <w:szCs w:val="28"/>
          <w:lang w:val="ru-RU"/>
        </w:rPr>
        <w:t xml:space="preserve"> </w:t>
      </w:r>
    </w:p>
    <w:p w:rsidR="0098074A" w:rsidRDefault="0098074A" w:rsidP="0098074A">
      <w:pPr>
        <w:rPr>
          <w:rFonts w:ascii="Times New Roman" w:hAnsi="Times New Roman" w:cs="Times New Roman"/>
          <w:sz w:val="28"/>
          <w:szCs w:val="28"/>
          <w:lang w:val="ru-RU"/>
        </w:rPr>
      </w:pPr>
    </w:p>
    <w:p w:rsidR="0098074A" w:rsidRDefault="0098074A" w:rsidP="0098074A">
      <w:pP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Рис. </w:t>
      </w:r>
      <w:r>
        <w:rPr>
          <w:rFonts w:ascii="Times New Roman" w:hAnsi="Times New Roman" w:cs="Times New Roman"/>
          <w:sz w:val="28"/>
          <w:szCs w:val="28"/>
          <w:lang w:val="ru-RU"/>
        </w:rPr>
        <w:t>2</w:t>
      </w:r>
      <w:r w:rsidRPr="003E41D7">
        <w:rPr>
          <w:rFonts w:ascii="Times New Roman" w:hAnsi="Times New Roman" w:cs="Times New Roman"/>
          <w:sz w:val="28"/>
          <w:szCs w:val="28"/>
          <w:lang w:val="ru-RU"/>
        </w:rPr>
        <w:t xml:space="preserve">. Динамика уровня тромбоцитов у пациентов с АИТ </w:t>
      </w:r>
      <w:r>
        <w:rPr>
          <w:rFonts w:ascii="Times New Roman" w:hAnsi="Times New Roman" w:cs="Times New Roman"/>
          <w:sz w:val="28"/>
          <w:szCs w:val="28"/>
          <w:lang w:val="ru-RU"/>
        </w:rPr>
        <w:t>в различные периоды коронавирусной инфекции.</w:t>
      </w:r>
    </w:p>
    <w:p w:rsidR="00BB6ED6" w:rsidRPr="003E41D7" w:rsidRDefault="00BB6ED6" w:rsidP="0098074A">
      <w:pPr>
        <w:rPr>
          <w:rFonts w:ascii="Times New Roman" w:hAnsi="Times New Roman" w:cs="Times New Roman"/>
          <w:sz w:val="28"/>
          <w:szCs w:val="28"/>
          <w:lang w:val="ru-RU"/>
        </w:rPr>
      </w:pPr>
    </w:p>
    <w:p w:rsidR="0098074A" w:rsidRDefault="0098074A" w:rsidP="0098074A">
      <w:pPr>
        <w:ind w:firstLine="851"/>
        <w:rPr>
          <w:rFonts w:ascii="Times New Roman" w:hAnsi="Times New Roman" w:cs="Times New Roman"/>
          <w:sz w:val="28"/>
          <w:szCs w:val="28"/>
          <w:lang w:val="ru-RU"/>
        </w:rPr>
      </w:pPr>
      <w:r>
        <w:rPr>
          <w:rFonts w:ascii="Times New Roman" w:hAnsi="Times New Roman" w:cs="Times New Roman"/>
          <w:sz w:val="28"/>
          <w:szCs w:val="28"/>
          <w:lang w:val="ru-RU"/>
        </w:rPr>
        <w:t>Из рисунка 2 следует, что в</w:t>
      </w:r>
      <w:r w:rsidRPr="003E41D7">
        <w:rPr>
          <w:rFonts w:ascii="Times New Roman" w:hAnsi="Times New Roman" w:cs="Times New Roman"/>
          <w:sz w:val="28"/>
          <w:szCs w:val="28"/>
          <w:lang w:val="ru-RU"/>
        </w:rPr>
        <w:t xml:space="preserve"> разгаре COVID-19 уровень тромбоцитов значительно возрос и составил 356,7±29,2×10</w:t>
      </w:r>
      <w:r w:rsidRPr="003E41D7">
        <w:rPr>
          <w:rFonts w:ascii="Times New Roman" w:hAnsi="Times New Roman" w:cs="Times New Roman"/>
          <w:sz w:val="28"/>
          <w:szCs w:val="28"/>
          <w:vertAlign w:val="superscript"/>
          <w:lang w:val="ru-RU"/>
        </w:rPr>
        <w:t>9</w:t>
      </w:r>
      <w:r w:rsidRPr="003E41D7">
        <w:rPr>
          <w:rFonts w:ascii="Times New Roman" w:hAnsi="Times New Roman" w:cs="Times New Roman"/>
          <w:sz w:val="28"/>
          <w:szCs w:val="28"/>
          <w:lang w:val="ru-RU"/>
        </w:rPr>
        <w:t>/л.</w:t>
      </w:r>
      <w:r>
        <w:rPr>
          <w:rFonts w:ascii="Times New Roman" w:hAnsi="Times New Roman" w:cs="Times New Roman"/>
          <w:sz w:val="28"/>
          <w:szCs w:val="28"/>
          <w:lang w:val="ru-RU"/>
        </w:rPr>
        <w:t xml:space="preserve"> </w:t>
      </w:r>
      <w:r w:rsidRPr="003E41D7">
        <w:rPr>
          <w:rFonts w:ascii="Times New Roman" w:hAnsi="Times New Roman" w:cs="Times New Roman"/>
          <w:sz w:val="28"/>
          <w:szCs w:val="28"/>
          <w:lang w:val="ru-RU"/>
        </w:rPr>
        <w:t xml:space="preserve">В реабилитационном периоде COVID-19 </w:t>
      </w:r>
      <w:r w:rsidR="001F224C">
        <w:rPr>
          <w:rFonts w:ascii="Times New Roman" w:hAnsi="Times New Roman" w:cs="Times New Roman"/>
          <w:sz w:val="28"/>
          <w:szCs w:val="28"/>
          <w:lang w:val="ru-RU"/>
        </w:rPr>
        <w:t xml:space="preserve">уровень </w:t>
      </w:r>
      <w:r w:rsidRPr="003E41D7">
        <w:rPr>
          <w:rFonts w:ascii="Times New Roman" w:hAnsi="Times New Roman" w:cs="Times New Roman"/>
          <w:sz w:val="28"/>
          <w:szCs w:val="28"/>
          <w:lang w:val="ru-RU"/>
        </w:rPr>
        <w:t>тромбоцит</w:t>
      </w:r>
      <w:r w:rsidR="001F224C">
        <w:rPr>
          <w:rFonts w:ascii="Times New Roman" w:hAnsi="Times New Roman" w:cs="Times New Roman"/>
          <w:sz w:val="28"/>
          <w:szCs w:val="28"/>
          <w:lang w:val="ru-RU"/>
        </w:rPr>
        <w:t>ов</w:t>
      </w:r>
      <w:r w:rsidRPr="003E41D7">
        <w:rPr>
          <w:rFonts w:ascii="Times New Roman" w:hAnsi="Times New Roman" w:cs="Times New Roman"/>
          <w:sz w:val="28"/>
          <w:szCs w:val="28"/>
          <w:lang w:val="ru-RU"/>
        </w:rPr>
        <w:t xml:space="preserve"> вновь падал до 232,9±16,5×10</w:t>
      </w:r>
      <w:r w:rsidRPr="003E41D7">
        <w:rPr>
          <w:rFonts w:ascii="Times New Roman" w:hAnsi="Times New Roman" w:cs="Times New Roman"/>
          <w:sz w:val="28"/>
          <w:szCs w:val="28"/>
          <w:vertAlign w:val="superscript"/>
          <w:lang w:val="ru-RU"/>
        </w:rPr>
        <w:t>9</w:t>
      </w:r>
      <w:r w:rsidRPr="003E41D7">
        <w:rPr>
          <w:rFonts w:ascii="Times New Roman" w:hAnsi="Times New Roman" w:cs="Times New Roman"/>
          <w:sz w:val="28"/>
          <w:szCs w:val="28"/>
          <w:lang w:val="ru-RU"/>
        </w:rPr>
        <w:t xml:space="preserve">/л, что достоверно ниже, чем </w:t>
      </w:r>
      <w:r>
        <w:rPr>
          <w:rFonts w:ascii="Times New Roman" w:hAnsi="Times New Roman" w:cs="Times New Roman"/>
          <w:sz w:val="28"/>
          <w:szCs w:val="28"/>
          <w:lang w:val="ru-RU"/>
        </w:rPr>
        <w:t xml:space="preserve">у них </w:t>
      </w:r>
      <w:r w:rsidR="001F224C">
        <w:rPr>
          <w:rFonts w:ascii="Times New Roman" w:hAnsi="Times New Roman" w:cs="Times New Roman"/>
          <w:sz w:val="28"/>
          <w:szCs w:val="28"/>
          <w:lang w:val="ru-RU"/>
        </w:rPr>
        <w:t xml:space="preserve">же </w:t>
      </w:r>
      <w:r w:rsidRPr="003E41D7">
        <w:rPr>
          <w:rFonts w:ascii="Times New Roman" w:hAnsi="Times New Roman" w:cs="Times New Roman"/>
          <w:sz w:val="28"/>
          <w:szCs w:val="28"/>
          <w:lang w:val="ru-RU"/>
        </w:rPr>
        <w:t>до COVID-19 – 262,3 ±16,53×10</w:t>
      </w:r>
      <w:r w:rsidRPr="003E41D7">
        <w:rPr>
          <w:rFonts w:ascii="Times New Roman" w:hAnsi="Times New Roman" w:cs="Times New Roman"/>
          <w:sz w:val="28"/>
          <w:szCs w:val="28"/>
          <w:vertAlign w:val="superscript"/>
          <w:lang w:val="ru-RU"/>
        </w:rPr>
        <w:t>9</w:t>
      </w:r>
      <w:r w:rsidRPr="003E41D7">
        <w:rPr>
          <w:rFonts w:ascii="Times New Roman" w:hAnsi="Times New Roman" w:cs="Times New Roman"/>
          <w:sz w:val="28"/>
          <w:szCs w:val="28"/>
          <w:lang w:val="ru-RU"/>
        </w:rPr>
        <w:t xml:space="preserve">/л. </w:t>
      </w:r>
    </w:p>
    <w:p w:rsidR="003E41D7" w:rsidRP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tab/>
        <w:t>У больных COVID-19 без АИТ</w:t>
      </w:r>
      <w:r w:rsidR="001F224C">
        <w:rPr>
          <w:rFonts w:ascii="Times New Roman" w:hAnsi="Times New Roman" w:cs="Times New Roman"/>
          <w:sz w:val="28"/>
          <w:szCs w:val="28"/>
          <w:lang w:val="ru-RU"/>
        </w:rPr>
        <w:t>,</w:t>
      </w:r>
      <w:r w:rsidRPr="003E41D7">
        <w:rPr>
          <w:rFonts w:ascii="Times New Roman" w:hAnsi="Times New Roman" w:cs="Times New Roman"/>
          <w:sz w:val="28"/>
          <w:szCs w:val="28"/>
          <w:lang w:val="ru-RU"/>
        </w:rPr>
        <w:t xml:space="preserve"> как правило</w:t>
      </w:r>
      <w:r w:rsidR="001F224C">
        <w:rPr>
          <w:rFonts w:ascii="Times New Roman" w:hAnsi="Times New Roman" w:cs="Times New Roman"/>
          <w:sz w:val="28"/>
          <w:szCs w:val="28"/>
          <w:lang w:val="ru-RU"/>
        </w:rPr>
        <w:t>,</w:t>
      </w:r>
      <w:r w:rsidRPr="003E41D7">
        <w:rPr>
          <w:rFonts w:ascii="Times New Roman" w:hAnsi="Times New Roman" w:cs="Times New Roman"/>
          <w:sz w:val="28"/>
          <w:szCs w:val="28"/>
          <w:lang w:val="ru-RU"/>
        </w:rPr>
        <w:t xml:space="preserve"> наблюда</w:t>
      </w:r>
      <w:r w:rsidR="001F224C">
        <w:rPr>
          <w:rFonts w:ascii="Times New Roman" w:hAnsi="Times New Roman" w:cs="Times New Roman"/>
          <w:sz w:val="28"/>
          <w:szCs w:val="28"/>
          <w:lang w:val="ru-RU"/>
        </w:rPr>
        <w:t>лось</w:t>
      </w:r>
      <w:r w:rsidRPr="003E41D7">
        <w:rPr>
          <w:rFonts w:ascii="Times New Roman" w:hAnsi="Times New Roman" w:cs="Times New Roman"/>
          <w:sz w:val="28"/>
          <w:szCs w:val="28"/>
          <w:lang w:val="ru-RU"/>
        </w:rPr>
        <w:t xml:space="preserve"> снижение количества тромбоцитов на протяжении всего заболевания.</w:t>
      </w:r>
    </w:p>
    <w:p w:rsidR="003E41D7" w:rsidRPr="003E41D7" w:rsidRDefault="003E41D7" w:rsidP="00E80D42">
      <w:pPr>
        <w:ind w:firstLine="851"/>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Резкое повышение уровня тромбоцитов в разгаре COVID-19 у пациентов с АИТ может быть </w:t>
      </w:r>
      <w:r w:rsidR="001F224C">
        <w:rPr>
          <w:rFonts w:ascii="Times New Roman" w:hAnsi="Times New Roman" w:cs="Times New Roman"/>
          <w:sz w:val="28"/>
          <w:szCs w:val="28"/>
          <w:lang w:val="ru-RU"/>
        </w:rPr>
        <w:t>обусловлено</w:t>
      </w:r>
      <w:r w:rsidRPr="003E41D7">
        <w:rPr>
          <w:rFonts w:ascii="Times New Roman" w:hAnsi="Times New Roman" w:cs="Times New Roman"/>
          <w:sz w:val="28"/>
          <w:szCs w:val="28"/>
          <w:lang w:val="ru-RU"/>
        </w:rPr>
        <w:t xml:space="preserve"> применением глюкокортикостероидов, которые</w:t>
      </w:r>
      <w:r w:rsidR="001F224C">
        <w:rPr>
          <w:rFonts w:ascii="Times New Roman" w:hAnsi="Times New Roman" w:cs="Times New Roman"/>
          <w:sz w:val="28"/>
          <w:szCs w:val="28"/>
          <w:lang w:val="ru-RU"/>
        </w:rPr>
        <w:t xml:space="preserve">, как известно, </w:t>
      </w:r>
      <w:r w:rsidRPr="003E41D7">
        <w:rPr>
          <w:rFonts w:ascii="Times New Roman" w:hAnsi="Times New Roman" w:cs="Times New Roman"/>
          <w:sz w:val="28"/>
          <w:szCs w:val="28"/>
          <w:lang w:val="ru-RU"/>
        </w:rPr>
        <w:t xml:space="preserve">снижают антитромбоцитарный аутоиммунитет. </w:t>
      </w:r>
      <w:r w:rsidRPr="003E41D7">
        <w:rPr>
          <w:rFonts w:ascii="Times New Roman" w:hAnsi="Times New Roman" w:cs="Times New Roman"/>
          <w:sz w:val="28"/>
          <w:szCs w:val="28"/>
          <w:lang w:val="ru-RU"/>
        </w:rPr>
        <w:tab/>
      </w:r>
    </w:p>
    <w:p w:rsid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lastRenderedPageBreak/>
        <w:tab/>
        <w:t>Из проанализированных</w:t>
      </w:r>
      <w:r w:rsidR="00E80D42">
        <w:rPr>
          <w:rFonts w:ascii="Times New Roman" w:hAnsi="Times New Roman" w:cs="Times New Roman"/>
          <w:sz w:val="28"/>
          <w:szCs w:val="28"/>
          <w:lang w:val="ru-RU"/>
        </w:rPr>
        <w:t xml:space="preserve"> нами </w:t>
      </w:r>
      <w:r w:rsidRPr="003E41D7">
        <w:rPr>
          <w:rFonts w:ascii="Times New Roman" w:hAnsi="Times New Roman" w:cs="Times New Roman"/>
          <w:sz w:val="28"/>
          <w:szCs w:val="28"/>
          <w:lang w:val="ru-RU"/>
        </w:rPr>
        <w:t>историй 106 пациентов</w:t>
      </w:r>
      <w:r w:rsidR="00E80D42">
        <w:rPr>
          <w:rFonts w:ascii="Times New Roman" w:hAnsi="Times New Roman" w:cs="Times New Roman"/>
          <w:sz w:val="28"/>
          <w:szCs w:val="28"/>
          <w:lang w:val="ru-RU"/>
        </w:rPr>
        <w:t xml:space="preserve"> с АИТ в доковидном периоде в </w:t>
      </w:r>
      <w:r w:rsidRPr="003E41D7">
        <w:rPr>
          <w:rFonts w:ascii="Times New Roman" w:hAnsi="Times New Roman" w:cs="Times New Roman"/>
          <w:sz w:val="28"/>
          <w:szCs w:val="28"/>
          <w:lang w:val="ru-RU"/>
        </w:rPr>
        <w:t xml:space="preserve">83,5 % </w:t>
      </w:r>
      <w:r w:rsidR="00E80D42">
        <w:rPr>
          <w:rFonts w:ascii="Times New Roman" w:hAnsi="Times New Roman" w:cs="Times New Roman"/>
          <w:sz w:val="28"/>
          <w:szCs w:val="28"/>
          <w:lang w:val="ru-RU"/>
        </w:rPr>
        <w:t xml:space="preserve">случаев были обнаружены антитромбоцитарные аутоантитела в титре </w:t>
      </w:r>
      <w:r w:rsidRPr="003E41D7">
        <w:rPr>
          <w:rFonts w:ascii="Times New Roman" w:hAnsi="Times New Roman" w:cs="Times New Roman"/>
          <w:sz w:val="28"/>
          <w:szCs w:val="28"/>
          <w:lang w:val="ru-RU"/>
        </w:rPr>
        <w:t>1:10</w:t>
      </w:r>
      <w:r w:rsidR="00E80D42">
        <w:rPr>
          <w:rFonts w:ascii="Times New Roman" w:hAnsi="Times New Roman" w:cs="Times New Roman"/>
          <w:sz w:val="28"/>
          <w:szCs w:val="28"/>
          <w:lang w:val="ru-RU"/>
        </w:rPr>
        <w:t>.</w:t>
      </w:r>
      <w:r w:rsidRPr="003E41D7">
        <w:rPr>
          <w:rFonts w:ascii="Times New Roman" w:hAnsi="Times New Roman" w:cs="Times New Roman"/>
          <w:sz w:val="28"/>
          <w:szCs w:val="28"/>
          <w:lang w:val="ru-RU"/>
        </w:rPr>
        <w:t xml:space="preserve"> </w:t>
      </w:r>
      <w:r w:rsidR="00E80D42">
        <w:rPr>
          <w:rFonts w:ascii="Times New Roman" w:hAnsi="Times New Roman" w:cs="Times New Roman"/>
          <w:sz w:val="28"/>
          <w:szCs w:val="28"/>
          <w:lang w:val="ru-RU"/>
        </w:rPr>
        <w:t xml:space="preserve">У </w:t>
      </w:r>
      <w:r w:rsidRPr="003E41D7">
        <w:rPr>
          <w:rFonts w:ascii="Times New Roman" w:hAnsi="Times New Roman" w:cs="Times New Roman"/>
          <w:sz w:val="28"/>
          <w:szCs w:val="28"/>
          <w:lang w:val="ru-RU"/>
        </w:rPr>
        <w:t xml:space="preserve">8,25% обследованных наблюдался </w:t>
      </w:r>
      <w:r w:rsidR="00E80D42">
        <w:rPr>
          <w:rFonts w:ascii="Times New Roman" w:hAnsi="Times New Roman" w:cs="Times New Roman"/>
          <w:sz w:val="28"/>
          <w:szCs w:val="28"/>
          <w:lang w:val="ru-RU"/>
        </w:rPr>
        <w:t xml:space="preserve">лабораторно и клинически значимый титр антитромбоцитарных аутоантител – </w:t>
      </w:r>
      <w:r w:rsidRPr="003E41D7">
        <w:rPr>
          <w:rFonts w:ascii="Times New Roman" w:hAnsi="Times New Roman" w:cs="Times New Roman"/>
          <w:sz w:val="28"/>
          <w:szCs w:val="28"/>
          <w:lang w:val="ru-RU"/>
        </w:rPr>
        <w:t>1:20</w:t>
      </w:r>
      <w:r w:rsidR="00E80D42">
        <w:rPr>
          <w:rFonts w:ascii="Times New Roman" w:hAnsi="Times New Roman" w:cs="Times New Roman"/>
          <w:sz w:val="28"/>
          <w:szCs w:val="28"/>
          <w:lang w:val="ru-RU"/>
        </w:rPr>
        <w:t>.</w:t>
      </w:r>
      <w:r w:rsidRPr="003E41D7">
        <w:rPr>
          <w:rFonts w:ascii="Times New Roman" w:hAnsi="Times New Roman" w:cs="Times New Roman"/>
          <w:sz w:val="28"/>
          <w:szCs w:val="28"/>
          <w:lang w:val="ru-RU"/>
        </w:rPr>
        <w:t xml:space="preserve"> </w:t>
      </w:r>
      <w:r w:rsidR="00E80D42">
        <w:rPr>
          <w:rFonts w:ascii="Times New Roman" w:hAnsi="Times New Roman" w:cs="Times New Roman"/>
          <w:sz w:val="28"/>
          <w:szCs w:val="28"/>
          <w:lang w:val="ru-RU"/>
        </w:rPr>
        <w:t>Н</w:t>
      </w:r>
      <w:r w:rsidR="00E80D42" w:rsidRPr="003E41D7">
        <w:rPr>
          <w:rFonts w:ascii="Times New Roman" w:hAnsi="Times New Roman" w:cs="Times New Roman"/>
          <w:sz w:val="28"/>
          <w:szCs w:val="28"/>
          <w:lang w:val="ru-RU"/>
        </w:rPr>
        <w:t>е имели клинически значимого титра антитромбоцитарных аутоантител</w:t>
      </w:r>
      <w:r w:rsidR="00E80D42">
        <w:rPr>
          <w:rFonts w:ascii="Times New Roman" w:hAnsi="Times New Roman" w:cs="Times New Roman"/>
          <w:sz w:val="28"/>
          <w:szCs w:val="28"/>
          <w:lang w:val="ru-RU"/>
        </w:rPr>
        <w:t xml:space="preserve"> (</w:t>
      </w:r>
      <w:r w:rsidR="00E80D42" w:rsidRPr="003E41D7">
        <w:rPr>
          <w:rFonts w:ascii="Times New Roman" w:hAnsi="Times New Roman" w:cs="Times New Roman"/>
          <w:sz w:val="28"/>
          <w:szCs w:val="28"/>
          <w:lang w:val="ru-RU"/>
        </w:rPr>
        <w:t>менее 1:10</w:t>
      </w:r>
      <w:r w:rsidR="00E80D42">
        <w:rPr>
          <w:rFonts w:ascii="Times New Roman" w:hAnsi="Times New Roman" w:cs="Times New Roman"/>
          <w:sz w:val="28"/>
          <w:szCs w:val="28"/>
          <w:lang w:val="ru-RU"/>
        </w:rPr>
        <w:t>)</w:t>
      </w:r>
      <w:r w:rsidR="005372DE">
        <w:rPr>
          <w:rFonts w:ascii="Times New Roman" w:hAnsi="Times New Roman" w:cs="Times New Roman"/>
          <w:sz w:val="28"/>
          <w:szCs w:val="28"/>
          <w:lang w:val="ru-RU"/>
        </w:rPr>
        <w:t xml:space="preserve"> –  </w:t>
      </w:r>
      <w:r w:rsidR="00E80D42">
        <w:rPr>
          <w:rFonts w:ascii="Times New Roman" w:hAnsi="Times New Roman" w:cs="Times New Roman"/>
          <w:sz w:val="28"/>
          <w:szCs w:val="28"/>
          <w:lang w:val="ru-RU"/>
        </w:rPr>
        <w:t xml:space="preserve"> тоже 8,25%</w:t>
      </w:r>
      <w:r w:rsidR="00E80D42" w:rsidRPr="003E41D7">
        <w:rPr>
          <w:rFonts w:ascii="Times New Roman" w:hAnsi="Times New Roman" w:cs="Times New Roman"/>
          <w:sz w:val="28"/>
          <w:szCs w:val="28"/>
          <w:lang w:val="ru-RU"/>
        </w:rPr>
        <w:t xml:space="preserve"> </w:t>
      </w:r>
      <w:r w:rsidRPr="003E41D7">
        <w:rPr>
          <w:rFonts w:ascii="Times New Roman" w:hAnsi="Times New Roman" w:cs="Times New Roman"/>
          <w:sz w:val="28"/>
          <w:szCs w:val="28"/>
          <w:lang w:val="ru-RU"/>
        </w:rPr>
        <w:t xml:space="preserve">(Рис </w:t>
      </w:r>
      <w:r w:rsidR="009F1555">
        <w:rPr>
          <w:rFonts w:ascii="Times New Roman" w:hAnsi="Times New Roman" w:cs="Times New Roman"/>
          <w:sz w:val="28"/>
          <w:szCs w:val="28"/>
          <w:lang w:val="ru-RU"/>
        </w:rPr>
        <w:t>3</w:t>
      </w:r>
      <w:r w:rsidRPr="003E41D7">
        <w:rPr>
          <w:rFonts w:ascii="Times New Roman" w:hAnsi="Times New Roman" w:cs="Times New Roman"/>
          <w:sz w:val="28"/>
          <w:szCs w:val="28"/>
          <w:lang w:val="ru-RU"/>
        </w:rPr>
        <w:t>).</w:t>
      </w:r>
    </w:p>
    <w:p w:rsidR="003F2828" w:rsidRPr="003E41D7" w:rsidRDefault="003F2828" w:rsidP="003E41D7">
      <w:pPr>
        <w:rPr>
          <w:rFonts w:ascii="Times New Roman" w:hAnsi="Times New Roman" w:cs="Times New Roman"/>
          <w:sz w:val="28"/>
          <w:szCs w:val="28"/>
          <w:lang w:val="ru-RU"/>
        </w:rPr>
      </w:pPr>
    </w:p>
    <w:p w:rsid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                 </w:t>
      </w:r>
      <w:r w:rsidRPr="003E41D7">
        <w:rPr>
          <w:rFonts w:ascii="Times New Roman" w:hAnsi="Times New Roman" w:cs="Times New Roman"/>
          <w:noProof/>
          <w:sz w:val="28"/>
          <w:szCs w:val="28"/>
        </w:rPr>
        <w:drawing>
          <wp:inline distT="0" distB="0" distL="0" distR="0" wp14:anchorId="4EDAEF64" wp14:editId="401EB3CF">
            <wp:extent cx="4991100" cy="3857625"/>
            <wp:effectExtent l="38100" t="38100" r="38100" b="47625"/>
            <wp:docPr id="2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3E41D7">
        <w:rPr>
          <w:rFonts w:ascii="Times New Roman" w:hAnsi="Times New Roman" w:cs="Times New Roman"/>
          <w:sz w:val="28"/>
          <w:szCs w:val="28"/>
          <w:lang w:val="ru-RU"/>
        </w:rPr>
        <w:t xml:space="preserve"> </w:t>
      </w:r>
    </w:p>
    <w:p w:rsidR="003E41D7" w:rsidRP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    Рис. </w:t>
      </w:r>
      <w:r w:rsidR="009F1555">
        <w:rPr>
          <w:rFonts w:ascii="Times New Roman" w:hAnsi="Times New Roman" w:cs="Times New Roman"/>
          <w:sz w:val="28"/>
          <w:szCs w:val="28"/>
          <w:lang w:val="ru-RU"/>
        </w:rPr>
        <w:t>3</w:t>
      </w:r>
      <w:r w:rsidRPr="003E41D7">
        <w:rPr>
          <w:rFonts w:ascii="Times New Roman" w:hAnsi="Times New Roman" w:cs="Times New Roman"/>
          <w:sz w:val="28"/>
          <w:szCs w:val="28"/>
          <w:lang w:val="ru-RU"/>
        </w:rPr>
        <w:t xml:space="preserve">. Титры антитромбоцитарных аутоантител у </w:t>
      </w:r>
      <w:r w:rsidR="005372DE">
        <w:rPr>
          <w:rFonts w:ascii="Times New Roman" w:hAnsi="Times New Roman" w:cs="Times New Roman"/>
          <w:sz w:val="28"/>
          <w:szCs w:val="28"/>
          <w:lang w:val="ru-RU"/>
        </w:rPr>
        <w:t xml:space="preserve">106 </w:t>
      </w:r>
      <w:r w:rsidRPr="003E41D7">
        <w:rPr>
          <w:rFonts w:ascii="Times New Roman" w:hAnsi="Times New Roman" w:cs="Times New Roman"/>
          <w:sz w:val="28"/>
          <w:szCs w:val="28"/>
          <w:lang w:val="ru-RU"/>
        </w:rPr>
        <w:t>пациентов с АИТ</w:t>
      </w:r>
      <w:r w:rsidR="005372DE">
        <w:rPr>
          <w:rFonts w:ascii="Times New Roman" w:hAnsi="Times New Roman" w:cs="Times New Roman"/>
          <w:sz w:val="28"/>
          <w:szCs w:val="28"/>
          <w:lang w:val="ru-RU"/>
        </w:rPr>
        <w:t xml:space="preserve"> в доковидном периоде</w:t>
      </w:r>
      <w:r w:rsidRPr="003E41D7">
        <w:rPr>
          <w:rFonts w:ascii="Times New Roman" w:hAnsi="Times New Roman" w:cs="Times New Roman"/>
          <w:sz w:val="28"/>
          <w:szCs w:val="28"/>
          <w:lang w:val="ru-RU"/>
        </w:rPr>
        <w:t>.</w:t>
      </w:r>
    </w:p>
    <w:p w:rsidR="003F2828"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tab/>
      </w:r>
    </w:p>
    <w:p w:rsidR="003F2828" w:rsidRDefault="003F2828" w:rsidP="003E41D7">
      <w:pPr>
        <w:rPr>
          <w:rFonts w:ascii="Times New Roman" w:hAnsi="Times New Roman" w:cs="Times New Roman"/>
          <w:sz w:val="28"/>
          <w:szCs w:val="28"/>
          <w:lang w:val="ru-RU"/>
        </w:rPr>
      </w:pPr>
    </w:p>
    <w:p w:rsidR="003F2828" w:rsidRDefault="003F2828" w:rsidP="003E41D7">
      <w:pPr>
        <w:rPr>
          <w:rFonts w:ascii="Times New Roman" w:hAnsi="Times New Roman" w:cs="Times New Roman"/>
          <w:sz w:val="28"/>
          <w:szCs w:val="28"/>
          <w:lang w:val="ru-RU"/>
        </w:rPr>
      </w:pPr>
    </w:p>
    <w:p w:rsidR="003F2828" w:rsidRDefault="003F2828" w:rsidP="003E41D7">
      <w:pPr>
        <w:rPr>
          <w:rFonts w:ascii="Times New Roman" w:hAnsi="Times New Roman" w:cs="Times New Roman"/>
          <w:sz w:val="28"/>
          <w:szCs w:val="28"/>
          <w:lang w:val="ru-RU"/>
        </w:rPr>
      </w:pPr>
    </w:p>
    <w:p w:rsidR="003F2828" w:rsidRDefault="003F2828" w:rsidP="003E41D7">
      <w:pPr>
        <w:rPr>
          <w:rFonts w:ascii="Times New Roman" w:hAnsi="Times New Roman" w:cs="Times New Roman"/>
          <w:sz w:val="28"/>
          <w:szCs w:val="28"/>
          <w:lang w:val="ru-RU"/>
        </w:rPr>
      </w:pPr>
    </w:p>
    <w:p w:rsidR="003E41D7" w:rsidRPr="003E41D7" w:rsidRDefault="003F2828" w:rsidP="003E41D7">
      <w:pPr>
        <w:rPr>
          <w:rFonts w:ascii="Times New Roman" w:hAnsi="Times New Roman" w:cs="Times New Roman"/>
          <w:sz w:val="28"/>
          <w:szCs w:val="28"/>
          <w:lang w:val="ru-RU"/>
        </w:rPr>
      </w:pPr>
      <w:r>
        <w:rPr>
          <w:rFonts w:ascii="Times New Roman" w:hAnsi="Times New Roman" w:cs="Times New Roman"/>
          <w:sz w:val="28"/>
          <w:szCs w:val="28"/>
          <w:lang w:val="ru-RU"/>
        </w:rPr>
        <w:lastRenderedPageBreak/>
        <w:tab/>
      </w:r>
      <w:r w:rsidR="003E41D7" w:rsidRPr="003E41D7">
        <w:rPr>
          <w:rFonts w:ascii="Times New Roman" w:hAnsi="Times New Roman" w:cs="Times New Roman"/>
          <w:sz w:val="28"/>
          <w:szCs w:val="28"/>
          <w:lang w:val="ru-RU"/>
        </w:rPr>
        <w:t>Средний объем тромбоцит</w:t>
      </w:r>
      <w:r w:rsidR="001F224C">
        <w:rPr>
          <w:rFonts w:ascii="Times New Roman" w:hAnsi="Times New Roman" w:cs="Times New Roman"/>
          <w:sz w:val="28"/>
          <w:szCs w:val="28"/>
          <w:lang w:val="ru-RU"/>
        </w:rPr>
        <w:t>ов</w:t>
      </w:r>
      <w:r w:rsidR="003E41D7" w:rsidRPr="003E41D7">
        <w:rPr>
          <w:rFonts w:ascii="Times New Roman" w:hAnsi="Times New Roman" w:cs="Times New Roman"/>
          <w:sz w:val="28"/>
          <w:szCs w:val="28"/>
          <w:lang w:val="ru-RU"/>
        </w:rPr>
        <w:t xml:space="preserve"> (</w:t>
      </w:r>
      <w:r w:rsidR="003E41D7" w:rsidRPr="003E41D7">
        <w:rPr>
          <w:rFonts w:ascii="Times New Roman" w:hAnsi="Times New Roman" w:cs="Times New Roman"/>
          <w:sz w:val="28"/>
          <w:szCs w:val="28"/>
        </w:rPr>
        <w:t>MPV</w:t>
      </w:r>
      <w:r w:rsidR="003E41D7" w:rsidRPr="003E41D7">
        <w:rPr>
          <w:rFonts w:ascii="Times New Roman" w:hAnsi="Times New Roman" w:cs="Times New Roman"/>
          <w:sz w:val="28"/>
          <w:szCs w:val="28"/>
          <w:lang w:val="ru-RU"/>
        </w:rPr>
        <w:t xml:space="preserve">) у обследованных 27 пациентов с АИТ до COVID-19 составил – 9,6±0,53 fL, </w:t>
      </w:r>
      <w:r w:rsidR="001F224C">
        <w:rPr>
          <w:rFonts w:ascii="Times New Roman" w:hAnsi="Times New Roman" w:cs="Times New Roman"/>
          <w:sz w:val="28"/>
          <w:szCs w:val="28"/>
          <w:lang w:val="ru-RU"/>
        </w:rPr>
        <w:t>в</w:t>
      </w:r>
      <w:r w:rsidR="003E41D7" w:rsidRPr="003E41D7">
        <w:rPr>
          <w:rFonts w:ascii="Times New Roman" w:hAnsi="Times New Roman" w:cs="Times New Roman"/>
          <w:sz w:val="28"/>
          <w:szCs w:val="28"/>
          <w:lang w:val="ru-RU"/>
        </w:rPr>
        <w:t xml:space="preserve"> разгаре COVID-19 MPV – 9,15±0,47 fL, </w:t>
      </w:r>
      <w:r w:rsidR="001F224C">
        <w:rPr>
          <w:rFonts w:ascii="Times New Roman" w:hAnsi="Times New Roman" w:cs="Times New Roman"/>
          <w:sz w:val="28"/>
          <w:szCs w:val="28"/>
          <w:lang w:val="ru-RU"/>
        </w:rPr>
        <w:t>а в</w:t>
      </w:r>
      <w:r w:rsidR="003E41D7" w:rsidRPr="003E41D7">
        <w:rPr>
          <w:rFonts w:ascii="Times New Roman" w:hAnsi="Times New Roman" w:cs="Times New Roman"/>
          <w:sz w:val="28"/>
          <w:szCs w:val="28"/>
          <w:lang w:val="ru-RU"/>
        </w:rPr>
        <w:t xml:space="preserve"> реабилитационном периоде MPV вырос до 10,51±0,38 fL (Рис </w:t>
      </w:r>
      <w:r w:rsidR="009F1555">
        <w:rPr>
          <w:rFonts w:ascii="Times New Roman" w:hAnsi="Times New Roman" w:cs="Times New Roman"/>
          <w:sz w:val="28"/>
          <w:szCs w:val="28"/>
          <w:lang w:val="ru-RU"/>
        </w:rPr>
        <w:t>4</w:t>
      </w:r>
      <w:r w:rsidR="003E41D7" w:rsidRPr="003E41D7">
        <w:rPr>
          <w:rFonts w:ascii="Times New Roman" w:hAnsi="Times New Roman" w:cs="Times New Roman"/>
          <w:sz w:val="28"/>
          <w:szCs w:val="28"/>
          <w:lang w:val="ru-RU"/>
        </w:rPr>
        <w:t>).</w:t>
      </w:r>
    </w:p>
    <w:p w:rsidR="003E41D7" w:rsidRP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                      </w:t>
      </w:r>
      <w:r w:rsidRPr="003E41D7">
        <w:rPr>
          <w:rFonts w:ascii="Times New Roman" w:hAnsi="Times New Roman" w:cs="Times New Roman"/>
          <w:noProof/>
          <w:sz w:val="28"/>
          <w:szCs w:val="28"/>
        </w:rPr>
        <w:drawing>
          <wp:inline distT="0" distB="0" distL="0" distR="0" wp14:anchorId="74E4D5ED" wp14:editId="09EFDB1D">
            <wp:extent cx="3733800" cy="6207760"/>
            <wp:effectExtent l="19050" t="19050" r="19050" b="21590"/>
            <wp:docPr id="2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E41D7" w:rsidRPr="003E41D7" w:rsidRDefault="003E41D7" w:rsidP="003E41D7">
      <w:pPr>
        <w:rPr>
          <w:rFonts w:ascii="Times New Roman" w:hAnsi="Times New Roman" w:cs="Times New Roman"/>
          <w:sz w:val="28"/>
          <w:szCs w:val="28"/>
          <w:lang w:val="ru-RU"/>
        </w:rPr>
      </w:pPr>
    </w:p>
    <w:p w:rsidR="003E41D7" w:rsidRPr="003E41D7" w:rsidRDefault="003E41D7" w:rsidP="003E41D7">
      <w:pPr>
        <w:jc w:val="cente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Рис. </w:t>
      </w:r>
      <w:r w:rsidR="009F1555">
        <w:rPr>
          <w:rFonts w:ascii="Times New Roman" w:hAnsi="Times New Roman" w:cs="Times New Roman"/>
          <w:sz w:val="28"/>
          <w:szCs w:val="28"/>
          <w:lang w:val="ru-RU"/>
        </w:rPr>
        <w:t>4</w:t>
      </w:r>
      <w:r w:rsidRPr="003E41D7">
        <w:rPr>
          <w:rFonts w:ascii="Times New Roman" w:hAnsi="Times New Roman" w:cs="Times New Roman"/>
          <w:sz w:val="28"/>
          <w:szCs w:val="28"/>
          <w:lang w:val="ru-RU"/>
        </w:rPr>
        <w:t>. Динамика уровня МPV у пациентов с АИТ и COVID-19.</w:t>
      </w:r>
    </w:p>
    <w:p w:rsidR="003E41D7" w:rsidRPr="003E41D7" w:rsidRDefault="003E41D7" w:rsidP="003E41D7">
      <w:pPr>
        <w:jc w:val="center"/>
        <w:rPr>
          <w:rFonts w:ascii="Times New Roman" w:hAnsi="Times New Roman" w:cs="Times New Roman"/>
          <w:sz w:val="28"/>
          <w:szCs w:val="28"/>
          <w:lang w:val="ru-RU"/>
        </w:rPr>
      </w:pPr>
    </w:p>
    <w:p w:rsidR="003E41D7" w:rsidRP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lastRenderedPageBreak/>
        <w:tab/>
        <w:t xml:space="preserve">Увеличение среднего объема </w:t>
      </w:r>
      <w:r w:rsidR="001F224C" w:rsidRPr="003E41D7">
        <w:rPr>
          <w:rFonts w:ascii="Times New Roman" w:hAnsi="Times New Roman" w:cs="Times New Roman"/>
          <w:sz w:val="28"/>
          <w:szCs w:val="28"/>
          <w:lang w:val="ru-RU"/>
        </w:rPr>
        <w:t xml:space="preserve">тромбоцитов </w:t>
      </w:r>
      <w:r w:rsidRPr="003E41D7">
        <w:rPr>
          <w:rFonts w:ascii="Times New Roman" w:hAnsi="Times New Roman" w:cs="Times New Roman"/>
          <w:sz w:val="28"/>
          <w:szCs w:val="28"/>
          <w:lang w:val="ru-RU"/>
        </w:rPr>
        <w:t xml:space="preserve">может свидетельствовать об увеличении количества молодых тромбоцитов. Увеличение объема тромбоцитов является компенсаторной реакцией организма на повышенное потребление тромбоцитов и наблюдается в том числе </w:t>
      </w:r>
      <w:r w:rsidR="001F224C">
        <w:rPr>
          <w:rFonts w:ascii="Times New Roman" w:hAnsi="Times New Roman" w:cs="Times New Roman"/>
          <w:sz w:val="28"/>
          <w:szCs w:val="28"/>
          <w:lang w:val="ru-RU"/>
        </w:rPr>
        <w:t xml:space="preserve">и </w:t>
      </w:r>
      <w:r w:rsidRPr="003E41D7">
        <w:rPr>
          <w:rFonts w:ascii="Times New Roman" w:hAnsi="Times New Roman" w:cs="Times New Roman"/>
          <w:sz w:val="28"/>
          <w:szCs w:val="28"/>
          <w:lang w:val="ru-RU"/>
        </w:rPr>
        <w:t xml:space="preserve">у пациентов с </w:t>
      </w:r>
      <w:r w:rsidRPr="003E41D7">
        <w:rPr>
          <w:rFonts w:ascii="Times New Roman" w:hAnsi="Times New Roman" w:cs="Times New Roman"/>
          <w:sz w:val="28"/>
          <w:szCs w:val="28"/>
        </w:rPr>
        <w:t>COVID</w:t>
      </w:r>
      <w:r w:rsidRPr="003E41D7">
        <w:rPr>
          <w:rFonts w:ascii="Times New Roman" w:hAnsi="Times New Roman" w:cs="Times New Roman"/>
          <w:sz w:val="28"/>
          <w:szCs w:val="28"/>
          <w:lang w:val="ru-RU"/>
        </w:rPr>
        <w:t>-19 без АИТ. Причем этот показатель может увеличиваться и у пациентов с нормальным количеством тромбоцитов в периферической крови.</w:t>
      </w:r>
    </w:p>
    <w:p w:rsidR="003E41D7" w:rsidRDefault="003E41D7" w:rsidP="003E41D7">
      <w:pPr>
        <w:ind w:firstLine="851"/>
        <w:rPr>
          <w:rFonts w:ascii="Times New Roman" w:hAnsi="Times New Roman" w:cs="Times New Roman"/>
          <w:sz w:val="28"/>
          <w:szCs w:val="28"/>
          <w:lang w:val="ru-RU"/>
        </w:rPr>
      </w:pPr>
      <w:r w:rsidRPr="003E41D7">
        <w:rPr>
          <w:rFonts w:ascii="Times New Roman" w:hAnsi="Times New Roman" w:cs="Times New Roman"/>
          <w:sz w:val="28"/>
          <w:szCs w:val="28"/>
          <w:lang w:val="ru-RU"/>
        </w:rPr>
        <w:t>Ширина распределения тромбоцитов (</w:t>
      </w:r>
      <w:r w:rsidRPr="003E41D7">
        <w:rPr>
          <w:rFonts w:ascii="Times New Roman" w:hAnsi="Times New Roman" w:cs="Times New Roman"/>
          <w:sz w:val="28"/>
          <w:szCs w:val="28"/>
        </w:rPr>
        <w:t>PDW</w:t>
      </w:r>
      <w:r w:rsidRPr="003E41D7">
        <w:rPr>
          <w:rFonts w:ascii="Times New Roman" w:hAnsi="Times New Roman" w:cs="Times New Roman"/>
          <w:sz w:val="28"/>
          <w:szCs w:val="28"/>
          <w:lang w:val="ru-RU"/>
        </w:rPr>
        <w:t>) до COVID-19 составила – 14,38±3,49%; в разгаре COVID-19 – 14,69±1,0%</w:t>
      </w:r>
      <w:r>
        <w:rPr>
          <w:rFonts w:ascii="Times New Roman" w:hAnsi="Times New Roman" w:cs="Times New Roman"/>
          <w:sz w:val="28"/>
          <w:szCs w:val="28"/>
          <w:lang w:val="ru-RU"/>
        </w:rPr>
        <w:t>.</w:t>
      </w:r>
      <w:r w:rsidRPr="003E41D7">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3E41D7">
        <w:rPr>
          <w:rFonts w:ascii="Times New Roman" w:hAnsi="Times New Roman" w:cs="Times New Roman"/>
          <w:sz w:val="28"/>
          <w:szCs w:val="28"/>
          <w:lang w:val="ru-RU"/>
        </w:rPr>
        <w:t xml:space="preserve">В реабилитационном периоде PDW умеренно снизился до 13,5±0,86 % (Рис </w:t>
      </w:r>
      <w:r w:rsidR="009F1555">
        <w:rPr>
          <w:rFonts w:ascii="Times New Roman" w:hAnsi="Times New Roman" w:cs="Times New Roman"/>
          <w:sz w:val="28"/>
          <w:szCs w:val="28"/>
          <w:lang w:val="ru-RU"/>
        </w:rPr>
        <w:t>5</w:t>
      </w:r>
      <w:r w:rsidRPr="003E41D7">
        <w:rPr>
          <w:rFonts w:ascii="Times New Roman" w:hAnsi="Times New Roman" w:cs="Times New Roman"/>
          <w:sz w:val="28"/>
          <w:szCs w:val="28"/>
          <w:lang w:val="ru-RU"/>
        </w:rPr>
        <w:t>).</w:t>
      </w:r>
    </w:p>
    <w:p w:rsidR="003E41D7" w:rsidRPr="003E41D7" w:rsidRDefault="003E41D7" w:rsidP="003E41D7">
      <w:pPr>
        <w:ind w:firstLine="851"/>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3E41D7">
        <w:rPr>
          <w:rFonts w:ascii="Times New Roman" w:hAnsi="Times New Roman" w:cs="Times New Roman"/>
          <w:sz w:val="28"/>
          <w:szCs w:val="28"/>
          <w:lang w:val="ru-RU"/>
        </w:rPr>
        <w:t xml:space="preserve"> </w:t>
      </w:r>
      <w:r w:rsidRPr="003E41D7">
        <w:rPr>
          <w:rFonts w:ascii="Times New Roman" w:hAnsi="Times New Roman" w:cs="Times New Roman"/>
          <w:noProof/>
          <w:sz w:val="28"/>
          <w:szCs w:val="28"/>
        </w:rPr>
        <w:drawing>
          <wp:inline distT="0" distB="0" distL="0" distR="0" wp14:anchorId="51B59E4F" wp14:editId="3F870E12">
            <wp:extent cx="3718560" cy="5105400"/>
            <wp:effectExtent l="19050" t="19050" r="15240" b="19050"/>
            <wp:docPr id="3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E41D7" w:rsidRPr="003E41D7" w:rsidRDefault="003E41D7" w:rsidP="003E41D7">
      <w:pPr>
        <w:jc w:val="cente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Рис. </w:t>
      </w:r>
      <w:r w:rsidR="009F1555">
        <w:rPr>
          <w:rFonts w:ascii="Times New Roman" w:hAnsi="Times New Roman" w:cs="Times New Roman"/>
          <w:sz w:val="28"/>
          <w:szCs w:val="28"/>
          <w:lang w:val="ru-RU"/>
        </w:rPr>
        <w:t>5</w:t>
      </w:r>
      <w:r w:rsidRPr="003E41D7">
        <w:rPr>
          <w:rFonts w:ascii="Times New Roman" w:hAnsi="Times New Roman" w:cs="Times New Roman"/>
          <w:sz w:val="28"/>
          <w:szCs w:val="28"/>
          <w:lang w:val="ru-RU"/>
        </w:rPr>
        <w:t>. Динамика уровня PDW у пациентов с АИТ и COVID-19.</w:t>
      </w:r>
    </w:p>
    <w:p w:rsidR="003E41D7" w:rsidRP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lastRenderedPageBreak/>
        <w:tab/>
        <w:t>PDW характеризует степень анизоцитоза тромбоцитов</w:t>
      </w:r>
      <w:r w:rsidR="001F224C">
        <w:rPr>
          <w:rFonts w:ascii="Times New Roman" w:hAnsi="Times New Roman" w:cs="Times New Roman"/>
          <w:sz w:val="28"/>
          <w:szCs w:val="28"/>
          <w:lang w:val="ru-RU"/>
        </w:rPr>
        <w:t>:</w:t>
      </w:r>
      <w:r w:rsidRPr="003E41D7">
        <w:rPr>
          <w:rFonts w:ascii="Times New Roman" w:hAnsi="Times New Roman" w:cs="Times New Roman"/>
          <w:sz w:val="28"/>
          <w:szCs w:val="28"/>
          <w:lang w:val="ru-RU"/>
        </w:rPr>
        <w:t xml:space="preserve"> при низком показателе тромбоциты меньше различаются по объему. Снижение </w:t>
      </w:r>
      <w:r w:rsidR="00724885">
        <w:rPr>
          <w:rFonts w:ascii="Times New Roman" w:hAnsi="Times New Roman" w:cs="Times New Roman"/>
          <w:sz w:val="28"/>
          <w:szCs w:val="28"/>
          <w:lang w:val="ru-RU"/>
        </w:rPr>
        <w:t xml:space="preserve">ширины распределения </w:t>
      </w:r>
      <w:r w:rsidRPr="003E41D7">
        <w:rPr>
          <w:rFonts w:ascii="Times New Roman" w:hAnsi="Times New Roman" w:cs="Times New Roman"/>
          <w:sz w:val="28"/>
          <w:szCs w:val="28"/>
          <w:lang w:val="ru-RU"/>
        </w:rPr>
        <w:t>тромбоцитов в начале заболевания можно объяснить повышенным расходом тромбоцитов, а последующий рост – появлением большого числа молодых тромбоцитов.</w:t>
      </w:r>
    </w:p>
    <w:p w:rsidR="003E41D7" w:rsidRPr="003E41D7" w:rsidRDefault="003E41D7" w:rsidP="00763BDC">
      <w:pPr>
        <w:ind w:firstLine="851"/>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Тромбокрит (PCT) – доля объема цельной крови, который забирают на себя кровяные пластинки (тромбоциты). Повышение тромбокрита может быть обосновано значительным увеличением количества тромбоцитов в разгаре заболевания и увеличением их объема в периоде реабилитации. Впрочем, средние значения тромбокрита </w:t>
      </w:r>
      <w:r w:rsidR="001F224C">
        <w:rPr>
          <w:rFonts w:ascii="Times New Roman" w:hAnsi="Times New Roman" w:cs="Times New Roman"/>
          <w:sz w:val="28"/>
          <w:szCs w:val="28"/>
          <w:lang w:val="ru-RU"/>
        </w:rPr>
        <w:t>во</w:t>
      </w:r>
      <w:r w:rsidRPr="003E41D7">
        <w:rPr>
          <w:rFonts w:ascii="Times New Roman" w:hAnsi="Times New Roman" w:cs="Times New Roman"/>
          <w:sz w:val="28"/>
          <w:szCs w:val="28"/>
          <w:lang w:val="ru-RU"/>
        </w:rPr>
        <w:t xml:space="preserve"> всех стадиях заболевания не выход</w:t>
      </w:r>
      <w:r w:rsidR="001F224C">
        <w:rPr>
          <w:rFonts w:ascii="Times New Roman" w:hAnsi="Times New Roman" w:cs="Times New Roman"/>
          <w:sz w:val="28"/>
          <w:szCs w:val="28"/>
          <w:lang w:val="ru-RU"/>
        </w:rPr>
        <w:t>или</w:t>
      </w:r>
      <w:r w:rsidRPr="003E41D7">
        <w:rPr>
          <w:rFonts w:ascii="Times New Roman" w:hAnsi="Times New Roman" w:cs="Times New Roman"/>
          <w:sz w:val="28"/>
          <w:szCs w:val="28"/>
          <w:lang w:val="ru-RU"/>
        </w:rPr>
        <w:t xml:space="preserve"> за пределы нормы (0,15-0,4%).</w:t>
      </w:r>
      <w:r w:rsidR="001F224C">
        <w:rPr>
          <w:rFonts w:ascii="Times New Roman" w:hAnsi="Times New Roman" w:cs="Times New Roman"/>
          <w:sz w:val="28"/>
          <w:szCs w:val="28"/>
          <w:lang w:val="ru-RU"/>
        </w:rPr>
        <w:t xml:space="preserve"> </w:t>
      </w:r>
      <w:r w:rsidRPr="003E41D7">
        <w:rPr>
          <w:rFonts w:ascii="Times New Roman" w:hAnsi="Times New Roman" w:cs="Times New Roman"/>
          <w:sz w:val="28"/>
          <w:szCs w:val="28"/>
          <w:lang w:val="ru-RU"/>
        </w:rPr>
        <w:t>Тромбокрит до COVID-19 у обследованных пациентов составил 0,25±0,07%, в разгаре COVID-19</w:t>
      </w:r>
      <w:r w:rsidR="001F224C">
        <w:rPr>
          <w:rFonts w:ascii="Times New Roman" w:hAnsi="Times New Roman" w:cs="Times New Roman"/>
          <w:sz w:val="28"/>
          <w:szCs w:val="28"/>
          <w:lang w:val="ru-RU"/>
        </w:rPr>
        <w:t xml:space="preserve"> – </w:t>
      </w:r>
      <w:r w:rsidRPr="003E41D7">
        <w:rPr>
          <w:rFonts w:ascii="Times New Roman" w:hAnsi="Times New Roman" w:cs="Times New Roman"/>
          <w:sz w:val="28"/>
          <w:szCs w:val="28"/>
          <w:lang w:val="ru-RU"/>
        </w:rPr>
        <w:t xml:space="preserve"> 0,21±0,02%. В реабилитационном периоде тромбокрит достоверно повысился до 0,27±0,02 %. (Рис </w:t>
      </w:r>
      <w:r w:rsidR="009F1555">
        <w:rPr>
          <w:rFonts w:ascii="Times New Roman" w:hAnsi="Times New Roman" w:cs="Times New Roman"/>
          <w:sz w:val="28"/>
          <w:szCs w:val="28"/>
          <w:lang w:val="ru-RU"/>
        </w:rPr>
        <w:t>6</w:t>
      </w:r>
      <w:r w:rsidRPr="003E41D7">
        <w:rPr>
          <w:rFonts w:ascii="Times New Roman" w:hAnsi="Times New Roman" w:cs="Times New Roman"/>
          <w:sz w:val="28"/>
          <w:szCs w:val="28"/>
          <w:lang w:val="ru-RU"/>
        </w:rPr>
        <w:t>).</w:t>
      </w:r>
    </w:p>
    <w:p w:rsidR="003E41D7" w:rsidRPr="003E41D7" w:rsidRDefault="003E41D7" w:rsidP="003E41D7">
      <w:pPr>
        <w:rPr>
          <w:rFonts w:ascii="Times New Roman" w:hAnsi="Times New Roman" w:cs="Times New Roman"/>
          <w:sz w:val="28"/>
          <w:szCs w:val="28"/>
          <w:lang w:val="ru-RU"/>
        </w:rPr>
      </w:pPr>
      <w:r w:rsidRPr="003E41D7">
        <w:rPr>
          <w:rFonts w:ascii="Times New Roman" w:hAnsi="Times New Roman" w:cs="Times New Roman"/>
          <w:sz w:val="28"/>
          <w:szCs w:val="28"/>
          <w:lang w:val="ru-RU"/>
        </w:rPr>
        <w:t xml:space="preserve">                       </w:t>
      </w:r>
      <w:r w:rsidRPr="003E41D7">
        <w:rPr>
          <w:rFonts w:ascii="Times New Roman" w:hAnsi="Times New Roman" w:cs="Times New Roman"/>
          <w:noProof/>
          <w:sz w:val="28"/>
          <w:szCs w:val="28"/>
        </w:rPr>
        <w:drawing>
          <wp:inline distT="0" distB="0" distL="0" distR="0" wp14:anchorId="3B33AC6B" wp14:editId="486A6395">
            <wp:extent cx="3305175" cy="3605816"/>
            <wp:effectExtent l="19050" t="19050" r="9525" b="13970"/>
            <wp:docPr id="3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F1555" w:rsidRPr="003F2828" w:rsidRDefault="001F224C" w:rsidP="00C771E5">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3E41D7" w:rsidRPr="003E41D7">
        <w:rPr>
          <w:rFonts w:ascii="Times New Roman" w:hAnsi="Times New Roman" w:cs="Times New Roman"/>
          <w:sz w:val="28"/>
          <w:szCs w:val="28"/>
          <w:lang w:val="ru-RU"/>
        </w:rPr>
        <w:t>Рис.</w:t>
      </w:r>
      <w:r w:rsidR="009F1555">
        <w:rPr>
          <w:rFonts w:ascii="Times New Roman" w:hAnsi="Times New Roman" w:cs="Times New Roman"/>
          <w:sz w:val="28"/>
          <w:szCs w:val="28"/>
          <w:lang w:val="ru-RU"/>
        </w:rPr>
        <w:t xml:space="preserve"> 6</w:t>
      </w:r>
      <w:r w:rsidR="003E41D7" w:rsidRPr="003E41D7">
        <w:rPr>
          <w:rFonts w:ascii="Times New Roman" w:hAnsi="Times New Roman" w:cs="Times New Roman"/>
          <w:sz w:val="28"/>
          <w:szCs w:val="28"/>
          <w:lang w:val="ru-RU"/>
        </w:rPr>
        <w:t>. Динамика тромбокрита у пациентов с АИТ и COVID-19.</w:t>
      </w:r>
    </w:p>
    <w:p w:rsidR="004015D3" w:rsidRDefault="00A01C43"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lastRenderedPageBreak/>
        <w:t>Заключение</w:t>
      </w:r>
    </w:p>
    <w:p w:rsidR="00724885" w:rsidRPr="00C771E5" w:rsidRDefault="00724885" w:rsidP="00C771E5">
      <w:pPr>
        <w:rPr>
          <w:rFonts w:ascii="Times New Roman" w:hAnsi="Times New Roman" w:cs="Times New Roman"/>
          <w:b/>
          <w:sz w:val="28"/>
          <w:szCs w:val="28"/>
          <w:lang w:val="ru-RU"/>
        </w:rPr>
      </w:pPr>
    </w:p>
    <w:p w:rsidR="00EA7927" w:rsidRPr="00C771E5" w:rsidRDefault="00EA7927"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r>
      <w:r w:rsidR="001F224C">
        <w:rPr>
          <w:rFonts w:ascii="Times New Roman" w:hAnsi="Times New Roman" w:cs="Times New Roman"/>
          <w:sz w:val="28"/>
          <w:szCs w:val="28"/>
          <w:lang w:val="ru-RU"/>
        </w:rPr>
        <w:t xml:space="preserve">Нами обнаружено, что у больных АИТ </w:t>
      </w:r>
      <w:r w:rsidR="001F224C" w:rsidRPr="00C771E5">
        <w:rPr>
          <w:rFonts w:ascii="Times New Roman" w:hAnsi="Times New Roman" w:cs="Times New Roman"/>
          <w:sz w:val="28"/>
          <w:szCs w:val="28"/>
          <w:lang w:val="ru-RU"/>
        </w:rPr>
        <w:t>Хасимото</w:t>
      </w:r>
      <w:r w:rsidR="001F224C">
        <w:rPr>
          <w:rFonts w:ascii="Times New Roman" w:hAnsi="Times New Roman" w:cs="Times New Roman"/>
          <w:sz w:val="28"/>
          <w:szCs w:val="28"/>
          <w:lang w:val="ru-RU"/>
        </w:rPr>
        <w:t xml:space="preserve"> в</w:t>
      </w:r>
      <w:r w:rsidRPr="00C771E5">
        <w:rPr>
          <w:rFonts w:ascii="Times New Roman" w:hAnsi="Times New Roman" w:cs="Times New Roman"/>
          <w:sz w:val="28"/>
          <w:szCs w:val="28"/>
          <w:lang w:val="ru-RU"/>
        </w:rPr>
        <w:t xml:space="preserve"> дебюте COVID-19 уровень </w:t>
      </w:r>
      <w:r w:rsidR="001F224C">
        <w:rPr>
          <w:rFonts w:ascii="Times New Roman" w:hAnsi="Times New Roman" w:cs="Times New Roman"/>
          <w:sz w:val="28"/>
          <w:szCs w:val="28"/>
          <w:lang w:val="ru-RU"/>
        </w:rPr>
        <w:t>тромбоцитов</w:t>
      </w:r>
      <w:r w:rsidRPr="00C771E5">
        <w:rPr>
          <w:rFonts w:ascii="Times New Roman" w:hAnsi="Times New Roman" w:cs="Times New Roman"/>
          <w:sz w:val="28"/>
          <w:szCs w:val="28"/>
          <w:lang w:val="ru-RU"/>
        </w:rPr>
        <w:t xml:space="preserve"> существенно снижается. </w:t>
      </w:r>
      <w:r w:rsidR="00724885">
        <w:rPr>
          <w:rFonts w:ascii="Times New Roman" w:hAnsi="Times New Roman" w:cs="Times New Roman"/>
          <w:sz w:val="28"/>
          <w:szCs w:val="28"/>
          <w:lang w:val="ru-RU"/>
        </w:rPr>
        <w:t>Подобное изменение наблюдается и у больных коронавирусной инфекцией без сопутствующего тироидита.</w:t>
      </w:r>
    </w:p>
    <w:p w:rsidR="00EA7927" w:rsidRPr="00C771E5" w:rsidRDefault="00EA7927"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 xml:space="preserve">Остается не вполне ясно, почему в разгаре коронавирусной инфекции уровень тромбоцитов у больных с АИТ, вопреки ожиданию, нарастает. </w:t>
      </w:r>
    </w:p>
    <w:p w:rsidR="00EA7927" w:rsidRDefault="00EA7927"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Возможно, здесь сказывается иммунодепрессорное действие самого вирусного заболевания и применяемой для профилактики его осложнений глюкокортикоидной терапии (дексаметазон).</w:t>
      </w:r>
      <w:r w:rsidR="00415C0D" w:rsidRPr="00415C0D">
        <w:rPr>
          <w:rFonts w:ascii="Times New Roman" w:hAnsi="Times New Roman" w:cs="Times New Roman"/>
          <w:sz w:val="28"/>
          <w:szCs w:val="28"/>
          <w:lang w:val="ru-RU"/>
        </w:rPr>
        <w:t xml:space="preserve"> </w:t>
      </w:r>
      <w:r w:rsidR="00415C0D">
        <w:rPr>
          <w:rFonts w:ascii="Times New Roman" w:hAnsi="Times New Roman" w:cs="Times New Roman"/>
          <w:sz w:val="28"/>
          <w:szCs w:val="28"/>
          <w:lang w:val="ru-RU"/>
        </w:rPr>
        <w:t>У большинства пациентов с АИТ наблюдается клинически значимый титр антитромбоцитарных аутоантител, и применение глюкокортикостероидов может снижать антитироидный и антитромбоцитарный аутоиммунитет, приводя к росту количества тромбоцитов в разгаре коронавирусной инфекции.</w:t>
      </w:r>
    </w:p>
    <w:p w:rsidR="00724885" w:rsidRPr="00724885" w:rsidRDefault="00724885" w:rsidP="00C771E5">
      <w:pPr>
        <w:rPr>
          <w:rFonts w:ascii="Times New Roman" w:hAnsi="Times New Roman" w:cs="Times New Roman"/>
          <w:sz w:val="28"/>
          <w:szCs w:val="28"/>
          <w:lang w:val="ru-RU"/>
        </w:rPr>
      </w:pPr>
      <w:r>
        <w:rPr>
          <w:rFonts w:ascii="Times New Roman" w:hAnsi="Times New Roman" w:cs="Times New Roman"/>
          <w:sz w:val="28"/>
          <w:szCs w:val="28"/>
          <w:lang w:val="ru-RU"/>
        </w:rPr>
        <w:tab/>
        <w:t xml:space="preserve">Характерные изменения среднего объема тромбоцитов и ширины их распределения свидетельствуют о повышенном потреблении тромбоцитов во время заболевания </w:t>
      </w:r>
      <w:r>
        <w:rPr>
          <w:rFonts w:ascii="Times New Roman" w:hAnsi="Times New Roman" w:cs="Times New Roman"/>
          <w:sz w:val="28"/>
          <w:szCs w:val="28"/>
        </w:rPr>
        <w:t>COVID</w:t>
      </w:r>
      <w:r w:rsidRPr="00724885">
        <w:rPr>
          <w:rFonts w:ascii="Times New Roman" w:hAnsi="Times New Roman" w:cs="Times New Roman"/>
          <w:sz w:val="28"/>
          <w:szCs w:val="28"/>
          <w:lang w:val="ru-RU"/>
        </w:rPr>
        <w:t xml:space="preserve">-19, </w:t>
      </w:r>
      <w:r>
        <w:rPr>
          <w:rFonts w:ascii="Times New Roman" w:hAnsi="Times New Roman" w:cs="Times New Roman"/>
          <w:sz w:val="28"/>
          <w:szCs w:val="28"/>
          <w:lang w:val="ru-RU"/>
        </w:rPr>
        <w:t>и дальнейшей компенсации организмом потраченных кровяных пластинок.</w:t>
      </w:r>
    </w:p>
    <w:p w:rsidR="00C46484" w:rsidRPr="00C46484" w:rsidRDefault="00C46484" w:rsidP="00C771E5">
      <w:pPr>
        <w:rPr>
          <w:rFonts w:ascii="Times New Roman" w:hAnsi="Times New Roman" w:cs="Times New Roman"/>
          <w:sz w:val="28"/>
          <w:szCs w:val="28"/>
          <w:lang w:val="ru-RU"/>
        </w:rPr>
      </w:pPr>
      <w:r>
        <w:rPr>
          <w:rFonts w:ascii="Times New Roman" w:hAnsi="Times New Roman" w:cs="Times New Roman"/>
          <w:sz w:val="28"/>
          <w:szCs w:val="28"/>
          <w:lang w:val="ru-RU"/>
        </w:rPr>
        <w:tab/>
        <w:t xml:space="preserve">У пациентов с АИТ, коморбидным с </w:t>
      </w:r>
      <w:r>
        <w:rPr>
          <w:rFonts w:ascii="Times New Roman" w:hAnsi="Times New Roman" w:cs="Times New Roman"/>
          <w:sz w:val="28"/>
          <w:szCs w:val="28"/>
        </w:rPr>
        <w:t>COVID</w:t>
      </w:r>
      <w:r w:rsidRPr="00C46484">
        <w:rPr>
          <w:rFonts w:ascii="Times New Roman" w:hAnsi="Times New Roman" w:cs="Times New Roman"/>
          <w:sz w:val="28"/>
          <w:szCs w:val="28"/>
          <w:lang w:val="ru-RU"/>
        </w:rPr>
        <w:t xml:space="preserve">-19 </w:t>
      </w:r>
      <w:r>
        <w:rPr>
          <w:rFonts w:ascii="Times New Roman" w:hAnsi="Times New Roman" w:cs="Times New Roman"/>
          <w:sz w:val="28"/>
          <w:szCs w:val="28"/>
          <w:lang w:val="ru-RU"/>
        </w:rPr>
        <w:t>наблюдается постепенное повышение тромбокрита на протяжении всего заболевания.</w:t>
      </w:r>
      <w:r w:rsidR="00310A14">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Это может быть объяснено </w:t>
      </w:r>
      <w:r w:rsidRPr="003E41D7">
        <w:rPr>
          <w:rFonts w:ascii="Times New Roman" w:hAnsi="Times New Roman" w:cs="Times New Roman"/>
          <w:sz w:val="28"/>
          <w:szCs w:val="28"/>
          <w:lang w:val="ru-RU"/>
        </w:rPr>
        <w:t>значительным увеличением количества тромбоцитов в разгаре заболевания и увеличением их</w:t>
      </w:r>
      <w:r w:rsidR="00724885">
        <w:rPr>
          <w:rFonts w:ascii="Times New Roman" w:hAnsi="Times New Roman" w:cs="Times New Roman"/>
          <w:sz w:val="28"/>
          <w:szCs w:val="28"/>
          <w:lang w:val="ru-RU"/>
        </w:rPr>
        <w:t xml:space="preserve"> среднего</w:t>
      </w:r>
      <w:r w:rsidRPr="003E41D7">
        <w:rPr>
          <w:rFonts w:ascii="Times New Roman" w:hAnsi="Times New Roman" w:cs="Times New Roman"/>
          <w:sz w:val="28"/>
          <w:szCs w:val="28"/>
          <w:lang w:val="ru-RU"/>
        </w:rPr>
        <w:t xml:space="preserve"> объема в периоде реабилитации.</w:t>
      </w:r>
    </w:p>
    <w:p w:rsidR="00A01C43" w:rsidRPr="00C771E5" w:rsidRDefault="00EA7927"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ab/>
        <w:t>В целях профилактики возможных кровотечений</w:t>
      </w:r>
      <w:r w:rsidR="00724885">
        <w:rPr>
          <w:rFonts w:ascii="Times New Roman" w:hAnsi="Times New Roman" w:cs="Times New Roman"/>
          <w:sz w:val="28"/>
          <w:szCs w:val="28"/>
          <w:lang w:val="ru-RU"/>
        </w:rPr>
        <w:t xml:space="preserve"> и тромбозов</w:t>
      </w:r>
      <w:r w:rsidRPr="00C771E5">
        <w:rPr>
          <w:rFonts w:ascii="Times New Roman" w:hAnsi="Times New Roman" w:cs="Times New Roman"/>
          <w:sz w:val="28"/>
          <w:szCs w:val="28"/>
          <w:lang w:val="ru-RU"/>
        </w:rPr>
        <w:t xml:space="preserve"> у всех больных АИТ Хасимото, страдающих COVID-19, </w:t>
      </w:r>
      <w:r w:rsidR="00310A14">
        <w:rPr>
          <w:rFonts w:ascii="Times New Roman" w:hAnsi="Times New Roman" w:cs="Times New Roman"/>
          <w:sz w:val="28"/>
          <w:szCs w:val="28"/>
          <w:lang w:val="ru-RU"/>
        </w:rPr>
        <w:t>рекомендовано</w:t>
      </w:r>
      <w:r w:rsidRPr="00C771E5">
        <w:rPr>
          <w:rFonts w:ascii="Times New Roman" w:hAnsi="Times New Roman" w:cs="Times New Roman"/>
          <w:sz w:val="28"/>
          <w:szCs w:val="28"/>
          <w:lang w:val="ru-RU"/>
        </w:rPr>
        <w:t xml:space="preserve"> исследовать не только уровни тромбоцитов, но и титры антитромбоцитарных аутоантител.</w:t>
      </w:r>
    </w:p>
    <w:p w:rsidR="00EA4010" w:rsidRPr="00CC1408" w:rsidRDefault="00EA4010" w:rsidP="00C771E5">
      <w:pPr>
        <w:rPr>
          <w:rFonts w:ascii="Times New Roman" w:hAnsi="Times New Roman" w:cs="Times New Roman"/>
          <w:color w:val="FF0000"/>
          <w:sz w:val="28"/>
          <w:szCs w:val="28"/>
          <w:lang w:val="ru-RU"/>
        </w:rPr>
      </w:pPr>
    </w:p>
    <w:p w:rsidR="00625E1E" w:rsidRDefault="00625E1E"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lastRenderedPageBreak/>
        <w:t>Список литературы</w:t>
      </w:r>
    </w:p>
    <w:p w:rsidR="00437061" w:rsidRPr="00C771E5" w:rsidRDefault="00437061" w:rsidP="00C771E5">
      <w:pPr>
        <w:rPr>
          <w:rFonts w:ascii="Times New Roman" w:hAnsi="Times New Roman" w:cs="Times New Roman"/>
          <w:b/>
          <w:sz w:val="28"/>
          <w:szCs w:val="28"/>
          <w:lang w:val="ru-RU"/>
        </w:rPr>
      </w:pPr>
    </w:p>
    <w:p w:rsidR="007F154E" w:rsidRPr="00C771E5" w:rsidRDefault="00625E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1)</w:t>
      </w:r>
      <w:r w:rsidR="00141277">
        <w:rPr>
          <w:rFonts w:ascii="Times New Roman" w:hAnsi="Times New Roman" w:cs="Times New Roman"/>
          <w:sz w:val="28"/>
          <w:szCs w:val="28"/>
          <w:lang w:val="ru-RU"/>
        </w:rPr>
        <w:tab/>
      </w:r>
      <w:r w:rsidRPr="00C771E5">
        <w:rPr>
          <w:rFonts w:ascii="Times New Roman" w:hAnsi="Times New Roman" w:cs="Times New Roman"/>
          <w:sz w:val="28"/>
          <w:szCs w:val="28"/>
          <w:lang w:val="ru-RU"/>
        </w:rPr>
        <w:t>Е.А. Валдина Заболевания щитовидной железы: Руководство. 3-е изд. — СПб: Питер, 2006. — 368 с. — (Серия «Спутник врача»). ISBN 5-469-00359-0</w:t>
      </w:r>
    </w:p>
    <w:p w:rsidR="007F154E" w:rsidRDefault="00625E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2) </w:t>
      </w:r>
      <w:r w:rsidR="00141277">
        <w:rPr>
          <w:rFonts w:ascii="Times New Roman" w:hAnsi="Times New Roman" w:cs="Times New Roman"/>
          <w:sz w:val="28"/>
          <w:szCs w:val="28"/>
          <w:lang w:val="ru-RU"/>
        </w:rPr>
        <w:tab/>
      </w:r>
      <w:r w:rsidRPr="00C771E5">
        <w:rPr>
          <w:rFonts w:ascii="Times New Roman" w:hAnsi="Times New Roman" w:cs="Times New Roman"/>
          <w:sz w:val="28"/>
          <w:szCs w:val="28"/>
          <w:lang w:val="ru-RU"/>
        </w:rPr>
        <w:t xml:space="preserve">Физиология человека с основами патофизиологии : в 2 т. Т. 2 / под ред. Р. Ф. Шмидта, Ф. Ланга, М. Хекманна ; пер. с нем. под ред. М. А. Каменской и др. Ҹ 2-е изд., испр., электрон.  М. : Лаборатория знаний, 2021.  </w:t>
      </w:r>
      <w:r w:rsidRPr="00D73A55">
        <w:rPr>
          <w:rFonts w:ascii="Times New Roman" w:hAnsi="Times New Roman" w:cs="Times New Roman"/>
          <w:sz w:val="28"/>
          <w:szCs w:val="28"/>
          <w:lang w:val="ru-RU"/>
        </w:rPr>
        <w:t xml:space="preserve">497 </w:t>
      </w:r>
      <w:r w:rsidRPr="00C771E5">
        <w:rPr>
          <w:rFonts w:ascii="Times New Roman" w:hAnsi="Times New Roman" w:cs="Times New Roman"/>
          <w:sz w:val="28"/>
          <w:szCs w:val="28"/>
          <w:lang w:val="ru-RU"/>
        </w:rPr>
        <w:t>с</w:t>
      </w:r>
      <w:r w:rsidRPr="00D73A55">
        <w:rPr>
          <w:rFonts w:ascii="Times New Roman" w:hAnsi="Times New Roman" w:cs="Times New Roman"/>
          <w:sz w:val="28"/>
          <w:szCs w:val="28"/>
          <w:lang w:val="ru-RU"/>
        </w:rPr>
        <w:t xml:space="preserve">.  </w:t>
      </w:r>
      <w:r w:rsidRPr="00C771E5">
        <w:rPr>
          <w:rFonts w:ascii="Times New Roman" w:hAnsi="Times New Roman" w:cs="Times New Roman"/>
          <w:sz w:val="28"/>
          <w:szCs w:val="28"/>
        </w:rPr>
        <w:t>ISBN</w:t>
      </w:r>
      <w:r w:rsidRPr="00D73A55">
        <w:rPr>
          <w:rFonts w:ascii="Times New Roman" w:hAnsi="Times New Roman" w:cs="Times New Roman"/>
          <w:sz w:val="28"/>
          <w:szCs w:val="28"/>
          <w:lang w:val="ru-RU"/>
        </w:rPr>
        <w:t xml:space="preserve"> 978-5-00101-942-8 (</w:t>
      </w:r>
      <w:r w:rsidRPr="00C771E5">
        <w:rPr>
          <w:rFonts w:ascii="Times New Roman" w:hAnsi="Times New Roman" w:cs="Times New Roman"/>
          <w:sz w:val="28"/>
          <w:szCs w:val="28"/>
          <w:lang w:val="ru-RU"/>
        </w:rPr>
        <w:t>Т</w:t>
      </w:r>
      <w:r w:rsidRPr="00D73A55">
        <w:rPr>
          <w:rFonts w:ascii="Times New Roman" w:hAnsi="Times New Roman" w:cs="Times New Roman"/>
          <w:sz w:val="28"/>
          <w:szCs w:val="28"/>
          <w:lang w:val="ru-RU"/>
        </w:rPr>
        <w:t>. 2)</w:t>
      </w:r>
    </w:p>
    <w:p w:rsidR="00625E1E" w:rsidRPr="00783BCC" w:rsidRDefault="00625E1E" w:rsidP="00C771E5">
      <w:pPr>
        <w:rPr>
          <w:rFonts w:ascii="Times New Roman" w:hAnsi="Times New Roman" w:cs="Times New Roman"/>
          <w:sz w:val="28"/>
          <w:szCs w:val="28"/>
        </w:rPr>
      </w:pPr>
      <w:r w:rsidRPr="00D73A55">
        <w:rPr>
          <w:rFonts w:ascii="Times New Roman" w:eastAsia="Times New Roman" w:hAnsi="Times New Roman" w:cs="Times New Roman"/>
          <w:color w:val="000000"/>
          <w:sz w:val="28"/>
          <w:szCs w:val="28"/>
          <w:lang w:val="ru-RU" w:eastAsia="ru-RU"/>
        </w:rPr>
        <w:t>3)</w:t>
      </w:r>
      <w:r w:rsidR="00141277">
        <w:rPr>
          <w:rFonts w:ascii="Times New Roman" w:eastAsia="Times New Roman" w:hAnsi="Times New Roman" w:cs="Times New Roman"/>
          <w:color w:val="000000"/>
          <w:sz w:val="28"/>
          <w:szCs w:val="28"/>
          <w:lang w:val="ru-RU" w:eastAsia="ru-RU"/>
        </w:rPr>
        <w:tab/>
      </w:r>
      <w:r w:rsidRPr="00C771E5">
        <w:rPr>
          <w:rFonts w:ascii="Times New Roman" w:hAnsi="Times New Roman" w:cs="Times New Roman"/>
          <w:sz w:val="28"/>
          <w:szCs w:val="28"/>
        </w:rPr>
        <w:t>Wool</w:t>
      </w:r>
      <w:r w:rsidRPr="00D73A55">
        <w:rPr>
          <w:rFonts w:ascii="Times New Roman" w:hAnsi="Times New Roman" w:cs="Times New Roman"/>
          <w:sz w:val="28"/>
          <w:szCs w:val="28"/>
          <w:lang w:val="ru-RU"/>
        </w:rPr>
        <w:t xml:space="preserve"> </w:t>
      </w:r>
      <w:r w:rsidRPr="00C771E5">
        <w:rPr>
          <w:rFonts w:ascii="Times New Roman" w:hAnsi="Times New Roman" w:cs="Times New Roman"/>
          <w:sz w:val="28"/>
          <w:szCs w:val="28"/>
        </w:rPr>
        <w:t>GD</w:t>
      </w:r>
      <w:r w:rsidRPr="00D73A55">
        <w:rPr>
          <w:rFonts w:ascii="Times New Roman" w:hAnsi="Times New Roman" w:cs="Times New Roman"/>
          <w:sz w:val="28"/>
          <w:szCs w:val="28"/>
          <w:lang w:val="ru-RU"/>
        </w:rPr>
        <w:t xml:space="preserve">, </w:t>
      </w:r>
      <w:r w:rsidRPr="00C771E5">
        <w:rPr>
          <w:rFonts w:ascii="Times New Roman" w:hAnsi="Times New Roman" w:cs="Times New Roman"/>
          <w:sz w:val="28"/>
          <w:szCs w:val="28"/>
        </w:rPr>
        <w:t>Miller</w:t>
      </w:r>
      <w:r w:rsidRPr="00D73A55">
        <w:rPr>
          <w:rFonts w:ascii="Times New Roman" w:hAnsi="Times New Roman" w:cs="Times New Roman"/>
          <w:sz w:val="28"/>
          <w:szCs w:val="28"/>
          <w:lang w:val="ru-RU"/>
        </w:rPr>
        <w:t xml:space="preserve"> </w:t>
      </w:r>
      <w:r w:rsidRPr="00C771E5">
        <w:rPr>
          <w:rFonts w:ascii="Times New Roman" w:hAnsi="Times New Roman" w:cs="Times New Roman"/>
          <w:sz w:val="28"/>
          <w:szCs w:val="28"/>
        </w:rPr>
        <w:t>JL</w:t>
      </w:r>
      <w:r w:rsidRPr="00D73A55">
        <w:rPr>
          <w:rFonts w:ascii="Times New Roman" w:hAnsi="Times New Roman" w:cs="Times New Roman"/>
          <w:sz w:val="28"/>
          <w:szCs w:val="28"/>
          <w:lang w:val="ru-RU"/>
        </w:rPr>
        <w:t xml:space="preserve">. </w:t>
      </w:r>
      <w:r w:rsidRPr="00C771E5">
        <w:rPr>
          <w:rFonts w:ascii="Times New Roman" w:hAnsi="Times New Roman" w:cs="Times New Roman"/>
          <w:sz w:val="28"/>
          <w:szCs w:val="28"/>
        </w:rPr>
        <w:t>The Impact of COVID-19 Disease on Platelets and Coagulation. Pathobiology. 2021;88(1):15-27. doi: 10.1159/000512007. Epub 2020 Oct 13. PMID: 33049751; PMCID: PMC7649697.</w:t>
      </w:r>
    </w:p>
    <w:p w:rsidR="00625E1E" w:rsidRDefault="00625E1E" w:rsidP="00C771E5">
      <w:pPr>
        <w:rPr>
          <w:rFonts w:ascii="Times New Roman" w:hAnsi="Times New Roman" w:cs="Times New Roman"/>
          <w:sz w:val="28"/>
          <w:szCs w:val="28"/>
          <w:lang w:val="ru-RU"/>
        </w:rPr>
      </w:pPr>
      <w:r w:rsidRPr="00783BCC">
        <w:rPr>
          <w:rFonts w:ascii="Times New Roman" w:hAnsi="Times New Roman" w:cs="Times New Roman"/>
          <w:sz w:val="28"/>
          <w:szCs w:val="28"/>
        </w:rPr>
        <w:t>4)</w:t>
      </w:r>
      <w:r w:rsidRPr="00783BCC">
        <w:rPr>
          <w:rFonts w:ascii="Times New Roman" w:hAnsi="Times New Roman" w:cs="Times New Roman"/>
          <w:sz w:val="28"/>
          <w:szCs w:val="28"/>
        </w:rPr>
        <w:tab/>
      </w:r>
      <w:r w:rsidRPr="00C771E5">
        <w:rPr>
          <w:rFonts w:ascii="Times New Roman" w:hAnsi="Times New Roman" w:cs="Times New Roman"/>
          <w:sz w:val="28"/>
          <w:szCs w:val="28"/>
          <w:lang w:val="ru-RU"/>
        </w:rPr>
        <w:t>Строев</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Ю</w:t>
      </w:r>
      <w:r w:rsidRPr="00783BCC">
        <w:rPr>
          <w:rFonts w:ascii="Times New Roman" w:hAnsi="Times New Roman" w:cs="Times New Roman"/>
          <w:sz w:val="28"/>
          <w:szCs w:val="28"/>
        </w:rPr>
        <w:t>.</w:t>
      </w:r>
      <w:r w:rsidRPr="00C771E5">
        <w:rPr>
          <w:rFonts w:ascii="Times New Roman" w:hAnsi="Times New Roman" w:cs="Times New Roman"/>
          <w:sz w:val="28"/>
          <w:szCs w:val="28"/>
          <w:lang w:val="ru-RU"/>
        </w:rPr>
        <w:t>И</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Цинзерлинг</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В</w:t>
      </w:r>
      <w:r w:rsidRPr="00783BCC">
        <w:rPr>
          <w:rFonts w:ascii="Times New Roman" w:hAnsi="Times New Roman" w:cs="Times New Roman"/>
          <w:sz w:val="28"/>
          <w:szCs w:val="28"/>
        </w:rPr>
        <w:t>.</w:t>
      </w:r>
      <w:r w:rsidRPr="00C771E5">
        <w:rPr>
          <w:rFonts w:ascii="Times New Roman" w:hAnsi="Times New Roman" w:cs="Times New Roman"/>
          <w:sz w:val="28"/>
          <w:szCs w:val="28"/>
          <w:lang w:val="ru-RU"/>
        </w:rPr>
        <w:t>А</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Чурилов</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Л</w:t>
      </w:r>
      <w:r w:rsidRPr="00783BCC">
        <w:rPr>
          <w:rFonts w:ascii="Times New Roman" w:hAnsi="Times New Roman" w:cs="Times New Roman"/>
          <w:sz w:val="28"/>
          <w:szCs w:val="28"/>
        </w:rPr>
        <w:t>.</w:t>
      </w:r>
      <w:r w:rsidRPr="00C771E5">
        <w:rPr>
          <w:rFonts w:ascii="Times New Roman" w:hAnsi="Times New Roman" w:cs="Times New Roman"/>
          <w:sz w:val="28"/>
          <w:szCs w:val="28"/>
          <w:lang w:val="ru-RU"/>
        </w:rPr>
        <w:t>П</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Яковлев</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Д</w:t>
      </w:r>
      <w:r w:rsidRPr="00783BCC">
        <w:rPr>
          <w:rFonts w:ascii="Times New Roman" w:hAnsi="Times New Roman" w:cs="Times New Roman"/>
          <w:sz w:val="28"/>
          <w:szCs w:val="28"/>
        </w:rPr>
        <w:t>.</w:t>
      </w:r>
      <w:r w:rsidRPr="00C771E5">
        <w:rPr>
          <w:rFonts w:ascii="Times New Roman" w:hAnsi="Times New Roman" w:cs="Times New Roman"/>
          <w:sz w:val="28"/>
          <w:szCs w:val="28"/>
          <w:lang w:val="ru-RU"/>
        </w:rPr>
        <w:t>С</w:t>
      </w:r>
      <w:r w:rsidRPr="00783BCC">
        <w:rPr>
          <w:rFonts w:ascii="Times New Roman" w:hAnsi="Times New Roman" w:cs="Times New Roman"/>
          <w:sz w:val="28"/>
          <w:szCs w:val="28"/>
        </w:rPr>
        <w:t xml:space="preserve">. </w:t>
      </w:r>
      <w:r w:rsidRPr="00C771E5">
        <w:rPr>
          <w:rFonts w:ascii="Times New Roman" w:hAnsi="Times New Roman" w:cs="Times New Roman"/>
          <w:sz w:val="28"/>
          <w:szCs w:val="28"/>
        </w:rPr>
        <w:t>COVID</w:t>
      </w:r>
      <w:r w:rsidRPr="00783BCC">
        <w:rPr>
          <w:rFonts w:ascii="Times New Roman" w:hAnsi="Times New Roman" w:cs="Times New Roman"/>
          <w:sz w:val="28"/>
          <w:szCs w:val="28"/>
        </w:rPr>
        <w:t xml:space="preserve">-19 </w:t>
      </w:r>
      <w:r w:rsidRPr="00C771E5">
        <w:rPr>
          <w:rFonts w:ascii="Times New Roman" w:hAnsi="Times New Roman" w:cs="Times New Roman"/>
          <w:sz w:val="28"/>
          <w:szCs w:val="28"/>
          <w:lang w:val="ru-RU"/>
        </w:rPr>
        <w:t>и</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щитовидная</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железа</w:t>
      </w:r>
      <w:r w:rsidRPr="00783BCC">
        <w:rPr>
          <w:rFonts w:ascii="Times New Roman" w:hAnsi="Times New Roman" w:cs="Times New Roman"/>
          <w:sz w:val="28"/>
          <w:szCs w:val="28"/>
        </w:rPr>
        <w:t xml:space="preserve">. </w:t>
      </w:r>
      <w:r w:rsidRPr="00C771E5">
        <w:rPr>
          <w:rFonts w:ascii="Times New Roman" w:hAnsi="Times New Roman" w:cs="Times New Roman"/>
          <w:sz w:val="28"/>
          <w:szCs w:val="28"/>
          <w:lang w:val="ru-RU"/>
        </w:rPr>
        <w:t xml:space="preserve">Медико-социальный журнал., 2021; 16 (1): 378-388. </w:t>
      </w:r>
    </w:p>
    <w:p w:rsidR="00437061" w:rsidRDefault="00625E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5)</w:t>
      </w:r>
      <w:r w:rsidRPr="00C771E5">
        <w:rPr>
          <w:rFonts w:ascii="Times New Roman" w:hAnsi="Times New Roman" w:cs="Times New Roman"/>
          <w:sz w:val="28"/>
          <w:szCs w:val="28"/>
          <w:lang w:val="ru-RU"/>
        </w:rPr>
        <w:tab/>
        <w:t>Строев Ю.И., Чурилов Л.П., Яковлев Д.С.  COVID-19 и щитовидная железа / Рациональная фармакотерапия «Золотая осень»: сб. матер. XVI междунар. научн. конгресса. Санкт-Петербург 14-16 октября 2021г.– СПб.: Изд-во СПбГЭУ, 2021. – С. 134-140.</w:t>
      </w:r>
    </w:p>
    <w:p w:rsidR="00625E1E" w:rsidRDefault="00625E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6)</w:t>
      </w:r>
      <w:r w:rsidRPr="00C771E5">
        <w:rPr>
          <w:rFonts w:ascii="Times New Roman" w:hAnsi="Times New Roman" w:cs="Times New Roman"/>
          <w:sz w:val="28"/>
          <w:szCs w:val="28"/>
          <w:lang w:val="ru-RU"/>
        </w:rPr>
        <w:tab/>
        <w:t>Яковлев Д. С., Строев Ю. И., Чурилов Л. П. Аутоиммунный тироидит и кроветворная система // Здоровье–основа человеч. потенциала: пробл. и пути их решения. – 2020. – Т. 15.  №. 1.– С. 663–674.</w:t>
      </w:r>
    </w:p>
    <w:p w:rsidR="00625E1E" w:rsidRDefault="00625E1E" w:rsidP="00C771E5">
      <w:pPr>
        <w:rPr>
          <w:rFonts w:ascii="Times New Roman" w:hAnsi="Times New Roman" w:cs="Times New Roman"/>
          <w:sz w:val="28"/>
          <w:szCs w:val="28"/>
          <w:lang w:val="ru-RU"/>
        </w:rPr>
      </w:pPr>
      <w:r w:rsidRPr="00C771E5">
        <w:rPr>
          <w:rFonts w:ascii="Times New Roman" w:hAnsi="Times New Roman" w:cs="Times New Roman"/>
          <w:sz w:val="28"/>
          <w:szCs w:val="28"/>
          <w:lang w:val="ru-RU"/>
        </w:rPr>
        <w:t>7)</w:t>
      </w:r>
      <w:r w:rsidRPr="00C771E5">
        <w:rPr>
          <w:rFonts w:ascii="Times New Roman" w:hAnsi="Times New Roman" w:cs="Times New Roman"/>
          <w:sz w:val="28"/>
          <w:szCs w:val="28"/>
          <w:lang w:val="ru-RU"/>
        </w:rPr>
        <w:tab/>
        <w:t>Баранов Д. З. Патогенез тромбоцитопатий у больных аутоиммунным тироидитом Хасимото // Материалы XIX Международной медико-биоло- гической конференции молодых исследователей «Фундаментальная наука и клиническая медицина – человек и его здоровье». СПб., 2016. С. 55–56.</w:t>
      </w:r>
    </w:p>
    <w:p w:rsidR="00625E1E" w:rsidRPr="00783BCC" w:rsidRDefault="00625E1E" w:rsidP="00C771E5">
      <w:pPr>
        <w:rPr>
          <w:rFonts w:ascii="Times New Roman" w:hAnsi="Times New Roman" w:cs="Times New Roman"/>
          <w:sz w:val="28"/>
          <w:szCs w:val="28"/>
        </w:rPr>
      </w:pPr>
      <w:r w:rsidRPr="00C771E5">
        <w:rPr>
          <w:rFonts w:ascii="Times New Roman" w:hAnsi="Times New Roman" w:cs="Times New Roman"/>
          <w:sz w:val="28"/>
          <w:szCs w:val="28"/>
          <w:lang w:val="ru-RU"/>
        </w:rPr>
        <w:t xml:space="preserve">8) </w:t>
      </w:r>
      <w:r w:rsidRPr="00C771E5">
        <w:rPr>
          <w:rFonts w:ascii="Times New Roman" w:hAnsi="Times New Roman" w:cs="Times New Roman"/>
          <w:sz w:val="28"/>
          <w:szCs w:val="28"/>
          <w:lang w:val="ru-RU"/>
        </w:rPr>
        <w:tab/>
        <w:t xml:space="preserve">Баранов Д. З., Строев Ю. И., Чурилов Л. П. Состояние тромбоцитарного звена гемостаза у больных аутоиммунным тироидитом с гипотирозом // Здоровье – основа человеческого потенциала: проблемы и пути их решения. </w:t>
      </w:r>
      <w:r w:rsidRPr="00C771E5">
        <w:rPr>
          <w:rFonts w:ascii="Times New Roman" w:hAnsi="Times New Roman" w:cs="Times New Roman"/>
          <w:sz w:val="28"/>
          <w:szCs w:val="28"/>
        </w:rPr>
        <w:t xml:space="preserve">2015. </w:t>
      </w:r>
      <w:r w:rsidRPr="00C771E5">
        <w:rPr>
          <w:rFonts w:ascii="Times New Roman" w:hAnsi="Times New Roman" w:cs="Times New Roman"/>
          <w:sz w:val="28"/>
          <w:szCs w:val="28"/>
          <w:lang w:val="ru-RU"/>
        </w:rPr>
        <w:t>Т</w:t>
      </w:r>
      <w:r w:rsidRPr="00C771E5">
        <w:rPr>
          <w:rFonts w:ascii="Times New Roman" w:hAnsi="Times New Roman" w:cs="Times New Roman"/>
          <w:sz w:val="28"/>
          <w:szCs w:val="28"/>
        </w:rPr>
        <w:t xml:space="preserve">. 10, </w:t>
      </w:r>
      <w:r w:rsidRPr="00C771E5">
        <w:rPr>
          <w:rFonts w:ascii="Times New Roman" w:hAnsi="Times New Roman" w:cs="Times New Roman"/>
          <w:sz w:val="28"/>
          <w:szCs w:val="28"/>
          <w:lang w:val="ru-RU"/>
        </w:rPr>
        <w:t>часть</w:t>
      </w:r>
      <w:r w:rsidRPr="00C771E5">
        <w:rPr>
          <w:rFonts w:ascii="Times New Roman" w:hAnsi="Times New Roman" w:cs="Times New Roman"/>
          <w:sz w:val="28"/>
          <w:szCs w:val="28"/>
        </w:rPr>
        <w:t xml:space="preserve"> 2. </w:t>
      </w:r>
      <w:r w:rsidRPr="00C771E5">
        <w:rPr>
          <w:rFonts w:ascii="Times New Roman" w:hAnsi="Times New Roman" w:cs="Times New Roman"/>
          <w:sz w:val="28"/>
          <w:szCs w:val="28"/>
          <w:lang w:val="ru-RU"/>
        </w:rPr>
        <w:t>С</w:t>
      </w:r>
      <w:r w:rsidRPr="00C771E5">
        <w:rPr>
          <w:rFonts w:ascii="Times New Roman" w:hAnsi="Times New Roman" w:cs="Times New Roman"/>
          <w:sz w:val="28"/>
          <w:szCs w:val="28"/>
        </w:rPr>
        <w:t>. 542–552.</w:t>
      </w:r>
    </w:p>
    <w:p w:rsidR="00625E1E" w:rsidRPr="00C771E5" w:rsidRDefault="00D73F59" w:rsidP="00C771E5">
      <w:pPr>
        <w:rPr>
          <w:rFonts w:ascii="Times New Roman" w:hAnsi="Times New Roman" w:cs="Times New Roman"/>
          <w:sz w:val="28"/>
          <w:szCs w:val="28"/>
        </w:rPr>
      </w:pPr>
      <w:r w:rsidRPr="00D73F59">
        <w:rPr>
          <w:rFonts w:ascii="Times New Roman" w:hAnsi="Times New Roman" w:cs="Times New Roman"/>
          <w:sz w:val="28"/>
          <w:szCs w:val="28"/>
        </w:rPr>
        <w:lastRenderedPageBreak/>
        <w:t>9)</w:t>
      </w:r>
      <w:r w:rsidR="00625E1E" w:rsidRPr="00C771E5">
        <w:rPr>
          <w:rFonts w:ascii="Times New Roman" w:hAnsi="Times New Roman" w:cs="Times New Roman"/>
          <w:sz w:val="28"/>
          <w:szCs w:val="28"/>
        </w:rPr>
        <w:tab/>
        <w:t xml:space="preserve">Charcot M. Myxoedeme, cachexie pachydermique ou etat cretinoide // Gaz. d. hop. – 1881. – </w:t>
      </w:r>
      <w:r w:rsidR="00625E1E" w:rsidRPr="00C771E5">
        <w:rPr>
          <w:rFonts w:ascii="Times New Roman" w:hAnsi="Times New Roman" w:cs="Times New Roman"/>
          <w:sz w:val="28"/>
          <w:szCs w:val="28"/>
          <w:lang w:val="ru-RU"/>
        </w:rPr>
        <w:t>Т</w:t>
      </w:r>
      <w:r w:rsidR="00625E1E" w:rsidRPr="00C771E5">
        <w:rPr>
          <w:rFonts w:ascii="Times New Roman" w:hAnsi="Times New Roman" w:cs="Times New Roman"/>
          <w:sz w:val="28"/>
          <w:szCs w:val="28"/>
        </w:rPr>
        <w:t xml:space="preserve">. 1. – </w:t>
      </w:r>
      <w:r w:rsidR="00625E1E" w:rsidRPr="00C771E5">
        <w:rPr>
          <w:rFonts w:ascii="Times New Roman" w:hAnsi="Times New Roman" w:cs="Times New Roman"/>
          <w:sz w:val="28"/>
          <w:szCs w:val="28"/>
          <w:lang w:val="ru-RU"/>
        </w:rPr>
        <w:t>С</w:t>
      </w:r>
      <w:r w:rsidR="00625E1E" w:rsidRPr="00C771E5">
        <w:rPr>
          <w:rFonts w:ascii="Times New Roman" w:hAnsi="Times New Roman" w:cs="Times New Roman"/>
          <w:sz w:val="28"/>
          <w:szCs w:val="28"/>
        </w:rPr>
        <w:t>. 73-75.</w:t>
      </w:r>
    </w:p>
    <w:p w:rsidR="00437061" w:rsidRPr="00783BCC" w:rsidRDefault="00D73F59" w:rsidP="00C771E5">
      <w:pPr>
        <w:rPr>
          <w:rFonts w:ascii="Times New Roman" w:hAnsi="Times New Roman" w:cs="Times New Roman"/>
          <w:sz w:val="28"/>
          <w:szCs w:val="28"/>
        </w:rPr>
      </w:pPr>
      <w:r w:rsidRPr="00D73F59">
        <w:rPr>
          <w:rFonts w:ascii="Times New Roman" w:hAnsi="Times New Roman" w:cs="Times New Roman"/>
          <w:sz w:val="28"/>
          <w:szCs w:val="28"/>
        </w:rPr>
        <w:t>10)</w:t>
      </w:r>
      <w:r w:rsidR="00625E1E" w:rsidRPr="00C771E5">
        <w:rPr>
          <w:rFonts w:ascii="Times New Roman" w:hAnsi="Times New Roman" w:cs="Times New Roman"/>
          <w:sz w:val="28"/>
          <w:szCs w:val="28"/>
        </w:rPr>
        <w:tab/>
        <w:t>Duntas L.H., Jonklaas J. COVID-19 and Thyroid Diseases: A Bidirectional Impact // J. Endocr. Soc. 2021 Apr 27;5(8): bvab 076.</w:t>
      </w:r>
    </w:p>
    <w:p w:rsidR="00D73F59" w:rsidRDefault="00625E1E" w:rsidP="00D73F59">
      <w:pPr>
        <w:rPr>
          <w:rFonts w:ascii="Times New Roman" w:hAnsi="Times New Roman" w:cs="Times New Roman"/>
          <w:sz w:val="28"/>
          <w:szCs w:val="28"/>
        </w:rPr>
      </w:pPr>
      <w:r w:rsidRPr="00C771E5">
        <w:rPr>
          <w:rFonts w:ascii="Times New Roman" w:hAnsi="Times New Roman" w:cs="Times New Roman"/>
          <w:sz w:val="28"/>
          <w:szCs w:val="28"/>
        </w:rPr>
        <w:t>1</w:t>
      </w:r>
      <w:r w:rsidR="00D73F59" w:rsidRPr="00D73F59">
        <w:rPr>
          <w:rFonts w:ascii="Times New Roman" w:hAnsi="Times New Roman" w:cs="Times New Roman"/>
          <w:sz w:val="28"/>
          <w:szCs w:val="28"/>
        </w:rPr>
        <w:t>1)</w:t>
      </w:r>
      <w:r w:rsidRPr="00C771E5">
        <w:rPr>
          <w:rFonts w:ascii="Times New Roman" w:hAnsi="Times New Roman" w:cs="Times New Roman"/>
          <w:sz w:val="28"/>
          <w:szCs w:val="28"/>
        </w:rPr>
        <w:tab/>
        <w:t>Ryabkova V. A., Churilov L. P., Shoenfeld Y. Influenza infection, SARS, MERS and COVID-19: cytokine storm–the common denominator and the lessons to be learned // Clinical Immunology. – 2021. -</w:t>
      </w:r>
      <w:r w:rsidRPr="00C771E5">
        <w:rPr>
          <w:rFonts w:ascii="Times New Roman" w:hAnsi="Times New Roman" w:cs="Times New Roman"/>
          <w:sz w:val="28"/>
          <w:szCs w:val="28"/>
          <w:lang w:val="ru-RU"/>
        </w:rPr>
        <w:t>Т</w:t>
      </w:r>
      <w:r w:rsidRPr="00C771E5">
        <w:rPr>
          <w:rFonts w:ascii="Times New Roman" w:hAnsi="Times New Roman" w:cs="Times New Roman"/>
          <w:sz w:val="28"/>
          <w:szCs w:val="28"/>
        </w:rPr>
        <w:t>. 223.–</w:t>
      </w:r>
      <w:r w:rsidRPr="00C771E5">
        <w:rPr>
          <w:rFonts w:ascii="Times New Roman" w:hAnsi="Times New Roman" w:cs="Times New Roman"/>
          <w:sz w:val="28"/>
          <w:szCs w:val="28"/>
          <w:lang w:val="ru-RU"/>
        </w:rPr>
        <w:t>С</w:t>
      </w:r>
      <w:r w:rsidRPr="00C771E5">
        <w:rPr>
          <w:rFonts w:ascii="Times New Roman" w:hAnsi="Times New Roman" w:cs="Times New Roman"/>
          <w:sz w:val="28"/>
          <w:szCs w:val="28"/>
        </w:rPr>
        <w:t>.–108652.</w:t>
      </w:r>
    </w:p>
    <w:p w:rsidR="00D73F59" w:rsidRPr="00D73F59" w:rsidRDefault="00D73F59" w:rsidP="00D73F59">
      <w:pPr>
        <w:rPr>
          <w:rFonts w:ascii="Times New Roman" w:hAnsi="Times New Roman"/>
          <w:sz w:val="28"/>
          <w:szCs w:val="28"/>
          <w:lang w:val="ru-RU" w:eastAsia="ru-RU"/>
        </w:rPr>
      </w:pPr>
      <w:r w:rsidRPr="00D73F59">
        <w:rPr>
          <w:rFonts w:ascii="Times New Roman" w:hAnsi="Times New Roman" w:cs="Times New Roman"/>
          <w:sz w:val="28"/>
          <w:szCs w:val="28"/>
          <w:lang w:val="ru-RU"/>
        </w:rPr>
        <w:t>1</w:t>
      </w:r>
      <w:r>
        <w:rPr>
          <w:rFonts w:ascii="Times New Roman" w:hAnsi="Times New Roman" w:cs="Times New Roman"/>
          <w:sz w:val="28"/>
          <w:szCs w:val="28"/>
          <w:lang w:val="ru-RU"/>
        </w:rPr>
        <w:t>2)</w:t>
      </w:r>
      <w:r w:rsidR="00141277">
        <w:rPr>
          <w:rFonts w:ascii="Times New Roman" w:hAnsi="Times New Roman" w:cs="Times New Roman"/>
          <w:sz w:val="28"/>
          <w:szCs w:val="28"/>
          <w:lang w:val="ru-RU"/>
        </w:rPr>
        <w:tab/>
      </w:r>
      <w:r w:rsidRPr="00D73F59">
        <w:rPr>
          <w:rFonts w:ascii="Times New Roman" w:hAnsi="Times New Roman" w:cs="Times New Roman"/>
          <w:sz w:val="28"/>
          <w:szCs w:val="28"/>
          <w:lang w:val="ru-RU"/>
        </w:rPr>
        <w:t xml:space="preserve"> </w:t>
      </w:r>
      <w:r w:rsidRPr="00D73F59">
        <w:rPr>
          <w:rFonts w:ascii="Times New Roman" w:hAnsi="Times New Roman"/>
          <w:sz w:val="28"/>
          <w:szCs w:val="28"/>
          <w:lang w:val="ru-RU" w:eastAsia="ru-RU"/>
        </w:rPr>
        <w:t>Бахтин В.А., Янченко В.А. Заболевания щитовидной железы: Учебное пособие для студентов медицинских вузов / Сост. В.А. Бахтин, В.А.Янченко. Киров: Кировская государственная медицинская академия, 2010. 93 с.</w:t>
      </w:r>
    </w:p>
    <w:p w:rsidR="00D73F59" w:rsidRDefault="00D73F59" w:rsidP="00D73F59">
      <w:pPr>
        <w:rPr>
          <w:rFonts w:ascii="Times New Roman" w:hAnsi="Times New Roman"/>
          <w:sz w:val="28"/>
          <w:szCs w:val="28"/>
          <w:lang w:val="ru-RU"/>
        </w:rPr>
      </w:pPr>
      <w:r w:rsidRPr="00D73F59">
        <w:rPr>
          <w:rFonts w:ascii="Times New Roman" w:hAnsi="Times New Roman"/>
          <w:sz w:val="28"/>
          <w:szCs w:val="28"/>
          <w:lang w:val="ru-RU" w:eastAsia="ru-RU"/>
        </w:rPr>
        <w:t>1</w:t>
      </w:r>
      <w:r>
        <w:rPr>
          <w:rFonts w:ascii="Times New Roman" w:hAnsi="Times New Roman"/>
          <w:sz w:val="28"/>
          <w:szCs w:val="28"/>
          <w:lang w:val="ru-RU" w:eastAsia="ru-RU"/>
        </w:rPr>
        <w:t xml:space="preserve">3)  </w:t>
      </w:r>
      <w:r w:rsidR="00141277">
        <w:rPr>
          <w:rFonts w:ascii="Times New Roman" w:hAnsi="Times New Roman"/>
          <w:sz w:val="28"/>
          <w:szCs w:val="28"/>
          <w:lang w:val="ru-RU" w:eastAsia="ru-RU"/>
        </w:rPr>
        <w:tab/>
      </w:r>
      <w:r w:rsidRPr="00D73F59">
        <w:rPr>
          <w:rFonts w:ascii="Times New Roman" w:hAnsi="Times New Roman"/>
          <w:sz w:val="28"/>
          <w:szCs w:val="28"/>
          <w:lang w:val="ru-RU"/>
        </w:rPr>
        <w:t xml:space="preserve">Гланц С. Медико-биологическая статистика. </w:t>
      </w:r>
      <w:r w:rsidRPr="007C310D">
        <w:rPr>
          <w:rFonts w:ascii="Times New Roman" w:hAnsi="Times New Roman"/>
          <w:sz w:val="28"/>
          <w:szCs w:val="28"/>
          <w:lang w:val="ru-RU"/>
        </w:rPr>
        <w:t>Пер. с англ. М.: Практика, 1998. 459 с.</w:t>
      </w:r>
    </w:p>
    <w:p w:rsidR="00D73F59" w:rsidRDefault="00D73F59" w:rsidP="00D73F59">
      <w:pPr>
        <w:rPr>
          <w:rFonts w:ascii="Times New Roman" w:hAnsi="Times New Roman"/>
          <w:sz w:val="28"/>
          <w:szCs w:val="28"/>
          <w:lang w:val="ru-RU"/>
        </w:rPr>
      </w:pPr>
      <w:r>
        <w:rPr>
          <w:rFonts w:ascii="Times New Roman" w:hAnsi="Times New Roman"/>
          <w:sz w:val="28"/>
          <w:szCs w:val="28"/>
          <w:lang w:val="ru-RU"/>
        </w:rPr>
        <w:t xml:space="preserve">14)  </w:t>
      </w:r>
      <w:r w:rsidR="00141277">
        <w:rPr>
          <w:rFonts w:ascii="Times New Roman" w:hAnsi="Times New Roman"/>
          <w:sz w:val="28"/>
          <w:szCs w:val="28"/>
          <w:lang w:val="ru-RU"/>
        </w:rPr>
        <w:tab/>
      </w:r>
      <w:r w:rsidRPr="00D73F59">
        <w:rPr>
          <w:rFonts w:ascii="Times New Roman" w:eastAsia="MS Mincho" w:hAnsi="Times New Roman"/>
          <w:sz w:val="28"/>
          <w:szCs w:val="28"/>
          <w:lang w:val="ru-RU"/>
        </w:rPr>
        <w:t>Дорофейкова М.В., Строев Ю.И., Чурилов Л.П. Щитовидная железа и мозг: к 100-летию открытия болезни Хасимото. //</w:t>
      </w:r>
      <w:r w:rsidRPr="00D73F59">
        <w:rPr>
          <w:rFonts w:ascii="Times New Roman" w:hAnsi="Times New Roman"/>
          <w:sz w:val="28"/>
          <w:szCs w:val="28"/>
          <w:lang w:val="ru-RU"/>
        </w:rPr>
        <w:t>Вестник Санкт-Петербургского университета. 2012. Сер. 11, вып. 3. С. 3–17.</w:t>
      </w:r>
    </w:p>
    <w:p w:rsidR="00D73F59" w:rsidRDefault="00D73F59" w:rsidP="00D73F59">
      <w:pPr>
        <w:rPr>
          <w:rFonts w:ascii="Times New Roman" w:hAnsi="Times New Roman"/>
          <w:sz w:val="28"/>
          <w:szCs w:val="28"/>
          <w:lang w:val="ru-RU"/>
        </w:rPr>
      </w:pPr>
      <w:r>
        <w:rPr>
          <w:rFonts w:ascii="Times New Roman" w:hAnsi="Times New Roman"/>
          <w:sz w:val="28"/>
          <w:szCs w:val="28"/>
          <w:lang w:val="ru-RU"/>
        </w:rPr>
        <w:t xml:space="preserve">15) </w:t>
      </w:r>
      <w:r w:rsidRPr="00D73F59">
        <w:rPr>
          <w:rFonts w:ascii="Times New Roman" w:hAnsi="Times New Roman"/>
          <w:sz w:val="28"/>
          <w:szCs w:val="28"/>
          <w:lang w:val="ru-RU"/>
        </w:rPr>
        <w:t xml:space="preserve">Ляшенко Е. А. Современные представления об аутоиммунной патологии щитовидной железы (обзор литературы) // Актуальные проблемы транспортной медицины. </w:t>
      </w:r>
      <w:r w:rsidRPr="007C310D">
        <w:rPr>
          <w:rFonts w:ascii="Times New Roman" w:hAnsi="Times New Roman"/>
          <w:sz w:val="28"/>
          <w:szCs w:val="28"/>
          <w:lang w:val="ru-RU"/>
        </w:rPr>
        <w:t>2013. № 4 (34). С. 37–46.</w:t>
      </w:r>
    </w:p>
    <w:p w:rsidR="00D73F59" w:rsidRDefault="00D73F59" w:rsidP="00D73F59">
      <w:pPr>
        <w:rPr>
          <w:rFonts w:ascii="Times New Roman" w:hAnsi="Times New Roman" w:cs="Times New Roman"/>
          <w:sz w:val="28"/>
          <w:szCs w:val="28"/>
          <w:lang w:val="ru-RU"/>
        </w:rPr>
      </w:pPr>
      <w:r>
        <w:rPr>
          <w:rFonts w:ascii="Times New Roman" w:hAnsi="Times New Roman" w:cs="Times New Roman"/>
          <w:sz w:val="28"/>
          <w:szCs w:val="28"/>
          <w:lang w:val="ru-RU"/>
        </w:rPr>
        <w:t>16)</w:t>
      </w:r>
      <w:r w:rsidRPr="00D73F59">
        <w:rPr>
          <w:rFonts w:ascii="Times New Roman" w:hAnsi="Times New Roman" w:cs="Times New Roman"/>
          <w:sz w:val="28"/>
          <w:szCs w:val="28"/>
          <w:lang w:val="ru-RU"/>
        </w:rPr>
        <w:tab/>
        <w:t xml:space="preserve"> Дедов И.И., Мельниченко Г.А., Фадеев В.Ф. Эндокринология. М.: ГЭОТАР-Медиа,2007. 432 с.</w:t>
      </w:r>
    </w:p>
    <w:p w:rsidR="00D73F59" w:rsidRDefault="00D73F59" w:rsidP="00D73F59">
      <w:pPr>
        <w:rPr>
          <w:rFonts w:ascii="Times New Roman" w:hAnsi="Times New Roman" w:cs="Times New Roman"/>
          <w:sz w:val="28"/>
          <w:szCs w:val="28"/>
          <w:lang w:val="ru-RU"/>
        </w:rPr>
      </w:pPr>
      <w:r>
        <w:rPr>
          <w:rFonts w:ascii="Times New Roman" w:hAnsi="Times New Roman" w:cs="Times New Roman"/>
          <w:sz w:val="28"/>
          <w:szCs w:val="28"/>
          <w:lang w:val="ru-RU"/>
        </w:rPr>
        <w:t>17)</w:t>
      </w:r>
      <w:r w:rsidRPr="00D73F59">
        <w:rPr>
          <w:rFonts w:ascii="Times New Roman" w:hAnsi="Times New Roman" w:cs="Times New Roman"/>
          <w:sz w:val="28"/>
          <w:szCs w:val="28"/>
          <w:lang w:val="ru-RU"/>
        </w:rPr>
        <w:tab/>
        <w:t>Дёмина И. А., Кумскова М. А., Пантелеев М. А. Тромбоцитопатии // Российский журнал детской онкологии и гематологии. 2015: № 1. С. 54–60.</w:t>
      </w:r>
    </w:p>
    <w:p w:rsidR="00D73F59" w:rsidRPr="00D73F59" w:rsidRDefault="00D73F59" w:rsidP="00D73F59">
      <w:pPr>
        <w:rPr>
          <w:rFonts w:ascii="Times New Roman" w:hAnsi="Times New Roman" w:cs="Times New Roman"/>
          <w:sz w:val="28"/>
          <w:szCs w:val="28"/>
          <w:lang w:val="ru-RU"/>
        </w:rPr>
      </w:pPr>
      <w:r>
        <w:rPr>
          <w:rFonts w:ascii="Times New Roman" w:hAnsi="Times New Roman" w:cs="Times New Roman"/>
          <w:sz w:val="28"/>
          <w:szCs w:val="28"/>
          <w:lang w:val="ru-RU"/>
        </w:rPr>
        <w:t>18)</w:t>
      </w:r>
      <w:r w:rsidRPr="00D73F59">
        <w:rPr>
          <w:rFonts w:ascii="Times New Roman" w:hAnsi="Times New Roman" w:cs="Times New Roman"/>
          <w:sz w:val="28"/>
          <w:szCs w:val="28"/>
          <w:lang w:val="ru-RU"/>
        </w:rPr>
        <w:tab/>
        <w:t>Карась А. С., Обрезан А. Г. Влияние гормонов щитовидной железы на сердце: молекулярные, клеточные, тканевые и органные аспекты (обзор литературы) // Вестник СПбГУ. 2009. Сер. 11, вып. 4. С. 28–35.</w:t>
      </w:r>
    </w:p>
    <w:p w:rsidR="00775A16" w:rsidRPr="007C310D" w:rsidRDefault="00775A16" w:rsidP="00775A16">
      <w:pPr>
        <w:rPr>
          <w:rFonts w:ascii="Times New Roman" w:hAnsi="Times New Roman"/>
          <w:sz w:val="28"/>
          <w:szCs w:val="28"/>
        </w:rPr>
      </w:pPr>
      <w:r>
        <w:rPr>
          <w:rFonts w:ascii="Times New Roman" w:hAnsi="Times New Roman"/>
          <w:sz w:val="28"/>
          <w:szCs w:val="28"/>
          <w:lang w:val="ru-RU"/>
        </w:rPr>
        <w:t>19)</w:t>
      </w:r>
      <w:r>
        <w:rPr>
          <w:rFonts w:ascii="Times New Roman" w:hAnsi="Times New Roman"/>
          <w:sz w:val="28"/>
          <w:szCs w:val="28"/>
          <w:lang w:val="ru-RU"/>
        </w:rPr>
        <w:tab/>
      </w:r>
      <w:r w:rsidRPr="00775A16">
        <w:rPr>
          <w:rFonts w:ascii="Times New Roman" w:hAnsi="Times New Roman"/>
          <w:sz w:val="28"/>
          <w:szCs w:val="28"/>
          <w:lang w:val="ru-RU"/>
        </w:rPr>
        <w:t xml:space="preserve">Зильбер Н. А., Башмакова Н. В., Дерябина Е. Г. Изучение аутоиммунной тромбофилии у беременных с гипотиреозом различного генеза // Перинатология. </w:t>
      </w:r>
      <w:r w:rsidRPr="007C310D">
        <w:rPr>
          <w:rFonts w:ascii="Times New Roman" w:hAnsi="Times New Roman"/>
          <w:sz w:val="28"/>
          <w:szCs w:val="28"/>
        </w:rPr>
        <w:t xml:space="preserve">2008. № 12 (52). </w:t>
      </w:r>
      <w:r w:rsidRPr="00775A16">
        <w:rPr>
          <w:rFonts w:ascii="Times New Roman" w:hAnsi="Times New Roman"/>
          <w:sz w:val="28"/>
          <w:szCs w:val="28"/>
          <w:lang w:val="ru-RU"/>
        </w:rPr>
        <w:t>С</w:t>
      </w:r>
      <w:r w:rsidRPr="007C310D">
        <w:rPr>
          <w:rFonts w:ascii="Times New Roman" w:hAnsi="Times New Roman"/>
          <w:sz w:val="28"/>
          <w:szCs w:val="28"/>
        </w:rPr>
        <w:t>. 20–24.</w:t>
      </w:r>
    </w:p>
    <w:p w:rsidR="004F3260" w:rsidRPr="007C310D" w:rsidRDefault="004F3260" w:rsidP="004F3260">
      <w:pPr>
        <w:rPr>
          <w:rFonts w:ascii="Times New Roman" w:hAnsi="Times New Roman"/>
          <w:sz w:val="28"/>
          <w:szCs w:val="28"/>
        </w:rPr>
      </w:pPr>
      <w:r w:rsidRPr="004F3260">
        <w:rPr>
          <w:rFonts w:ascii="Times New Roman" w:hAnsi="Times New Roman"/>
          <w:sz w:val="28"/>
          <w:szCs w:val="28"/>
        </w:rPr>
        <w:lastRenderedPageBreak/>
        <w:t>20)</w:t>
      </w:r>
      <w:r w:rsidRPr="004F3260">
        <w:rPr>
          <w:rFonts w:ascii="Times New Roman" w:hAnsi="Times New Roman"/>
          <w:sz w:val="28"/>
          <w:szCs w:val="28"/>
        </w:rPr>
        <w:tab/>
        <w:t xml:space="preserve">Guan W, Ni Z, Hu Y, et al. Clinical characteristics of coronavirus disease 2019 in China. </w:t>
      </w:r>
      <w:r w:rsidRPr="007C310D">
        <w:rPr>
          <w:rFonts w:ascii="Times New Roman" w:hAnsi="Times New Roman"/>
          <w:sz w:val="28"/>
          <w:szCs w:val="28"/>
        </w:rPr>
        <w:t>N Engl J Med 2020;382:1708-20. DOI: 10.1056/NEJMoa2002032</w:t>
      </w:r>
    </w:p>
    <w:p w:rsidR="008B7837" w:rsidRPr="007C310D" w:rsidRDefault="008B7837" w:rsidP="004F3260">
      <w:pPr>
        <w:rPr>
          <w:rFonts w:ascii="Times New Roman" w:hAnsi="Times New Roman"/>
          <w:sz w:val="28"/>
          <w:szCs w:val="28"/>
        </w:rPr>
      </w:pPr>
      <w:r w:rsidRPr="007C310D">
        <w:rPr>
          <w:rFonts w:ascii="Times New Roman" w:hAnsi="Times New Roman"/>
          <w:sz w:val="28"/>
          <w:szCs w:val="28"/>
        </w:rPr>
        <w:t>21)</w:t>
      </w:r>
      <w:r w:rsidRPr="007C310D">
        <w:rPr>
          <w:rFonts w:ascii="Times New Roman" w:hAnsi="Times New Roman"/>
          <w:sz w:val="28"/>
          <w:szCs w:val="28"/>
        </w:rPr>
        <w:tab/>
      </w:r>
      <w:r w:rsidRPr="008B7837">
        <w:rPr>
          <w:rFonts w:ascii="Times New Roman" w:hAnsi="Times New Roman"/>
          <w:sz w:val="28"/>
          <w:szCs w:val="28"/>
        </w:rPr>
        <w:t>Marta</w:t>
      </w:r>
      <w:r w:rsidRPr="007C310D">
        <w:rPr>
          <w:rFonts w:ascii="Times New Roman" w:hAnsi="Times New Roman"/>
          <w:sz w:val="28"/>
          <w:szCs w:val="28"/>
        </w:rPr>
        <w:t xml:space="preserve">, </w:t>
      </w:r>
      <w:r w:rsidRPr="008B7837">
        <w:rPr>
          <w:rFonts w:ascii="Times New Roman" w:hAnsi="Times New Roman"/>
          <w:sz w:val="28"/>
          <w:szCs w:val="28"/>
        </w:rPr>
        <w:t>G</w:t>
      </w:r>
      <w:r w:rsidRPr="007C310D">
        <w:rPr>
          <w:rFonts w:ascii="Times New Roman" w:hAnsi="Times New Roman"/>
          <w:sz w:val="28"/>
          <w:szCs w:val="28"/>
        </w:rPr>
        <w:t>.</w:t>
      </w:r>
      <w:r w:rsidRPr="008B7837">
        <w:rPr>
          <w:rFonts w:ascii="Times New Roman" w:hAnsi="Times New Roman"/>
          <w:sz w:val="28"/>
          <w:szCs w:val="28"/>
        </w:rPr>
        <w:t>N</w:t>
      </w:r>
      <w:r w:rsidRPr="007C310D">
        <w:rPr>
          <w:rFonts w:ascii="Times New Roman" w:hAnsi="Times New Roman"/>
          <w:sz w:val="28"/>
          <w:szCs w:val="28"/>
        </w:rPr>
        <w:t xml:space="preserve">. </w:t>
      </w:r>
      <w:r w:rsidRPr="008B7837">
        <w:rPr>
          <w:rFonts w:ascii="Times New Roman" w:hAnsi="Times New Roman"/>
          <w:sz w:val="28"/>
          <w:szCs w:val="28"/>
        </w:rPr>
        <w:t>and</w:t>
      </w:r>
      <w:r w:rsidRPr="007C310D">
        <w:rPr>
          <w:rFonts w:ascii="Times New Roman" w:hAnsi="Times New Roman"/>
          <w:sz w:val="28"/>
          <w:szCs w:val="28"/>
        </w:rPr>
        <w:t xml:space="preserve"> </w:t>
      </w:r>
      <w:r w:rsidRPr="008B7837">
        <w:rPr>
          <w:rFonts w:ascii="Times New Roman" w:hAnsi="Times New Roman"/>
          <w:sz w:val="28"/>
          <w:szCs w:val="28"/>
        </w:rPr>
        <w:t>de</w:t>
      </w:r>
      <w:r w:rsidRPr="007C310D">
        <w:rPr>
          <w:rFonts w:ascii="Times New Roman" w:hAnsi="Times New Roman"/>
          <w:sz w:val="28"/>
          <w:szCs w:val="28"/>
        </w:rPr>
        <w:t xml:space="preserve"> </w:t>
      </w:r>
      <w:r w:rsidRPr="008B7837">
        <w:rPr>
          <w:rFonts w:ascii="Times New Roman" w:hAnsi="Times New Roman"/>
          <w:sz w:val="28"/>
          <w:szCs w:val="28"/>
        </w:rPr>
        <w:t>Campos</w:t>
      </w:r>
      <w:r w:rsidRPr="007C310D">
        <w:rPr>
          <w:rFonts w:ascii="Times New Roman" w:hAnsi="Times New Roman"/>
          <w:sz w:val="28"/>
          <w:szCs w:val="28"/>
        </w:rPr>
        <w:t xml:space="preserve">, </w:t>
      </w:r>
      <w:r w:rsidRPr="008B7837">
        <w:rPr>
          <w:rFonts w:ascii="Times New Roman" w:hAnsi="Times New Roman"/>
          <w:sz w:val="28"/>
          <w:szCs w:val="28"/>
        </w:rPr>
        <w:t>F</w:t>
      </w:r>
      <w:r w:rsidRPr="007C310D">
        <w:rPr>
          <w:rFonts w:ascii="Times New Roman" w:hAnsi="Times New Roman"/>
          <w:sz w:val="28"/>
          <w:szCs w:val="28"/>
        </w:rPr>
        <w:t>.</w:t>
      </w:r>
      <w:r w:rsidRPr="008B7837">
        <w:rPr>
          <w:rFonts w:ascii="Times New Roman" w:hAnsi="Times New Roman"/>
          <w:sz w:val="28"/>
          <w:szCs w:val="28"/>
        </w:rPr>
        <w:t>P</w:t>
      </w:r>
      <w:r w:rsidRPr="007C310D">
        <w:rPr>
          <w:rFonts w:ascii="Times New Roman" w:hAnsi="Times New Roman"/>
          <w:sz w:val="28"/>
          <w:szCs w:val="28"/>
        </w:rPr>
        <w:t>.</w:t>
      </w:r>
      <w:r w:rsidRPr="008B7837">
        <w:rPr>
          <w:rFonts w:ascii="Times New Roman" w:hAnsi="Times New Roman"/>
          <w:sz w:val="28"/>
          <w:szCs w:val="28"/>
        </w:rPr>
        <w:t>F</w:t>
      </w:r>
      <w:r w:rsidRPr="007C310D">
        <w:rPr>
          <w:rFonts w:ascii="Times New Roman" w:hAnsi="Times New Roman"/>
          <w:sz w:val="28"/>
          <w:szCs w:val="28"/>
        </w:rPr>
        <w:t xml:space="preserve">. (2015) </w:t>
      </w:r>
      <w:r w:rsidRPr="008B7837">
        <w:rPr>
          <w:rFonts w:ascii="Times New Roman" w:hAnsi="Times New Roman"/>
          <w:sz w:val="28"/>
          <w:szCs w:val="28"/>
        </w:rPr>
        <w:t>Immune</w:t>
      </w:r>
      <w:r w:rsidRPr="007C310D">
        <w:rPr>
          <w:rFonts w:ascii="Times New Roman" w:hAnsi="Times New Roman"/>
          <w:sz w:val="28"/>
          <w:szCs w:val="28"/>
        </w:rPr>
        <w:t xml:space="preserve"> </w:t>
      </w:r>
      <w:r w:rsidRPr="008B7837">
        <w:rPr>
          <w:rFonts w:ascii="Times New Roman" w:hAnsi="Times New Roman"/>
          <w:sz w:val="28"/>
          <w:szCs w:val="28"/>
        </w:rPr>
        <w:t>Thrombocytopenia</w:t>
      </w:r>
      <w:r w:rsidRPr="007C310D">
        <w:rPr>
          <w:rFonts w:ascii="Times New Roman" w:hAnsi="Times New Roman"/>
          <w:sz w:val="28"/>
          <w:szCs w:val="28"/>
        </w:rPr>
        <w:t xml:space="preserve"> </w:t>
      </w:r>
      <w:r w:rsidRPr="008B7837">
        <w:rPr>
          <w:rFonts w:ascii="Times New Roman" w:hAnsi="Times New Roman"/>
          <w:sz w:val="28"/>
          <w:szCs w:val="28"/>
        </w:rPr>
        <w:t>and</w:t>
      </w:r>
      <w:r w:rsidRPr="007C310D">
        <w:rPr>
          <w:rFonts w:ascii="Times New Roman" w:hAnsi="Times New Roman"/>
          <w:sz w:val="28"/>
          <w:szCs w:val="28"/>
        </w:rPr>
        <w:t xml:space="preserve"> </w:t>
      </w:r>
      <w:r w:rsidRPr="008B7837">
        <w:rPr>
          <w:rFonts w:ascii="Times New Roman" w:hAnsi="Times New Roman"/>
          <w:sz w:val="28"/>
          <w:szCs w:val="28"/>
        </w:rPr>
        <w:t>Autoimmune</w:t>
      </w:r>
      <w:r w:rsidRPr="007C310D">
        <w:rPr>
          <w:rFonts w:ascii="Times New Roman" w:hAnsi="Times New Roman"/>
          <w:sz w:val="28"/>
          <w:szCs w:val="28"/>
        </w:rPr>
        <w:t xml:space="preserve"> </w:t>
      </w:r>
      <w:r w:rsidRPr="008B7837">
        <w:rPr>
          <w:rFonts w:ascii="Times New Roman" w:hAnsi="Times New Roman"/>
          <w:sz w:val="28"/>
          <w:szCs w:val="28"/>
        </w:rPr>
        <w:t>Thyroid</w:t>
      </w:r>
      <w:r w:rsidRPr="007C310D">
        <w:rPr>
          <w:rFonts w:ascii="Times New Roman" w:hAnsi="Times New Roman"/>
          <w:sz w:val="28"/>
          <w:szCs w:val="28"/>
        </w:rPr>
        <w:t xml:space="preserve"> </w:t>
      </w:r>
      <w:r w:rsidRPr="008B7837">
        <w:rPr>
          <w:rFonts w:ascii="Times New Roman" w:hAnsi="Times New Roman"/>
          <w:sz w:val="28"/>
          <w:szCs w:val="28"/>
        </w:rPr>
        <w:t>Disease</w:t>
      </w:r>
      <w:r w:rsidRPr="007C310D">
        <w:rPr>
          <w:rFonts w:ascii="Times New Roman" w:hAnsi="Times New Roman"/>
          <w:sz w:val="28"/>
          <w:szCs w:val="28"/>
        </w:rPr>
        <w:t xml:space="preserve">: </w:t>
      </w:r>
      <w:r w:rsidRPr="008B7837">
        <w:rPr>
          <w:rFonts w:ascii="Times New Roman" w:hAnsi="Times New Roman"/>
          <w:sz w:val="28"/>
          <w:szCs w:val="28"/>
        </w:rPr>
        <w:t>A</w:t>
      </w:r>
      <w:r w:rsidRPr="007C310D">
        <w:rPr>
          <w:rFonts w:ascii="Times New Roman" w:hAnsi="Times New Roman"/>
          <w:sz w:val="28"/>
          <w:szCs w:val="28"/>
        </w:rPr>
        <w:t xml:space="preserve"> </w:t>
      </w:r>
      <w:r w:rsidRPr="008B7837">
        <w:rPr>
          <w:rFonts w:ascii="Times New Roman" w:hAnsi="Times New Roman"/>
          <w:sz w:val="28"/>
          <w:szCs w:val="28"/>
        </w:rPr>
        <w:t>Controversial</w:t>
      </w:r>
      <w:r w:rsidRPr="007C310D">
        <w:rPr>
          <w:rFonts w:ascii="Times New Roman" w:hAnsi="Times New Roman"/>
          <w:sz w:val="28"/>
          <w:szCs w:val="28"/>
        </w:rPr>
        <w:t xml:space="preserve"> </w:t>
      </w:r>
      <w:r w:rsidRPr="008B7837">
        <w:rPr>
          <w:rFonts w:ascii="Times New Roman" w:hAnsi="Times New Roman"/>
          <w:sz w:val="28"/>
          <w:szCs w:val="28"/>
        </w:rPr>
        <w:t>Overlap</w:t>
      </w:r>
      <w:r w:rsidRPr="007C310D">
        <w:rPr>
          <w:rFonts w:ascii="Times New Roman" w:hAnsi="Times New Roman"/>
          <w:sz w:val="28"/>
          <w:szCs w:val="28"/>
        </w:rPr>
        <w:t>. Autopsy &amp; Case Reports, 5, 45-48.</w:t>
      </w:r>
    </w:p>
    <w:p w:rsidR="007A61E7" w:rsidRPr="007C310D" w:rsidRDefault="007A61E7" w:rsidP="007A61E7">
      <w:pPr>
        <w:rPr>
          <w:rFonts w:ascii="Times New Roman" w:hAnsi="Times New Roman"/>
          <w:sz w:val="28"/>
          <w:szCs w:val="28"/>
        </w:rPr>
      </w:pPr>
      <w:r w:rsidRPr="007C310D">
        <w:rPr>
          <w:rFonts w:ascii="Times New Roman" w:hAnsi="Times New Roman"/>
          <w:sz w:val="28"/>
          <w:szCs w:val="28"/>
        </w:rPr>
        <w:t>22)</w:t>
      </w:r>
      <w:r w:rsidRPr="007C310D">
        <w:rPr>
          <w:rFonts w:ascii="Times New Roman" w:hAnsi="Times New Roman"/>
          <w:sz w:val="28"/>
          <w:szCs w:val="28"/>
        </w:rPr>
        <w:tab/>
      </w:r>
      <w:r w:rsidRPr="007A61E7">
        <w:rPr>
          <w:rFonts w:ascii="Times New Roman" w:hAnsi="Times New Roman"/>
          <w:sz w:val="28"/>
          <w:szCs w:val="28"/>
        </w:rPr>
        <w:t>Hashimoto</w:t>
      </w:r>
      <w:r w:rsidRPr="007C310D">
        <w:rPr>
          <w:rFonts w:ascii="Times New Roman" w:hAnsi="Times New Roman"/>
          <w:sz w:val="28"/>
          <w:szCs w:val="28"/>
        </w:rPr>
        <w:t xml:space="preserve"> </w:t>
      </w:r>
      <w:r w:rsidRPr="007A61E7">
        <w:rPr>
          <w:rFonts w:ascii="Times New Roman" w:hAnsi="Times New Roman"/>
          <w:sz w:val="28"/>
          <w:szCs w:val="28"/>
        </w:rPr>
        <w:t>H</w:t>
      </w:r>
      <w:r w:rsidRPr="007C310D">
        <w:rPr>
          <w:rFonts w:ascii="Times New Roman" w:hAnsi="Times New Roman"/>
          <w:sz w:val="28"/>
          <w:szCs w:val="28"/>
        </w:rPr>
        <w:t xml:space="preserve">. </w:t>
      </w:r>
      <w:r w:rsidRPr="007A61E7">
        <w:rPr>
          <w:rFonts w:ascii="Times New Roman" w:hAnsi="Times New Roman"/>
          <w:sz w:val="28"/>
          <w:szCs w:val="28"/>
        </w:rPr>
        <w:t>Zur</w:t>
      </w:r>
      <w:r w:rsidRPr="007C310D">
        <w:rPr>
          <w:rFonts w:ascii="Times New Roman" w:hAnsi="Times New Roman"/>
          <w:sz w:val="28"/>
          <w:szCs w:val="28"/>
        </w:rPr>
        <w:t xml:space="preserve"> </w:t>
      </w:r>
      <w:r w:rsidRPr="007A61E7">
        <w:rPr>
          <w:rFonts w:ascii="Times New Roman" w:hAnsi="Times New Roman"/>
          <w:sz w:val="28"/>
          <w:szCs w:val="28"/>
        </w:rPr>
        <w:t>Kenntnis</w:t>
      </w:r>
      <w:r w:rsidRPr="007C310D">
        <w:rPr>
          <w:rFonts w:ascii="Times New Roman" w:hAnsi="Times New Roman"/>
          <w:sz w:val="28"/>
          <w:szCs w:val="28"/>
        </w:rPr>
        <w:t xml:space="preserve"> </w:t>
      </w:r>
      <w:r w:rsidRPr="007A61E7">
        <w:rPr>
          <w:rFonts w:ascii="Times New Roman" w:hAnsi="Times New Roman"/>
          <w:sz w:val="28"/>
          <w:szCs w:val="28"/>
        </w:rPr>
        <w:t>der</w:t>
      </w:r>
      <w:r w:rsidRPr="007C310D">
        <w:rPr>
          <w:rFonts w:ascii="Times New Roman" w:hAnsi="Times New Roman"/>
          <w:sz w:val="28"/>
          <w:szCs w:val="28"/>
        </w:rPr>
        <w:t xml:space="preserve"> </w:t>
      </w:r>
      <w:r w:rsidRPr="007A61E7">
        <w:rPr>
          <w:rFonts w:ascii="Times New Roman" w:hAnsi="Times New Roman"/>
          <w:sz w:val="28"/>
          <w:szCs w:val="28"/>
        </w:rPr>
        <w:t>lymphomatosen</w:t>
      </w:r>
      <w:r w:rsidRPr="007C310D">
        <w:rPr>
          <w:rFonts w:ascii="Times New Roman" w:hAnsi="Times New Roman"/>
          <w:sz w:val="28"/>
          <w:szCs w:val="28"/>
        </w:rPr>
        <w:t xml:space="preserve"> </w:t>
      </w:r>
      <w:r w:rsidRPr="007A61E7">
        <w:rPr>
          <w:rFonts w:ascii="Times New Roman" w:hAnsi="Times New Roman"/>
          <w:sz w:val="28"/>
          <w:szCs w:val="28"/>
        </w:rPr>
        <w:t>Veranderung</w:t>
      </w:r>
      <w:r w:rsidRPr="007C310D">
        <w:rPr>
          <w:rFonts w:ascii="Times New Roman" w:hAnsi="Times New Roman"/>
          <w:sz w:val="28"/>
          <w:szCs w:val="28"/>
        </w:rPr>
        <w:t xml:space="preserve"> </w:t>
      </w:r>
      <w:r w:rsidRPr="007A61E7">
        <w:rPr>
          <w:rFonts w:ascii="Times New Roman" w:hAnsi="Times New Roman"/>
          <w:sz w:val="28"/>
          <w:szCs w:val="28"/>
        </w:rPr>
        <w:t>der</w:t>
      </w:r>
      <w:r w:rsidRPr="007C310D">
        <w:rPr>
          <w:rFonts w:ascii="Times New Roman" w:hAnsi="Times New Roman"/>
          <w:sz w:val="28"/>
          <w:szCs w:val="28"/>
        </w:rPr>
        <w:t xml:space="preserve"> </w:t>
      </w:r>
      <w:r w:rsidRPr="007A61E7">
        <w:rPr>
          <w:rFonts w:ascii="Times New Roman" w:hAnsi="Times New Roman"/>
          <w:sz w:val="28"/>
          <w:szCs w:val="28"/>
        </w:rPr>
        <w:t>Schilddruse</w:t>
      </w:r>
      <w:r w:rsidRPr="007C310D">
        <w:rPr>
          <w:rFonts w:ascii="Times New Roman" w:hAnsi="Times New Roman"/>
          <w:sz w:val="28"/>
          <w:szCs w:val="28"/>
        </w:rPr>
        <w:t xml:space="preserve"> (</w:t>
      </w:r>
      <w:r w:rsidRPr="007A61E7">
        <w:rPr>
          <w:rFonts w:ascii="Times New Roman" w:hAnsi="Times New Roman"/>
          <w:sz w:val="28"/>
          <w:szCs w:val="28"/>
        </w:rPr>
        <w:t>Struma</w:t>
      </w:r>
      <w:r w:rsidRPr="007C310D">
        <w:rPr>
          <w:rFonts w:ascii="Times New Roman" w:hAnsi="Times New Roman"/>
          <w:sz w:val="28"/>
          <w:szCs w:val="28"/>
        </w:rPr>
        <w:t xml:space="preserve"> </w:t>
      </w:r>
      <w:r w:rsidRPr="007A61E7">
        <w:rPr>
          <w:rFonts w:ascii="Times New Roman" w:hAnsi="Times New Roman"/>
          <w:sz w:val="28"/>
          <w:szCs w:val="28"/>
        </w:rPr>
        <w:t>lymphomatosa</w:t>
      </w:r>
      <w:r w:rsidRPr="007C310D">
        <w:rPr>
          <w:rFonts w:ascii="Times New Roman" w:hAnsi="Times New Roman"/>
          <w:sz w:val="28"/>
          <w:szCs w:val="28"/>
        </w:rPr>
        <w:t>). Archiv fur klinische chirurgie. 1912; 97: 219–248</w:t>
      </w:r>
    </w:p>
    <w:p w:rsidR="006D7C92" w:rsidRDefault="006D7C92" w:rsidP="007A61E7">
      <w:pPr>
        <w:rPr>
          <w:rFonts w:ascii="Times New Roman" w:hAnsi="Times New Roman"/>
          <w:sz w:val="28"/>
          <w:szCs w:val="28"/>
          <w:lang w:val="ru-RU"/>
        </w:rPr>
      </w:pPr>
      <w:r w:rsidRPr="00783BCC">
        <w:rPr>
          <w:rFonts w:ascii="Times New Roman" w:hAnsi="Times New Roman"/>
          <w:sz w:val="28"/>
          <w:szCs w:val="28"/>
        </w:rPr>
        <w:t>23)</w:t>
      </w:r>
      <w:r w:rsidRPr="00783BCC">
        <w:rPr>
          <w:rFonts w:ascii="Times New Roman" w:hAnsi="Times New Roman"/>
          <w:sz w:val="28"/>
          <w:szCs w:val="28"/>
        </w:rPr>
        <w:tab/>
      </w:r>
      <w:r w:rsidRPr="006D7C92">
        <w:rPr>
          <w:rFonts w:ascii="Times New Roman" w:hAnsi="Times New Roman"/>
          <w:sz w:val="28"/>
          <w:szCs w:val="28"/>
          <w:lang w:val="ru-RU"/>
        </w:rPr>
        <w:t>Ю</w:t>
      </w:r>
      <w:r w:rsidRPr="00783BCC">
        <w:rPr>
          <w:rFonts w:ascii="Times New Roman" w:hAnsi="Times New Roman"/>
          <w:sz w:val="28"/>
          <w:szCs w:val="28"/>
        </w:rPr>
        <w:t xml:space="preserve">. </w:t>
      </w:r>
      <w:r w:rsidRPr="006D7C92">
        <w:rPr>
          <w:rFonts w:ascii="Times New Roman" w:hAnsi="Times New Roman"/>
          <w:sz w:val="28"/>
          <w:szCs w:val="28"/>
          <w:lang w:val="ru-RU"/>
        </w:rPr>
        <w:t>И</w:t>
      </w:r>
      <w:r w:rsidRPr="00783BCC">
        <w:rPr>
          <w:rFonts w:ascii="Times New Roman" w:hAnsi="Times New Roman"/>
          <w:sz w:val="28"/>
          <w:szCs w:val="28"/>
        </w:rPr>
        <w:t xml:space="preserve">. </w:t>
      </w:r>
      <w:r w:rsidRPr="006D7C92">
        <w:rPr>
          <w:rFonts w:ascii="Times New Roman" w:hAnsi="Times New Roman"/>
          <w:sz w:val="28"/>
          <w:szCs w:val="28"/>
          <w:lang w:val="ru-RU"/>
        </w:rPr>
        <w:t>Строев</w:t>
      </w:r>
      <w:r w:rsidRPr="00783BCC">
        <w:rPr>
          <w:rFonts w:ascii="Times New Roman" w:hAnsi="Times New Roman"/>
          <w:sz w:val="28"/>
          <w:szCs w:val="28"/>
        </w:rPr>
        <w:t xml:space="preserve">, </w:t>
      </w:r>
      <w:r w:rsidRPr="006D7C92">
        <w:rPr>
          <w:rFonts w:ascii="Times New Roman" w:hAnsi="Times New Roman"/>
          <w:sz w:val="28"/>
          <w:szCs w:val="28"/>
          <w:lang w:val="ru-RU"/>
        </w:rPr>
        <w:t>Л</w:t>
      </w:r>
      <w:r w:rsidRPr="00783BCC">
        <w:rPr>
          <w:rFonts w:ascii="Times New Roman" w:hAnsi="Times New Roman"/>
          <w:sz w:val="28"/>
          <w:szCs w:val="28"/>
        </w:rPr>
        <w:t xml:space="preserve">. </w:t>
      </w:r>
      <w:r w:rsidRPr="006D7C92">
        <w:rPr>
          <w:rFonts w:ascii="Times New Roman" w:hAnsi="Times New Roman"/>
          <w:sz w:val="28"/>
          <w:szCs w:val="28"/>
          <w:lang w:val="ru-RU"/>
        </w:rPr>
        <w:t>П</w:t>
      </w:r>
      <w:r w:rsidRPr="00783BCC">
        <w:rPr>
          <w:rFonts w:ascii="Times New Roman" w:hAnsi="Times New Roman"/>
          <w:sz w:val="28"/>
          <w:szCs w:val="28"/>
        </w:rPr>
        <w:t xml:space="preserve">. </w:t>
      </w:r>
      <w:r w:rsidRPr="006D7C92">
        <w:rPr>
          <w:rFonts w:ascii="Times New Roman" w:hAnsi="Times New Roman"/>
          <w:sz w:val="28"/>
          <w:szCs w:val="28"/>
          <w:lang w:val="ru-RU"/>
        </w:rPr>
        <w:t>Чурилов</w:t>
      </w:r>
      <w:r w:rsidRPr="00783BCC">
        <w:rPr>
          <w:rFonts w:ascii="Times New Roman" w:hAnsi="Times New Roman"/>
          <w:sz w:val="28"/>
          <w:szCs w:val="28"/>
        </w:rPr>
        <w:t xml:space="preserve">. / </w:t>
      </w:r>
      <w:r w:rsidRPr="006D7C92">
        <w:rPr>
          <w:rFonts w:ascii="Times New Roman" w:hAnsi="Times New Roman"/>
          <w:sz w:val="28"/>
          <w:szCs w:val="28"/>
          <w:lang w:val="ru-RU"/>
        </w:rPr>
        <w:t>Под</w:t>
      </w:r>
      <w:r w:rsidRPr="00783BCC">
        <w:rPr>
          <w:rFonts w:ascii="Times New Roman" w:hAnsi="Times New Roman"/>
          <w:sz w:val="28"/>
          <w:szCs w:val="28"/>
        </w:rPr>
        <w:t xml:space="preserve"> </w:t>
      </w:r>
      <w:r w:rsidRPr="006D7C92">
        <w:rPr>
          <w:rFonts w:ascii="Times New Roman" w:hAnsi="Times New Roman"/>
          <w:sz w:val="28"/>
          <w:szCs w:val="28"/>
          <w:lang w:val="ru-RU"/>
        </w:rPr>
        <w:t>ред</w:t>
      </w:r>
      <w:r w:rsidRPr="00783BCC">
        <w:rPr>
          <w:rFonts w:ascii="Times New Roman" w:hAnsi="Times New Roman"/>
          <w:sz w:val="28"/>
          <w:szCs w:val="28"/>
        </w:rPr>
        <w:t xml:space="preserve">. </w:t>
      </w:r>
      <w:r w:rsidRPr="006D7C92">
        <w:rPr>
          <w:rFonts w:ascii="Times New Roman" w:hAnsi="Times New Roman"/>
          <w:sz w:val="28"/>
          <w:szCs w:val="28"/>
          <w:lang w:val="ru-RU"/>
        </w:rPr>
        <w:t>А. Ш. Зайчика. Эндокринология подростков.</w:t>
      </w:r>
      <w:r>
        <w:rPr>
          <w:rFonts w:ascii="Times New Roman" w:hAnsi="Times New Roman"/>
          <w:sz w:val="28"/>
          <w:szCs w:val="28"/>
          <w:lang w:val="ru-RU"/>
        </w:rPr>
        <w:t xml:space="preserve"> СПб.: ЭЛБИ-СПб, 2004 — 384 с.</w:t>
      </w:r>
    </w:p>
    <w:p w:rsidR="006D7C92" w:rsidRPr="007C310D" w:rsidRDefault="006D7C92" w:rsidP="007A61E7">
      <w:pPr>
        <w:rPr>
          <w:rFonts w:ascii="Times New Roman" w:hAnsi="Times New Roman"/>
          <w:sz w:val="28"/>
          <w:szCs w:val="28"/>
        </w:rPr>
      </w:pPr>
      <w:r>
        <w:rPr>
          <w:rFonts w:ascii="Times New Roman" w:hAnsi="Times New Roman"/>
          <w:sz w:val="28"/>
          <w:szCs w:val="28"/>
          <w:lang w:val="ru-RU"/>
        </w:rPr>
        <w:t>24)</w:t>
      </w:r>
      <w:r>
        <w:rPr>
          <w:rFonts w:ascii="Times New Roman" w:hAnsi="Times New Roman"/>
          <w:sz w:val="28"/>
          <w:szCs w:val="28"/>
          <w:lang w:val="ru-RU"/>
        </w:rPr>
        <w:tab/>
      </w:r>
      <w:r w:rsidRPr="006D7C92">
        <w:rPr>
          <w:rFonts w:ascii="Times New Roman" w:hAnsi="Times New Roman"/>
          <w:sz w:val="28"/>
          <w:szCs w:val="28"/>
          <w:lang w:val="ru-RU"/>
        </w:rPr>
        <w:t>Строев Ю. И., Чурилов Л. П., Агапов М. М., Кононова Ю. А., Муджикова О. М., Садов С. А., Сердюк И. Ю. Клиническая патофизиология раннего метаболического синдрома: патогенетическая роль юношеского диспитуитаризма, дисплазий соединительной ткани и аутоиммунного тироидита. Патологическая</w:t>
      </w:r>
      <w:r w:rsidRPr="007C310D">
        <w:rPr>
          <w:rFonts w:ascii="Times New Roman" w:hAnsi="Times New Roman"/>
          <w:sz w:val="28"/>
          <w:szCs w:val="28"/>
        </w:rPr>
        <w:t xml:space="preserve"> </w:t>
      </w:r>
      <w:r w:rsidRPr="006D7C92">
        <w:rPr>
          <w:rFonts w:ascii="Times New Roman" w:hAnsi="Times New Roman"/>
          <w:sz w:val="28"/>
          <w:szCs w:val="28"/>
          <w:lang w:val="ru-RU"/>
        </w:rPr>
        <w:t>и</w:t>
      </w:r>
      <w:r w:rsidRPr="007C310D">
        <w:rPr>
          <w:rFonts w:ascii="Times New Roman" w:hAnsi="Times New Roman"/>
          <w:sz w:val="28"/>
          <w:szCs w:val="28"/>
        </w:rPr>
        <w:t xml:space="preserve"> </w:t>
      </w:r>
      <w:r w:rsidRPr="006D7C92">
        <w:rPr>
          <w:rFonts w:ascii="Times New Roman" w:hAnsi="Times New Roman"/>
          <w:sz w:val="28"/>
          <w:szCs w:val="28"/>
          <w:lang w:val="ru-RU"/>
        </w:rPr>
        <w:t>экспериментальная</w:t>
      </w:r>
      <w:r w:rsidRPr="007C310D">
        <w:rPr>
          <w:rFonts w:ascii="Times New Roman" w:hAnsi="Times New Roman"/>
          <w:sz w:val="28"/>
          <w:szCs w:val="28"/>
        </w:rPr>
        <w:t xml:space="preserve"> </w:t>
      </w:r>
      <w:r w:rsidRPr="006D7C92">
        <w:rPr>
          <w:rFonts w:ascii="Times New Roman" w:hAnsi="Times New Roman"/>
          <w:sz w:val="28"/>
          <w:szCs w:val="28"/>
          <w:lang w:val="ru-RU"/>
        </w:rPr>
        <w:t>терапия</w:t>
      </w:r>
      <w:r w:rsidRPr="007C310D">
        <w:rPr>
          <w:rFonts w:ascii="Times New Roman" w:hAnsi="Times New Roman"/>
          <w:sz w:val="28"/>
          <w:szCs w:val="28"/>
        </w:rPr>
        <w:t>. 2011; 3: 3–14</w:t>
      </w:r>
    </w:p>
    <w:p w:rsidR="006D7C92" w:rsidRPr="007C310D" w:rsidRDefault="006D7C92" w:rsidP="007A61E7">
      <w:pPr>
        <w:rPr>
          <w:rFonts w:ascii="Times New Roman" w:hAnsi="Times New Roman"/>
          <w:sz w:val="28"/>
          <w:szCs w:val="28"/>
        </w:rPr>
      </w:pPr>
      <w:r w:rsidRPr="006D7C92">
        <w:rPr>
          <w:rFonts w:ascii="Times New Roman" w:hAnsi="Times New Roman"/>
          <w:sz w:val="28"/>
          <w:szCs w:val="28"/>
        </w:rPr>
        <w:t>25)</w:t>
      </w:r>
      <w:r w:rsidRPr="006D7C92">
        <w:rPr>
          <w:rFonts w:ascii="Times New Roman" w:hAnsi="Times New Roman"/>
          <w:sz w:val="28"/>
          <w:szCs w:val="28"/>
        </w:rPr>
        <w:tab/>
        <w:t>Witebsky E., Rose</w:t>
      </w:r>
      <w:r>
        <w:rPr>
          <w:rFonts w:ascii="Times New Roman" w:hAnsi="Times New Roman"/>
          <w:sz w:val="28"/>
          <w:szCs w:val="28"/>
        </w:rPr>
        <w:t xml:space="preserve"> N. M. Studies on organ specifi</w:t>
      </w:r>
      <w:r w:rsidRPr="006D7C92">
        <w:rPr>
          <w:rFonts w:ascii="Times New Roman" w:hAnsi="Times New Roman"/>
          <w:sz w:val="28"/>
          <w:szCs w:val="28"/>
        </w:rPr>
        <w:t xml:space="preserve">city. IV Production of rabbit thyroid antibodies in the rabbit. </w:t>
      </w:r>
      <w:r w:rsidRPr="007C310D">
        <w:rPr>
          <w:rFonts w:ascii="Times New Roman" w:hAnsi="Times New Roman"/>
          <w:sz w:val="28"/>
          <w:szCs w:val="28"/>
        </w:rPr>
        <w:t>J. Immunol. 1956; 76: 408–416.</w:t>
      </w:r>
    </w:p>
    <w:p w:rsidR="00286A8D" w:rsidRPr="007C310D" w:rsidRDefault="00286A8D" w:rsidP="007A61E7">
      <w:pPr>
        <w:rPr>
          <w:rFonts w:ascii="Times New Roman" w:hAnsi="Times New Roman"/>
          <w:sz w:val="28"/>
          <w:szCs w:val="28"/>
        </w:rPr>
      </w:pPr>
      <w:r w:rsidRPr="007C310D">
        <w:rPr>
          <w:rFonts w:ascii="Times New Roman" w:hAnsi="Times New Roman"/>
          <w:sz w:val="28"/>
          <w:szCs w:val="28"/>
        </w:rPr>
        <w:t>26)</w:t>
      </w:r>
      <w:r w:rsidRPr="007C310D">
        <w:rPr>
          <w:rFonts w:ascii="Times New Roman" w:hAnsi="Times New Roman"/>
          <w:sz w:val="28"/>
          <w:szCs w:val="28"/>
        </w:rPr>
        <w:tab/>
      </w:r>
      <w:r w:rsidRPr="00286A8D">
        <w:rPr>
          <w:rFonts w:ascii="Times New Roman" w:hAnsi="Times New Roman"/>
          <w:sz w:val="28"/>
          <w:szCs w:val="28"/>
        </w:rPr>
        <w:t>Adams</w:t>
      </w:r>
      <w:r w:rsidRPr="007C310D">
        <w:rPr>
          <w:rFonts w:ascii="Times New Roman" w:hAnsi="Times New Roman"/>
          <w:sz w:val="28"/>
          <w:szCs w:val="28"/>
        </w:rPr>
        <w:t xml:space="preserve"> </w:t>
      </w:r>
      <w:r w:rsidRPr="00286A8D">
        <w:rPr>
          <w:rFonts w:ascii="Times New Roman" w:hAnsi="Times New Roman"/>
          <w:sz w:val="28"/>
          <w:szCs w:val="28"/>
        </w:rPr>
        <w:t>D</w:t>
      </w:r>
      <w:r w:rsidRPr="007C310D">
        <w:rPr>
          <w:rFonts w:ascii="Times New Roman" w:hAnsi="Times New Roman"/>
          <w:sz w:val="28"/>
          <w:szCs w:val="28"/>
        </w:rPr>
        <w:t xml:space="preserve">. </w:t>
      </w:r>
      <w:r w:rsidRPr="00286A8D">
        <w:rPr>
          <w:rFonts w:ascii="Times New Roman" w:hAnsi="Times New Roman"/>
          <w:sz w:val="28"/>
          <w:szCs w:val="28"/>
        </w:rPr>
        <w:t>D</w:t>
      </w:r>
      <w:r w:rsidRPr="007C310D">
        <w:rPr>
          <w:rFonts w:ascii="Times New Roman" w:hAnsi="Times New Roman"/>
          <w:sz w:val="28"/>
          <w:szCs w:val="28"/>
        </w:rPr>
        <w:t xml:space="preserve">., </w:t>
      </w:r>
      <w:r w:rsidRPr="00286A8D">
        <w:rPr>
          <w:rFonts w:ascii="Times New Roman" w:hAnsi="Times New Roman"/>
          <w:sz w:val="28"/>
          <w:szCs w:val="28"/>
        </w:rPr>
        <w:t>Purves</w:t>
      </w:r>
      <w:r w:rsidRPr="007C310D">
        <w:rPr>
          <w:rFonts w:ascii="Times New Roman" w:hAnsi="Times New Roman"/>
          <w:sz w:val="28"/>
          <w:szCs w:val="28"/>
        </w:rPr>
        <w:t xml:space="preserve"> </w:t>
      </w:r>
      <w:r w:rsidRPr="00286A8D">
        <w:rPr>
          <w:rFonts w:ascii="Times New Roman" w:hAnsi="Times New Roman"/>
          <w:sz w:val="28"/>
          <w:szCs w:val="28"/>
        </w:rPr>
        <w:t>H</w:t>
      </w:r>
      <w:r w:rsidRPr="007C310D">
        <w:rPr>
          <w:rFonts w:ascii="Times New Roman" w:hAnsi="Times New Roman"/>
          <w:sz w:val="28"/>
          <w:szCs w:val="28"/>
        </w:rPr>
        <w:t xml:space="preserve">. </w:t>
      </w:r>
      <w:r w:rsidRPr="00286A8D">
        <w:rPr>
          <w:rFonts w:ascii="Times New Roman" w:hAnsi="Times New Roman"/>
          <w:sz w:val="28"/>
          <w:szCs w:val="28"/>
        </w:rPr>
        <w:t>D</w:t>
      </w:r>
      <w:r w:rsidRPr="007C310D">
        <w:rPr>
          <w:rFonts w:ascii="Times New Roman" w:hAnsi="Times New Roman"/>
          <w:sz w:val="28"/>
          <w:szCs w:val="28"/>
        </w:rPr>
        <w:t xml:space="preserve">. </w:t>
      </w:r>
      <w:r w:rsidRPr="00286A8D">
        <w:rPr>
          <w:rFonts w:ascii="Times New Roman" w:hAnsi="Times New Roman"/>
          <w:sz w:val="28"/>
          <w:szCs w:val="28"/>
        </w:rPr>
        <w:t>Abnormal</w:t>
      </w:r>
      <w:r w:rsidRPr="007C310D">
        <w:rPr>
          <w:rFonts w:ascii="Times New Roman" w:hAnsi="Times New Roman"/>
          <w:sz w:val="28"/>
          <w:szCs w:val="28"/>
        </w:rPr>
        <w:t xml:space="preserve"> </w:t>
      </w:r>
      <w:r w:rsidRPr="00286A8D">
        <w:rPr>
          <w:rFonts w:ascii="Times New Roman" w:hAnsi="Times New Roman"/>
          <w:sz w:val="28"/>
          <w:szCs w:val="28"/>
        </w:rPr>
        <w:t>responses</w:t>
      </w:r>
      <w:r w:rsidRPr="007C310D">
        <w:rPr>
          <w:rFonts w:ascii="Times New Roman" w:hAnsi="Times New Roman"/>
          <w:sz w:val="28"/>
          <w:szCs w:val="28"/>
        </w:rPr>
        <w:t xml:space="preserve"> </w:t>
      </w:r>
      <w:r w:rsidRPr="00286A8D">
        <w:rPr>
          <w:rFonts w:ascii="Times New Roman" w:hAnsi="Times New Roman"/>
          <w:sz w:val="28"/>
          <w:szCs w:val="28"/>
        </w:rPr>
        <w:t>in</w:t>
      </w:r>
      <w:r w:rsidRPr="007C310D">
        <w:rPr>
          <w:rFonts w:ascii="Times New Roman" w:hAnsi="Times New Roman"/>
          <w:sz w:val="28"/>
          <w:szCs w:val="28"/>
        </w:rPr>
        <w:t xml:space="preserve"> </w:t>
      </w:r>
      <w:r w:rsidRPr="00286A8D">
        <w:rPr>
          <w:rFonts w:ascii="Times New Roman" w:hAnsi="Times New Roman"/>
          <w:sz w:val="28"/>
          <w:szCs w:val="28"/>
        </w:rPr>
        <w:t>the</w:t>
      </w:r>
      <w:r w:rsidRPr="007C310D">
        <w:rPr>
          <w:rFonts w:ascii="Times New Roman" w:hAnsi="Times New Roman"/>
          <w:sz w:val="28"/>
          <w:szCs w:val="28"/>
        </w:rPr>
        <w:t xml:space="preserve"> </w:t>
      </w:r>
      <w:r w:rsidRPr="00286A8D">
        <w:rPr>
          <w:rFonts w:ascii="Times New Roman" w:hAnsi="Times New Roman"/>
          <w:sz w:val="28"/>
          <w:szCs w:val="28"/>
        </w:rPr>
        <w:t>assay</w:t>
      </w:r>
      <w:r w:rsidRPr="007C310D">
        <w:rPr>
          <w:rFonts w:ascii="Times New Roman" w:hAnsi="Times New Roman"/>
          <w:sz w:val="28"/>
          <w:szCs w:val="28"/>
        </w:rPr>
        <w:t xml:space="preserve"> </w:t>
      </w:r>
      <w:r w:rsidRPr="00286A8D">
        <w:rPr>
          <w:rFonts w:ascii="Times New Roman" w:hAnsi="Times New Roman"/>
          <w:sz w:val="28"/>
          <w:szCs w:val="28"/>
        </w:rPr>
        <w:t>for</w:t>
      </w:r>
      <w:r w:rsidRPr="007C310D">
        <w:rPr>
          <w:rFonts w:ascii="Times New Roman" w:hAnsi="Times New Roman"/>
          <w:sz w:val="28"/>
          <w:szCs w:val="28"/>
        </w:rPr>
        <w:t xml:space="preserve"> </w:t>
      </w:r>
      <w:r w:rsidRPr="00286A8D">
        <w:rPr>
          <w:rFonts w:ascii="Times New Roman" w:hAnsi="Times New Roman"/>
          <w:sz w:val="28"/>
          <w:szCs w:val="28"/>
        </w:rPr>
        <w:t>thyrotrophin</w:t>
      </w:r>
      <w:r w:rsidRPr="007C310D">
        <w:rPr>
          <w:rFonts w:ascii="Times New Roman" w:hAnsi="Times New Roman"/>
          <w:sz w:val="28"/>
          <w:szCs w:val="28"/>
        </w:rPr>
        <w:t>. Proc. Univ. Otago Med. School. 1956; 3411–12</w:t>
      </w:r>
    </w:p>
    <w:p w:rsidR="00286A8D" w:rsidRPr="007C310D" w:rsidRDefault="00286A8D" w:rsidP="00286A8D">
      <w:pPr>
        <w:rPr>
          <w:rFonts w:ascii="Times New Roman" w:hAnsi="Times New Roman"/>
          <w:sz w:val="28"/>
          <w:szCs w:val="28"/>
        </w:rPr>
      </w:pPr>
      <w:r w:rsidRPr="00286A8D">
        <w:rPr>
          <w:rFonts w:ascii="Times New Roman" w:hAnsi="Times New Roman"/>
          <w:sz w:val="28"/>
          <w:szCs w:val="28"/>
        </w:rPr>
        <w:t>27)</w:t>
      </w:r>
      <w:r w:rsidRPr="00286A8D">
        <w:rPr>
          <w:rFonts w:ascii="Times New Roman" w:hAnsi="Times New Roman"/>
          <w:sz w:val="28"/>
          <w:szCs w:val="28"/>
        </w:rPr>
        <w:tab/>
        <w:t>Beall G. L., Solomon D.</w:t>
      </w:r>
      <w:r>
        <w:rPr>
          <w:rFonts w:ascii="Times New Roman" w:hAnsi="Times New Roman"/>
          <w:sz w:val="28"/>
          <w:szCs w:val="28"/>
        </w:rPr>
        <w:t xml:space="preserve"> H. On the immunological nature</w:t>
      </w:r>
      <w:r w:rsidRPr="00286A8D">
        <w:rPr>
          <w:rFonts w:ascii="Times New Roman" w:hAnsi="Times New Roman"/>
          <w:sz w:val="28"/>
          <w:szCs w:val="28"/>
        </w:rPr>
        <w:t xml:space="preserve"> of long acting thyroid stimulator. J. Clin. Endocr. 1966; 26: 1382</w:t>
      </w:r>
    </w:p>
    <w:p w:rsidR="00286A8D" w:rsidRPr="007C310D" w:rsidRDefault="00286A8D" w:rsidP="00286A8D">
      <w:pPr>
        <w:rPr>
          <w:rFonts w:ascii="Times New Roman" w:hAnsi="Times New Roman"/>
          <w:sz w:val="28"/>
          <w:szCs w:val="28"/>
        </w:rPr>
      </w:pPr>
      <w:r w:rsidRPr="007C310D">
        <w:rPr>
          <w:rFonts w:ascii="Times New Roman" w:hAnsi="Times New Roman"/>
          <w:sz w:val="28"/>
          <w:szCs w:val="28"/>
        </w:rPr>
        <w:t>28)</w:t>
      </w:r>
      <w:r w:rsidRPr="007C310D">
        <w:rPr>
          <w:rFonts w:ascii="Times New Roman" w:hAnsi="Times New Roman"/>
          <w:sz w:val="28"/>
          <w:szCs w:val="28"/>
        </w:rPr>
        <w:tab/>
      </w:r>
      <w:r w:rsidRPr="00286A8D">
        <w:rPr>
          <w:rFonts w:ascii="Times New Roman" w:hAnsi="Times New Roman"/>
          <w:sz w:val="28"/>
          <w:szCs w:val="28"/>
        </w:rPr>
        <w:t xml:space="preserve">Yifei Ma et al.  Thyroid function and associated mood changes after COVID-19 vaccines in patients with Hashimoto thyroiditis.  </w:t>
      </w:r>
      <w:r w:rsidRPr="007C310D">
        <w:rPr>
          <w:rFonts w:ascii="Times New Roman" w:hAnsi="Times New Roman"/>
          <w:sz w:val="28"/>
          <w:szCs w:val="28"/>
        </w:rPr>
        <w:t xml:space="preserve">Frontiers in Immunology, </w:t>
      </w:r>
    </w:p>
    <w:p w:rsidR="00286A8D" w:rsidRPr="007C310D" w:rsidRDefault="00286A8D" w:rsidP="00286A8D">
      <w:pPr>
        <w:rPr>
          <w:rFonts w:ascii="Times New Roman" w:hAnsi="Times New Roman"/>
          <w:sz w:val="28"/>
          <w:szCs w:val="28"/>
        </w:rPr>
      </w:pPr>
      <w:r w:rsidRPr="007C310D">
        <w:rPr>
          <w:rFonts w:ascii="Times New Roman" w:hAnsi="Times New Roman"/>
          <w:sz w:val="28"/>
          <w:szCs w:val="28"/>
        </w:rPr>
        <w:t>06 April 2023, 1-9</w:t>
      </w:r>
    </w:p>
    <w:p w:rsidR="00286A8D" w:rsidRDefault="00286A8D" w:rsidP="00286A8D">
      <w:pPr>
        <w:rPr>
          <w:rFonts w:ascii="Times New Roman" w:eastAsia="Calibri" w:hAnsi="Times New Roman" w:cs="Times New Roman"/>
          <w:sz w:val="28"/>
          <w:szCs w:val="28"/>
          <w:lang w:val="ru-RU"/>
        </w:rPr>
      </w:pPr>
      <w:r w:rsidRPr="00783BCC">
        <w:rPr>
          <w:rFonts w:ascii="Times New Roman" w:hAnsi="Times New Roman" w:cs="Times New Roman"/>
          <w:sz w:val="28"/>
          <w:szCs w:val="28"/>
        </w:rPr>
        <w:t>29)</w:t>
      </w:r>
      <w:r w:rsidRPr="00783BCC">
        <w:rPr>
          <w:rFonts w:ascii="Times New Roman" w:hAnsi="Times New Roman" w:cs="Times New Roman"/>
          <w:sz w:val="28"/>
          <w:szCs w:val="28"/>
        </w:rPr>
        <w:tab/>
      </w:r>
      <w:r w:rsidRPr="00286A8D">
        <w:rPr>
          <w:rFonts w:ascii="Times New Roman" w:eastAsia="Calibri" w:hAnsi="Times New Roman" w:cs="Times New Roman"/>
          <w:sz w:val="28"/>
          <w:szCs w:val="28"/>
          <w:lang w:val="ru-RU"/>
        </w:rPr>
        <w:t>Ю</w:t>
      </w:r>
      <w:r w:rsidRPr="00783BCC">
        <w:rPr>
          <w:rFonts w:ascii="Times New Roman" w:eastAsia="Calibri" w:hAnsi="Times New Roman" w:cs="Times New Roman"/>
          <w:sz w:val="28"/>
          <w:szCs w:val="28"/>
        </w:rPr>
        <w:t xml:space="preserve">. </w:t>
      </w:r>
      <w:r w:rsidRPr="00286A8D">
        <w:rPr>
          <w:rFonts w:ascii="Times New Roman" w:eastAsia="Calibri" w:hAnsi="Times New Roman" w:cs="Times New Roman"/>
          <w:sz w:val="28"/>
          <w:szCs w:val="28"/>
          <w:lang w:val="ru-RU"/>
        </w:rPr>
        <w:t>И</w:t>
      </w:r>
      <w:r w:rsidRPr="00783BCC">
        <w:rPr>
          <w:rFonts w:ascii="Times New Roman" w:eastAsia="Calibri" w:hAnsi="Times New Roman" w:cs="Times New Roman"/>
          <w:sz w:val="28"/>
          <w:szCs w:val="28"/>
        </w:rPr>
        <w:t xml:space="preserve">. </w:t>
      </w:r>
      <w:r w:rsidRPr="00286A8D">
        <w:rPr>
          <w:rFonts w:ascii="Times New Roman" w:eastAsia="Calibri" w:hAnsi="Times New Roman" w:cs="Times New Roman"/>
          <w:sz w:val="28"/>
          <w:szCs w:val="28"/>
          <w:lang w:val="ru-RU"/>
        </w:rPr>
        <w:t>Строев</w:t>
      </w:r>
      <w:r w:rsidRPr="00783BCC">
        <w:rPr>
          <w:rFonts w:ascii="Times New Roman" w:eastAsia="Calibri" w:hAnsi="Times New Roman" w:cs="Times New Roman"/>
          <w:sz w:val="28"/>
          <w:szCs w:val="28"/>
        </w:rPr>
        <w:t xml:space="preserve">, </w:t>
      </w:r>
      <w:r w:rsidRPr="00286A8D">
        <w:rPr>
          <w:rFonts w:ascii="Times New Roman" w:eastAsia="Calibri" w:hAnsi="Times New Roman" w:cs="Times New Roman"/>
          <w:sz w:val="28"/>
          <w:szCs w:val="28"/>
          <w:lang w:val="ru-RU"/>
        </w:rPr>
        <w:t>Л</w:t>
      </w:r>
      <w:r w:rsidRPr="00783BCC">
        <w:rPr>
          <w:rFonts w:ascii="Times New Roman" w:eastAsia="Calibri" w:hAnsi="Times New Roman" w:cs="Times New Roman"/>
          <w:sz w:val="28"/>
          <w:szCs w:val="28"/>
        </w:rPr>
        <w:t xml:space="preserve">. </w:t>
      </w:r>
      <w:r w:rsidRPr="00286A8D">
        <w:rPr>
          <w:rFonts w:ascii="Times New Roman" w:eastAsia="Calibri" w:hAnsi="Times New Roman" w:cs="Times New Roman"/>
          <w:sz w:val="28"/>
          <w:szCs w:val="28"/>
          <w:lang w:val="ru-RU"/>
        </w:rPr>
        <w:t>П</w:t>
      </w:r>
      <w:r w:rsidRPr="00783BCC">
        <w:rPr>
          <w:rFonts w:ascii="Times New Roman" w:eastAsia="Calibri" w:hAnsi="Times New Roman" w:cs="Times New Roman"/>
          <w:sz w:val="28"/>
          <w:szCs w:val="28"/>
        </w:rPr>
        <w:t xml:space="preserve">. </w:t>
      </w:r>
      <w:r w:rsidRPr="00286A8D">
        <w:rPr>
          <w:rFonts w:ascii="Times New Roman" w:eastAsia="Calibri" w:hAnsi="Times New Roman" w:cs="Times New Roman"/>
          <w:sz w:val="28"/>
          <w:szCs w:val="28"/>
          <w:lang w:val="ru-RU"/>
        </w:rPr>
        <w:t>Чурилов</w:t>
      </w:r>
      <w:r w:rsidRPr="00783BCC">
        <w:rPr>
          <w:rFonts w:ascii="Times New Roman" w:eastAsia="Calibri" w:hAnsi="Times New Roman" w:cs="Times New Roman"/>
          <w:sz w:val="28"/>
          <w:szCs w:val="28"/>
        </w:rPr>
        <w:t xml:space="preserve">. / </w:t>
      </w:r>
      <w:r w:rsidRPr="00286A8D">
        <w:rPr>
          <w:rFonts w:ascii="Times New Roman" w:eastAsia="Calibri" w:hAnsi="Times New Roman" w:cs="Times New Roman"/>
          <w:sz w:val="28"/>
          <w:szCs w:val="28"/>
          <w:lang w:val="ru-RU"/>
        </w:rPr>
        <w:t>Под</w:t>
      </w:r>
      <w:r w:rsidRPr="00783BCC">
        <w:rPr>
          <w:rFonts w:ascii="Times New Roman" w:eastAsia="Calibri" w:hAnsi="Times New Roman" w:cs="Times New Roman"/>
          <w:sz w:val="28"/>
          <w:szCs w:val="28"/>
        </w:rPr>
        <w:t xml:space="preserve"> </w:t>
      </w:r>
      <w:r w:rsidRPr="00286A8D">
        <w:rPr>
          <w:rFonts w:ascii="Times New Roman" w:eastAsia="Calibri" w:hAnsi="Times New Roman" w:cs="Times New Roman"/>
          <w:sz w:val="28"/>
          <w:szCs w:val="28"/>
          <w:lang w:val="ru-RU"/>
        </w:rPr>
        <w:t>ред</w:t>
      </w:r>
      <w:r w:rsidRPr="00783BCC">
        <w:rPr>
          <w:rFonts w:ascii="Times New Roman" w:eastAsia="Calibri" w:hAnsi="Times New Roman" w:cs="Times New Roman"/>
          <w:sz w:val="28"/>
          <w:szCs w:val="28"/>
        </w:rPr>
        <w:t xml:space="preserve">. </w:t>
      </w:r>
      <w:r w:rsidRPr="00286A8D">
        <w:rPr>
          <w:rFonts w:ascii="Times New Roman" w:eastAsia="Calibri" w:hAnsi="Times New Roman" w:cs="Times New Roman"/>
          <w:sz w:val="28"/>
          <w:szCs w:val="28"/>
          <w:lang w:val="ru-RU"/>
        </w:rPr>
        <w:t>А. Ш. Зайчика. Эндокринология подростков. СПб.: ЭЛБИ-СПб, 2004 — 384 с.</w:t>
      </w:r>
    </w:p>
    <w:p w:rsidR="00286A8D" w:rsidRDefault="00286A8D" w:rsidP="00286A8D">
      <w:pPr>
        <w:rPr>
          <w:rFonts w:ascii="Times New Roman" w:hAnsi="Times New Roman"/>
          <w:sz w:val="28"/>
          <w:szCs w:val="28"/>
          <w:lang w:val="ru-RU"/>
        </w:rPr>
      </w:pPr>
      <w:r>
        <w:rPr>
          <w:rFonts w:ascii="Times New Roman" w:hAnsi="Times New Roman"/>
          <w:sz w:val="28"/>
          <w:szCs w:val="28"/>
          <w:lang w:val="ru-RU"/>
        </w:rPr>
        <w:t>30)</w:t>
      </w:r>
      <w:r>
        <w:rPr>
          <w:rFonts w:ascii="Times New Roman" w:hAnsi="Times New Roman"/>
          <w:sz w:val="28"/>
          <w:szCs w:val="28"/>
          <w:lang w:val="ru-RU"/>
        </w:rPr>
        <w:tab/>
      </w:r>
      <w:r w:rsidRPr="00286A8D">
        <w:rPr>
          <w:rFonts w:ascii="Times New Roman" w:hAnsi="Times New Roman"/>
          <w:sz w:val="28"/>
          <w:szCs w:val="28"/>
          <w:lang w:val="ru-RU"/>
        </w:rPr>
        <w:t>Мельниченко Г.А. (ред.). Синдром гипотиреоза в практике интерниста: Методическое пособие для врачей. - М.: - Эндокринологический научный центр РАМН, 2003</w:t>
      </w:r>
    </w:p>
    <w:p w:rsidR="00286A8D" w:rsidRDefault="00286A8D" w:rsidP="00286A8D">
      <w:pPr>
        <w:rPr>
          <w:rFonts w:ascii="Times New Roman" w:hAnsi="Times New Roman"/>
          <w:sz w:val="28"/>
          <w:szCs w:val="28"/>
          <w:lang w:val="ru-RU"/>
        </w:rPr>
      </w:pPr>
      <w:r>
        <w:rPr>
          <w:rFonts w:ascii="Times New Roman" w:hAnsi="Times New Roman"/>
          <w:sz w:val="28"/>
          <w:szCs w:val="28"/>
          <w:lang w:val="ru-RU"/>
        </w:rPr>
        <w:lastRenderedPageBreak/>
        <w:t>31)</w:t>
      </w:r>
      <w:r>
        <w:rPr>
          <w:rFonts w:ascii="Times New Roman" w:hAnsi="Times New Roman"/>
          <w:sz w:val="28"/>
          <w:szCs w:val="28"/>
          <w:lang w:val="ru-RU"/>
        </w:rPr>
        <w:tab/>
      </w:r>
      <w:r w:rsidRPr="00286A8D">
        <w:rPr>
          <w:rFonts w:ascii="Times New Roman" w:hAnsi="Times New Roman"/>
          <w:sz w:val="28"/>
          <w:szCs w:val="28"/>
          <w:lang w:val="ru-RU"/>
        </w:rPr>
        <w:t>Эндокринология. Национальное руководство. Краткое издание / под ред. И. И. Дедова, Г. А. Мельниченко. Москва : ГЭОТАР-Медиа, 2013. 752 с.</w:t>
      </w:r>
    </w:p>
    <w:p w:rsidR="00ED5E80" w:rsidRDefault="00286A8D" w:rsidP="00286A8D">
      <w:pPr>
        <w:rPr>
          <w:rFonts w:ascii="Times New Roman" w:hAnsi="Times New Roman"/>
          <w:sz w:val="28"/>
          <w:szCs w:val="28"/>
          <w:lang w:val="ru-RU"/>
        </w:rPr>
      </w:pPr>
      <w:r>
        <w:rPr>
          <w:rFonts w:ascii="Times New Roman" w:hAnsi="Times New Roman"/>
          <w:sz w:val="28"/>
          <w:szCs w:val="28"/>
          <w:lang w:val="ru-RU"/>
        </w:rPr>
        <w:t>32)</w:t>
      </w:r>
      <w:r>
        <w:rPr>
          <w:rFonts w:ascii="Times New Roman" w:hAnsi="Times New Roman"/>
          <w:sz w:val="28"/>
          <w:szCs w:val="28"/>
          <w:lang w:val="ru-RU"/>
        </w:rPr>
        <w:tab/>
      </w:r>
      <w:r w:rsidRPr="00286A8D">
        <w:rPr>
          <w:rFonts w:ascii="Times New Roman" w:hAnsi="Times New Roman"/>
          <w:sz w:val="28"/>
          <w:szCs w:val="28"/>
          <w:lang w:val="ru-RU"/>
        </w:rPr>
        <w:t>Строев Ю.И., Чурилов Л.П. Аутоиммунный тироидит Хасимото, его последствия и коморбидность // Руководство по аутоиммунным заболеваниям для врачей общей практики / Под ред. П.Л. Шенфельда, Л.П. Чурилова. СПб.: Медкнига «ЭЛБИ», 2017. С. 298-325.</w:t>
      </w:r>
    </w:p>
    <w:p w:rsidR="00ED5E80" w:rsidRDefault="00ED5E80" w:rsidP="00286A8D">
      <w:pPr>
        <w:rPr>
          <w:rFonts w:ascii="Times New Roman" w:hAnsi="Times New Roman" w:cs="Times New Roman"/>
          <w:sz w:val="28"/>
          <w:szCs w:val="28"/>
          <w:lang w:val="ru-RU"/>
        </w:rPr>
      </w:pPr>
      <w:r>
        <w:rPr>
          <w:rFonts w:ascii="Times New Roman" w:hAnsi="Times New Roman" w:cs="Times New Roman"/>
          <w:sz w:val="28"/>
          <w:szCs w:val="28"/>
          <w:lang w:val="ru-RU"/>
        </w:rPr>
        <w:t>33)</w:t>
      </w:r>
      <w:r>
        <w:rPr>
          <w:rFonts w:ascii="Times New Roman" w:hAnsi="Times New Roman" w:cs="Times New Roman"/>
          <w:sz w:val="28"/>
          <w:szCs w:val="28"/>
          <w:lang w:val="ru-RU"/>
        </w:rPr>
        <w:tab/>
      </w:r>
      <w:r w:rsidRPr="00ED5E80">
        <w:rPr>
          <w:rFonts w:ascii="Times New Roman" w:hAnsi="Times New Roman" w:cs="Times New Roman"/>
          <w:sz w:val="28"/>
          <w:szCs w:val="28"/>
          <w:lang w:val="ru-RU"/>
        </w:rPr>
        <w:t xml:space="preserve">Довгалова А., Строев Ю.И.,Чурилов Л.П.   Подострый тироидит Де Кервена и CОVID-19. </w:t>
      </w:r>
      <w:r w:rsidRPr="00ED5E80">
        <w:rPr>
          <w:rFonts w:ascii="Times New Roman" w:hAnsi="Times New Roman" w:cs="Times New Roman"/>
          <w:sz w:val="28"/>
          <w:szCs w:val="28"/>
          <w:lang w:val="ru-RU"/>
        </w:rPr>
        <w:tab/>
        <w:t>Здоровье — основа человеческого потенциала. Проблемы и пути их решения. 2022; 17(2): 820-828.</w:t>
      </w:r>
    </w:p>
    <w:p w:rsidR="008D07D6" w:rsidRDefault="008D07D6" w:rsidP="00286A8D">
      <w:pPr>
        <w:rPr>
          <w:rFonts w:ascii="Times New Roman" w:hAnsi="Times New Roman"/>
          <w:sz w:val="28"/>
          <w:szCs w:val="28"/>
          <w:lang w:val="ru-RU"/>
        </w:rPr>
      </w:pPr>
      <w:r w:rsidRPr="007C310D">
        <w:rPr>
          <w:rFonts w:ascii="Times New Roman" w:hAnsi="Times New Roman"/>
          <w:sz w:val="28"/>
          <w:szCs w:val="28"/>
          <w:lang w:val="ru-RU"/>
        </w:rPr>
        <w:t>34)</w:t>
      </w:r>
      <w:r w:rsidRPr="007C310D">
        <w:rPr>
          <w:rFonts w:ascii="Times New Roman" w:hAnsi="Times New Roman"/>
          <w:sz w:val="28"/>
          <w:szCs w:val="28"/>
          <w:lang w:val="ru-RU"/>
        </w:rPr>
        <w:tab/>
      </w:r>
      <w:r w:rsidRPr="008D07D6">
        <w:rPr>
          <w:rFonts w:ascii="Times New Roman" w:hAnsi="Times New Roman"/>
          <w:sz w:val="28"/>
          <w:szCs w:val="28"/>
        </w:rPr>
        <w:t>Kuwana</w:t>
      </w:r>
      <w:r w:rsidRPr="007C310D">
        <w:rPr>
          <w:rFonts w:ascii="Times New Roman" w:hAnsi="Times New Roman"/>
          <w:sz w:val="28"/>
          <w:szCs w:val="28"/>
          <w:lang w:val="ru-RU"/>
        </w:rPr>
        <w:t xml:space="preserve"> </w:t>
      </w:r>
      <w:r w:rsidRPr="008D07D6">
        <w:rPr>
          <w:rFonts w:ascii="Times New Roman" w:hAnsi="Times New Roman"/>
          <w:sz w:val="28"/>
          <w:szCs w:val="28"/>
        </w:rPr>
        <w:t>M</w:t>
      </w:r>
      <w:r w:rsidRPr="007C310D">
        <w:rPr>
          <w:rFonts w:ascii="Times New Roman" w:hAnsi="Times New Roman"/>
          <w:sz w:val="28"/>
          <w:szCs w:val="28"/>
          <w:lang w:val="ru-RU"/>
        </w:rPr>
        <w:t xml:space="preserve">. </w:t>
      </w:r>
      <w:r w:rsidRPr="008D07D6">
        <w:rPr>
          <w:rFonts w:ascii="Times New Roman" w:hAnsi="Times New Roman"/>
          <w:sz w:val="28"/>
          <w:szCs w:val="28"/>
        </w:rPr>
        <w:t>Autoantibodies</w:t>
      </w:r>
      <w:r w:rsidRPr="007C310D">
        <w:rPr>
          <w:rFonts w:ascii="Times New Roman" w:hAnsi="Times New Roman"/>
          <w:sz w:val="28"/>
          <w:szCs w:val="28"/>
          <w:lang w:val="ru-RU"/>
        </w:rPr>
        <w:t xml:space="preserve"> </w:t>
      </w:r>
      <w:r w:rsidRPr="008D07D6">
        <w:rPr>
          <w:rFonts w:ascii="Times New Roman" w:hAnsi="Times New Roman"/>
          <w:sz w:val="28"/>
          <w:szCs w:val="28"/>
        </w:rPr>
        <w:t>to</w:t>
      </w:r>
      <w:r w:rsidRPr="007C310D">
        <w:rPr>
          <w:rFonts w:ascii="Times New Roman" w:hAnsi="Times New Roman"/>
          <w:sz w:val="28"/>
          <w:szCs w:val="28"/>
          <w:lang w:val="ru-RU"/>
        </w:rPr>
        <w:t xml:space="preserve"> </w:t>
      </w:r>
      <w:r w:rsidRPr="008D07D6">
        <w:rPr>
          <w:rFonts w:ascii="Times New Roman" w:hAnsi="Times New Roman"/>
          <w:sz w:val="28"/>
          <w:szCs w:val="28"/>
        </w:rPr>
        <w:t>platelets</w:t>
      </w:r>
      <w:r w:rsidRPr="007C310D">
        <w:rPr>
          <w:rFonts w:ascii="Times New Roman" w:hAnsi="Times New Roman"/>
          <w:sz w:val="28"/>
          <w:szCs w:val="28"/>
          <w:lang w:val="ru-RU"/>
        </w:rPr>
        <w:t xml:space="preserve">: </w:t>
      </w:r>
      <w:r w:rsidRPr="008D07D6">
        <w:rPr>
          <w:rFonts w:ascii="Times New Roman" w:hAnsi="Times New Roman"/>
          <w:sz w:val="28"/>
          <w:szCs w:val="28"/>
        </w:rPr>
        <w:t>Roles</w:t>
      </w:r>
      <w:r w:rsidRPr="007C310D">
        <w:rPr>
          <w:rFonts w:ascii="Times New Roman" w:hAnsi="Times New Roman"/>
          <w:sz w:val="28"/>
          <w:szCs w:val="28"/>
          <w:lang w:val="ru-RU"/>
        </w:rPr>
        <w:t xml:space="preserve"> </w:t>
      </w:r>
      <w:r w:rsidRPr="008D07D6">
        <w:rPr>
          <w:rFonts w:ascii="Times New Roman" w:hAnsi="Times New Roman"/>
          <w:sz w:val="28"/>
          <w:szCs w:val="28"/>
        </w:rPr>
        <w:t>in</w:t>
      </w:r>
      <w:r w:rsidRPr="007C310D">
        <w:rPr>
          <w:rFonts w:ascii="Times New Roman" w:hAnsi="Times New Roman"/>
          <w:sz w:val="28"/>
          <w:szCs w:val="28"/>
          <w:lang w:val="ru-RU"/>
        </w:rPr>
        <w:t xml:space="preserve"> </w:t>
      </w:r>
      <w:r w:rsidRPr="008D07D6">
        <w:rPr>
          <w:rFonts w:ascii="Times New Roman" w:hAnsi="Times New Roman"/>
          <w:sz w:val="28"/>
          <w:szCs w:val="28"/>
        </w:rPr>
        <w:t>thrombocytopenia</w:t>
      </w:r>
      <w:r w:rsidRPr="007C310D">
        <w:rPr>
          <w:rFonts w:ascii="Times New Roman" w:hAnsi="Times New Roman"/>
          <w:sz w:val="28"/>
          <w:szCs w:val="28"/>
          <w:lang w:val="ru-RU"/>
        </w:rPr>
        <w:t xml:space="preserve">. </w:t>
      </w:r>
      <w:r w:rsidRPr="008D07D6">
        <w:rPr>
          <w:rFonts w:ascii="Times New Roman" w:hAnsi="Times New Roman"/>
          <w:sz w:val="28"/>
          <w:szCs w:val="28"/>
        </w:rPr>
        <w:t>Review</w:t>
      </w:r>
      <w:r w:rsidRPr="007C310D">
        <w:rPr>
          <w:rFonts w:ascii="Times New Roman" w:hAnsi="Times New Roman"/>
          <w:sz w:val="28"/>
          <w:szCs w:val="28"/>
          <w:lang w:val="ru-RU"/>
        </w:rPr>
        <w:t xml:space="preserve"> </w:t>
      </w:r>
      <w:r w:rsidRPr="008D07D6">
        <w:rPr>
          <w:rFonts w:ascii="Times New Roman" w:hAnsi="Times New Roman"/>
          <w:sz w:val="28"/>
          <w:szCs w:val="28"/>
        </w:rPr>
        <w:t>article</w:t>
      </w:r>
      <w:r w:rsidRPr="007C310D">
        <w:rPr>
          <w:rFonts w:ascii="Times New Roman" w:hAnsi="Times New Roman"/>
          <w:sz w:val="28"/>
          <w:szCs w:val="28"/>
          <w:lang w:val="ru-RU"/>
        </w:rPr>
        <w:t xml:space="preserve">. </w:t>
      </w:r>
      <w:r w:rsidRPr="008D07D6">
        <w:rPr>
          <w:rFonts w:ascii="Times New Roman" w:hAnsi="Times New Roman"/>
          <w:sz w:val="28"/>
          <w:szCs w:val="28"/>
        </w:rPr>
        <w:t>Inflammation</w:t>
      </w:r>
      <w:r w:rsidRPr="007C310D">
        <w:rPr>
          <w:rFonts w:ascii="Times New Roman" w:hAnsi="Times New Roman"/>
          <w:sz w:val="28"/>
          <w:szCs w:val="28"/>
          <w:lang w:val="ru-RU"/>
        </w:rPr>
        <w:t xml:space="preserve"> </w:t>
      </w:r>
      <w:r w:rsidRPr="008D07D6">
        <w:rPr>
          <w:rFonts w:ascii="Times New Roman" w:hAnsi="Times New Roman"/>
          <w:sz w:val="28"/>
          <w:szCs w:val="28"/>
        </w:rPr>
        <w:t>and</w:t>
      </w:r>
      <w:r w:rsidRPr="007C310D">
        <w:rPr>
          <w:rFonts w:ascii="Times New Roman" w:hAnsi="Times New Roman"/>
          <w:sz w:val="28"/>
          <w:szCs w:val="28"/>
          <w:lang w:val="ru-RU"/>
        </w:rPr>
        <w:t xml:space="preserve"> </w:t>
      </w:r>
      <w:r w:rsidRPr="008D07D6">
        <w:rPr>
          <w:rFonts w:ascii="Times New Roman" w:hAnsi="Times New Roman"/>
          <w:sz w:val="28"/>
          <w:szCs w:val="28"/>
        </w:rPr>
        <w:t>Regeneration</w:t>
      </w:r>
      <w:r w:rsidRPr="007C310D">
        <w:rPr>
          <w:rFonts w:ascii="Times New Roman" w:hAnsi="Times New Roman"/>
          <w:sz w:val="28"/>
          <w:szCs w:val="28"/>
          <w:lang w:val="ru-RU"/>
        </w:rPr>
        <w:t xml:space="preserve">. </w:t>
      </w:r>
      <w:r w:rsidRPr="008D07D6">
        <w:rPr>
          <w:rFonts w:ascii="Times New Roman" w:hAnsi="Times New Roman"/>
          <w:sz w:val="28"/>
          <w:szCs w:val="28"/>
        </w:rPr>
        <w:t>Vol</w:t>
      </w:r>
      <w:r w:rsidRPr="007C310D">
        <w:rPr>
          <w:rFonts w:ascii="Times New Roman" w:hAnsi="Times New Roman"/>
          <w:sz w:val="28"/>
          <w:szCs w:val="28"/>
          <w:lang w:val="ru-RU"/>
        </w:rPr>
        <w:t xml:space="preserve">.29, </w:t>
      </w:r>
      <w:r w:rsidRPr="008D07D6">
        <w:rPr>
          <w:rFonts w:ascii="Times New Roman" w:hAnsi="Times New Roman"/>
          <w:sz w:val="28"/>
          <w:szCs w:val="28"/>
        </w:rPr>
        <w:t>No</w:t>
      </w:r>
      <w:r w:rsidRPr="007C310D">
        <w:rPr>
          <w:rFonts w:ascii="Times New Roman" w:hAnsi="Times New Roman"/>
          <w:sz w:val="28"/>
          <w:szCs w:val="28"/>
          <w:lang w:val="ru-RU"/>
        </w:rPr>
        <w:t xml:space="preserve">.1, </w:t>
      </w:r>
      <w:r w:rsidRPr="008D07D6">
        <w:rPr>
          <w:rFonts w:ascii="Times New Roman" w:hAnsi="Times New Roman"/>
          <w:sz w:val="28"/>
          <w:szCs w:val="28"/>
        </w:rPr>
        <w:t>January</w:t>
      </w:r>
      <w:r w:rsidRPr="007C310D">
        <w:rPr>
          <w:rFonts w:ascii="Times New Roman" w:hAnsi="Times New Roman"/>
          <w:sz w:val="28"/>
          <w:szCs w:val="28"/>
          <w:lang w:val="ru-RU"/>
        </w:rPr>
        <w:t xml:space="preserve"> 2009</w:t>
      </w:r>
    </w:p>
    <w:p w:rsidR="008D07D6" w:rsidRDefault="008D07D6" w:rsidP="00286A8D">
      <w:pPr>
        <w:rPr>
          <w:rFonts w:ascii="Times New Roman" w:hAnsi="Times New Roman" w:cs="Times New Roman"/>
          <w:sz w:val="28"/>
          <w:szCs w:val="28"/>
          <w:lang w:val="ru-RU"/>
        </w:rPr>
      </w:pPr>
      <w:r>
        <w:rPr>
          <w:rFonts w:ascii="Times New Roman" w:hAnsi="Times New Roman" w:cs="Times New Roman"/>
          <w:sz w:val="28"/>
          <w:szCs w:val="28"/>
          <w:lang w:val="ru-RU"/>
        </w:rPr>
        <w:t>35)</w:t>
      </w:r>
      <w:r>
        <w:rPr>
          <w:rFonts w:ascii="Times New Roman" w:hAnsi="Times New Roman" w:cs="Times New Roman"/>
          <w:sz w:val="28"/>
          <w:szCs w:val="28"/>
          <w:lang w:val="ru-RU"/>
        </w:rPr>
        <w:tab/>
      </w:r>
      <w:r w:rsidRPr="008D07D6">
        <w:rPr>
          <w:rFonts w:ascii="Times New Roman" w:hAnsi="Times New Roman" w:cs="Times New Roman"/>
          <w:sz w:val="28"/>
          <w:szCs w:val="28"/>
          <w:lang w:val="ru-RU"/>
        </w:rPr>
        <w:t>Чурилов Л.П., Утехин В.И. Патофизиология гемостаза и антигемостаза / Практикум по экспериментальной патологии. Применение инновационных технологий в экспериментальной и клинической патофизиологии. Учебно-методическое пособие для студентов медицинского факультета (под ред. Л.П. Чурилова), СПб.: Левша, 2008. С. 249–268</w:t>
      </w:r>
    </w:p>
    <w:p w:rsidR="008D07D6" w:rsidRDefault="008D07D6" w:rsidP="00286A8D">
      <w:pPr>
        <w:rPr>
          <w:rFonts w:ascii="Times New Roman" w:hAnsi="Times New Roman"/>
          <w:sz w:val="28"/>
          <w:szCs w:val="28"/>
          <w:lang w:val="ru-RU"/>
        </w:rPr>
      </w:pPr>
      <w:r>
        <w:rPr>
          <w:rFonts w:ascii="Times New Roman" w:hAnsi="Times New Roman"/>
          <w:sz w:val="28"/>
          <w:szCs w:val="28"/>
          <w:lang w:val="ru-RU"/>
        </w:rPr>
        <w:t>36)</w:t>
      </w:r>
      <w:r>
        <w:rPr>
          <w:rFonts w:ascii="Times New Roman" w:hAnsi="Times New Roman"/>
          <w:sz w:val="28"/>
          <w:szCs w:val="28"/>
          <w:lang w:val="ru-RU"/>
        </w:rPr>
        <w:tab/>
      </w:r>
      <w:r w:rsidRPr="008D07D6">
        <w:rPr>
          <w:rFonts w:ascii="Times New Roman" w:hAnsi="Times New Roman"/>
          <w:sz w:val="28"/>
          <w:szCs w:val="28"/>
          <w:lang w:val="ru-RU"/>
        </w:rPr>
        <w:t>Минеева Н. В., Кробинец И. И., Блинов М. Н. и др. Антигены и антитела к тромбоцитам (обзор литературы) // Онкогематология. 2013. № 3. С. 60–68</w:t>
      </w:r>
    </w:p>
    <w:p w:rsidR="008D07D6" w:rsidRDefault="008D07D6" w:rsidP="00286A8D">
      <w:pPr>
        <w:rPr>
          <w:rFonts w:ascii="Times New Roman" w:hAnsi="Times New Roman"/>
          <w:sz w:val="28"/>
          <w:szCs w:val="28"/>
          <w:lang w:val="ru-RU"/>
        </w:rPr>
      </w:pPr>
      <w:r>
        <w:rPr>
          <w:rFonts w:ascii="Times New Roman" w:hAnsi="Times New Roman"/>
          <w:sz w:val="28"/>
          <w:szCs w:val="28"/>
          <w:lang w:val="ru-RU"/>
        </w:rPr>
        <w:t>37)</w:t>
      </w:r>
      <w:r>
        <w:rPr>
          <w:rFonts w:ascii="Times New Roman" w:hAnsi="Times New Roman"/>
          <w:sz w:val="28"/>
          <w:szCs w:val="28"/>
          <w:lang w:val="ru-RU"/>
        </w:rPr>
        <w:tab/>
      </w:r>
      <w:r w:rsidRPr="008D07D6">
        <w:rPr>
          <w:rFonts w:ascii="Times New Roman" w:hAnsi="Times New Roman"/>
          <w:sz w:val="28"/>
          <w:szCs w:val="28"/>
          <w:lang w:val="ru-RU"/>
        </w:rPr>
        <w:t>Масчан А. А., Румянцев А. Г. Стимуляция продукции тромбоцитов: новый подход к лечению хронической иммунной тромбоцитопенической пурпуры // Онкогематология. 2009. № 1. С. 51–56</w:t>
      </w:r>
    </w:p>
    <w:p w:rsidR="008D07D6" w:rsidRDefault="008D07D6" w:rsidP="00286A8D">
      <w:pPr>
        <w:rPr>
          <w:rFonts w:ascii="Times New Roman" w:hAnsi="Times New Roman"/>
          <w:sz w:val="28"/>
          <w:szCs w:val="28"/>
          <w:lang w:val="ru-RU"/>
        </w:rPr>
      </w:pPr>
      <w:r>
        <w:rPr>
          <w:rFonts w:ascii="Times New Roman" w:hAnsi="Times New Roman"/>
          <w:sz w:val="28"/>
          <w:szCs w:val="28"/>
          <w:lang w:val="ru-RU"/>
        </w:rPr>
        <w:t>38)</w:t>
      </w:r>
      <w:r>
        <w:rPr>
          <w:rFonts w:ascii="Times New Roman" w:hAnsi="Times New Roman"/>
          <w:sz w:val="28"/>
          <w:szCs w:val="28"/>
          <w:lang w:val="ru-RU"/>
        </w:rPr>
        <w:tab/>
      </w:r>
      <w:r w:rsidRPr="008D07D6">
        <w:rPr>
          <w:rFonts w:ascii="Times New Roman" w:hAnsi="Times New Roman"/>
          <w:sz w:val="28"/>
          <w:szCs w:val="28"/>
          <w:lang w:val="ru-RU"/>
        </w:rPr>
        <w:t>Зайчик А. Ш., Чурилов Л. П. Механизмы развития болезней и синдромов. Книга 1-я (Учебник для студентов медицинских ВУЗов). Изд-е 2-е, дополн. и переработ. СПб.: ЭЛБИ-СПб, 2005. 507 с.</w:t>
      </w:r>
    </w:p>
    <w:p w:rsidR="008D07D6" w:rsidRPr="007C310D" w:rsidRDefault="008D07D6" w:rsidP="00286A8D">
      <w:pPr>
        <w:rPr>
          <w:rFonts w:ascii="Times New Roman" w:hAnsi="Times New Roman"/>
          <w:sz w:val="28"/>
          <w:szCs w:val="28"/>
        </w:rPr>
      </w:pPr>
      <w:r>
        <w:rPr>
          <w:rFonts w:ascii="Times New Roman" w:hAnsi="Times New Roman"/>
          <w:sz w:val="28"/>
          <w:szCs w:val="28"/>
          <w:lang w:val="ru-RU"/>
        </w:rPr>
        <w:t>39</w:t>
      </w:r>
      <w:r w:rsidRPr="008D07D6">
        <w:rPr>
          <w:rFonts w:ascii="Times New Roman" w:hAnsi="Times New Roman"/>
          <w:sz w:val="28"/>
          <w:szCs w:val="28"/>
          <w:lang w:val="ru-RU"/>
        </w:rPr>
        <w:t>)</w:t>
      </w:r>
      <w:r w:rsidRPr="008D07D6">
        <w:rPr>
          <w:rFonts w:ascii="Times New Roman" w:hAnsi="Times New Roman"/>
          <w:sz w:val="28"/>
          <w:szCs w:val="28"/>
          <w:lang w:val="ru-RU"/>
        </w:rPr>
        <w:tab/>
        <w:t xml:space="preserve">Егорова Е. Н., Иванов А. М., Харитонов М. А., Вавилова Т. В. Функция тромбоцитов у больных с гипотиреозом // Клинические исследования. </w:t>
      </w:r>
      <w:r w:rsidRPr="007C310D">
        <w:rPr>
          <w:rFonts w:ascii="Times New Roman" w:hAnsi="Times New Roman"/>
          <w:sz w:val="28"/>
          <w:szCs w:val="28"/>
        </w:rPr>
        <w:t xml:space="preserve">2013. № 4 (49). </w:t>
      </w:r>
      <w:r w:rsidRPr="008D07D6">
        <w:rPr>
          <w:rFonts w:ascii="Times New Roman" w:hAnsi="Times New Roman"/>
          <w:sz w:val="28"/>
          <w:szCs w:val="28"/>
          <w:lang w:val="ru-RU"/>
        </w:rPr>
        <w:t>С</w:t>
      </w:r>
      <w:r w:rsidRPr="007C310D">
        <w:rPr>
          <w:rFonts w:ascii="Times New Roman" w:hAnsi="Times New Roman"/>
          <w:sz w:val="28"/>
          <w:szCs w:val="28"/>
        </w:rPr>
        <w:t>. 64–69.</w:t>
      </w:r>
    </w:p>
    <w:p w:rsidR="008D07D6" w:rsidRPr="007C310D" w:rsidRDefault="008D07D6" w:rsidP="00286A8D">
      <w:pPr>
        <w:rPr>
          <w:rFonts w:ascii="Times New Roman" w:hAnsi="Times New Roman"/>
          <w:sz w:val="28"/>
          <w:szCs w:val="28"/>
        </w:rPr>
      </w:pPr>
      <w:r w:rsidRPr="008D07D6">
        <w:rPr>
          <w:rFonts w:ascii="Times New Roman" w:hAnsi="Times New Roman"/>
          <w:sz w:val="28"/>
          <w:szCs w:val="28"/>
        </w:rPr>
        <w:lastRenderedPageBreak/>
        <w:t>40)</w:t>
      </w:r>
      <w:r w:rsidRPr="008D07D6">
        <w:rPr>
          <w:rFonts w:ascii="Times New Roman" w:hAnsi="Times New Roman"/>
          <w:sz w:val="28"/>
          <w:szCs w:val="28"/>
        </w:rPr>
        <w:tab/>
        <w:t>Ford H.C., Carter J.M. Haemostasis in hypothyroidism. Postgrad Med J. 1990. 66: 280–284.</w:t>
      </w:r>
    </w:p>
    <w:p w:rsidR="003C1DEC" w:rsidRPr="003C1DEC" w:rsidRDefault="003C1DEC" w:rsidP="00286A8D">
      <w:pPr>
        <w:rPr>
          <w:rFonts w:ascii="Times New Roman" w:hAnsi="Times New Roman"/>
          <w:sz w:val="28"/>
          <w:szCs w:val="28"/>
          <w:lang w:val="ru-RU"/>
        </w:rPr>
      </w:pPr>
      <w:r w:rsidRPr="003C1DEC">
        <w:rPr>
          <w:rFonts w:ascii="Times New Roman" w:hAnsi="Times New Roman"/>
          <w:sz w:val="28"/>
          <w:szCs w:val="28"/>
        </w:rPr>
        <w:t>41)</w:t>
      </w:r>
      <w:r w:rsidRPr="003C1DEC">
        <w:rPr>
          <w:rFonts w:ascii="Times New Roman" w:hAnsi="Times New Roman"/>
          <w:sz w:val="28"/>
          <w:szCs w:val="28"/>
        </w:rPr>
        <w:tab/>
        <w:t xml:space="preserve">Cordiano I., Betterle C., Spadaccino C.A., Soini B., Girolami A., Fabris F. Autoimmune thrombocytopenia (AITP) and thyroid autoimmune disease (TAD): overlapping syndromes? </w:t>
      </w:r>
      <w:r w:rsidRPr="003C1DEC">
        <w:rPr>
          <w:rFonts w:ascii="Times New Roman" w:hAnsi="Times New Roman"/>
          <w:sz w:val="28"/>
          <w:szCs w:val="28"/>
          <w:lang w:val="ru-RU"/>
        </w:rPr>
        <w:t>Clin Exp Immunol. 1998. 113(3): 373–378</w:t>
      </w:r>
    </w:p>
    <w:p w:rsidR="005D70DA" w:rsidRPr="003C1DEC" w:rsidRDefault="005D70DA" w:rsidP="00C771E5">
      <w:pPr>
        <w:rPr>
          <w:rFonts w:ascii="Times New Roman" w:hAnsi="Times New Roman" w:cs="Times New Roman"/>
          <w:sz w:val="28"/>
          <w:szCs w:val="28"/>
          <w:lang w:val="ru-RU"/>
        </w:rPr>
      </w:pPr>
    </w:p>
    <w:p w:rsidR="00141277" w:rsidRDefault="00141277" w:rsidP="00C771E5">
      <w:pPr>
        <w:rPr>
          <w:rFonts w:ascii="Times New Roman" w:hAnsi="Times New Roman" w:cs="Times New Roman"/>
          <w:sz w:val="28"/>
          <w:szCs w:val="28"/>
          <w:lang w:val="ru-RU"/>
        </w:rPr>
      </w:pPr>
    </w:p>
    <w:p w:rsidR="001F224C" w:rsidRDefault="001F224C" w:rsidP="00C771E5">
      <w:pPr>
        <w:rPr>
          <w:rFonts w:ascii="Times New Roman" w:hAnsi="Times New Roman" w:cs="Times New Roman"/>
          <w:b/>
          <w:sz w:val="28"/>
          <w:szCs w:val="28"/>
          <w:lang w:val="ru-RU"/>
        </w:rPr>
      </w:pPr>
    </w:p>
    <w:p w:rsidR="001F224C" w:rsidRDefault="001F224C" w:rsidP="00C771E5">
      <w:pPr>
        <w:rPr>
          <w:rFonts w:ascii="Times New Roman" w:hAnsi="Times New Roman" w:cs="Times New Roman"/>
          <w:b/>
          <w:sz w:val="28"/>
          <w:szCs w:val="28"/>
          <w:lang w:val="ru-RU"/>
        </w:rPr>
      </w:pPr>
    </w:p>
    <w:p w:rsidR="001F224C" w:rsidRDefault="001F224C" w:rsidP="00C771E5">
      <w:pPr>
        <w:rPr>
          <w:rFonts w:ascii="Times New Roman" w:hAnsi="Times New Roman" w:cs="Times New Roman"/>
          <w:b/>
          <w:sz w:val="28"/>
          <w:szCs w:val="28"/>
          <w:lang w:val="ru-RU"/>
        </w:rPr>
      </w:pPr>
    </w:p>
    <w:p w:rsidR="001F224C" w:rsidRDefault="001F224C" w:rsidP="00C771E5">
      <w:pPr>
        <w:rPr>
          <w:rFonts w:ascii="Times New Roman" w:hAnsi="Times New Roman" w:cs="Times New Roman"/>
          <w:b/>
          <w:sz w:val="28"/>
          <w:szCs w:val="28"/>
          <w:lang w:val="ru-RU"/>
        </w:rPr>
      </w:pPr>
    </w:p>
    <w:p w:rsidR="001F224C" w:rsidRDefault="001F224C" w:rsidP="00C771E5">
      <w:pPr>
        <w:rPr>
          <w:rFonts w:ascii="Times New Roman" w:hAnsi="Times New Roman" w:cs="Times New Roman"/>
          <w:b/>
          <w:sz w:val="28"/>
          <w:szCs w:val="28"/>
          <w:lang w:val="ru-RU"/>
        </w:rPr>
      </w:pPr>
    </w:p>
    <w:p w:rsidR="001F224C" w:rsidRDefault="001F224C" w:rsidP="00C771E5">
      <w:pPr>
        <w:rPr>
          <w:rFonts w:ascii="Times New Roman" w:hAnsi="Times New Roman" w:cs="Times New Roman"/>
          <w:b/>
          <w:sz w:val="28"/>
          <w:szCs w:val="28"/>
          <w:lang w:val="ru-RU"/>
        </w:rPr>
      </w:pPr>
    </w:p>
    <w:p w:rsidR="001F224C" w:rsidRDefault="001F224C" w:rsidP="00C771E5">
      <w:pPr>
        <w:rPr>
          <w:rFonts w:ascii="Times New Roman" w:hAnsi="Times New Roman" w:cs="Times New Roman"/>
          <w:b/>
          <w:sz w:val="28"/>
          <w:szCs w:val="28"/>
          <w:lang w:val="ru-RU"/>
        </w:rPr>
      </w:pPr>
    </w:p>
    <w:p w:rsidR="001F224C" w:rsidRDefault="001F224C"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9F1555" w:rsidRDefault="009F1555" w:rsidP="00C771E5">
      <w:pPr>
        <w:rPr>
          <w:rFonts w:ascii="Times New Roman" w:hAnsi="Times New Roman" w:cs="Times New Roman"/>
          <w:b/>
          <w:sz w:val="28"/>
          <w:szCs w:val="28"/>
          <w:lang w:val="ru-RU"/>
        </w:rPr>
      </w:pPr>
    </w:p>
    <w:p w:rsidR="004D7A75" w:rsidRDefault="005D70DA"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lastRenderedPageBreak/>
        <w:t>П</w:t>
      </w:r>
      <w:r w:rsidR="004D7A75">
        <w:rPr>
          <w:rFonts w:ascii="Times New Roman" w:hAnsi="Times New Roman" w:cs="Times New Roman"/>
          <w:b/>
          <w:sz w:val="28"/>
          <w:szCs w:val="28"/>
          <w:lang w:val="ru-RU"/>
        </w:rPr>
        <w:t>РИЛОЖЕНИЕ</w:t>
      </w:r>
    </w:p>
    <w:p w:rsidR="005D70DA" w:rsidRPr="00C771E5" w:rsidRDefault="005D70DA"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t xml:space="preserve"> </w:t>
      </w:r>
    </w:p>
    <w:p w:rsidR="004D7A75" w:rsidRDefault="005D70DA" w:rsidP="00C771E5">
      <w:pPr>
        <w:rPr>
          <w:rFonts w:ascii="Times New Roman" w:hAnsi="Times New Roman" w:cs="Times New Roman"/>
          <w:b/>
          <w:sz w:val="28"/>
          <w:szCs w:val="28"/>
          <w:lang w:val="ru-RU"/>
        </w:rPr>
      </w:pPr>
      <w:r w:rsidRPr="00C771E5">
        <w:rPr>
          <w:rFonts w:ascii="Times New Roman" w:hAnsi="Times New Roman" w:cs="Times New Roman"/>
          <w:b/>
          <w:sz w:val="28"/>
          <w:szCs w:val="28"/>
          <w:lang w:val="ru-RU"/>
        </w:rPr>
        <w:t>Опубликованные научные работы по теме ВКР</w:t>
      </w:r>
    </w:p>
    <w:p w:rsidR="004D7A75" w:rsidRDefault="005D70DA" w:rsidP="004D7A75">
      <w:pPr>
        <w:rPr>
          <w:rFonts w:ascii="Times New Roman" w:hAnsi="Times New Roman" w:cs="Times New Roman"/>
          <w:sz w:val="28"/>
          <w:szCs w:val="28"/>
          <w:lang w:val="ru-RU"/>
        </w:rPr>
      </w:pPr>
      <w:r w:rsidRPr="00C771E5">
        <w:rPr>
          <w:rFonts w:ascii="Times New Roman" w:hAnsi="Times New Roman" w:cs="Times New Roman"/>
          <w:sz w:val="28"/>
          <w:szCs w:val="28"/>
          <w:lang w:val="ru-RU"/>
        </w:rPr>
        <w:t xml:space="preserve">1) </w:t>
      </w:r>
      <w:r w:rsidR="009F1555">
        <w:rPr>
          <w:rFonts w:ascii="Times New Roman" w:hAnsi="Times New Roman" w:cs="Times New Roman"/>
          <w:sz w:val="28"/>
          <w:szCs w:val="28"/>
          <w:lang w:val="ru-RU"/>
        </w:rPr>
        <w:tab/>
      </w:r>
      <w:r w:rsidRPr="00C771E5">
        <w:rPr>
          <w:rFonts w:ascii="Times New Roman" w:hAnsi="Times New Roman" w:cs="Times New Roman"/>
          <w:sz w:val="28"/>
          <w:szCs w:val="28"/>
          <w:lang w:val="ru-RU"/>
        </w:rPr>
        <w:t>Журнал "Здоровье – о</w:t>
      </w:r>
      <w:r w:rsidR="006B1641" w:rsidRPr="00C771E5">
        <w:rPr>
          <w:rFonts w:ascii="Times New Roman" w:hAnsi="Times New Roman" w:cs="Times New Roman"/>
          <w:sz w:val="28"/>
          <w:szCs w:val="28"/>
          <w:lang w:val="ru-RU"/>
        </w:rPr>
        <w:t xml:space="preserve">снова человеческого потенциала: </w:t>
      </w:r>
      <w:r w:rsidRPr="00C771E5">
        <w:rPr>
          <w:rFonts w:ascii="Times New Roman" w:hAnsi="Times New Roman" w:cs="Times New Roman"/>
          <w:sz w:val="28"/>
          <w:szCs w:val="28"/>
          <w:lang w:val="ru-RU"/>
        </w:rPr>
        <w:t>проблемы и пути их решения" Том 17, № 2, 2022</w:t>
      </w:r>
      <w:r w:rsidR="004D7A75">
        <w:rPr>
          <w:rFonts w:ascii="Times New Roman" w:hAnsi="Times New Roman" w:cs="Times New Roman"/>
          <w:sz w:val="28"/>
          <w:szCs w:val="28"/>
          <w:lang w:val="ru-RU"/>
        </w:rPr>
        <w:t>.</w:t>
      </w:r>
    </w:p>
    <w:p w:rsidR="004D7A75" w:rsidRPr="009F1555" w:rsidRDefault="004D7A75" w:rsidP="009F1555">
      <w:pPr>
        <w:rPr>
          <w:rFonts w:ascii="Times New Roman" w:hAnsi="Times New Roman" w:cs="Times New Roman"/>
          <w:noProof/>
          <w:sz w:val="28"/>
          <w:szCs w:val="28"/>
          <w:lang w:val="ru-RU"/>
        </w:rPr>
      </w:pPr>
      <w:r>
        <w:rPr>
          <w:rFonts w:ascii="Times New Roman" w:hAnsi="Times New Roman" w:cs="Times New Roman"/>
          <w:sz w:val="28"/>
          <w:szCs w:val="28"/>
          <w:lang w:val="ru-RU"/>
        </w:rPr>
        <w:t>2)</w:t>
      </w:r>
      <w:r w:rsidR="00BE0CC3" w:rsidRPr="00BE0CC3">
        <w:rPr>
          <w:rFonts w:ascii="Times New Roman" w:hAnsi="Times New Roman" w:cs="Times New Roman"/>
          <w:noProof/>
          <w:sz w:val="28"/>
          <w:szCs w:val="28"/>
          <w:lang w:val="ru-RU"/>
        </w:rPr>
        <w:t xml:space="preserve"> </w:t>
      </w:r>
      <w:r w:rsidR="009F1555">
        <w:rPr>
          <w:rFonts w:ascii="Times New Roman" w:hAnsi="Times New Roman" w:cs="Times New Roman"/>
          <w:noProof/>
          <w:sz w:val="28"/>
          <w:szCs w:val="28"/>
          <w:lang w:val="ru-RU"/>
        </w:rPr>
        <w:tab/>
      </w:r>
      <w:r w:rsidR="00BE0CC3" w:rsidRPr="00A31622">
        <w:rPr>
          <w:rFonts w:ascii="Times New Roman" w:hAnsi="Times New Roman" w:cs="Times New Roman"/>
          <w:noProof/>
          <w:sz w:val="28"/>
          <w:szCs w:val="28"/>
          <w:lang w:val="ru-RU"/>
        </w:rPr>
        <w:t>Фундаментальная наука и клини</w:t>
      </w:r>
      <w:r w:rsidR="00BE0CC3">
        <w:rPr>
          <w:rFonts w:ascii="Times New Roman" w:hAnsi="Times New Roman" w:cs="Times New Roman"/>
          <w:noProof/>
          <w:sz w:val="28"/>
          <w:szCs w:val="28"/>
          <w:lang w:val="ru-RU"/>
        </w:rPr>
        <w:t>ческая медицина — человек и его</w:t>
      </w:r>
      <w:r w:rsidR="009F1555">
        <w:rPr>
          <w:rFonts w:ascii="Times New Roman" w:hAnsi="Times New Roman" w:cs="Times New Roman"/>
          <w:noProof/>
          <w:sz w:val="28"/>
          <w:szCs w:val="28"/>
          <w:lang w:val="ru-RU"/>
        </w:rPr>
        <w:t xml:space="preserve"> </w:t>
      </w:r>
      <w:r w:rsidR="00BE0CC3" w:rsidRPr="00A31622">
        <w:rPr>
          <w:rFonts w:ascii="Times New Roman" w:hAnsi="Times New Roman" w:cs="Times New Roman"/>
          <w:noProof/>
          <w:sz w:val="28"/>
          <w:szCs w:val="28"/>
          <w:lang w:val="ru-RU"/>
        </w:rPr>
        <w:t xml:space="preserve">здоровье [Электронный ресурс]: материалы </w:t>
      </w:r>
      <w:r w:rsidR="00BE0CC3" w:rsidRPr="00A31622">
        <w:rPr>
          <w:rFonts w:ascii="Times New Roman" w:hAnsi="Times New Roman" w:cs="Times New Roman"/>
          <w:noProof/>
          <w:sz w:val="28"/>
          <w:szCs w:val="28"/>
        </w:rPr>
        <w:t>XXVI</w:t>
      </w:r>
      <w:r w:rsidR="00BE0CC3">
        <w:rPr>
          <w:rFonts w:ascii="Times New Roman" w:hAnsi="Times New Roman" w:cs="Times New Roman"/>
          <w:noProof/>
          <w:sz w:val="28"/>
          <w:szCs w:val="28"/>
          <w:lang w:val="ru-RU"/>
        </w:rPr>
        <w:t xml:space="preserve"> Международной ме</w:t>
      </w:r>
      <w:r w:rsidR="00BE0CC3" w:rsidRPr="00A31622">
        <w:rPr>
          <w:rFonts w:ascii="Times New Roman" w:hAnsi="Times New Roman" w:cs="Times New Roman"/>
          <w:noProof/>
          <w:sz w:val="28"/>
          <w:szCs w:val="28"/>
          <w:lang w:val="ru-RU"/>
        </w:rPr>
        <w:t>дико- биологической конференции мо</w:t>
      </w:r>
      <w:r w:rsidR="00BE0CC3">
        <w:rPr>
          <w:rFonts w:ascii="Times New Roman" w:hAnsi="Times New Roman" w:cs="Times New Roman"/>
          <w:noProof/>
          <w:sz w:val="28"/>
          <w:szCs w:val="28"/>
          <w:lang w:val="ru-RU"/>
        </w:rPr>
        <w:t>лодых исследователей (22 апреля</w:t>
      </w:r>
      <w:r w:rsidR="00BE0CC3" w:rsidRPr="00A31622">
        <w:rPr>
          <w:rFonts w:ascii="Times New Roman" w:hAnsi="Times New Roman" w:cs="Times New Roman"/>
          <w:noProof/>
          <w:sz w:val="28"/>
          <w:szCs w:val="28"/>
          <w:lang w:val="ru-RU"/>
        </w:rPr>
        <w:t xml:space="preserve"> 2023 года) / под ред. А. М. Сараны [и др.]</w:t>
      </w:r>
      <w:r w:rsidR="00BE0CC3">
        <w:rPr>
          <w:rFonts w:ascii="Times New Roman" w:hAnsi="Times New Roman" w:cs="Times New Roman"/>
          <w:noProof/>
          <w:sz w:val="28"/>
          <w:szCs w:val="28"/>
          <w:lang w:val="ru-RU"/>
        </w:rPr>
        <w:t>; Санкт- Петербургский государ</w:t>
      </w:r>
      <w:r w:rsidR="00BE0CC3" w:rsidRPr="00A31622">
        <w:rPr>
          <w:rFonts w:ascii="Times New Roman" w:hAnsi="Times New Roman" w:cs="Times New Roman"/>
          <w:noProof/>
          <w:sz w:val="28"/>
          <w:szCs w:val="28"/>
          <w:lang w:val="ru-RU"/>
        </w:rPr>
        <w:t>ственный университет. — Электрон</w:t>
      </w:r>
      <w:r w:rsidR="00BE0CC3">
        <w:rPr>
          <w:rFonts w:ascii="Times New Roman" w:hAnsi="Times New Roman" w:cs="Times New Roman"/>
          <w:noProof/>
          <w:sz w:val="28"/>
          <w:szCs w:val="28"/>
          <w:lang w:val="ru-RU"/>
        </w:rPr>
        <w:t>ные данные. — Санкт- Петербург:</w:t>
      </w:r>
      <w:r w:rsidR="00BE0CC3" w:rsidRPr="00A31622">
        <w:rPr>
          <w:rFonts w:ascii="Times New Roman" w:hAnsi="Times New Roman" w:cs="Times New Roman"/>
          <w:noProof/>
          <w:sz w:val="28"/>
          <w:szCs w:val="28"/>
          <w:lang w:val="ru-RU"/>
        </w:rPr>
        <w:t xml:space="preserve"> Сциентиа, 2023. — Том </w:t>
      </w:r>
      <w:r w:rsidR="00BE0CC3" w:rsidRPr="00A31622">
        <w:rPr>
          <w:rFonts w:ascii="Times New Roman" w:hAnsi="Times New Roman" w:cs="Times New Roman"/>
          <w:noProof/>
          <w:sz w:val="28"/>
          <w:szCs w:val="28"/>
        </w:rPr>
        <w:t>XXVI</w:t>
      </w:r>
      <w:r w:rsidR="00BE0CC3" w:rsidRPr="00A31622">
        <w:rPr>
          <w:rFonts w:ascii="Times New Roman" w:hAnsi="Times New Roman" w:cs="Times New Roman"/>
          <w:noProof/>
          <w:sz w:val="28"/>
          <w:szCs w:val="28"/>
          <w:lang w:val="ru-RU"/>
        </w:rPr>
        <w:t xml:space="preserve">. — 3,18 Мб; 852 с. — Режим доступа: </w:t>
      </w:r>
      <w:r w:rsidR="00BE0CC3" w:rsidRPr="00A31622">
        <w:rPr>
          <w:rFonts w:ascii="Times New Roman" w:hAnsi="Times New Roman" w:cs="Times New Roman"/>
          <w:noProof/>
          <w:sz w:val="28"/>
          <w:szCs w:val="28"/>
        </w:rPr>
        <w:t>https</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scientia</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pub</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org</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index</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php</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Sci</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catalog</w:t>
      </w:r>
      <w:r w:rsidR="00BE0CC3" w:rsidRPr="00A31622">
        <w:rPr>
          <w:rFonts w:ascii="Times New Roman" w:hAnsi="Times New Roman" w:cs="Times New Roman"/>
          <w:noProof/>
          <w:sz w:val="28"/>
          <w:szCs w:val="28"/>
          <w:lang w:val="ru-RU"/>
        </w:rPr>
        <w:t>/</w:t>
      </w:r>
      <w:r w:rsidR="00BE0CC3" w:rsidRPr="00A31622">
        <w:rPr>
          <w:rFonts w:ascii="Times New Roman" w:hAnsi="Times New Roman" w:cs="Times New Roman"/>
          <w:noProof/>
          <w:sz w:val="28"/>
          <w:szCs w:val="28"/>
        </w:rPr>
        <w:t>book</w:t>
      </w:r>
      <w:r w:rsidR="00BE0CC3" w:rsidRPr="00A31622">
        <w:rPr>
          <w:rFonts w:ascii="Times New Roman" w:hAnsi="Times New Roman" w:cs="Times New Roman"/>
          <w:noProof/>
          <w:sz w:val="28"/>
          <w:szCs w:val="28"/>
          <w:lang w:val="ru-RU"/>
        </w:rPr>
        <w:t xml:space="preserve">/27 — Загл. с экрана. </w:t>
      </w:r>
      <w:r w:rsidR="00BE0CC3" w:rsidRPr="00A31622">
        <w:rPr>
          <w:rFonts w:ascii="Times New Roman" w:hAnsi="Times New Roman" w:cs="Times New Roman"/>
          <w:noProof/>
          <w:sz w:val="28"/>
          <w:szCs w:val="28"/>
        </w:rPr>
        <w:t>ISBN</w:t>
      </w:r>
      <w:r w:rsidR="00BE0CC3" w:rsidRPr="00A31622">
        <w:rPr>
          <w:rFonts w:ascii="Times New Roman" w:hAnsi="Times New Roman" w:cs="Times New Roman"/>
          <w:noProof/>
          <w:sz w:val="28"/>
          <w:szCs w:val="28"/>
          <w:lang w:val="ru-RU"/>
        </w:rPr>
        <w:t xml:space="preserve"> 978-5-6049390-4-8. </w:t>
      </w:r>
      <w:r w:rsidR="00BE0CC3" w:rsidRPr="00A31622">
        <w:rPr>
          <w:rFonts w:ascii="Times New Roman" w:hAnsi="Times New Roman" w:cs="Times New Roman"/>
          <w:noProof/>
          <w:sz w:val="28"/>
          <w:szCs w:val="28"/>
        </w:rPr>
        <w:t>DOI</w:t>
      </w:r>
      <w:r w:rsidR="00BE0CC3">
        <w:rPr>
          <w:rFonts w:ascii="Times New Roman" w:hAnsi="Times New Roman" w:cs="Times New Roman"/>
          <w:noProof/>
          <w:sz w:val="28"/>
          <w:szCs w:val="28"/>
        </w:rPr>
        <w:t>:</w:t>
      </w:r>
      <w:r w:rsidR="00BE0CC3" w:rsidRPr="00A31622">
        <w:rPr>
          <w:rFonts w:ascii="Times New Roman" w:hAnsi="Times New Roman" w:cs="Times New Roman"/>
          <w:noProof/>
          <w:sz w:val="28"/>
          <w:szCs w:val="28"/>
          <w:lang w:val="ru-RU"/>
        </w:rPr>
        <w:t>10.32415/</w:t>
      </w:r>
      <w:r w:rsidR="00BE0CC3" w:rsidRPr="00A31622">
        <w:rPr>
          <w:rFonts w:ascii="Times New Roman" w:hAnsi="Times New Roman" w:cs="Times New Roman"/>
          <w:noProof/>
          <w:sz w:val="28"/>
          <w:szCs w:val="28"/>
        </w:rPr>
        <w:t>scientia</w:t>
      </w:r>
      <w:r w:rsidR="00BE0CC3" w:rsidRPr="00A31622">
        <w:rPr>
          <w:rFonts w:ascii="Times New Roman" w:hAnsi="Times New Roman" w:cs="Times New Roman"/>
          <w:noProof/>
          <w:sz w:val="28"/>
          <w:szCs w:val="28"/>
          <w:lang w:val="ru-RU"/>
        </w:rPr>
        <w:t>_978-5-6049390-4-8.</w:t>
      </w:r>
    </w:p>
    <w:p w:rsidR="004D7A75" w:rsidRDefault="004D7A75" w:rsidP="004D7A75">
      <w:pPr>
        <w:rPr>
          <w:rFonts w:ascii="Times New Roman" w:hAnsi="Times New Roman" w:cs="Times New Roman"/>
          <w:sz w:val="28"/>
          <w:szCs w:val="28"/>
          <w:lang w:val="ru-RU"/>
        </w:rPr>
      </w:pPr>
    </w:p>
    <w:p w:rsidR="004D7A75" w:rsidRDefault="004D7A75" w:rsidP="004D7A75">
      <w:pPr>
        <w:rPr>
          <w:rFonts w:ascii="Times New Roman" w:hAnsi="Times New Roman" w:cs="Times New Roman"/>
          <w:sz w:val="28"/>
          <w:szCs w:val="28"/>
          <w:lang w:val="ru-RU"/>
        </w:rPr>
      </w:pPr>
    </w:p>
    <w:p w:rsidR="004D7A75" w:rsidRDefault="004D7A75" w:rsidP="004D7A75">
      <w:pPr>
        <w:rPr>
          <w:rFonts w:ascii="Times New Roman" w:hAnsi="Times New Roman" w:cs="Times New Roman"/>
          <w:sz w:val="28"/>
          <w:szCs w:val="28"/>
          <w:lang w:val="ru-RU"/>
        </w:rPr>
      </w:pPr>
    </w:p>
    <w:p w:rsidR="004D7A75" w:rsidRDefault="004D7A75" w:rsidP="004D7A75">
      <w:pPr>
        <w:rPr>
          <w:rFonts w:ascii="Times New Roman" w:hAnsi="Times New Roman" w:cs="Times New Roman"/>
          <w:sz w:val="28"/>
          <w:szCs w:val="28"/>
          <w:lang w:val="ru-RU"/>
        </w:rPr>
      </w:pPr>
    </w:p>
    <w:p w:rsidR="006B1641" w:rsidRPr="004D7A75" w:rsidRDefault="004D7A75" w:rsidP="004D7A75">
      <w:pPr>
        <w:ind w:firstLine="851"/>
        <w:rPr>
          <w:rFonts w:ascii="Times New Roman" w:hAnsi="Times New Roman" w:cs="Times New Roman"/>
          <w:sz w:val="28"/>
          <w:szCs w:val="28"/>
          <w:lang w:val="ru-RU"/>
        </w:rPr>
      </w:pPr>
      <w:r>
        <w:rPr>
          <w:rFonts w:ascii="Times New Roman" w:hAnsi="Times New Roman" w:cs="Times New Roman"/>
          <w:noProof/>
          <w:sz w:val="28"/>
          <w:szCs w:val="28"/>
        </w:rPr>
        <w:lastRenderedPageBreak/>
        <w:drawing>
          <wp:inline distT="0" distB="0" distL="0" distR="0" wp14:anchorId="4A97FFA9">
            <wp:extent cx="4939745" cy="7400697"/>
            <wp:effectExtent l="152400" t="152400" r="356235" b="35306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55763" cy="7424695"/>
                    </a:xfrm>
                    <a:prstGeom prst="rect">
                      <a:avLst/>
                    </a:prstGeom>
                    <a:ln>
                      <a:noFill/>
                    </a:ln>
                    <a:effectLst>
                      <a:outerShdw blurRad="292100" dist="139700" dir="2700000" algn="tl" rotWithShape="0">
                        <a:srgbClr val="333333">
                          <a:alpha val="65000"/>
                        </a:srgbClr>
                      </a:outerShdw>
                    </a:effectLst>
                  </pic:spPr>
                </pic:pic>
              </a:graphicData>
            </a:graphic>
          </wp:inline>
        </w:drawing>
      </w:r>
    </w:p>
    <w:p w:rsidR="00A31622" w:rsidRDefault="00A84B4E" w:rsidP="00A31622">
      <w:pPr>
        <w:rPr>
          <w:rFonts w:ascii="Times New Roman" w:hAnsi="Times New Roman" w:cs="Times New Roman"/>
          <w:noProof/>
          <w:sz w:val="28"/>
          <w:szCs w:val="28"/>
        </w:rPr>
      </w:pPr>
      <w:r w:rsidRPr="00C771E5">
        <w:rPr>
          <w:rFonts w:ascii="Times New Roman" w:hAnsi="Times New Roman" w:cs="Times New Roman"/>
          <w:noProof/>
          <w:sz w:val="28"/>
          <w:szCs w:val="28"/>
        </w:rPr>
        <w:lastRenderedPageBreak/>
        <w:drawing>
          <wp:inline distT="0" distB="0" distL="0" distR="0" wp14:anchorId="1A0D5B50" wp14:editId="0D74CE87">
            <wp:extent cx="6657936" cy="3490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b="17534"/>
                    <a:stretch/>
                  </pic:blipFill>
                  <pic:spPr bwMode="auto">
                    <a:xfrm>
                      <a:off x="0" y="0"/>
                      <a:ext cx="6667641" cy="3495262"/>
                    </a:xfrm>
                    <a:prstGeom prst="rect">
                      <a:avLst/>
                    </a:prstGeom>
                    <a:noFill/>
                    <a:ln>
                      <a:noFill/>
                    </a:ln>
                    <a:extLst>
                      <a:ext uri="{53640926-AAD7-44D8-BBD7-CCE9431645EC}">
                        <a14:shadowObscured xmlns:a14="http://schemas.microsoft.com/office/drawing/2010/main"/>
                      </a:ext>
                    </a:extLst>
                  </pic:spPr>
                </pic:pic>
              </a:graphicData>
            </a:graphic>
          </wp:inline>
        </w:drawing>
      </w:r>
    </w:p>
    <w:p w:rsidR="00BE0CC3" w:rsidRDefault="00BE0CC3" w:rsidP="00C771E5">
      <w:pPr>
        <w:rPr>
          <w:rFonts w:ascii="Times New Roman" w:hAnsi="Times New Roman" w:cs="Times New Roman"/>
          <w:noProof/>
          <w:sz w:val="28"/>
          <w:szCs w:val="28"/>
          <w:lang w:val="ru-RU" w:eastAsia="ru-RU"/>
        </w:rPr>
      </w:pPr>
      <w:r>
        <w:rPr>
          <w:rFonts w:ascii="Times New Roman" w:hAnsi="Times New Roman" w:cs="Times New Roman"/>
          <w:noProof/>
          <w:sz w:val="28"/>
          <w:szCs w:val="28"/>
          <w:lang w:val="ru-RU"/>
        </w:rPr>
        <w:lastRenderedPageBreak/>
        <w:t xml:space="preserve">         </w:t>
      </w:r>
      <w:r w:rsidR="00C21208" w:rsidRPr="00C771E5">
        <w:rPr>
          <w:rFonts w:ascii="Times New Roman" w:hAnsi="Times New Roman" w:cs="Times New Roman"/>
          <w:noProof/>
          <w:sz w:val="28"/>
          <w:szCs w:val="28"/>
        </w:rPr>
        <w:drawing>
          <wp:inline distT="0" distB="0" distL="0" distR="0" wp14:anchorId="4193216D" wp14:editId="447620E6">
            <wp:extent cx="6152515" cy="7917231"/>
            <wp:effectExtent l="0" t="0" r="63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52515" cy="7917231"/>
                    </a:xfrm>
                    <a:prstGeom prst="rect">
                      <a:avLst/>
                    </a:prstGeom>
                    <a:noFill/>
                    <a:ln>
                      <a:noFill/>
                    </a:ln>
                  </pic:spPr>
                </pic:pic>
              </a:graphicData>
            </a:graphic>
          </wp:inline>
        </w:drawing>
      </w:r>
    </w:p>
    <w:p w:rsidR="00A31622" w:rsidRPr="00BE0CC3" w:rsidRDefault="00BE0CC3" w:rsidP="00C771E5">
      <w:pPr>
        <w:rPr>
          <w:rFonts w:ascii="Times New Roman" w:hAnsi="Times New Roman" w:cs="Times New Roman"/>
          <w:noProof/>
          <w:sz w:val="28"/>
          <w:szCs w:val="28"/>
          <w:lang w:val="ru-RU"/>
        </w:rPr>
      </w:pPr>
      <w:r>
        <w:rPr>
          <w:rFonts w:ascii="Times New Roman" w:hAnsi="Times New Roman" w:cs="Times New Roman"/>
          <w:noProof/>
          <w:sz w:val="28"/>
          <w:szCs w:val="28"/>
          <w:lang w:val="ru-RU"/>
        </w:rPr>
        <w:lastRenderedPageBreak/>
        <w:t xml:space="preserve">           </w:t>
      </w:r>
      <w:r w:rsidR="00A31622">
        <w:rPr>
          <w:rFonts w:ascii="Times New Roman" w:hAnsi="Times New Roman" w:cs="Times New Roman"/>
          <w:noProof/>
          <w:sz w:val="28"/>
          <w:szCs w:val="28"/>
        </w:rPr>
        <w:drawing>
          <wp:inline distT="0" distB="0" distL="0" distR="0" wp14:anchorId="0FB8AE43" wp14:editId="3B01FE28">
            <wp:extent cx="4524375" cy="6410325"/>
            <wp:effectExtent l="152400" t="152400" r="371475" b="3714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24375" cy="6410325"/>
                    </a:xfrm>
                    <a:prstGeom prst="rect">
                      <a:avLst/>
                    </a:prstGeom>
                    <a:ln>
                      <a:noFill/>
                    </a:ln>
                    <a:effectLst>
                      <a:outerShdw blurRad="292100" dist="139700" dir="2700000" algn="tl" rotWithShape="0">
                        <a:srgbClr val="333333">
                          <a:alpha val="65000"/>
                        </a:srgbClr>
                      </a:outerShdw>
                    </a:effectLst>
                  </pic:spPr>
                </pic:pic>
              </a:graphicData>
            </a:graphic>
          </wp:inline>
        </w:drawing>
      </w:r>
    </w:p>
    <w:p w:rsidR="00B55E1B" w:rsidRDefault="00BE0CC3" w:rsidP="00C771E5">
      <w:pPr>
        <w:rPr>
          <w:rFonts w:ascii="Times New Roman" w:hAnsi="Times New Roman" w:cs="Times New Roman"/>
          <w:noProof/>
          <w:sz w:val="28"/>
          <w:szCs w:val="28"/>
          <w:lang w:val="ru-RU"/>
        </w:rPr>
      </w:pPr>
      <w:r>
        <w:rPr>
          <w:rFonts w:ascii="Times New Roman" w:hAnsi="Times New Roman" w:cs="Times New Roman"/>
          <w:noProof/>
          <w:sz w:val="28"/>
          <w:szCs w:val="28"/>
          <w:lang w:val="ru-RU"/>
        </w:rPr>
        <w:lastRenderedPageBreak/>
        <w:t xml:space="preserve"> </w:t>
      </w:r>
      <w:r w:rsidR="00A31622">
        <w:rPr>
          <w:rFonts w:ascii="Times New Roman" w:hAnsi="Times New Roman" w:cs="Times New Roman"/>
          <w:noProof/>
          <w:sz w:val="28"/>
          <w:szCs w:val="28"/>
        </w:rPr>
        <w:drawing>
          <wp:inline distT="0" distB="0" distL="0" distR="0" wp14:anchorId="12EA427E" wp14:editId="40059026">
            <wp:extent cx="5095875" cy="7160433"/>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7193" r="9862" b="10735"/>
                    <a:stretch/>
                  </pic:blipFill>
                  <pic:spPr bwMode="auto">
                    <a:xfrm>
                      <a:off x="0" y="0"/>
                      <a:ext cx="5155463" cy="72441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ru-RU" w:eastAsia="ru-RU"/>
        </w:rPr>
        <w:t xml:space="preserve">                       </w:t>
      </w:r>
      <w:r>
        <w:rPr>
          <w:rFonts w:ascii="Times New Roman" w:hAnsi="Times New Roman" w:cs="Times New Roman"/>
          <w:noProof/>
          <w:sz w:val="28"/>
          <w:szCs w:val="28"/>
          <w:lang w:val="ru-RU"/>
        </w:rPr>
        <w:t xml:space="preserve"> </w:t>
      </w:r>
      <w:r w:rsidR="00A31622">
        <w:rPr>
          <w:rFonts w:ascii="Times New Roman" w:hAnsi="Times New Roman" w:cs="Times New Roman"/>
          <w:noProof/>
          <w:sz w:val="28"/>
          <w:szCs w:val="28"/>
        </w:rPr>
        <w:lastRenderedPageBreak/>
        <w:drawing>
          <wp:inline distT="0" distB="0" distL="0" distR="0" wp14:anchorId="01013CD1" wp14:editId="2786CA49">
            <wp:extent cx="5725622" cy="228600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1029" t="27600" b="15037"/>
                    <a:stretch/>
                  </pic:blipFill>
                  <pic:spPr bwMode="auto">
                    <a:xfrm>
                      <a:off x="0" y="0"/>
                      <a:ext cx="5868326" cy="2342976"/>
                    </a:xfrm>
                    <a:prstGeom prst="rect">
                      <a:avLst/>
                    </a:prstGeom>
                    <a:noFill/>
                    <a:ln>
                      <a:noFill/>
                    </a:ln>
                    <a:extLst>
                      <a:ext uri="{53640926-AAD7-44D8-BBD7-CCE9431645EC}">
                        <a14:shadowObscured xmlns:a14="http://schemas.microsoft.com/office/drawing/2010/main"/>
                      </a:ext>
                    </a:extLst>
                  </pic:spPr>
                </pic:pic>
              </a:graphicData>
            </a:graphic>
          </wp:inline>
        </w:drawing>
      </w:r>
      <w:r w:rsidR="00710A03" w:rsidRPr="00C771E5">
        <w:rPr>
          <w:rFonts w:ascii="Times New Roman" w:hAnsi="Times New Roman" w:cs="Times New Roman"/>
          <w:noProof/>
          <w:sz w:val="28"/>
          <w:szCs w:val="28"/>
        </w:rPr>
        <w:lastRenderedPageBreak/>
        <w:drawing>
          <wp:inline distT="0" distB="0" distL="0" distR="0" wp14:anchorId="647A4852" wp14:editId="423563FB">
            <wp:extent cx="5613400" cy="8077200"/>
            <wp:effectExtent l="152400" t="152400" r="368300" b="3619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516_163957.jpg"/>
                    <pic:cNvPicPr/>
                  </pic:nvPicPr>
                  <pic:blipFill rotWithShape="1">
                    <a:blip r:embed="rId24" cstate="print">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l="5368" t="3079" r="3395" b="2804"/>
                    <a:stretch/>
                  </pic:blipFill>
                  <pic:spPr bwMode="auto">
                    <a:xfrm>
                      <a:off x="0" y="0"/>
                      <a:ext cx="5613400" cy="8077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710A03" w:rsidRPr="00C771E5">
        <w:rPr>
          <w:rFonts w:ascii="Times New Roman" w:hAnsi="Times New Roman" w:cs="Times New Roman"/>
          <w:noProof/>
          <w:sz w:val="28"/>
          <w:szCs w:val="28"/>
        </w:rPr>
        <w:lastRenderedPageBreak/>
        <w:drawing>
          <wp:inline distT="0" distB="0" distL="0" distR="0" wp14:anchorId="74D5C028" wp14:editId="65BCDAF9">
            <wp:extent cx="5567680" cy="7960360"/>
            <wp:effectExtent l="152400" t="152400" r="356870" b="3644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516_164044.jpg"/>
                    <pic:cNvPicPr/>
                  </pic:nvPicPr>
                  <pic:blipFill rotWithShape="1">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l="5382" t="2712" r="3881" b="4922"/>
                    <a:stretch/>
                  </pic:blipFill>
                  <pic:spPr bwMode="auto">
                    <a:xfrm>
                      <a:off x="0" y="0"/>
                      <a:ext cx="5567680" cy="79603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BE0CC3" w:rsidRDefault="00BE0CC3" w:rsidP="00C771E5">
      <w:pPr>
        <w:rPr>
          <w:rFonts w:ascii="Times New Roman" w:hAnsi="Times New Roman" w:cs="Times New Roman"/>
          <w:noProof/>
          <w:sz w:val="28"/>
          <w:szCs w:val="28"/>
          <w:lang w:val="ru-RU"/>
        </w:rPr>
      </w:pPr>
    </w:p>
    <w:p w:rsidR="00BE0CC3" w:rsidRDefault="00BE0CC3" w:rsidP="00C771E5">
      <w:pPr>
        <w:rPr>
          <w:rFonts w:ascii="Times New Roman" w:hAnsi="Times New Roman" w:cs="Times New Roman"/>
          <w:noProof/>
          <w:sz w:val="28"/>
          <w:szCs w:val="28"/>
          <w:lang w:val="ru-RU"/>
        </w:rPr>
      </w:pPr>
    </w:p>
    <w:p w:rsidR="00BE0CC3" w:rsidRDefault="00BE0CC3" w:rsidP="00C771E5">
      <w:pPr>
        <w:rPr>
          <w:rFonts w:ascii="Times New Roman" w:hAnsi="Times New Roman" w:cs="Times New Roman"/>
          <w:noProof/>
          <w:sz w:val="28"/>
          <w:szCs w:val="28"/>
          <w:lang w:val="ru-RU"/>
        </w:rPr>
      </w:pPr>
    </w:p>
    <w:p w:rsidR="00BE0CC3" w:rsidRDefault="00BE0CC3" w:rsidP="00C771E5">
      <w:pPr>
        <w:rPr>
          <w:rFonts w:ascii="Times New Roman" w:hAnsi="Times New Roman" w:cs="Times New Roman"/>
          <w:noProof/>
          <w:sz w:val="28"/>
          <w:szCs w:val="28"/>
          <w:lang w:val="ru-RU"/>
        </w:rPr>
      </w:pPr>
    </w:p>
    <w:p w:rsidR="00BE0CC3" w:rsidRDefault="00BE0CC3" w:rsidP="00C771E5">
      <w:pPr>
        <w:rPr>
          <w:rFonts w:ascii="Times New Roman" w:hAnsi="Times New Roman" w:cs="Times New Roman"/>
          <w:noProof/>
          <w:sz w:val="28"/>
          <w:szCs w:val="28"/>
          <w:lang w:val="ru-RU"/>
        </w:rPr>
      </w:pPr>
    </w:p>
    <w:p w:rsidR="00BE0CC3" w:rsidRPr="00C771E5" w:rsidRDefault="00BE0CC3" w:rsidP="00C771E5">
      <w:pPr>
        <w:rPr>
          <w:rFonts w:ascii="Times New Roman" w:hAnsi="Times New Roman" w:cs="Times New Roman"/>
          <w:noProof/>
          <w:sz w:val="28"/>
          <w:szCs w:val="28"/>
          <w:lang w:val="ru-RU"/>
        </w:rPr>
      </w:pPr>
    </w:p>
    <w:p w:rsidR="00CF2E48" w:rsidRPr="00C771E5" w:rsidRDefault="00283607" w:rsidP="00C771E5">
      <w:pPr>
        <w:rPr>
          <w:rFonts w:ascii="Times New Roman" w:hAnsi="Times New Roman" w:cs="Times New Roman"/>
          <w:noProof/>
          <w:sz w:val="28"/>
          <w:szCs w:val="28"/>
          <w:lang w:val="ru-RU"/>
        </w:rPr>
      </w:pPr>
      <w:r>
        <w:rPr>
          <w:rFonts w:ascii="Times New Roman" w:hAnsi="Times New Roman" w:cs="Times New Roman"/>
          <w:noProof/>
          <w:sz w:val="28"/>
          <w:szCs w:val="28"/>
          <w:lang w:val="ru-RU"/>
        </w:rPr>
        <w:t xml:space="preserve">             </w:t>
      </w:r>
      <w:r w:rsidR="00AD510F" w:rsidRPr="00AD510F">
        <w:rPr>
          <w:rFonts w:ascii="Times New Roman" w:hAnsi="Times New Roman" w:cs="Times New Roman"/>
          <w:noProof/>
          <w:sz w:val="28"/>
          <w:szCs w:val="28"/>
        </w:rPr>
        <w:drawing>
          <wp:inline distT="0" distB="0" distL="0" distR="0" wp14:anchorId="571F0B50" wp14:editId="1FD261CA">
            <wp:extent cx="5369056" cy="3020096"/>
            <wp:effectExtent l="152400" t="152400" r="365125" b="3708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21370" cy="3049523"/>
                    </a:xfrm>
                    <a:prstGeom prst="rect">
                      <a:avLst/>
                    </a:prstGeom>
                    <a:ln>
                      <a:noFill/>
                    </a:ln>
                    <a:effectLst>
                      <a:outerShdw blurRad="292100" dist="139700" dir="2700000" algn="tl" rotWithShape="0">
                        <a:srgbClr val="333333">
                          <a:alpha val="65000"/>
                        </a:srgbClr>
                      </a:outerShdw>
                    </a:effectLst>
                  </pic:spPr>
                </pic:pic>
              </a:graphicData>
            </a:graphic>
          </wp:inline>
        </w:drawing>
      </w:r>
    </w:p>
    <w:p w:rsidR="00262BB6" w:rsidRDefault="00244863" w:rsidP="00244863">
      <w:pPr>
        <w:spacing w:line="240" w:lineRule="auto"/>
        <w:ind w:firstLine="737"/>
        <w:rPr>
          <w:rFonts w:ascii="Times New Roman" w:hAnsi="Times New Roman" w:cs="Times New Roman"/>
          <w:b/>
          <w:noProof/>
          <w:sz w:val="28"/>
          <w:szCs w:val="28"/>
          <w:lang w:val="ru-RU"/>
        </w:rPr>
      </w:pPr>
      <w:r>
        <w:rPr>
          <w:rFonts w:ascii="Times New Roman" w:hAnsi="Times New Roman" w:cs="Times New Roman"/>
          <w:b/>
          <w:noProof/>
          <w:sz w:val="28"/>
          <w:szCs w:val="28"/>
          <w:lang w:val="ru-RU"/>
        </w:rPr>
        <w:t xml:space="preserve">Устный </w:t>
      </w:r>
      <w:r w:rsidR="00262BB6" w:rsidRPr="00AD510F">
        <w:rPr>
          <w:rFonts w:ascii="Times New Roman" w:hAnsi="Times New Roman" w:cs="Times New Roman"/>
          <w:b/>
          <w:noProof/>
          <w:sz w:val="28"/>
          <w:szCs w:val="28"/>
          <w:lang w:val="ru-RU"/>
        </w:rPr>
        <w:t xml:space="preserve">доклад  на  </w:t>
      </w:r>
      <w:r w:rsidR="00262BB6" w:rsidRPr="00AD510F">
        <w:rPr>
          <w:rFonts w:ascii="Times New Roman" w:hAnsi="Times New Roman" w:cs="Times New Roman"/>
          <w:b/>
          <w:noProof/>
          <w:sz w:val="28"/>
          <w:szCs w:val="28"/>
        </w:rPr>
        <w:t>XXIX</w:t>
      </w:r>
      <w:r w:rsidR="00262BB6" w:rsidRPr="00AD510F">
        <w:rPr>
          <w:rFonts w:ascii="Times New Roman" w:hAnsi="Times New Roman" w:cs="Times New Roman"/>
          <w:b/>
          <w:noProof/>
          <w:sz w:val="28"/>
          <w:szCs w:val="28"/>
          <w:lang w:val="ru-RU"/>
        </w:rPr>
        <w:t xml:space="preserve">  Всероссийской конференции молодых ученых с международным участием  «Актуальные </w:t>
      </w:r>
      <w:r w:rsidR="00283607">
        <w:rPr>
          <w:rFonts w:ascii="Times New Roman" w:hAnsi="Times New Roman" w:cs="Times New Roman"/>
          <w:b/>
          <w:noProof/>
          <w:sz w:val="28"/>
          <w:szCs w:val="28"/>
          <w:lang w:val="ru-RU"/>
        </w:rPr>
        <w:t xml:space="preserve">проблемы биомедицины – 2023», </w:t>
      </w:r>
      <w:r w:rsidR="00262BB6" w:rsidRPr="00AD510F">
        <w:rPr>
          <w:rFonts w:ascii="Times New Roman" w:hAnsi="Times New Roman" w:cs="Times New Roman"/>
          <w:b/>
          <w:noProof/>
          <w:sz w:val="28"/>
          <w:szCs w:val="28"/>
          <w:lang w:val="ru-RU"/>
        </w:rPr>
        <w:t>30</w:t>
      </w:r>
      <w:r w:rsidR="00F33F5B">
        <w:rPr>
          <w:rFonts w:ascii="Times New Roman" w:hAnsi="Times New Roman" w:cs="Times New Roman"/>
          <w:b/>
          <w:noProof/>
          <w:sz w:val="28"/>
          <w:szCs w:val="28"/>
          <w:lang w:val="ru-RU"/>
        </w:rPr>
        <w:t>–</w:t>
      </w:r>
      <w:r w:rsidR="00262BB6" w:rsidRPr="00AD510F">
        <w:rPr>
          <w:rFonts w:ascii="Times New Roman" w:hAnsi="Times New Roman" w:cs="Times New Roman"/>
          <w:b/>
          <w:noProof/>
          <w:sz w:val="28"/>
          <w:szCs w:val="28"/>
          <w:lang w:val="ru-RU"/>
        </w:rPr>
        <w:t>31 марта 2023 года, Санкт-Петербург.</w:t>
      </w: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Default="00BE0CC3" w:rsidP="00244863">
      <w:pPr>
        <w:spacing w:line="240" w:lineRule="auto"/>
        <w:ind w:firstLine="737"/>
        <w:rPr>
          <w:rFonts w:ascii="Times New Roman" w:hAnsi="Times New Roman" w:cs="Times New Roman"/>
          <w:b/>
          <w:noProof/>
          <w:sz w:val="28"/>
          <w:szCs w:val="28"/>
          <w:lang w:val="ru-RU"/>
        </w:rPr>
      </w:pPr>
    </w:p>
    <w:p w:rsidR="00BE0CC3" w:rsidRPr="00C771E5" w:rsidRDefault="00BE0CC3" w:rsidP="00244863">
      <w:pPr>
        <w:spacing w:line="240" w:lineRule="auto"/>
        <w:ind w:firstLine="737"/>
        <w:rPr>
          <w:rFonts w:ascii="Times New Roman" w:hAnsi="Times New Roman" w:cs="Times New Roman"/>
          <w:noProof/>
          <w:sz w:val="28"/>
          <w:szCs w:val="28"/>
          <w:lang w:val="ru-RU"/>
        </w:rPr>
      </w:pPr>
    </w:p>
    <w:p w:rsidR="00CF2E48" w:rsidRPr="00C771E5" w:rsidRDefault="00283607" w:rsidP="00C771E5">
      <w:pPr>
        <w:rPr>
          <w:rFonts w:ascii="Times New Roman" w:hAnsi="Times New Roman" w:cs="Times New Roman"/>
          <w:noProof/>
          <w:sz w:val="28"/>
          <w:szCs w:val="28"/>
          <w:lang w:val="ru-RU"/>
        </w:rPr>
      </w:pPr>
      <w:r>
        <w:rPr>
          <w:rFonts w:ascii="Times New Roman" w:hAnsi="Times New Roman" w:cs="Times New Roman"/>
          <w:noProof/>
          <w:sz w:val="28"/>
          <w:szCs w:val="28"/>
          <w:lang w:val="ru-RU" w:eastAsia="ru-RU"/>
        </w:rPr>
        <w:t xml:space="preserve">         </w:t>
      </w:r>
      <w:r w:rsidR="00CF2E48" w:rsidRPr="00C771E5">
        <w:rPr>
          <w:rFonts w:ascii="Times New Roman" w:hAnsi="Times New Roman" w:cs="Times New Roman"/>
          <w:noProof/>
          <w:sz w:val="28"/>
          <w:szCs w:val="28"/>
        </w:rPr>
        <w:drawing>
          <wp:inline distT="0" distB="0" distL="0" distR="0" wp14:anchorId="6473751F" wp14:editId="4DD2D27F">
            <wp:extent cx="5807728" cy="3271234"/>
            <wp:effectExtent l="152400" t="152400" r="364490" b="36766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2601" cy="3341570"/>
                    </a:xfrm>
                    <a:prstGeom prst="rect">
                      <a:avLst/>
                    </a:prstGeom>
                    <a:ln>
                      <a:noFill/>
                    </a:ln>
                    <a:effectLst>
                      <a:outerShdw blurRad="292100" dist="139700" dir="2700000" algn="tl" rotWithShape="0">
                        <a:srgbClr val="333333">
                          <a:alpha val="65000"/>
                        </a:srgbClr>
                      </a:outerShdw>
                    </a:effectLst>
                  </pic:spPr>
                </pic:pic>
              </a:graphicData>
            </a:graphic>
          </wp:inline>
        </w:drawing>
      </w:r>
    </w:p>
    <w:p w:rsidR="00283607" w:rsidRDefault="0024486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r>
        <w:rPr>
          <w:rFonts w:ascii="Times New Roman" w:hAnsi="Times New Roman" w:cs="Times New Roman"/>
          <w:b/>
          <w:noProof/>
          <w:sz w:val="28"/>
          <w:szCs w:val="28"/>
          <w:lang w:val="ru-RU"/>
        </w:rPr>
        <w:t>Устный доклад</w:t>
      </w:r>
      <w:r w:rsidR="00283607" w:rsidRPr="00283607">
        <w:rPr>
          <w:rFonts w:ascii="Times New Roman" w:hAnsi="Times New Roman" w:cs="Times New Roman"/>
          <w:b/>
          <w:noProof/>
          <w:sz w:val="28"/>
          <w:szCs w:val="28"/>
          <w:lang w:val="ru-RU"/>
        </w:rPr>
        <w:t xml:space="preserve"> на </w:t>
      </w:r>
      <w:r w:rsidR="00283607" w:rsidRPr="00283607">
        <w:rPr>
          <w:rFonts w:ascii="Times New Roman" w:hAnsi="Times New Roman" w:cs="Times New Roman"/>
          <w:b/>
          <w:bCs/>
          <w:sz w:val="28"/>
          <w:szCs w:val="28"/>
        </w:rPr>
        <w:t>XXVI</w:t>
      </w:r>
      <w:r w:rsidR="00283607" w:rsidRPr="00283607">
        <w:rPr>
          <w:rFonts w:ascii="Times New Roman" w:hAnsi="Times New Roman" w:cs="Times New Roman"/>
          <w:b/>
          <w:bCs/>
          <w:sz w:val="28"/>
          <w:szCs w:val="28"/>
          <w:lang w:val="ru-RU"/>
        </w:rPr>
        <w:t xml:space="preserve"> Международной медико-биологической научной конференции молодых исследователей «Фундаментальная наука и клиническая медицина. Человек и его здоровье», 22 апреля 2023 года</w:t>
      </w:r>
      <w:r w:rsidR="00283607" w:rsidRPr="00283607">
        <w:rPr>
          <w:rFonts w:ascii="Times New Roman" w:hAnsi="Times New Roman" w:cs="Times New Roman"/>
          <w:b/>
          <w:noProof/>
          <w:sz w:val="28"/>
          <w:szCs w:val="28"/>
          <w:lang w:val="ru-RU"/>
        </w:rPr>
        <w:t>, Санкт-Петербург.</w:t>
      </w: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Default="00BE0CC3" w:rsidP="00283607">
      <w:pPr>
        <w:widowControl w:val="0"/>
        <w:autoSpaceDE w:val="0"/>
        <w:autoSpaceDN w:val="0"/>
        <w:adjustRightInd w:val="0"/>
        <w:spacing w:line="240" w:lineRule="auto"/>
        <w:ind w:firstLine="709"/>
        <w:rPr>
          <w:rFonts w:ascii="Times New Roman" w:hAnsi="Times New Roman" w:cs="Times New Roman"/>
          <w:b/>
          <w:noProof/>
          <w:sz w:val="28"/>
          <w:szCs w:val="28"/>
          <w:lang w:val="ru-RU"/>
        </w:rPr>
      </w:pPr>
    </w:p>
    <w:p w:rsidR="00BE0CC3" w:rsidRPr="00283607" w:rsidRDefault="00BE0CC3" w:rsidP="00283607">
      <w:pPr>
        <w:widowControl w:val="0"/>
        <w:autoSpaceDE w:val="0"/>
        <w:autoSpaceDN w:val="0"/>
        <w:adjustRightInd w:val="0"/>
        <w:spacing w:line="240" w:lineRule="auto"/>
        <w:ind w:firstLine="709"/>
        <w:rPr>
          <w:rFonts w:ascii="Times New Roman" w:hAnsi="Times New Roman" w:cs="Times New Roman"/>
          <w:noProof/>
          <w:sz w:val="28"/>
          <w:szCs w:val="28"/>
          <w:lang w:val="ru-RU"/>
        </w:rPr>
      </w:pPr>
    </w:p>
    <w:p w:rsidR="00283607" w:rsidRPr="00283607" w:rsidRDefault="00283607" w:rsidP="00283607">
      <w:pPr>
        <w:spacing w:line="240" w:lineRule="auto"/>
        <w:rPr>
          <w:rFonts w:ascii="Times New Roman" w:hAnsi="Times New Roman" w:cs="Times New Roman"/>
          <w:noProof/>
          <w:sz w:val="28"/>
          <w:szCs w:val="28"/>
          <w:lang w:val="ru-RU"/>
        </w:rPr>
      </w:pPr>
    </w:p>
    <w:p w:rsidR="00283607" w:rsidRDefault="00283607" w:rsidP="00283607">
      <w:pPr>
        <w:widowControl w:val="0"/>
        <w:autoSpaceDE w:val="0"/>
        <w:autoSpaceDN w:val="0"/>
        <w:adjustRightInd w:val="0"/>
        <w:ind w:firstLine="709"/>
        <w:rPr>
          <w:rFonts w:ascii="Times New Roman" w:eastAsia="Calibri" w:hAnsi="Times New Roman" w:cs="Times New Roman"/>
          <w:sz w:val="28"/>
          <w:szCs w:val="28"/>
          <w:lang w:val="ru-RU"/>
        </w:rPr>
      </w:pPr>
    </w:p>
    <w:p w:rsidR="00283607" w:rsidRDefault="00244863" w:rsidP="00BE0CC3">
      <w:pPr>
        <w:widowControl w:val="0"/>
        <w:autoSpaceDE w:val="0"/>
        <w:autoSpaceDN w:val="0"/>
        <w:adjustRightInd w:val="0"/>
        <w:rPr>
          <w:rFonts w:ascii="Times New Roman" w:eastAsia="Calibri" w:hAnsi="Times New Roman" w:cs="Times New Roman"/>
          <w:sz w:val="28"/>
          <w:szCs w:val="28"/>
          <w:lang w:val="ru-RU"/>
        </w:rPr>
      </w:pPr>
      <w:r w:rsidRPr="00244863">
        <w:rPr>
          <w:rFonts w:ascii="Times New Roman" w:eastAsia="Calibri" w:hAnsi="Times New Roman" w:cs="Times New Roman"/>
          <w:noProof/>
          <w:sz w:val="28"/>
          <w:szCs w:val="28"/>
        </w:rPr>
        <w:drawing>
          <wp:inline distT="0" distB="0" distL="0" distR="0" wp14:anchorId="43C84C06" wp14:editId="05E467E0">
            <wp:extent cx="5497422" cy="3541636"/>
            <wp:effectExtent l="152400" t="152400" r="351155" b="3448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32564" cy="3564276"/>
                    </a:xfrm>
                    <a:prstGeom prst="rect">
                      <a:avLst/>
                    </a:prstGeom>
                    <a:ln>
                      <a:noFill/>
                    </a:ln>
                    <a:effectLst>
                      <a:outerShdw blurRad="292100" dist="139700" dir="2700000" algn="tl" rotWithShape="0">
                        <a:srgbClr val="333333">
                          <a:alpha val="65000"/>
                        </a:srgbClr>
                      </a:outerShdw>
                    </a:effectLst>
                  </pic:spPr>
                </pic:pic>
              </a:graphicData>
            </a:graphic>
          </wp:inline>
        </w:drawing>
      </w:r>
    </w:p>
    <w:p w:rsidR="00053660" w:rsidRPr="00020AE2" w:rsidRDefault="00244863" w:rsidP="00020AE2">
      <w:pPr>
        <w:widowControl w:val="0"/>
        <w:autoSpaceDE w:val="0"/>
        <w:autoSpaceDN w:val="0"/>
        <w:adjustRightInd w:val="0"/>
        <w:spacing w:line="240" w:lineRule="auto"/>
        <w:ind w:firstLine="709"/>
        <w:rPr>
          <w:rFonts w:eastAsia="MyriadPro-Bold" w:cs="Times New Roman"/>
          <w:bCs/>
          <w:color w:val="000000"/>
          <w:sz w:val="28"/>
          <w:szCs w:val="28"/>
        </w:rPr>
      </w:pPr>
      <w:r>
        <w:rPr>
          <w:rFonts w:ascii="Times New Roman" w:hAnsi="Times New Roman" w:cs="Times New Roman"/>
          <w:b/>
          <w:noProof/>
          <w:sz w:val="28"/>
          <w:szCs w:val="28"/>
          <w:lang w:val="ru-RU"/>
        </w:rPr>
        <w:t>Устный доклад</w:t>
      </w:r>
      <w:r w:rsidRPr="00283607">
        <w:rPr>
          <w:rFonts w:ascii="Times New Roman" w:hAnsi="Times New Roman" w:cs="Times New Roman"/>
          <w:b/>
          <w:noProof/>
          <w:sz w:val="28"/>
          <w:szCs w:val="28"/>
          <w:lang w:val="ru-RU"/>
        </w:rPr>
        <w:t xml:space="preserve"> на</w:t>
      </w:r>
      <w:r>
        <w:rPr>
          <w:rFonts w:ascii="Times New Roman" w:hAnsi="Times New Roman" w:cs="Times New Roman"/>
          <w:b/>
          <w:noProof/>
          <w:sz w:val="28"/>
          <w:szCs w:val="28"/>
          <w:lang w:val="ru-RU"/>
        </w:rPr>
        <w:t xml:space="preserve"> </w:t>
      </w:r>
      <w:r>
        <w:rPr>
          <w:rFonts w:ascii="Times New Roman" w:hAnsi="Times New Roman" w:cs="Times New Roman"/>
          <w:b/>
          <w:noProof/>
          <w:sz w:val="28"/>
          <w:szCs w:val="28"/>
        </w:rPr>
        <w:t>XVII</w:t>
      </w:r>
      <w:r w:rsidRPr="00244863">
        <w:rPr>
          <w:rFonts w:ascii="Times New Roman" w:hAnsi="Times New Roman" w:cs="Times New Roman"/>
          <w:b/>
          <w:noProof/>
          <w:sz w:val="28"/>
          <w:szCs w:val="28"/>
          <w:lang w:val="ru-RU"/>
        </w:rPr>
        <w:t xml:space="preserve"> </w:t>
      </w:r>
      <w:r>
        <w:rPr>
          <w:rFonts w:ascii="Times New Roman" w:hAnsi="Times New Roman" w:cs="Times New Roman"/>
          <w:b/>
          <w:noProof/>
          <w:sz w:val="28"/>
          <w:szCs w:val="28"/>
          <w:lang w:val="ru-RU"/>
        </w:rPr>
        <w:t>Международном научном конгрессе  «Рациональная фармакотерапия «Золотая осень». 13</w:t>
      </w:r>
      <w:r w:rsidR="00F33F5B">
        <w:rPr>
          <w:rFonts w:ascii="Times New Roman" w:hAnsi="Times New Roman" w:cs="Times New Roman"/>
          <w:b/>
          <w:noProof/>
          <w:sz w:val="28"/>
          <w:szCs w:val="28"/>
          <w:lang w:val="ru-RU"/>
        </w:rPr>
        <w:t>–</w:t>
      </w:r>
      <w:r>
        <w:rPr>
          <w:rFonts w:ascii="Times New Roman" w:hAnsi="Times New Roman" w:cs="Times New Roman"/>
          <w:b/>
          <w:noProof/>
          <w:sz w:val="28"/>
          <w:szCs w:val="28"/>
          <w:lang w:val="ru-RU"/>
        </w:rPr>
        <w:t>15 октября 2022 года,  Санкт-Петербург.</w:t>
      </w:r>
      <w:r w:rsidR="00053660">
        <w:rPr>
          <w:rFonts w:ascii="MyriadPro-Regular" w:hAnsi="MyriadPro-Regular" w:cs="MyriadPro-Regular"/>
          <w:color w:val="FFFFFF"/>
          <w:sz w:val="28"/>
          <w:szCs w:val="28"/>
          <w:lang w:val="ru-RU"/>
        </w:rPr>
        <w:t>2</w:t>
      </w:r>
      <w:r w:rsidR="00053660" w:rsidRPr="00053660">
        <w:rPr>
          <w:rFonts w:ascii="MyriadPro-Regular" w:hAnsi="MyriadPro-Regular" w:cs="MyriadPro-Regular"/>
          <w:color w:val="FFFFFF"/>
          <w:sz w:val="28"/>
          <w:szCs w:val="28"/>
          <w:lang w:val="ru-RU"/>
        </w:rPr>
        <w:t>м 22, № 4. 2016</w:t>
      </w:r>
      <w:r w:rsidR="00053660">
        <w:rPr>
          <w:rFonts w:ascii="MyriadPro-Regular" w:hAnsi="MyriadPro-Regular" w:cs="MyriadPro-Regular"/>
          <w:color w:val="FFFFFF"/>
          <w:sz w:val="28"/>
          <w:szCs w:val="28"/>
          <w:lang w:val="ru-RU"/>
        </w:rPr>
        <w:t>Том 22, № 4. 2016</w:t>
      </w:r>
      <w:r w:rsidR="00053660" w:rsidRPr="00053660">
        <w:rPr>
          <w:rFonts w:ascii="MyriadPro-Regular" w:hAnsi="MyriadPro-Regular" w:cs="MyriadPro-Regular"/>
          <w:color w:val="FFFFFF"/>
          <w:sz w:val="28"/>
          <w:szCs w:val="28"/>
          <w:lang w:val="ru-RU"/>
        </w:rPr>
        <w:t xml:space="preserve">Том 22, № 4. 2016Том 22, № </w:t>
      </w:r>
    </w:p>
    <w:sectPr w:rsidR="00053660" w:rsidRPr="00020AE2" w:rsidSect="00566B01">
      <w:footerReference w:type="default" r:id="rId31"/>
      <w:footerReference w:type="first" r:id="rId32"/>
      <w:pgSz w:w="12240" w:h="15840"/>
      <w:pgMar w:top="1134" w:right="850" w:bottom="1134" w:left="1701"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7211" w:rsidRDefault="009D7211" w:rsidP="00A84B4E">
      <w:pPr>
        <w:spacing w:line="240" w:lineRule="auto"/>
      </w:pPr>
      <w:r>
        <w:separator/>
      </w:r>
    </w:p>
  </w:endnote>
  <w:endnote w:type="continuationSeparator" w:id="0">
    <w:p w:rsidR="009D7211" w:rsidRDefault="009D7211" w:rsidP="00A84B4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ET">
    <w:panose1 w:val="00000000000000000000"/>
    <w:charset w:val="00"/>
    <w:family w:val="roman"/>
    <w:notTrueType/>
    <w:pitch w:val="default"/>
    <w:sig w:usb0="00000000" w:usb1="00000054" w:usb2="01000000" w:usb3="00000000" w:csb0="656D6954" w:csb1="20544573"/>
  </w:font>
  <w:font w:name="TimesNewRomanPSMT">
    <w:altName w:val="Yu Gothic UI"/>
    <w:panose1 w:val="00000000000000000000"/>
    <w:charset w:val="80"/>
    <w:family w:val="auto"/>
    <w:notTrueType/>
    <w:pitch w:val="default"/>
    <w:sig w:usb0="00000003" w:usb1="08070000" w:usb2="00000010" w:usb3="00000000" w:csb0="00020001" w:csb1="00000000"/>
  </w:font>
  <w:font w:name="MyriadPro-Regular">
    <w:panose1 w:val="00000000000000000000"/>
    <w:charset w:val="CC"/>
    <w:family w:val="auto"/>
    <w:notTrueType/>
    <w:pitch w:val="default"/>
    <w:sig w:usb0="00000201" w:usb1="00000000" w:usb2="00000000" w:usb3="00000000" w:csb0="00000004" w:csb1="00000000"/>
  </w:font>
  <w:font w:name="MS Mincho">
    <w:altName w:val="MS Gothic"/>
    <w:panose1 w:val="02020609040205080304"/>
    <w:charset w:val="80"/>
    <w:family w:val="roman"/>
    <w:notTrueType/>
    <w:pitch w:val="fixed"/>
    <w:sig w:usb0="00000000" w:usb1="08070000" w:usb2="00000010" w:usb3="00000000" w:csb0="00020000" w:csb1="00000000"/>
  </w:font>
  <w:font w:name="MyriadPro-Bold">
    <w:altName w:val="Malgun Gothic Semilight"/>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5015764"/>
      <w:docPartObj>
        <w:docPartGallery w:val="Page Numbers (Bottom of Page)"/>
        <w:docPartUnique/>
      </w:docPartObj>
    </w:sdtPr>
    <w:sdtEndPr>
      <w:rPr>
        <w:noProof/>
      </w:rPr>
    </w:sdtEndPr>
    <w:sdtContent>
      <w:p w:rsidR="00BE0CC3" w:rsidRDefault="00BE0CC3">
        <w:pPr>
          <w:pStyle w:val="Footer"/>
          <w:jc w:val="right"/>
        </w:pPr>
        <w:r>
          <w:fldChar w:fldCharType="begin"/>
        </w:r>
        <w:r>
          <w:instrText xml:space="preserve"> PAGE   \* MERGEFORMAT </w:instrText>
        </w:r>
        <w:r>
          <w:fldChar w:fldCharType="separate"/>
        </w:r>
        <w:r w:rsidR="00C1524B">
          <w:rPr>
            <w:noProof/>
          </w:rPr>
          <w:t>2</w:t>
        </w:r>
        <w:r>
          <w:rPr>
            <w:noProof/>
          </w:rPr>
          <w:fldChar w:fldCharType="end"/>
        </w:r>
      </w:p>
    </w:sdtContent>
  </w:sdt>
  <w:p w:rsidR="00BE0CC3" w:rsidRDefault="00BE0CC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CC3" w:rsidRDefault="00BE0CC3">
    <w:pPr>
      <w:pStyle w:val="Footer"/>
      <w:jc w:val="right"/>
    </w:pPr>
  </w:p>
  <w:p w:rsidR="00BE0CC3" w:rsidRDefault="00BE0CC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7211" w:rsidRDefault="009D7211" w:rsidP="00A84B4E">
      <w:pPr>
        <w:spacing w:line="240" w:lineRule="auto"/>
      </w:pPr>
      <w:r>
        <w:separator/>
      </w:r>
    </w:p>
  </w:footnote>
  <w:footnote w:type="continuationSeparator" w:id="0">
    <w:p w:rsidR="009D7211" w:rsidRDefault="009D7211" w:rsidP="00A84B4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D31E9"/>
    <w:multiLevelType w:val="hybridMultilevel"/>
    <w:tmpl w:val="1F00AD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A82904"/>
    <w:multiLevelType w:val="hybridMultilevel"/>
    <w:tmpl w:val="99F862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99F7A49"/>
    <w:multiLevelType w:val="multilevel"/>
    <w:tmpl w:val="BFFEE3FE"/>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nsid w:val="2F323CE3"/>
    <w:multiLevelType w:val="hybridMultilevel"/>
    <w:tmpl w:val="13EA6D08"/>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
    <w:nsid w:val="475F4DDB"/>
    <w:multiLevelType w:val="hybridMultilevel"/>
    <w:tmpl w:val="422E6C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8DF65AF"/>
    <w:multiLevelType w:val="hybridMultilevel"/>
    <w:tmpl w:val="2D240772"/>
    <w:lvl w:ilvl="0" w:tplc="E738E02A">
      <w:start w:val="1"/>
      <w:numFmt w:val="decimal"/>
      <w:lvlText w:val="%1."/>
      <w:lvlJc w:val="left"/>
      <w:pPr>
        <w:ind w:left="1287"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518C38B2"/>
    <w:multiLevelType w:val="hybridMultilevel"/>
    <w:tmpl w:val="D6A2A864"/>
    <w:lvl w:ilvl="0" w:tplc="ACDC170E">
      <w:start w:val="1"/>
      <w:numFmt w:val="decimal"/>
      <w:lvlText w:val="%1)"/>
      <w:lvlJc w:val="left"/>
      <w:pPr>
        <w:ind w:left="360" w:hanging="360"/>
      </w:pPr>
      <w:rPr>
        <w:rFonts w:cs="Times New Roman" w:hint="default"/>
        <w:b w:val="0"/>
        <w:color w:val="auto"/>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7">
    <w:nsid w:val="62E376A3"/>
    <w:multiLevelType w:val="hybridMultilevel"/>
    <w:tmpl w:val="F5AE9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5"/>
  </w:num>
  <w:num w:numId="3">
    <w:abstractNumId w:val="1"/>
  </w:num>
  <w:num w:numId="4">
    <w:abstractNumId w:val="3"/>
  </w:num>
  <w:num w:numId="5">
    <w:abstractNumId w:val="6"/>
  </w:num>
  <w:num w:numId="6">
    <w:abstractNumId w:val="0"/>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85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49EC"/>
    <w:rsid w:val="000009C7"/>
    <w:rsid w:val="00003E94"/>
    <w:rsid w:val="0001217A"/>
    <w:rsid w:val="00020AE2"/>
    <w:rsid w:val="00023555"/>
    <w:rsid w:val="00044178"/>
    <w:rsid w:val="00045221"/>
    <w:rsid w:val="00053660"/>
    <w:rsid w:val="00053F16"/>
    <w:rsid w:val="00055A8B"/>
    <w:rsid w:val="000639B5"/>
    <w:rsid w:val="000661B2"/>
    <w:rsid w:val="00067585"/>
    <w:rsid w:val="00083E2E"/>
    <w:rsid w:val="0008480A"/>
    <w:rsid w:val="00086A32"/>
    <w:rsid w:val="000878C3"/>
    <w:rsid w:val="00114761"/>
    <w:rsid w:val="00134AFF"/>
    <w:rsid w:val="00141277"/>
    <w:rsid w:val="00152DA7"/>
    <w:rsid w:val="0017584F"/>
    <w:rsid w:val="0017711E"/>
    <w:rsid w:val="00185C82"/>
    <w:rsid w:val="001E1B60"/>
    <w:rsid w:val="001F224C"/>
    <w:rsid w:val="00223AC2"/>
    <w:rsid w:val="00230EDD"/>
    <w:rsid w:val="00243C25"/>
    <w:rsid w:val="00244863"/>
    <w:rsid w:val="00262BB6"/>
    <w:rsid w:val="002641F4"/>
    <w:rsid w:val="00265DC3"/>
    <w:rsid w:val="00283607"/>
    <w:rsid w:val="00284593"/>
    <w:rsid w:val="00286A8D"/>
    <w:rsid w:val="002B56A2"/>
    <w:rsid w:val="002C24F5"/>
    <w:rsid w:val="002D6098"/>
    <w:rsid w:val="003000D4"/>
    <w:rsid w:val="00310A14"/>
    <w:rsid w:val="00311576"/>
    <w:rsid w:val="0034465B"/>
    <w:rsid w:val="0034568A"/>
    <w:rsid w:val="00361E6E"/>
    <w:rsid w:val="00364C87"/>
    <w:rsid w:val="00373406"/>
    <w:rsid w:val="003955D1"/>
    <w:rsid w:val="003C1DEC"/>
    <w:rsid w:val="003E4018"/>
    <w:rsid w:val="003E41D7"/>
    <w:rsid w:val="003F2828"/>
    <w:rsid w:val="004015D3"/>
    <w:rsid w:val="00411A75"/>
    <w:rsid w:val="00415C0D"/>
    <w:rsid w:val="00417F54"/>
    <w:rsid w:val="00437061"/>
    <w:rsid w:val="00476965"/>
    <w:rsid w:val="00482DFE"/>
    <w:rsid w:val="004A2185"/>
    <w:rsid w:val="004D7A75"/>
    <w:rsid w:val="004E0B8C"/>
    <w:rsid w:val="004F3260"/>
    <w:rsid w:val="004F63D9"/>
    <w:rsid w:val="0050743F"/>
    <w:rsid w:val="005372DE"/>
    <w:rsid w:val="00546CF3"/>
    <w:rsid w:val="00553FE9"/>
    <w:rsid w:val="00566B01"/>
    <w:rsid w:val="00570BFF"/>
    <w:rsid w:val="0058054E"/>
    <w:rsid w:val="00590865"/>
    <w:rsid w:val="00594EF3"/>
    <w:rsid w:val="005D70DA"/>
    <w:rsid w:val="00611A32"/>
    <w:rsid w:val="00614658"/>
    <w:rsid w:val="00624454"/>
    <w:rsid w:val="00625E1E"/>
    <w:rsid w:val="0063309A"/>
    <w:rsid w:val="0064486A"/>
    <w:rsid w:val="0065195B"/>
    <w:rsid w:val="00666FDA"/>
    <w:rsid w:val="00692CB8"/>
    <w:rsid w:val="00695AD1"/>
    <w:rsid w:val="006A6705"/>
    <w:rsid w:val="006B1641"/>
    <w:rsid w:val="006D14C8"/>
    <w:rsid w:val="006D46C8"/>
    <w:rsid w:val="006D7C92"/>
    <w:rsid w:val="006E2E83"/>
    <w:rsid w:val="00710A03"/>
    <w:rsid w:val="00724140"/>
    <w:rsid w:val="00724885"/>
    <w:rsid w:val="00763BDC"/>
    <w:rsid w:val="007669FA"/>
    <w:rsid w:val="00775A16"/>
    <w:rsid w:val="00783BCC"/>
    <w:rsid w:val="00785FEF"/>
    <w:rsid w:val="00794698"/>
    <w:rsid w:val="007962AC"/>
    <w:rsid w:val="007A61E7"/>
    <w:rsid w:val="007C310D"/>
    <w:rsid w:val="007C4A43"/>
    <w:rsid w:val="007F154E"/>
    <w:rsid w:val="007F3506"/>
    <w:rsid w:val="007F40C2"/>
    <w:rsid w:val="0080149D"/>
    <w:rsid w:val="00806000"/>
    <w:rsid w:val="008065CE"/>
    <w:rsid w:val="008100C8"/>
    <w:rsid w:val="00852CD7"/>
    <w:rsid w:val="00853142"/>
    <w:rsid w:val="008740EC"/>
    <w:rsid w:val="00876BB9"/>
    <w:rsid w:val="008A116A"/>
    <w:rsid w:val="008B363B"/>
    <w:rsid w:val="008B7837"/>
    <w:rsid w:val="008D07D6"/>
    <w:rsid w:val="008E5B43"/>
    <w:rsid w:val="008F06B5"/>
    <w:rsid w:val="009040E3"/>
    <w:rsid w:val="009226D9"/>
    <w:rsid w:val="00925F09"/>
    <w:rsid w:val="0093634C"/>
    <w:rsid w:val="00973627"/>
    <w:rsid w:val="0098074A"/>
    <w:rsid w:val="009A0D3F"/>
    <w:rsid w:val="009A6271"/>
    <w:rsid w:val="009C75E3"/>
    <w:rsid w:val="009D7211"/>
    <w:rsid w:val="009E12CF"/>
    <w:rsid w:val="009F1555"/>
    <w:rsid w:val="00A01C43"/>
    <w:rsid w:val="00A12144"/>
    <w:rsid w:val="00A1291A"/>
    <w:rsid w:val="00A22F0E"/>
    <w:rsid w:val="00A25827"/>
    <w:rsid w:val="00A31622"/>
    <w:rsid w:val="00A36264"/>
    <w:rsid w:val="00A4058E"/>
    <w:rsid w:val="00A47461"/>
    <w:rsid w:val="00A5437D"/>
    <w:rsid w:val="00A7241E"/>
    <w:rsid w:val="00A7485F"/>
    <w:rsid w:val="00A77FC2"/>
    <w:rsid w:val="00A81EAD"/>
    <w:rsid w:val="00A84B4E"/>
    <w:rsid w:val="00A86AE6"/>
    <w:rsid w:val="00AD510F"/>
    <w:rsid w:val="00AE4B99"/>
    <w:rsid w:val="00AF212C"/>
    <w:rsid w:val="00B177A9"/>
    <w:rsid w:val="00B320F1"/>
    <w:rsid w:val="00B34797"/>
    <w:rsid w:val="00B458C8"/>
    <w:rsid w:val="00B55E1B"/>
    <w:rsid w:val="00B623A0"/>
    <w:rsid w:val="00B72A9F"/>
    <w:rsid w:val="00B72C24"/>
    <w:rsid w:val="00BA66BA"/>
    <w:rsid w:val="00BB6ED6"/>
    <w:rsid w:val="00BC5E65"/>
    <w:rsid w:val="00BC7D13"/>
    <w:rsid w:val="00BD7795"/>
    <w:rsid w:val="00BE0CC3"/>
    <w:rsid w:val="00BF1308"/>
    <w:rsid w:val="00C0529B"/>
    <w:rsid w:val="00C07243"/>
    <w:rsid w:val="00C14D2B"/>
    <w:rsid w:val="00C1524B"/>
    <w:rsid w:val="00C21208"/>
    <w:rsid w:val="00C27753"/>
    <w:rsid w:val="00C40D25"/>
    <w:rsid w:val="00C446B3"/>
    <w:rsid w:val="00C46484"/>
    <w:rsid w:val="00C54DAE"/>
    <w:rsid w:val="00C56805"/>
    <w:rsid w:val="00C70A44"/>
    <w:rsid w:val="00C771E5"/>
    <w:rsid w:val="00CA62CA"/>
    <w:rsid w:val="00CA6759"/>
    <w:rsid w:val="00CB15A9"/>
    <w:rsid w:val="00CB72E3"/>
    <w:rsid w:val="00CC1408"/>
    <w:rsid w:val="00CC24B5"/>
    <w:rsid w:val="00CE3AF5"/>
    <w:rsid w:val="00CF2E48"/>
    <w:rsid w:val="00D27279"/>
    <w:rsid w:val="00D30EC1"/>
    <w:rsid w:val="00D73A55"/>
    <w:rsid w:val="00D73F59"/>
    <w:rsid w:val="00D80934"/>
    <w:rsid w:val="00D80AC5"/>
    <w:rsid w:val="00D82D36"/>
    <w:rsid w:val="00DA0B04"/>
    <w:rsid w:val="00DA787F"/>
    <w:rsid w:val="00DD56B0"/>
    <w:rsid w:val="00DE4A0C"/>
    <w:rsid w:val="00DF13E9"/>
    <w:rsid w:val="00DF2AA4"/>
    <w:rsid w:val="00E1716D"/>
    <w:rsid w:val="00E23367"/>
    <w:rsid w:val="00E249EC"/>
    <w:rsid w:val="00E306D2"/>
    <w:rsid w:val="00E4339F"/>
    <w:rsid w:val="00E434DE"/>
    <w:rsid w:val="00E76183"/>
    <w:rsid w:val="00E80D42"/>
    <w:rsid w:val="00E85599"/>
    <w:rsid w:val="00E96E50"/>
    <w:rsid w:val="00EA1F36"/>
    <w:rsid w:val="00EA38AE"/>
    <w:rsid w:val="00EA4010"/>
    <w:rsid w:val="00EA7927"/>
    <w:rsid w:val="00ED3AB0"/>
    <w:rsid w:val="00ED5E80"/>
    <w:rsid w:val="00EE0736"/>
    <w:rsid w:val="00EE54EC"/>
    <w:rsid w:val="00EE679F"/>
    <w:rsid w:val="00F04464"/>
    <w:rsid w:val="00F11D4F"/>
    <w:rsid w:val="00F3043A"/>
    <w:rsid w:val="00F33F5B"/>
    <w:rsid w:val="00F3789C"/>
    <w:rsid w:val="00F37E4E"/>
    <w:rsid w:val="00F525B6"/>
    <w:rsid w:val="00F81B68"/>
    <w:rsid w:val="00FA0B3C"/>
    <w:rsid w:val="00FA4B09"/>
    <w:rsid w:val="00FB003D"/>
    <w:rsid w:val="00FE411D"/>
    <w:rsid w:val="00FF15BE"/>
    <w:rsid w:val="00FF63AE"/>
    <w:rsid w:val="00FF70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34568A"/>
    <w:pPr>
      <w:keepNext/>
      <w:keepLines/>
      <w:spacing w:before="480" w:line="276" w:lineRule="auto"/>
      <w:outlineLvl w:val="0"/>
    </w:pPr>
    <w:rPr>
      <w:rFonts w:ascii="Cambria" w:eastAsia="MS Gothic" w:hAnsi="Cambria" w:cs="Times New Roman"/>
      <w:b/>
      <w:bCs/>
      <w:color w:val="365F91"/>
      <w:sz w:val="28"/>
      <w:szCs w:val="28"/>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12C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12CF"/>
    <w:rPr>
      <w:rFonts w:ascii="Tahoma" w:hAnsi="Tahoma" w:cs="Tahoma"/>
      <w:sz w:val="16"/>
      <w:szCs w:val="16"/>
    </w:rPr>
  </w:style>
  <w:style w:type="paragraph" w:styleId="Header">
    <w:name w:val="header"/>
    <w:basedOn w:val="Normal"/>
    <w:link w:val="HeaderChar"/>
    <w:uiPriority w:val="99"/>
    <w:unhideWhenUsed/>
    <w:rsid w:val="00A84B4E"/>
    <w:pPr>
      <w:tabs>
        <w:tab w:val="center" w:pos="4844"/>
        <w:tab w:val="right" w:pos="9689"/>
      </w:tabs>
      <w:spacing w:line="240" w:lineRule="auto"/>
    </w:pPr>
  </w:style>
  <w:style w:type="character" w:customStyle="1" w:styleId="HeaderChar">
    <w:name w:val="Header Char"/>
    <w:basedOn w:val="DefaultParagraphFont"/>
    <w:link w:val="Header"/>
    <w:uiPriority w:val="99"/>
    <w:rsid w:val="00A84B4E"/>
  </w:style>
  <w:style w:type="paragraph" w:styleId="Footer">
    <w:name w:val="footer"/>
    <w:basedOn w:val="Normal"/>
    <w:link w:val="FooterChar"/>
    <w:uiPriority w:val="99"/>
    <w:unhideWhenUsed/>
    <w:rsid w:val="00A84B4E"/>
    <w:pPr>
      <w:tabs>
        <w:tab w:val="center" w:pos="4844"/>
        <w:tab w:val="right" w:pos="9689"/>
      </w:tabs>
      <w:spacing w:line="240" w:lineRule="auto"/>
    </w:pPr>
  </w:style>
  <w:style w:type="character" w:customStyle="1" w:styleId="FooterChar">
    <w:name w:val="Footer Char"/>
    <w:basedOn w:val="DefaultParagraphFont"/>
    <w:link w:val="Footer"/>
    <w:uiPriority w:val="99"/>
    <w:rsid w:val="00A84B4E"/>
  </w:style>
  <w:style w:type="paragraph" w:styleId="ListParagraph">
    <w:name w:val="List Paragraph"/>
    <w:basedOn w:val="Normal"/>
    <w:uiPriority w:val="99"/>
    <w:qFormat/>
    <w:rsid w:val="008065CE"/>
    <w:pPr>
      <w:spacing w:after="160" w:line="259" w:lineRule="auto"/>
      <w:ind w:left="720"/>
      <w:contextualSpacing/>
    </w:pPr>
    <w:rPr>
      <w:lang w:val="ru-RU"/>
    </w:rPr>
  </w:style>
  <w:style w:type="paragraph" w:styleId="BodyText">
    <w:name w:val="Body Text"/>
    <w:basedOn w:val="Normal"/>
    <w:link w:val="BodyTextChar"/>
    <w:rsid w:val="00A12144"/>
    <w:pPr>
      <w:overflowPunct w:val="0"/>
      <w:autoSpaceDE w:val="0"/>
      <w:autoSpaceDN w:val="0"/>
      <w:adjustRightInd w:val="0"/>
      <w:spacing w:line="240" w:lineRule="auto"/>
      <w:textAlignment w:val="baseline"/>
    </w:pPr>
    <w:rPr>
      <w:rFonts w:ascii="TimesET" w:eastAsia="Times New Roman" w:hAnsi="TimesET" w:cs="Times New Roman"/>
      <w:sz w:val="20"/>
      <w:szCs w:val="20"/>
      <w:lang w:val="ru-RU" w:eastAsia="ru-RU"/>
    </w:rPr>
  </w:style>
  <w:style w:type="character" w:customStyle="1" w:styleId="BodyTextChar">
    <w:name w:val="Body Text Char"/>
    <w:basedOn w:val="DefaultParagraphFont"/>
    <w:link w:val="BodyText"/>
    <w:rsid w:val="00A12144"/>
    <w:rPr>
      <w:rFonts w:ascii="TimesET" w:eastAsia="Times New Roman" w:hAnsi="TimesET" w:cs="Times New Roman"/>
      <w:sz w:val="20"/>
      <w:szCs w:val="20"/>
      <w:lang w:val="ru-RU" w:eastAsia="ru-RU"/>
    </w:rPr>
  </w:style>
  <w:style w:type="paragraph" w:customStyle="1" w:styleId="FR2">
    <w:name w:val="FR2"/>
    <w:rsid w:val="00A12144"/>
    <w:pPr>
      <w:widowControl w:val="0"/>
      <w:overflowPunct w:val="0"/>
      <w:autoSpaceDE w:val="0"/>
      <w:autoSpaceDN w:val="0"/>
      <w:adjustRightInd w:val="0"/>
      <w:spacing w:line="240" w:lineRule="auto"/>
      <w:textAlignment w:val="baseline"/>
    </w:pPr>
    <w:rPr>
      <w:rFonts w:ascii="Times New Roman" w:eastAsia="Times New Roman" w:hAnsi="Times New Roman" w:cs="Times New Roman"/>
      <w:sz w:val="28"/>
      <w:szCs w:val="20"/>
      <w:lang w:val="ru-RU" w:eastAsia="ru-RU"/>
    </w:rPr>
  </w:style>
  <w:style w:type="character" w:customStyle="1" w:styleId="Heading1Char">
    <w:name w:val="Heading 1 Char"/>
    <w:basedOn w:val="DefaultParagraphFont"/>
    <w:link w:val="Heading1"/>
    <w:uiPriority w:val="99"/>
    <w:rsid w:val="0034568A"/>
    <w:rPr>
      <w:rFonts w:ascii="Cambria" w:eastAsia="MS Gothic" w:hAnsi="Cambria" w:cs="Times New Roman"/>
      <w:b/>
      <w:bCs/>
      <w:color w:val="365F91"/>
      <w:sz w:val="28"/>
      <w:szCs w:val="28"/>
      <w:lang w:val="ru-RU"/>
    </w:rPr>
  </w:style>
  <w:style w:type="paragraph" w:styleId="NormalWeb">
    <w:name w:val="Normal (Web)"/>
    <w:basedOn w:val="Normal"/>
    <w:uiPriority w:val="99"/>
    <w:unhideWhenUsed/>
    <w:rsid w:val="00053F16"/>
    <w:rPr>
      <w:rFonts w:ascii="Times New Roman" w:hAnsi="Times New Roman" w:cs="Times New Roman"/>
      <w:sz w:val="24"/>
      <w:szCs w:val="24"/>
    </w:rPr>
  </w:style>
  <w:style w:type="character" w:styleId="Hyperlink">
    <w:name w:val="Hyperlink"/>
    <w:basedOn w:val="DefaultParagraphFont"/>
    <w:uiPriority w:val="99"/>
    <w:unhideWhenUsed/>
    <w:rsid w:val="00053F16"/>
    <w:rPr>
      <w:color w:val="0000FF" w:themeColor="hyperlink"/>
      <w:u w:val="single"/>
    </w:rPr>
  </w:style>
  <w:style w:type="table" w:styleId="TableGrid">
    <w:name w:val="Table Grid"/>
    <w:basedOn w:val="TableNormal"/>
    <w:uiPriority w:val="59"/>
    <w:rsid w:val="003E41D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34568A"/>
    <w:pPr>
      <w:keepNext/>
      <w:keepLines/>
      <w:spacing w:before="480" w:line="276" w:lineRule="auto"/>
      <w:outlineLvl w:val="0"/>
    </w:pPr>
    <w:rPr>
      <w:rFonts w:ascii="Cambria" w:eastAsia="MS Gothic" w:hAnsi="Cambria" w:cs="Times New Roman"/>
      <w:b/>
      <w:bCs/>
      <w:color w:val="365F91"/>
      <w:sz w:val="28"/>
      <w:szCs w:val="28"/>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12C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12CF"/>
    <w:rPr>
      <w:rFonts w:ascii="Tahoma" w:hAnsi="Tahoma" w:cs="Tahoma"/>
      <w:sz w:val="16"/>
      <w:szCs w:val="16"/>
    </w:rPr>
  </w:style>
  <w:style w:type="paragraph" w:styleId="Header">
    <w:name w:val="header"/>
    <w:basedOn w:val="Normal"/>
    <w:link w:val="HeaderChar"/>
    <w:uiPriority w:val="99"/>
    <w:unhideWhenUsed/>
    <w:rsid w:val="00A84B4E"/>
    <w:pPr>
      <w:tabs>
        <w:tab w:val="center" w:pos="4844"/>
        <w:tab w:val="right" w:pos="9689"/>
      </w:tabs>
      <w:spacing w:line="240" w:lineRule="auto"/>
    </w:pPr>
  </w:style>
  <w:style w:type="character" w:customStyle="1" w:styleId="HeaderChar">
    <w:name w:val="Header Char"/>
    <w:basedOn w:val="DefaultParagraphFont"/>
    <w:link w:val="Header"/>
    <w:uiPriority w:val="99"/>
    <w:rsid w:val="00A84B4E"/>
  </w:style>
  <w:style w:type="paragraph" w:styleId="Footer">
    <w:name w:val="footer"/>
    <w:basedOn w:val="Normal"/>
    <w:link w:val="FooterChar"/>
    <w:uiPriority w:val="99"/>
    <w:unhideWhenUsed/>
    <w:rsid w:val="00A84B4E"/>
    <w:pPr>
      <w:tabs>
        <w:tab w:val="center" w:pos="4844"/>
        <w:tab w:val="right" w:pos="9689"/>
      </w:tabs>
      <w:spacing w:line="240" w:lineRule="auto"/>
    </w:pPr>
  </w:style>
  <w:style w:type="character" w:customStyle="1" w:styleId="FooterChar">
    <w:name w:val="Footer Char"/>
    <w:basedOn w:val="DefaultParagraphFont"/>
    <w:link w:val="Footer"/>
    <w:uiPriority w:val="99"/>
    <w:rsid w:val="00A84B4E"/>
  </w:style>
  <w:style w:type="paragraph" w:styleId="ListParagraph">
    <w:name w:val="List Paragraph"/>
    <w:basedOn w:val="Normal"/>
    <w:uiPriority w:val="99"/>
    <w:qFormat/>
    <w:rsid w:val="008065CE"/>
    <w:pPr>
      <w:spacing w:after="160" w:line="259" w:lineRule="auto"/>
      <w:ind w:left="720"/>
      <w:contextualSpacing/>
    </w:pPr>
    <w:rPr>
      <w:lang w:val="ru-RU"/>
    </w:rPr>
  </w:style>
  <w:style w:type="paragraph" w:styleId="BodyText">
    <w:name w:val="Body Text"/>
    <w:basedOn w:val="Normal"/>
    <w:link w:val="BodyTextChar"/>
    <w:rsid w:val="00A12144"/>
    <w:pPr>
      <w:overflowPunct w:val="0"/>
      <w:autoSpaceDE w:val="0"/>
      <w:autoSpaceDN w:val="0"/>
      <w:adjustRightInd w:val="0"/>
      <w:spacing w:line="240" w:lineRule="auto"/>
      <w:textAlignment w:val="baseline"/>
    </w:pPr>
    <w:rPr>
      <w:rFonts w:ascii="TimesET" w:eastAsia="Times New Roman" w:hAnsi="TimesET" w:cs="Times New Roman"/>
      <w:sz w:val="20"/>
      <w:szCs w:val="20"/>
      <w:lang w:val="ru-RU" w:eastAsia="ru-RU"/>
    </w:rPr>
  </w:style>
  <w:style w:type="character" w:customStyle="1" w:styleId="BodyTextChar">
    <w:name w:val="Body Text Char"/>
    <w:basedOn w:val="DefaultParagraphFont"/>
    <w:link w:val="BodyText"/>
    <w:rsid w:val="00A12144"/>
    <w:rPr>
      <w:rFonts w:ascii="TimesET" w:eastAsia="Times New Roman" w:hAnsi="TimesET" w:cs="Times New Roman"/>
      <w:sz w:val="20"/>
      <w:szCs w:val="20"/>
      <w:lang w:val="ru-RU" w:eastAsia="ru-RU"/>
    </w:rPr>
  </w:style>
  <w:style w:type="paragraph" w:customStyle="1" w:styleId="FR2">
    <w:name w:val="FR2"/>
    <w:rsid w:val="00A12144"/>
    <w:pPr>
      <w:widowControl w:val="0"/>
      <w:overflowPunct w:val="0"/>
      <w:autoSpaceDE w:val="0"/>
      <w:autoSpaceDN w:val="0"/>
      <w:adjustRightInd w:val="0"/>
      <w:spacing w:line="240" w:lineRule="auto"/>
      <w:textAlignment w:val="baseline"/>
    </w:pPr>
    <w:rPr>
      <w:rFonts w:ascii="Times New Roman" w:eastAsia="Times New Roman" w:hAnsi="Times New Roman" w:cs="Times New Roman"/>
      <w:sz w:val="28"/>
      <w:szCs w:val="20"/>
      <w:lang w:val="ru-RU" w:eastAsia="ru-RU"/>
    </w:rPr>
  </w:style>
  <w:style w:type="character" w:customStyle="1" w:styleId="Heading1Char">
    <w:name w:val="Heading 1 Char"/>
    <w:basedOn w:val="DefaultParagraphFont"/>
    <w:link w:val="Heading1"/>
    <w:uiPriority w:val="99"/>
    <w:rsid w:val="0034568A"/>
    <w:rPr>
      <w:rFonts w:ascii="Cambria" w:eastAsia="MS Gothic" w:hAnsi="Cambria" w:cs="Times New Roman"/>
      <w:b/>
      <w:bCs/>
      <w:color w:val="365F91"/>
      <w:sz w:val="28"/>
      <w:szCs w:val="28"/>
      <w:lang w:val="ru-RU"/>
    </w:rPr>
  </w:style>
  <w:style w:type="paragraph" w:styleId="NormalWeb">
    <w:name w:val="Normal (Web)"/>
    <w:basedOn w:val="Normal"/>
    <w:uiPriority w:val="99"/>
    <w:unhideWhenUsed/>
    <w:rsid w:val="00053F16"/>
    <w:rPr>
      <w:rFonts w:ascii="Times New Roman" w:hAnsi="Times New Roman" w:cs="Times New Roman"/>
      <w:sz w:val="24"/>
      <w:szCs w:val="24"/>
    </w:rPr>
  </w:style>
  <w:style w:type="character" w:styleId="Hyperlink">
    <w:name w:val="Hyperlink"/>
    <w:basedOn w:val="DefaultParagraphFont"/>
    <w:uiPriority w:val="99"/>
    <w:unhideWhenUsed/>
    <w:rsid w:val="00053F16"/>
    <w:rPr>
      <w:color w:val="0000FF" w:themeColor="hyperlink"/>
      <w:u w:val="single"/>
    </w:rPr>
  </w:style>
  <w:style w:type="table" w:styleId="TableGrid">
    <w:name w:val="Table Grid"/>
    <w:basedOn w:val="TableNormal"/>
    <w:uiPriority w:val="59"/>
    <w:rsid w:val="003E41D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989944">
      <w:bodyDiv w:val="1"/>
      <w:marLeft w:val="0"/>
      <w:marRight w:val="0"/>
      <w:marTop w:val="0"/>
      <w:marBottom w:val="0"/>
      <w:divBdr>
        <w:top w:val="none" w:sz="0" w:space="0" w:color="auto"/>
        <w:left w:val="none" w:sz="0" w:space="0" w:color="auto"/>
        <w:bottom w:val="none" w:sz="0" w:space="0" w:color="auto"/>
        <w:right w:val="none" w:sz="0" w:space="0" w:color="auto"/>
      </w:divBdr>
    </w:div>
    <w:div w:id="440690084">
      <w:bodyDiv w:val="1"/>
      <w:marLeft w:val="0"/>
      <w:marRight w:val="0"/>
      <w:marTop w:val="0"/>
      <w:marBottom w:val="0"/>
      <w:divBdr>
        <w:top w:val="none" w:sz="0" w:space="0" w:color="auto"/>
        <w:left w:val="none" w:sz="0" w:space="0" w:color="auto"/>
        <w:bottom w:val="none" w:sz="0" w:space="0" w:color="auto"/>
        <w:right w:val="none" w:sz="0" w:space="0" w:color="auto"/>
      </w:divBdr>
    </w:div>
    <w:div w:id="509224583">
      <w:bodyDiv w:val="1"/>
      <w:marLeft w:val="0"/>
      <w:marRight w:val="0"/>
      <w:marTop w:val="0"/>
      <w:marBottom w:val="0"/>
      <w:divBdr>
        <w:top w:val="none" w:sz="0" w:space="0" w:color="auto"/>
        <w:left w:val="none" w:sz="0" w:space="0" w:color="auto"/>
        <w:bottom w:val="none" w:sz="0" w:space="0" w:color="auto"/>
        <w:right w:val="none" w:sz="0" w:space="0" w:color="auto"/>
      </w:divBdr>
    </w:div>
    <w:div w:id="783425649">
      <w:bodyDiv w:val="1"/>
      <w:marLeft w:val="0"/>
      <w:marRight w:val="0"/>
      <w:marTop w:val="0"/>
      <w:marBottom w:val="0"/>
      <w:divBdr>
        <w:top w:val="none" w:sz="0" w:space="0" w:color="auto"/>
        <w:left w:val="none" w:sz="0" w:space="0" w:color="auto"/>
        <w:bottom w:val="none" w:sz="0" w:space="0" w:color="auto"/>
        <w:right w:val="none" w:sz="0" w:space="0" w:color="auto"/>
      </w:divBdr>
      <w:divsChild>
        <w:div w:id="1717044886">
          <w:marLeft w:val="0"/>
          <w:marRight w:val="0"/>
          <w:marTop w:val="0"/>
          <w:marBottom w:val="0"/>
          <w:divBdr>
            <w:top w:val="none" w:sz="0" w:space="0" w:color="auto"/>
            <w:left w:val="none" w:sz="0" w:space="0" w:color="auto"/>
            <w:bottom w:val="none" w:sz="0" w:space="0" w:color="auto"/>
            <w:right w:val="none" w:sz="0" w:space="0" w:color="auto"/>
          </w:divBdr>
        </w:div>
      </w:divsChild>
    </w:div>
    <w:div w:id="882987519">
      <w:bodyDiv w:val="1"/>
      <w:marLeft w:val="0"/>
      <w:marRight w:val="0"/>
      <w:marTop w:val="0"/>
      <w:marBottom w:val="0"/>
      <w:divBdr>
        <w:top w:val="none" w:sz="0" w:space="0" w:color="auto"/>
        <w:left w:val="none" w:sz="0" w:space="0" w:color="auto"/>
        <w:bottom w:val="none" w:sz="0" w:space="0" w:color="auto"/>
        <w:right w:val="none" w:sz="0" w:space="0" w:color="auto"/>
      </w:divBdr>
    </w:div>
    <w:div w:id="897858481">
      <w:bodyDiv w:val="1"/>
      <w:marLeft w:val="0"/>
      <w:marRight w:val="0"/>
      <w:marTop w:val="0"/>
      <w:marBottom w:val="0"/>
      <w:divBdr>
        <w:top w:val="none" w:sz="0" w:space="0" w:color="auto"/>
        <w:left w:val="none" w:sz="0" w:space="0" w:color="auto"/>
        <w:bottom w:val="none" w:sz="0" w:space="0" w:color="auto"/>
        <w:right w:val="none" w:sz="0" w:space="0" w:color="auto"/>
      </w:divBdr>
    </w:div>
    <w:div w:id="1190217651">
      <w:bodyDiv w:val="1"/>
      <w:marLeft w:val="0"/>
      <w:marRight w:val="0"/>
      <w:marTop w:val="0"/>
      <w:marBottom w:val="0"/>
      <w:divBdr>
        <w:top w:val="none" w:sz="0" w:space="0" w:color="auto"/>
        <w:left w:val="none" w:sz="0" w:space="0" w:color="auto"/>
        <w:bottom w:val="none" w:sz="0" w:space="0" w:color="auto"/>
        <w:right w:val="none" w:sz="0" w:space="0" w:color="auto"/>
      </w:divBdr>
    </w:div>
    <w:div w:id="1210143682">
      <w:bodyDiv w:val="1"/>
      <w:marLeft w:val="0"/>
      <w:marRight w:val="0"/>
      <w:marTop w:val="0"/>
      <w:marBottom w:val="0"/>
      <w:divBdr>
        <w:top w:val="none" w:sz="0" w:space="0" w:color="auto"/>
        <w:left w:val="none" w:sz="0" w:space="0" w:color="auto"/>
        <w:bottom w:val="none" w:sz="0" w:space="0" w:color="auto"/>
        <w:right w:val="none" w:sz="0" w:space="0" w:color="auto"/>
      </w:divBdr>
    </w:div>
    <w:div w:id="1231035946">
      <w:bodyDiv w:val="1"/>
      <w:marLeft w:val="0"/>
      <w:marRight w:val="0"/>
      <w:marTop w:val="0"/>
      <w:marBottom w:val="0"/>
      <w:divBdr>
        <w:top w:val="none" w:sz="0" w:space="0" w:color="auto"/>
        <w:left w:val="none" w:sz="0" w:space="0" w:color="auto"/>
        <w:bottom w:val="none" w:sz="0" w:space="0" w:color="auto"/>
        <w:right w:val="none" w:sz="0" w:space="0" w:color="auto"/>
      </w:divBdr>
    </w:div>
    <w:div w:id="1599870036">
      <w:bodyDiv w:val="1"/>
      <w:marLeft w:val="0"/>
      <w:marRight w:val="0"/>
      <w:marTop w:val="0"/>
      <w:marBottom w:val="0"/>
      <w:divBdr>
        <w:top w:val="none" w:sz="0" w:space="0" w:color="auto"/>
        <w:left w:val="none" w:sz="0" w:space="0" w:color="auto"/>
        <w:bottom w:val="none" w:sz="0" w:space="0" w:color="auto"/>
        <w:right w:val="none" w:sz="0" w:space="0" w:color="auto"/>
      </w:divBdr>
    </w:div>
    <w:div w:id="1650741942">
      <w:bodyDiv w:val="1"/>
      <w:marLeft w:val="0"/>
      <w:marRight w:val="0"/>
      <w:marTop w:val="0"/>
      <w:marBottom w:val="0"/>
      <w:divBdr>
        <w:top w:val="none" w:sz="0" w:space="0" w:color="auto"/>
        <w:left w:val="none" w:sz="0" w:space="0" w:color="auto"/>
        <w:bottom w:val="none" w:sz="0" w:space="0" w:color="auto"/>
        <w:right w:val="none" w:sz="0" w:space="0" w:color="auto"/>
      </w:divBdr>
    </w:div>
    <w:div w:id="1680736924">
      <w:bodyDiv w:val="1"/>
      <w:marLeft w:val="0"/>
      <w:marRight w:val="0"/>
      <w:marTop w:val="0"/>
      <w:marBottom w:val="0"/>
      <w:divBdr>
        <w:top w:val="none" w:sz="0" w:space="0" w:color="auto"/>
        <w:left w:val="none" w:sz="0" w:space="0" w:color="auto"/>
        <w:bottom w:val="none" w:sz="0" w:space="0" w:color="auto"/>
        <w:right w:val="none" w:sz="0" w:space="0" w:color="auto"/>
      </w:divBdr>
    </w:div>
    <w:div w:id="1799060255">
      <w:bodyDiv w:val="1"/>
      <w:marLeft w:val="0"/>
      <w:marRight w:val="0"/>
      <w:marTop w:val="0"/>
      <w:marBottom w:val="0"/>
      <w:divBdr>
        <w:top w:val="none" w:sz="0" w:space="0" w:color="auto"/>
        <w:left w:val="none" w:sz="0" w:space="0" w:color="auto"/>
        <w:bottom w:val="none" w:sz="0" w:space="0" w:color="auto"/>
        <w:right w:val="none" w:sz="0" w:space="0" w:color="auto"/>
      </w:divBdr>
    </w:div>
    <w:div w:id="1806779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image" Target="media/image2.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chart" Target="charts/chart6.xml"/><Relationship Id="rId25" Type="http://schemas.microsoft.com/office/2007/relationships/hdphoto" Target="media/hdphoto1.wd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image" Target="media/image4.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helix.ru/kb/item/912" TargetMode="External"/><Relationship Id="rId24" Type="http://schemas.openxmlformats.org/officeDocument/2006/relationships/image" Target="media/image8.png"/><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7.png"/><Relationship Id="rId28" Type="http://schemas.openxmlformats.org/officeDocument/2006/relationships/image" Target="media/image10.png"/><Relationship Id="rId10" Type="http://schemas.openxmlformats.org/officeDocument/2006/relationships/hyperlink" Target="http://helix.ru/kb/item/1548" TargetMode="External"/><Relationship Id="rId19" Type="http://schemas.openxmlformats.org/officeDocument/2006/relationships/image" Target="media/image3.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image" Target="media/image6.png"/><Relationship Id="rId27" Type="http://schemas.microsoft.com/office/2007/relationships/hdphoto" Target="media/hdphoto2.wdp"/><Relationship Id="rId30" Type="http://schemas.openxmlformats.org/officeDocument/2006/relationships/image" Target="media/image1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70;&#1088;&#1080;&#1081;%20&#1048;&#1074;&#1072;&#1085;&#1086;&#1074;&#1080;&#1095;\Searches\Desktop\&#1042;&#1050;&#1056;.%20&#1058;&#1072;&#1084;&#1073;&#1086;&#1074;&#1094;&#1077;&#1074;.%2020.05.23..dot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726450860309127E-2"/>
          <c:y val="4.4057617797775277E-2"/>
          <c:w val="0.34874927092446784"/>
          <c:h val="0.85653105861767276"/>
        </c:manualLayout>
      </c:layout>
      <c:barChart>
        <c:barDir val="col"/>
        <c:grouping val="clustered"/>
        <c:varyColors val="0"/>
        <c:ser>
          <c:idx val="0"/>
          <c:order val="0"/>
          <c:tx>
            <c:strRef>
              <c:f>Sheet1!$B$1</c:f>
              <c:strCache>
                <c:ptCount val="1"/>
                <c:pt idx="0">
                  <c:v>Пациенты с АИТ до COVID-19</c:v>
                </c:pt>
              </c:strCache>
            </c:strRef>
          </c:tx>
          <c:invertIfNegative val="0"/>
          <c:errBars>
            <c:errBarType val="both"/>
            <c:errValType val="fixedVal"/>
            <c:noEndCap val="0"/>
            <c:val val="61.21"/>
          </c:errBars>
          <c:cat>
            <c:strRef>
              <c:f>Sheet1!$A$2</c:f>
              <c:strCache>
                <c:ptCount val="1"/>
                <c:pt idx="0">
                  <c:v>Тромбоциты, ×10^9/л. </c:v>
                </c:pt>
              </c:strCache>
            </c:strRef>
          </c:cat>
          <c:val>
            <c:numRef>
              <c:f>Sheet1!$B$2</c:f>
              <c:numCache>
                <c:formatCode>General</c:formatCode>
                <c:ptCount val="1"/>
                <c:pt idx="0">
                  <c:v>263.67</c:v>
                </c:pt>
              </c:numCache>
            </c:numRef>
          </c:val>
          <c:extLst xmlns:c16r2="http://schemas.microsoft.com/office/drawing/2015/06/chart">
            <c:ext xmlns:c16="http://schemas.microsoft.com/office/drawing/2014/chart" uri="{C3380CC4-5D6E-409C-BE32-E72D297353CC}">
              <c16:uniqueId val="{00000000-B4FF-443C-B545-67CF5ADF71ED}"/>
            </c:ext>
          </c:extLst>
        </c:ser>
        <c:ser>
          <c:idx val="1"/>
          <c:order val="1"/>
          <c:tx>
            <c:strRef>
              <c:f>Sheet1!$C$1</c:f>
              <c:strCache>
                <c:ptCount val="1"/>
                <c:pt idx="0">
                  <c:v>Пациенты без АИТ в дебюте COVID-19</c:v>
                </c:pt>
              </c:strCache>
            </c:strRef>
          </c:tx>
          <c:spPr>
            <a:solidFill>
              <a:schemeClr val="accent3"/>
            </a:solidFill>
          </c:spPr>
          <c:invertIfNegative val="0"/>
          <c:errBars>
            <c:errBarType val="both"/>
            <c:errValType val="fixedVal"/>
            <c:noEndCap val="0"/>
            <c:val val="16.73"/>
          </c:errBars>
          <c:cat>
            <c:strRef>
              <c:f>Sheet1!$A$2</c:f>
              <c:strCache>
                <c:ptCount val="1"/>
                <c:pt idx="0">
                  <c:v>Тромбоциты, ×10^9/л. </c:v>
                </c:pt>
              </c:strCache>
            </c:strRef>
          </c:cat>
          <c:val>
            <c:numRef>
              <c:f>Sheet1!$C$2</c:f>
              <c:numCache>
                <c:formatCode>General</c:formatCode>
                <c:ptCount val="1"/>
                <c:pt idx="0">
                  <c:v>213.97</c:v>
                </c:pt>
              </c:numCache>
            </c:numRef>
          </c:val>
          <c:extLst xmlns:c16r2="http://schemas.microsoft.com/office/drawing/2015/06/chart">
            <c:ext xmlns:c16="http://schemas.microsoft.com/office/drawing/2014/chart" uri="{C3380CC4-5D6E-409C-BE32-E72D297353CC}">
              <c16:uniqueId val="{00000001-B4FF-443C-B545-67CF5ADF71ED}"/>
            </c:ext>
          </c:extLst>
        </c:ser>
        <c:ser>
          <c:idx val="2"/>
          <c:order val="2"/>
          <c:tx>
            <c:strRef>
              <c:f>Sheet1!$D$1</c:f>
              <c:strCache>
                <c:ptCount val="1"/>
                <c:pt idx="0">
                  <c:v>Пациенты с АИТ в дебюте COVID-19</c:v>
                </c:pt>
              </c:strCache>
            </c:strRef>
          </c:tx>
          <c:spPr>
            <a:solidFill>
              <a:schemeClr val="accent2"/>
            </a:solidFill>
          </c:spPr>
          <c:invertIfNegative val="0"/>
          <c:errBars>
            <c:errBarType val="both"/>
            <c:errValType val="fixedVal"/>
            <c:noEndCap val="0"/>
            <c:val val="12.7"/>
          </c:errBars>
          <c:cat>
            <c:strRef>
              <c:f>Sheet1!$A$2</c:f>
              <c:strCache>
                <c:ptCount val="1"/>
                <c:pt idx="0">
                  <c:v>Тромбоциты, ×10^9/л. </c:v>
                </c:pt>
              </c:strCache>
            </c:strRef>
          </c:cat>
          <c:val>
            <c:numRef>
              <c:f>Sheet1!$D$2</c:f>
              <c:numCache>
                <c:formatCode>General</c:formatCode>
                <c:ptCount val="1"/>
                <c:pt idx="0">
                  <c:v>214.7</c:v>
                </c:pt>
              </c:numCache>
            </c:numRef>
          </c:val>
          <c:extLst xmlns:c16r2="http://schemas.microsoft.com/office/drawing/2015/06/chart">
            <c:ext xmlns:c16="http://schemas.microsoft.com/office/drawing/2014/chart" uri="{C3380CC4-5D6E-409C-BE32-E72D297353CC}">
              <c16:uniqueId val="{00000002-B4FF-443C-B545-67CF5ADF71ED}"/>
            </c:ext>
          </c:extLst>
        </c:ser>
        <c:dLbls>
          <c:showLegendKey val="0"/>
          <c:showVal val="0"/>
          <c:showCatName val="0"/>
          <c:showSerName val="0"/>
          <c:showPercent val="0"/>
          <c:showBubbleSize val="0"/>
        </c:dLbls>
        <c:gapWidth val="150"/>
        <c:axId val="241641728"/>
        <c:axId val="243941376"/>
      </c:barChart>
      <c:catAx>
        <c:axId val="241641728"/>
        <c:scaling>
          <c:orientation val="minMax"/>
        </c:scaling>
        <c:delete val="0"/>
        <c:axPos val="b"/>
        <c:numFmt formatCode="General" sourceLinked="0"/>
        <c:majorTickMark val="out"/>
        <c:minorTickMark val="none"/>
        <c:tickLblPos val="nextTo"/>
        <c:crossAx val="243941376"/>
        <c:crosses val="autoZero"/>
        <c:auto val="1"/>
        <c:lblAlgn val="ctr"/>
        <c:lblOffset val="100"/>
        <c:noMultiLvlLbl val="0"/>
      </c:catAx>
      <c:valAx>
        <c:axId val="243941376"/>
        <c:scaling>
          <c:orientation val="minMax"/>
        </c:scaling>
        <c:delete val="0"/>
        <c:axPos val="l"/>
        <c:majorGridlines/>
        <c:numFmt formatCode="General" sourceLinked="1"/>
        <c:majorTickMark val="out"/>
        <c:minorTickMark val="none"/>
        <c:tickLblPos val="nextTo"/>
        <c:crossAx val="241641728"/>
        <c:crosses val="autoZero"/>
        <c:crossBetween val="between"/>
      </c:valAx>
    </c:plotArea>
    <c:legend>
      <c:legendPos val="r"/>
      <c:layout>
        <c:manualLayout>
          <c:xMode val="edge"/>
          <c:yMode val="edge"/>
          <c:x val="0.5262627952755905"/>
          <c:y val="0.21575612686968346"/>
          <c:w val="0.46609842519685041"/>
          <c:h val="0.54091085602251521"/>
        </c:manualLayout>
      </c:layout>
      <c:overlay val="0"/>
      <c:txPr>
        <a:bodyPr/>
        <a:lstStyle/>
        <a:p>
          <a:pPr>
            <a:defRPr sz="1600"/>
          </a:pPr>
          <a:endParaRPr lang="en-US"/>
        </a:p>
      </c:txPr>
    </c:legend>
    <c:plotVisOnly val="1"/>
    <c:dispBlanksAs val="gap"/>
    <c:showDLblsOverMax val="0"/>
  </c:chart>
  <c:spPr>
    <a:ln w="28575"/>
  </c:spPr>
  <c:txPr>
    <a:bodyPr/>
    <a:lstStyle/>
    <a:p>
      <a:pPr>
        <a:defRPr>
          <a:ln w="6350">
            <a:solidFill>
              <a:schemeClr val="tx1"/>
            </a:solidFill>
          </a:l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298407541088841E-2"/>
          <c:y val="1.8974395753540256E-2"/>
          <c:w val="0.88013932889771018"/>
          <c:h val="0.84127739776497434"/>
        </c:manualLayout>
      </c:layout>
      <c:barChart>
        <c:barDir val="col"/>
        <c:grouping val="clustered"/>
        <c:varyColors val="0"/>
        <c:ser>
          <c:idx val="0"/>
          <c:order val="0"/>
          <c:tx>
            <c:strRef>
              <c:f>Лист1!$B$1</c:f>
              <c:strCache>
                <c:ptCount val="1"/>
                <c:pt idx="0">
                  <c:v>До COVID-19</c:v>
                </c:pt>
              </c:strCache>
            </c:strRef>
          </c:tx>
          <c:spPr>
            <a:solidFill>
              <a:schemeClr val="accent1"/>
            </a:solidFill>
            <a:ln>
              <a:noFill/>
            </a:ln>
            <a:effectLst/>
          </c:spPr>
          <c:invertIfNegative val="0"/>
          <c:errBars>
            <c:errBarType val="both"/>
            <c:errValType val="fixedVal"/>
            <c:noEndCap val="0"/>
            <c:val val="15.6"/>
            <c:spPr>
              <a:noFill/>
              <a:ln w="9525" cap="flat" cmpd="sng" algn="ctr">
                <a:solidFill>
                  <a:schemeClr val="tx1">
                    <a:lumMod val="65000"/>
                    <a:lumOff val="35000"/>
                  </a:schemeClr>
                </a:solidFill>
                <a:round/>
              </a:ln>
              <a:effectLst/>
            </c:spPr>
          </c:errBars>
          <c:cat>
            <c:strRef>
              <c:f>Лист1!$A$2</c:f>
              <c:strCache>
                <c:ptCount val="1"/>
                <c:pt idx="0">
                  <c:v>Тромбоциты, 10^9/л</c:v>
                </c:pt>
              </c:strCache>
            </c:strRef>
          </c:cat>
          <c:val>
            <c:numRef>
              <c:f>Лист1!$B$2</c:f>
              <c:numCache>
                <c:formatCode>General</c:formatCode>
                <c:ptCount val="1"/>
                <c:pt idx="0">
                  <c:v>262.3</c:v>
                </c:pt>
              </c:numCache>
            </c:numRef>
          </c:val>
          <c:extLst xmlns:c16r2="http://schemas.microsoft.com/office/drawing/2015/06/chart">
            <c:ext xmlns:c16="http://schemas.microsoft.com/office/drawing/2014/chart" uri="{C3380CC4-5D6E-409C-BE32-E72D297353CC}">
              <c16:uniqueId val="{00000000-ECAE-43CA-828D-715A1FEF8D73}"/>
            </c:ext>
          </c:extLst>
        </c:ser>
        <c:ser>
          <c:idx val="1"/>
          <c:order val="1"/>
          <c:tx>
            <c:strRef>
              <c:f>Лист1!$C$1</c:f>
              <c:strCache>
                <c:ptCount val="1"/>
                <c:pt idx="0">
                  <c:v>Начало</c:v>
                </c:pt>
              </c:strCache>
            </c:strRef>
          </c:tx>
          <c:spPr>
            <a:solidFill>
              <a:schemeClr val="accent2"/>
            </a:solidFill>
            <a:ln>
              <a:noFill/>
            </a:ln>
            <a:effectLst/>
          </c:spPr>
          <c:invertIfNegative val="0"/>
          <c:errBars>
            <c:errBarType val="both"/>
            <c:errValType val="fixedVal"/>
            <c:noEndCap val="0"/>
            <c:val val="12.7"/>
            <c:spPr>
              <a:noFill/>
              <a:ln w="9525" cap="flat" cmpd="sng" algn="ctr">
                <a:solidFill>
                  <a:schemeClr val="tx1">
                    <a:lumMod val="65000"/>
                    <a:lumOff val="35000"/>
                  </a:schemeClr>
                </a:solidFill>
                <a:round/>
              </a:ln>
              <a:effectLst/>
            </c:spPr>
          </c:errBars>
          <c:cat>
            <c:strRef>
              <c:f>Лист1!$A$2</c:f>
              <c:strCache>
                <c:ptCount val="1"/>
                <c:pt idx="0">
                  <c:v>Тромбоциты, 10^9/л</c:v>
                </c:pt>
              </c:strCache>
            </c:strRef>
          </c:cat>
          <c:val>
            <c:numRef>
              <c:f>Лист1!$C$2</c:f>
              <c:numCache>
                <c:formatCode>General</c:formatCode>
                <c:ptCount val="1"/>
                <c:pt idx="0">
                  <c:v>214.7</c:v>
                </c:pt>
              </c:numCache>
            </c:numRef>
          </c:val>
          <c:extLst xmlns:c16r2="http://schemas.microsoft.com/office/drawing/2015/06/chart">
            <c:ext xmlns:c16="http://schemas.microsoft.com/office/drawing/2014/chart" uri="{C3380CC4-5D6E-409C-BE32-E72D297353CC}">
              <c16:uniqueId val="{00000001-ECAE-43CA-828D-715A1FEF8D73}"/>
            </c:ext>
          </c:extLst>
        </c:ser>
        <c:ser>
          <c:idx val="2"/>
          <c:order val="2"/>
          <c:tx>
            <c:strRef>
              <c:f>Лист1!$D$1</c:f>
              <c:strCache>
                <c:ptCount val="1"/>
                <c:pt idx="0">
                  <c:v>Разгар</c:v>
                </c:pt>
              </c:strCache>
            </c:strRef>
          </c:tx>
          <c:spPr>
            <a:solidFill>
              <a:schemeClr val="accent3"/>
            </a:solidFill>
            <a:ln>
              <a:noFill/>
            </a:ln>
            <a:effectLst/>
          </c:spPr>
          <c:invertIfNegative val="0"/>
          <c:errBars>
            <c:errBarType val="both"/>
            <c:errValType val="fixedVal"/>
            <c:noEndCap val="0"/>
            <c:val val="29.2"/>
            <c:spPr>
              <a:noFill/>
              <a:ln w="9525" cap="flat" cmpd="sng" algn="ctr">
                <a:solidFill>
                  <a:schemeClr val="tx1">
                    <a:lumMod val="65000"/>
                    <a:lumOff val="35000"/>
                  </a:schemeClr>
                </a:solidFill>
                <a:round/>
              </a:ln>
              <a:effectLst/>
            </c:spPr>
          </c:errBars>
          <c:cat>
            <c:strRef>
              <c:f>Лист1!$A$2</c:f>
              <c:strCache>
                <c:ptCount val="1"/>
                <c:pt idx="0">
                  <c:v>Тромбоциты, 10^9/л</c:v>
                </c:pt>
              </c:strCache>
            </c:strRef>
          </c:cat>
          <c:val>
            <c:numRef>
              <c:f>Лист1!$D$2</c:f>
              <c:numCache>
                <c:formatCode>General</c:formatCode>
                <c:ptCount val="1"/>
                <c:pt idx="0">
                  <c:v>356.7</c:v>
                </c:pt>
              </c:numCache>
            </c:numRef>
          </c:val>
          <c:extLst xmlns:c16r2="http://schemas.microsoft.com/office/drawing/2015/06/chart">
            <c:ext xmlns:c16="http://schemas.microsoft.com/office/drawing/2014/chart" uri="{C3380CC4-5D6E-409C-BE32-E72D297353CC}">
              <c16:uniqueId val="{00000002-ECAE-43CA-828D-715A1FEF8D73}"/>
            </c:ext>
          </c:extLst>
        </c:ser>
        <c:ser>
          <c:idx val="3"/>
          <c:order val="3"/>
          <c:tx>
            <c:strRef>
              <c:f>Лист1!$E$1</c:f>
              <c:strCache>
                <c:ptCount val="1"/>
                <c:pt idx="0">
                  <c:v>Реабилитац.</c:v>
                </c:pt>
              </c:strCache>
            </c:strRef>
          </c:tx>
          <c:spPr>
            <a:solidFill>
              <a:schemeClr val="accent4"/>
            </a:solidFill>
            <a:ln>
              <a:noFill/>
            </a:ln>
            <a:effectLst/>
          </c:spPr>
          <c:invertIfNegative val="0"/>
          <c:errBars>
            <c:errBarType val="both"/>
            <c:errValType val="fixedVal"/>
            <c:noEndCap val="0"/>
            <c:val val="16.5"/>
            <c:spPr>
              <a:noFill/>
              <a:ln w="9525" cap="flat" cmpd="sng" algn="ctr">
                <a:solidFill>
                  <a:schemeClr val="tx1">
                    <a:lumMod val="65000"/>
                    <a:lumOff val="35000"/>
                  </a:schemeClr>
                </a:solidFill>
                <a:round/>
              </a:ln>
              <a:effectLst/>
            </c:spPr>
          </c:errBars>
          <c:cat>
            <c:strRef>
              <c:f>Лист1!$A$2</c:f>
              <c:strCache>
                <c:ptCount val="1"/>
                <c:pt idx="0">
                  <c:v>Тромбоциты, 10^9/л</c:v>
                </c:pt>
              </c:strCache>
            </c:strRef>
          </c:cat>
          <c:val>
            <c:numRef>
              <c:f>Лист1!$E$2</c:f>
              <c:numCache>
                <c:formatCode>General</c:formatCode>
                <c:ptCount val="1"/>
                <c:pt idx="0">
                  <c:v>232.9</c:v>
                </c:pt>
              </c:numCache>
            </c:numRef>
          </c:val>
          <c:extLst xmlns:c16r2="http://schemas.microsoft.com/office/drawing/2015/06/chart">
            <c:ext xmlns:c16="http://schemas.microsoft.com/office/drawing/2014/chart" uri="{C3380CC4-5D6E-409C-BE32-E72D297353CC}">
              <c16:uniqueId val="{00000003-ECAE-43CA-828D-715A1FEF8D73}"/>
            </c:ext>
          </c:extLst>
        </c:ser>
        <c:dLbls>
          <c:showLegendKey val="0"/>
          <c:showVal val="0"/>
          <c:showCatName val="0"/>
          <c:showSerName val="0"/>
          <c:showPercent val="0"/>
          <c:showBubbleSize val="0"/>
        </c:dLbls>
        <c:gapWidth val="219"/>
        <c:overlap val="-27"/>
        <c:axId val="183834112"/>
        <c:axId val="183835648"/>
      </c:barChart>
      <c:catAx>
        <c:axId val="18383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83835648"/>
        <c:crosses val="autoZero"/>
        <c:auto val="1"/>
        <c:lblAlgn val="ctr"/>
        <c:lblOffset val="100"/>
        <c:noMultiLvlLbl val="0"/>
      </c:catAx>
      <c:valAx>
        <c:axId val="18383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34112"/>
        <c:crosses val="autoZero"/>
        <c:crossBetween val="between"/>
      </c:valAx>
      <c:spPr>
        <a:noFill/>
        <a:ln>
          <a:noFill/>
          <a:prstDash val="solid"/>
        </a:ln>
        <a:effectLst/>
      </c:spPr>
    </c:plotArea>
    <c:legend>
      <c:legendPos val="b"/>
      <c:layout>
        <c:manualLayout>
          <c:xMode val="edge"/>
          <c:yMode val="edge"/>
          <c:x val="4.9999919259643227E-2"/>
          <c:y val="0.93348104999827619"/>
          <c:w val="0.9500000807403568"/>
          <c:h val="5.1314700665443302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2.5301795871730541E-3"/>
          <c:w val="0.73618556271525382"/>
          <c:h val="0.92814584387742927"/>
        </c:manualLayout>
      </c:layout>
      <c:pie3DChart>
        <c:varyColors val="1"/>
        <c:ser>
          <c:idx val="0"/>
          <c:order val="0"/>
          <c:tx>
            <c:strRef>
              <c:f>Sheet1!$B$1</c:f>
              <c:strCache>
                <c:ptCount val="1"/>
                <c:pt idx="0">
                  <c:v>Column2</c:v>
                </c:pt>
              </c:strCache>
            </c:strRef>
          </c:tx>
          <c:explosion val="37"/>
          <c:dPt>
            <c:idx val="0"/>
            <c:bubble3D val="0"/>
            <c:explosion val="51"/>
            <c:extLst xmlns:c16r2="http://schemas.microsoft.com/office/drawing/2015/06/chart">
              <c:ext xmlns:c16="http://schemas.microsoft.com/office/drawing/2014/chart" uri="{C3380CC4-5D6E-409C-BE32-E72D297353CC}">
                <c16:uniqueId val="{00000001-C9DF-4963-911F-C6803D252BCD}"/>
              </c:ext>
            </c:extLst>
          </c:dPt>
          <c:cat>
            <c:strRef>
              <c:f>Sheet1!$A$2:$A$4</c:f>
              <c:strCache>
                <c:ptCount val="3"/>
                <c:pt idx="0">
                  <c:v> 1:10</c:v>
                </c:pt>
                <c:pt idx="1">
                  <c:v>1:20</c:v>
                </c:pt>
                <c:pt idx="2">
                  <c:v>отсутствуют</c:v>
                </c:pt>
              </c:strCache>
            </c:strRef>
          </c:cat>
          <c:val>
            <c:numRef>
              <c:f>Sheet1!$B$2:$B$4</c:f>
              <c:numCache>
                <c:formatCode>0.00</c:formatCode>
                <c:ptCount val="3"/>
                <c:pt idx="0">
                  <c:v>83.5</c:v>
                </c:pt>
                <c:pt idx="1">
                  <c:v>8.25</c:v>
                </c:pt>
                <c:pt idx="2">
                  <c:v>8.25</c:v>
                </c:pt>
              </c:numCache>
            </c:numRef>
          </c:val>
          <c:extLst xmlns:c16r2="http://schemas.microsoft.com/office/drawing/2015/06/chart">
            <c:ext xmlns:c16="http://schemas.microsoft.com/office/drawing/2014/chart" uri="{C3380CC4-5D6E-409C-BE32-E72D297353CC}">
              <c16:uniqueId val="{00000002-C9DF-4963-911F-C6803D252BCD}"/>
            </c:ext>
          </c:extLst>
        </c:ser>
        <c:dLbls>
          <c:showLegendKey val="0"/>
          <c:showVal val="0"/>
          <c:showCatName val="0"/>
          <c:showSerName val="0"/>
          <c:showPercent val="0"/>
          <c:showBubbleSize val="0"/>
          <c:showLeaderLines val="1"/>
        </c:dLbls>
      </c:pie3DChart>
    </c:plotArea>
    <c:legend>
      <c:legendPos val="r"/>
      <c:layout>
        <c:manualLayout>
          <c:xMode val="edge"/>
          <c:yMode val="edge"/>
          <c:x val="0.68663375411406913"/>
          <c:y val="0.18718650413707358"/>
          <c:w val="0.31012785076088289"/>
          <c:h val="0.60836035675757605"/>
        </c:manualLayout>
      </c:layout>
      <c:overlay val="0"/>
      <c:txPr>
        <a:bodyPr/>
        <a:lstStyle/>
        <a:p>
          <a:pPr>
            <a:defRPr sz="1400"/>
          </a:pPr>
          <a:endParaRPr lang="en-US"/>
        </a:p>
      </c:txPr>
    </c:legend>
    <c:plotVisOnly val="1"/>
    <c:dispBlanksAs val="gap"/>
    <c:showDLblsOverMax val="0"/>
  </c:chart>
  <c:spPr>
    <a:scene3d>
      <a:camera prst="orthographicFront"/>
      <a:lightRig rig="threePt" dir="t"/>
    </a:scene3d>
    <a:sp3d prstMaterial="metal"/>
  </c:spPr>
  <c:txPr>
    <a:bodyPr/>
    <a:lstStyle/>
    <a:p>
      <a:pPr>
        <a:defRPr sz="1800"/>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631021928710524E-2"/>
          <c:y val="6.450587651584469E-2"/>
          <c:w val="0.89889374768923669"/>
          <c:h val="0.84201479781707567"/>
        </c:manualLayout>
      </c:layout>
      <c:barChart>
        <c:barDir val="col"/>
        <c:grouping val="clustered"/>
        <c:varyColors val="0"/>
        <c:ser>
          <c:idx val="0"/>
          <c:order val="0"/>
          <c:tx>
            <c:strRef>
              <c:f>Лист1!$B$1</c:f>
              <c:strCache>
                <c:ptCount val="1"/>
                <c:pt idx="0">
                  <c:v>До COVID-19</c:v>
                </c:pt>
              </c:strCache>
            </c:strRef>
          </c:tx>
          <c:spPr>
            <a:solidFill>
              <a:schemeClr val="accent1"/>
            </a:solidFill>
            <a:ln>
              <a:noFill/>
            </a:ln>
            <a:effectLst/>
          </c:spPr>
          <c:invertIfNegative val="0"/>
          <c:errBars>
            <c:errBarType val="both"/>
            <c:errValType val="fixedVal"/>
            <c:noEndCap val="0"/>
            <c:val val="0.53"/>
            <c:spPr>
              <a:noFill/>
              <a:ln w="9525" cap="flat" cmpd="sng" algn="ctr">
                <a:solidFill>
                  <a:schemeClr val="tx1">
                    <a:lumMod val="65000"/>
                    <a:lumOff val="35000"/>
                  </a:schemeClr>
                </a:solidFill>
                <a:round/>
              </a:ln>
              <a:effectLst/>
            </c:spPr>
          </c:errBars>
          <c:cat>
            <c:strRef>
              <c:f>Лист1!$A$2</c:f>
              <c:strCache>
                <c:ptCount val="1"/>
                <c:pt idx="0">
                  <c:v>MPV, fL</c:v>
                </c:pt>
              </c:strCache>
            </c:strRef>
          </c:cat>
          <c:val>
            <c:numRef>
              <c:f>Лист1!$B$2</c:f>
              <c:numCache>
                <c:formatCode>General</c:formatCode>
                <c:ptCount val="1"/>
                <c:pt idx="0">
                  <c:v>9.6</c:v>
                </c:pt>
              </c:numCache>
            </c:numRef>
          </c:val>
          <c:extLst xmlns:c16r2="http://schemas.microsoft.com/office/drawing/2015/06/chart">
            <c:ext xmlns:c16="http://schemas.microsoft.com/office/drawing/2014/chart" uri="{C3380CC4-5D6E-409C-BE32-E72D297353CC}">
              <c16:uniqueId val="{00000000-13DB-4360-9E1E-15E2B478254C}"/>
            </c:ext>
          </c:extLst>
        </c:ser>
        <c:ser>
          <c:idx val="1"/>
          <c:order val="1"/>
          <c:tx>
            <c:strRef>
              <c:f>Лист1!$C$1</c:f>
              <c:strCache>
                <c:ptCount val="1"/>
                <c:pt idx="0">
                  <c:v>Начало</c:v>
                </c:pt>
              </c:strCache>
            </c:strRef>
          </c:tx>
          <c:spPr>
            <a:solidFill>
              <a:schemeClr val="accent2"/>
            </a:solidFill>
            <a:ln>
              <a:noFill/>
            </a:ln>
            <a:effectLst/>
          </c:spPr>
          <c:invertIfNegative val="0"/>
          <c:errBars>
            <c:errBarType val="both"/>
            <c:errValType val="fixedVal"/>
            <c:noEndCap val="0"/>
            <c:val val="0.5"/>
          </c:errBars>
          <c:cat>
            <c:strRef>
              <c:f>Лист1!$A$2</c:f>
              <c:strCache>
                <c:ptCount val="1"/>
                <c:pt idx="0">
                  <c:v>MPV, fL</c:v>
                </c:pt>
              </c:strCache>
            </c:strRef>
          </c:cat>
          <c:val>
            <c:numRef>
              <c:f>Лист1!$C$2</c:f>
              <c:numCache>
                <c:formatCode>General</c:formatCode>
                <c:ptCount val="1"/>
                <c:pt idx="0">
                  <c:v>9.4</c:v>
                </c:pt>
              </c:numCache>
            </c:numRef>
          </c:val>
          <c:extLst xmlns:c16r2="http://schemas.microsoft.com/office/drawing/2015/06/chart">
            <c:ext xmlns:c16="http://schemas.microsoft.com/office/drawing/2014/chart" uri="{C3380CC4-5D6E-409C-BE32-E72D297353CC}">
              <c16:uniqueId val="{00000001-13DB-4360-9E1E-15E2B478254C}"/>
            </c:ext>
          </c:extLst>
        </c:ser>
        <c:ser>
          <c:idx val="2"/>
          <c:order val="2"/>
          <c:tx>
            <c:strRef>
              <c:f>Лист1!$D$1</c:f>
              <c:strCache>
                <c:ptCount val="1"/>
                <c:pt idx="0">
                  <c:v>Разгар</c:v>
                </c:pt>
              </c:strCache>
            </c:strRef>
          </c:tx>
          <c:spPr>
            <a:solidFill>
              <a:schemeClr val="accent3"/>
            </a:solidFill>
            <a:ln>
              <a:noFill/>
            </a:ln>
            <a:effectLst/>
          </c:spPr>
          <c:invertIfNegative val="0"/>
          <c:errBars>
            <c:errBarType val="both"/>
            <c:errValType val="fixedVal"/>
            <c:noEndCap val="0"/>
            <c:val val="0.47000000000000003"/>
            <c:spPr>
              <a:noFill/>
              <a:ln w="9525" cap="flat" cmpd="sng" algn="ctr">
                <a:solidFill>
                  <a:schemeClr val="tx1">
                    <a:lumMod val="65000"/>
                    <a:lumOff val="35000"/>
                  </a:schemeClr>
                </a:solidFill>
                <a:round/>
              </a:ln>
              <a:effectLst/>
            </c:spPr>
          </c:errBars>
          <c:cat>
            <c:strRef>
              <c:f>Лист1!$A$2</c:f>
              <c:strCache>
                <c:ptCount val="1"/>
                <c:pt idx="0">
                  <c:v>MPV, fL</c:v>
                </c:pt>
              </c:strCache>
            </c:strRef>
          </c:cat>
          <c:val>
            <c:numRef>
              <c:f>Лист1!$D$2</c:f>
              <c:numCache>
                <c:formatCode>General</c:formatCode>
                <c:ptCount val="1"/>
                <c:pt idx="0">
                  <c:v>9.15</c:v>
                </c:pt>
              </c:numCache>
            </c:numRef>
          </c:val>
          <c:extLst xmlns:c16r2="http://schemas.microsoft.com/office/drawing/2015/06/chart">
            <c:ext xmlns:c16="http://schemas.microsoft.com/office/drawing/2014/chart" uri="{C3380CC4-5D6E-409C-BE32-E72D297353CC}">
              <c16:uniqueId val="{00000002-13DB-4360-9E1E-15E2B478254C}"/>
            </c:ext>
          </c:extLst>
        </c:ser>
        <c:ser>
          <c:idx val="3"/>
          <c:order val="3"/>
          <c:tx>
            <c:strRef>
              <c:f>Лист1!$E$1</c:f>
              <c:strCache>
                <c:ptCount val="1"/>
                <c:pt idx="0">
                  <c:v>Реабилитац.</c:v>
                </c:pt>
              </c:strCache>
            </c:strRef>
          </c:tx>
          <c:spPr>
            <a:solidFill>
              <a:schemeClr val="accent4"/>
            </a:solidFill>
            <a:ln>
              <a:noFill/>
            </a:ln>
            <a:effectLst/>
          </c:spPr>
          <c:invertIfNegative val="0"/>
          <c:errBars>
            <c:errBarType val="both"/>
            <c:errValType val="fixedVal"/>
            <c:noEndCap val="0"/>
            <c:val val="0.38000000000000006"/>
            <c:spPr>
              <a:noFill/>
              <a:ln w="9525" cap="flat" cmpd="sng" algn="ctr">
                <a:solidFill>
                  <a:schemeClr val="tx1">
                    <a:lumMod val="65000"/>
                    <a:lumOff val="35000"/>
                  </a:schemeClr>
                </a:solidFill>
                <a:round/>
              </a:ln>
              <a:effectLst/>
            </c:spPr>
          </c:errBars>
          <c:cat>
            <c:strRef>
              <c:f>Лист1!$A$2</c:f>
              <c:strCache>
                <c:ptCount val="1"/>
                <c:pt idx="0">
                  <c:v>MPV, fL</c:v>
                </c:pt>
              </c:strCache>
            </c:strRef>
          </c:cat>
          <c:val>
            <c:numRef>
              <c:f>Лист1!$E$2</c:f>
              <c:numCache>
                <c:formatCode>General</c:formatCode>
                <c:ptCount val="1"/>
                <c:pt idx="0">
                  <c:v>10.51</c:v>
                </c:pt>
              </c:numCache>
            </c:numRef>
          </c:val>
          <c:extLst xmlns:c16r2="http://schemas.microsoft.com/office/drawing/2015/06/chart">
            <c:ext xmlns:c16="http://schemas.microsoft.com/office/drawing/2014/chart" uri="{C3380CC4-5D6E-409C-BE32-E72D297353CC}">
              <c16:uniqueId val="{00000003-13DB-4360-9E1E-15E2B478254C}"/>
            </c:ext>
          </c:extLst>
        </c:ser>
        <c:dLbls>
          <c:showLegendKey val="0"/>
          <c:showVal val="0"/>
          <c:showCatName val="0"/>
          <c:showSerName val="0"/>
          <c:showPercent val="0"/>
          <c:showBubbleSize val="0"/>
        </c:dLbls>
        <c:gapWidth val="219"/>
        <c:overlap val="-27"/>
        <c:axId val="235393408"/>
        <c:axId val="235394944"/>
      </c:barChart>
      <c:catAx>
        <c:axId val="23539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394944"/>
        <c:crosses val="autoZero"/>
        <c:auto val="1"/>
        <c:lblAlgn val="ctr"/>
        <c:lblOffset val="100"/>
        <c:noMultiLvlLbl val="0"/>
      </c:catAx>
      <c:valAx>
        <c:axId val="235394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393408"/>
        <c:crosses val="autoZero"/>
        <c:crossBetween val="between"/>
      </c:valAx>
      <c:spPr>
        <a:noFill/>
        <a:ln>
          <a:noFill/>
        </a:ln>
        <a:effectLst/>
      </c:spPr>
    </c:plotArea>
    <c:legend>
      <c:legendPos val="b"/>
      <c:layout>
        <c:manualLayout>
          <c:xMode val="edge"/>
          <c:yMode val="edge"/>
          <c:x val="0.14808919227553949"/>
          <c:y val="0.92862986975081852"/>
          <c:w val="0.73562591406055067"/>
          <c:h val="5.044495997619850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ysClr val="windowText" lastClr="000000">
          <a:lumMod val="15000"/>
          <a:lumOff val="85000"/>
        </a:sys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 COVID-19</c:v>
                </c:pt>
              </c:strCache>
            </c:strRef>
          </c:tx>
          <c:spPr>
            <a:solidFill>
              <a:schemeClr val="accent1"/>
            </a:solidFill>
            <a:ln>
              <a:noFill/>
            </a:ln>
            <a:effectLst/>
          </c:spPr>
          <c:invertIfNegative val="0"/>
          <c:errBars>
            <c:errBarType val="both"/>
            <c:errValType val="fixedVal"/>
            <c:noEndCap val="0"/>
            <c:val val="1.1900000000000002"/>
            <c:spPr>
              <a:noFill/>
              <a:ln w="9525" cap="flat" cmpd="sng" algn="ctr">
                <a:solidFill>
                  <a:schemeClr val="tx1">
                    <a:lumMod val="65000"/>
                    <a:lumOff val="35000"/>
                  </a:schemeClr>
                </a:solidFill>
                <a:round/>
              </a:ln>
              <a:effectLst/>
            </c:spPr>
          </c:errBars>
          <c:cat>
            <c:strRef>
              <c:f>Лист1!$A$2</c:f>
              <c:strCache>
                <c:ptCount val="1"/>
                <c:pt idx="0">
                  <c:v>PDW, %</c:v>
                </c:pt>
              </c:strCache>
            </c:strRef>
          </c:cat>
          <c:val>
            <c:numRef>
              <c:f>Лист1!$B$2</c:f>
              <c:numCache>
                <c:formatCode>General</c:formatCode>
                <c:ptCount val="1"/>
                <c:pt idx="0">
                  <c:v>13.64</c:v>
                </c:pt>
              </c:numCache>
            </c:numRef>
          </c:val>
          <c:extLst xmlns:c16r2="http://schemas.microsoft.com/office/drawing/2015/06/chart">
            <c:ext xmlns:c16="http://schemas.microsoft.com/office/drawing/2014/chart" uri="{C3380CC4-5D6E-409C-BE32-E72D297353CC}">
              <c16:uniqueId val="{00000000-5287-4E30-A310-AE1E62CA65C2}"/>
            </c:ext>
          </c:extLst>
        </c:ser>
        <c:ser>
          <c:idx val="1"/>
          <c:order val="1"/>
          <c:tx>
            <c:strRef>
              <c:f>Лист1!$C$1</c:f>
              <c:strCache>
                <c:ptCount val="1"/>
                <c:pt idx="0">
                  <c:v>Начало</c:v>
                </c:pt>
              </c:strCache>
            </c:strRef>
          </c:tx>
          <c:spPr>
            <a:solidFill>
              <a:schemeClr val="accent2"/>
            </a:solidFill>
            <a:ln>
              <a:noFill/>
            </a:ln>
            <a:effectLst/>
          </c:spPr>
          <c:invertIfNegative val="0"/>
          <c:errBars>
            <c:errBarType val="both"/>
            <c:errValType val="fixedVal"/>
            <c:noEndCap val="0"/>
            <c:val val="1"/>
          </c:errBars>
          <c:cat>
            <c:strRef>
              <c:f>Лист1!$A$2</c:f>
              <c:strCache>
                <c:ptCount val="1"/>
                <c:pt idx="0">
                  <c:v>PDW, %</c:v>
                </c:pt>
              </c:strCache>
            </c:strRef>
          </c:cat>
          <c:val>
            <c:numRef>
              <c:f>Лист1!$C$2</c:f>
              <c:numCache>
                <c:formatCode>General</c:formatCode>
                <c:ptCount val="1"/>
                <c:pt idx="0">
                  <c:v>10.9</c:v>
                </c:pt>
              </c:numCache>
            </c:numRef>
          </c:val>
          <c:extLst xmlns:c16r2="http://schemas.microsoft.com/office/drawing/2015/06/chart">
            <c:ext xmlns:c16="http://schemas.microsoft.com/office/drawing/2014/chart" uri="{C3380CC4-5D6E-409C-BE32-E72D297353CC}">
              <c16:uniqueId val="{00000001-5287-4E30-A310-AE1E62CA65C2}"/>
            </c:ext>
          </c:extLst>
        </c:ser>
        <c:ser>
          <c:idx val="2"/>
          <c:order val="2"/>
          <c:tx>
            <c:strRef>
              <c:f>Лист1!$D$1</c:f>
              <c:strCache>
                <c:ptCount val="1"/>
                <c:pt idx="0">
                  <c:v>Разгар</c:v>
                </c:pt>
              </c:strCache>
            </c:strRef>
          </c:tx>
          <c:spPr>
            <a:solidFill>
              <a:schemeClr val="accent3"/>
            </a:solidFill>
            <a:ln>
              <a:noFill/>
            </a:ln>
            <a:effectLst/>
          </c:spPr>
          <c:invertIfNegative val="0"/>
          <c:errBars>
            <c:errBarType val="both"/>
            <c:errValType val="fixedVal"/>
            <c:noEndCap val="0"/>
            <c:val val="1"/>
            <c:spPr>
              <a:noFill/>
              <a:ln w="9525" cap="flat" cmpd="sng" algn="ctr">
                <a:solidFill>
                  <a:schemeClr val="tx1">
                    <a:lumMod val="65000"/>
                    <a:lumOff val="35000"/>
                  </a:schemeClr>
                </a:solidFill>
                <a:round/>
              </a:ln>
              <a:effectLst/>
            </c:spPr>
          </c:errBars>
          <c:cat>
            <c:strRef>
              <c:f>Лист1!$A$2</c:f>
              <c:strCache>
                <c:ptCount val="1"/>
                <c:pt idx="0">
                  <c:v>PDW, %</c:v>
                </c:pt>
              </c:strCache>
            </c:strRef>
          </c:cat>
          <c:val>
            <c:numRef>
              <c:f>Лист1!$D$2</c:f>
              <c:numCache>
                <c:formatCode>General</c:formatCode>
                <c:ptCount val="1"/>
                <c:pt idx="0">
                  <c:v>14.69</c:v>
                </c:pt>
              </c:numCache>
            </c:numRef>
          </c:val>
          <c:extLst xmlns:c16r2="http://schemas.microsoft.com/office/drawing/2015/06/chart">
            <c:ext xmlns:c16="http://schemas.microsoft.com/office/drawing/2014/chart" uri="{C3380CC4-5D6E-409C-BE32-E72D297353CC}">
              <c16:uniqueId val="{00000002-5287-4E30-A310-AE1E62CA65C2}"/>
            </c:ext>
          </c:extLst>
        </c:ser>
        <c:ser>
          <c:idx val="3"/>
          <c:order val="3"/>
          <c:tx>
            <c:strRef>
              <c:f>Лист1!$E$1</c:f>
              <c:strCache>
                <c:ptCount val="1"/>
                <c:pt idx="0">
                  <c:v>Реабилитац.</c:v>
                </c:pt>
              </c:strCache>
            </c:strRef>
          </c:tx>
          <c:spPr>
            <a:solidFill>
              <a:schemeClr val="accent4"/>
            </a:solidFill>
            <a:ln>
              <a:noFill/>
            </a:ln>
            <a:effectLst/>
          </c:spPr>
          <c:invertIfNegative val="0"/>
          <c:errBars>
            <c:errBarType val="both"/>
            <c:errValType val="fixedVal"/>
            <c:noEndCap val="0"/>
            <c:val val="0.8600000000000001"/>
            <c:spPr>
              <a:noFill/>
              <a:ln w="9525" cap="flat" cmpd="sng" algn="ctr">
                <a:solidFill>
                  <a:schemeClr val="tx1">
                    <a:lumMod val="65000"/>
                    <a:lumOff val="35000"/>
                  </a:schemeClr>
                </a:solidFill>
                <a:round/>
              </a:ln>
              <a:effectLst/>
            </c:spPr>
          </c:errBars>
          <c:cat>
            <c:strRef>
              <c:f>Лист1!$A$2</c:f>
              <c:strCache>
                <c:ptCount val="1"/>
                <c:pt idx="0">
                  <c:v>PDW, %</c:v>
                </c:pt>
              </c:strCache>
            </c:strRef>
          </c:cat>
          <c:val>
            <c:numRef>
              <c:f>Лист1!$E$2</c:f>
              <c:numCache>
                <c:formatCode>General</c:formatCode>
                <c:ptCount val="1"/>
                <c:pt idx="0">
                  <c:v>13.5</c:v>
                </c:pt>
              </c:numCache>
            </c:numRef>
          </c:val>
          <c:extLst xmlns:c16r2="http://schemas.microsoft.com/office/drawing/2015/06/chart">
            <c:ext xmlns:c16="http://schemas.microsoft.com/office/drawing/2014/chart" uri="{C3380CC4-5D6E-409C-BE32-E72D297353CC}">
              <c16:uniqueId val="{00000003-5287-4E30-A310-AE1E62CA65C2}"/>
            </c:ext>
          </c:extLst>
        </c:ser>
        <c:dLbls>
          <c:showLegendKey val="0"/>
          <c:showVal val="0"/>
          <c:showCatName val="0"/>
          <c:showSerName val="0"/>
          <c:showPercent val="0"/>
          <c:showBubbleSize val="0"/>
        </c:dLbls>
        <c:gapWidth val="219"/>
        <c:overlap val="-27"/>
        <c:axId val="241638400"/>
        <c:axId val="241672960"/>
      </c:barChart>
      <c:catAx>
        <c:axId val="24163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72960"/>
        <c:crosses val="autoZero"/>
        <c:auto val="1"/>
        <c:lblAlgn val="ctr"/>
        <c:lblOffset val="100"/>
        <c:noMultiLvlLbl val="0"/>
      </c:catAx>
      <c:valAx>
        <c:axId val="241672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3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70219017810282"/>
          <c:y val="3.8801244306188198E-2"/>
          <c:w val="0.87297101088384821"/>
          <c:h val="0.79868014665037224"/>
        </c:manualLayout>
      </c:layout>
      <c:barChart>
        <c:barDir val="col"/>
        <c:grouping val="clustered"/>
        <c:varyColors val="0"/>
        <c:ser>
          <c:idx val="0"/>
          <c:order val="0"/>
          <c:tx>
            <c:strRef>
              <c:f>Лист1!$B$1</c:f>
              <c:strCache>
                <c:ptCount val="1"/>
                <c:pt idx="0">
                  <c:v>До COVID-19</c:v>
                </c:pt>
              </c:strCache>
            </c:strRef>
          </c:tx>
          <c:spPr>
            <a:solidFill>
              <a:schemeClr val="accent1"/>
            </a:solidFill>
            <a:ln>
              <a:noFill/>
            </a:ln>
            <a:effectLst/>
          </c:spPr>
          <c:invertIfNegative val="0"/>
          <c:errBars>
            <c:errBarType val="both"/>
            <c:errValType val="fixedVal"/>
            <c:noEndCap val="0"/>
            <c:val val="2.0000000000000004E-2"/>
            <c:spPr>
              <a:noFill/>
              <a:ln w="9525" cap="flat" cmpd="sng" algn="ctr">
                <a:solidFill>
                  <a:schemeClr val="tx1">
                    <a:lumMod val="65000"/>
                    <a:lumOff val="35000"/>
                  </a:schemeClr>
                </a:solidFill>
                <a:round/>
              </a:ln>
              <a:effectLst/>
            </c:spPr>
          </c:errBars>
          <c:cat>
            <c:strRef>
              <c:f>Лист1!$A$2</c:f>
              <c:strCache>
                <c:ptCount val="1"/>
                <c:pt idx="0">
                  <c:v>Тромбокрит, %</c:v>
                </c:pt>
              </c:strCache>
            </c:strRef>
          </c:cat>
          <c:val>
            <c:numRef>
              <c:f>Лист1!$B$2</c:f>
              <c:numCache>
                <c:formatCode>General</c:formatCode>
                <c:ptCount val="1"/>
                <c:pt idx="0">
                  <c:v>0.17</c:v>
                </c:pt>
              </c:numCache>
            </c:numRef>
          </c:val>
          <c:extLst xmlns:c16r2="http://schemas.microsoft.com/office/drawing/2015/06/chart">
            <c:ext xmlns:c16="http://schemas.microsoft.com/office/drawing/2014/chart" uri="{C3380CC4-5D6E-409C-BE32-E72D297353CC}">
              <c16:uniqueId val="{00000000-FD0C-40DE-A0DB-F450C8F4FC44}"/>
            </c:ext>
          </c:extLst>
        </c:ser>
        <c:ser>
          <c:idx val="1"/>
          <c:order val="1"/>
          <c:tx>
            <c:strRef>
              <c:f>Лист1!$C$1</c:f>
              <c:strCache>
                <c:ptCount val="1"/>
                <c:pt idx="0">
                  <c:v>Начало</c:v>
                </c:pt>
              </c:strCache>
            </c:strRef>
          </c:tx>
          <c:spPr>
            <a:solidFill>
              <a:schemeClr val="accent2"/>
            </a:solidFill>
            <a:ln>
              <a:noFill/>
            </a:ln>
            <a:effectLst/>
          </c:spPr>
          <c:invertIfNegative val="0"/>
          <c:errBars>
            <c:errBarType val="both"/>
            <c:errValType val="fixedVal"/>
            <c:noEndCap val="0"/>
            <c:val val="2.0000000000000004E-2"/>
          </c:errBars>
          <c:cat>
            <c:strRef>
              <c:f>Лист1!$A$2</c:f>
              <c:strCache>
                <c:ptCount val="1"/>
                <c:pt idx="0">
                  <c:v>Тромбокрит, %</c:v>
                </c:pt>
              </c:strCache>
            </c:strRef>
          </c:cat>
          <c:val>
            <c:numRef>
              <c:f>Лист1!$C$2</c:f>
              <c:numCache>
                <c:formatCode>General</c:formatCode>
                <c:ptCount val="1"/>
                <c:pt idx="0">
                  <c:v>0.18</c:v>
                </c:pt>
              </c:numCache>
            </c:numRef>
          </c:val>
          <c:extLst xmlns:c16r2="http://schemas.microsoft.com/office/drawing/2015/06/chart">
            <c:ext xmlns:c16="http://schemas.microsoft.com/office/drawing/2014/chart" uri="{C3380CC4-5D6E-409C-BE32-E72D297353CC}">
              <c16:uniqueId val="{00000001-FD0C-40DE-A0DB-F450C8F4FC44}"/>
            </c:ext>
          </c:extLst>
        </c:ser>
        <c:ser>
          <c:idx val="2"/>
          <c:order val="2"/>
          <c:tx>
            <c:strRef>
              <c:f>Лист1!$D$1</c:f>
              <c:strCache>
                <c:ptCount val="1"/>
                <c:pt idx="0">
                  <c:v>Разгар</c:v>
                </c:pt>
              </c:strCache>
            </c:strRef>
          </c:tx>
          <c:spPr>
            <a:solidFill>
              <a:schemeClr val="accent3"/>
            </a:solidFill>
            <a:ln>
              <a:noFill/>
            </a:ln>
            <a:effectLst/>
          </c:spPr>
          <c:invertIfNegative val="0"/>
          <c:errBars>
            <c:errBarType val="both"/>
            <c:errValType val="fixedVal"/>
            <c:noEndCap val="0"/>
            <c:val val="2.0000000000000004E-2"/>
            <c:spPr>
              <a:noFill/>
              <a:ln w="9525" cap="flat" cmpd="sng" algn="ctr">
                <a:solidFill>
                  <a:schemeClr val="tx1">
                    <a:lumMod val="65000"/>
                    <a:lumOff val="35000"/>
                  </a:schemeClr>
                </a:solidFill>
                <a:round/>
              </a:ln>
              <a:effectLst/>
            </c:spPr>
          </c:errBars>
          <c:cat>
            <c:strRef>
              <c:f>Лист1!$A$2</c:f>
              <c:strCache>
                <c:ptCount val="1"/>
                <c:pt idx="0">
                  <c:v>Тромбокрит, %</c:v>
                </c:pt>
              </c:strCache>
            </c:strRef>
          </c:cat>
          <c:val>
            <c:numRef>
              <c:f>Лист1!$D$2</c:f>
              <c:numCache>
                <c:formatCode>General</c:formatCode>
                <c:ptCount val="1"/>
                <c:pt idx="0">
                  <c:v>0.21</c:v>
                </c:pt>
              </c:numCache>
            </c:numRef>
          </c:val>
          <c:extLst xmlns:c16r2="http://schemas.microsoft.com/office/drawing/2015/06/chart">
            <c:ext xmlns:c16="http://schemas.microsoft.com/office/drawing/2014/chart" uri="{C3380CC4-5D6E-409C-BE32-E72D297353CC}">
              <c16:uniqueId val="{00000002-FD0C-40DE-A0DB-F450C8F4FC44}"/>
            </c:ext>
          </c:extLst>
        </c:ser>
        <c:ser>
          <c:idx val="3"/>
          <c:order val="3"/>
          <c:tx>
            <c:strRef>
              <c:f>Лист1!$E$1</c:f>
              <c:strCache>
                <c:ptCount val="1"/>
                <c:pt idx="0">
                  <c:v>Реабилитац.</c:v>
                </c:pt>
              </c:strCache>
            </c:strRef>
          </c:tx>
          <c:spPr>
            <a:solidFill>
              <a:schemeClr val="accent4"/>
            </a:solidFill>
            <a:ln>
              <a:noFill/>
            </a:ln>
            <a:effectLst/>
          </c:spPr>
          <c:invertIfNegative val="0"/>
          <c:errBars>
            <c:errBarType val="both"/>
            <c:errValType val="fixedVal"/>
            <c:noEndCap val="0"/>
            <c:val val="2.0000000000000004E-2"/>
            <c:spPr>
              <a:noFill/>
              <a:ln w="9525" cap="flat" cmpd="sng" algn="ctr">
                <a:solidFill>
                  <a:schemeClr val="tx1">
                    <a:lumMod val="65000"/>
                    <a:lumOff val="35000"/>
                  </a:schemeClr>
                </a:solidFill>
                <a:round/>
              </a:ln>
              <a:effectLst/>
            </c:spPr>
          </c:errBars>
          <c:cat>
            <c:strRef>
              <c:f>Лист1!$A$2</c:f>
              <c:strCache>
                <c:ptCount val="1"/>
                <c:pt idx="0">
                  <c:v>Тромбокрит, %</c:v>
                </c:pt>
              </c:strCache>
            </c:strRef>
          </c:cat>
          <c:val>
            <c:numRef>
              <c:f>Лист1!$E$2</c:f>
              <c:numCache>
                <c:formatCode>General</c:formatCode>
                <c:ptCount val="1"/>
                <c:pt idx="0">
                  <c:v>0.27</c:v>
                </c:pt>
              </c:numCache>
            </c:numRef>
          </c:val>
          <c:extLst xmlns:c16r2="http://schemas.microsoft.com/office/drawing/2015/06/chart">
            <c:ext xmlns:c16="http://schemas.microsoft.com/office/drawing/2014/chart" uri="{C3380CC4-5D6E-409C-BE32-E72D297353CC}">
              <c16:uniqueId val="{00000003-FD0C-40DE-A0DB-F450C8F4FC44}"/>
            </c:ext>
          </c:extLst>
        </c:ser>
        <c:dLbls>
          <c:showLegendKey val="0"/>
          <c:showVal val="0"/>
          <c:showCatName val="0"/>
          <c:showSerName val="0"/>
          <c:showPercent val="0"/>
          <c:showBubbleSize val="0"/>
        </c:dLbls>
        <c:gapWidth val="219"/>
        <c:overlap val="-27"/>
        <c:axId val="249632640"/>
        <c:axId val="249634176"/>
      </c:barChart>
      <c:catAx>
        <c:axId val="24963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634176"/>
        <c:crosses val="autoZero"/>
        <c:auto val="1"/>
        <c:lblAlgn val="ctr"/>
        <c:lblOffset val="100"/>
        <c:noMultiLvlLbl val="0"/>
      </c:catAx>
      <c:valAx>
        <c:axId val="249634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632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8575" cap="flat" cmpd="sng" algn="ctr">
      <a:solidFill>
        <a:sysClr val="windowText" lastClr="000000">
          <a:lumMod val="15000"/>
          <a:lumOff val="85000"/>
        </a:sysClr>
      </a:solidFill>
      <a:round/>
    </a:ln>
    <a:effectLst/>
  </c:spPr>
  <c:txPr>
    <a:bodyPr/>
    <a:lstStyle/>
    <a:p>
      <a:pPr>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0.41318</cdr:x>
      <cdr:y>0.45347</cdr:y>
    </cdr:from>
    <cdr:to>
      <cdr:x>0.57855</cdr:x>
      <cdr:y>0.5775</cdr:y>
    </cdr:to>
    <cdr:sp macro="" textlink="">
      <cdr:nvSpPr>
        <cdr:cNvPr id="2" name="TextBox 1"/>
        <cdr:cNvSpPr txBox="1"/>
      </cdr:nvSpPr>
      <cdr:spPr>
        <a:xfrm xmlns:a="http://schemas.openxmlformats.org/drawingml/2006/main">
          <a:off x="1509140" y="1095085"/>
          <a:ext cx="604017" cy="29952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600" b="1" dirty="0">
              <a:solidFill>
                <a:srgbClr val="EDF6F9"/>
              </a:solidFill>
            </a:rPr>
            <a:t>83,5</a:t>
          </a:r>
          <a:r>
            <a:rPr lang="ru-RU" sz="1600" b="1" dirty="0"/>
            <a:t> </a:t>
          </a:r>
          <a:r>
            <a:rPr lang="ru-RU" sz="1600" b="1" dirty="0">
              <a:solidFill>
                <a:schemeClr val="bg1"/>
              </a:solidFill>
            </a:rPr>
            <a:t>%</a:t>
          </a:r>
          <a:endParaRPr lang="en-US" sz="1600" b="1" dirty="0">
            <a:solidFill>
              <a:schemeClr val="bg1"/>
            </a:solidFill>
          </a:endParaRPr>
        </a:p>
      </cdr:txBody>
    </cdr:sp>
  </cdr:relSizeAnchor>
  <cdr:relSizeAnchor xmlns:cdr="http://schemas.openxmlformats.org/drawingml/2006/chartDrawing">
    <cdr:from>
      <cdr:x>0.08365</cdr:x>
      <cdr:y>0.12097</cdr:y>
    </cdr:from>
    <cdr:to>
      <cdr:x>0.23285</cdr:x>
      <cdr:y>0.24059</cdr:y>
    </cdr:to>
    <cdr:sp macro="" textlink="">
      <cdr:nvSpPr>
        <cdr:cNvPr id="3" name="TextBox 2"/>
        <cdr:cNvSpPr txBox="1"/>
      </cdr:nvSpPr>
      <cdr:spPr>
        <a:xfrm xmlns:a="http://schemas.openxmlformats.org/drawingml/2006/main">
          <a:off x="428741" y="389622"/>
          <a:ext cx="764790" cy="3852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400" b="1" dirty="0">
              <a:solidFill>
                <a:sysClr val="windowText" lastClr="000000"/>
              </a:solidFill>
            </a:rPr>
            <a:t>8,25%</a:t>
          </a:r>
          <a:endParaRPr lang="en-US" sz="1400" b="1" dirty="0">
            <a:solidFill>
              <a:sysClr val="windowText" lastClr="000000"/>
            </a:solidFill>
          </a:endParaRPr>
        </a:p>
      </cdr:txBody>
    </cdr:sp>
  </cdr:relSizeAnchor>
  <cdr:relSizeAnchor xmlns:cdr="http://schemas.openxmlformats.org/drawingml/2006/chartDrawing">
    <cdr:from>
      <cdr:x>0.26929</cdr:x>
      <cdr:y>0.0623</cdr:y>
    </cdr:from>
    <cdr:to>
      <cdr:x>0.38256</cdr:x>
      <cdr:y>0.1509</cdr:y>
    </cdr:to>
    <cdr:sp macro="" textlink="">
      <cdr:nvSpPr>
        <cdr:cNvPr id="4" name="TextBox 3"/>
        <cdr:cNvSpPr txBox="1"/>
      </cdr:nvSpPr>
      <cdr:spPr>
        <a:xfrm xmlns:a="http://schemas.openxmlformats.org/drawingml/2006/main">
          <a:off x="1380323" y="200641"/>
          <a:ext cx="580557" cy="28535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dirty="0">
              <a:solidFill>
                <a:sysClr val="windowText" lastClr="000000"/>
              </a:solidFill>
            </a:rPr>
            <a:t>8,25 %</a:t>
          </a:r>
          <a:endParaRPr lang="en-US" sz="1400" b="1" dirty="0">
            <a:solidFill>
              <a:sysClr val="windowText" lastClr="000000"/>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2C2BB-2F56-4B6A-BDE6-AFF9F4D140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ВКР. Тамбовцев. 20.05.23..dotm</Template>
  <TotalTime>240</TotalTime>
  <Pages>50</Pages>
  <Words>7924</Words>
  <Characters>45168</Characters>
  <Application>Microsoft Office Word</Application>
  <DocSecurity>0</DocSecurity>
  <Lines>376</Lines>
  <Paragraphs>105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52987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Юрий Иванович</dc:creator>
  <cp:keywords/>
  <dc:description/>
  <cp:lastModifiedBy>Lenovo-PCPCPC</cp:lastModifiedBy>
  <cp:revision>24</cp:revision>
  <dcterms:created xsi:type="dcterms:W3CDTF">2023-05-23T23:15:00Z</dcterms:created>
  <dcterms:modified xsi:type="dcterms:W3CDTF">2023-05-25T01:29:00Z</dcterms:modified>
</cp:coreProperties>
</file>