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616B" w14:textId="77777777" w:rsidR="00DC0FDF" w:rsidRPr="00CF5644" w:rsidRDefault="00DC0FDF" w:rsidP="00CF5644">
      <w:pPr>
        <w:spacing w:after="200" w:line="360" w:lineRule="auto"/>
        <w:jc w:val="center"/>
        <w:rPr>
          <w:rFonts w:ascii="Times New Roman" w:hAnsi="Times New Roman" w:cs="Times New Roman"/>
          <w:color w:val="000000" w:themeColor="text1"/>
          <w:sz w:val="28"/>
          <w:szCs w:val="28"/>
        </w:rPr>
      </w:pPr>
    </w:p>
    <w:p w14:paraId="02EE7207" w14:textId="4A673EBB" w:rsidR="00DC0FDF" w:rsidRPr="00CF5644" w:rsidRDefault="00C97218" w:rsidP="00CF5644">
      <w:pPr>
        <w:spacing w:after="200" w:line="360" w:lineRule="auto"/>
        <w:jc w:val="center"/>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Санкт-Петербург</w:t>
      </w:r>
      <w:r w:rsidR="00DC0FDF" w:rsidRPr="00CF5644">
        <w:rPr>
          <w:rFonts w:ascii="Times New Roman" w:hAnsi="Times New Roman" w:cs="Times New Roman"/>
          <w:color w:val="000000" w:themeColor="text1"/>
          <w:sz w:val="28"/>
          <w:szCs w:val="28"/>
        </w:rPr>
        <w:t xml:space="preserve">ский государственный университет </w:t>
      </w:r>
    </w:p>
    <w:p w14:paraId="5F582EB4" w14:textId="77777777" w:rsidR="00DC0FDF" w:rsidRPr="00CF5644" w:rsidRDefault="00DC0FDF" w:rsidP="00CF5644">
      <w:pPr>
        <w:spacing w:after="200" w:line="360" w:lineRule="auto"/>
        <w:jc w:val="center"/>
        <w:rPr>
          <w:rFonts w:ascii="Times New Roman" w:hAnsi="Times New Roman" w:cs="Times New Roman"/>
          <w:color w:val="000000" w:themeColor="text1"/>
          <w:sz w:val="28"/>
          <w:szCs w:val="28"/>
        </w:rPr>
      </w:pPr>
    </w:p>
    <w:p w14:paraId="49A927FE" w14:textId="4274E098" w:rsidR="00DC0FDF" w:rsidRPr="00CF5644" w:rsidRDefault="00DC0FDF" w:rsidP="00CF5644">
      <w:pPr>
        <w:spacing w:after="200" w:line="360" w:lineRule="auto"/>
        <w:jc w:val="center"/>
        <w:rPr>
          <w:rFonts w:ascii="Times New Roman" w:hAnsi="Times New Roman" w:cs="Times New Roman"/>
          <w:b/>
          <w:bCs/>
          <w:color w:val="000000" w:themeColor="text1"/>
          <w:sz w:val="28"/>
          <w:szCs w:val="28"/>
        </w:rPr>
      </w:pPr>
      <w:r w:rsidRPr="00CF5644">
        <w:rPr>
          <w:rFonts w:ascii="Times New Roman" w:hAnsi="Times New Roman" w:cs="Times New Roman"/>
          <w:b/>
          <w:bCs/>
          <w:color w:val="000000" w:themeColor="text1"/>
          <w:sz w:val="28"/>
          <w:szCs w:val="28"/>
        </w:rPr>
        <w:t xml:space="preserve">ЮРДАКУЛ </w:t>
      </w:r>
      <w:proofErr w:type="spellStart"/>
      <w:r w:rsidRPr="00CF5644">
        <w:rPr>
          <w:rFonts w:ascii="Times New Roman" w:hAnsi="Times New Roman" w:cs="Times New Roman"/>
          <w:b/>
          <w:bCs/>
          <w:color w:val="000000" w:themeColor="text1"/>
          <w:sz w:val="28"/>
          <w:szCs w:val="28"/>
        </w:rPr>
        <w:t>Ильким</w:t>
      </w:r>
      <w:proofErr w:type="spellEnd"/>
      <w:r w:rsidRPr="00CF5644">
        <w:rPr>
          <w:rFonts w:ascii="Times New Roman" w:hAnsi="Times New Roman" w:cs="Times New Roman"/>
          <w:b/>
          <w:bCs/>
          <w:color w:val="000000" w:themeColor="text1"/>
          <w:sz w:val="28"/>
          <w:szCs w:val="28"/>
        </w:rPr>
        <w:t xml:space="preserve"> </w:t>
      </w:r>
      <w:proofErr w:type="spellStart"/>
      <w:r w:rsidRPr="00CF5644">
        <w:rPr>
          <w:rFonts w:ascii="Times New Roman" w:hAnsi="Times New Roman" w:cs="Times New Roman"/>
          <w:b/>
          <w:bCs/>
          <w:color w:val="000000" w:themeColor="text1"/>
          <w:sz w:val="28"/>
          <w:szCs w:val="28"/>
        </w:rPr>
        <w:t>Бенсу</w:t>
      </w:r>
      <w:proofErr w:type="spellEnd"/>
    </w:p>
    <w:p w14:paraId="21A38DF1" w14:textId="109A94A0" w:rsidR="00DC0FDF" w:rsidRPr="00CF5644" w:rsidRDefault="00DC0FDF" w:rsidP="00CF5644">
      <w:pPr>
        <w:spacing w:after="200" w:line="360" w:lineRule="auto"/>
        <w:jc w:val="center"/>
        <w:rPr>
          <w:rFonts w:ascii="Times New Roman" w:hAnsi="Times New Roman" w:cs="Times New Roman"/>
          <w:b/>
          <w:bCs/>
          <w:color w:val="000000" w:themeColor="text1"/>
          <w:sz w:val="28"/>
          <w:szCs w:val="28"/>
        </w:rPr>
      </w:pPr>
      <w:r w:rsidRPr="00CF5644">
        <w:rPr>
          <w:rFonts w:ascii="Times New Roman" w:hAnsi="Times New Roman" w:cs="Times New Roman"/>
          <w:b/>
          <w:bCs/>
          <w:color w:val="000000" w:themeColor="text1"/>
          <w:sz w:val="28"/>
          <w:szCs w:val="28"/>
        </w:rPr>
        <w:t>Выпускная квалификационная работа</w:t>
      </w:r>
    </w:p>
    <w:p w14:paraId="55D147BA" w14:textId="5CD6A700" w:rsidR="00DC0FDF" w:rsidRPr="00CF5644" w:rsidRDefault="00DC0FDF" w:rsidP="00CF5644">
      <w:pPr>
        <w:spacing w:after="200" w:line="360" w:lineRule="auto"/>
        <w:jc w:val="center"/>
        <w:rPr>
          <w:rFonts w:ascii="Times New Roman" w:hAnsi="Times New Roman" w:cs="Times New Roman"/>
          <w:b/>
          <w:bCs/>
          <w:color w:val="000000" w:themeColor="text1"/>
          <w:sz w:val="28"/>
          <w:szCs w:val="28"/>
        </w:rPr>
      </w:pPr>
      <w:r w:rsidRPr="00CF5644">
        <w:rPr>
          <w:rFonts w:ascii="Times New Roman" w:hAnsi="Times New Roman" w:cs="Times New Roman"/>
          <w:b/>
          <w:bCs/>
          <w:color w:val="000000" w:themeColor="text1"/>
          <w:sz w:val="28"/>
          <w:szCs w:val="28"/>
        </w:rPr>
        <w:t xml:space="preserve">Постоянный Международный Арбитраж </w:t>
      </w:r>
    </w:p>
    <w:p w14:paraId="516B750A" w14:textId="77777777" w:rsidR="00DC0FDF" w:rsidRPr="00CF5644" w:rsidRDefault="00DC0FDF" w:rsidP="00CF5644">
      <w:pPr>
        <w:spacing w:after="200" w:line="360" w:lineRule="auto"/>
        <w:jc w:val="center"/>
        <w:rPr>
          <w:rFonts w:ascii="Times New Roman" w:hAnsi="Times New Roman" w:cs="Times New Roman"/>
          <w:color w:val="000000" w:themeColor="text1"/>
          <w:sz w:val="28"/>
          <w:szCs w:val="28"/>
        </w:rPr>
      </w:pPr>
    </w:p>
    <w:p w14:paraId="1F287BAC" w14:textId="7664DD4E" w:rsidR="00DC0FDF" w:rsidRPr="00CF5644" w:rsidRDefault="00DC0FDF" w:rsidP="00CF5644">
      <w:pPr>
        <w:spacing w:after="200" w:line="360" w:lineRule="auto"/>
        <w:jc w:val="center"/>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Уровень образования: магистратура</w:t>
      </w:r>
    </w:p>
    <w:p w14:paraId="002E16F2" w14:textId="14CC9D33" w:rsidR="00DC0FDF" w:rsidRPr="00CF5644" w:rsidRDefault="00DC0FDF" w:rsidP="00CF5644">
      <w:pPr>
        <w:spacing w:after="200" w:line="360" w:lineRule="auto"/>
        <w:jc w:val="center"/>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Направление 40.04.01 «международное частное право»</w:t>
      </w:r>
    </w:p>
    <w:p w14:paraId="006FB9C0" w14:textId="5D5F8347" w:rsidR="00DC0FDF" w:rsidRPr="00CF5644" w:rsidRDefault="00DC0FDF" w:rsidP="00CF5644">
      <w:pPr>
        <w:spacing w:after="200" w:line="360" w:lineRule="auto"/>
        <w:jc w:val="center"/>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Основная образовательная программа юриспруденция </w:t>
      </w:r>
    </w:p>
    <w:p w14:paraId="0101703E" w14:textId="77777777" w:rsidR="00DC0FDF" w:rsidRPr="00CF5644" w:rsidRDefault="00DC0FDF" w:rsidP="00CF5644">
      <w:pPr>
        <w:spacing w:after="200" w:line="360" w:lineRule="auto"/>
        <w:jc w:val="center"/>
        <w:rPr>
          <w:rFonts w:ascii="Times New Roman" w:hAnsi="Times New Roman" w:cs="Times New Roman"/>
          <w:color w:val="000000" w:themeColor="text1"/>
          <w:sz w:val="28"/>
          <w:szCs w:val="28"/>
        </w:rPr>
      </w:pPr>
    </w:p>
    <w:p w14:paraId="1E4FF608" w14:textId="77777777" w:rsidR="00DC0FDF" w:rsidRPr="00CF5644" w:rsidRDefault="00DC0FDF" w:rsidP="00CF5644">
      <w:pPr>
        <w:spacing w:after="200" w:line="360" w:lineRule="auto"/>
        <w:jc w:val="center"/>
        <w:rPr>
          <w:rFonts w:ascii="Times New Roman" w:hAnsi="Times New Roman" w:cs="Times New Roman"/>
          <w:color w:val="000000" w:themeColor="text1"/>
          <w:sz w:val="28"/>
          <w:szCs w:val="28"/>
        </w:rPr>
      </w:pPr>
    </w:p>
    <w:p w14:paraId="5FEA173D" w14:textId="0B1A0195" w:rsidR="00DC0FDF" w:rsidRPr="00CF5644" w:rsidRDefault="00DC0FDF" w:rsidP="00CF5644">
      <w:pPr>
        <w:spacing w:after="0" w:line="360" w:lineRule="auto"/>
        <w:jc w:val="right"/>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Научный руководитель:</w:t>
      </w:r>
    </w:p>
    <w:p w14:paraId="2A1F533D" w14:textId="453F7BFE" w:rsidR="00DC0FDF" w:rsidRPr="00CF5644" w:rsidRDefault="00DC0FDF" w:rsidP="00CF5644">
      <w:pPr>
        <w:spacing w:after="0" w:line="360" w:lineRule="auto"/>
        <w:jc w:val="right"/>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Кафедра международного права СПбГУ</w:t>
      </w:r>
      <w:r w:rsidR="00A32D8E" w:rsidRPr="00CF5644">
        <w:rPr>
          <w:rFonts w:ascii="Times New Roman" w:hAnsi="Times New Roman" w:cs="Times New Roman"/>
          <w:color w:val="000000" w:themeColor="text1"/>
          <w:sz w:val="28"/>
          <w:szCs w:val="28"/>
        </w:rPr>
        <w:t>,</w:t>
      </w:r>
    </w:p>
    <w:p w14:paraId="27033919" w14:textId="77777777" w:rsidR="00A32D8E" w:rsidRPr="00CF5644" w:rsidRDefault="00A32D8E" w:rsidP="00CF5644">
      <w:pPr>
        <w:spacing w:after="0" w:line="360" w:lineRule="auto"/>
        <w:jc w:val="right"/>
        <w:rPr>
          <w:rFonts w:ascii="Times New Roman" w:hAnsi="Times New Roman" w:cs="Times New Roman"/>
          <w:color w:val="000000" w:themeColor="text1"/>
          <w:sz w:val="28"/>
          <w:szCs w:val="28"/>
        </w:rPr>
      </w:pPr>
      <w:proofErr w:type="spellStart"/>
      <w:r w:rsidRPr="00CF5644">
        <w:rPr>
          <w:rFonts w:ascii="Times New Roman" w:hAnsi="Times New Roman" w:cs="Times New Roman"/>
          <w:color w:val="000000" w:themeColor="text1"/>
          <w:sz w:val="28"/>
          <w:szCs w:val="28"/>
        </w:rPr>
        <w:t>д.ю.н</w:t>
      </w:r>
      <w:proofErr w:type="spellEnd"/>
      <w:r w:rsidRPr="00CF5644">
        <w:rPr>
          <w:rFonts w:ascii="Times New Roman" w:hAnsi="Times New Roman" w:cs="Times New Roman"/>
          <w:color w:val="000000" w:themeColor="text1"/>
          <w:sz w:val="28"/>
          <w:szCs w:val="28"/>
        </w:rPr>
        <w:t>., профессор,</w:t>
      </w:r>
    </w:p>
    <w:p w14:paraId="0CD320A2" w14:textId="278B5331" w:rsidR="00A32D8E" w:rsidRPr="00CF5644" w:rsidRDefault="00A32D8E" w:rsidP="00CF5644">
      <w:pPr>
        <w:spacing w:after="0" w:line="360" w:lineRule="auto"/>
        <w:jc w:val="right"/>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Галенская</w:t>
      </w:r>
      <w:proofErr w:type="spellEnd"/>
      <w:r w:rsidRPr="00CF5644">
        <w:rPr>
          <w:rFonts w:ascii="Times New Roman" w:hAnsi="Times New Roman" w:cs="Times New Roman"/>
          <w:color w:val="000000" w:themeColor="text1"/>
          <w:sz w:val="28"/>
          <w:szCs w:val="28"/>
        </w:rPr>
        <w:t xml:space="preserve"> Людмила Никифоровна </w:t>
      </w:r>
    </w:p>
    <w:p w14:paraId="4707E210" w14:textId="77777777" w:rsidR="00A32D8E" w:rsidRPr="00CF5644" w:rsidRDefault="00A32D8E" w:rsidP="00CF5644">
      <w:pPr>
        <w:spacing w:after="0" w:line="360" w:lineRule="auto"/>
        <w:jc w:val="right"/>
        <w:rPr>
          <w:rFonts w:ascii="Times New Roman" w:hAnsi="Times New Roman" w:cs="Times New Roman"/>
          <w:color w:val="000000" w:themeColor="text1"/>
          <w:sz w:val="28"/>
          <w:szCs w:val="28"/>
        </w:rPr>
      </w:pPr>
    </w:p>
    <w:p w14:paraId="69FCD75A" w14:textId="692D3D6C" w:rsidR="00A32D8E" w:rsidRPr="00CF5644" w:rsidRDefault="00A32D8E" w:rsidP="00CF5644">
      <w:pPr>
        <w:spacing w:after="0" w:line="360" w:lineRule="auto"/>
        <w:jc w:val="right"/>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Рецензент:</w:t>
      </w:r>
    </w:p>
    <w:p w14:paraId="432F012D" w14:textId="0C266282" w:rsidR="00A32D8E" w:rsidRPr="00CF5644" w:rsidRDefault="00A32D8E" w:rsidP="00CF5644">
      <w:pPr>
        <w:spacing w:after="0" w:line="360" w:lineRule="auto"/>
        <w:jc w:val="right"/>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Гук Татьяна Евгеньевна </w:t>
      </w:r>
    </w:p>
    <w:p w14:paraId="78A570FF" w14:textId="77777777" w:rsidR="00A32D8E" w:rsidRPr="00CF5644" w:rsidRDefault="00A32D8E" w:rsidP="00CF5644">
      <w:pPr>
        <w:spacing w:after="0" w:line="360" w:lineRule="auto"/>
        <w:jc w:val="center"/>
        <w:rPr>
          <w:rFonts w:ascii="Times New Roman" w:hAnsi="Times New Roman" w:cs="Times New Roman"/>
          <w:color w:val="000000" w:themeColor="text1"/>
          <w:sz w:val="28"/>
          <w:szCs w:val="28"/>
        </w:rPr>
      </w:pPr>
    </w:p>
    <w:p w14:paraId="052CAEC0" w14:textId="77777777" w:rsidR="00A32D8E" w:rsidRPr="00CF5644" w:rsidRDefault="00A32D8E" w:rsidP="00CF5644">
      <w:pPr>
        <w:spacing w:after="0" w:line="360" w:lineRule="auto"/>
        <w:jc w:val="center"/>
        <w:rPr>
          <w:rFonts w:ascii="Times New Roman" w:hAnsi="Times New Roman" w:cs="Times New Roman"/>
          <w:color w:val="000000" w:themeColor="text1"/>
          <w:sz w:val="28"/>
          <w:szCs w:val="28"/>
        </w:rPr>
      </w:pPr>
    </w:p>
    <w:p w14:paraId="7E14A7D8" w14:textId="77777777" w:rsidR="00A32D8E" w:rsidRPr="00CF5644" w:rsidRDefault="00A32D8E" w:rsidP="00CF5644">
      <w:pPr>
        <w:spacing w:after="0" w:line="360" w:lineRule="auto"/>
        <w:jc w:val="center"/>
        <w:rPr>
          <w:rFonts w:ascii="Times New Roman" w:hAnsi="Times New Roman" w:cs="Times New Roman"/>
          <w:color w:val="000000" w:themeColor="text1"/>
          <w:sz w:val="28"/>
          <w:szCs w:val="28"/>
        </w:rPr>
      </w:pPr>
    </w:p>
    <w:p w14:paraId="0D401B6D" w14:textId="77777777" w:rsidR="00A32D8E" w:rsidRPr="00CF5644" w:rsidRDefault="00A32D8E" w:rsidP="00CF5644">
      <w:pPr>
        <w:spacing w:after="0" w:line="360" w:lineRule="auto"/>
        <w:jc w:val="center"/>
        <w:rPr>
          <w:rFonts w:ascii="Times New Roman" w:hAnsi="Times New Roman" w:cs="Times New Roman"/>
          <w:color w:val="000000" w:themeColor="text1"/>
          <w:sz w:val="28"/>
          <w:szCs w:val="28"/>
        </w:rPr>
      </w:pPr>
    </w:p>
    <w:p w14:paraId="3ABF17D9" w14:textId="1A8735C5" w:rsidR="00A32D8E" w:rsidRPr="00CF5644" w:rsidRDefault="00A32D8E" w:rsidP="00CF5644">
      <w:pPr>
        <w:spacing w:after="0" w:line="360" w:lineRule="auto"/>
        <w:jc w:val="center"/>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Санкт-Петербург</w:t>
      </w:r>
    </w:p>
    <w:p w14:paraId="57452D06" w14:textId="726C23E7" w:rsidR="00BB20D0" w:rsidRPr="00CF5644" w:rsidRDefault="00A32D8E" w:rsidP="00CF5644">
      <w:pPr>
        <w:spacing w:after="0" w:line="360" w:lineRule="auto"/>
        <w:jc w:val="center"/>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2023</w:t>
      </w:r>
      <w:r w:rsidR="00BB20D0" w:rsidRPr="00CF5644">
        <w:rPr>
          <w:rFonts w:ascii="Times New Roman" w:hAnsi="Times New Roman" w:cs="Times New Roman"/>
          <w:color w:val="000000" w:themeColor="text1"/>
          <w:sz w:val="28"/>
          <w:szCs w:val="28"/>
        </w:rPr>
        <w:br w:type="page"/>
      </w:r>
    </w:p>
    <w:p w14:paraId="13DD2D2D" w14:textId="77777777" w:rsidR="00BB20D0" w:rsidRPr="00CF5644" w:rsidRDefault="00BB20D0" w:rsidP="00CF5644">
      <w:pPr>
        <w:tabs>
          <w:tab w:val="left" w:pos="3650"/>
        </w:tabs>
        <w:spacing w:after="0" w:line="360" w:lineRule="auto"/>
        <w:ind w:left="6380" w:hanging="6380"/>
        <w:jc w:val="center"/>
        <w:rPr>
          <w:rFonts w:ascii="Times New Roman" w:hAnsi="Times New Roman" w:cs="Times New Roman"/>
          <w:color w:val="000000" w:themeColor="text1"/>
          <w:sz w:val="28"/>
          <w:szCs w:val="28"/>
        </w:rPr>
      </w:pPr>
    </w:p>
    <w:sdt>
      <w:sdtPr>
        <w:rPr>
          <w:rFonts w:ascii="Times New Roman" w:hAnsi="Times New Roman" w:cs="Times New Roman"/>
          <w:color w:val="000000" w:themeColor="text1"/>
          <w:sz w:val="28"/>
          <w:szCs w:val="28"/>
        </w:rPr>
        <w:id w:val="-1978523529"/>
        <w:docPartObj>
          <w:docPartGallery w:val="Table of Contents"/>
          <w:docPartUnique/>
        </w:docPartObj>
      </w:sdtPr>
      <w:sdtContent>
        <w:p w14:paraId="271AE3B4"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Введение </w:t>
          </w:r>
          <w:r w:rsidRPr="00CF5644">
            <w:rPr>
              <w:rFonts w:ascii="Times New Roman" w:hAnsi="Times New Roman" w:cs="Times New Roman"/>
              <w:color w:val="000000" w:themeColor="text1"/>
              <w:sz w:val="28"/>
              <w:szCs w:val="28"/>
            </w:rPr>
            <w:ptab w:relativeTo="margin" w:alignment="right" w:leader="dot"/>
          </w:r>
          <w:r w:rsidRPr="00CF5644">
            <w:rPr>
              <w:rFonts w:ascii="Times New Roman" w:hAnsi="Times New Roman" w:cs="Times New Roman"/>
              <w:color w:val="000000" w:themeColor="text1"/>
              <w:sz w:val="28"/>
              <w:szCs w:val="28"/>
            </w:rPr>
            <w:t>3</w:t>
          </w:r>
        </w:p>
        <w:p w14:paraId="4D9E2763"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Глава 1. Постоянная Палата Третейского Суда </w:t>
          </w:r>
        </w:p>
        <w:p w14:paraId="4759E73E" w14:textId="77777777" w:rsidR="00BB20D0" w:rsidRPr="00CF5644" w:rsidRDefault="00BB20D0" w:rsidP="00CF5644">
          <w:pPr>
            <w:pStyle w:val="T2"/>
            <w:spacing w:line="360" w:lineRule="auto"/>
            <w:ind w:left="0"/>
            <w:jc w:val="both"/>
            <w:rPr>
              <w:rFonts w:ascii="Times New Roman" w:hAnsi="Times New Roman"/>
              <w:color w:val="000000" w:themeColor="text1"/>
              <w:sz w:val="28"/>
              <w:szCs w:val="28"/>
              <w:lang w:val="ru-RU"/>
            </w:rPr>
          </w:pPr>
          <w:r w:rsidRPr="00CF5644">
            <w:rPr>
              <w:rFonts w:ascii="Times New Roman" w:hAnsi="Times New Roman"/>
              <w:color w:val="000000" w:themeColor="text1"/>
              <w:sz w:val="28"/>
              <w:szCs w:val="28"/>
              <w:lang w:val="ru-RU"/>
            </w:rPr>
            <w:t xml:space="preserve">1.1 История создания: Гаагские конференции 1899 и 1907 года </w:t>
          </w:r>
          <w:r w:rsidRPr="00CF5644">
            <w:rPr>
              <w:rFonts w:ascii="Times New Roman" w:hAnsi="Times New Roman"/>
              <w:color w:val="000000" w:themeColor="text1"/>
              <w:sz w:val="28"/>
              <w:szCs w:val="28"/>
              <w:lang w:val="ru-RU"/>
            </w:rPr>
            <w:ptab w:relativeTo="margin" w:alignment="right" w:leader="dot"/>
          </w:r>
          <w:r w:rsidRPr="00CF5644">
            <w:rPr>
              <w:rFonts w:ascii="Times New Roman" w:hAnsi="Times New Roman"/>
              <w:color w:val="000000" w:themeColor="text1"/>
              <w:sz w:val="28"/>
              <w:szCs w:val="28"/>
              <w:lang w:val="ru-RU"/>
            </w:rPr>
            <w:t>6</w:t>
          </w:r>
        </w:p>
        <w:p w14:paraId="5F090D0A" w14:textId="77777777" w:rsidR="00BB20D0" w:rsidRPr="00CF5644" w:rsidRDefault="00BB20D0" w:rsidP="00CF5644">
          <w:pPr>
            <w:pStyle w:val="T3"/>
            <w:spacing w:line="360" w:lineRule="auto"/>
            <w:ind w:left="0"/>
            <w:jc w:val="both"/>
            <w:rPr>
              <w:rFonts w:ascii="Times New Roman" w:hAnsi="Times New Roman"/>
              <w:color w:val="000000" w:themeColor="text1"/>
              <w:sz w:val="28"/>
              <w:szCs w:val="28"/>
              <w:lang w:val="ru-RU"/>
            </w:rPr>
          </w:pPr>
          <w:r w:rsidRPr="00CF5644">
            <w:rPr>
              <w:rFonts w:ascii="Times New Roman" w:hAnsi="Times New Roman"/>
              <w:color w:val="000000" w:themeColor="text1"/>
              <w:sz w:val="28"/>
              <w:szCs w:val="28"/>
              <w:lang w:val="ru-RU"/>
            </w:rPr>
            <w:t xml:space="preserve">1.2 Юридическая классификация и структура Постоянной Палаты Третейского Суда </w:t>
          </w:r>
          <w:r w:rsidRPr="00CF5644">
            <w:rPr>
              <w:rFonts w:ascii="Times New Roman" w:hAnsi="Times New Roman"/>
              <w:color w:val="000000" w:themeColor="text1"/>
              <w:sz w:val="28"/>
              <w:szCs w:val="28"/>
              <w:lang w:val="ru-RU"/>
            </w:rPr>
            <w:ptab w:relativeTo="margin" w:alignment="right" w:leader="dot"/>
          </w:r>
          <w:r w:rsidRPr="00CF5644">
            <w:rPr>
              <w:rFonts w:ascii="Times New Roman" w:hAnsi="Times New Roman"/>
              <w:color w:val="000000" w:themeColor="text1"/>
              <w:sz w:val="28"/>
              <w:szCs w:val="28"/>
              <w:lang w:val="ru-RU"/>
            </w:rPr>
            <w:t>9</w:t>
          </w:r>
        </w:p>
        <w:p w14:paraId="11257349"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Глава 2. Эволюция Постоянной Платы Третейского Суда</w:t>
          </w:r>
        </w:p>
        <w:p w14:paraId="64C47A47" w14:textId="6DFDF040"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2.1 Значение и функции административного совета </w:t>
          </w:r>
          <w:r w:rsidRPr="00CF5644">
            <w:rPr>
              <w:rFonts w:ascii="Times New Roman" w:hAnsi="Times New Roman" w:cs="Times New Roman"/>
              <w:color w:val="000000" w:themeColor="text1"/>
              <w:sz w:val="28"/>
              <w:szCs w:val="28"/>
            </w:rPr>
            <w:ptab w:relativeTo="margin" w:alignment="right" w:leader="dot"/>
          </w:r>
          <w:r w:rsidR="00AE00E6" w:rsidRPr="00CF5644">
            <w:rPr>
              <w:rFonts w:ascii="Times New Roman" w:hAnsi="Times New Roman" w:cs="Times New Roman"/>
              <w:color w:val="000000" w:themeColor="text1"/>
              <w:sz w:val="28"/>
              <w:szCs w:val="28"/>
            </w:rPr>
            <w:t>17</w:t>
          </w:r>
        </w:p>
        <w:p w14:paraId="6093EFED" w14:textId="549D6A28"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2.2 Проблема неэффективности </w:t>
          </w:r>
          <w:r w:rsidR="00AE00E6" w:rsidRPr="00CF5644">
            <w:rPr>
              <w:rFonts w:ascii="Times New Roman" w:hAnsi="Times New Roman" w:cs="Times New Roman"/>
              <w:color w:val="000000" w:themeColor="text1"/>
              <w:sz w:val="28"/>
              <w:szCs w:val="28"/>
            </w:rPr>
            <w:t xml:space="preserve">Постоянной Палаты Третейского Суда </w:t>
          </w:r>
          <w:r w:rsidRPr="00CF5644">
            <w:rPr>
              <w:rFonts w:ascii="Times New Roman" w:hAnsi="Times New Roman" w:cs="Times New Roman"/>
              <w:color w:val="000000" w:themeColor="text1"/>
              <w:sz w:val="28"/>
              <w:szCs w:val="28"/>
            </w:rPr>
            <w:ptab w:relativeTo="margin" w:alignment="right" w:leader="dot"/>
          </w:r>
          <w:r w:rsidR="00AE00E6" w:rsidRPr="00CF5644">
            <w:rPr>
              <w:rFonts w:ascii="Times New Roman" w:hAnsi="Times New Roman" w:cs="Times New Roman"/>
              <w:color w:val="000000" w:themeColor="text1"/>
              <w:sz w:val="28"/>
              <w:szCs w:val="28"/>
            </w:rPr>
            <w:t>20</w:t>
          </w:r>
        </w:p>
        <w:p w14:paraId="266833C9" w14:textId="58EBCF1F"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2.3 Расширение компетенции </w:t>
          </w:r>
          <w:r w:rsidR="00AE00E6" w:rsidRPr="00CF5644">
            <w:rPr>
              <w:rFonts w:ascii="Times New Roman" w:hAnsi="Times New Roman" w:cs="Times New Roman"/>
              <w:color w:val="000000" w:themeColor="text1"/>
              <w:sz w:val="28"/>
              <w:szCs w:val="28"/>
            </w:rPr>
            <w:t xml:space="preserve">Постоянной Палаты Третейского Суда </w:t>
          </w:r>
          <w:r w:rsidRPr="00CF5644">
            <w:rPr>
              <w:rFonts w:ascii="Times New Roman" w:hAnsi="Times New Roman" w:cs="Times New Roman"/>
              <w:color w:val="000000" w:themeColor="text1"/>
              <w:sz w:val="28"/>
              <w:szCs w:val="28"/>
            </w:rPr>
            <w:ptab w:relativeTo="margin" w:alignment="right" w:leader="dot"/>
          </w:r>
          <w:r w:rsidR="00AE00E6" w:rsidRPr="00CF5644">
            <w:rPr>
              <w:rFonts w:ascii="Times New Roman" w:hAnsi="Times New Roman" w:cs="Times New Roman"/>
              <w:color w:val="000000" w:themeColor="text1"/>
              <w:sz w:val="28"/>
              <w:szCs w:val="28"/>
            </w:rPr>
            <w:t>24</w:t>
          </w:r>
        </w:p>
        <w:p w14:paraId="069773F3"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Глава 3. Проблема юридического обоснования расширенной компетенции</w:t>
          </w:r>
        </w:p>
        <w:p w14:paraId="7B47E127" w14:textId="7421CF04"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3.1 Признание расширенной компетенции участницами конвенций </w:t>
          </w:r>
          <w:r w:rsidRPr="00CF5644">
            <w:rPr>
              <w:rFonts w:ascii="Times New Roman" w:hAnsi="Times New Roman" w:cs="Times New Roman"/>
              <w:color w:val="000000" w:themeColor="text1"/>
              <w:sz w:val="28"/>
              <w:szCs w:val="28"/>
            </w:rPr>
            <w:ptab w:relativeTo="margin" w:alignment="right" w:leader="dot"/>
          </w:r>
          <w:r w:rsidR="00AE00E6" w:rsidRPr="00CF5644">
            <w:rPr>
              <w:rFonts w:ascii="Times New Roman" w:hAnsi="Times New Roman" w:cs="Times New Roman"/>
              <w:color w:val="000000" w:themeColor="text1"/>
              <w:sz w:val="28"/>
              <w:szCs w:val="28"/>
            </w:rPr>
            <w:t>42</w:t>
          </w:r>
        </w:p>
        <w:p w14:paraId="0F9597FF" w14:textId="37223A14"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3.2 Рост эффективности </w:t>
          </w:r>
          <w:r w:rsidR="00AE00E6" w:rsidRPr="00CF5644">
            <w:rPr>
              <w:rFonts w:ascii="Times New Roman" w:hAnsi="Times New Roman" w:cs="Times New Roman"/>
              <w:color w:val="000000" w:themeColor="text1"/>
              <w:sz w:val="28"/>
              <w:szCs w:val="28"/>
            </w:rPr>
            <w:t>Постоянной Палаты Третейского Суда</w:t>
          </w:r>
          <w:r w:rsidRPr="00CF5644">
            <w:rPr>
              <w:rFonts w:ascii="Times New Roman" w:hAnsi="Times New Roman" w:cs="Times New Roman"/>
              <w:color w:val="000000" w:themeColor="text1"/>
              <w:sz w:val="28"/>
              <w:szCs w:val="28"/>
            </w:rPr>
            <w:t xml:space="preserve"> – как положительный результат «расширения компетенции» </w:t>
          </w:r>
          <w:r w:rsidRPr="00CF5644">
            <w:rPr>
              <w:rFonts w:ascii="Times New Roman" w:hAnsi="Times New Roman" w:cs="Times New Roman"/>
              <w:color w:val="000000" w:themeColor="text1"/>
              <w:sz w:val="28"/>
              <w:szCs w:val="28"/>
            </w:rPr>
            <w:ptab w:relativeTo="margin" w:alignment="right" w:leader="dot"/>
          </w:r>
          <w:r w:rsidR="00AE00E6" w:rsidRPr="00CF5644">
            <w:rPr>
              <w:rFonts w:ascii="Times New Roman" w:hAnsi="Times New Roman" w:cs="Times New Roman"/>
              <w:color w:val="000000" w:themeColor="text1"/>
              <w:sz w:val="28"/>
              <w:szCs w:val="28"/>
            </w:rPr>
            <w:t>48</w:t>
          </w:r>
        </w:p>
        <w:p w14:paraId="78F4CACE" w14:textId="234531CC"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Заключение</w:t>
          </w:r>
          <w:r w:rsidRPr="00CF5644">
            <w:rPr>
              <w:rFonts w:ascii="Times New Roman" w:hAnsi="Times New Roman" w:cs="Times New Roman"/>
              <w:color w:val="000000" w:themeColor="text1"/>
              <w:sz w:val="28"/>
              <w:szCs w:val="28"/>
            </w:rPr>
            <w:ptab w:relativeTo="margin" w:alignment="right" w:leader="dot"/>
          </w:r>
          <w:r w:rsidR="00AE00E6" w:rsidRPr="00CF5644">
            <w:rPr>
              <w:rFonts w:ascii="Times New Roman" w:hAnsi="Times New Roman" w:cs="Times New Roman"/>
              <w:color w:val="000000" w:themeColor="text1"/>
              <w:sz w:val="28"/>
              <w:szCs w:val="28"/>
            </w:rPr>
            <w:t>52</w:t>
          </w:r>
        </w:p>
        <w:p w14:paraId="62153160" w14:textId="3DCA5CF2"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Список использованной литературы</w:t>
          </w:r>
          <w:r w:rsidRPr="00CF5644">
            <w:rPr>
              <w:rFonts w:ascii="Times New Roman" w:hAnsi="Times New Roman" w:cs="Times New Roman"/>
              <w:color w:val="000000" w:themeColor="text1"/>
              <w:sz w:val="28"/>
              <w:szCs w:val="28"/>
            </w:rPr>
            <w:ptab w:relativeTo="margin" w:alignment="right" w:leader="dot"/>
          </w:r>
          <w:r w:rsidR="00AE00E6" w:rsidRPr="00CF5644">
            <w:rPr>
              <w:rFonts w:ascii="Times New Roman" w:hAnsi="Times New Roman" w:cs="Times New Roman"/>
              <w:color w:val="000000" w:themeColor="text1"/>
              <w:sz w:val="28"/>
              <w:szCs w:val="28"/>
            </w:rPr>
            <w:t>56</w:t>
          </w:r>
        </w:p>
        <w:p w14:paraId="6214297B" w14:textId="77777777" w:rsidR="00BB20D0" w:rsidRPr="00CF5644" w:rsidRDefault="00000000" w:rsidP="00CF5644">
          <w:pPr>
            <w:spacing w:line="360" w:lineRule="auto"/>
            <w:jc w:val="both"/>
            <w:rPr>
              <w:rFonts w:ascii="Times New Roman" w:hAnsi="Times New Roman" w:cs="Times New Roman"/>
              <w:color w:val="000000" w:themeColor="text1"/>
              <w:sz w:val="28"/>
              <w:szCs w:val="28"/>
            </w:rPr>
          </w:pPr>
        </w:p>
      </w:sdtContent>
    </w:sdt>
    <w:p w14:paraId="3A884C52"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br w:type="page"/>
      </w:r>
    </w:p>
    <w:p w14:paraId="19E4AA34" w14:textId="77777777" w:rsidR="00BB20D0" w:rsidRPr="00CF5644" w:rsidRDefault="00BB20D0" w:rsidP="00CF5644">
      <w:pPr>
        <w:spacing w:line="360" w:lineRule="auto"/>
        <w:jc w:val="both"/>
        <w:rPr>
          <w:rFonts w:ascii="Times New Roman" w:hAnsi="Times New Roman" w:cs="Times New Roman"/>
          <w:b/>
          <w:bCs/>
          <w:color w:val="000000" w:themeColor="text1"/>
          <w:sz w:val="28"/>
          <w:szCs w:val="28"/>
        </w:rPr>
      </w:pPr>
      <w:r w:rsidRPr="00CF5644">
        <w:rPr>
          <w:rFonts w:ascii="Times New Roman" w:hAnsi="Times New Roman" w:cs="Times New Roman"/>
          <w:b/>
          <w:bCs/>
          <w:color w:val="000000" w:themeColor="text1"/>
          <w:sz w:val="28"/>
          <w:szCs w:val="28"/>
        </w:rPr>
        <w:lastRenderedPageBreak/>
        <w:t>Введение</w:t>
      </w:r>
    </w:p>
    <w:p w14:paraId="74623A25" w14:textId="77777777" w:rsidR="00BB20D0" w:rsidRPr="00CF5644" w:rsidRDefault="00BB20D0" w:rsidP="00CF5644">
      <w:pPr>
        <w:spacing w:line="360" w:lineRule="auto"/>
        <w:ind w:firstLine="709"/>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С развитием отношений развивается и вероятность возникновения разногласий из отношений, что обостряет потребность в урегулировании споров. Наблюдая события даже за последний год, не трудно установить вероятность в потребности разрешения разногласий как политического, так юридического характера. Актуальность темы исследования заключается в выявлении важности института мирного разрешения споров, который должен быть первоначально использован при разногласиях сторон. Правовая наука разрабатывала институт разрешения споров на протяжении многих веков, в XXI веке тема является актуальной,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используется непосредственно субъектами международного права и не только используется, но и развивается. Данное развитие в отношении исследуемого арбитражного учреждения, в том числе и предполагает расширение установленной компетенции. Данная работа нацелена на исследовании вопроса полномочий и способов расширения компетенций таких институционных арбитражей. С практической точки зрения, регулирование споров мирным путем- арбитражем будет оставаться актуальным пока будут существовать различные государства и будут развиваться взаимоотношения субъектов права. </w:t>
      </w:r>
    </w:p>
    <w:p w14:paraId="775D928D" w14:textId="77777777" w:rsidR="00BB20D0" w:rsidRPr="00CF5644" w:rsidRDefault="00BB20D0" w:rsidP="00CF5644">
      <w:pPr>
        <w:spacing w:line="360" w:lineRule="auto"/>
        <w:ind w:firstLine="709"/>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Объект и предмет: </w:t>
      </w:r>
    </w:p>
    <w:p w14:paraId="5BCC27D4" w14:textId="77777777" w:rsidR="00BB20D0" w:rsidRPr="00CF5644" w:rsidRDefault="00BB20D0" w:rsidP="00CF5644">
      <w:pPr>
        <w:spacing w:line="360" w:lineRule="auto"/>
        <w:ind w:firstLine="709"/>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Объектом исследования данной работы является институт разрешения международных споров – международный публичный арбитраж. Предметом исследования выступает непосредственно международный публичный арбитраж, точнее:</w:t>
      </w:r>
    </w:p>
    <w:p w14:paraId="4220CC8D" w14:textId="77777777" w:rsidR="00BB20D0" w:rsidRPr="00CF5644" w:rsidRDefault="00BB20D0" w:rsidP="00CF5644">
      <w:pPr>
        <w:pStyle w:val="ListeParagraf"/>
        <w:numPr>
          <w:ilvl w:val="0"/>
          <w:numId w:val="6"/>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Правовые особенности международного межгосударственного арбитража;</w:t>
      </w:r>
    </w:p>
    <w:p w14:paraId="7F542392" w14:textId="77777777" w:rsidR="00BB20D0" w:rsidRPr="00CF5644" w:rsidRDefault="00BB20D0" w:rsidP="00CF5644">
      <w:pPr>
        <w:pStyle w:val="ListeParagraf"/>
        <w:numPr>
          <w:ilvl w:val="0"/>
          <w:numId w:val="6"/>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Правовые особенности международного коммерческого арбитража;</w:t>
      </w:r>
    </w:p>
    <w:p w14:paraId="59E59CE3" w14:textId="77777777" w:rsidR="00BB20D0" w:rsidRPr="00CF5644" w:rsidRDefault="00BB20D0" w:rsidP="00CF5644">
      <w:pPr>
        <w:pStyle w:val="ListeParagraf"/>
        <w:numPr>
          <w:ilvl w:val="0"/>
          <w:numId w:val="6"/>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lastRenderedPageBreak/>
        <w:t>Правовая основа расширения компетенция международных организаций и институционных арбитражей;</w:t>
      </w:r>
    </w:p>
    <w:p w14:paraId="58C08C40" w14:textId="77777777" w:rsidR="00BB20D0" w:rsidRPr="00CF5644" w:rsidRDefault="00BB20D0" w:rsidP="00CF5644">
      <w:pPr>
        <w:pStyle w:val="ListeParagraf"/>
        <w:numPr>
          <w:ilvl w:val="0"/>
          <w:numId w:val="6"/>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Правовые последствия решений, вынесенных третейским судом превышавшем свою компетентность и полномочия;</w:t>
      </w:r>
    </w:p>
    <w:p w14:paraId="6DD160A5" w14:textId="77777777" w:rsidR="00BB20D0" w:rsidRPr="00CF5644" w:rsidRDefault="00BB20D0" w:rsidP="00CF5644">
      <w:pPr>
        <w:pStyle w:val="ListeParagraf"/>
        <w:numPr>
          <w:ilvl w:val="0"/>
          <w:numId w:val="6"/>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Правовой статус новых регламентов Постоянной Палаты Третейского Суда;</w:t>
      </w:r>
    </w:p>
    <w:p w14:paraId="14757B47" w14:textId="77777777" w:rsidR="00BB20D0" w:rsidRPr="00CF5644" w:rsidRDefault="00BB20D0" w:rsidP="00CF5644">
      <w:pPr>
        <w:pStyle w:val="ListeParagraf"/>
        <w:numPr>
          <w:ilvl w:val="0"/>
          <w:numId w:val="6"/>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Правовой механизм аргументации и признания расширения компетенции Постоянной Палаты Третейского Суда. </w:t>
      </w:r>
    </w:p>
    <w:p w14:paraId="7A070478" w14:textId="77777777" w:rsidR="00BB20D0" w:rsidRPr="00CF5644" w:rsidRDefault="00BB20D0" w:rsidP="00CF5644">
      <w:pPr>
        <w:spacing w:line="360" w:lineRule="auto"/>
        <w:ind w:firstLine="36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Работа направлена на выявление значения вышесказанного арбитражного учреждения, несмотря на долгое его существование, и на подтверждение нужды мирового сообщества в мирном разрешении международных споров. В работе автор пытается выявить важность сохранения института мирного разрешения международных столкновений, доказать потребность в продолжении развития института международного арбитража, провести сравнительный анализ с похожими институтами разрешения споров. Целью данного исследования является выявление и изучение проблемы и механизма расширения компетенции Постоянной Палаты Третейского Суда.</w:t>
      </w:r>
    </w:p>
    <w:p w14:paraId="7A4359D7" w14:textId="77777777" w:rsidR="00BB20D0" w:rsidRPr="00CF5644" w:rsidRDefault="00BB20D0" w:rsidP="00CF5644">
      <w:pPr>
        <w:spacing w:line="360" w:lineRule="auto"/>
        <w:ind w:firstLine="36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При проведении исследования были поставлены задачи </w:t>
      </w:r>
    </w:p>
    <w:p w14:paraId="04DA7CD4"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Для достижения указанной цели поставлены следующие задачи:</w:t>
      </w:r>
    </w:p>
    <w:p w14:paraId="4CF37DE6"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Выявить особенности международного межгосударственного арбитража и международного коммерческого арбитража;</w:t>
      </w:r>
    </w:p>
    <w:p w14:paraId="3431B2D4"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Выявить характеристику Постоянной П</w:t>
      </w:r>
      <w:r w:rsidR="009B1080" w:rsidRPr="00CF5644">
        <w:rPr>
          <w:rFonts w:ascii="Times New Roman" w:hAnsi="Times New Roman" w:cs="Times New Roman"/>
          <w:color w:val="000000" w:themeColor="text1"/>
          <w:sz w:val="28"/>
          <w:szCs w:val="28"/>
        </w:rPr>
        <w:t>а</w:t>
      </w:r>
      <w:r w:rsidRPr="00CF5644">
        <w:rPr>
          <w:rFonts w:ascii="Times New Roman" w:hAnsi="Times New Roman" w:cs="Times New Roman"/>
          <w:color w:val="000000" w:themeColor="text1"/>
          <w:sz w:val="28"/>
          <w:szCs w:val="28"/>
        </w:rPr>
        <w:t>латы Третейского Суда как арбитражного учреждения;</w:t>
      </w:r>
    </w:p>
    <w:p w14:paraId="71A6336C"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Провести анализ арбитражного регламента Постоянной П</w:t>
      </w:r>
      <w:r w:rsidR="009B1080" w:rsidRPr="00CF5644">
        <w:rPr>
          <w:rFonts w:ascii="Times New Roman" w:hAnsi="Times New Roman" w:cs="Times New Roman"/>
          <w:color w:val="000000" w:themeColor="text1"/>
          <w:sz w:val="28"/>
          <w:szCs w:val="28"/>
        </w:rPr>
        <w:t>а</w:t>
      </w:r>
      <w:r w:rsidRPr="00CF5644">
        <w:rPr>
          <w:rFonts w:ascii="Times New Roman" w:hAnsi="Times New Roman" w:cs="Times New Roman"/>
          <w:color w:val="000000" w:themeColor="text1"/>
          <w:sz w:val="28"/>
          <w:szCs w:val="28"/>
        </w:rPr>
        <w:t>латы Третейского Суда;</w:t>
      </w:r>
    </w:p>
    <w:p w14:paraId="100FB039"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Провести сравнительно-правовой анализ между Постоянной П</w:t>
      </w:r>
      <w:r w:rsidR="009B1080" w:rsidRPr="00CF5644">
        <w:rPr>
          <w:rFonts w:ascii="Times New Roman" w:hAnsi="Times New Roman" w:cs="Times New Roman"/>
          <w:color w:val="000000" w:themeColor="text1"/>
          <w:sz w:val="28"/>
          <w:szCs w:val="28"/>
        </w:rPr>
        <w:t>а</w:t>
      </w:r>
      <w:r w:rsidRPr="00CF5644">
        <w:rPr>
          <w:rFonts w:ascii="Times New Roman" w:hAnsi="Times New Roman" w:cs="Times New Roman"/>
          <w:color w:val="000000" w:themeColor="text1"/>
          <w:sz w:val="28"/>
          <w:szCs w:val="28"/>
        </w:rPr>
        <w:t>лат</w:t>
      </w:r>
      <w:r w:rsidR="009B1080" w:rsidRPr="00CF5644">
        <w:rPr>
          <w:rFonts w:ascii="Times New Roman" w:hAnsi="Times New Roman" w:cs="Times New Roman"/>
          <w:color w:val="000000" w:themeColor="text1"/>
          <w:sz w:val="28"/>
          <w:szCs w:val="28"/>
        </w:rPr>
        <w:t>ой</w:t>
      </w:r>
      <w:r w:rsidRPr="00CF5644">
        <w:rPr>
          <w:rFonts w:ascii="Times New Roman" w:hAnsi="Times New Roman" w:cs="Times New Roman"/>
          <w:color w:val="000000" w:themeColor="text1"/>
          <w:sz w:val="28"/>
          <w:szCs w:val="28"/>
        </w:rPr>
        <w:t xml:space="preserve"> Третейского Суда, Международным Судом ООН и Международным центром по разрешению инвестиционных споров;</w:t>
      </w:r>
    </w:p>
    <w:p w14:paraId="44E82318"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lastRenderedPageBreak/>
        <w:t>Исследовать механизм и форму расширения компетенции Постоянной Палаты Третейского Суда;</w:t>
      </w:r>
    </w:p>
    <w:p w14:paraId="189725E4" w14:textId="77777777" w:rsidR="00BB20D0" w:rsidRPr="00CF5644" w:rsidRDefault="00BB20D0" w:rsidP="00CF5644">
      <w:pPr>
        <w:pStyle w:val="ListeParagraf"/>
        <w:spacing w:line="360" w:lineRule="auto"/>
        <w:jc w:val="both"/>
        <w:rPr>
          <w:rFonts w:ascii="Times New Roman" w:hAnsi="Times New Roman" w:cs="Times New Roman"/>
          <w:color w:val="000000" w:themeColor="text1"/>
          <w:sz w:val="28"/>
          <w:szCs w:val="28"/>
        </w:rPr>
      </w:pPr>
    </w:p>
    <w:p w14:paraId="79954AF4"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Рассмотреть статус дипломатических представителей стран и исследовать механизм их компетентности;</w:t>
      </w:r>
    </w:p>
    <w:p w14:paraId="6F697C82" w14:textId="77777777" w:rsidR="00BB20D0" w:rsidRPr="00CF5644" w:rsidRDefault="00BB20D0" w:rsidP="00CF5644">
      <w:pPr>
        <w:pStyle w:val="ListeParagraf"/>
        <w:spacing w:line="360" w:lineRule="auto"/>
        <w:jc w:val="both"/>
        <w:rPr>
          <w:rFonts w:ascii="Times New Roman" w:hAnsi="Times New Roman" w:cs="Times New Roman"/>
          <w:color w:val="000000" w:themeColor="text1"/>
          <w:sz w:val="28"/>
          <w:szCs w:val="28"/>
        </w:rPr>
      </w:pPr>
    </w:p>
    <w:p w14:paraId="3CDA6975"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Выявить проблематику расширения компетенции и продемонстрировать потенциальные последствия неправомерного расширения компетенции арбитража;</w:t>
      </w:r>
    </w:p>
    <w:p w14:paraId="220C8C71" w14:textId="77777777" w:rsidR="00BB20D0" w:rsidRPr="00CF5644" w:rsidRDefault="00BB20D0" w:rsidP="00CF5644">
      <w:pPr>
        <w:pStyle w:val="ListeParagraf"/>
        <w:spacing w:line="360" w:lineRule="auto"/>
        <w:jc w:val="both"/>
        <w:rPr>
          <w:rFonts w:ascii="Times New Roman" w:hAnsi="Times New Roman" w:cs="Times New Roman"/>
          <w:color w:val="000000" w:themeColor="text1"/>
          <w:sz w:val="28"/>
          <w:szCs w:val="28"/>
        </w:rPr>
      </w:pPr>
    </w:p>
    <w:p w14:paraId="567483D8" w14:textId="77777777" w:rsidR="00BB20D0" w:rsidRPr="00CF5644" w:rsidRDefault="00BB20D0" w:rsidP="00CF5644">
      <w:pPr>
        <w:pStyle w:val="ListeParagraf"/>
        <w:numPr>
          <w:ilvl w:val="0"/>
          <w:numId w:val="7"/>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Предложить решения проблемы некомпетентности путем иной аргументации действий арбитража. </w:t>
      </w:r>
    </w:p>
    <w:p w14:paraId="4EF2E988"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Методологическая основа исследования. </w:t>
      </w:r>
    </w:p>
    <w:p w14:paraId="57F5EE1B" w14:textId="77777777" w:rsidR="00BB20D0" w:rsidRPr="00CF5644" w:rsidRDefault="00BB20D0" w:rsidP="00CF5644">
      <w:pPr>
        <w:spacing w:line="360" w:lineRule="auto"/>
        <w:ind w:firstLine="709"/>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При подготовке работы были использованы как общенаучные, так и специальные методы исследования. Автором были использованы методы: анализ, синтез, индукция, дедукция, сравнение, моделирование и структурный метод исследования. Также в работе использовался сравнительно-правовой метод исследования, при изучении и сравнении международных судов и международных институционных арбитражей. Из специальных методов исследования использовался системный анализ, исторический метод при изучении развития и становления международных арбитражей и потребности в их учрежденьях, формально-юридический метод, а </w:t>
      </w:r>
      <w:proofErr w:type="gramStart"/>
      <w:r w:rsidRPr="00CF5644">
        <w:rPr>
          <w:rFonts w:ascii="Times New Roman" w:hAnsi="Times New Roman" w:cs="Times New Roman"/>
          <w:color w:val="000000" w:themeColor="text1"/>
          <w:sz w:val="28"/>
          <w:szCs w:val="28"/>
        </w:rPr>
        <w:t>так же</w:t>
      </w:r>
      <w:proofErr w:type="gramEnd"/>
      <w:r w:rsidRPr="00CF5644">
        <w:rPr>
          <w:rFonts w:ascii="Times New Roman" w:hAnsi="Times New Roman" w:cs="Times New Roman"/>
          <w:color w:val="000000" w:themeColor="text1"/>
          <w:sz w:val="28"/>
          <w:szCs w:val="28"/>
        </w:rPr>
        <w:t xml:space="preserve"> социологический метод исследования при анализе воздействия социальных аспектов на становление международного арбитража. </w:t>
      </w:r>
    </w:p>
    <w:p w14:paraId="10BC6AA3"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p>
    <w:p w14:paraId="2753A71D"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br w:type="page"/>
      </w:r>
    </w:p>
    <w:p w14:paraId="4F3ECA57" w14:textId="77777777" w:rsidR="00BB20D0" w:rsidRPr="00CF5644" w:rsidRDefault="00BB20D0" w:rsidP="00CF5644">
      <w:pPr>
        <w:spacing w:line="360" w:lineRule="auto"/>
        <w:jc w:val="both"/>
        <w:rPr>
          <w:rFonts w:ascii="Times New Roman" w:hAnsi="Times New Roman" w:cs="Times New Roman"/>
          <w:b/>
          <w:bCs/>
          <w:color w:val="000000" w:themeColor="text1"/>
          <w:sz w:val="28"/>
          <w:szCs w:val="28"/>
        </w:rPr>
      </w:pPr>
      <w:r w:rsidRPr="00CF5644">
        <w:rPr>
          <w:rFonts w:ascii="Times New Roman" w:hAnsi="Times New Roman" w:cs="Times New Roman"/>
          <w:b/>
          <w:bCs/>
          <w:color w:val="000000" w:themeColor="text1"/>
          <w:sz w:val="28"/>
          <w:szCs w:val="28"/>
        </w:rPr>
        <w:lastRenderedPageBreak/>
        <w:t xml:space="preserve">Глава 1. Постоянная Палата Третейского Суда и структура </w:t>
      </w:r>
    </w:p>
    <w:p w14:paraId="36E55E66" w14:textId="77777777" w:rsidR="00BB20D0" w:rsidRPr="00CF5644" w:rsidRDefault="00BB20D0" w:rsidP="00CF5644">
      <w:pPr>
        <w:pStyle w:val="ListeParagraf"/>
        <w:numPr>
          <w:ilvl w:val="1"/>
          <w:numId w:val="1"/>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История создания: Гаагские конференции 1899 и 1907 года</w:t>
      </w:r>
    </w:p>
    <w:p w14:paraId="18632D06" w14:textId="77777777" w:rsidR="00BB20D0" w:rsidRPr="00CF5644" w:rsidRDefault="00BB20D0" w:rsidP="00CF5644">
      <w:pPr>
        <w:spacing w:line="360" w:lineRule="auto"/>
        <w:ind w:left="70" w:firstLine="42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Рассмотрев общую историю человечества, можно явно проследить постоянное развитие, как философии, искусства, науки, социологии, так и естественно права, которое развивается и базируется на взаимоотношениях. Развитие и усложнение отношений различными элементами отразилось и на усложнении права. Право, как неотъемлемая часть нашего общества продолжает развиваться и по сей день, и</w:t>
      </w:r>
      <w:r w:rsidR="009B1080"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rPr>
        <w:t xml:space="preserve"> несомненно</w:t>
      </w:r>
      <w:r w:rsidR="009B1080"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rPr>
        <w:t xml:space="preserve"> продолжит эволюцию и в будущем. Это утверждение можно подтвердить устоявшимся выражением из римского права - «</w:t>
      </w:r>
      <w:proofErr w:type="spellStart"/>
      <w:r w:rsidRPr="00CF5644">
        <w:rPr>
          <w:rFonts w:ascii="Times New Roman" w:hAnsi="Times New Roman" w:cs="Times New Roman"/>
          <w:i/>
          <w:iCs/>
          <w:color w:val="000000" w:themeColor="text1"/>
          <w:sz w:val="28"/>
          <w:szCs w:val="28"/>
        </w:rPr>
        <w:t>Ubi</w:t>
      </w:r>
      <w:proofErr w:type="spellEnd"/>
      <w:r w:rsidRPr="00CF5644">
        <w:rPr>
          <w:rFonts w:ascii="Times New Roman" w:hAnsi="Times New Roman" w:cs="Times New Roman"/>
          <w:i/>
          <w:iCs/>
          <w:color w:val="000000" w:themeColor="text1"/>
          <w:sz w:val="28"/>
          <w:szCs w:val="28"/>
        </w:rPr>
        <w:t xml:space="preserve"> </w:t>
      </w:r>
      <w:proofErr w:type="spellStart"/>
      <w:r w:rsidRPr="00CF5644">
        <w:rPr>
          <w:rFonts w:ascii="Times New Roman" w:hAnsi="Times New Roman" w:cs="Times New Roman"/>
          <w:i/>
          <w:iCs/>
          <w:color w:val="000000" w:themeColor="text1"/>
          <w:sz w:val="28"/>
          <w:szCs w:val="28"/>
        </w:rPr>
        <w:t>societas</w:t>
      </w:r>
      <w:proofErr w:type="spellEnd"/>
      <w:r w:rsidRPr="00CF5644">
        <w:rPr>
          <w:rFonts w:ascii="Times New Roman" w:hAnsi="Times New Roman" w:cs="Times New Roman"/>
          <w:i/>
          <w:iCs/>
          <w:color w:val="000000" w:themeColor="text1"/>
          <w:sz w:val="28"/>
          <w:szCs w:val="28"/>
        </w:rPr>
        <w:t xml:space="preserve"> </w:t>
      </w:r>
      <w:proofErr w:type="spellStart"/>
      <w:r w:rsidRPr="00CF5644">
        <w:rPr>
          <w:rFonts w:ascii="Times New Roman" w:hAnsi="Times New Roman" w:cs="Times New Roman"/>
          <w:i/>
          <w:iCs/>
          <w:color w:val="000000" w:themeColor="text1"/>
          <w:sz w:val="28"/>
          <w:szCs w:val="28"/>
        </w:rPr>
        <w:t>ibi</w:t>
      </w:r>
      <w:proofErr w:type="spellEnd"/>
      <w:r w:rsidRPr="00CF5644">
        <w:rPr>
          <w:rFonts w:ascii="Times New Roman" w:hAnsi="Times New Roman" w:cs="Times New Roman"/>
          <w:i/>
          <w:iCs/>
          <w:color w:val="000000" w:themeColor="text1"/>
          <w:sz w:val="28"/>
          <w:szCs w:val="28"/>
        </w:rPr>
        <w:t xml:space="preserve"> </w:t>
      </w:r>
      <w:proofErr w:type="spellStart"/>
      <w:r w:rsidRPr="00CF5644">
        <w:rPr>
          <w:rFonts w:ascii="Times New Roman" w:hAnsi="Times New Roman" w:cs="Times New Roman"/>
          <w:i/>
          <w:iCs/>
          <w:color w:val="000000" w:themeColor="text1"/>
          <w:sz w:val="28"/>
          <w:szCs w:val="28"/>
        </w:rPr>
        <w:t>ius</w:t>
      </w:r>
      <w:proofErr w:type="spellEnd"/>
      <w:r w:rsidRPr="00CF5644">
        <w:rPr>
          <w:rFonts w:ascii="Times New Roman" w:hAnsi="Times New Roman" w:cs="Times New Roman"/>
          <w:i/>
          <w:iCs/>
          <w:color w:val="000000" w:themeColor="text1"/>
          <w:sz w:val="28"/>
          <w:szCs w:val="28"/>
        </w:rPr>
        <w:t xml:space="preserve"> </w:t>
      </w:r>
      <w:proofErr w:type="spellStart"/>
      <w:r w:rsidRPr="00CF5644">
        <w:rPr>
          <w:rFonts w:ascii="Times New Roman" w:hAnsi="Times New Roman" w:cs="Times New Roman"/>
          <w:i/>
          <w:iCs/>
          <w:color w:val="000000" w:themeColor="text1"/>
          <w:sz w:val="28"/>
          <w:szCs w:val="28"/>
        </w:rPr>
        <w:t>est</w:t>
      </w:r>
      <w:proofErr w:type="spellEnd"/>
      <w:r w:rsidRPr="00CF5644">
        <w:rPr>
          <w:rFonts w:ascii="Times New Roman" w:hAnsi="Times New Roman" w:cs="Times New Roman"/>
          <w:i/>
          <w:iCs/>
          <w:color w:val="000000" w:themeColor="text1"/>
          <w:sz w:val="28"/>
          <w:szCs w:val="28"/>
        </w:rPr>
        <w:t xml:space="preserve">», </w:t>
      </w:r>
      <w:r w:rsidRPr="00CF5644">
        <w:rPr>
          <w:rFonts w:ascii="Times New Roman" w:hAnsi="Times New Roman" w:cs="Times New Roman"/>
          <w:color w:val="000000" w:themeColor="text1"/>
          <w:sz w:val="28"/>
          <w:szCs w:val="28"/>
        </w:rPr>
        <w:t xml:space="preserve">что означает «где общество, там и право». Тема эволюции права как науки исследовалась многими учеными как отечественными, так и зарубежными. </w:t>
      </w:r>
    </w:p>
    <w:p w14:paraId="2FC2FAF9" w14:textId="77777777" w:rsidR="00BB20D0" w:rsidRPr="00CF5644" w:rsidRDefault="00BB20D0" w:rsidP="00CF5644">
      <w:pPr>
        <w:spacing w:line="360" w:lineRule="auto"/>
        <w:ind w:left="70" w:firstLine="42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С развитием самого права, естественно, и развивались правовые инструменты, т. е. пути решения правовых споров и разногласий. Одним из наиболее значимых инструментов урегулирования споров выступает арбитраж или третейский суд. Основное развитие в международном праве институционный арбитраж получил во второй половине XIX века. Политическая обстановка того времени, развитие идеи мирного урегулирования международных споров, идея установления военных правил — все это тесно переплеталось с концепцией арбитража. При данной обстановки, конечно же потребность или даже идея институционного арбитража подразумевала международный публичный или межгосударственный арбитраж. Арбитражный процесс использовался и ранее второй половины XIX века, но теперь появилась всеобщая потребность арбитражного учреждения, т. к. он</w:t>
      </w:r>
      <w:r w:rsidR="009B1080" w:rsidRPr="00CF5644">
        <w:rPr>
          <w:rFonts w:ascii="Times New Roman" w:hAnsi="Times New Roman" w:cs="Times New Roman"/>
          <w:color w:val="000000" w:themeColor="text1"/>
          <w:sz w:val="28"/>
          <w:szCs w:val="28"/>
        </w:rPr>
        <w:t>о представлялось</w:t>
      </w:r>
      <w:r w:rsidRPr="00CF5644">
        <w:rPr>
          <w:rFonts w:ascii="Times New Roman" w:hAnsi="Times New Roman" w:cs="Times New Roman"/>
          <w:color w:val="000000" w:themeColor="text1"/>
          <w:sz w:val="28"/>
          <w:szCs w:val="28"/>
        </w:rPr>
        <w:t xml:space="preserve"> регулятором новых идей того времени. Вышесказанные новые идеи поспособствовали созыву конференций, целью которых была установить правила войны и признать мирный способ урегулирования столкновений. Первыми были конференции 1864 и 1868 годов, по итогам которых были </w:t>
      </w:r>
      <w:r w:rsidRPr="00CF5644">
        <w:rPr>
          <w:rFonts w:ascii="Times New Roman" w:hAnsi="Times New Roman" w:cs="Times New Roman"/>
          <w:color w:val="000000" w:themeColor="text1"/>
          <w:sz w:val="28"/>
          <w:szCs w:val="28"/>
        </w:rPr>
        <w:lastRenderedPageBreak/>
        <w:t xml:space="preserve">лишь объявлены Декларация и ее преамбула, содержащая регулирования о некоторых правилах войны. Авторитет Российской Империи на тот период в международном сообществе сыграл весьма важную роль в продвижении начатых конференций. Так, в 27 июля 1874 г. состоялась Брюссельская конференция, организованная на основания циркуляра из России от 17 апреля 1874 г. Брюссельская конференция не поспособствовала достижению желаемого результата, но по ее итогам, как отмечал В.В.  </w:t>
      </w:r>
      <w:proofErr w:type="spellStart"/>
      <w:r w:rsidRPr="00CF5644">
        <w:rPr>
          <w:rFonts w:ascii="Times New Roman" w:hAnsi="Times New Roman" w:cs="Times New Roman"/>
          <w:color w:val="000000" w:themeColor="text1"/>
          <w:sz w:val="28"/>
          <w:szCs w:val="28"/>
        </w:rPr>
        <w:t>Пустогаров</w:t>
      </w:r>
      <w:proofErr w:type="spellEnd"/>
      <w:r w:rsidRPr="00CF5644">
        <w:rPr>
          <w:rFonts w:ascii="Times New Roman" w:hAnsi="Times New Roman" w:cs="Times New Roman"/>
          <w:color w:val="000000" w:themeColor="text1"/>
          <w:sz w:val="28"/>
          <w:szCs w:val="28"/>
        </w:rPr>
        <w:t xml:space="preserve"> было положено начало кодификации права войны и заложен фундамент продолжения развития вопроса в Гаагских конференциях 1899 и 1907 годов.</w:t>
      </w:r>
      <w:r w:rsidRPr="00CF5644">
        <w:rPr>
          <w:rStyle w:val="DipnotBavurusu"/>
          <w:rFonts w:ascii="Times New Roman" w:hAnsi="Times New Roman" w:cs="Times New Roman"/>
          <w:color w:val="000000" w:themeColor="text1"/>
          <w:sz w:val="28"/>
          <w:szCs w:val="28"/>
        </w:rPr>
        <w:footnoteReference w:id="1"/>
      </w:r>
      <w:r w:rsidRPr="00CF5644">
        <w:rPr>
          <w:rFonts w:ascii="Times New Roman" w:hAnsi="Times New Roman" w:cs="Times New Roman"/>
          <w:color w:val="000000" w:themeColor="text1"/>
          <w:sz w:val="28"/>
          <w:szCs w:val="28"/>
        </w:rPr>
        <w:t xml:space="preserve"> </w:t>
      </w:r>
    </w:p>
    <w:p w14:paraId="6622FA59" w14:textId="77777777" w:rsidR="00BB20D0" w:rsidRPr="00CF5644" w:rsidRDefault="00BB20D0" w:rsidP="00CF5644">
      <w:pPr>
        <w:spacing w:line="360" w:lineRule="auto"/>
        <w:ind w:left="70" w:firstLine="42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Одним из наиважнейших вкладов России в становление международного права является организация Гаагских мирных конференций 1899 и 1907 годов. Значимым участником и разработчиком на конференциях выступал Ф.Ф. Мартенс. Он же ввел в международное гуманитарное право принцип, так называемый – «оговорка Мартенса», который гласит что в случаях, не предусмотренных нормами международного права, гражданские лица и комбатанты остаются под защитой и действием принципов международного права, проистекающих из установившихся обычаев, из принципов гуманности и из требований общественного осознания.</w:t>
      </w:r>
      <w:r w:rsidRPr="00CF5644">
        <w:rPr>
          <w:rStyle w:val="DipnotBavurusu"/>
          <w:rFonts w:ascii="Times New Roman" w:hAnsi="Times New Roman" w:cs="Times New Roman"/>
          <w:color w:val="000000" w:themeColor="text1"/>
          <w:sz w:val="28"/>
          <w:szCs w:val="28"/>
        </w:rPr>
        <w:footnoteReference w:id="2"/>
      </w:r>
      <w:r w:rsidRPr="00CF5644">
        <w:rPr>
          <w:rFonts w:ascii="Times New Roman" w:hAnsi="Times New Roman" w:cs="Times New Roman"/>
          <w:color w:val="000000" w:themeColor="text1"/>
          <w:sz w:val="28"/>
          <w:szCs w:val="28"/>
        </w:rPr>
        <w:t xml:space="preserve"> Первая Гаагская конференция была созвана по инициативе Российского Императора Николая II, самым важным достижением которой было учреждение Постоянной Палаты Третейского Суда (далее ППТС). На конференции был достигнут результат – была подписана Гаагская Конвенция о мирном разрешении международных столкновений. В своих трудах Мартенс Ф.Ф. отмечал, что «</w:t>
      </w:r>
      <w:bookmarkStart w:id="0" w:name="_Hlk118537202"/>
      <w:r w:rsidRPr="00CF5644">
        <w:rPr>
          <w:rFonts w:ascii="Times New Roman" w:hAnsi="Times New Roman" w:cs="Times New Roman"/>
          <w:color w:val="000000" w:themeColor="text1"/>
          <w:sz w:val="28"/>
          <w:szCs w:val="28"/>
        </w:rPr>
        <w:t xml:space="preserve">бессмертная слава Гаагской конференции мира, что она впервые организовала применение этого способа – третейского разбирательства и узаконила его авторитет единогласным решением 24 государств Европы, </w:t>
      </w:r>
      <w:r w:rsidRPr="00CF5644">
        <w:rPr>
          <w:rFonts w:ascii="Times New Roman" w:hAnsi="Times New Roman" w:cs="Times New Roman"/>
          <w:color w:val="000000" w:themeColor="text1"/>
          <w:sz w:val="28"/>
          <w:szCs w:val="28"/>
        </w:rPr>
        <w:lastRenderedPageBreak/>
        <w:t>Америки и Азии»</w:t>
      </w:r>
      <w:bookmarkEnd w:id="0"/>
      <w:r w:rsidRPr="00CF5644">
        <w:rPr>
          <w:rStyle w:val="DipnotBavurusu"/>
          <w:rFonts w:ascii="Times New Roman" w:hAnsi="Times New Roman" w:cs="Times New Roman"/>
          <w:color w:val="000000" w:themeColor="text1"/>
          <w:sz w:val="28"/>
          <w:szCs w:val="28"/>
        </w:rPr>
        <w:footnoteReference w:id="3"/>
      </w:r>
      <w:r w:rsidRPr="00CF5644">
        <w:rPr>
          <w:rFonts w:ascii="Times New Roman" w:hAnsi="Times New Roman" w:cs="Times New Roman"/>
          <w:color w:val="000000" w:themeColor="text1"/>
          <w:sz w:val="28"/>
          <w:szCs w:val="28"/>
        </w:rPr>
        <w:t xml:space="preserve">.  Продолжением первой мирной конференции стала вторая Гаагская мирная конференция 15 июня 1907 года, которая собрала уже больше стран: участники первой конференции и 17 новых участников – государств. Итогами второй Гаагской мирной конференцией стали: пересмотр документов, принятых на первой мирной конференции, разработаны 13 конвенций и одна декларация, которые были приложением к Заключительному акту. Правильно будет сделать вывод, что инициатива России и выдвижение идеи подчиниться, в определенной мере, некому международному-общему для стран-участниц механизму, не знакомому на тот период по своей природе и структуре странам; заложило основу всем ныне существующим международным судебным или третейским-арбитражным учреждениям. </w:t>
      </w:r>
    </w:p>
    <w:p w14:paraId="66EB04A4" w14:textId="77777777" w:rsidR="00BB20D0" w:rsidRPr="00CF5644" w:rsidRDefault="00BB20D0" w:rsidP="00CF5644">
      <w:pPr>
        <w:spacing w:line="360" w:lineRule="auto"/>
        <w:ind w:left="70" w:firstLine="42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ППТС и по сей день находится в своем изначальном месте с 1913 года- во Дворце Мира, в Гааге, Нидерландах. Надпись на Дворце Мира – «Хочешь мира-блюди справедливость» еще раз доказывает и подчеркивает желание и стремление стран участниц к установлению мира на планете.  Следует выделить, что ППТС делит дворец мира с Международным Судом ООН, который часто сравнивается в исследованиях с ППТС. Сравнение институтов является полезным и значимым, поскольку в завершении демонстрирует основные различия и принципиально разную форму и структуру. Однако, автор гл</w:t>
      </w:r>
      <w:r w:rsidR="004D4A16" w:rsidRPr="00CF5644">
        <w:rPr>
          <w:rFonts w:ascii="Times New Roman" w:hAnsi="Times New Roman" w:cs="Times New Roman"/>
          <w:color w:val="000000" w:themeColor="text1"/>
          <w:sz w:val="28"/>
          <w:szCs w:val="28"/>
        </w:rPr>
        <w:t>убоко убежден, что как раз</w:t>
      </w:r>
      <w:r w:rsidRPr="00CF5644">
        <w:rPr>
          <w:rFonts w:ascii="Times New Roman" w:hAnsi="Times New Roman" w:cs="Times New Roman"/>
          <w:color w:val="000000" w:themeColor="text1"/>
          <w:sz w:val="28"/>
          <w:szCs w:val="28"/>
        </w:rPr>
        <w:t xml:space="preserve"> прототипом сегодняшнего Международного Суда ООН выступала ППТС,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была первым институционным образованием для урегулирования межгосударственных споров, чем сейчас и занимается Международный Суд ООН. </w:t>
      </w:r>
    </w:p>
    <w:p w14:paraId="611DFF63" w14:textId="77777777" w:rsidR="00BB20D0" w:rsidRPr="00CF5644" w:rsidRDefault="00BB20D0" w:rsidP="00CF5644">
      <w:pPr>
        <w:spacing w:line="360" w:lineRule="auto"/>
        <w:ind w:left="70" w:firstLine="420"/>
        <w:jc w:val="both"/>
        <w:rPr>
          <w:rFonts w:ascii="Times New Roman" w:hAnsi="Times New Roman" w:cs="Times New Roman"/>
          <w:color w:val="000000" w:themeColor="text1"/>
          <w:sz w:val="28"/>
          <w:szCs w:val="28"/>
        </w:rPr>
      </w:pPr>
    </w:p>
    <w:p w14:paraId="56DB63D0"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p>
    <w:p w14:paraId="3990FD27" w14:textId="77777777" w:rsidR="00BB20D0" w:rsidRPr="00CF5644" w:rsidRDefault="00BB20D0" w:rsidP="00CF5644">
      <w:pPr>
        <w:pStyle w:val="ListeParagraf"/>
        <w:numPr>
          <w:ilvl w:val="1"/>
          <w:numId w:val="1"/>
        </w:numPr>
        <w:spacing w:after="16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lastRenderedPageBreak/>
        <w:t xml:space="preserve"> Юридическая классификация и структура Постоянной Палаты Третейского Суда</w:t>
      </w:r>
    </w:p>
    <w:p w14:paraId="0A4C8BCD" w14:textId="77777777" w:rsidR="00BB20D0" w:rsidRPr="00CF5644" w:rsidRDefault="00BB20D0" w:rsidP="00CF5644">
      <w:pPr>
        <w:spacing w:line="360" w:lineRule="auto"/>
        <w:ind w:firstLine="454"/>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Как было сказано выше, Постоянная Палата третейского суда была учреждена международным договором, как в принципе первое такого рода арбитражное учреждение того времени. Стоит остановиться на принятии конвенцией. Согласно Конвенциям о мирном разрешении международных столкновений, которыми был учрежден постоянный арбитраж, делается вывод самой ППТС</w:t>
      </w:r>
      <w:r w:rsidRPr="00CF5644">
        <w:rPr>
          <w:rStyle w:val="DipnotBavurusu"/>
          <w:rFonts w:ascii="Times New Roman" w:hAnsi="Times New Roman" w:cs="Times New Roman"/>
          <w:color w:val="000000" w:themeColor="text1"/>
          <w:sz w:val="28"/>
          <w:szCs w:val="28"/>
        </w:rPr>
        <w:footnoteReference w:id="4"/>
      </w:r>
      <w:r w:rsidRPr="00CF5644">
        <w:rPr>
          <w:rFonts w:ascii="Times New Roman" w:hAnsi="Times New Roman" w:cs="Times New Roman"/>
          <w:color w:val="000000" w:themeColor="text1"/>
          <w:sz w:val="28"/>
          <w:szCs w:val="28"/>
        </w:rPr>
        <w:t xml:space="preserve"> и Организацией Объединённых Наций</w:t>
      </w:r>
      <w:r w:rsidRPr="00CF5644">
        <w:rPr>
          <w:rStyle w:val="DipnotBavurusu"/>
          <w:rFonts w:ascii="Times New Roman" w:hAnsi="Times New Roman" w:cs="Times New Roman"/>
          <w:color w:val="000000" w:themeColor="text1"/>
          <w:sz w:val="28"/>
          <w:szCs w:val="28"/>
        </w:rPr>
        <w:footnoteReference w:id="5"/>
      </w:r>
      <w:r w:rsidRPr="00CF5644">
        <w:rPr>
          <w:rFonts w:ascii="Times New Roman" w:hAnsi="Times New Roman" w:cs="Times New Roman"/>
          <w:color w:val="000000" w:themeColor="text1"/>
          <w:sz w:val="28"/>
          <w:szCs w:val="28"/>
        </w:rPr>
        <w:t xml:space="preserve">, что эти конвенции являются учредительными актами международной организации, в роли которой выступает ППТС. Данные конвенции имеют сложную структуру, включая в себя положения об общих принципах, не полностью обязывающие положения, благие намерения в роде декларации и конечно же положения об учреждении ППТС, точнее </w:t>
      </w:r>
      <w:bookmarkStart w:id="1" w:name="_Hlk118538656"/>
      <w:r w:rsidRPr="00CF5644">
        <w:rPr>
          <w:rFonts w:ascii="Times New Roman" w:hAnsi="Times New Roman" w:cs="Times New Roman"/>
          <w:color w:val="000000" w:themeColor="text1"/>
          <w:sz w:val="28"/>
          <w:szCs w:val="28"/>
        </w:rPr>
        <w:t>институционные нормы о структуре суда и нормы о мирных средствах разрешения споров</w:t>
      </w:r>
      <w:bookmarkEnd w:id="1"/>
      <w:r w:rsidRPr="00CF5644">
        <w:rPr>
          <w:rFonts w:ascii="Times New Roman" w:hAnsi="Times New Roman" w:cs="Times New Roman"/>
          <w:color w:val="000000" w:themeColor="text1"/>
          <w:sz w:val="28"/>
          <w:szCs w:val="28"/>
        </w:rPr>
        <w:t xml:space="preserve">. </w:t>
      </w:r>
    </w:p>
    <w:p w14:paraId="359BE7A7" w14:textId="77777777" w:rsidR="00BB20D0" w:rsidRPr="00CF5644" w:rsidRDefault="00BB20D0" w:rsidP="00CF5644">
      <w:pPr>
        <w:pStyle w:val="DipnotMetni"/>
        <w:spacing w:line="360" w:lineRule="auto"/>
        <w:ind w:firstLine="709"/>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Характеризуя арбитраж и исследуя его истерический процесс наблюдается два вида арбитража — это арбитраж </w:t>
      </w:r>
      <w:proofErr w:type="spellStart"/>
      <w:r w:rsidRPr="00CF5644">
        <w:rPr>
          <w:rFonts w:ascii="Times New Roman" w:hAnsi="Times New Roman" w:cs="Times New Roman"/>
          <w:color w:val="000000" w:themeColor="text1"/>
          <w:sz w:val="28"/>
          <w:szCs w:val="28"/>
        </w:rPr>
        <w:t>ad</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hoc</w:t>
      </w:r>
      <w:proofErr w:type="spellEnd"/>
      <w:r w:rsidRPr="00CF5644">
        <w:rPr>
          <w:rFonts w:ascii="Times New Roman" w:hAnsi="Times New Roman" w:cs="Times New Roman"/>
          <w:color w:val="000000" w:themeColor="text1"/>
          <w:sz w:val="28"/>
          <w:szCs w:val="28"/>
        </w:rPr>
        <w:t xml:space="preserve"> и </w:t>
      </w:r>
      <w:proofErr w:type="gramStart"/>
      <w:r w:rsidRPr="00CF5644">
        <w:rPr>
          <w:rFonts w:ascii="Times New Roman" w:hAnsi="Times New Roman" w:cs="Times New Roman"/>
          <w:color w:val="000000" w:themeColor="text1"/>
          <w:sz w:val="28"/>
          <w:szCs w:val="28"/>
        </w:rPr>
        <w:t>институционный  (</w:t>
      </w:r>
      <w:proofErr w:type="gramEnd"/>
      <w:r w:rsidRPr="00CF5644">
        <w:rPr>
          <w:rFonts w:ascii="Times New Roman" w:hAnsi="Times New Roman" w:cs="Times New Roman"/>
          <w:color w:val="000000" w:themeColor="text1"/>
          <w:sz w:val="28"/>
          <w:szCs w:val="28"/>
        </w:rPr>
        <w:t xml:space="preserve">постоянный) арбитраж. Под арбитражем </w:t>
      </w:r>
      <w:proofErr w:type="spellStart"/>
      <w:r w:rsidRPr="00CF5644">
        <w:rPr>
          <w:rFonts w:ascii="Times New Roman" w:hAnsi="Times New Roman" w:cs="Times New Roman"/>
          <w:color w:val="000000" w:themeColor="text1"/>
          <w:sz w:val="28"/>
          <w:szCs w:val="28"/>
        </w:rPr>
        <w:t>ad</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hoc</w:t>
      </w:r>
      <w:proofErr w:type="spellEnd"/>
      <w:r w:rsidRPr="00CF5644">
        <w:rPr>
          <w:rFonts w:ascii="Times New Roman" w:hAnsi="Times New Roman" w:cs="Times New Roman"/>
          <w:color w:val="000000" w:themeColor="text1"/>
          <w:sz w:val="28"/>
          <w:szCs w:val="28"/>
        </w:rPr>
        <w:t xml:space="preserve"> понимается третейский суд, образованный для разрешения конкретных споров, который после исполнения своих функций изживает себя, </w:t>
      </w:r>
      <w:proofErr w:type="gramStart"/>
      <w:r w:rsidRPr="00CF5644">
        <w:rPr>
          <w:rFonts w:ascii="Times New Roman" w:hAnsi="Times New Roman" w:cs="Times New Roman"/>
          <w:color w:val="000000" w:themeColor="text1"/>
          <w:sz w:val="28"/>
          <w:szCs w:val="28"/>
        </w:rPr>
        <w:t>т.е.</w:t>
      </w:r>
      <w:proofErr w:type="gramEnd"/>
      <w:r w:rsidRPr="00CF5644">
        <w:rPr>
          <w:rFonts w:ascii="Times New Roman" w:hAnsi="Times New Roman" w:cs="Times New Roman"/>
          <w:color w:val="000000" w:themeColor="text1"/>
          <w:sz w:val="28"/>
          <w:szCs w:val="28"/>
        </w:rPr>
        <w:t xml:space="preserve"> прекращает свое существование. Он направлен на достижение четко поставленной цели, в данном случае на урегулирование спора или ряда споров и образовывается после возникновения спора специальным соглашением. Арбитраж </w:t>
      </w:r>
      <w:proofErr w:type="spellStart"/>
      <w:r w:rsidRPr="00CF5644">
        <w:rPr>
          <w:rFonts w:ascii="Times New Roman" w:hAnsi="Times New Roman" w:cs="Times New Roman"/>
          <w:color w:val="000000" w:themeColor="text1"/>
          <w:sz w:val="28"/>
          <w:szCs w:val="28"/>
        </w:rPr>
        <w:t>ad</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hoc</w:t>
      </w:r>
      <w:proofErr w:type="spellEnd"/>
      <w:r w:rsidRPr="00CF5644">
        <w:rPr>
          <w:rFonts w:ascii="Times New Roman" w:hAnsi="Times New Roman" w:cs="Times New Roman"/>
          <w:color w:val="000000" w:themeColor="text1"/>
          <w:sz w:val="28"/>
          <w:szCs w:val="28"/>
        </w:rPr>
        <w:t xml:space="preserve"> использовался в разрешении международных споров до создания ППТС и после создания ППТС. Арбитрами обычно в таком арбитража выступали третьи страны и их главы, обладающие по экономическим и политическим вопросам авторитетом в мировом сообществе. </w:t>
      </w:r>
    </w:p>
    <w:p w14:paraId="3912C3A4" w14:textId="77777777" w:rsidR="00BB20D0" w:rsidRPr="00CF5644" w:rsidRDefault="004D4A16" w:rsidP="00CF5644">
      <w:pPr>
        <w:pStyle w:val="Balk2"/>
        <w:shd w:val="clear" w:color="auto" w:fill="FFFFFF"/>
        <w:spacing w:before="0" w:beforeAutospacing="0" w:after="240" w:afterAutospacing="0" w:line="360" w:lineRule="auto"/>
        <w:ind w:firstLine="709"/>
        <w:jc w:val="both"/>
        <w:textAlignment w:val="baseline"/>
        <w:rPr>
          <w:b w:val="0"/>
          <w:bCs w:val="0"/>
          <w:color w:val="000000" w:themeColor="text1"/>
          <w:sz w:val="28"/>
          <w:szCs w:val="28"/>
          <w:lang w:val="ru-RU"/>
        </w:rPr>
      </w:pPr>
      <w:r w:rsidRPr="00CF5644">
        <w:rPr>
          <w:b w:val="0"/>
          <w:bCs w:val="0"/>
          <w:color w:val="000000" w:themeColor="text1"/>
          <w:sz w:val="28"/>
          <w:szCs w:val="28"/>
          <w:lang w:val="ru-RU"/>
        </w:rPr>
        <w:lastRenderedPageBreak/>
        <w:t xml:space="preserve">Необходимо определить, к какому вида </w:t>
      </w:r>
      <w:proofErr w:type="gramStart"/>
      <w:r w:rsidRPr="00CF5644">
        <w:rPr>
          <w:b w:val="0"/>
          <w:bCs w:val="0"/>
          <w:color w:val="000000" w:themeColor="text1"/>
          <w:sz w:val="28"/>
          <w:szCs w:val="28"/>
          <w:lang w:val="ru-RU"/>
        </w:rPr>
        <w:t xml:space="preserve">арбитража </w:t>
      </w:r>
      <w:r w:rsidR="00BB20D0" w:rsidRPr="00CF5644">
        <w:rPr>
          <w:b w:val="0"/>
          <w:bCs w:val="0"/>
          <w:color w:val="000000" w:themeColor="text1"/>
          <w:sz w:val="28"/>
          <w:szCs w:val="28"/>
          <w:lang w:val="ru-RU"/>
        </w:rPr>
        <w:t xml:space="preserve"> относится</w:t>
      </w:r>
      <w:proofErr w:type="gramEnd"/>
      <w:r w:rsidRPr="00CF5644">
        <w:rPr>
          <w:b w:val="0"/>
          <w:bCs w:val="0"/>
          <w:color w:val="000000" w:themeColor="text1"/>
          <w:sz w:val="28"/>
          <w:szCs w:val="28"/>
          <w:lang w:val="ru-RU"/>
        </w:rPr>
        <w:t xml:space="preserve"> ППТС</w:t>
      </w:r>
      <w:r w:rsidR="00BB20D0" w:rsidRPr="00CF5644">
        <w:rPr>
          <w:b w:val="0"/>
          <w:bCs w:val="0"/>
          <w:color w:val="000000" w:themeColor="text1"/>
          <w:sz w:val="28"/>
          <w:szCs w:val="28"/>
          <w:lang w:val="ru-RU"/>
        </w:rPr>
        <w:t>. Автор считает, что ППТС имеет смешанную природу по своей структуре. Это можно подтвердить статьей 41 Гаагской конвенции 1907 года, которая гласит о возможности обращения в суд для урегулирования споров</w:t>
      </w:r>
      <w:r w:rsidR="00BB20D0" w:rsidRPr="00CF5644">
        <w:rPr>
          <w:rStyle w:val="DipnotBavurusu"/>
          <w:b w:val="0"/>
          <w:bCs w:val="0"/>
          <w:color w:val="000000" w:themeColor="text1"/>
          <w:sz w:val="28"/>
          <w:szCs w:val="28"/>
          <w:lang w:val="ru-RU"/>
        </w:rPr>
        <w:footnoteReference w:id="6"/>
      </w:r>
      <w:r w:rsidR="00BB20D0" w:rsidRPr="00CF5644">
        <w:rPr>
          <w:b w:val="0"/>
          <w:bCs w:val="0"/>
          <w:color w:val="000000" w:themeColor="text1"/>
          <w:sz w:val="28"/>
          <w:szCs w:val="28"/>
          <w:lang w:val="ru-RU"/>
        </w:rPr>
        <w:t xml:space="preserve">. В этом смысле обращение носит характер требования создания третейского суда, который формируется на основании соглашения спорящих сторон- компромисса. </w:t>
      </w:r>
      <w:bookmarkStart w:id="2" w:name="_Hlk118542545"/>
      <w:r w:rsidR="00BB20D0" w:rsidRPr="00CF5644">
        <w:rPr>
          <w:b w:val="0"/>
          <w:bCs w:val="0"/>
          <w:color w:val="000000" w:themeColor="text1"/>
          <w:sz w:val="28"/>
          <w:szCs w:val="28"/>
          <w:lang w:val="ru-RU"/>
        </w:rPr>
        <w:t xml:space="preserve">Таким образом постоянная основа ППТС существует в виде организационного учреждения, который предоставляет возможность выбора арбитров на постоянной основе и предоставляет услуги в организации процесса спора, но сам суд формируется на основании компромисса сторон, непосредственно для разбирательства. </w:t>
      </w:r>
      <w:bookmarkEnd w:id="2"/>
      <w:r w:rsidR="00BB20D0" w:rsidRPr="00CF5644">
        <w:rPr>
          <w:b w:val="0"/>
          <w:bCs w:val="0"/>
          <w:color w:val="000000" w:themeColor="text1"/>
          <w:sz w:val="28"/>
          <w:szCs w:val="28"/>
          <w:lang w:val="ru-RU"/>
        </w:rPr>
        <w:t xml:space="preserve">Таким образом ППТС включает в себя особенности как арбитража </w:t>
      </w:r>
      <w:proofErr w:type="spellStart"/>
      <w:r w:rsidR="00BB20D0" w:rsidRPr="00CF5644">
        <w:rPr>
          <w:b w:val="0"/>
          <w:bCs w:val="0"/>
          <w:color w:val="000000" w:themeColor="text1"/>
          <w:sz w:val="28"/>
          <w:szCs w:val="28"/>
          <w:lang w:val="ru-RU"/>
        </w:rPr>
        <w:t>ad</w:t>
      </w:r>
      <w:proofErr w:type="spellEnd"/>
      <w:r w:rsidR="00BB20D0" w:rsidRPr="00CF5644">
        <w:rPr>
          <w:b w:val="0"/>
          <w:bCs w:val="0"/>
          <w:color w:val="000000" w:themeColor="text1"/>
          <w:sz w:val="28"/>
          <w:szCs w:val="28"/>
          <w:lang w:val="ru-RU"/>
        </w:rPr>
        <w:t xml:space="preserve"> </w:t>
      </w:r>
      <w:proofErr w:type="spellStart"/>
      <w:r w:rsidR="00BB20D0" w:rsidRPr="00CF5644">
        <w:rPr>
          <w:b w:val="0"/>
          <w:bCs w:val="0"/>
          <w:color w:val="000000" w:themeColor="text1"/>
          <w:sz w:val="28"/>
          <w:szCs w:val="28"/>
          <w:lang w:val="ru-RU"/>
        </w:rPr>
        <w:t>hoc</w:t>
      </w:r>
      <w:proofErr w:type="spellEnd"/>
      <w:r w:rsidR="00BB20D0" w:rsidRPr="00CF5644">
        <w:rPr>
          <w:b w:val="0"/>
          <w:bCs w:val="0"/>
          <w:color w:val="000000" w:themeColor="text1"/>
          <w:sz w:val="28"/>
          <w:szCs w:val="28"/>
          <w:lang w:val="ru-RU"/>
        </w:rPr>
        <w:t>, так и институционного арбитража, существующего на постоянной основе. Для лучшего понимания следует привести примеры по другим похожим институтам. Например, Международный Суд ООН, который часто сравнивают с ППТС, является постоянным именно судом, а не арбитражем в первую очередь. Постоянство Суда заключается как раз в том, что судьи, назначаемые на должность, заседают постоянно и не выбираются сторонами, как это возможно в арбитраже. Также согласно ст. 13 Статута Международного Суда ООН судьи избираются на срок 9 лет</w:t>
      </w:r>
      <w:r w:rsidR="00BB20D0" w:rsidRPr="00CF5644">
        <w:rPr>
          <w:rStyle w:val="DipnotBavurusu"/>
          <w:b w:val="0"/>
          <w:bCs w:val="0"/>
          <w:color w:val="000000" w:themeColor="text1"/>
          <w:sz w:val="28"/>
          <w:szCs w:val="28"/>
          <w:lang w:val="ru-RU"/>
        </w:rPr>
        <w:footnoteReference w:id="7"/>
      </w:r>
      <w:r w:rsidR="00BB20D0" w:rsidRPr="00CF5644">
        <w:rPr>
          <w:b w:val="0"/>
          <w:bCs w:val="0"/>
          <w:color w:val="000000" w:themeColor="text1"/>
          <w:sz w:val="28"/>
          <w:szCs w:val="28"/>
          <w:lang w:val="ru-RU"/>
        </w:rPr>
        <w:t xml:space="preserve">, </w:t>
      </w:r>
      <w:proofErr w:type="gramStart"/>
      <w:r w:rsidR="00BB20D0" w:rsidRPr="00CF5644">
        <w:rPr>
          <w:b w:val="0"/>
          <w:bCs w:val="0"/>
          <w:color w:val="000000" w:themeColor="text1"/>
          <w:sz w:val="28"/>
          <w:szCs w:val="28"/>
          <w:lang w:val="ru-RU"/>
        </w:rPr>
        <w:t>т.е.</w:t>
      </w:r>
      <w:proofErr w:type="gramEnd"/>
      <w:r w:rsidR="00BB20D0" w:rsidRPr="00CF5644">
        <w:rPr>
          <w:b w:val="0"/>
          <w:bCs w:val="0"/>
          <w:color w:val="000000" w:themeColor="text1"/>
          <w:sz w:val="28"/>
          <w:szCs w:val="28"/>
          <w:lang w:val="ru-RU"/>
        </w:rPr>
        <w:t xml:space="preserve"> избранные судьи будут заседать на протяже</w:t>
      </w:r>
      <w:r w:rsidR="00331573" w:rsidRPr="00CF5644">
        <w:rPr>
          <w:b w:val="0"/>
          <w:bCs w:val="0"/>
          <w:color w:val="000000" w:themeColor="text1"/>
          <w:sz w:val="28"/>
          <w:szCs w:val="28"/>
          <w:lang w:val="ru-RU"/>
        </w:rPr>
        <w:t>нии этого срока постоянно, тогда как</w:t>
      </w:r>
      <w:r w:rsidR="00BB20D0" w:rsidRPr="00CF5644">
        <w:rPr>
          <w:b w:val="0"/>
          <w:bCs w:val="0"/>
          <w:color w:val="000000" w:themeColor="text1"/>
          <w:sz w:val="28"/>
          <w:szCs w:val="28"/>
          <w:lang w:val="ru-RU"/>
        </w:rPr>
        <w:t xml:space="preserve"> в разбирательствах в ППТС арбитры, избранные сторонами, заседают только по делу после назначения сторон. Помимо Международного Суда ООН следует обратить внимание на другой институт – Международный центр по урегулированию инвестиционных споров (далее МЦУИС). Данный центр был создан на основании ст. 1 Вашингтонской Конвенции о порядке разрешения инвестиционных споров между государствами и иностранными лицами от 14 </w:t>
      </w:r>
      <w:r w:rsidR="00BB20D0" w:rsidRPr="00CF5644">
        <w:rPr>
          <w:b w:val="0"/>
          <w:bCs w:val="0"/>
          <w:color w:val="000000" w:themeColor="text1"/>
          <w:sz w:val="28"/>
          <w:szCs w:val="28"/>
          <w:lang w:val="ru-RU"/>
        </w:rPr>
        <w:lastRenderedPageBreak/>
        <w:t>октября 1966 года</w:t>
      </w:r>
      <w:r w:rsidR="00BB20D0" w:rsidRPr="00CF5644">
        <w:rPr>
          <w:rStyle w:val="DipnotBavurusu"/>
          <w:b w:val="0"/>
          <w:bCs w:val="0"/>
          <w:color w:val="000000" w:themeColor="text1"/>
          <w:sz w:val="28"/>
          <w:szCs w:val="28"/>
          <w:lang w:val="ru-RU"/>
        </w:rPr>
        <w:footnoteReference w:id="8"/>
      </w:r>
      <w:r w:rsidR="00BB20D0" w:rsidRPr="00CF5644">
        <w:rPr>
          <w:b w:val="0"/>
          <w:bCs w:val="0"/>
          <w:color w:val="000000" w:themeColor="text1"/>
          <w:sz w:val="28"/>
          <w:szCs w:val="28"/>
          <w:lang w:val="ru-RU"/>
        </w:rPr>
        <w:t xml:space="preserve"> (далее Вашингтонская конвенция). Центр по своей структуре очень похож на ППТС, данный вывод можно сделать на основании ст.3 Вашингтонской конвенции, в которой устанавливается наличие у центра Административного совета, Секретариата и списка Посредников, и Арбитров</w:t>
      </w:r>
      <w:r w:rsidR="00BB20D0" w:rsidRPr="00CF5644">
        <w:rPr>
          <w:rStyle w:val="DipnotBavurusu"/>
          <w:b w:val="0"/>
          <w:bCs w:val="0"/>
          <w:color w:val="000000" w:themeColor="text1"/>
          <w:sz w:val="28"/>
          <w:szCs w:val="28"/>
          <w:lang w:val="ru-RU"/>
        </w:rPr>
        <w:footnoteReference w:id="9"/>
      </w:r>
      <w:r w:rsidR="00BB20D0" w:rsidRPr="00CF5644">
        <w:rPr>
          <w:b w:val="0"/>
          <w:bCs w:val="0"/>
          <w:color w:val="000000" w:themeColor="text1"/>
          <w:sz w:val="28"/>
          <w:szCs w:val="28"/>
          <w:lang w:val="ru-RU"/>
        </w:rPr>
        <w:t xml:space="preserve">. Самым отличительным и положительным с правовой точки зрения является закрепленная в ст. 18 Вашингтонской Конвенции международно-правовая правосубъектность и в </w:t>
      </w:r>
      <w:proofErr w:type="spellStart"/>
      <w:r w:rsidR="00BB20D0" w:rsidRPr="00CF5644">
        <w:rPr>
          <w:b w:val="0"/>
          <w:bCs w:val="0"/>
          <w:color w:val="000000" w:themeColor="text1"/>
          <w:sz w:val="28"/>
          <w:szCs w:val="28"/>
          <w:lang w:val="ru-RU"/>
        </w:rPr>
        <w:t>пп</w:t>
      </w:r>
      <w:proofErr w:type="spellEnd"/>
      <w:r w:rsidR="00BB20D0" w:rsidRPr="00CF5644">
        <w:rPr>
          <w:b w:val="0"/>
          <w:bCs w:val="0"/>
          <w:color w:val="000000" w:themeColor="text1"/>
          <w:sz w:val="28"/>
          <w:szCs w:val="28"/>
          <w:lang w:val="ru-RU"/>
        </w:rPr>
        <w:t xml:space="preserve">. c) право устанавливать порядок совершения процессуальных действий, что для данной работы является основной проблемой по отношению ППТС, поскольку у ППТС данное право является не полностью обоснованным с правовой точки зрения, что и является основной юридической проблемой данного исследования. </w:t>
      </w:r>
    </w:p>
    <w:p w14:paraId="1FE8397B" w14:textId="77777777" w:rsidR="00331573" w:rsidRPr="00CF5644" w:rsidRDefault="00BB20D0" w:rsidP="00CF5644">
      <w:pPr>
        <w:pStyle w:val="NormalWeb"/>
        <w:shd w:val="clear" w:color="auto" w:fill="FFFFFF"/>
        <w:spacing w:before="0" w:beforeAutospacing="0" w:after="240" w:afterAutospacing="0" w:line="360" w:lineRule="auto"/>
        <w:ind w:firstLine="709"/>
        <w:jc w:val="both"/>
        <w:rPr>
          <w:color w:val="000000" w:themeColor="text1"/>
          <w:sz w:val="28"/>
          <w:szCs w:val="28"/>
          <w:lang w:val="ru-RU"/>
        </w:rPr>
      </w:pPr>
      <w:r w:rsidRPr="00CF5644">
        <w:rPr>
          <w:color w:val="000000" w:themeColor="text1"/>
          <w:sz w:val="28"/>
          <w:szCs w:val="28"/>
          <w:lang w:val="ru-RU"/>
        </w:rPr>
        <w:t xml:space="preserve">Важнейшим вопросом относительно любых видов арбитражей является вопрос компетенции. Данный вопрос имеет значение как для международных коммерческих, так для международных публичных арбитражей. Под международным коммерческим арбитражем следует понимать институционные арбитражи или арбитражи </w:t>
      </w:r>
      <w:proofErr w:type="spellStart"/>
      <w:r w:rsidRPr="00CF5644">
        <w:rPr>
          <w:color w:val="000000" w:themeColor="text1"/>
          <w:sz w:val="28"/>
          <w:szCs w:val="28"/>
          <w:lang w:val="ru-RU"/>
        </w:rPr>
        <w:t>ad</w:t>
      </w:r>
      <w:proofErr w:type="spellEnd"/>
      <w:r w:rsidRPr="00CF5644">
        <w:rPr>
          <w:color w:val="000000" w:themeColor="text1"/>
          <w:sz w:val="28"/>
          <w:szCs w:val="28"/>
          <w:lang w:val="ru-RU"/>
        </w:rPr>
        <w:t xml:space="preserve"> </w:t>
      </w:r>
      <w:proofErr w:type="spellStart"/>
      <w:r w:rsidRPr="00CF5644">
        <w:rPr>
          <w:color w:val="000000" w:themeColor="text1"/>
          <w:sz w:val="28"/>
          <w:szCs w:val="28"/>
          <w:lang w:val="ru-RU"/>
        </w:rPr>
        <w:t>hoc</w:t>
      </w:r>
      <w:proofErr w:type="spellEnd"/>
      <w:r w:rsidRPr="00CF5644">
        <w:rPr>
          <w:color w:val="000000" w:themeColor="text1"/>
          <w:sz w:val="28"/>
          <w:szCs w:val="28"/>
          <w:lang w:val="ru-RU"/>
        </w:rPr>
        <w:t>, которые рассматривают споры между частными субъектами (</w:t>
      </w:r>
      <w:proofErr w:type="spellStart"/>
      <w:r w:rsidRPr="00CF5644">
        <w:rPr>
          <w:i/>
          <w:iCs/>
          <w:color w:val="000000" w:themeColor="text1"/>
          <w:sz w:val="28"/>
          <w:szCs w:val="28"/>
          <w:lang w:val="ru-RU"/>
        </w:rPr>
        <w:t>private</w:t>
      </w:r>
      <w:proofErr w:type="spellEnd"/>
      <w:r w:rsidRPr="00CF5644">
        <w:rPr>
          <w:i/>
          <w:iCs/>
          <w:color w:val="000000" w:themeColor="text1"/>
          <w:sz w:val="28"/>
          <w:szCs w:val="28"/>
          <w:lang w:val="ru-RU"/>
        </w:rPr>
        <w:t xml:space="preserve"> </w:t>
      </w:r>
      <w:proofErr w:type="spellStart"/>
      <w:r w:rsidRPr="00CF5644">
        <w:rPr>
          <w:i/>
          <w:iCs/>
          <w:color w:val="000000" w:themeColor="text1"/>
          <w:sz w:val="28"/>
          <w:szCs w:val="28"/>
          <w:lang w:val="ru-RU"/>
        </w:rPr>
        <w:t>parties</w:t>
      </w:r>
      <w:proofErr w:type="spellEnd"/>
      <w:r w:rsidRPr="00CF5644">
        <w:rPr>
          <w:color w:val="000000" w:themeColor="text1"/>
          <w:sz w:val="28"/>
          <w:szCs w:val="28"/>
          <w:lang w:val="ru-RU"/>
        </w:rPr>
        <w:t xml:space="preserve">), </w:t>
      </w:r>
      <w:proofErr w:type="gramStart"/>
      <w:r w:rsidRPr="00CF5644">
        <w:rPr>
          <w:color w:val="000000" w:themeColor="text1"/>
          <w:sz w:val="28"/>
          <w:szCs w:val="28"/>
          <w:lang w:val="ru-RU"/>
        </w:rPr>
        <w:t>спор</w:t>
      </w:r>
      <w:proofErr w:type="gramEnd"/>
      <w:r w:rsidRPr="00CF5644">
        <w:rPr>
          <w:color w:val="000000" w:themeColor="text1"/>
          <w:sz w:val="28"/>
          <w:szCs w:val="28"/>
          <w:lang w:val="ru-RU"/>
        </w:rPr>
        <w:t xml:space="preserve"> который возникает из непосредственно коммерческой деятельности. Под частными субъектами стоит понимать физические и юридические лица, транснациональные корпорации, неправительственные организации и в определенных случаях государства и международные межгосударственные организации. В этом случае основной фокус заостряется на предмете и сущности спора, который возникает из коммерческой деятельности и из контрактов, регулирующих коммерческую деятельность. Под международными публичными или межгосударственными арбитражами понимается арбитраж, рассматривающий споры, возникающие из публичных отношений. Такие арбитражи регулируются нормами международного публичного права, в том </w:t>
      </w:r>
      <w:r w:rsidRPr="00CF5644">
        <w:rPr>
          <w:color w:val="000000" w:themeColor="text1"/>
          <w:sz w:val="28"/>
          <w:szCs w:val="28"/>
          <w:lang w:val="ru-RU"/>
        </w:rPr>
        <w:lastRenderedPageBreak/>
        <w:t>числе и при разрешении споров применяются нормы международного публичного права</w:t>
      </w:r>
      <w:r w:rsidRPr="00CF5644">
        <w:rPr>
          <w:rStyle w:val="DipnotBavurusu"/>
          <w:color w:val="000000" w:themeColor="text1"/>
          <w:sz w:val="28"/>
          <w:szCs w:val="28"/>
          <w:lang w:val="ru-RU"/>
        </w:rPr>
        <w:footnoteReference w:id="10"/>
      </w:r>
      <w:r w:rsidRPr="00CF5644">
        <w:rPr>
          <w:color w:val="000000" w:themeColor="text1"/>
          <w:sz w:val="28"/>
          <w:szCs w:val="28"/>
          <w:lang w:val="ru-RU"/>
        </w:rPr>
        <w:t>. В этом случае, уже основными сторонами разбирательства выступают государства, как основные субъекты международного права, международные организации, имеющие международную правосубъектность и только в определенных случаях частные субъекты (</w:t>
      </w:r>
      <w:proofErr w:type="spellStart"/>
      <w:r w:rsidRPr="00CF5644">
        <w:rPr>
          <w:i/>
          <w:iCs/>
          <w:color w:val="000000" w:themeColor="text1"/>
          <w:sz w:val="28"/>
          <w:szCs w:val="28"/>
          <w:lang w:val="ru-RU"/>
        </w:rPr>
        <w:t>private</w:t>
      </w:r>
      <w:proofErr w:type="spellEnd"/>
      <w:r w:rsidRPr="00CF5644">
        <w:rPr>
          <w:i/>
          <w:iCs/>
          <w:color w:val="000000" w:themeColor="text1"/>
          <w:sz w:val="28"/>
          <w:szCs w:val="28"/>
          <w:lang w:val="ru-RU"/>
        </w:rPr>
        <w:t xml:space="preserve"> </w:t>
      </w:r>
      <w:proofErr w:type="spellStart"/>
      <w:r w:rsidRPr="00CF5644">
        <w:rPr>
          <w:i/>
          <w:iCs/>
          <w:color w:val="000000" w:themeColor="text1"/>
          <w:sz w:val="28"/>
          <w:szCs w:val="28"/>
          <w:lang w:val="ru-RU"/>
        </w:rPr>
        <w:t>parties</w:t>
      </w:r>
      <w:proofErr w:type="spellEnd"/>
      <w:r w:rsidRPr="00CF5644">
        <w:rPr>
          <w:color w:val="000000" w:themeColor="text1"/>
          <w:sz w:val="28"/>
          <w:szCs w:val="28"/>
          <w:lang w:val="ru-RU"/>
        </w:rPr>
        <w:t>). Таким образом разделение арбитражей, по сути, неформально разграничивает их компетенцию. Но имеются также формальные разграничения. О</w:t>
      </w:r>
      <w:r w:rsidR="00331573" w:rsidRPr="00CF5644">
        <w:rPr>
          <w:color w:val="000000" w:themeColor="text1"/>
          <w:sz w:val="28"/>
          <w:szCs w:val="28"/>
          <w:lang w:val="ru-RU"/>
        </w:rPr>
        <w:t>сновным источником, определяющим</w:t>
      </w:r>
      <w:r w:rsidRPr="00CF5644">
        <w:rPr>
          <w:color w:val="000000" w:themeColor="text1"/>
          <w:sz w:val="28"/>
          <w:szCs w:val="28"/>
          <w:lang w:val="ru-RU"/>
        </w:rPr>
        <w:t xml:space="preserve"> компетенцию </w:t>
      </w:r>
      <w:proofErr w:type="gramStart"/>
      <w:r w:rsidRPr="00CF5644">
        <w:rPr>
          <w:color w:val="000000" w:themeColor="text1"/>
          <w:sz w:val="28"/>
          <w:szCs w:val="28"/>
          <w:lang w:val="ru-RU"/>
        </w:rPr>
        <w:t>арбитража</w:t>
      </w:r>
      <w:proofErr w:type="gramEnd"/>
      <w:r w:rsidRPr="00CF5644">
        <w:rPr>
          <w:color w:val="000000" w:themeColor="text1"/>
          <w:sz w:val="28"/>
          <w:szCs w:val="28"/>
          <w:lang w:val="ru-RU"/>
        </w:rPr>
        <w:t xml:space="preserve"> являются: а) международные договоры, б) учредительные акты, в) компромисс – </w:t>
      </w:r>
      <w:r w:rsidR="00331573" w:rsidRPr="00CF5644">
        <w:rPr>
          <w:color w:val="000000" w:themeColor="text1"/>
          <w:sz w:val="28"/>
          <w:szCs w:val="28"/>
          <w:lang w:val="ru-RU"/>
        </w:rPr>
        <w:t>договоренность сторон о передаче</w:t>
      </w:r>
      <w:r w:rsidRPr="00CF5644">
        <w:rPr>
          <w:color w:val="000000" w:themeColor="text1"/>
          <w:sz w:val="28"/>
          <w:szCs w:val="28"/>
          <w:lang w:val="ru-RU"/>
        </w:rPr>
        <w:t xml:space="preserve"> спора в арбитраж. </w:t>
      </w:r>
    </w:p>
    <w:p w14:paraId="2AF1E16D" w14:textId="77777777" w:rsidR="00BB20D0" w:rsidRPr="00CF5644" w:rsidRDefault="00BB20D0" w:rsidP="00CF5644">
      <w:pPr>
        <w:pStyle w:val="NormalWeb"/>
        <w:shd w:val="clear" w:color="auto" w:fill="FFFFFF"/>
        <w:spacing w:before="0" w:beforeAutospacing="0" w:after="240" w:afterAutospacing="0" w:line="360" w:lineRule="auto"/>
        <w:ind w:firstLine="709"/>
        <w:jc w:val="both"/>
        <w:rPr>
          <w:color w:val="000000" w:themeColor="text1"/>
          <w:sz w:val="28"/>
          <w:szCs w:val="28"/>
          <w:lang w:val="ru-RU"/>
        </w:rPr>
      </w:pPr>
      <w:r w:rsidRPr="00CF5644">
        <w:rPr>
          <w:color w:val="000000" w:themeColor="text1"/>
          <w:sz w:val="28"/>
          <w:szCs w:val="28"/>
          <w:lang w:val="ru-RU"/>
        </w:rPr>
        <w:t>Межгосударственные арбитражи также разделяются между собой по компетенции на арбитражи общей компетенции и арбитражи специальной компетенции</w:t>
      </w:r>
      <w:r w:rsidRPr="00CF5644">
        <w:rPr>
          <w:rStyle w:val="DipnotBavurusu"/>
          <w:color w:val="000000" w:themeColor="text1"/>
          <w:sz w:val="28"/>
          <w:szCs w:val="28"/>
          <w:lang w:val="ru-RU"/>
        </w:rPr>
        <w:footnoteReference w:id="11"/>
      </w:r>
      <w:r w:rsidRPr="00CF5644">
        <w:rPr>
          <w:color w:val="000000" w:themeColor="text1"/>
          <w:sz w:val="28"/>
          <w:szCs w:val="28"/>
          <w:lang w:val="ru-RU"/>
        </w:rPr>
        <w:t>.  С появлением все большего количества международных арбитражей обостряется вопрос и о классификации споров, который тоже влияет на вопрос о компетенции. Так, пункт 2 статьи 36 Статута Международного Суда ООН поясняет, что к правовым спорам относятся споры, относящиеся к a) толкованию договора; б) любого вопроса международного права; в) установлению наличия факта, который, если он будет установлен, представит собой нарушение международного обязательства; г) споры характера и размеров возмещения, причитающегося за нарушение международного обязательства</w:t>
      </w:r>
      <w:r w:rsidRPr="00CF5644">
        <w:rPr>
          <w:rStyle w:val="DipnotBavurusu"/>
          <w:color w:val="000000" w:themeColor="text1"/>
          <w:sz w:val="28"/>
          <w:szCs w:val="28"/>
          <w:lang w:val="ru-RU"/>
        </w:rPr>
        <w:footnoteReference w:id="12"/>
      </w:r>
      <w:r w:rsidRPr="00CF5644">
        <w:rPr>
          <w:color w:val="000000" w:themeColor="text1"/>
          <w:sz w:val="28"/>
          <w:szCs w:val="28"/>
          <w:lang w:val="ru-RU"/>
        </w:rPr>
        <w:t xml:space="preserve">. Однако </w:t>
      </w:r>
      <w:bookmarkStart w:id="3" w:name="_Hlk118542850"/>
      <w:r w:rsidRPr="00CF5644">
        <w:rPr>
          <w:color w:val="000000" w:themeColor="text1"/>
          <w:sz w:val="28"/>
          <w:szCs w:val="28"/>
          <w:lang w:val="ru-RU"/>
        </w:rPr>
        <w:t>статья 38 Гаагской конвенции о мирном разрешений международных столкновений гласит, что арбитраж компетентен на рассмотрение споров юридического свойства и споров относительно толкования и применения международных договоров.</w:t>
      </w:r>
      <w:bookmarkEnd w:id="3"/>
      <w:r w:rsidRPr="00CF5644">
        <w:rPr>
          <w:rStyle w:val="DipnotBavurusu"/>
          <w:color w:val="000000" w:themeColor="text1"/>
          <w:sz w:val="28"/>
          <w:szCs w:val="28"/>
          <w:lang w:val="ru-RU"/>
        </w:rPr>
        <w:footnoteReference w:id="13"/>
      </w:r>
      <w:r w:rsidRPr="00CF5644">
        <w:rPr>
          <w:color w:val="000000" w:themeColor="text1"/>
          <w:sz w:val="28"/>
          <w:szCs w:val="28"/>
          <w:lang w:val="ru-RU"/>
        </w:rPr>
        <w:t xml:space="preserve"> Л. Оппенгейм отмечал, что юридические споры основываются на </w:t>
      </w:r>
      <w:r w:rsidRPr="00CF5644">
        <w:rPr>
          <w:color w:val="000000" w:themeColor="text1"/>
          <w:sz w:val="28"/>
          <w:szCs w:val="28"/>
          <w:lang w:val="ru-RU"/>
        </w:rPr>
        <w:lastRenderedPageBreak/>
        <w:t>требованиях сторон, признанных международным правом, а все остальные споры являются политическими</w:t>
      </w:r>
      <w:r w:rsidRPr="00CF5644">
        <w:rPr>
          <w:rStyle w:val="DipnotBavurusu"/>
          <w:color w:val="000000" w:themeColor="text1"/>
          <w:sz w:val="28"/>
          <w:szCs w:val="28"/>
          <w:lang w:val="ru-RU"/>
        </w:rPr>
        <w:footnoteReference w:id="14"/>
      </w:r>
      <w:r w:rsidRPr="00CF5644">
        <w:rPr>
          <w:color w:val="000000" w:themeColor="text1"/>
          <w:sz w:val="28"/>
          <w:szCs w:val="28"/>
          <w:lang w:val="ru-RU"/>
        </w:rPr>
        <w:t xml:space="preserve">. С таким разграничением не полностью можно согласиться, особенно в вопросе определения компетенции. Это связано с природой основных субъектов международного права – государств. Государства по своей природе не имеют высшего образование или высшего надзирательного механизма в целом. Их «жизнь» протекает на принципе равенства статуса и поэтому их отношения осложняются именно этой особенностью. Учитывая эти факторы, нельзя разделить межгосударственные споры на политические и юридические, потому что все споры с участием государств имеют и политические, и юридические аспекты. Проблема нечеткого разграничения этих двух классификаций не решена и по сей день, но этот довольно сложный вопрос, как считает автор, не должен решаться, а должен объединиться, </w:t>
      </w:r>
      <w:proofErr w:type="gramStart"/>
      <w:r w:rsidRPr="00CF5644">
        <w:rPr>
          <w:color w:val="000000" w:themeColor="text1"/>
          <w:sz w:val="28"/>
          <w:szCs w:val="28"/>
          <w:lang w:val="ru-RU"/>
        </w:rPr>
        <w:t>т.е.</w:t>
      </w:r>
      <w:proofErr w:type="gramEnd"/>
      <w:r w:rsidRPr="00CF5644">
        <w:rPr>
          <w:color w:val="000000" w:themeColor="text1"/>
          <w:sz w:val="28"/>
          <w:szCs w:val="28"/>
          <w:lang w:val="ru-RU"/>
        </w:rPr>
        <w:t xml:space="preserve"> межгосударственные споры не следует разделять на политические и юридические, а нужно принимать в совокупности. Потому что государство не может существовать без политики, его (политику) можно в этом случае дифференцировать как принятая манера поведения, которая безусловно будет затрагивать и поведение, касающееся исполнения международных прав и обязанностей. </w:t>
      </w:r>
    </w:p>
    <w:p w14:paraId="1C61DFDA" w14:textId="77777777" w:rsidR="00BB20D0" w:rsidRPr="00CF5644" w:rsidRDefault="00BB20D0" w:rsidP="00CF5644">
      <w:pPr>
        <w:pStyle w:val="NormalWeb"/>
        <w:shd w:val="clear" w:color="auto" w:fill="FFFFFF"/>
        <w:spacing w:before="0" w:beforeAutospacing="0" w:after="240" w:afterAutospacing="0" w:line="360" w:lineRule="auto"/>
        <w:ind w:firstLine="709"/>
        <w:jc w:val="both"/>
        <w:rPr>
          <w:color w:val="000000" w:themeColor="text1"/>
          <w:sz w:val="28"/>
          <w:szCs w:val="28"/>
          <w:lang w:val="ru-RU"/>
        </w:rPr>
      </w:pPr>
      <w:r w:rsidRPr="00CF5644">
        <w:rPr>
          <w:color w:val="000000" w:themeColor="text1"/>
          <w:sz w:val="28"/>
          <w:szCs w:val="28"/>
          <w:lang w:val="ru-RU"/>
        </w:rPr>
        <w:t xml:space="preserve">Продолжая вопрос компетенции следует обратить внимание также на общие и специальные арбитражи. Под специальными арбитражами понимаются арбитражи узкопрофильные, которые специализируются в разрешении споров в определенной сфере права. Примером таких арбитражей может являться МЦУИС. МЦУИС является постоянным арбитражным учреждением, действующим в рамках своей компетенции, установленной в ст. 25 Вашингтонской Конвенции, согласно которой Центр компетентен рассматривать споры между государствами и частными лицами – инвесторами, согласно арбитражной оговорке. Это положение позволяет </w:t>
      </w:r>
      <w:r w:rsidRPr="00CF5644">
        <w:rPr>
          <w:color w:val="000000" w:themeColor="text1"/>
          <w:sz w:val="28"/>
          <w:szCs w:val="28"/>
          <w:lang w:val="ru-RU"/>
        </w:rPr>
        <w:lastRenderedPageBreak/>
        <w:t>классифицировать МЦУИС как специальный/узкопрофильный смешанный арбитраж</w:t>
      </w:r>
      <w:r w:rsidRPr="00CF5644">
        <w:rPr>
          <w:rStyle w:val="DipnotBavurusu"/>
          <w:color w:val="000000" w:themeColor="text1"/>
          <w:sz w:val="28"/>
          <w:szCs w:val="28"/>
          <w:lang w:val="ru-RU"/>
        </w:rPr>
        <w:footnoteReference w:id="15"/>
      </w:r>
      <w:r w:rsidRPr="00CF5644">
        <w:rPr>
          <w:color w:val="000000" w:themeColor="text1"/>
          <w:sz w:val="28"/>
          <w:szCs w:val="28"/>
          <w:lang w:val="ru-RU"/>
        </w:rPr>
        <w:t xml:space="preserve">. </w:t>
      </w:r>
    </w:p>
    <w:p w14:paraId="71D56C15" w14:textId="77777777" w:rsidR="00BB20D0" w:rsidRPr="00CF5644" w:rsidRDefault="00BB20D0" w:rsidP="00CF5644">
      <w:pPr>
        <w:pStyle w:val="NormalWeb"/>
        <w:spacing w:before="0" w:beforeAutospacing="0" w:after="240" w:afterAutospacing="0" w:line="360" w:lineRule="auto"/>
        <w:ind w:firstLine="709"/>
        <w:jc w:val="both"/>
        <w:rPr>
          <w:color w:val="000000" w:themeColor="text1"/>
          <w:sz w:val="28"/>
          <w:szCs w:val="28"/>
          <w:lang w:val="ru-RU"/>
        </w:rPr>
      </w:pPr>
      <w:r w:rsidRPr="00CF5644">
        <w:rPr>
          <w:color w:val="000000" w:themeColor="text1"/>
          <w:sz w:val="28"/>
          <w:szCs w:val="28"/>
          <w:lang w:val="ru-RU"/>
        </w:rPr>
        <w:t xml:space="preserve">Другим специализированным институтом </w:t>
      </w:r>
      <w:proofErr w:type="gramStart"/>
      <w:r w:rsidRPr="00CF5644">
        <w:rPr>
          <w:color w:val="000000" w:themeColor="text1"/>
          <w:sz w:val="28"/>
          <w:szCs w:val="28"/>
          <w:lang w:val="ru-RU"/>
        </w:rPr>
        <w:t>мирного  разрешения</w:t>
      </w:r>
      <w:proofErr w:type="gramEnd"/>
      <w:r w:rsidRPr="00CF5644">
        <w:rPr>
          <w:color w:val="000000" w:themeColor="text1"/>
          <w:sz w:val="28"/>
          <w:szCs w:val="28"/>
          <w:lang w:val="ru-RU"/>
        </w:rPr>
        <w:t xml:space="preserve"> споров является Международный Трибунал по Морскому Праву, созданный на основании Конвенции ООН по морскому праву (UNCLOS) от 10 декабря 1982 года. Трибунал создан для урегулирования споров относительно толкования и применения Конвенции</w:t>
      </w:r>
      <w:r w:rsidRPr="00CF5644">
        <w:rPr>
          <w:rStyle w:val="DipnotBavurusu"/>
          <w:color w:val="000000" w:themeColor="text1"/>
          <w:sz w:val="28"/>
          <w:szCs w:val="28"/>
          <w:lang w:val="ru-RU"/>
        </w:rPr>
        <w:footnoteReference w:id="16"/>
      </w:r>
      <w:r w:rsidRPr="00CF5644">
        <w:rPr>
          <w:color w:val="000000" w:themeColor="text1"/>
          <w:sz w:val="28"/>
          <w:szCs w:val="28"/>
          <w:lang w:val="ru-RU"/>
        </w:rPr>
        <w:t xml:space="preserve">. Международный Трибунал по Морскому Праву не является смешанным институтом мирного разрешения споров. Трибунал по своей природе не является арбитражем, </w:t>
      </w:r>
      <w:proofErr w:type="gramStart"/>
      <w:r w:rsidRPr="00CF5644">
        <w:rPr>
          <w:color w:val="000000" w:themeColor="text1"/>
          <w:sz w:val="28"/>
          <w:szCs w:val="28"/>
          <w:lang w:val="ru-RU"/>
        </w:rPr>
        <w:t>т.к.</w:t>
      </w:r>
      <w:proofErr w:type="gramEnd"/>
      <w:r w:rsidRPr="00CF5644">
        <w:rPr>
          <w:color w:val="000000" w:themeColor="text1"/>
          <w:sz w:val="28"/>
          <w:szCs w:val="28"/>
          <w:lang w:val="ru-RU"/>
        </w:rPr>
        <w:t xml:space="preserve"> принцип работы трибунала отличается от концепции арбитража. Структура трибунала больше похожа на Международный Суд ООН. Пример трибунала приводится автором для демонстрации специализированного/узкопрофильного межгосударственного института мирного разрешения споров.  </w:t>
      </w:r>
    </w:p>
    <w:p w14:paraId="23A0632F" w14:textId="77777777" w:rsidR="00BB20D0" w:rsidRPr="00CF5644" w:rsidRDefault="00BB20D0" w:rsidP="00CF5644">
      <w:pPr>
        <w:pStyle w:val="NormalWeb"/>
        <w:shd w:val="clear" w:color="auto" w:fill="FFFFFF"/>
        <w:spacing w:before="0" w:beforeAutospacing="0" w:after="240" w:afterAutospacing="0" w:line="360" w:lineRule="auto"/>
        <w:ind w:firstLine="709"/>
        <w:jc w:val="both"/>
        <w:rPr>
          <w:color w:val="000000" w:themeColor="text1"/>
          <w:sz w:val="28"/>
          <w:szCs w:val="28"/>
          <w:lang w:val="ru-RU"/>
        </w:rPr>
      </w:pPr>
      <w:r w:rsidRPr="00CF5644">
        <w:rPr>
          <w:color w:val="000000" w:themeColor="text1"/>
          <w:sz w:val="28"/>
          <w:szCs w:val="28"/>
          <w:lang w:val="ru-RU"/>
        </w:rPr>
        <w:t xml:space="preserve">Таким образом, можно сделать вывод, что </w:t>
      </w:r>
      <w:bookmarkStart w:id="4" w:name="_Hlk118543194"/>
      <w:r w:rsidRPr="00CF5644">
        <w:rPr>
          <w:color w:val="000000" w:themeColor="text1"/>
          <w:sz w:val="28"/>
          <w:szCs w:val="28"/>
          <w:lang w:val="ru-RU"/>
        </w:rPr>
        <w:t>ППТС является общим, постоянным арб</w:t>
      </w:r>
      <w:r w:rsidR="00E51B5E" w:rsidRPr="00CF5644">
        <w:rPr>
          <w:color w:val="000000" w:themeColor="text1"/>
          <w:sz w:val="28"/>
          <w:szCs w:val="28"/>
          <w:lang w:val="ru-RU"/>
        </w:rPr>
        <w:t>итражным учреждением, сочетающим</w:t>
      </w:r>
      <w:r w:rsidRPr="00CF5644">
        <w:rPr>
          <w:color w:val="000000" w:themeColor="text1"/>
          <w:sz w:val="28"/>
          <w:szCs w:val="28"/>
          <w:lang w:val="ru-RU"/>
        </w:rPr>
        <w:t xml:space="preserve"> в себе форму институционного арбитража и арбитража </w:t>
      </w:r>
      <w:proofErr w:type="spellStart"/>
      <w:r w:rsidRPr="00CF5644">
        <w:rPr>
          <w:color w:val="000000" w:themeColor="text1"/>
          <w:sz w:val="28"/>
          <w:szCs w:val="28"/>
          <w:lang w:val="ru-RU"/>
        </w:rPr>
        <w:t>ad</w:t>
      </w:r>
      <w:proofErr w:type="spellEnd"/>
      <w:r w:rsidRPr="00CF5644">
        <w:rPr>
          <w:color w:val="000000" w:themeColor="text1"/>
          <w:sz w:val="28"/>
          <w:szCs w:val="28"/>
          <w:lang w:val="ru-RU"/>
        </w:rPr>
        <w:t xml:space="preserve"> </w:t>
      </w:r>
      <w:proofErr w:type="spellStart"/>
      <w:r w:rsidRPr="00CF5644">
        <w:rPr>
          <w:color w:val="000000" w:themeColor="text1"/>
          <w:sz w:val="28"/>
          <w:szCs w:val="28"/>
          <w:lang w:val="ru-RU"/>
        </w:rPr>
        <w:t>hoc</w:t>
      </w:r>
      <w:proofErr w:type="spellEnd"/>
      <w:r w:rsidRPr="00CF5644">
        <w:rPr>
          <w:color w:val="000000" w:themeColor="text1"/>
          <w:sz w:val="28"/>
          <w:szCs w:val="28"/>
          <w:lang w:val="ru-RU"/>
        </w:rPr>
        <w:t xml:space="preserve">; по своему регламенту и правилам на сегодняшний день уполномоченным рассматривать споры с участием государств, международных организаций, транснациональных корпораций, юридических и физических лиц. </w:t>
      </w:r>
      <w:bookmarkEnd w:id="4"/>
    </w:p>
    <w:p w14:paraId="5B09B7CC" w14:textId="77777777" w:rsidR="00BB20D0" w:rsidRPr="00CF5644" w:rsidRDefault="00BB20D0" w:rsidP="00CF5644">
      <w:pPr>
        <w:pStyle w:val="NormalWeb"/>
        <w:shd w:val="clear" w:color="auto" w:fill="FFFFFF"/>
        <w:spacing w:before="0" w:beforeAutospacing="0" w:after="240" w:afterAutospacing="0" w:line="360" w:lineRule="auto"/>
        <w:ind w:firstLine="709"/>
        <w:jc w:val="both"/>
        <w:rPr>
          <w:color w:val="000000" w:themeColor="text1"/>
          <w:sz w:val="28"/>
          <w:szCs w:val="28"/>
          <w:lang w:val="ru-RU"/>
        </w:rPr>
      </w:pPr>
      <w:bookmarkStart w:id="5" w:name="_Hlk118543330"/>
      <w:r w:rsidRPr="00CF5644">
        <w:rPr>
          <w:color w:val="000000" w:themeColor="text1"/>
          <w:sz w:val="28"/>
          <w:szCs w:val="28"/>
          <w:lang w:val="ru-RU"/>
        </w:rPr>
        <w:t xml:space="preserve">Структура ППТС состоит из </w:t>
      </w:r>
      <w:r w:rsidR="00E51B5E" w:rsidRPr="00CF5644">
        <w:rPr>
          <w:color w:val="000000" w:themeColor="text1"/>
          <w:sz w:val="28"/>
          <w:szCs w:val="28"/>
          <w:lang w:val="ru-RU"/>
        </w:rPr>
        <w:t>двух</w:t>
      </w:r>
      <w:r w:rsidRPr="00CF5644">
        <w:rPr>
          <w:color w:val="000000" w:themeColor="text1"/>
          <w:sz w:val="28"/>
          <w:szCs w:val="28"/>
          <w:lang w:val="ru-RU"/>
        </w:rPr>
        <w:t xml:space="preserve"> основных органов: Международное Бюро, Административный совет</w:t>
      </w:r>
      <w:r w:rsidR="00E51B5E" w:rsidRPr="00CF5644">
        <w:rPr>
          <w:color w:val="000000" w:themeColor="text1"/>
          <w:sz w:val="28"/>
          <w:szCs w:val="28"/>
          <w:lang w:val="ru-RU"/>
        </w:rPr>
        <w:t>.</w:t>
      </w:r>
      <w:r w:rsidRPr="00CF5644">
        <w:rPr>
          <w:color w:val="000000" w:themeColor="text1"/>
          <w:sz w:val="28"/>
          <w:szCs w:val="28"/>
          <w:lang w:val="ru-RU"/>
        </w:rPr>
        <w:t xml:space="preserve"> </w:t>
      </w:r>
      <w:bookmarkEnd w:id="5"/>
      <w:r w:rsidRPr="00CF5644">
        <w:rPr>
          <w:color w:val="000000" w:themeColor="text1"/>
          <w:sz w:val="28"/>
          <w:szCs w:val="28"/>
          <w:lang w:val="ru-RU"/>
        </w:rPr>
        <w:t xml:space="preserve">Структура ППТС регулируется в статьях </w:t>
      </w:r>
      <w:proofErr w:type="gramStart"/>
      <w:r w:rsidRPr="00CF5644">
        <w:rPr>
          <w:color w:val="000000" w:themeColor="text1"/>
          <w:sz w:val="28"/>
          <w:szCs w:val="28"/>
          <w:lang w:val="ru-RU"/>
        </w:rPr>
        <w:t>43-50</w:t>
      </w:r>
      <w:proofErr w:type="gramEnd"/>
      <w:r w:rsidRPr="00CF5644">
        <w:rPr>
          <w:color w:val="000000" w:themeColor="text1"/>
          <w:sz w:val="28"/>
          <w:szCs w:val="28"/>
          <w:lang w:val="ru-RU"/>
        </w:rPr>
        <w:t xml:space="preserve"> Конвенции о мирном разрешении международных столкновений. Международное бюро представляет собой организационный </w:t>
      </w:r>
      <w:bookmarkStart w:id="6" w:name="_Hlk118543384"/>
      <w:r w:rsidRPr="00CF5644">
        <w:rPr>
          <w:color w:val="000000" w:themeColor="text1"/>
          <w:sz w:val="28"/>
          <w:szCs w:val="28"/>
          <w:lang w:val="ru-RU"/>
        </w:rPr>
        <w:t xml:space="preserve">орган – канцелярию, куда направляются заявления о формировании третейского суда, компромиссы, решения о назначении судей и все иные документы, касающиеся спора. Также Международное Бюро является депозитарием для </w:t>
      </w:r>
      <w:r w:rsidRPr="00CF5644">
        <w:rPr>
          <w:color w:val="000000" w:themeColor="text1"/>
          <w:sz w:val="28"/>
          <w:szCs w:val="28"/>
          <w:lang w:val="ru-RU"/>
        </w:rPr>
        <w:lastRenderedPageBreak/>
        <w:t>Гаагских Конвенций.</w:t>
      </w:r>
      <w:bookmarkEnd w:id="6"/>
      <w:r w:rsidRPr="00CF5644">
        <w:rPr>
          <w:color w:val="000000" w:themeColor="text1"/>
          <w:sz w:val="28"/>
          <w:szCs w:val="28"/>
          <w:lang w:val="ru-RU"/>
        </w:rPr>
        <w:t xml:space="preserve"> Гаагские конвенции открыты для подписания всех стран, поэтому и по сей день имеется возможность </w:t>
      </w:r>
      <w:r w:rsidR="00E51B5E" w:rsidRPr="00CF5644">
        <w:rPr>
          <w:color w:val="000000" w:themeColor="text1"/>
          <w:sz w:val="28"/>
          <w:szCs w:val="28"/>
          <w:lang w:val="ru-RU"/>
        </w:rPr>
        <w:t xml:space="preserve">стать </w:t>
      </w:r>
      <w:r w:rsidRPr="00CF5644">
        <w:rPr>
          <w:color w:val="000000" w:themeColor="text1"/>
          <w:sz w:val="28"/>
          <w:szCs w:val="28"/>
          <w:lang w:val="ru-RU"/>
        </w:rPr>
        <w:t>участник</w:t>
      </w:r>
      <w:r w:rsidR="00E51B5E" w:rsidRPr="00CF5644">
        <w:rPr>
          <w:color w:val="000000" w:themeColor="text1"/>
          <w:sz w:val="28"/>
          <w:szCs w:val="28"/>
          <w:lang w:val="ru-RU"/>
        </w:rPr>
        <w:t>ом Гаагских Конвенций. Последней</w:t>
      </w:r>
      <w:r w:rsidRPr="00CF5644">
        <w:rPr>
          <w:color w:val="000000" w:themeColor="text1"/>
          <w:sz w:val="28"/>
          <w:szCs w:val="28"/>
          <w:lang w:val="ru-RU"/>
        </w:rPr>
        <w:t xml:space="preserve"> Гаагскую Конвенцию 1907 года подписала Монголия 14 мая 2019 года</w:t>
      </w:r>
      <w:r w:rsidRPr="00CF5644">
        <w:rPr>
          <w:rStyle w:val="DipnotBavurusu"/>
          <w:color w:val="000000" w:themeColor="text1"/>
          <w:sz w:val="28"/>
          <w:szCs w:val="28"/>
          <w:lang w:val="ru-RU"/>
        </w:rPr>
        <w:footnoteReference w:id="17"/>
      </w:r>
      <w:r w:rsidRPr="00CF5644">
        <w:rPr>
          <w:color w:val="000000" w:themeColor="text1"/>
          <w:sz w:val="28"/>
          <w:szCs w:val="28"/>
          <w:lang w:val="ru-RU"/>
        </w:rPr>
        <w:t xml:space="preserve">. Так, Международное Бюро во главе с Генеральным Секретарем, избираемым Административным советом исполняет свои функции. Однако стоит отметить, что Генеральный Секретарь ППТС имеет особый статус по определенным соглашениям. Так в 2008 году в Маврикии был принят закон о Международном Арбитраже, который по своему содержанию регулирует международный арбитраж на территории Маврикия. В сравнении с Российской Федерацией можно привести пример с ФЗ "О международном коммерческом арбитраже" от 07.07.1993 </w:t>
      </w:r>
      <w:proofErr w:type="gramStart"/>
      <w:r w:rsidRPr="00CF5644">
        <w:rPr>
          <w:color w:val="000000" w:themeColor="text1"/>
          <w:sz w:val="28"/>
          <w:szCs w:val="28"/>
          <w:lang w:val="ru-RU"/>
        </w:rPr>
        <w:t>№ 5338-1</w:t>
      </w:r>
      <w:proofErr w:type="gramEnd"/>
      <w:r w:rsidRPr="00CF5644">
        <w:rPr>
          <w:color w:val="000000" w:themeColor="text1"/>
          <w:sz w:val="28"/>
          <w:szCs w:val="28"/>
          <w:lang w:val="ru-RU"/>
        </w:rPr>
        <w:t xml:space="preserve">, однако закон Маврикия имеет серьезные различия. Сходствами в приведенных актах является лишь их правовая природа – оба документа регулируют международные арбитражные разбирательства в пределах своей юрисдикции. Однако Маврикий имеет особенности, делающие его особенным по регулированию международного арбитража на его территории. Так в Законе о международном арбитраже 2008 года Маврикия были установлены дополнительные полномочия Генерального Секретаря ППТС по любым арбитражным разбирательствам независимо от институционного или арбитража </w:t>
      </w:r>
      <w:r w:rsidRPr="00CF5644">
        <w:rPr>
          <w:color w:val="000000" w:themeColor="text1"/>
          <w:sz w:val="28"/>
          <w:szCs w:val="28"/>
        </w:rPr>
        <w:t>ad hoc</w:t>
      </w:r>
      <w:r w:rsidRPr="00CF5644">
        <w:rPr>
          <w:color w:val="000000" w:themeColor="text1"/>
          <w:sz w:val="28"/>
          <w:szCs w:val="28"/>
          <w:lang w:val="ru-RU"/>
        </w:rPr>
        <w:t xml:space="preserve"> на территории Маврикия</w:t>
      </w:r>
      <w:r w:rsidRPr="00CF5644">
        <w:rPr>
          <w:rStyle w:val="DipnotBavurusu"/>
          <w:color w:val="000000" w:themeColor="text1"/>
          <w:sz w:val="28"/>
          <w:szCs w:val="28"/>
        </w:rPr>
        <w:footnoteReference w:id="18"/>
      </w:r>
      <w:r w:rsidRPr="00CF5644">
        <w:rPr>
          <w:color w:val="000000" w:themeColor="text1"/>
          <w:sz w:val="28"/>
          <w:szCs w:val="28"/>
          <w:lang w:val="ru-RU"/>
        </w:rPr>
        <w:t>. Согласно статьям в разделе  3 и 5 закона Секретариат (Международное Бюро) ППТС была наделена полномочиями на: установление арбитров в ситуации когда стороны не могут назначить супер-арбитра ст.12(3)(a)(</w:t>
      </w:r>
      <w:proofErr w:type="spellStart"/>
      <w:r w:rsidRPr="00CF5644">
        <w:rPr>
          <w:color w:val="000000" w:themeColor="text1"/>
          <w:sz w:val="28"/>
          <w:szCs w:val="28"/>
          <w:lang w:val="ru-RU"/>
        </w:rPr>
        <w:t>ii</w:t>
      </w:r>
      <w:proofErr w:type="spellEnd"/>
      <w:r w:rsidRPr="00CF5644">
        <w:rPr>
          <w:color w:val="000000" w:themeColor="text1"/>
          <w:sz w:val="28"/>
          <w:szCs w:val="28"/>
          <w:lang w:val="ru-RU"/>
        </w:rPr>
        <w:t>); назначение единоличного арбитра, если стороны не договорились о процедуре и не могут договориться после обращения в арбитраж ст.12(3)(b); вынесение решения об отводе арбитра раздел ст. 14(3); корректировку гонораров ст.18(2); продление сроков ст.30(1)</w:t>
      </w:r>
      <w:r w:rsidRPr="00CF5644">
        <w:rPr>
          <w:color w:val="000000" w:themeColor="text1"/>
          <w:sz w:val="28"/>
          <w:szCs w:val="28"/>
        </w:rPr>
        <w:t xml:space="preserve">. </w:t>
      </w:r>
      <w:r w:rsidRPr="00CF5644">
        <w:rPr>
          <w:color w:val="000000" w:themeColor="text1"/>
          <w:sz w:val="28"/>
          <w:szCs w:val="28"/>
          <w:lang w:val="ru-RU"/>
        </w:rPr>
        <w:t>Помимо этого решения ППТС, принятые в ходе дела, согласно ст.</w:t>
      </w:r>
      <w:r w:rsidRPr="00CF5644">
        <w:rPr>
          <w:color w:val="000000" w:themeColor="text1"/>
          <w:sz w:val="28"/>
          <w:szCs w:val="28"/>
        </w:rPr>
        <w:t xml:space="preserve"> </w:t>
      </w:r>
      <w:r w:rsidRPr="00CF5644">
        <w:rPr>
          <w:color w:val="000000" w:themeColor="text1"/>
          <w:sz w:val="28"/>
          <w:szCs w:val="28"/>
          <w:lang w:val="ru-RU"/>
        </w:rPr>
        <w:t xml:space="preserve">19(5) не могут быть обжалованы и являются </w:t>
      </w:r>
      <w:r w:rsidRPr="00CF5644">
        <w:rPr>
          <w:color w:val="000000" w:themeColor="text1"/>
          <w:sz w:val="28"/>
          <w:szCs w:val="28"/>
          <w:lang w:val="ru-RU"/>
        </w:rPr>
        <w:lastRenderedPageBreak/>
        <w:t xml:space="preserve">окончательными. В данном случае решения представляют собой постановление именно Международного Бюро, а не состава арбитров. Однако такой особый статус не имеет значения на международном уровне, это полномочия, предоставленные внутренним правом, следовательно имеют действия исключительно на процессуальные вопросы спора, рассматриваемые на территории Маврикия по принципу закона места арбитража. </w:t>
      </w:r>
    </w:p>
    <w:p w14:paraId="1EDCF004" w14:textId="77777777" w:rsidR="00BB20D0" w:rsidRPr="00CF5644" w:rsidRDefault="00BB20D0" w:rsidP="00CF5644">
      <w:pPr>
        <w:pStyle w:val="NormalWeb"/>
        <w:shd w:val="clear" w:color="auto" w:fill="FFFFFF"/>
        <w:spacing w:before="0" w:beforeAutospacing="0" w:after="240" w:afterAutospacing="0" w:line="360" w:lineRule="auto"/>
        <w:ind w:firstLine="709"/>
        <w:jc w:val="both"/>
        <w:rPr>
          <w:color w:val="000000" w:themeColor="text1"/>
          <w:sz w:val="28"/>
          <w:szCs w:val="28"/>
          <w:lang w:val="ru-RU"/>
        </w:rPr>
      </w:pPr>
      <w:r w:rsidRPr="00CF5644">
        <w:rPr>
          <w:color w:val="000000" w:themeColor="text1"/>
          <w:sz w:val="28"/>
          <w:szCs w:val="28"/>
          <w:lang w:val="ru-RU"/>
        </w:rPr>
        <w:t xml:space="preserve">Административный совет является органом, уполномоченным наблюдать за действиями Международного Бюро. </w:t>
      </w:r>
      <w:bookmarkStart w:id="7" w:name="_Hlk118543446"/>
      <w:r w:rsidRPr="00CF5644">
        <w:rPr>
          <w:color w:val="000000" w:themeColor="text1"/>
          <w:sz w:val="28"/>
          <w:szCs w:val="28"/>
          <w:lang w:val="ru-RU"/>
        </w:rPr>
        <w:t>Административный совет состоит из дипломатических представителей стран участниц Гаагских Конвенций, аккредитованных в Нидерландах. Предс</w:t>
      </w:r>
      <w:r w:rsidR="007A03CD" w:rsidRPr="00CF5644">
        <w:rPr>
          <w:color w:val="000000" w:themeColor="text1"/>
          <w:sz w:val="28"/>
          <w:szCs w:val="28"/>
          <w:lang w:val="ru-RU"/>
        </w:rPr>
        <w:t>ед</w:t>
      </w:r>
      <w:r w:rsidRPr="00CF5644">
        <w:rPr>
          <w:color w:val="000000" w:themeColor="text1"/>
          <w:sz w:val="28"/>
          <w:szCs w:val="28"/>
          <w:lang w:val="ru-RU"/>
        </w:rPr>
        <w:t>ателем Административного совета является Министр Иностранных Дел Нидерландов.</w:t>
      </w:r>
      <w:bookmarkEnd w:id="7"/>
      <w:r w:rsidRPr="00CF5644">
        <w:rPr>
          <w:color w:val="000000" w:themeColor="text1"/>
          <w:sz w:val="28"/>
          <w:szCs w:val="28"/>
          <w:lang w:val="ru-RU"/>
        </w:rPr>
        <w:t xml:space="preserve"> </w:t>
      </w:r>
      <w:bookmarkStart w:id="8" w:name="_Hlk118543494"/>
      <w:r w:rsidRPr="00CF5644">
        <w:rPr>
          <w:color w:val="000000" w:themeColor="text1"/>
          <w:sz w:val="28"/>
          <w:szCs w:val="28"/>
          <w:lang w:val="ru-RU"/>
        </w:rPr>
        <w:t xml:space="preserve">В обязанности Административного совета также входят формирование политики ППТС, формирование бюджета и расходов организации, контроль за действиями Международного Бюро. Список судей формируется назначением стран-участниц арбитров. </w:t>
      </w:r>
      <w:bookmarkEnd w:id="8"/>
    </w:p>
    <w:p w14:paraId="1CF09A4E" w14:textId="77777777" w:rsidR="00BB20D0" w:rsidRPr="00CF5644" w:rsidRDefault="00BB20D0" w:rsidP="00CF5644">
      <w:pPr>
        <w:pStyle w:val="NormalWeb"/>
        <w:shd w:val="clear" w:color="auto" w:fill="FFFFFF"/>
        <w:spacing w:before="0" w:beforeAutospacing="0" w:after="240" w:afterAutospacing="0" w:line="360" w:lineRule="auto"/>
        <w:ind w:firstLine="709"/>
        <w:jc w:val="both"/>
        <w:rPr>
          <w:color w:val="000000" w:themeColor="text1"/>
          <w:sz w:val="28"/>
          <w:szCs w:val="28"/>
          <w:lang w:val="ru-RU"/>
        </w:rPr>
      </w:pPr>
      <w:r w:rsidRPr="00CF5644">
        <w:rPr>
          <w:color w:val="000000" w:themeColor="text1"/>
          <w:sz w:val="28"/>
          <w:szCs w:val="28"/>
          <w:lang w:val="ru-RU"/>
        </w:rPr>
        <w:t xml:space="preserve">Таким образом, ППТС функционирует уже больше века, модернизируясь и развиваясь в ногу со временем, принимая новые арбитражные регламенты для усовершенствования арбитражного процесса. </w:t>
      </w:r>
    </w:p>
    <w:p w14:paraId="637F12D3" w14:textId="77777777" w:rsidR="00BB20D0" w:rsidRPr="00CF5644" w:rsidRDefault="00BB20D0" w:rsidP="00CF5644">
      <w:pPr>
        <w:spacing w:after="200" w:line="360" w:lineRule="auto"/>
        <w:rPr>
          <w:rFonts w:ascii="Times New Roman" w:hAnsi="Times New Roman" w:cs="Times New Roman"/>
          <w:color w:val="000000" w:themeColor="text1"/>
          <w:sz w:val="28"/>
          <w:szCs w:val="28"/>
        </w:rPr>
      </w:pPr>
    </w:p>
    <w:p w14:paraId="1D0216E0" w14:textId="5E757FE0" w:rsidR="003E1E9E"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 </w:t>
      </w:r>
    </w:p>
    <w:p w14:paraId="1FDA20C5" w14:textId="62CE5562" w:rsidR="00BB20D0" w:rsidRPr="00CF5644" w:rsidRDefault="00BB20D0" w:rsidP="00CF5644">
      <w:pPr>
        <w:spacing w:after="200" w:line="360" w:lineRule="auto"/>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br w:type="page"/>
      </w:r>
    </w:p>
    <w:p w14:paraId="0E27D633" w14:textId="77777777" w:rsidR="00BB20D0" w:rsidRPr="00CF5644" w:rsidRDefault="00BB20D0" w:rsidP="00CF5644">
      <w:pPr>
        <w:spacing w:line="360" w:lineRule="auto"/>
        <w:jc w:val="both"/>
        <w:rPr>
          <w:rFonts w:ascii="Times New Roman" w:hAnsi="Times New Roman" w:cs="Times New Roman"/>
          <w:b/>
          <w:bCs/>
          <w:color w:val="000000" w:themeColor="text1"/>
          <w:sz w:val="28"/>
          <w:szCs w:val="28"/>
        </w:rPr>
      </w:pPr>
      <w:r w:rsidRPr="00CF5644">
        <w:rPr>
          <w:rFonts w:ascii="Times New Roman" w:hAnsi="Times New Roman" w:cs="Times New Roman"/>
          <w:b/>
          <w:bCs/>
          <w:color w:val="000000" w:themeColor="text1"/>
          <w:sz w:val="28"/>
          <w:szCs w:val="28"/>
        </w:rPr>
        <w:lastRenderedPageBreak/>
        <w:t xml:space="preserve">Глава 2. Эволюция Постоянной Палаты Третейского Суда </w:t>
      </w:r>
    </w:p>
    <w:p w14:paraId="29511196"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2.1. Значение и функции Административного Совета</w:t>
      </w:r>
    </w:p>
    <w:p w14:paraId="3790F301" w14:textId="77777777" w:rsidR="006E5697" w:rsidRPr="00CF5644" w:rsidRDefault="00BB20D0" w:rsidP="00CF5644">
      <w:pPr>
        <w:pStyle w:val="NormalWeb"/>
        <w:shd w:val="clear" w:color="auto" w:fill="FFFFFF"/>
        <w:spacing w:before="0" w:beforeAutospacing="0" w:after="240" w:afterAutospacing="0" w:line="360" w:lineRule="auto"/>
        <w:ind w:firstLine="708"/>
        <w:jc w:val="both"/>
        <w:rPr>
          <w:color w:val="000000" w:themeColor="text1"/>
          <w:sz w:val="28"/>
          <w:szCs w:val="28"/>
          <w:lang w:val="ru-RU"/>
        </w:rPr>
      </w:pPr>
      <w:r w:rsidRPr="00CF5644">
        <w:rPr>
          <w:color w:val="000000" w:themeColor="text1"/>
          <w:sz w:val="28"/>
          <w:szCs w:val="28"/>
          <w:lang w:val="ru-RU"/>
        </w:rPr>
        <w:t>В предыдущей главе было упомянуто о структуре ППТС и также об Административном Совете. В проведенных исследованиях было замечено, что данный орган не является достаточно исследованным с точки зрения полномочий и статуса решений, принятых им на заседаниях. Административный Совет, так же, как и ППТС был учрежден Гаагскими Конвенциями 1899 и 1907 года. В ст. 49 Конвенции 1907 года устанавливается его цель учреждения данного органа, так, согласно этой статье, Постоянный Административный Совет состоит из аккредитованных в Гааге дипломатических представителей Договаривающихся Держав и Министра Иностранных Дел Нидерландов.</w:t>
      </w:r>
      <w:r w:rsidRPr="00CF5644">
        <w:rPr>
          <w:rStyle w:val="DipnotBavurusu"/>
          <w:color w:val="000000" w:themeColor="text1"/>
          <w:sz w:val="28"/>
          <w:szCs w:val="28"/>
          <w:lang w:val="ru-RU"/>
        </w:rPr>
        <w:footnoteReference w:id="19"/>
      </w:r>
      <w:r w:rsidRPr="00CF5644">
        <w:rPr>
          <w:color w:val="000000" w:themeColor="text1"/>
          <w:sz w:val="28"/>
          <w:szCs w:val="28"/>
          <w:lang w:val="ru-RU"/>
        </w:rPr>
        <w:t xml:space="preserve"> Таким образом следует заострить внимание о правовом статусе дипломатических представителей совместно с их полномочиями. </w:t>
      </w:r>
    </w:p>
    <w:p w14:paraId="261C5DAB" w14:textId="1FCA865A" w:rsidR="00BB20D0" w:rsidRPr="00CF5644" w:rsidRDefault="00BB20D0" w:rsidP="00CF5644">
      <w:pPr>
        <w:pStyle w:val="NormalWeb"/>
        <w:shd w:val="clear" w:color="auto" w:fill="FFFFFF"/>
        <w:spacing w:before="0" w:beforeAutospacing="0" w:after="240" w:afterAutospacing="0" w:line="360" w:lineRule="auto"/>
        <w:ind w:firstLine="708"/>
        <w:jc w:val="both"/>
        <w:rPr>
          <w:color w:val="000000" w:themeColor="text1"/>
          <w:sz w:val="28"/>
          <w:szCs w:val="28"/>
          <w:lang w:val="ru-RU"/>
        </w:rPr>
      </w:pPr>
      <w:r w:rsidRPr="00CF5644">
        <w:rPr>
          <w:color w:val="000000" w:themeColor="text1"/>
          <w:sz w:val="28"/>
          <w:szCs w:val="28"/>
          <w:lang w:val="ru-RU"/>
        </w:rPr>
        <w:t>Согласно части 1 ст. 7 Венской конвенции о праве международных договоров Лицо считается представляющим государство либо в целях принятия текста договора или установления его аутентичности, либо в целях выражения согласия государства на обязательность для него договора, если:</w:t>
      </w:r>
    </w:p>
    <w:p w14:paraId="2942291D" w14:textId="77777777" w:rsidR="00BB20D0" w:rsidRPr="00CF5644" w:rsidRDefault="00BB20D0" w:rsidP="00CF5644">
      <w:pPr>
        <w:pStyle w:val="NormalWeb"/>
        <w:shd w:val="clear" w:color="auto" w:fill="FFFFFF"/>
        <w:spacing w:before="0" w:beforeAutospacing="0" w:after="240" w:afterAutospacing="0" w:line="360" w:lineRule="auto"/>
        <w:jc w:val="both"/>
        <w:rPr>
          <w:color w:val="000000" w:themeColor="text1"/>
          <w:sz w:val="28"/>
          <w:szCs w:val="28"/>
          <w:lang w:val="ru-RU"/>
        </w:rPr>
      </w:pPr>
      <w:r w:rsidRPr="00CF5644">
        <w:rPr>
          <w:rStyle w:val="Vurgu"/>
          <w:color w:val="000000" w:themeColor="text1"/>
          <w:sz w:val="28"/>
          <w:szCs w:val="28"/>
          <w:lang w:val="ru-RU"/>
        </w:rPr>
        <w:t>a</w:t>
      </w:r>
      <w:r w:rsidRPr="00CF5644">
        <w:rPr>
          <w:color w:val="000000" w:themeColor="text1"/>
          <w:sz w:val="28"/>
          <w:szCs w:val="28"/>
          <w:lang w:val="ru-RU"/>
        </w:rPr>
        <w:t>) оно предъявит соответствующие полномочия; или</w:t>
      </w:r>
    </w:p>
    <w:p w14:paraId="6A2FF5A7" w14:textId="77777777" w:rsidR="00BB20D0" w:rsidRPr="00CF5644" w:rsidRDefault="00BB20D0" w:rsidP="00CF5644">
      <w:pPr>
        <w:pStyle w:val="NormalWeb"/>
        <w:shd w:val="clear" w:color="auto" w:fill="FFFFFF"/>
        <w:spacing w:before="0" w:beforeAutospacing="0" w:after="240" w:afterAutospacing="0" w:line="360" w:lineRule="auto"/>
        <w:jc w:val="both"/>
        <w:rPr>
          <w:color w:val="000000" w:themeColor="text1"/>
          <w:sz w:val="28"/>
          <w:szCs w:val="28"/>
          <w:lang w:val="ru-RU"/>
        </w:rPr>
      </w:pPr>
      <w:r w:rsidRPr="00CF5644">
        <w:rPr>
          <w:rStyle w:val="Vurgu"/>
          <w:color w:val="000000" w:themeColor="text1"/>
          <w:sz w:val="28"/>
          <w:szCs w:val="28"/>
          <w:lang w:val="ru-RU"/>
        </w:rPr>
        <w:t>b</w:t>
      </w:r>
      <w:r w:rsidRPr="00CF5644">
        <w:rPr>
          <w:color w:val="000000" w:themeColor="text1"/>
          <w:sz w:val="28"/>
          <w:szCs w:val="28"/>
          <w:lang w:val="ru-RU"/>
        </w:rPr>
        <w:t>) из практики соответствующих государств или из иных обстоятельств явствует, что они были намерены рассматривать такое лицо как представляющее государство для этих целей и не требовать предъявления полномочий.</w:t>
      </w:r>
      <w:r w:rsidRPr="00CF5644">
        <w:rPr>
          <w:rStyle w:val="DipnotBavurusu"/>
          <w:color w:val="000000" w:themeColor="text1"/>
          <w:sz w:val="28"/>
          <w:szCs w:val="28"/>
          <w:lang w:val="ru-RU"/>
        </w:rPr>
        <w:footnoteReference w:id="20"/>
      </w:r>
      <w:r w:rsidRPr="00CF5644">
        <w:rPr>
          <w:color w:val="000000" w:themeColor="text1"/>
          <w:sz w:val="28"/>
          <w:szCs w:val="28"/>
          <w:lang w:val="ru-RU"/>
        </w:rPr>
        <w:t xml:space="preserve"> Основываясь на представленной статье можно сделать вывод, что договаривающиеся государства при установлении Административного Совет при ППТС не просто так назначили представителями именно дипломатических представителей, более того это было специально </w:t>
      </w:r>
      <w:r w:rsidRPr="00CF5644">
        <w:rPr>
          <w:color w:val="000000" w:themeColor="text1"/>
          <w:sz w:val="28"/>
          <w:szCs w:val="28"/>
          <w:lang w:val="ru-RU"/>
        </w:rPr>
        <w:lastRenderedPageBreak/>
        <w:t>закреплено в Гаагской конвенции 1907 года. Следует привести аргументацию на ссылку, поскольку может возникнуть спор у читателя относительно</w:t>
      </w:r>
      <w:r w:rsidRPr="00CF5644">
        <w:rPr>
          <w:color w:val="000000" w:themeColor="text1"/>
          <w:sz w:val="28"/>
          <w:szCs w:val="28"/>
        </w:rPr>
        <w:t xml:space="preserve"> </w:t>
      </w:r>
      <w:r w:rsidRPr="00CF5644">
        <w:rPr>
          <w:color w:val="000000" w:themeColor="text1"/>
          <w:sz w:val="28"/>
          <w:szCs w:val="28"/>
          <w:lang w:val="ru-RU"/>
        </w:rPr>
        <w:t>Венской конвенции о праве международных договоров, т.к. упомянутая конвенция</w:t>
      </w:r>
      <w:r w:rsidRPr="00CF5644">
        <w:rPr>
          <w:color w:val="000000" w:themeColor="text1"/>
          <w:sz w:val="28"/>
          <w:szCs w:val="28"/>
        </w:rPr>
        <w:t xml:space="preserve"> </w:t>
      </w:r>
      <w:r w:rsidRPr="00CF5644">
        <w:rPr>
          <w:color w:val="000000" w:themeColor="text1"/>
          <w:sz w:val="28"/>
          <w:szCs w:val="28"/>
          <w:lang w:val="ru-RU"/>
        </w:rPr>
        <w:t xml:space="preserve">была принята 23 мая 1969 и в конвенции закреплено, что </w:t>
      </w:r>
      <w:r w:rsidR="00F33501" w:rsidRPr="00CF5644">
        <w:rPr>
          <w:color w:val="000000" w:themeColor="text1"/>
          <w:sz w:val="28"/>
          <w:szCs w:val="28"/>
          <w:lang w:val="ru-RU"/>
        </w:rPr>
        <w:t>о</w:t>
      </w:r>
      <w:r w:rsidRPr="00CF5644">
        <w:rPr>
          <w:color w:val="000000" w:themeColor="text1"/>
          <w:sz w:val="28"/>
          <w:szCs w:val="28"/>
          <w:lang w:val="ru-RU"/>
        </w:rPr>
        <w:t>на не имеет обратной силы.</w:t>
      </w:r>
      <w:r w:rsidRPr="00CF5644">
        <w:rPr>
          <w:rStyle w:val="DipnotBavurusu"/>
          <w:color w:val="000000" w:themeColor="text1"/>
          <w:sz w:val="28"/>
          <w:szCs w:val="28"/>
          <w:lang w:val="ru-RU"/>
        </w:rPr>
        <w:footnoteReference w:id="21"/>
      </w:r>
      <w:r w:rsidRPr="00CF5644">
        <w:rPr>
          <w:color w:val="000000" w:themeColor="text1"/>
          <w:sz w:val="28"/>
          <w:szCs w:val="28"/>
          <w:lang w:val="ru-RU"/>
        </w:rPr>
        <w:t xml:space="preserve"> Однако, данная конвенция была основана на многолетних международных обычаях, применяемым к праву международных договоров и в связи с этим автор ссылается на статьи для наглядного примера, поскольку считает, что Венская конвенция выступает в роли юридически обязательной кодификации для стран участниц. </w:t>
      </w:r>
    </w:p>
    <w:p w14:paraId="4CF009BE" w14:textId="77777777" w:rsidR="00BB20D0" w:rsidRPr="00CF5644" w:rsidRDefault="00BB20D0" w:rsidP="00CF5644">
      <w:pPr>
        <w:pStyle w:val="NormalWeb"/>
        <w:shd w:val="clear" w:color="auto" w:fill="FFFFFF"/>
        <w:spacing w:before="0" w:beforeAutospacing="0" w:after="240" w:afterAutospacing="0" w:line="360" w:lineRule="auto"/>
        <w:ind w:firstLine="708"/>
        <w:jc w:val="both"/>
        <w:rPr>
          <w:color w:val="000000" w:themeColor="text1"/>
          <w:sz w:val="28"/>
          <w:szCs w:val="28"/>
          <w:lang w:val="ru-RU"/>
        </w:rPr>
      </w:pPr>
      <w:r w:rsidRPr="00CF5644">
        <w:rPr>
          <w:color w:val="000000" w:themeColor="text1"/>
          <w:sz w:val="28"/>
          <w:szCs w:val="28"/>
          <w:lang w:val="ru-RU"/>
        </w:rPr>
        <w:t xml:space="preserve">Внесение положений о членах Административного </w:t>
      </w:r>
      <w:proofErr w:type="gramStart"/>
      <w:r w:rsidRPr="00CF5644">
        <w:rPr>
          <w:color w:val="000000" w:themeColor="text1"/>
          <w:sz w:val="28"/>
          <w:szCs w:val="28"/>
          <w:lang w:val="ru-RU"/>
        </w:rPr>
        <w:t>Совета  именно</w:t>
      </w:r>
      <w:proofErr w:type="gramEnd"/>
      <w:r w:rsidRPr="00CF5644">
        <w:rPr>
          <w:color w:val="000000" w:themeColor="text1"/>
          <w:sz w:val="28"/>
          <w:szCs w:val="28"/>
          <w:lang w:val="ru-RU"/>
        </w:rPr>
        <w:t xml:space="preserve"> как  дипломатических представителей автором рассматриваются, как осознанное решение государств, которое гарантирует уважение к правовым документам и решениям, принятым со стороны Административного Совета. Помимо этого, учитывая полномочия представителей и принимая во внимание тот факт, что все члены Административного Совета являются дипломатическими представителями, то принимаемые документы, а в частности правила следует расценивать как международно-правовой документ, принятый на основании полномочий лица, представляющего государство </w:t>
      </w:r>
      <w:r w:rsidRPr="00CF5644">
        <w:rPr>
          <w:color w:val="000000" w:themeColor="text1"/>
          <w:sz w:val="28"/>
          <w:szCs w:val="28"/>
          <w:shd w:val="clear" w:color="auto" w:fill="FFFFFF"/>
          <w:lang w:val="ru-RU"/>
        </w:rPr>
        <w:t>на международной конференции или в международной организации, или в одном из ее органов, — в целях принятия текста договора на такой конференции, в такой организации или в таком органе</w:t>
      </w:r>
      <w:r w:rsidRPr="00CF5644">
        <w:rPr>
          <w:color w:val="000000" w:themeColor="text1"/>
          <w:sz w:val="28"/>
          <w:szCs w:val="28"/>
          <w:lang w:val="ru-RU"/>
        </w:rPr>
        <w:t>. Продолжая вопрос о полномочиях Административного Совета, следует отметить, что в ст. 49</w:t>
      </w:r>
      <w:r w:rsidRPr="00CF5644">
        <w:rPr>
          <w:rStyle w:val="DipnotBavurusu"/>
          <w:color w:val="000000" w:themeColor="text1"/>
          <w:sz w:val="28"/>
          <w:szCs w:val="28"/>
          <w:lang w:val="ru-RU"/>
        </w:rPr>
        <w:footnoteReference w:id="22"/>
      </w:r>
      <w:r w:rsidRPr="00CF5644">
        <w:rPr>
          <w:color w:val="000000" w:themeColor="text1"/>
          <w:sz w:val="28"/>
          <w:szCs w:val="28"/>
          <w:lang w:val="ru-RU"/>
        </w:rPr>
        <w:t xml:space="preserve"> совет наделен полномочиями принимать все необходимые правила и на нег</w:t>
      </w:r>
      <w:r w:rsidR="00F33501" w:rsidRPr="00CF5644">
        <w:rPr>
          <w:color w:val="000000" w:themeColor="text1"/>
          <w:sz w:val="28"/>
          <w:szCs w:val="28"/>
          <w:lang w:val="ru-RU"/>
        </w:rPr>
        <w:t>о возлагается ответственность за</w:t>
      </w:r>
      <w:r w:rsidRPr="00CF5644">
        <w:rPr>
          <w:color w:val="000000" w:themeColor="text1"/>
          <w:sz w:val="28"/>
          <w:szCs w:val="28"/>
          <w:lang w:val="ru-RU"/>
        </w:rPr>
        <w:t xml:space="preserve"> разрешение </w:t>
      </w:r>
      <w:r w:rsidR="00F33501" w:rsidRPr="00CF5644">
        <w:rPr>
          <w:color w:val="000000" w:themeColor="text1"/>
          <w:sz w:val="28"/>
          <w:szCs w:val="28"/>
          <w:lang w:val="ru-RU"/>
        </w:rPr>
        <w:t>всех административных вопросов</w:t>
      </w:r>
      <w:r w:rsidRPr="00CF5644">
        <w:rPr>
          <w:color w:val="000000" w:themeColor="text1"/>
          <w:sz w:val="28"/>
          <w:szCs w:val="28"/>
          <w:lang w:val="ru-RU"/>
        </w:rPr>
        <w:t xml:space="preserve">, которые могут возникнуть в связи с деятельностью Суда. Помимо наблюдения за деятельностью ППТС, на Административный Совет в этой же статье возложена ответственность, по немедленному сообщению, принимаемых </w:t>
      </w:r>
      <w:r w:rsidRPr="00CF5644">
        <w:rPr>
          <w:color w:val="000000" w:themeColor="text1"/>
          <w:sz w:val="28"/>
          <w:szCs w:val="28"/>
          <w:lang w:val="ru-RU"/>
        </w:rPr>
        <w:lastRenderedPageBreak/>
        <w:t xml:space="preserve">решений и предоставлению ежегодного отчета о деятельности Суда, о работе его административных органов и о расходах. </w:t>
      </w:r>
    </w:p>
    <w:p w14:paraId="2FB2A474" w14:textId="77777777" w:rsidR="00BB20D0" w:rsidRPr="00CF5644" w:rsidRDefault="00BB20D0" w:rsidP="00CF5644">
      <w:pPr>
        <w:pStyle w:val="NormalWeb"/>
        <w:shd w:val="clear" w:color="auto" w:fill="FFFFFF"/>
        <w:spacing w:before="0" w:beforeAutospacing="0" w:after="240" w:afterAutospacing="0" w:line="360" w:lineRule="auto"/>
        <w:jc w:val="both"/>
        <w:rPr>
          <w:color w:val="000000" w:themeColor="text1"/>
          <w:sz w:val="28"/>
          <w:szCs w:val="28"/>
          <w:lang w:val="ru-RU"/>
        </w:rPr>
      </w:pPr>
      <w:r w:rsidRPr="00CF5644">
        <w:rPr>
          <w:color w:val="000000" w:themeColor="text1"/>
          <w:sz w:val="28"/>
          <w:szCs w:val="28"/>
          <w:lang w:val="ru-RU"/>
        </w:rPr>
        <w:tab/>
        <w:t xml:space="preserve">Вопрос о значении Административного Совета (далее Совет) очень велик, поскольку Совет является связующим звеном между государствами участниками конвенций и самой структурой ППТС. Помимо установления отношений выше были приведены полномочия Совета, что еще больше усиливает его значение. Так Совет выступает как орган имеющий полномочия устанавливать политику ППТС определяя его вектор действий. Как показывает практика ППТС, Совет берет на себя нишу толкования Гаагских конвенций 1899 и 1907 года, в отношении установления и определения политики арбитражного учреждения. Данный вопрос рассматривается автором в части 2.3 под название Расширение компетенций ППТС. </w:t>
      </w:r>
      <w:r w:rsidRPr="00CF5644">
        <w:rPr>
          <w:color w:val="000000" w:themeColor="text1"/>
          <w:sz w:val="28"/>
          <w:szCs w:val="28"/>
        </w:rPr>
        <w:br w:type="page"/>
      </w:r>
    </w:p>
    <w:p w14:paraId="735BB53A" w14:textId="77777777" w:rsidR="00BB20D0" w:rsidRPr="00CF5644" w:rsidRDefault="00BB20D0" w:rsidP="00CF5644">
      <w:pPr>
        <w:pStyle w:val="NormalWeb"/>
        <w:shd w:val="clear" w:color="auto" w:fill="FFFFFF"/>
        <w:spacing w:before="0" w:beforeAutospacing="0" w:after="240" w:afterAutospacing="0" w:line="360" w:lineRule="auto"/>
        <w:jc w:val="both"/>
        <w:rPr>
          <w:color w:val="000000" w:themeColor="text1"/>
          <w:sz w:val="28"/>
          <w:szCs w:val="28"/>
          <w:lang w:val="ru-RU"/>
        </w:rPr>
      </w:pPr>
      <w:r w:rsidRPr="00CF5644">
        <w:rPr>
          <w:color w:val="000000" w:themeColor="text1"/>
          <w:sz w:val="28"/>
          <w:szCs w:val="28"/>
          <w:lang w:val="ru-RU"/>
        </w:rPr>
        <w:lastRenderedPageBreak/>
        <w:t xml:space="preserve">2.2 Проблема неэффективности Постоянной Палаты Третейского Суда </w:t>
      </w:r>
    </w:p>
    <w:p w14:paraId="20447007" w14:textId="70FEF096" w:rsidR="00BD74B2" w:rsidRPr="00CF5644" w:rsidRDefault="00BB20D0" w:rsidP="00CF5644">
      <w:pPr>
        <w:pStyle w:val="NormalWeb"/>
        <w:shd w:val="clear" w:color="auto" w:fill="FFFFFF"/>
        <w:spacing w:line="360" w:lineRule="auto"/>
        <w:jc w:val="both"/>
        <w:rPr>
          <w:color w:val="000000" w:themeColor="text1"/>
          <w:sz w:val="28"/>
          <w:szCs w:val="28"/>
          <w:lang w:val="ru-RU"/>
        </w:rPr>
      </w:pPr>
      <w:r w:rsidRPr="00CF5644">
        <w:rPr>
          <w:color w:val="000000" w:themeColor="text1"/>
          <w:sz w:val="28"/>
          <w:szCs w:val="28"/>
          <w:lang w:val="ru-RU"/>
        </w:rPr>
        <w:tab/>
        <w:t xml:space="preserve">Данный раздел рассматривается автором для выявления причин переквалификации ППТС из международного межгосударственного постоянного арбитража в международный смешанный арбитраж. Как было раскрыто в главе 1. ППТС является первым учреждением, основанным для разрешения международных межгосударственных споров. В те годы данная идея создания была нововведением в юридических и политических кругах, мировое сообщество приняло институционный постоянный арбитраж с раскрытыми объятиями. Однако, как и в любой сфере и сфера разрешения международных споров и сфера арбитража не стоит </w:t>
      </w:r>
      <w:r w:rsidR="00F33501" w:rsidRPr="00CF5644">
        <w:rPr>
          <w:color w:val="000000" w:themeColor="text1"/>
          <w:sz w:val="28"/>
          <w:szCs w:val="28"/>
          <w:lang w:val="ru-RU"/>
        </w:rPr>
        <w:t>на месте и прогрессирует на фоне</w:t>
      </w:r>
      <w:r w:rsidRPr="00CF5644">
        <w:rPr>
          <w:color w:val="000000" w:themeColor="text1"/>
          <w:sz w:val="28"/>
          <w:szCs w:val="28"/>
          <w:lang w:val="ru-RU"/>
        </w:rPr>
        <w:t xml:space="preserve"> мировых и политических изменений. Как раз весь этот прогресс привел и «устареванию» и к становлению неэффективным ППТ</w:t>
      </w:r>
      <w:r w:rsidR="00F33501" w:rsidRPr="00CF5644">
        <w:rPr>
          <w:color w:val="000000" w:themeColor="text1"/>
          <w:sz w:val="28"/>
          <w:szCs w:val="28"/>
          <w:lang w:val="ru-RU"/>
        </w:rPr>
        <w:t>С. Принимая во внимание создание</w:t>
      </w:r>
      <w:r w:rsidRPr="00CF5644">
        <w:rPr>
          <w:color w:val="000000" w:themeColor="text1"/>
          <w:sz w:val="28"/>
          <w:szCs w:val="28"/>
          <w:lang w:val="ru-RU"/>
        </w:rPr>
        <w:t xml:space="preserve"> Лиги наций в 1919 году для установления мира на планете</w:t>
      </w:r>
      <w:r w:rsidR="00BD74B2" w:rsidRPr="00CF5644">
        <w:rPr>
          <w:color w:val="000000" w:themeColor="text1"/>
          <w:sz w:val="28"/>
          <w:szCs w:val="28"/>
          <w:lang w:val="ru-RU"/>
        </w:rPr>
        <w:t xml:space="preserve"> и Постоянной Палаты</w:t>
      </w:r>
      <w:r w:rsidRPr="00CF5644">
        <w:rPr>
          <w:color w:val="000000" w:themeColor="text1"/>
          <w:sz w:val="28"/>
          <w:szCs w:val="28"/>
          <w:lang w:val="ru-RU"/>
        </w:rPr>
        <w:t xml:space="preserve"> Международного Правосудия, основанной в 1922 году</w:t>
      </w:r>
      <w:r w:rsidR="00BD74B2" w:rsidRPr="00CF5644">
        <w:rPr>
          <w:color w:val="000000" w:themeColor="text1"/>
          <w:sz w:val="28"/>
          <w:szCs w:val="28"/>
          <w:lang w:val="ru-RU"/>
        </w:rPr>
        <w:t>,</w:t>
      </w:r>
      <w:r w:rsidRPr="00CF5644">
        <w:rPr>
          <w:color w:val="000000" w:themeColor="text1"/>
          <w:sz w:val="28"/>
          <w:szCs w:val="28"/>
          <w:lang w:val="ru-RU"/>
        </w:rPr>
        <w:t xml:space="preserve"> вопрос о разрешении международных межгосударственных споров, перешел в судебную плоскость. Далее аналогичные действия были предприняты во время создания Организации Объединенных Наций в 1945 году в структуру которой входит Международный Суд ООН, цель которого является разрешение международных межгосударственных споров. Конечно, обосновывать вопрос неэффективности ППТС только на </w:t>
      </w:r>
      <w:r w:rsidR="00BD74B2" w:rsidRPr="00CF5644">
        <w:rPr>
          <w:color w:val="000000" w:themeColor="text1"/>
          <w:sz w:val="28"/>
          <w:szCs w:val="28"/>
          <w:lang w:val="ru-RU"/>
        </w:rPr>
        <w:t>факте появления данных судов автор считает</w:t>
      </w:r>
      <w:r w:rsidRPr="00CF5644">
        <w:rPr>
          <w:color w:val="000000" w:themeColor="text1"/>
          <w:sz w:val="28"/>
          <w:szCs w:val="28"/>
          <w:lang w:val="ru-RU"/>
        </w:rPr>
        <w:t xml:space="preserve"> недостаточным, но и отрицание эффекта данных учрежд</w:t>
      </w:r>
      <w:r w:rsidR="00BD74B2" w:rsidRPr="00CF5644">
        <w:rPr>
          <w:color w:val="000000" w:themeColor="text1"/>
          <w:sz w:val="28"/>
          <w:szCs w:val="28"/>
          <w:lang w:val="ru-RU"/>
        </w:rPr>
        <w:t>ений нельзя отвергать. Причиной</w:t>
      </w:r>
      <w:r w:rsidRPr="00CF5644">
        <w:rPr>
          <w:color w:val="000000" w:themeColor="text1"/>
          <w:sz w:val="28"/>
          <w:szCs w:val="28"/>
          <w:lang w:val="ru-RU"/>
        </w:rPr>
        <w:t xml:space="preserve"> неэффективности ППТС в</w:t>
      </w:r>
      <w:r w:rsidR="00BD74B2" w:rsidRPr="00CF5644">
        <w:rPr>
          <w:color w:val="000000" w:themeColor="text1"/>
          <w:sz w:val="28"/>
          <w:szCs w:val="28"/>
          <w:lang w:val="ru-RU"/>
        </w:rPr>
        <w:t xml:space="preserve"> основном является</w:t>
      </w:r>
      <w:r w:rsidRPr="00CF5644">
        <w:rPr>
          <w:color w:val="000000" w:themeColor="text1"/>
          <w:sz w:val="28"/>
          <w:szCs w:val="28"/>
          <w:lang w:val="ru-RU"/>
        </w:rPr>
        <w:t xml:space="preserve"> значительный рост арбитражных разбирательств между государствами и негосударственными субъектами, споры между которыми полностью или, по крайней мере, частично регулируются международным публичным правом и, таким образом, не относятся исключительно к сфере международного частного или международного публичного арбитража. Эти смешанные арбитражные споры, по-видимому, относятся к области международного публичного права, в то </w:t>
      </w:r>
      <w:r w:rsidR="00BD74B2" w:rsidRPr="00CF5644">
        <w:rPr>
          <w:color w:val="000000" w:themeColor="text1"/>
          <w:sz w:val="28"/>
          <w:szCs w:val="28"/>
          <w:lang w:val="ru-RU"/>
        </w:rPr>
        <w:t xml:space="preserve">же </w:t>
      </w:r>
      <w:r w:rsidRPr="00CF5644">
        <w:rPr>
          <w:color w:val="000000" w:themeColor="text1"/>
          <w:sz w:val="28"/>
          <w:szCs w:val="28"/>
          <w:lang w:val="ru-RU"/>
        </w:rPr>
        <w:t xml:space="preserve">время, они являются </w:t>
      </w:r>
      <w:r w:rsidRPr="00CF5644">
        <w:rPr>
          <w:color w:val="000000" w:themeColor="text1"/>
          <w:sz w:val="28"/>
          <w:szCs w:val="28"/>
          <w:lang w:val="ru-RU"/>
        </w:rPr>
        <w:lastRenderedPageBreak/>
        <w:t>расширением классической области международного межгосударственного арбитража.</w:t>
      </w:r>
      <w:r w:rsidRPr="00CF5644">
        <w:rPr>
          <w:rStyle w:val="DipnotBavurusu"/>
          <w:color w:val="000000" w:themeColor="text1"/>
          <w:sz w:val="28"/>
          <w:szCs w:val="28"/>
          <w:lang w:val="ru-RU"/>
        </w:rPr>
        <w:footnoteReference w:id="23"/>
      </w:r>
      <w:r w:rsidRPr="00CF5644">
        <w:rPr>
          <w:color w:val="000000" w:themeColor="text1"/>
          <w:sz w:val="28"/>
          <w:szCs w:val="28"/>
          <w:lang w:val="ru-RU"/>
        </w:rPr>
        <w:t xml:space="preserve"> </w:t>
      </w:r>
    </w:p>
    <w:p w14:paraId="7C8A7D0E" w14:textId="77777777" w:rsidR="00BB20D0" w:rsidRPr="00CF5644" w:rsidRDefault="00BD74B2" w:rsidP="00CF5644">
      <w:pPr>
        <w:pStyle w:val="NormalWeb"/>
        <w:shd w:val="clear" w:color="auto" w:fill="FFFFFF"/>
        <w:spacing w:line="360" w:lineRule="auto"/>
        <w:jc w:val="both"/>
        <w:rPr>
          <w:color w:val="000000" w:themeColor="text1"/>
          <w:sz w:val="28"/>
          <w:szCs w:val="28"/>
          <w:lang w:val="ru-RU"/>
        </w:rPr>
      </w:pPr>
      <w:r w:rsidRPr="00CF5644">
        <w:rPr>
          <w:color w:val="000000" w:themeColor="text1"/>
          <w:sz w:val="28"/>
          <w:szCs w:val="28"/>
          <w:lang w:val="ru-RU"/>
        </w:rPr>
        <w:t xml:space="preserve">        </w:t>
      </w:r>
      <w:r w:rsidR="00BB20D0" w:rsidRPr="00CF5644">
        <w:rPr>
          <w:color w:val="000000" w:themeColor="text1"/>
          <w:sz w:val="28"/>
          <w:szCs w:val="28"/>
          <w:lang w:val="ru-RU"/>
        </w:rPr>
        <w:t>Таким образом можно сделать вывод, что в связи с изменениями потребностей международного сообщества встал вопрос о создании таких арбитражных учреждений, которые могли бы применять и публичные и  коммерческие нормы, поскольку к субъектам международного права начали добавляться и невластные или частные стороны,</w:t>
      </w:r>
      <w:r w:rsidR="00FD5F23" w:rsidRPr="00CF5644">
        <w:rPr>
          <w:color w:val="000000" w:themeColor="text1"/>
          <w:sz w:val="28"/>
          <w:szCs w:val="28"/>
          <w:lang w:val="ru-RU"/>
        </w:rPr>
        <w:t xml:space="preserve"> такие</w:t>
      </w:r>
      <w:r w:rsidR="00BB20D0" w:rsidRPr="00CF5644">
        <w:rPr>
          <w:color w:val="000000" w:themeColor="text1"/>
          <w:sz w:val="28"/>
          <w:szCs w:val="28"/>
          <w:lang w:val="ru-RU"/>
        </w:rPr>
        <w:t xml:space="preserve"> как ТНК, компании инвесторов или физические лица, взаимодействующие с государствами в коммерческих отношениях, основывающихся на публичном праве- международных договоров. К таким договорам можно отнести двусторонние инвестиционные договоры (далее ДИД). </w:t>
      </w:r>
    </w:p>
    <w:p w14:paraId="67EC6AFC" w14:textId="77777777" w:rsidR="00BB20D0" w:rsidRPr="00CF5644" w:rsidRDefault="00FD5F23" w:rsidP="00CF5644">
      <w:pPr>
        <w:pStyle w:val="NormalWeb"/>
        <w:shd w:val="clear" w:color="auto" w:fill="FFFFFF"/>
        <w:spacing w:line="360" w:lineRule="auto"/>
        <w:jc w:val="both"/>
        <w:rPr>
          <w:color w:val="000000" w:themeColor="text1"/>
          <w:sz w:val="28"/>
          <w:szCs w:val="28"/>
          <w:lang w:val="ru-RU"/>
        </w:rPr>
      </w:pPr>
      <w:r w:rsidRPr="00CF5644">
        <w:rPr>
          <w:color w:val="000000" w:themeColor="text1"/>
          <w:sz w:val="28"/>
          <w:szCs w:val="28"/>
          <w:lang w:val="ru-RU"/>
        </w:rPr>
        <w:tab/>
        <w:t>Необходимость</w:t>
      </w:r>
      <w:r w:rsidR="00BB20D0" w:rsidRPr="00CF5644">
        <w:rPr>
          <w:color w:val="000000" w:themeColor="text1"/>
          <w:sz w:val="28"/>
          <w:szCs w:val="28"/>
          <w:lang w:val="ru-RU"/>
        </w:rPr>
        <w:t xml:space="preserve"> регулирования международных коммерческих отношений с основой публичного права </w:t>
      </w:r>
      <w:r w:rsidRPr="00CF5644">
        <w:rPr>
          <w:color w:val="000000" w:themeColor="text1"/>
          <w:sz w:val="28"/>
          <w:szCs w:val="28"/>
          <w:lang w:val="ru-RU"/>
        </w:rPr>
        <w:t>по</w:t>
      </w:r>
      <w:r w:rsidR="00BB20D0" w:rsidRPr="00CF5644">
        <w:rPr>
          <w:color w:val="000000" w:themeColor="text1"/>
          <w:sz w:val="28"/>
          <w:szCs w:val="28"/>
          <w:lang w:val="ru-RU"/>
        </w:rPr>
        <w:t>родило идею создания МЦУИС – специализированного смешанного институционного арбитража, направленного на разрешение инвестиционных споров. Данный арбитраж, как и ППТС произвел фурор среди юристов, поскольку считалось, что это большой прорыв в области юриспруденции. Однако спустя некоторое время юристами был раскритикован данный арбитраж, со ссылками на слишком протекционистскую позицию по отношению к инвесторам, юридическую монополию среди юристов и арбитров, также поднимались вопросы о беспристрастности арбитров. Однако вся эта критика не уменьшила количество исков, подаваемых на основании ДИД. В то же время, несмотря на восхищение по отношению к МЦУИС, немало экономически значимых стран не ратифицировали Ваш</w:t>
      </w:r>
      <w:r w:rsidRPr="00CF5644">
        <w:rPr>
          <w:color w:val="000000" w:themeColor="text1"/>
          <w:sz w:val="28"/>
          <w:szCs w:val="28"/>
          <w:lang w:val="ru-RU"/>
        </w:rPr>
        <w:t>ингтонскую конвенцию, такие как</w:t>
      </w:r>
      <w:r w:rsidR="00BB20D0" w:rsidRPr="00CF5644">
        <w:rPr>
          <w:color w:val="000000" w:themeColor="text1"/>
          <w:sz w:val="28"/>
          <w:szCs w:val="28"/>
          <w:lang w:val="ru-RU"/>
        </w:rPr>
        <w:t xml:space="preserve"> Россия, Индия, Бразилия, Таиланд, Вьетнам. Однако это не говорит об отсутствии </w:t>
      </w:r>
      <w:r w:rsidR="00BB20D0" w:rsidRPr="00CF5644">
        <w:rPr>
          <w:color w:val="000000" w:themeColor="text1"/>
          <w:sz w:val="28"/>
          <w:szCs w:val="28"/>
          <w:lang w:val="ru-RU"/>
        </w:rPr>
        <w:lastRenderedPageBreak/>
        <w:t>ДИД или других инвестиционных договоров</w:t>
      </w:r>
      <w:r w:rsidR="00BB20D0" w:rsidRPr="00CF5644">
        <w:rPr>
          <w:color w:val="000000" w:themeColor="text1"/>
          <w:sz w:val="28"/>
          <w:szCs w:val="28"/>
        </w:rPr>
        <w:t xml:space="preserve"> </w:t>
      </w:r>
      <w:r w:rsidR="00BB20D0" w:rsidRPr="00CF5644">
        <w:rPr>
          <w:color w:val="000000" w:themeColor="text1"/>
          <w:sz w:val="28"/>
          <w:szCs w:val="28"/>
          <w:lang w:val="ru-RU"/>
        </w:rPr>
        <w:t xml:space="preserve">в этих странах, по которым могут возникнуть споры. </w:t>
      </w:r>
    </w:p>
    <w:p w14:paraId="73D12AC6" w14:textId="77777777" w:rsidR="00BB20D0" w:rsidRPr="00CF5644" w:rsidRDefault="00BB20D0" w:rsidP="00CF5644">
      <w:pPr>
        <w:pStyle w:val="NormalWeb"/>
        <w:shd w:val="clear" w:color="auto" w:fill="FFFFFF"/>
        <w:spacing w:line="360" w:lineRule="auto"/>
        <w:jc w:val="both"/>
        <w:rPr>
          <w:color w:val="000000" w:themeColor="text1"/>
          <w:sz w:val="28"/>
          <w:szCs w:val="28"/>
          <w:lang w:val="ru-RU"/>
        </w:rPr>
      </w:pPr>
      <w:r w:rsidRPr="00CF5644">
        <w:rPr>
          <w:color w:val="000000" w:themeColor="text1"/>
          <w:sz w:val="28"/>
          <w:szCs w:val="28"/>
          <w:lang w:val="ru-RU"/>
        </w:rPr>
        <w:tab/>
        <w:t>Помимо МЦУИС, свою популярность все больше и набирал арбитраж п</w:t>
      </w:r>
      <w:r w:rsidR="00FD5F23" w:rsidRPr="00CF5644">
        <w:rPr>
          <w:color w:val="000000" w:themeColor="text1"/>
          <w:sz w:val="28"/>
          <w:szCs w:val="28"/>
          <w:lang w:val="ru-RU"/>
        </w:rPr>
        <w:t>ри Международной Торговой Палате</w:t>
      </w:r>
      <w:r w:rsidRPr="00CF5644">
        <w:rPr>
          <w:color w:val="000000" w:themeColor="text1"/>
          <w:sz w:val="28"/>
          <w:szCs w:val="28"/>
          <w:lang w:val="ru-RU"/>
        </w:rPr>
        <w:t>, который рассматривает экономические и коммерческие споры</w:t>
      </w:r>
      <w:r w:rsidR="00FD5F23" w:rsidRPr="00CF5644">
        <w:rPr>
          <w:color w:val="000000" w:themeColor="text1"/>
          <w:sz w:val="28"/>
          <w:szCs w:val="28"/>
          <w:lang w:val="ru-RU"/>
        </w:rPr>
        <w:t>,</w:t>
      </w:r>
      <w:r w:rsidRPr="00CF5644">
        <w:rPr>
          <w:color w:val="000000" w:themeColor="text1"/>
          <w:sz w:val="28"/>
          <w:szCs w:val="28"/>
          <w:lang w:val="ru-RU"/>
        </w:rPr>
        <w:t xml:space="preserve"> в том числе и между государствами. Примером к ск</w:t>
      </w:r>
      <w:r w:rsidR="00FD5F23" w:rsidRPr="00CF5644">
        <w:rPr>
          <w:color w:val="000000" w:themeColor="text1"/>
          <w:sz w:val="28"/>
          <w:szCs w:val="28"/>
          <w:lang w:val="ru-RU"/>
        </w:rPr>
        <w:t>азанному является</w:t>
      </w:r>
      <w:r w:rsidRPr="00CF5644">
        <w:rPr>
          <w:color w:val="000000" w:themeColor="text1"/>
          <w:sz w:val="28"/>
          <w:szCs w:val="28"/>
          <w:lang w:val="ru-RU"/>
        </w:rPr>
        <w:t xml:space="preserve"> решение арбитража по спору между Ираком и Турецкой Республикой. Важным является то, что Ирак в своем иске основывался на Соглашении по трубопроводу между Турцией и Ираком 1973 года. Значимым является, что в деле трибунал рассматривал в</w:t>
      </w:r>
      <w:r w:rsidR="00FD5F23" w:rsidRPr="00CF5644">
        <w:rPr>
          <w:color w:val="000000" w:themeColor="text1"/>
          <w:sz w:val="28"/>
          <w:szCs w:val="28"/>
          <w:lang w:val="ru-RU"/>
        </w:rPr>
        <w:t>опрос о применимом к спору праве</w:t>
      </w:r>
      <w:r w:rsidRPr="00CF5644">
        <w:rPr>
          <w:color w:val="000000" w:themeColor="text1"/>
          <w:sz w:val="28"/>
          <w:szCs w:val="28"/>
          <w:lang w:val="ru-RU"/>
        </w:rPr>
        <w:t xml:space="preserve"> и перед ни</w:t>
      </w:r>
      <w:r w:rsidR="00FD5F23" w:rsidRPr="00CF5644">
        <w:rPr>
          <w:color w:val="000000" w:themeColor="text1"/>
          <w:sz w:val="28"/>
          <w:szCs w:val="28"/>
          <w:lang w:val="ru-RU"/>
        </w:rPr>
        <w:t>м</w:t>
      </w:r>
      <w:r w:rsidRPr="00CF5644">
        <w:rPr>
          <w:color w:val="000000" w:themeColor="text1"/>
          <w:sz w:val="28"/>
          <w:szCs w:val="28"/>
          <w:lang w:val="ru-RU"/>
        </w:rPr>
        <w:t xml:space="preserve"> стоял вопрос</w:t>
      </w:r>
      <w:r w:rsidR="00FD5F23" w:rsidRPr="00CF5644">
        <w:rPr>
          <w:color w:val="000000" w:themeColor="text1"/>
          <w:sz w:val="28"/>
          <w:szCs w:val="28"/>
          <w:lang w:val="ru-RU"/>
        </w:rPr>
        <w:t xml:space="preserve">  определения</w:t>
      </w:r>
      <w:r w:rsidRPr="00CF5644">
        <w:rPr>
          <w:color w:val="000000" w:themeColor="text1"/>
          <w:sz w:val="28"/>
          <w:szCs w:val="28"/>
          <w:lang w:val="ru-RU"/>
        </w:rPr>
        <w:t xml:space="preserve"> права Франции или международного права.</w:t>
      </w:r>
      <w:r w:rsidRPr="00CF5644">
        <w:rPr>
          <w:rStyle w:val="DipnotBavurusu"/>
          <w:color w:val="000000" w:themeColor="text1"/>
          <w:sz w:val="28"/>
          <w:szCs w:val="28"/>
          <w:lang w:val="ru-RU"/>
        </w:rPr>
        <w:footnoteReference w:id="24"/>
      </w:r>
      <w:r w:rsidRPr="00CF5644">
        <w:rPr>
          <w:color w:val="000000" w:themeColor="text1"/>
          <w:sz w:val="28"/>
          <w:szCs w:val="28"/>
          <w:lang w:val="ru-RU"/>
        </w:rPr>
        <w:t xml:space="preserve"> В итоге трибунал пришел к выводу о применении международного права, учитывая, что обе стороны являются суверенами и документ, регулирующий их отношения является двусторонним международным договором.</w:t>
      </w:r>
      <w:r w:rsidRPr="00CF5644">
        <w:rPr>
          <w:rStyle w:val="DipnotBavurusu"/>
          <w:color w:val="000000" w:themeColor="text1"/>
          <w:sz w:val="28"/>
          <w:szCs w:val="28"/>
          <w:lang w:val="ru-RU"/>
        </w:rPr>
        <w:footnoteReference w:id="25"/>
      </w:r>
      <w:r w:rsidRPr="00CF5644">
        <w:rPr>
          <w:color w:val="000000" w:themeColor="text1"/>
          <w:sz w:val="28"/>
          <w:szCs w:val="28"/>
        </w:rPr>
        <w:t xml:space="preserve"> </w:t>
      </w:r>
      <w:r w:rsidRPr="00CF5644">
        <w:rPr>
          <w:color w:val="000000" w:themeColor="text1"/>
          <w:sz w:val="28"/>
          <w:szCs w:val="28"/>
          <w:lang w:val="ru-RU"/>
        </w:rPr>
        <w:t xml:space="preserve">Таким образом, свобода арбитража при Международной Торговой Палате вносит большую конкуренцию для ППТС, поскольку компетенция арбитража при МТП не ограничивается только публичными или частными спорами. </w:t>
      </w:r>
    </w:p>
    <w:p w14:paraId="3A62D6FB"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r>
      <w:r w:rsidR="00485C62" w:rsidRPr="00CF5644">
        <w:rPr>
          <w:rFonts w:ascii="Times New Roman" w:hAnsi="Times New Roman" w:cs="Times New Roman"/>
          <w:color w:val="000000" w:themeColor="text1"/>
          <w:sz w:val="28"/>
          <w:szCs w:val="28"/>
        </w:rPr>
        <w:t xml:space="preserve"> Рост</w:t>
      </w:r>
      <w:r w:rsidRPr="00CF5644">
        <w:rPr>
          <w:rFonts w:ascii="Times New Roman" w:hAnsi="Times New Roman" w:cs="Times New Roman"/>
          <w:color w:val="000000" w:themeColor="text1"/>
          <w:sz w:val="28"/>
          <w:szCs w:val="28"/>
        </w:rPr>
        <w:t xml:space="preserve"> компаний</w:t>
      </w:r>
      <w:r w:rsidR="00485C62"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rPr>
        <w:t xml:space="preserve"> которые </w:t>
      </w:r>
      <w:r w:rsidR="00485C62" w:rsidRPr="00CF5644">
        <w:rPr>
          <w:rFonts w:ascii="Times New Roman" w:hAnsi="Times New Roman" w:cs="Times New Roman"/>
          <w:color w:val="000000" w:themeColor="text1"/>
          <w:sz w:val="28"/>
          <w:szCs w:val="28"/>
        </w:rPr>
        <w:t>превращались в ТНК, концентрация</w:t>
      </w:r>
      <w:r w:rsidRPr="00CF5644">
        <w:rPr>
          <w:rFonts w:ascii="Times New Roman" w:hAnsi="Times New Roman" w:cs="Times New Roman"/>
          <w:color w:val="000000" w:themeColor="text1"/>
          <w:sz w:val="28"/>
          <w:szCs w:val="28"/>
        </w:rPr>
        <w:t xml:space="preserve"> больших капиталов в международных финансовых предприятиях, увеличение объема производства в частных компаниях, рост сотрудничества иностранных компаний с государствами, а в некоторых случаях и возникновение зависимости неразвитых стран от инвесторов для осуществления инфраструктурных работ или внедрения технологий повлекло увеличение дел с участием частных лиц. Это привело к расширению субъектного состава в международных</w:t>
      </w:r>
      <w:r w:rsidR="00485C62" w:rsidRPr="00CF5644">
        <w:rPr>
          <w:rFonts w:ascii="Times New Roman" w:hAnsi="Times New Roman" w:cs="Times New Roman"/>
          <w:color w:val="000000" w:themeColor="text1"/>
          <w:sz w:val="28"/>
          <w:szCs w:val="28"/>
        </w:rPr>
        <w:t xml:space="preserve"> отношениях</w:t>
      </w:r>
      <w:r w:rsidRPr="00CF5644">
        <w:rPr>
          <w:rFonts w:ascii="Times New Roman" w:hAnsi="Times New Roman" w:cs="Times New Roman"/>
          <w:color w:val="000000" w:themeColor="text1"/>
          <w:sz w:val="28"/>
          <w:szCs w:val="28"/>
        </w:rPr>
        <w:t xml:space="preserve"> и ППТС была вынуждена подстраиваться под новые реалии, поскольку обстоятельства складывались на вытеснение ППТС </w:t>
      </w:r>
      <w:r w:rsidRPr="00CF5644">
        <w:rPr>
          <w:rFonts w:ascii="Times New Roman" w:hAnsi="Times New Roman" w:cs="Times New Roman"/>
          <w:color w:val="000000" w:themeColor="text1"/>
          <w:sz w:val="28"/>
          <w:szCs w:val="28"/>
        </w:rPr>
        <w:lastRenderedPageBreak/>
        <w:t>с арены разрешения споров. Это также было обусловлено тем, что для межгосударственных споров имелся Международный Суд ООН, для инвестиционных споров появился МЦУИС, помимо всего этого набирала обороты популярность сфера международного арбитража в целом, поскольку велись работы комиссий ЮНСИТРАЛ. Все вышеперечисленное предвещало устареванию деятельности ППТС, которая могла запросто распуститься, поскольку договаривающиеся страны Гаагских конвенций могли посчитать ненужным оставаться участницами международных дог</w:t>
      </w:r>
      <w:r w:rsidR="00485C62" w:rsidRPr="00CF5644">
        <w:rPr>
          <w:rFonts w:ascii="Times New Roman" w:hAnsi="Times New Roman" w:cs="Times New Roman"/>
          <w:color w:val="000000" w:themeColor="text1"/>
          <w:sz w:val="28"/>
          <w:szCs w:val="28"/>
        </w:rPr>
        <w:t>оворов, которые были приняты за</w:t>
      </w:r>
      <w:r w:rsidRPr="00CF5644">
        <w:rPr>
          <w:rFonts w:ascii="Times New Roman" w:hAnsi="Times New Roman" w:cs="Times New Roman"/>
          <w:color w:val="000000" w:themeColor="text1"/>
          <w:sz w:val="28"/>
          <w:szCs w:val="28"/>
        </w:rPr>
        <w:t xml:space="preserve">долго до установления современного мирового порядку на основе Устава ООН и Принципов </w:t>
      </w:r>
      <w:proofErr w:type="spellStart"/>
      <w:r w:rsidRPr="00CF5644">
        <w:rPr>
          <w:rFonts w:ascii="Times New Roman" w:hAnsi="Times New Roman" w:cs="Times New Roman"/>
          <w:color w:val="000000" w:themeColor="text1"/>
          <w:sz w:val="28"/>
          <w:szCs w:val="28"/>
        </w:rPr>
        <w:t>Jus</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Cogens</w:t>
      </w:r>
      <w:proofErr w:type="spellEnd"/>
      <w:r w:rsidRPr="00CF5644">
        <w:rPr>
          <w:rFonts w:ascii="Times New Roman" w:hAnsi="Times New Roman" w:cs="Times New Roman"/>
          <w:color w:val="000000" w:themeColor="text1"/>
          <w:sz w:val="28"/>
          <w:szCs w:val="28"/>
        </w:rPr>
        <w:t xml:space="preserve">. Но этого не произошло,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П</w:t>
      </w:r>
      <w:r w:rsidR="00485C62" w:rsidRPr="00CF5644">
        <w:rPr>
          <w:rFonts w:ascii="Times New Roman" w:hAnsi="Times New Roman" w:cs="Times New Roman"/>
          <w:color w:val="000000" w:themeColor="text1"/>
          <w:sz w:val="28"/>
          <w:szCs w:val="28"/>
        </w:rPr>
        <w:t>ПТС нашла способ</w:t>
      </w:r>
      <w:r w:rsidRPr="00CF5644">
        <w:rPr>
          <w:rFonts w:ascii="Times New Roman" w:hAnsi="Times New Roman" w:cs="Times New Roman"/>
          <w:color w:val="000000" w:themeColor="text1"/>
          <w:sz w:val="28"/>
          <w:szCs w:val="28"/>
        </w:rPr>
        <w:t xml:space="preserve"> модернизироваться согласно новым требованиям и тенденциям международных отношений и международного права.</w:t>
      </w:r>
    </w:p>
    <w:p w14:paraId="7CDE2822"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p>
    <w:p w14:paraId="71B68F18" w14:textId="77777777" w:rsidR="00BB20D0" w:rsidRPr="00CF5644" w:rsidRDefault="00BB20D0" w:rsidP="00CF5644">
      <w:pPr>
        <w:spacing w:after="200" w:line="360" w:lineRule="auto"/>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br w:type="page"/>
      </w:r>
    </w:p>
    <w:p w14:paraId="039C778B" w14:textId="77777777" w:rsidR="00BB20D0" w:rsidRPr="00CF5644" w:rsidRDefault="00BB20D0" w:rsidP="00CF5644">
      <w:pPr>
        <w:spacing w:after="200" w:line="360" w:lineRule="auto"/>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lastRenderedPageBreak/>
        <w:t>2.3. Расширение компетенции ППТС</w:t>
      </w:r>
    </w:p>
    <w:p w14:paraId="24A2D1A9"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r>
      <w:bookmarkStart w:id="9" w:name="_Hlk133880725"/>
      <w:r w:rsidRPr="00CF5644">
        <w:rPr>
          <w:rFonts w:ascii="Times New Roman" w:hAnsi="Times New Roman" w:cs="Times New Roman"/>
          <w:color w:val="000000" w:themeColor="text1"/>
          <w:sz w:val="28"/>
          <w:szCs w:val="28"/>
        </w:rPr>
        <w:t>Как и было прежде упомянуто, ППТС изначально представляла из себя сугубо международный публичный или межгосуд</w:t>
      </w:r>
      <w:r w:rsidR="00485C62" w:rsidRPr="00CF5644">
        <w:rPr>
          <w:rFonts w:ascii="Times New Roman" w:hAnsi="Times New Roman" w:cs="Times New Roman"/>
          <w:color w:val="000000" w:themeColor="text1"/>
          <w:sz w:val="28"/>
          <w:szCs w:val="28"/>
        </w:rPr>
        <w:t>арственный арбитраж, поскольку</w:t>
      </w:r>
      <w:r w:rsidRPr="00CF5644">
        <w:rPr>
          <w:rFonts w:ascii="Times New Roman" w:hAnsi="Times New Roman" w:cs="Times New Roman"/>
          <w:color w:val="000000" w:themeColor="text1"/>
          <w:sz w:val="28"/>
          <w:szCs w:val="28"/>
        </w:rPr>
        <w:t xml:space="preserve"> таким он и был создан Гаагскими конвенциями 1899 и 1907 года.</w:t>
      </w:r>
      <w:r w:rsidRPr="00CF5644">
        <w:rPr>
          <w:rStyle w:val="DipnotBavurusu"/>
          <w:rFonts w:ascii="Times New Roman" w:hAnsi="Times New Roman" w:cs="Times New Roman"/>
          <w:color w:val="000000" w:themeColor="text1"/>
          <w:sz w:val="28"/>
          <w:szCs w:val="28"/>
        </w:rPr>
        <w:footnoteReference w:id="26"/>
      </w:r>
      <w:r w:rsidRPr="00CF5644">
        <w:rPr>
          <w:rFonts w:ascii="Times New Roman" w:hAnsi="Times New Roman" w:cs="Times New Roman"/>
          <w:color w:val="000000" w:themeColor="text1"/>
          <w:sz w:val="28"/>
          <w:szCs w:val="28"/>
        </w:rPr>
        <w:t xml:space="preserve"> Однако по причинам приведенным в предыдущей части ППТС взяла курс по возрождению своей былой значимости в области разрешения международных споров. Именно эти действия являются основой данного исследования. </w:t>
      </w:r>
    </w:p>
    <w:p w14:paraId="155202C9"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Впервые решение принять к рассмотрению смешанный спор было принято в деле </w:t>
      </w:r>
      <w:r w:rsidRPr="00CF5644">
        <w:rPr>
          <w:rFonts w:ascii="Times New Roman" w:hAnsi="Times New Roman" w:cs="Times New Roman"/>
          <w:i/>
          <w:iCs/>
          <w:color w:val="000000" w:themeColor="text1"/>
          <w:sz w:val="28"/>
          <w:szCs w:val="28"/>
        </w:rPr>
        <w:t xml:space="preserve">Radio Corporation </w:t>
      </w:r>
      <w:proofErr w:type="spellStart"/>
      <w:r w:rsidRPr="00CF5644">
        <w:rPr>
          <w:rFonts w:ascii="Times New Roman" w:hAnsi="Times New Roman" w:cs="Times New Roman"/>
          <w:i/>
          <w:iCs/>
          <w:color w:val="000000" w:themeColor="text1"/>
          <w:sz w:val="28"/>
          <w:szCs w:val="28"/>
        </w:rPr>
        <w:t>of</w:t>
      </w:r>
      <w:proofErr w:type="spellEnd"/>
      <w:r w:rsidRPr="00CF5644">
        <w:rPr>
          <w:rFonts w:ascii="Times New Roman" w:hAnsi="Times New Roman" w:cs="Times New Roman"/>
          <w:i/>
          <w:iCs/>
          <w:color w:val="000000" w:themeColor="text1"/>
          <w:sz w:val="28"/>
          <w:szCs w:val="28"/>
        </w:rPr>
        <w:t xml:space="preserve"> America v. China.</w:t>
      </w:r>
      <w:r w:rsidRPr="00CF5644">
        <w:rPr>
          <w:rStyle w:val="DipnotBavurusu"/>
          <w:rFonts w:ascii="Times New Roman" w:hAnsi="Times New Roman" w:cs="Times New Roman"/>
          <w:i/>
          <w:iCs/>
          <w:color w:val="000000" w:themeColor="text1"/>
          <w:sz w:val="28"/>
          <w:szCs w:val="28"/>
        </w:rPr>
        <w:footnoteReference w:id="27"/>
      </w:r>
      <w:r w:rsidRPr="00CF5644">
        <w:rPr>
          <w:rFonts w:ascii="Times New Roman" w:hAnsi="Times New Roman" w:cs="Times New Roman"/>
          <w:i/>
          <w:iCs/>
          <w:color w:val="000000" w:themeColor="text1"/>
          <w:sz w:val="28"/>
          <w:szCs w:val="28"/>
        </w:rPr>
        <w:t xml:space="preserve"> </w:t>
      </w:r>
      <w:r w:rsidRPr="00CF5644">
        <w:rPr>
          <w:rFonts w:ascii="Times New Roman" w:hAnsi="Times New Roman" w:cs="Times New Roman"/>
          <w:color w:val="000000" w:themeColor="text1"/>
          <w:sz w:val="28"/>
          <w:szCs w:val="28"/>
        </w:rPr>
        <w:t xml:space="preserve">Истцом в данном деле выступала Радио Корпорация США с требованиями немедленно прекратить сотрудничество Китая с </w:t>
      </w:r>
      <w:proofErr w:type="spellStart"/>
      <w:r w:rsidRPr="00CF5644">
        <w:rPr>
          <w:rFonts w:ascii="Times New Roman" w:hAnsi="Times New Roman" w:cs="Times New Roman"/>
          <w:color w:val="000000" w:themeColor="text1"/>
          <w:sz w:val="28"/>
          <w:szCs w:val="28"/>
        </w:rPr>
        <w:t>Mackay</w:t>
      </w:r>
      <w:proofErr w:type="spellEnd"/>
      <w:r w:rsidRPr="00CF5644">
        <w:rPr>
          <w:rFonts w:ascii="Times New Roman" w:hAnsi="Times New Roman" w:cs="Times New Roman"/>
          <w:color w:val="000000" w:themeColor="text1"/>
          <w:sz w:val="28"/>
          <w:szCs w:val="28"/>
        </w:rPr>
        <w:t xml:space="preserve"> Radio </w:t>
      </w:r>
      <w:proofErr w:type="spellStart"/>
      <w:r w:rsidRPr="00CF5644">
        <w:rPr>
          <w:rFonts w:ascii="Times New Roman" w:hAnsi="Times New Roman" w:cs="Times New Roman"/>
          <w:color w:val="000000" w:themeColor="text1"/>
          <w:sz w:val="28"/>
          <w:szCs w:val="28"/>
        </w:rPr>
        <w:t>and</w:t>
      </w:r>
      <w:proofErr w:type="spellEnd"/>
      <w:r w:rsidRPr="00CF5644">
        <w:rPr>
          <w:rFonts w:ascii="Times New Roman" w:hAnsi="Times New Roman" w:cs="Times New Roman"/>
          <w:color w:val="000000" w:themeColor="text1"/>
          <w:sz w:val="28"/>
          <w:szCs w:val="28"/>
        </w:rPr>
        <w:t xml:space="preserve"> Telegraph Company (Калифорния) поскольку это сотрудничество нарушает Соглашение о трафике, заключенным 10 ноября 1928 года между Радио Корпорацией Америки, организованной по законам штата Делавэр, США, и Национальным советом реконструкции, представляющим Национальное правительство Китайской Республики. По мнению истца нарушение заключается в том, что соглашение не предоставляет права Китаю на создание еще одной параллельной радиотелеграфной </w:t>
      </w:r>
      <w:proofErr w:type="gramStart"/>
      <w:r w:rsidRPr="00CF5644">
        <w:rPr>
          <w:rFonts w:ascii="Times New Roman" w:hAnsi="Times New Roman" w:cs="Times New Roman"/>
          <w:color w:val="000000" w:themeColor="text1"/>
          <w:sz w:val="28"/>
          <w:szCs w:val="28"/>
        </w:rPr>
        <w:t>прямой  между</w:t>
      </w:r>
      <w:proofErr w:type="gramEnd"/>
      <w:r w:rsidRPr="00CF5644">
        <w:rPr>
          <w:rFonts w:ascii="Times New Roman" w:hAnsi="Times New Roman" w:cs="Times New Roman"/>
          <w:color w:val="000000" w:themeColor="text1"/>
          <w:sz w:val="28"/>
          <w:szCs w:val="28"/>
        </w:rPr>
        <w:t xml:space="preserve"> Китаем и США и согласно китайскому законодательству, а также американскому законодательству, отношения партнерства или совместного предпринимательства, агентирования и добросовестности, существующие между двумя заинтересованными сторонами, исключают  возможность сотрудничества с  другой аналогичной компанией с такими же целями. Ответчик же утверждал, что обязанност</w:t>
      </w:r>
      <w:r w:rsidR="00485C62" w:rsidRPr="00CF5644">
        <w:rPr>
          <w:rFonts w:ascii="Times New Roman" w:hAnsi="Times New Roman" w:cs="Times New Roman"/>
          <w:color w:val="000000" w:themeColor="text1"/>
          <w:sz w:val="28"/>
          <w:szCs w:val="28"/>
        </w:rPr>
        <w:t>ью китайского правительства было и остается предоставление</w:t>
      </w:r>
      <w:r w:rsidRPr="00CF5644">
        <w:rPr>
          <w:rFonts w:ascii="Times New Roman" w:hAnsi="Times New Roman" w:cs="Times New Roman"/>
          <w:color w:val="000000" w:themeColor="text1"/>
          <w:sz w:val="28"/>
          <w:szCs w:val="28"/>
        </w:rPr>
        <w:t xml:space="preserve"> населению возможность воспользоваться любыми другими специальными средствами, и контракт с истцом не препятствует созданию других радиотелеграфных </w:t>
      </w:r>
      <w:r w:rsidRPr="00CF5644">
        <w:rPr>
          <w:rFonts w:ascii="Times New Roman" w:hAnsi="Times New Roman" w:cs="Times New Roman"/>
          <w:color w:val="000000" w:themeColor="text1"/>
          <w:sz w:val="28"/>
          <w:szCs w:val="28"/>
        </w:rPr>
        <w:lastRenderedPageBreak/>
        <w:t xml:space="preserve">цепей. Трибунал в арбитражном решении в вопросе обязанности не сотрудничать с другими компаниями из США пришел к выводу, что согласно данному соглашению такой обязанности у Китая не было, потому что такие обязательства не были прямо установлены в соглашении и к таким выводам путем толкования прийти невозможно,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такого рода ограничительные обязательства должны быть явно выраженными, поскольку ограничивают полномочия суверена. Таким образом</w:t>
      </w:r>
      <w:r w:rsidR="00485C62"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rPr>
        <w:t xml:space="preserve"> основу данного арбитражного решения составило толкование и установление правовой природы соглашения между спорящими сторонами. Однако требования истца имеют исключительно частный характер, более того сам истец не является государством и не представляет какую-либо власть, истцом выступает частный субъект – </w:t>
      </w:r>
      <w:proofErr w:type="spellStart"/>
      <w:r w:rsidRPr="00CF5644">
        <w:rPr>
          <w:rFonts w:ascii="Times New Roman" w:hAnsi="Times New Roman" w:cs="Times New Roman"/>
          <w:color w:val="000000" w:themeColor="text1"/>
          <w:sz w:val="28"/>
          <w:szCs w:val="28"/>
        </w:rPr>
        <w:t>private</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party</w:t>
      </w:r>
      <w:proofErr w:type="spellEnd"/>
      <w:r w:rsidRPr="00CF5644">
        <w:rPr>
          <w:rFonts w:ascii="Times New Roman" w:hAnsi="Times New Roman" w:cs="Times New Roman"/>
          <w:color w:val="000000" w:themeColor="text1"/>
          <w:sz w:val="28"/>
          <w:szCs w:val="28"/>
        </w:rPr>
        <w:t xml:space="preserve">.  Таким образом, данное дело выступает первым в своем роде в практике ППТС. </w:t>
      </w:r>
    </w:p>
    <w:p w14:paraId="064189F4"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Принятие спора с участием частного лица было основано на толковании Гаагской конвенции 1907 года. Так, в годовом отчете 1934 года Административный Совет аргументирует это так: </w:t>
      </w:r>
    </w:p>
    <w:p w14:paraId="1B55FA35"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«Хотя только одна из сторон этого спора является государством, Президиум счел, что, если верно, что в целом международный арбитраж следует понимать как юрисдикцию между двумя или более государствами, он может удовлетворить их просьбу, учитывая, что формулировка вышеупомянутой статьи не подразумевает, что частные арбитражные юрисдикции, где, как правило, возникает более расширительное толкование, так обусловлены.»</w:t>
      </w:r>
      <w:r w:rsidRPr="00CF5644">
        <w:rPr>
          <w:rStyle w:val="DipnotBavurusu"/>
          <w:rFonts w:ascii="Times New Roman" w:hAnsi="Times New Roman" w:cs="Times New Roman"/>
          <w:color w:val="000000" w:themeColor="text1"/>
          <w:sz w:val="28"/>
          <w:szCs w:val="28"/>
        </w:rPr>
        <w:footnoteReference w:id="28"/>
      </w:r>
      <w:r w:rsidRPr="00CF5644">
        <w:rPr>
          <w:rFonts w:ascii="Times New Roman" w:hAnsi="Times New Roman" w:cs="Times New Roman"/>
          <w:color w:val="000000" w:themeColor="text1"/>
          <w:sz w:val="28"/>
          <w:szCs w:val="28"/>
        </w:rPr>
        <w:t xml:space="preserve"> </w:t>
      </w:r>
      <w:r w:rsidRPr="00CF5644">
        <w:rPr>
          <w:rStyle w:val="DipnotBavurusu"/>
          <w:rFonts w:ascii="Times New Roman" w:hAnsi="Times New Roman" w:cs="Times New Roman"/>
          <w:color w:val="000000" w:themeColor="text1"/>
          <w:sz w:val="28"/>
          <w:szCs w:val="28"/>
        </w:rPr>
        <w:footnoteReference w:id="29"/>
      </w:r>
      <w:r w:rsidRPr="00CF5644">
        <w:rPr>
          <w:rFonts w:ascii="Times New Roman" w:hAnsi="Times New Roman" w:cs="Times New Roman"/>
          <w:color w:val="000000" w:themeColor="text1"/>
          <w:sz w:val="28"/>
          <w:szCs w:val="28"/>
        </w:rPr>
        <w:t xml:space="preserve"> </w:t>
      </w:r>
    </w:p>
    <w:p w14:paraId="4C6C8F4E" w14:textId="77777777" w:rsidR="00BB20D0" w:rsidRPr="00CF5644" w:rsidRDefault="00BB20D0" w:rsidP="00CF5644">
      <w:pPr>
        <w:spacing w:after="200" w:line="360" w:lineRule="auto"/>
        <w:ind w:firstLine="42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lastRenderedPageBreak/>
        <w:t xml:space="preserve"> В сновании для обращения в ППТС стороны ссылались на пункт 2 ст.47 Гаагской конвенции 1907 года. Однако, профессор </w:t>
      </w:r>
      <w:proofErr w:type="spellStart"/>
      <w:r w:rsidRPr="00CF5644">
        <w:rPr>
          <w:rFonts w:ascii="Times New Roman" w:hAnsi="Times New Roman" w:cs="Times New Roman"/>
          <w:color w:val="000000" w:themeColor="text1"/>
          <w:sz w:val="28"/>
          <w:szCs w:val="28"/>
        </w:rPr>
        <w:t>Кроуфуд</w:t>
      </w:r>
      <w:proofErr w:type="spellEnd"/>
      <w:r w:rsidRPr="00CF5644">
        <w:rPr>
          <w:rFonts w:ascii="Times New Roman" w:hAnsi="Times New Roman" w:cs="Times New Roman"/>
          <w:color w:val="000000" w:themeColor="text1"/>
          <w:sz w:val="28"/>
          <w:szCs w:val="28"/>
        </w:rPr>
        <w:t xml:space="preserve"> отмечает, что в отчете Советом толкуется п. 1 ст.47 Гаагской Конвенции 1907 года</w:t>
      </w:r>
      <w:r w:rsidRPr="00CF5644">
        <w:rPr>
          <w:rStyle w:val="DipnotBavurusu"/>
          <w:rFonts w:ascii="Times New Roman" w:hAnsi="Times New Roman" w:cs="Times New Roman"/>
          <w:color w:val="000000" w:themeColor="text1"/>
          <w:sz w:val="28"/>
          <w:szCs w:val="28"/>
        </w:rPr>
        <w:footnoteReference w:id="30"/>
      </w:r>
      <w:r w:rsidRPr="00CF5644">
        <w:rPr>
          <w:rFonts w:ascii="Times New Roman" w:hAnsi="Times New Roman" w:cs="Times New Roman"/>
          <w:color w:val="000000" w:themeColor="text1"/>
          <w:sz w:val="28"/>
          <w:szCs w:val="28"/>
        </w:rPr>
        <w:t xml:space="preserve">, поскольку этот пункт ссылается на </w:t>
      </w:r>
      <w:r w:rsidRPr="00CF5644">
        <w:rPr>
          <w:rFonts w:ascii="Times New Roman" w:hAnsi="Times New Roman" w:cs="Times New Roman"/>
          <w:i/>
          <w:iCs/>
          <w:color w:val="000000" w:themeColor="text1"/>
          <w:sz w:val="28"/>
          <w:szCs w:val="28"/>
        </w:rPr>
        <w:t>особое третейское разбирательство</w:t>
      </w:r>
      <w:r w:rsidRPr="00CF5644">
        <w:rPr>
          <w:rFonts w:ascii="Times New Roman" w:hAnsi="Times New Roman" w:cs="Times New Roman"/>
          <w:color w:val="000000" w:themeColor="text1"/>
          <w:sz w:val="28"/>
          <w:szCs w:val="28"/>
        </w:rPr>
        <w:t>. С таким комментарием, как считает автор, вполне можно согласиться, однако следует дать оценку термину – особое третейское разбирательство. Действительно, Конвенция 1907 года в ст. 42 устанавливает, что ППТС обладает компетенцией в отношении всех третейских разбирательств. Автор считает, что такое разноречие в конвенции нельзя охарактеризовать, как ошибку. Следовательно, требуется истолковать, согласно Гаагской конвенции, понятие особое третейское разбирательство. Принимая во внимание тот факт, что ни в 1907 году, ни в 1934 году пока еще не существовало Венской конвенции о праве международных договоров, следовательно толковать международные договоры в данном случае нужно согласно международному обычаю. Учитывая, что фундаментом Венской конвенции о праве международных договоров выступали многовековые обычаи международного права и международная практика до ее принятия, автор убежден, что на нее можно косвенно ссылаться, как подтверждение наличия международного обычая и аргументации позиции при толковании текстов Гаагских конвенций 1899 и 1907 года.</w:t>
      </w:r>
    </w:p>
    <w:p w14:paraId="7BC28B2F" w14:textId="77777777" w:rsidR="00BB20D0" w:rsidRPr="00CF5644" w:rsidRDefault="00BB20D0" w:rsidP="00CF5644">
      <w:pPr>
        <w:spacing w:after="200" w:line="360" w:lineRule="auto"/>
        <w:ind w:firstLine="420"/>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rPr>
        <w:t xml:space="preserve">Гаагская конвенций 1907 года в ст. 37 определяет цель третейского разбирательства как разрешение разногласий между государствами. При толковании данной статьи представляется, что под спорами в общем понимании согласно Конвенции 1907 года являются все межгосударственные споры. Толкуя выражение </w:t>
      </w:r>
      <w:r w:rsidRPr="00CF5644">
        <w:rPr>
          <w:rFonts w:ascii="Times New Roman" w:hAnsi="Times New Roman" w:cs="Times New Roman"/>
          <w:color w:val="000000" w:themeColor="text1"/>
          <w:sz w:val="28"/>
          <w:szCs w:val="28"/>
          <w:u w:val="single"/>
        </w:rPr>
        <w:t>особое третейское разбирательство</w:t>
      </w:r>
      <w:r w:rsidRPr="00CF5644">
        <w:rPr>
          <w:rFonts w:ascii="Times New Roman" w:hAnsi="Times New Roman" w:cs="Times New Roman"/>
          <w:color w:val="000000" w:themeColor="text1"/>
          <w:sz w:val="28"/>
          <w:szCs w:val="28"/>
        </w:rPr>
        <w:t xml:space="preserve"> в п. 1 ст.47 Конвенции 1907 года следует расценивать данную формулировку, как специальное положение в конвенции,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устанавливаются полномочия </w:t>
      </w:r>
      <w:r w:rsidRPr="00CF5644">
        <w:rPr>
          <w:rFonts w:ascii="Times New Roman" w:hAnsi="Times New Roman" w:cs="Times New Roman"/>
          <w:color w:val="000000" w:themeColor="text1"/>
          <w:sz w:val="28"/>
          <w:szCs w:val="28"/>
        </w:rPr>
        <w:lastRenderedPageBreak/>
        <w:t xml:space="preserve">органа для распоряжения помещениями ППТС и его персоналом. Далее в п.2 этой же статьи конвенция устанавливает юрисдикцию ППТС, согласно которой в ППТС могут обращаться страны, не являющимися участницами Гаагских конвенций. Исходя из общего принципа и правовой логики о том, что специальная норма заменяет общую, данная формулировка является расширением целей третейских разбирательств, основанных на данных Конвенциях, а также расширяет круг арбитражных споров. При толковании этих положений автор приходит к выводу, что такая структура и формулировка статьи была установлена целесообразно, поскольку и расширила круг субъектов, которые могли бы обратиться в ППТС, и ввело понятие особого третейского разбирательства, согласно полномочиям арбитров, которое может самими арбитрами и истосковаться при установлении компетенции арбитража. Также при толковании международных договоров учитывается </w:t>
      </w:r>
      <w:r w:rsidRPr="00CF5644">
        <w:rPr>
          <w:rFonts w:ascii="Times New Roman" w:hAnsi="Times New Roman" w:cs="Times New Roman"/>
          <w:color w:val="000000" w:themeColor="text1"/>
          <w:sz w:val="28"/>
          <w:szCs w:val="28"/>
          <w:shd w:val="clear" w:color="auto" w:fill="FFFFFF"/>
        </w:rPr>
        <w:t>последующая практика применения договора</w:t>
      </w:r>
      <w:r w:rsidRPr="00CF5644">
        <w:rPr>
          <w:rStyle w:val="DipnotBavurusu"/>
          <w:rFonts w:ascii="Times New Roman" w:hAnsi="Times New Roman" w:cs="Times New Roman"/>
          <w:color w:val="000000" w:themeColor="text1"/>
          <w:sz w:val="28"/>
          <w:szCs w:val="28"/>
          <w:shd w:val="clear" w:color="auto" w:fill="FFFFFF"/>
        </w:rPr>
        <w:footnoteReference w:id="31"/>
      </w:r>
      <w:r w:rsidRPr="00CF5644">
        <w:rPr>
          <w:rFonts w:ascii="Times New Roman" w:hAnsi="Times New Roman" w:cs="Times New Roman"/>
          <w:color w:val="000000" w:themeColor="text1"/>
          <w:sz w:val="28"/>
          <w:szCs w:val="28"/>
          <w:shd w:val="clear" w:color="auto" w:fill="FFFFFF"/>
        </w:rPr>
        <w:t xml:space="preserve">, следовательно основываясь на этом требуется проанализировать практику применения Гаагской конвенции 1907 года, через практику ППТС. </w:t>
      </w:r>
    </w:p>
    <w:p w14:paraId="716280D5" w14:textId="77777777" w:rsidR="00BB20D0" w:rsidRPr="00CF5644" w:rsidRDefault="00BB20D0" w:rsidP="00CF5644">
      <w:pPr>
        <w:spacing w:after="200" w:line="360" w:lineRule="auto"/>
        <w:ind w:firstLine="420"/>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ab/>
        <w:t>За время существования ППТС было рассмотрено 210 различных споров, по 155 из которых вынесены окончательные решения, 41 из которых являются международными межгосударственными спорами и 82 из которых являются инвестиционными спорами, где одной из сторон является частное лицо.</w:t>
      </w:r>
      <w:r w:rsidRPr="00CF5644">
        <w:rPr>
          <w:rStyle w:val="DipnotBavurusu"/>
          <w:rFonts w:ascii="Times New Roman" w:hAnsi="Times New Roman" w:cs="Times New Roman"/>
          <w:color w:val="000000" w:themeColor="text1"/>
          <w:sz w:val="28"/>
          <w:szCs w:val="28"/>
          <w:shd w:val="clear" w:color="auto" w:fill="FFFFFF"/>
        </w:rPr>
        <w:footnoteReference w:id="32"/>
      </w:r>
      <w:r w:rsidRPr="00CF5644">
        <w:rPr>
          <w:rFonts w:ascii="Times New Roman" w:hAnsi="Times New Roman" w:cs="Times New Roman"/>
          <w:color w:val="000000" w:themeColor="text1"/>
          <w:sz w:val="28"/>
          <w:szCs w:val="28"/>
          <w:shd w:val="clear" w:color="auto" w:fill="FFFFFF"/>
        </w:rPr>
        <w:t xml:space="preserve"> Данная статистика однозначно демонстрирует востребованность ППТС в смешанных спорах, т.к. такие споры ровно в два раза превышают количество межгосударственных споров. Основу такому росту составило принятие и установление первых арбитражных правил Административным Советом 1962</w:t>
      </w:r>
      <w:r w:rsidR="0053492F" w:rsidRPr="00CF5644">
        <w:rPr>
          <w:rFonts w:ascii="Times New Roman" w:hAnsi="Times New Roman" w:cs="Times New Roman"/>
          <w:color w:val="000000" w:themeColor="text1"/>
          <w:sz w:val="28"/>
          <w:szCs w:val="28"/>
          <w:shd w:val="clear" w:color="auto" w:fill="FFFFFF"/>
        </w:rPr>
        <w:t xml:space="preserve"> г.</w:t>
      </w:r>
      <w:r w:rsidRPr="00CF5644">
        <w:rPr>
          <w:rFonts w:ascii="Times New Roman" w:hAnsi="Times New Roman" w:cs="Times New Roman"/>
          <w:color w:val="000000" w:themeColor="text1"/>
          <w:sz w:val="28"/>
          <w:szCs w:val="28"/>
          <w:shd w:val="clear" w:color="auto" w:fill="FFFFFF"/>
        </w:rPr>
        <w:t xml:space="preserve">, позволяющих рассматривать смешанные споры, однако такие споры могли рассматриваться ППТС в том случае, если государство в </w:t>
      </w:r>
      <w:r w:rsidRPr="00CF5644">
        <w:rPr>
          <w:rFonts w:ascii="Times New Roman" w:hAnsi="Times New Roman" w:cs="Times New Roman"/>
          <w:color w:val="000000" w:themeColor="text1"/>
          <w:sz w:val="28"/>
          <w:szCs w:val="28"/>
          <w:shd w:val="clear" w:color="auto" w:fill="FFFFFF"/>
        </w:rPr>
        <w:lastRenderedPageBreak/>
        <w:t>споре является участником одной из Гаагских конвенций.</w:t>
      </w:r>
      <w:r w:rsidRPr="00CF5644">
        <w:rPr>
          <w:rStyle w:val="DipnotBavurusu"/>
          <w:rFonts w:ascii="Times New Roman" w:hAnsi="Times New Roman" w:cs="Times New Roman"/>
          <w:color w:val="000000" w:themeColor="text1"/>
          <w:sz w:val="28"/>
          <w:szCs w:val="28"/>
          <w:shd w:val="clear" w:color="auto" w:fill="FFFFFF"/>
        </w:rPr>
        <w:footnoteReference w:id="33"/>
      </w:r>
      <w:r w:rsidRPr="00CF5644">
        <w:rPr>
          <w:rFonts w:ascii="Times New Roman" w:hAnsi="Times New Roman" w:cs="Times New Roman"/>
          <w:color w:val="000000" w:themeColor="text1"/>
          <w:sz w:val="28"/>
          <w:szCs w:val="28"/>
          <w:shd w:val="clear" w:color="auto" w:fill="FFFFFF"/>
        </w:rPr>
        <w:t xml:space="preserve"> Такое регулирование сужало обращение в ППТС, однако это было нововведением для того времени, т.к Вашингтонская конвенция еще не была принята. Знаковым является тот факт, что в данных правилах Генеральный Секретарь не был наделен компетенцией уполномоченного или компетентного органа в случае невыполнения обязательств сторонами в ходе рассмотрения дела, какими в последствии будут наделены последующие правила 1993 года. Как анализирует профессор Кроуфорд такое регулирование приводило к тому, что применение их зависело либо от "безотказной" оговорки сторон о применении (придерживания) этих правил, либо от постоянного сотрудничества участников спора. </w:t>
      </w:r>
    </w:p>
    <w:p w14:paraId="6AF567D5" w14:textId="77777777" w:rsidR="00BB20D0" w:rsidRPr="00CF5644" w:rsidRDefault="00BB20D0" w:rsidP="00CF5644">
      <w:pPr>
        <w:spacing w:after="200" w:line="360" w:lineRule="auto"/>
        <w:ind w:firstLine="420"/>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 xml:space="preserve">Причиной принятия обновленных факультативных правил для смешанного арбитража было принятие Правил ЮНСИТРАЛ 1976 года, которые согласно п.2 ст.7 этих правил уполномочивали Генерального Секретаря ППТС назначать уполномоченный орган при арбитражных спорах, если стороны не договорились или избранный орган отказывается выступать в качестве такового. Таким образом, Генеральный Секретарь наделялся особым статусом при всех арбитражных спорах, рассматриваемых на основе Правил ЮНСИТРАЛ 1976 года. Автор считает, что такие положения были приняты на основе Факультативных правил ППТС для смешанных споров 1962 года, </w:t>
      </w:r>
      <w:proofErr w:type="gramStart"/>
      <w:r w:rsidRPr="00CF5644">
        <w:rPr>
          <w:rFonts w:ascii="Times New Roman" w:hAnsi="Times New Roman" w:cs="Times New Roman"/>
          <w:color w:val="000000" w:themeColor="text1"/>
          <w:sz w:val="28"/>
          <w:szCs w:val="28"/>
          <w:shd w:val="clear" w:color="auto" w:fill="FFFFFF"/>
        </w:rPr>
        <w:t>т.к.</w:t>
      </w:r>
      <w:proofErr w:type="gramEnd"/>
      <w:r w:rsidRPr="00CF5644">
        <w:rPr>
          <w:rFonts w:ascii="Times New Roman" w:hAnsi="Times New Roman" w:cs="Times New Roman"/>
          <w:color w:val="000000" w:themeColor="text1"/>
          <w:sz w:val="28"/>
          <w:szCs w:val="28"/>
          <w:shd w:val="clear" w:color="auto" w:fill="FFFFFF"/>
        </w:rPr>
        <w:t xml:space="preserve"> этими правилами ППТС официально заявила о своем желании и полномочиях рассматривать споры с участием частных лиц. В связи с тем, что Правила ЮНСИТРАЛ 1976 года были приняты резолюцией Генеральной Ассамблеи ООН 15 декабря 1976 года,  автору представляется, что такое одобрение со стороны представителей гос</w:t>
      </w:r>
      <w:r w:rsidR="0053492F" w:rsidRPr="00CF5644">
        <w:rPr>
          <w:rFonts w:ascii="Times New Roman" w:hAnsi="Times New Roman" w:cs="Times New Roman"/>
          <w:color w:val="000000" w:themeColor="text1"/>
          <w:sz w:val="28"/>
          <w:szCs w:val="28"/>
          <w:shd w:val="clear" w:color="auto" w:fill="FFFFFF"/>
        </w:rPr>
        <w:t>ударств на Генеральной Ассамблее</w:t>
      </w:r>
      <w:r w:rsidRPr="00CF5644">
        <w:rPr>
          <w:rFonts w:ascii="Times New Roman" w:hAnsi="Times New Roman" w:cs="Times New Roman"/>
          <w:color w:val="000000" w:themeColor="text1"/>
          <w:sz w:val="28"/>
          <w:szCs w:val="28"/>
          <w:shd w:val="clear" w:color="auto" w:fill="FFFFFF"/>
        </w:rPr>
        <w:t xml:space="preserve"> можно квалифицировать, как одобрение на новую роль ППТС в </w:t>
      </w:r>
      <w:r w:rsidRPr="00CF5644">
        <w:rPr>
          <w:rFonts w:ascii="Times New Roman" w:hAnsi="Times New Roman" w:cs="Times New Roman"/>
          <w:color w:val="000000" w:themeColor="text1"/>
          <w:sz w:val="28"/>
          <w:szCs w:val="28"/>
          <w:shd w:val="clear" w:color="auto" w:fill="FFFFFF"/>
        </w:rPr>
        <w:lastRenderedPageBreak/>
        <w:t xml:space="preserve">коммерческих спорах. Однако такое одобрение рассматривается не как с точки зрения обязательности решений ГА ООН, а как одобрение/согласие со стороны государств, поскольку ни решения ГА ООН, ни сами Правила ЮНСИТРАЛ 1976 года не имеют обязательного характера.  Более того было предложено, чтобы Генеральный секретарь не просто был органом по умолчанию для назначения уполномоченного органа, но и был, как таковым, уполномоченным органом по умолчанию. Это предложение, внесенное Бахрейном и измененное Мексикой, сохранило бы свободу сторон в выборе другого уполномоченного органа, но дало бы им предсказуемое правило на случай, если они не придут к согласию. На последней сессии Рабочей группы это предложение не было согласовано: было сказано, что оно представляет собой "значительное и ненужное отступление от существующего Арбитражного регламента ЮНСИТРАЛ". </w:t>
      </w:r>
      <w:r w:rsidRPr="00CF5644">
        <w:rPr>
          <w:rStyle w:val="DipnotBavurusu"/>
          <w:rFonts w:ascii="Times New Roman" w:hAnsi="Times New Roman" w:cs="Times New Roman"/>
          <w:color w:val="000000" w:themeColor="text1"/>
          <w:sz w:val="28"/>
          <w:szCs w:val="28"/>
          <w:shd w:val="clear" w:color="auto" w:fill="FFFFFF"/>
        </w:rPr>
        <w:footnoteReference w:id="34"/>
      </w:r>
      <w:r w:rsidRPr="00CF5644">
        <w:rPr>
          <w:rFonts w:ascii="Times New Roman" w:hAnsi="Times New Roman" w:cs="Times New Roman"/>
          <w:color w:val="000000" w:themeColor="text1"/>
          <w:sz w:val="28"/>
          <w:szCs w:val="28"/>
          <w:shd w:val="clear" w:color="auto" w:fill="FFFFFF"/>
        </w:rPr>
        <w:t xml:space="preserve"> Также стоить отметить, что наделение Генерального Секретаря потенциальными функциями уполномоченного органа не обозначает само по себе расширения компетенции ППТС на рассмотрение частных споров. В данном случае Генеральный Секретарь выступает лишь посредником, назначающим уполномоченный орган. Однако, ППТС как институционный арбитраж имеет право выступать в качестве уполномоченного органа в случае назначения таковым сторонами или Генеральным Секретарем. Роль уполномоченного органа в арбитражных разбирательствах на сегодняшний день очень велика, этому поспособствовало принятие нового Арбитражного Регламента ЮНСИТРАЛ 2010 года, на основе которого ППТС также приняла новые арбитражные правила 2012 года. Так в Регламенте ЮНСИТРАЛ 2010 года уполномоченный орган при возникновении определенных обстоятельств уполномочен: </w:t>
      </w:r>
    </w:p>
    <w:p w14:paraId="639D4B57" w14:textId="77777777" w:rsidR="00BB20D0" w:rsidRPr="00CF5644" w:rsidRDefault="00BB20D0" w:rsidP="00CF5644">
      <w:pPr>
        <w:pStyle w:val="ListeParagraf"/>
        <w:numPr>
          <w:ilvl w:val="0"/>
          <w:numId w:val="11"/>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lastRenderedPageBreak/>
        <w:t>Принять решение о рассмотрении дела единоличным арбитром и назначить такового (п. 2 ст. 7 Арбитражного Регламента ЮНСИТРАЛ 2010 г.);</w:t>
      </w:r>
    </w:p>
    <w:p w14:paraId="24603747" w14:textId="77777777" w:rsidR="00BB20D0" w:rsidRPr="00CF5644" w:rsidRDefault="00BB20D0" w:rsidP="00CF5644">
      <w:pPr>
        <w:pStyle w:val="ListeParagraf"/>
        <w:numPr>
          <w:ilvl w:val="0"/>
          <w:numId w:val="11"/>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Формировать арбитражный суд и отменять произведенной назначение, назначать арбитров, включая председателя трибунала (п. 3 ст. 10 Арбитражного Регламента ЮНСИТРАЛ 2010 г.);</w:t>
      </w:r>
    </w:p>
    <w:p w14:paraId="1A355D23" w14:textId="77777777" w:rsidR="00BB20D0" w:rsidRPr="00CF5644" w:rsidRDefault="00BB20D0" w:rsidP="00CF5644">
      <w:pPr>
        <w:pStyle w:val="ListeParagraf"/>
        <w:numPr>
          <w:ilvl w:val="0"/>
          <w:numId w:val="11"/>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 xml:space="preserve">Лишать сторону права назначения заменяющего арбитра и назначить заменяющего арбитра, или уполномочить арбитражный суд в сокращенном составе продолжить арбитражное разбирательство и принимать любое решение или постановление (п. 2 ст. 14 Арбитражного Регламента ЮНСИТРАЛ 2010 г.); </w:t>
      </w:r>
    </w:p>
    <w:p w14:paraId="0C42BFFD" w14:textId="77777777" w:rsidR="00BB20D0" w:rsidRPr="00CF5644" w:rsidRDefault="00BB20D0" w:rsidP="00CF5644">
      <w:pPr>
        <w:pStyle w:val="ListeParagraf"/>
        <w:numPr>
          <w:ilvl w:val="0"/>
          <w:numId w:val="11"/>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рассматривать и корректировать предложения арбитражного суда в отношении (касаемых) гонораров и расходов (ст. 41 Арбитражного Регламента ЮНСИТРАЛ 2010 г.);</w:t>
      </w:r>
    </w:p>
    <w:p w14:paraId="77CC1031" w14:textId="77777777" w:rsidR="00BB20D0" w:rsidRPr="00CF5644" w:rsidRDefault="00BB20D0" w:rsidP="00CF5644">
      <w:pPr>
        <w:pStyle w:val="ListeParagraf"/>
        <w:numPr>
          <w:ilvl w:val="0"/>
          <w:numId w:val="11"/>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рассматривать и корректировать определения арбитражного суда в отношении его гонораров и расходов.</w:t>
      </w:r>
    </w:p>
    <w:p w14:paraId="6A962C59" w14:textId="77777777" w:rsidR="00BB20D0" w:rsidRPr="00CF5644" w:rsidRDefault="00BB20D0" w:rsidP="00CF5644">
      <w:p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 xml:space="preserve">С расширением роли уполномоченного органа Арбитражный Регламент ЮНСИТРАЛ 2010 года в большей степени напоминает институциональные правила, поскольку он полагается на третью сторону (не национальный суд) для принятия процессуальных решений с целью поддержки арбитражного разбирательства. С. </w:t>
      </w:r>
      <w:proofErr w:type="spellStart"/>
      <w:r w:rsidRPr="00CF5644">
        <w:rPr>
          <w:rFonts w:ascii="Times New Roman" w:hAnsi="Times New Roman" w:cs="Times New Roman"/>
          <w:color w:val="000000" w:themeColor="text1"/>
          <w:sz w:val="28"/>
          <w:szCs w:val="28"/>
          <w:shd w:val="clear" w:color="auto" w:fill="FFFFFF"/>
        </w:rPr>
        <w:t>Гриммер</w:t>
      </w:r>
      <w:proofErr w:type="spellEnd"/>
      <w:r w:rsidRPr="00CF5644">
        <w:rPr>
          <w:rFonts w:ascii="Times New Roman" w:hAnsi="Times New Roman" w:cs="Times New Roman"/>
          <w:color w:val="000000" w:themeColor="text1"/>
          <w:sz w:val="28"/>
          <w:szCs w:val="28"/>
          <w:shd w:val="clear" w:color="auto" w:fill="FFFFFF"/>
        </w:rPr>
        <w:t xml:space="preserve"> характеризирует такие полномочия «шагом вперед» в роли уполномоченного органа в арбитражном разбирательстве</w:t>
      </w:r>
      <w:r w:rsidRPr="00CF5644">
        <w:rPr>
          <w:rStyle w:val="DipnotBavurusu"/>
          <w:rFonts w:ascii="Times New Roman" w:hAnsi="Times New Roman" w:cs="Times New Roman"/>
          <w:color w:val="000000" w:themeColor="text1"/>
          <w:sz w:val="28"/>
          <w:szCs w:val="28"/>
          <w:shd w:val="clear" w:color="auto" w:fill="FFFFFF"/>
        </w:rPr>
        <w:footnoteReference w:id="35"/>
      </w:r>
      <w:r w:rsidRPr="00CF5644">
        <w:rPr>
          <w:rFonts w:ascii="Times New Roman" w:hAnsi="Times New Roman" w:cs="Times New Roman"/>
          <w:color w:val="000000" w:themeColor="text1"/>
          <w:sz w:val="28"/>
          <w:szCs w:val="28"/>
          <w:shd w:val="clear" w:color="auto" w:fill="FFFFFF"/>
        </w:rPr>
        <w:t xml:space="preserve">. Принятия новых правил ППТС, основанных на Регламенте ЮНСИТРАЛ </w:t>
      </w:r>
      <w:proofErr w:type="gramStart"/>
      <w:r w:rsidRPr="00CF5644">
        <w:rPr>
          <w:rFonts w:ascii="Times New Roman" w:hAnsi="Times New Roman" w:cs="Times New Roman"/>
          <w:color w:val="000000" w:themeColor="text1"/>
          <w:sz w:val="28"/>
          <w:szCs w:val="28"/>
          <w:shd w:val="clear" w:color="auto" w:fill="FFFFFF"/>
        </w:rPr>
        <w:t>2010 года</w:t>
      </w:r>
      <w:proofErr w:type="gramEnd"/>
      <w:r w:rsidRPr="00CF5644">
        <w:rPr>
          <w:rFonts w:ascii="Times New Roman" w:hAnsi="Times New Roman" w:cs="Times New Roman"/>
          <w:color w:val="000000" w:themeColor="text1"/>
          <w:sz w:val="28"/>
          <w:szCs w:val="28"/>
          <w:shd w:val="clear" w:color="auto" w:fill="FFFFFF"/>
        </w:rPr>
        <w:t xml:space="preserve"> показывает цель ППТС, направленную на повторное закрепление статуса институционного арбитража и привлечение больше разбирательств с внедрением современных и актуальных правил ЮНСИТРАЛ. </w:t>
      </w:r>
    </w:p>
    <w:p w14:paraId="1E30389D" w14:textId="77777777" w:rsidR="00BB20D0" w:rsidRPr="00CF5644" w:rsidRDefault="00BB20D0" w:rsidP="00CF5644">
      <w:pPr>
        <w:spacing w:after="200" w:line="360" w:lineRule="auto"/>
        <w:ind w:firstLine="420"/>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lastRenderedPageBreak/>
        <w:t>Таким образом, после внедрения Генерального Секретаря в столь широко распространённый документ, ППТС наделялась универсальностью в сфере разрешения международных публичных и международных коммерческих спорах не только как институционный арбитраж для процедуры разрешения споров, но в том числе как уполномоченный орган. Учитывая упоминания Генерального Секретаря в обновленных правилах ЮНСИТРАЛ, ППТС выступает в роли надежного «игрока» в сфере урегулирования споров.</w:t>
      </w:r>
    </w:p>
    <w:p w14:paraId="3AF89030" w14:textId="7DDDB0C8" w:rsidR="00BB20D0" w:rsidRPr="00CF5644" w:rsidRDefault="00BB20D0" w:rsidP="00CF5644">
      <w:pPr>
        <w:spacing w:after="200" w:line="360" w:lineRule="auto"/>
        <w:ind w:firstLine="420"/>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Возрастание популярности арбитража, как способа разрешения различных видов споров создала необходимость ревизии правил 1962 года, поскольку они ограничивали круг лиц, могущих участвовать в спорах, а также не позволяли высказывать членам суда особое мнение при вынесении решений. Перечисленные причины ставили под угрозу риска неэффективности ППТС.</w:t>
      </w:r>
      <w:r w:rsidRPr="00CF5644">
        <w:rPr>
          <w:rStyle w:val="DipnotBavurusu"/>
          <w:rFonts w:ascii="Times New Roman" w:hAnsi="Times New Roman" w:cs="Times New Roman"/>
          <w:color w:val="000000" w:themeColor="text1"/>
          <w:sz w:val="28"/>
          <w:szCs w:val="28"/>
          <w:shd w:val="clear" w:color="auto" w:fill="FFFFFF"/>
        </w:rPr>
        <w:footnoteReference w:id="36"/>
      </w:r>
      <w:r w:rsidRPr="00CF5644">
        <w:rPr>
          <w:rFonts w:ascii="Times New Roman" w:hAnsi="Times New Roman" w:cs="Times New Roman"/>
          <w:color w:val="000000" w:themeColor="text1"/>
          <w:sz w:val="28"/>
          <w:szCs w:val="28"/>
          <w:shd w:val="clear" w:color="auto" w:fill="FFFFFF"/>
        </w:rPr>
        <w:t xml:space="preserve"> В результате чего, учитывая почти 100-летний опыт и наблюдая за правовыми тенденциями современного мира, Административным Советом были приняты новые правила 1993 года, которые заменили правила для смешанных споров 1962 года. Как отмечается в отчете Совета 1993 года</w:t>
      </w:r>
      <w:r w:rsidRPr="00CF5644">
        <w:rPr>
          <w:rStyle w:val="DipnotBavurusu"/>
          <w:rFonts w:ascii="Times New Roman" w:hAnsi="Times New Roman" w:cs="Times New Roman"/>
          <w:color w:val="000000" w:themeColor="text1"/>
          <w:sz w:val="28"/>
          <w:szCs w:val="28"/>
          <w:shd w:val="clear" w:color="auto" w:fill="FFFFFF"/>
        </w:rPr>
        <w:footnoteReference w:id="37"/>
      </w:r>
      <w:r w:rsidRPr="00CF5644">
        <w:rPr>
          <w:rFonts w:ascii="Times New Roman" w:hAnsi="Times New Roman" w:cs="Times New Roman"/>
          <w:color w:val="000000" w:themeColor="text1"/>
          <w:sz w:val="28"/>
          <w:szCs w:val="28"/>
          <w:shd w:val="clear" w:color="auto" w:fill="FFFFFF"/>
        </w:rPr>
        <w:t xml:space="preserve"> новый регламент, основывается на Арбитражном регламенте ЮНСИТРАЛ</w:t>
      </w:r>
      <w:r w:rsidR="004F762D" w:rsidRPr="00CF5644">
        <w:rPr>
          <w:rFonts w:ascii="Times New Roman" w:hAnsi="Times New Roman" w:cs="Times New Roman"/>
          <w:color w:val="000000" w:themeColor="text1"/>
          <w:sz w:val="28"/>
          <w:szCs w:val="28"/>
          <w:shd w:val="clear" w:color="auto" w:fill="FFFFFF"/>
        </w:rPr>
        <w:t xml:space="preserve"> 1976 года</w:t>
      </w:r>
      <w:r w:rsidRPr="00CF5644">
        <w:rPr>
          <w:rFonts w:ascii="Times New Roman" w:hAnsi="Times New Roman" w:cs="Times New Roman"/>
          <w:color w:val="000000" w:themeColor="text1"/>
          <w:sz w:val="28"/>
          <w:szCs w:val="28"/>
          <w:shd w:val="clear" w:color="auto" w:fill="FFFFFF"/>
        </w:rPr>
        <w:t xml:space="preserve"> с изменениями:</w:t>
      </w:r>
    </w:p>
    <w:p w14:paraId="6CC06145" w14:textId="77777777" w:rsidR="00BB20D0" w:rsidRPr="00CF5644" w:rsidRDefault="00BB20D0" w:rsidP="00CF5644">
      <w:pPr>
        <w:pStyle w:val="ListeParagraf"/>
        <w:numPr>
          <w:ilvl w:val="0"/>
          <w:numId w:val="12"/>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На содействующую роль Генерального секретаря Постоянной палаты третейского суда, и наличие у Международного бюро возможностей для административной поддержки в спорах;</w:t>
      </w:r>
    </w:p>
    <w:p w14:paraId="2B607A1F" w14:textId="77777777" w:rsidR="00BB20D0" w:rsidRPr="00CF5644" w:rsidRDefault="00BB20D0" w:rsidP="00CF5644">
      <w:pPr>
        <w:pStyle w:val="ListeParagraf"/>
        <w:numPr>
          <w:ilvl w:val="0"/>
          <w:numId w:val="12"/>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Предусматривающими, что согласие на арбитраж в соответствии с Регламентом представляет собой отказ от любого суверенного иммунитета от юрисдикции;</w:t>
      </w:r>
    </w:p>
    <w:p w14:paraId="2F39BA06" w14:textId="77777777" w:rsidR="00BB20D0" w:rsidRPr="00CF5644" w:rsidRDefault="00BB20D0" w:rsidP="00CF5644">
      <w:pPr>
        <w:pStyle w:val="ListeParagraf"/>
        <w:numPr>
          <w:ilvl w:val="0"/>
          <w:numId w:val="12"/>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 xml:space="preserve">Разъясняющими, что в случае рассмотрения дела тремя арбитрами арбитр, назначенный одной из сторон, не будет рассматривать дело, </w:t>
      </w:r>
      <w:r w:rsidRPr="00CF5644">
        <w:rPr>
          <w:rFonts w:ascii="Times New Roman" w:hAnsi="Times New Roman" w:cs="Times New Roman"/>
          <w:color w:val="000000" w:themeColor="text1"/>
          <w:sz w:val="28"/>
          <w:szCs w:val="28"/>
          <w:shd w:val="clear" w:color="auto" w:fill="FFFFFF"/>
        </w:rPr>
        <w:lastRenderedPageBreak/>
        <w:t>то оставшийся состав трибунала обладает дискрецией продолжить разбирательство и вынести обязательное для исполнения решение.</w:t>
      </w:r>
    </w:p>
    <w:p w14:paraId="54A24BF3"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 xml:space="preserve">Помимо вышеупомянутых разъяснений значимыми изменениями является расширение круга лиц могущих обращаться в ППТС (все государства и частные лица, независимо от участия в Гаагских конвенциях), возможность назначать арбитров, не включенных в списки ППТС, полномочия Генерального Секретаря назначать компетентный орган, если стороны не договорятся о нем, или если выбранный ими орган бездействует, а также возможность для использования правил в связи с многосторонними соглашениями, при условии внесения соответствующих изменений в процедуры выбора арбитров и распределения расходов. Таким образом, новые арбитражные правила по смешанным спорам являются практически полной копией Арбитражных правил ЮНСИТРАЛ, что показывает стремление ППТС все больше рассматривать споры с участием частных лиц. </w:t>
      </w:r>
    </w:p>
    <w:p w14:paraId="714885F6"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ab/>
        <w:t>Возвращаясь к вопросу о практике, анализируя практику ППТС после принятия новых арбитражных правил число дел солидно увеличилось, так из всех 210 дел 194 были рассмотрены после 1993 года. Тема практики была затронута для обоснования толкования Гаагских конвенций, поскольку при толковании международных договоров во внимание принимается и практ</w:t>
      </w:r>
      <w:r w:rsidR="007237E9" w:rsidRPr="00CF5644">
        <w:rPr>
          <w:rFonts w:ascii="Times New Roman" w:hAnsi="Times New Roman" w:cs="Times New Roman"/>
          <w:color w:val="000000" w:themeColor="text1"/>
          <w:sz w:val="28"/>
          <w:szCs w:val="28"/>
          <w:shd w:val="clear" w:color="auto" w:fill="FFFFFF"/>
        </w:rPr>
        <w:t>ика применения</w:t>
      </w:r>
      <w:r w:rsidRPr="00CF5644">
        <w:rPr>
          <w:rFonts w:ascii="Times New Roman" w:hAnsi="Times New Roman" w:cs="Times New Roman"/>
          <w:color w:val="000000" w:themeColor="text1"/>
          <w:sz w:val="28"/>
          <w:szCs w:val="28"/>
          <w:shd w:val="clear" w:color="auto" w:fill="FFFFFF"/>
        </w:rPr>
        <w:t xml:space="preserve">. В данном случае рост дел при ППТС является наглядным доказательством идеи автора, что формулировка в п.1 ст.47 – особое третейское разбирательство было включено в конвенцию для возможности истолкования расширительным образом, поскольку практикой это подтверждается. </w:t>
      </w:r>
    </w:p>
    <w:p w14:paraId="064822A9"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ab/>
        <w:t xml:space="preserve">Не менее важным является дать правовую оценку решениям и правилам, установленным Административным Советом, поскольку именно через эти правила была расширена компетенция ППТС. Как было выше отмечено, Гаагские конвенции наделяют Совет правом устанавливать регламент и правила. Данные полномочия закреплены в ст. 28 Гаагской </w:t>
      </w:r>
      <w:r w:rsidRPr="00CF5644">
        <w:rPr>
          <w:rFonts w:ascii="Times New Roman" w:hAnsi="Times New Roman" w:cs="Times New Roman"/>
          <w:color w:val="000000" w:themeColor="text1"/>
          <w:sz w:val="28"/>
          <w:szCs w:val="28"/>
          <w:shd w:val="clear" w:color="auto" w:fill="FFFFFF"/>
        </w:rPr>
        <w:lastRenderedPageBreak/>
        <w:t xml:space="preserve">конвенции 1899 года и в ст. 49 Гаагской конвенции 1907 года. Анализируя данные статьи, автор приходит к выводу, что Совет выступает не только в роле контролирующего органа ППТС, а напрямую регулирует политику и действия ППТС, поскольку полномочия Совета направлены именно на такую функцию. ППТС себя характеризует, как международную межгосударственную организацию, с таким определением в научном сообществе соглашается А.С. </w:t>
      </w:r>
      <w:proofErr w:type="spellStart"/>
      <w:r w:rsidRPr="00CF5644">
        <w:rPr>
          <w:rFonts w:ascii="Times New Roman" w:hAnsi="Times New Roman" w:cs="Times New Roman"/>
          <w:color w:val="000000" w:themeColor="text1"/>
          <w:sz w:val="28"/>
          <w:szCs w:val="28"/>
          <w:shd w:val="clear" w:color="auto" w:fill="FFFFFF"/>
        </w:rPr>
        <w:t>Пешнин</w:t>
      </w:r>
      <w:proofErr w:type="spellEnd"/>
      <w:r w:rsidRPr="00CF5644">
        <w:rPr>
          <w:rStyle w:val="DipnotBavurusu"/>
          <w:rFonts w:ascii="Times New Roman" w:hAnsi="Times New Roman" w:cs="Times New Roman"/>
          <w:color w:val="000000" w:themeColor="text1"/>
          <w:sz w:val="28"/>
          <w:szCs w:val="28"/>
          <w:shd w:val="clear" w:color="auto" w:fill="FFFFFF"/>
        </w:rPr>
        <w:footnoteReference w:id="38"/>
      </w:r>
      <w:r w:rsidRPr="00CF5644">
        <w:rPr>
          <w:rFonts w:ascii="Times New Roman" w:hAnsi="Times New Roman" w:cs="Times New Roman"/>
          <w:color w:val="000000" w:themeColor="text1"/>
          <w:sz w:val="28"/>
          <w:szCs w:val="28"/>
          <w:shd w:val="clear" w:color="auto" w:fill="FFFFFF"/>
        </w:rPr>
        <w:t xml:space="preserve">, М. </w:t>
      </w:r>
      <w:proofErr w:type="spellStart"/>
      <w:r w:rsidRPr="00CF5644">
        <w:rPr>
          <w:rFonts w:ascii="Times New Roman" w:hAnsi="Times New Roman" w:cs="Times New Roman"/>
          <w:color w:val="000000" w:themeColor="text1"/>
          <w:sz w:val="28"/>
          <w:szCs w:val="28"/>
          <w:shd w:val="clear" w:color="auto" w:fill="FFFFFF"/>
        </w:rPr>
        <w:t>Индлекофер</w:t>
      </w:r>
      <w:proofErr w:type="spellEnd"/>
      <w:r w:rsidRPr="00CF5644">
        <w:rPr>
          <w:rStyle w:val="DipnotBavurusu"/>
          <w:rFonts w:ascii="Times New Roman" w:hAnsi="Times New Roman" w:cs="Times New Roman"/>
          <w:color w:val="000000" w:themeColor="text1"/>
          <w:sz w:val="28"/>
          <w:szCs w:val="28"/>
          <w:shd w:val="clear" w:color="auto" w:fill="FFFFFF"/>
        </w:rPr>
        <w:footnoteReference w:id="39"/>
      </w:r>
      <w:r w:rsidRPr="00CF5644">
        <w:rPr>
          <w:rFonts w:ascii="Times New Roman" w:hAnsi="Times New Roman" w:cs="Times New Roman"/>
          <w:color w:val="000000" w:themeColor="text1"/>
          <w:sz w:val="28"/>
          <w:szCs w:val="28"/>
          <w:shd w:val="clear" w:color="auto" w:fill="FFFFFF"/>
        </w:rPr>
        <w:t>, О. Болтенко</w:t>
      </w:r>
      <w:r w:rsidRPr="00CF5644">
        <w:rPr>
          <w:rStyle w:val="DipnotBavurusu"/>
          <w:rFonts w:ascii="Times New Roman" w:hAnsi="Times New Roman" w:cs="Times New Roman"/>
          <w:color w:val="000000" w:themeColor="text1"/>
          <w:sz w:val="28"/>
          <w:szCs w:val="28"/>
          <w:shd w:val="clear" w:color="auto" w:fill="FFFFFF"/>
        </w:rPr>
        <w:footnoteReference w:id="40"/>
      </w:r>
      <w:r w:rsidRPr="00CF5644">
        <w:rPr>
          <w:rFonts w:ascii="Times New Roman" w:hAnsi="Times New Roman" w:cs="Times New Roman"/>
          <w:color w:val="000000" w:themeColor="text1"/>
          <w:sz w:val="28"/>
          <w:szCs w:val="28"/>
          <w:shd w:val="clear" w:color="auto" w:fill="FFFFFF"/>
        </w:rPr>
        <w:t xml:space="preserve"> и др. Однако автор с таким определением не согласен, поскольку наличие органов и международной правосубъектности не достаточны для определения такого образования как ППТС международной организацией. Думается, что международные органы разрешения споров, будь они и суды, и арбитражи, должны рассматриваться как отдельные субъекты международного права. Такого мнения придерживается и Л.Н. </w:t>
      </w:r>
      <w:proofErr w:type="spellStart"/>
      <w:r w:rsidRPr="00CF5644">
        <w:rPr>
          <w:rFonts w:ascii="Times New Roman" w:hAnsi="Times New Roman" w:cs="Times New Roman"/>
          <w:color w:val="000000" w:themeColor="text1"/>
          <w:sz w:val="28"/>
          <w:szCs w:val="28"/>
          <w:shd w:val="clear" w:color="auto" w:fill="FFFFFF"/>
        </w:rPr>
        <w:t>Галенская</w:t>
      </w:r>
      <w:proofErr w:type="spellEnd"/>
      <w:r w:rsidRPr="00CF5644">
        <w:rPr>
          <w:rFonts w:ascii="Times New Roman" w:hAnsi="Times New Roman" w:cs="Times New Roman"/>
          <w:color w:val="000000" w:themeColor="text1"/>
          <w:sz w:val="28"/>
          <w:szCs w:val="28"/>
          <w:shd w:val="clear" w:color="auto" w:fill="FFFFFF"/>
        </w:rPr>
        <w:t>, выделяя такие образования в самостоятельную категорию субъектов</w:t>
      </w:r>
      <w:r w:rsidRPr="00CF5644">
        <w:rPr>
          <w:rStyle w:val="DipnotBavurusu"/>
          <w:rFonts w:ascii="Times New Roman" w:hAnsi="Times New Roman" w:cs="Times New Roman"/>
          <w:color w:val="000000" w:themeColor="text1"/>
          <w:sz w:val="28"/>
          <w:szCs w:val="28"/>
          <w:shd w:val="clear" w:color="auto" w:fill="FFFFFF"/>
        </w:rPr>
        <w:footnoteReference w:id="41"/>
      </w:r>
      <w:r w:rsidRPr="00CF5644">
        <w:rPr>
          <w:rFonts w:ascii="Times New Roman" w:hAnsi="Times New Roman" w:cs="Times New Roman"/>
          <w:color w:val="000000" w:themeColor="text1"/>
          <w:sz w:val="28"/>
          <w:szCs w:val="28"/>
          <w:shd w:val="clear" w:color="auto" w:fill="FFFFFF"/>
        </w:rPr>
        <w:t>. Автор предлагает характеризовать или называть такие образования институтами или форумами, поскольку некоторые из них являются институционными арбитражами как ППТС. Данную идею автор основывает на процессе «</w:t>
      </w:r>
      <w:proofErr w:type="spellStart"/>
      <w:r w:rsidRPr="00CF5644">
        <w:rPr>
          <w:rFonts w:ascii="Times New Roman" w:hAnsi="Times New Roman" w:cs="Times New Roman"/>
          <w:color w:val="000000" w:themeColor="text1"/>
          <w:sz w:val="28"/>
          <w:szCs w:val="28"/>
          <w:shd w:val="clear" w:color="auto" w:fill="FFFFFF"/>
        </w:rPr>
        <w:t>институциализации</w:t>
      </w:r>
      <w:proofErr w:type="spellEnd"/>
      <w:r w:rsidRPr="00CF5644">
        <w:rPr>
          <w:rFonts w:ascii="Times New Roman" w:hAnsi="Times New Roman" w:cs="Times New Roman"/>
          <w:color w:val="000000" w:themeColor="text1"/>
          <w:sz w:val="28"/>
          <w:szCs w:val="28"/>
          <w:shd w:val="clear" w:color="auto" w:fill="FFFFFF"/>
        </w:rPr>
        <w:t xml:space="preserve">» международного арбитража. Э. Гайар и Д. </w:t>
      </w:r>
      <w:proofErr w:type="spellStart"/>
      <w:r w:rsidRPr="00CF5644">
        <w:rPr>
          <w:rFonts w:ascii="Times New Roman" w:hAnsi="Times New Roman" w:cs="Times New Roman"/>
          <w:color w:val="000000" w:themeColor="text1"/>
          <w:sz w:val="28"/>
          <w:szCs w:val="28"/>
          <w:shd w:val="clear" w:color="auto" w:fill="FFFFFF"/>
        </w:rPr>
        <w:t>Саваж</w:t>
      </w:r>
      <w:proofErr w:type="spellEnd"/>
      <w:r w:rsidRPr="00CF5644">
        <w:rPr>
          <w:rFonts w:ascii="Times New Roman" w:hAnsi="Times New Roman" w:cs="Times New Roman"/>
          <w:color w:val="000000" w:themeColor="text1"/>
          <w:sz w:val="28"/>
          <w:szCs w:val="28"/>
          <w:shd w:val="clear" w:color="auto" w:fill="FFFFFF"/>
        </w:rPr>
        <w:t xml:space="preserve"> отмечали, что </w:t>
      </w:r>
      <w:proofErr w:type="spellStart"/>
      <w:r w:rsidRPr="00CF5644">
        <w:rPr>
          <w:rFonts w:ascii="Times New Roman" w:hAnsi="Times New Roman" w:cs="Times New Roman"/>
          <w:color w:val="000000" w:themeColor="text1"/>
          <w:sz w:val="28"/>
          <w:szCs w:val="28"/>
          <w:shd w:val="clear" w:color="auto" w:fill="FFFFFF"/>
        </w:rPr>
        <w:t>институциализация</w:t>
      </w:r>
      <w:proofErr w:type="spellEnd"/>
      <w:r w:rsidRPr="00CF5644">
        <w:rPr>
          <w:rFonts w:ascii="Times New Roman" w:hAnsi="Times New Roman" w:cs="Times New Roman"/>
          <w:color w:val="000000" w:themeColor="text1"/>
          <w:sz w:val="28"/>
          <w:szCs w:val="28"/>
          <w:shd w:val="clear" w:color="auto" w:fill="FFFFFF"/>
        </w:rPr>
        <w:t xml:space="preserve"> арбитража повышает эффективность процесса. </w:t>
      </w:r>
      <w:r w:rsidRPr="00CF5644">
        <w:rPr>
          <w:rStyle w:val="DipnotBavurusu"/>
          <w:rFonts w:ascii="Times New Roman" w:hAnsi="Times New Roman" w:cs="Times New Roman"/>
          <w:color w:val="000000" w:themeColor="text1"/>
          <w:sz w:val="28"/>
          <w:szCs w:val="28"/>
          <w:shd w:val="clear" w:color="auto" w:fill="FFFFFF"/>
        </w:rPr>
        <w:footnoteReference w:id="42"/>
      </w:r>
      <w:r w:rsidRPr="00CF5644">
        <w:rPr>
          <w:rFonts w:ascii="Times New Roman" w:hAnsi="Times New Roman" w:cs="Times New Roman"/>
          <w:color w:val="000000" w:themeColor="text1"/>
          <w:sz w:val="28"/>
          <w:szCs w:val="28"/>
          <w:shd w:val="clear" w:color="auto" w:fill="FFFFFF"/>
        </w:rPr>
        <w:t xml:space="preserve"> Учитывая тот факт, что и международный коммерческий арбитраж и международный публичный арбитраж по совей структуре, имеют много общего, то такое определение является применяемым и к международному публичному или смешанному арбитражу. Таким образом, </w:t>
      </w:r>
      <w:r w:rsidRPr="00CF5644">
        <w:rPr>
          <w:rFonts w:ascii="Times New Roman" w:hAnsi="Times New Roman" w:cs="Times New Roman"/>
          <w:color w:val="000000" w:themeColor="text1"/>
          <w:sz w:val="28"/>
          <w:szCs w:val="28"/>
          <w:shd w:val="clear" w:color="auto" w:fill="FFFFFF"/>
        </w:rPr>
        <w:lastRenderedPageBreak/>
        <w:t xml:space="preserve">основываясь </w:t>
      </w:r>
      <w:r w:rsidR="007237E9" w:rsidRPr="00CF5644">
        <w:rPr>
          <w:rFonts w:ascii="Times New Roman" w:hAnsi="Times New Roman" w:cs="Times New Roman"/>
          <w:color w:val="000000" w:themeColor="text1"/>
          <w:sz w:val="28"/>
          <w:szCs w:val="28"/>
          <w:shd w:val="clear" w:color="auto" w:fill="FFFFFF"/>
        </w:rPr>
        <w:t>на приведенной идее,</w:t>
      </w:r>
      <w:r w:rsidRPr="00CF5644">
        <w:rPr>
          <w:rFonts w:ascii="Times New Roman" w:hAnsi="Times New Roman" w:cs="Times New Roman"/>
          <w:color w:val="000000" w:themeColor="text1"/>
          <w:sz w:val="28"/>
          <w:szCs w:val="28"/>
          <w:shd w:val="clear" w:color="auto" w:fill="FFFFFF"/>
        </w:rPr>
        <w:t xml:space="preserve"> решения Административного Совета невозможно принимать как решениям международных организаций, однако это не исключает того факта, что такие решения обладают юридической силой. Совет имеет особую юридическую природу, поскольку его членами являются дипломатические представители стран участниц Гаагских конвенций, аккредитованные в Нидерландах, </w:t>
      </w:r>
      <w:proofErr w:type="gramStart"/>
      <w:r w:rsidRPr="00CF5644">
        <w:rPr>
          <w:rFonts w:ascii="Times New Roman" w:hAnsi="Times New Roman" w:cs="Times New Roman"/>
          <w:color w:val="000000" w:themeColor="text1"/>
          <w:sz w:val="28"/>
          <w:szCs w:val="28"/>
          <w:shd w:val="clear" w:color="auto" w:fill="FFFFFF"/>
        </w:rPr>
        <w:t>т.е.</w:t>
      </w:r>
      <w:proofErr w:type="gramEnd"/>
      <w:r w:rsidRPr="00CF5644">
        <w:rPr>
          <w:rFonts w:ascii="Times New Roman" w:hAnsi="Times New Roman" w:cs="Times New Roman"/>
          <w:color w:val="000000" w:themeColor="text1"/>
          <w:sz w:val="28"/>
          <w:szCs w:val="28"/>
          <w:shd w:val="clear" w:color="auto" w:fill="FFFFFF"/>
        </w:rPr>
        <w:t xml:space="preserve"> это не представители государств назначаемые на эту должность специально или не специалисты избираемые специально на эту должность. Уникальность заключается в том, что все дипломатические представители договаривающихся держав, аккредитованные в Нидерландах, согласно Гаагским конвенциям с момента преступления на должность становятся членами Административного Совета ППТС. В связи с этим, необходимо проанализировать статус членов Совета. </w:t>
      </w:r>
    </w:p>
    <w:p w14:paraId="18665D47" w14:textId="77777777" w:rsidR="00BB20D0" w:rsidRPr="00CF5644" w:rsidRDefault="00BB20D0" w:rsidP="00CF5644">
      <w:pPr>
        <w:spacing w:after="200" w:line="360" w:lineRule="auto"/>
        <w:ind w:firstLine="708"/>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Дипломатические отношения зародились еще в далекой древности, первым официальным документом, подтверждающим это является Египетско-Хеттский мирный договор-1280 год до н.э.</w:t>
      </w:r>
      <w:r w:rsidRPr="00CF5644">
        <w:rPr>
          <w:rStyle w:val="DipnotBavurusu"/>
          <w:rFonts w:ascii="Times New Roman" w:hAnsi="Times New Roman" w:cs="Times New Roman"/>
          <w:color w:val="000000" w:themeColor="text1"/>
          <w:sz w:val="28"/>
          <w:szCs w:val="28"/>
          <w:shd w:val="clear" w:color="auto" w:fill="FFFFFF"/>
        </w:rPr>
        <w:footnoteReference w:id="43"/>
      </w:r>
      <w:r w:rsidRPr="00CF5644">
        <w:rPr>
          <w:rFonts w:ascii="Times New Roman" w:hAnsi="Times New Roman" w:cs="Times New Roman"/>
          <w:color w:val="000000" w:themeColor="text1"/>
          <w:sz w:val="28"/>
          <w:szCs w:val="28"/>
          <w:shd w:val="clear" w:color="auto" w:fill="FFFFFF"/>
        </w:rPr>
        <w:t xml:space="preserve"> За такой длинный период дипломатия развилась и основала множество обычаев в своем применении и толковании, на таких обычаях в том числе и были основаны некоторые статьи Венской конвенции о праве международных договорах 1969 года. Статус и полномочия дипломатов имеют особый смысл для понимания Административного Совета, поскольку он имеет и политический смысл в контексте Гаагских конвенций. В преамбулах обеих конвенций указано, что она направлена на:</w:t>
      </w:r>
    </w:p>
    <w:p w14:paraId="2A1522E5" w14:textId="77777777" w:rsidR="00BB20D0" w:rsidRPr="00CF5644" w:rsidRDefault="00BB20D0" w:rsidP="00CF5644">
      <w:pPr>
        <w:pStyle w:val="ListeParagraf"/>
        <w:numPr>
          <w:ilvl w:val="0"/>
          <w:numId w:val="13"/>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Содействие поддержанию всеобщего мира</w:t>
      </w:r>
    </w:p>
    <w:p w14:paraId="07E86437" w14:textId="77777777" w:rsidR="00BB20D0" w:rsidRPr="00CF5644" w:rsidRDefault="00BB20D0" w:rsidP="00CF5644">
      <w:pPr>
        <w:pStyle w:val="ListeParagraf"/>
        <w:numPr>
          <w:ilvl w:val="0"/>
          <w:numId w:val="13"/>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Дружественное урегулирование международных споров</w:t>
      </w:r>
    </w:p>
    <w:p w14:paraId="79594E38" w14:textId="77777777" w:rsidR="00BB20D0" w:rsidRPr="00CF5644" w:rsidRDefault="00BB20D0" w:rsidP="00CF5644">
      <w:pPr>
        <w:pStyle w:val="ListeParagraf"/>
        <w:numPr>
          <w:ilvl w:val="0"/>
          <w:numId w:val="13"/>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Учреждение постоянного арбитража</w:t>
      </w:r>
    </w:p>
    <w:p w14:paraId="721ABC0B" w14:textId="77777777" w:rsidR="00BB20D0" w:rsidRPr="00CF5644" w:rsidRDefault="007237E9" w:rsidP="00CF5644">
      <w:pPr>
        <w:pStyle w:val="ListeParagraf"/>
        <w:numPr>
          <w:ilvl w:val="0"/>
          <w:numId w:val="13"/>
        </w:num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Укрепление международного права</w:t>
      </w:r>
      <w:r w:rsidR="00BB20D0" w:rsidRPr="00CF5644">
        <w:rPr>
          <w:rFonts w:ascii="Times New Roman" w:hAnsi="Times New Roman" w:cs="Times New Roman"/>
          <w:color w:val="000000" w:themeColor="text1"/>
          <w:sz w:val="28"/>
          <w:szCs w:val="28"/>
          <w:shd w:val="clear" w:color="auto" w:fill="FFFFFF"/>
        </w:rPr>
        <w:t xml:space="preserve">. </w:t>
      </w:r>
    </w:p>
    <w:p w14:paraId="06ACDC06" w14:textId="77777777" w:rsidR="00BB20D0" w:rsidRPr="00CF5644" w:rsidRDefault="00BB20D0" w:rsidP="00CF5644">
      <w:p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lastRenderedPageBreak/>
        <w:t xml:space="preserve">Преамбула играет важную роль, поскольку страны участницы решили назначить именно дипломатов в Административный Совет для достижения этих целей через их полномочия. Гаагские конвенции имеют особый статус среди прочих международных договор, </w:t>
      </w:r>
      <w:proofErr w:type="gramStart"/>
      <w:r w:rsidRPr="00CF5644">
        <w:rPr>
          <w:rFonts w:ascii="Times New Roman" w:hAnsi="Times New Roman" w:cs="Times New Roman"/>
          <w:color w:val="000000" w:themeColor="text1"/>
          <w:sz w:val="28"/>
          <w:szCs w:val="28"/>
          <w:shd w:val="clear" w:color="auto" w:fill="FFFFFF"/>
        </w:rPr>
        <w:t>т.к.</w:t>
      </w:r>
      <w:proofErr w:type="gramEnd"/>
      <w:r w:rsidRPr="00CF5644">
        <w:rPr>
          <w:rFonts w:ascii="Times New Roman" w:hAnsi="Times New Roman" w:cs="Times New Roman"/>
          <w:color w:val="000000" w:themeColor="text1"/>
          <w:sz w:val="28"/>
          <w:szCs w:val="28"/>
          <w:shd w:val="clear" w:color="auto" w:fill="FFFFFF"/>
        </w:rPr>
        <w:t xml:space="preserve"> включают в себя и политические положения, и административные положения и юридические нормы. Основываясь на преамбуле и на статьях, регулирующих Административный Совет, автор еще раз убеждается об осознанном предоставлении открытых полномочий Совету, иными словами судьба развития и эффективности ППТС оставлена на усмотрения данного органа. Кроме сказанного, роль статуса дипломатических представителей тоже имеет особую цель, таким образом государства имеют возможность влиять или в определенной мере управлять решениями Совета, поскольку дипломатические представители являются «продолжением государств» в принимающем государстве. </w:t>
      </w:r>
    </w:p>
    <w:p w14:paraId="3081868E" w14:textId="77777777" w:rsidR="00BB20D0" w:rsidRPr="00CF5644" w:rsidRDefault="00BB20D0" w:rsidP="00CF5644">
      <w:pPr>
        <w:spacing w:line="360" w:lineRule="auto"/>
        <w:jc w:val="both"/>
        <w:rPr>
          <w:rFonts w:ascii="Times New Roman" w:hAnsi="Times New Roman" w:cs="Times New Roman"/>
          <w:color w:val="000000" w:themeColor="text1"/>
          <w:sz w:val="28"/>
          <w:szCs w:val="28"/>
          <w:shd w:val="clear" w:color="auto" w:fill="FFFFFF"/>
        </w:rPr>
      </w:pPr>
      <w:r w:rsidRPr="00CF5644">
        <w:rPr>
          <w:rFonts w:ascii="Times New Roman" w:hAnsi="Times New Roman" w:cs="Times New Roman"/>
          <w:color w:val="000000" w:themeColor="text1"/>
          <w:sz w:val="28"/>
          <w:szCs w:val="28"/>
          <w:shd w:val="clear" w:color="auto" w:fill="FFFFFF"/>
        </w:rPr>
        <w:tab/>
        <w:t xml:space="preserve">Для дополнительного подтверждения идеи, целесообразным является отметить полномочия дипломатических представителей подписывать международные документы и договоры. Согласно ст. 7  Венской конвенции о праве международных договоров главы дипломатических представительств и представители, уполномоченные государствами представлять их на международной конференции или в международной организации, или в одном из ее органов являются уполномоченными представлять государство, эта статья подкрепляет идею автора о том, что при разработки Гаагских конвенций полномочия Административного Совета специально были сформулированы таким образом, каким это устанавливается в соответствующих статьях, кроме того определение представителей Совета именно дипломатическими представителям  также свидетельствует об осознанном решении государств, поскольку этот статус придает дополнительную легитимность принимаемых решений. </w:t>
      </w:r>
    </w:p>
    <w:p w14:paraId="7413CE26" w14:textId="4510BF7B"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shd w:val="clear" w:color="auto" w:fill="FFFFFF"/>
        </w:rPr>
        <w:tab/>
        <w:t xml:space="preserve">Кроме вышеперечисленных аргументаций статуса решений Административного Совета необходимо также проанализировать правовую </w:t>
      </w:r>
      <w:r w:rsidRPr="00CF5644">
        <w:rPr>
          <w:rFonts w:ascii="Times New Roman" w:hAnsi="Times New Roman" w:cs="Times New Roman"/>
          <w:color w:val="000000" w:themeColor="text1"/>
          <w:sz w:val="28"/>
          <w:szCs w:val="28"/>
          <w:shd w:val="clear" w:color="auto" w:fill="FFFFFF"/>
        </w:rPr>
        <w:lastRenderedPageBreak/>
        <w:t>природу споров, которые начали рассматриваться ППТС после расширения компетенции института. Так, после принятия Арбитражных правил 1962 года и далее их пересмотренной версии 1993 года в ППТС начало поступать большое количество смешанных споров. Такие споры в основном базировались на двусторонних инвестиционных договорах или контрактах типа государственного частного партнерства, во втором случае обычно в лице властного лица выступало министерство, ведомство или иной государственный орган. Необходимо определить статус таких договоров и контрактов. Двусторонние инвестиционный договоры (далее ДИД) имеют широкое применение в международной практике. Согласно данным ЮНКТАД в 2023 году количество ДИД, вступивших в силу в мире, составляет 2219 договоров</w:t>
      </w:r>
      <w:r w:rsidRPr="00CF5644">
        <w:rPr>
          <w:rStyle w:val="DipnotBavurusu"/>
          <w:rFonts w:ascii="Times New Roman" w:hAnsi="Times New Roman" w:cs="Times New Roman"/>
          <w:color w:val="000000" w:themeColor="text1"/>
          <w:sz w:val="28"/>
          <w:szCs w:val="28"/>
          <w:shd w:val="clear" w:color="auto" w:fill="FFFFFF"/>
        </w:rPr>
        <w:footnoteReference w:id="44"/>
      </w:r>
      <w:r w:rsidRPr="00CF5644">
        <w:rPr>
          <w:rFonts w:ascii="Times New Roman" w:hAnsi="Times New Roman" w:cs="Times New Roman"/>
          <w:color w:val="000000" w:themeColor="text1"/>
          <w:sz w:val="28"/>
          <w:szCs w:val="28"/>
          <w:shd w:val="clear" w:color="auto" w:fill="FFFFFF"/>
        </w:rPr>
        <w:t xml:space="preserve">. Такой объем данных видов договоров/соглашений объясняет рост арбитражных разбирательств на их основе. Однако, помимо ДИД имеется и второй, вышеупомянутый вид контрактов, который как считает автор, сложно отнести к публичным, но и нельзя полностью признать гражданско-правовыми. </w:t>
      </w:r>
      <w:r w:rsidRPr="00CF5644">
        <w:rPr>
          <w:rFonts w:ascii="Times New Roman" w:hAnsi="Times New Roman" w:cs="Times New Roman"/>
          <w:color w:val="000000" w:themeColor="text1"/>
          <w:sz w:val="28"/>
          <w:szCs w:val="28"/>
        </w:rPr>
        <w:t xml:space="preserve">Такие договоры заключаются не между двумя государствами как субъектами международного права, а между государством и частным лицом, что и называют смешанными отношениями, как и смешанными разбирательствами, основанными на таких отношениях. Такие договоры не могут быть классифицированы как традиционные международные договоры, определяемые п. 1 (а) статьи 2 Венской конвенции о праве международных договоров 1969 года, а скорее должны быть классифицированы как (частные) международные коммерческие контракты. Тем более, учитывая тот факт, что обычно в таких договорах, как правило устанавливается применимое право, в основном право принимающего государства, то арбитражи в данном случае, рассматривающие споры на основе таких контрактов, логично было бы определять международными коммерческими арбитражами. Однако бывает, </w:t>
      </w:r>
      <w:r w:rsidRPr="00CF5644">
        <w:rPr>
          <w:rFonts w:ascii="Times New Roman" w:hAnsi="Times New Roman" w:cs="Times New Roman"/>
          <w:color w:val="000000" w:themeColor="text1"/>
          <w:sz w:val="28"/>
          <w:szCs w:val="28"/>
        </w:rPr>
        <w:lastRenderedPageBreak/>
        <w:t xml:space="preserve">что стороны выбирают и применение исключительно международных норм, для того чтобы обезопасить инвестора от риска односторонних изменений принимающего государства материальных норм, применимого права.  Согласно профессору </w:t>
      </w:r>
      <w:proofErr w:type="spellStart"/>
      <w:r w:rsidRPr="00CF5644">
        <w:rPr>
          <w:rFonts w:ascii="Times New Roman" w:hAnsi="Times New Roman" w:cs="Times New Roman"/>
          <w:color w:val="000000" w:themeColor="text1"/>
          <w:sz w:val="28"/>
          <w:szCs w:val="28"/>
        </w:rPr>
        <w:t>Бёкстигелю</w:t>
      </w:r>
      <w:proofErr w:type="spellEnd"/>
      <w:r w:rsidRPr="00CF5644">
        <w:rPr>
          <w:rFonts w:ascii="Times New Roman" w:hAnsi="Times New Roman" w:cs="Times New Roman"/>
          <w:color w:val="000000" w:themeColor="text1"/>
          <w:sz w:val="28"/>
          <w:szCs w:val="28"/>
        </w:rPr>
        <w:t xml:space="preserve">, договоры и споры, возникающие из таких договоров, отвечают в том числе и публичным интересам международного права и должны быть классифицированы как "квази-международные договоры", поскольку они являются субъектами "интернационализации" и объединяют частную и публичную сферы международного права.  Следовательно, арбитражные суды при таких спорах также должны быть классифицированы как гибридные. </w:t>
      </w:r>
      <w:r w:rsidRPr="00CF5644">
        <w:rPr>
          <w:rStyle w:val="DipnotBavurusu"/>
          <w:rFonts w:ascii="Times New Roman" w:hAnsi="Times New Roman" w:cs="Times New Roman"/>
          <w:color w:val="000000" w:themeColor="text1"/>
          <w:sz w:val="28"/>
          <w:szCs w:val="28"/>
        </w:rPr>
        <w:footnoteReference w:id="45"/>
      </w:r>
      <w:r w:rsidRPr="00CF5644">
        <w:rPr>
          <w:rFonts w:ascii="Times New Roman" w:hAnsi="Times New Roman" w:cs="Times New Roman"/>
          <w:color w:val="000000" w:themeColor="text1"/>
          <w:sz w:val="28"/>
          <w:szCs w:val="28"/>
        </w:rPr>
        <w:t xml:space="preserve"> С таким определением можно согласиться, поскольку аргументация Административного Совета в 1934 году по делу American Radio Company </w:t>
      </w:r>
      <w:proofErr w:type="spellStart"/>
      <w:r w:rsidRPr="00CF5644">
        <w:rPr>
          <w:rFonts w:ascii="Times New Roman" w:hAnsi="Times New Roman" w:cs="Times New Roman"/>
          <w:color w:val="000000" w:themeColor="text1"/>
          <w:sz w:val="28"/>
          <w:szCs w:val="28"/>
        </w:rPr>
        <w:t>vs</w:t>
      </w:r>
      <w:proofErr w:type="spellEnd"/>
      <w:r w:rsidRPr="00CF5644">
        <w:rPr>
          <w:rFonts w:ascii="Times New Roman" w:hAnsi="Times New Roman" w:cs="Times New Roman"/>
          <w:color w:val="000000" w:themeColor="text1"/>
          <w:sz w:val="28"/>
          <w:szCs w:val="28"/>
        </w:rPr>
        <w:t xml:space="preserve">. The </w:t>
      </w:r>
      <w:proofErr w:type="spellStart"/>
      <w:r w:rsidRPr="00CF5644">
        <w:rPr>
          <w:rFonts w:ascii="Times New Roman" w:hAnsi="Times New Roman" w:cs="Times New Roman"/>
          <w:color w:val="000000" w:themeColor="text1"/>
          <w:sz w:val="28"/>
          <w:szCs w:val="28"/>
        </w:rPr>
        <w:t>Goverment</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of</w:t>
      </w:r>
      <w:proofErr w:type="spellEnd"/>
      <w:r w:rsidRPr="00CF5644">
        <w:rPr>
          <w:rFonts w:ascii="Times New Roman" w:hAnsi="Times New Roman" w:cs="Times New Roman"/>
          <w:color w:val="000000" w:themeColor="text1"/>
          <w:sz w:val="28"/>
          <w:szCs w:val="28"/>
        </w:rPr>
        <w:t xml:space="preserve"> Republic </w:t>
      </w:r>
      <w:proofErr w:type="spellStart"/>
      <w:r w:rsidRPr="00CF5644">
        <w:rPr>
          <w:rFonts w:ascii="Times New Roman" w:hAnsi="Times New Roman" w:cs="Times New Roman"/>
          <w:color w:val="000000" w:themeColor="text1"/>
          <w:sz w:val="28"/>
          <w:szCs w:val="28"/>
        </w:rPr>
        <w:t>of</w:t>
      </w:r>
      <w:proofErr w:type="spellEnd"/>
      <w:r w:rsidRPr="00CF5644">
        <w:rPr>
          <w:rFonts w:ascii="Times New Roman" w:hAnsi="Times New Roman" w:cs="Times New Roman"/>
          <w:color w:val="000000" w:themeColor="text1"/>
          <w:sz w:val="28"/>
          <w:szCs w:val="28"/>
        </w:rPr>
        <w:t xml:space="preserve"> China основывалась именно на подобной логике. Однако в деле </w:t>
      </w:r>
      <w:r w:rsidRPr="00CF5644">
        <w:rPr>
          <w:rFonts w:ascii="Times New Roman" w:hAnsi="Times New Roman" w:cs="Times New Roman"/>
          <w:color w:val="000000" w:themeColor="text1"/>
          <w:sz w:val="28"/>
          <w:szCs w:val="28"/>
          <w:lang w:val="en-GB"/>
        </w:rPr>
        <w:t>American</w:t>
      </w:r>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Radio</w:t>
      </w:r>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Company</w:t>
      </w:r>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vs</w:t>
      </w:r>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The</w:t>
      </w:r>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lang w:val="en-GB"/>
        </w:rPr>
        <w:t>Goverment</w:t>
      </w:r>
      <w:proofErr w:type="spellEnd"/>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of</w:t>
      </w:r>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Republic</w:t>
      </w:r>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of</w:t>
      </w:r>
      <w:r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lang w:val="en-GB"/>
        </w:rPr>
        <w:t>China</w:t>
      </w:r>
      <w:r w:rsidRPr="00CF5644">
        <w:rPr>
          <w:rFonts w:ascii="Times New Roman" w:hAnsi="Times New Roman" w:cs="Times New Roman"/>
          <w:color w:val="000000" w:themeColor="text1"/>
          <w:sz w:val="28"/>
          <w:szCs w:val="28"/>
        </w:rPr>
        <w:t xml:space="preserve"> стороны на прямую обратились в ППТС для создания арбитражного суда под ее эгидой, в связи с этим Административный Совет расширительно истолковал Гаагские конвенции, но ППТС очень часто выступает и в роле уполномоченного органа и назначающего органа, как это было подробно рассмотрено выше. В связи с этим следует понимать правовые различия этих ролей, с точки зрения расширения компетенций. Автор глубоко убежден в том, что упоминание ППТС в регламентах ЮНСИТРАЛ как назначающего органа не является расширением компетенции ППТС,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в данном случае действия являются связывающими/ посредническими, т.е. ППТС выступает третьим субъектом относительно арбитражного разбирательства, она связывает участников арбитражного процесса с уполномоченным органом. Такие были установлены Арбитражным Регламентом ЮНСИТРАЛ 1976 года, однако оценивая полномочия, возлагаемые Арбитражным Регламентом ЮНСИТРАЛ 2010 года представляется, что такие положения действительно расширяют </w:t>
      </w:r>
      <w:r w:rsidRPr="00CF5644">
        <w:rPr>
          <w:rFonts w:ascii="Times New Roman" w:hAnsi="Times New Roman" w:cs="Times New Roman"/>
          <w:color w:val="000000" w:themeColor="text1"/>
          <w:sz w:val="28"/>
          <w:szCs w:val="28"/>
        </w:rPr>
        <w:lastRenderedPageBreak/>
        <w:t>компетенцию ППТС. Полномочия возлагаемые Арбитражным Регламентом ЮНСИТРАЛ 2010 года</w:t>
      </w:r>
      <w:r w:rsidR="005006A7"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rPr>
        <w:t>включают положения, хоть и исключительные, вовлекающие Генерального Секретаря непосредственно в спор. Исходя из этого требуется дать прав</w:t>
      </w:r>
      <w:r w:rsidR="00E874E7" w:rsidRPr="00CF5644">
        <w:rPr>
          <w:rFonts w:ascii="Times New Roman" w:hAnsi="Times New Roman" w:cs="Times New Roman"/>
          <w:color w:val="000000" w:themeColor="text1"/>
          <w:sz w:val="28"/>
          <w:szCs w:val="28"/>
        </w:rPr>
        <w:t>овую оценку таких решений</w:t>
      </w:r>
      <w:r w:rsidRPr="00CF5644">
        <w:rPr>
          <w:rFonts w:ascii="Times New Roman" w:hAnsi="Times New Roman" w:cs="Times New Roman"/>
          <w:color w:val="000000" w:themeColor="text1"/>
          <w:sz w:val="28"/>
          <w:szCs w:val="28"/>
        </w:rPr>
        <w:t xml:space="preserve">. </w:t>
      </w:r>
    </w:p>
    <w:p w14:paraId="36D87C78"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Помимо вышесказанного, внимание нужно уделить и правовой природе документов, опубликованных ППТС, которые расширяют компетенцию арбитража. К ним относятся: </w:t>
      </w:r>
    </w:p>
    <w:p w14:paraId="2A2BDA64" w14:textId="77777777" w:rsidR="00BB20D0" w:rsidRPr="00CF5644" w:rsidRDefault="00BB20D0" w:rsidP="00CF5644">
      <w:pPr>
        <w:pStyle w:val="ListeParagraf"/>
        <w:numPr>
          <w:ilvl w:val="0"/>
          <w:numId w:val="14"/>
        </w:num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Факультативные правила ППТС для смешанных споров 1993 года;</w:t>
      </w:r>
    </w:p>
    <w:p w14:paraId="6F65FD26" w14:textId="77777777" w:rsidR="00BB20D0" w:rsidRPr="00CF5644" w:rsidRDefault="00BB20D0" w:rsidP="00CF5644">
      <w:pPr>
        <w:pStyle w:val="ListeParagraf"/>
        <w:numPr>
          <w:ilvl w:val="0"/>
          <w:numId w:val="14"/>
        </w:num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Факультативные правила ППТС для споров между международными организациями и частными сторонами 1996 года:</w:t>
      </w:r>
    </w:p>
    <w:p w14:paraId="36AD9E4E" w14:textId="77777777" w:rsidR="00BB20D0" w:rsidRPr="00CF5644" w:rsidRDefault="00BB20D0" w:rsidP="00CF5644">
      <w:pPr>
        <w:pStyle w:val="ListeParagraf"/>
        <w:numPr>
          <w:ilvl w:val="0"/>
          <w:numId w:val="14"/>
        </w:num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Факультативные правила ППТС для споров, связанных с природными ресурсами и/или окружающей средой 2001 года;</w:t>
      </w:r>
    </w:p>
    <w:p w14:paraId="3D9EE7C9" w14:textId="77777777" w:rsidR="00BB20D0" w:rsidRPr="00CF5644" w:rsidRDefault="00BB20D0" w:rsidP="00CF5644">
      <w:pPr>
        <w:pStyle w:val="ListeParagraf"/>
        <w:numPr>
          <w:ilvl w:val="0"/>
          <w:numId w:val="14"/>
        </w:num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Факультативные правила ППТС для споров, связанных с космической деятельностью 2011 года.</w:t>
      </w:r>
    </w:p>
    <w:p w14:paraId="142ECE82" w14:textId="77777777" w:rsidR="00BB20D0" w:rsidRPr="00CF5644" w:rsidRDefault="00BB20D0" w:rsidP="00CF5644">
      <w:pPr>
        <w:pStyle w:val="ListeParagraf"/>
        <w:numPr>
          <w:ilvl w:val="0"/>
          <w:numId w:val="14"/>
        </w:num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Арбитражный Регламент ППТС 2012 года; </w:t>
      </w:r>
    </w:p>
    <w:p w14:paraId="62B50573"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Особенность всех вышеперечисленных правил заключается в том, что они могут применяться к спорам с участием частных лиц. Именно это и рассматривается в работе как расширение компетенции. Все эти правила имеют рекомендательную природу, </w:t>
      </w:r>
      <w:proofErr w:type="gramStart"/>
      <w:r w:rsidRPr="00CF5644">
        <w:rPr>
          <w:rFonts w:ascii="Times New Roman" w:hAnsi="Times New Roman" w:cs="Times New Roman"/>
          <w:color w:val="000000" w:themeColor="text1"/>
          <w:sz w:val="28"/>
          <w:szCs w:val="28"/>
        </w:rPr>
        <w:t>т.е.</w:t>
      </w:r>
      <w:proofErr w:type="gramEnd"/>
      <w:r w:rsidRPr="00CF5644">
        <w:rPr>
          <w:rFonts w:ascii="Times New Roman" w:hAnsi="Times New Roman" w:cs="Times New Roman"/>
          <w:color w:val="000000" w:themeColor="text1"/>
          <w:sz w:val="28"/>
          <w:szCs w:val="28"/>
        </w:rPr>
        <w:t xml:space="preserve"> при рассмотрения споров под эгидой ППТС стороны, могут установить и иные процессуальные правила, применимые к их спору. Таким образом данные правила не самостоятельно, а косвенно расширяют компетенцию ППТС,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не имеют обязательного характера. Автору представляется, что расширение компетенции происходит именно решением Административного Совета, в котором эти правила предлагаются для</w:t>
      </w:r>
      <w:r w:rsidR="00E874E7" w:rsidRPr="00CF5644">
        <w:rPr>
          <w:rFonts w:ascii="Times New Roman" w:hAnsi="Times New Roman" w:cs="Times New Roman"/>
          <w:color w:val="000000" w:themeColor="text1"/>
          <w:sz w:val="28"/>
          <w:szCs w:val="28"/>
        </w:rPr>
        <w:t xml:space="preserve"> использования. Такой</w:t>
      </w:r>
      <w:r w:rsidRPr="00CF5644">
        <w:rPr>
          <w:rFonts w:ascii="Times New Roman" w:hAnsi="Times New Roman" w:cs="Times New Roman"/>
          <w:color w:val="000000" w:themeColor="text1"/>
          <w:sz w:val="28"/>
          <w:szCs w:val="28"/>
        </w:rPr>
        <w:t xml:space="preserve"> факультативный характер этих правил основан на положениях Гаагских конвенций,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в ст. 30 Гаагской конвенции 1899 года и в ст. 41 Гаагской конвенции 1907 года устанавливается дискреция сторон отступить от правил, закрепленных в </w:t>
      </w:r>
      <w:r w:rsidRPr="00CF5644">
        <w:rPr>
          <w:rFonts w:ascii="Times New Roman" w:hAnsi="Times New Roman" w:cs="Times New Roman"/>
          <w:color w:val="000000" w:themeColor="text1"/>
          <w:sz w:val="28"/>
          <w:szCs w:val="28"/>
        </w:rPr>
        <w:lastRenderedPageBreak/>
        <w:t xml:space="preserve">конвенциях. Основываясь на этих регулированиях, принятие новых правил не является изменением самих Гаагских конвенций, а является лишь примером для сторон, которые могут установить свои правила. Помимо этого, факультативность правил также заключается в том, что даже при их применении стороны могут исключать, изменять или дополнять их. Во введении всех вышеперечисленных правил отмечается их гибкость и нацеленность на автономию воли сторон, что демонстрирует новую политику ППТС за последние 30 лет. Анализируя практику за это время, нельзя не заметить рост эффективности ППТС, который базируется на таком либеральном и гибком подходе. Автор считает, что это целенаправленное поведение со стороны Совета, поскольку такая природа принятых правил полностью исключает спор относительно изменения Гаагских конвенций, соответственно и легитимности таких правил.  </w:t>
      </w:r>
    </w:p>
    <w:p w14:paraId="559EFDC5"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На сорок восьмой сессии Генеральной Ассамблеи ООН 13 октября 1993 года ППТС был предоставлен статус наблюдателя при Генеральной Ассамблеи ООН, в которой было отмечено стремление ППТС активизировать свое сотрудничество с Организацией Объединенных Наций.</w:t>
      </w:r>
      <w:r w:rsidRPr="00CF5644">
        <w:rPr>
          <w:rStyle w:val="DipnotBavurusu"/>
          <w:rFonts w:ascii="Times New Roman" w:hAnsi="Times New Roman" w:cs="Times New Roman"/>
          <w:color w:val="000000" w:themeColor="text1"/>
          <w:sz w:val="28"/>
          <w:szCs w:val="28"/>
        </w:rPr>
        <w:footnoteReference w:id="46"/>
      </w:r>
      <w:r w:rsidRPr="00CF5644">
        <w:rPr>
          <w:rFonts w:ascii="Times New Roman" w:hAnsi="Times New Roman" w:cs="Times New Roman"/>
          <w:color w:val="000000" w:themeColor="text1"/>
          <w:sz w:val="28"/>
          <w:szCs w:val="28"/>
        </w:rPr>
        <w:t xml:space="preserve"> Автор оценивает такое уточнение в резолюции, как наличие действий предпринятых ППТС для повышения своей эффективности в сфере разрешения международных споров. Думается, что предоставление такого статуса повлекло тесное сотрудничество ППТС с Комиссией ООН по праву ме</w:t>
      </w:r>
      <w:r w:rsidR="00E874E7" w:rsidRPr="00CF5644">
        <w:rPr>
          <w:rFonts w:ascii="Times New Roman" w:hAnsi="Times New Roman" w:cs="Times New Roman"/>
          <w:color w:val="000000" w:themeColor="text1"/>
          <w:sz w:val="28"/>
          <w:szCs w:val="28"/>
        </w:rPr>
        <w:t>ждународной торговли, которое в</w:t>
      </w:r>
      <w:r w:rsidRPr="00CF5644">
        <w:rPr>
          <w:rFonts w:ascii="Times New Roman" w:hAnsi="Times New Roman" w:cs="Times New Roman"/>
          <w:color w:val="000000" w:themeColor="text1"/>
          <w:sz w:val="28"/>
          <w:szCs w:val="28"/>
        </w:rPr>
        <w:t xml:space="preserve">последствии отразилось на полномочиях, представленных ППТС в Арбитражном Регламенте ЮНСИТРАЛ 2010 года. Таким образом, можно сделать вывод, что и желание о сотрудничестве и непосредственно само сотрудничество сопровождалось одобрением и контролем Административного Совета,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именно этот орган устанавлив</w:t>
      </w:r>
      <w:r w:rsidR="00E874E7" w:rsidRPr="00CF5644">
        <w:rPr>
          <w:rFonts w:ascii="Times New Roman" w:hAnsi="Times New Roman" w:cs="Times New Roman"/>
          <w:color w:val="000000" w:themeColor="text1"/>
          <w:sz w:val="28"/>
          <w:szCs w:val="28"/>
        </w:rPr>
        <w:t>ает политику ППТС.  А</w:t>
      </w:r>
      <w:r w:rsidRPr="00CF5644">
        <w:rPr>
          <w:rFonts w:ascii="Times New Roman" w:hAnsi="Times New Roman" w:cs="Times New Roman"/>
          <w:color w:val="000000" w:themeColor="text1"/>
          <w:sz w:val="28"/>
          <w:szCs w:val="28"/>
        </w:rPr>
        <w:t xml:space="preserve">втор предполагает, что расширения из вне (со стороны ЮНСИТРАЛ, через принятие новых правил) принимались с одобрения </w:t>
      </w:r>
      <w:r w:rsidRPr="00CF5644">
        <w:rPr>
          <w:rFonts w:ascii="Times New Roman" w:hAnsi="Times New Roman" w:cs="Times New Roman"/>
          <w:color w:val="000000" w:themeColor="text1"/>
          <w:sz w:val="28"/>
          <w:szCs w:val="28"/>
        </w:rPr>
        <w:lastRenderedPageBreak/>
        <w:t xml:space="preserve">представителей ППТС при ООН, которые напрямую связаны с Административным Советом. Относительно наличия решений, постановлений или одобрительных документов Административного Совета по этому вопросу информации не имеется. </w:t>
      </w:r>
    </w:p>
    <w:p w14:paraId="4F7A451C"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Подводя итоги</w:t>
      </w:r>
      <w:r w:rsidR="00E874E7"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rPr>
        <w:t xml:space="preserve"> автор считает, что ППТС действительно расширила свою компетенцию, однако не считает такие действия неправомерными. Автор не согласен с точкой зрения того, что ППТС является международной межправительственной организацией. Аргументация такого несогласия основывается на особом статусе Административного Совета, который действительно является постоянным и уполномоченным принимать регламент и все необходимые решения, однако он не формируется из специально для этого назначенных представителей. Кроме того, Административный Совет в лице своих членов ведет в том числе и политическую деятельность,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состоит из дипломатических представителей договаривающихся держав. Следовательно, решения этого органа не могут быть не</w:t>
      </w:r>
      <w:r w:rsidR="00E874E7" w:rsidRPr="00CF5644">
        <w:rPr>
          <w:rFonts w:ascii="Times New Roman" w:hAnsi="Times New Roman" w:cs="Times New Roman"/>
          <w:color w:val="000000" w:themeColor="text1"/>
          <w:sz w:val="28"/>
          <w:szCs w:val="28"/>
        </w:rPr>
        <w:t xml:space="preserve"> </w:t>
      </w:r>
      <w:r w:rsidRPr="00CF5644">
        <w:rPr>
          <w:rFonts w:ascii="Times New Roman" w:hAnsi="Times New Roman" w:cs="Times New Roman"/>
          <w:color w:val="000000" w:themeColor="text1"/>
          <w:sz w:val="28"/>
          <w:szCs w:val="28"/>
        </w:rPr>
        <w:t xml:space="preserve">одобренными со стороны стран участниц Гаагских конвенций. Также идея автора о том, что расширение компетенции является одобренным государствами подтверждается и совестной деятельностью ППТС с ООН,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такое сотрудничество не могло не быть без ведома Административного Совета. Отдельную роль в легитимности расширении компетенции играет и правовая основа таких изменений. Первым толчком к таким действием являлось толкование Гаагских конвенций, которые включают нестрогие положения, толкования которых приводит к такому результату. Действительно, выражение «особое третейское разбирательство» приводит к выводу о том, что согласно конвенции возможно наличие нескольких видов третейских разбирательств. Основываясь на этом, автор полагает, что это является подразумеваемым разделением споров на международные публичные и международные смешанные. По-видимому, учитывая период создания Гаагских конвенций – конец </w:t>
      </w:r>
      <w:r w:rsidRPr="00CF5644">
        <w:rPr>
          <w:rFonts w:ascii="Times New Roman" w:hAnsi="Times New Roman" w:cs="Times New Roman"/>
          <w:color w:val="000000" w:themeColor="text1"/>
          <w:sz w:val="28"/>
          <w:szCs w:val="28"/>
          <w:lang w:val="tr-TR"/>
        </w:rPr>
        <w:t xml:space="preserve">XIX, </w:t>
      </w:r>
      <w:r w:rsidRPr="00CF5644">
        <w:rPr>
          <w:rFonts w:ascii="Times New Roman" w:hAnsi="Times New Roman" w:cs="Times New Roman"/>
          <w:color w:val="000000" w:themeColor="text1"/>
          <w:sz w:val="28"/>
          <w:szCs w:val="28"/>
        </w:rPr>
        <w:t xml:space="preserve">начало </w:t>
      </w:r>
      <w:r w:rsidRPr="00CF5644">
        <w:rPr>
          <w:rFonts w:ascii="Times New Roman" w:hAnsi="Times New Roman" w:cs="Times New Roman"/>
          <w:color w:val="000000" w:themeColor="text1"/>
          <w:sz w:val="28"/>
          <w:szCs w:val="28"/>
          <w:lang w:val="tr-TR"/>
        </w:rPr>
        <w:t xml:space="preserve">XX </w:t>
      </w:r>
      <w:r w:rsidRPr="00CF5644">
        <w:rPr>
          <w:rFonts w:ascii="Times New Roman" w:hAnsi="Times New Roman" w:cs="Times New Roman"/>
          <w:color w:val="000000" w:themeColor="text1"/>
          <w:sz w:val="28"/>
          <w:szCs w:val="28"/>
        </w:rPr>
        <w:t xml:space="preserve">века, такие положения </w:t>
      </w:r>
      <w:r w:rsidRPr="00CF5644">
        <w:rPr>
          <w:rFonts w:ascii="Times New Roman" w:hAnsi="Times New Roman" w:cs="Times New Roman"/>
          <w:color w:val="000000" w:themeColor="text1"/>
          <w:sz w:val="28"/>
          <w:szCs w:val="28"/>
        </w:rPr>
        <w:lastRenderedPageBreak/>
        <w:t xml:space="preserve">были внесены для потенциального расширения компетенций ППТС,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это был периодом </w:t>
      </w:r>
      <w:proofErr w:type="spellStart"/>
      <w:r w:rsidRPr="00CF5644">
        <w:rPr>
          <w:rFonts w:ascii="Times New Roman" w:hAnsi="Times New Roman" w:cs="Times New Roman"/>
          <w:color w:val="000000" w:themeColor="text1"/>
          <w:sz w:val="28"/>
          <w:szCs w:val="28"/>
        </w:rPr>
        <w:t>институциализации</w:t>
      </w:r>
      <w:proofErr w:type="spellEnd"/>
      <w:r w:rsidRPr="00CF5644">
        <w:rPr>
          <w:rFonts w:ascii="Times New Roman" w:hAnsi="Times New Roman" w:cs="Times New Roman"/>
          <w:color w:val="000000" w:themeColor="text1"/>
          <w:sz w:val="28"/>
          <w:szCs w:val="28"/>
        </w:rPr>
        <w:t xml:space="preserve"> и становления арбитража, как способа разрешения споров. В связи с этим, рабочие группы не могли четко предвидеть точное развитие видов международных споров, однако учитывая рост влияния частных предприятий на политику и экономику держав, могли предполагать, что международные споры не будут ограничиваться лишь международными межгосударственными спорами. Помимо расширения компетенции, наиболее важную роль играет и само понятие институционного арбитража. Так, институционный арбитраж в виде ППТС сам по себе не является судом или трибуналом, который рассматривает спор, он выступает в роле администратора / организатора / помощника процесса, следовательно расширение компетенции в данном случае должно пониматься не как рассмотрение спора, а как компетенция на администрирование спора. Это тоже имеет значение в действиях Административного Совета, направленных на принятие новых Арбитражных Регламентов ППТС 1993 г. и 2012 г. Таким образом, история и опыт действий ППТС демонстрирует особое значения формулировок</w:t>
      </w:r>
      <w:r w:rsidRPr="00CF5644">
        <w:rPr>
          <w:rFonts w:ascii="Times New Roman" w:hAnsi="Times New Roman" w:cs="Times New Roman"/>
          <w:color w:val="000000" w:themeColor="text1"/>
          <w:sz w:val="28"/>
          <w:szCs w:val="28"/>
          <w:lang w:val="tr-TR"/>
        </w:rPr>
        <w:t xml:space="preserve"> </w:t>
      </w:r>
      <w:r w:rsidRPr="00CF5644">
        <w:rPr>
          <w:rFonts w:ascii="Times New Roman" w:hAnsi="Times New Roman" w:cs="Times New Roman"/>
          <w:color w:val="000000" w:themeColor="text1"/>
          <w:sz w:val="28"/>
          <w:szCs w:val="28"/>
        </w:rPr>
        <w:t>в юридических документах, чем и воспользовался Административный Совет при толковании конвенций возможно апеллируя словами Гайа «</w:t>
      </w:r>
      <w:proofErr w:type="spellStart"/>
      <w:r w:rsidRPr="00CF5644">
        <w:rPr>
          <w:rFonts w:ascii="Times New Roman" w:hAnsi="Times New Roman" w:cs="Times New Roman"/>
          <w:color w:val="000000" w:themeColor="text1"/>
          <w:sz w:val="28"/>
          <w:szCs w:val="28"/>
        </w:rPr>
        <w:t>semper</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in</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dubiis</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benigniora</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praeferenda</w:t>
      </w:r>
      <w:proofErr w:type="spellEnd"/>
      <w:r w:rsidRPr="00CF5644">
        <w:rPr>
          <w:rFonts w:ascii="Times New Roman" w:hAnsi="Times New Roman" w:cs="Times New Roman"/>
          <w:color w:val="000000" w:themeColor="text1"/>
          <w:sz w:val="28"/>
          <w:szCs w:val="28"/>
        </w:rPr>
        <w:t xml:space="preserve"> </w:t>
      </w:r>
      <w:proofErr w:type="spellStart"/>
      <w:r w:rsidRPr="00CF5644">
        <w:rPr>
          <w:rFonts w:ascii="Times New Roman" w:hAnsi="Times New Roman" w:cs="Times New Roman"/>
          <w:color w:val="000000" w:themeColor="text1"/>
          <w:sz w:val="28"/>
          <w:szCs w:val="28"/>
        </w:rPr>
        <w:t>sunt</w:t>
      </w:r>
      <w:proofErr w:type="spellEnd"/>
      <w:r w:rsidRPr="00CF5644">
        <w:rPr>
          <w:rFonts w:ascii="Times New Roman" w:hAnsi="Times New Roman" w:cs="Times New Roman"/>
          <w:color w:val="000000" w:themeColor="text1"/>
          <w:sz w:val="28"/>
          <w:szCs w:val="28"/>
        </w:rPr>
        <w:t>»</w:t>
      </w:r>
      <w:r w:rsidRPr="00CF5644">
        <w:rPr>
          <w:rStyle w:val="DipnotBavurusu"/>
          <w:rFonts w:ascii="Times New Roman" w:hAnsi="Times New Roman" w:cs="Times New Roman"/>
          <w:color w:val="000000" w:themeColor="text1"/>
          <w:sz w:val="28"/>
          <w:szCs w:val="28"/>
        </w:rPr>
        <w:footnoteReference w:id="47"/>
      </w:r>
      <w:r w:rsidRPr="00CF5644">
        <w:rPr>
          <w:rFonts w:ascii="Times New Roman" w:hAnsi="Times New Roman" w:cs="Times New Roman"/>
          <w:color w:val="000000" w:themeColor="text1"/>
          <w:sz w:val="28"/>
          <w:szCs w:val="28"/>
        </w:rPr>
        <w:t xml:space="preserve"> и основываясь на этом же принципе. </w:t>
      </w:r>
    </w:p>
    <w:p w14:paraId="20BA1525" w14:textId="77777777" w:rsidR="00BB20D0" w:rsidRPr="00CF5644" w:rsidRDefault="00BB20D0" w:rsidP="00CF5644">
      <w:pPr>
        <w:spacing w:after="200" w:line="360" w:lineRule="auto"/>
        <w:rPr>
          <w:rFonts w:ascii="Times New Roman" w:hAnsi="Times New Roman" w:cs="Times New Roman"/>
          <w:color w:val="000000" w:themeColor="text1"/>
          <w:sz w:val="28"/>
          <w:szCs w:val="28"/>
        </w:rPr>
      </w:pPr>
    </w:p>
    <w:bookmarkEnd w:id="9"/>
    <w:p w14:paraId="1DC9FB58" w14:textId="77777777" w:rsidR="00BB20D0" w:rsidRPr="00CF5644" w:rsidRDefault="00BB20D0" w:rsidP="00CF5644">
      <w:pPr>
        <w:spacing w:line="360" w:lineRule="auto"/>
        <w:rPr>
          <w:rFonts w:ascii="Times New Roman" w:hAnsi="Times New Roman" w:cs="Times New Roman"/>
          <w:color w:val="000000" w:themeColor="text1"/>
          <w:sz w:val="28"/>
          <w:szCs w:val="28"/>
        </w:rPr>
      </w:pPr>
    </w:p>
    <w:p w14:paraId="68BC1CB5"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p>
    <w:p w14:paraId="13A63F5F" w14:textId="77777777" w:rsidR="00BB20D0" w:rsidRPr="00CF5644" w:rsidRDefault="00BB20D0" w:rsidP="00CF5644">
      <w:pPr>
        <w:spacing w:line="360" w:lineRule="auto"/>
        <w:rPr>
          <w:rFonts w:ascii="Times New Roman" w:hAnsi="Times New Roman" w:cs="Times New Roman"/>
          <w:color w:val="000000" w:themeColor="text1"/>
          <w:sz w:val="28"/>
          <w:szCs w:val="28"/>
        </w:rPr>
      </w:pPr>
    </w:p>
    <w:p w14:paraId="6BD9DD66" w14:textId="77777777" w:rsidR="00BB20D0" w:rsidRPr="00CF5644" w:rsidRDefault="00BB20D0" w:rsidP="00CF5644">
      <w:pPr>
        <w:spacing w:line="360" w:lineRule="auto"/>
        <w:rPr>
          <w:rFonts w:ascii="Times New Roman" w:hAnsi="Times New Roman" w:cs="Times New Roman"/>
          <w:color w:val="000000" w:themeColor="text1"/>
          <w:sz w:val="28"/>
          <w:szCs w:val="28"/>
        </w:rPr>
      </w:pPr>
    </w:p>
    <w:p w14:paraId="109E7D66" w14:textId="39518600" w:rsidR="00BB20D0" w:rsidRPr="00CF5644" w:rsidRDefault="00BB20D0" w:rsidP="00CF5644">
      <w:pPr>
        <w:spacing w:after="200" w:line="360" w:lineRule="auto"/>
        <w:rPr>
          <w:rFonts w:ascii="Times New Roman" w:hAnsi="Times New Roman" w:cs="Times New Roman"/>
          <w:color w:val="000000" w:themeColor="text1"/>
          <w:sz w:val="28"/>
          <w:szCs w:val="28"/>
        </w:rPr>
      </w:pPr>
    </w:p>
    <w:p w14:paraId="2B3D6E99" w14:textId="77777777" w:rsidR="00BB20D0" w:rsidRPr="00CF5644" w:rsidRDefault="00BB20D0" w:rsidP="00CF5644">
      <w:pPr>
        <w:spacing w:after="200" w:line="360" w:lineRule="auto"/>
        <w:rPr>
          <w:rFonts w:ascii="Times New Roman" w:hAnsi="Times New Roman" w:cs="Times New Roman"/>
          <w:b/>
          <w:bCs/>
          <w:color w:val="000000" w:themeColor="text1"/>
          <w:sz w:val="28"/>
          <w:szCs w:val="28"/>
        </w:rPr>
      </w:pPr>
      <w:r w:rsidRPr="00CF5644">
        <w:rPr>
          <w:rFonts w:ascii="Times New Roman" w:hAnsi="Times New Roman" w:cs="Times New Roman"/>
          <w:b/>
          <w:bCs/>
          <w:color w:val="000000" w:themeColor="text1"/>
          <w:sz w:val="28"/>
          <w:szCs w:val="28"/>
        </w:rPr>
        <w:lastRenderedPageBreak/>
        <w:t>Глава 3. Проблема юридического обоснования расширения компетенций Постоянной Палаты Третейского Суда</w:t>
      </w:r>
    </w:p>
    <w:p w14:paraId="6EC8B46D" w14:textId="77777777" w:rsidR="00BB20D0" w:rsidRPr="00CF5644" w:rsidRDefault="00BB20D0" w:rsidP="00CF5644">
      <w:pPr>
        <w:spacing w:after="200" w:line="360" w:lineRule="auto"/>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3.1 Признание </w:t>
      </w:r>
    </w:p>
    <w:p w14:paraId="24BEB96D"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Поняти</w:t>
      </w:r>
      <w:r w:rsidR="00191151" w:rsidRPr="00CF5644">
        <w:rPr>
          <w:rFonts w:ascii="Times New Roman" w:hAnsi="Times New Roman" w:cs="Times New Roman"/>
          <w:color w:val="000000" w:themeColor="text1"/>
          <w:sz w:val="28"/>
          <w:szCs w:val="28"/>
        </w:rPr>
        <w:t xml:space="preserve">е признания привычно наблюдать по вопросам в </w:t>
      </w:r>
      <w:proofErr w:type="gramStart"/>
      <w:r w:rsidR="00191151" w:rsidRPr="00CF5644">
        <w:rPr>
          <w:rFonts w:ascii="Times New Roman" w:hAnsi="Times New Roman" w:cs="Times New Roman"/>
          <w:color w:val="000000" w:themeColor="text1"/>
          <w:sz w:val="28"/>
          <w:szCs w:val="28"/>
        </w:rPr>
        <w:t xml:space="preserve">отношении </w:t>
      </w:r>
      <w:r w:rsidRPr="00CF5644">
        <w:rPr>
          <w:rFonts w:ascii="Times New Roman" w:hAnsi="Times New Roman" w:cs="Times New Roman"/>
          <w:color w:val="000000" w:themeColor="text1"/>
          <w:sz w:val="28"/>
          <w:szCs w:val="28"/>
        </w:rPr>
        <w:t xml:space="preserve"> правосубъектности</w:t>
      </w:r>
      <w:proofErr w:type="gramEnd"/>
      <w:r w:rsidRPr="00CF5644">
        <w:rPr>
          <w:rFonts w:ascii="Times New Roman" w:hAnsi="Times New Roman" w:cs="Times New Roman"/>
          <w:color w:val="000000" w:themeColor="text1"/>
          <w:sz w:val="28"/>
          <w:szCs w:val="28"/>
        </w:rPr>
        <w:t xml:space="preserve"> государств, правительств, народов и иных образований.  Однако институт признания и акт признания имеет большее значение</w:t>
      </w:r>
      <w:r w:rsidR="00191151"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rPr>
        <w:t xml:space="preserve"> чем способ надел</w:t>
      </w:r>
      <w:r w:rsidR="00191151" w:rsidRPr="00CF5644">
        <w:rPr>
          <w:rFonts w:ascii="Times New Roman" w:hAnsi="Times New Roman" w:cs="Times New Roman"/>
          <w:color w:val="000000" w:themeColor="text1"/>
          <w:sz w:val="28"/>
          <w:szCs w:val="28"/>
        </w:rPr>
        <w:t>ения международной         правосубъектностью</w:t>
      </w:r>
      <w:r w:rsidRPr="00CF5644">
        <w:rPr>
          <w:rFonts w:ascii="Times New Roman" w:hAnsi="Times New Roman" w:cs="Times New Roman"/>
          <w:color w:val="000000" w:themeColor="text1"/>
          <w:sz w:val="28"/>
          <w:szCs w:val="28"/>
        </w:rPr>
        <w:t xml:space="preserve"> определенных образований. Для данного исследования значимым является терминология данного юридического действия, а также его виды. Автор определяет признание как факт, подтверждающий одобрение одним субъектом международного права наличия международно-правовой правосубъектности или действие другого образования или субъекта. Обычно в доктрине дефиницию признания предлагают через признание государств. Профессор Оппенгейм определяет признание как акт международно-правового характера, затрагивающий взаимные права и обязательства государств, их статус или правосубъектность в целом.</w:t>
      </w:r>
      <w:r w:rsidRPr="00CF5644">
        <w:rPr>
          <w:rStyle w:val="DipnotBavurusu"/>
          <w:rFonts w:ascii="Times New Roman" w:hAnsi="Times New Roman" w:cs="Times New Roman"/>
          <w:color w:val="000000" w:themeColor="text1"/>
          <w:sz w:val="28"/>
          <w:szCs w:val="28"/>
        </w:rPr>
        <w:footnoteReference w:id="48"/>
      </w:r>
      <w:r w:rsidRPr="00CF5644">
        <w:rPr>
          <w:rFonts w:ascii="Times New Roman" w:hAnsi="Times New Roman" w:cs="Times New Roman"/>
          <w:color w:val="000000" w:themeColor="text1"/>
          <w:sz w:val="28"/>
          <w:szCs w:val="28"/>
        </w:rPr>
        <w:t xml:space="preserve"> В данном определении наиболее важным является выражение акт</w:t>
      </w:r>
      <w:r w:rsidRPr="00CF5644">
        <w:rPr>
          <w:rStyle w:val="DipnotBavurusu"/>
          <w:rFonts w:ascii="Times New Roman" w:hAnsi="Times New Roman" w:cs="Times New Roman"/>
          <w:color w:val="000000" w:themeColor="text1"/>
          <w:sz w:val="28"/>
          <w:szCs w:val="28"/>
        </w:rPr>
        <w:footnoteReference w:id="49"/>
      </w:r>
      <w:r w:rsidRPr="00CF5644">
        <w:rPr>
          <w:rFonts w:ascii="Times New Roman" w:hAnsi="Times New Roman" w:cs="Times New Roman"/>
          <w:color w:val="000000" w:themeColor="text1"/>
          <w:sz w:val="28"/>
          <w:szCs w:val="28"/>
        </w:rPr>
        <w:t xml:space="preserve">. Автор предлагает рассмотреть признание </w:t>
      </w:r>
      <w:r w:rsidRPr="00CF5644">
        <w:rPr>
          <w:rFonts w:ascii="Times New Roman" w:hAnsi="Times New Roman" w:cs="Times New Roman"/>
          <w:color w:val="000000" w:themeColor="text1"/>
          <w:sz w:val="28"/>
          <w:szCs w:val="28"/>
        </w:rPr>
        <w:lastRenderedPageBreak/>
        <w:t>с точки зрения акта одобрения / согласия, поскольку признание может выражаться в том числе в виде односторонних действий или поведения. Государства как властные/суверенные субъекты имеют самые широкие полномо</w:t>
      </w:r>
      <w:r w:rsidR="00191151" w:rsidRPr="00CF5644">
        <w:rPr>
          <w:rFonts w:ascii="Times New Roman" w:hAnsi="Times New Roman" w:cs="Times New Roman"/>
          <w:color w:val="000000" w:themeColor="text1"/>
          <w:sz w:val="28"/>
          <w:szCs w:val="28"/>
        </w:rPr>
        <w:t>чия в отношении</w:t>
      </w:r>
      <w:r w:rsidRPr="00CF5644">
        <w:rPr>
          <w:rFonts w:ascii="Times New Roman" w:hAnsi="Times New Roman" w:cs="Times New Roman"/>
          <w:color w:val="000000" w:themeColor="text1"/>
          <w:sz w:val="28"/>
          <w:szCs w:val="28"/>
        </w:rPr>
        <w:t xml:space="preserve"> остальных субъектов международного п</w:t>
      </w:r>
      <w:r w:rsidR="00191151" w:rsidRPr="00CF5644">
        <w:rPr>
          <w:rFonts w:ascii="Times New Roman" w:hAnsi="Times New Roman" w:cs="Times New Roman"/>
          <w:color w:val="000000" w:themeColor="text1"/>
          <w:sz w:val="28"/>
          <w:szCs w:val="28"/>
        </w:rPr>
        <w:t>рава. Это помимо свободы, обусло</w:t>
      </w:r>
      <w:r w:rsidRPr="00CF5644">
        <w:rPr>
          <w:rFonts w:ascii="Times New Roman" w:hAnsi="Times New Roman" w:cs="Times New Roman"/>
          <w:color w:val="000000" w:themeColor="text1"/>
          <w:sz w:val="28"/>
          <w:szCs w:val="28"/>
        </w:rPr>
        <w:t>вливается налагаемыми правовыми последствиями. В связи с тем, что международное право является живой отраслью права, оно так же продолжает развиваться в периоде существования, основываясь на этом представляется, что институт признания также развивается и его недо</w:t>
      </w:r>
      <w:r w:rsidR="00191151" w:rsidRPr="00CF5644">
        <w:rPr>
          <w:rFonts w:ascii="Times New Roman" w:hAnsi="Times New Roman" w:cs="Times New Roman"/>
          <w:color w:val="000000" w:themeColor="text1"/>
          <w:sz w:val="28"/>
          <w:szCs w:val="28"/>
        </w:rPr>
        <w:t>статочно рассматривать только в отношении</w:t>
      </w:r>
      <w:r w:rsidRPr="00CF5644">
        <w:rPr>
          <w:rFonts w:ascii="Times New Roman" w:hAnsi="Times New Roman" w:cs="Times New Roman"/>
          <w:color w:val="000000" w:themeColor="text1"/>
          <w:sz w:val="28"/>
          <w:szCs w:val="28"/>
        </w:rPr>
        <w:t xml:space="preserve"> признания государств или правительств. Профессор </w:t>
      </w:r>
      <w:proofErr w:type="spellStart"/>
      <w:r w:rsidRPr="00CF5644">
        <w:rPr>
          <w:rFonts w:ascii="Times New Roman" w:hAnsi="Times New Roman" w:cs="Times New Roman"/>
          <w:color w:val="000000" w:themeColor="text1"/>
          <w:sz w:val="28"/>
          <w:szCs w:val="28"/>
        </w:rPr>
        <w:t>Лаутерпахт</w:t>
      </w:r>
      <w:proofErr w:type="spellEnd"/>
      <w:r w:rsidRPr="00CF5644">
        <w:rPr>
          <w:rFonts w:ascii="Times New Roman" w:hAnsi="Times New Roman" w:cs="Times New Roman"/>
          <w:color w:val="000000" w:themeColor="text1"/>
          <w:sz w:val="28"/>
          <w:szCs w:val="28"/>
        </w:rPr>
        <w:t xml:space="preserve"> отмечал, что признание – это институт международного права, целью которого является установление между двумя субъектами отношений, основанных на международном праве</w:t>
      </w:r>
      <w:r w:rsidRPr="00CF5644">
        <w:rPr>
          <w:rStyle w:val="DipnotBavurusu"/>
          <w:rFonts w:ascii="Times New Roman" w:hAnsi="Times New Roman" w:cs="Times New Roman"/>
          <w:color w:val="000000" w:themeColor="text1"/>
          <w:sz w:val="28"/>
          <w:szCs w:val="28"/>
        </w:rPr>
        <w:footnoteReference w:id="50"/>
      </w:r>
      <w:r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lang w:val="tr-TR"/>
        </w:rPr>
        <w:t xml:space="preserve"> </w:t>
      </w:r>
      <w:r w:rsidRPr="00CF5644">
        <w:rPr>
          <w:rFonts w:ascii="Times New Roman" w:hAnsi="Times New Roman" w:cs="Times New Roman"/>
          <w:color w:val="000000" w:themeColor="text1"/>
          <w:sz w:val="28"/>
          <w:szCs w:val="28"/>
        </w:rPr>
        <w:t xml:space="preserve">Такое определение наглядно подтверждает </w:t>
      </w:r>
      <w:r w:rsidR="00191151" w:rsidRPr="00CF5644">
        <w:rPr>
          <w:rFonts w:ascii="Times New Roman" w:hAnsi="Times New Roman" w:cs="Times New Roman"/>
          <w:color w:val="000000" w:themeColor="text1"/>
          <w:sz w:val="28"/>
          <w:szCs w:val="28"/>
        </w:rPr>
        <w:t>предложенную идею. П</w:t>
      </w:r>
      <w:r w:rsidRPr="00CF5644">
        <w:rPr>
          <w:rFonts w:ascii="Times New Roman" w:hAnsi="Times New Roman" w:cs="Times New Roman"/>
          <w:color w:val="000000" w:themeColor="text1"/>
          <w:sz w:val="28"/>
          <w:szCs w:val="28"/>
        </w:rPr>
        <w:t>ризнание в данном случае следует рас</w:t>
      </w:r>
      <w:r w:rsidR="00BF35C4" w:rsidRPr="00CF5644">
        <w:rPr>
          <w:rFonts w:ascii="Times New Roman" w:hAnsi="Times New Roman" w:cs="Times New Roman"/>
          <w:color w:val="000000" w:themeColor="text1"/>
          <w:sz w:val="28"/>
          <w:szCs w:val="28"/>
        </w:rPr>
        <w:t>сматривать в виде подтверждения. В</w:t>
      </w:r>
      <w:r w:rsidRPr="00CF5644">
        <w:rPr>
          <w:rFonts w:ascii="Times New Roman" w:hAnsi="Times New Roman" w:cs="Times New Roman"/>
          <w:color w:val="000000" w:themeColor="text1"/>
          <w:sz w:val="28"/>
          <w:szCs w:val="28"/>
        </w:rPr>
        <w:t xml:space="preserve"> случае с действиями ППТС,</w:t>
      </w:r>
      <w:r w:rsidR="00BF35C4" w:rsidRPr="00CF5644">
        <w:rPr>
          <w:rFonts w:ascii="Times New Roman" w:hAnsi="Times New Roman" w:cs="Times New Roman"/>
          <w:color w:val="000000" w:themeColor="text1"/>
          <w:sz w:val="28"/>
          <w:szCs w:val="28"/>
        </w:rPr>
        <w:t xml:space="preserve"> направленными на расширение, с</w:t>
      </w:r>
      <w:r w:rsidRPr="00CF5644">
        <w:rPr>
          <w:rFonts w:ascii="Times New Roman" w:hAnsi="Times New Roman" w:cs="Times New Roman"/>
          <w:color w:val="000000" w:themeColor="text1"/>
          <w:sz w:val="28"/>
          <w:szCs w:val="28"/>
        </w:rPr>
        <w:t>в</w:t>
      </w:r>
      <w:r w:rsidR="00BF35C4" w:rsidRPr="00CF5644">
        <w:rPr>
          <w:rFonts w:ascii="Times New Roman" w:hAnsi="Times New Roman" w:cs="Times New Roman"/>
          <w:color w:val="000000" w:themeColor="text1"/>
          <w:sz w:val="28"/>
          <w:szCs w:val="28"/>
        </w:rPr>
        <w:t>о</w:t>
      </w:r>
      <w:r w:rsidRPr="00CF5644">
        <w:rPr>
          <w:rFonts w:ascii="Times New Roman" w:hAnsi="Times New Roman" w:cs="Times New Roman"/>
          <w:color w:val="000000" w:themeColor="text1"/>
          <w:sz w:val="28"/>
          <w:szCs w:val="28"/>
        </w:rPr>
        <w:t>ей компетенции через решения Административного Совет,</w:t>
      </w:r>
      <w:r w:rsidR="00BF35C4" w:rsidRPr="00CF5644">
        <w:rPr>
          <w:rFonts w:ascii="Times New Roman" w:hAnsi="Times New Roman" w:cs="Times New Roman"/>
          <w:color w:val="000000" w:themeColor="text1"/>
          <w:sz w:val="28"/>
          <w:szCs w:val="28"/>
        </w:rPr>
        <w:t xml:space="preserve"> можно</w:t>
      </w:r>
      <w:r w:rsidRPr="00CF5644">
        <w:rPr>
          <w:rFonts w:ascii="Times New Roman" w:hAnsi="Times New Roman" w:cs="Times New Roman"/>
          <w:color w:val="000000" w:themeColor="text1"/>
          <w:sz w:val="28"/>
          <w:szCs w:val="28"/>
        </w:rPr>
        <w:t xml:space="preserve"> характеризовать, как признание со стороны</w:t>
      </w:r>
      <w:r w:rsidR="00BF35C4" w:rsidRPr="00CF5644">
        <w:rPr>
          <w:rFonts w:ascii="Times New Roman" w:hAnsi="Times New Roman" w:cs="Times New Roman"/>
          <w:color w:val="000000" w:themeColor="text1"/>
          <w:sz w:val="28"/>
          <w:szCs w:val="28"/>
        </w:rPr>
        <w:t xml:space="preserve"> государств- участников, так и не участников</w:t>
      </w:r>
      <w:r w:rsidRPr="00CF5644">
        <w:rPr>
          <w:rFonts w:ascii="Times New Roman" w:hAnsi="Times New Roman" w:cs="Times New Roman"/>
          <w:color w:val="000000" w:themeColor="text1"/>
          <w:sz w:val="28"/>
          <w:szCs w:val="28"/>
        </w:rPr>
        <w:t xml:space="preserve"> Гаагских конвенций. </w:t>
      </w:r>
    </w:p>
    <w:p w14:paraId="43DC5FF1" w14:textId="77777777" w:rsidR="00BB20D0" w:rsidRPr="00CF5644" w:rsidRDefault="00BB20D0" w:rsidP="00CF5644">
      <w:pPr>
        <w:autoSpaceDE w:val="0"/>
        <w:autoSpaceDN w:val="0"/>
        <w:adjustRightInd w:val="0"/>
        <w:spacing w:after="0" w:line="360" w:lineRule="auto"/>
        <w:jc w:val="both"/>
        <w:rPr>
          <w:rStyle w:val="Gl"/>
          <w:rFonts w:ascii="Times New Roman" w:hAnsi="Times New Roman" w:cs="Times New Roman"/>
          <w:b w:val="0"/>
          <w:bCs w:val="0"/>
          <w:color w:val="000000" w:themeColor="text1"/>
          <w:sz w:val="28"/>
          <w:szCs w:val="28"/>
          <w:shd w:val="clear" w:color="auto" w:fill="FFFFFF"/>
        </w:rPr>
      </w:pPr>
      <w:r w:rsidRPr="00CF5644">
        <w:rPr>
          <w:rFonts w:ascii="Times New Roman" w:hAnsi="Times New Roman" w:cs="Times New Roman"/>
          <w:color w:val="000000" w:themeColor="text1"/>
          <w:sz w:val="28"/>
          <w:szCs w:val="28"/>
        </w:rPr>
        <w:tab/>
      </w:r>
      <w:r w:rsidRPr="00CF5644">
        <w:rPr>
          <w:rFonts w:ascii="Times New Roman" w:hAnsi="Times New Roman" w:cs="Times New Roman"/>
          <w:color w:val="000000" w:themeColor="text1"/>
          <w:sz w:val="28"/>
          <w:szCs w:val="28"/>
          <w:lang w:val="tr-TR"/>
        </w:rPr>
        <w:t xml:space="preserve"> </w:t>
      </w:r>
      <w:r w:rsidRPr="00CF5644">
        <w:rPr>
          <w:rFonts w:ascii="Times New Roman" w:hAnsi="Times New Roman" w:cs="Times New Roman"/>
          <w:color w:val="000000" w:themeColor="text1"/>
          <w:sz w:val="28"/>
          <w:szCs w:val="28"/>
        </w:rPr>
        <w:t>Признание может быть прямым или молчаливым. Наличие молчаливого согласия закреплено в п. 1 ст. 7 Конвенции</w:t>
      </w:r>
      <w:r w:rsidRPr="00CF5644">
        <w:rPr>
          <w:rStyle w:val="Gl"/>
          <w:rFonts w:ascii="Times New Roman" w:hAnsi="Times New Roman" w:cs="Times New Roman"/>
          <w:color w:val="000000" w:themeColor="text1"/>
          <w:sz w:val="28"/>
          <w:szCs w:val="28"/>
          <w:shd w:val="clear" w:color="auto" w:fill="FFFFFF"/>
        </w:rPr>
        <w:t xml:space="preserve"> </w:t>
      </w:r>
      <w:r w:rsidRPr="00CF5644">
        <w:rPr>
          <w:rStyle w:val="Gl"/>
          <w:rFonts w:ascii="Times New Roman" w:hAnsi="Times New Roman" w:cs="Times New Roman"/>
          <w:b w:val="0"/>
          <w:bCs w:val="0"/>
          <w:color w:val="000000" w:themeColor="text1"/>
          <w:sz w:val="28"/>
          <w:szCs w:val="28"/>
          <w:shd w:val="clear" w:color="auto" w:fill="FFFFFF"/>
        </w:rPr>
        <w:t>о правах и обязанностях государств от 26 декабря 1933 (далее Конвенция Монтевидео). В контексте данного исследования ссылка на Конвенцию Монтевидео представляет собой демонстрацию наличия в международно-правовых документах такого вида согласия. Молчаливым согласием признается наличие отношений с признаваемым субъектом, при отсутствии</w:t>
      </w:r>
      <w:r w:rsidRPr="00CF5644">
        <w:rPr>
          <w:rStyle w:val="Gl"/>
          <w:rFonts w:ascii="Times New Roman" w:hAnsi="Times New Roman" w:cs="Times New Roman"/>
          <w:b w:val="0"/>
          <w:bCs w:val="0"/>
          <w:color w:val="000000" w:themeColor="text1"/>
          <w:sz w:val="28"/>
          <w:szCs w:val="28"/>
          <w:shd w:val="clear" w:color="auto" w:fill="FFFFFF"/>
          <w:lang w:val="tr-TR"/>
        </w:rPr>
        <w:t xml:space="preserve"> </w:t>
      </w:r>
      <w:r w:rsidRPr="00CF5644">
        <w:rPr>
          <w:rStyle w:val="Gl"/>
          <w:rFonts w:ascii="Times New Roman" w:hAnsi="Times New Roman" w:cs="Times New Roman"/>
          <w:b w:val="0"/>
          <w:bCs w:val="0"/>
          <w:color w:val="000000" w:themeColor="text1"/>
          <w:sz w:val="28"/>
          <w:szCs w:val="28"/>
          <w:shd w:val="clear" w:color="auto" w:fill="FFFFFF"/>
        </w:rPr>
        <w:t>прямо выраженной воли.</w:t>
      </w:r>
      <w:r w:rsidRPr="00CF5644">
        <w:rPr>
          <w:rStyle w:val="DipnotBavurusu"/>
          <w:rFonts w:ascii="Times New Roman" w:hAnsi="Times New Roman" w:cs="Times New Roman"/>
          <w:color w:val="000000" w:themeColor="text1"/>
          <w:sz w:val="28"/>
          <w:szCs w:val="28"/>
          <w:shd w:val="clear" w:color="auto" w:fill="FFFFFF"/>
        </w:rPr>
        <w:footnoteReference w:id="51"/>
      </w:r>
      <w:r w:rsidRPr="00CF5644">
        <w:rPr>
          <w:rStyle w:val="Gl"/>
          <w:rFonts w:ascii="Times New Roman" w:hAnsi="Times New Roman" w:cs="Times New Roman"/>
          <w:b w:val="0"/>
          <w:bCs w:val="0"/>
          <w:color w:val="000000" w:themeColor="text1"/>
          <w:sz w:val="28"/>
          <w:szCs w:val="28"/>
          <w:shd w:val="clear" w:color="auto" w:fill="FFFFFF"/>
          <w:lang w:val="tr-TR"/>
        </w:rPr>
        <w:t xml:space="preserve"> </w:t>
      </w:r>
      <w:r w:rsidRPr="00CF5644">
        <w:rPr>
          <w:rStyle w:val="Gl"/>
          <w:rFonts w:ascii="Times New Roman" w:hAnsi="Times New Roman" w:cs="Times New Roman"/>
          <w:b w:val="0"/>
          <w:bCs w:val="0"/>
          <w:color w:val="000000" w:themeColor="text1"/>
          <w:sz w:val="28"/>
          <w:szCs w:val="28"/>
          <w:shd w:val="clear" w:color="auto" w:fill="FFFFFF"/>
        </w:rPr>
        <w:t>Волю в данном случае предлагается рассматривать с точки зрения одобрения. Проектируя данные понятия на ситуацию с ППТС, автор видит де</w:t>
      </w:r>
      <w:r w:rsidR="00BF35C4" w:rsidRPr="00CF5644">
        <w:rPr>
          <w:rStyle w:val="Gl"/>
          <w:rFonts w:ascii="Times New Roman" w:hAnsi="Times New Roman" w:cs="Times New Roman"/>
          <w:b w:val="0"/>
          <w:bCs w:val="0"/>
          <w:color w:val="000000" w:themeColor="text1"/>
          <w:sz w:val="28"/>
          <w:szCs w:val="28"/>
          <w:shd w:val="clear" w:color="auto" w:fill="FFFFFF"/>
        </w:rPr>
        <w:t>йствия государств как молчаливое признание</w:t>
      </w:r>
      <w:r w:rsidRPr="00CF5644">
        <w:rPr>
          <w:rStyle w:val="Gl"/>
          <w:rFonts w:ascii="Times New Roman" w:hAnsi="Times New Roman" w:cs="Times New Roman"/>
          <w:b w:val="0"/>
          <w:bCs w:val="0"/>
          <w:color w:val="000000" w:themeColor="text1"/>
          <w:sz w:val="28"/>
          <w:szCs w:val="28"/>
          <w:shd w:val="clear" w:color="auto" w:fill="FFFFFF"/>
        </w:rPr>
        <w:t xml:space="preserve"> действий ППТС. </w:t>
      </w:r>
      <w:r w:rsidRPr="00CF5644">
        <w:rPr>
          <w:rStyle w:val="Gl"/>
          <w:rFonts w:ascii="Times New Roman" w:hAnsi="Times New Roman" w:cs="Times New Roman"/>
          <w:b w:val="0"/>
          <w:bCs w:val="0"/>
          <w:color w:val="000000" w:themeColor="text1"/>
          <w:sz w:val="28"/>
          <w:szCs w:val="28"/>
          <w:shd w:val="clear" w:color="auto" w:fill="FFFFFF"/>
        </w:rPr>
        <w:lastRenderedPageBreak/>
        <w:t>Такие действия выражаются в различной форме: обращением в ППТС на прямую,</w:t>
      </w:r>
      <w:r w:rsidRPr="00CF5644">
        <w:rPr>
          <w:rStyle w:val="Gl"/>
          <w:rFonts w:ascii="Times New Roman" w:hAnsi="Times New Roman" w:cs="Times New Roman"/>
          <w:b w:val="0"/>
          <w:bCs w:val="0"/>
          <w:color w:val="000000" w:themeColor="text1"/>
          <w:sz w:val="28"/>
          <w:szCs w:val="28"/>
          <w:shd w:val="clear" w:color="auto" w:fill="FFFFFF"/>
          <w:lang w:val="tr-TR"/>
        </w:rPr>
        <w:t xml:space="preserve"> </w:t>
      </w:r>
      <w:r w:rsidRPr="00CF5644">
        <w:rPr>
          <w:rStyle w:val="Gl"/>
          <w:rFonts w:ascii="Times New Roman" w:hAnsi="Times New Roman" w:cs="Times New Roman"/>
          <w:b w:val="0"/>
          <w:bCs w:val="0"/>
          <w:color w:val="000000" w:themeColor="text1"/>
          <w:sz w:val="28"/>
          <w:szCs w:val="28"/>
          <w:shd w:val="clear" w:color="auto" w:fill="FFFFFF"/>
        </w:rPr>
        <w:t>не возражением на компетенцию ППТС в спорах, молчанием при рассмотрении годовых отчетов ППТС, присылаемых Административным Советом. Данные примеры наглядно подтв</w:t>
      </w:r>
      <w:r w:rsidR="00BF35C4" w:rsidRPr="00CF5644">
        <w:rPr>
          <w:rStyle w:val="Gl"/>
          <w:rFonts w:ascii="Times New Roman" w:hAnsi="Times New Roman" w:cs="Times New Roman"/>
          <w:b w:val="0"/>
          <w:bCs w:val="0"/>
          <w:color w:val="000000" w:themeColor="text1"/>
          <w:sz w:val="28"/>
          <w:szCs w:val="28"/>
          <w:shd w:val="clear" w:color="auto" w:fill="FFFFFF"/>
        </w:rPr>
        <w:t>ерждает возросшая практика ППТС</w:t>
      </w:r>
      <w:r w:rsidRPr="00CF5644">
        <w:rPr>
          <w:rStyle w:val="Gl"/>
          <w:rFonts w:ascii="Times New Roman" w:hAnsi="Times New Roman" w:cs="Times New Roman"/>
          <w:b w:val="0"/>
          <w:bCs w:val="0"/>
          <w:color w:val="000000" w:themeColor="text1"/>
          <w:sz w:val="28"/>
          <w:szCs w:val="28"/>
          <w:shd w:val="clear" w:color="auto" w:fill="FFFFFF"/>
        </w:rPr>
        <w:t xml:space="preserve"> после принятия новых регламентов.  </w:t>
      </w:r>
    </w:p>
    <w:p w14:paraId="7859761E" w14:textId="77777777" w:rsidR="00BB20D0" w:rsidRPr="00CF5644" w:rsidRDefault="00BB20D0" w:rsidP="00CF5644">
      <w:pPr>
        <w:autoSpaceDE w:val="0"/>
        <w:autoSpaceDN w:val="0"/>
        <w:adjustRightInd w:val="0"/>
        <w:spacing w:after="0" w:line="360" w:lineRule="auto"/>
        <w:ind w:firstLine="708"/>
        <w:jc w:val="both"/>
        <w:rPr>
          <w:rStyle w:val="Gl"/>
          <w:rFonts w:ascii="Times New Roman" w:hAnsi="Times New Roman" w:cs="Times New Roman"/>
          <w:b w:val="0"/>
          <w:bCs w:val="0"/>
          <w:color w:val="000000" w:themeColor="text1"/>
          <w:sz w:val="28"/>
          <w:szCs w:val="28"/>
          <w:shd w:val="clear" w:color="auto" w:fill="FFFFFF"/>
          <w:lang w:val="en-GB"/>
        </w:rPr>
      </w:pPr>
      <w:r w:rsidRPr="00CF5644">
        <w:rPr>
          <w:rStyle w:val="Gl"/>
          <w:rFonts w:ascii="Times New Roman" w:hAnsi="Times New Roman" w:cs="Times New Roman"/>
          <w:b w:val="0"/>
          <w:bCs w:val="0"/>
          <w:color w:val="000000" w:themeColor="text1"/>
          <w:sz w:val="28"/>
          <w:szCs w:val="28"/>
          <w:shd w:val="clear" w:color="auto" w:fill="FFFFFF"/>
        </w:rPr>
        <w:t>Однако компетенция ППТС и напрямую признается многими странами, такое признание происходит через ссылку на ППТС в международных договорах. Примером</w:t>
      </w:r>
      <w:r w:rsidRPr="00CF5644">
        <w:rPr>
          <w:rStyle w:val="Gl"/>
          <w:rFonts w:ascii="Times New Roman" w:hAnsi="Times New Roman" w:cs="Times New Roman"/>
          <w:b w:val="0"/>
          <w:bCs w:val="0"/>
          <w:color w:val="000000" w:themeColor="text1"/>
          <w:sz w:val="28"/>
          <w:szCs w:val="28"/>
          <w:shd w:val="clear" w:color="auto" w:fill="FFFFFF"/>
          <w:lang w:val="en-GB"/>
        </w:rPr>
        <w:t xml:space="preserve"> </w:t>
      </w:r>
      <w:r w:rsidRPr="00CF5644">
        <w:rPr>
          <w:rStyle w:val="Gl"/>
          <w:rFonts w:ascii="Times New Roman" w:hAnsi="Times New Roman" w:cs="Times New Roman"/>
          <w:b w:val="0"/>
          <w:bCs w:val="0"/>
          <w:color w:val="000000" w:themeColor="text1"/>
          <w:sz w:val="28"/>
          <w:szCs w:val="28"/>
          <w:shd w:val="clear" w:color="auto" w:fill="FFFFFF"/>
        </w:rPr>
        <w:t>таких</w:t>
      </w:r>
      <w:r w:rsidRPr="00CF5644">
        <w:rPr>
          <w:rStyle w:val="Gl"/>
          <w:rFonts w:ascii="Times New Roman" w:hAnsi="Times New Roman" w:cs="Times New Roman"/>
          <w:b w:val="0"/>
          <w:bCs w:val="0"/>
          <w:color w:val="000000" w:themeColor="text1"/>
          <w:sz w:val="28"/>
          <w:szCs w:val="28"/>
          <w:shd w:val="clear" w:color="auto" w:fill="FFFFFF"/>
          <w:lang w:val="en-GB"/>
        </w:rPr>
        <w:t xml:space="preserve"> </w:t>
      </w:r>
      <w:r w:rsidRPr="00CF5644">
        <w:rPr>
          <w:rStyle w:val="Gl"/>
          <w:rFonts w:ascii="Times New Roman" w:hAnsi="Times New Roman" w:cs="Times New Roman"/>
          <w:b w:val="0"/>
          <w:bCs w:val="0"/>
          <w:color w:val="000000" w:themeColor="text1"/>
          <w:sz w:val="28"/>
          <w:szCs w:val="28"/>
          <w:shd w:val="clear" w:color="auto" w:fill="FFFFFF"/>
        </w:rPr>
        <w:t>договоров</w:t>
      </w:r>
      <w:r w:rsidRPr="00CF5644">
        <w:rPr>
          <w:rStyle w:val="Gl"/>
          <w:rFonts w:ascii="Times New Roman" w:hAnsi="Times New Roman" w:cs="Times New Roman"/>
          <w:b w:val="0"/>
          <w:bCs w:val="0"/>
          <w:color w:val="000000" w:themeColor="text1"/>
          <w:sz w:val="28"/>
          <w:szCs w:val="28"/>
          <w:shd w:val="clear" w:color="auto" w:fill="FFFFFF"/>
          <w:lang w:val="en-GB"/>
        </w:rPr>
        <w:t xml:space="preserve"> </w:t>
      </w:r>
      <w:r w:rsidRPr="00CF5644">
        <w:rPr>
          <w:rStyle w:val="Gl"/>
          <w:rFonts w:ascii="Times New Roman" w:hAnsi="Times New Roman" w:cs="Times New Roman"/>
          <w:b w:val="0"/>
          <w:bCs w:val="0"/>
          <w:color w:val="000000" w:themeColor="text1"/>
          <w:sz w:val="28"/>
          <w:szCs w:val="28"/>
          <w:shd w:val="clear" w:color="auto" w:fill="FFFFFF"/>
        </w:rPr>
        <w:t>выступают</w:t>
      </w:r>
      <w:r w:rsidRPr="00CF5644">
        <w:rPr>
          <w:rStyle w:val="Gl"/>
          <w:rFonts w:ascii="Times New Roman" w:hAnsi="Times New Roman" w:cs="Times New Roman"/>
          <w:b w:val="0"/>
          <w:bCs w:val="0"/>
          <w:color w:val="000000" w:themeColor="text1"/>
          <w:sz w:val="28"/>
          <w:szCs w:val="28"/>
          <w:shd w:val="clear" w:color="auto" w:fill="FFFFFF"/>
          <w:lang w:val="en-GB"/>
        </w:rPr>
        <w:t>:</w:t>
      </w:r>
    </w:p>
    <w:p w14:paraId="1B154760" w14:textId="77777777" w:rsidR="00BB20D0" w:rsidRPr="00CF5644" w:rsidRDefault="00BB20D0" w:rsidP="00CF5644">
      <w:pPr>
        <w:pStyle w:val="ListeParagraf"/>
        <w:numPr>
          <w:ilvl w:val="0"/>
          <w:numId w:val="10"/>
        </w:numPr>
        <w:autoSpaceDE w:val="0"/>
        <w:autoSpaceDN w:val="0"/>
        <w:adjustRightInd w:val="0"/>
        <w:spacing w:after="0" w:line="360" w:lineRule="auto"/>
        <w:jc w:val="both"/>
        <w:rPr>
          <w:rStyle w:val="Gl"/>
          <w:rFonts w:ascii="Times New Roman" w:hAnsi="Times New Roman" w:cs="Times New Roman"/>
          <w:b w:val="0"/>
          <w:bCs w:val="0"/>
          <w:color w:val="000000" w:themeColor="text1"/>
          <w:sz w:val="28"/>
          <w:szCs w:val="28"/>
          <w:shd w:val="clear" w:color="auto" w:fill="FFFFFF"/>
        </w:rPr>
      </w:pPr>
      <w:r w:rsidRPr="00CF5644">
        <w:rPr>
          <w:rStyle w:val="Gl"/>
          <w:rFonts w:ascii="Times New Roman" w:hAnsi="Times New Roman" w:cs="Times New Roman"/>
          <w:b w:val="0"/>
          <w:bCs w:val="0"/>
          <w:color w:val="000000" w:themeColor="text1"/>
          <w:sz w:val="28"/>
          <w:szCs w:val="28"/>
          <w:shd w:val="clear" w:color="auto" w:fill="FFFFFF"/>
        </w:rPr>
        <w:t>Соглашения об экономическом партнерстве между государствами Восточной и Южной Африки и Соединенным Королевством Великобритании и Северной Ирландии, от 31 января 2019 года, ст. 54 которого уполномочивает Генерального Секретаря ППТС назначать второго арбитра и супер-арбитра в спорах, кр</w:t>
      </w:r>
      <w:r w:rsidR="00BF35C4" w:rsidRPr="00CF5644">
        <w:rPr>
          <w:rStyle w:val="Gl"/>
          <w:rFonts w:ascii="Times New Roman" w:hAnsi="Times New Roman" w:cs="Times New Roman"/>
          <w:b w:val="0"/>
          <w:bCs w:val="0"/>
          <w:color w:val="000000" w:themeColor="text1"/>
          <w:sz w:val="28"/>
          <w:szCs w:val="28"/>
          <w:shd w:val="clear" w:color="auto" w:fill="FFFFFF"/>
        </w:rPr>
        <w:t>оме этого соглашение отсылает к Арбитражному</w:t>
      </w:r>
      <w:r w:rsidRPr="00CF5644">
        <w:rPr>
          <w:rStyle w:val="Gl"/>
          <w:rFonts w:ascii="Times New Roman" w:hAnsi="Times New Roman" w:cs="Times New Roman"/>
          <w:b w:val="0"/>
          <w:bCs w:val="0"/>
          <w:color w:val="000000" w:themeColor="text1"/>
          <w:sz w:val="28"/>
          <w:szCs w:val="28"/>
          <w:shd w:val="clear" w:color="auto" w:fill="FFFFFF"/>
        </w:rPr>
        <w:t xml:space="preserve"> Регламент</w:t>
      </w:r>
      <w:r w:rsidR="00BF35C4" w:rsidRPr="00CF5644">
        <w:rPr>
          <w:rStyle w:val="Gl"/>
          <w:rFonts w:ascii="Times New Roman" w:hAnsi="Times New Roman" w:cs="Times New Roman"/>
          <w:b w:val="0"/>
          <w:bCs w:val="0"/>
          <w:color w:val="000000" w:themeColor="text1"/>
          <w:sz w:val="28"/>
          <w:szCs w:val="28"/>
          <w:shd w:val="clear" w:color="auto" w:fill="FFFFFF"/>
        </w:rPr>
        <w:t>у</w:t>
      </w:r>
      <w:r w:rsidRPr="00CF5644">
        <w:rPr>
          <w:rStyle w:val="Gl"/>
          <w:rFonts w:ascii="Times New Roman" w:hAnsi="Times New Roman" w:cs="Times New Roman"/>
          <w:b w:val="0"/>
          <w:bCs w:val="0"/>
          <w:color w:val="000000" w:themeColor="text1"/>
          <w:sz w:val="28"/>
          <w:szCs w:val="28"/>
          <w:shd w:val="clear" w:color="auto" w:fill="FFFFFF"/>
        </w:rPr>
        <w:t xml:space="preserve"> ППТС 2012 года, что свидетельствует о признании данных правил этими государствами.</w:t>
      </w:r>
    </w:p>
    <w:p w14:paraId="1A5FE5B3" w14:textId="77777777" w:rsidR="00BB20D0" w:rsidRPr="00CF5644" w:rsidRDefault="00BB20D0" w:rsidP="00CF5644">
      <w:pPr>
        <w:pStyle w:val="ListeParagraf"/>
        <w:numPr>
          <w:ilvl w:val="0"/>
          <w:numId w:val="10"/>
        </w:numPr>
        <w:autoSpaceDE w:val="0"/>
        <w:autoSpaceDN w:val="0"/>
        <w:adjustRightInd w:val="0"/>
        <w:spacing w:after="0" w:line="360" w:lineRule="auto"/>
        <w:jc w:val="both"/>
        <w:rPr>
          <w:rStyle w:val="Gl"/>
          <w:rFonts w:ascii="Times New Roman" w:hAnsi="Times New Roman" w:cs="Times New Roman"/>
          <w:b w:val="0"/>
          <w:bCs w:val="0"/>
          <w:color w:val="000000" w:themeColor="text1"/>
          <w:sz w:val="28"/>
          <w:szCs w:val="28"/>
          <w:shd w:val="clear" w:color="auto" w:fill="FFFFFF"/>
        </w:rPr>
      </w:pPr>
      <w:r w:rsidRPr="00CF5644">
        <w:rPr>
          <w:rStyle w:val="Gl"/>
          <w:rFonts w:ascii="Times New Roman" w:hAnsi="Times New Roman" w:cs="Times New Roman"/>
          <w:b w:val="0"/>
          <w:bCs w:val="0"/>
          <w:color w:val="000000" w:themeColor="text1"/>
          <w:sz w:val="28"/>
          <w:szCs w:val="28"/>
          <w:shd w:val="clear" w:color="auto" w:fill="FFFFFF"/>
        </w:rPr>
        <w:t xml:space="preserve"> Всеобъемлющее инвестиционное соглашение Ассоциации государств Юго-Восточной Азии (АСЕАН), от 26 февраля 2009 года, статья 28 которого на усмотрение инвестора позволяет выбрать Правила ЮНСИТРАЛ 76 года, и согласно этой же статье, в случае выбора инвестором таких правил арбитраж администрируется ППТС. </w:t>
      </w:r>
    </w:p>
    <w:p w14:paraId="6BFBC3DD" w14:textId="77777777" w:rsidR="00BB20D0" w:rsidRPr="00CF5644" w:rsidRDefault="00BB20D0" w:rsidP="00CF5644">
      <w:pPr>
        <w:pStyle w:val="ListeParagraf"/>
        <w:numPr>
          <w:ilvl w:val="0"/>
          <w:numId w:val="10"/>
        </w:numPr>
        <w:autoSpaceDE w:val="0"/>
        <w:autoSpaceDN w:val="0"/>
        <w:adjustRightInd w:val="0"/>
        <w:spacing w:after="0" w:line="360" w:lineRule="auto"/>
        <w:jc w:val="both"/>
        <w:rPr>
          <w:rStyle w:val="Gl"/>
          <w:rFonts w:ascii="Times New Roman" w:hAnsi="Times New Roman" w:cs="Times New Roman"/>
          <w:b w:val="0"/>
          <w:bCs w:val="0"/>
          <w:color w:val="000000" w:themeColor="text1"/>
          <w:sz w:val="28"/>
          <w:szCs w:val="28"/>
          <w:shd w:val="clear" w:color="auto" w:fill="FFFFFF"/>
        </w:rPr>
      </w:pPr>
      <w:r w:rsidRPr="00CF5644">
        <w:rPr>
          <w:rStyle w:val="Gl"/>
          <w:rFonts w:ascii="Times New Roman" w:hAnsi="Times New Roman" w:cs="Times New Roman"/>
          <w:b w:val="0"/>
          <w:bCs w:val="0"/>
          <w:color w:val="000000" w:themeColor="text1"/>
          <w:sz w:val="28"/>
          <w:szCs w:val="28"/>
          <w:shd w:val="clear" w:color="auto" w:fill="FFFFFF"/>
        </w:rPr>
        <w:t xml:space="preserve">Ст. 63 Вашингтонской Конвенции также позволяет проведение примирительных и арбитражных процедур, если стороны договорятся об этом, в месте нахождения Постоянной палаты третейского суда или любого другого соответствующего учреждения, частного или государственного, с которым Центр может договориться об этом. </w:t>
      </w:r>
    </w:p>
    <w:p w14:paraId="3495EC33" w14:textId="77777777" w:rsidR="00BB20D0" w:rsidRPr="00CF5644" w:rsidRDefault="00BB20D0" w:rsidP="00CF5644">
      <w:pPr>
        <w:autoSpaceDE w:val="0"/>
        <w:autoSpaceDN w:val="0"/>
        <w:adjustRightInd w:val="0"/>
        <w:spacing w:after="0" w:line="360" w:lineRule="auto"/>
        <w:jc w:val="both"/>
        <w:rPr>
          <w:rStyle w:val="Gl"/>
          <w:rFonts w:ascii="Times New Roman" w:hAnsi="Times New Roman" w:cs="Times New Roman"/>
          <w:b w:val="0"/>
          <w:bCs w:val="0"/>
          <w:color w:val="000000" w:themeColor="text1"/>
          <w:sz w:val="28"/>
          <w:szCs w:val="28"/>
          <w:shd w:val="clear" w:color="auto" w:fill="FFFFFF"/>
        </w:rPr>
      </w:pPr>
      <w:r w:rsidRPr="00CF5644">
        <w:rPr>
          <w:rStyle w:val="Gl"/>
          <w:rFonts w:ascii="Times New Roman" w:hAnsi="Times New Roman" w:cs="Times New Roman"/>
          <w:b w:val="0"/>
          <w:bCs w:val="0"/>
          <w:color w:val="000000" w:themeColor="text1"/>
          <w:sz w:val="28"/>
          <w:szCs w:val="28"/>
          <w:shd w:val="clear" w:color="auto" w:fill="FFFFFF"/>
        </w:rPr>
        <w:t xml:space="preserve">ППТС также упоминается во многих типовых двусторонних инвестиционных договорах. Примечательным из них является Типовой ДИД Королевства Нидерландов 2019 года, согласно ст. 19 которого, в случае выбора инвестором Арбитражного регламента ЮНСИТРАЛ, администрировать разбирательство будет ППТС. Такая формулировка четко обязывает стороны </w:t>
      </w:r>
      <w:r w:rsidRPr="00CF5644">
        <w:rPr>
          <w:rStyle w:val="Gl"/>
          <w:rFonts w:ascii="Times New Roman" w:hAnsi="Times New Roman" w:cs="Times New Roman"/>
          <w:b w:val="0"/>
          <w:bCs w:val="0"/>
          <w:color w:val="000000" w:themeColor="text1"/>
          <w:sz w:val="28"/>
          <w:szCs w:val="28"/>
          <w:shd w:val="clear" w:color="auto" w:fill="FFFFFF"/>
        </w:rPr>
        <w:lastRenderedPageBreak/>
        <w:t xml:space="preserve">обращаться в ППТС, что является открытым признанием компетенции ППТС. Наличие такого количества упоминаний ППТС подтверждает идею автора об официальном признании со стороны государств, поскольку эти документы являются официальным волеизъявлением главных субъектов международного права – государств. </w:t>
      </w:r>
    </w:p>
    <w:p w14:paraId="76931E31" w14:textId="77777777" w:rsidR="00BB20D0" w:rsidRPr="00CF5644" w:rsidRDefault="00BB20D0" w:rsidP="00CF5644">
      <w:pPr>
        <w:autoSpaceDE w:val="0"/>
        <w:autoSpaceDN w:val="0"/>
        <w:adjustRightInd w:val="0"/>
        <w:spacing w:after="0" w:line="360" w:lineRule="auto"/>
        <w:jc w:val="both"/>
        <w:rPr>
          <w:rStyle w:val="Gl"/>
          <w:rFonts w:ascii="Times New Roman" w:hAnsi="Times New Roman" w:cs="Times New Roman"/>
          <w:b w:val="0"/>
          <w:bCs w:val="0"/>
          <w:color w:val="000000" w:themeColor="text1"/>
          <w:sz w:val="28"/>
          <w:szCs w:val="28"/>
          <w:shd w:val="clear" w:color="auto" w:fill="FFFFFF"/>
        </w:rPr>
      </w:pPr>
      <w:r w:rsidRPr="00CF5644">
        <w:rPr>
          <w:rStyle w:val="Gl"/>
          <w:rFonts w:ascii="Times New Roman" w:hAnsi="Times New Roman" w:cs="Times New Roman"/>
          <w:b w:val="0"/>
          <w:bCs w:val="0"/>
          <w:color w:val="000000" w:themeColor="text1"/>
          <w:sz w:val="28"/>
          <w:szCs w:val="28"/>
          <w:shd w:val="clear" w:color="auto" w:fill="FFFFFF"/>
        </w:rPr>
        <w:tab/>
        <w:t>Другим примером официального признания является пример Маврикия, который заключил соглашение с ППТС об открытии постоянного офиса в Маврикии. Наиболее значимым в данном случае является принятие закона об арбитраже</w:t>
      </w:r>
      <w:r w:rsidRPr="00CF5644">
        <w:rPr>
          <w:rStyle w:val="DipnotBavurusu"/>
          <w:rFonts w:ascii="Times New Roman" w:hAnsi="Times New Roman" w:cs="Times New Roman"/>
          <w:color w:val="000000" w:themeColor="text1"/>
          <w:sz w:val="28"/>
          <w:szCs w:val="28"/>
          <w:shd w:val="clear" w:color="auto" w:fill="FFFFFF"/>
        </w:rPr>
        <w:footnoteReference w:id="52"/>
      </w:r>
      <w:r w:rsidRPr="00CF5644">
        <w:rPr>
          <w:rStyle w:val="Gl"/>
          <w:rFonts w:ascii="Times New Roman" w:hAnsi="Times New Roman" w:cs="Times New Roman"/>
          <w:b w:val="0"/>
          <w:bCs w:val="0"/>
          <w:color w:val="000000" w:themeColor="text1"/>
          <w:sz w:val="28"/>
          <w:szCs w:val="28"/>
          <w:shd w:val="clear" w:color="auto" w:fill="FFFFFF"/>
        </w:rPr>
        <w:t xml:space="preserve"> в Маврикии, который наделяет ППТС серьезными полномочиями</w:t>
      </w:r>
      <w:r w:rsidR="00BF35C4" w:rsidRPr="00CF5644">
        <w:rPr>
          <w:rStyle w:val="Gl"/>
          <w:rFonts w:ascii="Times New Roman" w:hAnsi="Times New Roman" w:cs="Times New Roman"/>
          <w:b w:val="0"/>
          <w:bCs w:val="0"/>
          <w:color w:val="000000" w:themeColor="text1"/>
          <w:sz w:val="28"/>
          <w:szCs w:val="28"/>
          <w:shd w:val="clear" w:color="auto" w:fill="FFFFFF"/>
        </w:rPr>
        <w:t>, такими как</w:t>
      </w:r>
      <w:r w:rsidRPr="00CF5644">
        <w:rPr>
          <w:rStyle w:val="Gl"/>
          <w:rFonts w:ascii="Times New Roman" w:hAnsi="Times New Roman" w:cs="Times New Roman"/>
          <w:b w:val="0"/>
          <w:bCs w:val="0"/>
          <w:color w:val="000000" w:themeColor="text1"/>
          <w:sz w:val="28"/>
          <w:szCs w:val="28"/>
          <w:shd w:val="clear" w:color="auto" w:fill="FFFFFF"/>
          <w:lang w:val="tr-TR"/>
        </w:rPr>
        <w:t xml:space="preserve"> </w:t>
      </w:r>
      <w:r w:rsidRPr="00CF5644">
        <w:rPr>
          <w:rStyle w:val="Gl"/>
          <w:rFonts w:ascii="Times New Roman" w:hAnsi="Times New Roman" w:cs="Times New Roman"/>
          <w:b w:val="0"/>
          <w:bCs w:val="0"/>
          <w:color w:val="000000" w:themeColor="text1"/>
          <w:sz w:val="28"/>
          <w:szCs w:val="28"/>
          <w:shd w:val="clear" w:color="auto" w:fill="FFFFFF"/>
        </w:rPr>
        <w:t>назначение арбитров (ст.12/3 (</w:t>
      </w:r>
      <w:r w:rsidRPr="00CF5644">
        <w:rPr>
          <w:rStyle w:val="Gl"/>
          <w:rFonts w:ascii="Times New Roman" w:hAnsi="Times New Roman" w:cs="Times New Roman"/>
          <w:b w:val="0"/>
          <w:bCs w:val="0"/>
          <w:color w:val="000000" w:themeColor="text1"/>
          <w:sz w:val="28"/>
          <w:szCs w:val="28"/>
          <w:shd w:val="clear" w:color="auto" w:fill="FFFFFF"/>
          <w:lang w:val="tr-TR"/>
        </w:rPr>
        <w:t>ii)),</w:t>
      </w:r>
      <w:r w:rsidRPr="00CF5644">
        <w:rPr>
          <w:rStyle w:val="Gl"/>
          <w:rFonts w:ascii="Times New Roman" w:hAnsi="Times New Roman" w:cs="Times New Roman"/>
          <w:b w:val="0"/>
          <w:bCs w:val="0"/>
          <w:color w:val="000000" w:themeColor="text1"/>
          <w:sz w:val="28"/>
          <w:szCs w:val="28"/>
          <w:shd w:val="clear" w:color="auto" w:fill="FFFFFF"/>
        </w:rPr>
        <w:t xml:space="preserve"> принятие всех необходимых мер для соблюдения процесса (ст.12/4), отмена любого уже произведенного назначения и назначение любого или всех арбитров (ст.12/6),</w:t>
      </w:r>
    </w:p>
    <w:p w14:paraId="04FA2A73" w14:textId="77777777" w:rsidR="00BB20D0" w:rsidRPr="00CF5644" w:rsidRDefault="00BB20D0" w:rsidP="00CF5644">
      <w:pPr>
        <w:autoSpaceDE w:val="0"/>
        <w:autoSpaceDN w:val="0"/>
        <w:adjustRightInd w:val="0"/>
        <w:spacing w:after="0" w:line="360" w:lineRule="auto"/>
        <w:jc w:val="both"/>
        <w:rPr>
          <w:rStyle w:val="Gl"/>
          <w:rFonts w:ascii="Times New Roman" w:hAnsi="Times New Roman" w:cs="Times New Roman"/>
          <w:b w:val="0"/>
          <w:bCs w:val="0"/>
          <w:color w:val="000000" w:themeColor="text1"/>
          <w:sz w:val="28"/>
          <w:szCs w:val="28"/>
          <w:shd w:val="clear" w:color="auto" w:fill="FFFFFF"/>
        </w:rPr>
      </w:pPr>
      <w:r w:rsidRPr="00CF5644">
        <w:rPr>
          <w:rStyle w:val="Gl"/>
          <w:rFonts w:ascii="Times New Roman" w:hAnsi="Times New Roman" w:cs="Times New Roman"/>
          <w:b w:val="0"/>
          <w:bCs w:val="0"/>
          <w:color w:val="000000" w:themeColor="text1"/>
          <w:sz w:val="28"/>
          <w:szCs w:val="28"/>
          <w:shd w:val="clear" w:color="auto" w:fill="FFFFFF"/>
        </w:rPr>
        <w:t>отвод арбитров (ст. 14/3), вмешательство в решение о гонорарах и расходах (ст.18/2). Кроме перечисленных, в законе исключается ответственность ППТС за свои решения (ст. 19/3) и вынесенные решения являются окончательными и не подлежат обжалованию (ст. 19/5). Принятие такого закона является полным подтверждением официального признания компетенции ППТС, тем более, учитывая, что закон применяется ко всем видам международных арбитражных разбирательств, проводимых на территории Маврикия. Со стороны Маврикии сделано пояснение, что такие полномочия возлагаются на ППТС, чтобы Маврикий признавался арбитражной юрисдикцией</w:t>
      </w:r>
      <w:r w:rsidRPr="00CF5644">
        <w:rPr>
          <w:rStyle w:val="DipnotBavurusu"/>
          <w:rFonts w:ascii="Times New Roman" w:hAnsi="Times New Roman" w:cs="Times New Roman"/>
          <w:color w:val="000000" w:themeColor="text1"/>
          <w:sz w:val="28"/>
          <w:szCs w:val="28"/>
          <w:shd w:val="clear" w:color="auto" w:fill="FFFFFF"/>
        </w:rPr>
        <w:footnoteReference w:id="53"/>
      </w:r>
      <w:r w:rsidRPr="00CF5644">
        <w:rPr>
          <w:rStyle w:val="Gl"/>
          <w:rFonts w:ascii="Times New Roman" w:hAnsi="Times New Roman" w:cs="Times New Roman"/>
          <w:b w:val="0"/>
          <w:bCs w:val="0"/>
          <w:color w:val="000000" w:themeColor="text1"/>
          <w:sz w:val="28"/>
          <w:szCs w:val="28"/>
          <w:shd w:val="clear" w:color="auto" w:fill="FFFFFF"/>
        </w:rPr>
        <w:t xml:space="preserve"> и привлекал больше инвесторов. На данном примере демонстрируется авторитет ППТС, который может влиять и на внутригосударственное развитие стран. </w:t>
      </w:r>
    </w:p>
    <w:p w14:paraId="0C3B3FF1"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shd w:val="clear" w:color="auto" w:fill="FFFFFF"/>
          <w:lang w:val="tr-TR"/>
        </w:rPr>
        <w:tab/>
      </w:r>
      <w:r w:rsidRPr="00CF5644">
        <w:rPr>
          <w:rFonts w:ascii="Times New Roman" w:hAnsi="Times New Roman" w:cs="Times New Roman"/>
          <w:color w:val="000000" w:themeColor="text1"/>
          <w:sz w:val="28"/>
          <w:szCs w:val="28"/>
          <w:shd w:val="clear" w:color="auto" w:fill="FFFFFF"/>
        </w:rPr>
        <w:t>Помимо вышеприведённых примеров, также имеется и молчаливое признание государст</w:t>
      </w:r>
      <w:r w:rsidR="00CE52D7" w:rsidRPr="00CF5644">
        <w:rPr>
          <w:rFonts w:ascii="Times New Roman" w:hAnsi="Times New Roman" w:cs="Times New Roman"/>
          <w:color w:val="000000" w:themeColor="text1"/>
          <w:sz w:val="28"/>
          <w:szCs w:val="28"/>
          <w:shd w:val="clear" w:color="auto" w:fill="FFFFFF"/>
        </w:rPr>
        <w:t>в, через с</w:t>
      </w:r>
      <w:r w:rsidRPr="00CF5644">
        <w:rPr>
          <w:rFonts w:ascii="Times New Roman" w:hAnsi="Times New Roman" w:cs="Times New Roman"/>
          <w:color w:val="000000" w:themeColor="text1"/>
          <w:sz w:val="28"/>
          <w:szCs w:val="28"/>
          <w:shd w:val="clear" w:color="auto" w:fill="FFFFFF"/>
        </w:rPr>
        <w:t>вои действия расширенной компетенции ПП</w:t>
      </w:r>
      <w:r w:rsidR="00CE52D7" w:rsidRPr="00CF5644">
        <w:rPr>
          <w:rFonts w:ascii="Times New Roman" w:hAnsi="Times New Roman" w:cs="Times New Roman"/>
          <w:color w:val="000000" w:themeColor="text1"/>
          <w:sz w:val="28"/>
          <w:szCs w:val="28"/>
          <w:shd w:val="clear" w:color="auto" w:fill="FFFFFF"/>
        </w:rPr>
        <w:t>ТС. Основание этому является</w:t>
      </w:r>
      <w:r w:rsidRPr="00CF5644">
        <w:rPr>
          <w:rFonts w:ascii="Times New Roman" w:hAnsi="Times New Roman" w:cs="Times New Roman"/>
          <w:color w:val="000000" w:themeColor="text1"/>
          <w:sz w:val="28"/>
          <w:szCs w:val="28"/>
          <w:shd w:val="clear" w:color="auto" w:fill="FFFFFF"/>
        </w:rPr>
        <w:t xml:space="preserve"> рост дел при ППТС. Кл</w:t>
      </w:r>
      <w:r w:rsidR="00CE52D7" w:rsidRPr="00CF5644">
        <w:rPr>
          <w:rFonts w:ascii="Times New Roman" w:hAnsi="Times New Roman" w:cs="Times New Roman"/>
          <w:color w:val="000000" w:themeColor="text1"/>
          <w:sz w:val="28"/>
          <w:szCs w:val="28"/>
          <w:shd w:val="clear" w:color="auto" w:fill="FFFFFF"/>
        </w:rPr>
        <w:t xml:space="preserve">ючевым в данном </w:t>
      </w:r>
      <w:r w:rsidR="00CE52D7" w:rsidRPr="00CF5644">
        <w:rPr>
          <w:rFonts w:ascii="Times New Roman" w:hAnsi="Times New Roman" w:cs="Times New Roman"/>
          <w:color w:val="000000" w:themeColor="text1"/>
          <w:sz w:val="28"/>
          <w:szCs w:val="28"/>
          <w:shd w:val="clear" w:color="auto" w:fill="FFFFFF"/>
        </w:rPr>
        <w:lastRenderedPageBreak/>
        <w:t>случае является</w:t>
      </w:r>
      <w:r w:rsidRPr="00CF5644">
        <w:rPr>
          <w:rFonts w:ascii="Times New Roman" w:hAnsi="Times New Roman" w:cs="Times New Roman"/>
          <w:color w:val="000000" w:themeColor="text1"/>
          <w:sz w:val="28"/>
          <w:szCs w:val="28"/>
          <w:shd w:val="clear" w:color="auto" w:fill="FFFFFF"/>
        </w:rPr>
        <w:t xml:space="preserve"> не количество, а непосредственно поведение государств при арбитражных разбирательствах. Самым громким делом ППТС между государством и частным лицом на сегодняшний день является дело ЮКОСа</w:t>
      </w:r>
      <w:r w:rsidRPr="00CF5644">
        <w:rPr>
          <w:rStyle w:val="DipnotBavurusu"/>
          <w:rFonts w:ascii="Times New Roman" w:hAnsi="Times New Roman" w:cs="Times New Roman"/>
          <w:color w:val="000000" w:themeColor="text1"/>
          <w:sz w:val="28"/>
          <w:szCs w:val="28"/>
          <w:shd w:val="clear" w:color="auto" w:fill="FFFFFF"/>
        </w:rPr>
        <w:footnoteReference w:id="54"/>
      </w:r>
      <w:r w:rsidRPr="00CF5644">
        <w:rPr>
          <w:rFonts w:ascii="Times New Roman" w:hAnsi="Times New Roman" w:cs="Times New Roman"/>
          <w:color w:val="000000" w:themeColor="text1"/>
          <w:sz w:val="28"/>
          <w:szCs w:val="28"/>
          <w:shd w:val="clear" w:color="auto" w:fill="FFFFFF"/>
        </w:rPr>
        <w:t>. Оно является самым «дорогим», поскольку арбитражем было вынесено решение на сумму 50 миллиардов долларов США. Дело ЮКОСа рассматривалось между Российской Федерацией и Корпорацией ЮКОС, на основе Договора Энергетической Хартии и норм международного права</w:t>
      </w:r>
      <w:r w:rsidRPr="00CF5644">
        <w:rPr>
          <w:rStyle w:val="DipnotBavurusu"/>
          <w:rFonts w:ascii="Times New Roman" w:hAnsi="Times New Roman" w:cs="Times New Roman"/>
          <w:color w:val="000000" w:themeColor="text1"/>
          <w:sz w:val="28"/>
          <w:szCs w:val="28"/>
          <w:shd w:val="clear" w:color="auto" w:fill="FFFFFF"/>
        </w:rPr>
        <w:footnoteReference w:id="55"/>
      </w:r>
      <w:r w:rsidRPr="00CF5644">
        <w:rPr>
          <w:rFonts w:ascii="Times New Roman" w:hAnsi="Times New Roman" w:cs="Times New Roman"/>
          <w:color w:val="000000" w:themeColor="text1"/>
          <w:sz w:val="28"/>
          <w:szCs w:val="28"/>
          <w:shd w:val="clear" w:color="auto" w:fill="FFFFFF"/>
          <w:lang w:val="tr-TR"/>
        </w:rPr>
        <w:t xml:space="preserve">. </w:t>
      </w:r>
      <w:r w:rsidRPr="00CF5644">
        <w:rPr>
          <w:rFonts w:ascii="Times New Roman" w:hAnsi="Times New Roman" w:cs="Times New Roman"/>
          <w:color w:val="000000" w:themeColor="text1"/>
          <w:sz w:val="28"/>
          <w:szCs w:val="28"/>
          <w:shd w:val="clear" w:color="auto" w:fill="FFFFFF"/>
        </w:rPr>
        <w:t>Российская Федерация в данном деле не оспаривала компетенцию ППТС, ссылаясь на Конвенции 1899 г. и 1907 г. РФ в данном деле оспаривала компетенцию основываясь на принципе «</w:t>
      </w:r>
      <w:proofErr w:type="spellStart"/>
      <w:r w:rsidRPr="00CF5644">
        <w:rPr>
          <w:rFonts w:ascii="Times New Roman" w:hAnsi="Times New Roman" w:cs="Times New Roman"/>
          <w:i/>
          <w:iCs/>
          <w:color w:val="000000" w:themeColor="text1"/>
          <w:sz w:val="28"/>
          <w:szCs w:val="28"/>
          <w:shd w:val="clear" w:color="auto" w:fill="FFFFFF"/>
          <w:lang w:val="tr-TR"/>
        </w:rPr>
        <w:t>non</w:t>
      </w:r>
      <w:proofErr w:type="spellEnd"/>
      <w:r w:rsidRPr="00CF5644">
        <w:rPr>
          <w:rFonts w:ascii="Times New Roman" w:hAnsi="Times New Roman" w:cs="Times New Roman"/>
          <w:i/>
          <w:iCs/>
          <w:color w:val="000000" w:themeColor="text1"/>
          <w:sz w:val="28"/>
          <w:szCs w:val="28"/>
          <w:shd w:val="clear" w:color="auto" w:fill="FFFFFF"/>
          <w:lang w:val="tr-TR"/>
        </w:rPr>
        <w:t xml:space="preserve"> </w:t>
      </w:r>
      <w:proofErr w:type="spellStart"/>
      <w:r w:rsidRPr="00CF5644">
        <w:rPr>
          <w:rFonts w:ascii="Times New Roman" w:hAnsi="Times New Roman" w:cs="Times New Roman"/>
          <w:i/>
          <w:iCs/>
          <w:color w:val="000000" w:themeColor="text1"/>
          <w:sz w:val="28"/>
          <w:szCs w:val="28"/>
          <w:shd w:val="clear" w:color="auto" w:fill="FFFFFF"/>
          <w:lang w:val="tr-TR"/>
        </w:rPr>
        <w:t>bis</w:t>
      </w:r>
      <w:proofErr w:type="spellEnd"/>
      <w:r w:rsidRPr="00CF5644">
        <w:rPr>
          <w:rFonts w:ascii="Times New Roman" w:hAnsi="Times New Roman" w:cs="Times New Roman"/>
          <w:i/>
          <w:iCs/>
          <w:color w:val="000000" w:themeColor="text1"/>
          <w:sz w:val="28"/>
          <w:szCs w:val="28"/>
          <w:shd w:val="clear" w:color="auto" w:fill="FFFFFF"/>
          <w:lang w:val="tr-TR"/>
        </w:rPr>
        <w:t xml:space="preserve"> in idem</w:t>
      </w:r>
      <w:r w:rsidRPr="00CF5644">
        <w:rPr>
          <w:rFonts w:ascii="Times New Roman" w:hAnsi="Times New Roman" w:cs="Times New Roman"/>
          <w:i/>
          <w:iCs/>
          <w:color w:val="000000" w:themeColor="text1"/>
          <w:sz w:val="28"/>
          <w:szCs w:val="28"/>
          <w:shd w:val="clear" w:color="auto" w:fill="FFFFFF"/>
        </w:rPr>
        <w:t>»</w:t>
      </w:r>
      <w:r w:rsidRPr="00CF5644">
        <w:rPr>
          <w:rFonts w:ascii="Times New Roman" w:hAnsi="Times New Roman" w:cs="Times New Roman"/>
          <w:color w:val="000000" w:themeColor="text1"/>
          <w:sz w:val="28"/>
          <w:szCs w:val="28"/>
          <w:shd w:val="clear" w:color="auto" w:fill="FFFFFF"/>
        </w:rPr>
        <w:t xml:space="preserve"> со ссылкой на дело в ЕСПЧ, о том </w:t>
      </w:r>
      <w:r w:rsidR="00CE52D7" w:rsidRPr="00CF5644">
        <w:rPr>
          <w:rFonts w:ascii="Times New Roman" w:hAnsi="Times New Roman" w:cs="Times New Roman"/>
          <w:color w:val="000000" w:themeColor="text1"/>
          <w:sz w:val="28"/>
          <w:szCs w:val="28"/>
          <w:shd w:val="clear" w:color="auto" w:fill="FFFFFF"/>
        </w:rPr>
        <w:t xml:space="preserve">, </w:t>
      </w:r>
      <w:r w:rsidRPr="00CF5644">
        <w:rPr>
          <w:rFonts w:ascii="Times New Roman" w:hAnsi="Times New Roman" w:cs="Times New Roman"/>
          <w:color w:val="000000" w:themeColor="text1"/>
          <w:sz w:val="28"/>
          <w:szCs w:val="28"/>
          <w:shd w:val="clear" w:color="auto" w:fill="FFFFFF"/>
        </w:rPr>
        <w:t xml:space="preserve">что разбирательство ведется </w:t>
      </w:r>
      <w:r w:rsidR="00CE52D7" w:rsidRPr="00CF5644">
        <w:rPr>
          <w:rFonts w:ascii="Times New Roman" w:hAnsi="Times New Roman" w:cs="Times New Roman"/>
          <w:color w:val="000000" w:themeColor="text1"/>
          <w:sz w:val="28"/>
          <w:szCs w:val="28"/>
          <w:shd w:val="clear" w:color="auto" w:fill="FFFFFF"/>
        </w:rPr>
        <w:t xml:space="preserve">одновременно </w:t>
      </w:r>
      <w:r w:rsidRPr="00CF5644">
        <w:rPr>
          <w:rFonts w:ascii="Times New Roman" w:hAnsi="Times New Roman" w:cs="Times New Roman"/>
          <w:color w:val="000000" w:themeColor="text1"/>
          <w:sz w:val="28"/>
          <w:szCs w:val="28"/>
          <w:shd w:val="clear" w:color="auto" w:fill="FFFFFF"/>
        </w:rPr>
        <w:t>в другом органе по разрешению споров, что может привести к вынесению более одного решения по одному и тому же спору. В таком случае, такие действия Российской стороны являются признанием решений Административного Совета, расширившие компетенцию ППТС. Однако это не единственный случай, когда РФ не оспаривала компетенцию, не используя Гаагские конвенции. Так в недавнем деле украинских кампаний против России, также компетенция была оспорена, опираясь на статус данных компаний, которые после присоединения Крыма к РФ, не являются иностранными инвесторами, вследствие чего это дело не является международным спором</w:t>
      </w:r>
      <w:r w:rsidRPr="00CF5644">
        <w:rPr>
          <w:rStyle w:val="DipnotBavurusu"/>
          <w:rFonts w:ascii="Times New Roman" w:hAnsi="Times New Roman" w:cs="Times New Roman"/>
          <w:color w:val="000000" w:themeColor="text1"/>
          <w:sz w:val="28"/>
          <w:szCs w:val="28"/>
          <w:shd w:val="clear" w:color="auto" w:fill="FFFFFF"/>
        </w:rPr>
        <w:footnoteReference w:id="56"/>
      </w:r>
      <w:r w:rsidRPr="00CF5644">
        <w:rPr>
          <w:rFonts w:ascii="Times New Roman" w:hAnsi="Times New Roman" w:cs="Times New Roman"/>
          <w:color w:val="000000" w:themeColor="text1"/>
          <w:sz w:val="28"/>
          <w:szCs w:val="28"/>
          <w:shd w:val="clear" w:color="auto" w:fill="FFFFFF"/>
        </w:rPr>
        <w:t>. Практика РФ показывает, что оспаривание компетенции ею на основе Гаагских конвенций использовано не было. Такой же практике придерживаются и другие страны, что и является молчаливым признанием государств</w:t>
      </w:r>
      <w:r w:rsidR="00CE52D7" w:rsidRPr="00CF5644">
        <w:rPr>
          <w:rFonts w:ascii="Times New Roman" w:hAnsi="Times New Roman" w:cs="Times New Roman"/>
          <w:color w:val="000000" w:themeColor="text1"/>
          <w:sz w:val="28"/>
          <w:szCs w:val="28"/>
          <w:shd w:val="clear" w:color="auto" w:fill="FFFFFF"/>
        </w:rPr>
        <w:t>ами</w:t>
      </w:r>
      <w:r w:rsidRPr="00CF5644">
        <w:rPr>
          <w:rFonts w:ascii="Times New Roman" w:hAnsi="Times New Roman" w:cs="Times New Roman"/>
          <w:color w:val="000000" w:themeColor="text1"/>
          <w:sz w:val="28"/>
          <w:szCs w:val="28"/>
          <w:shd w:val="clear" w:color="auto" w:fill="FFFFFF"/>
        </w:rPr>
        <w:t xml:space="preserve"> компетенции ППТС. </w:t>
      </w:r>
      <w:r w:rsidRPr="00CF5644">
        <w:rPr>
          <w:rFonts w:ascii="Times New Roman" w:hAnsi="Times New Roman" w:cs="Times New Roman"/>
          <w:color w:val="000000" w:themeColor="text1"/>
          <w:sz w:val="28"/>
          <w:szCs w:val="28"/>
          <w:shd w:val="clear" w:color="auto" w:fill="FFFFFF"/>
        </w:rPr>
        <w:lastRenderedPageBreak/>
        <w:t>Автор квалифицирует отсутствие оспаривания на основе Гаагских Конвенций молчаливым признанием, основываясь на том, что это создает практику, по крайней мере</w:t>
      </w:r>
      <w:r w:rsidR="00CE52D7" w:rsidRPr="00CF5644">
        <w:rPr>
          <w:rFonts w:ascii="Times New Roman" w:hAnsi="Times New Roman" w:cs="Times New Roman"/>
          <w:color w:val="000000" w:themeColor="text1"/>
          <w:sz w:val="28"/>
          <w:szCs w:val="28"/>
          <w:shd w:val="clear" w:color="auto" w:fill="FFFFFF"/>
        </w:rPr>
        <w:t>,</w:t>
      </w:r>
      <w:r w:rsidRPr="00CF5644">
        <w:rPr>
          <w:rFonts w:ascii="Times New Roman" w:hAnsi="Times New Roman" w:cs="Times New Roman"/>
          <w:color w:val="000000" w:themeColor="text1"/>
          <w:sz w:val="28"/>
          <w:szCs w:val="28"/>
          <w:shd w:val="clear" w:color="auto" w:fill="FFFFFF"/>
        </w:rPr>
        <w:t xml:space="preserve"> для тех государс</w:t>
      </w:r>
      <w:r w:rsidR="00CE52D7" w:rsidRPr="00CF5644">
        <w:rPr>
          <w:rFonts w:ascii="Times New Roman" w:hAnsi="Times New Roman" w:cs="Times New Roman"/>
          <w:color w:val="000000" w:themeColor="text1"/>
          <w:sz w:val="28"/>
          <w:szCs w:val="28"/>
          <w:shd w:val="clear" w:color="auto" w:fill="FFFFFF"/>
        </w:rPr>
        <w:t>тв, которые придерживались таких действий</w:t>
      </w:r>
      <w:r w:rsidRPr="00CF5644">
        <w:rPr>
          <w:rFonts w:ascii="Times New Roman" w:hAnsi="Times New Roman" w:cs="Times New Roman"/>
          <w:color w:val="000000" w:themeColor="text1"/>
          <w:sz w:val="28"/>
          <w:szCs w:val="28"/>
          <w:shd w:val="clear" w:color="auto" w:fill="FFFFFF"/>
        </w:rPr>
        <w:t xml:space="preserve"> и для этих государств уже оспаривание компетенции на основе конвенций становиться невозможным. Такого рода невозможность основывается на том, что такого рода практика может рассматриваться как создание международно-правового обычая. Однако поведение в контексте ППТС одного или нескольких государств не может признаваться обычаем, поскольку принцип равенства всех государств такому признанию препятствует, </w:t>
      </w:r>
      <w:proofErr w:type="gramStart"/>
      <w:r w:rsidRPr="00CF5644">
        <w:rPr>
          <w:rFonts w:ascii="Times New Roman" w:hAnsi="Times New Roman" w:cs="Times New Roman"/>
          <w:color w:val="000000" w:themeColor="text1"/>
          <w:sz w:val="28"/>
          <w:szCs w:val="28"/>
          <w:shd w:val="clear" w:color="auto" w:fill="FFFFFF"/>
        </w:rPr>
        <w:t>т.к.</w:t>
      </w:r>
      <w:proofErr w:type="gramEnd"/>
      <w:r w:rsidRPr="00CF5644">
        <w:rPr>
          <w:rFonts w:ascii="Times New Roman" w:hAnsi="Times New Roman" w:cs="Times New Roman"/>
          <w:color w:val="000000" w:themeColor="text1"/>
          <w:sz w:val="28"/>
          <w:szCs w:val="28"/>
          <w:shd w:val="clear" w:color="auto" w:fill="FFFFFF"/>
        </w:rPr>
        <w:t xml:space="preserve"> действия одного государства не могут обязать чему-либо другое государство. При этом практика все же имеет определённые правовые последствия, так </w:t>
      </w:r>
      <w:r w:rsidRPr="00CF5644">
        <w:rPr>
          <w:rFonts w:ascii="Times New Roman" w:hAnsi="Times New Roman" w:cs="Times New Roman"/>
          <w:color w:val="000000" w:themeColor="text1"/>
          <w:sz w:val="28"/>
          <w:szCs w:val="28"/>
        </w:rPr>
        <w:t>практику непременно следует ассоциировать с правилом поведения.</w:t>
      </w:r>
      <w:r w:rsidRPr="00CF5644">
        <w:rPr>
          <w:rStyle w:val="DipnotBavurusu"/>
          <w:rFonts w:ascii="Times New Roman" w:hAnsi="Times New Roman" w:cs="Times New Roman"/>
          <w:color w:val="000000" w:themeColor="text1"/>
          <w:sz w:val="28"/>
          <w:szCs w:val="28"/>
        </w:rPr>
        <w:footnoteReference w:id="57"/>
      </w:r>
      <w:r w:rsidRPr="00CF5644">
        <w:rPr>
          <w:rFonts w:ascii="Times New Roman" w:hAnsi="Times New Roman" w:cs="Times New Roman"/>
          <w:color w:val="000000" w:themeColor="text1"/>
          <w:sz w:val="28"/>
          <w:szCs w:val="28"/>
        </w:rPr>
        <w:t xml:space="preserve"> Таким образом, практика государств (не оспаривание компетенции ППТС на основе Гаагских конвенций) исключает возможность действовать по-другому в отношении их самих. Основываясь на сказанном, своей практикой Россия признала компетенцию ППТС рассматривать смешанные споры. </w:t>
      </w:r>
    </w:p>
    <w:p w14:paraId="5810C2F0"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Подводя итог данному разделу, автор приходит к выводу, что различные действия государств приводят к признанию или одобрению новых компетенций ППТС, исключая возможность, по крайней мере для себя оспаривать компетентность института в рассматривании или администрировании споров с участием других субъектов, не являющихся государствами. </w:t>
      </w:r>
      <w:r w:rsidRPr="00CF5644">
        <w:rPr>
          <w:rFonts w:ascii="Times New Roman" w:hAnsi="Times New Roman" w:cs="Times New Roman"/>
          <w:color w:val="000000" w:themeColor="text1"/>
          <w:sz w:val="28"/>
          <w:szCs w:val="28"/>
          <w:shd w:val="clear" w:color="auto" w:fill="FFFFFF"/>
        </w:rPr>
        <w:br w:type="page"/>
      </w:r>
    </w:p>
    <w:p w14:paraId="1613487B"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b/>
          <w:color w:val="000000" w:themeColor="text1"/>
          <w:sz w:val="28"/>
          <w:szCs w:val="28"/>
          <w:lang w:val="tr-TR"/>
        </w:rPr>
      </w:pPr>
      <w:r w:rsidRPr="00CF5644">
        <w:rPr>
          <w:rFonts w:ascii="Times New Roman" w:hAnsi="Times New Roman" w:cs="Times New Roman"/>
          <w:b/>
          <w:color w:val="000000" w:themeColor="text1"/>
          <w:sz w:val="28"/>
          <w:szCs w:val="28"/>
          <w:shd w:val="clear" w:color="auto" w:fill="FFFFFF"/>
        </w:rPr>
        <w:lastRenderedPageBreak/>
        <w:t xml:space="preserve">3.2 </w:t>
      </w:r>
      <w:r w:rsidR="00CE52D7" w:rsidRPr="00CF5644">
        <w:rPr>
          <w:rFonts w:ascii="Times New Roman" w:hAnsi="Times New Roman" w:cs="Times New Roman"/>
          <w:b/>
          <w:color w:val="000000" w:themeColor="text1"/>
          <w:sz w:val="28"/>
          <w:szCs w:val="28"/>
        </w:rPr>
        <w:t xml:space="preserve">Рост эффективности ППТС </w:t>
      </w:r>
      <w:r w:rsidRPr="00CF5644">
        <w:rPr>
          <w:rFonts w:ascii="Times New Roman" w:hAnsi="Times New Roman" w:cs="Times New Roman"/>
          <w:b/>
          <w:color w:val="000000" w:themeColor="text1"/>
          <w:sz w:val="28"/>
          <w:szCs w:val="28"/>
        </w:rPr>
        <w:t xml:space="preserve">как положительный результат «расширения компетенции» </w:t>
      </w:r>
      <w:r w:rsidRPr="00CF5644">
        <w:rPr>
          <w:rFonts w:ascii="Times New Roman" w:hAnsi="Times New Roman" w:cs="Times New Roman"/>
          <w:b/>
          <w:color w:val="000000" w:themeColor="text1"/>
          <w:sz w:val="28"/>
          <w:szCs w:val="28"/>
          <w:lang w:val="tr-TR"/>
        </w:rPr>
        <w:t xml:space="preserve"> </w:t>
      </w:r>
    </w:p>
    <w:p w14:paraId="7CD0619C" w14:textId="77777777" w:rsidR="00BB20D0" w:rsidRPr="00CF5644" w:rsidRDefault="00CE52D7"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Как</w:t>
      </w:r>
      <w:r w:rsidR="00BB20D0" w:rsidRPr="00CF5644">
        <w:rPr>
          <w:rFonts w:ascii="Times New Roman" w:hAnsi="Times New Roman" w:cs="Times New Roman"/>
          <w:color w:val="000000" w:themeColor="text1"/>
          <w:sz w:val="28"/>
          <w:szCs w:val="28"/>
        </w:rPr>
        <w:t xml:space="preserve"> упоминалось в предыдущих частях работы, ППТС за 124 года своего существования серьёзно преобразилась. Помимо расширения компетенции ППТС открыло несколько представительств в различных страна</w:t>
      </w:r>
      <w:r w:rsidRPr="00CF5644">
        <w:rPr>
          <w:rFonts w:ascii="Times New Roman" w:hAnsi="Times New Roman" w:cs="Times New Roman"/>
          <w:color w:val="000000" w:themeColor="text1"/>
          <w:sz w:val="28"/>
          <w:szCs w:val="28"/>
        </w:rPr>
        <w:t>х, основала новые органы, начала</w:t>
      </w:r>
      <w:r w:rsidR="00BB20D0" w:rsidRPr="00CF5644">
        <w:rPr>
          <w:rFonts w:ascii="Times New Roman" w:hAnsi="Times New Roman" w:cs="Times New Roman"/>
          <w:color w:val="000000" w:themeColor="text1"/>
          <w:sz w:val="28"/>
          <w:szCs w:val="28"/>
        </w:rPr>
        <w:t xml:space="preserve"> тесно работать с ЮНСИТРАЛ, проводить множество панелей, посвященных международному арбитражу, проводить стажировки для молодых юристов и др. Конечно же</w:t>
      </w:r>
      <w:r w:rsidRPr="00CF5644">
        <w:rPr>
          <w:rFonts w:ascii="Times New Roman" w:hAnsi="Times New Roman" w:cs="Times New Roman"/>
          <w:color w:val="000000" w:themeColor="text1"/>
          <w:sz w:val="28"/>
          <w:szCs w:val="28"/>
        </w:rPr>
        <w:t>,</w:t>
      </w:r>
      <w:r w:rsidR="00BB20D0" w:rsidRPr="00CF5644">
        <w:rPr>
          <w:rFonts w:ascii="Times New Roman" w:hAnsi="Times New Roman" w:cs="Times New Roman"/>
          <w:color w:val="000000" w:themeColor="text1"/>
          <w:sz w:val="28"/>
          <w:szCs w:val="28"/>
        </w:rPr>
        <w:t xml:space="preserve"> основным результатом расширение компетенции является серьезный рост дел при ППТС, поскольку это является ее основной целью и функцией. Однако и остальные действия имеют свое влияние на эффективность. </w:t>
      </w:r>
    </w:p>
    <w:p w14:paraId="613D9016" w14:textId="77777777" w:rsidR="00BB20D0" w:rsidRPr="00CF5644" w:rsidRDefault="00BB20D0" w:rsidP="00CF5644">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В октябре 1994 года Административный совет согласился учредить Фонд финансовой помощи, цель которого - помочь развивающимся странам покрыть часть расходов, связанных с международным арбитражем или другими средствами урегулирования споров, предлагаемыми ППТС. Данный фонд предоставляет «квалифицирующимся государствам» финансовую помощь, что содействует развитию и распространению арбитража, как способа разрешения споров. Квалифицирующими государствами являются Договаривающиеся стороны Конвенции 1899 или 1907 года, которые: заключили соглашение с целью передачи одного или нескольких споров, как существующих, так и будущих, для урегулирования любым из средств, находящихся в ведении ППТС; и на момент обращения за финансовой помощью к фонду включены в "Список получателей помощи КСР", подготовленный Организацией экономического сотрудничества и развития (ОЭСР).</w:t>
      </w:r>
      <w:r w:rsidRPr="00CF5644">
        <w:rPr>
          <w:rStyle w:val="DipnotBavurusu"/>
          <w:rFonts w:ascii="Times New Roman" w:hAnsi="Times New Roman" w:cs="Times New Roman"/>
          <w:color w:val="000000" w:themeColor="text1"/>
          <w:sz w:val="28"/>
          <w:szCs w:val="28"/>
        </w:rPr>
        <w:footnoteReference w:id="58"/>
      </w:r>
      <w:r w:rsidRPr="00CF5644">
        <w:rPr>
          <w:rFonts w:ascii="Times New Roman" w:hAnsi="Times New Roman" w:cs="Times New Roman"/>
          <w:color w:val="000000" w:themeColor="text1"/>
          <w:sz w:val="28"/>
          <w:szCs w:val="28"/>
        </w:rPr>
        <w:t xml:space="preserve"> Обратиться за такой финансовой помощью</w:t>
      </w:r>
      <w:r w:rsidRPr="00CF5644">
        <w:rPr>
          <w:rFonts w:ascii="Times New Roman" w:hAnsi="Times New Roman" w:cs="Times New Roman"/>
          <w:color w:val="000000" w:themeColor="text1"/>
          <w:sz w:val="28"/>
          <w:szCs w:val="28"/>
          <w:lang w:val="tr-TR"/>
        </w:rPr>
        <w:t xml:space="preserve"> </w:t>
      </w:r>
      <w:r w:rsidRPr="00CF5644">
        <w:rPr>
          <w:rFonts w:ascii="Times New Roman" w:hAnsi="Times New Roman" w:cs="Times New Roman"/>
          <w:color w:val="000000" w:themeColor="text1"/>
          <w:sz w:val="28"/>
          <w:szCs w:val="28"/>
        </w:rPr>
        <w:t xml:space="preserve">страны могут, подав письменный запрос на имя Генерального секретаря. Открытие такого рода фонда помимо поддержки стран также положительно влияет и на </w:t>
      </w:r>
      <w:r w:rsidRPr="00CF5644">
        <w:rPr>
          <w:rFonts w:ascii="Times New Roman" w:hAnsi="Times New Roman" w:cs="Times New Roman"/>
          <w:color w:val="000000" w:themeColor="text1"/>
          <w:sz w:val="28"/>
          <w:szCs w:val="28"/>
        </w:rPr>
        <w:lastRenderedPageBreak/>
        <w:t>эффективность ППТС, поскольку наличие такой помощи подталкивает страны обращаться в ППТС, что принесло свои плоды в виде увеличения количеств</w:t>
      </w:r>
      <w:r w:rsidR="00716C33" w:rsidRPr="00CF5644">
        <w:rPr>
          <w:rFonts w:ascii="Times New Roman" w:hAnsi="Times New Roman" w:cs="Times New Roman"/>
          <w:color w:val="000000" w:themeColor="text1"/>
          <w:sz w:val="28"/>
          <w:szCs w:val="28"/>
        </w:rPr>
        <w:t>а</w:t>
      </w:r>
      <w:r w:rsidRPr="00CF5644">
        <w:rPr>
          <w:rFonts w:ascii="Times New Roman" w:hAnsi="Times New Roman" w:cs="Times New Roman"/>
          <w:color w:val="000000" w:themeColor="text1"/>
          <w:sz w:val="28"/>
          <w:szCs w:val="28"/>
        </w:rPr>
        <w:t xml:space="preserve"> споров. </w:t>
      </w:r>
    </w:p>
    <w:p w14:paraId="11CD83EC" w14:textId="77777777" w:rsidR="00BB20D0" w:rsidRPr="00CF5644" w:rsidRDefault="00BB20D0" w:rsidP="00CF5644">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В работе приводился пример Международного Суда ООН и его потенциальное воздействие как следствие неэффективности. Однако обновление ППТС продемонстрировала иное. Любой институт урегулирования споров востребован лишь настолько, насколько участники пользуются его услугами по урегулированию споров. Поскольку административные услуги ППТС являются сердцевиной его функций, поэтому важно проанализировать арбитражные разбирательства, проведенные под эгидой ППТС с момента создания ООН. Так после принятия новых правил ППТС 1993 году, ППТС администрировала дела по вопросу суверенитета различных островов Красного моря между Эритреей и Йеменом 1996 г., арбитраж по Абьею 2008 г., арбитраж между Эритреей и Эфиопией по установлению границ 2000 г., спор между Республикой Хорватия и Республикой Словения для определения хода морской и сухопутной границы между обеими странами, который провел свое первое процессуальное заседание 13 апреля 2012 года в Гааге. Арбитраж по Абьею имеет особое значение относительно повышения эффективности ППТС, поскольку: 1) подчеркивает гибкость международного арбитража для урегулирования споров между спорящими сторонами, из которых только одна является государством и для которых ППТС предусматривает соответствующие инструменты; 2) подтверждает что институционализированный арбитраж под эгидой ППТС может привести к эффективному и очень экономичному по времени разрешению споров, даже в очень запутанных политических спорах; 3) демонстрирует что институциональный арбитраж может эффективно удовлетворять требования прозрачности и публичности; 4) что ППТС через свой фонд финансовой помощи, служит экономически эффективным форумом для развивающихся </w:t>
      </w:r>
      <w:r w:rsidRPr="00CF5644">
        <w:rPr>
          <w:rFonts w:ascii="Times New Roman" w:hAnsi="Times New Roman" w:cs="Times New Roman"/>
          <w:color w:val="000000" w:themeColor="text1"/>
          <w:sz w:val="28"/>
          <w:szCs w:val="28"/>
        </w:rPr>
        <w:lastRenderedPageBreak/>
        <w:t xml:space="preserve">стран. </w:t>
      </w:r>
      <w:r w:rsidRPr="00CF5644">
        <w:rPr>
          <w:rStyle w:val="DipnotBavurusu"/>
          <w:rFonts w:ascii="Times New Roman" w:hAnsi="Times New Roman" w:cs="Times New Roman"/>
          <w:color w:val="000000" w:themeColor="text1"/>
          <w:sz w:val="28"/>
          <w:szCs w:val="28"/>
        </w:rPr>
        <w:footnoteReference w:id="59"/>
      </w:r>
      <w:r w:rsidRPr="00CF5644">
        <w:rPr>
          <w:rFonts w:ascii="Times New Roman" w:hAnsi="Times New Roman" w:cs="Times New Roman"/>
          <w:color w:val="000000" w:themeColor="text1"/>
          <w:sz w:val="28"/>
          <w:szCs w:val="28"/>
          <w:lang w:val="tr-TR"/>
        </w:rPr>
        <w:t xml:space="preserve"> </w:t>
      </w:r>
      <w:r w:rsidRPr="00CF5644">
        <w:rPr>
          <w:rFonts w:ascii="Times New Roman" w:hAnsi="Times New Roman" w:cs="Times New Roman"/>
          <w:color w:val="000000" w:themeColor="text1"/>
          <w:sz w:val="28"/>
          <w:szCs w:val="28"/>
        </w:rPr>
        <w:t xml:space="preserve">Таким образом, после обновления ППТС и принятия новых правил эффективность выросла не только в спорах, подпадающих под расширенную компетенцию (с участием частных лиц), но и в межгосударственных спорах. На сегодняшний день под эгидой </w:t>
      </w:r>
      <w:r w:rsidR="00716C33" w:rsidRPr="00CF5644">
        <w:rPr>
          <w:rFonts w:ascii="Times New Roman" w:hAnsi="Times New Roman" w:cs="Times New Roman"/>
          <w:color w:val="000000" w:themeColor="text1"/>
          <w:sz w:val="28"/>
          <w:szCs w:val="28"/>
        </w:rPr>
        <w:t xml:space="preserve">ППТС </w:t>
      </w:r>
      <w:r w:rsidRPr="00CF5644">
        <w:rPr>
          <w:rFonts w:ascii="Times New Roman" w:hAnsi="Times New Roman" w:cs="Times New Roman"/>
          <w:color w:val="000000" w:themeColor="text1"/>
          <w:sz w:val="28"/>
          <w:szCs w:val="28"/>
        </w:rPr>
        <w:t xml:space="preserve">рассматривается пять межгосударственных споров, включая два спора с участием России. </w:t>
      </w:r>
    </w:p>
    <w:p w14:paraId="144AA5BE"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lang w:val="tr-TR"/>
        </w:rPr>
        <w:tab/>
      </w:r>
      <w:r w:rsidRPr="00CF5644">
        <w:rPr>
          <w:rFonts w:ascii="Times New Roman" w:hAnsi="Times New Roman" w:cs="Times New Roman"/>
          <w:color w:val="000000" w:themeColor="text1"/>
          <w:sz w:val="28"/>
          <w:szCs w:val="28"/>
        </w:rPr>
        <w:t>Не менее интересным делом является Ларсен против Королевства Гавайи 1999 года. В данном деле Королевство Гавайи в лице своего Регентского совета и гражданин Ларсен заключили арбитражное соглашение для урегулирования спора через арбитражный суд, зарегистрированный ППТС и применяющий Факультативные правила ППТС для смешанных споров. Ларсен обвинял Королевство Нидерландов, что оно как государство не защитило его от вторжения США в 1893 году и, в связи с этим на него распространяются законы США.</w:t>
      </w:r>
      <w:r w:rsidRPr="00CF5644">
        <w:rPr>
          <w:rStyle w:val="DipnotBavurusu"/>
          <w:rFonts w:ascii="Times New Roman" w:hAnsi="Times New Roman" w:cs="Times New Roman"/>
          <w:color w:val="000000" w:themeColor="text1"/>
          <w:sz w:val="28"/>
          <w:szCs w:val="28"/>
        </w:rPr>
        <w:footnoteReference w:id="60"/>
      </w:r>
      <w:r w:rsidRPr="00CF5644">
        <w:rPr>
          <w:rFonts w:ascii="Times New Roman" w:hAnsi="Times New Roman" w:cs="Times New Roman"/>
          <w:color w:val="000000" w:themeColor="text1"/>
          <w:sz w:val="28"/>
          <w:szCs w:val="28"/>
        </w:rPr>
        <w:t xml:space="preserve"> Для данной работы, значимым в этом деле является сам факт, заключения арбитражного</w:t>
      </w:r>
      <w:r w:rsidRPr="00CF5644">
        <w:rPr>
          <w:rFonts w:ascii="Times New Roman" w:hAnsi="Times New Roman" w:cs="Times New Roman"/>
          <w:color w:val="000000" w:themeColor="text1"/>
          <w:sz w:val="28"/>
          <w:szCs w:val="28"/>
          <w:lang w:val="tr-TR"/>
        </w:rPr>
        <w:t xml:space="preserve"> </w:t>
      </w:r>
      <w:r w:rsidRPr="00CF5644">
        <w:rPr>
          <w:rFonts w:ascii="Times New Roman" w:hAnsi="Times New Roman" w:cs="Times New Roman"/>
          <w:color w:val="000000" w:themeColor="text1"/>
          <w:sz w:val="28"/>
          <w:szCs w:val="28"/>
        </w:rPr>
        <w:t xml:space="preserve">соглашения между властным субъектом и физическим лицом. </w:t>
      </w:r>
    </w:p>
    <w:p w14:paraId="0EC5158F"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Помимо рассмотренных, внимание следует обратить на рост стран, сотрудничающих с ППТС по типу Маврикия. Так, ППТС напрямую упоминается во внутригосударственных законах (закон об арбитраже) Буркина Фасо, Эквадора, Боливии и Нигерии. Кроме этого, на сегодня список стран участниц Гаагских Конвенций возрос до 122 участниц. </w:t>
      </w:r>
    </w:p>
    <w:p w14:paraId="39D8D6E2"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Основной рост эффективности,</w:t>
      </w:r>
      <w:r w:rsidR="00716C33" w:rsidRPr="00CF5644">
        <w:rPr>
          <w:rFonts w:ascii="Times New Roman" w:hAnsi="Times New Roman" w:cs="Times New Roman"/>
          <w:color w:val="000000" w:themeColor="text1"/>
          <w:sz w:val="28"/>
          <w:szCs w:val="28"/>
        </w:rPr>
        <w:t xml:space="preserve"> по мнению автора, произошел на</w:t>
      </w:r>
      <w:r w:rsidRPr="00CF5644">
        <w:rPr>
          <w:rFonts w:ascii="Times New Roman" w:hAnsi="Times New Roman" w:cs="Times New Roman"/>
          <w:color w:val="000000" w:themeColor="text1"/>
          <w:sz w:val="28"/>
          <w:szCs w:val="28"/>
        </w:rPr>
        <w:t xml:space="preserve">ряду с расширением компетенции и в связи с тенденцией </w:t>
      </w:r>
      <w:proofErr w:type="spellStart"/>
      <w:r w:rsidRPr="00CF5644">
        <w:rPr>
          <w:rFonts w:ascii="Times New Roman" w:hAnsi="Times New Roman" w:cs="Times New Roman"/>
          <w:color w:val="000000" w:themeColor="text1"/>
          <w:sz w:val="28"/>
          <w:szCs w:val="28"/>
        </w:rPr>
        <w:t>институализации</w:t>
      </w:r>
      <w:proofErr w:type="spellEnd"/>
      <w:r w:rsidRPr="00CF5644">
        <w:rPr>
          <w:rFonts w:ascii="Times New Roman" w:hAnsi="Times New Roman" w:cs="Times New Roman"/>
          <w:color w:val="000000" w:themeColor="text1"/>
          <w:sz w:val="28"/>
          <w:szCs w:val="28"/>
        </w:rPr>
        <w:t xml:space="preserve"> самого арбитража. Таким образом ППТС приобрела действительно универсальный характер во всех спорах, с участием хотя бы одного субъекта международного права, поскольку она выступает в различных ролях, как через свой список арбитров, так и через Международное Бюро во главе с </w:t>
      </w:r>
      <w:r w:rsidRPr="00CF5644">
        <w:rPr>
          <w:rFonts w:ascii="Times New Roman" w:hAnsi="Times New Roman" w:cs="Times New Roman"/>
          <w:color w:val="000000" w:themeColor="text1"/>
          <w:sz w:val="28"/>
          <w:szCs w:val="28"/>
        </w:rPr>
        <w:lastRenderedPageBreak/>
        <w:t xml:space="preserve">Генеральным Секретарем, в роли назначающего или уполномоченного органа. Помимо перечисленного ППТС также администрирует комиссии по установлению фактов, предоставляет услуги медиации/согласительной процедуры и предоставляет помещения для заседаний трибунала в различных точках мира (Нидерланды, Маврикий, Сингапур, Буэнос-Айрес, Вьетнам). Все услуги помимо администрирования споров укрепляют процесс </w:t>
      </w:r>
      <w:proofErr w:type="spellStart"/>
      <w:r w:rsidRPr="00CF5644">
        <w:rPr>
          <w:rFonts w:ascii="Times New Roman" w:hAnsi="Times New Roman" w:cs="Times New Roman"/>
          <w:color w:val="000000" w:themeColor="text1"/>
          <w:sz w:val="28"/>
          <w:szCs w:val="28"/>
        </w:rPr>
        <w:t>институциализации</w:t>
      </w:r>
      <w:proofErr w:type="spellEnd"/>
      <w:r w:rsidRPr="00CF5644">
        <w:rPr>
          <w:rFonts w:ascii="Times New Roman" w:hAnsi="Times New Roman" w:cs="Times New Roman"/>
          <w:color w:val="000000" w:themeColor="text1"/>
          <w:sz w:val="28"/>
          <w:szCs w:val="28"/>
        </w:rPr>
        <w:t xml:space="preserve"> ППТС, а также это способствует привлечению споров и повышению уровня осведомленности ППТС. </w:t>
      </w:r>
    </w:p>
    <w:p w14:paraId="4EB85DF7" w14:textId="77777777" w:rsidR="00BB20D0" w:rsidRPr="00CF5644" w:rsidRDefault="00BB20D0" w:rsidP="00CF5644">
      <w:pPr>
        <w:autoSpaceDE w:val="0"/>
        <w:autoSpaceDN w:val="0"/>
        <w:adjustRightInd w:val="0"/>
        <w:spacing w:after="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Рассматривая все вышеперечисленное, автор приходит к выводу что, практика последних 30 лет, четко демонстрирует результат в виде роста эффективности ППТС. Такой рост можно характеризовать как происхождение изначального значения и эффективности ППТС в момент создания.  </w:t>
      </w:r>
    </w:p>
    <w:p w14:paraId="11F9999C" w14:textId="77777777" w:rsidR="00BB20D0" w:rsidRPr="00CF5644" w:rsidRDefault="00BB20D0" w:rsidP="00CF5644">
      <w:pPr>
        <w:spacing w:after="200" w:line="360" w:lineRule="auto"/>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br w:type="page"/>
      </w:r>
    </w:p>
    <w:p w14:paraId="2F86B716" w14:textId="77777777" w:rsidR="00BB20D0" w:rsidRPr="00CF5644" w:rsidRDefault="00BB20D0" w:rsidP="00CF5644">
      <w:pPr>
        <w:spacing w:after="200" w:line="360" w:lineRule="auto"/>
        <w:jc w:val="both"/>
        <w:rPr>
          <w:rFonts w:ascii="Times New Roman" w:hAnsi="Times New Roman" w:cs="Times New Roman"/>
          <w:color w:val="000000" w:themeColor="text1"/>
          <w:sz w:val="28"/>
          <w:szCs w:val="28"/>
        </w:rPr>
      </w:pPr>
      <w:r w:rsidRPr="00CF5644">
        <w:rPr>
          <w:rFonts w:ascii="Times New Roman" w:hAnsi="Times New Roman" w:cs="Times New Roman"/>
          <w:b/>
          <w:bCs/>
          <w:color w:val="000000" w:themeColor="text1"/>
          <w:sz w:val="28"/>
          <w:szCs w:val="28"/>
        </w:rPr>
        <w:lastRenderedPageBreak/>
        <w:t xml:space="preserve">Заключение </w:t>
      </w:r>
    </w:p>
    <w:p w14:paraId="5E2A906C" w14:textId="77777777" w:rsidR="00BB20D0" w:rsidRPr="00CF5644" w:rsidRDefault="00BB20D0" w:rsidP="00CF5644">
      <w:pPr>
        <w:spacing w:line="360" w:lineRule="auto"/>
        <w:ind w:firstLine="708"/>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Постоянный международный арбитраж получил широкое применение в разрешении различного рода международных споров. В арбитраже разрешаются споры как юридического, так политического характера; споры как публичные, так и частные; споры по субъектному составу как между субъектами международного права, так и между субъектами частного права. </w:t>
      </w:r>
    </w:p>
    <w:p w14:paraId="21F35960" w14:textId="77777777" w:rsidR="00BB20D0" w:rsidRPr="00CF5644" w:rsidRDefault="00BB20D0" w:rsidP="00CF5644">
      <w:pPr>
        <w:spacing w:line="360" w:lineRule="auto"/>
        <w:ind w:firstLine="708"/>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Мирное урегулирование споров, учитывая последние мировые события приобретают все большее значение и для государств, как субъектов международного права, так и народов, наций, юридических и физических лиц. Обострение обстановки в мире влияет не только на публичные отношения между государствами. Применение принудител</w:t>
      </w:r>
      <w:r w:rsidR="00716C33" w:rsidRPr="00CF5644">
        <w:rPr>
          <w:rFonts w:ascii="Times New Roman" w:hAnsi="Times New Roman" w:cs="Times New Roman"/>
          <w:color w:val="000000" w:themeColor="text1"/>
          <w:sz w:val="28"/>
          <w:szCs w:val="28"/>
        </w:rPr>
        <w:t>ьных мер между государствами на</w:t>
      </w:r>
      <w:r w:rsidRPr="00CF5644">
        <w:rPr>
          <w:rFonts w:ascii="Times New Roman" w:hAnsi="Times New Roman" w:cs="Times New Roman"/>
          <w:color w:val="000000" w:themeColor="text1"/>
          <w:sz w:val="28"/>
          <w:szCs w:val="28"/>
        </w:rPr>
        <w:t xml:space="preserve">прямую затрагивает интересы, права и обязанности субъектов коммерческой деятельности. Вышесказанные факторы подтверждают и усиливают значение ППТС, которая после решений Административного Совета стала компетентной рассматривать споры и публичного и частного характера.  </w:t>
      </w:r>
    </w:p>
    <w:p w14:paraId="0FB87F0F" w14:textId="77777777" w:rsidR="00BB20D0" w:rsidRPr="00CF5644" w:rsidRDefault="00BB20D0" w:rsidP="00CF5644">
      <w:pPr>
        <w:spacing w:line="360" w:lineRule="auto"/>
        <w:ind w:firstLine="708"/>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По перечисленным в работе свойствам, арбитраж доказывает большую эффективность в разрешении международных споров любого вида,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является самым беспристрастным инструментом в разрешении споров. Добровольная основа обращения и гибкая процессуальная природа арбитража делает его часто избираемым инструментом права. </w:t>
      </w:r>
    </w:p>
    <w:p w14:paraId="33EF2B5B" w14:textId="77777777" w:rsidR="00BB20D0" w:rsidRPr="00CF5644" w:rsidRDefault="00BB20D0" w:rsidP="00CF5644">
      <w:pPr>
        <w:spacing w:line="360" w:lineRule="auto"/>
        <w:ind w:firstLine="708"/>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 xml:space="preserve">Основу проблемы, описанной в данной работе, составляет факт расширения компетенции ППТС. Проведенные исследования показывают, что данная проблема не была детально исследована в работах как российских, так и зарубежных авторов, однако сама ППТС была рассмотрена не раз в литературе. В целом такие исследования направлены на анализ самого института, на обзор его практики, эффективности и значимости для мирного разрешения международных публичных и смешанных споров. </w:t>
      </w:r>
    </w:p>
    <w:p w14:paraId="795F11C7" w14:textId="77777777" w:rsidR="00DF08AD"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lastRenderedPageBreak/>
        <w:tab/>
        <w:t>По результатам данного исследования автор пришел к выводам, что сам факт расширения компетенции ППТС произвелся именно путем толкования Гаагских конвенций 1899 г.  и 1907 г. через решения Административного Совета. Одним из ключевых результатов данной работы является установление правовой природы Административного Сове</w:t>
      </w:r>
      <w:r w:rsidR="00716C33" w:rsidRPr="00CF5644">
        <w:rPr>
          <w:rFonts w:ascii="Times New Roman" w:hAnsi="Times New Roman" w:cs="Times New Roman"/>
          <w:color w:val="000000" w:themeColor="text1"/>
          <w:sz w:val="28"/>
          <w:szCs w:val="28"/>
        </w:rPr>
        <w:t xml:space="preserve">та и его решений. </w:t>
      </w:r>
      <w:r w:rsidRPr="00CF5644">
        <w:rPr>
          <w:rFonts w:ascii="Times New Roman" w:hAnsi="Times New Roman" w:cs="Times New Roman"/>
          <w:color w:val="000000" w:themeColor="text1"/>
          <w:sz w:val="28"/>
          <w:szCs w:val="28"/>
        </w:rPr>
        <w:t>Административный Совет является особым постоянным органом, со специфическими членами в виде дипломатических представителей, которые не назначаются на эту должность специально, а принимают ее после назначения на должность дипломатического представителя в Нидерландах. Помимо этого, Совет обладает обширными компетенциями на основе Гаагских конвенций, что позволяет им толковать эти конвенции и принимать решения. В результате анализа событий автор обосновал расширение компетенции ППТС на основе таких решений и через Гаагские Конвенции, и через особый статус членов Совета. Такой анализ отвечает на изначальный вопрос, не является ли такое расширение компетенций ППТС изменением Гаагских Конвенций или ее нарушением, поскольку государства под такие положения о компетенции не подписывались. Ответ</w:t>
      </w:r>
      <w:r w:rsidR="00716C33" w:rsidRPr="00CF5644">
        <w:rPr>
          <w:rFonts w:ascii="Times New Roman" w:hAnsi="Times New Roman" w:cs="Times New Roman"/>
          <w:color w:val="000000" w:themeColor="text1"/>
          <w:sz w:val="28"/>
          <w:szCs w:val="28"/>
        </w:rPr>
        <w:t>ом на этот вопрос и является данное исследование</w:t>
      </w:r>
      <w:r w:rsidRPr="00CF5644">
        <w:rPr>
          <w:rFonts w:ascii="Times New Roman" w:hAnsi="Times New Roman" w:cs="Times New Roman"/>
          <w:color w:val="000000" w:themeColor="text1"/>
          <w:sz w:val="28"/>
          <w:szCs w:val="28"/>
        </w:rPr>
        <w:t>.</w:t>
      </w:r>
    </w:p>
    <w:p w14:paraId="4F3A09AF"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Не менее важным является причина принятия таких решений и правил. Автор аргументирует это через изменение мировых реалий, особенно после второй мировой война, после которой была основана ООН и Международный Суд ООН. Помимо этого, начался серьезный рост масштабных корпораций, которые играли важную роль в экономике государств, что </w:t>
      </w:r>
      <w:r w:rsidR="00DF08AD" w:rsidRPr="00CF5644">
        <w:rPr>
          <w:rFonts w:ascii="Times New Roman" w:hAnsi="Times New Roman" w:cs="Times New Roman"/>
          <w:color w:val="000000" w:themeColor="text1"/>
          <w:sz w:val="28"/>
          <w:szCs w:val="28"/>
        </w:rPr>
        <w:t>меняло структуру споров</w:t>
      </w:r>
      <w:r w:rsidRPr="00CF5644">
        <w:rPr>
          <w:rFonts w:ascii="Times New Roman" w:hAnsi="Times New Roman" w:cs="Times New Roman"/>
          <w:color w:val="000000" w:themeColor="text1"/>
          <w:sz w:val="28"/>
          <w:szCs w:val="28"/>
        </w:rPr>
        <w:t xml:space="preserve">. Все эти факторы и требования общества дали понять Административному Совету, что изменение неизбежно, в обратном случае ППТС грозила полная неэффективность, которую она и так переживала вплоть до 1962 года.  </w:t>
      </w:r>
    </w:p>
    <w:p w14:paraId="00926B4D"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Подводя итоги</w:t>
      </w:r>
      <w:r w:rsidR="00DF08AD" w:rsidRPr="00CF5644">
        <w:rPr>
          <w:rFonts w:ascii="Times New Roman" w:hAnsi="Times New Roman" w:cs="Times New Roman"/>
          <w:color w:val="000000" w:themeColor="text1"/>
          <w:sz w:val="28"/>
          <w:szCs w:val="28"/>
        </w:rPr>
        <w:t>,</w:t>
      </w:r>
      <w:r w:rsidRPr="00CF5644">
        <w:rPr>
          <w:rFonts w:ascii="Times New Roman" w:hAnsi="Times New Roman" w:cs="Times New Roman"/>
          <w:color w:val="000000" w:themeColor="text1"/>
          <w:sz w:val="28"/>
          <w:szCs w:val="28"/>
        </w:rPr>
        <w:t xml:space="preserve"> автор считает, что ППТС действительно расширила свою компетенцию, однако не считает такие действия неправомерными. </w:t>
      </w:r>
      <w:r w:rsidRPr="00CF5644">
        <w:rPr>
          <w:rFonts w:ascii="Times New Roman" w:hAnsi="Times New Roman" w:cs="Times New Roman"/>
          <w:color w:val="000000" w:themeColor="text1"/>
          <w:sz w:val="28"/>
          <w:szCs w:val="28"/>
        </w:rPr>
        <w:lastRenderedPageBreak/>
        <w:t>Автор не согласен с точкой зрения того, что ППТС является международной межправительственной организацией, и предлагает признавать ее как особый субъект – институт или форум. Учитывая обязанность Административного Совета предоставлять ежегодно отчет о деятельности и информировать государств</w:t>
      </w:r>
      <w:r w:rsidR="00DF08AD" w:rsidRPr="00CF5644">
        <w:rPr>
          <w:rFonts w:ascii="Times New Roman" w:hAnsi="Times New Roman" w:cs="Times New Roman"/>
          <w:color w:val="000000" w:themeColor="text1"/>
          <w:sz w:val="28"/>
          <w:szCs w:val="28"/>
        </w:rPr>
        <w:t>а</w:t>
      </w:r>
      <w:r w:rsidRPr="00CF5644">
        <w:rPr>
          <w:rFonts w:ascii="Times New Roman" w:hAnsi="Times New Roman" w:cs="Times New Roman"/>
          <w:color w:val="000000" w:themeColor="text1"/>
          <w:sz w:val="28"/>
          <w:szCs w:val="28"/>
        </w:rPr>
        <w:t xml:space="preserve"> о принимаемых решениях, решения этого органа не могут быть неодобренными со стороны стран участниц Гаагских конвенций. Также идея автора о том, что расширение компетенции является одобренным государствами подтверждается и совместной деятельностью ППТС с ООН,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такое сотрудничество не могло не быть без ведома Административного Совета. Отдельную роль в легитимности расширении компетенции играет и правовая основа таких изменений. Действительно, выражение «особое третейское разбирательство» приводит к выводу о том, что согласно конвенции возможно наличие нескольких видов третейских разбирательств. Помимо расширения компетенции, наиболее важную роль играет и само понятие институционного арбитража. Так, институционный арбитраж в роле ППТС сам по себе не является судом или трибуналом, который рассматривает спор, он выступает в роле администратора / организатора / помощника процесса, следовательно расширение компетенции в данном случае должно пониматься не как рассмотрение спора, а как компетенция на администрирование спора. Это тоже имеет значение в действиях Административного Совета, направленных на принятие новых Арбитражных Регламентов ППТС 1993 г. и 2012 г. </w:t>
      </w:r>
    </w:p>
    <w:p w14:paraId="0C2B0B98"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t xml:space="preserve">Помимо перечисленного, компетенция ППТС также была одобрена или признана государствами, это подтверждается включением ППТС во внутригосударственные законы некоторых стран и поведением некоторых стран при рассмотрении споров под эгидой ППТС. Автор убежден, что такого рода действия обязывают эти государства придерживаться этих действий, </w:t>
      </w:r>
      <w:proofErr w:type="gramStart"/>
      <w:r w:rsidRPr="00CF5644">
        <w:rPr>
          <w:rFonts w:ascii="Times New Roman" w:hAnsi="Times New Roman" w:cs="Times New Roman"/>
          <w:color w:val="000000" w:themeColor="text1"/>
          <w:sz w:val="28"/>
          <w:szCs w:val="28"/>
        </w:rPr>
        <w:t>т.е.</w:t>
      </w:r>
      <w:proofErr w:type="gramEnd"/>
      <w:r w:rsidRPr="00CF5644">
        <w:rPr>
          <w:rFonts w:ascii="Times New Roman" w:hAnsi="Times New Roman" w:cs="Times New Roman"/>
          <w:color w:val="000000" w:themeColor="text1"/>
          <w:sz w:val="28"/>
          <w:szCs w:val="28"/>
        </w:rPr>
        <w:t xml:space="preserve"> для этих государств компетенция ППТС является именно в расширенной форме и оспаривать ее через Гаагские конвенции уже </w:t>
      </w:r>
      <w:r w:rsidRPr="00CF5644">
        <w:rPr>
          <w:rFonts w:ascii="Times New Roman" w:hAnsi="Times New Roman" w:cs="Times New Roman"/>
          <w:color w:val="000000" w:themeColor="text1"/>
          <w:sz w:val="28"/>
          <w:szCs w:val="28"/>
        </w:rPr>
        <w:lastRenderedPageBreak/>
        <w:t xml:space="preserve">невозможно. Итогами новых правил ППТС, ее сотрудничества с ЮНСИТРАЛ, ростом обращения дел на этих основах является солидный рост эффективности ППТС и как института по разрешению споров, и как центра, развивающего институт арбитража. Сегодня ППТС является одним из наиболее уважаемых институционных арбитражей, который устоял целый век самых трудных войн, конфликтов, изменений и оправдал все надежды Ф.Ф. Мартенса и многих других выдающихся ученых 19 века, которые потратили немало сил для ее создания. </w:t>
      </w:r>
    </w:p>
    <w:p w14:paraId="6A68768C" w14:textId="77777777" w:rsidR="00BB20D0" w:rsidRPr="00CF5644" w:rsidRDefault="00BB20D0" w:rsidP="00CF5644">
      <w:pPr>
        <w:spacing w:line="360" w:lineRule="auto"/>
        <w:jc w:val="both"/>
        <w:rPr>
          <w:rFonts w:ascii="Times New Roman" w:hAnsi="Times New Roman" w:cs="Times New Roman"/>
          <w:color w:val="000000" w:themeColor="text1"/>
          <w:sz w:val="28"/>
          <w:szCs w:val="28"/>
          <w:lang w:val="tr-TR"/>
        </w:rPr>
      </w:pPr>
      <w:r w:rsidRPr="00CF5644">
        <w:rPr>
          <w:rFonts w:ascii="Times New Roman" w:hAnsi="Times New Roman" w:cs="Times New Roman"/>
          <w:color w:val="000000" w:themeColor="text1"/>
          <w:sz w:val="28"/>
          <w:szCs w:val="28"/>
        </w:rPr>
        <w:tab/>
        <w:t>Подводя итог, возможность и правомерность расширения компетенции ППТС основывается на особом статусе Административног</w:t>
      </w:r>
      <w:r w:rsidR="00DF08AD" w:rsidRPr="00CF5644">
        <w:rPr>
          <w:rFonts w:ascii="Times New Roman" w:hAnsi="Times New Roman" w:cs="Times New Roman"/>
          <w:color w:val="000000" w:themeColor="text1"/>
          <w:sz w:val="28"/>
          <w:szCs w:val="28"/>
        </w:rPr>
        <w:t>о Совета и самой ППТС. Более поздни</w:t>
      </w:r>
      <w:r w:rsidRPr="00CF5644">
        <w:rPr>
          <w:rFonts w:ascii="Times New Roman" w:hAnsi="Times New Roman" w:cs="Times New Roman"/>
          <w:color w:val="000000" w:themeColor="text1"/>
          <w:sz w:val="28"/>
          <w:szCs w:val="28"/>
        </w:rPr>
        <w:t>е институционные арбитражи либо вообще не устанавливают ограничение в рассматриваемых спорах, либо не могут расширять установленную компетенцию</w:t>
      </w:r>
      <w:r w:rsidR="00DF08AD" w:rsidRPr="00CF5644">
        <w:rPr>
          <w:rFonts w:ascii="Times New Roman" w:hAnsi="Times New Roman" w:cs="Times New Roman"/>
          <w:color w:val="000000" w:themeColor="text1"/>
          <w:sz w:val="28"/>
          <w:szCs w:val="28"/>
        </w:rPr>
        <w:t>. Отступление от этого приводило</w:t>
      </w:r>
      <w:r w:rsidRPr="00CF5644">
        <w:rPr>
          <w:rFonts w:ascii="Times New Roman" w:hAnsi="Times New Roman" w:cs="Times New Roman"/>
          <w:color w:val="000000" w:themeColor="text1"/>
          <w:sz w:val="28"/>
          <w:szCs w:val="28"/>
        </w:rPr>
        <w:t xml:space="preserve"> бы к потере престижа и надежности, поэтому ППТС является уникальной в своем роде. Основываясь на проведенном исследовании, данная работа названа именно «Постоянный Международный Арбитраж», </w:t>
      </w:r>
      <w:proofErr w:type="gramStart"/>
      <w:r w:rsidRPr="00CF5644">
        <w:rPr>
          <w:rFonts w:ascii="Times New Roman" w:hAnsi="Times New Roman" w:cs="Times New Roman"/>
          <w:color w:val="000000" w:themeColor="text1"/>
          <w:sz w:val="28"/>
          <w:szCs w:val="28"/>
        </w:rPr>
        <w:t>т.к.</w:t>
      </w:r>
      <w:proofErr w:type="gramEnd"/>
      <w:r w:rsidRPr="00CF5644">
        <w:rPr>
          <w:rFonts w:ascii="Times New Roman" w:hAnsi="Times New Roman" w:cs="Times New Roman"/>
          <w:color w:val="000000" w:themeColor="text1"/>
          <w:sz w:val="28"/>
          <w:szCs w:val="28"/>
        </w:rPr>
        <w:t xml:space="preserve"> новая форма ППТС не ограничивается межгосударственными спорами, имеет представительства на трех континентах, выступает в разных ролях по мирному разрешению споров, и действительно подтверждает свое постоянство через различные виды услуг. </w:t>
      </w:r>
    </w:p>
    <w:p w14:paraId="4498C445" w14:textId="77777777" w:rsidR="00BB20D0" w:rsidRPr="00CF5644" w:rsidRDefault="00BB20D0" w:rsidP="00CF5644">
      <w:pPr>
        <w:spacing w:line="360" w:lineRule="auto"/>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r>
    </w:p>
    <w:p w14:paraId="33AE6056" w14:textId="77777777" w:rsidR="00BB20D0" w:rsidRPr="00CF5644" w:rsidRDefault="00BB20D0" w:rsidP="00CF5644">
      <w:pPr>
        <w:spacing w:line="360" w:lineRule="auto"/>
        <w:ind w:firstLine="420"/>
        <w:jc w:val="both"/>
        <w:rPr>
          <w:rFonts w:ascii="Times New Roman" w:hAnsi="Times New Roman" w:cs="Times New Roman"/>
          <w:color w:val="000000" w:themeColor="text1"/>
          <w:sz w:val="28"/>
          <w:szCs w:val="28"/>
        </w:rPr>
      </w:pPr>
      <w:r w:rsidRPr="00CF5644">
        <w:rPr>
          <w:rFonts w:ascii="Times New Roman" w:hAnsi="Times New Roman" w:cs="Times New Roman"/>
          <w:color w:val="000000" w:themeColor="text1"/>
          <w:sz w:val="28"/>
          <w:szCs w:val="28"/>
        </w:rPr>
        <w:tab/>
      </w:r>
    </w:p>
    <w:p w14:paraId="43B291D8" w14:textId="77777777" w:rsidR="00BB20D0" w:rsidRPr="00CF5644" w:rsidRDefault="00BB20D0" w:rsidP="00CF5644">
      <w:pPr>
        <w:spacing w:after="200" w:line="360" w:lineRule="auto"/>
        <w:rPr>
          <w:rFonts w:ascii="Times New Roman" w:hAnsi="Times New Roman" w:cs="Times New Roman"/>
          <w:color w:val="000000" w:themeColor="text1"/>
          <w:sz w:val="28"/>
          <w:szCs w:val="28"/>
        </w:rPr>
      </w:pPr>
    </w:p>
    <w:p w14:paraId="3491D3B3" w14:textId="77777777" w:rsidR="00BB20D0" w:rsidRPr="00CF5644" w:rsidRDefault="00BB20D0" w:rsidP="00CF5644">
      <w:pPr>
        <w:spacing w:after="200" w:line="360" w:lineRule="auto"/>
        <w:rPr>
          <w:rFonts w:ascii="Times New Roman" w:hAnsi="Times New Roman" w:cs="Times New Roman"/>
          <w:b/>
          <w:bCs/>
          <w:color w:val="000000" w:themeColor="text1"/>
          <w:sz w:val="28"/>
          <w:szCs w:val="28"/>
        </w:rPr>
      </w:pPr>
    </w:p>
    <w:p w14:paraId="49258C3F" w14:textId="77777777" w:rsidR="003525F7" w:rsidRPr="00CF5644" w:rsidRDefault="003525F7" w:rsidP="00CF5644">
      <w:pPr>
        <w:spacing w:line="360" w:lineRule="auto"/>
        <w:jc w:val="both"/>
        <w:rPr>
          <w:rFonts w:ascii="Times New Roman" w:hAnsi="Times New Roman" w:cs="Times New Roman"/>
          <w:b/>
          <w:bCs/>
          <w:color w:val="000000" w:themeColor="text1"/>
          <w:sz w:val="28"/>
          <w:szCs w:val="28"/>
        </w:rPr>
      </w:pPr>
    </w:p>
    <w:p w14:paraId="5A23359D" w14:textId="77777777" w:rsidR="003525F7" w:rsidRPr="00CF5644" w:rsidRDefault="003525F7" w:rsidP="00CF5644">
      <w:pPr>
        <w:spacing w:line="360" w:lineRule="auto"/>
        <w:jc w:val="both"/>
        <w:rPr>
          <w:rFonts w:ascii="Times New Roman" w:hAnsi="Times New Roman" w:cs="Times New Roman"/>
          <w:b/>
          <w:bCs/>
          <w:color w:val="000000" w:themeColor="text1"/>
          <w:sz w:val="28"/>
          <w:szCs w:val="28"/>
        </w:rPr>
      </w:pPr>
    </w:p>
    <w:p w14:paraId="2FB51A28" w14:textId="77777777" w:rsidR="003525F7" w:rsidRPr="00CF5644" w:rsidRDefault="003525F7" w:rsidP="00CF5644">
      <w:pPr>
        <w:spacing w:line="360" w:lineRule="auto"/>
        <w:jc w:val="both"/>
        <w:rPr>
          <w:rFonts w:ascii="Times New Roman" w:hAnsi="Times New Roman" w:cs="Times New Roman"/>
          <w:b/>
          <w:bCs/>
          <w:color w:val="000000" w:themeColor="text1"/>
          <w:sz w:val="28"/>
          <w:szCs w:val="28"/>
        </w:rPr>
      </w:pPr>
    </w:p>
    <w:p w14:paraId="597357C3" w14:textId="4A57B345" w:rsidR="00BB20D0" w:rsidRPr="00873AFE" w:rsidRDefault="00BB20D0" w:rsidP="00873AFE">
      <w:p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lastRenderedPageBreak/>
        <w:t>Список использованн</w:t>
      </w:r>
      <w:r w:rsidR="00BB2793" w:rsidRPr="00873AFE">
        <w:rPr>
          <w:rFonts w:ascii="Times New Roman" w:hAnsi="Times New Roman" w:cs="Times New Roman"/>
          <w:color w:val="000000" w:themeColor="text1"/>
          <w:sz w:val="28"/>
          <w:szCs w:val="28"/>
        </w:rPr>
        <w:t>ых источников</w:t>
      </w:r>
      <w:r w:rsidRPr="00873AFE">
        <w:rPr>
          <w:rFonts w:ascii="Times New Roman" w:hAnsi="Times New Roman" w:cs="Times New Roman"/>
          <w:color w:val="000000" w:themeColor="text1"/>
          <w:sz w:val="28"/>
          <w:szCs w:val="28"/>
        </w:rPr>
        <w:t>:</w:t>
      </w:r>
    </w:p>
    <w:p w14:paraId="3BF6A7D6" w14:textId="7D262014" w:rsidR="00BB2793" w:rsidRPr="00873AFE" w:rsidRDefault="00BB2793" w:rsidP="00873AFE">
      <w:pPr>
        <w:pStyle w:val="ListeParagraf"/>
        <w:numPr>
          <w:ilvl w:val="0"/>
          <w:numId w:val="16"/>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t>Нормативно-правовые акты и иные официальные документы</w:t>
      </w:r>
    </w:p>
    <w:p w14:paraId="68B1841C" w14:textId="4CD9E052" w:rsidR="00BB2793" w:rsidRPr="00873AFE" w:rsidRDefault="00BB2793" w:rsidP="00873AFE">
      <w:pPr>
        <w:spacing w:line="360" w:lineRule="auto"/>
        <w:ind w:left="420"/>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t>1.1. Международные нормативно-правовые акты и иные официальные документы</w:t>
      </w:r>
    </w:p>
    <w:p w14:paraId="43E6DEDC" w14:textId="77777777" w:rsidR="00CF5644" w:rsidRPr="00873AFE" w:rsidRDefault="00BB2793" w:rsidP="00873AFE">
      <w:pPr>
        <w:spacing w:line="360" w:lineRule="auto"/>
        <w:ind w:firstLine="420"/>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en-GB"/>
        </w:rPr>
        <w:t xml:space="preserve">1.1.1. </w:t>
      </w:r>
      <w:r w:rsidRPr="00873AFE">
        <w:rPr>
          <w:rFonts w:ascii="Times New Roman" w:hAnsi="Times New Roman" w:cs="Times New Roman"/>
          <w:color w:val="000000" w:themeColor="text1"/>
          <w:sz w:val="28"/>
          <w:szCs w:val="28"/>
        </w:rPr>
        <w:t>Международные</w:t>
      </w:r>
      <w:r w:rsidRPr="00873AFE">
        <w:rPr>
          <w:rFonts w:ascii="Times New Roman" w:hAnsi="Times New Roman" w:cs="Times New Roman"/>
          <w:color w:val="000000" w:themeColor="text1"/>
          <w:sz w:val="28"/>
          <w:szCs w:val="28"/>
          <w:lang w:val="en-GB"/>
        </w:rPr>
        <w:t xml:space="preserve"> </w:t>
      </w:r>
      <w:r w:rsidRPr="00873AFE">
        <w:rPr>
          <w:rFonts w:ascii="Times New Roman" w:hAnsi="Times New Roman" w:cs="Times New Roman"/>
          <w:color w:val="000000" w:themeColor="text1"/>
          <w:sz w:val="28"/>
          <w:szCs w:val="28"/>
        </w:rPr>
        <w:t>договоры</w:t>
      </w:r>
      <w:r w:rsidRPr="00873AFE">
        <w:rPr>
          <w:rFonts w:ascii="Times New Roman" w:hAnsi="Times New Roman" w:cs="Times New Roman"/>
          <w:color w:val="000000" w:themeColor="text1"/>
          <w:sz w:val="28"/>
          <w:szCs w:val="28"/>
          <w:lang w:val="en-GB"/>
        </w:rPr>
        <w:t xml:space="preserve"> </w:t>
      </w:r>
    </w:p>
    <w:p w14:paraId="2B9D320D" w14:textId="77777777" w:rsidR="00CF5644" w:rsidRPr="00873AFE" w:rsidRDefault="00BB2793" w:rsidP="00873AFE">
      <w:pPr>
        <w:pStyle w:val="ListeParagraf"/>
        <w:numPr>
          <w:ilvl w:val="0"/>
          <w:numId w:val="28"/>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en-GB"/>
        </w:rPr>
        <w:t>1899 Convention for the Pacific Settlement of International Disputes</w:t>
      </w:r>
    </w:p>
    <w:p w14:paraId="2FA3A8EE" w14:textId="77777777" w:rsidR="00CF5644" w:rsidRPr="00873AFE" w:rsidRDefault="00BB2793" w:rsidP="00873AFE">
      <w:pPr>
        <w:pStyle w:val="ListeParagraf"/>
        <w:numPr>
          <w:ilvl w:val="0"/>
          <w:numId w:val="28"/>
        </w:numPr>
        <w:spacing w:line="360" w:lineRule="auto"/>
        <w:jc w:val="both"/>
        <w:rPr>
          <w:rFonts w:ascii="Times New 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Гаагская конвенция о мирном разрешении международных</w:t>
      </w:r>
      <w:r w:rsidRPr="00873AFE">
        <w:rPr>
          <w:rFonts w:ascii="Times New Roman" w:hAnsi="Times New Roman" w:cs="Times New Roman"/>
          <w:color w:val="000000" w:themeColor="text1"/>
          <w:sz w:val="28"/>
          <w:szCs w:val="28"/>
        </w:rPr>
        <w:t xml:space="preserve"> </w:t>
      </w:r>
      <w:r w:rsidRPr="00873AFE">
        <w:rPr>
          <w:rFonts w:ascii="Times New Roman" w:eastAsia="Times-Roman" w:hAnsi="Times New Roman" w:cs="Times New Roman"/>
          <w:color w:val="000000" w:themeColor="text1"/>
          <w:sz w:val="28"/>
          <w:szCs w:val="28"/>
        </w:rPr>
        <w:t>столкновений 1907 года</w:t>
      </w:r>
    </w:p>
    <w:p w14:paraId="747A8628" w14:textId="77777777" w:rsidR="00CF5644" w:rsidRPr="00873AFE" w:rsidRDefault="00BB2793" w:rsidP="00873AFE">
      <w:pPr>
        <w:pStyle w:val="ListeParagraf"/>
        <w:numPr>
          <w:ilvl w:val="0"/>
          <w:numId w:val="28"/>
        </w:numPr>
        <w:spacing w:line="360" w:lineRule="auto"/>
        <w:jc w:val="both"/>
        <w:rPr>
          <w:rFonts w:ascii="Times New 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 xml:space="preserve"> Устав ООН и Статут Международного Суда ООН, официальное издание ООН, 1982.</w:t>
      </w:r>
    </w:p>
    <w:p w14:paraId="29EDB7C7" w14:textId="77777777" w:rsidR="00CF5644" w:rsidRPr="00873AFE" w:rsidRDefault="00BB2793" w:rsidP="00873AFE">
      <w:pPr>
        <w:pStyle w:val="ListeParagraf"/>
        <w:numPr>
          <w:ilvl w:val="0"/>
          <w:numId w:val="28"/>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en-GB"/>
        </w:rPr>
        <w:t xml:space="preserve">United Nations Convention on the Law of the Sea </w:t>
      </w:r>
      <w:r w:rsidR="008450E2" w:rsidRPr="00873AFE">
        <w:rPr>
          <w:rFonts w:ascii="Times New Roman" w:hAnsi="Times New Roman" w:cs="Times New Roman"/>
          <w:color w:val="000000" w:themeColor="text1"/>
          <w:sz w:val="28"/>
          <w:szCs w:val="28"/>
          <w:lang w:val="en-GB"/>
        </w:rPr>
        <w:t xml:space="preserve">1994 </w:t>
      </w:r>
      <w:r w:rsidR="008450E2" w:rsidRPr="00873AFE">
        <w:rPr>
          <w:rFonts w:ascii="Times New Roman" w:hAnsi="Times New Roman" w:cs="Times New Roman"/>
          <w:color w:val="000000" w:themeColor="text1"/>
          <w:sz w:val="28"/>
          <w:szCs w:val="28"/>
          <w:lang w:val="tr-TR"/>
        </w:rPr>
        <w:t>y.</w:t>
      </w:r>
    </w:p>
    <w:p w14:paraId="1628C4FF" w14:textId="77777777" w:rsidR="00CF5644" w:rsidRPr="00873AFE" w:rsidRDefault="00BB2793" w:rsidP="00873AFE">
      <w:pPr>
        <w:pStyle w:val="ListeParagraf"/>
        <w:numPr>
          <w:ilvl w:val="0"/>
          <w:numId w:val="28"/>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t xml:space="preserve">Венская Конвенция о праве международных договоров от </w:t>
      </w:r>
      <w:r w:rsidR="008450E2" w:rsidRPr="00873AFE">
        <w:rPr>
          <w:rFonts w:ascii="Times New Roman" w:hAnsi="Times New Roman" w:cs="Times New Roman"/>
          <w:color w:val="000000" w:themeColor="text1"/>
          <w:sz w:val="28"/>
          <w:szCs w:val="28"/>
        </w:rPr>
        <w:t xml:space="preserve">23 мая 1969 года </w:t>
      </w:r>
    </w:p>
    <w:p w14:paraId="44F135BF" w14:textId="77777777" w:rsidR="00CF5644" w:rsidRPr="00873AFE" w:rsidRDefault="008450E2" w:rsidP="00873AFE">
      <w:pPr>
        <w:pStyle w:val="ListeParagraf"/>
        <w:numPr>
          <w:ilvl w:val="0"/>
          <w:numId w:val="28"/>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t>Конвенция Монтевидео о правах и обязанностях государств от 26 декабря 1933 года</w:t>
      </w:r>
    </w:p>
    <w:p w14:paraId="0FF58CF7" w14:textId="77777777" w:rsidR="00CF5644" w:rsidRPr="00873AFE" w:rsidRDefault="008450E2" w:rsidP="00873AFE">
      <w:pPr>
        <w:pStyle w:val="ListeParagraf"/>
        <w:numPr>
          <w:ilvl w:val="0"/>
          <w:numId w:val="28"/>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t xml:space="preserve">Вашингтонская конвенция </w:t>
      </w:r>
      <w:r w:rsidRPr="00873AFE">
        <w:rPr>
          <w:rFonts w:ascii="Times New Roman" w:hAnsi="Times New Roman" w:cs="Times New Roman"/>
          <w:color w:val="000000" w:themeColor="text1"/>
          <w:sz w:val="28"/>
          <w:szCs w:val="28"/>
          <w:shd w:val="clear" w:color="auto" w:fill="FFFFFF"/>
        </w:rPr>
        <w:t xml:space="preserve">о разрешении инвестиционных споров между государствами и иностранными лицами 1965 года </w:t>
      </w:r>
    </w:p>
    <w:p w14:paraId="3DC05507" w14:textId="1A3F7844" w:rsidR="008450E2" w:rsidRPr="00873AFE" w:rsidRDefault="008450E2" w:rsidP="00873AFE">
      <w:pPr>
        <w:pStyle w:val="ListeParagraf"/>
        <w:numPr>
          <w:ilvl w:val="0"/>
          <w:numId w:val="28"/>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shd w:val="clear" w:color="auto" w:fill="FFFFFF"/>
        </w:rPr>
        <w:t>Венская конвенция о консульских сношениях 1963 года</w:t>
      </w:r>
    </w:p>
    <w:p w14:paraId="3E447A19" w14:textId="3D9B1F26" w:rsidR="008450E2" w:rsidRPr="00873AFE" w:rsidRDefault="008450E2" w:rsidP="00873AFE">
      <w:pPr>
        <w:autoSpaceDE w:val="0"/>
        <w:autoSpaceDN w:val="0"/>
        <w:adjustRightInd w:val="0"/>
        <w:spacing w:after="0" w:line="360" w:lineRule="auto"/>
        <w:ind w:firstLine="708"/>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rPr>
        <w:t>1.1.2. Акты международных организаций, органов и конференций</w:t>
      </w:r>
    </w:p>
    <w:p w14:paraId="79EE5452" w14:textId="77777777" w:rsidR="00BB2793" w:rsidRPr="00873AFE" w:rsidRDefault="00BB2793" w:rsidP="00873AFE">
      <w:p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p>
    <w:p w14:paraId="73570727" w14:textId="77777777" w:rsidR="008450E2" w:rsidRPr="00873AFE" w:rsidRDefault="008450E2" w:rsidP="00873AFE">
      <w:pPr>
        <w:pStyle w:val="ListeParagraf"/>
        <w:numPr>
          <w:ilvl w:val="0"/>
          <w:numId w:val="2"/>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en-GB"/>
        </w:rPr>
      </w:pPr>
      <w:r w:rsidRPr="00873AFE">
        <w:rPr>
          <w:rFonts w:ascii="Times New Roman" w:eastAsia="Times-Roman" w:hAnsi="Times New Roman" w:cs="Times New Roman"/>
          <w:color w:val="000000" w:themeColor="text1"/>
          <w:sz w:val="28"/>
          <w:szCs w:val="28"/>
          <w:lang w:val="en-GB"/>
        </w:rPr>
        <w:t>Permanent Court of Arbitration Optional Rules for Arbitrating Disputes</w:t>
      </w:r>
    </w:p>
    <w:p w14:paraId="6CBA6611" w14:textId="77777777" w:rsidR="008450E2" w:rsidRPr="00873AFE" w:rsidRDefault="008450E2" w:rsidP="00873AFE">
      <w:pPr>
        <w:pStyle w:val="ListeParagraf"/>
        <w:spacing w:line="360" w:lineRule="auto"/>
        <w:jc w:val="both"/>
        <w:rPr>
          <w:rFonts w:ascii="Times New Roman" w:hAnsi="Times New Roman" w:cs="Times New Roman"/>
          <w:color w:val="000000" w:themeColor="text1"/>
          <w:sz w:val="28"/>
          <w:szCs w:val="28"/>
          <w:lang w:val="en-GB"/>
        </w:rPr>
      </w:pPr>
      <w:r w:rsidRPr="00873AFE">
        <w:rPr>
          <w:rFonts w:ascii="Times New Roman" w:eastAsia="Times-Roman" w:hAnsi="Times New Roman" w:cs="Times New Roman"/>
          <w:color w:val="000000" w:themeColor="text1"/>
          <w:sz w:val="28"/>
          <w:szCs w:val="28"/>
          <w:lang w:val="en-GB"/>
        </w:rPr>
        <w:t>between Two Parties of Which Only One Is a State (1993).</w:t>
      </w:r>
      <w:r w:rsidRPr="00873AFE">
        <w:rPr>
          <w:rFonts w:ascii="Times New Roman" w:hAnsi="Times New Roman" w:cs="Times New Roman"/>
          <w:color w:val="000000" w:themeColor="text1"/>
          <w:sz w:val="28"/>
          <w:szCs w:val="28"/>
          <w:lang w:val="en-GB"/>
        </w:rPr>
        <w:t xml:space="preserve"> </w:t>
      </w:r>
    </w:p>
    <w:p w14:paraId="13AE4A3D" w14:textId="77777777" w:rsidR="008450E2" w:rsidRPr="00873AFE" w:rsidRDefault="008450E2" w:rsidP="00873AFE">
      <w:pPr>
        <w:pStyle w:val="ListeParagraf"/>
        <w:numPr>
          <w:ilvl w:val="0"/>
          <w:numId w:val="2"/>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en-GB"/>
        </w:rPr>
      </w:pPr>
      <w:r w:rsidRPr="00873AFE">
        <w:rPr>
          <w:rFonts w:ascii="Times New Roman" w:eastAsia="Times-Roman" w:hAnsi="Times New Roman" w:cs="Times New Roman"/>
          <w:color w:val="000000" w:themeColor="text1"/>
          <w:sz w:val="28"/>
          <w:szCs w:val="28"/>
          <w:lang w:val="en-GB"/>
        </w:rPr>
        <w:t>Permanent Court of Arbitration Optional Rules for Arbitration between</w:t>
      </w:r>
    </w:p>
    <w:p w14:paraId="2062D0F1" w14:textId="77777777" w:rsidR="008450E2" w:rsidRPr="00873AFE" w:rsidRDefault="008450E2" w:rsidP="00873AFE">
      <w:pPr>
        <w:pStyle w:val="ListeParagraf"/>
        <w:spacing w:line="360" w:lineRule="auto"/>
        <w:jc w:val="both"/>
        <w:rPr>
          <w:rFonts w:ascii="Times New Roman" w:eastAsia="Times-Roman" w:hAnsi="Times New Roman" w:cs="Times New Roman"/>
          <w:color w:val="000000" w:themeColor="text1"/>
          <w:sz w:val="28"/>
          <w:szCs w:val="28"/>
          <w:lang w:val="en-GB"/>
        </w:rPr>
      </w:pPr>
      <w:r w:rsidRPr="00873AFE">
        <w:rPr>
          <w:rFonts w:ascii="Times New Roman" w:eastAsia="Times-Roman" w:hAnsi="Times New Roman" w:cs="Times New Roman"/>
          <w:color w:val="000000" w:themeColor="text1"/>
          <w:sz w:val="28"/>
          <w:szCs w:val="28"/>
          <w:lang w:val="en-GB"/>
        </w:rPr>
        <w:t>International Organizations and Private Parties (1996).</w:t>
      </w:r>
    </w:p>
    <w:p w14:paraId="0C5A7ECE" w14:textId="77777777" w:rsidR="008450E2" w:rsidRPr="00873AFE" w:rsidRDefault="008450E2" w:rsidP="00873AFE">
      <w:pPr>
        <w:pStyle w:val="ListeParagraf"/>
        <w:numPr>
          <w:ilvl w:val="0"/>
          <w:numId w:val="2"/>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Образцовые правила арбитражного процесса, принятые на десятой сессии Комиссии международного права в 1958 года. Работа Комиссии международного права. Нью-Йорк., 1973.</w:t>
      </w:r>
    </w:p>
    <w:p w14:paraId="6825D998" w14:textId="7F411F87" w:rsidR="00BB2793" w:rsidRPr="00873AFE" w:rsidRDefault="008109B6" w:rsidP="00873AFE">
      <w:pPr>
        <w:pStyle w:val="ListeParagraf"/>
        <w:numPr>
          <w:ilvl w:val="0"/>
          <w:numId w:val="2"/>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rPr>
        <w:lastRenderedPageBreak/>
        <w:t xml:space="preserve">Комиссия Организации Объединенных Наций по праву международной торговли, Доклад Рабочей группы по арбитражу и согласительной процедуре о работе ее сорок шестой сессии (Нью-Йорк, </w:t>
      </w:r>
      <w:proofErr w:type="gramStart"/>
      <w:r w:rsidRPr="00873AFE">
        <w:rPr>
          <w:rFonts w:ascii="Times New Roman" w:hAnsi="Times New Roman" w:cs="Times New Roman"/>
          <w:color w:val="000000" w:themeColor="text1"/>
          <w:sz w:val="28"/>
          <w:szCs w:val="28"/>
        </w:rPr>
        <w:t>5-9</w:t>
      </w:r>
      <w:proofErr w:type="gramEnd"/>
      <w:r w:rsidRPr="00873AFE">
        <w:rPr>
          <w:rFonts w:ascii="Times New Roman" w:hAnsi="Times New Roman" w:cs="Times New Roman"/>
          <w:color w:val="000000" w:themeColor="text1"/>
          <w:sz w:val="28"/>
          <w:szCs w:val="28"/>
        </w:rPr>
        <w:t xml:space="preserve"> февраля 2007 года), документ A/CN.9/619</w:t>
      </w:r>
    </w:p>
    <w:p w14:paraId="50A62DCC" w14:textId="129DD63D" w:rsidR="008109B6" w:rsidRPr="00873AFE" w:rsidRDefault="008109B6" w:rsidP="00873AFE">
      <w:pPr>
        <w:pStyle w:val="ListeParagraf"/>
        <w:numPr>
          <w:ilvl w:val="0"/>
          <w:numId w:val="2"/>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rPr>
        <w:t>Ежегодный отчет Административного Совета Постоянной Палаты Третейского Суда от 1992 года</w:t>
      </w:r>
    </w:p>
    <w:p w14:paraId="2DBF0BBD" w14:textId="32B35969" w:rsidR="00BB2793"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lang w:val="en-GB"/>
        </w:rPr>
      </w:pP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Mauritius International </w:t>
      </w:r>
      <w:proofErr w:type="spellStart"/>
      <w:r w:rsidRPr="00873AFE">
        <w:rPr>
          <w:rFonts w:ascii="Times New Roman" w:hAnsi="Times New Roman" w:cs="Times New Roman"/>
          <w:color w:val="000000" w:themeColor="text1"/>
          <w:sz w:val="28"/>
          <w:szCs w:val="28"/>
          <w:lang w:val="tr-TR"/>
        </w:rPr>
        <w:t>Arbitration</w:t>
      </w:r>
      <w:proofErr w:type="spellEnd"/>
      <w:r w:rsidRPr="00873AFE">
        <w:rPr>
          <w:rFonts w:ascii="Times New Roman" w:hAnsi="Times New Roman" w:cs="Times New Roman"/>
          <w:color w:val="000000" w:themeColor="text1"/>
          <w:sz w:val="28"/>
          <w:szCs w:val="28"/>
          <w:lang w:val="tr-TR"/>
        </w:rPr>
        <w:t xml:space="preserve"> Conference 2010</w:t>
      </w:r>
    </w:p>
    <w:p w14:paraId="1ECE4497" w14:textId="14B8F525" w:rsidR="008109B6"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lang w:val="en-GB"/>
        </w:rPr>
      </w:pP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Mauritius International </w:t>
      </w:r>
      <w:proofErr w:type="spellStart"/>
      <w:r w:rsidRPr="00873AFE">
        <w:rPr>
          <w:rFonts w:ascii="Times New Roman" w:hAnsi="Times New Roman" w:cs="Times New Roman"/>
          <w:color w:val="000000" w:themeColor="text1"/>
          <w:sz w:val="28"/>
          <w:szCs w:val="28"/>
          <w:lang w:val="tr-TR"/>
        </w:rPr>
        <w:t>Arbitration</w:t>
      </w:r>
      <w:proofErr w:type="spellEnd"/>
      <w:r w:rsidRPr="00873AFE">
        <w:rPr>
          <w:rFonts w:ascii="Times New Roman" w:hAnsi="Times New Roman" w:cs="Times New Roman"/>
          <w:color w:val="000000" w:themeColor="text1"/>
          <w:sz w:val="28"/>
          <w:szCs w:val="28"/>
          <w:lang w:val="tr-TR"/>
        </w:rPr>
        <w:t xml:space="preserve"> Conference</w:t>
      </w:r>
      <w:r w:rsidRPr="00873AFE">
        <w:rPr>
          <w:rFonts w:ascii="Times New Roman" w:hAnsi="Times New Roman" w:cs="Times New Roman"/>
          <w:color w:val="000000" w:themeColor="text1"/>
          <w:sz w:val="28"/>
          <w:szCs w:val="28"/>
          <w:lang w:val="en-GB"/>
        </w:rPr>
        <w:t xml:space="preserve"> 2012</w:t>
      </w:r>
    </w:p>
    <w:p w14:paraId="43268BA8" w14:textId="749B764A" w:rsidR="008109B6"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rPr>
        <w:t xml:space="preserve">Арбитражный регламент ЮНСИТРАД 1976 года </w:t>
      </w:r>
    </w:p>
    <w:p w14:paraId="2D787CAA" w14:textId="77777777" w:rsidR="008109B6"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rPr>
        <w:t xml:space="preserve">Арбитражный регламент 2010 года </w:t>
      </w:r>
    </w:p>
    <w:p w14:paraId="0E4DF284" w14:textId="5770C514" w:rsidR="008109B6"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en-GB"/>
        </w:rPr>
        <w:t xml:space="preserve">  </w:t>
      </w:r>
      <w:r w:rsidR="00CF5644" w:rsidRPr="00873AFE">
        <w:rPr>
          <w:rFonts w:ascii="Times New Roman" w:hAnsi="Times New Roman" w:cs="Times New Roman"/>
          <w:color w:val="000000" w:themeColor="text1"/>
          <w:sz w:val="28"/>
          <w:szCs w:val="28"/>
          <w:lang w:val="en-GB"/>
        </w:rPr>
        <w:t xml:space="preserve">Rules of procedure of the administrative council of the permanent court of </w:t>
      </w:r>
      <w:proofErr w:type="spellStart"/>
      <w:r w:rsidR="00CF5644" w:rsidRPr="00873AFE">
        <w:rPr>
          <w:rFonts w:ascii="Times New Roman" w:hAnsi="Times New Roman" w:cs="Times New Roman"/>
          <w:color w:val="000000" w:themeColor="text1"/>
          <w:sz w:val="28"/>
          <w:szCs w:val="28"/>
          <w:lang w:val="en-GB"/>
        </w:rPr>
        <w:t>arbitratio</w:t>
      </w:r>
      <w:proofErr w:type="spellEnd"/>
      <w:r w:rsidR="00CF5644" w:rsidRPr="00873AFE">
        <w:rPr>
          <w:rFonts w:ascii="Times New Roman" w:hAnsi="Times New Roman" w:cs="Times New Roman"/>
          <w:color w:val="000000" w:themeColor="text1"/>
          <w:sz w:val="28"/>
          <w:szCs w:val="28"/>
          <w:lang w:val="tr-TR"/>
        </w:rPr>
        <w:t>n, 1900</w:t>
      </w:r>
      <w:r w:rsidR="00CF5644" w:rsidRPr="00873AFE">
        <w:rPr>
          <w:rFonts w:ascii="Times New Roman" w:hAnsi="Times New Roman" w:cs="Times New Roman"/>
          <w:color w:val="000000" w:themeColor="text1"/>
          <w:sz w:val="28"/>
          <w:szCs w:val="28"/>
          <w:lang w:val="en-GB"/>
        </w:rPr>
        <w:t xml:space="preserve"> </w:t>
      </w:r>
      <w:r w:rsidR="00CF5644" w:rsidRPr="00873AFE">
        <w:rPr>
          <w:rFonts w:ascii="Times New Roman" w:hAnsi="Times New Roman" w:cs="Times New Roman"/>
          <w:color w:val="000000" w:themeColor="text1"/>
          <w:sz w:val="28"/>
          <w:szCs w:val="28"/>
          <w:lang w:val="tr-TR"/>
        </w:rPr>
        <w:t>y.</w:t>
      </w:r>
    </w:p>
    <w:p w14:paraId="6FD2218D" w14:textId="23046924" w:rsidR="008109B6"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lang w:val="en-GB"/>
        </w:rPr>
        <w:t xml:space="preserve"> </w:t>
      </w:r>
      <w:r w:rsidRPr="00873AFE">
        <w:rPr>
          <w:rFonts w:ascii="Times New Roman" w:hAnsi="Times New Roman" w:cs="Times New Roman"/>
          <w:color w:val="000000" w:themeColor="text1"/>
          <w:sz w:val="28"/>
          <w:szCs w:val="28"/>
        </w:rPr>
        <w:t>Договор к энергетической хартии 1991 года</w:t>
      </w:r>
    </w:p>
    <w:p w14:paraId="37CA3C0D" w14:textId="073069EE" w:rsidR="008109B6"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lang w:val="tr-TR"/>
        </w:rPr>
        <w:t xml:space="preserve"> </w:t>
      </w:r>
      <w:r w:rsidRPr="00873AFE">
        <w:rPr>
          <w:rFonts w:ascii="Times New Roman" w:hAnsi="Times New Roman" w:cs="Times New Roman"/>
          <w:color w:val="000000" w:themeColor="text1"/>
          <w:sz w:val="28"/>
          <w:szCs w:val="28"/>
        </w:rPr>
        <w:t>Арбитражный регламент МТП 1998 года</w:t>
      </w:r>
    </w:p>
    <w:p w14:paraId="6445D547" w14:textId="32BFAD4D" w:rsidR="008109B6" w:rsidRPr="00873AFE" w:rsidRDefault="008109B6" w:rsidP="00873AFE">
      <w:pPr>
        <w:pStyle w:val="ListeParagraf"/>
        <w:numPr>
          <w:ilvl w:val="0"/>
          <w:numId w:val="2"/>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t xml:space="preserve"> Арбитражный регламент МТП 2021 года</w:t>
      </w:r>
    </w:p>
    <w:p w14:paraId="00AF80B4" w14:textId="1E4EB15F" w:rsidR="008109B6" w:rsidRPr="00873AFE" w:rsidRDefault="00CF5644" w:rsidP="00873AFE">
      <w:pPr>
        <w:pStyle w:val="ListeParagraf"/>
        <w:numPr>
          <w:ilvl w:val="0"/>
          <w:numId w:val="2"/>
        </w:numPr>
        <w:autoSpaceDE w:val="0"/>
        <w:autoSpaceDN w:val="0"/>
        <w:adjustRightInd w:val="0"/>
        <w:spacing w:after="0" w:line="360" w:lineRule="auto"/>
        <w:rPr>
          <w:rFonts w:ascii="Times New Roman" w:hAnsi="Times New Roman" w:cs="Times New Roman"/>
          <w:color w:val="000000" w:themeColor="text1"/>
          <w:sz w:val="28"/>
          <w:szCs w:val="28"/>
          <w:lang w:val="tr-TR"/>
        </w:rPr>
      </w:pPr>
      <w:proofErr w:type="spellStart"/>
      <w:r w:rsidRPr="00873AFE">
        <w:rPr>
          <w:rFonts w:ascii="Times New Roman" w:hAnsi="Times New Roman" w:cs="Times New Roman"/>
          <w:color w:val="000000" w:themeColor="text1"/>
          <w:sz w:val="28"/>
          <w:szCs w:val="28"/>
          <w:lang w:val="tr-TR"/>
        </w:rPr>
        <w:t>Permanent</w:t>
      </w:r>
      <w:proofErr w:type="spellEnd"/>
      <w:r w:rsidRPr="00873AFE">
        <w:rPr>
          <w:rFonts w:ascii="Times New Roman" w:hAnsi="Times New Roman" w:cs="Times New Roman"/>
          <w:color w:val="000000" w:themeColor="text1"/>
          <w:sz w:val="28"/>
          <w:szCs w:val="28"/>
          <w:lang w:val="tr-TR"/>
        </w:rPr>
        <w:t xml:space="preserve"> Court</w:t>
      </w:r>
      <w:r w:rsidRPr="00873AFE">
        <w:rPr>
          <w:rFonts w:ascii="Times New Roman" w:hAnsi="Times New Roman" w:cs="Times New Roman"/>
          <w:color w:val="000000" w:themeColor="text1"/>
          <w:sz w:val="28"/>
          <w:szCs w:val="28"/>
          <w:lang w:val="en-GB"/>
        </w:rPr>
        <w:t xml:space="preserve"> </w:t>
      </w:r>
      <w:r w:rsidRPr="00873AFE">
        <w:rPr>
          <w:rFonts w:ascii="Times New Roman" w:hAnsi="Times New Roman" w:cs="Times New Roman"/>
          <w:color w:val="000000" w:themeColor="text1"/>
          <w:sz w:val="28"/>
          <w:szCs w:val="28"/>
          <w:lang w:val="tr-TR"/>
        </w:rPr>
        <w:t xml:space="preserve">of </w:t>
      </w:r>
      <w:proofErr w:type="spellStart"/>
      <w:r w:rsidRPr="00873AFE">
        <w:rPr>
          <w:rFonts w:ascii="Times New Roman" w:hAnsi="Times New Roman" w:cs="Times New Roman"/>
          <w:color w:val="000000" w:themeColor="text1"/>
          <w:sz w:val="28"/>
          <w:szCs w:val="28"/>
          <w:lang w:val="tr-TR"/>
        </w:rPr>
        <w:t>Arbıtratıon</w:t>
      </w:r>
      <w:proofErr w:type="spellEnd"/>
      <w:r w:rsidRPr="00873AFE">
        <w:rPr>
          <w:rFonts w:ascii="Times New Roman" w:hAnsi="Times New Roman" w:cs="Times New Roman"/>
          <w:color w:val="000000" w:themeColor="text1"/>
          <w:sz w:val="28"/>
          <w:szCs w:val="28"/>
          <w:lang w:val="tr-TR"/>
        </w:rPr>
        <w:t xml:space="preserve"> 99th </w:t>
      </w:r>
      <w:proofErr w:type="spellStart"/>
      <w:r w:rsidRPr="00873AFE">
        <w:rPr>
          <w:rFonts w:ascii="Times New Roman" w:hAnsi="Times New Roman" w:cs="Times New Roman"/>
          <w:color w:val="000000" w:themeColor="text1"/>
          <w:sz w:val="28"/>
          <w:szCs w:val="28"/>
          <w:lang w:val="tr-TR"/>
        </w:rPr>
        <w:t>annual</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report</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Admınıstratıve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Councıl</w:t>
      </w:r>
      <w:proofErr w:type="spellEnd"/>
      <w:r w:rsidRPr="00873AFE">
        <w:rPr>
          <w:rFonts w:ascii="Times New Roman" w:hAnsi="Times New Roman" w:cs="Times New Roman"/>
          <w:color w:val="000000" w:themeColor="text1"/>
          <w:sz w:val="28"/>
          <w:szCs w:val="28"/>
          <w:lang w:val="tr-TR"/>
        </w:rPr>
        <w:t xml:space="preserve"> of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en-GB"/>
        </w:rPr>
        <w:t xml:space="preserve"> </w:t>
      </w:r>
      <w:proofErr w:type="spellStart"/>
      <w:r w:rsidRPr="00873AFE">
        <w:rPr>
          <w:rFonts w:ascii="Times New Roman" w:hAnsi="Times New Roman" w:cs="Times New Roman"/>
          <w:color w:val="000000" w:themeColor="text1"/>
          <w:sz w:val="28"/>
          <w:szCs w:val="28"/>
          <w:lang w:val="tr-TR"/>
        </w:rPr>
        <w:t>Permanent</w:t>
      </w:r>
      <w:proofErr w:type="spellEnd"/>
      <w:r w:rsidRPr="00873AFE">
        <w:rPr>
          <w:rFonts w:ascii="Times New Roman" w:hAnsi="Times New Roman" w:cs="Times New Roman"/>
          <w:color w:val="000000" w:themeColor="text1"/>
          <w:sz w:val="28"/>
          <w:szCs w:val="28"/>
          <w:lang w:val="tr-TR"/>
        </w:rPr>
        <w:t xml:space="preserve"> Court of </w:t>
      </w:r>
      <w:proofErr w:type="spellStart"/>
      <w:r w:rsidRPr="00873AFE">
        <w:rPr>
          <w:rFonts w:ascii="Times New Roman" w:hAnsi="Times New Roman" w:cs="Times New Roman"/>
          <w:color w:val="000000" w:themeColor="text1"/>
          <w:sz w:val="28"/>
          <w:szCs w:val="28"/>
          <w:lang w:val="tr-TR"/>
        </w:rPr>
        <w:t>Arbıtratıon</w:t>
      </w:r>
      <w:proofErr w:type="spellEnd"/>
    </w:p>
    <w:p w14:paraId="77DF7AAE" w14:textId="66E50332" w:rsidR="00BB2793" w:rsidRPr="00873AFE" w:rsidRDefault="00CF5644" w:rsidP="00873AFE">
      <w:pPr>
        <w:pStyle w:val="ListeParagraf"/>
        <w:numPr>
          <w:ilvl w:val="0"/>
          <w:numId w:val="2"/>
        </w:numPr>
        <w:autoSpaceDE w:val="0"/>
        <w:autoSpaceDN w:val="0"/>
        <w:adjustRightInd w:val="0"/>
        <w:spacing w:after="0" w:line="360" w:lineRule="auto"/>
        <w:rPr>
          <w:rFonts w:ascii="Times New 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Permanent</w:t>
      </w:r>
      <w:proofErr w:type="spellEnd"/>
      <w:r w:rsidRPr="00873AFE">
        <w:rPr>
          <w:rFonts w:ascii="Times New Roman" w:hAnsi="Times New Roman" w:cs="Times New Roman"/>
          <w:color w:val="000000" w:themeColor="text1"/>
          <w:sz w:val="28"/>
          <w:szCs w:val="28"/>
          <w:lang w:val="tr-TR"/>
        </w:rPr>
        <w:t xml:space="preserve"> Court</w:t>
      </w:r>
      <w:r w:rsidRPr="00873AFE">
        <w:rPr>
          <w:rFonts w:ascii="Times New Roman" w:hAnsi="Times New Roman" w:cs="Times New Roman"/>
          <w:color w:val="000000" w:themeColor="text1"/>
          <w:sz w:val="28"/>
          <w:szCs w:val="28"/>
          <w:lang w:val="en-GB"/>
        </w:rPr>
        <w:t xml:space="preserve"> </w:t>
      </w:r>
      <w:r w:rsidRPr="00873AFE">
        <w:rPr>
          <w:rFonts w:ascii="Times New Roman" w:hAnsi="Times New Roman" w:cs="Times New Roman"/>
          <w:color w:val="000000" w:themeColor="text1"/>
          <w:sz w:val="28"/>
          <w:szCs w:val="28"/>
          <w:lang w:val="tr-TR"/>
        </w:rPr>
        <w:t xml:space="preserve">of </w:t>
      </w:r>
      <w:proofErr w:type="spellStart"/>
      <w:r w:rsidRPr="00873AFE">
        <w:rPr>
          <w:rFonts w:ascii="Times New Roman" w:hAnsi="Times New Roman" w:cs="Times New Roman"/>
          <w:color w:val="000000" w:themeColor="text1"/>
          <w:sz w:val="28"/>
          <w:szCs w:val="28"/>
          <w:lang w:val="tr-TR"/>
        </w:rPr>
        <w:t>Arbıtratıon</w:t>
      </w:r>
      <w:proofErr w:type="spellEnd"/>
      <w:r w:rsidRPr="00873AFE">
        <w:rPr>
          <w:rFonts w:ascii="Times New Roman" w:hAnsi="Times New Roman" w:cs="Times New Roman"/>
          <w:color w:val="000000" w:themeColor="text1"/>
          <w:sz w:val="28"/>
          <w:szCs w:val="28"/>
          <w:lang w:val="tr-TR"/>
        </w:rPr>
        <w:t xml:space="preserve"> 100th </w:t>
      </w:r>
      <w:proofErr w:type="spellStart"/>
      <w:r w:rsidRPr="00873AFE">
        <w:rPr>
          <w:rFonts w:ascii="Times New Roman" w:hAnsi="Times New Roman" w:cs="Times New Roman"/>
          <w:color w:val="000000" w:themeColor="text1"/>
          <w:sz w:val="28"/>
          <w:szCs w:val="28"/>
          <w:lang w:val="tr-TR"/>
        </w:rPr>
        <w:t>annual</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report</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Admınıstratıve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Councıl</w:t>
      </w:r>
      <w:proofErr w:type="spellEnd"/>
      <w:r w:rsidRPr="00873AFE">
        <w:rPr>
          <w:rFonts w:ascii="Times New Roman" w:hAnsi="Times New Roman" w:cs="Times New Roman"/>
          <w:color w:val="000000" w:themeColor="text1"/>
          <w:sz w:val="28"/>
          <w:szCs w:val="28"/>
          <w:lang w:val="tr-TR"/>
        </w:rPr>
        <w:t xml:space="preserve"> of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en-GB"/>
        </w:rPr>
        <w:t xml:space="preserve"> </w:t>
      </w:r>
      <w:proofErr w:type="spellStart"/>
      <w:r w:rsidRPr="00873AFE">
        <w:rPr>
          <w:rFonts w:ascii="Times New Roman" w:hAnsi="Times New Roman" w:cs="Times New Roman"/>
          <w:color w:val="000000" w:themeColor="text1"/>
          <w:sz w:val="28"/>
          <w:szCs w:val="28"/>
          <w:lang w:val="tr-TR"/>
        </w:rPr>
        <w:t>Permanent</w:t>
      </w:r>
      <w:proofErr w:type="spellEnd"/>
      <w:r w:rsidRPr="00873AFE">
        <w:rPr>
          <w:rFonts w:ascii="Times New Roman" w:hAnsi="Times New Roman" w:cs="Times New Roman"/>
          <w:color w:val="000000" w:themeColor="text1"/>
          <w:sz w:val="28"/>
          <w:szCs w:val="28"/>
          <w:lang w:val="tr-TR"/>
        </w:rPr>
        <w:t xml:space="preserve"> Court of </w:t>
      </w:r>
      <w:proofErr w:type="spellStart"/>
      <w:r w:rsidRPr="00873AFE">
        <w:rPr>
          <w:rFonts w:ascii="Times New Roman" w:hAnsi="Times New Roman" w:cs="Times New Roman"/>
          <w:color w:val="000000" w:themeColor="text1"/>
          <w:sz w:val="28"/>
          <w:szCs w:val="28"/>
          <w:lang w:val="tr-TR"/>
        </w:rPr>
        <w:t>Arbıtratıon</w:t>
      </w:r>
      <w:proofErr w:type="spellEnd"/>
    </w:p>
    <w:p w14:paraId="053BCE7F" w14:textId="6141D320" w:rsidR="00BB20D0" w:rsidRPr="00873AFE" w:rsidRDefault="00943551" w:rsidP="00873AFE">
      <w:pPr>
        <w:pStyle w:val="ListeParagraf"/>
        <w:numPr>
          <w:ilvl w:val="0"/>
          <w:numId w:val="2"/>
        </w:numPr>
        <w:autoSpaceDE w:val="0"/>
        <w:autoSpaceDN w:val="0"/>
        <w:adjustRightInd w:val="0"/>
        <w:spacing w:after="0" w:line="360" w:lineRule="auto"/>
        <w:rPr>
          <w:rFonts w:ascii="Times New 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en-GB"/>
        </w:rPr>
        <w:t xml:space="preserve"> </w:t>
      </w:r>
      <w:r w:rsidR="00BB20D0" w:rsidRPr="00873AFE">
        <w:rPr>
          <w:rFonts w:ascii="Times New Roman" w:hAnsi="Times New Roman" w:cs="Times New Roman"/>
          <w:color w:val="000000" w:themeColor="text1"/>
          <w:sz w:val="28"/>
          <w:szCs w:val="28"/>
          <w:lang w:val="en-GB"/>
        </w:rPr>
        <w:t xml:space="preserve">Yearbook of the </w:t>
      </w:r>
      <w:proofErr w:type="spellStart"/>
      <w:r w:rsidR="00BB20D0" w:rsidRPr="00873AFE">
        <w:rPr>
          <w:rFonts w:ascii="Times New Roman" w:hAnsi="Times New Roman" w:cs="Times New Roman"/>
          <w:color w:val="000000" w:themeColor="text1"/>
          <w:sz w:val="28"/>
          <w:szCs w:val="28"/>
          <w:lang w:val="en-GB"/>
        </w:rPr>
        <w:t>İntrenational</w:t>
      </w:r>
      <w:proofErr w:type="spellEnd"/>
      <w:r w:rsidR="00BB20D0" w:rsidRPr="00873AFE">
        <w:rPr>
          <w:rFonts w:ascii="Times New Roman" w:hAnsi="Times New Roman" w:cs="Times New Roman"/>
          <w:color w:val="000000" w:themeColor="text1"/>
          <w:sz w:val="28"/>
          <w:szCs w:val="28"/>
          <w:lang w:val="en-GB"/>
        </w:rPr>
        <w:t xml:space="preserve"> Law Commission, 1958, Vol. II.</w:t>
      </w:r>
    </w:p>
    <w:p w14:paraId="16E8A354" w14:textId="6BF3C88B" w:rsidR="0043166F" w:rsidRPr="00873AFE" w:rsidRDefault="0043166F" w:rsidP="00873AFE">
      <w:pPr>
        <w:pStyle w:val="ListeParagraf"/>
        <w:numPr>
          <w:ilvl w:val="1"/>
          <w:numId w:val="16"/>
        </w:numPr>
        <w:autoSpaceDE w:val="0"/>
        <w:autoSpaceDN w:val="0"/>
        <w:adjustRightInd w:val="0"/>
        <w:spacing w:after="0" w:line="360" w:lineRule="auto"/>
        <w:rPr>
          <w:rFonts w:ascii="Times New Roman" w:hAnsi="Times New Roman" w:cs="Times New Roman"/>
          <w:color w:val="000000" w:themeColor="text1"/>
          <w:sz w:val="28"/>
          <w:szCs w:val="28"/>
          <w:lang w:val="tr-TR"/>
        </w:rPr>
      </w:pPr>
      <w:r w:rsidRPr="00873AFE">
        <w:rPr>
          <w:rFonts w:ascii="Times New Roman" w:hAnsi="Times New Roman" w:cs="Times New Roman"/>
          <w:sz w:val="28"/>
          <w:szCs w:val="28"/>
        </w:rPr>
        <w:t>Нормативно-правовые акты и иные официальные документы иностранных государств</w:t>
      </w:r>
    </w:p>
    <w:p w14:paraId="580E5402" w14:textId="3295511C" w:rsidR="0043166F" w:rsidRPr="00873AFE" w:rsidRDefault="0043166F" w:rsidP="00873AFE">
      <w:pPr>
        <w:pStyle w:val="ListeParagraf"/>
        <w:numPr>
          <w:ilvl w:val="0"/>
          <w:numId w:val="25"/>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proofErr w:type="spellStart"/>
      <w:r w:rsidRPr="00873AFE">
        <w:rPr>
          <w:rFonts w:ascii="Times New Roman" w:eastAsia="Times-Roman" w:hAnsi="Times New Roman" w:cs="Times New Roman"/>
          <w:color w:val="000000" w:themeColor="text1"/>
          <w:sz w:val="28"/>
          <w:szCs w:val="28"/>
          <w:lang w:val="tr-TR"/>
        </w:rPr>
        <w:t>The</w:t>
      </w:r>
      <w:proofErr w:type="spellEnd"/>
      <w:r w:rsidRPr="00873AFE">
        <w:rPr>
          <w:rFonts w:ascii="Times New Roman" w:eastAsia="Times-Roman" w:hAnsi="Times New Roman" w:cs="Times New Roman"/>
          <w:color w:val="000000" w:themeColor="text1"/>
          <w:sz w:val="28"/>
          <w:szCs w:val="28"/>
          <w:lang w:val="tr-TR"/>
        </w:rPr>
        <w:t xml:space="preserve"> Mauritius </w:t>
      </w:r>
      <w:proofErr w:type="spellStart"/>
      <w:r w:rsidRPr="00873AFE">
        <w:rPr>
          <w:rFonts w:ascii="Times New Roman" w:eastAsia="Times-Roman" w:hAnsi="Times New Roman" w:cs="Times New Roman"/>
          <w:color w:val="000000" w:themeColor="text1"/>
          <w:sz w:val="28"/>
          <w:szCs w:val="28"/>
          <w:lang w:val="tr-TR"/>
        </w:rPr>
        <w:t>Arbitration</w:t>
      </w:r>
      <w:proofErr w:type="spellEnd"/>
      <w:r w:rsidRPr="00873AFE">
        <w:rPr>
          <w:rFonts w:ascii="Times New Roman" w:eastAsia="Times-Roman" w:hAnsi="Times New Roman" w:cs="Times New Roman"/>
          <w:color w:val="000000" w:themeColor="text1"/>
          <w:sz w:val="28"/>
          <w:szCs w:val="28"/>
          <w:lang w:val="tr-TR"/>
        </w:rPr>
        <w:t xml:space="preserve"> </w:t>
      </w:r>
      <w:proofErr w:type="spellStart"/>
      <w:r w:rsidRPr="00873AFE">
        <w:rPr>
          <w:rFonts w:ascii="Times New Roman" w:eastAsia="Times-Roman" w:hAnsi="Times New Roman" w:cs="Times New Roman"/>
          <w:color w:val="000000" w:themeColor="text1"/>
          <w:sz w:val="28"/>
          <w:szCs w:val="28"/>
          <w:lang w:val="tr-TR"/>
        </w:rPr>
        <w:t>Act</w:t>
      </w:r>
      <w:proofErr w:type="spellEnd"/>
      <w:r w:rsidRPr="00873AFE">
        <w:rPr>
          <w:rFonts w:ascii="Times New Roman" w:eastAsia="Times-Roman" w:hAnsi="Times New Roman" w:cs="Times New Roman"/>
          <w:color w:val="000000" w:themeColor="text1"/>
          <w:sz w:val="28"/>
          <w:szCs w:val="28"/>
          <w:lang w:val="tr-TR"/>
        </w:rPr>
        <w:t xml:space="preserve"> 2008</w:t>
      </w:r>
    </w:p>
    <w:p w14:paraId="5EC9A56B" w14:textId="0D2BD444" w:rsidR="0043166F" w:rsidRPr="00873AFE" w:rsidRDefault="0043166F" w:rsidP="00873AFE">
      <w:pPr>
        <w:pStyle w:val="ListeParagraf"/>
        <w:numPr>
          <w:ilvl w:val="0"/>
          <w:numId w:val="25"/>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sz w:val="28"/>
          <w:szCs w:val="28"/>
        </w:rPr>
        <w:t xml:space="preserve"> Материалы</w:t>
      </w:r>
      <w:r w:rsidRPr="00873AFE">
        <w:rPr>
          <w:rFonts w:ascii="Times New Roman" w:hAnsi="Times New Roman" w:cs="Times New Roman"/>
          <w:sz w:val="28"/>
          <w:szCs w:val="28"/>
          <w:lang w:val="tr-TR"/>
        </w:rPr>
        <w:t xml:space="preserve"> </w:t>
      </w:r>
      <w:r w:rsidRPr="00873AFE">
        <w:rPr>
          <w:rFonts w:ascii="Times New Roman" w:hAnsi="Times New Roman" w:cs="Times New Roman"/>
          <w:sz w:val="28"/>
          <w:szCs w:val="28"/>
        </w:rPr>
        <w:t>арбитражной и судебной практики</w:t>
      </w:r>
    </w:p>
    <w:p w14:paraId="7038D6A3" w14:textId="599E5C9D" w:rsidR="007B53DD" w:rsidRPr="00873AFE" w:rsidRDefault="007B53DD" w:rsidP="00873AFE">
      <w:pPr>
        <w:pStyle w:val="ListeParagraf"/>
        <w:numPr>
          <w:ilvl w:val="0"/>
          <w:numId w:val="26"/>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tr-TR"/>
        </w:rPr>
        <w:t>ICC Case No. 20273/AGF/ZF/AYZ/ELU THE REPUBLIC OF IRAQ V. THE REPUBLIC OF TURKEY</w:t>
      </w:r>
    </w:p>
    <w:p w14:paraId="0DB76D78" w14:textId="38A0607B" w:rsidR="007B53DD" w:rsidRPr="00873AFE" w:rsidRDefault="007B53DD" w:rsidP="00873AFE">
      <w:pPr>
        <w:pStyle w:val="ListeParagraf"/>
        <w:numPr>
          <w:ilvl w:val="0"/>
          <w:numId w:val="26"/>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i/>
          <w:iCs/>
          <w:color w:val="000000" w:themeColor="text1"/>
          <w:sz w:val="28"/>
          <w:szCs w:val="28"/>
          <w:lang w:val="en-GB"/>
        </w:rPr>
        <w:t>Radio Corporation of America v. China, The Hague, April 13, 1935, case number 1934</w:t>
      </w:r>
    </w:p>
    <w:p w14:paraId="45321699" w14:textId="14F61FF1" w:rsidR="007B53DD" w:rsidRPr="00873AFE" w:rsidRDefault="007B53DD" w:rsidP="00873AFE">
      <w:pPr>
        <w:pStyle w:val="ListeParagraf"/>
        <w:numPr>
          <w:ilvl w:val="0"/>
          <w:numId w:val="26"/>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en-GB"/>
        </w:rPr>
        <w:t xml:space="preserve">YUKOS UNIVERSAL LIMITED (ISLE OF MAN) vs. Russian Federation, case: PCA№ </w:t>
      </w:r>
      <w:r w:rsidRPr="00873AFE">
        <w:rPr>
          <w:rFonts w:ascii="Times New Roman" w:hAnsi="Times New Roman" w:cs="Times New Roman"/>
          <w:color w:val="000000" w:themeColor="text1"/>
          <w:sz w:val="28"/>
          <w:szCs w:val="28"/>
        </w:rPr>
        <w:t>АА</w:t>
      </w:r>
      <w:r w:rsidRPr="00873AFE">
        <w:rPr>
          <w:rFonts w:ascii="Times New Roman" w:hAnsi="Times New Roman" w:cs="Times New Roman"/>
          <w:color w:val="000000" w:themeColor="text1"/>
          <w:sz w:val="28"/>
          <w:szCs w:val="28"/>
          <w:lang w:val="en-GB"/>
        </w:rPr>
        <w:t xml:space="preserve"> 227, 18 </w:t>
      </w:r>
      <w:r w:rsidRPr="00873AFE">
        <w:rPr>
          <w:rFonts w:ascii="Times New Roman" w:hAnsi="Times New Roman" w:cs="Times New Roman"/>
          <w:color w:val="000000" w:themeColor="text1"/>
          <w:sz w:val="28"/>
          <w:szCs w:val="28"/>
        </w:rPr>
        <w:t>июля</w:t>
      </w:r>
      <w:r w:rsidRPr="00873AFE">
        <w:rPr>
          <w:rFonts w:ascii="Times New Roman" w:hAnsi="Times New Roman" w:cs="Times New Roman"/>
          <w:color w:val="000000" w:themeColor="text1"/>
          <w:sz w:val="28"/>
          <w:szCs w:val="28"/>
          <w:lang w:val="en-GB"/>
        </w:rPr>
        <w:t xml:space="preserve"> 2014 </w:t>
      </w:r>
      <w:r w:rsidRPr="00873AFE">
        <w:rPr>
          <w:rFonts w:ascii="Times New Roman" w:hAnsi="Times New Roman" w:cs="Times New Roman"/>
          <w:color w:val="000000" w:themeColor="text1"/>
          <w:sz w:val="28"/>
          <w:szCs w:val="28"/>
        </w:rPr>
        <w:t>г</w:t>
      </w:r>
      <w:r w:rsidRPr="00873AFE">
        <w:rPr>
          <w:rFonts w:ascii="Times New Roman" w:hAnsi="Times New Roman" w:cs="Times New Roman"/>
          <w:color w:val="000000" w:themeColor="text1"/>
          <w:sz w:val="28"/>
          <w:szCs w:val="28"/>
          <w:lang w:val="en-GB"/>
        </w:rPr>
        <w:t>.</w:t>
      </w:r>
    </w:p>
    <w:p w14:paraId="703212CE" w14:textId="110B4985" w:rsidR="007B53DD" w:rsidRPr="00873AFE" w:rsidRDefault="007B53DD" w:rsidP="00873AFE">
      <w:pPr>
        <w:pStyle w:val="ListeParagraf"/>
        <w:numPr>
          <w:ilvl w:val="0"/>
          <w:numId w:val="26"/>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en-GB"/>
        </w:rPr>
        <w:lastRenderedPageBreak/>
        <w:t xml:space="preserve">Limited Liability Company </w:t>
      </w:r>
      <w:proofErr w:type="spellStart"/>
      <w:r w:rsidRPr="00873AFE">
        <w:rPr>
          <w:rFonts w:ascii="Times New Roman" w:hAnsi="Times New Roman" w:cs="Times New Roman"/>
          <w:color w:val="000000" w:themeColor="text1"/>
          <w:sz w:val="28"/>
          <w:szCs w:val="28"/>
          <w:lang w:val="en-GB"/>
        </w:rPr>
        <w:t>Lugzor</w:t>
      </w:r>
      <w:proofErr w:type="spellEnd"/>
      <w:r w:rsidRPr="00873AFE">
        <w:rPr>
          <w:rFonts w:ascii="Times New Roman" w:hAnsi="Times New Roman" w:cs="Times New Roman"/>
          <w:color w:val="000000" w:themeColor="text1"/>
          <w:sz w:val="28"/>
          <w:szCs w:val="28"/>
          <w:lang w:val="en-GB"/>
        </w:rPr>
        <w:t xml:space="preserve">, (2) Limited Liability Company </w:t>
      </w:r>
      <w:proofErr w:type="spellStart"/>
      <w:r w:rsidRPr="00873AFE">
        <w:rPr>
          <w:rFonts w:ascii="Times New Roman" w:hAnsi="Times New Roman" w:cs="Times New Roman"/>
          <w:color w:val="000000" w:themeColor="text1"/>
          <w:sz w:val="28"/>
          <w:szCs w:val="28"/>
          <w:lang w:val="en-GB"/>
        </w:rPr>
        <w:t>Libset</w:t>
      </w:r>
      <w:proofErr w:type="spellEnd"/>
      <w:r w:rsidRPr="00873AFE">
        <w:rPr>
          <w:rFonts w:ascii="Times New Roman" w:hAnsi="Times New Roman" w:cs="Times New Roman"/>
          <w:color w:val="000000" w:themeColor="text1"/>
          <w:sz w:val="28"/>
          <w:szCs w:val="28"/>
          <w:lang w:val="en-GB"/>
        </w:rPr>
        <w:t xml:space="preserve">, (3) Limited Liability Company </w:t>
      </w:r>
      <w:proofErr w:type="spellStart"/>
      <w:r w:rsidRPr="00873AFE">
        <w:rPr>
          <w:rFonts w:ascii="Times New Roman" w:hAnsi="Times New Roman" w:cs="Times New Roman"/>
          <w:color w:val="000000" w:themeColor="text1"/>
          <w:sz w:val="28"/>
          <w:szCs w:val="28"/>
          <w:lang w:val="en-GB"/>
        </w:rPr>
        <w:t>Ukrinterinvest</w:t>
      </w:r>
      <w:proofErr w:type="spellEnd"/>
      <w:r w:rsidRPr="00873AFE">
        <w:rPr>
          <w:rFonts w:ascii="Times New Roman" w:hAnsi="Times New Roman" w:cs="Times New Roman"/>
          <w:color w:val="000000" w:themeColor="text1"/>
          <w:sz w:val="28"/>
          <w:szCs w:val="28"/>
          <w:lang w:val="en-GB"/>
        </w:rPr>
        <w:t xml:space="preserve">, (4) Public Joint Stock Company </w:t>
      </w:r>
      <w:proofErr w:type="spellStart"/>
      <w:r w:rsidRPr="00873AFE">
        <w:rPr>
          <w:rFonts w:ascii="Times New Roman" w:hAnsi="Times New Roman" w:cs="Times New Roman"/>
          <w:color w:val="000000" w:themeColor="text1"/>
          <w:sz w:val="28"/>
          <w:szCs w:val="28"/>
          <w:lang w:val="en-GB"/>
        </w:rPr>
        <w:t>DniproAzot</w:t>
      </w:r>
      <w:proofErr w:type="spellEnd"/>
      <w:r w:rsidRPr="00873AFE">
        <w:rPr>
          <w:rFonts w:ascii="Times New Roman" w:hAnsi="Times New Roman" w:cs="Times New Roman"/>
          <w:color w:val="000000" w:themeColor="text1"/>
          <w:sz w:val="28"/>
          <w:szCs w:val="28"/>
          <w:lang w:val="en-GB"/>
        </w:rPr>
        <w:t xml:space="preserve">, (5) Limited Liability Company </w:t>
      </w:r>
      <w:proofErr w:type="spellStart"/>
      <w:r w:rsidRPr="00873AFE">
        <w:rPr>
          <w:rFonts w:ascii="Times New Roman" w:hAnsi="Times New Roman" w:cs="Times New Roman"/>
          <w:color w:val="000000" w:themeColor="text1"/>
          <w:sz w:val="28"/>
          <w:szCs w:val="28"/>
          <w:lang w:val="en-GB"/>
        </w:rPr>
        <w:t>Aberon</w:t>
      </w:r>
      <w:proofErr w:type="spellEnd"/>
      <w:r w:rsidRPr="00873AFE">
        <w:rPr>
          <w:rFonts w:ascii="Times New Roman" w:hAnsi="Times New Roman" w:cs="Times New Roman"/>
          <w:color w:val="000000" w:themeColor="text1"/>
          <w:sz w:val="28"/>
          <w:szCs w:val="28"/>
          <w:lang w:val="en-GB"/>
        </w:rPr>
        <w:t xml:space="preserve"> Ltd v. The Russian Federation, case № </w:t>
      </w:r>
      <w:r w:rsidRPr="00873AFE">
        <w:rPr>
          <w:rFonts w:ascii="Times New Roman" w:eastAsia="Times New Roman" w:hAnsi="Times New Roman" w:cs="Times New Roman"/>
          <w:color w:val="000000" w:themeColor="text1"/>
          <w:sz w:val="28"/>
          <w:szCs w:val="28"/>
          <w:lang w:val="tr-TR" w:eastAsia="tr-TR"/>
        </w:rPr>
        <w:t>2015-29</w:t>
      </w:r>
      <w:r w:rsidRPr="00873AFE">
        <w:rPr>
          <w:rFonts w:ascii="Times New Roman" w:eastAsia="Times New Roman" w:hAnsi="Times New Roman" w:cs="Times New Roman"/>
          <w:color w:val="000000" w:themeColor="text1"/>
          <w:sz w:val="28"/>
          <w:szCs w:val="28"/>
          <w:lang w:val="en-GB" w:eastAsia="tr-TR"/>
        </w:rPr>
        <w:t xml:space="preserve"> </w:t>
      </w:r>
    </w:p>
    <w:p w14:paraId="2F82DE6C" w14:textId="2A56B118" w:rsidR="00CF5644" w:rsidRPr="00873AFE" w:rsidRDefault="00CF5644" w:rsidP="00873AFE">
      <w:pPr>
        <w:pStyle w:val="ListeParagraf"/>
        <w:numPr>
          <w:ilvl w:val="0"/>
          <w:numId w:val="26"/>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tr-TR"/>
        </w:rPr>
        <w:t xml:space="preserve">THE GOVERNMENT OF SUDAN vs.  THE SUDAN PEOPLE’S LIBERATION MOVEMENT/ARMY, </w:t>
      </w:r>
      <w:proofErr w:type="spellStart"/>
      <w:r w:rsidRPr="00873AFE">
        <w:rPr>
          <w:rFonts w:ascii="Times New Roman" w:hAnsi="Times New Roman" w:cs="Times New Roman"/>
          <w:color w:val="000000" w:themeColor="text1"/>
          <w:sz w:val="28"/>
          <w:szCs w:val="28"/>
          <w:lang w:val="tr-TR"/>
        </w:rPr>
        <w:t>case</w:t>
      </w:r>
      <w:proofErr w:type="spellEnd"/>
      <w:r w:rsidRPr="00873AFE">
        <w:rPr>
          <w:rFonts w:ascii="Times New Roman" w:hAnsi="Times New Roman" w:cs="Times New Roman"/>
          <w:color w:val="000000" w:themeColor="text1"/>
          <w:sz w:val="28"/>
          <w:szCs w:val="28"/>
          <w:lang w:val="tr-TR"/>
        </w:rPr>
        <w:t xml:space="preserve"> № PCA 2008-07</w:t>
      </w:r>
    </w:p>
    <w:p w14:paraId="05BCB64B" w14:textId="20687B3A" w:rsidR="007B53DD" w:rsidRPr="00873AFE" w:rsidRDefault="00CF5644" w:rsidP="00873AFE">
      <w:pPr>
        <w:pStyle w:val="ListeParagraf"/>
        <w:numPr>
          <w:ilvl w:val="0"/>
          <w:numId w:val="26"/>
        </w:numPr>
        <w:autoSpaceDE w:val="0"/>
        <w:autoSpaceDN w:val="0"/>
        <w:adjustRightInd w:val="0"/>
        <w:spacing w:after="0"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tr-TR"/>
        </w:rPr>
        <w:t xml:space="preserve">Larsen vs.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Hawaiian</w:t>
      </w:r>
      <w:proofErr w:type="spellEnd"/>
      <w:r w:rsidRPr="00873AFE">
        <w:rPr>
          <w:rFonts w:ascii="Times New Roman" w:hAnsi="Times New Roman" w:cs="Times New Roman"/>
          <w:color w:val="000000" w:themeColor="text1"/>
          <w:sz w:val="28"/>
          <w:szCs w:val="28"/>
          <w:lang w:val="tr-TR"/>
        </w:rPr>
        <w:t xml:space="preserve"> </w:t>
      </w:r>
      <w:proofErr w:type="spellStart"/>
      <w:proofErr w:type="gramStart"/>
      <w:r w:rsidRPr="00873AFE">
        <w:rPr>
          <w:rFonts w:ascii="Times New Roman" w:hAnsi="Times New Roman" w:cs="Times New Roman"/>
          <w:color w:val="000000" w:themeColor="text1"/>
          <w:sz w:val="28"/>
          <w:szCs w:val="28"/>
          <w:lang w:val="tr-TR"/>
        </w:rPr>
        <w:t>Kingdom</w:t>
      </w:r>
      <w:proofErr w:type="spellEnd"/>
      <w:r w:rsidRPr="00873AFE">
        <w:rPr>
          <w:rFonts w:ascii="Times New Roman" w:hAnsi="Times New Roman" w:cs="Times New Roman"/>
          <w:color w:val="000000" w:themeColor="text1"/>
          <w:sz w:val="28"/>
          <w:szCs w:val="28"/>
          <w:lang w:val="tr-TR"/>
        </w:rPr>
        <w:t xml:space="preserve"> ,</w:t>
      </w:r>
      <w:proofErr w:type="gramEnd"/>
      <w:r w:rsidRPr="00873AFE">
        <w:rPr>
          <w:rFonts w:ascii="Times New Roman" w:hAnsi="Times New Roman" w:cs="Times New Roman"/>
          <w:color w:val="000000" w:themeColor="text1"/>
          <w:sz w:val="28"/>
          <w:szCs w:val="28"/>
          <w:lang w:val="tr-TR"/>
        </w:rPr>
        <w:t xml:space="preserve"> 1999-01 URL </w:t>
      </w:r>
      <w:proofErr w:type="spellStart"/>
      <w:r w:rsidRPr="00873AFE">
        <w:rPr>
          <w:rFonts w:ascii="Times New Roman" w:hAnsi="Times New Roman" w:cs="Times New Roman"/>
          <w:color w:val="000000" w:themeColor="text1"/>
          <w:sz w:val="28"/>
          <w:szCs w:val="28"/>
          <w:lang w:val="tr-TR"/>
        </w:rPr>
        <w:t>case</w:t>
      </w:r>
      <w:proofErr w:type="spellEnd"/>
      <w:r w:rsidRPr="00873AFE">
        <w:rPr>
          <w:rFonts w:ascii="Times New Roman" w:hAnsi="Times New Roman" w:cs="Times New Roman"/>
          <w:color w:val="000000" w:themeColor="text1"/>
          <w:sz w:val="28"/>
          <w:szCs w:val="28"/>
          <w:lang w:val="tr-TR"/>
        </w:rPr>
        <w:t xml:space="preserve"> № PCA</w:t>
      </w:r>
    </w:p>
    <w:p w14:paraId="3A321B77" w14:textId="77777777" w:rsidR="007B53DD" w:rsidRPr="00873AFE" w:rsidRDefault="007B53DD" w:rsidP="00873AFE">
      <w:pPr>
        <w:autoSpaceDE w:val="0"/>
        <w:autoSpaceDN w:val="0"/>
        <w:adjustRightInd w:val="0"/>
        <w:spacing w:after="0" w:line="360" w:lineRule="auto"/>
        <w:ind w:left="360"/>
        <w:jc w:val="both"/>
        <w:rPr>
          <w:rFonts w:ascii="Times New Roman" w:eastAsia="Times-Roman" w:hAnsi="Times New Roman" w:cs="Times New Roman"/>
          <w:color w:val="000000" w:themeColor="text1"/>
          <w:sz w:val="28"/>
          <w:szCs w:val="28"/>
          <w:lang w:val="tr-TR"/>
        </w:rPr>
      </w:pPr>
    </w:p>
    <w:p w14:paraId="096CAC90" w14:textId="4F614BCA" w:rsidR="00F73579" w:rsidRPr="00873AFE" w:rsidRDefault="00F73579" w:rsidP="00873AFE">
      <w:pPr>
        <w:autoSpaceDE w:val="0"/>
        <w:autoSpaceDN w:val="0"/>
        <w:adjustRightInd w:val="0"/>
        <w:spacing w:after="0" w:line="360" w:lineRule="auto"/>
        <w:ind w:left="360"/>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sz w:val="28"/>
          <w:szCs w:val="28"/>
        </w:rPr>
        <w:t>3. Специальная литература</w:t>
      </w:r>
    </w:p>
    <w:p w14:paraId="31113F92" w14:textId="2CD65C93" w:rsidR="00BB20D0" w:rsidRPr="00873AFE" w:rsidRDefault="00F73579" w:rsidP="00873AFE">
      <w:pPr>
        <w:pStyle w:val="ListeParagraf"/>
        <w:numPr>
          <w:ilvl w:val="1"/>
          <w:numId w:val="29"/>
        </w:numPr>
        <w:spacing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lang w:val="tr-TR"/>
        </w:rPr>
        <w:t xml:space="preserve">. </w:t>
      </w:r>
      <w:r w:rsidR="00BB20D0" w:rsidRPr="00873AFE">
        <w:rPr>
          <w:rFonts w:ascii="Times New Roman" w:eastAsia="Times-Roman" w:hAnsi="Times New Roman" w:cs="Times New Roman"/>
          <w:color w:val="000000" w:themeColor="text1"/>
          <w:sz w:val="28"/>
          <w:szCs w:val="28"/>
        </w:rPr>
        <w:t>Монографии:</w:t>
      </w:r>
    </w:p>
    <w:p w14:paraId="7DC084B3" w14:textId="77777777" w:rsidR="00BB20D0" w:rsidRPr="00873AFE" w:rsidRDefault="00BB20D0" w:rsidP="00873AFE">
      <w:pPr>
        <w:pStyle w:val="ListeParagraf"/>
        <w:numPr>
          <w:ilvl w:val="0"/>
          <w:numId w:val="3"/>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 xml:space="preserve">Мартене </w:t>
      </w:r>
      <w:proofErr w:type="gramStart"/>
      <w:r w:rsidRPr="00873AFE">
        <w:rPr>
          <w:rFonts w:ascii="Times New Roman" w:eastAsia="Times-Roman" w:hAnsi="Times New Roman" w:cs="Times New Roman"/>
          <w:color w:val="000000" w:themeColor="text1"/>
          <w:sz w:val="28"/>
          <w:szCs w:val="28"/>
        </w:rPr>
        <w:t>Ф.Ф.</w:t>
      </w:r>
      <w:proofErr w:type="gramEnd"/>
      <w:r w:rsidRPr="00873AFE">
        <w:rPr>
          <w:rFonts w:ascii="Times New Roman" w:eastAsia="Times-Roman" w:hAnsi="Times New Roman" w:cs="Times New Roman"/>
          <w:color w:val="000000" w:themeColor="text1"/>
          <w:sz w:val="28"/>
          <w:szCs w:val="28"/>
        </w:rPr>
        <w:t xml:space="preserve"> Современное международное право цивилизованных</w:t>
      </w:r>
    </w:p>
    <w:p w14:paraId="5DAFBDDD" w14:textId="77777777" w:rsidR="00BB20D0" w:rsidRPr="00873AFE" w:rsidRDefault="00BB20D0" w:rsidP="00873AFE">
      <w:pPr>
        <w:pStyle w:val="ListeParagraf"/>
        <w:spacing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народов в 2-х томах. Москва., 2008.</w:t>
      </w:r>
    </w:p>
    <w:p w14:paraId="3A13A46C" w14:textId="77777777" w:rsidR="00BB20D0" w:rsidRPr="00873AFE" w:rsidRDefault="00BB20D0" w:rsidP="00873AFE">
      <w:pPr>
        <w:pStyle w:val="ListeParagraf"/>
        <w:numPr>
          <w:ilvl w:val="0"/>
          <w:numId w:val="3"/>
        </w:numPr>
        <w:spacing w:after="160" w:line="360" w:lineRule="auto"/>
        <w:jc w:val="both"/>
        <w:rPr>
          <w:rFonts w:ascii="Times New Roman" w:eastAsia="Times-Roman" w:hAnsi="Times New Roman" w:cs="Times New Roman"/>
          <w:color w:val="000000" w:themeColor="text1"/>
          <w:sz w:val="28"/>
          <w:szCs w:val="28"/>
        </w:rPr>
      </w:pPr>
      <w:r w:rsidRPr="00873AFE">
        <w:rPr>
          <w:rFonts w:ascii="Times New Roman" w:hAnsi="Times New Roman" w:cs="Times New Roman"/>
          <w:color w:val="000000" w:themeColor="text1"/>
          <w:sz w:val="28"/>
          <w:szCs w:val="28"/>
        </w:rPr>
        <w:t xml:space="preserve">Игнатенко </w:t>
      </w:r>
      <w:proofErr w:type="gramStart"/>
      <w:r w:rsidRPr="00873AFE">
        <w:rPr>
          <w:rFonts w:ascii="Times New Roman" w:hAnsi="Times New Roman" w:cs="Times New Roman"/>
          <w:color w:val="000000" w:themeColor="text1"/>
          <w:sz w:val="28"/>
          <w:szCs w:val="28"/>
        </w:rPr>
        <w:t>Г.В.</w:t>
      </w:r>
      <w:proofErr w:type="gramEnd"/>
      <w:r w:rsidRPr="00873AFE">
        <w:rPr>
          <w:rFonts w:ascii="Times New Roman" w:hAnsi="Times New Roman" w:cs="Times New Roman"/>
          <w:color w:val="000000" w:themeColor="text1"/>
          <w:sz w:val="28"/>
          <w:szCs w:val="28"/>
        </w:rPr>
        <w:t>, Ковалева Т.М., Копылов М.Н., Малинин С.А., Суворова В.Я. Юридическая природа международных организаций // Международные организации / Игнатенко Г.В.  [И др.</w:t>
      </w:r>
      <w:proofErr w:type="gramStart"/>
      <w:r w:rsidRPr="00873AFE">
        <w:rPr>
          <w:rFonts w:ascii="Times New Roman" w:hAnsi="Times New Roman" w:cs="Times New Roman"/>
          <w:color w:val="000000" w:themeColor="text1"/>
          <w:sz w:val="28"/>
          <w:szCs w:val="28"/>
        </w:rPr>
        <w:t>] .</w:t>
      </w:r>
      <w:proofErr w:type="gramEnd"/>
      <w:r w:rsidRPr="00873AFE">
        <w:rPr>
          <w:rFonts w:ascii="Times New Roman" w:hAnsi="Times New Roman" w:cs="Times New Roman"/>
          <w:color w:val="000000" w:themeColor="text1"/>
          <w:sz w:val="28"/>
          <w:szCs w:val="28"/>
        </w:rPr>
        <w:t xml:space="preserve">- Москва : Издательство РУДН, 1994 г. </w:t>
      </w:r>
    </w:p>
    <w:p w14:paraId="1E97949C" w14:textId="77777777" w:rsidR="00BB20D0" w:rsidRPr="00873AFE" w:rsidRDefault="00BB20D0" w:rsidP="00873AFE">
      <w:pPr>
        <w:pStyle w:val="ListeParagraf"/>
        <w:numPr>
          <w:ilvl w:val="0"/>
          <w:numId w:val="3"/>
        </w:numPr>
        <w:spacing w:after="160" w:line="360" w:lineRule="auto"/>
        <w:jc w:val="both"/>
        <w:rPr>
          <w:rFonts w:ascii="Times New Roman" w:eastAsia="Times-Roman" w:hAnsi="Times New Roman" w:cs="Times New Roman"/>
          <w:color w:val="000000" w:themeColor="text1"/>
          <w:sz w:val="28"/>
          <w:szCs w:val="28"/>
          <w:lang w:val="en-GB"/>
        </w:rPr>
      </w:pPr>
      <w:r w:rsidRPr="00873AFE">
        <w:rPr>
          <w:rFonts w:ascii="Times New Roman" w:eastAsia="Times-Roman" w:hAnsi="Times New Roman" w:cs="Times New Roman"/>
          <w:color w:val="000000" w:themeColor="text1"/>
          <w:sz w:val="28"/>
          <w:szCs w:val="28"/>
          <w:lang w:val="en-GB"/>
        </w:rPr>
        <w:t xml:space="preserve">Malcolm N. Shaw, İnternational Law, 9 </w:t>
      </w:r>
      <w:proofErr w:type="spellStart"/>
      <w:r w:rsidRPr="00873AFE">
        <w:rPr>
          <w:rFonts w:ascii="Times New Roman" w:eastAsia="Times-Roman" w:hAnsi="Times New Roman" w:cs="Times New Roman"/>
          <w:color w:val="000000" w:themeColor="text1"/>
          <w:sz w:val="28"/>
          <w:szCs w:val="28"/>
          <w:lang w:val="en-GB"/>
        </w:rPr>
        <w:t>th</w:t>
      </w:r>
      <w:proofErr w:type="spellEnd"/>
      <w:r w:rsidRPr="00873AFE">
        <w:rPr>
          <w:rFonts w:ascii="Times New Roman" w:eastAsia="Times-Roman" w:hAnsi="Times New Roman" w:cs="Times New Roman"/>
          <w:color w:val="000000" w:themeColor="text1"/>
          <w:sz w:val="28"/>
          <w:szCs w:val="28"/>
          <w:lang w:val="en-GB"/>
        </w:rPr>
        <w:t xml:space="preserve"> Edition, University of Cambridge, July 2021 </w:t>
      </w:r>
    </w:p>
    <w:p w14:paraId="382CE230" w14:textId="77777777" w:rsidR="00BB20D0" w:rsidRPr="00873AFE" w:rsidRDefault="00BB20D0" w:rsidP="00873AFE">
      <w:pPr>
        <w:pStyle w:val="ListeParagraf"/>
        <w:numPr>
          <w:ilvl w:val="0"/>
          <w:numId w:val="3"/>
        </w:numPr>
        <w:spacing w:after="160" w:line="360" w:lineRule="auto"/>
        <w:jc w:val="both"/>
        <w:rPr>
          <w:rFonts w:ascii="Times New Roman" w:eastAsia="Times-Roman" w:hAnsi="Times New Roman" w:cs="Times New Roman"/>
          <w:color w:val="000000" w:themeColor="text1"/>
          <w:sz w:val="28"/>
          <w:szCs w:val="28"/>
          <w:lang w:val="en-GB"/>
        </w:rPr>
      </w:pPr>
      <w:r w:rsidRPr="00873AFE">
        <w:rPr>
          <w:rFonts w:ascii="Times New Roman" w:eastAsia="Times-Roman" w:hAnsi="Times New Roman" w:cs="Times New Roman"/>
          <w:color w:val="000000" w:themeColor="text1"/>
          <w:sz w:val="28"/>
          <w:szCs w:val="28"/>
          <w:lang w:val="en-GB"/>
        </w:rPr>
        <w:t xml:space="preserve">İlyas </w:t>
      </w:r>
      <w:proofErr w:type="spellStart"/>
      <w:r w:rsidRPr="00873AFE">
        <w:rPr>
          <w:rFonts w:ascii="Times New Roman" w:eastAsia="Times-Roman" w:hAnsi="Times New Roman" w:cs="Times New Roman"/>
          <w:color w:val="000000" w:themeColor="text1"/>
          <w:sz w:val="28"/>
          <w:szCs w:val="28"/>
          <w:lang w:val="en-GB"/>
        </w:rPr>
        <w:t>Doğan</w:t>
      </w:r>
      <w:proofErr w:type="spellEnd"/>
      <w:r w:rsidRPr="00873AFE">
        <w:rPr>
          <w:rFonts w:ascii="Times New Roman" w:eastAsia="Times-Roman" w:hAnsi="Times New Roman" w:cs="Times New Roman"/>
          <w:color w:val="000000" w:themeColor="text1"/>
          <w:sz w:val="28"/>
          <w:szCs w:val="28"/>
          <w:lang w:val="en-GB"/>
        </w:rPr>
        <w:t xml:space="preserve">, </w:t>
      </w:r>
      <w:proofErr w:type="spellStart"/>
      <w:r w:rsidRPr="00873AFE">
        <w:rPr>
          <w:rFonts w:ascii="Times New Roman" w:eastAsia="Times-Roman" w:hAnsi="Times New Roman" w:cs="Times New Roman"/>
          <w:color w:val="000000" w:themeColor="text1"/>
          <w:sz w:val="28"/>
          <w:szCs w:val="28"/>
          <w:lang w:val="en-GB"/>
        </w:rPr>
        <w:t>Devletler</w:t>
      </w:r>
      <w:proofErr w:type="spellEnd"/>
      <w:r w:rsidRPr="00873AFE">
        <w:rPr>
          <w:rFonts w:ascii="Times New Roman" w:eastAsia="Times-Roman" w:hAnsi="Times New Roman" w:cs="Times New Roman"/>
          <w:color w:val="000000" w:themeColor="text1"/>
          <w:sz w:val="28"/>
          <w:szCs w:val="28"/>
          <w:lang w:val="en-GB"/>
        </w:rPr>
        <w:t xml:space="preserve"> </w:t>
      </w:r>
      <w:proofErr w:type="spellStart"/>
      <w:r w:rsidRPr="00873AFE">
        <w:rPr>
          <w:rFonts w:ascii="Times New Roman" w:eastAsia="Times-Roman" w:hAnsi="Times New Roman" w:cs="Times New Roman"/>
          <w:color w:val="000000" w:themeColor="text1"/>
          <w:sz w:val="28"/>
          <w:szCs w:val="28"/>
          <w:lang w:val="en-GB"/>
        </w:rPr>
        <w:t>Hukuku</w:t>
      </w:r>
      <w:proofErr w:type="spellEnd"/>
      <w:r w:rsidRPr="00873AFE">
        <w:rPr>
          <w:rFonts w:ascii="Times New Roman" w:eastAsia="Times-Roman" w:hAnsi="Times New Roman" w:cs="Times New Roman"/>
          <w:color w:val="000000" w:themeColor="text1"/>
          <w:sz w:val="28"/>
          <w:szCs w:val="28"/>
          <w:lang w:val="en-GB"/>
        </w:rPr>
        <w:t xml:space="preserve">, 2 </w:t>
      </w:r>
      <w:proofErr w:type="spellStart"/>
      <w:r w:rsidRPr="00873AFE">
        <w:rPr>
          <w:rFonts w:ascii="Times New Roman" w:eastAsia="Times-Roman" w:hAnsi="Times New Roman" w:cs="Times New Roman"/>
          <w:color w:val="000000" w:themeColor="text1"/>
          <w:sz w:val="28"/>
          <w:szCs w:val="28"/>
          <w:lang w:val="en-GB"/>
        </w:rPr>
        <w:t>baskı</w:t>
      </w:r>
      <w:proofErr w:type="spellEnd"/>
      <w:r w:rsidRPr="00873AFE">
        <w:rPr>
          <w:rFonts w:ascii="Times New Roman" w:eastAsia="Times-Roman" w:hAnsi="Times New Roman" w:cs="Times New Roman"/>
          <w:color w:val="000000" w:themeColor="text1"/>
          <w:sz w:val="28"/>
          <w:szCs w:val="28"/>
          <w:lang w:val="en-GB"/>
        </w:rPr>
        <w:t xml:space="preserve">, Astana </w:t>
      </w:r>
      <w:proofErr w:type="spellStart"/>
      <w:r w:rsidRPr="00873AFE">
        <w:rPr>
          <w:rFonts w:ascii="Times New Roman" w:eastAsia="Times-Roman" w:hAnsi="Times New Roman" w:cs="Times New Roman"/>
          <w:color w:val="000000" w:themeColor="text1"/>
          <w:sz w:val="28"/>
          <w:szCs w:val="28"/>
          <w:lang w:val="en-GB"/>
        </w:rPr>
        <w:t>Yayınları</w:t>
      </w:r>
      <w:proofErr w:type="spellEnd"/>
      <w:r w:rsidRPr="00873AFE">
        <w:rPr>
          <w:rFonts w:ascii="Times New Roman" w:eastAsia="Times-Roman" w:hAnsi="Times New Roman" w:cs="Times New Roman"/>
          <w:color w:val="000000" w:themeColor="text1"/>
          <w:sz w:val="28"/>
          <w:szCs w:val="28"/>
          <w:lang w:val="en-GB"/>
        </w:rPr>
        <w:t xml:space="preserve">, </w:t>
      </w:r>
      <w:proofErr w:type="spellStart"/>
      <w:r w:rsidRPr="00873AFE">
        <w:rPr>
          <w:rFonts w:ascii="Times New Roman" w:eastAsia="Times-Roman" w:hAnsi="Times New Roman" w:cs="Times New Roman"/>
          <w:color w:val="000000" w:themeColor="text1"/>
          <w:sz w:val="28"/>
          <w:szCs w:val="28"/>
          <w:lang w:val="en-GB"/>
        </w:rPr>
        <w:t>Kasım</w:t>
      </w:r>
      <w:proofErr w:type="spellEnd"/>
      <w:r w:rsidRPr="00873AFE">
        <w:rPr>
          <w:rFonts w:ascii="Times New Roman" w:eastAsia="Times-Roman" w:hAnsi="Times New Roman" w:cs="Times New Roman"/>
          <w:color w:val="000000" w:themeColor="text1"/>
          <w:sz w:val="28"/>
          <w:szCs w:val="28"/>
          <w:lang w:val="en-GB"/>
        </w:rPr>
        <w:t xml:space="preserve"> 2013</w:t>
      </w:r>
    </w:p>
    <w:p w14:paraId="257185C4" w14:textId="77777777" w:rsidR="00F73579" w:rsidRPr="00873AFE" w:rsidRDefault="00BB20D0" w:rsidP="00873AFE">
      <w:pPr>
        <w:pStyle w:val="DipnotMetni"/>
        <w:numPr>
          <w:ilvl w:val="0"/>
          <w:numId w:val="3"/>
        </w:numPr>
        <w:spacing w:line="360" w:lineRule="auto"/>
        <w:jc w:val="both"/>
        <w:rPr>
          <w:rFonts w:ascii="Times New Roman" w:hAnsi="Times New Roman" w:cs="Times New Roman"/>
          <w:color w:val="000000" w:themeColor="text1"/>
          <w:sz w:val="28"/>
          <w:szCs w:val="28"/>
        </w:rPr>
      </w:pPr>
      <w:proofErr w:type="spellStart"/>
      <w:r w:rsidRPr="00873AFE">
        <w:rPr>
          <w:rFonts w:ascii="Times New Roman" w:hAnsi="Times New Roman" w:cs="Times New Roman"/>
          <w:color w:val="000000" w:themeColor="text1"/>
          <w:sz w:val="28"/>
          <w:szCs w:val="28"/>
        </w:rPr>
        <w:t>Пустогаров</w:t>
      </w:r>
      <w:proofErr w:type="spellEnd"/>
      <w:r w:rsidRPr="00873AFE">
        <w:rPr>
          <w:rFonts w:ascii="Times New Roman" w:hAnsi="Times New Roman" w:cs="Times New Roman"/>
          <w:color w:val="000000" w:themeColor="text1"/>
          <w:sz w:val="28"/>
          <w:szCs w:val="28"/>
        </w:rPr>
        <w:t xml:space="preserve"> </w:t>
      </w:r>
      <w:proofErr w:type="gramStart"/>
      <w:r w:rsidRPr="00873AFE">
        <w:rPr>
          <w:rFonts w:ascii="Times New Roman" w:hAnsi="Times New Roman" w:cs="Times New Roman"/>
          <w:color w:val="000000" w:themeColor="text1"/>
          <w:sz w:val="28"/>
          <w:szCs w:val="28"/>
        </w:rPr>
        <w:t>В.В.</w:t>
      </w:r>
      <w:proofErr w:type="gramEnd"/>
      <w:r w:rsidRPr="00873AFE">
        <w:rPr>
          <w:rFonts w:ascii="Times New Roman" w:hAnsi="Times New Roman" w:cs="Times New Roman"/>
          <w:color w:val="000000" w:themeColor="text1"/>
          <w:sz w:val="28"/>
          <w:szCs w:val="28"/>
        </w:rPr>
        <w:t xml:space="preserve"> Федор Федорович Мартенс. Юрист. Дипломат. Москва., 1999</w:t>
      </w:r>
    </w:p>
    <w:p w14:paraId="6A6EA4BE" w14:textId="77777777" w:rsidR="00AD6524" w:rsidRPr="00873AFE" w:rsidRDefault="004031B3" w:rsidP="00873AFE">
      <w:pPr>
        <w:pStyle w:val="DipnotMetni"/>
        <w:numPr>
          <w:ilvl w:val="0"/>
          <w:numId w:val="3"/>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tr-TR"/>
        </w:rPr>
        <w:t xml:space="preserve">L. F. </w:t>
      </w:r>
      <w:proofErr w:type="spellStart"/>
      <w:r w:rsidRPr="00873AFE">
        <w:rPr>
          <w:rFonts w:ascii="Times New Roman" w:hAnsi="Times New Roman" w:cs="Times New Roman"/>
          <w:color w:val="000000" w:themeColor="text1"/>
          <w:sz w:val="28"/>
          <w:szCs w:val="28"/>
          <w:lang w:val="tr-TR"/>
        </w:rPr>
        <w:t>Oppenheim</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İnternational</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Law</w:t>
      </w:r>
      <w:proofErr w:type="spellEnd"/>
      <w:r w:rsidRPr="00873AFE">
        <w:rPr>
          <w:rFonts w:ascii="Times New Roman" w:hAnsi="Times New Roman" w:cs="Times New Roman"/>
          <w:color w:val="000000" w:themeColor="text1"/>
          <w:sz w:val="28"/>
          <w:szCs w:val="28"/>
          <w:lang w:val="tr-TR"/>
        </w:rPr>
        <w:t>.</w:t>
      </w:r>
    </w:p>
    <w:p w14:paraId="5181AEAC" w14:textId="307DF00B" w:rsidR="00D32B77" w:rsidRPr="00873AFE" w:rsidRDefault="00D32B77" w:rsidP="00873AFE">
      <w:pPr>
        <w:pStyle w:val="DipnotMetni"/>
        <w:numPr>
          <w:ilvl w:val="0"/>
          <w:numId w:val="3"/>
        </w:numPr>
        <w:spacing w:line="360" w:lineRule="auto"/>
        <w:jc w:val="both"/>
        <w:rPr>
          <w:rFonts w:ascii="Times New Roman" w:hAnsi="Times New Roman" w:cs="Times New Roman"/>
          <w:color w:val="000000" w:themeColor="text1"/>
          <w:sz w:val="28"/>
          <w:szCs w:val="28"/>
        </w:rPr>
      </w:pPr>
      <w:r w:rsidRPr="00873AFE">
        <w:rPr>
          <w:rFonts w:ascii="Times New Roman" w:hAnsi="Times New Roman" w:cs="Times New Roman"/>
          <w:color w:val="000000" w:themeColor="text1"/>
          <w:sz w:val="28"/>
          <w:szCs w:val="28"/>
        </w:rPr>
        <w:t xml:space="preserve">Л. Н. </w:t>
      </w:r>
      <w:proofErr w:type="spellStart"/>
      <w:r w:rsidRPr="00873AFE">
        <w:rPr>
          <w:rFonts w:ascii="Times New Roman" w:hAnsi="Times New Roman" w:cs="Times New Roman"/>
          <w:color w:val="000000" w:themeColor="text1"/>
          <w:sz w:val="28"/>
          <w:szCs w:val="28"/>
        </w:rPr>
        <w:t>Галенская</w:t>
      </w:r>
      <w:proofErr w:type="spellEnd"/>
      <w:r w:rsidRPr="00873AFE">
        <w:rPr>
          <w:rFonts w:ascii="Times New Roman" w:hAnsi="Times New Roman" w:cs="Times New Roman"/>
          <w:color w:val="000000" w:themeColor="text1"/>
          <w:sz w:val="28"/>
          <w:szCs w:val="28"/>
        </w:rPr>
        <w:t>, Правовое регулирование транснациональных отношений: монография. Санкт-Петербург: издательство СПбГУ, 2022</w:t>
      </w:r>
    </w:p>
    <w:p w14:paraId="7716D80B" w14:textId="77777777" w:rsidR="00D32B77" w:rsidRPr="00873AFE" w:rsidRDefault="00D32B77" w:rsidP="00873AFE">
      <w:pPr>
        <w:pStyle w:val="ListeParagraf"/>
        <w:numPr>
          <w:ilvl w:val="0"/>
          <w:numId w:val="3"/>
        </w:numPr>
        <w:spacing w:line="360" w:lineRule="auto"/>
        <w:rPr>
          <w:rFonts w:ascii="Times New Roman" w:hAnsi="Times New Roman" w:cs="Times New Roman"/>
          <w:sz w:val="28"/>
          <w:szCs w:val="28"/>
        </w:rPr>
      </w:pPr>
      <w:proofErr w:type="spellStart"/>
      <w:r w:rsidRPr="00873AFE">
        <w:rPr>
          <w:rFonts w:ascii="Times New Roman" w:hAnsi="Times New Roman" w:cs="Times New Roman"/>
          <w:color w:val="000000" w:themeColor="text1"/>
          <w:sz w:val="28"/>
          <w:szCs w:val="28"/>
          <w:lang w:val="tr-TR"/>
        </w:rPr>
        <w:t>Fauchar</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Ph</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Gaiilard</w:t>
      </w:r>
      <w:proofErr w:type="spellEnd"/>
      <w:r w:rsidRPr="00873AFE">
        <w:rPr>
          <w:rFonts w:ascii="Times New Roman" w:hAnsi="Times New Roman" w:cs="Times New Roman"/>
          <w:color w:val="000000" w:themeColor="text1"/>
          <w:sz w:val="28"/>
          <w:szCs w:val="28"/>
          <w:lang w:val="tr-TR"/>
        </w:rPr>
        <w:t xml:space="preserve"> E., Goldman B. On </w:t>
      </w:r>
      <w:proofErr w:type="spellStart"/>
      <w:r w:rsidRPr="00873AFE">
        <w:rPr>
          <w:rFonts w:ascii="Times New Roman" w:hAnsi="Times New Roman" w:cs="Times New Roman"/>
          <w:color w:val="000000" w:themeColor="text1"/>
          <w:sz w:val="28"/>
          <w:szCs w:val="28"/>
          <w:lang w:val="tr-TR"/>
        </w:rPr>
        <w:t>İnternational</w:t>
      </w:r>
      <w:proofErr w:type="spellEnd"/>
      <w:r w:rsidRPr="00873AFE">
        <w:rPr>
          <w:rFonts w:ascii="Times New Roman" w:hAnsi="Times New Roman" w:cs="Times New Roman"/>
          <w:color w:val="000000" w:themeColor="text1"/>
          <w:sz w:val="28"/>
          <w:szCs w:val="28"/>
          <w:lang w:val="tr-TR"/>
        </w:rPr>
        <w:t xml:space="preserve"> Commercial </w:t>
      </w:r>
      <w:proofErr w:type="spellStart"/>
      <w:r w:rsidRPr="00873AFE">
        <w:rPr>
          <w:rFonts w:ascii="Times New Roman" w:hAnsi="Times New Roman" w:cs="Times New Roman"/>
          <w:color w:val="000000" w:themeColor="text1"/>
          <w:sz w:val="28"/>
          <w:szCs w:val="28"/>
          <w:lang w:val="tr-TR"/>
        </w:rPr>
        <w:t>Arbitration</w:t>
      </w:r>
      <w:proofErr w:type="spellEnd"/>
      <w:r w:rsidRPr="00873AFE">
        <w:rPr>
          <w:rFonts w:ascii="Times New Roman" w:hAnsi="Times New Roman" w:cs="Times New Roman"/>
          <w:color w:val="000000" w:themeColor="text1"/>
          <w:sz w:val="28"/>
          <w:szCs w:val="28"/>
          <w:lang w:val="tr-TR"/>
        </w:rPr>
        <w:t xml:space="preserve"> / Ed. </w:t>
      </w:r>
      <w:proofErr w:type="spellStart"/>
      <w:r w:rsidRPr="00873AFE">
        <w:rPr>
          <w:rFonts w:ascii="Times New Roman" w:hAnsi="Times New Roman" w:cs="Times New Roman"/>
          <w:color w:val="000000" w:themeColor="text1"/>
          <w:sz w:val="28"/>
          <w:szCs w:val="28"/>
          <w:lang w:val="tr-TR"/>
        </w:rPr>
        <w:t>by</w:t>
      </w:r>
      <w:proofErr w:type="spellEnd"/>
      <w:r w:rsidRPr="00873AFE">
        <w:rPr>
          <w:rFonts w:ascii="Times New Roman" w:hAnsi="Times New Roman" w:cs="Times New Roman"/>
          <w:color w:val="000000" w:themeColor="text1"/>
          <w:sz w:val="28"/>
          <w:szCs w:val="28"/>
          <w:lang w:val="tr-TR"/>
        </w:rPr>
        <w:t xml:space="preserve"> E. </w:t>
      </w:r>
      <w:proofErr w:type="spellStart"/>
      <w:r w:rsidRPr="00873AFE">
        <w:rPr>
          <w:rFonts w:ascii="Times New Roman" w:hAnsi="Times New Roman" w:cs="Times New Roman"/>
          <w:color w:val="000000" w:themeColor="text1"/>
          <w:sz w:val="28"/>
          <w:szCs w:val="28"/>
          <w:lang w:val="tr-TR"/>
        </w:rPr>
        <w:t>Gaillard</w:t>
      </w:r>
      <w:proofErr w:type="spellEnd"/>
      <w:r w:rsidRPr="00873AFE">
        <w:rPr>
          <w:rFonts w:ascii="Times New Roman" w:hAnsi="Times New Roman" w:cs="Times New Roman"/>
          <w:color w:val="000000" w:themeColor="text1"/>
          <w:sz w:val="28"/>
          <w:szCs w:val="28"/>
          <w:lang w:val="tr-TR"/>
        </w:rPr>
        <w:t xml:space="preserve">, J. </w:t>
      </w:r>
      <w:proofErr w:type="spellStart"/>
      <w:r w:rsidRPr="00873AFE">
        <w:rPr>
          <w:rFonts w:ascii="Times New Roman" w:hAnsi="Times New Roman" w:cs="Times New Roman"/>
          <w:color w:val="000000" w:themeColor="text1"/>
          <w:sz w:val="28"/>
          <w:szCs w:val="28"/>
          <w:lang w:val="tr-TR"/>
        </w:rPr>
        <w:t>Savage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Hague</w:t>
      </w:r>
      <w:proofErr w:type="spellEnd"/>
      <w:r w:rsidRPr="00873AFE">
        <w:rPr>
          <w:rFonts w:ascii="Times New Roman" w:hAnsi="Times New Roman" w:cs="Times New Roman"/>
          <w:color w:val="000000" w:themeColor="text1"/>
          <w:sz w:val="28"/>
          <w:szCs w:val="28"/>
          <w:lang w:val="tr-TR"/>
        </w:rPr>
        <w:t xml:space="preserve">; </w:t>
      </w:r>
      <w:proofErr w:type="gramStart"/>
      <w:r w:rsidRPr="00873AFE">
        <w:rPr>
          <w:rFonts w:ascii="Times New Roman" w:hAnsi="Times New Roman" w:cs="Times New Roman"/>
          <w:color w:val="000000" w:themeColor="text1"/>
          <w:sz w:val="28"/>
          <w:szCs w:val="28"/>
          <w:lang w:val="tr-TR"/>
        </w:rPr>
        <w:t>Boston;</w:t>
      </w:r>
      <w:proofErr w:type="gram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London</w:t>
      </w:r>
      <w:proofErr w:type="spellEnd"/>
      <w:r w:rsidRPr="00873AFE">
        <w:rPr>
          <w:rFonts w:ascii="Times New Roman" w:hAnsi="Times New Roman" w:cs="Times New Roman"/>
          <w:color w:val="000000" w:themeColor="text1"/>
          <w:sz w:val="28"/>
          <w:szCs w:val="28"/>
          <w:lang w:val="tr-TR"/>
        </w:rPr>
        <w:t>, 1999</w:t>
      </w:r>
    </w:p>
    <w:p w14:paraId="3960CC12" w14:textId="668E93C4" w:rsidR="00D32B77" w:rsidRPr="00873AFE" w:rsidRDefault="00D32B77" w:rsidP="00873AFE">
      <w:pPr>
        <w:pStyle w:val="DipnotMetni"/>
        <w:numPr>
          <w:ilvl w:val="0"/>
          <w:numId w:val="3"/>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en-GB"/>
        </w:rPr>
        <w:t xml:space="preserve">Oppenheim’s international law. Vol. I. Introduction and Part I / eds. </w:t>
      </w:r>
      <w:r w:rsidRPr="00873AFE">
        <w:rPr>
          <w:rFonts w:ascii="Times New Roman" w:hAnsi="Times New Roman" w:cs="Times New Roman"/>
          <w:color w:val="000000" w:themeColor="text1"/>
          <w:sz w:val="28"/>
          <w:szCs w:val="28"/>
        </w:rPr>
        <w:t xml:space="preserve">R. </w:t>
      </w:r>
      <w:proofErr w:type="spellStart"/>
      <w:r w:rsidRPr="00873AFE">
        <w:rPr>
          <w:rFonts w:ascii="Times New Roman" w:hAnsi="Times New Roman" w:cs="Times New Roman"/>
          <w:color w:val="000000" w:themeColor="text1"/>
          <w:sz w:val="28"/>
          <w:szCs w:val="28"/>
        </w:rPr>
        <w:t>Jennings</w:t>
      </w:r>
      <w:proofErr w:type="spellEnd"/>
      <w:r w:rsidRPr="00873AFE">
        <w:rPr>
          <w:rFonts w:ascii="Times New Roman" w:hAnsi="Times New Roman" w:cs="Times New Roman"/>
          <w:color w:val="000000" w:themeColor="text1"/>
          <w:sz w:val="28"/>
          <w:szCs w:val="28"/>
        </w:rPr>
        <w:t xml:space="preserve">, A. </w:t>
      </w:r>
      <w:proofErr w:type="spellStart"/>
      <w:r w:rsidRPr="00873AFE">
        <w:rPr>
          <w:rFonts w:ascii="Times New Roman" w:hAnsi="Times New Roman" w:cs="Times New Roman"/>
          <w:color w:val="000000" w:themeColor="text1"/>
          <w:sz w:val="28"/>
          <w:szCs w:val="28"/>
        </w:rPr>
        <w:t>Watts</w:t>
      </w:r>
      <w:proofErr w:type="spellEnd"/>
      <w:r w:rsidRPr="00873AFE">
        <w:rPr>
          <w:rFonts w:ascii="Times New Roman" w:hAnsi="Times New Roman" w:cs="Times New Roman"/>
          <w:color w:val="000000" w:themeColor="text1"/>
          <w:sz w:val="28"/>
          <w:szCs w:val="28"/>
        </w:rPr>
        <w:t>. — London, 1996</w:t>
      </w:r>
    </w:p>
    <w:p w14:paraId="5ED16492" w14:textId="5F6D4EE6" w:rsidR="00D32B77" w:rsidRPr="00873AFE" w:rsidRDefault="00D32B77" w:rsidP="00873AFE">
      <w:pPr>
        <w:pStyle w:val="DipnotMetni"/>
        <w:numPr>
          <w:ilvl w:val="0"/>
          <w:numId w:val="3"/>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en-GB"/>
        </w:rPr>
        <w:lastRenderedPageBreak/>
        <w:t xml:space="preserve"> H. </w:t>
      </w:r>
      <w:proofErr w:type="spellStart"/>
      <w:r w:rsidRPr="00873AFE">
        <w:rPr>
          <w:rFonts w:ascii="Times New Roman" w:hAnsi="Times New Roman" w:cs="Times New Roman"/>
          <w:color w:val="000000" w:themeColor="text1"/>
          <w:sz w:val="28"/>
          <w:szCs w:val="28"/>
          <w:lang w:val="tr-TR"/>
        </w:rPr>
        <w:t>Lauterpacht</w:t>
      </w:r>
      <w:proofErr w:type="spellEnd"/>
      <w:r w:rsidRPr="00873AFE">
        <w:rPr>
          <w:rFonts w:ascii="Times New Roman" w:hAnsi="Times New Roman" w:cs="Times New Roman"/>
          <w:color w:val="000000" w:themeColor="text1"/>
          <w:sz w:val="28"/>
          <w:szCs w:val="28"/>
          <w:lang w:val="tr-TR"/>
        </w:rPr>
        <w:t xml:space="preserve">, </w:t>
      </w:r>
      <w:r w:rsidRPr="00873AFE">
        <w:rPr>
          <w:rFonts w:ascii="Times New Roman" w:hAnsi="Times New Roman" w:cs="Times New Roman"/>
          <w:color w:val="000000" w:themeColor="text1"/>
          <w:sz w:val="28"/>
          <w:szCs w:val="28"/>
          <w:lang w:val="en-GB"/>
        </w:rPr>
        <w:t>Recognition in International Law. Cambridge; 1947.</w:t>
      </w:r>
    </w:p>
    <w:p w14:paraId="6395B035" w14:textId="0AE4539D" w:rsidR="00D32B77" w:rsidRPr="00873AFE" w:rsidRDefault="00D32B77" w:rsidP="00873AFE">
      <w:pPr>
        <w:pStyle w:val="DipnotMetni"/>
        <w:numPr>
          <w:ilvl w:val="0"/>
          <w:numId w:val="3"/>
        </w:numPr>
        <w:spacing w:line="360" w:lineRule="auto"/>
        <w:jc w:val="both"/>
        <w:rPr>
          <w:rFonts w:ascii="Times New 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tr-TR"/>
        </w:rPr>
        <w:t xml:space="preserve">H. Pazarcı, </w:t>
      </w:r>
      <w:proofErr w:type="spellStart"/>
      <w:r w:rsidRPr="00873AFE">
        <w:rPr>
          <w:rFonts w:ascii="Times New Roman" w:hAnsi="Times New Roman" w:cs="Times New Roman"/>
          <w:color w:val="000000" w:themeColor="text1"/>
          <w:sz w:val="28"/>
          <w:szCs w:val="28"/>
          <w:lang w:val="tr-TR"/>
        </w:rPr>
        <w:t>Uluslarası</w:t>
      </w:r>
      <w:proofErr w:type="spellEnd"/>
      <w:r w:rsidRPr="00873AFE">
        <w:rPr>
          <w:rFonts w:ascii="Times New Roman" w:hAnsi="Times New Roman" w:cs="Times New Roman"/>
          <w:color w:val="000000" w:themeColor="text1"/>
          <w:sz w:val="28"/>
          <w:szCs w:val="28"/>
          <w:lang w:val="tr-TR"/>
        </w:rPr>
        <w:t xml:space="preserve"> Hukuk Dersleri III. Kitap, 3. baskı, Ankara, 1999.</w:t>
      </w:r>
    </w:p>
    <w:p w14:paraId="74365E29" w14:textId="4D4DFEAF" w:rsidR="00D32B77" w:rsidRPr="00873AFE" w:rsidRDefault="00D32B77" w:rsidP="00873AFE">
      <w:pPr>
        <w:pStyle w:val="DipnotMetni"/>
        <w:spacing w:line="360" w:lineRule="auto"/>
        <w:jc w:val="both"/>
        <w:rPr>
          <w:rFonts w:ascii="Times New Roman" w:hAnsi="Times New Roman" w:cs="Times New Roman"/>
          <w:color w:val="000000" w:themeColor="text1"/>
          <w:sz w:val="28"/>
          <w:szCs w:val="28"/>
          <w:lang w:val="en-GB"/>
        </w:rPr>
      </w:pPr>
    </w:p>
    <w:p w14:paraId="5E3E0343" w14:textId="77777777" w:rsidR="00F73579" w:rsidRPr="00873AFE" w:rsidRDefault="00F73579" w:rsidP="00873AFE">
      <w:pPr>
        <w:pStyle w:val="DipnotMetni"/>
        <w:spacing w:line="360" w:lineRule="auto"/>
        <w:ind w:left="360"/>
        <w:jc w:val="both"/>
        <w:rPr>
          <w:rFonts w:ascii="Times New Roman" w:hAnsi="Times New Roman" w:cs="Times New Roman"/>
          <w:color w:val="000000" w:themeColor="text1"/>
          <w:sz w:val="28"/>
          <w:szCs w:val="28"/>
          <w:lang w:val="en-GB"/>
        </w:rPr>
      </w:pPr>
    </w:p>
    <w:p w14:paraId="212F1F84" w14:textId="110DECB1" w:rsidR="00BB20D0" w:rsidRPr="00873AFE" w:rsidRDefault="00F73579" w:rsidP="00873AFE">
      <w:pPr>
        <w:pStyle w:val="DipnotMetni"/>
        <w:spacing w:line="360" w:lineRule="auto"/>
        <w:ind w:left="360"/>
        <w:jc w:val="both"/>
        <w:rPr>
          <w:rFonts w:ascii="Times New 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lang w:val="tr-TR"/>
        </w:rPr>
        <w:t xml:space="preserve">3.2. </w:t>
      </w:r>
      <w:r w:rsidR="00BB20D0" w:rsidRPr="00873AFE">
        <w:rPr>
          <w:rFonts w:ascii="Times New Roman" w:eastAsia="Times-Roman" w:hAnsi="Times New Roman" w:cs="Times New Roman"/>
          <w:color w:val="000000" w:themeColor="text1"/>
          <w:sz w:val="28"/>
          <w:szCs w:val="28"/>
        </w:rPr>
        <w:t>Статьи и диссертации:</w:t>
      </w:r>
    </w:p>
    <w:p w14:paraId="27D8CB2B" w14:textId="0388B3F3" w:rsidR="00BB20D0" w:rsidRPr="00873AFE" w:rsidRDefault="00BB20D0" w:rsidP="00873AFE">
      <w:pPr>
        <w:pStyle w:val="DipnotMetni"/>
        <w:numPr>
          <w:ilvl w:val="0"/>
          <w:numId w:val="4"/>
        </w:numPr>
        <w:spacing w:line="360" w:lineRule="auto"/>
        <w:jc w:val="both"/>
        <w:rPr>
          <w:rFonts w:ascii="Times New Roman" w:hAnsi="Times New Roman" w:cs="Times New Roman"/>
          <w:color w:val="000000" w:themeColor="text1"/>
          <w:sz w:val="28"/>
          <w:szCs w:val="28"/>
        </w:rPr>
      </w:pPr>
      <w:proofErr w:type="spellStart"/>
      <w:r w:rsidRPr="00873AFE">
        <w:rPr>
          <w:rFonts w:ascii="Times New Roman" w:hAnsi="Times New Roman" w:cs="Times New Roman"/>
          <w:color w:val="000000" w:themeColor="text1"/>
          <w:sz w:val="28"/>
          <w:szCs w:val="28"/>
        </w:rPr>
        <w:t>Галенская</w:t>
      </w:r>
      <w:proofErr w:type="spellEnd"/>
      <w:r w:rsidRPr="00873AFE">
        <w:rPr>
          <w:rFonts w:ascii="Times New Roman" w:hAnsi="Times New Roman" w:cs="Times New Roman"/>
          <w:color w:val="000000" w:themeColor="text1"/>
          <w:sz w:val="28"/>
          <w:szCs w:val="28"/>
        </w:rPr>
        <w:t xml:space="preserve"> </w:t>
      </w:r>
      <w:proofErr w:type="gramStart"/>
      <w:r w:rsidRPr="00873AFE">
        <w:rPr>
          <w:rFonts w:ascii="Times New Roman" w:hAnsi="Times New Roman" w:cs="Times New Roman"/>
          <w:color w:val="000000" w:themeColor="text1"/>
          <w:sz w:val="28"/>
          <w:szCs w:val="28"/>
        </w:rPr>
        <w:t>Л.Н. .</w:t>
      </w:r>
      <w:proofErr w:type="gramEnd"/>
      <w:r w:rsidRPr="00873AFE">
        <w:rPr>
          <w:rFonts w:ascii="Times New Roman" w:hAnsi="Times New Roman" w:cs="Times New Roman"/>
          <w:color w:val="000000" w:themeColor="text1"/>
          <w:sz w:val="28"/>
          <w:szCs w:val="28"/>
        </w:rPr>
        <w:t xml:space="preserve"> Межгосударственный арбитраж в системе международного права // Российский ежегодник международного права. Санкт-Петербург. 2014</w:t>
      </w:r>
      <w:r w:rsidR="002F6B93" w:rsidRPr="00873AFE">
        <w:rPr>
          <w:rFonts w:ascii="Times New Roman" w:hAnsi="Times New Roman" w:cs="Times New Roman"/>
          <w:color w:val="000000" w:themeColor="text1"/>
          <w:sz w:val="28"/>
          <w:szCs w:val="28"/>
          <w:lang w:val="tr-TR"/>
        </w:rPr>
        <w:t>.</w:t>
      </w:r>
    </w:p>
    <w:p w14:paraId="42F6FDA6" w14:textId="10861963" w:rsidR="00BB20D0" w:rsidRPr="00873AFE" w:rsidRDefault="00BB20D0" w:rsidP="00873AFE">
      <w:pPr>
        <w:pStyle w:val="DipnotMetni"/>
        <w:numPr>
          <w:ilvl w:val="0"/>
          <w:numId w:val="4"/>
        </w:numPr>
        <w:spacing w:line="360" w:lineRule="auto"/>
        <w:jc w:val="both"/>
        <w:rPr>
          <w:rFonts w:ascii="Times New Roman" w:hAnsi="Times New Roman" w:cs="Times New Roman"/>
          <w:color w:val="000000" w:themeColor="text1"/>
          <w:sz w:val="28"/>
          <w:szCs w:val="28"/>
        </w:rPr>
      </w:pPr>
      <w:proofErr w:type="spellStart"/>
      <w:r w:rsidRPr="00873AFE">
        <w:rPr>
          <w:rFonts w:ascii="Times New Roman" w:hAnsi="Times New Roman" w:cs="Times New Roman"/>
          <w:color w:val="000000" w:themeColor="text1"/>
          <w:sz w:val="28"/>
          <w:szCs w:val="28"/>
        </w:rPr>
        <w:t>Пешнин</w:t>
      </w:r>
      <w:proofErr w:type="spellEnd"/>
      <w:r w:rsidRPr="00873AFE">
        <w:rPr>
          <w:rFonts w:ascii="Times New Roman" w:hAnsi="Times New Roman" w:cs="Times New Roman"/>
          <w:color w:val="000000" w:themeColor="text1"/>
          <w:sz w:val="28"/>
          <w:szCs w:val="28"/>
        </w:rPr>
        <w:t xml:space="preserve"> А.С. Постоянная Палата Третейского Суда: Статус и Основные направления деятельности. Москва. </w:t>
      </w:r>
      <w:proofErr w:type="gramStart"/>
      <w:r w:rsidRPr="00873AFE">
        <w:rPr>
          <w:rFonts w:ascii="Times New Roman" w:hAnsi="Times New Roman" w:cs="Times New Roman"/>
          <w:color w:val="000000" w:themeColor="text1"/>
          <w:sz w:val="28"/>
          <w:szCs w:val="28"/>
        </w:rPr>
        <w:t xml:space="preserve">2010 </w:t>
      </w:r>
      <w:r w:rsidR="002F6B93" w:rsidRPr="00873AFE">
        <w:rPr>
          <w:rFonts w:ascii="Times New Roman" w:hAnsi="Times New Roman" w:cs="Times New Roman"/>
          <w:color w:val="000000" w:themeColor="text1"/>
          <w:sz w:val="28"/>
          <w:szCs w:val="28"/>
          <w:lang w:val="tr-TR"/>
        </w:rPr>
        <w:t>.</w:t>
      </w:r>
      <w:proofErr w:type="gramEnd"/>
    </w:p>
    <w:p w14:paraId="186D98A8" w14:textId="565B883B" w:rsidR="00BB20D0" w:rsidRPr="00873AFE" w:rsidRDefault="00BB20D0" w:rsidP="00873AFE">
      <w:pPr>
        <w:pStyle w:val="ListeParagraf"/>
        <w:numPr>
          <w:ilvl w:val="0"/>
          <w:numId w:val="4"/>
        </w:numPr>
        <w:spacing w:after="160" w:line="360" w:lineRule="auto"/>
        <w:jc w:val="both"/>
        <w:rPr>
          <w:rFonts w:ascii="Times New Roman" w:eastAsia="Times-Roman" w:hAnsi="Times New Roman" w:cs="Times New Roman"/>
          <w:color w:val="000000" w:themeColor="text1"/>
          <w:sz w:val="28"/>
          <w:szCs w:val="28"/>
        </w:rPr>
      </w:pPr>
      <w:r w:rsidRPr="00873AFE">
        <w:rPr>
          <w:rFonts w:ascii="Times New Roman" w:hAnsi="Times New Roman" w:cs="Times New Roman"/>
          <w:color w:val="000000" w:themeColor="text1"/>
          <w:sz w:val="28"/>
          <w:szCs w:val="28"/>
        </w:rPr>
        <w:t xml:space="preserve">Попков </w:t>
      </w:r>
      <w:proofErr w:type="gramStart"/>
      <w:r w:rsidRPr="00873AFE">
        <w:rPr>
          <w:rFonts w:ascii="Times New Roman" w:hAnsi="Times New Roman" w:cs="Times New Roman"/>
          <w:color w:val="000000" w:themeColor="text1"/>
          <w:sz w:val="28"/>
          <w:szCs w:val="28"/>
        </w:rPr>
        <w:t>А.Н.</w:t>
      </w:r>
      <w:proofErr w:type="gramEnd"/>
      <w:r w:rsidRPr="00873AFE">
        <w:rPr>
          <w:rFonts w:ascii="Times New Roman" w:hAnsi="Times New Roman" w:cs="Times New Roman"/>
          <w:color w:val="000000" w:themeColor="text1"/>
          <w:sz w:val="28"/>
          <w:szCs w:val="28"/>
        </w:rPr>
        <w:t xml:space="preserve"> Проблема повышения эффективности деятельности Постоянной Палаты Третейского Суда // Белорусский журнал международного права и международных отношений. – 1998</w:t>
      </w:r>
      <w:r w:rsidR="002F6B93" w:rsidRPr="00873AFE">
        <w:rPr>
          <w:rFonts w:ascii="Times New Roman" w:hAnsi="Times New Roman" w:cs="Times New Roman"/>
          <w:color w:val="000000" w:themeColor="text1"/>
          <w:sz w:val="28"/>
          <w:szCs w:val="28"/>
          <w:lang w:val="tr-TR"/>
        </w:rPr>
        <w:t>.</w:t>
      </w:r>
    </w:p>
    <w:p w14:paraId="3F862638" w14:textId="0E57B8DC" w:rsidR="00BB20D0" w:rsidRPr="00873AFE" w:rsidRDefault="00BB20D0" w:rsidP="00873AFE">
      <w:pPr>
        <w:pStyle w:val="ListeParagraf"/>
        <w:numPr>
          <w:ilvl w:val="0"/>
          <w:numId w:val="4"/>
        </w:numPr>
        <w:spacing w:after="160" w:line="360" w:lineRule="auto"/>
        <w:jc w:val="both"/>
        <w:rPr>
          <w:rFonts w:ascii="Times New Roman" w:eastAsia="Times-Roman" w:hAnsi="Times New Roman" w:cs="Times New Roman"/>
          <w:color w:val="000000" w:themeColor="text1"/>
          <w:sz w:val="28"/>
          <w:szCs w:val="28"/>
        </w:rPr>
      </w:pPr>
      <w:r w:rsidRPr="00873AFE">
        <w:rPr>
          <w:rFonts w:ascii="Times New Roman" w:hAnsi="Times New Roman" w:cs="Times New Roman"/>
          <w:color w:val="000000" w:themeColor="text1"/>
          <w:sz w:val="28"/>
          <w:szCs w:val="28"/>
        </w:rPr>
        <w:t xml:space="preserve">Попков </w:t>
      </w:r>
      <w:proofErr w:type="gramStart"/>
      <w:r w:rsidRPr="00873AFE">
        <w:rPr>
          <w:rFonts w:ascii="Times New Roman" w:hAnsi="Times New Roman" w:cs="Times New Roman"/>
          <w:color w:val="000000" w:themeColor="text1"/>
          <w:sz w:val="28"/>
          <w:szCs w:val="28"/>
        </w:rPr>
        <w:t>А.Н.</w:t>
      </w:r>
      <w:proofErr w:type="gramEnd"/>
      <w:r w:rsidRPr="00873AFE">
        <w:rPr>
          <w:rFonts w:ascii="Times New Roman" w:hAnsi="Times New Roman" w:cs="Times New Roman"/>
          <w:color w:val="000000" w:themeColor="text1"/>
          <w:sz w:val="28"/>
          <w:szCs w:val="28"/>
        </w:rPr>
        <w:t xml:space="preserve"> Международный третейский суд., </w:t>
      </w:r>
      <w:proofErr w:type="spellStart"/>
      <w:r w:rsidRPr="00873AFE">
        <w:rPr>
          <w:rFonts w:ascii="Times New Roman" w:hAnsi="Times New Roman" w:cs="Times New Roman"/>
          <w:color w:val="000000" w:themeColor="text1"/>
          <w:sz w:val="28"/>
          <w:szCs w:val="28"/>
        </w:rPr>
        <w:t>Дис</w:t>
      </w:r>
      <w:proofErr w:type="spellEnd"/>
      <w:r w:rsidRPr="00873AFE">
        <w:rPr>
          <w:rFonts w:ascii="Times New Roman" w:hAnsi="Times New Roman" w:cs="Times New Roman"/>
          <w:color w:val="000000" w:themeColor="text1"/>
          <w:sz w:val="28"/>
          <w:szCs w:val="28"/>
        </w:rPr>
        <w:t>., Москва., - 2000</w:t>
      </w:r>
      <w:r w:rsidR="002F6B93" w:rsidRPr="00873AFE">
        <w:rPr>
          <w:rFonts w:ascii="Times New Roman" w:hAnsi="Times New Roman" w:cs="Times New Roman"/>
          <w:color w:val="000000" w:themeColor="text1"/>
          <w:sz w:val="28"/>
          <w:szCs w:val="28"/>
          <w:lang w:val="tr-TR"/>
        </w:rPr>
        <w:t>.</w:t>
      </w:r>
    </w:p>
    <w:p w14:paraId="13134DA9" w14:textId="06F8B581" w:rsidR="002F6B93" w:rsidRPr="00873AFE" w:rsidRDefault="002F6B93" w:rsidP="00873AFE">
      <w:pPr>
        <w:pStyle w:val="ListeParagraf"/>
        <w:numPr>
          <w:ilvl w:val="0"/>
          <w:numId w:val="4"/>
        </w:numPr>
        <w:spacing w:line="360" w:lineRule="auto"/>
        <w:jc w:val="both"/>
        <w:rPr>
          <w:rFonts w:ascii="Times New Roman" w:eastAsia="Times-Roman" w:hAnsi="Times New Roman" w:cs="Times New Roman"/>
          <w:color w:val="000000" w:themeColor="text1"/>
          <w:sz w:val="28"/>
          <w:szCs w:val="28"/>
        </w:rPr>
      </w:pPr>
      <w:proofErr w:type="spellStart"/>
      <w:r w:rsidRPr="00873AFE">
        <w:rPr>
          <w:rFonts w:ascii="Times New Roman" w:hAnsi="Times New Roman" w:cs="Times New Roman"/>
          <w:color w:val="000000" w:themeColor="text1"/>
          <w:sz w:val="28"/>
          <w:szCs w:val="28"/>
          <w:lang w:val="tr-TR"/>
        </w:rPr>
        <w:t>Ромашев</w:t>
      </w:r>
      <w:proofErr w:type="spellEnd"/>
      <w:r w:rsidRPr="00873AFE">
        <w:rPr>
          <w:rFonts w:ascii="Times New Roman" w:hAnsi="Times New Roman" w:cs="Times New Roman"/>
          <w:color w:val="000000" w:themeColor="text1"/>
          <w:sz w:val="28"/>
          <w:szCs w:val="28"/>
          <w:lang w:val="tr-TR"/>
        </w:rPr>
        <w:t xml:space="preserve"> Ю.С., </w:t>
      </w:r>
      <w:proofErr w:type="spellStart"/>
      <w:r w:rsidRPr="00873AFE">
        <w:rPr>
          <w:rFonts w:ascii="Times New Roman" w:hAnsi="Times New Roman" w:cs="Times New Roman"/>
          <w:color w:val="000000" w:themeColor="text1"/>
          <w:sz w:val="28"/>
          <w:szCs w:val="28"/>
          <w:lang w:val="tr-TR"/>
        </w:rPr>
        <w:t>Остроухов</w:t>
      </w:r>
      <w:proofErr w:type="spellEnd"/>
      <w:r w:rsidRPr="00873AFE">
        <w:rPr>
          <w:rFonts w:ascii="Times New Roman" w:hAnsi="Times New Roman" w:cs="Times New Roman"/>
          <w:color w:val="000000" w:themeColor="text1"/>
          <w:sz w:val="28"/>
          <w:szCs w:val="28"/>
          <w:lang w:val="tr-TR"/>
        </w:rPr>
        <w:t xml:space="preserve"> Н.В. </w:t>
      </w:r>
      <w:proofErr w:type="spellStart"/>
      <w:r w:rsidRPr="00873AFE">
        <w:rPr>
          <w:rFonts w:ascii="Times New Roman" w:hAnsi="Times New Roman" w:cs="Times New Roman"/>
          <w:color w:val="000000" w:themeColor="text1"/>
          <w:sz w:val="28"/>
          <w:szCs w:val="28"/>
          <w:lang w:val="tr-TR"/>
        </w:rPr>
        <w:t>Практика</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как</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основа</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формирования</w:t>
      </w:r>
      <w:proofErr w:type="spellEnd"/>
      <w:r w:rsidRPr="00873AFE">
        <w:rPr>
          <w:rFonts w:ascii="Times New Roman" w:hAnsi="Times New Roman" w:cs="Times New Roman"/>
          <w:color w:val="000000" w:themeColor="text1"/>
          <w:sz w:val="28"/>
          <w:szCs w:val="28"/>
        </w:rPr>
        <w:t xml:space="preserve"> </w:t>
      </w:r>
      <w:proofErr w:type="spellStart"/>
      <w:r w:rsidRPr="00873AFE">
        <w:rPr>
          <w:rFonts w:ascii="Times New Roman" w:hAnsi="Times New Roman" w:cs="Times New Roman"/>
          <w:color w:val="000000" w:themeColor="text1"/>
          <w:sz w:val="28"/>
          <w:szCs w:val="28"/>
          <w:lang w:val="tr-TR"/>
        </w:rPr>
        <w:t>международного</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обычая</w:t>
      </w:r>
      <w:proofErr w:type="spellEnd"/>
      <w:r w:rsidRPr="00873AFE">
        <w:rPr>
          <w:rFonts w:ascii="Times New Roman" w:hAnsi="Times New Roman" w:cs="Times New Roman"/>
          <w:color w:val="000000" w:themeColor="text1"/>
          <w:sz w:val="28"/>
          <w:szCs w:val="28"/>
          <w:lang w:val="tr-TR"/>
        </w:rPr>
        <w:t xml:space="preserve"> // </w:t>
      </w:r>
      <w:proofErr w:type="spellStart"/>
      <w:r w:rsidRPr="00873AFE">
        <w:rPr>
          <w:rFonts w:ascii="Times New Roman" w:hAnsi="Times New Roman" w:cs="Times New Roman"/>
          <w:color w:val="000000" w:themeColor="text1"/>
          <w:sz w:val="28"/>
          <w:szCs w:val="28"/>
          <w:lang w:val="tr-TR"/>
        </w:rPr>
        <w:t>Право</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Журнал</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Высшей</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школы</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экономики</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Москва</w:t>
      </w:r>
      <w:proofErr w:type="spellEnd"/>
      <w:r w:rsidRPr="00873AFE">
        <w:rPr>
          <w:rFonts w:ascii="Times New Roman" w:hAnsi="Times New Roman" w:cs="Times New Roman"/>
          <w:color w:val="000000" w:themeColor="text1"/>
          <w:sz w:val="28"/>
          <w:szCs w:val="28"/>
          <w:lang w:val="tr-TR"/>
        </w:rPr>
        <w:t>, 2017.</w:t>
      </w:r>
    </w:p>
    <w:p w14:paraId="05521739" w14:textId="5DDEBD9C" w:rsidR="002F6B93" w:rsidRPr="00873AFE" w:rsidRDefault="002F6B93" w:rsidP="00873AFE">
      <w:pPr>
        <w:pStyle w:val="ListeParagraf"/>
        <w:numPr>
          <w:ilvl w:val="0"/>
          <w:numId w:val="4"/>
        </w:numPr>
        <w:spacing w:line="360" w:lineRule="auto"/>
        <w:jc w:val="both"/>
        <w:rPr>
          <w:rFonts w:ascii="Times New Roman" w:eastAsia="Times-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tr-TR"/>
        </w:rPr>
        <w:t xml:space="preserve">Olga </w:t>
      </w:r>
      <w:proofErr w:type="spellStart"/>
      <w:r w:rsidRPr="00873AFE">
        <w:rPr>
          <w:rFonts w:ascii="Times New Roman" w:hAnsi="Times New Roman" w:cs="Times New Roman"/>
          <w:color w:val="000000" w:themeColor="text1"/>
          <w:sz w:val="28"/>
          <w:szCs w:val="28"/>
          <w:lang w:val="tr-TR"/>
        </w:rPr>
        <w:t>Boltenko</w:t>
      </w:r>
      <w:proofErr w:type="spellEnd"/>
      <w:r w:rsidRPr="00873AFE">
        <w:rPr>
          <w:rFonts w:ascii="Times New Roman" w:hAnsi="Times New Roman" w:cs="Times New Roman"/>
          <w:color w:val="000000" w:themeColor="text1"/>
          <w:sz w:val="28"/>
          <w:szCs w:val="28"/>
          <w:lang w:val="tr-TR"/>
        </w:rPr>
        <w:t xml:space="preserve">, </w:t>
      </w:r>
      <w:r w:rsidRPr="00873AFE">
        <w:rPr>
          <w:rFonts w:ascii="Times New Roman" w:hAnsi="Times New Roman" w:cs="Times New Roman"/>
          <w:color w:val="000000" w:themeColor="text1"/>
          <w:sz w:val="28"/>
          <w:szCs w:val="28"/>
          <w:shd w:val="clear" w:color="auto" w:fill="FFFFFF"/>
          <w:lang w:val="en-GB"/>
        </w:rPr>
        <w:t>The Permanent Court of Arbitration: Procedural Rules and the Importance of Early Procedural Agreement,</w:t>
      </w:r>
      <w:r w:rsidRPr="00873AFE">
        <w:rPr>
          <w:rFonts w:ascii="Times New Roman" w:hAnsi="Times New Roman" w:cs="Times New Roman"/>
          <w:color w:val="000000" w:themeColor="text1"/>
          <w:sz w:val="28"/>
          <w:szCs w:val="28"/>
          <w:lang w:val="en-GB"/>
        </w:rPr>
        <w:t xml:space="preserve"> </w:t>
      </w:r>
      <w:hyperlink r:id="rId8" w:history="1">
        <w:r w:rsidRPr="00873AFE">
          <w:rPr>
            <w:rStyle w:val="Kpr"/>
            <w:rFonts w:ascii="Times New Roman" w:hAnsi="Times New Roman" w:cs="Times New Roman"/>
            <w:i/>
            <w:iCs/>
            <w:color w:val="000000" w:themeColor="text1"/>
            <w:sz w:val="28"/>
            <w:szCs w:val="28"/>
            <w:shd w:val="clear" w:color="auto" w:fill="FFFFFF"/>
            <w:lang w:val="en-GB"/>
          </w:rPr>
          <w:t>Asian Dispute Review</w:t>
        </w:r>
      </w:hyperlink>
      <w:r w:rsidRPr="00873AFE">
        <w:rPr>
          <w:rFonts w:ascii="Times New Roman" w:hAnsi="Times New Roman" w:cs="Times New Roman"/>
          <w:color w:val="000000" w:themeColor="text1"/>
          <w:sz w:val="28"/>
          <w:szCs w:val="28"/>
          <w:lang w:val="en-GB"/>
        </w:rPr>
        <w:t xml:space="preserve"> </w:t>
      </w:r>
      <w:hyperlink r:id="rId9" w:history="1">
        <w:r w:rsidRPr="00873AFE">
          <w:rPr>
            <w:rStyle w:val="linkclass"/>
            <w:rFonts w:ascii="Times New Roman" w:hAnsi="Times New Roman" w:cs="Times New Roman"/>
            <w:color w:val="000000" w:themeColor="text1"/>
            <w:sz w:val="28"/>
            <w:szCs w:val="28"/>
            <w:shd w:val="clear" w:color="auto" w:fill="FFFFFF"/>
            <w:lang w:val="en-GB"/>
          </w:rPr>
          <w:t>Volume 15, Issue 2 </w:t>
        </w:r>
      </w:hyperlink>
      <w:r w:rsidRPr="00873AFE">
        <w:rPr>
          <w:rFonts w:ascii="Times New Roman" w:hAnsi="Times New Roman" w:cs="Times New Roman"/>
          <w:color w:val="000000" w:themeColor="text1"/>
          <w:sz w:val="28"/>
          <w:szCs w:val="28"/>
          <w:shd w:val="clear" w:color="auto" w:fill="FFFFFF"/>
          <w:lang w:val="en-GB"/>
        </w:rPr>
        <w:t>(2013)</w:t>
      </w:r>
    </w:p>
    <w:p w14:paraId="2DD7F808" w14:textId="7B005C5E" w:rsidR="002F6B93" w:rsidRPr="00873AFE" w:rsidRDefault="002F6B93" w:rsidP="00873AFE">
      <w:pPr>
        <w:pStyle w:val="ListeParagraf"/>
        <w:numPr>
          <w:ilvl w:val="0"/>
          <w:numId w:val="4"/>
        </w:numPr>
        <w:shd w:val="clear" w:color="auto" w:fill="FFFFFF" w:themeFill="background1"/>
        <w:spacing w:line="360" w:lineRule="auto"/>
        <w:jc w:val="both"/>
        <w:rPr>
          <w:rFonts w:ascii="Times New Roman" w:eastAsia="Times-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shd w:val="clear" w:color="auto" w:fill="F6F6F6"/>
          <w:lang w:val="en-GB"/>
        </w:rPr>
        <w:t>Sarah Grimmer, 'The Expanded Role of the Appointing Authority under the UNCITRAL Arbitration Rules 2010', (2011), 28, Journal of International Arbitration, Issue 5.</w:t>
      </w:r>
    </w:p>
    <w:p w14:paraId="1EC5B0C5" w14:textId="77777777" w:rsidR="002F6B93" w:rsidRPr="00873AFE" w:rsidRDefault="002F6B93" w:rsidP="00873AFE">
      <w:pPr>
        <w:pStyle w:val="ListeParagraf"/>
        <w:numPr>
          <w:ilvl w:val="0"/>
          <w:numId w:val="4"/>
        </w:numPr>
        <w:spacing w:line="360" w:lineRule="auto"/>
        <w:jc w:val="both"/>
        <w:rPr>
          <w:rFonts w:ascii="Times New Roman" w:eastAsia="Times-Roman" w:hAnsi="Times New Roman" w:cs="Times New Roman"/>
          <w:color w:val="000000" w:themeColor="text1"/>
          <w:sz w:val="28"/>
          <w:szCs w:val="28"/>
          <w:lang w:val="en-GB"/>
        </w:rPr>
      </w:pPr>
      <w:r w:rsidRPr="00873AFE">
        <w:rPr>
          <w:rFonts w:ascii="Times New Roman" w:hAnsi="Times New Roman" w:cs="Times New Roman"/>
          <w:color w:val="000000" w:themeColor="text1"/>
          <w:sz w:val="28"/>
          <w:szCs w:val="28"/>
          <w:lang w:val="tr-TR"/>
        </w:rPr>
        <w:t xml:space="preserve">James Crawford, THE PERMANENT COURT OF ARBITRATION AND MIXED ARBITRATION, on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occasion</w:t>
      </w:r>
      <w:proofErr w:type="spellEnd"/>
      <w:r w:rsidRPr="00873AFE">
        <w:rPr>
          <w:rFonts w:ascii="Times New Roman" w:hAnsi="Times New Roman" w:cs="Times New Roman"/>
          <w:color w:val="000000" w:themeColor="text1"/>
          <w:sz w:val="28"/>
          <w:szCs w:val="28"/>
          <w:lang w:val="tr-TR"/>
        </w:rPr>
        <w:t xml:space="preserve"> of a </w:t>
      </w:r>
      <w:proofErr w:type="spellStart"/>
      <w:r w:rsidRPr="00873AFE">
        <w:rPr>
          <w:rFonts w:ascii="Times New Roman" w:hAnsi="Times New Roman" w:cs="Times New Roman"/>
          <w:color w:val="000000" w:themeColor="text1"/>
          <w:sz w:val="28"/>
          <w:szCs w:val="28"/>
          <w:lang w:val="tr-TR"/>
        </w:rPr>
        <w:t>Celebration</w:t>
      </w:r>
      <w:proofErr w:type="spellEnd"/>
      <w:r w:rsidRPr="00873AFE">
        <w:rPr>
          <w:rFonts w:ascii="Times New Roman" w:hAnsi="Times New Roman" w:cs="Times New Roman"/>
          <w:color w:val="000000" w:themeColor="text1"/>
          <w:sz w:val="28"/>
          <w:szCs w:val="28"/>
          <w:lang w:val="tr-TR"/>
        </w:rPr>
        <w:t xml:space="preserve"> of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Centenary</w:t>
      </w:r>
      <w:proofErr w:type="spellEnd"/>
      <w:r w:rsidRPr="00873AFE">
        <w:rPr>
          <w:rFonts w:ascii="Times New Roman" w:hAnsi="Times New Roman" w:cs="Times New Roman"/>
          <w:color w:val="000000" w:themeColor="text1"/>
          <w:sz w:val="28"/>
          <w:szCs w:val="28"/>
          <w:lang w:val="tr-TR"/>
        </w:rPr>
        <w:t xml:space="preserve"> of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PCA</w:t>
      </w:r>
      <w:r w:rsidRPr="00873AFE">
        <w:rPr>
          <w:rFonts w:ascii="Times New Roman" w:hAnsi="Times New Roman" w:cs="Times New Roman"/>
          <w:color w:val="000000" w:themeColor="text1"/>
          <w:sz w:val="28"/>
          <w:szCs w:val="28"/>
          <w:lang w:val="en-GB"/>
        </w:rPr>
        <w:t xml:space="preserve"> </w:t>
      </w:r>
      <w:proofErr w:type="spellStart"/>
      <w:r w:rsidRPr="00873AFE">
        <w:rPr>
          <w:rFonts w:ascii="Times New Roman" w:hAnsi="Times New Roman" w:cs="Times New Roman"/>
          <w:color w:val="000000" w:themeColor="text1"/>
          <w:sz w:val="28"/>
          <w:szCs w:val="28"/>
          <w:lang w:val="tr-TR"/>
        </w:rPr>
        <w:t>The</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color w:val="000000" w:themeColor="text1"/>
          <w:sz w:val="28"/>
          <w:szCs w:val="28"/>
          <w:lang w:val="tr-TR"/>
        </w:rPr>
        <w:t>Hague</w:t>
      </w:r>
      <w:proofErr w:type="spellEnd"/>
      <w:r w:rsidRPr="00873AFE">
        <w:rPr>
          <w:rFonts w:ascii="Times New Roman" w:hAnsi="Times New Roman" w:cs="Times New Roman"/>
          <w:color w:val="000000" w:themeColor="text1"/>
          <w:sz w:val="28"/>
          <w:szCs w:val="28"/>
          <w:lang w:val="tr-TR"/>
        </w:rPr>
        <w:t xml:space="preserve">, 18 </w:t>
      </w:r>
      <w:proofErr w:type="spellStart"/>
      <w:r w:rsidRPr="00873AFE">
        <w:rPr>
          <w:rFonts w:ascii="Times New Roman" w:hAnsi="Times New Roman" w:cs="Times New Roman"/>
          <w:color w:val="000000" w:themeColor="text1"/>
          <w:sz w:val="28"/>
          <w:szCs w:val="28"/>
          <w:lang w:val="tr-TR"/>
        </w:rPr>
        <w:t>October</w:t>
      </w:r>
      <w:proofErr w:type="spellEnd"/>
      <w:r w:rsidRPr="00873AFE">
        <w:rPr>
          <w:rFonts w:ascii="Times New Roman" w:hAnsi="Times New Roman" w:cs="Times New Roman"/>
          <w:color w:val="000000" w:themeColor="text1"/>
          <w:sz w:val="28"/>
          <w:szCs w:val="28"/>
          <w:lang w:val="tr-TR"/>
        </w:rPr>
        <w:t xml:space="preserve"> 2007.</w:t>
      </w:r>
    </w:p>
    <w:p w14:paraId="4433FC6E" w14:textId="77777777" w:rsidR="00AD6524" w:rsidRPr="00873AFE" w:rsidRDefault="002F6B93" w:rsidP="00873AFE">
      <w:pPr>
        <w:pStyle w:val="ListeParagraf"/>
        <w:numPr>
          <w:ilvl w:val="0"/>
          <w:numId w:val="4"/>
        </w:numPr>
        <w:spacing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lang w:val="tr-TR"/>
        </w:rPr>
        <w:t xml:space="preserve">Karl-Heinz </w:t>
      </w:r>
      <w:proofErr w:type="spellStart"/>
      <w:r w:rsidRPr="00873AFE">
        <w:rPr>
          <w:rFonts w:ascii="Times New Roman" w:hAnsi="Times New Roman" w:cs="Times New Roman"/>
          <w:color w:val="000000" w:themeColor="text1"/>
          <w:sz w:val="28"/>
          <w:szCs w:val="28"/>
          <w:lang w:val="tr-TR"/>
        </w:rPr>
        <w:t>Böckstiegel</w:t>
      </w:r>
      <w:proofErr w:type="spellEnd"/>
      <w:r w:rsidRPr="00873AFE">
        <w:rPr>
          <w:rFonts w:ascii="Times New Roman" w:hAnsi="Times New Roman" w:cs="Times New Roman"/>
          <w:color w:val="000000" w:themeColor="text1"/>
          <w:sz w:val="28"/>
          <w:szCs w:val="28"/>
          <w:lang w:val="tr-TR"/>
        </w:rPr>
        <w:t xml:space="preserve">, </w:t>
      </w:r>
      <w:proofErr w:type="spellStart"/>
      <w:r w:rsidRPr="00873AFE">
        <w:rPr>
          <w:rFonts w:ascii="Times New Roman" w:hAnsi="Times New Roman" w:cs="Times New Roman"/>
          <w:i/>
          <w:iCs/>
          <w:color w:val="000000" w:themeColor="text1"/>
          <w:sz w:val="28"/>
          <w:szCs w:val="28"/>
          <w:lang w:val="tr-TR"/>
        </w:rPr>
        <w:t>The</w:t>
      </w:r>
      <w:proofErr w:type="spellEnd"/>
      <w:r w:rsidRPr="00873AFE">
        <w:rPr>
          <w:rFonts w:ascii="Times New Roman" w:hAnsi="Times New Roman" w:cs="Times New Roman"/>
          <w:i/>
          <w:iCs/>
          <w:color w:val="000000" w:themeColor="text1"/>
          <w:sz w:val="28"/>
          <w:szCs w:val="28"/>
          <w:lang w:val="tr-TR"/>
        </w:rPr>
        <w:t xml:space="preserve"> Legal Rules </w:t>
      </w:r>
      <w:proofErr w:type="spellStart"/>
      <w:r w:rsidRPr="00873AFE">
        <w:rPr>
          <w:rFonts w:ascii="Times New Roman" w:hAnsi="Times New Roman" w:cs="Times New Roman"/>
          <w:i/>
          <w:iCs/>
          <w:color w:val="000000" w:themeColor="text1"/>
          <w:sz w:val="28"/>
          <w:szCs w:val="28"/>
          <w:lang w:val="tr-TR"/>
        </w:rPr>
        <w:t>Applicable</w:t>
      </w:r>
      <w:proofErr w:type="spellEnd"/>
      <w:r w:rsidRPr="00873AFE">
        <w:rPr>
          <w:rFonts w:ascii="Times New Roman" w:hAnsi="Times New Roman" w:cs="Times New Roman"/>
          <w:i/>
          <w:iCs/>
          <w:color w:val="000000" w:themeColor="text1"/>
          <w:sz w:val="28"/>
          <w:szCs w:val="28"/>
          <w:lang w:val="tr-TR"/>
        </w:rPr>
        <w:t xml:space="preserve"> </w:t>
      </w:r>
      <w:proofErr w:type="spellStart"/>
      <w:r w:rsidRPr="00873AFE">
        <w:rPr>
          <w:rFonts w:ascii="Times New Roman" w:hAnsi="Times New Roman" w:cs="Times New Roman"/>
          <w:i/>
          <w:iCs/>
          <w:color w:val="000000" w:themeColor="text1"/>
          <w:sz w:val="28"/>
          <w:szCs w:val="28"/>
          <w:lang w:val="tr-TR"/>
        </w:rPr>
        <w:t>to</w:t>
      </w:r>
      <w:proofErr w:type="spellEnd"/>
      <w:r w:rsidRPr="00873AFE">
        <w:rPr>
          <w:rFonts w:ascii="Times New Roman" w:hAnsi="Times New Roman" w:cs="Times New Roman"/>
          <w:i/>
          <w:iCs/>
          <w:color w:val="000000" w:themeColor="text1"/>
          <w:sz w:val="28"/>
          <w:szCs w:val="28"/>
          <w:lang w:val="tr-TR"/>
        </w:rPr>
        <w:t xml:space="preserve"> International Commercial </w:t>
      </w:r>
      <w:proofErr w:type="spellStart"/>
      <w:r w:rsidRPr="00873AFE">
        <w:rPr>
          <w:rFonts w:ascii="Times New Roman" w:hAnsi="Times New Roman" w:cs="Times New Roman"/>
          <w:i/>
          <w:iCs/>
          <w:color w:val="000000" w:themeColor="text1"/>
          <w:sz w:val="28"/>
          <w:szCs w:val="28"/>
          <w:lang w:val="tr-TR"/>
        </w:rPr>
        <w:t>Arbitration</w:t>
      </w:r>
      <w:proofErr w:type="spellEnd"/>
      <w:r w:rsidRPr="00873AFE">
        <w:rPr>
          <w:rFonts w:ascii="Times New Roman" w:hAnsi="Times New Roman" w:cs="Times New Roman"/>
          <w:i/>
          <w:iCs/>
          <w:color w:val="000000" w:themeColor="text1"/>
          <w:sz w:val="28"/>
          <w:szCs w:val="28"/>
          <w:lang w:val="tr-TR"/>
        </w:rPr>
        <w:t xml:space="preserve"> </w:t>
      </w:r>
      <w:proofErr w:type="spellStart"/>
      <w:r w:rsidRPr="00873AFE">
        <w:rPr>
          <w:rFonts w:ascii="Times New Roman" w:hAnsi="Times New Roman" w:cs="Times New Roman"/>
          <w:i/>
          <w:iCs/>
          <w:color w:val="000000" w:themeColor="text1"/>
          <w:sz w:val="28"/>
          <w:szCs w:val="28"/>
          <w:lang w:val="tr-TR"/>
        </w:rPr>
        <w:t>Involving</w:t>
      </w:r>
      <w:proofErr w:type="spellEnd"/>
      <w:r w:rsidRPr="00873AFE">
        <w:rPr>
          <w:rFonts w:ascii="Times New Roman" w:hAnsi="Times New Roman" w:cs="Times New Roman"/>
          <w:i/>
          <w:iCs/>
          <w:color w:val="000000" w:themeColor="text1"/>
          <w:sz w:val="28"/>
          <w:szCs w:val="28"/>
          <w:lang w:val="tr-TR"/>
        </w:rPr>
        <w:t xml:space="preserve"> </w:t>
      </w:r>
      <w:proofErr w:type="spellStart"/>
      <w:r w:rsidRPr="00873AFE">
        <w:rPr>
          <w:rFonts w:ascii="Times New Roman" w:hAnsi="Times New Roman" w:cs="Times New Roman"/>
          <w:i/>
          <w:iCs/>
          <w:color w:val="000000" w:themeColor="text1"/>
          <w:sz w:val="28"/>
          <w:szCs w:val="28"/>
          <w:lang w:val="tr-TR"/>
        </w:rPr>
        <w:t>States</w:t>
      </w:r>
      <w:proofErr w:type="spellEnd"/>
      <w:r w:rsidRPr="00873AFE">
        <w:rPr>
          <w:rFonts w:ascii="Times New Roman" w:hAnsi="Times New Roman" w:cs="Times New Roman"/>
          <w:i/>
          <w:iCs/>
          <w:color w:val="000000" w:themeColor="text1"/>
          <w:sz w:val="28"/>
          <w:szCs w:val="28"/>
          <w:lang w:val="tr-TR"/>
        </w:rPr>
        <w:t xml:space="preserve"> </w:t>
      </w:r>
      <w:proofErr w:type="spellStart"/>
      <w:r w:rsidRPr="00873AFE">
        <w:rPr>
          <w:rFonts w:ascii="Times New Roman" w:hAnsi="Times New Roman" w:cs="Times New Roman"/>
          <w:i/>
          <w:iCs/>
          <w:color w:val="000000" w:themeColor="text1"/>
          <w:sz w:val="28"/>
          <w:szCs w:val="28"/>
          <w:lang w:val="tr-TR"/>
        </w:rPr>
        <w:t>or</w:t>
      </w:r>
      <w:proofErr w:type="spellEnd"/>
      <w:r w:rsidRPr="00873AFE">
        <w:rPr>
          <w:rFonts w:ascii="Times New Roman" w:hAnsi="Times New Roman" w:cs="Times New Roman"/>
          <w:i/>
          <w:iCs/>
          <w:color w:val="000000" w:themeColor="text1"/>
          <w:sz w:val="28"/>
          <w:szCs w:val="28"/>
          <w:lang w:val="tr-TR"/>
        </w:rPr>
        <w:t xml:space="preserve"> </w:t>
      </w:r>
      <w:proofErr w:type="spellStart"/>
      <w:r w:rsidRPr="00873AFE">
        <w:rPr>
          <w:rFonts w:ascii="Times New Roman" w:hAnsi="Times New Roman" w:cs="Times New Roman"/>
          <w:i/>
          <w:iCs/>
          <w:color w:val="000000" w:themeColor="text1"/>
          <w:sz w:val="28"/>
          <w:szCs w:val="28"/>
          <w:lang w:val="tr-TR"/>
        </w:rPr>
        <w:t>State-Controlled</w:t>
      </w:r>
      <w:proofErr w:type="spellEnd"/>
      <w:r w:rsidRPr="00873AFE">
        <w:rPr>
          <w:rFonts w:ascii="Times New Roman" w:hAnsi="Times New Roman" w:cs="Times New Roman"/>
          <w:i/>
          <w:iCs/>
          <w:color w:val="000000" w:themeColor="text1"/>
          <w:sz w:val="28"/>
          <w:szCs w:val="28"/>
          <w:lang w:val="tr-TR"/>
        </w:rPr>
        <w:t xml:space="preserve"> Enterprises</w:t>
      </w:r>
      <w:r w:rsidRPr="00873AFE">
        <w:rPr>
          <w:rFonts w:ascii="Times New Roman" w:hAnsi="Times New Roman" w:cs="Times New Roman"/>
          <w:color w:val="000000" w:themeColor="text1"/>
          <w:sz w:val="28"/>
          <w:szCs w:val="28"/>
          <w:lang w:val="tr-TR"/>
        </w:rPr>
        <w:t xml:space="preserve">, </w:t>
      </w:r>
      <w:r w:rsidRPr="00873AFE">
        <w:rPr>
          <w:rFonts w:ascii="Times New Roman" w:hAnsi="Times New Roman" w:cs="Times New Roman"/>
          <w:color w:val="000000" w:themeColor="text1"/>
          <w:sz w:val="28"/>
          <w:szCs w:val="28"/>
          <w:lang w:val="tr-TR"/>
        </w:rPr>
        <w:lastRenderedPageBreak/>
        <w:t xml:space="preserve">in </w:t>
      </w:r>
      <w:r w:rsidRPr="00873AFE">
        <w:rPr>
          <w:rFonts w:ascii="Times New Roman" w:hAnsi="Times New Roman" w:cs="Times New Roman"/>
          <w:i/>
          <w:iCs/>
          <w:color w:val="000000" w:themeColor="text1"/>
          <w:sz w:val="28"/>
          <w:szCs w:val="28"/>
          <w:lang w:val="tr-TR"/>
        </w:rPr>
        <w:t xml:space="preserve">60 </w:t>
      </w:r>
      <w:proofErr w:type="spellStart"/>
      <w:r w:rsidRPr="00873AFE">
        <w:rPr>
          <w:rFonts w:ascii="Times New Roman" w:hAnsi="Times New Roman" w:cs="Times New Roman"/>
          <w:i/>
          <w:iCs/>
          <w:color w:val="000000" w:themeColor="text1"/>
          <w:sz w:val="28"/>
          <w:szCs w:val="28"/>
          <w:lang w:val="tr-TR"/>
        </w:rPr>
        <w:t>Years</w:t>
      </w:r>
      <w:proofErr w:type="spellEnd"/>
      <w:r w:rsidRPr="00873AFE">
        <w:rPr>
          <w:rFonts w:ascii="Times New Roman" w:hAnsi="Times New Roman" w:cs="Times New Roman"/>
          <w:i/>
          <w:iCs/>
          <w:color w:val="000000" w:themeColor="text1"/>
          <w:sz w:val="28"/>
          <w:szCs w:val="28"/>
          <w:lang w:val="tr-TR"/>
        </w:rPr>
        <w:t xml:space="preserve"> of ICC </w:t>
      </w:r>
      <w:proofErr w:type="spellStart"/>
      <w:r w:rsidRPr="00873AFE">
        <w:rPr>
          <w:rFonts w:ascii="Times New Roman" w:hAnsi="Times New Roman" w:cs="Times New Roman"/>
          <w:i/>
          <w:iCs/>
          <w:color w:val="000000" w:themeColor="text1"/>
          <w:sz w:val="28"/>
          <w:szCs w:val="28"/>
          <w:lang w:val="tr-TR"/>
        </w:rPr>
        <w:t>Arbitration</w:t>
      </w:r>
      <w:proofErr w:type="spellEnd"/>
      <w:r w:rsidRPr="00873AFE">
        <w:rPr>
          <w:rFonts w:ascii="Times New Roman" w:hAnsi="Times New Roman" w:cs="Times New Roman"/>
          <w:i/>
          <w:iCs/>
          <w:color w:val="000000" w:themeColor="text1"/>
          <w:sz w:val="28"/>
          <w:szCs w:val="28"/>
          <w:lang w:val="tr-TR"/>
        </w:rPr>
        <w:t xml:space="preserve">. A </w:t>
      </w:r>
      <w:proofErr w:type="spellStart"/>
      <w:r w:rsidRPr="00873AFE">
        <w:rPr>
          <w:rFonts w:ascii="Times New Roman" w:hAnsi="Times New Roman" w:cs="Times New Roman"/>
          <w:i/>
          <w:iCs/>
          <w:color w:val="000000" w:themeColor="text1"/>
          <w:sz w:val="28"/>
          <w:szCs w:val="28"/>
          <w:lang w:val="tr-TR"/>
        </w:rPr>
        <w:t>Look</w:t>
      </w:r>
      <w:proofErr w:type="spellEnd"/>
      <w:r w:rsidRPr="00873AFE">
        <w:rPr>
          <w:rFonts w:ascii="Times New Roman" w:hAnsi="Times New Roman" w:cs="Times New Roman"/>
          <w:i/>
          <w:iCs/>
          <w:color w:val="000000" w:themeColor="text1"/>
          <w:sz w:val="28"/>
          <w:szCs w:val="28"/>
          <w:lang w:val="tr-TR"/>
        </w:rPr>
        <w:t xml:space="preserve"> at </w:t>
      </w:r>
      <w:proofErr w:type="spellStart"/>
      <w:r w:rsidRPr="00873AFE">
        <w:rPr>
          <w:rFonts w:ascii="Times New Roman" w:hAnsi="Times New Roman" w:cs="Times New Roman"/>
          <w:i/>
          <w:iCs/>
          <w:color w:val="000000" w:themeColor="text1"/>
          <w:sz w:val="28"/>
          <w:szCs w:val="28"/>
          <w:lang w:val="tr-TR"/>
        </w:rPr>
        <w:t>the</w:t>
      </w:r>
      <w:proofErr w:type="spellEnd"/>
      <w:r w:rsidRPr="00873AFE">
        <w:rPr>
          <w:rFonts w:ascii="Times New Roman" w:hAnsi="Times New Roman" w:cs="Times New Roman"/>
          <w:i/>
          <w:iCs/>
          <w:color w:val="000000" w:themeColor="text1"/>
          <w:sz w:val="28"/>
          <w:szCs w:val="28"/>
          <w:lang w:val="tr-TR"/>
        </w:rPr>
        <w:t xml:space="preserve"> </w:t>
      </w:r>
      <w:proofErr w:type="spellStart"/>
      <w:r w:rsidRPr="00873AFE">
        <w:rPr>
          <w:rFonts w:ascii="Times New Roman" w:hAnsi="Times New Roman" w:cs="Times New Roman"/>
          <w:i/>
          <w:iCs/>
          <w:color w:val="000000" w:themeColor="text1"/>
          <w:sz w:val="28"/>
          <w:szCs w:val="28"/>
          <w:lang w:val="tr-TR"/>
        </w:rPr>
        <w:t>Future</w:t>
      </w:r>
      <w:proofErr w:type="spellEnd"/>
      <w:r w:rsidRPr="00873AFE">
        <w:rPr>
          <w:rFonts w:ascii="Times New Roman" w:hAnsi="Times New Roman" w:cs="Times New Roman"/>
          <w:color w:val="000000" w:themeColor="text1"/>
          <w:sz w:val="28"/>
          <w:szCs w:val="28"/>
          <w:lang w:val="tr-TR"/>
        </w:rPr>
        <w:t xml:space="preserve">. </w:t>
      </w:r>
      <w:r w:rsidRPr="00873AFE">
        <w:rPr>
          <w:rFonts w:ascii="Times New Roman" w:hAnsi="Times New Roman" w:cs="Times New Roman"/>
          <w:color w:val="000000" w:themeColor="text1"/>
          <w:sz w:val="28"/>
          <w:szCs w:val="28"/>
          <w:shd w:val="clear" w:color="auto" w:fill="FFFFFF"/>
          <w:lang w:val="tr-TR"/>
        </w:rPr>
        <w:t xml:space="preserve">Paris: ICC </w:t>
      </w:r>
      <w:proofErr w:type="spellStart"/>
      <w:r w:rsidRPr="00873AFE">
        <w:rPr>
          <w:rFonts w:ascii="Times New Roman" w:hAnsi="Times New Roman" w:cs="Times New Roman"/>
          <w:color w:val="000000" w:themeColor="text1"/>
          <w:sz w:val="28"/>
          <w:szCs w:val="28"/>
          <w:shd w:val="clear" w:color="auto" w:fill="FFFFFF"/>
          <w:lang w:val="tr-TR"/>
        </w:rPr>
        <w:t>Pub</w:t>
      </w:r>
      <w:proofErr w:type="spellEnd"/>
      <w:r w:rsidRPr="00873AFE">
        <w:rPr>
          <w:rFonts w:ascii="Times New Roman" w:hAnsi="Times New Roman" w:cs="Times New Roman"/>
          <w:color w:val="000000" w:themeColor="text1"/>
          <w:sz w:val="28"/>
          <w:szCs w:val="28"/>
          <w:shd w:val="clear" w:color="auto" w:fill="FFFFFF"/>
          <w:lang w:val="tr-TR"/>
        </w:rPr>
        <w:t>. S.A, 1984.</w:t>
      </w:r>
    </w:p>
    <w:p w14:paraId="14530F4F" w14:textId="7E9020F9" w:rsidR="00AD6524" w:rsidRPr="00873AFE" w:rsidRDefault="00AD6524" w:rsidP="00873AFE">
      <w:pPr>
        <w:pStyle w:val="ListeParagraf"/>
        <w:numPr>
          <w:ilvl w:val="0"/>
          <w:numId w:val="4"/>
        </w:numPr>
        <w:spacing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shd w:val="clear" w:color="auto" w:fill="FFFFFF"/>
          <w:lang w:val="tr-TR"/>
        </w:rPr>
        <w:t xml:space="preserve"> </w:t>
      </w:r>
      <w:r w:rsidR="00873AFE" w:rsidRPr="00873AFE">
        <w:rPr>
          <w:rFonts w:ascii="Times New Roman" w:eastAsia="Times-Roman" w:hAnsi="Times New Roman" w:cs="Times New Roman"/>
          <w:color w:val="000000" w:themeColor="text1"/>
          <w:sz w:val="28"/>
          <w:szCs w:val="28"/>
          <w:lang w:val="tr-TR"/>
        </w:rPr>
        <w:t xml:space="preserve">Muhammed Erdal, </w:t>
      </w:r>
      <w:r w:rsidR="00873AFE" w:rsidRPr="00873AFE">
        <w:rPr>
          <w:rFonts w:ascii="Times New Roman" w:hAnsi="Times New Roman" w:cs="Times New Roman"/>
          <w:sz w:val="28"/>
          <w:szCs w:val="28"/>
          <w:lang w:val="tr-TR"/>
        </w:rPr>
        <w:t>Uluslararası Uyuşmazlıkların Barışçıl Çözümüne İlişkin Bir Müessese “Sürekli Hakemlik Mahkemesi”, D.E.Ü. Hukuk Fakültesi Dergisi, Prof. Dr. Şeref Ertaş’a Armağan, İzmir, C. 19, Özel Sayı-2017.</w:t>
      </w:r>
    </w:p>
    <w:p w14:paraId="3588EEF4" w14:textId="63D6E0FF" w:rsidR="00873AFE" w:rsidRPr="00873AFE" w:rsidRDefault="00873AFE" w:rsidP="00873AFE">
      <w:pPr>
        <w:pStyle w:val="ListeParagraf"/>
        <w:numPr>
          <w:ilvl w:val="0"/>
          <w:numId w:val="4"/>
        </w:numPr>
        <w:spacing w:line="360" w:lineRule="auto"/>
        <w:jc w:val="both"/>
        <w:rPr>
          <w:rFonts w:ascii="Times New Roman" w:eastAsia="Times-Roman" w:hAnsi="Times New Roman" w:cs="Times New Roman"/>
          <w:color w:val="000000" w:themeColor="text1"/>
          <w:sz w:val="28"/>
          <w:szCs w:val="28"/>
          <w:lang w:val="tr-TR"/>
        </w:rPr>
      </w:pPr>
      <w:r w:rsidRPr="00873AFE">
        <w:rPr>
          <w:rFonts w:ascii="Times New Roman" w:hAnsi="Times New Roman" w:cs="Times New Roman"/>
          <w:color w:val="000000" w:themeColor="text1"/>
          <w:sz w:val="28"/>
          <w:szCs w:val="28"/>
          <w:shd w:val="clear" w:color="auto" w:fill="FFFFFF"/>
          <w:lang w:val="tr-TR"/>
        </w:rPr>
        <w:t xml:space="preserve"> Mesut Şöhret, </w:t>
      </w:r>
      <w:r w:rsidRPr="00873AFE">
        <w:rPr>
          <w:rFonts w:ascii="Times New Roman" w:hAnsi="Times New Roman" w:cs="Times New Roman"/>
          <w:sz w:val="28"/>
          <w:szCs w:val="28"/>
          <w:lang w:val="tr-TR"/>
        </w:rPr>
        <w:t xml:space="preserve">Uluslararası Hukukta Devletlerin Tanınmasının Hukuki Boyutu Ve Tanınma İle İlgili Başlıca </w:t>
      </w:r>
      <w:proofErr w:type="gramStart"/>
      <w:r w:rsidRPr="00873AFE">
        <w:rPr>
          <w:rFonts w:ascii="Times New Roman" w:hAnsi="Times New Roman" w:cs="Times New Roman"/>
          <w:sz w:val="28"/>
          <w:szCs w:val="28"/>
          <w:lang w:val="tr-TR"/>
        </w:rPr>
        <w:t>Normlar,  Türkiye</w:t>
      </w:r>
      <w:proofErr w:type="gramEnd"/>
      <w:r w:rsidRPr="00873AFE">
        <w:rPr>
          <w:rFonts w:ascii="Times New Roman" w:hAnsi="Times New Roman" w:cs="Times New Roman"/>
          <w:sz w:val="28"/>
          <w:szCs w:val="28"/>
          <w:lang w:val="tr-TR"/>
        </w:rPr>
        <w:t xml:space="preserve"> Adalet Akademisi Dergisi, Sayı 38, Nisan 2019.</w:t>
      </w:r>
    </w:p>
    <w:p w14:paraId="2F12C258" w14:textId="7D507C64" w:rsidR="002F6B93" w:rsidRPr="00873AFE" w:rsidRDefault="00873AFE" w:rsidP="00873AFE">
      <w:pPr>
        <w:pStyle w:val="Default"/>
        <w:numPr>
          <w:ilvl w:val="0"/>
          <w:numId w:val="4"/>
        </w:numPr>
        <w:spacing w:line="360" w:lineRule="auto"/>
        <w:rPr>
          <w:sz w:val="28"/>
          <w:szCs w:val="28"/>
        </w:rPr>
      </w:pPr>
      <w:proofErr w:type="spellStart"/>
      <w:r w:rsidRPr="00873AFE">
        <w:rPr>
          <w:sz w:val="28"/>
          <w:szCs w:val="28"/>
        </w:rPr>
        <w:t>Selcen</w:t>
      </w:r>
      <w:proofErr w:type="spellEnd"/>
      <w:r w:rsidRPr="00873AFE">
        <w:rPr>
          <w:sz w:val="28"/>
          <w:szCs w:val="28"/>
        </w:rPr>
        <w:t xml:space="preserve"> Erdal, Uluslararası Hukukta Tanıma Kurumu Ve Kuzey Kıbrıs Türk Cumhuriyeti Örneği, </w:t>
      </w:r>
      <w:r w:rsidRPr="00873AFE">
        <w:rPr>
          <w:color w:val="212529"/>
          <w:sz w:val="28"/>
          <w:szCs w:val="28"/>
          <w:shd w:val="clear" w:color="auto" w:fill="FFFFFF"/>
        </w:rPr>
        <w:t xml:space="preserve">Selçuk Üniversitesi Hukuk Fakültesi </w:t>
      </w:r>
      <w:proofErr w:type="gramStart"/>
      <w:r w:rsidRPr="00873AFE">
        <w:rPr>
          <w:color w:val="212529"/>
          <w:sz w:val="28"/>
          <w:szCs w:val="28"/>
          <w:shd w:val="clear" w:color="auto" w:fill="FFFFFF"/>
        </w:rPr>
        <w:t>Dergisi ,</w:t>
      </w:r>
      <w:proofErr w:type="gramEnd"/>
      <w:r w:rsidRPr="00873AFE">
        <w:rPr>
          <w:color w:val="212529"/>
          <w:sz w:val="28"/>
          <w:szCs w:val="28"/>
          <w:shd w:val="clear" w:color="auto" w:fill="FFFFFF"/>
        </w:rPr>
        <w:t xml:space="preserve"> 13 (1)</w:t>
      </w:r>
      <w:r w:rsidRPr="00873AFE">
        <w:rPr>
          <w:color w:val="212529"/>
          <w:sz w:val="28"/>
          <w:szCs w:val="28"/>
          <w:shd w:val="clear" w:color="auto" w:fill="FFFFFF"/>
        </w:rPr>
        <w:t>, 2005.</w:t>
      </w:r>
    </w:p>
    <w:p w14:paraId="6C26E11E" w14:textId="77777777" w:rsidR="00873AFE" w:rsidRPr="00873AFE" w:rsidRDefault="00873AFE" w:rsidP="00873AFE">
      <w:pPr>
        <w:pStyle w:val="Default"/>
        <w:spacing w:line="360" w:lineRule="auto"/>
        <w:ind w:left="1080"/>
        <w:rPr>
          <w:sz w:val="28"/>
          <w:szCs w:val="28"/>
        </w:rPr>
      </w:pPr>
    </w:p>
    <w:p w14:paraId="18750D3C" w14:textId="77777777" w:rsidR="00BB20D0" w:rsidRPr="00873AFE" w:rsidRDefault="00BB20D0" w:rsidP="00873AFE">
      <w:pPr>
        <w:spacing w:line="360" w:lineRule="auto"/>
        <w:jc w:val="both"/>
        <w:rPr>
          <w:rFonts w:ascii="Times New Roman" w:eastAsia="Times-Roman" w:hAnsi="Times New Roman" w:cs="Times New Roman"/>
          <w:color w:val="000000" w:themeColor="text1"/>
          <w:sz w:val="28"/>
          <w:szCs w:val="28"/>
          <w:lang w:val="tr-TR"/>
        </w:rPr>
      </w:pPr>
    </w:p>
    <w:p w14:paraId="5D8976EF" w14:textId="3D6915A1" w:rsidR="00BB20D0" w:rsidRPr="00873AFE" w:rsidRDefault="00F73579" w:rsidP="00873AFE">
      <w:pPr>
        <w:spacing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lang w:val="tr-TR"/>
        </w:rPr>
        <w:t xml:space="preserve">3.2. </w:t>
      </w:r>
      <w:r w:rsidR="00BB20D0" w:rsidRPr="00873AFE">
        <w:rPr>
          <w:rFonts w:ascii="Times New Roman" w:eastAsia="Times-Roman" w:hAnsi="Times New Roman" w:cs="Times New Roman"/>
          <w:color w:val="000000" w:themeColor="text1"/>
          <w:sz w:val="28"/>
          <w:szCs w:val="28"/>
        </w:rPr>
        <w:t>Источники сети интернет:</w:t>
      </w:r>
    </w:p>
    <w:p w14:paraId="7DA49B3E" w14:textId="77777777" w:rsidR="00BB20D0" w:rsidRPr="00873AFE" w:rsidRDefault="00BB20D0" w:rsidP="00873AFE">
      <w:pPr>
        <w:pStyle w:val="ListeParagraf"/>
        <w:numPr>
          <w:ilvl w:val="0"/>
          <w:numId w:val="5"/>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 xml:space="preserve">www.pca-cpa.org - официальный сайт Постоянной палаты третейского суда. </w:t>
      </w:r>
    </w:p>
    <w:p w14:paraId="2EE4935C" w14:textId="77777777" w:rsidR="00BB20D0" w:rsidRPr="00873AFE" w:rsidRDefault="00BB20D0" w:rsidP="00873AFE">
      <w:pPr>
        <w:pStyle w:val="ListeParagraf"/>
        <w:numPr>
          <w:ilvl w:val="0"/>
          <w:numId w:val="5"/>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www.un.org - официальный сайт Организации Объединенных Наций.</w:t>
      </w:r>
    </w:p>
    <w:p w14:paraId="11F5F163" w14:textId="77777777" w:rsidR="00BB20D0" w:rsidRPr="00873AFE" w:rsidRDefault="00BB20D0" w:rsidP="00873AFE">
      <w:pPr>
        <w:pStyle w:val="ListeParagraf"/>
        <w:numPr>
          <w:ilvl w:val="0"/>
          <w:numId w:val="5"/>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 xml:space="preserve">www.uncitral.org - официальный сайт Комиссии Организации Объединенных Наций по праву международной торговли. </w:t>
      </w:r>
    </w:p>
    <w:p w14:paraId="233A28F3" w14:textId="77777777" w:rsidR="00BB20D0" w:rsidRPr="00873AFE" w:rsidRDefault="00BB20D0" w:rsidP="00873AFE">
      <w:pPr>
        <w:pStyle w:val="ListeParagraf"/>
        <w:numPr>
          <w:ilvl w:val="0"/>
          <w:numId w:val="5"/>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r w:rsidRPr="00873AFE">
        <w:rPr>
          <w:rFonts w:ascii="Times New Roman" w:eastAsia="Times-Roman" w:hAnsi="Times New Roman" w:cs="Times New Roman"/>
          <w:color w:val="000000" w:themeColor="text1"/>
          <w:sz w:val="28"/>
          <w:szCs w:val="28"/>
        </w:rPr>
        <w:t>www.imo.org - официальный сайт Международной морской организации.</w:t>
      </w:r>
    </w:p>
    <w:p w14:paraId="0941BEC8" w14:textId="77777777" w:rsidR="00BB20D0" w:rsidRPr="00873AFE" w:rsidRDefault="00000000" w:rsidP="00873AFE">
      <w:pPr>
        <w:pStyle w:val="ListeParagraf"/>
        <w:numPr>
          <w:ilvl w:val="0"/>
          <w:numId w:val="5"/>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hyperlink r:id="rId10" w:history="1">
        <w:r w:rsidR="00BB20D0" w:rsidRPr="00873AFE">
          <w:rPr>
            <w:rStyle w:val="Kpr"/>
            <w:rFonts w:ascii="Times New Roman" w:eastAsia="Times-Roman" w:hAnsi="Times New Roman" w:cs="Times New Roman"/>
            <w:color w:val="000000" w:themeColor="text1"/>
            <w:sz w:val="28"/>
            <w:szCs w:val="28"/>
          </w:rPr>
          <w:t>https://login.lproxy.yeditepe.edu.tr/login</w:t>
        </w:r>
      </w:hyperlink>
      <w:r w:rsidR="00BB20D0" w:rsidRPr="00873AFE">
        <w:rPr>
          <w:rFonts w:ascii="Times New Roman" w:eastAsia="Times-Roman" w:hAnsi="Times New Roman" w:cs="Times New Roman"/>
          <w:color w:val="000000" w:themeColor="text1"/>
          <w:sz w:val="28"/>
          <w:szCs w:val="28"/>
        </w:rPr>
        <w:t xml:space="preserve"> - Официальная сайт доступа к базам данных </w:t>
      </w:r>
      <w:proofErr w:type="spellStart"/>
      <w:r w:rsidR="00BB20D0" w:rsidRPr="00873AFE">
        <w:rPr>
          <w:rFonts w:ascii="Times New Roman" w:eastAsia="Times-Roman" w:hAnsi="Times New Roman" w:cs="Times New Roman"/>
          <w:color w:val="000000" w:themeColor="text1"/>
          <w:sz w:val="28"/>
          <w:szCs w:val="28"/>
        </w:rPr>
        <w:t>Yeditepe</w:t>
      </w:r>
      <w:proofErr w:type="spellEnd"/>
      <w:r w:rsidR="00BB20D0" w:rsidRPr="00873AFE">
        <w:rPr>
          <w:rFonts w:ascii="Times New Roman" w:eastAsia="Times-Roman" w:hAnsi="Times New Roman" w:cs="Times New Roman"/>
          <w:color w:val="000000" w:themeColor="text1"/>
          <w:sz w:val="28"/>
          <w:szCs w:val="28"/>
        </w:rPr>
        <w:t xml:space="preserve"> University.</w:t>
      </w:r>
    </w:p>
    <w:p w14:paraId="3A40C397" w14:textId="77777777" w:rsidR="00BB20D0" w:rsidRPr="00873AFE" w:rsidRDefault="00000000" w:rsidP="00873AFE">
      <w:pPr>
        <w:pStyle w:val="ListeParagraf"/>
        <w:numPr>
          <w:ilvl w:val="0"/>
          <w:numId w:val="5"/>
        </w:numPr>
        <w:autoSpaceDE w:val="0"/>
        <w:autoSpaceDN w:val="0"/>
        <w:adjustRightInd w:val="0"/>
        <w:spacing w:after="0" w:line="360" w:lineRule="auto"/>
        <w:jc w:val="both"/>
        <w:rPr>
          <w:rFonts w:ascii="Times New Roman" w:eastAsia="Times-Roman" w:hAnsi="Times New Roman" w:cs="Times New Roman"/>
          <w:color w:val="000000" w:themeColor="text1"/>
          <w:sz w:val="28"/>
          <w:szCs w:val="28"/>
        </w:rPr>
      </w:pPr>
      <w:hyperlink r:id="rId11" w:history="1">
        <w:r w:rsidR="00BB20D0" w:rsidRPr="00873AFE">
          <w:rPr>
            <w:rStyle w:val="Kpr"/>
            <w:rFonts w:ascii="Times New Roman" w:eastAsia="Times-Roman" w:hAnsi="Times New Roman" w:cs="Times New Roman"/>
            <w:color w:val="000000" w:themeColor="text1"/>
            <w:sz w:val="28"/>
            <w:szCs w:val="28"/>
          </w:rPr>
          <w:t>https://kluwerlawonline.com/Journals/Journal+of+International+Arbitration/4</w:t>
        </w:r>
      </w:hyperlink>
      <w:r w:rsidR="00BB20D0" w:rsidRPr="00873AFE">
        <w:rPr>
          <w:rFonts w:ascii="Times New Roman" w:eastAsia="Times-Roman" w:hAnsi="Times New Roman" w:cs="Times New Roman"/>
          <w:color w:val="000000" w:themeColor="text1"/>
          <w:sz w:val="28"/>
          <w:szCs w:val="28"/>
        </w:rPr>
        <w:t xml:space="preserve"> - официальный сайт правовой базы данных </w:t>
      </w:r>
      <w:proofErr w:type="spellStart"/>
      <w:r w:rsidR="00BB20D0" w:rsidRPr="00873AFE">
        <w:rPr>
          <w:rFonts w:ascii="Times New Roman" w:eastAsia="Times-Roman" w:hAnsi="Times New Roman" w:cs="Times New Roman"/>
          <w:color w:val="000000" w:themeColor="text1"/>
          <w:sz w:val="28"/>
          <w:szCs w:val="28"/>
        </w:rPr>
        <w:t>Kluwer</w:t>
      </w:r>
      <w:proofErr w:type="spellEnd"/>
      <w:r w:rsidR="00BB20D0" w:rsidRPr="00873AFE">
        <w:rPr>
          <w:rFonts w:ascii="Times New Roman" w:eastAsia="Times-Roman" w:hAnsi="Times New Roman" w:cs="Times New Roman"/>
          <w:color w:val="000000" w:themeColor="text1"/>
          <w:sz w:val="28"/>
          <w:szCs w:val="28"/>
        </w:rPr>
        <w:t xml:space="preserve"> </w:t>
      </w:r>
      <w:proofErr w:type="spellStart"/>
      <w:r w:rsidR="00BB20D0" w:rsidRPr="00873AFE">
        <w:rPr>
          <w:rFonts w:ascii="Times New Roman" w:eastAsia="Times-Roman" w:hAnsi="Times New Roman" w:cs="Times New Roman"/>
          <w:color w:val="000000" w:themeColor="text1"/>
          <w:sz w:val="28"/>
          <w:szCs w:val="28"/>
        </w:rPr>
        <w:t>Law</w:t>
      </w:r>
      <w:proofErr w:type="spellEnd"/>
      <w:r w:rsidR="00BB20D0" w:rsidRPr="00873AFE">
        <w:rPr>
          <w:rFonts w:ascii="Times New Roman" w:eastAsia="Times-Roman" w:hAnsi="Times New Roman" w:cs="Times New Roman"/>
          <w:color w:val="000000" w:themeColor="text1"/>
          <w:sz w:val="28"/>
          <w:szCs w:val="28"/>
        </w:rPr>
        <w:t xml:space="preserve"> Online </w:t>
      </w:r>
    </w:p>
    <w:p w14:paraId="619C55E4" w14:textId="77777777" w:rsidR="001366E9" w:rsidRPr="00873AFE" w:rsidRDefault="001366E9" w:rsidP="00873AFE">
      <w:pPr>
        <w:spacing w:line="360" w:lineRule="auto"/>
        <w:rPr>
          <w:rFonts w:ascii="Times New Roman" w:hAnsi="Times New Roman" w:cs="Times New Roman"/>
          <w:color w:val="000000" w:themeColor="text1"/>
          <w:sz w:val="28"/>
          <w:szCs w:val="28"/>
        </w:rPr>
      </w:pPr>
    </w:p>
    <w:sectPr w:rsidR="001366E9" w:rsidRPr="00873AFE" w:rsidSect="00BD74B2">
      <w:footerReference w:type="default" r:id="rId12"/>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4C35" w14:textId="77777777" w:rsidR="00735945" w:rsidRDefault="00735945" w:rsidP="00BB20D0">
      <w:pPr>
        <w:spacing w:after="0" w:line="240" w:lineRule="auto"/>
      </w:pPr>
      <w:r>
        <w:separator/>
      </w:r>
    </w:p>
  </w:endnote>
  <w:endnote w:type="continuationSeparator" w:id="0">
    <w:p w14:paraId="4DD4F99A" w14:textId="77777777" w:rsidR="00735945" w:rsidRDefault="00735945" w:rsidP="00BB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791"/>
      <w:docPartObj>
        <w:docPartGallery w:val="Page Numbers (Bottom of Page)"/>
        <w:docPartUnique/>
      </w:docPartObj>
    </w:sdtPr>
    <w:sdtContent>
      <w:p w14:paraId="6A2EA336" w14:textId="77777777" w:rsidR="00BD74B2" w:rsidRDefault="00000000">
        <w:pPr>
          <w:pStyle w:val="AltBilgi"/>
          <w:jc w:val="center"/>
        </w:pPr>
        <w:r>
          <w:fldChar w:fldCharType="begin"/>
        </w:r>
        <w:r>
          <w:instrText>PAGE   \* MERGEFORMAT</w:instrText>
        </w:r>
        <w:r>
          <w:fldChar w:fldCharType="separate"/>
        </w:r>
        <w:r w:rsidR="00DF08AD" w:rsidRPr="00DF08AD">
          <w:rPr>
            <w:noProof/>
            <w:lang w:val="tr-TR"/>
          </w:rPr>
          <w:t>64</w:t>
        </w:r>
        <w:r>
          <w:rPr>
            <w:noProof/>
            <w:lang w:val="tr-TR"/>
          </w:rPr>
          <w:fldChar w:fldCharType="end"/>
        </w:r>
      </w:p>
    </w:sdtContent>
  </w:sdt>
  <w:p w14:paraId="1A383B57" w14:textId="77777777" w:rsidR="00BD74B2" w:rsidRDefault="00BD74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8A51" w14:textId="77777777" w:rsidR="00735945" w:rsidRDefault="00735945" w:rsidP="00BB20D0">
      <w:pPr>
        <w:spacing w:after="0" w:line="240" w:lineRule="auto"/>
      </w:pPr>
      <w:r>
        <w:separator/>
      </w:r>
    </w:p>
  </w:footnote>
  <w:footnote w:type="continuationSeparator" w:id="0">
    <w:p w14:paraId="2557B872" w14:textId="77777777" w:rsidR="00735945" w:rsidRDefault="00735945" w:rsidP="00BB20D0">
      <w:pPr>
        <w:spacing w:after="0" w:line="240" w:lineRule="auto"/>
      </w:pPr>
      <w:r>
        <w:continuationSeparator/>
      </w:r>
    </w:p>
  </w:footnote>
  <w:footnote w:id="1">
    <w:p w14:paraId="4C6F610F"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rPr>
        <w:t>Пустогаров</w:t>
      </w:r>
      <w:proofErr w:type="spellEnd"/>
      <w:r w:rsidRPr="00EA7779">
        <w:rPr>
          <w:rFonts w:ascii="Times New Roman" w:hAnsi="Times New Roman" w:cs="Times New Roman"/>
          <w:sz w:val="22"/>
          <w:szCs w:val="22"/>
        </w:rPr>
        <w:t xml:space="preserve"> </w:t>
      </w:r>
      <w:proofErr w:type="gramStart"/>
      <w:r w:rsidRPr="00EA7779">
        <w:rPr>
          <w:rFonts w:ascii="Times New Roman" w:hAnsi="Times New Roman" w:cs="Times New Roman"/>
          <w:sz w:val="22"/>
          <w:szCs w:val="22"/>
        </w:rPr>
        <w:t>В.В.</w:t>
      </w:r>
      <w:proofErr w:type="gramEnd"/>
      <w:r w:rsidRPr="00EA7779">
        <w:rPr>
          <w:rFonts w:ascii="Times New Roman" w:hAnsi="Times New Roman" w:cs="Times New Roman"/>
          <w:sz w:val="22"/>
          <w:szCs w:val="22"/>
        </w:rPr>
        <w:t xml:space="preserve"> Федор Федорович Мартенс. Юрист. Дипломат. Москва., 1999. С. 103.</w:t>
      </w:r>
    </w:p>
  </w:footnote>
  <w:footnote w:id="2">
    <w:p w14:paraId="67EB4A13" w14:textId="0D18812C"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rPr>
        <w:t>Пешнин</w:t>
      </w:r>
      <w:proofErr w:type="spellEnd"/>
      <w:r w:rsidRPr="00EA7779">
        <w:rPr>
          <w:rFonts w:ascii="Times New Roman" w:hAnsi="Times New Roman" w:cs="Times New Roman"/>
          <w:sz w:val="22"/>
          <w:szCs w:val="22"/>
        </w:rPr>
        <w:t xml:space="preserve"> А.С. Постоянная Палата Третейского Суда: Статус и Основные направления деятельности.</w:t>
      </w:r>
      <w:r w:rsidR="00C938C7" w:rsidRPr="00EA7779">
        <w:rPr>
          <w:rFonts w:ascii="Times New Roman" w:hAnsi="Times New Roman" w:cs="Times New Roman"/>
          <w:sz w:val="22"/>
          <w:szCs w:val="22"/>
        </w:rPr>
        <w:t xml:space="preserve">: </w:t>
      </w:r>
      <w:proofErr w:type="spellStart"/>
      <w:r w:rsidR="00C938C7" w:rsidRPr="00EA7779">
        <w:rPr>
          <w:rFonts w:ascii="Times New Roman" w:hAnsi="Times New Roman" w:cs="Times New Roman"/>
          <w:sz w:val="22"/>
          <w:szCs w:val="22"/>
        </w:rPr>
        <w:t>дис</w:t>
      </w:r>
      <w:proofErr w:type="spellEnd"/>
      <w:r w:rsidR="00C938C7" w:rsidRPr="00EA7779">
        <w:rPr>
          <w:rFonts w:ascii="Times New Roman" w:hAnsi="Times New Roman" w:cs="Times New Roman"/>
          <w:sz w:val="22"/>
          <w:szCs w:val="22"/>
        </w:rPr>
        <w:t xml:space="preserve">. </w:t>
      </w:r>
      <w:r w:rsidRPr="00EA7779">
        <w:rPr>
          <w:rFonts w:ascii="Times New Roman" w:hAnsi="Times New Roman" w:cs="Times New Roman"/>
          <w:sz w:val="22"/>
          <w:szCs w:val="22"/>
        </w:rPr>
        <w:t xml:space="preserve"> </w:t>
      </w:r>
      <w:r w:rsidR="00C938C7" w:rsidRPr="00EA7779">
        <w:rPr>
          <w:rFonts w:ascii="Times New Roman" w:hAnsi="Times New Roman" w:cs="Times New Roman"/>
          <w:sz w:val="22"/>
          <w:szCs w:val="22"/>
        </w:rPr>
        <w:t xml:space="preserve">… канд. юр. наук: </w:t>
      </w:r>
      <w:proofErr w:type="gramStart"/>
      <w:r w:rsidR="00C938C7" w:rsidRPr="00EA7779">
        <w:rPr>
          <w:rFonts w:ascii="Times New Roman" w:hAnsi="Times New Roman" w:cs="Times New Roman"/>
          <w:sz w:val="22"/>
          <w:szCs w:val="22"/>
        </w:rPr>
        <w:t>12.00.10 :</w:t>
      </w:r>
      <w:proofErr w:type="gramEnd"/>
      <w:r w:rsidR="006D1710" w:rsidRPr="00EA7779">
        <w:rPr>
          <w:rFonts w:ascii="Times New Roman" w:hAnsi="Times New Roman" w:cs="Times New Roman"/>
          <w:sz w:val="22"/>
          <w:szCs w:val="22"/>
        </w:rPr>
        <w:t xml:space="preserve"> МГЮА </w:t>
      </w:r>
      <w:r w:rsidR="000D65BF" w:rsidRPr="00EA7779">
        <w:rPr>
          <w:rFonts w:ascii="Times New Roman" w:hAnsi="Times New Roman" w:cs="Times New Roman"/>
          <w:sz w:val="22"/>
          <w:szCs w:val="22"/>
        </w:rPr>
        <w:t xml:space="preserve"> </w:t>
      </w:r>
      <w:r w:rsidRPr="00EA7779">
        <w:rPr>
          <w:rFonts w:ascii="Times New Roman" w:hAnsi="Times New Roman" w:cs="Times New Roman"/>
          <w:sz w:val="22"/>
          <w:szCs w:val="22"/>
        </w:rPr>
        <w:t>Москва.</w:t>
      </w:r>
      <w:r w:rsidR="000D65BF" w:rsidRPr="00EA7779">
        <w:rPr>
          <w:rFonts w:ascii="Times New Roman" w:hAnsi="Times New Roman" w:cs="Times New Roman"/>
          <w:sz w:val="22"/>
          <w:szCs w:val="22"/>
        </w:rPr>
        <w:t>,</w:t>
      </w:r>
      <w:r w:rsidRPr="00EA7779">
        <w:rPr>
          <w:rFonts w:ascii="Times New Roman" w:hAnsi="Times New Roman" w:cs="Times New Roman"/>
          <w:sz w:val="22"/>
          <w:szCs w:val="22"/>
        </w:rPr>
        <w:t xml:space="preserve"> 2010. С.110.</w:t>
      </w:r>
    </w:p>
  </w:footnote>
  <w:footnote w:id="3">
    <w:p w14:paraId="48859BA2"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Мартенс Ф.Ф. Современное международное право цивилизованных народов. В 2-х томах / под редакцией </w:t>
      </w:r>
      <w:proofErr w:type="gramStart"/>
      <w:r w:rsidRPr="00EA7779">
        <w:rPr>
          <w:rFonts w:ascii="Times New Roman" w:hAnsi="Times New Roman" w:cs="Times New Roman"/>
          <w:sz w:val="22"/>
          <w:szCs w:val="22"/>
        </w:rPr>
        <w:t>В.А.</w:t>
      </w:r>
      <w:proofErr w:type="gramEnd"/>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rPr>
        <w:t>Томсинова</w:t>
      </w:r>
      <w:proofErr w:type="spellEnd"/>
      <w:r w:rsidRPr="00EA7779">
        <w:rPr>
          <w:rFonts w:ascii="Times New Roman" w:hAnsi="Times New Roman" w:cs="Times New Roman"/>
          <w:sz w:val="22"/>
          <w:szCs w:val="22"/>
        </w:rPr>
        <w:t>. Т.1. Москва., 2008. С.320.</w:t>
      </w:r>
    </w:p>
  </w:footnote>
  <w:footnote w:id="4">
    <w:p w14:paraId="48B082CC" w14:textId="77633CBE"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tr-TR"/>
        </w:rPr>
        <w:t xml:space="preserve"> </w:t>
      </w:r>
      <w:r w:rsidRPr="00EA7779">
        <w:rPr>
          <w:rFonts w:ascii="Times New Roman" w:hAnsi="Times New Roman" w:cs="Times New Roman"/>
          <w:sz w:val="22"/>
          <w:szCs w:val="22"/>
        </w:rPr>
        <w:t xml:space="preserve">Постоянная Палата Третейского </w:t>
      </w:r>
      <w:proofErr w:type="gramStart"/>
      <w:r w:rsidRPr="00EA7779">
        <w:rPr>
          <w:rFonts w:ascii="Times New Roman" w:hAnsi="Times New Roman" w:cs="Times New Roman"/>
          <w:sz w:val="22"/>
          <w:szCs w:val="22"/>
        </w:rPr>
        <w:t>Суда :</w:t>
      </w:r>
      <w:proofErr w:type="gramEnd"/>
      <w:r w:rsidRPr="00EA7779">
        <w:rPr>
          <w:rFonts w:ascii="Times New Roman" w:hAnsi="Times New Roman" w:cs="Times New Roman"/>
          <w:sz w:val="22"/>
          <w:szCs w:val="22"/>
        </w:rPr>
        <w:t xml:space="preserve"> [сайт] ( </w:t>
      </w:r>
      <w:r w:rsidRPr="00EA7779">
        <w:rPr>
          <w:rFonts w:ascii="Times New Roman" w:hAnsi="Times New Roman" w:cs="Times New Roman"/>
          <w:sz w:val="22"/>
          <w:szCs w:val="22"/>
          <w:lang w:val="tr-TR"/>
        </w:rPr>
        <w:t>URL</w:t>
      </w:r>
      <w:r w:rsidRPr="00EA7779">
        <w:rPr>
          <w:rFonts w:ascii="Times New Roman" w:hAnsi="Times New Roman" w:cs="Times New Roman"/>
          <w:sz w:val="22"/>
          <w:szCs w:val="22"/>
        </w:rPr>
        <w:t xml:space="preserve"> : </w:t>
      </w:r>
      <w:hyperlink r:id="rId1" w:history="1">
        <w:r w:rsidRPr="00EA7779">
          <w:rPr>
            <w:rStyle w:val="Kpr"/>
            <w:rFonts w:ascii="Times New Roman" w:hAnsi="Times New Roman" w:cs="Times New Roman"/>
            <w:color w:val="auto"/>
            <w:sz w:val="22"/>
            <w:szCs w:val="22"/>
          </w:rPr>
          <w:t>https://pca-cpa.org/</w:t>
        </w:r>
      </w:hyperlink>
      <w:r w:rsidRPr="00EA7779">
        <w:rPr>
          <w:rFonts w:ascii="Times New Roman" w:hAnsi="Times New Roman" w:cs="Times New Roman"/>
          <w:sz w:val="22"/>
          <w:szCs w:val="22"/>
        </w:rPr>
        <w:t xml:space="preserve"> ) дата обращения: 12.04.2023</w:t>
      </w:r>
    </w:p>
  </w:footnote>
  <w:footnote w:id="5">
    <w:p w14:paraId="3696A9FF" w14:textId="15A23EC6"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tr-TR"/>
        </w:rPr>
        <w:t xml:space="preserve"> </w:t>
      </w:r>
      <w:r w:rsidRPr="00EA7779">
        <w:rPr>
          <w:rFonts w:ascii="Times New Roman" w:hAnsi="Times New Roman" w:cs="Times New Roman"/>
          <w:sz w:val="22"/>
          <w:szCs w:val="22"/>
        </w:rPr>
        <w:t xml:space="preserve">Организация Объединённых </w:t>
      </w:r>
      <w:proofErr w:type="gramStart"/>
      <w:r w:rsidRPr="00EA7779">
        <w:rPr>
          <w:rFonts w:ascii="Times New Roman" w:hAnsi="Times New Roman" w:cs="Times New Roman"/>
          <w:sz w:val="22"/>
          <w:szCs w:val="22"/>
        </w:rPr>
        <w:t>Наций :</w:t>
      </w:r>
      <w:proofErr w:type="gramEnd"/>
      <w:r w:rsidRPr="00EA7779">
        <w:rPr>
          <w:rFonts w:ascii="Times New Roman" w:hAnsi="Times New Roman" w:cs="Times New Roman"/>
          <w:sz w:val="22"/>
          <w:szCs w:val="22"/>
        </w:rPr>
        <w:t xml:space="preserve"> [сайт] ( </w:t>
      </w:r>
      <w:r w:rsidRPr="00EA7779">
        <w:rPr>
          <w:rFonts w:ascii="Times New Roman" w:hAnsi="Times New Roman" w:cs="Times New Roman"/>
          <w:sz w:val="22"/>
          <w:szCs w:val="22"/>
          <w:lang w:val="tr-TR"/>
        </w:rPr>
        <w:t>URL</w:t>
      </w:r>
      <w:r w:rsidRPr="00EA7779">
        <w:rPr>
          <w:rFonts w:ascii="Times New Roman" w:hAnsi="Times New Roman" w:cs="Times New Roman"/>
          <w:sz w:val="22"/>
          <w:szCs w:val="22"/>
        </w:rPr>
        <w:t xml:space="preserve"> : </w:t>
      </w:r>
      <w:hyperlink r:id="rId2" w:history="1">
        <w:r w:rsidRPr="00EA7779">
          <w:rPr>
            <w:rStyle w:val="Kpr"/>
            <w:rFonts w:ascii="Times New Roman" w:hAnsi="Times New Roman" w:cs="Times New Roman"/>
            <w:color w:val="auto"/>
            <w:sz w:val="22"/>
            <w:szCs w:val="22"/>
          </w:rPr>
          <w:t>https://www.un.org/</w:t>
        </w:r>
      </w:hyperlink>
      <w:r w:rsidRPr="00EA7779">
        <w:rPr>
          <w:rFonts w:ascii="Times New Roman" w:hAnsi="Times New Roman" w:cs="Times New Roman"/>
          <w:sz w:val="22"/>
          <w:szCs w:val="22"/>
        </w:rPr>
        <w:t xml:space="preserve"> ) дата обращения: 12.04.2023</w:t>
      </w:r>
    </w:p>
  </w:footnote>
  <w:footnote w:id="6">
    <w:p w14:paraId="4D0465F7"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Гаагская Конвенция 1907 г. о мирном разрешении международных столкновений от 18 октября 1907 г. </w:t>
      </w:r>
    </w:p>
  </w:footnote>
  <w:footnote w:id="7">
    <w:p w14:paraId="3CC895C3" w14:textId="77777777" w:rsidR="00BD74B2" w:rsidRPr="00EA7779" w:rsidRDefault="00BD74B2" w:rsidP="000252D0">
      <w:pPr>
        <w:pStyle w:val="DipnotMetni"/>
        <w:jc w:val="both"/>
        <w:rPr>
          <w:rFonts w:ascii="Times New Roman" w:hAnsi="Times New Roman" w:cs="Times New Roman"/>
          <w:sz w:val="22"/>
          <w:szCs w:val="22"/>
          <w:shd w:val="clear" w:color="auto" w:fill="FFFFFF"/>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Статут Международного Суда ООН от </w:t>
      </w:r>
      <w:r w:rsidRPr="00EA7779">
        <w:rPr>
          <w:rFonts w:ascii="Times New Roman" w:hAnsi="Times New Roman" w:cs="Times New Roman"/>
          <w:sz w:val="22"/>
          <w:szCs w:val="22"/>
          <w:shd w:val="clear" w:color="auto" w:fill="FFFFFF"/>
        </w:rPr>
        <w:t>26 июня 1945 г., Сан-Франциско</w:t>
      </w:r>
    </w:p>
  </w:footnote>
  <w:footnote w:id="8">
    <w:p w14:paraId="76263C4B" w14:textId="36B3011E"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Вашингтонской Конвенции о порядке разрешения инвестиционных споров между государствами и иностранными лицами от 14 октября 1966 г</w:t>
      </w:r>
      <w:r w:rsidR="00A818B2" w:rsidRPr="00EA7779">
        <w:rPr>
          <w:rFonts w:ascii="Times New Roman" w:hAnsi="Times New Roman" w:cs="Times New Roman"/>
          <w:sz w:val="22"/>
          <w:szCs w:val="22"/>
        </w:rPr>
        <w:t>.</w:t>
      </w:r>
    </w:p>
  </w:footnote>
  <w:footnote w:id="9">
    <w:p w14:paraId="33E3FD03" w14:textId="30FE1073"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008450E2" w:rsidRPr="00EA7779">
        <w:rPr>
          <w:rFonts w:ascii="Times New Roman" w:hAnsi="Times New Roman" w:cs="Times New Roman"/>
          <w:sz w:val="22"/>
          <w:szCs w:val="22"/>
        </w:rPr>
        <w:t>См</w:t>
      </w:r>
      <w:r w:rsidR="00A818B2" w:rsidRPr="00EA7779">
        <w:rPr>
          <w:rFonts w:ascii="Times New Roman" w:hAnsi="Times New Roman" w:cs="Times New Roman"/>
          <w:sz w:val="22"/>
          <w:szCs w:val="22"/>
        </w:rPr>
        <w:t>.</w:t>
      </w:r>
      <w:r w:rsidR="008450E2" w:rsidRPr="00EA7779">
        <w:rPr>
          <w:rFonts w:ascii="Times New Roman" w:hAnsi="Times New Roman" w:cs="Times New Roman"/>
          <w:sz w:val="22"/>
          <w:szCs w:val="22"/>
        </w:rPr>
        <w:t xml:space="preserve"> также.</w:t>
      </w:r>
    </w:p>
  </w:footnote>
  <w:footnote w:id="10">
    <w:p w14:paraId="4C6E27FE"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rPr>
        <w:t>Галенская</w:t>
      </w:r>
      <w:proofErr w:type="spellEnd"/>
      <w:r w:rsidRPr="00EA7779">
        <w:rPr>
          <w:rFonts w:ascii="Times New Roman" w:hAnsi="Times New Roman" w:cs="Times New Roman"/>
          <w:sz w:val="22"/>
          <w:szCs w:val="22"/>
        </w:rPr>
        <w:t xml:space="preserve"> Л.Н. Межгосударственный арбитраж в системе международного права // Российский ежегодник международного права. – 2014. – С. 169</w:t>
      </w:r>
    </w:p>
  </w:footnote>
  <w:footnote w:id="11">
    <w:p w14:paraId="39011530"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rPr>
        <w:t>Галенская</w:t>
      </w:r>
      <w:proofErr w:type="spellEnd"/>
      <w:r w:rsidRPr="00EA7779">
        <w:rPr>
          <w:rFonts w:ascii="Times New Roman" w:hAnsi="Times New Roman" w:cs="Times New Roman"/>
          <w:sz w:val="22"/>
          <w:szCs w:val="22"/>
        </w:rPr>
        <w:t xml:space="preserve"> Л.Н. Межгосударственный арбитраж в системе международного права // Российский ежегодник международного права. – 2014. – С. 170</w:t>
      </w:r>
    </w:p>
  </w:footnote>
  <w:footnote w:id="12">
    <w:p w14:paraId="7996AB13"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Статут Международного Суда ООН от 16 июня 1945 г.</w:t>
      </w:r>
    </w:p>
  </w:footnote>
  <w:footnote w:id="13">
    <w:p w14:paraId="242DF389"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Гаагская конвенция 1907 г. о мирном разрешении споров </w:t>
      </w:r>
    </w:p>
  </w:footnote>
  <w:footnote w:id="14">
    <w:p w14:paraId="11E49D86" w14:textId="77777777"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r w:rsidRPr="00EA7779">
        <w:rPr>
          <w:rFonts w:ascii="Times New Roman" w:hAnsi="Times New Roman" w:cs="Times New Roman"/>
          <w:sz w:val="22"/>
          <w:szCs w:val="22"/>
          <w:lang w:val="tr-TR"/>
        </w:rPr>
        <w:t xml:space="preserve">L. F. </w:t>
      </w:r>
      <w:proofErr w:type="spellStart"/>
      <w:r w:rsidRPr="00EA7779">
        <w:rPr>
          <w:rFonts w:ascii="Times New Roman" w:hAnsi="Times New Roman" w:cs="Times New Roman"/>
          <w:sz w:val="22"/>
          <w:szCs w:val="22"/>
          <w:lang w:val="tr-TR"/>
        </w:rPr>
        <w:t>Oppenheim</w:t>
      </w:r>
      <w:proofErr w:type="spell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İnternational</w:t>
      </w:r>
      <w:proofErr w:type="spell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Law</w:t>
      </w:r>
      <w:proofErr w:type="spellEnd"/>
      <w:r w:rsidRPr="00EA7779">
        <w:rPr>
          <w:rFonts w:ascii="Times New Roman" w:hAnsi="Times New Roman" w:cs="Times New Roman"/>
          <w:sz w:val="22"/>
          <w:szCs w:val="22"/>
          <w:lang w:val="tr-TR"/>
        </w:rPr>
        <w:t xml:space="preserve">. A </w:t>
      </w:r>
      <w:proofErr w:type="spellStart"/>
      <w:r w:rsidRPr="00EA7779">
        <w:rPr>
          <w:rFonts w:ascii="Times New Roman" w:hAnsi="Times New Roman" w:cs="Times New Roman"/>
          <w:sz w:val="22"/>
          <w:szCs w:val="22"/>
          <w:lang w:val="tr-TR"/>
        </w:rPr>
        <w:t>Treaties</w:t>
      </w:r>
      <w:proofErr w:type="spellEnd"/>
      <w:r w:rsidRPr="00EA7779">
        <w:rPr>
          <w:rFonts w:ascii="Times New Roman" w:hAnsi="Times New Roman" w:cs="Times New Roman"/>
          <w:sz w:val="22"/>
          <w:szCs w:val="22"/>
          <w:lang w:val="tr-TR"/>
        </w:rPr>
        <w:t>. V</w:t>
      </w:r>
      <w:r w:rsidRPr="00EA7779">
        <w:rPr>
          <w:rFonts w:ascii="Times New Roman" w:hAnsi="Times New Roman" w:cs="Times New Roman"/>
          <w:sz w:val="22"/>
          <w:szCs w:val="22"/>
          <w:lang w:val="en-GB"/>
        </w:rPr>
        <w:t>.</w:t>
      </w:r>
      <w:r w:rsidRPr="00EA7779">
        <w:rPr>
          <w:rFonts w:ascii="Times New Roman" w:hAnsi="Times New Roman" w:cs="Times New Roman"/>
          <w:sz w:val="22"/>
          <w:szCs w:val="22"/>
          <w:lang w:val="tr-TR"/>
        </w:rPr>
        <w:t xml:space="preserve"> II (of 2) e </w:t>
      </w:r>
      <w:proofErr w:type="spellStart"/>
      <w:r w:rsidRPr="00EA7779">
        <w:rPr>
          <w:rFonts w:ascii="Times New Roman" w:hAnsi="Times New Roman" w:cs="Times New Roman"/>
          <w:sz w:val="22"/>
          <w:szCs w:val="22"/>
          <w:lang w:val="tr-TR"/>
        </w:rPr>
        <w:t>book</w:t>
      </w:r>
      <w:proofErr w:type="spellEnd"/>
      <w:r w:rsidRPr="00EA7779">
        <w:rPr>
          <w:rFonts w:ascii="Times New Roman" w:hAnsi="Times New Roman" w:cs="Times New Roman"/>
          <w:sz w:val="22"/>
          <w:szCs w:val="22"/>
          <w:lang w:val="en-GB"/>
        </w:rPr>
        <w:t xml:space="preserve"> </w:t>
      </w:r>
      <w:r w:rsidRPr="00EA7779">
        <w:rPr>
          <w:rFonts w:ascii="Times New Roman" w:hAnsi="Times New Roman" w:cs="Times New Roman"/>
          <w:sz w:val="22"/>
          <w:szCs w:val="22"/>
          <w:lang w:val="tr-TR"/>
        </w:rPr>
        <w:t xml:space="preserve">p.3 </w:t>
      </w:r>
    </w:p>
  </w:footnote>
  <w:footnote w:id="15">
    <w:p w14:paraId="0A7BCD7D" w14:textId="23F0BFA9"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rPr>
        <w:t>Галенская</w:t>
      </w:r>
      <w:proofErr w:type="spellEnd"/>
      <w:r w:rsidRPr="00EA7779">
        <w:rPr>
          <w:rFonts w:ascii="Times New Roman" w:hAnsi="Times New Roman" w:cs="Times New Roman"/>
          <w:sz w:val="22"/>
          <w:szCs w:val="22"/>
        </w:rPr>
        <w:t xml:space="preserve"> Л.Н. Межгосударственный арбитраж в системе международного права // Российский ежегодник международного права. – 2014. – С. 174</w:t>
      </w:r>
    </w:p>
  </w:footnote>
  <w:footnote w:id="16">
    <w:p w14:paraId="4A86E38A" w14:textId="0E48469D"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Организация Объединённых </w:t>
      </w:r>
      <w:proofErr w:type="gramStart"/>
      <w:r w:rsidRPr="00EA7779">
        <w:rPr>
          <w:rFonts w:ascii="Times New Roman" w:hAnsi="Times New Roman" w:cs="Times New Roman"/>
          <w:sz w:val="22"/>
          <w:szCs w:val="22"/>
        </w:rPr>
        <w:t>Нация :</w:t>
      </w:r>
      <w:proofErr w:type="gramEnd"/>
      <w:r w:rsidRPr="00EA7779">
        <w:rPr>
          <w:rFonts w:ascii="Times New Roman" w:hAnsi="Times New Roman" w:cs="Times New Roman"/>
          <w:sz w:val="22"/>
          <w:szCs w:val="22"/>
        </w:rPr>
        <w:t xml:space="preserve"> [сайт]. </w:t>
      </w:r>
    </w:p>
    <w:p w14:paraId="33D408A3" w14:textId="77777777" w:rsidR="00BD74B2" w:rsidRPr="00EA7779" w:rsidRDefault="00BD74B2" w:rsidP="000252D0">
      <w:pPr>
        <w:pStyle w:val="DipnotMetni"/>
        <w:jc w:val="both"/>
        <w:rPr>
          <w:rFonts w:ascii="Times New Roman" w:hAnsi="Times New Roman" w:cs="Times New Roman"/>
          <w:sz w:val="22"/>
          <w:szCs w:val="22"/>
        </w:rPr>
      </w:pPr>
      <w:proofErr w:type="gramStart"/>
      <w:r w:rsidRPr="00EA7779">
        <w:rPr>
          <w:rFonts w:ascii="Times New Roman" w:hAnsi="Times New Roman" w:cs="Times New Roman"/>
          <w:sz w:val="22"/>
          <w:szCs w:val="22"/>
        </w:rPr>
        <w:t>( URL</w:t>
      </w:r>
      <w:proofErr w:type="gramEnd"/>
      <w:r w:rsidRPr="00EA7779">
        <w:rPr>
          <w:rFonts w:ascii="Times New Roman" w:hAnsi="Times New Roman" w:cs="Times New Roman"/>
          <w:sz w:val="22"/>
          <w:szCs w:val="22"/>
        </w:rPr>
        <w:t xml:space="preserve"> : https: </w:t>
      </w:r>
      <w:hyperlink r:id="rId3" w:history="1">
        <w:r w:rsidRPr="00EA7779">
          <w:rPr>
            <w:rStyle w:val="Kpr"/>
            <w:rFonts w:ascii="Times New Roman" w:hAnsi="Times New Roman" w:cs="Times New Roman"/>
            <w:color w:val="auto"/>
            <w:sz w:val="22"/>
            <w:szCs w:val="22"/>
          </w:rPr>
          <w:t>www.un.org</w:t>
        </w:r>
      </w:hyperlink>
      <w:r w:rsidRPr="00EA7779">
        <w:rPr>
          <w:rFonts w:ascii="Times New Roman" w:hAnsi="Times New Roman" w:cs="Times New Roman"/>
          <w:sz w:val="22"/>
          <w:szCs w:val="22"/>
        </w:rPr>
        <w:t xml:space="preserve"> ) дата обращения: 28.03.2022 .</w:t>
      </w:r>
    </w:p>
  </w:footnote>
  <w:footnote w:id="17">
    <w:p w14:paraId="685C3772" w14:textId="65F58272"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Постоянная Палата Третейского Суда: [сайт]. </w:t>
      </w:r>
      <w:proofErr w:type="gramStart"/>
      <w:r w:rsidRPr="00EA7779">
        <w:rPr>
          <w:rFonts w:ascii="Times New Roman" w:hAnsi="Times New Roman" w:cs="Times New Roman"/>
          <w:sz w:val="22"/>
          <w:szCs w:val="22"/>
        </w:rPr>
        <w:t xml:space="preserve">( </w:t>
      </w:r>
      <w:r w:rsidRPr="00EA7779">
        <w:rPr>
          <w:rFonts w:ascii="Times New Roman" w:hAnsi="Times New Roman" w:cs="Times New Roman"/>
          <w:sz w:val="22"/>
          <w:szCs w:val="22"/>
          <w:lang w:val="tr-TR"/>
        </w:rPr>
        <w:t>URL</w:t>
      </w:r>
      <w:proofErr w:type="gramEnd"/>
      <w:r w:rsidRPr="00EA7779">
        <w:rPr>
          <w:rFonts w:ascii="Times New Roman" w:hAnsi="Times New Roman" w:cs="Times New Roman"/>
          <w:sz w:val="22"/>
          <w:szCs w:val="22"/>
        </w:rPr>
        <w:t>:</w:t>
      </w:r>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hhtp</w:t>
      </w:r>
      <w:proofErr w:type="spellEnd"/>
      <w:r w:rsidRPr="00EA7779">
        <w:rPr>
          <w:rFonts w:ascii="Times New Roman" w:hAnsi="Times New Roman" w:cs="Times New Roman"/>
          <w:sz w:val="22"/>
          <w:szCs w:val="22"/>
        </w:rPr>
        <w:t>://</w:t>
      </w:r>
      <w:r w:rsidRPr="00EA7779">
        <w:rPr>
          <w:rFonts w:ascii="Times New Roman" w:hAnsi="Times New Roman" w:cs="Times New Roman"/>
          <w:sz w:val="22"/>
          <w:szCs w:val="22"/>
          <w:lang w:val="tr-TR"/>
        </w:rPr>
        <w:t>www.pca-cpa.org</w:t>
      </w:r>
      <w:r w:rsidRPr="00EA7779">
        <w:rPr>
          <w:rFonts w:ascii="Times New Roman" w:hAnsi="Times New Roman" w:cs="Times New Roman"/>
          <w:sz w:val="22"/>
          <w:szCs w:val="22"/>
        </w:rPr>
        <w:t>/ ) дата обращения : 02.04.2022 .</w:t>
      </w:r>
    </w:p>
  </w:footnote>
  <w:footnote w:id="18">
    <w:p w14:paraId="34C7EF46" w14:textId="77777777" w:rsidR="00BD74B2"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The </w:t>
      </w:r>
      <w:hyperlink r:id="rId4" w:history="1">
        <w:r w:rsidRPr="00EA7779">
          <w:rPr>
            <w:rStyle w:val="Kpr"/>
            <w:rFonts w:ascii="Times New Roman" w:hAnsi="Times New Roman" w:cs="Times New Roman"/>
            <w:color w:val="auto"/>
            <w:sz w:val="22"/>
            <w:szCs w:val="22"/>
            <w:lang w:val="en-GB"/>
          </w:rPr>
          <w:t>Mauritian International Arbitration Act 2008</w:t>
        </w:r>
      </w:hyperlink>
      <w:r w:rsidRPr="00EA7779">
        <w:rPr>
          <w:rFonts w:ascii="Times New Roman" w:hAnsi="Times New Roman" w:cs="Times New Roman"/>
          <w:sz w:val="22"/>
          <w:szCs w:val="22"/>
          <w:lang w:val="en-GB"/>
        </w:rPr>
        <w:t xml:space="preserve"> </w:t>
      </w:r>
    </w:p>
  </w:footnote>
  <w:footnote w:id="19">
    <w:p w14:paraId="0E3AB597" w14:textId="3016B84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Гаагская Конвенция 1907 </w:t>
      </w:r>
      <w:r w:rsidR="009C59D9" w:rsidRPr="00EA7779">
        <w:rPr>
          <w:rFonts w:ascii="Times New Roman" w:hAnsi="Times New Roman" w:cs="Times New Roman"/>
          <w:sz w:val="22"/>
          <w:szCs w:val="22"/>
        </w:rPr>
        <w:t xml:space="preserve">г. </w:t>
      </w:r>
      <w:proofErr w:type="gramStart"/>
      <w:r w:rsidR="009C59D9" w:rsidRPr="00EA7779">
        <w:rPr>
          <w:rFonts w:ascii="Times New Roman" w:hAnsi="Times New Roman" w:cs="Times New Roman"/>
          <w:sz w:val="22"/>
          <w:szCs w:val="22"/>
        </w:rPr>
        <w:t>о мироном</w:t>
      </w:r>
      <w:proofErr w:type="gramEnd"/>
      <w:r w:rsidR="009C59D9" w:rsidRPr="00EA7779">
        <w:rPr>
          <w:rFonts w:ascii="Times New Roman" w:hAnsi="Times New Roman" w:cs="Times New Roman"/>
          <w:sz w:val="22"/>
          <w:szCs w:val="22"/>
        </w:rPr>
        <w:t xml:space="preserve"> разрешении споров</w:t>
      </w:r>
    </w:p>
  </w:footnote>
  <w:footnote w:id="20">
    <w:p w14:paraId="7D5513D4"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Венская конвенция о праве международных договоров от </w:t>
      </w:r>
      <w:r w:rsidRPr="00EA7779">
        <w:rPr>
          <w:rFonts w:ascii="Times New Roman" w:hAnsi="Times New Roman" w:cs="Times New Roman"/>
          <w:i/>
          <w:iCs/>
          <w:sz w:val="22"/>
          <w:szCs w:val="22"/>
          <w:shd w:val="clear" w:color="auto" w:fill="FFFFFF"/>
        </w:rPr>
        <w:t>23 мая 1969 года</w:t>
      </w:r>
    </w:p>
  </w:footnote>
  <w:footnote w:id="21">
    <w:p w14:paraId="43E6B223" w14:textId="394BC470"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Ст. 4 Венской Конвенции о праве международных договоров</w:t>
      </w:r>
      <w:r w:rsidR="009C59D9" w:rsidRPr="00EA7779">
        <w:rPr>
          <w:rFonts w:ascii="Times New Roman" w:hAnsi="Times New Roman" w:cs="Times New Roman"/>
          <w:sz w:val="22"/>
          <w:szCs w:val="22"/>
        </w:rPr>
        <w:t xml:space="preserve"> 1969 г.</w:t>
      </w:r>
    </w:p>
  </w:footnote>
  <w:footnote w:id="22">
    <w:p w14:paraId="044CC7F4" w14:textId="0F2AECC5"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П.2 и п.3 ст.49 Гаагская Конвенция 1907</w:t>
      </w:r>
      <w:r w:rsidR="009C59D9" w:rsidRPr="00EA7779">
        <w:rPr>
          <w:rFonts w:ascii="Times New Roman" w:hAnsi="Times New Roman" w:cs="Times New Roman"/>
          <w:sz w:val="22"/>
          <w:szCs w:val="22"/>
        </w:rPr>
        <w:t xml:space="preserve"> г. о мирном разрешении международных споров</w:t>
      </w:r>
    </w:p>
  </w:footnote>
  <w:footnote w:id="23">
    <w:p w14:paraId="109F89F3" w14:textId="65EA866A" w:rsidR="00BD74B2" w:rsidRPr="00EA7779" w:rsidRDefault="00BD74B2" w:rsidP="000252D0">
      <w:pPr>
        <w:autoSpaceDE w:val="0"/>
        <w:autoSpaceDN w:val="0"/>
        <w:adjustRightInd w:val="0"/>
        <w:spacing w:after="0" w:line="240" w:lineRule="auto"/>
        <w:jc w:val="both"/>
        <w:rPr>
          <w:rFonts w:ascii="Times New Roman" w:hAnsi="Times New Roman" w:cs="Times New Roman"/>
          <w:i/>
          <w:iCs/>
          <w:lang w:val="tr-TR"/>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w:t>
      </w:r>
      <w:r w:rsidRPr="00EA7779">
        <w:rPr>
          <w:rFonts w:ascii="Times New Roman" w:hAnsi="Times New Roman" w:cs="Times New Roman"/>
          <w:lang w:val="tr-TR"/>
        </w:rPr>
        <w:t xml:space="preserve"> </w:t>
      </w:r>
      <w:r w:rsidR="00111CF4" w:rsidRPr="00EA7779">
        <w:rPr>
          <w:rFonts w:ascii="Times New Roman" w:hAnsi="Times New Roman" w:cs="Times New Roman"/>
          <w:lang w:val="tr-TR"/>
        </w:rPr>
        <w:t xml:space="preserve">Karl-Heinz </w:t>
      </w:r>
      <w:proofErr w:type="spellStart"/>
      <w:r w:rsidR="00111CF4" w:rsidRPr="00EA7779">
        <w:rPr>
          <w:rFonts w:ascii="Times New Roman" w:hAnsi="Times New Roman" w:cs="Times New Roman"/>
          <w:lang w:val="tr-TR"/>
        </w:rPr>
        <w:t>Böckstiegel</w:t>
      </w:r>
      <w:proofErr w:type="spellEnd"/>
      <w:r w:rsidR="00111CF4" w:rsidRPr="00EA7779">
        <w:rPr>
          <w:rFonts w:ascii="Times New Roman" w:hAnsi="Times New Roman" w:cs="Times New Roman"/>
          <w:lang w:val="tr-TR"/>
        </w:rPr>
        <w:t xml:space="preserve">, </w:t>
      </w:r>
      <w:proofErr w:type="spellStart"/>
      <w:r w:rsidR="00111CF4" w:rsidRPr="00EA7779">
        <w:rPr>
          <w:rFonts w:ascii="Times New Roman" w:hAnsi="Times New Roman" w:cs="Times New Roman"/>
          <w:i/>
          <w:iCs/>
          <w:lang w:val="tr-TR"/>
        </w:rPr>
        <w:t>The</w:t>
      </w:r>
      <w:proofErr w:type="spellEnd"/>
      <w:r w:rsidR="00111CF4" w:rsidRPr="00EA7779">
        <w:rPr>
          <w:rFonts w:ascii="Times New Roman" w:hAnsi="Times New Roman" w:cs="Times New Roman"/>
          <w:i/>
          <w:iCs/>
          <w:lang w:val="tr-TR"/>
        </w:rPr>
        <w:t xml:space="preserve"> Legal Rules </w:t>
      </w:r>
      <w:proofErr w:type="spellStart"/>
      <w:r w:rsidR="00111CF4" w:rsidRPr="00EA7779">
        <w:rPr>
          <w:rFonts w:ascii="Times New Roman" w:hAnsi="Times New Roman" w:cs="Times New Roman"/>
          <w:i/>
          <w:iCs/>
          <w:lang w:val="tr-TR"/>
        </w:rPr>
        <w:t>Applicable</w:t>
      </w:r>
      <w:proofErr w:type="spellEnd"/>
      <w:r w:rsidR="00111CF4" w:rsidRPr="00EA7779">
        <w:rPr>
          <w:rFonts w:ascii="Times New Roman" w:hAnsi="Times New Roman" w:cs="Times New Roman"/>
          <w:i/>
          <w:iCs/>
          <w:lang w:val="tr-TR"/>
        </w:rPr>
        <w:t xml:space="preserve"> </w:t>
      </w:r>
      <w:proofErr w:type="spellStart"/>
      <w:r w:rsidR="00111CF4" w:rsidRPr="00EA7779">
        <w:rPr>
          <w:rFonts w:ascii="Times New Roman" w:hAnsi="Times New Roman" w:cs="Times New Roman"/>
          <w:i/>
          <w:iCs/>
          <w:lang w:val="tr-TR"/>
        </w:rPr>
        <w:t>to</w:t>
      </w:r>
      <w:proofErr w:type="spellEnd"/>
      <w:r w:rsidR="00111CF4" w:rsidRPr="00EA7779">
        <w:rPr>
          <w:rFonts w:ascii="Times New Roman" w:hAnsi="Times New Roman" w:cs="Times New Roman"/>
          <w:i/>
          <w:iCs/>
          <w:lang w:val="tr-TR"/>
        </w:rPr>
        <w:t xml:space="preserve"> International Commercial </w:t>
      </w:r>
      <w:proofErr w:type="spellStart"/>
      <w:r w:rsidR="00111CF4" w:rsidRPr="00EA7779">
        <w:rPr>
          <w:rFonts w:ascii="Times New Roman" w:hAnsi="Times New Roman" w:cs="Times New Roman"/>
          <w:i/>
          <w:iCs/>
          <w:lang w:val="tr-TR"/>
        </w:rPr>
        <w:t>Arbitration</w:t>
      </w:r>
      <w:proofErr w:type="spellEnd"/>
      <w:r w:rsidR="00111CF4" w:rsidRPr="00EA7779">
        <w:rPr>
          <w:rFonts w:ascii="Times New Roman" w:hAnsi="Times New Roman" w:cs="Times New Roman"/>
          <w:i/>
          <w:iCs/>
          <w:lang w:val="tr-TR"/>
        </w:rPr>
        <w:t xml:space="preserve"> </w:t>
      </w:r>
      <w:proofErr w:type="spellStart"/>
      <w:r w:rsidR="00111CF4" w:rsidRPr="00EA7779">
        <w:rPr>
          <w:rFonts w:ascii="Times New Roman" w:hAnsi="Times New Roman" w:cs="Times New Roman"/>
          <w:i/>
          <w:iCs/>
          <w:lang w:val="tr-TR"/>
        </w:rPr>
        <w:t>Involving</w:t>
      </w:r>
      <w:proofErr w:type="spellEnd"/>
      <w:r w:rsidR="00111CF4" w:rsidRPr="00EA7779">
        <w:rPr>
          <w:rFonts w:ascii="Times New Roman" w:hAnsi="Times New Roman" w:cs="Times New Roman"/>
          <w:i/>
          <w:iCs/>
          <w:lang w:val="tr-TR"/>
        </w:rPr>
        <w:t xml:space="preserve"> </w:t>
      </w:r>
      <w:proofErr w:type="spellStart"/>
      <w:r w:rsidR="00111CF4" w:rsidRPr="00EA7779">
        <w:rPr>
          <w:rFonts w:ascii="Times New Roman" w:hAnsi="Times New Roman" w:cs="Times New Roman"/>
          <w:i/>
          <w:iCs/>
          <w:lang w:val="tr-TR"/>
        </w:rPr>
        <w:t>States</w:t>
      </w:r>
      <w:proofErr w:type="spellEnd"/>
      <w:r w:rsidR="00111CF4" w:rsidRPr="00EA7779">
        <w:rPr>
          <w:rFonts w:ascii="Times New Roman" w:hAnsi="Times New Roman" w:cs="Times New Roman"/>
          <w:i/>
          <w:iCs/>
          <w:lang w:val="tr-TR"/>
        </w:rPr>
        <w:t xml:space="preserve"> </w:t>
      </w:r>
      <w:proofErr w:type="spellStart"/>
      <w:r w:rsidR="00111CF4" w:rsidRPr="00EA7779">
        <w:rPr>
          <w:rFonts w:ascii="Times New Roman" w:hAnsi="Times New Roman" w:cs="Times New Roman"/>
          <w:i/>
          <w:iCs/>
          <w:lang w:val="tr-TR"/>
        </w:rPr>
        <w:t>or</w:t>
      </w:r>
      <w:proofErr w:type="spellEnd"/>
      <w:r w:rsidR="00111CF4" w:rsidRPr="00EA7779">
        <w:rPr>
          <w:rFonts w:ascii="Times New Roman" w:hAnsi="Times New Roman" w:cs="Times New Roman"/>
          <w:i/>
          <w:iCs/>
          <w:lang w:val="tr-TR"/>
        </w:rPr>
        <w:t xml:space="preserve"> </w:t>
      </w:r>
      <w:proofErr w:type="spellStart"/>
      <w:r w:rsidR="00111CF4" w:rsidRPr="00EA7779">
        <w:rPr>
          <w:rFonts w:ascii="Times New Roman" w:hAnsi="Times New Roman" w:cs="Times New Roman"/>
          <w:i/>
          <w:iCs/>
          <w:lang w:val="tr-TR"/>
        </w:rPr>
        <w:t>State-Controlled</w:t>
      </w:r>
      <w:proofErr w:type="spellEnd"/>
      <w:r w:rsidR="00111CF4" w:rsidRPr="00EA7779">
        <w:rPr>
          <w:rFonts w:ascii="Times New Roman" w:hAnsi="Times New Roman" w:cs="Times New Roman"/>
          <w:i/>
          <w:iCs/>
          <w:lang w:val="tr-TR"/>
        </w:rPr>
        <w:t xml:space="preserve"> Enterprises</w:t>
      </w:r>
      <w:r w:rsidR="00111CF4" w:rsidRPr="00EA7779">
        <w:rPr>
          <w:rFonts w:ascii="Times New Roman" w:hAnsi="Times New Roman" w:cs="Times New Roman"/>
          <w:lang w:val="tr-TR"/>
        </w:rPr>
        <w:t xml:space="preserve">, in </w:t>
      </w:r>
      <w:r w:rsidR="00111CF4" w:rsidRPr="00EA7779">
        <w:rPr>
          <w:rFonts w:ascii="Times New Roman" w:hAnsi="Times New Roman" w:cs="Times New Roman"/>
          <w:i/>
          <w:iCs/>
          <w:lang w:val="tr-TR"/>
        </w:rPr>
        <w:t xml:space="preserve">60 </w:t>
      </w:r>
      <w:proofErr w:type="spellStart"/>
      <w:r w:rsidR="00111CF4" w:rsidRPr="00EA7779">
        <w:rPr>
          <w:rFonts w:ascii="Times New Roman" w:hAnsi="Times New Roman" w:cs="Times New Roman"/>
          <w:i/>
          <w:iCs/>
          <w:lang w:val="tr-TR"/>
        </w:rPr>
        <w:t>Years</w:t>
      </w:r>
      <w:proofErr w:type="spellEnd"/>
      <w:r w:rsidR="00111CF4" w:rsidRPr="00EA7779">
        <w:rPr>
          <w:rFonts w:ascii="Times New Roman" w:hAnsi="Times New Roman" w:cs="Times New Roman"/>
          <w:i/>
          <w:iCs/>
          <w:lang w:val="tr-TR"/>
        </w:rPr>
        <w:t xml:space="preserve"> of ICC </w:t>
      </w:r>
      <w:proofErr w:type="spellStart"/>
      <w:r w:rsidR="00111CF4" w:rsidRPr="00EA7779">
        <w:rPr>
          <w:rFonts w:ascii="Times New Roman" w:hAnsi="Times New Roman" w:cs="Times New Roman"/>
          <w:i/>
          <w:iCs/>
          <w:lang w:val="tr-TR"/>
        </w:rPr>
        <w:t>Arbitration</w:t>
      </w:r>
      <w:proofErr w:type="spellEnd"/>
      <w:r w:rsidR="00111CF4" w:rsidRPr="00EA7779">
        <w:rPr>
          <w:rFonts w:ascii="Times New Roman" w:hAnsi="Times New Roman" w:cs="Times New Roman"/>
          <w:i/>
          <w:iCs/>
          <w:lang w:val="tr-TR"/>
        </w:rPr>
        <w:t xml:space="preserve">. A </w:t>
      </w:r>
      <w:proofErr w:type="spellStart"/>
      <w:r w:rsidR="00111CF4" w:rsidRPr="00EA7779">
        <w:rPr>
          <w:rFonts w:ascii="Times New Roman" w:hAnsi="Times New Roman" w:cs="Times New Roman"/>
          <w:i/>
          <w:iCs/>
          <w:lang w:val="tr-TR"/>
        </w:rPr>
        <w:t>Look</w:t>
      </w:r>
      <w:proofErr w:type="spellEnd"/>
      <w:r w:rsidR="00111CF4" w:rsidRPr="00EA7779">
        <w:rPr>
          <w:rFonts w:ascii="Times New Roman" w:hAnsi="Times New Roman" w:cs="Times New Roman"/>
          <w:i/>
          <w:iCs/>
          <w:lang w:val="tr-TR"/>
        </w:rPr>
        <w:t xml:space="preserve"> at </w:t>
      </w:r>
      <w:proofErr w:type="spellStart"/>
      <w:r w:rsidR="00111CF4" w:rsidRPr="00EA7779">
        <w:rPr>
          <w:rFonts w:ascii="Times New Roman" w:hAnsi="Times New Roman" w:cs="Times New Roman"/>
          <w:i/>
          <w:iCs/>
          <w:lang w:val="tr-TR"/>
        </w:rPr>
        <w:t>the</w:t>
      </w:r>
      <w:proofErr w:type="spellEnd"/>
      <w:r w:rsidR="00111CF4" w:rsidRPr="00EA7779">
        <w:rPr>
          <w:rFonts w:ascii="Times New Roman" w:hAnsi="Times New Roman" w:cs="Times New Roman"/>
          <w:i/>
          <w:iCs/>
          <w:lang w:val="tr-TR"/>
        </w:rPr>
        <w:t xml:space="preserve"> </w:t>
      </w:r>
      <w:proofErr w:type="spellStart"/>
      <w:r w:rsidR="00111CF4" w:rsidRPr="00EA7779">
        <w:rPr>
          <w:rFonts w:ascii="Times New Roman" w:hAnsi="Times New Roman" w:cs="Times New Roman"/>
          <w:i/>
          <w:iCs/>
          <w:lang w:val="tr-TR"/>
        </w:rPr>
        <w:t>Future</w:t>
      </w:r>
      <w:proofErr w:type="spellEnd"/>
      <w:r w:rsidR="00111CF4" w:rsidRPr="00EA7779">
        <w:rPr>
          <w:rFonts w:ascii="Times New Roman" w:hAnsi="Times New Roman" w:cs="Times New Roman"/>
          <w:lang w:val="tr-TR"/>
        </w:rPr>
        <w:t xml:space="preserve">. </w:t>
      </w:r>
      <w:r w:rsidR="00111CF4" w:rsidRPr="00EA7779">
        <w:rPr>
          <w:rFonts w:ascii="Times New Roman" w:hAnsi="Times New Roman" w:cs="Times New Roman"/>
          <w:shd w:val="clear" w:color="auto" w:fill="FFFFFF"/>
          <w:lang w:val="en-GB"/>
        </w:rPr>
        <w:t xml:space="preserve">Paris: ICC Pub. S.A, 1984. </w:t>
      </w:r>
      <w:r w:rsidR="00111CF4" w:rsidRPr="00EA7779">
        <w:rPr>
          <w:rFonts w:ascii="Times New Roman" w:hAnsi="Times New Roman" w:cs="Times New Roman"/>
          <w:lang w:val="tr-TR"/>
        </w:rPr>
        <w:t>165 p.</w:t>
      </w:r>
    </w:p>
  </w:footnote>
  <w:footnote w:id="24">
    <w:p w14:paraId="542C86F9" w14:textId="610797E1" w:rsidR="00BD74B2" w:rsidRPr="00EA7779" w:rsidRDefault="00BD74B2" w:rsidP="000252D0">
      <w:pPr>
        <w:autoSpaceDE w:val="0"/>
        <w:autoSpaceDN w:val="0"/>
        <w:adjustRightInd w:val="0"/>
        <w:spacing w:after="0" w:line="240" w:lineRule="auto"/>
        <w:jc w:val="both"/>
        <w:rPr>
          <w:rFonts w:ascii="Times New Roman" w:hAnsi="Times New Roman" w:cs="Times New Roman"/>
          <w:lang w:val="tr-TR"/>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w:t>
      </w:r>
      <w:r w:rsidR="007B53DD" w:rsidRPr="00EA7779">
        <w:rPr>
          <w:rFonts w:ascii="Times New Roman" w:hAnsi="Times New Roman" w:cs="Times New Roman"/>
          <w:lang w:val="tr-TR"/>
        </w:rPr>
        <w:t>C</w:t>
      </w:r>
      <w:r w:rsidRPr="00EA7779">
        <w:rPr>
          <w:rFonts w:ascii="Times New Roman" w:hAnsi="Times New Roman" w:cs="Times New Roman"/>
          <w:lang w:val="tr-TR"/>
        </w:rPr>
        <w:t xml:space="preserve">ase </w:t>
      </w:r>
      <w:proofErr w:type="spellStart"/>
      <w:r w:rsidRPr="00EA7779">
        <w:rPr>
          <w:rFonts w:ascii="Times New Roman" w:hAnsi="Times New Roman" w:cs="Times New Roman"/>
          <w:lang w:val="tr-TR"/>
        </w:rPr>
        <w:t>number</w:t>
      </w:r>
      <w:proofErr w:type="spellEnd"/>
      <w:r w:rsidRPr="00EA7779">
        <w:rPr>
          <w:rFonts w:ascii="Times New Roman" w:hAnsi="Times New Roman" w:cs="Times New Roman"/>
          <w:lang w:val="tr-TR"/>
        </w:rPr>
        <w:t xml:space="preserve"> ICC Case No. 20273/AGF/ZF/AYZ/ELU</w:t>
      </w:r>
      <w:r w:rsidR="00320A36" w:rsidRPr="00EA7779">
        <w:rPr>
          <w:rFonts w:ascii="Times New Roman" w:hAnsi="Times New Roman" w:cs="Times New Roman"/>
          <w:lang w:val="tr-TR"/>
        </w:rPr>
        <w:t xml:space="preserve"> </w:t>
      </w:r>
      <w:r w:rsidRPr="00EA7779">
        <w:rPr>
          <w:rFonts w:ascii="Times New Roman" w:hAnsi="Times New Roman" w:cs="Times New Roman"/>
          <w:lang w:val="tr-TR"/>
        </w:rPr>
        <w:t>THE REPUBLIC OF IRAQ V. THE REPUBLIC OF TURKEY</w:t>
      </w:r>
      <w:r w:rsidR="007B53DD" w:rsidRPr="00EA7779">
        <w:rPr>
          <w:rFonts w:ascii="Times New Roman" w:hAnsi="Times New Roman" w:cs="Times New Roman"/>
          <w:lang w:val="tr-TR"/>
        </w:rPr>
        <w:t xml:space="preserve">. Par. 281 P. 67  </w:t>
      </w:r>
    </w:p>
  </w:footnote>
  <w:footnote w:id="25">
    <w:p w14:paraId="5E932BBA" w14:textId="025CEC10" w:rsidR="00BD74B2" w:rsidRPr="00EA7779" w:rsidRDefault="00BD74B2" w:rsidP="000252D0">
      <w:pPr>
        <w:autoSpaceDE w:val="0"/>
        <w:autoSpaceDN w:val="0"/>
        <w:adjustRightInd w:val="0"/>
        <w:spacing w:after="0" w:line="240" w:lineRule="auto"/>
        <w:jc w:val="both"/>
        <w:rPr>
          <w:rFonts w:ascii="Times New Roman" w:hAnsi="Times New Roman" w:cs="Times New Roman"/>
          <w:lang w:val="tr-TR"/>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w:t>
      </w:r>
      <w:r w:rsidRPr="00EA7779">
        <w:rPr>
          <w:rFonts w:ascii="Times New Roman" w:hAnsi="Times New Roman" w:cs="Times New Roman"/>
          <w:lang w:val="tr-TR"/>
        </w:rPr>
        <w:t>Par</w:t>
      </w:r>
      <w:r w:rsidR="00320A36" w:rsidRPr="00EA7779">
        <w:rPr>
          <w:rFonts w:ascii="Times New Roman" w:hAnsi="Times New Roman" w:cs="Times New Roman"/>
          <w:lang w:val="tr-TR"/>
        </w:rPr>
        <w:t xml:space="preserve">. </w:t>
      </w:r>
      <w:r w:rsidRPr="00EA7779">
        <w:rPr>
          <w:rFonts w:ascii="Times New Roman" w:hAnsi="Times New Roman" w:cs="Times New Roman"/>
          <w:lang w:val="tr-TR"/>
        </w:rPr>
        <w:t xml:space="preserve">312 </w:t>
      </w:r>
      <w:proofErr w:type="spellStart"/>
      <w:r w:rsidRPr="00EA7779">
        <w:rPr>
          <w:rFonts w:ascii="Times New Roman" w:hAnsi="Times New Roman" w:cs="Times New Roman"/>
          <w:lang w:val="tr-TR"/>
        </w:rPr>
        <w:t>case</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number</w:t>
      </w:r>
      <w:proofErr w:type="spellEnd"/>
      <w:r w:rsidRPr="00EA7779">
        <w:rPr>
          <w:rFonts w:ascii="Times New Roman" w:hAnsi="Times New Roman" w:cs="Times New Roman"/>
          <w:lang w:val="tr-TR"/>
        </w:rPr>
        <w:t xml:space="preserve"> ICC Case No. 20273/AGF/ZF/AYZ/ELU</w:t>
      </w:r>
      <w:r w:rsidR="00320A36" w:rsidRPr="00EA7779">
        <w:rPr>
          <w:rFonts w:ascii="Times New Roman" w:hAnsi="Times New Roman" w:cs="Times New Roman"/>
          <w:lang w:val="tr-TR"/>
        </w:rPr>
        <w:t xml:space="preserve"> </w:t>
      </w:r>
      <w:r w:rsidRPr="00EA7779">
        <w:rPr>
          <w:rFonts w:ascii="Times New Roman" w:hAnsi="Times New Roman" w:cs="Times New Roman"/>
          <w:lang w:val="tr-TR"/>
        </w:rPr>
        <w:t>THE REPUBLIC OF IRAQ V. THE REPUBLIC OF TURKEY</w:t>
      </w:r>
    </w:p>
  </w:footnote>
  <w:footnote w:id="26">
    <w:p w14:paraId="4F01733C" w14:textId="57B0EFAA"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Ст.37 Гаагской конвенции 1907 г</w:t>
      </w:r>
      <w:r w:rsidR="00320A36" w:rsidRPr="00EA7779">
        <w:rPr>
          <w:rFonts w:ascii="Times New Roman" w:hAnsi="Times New Roman" w:cs="Times New Roman"/>
          <w:sz w:val="22"/>
          <w:szCs w:val="22"/>
          <w:lang w:val="tr-TR"/>
        </w:rPr>
        <w:t>.</w:t>
      </w:r>
      <w:r w:rsidR="00320A36" w:rsidRPr="00EA7779">
        <w:rPr>
          <w:rFonts w:ascii="Times New Roman" w:hAnsi="Times New Roman" w:cs="Times New Roman"/>
          <w:sz w:val="22"/>
          <w:szCs w:val="22"/>
        </w:rPr>
        <w:t xml:space="preserve"> о мирном разрешении споров</w:t>
      </w:r>
    </w:p>
  </w:footnote>
  <w:footnote w:id="27">
    <w:p w14:paraId="05AE9786" w14:textId="037F4704" w:rsidR="00BD74B2"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r w:rsidRPr="00EA7779">
        <w:rPr>
          <w:rFonts w:ascii="Times New Roman" w:hAnsi="Times New Roman" w:cs="Times New Roman"/>
          <w:i/>
          <w:iCs/>
          <w:sz w:val="22"/>
          <w:szCs w:val="22"/>
          <w:lang w:val="en-GB"/>
        </w:rPr>
        <w:t xml:space="preserve">Radio Corporation of America v. China, The Hague, April 13, 1935, case number 1934-1 URL </w:t>
      </w:r>
      <w:hyperlink r:id="rId5" w:history="1">
        <w:r w:rsidRPr="00EA7779">
          <w:rPr>
            <w:rStyle w:val="Kpr"/>
            <w:rFonts w:ascii="Times New Roman" w:hAnsi="Times New Roman" w:cs="Times New Roman"/>
            <w:i/>
            <w:iCs/>
            <w:color w:val="auto"/>
            <w:sz w:val="22"/>
            <w:szCs w:val="22"/>
            <w:lang w:val="en-GB"/>
          </w:rPr>
          <w:t>https://pcacases.com/web/sendAttach/713</w:t>
        </w:r>
      </w:hyperlink>
      <w:r w:rsidRPr="00EA7779">
        <w:rPr>
          <w:rFonts w:ascii="Times New Roman" w:hAnsi="Times New Roman" w:cs="Times New Roman"/>
          <w:i/>
          <w:iCs/>
          <w:sz w:val="22"/>
          <w:szCs w:val="22"/>
          <w:lang w:val="en-GB"/>
        </w:rPr>
        <w:t xml:space="preserve"> </w:t>
      </w:r>
      <w:proofErr w:type="gramStart"/>
      <w:r w:rsidR="00320A36" w:rsidRPr="00EA7779">
        <w:rPr>
          <w:rFonts w:ascii="Times New Roman" w:hAnsi="Times New Roman" w:cs="Times New Roman"/>
          <w:i/>
          <w:iCs/>
          <w:sz w:val="22"/>
          <w:szCs w:val="22"/>
          <w:lang w:val="en-GB"/>
        </w:rPr>
        <w:t xml:space="preserve">( </w:t>
      </w:r>
      <w:r w:rsidR="00320A36" w:rsidRPr="00EA7779">
        <w:rPr>
          <w:rFonts w:ascii="Times New Roman" w:hAnsi="Times New Roman" w:cs="Times New Roman"/>
          <w:i/>
          <w:iCs/>
          <w:sz w:val="22"/>
          <w:szCs w:val="22"/>
        </w:rPr>
        <w:t>дата</w:t>
      </w:r>
      <w:proofErr w:type="gramEnd"/>
      <w:r w:rsidR="00320A36" w:rsidRPr="00EA7779">
        <w:rPr>
          <w:rFonts w:ascii="Times New Roman" w:hAnsi="Times New Roman" w:cs="Times New Roman"/>
          <w:i/>
          <w:iCs/>
          <w:sz w:val="22"/>
          <w:szCs w:val="22"/>
          <w:lang w:val="en-GB"/>
        </w:rPr>
        <w:t xml:space="preserve"> </w:t>
      </w:r>
      <w:r w:rsidR="00320A36" w:rsidRPr="00EA7779">
        <w:rPr>
          <w:rFonts w:ascii="Times New Roman" w:hAnsi="Times New Roman" w:cs="Times New Roman"/>
          <w:i/>
          <w:iCs/>
          <w:sz w:val="22"/>
          <w:szCs w:val="22"/>
        </w:rPr>
        <w:t>обращения</w:t>
      </w:r>
      <w:r w:rsidR="00320A36" w:rsidRPr="00EA7779">
        <w:rPr>
          <w:rFonts w:ascii="Times New Roman" w:hAnsi="Times New Roman" w:cs="Times New Roman"/>
          <w:i/>
          <w:iCs/>
          <w:sz w:val="22"/>
          <w:szCs w:val="22"/>
          <w:lang w:val="en-GB"/>
        </w:rPr>
        <w:t xml:space="preserve"> : 24.04.2023 )</w:t>
      </w:r>
    </w:p>
  </w:footnote>
  <w:footnote w:id="28">
    <w:p w14:paraId="5589263E" w14:textId="1215BA91" w:rsidR="00BD74B2" w:rsidRPr="00EA7779" w:rsidRDefault="00BD74B2" w:rsidP="000252D0">
      <w:pPr>
        <w:autoSpaceDE w:val="0"/>
        <w:autoSpaceDN w:val="0"/>
        <w:adjustRightInd w:val="0"/>
        <w:spacing w:after="0" w:line="240" w:lineRule="auto"/>
        <w:jc w:val="both"/>
        <w:rPr>
          <w:rFonts w:ascii="Times New Roman" w:hAnsi="Times New Roman" w:cs="Times New Roman"/>
          <w:lang w:val="en-GB"/>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w:t>
      </w:r>
      <w:r w:rsidRPr="00EA7779">
        <w:rPr>
          <w:rFonts w:ascii="Times New Roman" w:hAnsi="Times New Roman" w:cs="Times New Roman"/>
          <w:lang w:val="tr-TR"/>
        </w:rPr>
        <w:t xml:space="preserve">James Crawford, THE PERMANENT COURT OF ARBITRATION AND MIXED ARBITRATION, on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occasion</w:t>
      </w:r>
      <w:proofErr w:type="spellEnd"/>
      <w:r w:rsidRPr="00EA7779">
        <w:rPr>
          <w:rFonts w:ascii="Times New Roman" w:hAnsi="Times New Roman" w:cs="Times New Roman"/>
          <w:lang w:val="tr-TR"/>
        </w:rPr>
        <w:t xml:space="preserve"> of a </w:t>
      </w:r>
      <w:proofErr w:type="spellStart"/>
      <w:r w:rsidRPr="00EA7779">
        <w:rPr>
          <w:rFonts w:ascii="Times New Roman" w:hAnsi="Times New Roman" w:cs="Times New Roman"/>
          <w:lang w:val="tr-TR"/>
        </w:rPr>
        <w:t>Celebration</w:t>
      </w:r>
      <w:proofErr w:type="spellEnd"/>
      <w:r w:rsidRPr="00EA7779">
        <w:rPr>
          <w:rFonts w:ascii="Times New Roman" w:hAnsi="Times New Roman" w:cs="Times New Roman"/>
          <w:lang w:val="tr-TR"/>
        </w:rPr>
        <w:t xml:space="preserve"> of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Centenary</w:t>
      </w:r>
      <w:proofErr w:type="spellEnd"/>
      <w:r w:rsidRPr="00EA7779">
        <w:rPr>
          <w:rFonts w:ascii="Times New Roman" w:hAnsi="Times New Roman" w:cs="Times New Roman"/>
          <w:lang w:val="tr-TR"/>
        </w:rPr>
        <w:t xml:space="preserve"> of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PCA</w:t>
      </w:r>
      <w:r w:rsidR="00320A36" w:rsidRPr="00EA7779">
        <w:rPr>
          <w:rFonts w:ascii="Times New Roman" w:hAnsi="Times New Roman" w:cs="Times New Roman"/>
          <w:lang w:val="en-GB"/>
        </w:rPr>
        <w:t xml:space="preserve">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Hague</w:t>
      </w:r>
      <w:proofErr w:type="spellEnd"/>
      <w:r w:rsidRPr="00EA7779">
        <w:rPr>
          <w:rFonts w:ascii="Times New Roman" w:hAnsi="Times New Roman" w:cs="Times New Roman"/>
          <w:lang w:val="tr-TR"/>
        </w:rPr>
        <w:t xml:space="preserve">, 18 </w:t>
      </w:r>
      <w:proofErr w:type="spellStart"/>
      <w:r w:rsidRPr="00EA7779">
        <w:rPr>
          <w:rFonts w:ascii="Times New Roman" w:hAnsi="Times New Roman" w:cs="Times New Roman"/>
          <w:lang w:val="tr-TR"/>
        </w:rPr>
        <w:t>October</w:t>
      </w:r>
      <w:proofErr w:type="spellEnd"/>
      <w:r w:rsidRPr="00EA7779">
        <w:rPr>
          <w:rFonts w:ascii="Times New Roman" w:hAnsi="Times New Roman" w:cs="Times New Roman"/>
          <w:lang w:val="tr-TR"/>
        </w:rPr>
        <w:t xml:space="preserve"> 2007,</w:t>
      </w:r>
      <w:r w:rsidR="00320A36" w:rsidRPr="00EA7779">
        <w:rPr>
          <w:rFonts w:ascii="Times New Roman" w:hAnsi="Times New Roman" w:cs="Times New Roman"/>
          <w:lang w:val="en-GB"/>
        </w:rPr>
        <w:t xml:space="preserve"> </w:t>
      </w:r>
      <w:r w:rsidR="00320A36" w:rsidRPr="00EA7779">
        <w:rPr>
          <w:rFonts w:ascii="Times New Roman" w:hAnsi="Times New Roman" w:cs="Times New Roman"/>
          <w:lang w:val="tr-TR"/>
        </w:rPr>
        <w:t xml:space="preserve">p. </w:t>
      </w:r>
      <w:r w:rsidR="00320A36" w:rsidRPr="00EA7779">
        <w:rPr>
          <w:rFonts w:ascii="Times New Roman" w:hAnsi="Times New Roman" w:cs="Times New Roman"/>
          <w:lang w:val="en-GB"/>
        </w:rPr>
        <w:t>2</w:t>
      </w:r>
      <w:r w:rsidRPr="00EA7779">
        <w:rPr>
          <w:rFonts w:ascii="Times New Roman" w:hAnsi="Times New Roman" w:cs="Times New Roman"/>
          <w:lang w:val="tr-TR"/>
        </w:rPr>
        <w:t xml:space="preserve"> URL </w:t>
      </w:r>
      <w:hyperlink r:id="rId6" w:history="1">
        <w:r w:rsidRPr="00EA7779">
          <w:rPr>
            <w:rStyle w:val="Kpr"/>
            <w:rFonts w:ascii="Times New Roman" w:hAnsi="Times New Roman" w:cs="Times New Roman"/>
            <w:color w:val="auto"/>
            <w:lang w:val="tr-TR"/>
          </w:rPr>
          <w:t>https://docs.pca-cpa.org/2016/01/Reflections-on-the-Current-Relevance-of-the-PCA-Presentation-by-Professor-James-Crawford-SC.pdf</w:t>
        </w:r>
      </w:hyperlink>
      <w:r w:rsidRPr="00EA7779">
        <w:rPr>
          <w:rFonts w:ascii="Times New Roman" w:hAnsi="Times New Roman" w:cs="Times New Roman"/>
          <w:lang w:val="en-GB"/>
        </w:rPr>
        <w:t xml:space="preserve"> </w:t>
      </w:r>
      <w:r w:rsidR="00320A36" w:rsidRPr="00EA7779">
        <w:rPr>
          <w:rFonts w:ascii="Times New Roman" w:hAnsi="Times New Roman" w:cs="Times New Roman"/>
          <w:lang w:val="en-GB"/>
        </w:rPr>
        <w:t xml:space="preserve"> ( </w:t>
      </w:r>
      <w:r w:rsidR="00320A36" w:rsidRPr="00EA7779">
        <w:rPr>
          <w:rFonts w:ascii="Times New Roman" w:hAnsi="Times New Roman" w:cs="Times New Roman"/>
        </w:rPr>
        <w:t>дата</w:t>
      </w:r>
      <w:r w:rsidR="00320A36" w:rsidRPr="00EA7779">
        <w:rPr>
          <w:rFonts w:ascii="Times New Roman" w:hAnsi="Times New Roman" w:cs="Times New Roman"/>
          <w:lang w:val="en-GB"/>
        </w:rPr>
        <w:t xml:space="preserve"> </w:t>
      </w:r>
      <w:r w:rsidR="00320A36" w:rsidRPr="00EA7779">
        <w:rPr>
          <w:rFonts w:ascii="Times New Roman" w:hAnsi="Times New Roman" w:cs="Times New Roman"/>
        </w:rPr>
        <w:t>обращения</w:t>
      </w:r>
      <w:r w:rsidR="00320A36" w:rsidRPr="00EA7779">
        <w:rPr>
          <w:rFonts w:ascii="Times New Roman" w:hAnsi="Times New Roman" w:cs="Times New Roman"/>
          <w:lang w:val="en-GB"/>
        </w:rPr>
        <w:t xml:space="preserve"> </w:t>
      </w:r>
      <w:proofErr w:type="gramStart"/>
      <w:r w:rsidR="00320A36" w:rsidRPr="00EA7779">
        <w:rPr>
          <w:rFonts w:ascii="Times New Roman" w:hAnsi="Times New Roman" w:cs="Times New Roman"/>
          <w:lang w:val="en-GB"/>
        </w:rPr>
        <w:t>27.04.2023 )</w:t>
      </w:r>
      <w:proofErr w:type="gramEnd"/>
    </w:p>
  </w:footnote>
  <w:footnote w:id="29">
    <w:p w14:paraId="7D93EB3A" w14:textId="77777777" w:rsidR="00320A36" w:rsidRPr="00EA7779" w:rsidRDefault="00BD74B2" w:rsidP="000252D0">
      <w:pPr>
        <w:autoSpaceDE w:val="0"/>
        <w:autoSpaceDN w:val="0"/>
        <w:adjustRightInd w:val="0"/>
        <w:spacing w:after="0" w:line="240" w:lineRule="auto"/>
        <w:jc w:val="both"/>
        <w:rPr>
          <w:rFonts w:ascii="Times New Roman" w:hAnsi="Times New Roman" w:cs="Times New Roman"/>
        </w:rPr>
      </w:pPr>
      <w:r w:rsidRPr="00EA7779">
        <w:rPr>
          <w:rStyle w:val="DipnotBavurusu"/>
          <w:rFonts w:ascii="Times New Roman" w:hAnsi="Times New Roman" w:cs="Times New Roman"/>
        </w:rPr>
        <w:footnoteRef/>
      </w:r>
      <w:r w:rsidRPr="00EA7779">
        <w:rPr>
          <w:rFonts w:ascii="Times New Roman" w:hAnsi="Times New Roman" w:cs="Times New Roman"/>
          <w:lang w:val="tr-TR"/>
        </w:rPr>
        <w:t xml:space="preserve"> </w:t>
      </w:r>
      <w:r w:rsidRPr="00EA7779">
        <w:rPr>
          <w:rFonts w:ascii="Times New Roman" w:hAnsi="Times New Roman" w:cs="Times New Roman"/>
        </w:rPr>
        <w:t xml:space="preserve">Перевод с французского посредством </w:t>
      </w:r>
      <w:proofErr w:type="spellStart"/>
      <w:proofErr w:type="gramStart"/>
      <w:r w:rsidRPr="00EA7779">
        <w:rPr>
          <w:rFonts w:ascii="Times New Roman" w:hAnsi="Times New Roman" w:cs="Times New Roman"/>
          <w:lang w:val="tr-TR"/>
        </w:rPr>
        <w:t>DeepL</w:t>
      </w:r>
      <w:proofErr w:type="spellEnd"/>
      <w:r w:rsidRPr="00EA7779">
        <w:rPr>
          <w:rFonts w:ascii="Times New Roman" w:hAnsi="Times New Roman" w:cs="Times New Roman"/>
          <w:lang w:val="tr-TR"/>
        </w:rPr>
        <w:t xml:space="preserve">  URL</w:t>
      </w:r>
      <w:proofErr w:type="gramEnd"/>
      <w:r w:rsidRPr="00EA7779">
        <w:rPr>
          <w:rFonts w:ascii="Times New Roman" w:hAnsi="Times New Roman" w:cs="Times New Roman"/>
          <w:lang w:val="tr-TR"/>
        </w:rPr>
        <w:t xml:space="preserve"> </w:t>
      </w:r>
      <w:hyperlink r:id="rId7" w:history="1">
        <w:r w:rsidRPr="00EA7779">
          <w:rPr>
            <w:rStyle w:val="Kpr"/>
            <w:rFonts w:ascii="Times New Roman" w:hAnsi="Times New Roman" w:cs="Times New Roman"/>
            <w:color w:val="auto"/>
            <w:lang w:val="tr-TR"/>
          </w:rPr>
          <w:t>https://www.deepl.com/ru/translator</w:t>
        </w:r>
      </w:hyperlink>
      <w:r w:rsidR="00320A36" w:rsidRPr="00EA7779">
        <w:rPr>
          <w:rStyle w:val="Kpr"/>
          <w:rFonts w:ascii="Times New Roman" w:hAnsi="Times New Roman" w:cs="Times New Roman"/>
          <w:color w:val="auto"/>
        </w:rPr>
        <w:t xml:space="preserve"> </w:t>
      </w:r>
      <w:r w:rsidR="00320A36" w:rsidRPr="00EA7779">
        <w:rPr>
          <w:rFonts w:ascii="Times New Roman" w:hAnsi="Times New Roman" w:cs="Times New Roman"/>
        </w:rPr>
        <w:t>( дата обращения 27.04.2023 )</w:t>
      </w:r>
    </w:p>
    <w:p w14:paraId="098CE986" w14:textId="2EB4149F" w:rsidR="00BD74B2" w:rsidRPr="00EA7779" w:rsidRDefault="00BD74B2" w:rsidP="000252D0">
      <w:pPr>
        <w:pStyle w:val="DipnotMetni"/>
        <w:jc w:val="both"/>
        <w:rPr>
          <w:rFonts w:ascii="Times New Roman" w:hAnsi="Times New Roman" w:cs="Times New Roman"/>
          <w:sz w:val="22"/>
          <w:szCs w:val="22"/>
        </w:rPr>
      </w:pPr>
    </w:p>
  </w:footnote>
  <w:footnote w:id="30">
    <w:p w14:paraId="345BB1CC" w14:textId="32DEF94C" w:rsidR="00BD74B2" w:rsidRPr="00EA7779" w:rsidRDefault="00BD74B2" w:rsidP="000252D0">
      <w:pPr>
        <w:autoSpaceDE w:val="0"/>
        <w:autoSpaceDN w:val="0"/>
        <w:adjustRightInd w:val="0"/>
        <w:spacing w:after="0" w:line="240" w:lineRule="auto"/>
        <w:jc w:val="both"/>
        <w:rPr>
          <w:rFonts w:ascii="Times New Roman" w:hAnsi="Times New Roman" w:cs="Times New Roman"/>
        </w:rPr>
      </w:pPr>
      <w:r w:rsidRPr="00EA7779">
        <w:rPr>
          <w:rStyle w:val="DipnotBavurusu"/>
          <w:rFonts w:ascii="Times New Roman" w:hAnsi="Times New Roman" w:cs="Times New Roman"/>
        </w:rPr>
        <w:footnoteRef/>
      </w:r>
      <w:r w:rsidR="00320A36" w:rsidRPr="00EA7779">
        <w:rPr>
          <w:rFonts w:ascii="Times New Roman" w:hAnsi="Times New Roman" w:cs="Times New Roman"/>
          <w:lang w:val="tr-TR"/>
        </w:rPr>
        <w:t xml:space="preserve"> </w:t>
      </w:r>
      <w:r w:rsidR="00320A36" w:rsidRPr="00EA7779">
        <w:rPr>
          <w:rFonts w:ascii="Times New Roman" w:hAnsi="Times New Roman" w:cs="Times New Roman"/>
        </w:rPr>
        <w:t xml:space="preserve">См. также стр. 2 </w:t>
      </w:r>
      <w:r w:rsidR="00320A36" w:rsidRPr="00EA7779">
        <w:rPr>
          <w:rFonts w:ascii="Times New Roman" w:hAnsi="Times New Roman" w:cs="Times New Roman"/>
          <w:lang w:val="tr-TR"/>
        </w:rPr>
        <w:t xml:space="preserve"> </w:t>
      </w:r>
      <w:hyperlink r:id="rId8" w:history="1">
        <w:r w:rsidR="00320A36" w:rsidRPr="00EA7779">
          <w:rPr>
            <w:rStyle w:val="Kpr"/>
            <w:rFonts w:ascii="Times New Roman" w:hAnsi="Times New Roman" w:cs="Times New Roman"/>
            <w:color w:val="auto"/>
            <w:lang w:val="tr-TR"/>
          </w:rPr>
          <w:t>https://docs.pca-cpa.org/2016/01/Reflections-on-the-Current-Relevance-of-the-PCA-Presentation-by-Professor-James-Crawford-SC.pdf</w:t>
        </w:r>
      </w:hyperlink>
      <w:r w:rsidR="00320A36" w:rsidRPr="00EA7779">
        <w:rPr>
          <w:rFonts w:ascii="Times New Roman" w:hAnsi="Times New Roman" w:cs="Times New Roman"/>
        </w:rPr>
        <w:t xml:space="preserve">  ( дата обращения 27.04.2023 )</w:t>
      </w:r>
      <w:r w:rsidRPr="00EA7779">
        <w:rPr>
          <w:rFonts w:ascii="Times New Roman" w:hAnsi="Times New Roman" w:cs="Times New Roman"/>
        </w:rPr>
        <w:t xml:space="preserve"> </w:t>
      </w:r>
    </w:p>
    <w:p w14:paraId="3CC0A791" w14:textId="30F7EAED" w:rsidR="00BD74B2" w:rsidRPr="00EA7779" w:rsidRDefault="00BD74B2" w:rsidP="000252D0">
      <w:pPr>
        <w:pStyle w:val="DipnotMetni"/>
        <w:jc w:val="both"/>
        <w:rPr>
          <w:rFonts w:ascii="Times New Roman" w:hAnsi="Times New Roman" w:cs="Times New Roman"/>
          <w:sz w:val="22"/>
          <w:szCs w:val="22"/>
          <w:lang w:val="tr-TR"/>
        </w:rPr>
      </w:pPr>
    </w:p>
  </w:footnote>
  <w:footnote w:id="31">
    <w:p w14:paraId="45E931F4" w14:textId="461BF341"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rPr>
        <w:t>Пп</w:t>
      </w:r>
      <w:proofErr w:type="spellEnd"/>
      <w:r w:rsidRPr="00EA7779">
        <w:rPr>
          <w:rFonts w:ascii="Times New Roman" w:hAnsi="Times New Roman" w:cs="Times New Roman"/>
          <w:sz w:val="22"/>
          <w:szCs w:val="22"/>
        </w:rPr>
        <w:t>. б) п.3 ст.31 Венской конвенции о праве международных договоров</w:t>
      </w:r>
      <w:r w:rsidR="00320A36" w:rsidRPr="00EA7779">
        <w:rPr>
          <w:rFonts w:ascii="Times New Roman" w:hAnsi="Times New Roman" w:cs="Times New Roman"/>
          <w:sz w:val="22"/>
          <w:szCs w:val="22"/>
        </w:rPr>
        <w:t xml:space="preserve"> 1969 г. </w:t>
      </w:r>
    </w:p>
  </w:footnote>
  <w:footnote w:id="32">
    <w:p w14:paraId="1E2E3409" w14:textId="0FEFE759"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Информация взята из депозитария ППТС </w:t>
      </w:r>
      <w:r w:rsidRPr="00EA7779">
        <w:rPr>
          <w:rFonts w:ascii="Times New Roman" w:hAnsi="Times New Roman" w:cs="Times New Roman"/>
          <w:sz w:val="22"/>
          <w:szCs w:val="22"/>
          <w:lang w:val="tr-TR"/>
        </w:rPr>
        <w:t xml:space="preserve">URL </w:t>
      </w:r>
      <w:hyperlink r:id="rId9" w:history="1">
        <w:r w:rsidRPr="00EA7779">
          <w:rPr>
            <w:rStyle w:val="Kpr"/>
            <w:rFonts w:ascii="Times New Roman" w:hAnsi="Times New Roman" w:cs="Times New Roman"/>
            <w:color w:val="auto"/>
            <w:sz w:val="22"/>
            <w:szCs w:val="22"/>
            <w:lang w:val="tr-TR"/>
          </w:rPr>
          <w:t>https://pcacases.com/web/search/</w:t>
        </w:r>
      </w:hyperlink>
      <w:r w:rsidRPr="00EA7779">
        <w:rPr>
          <w:rFonts w:ascii="Times New Roman" w:hAnsi="Times New Roman" w:cs="Times New Roman"/>
          <w:sz w:val="22"/>
          <w:szCs w:val="22"/>
          <w:lang w:val="tr-TR"/>
        </w:rPr>
        <w:t xml:space="preserve"> </w:t>
      </w:r>
      <w:proofErr w:type="gramStart"/>
      <w:r w:rsidR="00320A36" w:rsidRPr="00EA7779">
        <w:rPr>
          <w:rFonts w:ascii="Times New Roman" w:hAnsi="Times New Roman" w:cs="Times New Roman"/>
          <w:sz w:val="22"/>
          <w:szCs w:val="22"/>
        </w:rPr>
        <w:t>( дата</w:t>
      </w:r>
      <w:proofErr w:type="gramEnd"/>
      <w:r w:rsidR="00320A36" w:rsidRPr="00EA7779">
        <w:rPr>
          <w:rFonts w:ascii="Times New Roman" w:hAnsi="Times New Roman" w:cs="Times New Roman"/>
          <w:sz w:val="22"/>
          <w:szCs w:val="22"/>
        </w:rPr>
        <w:t xml:space="preserve"> обращения : 20.04.2023 )</w:t>
      </w:r>
    </w:p>
  </w:footnote>
  <w:footnote w:id="33">
    <w:p w14:paraId="2231E47B" w14:textId="63DC139A" w:rsidR="00BD74B2" w:rsidRPr="00EA7779" w:rsidRDefault="00BD74B2" w:rsidP="000252D0">
      <w:pPr>
        <w:autoSpaceDE w:val="0"/>
        <w:autoSpaceDN w:val="0"/>
        <w:adjustRightInd w:val="0"/>
        <w:spacing w:after="0" w:line="240" w:lineRule="auto"/>
        <w:jc w:val="both"/>
        <w:rPr>
          <w:rFonts w:ascii="Times New Roman" w:hAnsi="Times New Roman" w:cs="Times New Roman"/>
          <w:lang w:val="en-GB"/>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w:t>
      </w:r>
      <w:r w:rsidRPr="00EA7779">
        <w:rPr>
          <w:rFonts w:ascii="Times New Roman" w:hAnsi="Times New Roman" w:cs="Times New Roman"/>
          <w:lang w:val="tr-TR"/>
        </w:rPr>
        <w:t xml:space="preserve">James Crawford, THE PERMANENT COURT OF ARBITRATION AND MIXED ARBITRATION, on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occasion</w:t>
      </w:r>
      <w:proofErr w:type="spellEnd"/>
      <w:r w:rsidRPr="00EA7779">
        <w:rPr>
          <w:rFonts w:ascii="Times New Roman" w:hAnsi="Times New Roman" w:cs="Times New Roman"/>
          <w:lang w:val="tr-TR"/>
        </w:rPr>
        <w:t xml:space="preserve"> of a </w:t>
      </w:r>
      <w:proofErr w:type="spellStart"/>
      <w:r w:rsidRPr="00EA7779">
        <w:rPr>
          <w:rFonts w:ascii="Times New Roman" w:hAnsi="Times New Roman" w:cs="Times New Roman"/>
          <w:lang w:val="tr-TR"/>
        </w:rPr>
        <w:t>Celebration</w:t>
      </w:r>
      <w:proofErr w:type="spellEnd"/>
      <w:r w:rsidRPr="00EA7779">
        <w:rPr>
          <w:rFonts w:ascii="Times New Roman" w:hAnsi="Times New Roman" w:cs="Times New Roman"/>
          <w:lang w:val="tr-TR"/>
        </w:rPr>
        <w:t xml:space="preserve"> of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Centenary</w:t>
      </w:r>
      <w:proofErr w:type="spellEnd"/>
      <w:r w:rsidRPr="00EA7779">
        <w:rPr>
          <w:rFonts w:ascii="Times New Roman" w:hAnsi="Times New Roman" w:cs="Times New Roman"/>
          <w:lang w:val="tr-TR"/>
        </w:rPr>
        <w:t xml:space="preserve"> of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PCA</w:t>
      </w:r>
      <w:r w:rsidR="00320A36" w:rsidRPr="00EA7779">
        <w:rPr>
          <w:rFonts w:ascii="Times New Roman" w:hAnsi="Times New Roman" w:cs="Times New Roman"/>
          <w:lang w:val="en-GB"/>
        </w:rPr>
        <w:t xml:space="preserve"> </w:t>
      </w:r>
      <w:proofErr w:type="spellStart"/>
      <w:r w:rsidRPr="00EA7779">
        <w:rPr>
          <w:rFonts w:ascii="Times New Roman" w:hAnsi="Times New Roman" w:cs="Times New Roman"/>
          <w:lang w:val="tr-TR"/>
        </w:rPr>
        <w:t>The</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Hague</w:t>
      </w:r>
      <w:proofErr w:type="spellEnd"/>
      <w:r w:rsidRPr="00EA7779">
        <w:rPr>
          <w:rFonts w:ascii="Times New Roman" w:hAnsi="Times New Roman" w:cs="Times New Roman"/>
          <w:lang w:val="tr-TR"/>
        </w:rPr>
        <w:t xml:space="preserve">, 18 </w:t>
      </w:r>
      <w:proofErr w:type="spellStart"/>
      <w:r w:rsidRPr="00EA7779">
        <w:rPr>
          <w:rFonts w:ascii="Times New Roman" w:hAnsi="Times New Roman" w:cs="Times New Roman"/>
          <w:lang w:val="tr-TR"/>
        </w:rPr>
        <w:t>October</w:t>
      </w:r>
      <w:proofErr w:type="spellEnd"/>
      <w:r w:rsidRPr="00EA7779">
        <w:rPr>
          <w:rFonts w:ascii="Times New Roman" w:hAnsi="Times New Roman" w:cs="Times New Roman"/>
          <w:lang w:val="tr-TR"/>
        </w:rPr>
        <w:t xml:space="preserve"> 2007,</w:t>
      </w:r>
      <w:r w:rsidR="00320A36" w:rsidRPr="00EA7779">
        <w:rPr>
          <w:rFonts w:ascii="Times New Roman" w:hAnsi="Times New Roman" w:cs="Times New Roman"/>
          <w:lang w:val="en-GB"/>
        </w:rPr>
        <w:t xml:space="preserve"> </w:t>
      </w:r>
      <w:r w:rsidR="00320A36" w:rsidRPr="00EA7779">
        <w:rPr>
          <w:rFonts w:ascii="Times New Roman" w:hAnsi="Times New Roman" w:cs="Times New Roman"/>
          <w:lang w:val="tr-TR"/>
        </w:rPr>
        <w:t>p. 3</w:t>
      </w:r>
      <w:r w:rsidRPr="00EA7779">
        <w:rPr>
          <w:rFonts w:ascii="Times New Roman" w:hAnsi="Times New Roman" w:cs="Times New Roman"/>
          <w:lang w:val="tr-TR"/>
        </w:rPr>
        <w:t xml:space="preserve"> URL </w:t>
      </w:r>
      <w:hyperlink r:id="rId10" w:history="1">
        <w:r w:rsidRPr="00EA7779">
          <w:rPr>
            <w:rStyle w:val="Kpr"/>
            <w:rFonts w:ascii="Times New Roman" w:hAnsi="Times New Roman" w:cs="Times New Roman"/>
            <w:color w:val="auto"/>
            <w:lang w:val="tr-TR"/>
          </w:rPr>
          <w:t>https://docs.pca-cpa.org/2016/01/Reflections-on-the-Current-Relevance-of-the-PCA-Presentation-by-Professor-James-Crawford-SC.pdf</w:t>
        </w:r>
      </w:hyperlink>
      <w:r w:rsidRPr="00EA7779">
        <w:rPr>
          <w:rFonts w:ascii="Times New Roman" w:hAnsi="Times New Roman" w:cs="Times New Roman"/>
          <w:lang w:val="en-GB"/>
        </w:rPr>
        <w:t xml:space="preserve"> </w:t>
      </w:r>
      <w:r w:rsidR="00320A36" w:rsidRPr="00EA7779">
        <w:rPr>
          <w:rFonts w:ascii="Times New Roman" w:hAnsi="Times New Roman" w:cs="Times New Roman"/>
          <w:lang w:val="en-GB"/>
        </w:rPr>
        <w:t xml:space="preserve"> </w:t>
      </w:r>
      <w:r w:rsidR="00230CAD" w:rsidRPr="00EA7779">
        <w:rPr>
          <w:rFonts w:ascii="Times New Roman" w:hAnsi="Times New Roman" w:cs="Times New Roman"/>
          <w:lang w:val="en-GB"/>
        </w:rPr>
        <w:t xml:space="preserve">( </w:t>
      </w:r>
      <w:r w:rsidR="00230CAD" w:rsidRPr="00EA7779">
        <w:rPr>
          <w:rFonts w:ascii="Times New Roman" w:hAnsi="Times New Roman" w:cs="Times New Roman"/>
        </w:rPr>
        <w:t>дата</w:t>
      </w:r>
      <w:r w:rsidR="00230CAD" w:rsidRPr="00EA7779">
        <w:rPr>
          <w:rFonts w:ascii="Times New Roman" w:hAnsi="Times New Roman" w:cs="Times New Roman"/>
          <w:lang w:val="en-GB"/>
        </w:rPr>
        <w:t xml:space="preserve"> </w:t>
      </w:r>
      <w:r w:rsidR="00230CAD" w:rsidRPr="00EA7779">
        <w:rPr>
          <w:rFonts w:ascii="Times New Roman" w:hAnsi="Times New Roman" w:cs="Times New Roman"/>
        </w:rPr>
        <w:t>обращения</w:t>
      </w:r>
      <w:r w:rsidR="00230CAD" w:rsidRPr="00EA7779">
        <w:rPr>
          <w:rFonts w:ascii="Times New Roman" w:hAnsi="Times New Roman" w:cs="Times New Roman"/>
          <w:lang w:val="en-GB"/>
        </w:rPr>
        <w:t xml:space="preserve"> </w:t>
      </w:r>
      <w:proofErr w:type="gramStart"/>
      <w:r w:rsidR="00230CAD" w:rsidRPr="00EA7779">
        <w:rPr>
          <w:rFonts w:ascii="Times New Roman" w:hAnsi="Times New Roman" w:cs="Times New Roman"/>
          <w:lang w:val="en-GB"/>
        </w:rPr>
        <w:t>27.04.2023 )</w:t>
      </w:r>
      <w:proofErr w:type="gramEnd"/>
    </w:p>
    <w:p w14:paraId="6F16FFBF" w14:textId="3B6089A7" w:rsidR="00BD74B2" w:rsidRPr="00EA7779" w:rsidRDefault="00BD74B2" w:rsidP="000252D0">
      <w:pPr>
        <w:pStyle w:val="DipnotMetni"/>
        <w:jc w:val="both"/>
        <w:rPr>
          <w:rFonts w:ascii="Times New Roman" w:hAnsi="Times New Roman" w:cs="Times New Roman"/>
          <w:sz w:val="22"/>
          <w:szCs w:val="22"/>
          <w:lang w:val="tr-TR"/>
        </w:rPr>
      </w:pPr>
    </w:p>
  </w:footnote>
  <w:footnote w:id="34">
    <w:p w14:paraId="605E4403"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Комиссия Организации Объединенных Наций по праву международной торговли, Доклад Рабочей группы по арбитражу и согласительной процедуре о работе ее сорок шестой сессии (Нью-Йорк, 5-9 февраля 2007 года), документ A/CN.9/619, п. 69, стр. 17</w:t>
      </w:r>
    </w:p>
  </w:footnote>
  <w:footnote w:id="35">
    <w:p w14:paraId="524F4315" w14:textId="5A01D224" w:rsidR="00230CAD"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r w:rsidR="00230CAD" w:rsidRPr="00EA7779">
        <w:rPr>
          <w:rFonts w:ascii="Times New Roman" w:hAnsi="Times New Roman" w:cs="Times New Roman"/>
          <w:sz w:val="22"/>
          <w:szCs w:val="22"/>
          <w:shd w:val="clear" w:color="auto" w:fill="F6F6F6"/>
          <w:lang w:val="en-GB"/>
        </w:rPr>
        <w:t xml:space="preserve">Sarah Grimmer, 'The Expanded Role of the Appointing Authority under the UNCITRAL Arbitration Rules 2010', (2011), 28, Journal of International Arbitration, Issue 5, pp. 501-517, </w:t>
      </w:r>
      <w:hyperlink r:id="rId11" w:history="1">
        <w:r w:rsidR="00230CAD" w:rsidRPr="00EA7779">
          <w:rPr>
            <w:rStyle w:val="Kpr"/>
            <w:rFonts w:ascii="Times New Roman" w:hAnsi="Times New Roman" w:cs="Times New Roman"/>
            <w:color w:val="auto"/>
            <w:sz w:val="22"/>
            <w:szCs w:val="22"/>
            <w:shd w:val="clear" w:color="auto" w:fill="F6F6F6"/>
            <w:lang w:val="en-GB"/>
          </w:rPr>
          <w:t>https://kluwerlawonline.com/journalarticle/Journal+of+International+Arbitration/28.5/JOIA2011040</w:t>
        </w:r>
      </w:hyperlink>
      <w:r w:rsidR="00230CAD" w:rsidRPr="00EA7779">
        <w:rPr>
          <w:rFonts w:ascii="Times New Roman" w:hAnsi="Times New Roman" w:cs="Times New Roman"/>
          <w:sz w:val="22"/>
          <w:szCs w:val="22"/>
          <w:shd w:val="clear" w:color="auto" w:fill="F6F6F6"/>
          <w:lang w:val="en-GB"/>
        </w:rPr>
        <w:t xml:space="preserve"> ( </w:t>
      </w:r>
      <w:r w:rsidR="00230CAD" w:rsidRPr="00EA7779">
        <w:rPr>
          <w:rFonts w:ascii="Times New Roman" w:hAnsi="Times New Roman" w:cs="Times New Roman"/>
          <w:sz w:val="22"/>
          <w:szCs w:val="22"/>
          <w:shd w:val="clear" w:color="auto" w:fill="F6F6F6"/>
        </w:rPr>
        <w:t>дата</w:t>
      </w:r>
      <w:r w:rsidR="00230CAD" w:rsidRPr="00EA7779">
        <w:rPr>
          <w:rFonts w:ascii="Times New Roman" w:hAnsi="Times New Roman" w:cs="Times New Roman"/>
          <w:sz w:val="22"/>
          <w:szCs w:val="22"/>
          <w:shd w:val="clear" w:color="auto" w:fill="F6F6F6"/>
          <w:lang w:val="en-GB"/>
        </w:rPr>
        <w:t xml:space="preserve"> </w:t>
      </w:r>
      <w:r w:rsidR="00230CAD" w:rsidRPr="00EA7779">
        <w:rPr>
          <w:rFonts w:ascii="Times New Roman" w:hAnsi="Times New Roman" w:cs="Times New Roman"/>
          <w:sz w:val="22"/>
          <w:szCs w:val="22"/>
          <w:shd w:val="clear" w:color="auto" w:fill="F6F6F6"/>
        </w:rPr>
        <w:t>обращения</w:t>
      </w:r>
      <w:r w:rsidR="00230CAD" w:rsidRPr="00EA7779">
        <w:rPr>
          <w:rFonts w:ascii="Times New Roman" w:hAnsi="Times New Roman" w:cs="Times New Roman"/>
          <w:sz w:val="22"/>
          <w:szCs w:val="22"/>
          <w:shd w:val="clear" w:color="auto" w:fill="F6F6F6"/>
          <w:lang w:val="en-GB"/>
        </w:rPr>
        <w:t xml:space="preserve"> 01.05.2023 )</w:t>
      </w:r>
    </w:p>
  </w:footnote>
  <w:footnote w:id="36">
    <w:p w14:paraId="67E8EC18"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См. Часть 2 Глава 2 </w:t>
      </w:r>
    </w:p>
  </w:footnote>
  <w:footnote w:id="37">
    <w:p w14:paraId="6DB6482E"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Ежегодный отчет Административного Совета Постоянной Палаты Третейского Суда от 1992 года, стр. 71–72, Гаага</w:t>
      </w:r>
    </w:p>
  </w:footnote>
  <w:footnote w:id="38">
    <w:p w14:paraId="04FC0965" w14:textId="6823D9C4" w:rsidR="00BD74B2"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w:t>
      </w:r>
      <w:proofErr w:type="spellStart"/>
      <w:r w:rsidR="006D1710" w:rsidRPr="00EA7779">
        <w:rPr>
          <w:rFonts w:ascii="Times New Roman" w:hAnsi="Times New Roman" w:cs="Times New Roman"/>
          <w:sz w:val="22"/>
          <w:szCs w:val="22"/>
        </w:rPr>
        <w:t>Пешнин</w:t>
      </w:r>
      <w:proofErr w:type="spellEnd"/>
      <w:r w:rsidR="006D1710" w:rsidRPr="00EA7779">
        <w:rPr>
          <w:rFonts w:ascii="Times New Roman" w:hAnsi="Times New Roman" w:cs="Times New Roman"/>
          <w:sz w:val="22"/>
          <w:szCs w:val="22"/>
        </w:rPr>
        <w:t xml:space="preserve"> А.С. Постоянная Палата Третейского Суда: Статус и Основные направления деятельности.: </w:t>
      </w:r>
      <w:proofErr w:type="spellStart"/>
      <w:r w:rsidR="006D1710" w:rsidRPr="00EA7779">
        <w:rPr>
          <w:rFonts w:ascii="Times New Roman" w:hAnsi="Times New Roman" w:cs="Times New Roman"/>
          <w:sz w:val="22"/>
          <w:szCs w:val="22"/>
        </w:rPr>
        <w:t>дис</w:t>
      </w:r>
      <w:proofErr w:type="spellEnd"/>
      <w:r w:rsidR="006D1710" w:rsidRPr="00EA7779">
        <w:rPr>
          <w:rFonts w:ascii="Times New Roman" w:hAnsi="Times New Roman" w:cs="Times New Roman"/>
          <w:sz w:val="22"/>
          <w:szCs w:val="22"/>
        </w:rPr>
        <w:t xml:space="preserve">.  … канд. юр. наук: </w:t>
      </w:r>
      <w:proofErr w:type="gramStart"/>
      <w:r w:rsidR="006D1710" w:rsidRPr="00EA7779">
        <w:rPr>
          <w:rFonts w:ascii="Times New Roman" w:hAnsi="Times New Roman" w:cs="Times New Roman"/>
          <w:sz w:val="22"/>
          <w:szCs w:val="22"/>
        </w:rPr>
        <w:t>12.00.10 :</w:t>
      </w:r>
      <w:proofErr w:type="gramEnd"/>
      <w:r w:rsidR="006D1710" w:rsidRPr="00EA7779">
        <w:rPr>
          <w:rFonts w:ascii="Times New Roman" w:hAnsi="Times New Roman" w:cs="Times New Roman"/>
          <w:sz w:val="22"/>
          <w:szCs w:val="22"/>
        </w:rPr>
        <w:t xml:space="preserve"> МГЮА  Москва., 2010. С</w:t>
      </w:r>
      <w:r w:rsidR="006D1710" w:rsidRPr="00EA7779">
        <w:rPr>
          <w:rFonts w:ascii="Times New Roman" w:hAnsi="Times New Roman" w:cs="Times New Roman"/>
          <w:sz w:val="22"/>
          <w:szCs w:val="22"/>
          <w:lang w:val="en-GB"/>
        </w:rPr>
        <w:t xml:space="preserve">. </w:t>
      </w:r>
      <w:r w:rsidRPr="00EA7779">
        <w:rPr>
          <w:rFonts w:ascii="Times New Roman" w:hAnsi="Times New Roman" w:cs="Times New Roman"/>
          <w:sz w:val="22"/>
          <w:szCs w:val="22"/>
          <w:lang w:val="en-GB"/>
        </w:rPr>
        <w:t>123</w:t>
      </w:r>
    </w:p>
  </w:footnote>
  <w:footnote w:id="39">
    <w:p w14:paraId="1AACE3AC" w14:textId="32AC010E" w:rsidR="00F94AB1" w:rsidRPr="00EA7779" w:rsidRDefault="00BD74B2" w:rsidP="000252D0">
      <w:pPr>
        <w:autoSpaceDE w:val="0"/>
        <w:autoSpaceDN w:val="0"/>
        <w:adjustRightInd w:val="0"/>
        <w:spacing w:after="0" w:line="240" w:lineRule="auto"/>
        <w:jc w:val="both"/>
        <w:rPr>
          <w:rFonts w:ascii="Times New Roman" w:hAnsi="Times New Roman" w:cs="Times New Roman"/>
          <w:lang w:val="tr-TR"/>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w:t>
      </w:r>
      <w:r w:rsidR="00F94AB1" w:rsidRPr="00EA7779">
        <w:rPr>
          <w:rFonts w:ascii="Times New Roman" w:hAnsi="Times New Roman" w:cs="Times New Roman"/>
          <w:lang w:val="tr-TR"/>
        </w:rPr>
        <w:t>'</w:t>
      </w:r>
      <w:proofErr w:type="spellStart"/>
      <w:r w:rsidR="00F94AB1" w:rsidRPr="00EA7779">
        <w:rPr>
          <w:rFonts w:ascii="Times New Roman" w:hAnsi="Times New Roman" w:cs="Times New Roman"/>
          <w:lang w:val="tr-TR"/>
        </w:rPr>
        <w:t>Chapter</w:t>
      </w:r>
      <w:proofErr w:type="spellEnd"/>
      <w:r w:rsidR="00F94AB1" w:rsidRPr="00EA7779">
        <w:rPr>
          <w:rFonts w:ascii="Times New Roman" w:hAnsi="Times New Roman" w:cs="Times New Roman"/>
          <w:lang w:val="tr-TR"/>
        </w:rPr>
        <w:t xml:space="preserve"> 3: </w:t>
      </w:r>
      <w:proofErr w:type="spellStart"/>
      <w:r w:rsidR="00F94AB1" w:rsidRPr="00EA7779">
        <w:rPr>
          <w:rFonts w:ascii="Times New Roman" w:hAnsi="Times New Roman" w:cs="Times New Roman"/>
          <w:lang w:val="tr-TR"/>
        </w:rPr>
        <w:t>Today's</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Activities</w:t>
      </w:r>
      <w:proofErr w:type="spellEnd"/>
      <w:r w:rsidR="00F94AB1" w:rsidRPr="00EA7779">
        <w:rPr>
          <w:rFonts w:ascii="Times New Roman" w:hAnsi="Times New Roman" w:cs="Times New Roman"/>
          <w:lang w:val="tr-TR"/>
        </w:rPr>
        <w:t xml:space="preserve"> of </w:t>
      </w:r>
      <w:proofErr w:type="spellStart"/>
      <w:r w:rsidR="00F94AB1" w:rsidRPr="00EA7779">
        <w:rPr>
          <w:rFonts w:ascii="Times New Roman" w:hAnsi="Times New Roman" w:cs="Times New Roman"/>
          <w:lang w:val="tr-TR"/>
        </w:rPr>
        <w:t>the</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Permanent</w:t>
      </w:r>
      <w:proofErr w:type="spellEnd"/>
      <w:r w:rsidR="00F94AB1" w:rsidRPr="00EA7779">
        <w:rPr>
          <w:rFonts w:ascii="Times New Roman" w:hAnsi="Times New Roman" w:cs="Times New Roman"/>
          <w:lang w:val="tr-TR"/>
        </w:rPr>
        <w:t xml:space="preserve"> Court of </w:t>
      </w:r>
      <w:proofErr w:type="spellStart"/>
      <w:r w:rsidR="00F94AB1" w:rsidRPr="00EA7779">
        <w:rPr>
          <w:rFonts w:ascii="Times New Roman" w:hAnsi="Times New Roman" w:cs="Times New Roman"/>
          <w:lang w:val="tr-TR"/>
        </w:rPr>
        <w:t>Arbitration</w:t>
      </w:r>
      <w:proofErr w:type="spellEnd"/>
      <w:r w:rsidR="00F94AB1" w:rsidRPr="00EA7779">
        <w:rPr>
          <w:rFonts w:ascii="Times New Roman" w:hAnsi="Times New Roman" w:cs="Times New Roman"/>
          <w:lang w:val="tr-TR"/>
        </w:rPr>
        <w:t xml:space="preserve">', in Manuel </w:t>
      </w:r>
      <w:proofErr w:type="spellStart"/>
      <w:proofErr w:type="gramStart"/>
      <w:r w:rsidR="00F94AB1" w:rsidRPr="00EA7779">
        <w:rPr>
          <w:rFonts w:ascii="Times New Roman" w:hAnsi="Times New Roman" w:cs="Times New Roman"/>
          <w:lang w:val="tr-TR"/>
        </w:rPr>
        <w:t>Indlekofer</w:t>
      </w:r>
      <w:proofErr w:type="spellEnd"/>
      <w:r w:rsidR="00F94AB1" w:rsidRPr="00EA7779">
        <w:rPr>
          <w:rFonts w:ascii="Times New Roman" w:hAnsi="Times New Roman" w:cs="Times New Roman"/>
          <w:lang w:val="tr-TR"/>
        </w:rPr>
        <w:t xml:space="preserve"> ,</w:t>
      </w:r>
      <w:proofErr w:type="gramEnd"/>
      <w:r w:rsidR="00F94AB1" w:rsidRPr="00EA7779">
        <w:rPr>
          <w:rFonts w:ascii="Times New Roman" w:hAnsi="Times New Roman" w:cs="Times New Roman"/>
          <w:lang w:val="tr-TR"/>
        </w:rPr>
        <w:t xml:space="preserve"> International </w:t>
      </w:r>
      <w:proofErr w:type="spellStart"/>
      <w:r w:rsidR="00F94AB1" w:rsidRPr="00EA7779">
        <w:rPr>
          <w:rFonts w:ascii="Times New Roman" w:hAnsi="Times New Roman" w:cs="Times New Roman"/>
          <w:lang w:val="tr-TR"/>
        </w:rPr>
        <w:t>Arbitration</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and</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the</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Permanent</w:t>
      </w:r>
      <w:proofErr w:type="spellEnd"/>
      <w:r w:rsidR="00F94AB1" w:rsidRPr="00EA7779">
        <w:rPr>
          <w:rFonts w:ascii="Times New Roman" w:hAnsi="Times New Roman" w:cs="Times New Roman"/>
          <w:lang w:val="tr-TR"/>
        </w:rPr>
        <w:t xml:space="preserve"> Court of </w:t>
      </w:r>
      <w:proofErr w:type="spellStart"/>
      <w:r w:rsidR="00F94AB1" w:rsidRPr="00EA7779">
        <w:rPr>
          <w:rFonts w:ascii="Times New Roman" w:hAnsi="Times New Roman" w:cs="Times New Roman"/>
          <w:lang w:val="tr-TR"/>
        </w:rPr>
        <w:t>Arbitration</w:t>
      </w:r>
      <w:proofErr w:type="spellEnd"/>
      <w:r w:rsidR="00F94AB1" w:rsidRPr="00EA7779">
        <w:rPr>
          <w:rFonts w:ascii="Times New Roman" w:hAnsi="Times New Roman" w:cs="Times New Roman"/>
          <w:lang w:val="tr-TR"/>
        </w:rPr>
        <w:t xml:space="preserve">, International </w:t>
      </w:r>
      <w:proofErr w:type="spellStart"/>
      <w:r w:rsidR="00F94AB1" w:rsidRPr="00EA7779">
        <w:rPr>
          <w:rFonts w:ascii="Times New Roman" w:hAnsi="Times New Roman" w:cs="Times New Roman"/>
          <w:lang w:val="tr-TR"/>
        </w:rPr>
        <w:t>Arbitration</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Law</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Library,Volume</w:t>
      </w:r>
      <w:proofErr w:type="spellEnd"/>
      <w:r w:rsidR="00F94AB1" w:rsidRPr="00EA7779">
        <w:rPr>
          <w:rFonts w:ascii="Times New Roman" w:hAnsi="Times New Roman" w:cs="Times New Roman"/>
          <w:lang w:val="tr-TR"/>
        </w:rPr>
        <w:t xml:space="preserve"> ; </w:t>
      </w:r>
      <w:proofErr w:type="spellStart"/>
      <w:r w:rsidR="00F94AB1" w:rsidRPr="00EA7779">
        <w:rPr>
          <w:rFonts w:ascii="Times New Roman" w:hAnsi="Times New Roman" w:cs="Times New Roman"/>
          <w:lang w:val="tr-TR"/>
        </w:rPr>
        <w:t>Kluwer</w:t>
      </w:r>
      <w:proofErr w:type="spellEnd"/>
      <w:r w:rsidR="00F94AB1" w:rsidRPr="00EA7779">
        <w:rPr>
          <w:rFonts w:ascii="Times New Roman" w:hAnsi="Times New Roman" w:cs="Times New Roman"/>
          <w:lang w:val="tr-TR"/>
        </w:rPr>
        <w:t xml:space="preserve"> </w:t>
      </w:r>
      <w:proofErr w:type="spellStart"/>
      <w:r w:rsidR="00F94AB1" w:rsidRPr="00EA7779">
        <w:rPr>
          <w:rFonts w:ascii="Times New Roman" w:hAnsi="Times New Roman" w:cs="Times New Roman"/>
          <w:lang w:val="tr-TR"/>
        </w:rPr>
        <w:t>Law</w:t>
      </w:r>
      <w:proofErr w:type="spellEnd"/>
    </w:p>
    <w:p w14:paraId="540124C2" w14:textId="0BB156D2" w:rsidR="00BD74B2" w:rsidRPr="00EA7779" w:rsidRDefault="00F94AB1" w:rsidP="000252D0">
      <w:pPr>
        <w:pStyle w:val="DipnotMetni"/>
        <w:jc w:val="both"/>
        <w:rPr>
          <w:rFonts w:ascii="Times New Roman" w:hAnsi="Times New Roman" w:cs="Times New Roman"/>
          <w:sz w:val="22"/>
          <w:szCs w:val="22"/>
          <w:lang w:val="tr-TR"/>
        </w:rPr>
      </w:pPr>
      <w:r w:rsidRPr="00EA7779">
        <w:rPr>
          <w:rFonts w:ascii="Times New Roman" w:hAnsi="Times New Roman" w:cs="Times New Roman"/>
          <w:sz w:val="22"/>
          <w:szCs w:val="22"/>
          <w:lang w:val="tr-TR"/>
        </w:rPr>
        <w:t xml:space="preserve">International 2013 </w:t>
      </w:r>
      <w:proofErr w:type="spellStart"/>
      <w:r w:rsidRPr="00EA7779">
        <w:rPr>
          <w:rFonts w:ascii="Times New Roman" w:hAnsi="Times New Roman" w:cs="Times New Roman"/>
          <w:sz w:val="22"/>
          <w:szCs w:val="22"/>
          <w:lang w:val="tr-TR"/>
        </w:rPr>
        <w:t>pp</w:t>
      </w:r>
      <w:proofErr w:type="spellEnd"/>
      <w:r w:rsidRPr="00EA7779">
        <w:rPr>
          <w:rFonts w:ascii="Times New Roman" w:hAnsi="Times New Roman" w:cs="Times New Roman"/>
          <w:sz w:val="22"/>
          <w:szCs w:val="22"/>
          <w:lang w:val="tr-TR"/>
        </w:rPr>
        <w:t>. 233</w:t>
      </w:r>
    </w:p>
  </w:footnote>
  <w:footnote w:id="40">
    <w:p w14:paraId="4AEC01BD" w14:textId="77777777" w:rsidR="00BD74B2"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r w:rsidRPr="00EA7779">
        <w:rPr>
          <w:rFonts w:ascii="Times New Roman" w:hAnsi="Times New Roman" w:cs="Times New Roman"/>
          <w:sz w:val="22"/>
          <w:szCs w:val="22"/>
          <w:lang w:val="tr-TR"/>
        </w:rPr>
        <w:t xml:space="preserve">Olga </w:t>
      </w:r>
      <w:proofErr w:type="spellStart"/>
      <w:r w:rsidRPr="00EA7779">
        <w:rPr>
          <w:rFonts w:ascii="Times New Roman" w:hAnsi="Times New Roman" w:cs="Times New Roman"/>
          <w:sz w:val="22"/>
          <w:szCs w:val="22"/>
          <w:lang w:val="tr-TR"/>
        </w:rPr>
        <w:t>Boltenko</w:t>
      </w:r>
      <w:proofErr w:type="spellEnd"/>
      <w:r w:rsidRPr="00EA7779">
        <w:rPr>
          <w:rFonts w:ascii="Times New Roman" w:hAnsi="Times New Roman" w:cs="Times New Roman"/>
          <w:sz w:val="22"/>
          <w:szCs w:val="22"/>
          <w:lang w:val="tr-TR"/>
        </w:rPr>
        <w:t xml:space="preserve">, </w:t>
      </w:r>
      <w:r w:rsidRPr="00EA7779">
        <w:rPr>
          <w:rFonts w:ascii="Times New Roman" w:hAnsi="Times New Roman" w:cs="Times New Roman"/>
          <w:sz w:val="22"/>
          <w:szCs w:val="22"/>
          <w:shd w:val="clear" w:color="auto" w:fill="FFFFFF"/>
          <w:lang w:val="en-GB"/>
        </w:rPr>
        <w:t>The Permanent Court of Arbitration: Procedural Rules and the Importance of Early Procedural Agreement,</w:t>
      </w:r>
      <w:r w:rsidRPr="00EA7779">
        <w:rPr>
          <w:rFonts w:ascii="Times New Roman" w:hAnsi="Times New Roman" w:cs="Times New Roman"/>
          <w:sz w:val="22"/>
          <w:szCs w:val="22"/>
          <w:lang w:val="en-GB"/>
        </w:rPr>
        <w:t xml:space="preserve"> </w:t>
      </w:r>
      <w:hyperlink r:id="rId12" w:history="1">
        <w:r w:rsidRPr="00EA7779">
          <w:rPr>
            <w:rStyle w:val="Kpr"/>
            <w:rFonts w:ascii="Times New Roman" w:hAnsi="Times New Roman" w:cs="Times New Roman"/>
            <w:i/>
            <w:iCs/>
            <w:color w:val="auto"/>
            <w:sz w:val="22"/>
            <w:szCs w:val="22"/>
            <w:shd w:val="clear" w:color="auto" w:fill="FFFFFF"/>
            <w:lang w:val="en-GB"/>
          </w:rPr>
          <w:t>Asian Dispute Review</w:t>
        </w:r>
      </w:hyperlink>
      <w:r w:rsidRPr="00EA7779">
        <w:rPr>
          <w:rFonts w:ascii="Times New Roman" w:hAnsi="Times New Roman" w:cs="Times New Roman"/>
          <w:sz w:val="22"/>
          <w:szCs w:val="22"/>
          <w:lang w:val="en-GB"/>
        </w:rPr>
        <w:t xml:space="preserve"> </w:t>
      </w:r>
      <w:hyperlink r:id="rId13" w:history="1">
        <w:r w:rsidRPr="00EA7779">
          <w:rPr>
            <w:rStyle w:val="linkclass"/>
            <w:rFonts w:ascii="Times New Roman" w:hAnsi="Times New Roman" w:cs="Times New Roman"/>
            <w:sz w:val="22"/>
            <w:szCs w:val="22"/>
            <w:shd w:val="clear" w:color="auto" w:fill="FFFFFF"/>
            <w:lang w:val="en-GB"/>
          </w:rPr>
          <w:t>Volume 15, Issue 2 </w:t>
        </w:r>
      </w:hyperlink>
      <w:r w:rsidRPr="00EA7779">
        <w:rPr>
          <w:rFonts w:ascii="Times New Roman" w:hAnsi="Times New Roman" w:cs="Times New Roman"/>
          <w:sz w:val="22"/>
          <w:szCs w:val="22"/>
          <w:shd w:val="clear" w:color="auto" w:fill="FFFFFF"/>
          <w:lang w:val="en-GB"/>
        </w:rPr>
        <w:t>(2013) p. 48</w:t>
      </w:r>
    </w:p>
  </w:footnote>
  <w:footnote w:id="41">
    <w:p w14:paraId="5B0B92A4" w14:textId="3EB6A4F9" w:rsidR="00BD74B2"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Л. Н. </w:t>
      </w:r>
      <w:proofErr w:type="spellStart"/>
      <w:r w:rsidRPr="00EA7779">
        <w:rPr>
          <w:rFonts w:ascii="Times New Roman" w:hAnsi="Times New Roman" w:cs="Times New Roman"/>
          <w:sz w:val="22"/>
          <w:szCs w:val="22"/>
        </w:rPr>
        <w:t>Галенская</w:t>
      </w:r>
      <w:proofErr w:type="spellEnd"/>
      <w:r w:rsidRPr="00EA7779">
        <w:rPr>
          <w:rFonts w:ascii="Times New Roman" w:hAnsi="Times New Roman" w:cs="Times New Roman"/>
          <w:sz w:val="22"/>
          <w:szCs w:val="22"/>
        </w:rPr>
        <w:t>, Правовое регулирование транснациональных отношений</w:t>
      </w:r>
      <w:r w:rsidR="00F94AB1" w:rsidRPr="00EA7779">
        <w:rPr>
          <w:rFonts w:ascii="Times New Roman" w:hAnsi="Times New Roman" w:cs="Times New Roman"/>
          <w:sz w:val="22"/>
          <w:szCs w:val="22"/>
        </w:rPr>
        <w:t xml:space="preserve">: монография. </w:t>
      </w:r>
      <w:r w:rsidRPr="00EA7779">
        <w:rPr>
          <w:rFonts w:ascii="Times New Roman" w:hAnsi="Times New Roman" w:cs="Times New Roman"/>
          <w:sz w:val="22"/>
          <w:szCs w:val="22"/>
        </w:rPr>
        <w:t>Санкт</w:t>
      </w:r>
      <w:r w:rsidRPr="00EA7779">
        <w:rPr>
          <w:rFonts w:ascii="Times New Roman" w:hAnsi="Times New Roman" w:cs="Times New Roman"/>
          <w:sz w:val="22"/>
          <w:szCs w:val="22"/>
          <w:lang w:val="en-GB"/>
        </w:rPr>
        <w:t>-</w:t>
      </w:r>
      <w:r w:rsidRPr="00EA7779">
        <w:rPr>
          <w:rFonts w:ascii="Times New Roman" w:hAnsi="Times New Roman" w:cs="Times New Roman"/>
          <w:sz w:val="22"/>
          <w:szCs w:val="22"/>
        </w:rPr>
        <w:t>Петербург</w:t>
      </w:r>
      <w:r w:rsidR="00C05366" w:rsidRPr="00EA7779">
        <w:rPr>
          <w:rFonts w:ascii="Times New Roman" w:hAnsi="Times New Roman" w:cs="Times New Roman"/>
          <w:sz w:val="22"/>
          <w:szCs w:val="22"/>
          <w:lang w:val="en-GB"/>
        </w:rPr>
        <w:t xml:space="preserve">: </w:t>
      </w:r>
      <w:r w:rsidR="00C05366" w:rsidRPr="00EA7779">
        <w:rPr>
          <w:rFonts w:ascii="Times New Roman" w:hAnsi="Times New Roman" w:cs="Times New Roman"/>
          <w:sz w:val="22"/>
          <w:szCs w:val="22"/>
        </w:rPr>
        <w:t>издательство</w:t>
      </w:r>
      <w:r w:rsidR="00C05366" w:rsidRPr="00EA7779">
        <w:rPr>
          <w:rFonts w:ascii="Times New Roman" w:hAnsi="Times New Roman" w:cs="Times New Roman"/>
          <w:sz w:val="22"/>
          <w:szCs w:val="22"/>
          <w:lang w:val="en-GB"/>
        </w:rPr>
        <w:t xml:space="preserve"> </w:t>
      </w:r>
      <w:r w:rsidR="00C05366" w:rsidRPr="00EA7779">
        <w:rPr>
          <w:rFonts w:ascii="Times New Roman" w:hAnsi="Times New Roman" w:cs="Times New Roman"/>
          <w:sz w:val="22"/>
          <w:szCs w:val="22"/>
        </w:rPr>
        <w:t>СПбГУ</w:t>
      </w:r>
      <w:r w:rsidR="00C05366" w:rsidRPr="00EA7779">
        <w:rPr>
          <w:rFonts w:ascii="Times New Roman" w:hAnsi="Times New Roman" w:cs="Times New Roman"/>
          <w:sz w:val="22"/>
          <w:szCs w:val="22"/>
          <w:lang w:val="en-GB"/>
        </w:rPr>
        <w:t xml:space="preserve">, </w:t>
      </w:r>
      <w:r w:rsidRPr="00EA7779">
        <w:rPr>
          <w:rFonts w:ascii="Times New Roman" w:hAnsi="Times New Roman" w:cs="Times New Roman"/>
          <w:sz w:val="22"/>
          <w:szCs w:val="22"/>
          <w:lang w:val="en-GB"/>
        </w:rPr>
        <w:t>2022</w:t>
      </w:r>
      <w:r w:rsidR="00C05366" w:rsidRPr="00EA7779">
        <w:rPr>
          <w:rFonts w:ascii="Times New Roman" w:hAnsi="Times New Roman" w:cs="Times New Roman"/>
          <w:sz w:val="22"/>
          <w:szCs w:val="22"/>
          <w:lang w:val="en-GB"/>
        </w:rPr>
        <w:t>.</w:t>
      </w:r>
      <w:r w:rsidRPr="00EA7779">
        <w:rPr>
          <w:rFonts w:ascii="Times New Roman" w:hAnsi="Times New Roman" w:cs="Times New Roman"/>
          <w:sz w:val="22"/>
          <w:szCs w:val="22"/>
          <w:lang w:val="en-GB"/>
        </w:rPr>
        <w:t xml:space="preserve"> </w:t>
      </w:r>
      <w:r w:rsidR="00C05366" w:rsidRPr="00EA7779">
        <w:rPr>
          <w:rFonts w:ascii="Times New Roman" w:hAnsi="Times New Roman" w:cs="Times New Roman"/>
          <w:sz w:val="22"/>
          <w:szCs w:val="22"/>
        </w:rPr>
        <w:t>С</w:t>
      </w:r>
      <w:r w:rsidRPr="00EA7779">
        <w:rPr>
          <w:rFonts w:ascii="Times New Roman" w:hAnsi="Times New Roman" w:cs="Times New Roman"/>
          <w:sz w:val="22"/>
          <w:szCs w:val="22"/>
          <w:lang w:val="en-GB"/>
        </w:rPr>
        <w:t xml:space="preserve">. 207 </w:t>
      </w:r>
    </w:p>
  </w:footnote>
  <w:footnote w:id="42">
    <w:p w14:paraId="66057564" w14:textId="77777777"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proofErr w:type="spellStart"/>
      <w:r w:rsidRPr="00EA7779">
        <w:rPr>
          <w:rFonts w:ascii="Times New Roman" w:hAnsi="Times New Roman" w:cs="Times New Roman"/>
          <w:sz w:val="22"/>
          <w:szCs w:val="22"/>
          <w:lang w:val="tr-TR"/>
        </w:rPr>
        <w:t>Fauchar</w:t>
      </w:r>
      <w:proofErr w:type="spell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Ph</w:t>
      </w:r>
      <w:proofErr w:type="spell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Gaiilard</w:t>
      </w:r>
      <w:proofErr w:type="spellEnd"/>
      <w:r w:rsidRPr="00EA7779">
        <w:rPr>
          <w:rFonts w:ascii="Times New Roman" w:hAnsi="Times New Roman" w:cs="Times New Roman"/>
          <w:sz w:val="22"/>
          <w:szCs w:val="22"/>
          <w:lang w:val="tr-TR"/>
        </w:rPr>
        <w:t xml:space="preserve"> E., Goldman B. On </w:t>
      </w:r>
      <w:proofErr w:type="spellStart"/>
      <w:r w:rsidRPr="00EA7779">
        <w:rPr>
          <w:rFonts w:ascii="Times New Roman" w:hAnsi="Times New Roman" w:cs="Times New Roman"/>
          <w:sz w:val="22"/>
          <w:szCs w:val="22"/>
          <w:lang w:val="tr-TR"/>
        </w:rPr>
        <w:t>İnternational</w:t>
      </w:r>
      <w:proofErr w:type="spellEnd"/>
      <w:r w:rsidRPr="00EA7779">
        <w:rPr>
          <w:rFonts w:ascii="Times New Roman" w:hAnsi="Times New Roman" w:cs="Times New Roman"/>
          <w:sz w:val="22"/>
          <w:szCs w:val="22"/>
          <w:lang w:val="tr-TR"/>
        </w:rPr>
        <w:t xml:space="preserve"> Commercial </w:t>
      </w:r>
      <w:proofErr w:type="spellStart"/>
      <w:r w:rsidRPr="00EA7779">
        <w:rPr>
          <w:rFonts w:ascii="Times New Roman" w:hAnsi="Times New Roman" w:cs="Times New Roman"/>
          <w:sz w:val="22"/>
          <w:szCs w:val="22"/>
          <w:lang w:val="tr-TR"/>
        </w:rPr>
        <w:t>Arbitration</w:t>
      </w:r>
      <w:proofErr w:type="spellEnd"/>
      <w:r w:rsidRPr="00EA7779">
        <w:rPr>
          <w:rFonts w:ascii="Times New Roman" w:hAnsi="Times New Roman" w:cs="Times New Roman"/>
          <w:sz w:val="22"/>
          <w:szCs w:val="22"/>
          <w:lang w:val="tr-TR"/>
        </w:rPr>
        <w:t xml:space="preserve"> / Ed. </w:t>
      </w:r>
      <w:proofErr w:type="spellStart"/>
      <w:r w:rsidRPr="00EA7779">
        <w:rPr>
          <w:rFonts w:ascii="Times New Roman" w:hAnsi="Times New Roman" w:cs="Times New Roman"/>
          <w:sz w:val="22"/>
          <w:szCs w:val="22"/>
          <w:lang w:val="tr-TR"/>
        </w:rPr>
        <w:t>by</w:t>
      </w:r>
      <w:proofErr w:type="spellEnd"/>
      <w:r w:rsidRPr="00EA7779">
        <w:rPr>
          <w:rFonts w:ascii="Times New Roman" w:hAnsi="Times New Roman" w:cs="Times New Roman"/>
          <w:sz w:val="22"/>
          <w:szCs w:val="22"/>
          <w:lang w:val="tr-TR"/>
        </w:rPr>
        <w:t xml:space="preserve"> E. </w:t>
      </w:r>
      <w:proofErr w:type="spellStart"/>
      <w:r w:rsidRPr="00EA7779">
        <w:rPr>
          <w:rFonts w:ascii="Times New Roman" w:hAnsi="Times New Roman" w:cs="Times New Roman"/>
          <w:sz w:val="22"/>
          <w:szCs w:val="22"/>
          <w:lang w:val="tr-TR"/>
        </w:rPr>
        <w:t>Gaillard</w:t>
      </w:r>
      <w:proofErr w:type="spellEnd"/>
      <w:r w:rsidRPr="00EA7779">
        <w:rPr>
          <w:rFonts w:ascii="Times New Roman" w:hAnsi="Times New Roman" w:cs="Times New Roman"/>
          <w:sz w:val="22"/>
          <w:szCs w:val="22"/>
          <w:lang w:val="tr-TR"/>
        </w:rPr>
        <w:t xml:space="preserve">, J. </w:t>
      </w:r>
      <w:proofErr w:type="spellStart"/>
      <w:r w:rsidRPr="00EA7779">
        <w:rPr>
          <w:rFonts w:ascii="Times New Roman" w:hAnsi="Times New Roman" w:cs="Times New Roman"/>
          <w:sz w:val="22"/>
          <w:szCs w:val="22"/>
          <w:lang w:val="tr-TR"/>
        </w:rPr>
        <w:t>Savage</w:t>
      </w:r>
      <w:proofErr w:type="spell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The</w:t>
      </w:r>
      <w:proofErr w:type="spell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Hague</w:t>
      </w:r>
      <w:proofErr w:type="spellEnd"/>
      <w:r w:rsidRPr="00EA7779">
        <w:rPr>
          <w:rFonts w:ascii="Times New Roman" w:hAnsi="Times New Roman" w:cs="Times New Roman"/>
          <w:sz w:val="22"/>
          <w:szCs w:val="22"/>
          <w:lang w:val="tr-TR"/>
        </w:rPr>
        <w:t xml:space="preserve">; </w:t>
      </w:r>
      <w:proofErr w:type="gramStart"/>
      <w:r w:rsidRPr="00EA7779">
        <w:rPr>
          <w:rFonts w:ascii="Times New Roman" w:hAnsi="Times New Roman" w:cs="Times New Roman"/>
          <w:sz w:val="22"/>
          <w:szCs w:val="22"/>
          <w:lang w:val="tr-TR"/>
        </w:rPr>
        <w:t>Boston;</w:t>
      </w:r>
      <w:proofErr w:type="gram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London</w:t>
      </w:r>
      <w:proofErr w:type="spellEnd"/>
      <w:r w:rsidRPr="00EA7779">
        <w:rPr>
          <w:rFonts w:ascii="Times New Roman" w:hAnsi="Times New Roman" w:cs="Times New Roman"/>
          <w:sz w:val="22"/>
          <w:szCs w:val="22"/>
          <w:lang w:val="tr-TR"/>
        </w:rPr>
        <w:t>, 1999. P. 32</w:t>
      </w:r>
    </w:p>
  </w:footnote>
  <w:footnote w:id="43">
    <w:p w14:paraId="7A757908" w14:textId="17D40716"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Википедия </w:t>
      </w:r>
      <w:r w:rsidR="00C05366" w:rsidRPr="00EA7779">
        <w:rPr>
          <w:rFonts w:ascii="Times New Roman" w:hAnsi="Times New Roman" w:cs="Times New Roman"/>
          <w:sz w:val="22"/>
          <w:szCs w:val="22"/>
        </w:rPr>
        <w:t>[Электронный ресурс]. – Режим доступа:</w:t>
      </w:r>
      <w:r w:rsidR="00C05366" w:rsidRPr="00EA7779">
        <w:rPr>
          <w:rFonts w:ascii="Times New Roman" w:hAnsi="Times New Roman" w:cs="Times New Roman"/>
          <w:sz w:val="22"/>
          <w:szCs w:val="22"/>
          <w:lang w:val="tr-TR"/>
        </w:rPr>
        <w:t xml:space="preserve"> </w:t>
      </w:r>
      <w:hyperlink r:id="rId14" w:history="1">
        <w:r w:rsidR="004C4F8F" w:rsidRPr="00EA7779">
          <w:rPr>
            <w:rStyle w:val="Kpr"/>
            <w:rFonts w:ascii="Times New Roman" w:hAnsi="Times New Roman" w:cs="Times New Roman"/>
            <w:color w:val="auto"/>
            <w:sz w:val="22"/>
            <w:szCs w:val="22"/>
            <w:lang w:val="en-GB"/>
          </w:rPr>
          <w:t>https</w:t>
        </w:r>
        <w:r w:rsidR="004C4F8F" w:rsidRPr="00EA7779">
          <w:rPr>
            <w:rStyle w:val="Kpr"/>
            <w:rFonts w:ascii="Times New Roman" w:hAnsi="Times New Roman" w:cs="Times New Roman"/>
            <w:color w:val="auto"/>
            <w:sz w:val="22"/>
            <w:szCs w:val="22"/>
          </w:rPr>
          <w:t>://</w:t>
        </w:r>
        <w:r w:rsidR="004C4F8F" w:rsidRPr="00EA7779">
          <w:rPr>
            <w:rStyle w:val="Kpr"/>
            <w:rFonts w:ascii="Times New Roman" w:hAnsi="Times New Roman" w:cs="Times New Roman"/>
            <w:color w:val="auto"/>
            <w:sz w:val="22"/>
            <w:szCs w:val="22"/>
            <w:lang w:val="en-GB"/>
          </w:rPr>
          <w:t>tr</w:t>
        </w:r>
        <w:r w:rsidR="004C4F8F" w:rsidRPr="00EA7779">
          <w:rPr>
            <w:rStyle w:val="Kpr"/>
            <w:rFonts w:ascii="Times New Roman" w:hAnsi="Times New Roman" w:cs="Times New Roman"/>
            <w:color w:val="auto"/>
            <w:sz w:val="22"/>
            <w:szCs w:val="22"/>
          </w:rPr>
          <w:t>.</w:t>
        </w:r>
        <w:proofErr w:type="spellStart"/>
        <w:r w:rsidR="004C4F8F" w:rsidRPr="00EA7779">
          <w:rPr>
            <w:rStyle w:val="Kpr"/>
            <w:rFonts w:ascii="Times New Roman" w:hAnsi="Times New Roman" w:cs="Times New Roman"/>
            <w:color w:val="auto"/>
            <w:sz w:val="22"/>
            <w:szCs w:val="22"/>
            <w:lang w:val="en-GB"/>
          </w:rPr>
          <w:t>wikipedia</w:t>
        </w:r>
        <w:proofErr w:type="spellEnd"/>
        <w:r w:rsidR="004C4F8F" w:rsidRPr="00EA7779">
          <w:rPr>
            <w:rStyle w:val="Kpr"/>
            <w:rFonts w:ascii="Times New Roman" w:hAnsi="Times New Roman" w:cs="Times New Roman"/>
            <w:color w:val="auto"/>
            <w:sz w:val="22"/>
            <w:szCs w:val="22"/>
          </w:rPr>
          <w:t>.</w:t>
        </w:r>
        <w:r w:rsidR="004C4F8F" w:rsidRPr="00EA7779">
          <w:rPr>
            <w:rStyle w:val="Kpr"/>
            <w:rFonts w:ascii="Times New Roman" w:hAnsi="Times New Roman" w:cs="Times New Roman"/>
            <w:color w:val="auto"/>
            <w:sz w:val="22"/>
            <w:szCs w:val="22"/>
            <w:lang w:val="en-GB"/>
          </w:rPr>
          <w:t>org</w:t>
        </w:r>
        <w:r w:rsidR="004C4F8F" w:rsidRPr="00EA7779">
          <w:rPr>
            <w:rStyle w:val="Kpr"/>
            <w:rFonts w:ascii="Times New Roman" w:hAnsi="Times New Roman" w:cs="Times New Roman"/>
            <w:color w:val="auto"/>
            <w:sz w:val="22"/>
            <w:szCs w:val="22"/>
          </w:rPr>
          <w:t>/</w:t>
        </w:r>
        <w:r w:rsidR="004C4F8F" w:rsidRPr="00EA7779">
          <w:rPr>
            <w:rStyle w:val="Kpr"/>
            <w:rFonts w:ascii="Times New Roman" w:hAnsi="Times New Roman" w:cs="Times New Roman"/>
            <w:color w:val="auto"/>
            <w:sz w:val="22"/>
            <w:szCs w:val="22"/>
            <w:lang w:val="en-GB"/>
          </w:rPr>
          <w:t>wiki</w:t>
        </w:r>
        <w:r w:rsidR="004C4F8F" w:rsidRPr="00EA7779">
          <w:rPr>
            <w:rStyle w:val="Kpr"/>
            <w:rFonts w:ascii="Times New Roman" w:hAnsi="Times New Roman" w:cs="Times New Roman"/>
            <w:color w:val="auto"/>
            <w:sz w:val="22"/>
            <w:szCs w:val="22"/>
          </w:rPr>
          <w:t>/</w:t>
        </w:r>
        <w:r w:rsidR="004C4F8F" w:rsidRPr="00EA7779">
          <w:rPr>
            <w:rStyle w:val="Kpr"/>
            <w:rFonts w:ascii="Times New Roman" w:hAnsi="Times New Roman" w:cs="Times New Roman"/>
            <w:color w:val="auto"/>
            <w:sz w:val="22"/>
            <w:szCs w:val="22"/>
            <w:lang w:val="en-GB"/>
          </w:rPr>
          <w:t>Kade</w:t>
        </w:r>
        <w:r w:rsidR="004C4F8F" w:rsidRPr="00EA7779">
          <w:rPr>
            <w:rStyle w:val="Kpr"/>
            <w:rFonts w:ascii="Times New Roman" w:hAnsi="Times New Roman" w:cs="Times New Roman"/>
            <w:color w:val="auto"/>
            <w:sz w:val="22"/>
            <w:szCs w:val="22"/>
          </w:rPr>
          <w:t>%</w:t>
        </w:r>
        <w:r w:rsidR="004C4F8F" w:rsidRPr="00EA7779">
          <w:rPr>
            <w:rStyle w:val="Kpr"/>
            <w:rFonts w:ascii="Times New Roman" w:hAnsi="Times New Roman" w:cs="Times New Roman"/>
            <w:color w:val="auto"/>
            <w:sz w:val="22"/>
            <w:szCs w:val="22"/>
            <w:lang w:val="en-GB"/>
          </w:rPr>
          <w:t>C</w:t>
        </w:r>
        <w:r w:rsidR="004C4F8F" w:rsidRPr="00EA7779">
          <w:rPr>
            <w:rStyle w:val="Kpr"/>
            <w:rFonts w:ascii="Times New Roman" w:hAnsi="Times New Roman" w:cs="Times New Roman"/>
            <w:color w:val="auto"/>
            <w:sz w:val="22"/>
            <w:szCs w:val="22"/>
          </w:rPr>
          <w:t>5%9</w:t>
        </w:r>
        <w:r w:rsidR="004C4F8F" w:rsidRPr="00EA7779">
          <w:rPr>
            <w:rStyle w:val="Kpr"/>
            <w:rFonts w:ascii="Times New Roman" w:hAnsi="Times New Roman" w:cs="Times New Roman"/>
            <w:color w:val="auto"/>
            <w:sz w:val="22"/>
            <w:szCs w:val="22"/>
            <w:lang w:val="en-GB"/>
          </w:rPr>
          <w:t>F</w:t>
        </w:r>
        <w:r w:rsidR="004C4F8F" w:rsidRPr="00EA7779">
          <w:rPr>
            <w:rStyle w:val="Kpr"/>
            <w:rFonts w:ascii="Times New Roman" w:hAnsi="Times New Roman" w:cs="Times New Roman"/>
            <w:color w:val="auto"/>
            <w:sz w:val="22"/>
            <w:szCs w:val="22"/>
          </w:rPr>
          <w:t>_</w:t>
        </w:r>
        <w:proofErr w:type="spellStart"/>
        <w:r w:rsidR="004C4F8F" w:rsidRPr="00EA7779">
          <w:rPr>
            <w:rStyle w:val="Kpr"/>
            <w:rFonts w:ascii="Times New Roman" w:hAnsi="Times New Roman" w:cs="Times New Roman"/>
            <w:color w:val="auto"/>
            <w:sz w:val="22"/>
            <w:szCs w:val="22"/>
            <w:lang w:val="en-GB"/>
          </w:rPr>
          <w:t>Antla</w:t>
        </w:r>
        <w:proofErr w:type="spellEnd"/>
        <w:r w:rsidR="004C4F8F" w:rsidRPr="00EA7779">
          <w:rPr>
            <w:rStyle w:val="Kpr"/>
            <w:rFonts w:ascii="Times New Roman" w:hAnsi="Times New Roman" w:cs="Times New Roman"/>
            <w:color w:val="auto"/>
            <w:sz w:val="22"/>
            <w:szCs w:val="22"/>
          </w:rPr>
          <w:t>%</w:t>
        </w:r>
        <w:r w:rsidR="004C4F8F" w:rsidRPr="00EA7779">
          <w:rPr>
            <w:rStyle w:val="Kpr"/>
            <w:rFonts w:ascii="Times New Roman" w:hAnsi="Times New Roman" w:cs="Times New Roman"/>
            <w:color w:val="auto"/>
            <w:sz w:val="22"/>
            <w:szCs w:val="22"/>
            <w:lang w:val="en-GB"/>
          </w:rPr>
          <w:t>C</w:t>
        </w:r>
        <w:r w:rsidR="004C4F8F" w:rsidRPr="00EA7779">
          <w:rPr>
            <w:rStyle w:val="Kpr"/>
            <w:rFonts w:ascii="Times New Roman" w:hAnsi="Times New Roman" w:cs="Times New Roman"/>
            <w:color w:val="auto"/>
            <w:sz w:val="22"/>
            <w:szCs w:val="22"/>
          </w:rPr>
          <w:t>5%9</w:t>
        </w:r>
        <w:proofErr w:type="spellStart"/>
        <w:r w:rsidR="004C4F8F" w:rsidRPr="00EA7779">
          <w:rPr>
            <w:rStyle w:val="Kpr"/>
            <w:rFonts w:ascii="Times New Roman" w:hAnsi="Times New Roman" w:cs="Times New Roman"/>
            <w:color w:val="auto"/>
            <w:sz w:val="22"/>
            <w:szCs w:val="22"/>
            <w:lang w:val="en-GB"/>
          </w:rPr>
          <w:t>Fmas</w:t>
        </w:r>
        <w:proofErr w:type="spellEnd"/>
        <w:r w:rsidR="004C4F8F" w:rsidRPr="00EA7779">
          <w:rPr>
            <w:rStyle w:val="Kpr"/>
            <w:rFonts w:ascii="Times New Roman" w:hAnsi="Times New Roman" w:cs="Times New Roman"/>
            <w:color w:val="auto"/>
            <w:sz w:val="22"/>
            <w:szCs w:val="22"/>
          </w:rPr>
          <w:t>%</w:t>
        </w:r>
        <w:r w:rsidR="004C4F8F" w:rsidRPr="00EA7779">
          <w:rPr>
            <w:rStyle w:val="Kpr"/>
            <w:rFonts w:ascii="Times New Roman" w:hAnsi="Times New Roman" w:cs="Times New Roman"/>
            <w:color w:val="auto"/>
            <w:sz w:val="22"/>
            <w:szCs w:val="22"/>
            <w:lang w:val="en-GB"/>
          </w:rPr>
          <w:t>C</w:t>
        </w:r>
        <w:r w:rsidR="004C4F8F" w:rsidRPr="00EA7779">
          <w:rPr>
            <w:rStyle w:val="Kpr"/>
            <w:rFonts w:ascii="Times New Roman" w:hAnsi="Times New Roman" w:cs="Times New Roman"/>
            <w:color w:val="auto"/>
            <w:sz w:val="22"/>
            <w:szCs w:val="22"/>
          </w:rPr>
          <w:t>4%</w:t>
        </w:r>
        <w:r w:rsidR="004C4F8F" w:rsidRPr="00EA7779">
          <w:rPr>
            <w:rStyle w:val="Kpr"/>
            <w:rFonts w:ascii="Times New Roman" w:hAnsi="Times New Roman" w:cs="Times New Roman"/>
            <w:color w:val="auto"/>
            <w:sz w:val="22"/>
            <w:szCs w:val="22"/>
            <w:lang w:val="en-GB"/>
          </w:rPr>
          <w:t>B</w:t>
        </w:r>
        <w:r w:rsidR="004C4F8F" w:rsidRPr="00EA7779">
          <w:rPr>
            <w:rStyle w:val="Kpr"/>
            <w:rFonts w:ascii="Times New Roman" w:hAnsi="Times New Roman" w:cs="Times New Roman"/>
            <w:color w:val="auto"/>
            <w:sz w:val="22"/>
            <w:szCs w:val="22"/>
          </w:rPr>
          <w:t>1</w:t>
        </w:r>
      </w:hyperlink>
      <w:r w:rsidRPr="00EA7779">
        <w:rPr>
          <w:rFonts w:ascii="Times New Roman" w:hAnsi="Times New Roman" w:cs="Times New Roman"/>
          <w:sz w:val="22"/>
          <w:szCs w:val="22"/>
        </w:rPr>
        <w:t xml:space="preserve"> </w:t>
      </w:r>
      <w:r w:rsidR="004C4F8F" w:rsidRPr="00EA7779">
        <w:rPr>
          <w:rFonts w:ascii="Times New Roman" w:hAnsi="Times New Roman" w:cs="Times New Roman"/>
          <w:sz w:val="22"/>
          <w:szCs w:val="22"/>
        </w:rPr>
        <w:t xml:space="preserve">свободный. – (дата обращения: </w:t>
      </w:r>
      <w:r w:rsidR="004C4F8F" w:rsidRPr="00EA7779">
        <w:rPr>
          <w:rFonts w:ascii="Times New Roman" w:hAnsi="Times New Roman" w:cs="Times New Roman"/>
          <w:sz w:val="22"/>
          <w:szCs w:val="22"/>
          <w:lang w:val="tr-TR"/>
        </w:rPr>
        <w:t>28</w:t>
      </w:r>
      <w:r w:rsidR="004C4F8F" w:rsidRPr="00EA7779">
        <w:rPr>
          <w:rFonts w:ascii="Times New Roman" w:hAnsi="Times New Roman" w:cs="Times New Roman"/>
          <w:sz w:val="22"/>
          <w:szCs w:val="22"/>
        </w:rPr>
        <w:t>.0</w:t>
      </w:r>
      <w:r w:rsidR="004C4F8F" w:rsidRPr="00EA7779">
        <w:rPr>
          <w:rFonts w:ascii="Times New Roman" w:hAnsi="Times New Roman" w:cs="Times New Roman"/>
          <w:sz w:val="22"/>
          <w:szCs w:val="22"/>
          <w:lang w:val="tr-TR"/>
        </w:rPr>
        <w:t>4</w:t>
      </w:r>
      <w:r w:rsidR="004C4F8F" w:rsidRPr="00EA7779">
        <w:rPr>
          <w:rFonts w:ascii="Times New Roman" w:hAnsi="Times New Roman" w:cs="Times New Roman"/>
          <w:sz w:val="22"/>
          <w:szCs w:val="22"/>
        </w:rPr>
        <w:t>.202</w:t>
      </w:r>
      <w:r w:rsidR="004C4F8F" w:rsidRPr="00EA7779">
        <w:rPr>
          <w:rFonts w:ascii="Times New Roman" w:hAnsi="Times New Roman" w:cs="Times New Roman"/>
          <w:sz w:val="22"/>
          <w:szCs w:val="22"/>
          <w:lang w:val="tr-TR"/>
        </w:rPr>
        <w:t>3</w:t>
      </w:r>
      <w:r w:rsidR="004C4F8F" w:rsidRPr="00EA7779">
        <w:rPr>
          <w:rFonts w:ascii="Times New Roman" w:hAnsi="Times New Roman" w:cs="Times New Roman"/>
          <w:sz w:val="22"/>
          <w:szCs w:val="22"/>
        </w:rPr>
        <w:t>).</w:t>
      </w:r>
    </w:p>
  </w:footnote>
  <w:footnote w:id="44">
    <w:p w14:paraId="07B123D7" w14:textId="77777777" w:rsidR="00BD74B2"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r w:rsidRPr="00EA7779">
        <w:rPr>
          <w:rFonts w:ascii="Times New Roman" w:hAnsi="Times New Roman" w:cs="Times New Roman"/>
          <w:sz w:val="22"/>
          <w:szCs w:val="22"/>
          <w:shd w:val="clear" w:color="auto" w:fill="FFFFFF"/>
          <w:lang w:val="en-GB"/>
        </w:rPr>
        <w:t xml:space="preserve"> International Investment Agreements | Advanced Search [Electronic Data] / UNCTAD. – URL </w:t>
      </w:r>
      <w:hyperlink r:id="rId15" w:history="1">
        <w:r w:rsidRPr="00EA7779">
          <w:rPr>
            <w:rStyle w:val="Kpr"/>
            <w:rFonts w:ascii="Times New Roman" w:hAnsi="Times New Roman" w:cs="Times New Roman"/>
            <w:color w:val="auto"/>
            <w:sz w:val="22"/>
            <w:szCs w:val="22"/>
            <w:shd w:val="clear" w:color="auto" w:fill="FFFFFF"/>
            <w:lang w:val="en-GB"/>
          </w:rPr>
          <w:t>https://investmentpolicy.unctad.org/international-investment-agreements</w:t>
        </w:r>
      </w:hyperlink>
      <w:r w:rsidRPr="00EA7779">
        <w:rPr>
          <w:rFonts w:ascii="Times New Roman" w:hAnsi="Times New Roman" w:cs="Times New Roman"/>
          <w:sz w:val="22"/>
          <w:szCs w:val="22"/>
          <w:shd w:val="clear" w:color="auto" w:fill="FFFFFF"/>
          <w:lang w:val="en-GB"/>
        </w:rPr>
        <w:t xml:space="preserve"> </w:t>
      </w:r>
      <w:r w:rsidRPr="00EA7779">
        <w:rPr>
          <w:rFonts w:ascii="Times New Roman" w:hAnsi="Times New Roman" w:cs="Times New Roman"/>
          <w:sz w:val="22"/>
          <w:szCs w:val="22"/>
          <w:shd w:val="clear" w:color="auto" w:fill="FFFFFF"/>
        </w:rPr>
        <w:t>дата</w:t>
      </w:r>
      <w:r w:rsidRPr="00EA7779">
        <w:rPr>
          <w:rFonts w:ascii="Times New Roman" w:hAnsi="Times New Roman" w:cs="Times New Roman"/>
          <w:sz w:val="22"/>
          <w:szCs w:val="22"/>
          <w:shd w:val="clear" w:color="auto" w:fill="FFFFFF"/>
          <w:lang w:val="en-GB"/>
        </w:rPr>
        <w:t xml:space="preserve"> </w:t>
      </w:r>
      <w:r w:rsidRPr="00EA7779">
        <w:rPr>
          <w:rFonts w:ascii="Times New Roman" w:hAnsi="Times New Roman" w:cs="Times New Roman"/>
          <w:sz w:val="22"/>
          <w:szCs w:val="22"/>
          <w:shd w:val="clear" w:color="auto" w:fill="FFFFFF"/>
        </w:rPr>
        <w:t>обращения</w:t>
      </w:r>
      <w:r w:rsidRPr="00EA7779">
        <w:rPr>
          <w:rFonts w:ascii="Times New Roman" w:hAnsi="Times New Roman" w:cs="Times New Roman"/>
          <w:sz w:val="22"/>
          <w:szCs w:val="22"/>
          <w:shd w:val="clear" w:color="auto" w:fill="FFFFFF"/>
          <w:lang w:val="en-GB"/>
        </w:rPr>
        <w:t xml:space="preserve"> 28.04.2023</w:t>
      </w:r>
    </w:p>
  </w:footnote>
  <w:footnote w:id="45">
    <w:p w14:paraId="31B8B35E" w14:textId="77777777" w:rsidR="00BD74B2" w:rsidRPr="00EA7779" w:rsidRDefault="00BD74B2" w:rsidP="000252D0">
      <w:pPr>
        <w:pStyle w:val="DipnotMetni"/>
        <w:jc w:val="both"/>
        <w:rPr>
          <w:rFonts w:ascii="Times New Roman" w:hAnsi="Times New Roman" w:cs="Times New Roman"/>
          <w:sz w:val="22"/>
          <w:szCs w:val="22"/>
          <w:lang w:val="en-GB"/>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proofErr w:type="spellStart"/>
      <w:r w:rsidRPr="00EA7779">
        <w:rPr>
          <w:rFonts w:ascii="Times New Roman" w:hAnsi="Times New Roman" w:cs="Times New Roman"/>
          <w:sz w:val="22"/>
          <w:szCs w:val="22"/>
          <w:shd w:val="clear" w:color="auto" w:fill="FCFCFC"/>
          <w:lang w:val="en-GB"/>
        </w:rPr>
        <w:t>Böckstiegel</w:t>
      </w:r>
      <w:proofErr w:type="spellEnd"/>
      <w:r w:rsidRPr="00EA7779">
        <w:rPr>
          <w:rFonts w:ascii="Times New Roman" w:hAnsi="Times New Roman" w:cs="Times New Roman"/>
          <w:sz w:val="22"/>
          <w:szCs w:val="22"/>
          <w:shd w:val="clear" w:color="auto" w:fill="FCFCFC"/>
          <w:lang w:val="en-GB"/>
        </w:rPr>
        <w:t>, The Legal Rules Applicable in International Commercial Arbitration Involving States or State-Controlled Enterprises’, in </w:t>
      </w:r>
      <w:r w:rsidRPr="00EA7779">
        <w:rPr>
          <w:rFonts w:ascii="Times New Roman" w:hAnsi="Times New Roman" w:cs="Times New Roman"/>
          <w:i/>
          <w:iCs/>
          <w:sz w:val="22"/>
          <w:szCs w:val="22"/>
          <w:shd w:val="clear" w:color="auto" w:fill="FCFCFC"/>
          <w:lang w:val="en-GB"/>
        </w:rPr>
        <w:t>ICC Court of Arbitration 60th Anniversary Conference Proceedings</w:t>
      </w:r>
      <w:r w:rsidRPr="00EA7779">
        <w:rPr>
          <w:rFonts w:ascii="Times New Roman" w:hAnsi="Times New Roman" w:cs="Times New Roman"/>
          <w:sz w:val="22"/>
          <w:szCs w:val="22"/>
          <w:shd w:val="clear" w:color="auto" w:fill="FCFCFC"/>
          <w:lang w:val="en-GB"/>
        </w:rPr>
        <w:t xml:space="preserve">, Paris 1984, </w:t>
      </w:r>
      <w:r w:rsidRPr="00EA7779">
        <w:rPr>
          <w:rFonts w:ascii="Times New Roman" w:hAnsi="Times New Roman" w:cs="Times New Roman"/>
          <w:sz w:val="22"/>
          <w:szCs w:val="22"/>
          <w:shd w:val="clear" w:color="auto" w:fill="FCFCFC"/>
          <w:lang w:val="tr-TR"/>
        </w:rPr>
        <w:t xml:space="preserve">p. </w:t>
      </w:r>
      <w:r w:rsidRPr="00EA7779">
        <w:rPr>
          <w:rFonts w:ascii="Times New Roman" w:hAnsi="Times New Roman" w:cs="Times New Roman"/>
          <w:sz w:val="22"/>
          <w:szCs w:val="22"/>
          <w:shd w:val="clear" w:color="auto" w:fill="FCFCFC"/>
          <w:lang w:val="en-GB"/>
        </w:rPr>
        <w:t>117.</w:t>
      </w:r>
    </w:p>
  </w:footnote>
  <w:footnote w:id="46">
    <w:p w14:paraId="639BDC5E" w14:textId="1C72D374"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004C4F8F" w:rsidRPr="00EA7779">
        <w:rPr>
          <w:rFonts w:ascii="Times New Roman" w:hAnsi="Times New Roman" w:cs="Times New Roman"/>
          <w:sz w:val="22"/>
          <w:szCs w:val="22"/>
        </w:rPr>
        <w:t xml:space="preserve"> A/RES/48/3 – </w:t>
      </w:r>
      <w:r w:rsidRPr="00EA7779">
        <w:rPr>
          <w:rFonts w:ascii="Times New Roman" w:hAnsi="Times New Roman" w:cs="Times New Roman"/>
          <w:sz w:val="22"/>
          <w:szCs w:val="22"/>
        </w:rPr>
        <w:t>Резолюция Генеральной Ассамблеи ООН от 22 октября 1993</w:t>
      </w:r>
    </w:p>
  </w:footnote>
  <w:footnote w:id="47">
    <w:p w14:paraId="6D61FDED" w14:textId="77777777"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С латинского «</w:t>
      </w:r>
      <w:r w:rsidRPr="00EA7779">
        <w:rPr>
          <w:rFonts w:ascii="Times New Roman" w:hAnsi="Times New Roman" w:cs="Times New Roman"/>
          <w:sz w:val="22"/>
          <w:szCs w:val="22"/>
          <w:lang w:val="en-GB"/>
        </w:rPr>
        <w:t>semper</w:t>
      </w:r>
      <w:r w:rsidRPr="00EA7779">
        <w:rPr>
          <w:rFonts w:ascii="Times New Roman" w:hAnsi="Times New Roman" w:cs="Times New Roman"/>
          <w:sz w:val="22"/>
          <w:szCs w:val="22"/>
        </w:rPr>
        <w:t xml:space="preserve"> </w:t>
      </w:r>
      <w:r w:rsidRPr="00EA7779">
        <w:rPr>
          <w:rFonts w:ascii="Times New Roman" w:hAnsi="Times New Roman" w:cs="Times New Roman"/>
          <w:sz w:val="22"/>
          <w:szCs w:val="22"/>
          <w:lang w:val="en-GB"/>
        </w:rPr>
        <w:t>in</w:t>
      </w:r>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lang w:val="en-GB"/>
        </w:rPr>
        <w:t>dubiis</w:t>
      </w:r>
      <w:proofErr w:type="spellEnd"/>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lang w:val="en-GB"/>
        </w:rPr>
        <w:t>benigniora</w:t>
      </w:r>
      <w:proofErr w:type="spellEnd"/>
      <w:r w:rsidRPr="00EA7779">
        <w:rPr>
          <w:rFonts w:ascii="Times New Roman" w:hAnsi="Times New Roman" w:cs="Times New Roman"/>
          <w:sz w:val="22"/>
          <w:szCs w:val="22"/>
        </w:rPr>
        <w:t xml:space="preserve"> </w:t>
      </w:r>
      <w:proofErr w:type="spellStart"/>
      <w:r w:rsidRPr="00EA7779">
        <w:rPr>
          <w:rFonts w:ascii="Times New Roman" w:hAnsi="Times New Roman" w:cs="Times New Roman"/>
          <w:sz w:val="22"/>
          <w:szCs w:val="22"/>
          <w:lang w:val="en-GB"/>
        </w:rPr>
        <w:t>praeferenda</w:t>
      </w:r>
      <w:proofErr w:type="spellEnd"/>
      <w:r w:rsidRPr="00EA7779">
        <w:rPr>
          <w:rFonts w:ascii="Times New Roman" w:hAnsi="Times New Roman" w:cs="Times New Roman"/>
          <w:sz w:val="22"/>
          <w:szCs w:val="22"/>
        </w:rPr>
        <w:t xml:space="preserve"> </w:t>
      </w:r>
      <w:r w:rsidRPr="00EA7779">
        <w:rPr>
          <w:rFonts w:ascii="Times New Roman" w:hAnsi="Times New Roman" w:cs="Times New Roman"/>
          <w:sz w:val="22"/>
          <w:szCs w:val="22"/>
          <w:lang w:val="en-GB"/>
        </w:rPr>
        <w:t>sunt</w:t>
      </w:r>
      <w:r w:rsidRPr="00EA7779">
        <w:rPr>
          <w:rFonts w:ascii="Times New Roman" w:hAnsi="Times New Roman" w:cs="Times New Roman"/>
          <w:sz w:val="22"/>
          <w:szCs w:val="22"/>
        </w:rPr>
        <w:t xml:space="preserve">» переводиться как – в сомнительных случаях всегда предпочтительны более мягкие решения. </w:t>
      </w:r>
    </w:p>
  </w:footnote>
  <w:footnote w:id="48">
    <w:p w14:paraId="2C707011" w14:textId="095402AD" w:rsidR="00BD74B2" w:rsidRPr="00EA7779" w:rsidRDefault="00BD74B2" w:rsidP="000252D0">
      <w:pPr>
        <w:autoSpaceDE w:val="0"/>
        <w:autoSpaceDN w:val="0"/>
        <w:adjustRightInd w:val="0"/>
        <w:spacing w:after="0" w:line="240" w:lineRule="auto"/>
        <w:jc w:val="both"/>
        <w:rPr>
          <w:rFonts w:ascii="Times New Roman" w:hAnsi="Times New Roman" w:cs="Times New Roman"/>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Oppenheim’s international law. Vol. I. Introduction and Part I / eds. </w:t>
      </w:r>
      <w:r w:rsidRPr="00EA7779">
        <w:rPr>
          <w:rFonts w:ascii="Times New Roman" w:hAnsi="Times New Roman" w:cs="Times New Roman"/>
        </w:rPr>
        <w:t xml:space="preserve">R. </w:t>
      </w:r>
      <w:proofErr w:type="spellStart"/>
      <w:r w:rsidRPr="00EA7779">
        <w:rPr>
          <w:rFonts w:ascii="Times New Roman" w:hAnsi="Times New Roman" w:cs="Times New Roman"/>
        </w:rPr>
        <w:t>Jennings</w:t>
      </w:r>
      <w:proofErr w:type="spellEnd"/>
      <w:r w:rsidRPr="00EA7779">
        <w:rPr>
          <w:rFonts w:ascii="Times New Roman" w:hAnsi="Times New Roman" w:cs="Times New Roman"/>
        </w:rPr>
        <w:t xml:space="preserve">, A. </w:t>
      </w:r>
      <w:proofErr w:type="spellStart"/>
      <w:r w:rsidRPr="00EA7779">
        <w:rPr>
          <w:rFonts w:ascii="Times New Roman" w:hAnsi="Times New Roman" w:cs="Times New Roman"/>
        </w:rPr>
        <w:t>Watts</w:t>
      </w:r>
      <w:proofErr w:type="spellEnd"/>
      <w:r w:rsidRPr="00EA7779">
        <w:rPr>
          <w:rFonts w:ascii="Times New Roman" w:hAnsi="Times New Roman" w:cs="Times New Roman"/>
        </w:rPr>
        <w:t>. — London, 1996.</w:t>
      </w:r>
      <w:r w:rsidR="004C4F8F" w:rsidRPr="00EA7779">
        <w:rPr>
          <w:rFonts w:ascii="Times New Roman" w:hAnsi="Times New Roman" w:cs="Times New Roman"/>
        </w:rPr>
        <w:t xml:space="preserve"> Р. 128</w:t>
      </w:r>
    </w:p>
  </w:footnote>
  <w:footnote w:id="49">
    <w:p w14:paraId="7087FB43" w14:textId="77777777" w:rsidR="00BD74B2" w:rsidRPr="00EA7779" w:rsidRDefault="00BD74B2" w:rsidP="000252D0">
      <w:pPr>
        <w:pStyle w:val="NormalWeb"/>
        <w:spacing w:after="0" w:afterAutospacing="0"/>
        <w:jc w:val="both"/>
        <w:rPr>
          <w:sz w:val="22"/>
          <w:szCs w:val="22"/>
          <w:lang w:val="ru-RU"/>
        </w:rPr>
      </w:pPr>
      <w:r w:rsidRPr="00EA7779">
        <w:rPr>
          <w:rStyle w:val="DipnotBavurusu"/>
          <w:sz w:val="22"/>
          <w:szCs w:val="22"/>
          <w:lang w:val="ru-RU"/>
        </w:rPr>
        <w:footnoteRef/>
      </w:r>
      <w:r w:rsidRPr="00EA7779">
        <w:rPr>
          <w:sz w:val="22"/>
          <w:szCs w:val="22"/>
          <w:lang w:val="ru-RU"/>
        </w:rPr>
        <w:t xml:space="preserve"> Толковый онлайн-словарь русского языка Ефремовой </w:t>
      </w:r>
      <w:proofErr w:type="gramStart"/>
      <w:r w:rsidRPr="00EA7779">
        <w:rPr>
          <w:sz w:val="22"/>
          <w:szCs w:val="22"/>
          <w:lang w:val="ru-RU"/>
        </w:rPr>
        <w:t>Т.Ф.</w:t>
      </w:r>
      <w:proofErr w:type="gramEnd"/>
      <w:r w:rsidRPr="00EA7779">
        <w:rPr>
          <w:sz w:val="22"/>
          <w:szCs w:val="22"/>
          <w:lang w:val="ru-RU"/>
        </w:rPr>
        <w:t xml:space="preserve"> толкует слово акт</w:t>
      </w:r>
      <w:r w:rsidRPr="00EA7779">
        <w:rPr>
          <w:sz w:val="22"/>
          <w:szCs w:val="22"/>
          <w:vertAlign w:val="superscript"/>
          <w:lang w:val="ru-RU"/>
        </w:rPr>
        <w:t>1</w:t>
      </w:r>
      <w:r w:rsidRPr="00EA7779">
        <w:rPr>
          <w:sz w:val="22"/>
          <w:szCs w:val="22"/>
          <w:lang w:val="ru-RU"/>
        </w:rPr>
        <w:t> </w:t>
      </w:r>
      <w:r w:rsidRPr="00EA7779">
        <w:rPr>
          <w:i/>
          <w:iCs/>
          <w:sz w:val="22"/>
          <w:szCs w:val="22"/>
          <w:lang w:val="ru-RU"/>
        </w:rPr>
        <w:t>м.</w:t>
      </w:r>
    </w:p>
    <w:p w14:paraId="2BBF374C" w14:textId="77777777" w:rsidR="00BD74B2" w:rsidRPr="00EA7779" w:rsidRDefault="00BD74B2" w:rsidP="000252D0">
      <w:pPr>
        <w:numPr>
          <w:ilvl w:val="0"/>
          <w:numId w:val="8"/>
        </w:numPr>
        <w:spacing w:before="100" w:beforeAutospacing="1" w:after="0" w:line="240" w:lineRule="auto"/>
        <w:jc w:val="both"/>
        <w:rPr>
          <w:rFonts w:ascii="Times New Roman" w:eastAsia="Times New Roman" w:hAnsi="Times New Roman" w:cs="Times New Roman"/>
          <w:lang w:eastAsia="tr-TR"/>
        </w:rPr>
      </w:pPr>
      <w:r w:rsidRPr="00EA7779">
        <w:rPr>
          <w:rFonts w:ascii="Times New Roman" w:eastAsia="Times New Roman" w:hAnsi="Times New Roman" w:cs="Times New Roman"/>
          <w:lang w:eastAsia="tr-TR"/>
        </w:rPr>
        <w:t>1. Одно из проявлений какой-л. деятельности. // Отдельное действие, единичный поступок.</w:t>
      </w:r>
    </w:p>
    <w:p w14:paraId="61B91F1F" w14:textId="77777777" w:rsidR="00BD74B2" w:rsidRPr="00EA7779" w:rsidRDefault="00BD74B2" w:rsidP="000252D0">
      <w:pPr>
        <w:numPr>
          <w:ilvl w:val="0"/>
          <w:numId w:val="8"/>
        </w:numPr>
        <w:spacing w:before="100" w:beforeAutospacing="1" w:after="0" w:line="240" w:lineRule="auto"/>
        <w:jc w:val="both"/>
        <w:rPr>
          <w:rFonts w:ascii="Times New Roman" w:eastAsia="Times New Roman" w:hAnsi="Times New Roman" w:cs="Times New Roman"/>
          <w:lang w:eastAsia="tr-TR"/>
        </w:rPr>
      </w:pPr>
      <w:r w:rsidRPr="00EA7779">
        <w:rPr>
          <w:rFonts w:ascii="Times New Roman" w:eastAsia="Times New Roman" w:hAnsi="Times New Roman" w:cs="Times New Roman"/>
          <w:lang w:eastAsia="tr-TR"/>
        </w:rPr>
        <w:t>2. Законченная часть драматического произведения или театрального представления; действие.</w:t>
      </w:r>
    </w:p>
    <w:p w14:paraId="15EBD12A" w14:textId="77777777" w:rsidR="00BD74B2" w:rsidRPr="00EA7779" w:rsidRDefault="00BD74B2" w:rsidP="000252D0">
      <w:pPr>
        <w:numPr>
          <w:ilvl w:val="0"/>
          <w:numId w:val="8"/>
        </w:numPr>
        <w:spacing w:before="100" w:beforeAutospacing="1" w:after="0" w:line="240" w:lineRule="auto"/>
        <w:jc w:val="both"/>
        <w:rPr>
          <w:rFonts w:ascii="Times New Roman" w:eastAsia="Times New Roman" w:hAnsi="Times New Roman" w:cs="Times New Roman"/>
          <w:lang w:eastAsia="tr-TR"/>
        </w:rPr>
      </w:pPr>
      <w:r w:rsidRPr="00EA7779">
        <w:rPr>
          <w:rFonts w:ascii="Times New Roman" w:eastAsia="Times New Roman" w:hAnsi="Times New Roman" w:cs="Times New Roman"/>
          <w:lang w:eastAsia="tr-TR"/>
        </w:rPr>
        <w:t>3. Торжественное собрание в научном учреждении или в учебном заведении по поводу выпуска учащихся, выдачи наград и т. п.</w:t>
      </w:r>
    </w:p>
    <w:p w14:paraId="12C3F720" w14:textId="77777777" w:rsidR="00BD74B2" w:rsidRPr="00EA7779" w:rsidRDefault="00BD74B2" w:rsidP="000252D0">
      <w:pPr>
        <w:spacing w:before="100" w:beforeAutospacing="1" w:after="0" w:line="240" w:lineRule="auto"/>
        <w:jc w:val="both"/>
        <w:rPr>
          <w:rFonts w:ascii="Times New Roman" w:eastAsia="Times New Roman" w:hAnsi="Times New Roman" w:cs="Times New Roman"/>
          <w:lang w:eastAsia="tr-TR"/>
        </w:rPr>
      </w:pPr>
      <w:r w:rsidRPr="00EA7779">
        <w:rPr>
          <w:rFonts w:ascii="Times New Roman" w:eastAsia="Times New Roman" w:hAnsi="Times New Roman" w:cs="Times New Roman"/>
          <w:lang w:eastAsia="tr-TR"/>
        </w:rPr>
        <w:t>акт</w:t>
      </w:r>
      <w:r w:rsidRPr="00EA7779">
        <w:rPr>
          <w:rFonts w:ascii="Times New Roman" w:eastAsia="Times New Roman" w:hAnsi="Times New Roman" w:cs="Times New Roman"/>
          <w:vertAlign w:val="superscript"/>
          <w:lang w:eastAsia="tr-TR"/>
        </w:rPr>
        <w:t>2</w:t>
      </w:r>
      <w:r w:rsidRPr="00EA7779">
        <w:rPr>
          <w:rFonts w:ascii="Times New Roman" w:eastAsia="Times New Roman" w:hAnsi="Times New Roman" w:cs="Times New Roman"/>
          <w:lang w:eastAsia="tr-TR"/>
        </w:rPr>
        <w:t> </w:t>
      </w:r>
      <w:r w:rsidRPr="00EA7779">
        <w:rPr>
          <w:rFonts w:ascii="Times New Roman" w:eastAsia="Times New Roman" w:hAnsi="Times New Roman" w:cs="Times New Roman"/>
          <w:i/>
          <w:iCs/>
          <w:lang w:eastAsia="tr-TR"/>
        </w:rPr>
        <w:t>м.</w:t>
      </w:r>
    </w:p>
    <w:p w14:paraId="02EC4951" w14:textId="77777777" w:rsidR="00BD74B2" w:rsidRPr="00EA7779" w:rsidRDefault="00BD74B2" w:rsidP="000252D0">
      <w:pPr>
        <w:numPr>
          <w:ilvl w:val="0"/>
          <w:numId w:val="9"/>
        </w:numPr>
        <w:spacing w:before="100" w:beforeAutospacing="1" w:after="0" w:line="240" w:lineRule="auto"/>
        <w:jc w:val="both"/>
        <w:rPr>
          <w:rFonts w:ascii="Times New Roman" w:eastAsia="Times New Roman" w:hAnsi="Times New Roman" w:cs="Times New Roman"/>
          <w:lang w:eastAsia="tr-TR"/>
        </w:rPr>
      </w:pPr>
      <w:r w:rsidRPr="00EA7779">
        <w:rPr>
          <w:rFonts w:ascii="Times New Roman" w:eastAsia="Times New Roman" w:hAnsi="Times New Roman" w:cs="Times New Roman"/>
          <w:lang w:eastAsia="tr-TR"/>
        </w:rPr>
        <w:t>1. Указ, постановление и т. п., отражающие какой-л. юридический факт и имеющие определенные правовые последствия.</w:t>
      </w:r>
    </w:p>
    <w:p w14:paraId="3DC54EDD" w14:textId="77777777" w:rsidR="00BD74B2" w:rsidRPr="00EA7779" w:rsidRDefault="00BD74B2" w:rsidP="000252D0">
      <w:pPr>
        <w:numPr>
          <w:ilvl w:val="0"/>
          <w:numId w:val="9"/>
        </w:numPr>
        <w:spacing w:before="100" w:beforeAutospacing="1" w:after="0" w:line="240" w:lineRule="auto"/>
        <w:jc w:val="both"/>
        <w:rPr>
          <w:rFonts w:ascii="Times New Roman" w:eastAsia="Times New Roman" w:hAnsi="Times New Roman" w:cs="Times New Roman"/>
          <w:lang w:eastAsia="tr-TR"/>
        </w:rPr>
      </w:pPr>
      <w:r w:rsidRPr="00EA7779">
        <w:rPr>
          <w:rFonts w:ascii="Times New Roman" w:eastAsia="Times New Roman" w:hAnsi="Times New Roman" w:cs="Times New Roman"/>
          <w:lang w:eastAsia="tr-TR"/>
        </w:rPr>
        <w:t xml:space="preserve">2. Официальный документ, удостоверяющий что-л. </w:t>
      </w:r>
    </w:p>
    <w:p w14:paraId="556F5518" w14:textId="4084CCC2" w:rsidR="00BD74B2" w:rsidRPr="00EA7779" w:rsidRDefault="004C4F8F" w:rsidP="000252D0">
      <w:pPr>
        <w:spacing w:before="100" w:beforeAutospacing="1" w:after="0" w:line="240" w:lineRule="auto"/>
        <w:ind w:left="360"/>
        <w:jc w:val="both"/>
        <w:rPr>
          <w:rFonts w:ascii="Times New Roman" w:eastAsia="Times New Roman" w:hAnsi="Times New Roman" w:cs="Times New Roman"/>
          <w:lang w:val="tr-TR" w:eastAsia="tr-TR"/>
        </w:rPr>
      </w:pPr>
      <w:r w:rsidRPr="00EA7779">
        <w:rPr>
          <w:rFonts w:ascii="Times New Roman" w:hAnsi="Times New Roman" w:cs="Times New Roman"/>
        </w:rPr>
        <w:t xml:space="preserve">[Электронный ресурс]. – Режим доступа: </w:t>
      </w:r>
      <w:hyperlink r:id="rId16" w:history="1">
        <w:r w:rsidR="00BD74B2" w:rsidRPr="00EA7779">
          <w:rPr>
            <w:rStyle w:val="Kpr"/>
            <w:rFonts w:ascii="Times New Roman" w:eastAsia="Times New Roman" w:hAnsi="Times New Roman" w:cs="Times New Roman"/>
            <w:color w:val="auto"/>
            <w:lang w:val="tr-TR" w:eastAsia="tr-TR"/>
          </w:rPr>
          <w:t>https://lexicography.online/explanatory/efremova/%D0%B0/%D0%B0%D0%BA%D1%82</w:t>
        </w:r>
      </w:hyperlink>
      <w:r w:rsidR="00BD74B2" w:rsidRPr="00EA7779">
        <w:rPr>
          <w:rFonts w:ascii="Times New Roman" w:eastAsia="Times New Roman" w:hAnsi="Times New Roman" w:cs="Times New Roman"/>
          <w:lang w:val="tr-TR" w:eastAsia="tr-TR"/>
        </w:rPr>
        <w:t xml:space="preserve"> </w:t>
      </w:r>
      <w:r w:rsidRPr="00EA7779">
        <w:rPr>
          <w:rFonts w:ascii="Times New Roman" w:hAnsi="Times New Roman" w:cs="Times New Roman"/>
        </w:rPr>
        <w:t>свободный. – (дата обращения: 30.04.2023).</w:t>
      </w:r>
    </w:p>
    <w:p w14:paraId="2B205E46" w14:textId="77777777" w:rsidR="00BD74B2" w:rsidRPr="00EA7779" w:rsidRDefault="00BD74B2" w:rsidP="000252D0">
      <w:pPr>
        <w:pStyle w:val="DipnotMetni"/>
        <w:jc w:val="both"/>
        <w:rPr>
          <w:rFonts w:ascii="Times New Roman" w:hAnsi="Times New Roman" w:cs="Times New Roman"/>
          <w:sz w:val="22"/>
          <w:szCs w:val="22"/>
        </w:rPr>
      </w:pPr>
    </w:p>
  </w:footnote>
  <w:footnote w:id="50">
    <w:p w14:paraId="13CD7421" w14:textId="65F13A25" w:rsidR="00BD74B2" w:rsidRPr="00EA7779" w:rsidRDefault="00BD74B2" w:rsidP="000252D0">
      <w:pPr>
        <w:pStyle w:val="Balk1"/>
        <w:spacing w:after="240" w:line="363" w:lineRule="atLeast"/>
        <w:jc w:val="both"/>
        <w:rPr>
          <w:rFonts w:ascii="Times New Roman" w:hAnsi="Times New Roman" w:cs="Times New Roman"/>
          <w:color w:val="auto"/>
          <w:sz w:val="22"/>
          <w:szCs w:val="22"/>
          <w:lang w:val="en-GB"/>
        </w:rPr>
      </w:pPr>
      <w:r w:rsidRPr="00EA7779">
        <w:rPr>
          <w:rStyle w:val="DipnotBavurusu"/>
          <w:rFonts w:ascii="Times New Roman" w:hAnsi="Times New Roman" w:cs="Times New Roman"/>
          <w:color w:val="auto"/>
          <w:sz w:val="22"/>
          <w:szCs w:val="22"/>
        </w:rPr>
        <w:footnoteRef/>
      </w:r>
      <w:r w:rsidR="000E54AA" w:rsidRPr="00EA7779">
        <w:rPr>
          <w:rFonts w:ascii="Times New Roman" w:hAnsi="Times New Roman" w:cs="Times New Roman"/>
          <w:color w:val="auto"/>
          <w:sz w:val="22"/>
          <w:szCs w:val="22"/>
          <w:lang w:val="en-GB"/>
        </w:rPr>
        <w:t>H.</w:t>
      </w:r>
      <w:r w:rsidRPr="00EA7779">
        <w:rPr>
          <w:rFonts w:ascii="Times New Roman" w:hAnsi="Times New Roman" w:cs="Times New Roman"/>
          <w:color w:val="auto"/>
          <w:sz w:val="22"/>
          <w:szCs w:val="22"/>
          <w:lang w:val="en-GB"/>
        </w:rPr>
        <w:t xml:space="preserve"> </w:t>
      </w:r>
      <w:proofErr w:type="spellStart"/>
      <w:r w:rsidRPr="00EA7779">
        <w:rPr>
          <w:rFonts w:ascii="Times New Roman" w:hAnsi="Times New Roman" w:cs="Times New Roman"/>
          <w:color w:val="auto"/>
          <w:sz w:val="22"/>
          <w:szCs w:val="22"/>
          <w:lang w:val="tr-TR"/>
        </w:rPr>
        <w:t>Lauterpacht</w:t>
      </w:r>
      <w:proofErr w:type="spellEnd"/>
      <w:r w:rsidR="000E54AA" w:rsidRPr="00EA7779">
        <w:rPr>
          <w:rFonts w:ascii="Times New Roman" w:hAnsi="Times New Roman" w:cs="Times New Roman"/>
          <w:color w:val="auto"/>
          <w:sz w:val="22"/>
          <w:szCs w:val="22"/>
          <w:lang w:val="tr-TR"/>
        </w:rPr>
        <w:t xml:space="preserve">, </w:t>
      </w:r>
      <w:r w:rsidR="000E54AA" w:rsidRPr="00EA7779">
        <w:rPr>
          <w:rFonts w:ascii="Times New Roman" w:hAnsi="Times New Roman" w:cs="Times New Roman"/>
          <w:color w:val="auto"/>
          <w:sz w:val="22"/>
          <w:szCs w:val="22"/>
          <w:lang w:val="en-GB"/>
        </w:rPr>
        <w:t>Recognition in International Law. Cambridge; 1947. P.7</w:t>
      </w:r>
    </w:p>
  </w:footnote>
  <w:footnote w:id="51">
    <w:p w14:paraId="4BECE184" w14:textId="2C827142"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en-GB"/>
        </w:rPr>
        <w:t xml:space="preserve"> </w:t>
      </w:r>
      <w:r w:rsidRPr="00EA7779">
        <w:rPr>
          <w:rFonts w:ascii="Times New Roman" w:hAnsi="Times New Roman" w:cs="Times New Roman"/>
          <w:sz w:val="22"/>
          <w:szCs w:val="22"/>
          <w:lang w:val="tr-TR"/>
        </w:rPr>
        <w:t xml:space="preserve">H. Pazarcı, </w:t>
      </w:r>
      <w:proofErr w:type="spellStart"/>
      <w:r w:rsidRPr="00EA7779">
        <w:rPr>
          <w:rFonts w:ascii="Times New Roman" w:hAnsi="Times New Roman" w:cs="Times New Roman"/>
          <w:sz w:val="22"/>
          <w:szCs w:val="22"/>
          <w:lang w:val="tr-TR"/>
        </w:rPr>
        <w:t>Uluslarası</w:t>
      </w:r>
      <w:proofErr w:type="spellEnd"/>
      <w:r w:rsidRPr="00EA7779">
        <w:rPr>
          <w:rFonts w:ascii="Times New Roman" w:hAnsi="Times New Roman" w:cs="Times New Roman"/>
          <w:sz w:val="22"/>
          <w:szCs w:val="22"/>
          <w:lang w:val="tr-TR"/>
        </w:rPr>
        <w:t xml:space="preserve"> Hukuk Dersleri III. Kitap, 3. baskı, Ankara, 1999</w:t>
      </w:r>
      <w:r w:rsidR="004C4F8F" w:rsidRPr="00EA7779">
        <w:rPr>
          <w:rFonts w:ascii="Times New Roman" w:hAnsi="Times New Roman" w:cs="Times New Roman"/>
          <w:sz w:val="22"/>
          <w:szCs w:val="22"/>
          <w:lang w:val="tr-TR"/>
        </w:rPr>
        <w:t>. S. 10.</w:t>
      </w:r>
    </w:p>
  </w:footnote>
  <w:footnote w:id="52">
    <w:p w14:paraId="59946263" w14:textId="5B202117" w:rsidR="00BD74B2" w:rsidRPr="00EA7779" w:rsidRDefault="00BD74B2" w:rsidP="000252D0">
      <w:pPr>
        <w:autoSpaceDE w:val="0"/>
        <w:autoSpaceDN w:val="0"/>
        <w:adjustRightInd w:val="0"/>
        <w:spacing w:after="0" w:line="360" w:lineRule="auto"/>
        <w:jc w:val="both"/>
        <w:rPr>
          <w:rFonts w:ascii="Times New Roman" w:eastAsia="Times-Roman" w:hAnsi="Times New Roman" w:cs="Times New Roman"/>
          <w:lang w:val="en-GB"/>
        </w:rPr>
      </w:pPr>
      <w:r w:rsidRPr="00EA7779">
        <w:rPr>
          <w:rStyle w:val="DipnotBavurusu"/>
          <w:rFonts w:ascii="Times New Roman" w:hAnsi="Times New Roman" w:cs="Times New Roman"/>
        </w:rPr>
        <w:footnoteRef/>
      </w:r>
      <w:r w:rsidRPr="00EA7779">
        <w:rPr>
          <w:rFonts w:ascii="Times New Roman" w:hAnsi="Times New Roman" w:cs="Times New Roman"/>
          <w:lang w:val="tr-TR"/>
        </w:rPr>
        <w:t xml:space="preserve">  </w:t>
      </w:r>
      <w:r w:rsidR="003635B1" w:rsidRPr="00EA7779">
        <w:rPr>
          <w:rFonts w:ascii="Times New Roman" w:eastAsia="Times-Roman" w:hAnsi="Times New Roman" w:cs="Times New Roman"/>
          <w:lang w:val="en-GB"/>
        </w:rPr>
        <w:t xml:space="preserve">The Mauritian </w:t>
      </w:r>
      <w:proofErr w:type="spellStart"/>
      <w:r w:rsidR="003635B1" w:rsidRPr="00EA7779">
        <w:rPr>
          <w:rFonts w:ascii="Times New Roman" w:eastAsia="Times-Roman" w:hAnsi="Times New Roman" w:cs="Times New Roman"/>
          <w:lang w:val="en-GB"/>
        </w:rPr>
        <w:t>Arbitartion</w:t>
      </w:r>
      <w:proofErr w:type="spellEnd"/>
      <w:r w:rsidR="003635B1" w:rsidRPr="00EA7779">
        <w:rPr>
          <w:rFonts w:ascii="Times New Roman" w:eastAsia="Times-Roman" w:hAnsi="Times New Roman" w:cs="Times New Roman"/>
          <w:lang w:val="en-GB"/>
        </w:rPr>
        <w:t xml:space="preserve"> Act 2008</w:t>
      </w:r>
    </w:p>
  </w:footnote>
  <w:footnote w:id="53">
    <w:p w14:paraId="64109077" w14:textId="77777777" w:rsidR="003635B1" w:rsidRPr="00EA7779" w:rsidRDefault="00BD74B2" w:rsidP="000252D0">
      <w:pPr>
        <w:autoSpaceDE w:val="0"/>
        <w:autoSpaceDN w:val="0"/>
        <w:adjustRightInd w:val="0"/>
        <w:spacing w:after="0" w:line="240" w:lineRule="auto"/>
        <w:jc w:val="both"/>
        <w:rPr>
          <w:rFonts w:ascii="Times New Roman" w:hAnsi="Times New Roman" w:cs="Times New Roman"/>
          <w:lang w:val="tr-TR"/>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w:t>
      </w:r>
      <w:proofErr w:type="spellStart"/>
      <w:r w:rsidR="003635B1" w:rsidRPr="00EA7779">
        <w:rPr>
          <w:rFonts w:ascii="Times New Roman" w:hAnsi="Times New Roman" w:cs="Times New Roman"/>
          <w:lang w:val="tr-TR"/>
        </w:rPr>
        <w:t>The</w:t>
      </w:r>
      <w:proofErr w:type="spellEnd"/>
      <w:r w:rsidR="003635B1" w:rsidRPr="00EA7779">
        <w:rPr>
          <w:rFonts w:ascii="Times New Roman" w:hAnsi="Times New Roman" w:cs="Times New Roman"/>
          <w:lang w:val="tr-TR"/>
        </w:rPr>
        <w:t xml:space="preserve"> Mauritius International </w:t>
      </w:r>
      <w:proofErr w:type="spellStart"/>
      <w:r w:rsidR="003635B1" w:rsidRPr="00EA7779">
        <w:rPr>
          <w:rFonts w:ascii="Times New Roman" w:hAnsi="Times New Roman" w:cs="Times New Roman"/>
          <w:lang w:val="tr-TR"/>
        </w:rPr>
        <w:t>Arbitration</w:t>
      </w:r>
      <w:proofErr w:type="spellEnd"/>
      <w:r w:rsidR="003635B1" w:rsidRPr="00EA7779">
        <w:rPr>
          <w:rFonts w:ascii="Times New Roman" w:hAnsi="Times New Roman" w:cs="Times New Roman"/>
          <w:lang w:val="tr-TR"/>
        </w:rPr>
        <w:t xml:space="preserve"> Conference 2010. </w:t>
      </w:r>
      <w:proofErr w:type="spellStart"/>
      <w:r w:rsidR="003635B1" w:rsidRPr="00EA7779">
        <w:rPr>
          <w:rFonts w:ascii="Times New Roman" w:hAnsi="Times New Roman" w:cs="Times New Roman"/>
          <w:lang w:val="tr-TR"/>
        </w:rPr>
        <w:t>Flaws</w:t>
      </w:r>
      <w:proofErr w:type="spellEnd"/>
      <w:r w:rsidR="003635B1" w:rsidRPr="00EA7779">
        <w:rPr>
          <w:rFonts w:ascii="Times New Roman" w:hAnsi="Times New Roman" w:cs="Times New Roman"/>
          <w:lang w:val="tr-TR"/>
        </w:rPr>
        <w:t xml:space="preserve"> </w:t>
      </w:r>
      <w:proofErr w:type="spellStart"/>
      <w:r w:rsidR="003635B1" w:rsidRPr="00EA7779">
        <w:rPr>
          <w:rFonts w:ascii="Times New Roman" w:hAnsi="Times New Roman" w:cs="Times New Roman"/>
          <w:lang w:val="tr-TR"/>
        </w:rPr>
        <w:t>and</w:t>
      </w:r>
      <w:proofErr w:type="spellEnd"/>
      <w:r w:rsidR="003635B1" w:rsidRPr="00EA7779">
        <w:rPr>
          <w:rFonts w:ascii="Times New Roman" w:hAnsi="Times New Roman" w:cs="Times New Roman"/>
          <w:lang w:val="tr-TR"/>
        </w:rPr>
        <w:t xml:space="preserve"> </w:t>
      </w:r>
      <w:proofErr w:type="spellStart"/>
      <w:r w:rsidR="003635B1" w:rsidRPr="00EA7779">
        <w:rPr>
          <w:rFonts w:ascii="Times New Roman" w:hAnsi="Times New Roman" w:cs="Times New Roman"/>
          <w:lang w:val="tr-TR"/>
        </w:rPr>
        <w:t>Presumptions</w:t>
      </w:r>
      <w:proofErr w:type="spellEnd"/>
      <w:r w:rsidR="003635B1" w:rsidRPr="00EA7779">
        <w:rPr>
          <w:rFonts w:ascii="Times New Roman" w:hAnsi="Times New Roman" w:cs="Times New Roman"/>
          <w:lang w:val="tr-TR"/>
        </w:rPr>
        <w:t>:</w:t>
      </w:r>
    </w:p>
    <w:p w14:paraId="2C8F5D36" w14:textId="5877051C" w:rsidR="00BD74B2" w:rsidRPr="00EA7779" w:rsidRDefault="003635B1" w:rsidP="000252D0">
      <w:pPr>
        <w:autoSpaceDE w:val="0"/>
        <w:autoSpaceDN w:val="0"/>
        <w:adjustRightInd w:val="0"/>
        <w:spacing w:after="0" w:line="240" w:lineRule="auto"/>
        <w:jc w:val="both"/>
        <w:rPr>
          <w:rFonts w:ascii="Times New Roman" w:hAnsi="Times New Roman" w:cs="Times New Roman"/>
          <w:lang w:val="tr-TR"/>
        </w:rPr>
      </w:pPr>
      <w:proofErr w:type="spellStart"/>
      <w:r w:rsidRPr="00EA7779">
        <w:rPr>
          <w:rFonts w:ascii="Times New Roman" w:hAnsi="Times New Roman" w:cs="Times New Roman"/>
          <w:lang w:val="tr-TR"/>
        </w:rPr>
        <w:t>Rethinking</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Arbitration</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Law</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and</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Practice</w:t>
      </w:r>
      <w:proofErr w:type="spellEnd"/>
      <w:r w:rsidRPr="00EA7779">
        <w:rPr>
          <w:rFonts w:ascii="Times New Roman" w:hAnsi="Times New Roman" w:cs="Times New Roman"/>
          <w:lang w:val="tr-TR"/>
        </w:rPr>
        <w:t xml:space="preserve"> in a </w:t>
      </w:r>
      <w:proofErr w:type="spellStart"/>
      <w:r w:rsidRPr="00EA7779">
        <w:rPr>
          <w:rFonts w:ascii="Times New Roman" w:hAnsi="Times New Roman" w:cs="Times New Roman"/>
          <w:lang w:val="tr-TR"/>
        </w:rPr>
        <w:t>new</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Arbitral</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Seat</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Mauritiıus</w:t>
      </w:r>
      <w:proofErr w:type="spellEnd"/>
      <w:r w:rsidRPr="00EA7779">
        <w:rPr>
          <w:rFonts w:ascii="Times New Roman" w:hAnsi="Times New Roman" w:cs="Times New Roman"/>
          <w:lang w:val="tr-TR"/>
        </w:rPr>
        <w:t>, 2010. P.141</w:t>
      </w:r>
    </w:p>
  </w:footnote>
  <w:footnote w:id="54">
    <w:p w14:paraId="12F7B404" w14:textId="35E85095" w:rsidR="00BD74B2" w:rsidRPr="00EA7779" w:rsidRDefault="00BD74B2" w:rsidP="000252D0">
      <w:pPr>
        <w:pStyle w:val="Default"/>
        <w:jc w:val="both"/>
        <w:rPr>
          <w:color w:val="auto"/>
          <w:sz w:val="22"/>
          <w:szCs w:val="22"/>
        </w:rPr>
      </w:pPr>
      <w:r w:rsidRPr="00EA7779">
        <w:rPr>
          <w:rStyle w:val="DipnotBavurusu"/>
          <w:color w:val="auto"/>
          <w:sz w:val="22"/>
          <w:szCs w:val="22"/>
        </w:rPr>
        <w:footnoteRef/>
      </w:r>
      <w:r w:rsidRPr="00EA7779">
        <w:rPr>
          <w:color w:val="auto"/>
          <w:sz w:val="22"/>
          <w:szCs w:val="22"/>
        </w:rPr>
        <w:t xml:space="preserve"> YUKOS UNIVERSAL LIMITED (ISLE OF MAN) vs. Russian </w:t>
      </w:r>
      <w:proofErr w:type="spellStart"/>
      <w:r w:rsidRPr="00EA7779">
        <w:rPr>
          <w:color w:val="auto"/>
          <w:sz w:val="22"/>
          <w:szCs w:val="22"/>
        </w:rPr>
        <w:t>Federation</w:t>
      </w:r>
      <w:proofErr w:type="spellEnd"/>
      <w:r w:rsidRPr="00EA7779">
        <w:rPr>
          <w:color w:val="auto"/>
          <w:sz w:val="22"/>
          <w:szCs w:val="22"/>
        </w:rPr>
        <w:t xml:space="preserve">, </w:t>
      </w:r>
      <w:proofErr w:type="spellStart"/>
      <w:r w:rsidRPr="00EA7779">
        <w:rPr>
          <w:color w:val="auto"/>
          <w:sz w:val="22"/>
          <w:szCs w:val="22"/>
        </w:rPr>
        <w:t>case</w:t>
      </w:r>
      <w:proofErr w:type="spellEnd"/>
      <w:r w:rsidRPr="00EA7779">
        <w:rPr>
          <w:color w:val="auto"/>
          <w:sz w:val="22"/>
          <w:szCs w:val="22"/>
        </w:rPr>
        <w:t xml:space="preserve">: PCA№ АА 227, 18 </w:t>
      </w:r>
      <w:proofErr w:type="spellStart"/>
      <w:r w:rsidRPr="00EA7779">
        <w:rPr>
          <w:color w:val="auto"/>
          <w:sz w:val="22"/>
          <w:szCs w:val="22"/>
        </w:rPr>
        <w:t>июля</w:t>
      </w:r>
      <w:proofErr w:type="spellEnd"/>
      <w:r w:rsidRPr="00EA7779">
        <w:rPr>
          <w:color w:val="auto"/>
          <w:sz w:val="22"/>
          <w:szCs w:val="22"/>
        </w:rPr>
        <w:t xml:space="preserve"> 2014 г.</w:t>
      </w:r>
      <w:r w:rsidR="003635B1" w:rsidRPr="00EA7779">
        <w:rPr>
          <w:color w:val="auto"/>
          <w:sz w:val="22"/>
          <w:szCs w:val="22"/>
        </w:rPr>
        <w:t xml:space="preserve"> [</w:t>
      </w:r>
      <w:proofErr w:type="spellStart"/>
      <w:r w:rsidR="003635B1" w:rsidRPr="00EA7779">
        <w:rPr>
          <w:color w:val="auto"/>
          <w:sz w:val="22"/>
          <w:szCs w:val="22"/>
        </w:rPr>
        <w:t>Электронный</w:t>
      </w:r>
      <w:proofErr w:type="spellEnd"/>
      <w:r w:rsidR="003635B1" w:rsidRPr="00EA7779">
        <w:rPr>
          <w:color w:val="auto"/>
          <w:sz w:val="22"/>
          <w:szCs w:val="22"/>
        </w:rPr>
        <w:t xml:space="preserve"> </w:t>
      </w:r>
      <w:proofErr w:type="spellStart"/>
      <w:r w:rsidR="003635B1" w:rsidRPr="00EA7779">
        <w:rPr>
          <w:color w:val="auto"/>
          <w:sz w:val="22"/>
          <w:szCs w:val="22"/>
        </w:rPr>
        <w:t>ресурс</w:t>
      </w:r>
      <w:proofErr w:type="spellEnd"/>
      <w:r w:rsidR="003635B1" w:rsidRPr="00EA7779">
        <w:rPr>
          <w:color w:val="auto"/>
          <w:sz w:val="22"/>
          <w:szCs w:val="22"/>
        </w:rPr>
        <w:t xml:space="preserve">]. – </w:t>
      </w:r>
      <w:proofErr w:type="spellStart"/>
      <w:r w:rsidR="003635B1" w:rsidRPr="00EA7779">
        <w:rPr>
          <w:color w:val="auto"/>
          <w:sz w:val="22"/>
          <w:szCs w:val="22"/>
        </w:rPr>
        <w:t>Режим</w:t>
      </w:r>
      <w:proofErr w:type="spellEnd"/>
      <w:r w:rsidR="003635B1" w:rsidRPr="00EA7779">
        <w:rPr>
          <w:color w:val="auto"/>
          <w:sz w:val="22"/>
          <w:szCs w:val="22"/>
        </w:rPr>
        <w:t xml:space="preserve"> </w:t>
      </w:r>
      <w:proofErr w:type="spellStart"/>
      <w:r w:rsidR="003635B1" w:rsidRPr="00EA7779">
        <w:rPr>
          <w:color w:val="auto"/>
          <w:sz w:val="22"/>
          <w:szCs w:val="22"/>
        </w:rPr>
        <w:t>доступа</w:t>
      </w:r>
      <w:proofErr w:type="spellEnd"/>
      <w:r w:rsidR="003635B1" w:rsidRPr="00EA7779">
        <w:rPr>
          <w:color w:val="auto"/>
          <w:sz w:val="22"/>
          <w:szCs w:val="22"/>
        </w:rPr>
        <w:t>:</w:t>
      </w:r>
      <w:r w:rsidRPr="00EA7779">
        <w:rPr>
          <w:color w:val="auto"/>
          <w:sz w:val="22"/>
          <w:szCs w:val="22"/>
        </w:rPr>
        <w:t xml:space="preserve"> </w:t>
      </w:r>
      <w:hyperlink r:id="rId17" w:history="1">
        <w:r w:rsidRPr="00EA7779">
          <w:rPr>
            <w:rStyle w:val="Kpr"/>
            <w:color w:val="auto"/>
            <w:sz w:val="22"/>
            <w:szCs w:val="22"/>
          </w:rPr>
          <w:t>https://pcacases.com/web/sendAttach/420</w:t>
        </w:r>
      </w:hyperlink>
      <w:r w:rsidR="003635B1" w:rsidRPr="00EA7779">
        <w:rPr>
          <w:color w:val="auto"/>
          <w:sz w:val="22"/>
          <w:szCs w:val="22"/>
        </w:rPr>
        <w:t xml:space="preserve">, </w:t>
      </w:r>
      <w:proofErr w:type="spellStart"/>
      <w:r w:rsidR="003635B1" w:rsidRPr="00EA7779">
        <w:rPr>
          <w:color w:val="auto"/>
          <w:sz w:val="22"/>
          <w:szCs w:val="22"/>
        </w:rPr>
        <w:t>свободный</w:t>
      </w:r>
      <w:proofErr w:type="spellEnd"/>
      <w:r w:rsidR="003635B1" w:rsidRPr="00EA7779">
        <w:rPr>
          <w:color w:val="auto"/>
          <w:sz w:val="22"/>
          <w:szCs w:val="22"/>
        </w:rPr>
        <w:t>. – (</w:t>
      </w:r>
      <w:proofErr w:type="spellStart"/>
      <w:r w:rsidR="003635B1" w:rsidRPr="00EA7779">
        <w:rPr>
          <w:color w:val="auto"/>
          <w:sz w:val="22"/>
          <w:szCs w:val="22"/>
        </w:rPr>
        <w:t>дата</w:t>
      </w:r>
      <w:proofErr w:type="spellEnd"/>
      <w:r w:rsidR="003635B1" w:rsidRPr="00EA7779">
        <w:rPr>
          <w:color w:val="auto"/>
          <w:sz w:val="22"/>
          <w:szCs w:val="22"/>
        </w:rPr>
        <w:t xml:space="preserve"> </w:t>
      </w:r>
      <w:proofErr w:type="spellStart"/>
      <w:r w:rsidR="003635B1" w:rsidRPr="00EA7779">
        <w:rPr>
          <w:color w:val="auto"/>
          <w:sz w:val="22"/>
          <w:szCs w:val="22"/>
        </w:rPr>
        <w:t>обращения</w:t>
      </w:r>
      <w:proofErr w:type="spellEnd"/>
      <w:r w:rsidR="003635B1" w:rsidRPr="00EA7779">
        <w:rPr>
          <w:color w:val="auto"/>
          <w:sz w:val="22"/>
          <w:szCs w:val="22"/>
        </w:rPr>
        <w:t>: 01.05.2023).</w:t>
      </w:r>
    </w:p>
  </w:footnote>
  <w:footnote w:id="55">
    <w:p w14:paraId="43C1B74C" w14:textId="37B4A73D" w:rsidR="00BD74B2" w:rsidRPr="00EA7779" w:rsidRDefault="00BD74B2" w:rsidP="000252D0">
      <w:pPr>
        <w:pStyle w:val="DipnotMetni"/>
        <w:jc w:val="both"/>
        <w:rPr>
          <w:rFonts w:ascii="Times New Roman" w:hAnsi="Times New Roman" w:cs="Times New Roman"/>
          <w:sz w:val="22"/>
          <w:szCs w:val="22"/>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rPr>
        <w:t xml:space="preserve"> Раздел о применимом праве к спору в решении PCA№ АА 227, стр. 49, </w:t>
      </w:r>
      <w:r w:rsidR="003635B1" w:rsidRPr="00EA7779">
        <w:rPr>
          <w:rFonts w:ascii="Times New Roman" w:hAnsi="Times New Roman" w:cs="Times New Roman"/>
          <w:sz w:val="22"/>
          <w:szCs w:val="22"/>
        </w:rPr>
        <w:t>[Электронный ресурс]. – Режим доступа:</w:t>
      </w:r>
      <w:r w:rsidR="003635B1" w:rsidRPr="00EA7779">
        <w:rPr>
          <w:rFonts w:ascii="Times New Roman" w:hAnsi="Times New Roman" w:cs="Times New Roman"/>
          <w:sz w:val="22"/>
          <w:szCs w:val="22"/>
          <w:lang w:val="tr-TR"/>
        </w:rPr>
        <w:t xml:space="preserve"> </w:t>
      </w:r>
      <w:hyperlink r:id="rId18" w:history="1">
        <w:r w:rsidR="003635B1" w:rsidRPr="00EA7779">
          <w:rPr>
            <w:rStyle w:val="Kpr"/>
            <w:rFonts w:ascii="Times New Roman" w:hAnsi="Times New Roman" w:cs="Times New Roman"/>
            <w:color w:val="auto"/>
            <w:sz w:val="22"/>
            <w:szCs w:val="22"/>
          </w:rPr>
          <w:t>https://pcacases.com/web/sendAttach/420</w:t>
        </w:r>
      </w:hyperlink>
      <w:r w:rsidR="003635B1" w:rsidRPr="00EA7779">
        <w:rPr>
          <w:rFonts w:ascii="Times New Roman" w:hAnsi="Times New Roman" w:cs="Times New Roman"/>
          <w:sz w:val="22"/>
          <w:szCs w:val="22"/>
          <w:lang w:val="tr-TR"/>
        </w:rPr>
        <w:t xml:space="preserve">, </w:t>
      </w:r>
      <w:r w:rsidR="003635B1" w:rsidRPr="00EA7779">
        <w:rPr>
          <w:rFonts w:ascii="Times New Roman" w:hAnsi="Times New Roman" w:cs="Times New Roman"/>
          <w:sz w:val="22"/>
          <w:szCs w:val="22"/>
        </w:rPr>
        <w:t>свободный. – (дата обращения: 01.05.2023).</w:t>
      </w:r>
      <w:r w:rsidRPr="00EA7779">
        <w:rPr>
          <w:rFonts w:ascii="Times New Roman" w:hAnsi="Times New Roman" w:cs="Times New Roman"/>
          <w:sz w:val="22"/>
          <w:szCs w:val="22"/>
        </w:rPr>
        <w:t xml:space="preserve">  </w:t>
      </w:r>
    </w:p>
  </w:footnote>
  <w:footnote w:id="56">
    <w:p w14:paraId="79A1C123" w14:textId="77777777" w:rsidR="00BD74B2" w:rsidRPr="00EA7779" w:rsidRDefault="00BD74B2" w:rsidP="000252D0">
      <w:pPr>
        <w:spacing w:before="240" w:after="240" w:line="240" w:lineRule="auto"/>
        <w:jc w:val="both"/>
        <w:rPr>
          <w:rFonts w:ascii="Times New Roman" w:eastAsia="Times New Roman" w:hAnsi="Times New Roman" w:cs="Times New Roman"/>
          <w:lang w:val="en-GB" w:eastAsia="tr-TR"/>
        </w:rPr>
      </w:pPr>
      <w:r w:rsidRPr="00EA7779">
        <w:rPr>
          <w:rStyle w:val="DipnotBavurusu"/>
          <w:rFonts w:ascii="Times New Roman" w:hAnsi="Times New Roman" w:cs="Times New Roman"/>
        </w:rPr>
        <w:footnoteRef/>
      </w:r>
      <w:r w:rsidRPr="00EA7779">
        <w:rPr>
          <w:rFonts w:ascii="Times New Roman" w:hAnsi="Times New Roman" w:cs="Times New Roman"/>
          <w:lang w:val="en-GB"/>
        </w:rPr>
        <w:t xml:space="preserve"> Limited Liability Company </w:t>
      </w:r>
      <w:proofErr w:type="spellStart"/>
      <w:r w:rsidRPr="00EA7779">
        <w:rPr>
          <w:rFonts w:ascii="Times New Roman" w:hAnsi="Times New Roman" w:cs="Times New Roman"/>
          <w:lang w:val="en-GB"/>
        </w:rPr>
        <w:t>Lugzor</w:t>
      </w:r>
      <w:proofErr w:type="spellEnd"/>
      <w:r w:rsidRPr="00EA7779">
        <w:rPr>
          <w:rFonts w:ascii="Times New Roman" w:hAnsi="Times New Roman" w:cs="Times New Roman"/>
          <w:lang w:val="en-GB"/>
        </w:rPr>
        <w:t xml:space="preserve">, (2) Limited Liability Company </w:t>
      </w:r>
      <w:proofErr w:type="spellStart"/>
      <w:r w:rsidRPr="00EA7779">
        <w:rPr>
          <w:rFonts w:ascii="Times New Roman" w:hAnsi="Times New Roman" w:cs="Times New Roman"/>
          <w:lang w:val="en-GB"/>
        </w:rPr>
        <w:t>Libset</w:t>
      </w:r>
      <w:proofErr w:type="spellEnd"/>
      <w:r w:rsidRPr="00EA7779">
        <w:rPr>
          <w:rFonts w:ascii="Times New Roman" w:hAnsi="Times New Roman" w:cs="Times New Roman"/>
          <w:lang w:val="en-GB"/>
        </w:rPr>
        <w:t xml:space="preserve">, (3) Limited Liability Company </w:t>
      </w:r>
      <w:proofErr w:type="spellStart"/>
      <w:r w:rsidRPr="00EA7779">
        <w:rPr>
          <w:rFonts w:ascii="Times New Roman" w:hAnsi="Times New Roman" w:cs="Times New Roman"/>
          <w:lang w:val="en-GB"/>
        </w:rPr>
        <w:t>Ukrinterinvest</w:t>
      </w:r>
      <w:proofErr w:type="spellEnd"/>
      <w:r w:rsidRPr="00EA7779">
        <w:rPr>
          <w:rFonts w:ascii="Times New Roman" w:hAnsi="Times New Roman" w:cs="Times New Roman"/>
          <w:lang w:val="en-GB"/>
        </w:rPr>
        <w:t xml:space="preserve">, (4) Public Joint Stock Company </w:t>
      </w:r>
      <w:proofErr w:type="spellStart"/>
      <w:r w:rsidRPr="00EA7779">
        <w:rPr>
          <w:rFonts w:ascii="Times New Roman" w:hAnsi="Times New Roman" w:cs="Times New Roman"/>
          <w:lang w:val="en-GB"/>
        </w:rPr>
        <w:t>DniproAzot</w:t>
      </w:r>
      <w:proofErr w:type="spellEnd"/>
      <w:r w:rsidRPr="00EA7779">
        <w:rPr>
          <w:rFonts w:ascii="Times New Roman" w:hAnsi="Times New Roman" w:cs="Times New Roman"/>
          <w:lang w:val="en-GB"/>
        </w:rPr>
        <w:t xml:space="preserve">, (5) Limited Liability Company </w:t>
      </w:r>
      <w:proofErr w:type="spellStart"/>
      <w:r w:rsidRPr="00EA7779">
        <w:rPr>
          <w:rFonts w:ascii="Times New Roman" w:hAnsi="Times New Roman" w:cs="Times New Roman"/>
          <w:lang w:val="en-GB"/>
        </w:rPr>
        <w:t>Aberon</w:t>
      </w:r>
      <w:proofErr w:type="spellEnd"/>
      <w:r w:rsidRPr="00EA7779">
        <w:rPr>
          <w:rFonts w:ascii="Times New Roman" w:hAnsi="Times New Roman" w:cs="Times New Roman"/>
          <w:lang w:val="en-GB"/>
        </w:rPr>
        <w:t xml:space="preserve"> Ltd v. The Russian Federation, case № </w:t>
      </w:r>
      <w:r w:rsidRPr="00EA7779">
        <w:rPr>
          <w:rFonts w:ascii="Times New Roman" w:eastAsia="Times New Roman" w:hAnsi="Times New Roman" w:cs="Times New Roman"/>
          <w:lang w:val="tr-TR" w:eastAsia="tr-TR"/>
        </w:rPr>
        <w:t>2015-29</w:t>
      </w:r>
      <w:r w:rsidRPr="00EA7779">
        <w:rPr>
          <w:rFonts w:ascii="Times New Roman" w:eastAsia="Times New Roman" w:hAnsi="Times New Roman" w:cs="Times New Roman"/>
          <w:lang w:val="en-GB" w:eastAsia="tr-TR"/>
        </w:rPr>
        <w:t xml:space="preserve"> </w:t>
      </w:r>
    </w:p>
    <w:p w14:paraId="4D7B5672" w14:textId="77777777" w:rsidR="00BD74B2" w:rsidRPr="00EA7779" w:rsidRDefault="00BD74B2" w:rsidP="000252D0">
      <w:pPr>
        <w:pStyle w:val="DipnotMetni"/>
        <w:jc w:val="both"/>
        <w:rPr>
          <w:rFonts w:ascii="Times New Roman" w:hAnsi="Times New Roman" w:cs="Times New Roman"/>
          <w:sz w:val="22"/>
          <w:szCs w:val="22"/>
          <w:lang w:val="en-GB"/>
        </w:rPr>
      </w:pPr>
    </w:p>
  </w:footnote>
  <w:footnote w:id="57">
    <w:p w14:paraId="0FB041A3" w14:textId="683F20D5" w:rsidR="00BD74B2" w:rsidRPr="00EA7779" w:rsidRDefault="00BD74B2" w:rsidP="000252D0">
      <w:pPr>
        <w:autoSpaceDE w:val="0"/>
        <w:autoSpaceDN w:val="0"/>
        <w:adjustRightInd w:val="0"/>
        <w:spacing w:after="0" w:line="240" w:lineRule="auto"/>
        <w:jc w:val="both"/>
        <w:rPr>
          <w:rFonts w:ascii="Times New Roman" w:hAnsi="Times New Roman" w:cs="Times New Roman"/>
          <w:lang w:val="tr-TR"/>
        </w:rPr>
      </w:pPr>
      <w:r w:rsidRPr="00EA7779">
        <w:rPr>
          <w:rStyle w:val="DipnotBavurusu"/>
          <w:rFonts w:ascii="Times New Roman" w:hAnsi="Times New Roman" w:cs="Times New Roman"/>
        </w:rPr>
        <w:footnoteRef/>
      </w:r>
      <w:r w:rsidRPr="00EA7779">
        <w:rPr>
          <w:rFonts w:ascii="Times New Roman" w:hAnsi="Times New Roman" w:cs="Times New Roman"/>
        </w:rPr>
        <w:t xml:space="preserve"> </w:t>
      </w:r>
      <w:proofErr w:type="spellStart"/>
      <w:r w:rsidRPr="00EA7779">
        <w:rPr>
          <w:rFonts w:ascii="Times New Roman" w:hAnsi="Times New Roman" w:cs="Times New Roman"/>
          <w:lang w:val="tr-TR"/>
        </w:rPr>
        <w:t>Ромашев</w:t>
      </w:r>
      <w:proofErr w:type="spellEnd"/>
      <w:r w:rsidRPr="00EA7779">
        <w:rPr>
          <w:rFonts w:ascii="Times New Roman" w:hAnsi="Times New Roman" w:cs="Times New Roman"/>
          <w:lang w:val="tr-TR"/>
        </w:rPr>
        <w:t xml:space="preserve"> Ю.С., </w:t>
      </w:r>
      <w:proofErr w:type="spellStart"/>
      <w:r w:rsidRPr="00EA7779">
        <w:rPr>
          <w:rFonts w:ascii="Times New Roman" w:hAnsi="Times New Roman" w:cs="Times New Roman"/>
          <w:lang w:val="tr-TR"/>
        </w:rPr>
        <w:t>Остроухов</w:t>
      </w:r>
      <w:proofErr w:type="spellEnd"/>
      <w:r w:rsidRPr="00EA7779">
        <w:rPr>
          <w:rFonts w:ascii="Times New Roman" w:hAnsi="Times New Roman" w:cs="Times New Roman"/>
          <w:lang w:val="tr-TR"/>
        </w:rPr>
        <w:t xml:space="preserve"> Н.В. </w:t>
      </w:r>
      <w:proofErr w:type="spellStart"/>
      <w:r w:rsidRPr="00EA7779">
        <w:rPr>
          <w:rFonts w:ascii="Times New Roman" w:hAnsi="Times New Roman" w:cs="Times New Roman"/>
          <w:lang w:val="tr-TR"/>
        </w:rPr>
        <w:t>Практика</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как</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основа</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формирования</w:t>
      </w:r>
      <w:proofErr w:type="spellEnd"/>
      <w:r w:rsidRPr="00EA7779">
        <w:rPr>
          <w:rFonts w:ascii="Times New Roman" w:hAnsi="Times New Roman" w:cs="Times New Roman"/>
        </w:rPr>
        <w:t xml:space="preserve"> </w:t>
      </w:r>
      <w:proofErr w:type="spellStart"/>
      <w:r w:rsidRPr="00EA7779">
        <w:rPr>
          <w:rFonts w:ascii="Times New Roman" w:hAnsi="Times New Roman" w:cs="Times New Roman"/>
          <w:lang w:val="tr-TR"/>
        </w:rPr>
        <w:t>международного</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обычая</w:t>
      </w:r>
      <w:proofErr w:type="spellEnd"/>
      <w:r w:rsidRPr="00EA7779">
        <w:rPr>
          <w:rFonts w:ascii="Times New Roman" w:hAnsi="Times New Roman" w:cs="Times New Roman"/>
          <w:lang w:val="tr-TR"/>
        </w:rPr>
        <w:t xml:space="preserve"> // </w:t>
      </w:r>
      <w:proofErr w:type="spellStart"/>
      <w:r w:rsidRPr="00EA7779">
        <w:rPr>
          <w:rFonts w:ascii="Times New Roman" w:hAnsi="Times New Roman" w:cs="Times New Roman"/>
          <w:lang w:val="tr-TR"/>
        </w:rPr>
        <w:t>Право</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Журнал</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Высшей</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школы</w:t>
      </w:r>
      <w:proofErr w:type="spellEnd"/>
      <w:r w:rsidRPr="00EA7779">
        <w:rPr>
          <w:rFonts w:ascii="Times New Roman" w:hAnsi="Times New Roman" w:cs="Times New Roman"/>
          <w:lang w:val="tr-TR"/>
        </w:rPr>
        <w:t xml:space="preserve"> </w:t>
      </w:r>
      <w:proofErr w:type="spellStart"/>
      <w:r w:rsidRPr="00EA7779">
        <w:rPr>
          <w:rFonts w:ascii="Times New Roman" w:hAnsi="Times New Roman" w:cs="Times New Roman"/>
          <w:lang w:val="tr-TR"/>
        </w:rPr>
        <w:t>экономики</w:t>
      </w:r>
      <w:proofErr w:type="spellEnd"/>
      <w:r w:rsidR="00E86A9F" w:rsidRPr="00EA7779">
        <w:rPr>
          <w:rFonts w:ascii="Times New Roman" w:hAnsi="Times New Roman" w:cs="Times New Roman"/>
          <w:lang w:val="tr-TR"/>
        </w:rPr>
        <w:t xml:space="preserve">. </w:t>
      </w:r>
      <w:proofErr w:type="spellStart"/>
      <w:r w:rsidR="00E86A9F" w:rsidRPr="00EA7779">
        <w:rPr>
          <w:rFonts w:ascii="Times New Roman" w:hAnsi="Times New Roman" w:cs="Times New Roman"/>
          <w:lang w:val="tr-TR"/>
        </w:rPr>
        <w:t>Москва</w:t>
      </w:r>
      <w:proofErr w:type="spellEnd"/>
      <w:r w:rsidR="00E86A9F" w:rsidRPr="00EA7779">
        <w:rPr>
          <w:rFonts w:ascii="Times New Roman" w:hAnsi="Times New Roman" w:cs="Times New Roman"/>
          <w:lang w:val="tr-TR"/>
        </w:rPr>
        <w:t xml:space="preserve">, </w:t>
      </w:r>
      <w:r w:rsidRPr="00EA7779">
        <w:rPr>
          <w:rFonts w:ascii="Times New Roman" w:hAnsi="Times New Roman" w:cs="Times New Roman"/>
          <w:lang w:val="tr-TR"/>
        </w:rPr>
        <w:t>2017. № 2. С. 186–199.</w:t>
      </w:r>
      <w:r w:rsidR="00E86A9F" w:rsidRPr="00EA7779">
        <w:rPr>
          <w:rFonts w:ascii="Times New Roman" w:hAnsi="Times New Roman" w:cs="Times New Roman"/>
          <w:lang w:val="tr-TR"/>
        </w:rPr>
        <w:t xml:space="preserve"> </w:t>
      </w:r>
    </w:p>
  </w:footnote>
  <w:footnote w:id="58">
    <w:p w14:paraId="77D2C51B" w14:textId="74207FED"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Cм</w:t>
      </w:r>
      <w:proofErr w:type="spellEnd"/>
      <w:r w:rsidRPr="00EA7779">
        <w:rPr>
          <w:rFonts w:ascii="Times New Roman" w:hAnsi="Times New Roman" w:cs="Times New Roman"/>
          <w:sz w:val="22"/>
          <w:szCs w:val="22"/>
          <w:lang w:val="tr-TR"/>
        </w:rPr>
        <w:t xml:space="preserve">. PERMANENT COURT OF ARBITRATION FINANCIAL ASSISTANCE FUND FOR SETTLEMENT OF INTERNATIONAL DISPUTES </w:t>
      </w:r>
      <w:r w:rsidR="00E86A9F" w:rsidRPr="00EA7779">
        <w:rPr>
          <w:rFonts w:ascii="Times New Roman" w:hAnsi="Times New Roman" w:cs="Times New Roman"/>
          <w:sz w:val="22"/>
          <w:szCs w:val="22"/>
          <w:lang w:val="tr-TR"/>
        </w:rPr>
        <w:t>[</w:t>
      </w:r>
      <w:proofErr w:type="spellStart"/>
      <w:r w:rsidR="00E86A9F" w:rsidRPr="00EA7779">
        <w:rPr>
          <w:rFonts w:ascii="Times New Roman" w:hAnsi="Times New Roman" w:cs="Times New Roman"/>
          <w:sz w:val="22"/>
          <w:szCs w:val="22"/>
          <w:lang w:val="tr-TR"/>
        </w:rPr>
        <w:t>Электронный</w:t>
      </w:r>
      <w:proofErr w:type="spellEnd"/>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ресурс</w:t>
      </w:r>
      <w:proofErr w:type="spellEnd"/>
      <w:r w:rsidR="00E86A9F" w:rsidRPr="00EA7779">
        <w:rPr>
          <w:rFonts w:ascii="Times New Roman" w:hAnsi="Times New Roman" w:cs="Times New Roman"/>
          <w:sz w:val="22"/>
          <w:szCs w:val="22"/>
          <w:lang w:val="tr-TR"/>
        </w:rPr>
        <w:t xml:space="preserve">]. – </w:t>
      </w:r>
      <w:proofErr w:type="spellStart"/>
      <w:r w:rsidR="00E86A9F" w:rsidRPr="00EA7779">
        <w:rPr>
          <w:rFonts w:ascii="Times New Roman" w:hAnsi="Times New Roman" w:cs="Times New Roman"/>
          <w:sz w:val="22"/>
          <w:szCs w:val="22"/>
          <w:lang w:val="tr-TR"/>
        </w:rPr>
        <w:t>Режим</w:t>
      </w:r>
      <w:proofErr w:type="spellEnd"/>
      <w:r w:rsidR="00E86A9F" w:rsidRPr="00EA7779">
        <w:rPr>
          <w:rFonts w:ascii="Times New Roman" w:hAnsi="Times New Roman" w:cs="Times New Roman"/>
          <w:sz w:val="22"/>
          <w:szCs w:val="22"/>
          <w:lang w:val="tr-TR"/>
        </w:rPr>
        <w:t xml:space="preserve"> </w:t>
      </w:r>
      <w:proofErr w:type="spellStart"/>
      <w:proofErr w:type="gramStart"/>
      <w:r w:rsidR="00E86A9F" w:rsidRPr="00EA7779">
        <w:rPr>
          <w:rFonts w:ascii="Times New Roman" w:hAnsi="Times New Roman" w:cs="Times New Roman"/>
          <w:sz w:val="22"/>
          <w:szCs w:val="22"/>
          <w:lang w:val="tr-TR"/>
        </w:rPr>
        <w:t>доступа</w:t>
      </w:r>
      <w:proofErr w:type="spellEnd"/>
      <w:r w:rsidR="00E86A9F" w:rsidRPr="00EA7779">
        <w:rPr>
          <w:rFonts w:ascii="Times New Roman" w:hAnsi="Times New Roman" w:cs="Times New Roman"/>
          <w:sz w:val="22"/>
          <w:szCs w:val="22"/>
          <w:lang w:val="tr-TR"/>
        </w:rPr>
        <w:t>:</w:t>
      </w:r>
      <w:r w:rsidRPr="00EA7779">
        <w:rPr>
          <w:rFonts w:ascii="Times New Roman" w:hAnsi="Times New Roman" w:cs="Times New Roman"/>
          <w:sz w:val="22"/>
          <w:szCs w:val="22"/>
          <w:lang w:val="tr-TR"/>
        </w:rPr>
        <w:t>:</w:t>
      </w:r>
      <w:proofErr w:type="gramEnd"/>
      <w:r w:rsidRPr="00EA7779">
        <w:rPr>
          <w:rFonts w:ascii="Times New Roman" w:hAnsi="Times New Roman" w:cs="Times New Roman"/>
          <w:sz w:val="22"/>
          <w:szCs w:val="22"/>
          <w:lang w:val="tr-TR"/>
        </w:rPr>
        <w:t xml:space="preserve"> </w:t>
      </w:r>
      <w:hyperlink r:id="rId19" w:history="1">
        <w:r w:rsidRPr="00EA7779">
          <w:rPr>
            <w:rStyle w:val="Kpr"/>
            <w:rFonts w:ascii="Times New Roman" w:hAnsi="Times New Roman" w:cs="Times New Roman"/>
            <w:color w:val="auto"/>
            <w:sz w:val="22"/>
            <w:szCs w:val="22"/>
            <w:lang w:val="tr-TR"/>
          </w:rPr>
          <w:t>https://docs.pca-cpa.org/2016/02/Financial-Assistance-Fund-for-Settlement-of-International-Disputes.pdf</w:t>
        </w:r>
      </w:hyperlink>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свободный</w:t>
      </w:r>
      <w:proofErr w:type="spellEnd"/>
      <w:r w:rsidR="00E86A9F" w:rsidRPr="00EA7779">
        <w:rPr>
          <w:rFonts w:ascii="Times New Roman" w:hAnsi="Times New Roman" w:cs="Times New Roman"/>
          <w:sz w:val="22"/>
          <w:szCs w:val="22"/>
          <w:lang w:val="tr-TR"/>
        </w:rPr>
        <w:t>. – (</w:t>
      </w:r>
      <w:proofErr w:type="spellStart"/>
      <w:r w:rsidR="00E86A9F" w:rsidRPr="00EA7779">
        <w:rPr>
          <w:rFonts w:ascii="Times New Roman" w:hAnsi="Times New Roman" w:cs="Times New Roman"/>
          <w:sz w:val="22"/>
          <w:szCs w:val="22"/>
          <w:lang w:val="tr-TR"/>
        </w:rPr>
        <w:t>дата</w:t>
      </w:r>
      <w:proofErr w:type="spellEnd"/>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обращения</w:t>
      </w:r>
      <w:proofErr w:type="spellEnd"/>
      <w:r w:rsidR="00E86A9F" w:rsidRPr="00EA7779">
        <w:rPr>
          <w:rFonts w:ascii="Times New Roman" w:hAnsi="Times New Roman" w:cs="Times New Roman"/>
          <w:sz w:val="22"/>
          <w:szCs w:val="22"/>
          <w:lang w:val="tr-TR"/>
        </w:rPr>
        <w:t xml:space="preserve">: 01.05.2023).  </w:t>
      </w:r>
    </w:p>
  </w:footnote>
  <w:footnote w:id="59">
    <w:p w14:paraId="6BE0942B" w14:textId="3DB912C4"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См</w:t>
      </w:r>
      <w:proofErr w:type="spellEnd"/>
      <w:r w:rsidRPr="00EA7779">
        <w:rPr>
          <w:rFonts w:ascii="Times New Roman" w:hAnsi="Times New Roman" w:cs="Times New Roman"/>
          <w:sz w:val="22"/>
          <w:szCs w:val="22"/>
          <w:lang w:val="tr-TR"/>
        </w:rPr>
        <w:t xml:space="preserve">. THE GOVERNMENT OF SUDAN vs.  THE SUDAN PEOPLE’S LIBERATION MOVEMENT/ARMY, </w:t>
      </w:r>
      <w:proofErr w:type="spellStart"/>
      <w:r w:rsidRPr="00EA7779">
        <w:rPr>
          <w:rFonts w:ascii="Times New Roman" w:hAnsi="Times New Roman" w:cs="Times New Roman"/>
          <w:sz w:val="22"/>
          <w:szCs w:val="22"/>
          <w:lang w:val="tr-TR"/>
        </w:rPr>
        <w:t>case</w:t>
      </w:r>
      <w:proofErr w:type="spellEnd"/>
      <w:r w:rsidRPr="00EA7779">
        <w:rPr>
          <w:rFonts w:ascii="Times New Roman" w:hAnsi="Times New Roman" w:cs="Times New Roman"/>
          <w:sz w:val="22"/>
          <w:szCs w:val="22"/>
          <w:lang w:val="tr-TR"/>
        </w:rPr>
        <w:t xml:space="preserve"> № PCA 2008-07 </w:t>
      </w:r>
      <w:r w:rsidR="00E86A9F" w:rsidRPr="00EA7779">
        <w:rPr>
          <w:rFonts w:ascii="Times New Roman" w:hAnsi="Times New Roman" w:cs="Times New Roman"/>
          <w:sz w:val="22"/>
          <w:szCs w:val="22"/>
          <w:lang w:val="tr-TR"/>
        </w:rPr>
        <w:t>[</w:t>
      </w:r>
      <w:proofErr w:type="spellStart"/>
      <w:r w:rsidR="00E86A9F" w:rsidRPr="00EA7779">
        <w:rPr>
          <w:rFonts w:ascii="Times New Roman" w:hAnsi="Times New Roman" w:cs="Times New Roman"/>
          <w:sz w:val="22"/>
          <w:szCs w:val="22"/>
          <w:lang w:val="tr-TR"/>
        </w:rPr>
        <w:t>Электронный</w:t>
      </w:r>
      <w:proofErr w:type="spellEnd"/>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ресурс</w:t>
      </w:r>
      <w:proofErr w:type="spellEnd"/>
      <w:r w:rsidR="00E86A9F" w:rsidRPr="00EA7779">
        <w:rPr>
          <w:rFonts w:ascii="Times New Roman" w:hAnsi="Times New Roman" w:cs="Times New Roman"/>
          <w:sz w:val="22"/>
          <w:szCs w:val="22"/>
          <w:lang w:val="tr-TR"/>
        </w:rPr>
        <w:t xml:space="preserve">]. – </w:t>
      </w:r>
      <w:proofErr w:type="spellStart"/>
      <w:r w:rsidR="00E86A9F" w:rsidRPr="00EA7779">
        <w:rPr>
          <w:rFonts w:ascii="Times New Roman" w:hAnsi="Times New Roman" w:cs="Times New Roman"/>
          <w:sz w:val="22"/>
          <w:szCs w:val="22"/>
          <w:lang w:val="tr-TR"/>
        </w:rPr>
        <w:t>Режим</w:t>
      </w:r>
      <w:proofErr w:type="spellEnd"/>
      <w:r w:rsidR="00E86A9F" w:rsidRPr="00EA7779">
        <w:rPr>
          <w:rFonts w:ascii="Times New Roman" w:hAnsi="Times New Roman" w:cs="Times New Roman"/>
          <w:sz w:val="22"/>
          <w:szCs w:val="22"/>
          <w:lang w:val="tr-TR"/>
        </w:rPr>
        <w:t xml:space="preserve"> </w:t>
      </w:r>
      <w:proofErr w:type="spellStart"/>
      <w:proofErr w:type="gramStart"/>
      <w:r w:rsidR="00E86A9F" w:rsidRPr="00EA7779">
        <w:rPr>
          <w:rFonts w:ascii="Times New Roman" w:hAnsi="Times New Roman" w:cs="Times New Roman"/>
          <w:sz w:val="22"/>
          <w:szCs w:val="22"/>
          <w:lang w:val="tr-TR"/>
        </w:rPr>
        <w:t>доступа</w:t>
      </w:r>
      <w:proofErr w:type="spellEnd"/>
      <w:r w:rsidR="00E86A9F" w:rsidRPr="00EA7779">
        <w:rPr>
          <w:rFonts w:ascii="Times New Roman" w:hAnsi="Times New Roman" w:cs="Times New Roman"/>
          <w:sz w:val="22"/>
          <w:szCs w:val="22"/>
          <w:lang w:val="tr-TR"/>
        </w:rPr>
        <w:t>::</w:t>
      </w:r>
      <w:r w:rsidRPr="00EA7779">
        <w:rPr>
          <w:rFonts w:ascii="Times New Roman" w:hAnsi="Times New Roman" w:cs="Times New Roman"/>
          <w:sz w:val="22"/>
          <w:szCs w:val="22"/>
          <w:lang w:val="tr-TR"/>
        </w:rPr>
        <w:t>:</w:t>
      </w:r>
      <w:proofErr w:type="gramEnd"/>
      <w:r w:rsidRPr="00EA7779">
        <w:rPr>
          <w:rFonts w:ascii="Times New Roman" w:hAnsi="Times New Roman" w:cs="Times New Roman"/>
          <w:sz w:val="22"/>
          <w:szCs w:val="22"/>
          <w:lang w:val="tr-TR"/>
        </w:rPr>
        <w:t xml:space="preserve"> </w:t>
      </w:r>
      <w:hyperlink r:id="rId20" w:history="1">
        <w:r w:rsidRPr="00EA7779">
          <w:rPr>
            <w:rStyle w:val="Kpr"/>
            <w:rFonts w:ascii="Times New Roman" w:hAnsi="Times New Roman" w:cs="Times New Roman"/>
            <w:color w:val="auto"/>
            <w:sz w:val="22"/>
            <w:szCs w:val="22"/>
            <w:lang w:val="tr-TR"/>
          </w:rPr>
          <w:t>https://pca-cpa.org/en/cases/92/</w:t>
        </w:r>
      </w:hyperlink>
      <w:r w:rsidR="00E86A9F" w:rsidRPr="00EA7779">
        <w:rPr>
          <w:rStyle w:val="Kpr"/>
          <w:rFonts w:ascii="Times New Roman" w:hAnsi="Times New Roman" w:cs="Times New Roman"/>
          <w:color w:val="auto"/>
          <w:sz w:val="22"/>
          <w:szCs w:val="22"/>
          <w:lang w:val="tr-TR"/>
        </w:rPr>
        <w:t>,</w:t>
      </w:r>
      <w:r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свободный</w:t>
      </w:r>
      <w:proofErr w:type="spellEnd"/>
      <w:r w:rsidR="00E86A9F" w:rsidRPr="00EA7779">
        <w:rPr>
          <w:rFonts w:ascii="Times New Roman" w:hAnsi="Times New Roman" w:cs="Times New Roman"/>
          <w:sz w:val="22"/>
          <w:szCs w:val="22"/>
          <w:lang w:val="tr-TR"/>
        </w:rPr>
        <w:t>. – (</w:t>
      </w:r>
      <w:proofErr w:type="spellStart"/>
      <w:r w:rsidR="00E86A9F" w:rsidRPr="00EA7779">
        <w:rPr>
          <w:rFonts w:ascii="Times New Roman" w:hAnsi="Times New Roman" w:cs="Times New Roman"/>
          <w:sz w:val="22"/>
          <w:szCs w:val="22"/>
          <w:lang w:val="tr-TR"/>
        </w:rPr>
        <w:t>дата</w:t>
      </w:r>
      <w:proofErr w:type="spellEnd"/>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обращения</w:t>
      </w:r>
      <w:proofErr w:type="spellEnd"/>
      <w:r w:rsidR="00E86A9F" w:rsidRPr="00EA7779">
        <w:rPr>
          <w:rFonts w:ascii="Times New Roman" w:hAnsi="Times New Roman" w:cs="Times New Roman"/>
          <w:sz w:val="22"/>
          <w:szCs w:val="22"/>
          <w:lang w:val="tr-TR"/>
        </w:rPr>
        <w:t xml:space="preserve">: 01.05.2023).  </w:t>
      </w:r>
    </w:p>
  </w:footnote>
  <w:footnote w:id="60">
    <w:p w14:paraId="21A11D19" w14:textId="5E981FA7" w:rsidR="00BD74B2" w:rsidRPr="00EA7779" w:rsidRDefault="00BD74B2" w:rsidP="000252D0">
      <w:pPr>
        <w:pStyle w:val="DipnotMetni"/>
        <w:jc w:val="both"/>
        <w:rPr>
          <w:rFonts w:ascii="Times New Roman" w:hAnsi="Times New Roman" w:cs="Times New Roman"/>
          <w:sz w:val="22"/>
          <w:szCs w:val="22"/>
          <w:lang w:val="tr-TR"/>
        </w:rPr>
      </w:pPr>
      <w:r w:rsidRPr="00EA7779">
        <w:rPr>
          <w:rStyle w:val="DipnotBavurusu"/>
          <w:rFonts w:ascii="Times New Roman" w:hAnsi="Times New Roman" w:cs="Times New Roman"/>
          <w:sz w:val="22"/>
          <w:szCs w:val="22"/>
        </w:rPr>
        <w:footnoteRef/>
      </w:r>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См</w:t>
      </w:r>
      <w:proofErr w:type="spellEnd"/>
      <w:r w:rsidRPr="00EA7779">
        <w:rPr>
          <w:rFonts w:ascii="Times New Roman" w:hAnsi="Times New Roman" w:cs="Times New Roman"/>
          <w:sz w:val="22"/>
          <w:szCs w:val="22"/>
          <w:lang w:val="tr-TR"/>
        </w:rPr>
        <w:t xml:space="preserve">. Larsen vs. </w:t>
      </w:r>
      <w:proofErr w:type="spellStart"/>
      <w:r w:rsidRPr="00EA7779">
        <w:rPr>
          <w:rFonts w:ascii="Times New Roman" w:hAnsi="Times New Roman" w:cs="Times New Roman"/>
          <w:sz w:val="22"/>
          <w:szCs w:val="22"/>
          <w:lang w:val="tr-TR"/>
        </w:rPr>
        <w:t>The</w:t>
      </w:r>
      <w:proofErr w:type="spellEnd"/>
      <w:r w:rsidRPr="00EA7779">
        <w:rPr>
          <w:rFonts w:ascii="Times New Roman" w:hAnsi="Times New Roman" w:cs="Times New Roman"/>
          <w:sz w:val="22"/>
          <w:szCs w:val="22"/>
          <w:lang w:val="tr-TR"/>
        </w:rPr>
        <w:t xml:space="preserve"> </w:t>
      </w:r>
      <w:proofErr w:type="spellStart"/>
      <w:r w:rsidRPr="00EA7779">
        <w:rPr>
          <w:rFonts w:ascii="Times New Roman" w:hAnsi="Times New Roman" w:cs="Times New Roman"/>
          <w:sz w:val="22"/>
          <w:szCs w:val="22"/>
          <w:lang w:val="tr-TR"/>
        </w:rPr>
        <w:t>Hawaiian</w:t>
      </w:r>
      <w:proofErr w:type="spellEnd"/>
      <w:r w:rsidRPr="00EA7779">
        <w:rPr>
          <w:rFonts w:ascii="Times New Roman" w:hAnsi="Times New Roman" w:cs="Times New Roman"/>
          <w:sz w:val="22"/>
          <w:szCs w:val="22"/>
          <w:lang w:val="tr-TR"/>
        </w:rPr>
        <w:t xml:space="preserve"> </w:t>
      </w:r>
      <w:proofErr w:type="spellStart"/>
      <w:proofErr w:type="gramStart"/>
      <w:r w:rsidRPr="00EA7779">
        <w:rPr>
          <w:rFonts w:ascii="Times New Roman" w:hAnsi="Times New Roman" w:cs="Times New Roman"/>
          <w:sz w:val="22"/>
          <w:szCs w:val="22"/>
          <w:lang w:val="tr-TR"/>
        </w:rPr>
        <w:t>Kingdom</w:t>
      </w:r>
      <w:proofErr w:type="spellEnd"/>
      <w:r w:rsidRPr="00EA7779">
        <w:rPr>
          <w:rFonts w:ascii="Times New Roman" w:hAnsi="Times New Roman" w:cs="Times New Roman"/>
          <w:sz w:val="22"/>
          <w:szCs w:val="22"/>
          <w:lang w:val="tr-TR"/>
        </w:rPr>
        <w:t xml:space="preserve"> ,</w:t>
      </w:r>
      <w:proofErr w:type="gramEnd"/>
      <w:r w:rsidRPr="00EA7779">
        <w:rPr>
          <w:rFonts w:ascii="Times New Roman" w:hAnsi="Times New Roman" w:cs="Times New Roman"/>
          <w:sz w:val="22"/>
          <w:szCs w:val="22"/>
          <w:lang w:val="tr-TR"/>
        </w:rPr>
        <w:t xml:space="preserve"> 1999-01 URL </w:t>
      </w:r>
      <w:proofErr w:type="spellStart"/>
      <w:r w:rsidRPr="00EA7779">
        <w:rPr>
          <w:rFonts w:ascii="Times New Roman" w:hAnsi="Times New Roman" w:cs="Times New Roman"/>
          <w:sz w:val="22"/>
          <w:szCs w:val="22"/>
          <w:lang w:val="tr-TR"/>
        </w:rPr>
        <w:t>case</w:t>
      </w:r>
      <w:proofErr w:type="spellEnd"/>
      <w:r w:rsidRPr="00EA7779">
        <w:rPr>
          <w:rFonts w:ascii="Times New Roman" w:hAnsi="Times New Roman" w:cs="Times New Roman"/>
          <w:sz w:val="22"/>
          <w:szCs w:val="22"/>
          <w:lang w:val="tr-TR"/>
        </w:rPr>
        <w:t xml:space="preserve"> № PCA : </w:t>
      </w:r>
      <w:r w:rsidR="00E86A9F" w:rsidRPr="00EA7779">
        <w:rPr>
          <w:rFonts w:ascii="Times New Roman" w:hAnsi="Times New Roman" w:cs="Times New Roman"/>
          <w:sz w:val="22"/>
          <w:szCs w:val="22"/>
          <w:lang w:val="tr-TR"/>
        </w:rPr>
        <w:t>[</w:t>
      </w:r>
      <w:proofErr w:type="spellStart"/>
      <w:r w:rsidR="00E86A9F" w:rsidRPr="00EA7779">
        <w:rPr>
          <w:rFonts w:ascii="Times New Roman" w:hAnsi="Times New Roman" w:cs="Times New Roman"/>
          <w:sz w:val="22"/>
          <w:szCs w:val="22"/>
          <w:lang w:val="tr-TR"/>
        </w:rPr>
        <w:t>Электронный</w:t>
      </w:r>
      <w:proofErr w:type="spellEnd"/>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ресурс</w:t>
      </w:r>
      <w:proofErr w:type="spellEnd"/>
      <w:r w:rsidR="00E86A9F" w:rsidRPr="00EA7779">
        <w:rPr>
          <w:rFonts w:ascii="Times New Roman" w:hAnsi="Times New Roman" w:cs="Times New Roman"/>
          <w:sz w:val="22"/>
          <w:szCs w:val="22"/>
          <w:lang w:val="tr-TR"/>
        </w:rPr>
        <w:t xml:space="preserve">]. – </w:t>
      </w:r>
      <w:proofErr w:type="spellStart"/>
      <w:r w:rsidR="00E86A9F" w:rsidRPr="00EA7779">
        <w:rPr>
          <w:rFonts w:ascii="Times New Roman" w:hAnsi="Times New Roman" w:cs="Times New Roman"/>
          <w:sz w:val="22"/>
          <w:szCs w:val="22"/>
          <w:lang w:val="tr-TR"/>
        </w:rPr>
        <w:t>Режим</w:t>
      </w:r>
      <w:proofErr w:type="spellEnd"/>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доступа</w:t>
      </w:r>
      <w:proofErr w:type="spellEnd"/>
      <w:r w:rsidR="00E86A9F" w:rsidRPr="00EA7779">
        <w:rPr>
          <w:rFonts w:ascii="Times New Roman" w:hAnsi="Times New Roman" w:cs="Times New Roman"/>
          <w:sz w:val="22"/>
          <w:szCs w:val="22"/>
          <w:lang w:val="tr-TR"/>
        </w:rPr>
        <w:t xml:space="preserve">: </w:t>
      </w:r>
      <w:hyperlink r:id="rId21" w:history="1">
        <w:r w:rsidR="00BB2793" w:rsidRPr="00EA7779">
          <w:rPr>
            <w:rStyle w:val="Kpr"/>
            <w:rFonts w:ascii="Times New Roman" w:hAnsi="Times New Roman" w:cs="Times New Roman"/>
            <w:color w:val="auto"/>
            <w:sz w:val="22"/>
            <w:szCs w:val="22"/>
            <w:lang w:val="tr-TR"/>
          </w:rPr>
          <w:t>https://pcacases.com/web/sendAttach/123</w:t>
        </w:r>
      </w:hyperlink>
      <w:r w:rsidR="00E86A9F" w:rsidRPr="00EA7779">
        <w:rPr>
          <w:rStyle w:val="Kpr"/>
          <w:rFonts w:ascii="Times New Roman" w:hAnsi="Times New Roman" w:cs="Times New Roman"/>
          <w:color w:val="auto"/>
          <w:sz w:val="22"/>
          <w:szCs w:val="22"/>
          <w:lang w:val="tr-TR"/>
        </w:rPr>
        <w:t>,</w:t>
      </w:r>
      <w:r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свободный</w:t>
      </w:r>
      <w:proofErr w:type="spellEnd"/>
      <w:r w:rsidR="00E86A9F" w:rsidRPr="00EA7779">
        <w:rPr>
          <w:rFonts w:ascii="Times New Roman" w:hAnsi="Times New Roman" w:cs="Times New Roman"/>
          <w:sz w:val="22"/>
          <w:szCs w:val="22"/>
          <w:lang w:val="tr-TR"/>
        </w:rPr>
        <w:t>. – (</w:t>
      </w:r>
      <w:proofErr w:type="spellStart"/>
      <w:r w:rsidR="00E86A9F" w:rsidRPr="00EA7779">
        <w:rPr>
          <w:rFonts w:ascii="Times New Roman" w:hAnsi="Times New Roman" w:cs="Times New Roman"/>
          <w:sz w:val="22"/>
          <w:szCs w:val="22"/>
          <w:lang w:val="tr-TR"/>
        </w:rPr>
        <w:t>дата</w:t>
      </w:r>
      <w:proofErr w:type="spellEnd"/>
      <w:r w:rsidR="00E86A9F" w:rsidRPr="00EA7779">
        <w:rPr>
          <w:rFonts w:ascii="Times New Roman" w:hAnsi="Times New Roman" w:cs="Times New Roman"/>
          <w:sz w:val="22"/>
          <w:szCs w:val="22"/>
          <w:lang w:val="tr-TR"/>
        </w:rPr>
        <w:t xml:space="preserve"> </w:t>
      </w:r>
      <w:proofErr w:type="spellStart"/>
      <w:r w:rsidR="00E86A9F" w:rsidRPr="00EA7779">
        <w:rPr>
          <w:rFonts w:ascii="Times New Roman" w:hAnsi="Times New Roman" w:cs="Times New Roman"/>
          <w:sz w:val="22"/>
          <w:szCs w:val="22"/>
          <w:lang w:val="tr-TR"/>
        </w:rPr>
        <w:t>обращения</w:t>
      </w:r>
      <w:proofErr w:type="spellEnd"/>
      <w:r w:rsidR="00E86A9F" w:rsidRPr="00EA7779">
        <w:rPr>
          <w:rFonts w:ascii="Times New Roman" w:hAnsi="Times New Roman" w:cs="Times New Roman"/>
          <w:sz w:val="22"/>
          <w:szCs w:val="22"/>
          <w:lang w:val="tr-TR"/>
        </w:rPr>
        <w:t xml:space="preserve">: 01.05.2023).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39D"/>
    <w:multiLevelType w:val="hybridMultilevel"/>
    <w:tmpl w:val="DE002CAC"/>
    <w:lvl w:ilvl="0" w:tplc="041F000F">
      <w:start w:val="1"/>
      <w:numFmt w:val="decimal"/>
      <w:lvlText w:val="%1."/>
      <w:lvlJc w:val="left"/>
      <w:pPr>
        <w:ind w:left="583" w:hanging="360"/>
      </w:pPr>
      <w:rPr>
        <w:rFonts w:hint="default"/>
      </w:rPr>
    </w:lvl>
    <w:lvl w:ilvl="1" w:tplc="041F0019" w:tentative="1">
      <w:start w:val="1"/>
      <w:numFmt w:val="lowerLetter"/>
      <w:lvlText w:val="%2."/>
      <w:lvlJc w:val="left"/>
      <w:pPr>
        <w:ind w:left="1303" w:hanging="360"/>
      </w:pPr>
    </w:lvl>
    <w:lvl w:ilvl="2" w:tplc="041F001B" w:tentative="1">
      <w:start w:val="1"/>
      <w:numFmt w:val="lowerRoman"/>
      <w:lvlText w:val="%3."/>
      <w:lvlJc w:val="right"/>
      <w:pPr>
        <w:ind w:left="2023" w:hanging="180"/>
      </w:pPr>
    </w:lvl>
    <w:lvl w:ilvl="3" w:tplc="041F000F" w:tentative="1">
      <w:start w:val="1"/>
      <w:numFmt w:val="decimal"/>
      <w:lvlText w:val="%4."/>
      <w:lvlJc w:val="left"/>
      <w:pPr>
        <w:ind w:left="2743" w:hanging="360"/>
      </w:pPr>
    </w:lvl>
    <w:lvl w:ilvl="4" w:tplc="041F0019" w:tentative="1">
      <w:start w:val="1"/>
      <w:numFmt w:val="lowerLetter"/>
      <w:lvlText w:val="%5."/>
      <w:lvlJc w:val="left"/>
      <w:pPr>
        <w:ind w:left="3463" w:hanging="360"/>
      </w:pPr>
    </w:lvl>
    <w:lvl w:ilvl="5" w:tplc="041F001B" w:tentative="1">
      <w:start w:val="1"/>
      <w:numFmt w:val="lowerRoman"/>
      <w:lvlText w:val="%6."/>
      <w:lvlJc w:val="right"/>
      <w:pPr>
        <w:ind w:left="4183" w:hanging="180"/>
      </w:pPr>
    </w:lvl>
    <w:lvl w:ilvl="6" w:tplc="041F000F" w:tentative="1">
      <w:start w:val="1"/>
      <w:numFmt w:val="decimal"/>
      <w:lvlText w:val="%7."/>
      <w:lvlJc w:val="left"/>
      <w:pPr>
        <w:ind w:left="4903" w:hanging="360"/>
      </w:pPr>
    </w:lvl>
    <w:lvl w:ilvl="7" w:tplc="041F0019" w:tentative="1">
      <w:start w:val="1"/>
      <w:numFmt w:val="lowerLetter"/>
      <w:lvlText w:val="%8."/>
      <w:lvlJc w:val="left"/>
      <w:pPr>
        <w:ind w:left="5623" w:hanging="360"/>
      </w:pPr>
    </w:lvl>
    <w:lvl w:ilvl="8" w:tplc="041F001B" w:tentative="1">
      <w:start w:val="1"/>
      <w:numFmt w:val="lowerRoman"/>
      <w:lvlText w:val="%9."/>
      <w:lvlJc w:val="right"/>
      <w:pPr>
        <w:ind w:left="6343" w:hanging="180"/>
      </w:pPr>
    </w:lvl>
  </w:abstractNum>
  <w:abstractNum w:abstractNumId="1" w15:restartNumberingAfterBreak="0">
    <w:nsid w:val="053E45BE"/>
    <w:multiLevelType w:val="hybridMultilevel"/>
    <w:tmpl w:val="E7868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D0218"/>
    <w:multiLevelType w:val="multilevel"/>
    <w:tmpl w:val="EBB404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867B77"/>
    <w:multiLevelType w:val="hybridMultilevel"/>
    <w:tmpl w:val="E7868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0A5F0E"/>
    <w:multiLevelType w:val="multilevel"/>
    <w:tmpl w:val="DC9AA1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0D1D19"/>
    <w:multiLevelType w:val="hybridMultilevel"/>
    <w:tmpl w:val="E7868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A81947"/>
    <w:multiLevelType w:val="hybridMultilevel"/>
    <w:tmpl w:val="55505690"/>
    <w:lvl w:ilvl="0" w:tplc="AC48EC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FD854A2"/>
    <w:multiLevelType w:val="hybridMultilevel"/>
    <w:tmpl w:val="9EA6DBD6"/>
    <w:lvl w:ilvl="0" w:tplc="55A27DCC">
      <w:start w:val="1"/>
      <w:numFmt w:val="decimal"/>
      <w:lvlText w:val="%1."/>
      <w:lvlJc w:val="left"/>
      <w:pPr>
        <w:ind w:left="720" w:hanging="360"/>
      </w:pPr>
      <w:rPr>
        <w:rFonts w:eastAsiaTheme="minorHAnsi"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9A2672"/>
    <w:multiLevelType w:val="hybridMultilevel"/>
    <w:tmpl w:val="5550569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927B3A"/>
    <w:multiLevelType w:val="hybridMultilevel"/>
    <w:tmpl w:val="4D923E6C"/>
    <w:lvl w:ilvl="0" w:tplc="E55461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9A01CD"/>
    <w:multiLevelType w:val="hybridMultilevel"/>
    <w:tmpl w:val="A5F65E3E"/>
    <w:lvl w:ilvl="0" w:tplc="E55461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BA00EC"/>
    <w:multiLevelType w:val="hybridMultilevel"/>
    <w:tmpl w:val="C366D2CE"/>
    <w:lvl w:ilvl="0" w:tplc="0BB230A0">
      <w:start w:val="5"/>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343A5B"/>
    <w:multiLevelType w:val="hybridMultilevel"/>
    <w:tmpl w:val="4B7C5152"/>
    <w:lvl w:ilvl="0" w:tplc="46C45806">
      <w:start w:val="5"/>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4F19BB"/>
    <w:multiLevelType w:val="hybridMultilevel"/>
    <w:tmpl w:val="38489296"/>
    <w:lvl w:ilvl="0" w:tplc="B46C4868">
      <w:start w:val="5"/>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2545BA"/>
    <w:multiLevelType w:val="hybridMultilevel"/>
    <w:tmpl w:val="E7868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0E0DB3"/>
    <w:multiLevelType w:val="hybridMultilevel"/>
    <w:tmpl w:val="CBE464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5E39EB"/>
    <w:multiLevelType w:val="multilevel"/>
    <w:tmpl w:val="4F26D10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7" w15:restartNumberingAfterBreak="0">
    <w:nsid w:val="3F851D59"/>
    <w:multiLevelType w:val="hybridMultilevel"/>
    <w:tmpl w:val="5550569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C0C278E"/>
    <w:multiLevelType w:val="hybridMultilevel"/>
    <w:tmpl w:val="F5F45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7D2155"/>
    <w:multiLevelType w:val="hybridMultilevel"/>
    <w:tmpl w:val="01D23E82"/>
    <w:lvl w:ilvl="0" w:tplc="55A27DCC">
      <w:start w:val="1"/>
      <w:numFmt w:val="decimal"/>
      <w:lvlText w:val="%1."/>
      <w:lvlJc w:val="left"/>
      <w:pPr>
        <w:ind w:left="720" w:hanging="360"/>
      </w:pPr>
      <w:rPr>
        <w:rFonts w:eastAsia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53186A"/>
    <w:multiLevelType w:val="hybridMultilevel"/>
    <w:tmpl w:val="5550569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E5E36A6"/>
    <w:multiLevelType w:val="hybridMultilevel"/>
    <w:tmpl w:val="52A640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A705AF"/>
    <w:multiLevelType w:val="hybridMultilevel"/>
    <w:tmpl w:val="4FE6A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C941EE"/>
    <w:multiLevelType w:val="hybridMultilevel"/>
    <w:tmpl w:val="26E6C5DC"/>
    <w:lvl w:ilvl="0" w:tplc="E554610C">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4" w15:restartNumberingAfterBreak="0">
    <w:nsid w:val="546E41C7"/>
    <w:multiLevelType w:val="hybridMultilevel"/>
    <w:tmpl w:val="5550569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A92540A"/>
    <w:multiLevelType w:val="multilevel"/>
    <w:tmpl w:val="86CE23CC"/>
    <w:lvl w:ilvl="0">
      <w:start w:val="1"/>
      <w:numFmt w:val="decimal"/>
      <w:lvlText w:val="%1."/>
      <w:lvlJc w:val="left"/>
      <w:pPr>
        <w:ind w:left="780" w:hanging="36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6" w15:restartNumberingAfterBreak="0">
    <w:nsid w:val="61AA7A32"/>
    <w:multiLevelType w:val="multilevel"/>
    <w:tmpl w:val="27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0800CB"/>
    <w:multiLevelType w:val="hybridMultilevel"/>
    <w:tmpl w:val="57748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FC418A"/>
    <w:multiLevelType w:val="hybridMultilevel"/>
    <w:tmpl w:val="6BAE6E98"/>
    <w:lvl w:ilvl="0" w:tplc="E554610C">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9" w15:restartNumberingAfterBreak="0">
    <w:nsid w:val="73B94190"/>
    <w:multiLevelType w:val="multilevel"/>
    <w:tmpl w:val="F2C2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4D7076"/>
    <w:multiLevelType w:val="multilevel"/>
    <w:tmpl w:val="838033CE"/>
    <w:lvl w:ilvl="0">
      <w:start w:val="1"/>
      <w:numFmt w:val="decimal"/>
      <w:lvlText w:val="%1"/>
      <w:lvlJc w:val="left"/>
      <w:pPr>
        <w:ind w:left="420" w:hanging="420"/>
      </w:pPr>
      <w:rPr>
        <w:rFonts w:hint="default"/>
      </w:rPr>
    </w:lvl>
    <w:lvl w:ilvl="1">
      <w:start w:val="1"/>
      <w:numFmt w:val="decimal"/>
      <w:lvlText w:val="%1.%2"/>
      <w:lvlJc w:val="left"/>
      <w:pPr>
        <w:ind w:left="490" w:hanging="4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31" w15:restartNumberingAfterBreak="0">
    <w:nsid w:val="7B32044B"/>
    <w:multiLevelType w:val="hybridMultilevel"/>
    <w:tmpl w:val="CE6EE3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1857893">
    <w:abstractNumId w:val="30"/>
  </w:num>
  <w:num w:numId="2" w16cid:durableId="528375113">
    <w:abstractNumId w:val="1"/>
  </w:num>
  <w:num w:numId="3" w16cid:durableId="1174681890">
    <w:abstractNumId w:val="27"/>
  </w:num>
  <w:num w:numId="4" w16cid:durableId="1941598415">
    <w:abstractNumId w:val="6"/>
  </w:num>
  <w:num w:numId="5" w16cid:durableId="1531793506">
    <w:abstractNumId w:val="0"/>
  </w:num>
  <w:num w:numId="6" w16cid:durableId="1060397423">
    <w:abstractNumId w:val="31"/>
  </w:num>
  <w:num w:numId="7" w16cid:durableId="618224116">
    <w:abstractNumId w:val="21"/>
  </w:num>
  <w:num w:numId="8" w16cid:durableId="1356226227">
    <w:abstractNumId w:val="26"/>
  </w:num>
  <w:num w:numId="9" w16cid:durableId="1257010930">
    <w:abstractNumId w:val="29"/>
  </w:num>
  <w:num w:numId="10" w16cid:durableId="1303073592">
    <w:abstractNumId w:val="10"/>
  </w:num>
  <w:num w:numId="11" w16cid:durableId="173527629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11872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6761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74320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801847">
    <w:abstractNumId w:val="4"/>
  </w:num>
  <w:num w:numId="16" w16cid:durableId="2131316686">
    <w:abstractNumId w:val="25"/>
  </w:num>
  <w:num w:numId="17" w16cid:durableId="1641038610">
    <w:abstractNumId w:val="13"/>
  </w:num>
  <w:num w:numId="18" w16cid:durableId="1058017358">
    <w:abstractNumId w:val="12"/>
  </w:num>
  <w:num w:numId="19" w16cid:durableId="1111434802">
    <w:abstractNumId w:val="11"/>
  </w:num>
  <w:num w:numId="20" w16cid:durableId="1701008098">
    <w:abstractNumId w:val="18"/>
  </w:num>
  <w:num w:numId="21" w16cid:durableId="745343872">
    <w:abstractNumId w:val="14"/>
  </w:num>
  <w:num w:numId="22" w16cid:durableId="1924946964">
    <w:abstractNumId w:val="5"/>
  </w:num>
  <w:num w:numId="23" w16cid:durableId="1149059434">
    <w:abstractNumId w:val="3"/>
  </w:num>
  <w:num w:numId="24" w16cid:durableId="807670727">
    <w:abstractNumId w:val="15"/>
  </w:num>
  <w:num w:numId="25" w16cid:durableId="1961111370">
    <w:abstractNumId w:val="2"/>
  </w:num>
  <w:num w:numId="26" w16cid:durableId="1642419359">
    <w:abstractNumId w:val="7"/>
  </w:num>
  <w:num w:numId="27" w16cid:durableId="1786733830">
    <w:abstractNumId w:val="9"/>
  </w:num>
  <w:num w:numId="28" w16cid:durableId="960455928">
    <w:abstractNumId w:val="19"/>
  </w:num>
  <w:num w:numId="29" w16cid:durableId="787629190">
    <w:abstractNumId w:val="16"/>
  </w:num>
  <w:num w:numId="30" w16cid:durableId="504784144">
    <w:abstractNumId w:val="17"/>
  </w:num>
  <w:num w:numId="31" w16cid:durableId="1242371353">
    <w:abstractNumId w:val="20"/>
  </w:num>
  <w:num w:numId="32" w16cid:durableId="510071522">
    <w:abstractNumId w:val="8"/>
  </w:num>
  <w:num w:numId="33" w16cid:durableId="6340645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0D0"/>
    <w:rsid w:val="000138E2"/>
    <w:rsid w:val="000252D0"/>
    <w:rsid w:val="000D65BF"/>
    <w:rsid w:val="000E54AA"/>
    <w:rsid w:val="00111CF4"/>
    <w:rsid w:val="001366E9"/>
    <w:rsid w:val="00136A01"/>
    <w:rsid w:val="00191151"/>
    <w:rsid w:val="00194E76"/>
    <w:rsid w:val="001B0653"/>
    <w:rsid w:val="00230CAD"/>
    <w:rsid w:val="002C69BB"/>
    <w:rsid w:val="002D2991"/>
    <w:rsid w:val="002F2AE3"/>
    <w:rsid w:val="002F6B93"/>
    <w:rsid w:val="00320A36"/>
    <w:rsid w:val="00331573"/>
    <w:rsid w:val="003525F7"/>
    <w:rsid w:val="003635B1"/>
    <w:rsid w:val="003E1E9E"/>
    <w:rsid w:val="004031B3"/>
    <w:rsid w:val="0043166F"/>
    <w:rsid w:val="00485C62"/>
    <w:rsid w:val="004C4F8F"/>
    <w:rsid w:val="004D4A16"/>
    <w:rsid w:val="004F762D"/>
    <w:rsid w:val="005006A7"/>
    <w:rsid w:val="0053492F"/>
    <w:rsid w:val="006243F5"/>
    <w:rsid w:val="00686163"/>
    <w:rsid w:val="006910D3"/>
    <w:rsid w:val="006D1710"/>
    <w:rsid w:val="006E5697"/>
    <w:rsid w:val="00712395"/>
    <w:rsid w:val="00716C33"/>
    <w:rsid w:val="007237E9"/>
    <w:rsid w:val="00735945"/>
    <w:rsid w:val="00745C42"/>
    <w:rsid w:val="007A03CD"/>
    <w:rsid w:val="007B53DD"/>
    <w:rsid w:val="008109B6"/>
    <w:rsid w:val="008450E2"/>
    <w:rsid w:val="00873AFE"/>
    <w:rsid w:val="00943551"/>
    <w:rsid w:val="009B1080"/>
    <w:rsid w:val="009C59D9"/>
    <w:rsid w:val="00A32D8E"/>
    <w:rsid w:val="00A818B2"/>
    <w:rsid w:val="00AD6524"/>
    <w:rsid w:val="00AE00E6"/>
    <w:rsid w:val="00AF5FD3"/>
    <w:rsid w:val="00B57168"/>
    <w:rsid w:val="00BB20D0"/>
    <w:rsid w:val="00BB2793"/>
    <w:rsid w:val="00BD3D67"/>
    <w:rsid w:val="00BD74B2"/>
    <w:rsid w:val="00BF35C4"/>
    <w:rsid w:val="00C05366"/>
    <w:rsid w:val="00C547EC"/>
    <w:rsid w:val="00C713FE"/>
    <w:rsid w:val="00C938C7"/>
    <w:rsid w:val="00C9552F"/>
    <w:rsid w:val="00C97218"/>
    <w:rsid w:val="00CE52D7"/>
    <w:rsid w:val="00CF5644"/>
    <w:rsid w:val="00D019AA"/>
    <w:rsid w:val="00D16CE5"/>
    <w:rsid w:val="00D32B77"/>
    <w:rsid w:val="00DC0FDF"/>
    <w:rsid w:val="00DF08AD"/>
    <w:rsid w:val="00E51B5E"/>
    <w:rsid w:val="00E86A9F"/>
    <w:rsid w:val="00E874E7"/>
    <w:rsid w:val="00EA7779"/>
    <w:rsid w:val="00F33501"/>
    <w:rsid w:val="00F73579"/>
    <w:rsid w:val="00F8168B"/>
    <w:rsid w:val="00F94AB1"/>
    <w:rsid w:val="00FA2EDB"/>
    <w:rsid w:val="00FD5F23"/>
    <w:rsid w:val="00FD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27B3"/>
  <w15:docId w15:val="{8BC3C003-6B3B-447F-A738-687216CE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AD"/>
    <w:pPr>
      <w:spacing w:after="160" w:line="259" w:lineRule="auto"/>
    </w:pPr>
  </w:style>
  <w:style w:type="paragraph" w:styleId="Balk1">
    <w:name w:val="heading 1"/>
    <w:basedOn w:val="Normal"/>
    <w:next w:val="Normal"/>
    <w:link w:val="Balk1Char"/>
    <w:uiPriority w:val="9"/>
    <w:qFormat/>
    <w:rsid w:val="000E54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BB20D0"/>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81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8168B"/>
    <w:rPr>
      <w:rFonts w:asciiTheme="majorHAnsi" w:eastAsiaTheme="majorEastAsia" w:hAnsiTheme="majorHAnsi" w:cstheme="majorBidi"/>
      <w:color w:val="17365D" w:themeColor="text2" w:themeShade="BF"/>
      <w:spacing w:val="5"/>
      <w:kern w:val="28"/>
      <w:sz w:val="52"/>
      <w:szCs w:val="52"/>
      <w:lang w:eastAsia="ru-RU"/>
    </w:rPr>
  </w:style>
  <w:style w:type="paragraph" w:styleId="Altyaz">
    <w:name w:val="Subtitle"/>
    <w:basedOn w:val="Normal"/>
    <w:next w:val="Normal"/>
    <w:link w:val="AltyazChar"/>
    <w:uiPriority w:val="11"/>
    <w:qFormat/>
    <w:rsid w:val="00F8168B"/>
    <w:pPr>
      <w:numPr>
        <w:ilvl w:val="1"/>
      </w:numPr>
      <w:ind w:firstLine="301"/>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F8168B"/>
    <w:rPr>
      <w:rFonts w:asciiTheme="majorHAnsi" w:eastAsiaTheme="majorEastAsia" w:hAnsiTheme="majorHAnsi" w:cstheme="majorBidi"/>
      <w:i/>
      <w:iCs/>
      <w:color w:val="4F81BD" w:themeColor="accent1"/>
      <w:spacing w:val="15"/>
      <w:sz w:val="24"/>
      <w:szCs w:val="24"/>
      <w:lang w:eastAsia="ru-RU"/>
    </w:rPr>
  </w:style>
  <w:style w:type="character" w:styleId="Gl">
    <w:name w:val="Strong"/>
    <w:uiPriority w:val="22"/>
    <w:qFormat/>
    <w:rsid w:val="00F8168B"/>
    <w:rPr>
      <w:b/>
      <w:bCs/>
    </w:rPr>
  </w:style>
  <w:style w:type="paragraph" w:styleId="AralkYok">
    <w:name w:val="No Spacing"/>
    <w:uiPriority w:val="1"/>
    <w:qFormat/>
    <w:rsid w:val="00F8168B"/>
    <w:pPr>
      <w:spacing w:after="0" w:line="240" w:lineRule="auto"/>
      <w:ind w:firstLine="301"/>
      <w:jc w:val="both"/>
    </w:pPr>
    <w:rPr>
      <w:rFonts w:ascii="Arial" w:eastAsia="Times New Roman" w:hAnsi="Arial" w:cs="Arial"/>
      <w:sz w:val="20"/>
      <w:szCs w:val="20"/>
      <w:lang w:eastAsia="ru-RU"/>
    </w:rPr>
  </w:style>
  <w:style w:type="paragraph" w:styleId="ListeParagraf">
    <w:name w:val="List Paragraph"/>
    <w:basedOn w:val="Normal"/>
    <w:uiPriority w:val="34"/>
    <w:qFormat/>
    <w:rsid w:val="00F8168B"/>
    <w:pPr>
      <w:spacing w:after="200" w:line="276" w:lineRule="auto"/>
      <w:ind w:left="720"/>
      <w:contextualSpacing/>
    </w:pPr>
  </w:style>
  <w:style w:type="character" w:styleId="HafifVurgulama">
    <w:name w:val="Subtle Emphasis"/>
    <w:basedOn w:val="VarsaylanParagrafYazTipi"/>
    <w:uiPriority w:val="19"/>
    <w:qFormat/>
    <w:rsid w:val="00F8168B"/>
    <w:rPr>
      <w:i/>
      <w:iCs/>
      <w:color w:val="808080" w:themeColor="text1" w:themeTint="7F"/>
    </w:rPr>
  </w:style>
  <w:style w:type="character" w:customStyle="1" w:styleId="Balk2Char">
    <w:name w:val="Başlık 2 Char"/>
    <w:basedOn w:val="VarsaylanParagrafYazTipi"/>
    <w:link w:val="Balk2"/>
    <w:uiPriority w:val="9"/>
    <w:rsid w:val="00BB20D0"/>
    <w:rPr>
      <w:rFonts w:ascii="Times New Roman" w:eastAsia="Times New Roman" w:hAnsi="Times New Roman" w:cs="Times New Roman"/>
      <w:b/>
      <w:bCs/>
      <w:sz w:val="36"/>
      <w:szCs w:val="36"/>
      <w:lang w:val="tr-TR" w:eastAsia="tr-TR"/>
    </w:rPr>
  </w:style>
  <w:style w:type="paragraph" w:styleId="AltBilgi">
    <w:name w:val="footer"/>
    <w:basedOn w:val="Normal"/>
    <w:link w:val="AltBilgiChar"/>
    <w:uiPriority w:val="99"/>
    <w:unhideWhenUsed/>
    <w:rsid w:val="00BB20D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BB20D0"/>
  </w:style>
  <w:style w:type="paragraph" w:styleId="DipnotMetni">
    <w:name w:val="footnote text"/>
    <w:basedOn w:val="Normal"/>
    <w:link w:val="DipnotMetniChar"/>
    <w:uiPriority w:val="99"/>
    <w:unhideWhenUsed/>
    <w:rsid w:val="00BB20D0"/>
    <w:pPr>
      <w:spacing w:after="0" w:line="240" w:lineRule="auto"/>
    </w:pPr>
    <w:rPr>
      <w:sz w:val="20"/>
      <w:szCs w:val="20"/>
    </w:rPr>
  </w:style>
  <w:style w:type="character" w:customStyle="1" w:styleId="DipnotMetniChar">
    <w:name w:val="Dipnot Metni Char"/>
    <w:basedOn w:val="VarsaylanParagrafYazTipi"/>
    <w:link w:val="DipnotMetni"/>
    <w:uiPriority w:val="99"/>
    <w:rsid w:val="00BB20D0"/>
    <w:rPr>
      <w:sz w:val="20"/>
      <w:szCs w:val="20"/>
    </w:rPr>
  </w:style>
  <w:style w:type="character" w:styleId="DipnotBavurusu">
    <w:name w:val="footnote reference"/>
    <w:basedOn w:val="VarsaylanParagrafYazTipi"/>
    <w:uiPriority w:val="99"/>
    <w:semiHidden/>
    <w:unhideWhenUsed/>
    <w:rsid w:val="00BB20D0"/>
    <w:rPr>
      <w:vertAlign w:val="superscript"/>
    </w:rPr>
  </w:style>
  <w:style w:type="character" w:styleId="Kpr">
    <w:name w:val="Hyperlink"/>
    <w:basedOn w:val="VarsaylanParagrafYazTipi"/>
    <w:uiPriority w:val="99"/>
    <w:unhideWhenUsed/>
    <w:rsid w:val="00BB20D0"/>
    <w:rPr>
      <w:color w:val="0000FF" w:themeColor="hyperlink"/>
      <w:u w:val="single"/>
    </w:rPr>
  </w:style>
  <w:style w:type="paragraph" w:styleId="NormalWeb">
    <w:name w:val="Normal (Web)"/>
    <w:basedOn w:val="Normal"/>
    <w:uiPriority w:val="99"/>
    <w:unhideWhenUsed/>
    <w:rsid w:val="00BB20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T2">
    <w:name w:val="toc 2"/>
    <w:basedOn w:val="Normal"/>
    <w:next w:val="Normal"/>
    <w:autoRedefine/>
    <w:uiPriority w:val="39"/>
    <w:unhideWhenUsed/>
    <w:rsid w:val="00BB20D0"/>
    <w:pPr>
      <w:spacing w:after="100"/>
      <w:ind w:left="220"/>
    </w:pPr>
    <w:rPr>
      <w:rFonts w:eastAsiaTheme="minorEastAsia" w:cs="Times New Roman"/>
      <w:lang w:val="tr-TR" w:eastAsia="tr-TR"/>
    </w:rPr>
  </w:style>
  <w:style w:type="paragraph" w:styleId="T1">
    <w:name w:val="toc 1"/>
    <w:basedOn w:val="Normal"/>
    <w:next w:val="Normal"/>
    <w:autoRedefine/>
    <w:uiPriority w:val="39"/>
    <w:unhideWhenUsed/>
    <w:rsid w:val="00BB20D0"/>
    <w:pPr>
      <w:spacing w:after="100"/>
    </w:pPr>
    <w:rPr>
      <w:rFonts w:eastAsiaTheme="minorEastAsia" w:cs="Times New Roman"/>
      <w:lang w:val="tr-TR" w:eastAsia="tr-TR"/>
    </w:rPr>
  </w:style>
  <w:style w:type="paragraph" w:styleId="T3">
    <w:name w:val="toc 3"/>
    <w:basedOn w:val="Normal"/>
    <w:next w:val="Normal"/>
    <w:autoRedefine/>
    <w:uiPriority w:val="39"/>
    <w:unhideWhenUsed/>
    <w:rsid w:val="00BB20D0"/>
    <w:pPr>
      <w:spacing w:after="100"/>
      <w:ind w:left="440"/>
    </w:pPr>
    <w:rPr>
      <w:rFonts w:eastAsiaTheme="minorEastAsia" w:cs="Times New Roman"/>
      <w:lang w:val="tr-TR" w:eastAsia="tr-TR"/>
    </w:rPr>
  </w:style>
  <w:style w:type="character" w:styleId="Vurgu">
    <w:name w:val="Emphasis"/>
    <w:basedOn w:val="VarsaylanParagrafYazTipi"/>
    <w:uiPriority w:val="20"/>
    <w:qFormat/>
    <w:rsid w:val="00BB20D0"/>
    <w:rPr>
      <w:i/>
      <w:iCs/>
    </w:rPr>
  </w:style>
  <w:style w:type="character" w:customStyle="1" w:styleId="linkclass">
    <w:name w:val="linkclass"/>
    <w:basedOn w:val="VarsaylanParagrafYazTipi"/>
    <w:rsid w:val="00BB20D0"/>
  </w:style>
  <w:style w:type="paragraph" w:customStyle="1" w:styleId="Default">
    <w:name w:val="Default"/>
    <w:rsid w:val="00BB20D0"/>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BB20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0D0"/>
    <w:rPr>
      <w:rFonts w:ascii="Tahoma" w:hAnsi="Tahoma" w:cs="Tahoma"/>
      <w:sz w:val="16"/>
      <w:szCs w:val="16"/>
    </w:rPr>
  </w:style>
  <w:style w:type="character" w:styleId="zmlenmeyenBahsetme">
    <w:name w:val="Unresolved Mention"/>
    <w:basedOn w:val="VarsaylanParagrafYazTipi"/>
    <w:uiPriority w:val="99"/>
    <w:semiHidden/>
    <w:unhideWhenUsed/>
    <w:rsid w:val="00230CAD"/>
    <w:rPr>
      <w:color w:val="605E5C"/>
      <w:shd w:val="clear" w:color="auto" w:fill="E1DFDD"/>
    </w:rPr>
  </w:style>
  <w:style w:type="character" w:customStyle="1" w:styleId="Balk1Char">
    <w:name w:val="Başlık 1 Char"/>
    <w:basedOn w:val="VarsaylanParagrafYazTipi"/>
    <w:link w:val="Balk1"/>
    <w:uiPriority w:val="9"/>
    <w:rsid w:val="000E54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486">
      <w:bodyDiv w:val="1"/>
      <w:marLeft w:val="0"/>
      <w:marRight w:val="0"/>
      <w:marTop w:val="0"/>
      <w:marBottom w:val="0"/>
      <w:divBdr>
        <w:top w:val="none" w:sz="0" w:space="0" w:color="auto"/>
        <w:left w:val="none" w:sz="0" w:space="0" w:color="auto"/>
        <w:bottom w:val="none" w:sz="0" w:space="0" w:color="auto"/>
        <w:right w:val="none" w:sz="0" w:space="0" w:color="auto"/>
      </w:divBdr>
    </w:div>
    <w:div w:id="105663298">
      <w:bodyDiv w:val="1"/>
      <w:marLeft w:val="0"/>
      <w:marRight w:val="0"/>
      <w:marTop w:val="0"/>
      <w:marBottom w:val="0"/>
      <w:divBdr>
        <w:top w:val="none" w:sz="0" w:space="0" w:color="auto"/>
        <w:left w:val="none" w:sz="0" w:space="0" w:color="auto"/>
        <w:bottom w:val="none" w:sz="0" w:space="0" w:color="auto"/>
        <w:right w:val="none" w:sz="0" w:space="0" w:color="auto"/>
      </w:divBdr>
    </w:div>
    <w:div w:id="11242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uwerlawonline.com/Journals/Asian+Dispute+Review/7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uwerlawonline.com/Journals/Journal+of+International+Arbitration/4" TargetMode="External"/><Relationship Id="rId5" Type="http://schemas.openxmlformats.org/officeDocument/2006/relationships/webSettings" Target="webSettings.xml"/><Relationship Id="rId10" Type="http://schemas.openxmlformats.org/officeDocument/2006/relationships/hyperlink" Target="https://login.lproxy.yeditepe.edu.tr/login" TargetMode="External"/><Relationship Id="rId4" Type="http://schemas.openxmlformats.org/officeDocument/2006/relationships/settings" Target="settings.xml"/><Relationship Id="rId9" Type="http://schemas.openxmlformats.org/officeDocument/2006/relationships/hyperlink" Target="https://kluwerlawonline.com/journalissue/Asian+Dispute+Review/15.2/1715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s.pca-cpa.org/2016/01/Reflections-on-the-Current-Relevance-of-the-PCA-Presentation-by-Professor-James-Crawford-SC.pdf" TargetMode="External"/><Relationship Id="rId13" Type="http://schemas.openxmlformats.org/officeDocument/2006/relationships/hyperlink" Target="https://kluwerlawonline.com/journalissue/Asian+Dispute+Review/15.2/17156" TargetMode="External"/><Relationship Id="rId18" Type="http://schemas.openxmlformats.org/officeDocument/2006/relationships/hyperlink" Target="https://pcacases.com/web/sendAttach/420" TargetMode="External"/><Relationship Id="rId3" Type="http://schemas.openxmlformats.org/officeDocument/2006/relationships/hyperlink" Target="http://www.un.org" TargetMode="External"/><Relationship Id="rId21" Type="http://schemas.openxmlformats.org/officeDocument/2006/relationships/hyperlink" Target="https://pcacases.com/web/sendAttach/123" TargetMode="External"/><Relationship Id="rId7" Type="http://schemas.openxmlformats.org/officeDocument/2006/relationships/hyperlink" Target="https://www.deepl.com/ru/translator" TargetMode="External"/><Relationship Id="rId12" Type="http://schemas.openxmlformats.org/officeDocument/2006/relationships/hyperlink" Target="https://kluwerlawonline.com/Journals/Asian+Dispute+Review/702" TargetMode="External"/><Relationship Id="rId17" Type="http://schemas.openxmlformats.org/officeDocument/2006/relationships/hyperlink" Target="https://pcacases.com/web/sendAttach/420" TargetMode="External"/><Relationship Id="rId2" Type="http://schemas.openxmlformats.org/officeDocument/2006/relationships/hyperlink" Target="https://www.un.org/" TargetMode="External"/><Relationship Id="rId16" Type="http://schemas.openxmlformats.org/officeDocument/2006/relationships/hyperlink" Target="https://lexicography.online/explanatory/efremova/%D0%B0/%D0%B0%D0%BA%D1%82" TargetMode="External"/><Relationship Id="rId20" Type="http://schemas.openxmlformats.org/officeDocument/2006/relationships/hyperlink" Target="https://pca-cpa.org/en/cases/92/" TargetMode="External"/><Relationship Id="rId1" Type="http://schemas.openxmlformats.org/officeDocument/2006/relationships/hyperlink" Target="https://pca-cpa.org/" TargetMode="External"/><Relationship Id="rId6" Type="http://schemas.openxmlformats.org/officeDocument/2006/relationships/hyperlink" Target="https://docs.pca-cpa.org/2016/01/Reflections-on-the-Current-Relevance-of-the-PCA-Presentation-by-Professor-James-Crawford-SC.pdf" TargetMode="External"/><Relationship Id="rId11" Type="http://schemas.openxmlformats.org/officeDocument/2006/relationships/hyperlink" Target="https://kluwerlawonline.com/journalarticle/Journal+of+International+Arbitration/28.5/JOIA2011040" TargetMode="External"/><Relationship Id="rId5" Type="http://schemas.openxmlformats.org/officeDocument/2006/relationships/hyperlink" Target="https://pcacases.com/web/sendAttach/713" TargetMode="External"/><Relationship Id="rId15" Type="http://schemas.openxmlformats.org/officeDocument/2006/relationships/hyperlink" Target="https://investmentpolicy.unctad.org/international-investment-agreements" TargetMode="External"/><Relationship Id="rId10" Type="http://schemas.openxmlformats.org/officeDocument/2006/relationships/hyperlink" Target="https://docs.pca-cpa.org/2016/01/Reflections-on-the-Current-Relevance-of-the-PCA-Presentation-by-Professor-James-Crawford-SC.pdf" TargetMode="External"/><Relationship Id="rId19" Type="http://schemas.openxmlformats.org/officeDocument/2006/relationships/hyperlink" Target="https://docs.pca-cpa.org/2016/02/Financial-Assistance-Fund-for-Settlement-of-International-Disputes.pdf" TargetMode="External"/><Relationship Id="rId4" Type="http://schemas.openxmlformats.org/officeDocument/2006/relationships/hyperlink" Target="https://miac.mu/wp-content/uploads/2021/04/mauritian-international-arbitration-legislation-handbook-updated-2016-1.pdf" TargetMode="External"/><Relationship Id="rId9" Type="http://schemas.openxmlformats.org/officeDocument/2006/relationships/hyperlink" Target="https://pcacases.com/web/search/" TargetMode="External"/><Relationship Id="rId14" Type="http://schemas.openxmlformats.org/officeDocument/2006/relationships/hyperlink" Target="https://tr.wikipedia.org/wiki/Kade%C5%9F_Antla%C5%9Fmas%C4%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B403-6637-461B-91C7-78AE110F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60</Pages>
  <Words>14065</Words>
  <Characters>80174</Characters>
  <Application>Microsoft Office Word</Application>
  <DocSecurity>0</DocSecurity>
  <Lines>668</Lines>
  <Paragraphs>188</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İlkim Bensu Yurdakul</cp:lastModifiedBy>
  <cp:revision>32</cp:revision>
  <dcterms:created xsi:type="dcterms:W3CDTF">2023-05-03T10:06:00Z</dcterms:created>
  <dcterms:modified xsi:type="dcterms:W3CDTF">2023-05-18T09:00:00Z</dcterms:modified>
</cp:coreProperties>
</file>