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DF9B3" w14:textId="77777777" w:rsidR="00A15C33" w:rsidRDefault="00A15C33" w:rsidP="005B1852">
      <w:pPr>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Федеральное государственное бюджетное образовательное учреждение </w:t>
      </w:r>
    </w:p>
    <w:p w14:paraId="2527F1D5" w14:textId="087530CE" w:rsidR="00A15C33" w:rsidRDefault="00A15C33" w:rsidP="005B1852">
      <w:pPr>
        <w:jc w:val="center"/>
        <w:rPr>
          <w:rFonts w:ascii="Times New Roman" w:hAnsi="Times New Roman" w:cs="Times New Roman"/>
          <w:spacing w:val="2"/>
          <w:sz w:val="24"/>
          <w:szCs w:val="24"/>
        </w:rPr>
      </w:pPr>
      <w:r>
        <w:rPr>
          <w:rFonts w:ascii="Times New Roman" w:hAnsi="Times New Roman" w:cs="Times New Roman"/>
          <w:spacing w:val="2"/>
          <w:sz w:val="24"/>
          <w:szCs w:val="24"/>
        </w:rPr>
        <w:t xml:space="preserve">высшего образования </w:t>
      </w:r>
    </w:p>
    <w:p w14:paraId="6A1BF78A" w14:textId="35AC117E" w:rsidR="005B1852" w:rsidRDefault="005B1852" w:rsidP="005B1852">
      <w:pPr>
        <w:jc w:val="center"/>
        <w:rPr>
          <w:rFonts w:ascii="Times New Roman" w:hAnsi="Times New Roman" w:cs="Times New Roman"/>
          <w:spacing w:val="2"/>
          <w:sz w:val="24"/>
          <w:szCs w:val="24"/>
        </w:rPr>
      </w:pPr>
      <w:r>
        <w:rPr>
          <w:rFonts w:ascii="Times New Roman" w:hAnsi="Times New Roman" w:cs="Times New Roman"/>
          <w:spacing w:val="2"/>
          <w:sz w:val="24"/>
          <w:szCs w:val="24"/>
        </w:rPr>
        <w:t>Санкт-Петербургский государственный университет</w:t>
      </w:r>
    </w:p>
    <w:p w14:paraId="4DF44C1D" w14:textId="77777777" w:rsidR="005B1852" w:rsidRDefault="005B1852" w:rsidP="005B1852">
      <w:pPr>
        <w:rPr>
          <w:rFonts w:ascii="Times New Roman" w:hAnsi="Times New Roman" w:cs="Times New Roman"/>
          <w:spacing w:val="2"/>
          <w:sz w:val="24"/>
          <w:szCs w:val="24"/>
        </w:rPr>
      </w:pPr>
    </w:p>
    <w:p w14:paraId="3018CC5A" w14:textId="77777777" w:rsidR="005B1852" w:rsidRPr="00A15C33" w:rsidRDefault="005B1852" w:rsidP="005B1852">
      <w:pPr>
        <w:rPr>
          <w:rFonts w:ascii="Times New Roman" w:hAnsi="Times New Roman" w:cs="Times New Roman"/>
          <w:iCs/>
          <w:sz w:val="28"/>
          <w:szCs w:val="28"/>
        </w:rPr>
      </w:pPr>
    </w:p>
    <w:p w14:paraId="21DE4B34" w14:textId="208590AD" w:rsidR="005B1852" w:rsidRPr="00494992" w:rsidRDefault="00A15C33" w:rsidP="00494992">
      <w:pPr>
        <w:jc w:val="center"/>
        <w:rPr>
          <w:rFonts w:ascii="Times New Roman" w:hAnsi="Times New Roman" w:cs="Times New Roman"/>
          <w:iCs/>
          <w:sz w:val="28"/>
          <w:szCs w:val="28"/>
        </w:rPr>
      </w:pPr>
      <w:r w:rsidRPr="00A15C33">
        <w:rPr>
          <w:rFonts w:ascii="Times New Roman" w:hAnsi="Times New Roman" w:cs="Times New Roman"/>
          <w:iCs/>
          <w:position w:val="-1"/>
          <w:sz w:val="28"/>
          <w:szCs w:val="28"/>
        </w:rPr>
        <w:t>Песок Елизавета Юрьевна</w:t>
      </w:r>
      <w:r w:rsidR="005B1852" w:rsidRPr="00A15C33">
        <w:rPr>
          <w:rFonts w:ascii="Times New Roman" w:hAnsi="Times New Roman" w:cs="Times New Roman"/>
          <w:iCs/>
          <w:position w:val="-1"/>
          <w:sz w:val="28"/>
          <w:szCs w:val="28"/>
        </w:rPr>
        <w:t xml:space="preserve">  </w:t>
      </w:r>
    </w:p>
    <w:p w14:paraId="28A6B41D" w14:textId="77777777" w:rsidR="005B1852" w:rsidRDefault="005B1852" w:rsidP="005B1852">
      <w:pPr>
        <w:jc w:val="center"/>
        <w:rPr>
          <w:rFonts w:ascii="Times New Roman" w:hAnsi="Times New Roman" w:cs="Times New Roman"/>
          <w:b/>
          <w:bCs/>
          <w:sz w:val="24"/>
          <w:szCs w:val="24"/>
        </w:rPr>
      </w:pPr>
    </w:p>
    <w:p w14:paraId="429CEB73" w14:textId="509AD951" w:rsidR="005B1852" w:rsidRPr="00A15C33" w:rsidRDefault="00A15C33" w:rsidP="00A15C33">
      <w:pPr>
        <w:jc w:val="center"/>
        <w:rPr>
          <w:rFonts w:ascii="Times New Roman" w:hAnsi="Times New Roman" w:cs="Times New Roman"/>
          <w:b/>
          <w:bCs/>
          <w:sz w:val="28"/>
          <w:szCs w:val="28"/>
        </w:rPr>
      </w:pPr>
      <w:r w:rsidRPr="00A15C33">
        <w:rPr>
          <w:rFonts w:ascii="Times New Roman" w:hAnsi="Times New Roman" w:cs="Times New Roman"/>
          <w:b/>
          <w:bCs/>
          <w:sz w:val="28"/>
          <w:szCs w:val="28"/>
        </w:rPr>
        <w:t>ПРОИСХОЖДЕНИЕ КРЕСТОВО-КУПОЛЬНОЙ СИСТЕМЫ В АРХИТЕКТУРЕ ВОСТОЧНО-ХРИСТИАНСКОГО ХРАМА</w:t>
      </w:r>
    </w:p>
    <w:p w14:paraId="19017E5C" w14:textId="77777777" w:rsidR="005B1852" w:rsidRDefault="005B1852" w:rsidP="005B1852">
      <w:pPr>
        <w:rPr>
          <w:rFonts w:ascii="Times New Roman" w:hAnsi="Times New Roman" w:cs="Times New Roman"/>
          <w:sz w:val="24"/>
          <w:szCs w:val="24"/>
        </w:rPr>
      </w:pPr>
    </w:p>
    <w:p w14:paraId="08E18BE4" w14:textId="04C806DC" w:rsidR="00A15C33" w:rsidRDefault="00A15C33" w:rsidP="005B1852">
      <w:pPr>
        <w:jc w:val="center"/>
        <w:rPr>
          <w:rFonts w:ascii="Times New Roman" w:hAnsi="Times New Roman" w:cs="Times New Roman"/>
          <w:spacing w:val="-1"/>
          <w:sz w:val="24"/>
          <w:szCs w:val="24"/>
        </w:rPr>
      </w:pPr>
      <w:r>
        <w:rPr>
          <w:rFonts w:ascii="Times New Roman" w:hAnsi="Times New Roman" w:cs="Times New Roman"/>
          <w:spacing w:val="-1"/>
          <w:sz w:val="24"/>
          <w:szCs w:val="24"/>
        </w:rPr>
        <w:t xml:space="preserve">Выпускная квалификационная работа по направлению подготовки </w:t>
      </w:r>
    </w:p>
    <w:p w14:paraId="2A19E985" w14:textId="6B8BB50E" w:rsidR="00A15C33" w:rsidRDefault="00A15C33" w:rsidP="005B1852">
      <w:pPr>
        <w:jc w:val="center"/>
        <w:rPr>
          <w:rFonts w:ascii="Times New Roman" w:hAnsi="Times New Roman" w:cs="Times New Roman"/>
          <w:spacing w:val="-1"/>
          <w:sz w:val="24"/>
          <w:szCs w:val="24"/>
        </w:rPr>
      </w:pPr>
      <w:r>
        <w:rPr>
          <w:rFonts w:ascii="Times New Roman" w:hAnsi="Times New Roman" w:cs="Times New Roman"/>
          <w:spacing w:val="-1"/>
          <w:sz w:val="24"/>
          <w:szCs w:val="24"/>
        </w:rPr>
        <w:t>50.04.01 «Искусства и гуманитарные науки»</w:t>
      </w:r>
    </w:p>
    <w:p w14:paraId="4D06A15B" w14:textId="0072FAA3" w:rsidR="00A15C33" w:rsidRDefault="00A15C33" w:rsidP="005B1852">
      <w:pPr>
        <w:jc w:val="center"/>
        <w:rPr>
          <w:rFonts w:ascii="Times New Roman" w:hAnsi="Times New Roman" w:cs="Times New Roman"/>
          <w:spacing w:val="-1"/>
          <w:sz w:val="24"/>
          <w:szCs w:val="24"/>
        </w:rPr>
      </w:pPr>
      <w:r>
        <w:rPr>
          <w:rFonts w:ascii="Times New Roman" w:hAnsi="Times New Roman" w:cs="Times New Roman"/>
          <w:spacing w:val="-1"/>
          <w:sz w:val="24"/>
          <w:szCs w:val="24"/>
        </w:rPr>
        <w:t>Магистерская программа: Арт-критика</w:t>
      </w:r>
    </w:p>
    <w:p w14:paraId="3AAAED1E" w14:textId="77777777" w:rsidR="005B1852" w:rsidRDefault="005B1852" w:rsidP="005B1852">
      <w:pPr>
        <w:rPr>
          <w:rFonts w:ascii="Times New Roman" w:hAnsi="Times New Roman" w:cs="Times New Roman"/>
          <w:sz w:val="24"/>
          <w:szCs w:val="24"/>
        </w:rPr>
      </w:pPr>
    </w:p>
    <w:p w14:paraId="4A575FC1" w14:textId="77777777" w:rsidR="005B1852" w:rsidRDefault="005B1852" w:rsidP="005B1852">
      <w:pPr>
        <w:rPr>
          <w:rFonts w:ascii="Times New Roman" w:hAnsi="Times New Roman" w:cs="Times New Roman"/>
          <w:sz w:val="24"/>
          <w:szCs w:val="24"/>
        </w:rPr>
      </w:pPr>
    </w:p>
    <w:p w14:paraId="15015060" w14:textId="1B466503" w:rsidR="00E62352" w:rsidRDefault="00E62352" w:rsidP="00E62352">
      <w:pPr>
        <w:ind w:left="5954"/>
        <w:rPr>
          <w:rFonts w:ascii="Times New Roman" w:hAnsi="Times New Roman" w:cs="Times New Roman"/>
          <w:spacing w:val="-2"/>
          <w:sz w:val="24"/>
          <w:szCs w:val="24"/>
        </w:rPr>
      </w:pPr>
      <w:r w:rsidRPr="00652ABC">
        <w:rPr>
          <w:rFonts w:ascii="Times New Roman" w:hAnsi="Times New Roman" w:cs="Times New Roman"/>
          <w:sz w:val="24"/>
          <w:szCs w:val="24"/>
        </w:rPr>
        <w:t>Н</w:t>
      </w:r>
      <w:r w:rsidRPr="00652ABC">
        <w:rPr>
          <w:rFonts w:ascii="Times New Roman" w:hAnsi="Times New Roman" w:cs="Times New Roman"/>
          <w:spacing w:val="4"/>
          <w:sz w:val="24"/>
          <w:szCs w:val="24"/>
        </w:rPr>
        <w:t>а</w:t>
      </w:r>
      <w:r w:rsidRPr="00652ABC">
        <w:rPr>
          <w:rFonts w:ascii="Times New Roman" w:hAnsi="Times New Roman" w:cs="Times New Roman"/>
          <w:spacing w:val="-9"/>
          <w:sz w:val="24"/>
          <w:szCs w:val="24"/>
        </w:rPr>
        <w:t>у</w:t>
      </w:r>
      <w:r w:rsidRPr="00652ABC">
        <w:rPr>
          <w:rFonts w:ascii="Times New Roman" w:hAnsi="Times New Roman" w:cs="Times New Roman"/>
          <w:sz w:val="24"/>
          <w:szCs w:val="24"/>
        </w:rPr>
        <w:t>ч</w:t>
      </w:r>
      <w:r w:rsidRPr="00652ABC">
        <w:rPr>
          <w:rFonts w:ascii="Times New Roman" w:hAnsi="Times New Roman" w:cs="Times New Roman"/>
          <w:spacing w:val="1"/>
          <w:sz w:val="24"/>
          <w:szCs w:val="24"/>
        </w:rPr>
        <w:t>н</w:t>
      </w:r>
      <w:r w:rsidRPr="00652ABC">
        <w:rPr>
          <w:rFonts w:ascii="Times New Roman" w:hAnsi="Times New Roman" w:cs="Times New Roman"/>
          <w:spacing w:val="2"/>
          <w:sz w:val="24"/>
          <w:szCs w:val="24"/>
        </w:rPr>
        <w:t>ы</w:t>
      </w:r>
      <w:r w:rsidRPr="00652ABC">
        <w:rPr>
          <w:rFonts w:ascii="Times New Roman" w:hAnsi="Times New Roman" w:cs="Times New Roman"/>
          <w:sz w:val="24"/>
          <w:szCs w:val="24"/>
        </w:rPr>
        <w:t>й</w:t>
      </w:r>
      <w:r w:rsidRPr="00652ABC">
        <w:rPr>
          <w:rFonts w:ascii="Times New Roman" w:hAnsi="Times New Roman" w:cs="Times New Roman"/>
          <w:spacing w:val="-5"/>
          <w:sz w:val="24"/>
          <w:szCs w:val="24"/>
        </w:rPr>
        <w:t xml:space="preserve"> </w:t>
      </w:r>
      <w:r w:rsidRPr="00652ABC">
        <w:rPr>
          <w:rFonts w:ascii="Times New Roman" w:hAnsi="Times New Roman" w:cs="Times New Roman"/>
          <w:spacing w:val="5"/>
          <w:sz w:val="24"/>
          <w:szCs w:val="24"/>
        </w:rPr>
        <w:t>р</w:t>
      </w:r>
      <w:r w:rsidRPr="00652ABC">
        <w:rPr>
          <w:rFonts w:ascii="Times New Roman" w:hAnsi="Times New Roman" w:cs="Times New Roman"/>
          <w:spacing w:val="-9"/>
          <w:sz w:val="24"/>
          <w:szCs w:val="24"/>
        </w:rPr>
        <w:t>у</w:t>
      </w:r>
      <w:r w:rsidRPr="00652ABC">
        <w:rPr>
          <w:rFonts w:ascii="Times New Roman" w:hAnsi="Times New Roman" w:cs="Times New Roman"/>
          <w:spacing w:val="-1"/>
          <w:sz w:val="24"/>
          <w:szCs w:val="24"/>
        </w:rPr>
        <w:t>к</w:t>
      </w:r>
      <w:r w:rsidRPr="00652ABC">
        <w:rPr>
          <w:rFonts w:ascii="Times New Roman" w:hAnsi="Times New Roman" w:cs="Times New Roman"/>
          <w:spacing w:val="5"/>
          <w:sz w:val="24"/>
          <w:szCs w:val="24"/>
        </w:rPr>
        <w:t>о</w:t>
      </w:r>
      <w:r w:rsidRPr="00652ABC">
        <w:rPr>
          <w:rFonts w:ascii="Times New Roman" w:hAnsi="Times New Roman" w:cs="Times New Roman"/>
          <w:spacing w:val="2"/>
          <w:sz w:val="24"/>
          <w:szCs w:val="24"/>
        </w:rPr>
        <w:t>в</w:t>
      </w:r>
      <w:r w:rsidRPr="00652ABC">
        <w:rPr>
          <w:rFonts w:ascii="Times New Roman" w:hAnsi="Times New Roman" w:cs="Times New Roman"/>
          <w:spacing w:val="5"/>
          <w:sz w:val="24"/>
          <w:szCs w:val="24"/>
        </w:rPr>
        <w:t>о</w:t>
      </w:r>
      <w:r w:rsidRPr="00652ABC">
        <w:rPr>
          <w:rFonts w:ascii="Times New Roman" w:hAnsi="Times New Roman" w:cs="Times New Roman"/>
          <w:spacing w:val="-2"/>
          <w:sz w:val="24"/>
          <w:szCs w:val="24"/>
        </w:rPr>
        <w:t>д</w:t>
      </w:r>
      <w:r w:rsidRPr="00652ABC">
        <w:rPr>
          <w:rFonts w:ascii="Times New Roman" w:hAnsi="Times New Roman" w:cs="Times New Roman"/>
          <w:spacing w:val="1"/>
          <w:sz w:val="24"/>
          <w:szCs w:val="24"/>
        </w:rPr>
        <w:t>ит</w:t>
      </w:r>
      <w:r w:rsidRPr="00652ABC">
        <w:rPr>
          <w:rFonts w:ascii="Times New Roman" w:hAnsi="Times New Roman" w:cs="Times New Roman"/>
          <w:spacing w:val="-1"/>
          <w:sz w:val="24"/>
          <w:szCs w:val="24"/>
        </w:rPr>
        <w:t>е</w:t>
      </w:r>
      <w:r w:rsidRPr="00652ABC">
        <w:rPr>
          <w:rFonts w:ascii="Times New Roman" w:hAnsi="Times New Roman" w:cs="Times New Roman"/>
          <w:sz w:val="24"/>
          <w:szCs w:val="24"/>
        </w:rPr>
        <w:t>л</w:t>
      </w:r>
      <w:r w:rsidRPr="00652ABC">
        <w:rPr>
          <w:rFonts w:ascii="Times New Roman" w:hAnsi="Times New Roman" w:cs="Times New Roman"/>
          <w:spacing w:val="1"/>
          <w:sz w:val="24"/>
          <w:szCs w:val="24"/>
        </w:rPr>
        <w:t>ь</w:t>
      </w:r>
      <w:r w:rsidRPr="00652ABC">
        <w:rPr>
          <w:rFonts w:ascii="Times New Roman" w:hAnsi="Times New Roman" w:cs="Times New Roman"/>
          <w:sz w:val="24"/>
          <w:szCs w:val="24"/>
        </w:rPr>
        <w:t xml:space="preserve">: </w:t>
      </w:r>
    </w:p>
    <w:p w14:paraId="23ADE175" w14:textId="2B477094" w:rsidR="00B95DDC" w:rsidRDefault="00B95DDC" w:rsidP="00E62352">
      <w:pPr>
        <w:ind w:left="5954"/>
        <w:rPr>
          <w:rFonts w:ascii="Times New Roman" w:hAnsi="Times New Roman" w:cs="Times New Roman"/>
          <w:spacing w:val="-2"/>
          <w:sz w:val="24"/>
          <w:szCs w:val="24"/>
        </w:rPr>
      </w:pPr>
      <w:r>
        <w:rPr>
          <w:rFonts w:ascii="Times New Roman" w:hAnsi="Times New Roman" w:cs="Times New Roman"/>
          <w:spacing w:val="-2"/>
          <w:sz w:val="24"/>
          <w:szCs w:val="24"/>
        </w:rPr>
        <w:t xml:space="preserve">Иван Дмитриевич Саблин </w:t>
      </w:r>
    </w:p>
    <w:p w14:paraId="0F32D70D" w14:textId="6513FDF9" w:rsidR="00494992" w:rsidRPr="00652ABC" w:rsidRDefault="00494992" w:rsidP="00E62352">
      <w:pPr>
        <w:ind w:left="5954"/>
        <w:rPr>
          <w:rFonts w:ascii="Times New Roman" w:hAnsi="Times New Roman" w:cs="Times New Roman"/>
          <w:sz w:val="24"/>
          <w:szCs w:val="24"/>
        </w:rPr>
      </w:pPr>
      <w:r w:rsidRPr="00494992">
        <w:rPr>
          <w:rFonts w:ascii="Times New Roman" w:hAnsi="Times New Roman" w:cs="Times New Roman"/>
          <w:sz w:val="24"/>
          <w:szCs w:val="24"/>
        </w:rPr>
        <w:t>Доцент кафедры междисциплинарных исследований и практик в области искусств, кандидат искусствоведения</w:t>
      </w:r>
    </w:p>
    <w:p w14:paraId="6E751D82" w14:textId="09519919" w:rsidR="00E62352" w:rsidRPr="00652ABC" w:rsidRDefault="00E62352" w:rsidP="00E62352">
      <w:pPr>
        <w:ind w:left="5954"/>
        <w:rPr>
          <w:rFonts w:ascii="Times New Roman" w:hAnsi="Times New Roman" w:cs="Times New Roman"/>
          <w:sz w:val="24"/>
          <w:szCs w:val="24"/>
        </w:rPr>
      </w:pPr>
    </w:p>
    <w:p w14:paraId="07F01502" w14:textId="2BA36BFA" w:rsidR="00B95DDC" w:rsidRDefault="00E62352" w:rsidP="00B95DDC">
      <w:pPr>
        <w:ind w:left="5954"/>
        <w:rPr>
          <w:rFonts w:ascii="Times New Roman" w:hAnsi="Times New Roman" w:cs="Times New Roman"/>
          <w:spacing w:val="-2"/>
          <w:sz w:val="24"/>
          <w:szCs w:val="24"/>
        </w:rPr>
      </w:pPr>
      <w:r w:rsidRPr="00652ABC">
        <w:rPr>
          <w:rFonts w:ascii="Times New Roman" w:hAnsi="Times New Roman" w:cs="Times New Roman"/>
          <w:sz w:val="24"/>
          <w:szCs w:val="24"/>
        </w:rPr>
        <w:t xml:space="preserve">Рецензент: </w:t>
      </w:r>
    </w:p>
    <w:p w14:paraId="183A93A9" w14:textId="61366B32" w:rsidR="00B95DDC" w:rsidRDefault="00B95DDC" w:rsidP="00B95DDC">
      <w:pPr>
        <w:ind w:left="5954"/>
        <w:rPr>
          <w:rFonts w:ascii="Times New Roman" w:hAnsi="Times New Roman" w:cs="Times New Roman"/>
          <w:spacing w:val="-2"/>
          <w:sz w:val="24"/>
          <w:szCs w:val="24"/>
        </w:rPr>
      </w:pPr>
      <w:r>
        <w:rPr>
          <w:rFonts w:ascii="Times New Roman" w:hAnsi="Times New Roman" w:cs="Times New Roman"/>
          <w:spacing w:val="-2"/>
          <w:sz w:val="24"/>
          <w:szCs w:val="24"/>
        </w:rPr>
        <w:t>Иванова Светлана Валерьевна</w:t>
      </w:r>
    </w:p>
    <w:p w14:paraId="2FC71847" w14:textId="7B9BBBEE" w:rsidR="00B95DDC" w:rsidRPr="00494992" w:rsidRDefault="00494992" w:rsidP="00494992">
      <w:pPr>
        <w:ind w:left="5954"/>
        <w:rPr>
          <w:rFonts w:ascii="Times New Roman" w:hAnsi="Times New Roman" w:cs="Times New Roman"/>
          <w:spacing w:val="-2"/>
          <w:sz w:val="24"/>
          <w:szCs w:val="24"/>
        </w:rPr>
      </w:pPr>
      <w:r w:rsidRPr="00494992">
        <w:rPr>
          <w:rFonts w:ascii="Times New Roman" w:hAnsi="Times New Roman" w:cs="Times New Roman"/>
          <w:spacing w:val="-2"/>
          <w:sz w:val="24"/>
          <w:szCs w:val="24"/>
        </w:rPr>
        <w:t>Доцент кафедры истории и теории искусства, кандидат искусствоведения.</w:t>
      </w:r>
    </w:p>
    <w:p w14:paraId="22217A96" w14:textId="77777777" w:rsidR="00B95DDC" w:rsidRDefault="00B95DDC" w:rsidP="005B1852">
      <w:pPr>
        <w:jc w:val="center"/>
        <w:rPr>
          <w:rFonts w:ascii="Times New Roman" w:hAnsi="Times New Roman" w:cs="Times New Roman"/>
          <w:spacing w:val="2"/>
          <w:sz w:val="24"/>
          <w:szCs w:val="24"/>
        </w:rPr>
      </w:pPr>
    </w:p>
    <w:p w14:paraId="536E536E" w14:textId="77777777" w:rsidR="00E62352" w:rsidRDefault="00E62352" w:rsidP="005B1852">
      <w:pPr>
        <w:jc w:val="center"/>
        <w:rPr>
          <w:rFonts w:ascii="Times New Roman" w:hAnsi="Times New Roman" w:cs="Times New Roman"/>
          <w:spacing w:val="2"/>
          <w:sz w:val="24"/>
          <w:szCs w:val="24"/>
        </w:rPr>
      </w:pPr>
    </w:p>
    <w:p w14:paraId="3E8BE6E2" w14:textId="77777777" w:rsidR="005B1852" w:rsidRDefault="005B1852" w:rsidP="005B1852">
      <w:pPr>
        <w:jc w:val="center"/>
        <w:rPr>
          <w:rFonts w:ascii="Times New Roman" w:hAnsi="Times New Roman" w:cs="Times New Roman"/>
          <w:spacing w:val="2"/>
          <w:sz w:val="24"/>
          <w:szCs w:val="24"/>
        </w:rPr>
      </w:pPr>
    </w:p>
    <w:p w14:paraId="4803F257" w14:textId="77777777" w:rsidR="00494992" w:rsidRDefault="00494992" w:rsidP="005B1852">
      <w:pPr>
        <w:jc w:val="center"/>
        <w:rPr>
          <w:rFonts w:ascii="Times New Roman" w:hAnsi="Times New Roman" w:cs="Times New Roman"/>
          <w:spacing w:val="2"/>
          <w:sz w:val="24"/>
          <w:szCs w:val="24"/>
        </w:rPr>
      </w:pPr>
    </w:p>
    <w:p w14:paraId="18253E87" w14:textId="77777777" w:rsidR="005B1852" w:rsidRDefault="005B1852" w:rsidP="005B1852">
      <w:pPr>
        <w:jc w:val="center"/>
        <w:rPr>
          <w:rFonts w:ascii="Times New Roman" w:hAnsi="Times New Roman" w:cs="Times New Roman"/>
          <w:spacing w:val="2"/>
          <w:sz w:val="24"/>
          <w:szCs w:val="24"/>
        </w:rPr>
      </w:pPr>
      <w:r>
        <w:rPr>
          <w:rFonts w:ascii="Times New Roman" w:hAnsi="Times New Roman" w:cs="Times New Roman"/>
          <w:spacing w:val="2"/>
          <w:sz w:val="24"/>
          <w:szCs w:val="24"/>
        </w:rPr>
        <w:t>Санкт-Петербург</w:t>
      </w:r>
    </w:p>
    <w:p w14:paraId="40D15A34" w14:textId="16BB50F4" w:rsidR="00174F18" w:rsidRDefault="00924B23" w:rsidP="00A60A55">
      <w:pPr>
        <w:jc w:val="center"/>
        <w:rPr>
          <w:rFonts w:ascii="Times New Roman" w:hAnsi="Times New Roman" w:cs="Times New Roman"/>
          <w:spacing w:val="2"/>
          <w:sz w:val="24"/>
          <w:szCs w:val="24"/>
        </w:rPr>
      </w:pPr>
      <w:r>
        <w:rPr>
          <w:rFonts w:ascii="Times New Roman" w:hAnsi="Times New Roman" w:cs="Times New Roman"/>
          <w:spacing w:val="2"/>
          <w:sz w:val="24"/>
          <w:szCs w:val="24"/>
        </w:rPr>
        <w:t>202</w:t>
      </w:r>
      <w:r w:rsidR="001C5059">
        <w:rPr>
          <w:rFonts w:ascii="Times New Roman" w:hAnsi="Times New Roman" w:cs="Times New Roman"/>
          <w:spacing w:val="2"/>
          <w:sz w:val="24"/>
          <w:szCs w:val="24"/>
        </w:rPr>
        <w:t>3</w:t>
      </w:r>
    </w:p>
    <w:p w14:paraId="694B4F89" w14:textId="38D60FEE" w:rsidR="00401C8D" w:rsidRPr="002172E7" w:rsidRDefault="001C5059" w:rsidP="002172E7">
      <w:pPr>
        <w:pStyle w:val="1"/>
        <w:rPr>
          <w:rFonts w:ascii="Times New Roman" w:hAnsi="Times New Roman" w:cs="Times New Roman"/>
          <w:b/>
          <w:bCs/>
          <w:color w:val="000000" w:themeColor="text1"/>
          <w:sz w:val="28"/>
          <w:szCs w:val="28"/>
        </w:rPr>
      </w:pPr>
      <w:bookmarkStart w:id="0" w:name="_Toc135581269"/>
      <w:r w:rsidRPr="00A15C33">
        <w:rPr>
          <w:rFonts w:ascii="Times New Roman" w:hAnsi="Times New Roman" w:cs="Times New Roman"/>
          <w:b/>
          <w:bCs/>
          <w:color w:val="000000" w:themeColor="text1"/>
          <w:sz w:val="28"/>
          <w:szCs w:val="28"/>
        </w:rPr>
        <w:lastRenderedPageBreak/>
        <w:t>Оглавление</w:t>
      </w:r>
      <w:bookmarkEnd w:id="0"/>
    </w:p>
    <w:p w14:paraId="268AD7E2" w14:textId="77777777" w:rsidR="00401C8D" w:rsidRDefault="00401C8D" w:rsidP="00401C8D"/>
    <w:sdt>
      <w:sdtPr>
        <w:rPr>
          <w:rFonts w:asciiTheme="minorHAnsi" w:eastAsiaTheme="minorHAnsi" w:hAnsiTheme="minorHAnsi" w:cstheme="minorBidi"/>
          <w:color w:val="auto"/>
          <w:sz w:val="22"/>
          <w:szCs w:val="22"/>
          <w:lang w:eastAsia="en-US"/>
        </w:rPr>
        <w:id w:val="1158355380"/>
        <w:docPartObj>
          <w:docPartGallery w:val="Table of Contents"/>
          <w:docPartUnique/>
        </w:docPartObj>
      </w:sdtPr>
      <w:sdtEndPr>
        <w:rPr>
          <w:rFonts w:ascii="Times New Roman" w:hAnsi="Times New Roman" w:cs="Times New Roman"/>
          <w:sz w:val="28"/>
          <w:szCs w:val="28"/>
        </w:rPr>
      </w:sdtEndPr>
      <w:sdtContent>
        <w:p w14:paraId="5233F43F" w14:textId="2576E1C5" w:rsidR="00A15C33" w:rsidRPr="002172E7" w:rsidRDefault="00A15C33" w:rsidP="002172E7">
          <w:pPr>
            <w:pStyle w:val="a3"/>
            <w:rPr>
              <w:rFonts w:ascii="Times New Roman" w:hAnsi="Times New Roman" w:cs="Times New Roman"/>
              <w:b/>
              <w:bCs/>
              <w:color w:val="000000" w:themeColor="text1"/>
              <w:sz w:val="28"/>
              <w:szCs w:val="28"/>
            </w:rPr>
          </w:pPr>
          <w:r w:rsidRPr="00A15C33">
            <w:rPr>
              <w:rFonts w:ascii="Times New Roman" w:hAnsi="Times New Roman" w:cs="Times New Roman"/>
              <w:sz w:val="28"/>
              <w:szCs w:val="28"/>
            </w:rPr>
            <w:fldChar w:fldCharType="begin"/>
          </w:r>
          <w:r w:rsidRPr="00A15C33">
            <w:rPr>
              <w:rFonts w:ascii="Times New Roman" w:hAnsi="Times New Roman" w:cs="Times New Roman"/>
              <w:sz w:val="28"/>
              <w:szCs w:val="28"/>
            </w:rPr>
            <w:instrText xml:space="preserve"> TOC \o "1-3" \h \z \u </w:instrText>
          </w:r>
          <w:r w:rsidRPr="00A15C33">
            <w:rPr>
              <w:rFonts w:ascii="Times New Roman" w:hAnsi="Times New Roman" w:cs="Times New Roman"/>
              <w:sz w:val="28"/>
              <w:szCs w:val="28"/>
            </w:rPr>
            <w:fldChar w:fldCharType="separate"/>
          </w:r>
        </w:p>
        <w:p w14:paraId="2E2DF35F" w14:textId="05966581" w:rsidR="00A15C33" w:rsidRPr="00A15C33" w:rsidRDefault="00000000">
          <w:pPr>
            <w:pStyle w:val="11"/>
            <w:tabs>
              <w:tab w:val="right" w:leader="dot" w:pos="9345"/>
            </w:tabs>
            <w:rPr>
              <w:rFonts w:ascii="Times New Roman" w:hAnsi="Times New Roman" w:cs="Times New Roman"/>
              <w:noProof/>
              <w:sz w:val="28"/>
              <w:szCs w:val="28"/>
            </w:rPr>
          </w:pPr>
          <w:hyperlink w:anchor="_Toc135581270" w:history="1">
            <w:r w:rsidR="00A15C33" w:rsidRPr="00A15C33">
              <w:rPr>
                <w:rStyle w:val="a4"/>
                <w:rFonts w:ascii="Times New Roman" w:hAnsi="Times New Roman" w:cs="Times New Roman"/>
                <w:noProof/>
                <w:sz w:val="28"/>
                <w:szCs w:val="28"/>
              </w:rPr>
              <w:t>Введение</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_Toc135581270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3</w:t>
            </w:r>
            <w:r w:rsidR="00A15C33" w:rsidRPr="00A15C33">
              <w:rPr>
                <w:rFonts w:ascii="Times New Roman" w:hAnsi="Times New Roman" w:cs="Times New Roman"/>
                <w:noProof/>
                <w:webHidden/>
                <w:sz w:val="28"/>
                <w:szCs w:val="28"/>
              </w:rPr>
              <w:fldChar w:fldCharType="end"/>
            </w:r>
          </w:hyperlink>
        </w:p>
        <w:p w14:paraId="33DE5F3A" w14:textId="2D0D3CD9" w:rsidR="00A15C33" w:rsidRPr="00A15C33" w:rsidRDefault="00000000">
          <w:pPr>
            <w:pStyle w:val="11"/>
            <w:tabs>
              <w:tab w:val="right" w:leader="dot" w:pos="9345"/>
            </w:tabs>
            <w:rPr>
              <w:rFonts w:ascii="Times New Roman" w:hAnsi="Times New Roman" w:cs="Times New Roman"/>
              <w:noProof/>
              <w:sz w:val="28"/>
              <w:szCs w:val="28"/>
            </w:rPr>
          </w:pPr>
          <w:hyperlink w:anchor="_Toc135581271" w:history="1">
            <w:r w:rsidR="00A15C33" w:rsidRPr="00A15C33">
              <w:rPr>
                <w:rStyle w:val="a4"/>
                <w:rFonts w:ascii="Times New Roman" w:hAnsi="Times New Roman" w:cs="Times New Roman"/>
                <w:noProof/>
                <w:sz w:val="28"/>
                <w:szCs w:val="28"/>
              </w:rPr>
              <w:t>I. Происхожден</w:t>
            </w:r>
            <w:r w:rsidR="00A15C33" w:rsidRPr="00A15C33">
              <w:rPr>
                <w:rStyle w:val="a4"/>
                <w:rFonts w:ascii="Times New Roman" w:hAnsi="Times New Roman" w:cs="Times New Roman"/>
                <w:noProof/>
                <w:sz w:val="28"/>
                <w:szCs w:val="28"/>
              </w:rPr>
              <w:t>и</w:t>
            </w:r>
            <w:r w:rsidR="00A15C33" w:rsidRPr="00A15C33">
              <w:rPr>
                <w:rStyle w:val="a4"/>
                <w:rFonts w:ascii="Times New Roman" w:hAnsi="Times New Roman" w:cs="Times New Roman"/>
                <w:noProof/>
                <w:sz w:val="28"/>
                <w:szCs w:val="28"/>
              </w:rPr>
              <w:t>е и развитие крестово-купольного храма.</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_Toc135581271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7</w:t>
            </w:r>
            <w:r w:rsidR="00A15C33" w:rsidRPr="00A15C33">
              <w:rPr>
                <w:rFonts w:ascii="Times New Roman" w:hAnsi="Times New Roman" w:cs="Times New Roman"/>
                <w:noProof/>
                <w:webHidden/>
                <w:sz w:val="28"/>
                <w:szCs w:val="28"/>
              </w:rPr>
              <w:fldChar w:fldCharType="end"/>
            </w:r>
          </w:hyperlink>
        </w:p>
        <w:p w14:paraId="74F7F422" w14:textId="01987531" w:rsidR="00A15C33" w:rsidRPr="00A15C33" w:rsidRDefault="00000000">
          <w:pPr>
            <w:pStyle w:val="11"/>
            <w:tabs>
              <w:tab w:val="right" w:leader="dot" w:pos="9345"/>
            </w:tabs>
            <w:rPr>
              <w:rFonts w:ascii="Times New Roman" w:hAnsi="Times New Roman" w:cs="Times New Roman"/>
              <w:noProof/>
              <w:sz w:val="28"/>
              <w:szCs w:val="28"/>
            </w:rPr>
          </w:pPr>
          <w:hyperlink w:anchor="_Toc135581272" w:history="1">
            <w:r w:rsidR="00A15C33" w:rsidRPr="00A15C33">
              <w:rPr>
                <w:rStyle w:val="a4"/>
                <w:rFonts w:ascii="Times New Roman" w:hAnsi="Times New Roman" w:cs="Times New Roman"/>
                <w:noProof/>
                <w:sz w:val="28"/>
                <w:szCs w:val="28"/>
              </w:rPr>
              <w:t>1.1. Историография</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_Toc135581272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7</w:t>
            </w:r>
            <w:r w:rsidR="00A15C33" w:rsidRPr="00A15C33">
              <w:rPr>
                <w:rFonts w:ascii="Times New Roman" w:hAnsi="Times New Roman" w:cs="Times New Roman"/>
                <w:noProof/>
                <w:webHidden/>
                <w:sz w:val="28"/>
                <w:szCs w:val="28"/>
              </w:rPr>
              <w:fldChar w:fldCharType="end"/>
            </w:r>
          </w:hyperlink>
        </w:p>
        <w:p w14:paraId="675DA1CD" w14:textId="135DA150" w:rsidR="00A15C33" w:rsidRPr="00A15C33" w:rsidRDefault="00000000">
          <w:pPr>
            <w:pStyle w:val="11"/>
            <w:tabs>
              <w:tab w:val="right" w:leader="dot" w:pos="9345"/>
            </w:tabs>
            <w:rPr>
              <w:rFonts w:ascii="Times New Roman" w:hAnsi="Times New Roman" w:cs="Times New Roman"/>
              <w:noProof/>
              <w:sz w:val="28"/>
              <w:szCs w:val="28"/>
            </w:rPr>
          </w:pPr>
          <w:hyperlink w:anchor="_Toc135581273" w:history="1">
            <w:r w:rsidR="00A15C33" w:rsidRPr="00A15C33">
              <w:rPr>
                <w:rStyle w:val="a4"/>
                <w:rFonts w:ascii="Times New Roman" w:hAnsi="Times New Roman" w:cs="Times New Roman"/>
                <w:noProof/>
                <w:sz w:val="28"/>
                <w:szCs w:val="28"/>
              </w:rPr>
              <w:t>1.2. Ранняя история крестово-купольного храма V-IX вв.</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_Toc135581273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11</w:t>
            </w:r>
            <w:r w:rsidR="00A15C33" w:rsidRPr="00A15C33">
              <w:rPr>
                <w:rFonts w:ascii="Times New Roman" w:hAnsi="Times New Roman" w:cs="Times New Roman"/>
                <w:noProof/>
                <w:webHidden/>
                <w:sz w:val="28"/>
                <w:szCs w:val="28"/>
              </w:rPr>
              <w:fldChar w:fldCharType="end"/>
            </w:r>
          </w:hyperlink>
        </w:p>
        <w:p w14:paraId="0E153395" w14:textId="5290045D" w:rsidR="00A15C33" w:rsidRPr="00A15C33" w:rsidRDefault="00000000">
          <w:pPr>
            <w:pStyle w:val="11"/>
            <w:tabs>
              <w:tab w:val="right" w:leader="dot" w:pos="9345"/>
            </w:tabs>
            <w:rPr>
              <w:rFonts w:ascii="Times New Roman" w:hAnsi="Times New Roman" w:cs="Times New Roman"/>
              <w:noProof/>
              <w:sz w:val="28"/>
              <w:szCs w:val="28"/>
            </w:rPr>
          </w:pPr>
          <w:hyperlink w:anchor="_Toc135581274" w:history="1">
            <w:r w:rsidR="00A15C33" w:rsidRPr="00A15C33">
              <w:rPr>
                <w:rStyle w:val="a4"/>
                <w:rFonts w:ascii="Times New Roman" w:hAnsi="Times New Roman" w:cs="Times New Roman"/>
                <w:noProof/>
                <w:sz w:val="28"/>
                <w:szCs w:val="28"/>
              </w:rPr>
              <w:t>1.2.1. Сирия и Аравия</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_Toc135581274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11</w:t>
            </w:r>
            <w:r w:rsidR="00A15C33" w:rsidRPr="00A15C33">
              <w:rPr>
                <w:rFonts w:ascii="Times New Roman" w:hAnsi="Times New Roman" w:cs="Times New Roman"/>
                <w:noProof/>
                <w:webHidden/>
                <w:sz w:val="28"/>
                <w:szCs w:val="28"/>
              </w:rPr>
              <w:fldChar w:fldCharType="end"/>
            </w:r>
          </w:hyperlink>
        </w:p>
        <w:p w14:paraId="5E688324" w14:textId="5EE8F277" w:rsidR="00A15C33" w:rsidRPr="00A15C33" w:rsidRDefault="00000000">
          <w:pPr>
            <w:pStyle w:val="11"/>
            <w:tabs>
              <w:tab w:val="right" w:leader="dot" w:pos="9345"/>
            </w:tabs>
            <w:rPr>
              <w:rFonts w:ascii="Times New Roman" w:hAnsi="Times New Roman" w:cs="Times New Roman"/>
              <w:noProof/>
              <w:sz w:val="28"/>
              <w:szCs w:val="28"/>
            </w:rPr>
          </w:pPr>
          <w:hyperlink w:anchor="_Toc135581275" w:history="1">
            <w:r w:rsidR="00A15C33" w:rsidRPr="00A15C33">
              <w:rPr>
                <w:rStyle w:val="a4"/>
                <w:rFonts w:ascii="Times New Roman" w:hAnsi="Times New Roman" w:cs="Times New Roman"/>
                <w:noProof/>
                <w:sz w:val="28"/>
                <w:szCs w:val="28"/>
              </w:rPr>
              <w:t>1.2.2. Кавказ</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_Toc135581275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13</w:t>
            </w:r>
            <w:r w:rsidR="00A15C33" w:rsidRPr="00A15C33">
              <w:rPr>
                <w:rFonts w:ascii="Times New Roman" w:hAnsi="Times New Roman" w:cs="Times New Roman"/>
                <w:noProof/>
                <w:webHidden/>
                <w:sz w:val="28"/>
                <w:szCs w:val="28"/>
              </w:rPr>
              <w:fldChar w:fldCharType="end"/>
            </w:r>
          </w:hyperlink>
        </w:p>
        <w:p w14:paraId="6A7BD5C4" w14:textId="588DCF40" w:rsidR="00A15C33" w:rsidRPr="00A15C33" w:rsidRDefault="00000000">
          <w:pPr>
            <w:pStyle w:val="11"/>
            <w:tabs>
              <w:tab w:val="right" w:leader="dot" w:pos="9345"/>
            </w:tabs>
            <w:rPr>
              <w:rFonts w:ascii="Times New Roman" w:hAnsi="Times New Roman" w:cs="Times New Roman"/>
              <w:noProof/>
              <w:sz w:val="28"/>
              <w:szCs w:val="28"/>
            </w:rPr>
          </w:pPr>
          <w:hyperlink w:anchor="_Toc135581276" w:history="1">
            <w:r w:rsidR="00A15C33" w:rsidRPr="00A15C33">
              <w:rPr>
                <w:rStyle w:val="a4"/>
                <w:rFonts w:ascii="Times New Roman" w:hAnsi="Times New Roman" w:cs="Times New Roman"/>
                <w:noProof/>
                <w:sz w:val="28"/>
                <w:szCs w:val="28"/>
              </w:rPr>
              <w:t>1.2.3. Палестина, Африка и Иерусалим</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_Toc135581276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13</w:t>
            </w:r>
            <w:r w:rsidR="00A15C33" w:rsidRPr="00A15C33">
              <w:rPr>
                <w:rFonts w:ascii="Times New Roman" w:hAnsi="Times New Roman" w:cs="Times New Roman"/>
                <w:noProof/>
                <w:webHidden/>
                <w:sz w:val="28"/>
                <w:szCs w:val="28"/>
              </w:rPr>
              <w:fldChar w:fldCharType="end"/>
            </w:r>
          </w:hyperlink>
        </w:p>
        <w:p w14:paraId="2BC4AA4E" w14:textId="35FF9F10" w:rsidR="00A15C33" w:rsidRPr="00A15C33" w:rsidRDefault="00000000">
          <w:pPr>
            <w:pStyle w:val="11"/>
            <w:tabs>
              <w:tab w:val="right" w:leader="dot" w:pos="9345"/>
            </w:tabs>
            <w:rPr>
              <w:rFonts w:ascii="Times New Roman" w:hAnsi="Times New Roman" w:cs="Times New Roman"/>
              <w:noProof/>
              <w:sz w:val="28"/>
              <w:szCs w:val="28"/>
            </w:rPr>
          </w:pPr>
          <w:hyperlink w:anchor="_Toc135581277" w:history="1">
            <w:r w:rsidR="00A15C33" w:rsidRPr="00A15C33">
              <w:rPr>
                <w:rStyle w:val="a4"/>
                <w:rFonts w:ascii="Times New Roman" w:hAnsi="Times New Roman" w:cs="Times New Roman"/>
                <w:noProof/>
                <w:sz w:val="28"/>
                <w:szCs w:val="28"/>
              </w:rPr>
              <w:t>1.2.4. Константинополь</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_Toc135581277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16</w:t>
            </w:r>
            <w:r w:rsidR="00A15C33" w:rsidRPr="00A15C33">
              <w:rPr>
                <w:rFonts w:ascii="Times New Roman" w:hAnsi="Times New Roman" w:cs="Times New Roman"/>
                <w:noProof/>
                <w:webHidden/>
                <w:sz w:val="28"/>
                <w:szCs w:val="28"/>
              </w:rPr>
              <w:fldChar w:fldCharType="end"/>
            </w:r>
          </w:hyperlink>
        </w:p>
        <w:p w14:paraId="32C62D9B" w14:textId="6E74B776" w:rsidR="00A15C33" w:rsidRPr="00A15C33" w:rsidRDefault="00000000">
          <w:pPr>
            <w:pStyle w:val="11"/>
            <w:tabs>
              <w:tab w:val="right" w:leader="dot" w:pos="9345"/>
            </w:tabs>
            <w:rPr>
              <w:rFonts w:ascii="Times New Roman" w:hAnsi="Times New Roman" w:cs="Times New Roman"/>
              <w:noProof/>
              <w:sz w:val="28"/>
              <w:szCs w:val="28"/>
            </w:rPr>
          </w:pPr>
          <w:hyperlink w:anchor="_Toc135581278" w:history="1">
            <w:r w:rsidR="00A15C33" w:rsidRPr="00A15C33">
              <w:rPr>
                <w:rStyle w:val="a4"/>
                <w:rFonts w:ascii="Times New Roman" w:hAnsi="Times New Roman" w:cs="Times New Roman"/>
                <w:noProof/>
                <w:sz w:val="28"/>
                <w:szCs w:val="28"/>
              </w:rPr>
              <w:t>1.2.5. Балканы и Малая Азия</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_Toc135581278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17</w:t>
            </w:r>
            <w:r w:rsidR="00A15C33" w:rsidRPr="00A15C33">
              <w:rPr>
                <w:rFonts w:ascii="Times New Roman" w:hAnsi="Times New Roman" w:cs="Times New Roman"/>
                <w:noProof/>
                <w:webHidden/>
                <w:sz w:val="28"/>
                <w:szCs w:val="28"/>
              </w:rPr>
              <w:fldChar w:fldCharType="end"/>
            </w:r>
          </w:hyperlink>
        </w:p>
        <w:p w14:paraId="77D060C8" w14:textId="3DC20010" w:rsidR="00A15C33" w:rsidRPr="00A15C33" w:rsidRDefault="00000000">
          <w:pPr>
            <w:pStyle w:val="11"/>
            <w:tabs>
              <w:tab w:val="right" w:leader="dot" w:pos="9345"/>
            </w:tabs>
            <w:rPr>
              <w:rFonts w:ascii="Times New Roman" w:hAnsi="Times New Roman" w:cs="Times New Roman"/>
              <w:noProof/>
              <w:sz w:val="28"/>
              <w:szCs w:val="28"/>
            </w:rPr>
          </w:pPr>
          <w:hyperlink w:anchor="_Toc135581279" w:history="1">
            <w:r w:rsidR="00A15C33" w:rsidRPr="00A15C33">
              <w:rPr>
                <w:rStyle w:val="a4"/>
                <w:rFonts w:ascii="Times New Roman" w:hAnsi="Times New Roman" w:cs="Times New Roman"/>
                <w:noProof/>
                <w:sz w:val="28"/>
                <w:szCs w:val="28"/>
              </w:rPr>
              <w:t>1.2.6. Хронология процесса</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_Toc135581279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18</w:t>
            </w:r>
            <w:r w:rsidR="00A15C33" w:rsidRPr="00A15C33">
              <w:rPr>
                <w:rFonts w:ascii="Times New Roman" w:hAnsi="Times New Roman" w:cs="Times New Roman"/>
                <w:noProof/>
                <w:webHidden/>
                <w:sz w:val="28"/>
                <w:szCs w:val="28"/>
              </w:rPr>
              <w:fldChar w:fldCharType="end"/>
            </w:r>
          </w:hyperlink>
        </w:p>
        <w:p w14:paraId="101DD1D2" w14:textId="6446D6AD" w:rsidR="00A15C33" w:rsidRPr="00A15C33" w:rsidRDefault="00000000">
          <w:pPr>
            <w:pStyle w:val="11"/>
            <w:tabs>
              <w:tab w:val="right" w:leader="dot" w:pos="9345"/>
            </w:tabs>
            <w:rPr>
              <w:rFonts w:ascii="Times New Roman" w:hAnsi="Times New Roman" w:cs="Times New Roman"/>
              <w:noProof/>
              <w:sz w:val="28"/>
              <w:szCs w:val="28"/>
            </w:rPr>
          </w:pPr>
          <w:hyperlink w:anchor="_Toc135581280" w:history="1">
            <w:r w:rsidR="00A15C33" w:rsidRPr="00A15C33">
              <w:rPr>
                <w:rStyle w:val="a4"/>
                <w:rFonts w:ascii="Times New Roman" w:hAnsi="Times New Roman" w:cs="Times New Roman"/>
                <w:noProof/>
                <w:sz w:val="28"/>
                <w:szCs w:val="28"/>
              </w:rPr>
              <w:t>Глава 2. Теории происхождения</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_Toc135581280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23</w:t>
            </w:r>
            <w:r w:rsidR="00A15C33" w:rsidRPr="00A15C33">
              <w:rPr>
                <w:rFonts w:ascii="Times New Roman" w:hAnsi="Times New Roman" w:cs="Times New Roman"/>
                <w:noProof/>
                <w:webHidden/>
                <w:sz w:val="28"/>
                <w:szCs w:val="28"/>
              </w:rPr>
              <w:fldChar w:fldCharType="end"/>
            </w:r>
          </w:hyperlink>
        </w:p>
        <w:p w14:paraId="63070DD3" w14:textId="21563577" w:rsidR="00A15C33" w:rsidRPr="00A15C33" w:rsidRDefault="00000000">
          <w:pPr>
            <w:pStyle w:val="11"/>
            <w:tabs>
              <w:tab w:val="right" w:leader="dot" w:pos="9345"/>
            </w:tabs>
            <w:rPr>
              <w:rFonts w:ascii="Times New Roman" w:hAnsi="Times New Roman" w:cs="Times New Roman"/>
              <w:noProof/>
              <w:sz w:val="28"/>
              <w:szCs w:val="28"/>
            </w:rPr>
          </w:pPr>
          <w:hyperlink w:anchor="_Toc135581281" w:history="1">
            <w:r w:rsidR="00A15C33" w:rsidRPr="00A15C33">
              <w:rPr>
                <w:rStyle w:val="a4"/>
                <w:rFonts w:ascii="Times New Roman" w:hAnsi="Times New Roman" w:cs="Times New Roman"/>
                <w:noProof/>
                <w:sz w:val="28"/>
                <w:szCs w:val="28"/>
              </w:rPr>
              <w:t>2.1. Эволюционистская теория или теория купольной базилики</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_Toc135581281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23</w:t>
            </w:r>
            <w:r w:rsidR="00A15C33" w:rsidRPr="00A15C33">
              <w:rPr>
                <w:rFonts w:ascii="Times New Roman" w:hAnsi="Times New Roman" w:cs="Times New Roman"/>
                <w:noProof/>
                <w:webHidden/>
                <w:sz w:val="28"/>
                <w:szCs w:val="28"/>
              </w:rPr>
              <w:fldChar w:fldCharType="end"/>
            </w:r>
          </w:hyperlink>
        </w:p>
        <w:p w14:paraId="20AA3BC2" w14:textId="549467B0" w:rsidR="00A15C33" w:rsidRPr="00A15C33" w:rsidRDefault="00000000">
          <w:pPr>
            <w:pStyle w:val="11"/>
            <w:tabs>
              <w:tab w:val="right" w:leader="dot" w:pos="9345"/>
            </w:tabs>
            <w:rPr>
              <w:rFonts w:ascii="Times New Roman" w:hAnsi="Times New Roman" w:cs="Times New Roman"/>
              <w:noProof/>
              <w:sz w:val="28"/>
              <w:szCs w:val="28"/>
            </w:rPr>
          </w:pPr>
          <w:hyperlink w:anchor="_Toc135581282" w:history="1">
            <w:r w:rsidR="00A15C33" w:rsidRPr="00A15C33">
              <w:rPr>
                <w:rStyle w:val="a4"/>
                <w:rFonts w:ascii="Times New Roman" w:hAnsi="Times New Roman" w:cs="Times New Roman"/>
                <w:noProof/>
                <w:sz w:val="28"/>
                <w:szCs w:val="28"/>
              </w:rPr>
              <w:t>2.1.1. Крестообразные купольные храмы</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_Toc135581282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23</w:t>
            </w:r>
            <w:r w:rsidR="00A15C33" w:rsidRPr="00A15C33">
              <w:rPr>
                <w:rFonts w:ascii="Times New Roman" w:hAnsi="Times New Roman" w:cs="Times New Roman"/>
                <w:noProof/>
                <w:webHidden/>
                <w:sz w:val="28"/>
                <w:szCs w:val="28"/>
              </w:rPr>
              <w:fldChar w:fldCharType="end"/>
            </w:r>
          </w:hyperlink>
        </w:p>
        <w:p w14:paraId="3DC34EBA" w14:textId="2405A4EF" w:rsidR="00A15C33" w:rsidRPr="00A15C33" w:rsidRDefault="00000000">
          <w:pPr>
            <w:pStyle w:val="11"/>
            <w:tabs>
              <w:tab w:val="right" w:leader="dot" w:pos="9345"/>
            </w:tabs>
            <w:rPr>
              <w:rFonts w:ascii="Times New Roman" w:hAnsi="Times New Roman" w:cs="Times New Roman"/>
              <w:noProof/>
              <w:sz w:val="28"/>
              <w:szCs w:val="28"/>
            </w:rPr>
          </w:pPr>
          <w:hyperlink w:anchor="_Toc135581283" w:history="1">
            <w:r w:rsidR="00A15C33" w:rsidRPr="00A15C33">
              <w:rPr>
                <w:rStyle w:val="a4"/>
                <w:rFonts w:ascii="Times New Roman" w:hAnsi="Times New Roman" w:cs="Times New Roman"/>
                <w:noProof/>
                <w:sz w:val="28"/>
                <w:szCs w:val="28"/>
              </w:rPr>
              <w:t>2.1.2. Базилики-мартирии</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_Toc135581283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24</w:t>
            </w:r>
            <w:r w:rsidR="00A15C33" w:rsidRPr="00A15C33">
              <w:rPr>
                <w:rFonts w:ascii="Times New Roman" w:hAnsi="Times New Roman" w:cs="Times New Roman"/>
                <w:noProof/>
                <w:webHidden/>
                <w:sz w:val="28"/>
                <w:szCs w:val="28"/>
              </w:rPr>
              <w:fldChar w:fldCharType="end"/>
            </w:r>
          </w:hyperlink>
        </w:p>
        <w:p w14:paraId="08B019D4" w14:textId="02F7255B" w:rsidR="00A15C33" w:rsidRPr="00A15C33" w:rsidRDefault="00000000">
          <w:pPr>
            <w:pStyle w:val="11"/>
            <w:tabs>
              <w:tab w:val="right" w:leader="dot" w:pos="9345"/>
            </w:tabs>
            <w:rPr>
              <w:rFonts w:ascii="Times New Roman" w:hAnsi="Times New Roman" w:cs="Times New Roman"/>
              <w:noProof/>
              <w:sz w:val="28"/>
              <w:szCs w:val="28"/>
            </w:rPr>
          </w:pPr>
          <w:hyperlink w:anchor="_Toc135581284" w:history="1">
            <w:r w:rsidR="00A15C33" w:rsidRPr="00A15C33">
              <w:rPr>
                <w:rStyle w:val="a4"/>
                <w:rFonts w:ascii="Times New Roman" w:hAnsi="Times New Roman" w:cs="Times New Roman"/>
                <w:noProof/>
                <w:sz w:val="28"/>
                <w:szCs w:val="28"/>
              </w:rPr>
              <w:t>2.1.3. Зальные церкви или «купольный зал»</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_Toc135581284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26</w:t>
            </w:r>
            <w:r w:rsidR="00A15C33" w:rsidRPr="00A15C33">
              <w:rPr>
                <w:rFonts w:ascii="Times New Roman" w:hAnsi="Times New Roman" w:cs="Times New Roman"/>
                <w:noProof/>
                <w:webHidden/>
                <w:sz w:val="28"/>
                <w:szCs w:val="28"/>
              </w:rPr>
              <w:fldChar w:fldCharType="end"/>
            </w:r>
          </w:hyperlink>
        </w:p>
        <w:p w14:paraId="66DB8ED7" w14:textId="0CD8B943" w:rsidR="00A15C33" w:rsidRPr="00A15C33" w:rsidRDefault="00000000">
          <w:pPr>
            <w:pStyle w:val="11"/>
            <w:tabs>
              <w:tab w:val="right" w:leader="dot" w:pos="9345"/>
            </w:tabs>
            <w:rPr>
              <w:rFonts w:ascii="Times New Roman" w:hAnsi="Times New Roman" w:cs="Times New Roman"/>
              <w:noProof/>
              <w:sz w:val="28"/>
              <w:szCs w:val="28"/>
            </w:rPr>
          </w:pPr>
          <w:hyperlink w:anchor="_Toc135581285" w:history="1">
            <w:r w:rsidR="00A15C33" w:rsidRPr="00A15C33">
              <w:rPr>
                <w:rStyle w:val="a4"/>
                <w:rFonts w:ascii="Times New Roman" w:hAnsi="Times New Roman" w:cs="Times New Roman"/>
                <w:noProof/>
                <w:sz w:val="28"/>
                <w:szCs w:val="28"/>
              </w:rPr>
              <w:t>2.1.4. купольные базилики</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_Toc135581285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27</w:t>
            </w:r>
            <w:r w:rsidR="00A15C33" w:rsidRPr="00A15C33">
              <w:rPr>
                <w:rFonts w:ascii="Times New Roman" w:hAnsi="Times New Roman" w:cs="Times New Roman"/>
                <w:noProof/>
                <w:webHidden/>
                <w:sz w:val="28"/>
                <w:szCs w:val="28"/>
              </w:rPr>
              <w:fldChar w:fldCharType="end"/>
            </w:r>
          </w:hyperlink>
        </w:p>
        <w:p w14:paraId="1003AA1F" w14:textId="541CB35D" w:rsidR="00A15C33" w:rsidRPr="00A15C33" w:rsidRDefault="00000000">
          <w:pPr>
            <w:pStyle w:val="11"/>
            <w:tabs>
              <w:tab w:val="right" w:leader="dot" w:pos="9345"/>
            </w:tabs>
            <w:rPr>
              <w:rFonts w:ascii="Times New Roman" w:hAnsi="Times New Roman" w:cs="Times New Roman"/>
              <w:noProof/>
              <w:sz w:val="28"/>
              <w:szCs w:val="28"/>
            </w:rPr>
          </w:pPr>
          <w:hyperlink w:anchor="_Toc135581286" w:history="1">
            <w:r w:rsidR="00A15C33" w:rsidRPr="00A15C33">
              <w:rPr>
                <w:rStyle w:val="a4"/>
                <w:rFonts w:ascii="Times New Roman" w:hAnsi="Times New Roman" w:cs="Times New Roman"/>
                <w:noProof/>
                <w:sz w:val="28"/>
                <w:szCs w:val="28"/>
              </w:rPr>
              <w:t xml:space="preserve">2.1.5. Купольные базилики и схожие храмы </w:t>
            </w:r>
            <w:r w:rsidR="00A15C33" w:rsidRPr="00A15C33">
              <w:rPr>
                <w:rStyle w:val="a4"/>
                <w:rFonts w:ascii="Times New Roman" w:hAnsi="Times New Roman" w:cs="Times New Roman"/>
                <w:noProof/>
                <w:sz w:val="28"/>
                <w:szCs w:val="28"/>
                <w:lang w:val="en-US"/>
              </w:rPr>
              <w:t>VII</w:t>
            </w:r>
            <w:r w:rsidR="00A15C33" w:rsidRPr="00A15C33">
              <w:rPr>
                <w:rStyle w:val="a4"/>
                <w:rFonts w:ascii="Times New Roman" w:hAnsi="Times New Roman" w:cs="Times New Roman"/>
                <w:noProof/>
                <w:sz w:val="28"/>
                <w:szCs w:val="28"/>
              </w:rPr>
              <w:t>-</w:t>
            </w:r>
            <w:r w:rsidR="00A15C33" w:rsidRPr="00A15C33">
              <w:rPr>
                <w:rStyle w:val="a4"/>
                <w:rFonts w:ascii="Times New Roman" w:hAnsi="Times New Roman" w:cs="Times New Roman"/>
                <w:noProof/>
                <w:sz w:val="28"/>
                <w:szCs w:val="28"/>
                <w:lang w:val="en-US"/>
              </w:rPr>
              <w:t>IX</w:t>
            </w:r>
            <w:r w:rsidR="00A15C33" w:rsidRPr="00A15C33">
              <w:rPr>
                <w:rStyle w:val="a4"/>
                <w:rFonts w:ascii="Times New Roman" w:hAnsi="Times New Roman" w:cs="Times New Roman"/>
                <w:noProof/>
                <w:sz w:val="28"/>
                <w:szCs w:val="28"/>
              </w:rPr>
              <w:t xml:space="preserve"> вв.</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_Toc135581286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33</w:t>
            </w:r>
            <w:r w:rsidR="00A15C33" w:rsidRPr="00A15C33">
              <w:rPr>
                <w:rFonts w:ascii="Times New Roman" w:hAnsi="Times New Roman" w:cs="Times New Roman"/>
                <w:noProof/>
                <w:webHidden/>
                <w:sz w:val="28"/>
                <w:szCs w:val="28"/>
              </w:rPr>
              <w:fldChar w:fldCharType="end"/>
            </w:r>
          </w:hyperlink>
        </w:p>
        <w:p w14:paraId="77A21CD5" w14:textId="5CE84767" w:rsidR="00A15C33" w:rsidRPr="00A15C33" w:rsidRDefault="00000000">
          <w:pPr>
            <w:pStyle w:val="11"/>
            <w:tabs>
              <w:tab w:val="right" w:leader="dot" w:pos="9345"/>
            </w:tabs>
            <w:rPr>
              <w:rFonts w:ascii="Times New Roman" w:hAnsi="Times New Roman" w:cs="Times New Roman"/>
              <w:noProof/>
              <w:sz w:val="28"/>
              <w:szCs w:val="28"/>
            </w:rPr>
          </w:pPr>
          <w:hyperlink w:anchor="_Toc135581287" w:history="1">
            <w:r w:rsidR="00A15C33" w:rsidRPr="00A15C33">
              <w:rPr>
                <w:rStyle w:val="a4"/>
                <w:rFonts w:ascii="Times New Roman" w:hAnsi="Times New Roman" w:cs="Times New Roman"/>
                <w:noProof/>
                <w:sz w:val="28"/>
                <w:szCs w:val="28"/>
              </w:rPr>
              <w:t>2.3. Римско-сирийская теория</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_Toc135581287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36</w:t>
            </w:r>
            <w:r w:rsidR="00A15C33" w:rsidRPr="00A15C33">
              <w:rPr>
                <w:rFonts w:ascii="Times New Roman" w:hAnsi="Times New Roman" w:cs="Times New Roman"/>
                <w:noProof/>
                <w:webHidden/>
                <w:sz w:val="28"/>
                <w:szCs w:val="28"/>
              </w:rPr>
              <w:fldChar w:fldCharType="end"/>
            </w:r>
          </w:hyperlink>
        </w:p>
        <w:p w14:paraId="213912B7" w14:textId="201E3912" w:rsidR="00A15C33" w:rsidRPr="00A15C33" w:rsidRDefault="00000000">
          <w:pPr>
            <w:pStyle w:val="11"/>
            <w:tabs>
              <w:tab w:val="right" w:leader="dot" w:pos="9345"/>
            </w:tabs>
            <w:rPr>
              <w:rFonts w:ascii="Times New Roman" w:hAnsi="Times New Roman" w:cs="Times New Roman"/>
              <w:noProof/>
              <w:sz w:val="28"/>
              <w:szCs w:val="28"/>
            </w:rPr>
          </w:pPr>
          <w:hyperlink w:anchor="_Toc135581288" w:history="1">
            <w:r w:rsidR="00A15C33" w:rsidRPr="00A15C33">
              <w:rPr>
                <w:rStyle w:val="a4"/>
                <w:rFonts w:ascii="Times New Roman" w:hAnsi="Times New Roman" w:cs="Times New Roman"/>
                <w:noProof/>
                <w:sz w:val="28"/>
                <w:szCs w:val="28"/>
              </w:rPr>
              <w:t>2.3. Армянская теория Й. Стржиговского</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_Toc135581288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40</w:t>
            </w:r>
            <w:r w:rsidR="00A15C33" w:rsidRPr="00A15C33">
              <w:rPr>
                <w:rFonts w:ascii="Times New Roman" w:hAnsi="Times New Roman" w:cs="Times New Roman"/>
                <w:noProof/>
                <w:webHidden/>
                <w:sz w:val="28"/>
                <w:szCs w:val="28"/>
              </w:rPr>
              <w:fldChar w:fldCharType="end"/>
            </w:r>
          </w:hyperlink>
        </w:p>
        <w:p w14:paraId="258FA95C" w14:textId="4FF575C7" w:rsidR="00A15C33" w:rsidRPr="00A15C33" w:rsidRDefault="00000000">
          <w:pPr>
            <w:pStyle w:val="11"/>
            <w:tabs>
              <w:tab w:val="right" w:leader="dot" w:pos="9345"/>
            </w:tabs>
            <w:rPr>
              <w:rFonts w:ascii="Times New Roman" w:hAnsi="Times New Roman" w:cs="Times New Roman"/>
              <w:noProof/>
              <w:sz w:val="28"/>
              <w:szCs w:val="28"/>
            </w:rPr>
          </w:pPr>
          <w:hyperlink w:anchor="_Toc135581289" w:history="1">
            <w:r w:rsidR="00A15C33" w:rsidRPr="00A15C33">
              <w:rPr>
                <w:rStyle w:val="a4"/>
                <w:rFonts w:ascii="Times New Roman" w:hAnsi="Times New Roman" w:cs="Times New Roman"/>
                <w:noProof/>
                <w:sz w:val="28"/>
                <w:szCs w:val="28"/>
              </w:rPr>
              <w:t>Глава 3. Крестово-купольные храмы тёмных веков</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_Toc135581289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46</w:t>
            </w:r>
            <w:r w:rsidR="00A15C33" w:rsidRPr="00A15C33">
              <w:rPr>
                <w:rFonts w:ascii="Times New Roman" w:hAnsi="Times New Roman" w:cs="Times New Roman"/>
                <w:noProof/>
                <w:webHidden/>
                <w:sz w:val="28"/>
                <w:szCs w:val="28"/>
              </w:rPr>
              <w:fldChar w:fldCharType="end"/>
            </w:r>
          </w:hyperlink>
        </w:p>
        <w:p w14:paraId="1360EEB7" w14:textId="5BF35B44" w:rsidR="00A15C33" w:rsidRPr="00A15C33" w:rsidRDefault="00000000">
          <w:pPr>
            <w:pStyle w:val="11"/>
            <w:tabs>
              <w:tab w:val="right" w:leader="dot" w:pos="9345"/>
            </w:tabs>
            <w:rPr>
              <w:rFonts w:ascii="Times New Roman" w:hAnsi="Times New Roman" w:cs="Times New Roman"/>
              <w:noProof/>
              <w:sz w:val="28"/>
              <w:szCs w:val="28"/>
            </w:rPr>
          </w:pPr>
          <w:hyperlink w:anchor="_Toc135581290" w:history="1">
            <w:r w:rsidR="00A15C33" w:rsidRPr="00A15C33">
              <w:rPr>
                <w:rStyle w:val="a4"/>
                <w:rFonts w:ascii="Times New Roman" w:hAnsi="Times New Roman" w:cs="Times New Roman"/>
                <w:noProof/>
                <w:sz w:val="28"/>
                <w:szCs w:val="28"/>
              </w:rPr>
              <w:t>Заключение</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_Toc135581290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51</w:t>
            </w:r>
            <w:r w:rsidR="00A15C33" w:rsidRPr="00A15C33">
              <w:rPr>
                <w:rFonts w:ascii="Times New Roman" w:hAnsi="Times New Roman" w:cs="Times New Roman"/>
                <w:noProof/>
                <w:webHidden/>
                <w:sz w:val="28"/>
                <w:szCs w:val="28"/>
              </w:rPr>
              <w:fldChar w:fldCharType="end"/>
            </w:r>
          </w:hyperlink>
        </w:p>
        <w:p w14:paraId="08B2901E" w14:textId="261C047B" w:rsidR="00A15C33" w:rsidRPr="00A15C33" w:rsidRDefault="00000000">
          <w:pPr>
            <w:pStyle w:val="11"/>
            <w:tabs>
              <w:tab w:val="right" w:leader="dot" w:pos="9345"/>
            </w:tabs>
            <w:rPr>
              <w:rFonts w:ascii="Times New Roman" w:hAnsi="Times New Roman" w:cs="Times New Roman"/>
              <w:noProof/>
              <w:sz w:val="28"/>
              <w:szCs w:val="28"/>
            </w:rPr>
          </w:pPr>
          <w:hyperlink w:anchor="_Toc135581291" w:history="1">
            <w:r w:rsidR="00A15C33" w:rsidRPr="00A15C33">
              <w:rPr>
                <w:rStyle w:val="a4"/>
                <w:rFonts w:ascii="Times New Roman" w:hAnsi="Times New Roman" w:cs="Times New Roman"/>
                <w:noProof/>
                <w:sz w:val="28"/>
                <w:szCs w:val="28"/>
              </w:rPr>
              <w:t>Список использованных источников</w:t>
            </w:r>
            <w:r w:rsidR="00A15C33" w:rsidRPr="00A15C33">
              <w:rPr>
                <w:rFonts w:ascii="Times New Roman" w:hAnsi="Times New Roman" w:cs="Times New Roman"/>
                <w:noProof/>
                <w:webHidden/>
                <w:sz w:val="28"/>
                <w:szCs w:val="28"/>
              </w:rPr>
              <w:tab/>
            </w:r>
            <w:r w:rsidR="00A15C33" w:rsidRPr="00A15C33">
              <w:rPr>
                <w:rFonts w:ascii="Times New Roman" w:hAnsi="Times New Roman" w:cs="Times New Roman"/>
                <w:noProof/>
                <w:webHidden/>
                <w:sz w:val="28"/>
                <w:szCs w:val="28"/>
              </w:rPr>
              <w:fldChar w:fldCharType="begin"/>
            </w:r>
            <w:r w:rsidR="00A15C33" w:rsidRPr="00A15C33">
              <w:rPr>
                <w:rFonts w:ascii="Times New Roman" w:hAnsi="Times New Roman" w:cs="Times New Roman"/>
                <w:noProof/>
                <w:webHidden/>
                <w:sz w:val="28"/>
                <w:szCs w:val="28"/>
              </w:rPr>
              <w:instrText xml:space="preserve"> PAGEREF _Toc135581291 \h </w:instrText>
            </w:r>
            <w:r w:rsidR="00A15C33" w:rsidRPr="00A15C33">
              <w:rPr>
                <w:rFonts w:ascii="Times New Roman" w:hAnsi="Times New Roman" w:cs="Times New Roman"/>
                <w:noProof/>
                <w:webHidden/>
                <w:sz w:val="28"/>
                <w:szCs w:val="28"/>
              </w:rPr>
            </w:r>
            <w:r w:rsidR="00A15C33" w:rsidRPr="00A15C33">
              <w:rPr>
                <w:rFonts w:ascii="Times New Roman" w:hAnsi="Times New Roman" w:cs="Times New Roman"/>
                <w:noProof/>
                <w:webHidden/>
                <w:sz w:val="28"/>
                <w:szCs w:val="28"/>
              </w:rPr>
              <w:fldChar w:fldCharType="separate"/>
            </w:r>
            <w:r w:rsidR="00A15C33" w:rsidRPr="00A15C33">
              <w:rPr>
                <w:rFonts w:ascii="Times New Roman" w:hAnsi="Times New Roman" w:cs="Times New Roman"/>
                <w:noProof/>
                <w:webHidden/>
                <w:sz w:val="28"/>
                <w:szCs w:val="28"/>
              </w:rPr>
              <w:t>52</w:t>
            </w:r>
            <w:r w:rsidR="00A15C33" w:rsidRPr="00A15C33">
              <w:rPr>
                <w:rFonts w:ascii="Times New Roman" w:hAnsi="Times New Roman" w:cs="Times New Roman"/>
                <w:noProof/>
                <w:webHidden/>
                <w:sz w:val="28"/>
                <w:szCs w:val="28"/>
              </w:rPr>
              <w:fldChar w:fldCharType="end"/>
            </w:r>
          </w:hyperlink>
        </w:p>
        <w:p w14:paraId="06E99E73" w14:textId="1BE4B628" w:rsidR="00A15C33" w:rsidRPr="00A15C33" w:rsidRDefault="00A15C33">
          <w:pPr>
            <w:rPr>
              <w:rFonts w:ascii="Times New Roman" w:hAnsi="Times New Roman" w:cs="Times New Roman"/>
              <w:sz w:val="28"/>
              <w:szCs w:val="28"/>
            </w:rPr>
          </w:pPr>
          <w:r w:rsidRPr="00A15C33">
            <w:rPr>
              <w:rFonts w:ascii="Times New Roman" w:hAnsi="Times New Roman" w:cs="Times New Roman"/>
              <w:sz w:val="28"/>
              <w:szCs w:val="28"/>
            </w:rPr>
            <w:fldChar w:fldCharType="end"/>
          </w:r>
        </w:p>
      </w:sdtContent>
    </w:sdt>
    <w:p w14:paraId="11E9D496" w14:textId="77777777" w:rsidR="00401C8D" w:rsidRDefault="00401C8D" w:rsidP="00401C8D"/>
    <w:p w14:paraId="0F74D53E" w14:textId="77777777" w:rsidR="00401C8D" w:rsidRDefault="00401C8D" w:rsidP="00401C8D"/>
    <w:p w14:paraId="454B8BA1" w14:textId="77777777" w:rsidR="00401C8D" w:rsidRDefault="00401C8D" w:rsidP="00401C8D"/>
    <w:p w14:paraId="4D5CDE00" w14:textId="77777777" w:rsidR="002172E7" w:rsidRDefault="002172E7" w:rsidP="00401C8D"/>
    <w:p w14:paraId="48C3F6EC" w14:textId="77777777" w:rsidR="002172E7" w:rsidRDefault="002172E7" w:rsidP="00401C8D"/>
    <w:p w14:paraId="269DAE84" w14:textId="77777777" w:rsidR="002172E7" w:rsidRPr="00401C8D" w:rsidRDefault="002172E7" w:rsidP="00401C8D"/>
    <w:p w14:paraId="3894F805" w14:textId="27192B7D" w:rsidR="001C5059" w:rsidRPr="00F32654" w:rsidRDefault="001C5059" w:rsidP="001C5059">
      <w:pPr>
        <w:pStyle w:val="1"/>
        <w:rPr>
          <w:rFonts w:ascii="Times New Roman" w:hAnsi="Times New Roman" w:cs="Times New Roman"/>
          <w:b/>
          <w:bCs/>
          <w:color w:val="000000" w:themeColor="text1"/>
          <w:sz w:val="28"/>
          <w:szCs w:val="28"/>
        </w:rPr>
      </w:pPr>
      <w:bookmarkStart w:id="1" w:name="_Toc135581270"/>
      <w:r w:rsidRPr="00F32654">
        <w:rPr>
          <w:rFonts w:ascii="Times New Roman" w:hAnsi="Times New Roman" w:cs="Times New Roman"/>
          <w:b/>
          <w:bCs/>
          <w:color w:val="000000" w:themeColor="text1"/>
          <w:sz w:val="28"/>
          <w:szCs w:val="28"/>
        </w:rPr>
        <w:lastRenderedPageBreak/>
        <w:t>Введение</w:t>
      </w:r>
      <w:bookmarkEnd w:id="1"/>
    </w:p>
    <w:p w14:paraId="60A8108F" w14:textId="38B886B0" w:rsidR="001C5059" w:rsidRDefault="001C5059" w:rsidP="00401C8D">
      <w:pPr>
        <w:jc w:val="both"/>
      </w:pPr>
    </w:p>
    <w:p w14:paraId="5450335B" w14:textId="77777777" w:rsidR="00401C8D" w:rsidRDefault="00401C8D" w:rsidP="00401C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работа посвящена происхождению крестово-купольной системы в архитектуре восточно-христианского храма. Так как речь пойдёт, в основном, о постройках, преимущественно, располагавшихся на территории бывшей Византийской Империи, следует сделать небольшое, но необходимое отступление, раскрывающее понятия «византийская архитектура», а также привести некоторые уточнения относительно основных периодов.</w:t>
      </w:r>
    </w:p>
    <w:p w14:paraId="30978DF6" w14:textId="77777777" w:rsidR="00DD5159" w:rsidRDefault="00401C8D" w:rsidP="00401C8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 византийской архитектурой понимается зодчес</w:t>
      </w:r>
      <w:r w:rsidR="00DD5159">
        <w:rPr>
          <w:rFonts w:ascii="Times New Roman" w:hAnsi="Times New Roman" w:cs="Times New Roman"/>
          <w:sz w:val="28"/>
          <w:szCs w:val="28"/>
        </w:rPr>
        <w:t>т</w:t>
      </w:r>
      <w:r>
        <w:rPr>
          <w:rFonts w:ascii="Times New Roman" w:hAnsi="Times New Roman" w:cs="Times New Roman"/>
          <w:sz w:val="28"/>
          <w:szCs w:val="28"/>
        </w:rPr>
        <w:t xml:space="preserve">во на территории Византийской империи </w:t>
      </w:r>
      <w:r w:rsidR="00DD5159">
        <w:rPr>
          <w:rFonts w:ascii="Times New Roman" w:hAnsi="Times New Roman" w:cs="Times New Roman"/>
          <w:sz w:val="28"/>
          <w:szCs w:val="28"/>
        </w:rPr>
        <w:t xml:space="preserve">и поздневизантийских государств с начала </w:t>
      </w:r>
      <w:r w:rsidR="00DD5159">
        <w:rPr>
          <w:rFonts w:ascii="Times New Roman" w:hAnsi="Times New Roman" w:cs="Times New Roman"/>
          <w:sz w:val="28"/>
          <w:szCs w:val="28"/>
          <w:lang w:val="en-US"/>
        </w:rPr>
        <w:t>IV</w:t>
      </w:r>
      <w:r w:rsidR="00DD5159" w:rsidRPr="00DD5159">
        <w:rPr>
          <w:rFonts w:ascii="Times New Roman" w:hAnsi="Times New Roman" w:cs="Times New Roman"/>
          <w:sz w:val="28"/>
          <w:szCs w:val="28"/>
        </w:rPr>
        <w:t xml:space="preserve"> </w:t>
      </w:r>
      <w:r w:rsidR="00DD5159">
        <w:rPr>
          <w:rFonts w:ascii="Times New Roman" w:hAnsi="Times New Roman" w:cs="Times New Roman"/>
          <w:sz w:val="28"/>
          <w:szCs w:val="28"/>
        </w:rPr>
        <w:t xml:space="preserve">в. по третью четверть </w:t>
      </w:r>
      <w:r w:rsidR="00DD5159" w:rsidRPr="00DD5159">
        <w:rPr>
          <w:rFonts w:ascii="Times New Roman" w:hAnsi="Times New Roman" w:cs="Times New Roman"/>
          <w:sz w:val="28"/>
          <w:szCs w:val="28"/>
        </w:rPr>
        <w:t xml:space="preserve"> </w:t>
      </w:r>
      <w:r w:rsidR="00DD5159">
        <w:rPr>
          <w:rFonts w:ascii="Times New Roman" w:hAnsi="Times New Roman" w:cs="Times New Roman"/>
          <w:sz w:val="28"/>
          <w:szCs w:val="28"/>
          <w:lang w:val="en-US"/>
        </w:rPr>
        <w:t>XV</w:t>
      </w:r>
      <w:r w:rsidR="00DD5159">
        <w:rPr>
          <w:rFonts w:ascii="Times New Roman" w:hAnsi="Times New Roman" w:cs="Times New Roman"/>
          <w:sz w:val="28"/>
          <w:szCs w:val="28"/>
        </w:rPr>
        <w:t xml:space="preserve"> в. Византийская архитектура, как и искусство Византии, а также вся история империи, обычно разделяют на четыре больших периода – ранний – это </w:t>
      </w:r>
      <w:r w:rsidR="00DD5159">
        <w:rPr>
          <w:rFonts w:ascii="Times New Roman" w:hAnsi="Times New Roman" w:cs="Times New Roman"/>
          <w:sz w:val="28"/>
          <w:szCs w:val="28"/>
          <w:lang w:val="en-US"/>
        </w:rPr>
        <w:t>IV</w:t>
      </w:r>
      <w:r w:rsidR="00DD5159" w:rsidRPr="00DD5159">
        <w:rPr>
          <w:rFonts w:ascii="Times New Roman" w:hAnsi="Times New Roman" w:cs="Times New Roman"/>
          <w:sz w:val="28"/>
          <w:szCs w:val="28"/>
        </w:rPr>
        <w:t xml:space="preserve"> </w:t>
      </w:r>
      <w:r w:rsidR="00DD5159">
        <w:rPr>
          <w:rFonts w:ascii="Times New Roman" w:hAnsi="Times New Roman" w:cs="Times New Roman"/>
          <w:sz w:val="28"/>
          <w:szCs w:val="28"/>
        </w:rPr>
        <w:t xml:space="preserve">первая половина </w:t>
      </w:r>
      <w:r w:rsidR="00DD5159">
        <w:rPr>
          <w:rFonts w:ascii="Times New Roman" w:hAnsi="Times New Roman" w:cs="Times New Roman"/>
          <w:sz w:val="28"/>
          <w:szCs w:val="28"/>
          <w:lang w:val="en-US"/>
        </w:rPr>
        <w:t>VII</w:t>
      </w:r>
      <w:r w:rsidR="00DD5159" w:rsidRPr="00DD5159">
        <w:rPr>
          <w:rFonts w:ascii="Times New Roman" w:hAnsi="Times New Roman" w:cs="Times New Roman"/>
          <w:sz w:val="28"/>
          <w:szCs w:val="28"/>
        </w:rPr>
        <w:t xml:space="preserve"> </w:t>
      </w:r>
      <w:r w:rsidR="00DD5159">
        <w:rPr>
          <w:rFonts w:ascii="Times New Roman" w:hAnsi="Times New Roman" w:cs="Times New Roman"/>
          <w:sz w:val="28"/>
          <w:szCs w:val="28"/>
        </w:rPr>
        <w:t xml:space="preserve">вв., «тёмные века» - вторая половина </w:t>
      </w:r>
      <w:r w:rsidR="00DD5159">
        <w:rPr>
          <w:rFonts w:ascii="Times New Roman" w:hAnsi="Times New Roman" w:cs="Times New Roman"/>
          <w:sz w:val="28"/>
          <w:szCs w:val="28"/>
          <w:lang w:val="en-US"/>
        </w:rPr>
        <w:t>VII</w:t>
      </w:r>
      <w:r w:rsidR="00DD5159" w:rsidRPr="00DD5159">
        <w:rPr>
          <w:rFonts w:ascii="Times New Roman" w:hAnsi="Times New Roman" w:cs="Times New Roman"/>
          <w:sz w:val="28"/>
          <w:szCs w:val="28"/>
        </w:rPr>
        <w:t xml:space="preserve">- 843 </w:t>
      </w:r>
      <w:r w:rsidR="00DD5159">
        <w:rPr>
          <w:rFonts w:ascii="Times New Roman" w:hAnsi="Times New Roman" w:cs="Times New Roman"/>
          <w:sz w:val="28"/>
          <w:szCs w:val="28"/>
        </w:rPr>
        <w:t xml:space="preserve">г., средний – 843-1204 гг. и поздний 1204-третья четверть </w:t>
      </w:r>
      <w:r w:rsidR="00DD5159">
        <w:rPr>
          <w:rFonts w:ascii="Times New Roman" w:hAnsi="Times New Roman" w:cs="Times New Roman"/>
          <w:sz w:val="28"/>
          <w:szCs w:val="28"/>
          <w:lang w:val="en-US"/>
        </w:rPr>
        <w:t>XV</w:t>
      </w:r>
      <w:r w:rsidR="00DD5159" w:rsidRPr="00DD5159">
        <w:rPr>
          <w:rFonts w:ascii="Times New Roman" w:hAnsi="Times New Roman" w:cs="Times New Roman"/>
          <w:sz w:val="28"/>
          <w:szCs w:val="28"/>
        </w:rPr>
        <w:t xml:space="preserve"> </w:t>
      </w:r>
      <w:r w:rsidR="00DD5159">
        <w:rPr>
          <w:rFonts w:ascii="Times New Roman" w:hAnsi="Times New Roman" w:cs="Times New Roman"/>
          <w:sz w:val="28"/>
          <w:szCs w:val="28"/>
        </w:rPr>
        <w:t>в.</w:t>
      </w:r>
    </w:p>
    <w:p w14:paraId="2A902EF1" w14:textId="3A60D9FD" w:rsidR="001C5059" w:rsidRPr="001C5059" w:rsidRDefault="001C5059" w:rsidP="00401C8D">
      <w:pPr>
        <w:spacing w:after="0"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Эпоха Тёмных веков радикально изменила судьбу византийской архитектуры. И дело не только в угасании римской архитектурной традиции, но в изменении масштаба и символики построек. В церковном зодчестве на смену большим общественным пространствам базилик приходят компактные центрические храмы с куполом – частные заказы богатых ктиторов, часто служившие их погребальными церквями. В такой ситуации наиболее востребованным оказался крестово-купольный тип храма. </w:t>
      </w:r>
    </w:p>
    <w:p w14:paraId="7865AA17" w14:textId="77777777" w:rsidR="001C5059" w:rsidRPr="001C5059" w:rsidRDefault="001C5059" w:rsidP="00401C8D">
      <w:pPr>
        <w:spacing w:after="0"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Под этим термином понимается храм с куполом по центру – хотя в редких случаях он может заменяться шатром или крестовым сводом – и рукавами пространственного креста, которые образуют четыре полуциркульных – иначе </w:t>
      </w:r>
      <w:proofErr w:type="spellStart"/>
      <w:r w:rsidRPr="001C5059">
        <w:rPr>
          <w:rFonts w:ascii="Times New Roman" w:hAnsi="Times New Roman" w:cs="Times New Roman"/>
          <w:sz w:val="28"/>
          <w:szCs w:val="28"/>
        </w:rPr>
        <w:t>коробовых</w:t>
      </w:r>
      <w:proofErr w:type="spellEnd"/>
      <w:r w:rsidRPr="001C5059">
        <w:rPr>
          <w:rFonts w:ascii="Times New Roman" w:hAnsi="Times New Roman" w:cs="Times New Roman"/>
          <w:sz w:val="28"/>
          <w:szCs w:val="28"/>
        </w:rPr>
        <w:t xml:space="preserve"> – свода, расходящихся от центрального квадрата. Под такое определение, в действительности, попадает довольно большое количество конструктивных вариантов. Среди них – </w:t>
      </w:r>
      <w:proofErr w:type="spellStart"/>
      <w:r w:rsidRPr="001C5059">
        <w:rPr>
          <w:rFonts w:ascii="Times New Roman" w:hAnsi="Times New Roman" w:cs="Times New Roman"/>
          <w:sz w:val="28"/>
          <w:szCs w:val="28"/>
        </w:rPr>
        <w:t>croix</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libre</w:t>
      </w:r>
      <w:proofErr w:type="spellEnd"/>
      <w:r w:rsidRPr="001C5059">
        <w:rPr>
          <w:rFonts w:ascii="Times New Roman" w:hAnsi="Times New Roman" w:cs="Times New Roman"/>
          <w:sz w:val="28"/>
          <w:szCs w:val="28"/>
        </w:rPr>
        <w:t xml:space="preserve"> т.е. «свободный крест» и более редкая </w:t>
      </w:r>
      <w:proofErr w:type="spellStart"/>
      <w:r w:rsidRPr="001C5059">
        <w:rPr>
          <w:rFonts w:ascii="Times New Roman" w:hAnsi="Times New Roman" w:cs="Times New Roman"/>
          <w:sz w:val="28"/>
          <w:szCs w:val="28"/>
        </w:rPr>
        <w:t>croix</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semi-libre</w:t>
      </w:r>
      <w:proofErr w:type="spellEnd"/>
      <w:r w:rsidRPr="001C5059">
        <w:rPr>
          <w:rFonts w:ascii="Times New Roman" w:hAnsi="Times New Roman" w:cs="Times New Roman"/>
          <w:sz w:val="28"/>
          <w:szCs w:val="28"/>
        </w:rPr>
        <w:t xml:space="preserve"> т.е. «полусвободный крест», с приставленными с востока угловыми приделами или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и, наконец, вписанный крест, где </w:t>
      </w:r>
      <w:proofErr w:type="spellStart"/>
      <w:r w:rsidRPr="001C5059">
        <w:rPr>
          <w:rFonts w:ascii="Times New Roman" w:hAnsi="Times New Roman" w:cs="Times New Roman"/>
          <w:sz w:val="28"/>
          <w:szCs w:val="28"/>
        </w:rPr>
        <w:t>подкупольный</w:t>
      </w:r>
      <w:proofErr w:type="spellEnd"/>
      <w:r w:rsidRPr="001C5059">
        <w:rPr>
          <w:rFonts w:ascii="Times New Roman" w:hAnsi="Times New Roman" w:cs="Times New Roman"/>
          <w:sz w:val="28"/>
          <w:szCs w:val="28"/>
        </w:rPr>
        <w:t xml:space="preserve"> квадрат и рукава креста </w:t>
      </w:r>
      <w:r w:rsidRPr="001C5059">
        <w:rPr>
          <w:rFonts w:ascii="Times New Roman" w:hAnsi="Times New Roman" w:cs="Times New Roman"/>
          <w:sz w:val="28"/>
          <w:szCs w:val="28"/>
        </w:rPr>
        <w:lastRenderedPageBreak/>
        <w:t xml:space="preserve">вписываются в прямоугольный абрис. Внутри последнего варианта также существует много разновидностей опирания купола. </w:t>
      </w:r>
    </w:p>
    <w:p w14:paraId="4C2E515A" w14:textId="412DE20C" w:rsidR="001C5059" w:rsidRPr="001C5059" w:rsidRDefault="001C5059" w:rsidP="00DD51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Именно этот вариант устройства крестово-купольного храма с IX в. стал для Византии главенствующим видом церковного здания, а для некоторых стран, например, для Древней Руси – почти единственным. Поэтому его происхождение вызывает особый интерес и важно проследить его раннюю историю, находя примеры на различных территориях бывшей империи.</w:t>
      </w:r>
    </w:p>
    <w:p w14:paraId="401674FF" w14:textId="7F5FFC1C" w:rsidR="001C5059" w:rsidRPr="001C5059" w:rsidRDefault="00DD5159"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Вопрос происхождения крестово-купольного храма давно </w:t>
      </w:r>
      <w:r w:rsidR="001C5059" w:rsidRPr="001C5059">
        <w:rPr>
          <w:rFonts w:ascii="Times New Roman" w:hAnsi="Times New Roman" w:cs="Times New Roman"/>
          <w:sz w:val="28"/>
          <w:szCs w:val="28"/>
        </w:rPr>
        <w:t>привлекал внимание исследователей, е</w:t>
      </w:r>
      <w:r>
        <w:rPr>
          <w:rFonts w:ascii="Times New Roman" w:hAnsi="Times New Roman" w:cs="Times New Roman"/>
          <w:sz w:val="28"/>
          <w:szCs w:val="28"/>
        </w:rPr>
        <w:t>му</w:t>
      </w:r>
      <w:r w:rsidR="001C5059" w:rsidRPr="001C5059">
        <w:rPr>
          <w:rFonts w:ascii="Times New Roman" w:hAnsi="Times New Roman" w:cs="Times New Roman"/>
          <w:sz w:val="28"/>
          <w:szCs w:val="28"/>
        </w:rPr>
        <w:t xml:space="preserve"> </w:t>
      </w:r>
      <w:r>
        <w:rPr>
          <w:rFonts w:ascii="Times New Roman" w:hAnsi="Times New Roman" w:cs="Times New Roman"/>
          <w:sz w:val="28"/>
          <w:szCs w:val="28"/>
        </w:rPr>
        <w:t xml:space="preserve">посвящён обширный корпус исследовательской </w:t>
      </w:r>
      <w:r w:rsidR="001C5059" w:rsidRPr="001C5059">
        <w:rPr>
          <w:rFonts w:ascii="Times New Roman" w:hAnsi="Times New Roman" w:cs="Times New Roman"/>
          <w:sz w:val="28"/>
          <w:szCs w:val="28"/>
        </w:rPr>
        <w:t>литератур</w:t>
      </w:r>
      <w:r>
        <w:rPr>
          <w:rFonts w:ascii="Times New Roman" w:hAnsi="Times New Roman" w:cs="Times New Roman"/>
          <w:sz w:val="28"/>
          <w:szCs w:val="28"/>
        </w:rPr>
        <w:t>ы</w:t>
      </w:r>
      <w:r w:rsidR="001C5059" w:rsidRPr="001C5059">
        <w:rPr>
          <w:rFonts w:ascii="Times New Roman" w:hAnsi="Times New Roman" w:cs="Times New Roman"/>
          <w:sz w:val="28"/>
          <w:szCs w:val="28"/>
        </w:rPr>
        <w:t xml:space="preserve">. В настоящее время, несмотря </w:t>
      </w:r>
      <w:r>
        <w:rPr>
          <w:rFonts w:ascii="Times New Roman" w:hAnsi="Times New Roman" w:cs="Times New Roman"/>
          <w:sz w:val="28"/>
          <w:szCs w:val="28"/>
        </w:rPr>
        <w:t xml:space="preserve">на сохраняющиеся затруднение при поиске ответов на </w:t>
      </w:r>
      <w:r w:rsidR="001C5059" w:rsidRPr="001C5059">
        <w:rPr>
          <w:rFonts w:ascii="Times New Roman" w:hAnsi="Times New Roman" w:cs="Times New Roman"/>
          <w:sz w:val="28"/>
          <w:szCs w:val="28"/>
        </w:rPr>
        <w:t>многи</w:t>
      </w:r>
      <w:r>
        <w:rPr>
          <w:rFonts w:ascii="Times New Roman" w:hAnsi="Times New Roman" w:cs="Times New Roman"/>
          <w:sz w:val="28"/>
          <w:szCs w:val="28"/>
        </w:rPr>
        <w:t>е ключевые вопросы</w:t>
      </w:r>
      <w:r w:rsidR="001C5059" w:rsidRPr="001C5059">
        <w:rPr>
          <w:rFonts w:ascii="Times New Roman" w:hAnsi="Times New Roman" w:cs="Times New Roman"/>
          <w:sz w:val="28"/>
          <w:szCs w:val="28"/>
        </w:rPr>
        <w:t xml:space="preserve">, </w:t>
      </w:r>
      <w:r>
        <w:rPr>
          <w:rFonts w:ascii="Times New Roman" w:hAnsi="Times New Roman" w:cs="Times New Roman"/>
          <w:sz w:val="28"/>
          <w:szCs w:val="28"/>
        </w:rPr>
        <w:t xml:space="preserve">существуют также </w:t>
      </w:r>
      <w:r w:rsidR="001C5059" w:rsidRPr="001C5059">
        <w:rPr>
          <w:rFonts w:ascii="Times New Roman" w:hAnsi="Times New Roman" w:cs="Times New Roman"/>
          <w:sz w:val="28"/>
          <w:szCs w:val="28"/>
        </w:rPr>
        <w:t>несколько основных положений</w:t>
      </w:r>
      <w:r>
        <w:rPr>
          <w:rFonts w:ascii="Times New Roman" w:hAnsi="Times New Roman" w:cs="Times New Roman"/>
          <w:sz w:val="28"/>
          <w:szCs w:val="28"/>
        </w:rPr>
        <w:t xml:space="preserve">, которые можно считать </w:t>
      </w:r>
      <w:r w:rsidR="001C5059" w:rsidRPr="001C5059">
        <w:rPr>
          <w:rFonts w:ascii="Times New Roman" w:hAnsi="Times New Roman" w:cs="Times New Roman"/>
          <w:sz w:val="28"/>
          <w:szCs w:val="28"/>
        </w:rPr>
        <w:t xml:space="preserve">общепризнанными. </w:t>
      </w:r>
      <w:r w:rsidR="005B4602">
        <w:rPr>
          <w:rFonts w:ascii="Times New Roman" w:hAnsi="Times New Roman" w:cs="Times New Roman"/>
          <w:sz w:val="28"/>
          <w:szCs w:val="28"/>
        </w:rPr>
        <w:t>Постройки крестово-купольного типа</w:t>
      </w:r>
      <w:r w:rsidR="001C5059" w:rsidRPr="001C5059">
        <w:rPr>
          <w:rFonts w:ascii="Times New Roman" w:hAnsi="Times New Roman" w:cs="Times New Roman"/>
          <w:sz w:val="28"/>
          <w:szCs w:val="28"/>
        </w:rPr>
        <w:t xml:space="preserve">, </w:t>
      </w:r>
      <w:r w:rsidR="005B4602">
        <w:rPr>
          <w:rFonts w:ascii="Times New Roman" w:hAnsi="Times New Roman" w:cs="Times New Roman"/>
          <w:sz w:val="28"/>
          <w:szCs w:val="28"/>
        </w:rPr>
        <w:t xml:space="preserve">встречающиеся в </w:t>
      </w:r>
      <w:r w:rsidR="001C5059" w:rsidRPr="001C5059">
        <w:rPr>
          <w:rFonts w:ascii="Times New Roman" w:hAnsi="Times New Roman" w:cs="Times New Roman"/>
          <w:sz w:val="28"/>
          <w:szCs w:val="28"/>
        </w:rPr>
        <w:t>архитектуре V в., в VI в.</w:t>
      </w:r>
      <w:r w:rsidR="005B4602">
        <w:rPr>
          <w:rFonts w:ascii="Times New Roman" w:hAnsi="Times New Roman" w:cs="Times New Roman"/>
          <w:sz w:val="28"/>
          <w:szCs w:val="28"/>
        </w:rPr>
        <w:t>, и некоторые даже более ранние прецеденты,</w:t>
      </w:r>
      <w:r w:rsidR="001C5059" w:rsidRPr="001C5059">
        <w:rPr>
          <w:rFonts w:ascii="Times New Roman" w:hAnsi="Times New Roman" w:cs="Times New Roman"/>
          <w:sz w:val="28"/>
          <w:szCs w:val="28"/>
        </w:rPr>
        <w:t xml:space="preserve"> перестали быть исключениями, в VII в. они широко представлены, особенно в зодчестве Армении и Грузии. В VII-VIII вв. они </w:t>
      </w:r>
      <w:r w:rsidR="005B4602">
        <w:rPr>
          <w:rFonts w:ascii="Times New Roman" w:hAnsi="Times New Roman" w:cs="Times New Roman"/>
          <w:sz w:val="28"/>
          <w:szCs w:val="28"/>
        </w:rPr>
        <w:t xml:space="preserve">приобрели особую популярность, </w:t>
      </w:r>
      <w:r w:rsidR="001C5059" w:rsidRPr="001C5059">
        <w:rPr>
          <w:rFonts w:ascii="Times New Roman" w:hAnsi="Times New Roman" w:cs="Times New Roman"/>
          <w:sz w:val="28"/>
          <w:szCs w:val="28"/>
        </w:rPr>
        <w:t>распространились</w:t>
      </w:r>
      <w:r w:rsidR="005B4602">
        <w:rPr>
          <w:rFonts w:ascii="Times New Roman" w:hAnsi="Times New Roman" w:cs="Times New Roman"/>
          <w:sz w:val="28"/>
          <w:szCs w:val="28"/>
        </w:rPr>
        <w:t xml:space="preserve"> и стали</w:t>
      </w:r>
      <w:r w:rsidR="001C5059" w:rsidRPr="001C5059">
        <w:rPr>
          <w:rFonts w:ascii="Times New Roman" w:hAnsi="Times New Roman" w:cs="Times New Roman"/>
          <w:sz w:val="28"/>
          <w:szCs w:val="28"/>
        </w:rPr>
        <w:t xml:space="preserve"> доминирующими в византийско</w:t>
      </w:r>
      <w:r w:rsidR="005B4602">
        <w:rPr>
          <w:rFonts w:ascii="Times New Roman" w:hAnsi="Times New Roman" w:cs="Times New Roman"/>
          <w:sz w:val="28"/>
          <w:szCs w:val="28"/>
        </w:rPr>
        <w:t>й архитектуре</w:t>
      </w:r>
    </w:p>
    <w:p w14:paraId="38932F28" w14:textId="7D4CB3AD" w:rsidR="001C5059" w:rsidRPr="001C5059" w:rsidRDefault="005B4602"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Сооружения этого архитектурного типа больше остальных</w:t>
      </w:r>
      <w:r w:rsidR="001C5059" w:rsidRPr="001C5059">
        <w:rPr>
          <w:rFonts w:ascii="Times New Roman" w:hAnsi="Times New Roman" w:cs="Times New Roman"/>
          <w:sz w:val="28"/>
          <w:szCs w:val="28"/>
        </w:rPr>
        <w:t xml:space="preserve"> соответствовали потребностям </w:t>
      </w:r>
      <w:r>
        <w:rPr>
          <w:rFonts w:ascii="Times New Roman" w:hAnsi="Times New Roman" w:cs="Times New Roman"/>
          <w:sz w:val="28"/>
          <w:szCs w:val="28"/>
        </w:rPr>
        <w:t>литургического богослужения</w:t>
      </w:r>
      <w:r w:rsidR="001C5059" w:rsidRPr="001C5059">
        <w:rPr>
          <w:rFonts w:ascii="Times New Roman" w:hAnsi="Times New Roman" w:cs="Times New Roman"/>
          <w:sz w:val="28"/>
          <w:szCs w:val="28"/>
        </w:rPr>
        <w:t xml:space="preserve"> и мировоззрению эпохи. </w:t>
      </w:r>
    </w:p>
    <w:p w14:paraId="62A5746D" w14:textId="77777777" w:rsidR="001C5059" w:rsidRDefault="001C5059" w:rsidP="001C5059">
      <w:pPr>
        <w:spacing w:line="360" w:lineRule="auto"/>
        <w:ind w:firstLine="709"/>
        <w:contextualSpacing/>
        <w:jc w:val="both"/>
        <w:rPr>
          <w:rFonts w:ascii="Times New Roman" w:hAnsi="Times New Roman" w:cs="Times New Roman"/>
          <w:sz w:val="28"/>
          <w:szCs w:val="28"/>
        </w:rPr>
      </w:pPr>
    </w:p>
    <w:p w14:paraId="4E250404" w14:textId="6B517C8B" w:rsidR="005B4602" w:rsidRDefault="005B4602" w:rsidP="001C5059">
      <w:pPr>
        <w:spacing w:line="360" w:lineRule="auto"/>
        <w:ind w:firstLine="709"/>
        <w:contextualSpacing/>
        <w:jc w:val="both"/>
        <w:rPr>
          <w:rFonts w:ascii="Times New Roman" w:hAnsi="Times New Roman" w:cs="Times New Roman"/>
          <w:sz w:val="28"/>
          <w:szCs w:val="28"/>
        </w:rPr>
      </w:pPr>
      <w:bookmarkStart w:id="2" w:name="_Hlk135579162"/>
      <w:r>
        <w:rPr>
          <w:rFonts w:ascii="Times New Roman" w:hAnsi="Times New Roman" w:cs="Times New Roman"/>
          <w:sz w:val="28"/>
          <w:szCs w:val="28"/>
        </w:rPr>
        <w:t xml:space="preserve">Таким образом, цель работы – проследить </w:t>
      </w:r>
      <w:r w:rsidR="002357DC">
        <w:rPr>
          <w:rFonts w:ascii="Times New Roman" w:hAnsi="Times New Roman" w:cs="Times New Roman"/>
          <w:sz w:val="28"/>
          <w:szCs w:val="28"/>
        </w:rPr>
        <w:t xml:space="preserve">и описать ключевые этапы развития и распространения типа вписанного креста на раннем этапе византийской крестово-купольной архитектуры, то есть до </w:t>
      </w:r>
      <w:r w:rsidR="002357DC">
        <w:rPr>
          <w:rFonts w:ascii="Times New Roman" w:hAnsi="Times New Roman" w:cs="Times New Roman"/>
          <w:sz w:val="28"/>
          <w:szCs w:val="28"/>
          <w:lang w:val="en-US"/>
        </w:rPr>
        <w:t>IX</w:t>
      </w:r>
      <w:r w:rsidR="002357DC" w:rsidRPr="002357DC">
        <w:rPr>
          <w:rFonts w:ascii="Times New Roman" w:hAnsi="Times New Roman" w:cs="Times New Roman"/>
          <w:sz w:val="28"/>
          <w:szCs w:val="28"/>
        </w:rPr>
        <w:t>-</w:t>
      </w:r>
      <w:r w:rsidR="002357DC">
        <w:rPr>
          <w:rFonts w:ascii="Times New Roman" w:hAnsi="Times New Roman" w:cs="Times New Roman"/>
          <w:sz w:val="28"/>
          <w:szCs w:val="28"/>
          <w:lang w:val="en-US"/>
        </w:rPr>
        <w:t>X</w:t>
      </w:r>
      <w:r w:rsidR="002357DC">
        <w:rPr>
          <w:rFonts w:ascii="Times New Roman" w:hAnsi="Times New Roman" w:cs="Times New Roman"/>
          <w:sz w:val="28"/>
          <w:szCs w:val="28"/>
        </w:rPr>
        <w:t xml:space="preserve"> вв.</w:t>
      </w:r>
      <w:r w:rsidR="002357DC" w:rsidRPr="002357DC">
        <w:rPr>
          <w:rFonts w:ascii="Times New Roman" w:hAnsi="Times New Roman" w:cs="Times New Roman"/>
          <w:sz w:val="28"/>
          <w:szCs w:val="28"/>
        </w:rPr>
        <w:t xml:space="preserve"> </w:t>
      </w:r>
    </w:p>
    <w:p w14:paraId="6ADA8B7F" w14:textId="2902041B" w:rsidR="002357DC" w:rsidRDefault="002357DC"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были поставлены следующие задачи: </w:t>
      </w:r>
    </w:p>
    <w:p w14:paraId="1C155AE5" w14:textId="2A6DD18F" w:rsidR="002357DC" w:rsidRDefault="002357DC"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собрать и проанализировать основные научные работы по Византийской архитектуре в целом, и посвящённые крестово-купольным храмам, в частности.</w:t>
      </w:r>
    </w:p>
    <w:p w14:paraId="5F501F52" w14:textId="487455B8" w:rsidR="002357DC" w:rsidRDefault="002357DC"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собрать и объединить основные архитектурные памятники на территориях Византийской империи и соседних с ней, позволяющие создать наиболее полною картину </w:t>
      </w:r>
      <w:r w:rsidR="00304DEF">
        <w:rPr>
          <w:rFonts w:ascii="Times New Roman" w:hAnsi="Times New Roman" w:cs="Times New Roman"/>
          <w:sz w:val="28"/>
          <w:szCs w:val="28"/>
        </w:rPr>
        <w:t xml:space="preserve">и проследить их генезис, трансформацию и влияния. </w:t>
      </w:r>
    </w:p>
    <w:p w14:paraId="2B7CF2A9" w14:textId="52CDF549" w:rsidR="00304DEF" w:rsidRDefault="00304DEF"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реконструировать хронологический процесс возникновения и распространения архитектурного типа вписанного креста на территории Византийской империи. </w:t>
      </w:r>
    </w:p>
    <w:bookmarkEnd w:id="2"/>
    <w:p w14:paraId="6222296D" w14:textId="4E5F17A7" w:rsidR="00304DEF" w:rsidRPr="00304DEF" w:rsidRDefault="00304DEF"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является византийская архитектура </w:t>
      </w:r>
      <w:r>
        <w:rPr>
          <w:rFonts w:ascii="Times New Roman" w:hAnsi="Times New Roman" w:cs="Times New Roman"/>
          <w:sz w:val="28"/>
          <w:szCs w:val="28"/>
          <w:lang w:val="en-US"/>
        </w:rPr>
        <w:t>IV</w:t>
      </w:r>
      <w:r w:rsidRPr="00304DEF">
        <w:rPr>
          <w:rFonts w:ascii="Times New Roman" w:hAnsi="Times New Roman" w:cs="Times New Roman"/>
          <w:sz w:val="28"/>
          <w:szCs w:val="28"/>
        </w:rPr>
        <w:t xml:space="preserve"> </w:t>
      </w:r>
      <w:r>
        <w:rPr>
          <w:rFonts w:ascii="Times New Roman" w:hAnsi="Times New Roman" w:cs="Times New Roman"/>
          <w:sz w:val="28"/>
          <w:szCs w:val="28"/>
        </w:rPr>
        <w:t>–</w:t>
      </w:r>
      <w:r w:rsidRPr="00304DEF">
        <w:rPr>
          <w:rFonts w:ascii="Times New Roman" w:hAnsi="Times New Roman" w:cs="Times New Roman"/>
          <w:sz w:val="28"/>
          <w:szCs w:val="28"/>
        </w:rPr>
        <w:t xml:space="preserve"> </w:t>
      </w:r>
      <w:r>
        <w:rPr>
          <w:rFonts w:ascii="Times New Roman" w:hAnsi="Times New Roman" w:cs="Times New Roman"/>
          <w:sz w:val="28"/>
          <w:szCs w:val="28"/>
          <w:lang w:val="en-US"/>
        </w:rPr>
        <w:t>XI</w:t>
      </w:r>
      <w:r w:rsidRPr="00304DEF">
        <w:rPr>
          <w:rFonts w:ascii="Times New Roman" w:hAnsi="Times New Roman" w:cs="Times New Roman"/>
          <w:sz w:val="28"/>
          <w:szCs w:val="28"/>
        </w:rPr>
        <w:t xml:space="preserve"> </w:t>
      </w:r>
      <w:r>
        <w:rPr>
          <w:rFonts w:ascii="Times New Roman" w:hAnsi="Times New Roman" w:cs="Times New Roman"/>
          <w:sz w:val="28"/>
          <w:szCs w:val="28"/>
        </w:rPr>
        <w:t xml:space="preserve">вв. </w:t>
      </w:r>
    </w:p>
    <w:p w14:paraId="578E126E" w14:textId="25BFD436" w:rsidR="00304DEF" w:rsidRDefault="00304DEF"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Предметом исследования является</w:t>
      </w:r>
      <w:r w:rsidRPr="00304DEF">
        <w:rPr>
          <w:rFonts w:ascii="Times New Roman" w:hAnsi="Times New Roman" w:cs="Times New Roman"/>
          <w:sz w:val="28"/>
          <w:szCs w:val="28"/>
        </w:rPr>
        <w:t xml:space="preserve"> </w:t>
      </w:r>
      <w:r>
        <w:rPr>
          <w:rFonts w:ascii="Times New Roman" w:hAnsi="Times New Roman" w:cs="Times New Roman"/>
          <w:sz w:val="28"/>
          <w:szCs w:val="28"/>
        </w:rPr>
        <w:t xml:space="preserve">генезис </w:t>
      </w:r>
      <w:r w:rsidRPr="00304DEF">
        <w:rPr>
          <w:rFonts w:ascii="Times New Roman" w:hAnsi="Times New Roman" w:cs="Times New Roman"/>
          <w:sz w:val="28"/>
          <w:szCs w:val="28"/>
        </w:rPr>
        <w:t>типа вписанного креста на раннем этапе византийской крестово-купольной архитектуры.</w:t>
      </w:r>
    </w:p>
    <w:p w14:paraId="7CE65A79" w14:textId="77777777" w:rsidR="00304DEF" w:rsidRPr="00304DEF" w:rsidRDefault="00304DEF" w:rsidP="001C5059">
      <w:pPr>
        <w:spacing w:line="360" w:lineRule="auto"/>
        <w:ind w:firstLine="709"/>
        <w:contextualSpacing/>
        <w:jc w:val="both"/>
        <w:rPr>
          <w:rFonts w:ascii="Times New Roman" w:hAnsi="Times New Roman" w:cs="Times New Roman"/>
          <w:sz w:val="28"/>
          <w:szCs w:val="28"/>
        </w:rPr>
      </w:pPr>
    </w:p>
    <w:p w14:paraId="1C7809BD" w14:textId="6B2BF5EA" w:rsidR="005B4602" w:rsidRDefault="00304DEF"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Актуальность исследования обуславливается необходимостью разработки вопроса, связанного</w:t>
      </w:r>
      <w:r w:rsidR="00B96EB1">
        <w:rPr>
          <w:rFonts w:ascii="Times New Roman" w:hAnsi="Times New Roman" w:cs="Times New Roman"/>
          <w:sz w:val="28"/>
          <w:szCs w:val="28"/>
        </w:rPr>
        <w:t xml:space="preserve"> с происхождением храма типа вписанного креста как части большее широкого вопроса о происхождение крестово-купольных храмов вообще, который является ключевым для становления </w:t>
      </w:r>
      <w:proofErr w:type="spellStart"/>
      <w:r w:rsidR="00B96EB1">
        <w:rPr>
          <w:rFonts w:ascii="Times New Roman" w:hAnsi="Times New Roman" w:cs="Times New Roman"/>
          <w:sz w:val="28"/>
          <w:szCs w:val="28"/>
        </w:rPr>
        <w:t>средневизантийской</w:t>
      </w:r>
      <w:proofErr w:type="spellEnd"/>
      <w:r w:rsidR="00B96EB1">
        <w:rPr>
          <w:rFonts w:ascii="Times New Roman" w:hAnsi="Times New Roman" w:cs="Times New Roman"/>
          <w:sz w:val="28"/>
          <w:szCs w:val="28"/>
        </w:rPr>
        <w:t xml:space="preserve"> архитектуры. Изучение ключевых памятников и процессов их становления и развития способствует определению места этих сооружений в византийской и общемировой христианской архитектуре.</w:t>
      </w:r>
    </w:p>
    <w:p w14:paraId="05CC0422" w14:textId="2A9D7087" w:rsidR="00304DEF" w:rsidRDefault="00304DEF"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Степень изученности данной работы</w:t>
      </w:r>
      <w:r w:rsidR="00B96EB1">
        <w:rPr>
          <w:rFonts w:ascii="Times New Roman" w:hAnsi="Times New Roman" w:cs="Times New Roman"/>
          <w:sz w:val="28"/>
          <w:szCs w:val="28"/>
        </w:rPr>
        <w:t xml:space="preserve"> можно назвать недостаточной, несмотря на большое количество научно-исследовательской литературы</w:t>
      </w:r>
      <w:r w:rsidR="00B96EB1" w:rsidRPr="00B96EB1">
        <w:rPr>
          <w:rFonts w:ascii="Times New Roman" w:hAnsi="Times New Roman" w:cs="Times New Roman"/>
          <w:sz w:val="28"/>
          <w:szCs w:val="28"/>
        </w:rPr>
        <w:t xml:space="preserve">; </w:t>
      </w:r>
      <w:r w:rsidR="00B96EB1">
        <w:rPr>
          <w:rFonts w:ascii="Times New Roman" w:hAnsi="Times New Roman" w:cs="Times New Roman"/>
          <w:sz w:val="28"/>
          <w:szCs w:val="28"/>
        </w:rPr>
        <w:t>есть необходимость в пересмотре, систематизации и введении в исследуемый круг памятников новых наименований, позволяющих актуализировать и уточнить уже существующие данные по исследуемой теме.</w:t>
      </w:r>
    </w:p>
    <w:p w14:paraId="1558423B" w14:textId="008A303D" w:rsidR="003C2910" w:rsidRPr="003C2910" w:rsidRDefault="003C2910" w:rsidP="003C2910">
      <w:pPr>
        <w:spacing w:line="360" w:lineRule="auto"/>
        <w:ind w:firstLine="709"/>
        <w:contextualSpacing/>
        <w:jc w:val="both"/>
        <w:rPr>
          <w:rFonts w:ascii="Times New Roman" w:hAnsi="Times New Roman" w:cs="Times New Roman"/>
          <w:sz w:val="28"/>
          <w:szCs w:val="28"/>
        </w:rPr>
      </w:pPr>
      <w:r w:rsidRPr="003C2910">
        <w:rPr>
          <w:rFonts w:ascii="Times New Roman" w:hAnsi="Times New Roman" w:cs="Times New Roman"/>
          <w:sz w:val="28"/>
          <w:szCs w:val="28"/>
        </w:rPr>
        <w:t>При написании дипломной работы использовались: аналитический метод, благодаря которому были проанализированы</w:t>
      </w:r>
      <w:r w:rsidR="00281DB8">
        <w:rPr>
          <w:rFonts w:ascii="Times New Roman" w:hAnsi="Times New Roman" w:cs="Times New Roman"/>
          <w:sz w:val="28"/>
          <w:szCs w:val="28"/>
        </w:rPr>
        <w:t xml:space="preserve"> основные архитектурные памятники Византии, являющиеся ключевыми для данного исследования</w:t>
      </w:r>
      <w:r w:rsidRPr="003C2910">
        <w:rPr>
          <w:rFonts w:ascii="Times New Roman" w:hAnsi="Times New Roman" w:cs="Times New Roman"/>
          <w:sz w:val="28"/>
          <w:szCs w:val="28"/>
        </w:rPr>
        <w:t xml:space="preserve">; сравнительно-исторический метод, позволивший рассмотреть </w:t>
      </w:r>
      <w:r w:rsidR="00281DB8">
        <w:rPr>
          <w:rFonts w:ascii="Times New Roman" w:hAnsi="Times New Roman" w:cs="Times New Roman"/>
          <w:sz w:val="28"/>
          <w:szCs w:val="28"/>
        </w:rPr>
        <w:t xml:space="preserve">архитектурные памятники разных </w:t>
      </w:r>
      <w:r w:rsidRPr="003C2910">
        <w:rPr>
          <w:rFonts w:ascii="Times New Roman" w:hAnsi="Times New Roman" w:cs="Times New Roman"/>
          <w:sz w:val="28"/>
          <w:szCs w:val="28"/>
        </w:rPr>
        <w:t>период</w:t>
      </w:r>
      <w:r w:rsidR="00281DB8">
        <w:rPr>
          <w:rFonts w:ascii="Times New Roman" w:hAnsi="Times New Roman" w:cs="Times New Roman"/>
          <w:sz w:val="28"/>
          <w:szCs w:val="28"/>
        </w:rPr>
        <w:t>ов</w:t>
      </w:r>
      <w:r w:rsidRPr="003C2910">
        <w:rPr>
          <w:rFonts w:ascii="Times New Roman" w:hAnsi="Times New Roman" w:cs="Times New Roman"/>
          <w:sz w:val="28"/>
          <w:szCs w:val="28"/>
        </w:rPr>
        <w:t xml:space="preserve"> в контексте</w:t>
      </w:r>
      <w:r w:rsidR="00281DB8">
        <w:rPr>
          <w:rFonts w:ascii="Times New Roman" w:hAnsi="Times New Roman" w:cs="Times New Roman"/>
          <w:sz w:val="28"/>
          <w:szCs w:val="28"/>
        </w:rPr>
        <w:t xml:space="preserve"> темы исследования</w:t>
      </w:r>
      <w:r w:rsidRPr="003C2910">
        <w:rPr>
          <w:rFonts w:ascii="Times New Roman" w:hAnsi="Times New Roman" w:cs="Times New Roman"/>
          <w:sz w:val="28"/>
          <w:szCs w:val="28"/>
        </w:rPr>
        <w:t>;</w:t>
      </w:r>
      <w:r w:rsidR="00281DB8">
        <w:rPr>
          <w:rFonts w:ascii="Times New Roman" w:hAnsi="Times New Roman" w:cs="Times New Roman"/>
          <w:sz w:val="28"/>
          <w:szCs w:val="28"/>
        </w:rPr>
        <w:t xml:space="preserve"> </w:t>
      </w:r>
      <w:r w:rsidRPr="003C2910">
        <w:rPr>
          <w:rFonts w:ascii="Times New Roman" w:hAnsi="Times New Roman" w:cs="Times New Roman"/>
          <w:sz w:val="28"/>
          <w:szCs w:val="28"/>
        </w:rPr>
        <w:t>методы искусствоведческого и формального анализа.</w:t>
      </w:r>
    </w:p>
    <w:p w14:paraId="5AD862A3" w14:textId="2B263BA7" w:rsidR="003C2910" w:rsidRPr="00B96EB1" w:rsidRDefault="003C2910" w:rsidP="003C2910">
      <w:pPr>
        <w:spacing w:line="360" w:lineRule="auto"/>
        <w:ind w:firstLine="709"/>
        <w:contextualSpacing/>
        <w:jc w:val="both"/>
        <w:rPr>
          <w:rFonts w:ascii="Times New Roman" w:hAnsi="Times New Roman" w:cs="Times New Roman"/>
          <w:sz w:val="28"/>
          <w:szCs w:val="28"/>
        </w:rPr>
      </w:pPr>
      <w:r w:rsidRPr="003C2910">
        <w:rPr>
          <w:rFonts w:ascii="Times New Roman" w:hAnsi="Times New Roman" w:cs="Times New Roman"/>
          <w:sz w:val="28"/>
          <w:szCs w:val="28"/>
        </w:rPr>
        <w:lastRenderedPageBreak/>
        <w:t>В ходе исследования были изучены основные</w:t>
      </w:r>
      <w:r w:rsidR="00281DB8">
        <w:rPr>
          <w:rFonts w:ascii="Times New Roman" w:hAnsi="Times New Roman" w:cs="Times New Roman"/>
          <w:sz w:val="28"/>
          <w:szCs w:val="28"/>
        </w:rPr>
        <w:t xml:space="preserve"> архитектурные</w:t>
      </w:r>
      <w:r w:rsidRPr="003C2910">
        <w:rPr>
          <w:rFonts w:ascii="Times New Roman" w:hAnsi="Times New Roman" w:cs="Times New Roman"/>
          <w:sz w:val="28"/>
          <w:szCs w:val="28"/>
        </w:rPr>
        <w:t xml:space="preserve"> памятники, </w:t>
      </w:r>
      <w:r w:rsidR="00281DB8">
        <w:rPr>
          <w:rFonts w:ascii="Times New Roman" w:hAnsi="Times New Roman" w:cs="Times New Roman"/>
          <w:sz w:val="28"/>
          <w:szCs w:val="28"/>
        </w:rPr>
        <w:t xml:space="preserve">планы храмов. </w:t>
      </w:r>
      <w:r w:rsidRPr="003C2910">
        <w:rPr>
          <w:rFonts w:ascii="Times New Roman" w:hAnsi="Times New Roman" w:cs="Times New Roman"/>
          <w:sz w:val="28"/>
          <w:szCs w:val="28"/>
        </w:rPr>
        <w:t>Найдены и отмечены взаимосвязи и влияния на формирование</w:t>
      </w:r>
      <w:r w:rsidR="00281DB8">
        <w:rPr>
          <w:rFonts w:ascii="Times New Roman" w:hAnsi="Times New Roman" w:cs="Times New Roman"/>
          <w:sz w:val="28"/>
          <w:szCs w:val="28"/>
        </w:rPr>
        <w:t xml:space="preserve"> архитектурного типа вписанного креста</w:t>
      </w:r>
      <w:r w:rsidRPr="003C2910">
        <w:rPr>
          <w:rFonts w:ascii="Times New Roman" w:hAnsi="Times New Roman" w:cs="Times New Roman"/>
          <w:sz w:val="28"/>
          <w:szCs w:val="28"/>
        </w:rPr>
        <w:t>.</w:t>
      </w:r>
    </w:p>
    <w:p w14:paraId="40EC41F0" w14:textId="77777777" w:rsidR="005B4602" w:rsidRDefault="005B4602" w:rsidP="001C5059">
      <w:pPr>
        <w:spacing w:line="360" w:lineRule="auto"/>
        <w:ind w:firstLine="709"/>
        <w:contextualSpacing/>
        <w:jc w:val="both"/>
        <w:rPr>
          <w:rFonts w:ascii="Times New Roman" w:hAnsi="Times New Roman" w:cs="Times New Roman"/>
          <w:sz w:val="28"/>
          <w:szCs w:val="28"/>
        </w:rPr>
      </w:pPr>
    </w:p>
    <w:p w14:paraId="1E3DA060" w14:textId="77777777" w:rsidR="005B4602" w:rsidRDefault="005B4602" w:rsidP="001C5059">
      <w:pPr>
        <w:spacing w:line="360" w:lineRule="auto"/>
        <w:ind w:firstLine="709"/>
        <w:contextualSpacing/>
        <w:jc w:val="both"/>
        <w:rPr>
          <w:rFonts w:ascii="Times New Roman" w:hAnsi="Times New Roman" w:cs="Times New Roman"/>
          <w:sz w:val="28"/>
          <w:szCs w:val="28"/>
        </w:rPr>
      </w:pPr>
    </w:p>
    <w:p w14:paraId="173666AE" w14:textId="77777777" w:rsidR="005B4602" w:rsidRDefault="005B4602" w:rsidP="001C5059">
      <w:pPr>
        <w:spacing w:line="360" w:lineRule="auto"/>
        <w:ind w:firstLine="709"/>
        <w:contextualSpacing/>
        <w:jc w:val="both"/>
        <w:rPr>
          <w:rFonts w:ascii="Times New Roman" w:hAnsi="Times New Roman" w:cs="Times New Roman"/>
          <w:sz w:val="28"/>
          <w:szCs w:val="28"/>
        </w:rPr>
      </w:pPr>
    </w:p>
    <w:p w14:paraId="38266448" w14:textId="77777777" w:rsidR="005B4602" w:rsidRDefault="005B4602" w:rsidP="001C5059">
      <w:pPr>
        <w:spacing w:line="360" w:lineRule="auto"/>
        <w:ind w:firstLine="709"/>
        <w:contextualSpacing/>
        <w:jc w:val="both"/>
        <w:rPr>
          <w:rFonts w:ascii="Times New Roman" w:hAnsi="Times New Roman" w:cs="Times New Roman"/>
          <w:sz w:val="28"/>
          <w:szCs w:val="28"/>
        </w:rPr>
      </w:pPr>
    </w:p>
    <w:p w14:paraId="7C9DDE34" w14:textId="77777777" w:rsidR="005B4602" w:rsidRDefault="005B4602" w:rsidP="001C5059">
      <w:pPr>
        <w:spacing w:line="360" w:lineRule="auto"/>
        <w:ind w:firstLine="709"/>
        <w:contextualSpacing/>
        <w:jc w:val="both"/>
        <w:rPr>
          <w:rFonts w:ascii="Times New Roman" w:hAnsi="Times New Roman" w:cs="Times New Roman"/>
          <w:sz w:val="28"/>
          <w:szCs w:val="28"/>
        </w:rPr>
      </w:pPr>
    </w:p>
    <w:p w14:paraId="1082217C" w14:textId="77777777" w:rsidR="005B4602" w:rsidRPr="001C5059" w:rsidRDefault="005B4602" w:rsidP="001C5059">
      <w:pPr>
        <w:spacing w:line="360" w:lineRule="auto"/>
        <w:ind w:firstLine="709"/>
        <w:contextualSpacing/>
        <w:jc w:val="both"/>
        <w:rPr>
          <w:rFonts w:ascii="Times New Roman" w:hAnsi="Times New Roman" w:cs="Times New Roman"/>
          <w:sz w:val="28"/>
          <w:szCs w:val="28"/>
        </w:rPr>
      </w:pPr>
    </w:p>
    <w:p w14:paraId="4AF5EA6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572E55E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7A2224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120A1A2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89AC0A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53DEC3FA"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41135D3"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34A97A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1FA7A2E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7D21403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7FA9AF6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BBB2DC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6D8150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6AAB1F9B"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1E85F6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0AA0504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33387A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AE915A6"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AF0494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7F394AE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ADAC231" w14:textId="77777777" w:rsidR="001C5059" w:rsidRPr="001C5059" w:rsidRDefault="001C5059" w:rsidP="00281DB8">
      <w:pPr>
        <w:spacing w:line="360" w:lineRule="auto"/>
        <w:contextualSpacing/>
        <w:jc w:val="both"/>
        <w:rPr>
          <w:rFonts w:ascii="Times New Roman" w:hAnsi="Times New Roman" w:cs="Times New Roman"/>
          <w:sz w:val="28"/>
          <w:szCs w:val="28"/>
        </w:rPr>
      </w:pPr>
    </w:p>
    <w:p w14:paraId="77EB2B28" w14:textId="0DA62D01" w:rsidR="001C5059" w:rsidRPr="00281DB8" w:rsidRDefault="001C5059" w:rsidP="00281DB8">
      <w:pPr>
        <w:pStyle w:val="1"/>
        <w:rPr>
          <w:rFonts w:ascii="Times New Roman" w:hAnsi="Times New Roman" w:cs="Times New Roman"/>
          <w:b/>
          <w:bCs/>
          <w:color w:val="000000" w:themeColor="text1"/>
          <w:sz w:val="28"/>
          <w:szCs w:val="28"/>
        </w:rPr>
      </w:pPr>
      <w:bookmarkStart w:id="3" w:name="_Toc135581271"/>
      <w:r w:rsidRPr="00281DB8">
        <w:rPr>
          <w:rFonts w:ascii="Times New Roman" w:hAnsi="Times New Roman" w:cs="Times New Roman"/>
          <w:b/>
          <w:bCs/>
          <w:color w:val="000000" w:themeColor="text1"/>
          <w:sz w:val="28"/>
          <w:szCs w:val="28"/>
        </w:rPr>
        <w:lastRenderedPageBreak/>
        <w:t>I. Происхождение и развитие крестово-купольного храма.</w:t>
      </w:r>
      <w:bookmarkEnd w:id="3"/>
    </w:p>
    <w:p w14:paraId="13E3A36E" w14:textId="294D1833" w:rsidR="001C5059" w:rsidRPr="00281DB8" w:rsidRDefault="001C5059" w:rsidP="00281DB8">
      <w:pPr>
        <w:pStyle w:val="1"/>
        <w:rPr>
          <w:rFonts w:ascii="Times New Roman" w:hAnsi="Times New Roman" w:cs="Times New Roman"/>
          <w:b/>
          <w:bCs/>
          <w:color w:val="000000" w:themeColor="text1"/>
          <w:sz w:val="28"/>
          <w:szCs w:val="28"/>
        </w:rPr>
      </w:pPr>
      <w:bookmarkStart w:id="4" w:name="_Toc135581272"/>
      <w:r w:rsidRPr="00281DB8">
        <w:rPr>
          <w:rFonts w:ascii="Times New Roman" w:hAnsi="Times New Roman" w:cs="Times New Roman"/>
          <w:b/>
          <w:bCs/>
          <w:color w:val="000000" w:themeColor="text1"/>
          <w:sz w:val="28"/>
          <w:szCs w:val="28"/>
        </w:rPr>
        <w:t>1.1. Историография</w:t>
      </w:r>
      <w:bookmarkEnd w:id="4"/>
      <w:r w:rsidRPr="00281DB8">
        <w:rPr>
          <w:rFonts w:ascii="Times New Roman" w:hAnsi="Times New Roman" w:cs="Times New Roman"/>
          <w:b/>
          <w:bCs/>
          <w:color w:val="000000" w:themeColor="text1"/>
          <w:sz w:val="28"/>
          <w:szCs w:val="28"/>
        </w:rPr>
        <w:t xml:space="preserve">  </w:t>
      </w:r>
    </w:p>
    <w:p w14:paraId="172D810C" w14:textId="77777777" w:rsidR="001C5059" w:rsidRPr="001C5059" w:rsidRDefault="001C5059" w:rsidP="00281DB8">
      <w:pPr>
        <w:spacing w:line="360" w:lineRule="auto"/>
        <w:contextualSpacing/>
        <w:jc w:val="both"/>
        <w:rPr>
          <w:rFonts w:ascii="Times New Roman" w:hAnsi="Times New Roman" w:cs="Times New Roman"/>
          <w:sz w:val="28"/>
          <w:szCs w:val="28"/>
        </w:rPr>
      </w:pPr>
    </w:p>
    <w:p w14:paraId="47BC6993" w14:textId="10AA2894"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Вопрос о происхождении храмов типа вписанного креста является важным для истории формирования византийской архитектуры – как часть более широкого вопроса о происхождении крестово-купольных церквей в целом. В первой половине и середине XX века этот вопрос привлекал значительное внимание исследователей христианской архитектуры. Однако к концу столетия эта тема явно отошла на второй план и не получила значимого анализа в современных исследованиях византийской архитектуры. Но не потому, что проблема была решена, а потому, что, как и в недавних (и гораздо более ранних) исследованиях Д. Ланге и Н. Шмука, она рассматривается как практически неразрешимая.</w:t>
      </w:r>
      <w:r w:rsidR="002172E7">
        <w:rPr>
          <w:rStyle w:val="ab"/>
          <w:rFonts w:ascii="Times New Roman" w:hAnsi="Times New Roman" w:cs="Times New Roman"/>
          <w:sz w:val="28"/>
          <w:szCs w:val="28"/>
        </w:rPr>
        <w:footnoteReference w:id="1"/>
      </w:r>
      <w:r w:rsidR="002172E7">
        <w:rPr>
          <w:rStyle w:val="ab"/>
          <w:rFonts w:ascii="Times New Roman" w:hAnsi="Times New Roman" w:cs="Times New Roman"/>
          <w:sz w:val="28"/>
          <w:szCs w:val="28"/>
        </w:rPr>
        <w:footnoteReference w:id="2"/>
      </w:r>
    </w:p>
    <w:p w14:paraId="222AF96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Существует три основные причины такого тупика. Первая заключается в том, что позиции в споре о храмах типа вписанного креста настолько поляризовались, что стало невозможно доказать абсолютную правоту одной из сторон или, напротив, согласовать их.</w:t>
      </w:r>
    </w:p>
    <w:p w14:paraId="65AFC04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Во-вторых, многие ученые сфокусировались на происхождении рассматриваемого типа и на широких вопросах типологии, не уделяя должного внимания изучению конкретных памятников и определению их датировок и контекста. Они отдали предпочтение концепциям «большого стиля» и эволюционистским моделям, что подрывает их исследования. В-третьих, самое важное - источниковая база вопроса оказалась почти исчерпана, а споры вокруг весьма узкого круга памятников успели утомить исследователей.</w:t>
      </w:r>
    </w:p>
    <w:p w14:paraId="22717E41" w14:textId="594E23FF"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Действительно, новое обобщение информации было осуществлено лишь П. Гроссманом,</w:t>
      </w:r>
      <w:r w:rsidR="002172E7">
        <w:rPr>
          <w:rStyle w:val="ab"/>
          <w:rFonts w:ascii="Times New Roman" w:hAnsi="Times New Roman" w:cs="Times New Roman"/>
          <w:sz w:val="28"/>
          <w:szCs w:val="28"/>
        </w:rPr>
        <w:footnoteReference w:id="3"/>
      </w:r>
      <w:r w:rsidRPr="001C5059">
        <w:rPr>
          <w:rFonts w:ascii="Times New Roman" w:hAnsi="Times New Roman" w:cs="Times New Roman"/>
          <w:sz w:val="28"/>
          <w:szCs w:val="28"/>
        </w:rPr>
        <w:t xml:space="preserve"> но он ограничился наименее спорным вариантом вписанного креста с изолированными угловыми ячейками, поскольку его римское </w:t>
      </w:r>
      <w:r w:rsidRPr="001C5059">
        <w:rPr>
          <w:rFonts w:ascii="Times New Roman" w:hAnsi="Times New Roman" w:cs="Times New Roman"/>
          <w:sz w:val="28"/>
          <w:szCs w:val="28"/>
        </w:rPr>
        <w:lastRenderedPageBreak/>
        <w:t xml:space="preserve">происхождение несомненно. Кроме того, произведено оно было с помощью </w:t>
      </w:r>
      <w:proofErr w:type="spellStart"/>
      <w:r w:rsidRPr="001C5059">
        <w:rPr>
          <w:rFonts w:ascii="Times New Roman" w:hAnsi="Times New Roman" w:cs="Times New Roman"/>
          <w:sz w:val="28"/>
          <w:szCs w:val="28"/>
        </w:rPr>
        <w:t>двольно</w:t>
      </w:r>
      <w:proofErr w:type="spellEnd"/>
      <w:r w:rsidRPr="001C5059">
        <w:rPr>
          <w:rFonts w:ascii="Times New Roman" w:hAnsi="Times New Roman" w:cs="Times New Roman"/>
          <w:sz w:val="28"/>
          <w:szCs w:val="28"/>
        </w:rPr>
        <w:t xml:space="preserve"> ограниченного списка памятников, среди которых: храм </w:t>
      </w:r>
      <w:proofErr w:type="spellStart"/>
      <w:r w:rsidRPr="001C5059">
        <w:rPr>
          <w:rFonts w:ascii="Times New Roman" w:hAnsi="Times New Roman" w:cs="Times New Roman"/>
          <w:sz w:val="28"/>
          <w:szCs w:val="28"/>
        </w:rPr>
        <w:t>Осиос</w:t>
      </w:r>
      <w:proofErr w:type="spellEnd"/>
      <w:r w:rsidRPr="001C5059">
        <w:rPr>
          <w:rFonts w:ascii="Times New Roman" w:hAnsi="Times New Roman" w:cs="Times New Roman"/>
          <w:sz w:val="28"/>
          <w:szCs w:val="28"/>
        </w:rPr>
        <w:t xml:space="preserve"> Давид монастыря </w:t>
      </w:r>
      <w:proofErr w:type="spellStart"/>
      <w:r w:rsidRPr="001C5059">
        <w:rPr>
          <w:rFonts w:ascii="Times New Roman" w:hAnsi="Times New Roman" w:cs="Times New Roman"/>
          <w:sz w:val="28"/>
          <w:szCs w:val="28"/>
        </w:rPr>
        <w:t>Латому</w:t>
      </w:r>
      <w:proofErr w:type="spellEnd"/>
      <w:r w:rsidRPr="001C5059">
        <w:rPr>
          <w:rFonts w:ascii="Times New Roman" w:hAnsi="Times New Roman" w:cs="Times New Roman"/>
          <w:sz w:val="28"/>
          <w:szCs w:val="28"/>
        </w:rPr>
        <w:t xml:space="preserve"> в Фессалониках, относящийся ко второй половине V в., мавзолей в </w:t>
      </w:r>
      <w:proofErr w:type="spellStart"/>
      <w:r w:rsidRPr="001C5059">
        <w:rPr>
          <w:rFonts w:ascii="Times New Roman" w:hAnsi="Times New Roman" w:cs="Times New Roman"/>
          <w:sz w:val="28"/>
          <w:szCs w:val="28"/>
        </w:rPr>
        <w:t>киликийском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Аккале</w:t>
      </w:r>
      <w:proofErr w:type="spellEnd"/>
      <w:r w:rsidRPr="001C5059">
        <w:rPr>
          <w:rFonts w:ascii="Times New Roman" w:hAnsi="Times New Roman" w:cs="Times New Roman"/>
          <w:sz w:val="28"/>
          <w:szCs w:val="28"/>
        </w:rPr>
        <w:t xml:space="preserve"> конца V - начала VI в., </w:t>
      </w:r>
      <w:proofErr w:type="spellStart"/>
      <w:r w:rsidRPr="001C5059">
        <w:rPr>
          <w:rFonts w:ascii="Times New Roman" w:hAnsi="Times New Roman" w:cs="Times New Roman"/>
          <w:sz w:val="28"/>
          <w:szCs w:val="28"/>
        </w:rPr>
        <w:t>парэкклесии</w:t>
      </w:r>
      <w:proofErr w:type="spellEnd"/>
      <w:r w:rsidRPr="001C5059">
        <w:rPr>
          <w:rFonts w:ascii="Times New Roman" w:hAnsi="Times New Roman" w:cs="Times New Roman"/>
          <w:sz w:val="28"/>
          <w:szCs w:val="28"/>
        </w:rPr>
        <w:t xml:space="preserve">̆ при базилике в </w:t>
      </w:r>
      <w:proofErr w:type="spellStart"/>
      <w:r w:rsidRPr="001C5059">
        <w:rPr>
          <w:rFonts w:ascii="Times New Roman" w:hAnsi="Times New Roman" w:cs="Times New Roman"/>
          <w:sz w:val="28"/>
          <w:szCs w:val="28"/>
        </w:rPr>
        <w:t>ликийском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Каркабо</w:t>
      </w:r>
      <w:proofErr w:type="spellEnd"/>
      <w:r w:rsidRPr="001C5059">
        <w:rPr>
          <w:rFonts w:ascii="Times New Roman" w:hAnsi="Times New Roman" w:cs="Times New Roman"/>
          <w:sz w:val="28"/>
          <w:szCs w:val="28"/>
        </w:rPr>
        <w:t xml:space="preserve"> 510-520 гг., и </w:t>
      </w:r>
      <w:proofErr w:type="spellStart"/>
      <w:r w:rsidRPr="001C5059">
        <w:rPr>
          <w:rFonts w:ascii="Times New Roman" w:hAnsi="Times New Roman" w:cs="Times New Roman"/>
          <w:sz w:val="28"/>
          <w:szCs w:val="28"/>
        </w:rPr>
        <w:t>ливийскии</w:t>
      </w:r>
      <w:proofErr w:type="spellEnd"/>
      <w:r w:rsidRPr="001C5059">
        <w:rPr>
          <w:rFonts w:ascii="Times New Roman" w:hAnsi="Times New Roman" w:cs="Times New Roman"/>
          <w:sz w:val="28"/>
          <w:szCs w:val="28"/>
        </w:rPr>
        <w:t>̆ храм в Каср-эль-</w:t>
      </w:r>
      <w:proofErr w:type="spellStart"/>
      <w:r w:rsidRPr="001C5059">
        <w:rPr>
          <w:rFonts w:ascii="Times New Roman" w:hAnsi="Times New Roman" w:cs="Times New Roman"/>
          <w:sz w:val="28"/>
          <w:szCs w:val="28"/>
        </w:rPr>
        <w:t>Либия</w:t>
      </w:r>
      <w:proofErr w:type="spellEnd"/>
      <w:r w:rsidRPr="001C5059">
        <w:rPr>
          <w:rFonts w:ascii="Times New Roman" w:hAnsi="Times New Roman" w:cs="Times New Roman"/>
          <w:sz w:val="28"/>
          <w:szCs w:val="28"/>
        </w:rPr>
        <w:t>.</w:t>
      </w:r>
      <w:r w:rsidR="00D55829">
        <w:rPr>
          <w:rStyle w:val="ab"/>
          <w:rFonts w:ascii="Times New Roman" w:hAnsi="Times New Roman" w:cs="Times New Roman"/>
          <w:sz w:val="28"/>
          <w:szCs w:val="28"/>
        </w:rPr>
        <w:footnoteReference w:id="4"/>
      </w:r>
      <w:r w:rsidR="00D55829">
        <w:rPr>
          <w:rStyle w:val="ab"/>
          <w:rFonts w:ascii="Times New Roman" w:hAnsi="Times New Roman" w:cs="Times New Roman"/>
          <w:sz w:val="28"/>
          <w:szCs w:val="28"/>
        </w:rPr>
        <w:footnoteReference w:id="5"/>
      </w:r>
      <w:r w:rsidRPr="001C5059">
        <w:rPr>
          <w:rFonts w:ascii="Times New Roman" w:hAnsi="Times New Roman" w:cs="Times New Roman"/>
          <w:sz w:val="28"/>
          <w:szCs w:val="28"/>
        </w:rPr>
        <w:t xml:space="preserve"> Также к этому списку следует добавить часто упоминаемые в исследованиях храм в </w:t>
      </w:r>
      <w:proofErr w:type="spellStart"/>
      <w:r w:rsidRPr="001C5059">
        <w:rPr>
          <w:rFonts w:ascii="Times New Roman" w:hAnsi="Times New Roman" w:cs="Times New Roman"/>
          <w:sz w:val="28"/>
          <w:szCs w:val="28"/>
        </w:rPr>
        <w:t>Шакке</w:t>
      </w:r>
      <w:proofErr w:type="spellEnd"/>
      <w:r w:rsidRPr="001C5059">
        <w:rPr>
          <w:rFonts w:ascii="Times New Roman" w:hAnsi="Times New Roman" w:cs="Times New Roman"/>
          <w:sz w:val="28"/>
          <w:szCs w:val="28"/>
        </w:rPr>
        <w:t xml:space="preserve"> на юге Сирии, и </w:t>
      </w:r>
      <w:proofErr w:type="spellStart"/>
      <w:r w:rsidRPr="001C5059">
        <w:rPr>
          <w:rFonts w:ascii="Times New Roman" w:hAnsi="Times New Roman" w:cs="Times New Roman"/>
          <w:sz w:val="28"/>
          <w:szCs w:val="28"/>
        </w:rPr>
        <w:t>аравийскую</w:t>
      </w:r>
      <w:proofErr w:type="spellEnd"/>
      <w:r w:rsidRPr="001C5059">
        <w:rPr>
          <w:rFonts w:ascii="Times New Roman" w:hAnsi="Times New Roman" w:cs="Times New Roman"/>
          <w:sz w:val="28"/>
          <w:szCs w:val="28"/>
        </w:rPr>
        <w:t xml:space="preserve"> церковь Пророков, апостолов и мучеников 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а также менее изученные </w:t>
      </w:r>
      <w:proofErr w:type="spellStart"/>
      <w:r w:rsidRPr="001C5059">
        <w:rPr>
          <w:rFonts w:ascii="Times New Roman" w:hAnsi="Times New Roman" w:cs="Times New Roman"/>
          <w:sz w:val="28"/>
          <w:szCs w:val="28"/>
        </w:rPr>
        <w:t>киликийскии</w:t>
      </w:r>
      <w:proofErr w:type="spellEnd"/>
      <w:r w:rsidRPr="001C5059">
        <w:rPr>
          <w:rFonts w:ascii="Times New Roman" w:hAnsi="Times New Roman" w:cs="Times New Roman"/>
          <w:sz w:val="28"/>
          <w:szCs w:val="28"/>
        </w:rPr>
        <w:t xml:space="preserve">̆ храм на о. </w:t>
      </w:r>
      <w:proofErr w:type="spellStart"/>
      <w:r w:rsidRPr="001C5059">
        <w:rPr>
          <w:rFonts w:ascii="Times New Roman" w:hAnsi="Times New Roman" w:cs="Times New Roman"/>
          <w:sz w:val="28"/>
          <w:szCs w:val="28"/>
        </w:rPr>
        <w:t>Несулион</w:t>
      </w:r>
      <w:proofErr w:type="spellEnd"/>
      <w:r w:rsidRPr="001C5059">
        <w:rPr>
          <w:rFonts w:ascii="Times New Roman" w:hAnsi="Times New Roman" w:cs="Times New Roman"/>
          <w:sz w:val="28"/>
          <w:szCs w:val="28"/>
        </w:rPr>
        <w:t xml:space="preserve">, построенный в V–VI вв., и церковь в </w:t>
      </w:r>
      <w:proofErr w:type="spellStart"/>
      <w:r w:rsidRPr="001C5059">
        <w:rPr>
          <w:rFonts w:ascii="Times New Roman" w:hAnsi="Times New Roman" w:cs="Times New Roman"/>
          <w:sz w:val="28"/>
          <w:szCs w:val="28"/>
        </w:rPr>
        <w:t>каппадокийскои</w:t>
      </w:r>
      <w:proofErr w:type="spellEnd"/>
      <w:r w:rsidRPr="001C5059">
        <w:rPr>
          <w:rFonts w:ascii="Times New Roman" w:hAnsi="Times New Roman" w:cs="Times New Roman"/>
          <w:sz w:val="28"/>
          <w:szCs w:val="28"/>
        </w:rPr>
        <w:t>̆ Лариссе. Последний храм сохранился лишь до уровня сводов и оказался недостаточно изучен. После 1019 г. этот храм стал главным храмом армянского монастыря св. Феодора. Ж.-М. Тьерри</w:t>
      </w:r>
      <w:r w:rsidR="00D55829">
        <w:rPr>
          <w:rStyle w:val="ab"/>
          <w:rFonts w:ascii="Times New Roman" w:hAnsi="Times New Roman" w:cs="Times New Roman"/>
          <w:sz w:val="28"/>
          <w:szCs w:val="28"/>
        </w:rPr>
        <w:footnoteReference w:id="6"/>
      </w:r>
      <w:r w:rsidRPr="001C5059">
        <w:rPr>
          <w:rFonts w:ascii="Times New Roman" w:hAnsi="Times New Roman" w:cs="Times New Roman"/>
          <w:sz w:val="28"/>
          <w:szCs w:val="28"/>
        </w:rPr>
        <w:t xml:space="preserve"> приписывал храм к византийским постройкам X-XI вв., а М. </w:t>
      </w:r>
      <w:proofErr w:type="spellStart"/>
      <w:r w:rsidRPr="001C5059">
        <w:rPr>
          <w:rFonts w:ascii="Times New Roman" w:hAnsi="Times New Roman" w:cs="Times New Roman"/>
          <w:sz w:val="28"/>
          <w:szCs w:val="28"/>
        </w:rPr>
        <w:t>Рестле</w:t>
      </w:r>
      <w:proofErr w:type="spellEnd"/>
      <w:r w:rsidR="00D55829">
        <w:rPr>
          <w:rStyle w:val="ab"/>
          <w:rFonts w:ascii="Times New Roman" w:hAnsi="Times New Roman" w:cs="Times New Roman"/>
          <w:sz w:val="28"/>
          <w:szCs w:val="28"/>
        </w:rPr>
        <w:footnoteReference w:id="7"/>
      </w:r>
      <w:r w:rsidRPr="001C5059">
        <w:rPr>
          <w:rFonts w:ascii="Times New Roman" w:hAnsi="Times New Roman" w:cs="Times New Roman"/>
          <w:sz w:val="28"/>
          <w:szCs w:val="28"/>
        </w:rPr>
        <w:t xml:space="preserve"> отнёс его к армянским сооружениям XII-XIII вв. Однако, как подмечает А. Виноградов, судя по трёхлопастному завершению портала и арки двери, которые опираются на </w:t>
      </w:r>
      <w:proofErr w:type="spellStart"/>
      <w:r w:rsidRPr="001C5059">
        <w:rPr>
          <w:rFonts w:ascii="Times New Roman" w:hAnsi="Times New Roman" w:cs="Times New Roman"/>
          <w:sz w:val="28"/>
          <w:szCs w:val="28"/>
        </w:rPr>
        <w:t>сложнопрофилированные</w:t>
      </w:r>
      <w:proofErr w:type="spellEnd"/>
      <w:r w:rsidRPr="001C5059">
        <w:rPr>
          <w:rFonts w:ascii="Times New Roman" w:hAnsi="Times New Roman" w:cs="Times New Roman"/>
          <w:sz w:val="28"/>
          <w:szCs w:val="28"/>
        </w:rPr>
        <w:t xml:space="preserve"> косяки древнего портала, можно сделать вывод, что они такие же, как на полностью сохранившемся западном портале, и имеют аналоги в </w:t>
      </w:r>
      <w:proofErr w:type="spellStart"/>
      <w:r w:rsidRPr="001C5059">
        <w:rPr>
          <w:rFonts w:ascii="Times New Roman" w:hAnsi="Times New Roman" w:cs="Times New Roman"/>
          <w:sz w:val="28"/>
          <w:szCs w:val="28"/>
        </w:rPr>
        <w:t>ранневизантийских</w:t>
      </w:r>
      <w:proofErr w:type="spellEnd"/>
      <w:r w:rsidRPr="001C5059">
        <w:rPr>
          <w:rFonts w:ascii="Times New Roman" w:hAnsi="Times New Roman" w:cs="Times New Roman"/>
          <w:sz w:val="28"/>
          <w:szCs w:val="28"/>
        </w:rPr>
        <w:t xml:space="preserve"> памятниках как раз </w:t>
      </w:r>
      <w:proofErr w:type="spellStart"/>
      <w:r w:rsidRPr="001C5059">
        <w:rPr>
          <w:rFonts w:ascii="Times New Roman" w:hAnsi="Times New Roman" w:cs="Times New Roman"/>
          <w:sz w:val="28"/>
          <w:szCs w:val="28"/>
        </w:rPr>
        <w:t>Восточнои</w:t>
      </w:r>
      <w:proofErr w:type="spellEnd"/>
      <w:r w:rsidRPr="001C5059">
        <w:rPr>
          <w:rFonts w:ascii="Times New Roman" w:hAnsi="Times New Roman" w:cs="Times New Roman"/>
          <w:sz w:val="28"/>
          <w:szCs w:val="28"/>
        </w:rPr>
        <w:t xml:space="preserve">̆ Каппадокии, среди которых </w:t>
      </w:r>
      <w:proofErr w:type="spellStart"/>
      <w:r w:rsidRPr="001C5059">
        <w:rPr>
          <w:rFonts w:ascii="Times New Roman" w:hAnsi="Times New Roman" w:cs="Times New Roman"/>
          <w:sz w:val="28"/>
          <w:szCs w:val="28"/>
        </w:rPr>
        <w:t>Бузлук</w:t>
      </w:r>
      <w:proofErr w:type="spellEnd"/>
      <w:r w:rsidRPr="001C5059">
        <w:rPr>
          <w:rFonts w:ascii="Times New Roman" w:hAnsi="Times New Roman" w:cs="Times New Roman"/>
          <w:sz w:val="28"/>
          <w:szCs w:val="28"/>
        </w:rPr>
        <w:t xml:space="preserve">, Скупи и </w:t>
      </w:r>
      <w:proofErr w:type="spellStart"/>
      <w:r w:rsidRPr="001C5059">
        <w:rPr>
          <w:rFonts w:ascii="Times New Roman" w:hAnsi="Times New Roman" w:cs="Times New Roman"/>
          <w:sz w:val="28"/>
          <w:szCs w:val="28"/>
        </w:rPr>
        <w:t>Томарза</w:t>
      </w:r>
      <w:proofErr w:type="spellEnd"/>
      <w:r w:rsidR="00D55829">
        <w:rPr>
          <w:rFonts w:ascii="Times New Roman" w:hAnsi="Times New Roman" w:cs="Times New Roman"/>
          <w:sz w:val="28"/>
          <w:szCs w:val="28"/>
        </w:rPr>
        <w:t xml:space="preserve">. </w:t>
      </w:r>
      <w:r w:rsidR="00D55829">
        <w:rPr>
          <w:rStyle w:val="ab"/>
          <w:rFonts w:ascii="Times New Roman" w:hAnsi="Times New Roman" w:cs="Times New Roman"/>
          <w:sz w:val="28"/>
          <w:szCs w:val="28"/>
        </w:rPr>
        <w:footnoteReference w:id="8"/>
      </w:r>
      <w:r w:rsidR="00D55829">
        <w:rPr>
          <w:rStyle w:val="ab"/>
          <w:rFonts w:ascii="Times New Roman" w:hAnsi="Times New Roman" w:cs="Times New Roman"/>
          <w:sz w:val="28"/>
          <w:szCs w:val="28"/>
        </w:rPr>
        <w:footnoteReference w:id="9"/>
      </w:r>
      <w:r w:rsidR="00D55829">
        <w:rPr>
          <w:rStyle w:val="ab"/>
          <w:rFonts w:ascii="Times New Roman" w:hAnsi="Times New Roman" w:cs="Times New Roman"/>
          <w:sz w:val="28"/>
          <w:szCs w:val="28"/>
        </w:rPr>
        <w:footnoteReference w:id="10"/>
      </w:r>
    </w:p>
    <w:p w14:paraId="77053823"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Помимо того, что пример Гроссмана ясно демонстрирует римско-ранневизантийские истоки типа вписанного креста с изолированными </w:t>
      </w:r>
      <w:r w:rsidRPr="001C5059">
        <w:rPr>
          <w:rFonts w:ascii="Times New Roman" w:hAnsi="Times New Roman" w:cs="Times New Roman"/>
          <w:sz w:val="28"/>
          <w:szCs w:val="28"/>
        </w:rPr>
        <w:lastRenderedPageBreak/>
        <w:t xml:space="preserve">ячейками, он также показывает, что для того, чтобы разорвать замкнутый круг дискуссий о византийских храмах типа вписанного креста, необходимо включить в обсуждение новые памятники. Стоит отметить, что под «новыми» подразумеваются не только церкви, обнаруженные после упомянутой дискуссии, то есть после 1970-х годов, но и церкви, которые были известны уже давно и которые по каким-то причинам были несправедливо исключены из поля интереса. И, прежде чем уделить внимание развитию и происхождению типа вписанного креста на раннем этапе византийской крестово-купольной архитектуры, то есть до IX-X вв., следует описать основные научные теории происхождения храмов этого типа, и выделить три основных. </w:t>
      </w:r>
    </w:p>
    <w:p w14:paraId="1E477D38" w14:textId="1D2CFF61"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Первая из теорий – т.н. «эволюционистская» – принадлежит Оскару </w:t>
      </w:r>
      <w:proofErr w:type="spellStart"/>
      <w:r w:rsidRPr="001C5059">
        <w:rPr>
          <w:rFonts w:ascii="Times New Roman" w:hAnsi="Times New Roman" w:cs="Times New Roman"/>
          <w:sz w:val="28"/>
          <w:szCs w:val="28"/>
        </w:rPr>
        <w:t>Вульффу</w:t>
      </w:r>
      <w:proofErr w:type="spellEnd"/>
      <w:r w:rsidR="001F3050">
        <w:rPr>
          <w:rStyle w:val="ab"/>
          <w:rFonts w:ascii="Times New Roman" w:hAnsi="Times New Roman" w:cs="Times New Roman"/>
          <w:sz w:val="28"/>
          <w:szCs w:val="28"/>
        </w:rPr>
        <w:footnoteReference w:id="11"/>
      </w:r>
      <w:r w:rsidRPr="001C5059">
        <w:rPr>
          <w:rFonts w:ascii="Times New Roman" w:hAnsi="Times New Roman" w:cs="Times New Roman"/>
          <w:sz w:val="28"/>
          <w:szCs w:val="28"/>
        </w:rPr>
        <w:t xml:space="preserve">, чью точку зрения разделили также А. ван </w:t>
      </w:r>
      <w:proofErr w:type="spellStart"/>
      <w:r w:rsidRPr="001C5059">
        <w:rPr>
          <w:rFonts w:ascii="Times New Roman" w:hAnsi="Times New Roman" w:cs="Times New Roman"/>
          <w:sz w:val="28"/>
          <w:szCs w:val="28"/>
        </w:rPr>
        <w:t>Миллинген</w:t>
      </w:r>
      <w:proofErr w:type="spellEnd"/>
      <w:r w:rsidRPr="001C5059">
        <w:rPr>
          <w:rFonts w:ascii="Times New Roman" w:hAnsi="Times New Roman" w:cs="Times New Roman"/>
          <w:sz w:val="28"/>
          <w:szCs w:val="28"/>
        </w:rPr>
        <w:t xml:space="preserve">, Ш. Диль, Ж. </w:t>
      </w:r>
      <w:proofErr w:type="spellStart"/>
      <w:r w:rsidRPr="001C5059">
        <w:rPr>
          <w:rFonts w:ascii="Times New Roman" w:hAnsi="Times New Roman" w:cs="Times New Roman"/>
          <w:sz w:val="28"/>
          <w:szCs w:val="28"/>
        </w:rPr>
        <w:t>Эберзольт</w:t>
      </w:r>
      <w:proofErr w:type="spellEnd"/>
      <w:r w:rsidRPr="001C5059">
        <w:rPr>
          <w:rFonts w:ascii="Times New Roman" w:hAnsi="Times New Roman" w:cs="Times New Roman"/>
          <w:sz w:val="28"/>
          <w:szCs w:val="28"/>
        </w:rPr>
        <w:t xml:space="preserve">, М. </w:t>
      </w:r>
      <w:proofErr w:type="spellStart"/>
      <w:r w:rsidRPr="001C5059">
        <w:rPr>
          <w:rFonts w:ascii="Times New Roman" w:hAnsi="Times New Roman" w:cs="Times New Roman"/>
          <w:sz w:val="28"/>
          <w:szCs w:val="28"/>
        </w:rPr>
        <w:t>Бюльманн</w:t>
      </w:r>
      <w:proofErr w:type="spellEnd"/>
      <w:r w:rsidRPr="001C5059">
        <w:rPr>
          <w:rFonts w:ascii="Times New Roman" w:hAnsi="Times New Roman" w:cs="Times New Roman"/>
          <w:sz w:val="28"/>
          <w:szCs w:val="28"/>
        </w:rPr>
        <w:t xml:space="preserve">, Э. </w:t>
      </w:r>
      <w:proofErr w:type="spellStart"/>
      <w:r w:rsidRPr="001C5059">
        <w:rPr>
          <w:rFonts w:ascii="Times New Roman" w:hAnsi="Times New Roman" w:cs="Times New Roman"/>
          <w:sz w:val="28"/>
          <w:szCs w:val="28"/>
        </w:rPr>
        <w:t>Ходдинотт</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Залозецкии</w:t>
      </w:r>
      <w:proofErr w:type="spellEnd"/>
      <w:r w:rsidRPr="001C5059">
        <w:rPr>
          <w:rFonts w:ascii="Times New Roman" w:hAnsi="Times New Roman" w:cs="Times New Roman"/>
          <w:sz w:val="28"/>
          <w:szCs w:val="28"/>
        </w:rPr>
        <w:t>̆-</w:t>
      </w:r>
      <w:proofErr w:type="spellStart"/>
      <w:r w:rsidRPr="001C5059">
        <w:rPr>
          <w:rFonts w:ascii="Times New Roman" w:hAnsi="Times New Roman" w:cs="Times New Roman"/>
          <w:sz w:val="28"/>
          <w:szCs w:val="28"/>
        </w:rPr>
        <w:t>Сас</w:t>
      </w:r>
      <w:proofErr w:type="spellEnd"/>
      <w:r w:rsidRPr="001C5059">
        <w:rPr>
          <w:rFonts w:ascii="Times New Roman" w:hAnsi="Times New Roman" w:cs="Times New Roman"/>
          <w:sz w:val="28"/>
          <w:szCs w:val="28"/>
        </w:rPr>
        <w:t xml:space="preserve">, Н.Н. Брунов, А.Л. Якобсон, Й. </w:t>
      </w:r>
      <w:proofErr w:type="spellStart"/>
      <w:r w:rsidRPr="001C5059">
        <w:rPr>
          <w:rFonts w:ascii="Times New Roman" w:hAnsi="Times New Roman" w:cs="Times New Roman"/>
          <w:sz w:val="28"/>
          <w:szCs w:val="28"/>
        </w:rPr>
        <w:t>Кольвиц</w:t>
      </w:r>
      <w:proofErr w:type="spellEnd"/>
      <w:r w:rsidRPr="001C5059">
        <w:rPr>
          <w:rFonts w:ascii="Times New Roman" w:hAnsi="Times New Roman" w:cs="Times New Roman"/>
          <w:sz w:val="28"/>
          <w:szCs w:val="28"/>
        </w:rPr>
        <w:t xml:space="preserve">, П. </w:t>
      </w:r>
      <w:proofErr w:type="spellStart"/>
      <w:r w:rsidRPr="001C5059">
        <w:rPr>
          <w:rFonts w:ascii="Times New Roman" w:hAnsi="Times New Roman" w:cs="Times New Roman"/>
          <w:sz w:val="28"/>
          <w:szCs w:val="28"/>
        </w:rPr>
        <w:t>Лемерль</w:t>
      </w:r>
      <w:proofErr w:type="spellEnd"/>
      <w:r w:rsidRPr="001C5059">
        <w:rPr>
          <w:rFonts w:ascii="Times New Roman" w:hAnsi="Times New Roman" w:cs="Times New Roman"/>
          <w:sz w:val="28"/>
          <w:szCs w:val="28"/>
        </w:rPr>
        <w:t xml:space="preserve">, Х. Бухвальд, И. </w:t>
      </w:r>
      <w:proofErr w:type="spellStart"/>
      <w:r w:rsidRPr="001C5059">
        <w:rPr>
          <w:rFonts w:ascii="Times New Roman" w:hAnsi="Times New Roman" w:cs="Times New Roman"/>
          <w:sz w:val="28"/>
          <w:szCs w:val="28"/>
        </w:rPr>
        <w:t>Хуттер</w:t>
      </w:r>
      <w:proofErr w:type="spellEnd"/>
      <w:r w:rsidRPr="001C5059">
        <w:rPr>
          <w:rFonts w:ascii="Times New Roman" w:hAnsi="Times New Roman" w:cs="Times New Roman"/>
          <w:sz w:val="28"/>
          <w:szCs w:val="28"/>
        </w:rPr>
        <w:t>, Ж.  и Лафонтен-</w:t>
      </w:r>
      <w:proofErr w:type="spellStart"/>
      <w:r w:rsidRPr="001C5059">
        <w:rPr>
          <w:rFonts w:ascii="Times New Roman" w:hAnsi="Times New Roman" w:cs="Times New Roman"/>
          <w:sz w:val="28"/>
          <w:szCs w:val="28"/>
        </w:rPr>
        <w:t>Дозонь</w:t>
      </w:r>
      <w:proofErr w:type="spellEnd"/>
      <w:r w:rsidR="001F3050">
        <w:rPr>
          <w:rStyle w:val="ab"/>
          <w:rFonts w:ascii="Times New Roman" w:hAnsi="Times New Roman" w:cs="Times New Roman"/>
          <w:sz w:val="28"/>
          <w:szCs w:val="28"/>
        </w:rPr>
        <w:footnoteReference w:id="12"/>
      </w:r>
      <w:r w:rsidRPr="001C5059">
        <w:rPr>
          <w:rFonts w:ascii="Times New Roman" w:hAnsi="Times New Roman" w:cs="Times New Roman"/>
          <w:sz w:val="28"/>
          <w:szCs w:val="28"/>
        </w:rPr>
        <w:t xml:space="preserve">. Согласно этой теории, </w:t>
      </w:r>
      <w:proofErr w:type="spellStart"/>
      <w:r w:rsidRPr="001C5059">
        <w:rPr>
          <w:rFonts w:ascii="Times New Roman" w:hAnsi="Times New Roman" w:cs="Times New Roman"/>
          <w:sz w:val="28"/>
          <w:szCs w:val="28"/>
        </w:rPr>
        <w:t>средневизантийскии</w:t>
      </w:r>
      <w:proofErr w:type="spellEnd"/>
      <w:r w:rsidRPr="001C5059">
        <w:rPr>
          <w:rFonts w:ascii="Times New Roman" w:hAnsi="Times New Roman" w:cs="Times New Roman"/>
          <w:sz w:val="28"/>
          <w:szCs w:val="28"/>
        </w:rPr>
        <w:t>̆ храм типа вписанного креста является результатом трансформации крестово-</w:t>
      </w:r>
      <w:proofErr w:type="spellStart"/>
      <w:r w:rsidRPr="001C5059">
        <w:rPr>
          <w:rFonts w:ascii="Times New Roman" w:hAnsi="Times New Roman" w:cs="Times New Roman"/>
          <w:sz w:val="28"/>
          <w:szCs w:val="28"/>
        </w:rPr>
        <w:t>купольнои</w:t>
      </w:r>
      <w:proofErr w:type="spellEnd"/>
      <w:r w:rsidRPr="001C5059">
        <w:rPr>
          <w:rFonts w:ascii="Times New Roman" w:hAnsi="Times New Roman" w:cs="Times New Roman"/>
          <w:sz w:val="28"/>
          <w:szCs w:val="28"/>
        </w:rPr>
        <w:t xml:space="preserve">̆ базилики и церкви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Значительным упущением </w:t>
      </w:r>
      <w:proofErr w:type="spellStart"/>
      <w:r w:rsidRPr="001C5059">
        <w:rPr>
          <w:rFonts w:ascii="Times New Roman" w:hAnsi="Times New Roman" w:cs="Times New Roman"/>
          <w:sz w:val="28"/>
          <w:szCs w:val="28"/>
        </w:rPr>
        <w:t>этои</w:t>
      </w:r>
      <w:proofErr w:type="spellEnd"/>
      <w:r w:rsidRPr="001C5059">
        <w:rPr>
          <w:rFonts w:ascii="Times New Roman" w:hAnsi="Times New Roman" w:cs="Times New Roman"/>
          <w:sz w:val="28"/>
          <w:szCs w:val="28"/>
        </w:rPr>
        <w:t xml:space="preserve">̆ теории является то, что всё внимание посвящено исключительно вопросу происхождения </w:t>
      </w:r>
      <w:proofErr w:type="spellStart"/>
      <w:r w:rsidRPr="001C5059">
        <w:rPr>
          <w:rFonts w:ascii="Times New Roman" w:hAnsi="Times New Roman" w:cs="Times New Roman"/>
          <w:sz w:val="28"/>
          <w:szCs w:val="28"/>
        </w:rPr>
        <w:t>средневизантийского</w:t>
      </w:r>
      <w:proofErr w:type="spellEnd"/>
      <w:r w:rsidRPr="001C5059">
        <w:rPr>
          <w:rFonts w:ascii="Times New Roman" w:hAnsi="Times New Roman" w:cs="Times New Roman"/>
          <w:sz w:val="28"/>
          <w:szCs w:val="28"/>
        </w:rPr>
        <w:t xml:space="preserve"> крестово-купольного храма на четырех свободных опорах, в то время как более ранние памятники типа вписанного креста не рассматриваются вовсе или же считаются определённо не связанными с более поздними постройками, что приводит даже к их «</w:t>
      </w:r>
      <w:proofErr w:type="spellStart"/>
      <w:r w:rsidRPr="001C5059">
        <w:rPr>
          <w:rFonts w:ascii="Times New Roman" w:hAnsi="Times New Roman" w:cs="Times New Roman"/>
          <w:sz w:val="28"/>
          <w:szCs w:val="28"/>
        </w:rPr>
        <w:t>упозднению</w:t>
      </w:r>
      <w:proofErr w:type="spellEnd"/>
      <w:r w:rsidRPr="001C5059">
        <w:rPr>
          <w:rFonts w:ascii="Times New Roman" w:hAnsi="Times New Roman" w:cs="Times New Roman"/>
          <w:sz w:val="28"/>
          <w:szCs w:val="28"/>
        </w:rPr>
        <w:t>»</w:t>
      </w:r>
      <w:r w:rsidR="001F3050">
        <w:rPr>
          <w:rStyle w:val="ab"/>
          <w:rFonts w:ascii="Times New Roman" w:hAnsi="Times New Roman" w:cs="Times New Roman"/>
          <w:sz w:val="28"/>
          <w:szCs w:val="28"/>
        </w:rPr>
        <w:footnoteReference w:id="13"/>
      </w:r>
      <w:r w:rsidRPr="001C5059">
        <w:rPr>
          <w:rFonts w:ascii="Times New Roman" w:hAnsi="Times New Roman" w:cs="Times New Roman"/>
          <w:sz w:val="28"/>
          <w:szCs w:val="28"/>
        </w:rPr>
        <w:t xml:space="preserve">. </w:t>
      </w:r>
    </w:p>
    <w:p w14:paraId="379B9367" w14:textId="41BF350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Вторая теория называется «кавказской» или «ирано-армянской». Её автором является австрийский искусствовед </w:t>
      </w:r>
      <w:proofErr w:type="spellStart"/>
      <w:r w:rsidRPr="001C5059">
        <w:rPr>
          <w:rFonts w:ascii="Times New Roman" w:hAnsi="Times New Roman" w:cs="Times New Roman"/>
          <w:sz w:val="28"/>
          <w:szCs w:val="28"/>
        </w:rPr>
        <w:t>Йозеф</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Стржиговский</w:t>
      </w:r>
      <w:proofErr w:type="spellEnd"/>
      <w:r w:rsidR="001F3050">
        <w:rPr>
          <w:rStyle w:val="ab"/>
          <w:rFonts w:ascii="Times New Roman" w:hAnsi="Times New Roman" w:cs="Times New Roman"/>
          <w:sz w:val="28"/>
          <w:szCs w:val="28"/>
        </w:rPr>
        <w:footnoteReference w:id="14"/>
      </w:r>
      <w:r w:rsidRPr="001C5059">
        <w:rPr>
          <w:rFonts w:ascii="Times New Roman" w:hAnsi="Times New Roman" w:cs="Times New Roman"/>
          <w:sz w:val="28"/>
          <w:szCs w:val="28"/>
        </w:rPr>
        <w:t xml:space="preserve">. Согласно </w:t>
      </w:r>
      <w:r w:rsidRPr="001C5059">
        <w:rPr>
          <w:rFonts w:ascii="Times New Roman" w:hAnsi="Times New Roman" w:cs="Times New Roman"/>
          <w:sz w:val="28"/>
          <w:szCs w:val="28"/>
        </w:rPr>
        <w:lastRenderedPageBreak/>
        <w:t>ей, данный тип произошёл от иранского четырёхстолпного храма огня, называемый «</w:t>
      </w:r>
      <w:proofErr w:type="spellStart"/>
      <w:r w:rsidRPr="001C5059">
        <w:rPr>
          <w:rFonts w:ascii="Times New Roman" w:hAnsi="Times New Roman" w:cs="Times New Roman"/>
          <w:sz w:val="28"/>
          <w:szCs w:val="28"/>
        </w:rPr>
        <w:t>чахар</w:t>
      </w:r>
      <w:proofErr w:type="spellEnd"/>
      <w:r w:rsidRPr="001C5059">
        <w:rPr>
          <w:rFonts w:ascii="Times New Roman" w:hAnsi="Times New Roman" w:cs="Times New Roman"/>
          <w:sz w:val="28"/>
          <w:szCs w:val="28"/>
        </w:rPr>
        <w:t xml:space="preserve">-так», который привёл к созданию церкви типа вписанного креста сперва в Армении, а затем в Византии, под армянским влиянием. а затем в Византии под армянским влиянием. Иранская часть гипотезы была поддержана А.М. Шнейдером, К. </w:t>
      </w:r>
      <w:proofErr w:type="spellStart"/>
      <w:r w:rsidRPr="001C5059">
        <w:rPr>
          <w:rFonts w:ascii="Times New Roman" w:hAnsi="Times New Roman" w:cs="Times New Roman"/>
          <w:sz w:val="28"/>
          <w:szCs w:val="28"/>
        </w:rPr>
        <w:t>Эрдманном</w:t>
      </w:r>
      <w:proofErr w:type="spellEnd"/>
      <w:r w:rsidRPr="001C5059">
        <w:rPr>
          <w:rFonts w:ascii="Times New Roman" w:hAnsi="Times New Roman" w:cs="Times New Roman"/>
          <w:sz w:val="28"/>
          <w:szCs w:val="28"/>
        </w:rPr>
        <w:t xml:space="preserve"> и другими, армянская её часть – большинством армянских ученых, а среди западных, например, был Ю. Балтрушайтисом и Ф. </w:t>
      </w:r>
      <w:proofErr w:type="spellStart"/>
      <w:r w:rsidRPr="001C5059">
        <w:rPr>
          <w:rFonts w:ascii="Times New Roman" w:hAnsi="Times New Roman" w:cs="Times New Roman"/>
          <w:sz w:val="28"/>
          <w:szCs w:val="28"/>
        </w:rPr>
        <w:t>Вахсмутом</w:t>
      </w:r>
      <w:proofErr w:type="spellEnd"/>
      <w:r w:rsidR="001F3050">
        <w:rPr>
          <w:rStyle w:val="ab"/>
          <w:rFonts w:ascii="Times New Roman" w:hAnsi="Times New Roman" w:cs="Times New Roman"/>
          <w:sz w:val="28"/>
          <w:szCs w:val="28"/>
        </w:rPr>
        <w:footnoteReference w:id="15"/>
      </w:r>
      <w:r w:rsidRPr="001C5059">
        <w:rPr>
          <w:rFonts w:ascii="Times New Roman" w:hAnsi="Times New Roman" w:cs="Times New Roman"/>
          <w:sz w:val="28"/>
          <w:szCs w:val="28"/>
        </w:rPr>
        <w:t>. Сегодня, однако, её почти никто не разделяет. Особый вариант этой кавказской теории был предложен Г.Н. Чубинашвили</w:t>
      </w:r>
      <w:r w:rsidR="001F3050">
        <w:rPr>
          <w:rStyle w:val="ab"/>
          <w:rFonts w:ascii="Times New Roman" w:hAnsi="Times New Roman" w:cs="Times New Roman"/>
          <w:sz w:val="28"/>
          <w:szCs w:val="28"/>
        </w:rPr>
        <w:footnoteReference w:id="16"/>
      </w:r>
      <w:r w:rsidRPr="001C5059">
        <w:rPr>
          <w:rFonts w:ascii="Times New Roman" w:hAnsi="Times New Roman" w:cs="Times New Roman"/>
          <w:sz w:val="28"/>
          <w:szCs w:val="28"/>
        </w:rPr>
        <w:t xml:space="preserve">, который различал грузинские и армянские памятники типа вписанного креста и считал первые автохтонного происхождения. Идею Чубинашвили были развиты его грузинскими сторонниками, но они почти никем не были приняты за пределами Грузии. О подобных армяно-грузинских автохтонных теориях также писала немецкая исследовательница </w:t>
      </w:r>
      <w:proofErr w:type="spellStart"/>
      <w:r w:rsidRPr="001C5059">
        <w:rPr>
          <w:rFonts w:ascii="Times New Roman" w:hAnsi="Times New Roman" w:cs="Times New Roman"/>
          <w:sz w:val="28"/>
          <w:szCs w:val="28"/>
        </w:rPr>
        <w:t>Аннегрет</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Плонтке-Люнинг</w:t>
      </w:r>
      <w:proofErr w:type="spellEnd"/>
      <w:r w:rsidRPr="001C5059">
        <w:rPr>
          <w:rFonts w:ascii="Times New Roman" w:hAnsi="Times New Roman" w:cs="Times New Roman"/>
          <w:sz w:val="28"/>
          <w:szCs w:val="28"/>
        </w:rPr>
        <w:t>.</w:t>
      </w:r>
      <w:r w:rsidR="001F3050">
        <w:rPr>
          <w:rStyle w:val="ab"/>
          <w:rFonts w:ascii="Times New Roman" w:hAnsi="Times New Roman" w:cs="Times New Roman"/>
          <w:sz w:val="28"/>
          <w:szCs w:val="28"/>
        </w:rPr>
        <w:footnoteReference w:id="17"/>
      </w:r>
    </w:p>
    <w:p w14:paraId="6672A9E3" w14:textId="69E9D6FC"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Важной частью в критике кавказской теории является установление правильных датировок возникновения крестово-купольных храмов на Кавказе, что стало возможным благодаря уточнению датировок конкретных сооружений. Таким образом, </w:t>
      </w:r>
      <w:proofErr w:type="spellStart"/>
      <w:r w:rsidRPr="001C5059">
        <w:rPr>
          <w:rFonts w:ascii="Times New Roman" w:hAnsi="Times New Roman" w:cs="Times New Roman"/>
          <w:sz w:val="28"/>
          <w:szCs w:val="28"/>
        </w:rPr>
        <w:t>сейчас</w:t>
      </w:r>
      <w:proofErr w:type="spellEnd"/>
      <w:r w:rsidRPr="001C5059">
        <w:rPr>
          <w:rFonts w:ascii="Times New Roman" w:hAnsi="Times New Roman" w:cs="Times New Roman"/>
          <w:sz w:val="28"/>
          <w:szCs w:val="28"/>
        </w:rPr>
        <w:t xml:space="preserve"> почти общепризнанно, что все храмы этого типа возникли на Кавказе после 600 г., за исключением церкви </w:t>
      </w:r>
      <w:proofErr w:type="spellStart"/>
      <w:r w:rsidRPr="001C5059">
        <w:rPr>
          <w:rFonts w:ascii="Times New Roman" w:hAnsi="Times New Roman" w:cs="Times New Roman"/>
          <w:sz w:val="28"/>
          <w:szCs w:val="28"/>
        </w:rPr>
        <w:t>Сурб</w:t>
      </w:r>
      <w:proofErr w:type="spellEnd"/>
      <w:r w:rsidRPr="001C5059">
        <w:rPr>
          <w:rFonts w:ascii="Times New Roman" w:hAnsi="Times New Roman" w:cs="Times New Roman"/>
          <w:sz w:val="28"/>
          <w:szCs w:val="28"/>
        </w:rPr>
        <w:t xml:space="preserve"> Саркиса в </w:t>
      </w:r>
      <w:proofErr w:type="spellStart"/>
      <w:r w:rsidRPr="001C5059">
        <w:rPr>
          <w:rFonts w:ascii="Times New Roman" w:hAnsi="Times New Roman" w:cs="Times New Roman"/>
          <w:sz w:val="28"/>
          <w:szCs w:val="28"/>
        </w:rPr>
        <w:t>Текоре</w:t>
      </w:r>
      <w:proofErr w:type="spellEnd"/>
      <w:r w:rsidRPr="001C5059">
        <w:rPr>
          <w:rFonts w:ascii="Times New Roman" w:hAnsi="Times New Roman" w:cs="Times New Roman"/>
          <w:sz w:val="28"/>
          <w:szCs w:val="28"/>
        </w:rPr>
        <w:t xml:space="preserve">, на западном портале </w:t>
      </w:r>
      <w:proofErr w:type="spellStart"/>
      <w:r w:rsidRPr="001C5059">
        <w:rPr>
          <w:rFonts w:ascii="Times New Roman" w:hAnsi="Times New Roman" w:cs="Times New Roman"/>
          <w:sz w:val="28"/>
          <w:szCs w:val="28"/>
        </w:rPr>
        <w:t>которои</w:t>
      </w:r>
      <w:proofErr w:type="spellEnd"/>
      <w:r w:rsidRPr="001C5059">
        <w:rPr>
          <w:rFonts w:ascii="Times New Roman" w:hAnsi="Times New Roman" w:cs="Times New Roman"/>
          <w:sz w:val="28"/>
          <w:szCs w:val="28"/>
        </w:rPr>
        <w:t>̆ располагалась надпись о строительстве храма «</w:t>
      </w:r>
      <w:proofErr w:type="spellStart"/>
      <w:r w:rsidRPr="001C5059">
        <w:rPr>
          <w:rFonts w:ascii="Times New Roman" w:hAnsi="Times New Roman" w:cs="Times New Roman"/>
          <w:sz w:val="28"/>
          <w:szCs w:val="28"/>
        </w:rPr>
        <w:t>ромеем</w:t>
      </w:r>
      <w:proofErr w:type="spellEnd"/>
      <w:r w:rsidRPr="001C5059">
        <w:rPr>
          <w:rFonts w:ascii="Times New Roman" w:hAnsi="Times New Roman" w:cs="Times New Roman"/>
          <w:sz w:val="28"/>
          <w:szCs w:val="28"/>
        </w:rPr>
        <w:t xml:space="preserve">» Ураном, заказчиком строительства которого был армянский князь </w:t>
      </w:r>
      <w:proofErr w:type="spellStart"/>
      <w:r w:rsidRPr="001C5059">
        <w:rPr>
          <w:rFonts w:ascii="Times New Roman" w:hAnsi="Times New Roman" w:cs="Times New Roman"/>
          <w:sz w:val="28"/>
          <w:szCs w:val="28"/>
        </w:rPr>
        <w:t>Саака</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Камсаракана</w:t>
      </w:r>
      <w:proofErr w:type="spellEnd"/>
      <w:r w:rsidRPr="001C5059">
        <w:rPr>
          <w:rFonts w:ascii="Times New Roman" w:hAnsi="Times New Roman" w:cs="Times New Roman"/>
          <w:sz w:val="28"/>
          <w:szCs w:val="28"/>
        </w:rPr>
        <w:t xml:space="preserve"> в 485–490 гг.</w:t>
      </w:r>
      <w:r w:rsidR="001F3050">
        <w:rPr>
          <w:rStyle w:val="ab"/>
          <w:rFonts w:ascii="Times New Roman" w:hAnsi="Times New Roman" w:cs="Times New Roman"/>
          <w:sz w:val="28"/>
          <w:szCs w:val="28"/>
        </w:rPr>
        <w:footnoteReference w:id="18"/>
      </w:r>
      <w:r w:rsidRPr="001C5059">
        <w:rPr>
          <w:rFonts w:ascii="Times New Roman" w:hAnsi="Times New Roman" w:cs="Times New Roman"/>
          <w:sz w:val="28"/>
          <w:szCs w:val="28"/>
        </w:rPr>
        <w:t xml:space="preserve"> В начале XX века храм был разрушен землетрясением, что затруднило исследования, и существует всего два мнения о его происхождении. М. М. Асратян и другие утверждали о происхождении храма как одноэтапного сооружения, а </w:t>
      </w:r>
      <w:proofErr w:type="spellStart"/>
      <w:r w:rsidRPr="001C5059">
        <w:rPr>
          <w:rFonts w:ascii="Times New Roman" w:hAnsi="Times New Roman" w:cs="Times New Roman"/>
          <w:sz w:val="28"/>
          <w:szCs w:val="28"/>
        </w:rPr>
        <w:t>Т.Тораманян</w:t>
      </w:r>
      <w:proofErr w:type="spellEnd"/>
      <w:r w:rsidRPr="001C5059">
        <w:rPr>
          <w:rFonts w:ascii="Times New Roman" w:hAnsi="Times New Roman" w:cs="Times New Roman"/>
          <w:sz w:val="28"/>
          <w:szCs w:val="28"/>
        </w:rPr>
        <w:t xml:space="preserve">, ещё </w:t>
      </w:r>
      <w:r w:rsidRPr="001C5059">
        <w:rPr>
          <w:rFonts w:ascii="Times New Roman" w:hAnsi="Times New Roman" w:cs="Times New Roman"/>
          <w:sz w:val="28"/>
          <w:szCs w:val="28"/>
        </w:rPr>
        <w:lastRenderedPageBreak/>
        <w:t>заставший этот храм, и его единомышленники, разделяют строительство храма на три этапа: от языческого храма к базилике и затем к крестово-купольной церкви.</w:t>
      </w:r>
      <w:r w:rsidR="001F3050">
        <w:rPr>
          <w:rStyle w:val="ab"/>
          <w:rFonts w:ascii="Times New Roman" w:hAnsi="Times New Roman" w:cs="Times New Roman"/>
          <w:sz w:val="28"/>
          <w:szCs w:val="28"/>
        </w:rPr>
        <w:footnoteReference w:id="19"/>
      </w:r>
      <w:r w:rsidRPr="001C5059">
        <w:rPr>
          <w:rFonts w:ascii="Times New Roman" w:hAnsi="Times New Roman" w:cs="Times New Roman"/>
          <w:sz w:val="28"/>
          <w:szCs w:val="28"/>
        </w:rPr>
        <w:t xml:space="preserve"> Изучавший храм Н.Я. Марр выделяет лишь два этапа.</w:t>
      </w:r>
      <w:r w:rsidR="00F4131A">
        <w:rPr>
          <w:rStyle w:val="ab"/>
          <w:rFonts w:ascii="Times New Roman" w:hAnsi="Times New Roman" w:cs="Times New Roman"/>
          <w:sz w:val="28"/>
          <w:szCs w:val="28"/>
        </w:rPr>
        <w:footnoteReference w:id="20"/>
      </w:r>
      <w:r w:rsidRPr="001C5059">
        <w:rPr>
          <w:rFonts w:ascii="Times New Roman" w:hAnsi="Times New Roman" w:cs="Times New Roman"/>
          <w:sz w:val="28"/>
          <w:szCs w:val="28"/>
        </w:rPr>
        <w:t xml:space="preserve"> Также храм был изучен уже упомянутой </w:t>
      </w:r>
      <w:proofErr w:type="spellStart"/>
      <w:r w:rsidRPr="001C5059">
        <w:rPr>
          <w:rFonts w:ascii="Times New Roman" w:hAnsi="Times New Roman" w:cs="Times New Roman"/>
          <w:sz w:val="28"/>
          <w:szCs w:val="28"/>
        </w:rPr>
        <w:t>Плонтке-Люнинг</w:t>
      </w:r>
      <w:proofErr w:type="spellEnd"/>
      <w:r w:rsidRPr="001C5059">
        <w:rPr>
          <w:rFonts w:ascii="Times New Roman" w:hAnsi="Times New Roman" w:cs="Times New Roman"/>
          <w:sz w:val="28"/>
          <w:szCs w:val="28"/>
        </w:rPr>
        <w:t xml:space="preserve"> – по её мнению, к концу V в. относится базилика, характерная для Сирии, а перестройка базилики в крестово-купольный храм относится к самому началу XI в.</w:t>
      </w:r>
      <w:r w:rsidR="00F4131A">
        <w:rPr>
          <w:rStyle w:val="ab"/>
          <w:rFonts w:ascii="Times New Roman" w:hAnsi="Times New Roman" w:cs="Times New Roman"/>
          <w:sz w:val="28"/>
          <w:szCs w:val="28"/>
        </w:rPr>
        <w:footnoteReference w:id="21"/>
      </w:r>
    </w:p>
    <w:p w14:paraId="57EC50A4" w14:textId="3EBBA80F"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Это же касается монастыря Эчмиадзин в </w:t>
      </w:r>
      <w:proofErr w:type="spellStart"/>
      <w:r w:rsidRPr="001C5059">
        <w:rPr>
          <w:rFonts w:ascii="Times New Roman" w:hAnsi="Times New Roman" w:cs="Times New Roman"/>
          <w:sz w:val="28"/>
          <w:szCs w:val="28"/>
        </w:rPr>
        <w:t>Вагаршапате</w:t>
      </w:r>
      <w:proofErr w:type="spellEnd"/>
      <w:r w:rsidRPr="001C5059">
        <w:rPr>
          <w:rFonts w:ascii="Times New Roman" w:hAnsi="Times New Roman" w:cs="Times New Roman"/>
          <w:sz w:val="28"/>
          <w:szCs w:val="28"/>
        </w:rPr>
        <w:t xml:space="preserve">, который становится важной частью исследований, посвященных происхождению крестово-купольных храмов. У </w:t>
      </w:r>
      <w:proofErr w:type="spellStart"/>
      <w:r w:rsidRPr="001C5059">
        <w:rPr>
          <w:rFonts w:ascii="Times New Roman" w:hAnsi="Times New Roman" w:cs="Times New Roman"/>
          <w:sz w:val="28"/>
          <w:szCs w:val="28"/>
        </w:rPr>
        <w:t>исследователеи</w:t>
      </w:r>
      <w:proofErr w:type="spellEnd"/>
      <w:r w:rsidRPr="001C5059">
        <w:rPr>
          <w:rFonts w:ascii="Times New Roman" w:hAnsi="Times New Roman" w:cs="Times New Roman"/>
          <w:sz w:val="28"/>
          <w:szCs w:val="28"/>
        </w:rPr>
        <w:t xml:space="preserve">̆ нет единого мнения относительно даты возникновения его плана и перекрытий, кроме того, аналогичный план был известен в Средиземноморье с начала V в., причем как в схожем варианте, так и в более сложном – с </w:t>
      </w:r>
      <w:proofErr w:type="spellStart"/>
      <w:r w:rsidRPr="001C5059">
        <w:rPr>
          <w:rFonts w:ascii="Times New Roman" w:hAnsi="Times New Roman" w:cs="Times New Roman"/>
          <w:sz w:val="28"/>
          <w:szCs w:val="28"/>
        </w:rPr>
        <w:t>двойнои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оболочкои</w:t>
      </w:r>
      <w:proofErr w:type="spellEnd"/>
      <w:r w:rsidRPr="001C5059">
        <w:rPr>
          <w:rFonts w:ascii="Times New Roman" w:hAnsi="Times New Roman" w:cs="Times New Roman"/>
          <w:sz w:val="28"/>
          <w:szCs w:val="28"/>
        </w:rPr>
        <w:t>̆ и колонными экседрами, как в Сан-</w:t>
      </w:r>
      <w:proofErr w:type="spellStart"/>
      <w:r w:rsidRPr="001C5059">
        <w:rPr>
          <w:rFonts w:ascii="Times New Roman" w:hAnsi="Times New Roman" w:cs="Times New Roman"/>
          <w:sz w:val="28"/>
          <w:szCs w:val="28"/>
        </w:rPr>
        <w:t>Леучио</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Канозе</w:t>
      </w:r>
      <w:proofErr w:type="spellEnd"/>
      <w:r w:rsidRPr="001C5059">
        <w:rPr>
          <w:rFonts w:ascii="Times New Roman" w:hAnsi="Times New Roman" w:cs="Times New Roman"/>
          <w:sz w:val="28"/>
          <w:szCs w:val="28"/>
        </w:rPr>
        <w:t xml:space="preserve">, в Апулии. </w:t>
      </w:r>
      <w:r w:rsidR="00F4131A">
        <w:rPr>
          <w:rStyle w:val="ab"/>
          <w:rFonts w:ascii="Times New Roman" w:hAnsi="Times New Roman" w:cs="Times New Roman"/>
          <w:sz w:val="28"/>
          <w:szCs w:val="28"/>
        </w:rPr>
        <w:footnoteReference w:id="22"/>
      </w:r>
    </w:p>
    <w:p w14:paraId="1FDE81FD" w14:textId="5E00817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Также в дискуссии о теории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xml:space="preserve"> некоторые исследователи, среди которых Ф. </w:t>
      </w:r>
      <w:proofErr w:type="spellStart"/>
      <w:r w:rsidRPr="001C5059">
        <w:rPr>
          <w:rFonts w:ascii="Times New Roman" w:hAnsi="Times New Roman" w:cs="Times New Roman"/>
          <w:sz w:val="28"/>
          <w:szCs w:val="28"/>
        </w:rPr>
        <w:t>Герке</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Дж.Т</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Ривойра</w:t>
      </w:r>
      <w:proofErr w:type="spellEnd"/>
      <w:r w:rsidRPr="001C5059">
        <w:rPr>
          <w:rFonts w:ascii="Times New Roman" w:hAnsi="Times New Roman" w:cs="Times New Roman"/>
          <w:sz w:val="28"/>
          <w:szCs w:val="28"/>
        </w:rPr>
        <w:t xml:space="preserve">, Н. </w:t>
      </w:r>
      <w:proofErr w:type="spellStart"/>
      <w:r w:rsidRPr="001C5059">
        <w:rPr>
          <w:rFonts w:ascii="Times New Roman" w:hAnsi="Times New Roman" w:cs="Times New Roman"/>
          <w:sz w:val="28"/>
          <w:szCs w:val="28"/>
        </w:rPr>
        <w:t>Мавродинов</w:t>
      </w:r>
      <w:proofErr w:type="spellEnd"/>
      <w:r w:rsidRPr="001C5059">
        <w:rPr>
          <w:rFonts w:ascii="Times New Roman" w:hAnsi="Times New Roman" w:cs="Times New Roman"/>
          <w:sz w:val="28"/>
          <w:szCs w:val="28"/>
        </w:rPr>
        <w:t xml:space="preserve">, Ф. </w:t>
      </w:r>
      <w:proofErr w:type="spellStart"/>
      <w:r w:rsidRPr="001C5059">
        <w:rPr>
          <w:rFonts w:ascii="Times New Roman" w:hAnsi="Times New Roman" w:cs="Times New Roman"/>
          <w:sz w:val="28"/>
          <w:szCs w:val="28"/>
        </w:rPr>
        <w:t>Швайнфурт</w:t>
      </w:r>
      <w:proofErr w:type="spellEnd"/>
      <w:r w:rsidRPr="001C5059">
        <w:rPr>
          <w:rFonts w:ascii="Times New Roman" w:hAnsi="Times New Roman" w:cs="Times New Roman"/>
          <w:sz w:val="28"/>
          <w:szCs w:val="28"/>
        </w:rPr>
        <w:t xml:space="preserve">, Г. </w:t>
      </w:r>
      <w:proofErr w:type="spellStart"/>
      <w:r w:rsidRPr="001C5059">
        <w:rPr>
          <w:rFonts w:ascii="Times New Roman" w:hAnsi="Times New Roman" w:cs="Times New Roman"/>
          <w:sz w:val="28"/>
          <w:szCs w:val="28"/>
        </w:rPr>
        <w:t>Штанцль</w:t>
      </w:r>
      <w:proofErr w:type="spellEnd"/>
      <w:r w:rsidRPr="001C5059">
        <w:rPr>
          <w:rFonts w:ascii="Times New Roman" w:hAnsi="Times New Roman" w:cs="Times New Roman"/>
          <w:sz w:val="28"/>
          <w:szCs w:val="28"/>
        </w:rPr>
        <w:t xml:space="preserve">, Г. </w:t>
      </w:r>
      <w:proofErr w:type="spellStart"/>
      <w:r w:rsidRPr="001C5059">
        <w:rPr>
          <w:rFonts w:ascii="Times New Roman" w:hAnsi="Times New Roman" w:cs="Times New Roman"/>
          <w:sz w:val="28"/>
          <w:szCs w:val="28"/>
        </w:rPr>
        <w:t>Дехио</w:t>
      </w:r>
      <w:proofErr w:type="spellEnd"/>
      <w:r w:rsidRPr="001C5059">
        <w:rPr>
          <w:rFonts w:ascii="Times New Roman" w:hAnsi="Times New Roman" w:cs="Times New Roman"/>
          <w:sz w:val="28"/>
          <w:szCs w:val="28"/>
        </w:rPr>
        <w:t xml:space="preserve">, М. </w:t>
      </w:r>
      <w:proofErr w:type="spellStart"/>
      <w:r w:rsidRPr="001C5059">
        <w:rPr>
          <w:rFonts w:ascii="Times New Roman" w:hAnsi="Times New Roman" w:cs="Times New Roman"/>
          <w:sz w:val="28"/>
          <w:szCs w:val="28"/>
        </w:rPr>
        <w:t>Сотириу</w:t>
      </w:r>
      <w:proofErr w:type="spellEnd"/>
      <w:r w:rsidRPr="001C5059">
        <w:rPr>
          <w:rFonts w:ascii="Times New Roman" w:hAnsi="Times New Roman" w:cs="Times New Roman"/>
          <w:sz w:val="28"/>
          <w:szCs w:val="28"/>
        </w:rPr>
        <w:t xml:space="preserve"> и Б. Смит, предложили видеть в </w:t>
      </w:r>
      <w:proofErr w:type="spellStart"/>
      <w:r w:rsidRPr="001C5059">
        <w:rPr>
          <w:rFonts w:ascii="Times New Roman" w:hAnsi="Times New Roman" w:cs="Times New Roman"/>
          <w:sz w:val="28"/>
          <w:szCs w:val="28"/>
        </w:rPr>
        <w:t>византийских</w:t>
      </w:r>
      <w:proofErr w:type="spellEnd"/>
      <w:r w:rsidRPr="001C5059">
        <w:rPr>
          <w:rFonts w:ascii="Times New Roman" w:hAnsi="Times New Roman" w:cs="Times New Roman"/>
          <w:sz w:val="28"/>
          <w:szCs w:val="28"/>
        </w:rPr>
        <w:t xml:space="preserve"> крестово-купольных храмах на четырёх опорах результат эволюции </w:t>
      </w:r>
      <w:proofErr w:type="spellStart"/>
      <w:r w:rsidRPr="001C5059">
        <w:rPr>
          <w:rFonts w:ascii="Times New Roman" w:hAnsi="Times New Roman" w:cs="Times New Roman"/>
          <w:sz w:val="28"/>
          <w:szCs w:val="28"/>
        </w:rPr>
        <w:t>римскои</w:t>
      </w:r>
      <w:proofErr w:type="spellEnd"/>
      <w:r w:rsidRPr="001C5059">
        <w:rPr>
          <w:rFonts w:ascii="Times New Roman" w:hAnsi="Times New Roman" w:cs="Times New Roman"/>
          <w:sz w:val="28"/>
          <w:szCs w:val="28"/>
        </w:rPr>
        <w:t>̆ архитектуры</w:t>
      </w:r>
      <w:r w:rsidR="00F4131A">
        <w:rPr>
          <w:rStyle w:val="ab"/>
          <w:rFonts w:ascii="Times New Roman" w:hAnsi="Times New Roman" w:cs="Times New Roman"/>
          <w:sz w:val="28"/>
          <w:szCs w:val="28"/>
        </w:rPr>
        <w:footnoteReference w:id="23"/>
      </w:r>
      <w:r w:rsidRPr="001C5059">
        <w:rPr>
          <w:rFonts w:ascii="Times New Roman" w:hAnsi="Times New Roman" w:cs="Times New Roman"/>
          <w:sz w:val="28"/>
          <w:szCs w:val="28"/>
        </w:rPr>
        <w:t xml:space="preserve">. </w:t>
      </w:r>
    </w:p>
    <w:p w14:paraId="362D9BA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Это объясняется тем, что все ранневизантийские храмы этого типа найдены в Сирии. Типичным примером является ныне разрушенный храм Зевса в Фене на юге Сирии, который в конце IV или начале V века был превращен в кафедральный собор с крышей, поддерживаемой четырьмя колоннами.</w:t>
      </w:r>
    </w:p>
    <w:p w14:paraId="0EB94038" w14:textId="2630A03E"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lastRenderedPageBreak/>
        <w:t xml:space="preserve">Данная «римско-сирийская» теория подверглась критике, во-первых, из-за отсутствия непосредственной связи между ранними постройками типа вписанного креста на территории Сирии с крестово-купольными постройками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периода на других территориях, а во-вторых, из-за того, что храмы в Фене и аль-Мундира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ошибочно считались гражданскими постройками, что привело к отрицанию типа вписанного креста как храмового до IX в.</w:t>
      </w:r>
      <w:r w:rsidR="00F4131A">
        <w:rPr>
          <w:rStyle w:val="ab"/>
          <w:rFonts w:ascii="Times New Roman" w:hAnsi="Times New Roman" w:cs="Times New Roman"/>
          <w:sz w:val="28"/>
          <w:szCs w:val="28"/>
        </w:rPr>
        <w:footnoteReference w:id="24"/>
      </w:r>
      <w:r w:rsidRPr="001C5059">
        <w:rPr>
          <w:rFonts w:ascii="Times New Roman" w:hAnsi="Times New Roman" w:cs="Times New Roman"/>
          <w:sz w:val="28"/>
          <w:szCs w:val="28"/>
        </w:rPr>
        <w:t xml:space="preserve"> На этой почве возникли синтетические теории, например, Г. Милле, В.Ф. </w:t>
      </w:r>
      <w:proofErr w:type="spellStart"/>
      <w:r w:rsidRPr="001C5059">
        <w:rPr>
          <w:rFonts w:ascii="Times New Roman" w:hAnsi="Times New Roman" w:cs="Times New Roman"/>
          <w:sz w:val="28"/>
          <w:szCs w:val="28"/>
        </w:rPr>
        <w:t>Дайхманна</w:t>
      </w:r>
      <w:proofErr w:type="spellEnd"/>
      <w:r w:rsidRPr="001C5059">
        <w:rPr>
          <w:rFonts w:ascii="Times New Roman" w:hAnsi="Times New Roman" w:cs="Times New Roman"/>
          <w:sz w:val="28"/>
          <w:szCs w:val="28"/>
        </w:rPr>
        <w:t xml:space="preserve"> и Р. </w:t>
      </w:r>
      <w:proofErr w:type="spellStart"/>
      <w:r w:rsidRPr="001C5059">
        <w:rPr>
          <w:rFonts w:ascii="Times New Roman" w:hAnsi="Times New Roman" w:cs="Times New Roman"/>
          <w:sz w:val="28"/>
          <w:szCs w:val="28"/>
        </w:rPr>
        <w:t>Краутхаймера</w:t>
      </w:r>
      <w:proofErr w:type="spellEnd"/>
      <w:r w:rsidRPr="001C5059">
        <w:rPr>
          <w:rFonts w:ascii="Times New Roman" w:hAnsi="Times New Roman" w:cs="Times New Roman"/>
          <w:sz w:val="28"/>
          <w:szCs w:val="28"/>
        </w:rPr>
        <w:t xml:space="preserve">, согласно которым, </w:t>
      </w:r>
      <w:proofErr w:type="spellStart"/>
      <w:r w:rsidRPr="001C5059">
        <w:rPr>
          <w:rFonts w:ascii="Times New Roman" w:hAnsi="Times New Roman" w:cs="Times New Roman"/>
          <w:sz w:val="28"/>
          <w:szCs w:val="28"/>
        </w:rPr>
        <w:t>средневизантийский</w:t>
      </w:r>
      <w:proofErr w:type="spellEnd"/>
      <w:r w:rsidRPr="001C5059">
        <w:rPr>
          <w:rFonts w:ascii="Times New Roman" w:hAnsi="Times New Roman" w:cs="Times New Roman"/>
          <w:sz w:val="28"/>
          <w:szCs w:val="28"/>
        </w:rPr>
        <w:t xml:space="preserve"> крестово-купольный храма произошёл путём соединения ранних восточных памятников этого типа и </w:t>
      </w:r>
      <w:proofErr w:type="spellStart"/>
      <w:r w:rsidRPr="001C5059">
        <w:rPr>
          <w:rFonts w:ascii="Times New Roman" w:hAnsi="Times New Roman" w:cs="Times New Roman"/>
          <w:sz w:val="28"/>
          <w:szCs w:val="28"/>
        </w:rPr>
        <w:t>купольнои</w:t>
      </w:r>
      <w:proofErr w:type="spellEnd"/>
      <w:r w:rsidRPr="001C5059">
        <w:rPr>
          <w:rFonts w:ascii="Times New Roman" w:hAnsi="Times New Roman" w:cs="Times New Roman"/>
          <w:sz w:val="28"/>
          <w:szCs w:val="28"/>
        </w:rPr>
        <w:t>̆ базилики</w:t>
      </w:r>
      <w:r w:rsidR="00F4131A">
        <w:rPr>
          <w:rStyle w:val="ab"/>
          <w:rFonts w:ascii="Times New Roman" w:hAnsi="Times New Roman" w:cs="Times New Roman"/>
          <w:sz w:val="28"/>
          <w:szCs w:val="28"/>
        </w:rPr>
        <w:footnoteReference w:id="25"/>
      </w:r>
      <w:r w:rsidRPr="001C5059">
        <w:rPr>
          <w:rFonts w:ascii="Times New Roman" w:hAnsi="Times New Roman" w:cs="Times New Roman"/>
          <w:sz w:val="28"/>
          <w:szCs w:val="28"/>
        </w:rPr>
        <w:t xml:space="preserve">. </w:t>
      </w:r>
    </w:p>
    <w:p w14:paraId="73E1630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6C88965B" w14:textId="3B1935FD" w:rsidR="001C5059" w:rsidRPr="00281DB8" w:rsidRDefault="001C5059" w:rsidP="00281DB8">
      <w:pPr>
        <w:pStyle w:val="1"/>
        <w:rPr>
          <w:rFonts w:ascii="Times New Roman" w:hAnsi="Times New Roman" w:cs="Times New Roman"/>
          <w:b/>
          <w:bCs/>
          <w:sz w:val="28"/>
          <w:szCs w:val="28"/>
        </w:rPr>
      </w:pPr>
      <w:bookmarkStart w:id="5" w:name="_Toc135581273"/>
      <w:r w:rsidRPr="00281DB8">
        <w:rPr>
          <w:rFonts w:ascii="Times New Roman" w:hAnsi="Times New Roman" w:cs="Times New Roman"/>
          <w:b/>
          <w:bCs/>
          <w:color w:val="000000" w:themeColor="text1"/>
          <w:sz w:val="28"/>
          <w:szCs w:val="28"/>
        </w:rPr>
        <w:t>1.2. Ранняя история крестово-купольного храма V-IX вв.</w:t>
      </w:r>
      <w:bookmarkEnd w:id="5"/>
    </w:p>
    <w:p w14:paraId="5B20B0A4" w14:textId="77777777" w:rsidR="001C5059" w:rsidRPr="00281DB8" w:rsidRDefault="001C5059" w:rsidP="00281DB8">
      <w:pPr>
        <w:pStyle w:val="1"/>
        <w:rPr>
          <w:rFonts w:ascii="Times New Roman" w:hAnsi="Times New Roman" w:cs="Times New Roman"/>
          <w:b/>
          <w:bCs/>
          <w:color w:val="000000" w:themeColor="text1"/>
          <w:sz w:val="28"/>
          <w:szCs w:val="28"/>
        </w:rPr>
      </w:pPr>
      <w:bookmarkStart w:id="6" w:name="_Toc135581274"/>
      <w:r w:rsidRPr="00281DB8">
        <w:rPr>
          <w:rFonts w:ascii="Times New Roman" w:hAnsi="Times New Roman" w:cs="Times New Roman"/>
          <w:b/>
          <w:bCs/>
          <w:color w:val="000000" w:themeColor="text1"/>
          <w:sz w:val="28"/>
          <w:szCs w:val="28"/>
        </w:rPr>
        <w:t>1.2.1. Сирия и Аравия</w:t>
      </w:r>
      <w:bookmarkEnd w:id="6"/>
    </w:p>
    <w:p w14:paraId="10256E2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74DFE3CD" w14:textId="77777777" w:rsidR="00B348A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План постройки второй половины II в. римской цитадели </w:t>
      </w:r>
      <w:proofErr w:type="spellStart"/>
      <w:r w:rsidRPr="001C5059">
        <w:rPr>
          <w:rFonts w:ascii="Times New Roman" w:hAnsi="Times New Roman" w:cs="Times New Roman"/>
          <w:sz w:val="28"/>
          <w:szCs w:val="28"/>
        </w:rPr>
        <w:t>Кусайр</w:t>
      </w:r>
      <w:proofErr w:type="spellEnd"/>
      <w:r w:rsidRPr="001C5059">
        <w:rPr>
          <w:rFonts w:ascii="Times New Roman" w:hAnsi="Times New Roman" w:cs="Times New Roman"/>
          <w:sz w:val="28"/>
          <w:szCs w:val="28"/>
        </w:rPr>
        <w:t>,</w:t>
      </w:r>
    </w:p>
    <w:p w14:paraId="06FEA6B5" w14:textId="3FBDF153" w:rsidR="001C5059" w:rsidRPr="001C5059" w:rsidRDefault="00B348A9" w:rsidP="001C505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(см. рис.1) </w:t>
      </w:r>
      <w:r w:rsidR="001C5059" w:rsidRPr="001C5059">
        <w:rPr>
          <w:rFonts w:ascii="Times New Roman" w:hAnsi="Times New Roman" w:cs="Times New Roman"/>
          <w:sz w:val="28"/>
          <w:szCs w:val="28"/>
        </w:rPr>
        <w:t xml:space="preserve">демонстрирует ту разновидность вписанного креста, которая создаётся за счёт включения стен в форме креста в квадратные абрис здания, что приводит к обособлению помещений за ними и отчего его принято называть типом с изолированными угловыми ячейками. Такой тип здания перекочевал и в ранневизантийскую архитектуру – мавзолей и поминальный храм в киликийском </w:t>
      </w:r>
      <w:proofErr w:type="spellStart"/>
      <w:r w:rsidR="001C5059" w:rsidRPr="001C5059">
        <w:rPr>
          <w:rFonts w:ascii="Times New Roman" w:hAnsi="Times New Roman" w:cs="Times New Roman"/>
          <w:sz w:val="28"/>
          <w:szCs w:val="28"/>
        </w:rPr>
        <w:t>Аккале</w:t>
      </w:r>
      <w:proofErr w:type="spellEnd"/>
      <w:r w:rsidR="001C5059" w:rsidRPr="001C5059">
        <w:rPr>
          <w:rFonts w:ascii="Times New Roman" w:hAnsi="Times New Roman" w:cs="Times New Roman"/>
          <w:sz w:val="28"/>
          <w:szCs w:val="28"/>
        </w:rPr>
        <w:t xml:space="preserve"> V в. демонстрирует нам все атрибуты крестово-купольного храма – полуциркульные своды рукавов креста, паруса и купол.</w:t>
      </w:r>
    </w:p>
    <w:p w14:paraId="724E228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такой вариант опирания купола – на углы внутренних стен – сильно разгораживает интерьер храма и выключает его угловые ячейки из богослужебного пространства. Поэтому доминировать стал другой тип вписанного креста – на четырёх свободно стоящих опорах, где тяжесть купола и больших подпружных арок передаётся на эти опоры, а с них, через малые </w:t>
      </w:r>
      <w:r w:rsidRPr="001C5059">
        <w:rPr>
          <w:rFonts w:ascii="Times New Roman" w:hAnsi="Times New Roman" w:cs="Times New Roman"/>
          <w:sz w:val="28"/>
          <w:szCs w:val="28"/>
        </w:rPr>
        <w:lastRenderedPageBreak/>
        <w:t xml:space="preserve">подпружные арки – на стены и пилястры. Внутри этого типа наиболее эстетически проработанным, наименее разгораживающим пространство является вариант храма на четырёх мраморных колоннах, которые меньше по размеру, чем колонны ранневизантийских базилик, и потому часто называются колонками. </w:t>
      </w:r>
    </w:p>
    <w:p w14:paraId="3A8E83E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Самый ранний пример такого храма – церковь на юге Сирии в Фене, разобранная на камень – римский храм Зевса, построенный в 164-169 гг. н.э. На рубеже IV-V вв., после эдикта Феодосия I о запрещении публичных языческих богослужений, превращённый в христианскую церковь. Это очень ранний вариант вписанного креста – вместо купола по центру у него был крестовый свод, а у стен стояли дополнительные колонны, от которых к центральным колоннам шли балки мраморного архитрава. Часть этих особенностей – результат христианской перестройки, в том числе дополнительные капители над старыми коринфскими капителями, которые не совпадают между собой по диаметру.</w:t>
      </w:r>
    </w:p>
    <w:p w14:paraId="08673B6B" w14:textId="21C6483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центральных районах Сирии произошло не только превращение базилики эллинистического типа в здание со столпами и сводами, но и, не позднее VI в., аналогичная трансформация купольного со свободно стоящими опорами, которые также превратились здесь в мощные столпы. Пример подобных изменений – два храма на севере Сирии в </w:t>
      </w:r>
      <w:proofErr w:type="spellStart"/>
      <w:r w:rsidRPr="001C5059">
        <w:rPr>
          <w:rFonts w:ascii="Times New Roman" w:hAnsi="Times New Roman" w:cs="Times New Roman"/>
          <w:sz w:val="28"/>
          <w:szCs w:val="28"/>
        </w:rPr>
        <w:t>Ресаф-Сергиополе</w:t>
      </w:r>
      <w:proofErr w:type="spellEnd"/>
      <w:r w:rsidRPr="001C5059">
        <w:rPr>
          <w:rFonts w:ascii="Times New Roman" w:hAnsi="Times New Roman" w:cs="Times New Roman"/>
          <w:sz w:val="28"/>
          <w:szCs w:val="28"/>
        </w:rPr>
        <w:t xml:space="preserve">, построенные, вероятно, одними мастерами в 550-570-е гг. согласно характерной для Сирии традиции – с невыраженной снаружи апсидой, прорезанной двойным окном, и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которые здесь слегка выступают за абрис здания. Это </w:t>
      </w:r>
      <w:proofErr w:type="spellStart"/>
      <w:r w:rsidRPr="001C5059">
        <w:rPr>
          <w:rFonts w:ascii="Times New Roman" w:hAnsi="Times New Roman" w:cs="Times New Roman"/>
          <w:sz w:val="28"/>
          <w:szCs w:val="28"/>
        </w:rPr>
        <w:t>парэкклисий</w:t>
      </w:r>
      <w:proofErr w:type="spellEnd"/>
      <w:r w:rsidRPr="001C5059">
        <w:rPr>
          <w:rFonts w:ascii="Times New Roman" w:hAnsi="Times New Roman" w:cs="Times New Roman"/>
          <w:sz w:val="28"/>
          <w:szCs w:val="28"/>
        </w:rPr>
        <w:t xml:space="preserve"> при базилике Св. Креста, построенный </w:t>
      </w:r>
      <w:proofErr w:type="spellStart"/>
      <w:r w:rsidRPr="001C5059">
        <w:rPr>
          <w:rFonts w:ascii="Times New Roman" w:hAnsi="Times New Roman" w:cs="Times New Roman"/>
          <w:sz w:val="28"/>
          <w:szCs w:val="28"/>
        </w:rPr>
        <w:t>ок</w:t>
      </w:r>
      <w:proofErr w:type="spellEnd"/>
      <w:r w:rsidRPr="001C5059">
        <w:rPr>
          <w:rFonts w:ascii="Times New Roman" w:hAnsi="Times New Roman" w:cs="Times New Roman"/>
          <w:sz w:val="28"/>
          <w:szCs w:val="28"/>
        </w:rPr>
        <w:t xml:space="preserve">. 550 г. и храм у ворот города, который ранее ошибочно считали приёмным залом арабского правителя Аль-Мундира. Опорой купола в них служат крестчатые столпы ещё неустоявшейся формы – с разным выносом лопаток – более длинные лопатки будто окружают центр здания6 над которым в храме Аль-Мундира был расположен шатёр. Рукава креста в этом </w:t>
      </w:r>
      <w:r w:rsidRPr="001C5059">
        <w:rPr>
          <w:rFonts w:ascii="Times New Roman" w:hAnsi="Times New Roman" w:cs="Times New Roman"/>
          <w:sz w:val="28"/>
          <w:szCs w:val="28"/>
        </w:rPr>
        <w:lastRenderedPageBreak/>
        <w:t>храме ещё отделены мощными арками и не перекрыты полуциркульными сводами, а угловые ячейки завершают купольные своды.</w:t>
      </w:r>
      <w:r w:rsidR="00F4131A">
        <w:rPr>
          <w:rStyle w:val="ab"/>
          <w:rFonts w:ascii="Times New Roman" w:hAnsi="Times New Roman" w:cs="Times New Roman"/>
          <w:sz w:val="28"/>
          <w:szCs w:val="28"/>
        </w:rPr>
        <w:footnoteReference w:id="26"/>
      </w:r>
      <w:r w:rsidRPr="001C5059">
        <w:rPr>
          <w:rFonts w:ascii="Times New Roman" w:hAnsi="Times New Roman" w:cs="Times New Roman"/>
          <w:sz w:val="28"/>
          <w:szCs w:val="28"/>
        </w:rPr>
        <w:t xml:space="preserve"> </w:t>
      </w:r>
    </w:p>
    <w:p w14:paraId="0D50E408" w14:textId="7E079FBC" w:rsidR="001C5059" w:rsidRPr="00281DB8" w:rsidRDefault="001C5059" w:rsidP="00281DB8">
      <w:pPr>
        <w:pStyle w:val="1"/>
        <w:rPr>
          <w:rFonts w:ascii="Times New Roman" w:hAnsi="Times New Roman" w:cs="Times New Roman"/>
          <w:b/>
          <w:bCs/>
          <w:color w:val="000000" w:themeColor="text1"/>
          <w:sz w:val="28"/>
          <w:szCs w:val="28"/>
        </w:rPr>
      </w:pPr>
      <w:bookmarkStart w:id="7" w:name="_Toc135581275"/>
      <w:r w:rsidRPr="00281DB8">
        <w:rPr>
          <w:rFonts w:ascii="Times New Roman" w:hAnsi="Times New Roman" w:cs="Times New Roman"/>
          <w:b/>
          <w:bCs/>
          <w:color w:val="000000" w:themeColor="text1"/>
          <w:sz w:val="28"/>
          <w:szCs w:val="28"/>
        </w:rPr>
        <w:t>1.2.2. Кавказ</w:t>
      </w:r>
      <w:bookmarkEnd w:id="7"/>
    </w:p>
    <w:p w14:paraId="7348CE4F" w14:textId="482733B5"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Согласно теории Йозефа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тип вписанного креста попал в Сирию из Армении – такая точка зрения была возможна из-за неясности с датировкой многих армянских храмов этого типа. Однако сейчас ситуация иная и известно, что подавляющее большинство из них возникло не ранее VII в.</w:t>
      </w:r>
      <w:r w:rsidR="00F4131A">
        <w:rPr>
          <w:rStyle w:val="ab"/>
          <w:rFonts w:ascii="Times New Roman" w:hAnsi="Times New Roman" w:cs="Times New Roman"/>
          <w:sz w:val="28"/>
          <w:szCs w:val="28"/>
        </w:rPr>
        <w:footnoteReference w:id="27"/>
      </w:r>
    </w:p>
    <w:p w14:paraId="4B1FB0D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Долгое время единственным исключением считался ныне разрушенный храм св. Сергия в </w:t>
      </w:r>
      <w:proofErr w:type="spellStart"/>
      <w:r w:rsidRPr="001C5059">
        <w:rPr>
          <w:rFonts w:ascii="Times New Roman" w:hAnsi="Times New Roman" w:cs="Times New Roman"/>
          <w:sz w:val="28"/>
          <w:szCs w:val="28"/>
        </w:rPr>
        <w:t>Текоре</w:t>
      </w:r>
      <w:proofErr w:type="spellEnd"/>
      <w:r w:rsidRPr="001C5059">
        <w:rPr>
          <w:rFonts w:ascii="Times New Roman" w:hAnsi="Times New Roman" w:cs="Times New Roman"/>
          <w:sz w:val="28"/>
          <w:szCs w:val="28"/>
        </w:rPr>
        <w:t xml:space="preserve">, на западном портале которого существовала надпись, однако, поздняя, о его строительстве князем </w:t>
      </w:r>
      <w:proofErr w:type="spellStart"/>
      <w:r w:rsidRPr="001C5059">
        <w:rPr>
          <w:rFonts w:ascii="Times New Roman" w:hAnsi="Times New Roman" w:cs="Times New Roman"/>
          <w:sz w:val="28"/>
          <w:szCs w:val="28"/>
        </w:rPr>
        <w:t>Сааком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Камсараканом</w:t>
      </w:r>
      <w:proofErr w:type="spellEnd"/>
      <w:r w:rsidRPr="001C5059">
        <w:rPr>
          <w:rFonts w:ascii="Times New Roman" w:hAnsi="Times New Roman" w:cs="Times New Roman"/>
          <w:sz w:val="28"/>
          <w:szCs w:val="28"/>
        </w:rPr>
        <w:t xml:space="preserve"> при католикосе </w:t>
      </w:r>
      <w:proofErr w:type="spellStart"/>
      <w:r w:rsidRPr="001C5059">
        <w:rPr>
          <w:rFonts w:ascii="Times New Roman" w:hAnsi="Times New Roman" w:cs="Times New Roman"/>
          <w:sz w:val="28"/>
          <w:szCs w:val="28"/>
        </w:rPr>
        <w:t>Иохане</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Аршаруни</w:t>
      </w:r>
      <w:proofErr w:type="spellEnd"/>
      <w:r w:rsidRPr="001C5059">
        <w:rPr>
          <w:rFonts w:ascii="Times New Roman" w:hAnsi="Times New Roman" w:cs="Times New Roman"/>
          <w:sz w:val="28"/>
          <w:szCs w:val="28"/>
        </w:rPr>
        <w:t xml:space="preserve">, что указывает на 485-490 гг. </w:t>
      </w:r>
    </w:p>
    <w:p w14:paraId="19D144BD"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Итак, тип вписанного креста появляется на Кавказе под влиянием </w:t>
      </w:r>
      <w:proofErr w:type="spellStart"/>
      <w:r w:rsidRPr="001C5059">
        <w:rPr>
          <w:rFonts w:ascii="Times New Roman" w:hAnsi="Times New Roman" w:cs="Times New Roman"/>
          <w:sz w:val="28"/>
          <w:szCs w:val="28"/>
        </w:rPr>
        <w:t>восточновизантийских</w:t>
      </w:r>
      <w:proofErr w:type="spellEnd"/>
      <w:r w:rsidRPr="001C5059">
        <w:rPr>
          <w:rFonts w:ascii="Times New Roman" w:hAnsi="Times New Roman" w:cs="Times New Roman"/>
          <w:sz w:val="28"/>
          <w:szCs w:val="28"/>
        </w:rPr>
        <w:t xml:space="preserve"> памятников – таких как собор в </w:t>
      </w:r>
      <w:proofErr w:type="spellStart"/>
      <w:r w:rsidRPr="001C5059">
        <w:rPr>
          <w:rFonts w:ascii="Times New Roman" w:hAnsi="Times New Roman" w:cs="Times New Roman"/>
          <w:sz w:val="28"/>
          <w:szCs w:val="28"/>
        </w:rPr>
        <w:t>северомесопотамском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Низибе</w:t>
      </w:r>
      <w:proofErr w:type="spellEnd"/>
      <w:r w:rsidRPr="001C5059">
        <w:rPr>
          <w:rFonts w:ascii="Times New Roman" w:hAnsi="Times New Roman" w:cs="Times New Roman"/>
          <w:sz w:val="28"/>
          <w:szCs w:val="28"/>
        </w:rPr>
        <w:t xml:space="preserve">, чисто каменный, сильно вытянутый по оси запад-восток. Происходит это, вероятнее всего, не ранее VII в., причём как в Армении – примерами являются храмы Св. Гаяне в </w:t>
      </w:r>
      <w:proofErr w:type="spellStart"/>
      <w:r w:rsidRPr="001C5059">
        <w:rPr>
          <w:rFonts w:ascii="Times New Roman" w:hAnsi="Times New Roman" w:cs="Times New Roman"/>
          <w:sz w:val="28"/>
          <w:szCs w:val="28"/>
        </w:rPr>
        <w:t>Вагаршапате</w:t>
      </w:r>
      <w:proofErr w:type="spellEnd"/>
      <w:r w:rsidRPr="001C5059">
        <w:rPr>
          <w:rFonts w:ascii="Times New Roman" w:hAnsi="Times New Roman" w:cs="Times New Roman"/>
          <w:sz w:val="28"/>
          <w:szCs w:val="28"/>
        </w:rPr>
        <w:t xml:space="preserve"> 630 г., в </w:t>
      </w:r>
      <w:proofErr w:type="spellStart"/>
      <w:r w:rsidRPr="001C5059">
        <w:rPr>
          <w:rFonts w:ascii="Times New Roman" w:hAnsi="Times New Roman" w:cs="Times New Roman"/>
          <w:sz w:val="28"/>
          <w:szCs w:val="28"/>
        </w:rPr>
        <w:t>Багаване</w:t>
      </w:r>
      <w:proofErr w:type="spellEnd"/>
      <w:r w:rsidRPr="001C5059">
        <w:rPr>
          <w:rFonts w:ascii="Times New Roman" w:hAnsi="Times New Roman" w:cs="Times New Roman"/>
          <w:sz w:val="28"/>
          <w:szCs w:val="28"/>
        </w:rPr>
        <w:t xml:space="preserve"> 631-639 гг., </w:t>
      </w:r>
      <w:proofErr w:type="spellStart"/>
      <w:r w:rsidRPr="001C5059">
        <w:rPr>
          <w:rFonts w:ascii="Times New Roman" w:hAnsi="Times New Roman" w:cs="Times New Roman"/>
          <w:sz w:val="28"/>
          <w:szCs w:val="28"/>
        </w:rPr>
        <w:t>Мрене</w:t>
      </w:r>
      <w:proofErr w:type="spellEnd"/>
      <w:r w:rsidRPr="001C5059">
        <w:rPr>
          <w:rFonts w:ascii="Times New Roman" w:hAnsi="Times New Roman" w:cs="Times New Roman"/>
          <w:sz w:val="28"/>
          <w:szCs w:val="28"/>
        </w:rPr>
        <w:t xml:space="preserve"> 629-640 гг., Зоре, Кумайри и </w:t>
      </w:r>
      <w:proofErr w:type="spellStart"/>
      <w:r w:rsidRPr="001C5059">
        <w:rPr>
          <w:rFonts w:ascii="Times New Roman" w:hAnsi="Times New Roman" w:cs="Times New Roman"/>
          <w:sz w:val="28"/>
          <w:szCs w:val="28"/>
        </w:rPr>
        <w:t>Одзуне</w:t>
      </w:r>
      <w:proofErr w:type="spellEnd"/>
      <w:r w:rsidRPr="001C5059">
        <w:rPr>
          <w:rFonts w:ascii="Times New Roman" w:hAnsi="Times New Roman" w:cs="Times New Roman"/>
          <w:sz w:val="28"/>
          <w:szCs w:val="28"/>
        </w:rPr>
        <w:t xml:space="preserve">, где он часто удлинён по оси восток-запад, так и в Восточной Грузии – в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 конец 620-х – начало 630-х гг. и </w:t>
      </w:r>
      <w:proofErr w:type="spellStart"/>
      <w:r w:rsidRPr="001C5059">
        <w:rPr>
          <w:rFonts w:ascii="Times New Roman" w:hAnsi="Times New Roman" w:cs="Times New Roman"/>
          <w:sz w:val="28"/>
          <w:szCs w:val="28"/>
        </w:rPr>
        <w:t>Самшвилде</w:t>
      </w:r>
      <w:proofErr w:type="spellEnd"/>
      <w:r w:rsidRPr="001C5059">
        <w:rPr>
          <w:rFonts w:ascii="Times New Roman" w:hAnsi="Times New Roman" w:cs="Times New Roman"/>
          <w:sz w:val="28"/>
          <w:szCs w:val="28"/>
        </w:rPr>
        <w:t xml:space="preserve"> 661-697 гг. В большое храме, с хорами, в </w:t>
      </w:r>
      <w:proofErr w:type="spellStart"/>
      <w:r w:rsidRPr="001C5059">
        <w:rPr>
          <w:rFonts w:ascii="Times New Roman" w:hAnsi="Times New Roman" w:cs="Times New Roman"/>
          <w:sz w:val="28"/>
          <w:szCs w:val="28"/>
        </w:rPr>
        <w:t>картлийском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опроами</w:t>
      </w:r>
      <w:proofErr w:type="spellEnd"/>
      <w:r w:rsidRPr="001C5059">
        <w:rPr>
          <w:rFonts w:ascii="Times New Roman" w:hAnsi="Times New Roman" w:cs="Times New Roman"/>
          <w:sz w:val="28"/>
          <w:szCs w:val="28"/>
        </w:rPr>
        <w:t xml:space="preserve"> купола служат поставленные близко к углам крестчатые стопы, схожие с сирийскими, а переход к восьмигранному барабану осуществлён при помощи конических тромпов. Именно тромп станет отличительным знаком кавказской архитектуры, вплоть до позднего Средневековья, отличая её от </w:t>
      </w:r>
      <w:proofErr w:type="spellStart"/>
      <w:r w:rsidRPr="001C5059">
        <w:rPr>
          <w:rFonts w:ascii="Times New Roman" w:hAnsi="Times New Roman" w:cs="Times New Roman"/>
          <w:sz w:val="28"/>
          <w:szCs w:val="28"/>
        </w:rPr>
        <w:t>Визнатии</w:t>
      </w:r>
      <w:proofErr w:type="spellEnd"/>
      <w:r w:rsidRPr="001C5059">
        <w:rPr>
          <w:rFonts w:ascii="Times New Roman" w:hAnsi="Times New Roman" w:cs="Times New Roman"/>
          <w:sz w:val="28"/>
          <w:szCs w:val="28"/>
        </w:rPr>
        <w:t>, где после возведения Св. Софии Константинопольской основным способом перехода от квадрата к кругу станет парус.</w:t>
      </w:r>
    </w:p>
    <w:p w14:paraId="0C46C574" w14:textId="77777777" w:rsidR="001C5059" w:rsidRPr="00281DB8" w:rsidRDefault="001C5059" w:rsidP="00281DB8">
      <w:pPr>
        <w:pStyle w:val="1"/>
        <w:rPr>
          <w:rFonts w:ascii="Times New Roman" w:hAnsi="Times New Roman" w:cs="Times New Roman"/>
          <w:b/>
          <w:bCs/>
          <w:color w:val="000000" w:themeColor="text1"/>
          <w:sz w:val="28"/>
          <w:szCs w:val="28"/>
        </w:rPr>
      </w:pPr>
      <w:bookmarkStart w:id="8" w:name="_Toc135581276"/>
      <w:r w:rsidRPr="00281DB8">
        <w:rPr>
          <w:rFonts w:ascii="Times New Roman" w:hAnsi="Times New Roman" w:cs="Times New Roman"/>
          <w:b/>
          <w:bCs/>
          <w:color w:val="000000" w:themeColor="text1"/>
          <w:sz w:val="28"/>
          <w:szCs w:val="28"/>
        </w:rPr>
        <w:lastRenderedPageBreak/>
        <w:t>1.2.3. Палестина, Африка и Иерусалим</w:t>
      </w:r>
      <w:bookmarkEnd w:id="8"/>
    </w:p>
    <w:p w14:paraId="1211AEDD"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Как мы уже видели, популярность храмов типа вписанного креста быстро вышла за пределы сиро-аравийского региона. Так, не позднее VI в. они попадают в Палестину. Ещё до персидского разгрома 614 г. в </w:t>
      </w:r>
      <w:proofErr w:type="spellStart"/>
      <w:r w:rsidRPr="001C5059">
        <w:rPr>
          <w:rFonts w:ascii="Times New Roman" w:hAnsi="Times New Roman" w:cs="Times New Roman"/>
          <w:sz w:val="28"/>
          <w:szCs w:val="28"/>
        </w:rPr>
        <w:t>Вифании</w:t>
      </w:r>
      <w:proofErr w:type="spellEnd"/>
      <w:r w:rsidRPr="001C5059">
        <w:rPr>
          <w:rFonts w:ascii="Times New Roman" w:hAnsi="Times New Roman" w:cs="Times New Roman"/>
          <w:sz w:val="28"/>
          <w:szCs w:val="28"/>
        </w:rPr>
        <w:t xml:space="preserve"> близ Иерусалима перестраивается базилика св. Лазаря – на месте колоннад появляются квадратные столпы, а распор перекрытий с них переносится на другие столпы, встроенные в тонкие стены, которые сами не могут нести такую тяжесть. Схожим образом перестраивается и иерусалимская базилика у </w:t>
      </w:r>
      <w:proofErr w:type="spellStart"/>
      <w:r w:rsidRPr="001C5059">
        <w:rPr>
          <w:rFonts w:ascii="Times New Roman" w:hAnsi="Times New Roman" w:cs="Times New Roman"/>
          <w:sz w:val="28"/>
          <w:szCs w:val="28"/>
        </w:rPr>
        <w:t>Силоамской</w:t>
      </w:r>
      <w:proofErr w:type="spellEnd"/>
      <w:r w:rsidRPr="001C5059">
        <w:rPr>
          <w:rFonts w:ascii="Times New Roman" w:hAnsi="Times New Roman" w:cs="Times New Roman"/>
          <w:sz w:val="28"/>
          <w:szCs w:val="28"/>
        </w:rPr>
        <w:t xml:space="preserve"> купели. В ней применены квадратные столпы, которые не встречаются в крестово-купольных храмах Сирии, но известные в сирийских базиликах.</w:t>
      </w:r>
    </w:p>
    <w:p w14:paraId="4B6DFED8" w14:textId="18F965CC"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Египет попадают, вероятно, сразу два сирийских типа вписанного креста. В храме дворца B в </w:t>
      </w:r>
      <w:proofErr w:type="spellStart"/>
      <w:r w:rsidRPr="001C5059">
        <w:rPr>
          <w:rFonts w:ascii="Times New Roman" w:hAnsi="Times New Roman" w:cs="Times New Roman"/>
          <w:sz w:val="28"/>
          <w:szCs w:val="28"/>
        </w:rPr>
        <w:t>Хильване</w:t>
      </w:r>
      <w:proofErr w:type="spellEnd"/>
      <w:r w:rsidRPr="001C5059">
        <w:rPr>
          <w:rFonts w:ascii="Times New Roman" w:hAnsi="Times New Roman" w:cs="Times New Roman"/>
          <w:sz w:val="28"/>
          <w:szCs w:val="28"/>
        </w:rPr>
        <w:t xml:space="preserve"> уже арабского времени – VII в. – купол опирался на крестчатые опоры со скруглёнными лопатками. В более ранних храмах </w:t>
      </w:r>
      <w:proofErr w:type="spellStart"/>
      <w:r w:rsidRPr="001C5059">
        <w:rPr>
          <w:rFonts w:ascii="Times New Roman" w:hAnsi="Times New Roman" w:cs="Times New Roman"/>
          <w:sz w:val="28"/>
          <w:szCs w:val="28"/>
        </w:rPr>
        <w:t>Хибиса</w:t>
      </w:r>
      <w:proofErr w:type="spellEnd"/>
      <w:r w:rsidRPr="001C5059">
        <w:rPr>
          <w:rFonts w:ascii="Times New Roman" w:hAnsi="Times New Roman" w:cs="Times New Roman"/>
          <w:sz w:val="28"/>
          <w:szCs w:val="28"/>
        </w:rPr>
        <w:t xml:space="preserve"> и Малого </w:t>
      </w:r>
      <w:proofErr w:type="spellStart"/>
      <w:r w:rsidRPr="001C5059">
        <w:rPr>
          <w:rFonts w:ascii="Times New Roman" w:hAnsi="Times New Roman" w:cs="Times New Roman"/>
          <w:sz w:val="28"/>
          <w:szCs w:val="28"/>
        </w:rPr>
        <w:t>Аполлинополя</w:t>
      </w:r>
      <w:proofErr w:type="spellEnd"/>
      <w:r w:rsidRPr="001C5059">
        <w:rPr>
          <w:rFonts w:ascii="Times New Roman" w:hAnsi="Times New Roman" w:cs="Times New Roman"/>
          <w:sz w:val="28"/>
          <w:szCs w:val="28"/>
        </w:rPr>
        <w:t xml:space="preserve">, где нет даже апсиды, виден довольно разработанный наос с четырьмя колонными опорами и соответствующими им пилястрами на стенах. Такую традицию продолжает храм с гранитными колоннами в нубийской </w:t>
      </w:r>
      <w:proofErr w:type="spellStart"/>
      <w:r w:rsidRPr="001C5059">
        <w:rPr>
          <w:rFonts w:ascii="Times New Roman" w:hAnsi="Times New Roman" w:cs="Times New Roman"/>
          <w:sz w:val="28"/>
          <w:szCs w:val="28"/>
        </w:rPr>
        <w:t>Донголе</w:t>
      </w:r>
      <w:proofErr w:type="spellEnd"/>
      <w:r w:rsidRPr="001C5059">
        <w:rPr>
          <w:rFonts w:ascii="Times New Roman" w:hAnsi="Times New Roman" w:cs="Times New Roman"/>
          <w:sz w:val="28"/>
          <w:szCs w:val="28"/>
        </w:rPr>
        <w:t xml:space="preserve"> начала VIII в. Здесь, как в храмах типа храма Пророков, апостолов и мучеников 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число колонн увеличено, а к торцам боковых рукавов добавлены апсиды, что создаёт подобие крестово-купольного </w:t>
      </w:r>
      <w:proofErr w:type="spellStart"/>
      <w:r w:rsidRPr="001C5059">
        <w:rPr>
          <w:rFonts w:ascii="Times New Roman" w:hAnsi="Times New Roman" w:cs="Times New Roman"/>
          <w:sz w:val="28"/>
          <w:szCs w:val="28"/>
        </w:rPr>
        <w:t>триконха</w:t>
      </w:r>
      <w:proofErr w:type="spellEnd"/>
      <w:r w:rsidRPr="001C5059">
        <w:rPr>
          <w:rFonts w:ascii="Times New Roman" w:hAnsi="Times New Roman" w:cs="Times New Roman"/>
          <w:sz w:val="28"/>
          <w:szCs w:val="28"/>
        </w:rPr>
        <w:t xml:space="preserve"> и говорит о вероятном копировании какого-то престижного образца</w:t>
      </w:r>
      <w:r w:rsidR="00B348A9">
        <w:rPr>
          <w:rFonts w:ascii="Times New Roman" w:hAnsi="Times New Roman" w:cs="Times New Roman"/>
          <w:sz w:val="28"/>
          <w:szCs w:val="28"/>
        </w:rPr>
        <w:t xml:space="preserve"> (</w:t>
      </w:r>
      <w:proofErr w:type="spellStart"/>
      <w:r w:rsidR="00B348A9">
        <w:rPr>
          <w:rFonts w:ascii="Times New Roman" w:hAnsi="Times New Roman" w:cs="Times New Roman"/>
          <w:sz w:val="28"/>
          <w:szCs w:val="28"/>
        </w:rPr>
        <w:t>см.рис</w:t>
      </w:r>
      <w:proofErr w:type="spellEnd"/>
      <w:r w:rsidR="00B348A9">
        <w:rPr>
          <w:rFonts w:ascii="Times New Roman" w:hAnsi="Times New Roman" w:cs="Times New Roman"/>
          <w:sz w:val="28"/>
          <w:szCs w:val="28"/>
        </w:rPr>
        <w:t>. 2).</w:t>
      </w:r>
    </w:p>
    <w:p w14:paraId="55D684E7" w14:textId="4CE9AA50"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Важную роль для империи крестово-купольные храма играли, как средство репрезентации власти, в освобождённой Северной Африке – как и в Равенне, где базиликам Теодориха империя противопоставляет </w:t>
      </w:r>
      <w:proofErr w:type="spellStart"/>
      <w:r w:rsidRPr="001C5059">
        <w:rPr>
          <w:rFonts w:ascii="Times New Roman" w:hAnsi="Times New Roman" w:cs="Times New Roman"/>
          <w:sz w:val="28"/>
          <w:szCs w:val="28"/>
        </w:rPr>
        <w:t>октаконх</w:t>
      </w:r>
      <w:proofErr w:type="spellEnd"/>
      <w:r w:rsidRPr="001C5059">
        <w:rPr>
          <w:rFonts w:ascii="Times New Roman" w:hAnsi="Times New Roman" w:cs="Times New Roman"/>
          <w:sz w:val="28"/>
          <w:szCs w:val="28"/>
        </w:rPr>
        <w:t xml:space="preserve"> Сан-</w:t>
      </w:r>
      <w:proofErr w:type="spellStart"/>
      <w:r w:rsidRPr="001C5059">
        <w:rPr>
          <w:rFonts w:ascii="Times New Roman" w:hAnsi="Times New Roman" w:cs="Times New Roman"/>
          <w:sz w:val="28"/>
          <w:szCs w:val="28"/>
        </w:rPr>
        <w:t>Витале</w:t>
      </w:r>
      <w:proofErr w:type="spellEnd"/>
      <w:r w:rsidRPr="001C5059">
        <w:rPr>
          <w:rFonts w:ascii="Times New Roman" w:hAnsi="Times New Roman" w:cs="Times New Roman"/>
          <w:sz w:val="28"/>
          <w:szCs w:val="28"/>
        </w:rPr>
        <w:t xml:space="preserve">, Юстиниан возводит здесь храмы, которые варвары-ариане не могли построить – купольные. Кроме маленького </w:t>
      </w:r>
      <w:proofErr w:type="spellStart"/>
      <w:r w:rsidRPr="001C5059">
        <w:rPr>
          <w:rFonts w:ascii="Times New Roman" w:hAnsi="Times New Roman" w:cs="Times New Roman"/>
          <w:sz w:val="28"/>
          <w:szCs w:val="28"/>
        </w:rPr>
        <w:t>мартирия</w:t>
      </w:r>
      <w:proofErr w:type="spellEnd"/>
      <w:r w:rsidRPr="001C5059">
        <w:rPr>
          <w:rFonts w:ascii="Times New Roman" w:hAnsi="Times New Roman" w:cs="Times New Roman"/>
          <w:sz w:val="28"/>
          <w:szCs w:val="28"/>
        </w:rPr>
        <w:t xml:space="preserve"> у стен Аполлонии в ливийской Киренаике, на квадратных столпах, это в основном большие церкви – храмы в ливийской </w:t>
      </w:r>
      <w:proofErr w:type="spellStart"/>
      <w:r w:rsidRPr="001C5059">
        <w:rPr>
          <w:rFonts w:ascii="Times New Roman" w:hAnsi="Times New Roman" w:cs="Times New Roman"/>
          <w:sz w:val="28"/>
          <w:szCs w:val="28"/>
        </w:rPr>
        <w:t>Лептис</w:t>
      </w:r>
      <w:proofErr w:type="spellEnd"/>
      <w:r w:rsidRPr="001C5059">
        <w:rPr>
          <w:rFonts w:ascii="Times New Roman" w:hAnsi="Times New Roman" w:cs="Times New Roman"/>
          <w:sz w:val="28"/>
          <w:szCs w:val="28"/>
        </w:rPr>
        <w:t xml:space="preserve"> Магне и </w:t>
      </w:r>
      <w:proofErr w:type="spellStart"/>
      <w:r w:rsidRPr="001C5059">
        <w:rPr>
          <w:rFonts w:ascii="Times New Roman" w:hAnsi="Times New Roman" w:cs="Times New Roman"/>
          <w:sz w:val="28"/>
          <w:szCs w:val="28"/>
        </w:rPr>
        <w:t>свв</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Сильвана</w:t>
      </w:r>
      <w:proofErr w:type="spellEnd"/>
      <w:r w:rsidRPr="001C5059">
        <w:rPr>
          <w:rFonts w:ascii="Times New Roman" w:hAnsi="Times New Roman" w:cs="Times New Roman"/>
          <w:sz w:val="28"/>
          <w:szCs w:val="28"/>
        </w:rPr>
        <w:t xml:space="preserve"> и </w:t>
      </w:r>
      <w:proofErr w:type="spellStart"/>
      <w:r w:rsidRPr="001C5059">
        <w:rPr>
          <w:rFonts w:ascii="Times New Roman" w:hAnsi="Times New Roman" w:cs="Times New Roman"/>
          <w:sz w:val="28"/>
          <w:szCs w:val="28"/>
        </w:rPr>
        <w:t>Фортуната</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Суфетуле</w:t>
      </w:r>
      <w:proofErr w:type="spellEnd"/>
      <w:r w:rsidRPr="001C5059">
        <w:rPr>
          <w:rFonts w:ascii="Times New Roman" w:hAnsi="Times New Roman" w:cs="Times New Roman"/>
          <w:sz w:val="28"/>
          <w:szCs w:val="28"/>
        </w:rPr>
        <w:t xml:space="preserve">. Однако по местной, ещё римской традиции, опорами перекрытий здесь </w:t>
      </w:r>
      <w:r w:rsidRPr="001C5059">
        <w:rPr>
          <w:rFonts w:ascii="Times New Roman" w:hAnsi="Times New Roman" w:cs="Times New Roman"/>
          <w:sz w:val="28"/>
          <w:szCs w:val="28"/>
        </w:rPr>
        <w:lastRenderedPageBreak/>
        <w:t xml:space="preserve">являются сдвоенные колонны, а под куполом в </w:t>
      </w:r>
      <w:proofErr w:type="spellStart"/>
      <w:r w:rsidRPr="001C5059">
        <w:rPr>
          <w:rFonts w:ascii="Times New Roman" w:hAnsi="Times New Roman" w:cs="Times New Roman"/>
          <w:sz w:val="28"/>
          <w:szCs w:val="28"/>
        </w:rPr>
        <w:t>Суфетуле</w:t>
      </w:r>
      <w:proofErr w:type="spellEnd"/>
      <w:r w:rsidRPr="001C5059">
        <w:rPr>
          <w:rFonts w:ascii="Times New Roman" w:hAnsi="Times New Roman" w:cs="Times New Roman"/>
          <w:sz w:val="28"/>
          <w:szCs w:val="28"/>
        </w:rPr>
        <w:t xml:space="preserve"> – даже состоящие из четырёх колонн. Грандиозного масштаба достиг паломнический храм в </w:t>
      </w:r>
      <w:proofErr w:type="spellStart"/>
      <w:r w:rsidRPr="001C5059">
        <w:rPr>
          <w:rFonts w:ascii="Times New Roman" w:hAnsi="Times New Roman" w:cs="Times New Roman"/>
          <w:sz w:val="28"/>
          <w:szCs w:val="28"/>
        </w:rPr>
        <w:t>Дамус</w:t>
      </w:r>
      <w:proofErr w:type="spellEnd"/>
      <w:r w:rsidRPr="001C5059">
        <w:rPr>
          <w:rFonts w:ascii="Times New Roman" w:hAnsi="Times New Roman" w:cs="Times New Roman"/>
          <w:sz w:val="28"/>
          <w:szCs w:val="28"/>
        </w:rPr>
        <w:t>-аль-</w:t>
      </w:r>
      <w:proofErr w:type="spellStart"/>
      <w:r w:rsidRPr="001C5059">
        <w:rPr>
          <w:rFonts w:ascii="Times New Roman" w:hAnsi="Times New Roman" w:cs="Times New Roman"/>
          <w:sz w:val="28"/>
          <w:szCs w:val="28"/>
        </w:rPr>
        <w:t>Карите</w:t>
      </w:r>
      <w:proofErr w:type="spellEnd"/>
      <w:r w:rsidRPr="001C5059">
        <w:rPr>
          <w:rFonts w:ascii="Times New Roman" w:hAnsi="Times New Roman" w:cs="Times New Roman"/>
          <w:sz w:val="28"/>
          <w:szCs w:val="28"/>
        </w:rPr>
        <w:t xml:space="preserve"> близ Карфагена – лес одинарных колонн образует здесь подобие девяти нефов, среди которых чётко выделяются широкие рукава креста. Такая конструкция настолько необычна, что при открытии археологами храм был принят за огромную базилику.</w:t>
      </w:r>
      <w:r w:rsidR="00F4131A">
        <w:rPr>
          <w:rStyle w:val="ab"/>
          <w:rFonts w:ascii="Times New Roman" w:hAnsi="Times New Roman" w:cs="Times New Roman"/>
          <w:sz w:val="28"/>
          <w:szCs w:val="28"/>
        </w:rPr>
        <w:footnoteReference w:id="28"/>
      </w:r>
      <w:r w:rsidRPr="001C5059">
        <w:rPr>
          <w:rFonts w:ascii="Times New Roman" w:hAnsi="Times New Roman" w:cs="Times New Roman"/>
          <w:sz w:val="28"/>
          <w:szCs w:val="28"/>
        </w:rPr>
        <w:t xml:space="preserve"> Однако в пользу её крестово-купольного характера говорит система расстановки колонн – самый тяжёлый элемент, то есть купол, - опирается на группу колонн из четырёх, а менее тяжёлые своды рукавов – на сдвоенные колонны, остальные своды – на ординарные.</w:t>
      </w:r>
    </w:p>
    <w:p w14:paraId="21B562FE" w14:textId="2714D3F4"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в разговоре о ранних купольных храмах типа вписанного креста, в отличие от Сирии, не упоминаются </w:t>
      </w:r>
      <w:proofErr w:type="spellStart"/>
      <w:r w:rsidRPr="001C5059">
        <w:rPr>
          <w:rFonts w:ascii="Times New Roman" w:hAnsi="Times New Roman" w:cs="Times New Roman"/>
          <w:sz w:val="28"/>
          <w:szCs w:val="28"/>
        </w:rPr>
        <w:t>ранневизантийские</w:t>
      </w:r>
      <w:proofErr w:type="spellEnd"/>
      <w:r w:rsidRPr="001C5059">
        <w:rPr>
          <w:rFonts w:ascii="Times New Roman" w:hAnsi="Times New Roman" w:cs="Times New Roman"/>
          <w:sz w:val="28"/>
          <w:szCs w:val="28"/>
        </w:rPr>
        <w:t xml:space="preserve"> храмы Иерусалима и его ближайших местностей. При этом известно, что </w:t>
      </w:r>
      <w:proofErr w:type="spellStart"/>
      <w:r w:rsidRPr="001C5059">
        <w:rPr>
          <w:rFonts w:ascii="Times New Roman" w:hAnsi="Times New Roman" w:cs="Times New Roman"/>
          <w:sz w:val="28"/>
          <w:szCs w:val="28"/>
        </w:rPr>
        <w:t>иерусалим</w:t>
      </w:r>
      <w:proofErr w:type="spellEnd"/>
      <w:r w:rsidRPr="001C5059">
        <w:rPr>
          <w:rFonts w:ascii="Times New Roman" w:hAnsi="Times New Roman" w:cs="Times New Roman"/>
          <w:sz w:val="28"/>
          <w:szCs w:val="28"/>
        </w:rPr>
        <w:t xml:space="preserve"> был не только </w:t>
      </w:r>
      <w:proofErr w:type="spellStart"/>
      <w:r w:rsidRPr="001C5059">
        <w:rPr>
          <w:rFonts w:ascii="Times New Roman" w:hAnsi="Times New Roman" w:cs="Times New Roman"/>
          <w:sz w:val="28"/>
          <w:szCs w:val="28"/>
        </w:rPr>
        <w:t>крупнейшим</w:t>
      </w:r>
      <w:proofErr w:type="spellEnd"/>
      <w:r w:rsidRPr="001C5059">
        <w:rPr>
          <w:rFonts w:ascii="Times New Roman" w:hAnsi="Times New Roman" w:cs="Times New Roman"/>
          <w:sz w:val="28"/>
          <w:szCs w:val="28"/>
        </w:rPr>
        <w:t xml:space="preserve"> местом притяжения паломников, но и местом распространения в том числе архитектурных идей. Возможно отметить по </w:t>
      </w:r>
      <w:proofErr w:type="spellStart"/>
      <w:r w:rsidRPr="001C5059">
        <w:rPr>
          <w:rFonts w:ascii="Times New Roman" w:hAnsi="Times New Roman" w:cs="Times New Roman"/>
          <w:sz w:val="28"/>
          <w:szCs w:val="28"/>
        </w:rPr>
        <w:t>крайнеи</w:t>
      </w:r>
      <w:proofErr w:type="spellEnd"/>
      <w:r w:rsidRPr="001C5059">
        <w:rPr>
          <w:rFonts w:ascii="Times New Roman" w:hAnsi="Times New Roman" w:cs="Times New Roman"/>
          <w:sz w:val="28"/>
          <w:szCs w:val="28"/>
        </w:rPr>
        <w:t>̆ мере два ранних сооружения этого типа</w:t>
      </w:r>
      <w:r w:rsidR="00F4131A">
        <w:rPr>
          <w:rFonts w:ascii="Times New Roman" w:hAnsi="Times New Roman" w:cs="Times New Roman"/>
          <w:sz w:val="28"/>
          <w:szCs w:val="28"/>
        </w:rPr>
        <w:t>.</w:t>
      </w:r>
      <w:r w:rsidR="00F4131A">
        <w:rPr>
          <w:rStyle w:val="ab"/>
          <w:rFonts w:ascii="Times New Roman" w:hAnsi="Times New Roman" w:cs="Times New Roman"/>
          <w:sz w:val="28"/>
          <w:szCs w:val="28"/>
        </w:rPr>
        <w:footnoteReference w:id="29"/>
      </w:r>
      <w:r w:rsidR="00F4131A">
        <w:rPr>
          <w:rStyle w:val="ab"/>
          <w:rFonts w:ascii="Times New Roman" w:hAnsi="Times New Roman" w:cs="Times New Roman"/>
          <w:sz w:val="28"/>
          <w:szCs w:val="28"/>
        </w:rPr>
        <w:footnoteReference w:id="30"/>
      </w:r>
      <w:r w:rsidRPr="001C5059">
        <w:rPr>
          <w:rFonts w:ascii="Times New Roman" w:hAnsi="Times New Roman" w:cs="Times New Roman"/>
          <w:sz w:val="28"/>
          <w:szCs w:val="28"/>
        </w:rPr>
        <w:t xml:space="preserve"> </w:t>
      </w:r>
    </w:p>
    <w:p w14:paraId="46A37248" w14:textId="15A9CCE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Первый из них – это </w:t>
      </w:r>
      <w:proofErr w:type="spellStart"/>
      <w:r w:rsidRPr="001C5059">
        <w:rPr>
          <w:rFonts w:ascii="Times New Roman" w:hAnsi="Times New Roman" w:cs="Times New Roman"/>
          <w:sz w:val="28"/>
          <w:szCs w:val="28"/>
        </w:rPr>
        <w:t>купольныи</w:t>
      </w:r>
      <w:proofErr w:type="spellEnd"/>
      <w:r w:rsidRPr="001C5059">
        <w:rPr>
          <w:rFonts w:ascii="Times New Roman" w:hAnsi="Times New Roman" w:cs="Times New Roman"/>
          <w:sz w:val="28"/>
          <w:szCs w:val="28"/>
        </w:rPr>
        <w:t xml:space="preserve">̆ храм св. Лазаря в </w:t>
      </w:r>
      <w:proofErr w:type="spellStart"/>
      <w:r w:rsidRPr="001C5059">
        <w:rPr>
          <w:rFonts w:ascii="Times New Roman" w:hAnsi="Times New Roman" w:cs="Times New Roman"/>
          <w:sz w:val="28"/>
          <w:szCs w:val="28"/>
        </w:rPr>
        <w:t>Вифании</w:t>
      </w:r>
      <w:proofErr w:type="spellEnd"/>
      <w:r w:rsidRPr="001C5059">
        <w:rPr>
          <w:rFonts w:ascii="Times New Roman" w:hAnsi="Times New Roman" w:cs="Times New Roman"/>
          <w:sz w:val="28"/>
          <w:szCs w:val="28"/>
        </w:rPr>
        <w:t xml:space="preserve"> недалеко от Иерусалима</w:t>
      </w:r>
      <w:r w:rsidR="00B348A9">
        <w:rPr>
          <w:rFonts w:ascii="Times New Roman" w:hAnsi="Times New Roman" w:cs="Times New Roman"/>
          <w:sz w:val="28"/>
          <w:szCs w:val="28"/>
        </w:rPr>
        <w:t xml:space="preserve"> (см. рис. 3)</w:t>
      </w:r>
      <w:r w:rsidRPr="001C5059">
        <w:rPr>
          <w:rFonts w:ascii="Times New Roman" w:hAnsi="Times New Roman" w:cs="Times New Roman"/>
          <w:sz w:val="28"/>
          <w:szCs w:val="28"/>
        </w:rPr>
        <w:t xml:space="preserve">. Эта церковь была возведена на месте, где прежде располагалась базилика, однако датировка её неизвестна – открывший её С. </w:t>
      </w:r>
      <w:proofErr w:type="spellStart"/>
      <w:r w:rsidRPr="001C5059">
        <w:rPr>
          <w:rFonts w:ascii="Times New Roman" w:hAnsi="Times New Roman" w:cs="Times New Roman"/>
          <w:sz w:val="28"/>
          <w:szCs w:val="28"/>
        </w:rPr>
        <w:t>Селлер</w:t>
      </w:r>
      <w:proofErr w:type="spellEnd"/>
      <w:r w:rsidRPr="001C5059">
        <w:rPr>
          <w:rFonts w:ascii="Times New Roman" w:hAnsi="Times New Roman" w:cs="Times New Roman"/>
          <w:sz w:val="28"/>
          <w:szCs w:val="28"/>
        </w:rPr>
        <w:t xml:space="preserve"> датировал </w:t>
      </w:r>
      <w:proofErr w:type="spellStart"/>
      <w:r w:rsidRPr="001C5059">
        <w:rPr>
          <w:rFonts w:ascii="Times New Roman" w:hAnsi="Times New Roman" w:cs="Times New Roman"/>
          <w:sz w:val="28"/>
          <w:szCs w:val="28"/>
        </w:rPr>
        <w:t>перестройку</w:t>
      </w:r>
      <w:proofErr w:type="spellEnd"/>
      <w:r w:rsidRPr="001C5059">
        <w:rPr>
          <w:rFonts w:ascii="Times New Roman" w:hAnsi="Times New Roman" w:cs="Times New Roman"/>
          <w:sz w:val="28"/>
          <w:szCs w:val="28"/>
        </w:rPr>
        <w:t xml:space="preserve"> к V в., сославшись на письменные источники, другие исследователи отнесли её к VI в.</w:t>
      </w:r>
      <w:r w:rsidR="00F4131A">
        <w:rPr>
          <w:rStyle w:val="ab"/>
          <w:rFonts w:ascii="Times New Roman" w:hAnsi="Times New Roman" w:cs="Times New Roman"/>
          <w:sz w:val="28"/>
          <w:szCs w:val="28"/>
        </w:rPr>
        <w:footnoteReference w:id="31"/>
      </w:r>
      <w:r w:rsidRPr="001C5059">
        <w:rPr>
          <w:rFonts w:ascii="Times New Roman" w:hAnsi="Times New Roman" w:cs="Times New Roman"/>
          <w:sz w:val="28"/>
          <w:szCs w:val="28"/>
        </w:rPr>
        <w:t xml:space="preserve"> </w:t>
      </w:r>
    </w:p>
    <w:p w14:paraId="0763FCFE" w14:textId="4A6947FD"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Наличие на стенах пилястров, которые соответствуют квадратным столпам, и продолжающих их лопаток на фасадах ясно указывает на то, что нагрузка передавалась от колонн на стены через малые подпружные арки и, таким образом, на конструкцию типа вписанного креста, а более тонкие боковые стены между опорами - на перекрытие угловых ячеек крестовыми или </w:t>
      </w:r>
      <w:r w:rsidRPr="001C5059">
        <w:rPr>
          <w:rFonts w:ascii="Times New Roman" w:hAnsi="Times New Roman" w:cs="Times New Roman"/>
          <w:sz w:val="28"/>
          <w:szCs w:val="28"/>
        </w:rPr>
        <w:lastRenderedPageBreak/>
        <w:t xml:space="preserve">купольными сводами, так как только такие перекрытия не нагружают стены. Как отмечает А. Виноградов, говоря о проблематичности сводчатого перекрытия: «Следует отметить, что относительно тонкие стены не несли нагрузки сводов, а толщины столпов вполне хватало даже для больших подпружных арок </w:t>
      </w:r>
      <w:proofErr w:type="spellStart"/>
      <w:r w:rsidRPr="001C5059">
        <w:rPr>
          <w:rFonts w:ascii="Times New Roman" w:hAnsi="Times New Roman" w:cs="Times New Roman"/>
          <w:sz w:val="28"/>
          <w:szCs w:val="28"/>
        </w:rPr>
        <w:t>длинои</w:t>
      </w:r>
      <w:proofErr w:type="spellEnd"/>
      <w:r w:rsidRPr="001C5059">
        <w:rPr>
          <w:rFonts w:ascii="Times New Roman" w:hAnsi="Times New Roman" w:cs="Times New Roman"/>
          <w:sz w:val="28"/>
          <w:szCs w:val="28"/>
        </w:rPr>
        <w:t>̆ в почти восемь метров».</w:t>
      </w:r>
      <w:r w:rsidR="00F4131A">
        <w:rPr>
          <w:rStyle w:val="ab"/>
          <w:rFonts w:ascii="Times New Roman" w:hAnsi="Times New Roman" w:cs="Times New Roman"/>
          <w:sz w:val="28"/>
          <w:szCs w:val="28"/>
        </w:rPr>
        <w:footnoteReference w:id="32"/>
      </w:r>
      <w:r w:rsidRPr="001C5059">
        <w:rPr>
          <w:rFonts w:ascii="Times New Roman" w:hAnsi="Times New Roman" w:cs="Times New Roman"/>
          <w:sz w:val="28"/>
          <w:szCs w:val="28"/>
        </w:rPr>
        <w:t xml:space="preserve"> Также он подмечает характерную для </w:t>
      </w:r>
      <w:proofErr w:type="spellStart"/>
      <w:r w:rsidRPr="001C5059">
        <w:rPr>
          <w:rFonts w:ascii="Times New Roman" w:hAnsi="Times New Roman" w:cs="Times New Roman"/>
          <w:sz w:val="28"/>
          <w:szCs w:val="28"/>
        </w:rPr>
        <w:t>византийского</w:t>
      </w:r>
      <w:proofErr w:type="spellEnd"/>
      <w:r w:rsidRPr="001C5059">
        <w:rPr>
          <w:rFonts w:ascii="Times New Roman" w:hAnsi="Times New Roman" w:cs="Times New Roman"/>
          <w:sz w:val="28"/>
          <w:szCs w:val="28"/>
        </w:rPr>
        <w:t xml:space="preserve"> Востока черту - невыраженную в экстерьере апсиду, с двумя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по бокам. </w:t>
      </w:r>
    </w:p>
    <w:p w14:paraId="21ED3EAB" w14:textId="2986541D"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Также результатом перестройки более </w:t>
      </w:r>
      <w:proofErr w:type="spellStart"/>
      <w:r w:rsidRPr="001C5059">
        <w:rPr>
          <w:rFonts w:ascii="Times New Roman" w:hAnsi="Times New Roman" w:cs="Times New Roman"/>
          <w:sz w:val="28"/>
          <w:szCs w:val="28"/>
        </w:rPr>
        <w:t>раннеи</w:t>
      </w:r>
      <w:proofErr w:type="spellEnd"/>
      <w:r w:rsidRPr="001C5059">
        <w:rPr>
          <w:rFonts w:ascii="Times New Roman" w:hAnsi="Times New Roman" w:cs="Times New Roman"/>
          <w:sz w:val="28"/>
          <w:szCs w:val="28"/>
        </w:rPr>
        <w:t xml:space="preserve">̆ базилики является храм у </w:t>
      </w:r>
      <w:proofErr w:type="spellStart"/>
      <w:r w:rsidRPr="001C5059">
        <w:rPr>
          <w:rFonts w:ascii="Times New Roman" w:hAnsi="Times New Roman" w:cs="Times New Roman"/>
          <w:sz w:val="28"/>
          <w:szCs w:val="28"/>
        </w:rPr>
        <w:t>Силоамскои</w:t>
      </w:r>
      <w:proofErr w:type="spellEnd"/>
      <w:r w:rsidRPr="001C5059">
        <w:rPr>
          <w:rFonts w:ascii="Times New Roman" w:hAnsi="Times New Roman" w:cs="Times New Roman"/>
          <w:sz w:val="28"/>
          <w:szCs w:val="28"/>
        </w:rPr>
        <w:t xml:space="preserve">̆ купели. Эта базилика с тремя нефами, вероятнее всего, начала V в., была перестроена в церковь с куполом на четырёх столпах, которые были размещены по оси изначальных колоннад. Точная дата, когда произошла </w:t>
      </w:r>
      <w:proofErr w:type="spellStart"/>
      <w:r w:rsidRPr="001C5059">
        <w:rPr>
          <w:rFonts w:ascii="Times New Roman" w:hAnsi="Times New Roman" w:cs="Times New Roman"/>
          <w:sz w:val="28"/>
          <w:szCs w:val="28"/>
        </w:rPr>
        <w:t>перестройка</w:t>
      </w:r>
      <w:proofErr w:type="spellEnd"/>
      <w:r w:rsidRPr="001C5059">
        <w:rPr>
          <w:rFonts w:ascii="Times New Roman" w:hAnsi="Times New Roman" w:cs="Times New Roman"/>
          <w:sz w:val="28"/>
          <w:szCs w:val="28"/>
        </w:rPr>
        <w:t>, неизвестна, но можно предположить, что это случилось до 614 г., так как после персидского разгрома храм больше не упоминался.</w:t>
      </w:r>
      <w:r w:rsidR="00F4131A">
        <w:rPr>
          <w:rStyle w:val="ab"/>
          <w:rFonts w:ascii="Times New Roman" w:hAnsi="Times New Roman" w:cs="Times New Roman"/>
          <w:sz w:val="28"/>
          <w:szCs w:val="28"/>
        </w:rPr>
        <w:footnoteReference w:id="33"/>
      </w:r>
      <w:r w:rsidRPr="001C5059">
        <w:rPr>
          <w:rFonts w:ascii="Times New Roman" w:hAnsi="Times New Roman" w:cs="Times New Roman"/>
          <w:sz w:val="28"/>
          <w:szCs w:val="28"/>
        </w:rPr>
        <w:t xml:space="preserve"> Существует предположение, что видоизменённый храм изначально был </w:t>
      </w:r>
      <w:proofErr w:type="spellStart"/>
      <w:r w:rsidRPr="001C5059">
        <w:rPr>
          <w:rFonts w:ascii="Times New Roman" w:hAnsi="Times New Roman" w:cs="Times New Roman"/>
          <w:sz w:val="28"/>
          <w:szCs w:val="28"/>
        </w:rPr>
        <w:t>купольнои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базиликои</w:t>
      </w:r>
      <w:proofErr w:type="spellEnd"/>
      <w:r w:rsidRPr="001C5059">
        <w:rPr>
          <w:rFonts w:ascii="Times New Roman" w:hAnsi="Times New Roman" w:cs="Times New Roman"/>
          <w:sz w:val="28"/>
          <w:szCs w:val="28"/>
        </w:rPr>
        <w:t>̆,</w:t>
      </w:r>
      <w:r w:rsidR="00F4131A">
        <w:rPr>
          <w:rStyle w:val="ab"/>
          <w:rFonts w:ascii="Times New Roman" w:hAnsi="Times New Roman" w:cs="Times New Roman"/>
          <w:sz w:val="28"/>
          <w:szCs w:val="28"/>
        </w:rPr>
        <w:footnoteReference w:id="34"/>
      </w:r>
      <w:r w:rsidRPr="001C5059">
        <w:rPr>
          <w:rFonts w:ascii="Times New Roman" w:hAnsi="Times New Roman" w:cs="Times New Roman"/>
          <w:sz w:val="28"/>
          <w:szCs w:val="28"/>
        </w:rPr>
        <w:t xml:space="preserve"> однако, как справедливо подмечает А. Виноградов, «отсутствие колонн между столпами и усиление опоры к северу от северо-западного столпа указывает скорее на храм типа вписанного креста на четырех квадратных столпах».</w:t>
      </w:r>
      <w:r w:rsidR="00F4131A">
        <w:rPr>
          <w:rStyle w:val="ab"/>
          <w:rFonts w:ascii="Times New Roman" w:hAnsi="Times New Roman" w:cs="Times New Roman"/>
          <w:sz w:val="28"/>
          <w:szCs w:val="28"/>
        </w:rPr>
        <w:footnoteReference w:id="35"/>
      </w:r>
      <w:r w:rsidRPr="001C5059">
        <w:rPr>
          <w:rFonts w:ascii="Times New Roman" w:hAnsi="Times New Roman" w:cs="Times New Roman"/>
          <w:sz w:val="28"/>
          <w:szCs w:val="28"/>
        </w:rPr>
        <w:t xml:space="preserve"> </w:t>
      </w:r>
    </w:p>
    <w:p w14:paraId="2589E7E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становится видно, что в Иерусалиме ранневизантийского периода, был известен тип крестово-купольного храма на четырёх квадратных столбах. Обе упомянутые церкви имели весьма большие размеры. Точная датировка этих памятников неясна, но они возникли до 614 г. Сравнение же с </w:t>
      </w:r>
      <w:proofErr w:type="spellStart"/>
      <w:r w:rsidRPr="001C5059">
        <w:rPr>
          <w:rFonts w:ascii="Times New Roman" w:hAnsi="Times New Roman" w:cs="Times New Roman"/>
          <w:sz w:val="28"/>
          <w:szCs w:val="28"/>
        </w:rPr>
        <w:t>ситуациеи</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Cевернои</w:t>
      </w:r>
      <w:proofErr w:type="spellEnd"/>
      <w:r w:rsidRPr="001C5059">
        <w:rPr>
          <w:rFonts w:ascii="Times New Roman" w:hAnsi="Times New Roman" w:cs="Times New Roman"/>
          <w:sz w:val="28"/>
          <w:szCs w:val="28"/>
        </w:rPr>
        <w:t xml:space="preserve">̆ Сирии и </w:t>
      </w:r>
      <w:proofErr w:type="spellStart"/>
      <w:r w:rsidRPr="001C5059">
        <w:rPr>
          <w:rFonts w:ascii="Times New Roman" w:hAnsi="Times New Roman" w:cs="Times New Roman"/>
          <w:sz w:val="28"/>
          <w:szCs w:val="28"/>
        </w:rPr>
        <w:t>Севернои</w:t>
      </w:r>
      <w:proofErr w:type="spellEnd"/>
      <w:r w:rsidRPr="001C5059">
        <w:rPr>
          <w:rFonts w:ascii="Times New Roman" w:hAnsi="Times New Roman" w:cs="Times New Roman"/>
          <w:sz w:val="28"/>
          <w:szCs w:val="28"/>
        </w:rPr>
        <w:t xml:space="preserve">̆ Африке позволяет предположить, что </w:t>
      </w:r>
      <w:proofErr w:type="spellStart"/>
      <w:r w:rsidRPr="001C5059">
        <w:rPr>
          <w:rFonts w:ascii="Times New Roman" w:hAnsi="Times New Roman" w:cs="Times New Roman"/>
          <w:sz w:val="28"/>
          <w:szCs w:val="28"/>
        </w:rPr>
        <w:t>перестройка</w:t>
      </w:r>
      <w:proofErr w:type="spellEnd"/>
      <w:r w:rsidRPr="001C5059">
        <w:rPr>
          <w:rFonts w:ascii="Times New Roman" w:hAnsi="Times New Roman" w:cs="Times New Roman"/>
          <w:sz w:val="28"/>
          <w:szCs w:val="28"/>
        </w:rPr>
        <w:t xml:space="preserve"> иерусалимских базилик в крестово-купольные храмы приходится на года правления императора Юстиниана. </w:t>
      </w:r>
    </w:p>
    <w:p w14:paraId="36929B8E" w14:textId="77777777" w:rsidR="001C5059" w:rsidRPr="00281DB8" w:rsidRDefault="001C5059" w:rsidP="00281DB8">
      <w:pPr>
        <w:pStyle w:val="1"/>
        <w:rPr>
          <w:rFonts w:ascii="Times New Roman" w:hAnsi="Times New Roman" w:cs="Times New Roman"/>
          <w:b/>
          <w:bCs/>
          <w:color w:val="000000" w:themeColor="text1"/>
          <w:sz w:val="28"/>
          <w:szCs w:val="28"/>
        </w:rPr>
      </w:pPr>
      <w:bookmarkStart w:id="9" w:name="_Toc135581277"/>
      <w:r w:rsidRPr="00281DB8">
        <w:rPr>
          <w:rFonts w:ascii="Times New Roman" w:hAnsi="Times New Roman" w:cs="Times New Roman"/>
          <w:b/>
          <w:bCs/>
          <w:color w:val="000000" w:themeColor="text1"/>
          <w:sz w:val="28"/>
          <w:szCs w:val="28"/>
        </w:rPr>
        <w:lastRenderedPageBreak/>
        <w:t>1.2.4. Константинополь</w:t>
      </w:r>
      <w:bookmarkEnd w:id="9"/>
    </w:p>
    <w:p w14:paraId="31665C1F" w14:textId="7D24E26D"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Также тип вписанного креста с четырьмя опорами встречался в столичной архитектуре уже при Юстиниане, причём в «эллинистическом» варианте - с колоннами. Согласно реконструкции немецкого византиниста Альбрехта Бергера, как вписанный крест выглядел парадный зал императорского дворца – </w:t>
      </w:r>
      <w:proofErr w:type="spellStart"/>
      <w:r w:rsidRPr="001C5059">
        <w:rPr>
          <w:rFonts w:ascii="Times New Roman" w:hAnsi="Times New Roman" w:cs="Times New Roman"/>
          <w:sz w:val="28"/>
          <w:szCs w:val="28"/>
        </w:rPr>
        <w:t>Магнавра</w:t>
      </w:r>
      <w:proofErr w:type="spellEnd"/>
      <w:r w:rsidRPr="001C5059">
        <w:rPr>
          <w:rFonts w:ascii="Times New Roman" w:hAnsi="Times New Roman" w:cs="Times New Roman"/>
          <w:sz w:val="28"/>
          <w:szCs w:val="28"/>
        </w:rPr>
        <w:t xml:space="preserve"> – в сложном варианте этого типа, с </w:t>
      </w:r>
      <w:proofErr w:type="spellStart"/>
      <w:r w:rsidRPr="001C5059">
        <w:rPr>
          <w:rFonts w:ascii="Times New Roman" w:hAnsi="Times New Roman" w:cs="Times New Roman"/>
          <w:sz w:val="28"/>
          <w:szCs w:val="28"/>
        </w:rPr>
        <w:t>вимами</w:t>
      </w:r>
      <w:proofErr w:type="spellEnd"/>
      <w:r w:rsidRPr="001C5059">
        <w:rPr>
          <w:rFonts w:ascii="Times New Roman" w:hAnsi="Times New Roman" w:cs="Times New Roman"/>
          <w:sz w:val="28"/>
          <w:szCs w:val="28"/>
        </w:rPr>
        <w:t xml:space="preserve"> и куполом</w:t>
      </w:r>
      <w:r w:rsidR="00B348A9">
        <w:rPr>
          <w:rFonts w:ascii="Times New Roman" w:hAnsi="Times New Roman" w:cs="Times New Roman"/>
          <w:sz w:val="28"/>
          <w:szCs w:val="28"/>
        </w:rPr>
        <w:t xml:space="preserve"> (см. рис. 5)</w:t>
      </w:r>
      <w:r w:rsidRPr="001C5059">
        <w:rPr>
          <w:rFonts w:ascii="Times New Roman" w:hAnsi="Times New Roman" w:cs="Times New Roman"/>
          <w:sz w:val="28"/>
          <w:szCs w:val="28"/>
        </w:rPr>
        <w:t xml:space="preserve">. </w:t>
      </w:r>
    </w:p>
    <w:p w14:paraId="3EE8DA51" w14:textId="513C188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Более того, пример вписанного креста на четырёх колонках находится в главном храме столицы – Св. Софии. Это западные и восточные </w:t>
      </w:r>
      <w:proofErr w:type="spellStart"/>
      <w:r w:rsidRPr="001C5059">
        <w:rPr>
          <w:rFonts w:ascii="Times New Roman" w:hAnsi="Times New Roman" w:cs="Times New Roman"/>
          <w:sz w:val="28"/>
          <w:szCs w:val="28"/>
        </w:rPr>
        <w:t>травеи</w:t>
      </w:r>
      <w:proofErr w:type="spellEnd"/>
      <w:r w:rsidRPr="001C5059">
        <w:rPr>
          <w:rFonts w:ascii="Times New Roman" w:hAnsi="Times New Roman" w:cs="Times New Roman"/>
          <w:sz w:val="28"/>
          <w:szCs w:val="28"/>
        </w:rPr>
        <w:t xml:space="preserve"> боковых нефов, причём и на первом, и на втором ярусах – только вместо купола эти дополнительные помещения перекрывает крестовый свод, как в Фене. При этом перекрытие каждой угловой ячейки этих </w:t>
      </w:r>
      <w:proofErr w:type="spellStart"/>
      <w:r w:rsidRPr="001C5059">
        <w:rPr>
          <w:rFonts w:ascii="Times New Roman" w:hAnsi="Times New Roman" w:cs="Times New Roman"/>
          <w:sz w:val="28"/>
          <w:szCs w:val="28"/>
        </w:rPr>
        <w:t>травей</w:t>
      </w:r>
      <w:proofErr w:type="spellEnd"/>
      <w:r w:rsidRPr="001C5059">
        <w:rPr>
          <w:rFonts w:ascii="Times New Roman" w:hAnsi="Times New Roman" w:cs="Times New Roman"/>
          <w:sz w:val="28"/>
          <w:szCs w:val="28"/>
        </w:rPr>
        <w:t xml:space="preserve"> решено по-своему, в зависимости от её размера. Как уточняет А.</w:t>
      </w:r>
      <w:r w:rsidR="00F4131A">
        <w:rPr>
          <w:rFonts w:ascii="Times New Roman" w:hAnsi="Times New Roman" w:cs="Times New Roman"/>
          <w:sz w:val="28"/>
          <w:szCs w:val="28"/>
        </w:rPr>
        <w:t xml:space="preserve"> </w:t>
      </w:r>
      <w:r w:rsidRPr="001C5059">
        <w:rPr>
          <w:rFonts w:ascii="Times New Roman" w:hAnsi="Times New Roman" w:cs="Times New Roman"/>
          <w:sz w:val="28"/>
          <w:szCs w:val="28"/>
        </w:rPr>
        <w:t xml:space="preserve">Виноградов: «Из-за вписывания ячеек в </w:t>
      </w:r>
      <w:proofErr w:type="spellStart"/>
      <w:r w:rsidRPr="001C5059">
        <w:rPr>
          <w:rFonts w:ascii="Times New Roman" w:hAnsi="Times New Roman" w:cs="Times New Roman"/>
          <w:sz w:val="28"/>
          <w:szCs w:val="28"/>
        </w:rPr>
        <w:t>сложныи</w:t>
      </w:r>
      <w:proofErr w:type="spellEnd"/>
      <w:r w:rsidRPr="001C5059">
        <w:rPr>
          <w:rFonts w:ascii="Times New Roman" w:hAnsi="Times New Roman" w:cs="Times New Roman"/>
          <w:sz w:val="28"/>
          <w:szCs w:val="28"/>
        </w:rPr>
        <w:t xml:space="preserve">̆ абрис здания, малые подпружные арки здесь местами ползучие, местами же заменены на архитрав, а местами колонны прислонены к стене. Малые и большие подпружные арки начинаются здесь на </w:t>
      </w:r>
      <w:proofErr w:type="spellStart"/>
      <w:r w:rsidRPr="001C5059">
        <w:rPr>
          <w:rFonts w:ascii="Times New Roman" w:hAnsi="Times New Roman" w:cs="Times New Roman"/>
          <w:sz w:val="28"/>
          <w:szCs w:val="28"/>
        </w:rPr>
        <w:t>однои</w:t>
      </w:r>
      <w:proofErr w:type="spellEnd"/>
      <w:r w:rsidRPr="001C5059">
        <w:rPr>
          <w:rFonts w:ascii="Times New Roman" w:hAnsi="Times New Roman" w:cs="Times New Roman"/>
          <w:sz w:val="28"/>
          <w:szCs w:val="28"/>
        </w:rPr>
        <w:t xml:space="preserve">̆ высоте, от </w:t>
      </w:r>
      <w:proofErr w:type="spellStart"/>
      <w:r w:rsidRPr="001C5059">
        <w:rPr>
          <w:rFonts w:ascii="Times New Roman" w:hAnsi="Times New Roman" w:cs="Times New Roman"/>
          <w:sz w:val="28"/>
          <w:szCs w:val="28"/>
        </w:rPr>
        <w:t>капителеи</w:t>
      </w:r>
      <w:proofErr w:type="spellEnd"/>
      <w:r w:rsidRPr="001C5059">
        <w:rPr>
          <w:rFonts w:ascii="Times New Roman" w:hAnsi="Times New Roman" w:cs="Times New Roman"/>
          <w:sz w:val="28"/>
          <w:szCs w:val="28"/>
        </w:rPr>
        <w:t>̆ колонн».</w:t>
      </w:r>
      <w:r w:rsidR="00F4131A">
        <w:rPr>
          <w:rStyle w:val="ab"/>
          <w:rFonts w:ascii="Times New Roman" w:hAnsi="Times New Roman" w:cs="Times New Roman"/>
          <w:sz w:val="28"/>
          <w:szCs w:val="28"/>
        </w:rPr>
        <w:footnoteReference w:id="36"/>
      </w:r>
      <w:r w:rsidRPr="001C5059">
        <w:rPr>
          <w:rFonts w:ascii="Times New Roman" w:hAnsi="Times New Roman" w:cs="Times New Roman"/>
          <w:sz w:val="28"/>
          <w:szCs w:val="28"/>
        </w:rPr>
        <w:t xml:space="preserve"> Эти конструктивные особенности сближают Св. Софию с храмами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и Андроне в Сирии и с храмом в епископском дворце Сиде</w:t>
      </w:r>
      <w:r w:rsidR="00B348A9">
        <w:rPr>
          <w:rFonts w:ascii="Times New Roman" w:hAnsi="Times New Roman" w:cs="Times New Roman"/>
          <w:sz w:val="28"/>
          <w:szCs w:val="28"/>
        </w:rPr>
        <w:t xml:space="preserve"> (см. рис. 4)</w:t>
      </w:r>
      <w:r w:rsidRPr="001C5059">
        <w:rPr>
          <w:rFonts w:ascii="Times New Roman" w:hAnsi="Times New Roman" w:cs="Times New Roman"/>
          <w:sz w:val="28"/>
          <w:szCs w:val="28"/>
        </w:rPr>
        <w:t xml:space="preserve">. </w:t>
      </w:r>
    </w:p>
    <w:p w14:paraId="060C331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Итак, в </w:t>
      </w:r>
      <w:proofErr w:type="spellStart"/>
      <w:r w:rsidRPr="001C5059">
        <w:rPr>
          <w:rFonts w:ascii="Times New Roman" w:hAnsi="Times New Roman" w:cs="Times New Roman"/>
          <w:sz w:val="28"/>
          <w:szCs w:val="28"/>
        </w:rPr>
        <w:t>юстиниановскои</w:t>
      </w:r>
      <w:proofErr w:type="spellEnd"/>
      <w:r w:rsidRPr="001C5059">
        <w:rPr>
          <w:rFonts w:ascii="Times New Roman" w:hAnsi="Times New Roman" w:cs="Times New Roman"/>
          <w:sz w:val="28"/>
          <w:szCs w:val="28"/>
        </w:rPr>
        <w:t xml:space="preserve">̆ архитектуре Константинополя мы видим </w:t>
      </w:r>
      <w:proofErr w:type="spellStart"/>
      <w:r w:rsidRPr="001C5059">
        <w:rPr>
          <w:rFonts w:ascii="Times New Roman" w:hAnsi="Times New Roman" w:cs="Times New Roman"/>
          <w:sz w:val="28"/>
          <w:szCs w:val="28"/>
        </w:rPr>
        <w:t>широкии</w:t>
      </w:r>
      <w:proofErr w:type="spellEnd"/>
      <w:r w:rsidRPr="001C5059">
        <w:rPr>
          <w:rFonts w:ascii="Times New Roman" w:hAnsi="Times New Roman" w:cs="Times New Roman"/>
          <w:sz w:val="28"/>
          <w:szCs w:val="28"/>
        </w:rPr>
        <w:t xml:space="preserve">̆ репертуар вариантов вписанного креста на четырех свободно стоящих опорах: на колоннах и на столпах, с малыми подпружными арками и с архитравом, с разным размером угловых ячеек. </w:t>
      </w:r>
    </w:p>
    <w:p w14:paraId="240DF5B1" w14:textId="13A92AD0" w:rsidR="001C5059" w:rsidRPr="00281DB8" w:rsidRDefault="001C5059" w:rsidP="00281DB8">
      <w:pPr>
        <w:pStyle w:val="1"/>
        <w:rPr>
          <w:rFonts w:ascii="Times New Roman" w:hAnsi="Times New Roman" w:cs="Times New Roman"/>
          <w:b/>
          <w:bCs/>
          <w:color w:val="000000" w:themeColor="text1"/>
          <w:sz w:val="28"/>
          <w:szCs w:val="28"/>
        </w:rPr>
      </w:pPr>
      <w:bookmarkStart w:id="10" w:name="_Toc135581278"/>
      <w:r w:rsidRPr="00281DB8">
        <w:rPr>
          <w:rFonts w:ascii="Times New Roman" w:hAnsi="Times New Roman" w:cs="Times New Roman"/>
          <w:b/>
          <w:bCs/>
          <w:color w:val="000000" w:themeColor="text1"/>
          <w:sz w:val="28"/>
          <w:szCs w:val="28"/>
        </w:rPr>
        <w:t>1.2.5. Балканы и Малая Азия</w:t>
      </w:r>
      <w:bookmarkEnd w:id="10"/>
    </w:p>
    <w:p w14:paraId="46974245" w14:textId="16F9032C"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На западе империи тип вписанного креста не получил распространения – если в Византии после Тёмных веков он станет доминирующим, то Западная Европа будет преимущественно модифицировать базилику. Один из немногих ранних примеров в Италии – Сан-</w:t>
      </w:r>
      <w:proofErr w:type="spellStart"/>
      <w:r w:rsidRPr="001C5059">
        <w:rPr>
          <w:rFonts w:ascii="Times New Roman" w:hAnsi="Times New Roman" w:cs="Times New Roman"/>
          <w:sz w:val="28"/>
          <w:szCs w:val="28"/>
        </w:rPr>
        <w:t>Леучио</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Канозе</w:t>
      </w:r>
      <w:proofErr w:type="spellEnd"/>
      <w:r w:rsidRPr="001C5059">
        <w:rPr>
          <w:rFonts w:ascii="Times New Roman" w:hAnsi="Times New Roman" w:cs="Times New Roman"/>
          <w:sz w:val="28"/>
          <w:szCs w:val="28"/>
        </w:rPr>
        <w:t xml:space="preserve"> в Апулии, построенный </w:t>
      </w:r>
      <w:r w:rsidRPr="001C5059">
        <w:rPr>
          <w:rFonts w:ascii="Times New Roman" w:hAnsi="Times New Roman" w:cs="Times New Roman"/>
          <w:sz w:val="28"/>
          <w:szCs w:val="28"/>
        </w:rPr>
        <w:lastRenderedPageBreak/>
        <w:t xml:space="preserve">около 400 г. Он представляет из себя крестово-купольный </w:t>
      </w:r>
      <w:proofErr w:type="spellStart"/>
      <w:r w:rsidRPr="001C5059">
        <w:rPr>
          <w:rFonts w:ascii="Times New Roman" w:hAnsi="Times New Roman" w:cs="Times New Roman"/>
          <w:sz w:val="28"/>
          <w:szCs w:val="28"/>
        </w:rPr>
        <w:t>триконх</w:t>
      </w:r>
      <w:proofErr w:type="spellEnd"/>
      <w:r w:rsidRPr="001C5059">
        <w:rPr>
          <w:rFonts w:ascii="Times New Roman" w:hAnsi="Times New Roman" w:cs="Times New Roman"/>
          <w:sz w:val="28"/>
          <w:szCs w:val="28"/>
        </w:rPr>
        <w:t xml:space="preserve"> с «двойной оболочкой».</w:t>
      </w:r>
      <w:r w:rsidR="007F30F3">
        <w:rPr>
          <w:rStyle w:val="ab"/>
          <w:rFonts w:ascii="Times New Roman" w:hAnsi="Times New Roman" w:cs="Times New Roman"/>
          <w:sz w:val="28"/>
          <w:szCs w:val="28"/>
        </w:rPr>
        <w:footnoteReference w:id="37"/>
      </w:r>
      <w:r w:rsidRPr="001C5059">
        <w:rPr>
          <w:rFonts w:ascii="Times New Roman" w:hAnsi="Times New Roman" w:cs="Times New Roman"/>
          <w:sz w:val="28"/>
          <w:szCs w:val="28"/>
        </w:rPr>
        <w:t xml:space="preserve"> Даже на Балканах известен всего один бесспорный пример вписанного креста, причём самого раннего его варианта, с изолированными угловыми ячейками – храм монастыря </w:t>
      </w:r>
      <w:proofErr w:type="spellStart"/>
      <w:r w:rsidRPr="001C5059">
        <w:rPr>
          <w:rFonts w:ascii="Times New Roman" w:hAnsi="Times New Roman" w:cs="Times New Roman"/>
          <w:sz w:val="28"/>
          <w:szCs w:val="28"/>
        </w:rPr>
        <w:t>Латому</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Осиос</w:t>
      </w:r>
      <w:proofErr w:type="spellEnd"/>
      <w:r w:rsidRPr="001C5059">
        <w:rPr>
          <w:rFonts w:ascii="Times New Roman" w:hAnsi="Times New Roman" w:cs="Times New Roman"/>
          <w:sz w:val="28"/>
          <w:szCs w:val="28"/>
        </w:rPr>
        <w:t xml:space="preserve"> Давид в Салониках, который, судя по мозаике в апсиде, датируется концом V в. </w:t>
      </w:r>
    </w:p>
    <w:p w14:paraId="33D6290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Напротив, благодаря соседству с Сирией храмы типа вписанного креста стали активно возводиться на юге Малой Азии. Так, его разновидность с изолированными угловыми ячейками известна не только в киликийском </w:t>
      </w:r>
      <w:proofErr w:type="spellStart"/>
      <w:r w:rsidRPr="001C5059">
        <w:rPr>
          <w:rFonts w:ascii="Times New Roman" w:hAnsi="Times New Roman" w:cs="Times New Roman"/>
          <w:sz w:val="28"/>
          <w:szCs w:val="28"/>
        </w:rPr>
        <w:t>Аккале</w:t>
      </w:r>
      <w:proofErr w:type="spellEnd"/>
      <w:r w:rsidRPr="001C5059">
        <w:rPr>
          <w:rFonts w:ascii="Times New Roman" w:hAnsi="Times New Roman" w:cs="Times New Roman"/>
          <w:sz w:val="28"/>
          <w:szCs w:val="28"/>
        </w:rPr>
        <w:t xml:space="preserve">, но и в </w:t>
      </w:r>
      <w:proofErr w:type="spellStart"/>
      <w:r w:rsidRPr="001C5059">
        <w:rPr>
          <w:rFonts w:ascii="Times New Roman" w:hAnsi="Times New Roman" w:cs="Times New Roman"/>
          <w:sz w:val="28"/>
          <w:szCs w:val="28"/>
        </w:rPr>
        <w:t>парэкклисии</w:t>
      </w:r>
      <w:proofErr w:type="spellEnd"/>
      <w:r w:rsidRPr="001C5059">
        <w:rPr>
          <w:rFonts w:ascii="Times New Roman" w:hAnsi="Times New Roman" w:cs="Times New Roman"/>
          <w:sz w:val="28"/>
          <w:szCs w:val="28"/>
        </w:rPr>
        <w:t xml:space="preserve"> базилики в </w:t>
      </w:r>
      <w:proofErr w:type="spellStart"/>
      <w:r w:rsidRPr="001C5059">
        <w:rPr>
          <w:rFonts w:ascii="Times New Roman" w:hAnsi="Times New Roman" w:cs="Times New Roman"/>
          <w:sz w:val="28"/>
          <w:szCs w:val="28"/>
        </w:rPr>
        <w:t>Каркабо</w:t>
      </w:r>
      <w:proofErr w:type="spellEnd"/>
      <w:r w:rsidRPr="001C5059">
        <w:rPr>
          <w:rFonts w:ascii="Times New Roman" w:hAnsi="Times New Roman" w:cs="Times New Roman"/>
          <w:sz w:val="28"/>
          <w:szCs w:val="28"/>
        </w:rPr>
        <w:t xml:space="preserve"> в Ликии. Отличается только способ размещения проходов – если из восточных ячеек-</w:t>
      </w:r>
      <w:proofErr w:type="spellStart"/>
      <w:r w:rsidRPr="001C5059">
        <w:rPr>
          <w:rFonts w:ascii="Times New Roman" w:hAnsi="Times New Roman" w:cs="Times New Roman"/>
          <w:sz w:val="28"/>
          <w:szCs w:val="28"/>
        </w:rPr>
        <w:t>пастофориев</w:t>
      </w:r>
      <w:proofErr w:type="spellEnd"/>
      <w:r w:rsidRPr="001C5059">
        <w:rPr>
          <w:rFonts w:ascii="Times New Roman" w:hAnsi="Times New Roman" w:cs="Times New Roman"/>
          <w:sz w:val="28"/>
          <w:szCs w:val="28"/>
        </w:rPr>
        <w:t xml:space="preserve"> они ведут в алтарь, то на западе они могут открываться как в западный, так и в боковые рукава.</w:t>
      </w:r>
    </w:p>
    <w:p w14:paraId="39F0FB3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w:t>
      </w:r>
      <w:proofErr w:type="spellStart"/>
      <w:r w:rsidRPr="001C5059">
        <w:rPr>
          <w:rFonts w:ascii="Times New Roman" w:hAnsi="Times New Roman" w:cs="Times New Roman"/>
          <w:sz w:val="28"/>
          <w:szCs w:val="28"/>
        </w:rPr>
        <w:t>Исаврии</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Ибрале</w:t>
      </w:r>
      <w:proofErr w:type="spellEnd"/>
      <w:r w:rsidRPr="001C5059">
        <w:rPr>
          <w:rFonts w:ascii="Times New Roman" w:hAnsi="Times New Roman" w:cs="Times New Roman"/>
          <w:sz w:val="28"/>
          <w:szCs w:val="28"/>
        </w:rPr>
        <w:t xml:space="preserve">, входившей в Антиохийский патриархат и тесно связанной с культурой Сирии, возникает и вписанный крест на четырёх столпах – невыраженная снаружи апсида с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и декор окон говорят о сиро-киликийской архитектурной традиции. Своды храма переделаны при его перестройке в мечеть, но сохранившаяся нижняя часть с квадратными столпами демонстрирует «архаичный» тип их связи со стенами – с помощью балок архитрава. </w:t>
      </w:r>
    </w:p>
    <w:p w14:paraId="6CE12DC3"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Отсюда тип вписанного креста на столпах движется дальше вглубь Анатолии – в Каппадокию, где находится прекрасно сохранившийся храм этого типа – в </w:t>
      </w:r>
      <w:proofErr w:type="spellStart"/>
      <w:r w:rsidRPr="001C5059">
        <w:rPr>
          <w:rFonts w:ascii="Times New Roman" w:hAnsi="Times New Roman" w:cs="Times New Roman"/>
          <w:sz w:val="28"/>
          <w:szCs w:val="28"/>
        </w:rPr>
        <w:t>Антигусе</w:t>
      </w:r>
      <w:proofErr w:type="spellEnd"/>
      <w:r w:rsidRPr="001C5059">
        <w:rPr>
          <w:rFonts w:ascii="Times New Roman" w:hAnsi="Times New Roman" w:cs="Times New Roman"/>
          <w:sz w:val="28"/>
          <w:szCs w:val="28"/>
        </w:rPr>
        <w:t xml:space="preserve">. Декор его апсиды, барабана и капителей, большие окна, в том числе двойные, и некоторые другие детали делают его схожим с другими каппадокийскими базиликами и явно указывают на его ранневизантийскую датировку. Здесь, в отличие от </w:t>
      </w:r>
      <w:proofErr w:type="spellStart"/>
      <w:r w:rsidRPr="001C5059">
        <w:rPr>
          <w:rFonts w:ascii="Times New Roman" w:hAnsi="Times New Roman" w:cs="Times New Roman"/>
          <w:sz w:val="28"/>
          <w:szCs w:val="28"/>
        </w:rPr>
        <w:t>Ибралы</w:t>
      </w:r>
      <w:proofErr w:type="spellEnd"/>
      <w:r w:rsidRPr="001C5059">
        <w:rPr>
          <w:rFonts w:ascii="Times New Roman" w:hAnsi="Times New Roman" w:cs="Times New Roman"/>
          <w:sz w:val="28"/>
          <w:szCs w:val="28"/>
        </w:rPr>
        <w:t xml:space="preserve">, это уже малоазийский тип постройки, с большой пятигранной апсидой, хотя боковые апсиды из-за своего небольшого размера вписаны в толщу стены – небольшие здесь и угловые ячейки. </w:t>
      </w:r>
    </w:p>
    <w:p w14:paraId="15A57D1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lastRenderedPageBreak/>
        <w:t xml:space="preserve">Наконец, на побережье на юге Малой Азии, в </w:t>
      </w:r>
      <w:proofErr w:type="spellStart"/>
      <w:r w:rsidRPr="001C5059">
        <w:rPr>
          <w:rFonts w:ascii="Times New Roman" w:hAnsi="Times New Roman" w:cs="Times New Roman"/>
          <w:sz w:val="28"/>
          <w:szCs w:val="28"/>
        </w:rPr>
        <w:t>памфилийском</w:t>
      </w:r>
      <w:proofErr w:type="spellEnd"/>
      <w:r w:rsidRPr="001C5059">
        <w:rPr>
          <w:rFonts w:ascii="Times New Roman" w:hAnsi="Times New Roman" w:cs="Times New Roman"/>
          <w:sz w:val="28"/>
          <w:szCs w:val="28"/>
        </w:rPr>
        <w:t xml:space="preserve"> Сиде, известны две церкви типа вписанного креста на четырёх колонках, которые по типу декорации и монограмм также относятся к тому же периоду VI-VII вв. – храм H, c ещё очень развитыми пилястрами и изолированными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и храм в епископском дворце. Последний представляет собой интересный пример строительства почти исключительно из </w:t>
      </w:r>
      <w:proofErr w:type="spellStart"/>
      <w:r w:rsidRPr="001C5059">
        <w:rPr>
          <w:rFonts w:ascii="Times New Roman" w:hAnsi="Times New Roman" w:cs="Times New Roman"/>
          <w:sz w:val="28"/>
          <w:szCs w:val="28"/>
        </w:rPr>
        <w:t>сполий</w:t>
      </w:r>
      <w:proofErr w:type="spellEnd"/>
      <w:r w:rsidRPr="001C5059">
        <w:rPr>
          <w:rFonts w:ascii="Times New Roman" w:hAnsi="Times New Roman" w:cs="Times New Roman"/>
          <w:sz w:val="28"/>
          <w:szCs w:val="28"/>
        </w:rPr>
        <w:t xml:space="preserve"> – в стенах ранней постройки были пробиты вертикальные пазы – так называемые штробы, куда для передачи тяжести четырёх колонн в качестве пилястр вставили римские мраморные архитравы.</w:t>
      </w:r>
    </w:p>
    <w:p w14:paraId="52615EEE" w14:textId="717931E9" w:rsidR="001C5059" w:rsidRPr="001C5059" w:rsidRDefault="001C5059" w:rsidP="00281DB8">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Итак, нет никакого сомнения, что храм типа вписанного креста появился и даже развился уже в ранневизантийский период, причём в нескольких вариантах. </w:t>
      </w:r>
    </w:p>
    <w:p w14:paraId="6425E6C0" w14:textId="60633A3D" w:rsidR="001C5059" w:rsidRPr="00281DB8" w:rsidRDefault="001C5059" w:rsidP="00281DB8">
      <w:pPr>
        <w:pStyle w:val="1"/>
        <w:rPr>
          <w:rFonts w:ascii="Times New Roman" w:hAnsi="Times New Roman" w:cs="Times New Roman"/>
          <w:b/>
          <w:bCs/>
          <w:color w:val="000000" w:themeColor="text1"/>
          <w:sz w:val="28"/>
          <w:szCs w:val="28"/>
        </w:rPr>
      </w:pPr>
      <w:bookmarkStart w:id="11" w:name="_Toc135581279"/>
      <w:r w:rsidRPr="00281DB8">
        <w:rPr>
          <w:rFonts w:ascii="Times New Roman" w:hAnsi="Times New Roman" w:cs="Times New Roman"/>
          <w:b/>
          <w:bCs/>
          <w:color w:val="000000" w:themeColor="text1"/>
          <w:sz w:val="28"/>
          <w:szCs w:val="28"/>
        </w:rPr>
        <w:t>1.2.6. Хронология процесса</w:t>
      </w:r>
      <w:bookmarkEnd w:id="11"/>
      <w:r w:rsidRPr="00281DB8">
        <w:rPr>
          <w:rFonts w:ascii="Times New Roman" w:hAnsi="Times New Roman" w:cs="Times New Roman"/>
          <w:b/>
          <w:bCs/>
          <w:color w:val="000000" w:themeColor="text1"/>
          <w:sz w:val="28"/>
          <w:szCs w:val="28"/>
        </w:rPr>
        <w:t xml:space="preserve"> </w:t>
      </w:r>
    </w:p>
    <w:p w14:paraId="1D12530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6CF2A4C3" w14:textId="517CA63D" w:rsidR="001C5059" w:rsidRPr="001C5059" w:rsidRDefault="001C5059" w:rsidP="00281DB8">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Для подведения некоторого промежуточного итога, есть необходимость рассмотреть раннюю эволюцию и распространение типа с вписанного креста в хронологической и географической перспективе. Самая ранние сооружения этого типа известны на юге Сирии и Аравии и относятся к концу IV в. и до середины V в. Два самых ранних примера – это храм в Фене (конец IV – первая половина V в.) и храм Пророков, апостолов и мучеников 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(464-465 гг.). Эти две церкви схожи в том, как в них опирается купол – в центре обеих расположены четыре колонны, которые соединены архитравом с колоннами в рукавах креста и объединённые крестовым сводом. Церковь в Фене была реконструирована, но с сохранением плана и структурой колонн, из античного храма середины II в., – это указывает на истоки этого архитектурного типа на территории Сирии. Около конца V в. этот тип на четырёх колоннах появляется в </w:t>
      </w:r>
      <w:proofErr w:type="spellStart"/>
      <w:r w:rsidRPr="001C5059">
        <w:rPr>
          <w:rFonts w:ascii="Times New Roman" w:hAnsi="Times New Roman" w:cs="Times New Roman"/>
          <w:sz w:val="28"/>
          <w:szCs w:val="28"/>
        </w:rPr>
        <w:t>Египете</w:t>
      </w:r>
      <w:proofErr w:type="spellEnd"/>
      <w:r w:rsidRPr="001C5059">
        <w:rPr>
          <w:rFonts w:ascii="Times New Roman" w:hAnsi="Times New Roman" w:cs="Times New Roman"/>
          <w:sz w:val="28"/>
          <w:szCs w:val="28"/>
        </w:rPr>
        <w:t xml:space="preserve">, а именно в </w:t>
      </w:r>
      <w:proofErr w:type="spellStart"/>
      <w:r w:rsidRPr="001C5059">
        <w:rPr>
          <w:rFonts w:ascii="Times New Roman" w:hAnsi="Times New Roman" w:cs="Times New Roman"/>
          <w:sz w:val="28"/>
          <w:szCs w:val="28"/>
        </w:rPr>
        <w:t>Хибисе</w:t>
      </w:r>
      <w:proofErr w:type="spellEnd"/>
      <w:r w:rsidRPr="001C5059">
        <w:rPr>
          <w:rFonts w:ascii="Times New Roman" w:hAnsi="Times New Roman" w:cs="Times New Roman"/>
          <w:sz w:val="28"/>
          <w:szCs w:val="28"/>
        </w:rPr>
        <w:t xml:space="preserve"> и Малом </w:t>
      </w:r>
      <w:proofErr w:type="spellStart"/>
      <w:r w:rsidRPr="001C5059">
        <w:rPr>
          <w:rFonts w:ascii="Times New Roman" w:hAnsi="Times New Roman" w:cs="Times New Roman"/>
          <w:sz w:val="28"/>
          <w:szCs w:val="28"/>
        </w:rPr>
        <w:t>Аполлинополе</w:t>
      </w:r>
      <w:proofErr w:type="spellEnd"/>
      <w:r w:rsidRPr="001C5059">
        <w:rPr>
          <w:rFonts w:ascii="Times New Roman" w:hAnsi="Times New Roman" w:cs="Times New Roman"/>
          <w:sz w:val="28"/>
          <w:szCs w:val="28"/>
        </w:rPr>
        <w:t xml:space="preserve">, и не позднее VI–VII вв. — в </w:t>
      </w:r>
      <w:proofErr w:type="spellStart"/>
      <w:r w:rsidRPr="001C5059">
        <w:rPr>
          <w:rFonts w:ascii="Times New Roman" w:hAnsi="Times New Roman" w:cs="Times New Roman"/>
          <w:sz w:val="28"/>
          <w:szCs w:val="28"/>
        </w:rPr>
        <w:t>Памфилии</w:t>
      </w:r>
      <w:proofErr w:type="spellEnd"/>
      <w:r w:rsidRPr="001C5059">
        <w:rPr>
          <w:rFonts w:ascii="Times New Roman" w:hAnsi="Times New Roman" w:cs="Times New Roman"/>
          <w:sz w:val="28"/>
          <w:szCs w:val="28"/>
        </w:rPr>
        <w:t>.</w:t>
      </w:r>
    </w:p>
    <w:p w14:paraId="33A7BCE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тип вписанного креста на четырёх колоннах совмещён с другим типом – с так называемым типом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Этот </w:t>
      </w:r>
      <w:r w:rsidRPr="001C5059">
        <w:rPr>
          <w:rFonts w:ascii="Times New Roman" w:hAnsi="Times New Roman" w:cs="Times New Roman"/>
          <w:sz w:val="28"/>
          <w:szCs w:val="28"/>
        </w:rPr>
        <w:lastRenderedPageBreak/>
        <w:t xml:space="preserve">тип в церковной постройке используется впервые, вероятно, в Южной Сирии – это </w:t>
      </w:r>
      <w:proofErr w:type="spellStart"/>
      <w:r w:rsidRPr="001C5059">
        <w:rPr>
          <w:rFonts w:ascii="Times New Roman" w:hAnsi="Times New Roman" w:cs="Times New Roman"/>
          <w:sz w:val="28"/>
          <w:szCs w:val="28"/>
        </w:rPr>
        <w:t>мартирий</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Шакке</w:t>
      </w:r>
      <w:proofErr w:type="spellEnd"/>
      <w:r w:rsidRPr="001C5059">
        <w:rPr>
          <w:rFonts w:ascii="Times New Roman" w:hAnsi="Times New Roman" w:cs="Times New Roman"/>
          <w:sz w:val="28"/>
          <w:szCs w:val="28"/>
        </w:rPr>
        <w:t xml:space="preserve"> и мавзолей в Хассе. Прежде этот тип был известен по гражданским постройкам – это мавзолей, преторий и здание цитадели на территории Аравии. Около середины V в. этот тип начинает распространятся на западных территориях - Киликия и её мавзолей в </w:t>
      </w:r>
      <w:proofErr w:type="spellStart"/>
      <w:r w:rsidRPr="001C5059">
        <w:rPr>
          <w:rFonts w:ascii="Times New Roman" w:hAnsi="Times New Roman" w:cs="Times New Roman"/>
          <w:sz w:val="28"/>
          <w:szCs w:val="28"/>
        </w:rPr>
        <w:t>Аккале</w:t>
      </w:r>
      <w:proofErr w:type="spellEnd"/>
      <w:r w:rsidRPr="001C5059">
        <w:rPr>
          <w:rFonts w:ascii="Times New Roman" w:hAnsi="Times New Roman" w:cs="Times New Roman"/>
          <w:sz w:val="28"/>
          <w:szCs w:val="28"/>
        </w:rPr>
        <w:t xml:space="preserve"> конца V –  начала VI в., Ликия и </w:t>
      </w:r>
      <w:proofErr w:type="spellStart"/>
      <w:r w:rsidRPr="001C5059">
        <w:rPr>
          <w:rFonts w:ascii="Times New Roman" w:hAnsi="Times New Roman" w:cs="Times New Roman"/>
          <w:sz w:val="28"/>
          <w:szCs w:val="28"/>
        </w:rPr>
        <w:t>парэкклесии</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Каркабо</w:t>
      </w:r>
      <w:proofErr w:type="spellEnd"/>
      <w:r w:rsidRPr="001C5059">
        <w:rPr>
          <w:rFonts w:ascii="Times New Roman" w:hAnsi="Times New Roman" w:cs="Times New Roman"/>
          <w:sz w:val="28"/>
          <w:szCs w:val="28"/>
        </w:rPr>
        <w:t xml:space="preserve">, построенный в 510-520 гг., Каппадокийская Ларисса и Македония – церковь </w:t>
      </w:r>
      <w:proofErr w:type="spellStart"/>
      <w:r w:rsidRPr="001C5059">
        <w:rPr>
          <w:rFonts w:ascii="Times New Roman" w:hAnsi="Times New Roman" w:cs="Times New Roman"/>
          <w:sz w:val="28"/>
          <w:szCs w:val="28"/>
        </w:rPr>
        <w:t>Осиос</w:t>
      </w:r>
      <w:proofErr w:type="spellEnd"/>
      <w:r w:rsidRPr="001C5059">
        <w:rPr>
          <w:rFonts w:ascii="Times New Roman" w:hAnsi="Times New Roman" w:cs="Times New Roman"/>
          <w:sz w:val="28"/>
          <w:szCs w:val="28"/>
        </w:rPr>
        <w:t xml:space="preserve"> Давид в Фессалониках второй половины V в. В Италии этот тип встречается со своеобразными изменениями - с гексагонами в углах, как в </w:t>
      </w:r>
      <w:proofErr w:type="spellStart"/>
      <w:r w:rsidRPr="001C5059">
        <w:rPr>
          <w:rFonts w:ascii="Times New Roman" w:hAnsi="Times New Roman" w:cs="Times New Roman"/>
          <w:sz w:val="28"/>
          <w:szCs w:val="28"/>
        </w:rPr>
        <w:t>мартириии</w:t>
      </w:r>
      <w:proofErr w:type="spellEnd"/>
      <w:r w:rsidRPr="001C5059">
        <w:rPr>
          <w:rFonts w:ascii="Times New Roman" w:hAnsi="Times New Roman" w:cs="Times New Roman"/>
          <w:sz w:val="28"/>
          <w:szCs w:val="28"/>
        </w:rPr>
        <w:t xml:space="preserve"> св. Креста при </w:t>
      </w:r>
      <w:proofErr w:type="spellStart"/>
      <w:r w:rsidRPr="001C5059">
        <w:rPr>
          <w:rFonts w:ascii="Times New Roman" w:hAnsi="Times New Roman" w:cs="Times New Roman"/>
          <w:sz w:val="28"/>
          <w:szCs w:val="28"/>
        </w:rPr>
        <w:t>Латеранскои</w:t>
      </w:r>
      <w:proofErr w:type="spellEnd"/>
      <w:r w:rsidRPr="001C5059">
        <w:rPr>
          <w:rFonts w:ascii="Times New Roman" w:hAnsi="Times New Roman" w:cs="Times New Roman"/>
          <w:sz w:val="28"/>
          <w:szCs w:val="28"/>
        </w:rPr>
        <w:t xml:space="preserve">̆ базилике 461-468 гг. и Архиепископская капелла в Равенне, 494-519 гг. Таким образом, этот тип храмов распространялся уже в соединении с куполом во </w:t>
      </w:r>
      <w:proofErr w:type="spellStart"/>
      <w:r w:rsidRPr="001C5059">
        <w:rPr>
          <w:rFonts w:ascii="Times New Roman" w:hAnsi="Times New Roman" w:cs="Times New Roman"/>
          <w:sz w:val="28"/>
          <w:szCs w:val="28"/>
        </w:rPr>
        <w:t>второи</w:t>
      </w:r>
      <w:proofErr w:type="spellEnd"/>
      <w:r w:rsidRPr="001C5059">
        <w:rPr>
          <w:rFonts w:ascii="Times New Roman" w:hAnsi="Times New Roman" w:cs="Times New Roman"/>
          <w:sz w:val="28"/>
          <w:szCs w:val="28"/>
        </w:rPr>
        <w:t xml:space="preserve">̆ половине V - </w:t>
      </w:r>
      <w:proofErr w:type="spellStart"/>
      <w:r w:rsidRPr="001C5059">
        <w:rPr>
          <w:rFonts w:ascii="Times New Roman" w:hAnsi="Times New Roman" w:cs="Times New Roman"/>
          <w:sz w:val="28"/>
          <w:szCs w:val="28"/>
        </w:rPr>
        <w:t>первои</w:t>
      </w:r>
      <w:proofErr w:type="spellEnd"/>
      <w:r w:rsidRPr="001C5059">
        <w:rPr>
          <w:rFonts w:ascii="Times New Roman" w:hAnsi="Times New Roman" w:cs="Times New Roman"/>
          <w:sz w:val="28"/>
          <w:szCs w:val="28"/>
        </w:rPr>
        <w:t xml:space="preserve">̆ половине VI в. </w:t>
      </w:r>
    </w:p>
    <w:p w14:paraId="4507EC7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Первые постройки типа крестово-купольного храма на четырёх столпах с уточнёнными датировками встречаются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на севере Сирии – это </w:t>
      </w:r>
      <w:proofErr w:type="spellStart"/>
      <w:r w:rsidRPr="001C5059">
        <w:rPr>
          <w:rFonts w:ascii="Times New Roman" w:hAnsi="Times New Roman" w:cs="Times New Roman"/>
          <w:sz w:val="28"/>
          <w:szCs w:val="28"/>
        </w:rPr>
        <w:t>парэкклесии</w:t>
      </w:r>
      <w:proofErr w:type="spellEnd"/>
      <w:r w:rsidRPr="001C5059">
        <w:rPr>
          <w:rFonts w:ascii="Times New Roman" w:hAnsi="Times New Roman" w:cs="Times New Roman"/>
          <w:sz w:val="28"/>
          <w:szCs w:val="28"/>
        </w:rPr>
        <w:t xml:space="preserve">̆ при базилике св. Креста, построенный в 560-570-е гг. и храм Аль-Мундира, датированный 569-581 гг. Мощные крестчатые столпы из каменных блоков позволяют предположить, что это нововведение возникло не вследствие трансформации эллинистического типа на четырёх колоннах, мало разграничивающего интерьер, а скорее благодаря типу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 с прорезанными проходами или открытые с </w:t>
      </w:r>
      <w:proofErr w:type="spellStart"/>
      <w:r w:rsidRPr="001C5059">
        <w:rPr>
          <w:rFonts w:ascii="Times New Roman" w:hAnsi="Times New Roman" w:cs="Times New Roman"/>
          <w:sz w:val="28"/>
          <w:szCs w:val="28"/>
        </w:rPr>
        <w:t>однои</w:t>
      </w:r>
      <w:proofErr w:type="spellEnd"/>
      <w:r w:rsidRPr="001C5059">
        <w:rPr>
          <w:rFonts w:ascii="Times New Roman" w:hAnsi="Times New Roman" w:cs="Times New Roman"/>
          <w:sz w:val="28"/>
          <w:szCs w:val="28"/>
        </w:rPr>
        <w:t xml:space="preserve">̆ стороны в рукава креста, как, например, в мавзолее в Хассе. Благодаря типу </w:t>
      </w:r>
      <w:proofErr w:type="spellStart"/>
      <w:r w:rsidRPr="001C5059">
        <w:rPr>
          <w:rFonts w:ascii="Times New Roman" w:hAnsi="Times New Roman" w:cs="Times New Roman"/>
          <w:sz w:val="28"/>
          <w:szCs w:val="28"/>
        </w:rPr>
        <w:t>подкупольных</w:t>
      </w:r>
      <w:proofErr w:type="spellEnd"/>
      <w:r w:rsidRPr="001C5059">
        <w:rPr>
          <w:rFonts w:ascii="Times New Roman" w:hAnsi="Times New Roman" w:cs="Times New Roman"/>
          <w:sz w:val="28"/>
          <w:szCs w:val="28"/>
        </w:rPr>
        <w:t xml:space="preserve"> опор эти памятники можно также сравнить, в том числе хронологически, с находящимися не так далеко церковью в Эт-Тубе 582 года постройки и так называемой церковью «номер Три» в Андроне, а также с храмом «номер один» в </w:t>
      </w:r>
      <w:proofErr w:type="spellStart"/>
      <w:r w:rsidRPr="001C5059">
        <w:rPr>
          <w:rFonts w:ascii="Times New Roman" w:hAnsi="Times New Roman" w:cs="Times New Roman"/>
          <w:sz w:val="28"/>
          <w:szCs w:val="28"/>
        </w:rPr>
        <w:t>Босре</w:t>
      </w:r>
      <w:proofErr w:type="spellEnd"/>
      <w:r w:rsidRPr="001C5059">
        <w:rPr>
          <w:rFonts w:ascii="Times New Roman" w:hAnsi="Times New Roman" w:cs="Times New Roman"/>
          <w:sz w:val="28"/>
          <w:szCs w:val="28"/>
        </w:rPr>
        <w:t xml:space="preserve"> – таким образом, весь ряд памятников можно отнести ко </w:t>
      </w:r>
      <w:proofErr w:type="spellStart"/>
      <w:r w:rsidRPr="001C5059">
        <w:rPr>
          <w:rFonts w:ascii="Times New Roman" w:hAnsi="Times New Roman" w:cs="Times New Roman"/>
          <w:sz w:val="28"/>
          <w:szCs w:val="28"/>
        </w:rPr>
        <w:t>второи</w:t>
      </w:r>
      <w:proofErr w:type="spellEnd"/>
      <w:r w:rsidRPr="001C5059">
        <w:rPr>
          <w:rFonts w:ascii="Times New Roman" w:hAnsi="Times New Roman" w:cs="Times New Roman"/>
          <w:sz w:val="28"/>
          <w:szCs w:val="28"/>
        </w:rPr>
        <w:t xml:space="preserve">̆ половине VI в. </w:t>
      </w:r>
    </w:p>
    <w:p w14:paraId="5C07BB04" w14:textId="43BF3DCA"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Эта архитектурная традиция церкви типа вписанного креста с крестчатыми столпами и пилястрами, характерная для севера Сирии, оказала </w:t>
      </w:r>
      <w:r w:rsidRPr="001C5059">
        <w:rPr>
          <w:rFonts w:ascii="Times New Roman" w:hAnsi="Times New Roman" w:cs="Times New Roman"/>
          <w:sz w:val="28"/>
          <w:szCs w:val="28"/>
        </w:rPr>
        <w:lastRenderedPageBreak/>
        <w:t xml:space="preserve">влияние также на храм Богоматери в </w:t>
      </w:r>
      <w:proofErr w:type="spellStart"/>
      <w:r w:rsidRPr="001C5059">
        <w:rPr>
          <w:rFonts w:ascii="Times New Roman" w:hAnsi="Times New Roman" w:cs="Times New Roman"/>
          <w:sz w:val="28"/>
          <w:szCs w:val="28"/>
        </w:rPr>
        <w:t>Мартирополе</w:t>
      </w:r>
      <w:proofErr w:type="spellEnd"/>
      <w:r w:rsidRPr="001C5059">
        <w:rPr>
          <w:rFonts w:ascii="Times New Roman" w:hAnsi="Times New Roman" w:cs="Times New Roman"/>
          <w:sz w:val="28"/>
          <w:szCs w:val="28"/>
        </w:rPr>
        <w:t xml:space="preserve"> на севере Месопотамии,</w:t>
      </w:r>
      <w:r w:rsidR="007F30F3">
        <w:rPr>
          <w:rStyle w:val="ab"/>
          <w:rFonts w:ascii="Times New Roman" w:hAnsi="Times New Roman" w:cs="Times New Roman"/>
          <w:sz w:val="28"/>
          <w:szCs w:val="28"/>
        </w:rPr>
        <w:footnoteReference w:id="38"/>
      </w:r>
      <w:r w:rsidRPr="001C5059">
        <w:rPr>
          <w:rFonts w:ascii="Times New Roman" w:hAnsi="Times New Roman" w:cs="Times New Roman"/>
          <w:sz w:val="28"/>
          <w:szCs w:val="28"/>
        </w:rPr>
        <w:t xml:space="preserve"> где число опор и ячеек увеличено до шестнадцати. В схожих с ним храмах </w:t>
      </w:r>
      <w:proofErr w:type="spellStart"/>
      <w:r w:rsidRPr="001C5059">
        <w:rPr>
          <w:rFonts w:ascii="Times New Roman" w:hAnsi="Times New Roman" w:cs="Times New Roman"/>
          <w:sz w:val="28"/>
          <w:szCs w:val="28"/>
        </w:rPr>
        <w:t>центральнои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Севернои</w:t>
      </w:r>
      <w:proofErr w:type="spellEnd"/>
      <w:r w:rsidRPr="001C5059">
        <w:rPr>
          <w:rFonts w:ascii="Times New Roman" w:hAnsi="Times New Roman" w:cs="Times New Roman"/>
          <w:sz w:val="28"/>
          <w:szCs w:val="28"/>
        </w:rPr>
        <w:t xml:space="preserve">̆ Африки, например, в </w:t>
      </w:r>
      <w:proofErr w:type="spellStart"/>
      <w:r w:rsidRPr="001C5059">
        <w:rPr>
          <w:rFonts w:ascii="Times New Roman" w:hAnsi="Times New Roman" w:cs="Times New Roman"/>
          <w:sz w:val="28"/>
          <w:szCs w:val="28"/>
        </w:rPr>
        <w:t>Суфетуле</w:t>
      </w:r>
      <w:proofErr w:type="spellEnd"/>
      <w:r w:rsidRPr="001C5059">
        <w:rPr>
          <w:rFonts w:ascii="Times New Roman" w:hAnsi="Times New Roman" w:cs="Times New Roman"/>
          <w:sz w:val="28"/>
          <w:szCs w:val="28"/>
        </w:rPr>
        <w:t xml:space="preserve">, Карфагене и </w:t>
      </w:r>
      <w:proofErr w:type="spellStart"/>
      <w:r w:rsidRPr="001C5059">
        <w:rPr>
          <w:rFonts w:ascii="Times New Roman" w:hAnsi="Times New Roman" w:cs="Times New Roman"/>
          <w:sz w:val="28"/>
          <w:szCs w:val="28"/>
        </w:rPr>
        <w:t>Лептис</w:t>
      </w:r>
      <w:proofErr w:type="spellEnd"/>
      <w:r w:rsidRPr="001C5059">
        <w:rPr>
          <w:rFonts w:ascii="Times New Roman" w:hAnsi="Times New Roman" w:cs="Times New Roman"/>
          <w:sz w:val="28"/>
          <w:szCs w:val="28"/>
        </w:rPr>
        <w:t xml:space="preserve"> Магне, в качестве опор для купола используются характерные для местной традиции сдвоенные или группы колонн из четырёх. </w:t>
      </w:r>
    </w:p>
    <w:p w14:paraId="2F9E7939" w14:textId="39C31B1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Иерусалиме VI в., у </w:t>
      </w:r>
      <w:proofErr w:type="spellStart"/>
      <w:r w:rsidRPr="001C5059">
        <w:rPr>
          <w:rFonts w:ascii="Times New Roman" w:hAnsi="Times New Roman" w:cs="Times New Roman"/>
          <w:sz w:val="28"/>
          <w:szCs w:val="28"/>
        </w:rPr>
        <w:t>Силоамскои</w:t>
      </w:r>
      <w:proofErr w:type="spellEnd"/>
      <w:r w:rsidRPr="001C5059">
        <w:rPr>
          <w:rFonts w:ascii="Times New Roman" w:hAnsi="Times New Roman" w:cs="Times New Roman"/>
          <w:sz w:val="28"/>
          <w:szCs w:val="28"/>
        </w:rPr>
        <w:t xml:space="preserve">̆ купели и в </w:t>
      </w:r>
      <w:proofErr w:type="spellStart"/>
      <w:r w:rsidRPr="001C5059">
        <w:rPr>
          <w:rFonts w:ascii="Times New Roman" w:hAnsi="Times New Roman" w:cs="Times New Roman"/>
          <w:sz w:val="28"/>
          <w:szCs w:val="28"/>
        </w:rPr>
        <w:t>Вифании</w:t>
      </w:r>
      <w:proofErr w:type="spellEnd"/>
      <w:r w:rsidRPr="001C5059">
        <w:rPr>
          <w:rFonts w:ascii="Times New Roman" w:hAnsi="Times New Roman" w:cs="Times New Roman"/>
          <w:sz w:val="28"/>
          <w:szCs w:val="28"/>
        </w:rPr>
        <w:t xml:space="preserve">, впервые встречается храм типа вписанного креста на квадратных столпах – с мощными опорами для большого купола, по функции схожие с крестчатыми опорами храмов севера Сирии. Этот же вариант типа, с квадратными или прямоугольными столпами, оказывается и в </w:t>
      </w:r>
      <w:proofErr w:type="spellStart"/>
      <w:r w:rsidRPr="001C5059">
        <w:rPr>
          <w:rFonts w:ascii="Times New Roman" w:hAnsi="Times New Roman" w:cs="Times New Roman"/>
          <w:sz w:val="28"/>
          <w:szCs w:val="28"/>
        </w:rPr>
        <w:t>Центральнои</w:t>
      </w:r>
      <w:proofErr w:type="spellEnd"/>
      <w:r w:rsidRPr="001C5059">
        <w:rPr>
          <w:rFonts w:ascii="Times New Roman" w:hAnsi="Times New Roman" w:cs="Times New Roman"/>
          <w:sz w:val="28"/>
          <w:szCs w:val="28"/>
        </w:rPr>
        <w:t xml:space="preserve">̆ Анатолии: в </w:t>
      </w:r>
      <w:proofErr w:type="spellStart"/>
      <w:r w:rsidRPr="001C5059">
        <w:rPr>
          <w:rFonts w:ascii="Times New Roman" w:hAnsi="Times New Roman" w:cs="Times New Roman"/>
          <w:sz w:val="28"/>
          <w:szCs w:val="28"/>
        </w:rPr>
        <w:t>Ибрале</w:t>
      </w:r>
      <w:proofErr w:type="spellEnd"/>
      <w:r w:rsidRPr="001C5059">
        <w:rPr>
          <w:rFonts w:ascii="Times New Roman" w:hAnsi="Times New Roman" w:cs="Times New Roman"/>
          <w:sz w:val="28"/>
          <w:szCs w:val="28"/>
        </w:rPr>
        <w:t xml:space="preserve"> и в </w:t>
      </w:r>
      <w:proofErr w:type="spellStart"/>
      <w:r w:rsidRPr="001C5059">
        <w:rPr>
          <w:rFonts w:ascii="Times New Roman" w:hAnsi="Times New Roman" w:cs="Times New Roman"/>
          <w:sz w:val="28"/>
          <w:szCs w:val="28"/>
        </w:rPr>
        <w:t>Антигусе</w:t>
      </w:r>
      <w:proofErr w:type="spellEnd"/>
      <w:r w:rsidRPr="001C5059">
        <w:rPr>
          <w:rFonts w:ascii="Times New Roman" w:hAnsi="Times New Roman" w:cs="Times New Roman"/>
          <w:sz w:val="28"/>
          <w:szCs w:val="28"/>
        </w:rPr>
        <w:t xml:space="preserve"> в Каппадокии. Несмотря на то, что точную датировку этих храмов установить не удалось, паруса в каппадокийском храме позволяют предположить, что и в </w:t>
      </w:r>
      <w:proofErr w:type="spellStart"/>
      <w:r w:rsidRPr="001C5059">
        <w:rPr>
          <w:rFonts w:ascii="Times New Roman" w:hAnsi="Times New Roman" w:cs="Times New Roman"/>
          <w:sz w:val="28"/>
          <w:szCs w:val="28"/>
        </w:rPr>
        <w:t>Малои</w:t>
      </w:r>
      <w:proofErr w:type="spellEnd"/>
      <w:r w:rsidRPr="001C5059">
        <w:rPr>
          <w:rFonts w:ascii="Times New Roman" w:hAnsi="Times New Roman" w:cs="Times New Roman"/>
          <w:sz w:val="28"/>
          <w:szCs w:val="28"/>
        </w:rPr>
        <w:t xml:space="preserve">̆ Азии </w:t>
      </w:r>
      <w:proofErr w:type="spellStart"/>
      <w:r w:rsidRPr="001C5059">
        <w:rPr>
          <w:rFonts w:ascii="Times New Roman" w:hAnsi="Times New Roman" w:cs="Times New Roman"/>
          <w:sz w:val="28"/>
          <w:szCs w:val="28"/>
        </w:rPr>
        <w:t>данныи</w:t>
      </w:r>
      <w:proofErr w:type="spellEnd"/>
      <w:r w:rsidRPr="001C5059">
        <w:rPr>
          <w:rFonts w:ascii="Times New Roman" w:hAnsi="Times New Roman" w:cs="Times New Roman"/>
          <w:sz w:val="28"/>
          <w:szCs w:val="28"/>
        </w:rPr>
        <w:t>̆ тип появляется также в VI в.</w:t>
      </w:r>
      <w:r w:rsidR="007F30F3">
        <w:rPr>
          <w:rStyle w:val="ab"/>
          <w:rFonts w:ascii="Times New Roman" w:hAnsi="Times New Roman" w:cs="Times New Roman"/>
          <w:sz w:val="28"/>
          <w:szCs w:val="28"/>
        </w:rPr>
        <w:footnoteReference w:id="39"/>
      </w:r>
      <w:r w:rsidRPr="001C5059">
        <w:rPr>
          <w:rFonts w:ascii="Times New Roman" w:hAnsi="Times New Roman" w:cs="Times New Roman"/>
          <w:sz w:val="28"/>
          <w:szCs w:val="28"/>
        </w:rPr>
        <w:t xml:space="preserve"> Важность этого типа для империи середины VI в. видна на примере его использования и возведения храмов типа вписанного креста как в Северной Африке, так и использование его изменённых вариантов в важных церковных сооружениях </w:t>
      </w:r>
      <w:proofErr w:type="spellStart"/>
      <w:r w:rsidRPr="001C5059">
        <w:rPr>
          <w:rFonts w:ascii="Times New Roman" w:hAnsi="Times New Roman" w:cs="Times New Roman"/>
          <w:sz w:val="28"/>
          <w:szCs w:val="28"/>
        </w:rPr>
        <w:t>юстиановской</w:t>
      </w:r>
      <w:proofErr w:type="spellEnd"/>
      <w:r w:rsidRPr="001C5059">
        <w:rPr>
          <w:rFonts w:ascii="Times New Roman" w:hAnsi="Times New Roman" w:cs="Times New Roman"/>
          <w:sz w:val="28"/>
          <w:szCs w:val="28"/>
        </w:rPr>
        <w:t xml:space="preserve"> эпохи – в угловых </w:t>
      </w:r>
      <w:proofErr w:type="spellStart"/>
      <w:r w:rsidRPr="001C5059">
        <w:rPr>
          <w:rFonts w:ascii="Times New Roman" w:hAnsi="Times New Roman" w:cs="Times New Roman"/>
          <w:sz w:val="28"/>
          <w:szCs w:val="28"/>
        </w:rPr>
        <w:t>ячейках</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Cв</w:t>
      </w:r>
      <w:proofErr w:type="spellEnd"/>
      <w:r w:rsidRPr="001C5059">
        <w:rPr>
          <w:rFonts w:ascii="Times New Roman" w:hAnsi="Times New Roman" w:cs="Times New Roman"/>
          <w:sz w:val="28"/>
          <w:szCs w:val="28"/>
        </w:rPr>
        <w:t xml:space="preserve">. Софии </w:t>
      </w:r>
      <w:proofErr w:type="spellStart"/>
      <w:r w:rsidRPr="001C5059">
        <w:rPr>
          <w:rFonts w:ascii="Times New Roman" w:hAnsi="Times New Roman" w:cs="Times New Roman"/>
          <w:sz w:val="28"/>
          <w:szCs w:val="28"/>
        </w:rPr>
        <w:t>Константинопольскои</w:t>
      </w:r>
      <w:proofErr w:type="spellEnd"/>
      <w:r w:rsidRPr="001C5059">
        <w:rPr>
          <w:rFonts w:ascii="Times New Roman" w:hAnsi="Times New Roman" w:cs="Times New Roman"/>
          <w:sz w:val="28"/>
          <w:szCs w:val="28"/>
        </w:rPr>
        <w:t xml:space="preserve">̆, в храме св. Иоанна Богослова в Эфесе и, вероятно, в </w:t>
      </w:r>
      <w:proofErr w:type="spellStart"/>
      <w:r w:rsidRPr="001C5059">
        <w:rPr>
          <w:rFonts w:ascii="Times New Roman" w:hAnsi="Times New Roman" w:cs="Times New Roman"/>
          <w:sz w:val="28"/>
          <w:szCs w:val="28"/>
        </w:rPr>
        <w:t>ячейках</w:t>
      </w:r>
      <w:proofErr w:type="spellEnd"/>
      <w:r w:rsidRPr="001C5059">
        <w:rPr>
          <w:rFonts w:ascii="Times New Roman" w:hAnsi="Times New Roman" w:cs="Times New Roman"/>
          <w:sz w:val="28"/>
          <w:szCs w:val="28"/>
        </w:rPr>
        <w:t xml:space="preserve"> храма </w:t>
      </w:r>
      <w:proofErr w:type="spellStart"/>
      <w:r w:rsidRPr="001C5059">
        <w:rPr>
          <w:rFonts w:ascii="Times New Roman" w:hAnsi="Times New Roman" w:cs="Times New Roman"/>
          <w:sz w:val="28"/>
          <w:szCs w:val="28"/>
        </w:rPr>
        <w:t>свв</w:t>
      </w:r>
      <w:proofErr w:type="spellEnd"/>
      <w:r w:rsidRPr="001C5059">
        <w:rPr>
          <w:rFonts w:ascii="Times New Roman" w:hAnsi="Times New Roman" w:cs="Times New Roman"/>
          <w:sz w:val="28"/>
          <w:szCs w:val="28"/>
        </w:rPr>
        <w:t xml:space="preserve">. Апостолов в Константинополе. </w:t>
      </w:r>
    </w:p>
    <w:p w14:paraId="6D9D4157" w14:textId="6101517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конце концов, храм крестово-купольного типа на четырёх столпах с разным расположением пилястр быстро распространяется в VII в. в Картли в Грузии – это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и </w:t>
      </w:r>
      <w:proofErr w:type="spellStart"/>
      <w:r w:rsidRPr="001C5059">
        <w:rPr>
          <w:rFonts w:ascii="Times New Roman" w:hAnsi="Times New Roman" w:cs="Times New Roman"/>
          <w:sz w:val="28"/>
          <w:szCs w:val="28"/>
        </w:rPr>
        <w:t>Самшвилде</w:t>
      </w:r>
      <w:proofErr w:type="spellEnd"/>
      <w:r w:rsidRPr="001C5059">
        <w:rPr>
          <w:rFonts w:ascii="Times New Roman" w:hAnsi="Times New Roman" w:cs="Times New Roman"/>
          <w:sz w:val="28"/>
          <w:szCs w:val="28"/>
        </w:rPr>
        <w:t xml:space="preserve"> и Шираке в Армении – это </w:t>
      </w:r>
      <w:proofErr w:type="spellStart"/>
      <w:r w:rsidRPr="001C5059">
        <w:rPr>
          <w:rFonts w:ascii="Times New Roman" w:hAnsi="Times New Roman" w:cs="Times New Roman"/>
          <w:sz w:val="28"/>
          <w:szCs w:val="28"/>
        </w:rPr>
        <w:t>Мрен</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Багаван</w:t>
      </w:r>
      <w:proofErr w:type="spellEnd"/>
      <w:r w:rsidRPr="001C5059">
        <w:rPr>
          <w:rFonts w:ascii="Times New Roman" w:hAnsi="Times New Roman" w:cs="Times New Roman"/>
          <w:sz w:val="28"/>
          <w:szCs w:val="28"/>
        </w:rPr>
        <w:t xml:space="preserve">, св. Гаяне в </w:t>
      </w:r>
      <w:proofErr w:type="spellStart"/>
      <w:r w:rsidRPr="001C5059">
        <w:rPr>
          <w:rFonts w:ascii="Times New Roman" w:hAnsi="Times New Roman" w:cs="Times New Roman"/>
          <w:sz w:val="28"/>
          <w:szCs w:val="28"/>
        </w:rPr>
        <w:t>Вагаршапате</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Зор</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Кумайри</w:t>
      </w:r>
      <w:proofErr w:type="spellEnd"/>
      <w:r w:rsidRPr="001C5059">
        <w:rPr>
          <w:rFonts w:ascii="Times New Roman" w:hAnsi="Times New Roman" w:cs="Times New Roman"/>
          <w:sz w:val="28"/>
          <w:szCs w:val="28"/>
        </w:rPr>
        <w:t xml:space="preserve"> и </w:t>
      </w:r>
      <w:proofErr w:type="spellStart"/>
      <w:r w:rsidRPr="001C5059">
        <w:rPr>
          <w:rFonts w:ascii="Times New Roman" w:hAnsi="Times New Roman" w:cs="Times New Roman"/>
          <w:sz w:val="28"/>
          <w:szCs w:val="28"/>
        </w:rPr>
        <w:t>Одзун</w:t>
      </w:r>
      <w:proofErr w:type="spellEnd"/>
      <w:r w:rsidRPr="001C5059">
        <w:rPr>
          <w:rFonts w:ascii="Times New Roman" w:hAnsi="Times New Roman" w:cs="Times New Roman"/>
          <w:sz w:val="28"/>
          <w:szCs w:val="28"/>
        </w:rPr>
        <w:t>.</w:t>
      </w:r>
      <w:r w:rsidR="007F30F3">
        <w:rPr>
          <w:rStyle w:val="ab"/>
          <w:rFonts w:ascii="Times New Roman" w:hAnsi="Times New Roman" w:cs="Times New Roman"/>
          <w:sz w:val="28"/>
          <w:szCs w:val="28"/>
        </w:rPr>
        <w:footnoteReference w:id="40"/>
      </w:r>
      <w:r w:rsidRPr="001C5059">
        <w:rPr>
          <w:rFonts w:ascii="Times New Roman" w:hAnsi="Times New Roman" w:cs="Times New Roman"/>
          <w:sz w:val="28"/>
          <w:szCs w:val="28"/>
        </w:rPr>
        <w:t xml:space="preserve">  В то же время, в конце VII в., как некая местная трансформация возникает египетская церковь во дворце </w:t>
      </w:r>
      <w:r w:rsidRPr="001C5059">
        <w:rPr>
          <w:rFonts w:ascii="Times New Roman" w:hAnsi="Times New Roman" w:cs="Times New Roman"/>
          <w:sz w:val="28"/>
          <w:szCs w:val="28"/>
        </w:rPr>
        <w:lastRenderedPageBreak/>
        <w:t xml:space="preserve">В </w:t>
      </w:r>
      <w:proofErr w:type="spellStart"/>
      <w:r w:rsidRPr="001C5059">
        <w:rPr>
          <w:rFonts w:ascii="Times New Roman" w:hAnsi="Times New Roman" w:cs="Times New Roman"/>
          <w:sz w:val="28"/>
          <w:szCs w:val="28"/>
        </w:rPr>
        <w:t>в</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Хильване</w:t>
      </w:r>
      <w:proofErr w:type="spellEnd"/>
      <w:r w:rsidRPr="001C5059">
        <w:rPr>
          <w:rFonts w:ascii="Times New Roman" w:hAnsi="Times New Roman" w:cs="Times New Roman"/>
          <w:sz w:val="28"/>
          <w:szCs w:val="28"/>
        </w:rPr>
        <w:t>, со столпами-</w:t>
      </w:r>
      <w:proofErr w:type="spellStart"/>
      <w:r w:rsidRPr="001C5059">
        <w:rPr>
          <w:rFonts w:ascii="Times New Roman" w:hAnsi="Times New Roman" w:cs="Times New Roman"/>
          <w:sz w:val="28"/>
          <w:szCs w:val="28"/>
        </w:rPr>
        <w:t>квадрифолиями</w:t>
      </w:r>
      <w:proofErr w:type="spellEnd"/>
      <w:r w:rsidRPr="001C5059">
        <w:rPr>
          <w:rFonts w:ascii="Times New Roman" w:hAnsi="Times New Roman" w:cs="Times New Roman"/>
          <w:sz w:val="28"/>
          <w:szCs w:val="28"/>
        </w:rPr>
        <w:t>, и сразу же после этого – крестово-купольные храмы Нубии.</w:t>
      </w:r>
      <w:r w:rsidR="007F30F3">
        <w:rPr>
          <w:rStyle w:val="ab"/>
          <w:rFonts w:ascii="Times New Roman" w:hAnsi="Times New Roman" w:cs="Times New Roman"/>
          <w:sz w:val="28"/>
          <w:szCs w:val="28"/>
        </w:rPr>
        <w:footnoteReference w:id="41"/>
      </w:r>
      <w:r w:rsidRPr="001C5059">
        <w:rPr>
          <w:rFonts w:ascii="Times New Roman" w:hAnsi="Times New Roman" w:cs="Times New Roman"/>
          <w:sz w:val="28"/>
          <w:szCs w:val="28"/>
        </w:rPr>
        <w:t xml:space="preserve"> </w:t>
      </w:r>
    </w:p>
    <w:p w14:paraId="44E0AB4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Следует также проследить связь между храмами типа вписанного креста ранневизантийского периода со схожими постройками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периода. Большое количество выявленных ранних, то есть до VIII в., сооружений такого типа в восточной части империи и на Кавказе - около двадцати пяти – не позволяет принимать их, как это было раньше, за случайные, несистемные явления. </w:t>
      </w:r>
    </w:p>
    <w:p w14:paraId="7A189D2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Более того, в этих сооружениях представлены почти все варианты опор, поддерживающих купол, включая колонны, в том числе двойные и состоящие из четырёх, столбы, квадратные-прямоугольные и крестообразные, и стены изолированных угловых ячеек. Идентификация по крайней мере четырёх ранневизантийских крестово-купольных сооружений в Малой Азии поднимает вопрос о том, как византийские крестово-купольные храмы развивались в Тёмные века, которые являются временем перехода к </w:t>
      </w:r>
      <w:proofErr w:type="spellStart"/>
      <w:r w:rsidRPr="001C5059">
        <w:rPr>
          <w:rFonts w:ascii="Times New Roman" w:hAnsi="Times New Roman" w:cs="Times New Roman"/>
          <w:sz w:val="28"/>
          <w:szCs w:val="28"/>
        </w:rPr>
        <w:t>среденвизантийскому</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четырёколонному</w:t>
      </w:r>
      <w:proofErr w:type="spellEnd"/>
      <w:r w:rsidRPr="001C5059">
        <w:rPr>
          <w:rFonts w:ascii="Times New Roman" w:hAnsi="Times New Roman" w:cs="Times New Roman"/>
          <w:sz w:val="28"/>
          <w:szCs w:val="28"/>
        </w:rPr>
        <w:t xml:space="preserve"> храму. Действительно, эти ранние византийские крестово-купольные церкви, некоторые из которых хорошо сохранились – например, храм </w:t>
      </w:r>
      <w:proofErr w:type="spellStart"/>
      <w:r w:rsidRPr="001C5059">
        <w:rPr>
          <w:rFonts w:ascii="Times New Roman" w:hAnsi="Times New Roman" w:cs="Times New Roman"/>
          <w:sz w:val="28"/>
          <w:szCs w:val="28"/>
        </w:rPr>
        <w:t>Йешилюрте-Антигус</w:t>
      </w:r>
      <w:proofErr w:type="spellEnd"/>
      <w:r w:rsidRPr="001C5059">
        <w:rPr>
          <w:rFonts w:ascii="Times New Roman" w:hAnsi="Times New Roman" w:cs="Times New Roman"/>
          <w:sz w:val="28"/>
          <w:szCs w:val="28"/>
        </w:rPr>
        <w:t xml:space="preserve"> почти полностью уцелел – расположены в тех местностях, где и в Тёмные века, и в последующие, крестово-купольные храмы строились либо с фундамента, либо перестраивались из разрушенных базилик и их конструкции были хорошо известны местным мастерам.</w:t>
      </w:r>
    </w:p>
    <w:p w14:paraId="1D5309B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15A86BDA" w14:textId="47CFAC3C"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одно из главных возражений против прямой связи между </w:t>
      </w:r>
      <w:proofErr w:type="spellStart"/>
      <w:r w:rsidRPr="001C5059">
        <w:rPr>
          <w:rFonts w:ascii="Times New Roman" w:hAnsi="Times New Roman" w:cs="Times New Roman"/>
          <w:sz w:val="28"/>
          <w:szCs w:val="28"/>
        </w:rPr>
        <w:t>ранневизнтийскими</w:t>
      </w:r>
      <w:proofErr w:type="spellEnd"/>
      <w:r w:rsidRPr="001C5059">
        <w:rPr>
          <w:rFonts w:ascii="Times New Roman" w:hAnsi="Times New Roman" w:cs="Times New Roman"/>
          <w:sz w:val="28"/>
          <w:szCs w:val="28"/>
        </w:rPr>
        <w:t xml:space="preserve"> и </w:t>
      </w:r>
      <w:proofErr w:type="spellStart"/>
      <w:r w:rsidRPr="001C5059">
        <w:rPr>
          <w:rFonts w:ascii="Times New Roman" w:hAnsi="Times New Roman" w:cs="Times New Roman"/>
          <w:sz w:val="28"/>
          <w:szCs w:val="28"/>
        </w:rPr>
        <w:t>средневизантийскими</w:t>
      </w:r>
      <w:proofErr w:type="spellEnd"/>
      <w:r w:rsidRPr="001C5059">
        <w:rPr>
          <w:rFonts w:ascii="Times New Roman" w:hAnsi="Times New Roman" w:cs="Times New Roman"/>
          <w:sz w:val="28"/>
          <w:szCs w:val="28"/>
        </w:rPr>
        <w:t xml:space="preserve"> крестово-купольными храмами на четырёх опорах, оспаривается и доказывает обратное.</w:t>
      </w:r>
      <w:r w:rsidR="007F30F3">
        <w:rPr>
          <w:rStyle w:val="ab"/>
          <w:rFonts w:ascii="Times New Roman" w:hAnsi="Times New Roman" w:cs="Times New Roman"/>
          <w:sz w:val="28"/>
          <w:szCs w:val="28"/>
        </w:rPr>
        <w:footnoteReference w:id="42"/>
      </w:r>
      <w:r w:rsidR="00387758">
        <w:rPr>
          <w:rStyle w:val="ab"/>
          <w:rFonts w:ascii="Times New Roman" w:hAnsi="Times New Roman" w:cs="Times New Roman"/>
          <w:sz w:val="28"/>
          <w:szCs w:val="28"/>
        </w:rPr>
        <w:footnoteReference w:id="43"/>
      </w:r>
      <w:r w:rsidRPr="001C5059">
        <w:rPr>
          <w:rFonts w:ascii="Times New Roman" w:hAnsi="Times New Roman" w:cs="Times New Roman"/>
          <w:sz w:val="28"/>
          <w:szCs w:val="28"/>
        </w:rPr>
        <w:t xml:space="preserve"> Также, </w:t>
      </w:r>
      <w:r w:rsidRPr="001C5059">
        <w:rPr>
          <w:rFonts w:ascii="Times New Roman" w:hAnsi="Times New Roman" w:cs="Times New Roman"/>
          <w:sz w:val="28"/>
          <w:szCs w:val="28"/>
        </w:rPr>
        <w:lastRenderedPageBreak/>
        <w:t xml:space="preserve">теперь видно не просто формальное сходство памятников, даже при учёте их плохой сохранности – перекрытия в </w:t>
      </w:r>
      <w:proofErr w:type="spellStart"/>
      <w:r w:rsidRPr="001C5059">
        <w:rPr>
          <w:rFonts w:ascii="Times New Roman" w:hAnsi="Times New Roman" w:cs="Times New Roman"/>
          <w:sz w:val="28"/>
          <w:szCs w:val="28"/>
        </w:rPr>
        <w:t>Антигусе</w:t>
      </w:r>
      <w:proofErr w:type="spellEnd"/>
      <w:r w:rsidRPr="001C5059">
        <w:rPr>
          <w:rFonts w:ascii="Times New Roman" w:hAnsi="Times New Roman" w:cs="Times New Roman"/>
          <w:sz w:val="28"/>
          <w:szCs w:val="28"/>
        </w:rPr>
        <w:t xml:space="preserve"> и </w:t>
      </w:r>
      <w:proofErr w:type="spellStart"/>
      <w:r w:rsidRPr="001C5059">
        <w:rPr>
          <w:rFonts w:ascii="Times New Roman" w:hAnsi="Times New Roman" w:cs="Times New Roman"/>
          <w:sz w:val="28"/>
          <w:szCs w:val="28"/>
        </w:rPr>
        <w:t>Аккале</w:t>
      </w:r>
      <w:proofErr w:type="spellEnd"/>
      <w:r w:rsidRPr="001C5059">
        <w:rPr>
          <w:rFonts w:ascii="Times New Roman" w:hAnsi="Times New Roman" w:cs="Times New Roman"/>
          <w:sz w:val="28"/>
          <w:szCs w:val="28"/>
        </w:rPr>
        <w:t xml:space="preserve"> схожи со сводами кавказских или </w:t>
      </w:r>
      <w:proofErr w:type="spellStart"/>
      <w:r w:rsidRPr="001C5059">
        <w:rPr>
          <w:rFonts w:ascii="Times New Roman" w:hAnsi="Times New Roman" w:cs="Times New Roman"/>
          <w:sz w:val="28"/>
          <w:szCs w:val="28"/>
        </w:rPr>
        <w:t>средневизантийских</w:t>
      </w:r>
      <w:proofErr w:type="spellEnd"/>
      <w:r w:rsidRPr="001C5059">
        <w:rPr>
          <w:rFonts w:ascii="Times New Roman" w:hAnsi="Times New Roman" w:cs="Times New Roman"/>
          <w:sz w:val="28"/>
          <w:szCs w:val="28"/>
        </w:rPr>
        <w:t xml:space="preserve"> храмом типа вписанного креста и не обнаруживают явных отличий.  </w:t>
      </w:r>
    </w:p>
    <w:p w14:paraId="793E50C6" w14:textId="39F27272"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Как отмечает </w:t>
      </w:r>
      <w:proofErr w:type="spellStart"/>
      <w:r w:rsidRPr="001C5059">
        <w:rPr>
          <w:rFonts w:ascii="Times New Roman" w:hAnsi="Times New Roman" w:cs="Times New Roman"/>
          <w:sz w:val="28"/>
          <w:szCs w:val="28"/>
        </w:rPr>
        <w:t>А.Виноградов</w:t>
      </w:r>
      <w:proofErr w:type="spellEnd"/>
      <w:r w:rsidRPr="001C5059">
        <w:rPr>
          <w:rFonts w:ascii="Times New Roman" w:hAnsi="Times New Roman" w:cs="Times New Roman"/>
          <w:sz w:val="28"/>
          <w:szCs w:val="28"/>
        </w:rPr>
        <w:t xml:space="preserve">: «Подавляющее большинство центрально- и </w:t>
      </w:r>
      <w:proofErr w:type="spellStart"/>
      <w:r w:rsidRPr="001C5059">
        <w:rPr>
          <w:rFonts w:ascii="Times New Roman" w:hAnsi="Times New Roman" w:cs="Times New Roman"/>
          <w:sz w:val="28"/>
          <w:szCs w:val="28"/>
        </w:rPr>
        <w:t>южноанатолийских</w:t>
      </w:r>
      <w:proofErr w:type="spellEnd"/>
      <w:r w:rsidRPr="001C5059">
        <w:rPr>
          <w:rFonts w:ascii="Times New Roman" w:hAnsi="Times New Roman" w:cs="Times New Roman"/>
          <w:sz w:val="28"/>
          <w:szCs w:val="28"/>
        </w:rPr>
        <w:t xml:space="preserve"> крестово-купольных храмов Темных веков, перестроенных из ранних базилик, и, реже, новопостроенные храмы этого времени демонстрируют тягу к изоляции угловых ячеек».</w:t>
      </w:r>
      <w:r w:rsidR="00387758">
        <w:rPr>
          <w:rStyle w:val="ab"/>
          <w:rFonts w:ascii="Times New Roman" w:hAnsi="Times New Roman" w:cs="Times New Roman"/>
          <w:sz w:val="28"/>
          <w:szCs w:val="28"/>
        </w:rPr>
        <w:footnoteReference w:id="44"/>
      </w:r>
      <w:r w:rsidRPr="001C5059">
        <w:rPr>
          <w:rFonts w:ascii="Times New Roman" w:hAnsi="Times New Roman" w:cs="Times New Roman"/>
          <w:sz w:val="28"/>
          <w:szCs w:val="28"/>
        </w:rPr>
        <w:t xml:space="preserve"> Далее приводятся примеры храмов, где могут быть изолированы все ячейки, как в северном храме в </w:t>
      </w:r>
      <w:proofErr w:type="spellStart"/>
      <w:r w:rsidRPr="001C5059">
        <w:rPr>
          <w:rFonts w:ascii="Times New Roman" w:hAnsi="Times New Roman" w:cs="Times New Roman"/>
          <w:sz w:val="28"/>
          <w:szCs w:val="28"/>
        </w:rPr>
        <w:t>Атийе</w:t>
      </w:r>
      <w:proofErr w:type="spellEnd"/>
      <w:r w:rsidRPr="001C5059">
        <w:rPr>
          <w:rFonts w:ascii="Times New Roman" w:hAnsi="Times New Roman" w:cs="Times New Roman"/>
          <w:sz w:val="28"/>
          <w:szCs w:val="28"/>
        </w:rPr>
        <w:t xml:space="preserve"> и в нижней церкви в </w:t>
      </w:r>
      <w:proofErr w:type="spellStart"/>
      <w:r w:rsidRPr="001C5059">
        <w:rPr>
          <w:rFonts w:ascii="Times New Roman" w:hAnsi="Times New Roman" w:cs="Times New Roman"/>
          <w:sz w:val="28"/>
          <w:szCs w:val="28"/>
        </w:rPr>
        <w:t>Амории</w:t>
      </w:r>
      <w:proofErr w:type="spellEnd"/>
      <w:r w:rsidRPr="001C5059">
        <w:rPr>
          <w:rFonts w:ascii="Times New Roman" w:hAnsi="Times New Roman" w:cs="Times New Roman"/>
          <w:sz w:val="28"/>
          <w:szCs w:val="28"/>
        </w:rPr>
        <w:t xml:space="preserve">, или же только восточные, как в храме на о. </w:t>
      </w:r>
      <w:proofErr w:type="spellStart"/>
      <w:r w:rsidRPr="001C5059">
        <w:rPr>
          <w:rFonts w:ascii="Times New Roman" w:hAnsi="Times New Roman" w:cs="Times New Roman"/>
          <w:sz w:val="28"/>
          <w:szCs w:val="28"/>
        </w:rPr>
        <w:t>Сегют</w:t>
      </w:r>
      <w:proofErr w:type="spellEnd"/>
      <w:r w:rsidRPr="001C5059">
        <w:rPr>
          <w:rFonts w:ascii="Times New Roman" w:hAnsi="Times New Roman" w:cs="Times New Roman"/>
          <w:sz w:val="28"/>
          <w:szCs w:val="28"/>
        </w:rPr>
        <w:t xml:space="preserve"> Ада и в </w:t>
      </w:r>
      <w:proofErr w:type="spellStart"/>
      <w:r w:rsidRPr="001C5059">
        <w:rPr>
          <w:rFonts w:ascii="Times New Roman" w:hAnsi="Times New Roman" w:cs="Times New Roman"/>
          <w:sz w:val="28"/>
          <w:szCs w:val="28"/>
        </w:rPr>
        <w:t>Трахее.Это</w:t>
      </w:r>
      <w:proofErr w:type="spellEnd"/>
      <w:r w:rsidRPr="001C5059">
        <w:rPr>
          <w:rFonts w:ascii="Times New Roman" w:hAnsi="Times New Roman" w:cs="Times New Roman"/>
          <w:sz w:val="28"/>
          <w:szCs w:val="28"/>
        </w:rPr>
        <w:t xml:space="preserve"> явление, которое встречается на территории Карии, Ликии, Фригии и </w:t>
      </w:r>
      <w:proofErr w:type="spellStart"/>
      <w:r w:rsidRPr="001C5059">
        <w:rPr>
          <w:rFonts w:ascii="Times New Roman" w:hAnsi="Times New Roman" w:cs="Times New Roman"/>
          <w:sz w:val="28"/>
          <w:szCs w:val="28"/>
        </w:rPr>
        <w:t>Пафлагонии</w:t>
      </w:r>
      <w:proofErr w:type="spellEnd"/>
      <w:r w:rsidRPr="001C5059">
        <w:rPr>
          <w:rFonts w:ascii="Times New Roman" w:hAnsi="Times New Roman" w:cs="Times New Roman"/>
          <w:sz w:val="28"/>
          <w:szCs w:val="28"/>
        </w:rPr>
        <w:t xml:space="preserve">, можно объяснить не только конструктивными преимуществами, как простота возведения или </w:t>
      </w:r>
      <w:proofErr w:type="spellStart"/>
      <w:r w:rsidRPr="001C5059">
        <w:rPr>
          <w:rFonts w:ascii="Times New Roman" w:hAnsi="Times New Roman" w:cs="Times New Roman"/>
          <w:sz w:val="28"/>
          <w:szCs w:val="28"/>
        </w:rPr>
        <w:t>устойчивость</w:t>
      </w:r>
      <w:proofErr w:type="spellEnd"/>
      <w:r w:rsidRPr="001C5059">
        <w:rPr>
          <w:rFonts w:ascii="Times New Roman" w:hAnsi="Times New Roman" w:cs="Times New Roman"/>
          <w:sz w:val="28"/>
          <w:szCs w:val="28"/>
        </w:rPr>
        <w:t xml:space="preserve">, но и осведомлённость о схожих постройках такого типа </w:t>
      </w:r>
      <w:proofErr w:type="spellStart"/>
      <w:r w:rsidRPr="001C5059">
        <w:rPr>
          <w:rFonts w:ascii="Times New Roman" w:hAnsi="Times New Roman" w:cs="Times New Roman"/>
          <w:sz w:val="28"/>
          <w:szCs w:val="28"/>
        </w:rPr>
        <w:t>ранневизантийского</w:t>
      </w:r>
      <w:proofErr w:type="spellEnd"/>
      <w:r w:rsidRPr="001C5059">
        <w:rPr>
          <w:rFonts w:ascii="Times New Roman" w:hAnsi="Times New Roman" w:cs="Times New Roman"/>
          <w:sz w:val="28"/>
          <w:szCs w:val="28"/>
        </w:rPr>
        <w:t xml:space="preserve"> периода - например, </w:t>
      </w:r>
      <w:proofErr w:type="spellStart"/>
      <w:r w:rsidRPr="001C5059">
        <w:rPr>
          <w:rFonts w:ascii="Times New Roman" w:hAnsi="Times New Roman" w:cs="Times New Roman"/>
          <w:sz w:val="28"/>
          <w:szCs w:val="28"/>
        </w:rPr>
        <w:t>парэкклесий</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Каркабо</w:t>
      </w:r>
      <w:proofErr w:type="spellEnd"/>
      <w:r w:rsidRPr="001C5059">
        <w:rPr>
          <w:rFonts w:ascii="Times New Roman" w:hAnsi="Times New Roman" w:cs="Times New Roman"/>
          <w:sz w:val="28"/>
          <w:szCs w:val="28"/>
        </w:rPr>
        <w:t xml:space="preserve"> в Ликии или храм в Лариссе в Каппадокии. </w:t>
      </w:r>
    </w:p>
    <w:p w14:paraId="66ADC02D" w14:textId="22DB8CBF" w:rsid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Стоит отметить, что в церквях </w:t>
      </w:r>
      <w:proofErr w:type="spellStart"/>
      <w:r w:rsidRPr="001C5059">
        <w:rPr>
          <w:rFonts w:ascii="Times New Roman" w:hAnsi="Times New Roman" w:cs="Times New Roman"/>
          <w:sz w:val="28"/>
          <w:szCs w:val="28"/>
        </w:rPr>
        <w:t>Ликаонии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средневизантийского</w:t>
      </w:r>
      <w:proofErr w:type="spellEnd"/>
      <w:r w:rsidRPr="001C5059">
        <w:rPr>
          <w:rFonts w:ascii="Times New Roman" w:hAnsi="Times New Roman" w:cs="Times New Roman"/>
          <w:sz w:val="28"/>
          <w:szCs w:val="28"/>
        </w:rPr>
        <w:t xml:space="preserve"> периода </w:t>
      </w:r>
      <w:proofErr w:type="spellStart"/>
      <w:r w:rsidRPr="001C5059">
        <w:rPr>
          <w:rFonts w:ascii="Times New Roman" w:hAnsi="Times New Roman" w:cs="Times New Roman"/>
          <w:sz w:val="28"/>
          <w:szCs w:val="28"/>
        </w:rPr>
        <w:t>преимещественно</w:t>
      </w:r>
      <w:proofErr w:type="spellEnd"/>
      <w:r w:rsidRPr="001C5059">
        <w:rPr>
          <w:rFonts w:ascii="Times New Roman" w:hAnsi="Times New Roman" w:cs="Times New Roman"/>
          <w:sz w:val="28"/>
          <w:szCs w:val="28"/>
        </w:rPr>
        <w:t xml:space="preserve"> встречаются квадратные столпы, как и в </w:t>
      </w:r>
      <w:proofErr w:type="spellStart"/>
      <w:r w:rsidRPr="001C5059">
        <w:rPr>
          <w:rFonts w:ascii="Times New Roman" w:hAnsi="Times New Roman" w:cs="Times New Roman"/>
          <w:sz w:val="28"/>
          <w:szCs w:val="28"/>
        </w:rPr>
        <w:t>Ибрале</w:t>
      </w:r>
      <w:proofErr w:type="spellEnd"/>
      <w:r w:rsidRPr="001C5059">
        <w:rPr>
          <w:rFonts w:ascii="Times New Roman" w:hAnsi="Times New Roman" w:cs="Times New Roman"/>
          <w:sz w:val="28"/>
          <w:szCs w:val="28"/>
        </w:rPr>
        <w:t xml:space="preserve">, а прямоугольные столпы, как в </w:t>
      </w:r>
      <w:proofErr w:type="spellStart"/>
      <w:r w:rsidRPr="001C5059">
        <w:rPr>
          <w:rFonts w:ascii="Times New Roman" w:hAnsi="Times New Roman" w:cs="Times New Roman"/>
          <w:sz w:val="28"/>
          <w:szCs w:val="28"/>
        </w:rPr>
        <w:t>Антигуса</w:t>
      </w:r>
      <w:proofErr w:type="spellEnd"/>
      <w:r w:rsidRPr="001C5059">
        <w:rPr>
          <w:rFonts w:ascii="Times New Roman" w:hAnsi="Times New Roman" w:cs="Times New Roman"/>
          <w:sz w:val="28"/>
          <w:szCs w:val="28"/>
        </w:rPr>
        <w:t xml:space="preserve">, встречаются реже, например, в </w:t>
      </w:r>
      <w:proofErr w:type="spellStart"/>
      <w:r w:rsidRPr="001C5059">
        <w:rPr>
          <w:rFonts w:ascii="Times New Roman" w:hAnsi="Times New Roman" w:cs="Times New Roman"/>
          <w:sz w:val="28"/>
          <w:szCs w:val="28"/>
        </w:rPr>
        <w:t>Карагедик</w:t>
      </w:r>
      <w:proofErr w:type="spellEnd"/>
      <w:r w:rsidRPr="001C5059">
        <w:rPr>
          <w:rFonts w:ascii="Times New Roman" w:hAnsi="Times New Roman" w:cs="Times New Roman"/>
          <w:sz w:val="28"/>
          <w:szCs w:val="28"/>
        </w:rPr>
        <w:t xml:space="preserve"> Килисе в Каппадокии. Эта связь становится ещё более ясной, если вспомнить о впервые встречающемся трёхапсидном храме типа вписанного креста в </w:t>
      </w:r>
      <w:proofErr w:type="spellStart"/>
      <w:r w:rsidRPr="001C5059">
        <w:rPr>
          <w:rFonts w:ascii="Times New Roman" w:hAnsi="Times New Roman" w:cs="Times New Roman"/>
          <w:sz w:val="28"/>
          <w:szCs w:val="28"/>
        </w:rPr>
        <w:t>Антигусе</w:t>
      </w:r>
      <w:proofErr w:type="spellEnd"/>
      <w:r w:rsidRPr="001C5059">
        <w:rPr>
          <w:rFonts w:ascii="Times New Roman" w:hAnsi="Times New Roman" w:cs="Times New Roman"/>
          <w:sz w:val="28"/>
          <w:szCs w:val="28"/>
        </w:rPr>
        <w:t xml:space="preserve"> и Ларисе в Каппадокии, схема которого </w:t>
      </w:r>
      <w:proofErr w:type="spellStart"/>
      <w:r w:rsidRPr="001C5059">
        <w:rPr>
          <w:rFonts w:ascii="Times New Roman" w:hAnsi="Times New Roman" w:cs="Times New Roman"/>
          <w:sz w:val="28"/>
          <w:szCs w:val="28"/>
        </w:rPr>
        <w:t>вспоследствии</w:t>
      </w:r>
      <w:proofErr w:type="spellEnd"/>
      <w:r w:rsidRPr="001C5059">
        <w:rPr>
          <w:rFonts w:ascii="Times New Roman" w:hAnsi="Times New Roman" w:cs="Times New Roman"/>
          <w:sz w:val="28"/>
          <w:szCs w:val="28"/>
        </w:rPr>
        <w:t xml:space="preserve"> была воспроизведена почти во всех </w:t>
      </w:r>
      <w:proofErr w:type="spellStart"/>
      <w:r w:rsidRPr="001C5059">
        <w:rPr>
          <w:rFonts w:ascii="Times New Roman" w:hAnsi="Times New Roman" w:cs="Times New Roman"/>
          <w:sz w:val="28"/>
          <w:szCs w:val="28"/>
        </w:rPr>
        <w:t>средневизантийских</w:t>
      </w:r>
      <w:proofErr w:type="spellEnd"/>
      <w:r w:rsidRPr="001C5059">
        <w:rPr>
          <w:rFonts w:ascii="Times New Roman" w:hAnsi="Times New Roman" w:cs="Times New Roman"/>
          <w:sz w:val="28"/>
          <w:szCs w:val="28"/>
        </w:rPr>
        <w:t xml:space="preserve"> храмах этого типа в Центральной Анатолии. Поэтому весьма вероятно, что мастера, построившие купольные храмы типа вписанного креста в Каппадокии и </w:t>
      </w:r>
      <w:proofErr w:type="spellStart"/>
      <w:r w:rsidRPr="001C5059">
        <w:rPr>
          <w:rFonts w:ascii="Times New Roman" w:hAnsi="Times New Roman" w:cs="Times New Roman"/>
          <w:sz w:val="28"/>
          <w:szCs w:val="28"/>
        </w:rPr>
        <w:t>Ликаонии</w:t>
      </w:r>
      <w:proofErr w:type="spellEnd"/>
      <w:r w:rsidRPr="001C5059">
        <w:rPr>
          <w:rFonts w:ascii="Times New Roman" w:hAnsi="Times New Roman" w:cs="Times New Roman"/>
          <w:sz w:val="28"/>
          <w:szCs w:val="28"/>
        </w:rPr>
        <w:t>, опирались на местные ранневизантийские примеры</w:t>
      </w:r>
      <w:r w:rsidR="00387758">
        <w:rPr>
          <w:rStyle w:val="ab"/>
          <w:rFonts w:ascii="Times New Roman" w:hAnsi="Times New Roman" w:cs="Times New Roman"/>
          <w:sz w:val="28"/>
          <w:szCs w:val="28"/>
        </w:rPr>
        <w:footnoteReference w:id="45"/>
      </w:r>
      <w:r w:rsidRPr="001C5059">
        <w:rPr>
          <w:rFonts w:ascii="Times New Roman" w:hAnsi="Times New Roman" w:cs="Times New Roman"/>
          <w:sz w:val="28"/>
          <w:szCs w:val="28"/>
        </w:rPr>
        <w:t>.</w:t>
      </w:r>
    </w:p>
    <w:p w14:paraId="4D3D5ED1" w14:textId="77777777" w:rsidR="001C5059" w:rsidRPr="001C5059" w:rsidRDefault="001C5059" w:rsidP="00667B00">
      <w:pPr>
        <w:spacing w:line="360" w:lineRule="auto"/>
        <w:contextualSpacing/>
        <w:jc w:val="both"/>
        <w:rPr>
          <w:rFonts w:ascii="Times New Roman" w:hAnsi="Times New Roman" w:cs="Times New Roman"/>
          <w:sz w:val="28"/>
          <w:szCs w:val="28"/>
        </w:rPr>
      </w:pPr>
    </w:p>
    <w:p w14:paraId="466B5DC1" w14:textId="77777777" w:rsidR="001C5059" w:rsidRPr="00667B00" w:rsidRDefault="001C5059" w:rsidP="00667B00">
      <w:pPr>
        <w:pStyle w:val="1"/>
        <w:rPr>
          <w:rFonts w:ascii="Times New Roman" w:hAnsi="Times New Roman" w:cs="Times New Roman"/>
          <w:b/>
          <w:bCs/>
          <w:color w:val="000000" w:themeColor="text1"/>
          <w:sz w:val="28"/>
          <w:szCs w:val="28"/>
        </w:rPr>
      </w:pPr>
      <w:bookmarkStart w:id="12" w:name="_Toc135581280"/>
      <w:r w:rsidRPr="00667B00">
        <w:rPr>
          <w:rFonts w:ascii="Times New Roman" w:hAnsi="Times New Roman" w:cs="Times New Roman"/>
          <w:b/>
          <w:bCs/>
          <w:color w:val="000000" w:themeColor="text1"/>
          <w:sz w:val="28"/>
          <w:szCs w:val="28"/>
        </w:rPr>
        <w:lastRenderedPageBreak/>
        <w:t>Глава 2. Теории происхождения</w:t>
      </w:r>
      <w:bookmarkEnd w:id="12"/>
      <w:r w:rsidRPr="00667B00">
        <w:rPr>
          <w:rFonts w:ascii="Times New Roman" w:hAnsi="Times New Roman" w:cs="Times New Roman"/>
          <w:b/>
          <w:bCs/>
          <w:color w:val="000000" w:themeColor="text1"/>
          <w:sz w:val="28"/>
          <w:szCs w:val="28"/>
        </w:rPr>
        <w:t xml:space="preserve"> </w:t>
      </w:r>
    </w:p>
    <w:p w14:paraId="1FF8892F" w14:textId="4CD32FED" w:rsidR="001C5059" w:rsidRPr="00667B00" w:rsidRDefault="001C5059" w:rsidP="00667B00">
      <w:pPr>
        <w:pStyle w:val="1"/>
        <w:rPr>
          <w:rFonts w:ascii="Times New Roman" w:hAnsi="Times New Roman" w:cs="Times New Roman"/>
          <w:b/>
          <w:bCs/>
          <w:sz w:val="28"/>
          <w:szCs w:val="28"/>
        </w:rPr>
      </w:pPr>
      <w:bookmarkStart w:id="13" w:name="_Toc135581281"/>
      <w:r w:rsidRPr="00667B00">
        <w:rPr>
          <w:rFonts w:ascii="Times New Roman" w:hAnsi="Times New Roman" w:cs="Times New Roman"/>
          <w:b/>
          <w:bCs/>
          <w:color w:val="000000" w:themeColor="text1"/>
          <w:sz w:val="28"/>
          <w:szCs w:val="28"/>
        </w:rPr>
        <w:t>2.1. Эволюционистская теория или теория купольной базилики</w:t>
      </w:r>
      <w:bookmarkEnd w:id="13"/>
      <w:r w:rsidRPr="00667B00">
        <w:rPr>
          <w:rFonts w:ascii="Times New Roman" w:hAnsi="Times New Roman" w:cs="Times New Roman"/>
          <w:b/>
          <w:bCs/>
          <w:color w:val="000000" w:themeColor="text1"/>
          <w:sz w:val="28"/>
          <w:szCs w:val="28"/>
        </w:rPr>
        <w:t xml:space="preserve"> </w:t>
      </w:r>
    </w:p>
    <w:p w14:paraId="1CB3A246" w14:textId="77777777" w:rsidR="001C5059" w:rsidRPr="00667B00" w:rsidRDefault="001C5059" w:rsidP="00667B00">
      <w:pPr>
        <w:pStyle w:val="1"/>
        <w:rPr>
          <w:rFonts w:ascii="Times New Roman" w:hAnsi="Times New Roman" w:cs="Times New Roman"/>
          <w:b/>
          <w:bCs/>
          <w:color w:val="000000" w:themeColor="text1"/>
          <w:sz w:val="28"/>
          <w:szCs w:val="28"/>
        </w:rPr>
      </w:pPr>
      <w:bookmarkStart w:id="14" w:name="_Toc135581282"/>
      <w:r w:rsidRPr="00667B00">
        <w:rPr>
          <w:rFonts w:ascii="Times New Roman" w:hAnsi="Times New Roman" w:cs="Times New Roman"/>
          <w:b/>
          <w:bCs/>
          <w:color w:val="000000" w:themeColor="text1"/>
          <w:sz w:val="28"/>
          <w:szCs w:val="28"/>
        </w:rPr>
        <w:t>2.1.1. Крестообразные купольные храмы</w:t>
      </w:r>
      <w:bookmarkEnd w:id="14"/>
    </w:p>
    <w:p w14:paraId="326514D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Одним из новаторских типов построек эпохи Юстиниана I являются крестообразные храмы с куполом не только по центру, как в </w:t>
      </w:r>
      <w:proofErr w:type="spellStart"/>
      <w:r w:rsidRPr="001C5059">
        <w:rPr>
          <w:rFonts w:ascii="Times New Roman" w:hAnsi="Times New Roman" w:cs="Times New Roman"/>
          <w:sz w:val="28"/>
          <w:szCs w:val="28"/>
        </w:rPr>
        <w:t>мартириях</w:t>
      </w:r>
      <w:proofErr w:type="spellEnd"/>
      <w:r w:rsidRPr="001C5059">
        <w:rPr>
          <w:rFonts w:ascii="Times New Roman" w:hAnsi="Times New Roman" w:cs="Times New Roman"/>
          <w:sz w:val="28"/>
          <w:szCs w:val="28"/>
        </w:rPr>
        <w:t xml:space="preserve"> IV-VI вв., но и над всеми рукавами креста. Вероятно, они восходят к близким по времени зальным церквям Западной Анатолии, которые перекрывались несколькими куполами в ряд: так, «</w:t>
      </w:r>
      <w:proofErr w:type="spellStart"/>
      <w:r w:rsidRPr="001C5059">
        <w:rPr>
          <w:rFonts w:ascii="Times New Roman" w:hAnsi="Times New Roman" w:cs="Times New Roman"/>
          <w:sz w:val="28"/>
          <w:szCs w:val="28"/>
        </w:rPr>
        <w:t>двухкупольный</w:t>
      </w:r>
      <w:proofErr w:type="spellEnd"/>
      <w:r w:rsidRPr="001C5059">
        <w:rPr>
          <w:rFonts w:ascii="Times New Roman" w:hAnsi="Times New Roman" w:cs="Times New Roman"/>
          <w:sz w:val="28"/>
          <w:szCs w:val="28"/>
        </w:rPr>
        <w:t xml:space="preserve"> зал» Св. Иоанна в Филадельфии, современном Алашехире, с аналогичными Св. Софии парусами, построен, вероятно, в первой половине VI в.</w:t>
      </w:r>
    </w:p>
    <w:p w14:paraId="6ADE86C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Новация </w:t>
      </w:r>
      <w:proofErr w:type="spellStart"/>
      <w:r w:rsidRPr="001C5059">
        <w:rPr>
          <w:rFonts w:ascii="Times New Roman" w:hAnsi="Times New Roman" w:cs="Times New Roman"/>
          <w:sz w:val="28"/>
          <w:szCs w:val="28"/>
        </w:rPr>
        <w:t>юстиниановской</w:t>
      </w:r>
      <w:proofErr w:type="spellEnd"/>
      <w:r w:rsidRPr="001C5059">
        <w:rPr>
          <w:rFonts w:ascii="Times New Roman" w:hAnsi="Times New Roman" w:cs="Times New Roman"/>
          <w:sz w:val="28"/>
          <w:szCs w:val="28"/>
        </w:rPr>
        <w:t xml:space="preserve"> архитектуры заключается в том, такой тип перекрытия переносится на крестообразный план. Связующим звеном здесь мог быть главный паломнический центр запада Малой Азии – </w:t>
      </w:r>
      <w:proofErr w:type="spellStart"/>
      <w:r w:rsidRPr="001C5059">
        <w:rPr>
          <w:rFonts w:ascii="Times New Roman" w:hAnsi="Times New Roman" w:cs="Times New Roman"/>
          <w:sz w:val="28"/>
          <w:szCs w:val="28"/>
        </w:rPr>
        <w:t>мартирий</w:t>
      </w:r>
      <w:proofErr w:type="spellEnd"/>
      <w:r w:rsidRPr="001C5059">
        <w:rPr>
          <w:rFonts w:ascii="Times New Roman" w:hAnsi="Times New Roman" w:cs="Times New Roman"/>
          <w:sz w:val="28"/>
          <w:szCs w:val="28"/>
        </w:rPr>
        <w:t xml:space="preserve"> Св. Иоанна Богослова в Эфесе, строительство которого было начато до 548 г., вероятно, при участии столичных архитекторов. Крестообразность плана была задана здесь еще предшествующим </w:t>
      </w:r>
      <w:proofErr w:type="spellStart"/>
      <w:r w:rsidRPr="001C5059">
        <w:rPr>
          <w:rFonts w:ascii="Times New Roman" w:hAnsi="Times New Roman" w:cs="Times New Roman"/>
          <w:sz w:val="28"/>
          <w:szCs w:val="28"/>
        </w:rPr>
        <w:t>мартирием</w:t>
      </w:r>
      <w:proofErr w:type="spellEnd"/>
      <w:r w:rsidRPr="001C5059">
        <w:rPr>
          <w:rFonts w:ascii="Times New Roman" w:hAnsi="Times New Roman" w:cs="Times New Roman"/>
          <w:sz w:val="28"/>
          <w:szCs w:val="28"/>
        </w:rPr>
        <w:t xml:space="preserve"> середины V в., однако вместо </w:t>
      </w:r>
      <w:proofErr w:type="spellStart"/>
      <w:r w:rsidRPr="001C5059">
        <w:rPr>
          <w:rFonts w:ascii="Times New Roman" w:hAnsi="Times New Roman" w:cs="Times New Roman"/>
          <w:sz w:val="28"/>
          <w:szCs w:val="28"/>
        </w:rPr>
        <w:t>базиликальных</w:t>
      </w:r>
      <w:proofErr w:type="spellEnd"/>
      <w:r w:rsidRPr="001C5059">
        <w:rPr>
          <w:rFonts w:ascii="Times New Roman" w:hAnsi="Times New Roman" w:cs="Times New Roman"/>
          <w:sz w:val="28"/>
          <w:szCs w:val="28"/>
        </w:rPr>
        <w:t xml:space="preserve"> рукавов в новом храме сооружаются купольные, причем западный из-за своего удлинения был перекрыт сразу двумя куполами. Однако, некоторое напоминание о базилике сохранилась здесь потому, что поддерживающие купола столпы отделены от стен, а между ними, как и в Св. Софии, поставлены пары или тройки колонн (а в верхнем ярусе есть и четвёрки), отгораживая подобия боковых нефов. Примечательно, что у большинства соседних куполов общая пара столпов, причём более мощные опоры центрального купола говорят о том, что он был, вероятно, выше остальных.</w:t>
      </w:r>
    </w:p>
    <w:p w14:paraId="75E4687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Под ним находился смысловой и литургический центр храма – гробница апостола, где в день его памяти собирали священный прах, однако центр церкви был полностью перестроен в </w:t>
      </w:r>
      <w:proofErr w:type="spellStart"/>
      <w:r w:rsidRPr="001C5059">
        <w:rPr>
          <w:rFonts w:ascii="Times New Roman" w:hAnsi="Times New Roman" w:cs="Times New Roman"/>
          <w:sz w:val="28"/>
          <w:szCs w:val="28"/>
        </w:rPr>
        <w:t>средневизантийский</w:t>
      </w:r>
      <w:proofErr w:type="spellEnd"/>
      <w:r w:rsidRPr="001C5059">
        <w:rPr>
          <w:rFonts w:ascii="Times New Roman" w:hAnsi="Times New Roman" w:cs="Times New Roman"/>
          <w:sz w:val="28"/>
          <w:szCs w:val="28"/>
        </w:rPr>
        <w:t xml:space="preserve"> период.</w:t>
      </w:r>
    </w:p>
    <w:p w14:paraId="56895D40" w14:textId="1362FB5A"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Аналогичную форму имела и императорская усыпальница – храм </w:t>
      </w:r>
      <w:proofErr w:type="spellStart"/>
      <w:r w:rsidRPr="001C5059">
        <w:rPr>
          <w:rFonts w:ascii="Times New Roman" w:hAnsi="Times New Roman" w:cs="Times New Roman"/>
          <w:sz w:val="28"/>
          <w:szCs w:val="28"/>
        </w:rPr>
        <w:t>свв</w:t>
      </w:r>
      <w:proofErr w:type="spellEnd"/>
      <w:r w:rsidRPr="001C5059">
        <w:rPr>
          <w:rFonts w:ascii="Times New Roman" w:hAnsi="Times New Roman" w:cs="Times New Roman"/>
          <w:sz w:val="28"/>
          <w:szCs w:val="28"/>
        </w:rPr>
        <w:t xml:space="preserve">. Апостолов в Константинополе, освящённый в 550 г., где крестообразность </w:t>
      </w:r>
      <w:r w:rsidRPr="001C5059">
        <w:rPr>
          <w:rFonts w:ascii="Times New Roman" w:hAnsi="Times New Roman" w:cs="Times New Roman"/>
          <w:sz w:val="28"/>
          <w:szCs w:val="28"/>
        </w:rPr>
        <w:lastRenderedPageBreak/>
        <w:t xml:space="preserve">плана была также определена предшествующей церковью середины IV в. Разница двух церквей заключается в том, что в церкви </w:t>
      </w:r>
      <w:proofErr w:type="spellStart"/>
      <w:r w:rsidRPr="001C5059">
        <w:rPr>
          <w:rFonts w:ascii="Times New Roman" w:hAnsi="Times New Roman" w:cs="Times New Roman"/>
          <w:sz w:val="28"/>
          <w:szCs w:val="28"/>
        </w:rPr>
        <w:t>свв</w:t>
      </w:r>
      <w:proofErr w:type="spellEnd"/>
      <w:r w:rsidRPr="001C5059">
        <w:rPr>
          <w:rFonts w:ascii="Times New Roman" w:hAnsi="Times New Roman" w:cs="Times New Roman"/>
          <w:sz w:val="28"/>
          <w:szCs w:val="28"/>
        </w:rPr>
        <w:t>. Апостолов было не шесть, а пять куполов, так крест плана был равноконечным. Храм был полностью разрушен султаном Мехмедом Фатихом – завоевавшим Константинополь – для строительства мечети, поэтому судить об этой церкви возможно только по описаниям.</w:t>
      </w:r>
      <w:r w:rsidR="00387758">
        <w:rPr>
          <w:rStyle w:val="ab"/>
          <w:rFonts w:ascii="Times New Roman" w:hAnsi="Times New Roman" w:cs="Times New Roman"/>
          <w:sz w:val="28"/>
          <w:szCs w:val="28"/>
        </w:rPr>
        <w:footnoteReference w:id="46"/>
      </w:r>
      <w:r w:rsidRPr="001C5059">
        <w:rPr>
          <w:rFonts w:ascii="Times New Roman" w:hAnsi="Times New Roman" w:cs="Times New Roman"/>
          <w:sz w:val="28"/>
          <w:szCs w:val="28"/>
        </w:rPr>
        <w:t xml:space="preserve"> Из них мы, в частности, знаем, что проблема выделения среди равных по диаметру куполов центрального решалась тем, что он был световым, а значит, и более высоким, а боковые – глухими.</w:t>
      </w:r>
    </w:p>
    <w:p w14:paraId="0449E400" w14:textId="7676F648" w:rsidR="001C5059" w:rsidRPr="00667B00" w:rsidRDefault="001C5059" w:rsidP="00667B00">
      <w:pPr>
        <w:pStyle w:val="1"/>
        <w:rPr>
          <w:rFonts w:ascii="Times New Roman" w:hAnsi="Times New Roman" w:cs="Times New Roman"/>
          <w:b/>
          <w:bCs/>
          <w:color w:val="000000" w:themeColor="text1"/>
          <w:sz w:val="28"/>
          <w:szCs w:val="28"/>
        </w:rPr>
      </w:pPr>
      <w:bookmarkStart w:id="15" w:name="_Toc135581283"/>
      <w:r w:rsidRPr="00667B00">
        <w:rPr>
          <w:rFonts w:ascii="Times New Roman" w:hAnsi="Times New Roman" w:cs="Times New Roman"/>
          <w:b/>
          <w:bCs/>
          <w:color w:val="000000" w:themeColor="text1"/>
          <w:sz w:val="28"/>
          <w:szCs w:val="28"/>
        </w:rPr>
        <w:t xml:space="preserve">2.1.2. </w:t>
      </w:r>
      <w:r w:rsidR="00667B00">
        <w:rPr>
          <w:rFonts w:ascii="Times New Roman" w:hAnsi="Times New Roman" w:cs="Times New Roman"/>
          <w:b/>
          <w:bCs/>
          <w:color w:val="000000" w:themeColor="text1"/>
          <w:sz w:val="28"/>
          <w:szCs w:val="28"/>
        </w:rPr>
        <w:t>Б</w:t>
      </w:r>
      <w:r w:rsidRPr="00667B00">
        <w:rPr>
          <w:rFonts w:ascii="Times New Roman" w:hAnsi="Times New Roman" w:cs="Times New Roman"/>
          <w:b/>
          <w:bCs/>
          <w:color w:val="000000" w:themeColor="text1"/>
          <w:sz w:val="28"/>
          <w:szCs w:val="28"/>
        </w:rPr>
        <w:t>азилики</w:t>
      </w:r>
      <w:r w:rsidR="00667B00">
        <w:rPr>
          <w:rFonts w:ascii="Times New Roman" w:hAnsi="Times New Roman" w:cs="Times New Roman"/>
          <w:b/>
          <w:bCs/>
          <w:color w:val="000000" w:themeColor="text1"/>
          <w:sz w:val="28"/>
          <w:szCs w:val="28"/>
        </w:rPr>
        <w:t>-</w:t>
      </w:r>
      <w:proofErr w:type="spellStart"/>
      <w:r w:rsidRPr="00667B00">
        <w:rPr>
          <w:rFonts w:ascii="Times New Roman" w:hAnsi="Times New Roman" w:cs="Times New Roman"/>
          <w:b/>
          <w:bCs/>
          <w:color w:val="000000" w:themeColor="text1"/>
          <w:sz w:val="28"/>
          <w:szCs w:val="28"/>
        </w:rPr>
        <w:t>мартирии</w:t>
      </w:r>
      <w:bookmarkEnd w:id="15"/>
      <w:proofErr w:type="spellEnd"/>
    </w:p>
    <w:p w14:paraId="21BC77E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Решения эти отличались друг от друга. Один существовавших вариантов демонстрирует нам церковь Воскресения в Иерусалиме, которая с течением времени превратилась в комплекс нынешнего храма Гроба Господня. Из атриума паломник оказывался сперва в большой базилике (она и считалась </w:t>
      </w:r>
      <w:proofErr w:type="spellStart"/>
      <w:r w:rsidRPr="001C5059">
        <w:rPr>
          <w:rFonts w:ascii="Times New Roman" w:hAnsi="Times New Roman" w:cs="Times New Roman"/>
          <w:sz w:val="28"/>
          <w:szCs w:val="28"/>
        </w:rPr>
        <w:t>мартирием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пятинефную</w:t>
      </w:r>
      <w:proofErr w:type="spellEnd"/>
      <w:r w:rsidRPr="001C5059">
        <w:rPr>
          <w:rFonts w:ascii="Times New Roman" w:hAnsi="Times New Roman" w:cs="Times New Roman"/>
          <w:sz w:val="28"/>
          <w:szCs w:val="28"/>
        </w:rPr>
        <w:t xml:space="preserve"> и двухъярусную, где мог причаститься. Затем сквозь двери в концах промежуточных нефов он проходил в следующий колонный двор, откуда уже попадал в ротонду, похожую по своему устройству на мавзолей (например, на мавзолей Санта-Констанца). Внутри неё круглая колоннада окружала саму святыню – Гроб Господень, оформленный в виде небольшого центрического здания – Кувуклии, которая в течение IV-VI вв. неоднократно перестраивалась. Здесь важно отметить, что в Иерусалиме, в храме Воскресения, соединение базилики и купольного </w:t>
      </w:r>
      <w:proofErr w:type="spellStart"/>
      <w:r w:rsidRPr="001C5059">
        <w:rPr>
          <w:rFonts w:ascii="Times New Roman" w:hAnsi="Times New Roman" w:cs="Times New Roman"/>
          <w:sz w:val="28"/>
          <w:szCs w:val="28"/>
        </w:rPr>
        <w:t>мартирия</w:t>
      </w:r>
      <w:proofErr w:type="spellEnd"/>
      <w:r w:rsidRPr="001C5059">
        <w:rPr>
          <w:rFonts w:ascii="Times New Roman" w:hAnsi="Times New Roman" w:cs="Times New Roman"/>
          <w:sz w:val="28"/>
          <w:szCs w:val="28"/>
        </w:rPr>
        <w:t xml:space="preserve"> было реализовано в виде двух поставленных рядом, но не соединённых воедино зданий. </w:t>
      </w:r>
    </w:p>
    <w:p w14:paraId="56503FE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Иным по конструктивному решению является храм на Елеонской горе, воздвигнутый над пещерой, где Спаситель беседовал с учениками перед Своим вознесением на небо. Алтарь базилики был устроен над пещерой, которая стала подобием крипты, а над ней поставили престол для евхаристического богослужения. Таким образом, паломники могли из </w:t>
      </w:r>
      <w:r w:rsidRPr="001C5059">
        <w:rPr>
          <w:rFonts w:ascii="Times New Roman" w:hAnsi="Times New Roman" w:cs="Times New Roman"/>
          <w:sz w:val="28"/>
          <w:szCs w:val="28"/>
        </w:rPr>
        <w:lastRenderedPageBreak/>
        <w:t xml:space="preserve">центрального нефа спуститься к пещере, а клирики – по двум боковым лестницам подняться наверх в алтарь. Однако </w:t>
      </w:r>
      <w:proofErr w:type="spellStart"/>
      <w:r w:rsidRPr="001C5059">
        <w:rPr>
          <w:rFonts w:ascii="Times New Roman" w:hAnsi="Times New Roman" w:cs="Times New Roman"/>
          <w:sz w:val="28"/>
          <w:szCs w:val="28"/>
        </w:rPr>
        <w:t>мартирий</w:t>
      </w:r>
      <w:proofErr w:type="spellEnd"/>
      <w:r w:rsidRPr="001C5059">
        <w:rPr>
          <w:rFonts w:ascii="Times New Roman" w:hAnsi="Times New Roman" w:cs="Times New Roman"/>
          <w:sz w:val="28"/>
          <w:szCs w:val="28"/>
        </w:rPr>
        <w:t xml:space="preserve"> не получил полноценного архитектурного выражения. </w:t>
      </w:r>
    </w:p>
    <w:p w14:paraId="5FAFF46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Схожим образом та же проблема была решена в базилике Рождества Христова в Вифлееме. К сожалению, о постройке константиновского времени мы знаем не очень много, так как её полностью перестроили во времена Юстиниана I, превратив восточную часть храма в </w:t>
      </w:r>
      <w:proofErr w:type="spellStart"/>
      <w:r w:rsidRPr="001C5059">
        <w:rPr>
          <w:rFonts w:ascii="Times New Roman" w:hAnsi="Times New Roman" w:cs="Times New Roman"/>
          <w:sz w:val="28"/>
          <w:szCs w:val="28"/>
        </w:rPr>
        <w:t>триконх</w:t>
      </w:r>
      <w:proofErr w:type="spellEnd"/>
      <w:r w:rsidRPr="001C5059">
        <w:rPr>
          <w:rFonts w:ascii="Times New Roman" w:hAnsi="Times New Roman" w:cs="Times New Roman"/>
          <w:sz w:val="28"/>
          <w:szCs w:val="28"/>
        </w:rPr>
        <w:t xml:space="preserve">. Здесь </w:t>
      </w:r>
      <w:proofErr w:type="spellStart"/>
      <w:r w:rsidRPr="001C5059">
        <w:rPr>
          <w:rFonts w:ascii="Times New Roman" w:hAnsi="Times New Roman" w:cs="Times New Roman"/>
          <w:sz w:val="28"/>
          <w:szCs w:val="28"/>
        </w:rPr>
        <w:t>базиликальный</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пятинефный</w:t>
      </w:r>
      <w:proofErr w:type="spellEnd"/>
      <w:r w:rsidRPr="001C5059">
        <w:rPr>
          <w:rFonts w:ascii="Times New Roman" w:hAnsi="Times New Roman" w:cs="Times New Roman"/>
          <w:sz w:val="28"/>
          <w:szCs w:val="28"/>
        </w:rPr>
        <w:t xml:space="preserve"> наос примыкал к октагону, в центре которого было огороженное балюстрадой отверстие над пещерой Рождества и в который, по всей видимости, могли попадать все верующие. Однако в такой схеме, где базилика и купольный </w:t>
      </w:r>
      <w:proofErr w:type="spellStart"/>
      <w:r w:rsidRPr="001C5059">
        <w:rPr>
          <w:rFonts w:ascii="Times New Roman" w:hAnsi="Times New Roman" w:cs="Times New Roman"/>
          <w:sz w:val="28"/>
          <w:szCs w:val="28"/>
        </w:rPr>
        <w:t>мартирий</w:t>
      </w:r>
      <w:proofErr w:type="spellEnd"/>
      <w:r w:rsidRPr="001C5059">
        <w:rPr>
          <w:rFonts w:ascii="Times New Roman" w:hAnsi="Times New Roman" w:cs="Times New Roman"/>
          <w:sz w:val="28"/>
          <w:szCs w:val="28"/>
        </w:rPr>
        <w:t xml:space="preserve"> наконец соединяются в одно здание, остаётся неясным, где размещался престол для евхаристического богослужения. </w:t>
      </w:r>
    </w:p>
    <w:p w14:paraId="7C4006C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Несколько иной подход к такой проблеме демонстрируют крупные </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xml:space="preserve"> середины V в. Таким является храм над гробницей Иоанна Богослова в Эфесе – храм сложной формы, состоящий будто бы из четырёх базилик, сходящихся к центральному </w:t>
      </w:r>
      <w:proofErr w:type="spellStart"/>
      <w:r w:rsidRPr="001C5059">
        <w:rPr>
          <w:rFonts w:ascii="Times New Roman" w:hAnsi="Times New Roman" w:cs="Times New Roman"/>
          <w:sz w:val="28"/>
          <w:szCs w:val="28"/>
        </w:rPr>
        <w:t>тетрапилону</w:t>
      </w:r>
      <w:proofErr w:type="spellEnd"/>
      <w:r w:rsidRPr="001C5059">
        <w:rPr>
          <w:rFonts w:ascii="Times New Roman" w:hAnsi="Times New Roman" w:cs="Times New Roman"/>
          <w:sz w:val="28"/>
          <w:szCs w:val="28"/>
        </w:rPr>
        <w:t xml:space="preserve"> – квадратной конструкции с четырьмя арками. При этом западный рукав был удлинён, а восточный превращён в </w:t>
      </w:r>
      <w:proofErr w:type="spellStart"/>
      <w:r w:rsidRPr="001C5059">
        <w:rPr>
          <w:rFonts w:ascii="Times New Roman" w:hAnsi="Times New Roman" w:cs="Times New Roman"/>
          <w:sz w:val="28"/>
          <w:szCs w:val="28"/>
        </w:rPr>
        <w:t>пятинефный</w:t>
      </w:r>
      <w:proofErr w:type="spellEnd"/>
      <w:r w:rsidRPr="001C5059">
        <w:rPr>
          <w:rFonts w:ascii="Times New Roman" w:hAnsi="Times New Roman" w:cs="Times New Roman"/>
          <w:sz w:val="28"/>
          <w:szCs w:val="28"/>
        </w:rPr>
        <w:t xml:space="preserve">. </w:t>
      </w:r>
    </w:p>
    <w:p w14:paraId="3F52028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этим постройкам не хватает некой однородности: две части храма, </w:t>
      </w:r>
      <w:proofErr w:type="spellStart"/>
      <w:r w:rsidRPr="001C5059">
        <w:rPr>
          <w:rFonts w:ascii="Times New Roman" w:hAnsi="Times New Roman" w:cs="Times New Roman"/>
          <w:sz w:val="28"/>
          <w:szCs w:val="28"/>
        </w:rPr>
        <w:t>базиликальная</w:t>
      </w:r>
      <w:proofErr w:type="spellEnd"/>
      <w:r w:rsidRPr="001C5059">
        <w:rPr>
          <w:rFonts w:ascii="Times New Roman" w:hAnsi="Times New Roman" w:cs="Times New Roman"/>
          <w:sz w:val="28"/>
          <w:szCs w:val="28"/>
        </w:rPr>
        <w:t xml:space="preserve"> и купольная, не составляют конструктивного единства, которое появилось бы, если бы купол был поставлен непосредственно на тело базилики или хотя бы одного из её нефа. Такое соединение, помимо всего, порождает и эстетические сложности: продольное пространство базилики или зала с его динамикой движения от входа к алтарю приходится сочетать с куполом ротонды – воплощением идеи неподвижной стабильности и вневременного покоя и одновременно главным источником света, притягивающим взгляд посетителя.</w:t>
      </w:r>
    </w:p>
    <w:p w14:paraId="48389C7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3ED822E7" w14:textId="77777777" w:rsidR="001C5059" w:rsidRPr="00667B00" w:rsidRDefault="001C5059" w:rsidP="00667B00">
      <w:pPr>
        <w:pStyle w:val="1"/>
        <w:rPr>
          <w:rFonts w:ascii="Times New Roman" w:hAnsi="Times New Roman" w:cs="Times New Roman"/>
          <w:b/>
          <w:bCs/>
          <w:color w:val="000000" w:themeColor="text1"/>
          <w:sz w:val="28"/>
          <w:szCs w:val="28"/>
        </w:rPr>
      </w:pPr>
      <w:bookmarkStart w:id="16" w:name="_Toc135581284"/>
      <w:r w:rsidRPr="00667B00">
        <w:rPr>
          <w:rFonts w:ascii="Times New Roman" w:hAnsi="Times New Roman" w:cs="Times New Roman"/>
          <w:b/>
          <w:bCs/>
          <w:color w:val="000000" w:themeColor="text1"/>
          <w:sz w:val="28"/>
          <w:szCs w:val="28"/>
        </w:rPr>
        <w:lastRenderedPageBreak/>
        <w:t>2.1.3. Зальные церкви или «купольный зал»</w:t>
      </w:r>
      <w:bookmarkEnd w:id="16"/>
    </w:p>
    <w:p w14:paraId="04BFDA4E" w14:textId="7DC99A6F"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известно, что первые эксперименты такого рода предпринимались уже на рубеже IV-V вв. Именно тогда возникает «базилика в термах» в </w:t>
      </w:r>
      <w:proofErr w:type="spellStart"/>
      <w:r w:rsidRPr="001C5059">
        <w:rPr>
          <w:rFonts w:ascii="Times New Roman" w:hAnsi="Times New Roman" w:cs="Times New Roman"/>
          <w:sz w:val="28"/>
          <w:szCs w:val="28"/>
        </w:rPr>
        <w:t>Иераполе</w:t>
      </w:r>
      <w:proofErr w:type="spellEnd"/>
      <w:r w:rsidRPr="001C5059">
        <w:rPr>
          <w:rFonts w:ascii="Times New Roman" w:hAnsi="Times New Roman" w:cs="Times New Roman"/>
          <w:sz w:val="28"/>
          <w:szCs w:val="28"/>
        </w:rPr>
        <w:t xml:space="preserve"> Фригийском: </w:t>
      </w:r>
      <w:proofErr w:type="spellStart"/>
      <w:r w:rsidRPr="001C5059">
        <w:rPr>
          <w:rFonts w:ascii="Times New Roman" w:hAnsi="Times New Roman" w:cs="Times New Roman"/>
          <w:sz w:val="28"/>
          <w:szCs w:val="28"/>
        </w:rPr>
        <w:t>кальдарий</w:t>
      </w:r>
      <w:proofErr w:type="spellEnd"/>
      <w:r w:rsidRPr="001C5059">
        <w:rPr>
          <w:rFonts w:ascii="Times New Roman" w:hAnsi="Times New Roman" w:cs="Times New Roman"/>
          <w:sz w:val="28"/>
          <w:szCs w:val="28"/>
        </w:rPr>
        <w:t xml:space="preserve">, то есть, тёплый зал, терм III в. был переделан в церковь – были добавлены апсиды и приставки дополнительных опор к старым </w:t>
      </w:r>
      <w:proofErr w:type="spellStart"/>
      <w:r w:rsidRPr="001C5059">
        <w:rPr>
          <w:rFonts w:ascii="Times New Roman" w:hAnsi="Times New Roman" w:cs="Times New Roman"/>
          <w:sz w:val="28"/>
          <w:szCs w:val="28"/>
        </w:rPr>
        <w:t>пристенным</w:t>
      </w:r>
      <w:proofErr w:type="spellEnd"/>
      <w:r w:rsidRPr="001C5059">
        <w:rPr>
          <w:rFonts w:ascii="Times New Roman" w:hAnsi="Times New Roman" w:cs="Times New Roman"/>
          <w:sz w:val="28"/>
          <w:szCs w:val="28"/>
        </w:rPr>
        <w:t xml:space="preserve"> опорам – пилястрам, в результате чего получились три </w:t>
      </w:r>
      <w:proofErr w:type="spellStart"/>
      <w:r w:rsidRPr="001C5059">
        <w:rPr>
          <w:rFonts w:ascii="Times New Roman" w:hAnsi="Times New Roman" w:cs="Times New Roman"/>
          <w:sz w:val="28"/>
          <w:szCs w:val="28"/>
        </w:rPr>
        <w:t>травеи</w:t>
      </w:r>
      <w:proofErr w:type="spellEnd"/>
      <w:r w:rsidRPr="001C5059">
        <w:rPr>
          <w:rFonts w:ascii="Times New Roman" w:hAnsi="Times New Roman" w:cs="Times New Roman"/>
          <w:sz w:val="28"/>
          <w:szCs w:val="28"/>
        </w:rPr>
        <w:t xml:space="preserve">, перекрытые, вероятно, овальными куполами. Отсюда в </w:t>
      </w:r>
      <w:proofErr w:type="spellStart"/>
      <w:r w:rsidRPr="001C5059">
        <w:rPr>
          <w:rFonts w:ascii="Times New Roman" w:hAnsi="Times New Roman" w:cs="Times New Roman"/>
          <w:sz w:val="28"/>
          <w:szCs w:val="28"/>
        </w:rPr>
        <w:t>Западаной</w:t>
      </w:r>
      <w:proofErr w:type="spellEnd"/>
      <w:r w:rsidRPr="001C5059">
        <w:rPr>
          <w:rFonts w:ascii="Times New Roman" w:hAnsi="Times New Roman" w:cs="Times New Roman"/>
          <w:sz w:val="28"/>
          <w:szCs w:val="28"/>
        </w:rPr>
        <w:t xml:space="preserve"> Анатолии рождается традиция перекрывать центральный неф базилики несколькими куполами. Из таких базилик, в свою очередь, вырастают </w:t>
      </w:r>
      <w:proofErr w:type="spellStart"/>
      <w:r w:rsidRPr="001C5059">
        <w:rPr>
          <w:rFonts w:ascii="Times New Roman" w:hAnsi="Times New Roman" w:cs="Times New Roman"/>
          <w:sz w:val="28"/>
          <w:szCs w:val="28"/>
        </w:rPr>
        <w:t>двухкупольные</w:t>
      </w:r>
      <w:proofErr w:type="spellEnd"/>
      <w:r w:rsidRPr="001C5059">
        <w:rPr>
          <w:rFonts w:ascii="Times New Roman" w:hAnsi="Times New Roman" w:cs="Times New Roman"/>
          <w:sz w:val="28"/>
          <w:szCs w:val="28"/>
        </w:rPr>
        <w:t xml:space="preserve"> залы VI в. в Лидии, которые состоят из двух перекрытых куполом </w:t>
      </w:r>
      <w:proofErr w:type="spellStart"/>
      <w:r w:rsidRPr="001C5059">
        <w:rPr>
          <w:rFonts w:ascii="Times New Roman" w:hAnsi="Times New Roman" w:cs="Times New Roman"/>
          <w:sz w:val="28"/>
          <w:szCs w:val="28"/>
        </w:rPr>
        <w:t>травей</w:t>
      </w:r>
      <w:proofErr w:type="spellEnd"/>
      <w:r w:rsidRPr="001C5059">
        <w:rPr>
          <w:rFonts w:ascii="Times New Roman" w:hAnsi="Times New Roman" w:cs="Times New Roman"/>
          <w:sz w:val="28"/>
          <w:szCs w:val="28"/>
        </w:rPr>
        <w:t xml:space="preserve"> – собор св. Иоанна Богослова в Филадельфии и «здание D» в Сардах.</w:t>
      </w:r>
      <w:r w:rsidR="00387758">
        <w:rPr>
          <w:rStyle w:val="ab"/>
          <w:rFonts w:ascii="Times New Roman" w:hAnsi="Times New Roman" w:cs="Times New Roman"/>
          <w:sz w:val="28"/>
          <w:szCs w:val="28"/>
        </w:rPr>
        <w:footnoteReference w:id="47"/>
      </w:r>
      <w:r w:rsidRPr="001C5059">
        <w:rPr>
          <w:rFonts w:ascii="Times New Roman" w:hAnsi="Times New Roman" w:cs="Times New Roman"/>
          <w:sz w:val="28"/>
          <w:szCs w:val="28"/>
        </w:rPr>
        <w:t xml:space="preserve"> Огромные купола опираются на мощные пилястры-пилоны сложного плана, соединённые тонкими стенами-мембранами. Постройки такого типа, с несколькими куполами на одной оси, повлияли, вероятно, и на такую масштабную постройку </w:t>
      </w:r>
      <w:proofErr w:type="spellStart"/>
      <w:r w:rsidRPr="001C5059">
        <w:rPr>
          <w:rFonts w:ascii="Times New Roman" w:hAnsi="Times New Roman" w:cs="Times New Roman"/>
          <w:sz w:val="28"/>
          <w:szCs w:val="28"/>
        </w:rPr>
        <w:t>юстиниановской</w:t>
      </w:r>
      <w:proofErr w:type="spellEnd"/>
      <w:r w:rsidRPr="001C5059">
        <w:rPr>
          <w:rFonts w:ascii="Times New Roman" w:hAnsi="Times New Roman" w:cs="Times New Roman"/>
          <w:sz w:val="28"/>
          <w:szCs w:val="28"/>
        </w:rPr>
        <w:t xml:space="preserve"> эпохи на западе Малой Азии, как церковь Св. Иоанна в Эфесе. Идея размещения нескольких куполов на одной оси периодически будет появляться в разных областях Византии, но не получит распространения. </w:t>
      </w:r>
    </w:p>
    <w:p w14:paraId="13659FBC" w14:textId="11AEC68B" w:rsidR="001C5059" w:rsidRPr="001C5059" w:rsidRDefault="001C5059" w:rsidP="00667B00">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в ранневизантийский период искались и другие пути соединения купола и продольного пространства. Одновременно с «базиликой в термах» в </w:t>
      </w:r>
      <w:proofErr w:type="spellStart"/>
      <w:r w:rsidRPr="001C5059">
        <w:rPr>
          <w:rFonts w:ascii="Times New Roman" w:hAnsi="Times New Roman" w:cs="Times New Roman"/>
          <w:sz w:val="28"/>
          <w:szCs w:val="28"/>
        </w:rPr>
        <w:t>Иераполе</w:t>
      </w:r>
      <w:proofErr w:type="spellEnd"/>
      <w:r w:rsidRPr="001C5059">
        <w:rPr>
          <w:rFonts w:ascii="Times New Roman" w:hAnsi="Times New Roman" w:cs="Times New Roman"/>
          <w:sz w:val="28"/>
          <w:szCs w:val="28"/>
        </w:rPr>
        <w:t xml:space="preserve"> был перестроен большой зальный храм в </w:t>
      </w:r>
      <w:proofErr w:type="spellStart"/>
      <w:r w:rsidRPr="001C5059">
        <w:rPr>
          <w:rFonts w:ascii="Times New Roman" w:hAnsi="Times New Roman" w:cs="Times New Roman"/>
          <w:sz w:val="28"/>
          <w:szCs w:val="28"/>
        </w:rPr>
        <w:t>Мариальбе</w:t>
      </w:r>
      <w:proofErr w:type="spellEnd"/>
      <w:r w:rsidRPr="001C5059">
        <w:rPr>
          <w:rFonts w:ascii="Times New Roman" w:hAnsi="Times New Roman" w:cs="Times New Roman"/>
          <w:sz w:val="28"/>
          <w:szCs w:val="28"/>
        </w:rPr>
        <w:t xml:space="preserve"> в испанском Леоне – внутри у боковых стен были поставлены мощные пилястры, которые несли на себе подпружные арки. Но следуя традициям эллинистической архитектуры, эти мощные пилястры постарались скрыть – в </w:t>
      </w:r>
      <w:proofErr w:type="spellStart"/>
      <w:r w:rsidRPr="001C5059">
        <w:rPr>
          <w:rFonts w:ascii="Times New Roman" w:hAnsi="Times New Roman" w:cs="Times New Roman"/>
          <w:sz w:val="28"/>
          <w:szCs w:val="28"/>
        </w:rPr>
        <w:t>подкупольном</w:t>
      </w:r>
      <w:proofErr w:type="spellEnd"/>
      <w:r w:rsidRPr="001C5059">
        <w:rPr>
          <w:rFonts w:ascii="Times New Roman" w:hAnsi="Times New Roman" w:cs="Times New Roman"/>
          <w:sz w:val="28"/>
          <w:szCs w:val="28"/>
        </w:rPr>
        <w:t xml:space="preserve"> пространстве – за счёт их разбивки на мелкие формы, а с востока и запада – при помощи </w:t>
      </w:r>
      <w:proofErr w:type="spellStart"/>
      <w:r w:rsidRPr="001C5059">
        <w:rPr>
          <w:rFonts w:ascii="Times New Roman" w:hAnsi="Times New Roman" w:cs="Times New Roman"/>
          <w:sz w:val="28"/>
          <w:szCs w:val="28"/>
        </w:rPr>
        <w:t>пристенных</w:t>
      </w:r>
      <w:proofErr w:type="spellEnd"/>
      <w:r w:rsidRPr="001C5059">
        <w:rPr>
          <w:rFonts w:ascii="Times New Roman" w:hAnsi="Times New Roman" w:cs="Times New Roman"/>
          <w:sz w:val="28"/>
          <w:szCs w:val="28"/>
        </w:rPr>
        <w:t xml:space="preserve"> полукруглых ниш, которыми прорезана и апсида. Вероятнее всего, что такая идея размещения купола над центром зала была изобретена не в глубинах Пиренейского полуострова, а </w:t>
      </w:r>
      <w:r w:rsidRPr="001C5059">
        <w:rPr>
          <w:rFonts w:ascii="Times New Roman" w:hAnsi="Times New Roman" w:cs="Times New Roman"/>
          <w:sz w:val="28"/>
          <w:szCs w:val="28"/>
        </w:rPr>
        <w:lastRenderedPageBreak/>
        <w:t>заимствована из крупного архитектурного центра, так кая подобное архитектурное решение встречается и в столице – например, здание Сената в Константинополе.</w:t>
      </w:r>
      <w:r w:rsidR="00387758">
        <w:rPr>
          <w:rStyle w:val="ab"/>
          <w:rFonts w:ascii="Times New Roman" w:hAnsi="Times New Roman" w:cs="Times New Roman"/>
          <w:sz w:val="28"/>
          <w:szCs w:val="28"/>
        </w:rPr>
        <w:footnoteReference w:id="48"/>
      </w:r>
      <w:r w:rsidRPr="001C5059">
        <w:rPr>
          <w:rFonts w:ascii="Times New Roman" w:hAnsi="Times New Roman" w:cs="Times New Roman"/>
          <w:sz w:val="28"/>
          <w:szCs w:val="28"/>
        </w:rPr>
        <w:t xml:space="preserve"> Таким образом, возникает тот тип храма, который принято называть «купольным залом» и который был не столько устойчивой формой, сколько пространственным решением, где купол ставился над одной из частей зального пространства.</w:t>
      </w:r>
    </w:p>
    <w:p w14:paraId="20F0180F" w14:textId="35D7BD6F" w:rsidR="00667B00" w:rsidRPr="00667B00" w:rsidRDefault="001C5059" w:rsidP="00667B00">
      <w:pPr>
        <w:pStyle w:val="1"/>
        <w:rPr>
          <w:rFonts w:ascii="Times New Roman" w:hAnsi="Times New Roman" w:cs="Times New Roman"/>
          <w:b/>
          <w:bCs/>
          <w:color w:val="000000" w:themeColor="text1"/>
          <w:sz w:val="28"/>
          <w:szCs w:val="28"/>
        </w:rPr>
      </w:pPr>
      <w:bookmarkStart w:id="17" w:name="_Toc135581285"/>
      <w:r w:rsidRPr="00667B00">
        <w:rPr>
          <w:rFonts w:ascii="Times New Roman" w:hAnsi="Times New Roman" w:cs="Times New Roman"/>
          <w:b/>
          <w:bCs/>
          <w:color w:val="000000" w:themeColor="text1"/>
          <w:sz w:val="28"/>
          <w:szCs w:val="28"/>
        </w:rPr>
        <w:t>2.1.4. купольные базилики</w:t>
      </w:r>
      <w:bookmarkEnd w:id="17"/>
    </w:p>
    <w:p w14:paraId="326168F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Первую теорию заложил в начале XX века крупнейший немецкий историк византийского искусства Оскар Вульф. Он считал, что крестово-купольный храм произошел из эволюции купольной базилики. Рукава купольной базилики, появившиеся еще в VI веке, стали сокращаться. И, наконец, мы с вами видим в «темные века» на примере храма Успения в Никее, что они стали совершенно одинаковы, и мы имеем греческий равноконечный крест.</w:t>
      </w:r>
    </w:p>
    <w:p w14:paraId="5E03B5C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Уже с самого начала возникновения публичного христианского строительства, т.е. с начала IV в., возник вопрос, как оформлять архитектурно те места, которые отличаются особой святостью, например, места ключевых событий Священного Писания или погребения святых. Обычно на таких местах прежде возводили центрические </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xml:space="preserve">. Но в случае наиболее популярных святынь недостаточно было одного здания для их почитания – требовалось и помещение для евхаристического богослужения, которое, в IV-V вв. совершалось обычно в базилике. Проблема соединения купольного </w:t>
      </w:r>
      <w:proofErr w:type="spellStart"/>
      <w:r w:rsidRPr="001C5059">
        <w:rPr>
          <w:rFonts w:ascii="Times New Roman" w:hAnsi="Times New Roman" w:cs="Times New Roman"/>
          <w:sz w:val="28"/>
          <w:szCs w:val="28"/>
        </w:rPr>
        <w:t>мартирия</w:t>
      </w:r>
      <w:proofErr w:type="spellEnd"/>
      <w:r w:rsidRPr="001C5059">
        <w:rPr>
          <w:rFonts w:ascii="Times New Roman" w:hAnsi="Times New Roman" w:cs="Times New Roman"/>
          <w:sz w:val="28"/>
          <w:szCs w:val="28"/>
        </w:rPr>
        <w:t xml:space="preserve"> и базилики впервые стала решаться в постройках эпохи императора Константина и его матери Елены, воздвигавшихся в 330-е гг. на Святой земле.</w:t>
      </w:r>
    </w:p>
    <w:p w14:paraId="4F62418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Решением проблемы соединения купола и продольного пространства, определившим основной путь развития византийской архитектуры кон. V – нач. IX в., стала купольная базилика. По своей сути, это </w:t>
      </w:r>
      <w:proofErr w:type="spellStart"/>
      <w:r w:rsidRPr="001C5059">
        <w:rPr>
          <w:rFonts w:ascii="Times New Roman" w:hAnsi="Times New Roman" w:cs="Times New Roman"/>
          <w:sz w:val="28"/>
          <w:szCs w:val="28"/>
        </w:rPr>
        <w:t>трёхнефная</w:t>
      </w:r>
      <w:proofErr w:type="spellEnd"/>
      <w:r w:rsidRPr="001C5059">
        <w:rPr>
          <w:rFonts w:ascii="Times New Roman" w:hAnsi="Times New Roman" w:cs="Times New Roman"/>
          <w:sz w:val="28"/>
          <w:szCs w:val="28"/>
        </w:rPr>
        <w:t xml:space="preserve"> базилика со сводами, где над центральным нефом – сперва на востоке, а с VI в. По </w:t>
      </w:r>
      <w:r w:rsidRPr="001C5059">
        <w:rPr>
          <w:rFonts w:ascii="Times New Roman" w:hAnsi="Times New Roman" w:cs="Times New Roman"/>
          <w:sz w:val="28"/>
          <w:szCs w:val="28"/>
        </w:rPr>
        <w:lastRenderedPageBreak/>
        <w:t>центру – воздвигается купол – для этого часть колонн заменяется мощными столпами, способными принять на себя тяжесть купола и подпружных арок.</w:t>
      </w:r>
    </w:p>
    <w:p w14:paraId="0779B463"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 из первых купольных базилик, судя по дошедшим до наших дней памятникам, возникла далеко от Константинополя и других крупных центров империи, на юго-востоке Малой Азии, в провинции Киликия, которая в культурном и церковном контексте зависела от Сирии. Это храм св. Феклы близ </w:t>
      </w:r>
      <w:proofErr w:type="spellStart"/>
      <w:r w:rsidRPr="001C5059">
        <w:rPr>
          <w:rFonts w:ascii="Times New Roman" w:hAnsi="Times New Roman" w:cs="Times New Roman"/>
          <w:sz w:val="28"/>
          <w:szCs w:val="28"/>
        </w:rPr>
        <w:t>Селивкии</w:t>
      </w:r>
      <w:proofErr w:type="spellEnd"/>
      <w:r w:rsidRPr="001C5059">
        <w:rPr>
          <w:rFonts w:ascii="Times New Roman" w:hAnsi="Times New Roman" w:cs="Times New Roman"/>
          <w:sz w:val="28"/>
          <w:szCs w:val="28"/>
        </w:rPr>
        <w:t xml:space="preserve"> Киликийской. И так как от храма остались лишь руины, судить о нём можно лишь по плану: в середине колоннад, разделяющих нефы, были поставлены мощные столпы, которые вместе с примыкающими в апсиде стенами – заплечиками – принимали на себя тяжесть купола. Но чтобы не разрушиться от нее, они передавали часть этой нагрузки через арки как на стены, так и на дополнительные малые столпы в западной части колоннад. При этом сама колоннада была сохранена, хотя западной части колонны чередовались через одну со столпами, а в восточной части колонны уже не несли на себе перекрытий, но стали своеобразной стеной под большими подпружными арками.</w:t>
      </w:r>
    </w:p>
    <w:p w14:paraId="6309FE9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Об облике купольных базилик конца V в. Можно судить по восточному храму монастыря </w:t>
      </w:r>
      <w:proofErr w:type="spellStart"/>
      <w:r w:rsidRPr="001C5059">
        <w:rPr>
          <w:rFonts w:ascii="Times New Roman" w:hAnsi="Times New Roman" w:cs="Times New Roman"/>
          <w:sz w:val="28"/>
          <w:szCs w:val="28"/>
        </w:rPr>
        <w:t>Ападнас</w:t>
      </w:r>
      <w:proofErr w:type="spellEnd"/>
      <w:r w:rsidRPr="001C5059">
        <w:rPr>
          <w:rFonts w:ascii="Times New Roman" w:hAnsi="Times New Roman" w:cs="Times New Roman"/>
          <w:sz w:val="28"/>
          <w:szCs w:val="28"/>
        </w:rPr>
        <w:t xml:space="preserve"> – современный </w:t>
      </w:r>
      <w:proofErr w:type="spellStart"/>
      <w:r w:rsidRPr="001C5059">
        <w:rPr>
          <w:rFonts w:ascii="Times New Roman" w:hAnsi="Times New Roman" w:cs="Times New Roman"/>
          <w:sz w:val="28"/>
          <w:szCs w:val="28"/>
        </w:rPr>
        <w:t>Алахан</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Манастир</w:t>
      </w:r>
      <w:proofErr w:type="spellEnd"/>
      <w:r w:rsidRPr="001C5059">
        <w:rPr>
          <w:rFonts w:ascii="Times New Roman" w:hAnsi="Times New Roman" w:cs="Times New Roman"/>
          <w:sz w:val="28"/>
          <w:szCs w:val="28"/>
        </w:rPr>
        <w:t xml:space="preserve"> – в </w:t>
      </w:r>
      <w:proofErr w:type="spellStart"/>
      <w:r w:rsidRPr="001C5059">
        <w:rPr>
          <w:rFonts w:ascii="Times New Roman" w:hAnsi="Times New Roman" w:cs="Times New Roman"/>
          <w:sz w:val="28"/>
          <w:szCs w:val="28"/>
        </w:rPr>
        <w:t>Исаврии</w:t>
      </w:r>
      <w:proofErr w:type="spellEnd"/>
      <w:r w:rsidRPr="001C5059">
        <w:rPr>
          <w:rFonts w:ascii="Times New Roman" w:hAnsi="Times New Roman" w:cs="Times New Roman"/>
          <w:sz w:val="28"/>
          <w:szCs w:val="28"/>
        </w:rPr>
        <w:t xml:space="preserve">, который процветал благодаря своему расположению на главной дороге через горный хребет Тавр, отделявший Центральную Анатолию от Киликии и Сирии. Центральный неф в нём, как и обычно, шире и выше боковых, разделённых к тому же на два яруса, но колонн здесь осталось всего по две – под боковыми подпружными арками, а их место заняли крестчатые в плане столпы. Однако, чтобы сохранить эффект </w:t>
      </w:r>
      <w:proofErr w:type="spellStart"/>
      <w:r w:rsidRPr="001C5059">
        <w:rPr>
          <w:rFonts w:ascii="Times New Roman" w:hAnsi="Times New Roman" w:cs="Times New Roman"/>
          <w:sz w:val="28"/>
          <w:szCs w:val="28"/>
        </w:rPr>
        <w:t>базиликальности</w:t>
      </w:r>
      <w:proofErr w:type="spellEnd"/>
      <w:r w:rsidRPr="001C5059">
        <w:rPr>
          <w:rFonts w:ascii="Times New Roman" w:hAnsi="Times New Roman" w:cs="Times New Roman"/>
          <w:sz w:val="28"/>
          <w:szCs w:val="28"/>
        </w:rPr>
        <w:t xml:space="preserve">, архитектор прислонил к этим столпам колонны и полуколонны. Заменяющий купол восьмигранный шатёр был помещён над восточной частью центрального нефа, однако благодаря развитой восточной части храма, включающей в себя главную апсиду с пространством перед ней – </w:t>
      </w:r>
      <w:proofErr w:type="spellStart"/>
      <w:r w:rsidRPr="001C5059">
        <w:rPr>
          <w:rFonts w:ascii="Times New Roman" w:hAnsi="Times New Roman" w:cs="Times New Roman"/>
          <w:sz w:val="28"/>
          <w:szCs w:val="28"/>
        </w:rPr>
        <w:t>вимой</w:t>
      </w:r>
      <w:proofErr w:type="spellEnd"/>
      <w:r w:rsidRPr="001C5059">
        <w:rPr>
          <w:rFonts w:ascii="Times New Roman" w:hAnsi="Times New Roman" w:cs="Times New Roman"/>
          <w:sz w:val="28"/>
          <w:szCs w:val="28"/>
        </w:rPr>
        <w:t xml:space="preserve">, двухчастные боковые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xml:space="preserve"> и даже апсиды в концах боковых нефов, он оказался центром постройки, уравновешивая облик всего здания. </w:t>
      </w:r>
    </w:p>
    <w:p w14:paraId="11791C1C"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lastRenderedPageBreak/>
        <w:t xml:space="preserve">С точки зрения строительной техники и декорации восточный храм </w:t>
      </w:r>
      <w:proofErr w:type="spellStart"/>
      <w:r w:rsidRPr="001C5059">
        <w:rPr>
          <w:rFonts w:ascii="Times New Roman" w:hAnsi="Times New Roman" w:cs="Times New Roman"/>
          <w:sz w:val="28"/>
          <w:szCs w:val="28"/>
        </w:rPr>
        <w:t>Ападнаса</w:t>
      </w:r>
      <w:proofErr w:type="spellEnd"/>
      <w:r w:rsidRPr="001C5059">
        <w:rPr>
          <w:rFonts w:ascii="Times New Roman" w:hAnsi="Times New Roman" w:cs="Times New Roman"/>
          <w:sz w:val="28"/>
          <w:szCs w:val="28"/>
        </w:rPr>
        <w:t xml:space="preserve"> принадлежит к </w:t>
      </w:r>
      <w:proofErr w:type="spellStart"/>
      <w:r w:rsidRPr="001C5059">
        <w:rPr>
          <w:rFonts w:ascii="Times New Roman" w:hAnsi="Times New Roman" w:cs="Times New Roman"/>
          <w:sz w:val="28"/>
          <w:szCs w:val="28"/>
        </w:rPr>
        <w:t>киликийско</w:t>
      </w:r>
      <w:proofErr w:type="spellEnd"/>
      <w:r w:rsidRPr="001C5059">
        <w:rPr>
          <w:rFonts w:ascii="Times New Roman" w:hAnsi="Times New Roman" w:cs="Times New Roman"/>
          <w:sz w:val="28"/>
          <w:szCs w:val="28"/>
        </w:rPr>
        <w:t xml:space="preserve">-сирийской архитектурной традиции: каменная кладка стен и сводов, великолепный резной портал, тройное окно на западной стене, подковообразные подпружные арки. Разрушение сводов позволило увидеть конструкцию здания – стены </w:t>
      </w:r>
      <w:proofErr w:type="spellStart"/>
      <w:r w:rsidRPr="001C5059">
        <w:rPr>
          <w:rFonts w:ascii="Times New Roman" w:hAnsi="Times New Roman" w:cs="Times New Roman"/>
          <w:sz w:val="28"/>
          <w:szCs w:val="28"/>
        </w:rPr>
        <w:t>подкупольного</w:t>
      </w:r>
      <w:proofErr w:type="spellEnd"/>
      <w:r w:rsidRPr="001C5059">
        <w:rPr>
          <w:rFonts w:ascii="Times New Roman" w:hAnsi="Times New Roman" w:cs="Times New Roman"/>
          <w:sz w:val="28"/>
          <w:szCs w:val="28"/>
        </w:rPr>
        <w:t xml:space="preserve"> квадрата и две перемычки-мембраны к западу, опирающиеся на столпы. Внутри заметна </w:t>
      </w:r>
      <w:proofErr w:type="spellStart"/>
      <w:r w:rsidRPr="001C5059">
        <w:rPr>
          <w:rFonts w:ascii="Times New Roman" w:hAnsi="Times New Roman" w:cs="Times New Roman"/>
          <w:sz w:val="28"/>
          <w:szCs w:val="28"/>
        </w:rPr>
        <w:t>базаликальность</w:t>
      </w:r>
      <w:proofErr w:type="spellEnd"/>
      <w:r w:rsidRPr="001C5059">
        <w:rPr>
          <w:rFonts w:ascii="Times New Roman" w:hAnsi="Times New Roman" w:cs="Times New Roman"/>
          <w:sz w:val="28"/>
          <w:szCs w:val="28"/>
        </w:rPr>
        <w:t xml:space="preserve"> здания, подчёркнутая двумя ярусами колонн, а обратив взор вверх – можно увидеть основание шатра. Чтобы перейти к его восьмиграннику от </w:t>
      </w:r>
      <w:proofErr w:type="spellStart"/>
      <w:r w:rsidRPr="001C5059">
        <w:rPr>
          <w:rFonts w:ascii="Times New Roman" w:hAnsi="Times New Roman" w:cs="Times New Roman"/>
          <w:sz w:val="28"/>
          <w:szCs w:val="28"/>
        </w:rPr>
        <w:t>подкупольного</w:t>
      </w:r>
      <w:proofErr w:type="spellEnd"/>
      <w:r w:rsidRPr="001C5059">
        <w:rPr>
          <w:rFonts w:ascii="Times New Roman" w:hAnsi="Times New Roman" w:cs="Times New Roman"/>
          <w:sz w:val="28"/>
          <w:szCs w:val="28"/>
        </w:rPr>
        <w:t xml:space="preserve"> квадрата, через его углы перекинуты тромпы, созданные здесь по сирийской традиции – в форме полукруглой ниши с колонками.</w:t>
      </w:r>
    </w:p>
    <w:p w14:paraId="6E38208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Переход купольной базилики к полусферическому куполу произошёл уже в VI в., и был связан во многом с архитектурой эпохи Юстиниана I и поисками перехода от квадрата основания к кругу завершения. Друга тенденция купольных базилик VI в. – усложнение типологии за счёт постановки купола на иные типы базилик, помимо привычной </w:t>
      </w:r>
      <w:proofErr w:type="spellStart"/>
      <w:r w:rsidRPr="001C5059">
        <w:rPr>
          <w:rFonts w:ascii="Times New Roman" w:hAnsi="Times New Roman" w:cs="Times New Roman"/>
          <w:sz w:val="28"/>
          <w:szCs w:val="28"/>
        </w:rPr>
        <w:t>трёхнефной</w:t>
      </w:r>
      <w:proofErr w:type="spellEnd"/>
      <w:r w:rsidRPr="001C5059">
        <w:rPr>
          <w:rFonts w:ascii="Times New Roman" w:hAnsi="Times New Roman" w:cs="Times New Roman"/>
          <w:sz w:val="28"/>
          <w:szCs w:val="28"/>
        </w:rPr>
        <w:t>. При этом купол помещается по-прежнему над восточной частью центрального нефа, освещая расположенный перед апсидой престол: таким образом, два главных символических центра храма, купол-небо и алтарь-Престол, оказываются на одной вертикальной оси.</w:t>
      </w:r>
    </w:p>
    <w:p w14:paraId="7A45E53D" w14:textId="21F936D0"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Пример такого типа купольной базилики – храм в македонских Филиппах, построенный около 540 г., к сожалению, до наших дней дошедший в </w:t>
      </w:r>
      <w:proofErr w:type="spellStart"/>
      <w:r w:rsidRPr="001C5059">
        <w:rPr>
          <w:rFonts w:ascii="Times New Roman" w:hAnsi="Times New Roman" w:cs="Times New Roman"/>
          <w:sz w:val="28"/>
          <w:szCs w:val="28"/>
        </w:rPr>
        <w:t>руинированном</w:t>
      </w:r>
      <w:proofErr w:type="spellEnd"/>
      <w:r w:rsidRPr="001C5059">
        <w:rPr>
          <w:rFonts w:ascii="Times New Roman" w:hAnsi="Times New Roman" w:cs="Times New Roman"/>
          <w:sz w:val="28"/>
          <w:szCs w:val="28"/>
        </w:rPr>
        <w:t xml:space="preserve"> виде. В этом храме купол был водружён на </w:t>
      </w:r>
      <w:proofErr w:type="spellStart"/>
      <w:r w:rsidRPr="001C5059">
        <w:rPr>
          <w:rFonts w:ascii="Times New Roman" w:hAnsi="Times New Roman" w:cs="Times New Roman"/>
          <w:sz w:val="28"/>
          <w:szCs w:val="28"/>
        </w:rPr>
        <w:t>трёхнефную</w:t>
      </w:r>
      <w:proofErr w:type="spellEnd"/>
      <w:r w:rsidRPr="001C5059">
        <w:rPr>
          <w:rFonts w:ascii="Times New Roman" w:hAnsi="Times New Roman" w:cs="Times New Roman"/>
          <w:sz w:val="28"/>
          <w:szCs w:val="28"/>
        </w:rPr>
        <w:t xml:space="preserve"> базилику с трансептом, а над боковыми нефами а нартексом устроены хоры. Распор купола частично передавался на пилястры у боковых стен, а с восточных опор, встроенных в заплечики апсиды, - на её контрфорсы.</w:t>
      </w:r>
      <w:r w:rsidR="00387758">
        <w:rPr>
          <w:rStyle w:val="ab"/>
          <w:rFonts w:ascii="Times New Roman" w:hAnsi="Times New Roman" w:cs="Times New Roman"/>
          <w:sz w:val="28"/>
          <w:szCs w:val="28"/>
        </w:rPr>
        <w:footnoteReference w:id="49"/>
      </w:r>
      <w:r w:rsidRPr="001C5059">
        <w:rPr>
          <w:rFonts w:ascii="Times New Roman" w:hAnsi="Times New Roman" w:cs="Times New Roman"/>
          <w:sz w:val="28"/>
          <w:szCs w:val="28"/>
        </w:rPr>
        <w:t xml:space="preserve"> </w:t>
      </w:r>
    </w:p>
    <w:p w14:paraId="66784686"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Храм построен с использованием разных типов кладки: столпы выложены из отёсанного камня, арки из </w:t>
      </w:r>
      <w:proofErr w:type="spellStart"/>
      <w:r w:rsidRPr="001C5059">
        <w:rPr>
          <w:rFonts w:ascii="Times New Roman" w:hAnsi="Times New Roman" w:cs="Times New Roman"/>
          <w:sz w:val="28"/>
          <w:szCs w:val="28"/>
        </w:rPr>
        <w:t>плинфы</w:t>
      </w:r>
      <w:proofErr w:type="spellEnd"/>
      <w:r w:rsidRPr="001C5059">
        <w:rPr>
          <w:rFonts w:ascii="Times New Roman" w:hAnsi="Times New Roman" w:cs="Times New Roman"/>
          <w:sz w:val="28"/>
          <w:szCs w:val="28"/>
        </w:rPr>
        <w:t xml:space="preserve">, а западная стена – в смешанной технике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xml:space="preserve">. Также храм отличается пышной </w:t>
      </w:r>
      <w:r w:rsidRPr="001C5059">
        <w:rPr>
          <w:rFonts w:ascii="Times New Roman" w:hAnsi="Times New Roman" w:cs="Times New Roman"/>
          <w:sz w:val="28"/>
          <w:szCs w:val="28"/>
        </w:rPr>
        <w:lastRenderedPageBreak/>
        <w:t xml:space="preserve">архитектурной декорацией: западная стена </w:t>
      </w:r>
      <w:proofErr w:type="spellStart"/>
      <w:r w:rsidRPr="001C5059">
        <w:rPr>
          <w:rFonts w:ascii="Times New Roman" w:hAnsi="Times New Roman" w:cs="Times New Roman"/>
          <w:sz w:val="28"/>
          <w:szCs w:val="28"/>
        </w:rPr>
        <w:t>экзонартекса</w:t>
      </w:r>
      <w:proofErr w:type="spellEnd"/>
      <w:r w:rsidRPr="001C5059">
        <w:rPr>
          <w:rFonts w:ascii="Times New Roman" w:hAnsi="Times New Roman" w:cs="Times New Roman"/>
          <w:sz w:val="28"/>
          <w:szCs w:val="28"/>
        </w:rPr>
        <w:t xml:space="preserve"> имела вид колонного портика, а восточная была разделена изысканными полукруглыми нишами. Важную роль в украшении играли колонны из чёрно-белого «кельтского» мрамора и тонкая резьба, в том числе двухчастных капителей.</w:t>
      </w:r>
    </w:p>
    <w:p w14:paraId="2F367C24" w14:textId="66F3743F"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Новый этап в истории купольной базилики, и византийской архитектуры в целом, наступает в 532-537 гг. со строительством Святой Софии Константинопольской. В этом грандиозном соборе, в котором тоже присутствуют черты купольной базилики, купол впервые смещается не просто на центр постройки, а именно на середину центрального нефа, как в стандартном «купольном зале» с тремя </w:t>
      </w:r>
      <w:proofErr w:type="spellStart"/>
      <w:r w:rsidRPr="001C5059">
        <w:rPr>
          <w:rFonts w:ascii="Times New Roman" w:hAnsi="Times New Roman" w:cs="Times New Roman"/>
          <w:sz w:val="28"/>
          <w:szCs w:val="28"/>
        </w:rPr>
        <w:t>травеями</w:t>
      </w:r>
      <w:proofErr w:type="spellEnd"/>
      <w:r w:rsidRPr="001C5059">
        <w:rPr>
          <w:rFonts w:ascii="Times New Roman" w:hAnsi="Times New Roman" w:cs="Times New Roman"/>
          <w:sz w:val="28"/>
          <w:szCs w:val="28"/>
        </w:rPr>
        <w:t xml:space="preserve">), что Ганс </w:t>
      </w:r>
      <w:proofErr w:type="spellStart"/>
      <w:r w:rsidRPr="001C5059">
        <w:rPr>
          <w:rFonts w:ascii="Times New Roman" w:hAnsi="Times New Roman" w:cs="Times New Roman"/>
          <w:sz w:val="28"/>
          <w:szCs w:val="28"/>
        </w:rPr>
        <w:t>Бухвальд</w:t>
      </w:r>
      <w:proofErr w:type="spellEnd"/>
      <w:r w:rsidRPr="001C5059">
        <w:rPr>
          <w:rFonts w:ascii="Times New Roman" w:hAnsi="Times New Roman" w:cs="Times New Roman"/>
          <w:sz w:val="28"/>
          <w:szCs w:val="28"/>
        </w:rPr>
        <w:t xml:space="preserve"> назвал «поворотной точкой в византийской архитектуре».</w:t>
      </w:r>
      <w:r w:rsidR="00387758">
        <w:rPr>
          <w:rStyle w:val="ab"/>
          <w:rFonts w:ascii="Times New Roman" w:hAnsi="Times New Roman" w:cs="Times New Roman"/>
          <w:sz w:val="28"/>
          <w:szCs w:val="28"/>
        </w:rPr>
        <w:footnoteReference w:id="50"/>
      </w:r>
      <w:r w:rsidRPr="001C5059">
        <w:rPr>
          <w:rFonts w:ascii="Times New Roman" w:hAnsi="Times New Roman" w:cs="Times New Roman"/>
          <w:sz w:val="28"/>
          <w:szCs w:val="28"/>
        </w:rPr>
        <w:t xml:space="preserve"> Это смещение купола на центр здания очень важно эстетически, потому что придаёт ему окончательное равновесие, нивелируя вместе с тем динамику </w:t>
      </w:r>
      <w:proofErr w:type="spellStart"/>
      <w:r w:rsidRPr="001C5059">
        <w:rPr>
          <w:rFonts w:ascii="Times New Roman" w:hAnsi="Times New Roman" w:cs="Times New Roman"/>
          <w:sz w:val="28"/>
          <w:szCs w:val="28"/>
        </w:rPr>
        <w:t>базиликальности</w:t>
      </w:r>
      <w:proofErr w:type="spellEnd"/>
      <w:r w:rsidRPr="001C5059">
        <w:rPr>
          <w:rFonts w:ascii="Times New Roman" w:hAnsi="Times New Roman" w:cs="Times New Roman"/>
          <w:sz w:val="28"/>
          <w:szCs w:val="28"/>
        </w:rPr>
        <w:t xml:space="preserve"> и становясь новым центром храма. Св. София, как главный храм империи, не мог не повлиять и на облик «купольных базилик» в провинциях. </w:t>
      </w:r>
    </w:p>
    <w:p w14:paraId="5845356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Этот новый тип купольной базилики, с куполом посередине центрального нефа, стал настолько популярен, что быстро дошёл даже до окраин Империи. Этот тип базилики можно встретить и в таком важном центре, как Эфес – перестроенная из базилики церковь Богородицы – и в глубине сирийской пустыни, современный Каср-ибн-Вардан – с казармами, дворцом и храмом, относящимся к 561-572 гг. Дворец и храм возведены в технике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которая не типична для Сирии и указывает на влияние Константинополя, хотя перемежающийся с базальтом кирпич сирийского типа – скорее всего, местные мастера работали здесь под руководством константинопольского архитектора.</w:t>
      </w:r>
    </w:p>
    <w:p w14:paraId="721EF02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Сам храм Каср-ибн-Вардана имеет также типичный для Сирии облик: со вписанной в прямоугольный абрис здания апсидой и двумя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 xml:space="preserve"> по её сторонам. По своей конструкции этот небольшой храм представляет </w:t>
      </w:r>
      <w:r w:rsidRPr="001C5059">
        <w:rPr>
          <w:rFonts w:ascii="Times New Roman" w:hAnsi="Times New Roman" w:cs="Times New Roman"/>
          <w:sz w:val="28"/>
          <w:szCs w:val="28"/>
        </w:rPr>
        <w:lastRenderedPageBreak/>
        <w:t>минимально возможный вариант «купольной базилики». Подпружные арки купола опираются не на столпы, а на небольшие выступы стен между нефами, которые только в середине прорезаны тройной аркадой на коринфских колоннах. Но даже в таком небольшом здании над боковыми нефами и нартексом предусмотрены хоры, которые были неотъемлемой частью византийской купольной базилики.</w:t>
      </w:r>
    </w:p>
    <w:p w14:paraId="27F027C4" w14:textId="5590C3D1"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Новый тип купольной базилики с куполом в центре также стал видоизменяться. Примером может стать собор Богородицы </w:t>
      </w:r>
      <w:proofErr w:type="spellStart"/>
      <w:r w:rsidRPr="001C5059">
        <w:rPr>
          <w:rFonts w:ascii="Times New Roman" w:hAnsi="Times New Roman" w:cs="Times New Roman"/>
          <w:sz w:val="28"/>
          <w:szCs w:val="28"/>
        </w:rPr>
        <w:t>Экатондопилиани</w:t>
      </w:r>
      <w:proofErr w:type="spellEnd"/>
      <w:r w:rsidRPr="001C5059">
        <w:rPr>
          <w:rFonts w:ascii="Times New Roman" w:hAnsi="Times New Roman" w:cs="Times New Roman"/>
          <w:sz w:val="28"/>
          <w:szCs w:val="28"/>
        </w:rPr>
        <w:t xml:space="preserve"> или </w:t>
      </w:r>
      <w:proofErr w:type="spellStart"/>
      <w:r w:rsidRPr="001C5059">
        <w:rPr>
          <w:rFonts w:ascii="Times New Roman" w:hAnsi="Times New Roman" w:cs="Times New Roman"/>
          <w:sz w:val="28"/>
          <w:szCs w:val="28"/>
        </w:rPr>
        <w:t>Катополиани</w:t>
      </w:r>
      <w:proofErr w:type="spellEnd"/>
      <w:r w:rsidRPr="001C5059">
        <w:rPr>
          <w:rFonts w:ascii="Times New Roman" w:hAnsi="Times New Roman" w:cs="Times New Roman"/>
          <w:sz w:val="28"/>
          <w:szCs w:val="28"/>
        </w:rPr>
        <w:t xml:space="preserve"> на острове Парос. Сперва здесь был построен храм св. Николая – маленькая, но при этом двухъярусная купольная базилики с тремя нефами, где поставленный в середине нефа купол был таким небольшим, что западные </w:t>
      </w:r>
      <w:proofErr w:type="spellStart"/>
      <w:r w:rsidRPr="001C5059">
        <w:rPr>
          <w:rFonts w:ascii="Times New Roman" w:hAnsi="Times New Roman" w:cs="Times New Roman"/>
          <w:sz w:val="28"/>
          <w:szCs w:val="28"/>
        </w:rPr>
        <w:t>подкупольные</w:t>
      </w:r>
      <w:proofErr w:type="spellEnd"/>
      <w:r w:rsidRPr="001C5059">
        <w:rPr>
          <w:rFonts w:ascii="Times New Roman" w:hAnsi="Times New Roman" w:cs="Times New Roman"/>
          <w:sz w:val="28"/>
          <w:szCs w:val="28"/>
        </w:rPr>
        <w:t xml:space="preserve"> столпы второго яруса опираются внизу на колонны, а точнее, на арки между ними, придавая интерьеру еще большую </w:t>
      </w:r>
      <w:proofErr w:type="spellStart"/>
      <w:r w:rsidRPr="001C5059">
        <w:rPr>
          <w:rFonts w:ascii="Times New Roman" w:hAnsi="Times New Roman" w:cs="Times New Roman"/>
          <w:sz w:val="28"/>
          <w:szCs w:val="28"/>
        </w:rPr>
        <w:t>базиликальность</w:t>
      </w:r>
      <w:proofErr w:type="spellEnd"/>
      <w:r w:rsidRPr="001C5059">
        <w:rPr>
          <w:rFonts w:ascii="Times New Roman" w:hAnsi="Times New Roman" w:cs="Times New Roman"/>
          <w:sz w:val="28"/>
          <w:szCs w:val="28"/>
        </w:rPr>
        <w:t>. Места для колонн под подпружными арками на втором ярусе, таким образом, нет, и они, вместе со сводами за ними, полностью раскрываются в наос наподобие рукавов креста. Такой тип купольной базилики, с опиранием купола через столпы на колонны и раскрытием рукавов креста во втором ярусе, будет встречаться и позднее – например, храм во фракийском Визе.</w:t>
      </w:r>
      <w:r w:rsidR="00387758">
        <w:rPr>
          <w:rStyle w:val="ab"/>
          <w:rFonts w:ascii="Times New Roman" w:hAnsi="Times New Roman" w:cs="Times New Roman"/>
          <w:sz w:val="28"/>
          <w:szCs w:val="28"/>
        </w:rPr>
        <w:footnoteReference w:id="51"/>
      </w:r>
      <w:r w:rsidRPr="001C5059">
        <w:rPr>
          <w:rFonts w:ascii="Times New Roman" w:hAnsi="Times New Roman" w:cs="Times New Roman"/>
          <w:sz w:val="28"/>
          <w:szCs w:val="28"/>
        </w:rPr>
        <w:t xml:space="preserve"> </w:t>
      </w:r>
    </w:p>
    <w:p w14:paraId="4332602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Не позднее середины VI в. небольшой по размерам храм св. Николая был встроен в комплекс, центром которого стала огромная церковь Богородицы. Эта церковь, вероятно, спроектирована столичным архитектором, и её можно обозначить как двухъярусную купольную базилику с трансептом, но, за счёт большой </w:t>
      </w:r>
      <w:proofErr w:type="spellStart"/>
      <w:r w:rsidRPr="001C5059">
        <w:rPr>
          <w:rFonts w:ascii="Times New Roman" w:hAnsi="Times New Roman" w:cs="Times New Roman"/>
          <w:sz w:val="28"/>
          <w:szCs w:val="28"/>
        </w:rPr>
        <w:t>вимы</w:t>
      </w:r>
      <w:proofErr w:type="spellEnd"/>
      <w:r w:rsidRPr="001C5059">
        <w:rPr>
          <w:rFonts w:ascii="Times New Roman" w:hAnsi="Times New Roman" w:cs="Times New Roman"/>
          <w:sz w:val="28"/>
          <w:szCs w:val="28"/>
        </w:rPr>
        <w:t xml:space="preserve"> перед апсидой, здесь создаётся полноценный восточный рукав, а наос становится крестообразным, с куполом по центру. Таким образом, северная и южная части трансепта, с дополнительным обходом из столпов и колонн, также превращаются в рукава креста, хотя и более короткие, чем восточный и западный – остатки центрального нефа. С юга к собору был </w:t>
      </w:r>
      <w:r w:rsidRPr="001C5059">
        <w:rPr>
          <w:rFonts w:ascii="Times New Roman" w:hAnsi="Times New Roman" w:cs="Times New Roman"/>
          <w:sz w:val="28"/>
          <w:szCs w:val="28"/>
        </w:rPr>
        <w:lastRenderedPageBreak/>
        <w:t xml:space="preserve">пристроен баптистерий в виде еще одной купольной базилики, как храм св. Николая, но только с четырьмя полноценными столпами и прямоугольными столбиками вместо колонн – такая сложность архитектурных форм явно свидетельствует о столичном влиянии. Однако в соборе </w:t>
      </w:r>
      <w:proofErr w:type="spellStart"/>
      <w:r w:rsidRPr="001C5059">
        <w:rPr>
          <w:rFonts w:ascii="Times New Roman" w:hAnsi="Times New Roman" w:cs="Times New Roman"/>
          <w:sz w:val="28"/>
          <w:szCs w:val="28"/>
        </w:rPr>
        <w:t>Экатондопилиани</w:t>
      </w:r>
      <w:proofErr w:type="spellEnd"/>
      <w:r w:rsidRPr="001C5059">
        <w:rPr>
          <w:rFonts w:ascii="Times New Roman" w:hAnsi="Times New Roman" w:cs="Times New Roman"/>
          <w:sz w:val="28"/>
          <w:szCs w:val="28"/>
        </w:rPr>
        <w:t xml:space="preserve"> сочетаются как элементы сложной столичный архитектуры с весьма провинциальными элементами, такими как чисто каменная кладка с почти полным отсутствием кирпича, двойными окнами </w:t>
      </w:r>
      <w:proofErr w:type="spellStart"/>
      <w:r w:rsidRPr="001C5059">
        <w:rPr>
          <w:rFonts w:ascii="Times New Roman" w:hAnsi="Times New Roman" w:cs="Times New Roman"/>
          <w:sz w:val="28"/>
          <w:szCs w:val="28"/>
        </w:rPr>
        <w:t>бифориями</w:t>
      </w:r>
      <w:proofErr w:type="spellEnd"/>
      <w:r w:rsidRPr="001C5059">
        <w:rPr>
          <w:rFonts w:ascii="Times New Roman" w:hAnsi="Times New Roman" w:cs="Times New Roman"/>
          <w:sz w:val="28"/>
          <w:szCs w:val="28"/>
        </w:rPr>
        <w:t xml:space="preserve"> и восьмигранным барабаном лишь с четырьмя окнами, что меркнет в сравнении с сорока окнами купола Софии Константинопольской. В интерьере храма также присутствуют элементы столичной архитектуры – обегающие наос хоры и множество мраморных деталей. Но обработка и пропорции указывают на упрощение столичной модели – например, завершённый плоским архитравом второй ярус настолько ниже первого, арочного, что проёмы хор превращаются в узкие прямоугольные щели. Своды низких хор опираются не на пилястры, а на выступающие из стены консоли. </w:t>
      </w:r>
    </w:p>
    <w:p w14:paraId="7E9F5264" w14:textId="1395317D"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Тип купольной базилики с переродившимися из трансепта боковыми рукавами, создавший пространственный образ главного христианского символа – креста, оказался востребован и стал конкурировать с её классическим вариантом. Примером может стать история храма Богородицы в </w:t>
      </w:r>
      <w:proofErr w:type="spellStart"/>
      <w:r w:rsidRPr="001C5059">
        <w:rPr>
          <w:rFonts w:ascii="Times New Roman" w:hAnsi="Times New Roman" w:cs="Times New Roman"/>
          <w:sz w:val="28"/>
          <w:szCs w:val="28"/>
        </w:rPr>
        <w:t>памфилийской</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Атталии</w:t>
      </w:r>
      <w:proofErr w:type="spellEnd"/>
      <w:r w:rsidRPr="001C5059">
        <w:rPr>
          <w:rFonts w:ascii="Times New Roman" w:hAnsi="Times New Roman" w:cs="Times New Roman"/>
          <w:sz w:val="28"/>
          <w:szCs w:val="28"/>
        </w:rPr>
        <w:t xml:space="preserve">. Его изначальный план VI в. Был похож на план главной церкви </w:t>
      </w:r>
      <w:proofErr w:type="spellStart"/>
      <w:r w:rsidRPr="001C5059">
        <w:rPr>
          <w:rFonts w:ascii="Times New Roman" w:hAnsi="Times New Roman" w:cs="Times New Roman"/>
          <w:sz w:val="28"/>
          <w:szCs w:val="28"/>
        </w:rPr>
        <w:t>Экатондопилиани</w:t>
      </w:r>
      <w:proofErr w:type="spellEnd"/>
      <w:r w:rsidRPr="001C5059">
        <w:rPr>
          <w:rFonts w:ascii="Times New Roman" w:hAnsi="Times New Roman" w:cs="Times New Roman"/>
          <w:sz w:val="28"/>
          <w:szCs w:val="28"/>
        </w:rPr>
        <w:t>, с единственной разницей – крестообразное ядро с короткими боковыми рукавами было вписано в общий прямоугольный абрис, стены восточного рукава прорезаны двойной аркой с колонной, а всё здание имело деревянный перекрытия, в том числе шатёр.</w:t>
      </w:r>
      <w:r w:rsidR="00387758">
        <w:rPr>
          <w:rStyle w:val="ab"/>
          <w:rFonts w:ascii="Times New Roman" w:hAnsi="Times New Roman" w:cs="Times New Roman"/>
          <w:sz w:val="28"/>
          <w:szCs w:val="28"/>
        </w:rPr>
        <w:footnoteReference w:id="52"/>
      </w:r>
      <w:r w:rsidRPr="001C5059">
        <w:rPr>
          <w:rFonts w:ascii="Times New Roman" w:hAnsi="Times New Roman" w:cs="Times New Roman"/>
          <w:sz w:val="28"/>
          <w:szCs w:val="28"/>
        </w:rPr>
        <w:t xml:space="preserve"> Но после нескольких перестроек здание претерпело кардинальные изменения, которые происходили в несколько этапов – сперва колонны были частично убраны, а тонкие крестчатые столпы и другие опоры усилены, чтобы нести своды вместо деревянной кровли. Позднее, в XIII-XIV вв., под боковыми подпружными </w:t>
      </w:r>
      <w:r w:rsidRPr="001C5059">
        <w:rPr>
          <w:rFonts w:ascii="Times New Roman" w:hAnsi="Times New Roman" w:cs="Times New Roman"/>
          <w:sz w:val="28"/>
          <w:szCs w:val="28"/>
        </w:rPr>
        <w:lastRenderedPageBreak/>
        <w:t>арками были сложены мощные столпы, два с юга и один с севера, превратившие храм в купольную базилику обычного типа.</w:t>
      </w:r>
    </w:p>
    <w:p w14:paraId="4128B632" w14:textId="2C619A92"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Схожей перестройке подвергся и храм Св. Ирины в Константинополе. Изначально, согласно реконструкции, это было купольная базилика самого раннего типа, без рукавов и с куполом над восточной частью центрального нефа, над западной частью располагался свод, а боковые нефы были отделены двухъярусной колоннадой.</w:t>
      </w:r>
      <w:r w:rsidR="00387758">
        <w:rPr>
          <w:rStyle w:val="ab"/>
          <w:rFonts w:ascii="Times New Roman" w:hAnsi="Times New Roman" w:cs="Times New Roman"/>
          <w:sz w:val="28"/>
          <w:szCs w:val="28"/>
        </w:rPr>
        <w:footnoteReference w:id="53"/>
      </w:r>
      <w:r w:rsidRPr="001C5059">
        <w:rPr>
          <w:rFonts w:ascii="Times New Roman" w:hAnsi="Times New Roman" w:cs="Times New Roman"/>
          <w:sz w:val="28"/>
          <w:szCs w:val="28"/>
        </w:rPr>
        <w:t xml:space="preserve"> Но после землетрясения в 740 г. или около 800 г., храм был перестроен, начиная со второго яруса, причём довольно радикальным образом. Прежде всего, над западной частью центрального нефа был устроен купольный свод неправильного плана, затем, хотя в первом ярусе колоннады были сохранены, а число колонн даже увеличилось, на хорах от них отказались вообще, раскрыв своды по бокам от главного купола и создав таким образом пространственный крест. При перестройке в «тёмные века» многие формы Св. Ирины были упрощены – атриум сократился, в </w:t>
      </w:r>
      <w:proofErr w:type="spellStart"/>
      <w:r w:rsidRPr="001C5059">
        <w:rPr>
          <w:rFonts w:ascii="Times New Roman" w:hAnsi="Times New Roman" w:cs="Times New Roman"/>
          <w:sz w:val="28"/>
          <w:szCs w:val="28"/>
        </w:rPr>
        <w:t>пастофориях</w:t>
      </w:r>
      <w:proofErr w:type="spellEnd"/>
      <w:r w:rsidRPr="001C5059">
        <w:rPr>
          <w:rFonts w:ascii="Times New Roman" w:hAnsi="Times New Roman" w:cs="Times New Roman"/>
          <w:sz w:val="28"/>
          <w:szCs w:val="28"/>
        </w:rPr>
        <w:t xml:space="preserve"> появились двойные окна, типичные для провинциальной архитектуры, а вместо огромных окон, в том числе термальных, боковые стены оказались прорезаны рядами более мелких окон. Однако сохранился основной принцип столичной архитектуры – </w:t>
      </w:r>
      <w:proofErr w:type="spellStart"/>
      <w:r w:rsidRPr="001C5059">
        <w:rPr>
          <w:rFonts w:ascii="Times New Roman" w:hAnsi="Times New Roman" w:cs="Times New Roman"/>
          <w:sz w:val="28"/>
          <w:szCs w:val="28"/>
        </w:rPr>
        <w:t>каркасность</w:t>
      </w:r>
      <w:proofErr w:type="spellEnd"/>
      <w:r w:rsidRPr="001C5059">
        <w:rPr>
          <w:rFonts w:ascii="Times New Roman" w:hAnsi="Times New Roman" w:cs="Times New Roman"/>
          <w:sz w:val="28"/>
          <w:szCs w:val="28"/>
        </w:rPr>
        <w:t xml:space="preserve"> конструкции, где вся тяжесть арок и сводов ложится на мощные столпы, между которыми ставятся тонкие стены-мембраны, зачастую представляющие собой почти сплошное окно.</w:t>
      </w:r>
    </w:p>
    <w:p w14:paraId="51E27D58" w14:textId="30E2EEA5" w:rsidR="001C5059" w:rsidRPr="00667B00" w:rsidRDefault="001C5059" w:rsidP="00667B00">
      <w:pPr>
        <w:pStyle w:val="1"/>
        <w:rPr>
          <w:rFonts w:ascii="Times New Roman" w:hAnsi="Times New Roman" w:cs="Times New Roman"/>
          <w:b/>
          <w:bCs/>
          <w:color w:val="000000" w:themeColor="text1"/>
          <w:sz w:val="28"/>
          <w:szCs w:val="28"/>
        </w:rPr>
      </w:pPr>
      <w:bookmarkStart w:id="18" w:name="_Toc135581286"/>
      <w:r w:rsidRPr="00667B00">
        <w:rPr>
          <w:rFonts w:ascii="Times New Roman" w:hAnsi="Times New Roman" w:cs="Times New Roman"/>
          <w:b/>
          <w:bCs/>
          <w:color w:val="000000" w:themeColor="text1"/>
          <w:sz w:val="28"/>
          <w:szCs w:val="28"/>
        </w:rPr>
        <w:t>2.1.5.</w:t>
      </w:r>
      <w:r w:rsidR="00667B00">
        <w:rPr>
          <w:rFonts w:ascii="Times New Roman" w:hAnsi="Times New Roman" w:cs="Times New Roman"/>
          <w:b/>
          <w:bCs/>
          <w:color w:val="000000" w:themeColor="text1"/>
          <w:sz w:val="28"/>
          <w:szCs w:val="28"/>
        </w:rPr>
        <w:t xml:space="preserve"> К</w:t>
      </w:r>
      <w:r w:rsidRPr="00667B00">
        <w:rPr>
          <w:rFonts w:ascii="Times New Roman" w:hAnsi="Times New Roman" w:cs="Times New Roman"/>
          <w:b/>
          <w:bCs/>
          <w:color w:val="000000" w:themeColor="text1"/>
          <w:sz w:val="28"/>
          <w:szCs w:val="28"/>
        </w:rPr>
        <w:t xml:space="preserve">упольные базилики и схожие храмы </w:t>
      </w:r>
      <w:r w:rsidR="00667B00">
        <w:rPr>
          <w:rFonts w:ascii="Times New Roman" w:hAnsi="Times New Roman" w:cs="Times New Roman"/>
          <w:b/>
          <w:bCs/>
          <w:color w:val="000000" w:themeColor="text1"/>
          <w:sz w:val="28"/>
          <w:szCs w:val="28"/>
          <w:lang w:val="en-US"/>
        </w:rPr>
        <w:t>VII</w:t>
      </w:r>
      <w:r w:rsidR="00667B00" w:rsidRPr="00667B00">
        <w:rPr>
          <w:rFonts w:ascii="Times New Roman" w:hAnsi="Times New Roman" w:cs="Times New Roman"/>
          <w:b/>
          <w:bCs/>
          <w:color w:val="000000" w:themeColor="text1"/>
          <w:sz w:val="28"/>
          <w:szCs w:val="28"/>
        </w:rPr>
        <w:t>-</w:t>
      </w:r>
      <w:r w:rsidR="00667B00">
        <w:rPr>
          <w:rFonts w:ascii="Times New Roman" w:hAnsi="Times New Roman" w:cs="Times New Roman"/>
          <w:b/>
          <w:bCs/>
          <w:color w:val="000000" w:themeColor="text1"/>
          <w:sz w:val="28"/>
          <w:szCs w:val="28"/>
          <w:lang w:val="en-US"/>
        </w:rPr>
        <w:t>IX</w:t>
      </w:r>
      <w:r w:rsidRPr="00667B00">
        <w:rPr>
          <w:rFonts w:ascii="Times New Roman" w:hAnsi="Times New Roman" w:cs="Times New Roman"/>
          <w:b/>
          <w:bCs/>
          <w:color w:val="000000" w:themeColor="text1"/>
          <w:sz w:val="28"/>
          <w:szCs w:val="28"/>
        </w:rPr>
        <w:t xml:space="preserve"> вв.</w:t>
      </w:r>
      <w:bookmarkEnd w:id="18"/>
    </w:p>
    <w:p w14:paraId="78EF895C" w14:textId="4865394B"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Перестройка Св. Ирины вводит в проблематику купольной базилики следующей эпохи – «тёмных веков». Этот период с середины VII по середину IX вв., невероятно сильно изменил империю: нашествия арабов с востока, славян, аваров, болгар и других народов с запада повлекли за собой не только утрату многих территорий, в том числе важных для архитектурного развития ранней Византии, но и запустение целых городов и исчезновение богатых </w:t>
      </w:r>
      <w:r w:rsidRPr="001C5059">
        <w:rPr>
          <w:rFonts w:ascii="Times New Roman" w:hAnsi="Times New Roman" w:cs="Times New Roman"/>
          <w:sz w:val="28"/>
          <w:szCs w:val="28"/>
        </w:rPr>
        <w:lastRenderedPageBreak/>
        <w:t>семей, которые были заказчиками храмов и заботились об их содержании.</w:t>
      </w:r>
      <w:r w:rsidR="00387758">
        <w:rPr>
          <w:rStyle w:val="ab"/>
          <w:rFonts w:ascii="Times New Roman" w:hAnsi="Times New Roman" w:cs="Times New Roman"/>
          <w:sz w:val="28"/>
          <w:szCs w:val="28"/>
        </w:rPr>
        <w:footnoteReference w:id="54"/>
      </w:r>
      <w:r w:rsidRPr="001C5059">
        <w:rPr>
          <w:rFonts w:ascii="Times New Roman" w:hAnsi="Times New Roman" w:cs="Times New Roman"/>
          <w:sz w:val="28"/>
          <w:szCs w:val="28"/>
        </w:rPr>
        <w:t xml:space="preserve"> Однако, многочисленные разрушения церквей вызвали необходимость их восстановления, соответственно, так как кафедральный собор был одним из символов статуса города. А победа идеи купольного храма, произошедшая в VI в., привела к тому, что на месте разрушенных базилик строятся храмы с куполом, в том числе купольные базилики. </w:t>
      </w:r>
    </w:p>
    <w:p w14:paraId="187579F2"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Характерный пример такой трансформации – Св. София в </w:t>
      </w:r>
      <w:proofErr w:type="spellStart"/>
      <w:r w:rsidRPr="001C5059">
        <w:rPr>
          <w:rFonts w:ascii="Times New Roman" w:hAnsi="Times New Roman" w:cs="Times New Roman"/>
          <w:sz w:val="28"/>
          <w:szCs w:val="28"/>
        </w:rPr>
        <w:t>Фессалоникская</w:t>
      </w:r>
      <w:proofErr w:type="spellEnd"/>
      <w:r w:rsidRPr="001C5059">
        <w:rPr>
          <w:rFonts w:ascii="Times New Roman" w:hAnsi="Times New Roman" w:cs="Times New Roman"/>
          <w:sz w:val="28"/>
          <w:szCs w:val="28"/>
        </w:rPr>
        <w:t xml:space="preserve">, где на месте меньше, чем половины наоса огромной ранневизантийской базилики возникает купольная базилика с рукавами креста, пусть </w:t>
      </w:r>
      <w:proofErr w:type="spellStart"/>
      <w:r w:rsidRPr="001C5059">
        <w:rPr>
          <w:rFonts w:ascii="Times New Roman" w:hAnsi="Times New Roman" w:cs="Times New Roman"/>
          <w:sz w:val="28"/>
          <w:szCs w:val="28"/>
        </w:rPr>
        <w:t>базиликальность</w:t>
      </w:r>
      <w:proofErr w:type="spellEnd"/>
      <w:r w:rsidRPr="001C5059">
        <w:rPr>
          <w:rFonts w:ascii="Times New Roman" w:hAnsi="Times New Roman" w:cs="Times New Roman"/>
          <w:sz w:val="28"/>
          <w:szCs w:val="28"/>
        </w:rPr>
        <w:t xml:space="preserve"> в ней выражена уже очень слабо. Точная дата постройки неизвестна, однако, вероятнее всего, что здание было построено на месте другой, более ранней базилики, в несколько этапов с конца VII в. до рубежа IX-X вв. Следы этих трансформаций хорошо видны на фасадах храма: если его нижние части сложены еще в римской технике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xml:space="preserve">, то в верхнем ярусе неравномерные и обрывающиеся ряды кирпича сочетаются с необработанным камнем, а декоративные ниши над окнами апсиды характерны уже для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зодчества IX-X вв. Однако разные этапы строительства всё равно демонстрируют попытку следовать архитектурной традиции Фессалоник – это и роскошный западный портал с колоннами и резной аркой, и колончатые окна на хорах, и чередование столпов и колонн в интерьере.</w:t>
      </w:r>
    </w:p>
    <w:p w14:paraId="6DD4059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Святая София </w:t>
      </w:r>
      <w:proofErr w:type="spellStart"/>
      <w:r w:rsidRPr="001C5059">
        <w:rPr>
          <w:rFonts w:ascii="Times New Roman" w:hAnsi="Times New Roman" w:cs="Times New Roman"/>
          <w:sz w:val="28"/>
          <w:szCs w:val="28"/>
        </w:rPr>
        <w:t>Фессалоникская</w:t>
      </w:r>
      <w:proofErr w:type="spellEnd"/>
      <w:r w:rsidRPr="001C5059">
        <w:rPr>
          <w:rFonts w:ascii="Times New Roman" w:hAnsi="Times New Roman" w:cs="Times New Roman"/>
          <w:sz w:val="28"/>
          <w:szCs w:val="28"/>
        </w:rPr>
        <w:t xml:space="preserve">, очевидно, была возведена в подражание константинопольской Софии и принципам архитектуры эпохи Юстиниана в целом – например, колоннады здесь полностью отгораживают с боков центральное пространство, а мощные </w:t>
      </w:r>
      <w:proofErr w:type="spellStart"/>
      <w:r w:rsidRPr="001C5059">
        <w:rPr>
          <w:rFonts w:ascii="Times New Roman" w:hAnsi="Times New Roman" w:cs="Times New Roman"/>
          <w:sz w:val="28"/>
          <w:szCs w:val="28"/>
        </w:rPr>
        <w:t>подкупольные</w:t>
      </w:r>
      <w:proofErr w:type="spellEnd"/>
      <w:r w:rsidRPr="001C5059">
        <w:rPr>
          <w:rFonts w:ascii="Times New Roman" w:hAnsi="Times New Roman" w:cs="Times New Roman"/>
          <w:sz w:val="28"/>
          <w:szCs w:val="28"/>
        </w:rPr>
        <w:t xml:space="preserve"> столпы прорезаны двумя облегающими их проходами, в один из которых даже вставлена колонна. Однако и конструкция, и декор храма, значительно упрощены и лишены лёгкости – даже купол здесь не круглый и уплощён у вершин подпружных </w:t>
      </w:r>
      <w:r w:rsidRPr="001C5059">
        <w:rPr>
          <w:rFonts w:ascii="Times New Roman" w:hAnsi="Times New Roman" w:cs="Times New Roman"/>
          <w:sz w:val="28"/>
          <w:szCs w:val="28"/>
        </w:rPr>
        <w:lastRenderedPageBreak/>
        <w:t xml:space="preserve">арок. Широкие боковые нефы с запада слились с нартексом, а с востока не имеют логического завершения, так как ведущие в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xml:space="preserve"> двери смещены с их оси. Хоры храма перекрыты не сводами, типичными для купольной архитектуры, а деревянными стропилами. Да и сами масштабы здесь иные: если в константинопольской Св. Софии только купол имел диаметр сто футов, то в Фессалонике такую ширину имеет весь храм.</w:t>
      </w:r>
    </w:p>
    <w:p w14:paraId="79E65E8B"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При этом в Св. Софии </w:t>
      </w:r>
      <w:proofErr w:type="spellStart"/>
      <w:r w:rsidRPr="001C5059">
        <w:rPr>
          <w:rFonts w:ascii="Times New Roman" w:hAnsi="Times New Roman" w:cs="Times New Roman"/>
          <w:sz w:val="28"/>
          <w:szCs w:val="28"/>
        </w:rPr>
        <w:t>Фессалоникской</w:t>
      </w:r>
      <w:proofErr w:type="spellEnd"/>
      <w:r w:rsidRPr="001C5059">
        <w:rPr>
          <w:rFonts w:ascii="Times New Roman" w:hAnsi="Times New Roman" w:cs="Times New Roman"/>
          <w:sz w:val="28"/>
          <w:szCs w:val="28"/>
        </w:rPr>
        <w:t xml:space="preserve"> отчетливо проступают черты нового архитектурного стиля и новой литургической планировки храма. Так, теперь и на Балканах богослужение требует </w:t>
      </w:r>
      <w:proofErr w:type="spellStart"/>
      <w:r w:rsidRPr="001C5059">
        <w:rPr>
          <w:rFonts w:ascii="Times New Roman" w:hAnsi="Times New Roman" w:cs="Times New Roman"/>
          <w:sz w:val="28"/>
          <w:szCs w:val="28"/>
        </w:rPr>
        <w:t>пастофориев</w:t>
      </w:r>
      <w:proofErr w:type="spellEnd"/>
      <w:r w:rsidRPr="001C5059">
        <w:rPr>
          <w:rFonts w:ascii="Times New Roman" w:hAnsi="Times New Roman" w:cs="Times New Roman"/>
          <w:sz w:val="28"/>
          <w:szCs w:val="28"/>
        </w:rPr>
        <w:t xml:space="preserve">, которые прежде были почти исключительно на востоке империи. Восточная часть храма построена не по старой схеме равновесных </w:t>
      </w:r>
      <w:proofErr w:type="spellStart"/>
      <w:r w:rsidRPr="001C5059">
        <w:rPr>
          <w:rFonts w:ascii="Times New Roman" w:hAnsi="Times New Roman" w:cs="Times New Roman"/>
          <w:sz w:val="28"/>
          <w:szCs w:val="28"/>
        </w:rPr>
        <w:t>травей</w:t>
      </w:r>
      <w:proofErr w:type="spellEnd"/>
      <w:r w:rsidRPr="001C5059">
        <w:rPr>
          <w:rFonts w:ascii="Times New Roman" w:hAnsi="Times New Roman" w:cs="Times New Roman"/>
          <w:sz w:val="28"/>
          <w:szCs w:val="28"/>
        </w:rPr>
        <w:t xml:space="preserve">, а на новом принципе сужающихся объёмов: </w:t>
      </w:r>
      <w:proofErr w:type="spellStart"/>
      <w:r w:rsidRPr="001C5059">
        <w:rPr>
          <w:rFonts w:ascii="Times New Roman" w:hAnsi="Times New Roman" w:cs="Times New Roman"/>
          <w:sz w:val="28"/>
          <w:szCs w:val="28"/>
        </w:rPr>
        <w:t>вима</w:t>
      </w:r>
      <w:proofErr w:type="spellEnd"/>
      <w:r w:rsidRPr="001C5059">
        <w:rPr>
          <w:rFonts w:ascii="Times New Roman" w:hAnsi="Times New Roman" w:cs="Times New Roman"/>
          <w:sz w:val="28"/>
          <w:szCs w:val="28"/>
        </w:rPr>
        <w:t xml:space="preserve"> чуть уже восточного рукава, а апсида ещё уже </w:t>
      </w:r>
      <w:proofErr w:type="spellStart"/>
      <w:r w:rsidRPr="001C5059">
        <w:rPr>
          <w:rFonts w:ascii="Times New Roman" w:hAnsi="Times New Roman" w:cs="Times New Roman"/>
          <w:sz w:val="28"/>
          <w:szCs w:val="28"/>
        </w:rPr>
        <w:t>вимы</w:t>
      </w:r>
      <w:proofErr w:type="spellEnd"/>
      <w:r w:rsidRPr="001C5059">
        <w:rPr>
          <w:rFonts w:ascii="Times New Roman" w:hAnsi="Times New Roman" w:cs="Times New Roman"/>
          <w:sz w:val="28"/>
          <w:szCs w:val="28"/>
        </w:rPr>
        <w:t>.</w:t>
      </w:r>
    </w:p>
    <w:p w14:paraId="15C5F6C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Тип купольной базилики с рукавами креста оказался весьма продуктивен. Можно проследить по крайней мере два пути его развития – один заключается в добавлении к такой основе дополнительных элементов, например, апсид и ниш. Так, в храме св. Тита в критской </w:t>
      </w:r>
      <w:proofErr w:type="spellStart"/>
      <w:r w:rsidRPr="001C5059">
        <w:rPr>
          <w:rFonts w:ascii="Times New Roman" w:hAnsi="Times New Roman" w:cs="Times New Roman"/>
          <w:sz w:val="28"/>
          <w:szCs w:val="28"/>
        </w:rPr>
        <w:t>Гортине</w:t>
      </w:r>
      <w:proofErr w:type="spellEnd"/>
      <w:r w:rsidRPr="001C5059">
        <w:rPr>
          <w:rFonts w:ascii="Times New Roman" w:hAnsi="Times New Roman" w:cs="Times New Roman"/>
          <w:sz w:val="28"/>
          <w:szCs w:val="28"/>
        </w:rPr>
        <w:t xml:space="preserve">, построенном между 796 и 827 гг., к боковым рукавам креста добавлены апсиды, а в стенах восточного рукава сделаны большие полукруглые ниши, превращающие алтарь церкви в подобие </w:t>
      </w:r>
      <w:proofErr w:type="spellStart"/>
      <w:r w:rsidRPr="001C5059">
        <w:rPr>
          <w:rFonts w:ascii="Times New Roman" w:hAnsi="Times New Roman" w:cs="Times New Roman"/>
          <w:sz w:val="28"/>
          <w:szCs w:val="28"/>
        </w:rPr>
        <w:t>триконха</w:t>
      </w:r>
      <w:proofErr w:type="spellEnd"/>
      <w:r w:rsidRPr="001C5059">
        <w:rPr>
          <w:rFonts w:ascii="Times New Roman" w:hAnsi="Times New Roman" w:cs="Times New Roman"/>
          <w:sz w:val="28"/>
          <w:szCs w:val="28"/>
        </w:rPr>
        <w:t>.</w:t>
      </w:r>
    </w:p>
    <w:p w14:paraId="6699FD7F" w14:textId="77CCB310"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Другой путь развития подразумевал сокращение длины восточного и западного рукавов, создавая внутри храма греческий равноконечный крест и полностью нивелируя </w:t>
      </w:r>
      <w:proofErr w:type="spellStart"/>
      <w:r w:rsidRPr="001C5059">
        <w:rPr>
          <w:rFonts w:ascii="Times New Roman" w:hAnsi="Times New Roman" w:cs="Times New Roman"/>
          <w:sz w:val="28"/>
          <w:szCs w:val="28"/>
        </w:rPr>
        <w:t>базиликальную</w:t>
      </w:r>
      <w:proofErr w:type="spellEnd"/>
      <w:r w:rsidRPr="001C5059">
        <w:rPr>
          <w:rFonts w:ascii="Times New Roman" w:hAnsi="Times New Roman" w:cs="Times New Roman"/>
          <w:sz w:val="28"/>
          <w:szCs w:val="28"/>
        </w:rPr>
        <w:t xml:space="preserve"> динамику интерьера. Примером такой трансформации может стать храм Успения монастыря Иакинфа в </w:t>
      </w:r>
      <w:proofErr w:type="spellStart"/>
      <w:r w:rsidRPr="001C5059">
        <w:rPr>
          <w:rFonts w:ascii="Times New Roman" w:hAnsi="Times New Roman" w:cs="Times New Roman"/>
          <w:sz w:val="28"/>
          <w:szCs w:val="28"/>
        </w:rPr>
        <w:t>винфинской</w:t>
      </w:r>
      <w:proofErr w:type="spellEnd"/>
      <w:r w:rsidRPr="001C5059">
        <w:rPr>
          <w:rFonts w:ascii="Times New Roman" w:hAnsi="Times New Roman" w:cs="Times New Roman"/>
          <w:sz w:val="28"/>
          <w:szCs w:val="28"/>
        </w:rPr>
        <w:t xml:space="preserve"> Никее начала VIII в., разрушенный во время греко-турецкой войны 1920-1920 гг. По плану он похож на Св. Софию </w:t>
      </w:r>
      <w:proofErr w:type="spellStart"/>
      <w:r w:rsidRPr="001C5059">
        <w:rPr>
          <w:rFonts w:ascii="Times New Roman" w:hAnsi="Times New Roman" w:cs="Times New Roman"/>
          <w:sz w:val="28"/>
          <w:szCs w:val="28"/>
        </w:rPr>
        <w:t>Фессалоникскую</w:t>
      </w:r>
      <w:proofErr w:type="spellEnd"/>
      <w:r w:rsidRPr="001C5059">
        <w:rPr>
          <w:rFonts w:ascii="Times New Roman" w:hAnsi="Times New Roman" w:cs="Times New Roman"/>
          <w:sz w:val="28"/>
          <w:szCs w:val="28"/>
        </w:rPr>
        <w:t xml:space="preserve">, но хоры здесь были устроены только над нартексом, а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xml:space="preserve">, наоборот, разрослись и превратились в приделы – </w:t>
      </w:r>
      <w:proofErr w:type="spellStart"/>
      <w:r w:rsidRPr="001C5059">
        <w:rPr>
          <w:rFonts w:ascii="Times New Roman" w:hAnsi="Times New Roman" w:cs="Times New Roman"/>
          <w:sz w:val="28"/>
          <w:szCs w:val="28"/>
        </w:rPr>
        <w:t>парэкклисии</w:t>
      </w:r>
      <w:proofErr w:type="spellEnd"/>
      <w:r w:rsidRPr="001C5059">
        <w:rPr>
          <w:rFonts w:ascii="Times New Roman" w:hAnsi="Times New Roman" w:cs="Times New Roman"/>
          <w:sz w:val="28"/>
          <w:szCs w:val="28"/>
        </w:rPr>
        <w:t xml:space="preserve">. И самое главное, рукава креста стали одинаково короткими – в ширину подпружной арки, так что наос церкви, по </w:t>
      </w:r>
      <w:r w:rsidRPr="001C5059">
        <w:rPr>
          <w:rFonts w:ascii="Times New Roman" w:hAnsi="Times New Roman" w:cs="Times New Roman"/>
          <w:sz w:val="28"/>
          <w:szCs w:val="28"/>
        </w:rPr>
        <w:lastRenderedPageBreak/>
        <w:t>сути, превратился в тот архитектурный тип, который принято называть компактно вписанным крестом.</w:t>
      </w:r>
      <w:r w:rsidR="00387758">
        <w:rPr>
          <w:rStyle w:val="ab"/>
          <w:rFonts w:ascii="Times New Roman" w:hAnsi="Times New Roman" w:cs="Times New Roman"/>
          <w:sz w:val="28"/>
          <w:szCs w:val="28"/>
        </w:rPr>
        <w:footnoteReference w:id="55"/>
      </w:r>
    </w:p>
    <w:p w14:paraId="3C9EE7F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Архитектурные формы храма также довольно скромны, за исключением, пожалуй, больших тройных окон в боковых рукавах под сложно профилированной аркой. Колонны между нефами заменены здесь на прямоугольные столбики, а резной декор очень </w:t>
      </w:r>
      <w:proofErr w:type="spellStart"/>
      <w:r w:rsidRPr="001C5059">
        <w:rPr>
          <w:rFonts w:ascii="Times New Roman" w:hAnsi="Times New Roman" w:cs="Times New Roman"/>
          <w:sz w:val="28"/>
          <w:szCs w:val="28"/>
        </w:rPr>
        <w:t>плоскостен</w:t>
      </w:r>
      <w:proofErr w:type="spellEnd"/>
      <w:r w:rsidRPr="001C5059">
        <w:rPr>
          <w:rFonts w:ascii="Times New Roman" w:hAnsi="Times New Roman" w:cs="Times New Roman"/>
          <w:sz w:val="28"/>
          <w:szCs w:val="28"/>
        </w:rPr>
        <w:t xml:space="preserve"> и примитивен.</w:t>
      </w:r>
    </w:p>
    <w:p w14:paraId="37361872"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Аналогичное впечатление производит и похожий по плану храм св. Климента в </w:t>
      </w:r>
      <w:proofErr w:type="spellStart"/>
      <w:r w:rsidRPr="001C5059">
        <w:rPr>
          <w:rFonts w:ascii="Times New Roman" w:hAnsi="Times New Roman" w:cs="Times New Roman"/>
          <w:sz w:val="28"/>
          <w:szCs w:val="28"/>
        </w:rPr>
        <w:t>Анкире</w:t>
      </w:r>
      <w:proofErr w:type="spellEnd"/>
      <w:r w:rsidRPr="001C5059">
        <w:rPr>
          <w:rFonts w:ascii="Times New Roman" w:hAnsi="Times New Roman" w:cs="Times New Roman"/>
          <w:sz w:val="28"/>
          <w:szCs w:val="28"/>
        </w:rPr>
        <w:t xml:space="preserve"> середины IX в., ныне также разрушенный. Здесь видна дальнейшая трансформация типа, с полным превращением его в крестово-купольный храм. Боковые нефы сократились до длины </w:t>
      </w:r>
      <w:proofErr w:type="spellStart"/>
      <w:r w:rsidRPr="001C5059">
        <w:rPr>
          <w:rFonts w:ascii="Times New Roman" w:hAnsi="Times New Roman" w:cs="Times New Roman"/>
          <w:sz w:val="28"/>
          <w:szCs w:val="28"/>
        </w:rPr>
        <w:t>подкупольного</w:t>
      </w:r>
      <w:proofErr w:type="spellEnd"/>
      <w:r w:rsidRPr="001C5059">
        <w:rPr>
          <w:rFonts w:ascii="Times New Roman" w:hAnsi="Times New Roman" w:cs="Times New Roman"/>
          <w:sz w:val="28"/>
          <w:szCs w:val="28"/>
        </w:rPr>
        <w:t xml:space="preserve"> квадрата, т.е. до пространств за отгораживающей его парой столбиков, зато аналогичная пара столбиков появилась между наосом и нартексом, делая всю структуру здания центрической и лишая его даже намёка на базилику. В архитектурных деталях также видно соединение столичных образцов с провинциальными элементами – купол, как в Константинополе, был тыквообразным, т.е. разделённым на доли-распалубки, что очень хорошо подходит для оформления мозаикой, но поставлен он на комбинации из парусов и типичных для востока империи тромпов.</w:t>
      </w:r>
    </w:p>
    <w:p w14:paraId="315490DA"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в тёмные века строились и стандартные купольные базилики без рукавов. Но пример собора св. Николая в Мирах Ликийских, перестроенного, вероятно, после землетрясения в IX в. и в который были включены остатки базилики на столпах VI в., также демонстрирует упрощение всех архитектурных форм – </w:t>
      </w:r>
      <w:proofErr w:type="spellStart"/>
      <w:r w:rsidRPr="001C5059">
        <w:rPr>
          <w:rFonts w:ascii="Times New Roman" w:hAnsi="Times New Roman" w:cs="Times New Roman"/>
          <w:sz w:val="28"/>
          <w:szCs w:val="28"/>
        </w:rPr>
        <w:t>интерколумнии</w:t>
      </w:r>
      <w:proofErr w:type="spellEnd"/>
      <w:r w:rsidRPr="001C5059">
        <w:rPr>
          <w:rFonts w:ascii="Times New Roman" w:hAnsi="Times New Roman" w:cs="Times New Roman"/>
          <w:sz w:val="28"/>
          <w:szCs w:val="28"/>
        </w:rPr>
        <w:t xml:space="preserve"> между нефами заменены на низкие арки на мощных столпах, не доходящие даже до уровня второго яруса, так что над ними пришлось делать маленькие разгрузочные арки-окошки.</w:t>
      </w:r>
    </w:p>
    <w:p w14:paraId="7BF09B3D" w14:textId="1ED93B53" w:rsidR="001C5059" w:rsidRPr="001C5059" w:rsidRDefault="001C5059" w:rsidP="00667B00">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судьба купольной базилики в тёмные века отражает общую картину трансформации византийской архитектуры в этот период, </w:t>
      </w:r>
      <w:r w:rsidRPr="001C5059">
        <w:rPr>
          <w:rFonts w:ascii="Times New Roman" w:hAnsi="Times New Roman" w:cs="Times New Roman"/>
          <w:sz w:val="28"/>
          <w:szCs w:val="28"/>
        </w:rPr>
        <w:lastRenderedPageBreak/>
        <w:t>который греческие историки архитектуры называют «переходным».</w:t>
      </w:r>
      <w:r w:rsidR="00B60E0C">
        <w:rPr>
          <w:rStyle w:val="ab"/>
          <w:rFonts w:ascii="Times New Roman" w:hAnsi="Times New Roman" w:cs="Times New Roman"/>
          <w:sz w:val="28"/>
          <w:szCs w:val="28"/>
        </w:rPr>
        <w:footnoteReference w:id="56"/>
      </w:r>
      <w:r w:rsidRPr="001C5059">
        <w:rPr>
          <w:rFonts w:ascii="Times New Roman" w:hAnsi="Times New Roman" w:cs="Times New Roman"/>
          <w:sz w:val="28"/>
          <w:szCs w:val="28"/>
        </w:rPr>
        <w:t xml:space="preserve"> С одной стороны, старые столичные архитектурные образцы подвергаются упрощению, причём не только в провинции, но даже в Константинополе – например, реконструкция Св. Ирины. С другой стороны, именно в этих упрощённых памятниках начинает вырабатываться архитектурный язык нового,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зодчества, где купольный храм окончательно станет </w:t>
      </w:r>
      <w:proofErr w:type="spellStart"/>
      <w:r w:rsidRPr="001C5059">
        <w:rPr>
          <w:rFonts w:ascii="Times New Roman" w:hAnsi="Times New Roman" w:cs="Times New Roman"/>
          <w:sz w:val="28"/>
          <w:szCs w:val="28"/>
        </w:rPr>
        <w:t>центричным</w:t>
      </w:r>
      <w:proofErr w:type="spellEnd"/>
      <w:r w:rsidRPr="001C5059">
        <w:rPr>
          <w:rFonts w:ascii="Times New Roman" w:hAnsi="Times New Roman" w:cs="Times New Roman"/>
          <w:sz w:val="28"/>
          <w:szCs w:val="28"/>
        </w:rPr>
        <w:t xml:space="preserve"> и лишённым </w:t>
      </w:r>
      <w:proofErr w:type="spellStart"/>
      <w:r w:rsidRPr="001C5059">
        <w:rPr>
          <w:rFonts w:ascii="Times New Roman" w:hAnsi="Times New Roman" w:cs="Times New Roman"/>
          <w:sz w:val="28"/>
          <w:szCs w:val="28"/>
        </w:rPr>
        <w:t>базиликальной</w:t>
      </w:r>
      <w:proofErr w:type="spellEnd"/>
      <w:r w:rsidRPr="001C5059">
        <w:rPr>
          <w:rFonts w:ascii="Times New Roman" w:hAnsi="Times New Roman" w:cs="Times New Roman"/>
          <w:sz w:val="28"/>
          <w:szCs w:val="28"/>
        </w:rPr>
        <w:t xml:space="preserve"> динамики. Купольные базилики, сыгравшие столь важную роль в тёмные века, стали неизбежной жертвой этой эволюции – после середины IX в. они будут строиться очень редко, причём только в классическом виде, без рукавов. </w:t>
      </w:r>
    </w:p>
    <w:p w14:paraId="5880766F" w14:textId="77777777" w:rsidR="001C5059" w:rsidRPr="00667B00" w:rsidRDefault="001C5059" w:rsidP="00667B00">
      <w:pPr>
        <w:pStyle w:val="1"/>
        <w:rPr>
          <w:rFonts w:ascii="Times New Roman" w:hAnsi="Times New Roman" w:cs="Times New Roman"/>
          <w:b/>
          <w:bCs/>
          <w:color w:val="000000" w:themeColor="text1"/>
          <w:sz w:val="28"/>
          <w:szCs w:val="28"/>
        </w:rPr>
      </w:pPr>
      <w:bookmarkStart w:id="19" w:name="_Toc135581287"/>
      <w:r w:rsidRPr="00667B00">
        <w:rPr>
          <w:rFonts w:ascii="Times New Roman" w:hAnsi="Times New Roman" w:cs="Times New Roman"/>
          <w:b/>
          <w:bCs/>
          <w:color w:val="000000" w:themeColor="text1"/>
          <w:sz w:val="28"/>
          <w:szCs w:val="28"/>
        </w:rPr>
        <w:t>2.3. Римско-сирийская теория</w:t>
      </w:r>
      <w:bookmarkEnd w:id="19"/>
    </w:p>
    <w:p w14:paraId="534C6327" w14:textId="273A2661"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Так сложилось, что весьма небольшой перечень упоминаемых сооружений типа вписанного креста как бы окончательно утвердился уже к середине ХХ в.</w:t>
      </w:r>
      <w:r w:rsidR="00B60E0C">
        <w:rPr>
          <w:rStyle w:val="ab"/>
          <w:rFonts w:ascii="Times New Roman" w:hAnsi="Times New Roman" w:cs="Times New Roman"/>
          <w:sz w:val="28"/>
          <w:szCs w:val="28"/>
        </w:rPr>
        <w:footnoteReference w:id="57"/>
      </w:r>
      <w:r w:rsidRPr="001C5059">
        <w:rPr>
          <w:rFonts w:ascii="Times New Roman" w:hAnsi="Times New Roman" w:cs="Times New Roman"/>
          <w:sz w:val="28"/>
          <w:szCs w:val="28"/>
        </w:rPr>
        <w:t xml:space="preserve"> и затем оказывался в каждом последующем исследовании без добавлений – или же наоборот с сокращениями – «даже в самых авторитетных историях </w:t>
      </w:r>
      <w:proofErr w:type="spellStart"/>
      <w:r w:rsidRPr="001C5059">
        <w:rPr>
          <w:rFonts w:ascii="Times New Roman" w:hAnsi="Times New Roman" w:cs="Times New Roman"/>
          <w:sz w:val="28"/>
          <w:szCs w:val="28"/>
        </w:rPr>
        <w:t>византийскои</w:t>
      </w:r>
      <w:proofErr w:type="spellEnd"/>
      <w:r w:rsidRPr="001C5059">
        <w:rPr>
          <w:rFonts w:ascii="Times New Roman" w:hAnsi="Times New Roman" w:cs="Times New Roman"/>
          <w:sz w:val="28"/>
          <w:szCs w:val="28"/>
        </w:rPr>
        <w:t xml:space="preserve">̆ архитектуры», пишет А. Виноградов, указывая на труды Р. </w:t>
      </w:r>
      <w:proofErr w:type="spellStart"/>
      <w:r w:rsidRPr="001C5059">
        <w:rPr>
          <w:rFonts w:ascii="Times New Roman" w:hAnsi="Times New Roman" w:cs="Times New Roman"/>
          <w:sz w:val="28"/>
          <w:szCs w:val="28"/>
        </w:rPr>
        <w:t>Краутхаймера</w:t>
      </w:r>
      <w:proofErr w:type="spellEnd"/>
      <w:r w:rsidRPr="001C5059">
        <w:rPr>
          <w:rFonts w:ascii="Times New Roman" w:hAnsi="Times New Roman" w:cs="Times New Roman"/>
          <w:sz w:val="28"/>
          <w:szCs w:val="28"/>
        </w:rPr>
        <w:t>, С. Манго и других.</w:t>
      </w:r>
      <w:r w:rsidR="00B60E0C">
        <w:rPr>
          <w:rStyle w:val="ab"/>
          <w:rFonts w:ascii="Times New Roman" w:hAnsi="Times New Roman" w:cs="Times New Roman"/>
          <w:sz w:val="28"/>
          <w:szCs w:val="28"/>
        </w:rPr>
        <w:footnoteReference w:id="58"/>
      </w:r>
      <w:r w:rsidRPr="001C5059">
        <w:rPr>
          <w:rFonts w:ascii="Times New Roman" w:hAnsi="Times New Roman" w:cs="Times New Roman"/>
          <w:sz w:val="28"/>
          <w:szCs w:val="28"/>
        </w:rPr>
        <w:t xml:space="preserve"> Таким образом, обычно упоминаются лишь пара ранних </w:t>
      </w:r>
      <w:proofErr w:type="spellStart"/>
      <w:r w:rsidRPr="001C5059">
        <w:rPr>
          <w:rFonts w:ascii="Times New Roman" w:hAnsi="Times New Roman" w:cs="Times New Roman"/>
          <w:sz w:val="28"/>
          <w:szCs w:val="28"/>
        </w:rPr>
        <w:t>сирийских</w:t>
      </w:r>
      <w:proofErr w:type="spellEnd"/>
      <w:r w:rsidRPr="001C5059">
        <w:rPr>
          <w:rFonts w:ascii="Times New Roman" w:hAnsi="Times New Roman" w:cs="Times New Roman"/>
          <w:sz w:val="28"/>
          <w:szCs w:val="28"/>
        </w:rPr>
        <w:t xml:space="preserve"> памятника типа вписанного креста. </w:t>
      </w:r>
    </w:p>
    <w:p w14:paraId="3484BF69" w14:textId="33287C14"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Один из них – храм в Фене. В нём </w:t>
      </w:r>
      <w:proofErr w:type="spellStart"/>
      <w:r w:rsidRPr="001C5059">
        <w:rPr>
          <w:rFonts w:ascii="Times New Roman" w:hAnsi="Times New Roman" w:cs="Times New Roman"/>
          <w:sz w:val="28"/>
          <w:szCs w:val="28"/>
        </w:rPr>
        <w:t>центральныи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крестовыи</w:t>
      </w:r>
      <w:proofErr w:type="spellEnd"/>
      <w:r w:rsidRPr="001C5059">
        <w:rPr>
          <w:rFonts w:ascii="Times New Roman" w:hAnsi="Times New Roman" w:cs="Times New Roman"/>
          <w:sz w:val="28"/>
          <w:szCs w:val="28"/>
        </w:rPr>
        <w:t xml:space="preserve">̆ свод поддерживают четыре колонны, а полуциркульные своды рукавов поддерживаются архитравами, лежащими на центральных колоннах и колоннах у стен, угловые </w:t>
      </w:r>
      <w:proofErr w:type="spellStart"/>
      <w:r w:rsidRPr="001C5059">
        <w:rPr>
          <w:rFonts w:ascii="Times New Roman" w:hAnsi="Times New Roman" w:cs="Times New Roman"/>
          <w:sz w:val="28"/>
          <w:szCs w:val="28"/>
        </w:rPr>
        <w:t>ячейки</w:t>
      </w:r>
      <w:proofErr w:type="spellEnd"/>
      <w:r w:rsidRPr="001C5059">
        <w:rPr>
          <w:rFonts w:ascii="Times New Roman" w:hAnsi="Times New Roman" w:cs="Times New Roman"/>
          <w:sz w:val="28"/>
          <w:szCs w:val="28"/>
        </w:rPr>
        <w:t xml:space="preserve"> - с плоским перекрытием. Датировка этого крайне важного памятника вызывала разногласия. Э. </w:t>
      </w:r>
      <w:proofErr w:type="spellStart"/>
      <w:r w:rsidRPr="001C5059">
        <w:rPr>
          <w:rFonts w:ascii="Times New Roman" w:hAnsi="Times New Roman" w:cs="Times New Roman"/>
          <w:sz w:val="28"/>
          <w:szCs w:val="28"/>
        </w:rPr>
        <w:t>Вайганд</w:t>
      </w:r>
      <w:proofErr w:type="spellEnd"/>
      <w:r w:rsidR="00B60E0C">
        <w:rPr>
          <w:rStyle w:val="ab"/>
          <w:rFonts w:ascii="Times New Roman" w:hAnsi="Times New Roman" w:cs="Times New Roman"/>
          <w:sz w:val="28"/>
          <w:szCs w:val="28"/>
        </w:rPr>
        <w:footnoteReference w:id="59"/>
      </w:r>
      <w:r w:rsidRPr="001C5059">
        <w:rPr>
          <w:rFonts w:ascii="Times New Roman" w:hAnsi="Times New Roman" w:cs="Times New Roman"/>
          <w:sz w:val="28"/>
          <w:szCs w:val="28"/>
        </w:rPr>
        <w:t xml:space="preserve"> справедливо указал на то, что над капителями коринфского ордера римских колонн здесь помещены трапециевидных капители, которые несвойственны </w:t>
      </w:r>
      <w:proofErr w:type="spellStart"/>
      <w:r w:rsidRPr="001C5059">
        <w:rPr>
          <w:rFonts w:ascii="Times New Roman" w:hAnsi="Times New Roman" w:cs="Times New Roman"/>
          <w:sz w:val="28"/>
          <w:szCs w:val="28"/>
        </w:rPr>
        <w:t>римскои</w:t>
      </w:r>
      <w:proofErr w:type="spellEnd"/>
      <w:r w:rsidRPr="001C5059">
        <w:rPr>
          <w:rFonts w:ascii="Times New Roman" w:hAnsi="Times New Roman" w:cs="Times New Roman"/>
          <w:sz w:val="28"/>
          <w:szCs w:val="28"/>
        </w:rPr>
        <w:t xml:space="preserve">̆ </w:t>
      </w:r>
      <w:r w:rsidRPr="001C5059">
        <w:rPr>
          <w:rFonts w:ascii="Times New Roman" w:hAnsi="Times New Roman" w:cs="Times New Roman"/>
          <w:sz w:val="28"/>
          <w:szCs w:val="28"/>
        </w:rPr>
        <w:lastRenderedPageBreak/>
        <w:t xml:space="preserve">архитектуре II в., </w:t>
      </w:r>
      <w:proofErr w:type="spellStart"/>
      <w:r w:rsidRPr="001C5059">
        <w:rPr>
          <w:rFonts w:ascii="Times New Roman" w:hAnsi="Times New Roman" w:cs="Times New Roman"/>
          <w:sz w:val="28"/>
          <w:szCs w:val="28"/>
        </w:rPr>
        <w:t>соответсвенно</w:t>
      </w:r>
      <w:proofErr w:type="spellEnd"/>
      <w:r w:rsidRPr="001C5059">
        <w:rPr>
          <w:rFonts w:ascii="Times New Roman" w:hAnsi="Times New Roman" w:cs="Times New Roman"/>
          <w:sz w:val="28"/>
          <w:szCs w:val="28"/>
        </w:rPr>
        <w:t>, это говорит о полной перестройке перекрытий. В более поздних исследованиях,</w:t>
      </w:r>
      <w:r w:rsidR="00B60E0C">
        <w:rPr>
          <w:rStyle w:val="ab"/>
          <w:rFonts w:ascii="Times New Roman" w:hAnsi="Times New Roman" w:cs="Times New Roman"/>
          <w:sz w:val="28"/>
          <w:szCs w:val="28"/>
        </w:rPr>
        <w:footnoteReference w:id="60"/>
      </w:r>
      <w:r w:rsidRPr="001C5059">
        <w:rPr>
          <w:rFonts w:ascii="Times New Roman" w:hAnsi="Times New Roman" w:cs="Times New Roman"/>
          <w:sz w:val="28"/>
          <w:szCs w:val="28"/>
        </w:rPr>
        <w:t xml:space="preserve"> датировка </w:t>
      </w:r>
      <w:proofErr w:type="spellStart"/>
      <w:r w:rsidRPr="001C5059">
        <w:rPr>
          <w:rFonts w:ascii="Times New Roman" w:hAnsi="Times New Roman" w:cs="Times New Roman"/>
          <w:sz w:val="28"/>
          <w:szCs w:val="28"/>
        </w:rPr>
        <w:t>Вайганда</w:t>
      </w:r>
      <w:proofErr w:type="spellEnd"/>
      <w:r w:rsidRPr="001C5059">
        <w:rPr>
          <w:rFonts w:ascii="Times New Roman" w:hAnsi="Times New Roman" w:cs="Times New Roman"/>
          <w:sz w:val="28"/>
          <w:szCs w:val="28"/>
        </w:rPr>
        <w:t xml:space="preserve"> не ставилась под сомнение, кроме того, ему ошибочно приписывалось мнение о том, что колонны были поставлены при </w:t>
      </w:r>
      <w:proofErr w:type="spellStart"/>
      <w:r w:rsidRPr="001C5059">
        <w:rPr>
          <w:rFonts w:ascii="Times New Roman" w:hAnsi="Times New Roman" w:cs="Times New Roman"/>
          <w:sz w:val="28"/>
          <w:szCs w:val="28"/>
        </w:rPr>
        <w:t>перестройке</w:t>
      </w:r>
      <w:proofErr w:type="spellEnd"/>
      <w:r w:rsidRPr="001C5059">
        <w:rPr>
          <w:rFonts w:ascii="Times New Roman" w:hAnsi="Times New Roman" w:cs="Times New Roman"/>
          <w:sz w:val="28"/>
          <w:szCs w:val="28"/>
        </w:rPr>
        <w:t xml:space="preserve"> здания в храм. Трапециевидная капитель сделана гораздо грубее и не соотносится по диаметру с </w:t>
      </w:r>
      <w:proofErr w:type="spellStart"/>
      <w:r w:rsidRPr="001C5059">
        <w:rPr>
          <w:rFonts w:ascii="Times New Roman" w:hAnsi="Times New Roman" w:cs="Times New Roman"/>
          <w:sz w:val="28"/>
          <w:szCs w:val="28"/>
        </w:rPr>
        <w:t>коринфскои</w:t>
      </w:r>
      <w:proofErr w:type="spellEnd"/>
      <w:r w:rsidRPr="001C5059">
        <w:rPr>
          <w:rFonts w:ascii="Times New Roman" w:hAnsi="Times New Roman" w:cs="Times New Roman"/>
          <w:sz w:val="28"/>
          <w:szCs w:val="28"/>
        </w:rPr>
        <w:t xml:space="preserve">̆ капителью II в. С этой точкой зрения согласен так же Э. Руссо, но </w:t>
      </w:r>
      <w:proofErr w:type="spellStart"/>
      <w:r w:rsidRPr="001C5059">
        <w:rPr>
          <w:rFonts w:ascii="Times New Roman" w:hAnsi="Times New Roman" w:cs="Times New Roman"/>
          <w:sz w:val="28"/>
          <w:szCs w:val="28"/>
        </w:rPr>
        <w:t>которыи</w:t>
      </w:r>
      <w:proofErr w:type="spellEnd"/>
      <w:r w:rsidRPr="001C5059">
        <w:rPr>
          <w:rFonts w:ascii="Times New Roman" w:hAnsi="Times New Roman" w:cs="Times New Roman"/>
          <w:sz w:val="28"/>
          <w:szCs w:val="28"/>
        </w:rPr>
        <w:t xml:space="preserve">̆ всё-таки называет подобные примеры </w:t>
      </w:r>
      <w:proofErr w:type="spellStart"/>
      <w:r w:rsidRPr="001C5059">
        <w:rPr>
          <w:rFonts w:ascii="Times New Roman" w:hAnsi="Times New Roman" w:cs="Times New Roman"/>
          <w:sz w:val="28"/>
          <w:szCs w:val="28"/>
        </w:rPr>
        <w:t>капителеи</w:t>
      </w:r>
      <w:proofErr w:type="spellEnd"/>
      <w:r w:rsidRPr="001C5059">
        <w:rPr>
          <w:rFonts w:ascii="Times New Roman" w:hAnsi="Times New Roman" w:cs="Times New Roman"/>
          <w:sz w:val="28"/>
          <w:szCs w:val="28"/>
        </w:rPr>
        <w:t>̆ в римских сооружениях уже III в.</w:t>
      </w:r>
      <w:r w:rsidR="00B60E0C">
        <w:rPr>
          <w:rStyle w:val="ab"/>
          <w:rFonts w:ascii="Times New Roman" w:hAnsi="Times New Roman" w:cs="Times New Roman"/>
          <w:sz w:val="28"/>
          <w:szCs w:val="28"/>
        </w:rPr>
        <w:footnoteReference w:id="61"/>
      </w:r>
      <w:r w:rsidRPr="001C5059">
        <w:rPr>
          <w:rFonts w:ascii="Times New Roman" w:hAnsi="Times New Roman" w:cs="Times New Roman"/>
          <w:sz w:val="28"/>
          <w:szCs w:val="28"/>
        </w:rPr>
        <w:t xml:space="preserve"> Однако даже такое дополнение никак не позволяет датировать перекрытия храма II в. и ставит под вопрос точность лишь </w:t>
      </w:r>
      <w:proofErr w:type="spellStart"/>
      <w:r w:rsidRPr="001C5059">
        <w:rPr>
          <w:rFonts w:ascii="Times New Roman" w:hAnsi="Times New Roman" w:cs="Times New Roman"/>
          <w:sz w:val="28"/>
          <w:szCs w:val="28"/>
        </w:rPr>
        <w:t>верхнеи</w:t>
      </w:r>
      <w:proofErr w:type="spellEnd"/>
      <w:r w:rsidRPr="001C5059">
        <w:rPr>
          <w:rFonts w:ascii="Times New Roman" w:hAnsi="Times New Roman" w:cs="Times New Roman"/>
          <w:sz w:val="28"/>
          <w:szCs w:val="28"/>
        </w:rPr>
        <w:t xml:space="preserve">̆ границы датировки </w:t>
      </w:r>
      <w:proofErr w:type="spellStart"/>
      <w:r w:rsidRPr="001C5059">
        <w:rPr>
          <w:rFonts w:ascii="Times New Roman" w:hAnsi="Times New Roman" w:cs="Times New Roman"/>
          <w:sz w:val="28"/>
          <w:szCs w:val="28"/>
        </w:rPr>
        <w:t>Вайганда</w:t>
      </w:r>
      <w:proofErr w:type="spellEnd"/>
      <w:r w:rsidRPr="001C5059">
        <w:rPr>
          <w:rFonts w:ascii="Times New Roman" w:hAnsi="Times New Roman" w:cs="Times New Roman"/>
          <w:sz w:val="28"/>
          <w:szCs w:val="28"/>
        </w:rPr>
        <w:t xml:space="preserve">, но не </w:t>
      </w:r>
      <w:proofErr w:type="spellStart"/>
      <w:r w:rsidRPr="001C5059">
        <w:rPr>
          <w:rFonts w:ascii="Times New Roman" w:hAnsi="Times New Roman" w:cs="Times New Roman"/>
          <w:sz w:val="28"/>
          <w:szCs w:val="28"/>
        </w:rPr>
        <w:t>нижнеи</w:t>
      </w:r>
      <w:proofErr w:type="spellEnd"/>
      <w:r w:rsidRPr="001C5059">
        <w:rPr>
          <w:rFonts w:ascii="Times New Roman" w:hAnsi="Times New Roman" w:cs="Times New Roman"/>
          <w:sz w:val="28"/>
          <w:szCs w:val="28"/>
        </w:rPr>
        <w:t xml:space="preserve">̆, ведь </w:t>
      </w:r>
      <w:proofErr w:type="spellStart"/>
      <w:r w:rsidRPr="001C5059">
        <w:rPr>
          <w:rFonts w:ascii="Times New Roman" w:hAnsi="Times New Roman" w:cs="Times New Roman"/>
          <w:sz w:val="28"/>
          <w:szCs w:val="28"/>
        </w:rPr>
        <w:t>языческии</w:t>
      </w:r>
      <w:proofErr w:type="spellEnd"/>
      <w:r w:rsidRPr="001C5059">
        <w:rPr>
          <w:rFonts w:ascii="Times New Roman" w:hAnsi="Times New Roman" w:cs="Times New Roman"/>
          <w:sz w:val="28"/>
          <w:szCs w:val="28"/>
        </w:rPr>
        <w:t xml:space="preserve">̆ храм Зевса не мог существовать после начала V в. Одновременно с этим, превращение языческих храмов в христианские вряд ли случилось прежде эдиктов Феодосия I 390-х гг. Поэтому превращение храма в Фене в церковь, с перестройкой перекрытий, но с сохранением прежнего плана, стоит датировать рубежом IV–V вв. </w:t>
      </w:r>
    </w:p>
    <w:p w14:paraId="63AFFCBA" w14:textId="18E6B033" w:rsidR="001C5059" w:rsidRPr="001C5059" w:rsidRDefault="001C5059" w:rsidP="001C5059">
      <w:pPr>
        <w:spacing w:line="360" w:lineRule="auto"/>
        <w:ind w:firstLine="709"/>
        <w:contextualSpacing/>
        <w:jc w:val="both"/>
        <w:rPr>
          <w:rFonts w:ascii="Times New Roman" w:hAnsi="Times New Roman" w:cs="Times New Roman"/>
          <w:sz w:val="28"/>
          <w:szCs w:val="28"/>
        </w:rPr>
      </w:pPr>
      <w:proofErr w:type="spellStart"/>
      <w:r w:rsidRPr="001C5059">
        <w:rPr>
          <w:rFonts w:ascii="Times New Roman" w:hAnsi="Times New Roman" w:cs="Times New Roman"/>
          <w:sz w:val="28"/>
          <w:szCs w:val="28"/>
        </w:rPr>
        <w:t>Второи</w:t>
      </w:r>
      <w:proofErr w:type="spellEnd"/>
      <w:r w:rsidRPr="001C5059">
        <w:rPr>
          <w:rFonts w:ascii="Times New Roman" w:hAnsi="Times New Roman" w:cs="Times New Roman"/>
          <w:sz w:val="28"/>
          <w:szCs w:val="28"/>
        </w:rPr>
        <w:t xml:space="preserve">̆ из памятников, чаще всего упоминаемый контексте типа вписанного креста в Сирии – это церковь аль-Мундира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построенная в 569–581 гг. Это сооружение принималось большинством исследователей как храм. Однако, после публикации статьи Ж. </w:t>
      </w:r>
      <w:proofErr w:type="spellStart"/>
      <w:r w:rsidRPr="001C5059">
        <w:rPr>
          <w:rFonts w:ascii="Times New Roman" w:hAnsi="Times New Roman" w:cs="Times New Roman"/>
          <w:sz w:val="28"/>
          <w:szCs w:val="28"/>
        </w:rPr>
        <w:t>Соваже</w:t>
      </w:r>
      <w:proofErr w:type="spellEnd"/>
      <w:r w:rsidR="00B60E0C">
        <w:rPr>
          <w:rStyle w:val="ab"/>
          <w:rFonts w:ascii="Times New Roman" w:hAnsi="Times New Roman" w:cs="Times New Roman"/>
          <w:sz w:val="28"/>
          <w:szCs w:val="28"/>
        </w:rPr>
        <w:footnoteReference w:id="62"/>
      </w:r>
      <w:r w:rsidRPr="001C5059">
        <w:rPr>
          <w:rFonts w:ascii="Times New Roman" w:hAnsi="Times New Roman" w:cs="Times New Roman"/>
          <w:sz w:val="28"/>
          <w:szCs w:val="28"/>
        </w:rPr>
        <w:t xml:space="preserve">, мнение изменилось. </w:t>
      </w:r>
      <w:proofErr w:type="spellStart"/>
      <w:r w:rsidRPr="001C5059">
        <w:rPr>
          <w:rFonts w:ascii="Times New Roman" w:hAnsi="Times New Roman" w:cs="Times New Roman"/>
          <w:sz w:val="28"/>
          <w:szCs w:val="28"/>
        </w:rPr>
        <w:t>Соваже</w:t>
      </w:r>
      <w:proofErr w:type="spellEnd"/>
      <w:r w:rsidRPr="001C5059">
        <w:rPr>
          <w:rFonts w:ascii="Times New Roman" w:hAnsi="Times New Roman" w:cs="Times New Roman"/>
          <w:sz w:val="28"/>
          <w:szCs w:val="28"/>
        </w:rPr>
        <w:t xml:space="preserve">, по большей части, ссылаясь на </w:t>
      </w:r>
      <w:proofErr w:type="spellStart"/>
      <w:r w:rsidRPr="001C5059">
        <w:rPr>
          <w:rFonts w:ascii="Times New Roman" w:hAnsi="Times New Roman" w:cs="Times New Roman"/>
          <w:sz w:val="28"/>
          <w:szCs w:val="28"/>
        </w:rPr>
        <w:t>сохравнившуюся</w:t>
      </w:r>
      <w:proofErr w:type="spellEnd"/>
      <w:r w:rsidRPr="001C5059">
        <w:rPr>
          <w:rFonts w:ascii="Times New Roman" w:hAnsi="Times New Roman" w:cs="Times New Roman"/>
          <w:sz w:val="28"/>
          <w:szCs w:val="28"/>
        </w:rPr>
        <w:t xml:space="preserve"> надпись </w:t>
      </w:r>
      <w:proofErr w:type="spellStart"/>
      <w:r w:rsidRPr="001C5059">
        <w:rPr>
          <w:rFonts w:ascii="Times New Roman" w:hAnsi="Times New Roman" w:cs="Times New Roman"/>
          <w:sz w:val="28"/>
          <w:szCs w:val="28"/>
        </w:rPr>
        <w:t>Νικᾷ</w:t>
      </w:r>
      <w:proofErr w:type="spellEnd"/>
      <w:r w:rsidRPr="001C5059">
        <w:rPr>
          <w:rFonts w:ascii="Times New Roman" w:hAnsi="Times New Roman" w:cs="Times New Roman"/>
          <w:sz w:val="28"/>
          <w:szCs w:val="28"/>
        </w:rPr>
        <w:t xml:space="preserve"> ἡ </w:t>
      </w:r>
      <w:proofErr w:type="spellStart"/>
      <w:r w:rsidRPr="001C5059">
        <w:rPr>
          <w:rFonts w:ascii="Times New Roman" w:hAnsi="Times New Roman" w:cs="Times New Roman"/>
          <w:sz w:val="28"/>
          <w:szCs w:val="28"/>
        </w:rPr>
        <w:t>τύχη</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Ἀλ</w:t>
      </w:r>
      <w:proofErr w:type="spellEnd"/>
      <w:r w:rsidRPr="001C5059">
        <w:rPr>
          <w:rFonts w:ascii="Times New Roman" w:hAnsi="Times New Roman" w:cs="Times New Roman"/>
          <w:sz w:val="28"/>
          <w:szCs w:val="28"/>
        </w:rPr>
        <w:t>α</w:t>
      </w:r>
      <w:proofErr w:type="spellStart"/>
      <w:r w:rsidRPr="001C5059">
        <w:rPr>
          <w:rFonts w:ascii="Times New Roman" w:hAnsi="Times New Roman" w:cs="Times New Roman"/>
          <w:sz w:val="28"/>
          <w:szCs w:val="28"/>
        </w:rPr>
        <w:t>μουνδ</w:t>
      </w:r>
      <w:proofErr w:type="spellEnd"/>
      <w:r w:rsidRPr="001C5059">
        <w:rPr>
          <w:rFonts w:ascii="Times New Roman" w:hAnsi="Times New Roman" w:cs="Times New Roman"/>
          <w:sz w:val="28"/>
          <w:szCs w:val="28"/>
        </w:rPr>
        <w:t>ά</w:t>
      </w:r>
      <w:proofErr w:type="spellStart"/>
      <w:r w:rsidRPr="001C5059">
        <w:rPr>
          <w:rFonts w:ascii="Times New Roman" w:hAnsi="Times New Roman" w:cs="Times New Roman"/>
          <w:sz w:val="28"/>
          <w:szCs w:val="28"/>
        </w:rPr>
        <w:t>ρου</w:t>
      </w:r>
      <w:proofErr w:type="spellEnd"/>
      <w:r w:rsidRPr="001C5059">
        <w:rPr>
          <w:rFonts w:ascii="Times New Roman" w:hAnsi="Times New Roman" w:cs="Times New Roman"/>
          <w:sz w:val="28"/>
          <w:szCs w:val="28"/>
        </w:rPr>
        <w:t xml:space="preserve">, которая переводится как «Да здравствует </w:t>
      </w:r>
      <w:proofErr w:type="spellStart"/>
      <w:r w:rsidRPr="001C5059">
        <w:rPr>
          <w:rFonts w:ascii="Times New Roman" w:hAnsi="Times New Roman" w:cs="Times New Roman"/>
          <w:sz w:val="28"/>
          <w:szCs w:val="28"/>
        </w:rPr>
        <w:t>Аламундар</w:t>
      </w:r>
      <w:proofErr w:type="spellEnd"/>
      <w:r w:rsidRPr="001C5059">
        <w:rPr>
          <w:rFonts w:ascii="Times New Roman" w:hAnsi="Times New Roman" w:cs="Times New Roman"/>
          <w:sz w:val="28"/>
          <w:szCs w:val="28"/>
        </w:rPr>
        <w:t xml:space="preserve">!», которая, по его мнению, весьма светского характера, приписал его и всему зданию, а именно, назвал его залом для приёмов </w:t>
      </w:r>
      <w:proofErr w:type="spellStart"/>
      <w:r w:rsidRPr="001C5059">
        <w:rPr>
          <w:rFonts w:ascii="Times New Roman" w:hAnsi="Times New Roman" w:cs="Times New Roman"/>
          <w:sz w:val="28"/>
          <w:szCs w:val="28"/>
        </w:rPr>
        <w:t>гассанидского</w:t>
      </w:r>
      <w:proofErr w:type="spellEnd"/>
      <w:r w:rsidRPr="001C5059">
        <w:rPr>
          <w:rFonts w:ascii="Times New Roman" w:hAnsi="Times New Roman" w:cs="Times New Roman"/>
          <w:sz w:val="28"/>
          <w:szCs w:val="28"/>
        </w:rPr>
        <w:t xml:space="preserve"> правителя аль-Мундира.</w:t>
      </w:r>
      <w:r w:rsidR="00B60E0C">
        <w:rPr>
          <w:rStyle w:val="ab"/>
          <w:rFonts w:ascii="Times New Roman" w:hAnsi="Times New Roman" w:cs="Times New Roman"/>
          <w:sz w:val="28"/>
          <w:szCs w:val="28"/>
        </w:rPr>
        <w:footnoteReference w:id="63"/>
      </w:r>
      <w:r w:rsidRPr="001C5059">
        <w:rPr>
          <w:rFonts w:ascii="Times New Roman" w:hAnsi="Times New Roman" w:cs="Times New Roman"/>
          <w:sz w:val="28"/>
          <w:szCs w:val="28"/>
        </w:rPr>
        <w:t xml:space="preserve"> Однако против </w:t>
      </w:r>
      <w:proofErr w:type="spellStart"/>
      <w:r w:rsidRPr="001C5059">
        <w:rPr>
          <w:rFonts w:ascii="Times New Roman" w:hAnsi="Times New Roman" w:cs="Times New Roman"/>
          <w:sz w:val="28"/>
          <w:szCs w:val="28"/>
        </w:rPr>
        <w:t>этои</w:t>
      </w:r>
      <w:proofErr w:type="spellEnd"/>
      <w:r w:rsidRPr="001C5059">
        <w:rPr>
          <w:rFonts w:ascii="Times New Roman" w:hAnsi="Times New Roman" w:cs="Times New Roman"/>
          <w:sz w:val="28"/>
          <w:szCs w:val="28"/>
        </w:rPr>
        <w:t xml:space="preserve">̆ теории, которая некоторое время считалась почти </w:t>
      </w:r>
      <w:proofErr w:type="spellStart"/>
      <w:r w:rsidRPr="001C5059">
        <w:rPr>
          <w:rFonts w:ascii="Times New Roman" w:hAnsi="Times New Roman" w:cs="Times New Roman"/>
          <w:sz w:val="28"/>
          <w:szCs w:val="28"/>
        </w:rPr>
        <w:t>общепринятои</w:t>
      </w:r>
      <w:proofErr w:type="spellEnd"/>
      <w:r w:rsidRPr="001C5059">
        <w:rPr>
          <w:rFonts w:ascii="Times New Roman" w:hAnsi="Times New Roman" w:cs="Times New Roman"/>
          <w:sz w:val="28"/>
          <w:szCs w:val="28"/>
        </w:rPr>
        <w:t>̆, было сделано весьма серьезное возражение.</w:t>
      </w:r>
      <w:r w:rsidR="00B60E0C">
        <w:rPr>
          <w:rStyle w:val="ab"/>
          <w:rFonts w:ascii="Times New Roman" w:hAnsi="Times New Roman" w:cs="Times New Roman"/>
          <w:sz w:val="28"/>
          <w:szCs w:val="28"/>
        </w:rPr>
        <w:footnoteReference w:id="64"/>
      </w:r>
      <w:r w:rsidRPr="001C5059">
        <w:rPr>
          <w:rFonts w:ascii="Times New Roman" w:hAnsi="Times New Roman" w:cs="Times New Roman"/>
          <w:sz w:val="28"/>
          <w:szCs w:val="28"/>
        </w:rPr>
        <w:t xml:space="preserve"> К </w:t>
      </w:r>
      <w:r w:rsidRPr="001C5059">
        <w:rPr>
          <w:rFonts w:ascii="Times New Roman" w:hAnsi="Times New Roman" w:cs="Times New Roman"/>
          <w:sz w:val="28"/>
          <w:szCs w:val="28"/>
        </w:rPr>
        <w:lastRenderedPageBreak/>
        <w:t xml:space="preserve">приведенному Г. </w:t>
      </w:r>
      <w:proofErr w:type="spellStart"/>
      <w:r w:rsidRPr="001C5059">
        <w:rPr>
          <w:rFonts w:ascii="Times New Roman" w:hAnsi="Times New Roman" w:cs="Times New Roman"/>
          <w:sz w:val="28"/>
          <w:szCs w:val="28"/>
        </w:rPr>
        <w:t>Брандсом</w:t>
      </w:r>
      <w:proofErr w:type="spellEnd"/>
      <w:r w:rsidRPr="001C5059">
        <w:rPr>
          <w:rFonts w:ascii="Times New Roman" w:hAnsi="Times New Roman" w:cs="Times New Roman"/>
          <w:sz w:val="28"/>
          <w:szCs w:val="28"/>
        </w:rPr>
        <w:t xml:space="preserve"> примеру надписи схожего содержания в </w:t>
      </w:r>
      <w:proofErr w:type="spellStart"/>
      <w:r w:rsidRPr="001C5059">
        <w:rPr>
          <w:rFonts w:ascii="Times New Roman" w:hAnsi="Times New Roman" w:cs="Times New Roman"/>
          <w:sz w:val="28"/>
          <w:szCs w:val="28"/>
        </w:rPr>
        <w:t>церковнои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постройке</w:t>
      </w:r>
      <w:proofErr w:type="spellEnd"/>
      <w:r w:rsidRPr="001C5059">
        <w:rPr>
          <w:rFonts w:ascii="Times New Roman" w:hAnsi="Times New Roman" w:cs="Times New Roman"/>
          <w:sz w:val="28"/>
          <w:szCs w:val="28"/>
        </w:rPr>
        <w:t xml:space="preserve"> можно добавить еще один – из </w:t>
      </w:r>
      <w:proofErr w:type="spellStart"/>
      <w:r w:rsidRPr="001C5059">
        <w:rPr>
          <w:rFonts w:ascii="Times New Roman" w:hAnsi="Times New Roman" w:cs="Times New Roman"/>
          <w:sz w:val="28"/>
          <w:szCs w:val="28"/>
        </w:rPr>
        <w:t>Келлии</w:t>
      </w:r>
      <w:proofErr w:type="spellEnd"/>
      <w:r w:rsidRPr="001C5059">
        <w:rPr>
          <w:rFonts w:ascii="Times New Roman" w:hAnsi="Times New Roman" w:cs="Times New Roman"/>
          <w:sz w:val="28"/>
          <w:szCs w:val="28"/>
        </w:rPr>
        <w:t>̆ в Египте.</w:t>
      </w:r>
      <w:r w:rsidR="00B60E0C">
        <w:rPr>
          <w:rStyle w:val="ab"/>
          <w:rFonts w:ascii="Times New Roman" w:hAnsi="Times New Roman" w:cs="Times New Roman"/>
          <w:sz w:val="28"/>
          <w:szCs w:val="28"/>
        </w:rPr>
        <w:footnoteReference w:id="65"/>
      </w:r>
      <w:r w:rsidRPr="001C5059">
        <w:rPr>
          <w:rFonts w:ascii="Times New Roman" w:hAnsi="Times New Roman" w:cs="Times New Roman"/>
          <w:sz w:val="28"/>
          <w:szCs w:val="28"/>
        </w:rPr>
        <w:t xml:space="preserve"> Таким образом, </w:t>
      </w:r>
      <w:proofErr w:type="spellStart"/>
      <w:r w:rsidRPr="001C5059">
        <w:rPr>
          <w:rFonts w:ascii="Times New Roman" w:hAnsi="Times New Roman" w:cs="Times New Roman"/>
          <w:sz w:val="28"/>
          <w:szCs w:val="28"/>
        </w:rPr>
        <w:t>сейчас</w:t>
      </w:r>
      <w:proofErr w:type="spellEnd"/>
      <w:r w:rsidRPr="001C5059">
        <w:rPr>
          <w:rFonts w:ascii="Times New Roman" w:hAnsi="Times New Roman" w:cs="Times New Roman"/>
          <w:sz w:val="28"/>
          <w:szCs w:val="28"/>
        </w:rPr>
        <w:t xml:space="preserve"> религиозный характер этого сооружения бесспорен, а предположение о его </w:t>
      </w:r>
      <w:proofErr w:type="spellStart"/>
      <w:r w:rsidRPr="001C5059">
        <w:rPr>
          <w:rFonts w:ascii="Times New Roman" w:hAnsi="Times New Roman" w:cs="Times New Roman"/>
          <w:sz w:val="28"/>
          <w:szCs w:val="28"/>
        </w:rPr>
        <w:t>двойном</w:t>
      </w:r>
      <w:proofErr w:type="spellEnd"/>
      <w:r w:rsidRPr="001C5059">
        <w:rPr>
          <w:rFonts w:ascii="Times New Roman" w:hAnsi="Times New Roman" w:cs="Times New Roman"/>
          <w:sz w:val="28"/>
          <w:szCs w:val="28"/>
        </w:rPr>
        <w:t xml:space="preserve"> церковно-светском назначении, кажется маловероятным, так как совершенно отсутствуют аналогичные постройки.</w:t>
      </w:r>
      <w:r w:rsidR="00B60E0C">
        <w:rPr>
          <w:rStyle w:val="ab"/>
          <w:rFonts w:ascii="Times New Roman" w:hAnsi="Times New Roman" w:cs="Times New Roman"/>
          <w:sz w:val="28"/>
          <w:szCs w:val="28"/>
        </w:rPr>
        <w:footnoteReference w:id="66"/>
      </w:r>
      <w:r w:rsidRPr="001C5059">
        <w:rPr>
          <w:rFonts w:ascii="Times New Roman" w:hAnsi="Times New Roman" w:cs="Times New Roman"/>
          <w:sz w:val="28"/>
          <w:szCs w:val="28"/>
        </w:rPr>
        <w:t xml:space="preserve"> </w:t>
      </w:r>
    </w:p>
    <w:p w14:paraId="717F66C0" w14:textId="717FE6E2"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результате такого серьёзного сокращения круга изучаемых памятников, без должного внимания большей части учёных конца ХХ – начала XXI в. остались другие </w:t>
      </w:r>
      <w:proofErr w:type="spellStart"/>
      <w:r w:rsidRPr="001C5059">
        <w:rPr>
          <w:rFonts w:ascii="Times New Roman" w:hAnsi="Times New Roman" w:cs="Times New Roman"/>
          <w:sz w:val="28"/>
          <w:szCs w:val="28"/>
        </w:rPr>
        <w:t>сирийские</w:t>
      </w:r>
      <w:proofErr w:type="spellEnd"/>
      <w:r w:rsidRPr="001C5059">
        <w:rPr>
          <w:rFonts w:ascii="Times New Roman" w:hAnsi="Times New Roman" w:cs="Times New Roman"/>
          <w:sz w:val="28"/>
          <w:szCs w:val="28"/>
        </w:rPr>
        <w:t xml:space="preserve"> купольные храмы типа вписанного креста на </w:t>
      </w:r>
      <w:proofErr w:type="spellStart"/>
      <w:r w:rsidRPr="001C5059">
        <w:rPr>
          <w:rFonts w:ascii="Times New Roman" w:hAnsi="Times New Roman" w:cs="Times New Roman"/>
          <w:sz w:val="28"/>
          <w:szCs w:val="28"/>
        </w:rPr>
        <w:t>крещатых</w:t>
      </w:r>
      <w:proofErr w:type="spellEnd"/>
      <w:r w:rsidRPr="001C5059">
        <w:rPr>
          <w:rFonts w:ascii="Times New Roman" w:hAnsi="Times New Roman" w:cs="Times New Roman"/>
          <w:sz w:val="28"/>
          <w:szCs w:val="28"/>
        </w:rPr>
        <w:t xml:space="preserve"> столпах, которые, однако, фигурировали в исследовательской литературе </w:t>
      </w:r>
      <w:proofErr w:type="spellStart"/>
      <w:r w:rsidRPr="001C5059">
        <w:rPr>
          <w:rFonts w:ascii="Times New Roman" w:hAnsi="Times New Roman" w:cs="Times New Roman"/>
          <w:sz w:val="28"/>
          <w:szCs w:val="28"/>
        </w:rPr>
        <w:t>первои</w:t>
      </w:r>
      <w:proofErr w:type="spellEnd"/>
      <w:r w:rsidRPr="001C5059">
        <w:rPr>
          <w:rFonts w:ascii="Times New Roman" w:hAnsi="Times New Roman" w:cs="Times New Roman"/>
          <w:sz w:val="28"/>
          <w:szCs w:val="28"/>
        </w:rPr>
        <w:t xml:space="preserve">̆ половины XX в. Среди них – церковь в Эт-Тубе 582 г. постройки, так называемый храм «номер Три» в Андроне и храм «номер Один» в </w:t>
      </w:r>
      <w:proofErr w:type="spellStart"/>
      <w:r w:rsidRPr="001C5059">
        <w:rPr>
          <w:rFonts w:ascii="Times New Roman" w:hAnsi="Times New Roman" w:cs="Times New Roman"/>
          <w:sz w:val="28"/>
          <w:szCs w:val="28"/>
        </w:rPr>
        <w:t>Босре</w:t>
      </w:r>
      <w:proofErr w:type="spellEnd"/>
      <w:r w:rsidRPr="001C5059">
        <w:rPr>
          <w:rFonts w:ascii="Times New Roman" w:hAnsi="Times New Roman" w:cs="Times New Roman"/>
          <w:sz w:val="28"/>
          <w:szCs w:val="28"/>
        </w:rPr>
        <w:t xml:space="preserve"> – без восточных столбов, а также с удлинённой </w:t>
      </w:r>
      <w:proofErr w:type="spellStart"/>
      <w:r w:rsidRPr="001C5059">
        <w:rPr>
          <w:rFonts w:ascii="Times New Roman" w:hAnsi="Times New Roman" w:cs="Times New Roman"/>
          <w:sz w:val="28"/>
          <w:szCs w:val="28"/>
        </w:rPr>
        <w:t>западнои</w:t>
      </w:r>
      <w:proofErr w:type="spellEnd"/>
      <w:r w:rsidRPr="001C5059">
        <w:rPr>
          <w:rFonts w:ascii="Times New Roman" w:hAnsi="Times New Roman" w:cs="Times New Roman"/>
          <w:sz w:val="28"/>
          <w:szCs w:val="28"/>
        </w:rPr>
        <w:t xml:space="preserve">̆ частью вроде базилики. Также в этом списке купольные храмы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 это </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Шагре</w:t>
      </w:r>
      <w:proofErr w:type="spellEnd"/>
      <w:r w:rsidRPr="001C5059">
        <w:rPr>
          <w:rFonts w:ascii="Times New Roman" w:hAnsi="Times New Roman" w:cs="Times New Roman"/>
          <w:sz w:val="28"/>
          <w:szCs w:val="28"/>
        </w:rPr>
        <w:t xml:space="preserve">, относящийся к VI в. и мавзолей в Хассе, а также храм Пророков, апостолов и мучеников 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построенный в 464–465 гг. с комбинированным планом, где четыре </w:t>
      </w:r>
      <w:proofErr w:type="spellStart"/>
      <w:r w:rsidRPr="001C5059">
        <w:rPr>
          <w:rFonts w:ascii="Times New Roman" w:hAnsi="Times New Roman" w:cs="Times New Roman"/>
          <w:sz w:val="28"/>
          <w:szCs w:val="28"/>
        </w:rPr>
        <w:t>подкупольные</w:t>
      </w:r>
      <w:proofErr w:type="spellEnd"/>
      <w:r w:rsidRPr="001C5059">
        <w:rPr>
          <w:rFonts w:ascii="Times New Roman" w:hAnsi="Times New Roman" w:cs="Times New Roman"/>
          <w:sz w:val="28"/>
          <w:szCs w:val="28"/>
        </w:rPr>
        <w:t xml:space="preserve"> колонны при изолированных угловых </w:t>
      </w:r>
      <w:proofErr w:type="spellStart"/>
      <w:r w:rsidRPr="001C5059">
        <w:rPr>
          <w:rFonts w:ascii="Times New Roman" w:hAnsi="Times New Roman" w:cs="Times New Roman"/>
          <w:sz w:val="28"/>
          <w:szCs w:val="28"/>
        </w:rPr>
        <w:t>ячейках</w:t>
      </w:r>
      <w:proofErr w:type="spellEnd"/>
      <w:r w:rsidRPr="001C5059">
        <w:rPr>
          <w:rFonts w:ascii="Times New Roman" w:hAnsi="Times New Roman" w:cs="Times New Roman"/>
          <w:sz w:val="28"/>
          <w:szCs w:val="28"/>
        </w:rPr>
        <w:t>.</w:t>
      </w:r>
      <w:r w:rsidR="00B60E0C">
        <w:rPr>
          <w:rStyle w:val="ab"/>
          <w:rFonts w:ascii="Times New Roman" w:hAnsi="Times New Roman" w:cs="Times New Roman"/>
          <w:sz w:val="28"/>
          <w:szCs w:val="28"/>
        </w:rPr>
        <w:footnoteReference w:id="67"/>
      </w:r>
      <w:r w:rsidRPr="001C5059">
        <w:rPr>
          <w:rFonts w:ascii="Times New Roman" w:hAnsi="Times New Roman" w:cs="Times New Roman"/>
          <w:sz w:val="28"/>
          <w:szCs w:val="28"/>
        </w:rPr>
        <w:t xml:space="preserve"> Так как храм в Эт-Тубе дошёл до наших дней лишь до уровня сводов, Г. Батлер, который первым опубликовал его, считал, что сооружение могло быть и купольной базиликой и быть в виде вписанного креста. Последний вариант более вероятен, так как схожим по плану является </w:t>
      </w:r>
      <w:proofErr w:type="spellStart"/>
      <w:r w:rsidRPr="001C5059">
        <w:rPr>
          <w:rFonts w:ascii="Times New Roman" w:hAnsi="Times New Roman" w:cs="Times New Roman"/>
          <w:sz w:val="28"/>
          <w:szCs w:val="28"/>
        </w:rPr>
        <w:t>сохранившийся</w:t>
      </w:r>
      <w:proofErr w:type="spellEnd"/>
      <w:r w:rsidRPr="001C5059">
        <w:rPr>
          <w:rFonts w:ascii="Times New Roman" w:hAnsi="Times New Roman" w:cs="Times New Roman"/>
          <w:sz w:val="28"/>
          <w:szCs w:val="28"/>
        </w:rPr>
        <w:t xml:space="preserve"> «номер Три» в Андроне. </w:t>
      </w:r>
    </w:p>
    <w:p w14:paraId="3F95C544" w14:textId="4B155F06"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Также этот ряд памятников стоит дополнить ещё одним важным сооружением, которое лишь кратко упоминалось А. </w:t>
      </w:r>
      <w:proofErr w:type="spellStart"/>
      <w:r w:rsidRPr="001C5059">
        <w:rPr>
          <w:rFonts w:ascii="Times New Roman" w:hAnsi="Times New Roman" w:cs="Times New Roman"/>
          <w:sz w:val="28"/>
          <w:szCs w:val="28"/>
        </w:rPr>
        <w:t>Плонтке-Люнинг</w:t>
      </w:r>
      <w:proofErr w:type="spellEnd"/>
      <w:r w:rsidRPr="001C5059">
        <w:rPr>
          <w:rFonts w:ascii="Times New Roman" w:hAnsi="Times New Roman" w:cs="Times New Roman"/>
          <w:sz w:val="28"/>
          <w:szCs w:val="28"/>
        </w:rPr>
        <w:t>.</w:t>
      </w:r>
      <w:r w:rsidR="00B60E0C">
        <w:rPr>
          <w:rStyle w:val="ab"/>
          <w:rFonts w:ascii="Times New Roman" w:hAnsi="Times New Roman" w:cs="Times New Roman"/>
          <w:sz w:val="28"/>
          <w:szCs w:val="28"/>
        </w:rPr>
        <w:footnoteReference w:id="68"/>
      </w:r>
      <w:r w:rsidRPr="001C5059">
        <w:rPr>
          <w:rFonts w:ascii="Times New Roman" w:hAnsi="Times New Roman" w:cs="Times New Roman"/>
          <w:sz w:val="28"/>
          <w:szCs w:val="28"/>
        </w:rPr>
        <w:t xml:space="preserve"> Т. </w:t>
      </w:r>
      <w:proofErr w:type="spellStart"/>
      <w:r w:rsidRPr="001C5059">
        <w:rPr>
          <w:rFonts w:ascii="Times New Roman" w:hAnsi="Times New Roman" w:cs="Times New Roman"/>
          <w:sz w:val="28"/>
          <w:szCs w:val="28"/>
        </w:rPr>
        <w:t>Ульберт</w:t>
      </w:r>
      <w:proofErr w:type="spellEnd"/>
      <w:r w:rsidRPr="001C5059">
        <w:rPr>
          <w:rFonts w:ascii="Times New Roman" w:hAnsi="Times New Roman" w:cs="Times New Roman"/>
          <w:sz w:val="28"/>
          <w:szCs w:val="28"/>
        </w:rPr>
        <w:t xml:space="preserve">, в 1976–1982 гг., раскопал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на севере Сирии, большую </w:t>
      </w:r>
      <w:proofErr w:type="spellStart"/>
      <w:r w:rsidRPr="001C5059">
        <w:rPr>
          <w:rFonts w:ascii="Times New Roman" w:hAnsi="Times New Roman" w:cs="Times New Roman"/>
          <w:sz w:val="28"/>
          <w:szCs w:val="28"/>
        </w:rPr>
        <w:lastRenderedPageBreak/>
        <w:t>ранневизантийскую</w:t>
      </w:r>
      <w:proofErr w:type="spellEnd"/>
      <w:r w:rsidRPr="001C5059">
        <w:rPr>
          <w:rFonts w:ascii="Times New Roman" w:hAnsi="Times New Roman" w:cs="Times New Roman"/>
          <w:sz w:val="28"/>
          <w:szCs w:val="28"/>
        </w:rPr>
        <w:t xml:space="preserve"> базилику св. Креста, которая была построена, вероятно, в 559 г. – об этом говорит сохранившаяся там надпись.</w:t>
      </w:r>
      <w:r w:rsidR="00B60E0C">
        <w:rPr>
          <w:rStyle w:val="ab"/>
          <w:rFonts w:ascii="Times New Roman" w:hAnsi="Times New Roman" w:cs="Times New Roman"/>
          <w:sz w:val="28"/>
          <w:szCs w:val="28"/>
        </w:rPr>
        <w:footnoteReference w:id="69"/>
      </w:r>
      <w:r w:rsidRPr="001C5059">
        <w:rPr>
          <w:rFonts w:ascii="Times New Roman" w:hAnsi="Times New Roman" w:cs="Times New Roman"/>
          <w:sz w:val="28"/>
          <w:szCs w:val="28"/>
        </w:rPr>
        <w:t xml:space="preserve"> В одно время с </w:t>
      </w:r>
      <w:proofErr w:type="spellStart"/>
      <w:r w:rsidRPr="001C5059">
        <w:rPr>
          <w:rFonts w:ascii="Times New Roman" w:hAnsi="Times New Roman" w:cs="Times New Roman"/>
          <w:sz w:val="28"/>
          <w:szCs w:val="28"/>
        </w:rPr>
        <w:t>базиликои</w:t>
      </w:r>
      <w:proofErr w:type="spellEnd"/>
      <w:r w:rsidRPr="001C5059">
        <w:rPr>
          <w:rFonts w:ascii="Times New Roman" w:hAnsi="Times New Roman" w:cs="Times New Roman"/>
          <w:sz w:val="28"/>
          <w:szCs w:val="28"/>
        </w:rPr>
        <w:t xml:space="preserve">̆, рядом с её юго-восточной частью, был сооружен </w:t>
      </w:r>
      <w:proofErr w:type="spellStart"/>
      <w:r w:rsidRPr="001C5059">
        <w:rPr>
          <w:rFonts w:ascii="Times New Roman" w:hAnsi="Times New Roman" w:cs="Times New Roman"/>
          <w:sz w:val="28"/>
          <w:szCs w:val="28"/>
        </w:rPr>
        <w:t>центрическии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парэкклесии</w:t>
      </w:r>
      <w:proofErr w:type="spellEnd"/>
      <w:r w:rsidRPr="001C5059">
        <w:rPr>
          <w:rFonts w:ascii="Times New Roman" w:hAnsi="Times New Roman" w:cs="Times New Roman"/>
          <w:sz w:val="28"/>
          <w:szCs w:val="28"/>
        </w:rPr>
        <w:t>̆-</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который, к сожалению, позже пострадал от землетрясения и был полностью реконструирован в конце VI в. в укороченную базилику. Как его описывает А. Виноградов «</w:t>
      </w:r>
      <w:proofErr w:type="spellStart"/>
      <w:r w:rsidRPr="001C5059">
        <w:rPr>
          <w:rFonts w:ascii="Times New Roman" w:hAnsi="Times New Roman" w:cs="Times New Roman"/>
          <w:sz w:val="28"/>
          <w:szCs w:val="28"/>
        </w:rPr>
        <w:t>Первоначальныи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xml:space="preserve">̆ имел форму храма типа вписанного креста с крестчатыми опорами, чьи пилястры были удлинены под большими подпружными арками, и не </w:t>
      </w:r>
      <w:proofErr w:type="spellStart"/>
      <w:r w:rsidRPr="001C5059">
        <w:rPr>
          <w:rFonts w:ascii="Times New Roman" w:hAnsi="Times New Roman" w:cs="Times New Roman"/>
          <w:sz w:val="28"/>
          <w:szCs w:val="28"/>
        </w:rPr>
        <w:t>выраженнои</w:t>
      </w:r>
      <w:proofErr w:type="spellEnd"/>
      <w:r w:rsidRPr="001C5059">
        <w:rPr>
          <w:rFonts w:ascii="Times New Roman" w:hAnsi="Times New Roman" w:cs="Times New Roman"/>
          <w:sz w:val="28"/>
          <w:szCs w:val="28"/>
        </w:rPr>
        <w:t xml:space="preserve">̆ снаружи </w:t>
      </w:r>
      <w:proofErr w:type="spellStart"/>
      <w:r w:rsidRPr="001C5059">
        <w:rPr>
          <w:rFonts w:ascii="Times New Roman" w:hAnsi="Times New Roman" w:cs="Times New Roman"/>
          <w:sz w:val="28"/>
          <w:szCs w:val="28"/>
        </w:rPr>
        <w:t>апсидои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фланкированнои</w:t>
      </w:r>
      <w:proofErr w:type="spellEnd"/>
      <w:r w:rsidRPr="001C5059">
        <w:rPr>
          <w:rFonts w:ascii="Times New Roman" w:hAnsi="Times New Roman" w:cs="Times New Roman"/>
          <w:sz w:val="28"/>
          <w:szCs w:val="28"/>
        </w:rPr>
        <w:t xml:space="preserve">̆ двумя прямоугольными </w:t>
      </w:r>
      <w:proofErr w:type="spellStart"/>
      <w:r w:rsidRPr="001C5059">
        <w:rPr>
          <w:rFonts w:ascii="Times New Roman" w:hAnsi="Times New Roman" w:cs="Times New Roman"/>
          <w:sz w:val="28"/>
          <w:szCs w:val="28"/>
        </w:rPr>
        <w:t>пастофориями</w:t>
      </w:r>
      <w:proofErr w:type="spellEnd"/>
      <w:r w:rsidRPr="001C5059">
        <w:rPr>
          <w:rFonts w:ascii="Times New Roman" w:hAnsi="Times New Roman" w:cs="Times New Roman"/>
          <w:sz w:val="28"/>
          <w:szCs w:val="28"/>
        </w:rPr>
        <w:t>».</w:t>
      </w:r>
      <w:r w:rsidR="00B60E0C">
        <w:rPr>
          <w:rStyle w:val="ab"/>
          <w:rFonts w:ascii="Times New Roman" w:hAnsi="Times New Roman" w:cs="Times New Roman"/>
          <w:sz w:val="28"/>
          <w:szCs w:val="28"/>
        </w:rPr>
        <w:footnoteReference w:id="70"/>
      </w:r>
      <w:r w:rsidRPr="001C5059">
        <w:rPr>
          <w:rFonts w:ascii="Times New Roman" w:hAnsi="Times New Roman" w:cs="Times New Roman"/>
          <w:sz w:val="28"/>
          <w:szCs w:val="28"/>
        </w:rPr>
        <w:t xml:space="preserve"> Такое точное совпадение плана, в том числе совпадение </w:t>
      </w:r>
      <w:proofErr w:type="spellStart"/>
      <w:r w:rsidRPr="001C5059">
        <w:rPr>
          <w:rFonts w:ascii="Times New Roman" w:hAnsi="Times New Roman" w:cs="Times New Roman"/>
          <w:sz w:val="28"/>
          <w:szCs w:val="28"/>
        </w:rPr>
        <w:t>неправильнои</w:t>
      </w:r>
      <w:proofErr w:type="spellEnd"/>
      <w:r w:rsidRPr="001C5059">
        <w:rPr>
          <w:rFonts w:ascii="Times New Roman" w:hAnsi="Times New Roman" w:cs="Times New Roman"/>
          <w:sz w:val="28"/>
          <w:szCs w:val="28"/>
        </w:rPr>
        <w:t xml:space="preserve">̆ формы столпов и отдельных частей фасадов – с планом храма аль-Мундира, построенного в 569–581 гг. в </w:t>
      </w:r>
      <w:proofErr w:type="spellStart"/>
      <w:r w:rsidRPr="001C5059">
        <w:rPr>
          <w:rFonts w:ascii="Times New Roman" w:hAnsi="Times New Roman" w:cs="Times New Roman"/>
          <w:sz w:val="28"/>
          <w:szCs w:val="28"/>
        </w:rPr>
        <w:t>Ресафе</w:t>
      </w:r>
      <w:proofErr w:type="spellEnd"/>
      <w:r w:rsidRPr="001C5059">
        <w:rPr>
          <w:rFonts w:ascii="Times New Roman" w:hAnsi="Times New Roman" w:cs="Times New Roman"/>
          <w:sz w:val="28"/>
          <w:szCs w:val="28"/>
        </w:rPr>
        <w:t xml:space="preserve">, позволяет не только точно воссоздать систему перекрытий </w:t>
      </w:r>
      <w:proofErr w:type="spellStart"/>
      <w:r w:rsidRPr="001C5059">
        <w:rPr>
          <w:rFonts w:ascii="Times New Roman" w:hAnsi="Times New Roman" w:cs="Times New Roman"/>
          <w:sz w:val="28"/>
          <w:szCs w:val="28"/>
        </w:rPr>
        <w:t>мартирия</w:t>
      </w:r>
      <w:proofErr w:type="spellEnd"/>
      <w:r w:rsidRPr="001C5059">
        <w:rPr>
          <w:rFonts w:ascii="Times New Roman" w:hAnsi="Times New Roman" w:cs="Times New Roman"/>
          <w:sz w:val="28"/>
          <w:szCs w:val="28"/>
        </w:rPr>
        <w:t xml:space="preserve">, но и проследить, найти в этом </w:t>
      </w:r>
      <w:proofErr w:type="spellStart"/>
      <w:r w:rsidRPr="001C5059">
        <w:rPr>
          <w:rFonts w:ascii="Times New Roman" w:hAnsi="Times New Roman" w:cs="Times New Roman"/>
          <w:sz w:val="28"/>
          <w:szCs w:val="28"/>
        </w:rPr>
        <w:t>мартирии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прямои</w:t>
      </w:r>
      <w:proofErr w:type="spellEnd"/>
      <w:r w:rsidRPr="001C5059">
        <w:rPr>
          <w:rFonts w:ascii="Times New Roman" w:hAnsi="Times New Roman" w:cs="Times New Roman"/>
          <w:sz w:val="28"/>
          <w:szCs w:val="28"/>
        </w:rPr>
        <w:t xml:space="preserve">̆ образец для церкви аль-Мундира. Кроме того, такое сходство двух сооружений позволяет предположить, что строили их одни и те же мастера, соответственно, датировать их одним десятилетием, то есть 560-570 гг. </w:t>
      </w:r>
    </w:p>
    <w:p w14:paraId="6FBDA2BC" w14:textId="4E85A1DE"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 Внесение этой постройки в круг изучаемых памятников весьма важен и ценен для исследования храмов типа вписанного креста в Сирии. Прежде всего, это </w:t>
      </w:r>
      <w:proofErr w:type="spellStart"/>
      <w:r w:rsidRPr="001C5059">
        <w:rPr>
          <w:rFonts w:ascii="Times New Roman" w:hAnsi="Times New Roman" w:cs="Times New Roman"/>
          <w:sz w:val="28"/>
          <w:szCs w:val="28"/>
        </w:rPr>
        <w:t>самыи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раннии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купольныи</w:t>
      </w:r>
      <w:proofErr w:type="spellEnd"/>
      <w:r w:rsidRPr="001C5059">
        <w:rPr>
          <w:rFonts w:ascii="Times New Roman" w:hAnsi="Times New Roman" w:cs="Times New Roman"/>
          <w:sz w:val="28"/>
          <w:szCs w:val="28"/>
        </w:rPr>
        <w:t xml:space="preserve">̆ храм на четырёх столпах в регионе, чью датировку удалось установить наиболее точно. Также этот храм и храм аль-Мундира, как и в Фене, позволяют отследить хронологию формирование изучаемого типа – рукава креста еще отделены тяжелыми массивными арками и не перекрываются полуциркульными сводами, а угловые </w:t>
      </w:r>
      <w:proofErr w:type="spellStart"/>
      <w:r w:rsidRPr="001C5059">
        <w:rPr>
          <w:rFonts w:ascii="Times New Roman" w:hAnsi="Times New Roman" w:cs="Times New Roman"/>
          <w:sz w:val="28"/>
          <w:szCs w:val="28"/>
        </w:rPr>
        <w:t>ячейки</w:t>
      </w:r>
      <w:proofErr w:type="spellEnd"/>
      <w:r w:rsidRPr="001C5059">
        <w:rPr>
          <w:rFonts w:ascii="Times New Roman" w:hAnsi="Times New Roman" w:cs="Times New Roman"/>
          <w:sz w:val="28"/>
          <w:szCs w:val="28"/>
        </w:rPr>
        <w:t xml:space="preserve"> завершают купольные своды, центральную – шатровый свод. Кроме того, тот факт, что в одном городе были построены как минимум два памятники одного типа вписанного креста, говорит о том, что здесь могли существовать и другие храмы этого же типа, а также о том, что </w:t>
      </w:r>
      <w:proofErr w:type="spellStart"/>
      <w:r w:rsidRPr="001C5059">
        <w:rPr>
          <w:rFonts w:ascii="Times New Roman" w:hAnsi="Times New Roman" w:cs="Times New Roman"/>
          <w:sz w:val="28"/>
          <w:szCs w:val="28"/>
        </w:rPr>
        <w:t>Ресафа-Сергиополь</w:t>
      </w:r>
      <w:proofErr w:type="spellEnd"/>
      <w:r w:rsidRPr="001C5059">
        <w:rPr>
          <w:rFonts w:ascii="Times New Roman" w:hAnsi="Times New Roman" w:cs="Times New Roman"/>
          <w:sz w:val="28"/>
          <w:szCs w:val="28"/>
        </w:rPr>
        <w:t xml:space="preserve"> был не только </w:t>
      </w:r>
      <w:r w:rsidRPr="001C5059">
        <w:rPr>
          <w:rFonts w:ascii="Times New Roman" w:hAnsi="Times New Roman" w:cs="Times New Roman"/>
          <w:sz w:val="28"/>
          <w:szCs w:val="28"/>
        </w:rPr>
        <w:lastRenderedPageBreak/>
        <w:t>важным местом паломничества, но и местом, откуда в Северной Сирии распространялись архитектурные и конструктивные решения, в данном случае – типа вписанного креста на четырёх столпах.</w:t>
      </w:r>
      <w:r w:rsidR="00B60E0C">
        <w:rPr>
          <w:rStyle w:val="ab"/>
          <w:rFonts w:ascii="Times New Roman" w:hAnsi="Times New Roman" w:cs="Times New Roman"/>
          <w:sz w:val="28"/>
          <w:szCs w:val="28"/>
        </w:rPr>
        <w:footnoteReference w:id="71"/>
      </w:r>
    </w:p>
    <w:p w14:paraId="5918E8C0"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это же время, для </w:t>
      </w:r>
      <w:proofErr w:type="spellStart"/>
      <w:r w:rsidRPr="001C5059">
        <w:rPr>
          <w:rFonts w:ascii="Times New Roman" w:hAnsi="Times New Roman" w:cs="Times New Roman"/>
          <w:sz w:val="28"/>
          <w:szCs w:val="28"/>
        </w:rPr>
        <w:t>Южнои</w:t>
      </w:r>
      <w:proofErr w:type="spellEnd"/>
      <w:r w:rsidRPr="001C5059">
        <w:rPr>
          <w:rFonts w:ascii="Times New Roman" w:hAnsi="Times New Roman" w:cs="Times New Roman"/>
          <w:sz w:val="28"/>
          <w:szCs w:val="28"/>
        </w:rPr>
        <w:t xml:space="preserve">̆ Сирии и Аравии ранневизантийского периода, за исключением церкви «номер Один» в </w:t>
      </w:r>
      <w:proofErr w:type="spellStart"/>
      <w:r w:rsidRPr="001C5059">
        <w:rPr>
          <w:rFonts w:ascii="Times New Roman" w:hAnsi="Times New Roman" w:cs="Times New Roman"/>
          <w:sz w:val="28"/>
          <w:szCs w:val="28"/>
        </w:rPr>
        <w:t>Босре</w:t>
      </w:r>
      <w:proofErr w:type="spellEnd"/>
      <w:r w:rsidRPr="001C5059">
        <w:rPr>
          <w:rFonts w:ascii="Times New Roman" w:hAnsi="Times New Roman" w:cs="Times New Roman"/>
          <w:sz w:val="28"/>
          <w:szCs w:val="28"/>
        </w:rPr>
        <w:t xml:space="preserve">, более свойственны оказываются варианты вписанного креста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как в </w:t>
      </w:r>
      <w:proofErr w:type="spellStart"/>
      <w:r w:rsidRPr="001C5059">
        <w:rPr>
          <w:rFonts w:ascii="Times New Roman" w:hAnsi="Times New Roman" w:cs="Times New Roman"/>
          <w:sz w:val="28"/>
          <w:szCs w:val="28"/>
        </w:rPr>
        <w:t>мартириии</w:t>
      </w:r>
      <w:proofErr w:type="spellEnd"/>
      <w:r w:rsidRPr="001C5059">
        <w:rPr>
          <w:rFonts w:ascii="Times New Roman" w:hAnsi="Times New Roman" w:cs="Times New Roman"/>
          <w:sz w:val="28"/>
          <w:szCs w:val="28"/>
        </w:rPr>
        <w:t xml:space="preserve"> в </w:t>
      </w:r>
      <w:proofErr w:type="spellStart"/>
      <w:r w:rsidRPr="001C5059">
        <w:rPr>
          <w:rFonts w:ascii="Times New Roman" w:hAnsi="Times New Roman" w:cs="Times New Roman"/>
          <w:sz w:val="28"/>
          <w:szCs w:val="28"/>
        </w:rPr>
        <w:t>Шагре</w:t>
      </w:r>
      <w:proofErr w:type="spellEnd"/>
      <w:r w:rsidRPr="001C5059">
        <w:rPr>
          <w:rFonts w:ascii="Times New Roman" w:hAnsi="Times New Roman" w:cs="Times New Roman"/>
          <w:sz w:val="28"/>
          <w:szCs w:val="28"/>
        </w:rPr>
        <w:t xml:space="preserve">, или же на четырёх колоннах, как в храме в Фене и зале в </w:t>
      </w:r>
      <w:proofErr w:type="spellStart"/>
      <w:r w:rsidRPr="001C5059">
        <w:rPr>
          <w:rFonts w:ascii="Times New Roman" w:hAnsi="Times New Roman" w:cs="Times New Roman"/>
          <w:sz w:val="28"/>
          <w:szCs w:val="28"/>
        </w:rPr>
        <w:t>Шакке</w:t>
      </w:r>
      <w:proofErr w:type="spellEnd"/>
      <w:r w:rsidRPr="001C5059">
        <w:rPr>
          <w:rFonts w:ascii="Times New Roman" w:hAnsi="Times New Roman" w:cs="Times New Roman"/>
          <w:sz w:val="28"/>
          <w:szCs w:val="28"/>
        </w:rPr>
        <w:t xml:space="preserve">, также возможен вариант соединения двух вариантов – примером является храм Пророков, апостолов и мучеников в </w:t>
      </w:r>
      <w:proofErr w:type="spellStart"/>
      <w:r w:rsidRPr="001C5059">
        <w:rPr>
          <w:rFonts w:ascii="Times New Roman" w:hAnsi="Times New Roman" w:cs="Times New Roman"/>
          <w:sz w:val="28"/>
          <w:szCs w:val="28"/>
        </w:rPr>
        <w:t>Герасе</w:t>
      </w:r>
      <w:proofErr w:type="spellEnd"/>
      <w:r w:rsidRPr="001C5059">
        <w:rPr>
          <w:rFonts w:ascii="Times New Roman" w:hAnsi="Times New Roman" w:cs="Times New Roman"/>
          <w:sz w:val="28"/>
          <w:szCs w:val="28"/>
        </w:rPr>
        <w:t xml:space="preserve">. </w:t>
      </w:r>
    </w:p>
    <w:p w14:paraId="1A9AB086" w14:textId="3876F478" w:rsidR="001C5059" w:rsidRPr="001C5059" w:rsidRDefault="001C5059" w:rsidP="00667B00">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не остаётся сомнений в том, что в V–VI вв. тип вписанного креста существовал в </w:t>
      </w:r>
      <w:proofErr w:type="spellStart"/>
      <w:r w:rsidRPr="001C5059">
        <w:rPr>
          <w:rFonts w:ascii="Times New Roman" w:hAnsi="Times New Roman" w:cs="Times New Roman"/>
          <w:sz w:val="28"/>
          <w:szCs w:val="28"/>
        </w:rPr>
        <w:t>сирийско-аравийском</w:t>
      </w:r>
      <w:proofErr w:type="spellEnd"/>
      <w:r w:rsidRPr="001C5059">
        <w:rPr>
          <w:rFonts w:ascii="Times New Roman" w:hAnsi="Times New Roman" w:cs="Times New Roman"/>
          <w:sz w:val="28"/>
          <w:szCs w:val="28"/>
        </w:rPr>
        <w:t xml:space="preserve"> регионе сразу в нескольких вариантах. Это два варианта – с изолированными угловыми </w:t>
      </w:r>
      <w:proofErr w:type="spellStart"/>
      <w:r w:rsidRPr="001C5059">
        <w:rPr>
          <w:rFonts w:ascii="Times New Roman" w:hAnsi="Times New Roman" w:cs="Times New Roman"/>
          <w:sz w:val="28"/>
          <w:szCs w:val="28"/>
        </w:rPr>
        <w:t>ячейками</w:t>
      </w:r>
      <w:proofErr w:type="spellEnd"/>
      <w:r w:rsidRPr="001C5059">
        <w:rPr>
          <w:rFonts w:ascii="Times New Roman" w:hAnsi="Times New Roman" w:cs="Times New Roman"/>
          <w:sz w:val="28"/>
          <w:szCs w:val="28"/>
        </w:rPr>
        <w:t xml:space="preserve"> и на колоннах, которые имеют ещё римское происхождение, другой вариант – на крестчатых столпах, который может быть следствием </w:t>
      </w:r>
      <w:proofErr w:type="spellStart"/>
      <w:r w:rsidRPr="001C5059">
        <w:rPr>
          <w:rFonts w:ascii="Times New Roman" w:hAnsi="Times New Roman" w:cs="Times New Roman"/>
          <w:sz w:val="28"/>
          <w:szCs w:val="28"/>
        </w:rPr>
        <w:t>местнои</w:t>
      </w:r>
      <w:proofErr w:type="spellEnd"/>
      <w:r w:rsidRPr="001C5059">
        <w:rPr>
          <w:rFonts w:ascii="Times New Roman" w:hAnsi="Times New Roman" w:cs="Times New Roman"/>
          <w:sz w:val="28"/>
          <w:szCs w:val="28"/>
        </w:rPr>
        <w:t xml:space="preserve">̆ эволюции и трансформации. </w:t>
      </w:r>
    </w:p>
    <w:p w14:paraId="3E8AC01D" w14:textId="3C246385" w:rsidR="001C5059" w:rsidRPr="00667B00" w:rsidRDefault="001C5059" w:rsidP="00667B00">
      <w:pPr>
        <w:pStyle w:val="1"/>
        <w:rPr>
          <w:rFonts w:ascii="Times New Roman" w:hAnsi="Times New Roman" w:cs="Times New Roman"/>
          <w:b/>
          <w:bCs/>
          <w:color w:val="000000" w:themeColor="text1"/>
          <w:sz w:val="28"/>
          <w:szCs w:val="28"/>
        </w:rPr>
      </w:pPr>
      <w:bookmarkStart w:id="20" w:name="_Toc135581288"/>
      <w:r w:rsidRPr="00667B00">
        <w:rPr>
          <w:rFonts w:ascii="Times New Roman" w:hAnsi="Times New Roman" w:cs="Times New Roman"/>
          <w:b/>
          <w:bCs/>
          <w:color w:val="000000" w:themeColor="text1"/>
          <w:sz w:val="28"/>
          <w:szCs w:val="28"/>
        </w:rPr>
        <w:t xml:space="preserve">2.3. </w:t>
      </w:r>
      <w:r w:rsidR="00667B00">
        <w:rPr>
          <w:rFonts w:ascii="Times New Roman" w:hAnsi="Times New Roman" w:cs="Times New Roman"/>
          <w:b/>
          <w:bCs/>
          <w:color w:val="000000" w:themeColor="text1"/>
          <w:sz w:val="28"/>
          <w:szCs w:val="28"/>
        </w:rPr>
        <w:t>А</w:t>
      </w:r>
      <w:r w:rsidRPr="00667B00">
        <w:rPr>
          <w:rFonts w:ascii="Times New Roman" w:hAnsi="Times New Roman" w:cs="Times New Roman"/>
          <w:b/>
          <w:bCs/>
          <w:color w:val="000000" w:themeColor="text1"/>
          <w:sz w:val="28"/>
          <w:szCs w:val="28"/>
        </w:rPr>
        <w:t xml:space="preserve">рмянская теория </w:t>
      </w:r>
      <w:r w:rsidR="00667B00">
        <w:rPr>
          <w:rFonts w:ascii="Times New Roman" w:hAnsi="Times New Roman" w:cs="Times New Roman"/>
          <w:b/>
          <w:bCs/>
          <w:color w:val="000000" w:themeColor="text1"/>
          <w:sz w:val="28"/>
          <w:szCs w:val="28"/>
        </w:rPr>
        <w:t xml:space="preserve">Й. </w:t>
      </w:r>
      <w:proofErr w:type="spellStart"/>
      <w:r w:rsidR="00667B00">
        <w:rPr>
          <w:rFonts w:ascii="Times New Roman" w:hAnsi="Times New Roman" w:cs="Times New Roman"/>
          <w:b/>
          <w:bCs/>
          <w:color w:val="000000" w:themeColor="text1"/>
          <w:sz w:val="28"/>
          <w:szCs w:val="28"/>
        </w:rPr>
        <w:t>С</w:t>
      </w:r>
      <w:r w:rsidRPr="00667B00">
        <w:rPr>
          <w:rFonts w:ascii="Times New Roman" w:hAnsi="Times New Roman" w:cs="Times New Roman"/>
          <w:b/>
          <w:bCs/>
          <w:color w:val="000000" w:themeColor="text1"/>
          <w:sz w:val="28"/>
          <w:szCs w:val="28"/>
        </w:rPr>
        <w:t>тржиговского</w:t>
      </w:r>
      <w:bookmarkEnd w:id="20"/>
      <w:proofErr w:type="spellEnd"/>
      <w:r w:rsidRPr="00667B00">
        <w:rPr>
          <w:rFonts w:ascii="Times New Roman" w:hAnsi="Times New Roman" w:cs="Times New Roman"/>
          <w:b/>
          <w:bCs/>
          <w:color w:val="000000" w:themeColor="text1"/>
          <w:sz w:val="28"/>
          <w:szCs w:val="28"/>
        </w:rPr>
        <w:t xml:space="preserve"> </w:t>
      </w:r>
    </w:p>
    <w:p w14:paraId="6BF8E662"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Из Сирии, этот тип храма попадает и на Кавказ. Причём, насколько можно судить по датировкам зданий, попадает практически одновременно и в Грузию, и в Армению – поэтому дискуссии о том, о первенстве в этом вопросе Грузии или Армении, беспочвенны. </w:t>
      </w:r>
    </w:p>
    <w:p w14:paraId="46AB333D" w14:textId="57168364"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1918 году австрийский историк искусства и архитектуры Йозеф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завершил один из важнейших своих трудов в частности, и по истории армянской архитектуры, в целом – это работа «Архитектура армян и Европа» (Die </w:t>
      </w:r>
      <w:proofErr w:type="spellStart"/>
      <w:r w:rsidRPr="001C5059">
        <w:rPr>
          <w:rFonts w:ascii="Times New Roman" w:hAnsi="Times New Roman" w:cs="Times New Roman"/>
          <w:sz w:val="28"/>
          <w:szCs w:val="28"/>
        </w:rPr>
        <w:t>Baukunst</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der</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Armenier</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und</w:t>
      </w:r>
      <w:proofErr w:type="spellEnd"/>
      <w:r w:rsidRPr="001C5059">
        <w:rPr>
          <w:rFonts w:ascii="Times New Roman" w:hAnsi="Times New Roman" w:cs="Times New Roman"/>
          <w:sz w:val="28"/>
          <w:szCs w:val="28"/>
        </w:rPr>
        <w:t xml:space="preserve"> Europa).</w:t>
      </w:r>
      <w:r w:rsidR="00B60E0C">
        <w:rPr>
          <w:rStyle w:val="ab"/>
          <w:rFonts w:ascii="Times New Roman" w:hAnsi="Times New Roman" w:cs="Times New Roman"/>
          <w:sz w:val="28"/>
          <w:szCs w:val="28"/>
        </w:rPr>
        <w:footnoteReference w:id="72"/>
      </w:r>
      <w:r w:rsidRPr="001C5059">
        <w:rPr>
          <w:rFonts w:ascii="Times New Roman" w:hAnsi="Times New Roman" w:cs="Times New Roman"/>
          <w:sz w:val="28"/>
          <w:szCs w:val="28"/>
        </w:rPr>
        <w:t xml:space="preserve"> Черпая сведения из материалов, собранных Торосом </w:t>
      </w:r>
      <w:proofErr w:type="spellStart"/>
      <w:r w:rsidRPr="001C5059">
        <w:rPr>
          <w:rFonts w:ascii="Times New Roman" w:hAnsi="Times New Roman" w:cs="Times New Roman"/>
          <w:sz w:val="28"/>
          <w:szCs w:val="28"/>
        </w:rPr>
        <w:t>Тораманяном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провел огромное по масштабу сравнительное исследование, определив роль Армении в развитии архитектуры Византии, Ирана и Западной Европы. Однако, многие утверждения, как и сама идея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xml:space="preserve"> подвергались критике, в </w:t>
      </w:r>
      <w:r w:rsidRPr="001C5059">
        <w:rPr>
          <w:rFonts w:ascii="Times New Roman" w:hAnsi="Times New Roman" w:cs="Times New Roman"/>
          <w:sz w:val="28"/>
          <w:szCs w:val="28"/>
        </w:rPr>
        <w:lastRenderedPageBreak/>
        <w:t>основном, из-за неточности датировок некоторых памятников и «откровенно расовой интерпретации архитектуры».</w:t>
      </w:r>
      <w:r w:rsidR="00B60E0C">
        <w:rPr>
          <w:rStyle w:val="ab"/>
          <w:rFonts w:ascii="Times New Roman" w:hAnsi="Times New Roman" w:cs="Times New Roman"/>
          <w:sz w:val="28"/>
          <w:szCs w:val="28"/>
        </w:rPr>
        <w:footnoteReference w:id="73"/>
      </w:r>
    </w:p>
    <w:p w14:paraId="30D98BE5" w14:textId="4539C8AC"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Для Армении IV - VII вв.  были особо значимыми, определившими её последующее развитие. Прежде всего, в IV в. государственной религией стало христианство. Следующие два века были периодом военных конфликтов и перемирий с Византийской и Персидской империями, что отразилось на территориальных границах Армении.  То же, согласно </w:t>
      </w:r>
      <w:proofErr w:type="spellStart"/>
      <w:r w:rsidRPr="001C5059">
        <w:rPr>
          <w:rFonts w:ascii="Times New Roman" w:hAnsi="Times New Roman" w:cs="Times New Roman"/>
          <w:sz w:val="28"/>
          <w:szCs w:val="28"/>
        </w:rPr>
        <w:t>Стржиговскому</w:t>
      </w:r>
      <w:proofErr w:type="spellEnd"/>
      <w:r w:rsidRPr="001C5059">
        <w:rPr>
          <w:rFonts w:ascii="Times New Roman" w:hAnsi="Times New Roman" w:cs="Times New Roman"/>
          <w:sz w:val="28"/>
          <w:szCs w:val="28"/>
        </w:rPr>
        <w:t xml:space="preserve">, происходило и в истории архитектуры Армении – периоды расцветов и спадов. Согласно </w:t>
      </w:r>
      <w:proofErr w:type="spellStart"/>
      <w:r w:rsidRPr="001C5059">
        <w:rPr>
          <w:rFonts w:ascii="Times New Roman" w:hAnsi="Times New Roman" w:cs="Times New Roman"/>
          <w:sz w:val="28"/>
          <w:szCs w:val="28"/>
        </w:rPr>
        <w:t>Стржиговскому</w:t>
      </w:r>
      <w:proofErr w:type="spellEnd"/>
      <w:r w:rsidRPr="001C5059">
        <w:rPr>
          <w:rFonts w:ascii="Times New Roman" w:hAnsi="Times New Roman" w:cs="Times New Roman"/>
          <w:sz w:val="28"/>
          <w:szCs w:val="28"/>
        </w:rPr>
        <w:t xml:space="preserve">, сооружения с куполом по центру впервые появляются в армянской храмовой архитектуре в IV в. В V в. они перестают возводиться, так как из Средиземноморья в Армению был «завезён» </w:t>
      </w:r>
      <w:proofErr w:type="spellStart"/>
      <w:r w:rsidRPr="001C5059">
        <w:rPr>
          <w:rFonts w:ascii="Times New Roman" w:hAnsi="Times New Roman" w:cs="Times New Roman"/>
          <w:sz w:val="28"/>
          <w:szCs w:val="28"/>
        </w:rPr>
        <w:t>базиликальный</w:t>
      </w:r>
      <w:proofErr w:type="spellEnd"/>
      <w:r w:rsidRPr="001C5059">
        <w:rPr>
          <w:rFonts w:ascii="Times New Roman" w:hAnsi="Times New Roman" w:cs="Times New Roman"/>
          <w:sz w:val="28"/>
          <w:szCs w:val="28"/>
        </w:rPr>
        <w:t xml:space="preserve"> тип, а в VII в. вновь возвращается тип с куполом по центру.</w:t>
      </w:r>
      <w:r w:rsidR="00B60E0C">
        <w:rPr>
          <w:rStyle w:val="ab"/>
          <w:rFonts w:ascii="Times New Roman" w:hAnsi="Times New Roman" w:cs="Times New Roman"/>
          <w:sz w:val="28"/>
          <w:szCs w:val="28"/>
        </w:rPr>
        <w:footnoteReference w:id="74"/>
      </w:r>
    </w:p>
    <w:p w14:paraId="24D896C7" w14:textId="57CC2408" w:rsidR="001C5059" w:rsidRPr="001C5059" w:rsidRDefault="001C5059" w:rsidP="001C5059">
      <w:pPr>
        <w:spacing w:line="360" w:lineRule="auto"/>
        <w:ind w:firstLine="709"/>
        <w:contextualSpacing/>
        <w:jc w:val="both"/>
        <w:rPr>
          <w:rFonts w:ascii="Times New Roman" w:hAnsi="Times New Roman" w:cs="Times New Roman"/>
          <w:sz w:val="28"/>
          <w:szCs w:val="28"/>
        </w:rPr>
      </w:pP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проводит параллель между развитием архитектуры и развитием традиции армянской литературы, зародившейся после появления алфавита. «В </w:t>
      </w:r>
      <w:proofErr w:type="spellStart"/>
      <w:r w:rsidRPr="001C5059">
        <w:rPr>
          <w:rFonts w:ascii="Times New Roman" w:hAnsi="Times New Roman" w:cs="Times New Roman"/>
          <w:sz w:val="28"/>
          <w:szCs w:val="28"/>
        </w:rPr>
        <w:t>формативное</w:t>
      </w:r>
      <w:proofErr w:type="spellEnd"/>
      <w:r w:rsidRPr="001C5059">
        <w:rPr>
          <w:rFonts w:ascii="Times New Roman" w:hAnsi="Times New Roman" w:cs="Times New Roman"/>
          <w:sz w:val="28"/>
          <w:szCs w:val="28"/>
        </w:rPr>
        <w:t xml:space="preserve"> искусство, – пишет он, – церковный дух греков и сирийцев никогда не проникал так надолго, как в литературу. В церковных сооружениях – дух и душа национальных начал…</w:t>
      </w:r>
      <w:r w:rsidR="00B60E0C">
        <w:rPr>
          <w:rFonts w:ascii="Times New Roman" w:hAnsi="Times New Roman" w:cs="Times New Roman"/>
          <w:sz w:val="28"/>
          <w:szCs w:val="28"/>
        </w:rPr>
        <w:t>»</w:t>
      </w:r>
      <w:r w:rsidRPr="001C5059">
        <w:rPr>
          <w:rFonts w:ascii="Times New Roman" w:hAnsi="Times New Roman" w:cs="Times New Roman"/>
          <w:sz w:val="28"/>
          <w:szCs w:val="28"/>
        </w:rPr>
        <w:t>.</w:t>
      </w:r>
      <w:r w:rsidR="00B60E0C">
        <w:rPr>
          <w:rStyle w:val="ab"/>
          <w:rFonts w:ascii="Times New Roman" w:hAnsi="Times New Roman" w:cs="Times New Roman"/>
          <w:sz w:val="28"/>
          <w:szCs w:val="28"/>
        </w:rPr>
        <w:footnoteReference w:id="75"/>
      </w:r>
      <w:r w:rsidRPr="001C5059">
        <w:rPr>
          <w:rFonts w:ascii="Times New Roman" w:hAnsi="Times New Roman" w:cs="Times New Roman"/>
          <w:sz w:val="28"/>
          <w:szCs w:val="28"/>
        </w:rPr>
        <w:t xml:space="preserve"> По мнению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xml:space="preserve">, армянское христианское искусство и архитектура в меньшей степени подверглись влиянию Средиземноморья и поэтому лучше выражают национальную идентичность. Интерес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xml:space="preserve"> к средиземноморским влияниям отчасти формирует его взгляд на V в истории Армянской культуры. В этом веке наблюдался рост переводческой деятельности, когда греческие и сирийские тексты переводились на армянский язык. Этот период считается одним из самых динамичных в истории армянской литературы, хотя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не воспринимал его с большим энтузиазмом.</w:t>
      </w:r>
      <w:r w:rsidR="0067408E">
        <w:rPr>
          <w:rStyle w:val="ab"/>
          <w:rFonts w:ascii="Times New Roman" w:hAnsi="Times New Roman" w:cs="Times New Roman"/>
          <w:sz w:val="28"/>
          <w:szCs w:val="28"/>
        </w:rPr>
        <w:footnoteReference w:id="76"/>
      </w:r>
    </w:p>
    <w:p w14:paraId="241D07D1" w14:textId="10E71C0B"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Уточняя, что именно в это время тип </w:t>
      </w:r>
      <w:proofErr w:type="spellStart"/>
      <w:r w:rsidRPr="001C5059">
        <w:rPr>
          <w:rFonts w:ascii="Times New Roman" w:hAnsi="Times New Roman" w:cs="Times New Roman"/>
          <w:sz w:val="28"/>
          <w:szCs w:val="28"/>
        </w:rPr>
        <w:t>базиликальных</w:t>
      </w:r>
      <w:proofErr w:type="spellEnd"/>
      <w:r w:rsidRPr="001C5059">
        <w:rPr>
          <w:rFonts w:ascii="Times New Roman" w:hAnsi="Times New Roman" w:cs="Times New Roman"/>
          <w:sz w:val="28"/>
          <w:szCs w:val="28"/>
        </w:rPr>
        <w:t xml:space="preserve">, продольных сооружений из Средиземноморья попал в Армению,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w:t>
      </w:r>
      <w:r w:rsidRPr="001C5059">
        <w:rPr>
          <w:rFonts w:ascii="Times New Roman" w:hAnsi="Times New Roman" w:cs="Times New Roman"/>
          <w:sz w:val="28"/>
          <w:szCs w:val="28"/>
        </w:rPr>
        <w:lastRenderedPageBreak/>
        <w:t xml:space="preserve">доказывает необходимость пересмотра этого века: «V в., в особенности 407-440 гг., называют «золотым», но, с точки зрения </w:t>
      </w:r>
      <w:proofErr w:type="spellStart"/>
      <w:r w:rsidRPr="001C5059">
        <w:rPr>
          <w:rFonts w:ascii="Times New Roman" w:hAnsi="Times New Roman" w:cs="Times New Roman"/>
          <w:sz w:val="28"/>
          <w:szCs w:val="28"/>
        </w:rPr>
        <w:t>формативного</w:t>
      </w:r>
      <w:proofErr w:type="spellEnd"/>
      <w:r w:rsidRPr="001C5059">
        <w:rPr>
          <w:rFonts w:ascii="Times New Roman" w:hAnsi="Times New Roman" w:cs="Times New Roman"/>
          <w:sz w:val="28"/>
          <w:szCs w:val="28"/>
        </w:rPr>
        <w:t xml:space="preserve"> искусства, это ошибочно. Филологи, возможно, правы, когда рассуждают о грамматике и стиле. Но к пятому веку армянский храм потерял исключительно национальный облик за счет проникновения греческих церковных форм… изначальный своеобразный храм был пропитан элементами… которые в каждом случае преобладали».</w:t>
      </w:r>
      <w:r w:rsidR="0067408E">
        <w:rPr>
          <w:rStyle w:val="ab"/>
          <w:rFonts w:ascii="Times New Roman" w:hAnsi="Times New Roman" w:cs="Times New Roman"/>
          <w:sz w:val="28"/>
          <w:szCs w:val="28"/>
        </w:rPr>
        <w:footnoteReference w:id="77"/>
      </w:r>
      <w:r w:rsidRPr="001C5059">
        <w:rPr>
          <w:rFonts w:ascii="Times New Roman" w:hAnsi="Times New Roman" w:cs="Times New Roman"/>
          <w:sz w:val="28"/>
          <w:szCs w:val="28"/>
        </w:rPr>
        <w:t xml:space="preserve"> Подлинную историю культуры Армении, согласно </w:t>
      </w:r>
      <w:proofErr w:type="spellStart"/>
      <w:r w:rsidRPr="001C5059">
        <w:rPr>
          <w:rFonts w:ascii="Times New Roman" w:hAnsi="Times New Roman" w:cs="Times New Roman"/>
          <w:sz w:val="28"/>
          <w:szCs w:val="28"/>
        </w:rPr>
        <w:t>Стржиговскому</w:t>
      </w:r>
      <w:proofErr w:type="spellEnd"/>
      <w:r w:rsidRPr="001C5059">
        <w:rPr>
          <w:rFonts w:ascii="Times New Roman" w:hAnsi="Times New Roman" w:cs="Times New Roman"/>
          <w:sz w:val="28"/>
          <w:szCs w:val="28"/>
        </w:rPr>
        <w:t xml:space="preserve">, можно увидеть благодаря архитектурным сооружениям. </w:t>
      </w:r>
    </w:p>
    <w:p w14:paraId="08C1A742" w14:textId="5617A27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Отношение к Ирану </w:t>
      </w:r>
      <w:proofErr w:type="spellStart"/>
      <w:r w:rsidRPr="001C5059">
        <w:rPr>
          <w:rFonts w:ascii="Times New Roman" w:hAnsi="Times New Roman" w:cs="Times New Roman"/>
          <w:sz w:val="28"/>
          <w:szCs w:val="28"/>
        </w:rPr>
        <w:t>Стржиговского</w:t>
      </w:r>
      <w:proofErr w:type="spellEnd"/>
      <w:r w:rsidRPr="001C5059">
        <w:rPr>
          <w:rFonts w:ascii="Times New Roman" w:hAnsi="Times New Roman" w:cs="Times New Roman"/>
          <w:sz w:val="28"/>
          <w:szCs w:val="28"/>
        </w:rPr>
        <w:t xml:space="preserve"> было иным. По его мнению, что армянские архитектурные формы брали своё начало на соседних землях, а иранские архитектурные традиции всегда были тесно переплетены с армянской традицией, и не считал их чуждыми, подобно средиземноморским. В одной из глав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пишет: «Церковные здания, построенные епископами по сирийской и малоазиатской методике, были снова вытеснены… формой купольного сооружения, которая с тех пор доминировала</w:t>
      </w:r>
      <w:r w:rsidR="0067408E">
        <w:rPr>
          <w:rFonts w:ascii="Times New Roman" w:hAnsi="Times New Roman" w:cs="Times New Roman"/>
          <w:sz w:val="28"/>
          <w:szCs w:val="28"/>
        </w:rPr>
        <w:t>»</w:t>
      </w:r>
      <w:r w:rsidRPr="001C5059">
        <w:rPr>
          <w:rFonts w:ascii="Times New Roman" w:hAnsi="Times New Roman" w:cs="Times New Roman"/>
          <w:sz w:val="28"/>
          <w:szCs w:val="28"/>
        </w:rPr>
        <w:t>.</w:t>
      </w:r>
      <w:r w:rsidR="0067408E">
        <w:rPr>
          <w:rStyle w:val="ab"/>
          <w:rFonts w:ascii="Times New Roman" w:hAnsi="Times New Roman" w:cs="Times New Roman"/>
          <w:sz w:val="28"/>
          <w:szCs w:val="28"/>
        </w:rPr>
        <w:footnoteReference w:id="78"/>
      </w:r>
      <w:r w:rsidRPr="001C5059">
        <w:rPr>
          <w:rFonts w:ascii="Times New Roman" w:hAnsi="Times New Roman" w:cs="Times New Roman"/>
          <w:sz w:val="28"/>
          <w:szCs w:val="28"/>
        </w:rPr>
        <w:t xml:space="preserve"> Возведение купольных церквей типа вписанного креста означало подъём подлинно национального. Согласно ему, эти памятники отражают изменения и состояние внутри страны. Купол, венчающий центральную часть новых армянских церквей, оказался «Знаменем армянского национализма».</w:t>
      </w:r>
      <w:r w:rsidR="0067408E">
        <w:rPr>
          <w:rStyle w:val="ab"/>
          <w:rFonts w:ascii="Times New Roman" w:hAnsi="Times New Roman" w:cs="Times New Roman"/>
          <w:sz w:val="28"/>
          <w:szCs w:val="28"/>
        </w:rPr>
        <w:footnoteReference w:id="79"/>
      </w:r>
      <w:r w:rsidRPr="001C5059">
        <w:rPr>
          <w:rFonts w:ascii="Times New Roman" w:hAnsi="Times New Roman" w:cs="Times New Roman"/>
          <w:sz w:val="28"/>
          <w:szCs w:val="28"/>
        </w:rPr>
        <w:t xml:space="preserve"> «Победа национального обнаруживает себя с первого взгляда на сооружение – купол сразу доминирует».</w:t>
      </w:r>
      <w:r w:rsidR="0067408E">
        <w:rPr>
          <w:rStyle w:val="ab"/>
          <w:rFonts w:ascii="Times New Roman" w:hAnsi="Times New Roman" w:cs="Times New Roman"/>
          <w:sz w:val="28"/>
          <w:szCs w:val="28"/>
        </w:rPr>
        <w:footnoteReference w:id="80"/>
      </w:r>
    </w:p>
    <w:p w14:paraId="083A49A6" w14:textId="35A050E1"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Переходя к конкретным постройкам, следует вновь упомянуть А. </w:t>
      </w:r>
      <w:proofErr w:type="spellStart"/>
      <w:r w:rsidRPr="001C5059">
        <w:rPr>
          <w:rFonts w:ascii="Times New Roman" w:hAnsi="Times New Roman" w:cs="Times New Roman"/>
          <w:sz w:val="28"/>
          <w:szCs w:val="28"/>
        </w:rPr>
        <w:t>Плонтке-Люнинг</w:t>
      </w:r>
      <w:proofErr w:type="spellEnd"/>
      <w:r w:rsidRPr="001C5059">
        <w:rPr>
          <w:rFonts w:ascii="Times New Roman" w:hAnsi="Times New Roman" w:cs="Times New Roman"/>
          <w:sz w:val="28"/>
          <w:szCs w:val="28"/>
        </w:rPr>
        <w:t xml:space="preserve">. Храм в </w:t>
      </w:r>
      <w:proofErr w:type="spellStart"/>
      <w:r w:rsidRPr="001C5059">
        <w:rPr>
          <w:rFonts w:ascii="Times New Roman" w:hAnsi="Times New Roman" w:cs="Times New Roman"/>
          <w:sz w:val="28"/>
          <w:szCs w:val="28"/>
        </w:rPr>
        <w:t>Текоре</w:t>
      </w:r>
      <w:proofErr w:type="spellEnd"/>
      <w:r w:rsidRPr="001C5059">
        <w:rPr>
          <w:rFonts w:ascii="Times New Roman" w:hAnsi="Times New Roman" w:cs="Times New Roman"/>
          <w:sz w:val="28"/>
          <w:szCs w:val="28"/>
        </w:rPr>
        <w:t xml:space="preserve">, как оказалось, не является древнейшим храмом этого типа вписанного креста на Кавказе. Храм полностью разрушен, и о нём можем судить в основном по старым снимкам, однако совсем недавно, </w:t>
      </w:r>
      <w:proofErr w:type="spellStart"/>
      <w:r w:rsidRPr="001C5059">
        <w:rPr>
          <w:rFonts w:ascii="Times New Roman" w:hAnsi="Times New Roman" w:cs="Times New Roman"/>
          <w:sz w:val="28"/>
          <w:szCs w:val="28"/>
        </w:rPr>
        <w:lastRenderedPageBreak/>
        <w:t>Плонтке-Люнинг</w:t>
      </w:r>
      <w:proofErr w:type="spellEnd"/>
      <w:r w:rsidRPr="001C5059">
        <w:rPr>
          <w:rFonts w:ascii="Times New Roman" w:hAnsi="Times New Roman" w:cs="Times New Roman"/>
          <w:sz w:val="28"/>
          <w:szCs w:val="28"/>
        </w:rPr>
        <w:t xml:space="preserve"> убедительно показала,</w:t>
      </w:r>
      <w:r w:rsidR="0067408E">
        <w:rPr>
          <w:rStyle w:val="ab"/>
          <w:rFonts w:ascii="Times New Roman" w:hAnsi="Times New Roman" w:cs="Times New Roman"/>
          <w:sz w:val="28"/>
          <w:szCs w:val="28"/>
        </w:rPr>
        <w:footnoteReference w:id="81"/>
      </w:r>
      <w:r w:rsidRPr="001C5059">
        <w:rPr>
          <w:rFonts w:ascii="Times New Roman" w:hAnsi="Times New Roman" w:cs="Times New Roman"/>
          <w:sz w:val="28"/>
          <w:szCs w:val="28"/>
        </w:rPr>
        <w:t xml:space="preserve"> что первоначально этот храм был </w:t>
      </w:r>
      <w:proofErr w:type="spellStart"/>
      <w:r w:rsidRPr="001C5059">
        <w:rPr>
          <w:rFonts w:ascii="Times New Roman" w:hAnsi="Times New Roman" w:cs="Times New Roman"/>
          <w:sz w:val="28"/>
          <w:szCs w:val="28"/>
        </w:rPr>
        <w:t>базиликальным</w:t>
      </w:r>
      <w:proofErr w:type="spellEnd"/>
      <w:r w:rsidRPr="001C5059">
        <w:rPr>
          <w:rFonts w:ascii="Times New Roman" w:hAnsi="Times New Roman" w:cs="Times New Roman"/>
          <w:sz w:val="28"/>
          <w:szCs w:val="28"/>
        </w:rPr>
        <w:t>, и только в XI веке его верхняя часть была перестроена в виде крестово-купольного здания.</w:t>
      </w:r>
    </w:p>
    <w:p w14:paraId="3F282166"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на Кавказе храмы типа вписанного креста появляются, судя по всему, не раньше VII века. Например, храм первой половины VII в. – храм в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на территории Восточной Грузии, в области Шида-Картли. Заметны явно выраженные рукава креста с разных сторон, а также доминирующий по центру.</w:t>
      </w:r>
    </w:p>
    <w:p w14:paraId="01961376" w14:textId="066139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Если </w:t>
      </w:r>
      <w:r w:rsidR="0067408E">
        <w:rPr>
          <w:rFonts w:ascii="Times New Roman" w:hAnsi="Times New Roman" w:cs="Times New Roman"/>
          <w:sz w:val="28"/>
          <w:szCs w:val="28"/>
        </w:rPr>
        <w:t>посмотреть на интерьер</w:t>
      </w:r>
      <w:r w:rsidRPr="001C5059">
        <w:rPr>
          <w:rFonts w:ascii="Times New Roman" w:hAnsi="Times New Roman" w:cs="Times New Roman"/>
          <w:sz w:val="28"/>
          <w:szCs w:val="28"/>
        </w:rPr>
        <w:t xml:space="preserve"> храма, то будет видно, что опорами куполу являются мощные крестчатые столпы, пришедшие из Сирии. Они несут на себе как малые подпружные арки, перекинутые на боковые стены, так и большие подпружные арки, их соединяющие. Следует отметить, что переход от квадрата к восьмигранному куполу выполнен при помощи тромпа. </w:t>
      </w:r>
    </w:p>
    <w:p w14:paraId="75753B54" w14:textId="54863A35"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Храм весьма непростой по своей конструкции, и важным элементом здесь являются хоры. Таким образом, это не просто сооружение на четырёх опорах и с ячейками вокруг них, но и имеющее второй ярус – со сложным пространственным решение хор.</w:t>
      </w:r>
      <w:r w:rsidR="0067408E">
        <w:rPr>
          <w:rStyle w:val="ab"/>
          <w:rFonts w:ascii="Times New Roman" w:hAnsi="Times New Roman" w:cs="Times New Roman"/>
          <w:sz w:val="28"/>
          <w:szCs w:val="28"/>
        </w:rPr>
        <w:footnoteReference w:id="82"/>
      </w:r>
    </w:p>
    <w:p w14:paraId="2D71FED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Особенно важным для развития армянской архитектуры, в частности, и развития всей христианской храмовой архитектуры, является VII век – период резких перемен, но одновременно с этим, расцвета армянской архитектуры. </w:t>
      </w:r>
    </w:p>
    <w:p w14:paraId="0949CD08" w14:textId="6D4E0B71"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Этот век отмечен появлением в храмовой архитектуре Армении купольных сооружений. Это вполне соответствовало тому этапу, в который вступили и константинопольская архитектурная школа, и малоазийская, и сирийская. Однако, по мнению многих исследователей архитектуры, в том числе, Н.М. </w:t>
      </w:r>
      <w:proofErr w:type="spellStart"/>
      <w:r w:rsidRPr="001C5059">
        <w:rPr>
          <w:rFonts w:ascii="Times New Roman" w:hAnsi="Times New Roman" w:cs="Times New Roman"/>
          <w:sz w:val="28"/>
          <w:szCs w:val="28"/>
        </w:rPr>
        <w:t>Токарского</w:t>
      </w:r>
      <w:proofErr w:type="spellEnd"/>
      <w:r w:rsidRPr="001C5059">
        <w:rPr>
          <w:rFonts w:ascii="Times New Roman" w:hAnsi="Times New Roman" w:cs="Times New Roman"/>
          <w:sz w:val="28"/>
          <w:szCs w:val="28"/>
        </w:rPr>
        <w:t>, в армянской архитектуре это новшество происходило как бы «изнутри».</w:t>
      </w:r>
      <w:r w:rsidR="0067408E">
        <w:rPr>
          <w:rStyle w:val="ab"/>
          <w:rFonts w:ascii="Times New Roman" w:hAnsi="Times New Roman" w:cs="Times New Roman"/>
          <w:sz w:val="28"/>
          <w:szCs w:val="28"/>
        </w:rPr>
        <w:footnoteReference w:id="83"/>
      </w:r>
      <w:r w:rsidRPr="001C5059">
        <w:rPr>
          <w:rFonts w:ascii="Times New Roman" w:hAnsi="Times New Roman" w:cs="Times New Roman"/>
          <w:sz w:val="28"/>
          <w:szCs w:val="28"/>
        </w:rPr>
        <w:t xml:space="preserve"> Говоря о новой архитектурной традиции, </w:t>
      </w:r>
      <w:proofErr w:type="spellStart"/>
      <w:r w:rsidRPr="001C5059">
        <w:rPr>
          <w:rFonts w:ascii="Times New Roman" w:hAnsi="Times New Roman" w:cs="Times New Roman"/>
          <w:sz w:val="28"/>
          <w:szCs w:val="28"/>
        </w:rPr>
        <w:t>Токарский</w:t>
      </w:r>
      <w:proofErr w:type="spellEnd"/>
      <w:r w:rsidRPr="001C5059">
        <w:rPr>
          <w:rFonts w:ascii="Times New Roman" w:hAnsi="Times New Roman" w:cs="Times New Roman"/>
          <w:sz w:val="28"/>
          <w:szCs w:val="28"/>
        </w:rPr>
        <w:t xml:space="preserve"> </w:t>
      </w:r>
      <w:r w:rsidRPr="001C5059">
        <w:rPr>
          <w:rFonts w:ascii="Times New Roman" w:hAnsi="Times New Roman" w:cs="Times New Roman"/>
          <w:sz w:val="28"/>
          <w:szCs w:val="28"/>
        </w:rPr>
        <w:lastRenderedPageBreak/>
        <w:t>пишет: «…едва ли была нужда завозить ее откуда-нибудь из-за рубежа – от персов или римлян. Ведь у себя в родной стране, в каждой деревушке, армянские зодчие видели на домах столь напоминающую купол “шатровую” деревянную кровлю, поддерживаемую столбами».</w:t>
      </w:r>
      <w:r w:rsidR="0067408E">
        <w:rPr>
          <w:rStyle w:val="ab"/>
          <w:rFonts w:ascii="Times New Roman" w:hAnsi="Times New Roman" w:cs="Times New Roman"/>
          <w:sz w:val="28"/>
          <w:szCs w:val="28"/>
        </w:rPr>
        <w:footnoteReference w:id="84"/>
      </w:r>
      <w:r w:rsidRPr="001C5059">
        <w:rPr>
          <w:rFonts w:ascii="Times New Roman" w:hAnsi="Times New Roman" w:cs="Times New Roman"/>
          <w:sz w:val="28"/>
          <w:szCs w:val="28"/>
        </w:rPr>
        <w:t xml:space="preserve"> </w:t>
      </w:r>
    </w:p>
    <w:p w14:paraId="6F4B605A" w14:textId="33AEF988"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Йозеф </w:t>
      </w:r>
      <w:proofErr w:type="spellStart"/>
      <w:r w:rsidRPr="001C5059">
        <w:rPr>
          <w:rFonts w:ascii="Times New Roman" w:hAnsi="Times New Roman" w:cs="Times New Roman"/>
          <w:sz w:val="28"/>
          <w:szCs w:val="28"/>
        </w:rPr>
        <w:t>Стржиговский</w:t>
      </w:r>
      <w:proofErr w:type="spellEnd"/>
      <w:r w:rsidRPr="001C5059">
        <w:rPr>
          <w:rFonts w:ascii="Times New Roman" w:hAnsi="Times New Roman" w:cs="Times New Roman"/>
          <w:sz w:val="28"/>
          <w:szCs w:val="28"/>
        </w:rPr>
        <w:t xml:space="preserve"> полагал, что тип вписанного креста попал в Сирию из Армении – по его предположению, персы-зороастрийцы строили т.н. </w:t>
      </w:r>
      <w:proofErr w:type="spellStart"/>
      <w:r w:rsidRPr="001C5059">
        <w:rPr>
          <w:rFonts w:ascii="Times New Roman" w:hAnsi="Times New Roman" w:cs="Times New Roman"/>
          <w:sz w:val="28"/>
          <w:szCs w:val="28"/>
        </w:rPr>
        <w:t>чахар</w:t>
      </w:r>
      <w:proofErr w:type="spellEnd"/>
      <w:r w:rsidRPr="001C5059">
        <w:rPr>
          <w:rFonts w:ascii="Times New Roman" w:hAnsi="Times New Roman" w:cs="Times New Roman"/>
          <w:sz w:val="28"/>
          <w:szCs w:val="28"/>
        </w:rPr>
        <w:t>-таки – храмы огня на четырёх опорах – на завоёванном Кавказе, где другие индоевропейцы, армяне, переняли этот план и передали его дальше в Восточное Средиземноморье.</w:t>
      </w:r>
      <w:r w:rsidR="0067408E">
        <w:rPr>
          <w:rStyle w:val="ab"/>
          <w:rFonts w:ascii="Times New Roman" w:hAnsi="Times New Roman" w:cs="Times New Roman"/>
          <w:sz w:val="28"/>
          <w:szCs w:val="28"/>
        </w:rPr>
        <w:footnoteReference w:id="85"/>
      </w:r>
      <w:r w:rsidRPr="001C5059">
        <w:rPr>
          <w:rFonts w:ascii="Times New Roman" w:hAnsi="Times New Roman" w:cs="Times New Roman"/>
          <w:sz w:val="28"/>
          <w:szCs w:val="28"/>
        </w:rPr>
        <w:t xml:space="preserve"> Такая точка была возможна из-за неясности с датировкой многих армянских храмов этого типа, однако, подавляющее большинство из них возникло не ранее VII века. Единственным исключением долгое время считался ныне разрушенный храм св. Сергия в </w:t>
      </w:r>
      <w:proofErr w:type="spellStart"/>
      <w:r w:rsidRPr="001C5059">
        <w:rPr>
          <w:rFonts w:ascii="Times New Roman" w:hAnsi="Times New Roman" w:cs="Times New Roman"/>
          <w:sz w:val="28"/>
          <w:szCs w:val="28"/>
        </w:rPr>
        <w:t>Текоре</w:t>
      </w:r>
      <w:proofErr w:type="spellEnd"/>
      <w:r w:rsidRPr="001C5059">
        <w:rPr>
          <w:rFonts w:ascii="Times New Roman" w:hAnsi="Times New Roman" w:cs="Times New Roman"/>
          <w:sz w:val="28"/>
          <w:szCs w:val="28"/>
        </w:rPr>
        <w:t xml:space="preserve">, на западном портале которого существовала надпись, правда, поздняя, о его строительстве князем </w:t>
      </w:r>
      <w:proofErr w:type="spellStart"/>
      <w:r w:rsidRPr="001C5059">
        <w:rPr>
          <w:rFonts w:ascii="Times New Roman" w:hAnsi="Times New Roman" w:cs="Times New Roman"/>
          <w:sz w:val="28"/>
          <w:szCs w:val="28"/>
        </w:rPr>
        <w:t>Сааком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Камсараканом</w:t>
      </w:r>
      <w:proofErr w:type="spellEnd"/>
      <w:r w:rsidRPr="001C5059">
        <w:rPr>
          <w:rFonts w:ascii="Times New Roman" w:hAnsi="Times New Roman" w:cs="Times New Roman"/>
          <w:sz w:val="28"/>
          <w:szCs w:val="28"/>
        </w:rPr>
        <w:t xml:space="preserve"> при католикосе </w:t>
      </w:r>
      <w:proofErr w:type="spellStart"/>
      <w:r w:rsidRPr="001C5059">
        <w:rPr>
          <w:rFonts w:ascii="Times New Roman" w:hAnsi="Times New Roman" w:cs="Times New Roman"/>
          <w:sz w:val="28"/>
          <w:szCs w:val="28"/>
        </w:rPr>
        <w:t>Иохане</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Аршаруни</w:t>
      </w:r>
      <w:proofErr w:type="spellEnd"/>
      <w:r w:rsidRPr="001C5059">
        <w:rPr>
          <w:rFonts w:ascii="Times New Roman" w:hAnsi="Times New Roman" w:cs="Times New Roman"/>
          <w:sz w:val="28"/>
          <w:szCs w:val="28"/>
        </w:rPr>
        <w:t>, что указывает на 485-490 гг.</w:t>
      </w:r>
      <w:r w:rsidR="0067408E">
        <w:rPr>
          <w:rStyle w:val="ab"/>
          <w:rFonts w:ascii="Times New Roman" w:hAnsi="Times New Roman" w:cs="Times New Roman"/>
          <w:sz w:val="28"/>
          <w:szCs w:val="28"/>
        </w:rPr>
        <w:footnoteReference w:id="86"/>
      </w:r>
      <w:r w:rsidRPr="001C5059">
        <w:rPr>
          <w:rFonts w:ascii="Times New Roman" w:hAnsi="Times New Roman" w:cs="Times New Roman"/>
          <w:sz w:val="28"/>
          <w:szCs w:val="28"/>
        </w:rPr>
        <w:t xml:space="preserve"> Примечательно, что исследователи второй половины XX в., которые уже не застали здание стоящим, настаивали на его одномоментной постройке, в то время как ученые, еще видевшие его целым, например, Т. </w:t>
      </w:r>
      <w:proofErr w:type="spellStart"/>
      <w:r w:rsidRPr="001C5059">
        <w:rPr>
          <w:rFonts w:ascii="Times New Roman" w:hAnsi="Times New Roman" w:cs="Times New Roman"/>
          <w:sz w:val="28"/>
          <w:szCs w:val="28"/>
        </w:rPr>
        <w:t>Тораманян</w:t>
      </w:r>
      <w:proofErr w:type="spellEnd"/>
      <w:r w:rsidRPr="001C5059">
        <w:rPr>
          <w:rFonts w:ascii="Times New Roman" w:hAnsi="Times New Roman" w:cs="Times New Roman"/>
          <w:sz w:val="28"/>
          <w:szCs w:val="28"/>
        </w:rPr>
        <w:t xml:space="preserve"> и Н. Марр, отмечали в нём как минимум два строительных этапа.</w:t>
      </w:r>
      <w:r w:rsidR="0067408E">
        <w:rPr>
          <w:rStyle w:val="ab"/>
          <w:rFonts w:ascii="Times New Roman" w:hAnsi="Times New Roman" w:cs="Times New Roman"/>
          <w:sz w:val="28"/>
          <w:szCs w:val="28"/>
        </w:rPr>
        <w:footnoteReference w:id="87"/>
      </w:r>
      <w:r w:rsidRPr="001C5059">
        <w:rPr>
          <w:rFonts w:ascii="Times New Roman" w:hAnsi="Times New Roman" w:cs="Times New Roman"/>
          <w:sz w:val="28"/>
          <w:szCs w:val="28"/>
        </w:rPr>
        <w:t xml:space="preserve"> К тому же, австрийская исследовательница </w:t>
      </w:r>
      <w:proofErr w:type="spellStart"/>
      <w:r w:rsidRPr="001C5059">
        <w:rPr>
          <w:rFonts w:ascii="Times New Roman" w:hAnsi="Times New Roman" w:cs="Times New Roman"/>
          <w:sz w:val="28"/>
          <w:szCs w:val="28"/>
        </w:rPr>
        <w:t>Аннегрет</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Плонтке-Люнинг</w:t>
      </w:r>
      <w:proofErr w:type="spellEnd"/>
      <w:r w:rsidRPr="001C5059">
        <w:rPr>
          <w:rFonts w:ascii="Times New Roman" w:hAnsi="Times New Roman" w:cs="Times New Roman"/>
          <w:sz w:val="28"/>
          <w:szCs w:val="28"/>
        </w:rPr>
        <w:t xml:space="preserve"> весьма убедительно показала, что в конце V в. «архитектор-</w:t>
      </w:r>
      <w:proofErr w:type="spellStart"/>
      <w:r w:rsidRPr="001C5059">
        <w:rPr>
          <w:rFonts w:ascii="Times New Roman" w:hAnsi="Times New Roman" w:cs="Times New Roman"/>
          <w:sz w:val="28"/>
          <w:szCs w:val="28"/>
        </w:rPr>
        <w:t>ромей</w:t>
      </w:r>
      <w:proofErr w:type="spellEnd"/>
      <w:r w:rsidRPr="001C5059">
        <w:rPr>
          <w:rFonts w:ascii="Times New Roman" w:hAnsi="Times New Roman" w:cs="Times New Roman"/>
          <w:sz w:val="28"/>
          <w:szCs w:val="28"/>
        </w:rPr>
        <w:t>» Уран построил здесь типичную сирийскую базилику на столпах в честь сирийского мученика Сергия, а в храм типа вписанного креста она была превращена только в 1008 г.</w:t>
      </w:r>
      <w:r w:rsidR="0067408E">
        <w:rPr>
          <w:rStyle w:val="ab"/>
          <w:rFonts w:ascii="Times New Roman" w:hAnsi="Times New Roman" w:cs="Times New Roman"/>
          <w:sz w:val="28"/>
          <w:szCs w:val="28"/>
        </w:rPr>
        <w:footnoteReference w:id="88"/>
      </w:r>
    </w:p>
    <w:p w14:paraId="39BC6298" w14:textId="68D4A8BE"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Таким образом, вписанный крест появляется на Кавказе под влиянием </w:t>
      </w:r>
      <w:proofErr w:type="spellStart"/>
      <w:r w:rsidRPr="001C5059">
        <w:rPr>
          <w:rFonts w:ascii="Times New Roman" w:hAnsi="Times New Roman" w:cs="Times New Roman"/>
          <w:sz w:val="28"/>
          <w:szCs w:val="28"/>
        </w:rPr>
        <w:t>восточновизантийских</w:t>
      </w:r>
      <w:proofErr w:type="spellEnd"/>
      <w:r w:rsidRPr="001C5059">
        <w:rPr>
          <w:rFonts w:ascii="Times New Roman" w:hAnsi="Times New Roman" w:cs="Times New Roman"/>
          <w:sz w:val="28"/>
          <w:szCs w:val="28"/>
        </w:rPr>
        <w:t xml:space="preserve"> памятников – таких как собор в </w:t>
      </w:r>
      <w:proofErr w:type="spellStart"/>
      <w:r w:rsidRPr="001C5059">
        <w:rPr>
          <w:rFonts w:ascii="Times New Roman" w:hAnsi="Times New Roman" w:cs="Times New Roman"/>
          <w:sz w:val="28"/>
          <w:szCs w:val="28"/>
        </w:rPr>
        <w:t>Низибе</w:t>
      </w:r>
      <w:proofErr w:type="spellEnd"/>
      <w:r w:rsidRPr="001C5059">
        <w:rPr>
          <w:rFonts w:ascii="Times New Roman" w:hAnsi="Times New Roman" w:cs="Times New Roman"/>
          <w:sz w:val="28"/>
          <w:szCs w:val="28"/>
        </w:rPr>
        <w:t xml:space="preserve">, каменный, </w:t>
      </w:r>
      <w:r w:rsidRPr="001C5059">
        <w:rPr>
          <w:rFonts w:ascii="Times New Roman" w:hAnsi="Times New Roman" w:cs="Times New Roman"/>
          <w:sz w:val="28"/>
          <w:szCs w:val="28"/>
        </w:rPr>
        <w:lastRenderedPageBreak/>
        <w:t xml:space="preserve">сильно вытянутый по оси запад-восток. Происходит это, скорее всего, не ранее VII в., как в Армении – Св. Гаяне в </w:t>
      </w:r>
      <w:proofErr w:type="spellStart"/>
      <w:r w:rsidRPr="001C5059">
        <w:rPr>
          <w:rFonts w:ascii="Times New Roman" w:hAnsi="Times New Roman" w:cs="Times New Roman"/>
          <w:sz w:val="28"/>
          <w:szCs w:val="28"/>
        </w:rPr>
        <w:t>Вагаршапате</w:t>
      </w:r>
      <w:proofErr w:type="spellEnd"/>
      <w:r w:rsidRPr="001C5059">
        <w:rPr>
          <w:rFonts w:ascii="Times New Roman" w:hAnsi="Times New Roman" w:cs="Times New Roman"/>
          <w:sz w:val="28"/>
          <w:szCs w:val="28"/>
        </w:rPr>
        <w:t xml:space="preserve">, которая относится к 630 г., в </w:t>
      </w:r>
      <w:proofErr w:type="spellStart"/>
      <w:r w:rsidRPr="001C5059">
        <w:rPr>
          <w:rFonts w:ascii="Times New Roman" w:hAnsi="Times New Roman" w:cs="Times New Roman"/>
          <w:sz w:val="28"/>
          <w:szCs w:val="28"/>
        </w:rPr>
        <w:t>Багаване</w:t>
      </w:r>
      <w:proofErr w:type="spellEnd"/>
      <w:r w:rsidRPr="001C5059">
        <w:rPr>
          <w:rFonts w:ascii="Times New Roman" w:hAnsi="Times New Roman" w:cs="Times New Roman"/>
          <w:sz w:val="28"/>
          <w:szCs w:val="28"/>
        </w:rPr>
        <w:t xml:space="preserve">, 631-639 гг., </w:t>
      </w:r>
      <w:proofErr w:type="spellStart"/>
      <w:r w:rsidRPr="001C5059">
        <w:rPr>
          <w:rFonts w:ascii="Times New Roman" w:hAnsi="Times New Roman" w:cs="Times New Roman"/>
          <w:sz w:val="28"/>
          <w:szCs w:val="28"/>
        </w:rPr>
        <w:t>Мрене</w:t>
      </w:r>
      <w:proofErr w:type="spellEnd"/>
      <w:r w:rsidRPr="001C5059">
        <w:rPr>
          <w:rFonts w:ascii="Times New Roman" w:hAnsi="Times New Roman" w:cs="Times New Roman"/>
          <w:sz w:val="28"/>
          <w:szCs w:val="28"/>
        </w:rPr>
        <w:t xml:space="preserve">, 629-640 гг., Зоре, Кумайри и </w:t>
      </w:r>
      <w:proofErr w:type="spellStart"/>
      <w:r w:rsidRPr="001C5059">
        <w:rPr>
          <w:rFonts w:ascii="Times New Roman" w:hAnsi="Times New Roman" w:cs="Times New Roman"/>
          <w:sz w:val="28"/>
          <w:szCs w:val="28"/>
        </w:rPr>
        <w:t>Одзуне</w:t>
      </w:r>
      <w:proofErr w:type="spellEnd"/>
      <w:r w:rsidRPr="001C5059">
        <w:rPr>
          <w:rFonts w:ascii="Times New Roman" w:hAnsi="Times New Roman" w:cs="Times New Roman"/>
          <w:sz w:val="28"/>
          <w:szCs w:val="28"/>
        </w:rPr>
        <w:t xml:space="preserve">, где он часто удлинён по оси восток-запад, так и в Восточной Грузии – в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кон. 620-х -нач. 630-х гг., и </w:t>
      </w:r>
      <w:proofErr w:type="spellStart"/>
      <w:r w:rsidRPr="001C5059">
        <w:rPr>
          <w:rFonts w:ascii="Times New Roman" w:hAnsi="Times New Roman" w:cs="Times New Roman"/>
          <w:sz w:val="28"/>
          <w:szCs w:val="28"/>
        </w:rPr>
        <w:t>Самшвилде</w:t>
      </w:r>
      <w:proofErr w:type="spellEnd"/>
      <w:r w:rsidRPr="001C5059">
        <w:rPr>
          <w:rFonts w:ascii="Times New Roman" w:hAnsi="Times New Roman" w:cs="Times New Roman"/>
          <w:sz w:val="28"/>
          <w:szCs w:val="28"/>
        </w:rPr>
        <w:t xml:space="preserve"> – это 661-697 гг. В большом храме в </w:t>
      </w:r>
      <w:proofErr w:type="spellStart"/>
      <w:r w:rsidRPr="001C5059">
        <w:rPr>
          <w:rFonts w:ascii="Times New Roman" w:hAnsi="Times New Roman" w:cs="Times New Roman"/>
          <w:sz w:val="28"/>
          <w:szCs w:val="28"/>
        </w:rPr>
        <w:t>картлийском</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Цроми</w:t>
      </w:r>
      <w:proofErr w:type="spellEnd"/>
      <w:r w:rsidRPr="001C5059">
        <w:rPr>
          <w:rFonts w:ascii="Times New Roman" w:hAnsi="Times New Roman" w:cs="Times New Roman"/>
          <w:sz w:val="28"/>
          <w:szCs w:val="28"/>
        </w:rPr>
        <w:t xml:space="preserve"> опорами купола служат поставленные близко к углам крестчатые столпы, аналогичные сирийским, а переход в восьмигранному барабану осуществлён при помощи конических тромпов.</w:t>
      </w:r>
      <w:r w:rsidR="0067408E">
        <w:rPr>
          <w:rStyle w:val="ab"/>
          <w:rFonts w:ascii="Times New Roman" w:hAnsi="Times New Roman" w:cs="Times New Roman"/>
          <w:sz w:val="28"/>
          <w:szCs w:val="28"/>
        </w:rPr>
        <w:footnoteReference w:id="89"/>
      </w:r>
      <w:r w:rsidRPr="001C5059">
        <w:rPr>
          <w:rFonts w:ascii="Times New Roman" w:hAnsi="Times New Roman" w:cs="Times New Roman"/>
          <w:sz w:val="28"/>
          <w:szCs w:val="28"/>
        </w:rPr>
        <w:t xml:space="preserve"> Именно тромп станет ключевым признаком архитектуры Кавказа, элементом, отличающим архитектуру от столичной, ведь после возведения великой Св. Софии Константинопольской – где вместо тромпа используются паруса, именно парус станет основным вариантом перехода от квадрата к кругу купола. Однако именно на Кавказе тромп останется важнейшим элементом и сохранится до позднего Средневековья.</w:t>
      </w:r>
    </w:p>
    <w:p w14:paraId="0B1F2B7A"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5D39B0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61EEF564"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2748F0B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34479232"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38C0495A"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3CADC9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587D26A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543FDAE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30BDF01E"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01B16FB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0F177788"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12514ACB"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43E9BDF0" w14:textId="77777777" w:rsidR="001C5059" w:rsidRPr="001C5059" w:rsidRDefault="001C5059" w:rsidP="0067408E">
      <w:pPr>
        <w:spacing w:line="360" w:lineRule="auto"/>
        <w:contextualSpacing/>
        <w:jc w:val="both"/>
        <w:rPr>
          <w:rFonts w:ascii="Times New Roman" w:hAnsi="Times New Roman" w:cs="Times New Roman"/>
          <w:sz w:val="28"/>
          <w:szCs w:val="28"/>
        </w:rPr>
      </w:pPr>
    </w:p>
    <w:p w14:paraId="7928766D" w14:textId="77777777" w:rsidR="001C5059" w:rsidRPr="00667B00" w:rsidRDefault="001C5059" w:rsidP="00667B00">
      <w:pPr>
        <w:pStyle w:val="1"/>
        <w:rPr>
          <w:rFonts w:ascii="Times New Roman" w:hAnsi="Times New Roman" w:cs="Times New Roman"/>
          <w:b/>
          <w:bCs/>
          <w:color w:val="000000" w:themeColor="text1"/>
          <w:sz w:val="28"/>
          <w:szCs w:val="28"/>
        </w:rPr>
      </w:pPr>
      <w:bookmarkStart w:id="21" w:name="_Toc135581289"/>
      <w:r w:rsidRPr="00667B00">
        <w:rPr>
          <w:rFonts w:ascii="Times New Roman" w:hAnsi="Times New Roman" w:cs="Times New Roman"/>
          <w:b/>
          <w:bCs/>
          <w:color w:val="000000" w:themeColor="text1"/>
          <w:sz w:val="28"/>
          <w:szCs w:val="28"/>
        </w:rPr>
        <w:lastRenderedPageBreak/>
        <w:t>Глава 3. Крестово-купольные храмы тёмных веков</w:t>
      </w:r>
      <w:bookmarkEnd w:id="21"/>
    </w:p>
    <w:p w14:paraId="2054366D"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p>
    <w:p w14:paraId="59B8ACC4" w14:textId="48EAC414"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Изучив основные теории и уделив внимание отдельным храмам</w:t>
      </w:r>
      <w:r w:rsidR="00667B00">
        <w:rPr>
          <w:rFonts w:ascii="Times New Roman" w:hAnsi="Times New Roman" w:cs="Times New Roman"/>
          <w:sz w:val="28"/>
          <w:szCs w:val="28"/>
        </w:rPr>
        <w:t xml:space="preserve"> </w:t>
      </w:r>
      <w:proofErr w:type="gramStart"/>
      <w:r w:rsidRPr="001C5059">
        <w:rPr>
          <w:rFonts w:ascii="Times New Roman" w:hAnsi="Times New Roman" w:cs="Times New Roman"/>
          <w:sz w:val="28"/>
          <w:szCs w:val="28"/>
        </w:rPr>
        <w:t>на</w:t>
      </w:r>
      <w:r w:rsidR="00667B00">
        <w:rPr>
          <w:rFonts w:ascii="Times New Roman" w:hAnsi="Times New Roman" w:cs="Times New Roman"/>
          <w:sz w:val="28"/>
          <w:szCs w:val="28"/>
        </w:rPr>
        <w:t xml:space="preserve"> </w:t>
      </w:r>
      <w:r w:rsidRPr="001C5059">
        <w:rPr>
          <w:rFonts w:ascii="Times New Roman" w:hAnsi="Times New Roman" w:cs="Times New Roman"/>
          <w:sz w:val="28"/>
          <w:szCs w:val="28"/>
        </w:rPr>
        <w:t>разных</w:t>
      </w:r>
      <w:proofErr w:type="gramEnd"/>
      <w:r w:rsidRPr="001C5059">
        <w:rPr>
          <w:rFonts w:ascii="Times New Roman" w:hAnsi="Times New Roman" w:cs="Times New Roman"/>
          <w:sz w:val="28"/>
          <w:szCs w:val="28"/>
        </w:rPr>
        <w:t xml:space="preserve"> территория империи, не должно оставаться сомнений, что храм типа вписанного креста появился и даже развился уже в ранневизантийский период, кроме того – сразу в нескольких вариантах. Теперь необходимо проследить и показать, как связаны с этими ранними постройками IV – первой половины VII в. крестово-купольные храмы Тёмных веков и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периода.</w:t>
      </w:r>
    </w:p>
    <w:p w14:paraId="1CC8CBBF" w14:textId="798E60D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Здесь следует обратить внимание на то, что в некоторых регионах империи, например, в Малой Азии, традиция строительства крестово-купольных храмов не прерывалась. </w:t>
      </w:r>
      <w:proofErr w:type="gramStart"/>
      <w:r w:rsidRPr="001C5059">
        <w:rPr>
          <w:rFonts w:ascii="Times New Roman" w:hAnsi="Times New Roman" w:cs="Times New Roman"/>
          <w:sz w:val="28"/>
          <w:szCs w:val="28"/>
        </w:rPr>
        <w:t>В  не</w:t>
      </w:r>
      <w:proofErr w:type="gramEnd"/>
      <w:r w:rsidRPr="001C5059">
        <w:rPr>
          <w:rFonts w:ascii="Times New Roman" w:hAnsi="Times New Roman" w:cs="Times New Roman"/>
          <w:sz w:val="28"/>
          <w:szCs w:val="28"/>
        </w:rPr>
        <w:t xml:space="preserve"> позднее IX в. внутри ранней базилики в порту был построен храм типа вписанного креста, причём также на четырёх колонках. Поэтому у </w:t>
      </w:r>
      <w:proofErr w:type="spellStart"/>
      <w:r w:rsidRPr="001C5059">
        <w:rPr>
          <w:rFonts w:ascii="Times New Roman" w:hAnsi="Times New Roman" w:cs="Times New Roman"/>
          <w:sz w:val="28"/>
          <w:szCs w:val="28"/>
        </w:rPr>
        <w:t>средневизантийских</w:t>
      </w:r>
      <w:proofErr w:type="spellEnd"/>
      <w:r w:rsidRPr="001C5059">
        <w:rPr>
          <w:rFonts w:ascii="Times New Roman" w:hAnsi="Times New Roman" w:cs="Times New Roman"/>
          <w:sz w:val="28"/>
          <w:szCs w:val="28"/>
        </w:rPr>
        <w:t xml:space="preserve"> храмов Каппадокии будут прямоугольные столпы, как в </w:t>
      </w:r>
      <w:proofErr w:type="spellStart"/>
      <w:r w:rsidRPr="001C5059">
        <w:rPr>
          <w:rFonts w:ascii="Times New Roman" w:hAnsi="Times New Roman" w:cs="Times New Roman"/>
          <w:sz w:val="28"/>
          <w:szCs w:val="28"/>
        </w:rPr>
        <w:t>Антигусе</w:t>
      </w:r>
      <w:proofErr w:type="spellEnd"/>
      <w:r w:rsidRPr="001C5059">
        <w:rPr>
          <w:rFonts w:ascii="Times New Roman" w:hAnsi="Times New Roman" w:cs="Times New Roman"/>
          <w:sz w:val="28"/>
          <w:szCs w:val="28"/>
        </w:rPr>
        <w:t xml:space="preserve">, а в </w:t>
      </w:r>
      <w:proofErr w:type="spellStart"/>
      <w:r w:rsidRPr="001C5059">
        <w:rPr>
          <w:rFonts w:ascii="Times New Roman" w:hAnsi="Times New Roman" w:cs="Times New Roman"/>
          <w:sz w:val="28"/>
          <w:szCs w:val="28"/>
        </w:rPr>
        <w:t>Лиаконии</w:t>
      </w:r>
      <w:proofErr w:type="spellEnd"/>
      <w:r w:rsidRPr="001C5059">
        <w:rPr>
          <w:rFonts w:ascii="Times New Roman" w:hAnsi="Times New Roman" w:cs="Times New Roman"/>
          <w:sz w:val="28"/>
          <w:szCs w:val="28"/>
        </w:rPr>
        <w:t xml:space="preserve">, где не прерывалась традиция строительства базилик – квадратные, как в </w:t>
      </w:r>
      <w:proofErr w:type="spellStart"/>
      <w:r w:rsidRPr="001C5059">
        <w:rPr>
          <w:rFonts w:ascii="Times New Roman" w:hAnsi="Times New Roman" w:cs="Times New Roman"/>
          <w:sz w:val="28"/>
          <w:szCs w:val="28"/>
        </w:rPr>
        <w:t>Ибрале</w:t>
      </w:r>
      <w:proofErr w:type="spellEnd"/>
      <w:r w:rsidRPr="001C5059">
        <w:rPr>
          <w:rFonts w:ascii="Times New Roman" w:hAnsi="Times New Roman" w:cs="Times New Roman"/>
          <w:sz w:val="28"/>
          <w:szCs w:val="28"/>
        </w:rPr>
        <w:t xml:space="preserve">, которая после </w:t>
      </w:r>
      <w:proofErr w:type="spellStart"/>
      <w:r w:rsidRPr="001C5059">
        <w:rPr>
          <w:rFonts w:ascii="Times New Roman" w:hAnsi="Times New Roman" w:cs="Times New Roman"/>
          <w:sz w:val="28"/>
          <w:szCs w:val="28"/>
        </w:rPr>
        <w:t>тёемных</w:t>
      </w:r>
      <w:proofErr w:type="spellEnd"/>
      <w:r w:rsidRPr="001C5059">
        <w:rPr>
          <w:rFonts w:ascii="Times New Roman" w:hAnsi="Times New Roman" w:cs="Times New Roman"/>
          <w:sz w:val="28"/>
          <w:szCs w:val="28"/>
        </w:rPr>
        <w:t xml:space="preserve"> веков вошла в состав </w:t>
      </w:r>
      <w:proofErr w:type="spellStart"/>
      <w:r w:rsidRPr="001C5059">
        <w:rPr>
          <w:rFonts w:ascii="Times New Roman" w:hAnsi="Times New Roman" w:cs="Times New Roman"/>
          <w:sz w:val="28"/>
          <w:szCs w:val="28"/>
        </w:rPr>
        <w:t>Ликаонийской</w:t>
      </w:r>
      <w:proofErr w:type="spellEnd"/>
      <w:r w:rsidRPr="001C5059">
        <w:rPr>
          <w:rFonts w:ascii="Times New Roman" w:hAnsi="Times New Roman" w:cs="Times New Roman"/>
          <w:sz w:val="28"/>
          <w:szCs w:val="28"/>
        </w:rPr>
        <w:t xml:space="preserve"> митрополии.</w:t>
      </w:r>
      <w:r w:rsidR="0067408E">
        <w:rPr>
          <w:rStyle w:val="ab"/>
          <w:rFonts w:ascii="Times New Roman" w:hAnsi="Times New Roman" w:cs="Times New Roman"/>
          <w:sz w:val="28"/>
          <w:szCs w:val="28"/>
        </w:rPr>
        <w:footnoteReference w:id="90"/>
      </w:r>
    </w:p>
    <w:p w14:paraId="5E3D317B"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bookmarkStart w:id="22" w:name="_Hlk135579217"/>
      <w:r w:rsidRPr="001C5059">
        <w:rPr>
          <w:rFonts w:ascii="Times New Roman" w:hAnsi="Times New Roman" w:cs="Times New Roman"/>
          <w:sz w:val="28"/>
          <w:szCs w:val="28"/>
        </w:rPr>
        <w:t xml:space="preserve">Тип вписанного креста, наряду с купольной базиликой, в VII-IX вв. оказался наиболее удобным вариантом для перестройки заброшенных ранневизантийских базилик, где сохранялись прочные старые стены, но от разрушений, пожаров и временного запустения городов падали колонные и деревянные перекрытия, которые, согласно новым тенденциям, стремились заменить на купол и своды. </w:t>
      </w:r>
      <w:bookmarkEnd w:id="22"/>
      <w:r w:rsidRPr="001C5059">
        <w:rPr>
          <w:rFonts w:ascii="Times New Roman" w:hAnsi="Times New Roman" w:cs="Times New Roman"/>
          <w:sz w:val="28"/>
          <w:szCs w:val="28"/>
        </w:rPr>
        <w:t xml:space="preserve">Пример такой перестройки – храм в ликийской </w:t>
      </w:r>
      <w:proofErr w:type="spellStart"/>
      <w:r w:rsidRPr="001C5059">
        <w:rPr>
          <w:rFonts w:ascii="Times New Roman" w:hAnsi="Times New Roman" w:cs="Times New Roman"/>
          <w:sz w:val="28"/>
          <w:szCs w:val="28"/>
        </w:rPr>
        <w:t>Кидне</w:t>
      </w:r>
      <w:proofErr w:type="spellEnd"/>
      <w:r w:rsidRPr="001C5059">
        <w:rPr>
          <w:rFonts w:ascii="Times New Roman" w:hAnsi="Times New Roman" w:cs="Times New Roman"/>
          <w:sz w:val="28"/>
          <w:szCs w:val="28"/>
        </w:rPr>
        <w:t xml:space="preserve"> – на месте колоннад здесь возникают несущие купол толстые стены, толще стен ранневизантийских, которые прорезаны только рукавами креста. При этом свод восточного рукава оказался даже ниже арки ранней апсиды. Восточные угловые ячейки отгораживаются, превращаясь в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xml:space="preserve">, которые становятся в тёмные века неотъемлемой частью византийского богослужения. Весь интерьер здания оказывается разгорожен мощными </w:t>
      </w:r>
      <w:r w:rsidRPr="001C5059">
        <w:rPr>
          <w:rFonts w:ascii="Times New Roman" w:hAnsi="Times New Roman" w:cs="Times New Roman"/>
          <w:sz w:val="28"/>
          <w:szCs w:val="28"/>
        </w:rPr>
        <w:lastRenderedPageBreak/>
        <w:t>стенами – византийский крестово-купольный храм словно с самого начала начинает своё движение к единству литургического пространства.</w:t>
      </w:r>
    </w:p>
    <w:p w14:paraId="6CA0266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Такой вариант перестройки базилики в церковь типа вписанного креста – с продольными внутренними стенами, потому заметно удлинённую – в Малой Азии встречается в чистом виде только в Ликии. Зато на территории Греции от этого периода сохранился целый ряд церквей такого типа, например, разобранная Епископия </w:t>
      </w:r>
      <w:proofErr w:type="spellStart"/>
      <w:r w:rsidRPr="001C5059">
        <w:rPr>
          <w:rFonts w:ascii="Times New Roman" w:hAnsi="Times New Roman" w:cs="Times New Roman"/>
          <w:sz w:val="28"/>
          <w:szCs w:val="28"/>
        </w:rPr>
        <w:t>Эвритании</w:t>
      </w:r>
      <w:proofErr w:type="spellEnd"/>
      <w:r w:rsidRPr="001C5059">
        <w:rPr>
          <w:rFonts w:ascii="Times New Roman" w:hAnsi="Times New Roman" w:cs="Times New Roman"/>
          <w:sz w:val="28"/>
          <w:szCs w:val="28"/>
        </w:rPr>
        <w:t xml:space="preserve">, Старая епископия в </w:t>
      </w:r>
      <w:proofErr w:type="spellStart"/>
      <w:r w:rsidRPr="001C5059">
        <w:rPr>
          <w:rFonts w:ascii="Times New Roman" w:hAnsi="Times New Roman" w:cs="Times New Roman"/>
          <w:sz w:val="28"/>
          <w:szCs w:val="28"/>
        </w:rPr>
        <w:t>пелопоннесской</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Тегее</w:t>
      </w:r>
      <w:proofErr w:type="spellEnd"/>
      <w:r w:rsidRPr="001C5059">
        <w:rPr>
          <w:rFonts w:ascii="Times New Roman" w:hAnsi="Times New Roman" w:cs="Times New Roman"/>
          <w:sz w:val="28"/>
          <w:szCs w:val="28"/>
        </w:rPr>
        <w:t xml:space="preserve"> и храм Успения Богородицы в беотийском Скрипу. </w:t>
      </w:r>
    </w:p>
    <w:p w14:paraId="56ED4A41"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Но в ликийских примерах перестройки базилик в крестово-купольные храмы намечается и другая тенденция – обособлять восточные угловые ячейки для создания </w:t>
      </w:r>
      <w:proofErr w:type="spellStart"/>
      <w:r w:rsidRPr="001C5059">
        <w:rPr>
          <w:rFonts w:ascii="Times New Roman" w:hAnsi="Times New Roman" w:cs="Times New Roman"/>
          <w:sz w:val="28"/>
          <w:szCs w:val="28"/>
        </w:rPr>
        <w:t>пастофориев</w:t>
      </w:r>
      <w:proofErr w:type="spellEnd"/>
      <w:r w:rsidRPr="001C5059">
        <w:rPr>
          <w:rFonts w:ascii="Times New Roman" w:hAnsi="Times New Roman" w:cs="Times New Roman"/>
          <w:sz w:val="28"/>
          <w:szCs w:val="28"/>
        </w:rPr>
        <w:t xml:space="preserve">, ставших с VIII в. необходимыми в византийском богослужении. Подобная изоляция угловых ячеек всего наоса – с разной степенью их отделения – может не только сочетаться с созданием внутренних продольных стен – как в соборе в </w:t>
      </w:r>
      <w:proofErr w:type="spellStart"/>
      <w:r w:rsidRPr="001C5059">
        <w:rPr>
          <w:rFonts w:ascii="Times New Roman" w:hAnsi="Times New Roman" w:cs="Times New Roman"/>
          <w:sz w:val="28"/>
          <w:szCs w:val="28"/>
        </w:rPr>
        <w:t>Севастии</w:t>
      </w:r>
      <w:proofErr w:type="spellEnd"/>
      <w:r w:rsidRPr="001C5059">
        <w:rPr>
          <w:rFonts w:ascii="Times New Roman" w:hAnsi="Times New Roman" w:cs="Times New Roman"/>
          <w:sz w:val="28"/>
          <w:szCs w:val="28"/>
        </w:rPr>
        <w:t xml:space="preserve"> и северном и южном храмах </w:t>
      </w:r>
      <w:proofErr w:type="spellStart"/>
      <w:r w:rsidRPr="001C5059">
        <w:rPr>
          <w:rFonts w:ascii="Times New Roman" w:hAnsi="Times New Roman" w:cs="Times New Roman"/>
          <w:sz w:val="28"/>
          <w:szCs w:val="28"/>
        </w:rPr>
        <w:t>Атайи</w:t>
      </w:r>
      <w:proofErr w:type="spellEnd"/>
      <w:r w:rsidRPr="001C5059">
        <w:rPr>
          <w:rFonts w:ascii="Times New Roman" w:hAnsi="Times New Roman" w:cs="Times New Roman"/>
          <w:sz w:val="28"/>
          <w:szCs w:val="28"/>
        </w:rPr>
        <w:t xml:space="preserve"> во Фригии – но и заменять его собой, как это видно на примере собора в Нижнем городе </w:t>
      </w:r>
      <w:proofErr w:type="spellStart"/>
      <w:r w:rsidRPr="001C5059">
        <w:rPr>
          <w:rFonts w:ascii="Times New Roman" w:hAnsi="Times New Roman" w:cs="Times New Roman"/>
          <w:sz w:val="28"/>
          <w:szCs w:val="28"/>
        </w:rPr>
        <w:t>галатийского</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Амория</w:t>
      </w:r>
      <w:proofErr w:type="spellEnd"/>
      <w:r w:rsidRPr="001C5059">
        <w:rPr>
          <w:rFonts w:ascii="Times New Roman" w:hAnsi="Times New Roman" w:cs="Times New Roman"/>
          <w:sz w:val="28"/>
          <w:szCs w:val="28"/>
        </w:rPr>
        <w:t>, перестроенного из ранневизантийской базилики. Храм восстанавливался и перестраивался как крестово-купольный – его мощные столпы сложной формы своими сильно развитыми пилястрами разгораживают пространство интерьера, разбивая его на ряд самостоятельных помещений.</w:t>
      </w:r>
    </w:p>
    <w:p w14:paraId="6846728F"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Такие же храмы строятся и в самом Константинополе IX в. Кроме того, порой они даже возвращаются к плану с почти полной изоляцией угловых ячеек, например, как в храме, посвящённом </w:t>
      </w:r>
      <w:proofErr w:type="spellStart"/>
      <w:r w:rsidRPr="001C5059">
        <w:rPr>
          <w:rFonts w:ascii="Times New Roman" w:hAnsi="Times New Roman" w:cs="Times New Roman"/>
          <w:sz w:val="28"/>
          <w:szCs w:val="28"/>
        </w:rPr>
        <w:t>свв</w:t>
      </w:r>
      <w:proofErr w:type="spellEnd"/>
      <w:r w:rsidRPr="001C5059">
        <w:rPr>
          <w:rFonts w:ascii="Times New Roman" w:hAnsi="Times New Roman" w:cs="Times New Roman"/>
          <w:sz w:val="28"/>
          <w:szCs w:val="28"/>
        </w:rPr>
        <w:t xml:space="preserve">. Петру и Марку. Эти угловые ячейки чётко читаются в его интерьере, хотя и прорезаны высокими арками – зато столько мощные опоры могут нести довольно широкий купол. Экстерьер храма демонстрирует сохранение основных принципов ранневизантийской архитектуры – кладка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большие окна в несколько ярусов, в том числе тройные.</w:t>
      </w:r>
    </w:p>
    <w:p w14:paraId="71A5B4B5"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Проблема взаимодействия различных ранневизантийских вариантов писанного креста со столичными усложнениями хорошо видна на примере </w:t>
      </w:r>
      <w:r w:rsidRPr="001C5059">
        <w:rPr>
          <w:rFonts w:ascii="Times New Roman" w:hAnsi="Times New Roman" w:cs="Times New Roman"/>
          <w:sz w:val="28"/>
          <w:szCs w:val="28"/>
        </w:rPr>
        <w:lastRenderedPageBreak/>
        <w:t xml:space="preserve">Вифинии. В крестово-купольном храме св. Константина – мы снова видим изолированные угловые ячейки, а ко всем рукавам креста, не только к восточному, добавлены апсиды. При этом все архитектурные приёмы здесь чисто столичные – сплошной мраморный карниз, кладка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xml:space="preserve">, кирпичные </w:t>
      </w:r>
      <w:proofErr w:type="spellStart"/>
      <w:r w:rsidRPr="001C5059">
        <w:rPr>
          <w:rFonts w:ascii="Times New Roman" w:hAnsi="Times New Roman" w:cs="Times New Roman"/>
          <w:sz w:val="28"/>
          <w:szCs w:val="28"/>
        </w:rPr>
        <w:t>конхи</w:t>
      </w:r>
      <w:proofErr w:type="spellEnd"/>
      <w:r w:rsidRPr="001C5059">
        <w:rPr>
          <w:rFonts w:ascii="Times New Roman" w:hAnsi="Times New Roman" w:cs="Times New Roman"/>
          <w:sz w:val="28"/>
          <w:szCs w:val="28"/>
        </w:rPr>
        <w:t xml:space="preserve"> и арки, полукруглые ниши в восточной стене нартекса. Таким образом, памятники Вифинии отражают основные тенденции развития крестово-купольной архитектуры соседнего Константинополя. </w:t>
      </w:r>
    </w:p>
    <w:p w14:paraId="7D127F02" w14:textId="58247C83"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в столице из всех типов ранневизантийского вписанного креста – самый изысканный – на четырёх колонках, который прежде уже встречался в Сирии и в Сиде. В IX в. такой тип храма появляется вновь – в храме св. Иоанна в </w:t>
      </w:r>
      <w:proofErr w:type="spellStart"/>
      <w:r w:rsidRPr="001C5059">
        <w:rPr>
          <w:rFonts w:ascii="Times New Roman" w:hAnsi="Times New Roman" w:cs="Times New Roman"/>
          <w:sz w:val="28"/>
          <w:szCs w:val="28"/>
        </w:rPr>
        <w:t>Трулле</w:t>
      </w:r>
      <w:proofErr w:type="spellEnd"/>
      <w:r w:rsidRPr="001C5059">
        <w:rPr>
          <w:rFonts w:ascii="Times New Roman" w:hAnsi="Times New Roman" w:cs="Times New Roman"/>
          <w:sz w:val="28"/>
          <w:szCs w:val="28"/>
        </w:rPr>
        <w:t xml:space="preserve">. Его фасады почти не расчленены, однако внутри очень много пилястров и сложно профилированных плоских ниш, которые обрамляют </w:t>
      </w:r>
      <w:proofErr w:type="spellStart"/>
      <w:r w:rsidRPr="001C5059">
        <w:rPr>
          <w:rFonts w:ascii="Times New Roman" w:hAnsi="Times New Roman" w:cs="Times New Roman"/>
          <w:sz w:val="28"/>
          <w:szCs w:val="28"/>
        </w:rPr>
        <w:t>девятидольное</w:t>
      </w:r>
      <w:proofErr w:type="spellEnd"/>
      <w:r w:rsidRPr="001C5059">
        <w:rPr>
          <w:rFonts w:ascii="Times New Roman" w:hAnsi="Times New Roman" w:cs="Times New Roman"/>
          <w:sz w:val="28"/>
          <w:szCs w:val="28"/>
        </w:rPr>
        <w:t xml:space="preserve"> ядро, состоящее из </w:t>
      </w:r>
      <w:proofErr w:type="spellStart"/>
      <w:r w:rsidRPr="001C5059">
        <w:rPr>
          <w:rFonts w:ascii="Times New Roman" w:hAnsi="Times New Roman" w:cs="Times New Roman"/>
          <w:sz w:val="28"/>
          <w:szCs w:val="28"/>
        </w:rPr>
        <w:t>подкупольного</w:t>
      </w:r>
      <w:proofErr w:type="spellEnd"/>
      <w:r w:rsidRPr="001C5059">
        <w:rPr>
          <w:rFonts w:ascii="Times New Roman" w:hAnsi="Times New Roman" w:cs="Times New Roman"/>
          <w:sz w:val="28"/>
          <w:szCs w:val="28"/>
        </w:rPr>
        <w:t xml:space="preserve"> квадрата, четырёх рукавов креста и угловых ячеек. Но здесь с востока к нему добавлены дополнительные ячейки – </w:t>
      </w:r>
      <w:proofErr w:type="spellStart"/>
      <w:r w:rsidRPr="001C5059">
        <w:rPr>
          <w:rFonts w:ascii="Times New Roman" w:hAnsi="Times New Roman" w:cs="Times New Roman"/>
          <w:sz w:val="28"/>
          <w:szCs w:val="28"/>
        </w:rPr>
        <w:t>вимы</w:t>
      </w:r>
      <w:proofErr w:type="spellEnd"/>
      <w:r w:rsidRPr="001C5059">
        <w:rPr>
          <w:rFonts w:ascii="Times New Roman" w:hAnsi="Times New Roman" w:cs="Times New Roman"/>
          <w:sz w:val="28"/>
          <w:szCs w:val="28"/>
        </w:rPr>
        <w:t xml:space="preserve">, которые были частью алтаря, находясь за преградой и предшествуя трём апсидам, ставшим к этому времени уже нормой по всей империи. Такой тип вписанного креста, с </w:t>
      </w:r>
      <w:proofErr w:type="spellStart"/>
      <w:r w:rsidRPr="001C5059">
        <w:rPr>
          <w:rFonts w:ascii="Times New Roman" w:hAnsi="Times New Roman" w:cs="Times New Roman"/>
          <w:sz w:val="28"/>
          <w:szCs w:val="28"/>
        </w:rPr>
        <w:t>вимами</w:t>
      </w:r>
      <w:proofErr w:type="spellEnd"/>
      <w:r w:rsidRPr="001C5059">
        <w:rPr>
          <w:rFonts w:ascii="Times New Roman" w:hAnsi="Times New Roman" w:cs="Times New Roman"/>
          <w:sz w:val="28"/>
          <w:szCs w:val="28"/>
        </w:rPr>
        <w:t xml:space="preserve">, называется сложным и характерен для столицы и некоторых регионов империи – по сути, в </w:t>
      </w:r>
      <w:proofErr w:type="spellStart"/>
      <w:r w:rsidRPr="001C5059">
        <w:rPr>
          <w:rFonts w:ascii="Times New Roman" w:hAnsi="Times New Roman" w:cs="Times New Roman"/>
          <w:sz w:val="28"/>
          <w:szCs w:val="28"/>
        </w:rPr>
        <w:t>средневизантийском</w:t>
      </w:r>
      <w:proofErr w:type="spellEnd"/>
      <w:r w:rsidRPr="001C5059">
        <w:rPr>
          <w:rFonts w:ascii="Times New Roman" w:hAnsi="Times New Roman" w:cs="Times New Roman"/>
          <w:sz w:val="28"/>
          <w:szCs w:val="28"/>
        </w:rPr>
        <w:t xml:space="preserve"> и поздневизантийском Константинополе известен только один вписанный крест простого типа, т.е. без </w:t>
      </w:r>
      <w:proofErr w:type="spellStart"/>
      <w:r w:rsidRPr="001C5059">
        <w:rPr>
          <w:rFonts w:ascii="Times New Roman" w:hAnsi="Times New Roman" w:cs="Times New Roman"/>
          <w:sz w:val="28"/>
          <w:szCs w:val="28"/>
        </w:rPr>
        <w:t>вим</w:t>
      </w:r>
      <w:proofErr w:type="spellEnd"/>
      <w:r w:rsidRPr="001C5059">
        <w:rPr>
          <w:rFonts w:ascii="Times New Roman" w:hAnsi="Times New Roman" w:cs="Times New Roman"/>
          <w:sz w:val="28"/>
          <w:szCs w:val="28"/>
        </w:rPr>
        <w:t xml:space="preserve"> – </w:t>
      </w:r>
      <w:proofErr w:type="spellStart"/>
      <w:r w:rsidRPr="001C5059">
        <w:rPr>
          <w:rFonts w:ascii="Times New Roman" w:hAnsi="Times New Roman" w:cs="Times New Roman"/>
          <w:sz w:val="28"/>
          <w:szCs w:val="28"/>
        </w:rPr>
        <w:t>Секбанбаши</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Месджиди</w:t>
      </w:r>
      <w:proofErr w:type="spellEnd"/>
      <w:r w:rsidRPr="001C5059">
        <w:rPr>
          <w:rFonts w:ascii="Times New Roman" w:hAnsi="Times New Roman" w:cs="Times New Roman"/>
          <w:sz w:val="28"/>
          <w:szCs w:val="28"/>
        </w:rPr>
        <w:t>.</w:t>
      </w:r>
      <w:r w:rsidR="0067408E">
        <w:rPr>
          <w:rStyle w:val="ab"/>
          <w:rFonts w:ascii="Times New Roman" w:hAnsi="Times New Roman" w:cs="Times New Roman"/>
          <w:sz w:val="28"/>
          <w:szCs w:val="28"/>
        </w:rPr>
        <w:footnoteReference w:id="91"/>
      </w:r>
    </w:p>
    <w:p w14:paraId="499F6849"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Фасад храма св. Иоанна остаётся типичным для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Константинополя – кладка </w:t>
      </w:r>
      <w:proofErr w:type="spellStart"/>
      <w:r w:rsidRPr="001C5059">
        <w:rPr>
          <w:rFonts w:ascii="Times New Roman" w:hAnsi="Times New Roman" w:cs="Times New Roman"/>
          <w:sz w:val="28"/>
          <w:szCs w:val="28"/>
        </w:rPr>
        <w:t>opus</w:t>
      </w:r>
      <w:proofErr w:type="spellEnd"/>
      <w:r w:rsidRPr="001C5059">
        <w:rPr>
          <w:rFonts w:ascii="Times New Roman" w:hAnsi="Times New Roman" w:cs="Times New Roman"/>
          <w:sz w:val="28"/>
          <w:szCs w:val="28"/>
        </w:rPr>
        <w:t xml:space="preserve"> </w:t>
      </w:r>
      <w:proofErr w:type="spellStart"/>
      <w:r w:rsidRPr="001C5059">
        <w:rPr>
          <w:rFonts w:ascii="Times New Roman" w:hAnsi="Times New Roman" w:cs="Times New Roman"/>
          <w:sz w:val="28"/>
          <w:szCs w:val="28"/>
        </w:rPr>
        <w:t>mixtum</w:t>
      </w:r>
      <w:proofErr w:type="spellEnd"/>
      <w:r w:rsidRPr="001C5059">
        <w:rPr>
          <w:rFonts w:ascii="Times New Roman" w:hAnsi="Times New Roman" w:cs="Times New Roman"/>
          <w:sz w:val="28"/>
          <w:szCs w:val="28"/>
        </w:rPr>
        <w:t>, большее количество кирпича ближе к верху, использование мраморных деталей, а также тройные окна. Однако на его апсидах мы видим ещё большие, ранневизантийские окна – позднее они вытянутся вверх и станут уже, а купол из круглого превратится в восьмигранный.</w:t>
      </w:r>
    </w:p>
    <w:p w14:paraId="03709C67"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lastRenderedPageBreak/>
        <w:t xml:space="preserve">Интерьер храма ясно показывает, почему Константинополь навсегда выбрал именно тип вписанного креста на колонках как основной – их стволы из отполированного бело-серого мрамора практически не останавливают на себе взгляд, поддерживают купол и не разгораживают внутреннее пространство. Однако, здесь также встречаются устаревшие конструктивные моменты – угловые ячейки перекрыты купольными сводами, а малые, между колоннами и стенами, и большие, поддерживающие купол, подпружные арки начинаются на одной высоте – от капителей колонн. </w:t>
      </w:r>
    </w:p>
    <w:p w14:paraId="122CD3C4" w14:textId="1745C4CA"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В </w:t>
      </w:r>
      <w:proofErr w:type="spellStart"/>
      <w:r w:rsidRPr="001C5059">
        <w:rPr>
          <w:rFonts w:ascii="Times New Roman" w:hAnsi="Times New Roman" w:cs="Times New Roman"/>
          <w:sz w:val="28"/>
          <w:szCs w:val="28"/>
        </w:rPr>
        <w:t>средневизантийский</w:t>
      </w:r>
      <w:proofErr w:type="spellEnd"/>
      <w:r w:rsidRPr="001C5059">
        <w:rPr>
          <w:rFonts w:ascii="Times New Roman" w:hAnsi="Times New Roman" w:cs="Times New Roman"/>
          <w:sz w:val="28"/>
          <w:szCs w:val="28"/>
        </w:rPr>
        <w:t xml:space="preserve"> и поздневизантийский стандартной становится другая схема перекрытий, которую смог понять греческий историй Н. </w:t>
      </w:r>
      <w:proofErr w:type="spellStart"/>
      <w:r w:rsidRPr="001C5059">
        <w:rPr>
          <w:rFonts w:ascii="Times New Roman" w:hAnsi="Times New Roman" w:cs="Times New Roman"/>
          <w:sz w:val="28"/>
          <w:szCs w:val="28"/>
        </w:rPr>
        <w:t>Муцопулос</w:t>
      </w:r>
      <w:proofErr w:type="spellEnd"/>
      <w:r w:rsidRPr="001C5059">
        <w:rPr>
          <w:rFonts w:ascii="Times New Roman" w:hAnsi="Times New Roman" w:cs="Times New Roman"/>
          <w:sz w:val="28"/>
          <w:szCs w:val="28"/>
        </w:rPr>
        <w:t xml:space="preserve"> – после множества попыток исследователей объяснить принцип структурирования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храма. Так появилось так называемое «правило </w:t>
      </w:r>
      <w:proofErr w:type="spellStart"/>
      <w:r w:rsidRPr="001C5059">
        <w:rPr>
          <w:rFonts w:ascii="Times New Roman" w:hAnsi="Times New Roman" w:cs="Times New Roman"/>
          <w:sz w:val="28"/>
          <w:szCs w:val="28"/>
        </w:rPr>
        <w:t>Муцопулоса</w:t>
      </w:r>
      <w:proofErr w:type="spellEnd"/>
      <w:r w:rsidRPr="001C5059">
        <w:rPr>
          <w:rFonts w:ascii="Times New Roman" w:hAnsi="Times New Roman" w:cs="Times New Roman"/>
          <w:sz w:val="28"/>
          <w:szCs w:val="28"/>
        </w:rPr>
        <w:t>».</w:t>
      </w:r>
      <w:r w:rsidR="0067408E">
        <w:rPr>
          <w:rStyle w:val="ab"/>
          <w:rFonts w:ascii="Times New Roman" w:hAnsi="Times New Roman" w:cs="Times New Roman"/>
          <w:sz w:val="28"/>
          <w:szCs w:val="28"/>
        </w:rPr>
        <w:footnoteReference w:id="92"/>
      </w:r>
      <w:r w:rsidRPr="001C5059">
        <w:rPr>
          <w:rFonts w:ascii="Times New Roman" w:hAnsi="Times New Roman" w:cs="Times New Roman"/>
          <w:sz w:val="28"/>
          <w:szCs w:val="28"/>
        </w:rPr>
        <w:t xml:space="preserve"> Для его понимания пригодятся схематичные разрезы двух храмов, которые очень различны по своим пропорциям – это весьма приземистый храм св. Иоанна Богослова в Афинах и храм Панагии тон </w:t>
      </w:r>
      <w:proofErr w:type="spellStart"/>
      <w:r w:rsidRPr="001C5059">
        <w:rPr>
          <w:rFonts w:ascii="Times New Roman" w:hAnsi="Times New Roman" w:cs="Times New Roman"/>
          <w:sz w:val="28"/>
          <w:szCs w:val="28"/>
        </w:rPr>
        <w:t>Халкеон</w:t>
      </w:r>
      <w:proofErr w:type="spellEnd"/>
      <w:r w:rsidRPr="001C5059">
        <w:rPr>
          <w:rFonts w:ascii="Times New Roman" w:hAnsi="Times New Roman" w:cs="Times New Roman"/>
          <w:sz w:val="28"/>
          <w:szCs w:val="28"/>
        </w:rPr>
        <w:t xml:space="preserve"> в Фессалониках, который настолько вытянут вверх, что в его барабане пришлось делать два ряда окон</w:t>
      </w:r>
      <w:r w:rsidR="00B348A9">
        <w:rPr>
          <w:rFonts w:ascii="Times New Roman" w:hAnsi="Times New Roman" w:cs="Times New Roman"/>
          <w:sz w:val="28"/>
          <w:szCs w:val="28"/>
        </w:rPr>
        <w:t xml:space="preserve"> (см. рис. 6)</w:t>
      </w:r>
      <w:r w:rsidRPr="001C5059">
        <w:rPr>
          <w:rFonts w:ascii="Times New Roman" w:hAnsi="Times New Roman" w:cs="Times New Roman"/>
          <w:sz w:val="28"/>
          <w:szCs w:val="28"/>
        </w:rPr>
        <w:t>. При этом в обеих церквях система пропорций построена на одном и том же принципе.</w:t>
      </w:r>
    </w:p>
    <w:p w14:paraId="5CC4D075" w14:textId="0BD50195"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Суть принципа заключается в следующем – на земле разбивался план храма, закладывался фундамент и ставились четыре мраморные колонки, которые обычно брались из прежней постройки. Стены возводились до уровня капителей колонн, соединённых со стволом колонны при помощи свинца. После этого выкладывались малые подпружные арки, которые опирали на мраморный карниз в стене, который отмечает собой середину высоты храма без купола. Зная высоту больших подпружных арок – половину расстояния между колонн, откладывали её от оставшейся половины высоты храма без купола и помещали на этом уровне второй мраморный карниз, на который и опирались большие подпружные арки. Второй карниз также отмечает </w:t>
      </w:r>
      <w:r w:rsidRPr="001C5059">
        <w:rPr>
          <w:rFonts w:ascii="Times New Roman" w:hAnsi="Times New Roman" w:cs="Times New Roman"/>
          <w:sz w:val="28"/>
          <w:szCs w:val="28"/>
        </w:rPr>
        <w:lastRenderedPageBreak/>
        <w:t>половину высоты храма, но уже с куполом, поэтому, выложив большие подпружные арки и положив над ними третий карниз, становилось известно, где начинать скуфью купола, высота которой равняется радиусу барабана.</w:t>
      </w:r>
      <w:r w:rsidR="0067408E">
        <w:rPr>
          <w:rStyle w:val="ab"/>
          <w:rFonts w:ascii="Times New Roman" w:hAnsi="Times New Roman" w:cs="Times New Roman"/>
          <w:sz w:val="28"/>
          <w:szCs w:val="28"/>
        </w:rPr>
        <w:footnoteReference w:id="93"/>
      </w:r>
    </w:p>
    <w:p w14:paraId="057DF292"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Однако, такой эталонный вариант с тремя мраморными карнизами встречается только в столице и её окрестностях – в провинции обычно либо два карниза, либо один, либо они вообще отсутствуют, хотя общий принцип конструкции храма оставался неизменным. </w:t>
      </w:r>
    </w:p>
    <w:p w14:paraId="4BCF8B41" w14:textId="57E62C45"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Одно из первых воплощений такого принципа встречается в Вифинии – это церковь Христа Филантропа, </w:t>
      </w:r>
      <w:proofErr w:type="spellStart"/>
      <w:r w:rsidRPr="001C5059">
        <w:rPr>
          <w:rFonts w:ascii="Times New Roman" w:hAnsi="Times New Roman" w:cs="Times New Roman"/>
          <w:sz w:val="28"/>
          <w:szCs w:val="28"/>
        </w:rPr>
        <w:t>кафоликон</w:t>
      </w:r>
      <w:proofErr w:type="spellEnd"/>
      <w:r w:rsidRPr="001C5059">
        <w:rPr>
          <w:rFonts w:ascii="Times New Roman" w:hAnsi="Times New Roman" w:cs="Times New Roman"/>
          <w:sz w:val="28"/>
          <w:szCs w:val="28"/>
        </w:rPr>
        <w:t xml:space="preserve"> монастыря в </w:t>
      </w:r>
      <w:proofErr w:type="spellStart"/>
      <w:r w:rsidRPr="001C5059">
        <w:rPr>
          <w:rFonts w:ascii="Times New Roman" w:hAnsi="Times New Roman" w:cs="Times New Roman"/>
          <w:sz w:val="28"/>
          <w:szCs w:val="28"/>
        </w:rPr>
        <w:t>Триглии</w:t>
      </w:r>
      <w:proofErr w:type="spellEnd"/>
      <w:r w:rsidRPr="001C5059">
        <w:rPr>
          <w:rFonts w:ascii="Times New Roman" w:hAnsi="Times New Roman" w:cs="Times New Roman"/>
          <w:sz w:val="28"/>
          <w:szCs w:val="28"/>
        </w:rPr>
        <w:t xml:space="preserve">, построенный около 800 г. В нём заметны ещё сильно развитые пилястры и изолированные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выступающие за общий абрис здания, что указывает на в некоторой степени архаичный характер храма</w:t>
      </w:r>
      <w:r w:rsidR="00B348A9">
        <w:rPr>
          <w:rFonts w:ascii="Times New Roman" w:hAnsi="Times New Roman" w:cs="Times New Roman"/>
          <w:sz w:val="28"/>
          <w:szCs w:val="28"/>
        </w:rPr>
        <w:t xml:space="preserve"> (см. рис. 7)</w:t>
      </w:r>
      <w:r w:rsidRPr="001C5059">
        <w:rPr>
          <w:rFonts w:ascii="Times New Roman" w:hAnsi="Times New Roman" w:cs="Times New Roman"/>
          <w:sz w:val="28"/>
          <w:szCs w:val="28"/>
        </w:rPr>
        <w:t xml:space="preserve">, однако его общая конструкция уже следует </w:t>
      </w:r>
      <w:proofErr w:type="spellStart"/>
      <w:r w:rsidRPr="001C5059">
        <w:rPr>
          <w:rFonts w:ascii="Times New Roman" w:hAnsi="Times New Roman" w:cs="Times New Roman"/>
          <w:sz w:val="28"/>
          <w:szCs w:val="28"/>
        </w:rPr>
        <w:t>средневизантийскому</w:t>
      </w:r>
      <w:proofErr w:type="spellEnd"/>
      <w:r w:rsidRPr="001C5059">
        <w:rPr>
          <w:rFonts w:ascii="Times New Roman" w:hAnsi="Times New Roman" w:cs="Times New Roman"/>
          <w:sz w:val="28"/>
          <w:szCs w:val="28"/>
        </w:rPr>
        <w:t xml:space="preserve"> принципу </w:t>
      </w:r>
      <w:proofErr w:type="spellStart"/>
      <w:r w:rsidRPr="001C5059">
        <w:rPr>
          <w:rFonts w:ascii="Times New Roman" w:hAnsi="Times New Roman" w:cs="Times New Roman"/>
          <w:sz w:val="28"/>
          <w:szCs w:val="28"/>
        </w:rPr>
        <w:t>Муцопулоса</w:t>
      </w:r>
      <w:proofErr w:type="spellEnd"/>
      <w:r w:rsidRPr="001C5059">
        <w:rPr>
          <w:rFonts w:ascii="Times New Roman" w:hAnsi="Times New Roman" w:cs="Times New Roman"/>
          <w:sz w:val="28"/>
          <w:szCs w:val="28"/>
        </w:rPr>
        <w:t xml:space="preserve">. </w:t>
      </w:r>
    </w:p>
    <w:p w14:paraId="741E09A3" w14:textId="77777777" w:rsidR="001C5059" w:rsidRPr="001C5059" w:rsidRDefault="001C5059" w:rsidP="001C5059">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Четыре мраморные колонки не разбивают пространство, так что от входа беспрепятственно виден и алтарь, и входы в </w:t>
      </w:r>
      <w:proofErr w:type="spellStart"/>
      <w:r w:rsidRPr="001C5059">
        <w:rPr>
          <w:rFonts w:ascii="Times New Roman" w:hAnsi="Times New Roman" w:cs="Times New Roman"/>
          <w:sz w:val="28"/>
          <w:szCs w:val="28"/>
        </w:rPr>
        <w:t>пастофории</w:t>
      </w:r>
      <w:proofErr w:type="spellEnd"/>
      <w:r w:rsidRPr="001C5059">
        <w:rPr>
          <w:rFonts w:ascii="Times New Roman" w:hAnsi="Times New Roman" w:cs="Times New Roman"/>
          <w:sz w:val="28"/>
          <w:szCs w:val="28"/>
        </w:rPr>
        <w:t xml:space="preserve">, и рукава креста, и угловые ячейки. От колонн по малым и большим подпружным аркам, по барабану, через три мраморных карниза взгляд оказывается направлен к центру купола, а опустившись чуть ниже – к апсиде, которая является вторым смысловым акцентом </w:t>
      </w:r>
      <w:proofErr w:type="spellStart"/>
      <w:r w:rsidRPr="001C5059">
        <w:rPr>
          <w:rFonts w:ascii="Times New Roman" w:hAnsi="Times New Roman" w:cs="Times New Roman"/>
          <w:sz w:val="28"/>
          <w:szCs w:val="28"/>
        </w:rPr>
        <w:t>средневизантийского</w:t>
      </w:r>
      <w:proofErr w:type="spellEnd"/>
      <w:r w:rsidRPr="001C5059">
        <w:rPr>
          <w:rFonts w:ascii="Times New Roman" w:hAnsi="Times New Roman" w:cs="Times New Roman"/>
          <w:sz w:val="28"/>
          <w:szCs w:val="28"/>
        </w:rPr>
        <w:t xml:space="preserve"> храма. </w:t>
      </w:r>
    </w:p>
    <w:p w14:paraId="28946672" w14:textId="2B1D4DC0" w:rsidR="00174F18" w:rsidRPr="00A60A55" w:rsidRDefault="001C5059" w:rsidP="00A60A55">
      <w:pPr>
        <w:spacing w:line="360" w:lineRule="auto"/>
        <w:ind w:firstLine="709"/>
        <w:contextualSpacing/>
        <w:jc w:val="both"/>
        <w:rPr>
          <w:rFonts w:ascii="Times New Roman" w:hAnsi="Times New Roman" w:cs="Times New Roman"/>
          <w:sz w:val="28"/>
          <w:szCs w:val="28"/>
        </w:rPr>
      </w:pPr>
      <w:r w:rsidRPr="001C5059">
        <w:rPr>
          <w:rFonts w:ascii="Times New Roman" w:hAnsi="Times New Roman" w:cs="Times New Roman"/>
          <w:sz w:val="28"/>
          <w:szCs w:val="28"/>
        </w:rPr>
        <w:t xml:space="preserve">Изначально стены храма прорезали большие тройные проёмы, характерные для столичной архитектуры, которая благодаря каркасной конструкции освобождается от сплошной стены. Внизу по бокам проёмы были перегорожены мраморными плитами парапетов, а центральное пространство оставлено для прохода в галереи. Разделяющие проёмы колонны увенчаны мраморными капителями с пышным рельефом, а центральные колонны завершаются капителями </w:t>
      </w:r>
      <w:proofErr w:type="spellStart"/>
      <w:r w:rsidRPr="001C5059">
        <w:rPr>
          <w:rFonts w:ascii="Times New Roman" w:hAnsi="Times New Roman" w:cs="Times New Roman"/>
          <w:sz w:val="28"/>
          <w:szCs w:val="28"/>
        </w:rPr>
        <w:t>юстиниановского</w:t>
      </w:r>
      <w:proofErr w:type="spellEnd"/>
      <w:r w:rsidRPr="001C5059">
        <w:rPr>
          <w:rFonts w:ascii="Times New Roman" w:hAnsi="Times New Roman" w:cs="Times New Roman"/>
          <w:sz w:val="28"/>
          <w:szCs w:val="28"/>
        </w:rPr>
        <w:t xml:space="preserve"> времени, ещё более искусной резьбы.</w:t>
      </w:r>
    </w:p>
    <w:p w14:paraId="059C1152" w14:textId="77777777" w:rsidR="001C5059" w:rsidRPr="00667B00" w:rsidRDefault="001C5059" w:rsidP="001C5059">
      <w:pPr>
        <w:pStyle w:val="1"/>
        <w:rPr>
          <w:rFonts w:ascii="Times New Roman" w:hAnsi="Times New Roman" w:cs="Times New Roman"/>
          <w:b/>
          <w:bCs/>
          <w:color w:val="000000" w:themeColor="text1"/>
          <w:sz w:val="28"/>
          <w:szCs w:val="28"/>
        </w:rPr>
      </w:pPr>
      <w:bookmarkStart w:id="23" w:name="_Toc135581290"/>
      <w:r w:rsidRPr="00667B00">
        <w:rPr>
          <w:rFonts w:ascii="Times New Roman" w:hAnsi="Times New Roman" w:cs="Times New Roman"/>
          <w:b/>
          <w:bCs/>
          <w:color w:val="000000" w:themeColor="text1"/>
          <w:sz w:val="28"/>
          <w:szCs w:val="28"/>
        </w:rPr>
        <w:lastRenderedPageBreak/>
        <w:t>Заключение</w:t>
      </w:r>
      <w:bookmarkEnd w:id="23"/>
    </w:p>
    <w:p w14:paraId="47C4392B" w14:textId="77777777" w:rsidR="001C5059" w:rsidRDefault="001C5059" w:rsidP="001C5059"/>
    <w:p w14:paraId="1FD72906" w14:textId="66AC3ACB" w:rsidR="00A905D6" w:rsidRDefault="00A905D6" w:rsidP="00A905D6">
      <w:pPr>
        <w:spacing w:after="0" w:line="360" w:lineRule="auto"/>
        <w:ind w:firstLine="709"/>
        <w:contextualSpacing/>
        <w:jc w:val="both"/>
        <w:rPr>
          <w:rFonts w:ascii="Times New Roman" w:hAnsi="Times New Roman" w:cs="Times New Roman"/>
          <w:sz w:val="28"/>
          <w:szCs w:val="28"/>
        </w:rPr>
      </w:pPr>
      <w:r w:rsidRPr="00A905D6">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удалось </w:t>
      </w:r>
      <w:r w:rsidRPr="00A905D6">
        <w:rPr>
          <w:rFonts w:ascii="Times New Roman" w:hAnsi="Times New Roman" w:cs="Times New Roman"/>
          <w:sz w:val="28"/>
          <w:szCs w:val="28"/>
        </w:rPr>
        <w:t>проследить и описать ключевые этапы развития и распространения типа вписанного креста на раннем этапе византийской крестово-купольной архитектуры до IX-X вв.</w:t>
      </w:r>
      <w:r>
        <w:rPr>
          <w:rFonts w:ascii="Times New Roman" w:hAnsi="Times New Roman" w:cs="Times New Roman"/>
          <w:sz w:val="28"/>
          <w:szCs w:val="28"/>
        </w:rPr>
        <w:t xml:space="preserve"> Изучив основные научные труды, посвящённые данной теме, рассмотрев основные теории происхождения данного типа, можно сделать вывод, что </w:t>
      </w:r>
      <w:r w:rsidRPr="00A905D6">
        <w:rPr>
          <w:rFonts w:ascii="Times New Roman" w:hAnsi="Times New Roman" w:cs="Times New Roman"/>
          <w:sz w:val="28"/>
          <w:szCs w:val="28"/>
        </w:rPr>
        <w:t>в V–VI вв. тип вписанного креста</w:t>
      </w:r>
      <w:r>
        <w:rPr>
          <w:rFonts w:ascii="Times New Roman" w:hAnsi="Times New Roman" w:cs="Times New Roman"/>
          <w:sz w:val="28"/>
          <w:szCs w:val="28"/>
        </w:rPr>
        <w:t>, в нескольких своих вариантах,</w:t>
      </w:r>
      <w:r w:rsidRPr="00A905D6">
        <w:rPr>
          <w:rFonts w:ascii="Times New Roman" w:hAnsi="Times New Roman" w:cs="Times New Roman"/>
          <w:sz w:val="28"/>
          <w:szCs w:val="28"/>
        </w:rPr>
        <w:t xml:space="preserve"> </w:t>
      </w:r>
      <w:r>
        <w:rPr>
          <w:rFonts w:ascii="Times New Roman" w:hAnsi="Times New Roman" w:cs="Times New Roman"/>
          <w:sz w:val="28"/>
          <w:szCs w:val="28"/>
        </w:rPr>
        <w:t xml:space="preserve">уже </w:t>
      </w:r>
      <w:r w:rsidRPr="00A905D6">
        <w:rPr>
          <w:rFonts w:ascii="Times New Roman" w:hAnsi="Times New Roman" w:cs="Times New Roman"/>
          <w:sz w:val="28"/>
          <w:szCs w:val="28"/>
        </w:rPr>
        <w:t xml:space="preserve">существовал в </w:t>
      </w:r>
      <w:proofErr w:type="spellStart"/>
      <w:r w:rsidRPr="00A905D6">
        <w:rPr>
          <w:rFonts w:ascii="Times New Roman" w:hAnsi="Times New Roman" w:cs="Times New Roman"/>
          <w:sz w:val="28"/>
          <w:szCs w:val="28"/>
        </w:rPr>
        <w:t>сирийско-аравийском</w:t>
      </w:r>
      <w:proofErr w:type="spellEnd"/>
      <w:r w:rsidRPr="00A905D6">
        <w:rPr>
          <w:rFonts w:ascii="Times New Roman" w:hAnsi="Times New Roman" w:cs="Times New Roman"/>
          <w:sz w:val="28"/>
          <w:szCs w:val="28"/>
        </w:rPr>
        <w:t xml:space="preserve"> регионе. </w:t>
      </w:r>
      <w:r>
        <w:rPr>
          <w:rFonts w:ascii="Times New Roman" w:hAnsi="Times New Roman" w:cs="Times New Roman"/>
          <w:sz w:val="28"/>
          <w:szCs w:val="28"/>
        </w:rPr>
        <w:t xml:space="preserve">Два варианта </w:t>
      </w:r>
      <w:r w:rsidRPr="00A905D6">
        <w:rPr>
          <w:rFonts w:ascii="Times New Roman" w:hAnsi="Times New Roman" w:cs="Times New Roman"/>
          <w:sz w:val="28"/>
          <w:szCs w:val="28"/>
        </w:rPr>
        <w:t xml:space="preserve">с изолированными угловыми </w:t>
      </w:r>
      <w:proofErr w:type="spellStart"/>
      <w:r w:rsidRPr="00A905D6">
        <w:rPr>
          <w:rFonts w:ascii="Times New Roman" w:hAnsi="Times New Roman" w:cs="Times New Roman"/>
          <w:sz w:val="28"/>
          <w:szCs w:val="28"/>
        </w:rPr>
        <w:t>ячейками</w:t>
      </w:r>
      <w:proofErr w:type="spellEnd"/>
      <w:r w:rsidRPr="00A905D6">
        <w:rPr>
          <w:rFonts w:ascii="Times New Roman" w:hAnsi="Times New Roman" w:cs="Times New Roman"/>
          <w:sz w:val="28"/>
          <w:szCs w:val="28"/>
        </w:rPr>
        <w:t xml:space="preserve"> и на колоннах, которые имеют римское происхождение, </w:t>
      </w:r>
      <w:r>
        <w:rPr>
          <w:rFonts w:ascii="Times New Roman" w:hAnsi="Times New Roman" w:cs="Times New Roman"/>
          <w:sz w:val="28"/>
          <w:szCs w:val="28"/>
        </w:rPr>
        <w:t>и один</w:t>
      </w:r>
      <w:r w:rsidRPr="00A905D6">
        <w:rPr>
          <w:rFonts w:ascii="Times New Roman" w:hAnsi="Times New Roman" w:cs="Times New Roman"/>
          <w:sz w:val="28"/>
          <w:szCs w:val="28"/>
        </w:rPr>
        <w:t xml:space="preserve"> вариант</w:t>
      </w:r>
      <w:r>
        <w:rPr>
          <w:rFonts w:ascii="Times New Roman" w:hAnsi="Times New Roman" w:cs="Times New Roman"/>
          <w:sz w:val="28"/>
          <w:szCs w:val="28"/>
        </w:rPr>
        <w:t>, в котором используются</w:t>
      </w:r>
      <w:r w:rsidRPr="00A905D6">
        <w:rPr>
          <w:rFonts w:ascii="Times New Roman" w:hAnsi="Times New Roman" w:cs="Times New Roman"/>
          <w:sz w:val="28"/>
          <w:szCs w:val="28"/>
        </w:rPr>
        <w:t xml:space="preserve"> крестчаты</w:t>
      </w:r>
      <w:r>
        <w:rPr>
          <w:rFonts w:ascii="Times New Roman" w:hAnsi="Times New Roman" w:cs="Times New Roman"/>
          <w:sz w:val="28"/>
          <w:szCs w:val="28"/>
        </w:rPr>
        <w:t>е</w:t>
      </w:r>
      <w:r w:rsidRPr="00A905D6">
        <w:rPr>
          <w:rFonts w:ascii="Times New Roman" w:hAnsi="Times New Roman" w:cs="Times New Roman"/>
          <w:sz w:val="28"/>
          <w:szCs w:val="28"/>
        </w:rPr>
        <w:t xml:space="preserve"> столп</w:t>
      </w:r>
      <w:r>
        <w:rPr>
          <w:rFonts w:ascii="Times New Roman" w:hAnsi="Times New Roman" w:cs="Times New Roman"/>
          <w:sz w:val="28"/>
          <w:szCs w:val="28"/>
        </w:rPr>
        <w:t>ы</w:t>
      </w:r>
      <w:r w:rsidRPr="00A905D6">
        <w:rPr>
          <w:rFonts w:ascii="Times New Roman" w:hAnsi="Times New Roman" w:cs="Times New Roman"/>
          <w:sz w:val="28"/>
          <w:szCs w:val="28"/>
        </w:rPr>
        <w:t xml:space="preserve">, </w:t>
      </w:r>
      <w:r>
        <w:rPr>
          <w:rFonts w:ascii="Times New Roman" w:hAnsi="Times New Roman" w:cs="Times New Roman"/>
          <w:sz w:val="28"/>
          <w:szCs w:val="28"/>
        </w:rPr>
        <w:t xml:space="preserve">и, вероятно, являющийся </w:t>
      </w:r>
      <w:r w:rsidRPr="00A905D6">
        <w:rPr>
          <w:rFonts w:ascii="Times New Roman" w:hAnsi="Times New Roman" w:cs="Times New Roman"/>
          <w:sz w:val="28"/>
          <w:szCs w:val="28"/>
        </w:rPr>
        <w:t xml:space="preserve">следствием </w:t>
      </w:r>
      <w:proofErr w:type="spellStart"/>
      <w:r w:rsidRPr="00A905D6">
        <w:rPr>
          <w:rFonts w:ascii="Times New Roman" w:hAnsi="Times New Roman" w:cs="Times New Roman"/>
          <w:sz w:val="28"/>
          <w:szCs w:val="28"/>
        </w:rPr>
        <w:t>местнои</w:t>
      </w:r>
      <w:proofErr w:type="spellEnd"/>
      <w:r w:rsidRPr="00A905D6">
        <w:rPr>
          <w:rFonts w:ascii="Times New Roman" w:hAnsi="Times New Roman" w:cs="Times New Roman"/>
          <w:sz w:val="28"/>
          <w:szCs w:val="28"/>
        </w:rPr>
        <w:t>̆ эволюции и трансформации.</w:t>
      </w:r>
    </w:p>
    <w:p w14:paraId="48E54415" w14:textId="4B72DC89" w:rsidR="004705DD" w:rsidRDefault="004705DD" w:rsidP="004705D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в ходе данной работы были подобраны </w:t>
      </w:r>
      <w:r>
        <w:rPr>
          <w:rFonts w:ascii="Times New Roman" w:hAnsi="Times New Roman" w:cs="Times New Roman"/>
          <w:sz w:val="28"/>
          <w:szCs w:val="28"/>
        </w:rPr>
        <w:t>и проанализированы основные научные работы</w:t>
      </w:r>
      <w:r>
        <w:rPr>
          <w:rFonts w:ascii="Times New Roman" w:hAnsi="Times New Roman" w:cs="Times New Roman"/>
          <w:sz w:val="28"/>
          <w:szCs w:val="28"/>
        </w:rPr>
        <w:t xml:space="preserve"> по</w:t>
      </w:r>
      <w:r>
        <w:rPr>
          <w:rFonts w:ascii="Times New Roman" w:hAnsi="Times New Roman" w:cs="Times New Roman"/>
          <w:sz w:val="28"/>
          <w:szCs w:val="28"/>
        </w:rPr>
        <w:t xml:space="preserve"> Византийской архитектуре</w:t>
      </w:r>
      <w:r>
        <w:rPr>
          <w:rFonts w:ascii="Times New Roman" w:hAnsi="Times New Roman" w:cs="Times New Roman"/>
          <w:sz w:val="28"/>
          <w:szCs w:val="28"/>
        </w:rPr>
        <w:t xml:space="preserve">, а также </w:t>
      </w:r>
      <w:r>
        <w:rPr>
          <w:rFonts w:ascii="Times New Roman" w:hAnsi="Times New Roman" w:cs="Times New Roman"/>
          <w:sz w:val="28"/>
          <w:szCs w:val="28"/>
        </w:rPr>
        <w:t xml:space="preserve">посвящённые </w:t>
      </w:r>
      <w:r>
        <w:rPr>
          <w:rFonts w:ascii="Times New Roman" w:hAnsi="Times New Roman" w:cs="Times New Roman"/>
          <w:sz w:val="28"/>
          <w:szCs w:val="28"/>
        </w:rPr>
        <w:t xml:space="preserve">непосредственно </w:t>
      </w:r>
      <w:r>
        <w:rPr>
          <w:rFonts w:ascii="Times New Roman" w:hAnsi="Times New Roman" w:cs="Times New Roman"/>
          <w:sz w:val="28"/>
          <w:szCs w:val="28"/>
        </w:rPr>
        <w:t>крестово-купольным храмам.</w:t>
      </w:r>
      <w:r>
        <w:rPr>
          <w:rFonts w:ascii="Times New Roman" w:hAnsi="Times New Roman" w:cs="Times New Roman"/>
          <w:sz w:val="28"/>
          <w:szCs w:val="28"/>
        </w:rPr>
        <w:t xml:space="preserve"> При помощи научной литературы были собраны и </w:t>
      </w:r>
      <w:r>
        <w:rPr>
          <w:rFonts w:ascii="Times New Roman" w:hAnsi="Times New Roman" w:cs="Times New Roman"/>
          <w:sz w:val="28"/>
          <w:szCs w:val="28"/>
        </w:rPr>
        <w:t xml:space="preserve">объединены основные архитектурные памятники на территориях Византийской империи и соседних с ней, </w:t>
      </w:r>
      <w:r>
        <w:rPr>
          <w:rFonts w:ascii="Times New Roman" w:hAnsi="Times New Roman" w:cs="Times New Roman"/>
          <w:sz w:val="28"/>
          <w:szCs w:val="28"/>
        </w:rPr>
        <w:t xml:space="preserve">что </w:t>
      </w:r>
      <w:r>
        <w:rPr>
          <w:rFonts w:ascii="Times New Roman" w:hAnsi="Times New Roman" w:cs="Times New Roman"/>
          <w:sz w:val="28"/>
          <w:szCs w:val="28"/>
        </w:rPr>
        <w:t>позвол</w:t>
      </w:r>
      <w:r>
        <w:rPr>
          <w:rFonts w:ascii="Times New Roman" w:hAnsi="Times New Roman" w:cs="Times New Roman"/>
          <w:sz w:val="28"/>
          <w:szCs w:val="28"/>
        </w:rPr>
        <w:t xml:space="preserve">ило </w:t>
      </w:r>
      <w:r>
        <w:rPr>
          <w:rFonts w:ascii="Times New Roman" w:hAnsi="Times New Roman" w:cs="Times New Roman"/>
          <w:sz w:val="28"/>
          <w:szCs w:val="28"/>
        </w:rPr>
        <w:t xml:space="preserve">создать более полною картину и проследить генезис, трансформацию </w:t>
      </w:r>
      <w:r>
        <w:rPr>
          <w:rFonts w:ascii="Times New Roman" w:hAnsi="Times New Roman" w:cs="Times New Roman"/>
          <w:sz w:val="28"/>
          <w:szCs w:val="28"/>
        </w:rPr>
        <w:t xml:space="preserve">и </w:t>
      </w:r>
      <w:r>
        <w:rPr>
          <w:rFonts w:ascii="Times New Roman" w:hAnsi="Times New Roman" w:cs="Times New Roman"/>
          <w:sz w:val="28"/>
          <w:szCs w:val="28"/>
        </w:rPr>
        <w:t>влияния</w:t>
      </w:r>
      <w:r>
        <w:rPr>
          <w:rFonts w:ascii="Times New Roman" w:hAnsi="Times New Roman" w:cs="Times New Roman"/>
          <w:sz w:val="28"/>
          <w:szCs w:val="28"/>
        </w:rPr>
        <w:t xml:space="preserve"> построек типа вписанного креста. </w:t>
      </w:r>
      <w:r>
        <w:rPr>
          <w:rFonts w:ascii="Times New Roman" w:hAnsi="Times New Roman" w:cs="Times New Roman"/>
          <w:sz w:val="28"/>
          <w:szCs w:val="28"/>
        </w:rPr>
        <w:t xml:space="preserve"> </w:t>
      </w:r>
    </w:p>
    <w:p w14:paraId="785858B5" w14:textId="321578E9" w:rsidR="004705DD" w:rsidRPr="00A905D6" w:rsidRDefault="004705DD" w:rsidP="004705DD">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Осуществлена попытка воссоздать хронологический процесс возникновения и распространения архитектурного типа вписанного креста на территории Византийской империи. </w:t>
      </w:r>
    </w:p>
    <w:p w14:paraId="12BB1901" w14:textId="71353CA8" w:rsidR="00A905D6" w:rsidRDefault="00A905D6" w:rsidP="00A905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Как было показано, тип </w:t>
      </w:r>
      <w:r w:rsidRPr="00A905D6">
        <w:rPr>
          <w:rFonts w:ascii="Times New Roman" w:hAnsi="Times New Roman" w:cs="Times New Roman"/>
          <w:sz w:val="28"/>
          <w:szCs w:val="28"/>
        </w:rPr>
        <w:t xml:space="preserve">вписанного креста, наряду с купольной базиликой, в VII-IX вв. </w:t>
      </w:r>
      <w:r>
        <w:rPr>
          <w:rFonts w:ascii="Times New Roman" w:hAnsi="Times New Roman" w:cs="Times New Roman"/>
          <w:sz w:val="28"/>
          <w:szCs w:val="28"/>
        </w:rPr>
        <w:t>стал</w:t>
      </w:r>
      <w:r w:rsidRPr="00A905D6">
        <w:rPr>
          <w:rFonts w:ascii="Times New Roman" w:hAnsi="Times New Roman" w:cs="Times New Roman"/>
          <w:sz w:val="28"/>
          <w:szCs w:val="28"/>
        </w:rPr>
        <w:t xml:space="preserve"> наиболее </w:t>
      </w:r>
      <w:r>
        <w:rPr>
          <w:rFonts w:ascii="Times New Roman" w:hAnsi="Times New Roman" w:cs="Times New Roman"/>
          <w:sz w:val="28"/>
          <w:szCs w:val="28"/>
        </w:rPr>
        <w:t>популярным</w:t>
      </w:r>
      <w:r w:rsidRPr="00A905D6">
        <w:rPr>
          <w:rFonts w:ascii="Times New Roman" w:hAnsi="Times New Roman" w:cs="Times New Roman"/>
          <w:sz w:val="28"/>
          <w:szCs w:val="28"/>
        </w:rPr>
        <w:t xml:space="preserve"> вариантом для </w:t>
      </w:r>
      <w:r>
        <w:rPr>
          <w:rFonts w:ascii="Times New Roman" w:hAnsi="Times New Roman" w:cs="Times New Roman"/>
          <w:sz w:val="28"/>
          <w:szCs w:val="28"/>
        </w:rPr>
        <w:t>реконструкции и перестройки прежних</w:t>
      </w:r>
      <w:r w:rsidRPr="00A905D6">
        <w:rPr>
          <w:rFonts w:ascii="Times New Roman" w:hAnsi="Times New Roman" w:cs="Times New Roman"/>
          <w:sz w:val="28"/>
          <w:szCs w:val="28"/>
        </w:rPr>
        <w:t xml:space="preserve"> ранневизантийских базилик, где сохранялись прочные старые стены, но</w:t>
      </w:r>
      <w:r>
        <w:rPr>
          <w:rFonts w:ascii="Times New Roman" w:hAnsi="Times New Roman" w:cs="Times New Roman"/>
          <w:sz w:val="28"/>
          <w:szCs w:val="28"/>
        </w:rPr>
        <w:t xml:space="preserve"> в которых,</w:t>
      </w:r>
      <w:r w:rsidRPr="00A905D6">
        <w:rPr>
          <w:rFonts w:ascii="Times New Roman" w:hAnsi="Times New Roman" w:cs="Times New Roman"/>
          <w:sz w:val="28"/>
          <w:szCs w:val="28"/>
        </w:rPr>
        <w:t xml:space="preserve"> </w:t>
      </w:r>
      <w:r>
        <w:rPr>
          <w:rFonts w:ascii="Times New Roman" w:hAnsi="Times New Roman" w:cs="Times New Roman"/>
          <w:sz w:val="28"/>
          <w:szCs w:val="28"/>
        </w:rPr>
        <w:t xml:space="preserve">вследствие разрушений различного происхождения, </w:t>
      </w:r>
      <w:r w:rsidRPr="00A905D6">
        <w:rPr>
          <w:rFonts w:ascii="Times New Roman" w:hAnsi="Times New Roman" w:cs="Times New Roman"/>
          <w:sz w:val="28"/>
          <w:szCs w:val="28"/>
        </w:rPr>
        <w:t>падали колонные и деревянные перекрытия, которые, согласно новым тенденциям, стремились заменить на купол и своды.</w:t>
      </w:r>
    </w:p>
    <w:p w14:paraId="185F0C0C" w14:textId="45C431E6" w:rsidR="00F32654" w:rsidRPr="00F32654" w:rsidRDefault="00F32654" w:rsidP="00A905D6">
      <w:pPr>
        <w:spacing w:after="0" w:line="360" w:lineRule="auto"/>
        <w:ind w:firstLine="709"/>
        <w:contextualSpacing/>
        <w:jc w:val="both"/>
        <w:rPr>
          <w:rFonts w:ascii="Times New Roman" w:hAnsi="Times New Roman" w:cs="Times New Roman"/>
          <w:sz w:val="28"/>
          <w:szCs w:val="28"/>
        </w:rPr>
      </w:pPr>
      <w:r w:rsidRPr="00F32654">
        <w:rPr>
          <w:rFonts w:ascii="Times New Roman" w:hAnsi="Times New Roman" w:cs="Times New Roman"/>
          <w:sz w:val="28"/>
          <w:szCs w:val="28"/>
        </w:rPr>
        <w:t xml:space="preserve">Таков крестово-купольный храм на заре Македонского ренессанса. Этот тип, зародившийся в ранневизантийское время и выкристаллизовавшийся в </w:t>
      </w:r>
      <w:r w:rsidRPr="00F32654">
        <w:rPr>
          <w:rFonts w:ascii="Times New Roman" w:hAnsi="Times New Roman" w:cs="Times New Roman"/>
          <w:sz w:val="28"/>
          <w:szCs w:val="28"/>
        </w:rPr>
        <w:lastRenderedPageBreak/>
        <w:t xml:space="preserve">Константинополе и его окрестностях в конце тёмных веков, станет в IX-XII вв. доминирующим и в столице, и в провинции, переродится в поздневизантийский период, изменится на Руси, но суть его будет оставаться везде одинаковой: купол, опоры и пространственный крест. </w:t>
      </w:r>
    </w:p>
    <w:p w14:paraId="5A5945FD" w14:textId="77777777" w:rsidR="00A905D6" w:rsidRDefault="00A905D6" w:rsidP="00A905D6">
      <w:pPr>
        <w:rPr>
          <w:rFonts w:ascii="Times New Roman" w:hAnsi="Times New Roman" w:cs="Times New Roman"/>
          <w:sz w:val="28"/>
          <w:szCs w:val="28"/>
        </w:rPr>
      </w:pPr>
    </w:p>
    <w:p w14:paraId="28F1BA55" w14:textId="77777777" w:rsidR="00A905D6" w:rsidRDefault="00A905D6" w:rsidP="001C5059"/>
    <w:p w14:paraId="7BEA6C76" w14:textId="77777777" w:rsidR="001C5059" w:rsidRDefault="001C5059" w:rsidP="001C5059"/>
    <w:p w14:paraId="715C217E" w14:textId="10836404" w:rsidR="001C5059" w:rsidRDefault="001C5059" w:rsidP="001C5059"/>
    <w:p w14:paraId="1BA0B024" w14:textId="7E9221E0" w:rsidR="004705DD" w:rsidRDefault="004705DD" w:rsidP="001C5059"/>
    <w:p w14:paraId="472A958C" w14:textId="47B7E969" w:rsidR="004705DD" w:rsidRDefault="004705DD" w:rsidP="001C5059"/>
    <w:p w14:paraId="75823AE8" w14:textId="201AC75A" w:rsidR="004705DD" w:rsidRDefault="004705DD" w:rsidP="001C5059"/>
    <w:p w14:paraId="3E5E7EEB" w14:textId="4A37D231" w:rsidR="004705DD" w:rsidRDefault="004705DD" w:rsidP="001C5059"/>
    <w:p w14:paraId="5A876CF4" w14:textId="186BAD9A" w:rsidR="004705DD" w:rsidRDefault="004705DD" w:rsidP="001C5059"/>
    <w:p w14:paraId="75EFA211" w14:textId="05295E11" w:rsidR="004705DD" w:rsidRDefault="004705DD" w:rsidP="001C5059"/>
    <w:p w14:paraId="1F0A5745" w14:textId="6AC2A22B" w:rsidR="004705DD" w:rsidRDefault="004705DD" w:rsidP="001C5059"/>
    <w:p w14:paraId="47D43CFD" w14:textId="343488EF" w:rsidR="004705DD" w:rsidRDefault="004705DD" w:rsidP="001C5059"/>
    <w:p w14:paraId="5E75F630" w14:textId="6E728692" w:rsidR="004705DD" w:rsidRDefault="004705DD" w:rsidP="001C5059"/>
    <w:p w14:paraId="3AA187E6" w14:textId="61E75BF1" w:rsidR="004705DD" w:rsidRDefault="004705DD" w:rsidP="001C5059"/>
    <w:p w14:paraId="03BF2125" w14:textId="56672DD4" w:rsidR="004705DD" w:rsidRDefault="004705DD" w:rsidP="001C5059"/>
    <w:p w14:paraId="4F56105B" w14:textId="33BE53F1" w:rsidR="004705DD" w:rsidRDefault="004705DD" w:rsidP="001C5059"/>
    <w:p w14:paraId="27A71912" w14:textId="50799D2E" w:rsidR="004705DD" w:rsidRDefault="004705DD" w:rsidP="001C5059"/>
    <w:p w14:paraId="648FDF27" w14:textId="7E70B527" w:rsidR="004705DD" w:rsidRDefault="004705DD" w:rsidP="001C5059"/>
    <w:p w14:paraId="44E29F24" w14:textId="44FFF93A" w:rsidR="004705DD" w:rsidRDefault="004705DD" w:rsidP="001C5059"/>
    <w:p w14:paraId="2B08F50C" w14:textId="11AD9212" w:rsidR="004705DD" w:rsidRDefault="004705DD" w:rsidP="001C5059"/>
    <w:p w14:paraId="4AC985AB" w14:textId="3019D5C0" w:rsidR="004705DD" w:rsidRDefault="004705DD" w:rsidP="001C5059"/>
    <w:p w14:paraId="6A29FE6A" w14:textId="68121647" w:rsidR="004705DD" w:rsidRDefault="004705DD" w:rsidP="001C5059"/>
    <w:p w14:paraId="18ED7F9B" w14:textId="6A4520AB" w:rsidR="004705DD" w:rsidRDefault="004705DD" w:rsidP="001C5059"/>
    <w:p w14:paraId="79032545" w14:textId="77777777" w:rsidR="004705DD" w:rsidRDefault="004705DD" w:rsidP="001C5059"/>
    <w:p w14:paraId="5253976F" w14:textId="77777777" w:rsidR="001C5059" w:rsidRDefault="001C5059" w:rsidP="001C5059"/>
    <w:p w14:paraId="58FA302B" w14:textId="77777777" w:rsidR="001C5059" w:rsidRDefault="001C5059" w:rsidP="001C5059"/>
    <w:p w14:paraId="273D65AE" w14:textId="77777777" w:rsidR="002172E7" w:rsidRPr="001C5059" w:rsidRDefault="002172E7" w:rsidP="001C5059"/>
    <w:p w14:paraId="0E82085C" w14:textId="3A13A3B1" w:rsidR="001C5059" w:rsidRPr="00667B00" w:rsidRDefault="001C5059" w:rsidP="001C5059">
      <w:pPr>
        <w:pStyle w:val="1"/>
        <w:rPr>
          <w:rFonts w:ascii="Times New Roman" w:hAnsi="Times New Roman" w:cs="Times New Roman"/>
          <w:b/>
          <w:bCs/>
          <w:color w:val="000000" w:themeColor="text1"/>
          <w:sz w:val="28"/>
          <w:szCs w:val="28"/>
        </w:rPr>
      </w:pPr>
      <w:bookmarkStart w:id="24" w:name="_Toc135581291"/>
      <w:r w:rsidRPr="00667B00">
        <w:rPr>
          <w:rFonts w:ascii="Times New Roman" w:hAnsi="Times New Roman" w:cs="Times New Roman"/>
          <w:b/>
          <w:bCs/>
          <w:color w:val="000000" w:themeColor="text1"/>
          <w:sz w:val="28"/>
          <w:szCs w:val="28"/>
        </w:rPr>
        <w:lastRenderedPageBreak/>
        <w:t>Список использованных источников</w:t>
      </w:r>
      <w:bookmarkEnd w:id="24"/>
      <w:r w:rsidRPr="00667B00">
        <w:rPr>
          <w:rFonts w:ascii="Times New Roman" w:hAnsi="Times New Roman" w:cs="Times New Roman"/>
          <w:b/>
          <w:bCs/>
          <w:color w:val="000000" w:themeColor="text1"/>
          <w:sz w:val="28"/>
          <w:szCs w:val="28"/>
        </w:rPr>
        <w:t xml:space="preserve"> </w:t>
      </w:r>
    </w:p>
    <w:p w14:paraId="2D876114" w14:textId="77777777" w:rsidR="001C5059" w:rsidRDefault="001C5059" w:rsidP="001C5059">
      <w:pPr>
        <w:jc w:val="center"/>
      </w:pPr>
    </w:p>
    <w:p w14:paraId="3DA403D3" w14:textId="77777777" w:rsidR="001C5059" w:rsidRDefault="001C5059" w:rsidP="002172E7"/>
    <w:p w14:paraId="071D7630"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 xml:space="preserve">Беляев Л.А. </w:t>
      </w:r>
      <w:proofErr w:type="spellStart"/>
      <w:r w:rsidRPr="002172E7">
        <w:rPr>
          <w:rFonts w:ascii="Times New Roman" w:hAnsi="Times New Roman" w:cs="Times New Roman"/>
          <w:sz w:val="28"/>
          <w:szCs w:val="28"/>
        </w:rPr>
        <w:t>Вифания</w:t>
      </w:r>
      <w:proofErr w:type="spellEnd"/>
      <w:r w:rsidRPr="002172E7">
        <w:rPr>
          <w:rFonts w:ascii="Times New Roman" w:hAnsi="Times New Roman" w:cs="Times New Roman"/>
          <w:sz w:val="28"/>
          <w:szCs w:val="28"/>
        </w:rPr>
        <w:t xml:space="preserve"> // </w:t>
      </w:r>
      <w:proofErr w:type="spellStart"/>
      <w:r w:rsidRPr="002172E7">
        <w:rPr>
          <w:rFonts w:ascii="Times New Roman" w:hAnsi="Times New Roman" w:cs="Times New Roman"/>
          <w:sz w:val="28"/>
          <w:szCs w:val="28"/>
        </w:rPr>
        <w:t>Православ</w:t>
      </w:r>
      <w:proofErr w:type="spellEnd"/>
      <w:r w:rsidRPr="002172E7">
        <w:rPr>
          <w:rFonts w:ascii="Times New Roman" w:hAnsi="Times New Roman" w:cs="Times New Roman"/>
          <w:sz w:val="28"/>
          <w:szCs w:val="28"/>
        </w:rPr>
        <w:t xml:space="preserve">. </w:t>
      </w:r>
      <w:proofErr w:type="spellStart"/>
      <w:r w:rsidRPr="002172E7">
        <w:rPr>
          <w:rFonts w:ascii="Times New Roman" w:hAnsi="Times New Roman" w:cs="Times New Roman"/>
          <w:sz w:val="28"/>
          <w:szCs w:val="28"/>
        </w:rPr>
        <w:t>энцикл</w:t>
      </w:r>
      <w:proofErr w:type="spellEnd"/>
      <w:r w:rsidRPr="002172E7">
        <w:rPr>
          <w:rFonts w:ascii="Times New Roman" w:hAnsi="Times New Roman" w:cs="Times New Roman"/>
          <w:sz w:val="28"/>
          <w:szCs w:val="28"/>
        </w:rPr>
        <w:t>. Т. 8. М., 2004 – с. 588</w:t>
      </w:r>
    </w:p>
    <w:p w14:paraId="104BB4C1"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 xml:space="preserve">Беляев Л.А., Попов И.Н., Тарханова С.В. Иерусалим. Храмы и археологические памятники </w:t>
      </w:r>
      <w:proofErr w:type="spellStart"/>
      <w:r w:rsidRPr="002172E7">
        <w:rPr>
          <w:rFonts w:ascii="Times New Roman" w:hAnsi="Times New Roman" w:cs="Times New Roman"/>
          <w:sz w:val="28"/>
          <w:szCs w:val="28"/>
        </w:rPr>
        <w:t>ранневизантийскои</w:t>
      </w:r>
      <w:proofErr w:type="spellEnd"/>
      <w:r w:rsidRPr="002172E7">
        <w:rPr>
          <w:rFonts w:ascii="Times New Roman" w:hAnsi="Times New Roman" w:cs="Times New Roman"/>
          <w:sz w:val="28"/>
          <w:szCs w:val="28"/>
        </w:rPr>
        <w:t xml:space="preserve">̆ эпохи // </w:t>
      </w:r>
      <w:proofErr w:type="spellStart"/>
      <w:r w:rsidRPr="002172E7">
        <w:rPr>
          <w:rFonts w:ascii="Times New Roman" w:hAnsi="Times New Roman" w:cs="Times New Roman"/>
          <w:sz w:val="28"/>
          <w:szCs w:val="28"/>
        </w:rPr>
        <w:t>Православ</w:t>
      </w:r>
      <w:proofErr w:type="spellEnd"/>
      <w:r w:rsidRPr="002172E7">
        <w:rPr>
          <w:rFonts w:ascii="Times New Roman" w:hAnsi="Times New Roman" w:cs="Times New Roman"/>
          <w:sz w:val="28"/>
          <w:szCs w:val="28"/>
        </w:rPr>
        <w:t xml:space="preserve">. </w:t>
      </w:r>
      <w:proofErr w:type="spellStart"/>
      <w:r w:rsidRPr="002172E7">
        <w:rPr>
          <w:rFonts w:ascii="Times New Roman" w:hAnsi="Times New Roman" w:cs="Times New Roman"/>
          <w:sz w:val="28"/>
          <w:szCs w:val="28"/>
        </w:rPr>
        <w:t>энцикл</w:t>
      </w:r>
      <w:proofErr w:type="spellEnd"/>
      <w:r w:rsidRPr="002172E7">
        <w:rPr>
          <w:rFonts w:ascii="Times New Roman" w:hAnsi="Times New Roman" w:cs="Times New Roman"/>
          <w:sz w:val="28"/>
          <w:szCs w:val="28"/>
        </w:rPr>
        <w:t>. Т. 21. М., 2009 – с. 498</w:t>
      </w:r>
    </w:p>
    <w:p w14:paraId="4362151F"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Брунов Н.И. Очерки по истории архитектуры. Т. II. Греция. Рим. Византия. М. Центрполиграф, 2003 – с. 540</w:t>
      </w:r>
    </w:p>
    <w:p w14:paraId="24D12B44"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Виноградов</w:t>
      </w:r>
      <w:r w:rsidRPr="00480C03">
        <w:rPr>
          <w:rFonts w:ascii="Times New Roman" w:hAnsi="Times New Roman" w:cs="Times New Roman"/>
          <w:sz w:val="28"/>
          <w:szCs w:val="28"/>
          <w:lang w:val="en-US"/>
        </w:rPr>
        <w:t xml:space="preserve"> </w:t>
      </w:r>
      <w:r w:rsidRPr="002172E7">
        <w:rPr>
          <w:rFonts w:ascii="Times New Roman" w:hAnsi="Times New Roman" w:cs="Times New Roman"/>
          <w:sz w:val="28"/>
          <w:szCs w:val="28"/>
        </w:rPr>
        <w:t>А</w:t>
      </w:r>
      <w:r w:rsidRPr="00480C03">
        <w:rPr>
          <w:rFonts w:ascii="Times New Roman" w:hAnsi="Times New Roman" w:cs="Times New Roman"/>
          <w:sz w:val="28"/>
          <w:szCs w:val="28"/>
          <w:lang w:val="en-US"/>
        </w:rPr>
        <w:t xml:space="preserve">. </w:t>
      </w:r>
      <w:r w:rsidRPr="002172E7">
        <w:rPr>
          <w:rFonts w:ascii="Times New Roman" w:hAnsi="Times New Roman" w:cs="Times New Roman"/>
          <w:sz w:val="28"/>
          <w:szCs w:val="28"/>
        </w:rPr>
        <w:t>Ю</w:t>
      </w:r>
      <w:r w:rsidRPr="00480C03">
        <w:rPr>
          <w:rFonts w:ascii="Times New Roman" w:hAnsi="Times New Roman" w:cs="Times New Roman"/>
          <w:sz w:val="28"/>
          <w:szCs w:val="28"/>
          <w:lang w:val="en-US"/>
        </w:rPr>
        <w:t xml:space="preserve">. Ex </w:t>
      </w:r>
      <w:proofErr w:type="spellStart"/>
      <w:r w:rsidRPr="00480C03">
        <w:rPr>
          <w:rFonts w:ascii="Times New Roman" w:hAnsi="Times New Roman" w:cs="Times New Roman"/>
          <w:sz w:val="28"/>
          <w:szCs w:val="28"/>
          <w:lang w:val="en-US"/>
        </w:rPr>
        <w:t>oriente</w:t>
      </w:r>
      <w:proofErr w:type="spellEnd"/>
      <w:r w:rsidRPr="00480C03">
        <w:rPr>
          <w:rFonts w:ascii="Times New Roman" w:hAnsi="Times New Roman" w:cs="Times New Roman"/>
          <w:sz w:val="28"/>
          <w:szCs w:val="28"/>
          <w:lang w:val="en-US"/>
        </w:rPr>
        <w:t xml:space="preserve"> crux. </w:t>
      </w:r>
      <w:r w:rsidRPr="002172E7">
        <w:rPr>
          <w:rFonts w:ascii="Times New Roman" w:hAnsi="Times New Roman" w:cs="Times New Roman"/>
          <w:sz w:val="28"/>
          <w:szCs w:val="28"/>
        </w:rPr>
        <w:t xml:space="preserve">Ранняя эволюция византийских церквей типа вписанного креста в свете «новых» открытий // </w:t>
      </w:r>
      <w:proofErr w:type="spellStart"/>
      <w:r w:rsidRPr="002172E7">
        <w:rPr>
          <w:rFonts w:ascii="Times New Roman" w:hAnsi="Times New Roman" w:cs="Times New Roman"/>
          <w:sz w:val="28"/>
          <w:szCs w:val="28"/>
        </w:rPr>
        <w:t>Polystoria</w:t>
      </w:r>
      <w:proofErr w:type="spellEnd"/>
      <w:r w:rsidRPr="002172E7">
        <w:rPr>
          <w:rFonts w:ascii="Times New Roman" w:hAnsi="Times New Roman" w:cs="Times New Roman"/>
          <w:sz w:val="28"/>
          <w:szCs w:val="28"/>
        </w:rPr>
        <w:t xml:space="preserve">. T. 3. М., 2019 </w:t>
      </w:r>
    </w:p>
    <w:p w14:paraId="0775A3DA"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Виногадов</w:t>
      </w:r>
      <w:proofErr w:type="spellEnd"/>
      <w:r w:rsidRPr="002172E7">
        <w:rPr>
          <w:rFonts w:ascii="Times New Roman" w:hAnsi="Times New Roman" w:cs="Times New Roman"/>
          <w:sz w:val="28"/>
          <w:szCs w:val="28"/>
        </w:rPr>
        <w:t xml:space="preserve"> А.Ю. Лекции по византийской архитектуре. 15 лекций для проекта </w:t>
      </w:r>
      <w:proofErr w:type="spellStart"/>
      <w:r w:rsidRPr="002172E7">
        <w:rPr>
          <w:rFonts w:ascii="Times New Roman" w:hAnsi="Times New Roman" w:cs="Times New Roman"/>
          <w:sz w:val="28"/>
          <w:szCs w:val="28"/>
        </w:rPr>
        <w:t>Магистерии</w:t>
      </w:r>
      <w:proofErr w:type="spellEnd"/>
      <w:r w:rsidRPr="002172E7">
        <w:rPr>
          <w:rFonts w:ascii="Times New Roman" w:hAnsi="Times New Roman" w:cs="Times New Roman"/>
          <w:sz w:val="28"/>
          <w:szCs w:val="28"/>
        </w:rPr>
        <w:t xml:space="preserve">. </w:t>
      </w:r>
      <w:proofErr w:type="spellStart"/>
      <w:r w:rsidRPr="002172E7">
        <w:rPr>
          <w:rFonts w:ascii="Times New Roman" w:hAnsi="Times New Roman" w:cs="Times New Roman"/>
          <w:sz w:val="28"/>
          <w:szCs w:val="28"/>
        </w:rPr>
        <w:t>Rosebud</w:t>
      </w:r>
      <w:proofErr w:type="spellEnd"/>
      <w:r w:rsidRPr="002172E7">
        <w:rPr>
          <w:rFonts w:ascii="Times New Roman" w:hAnsi="Times New Roman" w:cs="Times New Roman"/>
          <w:sz w:val="28"/>
          <w:szCs w:val="28"/>
        </w:rPr>
        <w:t xml:space="preserve"> Publishing, 2022 – с. 360 </w:t>
      </w:r>
    </w:p>
    <w:p w14:paraId="471B94FF"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Голубинский Е.Е. История русской церкви. Т. 1. Ч. 1. М., 1901. Т.1, ч.2. М., 1904. Репринтное изд. М., 1997</w:t>
      </w:r>
    </w:p>
    <w:p w14:paraId="082FDA53"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Заграевский</w:t>
      </w:r>
      <w:proofErr w:type="spellEnd"/>
      <w:r w:rsidRPr="002172E7">
        <w:rPr>
          <w:rFonts w:ascii="Times New Roman" w:hAnsi="Times New Roman" w:cs="Times New Roman"/>
          <w:sz w:val="28"/>
          <w:szCs w:val="28"/>
        </w:rPr>
        <w:t xml:space="preserve"> С. В. Типологическое формирование и базовая классификация древнерусского церковного зодчества. — Саарбрюккен, 2015 – с. 150</w:t>
      </w:r>
    </w:p>
    <w:p w14:paraId="2ED753E8"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Зедльмайр</w:t>
      </w:r>
      <w:proofErr w:type="spellEnd"/>
      <w:r w:rsidRPr="002172E7">
        <w:rPr>
          <w:rFonts w:ascii="Times New Roman" w:hAnsi="Times New Roman" w:cs="Times New Roman"/>
          <w:sz w:val="28"/>
          <w:szCs w:val="28"/>
        </w:rPr>
        <w:t xml:space="preserve"> Г. История архитектуры в избранных отрывках. М., 1935 – с. 298-338</w:t>
      </w:r>
    </w:p>
    <w:p w14:paraId="15BAB623"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 xml:space="preserve">Казарян А.Ю. Архитектура Армении Ѵ-ѴІ веков и раннехристианское зодчество </w:t>
      </w:r>
      <w:proofErr w:type="spellStart"/>
      <w:r w:rsidRPr="002172E7">
        <w:rPr>
          <w:rFonts w:ascii="Times New Roman" w:hAnsi="Times New Roman" w:cs="Times New Roman"/>
          <w:sz w:val="28"/>
          <w:szCs w:val="28"/>
        </w:rPr>
        <w:t>Калпадокии</w:t>
      </w:r>
      <w:proofErr w:type="spellEnd"/>
      <w:r w:rsidRPr="002172E7">
        <w:rPr>
          <w:rFonts w:ascii="Times New Roman" w:hAnsi="Times New Roman" w:cs="Times New Roman"/>
          <w:sz w:val="28"/>
          <w:szCs w:val="28"/>
        </w:rPr>
        <w:t xml:space="preserve">, Киликии и </w:t>
      </w:r>
      <w:proofErr w:type="spellStart"/>
      <w:r w:rsidRPr="002172E7">
        <w:rPr>
          <w:rFonts w:ascii="Times New Roman" w:hAnsi="Times New Roman" w:cs="Times New Roman"/>
          <w:sz w:val="28"/>
          <w:szCs w:val="28"/>
        </w:rPr>
        <w:t>Исаврии</w:t>
      </w:r>
      <w:proofErr w:type="spellEnd"/>
      <w:r w:rsidRPr="002172E7">
        <w:rPr>
          <w:rFonts w:ascii="Times New Roman" w:hAnsi="Times New Roman" w:cs="Times New Roman"/>
          <w:sz w:val="28"/>
          <w:szCs w:val="28"/>
        </w:rPr>
        <w:t xml:space="preserve"> // </w:t>
      </w:r>
      <w:proofErr w:type="spellStart"/>
      <w:r w:rsidRPr="002172E7">
        <w:rPr>
          <w:rFonts w:ascii="Times New Roman" w:hAnsi="Times New Roman" w:cs="Times New Roman"/>
          <w:sz w:val="28"/>
          <w:szCs w:val="28"/>
        </w:rPr>
        <w:t>Armenia</w:t>
      </w:r>
      <w:proofErr w:type="spellEnd"/>
      <w:r w:rsidRPr="002172E7">
        <w:rPr>
          <w:rFonts w:ascii="Times New Roman" w:hAnsi="Times New Roman" w:cs="Times New Roman"/>
          <w:sz w:val="28"/>
          <w:szCs w:val="28"/>
        </w:rPr>
        <w:t xml:space="preserve"> </w:t>
      </w:r>
      <w:proofErr w:type="spellStart"/>
      <w:r w:rsidRPr="002172E7">
        <w:rPr>
          <w:rFonts w:ascii="Times New Roman" w:hAnsi="Times New Roman" w:cs="Times New Roman"/>
          <w:sz w:val="28"/>
          <w:szCs w:val="28"/>
        </w:rPr>
        <w:t>and</w:t>
      </w:r>
      <w:proofErr w:type="spellEnd"/>
      <w:r w:rsidRPr="002172E7">
        <w:rPr>
          <w:rFonts w:ascii="Times New Roman" w:hAnsi="Times New Roman" w:cs="Times New Roman"/>
          <w:sz w:val="28"/>
          <w:szCs w:val="28"/>
        </w:rPr>
        <w:t xml:space="preserve"> Christian </w:t>
      </w:r>
      <w:proofErr w:type="spellStart"/>
      <w:r w:rsidRPr="002172E7">
        <w:rPr>
          <w:rFonts w:ascii="Times New Roman" w:hAnsi="Times New Roman" w:cs="Times New Roman"/>
          <w:sz w:val="28"/>
          <w:szCs w:val="28"/>
        </w:rPr>
        <w:t>Orient</w:t>
      </w:r>
      <w:proofErr w:type="spellEnd"/>
      <w:r w:rsidRPr="002172E7">
        <w:rPr>
          <w:rFonts w:ascii="Times New Roman" w:hAnsi="Times New Roman" w:cs="Times New Roman"/>
          <w:sz w:val="28"/>
          <w:szCs w:val="28"/>
        </w:rPr>
        <w:t xml:space="preserve"> / Под ред. П.М. Мурадяна. Ереван, 2000 – с. 239-265</w:t>
      </w:r>
    </w:p>
    <w:p w14:paraId="36EA21CD"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 xml:space="preserve">Казарян А. Ю. Церковная архитектура стран Закавказья VII века: формирование и развитие традиции, Т.I. М., </w:t>
      </w:r>
      <w:proofErr w:type="spellStart"/>
      <w:r w:rsidRPr="002172E7">
        <w:rPr>
          <w:rFonts w:ascii="Times New Roman" w:hAnsi="Times New Roman" w:cs="Times New Roman"/>
          <w:sz w:val="28"/>
          <w:szCs w:val="28"/>
        </w:rPr>
        <w:t>Locus</w:t>
      </w:r>
      <w:proofErr w:type="spellEnd"/>
      <w:r w:rsidRPr="002172E7">
        <w:rPr>
          <w:rFonts w:ascii="Times New Roman" w:hAnsi="Times New Roman" w:cs="Times New Roman"/>
          <w:sz w:val="28"/>
          <w:szCs w:val="28"/>
        </w:rPr>
        <w:t xml:space="preserve"> </w:t>
      </w:r>
      <w:proofErr w:type="spellStart"/>
      <w:r w:rsidRPr="002172E7">
        <w:rPr>
          <w:rFonts w:ascii="Times New Roman" w:hAnsi="Times New Roman" w:cs="Times New Roman"/>
          <w:sz w:val="28"/>
          <w:szCs w:val="28"/>
        </w:rPr>
        <w:t>Standi</w:t>
      </w:r>
      <w:proofErr w:type="spellEnd"/>
      <w:r w:rsidRPr="002172E7">
        <w:rPr>
          <w:rFonts w:ascii="Times New Roman" w:hAnsi="Times New Roman" w:cs="Times New Roman"/>
          <w:sz w:val="28"/>
          <w:szCs w:val="28"/>
        </w:rPr>
        <w:t>. 2012 – с. 388</w:t>
      </w:r>
    </w:p>
    <w:p w14:paraId="4F1F7B15"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rPr>
        <w:t xml:space="preserve">Казарян А. Ю. </w:t>
      </w:r>
      <w:proofErr w:type="spellStart"/>
      <w:r w:rsidRPr="002172E7">
        <w:rPr>
          <w:rFonts w:ascii="Times New Roman" w:hAnsi="Times New Roman" w:cs="Times New Roman"/>
          <w:sz w:val="28"/>
          <w:szCs w:val="28"/>
        </w:rPr>
        <w:t>Триконховые</w:t>
      </w:r>
      <w:proofErr w:type="spellEnd"/>
      <w:r w:rsidRPr="002172E7">
        <w:rPr>
          <w:rFonts w:ascii="Times New Roman" w:hAnsi="Times New Roman" w:cs="Times New Roman"/>
          <w:sz w:val="28"/>
          <w:szCs w:val="28"/>
        </w:rPr>
        <w:t xml:space="preserve"> крестово-купольные церкви в зодчестве Закавказья и Византии // Византийский мир: искусство Константинополя и национальные традиции. К 2000-летию христианства. М., 2005 – с. 13–30</w:t>
      </w:r>
    </w:p>
    <w:p w14:paraId="05C1A4A8"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Краутхаймер</w:t>
      </w:r>
      <w:proofErr w:type="spellEnd"/>
      <w:r w:rsidRPr="002172E7">
        <w:rPr>
          <w:rFonts w:ascii="Times New Roman" w:hAnsi="Times New Roman" w:cs="Times New Roman"/>
          <w:sz w:val="28"/>
          <w:szCs w:val="28"/>
        </w:rPr>
        <w:t xml:space="preserve"> Р. Размышления о раннехристианской архитектуре. Ватикан, 1965 – с. 579</w:t>
      </w:r>
    </w:p>
    <w:p w14:paraId="70D67434"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Комеч</w:t>
      </w:r>
      <w:proofErr w:type="spellEnd"/>
      <w:r w:rsidRPr="002172E7">
        <w:rPr>
          <w:rFonts w:ascii="Times New Roman" w:hAnsi="Times New Roman" w:cs="Times New Roman"/>
          <w:sz w:val="28"/>
          <w:szCs w:val="28"/>
        </w:rPr>
        <w:t xml:space="preserve"> А.И. Древнерусское зодчество конца X - начала XII в. Византийское наследие и становление самостоятельной традиции. М., Наука, 1987 – с. 319</w:t>
      </w:r>
    </w:p>
    <w:p w14:paraId="6E34F16A"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Маранчи</w:t>
      </w:r>
      <w:proofErr w:type="spellEnd"/>
      <w:r w:rsidRPr="002172E7">
        <w:rPr>
          <w:rFonts w:ascii="Times New Roman" w:hAnsi="Times New Roman" w:cs="Times New Roman"/>
          <w:sz w:val="28"/>
          <w:szCs w:val="28"/>
        </w:rPr>
        <w:t xml:space="preserve"> К. Двустороннее зеркало: Йозеф </w:t>
      </w:r>
      <w:proofErr w:type="spellStart"/>
      <w:r w:rsidRPr="002172E7">
        <w:rPr>
          <w:rFonts w:ascii="Times New Roman" w:hAnsi="Times New Roman" w:cs="Times New Roman"/>
          <w:sz w:val="28"/>
          <w:szCs w:val="28"/>
        </w:rPr>
        <w:t>Стржиговский</w:t>
      </w:r>
      <w:proofErr w:type="spellEnd"/>
      <w:r w:rsidRPr="002172E7">
        <w:rPr>
          <w:rFonts w:ascii="Times New Roman" w:hAnsi="Times New Roman" w:cs="Times New Roman"/>
          <w:sz w:val="28"/>
          <w:szCs w:val="28"/>
        </w:rPr>
        <w:t>, Австрия и Армения // Анив., 2008 – с. 13</w:t>
      </w:r>
    </w:p>
    <w:p w14:paraId="001E5989" w14:textId="77777777" w:rsidR="002172E7" w:rsidRPr="002172E7" w:rsidRDefault="002172E7" w:rsidP="002172E7">
      <w:pPr>
        <w:pStyle w:val="a5"/>
        <w:numPr>
          <w:ilvl w:val="0"/>
          <w:numId w:val="1"/>
        </w:numPr>
        <w:rPr>
          <w:rFonts w:ascii="Times New Roman" w:hAnsi="Times New Roman" w:cs="Times New Roman"/>
          <w:sz w:val="28"/>
          <w:szCs w:val="28"/>
        </w:rPr>
      </w:pPr>
      <w:proofErr w:type="spellStart"/>
      <w:r w:rsidRPr="002172E7">
        <w:rPr>
          <w:rFonts w:ascii="Times New Roman" w:hAnsi="Times New Roman" w:cs="Times New Roman"/>
          <w:sz w:val="28"/>
          <w:szCs w:val="28"/>
        </w:rPr>
        <w:t>Стржиговский</w:t>
      </w:r>
      <w:proofErr w:type="spellEnd"/>
      <w:r w:rsidRPr="002172E7">
        <w:rPr>
          <w:rFonts w:ascii="Times New Roman" w:hAnsi="Times New Roman" w:cs="Times New Roman"/>
          <w:sz w:val="28"/>
          <w:szCs w:val="28"/>
        </w:rPr>
        <w:t xml:space="preserve"> Й. Архитектура Армян и Европа. Ереван, </w:t>
      </w:r>
      <w:proofErr w:type="spellStart"/>
      <w:r w:rsidRPr="002172E7">
        <w:rPr>
          <w:rFonts w:ascii="Times New Roman" w:hAnsi="Times New Roman" w:cs="Times New Roman"/>
          <w:sz w:val="28"/>
          <w:szCs w:val="28"/>
        </w:rPr>
        <w:t>Гитутюн</w:t>
      </w:r>
      <w:proofErr w:type="spellEnd"/>
      <w:r w:rsidRPr="002172E7">
        <w:rPr>
          <w:rFonts w:ascii="Times New Roman" w:hAnsi="Times New Roman" w:cs="Times New Roman"/>
          <w:sz w:val="28"/>
          <w:szCs w:val="28"/>
        </w:rPr>
        <w:t xml:space="preserve"> НАН РА, 2011 – с. 364</w:t>
      </w:r>
    </w:p>
    <w:p w14:paraId="275D9125" w14:textId="77777777" w:rsidR="002172E7" w:rsidRDefault="002172E7" w:rsidP="002172E7">
      <w:pPr>
        <w:pStyle w:val="a5"/>
        <w:numPr>
          <w:ilvl w:val="0"/>
          <w:numId w:val="1"/>
        </w:numPr>
        <w:rPr>
          <w:rFonts w:ascii="Times New Roman" w:hAnsi="Times New Roman" w:cs="Times New Roman"/>
          <w:sz w:val="28"/>
          <w:szCs w:val="28"/>
          <w:lang w:val="en-US"/>
        </w:rPr>
      </w:pPr>
      <w:proofErr w:type="spellStart"/>
      <w:r w:rsidRPr="002172E7">
        <w:rPr>
          <w:rFonts w:ascii="Times New Roman" w:hAnsi="Times New Roman" w:cs="Times New Roman"/>
          <w:sz w:val="28"/>
          <w:szCs w:val="28"/>
        </w:rPr>
        <w:t>Токарский</w:t>
      </w:r>
      <w:proofErr w:type="spellEnd"/>
      <w:r w:rsidRPr="002172E7">
        <w:rPr>
          <w:rFonts w:ascii="Times New Roman" w:hAnsi="Times New Roman" w:cs="Times New Roman"/>
          <w:sz w:val="28"/>
          <w:szCs w:val="28"/>
        </w:rPr>
        <w:t xml:space="preserve"> Н.М. Архитектура Армении IV-XIV вв. </w:t>
      </w:r>
      <w:proofErr w:type="spellStart"/>
      <w:r w:rsidRPr="002172E7">
        <w:rPr>
          <w:rFonts w:ascii="Times New Roman" w:hAnsi="Times New Roman" w:cs="Times New Roman"/>
          <w:sz w:val="28"/>
          <w:szCs w:val="28"/>
        </w:rPr>
        <w:t>Армгосиздат</w:t>
      </w:r>
      <w:proofErr w:type="spellEnd"/>
      <w:r w:rsidRPr="002172E7">
        <w:rPr>
          <w:rFonts w:ascii="Times New Roman" w:hAnsi="Times New Roman" w:cs="Times New Roman"/>
          <w:sz w:val="28"/>
          <w:szCs w:val="28"/>
          <w:lang w:val="en-US"/>
        </w:rPr>
        <w:t xml:space="preserve">, </w:t>
      </w:r>
      <w:r w:rsidRPr="002172E7">
        <w:rPr>
          <w:rFonts w:ascii="Times New Roman" w:hAnsi="Times New Roman" w:cs="Times New Roman"/>
          <w:sz w:val="28"/>
          <w:szCs w:val="28"/>
        </w:rPr>
        <w:t>Ереван</w:t>
      </w:r>
      <w:r w:rsidRPr="002172E7">
        <w:rPr>
          <w:rFonts w:ascii="Times New Roman" w:hAnsi="Times New Roman" w:cs="Times New Roman"/>
          <w:sz w:val="28"/>
          <w:szCs w:val="28"/>
          <w:lang w:val="en-US"/>
        </w:rPr>
        <w:t xml:space="preserve">, 1961 – </w:t>
      </w:r>
      <w:r w:rsidRPr="002172E7">
        <w:rPr>
          <w:rFonts w:ascii="Times New Roman" w:hAnsi="Times New Roman" w:cs="Times New Roman"/>
          <w:sz w:val="28"/>
          <w:szCs w:val="28"/>
        </w:rPr>
        <w:t>с</w:t>
      </w:r>
      <w:r w:rsidRPr="002172E7">
        <w:rPr>
          <w:rFonts w:ascii="Times New Roman" w:hAnsi="Times New Roman" w:cs="Times New Roman"/>
          <w:sz w:val="28"/>
          <w:szCs w:val="28"/>
          <w:lang w:val="en-US"/>
        </w:rPr>
        <w:t>. 388</w:t>
      </w:r>
    </w:p>
    <w:p w14:paraId="76B576AB" w14:textId="6796B0DA" w:rsidR="001F3050" w:rsidRPr="001F3050" w:rsidRDefault="001F3050" w:rsidP="002172E7">
      <w:pPr>
        <w:pStyle w:val="a5"/>
        <w:numPr>
          <w:ilvl w:val="0"/>
          <w:numId w:val="1"/>
        </w:numPr>
        <w:rPr>
          <w:rFonts w:ascii="Times New Roman" w:hAnsi="Times New Roman" w:cs="Times New Roman"/>
          <w:sz w:val="28"/>
          <w:szCs w:val="28"/>
        </w:rPr>
      </w:pPr>
      <w:r w:rsidRPr="001F3050">
        <w:rPr>
          <w:rFonts w:ascii="Times New Roman" w:hAnsi="Times New Roman" w:cs="Times New Roman"/>
          <w:sz w:val="28"/>
          <w:szCs w:val="28"/>
        </w:rPr>
        <w:lastRenderedPageBreak/>
        <w:t xml:space="preserve"> </w:t>
      </w:r>
      <w:bookmarkStart w:id="25" w:name="_Hlk135585854"/>
      <w:r>
        <w:rPr>
          <w:rFonts w:ascii="Times New Roman" w:hAnsi="Times New Roman" w:cs="Times New Roman"/>
          <w:sz w:val="28"/>
          <w:szCs w:val="28"/>
        </w:rPr>
        <w:t xml:space="preserve">Чубинашвили Г.Н. </w:t>
      </w:r>
      <w:proofErr w:type="spellStart"/>
      <w:r w:rsidRPr="001F3050">
        <w:rPr>
          <w:rFonts w:ascii="Times New Roman" w:hAnsi="Times New Roman" w:cs="Times New Roman"/>
          <w:sz w:val="28"/>
          <w:szCs w:val="28"/>
        </w:rPr>
        <w:t>Цроми</w:t>
      </w:r>
      <w:proofErr w:type="spellEnd"/>
      <w:r w:rsidRPr="001F3050">
        <w:rPr>
          <w:rFonts w:ascii="Times New Roman" w:hAnsi="Times New Roman" w:cs="Times New Roman"/>
          <w:sz w:val="28"/>
          <w:szCs w:val="28"/>
        </w:rPr>
        <w:t>, из истории грузинской архитектуры первой трети VII в., М., Наука, 1969</w:t>
      </w:r>
      <w:bookmarkEnd w:id="25"/>
    </w:p>
    <w:p w14:paraId="4B961102"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Bell G. The Churches and Monasteries of the Tur ‘Abdin / with an </w:t>
      </w:r>
      <w:proofErr w:type="spellStart"/>
      <w:r w:rsidRPr="002172E7">
        <w:rPr>
          <w:rFonts w:ascii="Times New Roman" w:hAnsi="Times New Roman" w:cs="Times New Roman"/>
          <w:sz w:val="28"/>
          <w:szCs w:val="28"/>
          <w:lang w:val="en-US"/>
        </w:rPr>
        <w:t>introd</w:t>
      </w:r>
      <w:proofErr w:type="spellEnd"/>
      <w:r w:rsidRPr="002172E7">
        <w:rPr>
          <w:rFonts w:ascii="Times New Roman" w:hAnsi="Times New Roman" w:cs="Times New Roman"/>
          <w:sz w:val="28"/>
          <w:szCs w:val="28"/>
          <w:lang w:val="en-US"/>
        </w:rPr>
        <w:t>. a. notes by M. Mundell Mango. L., 1982. P. 126–127. Fig. 42. Pl. 54–66.</w:t>
      </w:r>
    </w:p>
    <w:p w14:paraId="57175669"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Brands G. Der </w:t>
      </w:r>
      <w:proofErr w:type="spellStart"/>
      <w:r w:rsidRPr="002172E7">
        <w:rPr>
          <w:rFonts w:ascii="Times New Roman" w:hAnsi="Times New Roman" w:cs="Times New Roman"/>
          <w:sz w:val="28"/>
          <w:szCs w:val="28"/>
          <w:lang w:val="en-US"/>
        </w:rPr>
        <w:t>sogenannte</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Audienzsaal</w:t>
      </w:r>
      <w:proofErr w:type="spellEnd"/>
      <w:r w:rsidRPr="002172E7">
        <w:rPr>
          <w:rFonts w:ascii="Times New Roman" w:hAnsi="Times New Roman" w:cs="Times New Roman"/>
          <w:sz w:val="28"/>
          <w:szCs w:val="28"/>
          <w:lang w:val="en-US"/>
        </w:rPr>
        <w:t xml:space="preserve"> des al-</w:t>
      </w:r>
      <w:proofErr w:type="spellStart"/>
      <w:r w:rsidRPr="002172E7">
        <w:rPr>
          <w:rFonts w:ascii="Times New Roman" w:hAnsi="Times New Roman" w:cs="Times New Roman"/>
          <w:sz w:val="28"/>
          <w:szCs w:val="28"/>
          <w:lang w:val="en-US"/>
        </w:rPr>
        <w:t>Mundhir</w:t>
      </w:r>
      <w:proofErr w:type="spellEnd"/>
      <w:r w:rsidRPr="002172E7">
        <w:rPr>
          <w:rFonts w:ascii="Times New Roman" w:hAnsi="Times New Roman" w:cs="Times New Roman"/>
          <w:sz w:val="28"/>
          <w:szCs w:val="28"/>
          <w:lang w:val="en-US"/>
        </w:rPr>
        <w:t xml:space="preserve"> in </w:t>
      </w:r>
      <w:proofErr w:type="spellStart"/>
      <w:r w:rsidRPr="002172E7">
        <w:rPr>
          <w:rFonts w:ascii="Times New Roman" w:hAnsi="Times New Roman" w:cs="Times New Roman"/>
          <w:sz w:val="28"/>
          <w:szCs w:val="28"/>
          <w:lang w:val="en-US"/>
        </w:rPr>
        <w:t>Resafa</w:t>
      </w:r>
      <w:proofErr w:type="spellEnd"/>
      <w:r w:rsidRPr="002172E7">
        <w:rPr>
          <w:rFonts w:ascii="Times New Roman" w:hAnsi="Times New Roman" w:cs="Times New Roman"/>
          <w:sz w:val="28"/>
          <w:szCs w:val="28"/>
          <w:lang w:val="en-US"/>
        </w:rPr>
        <w:t xml:space="preserve"> // </w:t>
      </w:r>
      <w:proofErr w:type="spellStart"/>
      <w:r w:rsidRPr="002172E7">
        <w:rPr>
          <w:rFonts w:ascii="Times New Roman" w:hAnsi="Times New Roman" w:cs="Times New Roman"/>
          <w:sz w:val="28"/>
          <w:szCs w:val="28"/>
          <w:lang w:val="en-US"/>
        </w:rPr>
        <w:t>Damaszener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Mitteilungen</w:t>
      </w:r>
      <w:proofErr w:type="spellEnd"/>
      <w:r w:rsidRPr="002172E7">
        <w:rPr>
          <w:rFonts w:ascii="Times New Roman" w:hAnsi="Times New Roman" w:cs="Times New Roman"/>
          <w:sz w:val="28"/>
          <w:szCs w:val="28"/>
          <w:lang w:val="en-US"/>
        </w:rPr>
        <w:t>. 1998. Bd. 10. S. 211–235.</w:t>
      </w:r>
    </w:p>
    <w:p w14:paraId="355AEE6F"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Buchwald H. Form, Style and Meaning in Byzantine Church Architecture. London, 2000</w:t>
      </w:r>
    </w:p>
    <w:p w14:paraId="7C79EE90"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Butler H.C. Architecture and Other Arts // Publications of an America Archaeological Expedition to Syria in 1899–1900. Bd. 2. N.Y., 1903. P. 246–247;</w:t>
      </w:r>
    </w:p>
    <w:p w14:paraId="6CC20D23" w14:textId="77777777" w:rsidR="002172E7" w:rsidRPr="002172E7" w:rsidRDefault="002172E7" w:rsidP="002172E7">
      <w:pPr>
        <w:pStyle w:val="a5"/>
        <w:numPr>
          <w:ilvl w:val="0"/>
          <w:numId w:val="1"/>
        </w:numPr>
        <w:rPr>
          <w:rFonts w:ascii="Times New Roman" w:hAnsi="Times New Roman" w:cs="Times New Roman"/>
          <w:sz w:val="28"/>
          <w:szCs w:val="28"/>
          <w:lang w:val="en-US"/>
        </w:rPr>
      </w:pPr>
      <w:proofErr w:type="spellStart"/>
      <w:r w:rsidRPr="002172E7">
        <w:rPr>
          <w:rFonts w:ascii="Times New Roman" w:hAnsi="Times New Roman" w:cs="Times New Roman"/>
          <w:sz w:val="28"/>
          <w:szCs w:val="28"/>
          <w:lang w:val="en-US"/>
        </w:rPr>
        <w:t>Fowden</w:t>
      </w:r>
      <w:proofErr w:type="spellEnd"/>
      <w:r w:rsidRPr="002172E7">
        <w:rPr>
          <w:rFonts w:ascii="Times New Roman" w:hAnsi="Times New Roman" w:cs="Times New Roman"/>
          <w:sz w:val="28"/>
          <w:szCs w:val="28"/>
          <w:lang w:val="en-US"/>
        </w:rPr>
        <w:t xml:space="preserve"> E.K. An Arab Building at </w:t>
      </w:r>
      <w:proofErr w:type="spellStart"/>
      <w:r w:rsidRPr="002172E7">
        <w:rPr>
          <w:rFonts w:ascii="Times New Roman" w:hAnsi="Times New Roman" w:cs="Times New Roman"/>
          <w:sz w:val="28"/>
          <w:szCs w:val="28"/>
          <w:lang w:val="en-US"/>
        </w:rPr>
        <w:t>al-Ruṣāfa-Sergiupolis</w:t>
      </w:r>
      <w:proofErr w:type="spellEnd"/>
      <w:r w:rsidRPr="002172E7">
        <w:rPr>
          <w:rFonts w:ascii="Times New Roman" w:hAnsi="Times New Roman" w:cs="Times New Roman"/>
          <w:sz w:val="28"/>
          <w:szCs w:val="28"/>
          <w:lang w:val="en-US"/>
        </w:rPr>
        <w:t xml:space="preserve"> // Ibid. 2000. Bd. 12. S. 303– 324.</w:t>
      </w:r>
    </w:p>
    <w:p w14:paraId="6B7ED73F"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Grossmann P. </w:t>
      </w:r>
      <w:proofErr w:type="spellStart"/>
      <w:r w:rsidRPr="002172E7">
        <w:rPr>
          <w:rFonts w:ascii="Times New Roman" w:hAnsi="Times New Roman" w:cs="Times New Roman"/>
          <w:sz w:val="28"/>
          <w:szCs w:val="28"/>
          <w:lang w:val="en-US"/>
        </w:rPr>
        <w:t>Zur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typologischen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Stellung</w:t>
      </w:r>
      <w:proofErr w:type="spellEnd"/>
      <w:r w:rsidRPr="002172E7">
        <w:rPr>
          <w:rFonts w:ascii="Times New Roman" w:hAnsi="Times New Roman" w:cs="Times New Roman"/>
          <w:sz w:val="28"/>
          <w:szCs w:val="28"/>
          <w:lang w:val="en-US"/>
        </w:rPr>
        <w:t xml:space="preserve"> der </w:t>
      </w:r>
      <w:proofErr w:type="spellStart"/>
      <w:r w:rsidRPr="002172E7">
        <w:rPr>
          <w:rFonts w:ascii="Times New Roman" w:hAnsi="Times New Roman" w:cs="Times New Roman"/>
          <w:sz w:val="28"/>
          <w:szCs w:val="28"/>
          <w:lang w:val="en-US"/>
        </w:rPr>
        <w:t>Kirche</w:t>
      </w:r>
      <w:proofErr w:type="spellEnd"/>
      <w:r w:rsidRPr="002172E7">
        <w:rPr>
          <w:rFonts w:ascii="Times New Roman" w:hAnsi="Times New Roman" w:cs="Times New Roman"/>
          <w:sz w:val="28"/>
          <w:szCs w:val="28"/>
          <w:lang w:val="en-US"/>
        </w:rPr>
        <w:t xml:space="preserve"> von </w:t>
      </w:r>
      <w:proofErr w:type="spellStart"/>
      <w:r w:rsidRPr="002172E7">
        <w:rPr>
          <w:rFonts w:ascii="Times New Roman" w:hAnsi="Times New Roman" w:cs="Times New Roman"/>
          <w:sz w:val="28"/>
          <w:szCs w:val="28"/>
          <w:lang w:val="en-US"/>
        </w:rPr>
        <w:t>Hosios</w:t>
      </w:r>
      <w:proofErr w:type="spellEnd"/>
      <w:r w:rsidRPr="002172E7">
        <w:rPr>
          <w:rFonts w:ascii="Times New Roman" w:hAnsi="Times New Roman" w:cs="Times New Roman"/>
          <w:sz w:val="28"/>
          <w:szCs w:val="28"/>
          <w:lang w:val="en-US"/>
        </w:rPr>
        <w:t xml:space="preserve"> David in </w:t>
      </w:r>
      <w:proofErr w:type="spellStart"/>
      <w:r w:rsidRPr="002172E7">
        <w:rPr>
          <w:rFonts w:ascii="Times New Roman" w:hAnsi="Times New Roman" w:cs="Times New Roman"/>
          <w:sz w:val="28"/>
          <w:szCs w:val="28"/>
          <w:lang w:val="en-US"/>
        </w:rPr>
        <w:t>Thesssalonike</w:t>
      </w:r>
      <w:proofErr w:type="spellEnd"/>
      <w:r w:rsidRPr="002172E7">
        <w:rPr>
          <w:rFonts w:ascii="Times New Roman" w:hAnsi="Times New Roman" w:cs="Times New Roman"/>
          <w:sz w:val="28"/>
          <w:szCs w:val="28"/>
          <w:lang w:val="en-US"/>
        </w:rPr>
        <w:t xml:space="preserve"> // Felix Ravenna. 1984–1985. Vol. 127–130. P. 253–260.</w:t>
      </w:r>
    </w:p>
    <w:p w14:paraId="7C147C80"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Hild F., Restle M. </w:t>
      </w:r>
      <w:proofErr w:type="spellStart"/>
      <w:r w:rsidRPr="002172E7">
        <w:rPr>
          <w:rFonts w:ascii="Times New Roman" w:hAnsi="Times New Roman" w:cs="Times New Roman"/>
          <w:sz w:val="28"/>
          <w:szCs w:val="28"/>
          <w:lang w:val="en-US"/>
        </w:rPr>
        <w:t>Kappadokien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Kappadokia</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Charsianon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Sebasteia</w:t>
      </w:r>
      <w:proofErr w:type="spellEnd"/>
      <w:r w:rsidRPr="002172E7">
        <w:rPr>
          <w:rFonts w:ascii="Times New Roman" w:hAnsi="Times New Roman" w:cs="Times New Roman"/>
          <w:sz w:val="28"/>
          <w:szCs w:val="28"/>
          <w:lang w:val="en-US"/>
        </w:rPr>
        <w:t xml:space="preserve"> und </w:t>
      </w:r>
      <w:proofErr w:type="spellStart"/>
      <w:r w:rsidRPr="002172E7">
        <w:rPr>
          <w:rFonts w:ascii="Times New Roman" w:hAnsi="Times New Roman" w:cs="Times New Roman"/>
          <w:sz w:val="28"/>
          <w:szCs w:val="28"/>
          <w:lang w:val="en-US"/>
        </w:rPr>
        <w:t>Lykandos</w:t>
      </w:r>
      <w:proofErr w:type="spellEnd"/>
      <w:r w:rsidRPr="002172E7">
        <w:rPr>
          <w:rFonts w:ascii="Times New Roman" w:hAnsi="Times New Roman" w:cs="Times New Roman"/>
          <w:sz w:val="28"/>
          <w:szCs w:val="28"/>
          <w:lang w:val="en-US"/>
        </w:rPr>
        <w:t xml:space="preserve">). Wien, 1981. S. 221. (Tabula </w:t>
      </w:r>
      <w:proofErr w:type="spellStart"/>
      <w:r w:rsidRPr="002172E7">
        <w:rPr>
          <w:rFonts w:ascii="Times New Roman" w:hAnsi="Times New Roman" w:cs="Times New Roman"/>
          <w:sz w:val="28"/>
          <w:szCs w:val="28"/>
          <w:lang w:val="en-US"/>
        </w:rPr>
        <w:t>imperii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byzantini</w:t>
      </w:r>
      <w:proofErr w:type="spellEnd"/>
      <w:r w:rsidRPr="002172E7">
        <w:rPr>
          <w:rFonts w:ascii="Times New Roman" w:hAnsi="Times New Roman" w:cs="Times New Roman"/>
          <w:sz w:val="28"/>
          <w:szCs w:val="28"/>
          <w:lang w:val="en-US"/>
        </w:rPr>
        <w:t>; 2)).</w:t>
      </w:r>
    </w:p>
    <w:p w14:paraId="38F93B01"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Hill S. The “Praetorium” at </w:t>
      </w:r>
      <w:proofErr w:type="spellStart"/>
      <w:r w:rsidRPr="002172E7">
        <w:rPr>
          <w:rFonts w:ascii="Times New Roman" w:hAnsi="Times New Roman" w:cs="Times New Roman"/>
          <w:sz w:val="28"/>
          <w:szCs w:val="28"/>
          <w:lang w:val="en-US"/>
        </w:rPr>
        <w:t>Musmiye</w:t>
      </w:r>
      <w:proofErr w:type="spellEnd"/>
      <w:r w:rsidRPr="002172E7">
        <w:rPr>
          <w:rFonts w:ascii="Times New Roman" w:hAnsi="Times New Roman" w:cs="Times New Roman"/>
          <w:sz w:val="28"/>
          <w:szCs w:val="28"/>
          <w:lang w:val="en-US"/>
        </w:rPr>
        <w:t xml:space="preserve"> // Dumbarton Oaks Papers. 1975. Vol. 29. P. 347–349; </w:t>
      </w:r>
    </w:p>
    <w:p w14:paraId="4C595C9F" w14:textId="77777777" w:rsidR="002172E7" w:rsidRPr="002172E7" w:rsidRDefault="002172E7" w:rsidP="002172E7">
      <w:pPr>
        <w:pStyle w:val="a5"/>
        <w:numPr>
          <w:ilvl w:val="0"/>
          <w:numId w:val="1"/>
        </w:numPr>
        <w:rPr>
          <w:rFonts w:ascii="Times New Roman" w:hAnsi="Times New Roman" w:cs="Times New Roman"/>
          <w:sz w:val="28"/>
          <w:szCs w:val="28"/>
          <w:lang w:val="en-US"/>
        </w:rPr>
      </w:pPr>
      <w:proofErr w:type="spellStart"/>
      <w:r w:rsidRPr="002172E7">
        <w:rPr>
          <w:rFonts w:ascii="Times New Roman" w:hAnsi="Times New Roman" w:cs="Times New Roman"/>
          <w:sz w:val="28"/>
          <w:szCs w:val="28"/>
          <w:lang w:val="en-US"/>
        </w:rPr>
        <w:t>Krautheimer</w:t>
      </w:r>
      <w:proofErr w:type="spellEnd"/>
      <w:r w:rsidRPr="002172E7">
        <w:rPr>
          <w:rFonts w:ascii="Times New Roman" w:hAnsi="Times New Roman" w:cs="Times New Roman"/>
          <w:sz w:val="28"/>
          <w:szCs w:val="28"/>
          <w:lang w:val="en-US"/>
        </w:rPr>
        <w:t xml:space="preserve"> R. Early Christian and Byzantine Architecture. London, 1987.</w:t>
      </w:r>
    </w:p>
    <w:p w14:paraId="1B430FA3"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Lange D. </w:t>
      </w:r>
      <w:proofErr w:type="spellStart"/>
      <w:r w:rsidRPr="002172E7">
        <w:rPr>
          <w:rFonts w:ascii="Times New Roman" w:hAnsi="Times New Roman" w:cs="Times New Roman"/>
          <w:sz w:val="28"/>
          <w:szCs w:val="28"/>
          <w:lang w:val="en-US"/>
        </w:rPr>
        <w:t>Theorien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zur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Entstehung</w:t>
      </w:r>
      <w:proofErr w:type="spellEnd"/>
      <w:r w:rsidRPr="002172E7">
        <w:rPr>
          <w:rFonts w:ascii="Times New Roman" w:hAnsi="Times New Roman" w:cs="Times New Roman"/>
          <w:sz w:val="28"/>
          <w:szCs w:val="28"/>
          <w:lang w:val="en-US"/>
        </w:rPr>
        <w:t xml:space="preserve"> der </w:t>
      </w:r>
      <w:proofErr w:type="spellStart"/>
      <w:r w:rsidRPr="002172E7">
        <w:rPr>
          <w:rFonts w:ascii="Times New Roman" w:hAnsi="Times New Roman" w:cs="Times New Roman"/>
          <w:sz w:val="28"/>
          <w:szCs w:val="28"/>
          <w:lang w:val="en-US"/>
        </w:rPr>
        <w:t>byzantinischen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Kreuzkuppelkirche</w:t>
      </w:r>
      <w:proofErr w:type="spellEnd"/>
      <w:r w:rsidRPr="002172E7">
        <w:rPr>
          <w:rFonts w:ascii="Times New Roman" w:hAnsi="Times New Roman" w:cs="Times New Roman"/>
          <w:sz w:val="28"/>
          <w:szCs w:val="28"/>
          <w:lang w:val="en-US"/>
        </w:rPr>
        <w:t xml:space="preserve"> // </w:t>
      </w:r>
      <w:proofErr w:type="spellStart"/>
      <w:r w:rsidRPr="002172E7">
        <w:rPr>
          <w:rFonts w:ascii="Times New Roman" w:hAnsi="Times New Roman" w:cs="Times New Roman"/>
          <w:sz w:val="28"/>
          <w:szCs w:val="28"/>
          <w:lang w:val="en-US"/>
        </w:rPr>
        <w:t>Architectura</w:t>
      </w:r>
      <w:proofErr w:type="spellEnd"/>
      <w:r w:rsidRPr="002172E7">
        <w:rPr>
          <w:rFonts w:ascii="Times New Roman" w:hAnsi="Times New Roman" w:cs="Times New Roman"/>
          <w:sz w:val="28"/>
          <w:szCs w:val="28"/>
          <w:lang w:val="en-US"/>
        </w:rPr>
        <w:t>. 1986. Bd. 16. S. 93–113;</w:t>
      </w:r>
    </w:p>
    <w:p w14:paraId="76BBABD1"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Mango C. Byzantine Architecture. Milano, 1974.</w:t>
      </w:r>
    </w:p>
    <w:p w14:paraId="18BB5555" w14:textId="77777777" w:rsidR="002172E7" w:rsidRPr="002172E7" w:rsidRDefault="002172E7" w:rsidP="002172E7">
      <w:pPr>
        <w:pStyle w:val="a5"/>
        <w:numPr>
          <w:ilvl w:val="0"/>
          <w:numId w:val="1"/>
        </w:numPr>
        <w:rPr>
          <w:rFonts w:ascii="Times New Roman" w:hAnsi="Times New Roman" w:cs="Times New Roman"/>
          <w:sz w:val="28"/>
          <w:szCs w:val="28"/>
          <w:lang w:val="en-US"/>
        </w:rPr>
      </w:pPr>
      <w:proofErr w:type="spellStart"/>
      <w:r w:rsidRPr="002172E7">
        <w:rPr>
          <w:rFonts w:ascii="Times New Roman" w:hAnsi="Times New Roman" w:cs="Times New Roman"/>
          <w:sz w:val="28"/>
          <w:szCs w:val="28"/>
          <w:lang w:val="en-US"/>
        </w:rPr>
        <w:t>Ovadiah</w:t>
      </w:r>
      <w:proofErr w:type="spellEnd"/>
      <w:r w:rsidRPr="002172E7">
        <w:rPr>
          <w:rFonts w:ascii="Times New Roman" w:hAnsi="Times New Roman" w:cs="Times New Roman"/>
          <w:sz w:val="28"/>
          <w:szCs w:val="28"/>
          <w:lang w:val="en-US"/>
        </w:rPr>
        <w:t xml:space="preserve"> A. Corpus of the Byzantine Churches in Holy Land. Bonn, 1970. P. 97–98</w:t>
      </w:r>
    </w:p>
    <w:p w14:paraId="65C560A3" w14:textId="77777777" w:rsidR="002172E7" w:rsidRDefault="002172E7" w:rsidP="002172E7">
      <w:pPr>
        <w:pStyle w:val="a5"/>
        <w:numPr>
          <w:ilvl w:val="0"/>
          <w:numId w:val="1"/>
        </w:numPr>
        <w:rPr>
          <w:rFonts w:ascii="Times New Roman" w:hAnsi="Times New Roman" w:cs="Times New Roman"/>
          <w:sz w:val="28"/>
          <w:szCs w:val="28"/>
          <w:lang w:val="en-US"/>
        </w:rPr>
      </w:pPr>
      <w:proofErr w:type="spellStart"/>
      <w:r w:rsidRPr="002172E7">
        <w:rPr>
          <w:rFonts w:ascii="Times New Roman" w:hAnsi="Times New Roman" w:cs="Times New Roman"/>
          <w:sz w:val="28"/>
          <w:szCs w:val="28"/>
          <w:lang w:val="en-US"/>
        </w:rPr>
        <w:t>Peschlow</w:t>
      </w:r>
      <w:proofErr w:type="spellEnd"/>
      <w:r w:rsidRPr="002172E7">
        <w:rPr>
          <w:rFonts w:ascii="Times New Roman" w:hAnsi="Times New Roman" w:cs="Times New Roman"/>
          <w:sz w:val="28"/>
          <w:szCs w:val="28"/>
          <w:lang w:val="en-US"/>
        </w:rPr>
        <w:t xml:space="preserve"> U. Die </w:t>
      </w:r>
      <w:proofErr w:type="spellStart"/>
      <w:r w:rsidRPr="002172E7">
        <w:rPr>
          <w:rFonts w:ascii="Times New Roman" w:hAnsi="Times New Roman" w:cs="Times New Roman"/>
          <w:sz w:val="28"/>
          <w:szCs w:val="28"/>
          <w:lang w:val="en-US"/>
        </w:rPr>
        <w:t>Baugeschichte</w:t>
      </w:r>
      <w:proofErr w:type="spellEnd"/>
      <w:r w:rsidRPr="002172E7">
        <w:rPr>
          <w:rFonts w:ascii="Times New Roman" w:hAnsi="Times New Roman" w:cs="Times New Roman"/>
          <w:sz w:val="28"/>
          <w:szCs w:val="28"/>
          <w:lang w:val="en-US"/>
        </w:rPr>
        <w:t xml:space="preserve"> der </w:t>
      </w:r>
      <w:proofErr w:type="spellStart"/>
      <w:r w:rsidRPr="002172E7">
        <w:rPr>
          <w:rFonts w:ascii="Times New Roman" w:hAnsi="Times New Roman" w:cs="Times New Roman"/>
          <w:sz w:val="28"/>
          <w:szCs w:val="28"/>
          <w:lang w:val="en-US"/>
        </w:rPr>
        <w:t>Irenenkirche</w:t>
      </w:r>
      <w:proofErr w:type="spellEnd"/>
      <w:r w:rsidRPr="002172E7">
        <w:rPr>
          <w:rFonts w:ascii="Times New Roman" w:hAnsi="Times New Roman" w:cs="Times New Roman"/>
          <w:sz w:val="28"/>
          <w:szCs w:val="28"/>
          <w:lang w:val="en-US"/>
        </w:rPr>
        <w:t xml:space="preserve"> in </w:t>
      </w:r>
      <w:proofErr w:type="spellStart"/>
      <w:r w:rsidRPr="002172E7">
        <w:rPr>
          <w:rFonts w:ascii="Times New Roman" w:hAnsi="Times New Roman" w:cs="Times New Roman"/>
          <w:sz w:val="28"/>
          <w:szCs w:val="28"/>
          <w:lang w:val="en-US"/>
        </w:rPr>
        <w:t>Isntanbul</w:t>
      </w:r>
      <w:proofErr w:type="spellEnd"/>
      <w:r w:rsidRPr="002172E7">
        <w:rPr>
          <w:rFonts w:ascii="Times New Roman" w:hAnsi="Times New Roman" w:cs="Times New Roman"/>
          <w:sz w:val="28"/>
          <w:szCs w:val="28"/>
          <w:lang w:val="en-US"/>
        </w:rPr>
        <w:t xml:space="preserve"> neu </w:t>
      </w:r>
      <w:proofErr w:type="spellStart"/>
      <w:r w:rsidRPr="002172E7">
        <w:rPr>
          <w:rFonts w:ascii="Times New Roman" w:hAnsi="Times New Roman" w:cs="Times New Roman"/>
          <w:sz w:val="28"/>
          <w:szCs w:val="28"/>
          <w:lang w:val="en-US"/>
        </w:rPr>
        <w:t>betrachtet</w:t>
      </w:r>
      <w:proofErr w:type="spellEnd"/>
      <w:r w:rsidRPr="002172E7">
        <w:rPr>
          <w:rFonts w:ascii="Times New Roman" w:hAnsi="Times New Roman" w:cs="Times New Roman"/>
          <w:sz w:val="28"/>
          <w:szCs w:val="28"/>
          <w:lang w:val="en-US"/>
        </w:rPr>
        <w:t xml:space="preserve"> // Architectural Studies in Memory of Richard </w:t>
      </w:r>
      <w:proofErr w:type="spellStart"/>
      <w:r w:rsidRPr="002172E7">
        <w:rPr>
          <w:rFonts w:ascii="Times New Roman" w:hAnsi="Times New Roman" w:cs="Times New Roman"/>
          <w:sz w:val="28"/>
          <w:szCs w:val="28"/>
          <w:lang w:val="en-US"/>
        </w:rPr>
        <w:t>Krautheimer</w:t>
      </w:r>
      <w:proofErr w:type="spellEnd"/>
      <w:r w:rsidRPr="002172E7">
        <w:rPr>
          <w:rFonts w:ascii="Times New Roman" w:hAnsi="Times New Roman" w:cs="Times New Roman"/>
          <w:sz w:val="28"/>
          <w:szCs w:val="28"/>
          <w:lang w:val="en-US"/>
        </w:rPr>
        <w:t xml:space="preserve"> / Ed. By C.L. Striker. Mainz, 1996</w:t>
      </w:r>
    </w:p>
    <w:p w14:paraId="64BAD230" w14:textId="02E66EE3" w:rsidR="00D55829" w:rsidRPr="002172E7" w:rsidRDefault="00D55829" w:rsidP="002172E7">
      <w:pPr>
        <w:pStyle w:val="a5"/>
        <w:numPr>
          <w:ilvl w:val="0"/>
          <w:numId w:val="1"/>
        </w:numPr>
        <w:rPr>
          <w:rFonts w:ascii="Times New Roman" w:hAnsi="Times New Roman" w:cs="Times New Roman"/>
          <w:sz w:val="28"/>
          <w:szCs w:val="28"/>
          <w:lang w:val="en-US"/>
        </w:rPr>
      </w:pPr>
      <w:proofErr w:type="spellStart"/>
      <w:r w:rsidRPr="00D55829">
        <w:rPr>
          <w:rFonts w:ascii="Times New Roman" w:hAnsi="Times New Roman" w:cs="Times New Roman"/>
          <w:sz w:val="28"/>
          <w:szCs w:val="28"/>
          <w:lang w:val="en-US"/>
        </w:rPr>
        <w:t>Plontke-Luning</w:t>
      </w:r>
      <w:proofErr w:type="spellEnd"/>
      <w:r w:rsidRPr="00D55829">
        <w:rPr>
          <w:rFonts w:ascii="Times New Roman" w:hAnsi="Times New Roman" w:cs="Times New Roman"/>
          <w:sz w:val="28"/>
          <w:szCs w:val="28"/>
          <w:lang w:val="en-US"/>
        </w:rPr>
        <w:t xml:space="preserve"> A. </w:t>
      </w:r>
      <w:proofErr w:type="spellStart"/>
      <w:r w:rsidRPr="00D55829">
        <w:rPr>
          <w:rFonts w:ascii="Times New Roman" w:hAnsi="Times New Roman" w:cs="Times New Roman"/>
          <w:sz w:val="28"/>
          <w:szCs w:val="28"/>
          <w:lang w:val="en-US"/>
        </w:rPr>
        <w:t>Fruhchristliche</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Architektur</w:t>
      </w:r>
      <w:proofErr w:type="spellEnd"/>
      <w:r w:rsidRPr="00D55829">
        <w:rPr>
          <w:rFonts w:ascii="Times New Roman" w:hAnsi="Times New Roman" w:cs="Times New Roman"/>
          <w:sz w:val="28"/>
          <w:szCs w:val="28"/>
          <w:lang w:val="en-US"/>
        </w:rPr>
        <w:t xml:space="preserve"> in </w:t>
      </w:r>
      <w:proofErr w:type="spellStart"/>
      <w:r w:rsidRPr="00D55829">
        <w:rPr>
          <w:rFonts w:ascii="Times New Roman" w:hAnsi="Times New Roman" w:cs="Times New Roman"/>
          <w:sz w:val="28"/>
          <w:szCs w:val="28"/>
          <w:lang w:val="en-US"/>
        </w:rPr>
        <w:t>Kaukasien</w:t>
      </w:r>
      <w:proofErr w:type="spellEnd"/>
      <w:r w:rsidRPr="00D55829">
        <w:rPr>
          <w:rFonts w:ascii="Times New Roman" w:hAnsi="Times New Roman" w:cs="Times New Roman"/>
          <w:sz w:val="28"/>
          <w:szCs w:val="28"/>
          <w:lang w:val="en-US"/>
        </w:rPr>
        <w:t xml:space="preserve">: die </w:t>
      </w:r>
      <w:proofErr w:type="spellStart"/>
      <w:r w:rsidRPr="00D55829">
        <w:rPr>
          <w:rFonts w:ascii="Times New Roman" w:hAnsi="Times New Roman" w:cs="Times New Roman"/>
          <w:sz w:val="28"/>
          <w:szCs w:val="28"/>
          <w:lang w:val="en-US"/>
        </w:rPr>
        <w:t>Entwicklung</w:t>
      </w:r>
      <w:proofErr w:type="spellEnd"/>
      <w:r w:rsidRPr="00D55829">
        <w:rPr>
          <w:rFonts w:ascii="Times New Roman" w:hAnsi="Times New Roman" w:cs="Times New Roman"/>
          <w:sz w:val="28"/>
          <w:szCs w:val="28"/>
          <w:lang w:val="en-US"/>
        </w:rPr>
        <w:t xml:space="preserve"> des </w:t>
      </w:r>
      <w:proofErr w:type="spellStart"/>
      <w:r w:rsidRPr="00D55829">
        <w:rPr>
          <w:rFonts w:ascii="Times New Roman" w:hAnsi="Times New Roman" w:cs="Times New Roman"/>
          <w:sz w:val="28"/>
          <w:szCs w:val="28"/>
          <w:lang w:val="en-US"/>
        </w:rPr>
        <w:t>christlichen</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Sakralbaus</w:t>
      </w:r>
      <w:proofErr w:type="spellEnd"/>
      <w:r w:rsidRPr="00D55829">
        <w:rPr>
          <w:rFonts w:ascii="Times New Roman" w:hAnsi="Times New Roman" w:cs="Times New Roman"/>
          <w:sz w:val="28"/>
          <w:szCs w:val="28"/>
          <w:lang w:val="en-US"/>
        </w:rPr>
        <w:t xml:space="preserve"> in </w:t>
      </w:r>
      <w:proofErr w:type="spellStart"/>
      <w:r w:rsidRPr="00D55829">
        <w:rPr>
          <w:rFonts w:ascii="Times New Roman" w:hAnsi="Times New Roman" w:cs="Times New Roman"/>
          <w:sz w:val="28"/>
          <w:szCs w:val="28"/>
          <w:lang w:val="en-US"/>
        </w:rPr>
        <w:t>Lazika</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Iberien</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Armenien</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Albanien</w:t>
      </w:r>
      <w:proofErr w:type="spellEnd"/>
      <w:r w:rsidRPr="00D55829">
        <w:rPr>
          <w:rFonts w:ascii="Times New Roman" w:hAnsi="Times New Roman" w:cs="Times New Roman"/>
          <w:sz w:val="28"/>
          <w:szCs w:val="28"/>
          <w:lang w:val="en-US"/>
        </w:rPr>
        <w:t xml:space="preserve">, und den </w:t>
      </w:r>
      <w:proofErr w:type="spellStart"/>
      <w:r w:rsidRPr="00D55829">
        <w:rPr>
          <w:rFonts w:ascii="Times New Roman" w:hAnsi="Times New Roman" w:cs="Times New Roman"/>
          <w:sz w:val="28"/>
          <w:szCs w:val="28"/>
          <w:lang w:val="en-US"/>
        </w:rPr>
        <w:t>Grenzregionen</w:t>
      </w:r>
      <w:proofErr w:type="spellEnd"/>
      <w:r w:rsidRPr="00D55829">
        <w:rPr>
          <w:rFonts w:ascii="Times New Roman" w:hAnsi="Times New Roman" w:cs="Times New Roman"/>
          <w:sz w:val="28"/>
          <w:szCs w:val="28"/>
          <w:lang w:val="en-US"/>
        </w:rPr>
        <w:t xml:space="preserve"> </w:t>
      </w:r>
      <w:proofErr w:type="spellStart"/>
      <w:r w:rsidRPr="00D55829">
        <w:rPr>
          <w:rFonts w:ascii="Times New Roman" w:hAnsi="Times New Roman" w:cs="Times New Roman"/>
          <w:sz w:val="28"/>
          <w:szCs w:val="28"/>
          <w:lang w:val="en-US"/>
        </w:rPr>
        <w:t>vom</w:t>
      </w:r>
      <w:proofErr w:type="spellEnd"/>
      <w:r w:rsidRPr="00D55829">
        <w:rPr>
          <w:rFonts w:ascii="Times New Roman" w:hAnsi="Times New Roman" w:cs="Times New Roman"/>
          <w:sz w:val="28"/>
          <w:szCs w:val="28"/>
          <w:lang w:val="en-US"/>
        </w:rPr>
        <w:t xml:space="preserve"> 4.bis </w:t>
      </w:r>
      <w:proofErr w:type="spellStart"/>
      <w:r w:rsidRPr="00D55829">
        <w:rPr>
          <w:rFonts w:ascii="Times New Roman" w:hAnsi="Times New Roman" w:cs="Times New Roman"/>
          <w:sz w:val="28"/>
          <w:szCs w:val="28"/>
          <w:lang w:val="en-US"/>
        </w:rPr>
        <w:t>zum</w:t>
      </w:r>
      <w:proofErr w:type="spellEnd"/>
      <w:r w:rsidRPr="00D55829">
        <w:rPr>
          <w:rFonts w:ascii="Times New Roman" w:hAnsi="Times New Roman" w:cs="Times New Roman"/>
          <w:sz w:val="28"/>
          <w:szCs w:val="28"/>
          <w:lang w:val="en-US"/>
        </w:rPr>
        <w:t xml:space="preserve"> 7. </w:t>
      </w:r>
      <w:proofErr w:type="spellStart"/>
      <w:r w:rsidRPr="00D55829">
        <w:rPr>
          <w:rFonts w:ascii="Times New Roman" w:hAnsi="Times New Roman" w:cs="Times New Roman"/>
          <w:sz w:val="28"/>
          <w:szCs w:val="28"/>
          <w:lang w:val="en-US"/>
        </w:rPr>
        <w:t>Jh</w:t>
      </w:r>
      <w:proofErr w:type="spellEnd"/>
      <w:r w:rsidRPr="00D55829">
        <w:rPr>
          <w:rFonts w:ascii="Times New Roman" w:hAnsi="Times New Roman" w:cs="Times New Roman"/>
          <w:sz w:val="28"/>
          <w:szCs w:val="28"/>
          <w:lang w:val="en-US"/>
        </w:rPr>
        <w:t>. Wien, 2007.</w:t>
      </w:r>
    </w:p>
    <w:p w14:paraId="60194759"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Pringle D. The Churches of the Crusader Kingdom of Jerusalem: A Corpus: in 4 vols. Vol. 3: The City of Jerusalem. N.Y., 1993. P. 89–91).</w:t>
      </w:r>
    </w:p>
    <w:p w14:paraId="44D2FE05"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Restle M. </w:t>
      </w:r>
      <w:proofErr w:type="spellStart"/>
      <w:r w:rsidRPr="002172E7">
        <w:rPr>
          <w:rFonts w:ascii="Times New Roman" w:hAnsi="Times New Roman" w:cs="Times New Roman"/>
          <w:sz w:val="28"/>
          <w:szCs w:val="28"/>
          <w:lang w:val="en-US"/>
        </w:rPr>
        <w:t>Studien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zur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frühbyzantinischen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Architektur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Kappadokiens</w:t>
      </w:r>
      <w:proofErr w:type="spellEnd"/>
      <w:r w:rsidRPr="002172E7">
        <w:rPr>
          <w:rFonts w:ascii="Times New Roman" w:hAnsi="Times New Roman" w:cs="Times New Roman"/>
          <w:sz w:val="28"/>
          <w:szCs w:val="28"/>
          <w:lang w:val="en-US"/>
        </w:rPr>
        <w:t>. Wien, 1979. Taf. 81, 131, 136. (</w:t>
      </w:r>
      <w:proofErr w:type="spellStart"/>
      <w:r w:rsidRPr="002172E7">
        <w:rPr>
          <w:rFonts w:ascii="Times New Roman" w:hAnsi="Times New Roman" w:cs="Times New Roman"/>
          <w:sz w:val="28"/>
          <w:szCs w:val="28"/>
          <w:lang w:val="en-US"/>
        </w:rPr>
        <w:t>Veröffentlichungen</w:t>
      </w:r>
      <w:proofErr w:type="spellEnd"/>
      <w:r w:rsidRPr="002172E7">
        <w:rPr>
          <w:rFonts w:ascii="Times New Roman" w:hAnsi="Times New Roman" w:cs="Times New Roman"/>
          <w:sz w:val="28"/>
          <w:szCs w:val="28"/>
          <w:lang w:val="en-US"/>
        </w:rPr>
        <w:t xml:space="preserve"> der </w:t>
      </w:r>
      <w:proofErr w:type="spellStart"/>
      <w:r w:rsidRPr="002172E7">
        <w:rPr>
          <w:rFonts w:ascii="Times New Roman" w:hAnsi="Times New Roman" w:cs="Times New Roman"/>
          <w:sz w:val="28"/>
          <w:szCs w:val="28"/>
          <w:lang w:val="en-US"/>
        </w:rPr>
        <w:t>Kommiss</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für</w:t>
      </w:r>
      <w:proofErr w:type="spellEnd"/>
      <w:r w:rsidRPr="002172E7">
        <w:rPr>
          <w:rFonts w:ascii="Times New Roman" w:hAnsi="Times New Roman" w:cs="Times New Roman"/>
          <w:sz w:val="28"/>
          <w:szCs w:val="28"/>
          <w:lang w:val="en-US"/>
        </w:rPr>
        <w:t xml:space="preserve"> die Tabula </w:t>
      </w:r>
      <w:proofErr w:type="spellStart"/>
      <w:r w:rsidRPr="002172E7">
        <w:rPr>
          <w:rFonts w:ascii="Times New Roman" w:hAnsi="Times New Roman" w:cs="Times New Roman"/>
          <w:sz w:val="28"/>
          <w:szCs w:val="28"/>
          <w:lang w:val="en-US"/>
        </w:rPr>
        <w:t>imperii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byzantini</w:t>
      </w:r>
      <w:proofErr w:type="spellEnd"/>
      <w:r w:rsidRPr="002172E7">
        <w:rPr>
          <w:rFonts w:ascii="Times New Roman" w:hAnsi="Times New Roman" w:cs="Times New Roman"/>
          <w:sz w:val="28"/>
          <w:szCs w:val="28"/>
          <w:lang w:val="en-US"/>
        </w:rPr>
        <w:t>; 3). (</w:t>
      </w:r>
      <w:proofErr w:type="spellStart"/>
      <w:r w:rsidRPr="002172E7">
        <w:rPr>
          <w:rFonts w:ascii="Times New Roman" w:hAnsi="Times New Roman" w:cs="Times New Roman"/>
          <w:sz w:val="28"/>
          <w:szCs w:val="28"/>
          <w:lang w:val="en-US"/>
        </w:rPr>
        <w:t>Denkschriften</w:t>
      </w:r>
      <w:proofErr w:type="spellEnd"/>
      <w:r w:rsidRPr="002172E7">
        <w:rPr>
          <w:rFonts w:ascii="Times New Roman" w:hAnsi="Times New Roman" w:cs="Times New Roman"/>
          <w:sz w:val="28"/>
          <w:szCs w:val="28"/>
          <w:lang w:val="en-US"/>
        </w:rPr>
        <w:t xml:space="preserve"> der </w:t>
      </w:r>
      <w:proofErr w:type="spellStart"/>
      <w:r w:rsidRPr="002172E7">
        <w:rPr>
          <w:rFonts w:ascii="Times New Roman" w:hAnsi="Times New Roman" w:cs="Times New Roman"/>
          <w:sz w:val="28"/>
          <w:szCs w:val="28"/>
          <w:lang w:val="en-US"/>
        </w:rPr>
        <w:t>philosophisch-historischen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Klasse</w:t>
      </w:r>
      <w:proofErr w:type="spellEnd"/>
      <w:r w:rsidRPr="002172E7">
        <w:rPr>
          <w:rFonts w:ascii="Times New Roman" w:hAnsi="Times New Roman" w:cs="Times New Roman"/>
          <w:sz w:val="28"/>
          <w:szCs w:val="28"/>
          <w:lang w:val="en-US"/>
        </w:rPr>
        <w:t>; 138)).</w:t>
      </w:r>
    </w:p>
    <w:p w14:paraId="6D67D3BD"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Russo E. La </w:t>
      </w:r>
      <w:proofErr w:type="spellStart"/>
      <w:r w:rsidRPr="002172E7">
        <w:rPr>
          <w:rFonts w:ascii="Times New Roman" w:hAnsi="Times New Roman" w:cs="Times New Roman"/>
          <w:sz w:val="28"/>
          <w:szCs w:val="28"/>
          <w:lang w:val="en-US"/>
        </w:rPr>
        <w:t>scultura</w:t>
      </w:r>
      <w:proofErr w:type="spellEnd"/>
      <w:r w:rsidRPr="002172E7">
        <w:rPr>
          <w:rFonts w:ascii="Times New Roman" w:hAnsi="Times New Roman" w:cs="Times New Roman"/>
          <w:sz w:val="28"/>
          <w:szCs w:val="28"/>
          <w:lang w:val="en-US"/>
        </w:rPr>
        <w:t xml:space="preserve"> di S. </w:t>
      </w:r>
      <w:proofErr w:type="spellStart"/>
      <w:r w:rsidRPr="002172E7">
        <w:rPr>
          <w:rFonts w:ascii="Times New Roman" w:hAnsi="Times New Roman" w:cs="Times New Roman"/>
          <w:sz w:val="28"/>
          <w:szCs w:val="28"/>
          <w:lang w:val="en-US"/>
        </w:rPr>
        <w:t>Polieucto</w:t>
      </w:r>
      <w:proofErr w:type="spellEnd"/>
      <w:r w:rsidRPr="002172E7">
        <w:rPr>
          <w:rFonts w:ascii="Times New Roman" w:hAnsi="Times New Roman" w:cs="Times New Roman"/>
          <w:sz w:val="28"/>
          <w:szCs w:val="28"/>
          <w:lang w:val="en-US"/>
        </w:rPr>
        <w:t xml:space="preserve"> e la </w:t>
      </w:r>
      <w:proofErr w:type="spellStart"/>
      <w:r w:rsidRPr="002172E7">
        <w:rPr>
          <w:rFonts w:ascii="Times New Roman" w:hAnsi="Times New Roman" w:cs="Times New Roman"/>
          <w:sz w:val="28"/>
          <w:szCs w:val="28"/>
          <w:lang w:val="en-US"/>
        </w:rPr>
        <w:t>presenza</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della</w:t>
      </w:r>
      <w:proofErr w:type="spellEnd"/>
      <w:r w:rsidRPr="002172E7">
        <w:rPr>
          <w:rFonts w:ascii="Times New Roman" w:hAnsi="Times New Roman" w:cs="Times New Roman"/>
          <w:sz w:val="28"/>
          <w:szCs w:val="28"/>
          <w:lang w:val="en-US"/>
        </w:rPr>
        <w:t xml:space="preserve"> Persia </w:t>
      </w:r>
      <w:proofErr w:type="spellStart"/>
      <w:r w:rsidRPr="002172E7">
        <w:rPr>
          <w:rFonts w:ascii="Times New Roman" w:hAnsi="Times New Roman" w:cs="Times New Roman"/>
          <w:sz w:val="28"/>
          <w:szCs w:val="28"/>
          <w:lang w:val="en-US"/>
        </w:rPr>
        <w:t>nella</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cultura</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artistica</w:t>
      </w:r>
      <w:proofErr w:type="spellEnd"/>
      <w:r w:rsidRPr="002172E7">
        <w:rPr>
          <w:rFonts w:ascii="Times New Roman" w:hAnsi="Times New Roman" w:cs="Times New Roman"/>
          <w:sz w:val="28"/>
          <w:szCs w:val="28"/>
          <w:lang w:val="en-US"/>
        </w:rPr>
        <w:t xml:space="preserve"> di </w:t>
      </w:r>
      <w:proofErr w:type="spellStart"/>
      <w:r w:rsidRPr="002172E7">
        <w:rPr>
          <w:rFonts w:ascii="Times New Roman" w:hAnsi="Times New Roman" w:cs="Times New Roman"/>
          <w:sz w:val="28"/>
          <w:szCs w:val="28"/>
          <w:lang w:val="en-US"/>
        </w:rPr>
        <w:t>Costantinopoli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nel</w:t>
      </w:r>
      <w:proofErr w:type="spellEnd"/>
      <w:r w:rsidRPr="002172E7">
        <w:rPr>
          <w:rFonts w:ascii="Times New Roman" w:hAnsi="Times New Roman" w:cs="Times New Roman"/>
          <w:sz w:val="28"/>
          <w:szCs w:val="28"/>
          <w:lang w:val="en-US"/>
        </w:rPr>
        <w:t xml:space="preserve"> VI </w:t>
      </w:r>
      <w:proofErr w:type="spellStart"/>
      <w:r w:rsidRPr="002172E7">
        <w:rPr>
          <w:rFonts w:ascii="Times New Roman" w:hAnsi="Times New Roman" w:cs="Times New Roman"/>
          <w:sz w:val="28"/>
          <w:szCs w:val="28"/>
          <w:lang w:val="en-US"/>
        </w:rPr>
        <w:t>secolo</w:t>
      </w:r>
      <w:proofErr w:type="spellEnd"/>
      <w:r w:rsidRPr="002172E7">
        <w:rPr>
          <w:rFonts w:ascii="Times New Roman" w:hAnsi="Times New Roman" w:cs="Times New Roman"/>
          <w:sz w:val="28"/>
          <w:szCs w:val="28"/>
          <w:lang w:val="en-US"/>
        </w:rPr>
        <w:t xml:space="preserve"> // La Persia e </w:t>
      </w:r>
      <w:proofErr w:type="spellStart"/>
      <w:r w:rsidRPr="002172E7">
        <w:rPr>
          <w:rFonts w:ascii="Times New Roman" w:hAnsi="Times New Roman" w:cs="Times New Roman"/>
          <w:sz w:val="28"/>
          <w:szCs w:val="28"/>
          <w:lang w:val="en-US"/>
        </w:rPr>
        <w:t>Bisanzio</w:t>
      </w:r>
      <w:proofErr w:type="spellEnd"/>
      <w:r w:rsidRPr="002172E7">
        <w:rPr>
          <w:rFonts w:ascii="Times New Roman" w:hAnsi="Times New Roman" w:cs="Times New Roman"/>
          <w:sz w:val="28"/>
          <w:szCs w:val="28"/>
          <w:lang w:val="en-US"/>
        </w:rPr>
        <w:t>. Roma, 2004. P. 810–814. (</w:t>
      </w:r>
      <w:proofErr w:type="spellStart"/>
      <w:r w:rsidRPr="002172E7">
        <w:rPr>
          <w:rFonts w:ascii="Times New Roman" w:hAnsi="Times New Roman" w:cs="Times New Roman"/>
          <w:sz w:val="28"/>
          <w:szCs w:val="28"/>
          <w:lang w:val="en-US"/>
        </w:rPr>
        <w:t>Atti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dei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Convegni</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Lincei</w:t>
      </w:r>
      <w:proofErr w:type="spellEnd"/>
      <w:r w:rsidRPr="002172E7">
        <w:rPr>
          <w:rFonts w:ascii="Times New Roman" w:hAnsi="Times New Roman" w:cs="Times New Roman"/>
          <w:sz w:val="28"/>
          <w:szCs w:val="28"/>
          <w:lang w:val="en-US"/>
        </w:rPr>
        <w:t>; 201).</w:t>
      </w:r>
    </w:p>
    <w:p w14:paraId="4332F644"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Sauvaget J. Les </w:t>
      </w:r>
      <w:proofErr w:type="spellStart"/>
      <w:r w:rsidRPr="002172E7">
        <w:rPr>
          <w:rFonts w:ascii="Times New Roman" w:hAnsi="Times New Roman" w:cs="Times New Roman"/>
          <w:sz w:val="28"/>
          <w:szCs w:val="28"/>
          <w:lang w:val="en-US"/>
        </w:rPr>
        <w:t>Ghassânides</w:t>
      </w:r>
      <w:proofErr w:type="spellEnd"/>
      <w:r w:rsidRPr="002172E7">
        <w:rPr>
          <w:rFonts w:ascii="Times New Roman" w:hAnsi="Times New Roman" w:cs="Times New Roman"/>
          <w:sz w:val="28"/>
          <w:szCs w:val="28"/>
          <w:lang w:val="en-US"/>
        </w:rPr>
        <w:t xml:space="preserve"> et </w:t>
      </w:r>
      <w:proofErr w:type="spellStart"/>
      <w:r w:rsidRPr="002172E7">
        <w:rPr>
          <w:rFonts w:ascii="Times New Roman" w:hAnsi="Times New Roman" w:cs="Times New Roman"/>
          <w:sz w:val="28"/>
          <w:szCs w:val="28"/>
          <w:lang w:val="en-US"/>
        </w:rPr>
        <w:t>Sergiopolis</w:t>
      </w:r>
      <w:proofErr w:type="spellEnd"/>
      <w:r w:rsidRPr="002172E7">
        <w:rPr>
          <w:rFonts w:ascii="Times New Roman" w:hAnsi="Times New Roman" w:cs="Times New Roman"/>
          <w:sz w:val="28"/>
          <w:szCs w:val="28"/>
          <w:lang w:val="en-US"/>
        </w:rPr>
        <w:t xml:space="preserve"> // </w:t>
      </w:r>
      <w:proofErr w:type="spellStart"/>
      <w:r w:rsidRPr="002172E7">
        <w:rPr>
          <w:rFonts w:ascii="Times New Roman" w:hAnsi="Times New Roman" w:cs="Times New Roman"/>
          <w:sz w:val="28"/>
          <w:szCs w:val="28"/>
          <w:lang w:val="en-US"/>
        </w:rPr>
        <w:t>Byzantion</w:t>
      </w:r>
      <w:proofErr w:type="spellEnd"/>
      <w:r w:rsidRPr="002172E7">
        <w:rPr>
          <w:rFonts w:ascii="Times New Roman" w:hAnsi="Times New Roman" w:cs="Times New Roman"/>
          <w:sz w:val="28"/>
          <w:szCs w:val="28"/>
          <w:lang w:val="en-US"/>
        </w:rPr>
        <w:t>. 1939. Vol. 14. No. 1. P. 115–130.</w:t>
      </w:r>
    </w:p>
    <w:p w14:paraId="151E6B3E"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lastRenderedPageBreak/>
        <w:t xml:space="preserve">Schmuck N. </w:t>
      </w:r>
      <w:proofErr w:type="spellStart"/>
      <w:r w:rsidRPr="002172E7">
        <w:rPr>
          <w:rFonts w:ascii="Times New Roman" w:hAnsi="Times New Roman" w:cs="Times New Roman"/>
          <w:sz w:val="28"/>
          <w:szCs w:val="28"/>
          <w:lang w:val="en-US"/>
        </w:rPr>
        <w:t>Kreuzkuppelkirche</w:t>
      </w:r>
      <w:proofErr w:type="spellEnd"/>
      <w:r w:rsidRPr="002172E7">
        <w:rPr>
          <w:rFonts w:ascii="Times New Roman" w:hAnsi="Times New Roman" w:cs="Times New Roman"/>
          <w:sz w:val="28"/>
          <w:szCs w:val="28"/>
          <w:lang w:val="en-US"/>
        </w:rPr>
        <w:t xml:space="preserve"> // </w:t>
      </w:r>
      <w:proofErr w:type="spellStart"/>
      <w:r w:rsidRPr="002172E7">
        <w:rPr>
          <w:rFonts w:ascii="Times New Roman" w:hAnsi="Times New Roman" w:cs="Times New Roman"/>
          <w:sz w:val="28"/>
          <w:szCs w:val="28"/>
          <w:lang w:val="en-US"/>
        </w:rPr>
        <w:t>Reallexikon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zur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byzantinischen</w:t>
      </w:r>
      <w:proofErr w:type="spellEnd"/>
      <w:r w:rsidRPr="002172E7">
        <w:rPr>
          <w:rFonts w:ascii="Times New Roman" w:hAnsi="Times New Roman" w:cs="Times New Roman"/>
          <w:sz w:val="28"/>
          <w:szCs w:val="28"/>
          <w:lang w:val="en-US"/>
        </w:rPr>
        <w:t xml:space="preserve"> Kunst. Bd. 5. Stuttgart, 1995. Sp. 356–374.</w:t>
      </w:r>
    </w:p>
    <w:p w14:paraId="4B04E983"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Smith B. The Dome: A Study in the History of Ideas. Princeton, NJ, 1950. P. 111–115. (Princeton Monographs in Art a. Archaeology).</w:t>
      </w:r>
    </w:p>
    <w:p w14:paraId="167F2514"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Thierry J.-M. </w:t>
      </w:r>
      <w:proofErr w:type="spellStart"/>
      <w:r w:rsidRPr="002172E7">
        <w:rPr>
          <w:rFonts w:ascii="Times New Roman" w:hAnsi="Times New Roman" w:cs="Times New Roman"/>
          <w:sz w:val="28"/>
          <w:szCs w:val="28"/>
          <w:lang w:val="en-US"/>
        </w:rPr>
        <w:t>Données</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archéologiques</w:t>
      </w:r>
      <w:proofErr w:type="spellEnd"/>
      <w:r w:rsidRPr="002172E7">
        <w:rPr>
          <w:rFonts w:ascii="Times New Roman" w:hAnsi="Times New Roman" w:cs="Times New Roman"/>
          <w:sz w:val="28"/>
          <w:szCs w:val="28"/>
          <w:lang w:val="en-US"/>
        </w:rPr>
        <w:t xml:space="preserve"> sur les </w:t>
      </w:r>
      <w:proofErr w:type="spellStart"/>
      <w:r w:rsidRPr="002172E7">
        <w:rPr>
          <w:rFonts w:ascii="Times New Roman" w:hAnsi="Times New Roman" w:cs="Times New Roman"/>
          <w:sz w:val="28"/>
          <w:szCs w:val="28"/>
          <w:lang w:val="en-US"/>
        </w:rPr>
        <w:t>principautés</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arméneniennes</w:t>
      </w:r>
      <w:proofErr w:type="spellEnd"/>
      <w:r w:rsidRPr="002172E7">
        <w:rPr>
          <w:rFonts w:ascii="Times New Roman" w:hAnsi="Times New Roman" w:cs="Times New Roman"/>
          <w:sz w:val="28"/>
          <w:szCs w:val="28"/>
          <w:lang w:val="en-US"/>
        </w:rPr>
        <w:t xml:space="preserve"> de </w:t>
      </w:r>
      <w:proofErr w:type="spellStart"/>
      <w:r w:rsidRPr="002172E7">
        <w:rPr>
          <w:rFonts w:ascii="Times New Roman" w:hAnsi="Times New Roman" w:cs="Times New Roman"/>
          <w:sz w:val="28"/>
          <w:szCs w:val="28"/>
          <w:lang w:val="en-US"/>
        </w:rPr>
        <w:t>Cappadoce</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orientale</w:t>
      </w:r>
      <w:proofErr w:type="spellEnd"/>
      <w:r w:rsidRPr="002172E7">
        <w:rPr>
          <w:rFonts w:ascii="Times New Roman" w:hAnsi="Times New Roman" w:cs="Times New Roman"/>
          <w:sz w:val="28"/>
          <w:szCs w:val="28"/>
          <w:lang w:val="en-US"/>
        </w:rPr>
        <w:t xml:space="preserve"> au </w:t>
      </w:r>
      <w:proofErr w:type="spellStart"/>
      <w:r w:rsidRPr="002172E7">
        <w:rPr>
          <w:rFonts w:ascii="Times New Roman" w:hAnsi="Times New Roman" w:cs="Times New Roman"/>
          <w:sz w:val="28"/>
          <w:szCs w:val="28"/>
          <w:lang w:val="en-US"/>
        </w:rPr>
        <w:t>XIe</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siècle</w:t>
      </w:r>
      <w:proofErr w:type="spellEnd"/>
      <w:r w:rsidRPr="002172E7">
        <w:rPr>
          <w:rFonts w:ascii="Times New Roman" w:hAnsi="Times New Roman" w:cs="Times New Roman"/>
          <w:sz w:val="28"/>
          <w:szCs w:val="28"/>
          <w:lang w:val="en-US"/>
        </w:rPr>
        <w:t xml:space="preserve"> // Rev. des </w:t>
      </w:r>
      <w:proofErr w:type="spellStart"/>
      <w:r w:rsidRPr="002172E7">
        <w:rPr>
          <w:rFonts w:ascii="Times New Roman" w:hAnsi="Times New Roman" w:cs="Times New Roman"/>
          <w:sz w:val="28"/>
          <w:szCs w:val="28"/>
          <w:lang w:val="en-US"/>
        </w:rPr>
        <w:t>études</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arméniennes</w:t>
      </w:r>
      <w:proofErr w:type="spellEnd"/>
      <w:r w:rsidRPr="002172E7">
        <w:rPr>
          <w:rFonts w:ascii="Times New Roman" w:hAnsi="Times New Roman" w:cs="Times New Roman"/>
          <w:sz w:val="28"/>
          <w:szCs w:val="28"/>
          <w:lang w:val="en-US"/>
        </w:rPr>
        <w:t>. 1996–1997. Vol. 26. P. 157–158, 172. Fig. 23–24)</w:t>
      </w:r>
    </w:p>
    <w:p w14:paraId="26BE259E"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Ulbert T. Die </w:t>
      </w:r>
      <w:proofErr w:type="spellStart"/>
      <w:r w:rsidRPr="002172E7">
        <w:rPr>
          <w:rFonts w:ascii="Times New Roman" w:hAnsi="Times New Roman" w:cs="Times New Roman"/>
          <w:sz w:val="28"/>
          <w:szCs w:val="28"/>
          <w:lang w:val="en-US"/>
        </w:rPr>
        <w:t>Basilika</w:t>
      </w:r>
      <w:proofErr w:type="spellEnd"/>
      <w:r w:rsidRPr="002172E7">
        <w:rPr>
          <w:rFonts w:ascii="Times New Roman" w:hAnsi="Times New Roman" w:cs="Times New Roman"/>
          <w:sz w:val="28"/>
          <w:szCs w:val="28"/>
          <w:lang w:val="en-US"/>
        </w:rPr>
        <w:t xml:space="preserve"> des </w:t>
      </w:r>
      <w:proofErr w:type="spellStart"/>
      <w:r w:rsidRPr="002172E7">
        <w:rPr>
          <w:rFonts w:ascii="Times New Roman" w:hAnsi="Times New Roman" w:cs="Times New Roman"/>
          <w:sz w:val="28"/>
          <w:szCs w:val="28"/>
          <w:lang w:val="en-US"/>
        </w:rPr>
        <w:t>Heiligen</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Kreuzes</w:t>
      </w:r>
      <w:proofErr w:type="spellEnd"/>
      <w:r w:rsidRPr="002172E7">
        <w:rPr>
          <w:rFonts w:ascii="Times New Roman" w:hAnsi="Times New Roman" w:cs="Times New Roman"/>
          <w:sz w:val="28"/>
          <w:szCs w:val="28"/>
          <w:lang w:val="en-US"/>
        </w:rPr>
        <w:t xml:space="preserve"> in </w:t>
      </w:r>
      <w:proofErr w:type="spellStart"/>
      <w:r w:rsidRPr="002172E7">
        <w:rPr>
          <w:rFonts w:ascii="Times New Roman" w:hAnsi="Times New Roman" w:cs="Times New Roman"/>
          <w:sz w:val="28"/>
          <w:szCs w:val="28"/>
          <w:lang w:val="en-US"/>
        </w:rPr>
        <w:t>Resafa-Sergiupolis</w:t>
      </w:r>
      <w:proofErr w:type="spellEnd"/>
      <w:r w:rsidRPr="002172E7">
        <w:rPr>
          <w:rFonts w:ascii="Times New Roman" w:hAnsi="Times New Roman" w:cs="Times New Roman"/>
          <w:sz w:val="28"/>
          <w:szCs w:val="28"/>
          <w:lang w:val="en-US"/>
        </w:rPr>
        <w:t>. Mainz, 1986.</w:t>
      </w:r>
    </w:p>
    <w:p w14:paraId="67B5DE76" w14:textId="77777777" w:rsidR="002172E7" w:rsidRPr="002172E7" w:rsidRDefault="002172E7" w:rsidP="002172E7">
      <w:pPr>
        <w:pStyle w:val="a5"/>
        <w:numPr>
          <w:ilvl w:val="0"/>
          <w:numId w:val="1"/>
        </w:numPr>
        <w:rPr>
          <w:rFonts w:ascii="Times New Roman" w:hAnsi="Times New Roman" w:cs="Times New Roman"/>
          <w:sz w:val="28"/>
          <w:szCs w:val="28"/>
          <w:lang w:val="en-US"/>
        </w:rPr>
      </w:pPr>
      <w:r w:rsidRPr="002172E7">
        <w:rPr>
          <w:rFonts w:ascii="Times New Roman" w:hAnsi="Times New Roman" w:cs="Times New Roman"/>
          <w:sz w:val="28"/>
          <w:szCs w:val="28"/>
          <w:lang w:val="en-US"/>
        </w:rPr>
        <w:t xml:space="preserve">Weigand E. Das </w:t>
      </w:r>
      <w:proofErr w:type="spellStart"/>
      <w:r w:rsidRPr="002172E7">
        <w:rPr>
          <w:rFonts w:ascii="Times New Roman" w:hAnsi="Times New Roman" w:cs="Times New Roman"/>
          <w:sz w:val="28"/>
          <w:szCs w:val="28"/>
          <w:lang w:val="en-US"/>
        </w:rPr>
        <w:t>sogenannte</w:t>
      </w:r>
      <w:proofErr w:type="spellEnd"/>
      <w:r w:rsidRPr="002172E7">
        <w:rPr>
          <w:rFonts w:ascii="Times New Roman" w:hAnsi="Times New Roman" w:cs="Times New Roman"/>
          <w:sz w:val="28"/>
          <w:szCs w:val="28"/>
          <w:lang w:val="en-US"/>
        </w:rPr>
        <w:t xml:space="preserve"> Praetorium von </w:t>
      </w:r>
      <w:proofErr w:type="spellStart"/>
      <w:r w:rsidRPr="002172E7">
        <w:rPr>
          <w:rFonts w:ascii="Times New Roman" w:hAnsi="Times New Roman" w:cs="Times New Roman"/>
          <w:sz w:val="28"/>
          <w:szCs w:val="28"/>
          <w:lang w:val="en-US"/>
        </w:rPr>
        <w:t>Phaena-Mismije</w:t>
      </w:r>
      <w:proofErr w:type="spellEnd"/>
      <w:r w:rsidRPr="002172E7">
        <w:rPr>
          <w:rFonts w:ascii="Times New Roman" w:hAnsi="Times New Roman" w:cs="Times New Roman"/>
          <w:sz w:val="28"/>
          <w:szCs w:val="28"/>
          <w:lang w:val="en-US"/>
        </w:rPr>
        <w:t xml:space="preserve"> // </w:t>
      </w:r>
      <w:proofErr w:type="spellStart"/>
      <w:r w:rsidRPr="002172E7">
        <w:rPr>
          <w:rFonts w:ascii="Times New Roman" w:hAnsi="Times New Roman" w:cs="Times New Roman"/>
          <w:sz w:val="28"/>
          <w:szCs w:val="28"/>
          <w:lang w:val="en-US"/>
        </w:rPr>
        <w:t>Würzburger</w:t>
      </w:r>
      <w:proofErr w:type="spellEnd"/>
      <w:r w:rsidRPr="002172E7">
        <w:rPr>
          <w:rFonts w:ascii="Times New Roman" w:hAnsi="Times New Roman" w:cs="Times New Roman"/>
          <w:sz w:val="28"/>
          <w:szCs w:val="28"/>
          <w:lang w:val="en-US"/>
        </w:rPr>
        <w:t xml:space="preserve"> </w:t>
      </w:r>
      <w:proofErr w:type="spellStart"/>
      <w:r w:rsidRPr="002172E7">
        <w:rPr>
          <w:rFonts w:ascii="Times New Roman" w:hAnsi="Times New Roman" w:cs="Times New Roman"/>
          <w:sz w:val="28"/>
          <w:szCs w:val="28"/>
          <w:lang w:val="en-US"/>
        </w:rPr>
        <w:t>Festgabe</w:t>
      </w:r>
      <w:proofErr w:type="spellEnd"/>
      <w:r w:rsidRPr="002172E7">
        <w:rPr>
          <w:rFonts w:ascii="Times New Roman" w:hAnsi="Times New Roman" w:cs="Times New Roman"/>
          <w:sz w:val="28"/>
          <w:szCs w:val="28"/>
          <w:lang w:val="en-US"/>
        </w:rPr>
        <w:t xml:space="preserve"> Heinrich </w:t>
      </w:r>
      <w:proofErr w:type="spellStart"/>
      <w:r w:rsidRPr="002172E7">
        <w:rPr>
          <w:rFonts w:ascii="Times New Roman" w:hAnsi="Times New Roman" w:cs="Times New Roman"/>
          <w:sz w:val="28"/>
          <w:szCs w:val="28"/>
          <w:lang w:val="en-US"/>
        </w:rPr>
        <w:t>Bulle</w:t>
      </w:r>
      <w:proofErr w:type="spellEnd"/>
      <w:r w:rsidRPr="002172E7">
        <w:rPr>
          <w:rFonts w:ascii="Times New Roman" w:hAnsi="Times New Roman" w:cs="Times New Roman"/>
          <w:sz w:val="28"/>
          <w:szCs w:val="28"/>
          <w:lang w:val="en-US"/>
        </w:rPr>
        <w:t>. Stuttgart, 1938. S. 71–92.</w:t>
      </w:r>
    </w:p>
    <w:p w14:paraId="47243A52" w14:textId="77777777" w:rsidR="002172E7" w:rsidRPr="002172E7"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lang w:val="en-US"/>
        </w:rPr>
        <w:t xml:space="preserve">Wright G.R.H. The Martyrion by the City Wall at Apollonia: Its Structure and Form // Libyan Studies. </w:t>
      </w:r>
      <w:r w:rsidRPr="002172E7">
        <w:rPr>
          <w:rFonts w:ascii="Times New Roman" w:hAnsi="Times New Roman" w:cs="Times New Roman"/>
          <w:sz w:val="28"/>
          <w:szCs w:val="28"/>
        </w:rPr>
        <w:t xml:space="preserve">1993. </w:t>
      </w:r>
      <w:proofErr w:type="spellStart"/>
      <w:r w:rsidRPr="002172E7">
        <w:rPr>
          <w:rFonts w:ascii="Times New Roman" w:hAnsi="Times New Roman" w:cs="Times New Roman"/>
          <w:sz w:val="28"/>
          <w:szCs w:val="28"/>
        </w:rPr>
        <w:t>Vol</w:t>
      </w:r>
      <w:proofErr w:type="spellEnd"/>
      <w:r w:rsidRPr="002172E7">
        <w:rPr>
          <w:rFonts w:ascii="Times New Roman" w:hAnsi="Times New Roman" w:cs="Times New Roman"/>
          <w:sz w:val="28"/>
          <w:szCs w:val="28"/>
        </w:rPr>
        <w:t>. 24. P. 52.</w:t>
      </w:r>
    </w:p>
    <w:p w14:paraId="28B07013" w14:textId="53DE3361" w:rsidR="001C5059" w:rsidRDefault="002172E7" w:rsidP="002172E7">
      <w:pPr>
        <w:pStyle w:val="a5"/>
        <w:numPr>
          <w:ilvl w:val="0"/>
          <w:numId w:val="1"/>
        </w:numPr>
        <w:rPr>
          <w:rFonts w:ascii="Times New Roman" w:hAnsi="Times New Roman" w:cs="Times New Roman"/>
          <w:sz w:val="28"/>
          <w:szCs w:val="28"/>
        </w:rPr>
      </w:pPr>
      <w:r w:rsidRPr="002172E7">
        <w:rPr>
          <w:rFonts w:ascii="Times New Roman" w:hAnsi="Times New Roman" w:cs="Times New Roman"/>
          <w:sz w:val="28"/>
          <w:szCs w:val="28"/>
          <w:lang w:val="en-US"/>
        </w:rPr>
        <w:t xml:space="preserve">Wright G. R. H. The habitat of the Byzantine cross-in-square church // </w:t>
      </w:r>
      <w:proofErr w:type="spellStart"/>
      <w:r w:rsidRPr="002172E7">
        <w:rPr>
          <w:rFonts w:ascii="Times New Roman" w:hAnsi="Times New Roman" w:cs="Times New Roman"/>
          <w:sz w:val="28"/>
          <w:szCs w:val="28"/>
          <w:lang w:val="en-US"/>
        </w:rPr>
        <w:t>Byzantinoslavica</w:t>
      </w:r>
      <w:proofErr w:type="spellEnd"/>
      <w:r w:rsidRPr="002172E7">
        <w:rPr>
          <w:rFonts w:ascii="Times New Roman" w:hAnsi="Times New Roman" w:cs="Times New Roman"/>
          <w:sz w:val="28"/>
          <w:szCs w:val="28"/>
          <w:lang w:val="en-US"/>
        </w:rPr>
        <w:t xml:space="preserve">. </w:t>
      </w:r>
      <w:r w:rsidRPr="002172E7">
        <w:rPr>
          <w:rFonts w:ascii="Times New Roman" w:hAnsi="Times New Roman" w:cs="Times New Roman"/>
          <w:sz w:val="28"/>
          <w:szCs w:val="28"/>
        </w:rPr>
        <w:t xml:space="preserve">1970. </w:t>
      </w:r>
      <w:proofErr w:type="spellStart"/>
      <w:r w:rsidRPr="002172E7">
        <w:rPr>
          <w:rFonts w:ascii="Times New Roman" w:hAnsi="Times New Roman" w:cs="Times New Roman"/>
          <w:sz w:val="28"/>
          <w:szCs w:val="28"/>
        </w:rPr>
        <w:t>Vol</w:t>
      </w:r>
      <w:proofErr w:type="spellEnd"/>
      <w:r w:rsidRPr="002172E7">
        <w:rPr>
          <w:rFonts w:ascii="Times New Roman" w:hAnsi="Times New Roman" w:cs="Times New Roman"/>
          <w:sz w:val="28"/>
          <w:szCs w:val="28"/>
        </w:rPr>
        <w:t>. 31. P. 217–228.</w:t>
      </w:r>
    </w:p>
    <w:p w14:paraId="60E07A75" w14:textId="299AE021" w:rsidR="00D55829" w:rsidRDefault="00D55829" w:rsidP="002172E7">
      <w:pPr>
        <w:pStyle w:val="a5"/>
        <w:numPr>
          <w:ilvl w:val="0"/>
          <w:numId w:val="1"/>
        </w:numPr>
        <w:rPr>
          <w:rFonts w:ascii="Times New Roman" w:hAnsi="Times New Roman" w:cs="Times New Roman"/>
          <w:sz w:val="28"/>
          <w:szCs w:val="28"/>
          <w:lang w:val="en-US"/>
        </w:rPr>
      </w:pPr>
      <w:r>
        <w:rPr>
          <w:rFonts w:ascii="Times New Roman" w:hAnsi="Times New Roman" w:cs="Times New Roman"/>
          <w:sz w:val="28"/>
          <w:szCs w:val="28"/>
          <w:lang w:val="en-US"/>
        </w:rPr>
        <w:t xml:space="preserve">Wulff O. </w:t>
      </w:r>
      <w:proofErr w:type="spellStart"/>
      <w:r>
        <w:rPr>
          <w:rFonts w:ascii="Times New Roman" w:hAnsi="Times New Roman" w:cs="Times New Roman"/>
          <w:sz w:val="28"/>
          <w:szCs w:val="28"/>
          <w:lang w:val="en-US"/>
        </w:rPr>
        <w:t>Altchri</w:t>
      </w:r>
      <w:r w:rsidR="001F3050">
        <w:rPr>
          <w:rFonts w:ascii="Times New Roman" w:hAnsi="Times New Roman" w:cs="Times New Roman"/>
          <w:sz w:val="28"/>
          <w:szCs w:val="28"/>
          <w:lang w:val="en-US"/>
        </w:rPr>
        <w:t>stliche</w:t>
      </w:r>
      <w:proofErr w:type="spellEnd"/>
      <w:r w:rsidR="001F3050">
        <w:rPr>
          <w:rFonts w:ascii="Times New Roman" w:hAnsi="Times New Roman" w:cs="Times New Roman"/>
          <w:sz w:val="28"/>
          <w:szCs w:val="28"/>
          <w:lang w:val="en-US"/>
        </w:rPr>
        <w:t xml:space="preserve"> und </w:t>
      </w:r>
      <w:proofErr w:type="spellStart"/>
      <w:r w:rsidR="001F3050">
        <w:rPr>
          <w:rFonts w:ascii="Times New Roman" w:hAnsi="Times New Roman" w:cs="Times New Roman"/>
          <w:sz w:val="28"/>
          <w:szCs w:val="28"/>
          <w:lang w:val="en-US"/>
        </w:rPr>
        <w:t>byantinische</w:t>
      </w:r>
      <w:proofErr w:type="spellEnd"/>
      <w:r w:rsidR="001F3050">
        <w:rPr>
          <w:rFonts w:ascii="Times New Roman" w:hAnsi="Times New Roman" w:cs="Times New Roman"/>
          <w:sz w:val="28"/>
          <w:szCs w:val="28"/>
          <w:lang w:val="en-US"/>
        </w:rPr>
        <w:t xml:space="preserve"> Kunst. Bd. 1-2. Berlin-</w:t>
      </w:r>
      <w:proofErr w:type="spellStart"/>
      <w:r w:rsidR="001F3050">
        <w:rPr>
          <w:rFonts w:ascii="Times New Roman" w:hAnsi="Times New Roman" w:cs="Times New Roman"/>
          <w:sz w:val="28"/>
          <w:szCs w:val="28"/>
          <w:lang w:val="en-US"/>
        </w:rPr>
        <w:t>Neubabelsberg</w:t>
      </w:r>
      <w:proofErr w:type="spellEnd"/>
      <w:r w:rsidR="001F3050">
        <w:rPr>
          <w:rFonts w:ascii="Times New Roman" w:hAnsi="Times New Roman" w:cs="Times New Roman"/>
          <w:sz w:val="28"/>
          <w:szCs w:val="28"/>
          <w:lang w:val="en-US"/>
        </w:rPr>
        <w:t>, 1914.</w:t>
      </w:r>
    </w:p>
    <w:p w14:paraId="473ED5CE" w14:textId="77777777" w:rsidR="00174F18" w:rsidRDefault="00174F18" w:rsidP="00174F18">
      <w:pPr>
        <w:rPr>
          <w:rFonts w:ascii="Times New Roman" w:hAnsi="Times New Roman" w:cs="Times New Roman"/>
          <w:sz w:val="28"/>
          <w:szCs w:val="28"/>
          <w:lang w:val="en-US"/>
        </w:rPr>
      </w:pPr>
    </w:p>
    <w:p w14:paraId="1C8959A7" w14:textId="77777777" w:rsidR="00174F18" w:rsidRDefault="00174F18" w:rsidP="00174F18">
      <w:pPr>
        <w:rPr>
          <w:rFonts w:ascii="Times New Roman" w:hAnsi="Times New Roman" w:cs="Times New Roman"/>
          <w:sz w:val="28"/>
          <w:szCs w:val="28"/>
          <w:lang w:val="en-US"/>
        </w:rPr>
      </w:pPr>
    </w:p>
    <w:p w14:paraId="4733CD02" w14:textId="77777777" w:rsidR="00174F18" w:rsidRDefault="00174F18" w:rsidP="00174F18">
      <w:pPr>
        <w:rPr>
          <w:rFonts w:ascii="Times New Roman" w:hAnsi="Times New Roman" w:cs="Times New Roman"/>
          <w:sz w:val="28"/>
          <w:szCs w:val="28"/>
          <w:lang w:val="en-US"/>
        </w:rPr>
      </w:pPr>
    </w:p>
    <w:p w14:paraId="7DEDF430" w14:textId="77777777" w:rsidR="00174F18" w:rsidRDefault="00174F18" w:rsidP="00174F18">
      <w:pPr>
        <w:rPr>
          <w:rFonts w:ascii="Times New Roman" w:hAnsi="Times New Roman" w:cs="Times New Roman"/>
          <w:sz w:val="28"/>
          <w:szCs w:val="28"/>
          <w:lang w:val="en-US"/>
        </w:rPr>
      </w:pPr>
    </w:p>
    <w:p w14:paraId="06726C18" w14:textId="77777777" w:rsidR="00174F18" w:rsidRDefault="00174F18" w:rsidP="00174F18">
      <w:pPr>
        <w:rPr>
          <w:rFonts w:ascii="Times New Roman" w:hAnsi="Times New Roman" w:cs="Times New Roman"/>
          <w:sz w:val="28"/>
          <w:szCs w:val="28"/>
          <w:lang w:val="en-US"/>
        </w:rPr>
      </w:pPr>
    </w:p>
    <w:p w14:paraId="7631767C" w14:textId="77777777" w:rsidR="00174F18" w:rsidRDefault="00174F18" w:rsidP="00174F18">
      <w:pPr>
        <w:rPr>
          <w:rFonts w:ascii="Times New Roman" w:hAnsi="Times New Roman" w:cs="Times New Roman"/>
          <w:sz w:val="28"/>
          <w:szCs w:val="28"/>
          <w:lang w:val="en-US"/>
        </w:rPr>
      </w:pPr>
    </w:p>
    <w:p w14:paraId="7D769477" w14:textId="77777777" w:rsidR="00174F18" w:rsidRDefault="00174F18" w:rsidP="00174F18">
      <w:pPr>
        <w:rPr>
          <w:rFonts w:ascii="Times New Roman" w:hAnsi="Times New Roman" w:cs="Times New Roman"/>
          <w:sz w:val="28"/>
          <w:szCs w:val="28"/>
          <w:lang w:val="en-US"/>
        </w:rPr>
      </w:pPr>
    </w:p>
    <w:p w14:paraId="7F368C8F" w14:textId="77777777" w:rsidR="00174F18" w:rsidRDefault="00174F18" w:rsidP="00174F18">
      <w:pPr>
        <w:rPr>
          <w:rFonts w:ascii="Times New Roman" w:hAnsi="Times New Roman" w:cs="Times New Roman"/>
          <w:sz w:val="28"/>
          <w:szCs w:val="28"/>
          <w:lang w:val="en-US"/>
        </w:rPr>
      </w:pPr>
    </w:p>
    <w:p w14:paraId="2B63CB29" w14:textId="77777777" w:rsidR="00174F18" w:rsidRDefault="00174F18" w:rsidP="00174F18">
      <w:pPr>
        <w:rPr>
          <w:rFonts w:ascii="Times New Roman" w:hAnsi="Times New Roman" w:cs="Times New Roman"/>
          <w:sz w:val="28"/>
          <w:szCs w:val="28"/>
          <w:lang w:val="en-US"/>
        </w:rPr>
      </w:pPr>
    </w:p>
    <w:p w14:paraId="719E7946" w14:textId="77777777" w:rsidR="00174F18" w:rsidRDefault="00174F18" w:rsidP="00174F18">
      <w:pPr>
        <w:rPr>
          <w:rFonts w:ascii="Times New Roman" w:hAnsi="Times New Roman" w:cs="Times New Roman"/>
          <w:sz w:val="28"/>
          <w:szCs w:val="28"/>
          <w:lang w:val="en-US"/>
        </w:rPr>
      </w:pPr>
    </w:p>
    <w:p w14:paraId="69B2F165" w14:textId="77777777" w:rsidR="00174F18" w:rsidRDefault="00174F18" w:rsidP="00174F18">
      <w:pPr>
        <w:rPr>
          <w:rFonts w:ascii="Times New Roman" w:hAnsi="Times New Roman" w:cs="Times New Roman"/>
          <w:sz w:val="28"/>
          <w:szCs w:val="28"/>
          <w:lang w:val="en-US"/>
        </w:rPr>
      </w:pPr>
    </w:p>
    <w:p w14:paraId="06170173" w14:textId="77777777" w:rsidR="00174F18" w:rsidRDefault="00174F18" w:rsidP="00174F18">
      <w:pPr>
        <w:rPr>
          <w:rFonts w:ascii="Times New Roman" w:hAnsi="Times New Roman" w:cs="Times New Roman"/>
          <w:sz w:val="28"/>
          <w:szCs w:val="28"/>
          <w:lang w:val="en-US"/>
        </w:rPr>
      </w:pPr>
    </w:p>
    <w:p w14:paraId="6A53FEBD" w14:textId="77777777" w:rsidR="00174F18" w:rsidRDefault="00174F18" w:rsidP="00174F18">
      <w:pPr>
        <w:rPr>
          <w:rFonts w:ascii="Times New Roman" w:hAnsi="Times New Roman" w:cs="Times New Roman"/>
          <w:sz w:val="28"/>
          <w:szCs w:val="28"/>
          <w:lang w:val="en-US"/>
        </w:rPr>
      </w:pPr>
    </w:p>
    <w:p w14:paraId="1959E48A" w14:textId="77777777" w:rsidR="00174F18" w:rsidRDefault="00174F18" w:rsidP="00174F18">
      <w:pPr>
        <w:rPr>
          <w:rFonts w:ascii="Times New Roman" w:hAnsi="Times New Roman" w:cs="Times New Roman"/>
          <w:sz w:val="28"/>
          <w:szCs w:val="28"/>
          <w:lang w:val="en-US"/>
        </w:rPr>
      </w:pPr>
    </w:p>
    <w:p w14:paraId="4FC2A31B" w14:textId="77777777" w:rsidR="00174F18" w:rsidRDefault="00174F18" w:rsidP="00174F18">
      <w:pPr>
        <w:rPr>
          <w:rFonts w:ascii="Times New Roman" w:hAnsi="Times New Roman" w:cs="Times New Roman"/>
          <w:sz w:val="28"/>
          <w:szCs w:val="28"/>
          <w:lang w:val="en-US"/>
        </w:rPr>
      </w:pPr>
    </w:p>
    <w:p w14:paraId="60FA0347" w14:textId="77777777" w:rsidR="00174F18" w:rsidRDefault="00174F18" w:rsidP="00174F18">
      <w:pPr>
        <w:rPr>
          <w:rFonts w:ascii="Times New Roman" w:hAnsi="Times New Roman" w:cs="Times New Roman"/>
          <w:sz w:val="28"/>
          <w:szCs w:val="28"/>
          <w:lang w:val="en-US"/>
        </w:rPr>
      </w:pPr>
    </w:p>
    <w:p w14:paraId="03055216" w14:textId="77777777" w:rsidR="00174F18" w:rsidRDefault="00174F18" w:rsidP="00174F18">
      <w:pPr>
        <w:rPr>
          <w:rFonts w:ascii="Times New Roman" w:hAnsi="Times New Roman" w:cs="Times New Roman"/>
          <w:sz w:val="28"/>
          <w:szCs w:val="28"/>
          <w:lang w:val="en-US"/>
        </w:rPr>
      </w:pPr>
    </w:p>
    <w:p w14:paraId="4AC4CF2A" w14:textId="3DE801B7" w:rsidR="00174F18" w:rsidRDefault="00174F18" w:rsidP="00174F18">
      <w:pPr>
        <w:pStyle w:val="1"/>
        <w:rPr>
          <w:rFonts w:ascii="Times New Roman" w:hAnsi="Times New Roman" w:cs="Times New Roman"/>
          <w:b/>
          <w:bCs/>
          <w:color w:val="000000" w:themeColor="text1"/>
          <w:sz w:val="28"/>
          <w:szCs w:val="28"/>
        </w:rPr>
      </w:pPr>
      <w:r w:rsidRPr="00174F18">
        <w:rPr>
          <w:rFonts w:ascii="Times New Roman" w:hAnsi="Times New Roman" w:cs="Times New Roman"/>
          <w:b/>
          <w:bCs/>
          <w:color w:val="000000" w:themeColor="text1"/>
          <w:sz w:val="28"/>
          <w:szCs w:val="28"/>
        </w:rPr>
        <w:lastRenderedPageBreak/>
        <w:t>Список использованных иллюстраций</w:t>
      </w:r>
    </w:p>
    <w:p w14:paraId="32711E43" w14:textId="77777777" w:rsidR="00174F18" w:rsidRDefault="00174F18" w:rsidP="00174F18"/>
    <w:p w14:paraId="593B8C7C" w14:textId="77777777" w:rsidR="00174F18" w:rsidRDefault="00174F18" w:rsidP="00174F18"/>
    <w:p w14:paraId="1AA5F128" w14:textId="528F858A" w:rsidR="00174F18" w:rsidRPr="006B0BEA" w:rsidRDefault="006B0BEA" w:rsidP="006B0BEA">
      <w:pPr>
        <w:pStyle w:val="a5"/>
        <w:numPr>
          <w:ilvl w:val="0"/>
          <w:numId w:val="3"/>
        </w:numPr>
        <w:rPr>
          <w:rFonts w:ascii="Times New Roman" w:hAnsi="Times New Roman" w:cs="Times New Roman"/>
          <w:sz w:val="28"/>
          <w:szCs w:val="28"/>
        </w:rPr>
      </w:pPr>
      <w:bookmarkStart w:id="26" w:name="_Hlk135591496"/>
      <w:r w:rsidRPr="006B0BEA">
        <w:rPr>
          <w:rFonts w:ascii="Times New Roman" w:hAnsi="Times New Roman" w:cs="Times New Roman"/>
          <w:sz w:val="28"/>
          <w:szCs w:val="28"/>
        </w:rPr>
        <w:t xml:space="preserve">План здания. </w:t>
      </w:r>
      <w:proofErr w:type="spellStart"/>
      <w:r w:rsidRPr="006B0BEA">
        <w:rPr>
          <w:rFonts w:ascii="Times New Roman" w:hAnsi="Times New Roman" w:cs="Times New Roman"/>
          <w:sz w:val="28"/>
          <w:szCs w:val="28"/>
        </w:rPr>
        <w:t>Кусайр</w:t>
      </w:r>
      <w:proofErr w:type="spellEnd"/>
      <w:r w:rsidRPr="006B0BEA">
        <w:rPr>
          <w:rFonts w:ascii="Times New Roman" w:hAnsi="Times New Roman" w:cs="Times New Roman"/>
          <w:sz w:val="28"/>
          <w:szCs w:val="28"/>
        </w:rPr>
        <w:t>-ан-</w:t>
      </w:r>
      <w:proofErr w:type="spellStart"/>
      <w:r w:rsidRPr="006B0BEA">
        <w:rPr>
          <w:rFonts w:ascii="Times New Roman" w:hAnsi="Times New Roman" w:cs="Times New Roman"/>
          <w:sz w:val="28"/>
          <w:szCs w:val="28"/>
        </w:rPr>
        <w:t>Нувайс</w:t>
      </w:r>
      <w:proofErr w:type="spellEnd"/>
      <w:r w:rsidRPr="006B0BEA">
        <w:rPr>
          <w:rFonts w:ascii="Times New Roman" w:hAnsi="Times New Roman" w:cs="Times New Roman"/>
          <w:sz w:val="28"/>
          <w:szCs w:val="28"/>
        </w:rPr>
        <w:t xml:space="preserve"> (Амман) в Аравии. Втор. Пол. </w:t>
      </w:r>
      <w:r w:rsidRPr="006B0BEA">
        <w:rPr>
          <w:rFonts w:ascii="Times New Roman" w:hAnsi="Times New Roman" w:cs="Times New Roman"/>
          <w:sz w:val="28"/>
          <w:szCs w:val="28"/>
          <w:lang w:val="en-US"/>
        </w:rPr>
        <w:t>II</w:t>
      </w:r>
      <w:r w:rsidRPr="006B0BEA">
        <w:rPr>
          <w:rFonts w:ascii="Times New Roman" w:hAnsi="Times New Roman" w:cs="Times New Roman"/>
          <w:sz w:val="28"/>
          <w:szCs w:val="28"/>
        </w:rPr>
        <w:t xml:space="preserve"> в.</w:t>
      </w:r>
    </w:p>
    <w:p w14:paraId="73F7125E" w14:textId="67C3B56A" w:rsidR="006B0BEA" w:rsidRPr="006B0BEA" w:rsidRDefault="006B0BEA" w:rsidP="006B0BEA">
      <w:pPr>
        <w:pStyle w:val="a5"/>
        <w:numPr>
          <w:ilvl w:val="0"/>
          <w:numId w:val="3"/>
        </w:numPr>
        <w:rPr>
          <w:rFonts w:ascii="Times New Roman" w:hAnsi="Times New Roman" w:cs="Times New Roman"/>
          <w:sz w:val="28"/>
          <w:szCs w:val="28"/>
        </w:rPr>
      </w:pPr>
      <w:r w:rsidRPr="006B0BEA">
        <w:rPr>
          <w:rFonts w:ascii="Times New Roman" w:hAnsi="Times New Roman" w:cs="Times New Roman"/>
          <w:sz w:val="28"/>
          <w:szCs w:val="28"/>
        </w:rPr>
        <w:t xml:space="preserve">План здания. Церковь Св. Пророков, апостолов и мучеников в </w:t>
      </w:r>
      <w:proofErr w:type="spellStart"/>
      <w:r w:rsidRPr="006B0BEA">
        <w:rPr>
          <w:rFonts w:ascii="Times New Roman" w:hAnsi="Times New Roman" w:cs="Times New Roman"/>
          <w:sz w:val="28"/>
          <w:szCs w:val="28"/>
        </w:rPr>
        <w:t>Герасе</w:t>
      </w:r>
      <w:proofErr w:type="spellEnd"/>
      <w:r w:rsidRPr="006B0BEA">
        <w:rPr>
          <w:rFonts w:ascii="Times New Roman" w:hAnsi="Times New Roman" w:cs="Times New Roman"/>
          <w:sz w:val="28"/>
          <w:szCs w:val="28"/>
        </w:rPr>
        <w:t>, 465 г.</w:t>
      </w:r>
    </w:p>
    <w:p w14:paraId="3E990D7F" w14:textId="0AC2C759" w:rsidR="006B0BEA" w:rsidRPr="006B0BEA" w:rsidRDefault="006B0BEA" w:rsidP="006B0BEA">
      <w:pPr>
        <w:pStyle w:val="a5"/>
        <w:numPr>
          <w:ilvl w:val="0"/>
          <w:numId w:val="3"/>
        </w:numPr>
        <w:rPr>
          <w:rFonts w:ascii="Times New Roman" w:hAnsi="Times New Roman" w:cs="Times New Roman"/>
          <w:sz w:val="28"/>
          <w:szCs w:val="28"/>
        </w:rPr>
      </w:pPr>
      <w:r w:rsidRPr="006B0BEA">
        <w:rPr>
          <w:rFonts w:ascii="Times New Roman" w:hAnsi="Times New Roman" w:cs="Times New Roman"/>
          <w:sz w:val="28"/>
          <w:szCs w:val="28"/>
        </w:rPr>
        <w:t xml:space="preserve">План здания. Церковь Св. Лазаря в </w:t>
      </w:r>
      <w:proofErr w:type="spellStart"/>
      <w:r w:rsidRPr="006B0BEA">
        <w:rPr>
          <w:rFonts w:ascii="Times New Roman" w:hAnsi="Times New Roman" w:cs="Times New Roman"/>
          <w:sz w:val="28"/>
          <w:szCs w:val="28"/>
        </w:rPr>
        <w:t>Вифании</w:t>
      </w:r>
      <w:proofErr w:type="spellEnd"/>
      <w:r w:rsidRPr="006B0BEA">
        <w:rPr>
          <w:rFonts w:ascii="Times New Roman" w:hAnsi="Times New Roman" w:cs="Times New Roman"/>
          <w:sz w:val="28"/>
          <w:szCs w:val="28"/>
        </w:rPr>
        <w:t xml:space="preserve"> близ Иерусалима, </w:t>
      </w:r>
      <w:r w:rsidRPr="006B0BEA">
        <w:rPr>
          <w:rFonts w:ascii="Times New Roman" w:hAnsi="Times New Roman" w:cs="Times New Roman"/>
          <w:sz w:val="28"/>
          <w:szCs w:val="28"/>
          <w:lang w:val="en-US"/>
        </w:rPr>
        <w:t>VI</w:t>
      </w:r>
      <w:r w:rsidRPr="006B0BEA">
        <w:rPr>
          <w:rFonts w:ascii="Times New Roman" w:hAnsi="Times New Roman" w:cs="Times New Roman"/>
          <w:sz w:val="28"/>
          <w:szCs w:val="28"/>
        </w:rPr>
        <w:t xml:space="preserve"> в. </w:t>
      </w:r>
    </w:p>
    <w:p w14:paraId="0B7F877A" w14:textId="5FB2B2EA" w:rsidR="006B0BEA" w:rsidRPr="006B0BEA" w:rsidRDefault="006B0BEA" w:rsidP="006B0BEA">
      <w:pPr>
        <w:pStyle w:val="a5"/>
        <w:numPr>
          <w:ilvl w:val="0"/>
          <w:numId w:val="3"/>
        </w:numPr>
        <w:rPr>
          <w:rFonts w:ascii="Times New Roman" w:hAnsi="Times New Roman" w:cs="Times New Roman"/>
          <w:sz w:val="28"/>
          <w:szCs w:val="28"/>
        </w:rPr>
      </w:pPr>
      <w:r w:rsidRPr="006B0BEA">
        <w:rPr>
          <w:rFonts w:ascii="Times New Roman" w:hAnsi="Times New Roman" w:cs="Times New Roman"/>
          <w:sz w:val="28"/>
          <w:szCs w:val="28"/>
        </w:rPr>
        <w:t xml:space="preserve">План здания. Храм </w:t>
      </w:r>
      <w:r w:rsidRPr="006B0BEA">
        <w:rPr>
          <w:rFonts w:ascii="Times New Roman" w:hAnsi="Times New Roman" w:cs="Times New Roman"/>
          <w:sz w:val="28"/>
          <w:szCs w:val="28"/>
          <w:lang w:val="en-US"/>
        </w:rPr>
        <w:t>H</w:t>
      </w:r>
      <w:r w:rsidRPr="006B0BEA">
        <w:rPr>
          <w:rFonts w:ascii="Times New Roman" w:hAnsi="Times New Roman" w:cs="Times New Roman"/>
          <w:sz w:val="28"/>
          <w:szCs w:val="28"/>
        </w:rPr>
        <w:t xml:space="preserve"> в Сиде в </w:t>
      </w:r>
      <w:proofErr w:type="spellStart"/>
      <w:r w:rsidRPr="006B0BEA">
        <w:rPr>
          <w:rFonts w:ascii="Times New Roman" w:hAnsi="Times New Roman" w:cs="Times New Roman"/>
          <w:sz w:val="28"/>
          <w:szCs w:val="28"/>
        </w:rPr>
        <w:t>Памфилии</w:t>
      </w:r>
      <w:proofErr w:type="spellEnd"/>
      <w:r w:rsidRPr="006B0BEA">
        <w:rPr>
          <w:rFonts w:ascii="Times New Roman" w:hAnsi="Times New Roman" w:cs="Times New Roman"/>
          <w:sz w:val="28"/>
          <w:szCs w:val="28"/>
        </w:rPr>
        <w:t xml:space="preserve">, </w:t>
      </w:r>
      <w:r w:rsidRPr="006B0BEA">
        <w:rPr>
          <w:rFonts w:ascii="Times New Roman" w:hAnsi="Times New Roman" w:cs="Times New Roman"/>
          <w:sz w:val="28"/>
          <w:szCs w:val="28"/>
          <w:lang w:val="en-US"/>
        </w:rPr>
        <w:t>VI</w:t>
      </w:r>
      <w:r w:rsidRPr="006B0BEA">
        <w:rPr>
          <w:rFonts w:ascii="Times New Roman" w:hAnsi="Times New Roman" w:cs="Times New Roman"/>
          <w:sz w:val="28"/>
          <w:szCs w:val="28"/>
        </w:rPr>
        <w:t>-</w:t>
      </w:r>
      <w:r w:rsidRPr="006B0BEA">
        <w:rPr>
          <w:rFonts w:ascii="Times New Roman" w:hAnsi="Times New Roman" w:cs="Times New Roman"/>
          <w:sz w:val="28"/>
          <w:szCs w:val="28"/>
          <w:lang w:val="en-US"/>
        </w:rPr>
        <w:t>VII</w:t>
      </w:r>
      <w:r w:rsidRPr="006B0BEA">
        <w:rPr>
          <w:rFonts w:ascii="Times New Roman" w:hAnsi="Times New Roman" w:cs="Times New Roman"/>
          <w:sz w:val="28"/>
          <w:szCs w:val="28"/>
        </w:rPr>
        <w:t xml:space="preserve"> вв.</w:t>
      </w:r>
    </w:p>
    <w:p w14:paraId="78F1C484" w14:textId="25CCA7C8" w:rsidR="006B0BEA" w:rsidRPr="006B0BEA" w:rsidRDefault="006B0BEA" w:rsidP="006B0BEA">
      <w:pPr>
        <w:pStyle w:val="a5"/>
        <w:numPr>
          <w:ilvl w:val="0"/>
          <w:numId w:val="3"/>
        </w:numPr>
        <w:rPr>
          <w:rFonts w:ascii="Times New Roman" w:hAnsi="Times New Roman" w:cs="Times New Roman"/>
          <w:sz w:val="28"/>
          <w:szCs w:val="28"/>
        </w:rPr>
      </w:pPr>
      <w:r w:rsidRPr="006B0BEA">
        <w:rPr>
          <w:rFonts w:ascii="Times New Roman" w:hAnsi="Times New Roman" w:cs="Times New Roman"/>
          <w:sz w:val="28"/>
          <w:szCs w:val="28"/>
        </w:rPr>
        <w:t xml:space="preserve">План здания. </w:t>
      </w:r>
      <w:proofErr w:type="spellStart"/>
      <w:r w:rsidRPr="006B0BEA">
        <w:rPr>
          <w:rFonts w:ascii="Times New Roman" w:hAnsi="Times New Roman" w:cs="Times New Roman"/>
          <w:sz w:val="28"/>
          <w:szCs w:val="28"/>
        </w:rPr>
        <w:t>Магнавра</w:t>
      </w:r>
      <w:proofErr w:type="spellEnd"/>
      <w:r w:rsidRPr="006B0BEA">
        <w:rPr>
          <w:rFonts w:ascii="Times New Roman" w:hAnsi="Times New Roman" w:cs="Times New Roman"/>
          <w:sz w:val="28"/>
          <w:szCs w:val="28"/>
        </w:rPr>
        <w:t xml:space="preserve"> в Константинополе. Реконструкция плана по А. Бергеру. </w:t>
      </w:r>
    </w:p>
    <w:p w14:paraId="2D901F77" w14:textId="71297149" w:rsidR="006B0BEA" w:rsidRPr="006B0BEA" w:rsidRDefault="006B0BEA" w:rsidP="006B0BEA">
      <w:pPr>
        <w:pStyle w:val="a5"/>
        <w:numPr>
          <w:ilvl w:val="0"/>
          <w:numId w:val="3"/>
        </w:numPr>
        <w:rPr>
          <w:rFonts w:ascii="Times New Roman" w:hAnsi="Times New Roman" w:cs="Times New Roman"/>
          <w:sz w:val="28"/>
          <w:szCs w:val="28"/>
        </w:rPr>
      </w:pPr>
      <w:r w:rsidRPr="006B0BEA">
        <w:rPr>
          <w:rFonts w:ascii="Times New Roman" w:hAnsi="Times New Roman" w:cs="Times New Roman"/>
          <w:sz w:val="28"/>
          <w:szCs w:val="28"/>
        </w:rPr>
        <w:t xml:space="preserve">«Правило </w:t>
      </w:r>
      <w:proofErr w:type="spellStart"/>
      <w:r w:rsidRPr="006B0BEA">
        <w:rPr>
          <w:rFonts w:ascii="Times New Roman" w:hAnsi="Times New Roman" w:cs="Times New Roman"/>
          <w:sz w:val="28"/>
          <w:szCs w:val="28"/>
        </w:rPr>
        <w:t>Муцопулоса</w:t>
      </w:r>
      <w:proofErr w:type="spellEnd"/>
      <w:r w:rsidRPr="006B0BEA">
        <w:rPr>
          <w:rFonts w:ascii="Times New Roman" w:hAnsi="Times New Roman" w:cs="Times New Roman"/>
          <w:sz w:val="28"/>
          <w:szCs w:val="28"/>
        </w:rPr>
        <w:t xml:space="preserve">». Разрез двух зданий. Разрезы храмов Св. Иоанна Богослова в Афинах и Панагии тон </w:t>
      </w:r>
      <w:proofErr w:type="spellStart"/>
      <w:r w:rsidRPr="006B0BEA">
        <w:rPr>
          <w:rFonts w:ascii="Times New Roman" w:hAnsi="Times New Roman" w:cs="Times New Roman"/>
          <w:sz w:val="28"/>
          <w:szCs w:val="28"/>
        </w:rPr>
        <w:t>Халкеон</w:t>
      </w:r>
      <w:proofErr w:type="spellEnd"/>
      <w:r w:rsidRPr="006B0BEA">
        <w:rPr>
          <w:rFonts w:ascii="Times New Roman" w:hAnsi="Times New Roman" w:cs="Times New Roman"/>
          <w:sz w:val="28"/>
          <w:szCs w:val="28"/>
        </w:rPr>
        <w:t xml:space="preserve"> в Фессалониках. </w:t>
      </w:r>
    </w:p>
    <w:p w14:paraId="421DEC32" w14:textId="5465D034" w:rsidR="006B0BEA" w:rsidRPr="006B0BEA" w:rsidRDefault="006B0BEA" w:rsidP="006B0BEA">
      <w:pPr>
        <w:pStyle w:val="a5"/>
        <w:numPr>
          <w:ilvl w:val="0"/>
          <w:numId w:val="3"/>
        </w:numPr>
      </w:pPr>
      <w:r w:rsidRPr="006B0BEA">
        <w:rPr>
          <w:rFonts w:ascii="Times New Roman" w:hAnsi="Times New Roman" w:cs="Times New Roman"/>
          <w:sz w:val="28"/>
          <w:szCs w:val="28"/>
        </w:rPr>
        <w:t xml:space="preserve">План здания. Церковь Христос Филантроп в </w:t>
      </w:r>
      <w:proofErr w:type="spellStart"/>
      <w:r w:rsidRPr="006B0BEA">
        <w:rPr>
          <w:rFonts w:ascii="Times New Roman" w:hAnsi="Times New Roman" w:cs="Times New Roman"/>
          <w:sz w:val="28"/>
          <w:szCs w:val="28"/>
        </w:rPr>
        <w:t>Триглии</w:t>
      </w:r>
      <w:proofErr w:type="spellEnd"/>
      <w:r w:rsidRPr="006B0BEA">
        <w:rPr>
          <w:rFonts w:ascii="Times New Roman" w:hAnsi="Times New Roman" w:cs="Times New Roman"/>
          <w:sz w:val="28"/>
          <w:szCs w:val="28"/>
        </w:rPr>
        <w:t xml:space="preserve"> в Вифинии, </w:t>
      </w:r>
      <w:proofErr w:type="spellStart"/>
      <w:r w:rsidRPr="006B0BEA">
        <w:rPr>
          <w:rFonts w:ascii="Times New Roman" w:hAnsi="Times New Roman" w:cs="Times New Roman"/>
          <w:sz w:val="28"/>
          <w:szCs w:val="28"/>
        </w:rPr>
        <w:t>ок</w:t>
      </w:r>
      <w:proofErr w:type="spellEnd"/>
      <w:r w:rsidRPr="006B0BEA">
        <w:rPr>
          <w:rFonts w:ascii="Times New Roman" w:hAnsi="Times New Roman" w:cs="Times New Roman"/>
          <w:sz w:val="28"/>
          <w:szCs w:val="28"/>
        </w:rPr>
        <w:t xml:space="preserve">. 800 г. </w:t>
      </w:r>
    </w:p>
    <w:bookmarkEnd w:id="26"/>
    <w:p w14:paraId="768EF4FB" w14:textId="77777777" w:rsidR="00174F18" w:rsidRDefault="00174F18" w:rsidP="00174F18"/>
    <w:p w14:paraId="2A56D9EC" w14:textId="77777777" w:rsidR="00174F18" w:rsidRDefault="00174F18" w:rsidP="00174F18"/>
    <w:p w14:paraId="65FCE32B" w14:textId="77777777" w:rsidR="00174F18" w:rsidRDefault="00174F18" w:rsidP="00174F18"/>
    <w:p w14:paraId="766A2C5E" w14:textId="77777777" w:rsidR="00174F18" w:rsidRDefault="00174F18" w:rsidP="00174F18"/>
    <w:p w14:paraId="26FA1072" w14:textId="77777777" w:rsidR="00174F18" w:rsidRDefault="00174F18" w:rsidP="00174F18"/>
    <w:p w14:paraId="0A21C5A2" w14:textId="77777777" w:rsidR="00174F18" w:rsidRDefault="00174F18" w:rsidP="00174F18"/>
    <w:p w14:paraId="507F5F5F" w14:textId="77777777" w:rsidR="00174F18" w:rsidRDefault="00174F18" w:rsidP="00174F18"/>
    <w:p w14:paraId="17C9FE54" w14:textId="77777777" w:rsidR="00174F18" w:rsidRDefault="00174F18" w:rsidP="00174F18"/>
    <w:p w14:paraId="032EC245" w14:textId="77777777" w:rsidR="00174F18" w:rsidRDefault="00174F18" w:rsidP="00174F18"/>
    <w:p w14:paraId="213A36AE" w14:textId="77777777" w:rsidR="00174F18" w:rsidRDefault="00174F18" w:rsidP="00174F18"/>
    <w:p w14:paraId="18275817" w14:textId="77777777" w:rsidR="00174F18" w:rsidRDefault="00174F18" w:rsidP="00174F18"/>
    <w:p w14:paraId="0166FA6A" w14:textId="77777777" w:rsidR="00174F18" w:rsidRDefault="00174F18" w:rsidP="00174F18"/>
    <w:p w14:paraId="5AF66B02" w14:textId="77777777" w:rsidR="00174F18" w:rsidRDefault="00174F18" w:rsidP="00174F18"/>
    <w:p w14:paraId="13E050FE" w14:textId="77777777" w:rsidR="00174F18" w:rsidRDefault="00174F18" w:rsidP="00174F18"/>
    <w:p w14:paraId="6C8D14FB" w14:textId="77777777" w:rsidR="00174F18" w:rsidRDefault="00174F18" w:rsidP="00174F18"/>
    <w:p w14:paraId="496D3D4D" w14:textId="77777777" w:rsidR="00174F18" w:rsidRDefault="00174F18" w:rsidP="00174F18"/>
    <w:p w14:paraId="633CC593" w14:textId="77777777" w:rsidR="00174F18" w:rsidRDefault="00174F18" w:rsidP="00174F18"/>
    <w:p w14:paraId="6B20DA39" w14:textId="77777777" w:rsidR="00174F18" w:rsidRDefault="00174F18" w:rsidP="00174F18"/>
    <w:p w14:paraId="25286BD4" w14:textId="77777777" w:rsidR="00174F18" w:rsidRDefault="00174F18" w:rsidP="00174F18"/>
    <w:p w14:paraId="47E50440" w14:textId="77777777" w:rsidR="00174F18" w:rsidRDefault="00174F18" w:rsidP="00174F18"/>
    <w:p w14:paraId="277BCF14" w14:textId="77777777" w:rsidR="00174F18" w:rsidRDefault="00174F18" w:rsidP="00174F18"/>
    <w:p w14:paraId="21734C1B" w14:textId="195C697B" w:rsidR="00174F18" w:rsidRDefault="00174F18" w:rsidP="00174F18">
      <w:pPr>
        <w:pStyle w:val="1"/>
        <w:rPr>
          <w:rFonts w:ascii="Times New Roman" w:hAnsi="Times New Roman" w:cs="Times New Roman"/>
          <w:b/>
          <w:bCs/>
          <w:color w:val="000000" w:themeColor="text1"/>
          <w:sz w:val="28"/>
          <w:szCs w:val="28"/>
        </w:rPr>
      </w:pPr>
      <w:r w:rsidRPr="00174F18">
        <w:rPr>
          <w:rFonts w:ascii="Times New Roman" w:hAnsi="Times New Roman" w:cs="Times New Roman"/>
          <w:b/>
          <w:bCs/>
          <w:color w:val="000000" w:themeColor="text1"/>
          <w:sz w:val="28"/>
          <w:szCs w:val="28"/>
        </w:rPr>
        <w:lastRenderedPageBreak/>
        <w:t>Альбом иллюстраций</w:t>
      </w:r>
    </w:p>
    <w:p w14:paraId="261618F3" w14:textId="69437597" w:rsidR="006B0BEA" w:rsidRDefault="000E61E1" w:rsidP="006B0BEA">
      <w:r>
        <w:rPr>
          <w:noProof/>
        </w:rPr>
        <w:drawing>
          <wp:anchor distT="0" distB="0" distL="114300" distR="114300" simplePos="0" relativeHeight="251658240" behindDoc="0" locked="0" layoutInCell="1" allowOverlap="1" wp14:anchorId="221E14E9" wp14:editId="70D79969">
            <wp:simplePos x="0" y="0"/>
            <wp:positionH relativeFrom="margin">
              <wp:posOffset>-19685</wp:posOffset>
            </wp:positionH>
            <wp:positionV relativeFrom="page">
              <wp:posOffset>1207135</wp:posOffset>
            </wp:positionV>
            <wp:extent cx="2828925" cy="2811145"/>
            <wp:effectExtent l="0" t="0" r="9525" b="8255"/>
            <wp:wrapTopAndBottom/>
            <wp:docPr id="10118235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3531" name="Рисунок 101182353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828925" cy="2811145"/>
                    </a:xfrm>
                    <a:prstGeom prst="rect">
                      <a:avLst/>
                    </a:prstGeom>
                  </pic:spPr>
                </pic:pic>
              </a:graphicData>
            </a:graphic>
            <wp14:sizeRelH relativeFrom="margin">
              <wp14:pctWidth>0</wp14:pctWidth>
            </wp14:sizeRelH>
            <wp14:sizeRelV relativeFrom="margin">
              <wp14:pctHeight>0</wp14:pctHeight>
            </wp14:sizeRelV>
          </wp:anchor>
        </w:drawing>
      </w:r>
    </w:p>
    <w:p w14:paraId="6A7C03F1" w14:textId="3FDF1C73" w:rsidR="006B0BEA" w:rsidRDefault="000E61E1" w:rsidP="000E61E1">
      <w:pPr>
        <w:rPr>
          <w:rFonts w:ascii="Times New Roman" w:hAnsi="Times New Roman" w:cs="Times New Roman"/>
          <w:sz w:val="28"/>
          <w:szCs w:val="28"/>
        </w:rPr>
      </w:pPr>
      <w:r w:rsidRPr="000E61E1">
        <w:rPr>
          <w:rFonts w:ascii="Times New Roman" w:hAnsi="Times New Roman" w:cs="Times New Roman"/>
          <w:sz w:val="28"/>
          <w:szCs w:val="28"/>
        </w:rPr>
        <w:t xml:space="preserve">1. План здания. </w:t>
      </w:r>
      <w:proofErr w:type="spellStart"/>
      <w:r w:rsidRPr="000E61E1">
        <w:rPr>
          <w:rFonts w:ascii="Times New Roman" w:hAnsi="Times New Roman" w:cs="Times New Roman"/>
          <w:sz w:val="28"/>
          <w:szCs w:val="28"/>
        </w:rPr>
        <w:t>Кусайр</w:t>
      </w:r>
      <w:proofErr w:type="spellEnd"/>
      <w:r w:rsidRPr="000E61E1">
        <w:rPr>
          <w:rFonts w:ascii="Times New Roman" w:hAnsi="Times New Roman" w:cs="Times New Roman"/>
          <w:sz w:val="28"/>
          <w:szCs w:val="28"/>
        </w:rPr>
        <w:t>-ан-</w:t>
      </w:r>
      <w:proofErr w:type="spellStart"/>
      <w:r w:rsidRPr="000E61E1">
        <w:rPr>
          <w:rFonts w:ascii="Times New Roman" w:hAnsi="Times New Roman" w:cs="Times New Roman"/>
          <w:sz w:val="28"/>
          <w:szCs w:val="28"/>
        </w:rPr>
        <w:t>Нувайс</w:t>
      </w:r>
      <w:proofErr w:type="spellEnd"/>
      <w:r w:rsidRPr="000E61E1">
        <w:rPr>
          <w:rFonts w:ascii="Times New Roman" w:hAnsi="Times New Roman" w:cs="Times New Roman"/>
          <w:sz w:val="28"/>
          <w:szCs w:val="28"/>
        </w:rPr>
        <w:t xml:space="preserve"> (Амман) в Аравии. Втор. Пол. II в.</w:t>
      </w:r>
    </w:p>
    <w:p w14:paraId="544D406C" w14:textId="1BA03BF5" w:rsidR="000E61E1" w:rsidRDefault="000E61E1" w:rsidP="000E61E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2E037F6B" wp14:editId="5B6ECCC0">
            <wp:simplePos x="0" y="0"/>
            <wp:positionH relativeFrom="margin">
              <wp:posOffset>49398</wp:posOffset>
            </wp:positionH>
            <wp:positionV relativeFrom="paragraph">
              <wp:posOffset>179969</wp:posOffset>
            </wp:positionV>
            <wp:extent cx="2442845" cy="3178175"/>
            <wp:effectExtent l="0" t="0" r="0" b="3175"/>
            <wp:wrapTopAndBottom/>
            <wp:docPr id="11983465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46568" name="Рисунок 1198346568"/>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42845" cy="31781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2. </w:t>
      </w:r>
      <w:r w:rsidRPr="000E61E1">
        <w:rPr>
          <w:rFonts w:ascii="Times New Roman" w:hAnsi="Times New Roman" w:cs="Times New Roman"/>
          <w:sz w:val="28"/>
          <w:szCs w:val="28"/>
        </w:rPr>
        <w:t xml:space="preserve">План здания. Церковь Св. Пророков, апостолов и мучеников в </w:t>
      </w:r>
      <w:proofErr w:type="spellStart"/>
      <w:r w:rsidRPr="000E61E1">
        <w:rPr>
          <w:rFonts w:ascii="Times New Roman" w:hAnsi="Times New Roman" w:cs="Times New Roman"/>
          <w:sz w:val="28"/>
          <w:szCs w:val="28"/>
        </w:rPr>
        <w:t>Герасе</w:t>
      </w:r>
      <w:proofErr w:type="spellEnd"/>
      <w:r w:rsidRPr="000E61E1">
        <w:rPr>
          <w:rFonts w:ascii="Times New Roman" w:hAnsi="Times New Roman" w:cs="Times New Roman"/>
          <w:sz w:val="28"/>
          <w:szCs w:val="28"/>
        </w:rPr>
        <w:t>, 465 г.</w:t>
      </w:r>
    </w:p>
    <w:p w14:paraId="34B48B7D" w14:textId="00E0D200" w:rsidR="000E61E1" w:rsidRDefault="000E61E1" w:rsidP="000E61E1">
      <w:pPr>
        <w:rPr>
          <w:rFonts w:ascii="Times New Roman" w:hAnsi="Times New Roman" w:cs="Times New Roman"/>
          <w:sz w:val="28"/>
          <w:szCs w:val="28"/>
        </w:rPr>
      </w:pPr>
    </w:p>
    <w:p w14:paraId="07BD0509" w14:textId="5E7DCFF8" w:rsidR="000E61E1" w:rsidRDefault="000E61E1" w:rsidP="000E61E1">
      <w:pPr>
        <w:rPr>
          <w:rFonts w:ascii="Times New Roman" w:hAnsi="Times New Roman" w:cs="Times New Roman"/>
          <w:sz w:val="28"/>
          <w:szCs w:val="28"/>
        </w:rPr>
      </w:pPr>
    </w:p>
    <w:p w14:paraId="62A6BD38" w14:textId="5F0FF6BB" w:rsidR="000E61E1" w:rsidRDefault="000E61E1" w:rsidP="000E61E1">
      <w:pPr>
        <w:rPr>
          <w:rFonts w:ascii="Times New Roman" w:hAnsi="Times New Roman" w:cs="Times New Roman"/>
          <w:sz w:val="28"/>
          <w:szCs w:val="28"/>
        </w:rPr>
      </w:pPr>
    </w:p>
    <w:p w14:paraId="2AA6856B" w14:textId="77777777" w:rsidR="000E61E1" w:rsidRDefault="000E61E1" w:rsidP="000E61E1">
      <w:pPr>
        <w:rPr>
          <w:rFonts w:ascii="Times New Roman" w:hAnsi="Times New Roman" w:cs="Times New Roman"/>
          <w:sz w:val="28"/>
          <w:szCs w:val="28"/>
        </w:rPr>
      </w:pPr>
    </w:p>
    <w:p w14:paraId="66721B2A" w14:textId="77777777" w:rsidR="000E61E1" w:rsidRDefault="000E61E1" w:rsidP="000E61E1">
      <w:pPr>
        <w:rPr>
          <w:rFonts w:ascii="Times New Roman" w:hAnsi="Times New Roman" w:cs="Times New Roman"/>
          <w:sz w:val="28"/>
          <w:szCs w:val="28"/>
        </w:rPr>
      </w:pPr>
    </w:p>
    <w:p w14:paraId="7656F573" w14:textId="5F237500" w:rsidR="000E61E1" w:rsidRDefault="000E61E1" w:rsidP="000E61E1">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0E5F6276" wp14:editId="46B801AE">
            <wp:simplePos x="0" y="0"/>
            <wp:positionH relativeFrom="margin">
              <wp:align>left</wp:align>
            </wp:positionH>
            <wp:positionV relativeFrom="margin">
              <wp:align>top</wp:align>
            </wp:positionV>
            <wp:extent cx="1958975" cy="2811780"/>
            <wp:effectExtent l="0" t="0" r="3175" b="7620"/>
            <wp:wrapTopAndBottom/>
            <wp:docPr id="41654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4131" name="Рисунок 41654131"/>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8975" cy="2811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3. </w:t>
      </w:r>
      <w:r w:rsidRPr="000E61E1">
        <w:rPr>
          <w:rFonts w:ascii="Times New Roman" w:hAnsi="Times New Roman" w:cs="Times New Roman"/>
          <w:sz w:val="28"/>
          <w:szCs w:val="28"/>
        </w:rPr>
        <w:t xml:space="preserve">План здания. Церковь Св. Лазаря в </w:t>
      </w:r>
      <w:proofErr w:type="spellStart"/>
      <w:r w:rsidRPr="000E61E1">
        <w:rPr>
          <w:rFonts w:ascii="Times New Roman" w:hAnsi="Times New Roman" w:cs="Times New Roman"/>
          <w:sz w:val="28"/>
          <w:szCs w:val="28"/>
        </w:rPr>
        <w:t>Вифании</w:t>
      </w:r>
      <w:proofErr w:type="spellEnd"/>
      <w:r w:rsidRPr="000E61E1">
        <w:rPr>
          <w:rFonts w:ascii="Times New Roman" w:hAnsi="Times New Roman" w:cs="Times New Roman"/>
          <w:sz w:val="28"/>
          <w:szCs w:val="28"/>
        </w:rPr>
        <w:t xml:space="preserve"> близ Иерусалима, VI в. </w:t>
      </w:r>
    </w:p>
    <w:p w14:paraId="5B0D05C4" w14:textId="77E31ED9" w:rsidR="000E61E1" w:rsidRDefault="000E61E1" w:rsidP="000E61E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AD0EE8" wp14:editId="0598E807">
            <wp:extent cx="1876338" cy="2769079"/>
            <wp:effectExtent l="0" t="0" r="0" b="0"/>
            <wp:docPr id="19471589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58917" name="Рисунок 1947158917"/>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82441" cy="2778085"/>
                    </a:xfrm>
                    <a:prstGeom prst="rect">
                      <a:avLst/>
                    </a:prstGeom>
                  </pic:spPr>
                </pic:pic>
              </a:graphicData>
            </a:graphic>
          </wp:inline>
        </w:drawing>
      </w:r>
    </w:p>
    <w:p w14:paraId="42BB8C71" w14:textId="351C7F52" w:rsidR="000E61E1" w:rsidRDefault="000E61E1" w:rsidP="000E61E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06C260A" wp14:editId="7C974288">
            <wp:simplePos x="0" y="0"/>
            <wp:positionH relativeFrom="margin">
              <wp:align>left</wp:align>
            </wp:positionH>
            <wp:positionV relativeFrom="paragraph">
              <wp:posOffset>388632</wp:posOffset>
            </wp:positionV>
            <wp:extent cx="1897380" cy="2194560"/>
            <wp:effectExtent l="0" t="0" r="7620" b="0"/>
            <wp:wrapTopAndBottom/>
            <wp:docPr id="5197664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66431" name="Рисунок 519766431"/>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01374" cy="219927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4. </w:t>
      </w:r>
      <w:r w:rsidRPr="000E61E1">
        <w:rPr>
          <w:rFonts w:ascii="Times New Roman" w:hAnsi="Times New Roman" w:cs="Times New Roman"/>
          <w:sz w:val="28"/>
          <w:szCs w:val="28"/>
        </w:rPr>
        <w:t xml:space="preserve">План здания. Храм H в Сиде в </w:t>
      </w:r>
      <w:proofErr w:type="spellStart"/>
      <w:r w:rsidRPr="000E61E1">
        <w:rPr>
          <w:rFonts w:ascii="Times New Roman" w:hAnsi="Times New Roman" w:cs="Times New Roman"/>
          <w:sz w:val="28"/>
          <w:szCs w:val="28"/>
        </w:rPr>
        <w:t>Памфилии</w:t>
      </w:r>
      <w:proofErr w:type="spellEnd"/>
      <w:r w:rsidRPr="000E61E1">
        <w:rPr>
          <w:rFonts w:ascii="Times New Roman" w:hAnsi="Times New Roman" w:cs="Times New Roman"/>
          <w:sz w:val="28"/>
          <w:szCs w:val="28"/>
        </w:rPr>
        <w:t>, VI-VII вв.</w:t>
      </w:r>
    </w:p>
    <w:p w14:paraId="080D51A3" w14:textId="1DD8C92E" w:rsidR="000E61E1" w:rsidRDefault="000E61E1" w:rsidP="000E61E1">
      <w:pPr>
        <w:rPr>
          <w:rFonts w:ascii="Times New Roman" w:hAnsi="Times New Roman" w:cs="Times New Roman"/>
          <w:sz w:val="28"/>
          <w:szCs w:val="28"/>
        </w:rPr>
      </w:pPr>
      <w:r>
        <w:rPr>
          <w:rFonts w:ascii="Times New Roman" w:hAnsi="Times New Roman" w:cs="Times New Roman"/>
          <w:sz w:val="28"/>
          <w:szCs w:val="28"/>
        </w:rPr>
        <w:t xml:space="preserve">5. </w:t>
      </w:r>
      <w:r w:rsidRPr="000E61E1">
        <w:rPr>
          <w:rFonts w:ascii="Times New Roman" w:hAnsi="Times New Roman" w:cs="Times New Roman"/>
          <w:sz w:val="28"/>
          <w:szCs w:val="28"/>
        </w:rPr>
        <w:t xml:space="preserve">План здания. </w:t>
      </w:r>
      <w:proofErr w:type="spellStart"/>
      <w:r w:rsidRPr="000E61E1">
        <w:rPr>
          <w:rFonts w:ascii="Times New Roman" w:hAnsi="Times New Roman" w:cs="Times New Roman"/>
          <w:sz w:val="28"/>
          <w:szCs w:val="28"/>
        </w:rPr>
        <w:t>Магнавра</w:t>
      </w:r>
      <w:proofErr w:type="spellEnd"/>
      <w:r w:rsidRPr="000E61E1">
        <w:rPr>
          <w:rFonts w:ascii="Times New Roman" w:hAnsi="Times New Roman" w:cs="Times New Roman"/>
          <w:sz w:val="28"/>
          <w:szCs w:val="28"/>
        </w:rPr>
        <w:t xml:space="preserve"> в Константинополе. Реконструкция плана по А. Бергеру.</w:t>
      </w:r>
    </w:p>
    <w:p w14:paraId="6C0FF465" w14:textId="08FD5AD2" w:rsidR="000E61E1" w:rsidRDefault="001047AF" w:rsidP="000E61E1">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045AAEC4" wp14:editId="180AC814">
            <wp:simplePos x="0" y="0"/>
            <wp:positionH relativeFrom="margin">
              <wp:posOffset>25880</wp:posOffset>
            </wp:positionH>
            <wp:positionV relativeFrom="paragraph">
              <wp:posOffset>3030328</wp:posOffset>
            </wp:positionV>
            <wp:extent cx="2529840" cy="4370070"/>
            <wp:effectExtent l="0" t="0" r="3810" b="0"/>
            <wp:wrapTopAndBottom/>
            <wp:docPr id="8741854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5416" name="Рисунок 874185416"/>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29840" cy="4370070"/>
                    </a:xfrm>
                    <a:prstGeom prst="rect">
                      <a:avLst/>
                    </a:prstGeom>
                  </pic:spPr>
                </pic:pic>
              </a:graphicData>
            </a:graphic>
            <wp14:sizeRelH relativeFrom="margin">
              <wp14:pctWidth>0</wp14:pctWidth>
            </wp14:sizeRelH>
            <wp14:sizeRelV relativeFrom="margin">
              <wp14:pctHeight>0</wp14:pctHeight>
            </wp14:sizeRelV>
          </wp:anchor>
        </w:drawing>
      </w:r>
      <w:r w:rsidR="000E61E1">
        <w:rPr>
          <w:rFonts w:ascii="Times New Roman" w:hAnsi="Times New Roman" w:cs="Times New Roman"/>
          <w:noProof/>
          <w:sz w:val="28"/>
          <w:szCs w:val="28"/>
        </w:rPr>
        <w:drawing>
          <wp:anchor distT="0" distB="0" distL="114300" distR="114300" simplePos="0" relativeHeight="251662336" behindDoc="0" locked="0" layoutInCell="1" allowOverlap="1" wp14:anchorId="14CCD9E5" wp14:editId="3C67F893">
            <wp:simplePos x="0" y="0"/>
            <wp:positionH relativeFrom="margin">
              <wp:align>left</wp:align>
            </wp:positionH>
            <wp:positionV relativeFrom="paragraph">
              <wp:posOffset>467</wp:posOffset>
            </wp:positionV>
            <wp:extent cx="3795395" cy="2411095"/>
            <wp:effectExtent l="0" t="0" r="0" b="8255"/>
            <wp:wrapTopAndBottom/>
            <wp:docPr id="6258367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36731" name="Рисунок 62583673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795395" cy="2411095"/>
                    </a:xfrm>
                    <a:prstGeom prst="rect">
                      <a:avLst/>
                    </a:prstGeom>
                  </pic:spPr>
                </pic:pic>
              </a:graphicData>
            </a:graphic>
            <wp14:sizeRelH relativeFrom="margin">
              <wp14:pctWidth>0</wp14:pctWidth>
            </wp14:sizeRelH>
            <wp14:sizeRelV relativeFrom="margin">
              <wp14:pctHeight>0</wp14:pctHeight>
            </wp14:sizeRelV>
          </wp:anchor>
        </w:drawing>
      </w:r>
      <w:r w:rsidR="000E61E1">
        <w:rPr>
          <w:rFonts w:ascii="Times New Roman" w:hAnsi="Times New Roman" w:cs="Times New Roman"/>
          <w:sz w:val="28"/>
          <w:szCs w:val="28"/>
        </w:rPr>
        <w:t xml:space="preserve">6. </w:t>
      </w:r>
      <w:r w:rsidR="000E61E1" w:rsidRPr="000E61E1">
        <w:rPr>
          <w:rFonts w:ascii="Times New Roman" w:hAnsi="Times New Roman" w:cs="Times New Roman"/>
          <w:sz w:val="28"/>
          <w:szCs w:val="28"/>
        </w:rPr>
        <w:t xml:space="preserve">«Правило </w:t>
      </w:r>
      <w:proofErr w:type="spellStart"/>
      <w:r w:rsidR="000E61E1" w:rsidRPr="000E61E1">
        <w:rPr>
          <w:rFonts w:ascii="Times New Roman" w:hAnsi="Times New Roman" w:cs="Times New Roman"/>
          <w:sz w:val="28"/>
          <w:szCs w:val="28"/>
        </w:rPr>
        <w:t>Муцопулоса</w:t>
      </w:r>
      <w:proofErr w:type="spellEnd"/>
      <w:r w:rsidR="000E61E1" w:rsidRPr="000E61E1">
        <w:rPr>
          <w:rFonts w:ascii="Times New Roman" w:hAnsi="Times New Roman" w:cs="Times New Roman"/>
          <w:sz w:val="28"/>
          <w:szCs w:val="28"/>
        </w:rPr>
        <w:t xml:space="preserve">». Разрез двух зданий. Разрезы храмов Св. Иоанна Богослова в Афинах и Панагии тон </w:t>
      </w:r>
      <w:proofErr w:type="spellStart"/>
      <w:r w:rsidR="000E61E1" w:rsidRPr="000E61E1">
        <w:rPr>
          <w:rFonts w:ascii="Times New Roman" w:hAnsi="Times New Roman" w:cs="Times New Roman"/>
          <w:sz w:val="28"/>
          <w:szCs w:val="28"/>
        </w:rPr>
        <w:t>Халкеон</w:t>
      </w:r>
      <w:proofErr w:type="spellEnd"/>
      <w:r w:rsidR="000E61E1" w:rsidRPr="000E61E1">
        <w:rPr>
          <w:rFonts w:ascii="Times New Roman" w:hAnsi="Times New Roman" w:cs="Times New Roman"/>
          <w:sz w:val="28"/>
          <w:szCs w:val="28"/>
        </w:rPr>
        <w:t xml:space="preserve"> в Фессалониках. </w:t>
      </w:r>
    </w:p>
    <w:p w14:paraId="530270E1" w14:textId="4BC3DE89" w:rsidR="001047AF" w:rsidRPr="000E61E1" w:rsidRDefault="001047AF" w:rsidP="000E61E1">
      <w:pPr>
        <w:rPr>
          <w:rFonts w:ascii="Times New Roman" w:hAnsi="Times New Roman" w:cs="Times New Roman"/>
          <w:sz w:val="28"/>
          <w:szCs w:val="28"/>
        </w:rPr>
      </w:pPr>
      <w:r>
        <w:rPr>
          <w:rFonts w:ascii="Times New Roman" w:hAnsi="Times New Roman" w:cs="Times New Roman"/>
          <w:sz w:val="28"/>
          <w:szCs w:val="28"/>
        </w:rPr>
        <w:t xml:space="preserve">7. </w:t>
      </w:r>
      <w:r w:rsidRPr="001047AF">
        <w:rPr>
          <w:rFonts w:ascii="Times New Roman" w:hAnsi="Times New Roman" w:cs="Times New Roman"/>
          <w:sz w:val="28"/>
          <w:szCs w:val="28"/>
        </w:rPr>
        <w:t xml:space="preserve">План здания. Церковь Христос Филантроп в </w:t>
      </w:r>
      <w:proofErr w:type="spellStart"/>
      <w:r w:rsidRPr="001047AF">
        <w:rPr>
          <w:rFonts w:ascii="Times New Roman" w:hAnsi="Times New Roman" w:cs="Times New Roman"/>
          <w:sz w:val="28"/>
          <w:szCs w:val="28"/>
        </w:rPr>
        <w:t>Триглии</w:t>
      </w:r>
      <w:proofErr w:type="spellEnd"/>
      <w:r w:rsidRPr="001047AF">
        <w:rPr>
          <w:rFonts w:ascii="Times New Roman" w:hAnsi="Times New Roman" w:cs="Times New Roman"/>
          <w:sz w:val="28"/>
          <w:szCs w:val="28"/>
        </w:rPr>
        <w:t xml:space="preserve"> в Вифинии, </w:t>
      </w:r>
      <w:proofErr w:type="spellStart"/>
      <w:r w:rsidRPr="001047AF">
        <w:rPr>
          <w:rFonts w:ascii="Times New Roman" w:hAnsi="Times New Roman" w:cs="Times New Roman"/>
          <w:sz w:val="28"/>
          <w:szCs w:val="28"/>
        </w:rPr>
        <w:t>ок</w:t>
      </w:r>
      <w:proofErr w:type="spellEnd"/>
      <w:r w:rsidRPr="001047AF">
        <w:rPr>
          <w:rFonts w:ascii="Times New Roman" w:hAnsi="Times New Roman" w:cs="Times New Roman"/>
          <w:sz w:val="28"/>
          <w:szCs w:val="28"/>
        </w:rPr>
        <w:t>. 800 г.</w:t>
      </w:r>
    </w:p>
    <w:sectPr w:rsidR="001047AF" w:rsidRPr="000E61E1" w:rsidSect="00480C03">
      <w:footerReference w:type="even" r:id="rId22"/>
      <w:footerReference w:type="default" r:id="rId2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A9E49" w14:textId="77777777" w:rsidR="00240485" w:rsidRDefault="00240485" w:rsidP="002172E7">
      <w:pPr>
        <w:spacing w:after="0" w:line="240" w:lineRule="auto"/>
      </w:pPr>
      <w:r>
        <w:separator/>
      </w:r>
    </w:p>
  </w:endnote>
  <w:endnote w:type="continuationSeparator" w:id="0">
    <w:p w14:paraId="432CA57A" w14:textId="77777777" w:rsidR="00240485" w:rsidRDefault="00240485" w:rsidP="00217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470977649"/>
      <w:docPartObj>
        <w:docPartGallery w:val="Page Numbers (Bottom of Page)"/>
        <w:docPartUnique/>
      </w:docPartObj>
    </w:sdtPr>
    <w:sdtContent>
      <w:p w14:paraId="57AC05F4" w14:textId="6D5E3E5B" w:rsidR="00480C03" w:rsidRDefault="00480C03" w:rsidP="00E93A37">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1</w:t>
        </w:r>
        <w:r>
          <w:rPr>
            <w:rStyle w:val="af0"/>
          </w:rPr>
          <w:fldChar w:fldCharType="end"/>
        </w:r>
      </w:p>
    </w:sdtContent>
  </w:sdt>
  <w:p w14:paraId="5FDDB66B" w14:textId="77777777" w:rsidR="00480C03" w:rsidRDefault="00480C03" w:rsidP="00480C03">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419949422"/>
      <w:docPartObj>
        <w:docPartGallery w:val="Page Numbers (Bottom of Page)"/>
        <w:docPartUnique/>
      </w:docPartObj>
    </w:sdtPr>
    <w:sdtContent>
      <w:p w14:paraId="440EFAFD" w14:textId="250411D8" w:rsidR="00480C03" w:rsidRDefault="00480C03" w:rsidP="00E93A37">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noProof/>
          </w:rPr>
          <w:t>28</w:t>
        </w:r>
        <w:r>
          <w:rPr>
            <w:rStyle w:val="af0"/>
          </w:rPr>
          <w:fldChar w:fldCharType="end"/>
        </w:r>
      </w:p>
    </w:sdtContent>
  </w:sdt>
  <w:p w14:paraId="05D90E6A" w14:textId="5D29B4CF" w:rsidR="00174F18" w:rsidRDefault="00174F18" w:rsidP="00480C03">
    <w:pPr>
      <w:pStyle w:val="ae"/>
      <w:ind w:right="360"/>
      <w:jc w:val="center"/>
    </w:pPr>
  </w:p>
  <w:p w14:paraId="4E323581" w14:textId="77777777" w:rsidR="00BC7C26" w:rsidRDefault="00BC7C2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908B" w14:textId="77777777" w:rsidR="00240485" w:rsidRDefault="00240485" w:rsidP="002172E7">
      <w:pPr>
        <w:spacing w:after="0" w:line="240" w:lineRule="auto"/>
      </w:pPr>
      <w:r>
        <w:separator/>
      </w:r>
    </w:p>
  </w:footnote>
  <w:footnote w:type="continuationSeparator" w:id="0">
    <w:p w14:paraId="0993658A" w14:textId="77777777" w:rsidR="00240485" w:rsidRDefault="00240485" w:rsidP="002172E7">
      <w:pPr>
        <w:spacing w:after="0" w:line="240" w:lineRule="auto"/>
      </w:pPr>
      <w:r>
        <w:continuationSeparator/>
      </w:r>
    </w:p>
  </w:footnote>
  <w:footnote w:id="1">
    <w:p w14:paraId="6BF062F1" w14:textId="1BD709A4" w:rsidR="002172E7" w:rsidRPr="002172E7" w:rsidRDefault="002172E7">
      <w:pPr>
        <w:pStyle w:val="a9"/>
        <w:rPr>
          <w:lang w:val="en-US"/>
        </w:rPr>
      </w:pPr>
      <w:r>
        <w:rPr>
          <w:rStyle w:val="ab"/>
        </w:rPr>
        <w:footnoteRef/>
      </w:r>
      <w:r w:rsidRPr="002172E7">
        <w:rPr>
          <w:lang w:val="en-US"/>
        </w:rPr>
        <w:t xml:space="preserve"> Lange D. </w:t>
      </w:r>
      <w:proofErr w:type="spellStart"/>
      <w:r w:rsidRPr="002172E7">
        <w:rPr>
          <w:lang w:val="en-US"/>
        </w:rPr>
        <w:t>Theorien</w:t>
      </w:r>
      <w:proofErr w:type="spellEnd"/>
      <w:r w:rsidRPr="002172E7">
        <w:rPr>
          <w:lang w:val="en-US"/>
        </w:rPr>
        <w:t xml:space="preserve"> </w:t>
      </w:r>
      <w:proofErr w:type="spellStart"/>
      <w:r w:rsidRPr="002172E7">
        <w:rPr>
          <w:lang w:val="en-US"/>
        </w:rPr>
        <w:t>zur</w:t>
      </w:r>
      <w:proofErr w:type="spellEnd"/>
      <w:r w:rsidRPr="002172E7">
        <w:rPr>
          <w:lang w:val="en-US"/>
        </w:rPr>
        <w:t xml:space="preserve"> </w:t>
      </w:r>
      <w:proofErr w:type="spellStart"/>
      <w:r w:rsidRPr="002172E7">
        <w:rPr>
          <w:lang w:val="en-US"/>
        </w:rPr>
        <w:t>Entstehung</w:t>
      </w:r>
      <w:proofErr w:type="spellEnd"/>
      <w:r w:rsidRPr="002172E7">
        <w:rPr>
          <w:lang w:val="en-US"/>
        </w:rPr>
        <w:t xml:space="preserve"> der </w:t>
      </w:r>
      <w:proofErr w:type="spellStart"/>
      <w:r w:rsidRPr="002172E7">
        <w:rPr>
          <w:lang w:val="en-US"/>
        </w:rPr>
        <w:t>byzantinischen</w:t>
      </w:r>
      <w:proofErr w:type="spellEnd"/>
      <w:r w:rsidRPr="002172E7">
        <w:rPr>
          <w:lang w:val="en-US"/>
        </w:rPr>
        <w:t xml:space="preserve"> </w:t>
      </w:r>
      <w:proofErr w:type="spellStart"/>
      <w:r w:rsidRPr="002172E7">
        <w:rPr>
          <w:lang w:val="en-US"/>
        </w:rPr>
        <w:t>Kreuzkuppelkirche</w:t>
      </w:r>
      <w:proofErr w:type="spellEnd"/>
      <w:r w:rsidRPr="002172E7">
        <w:rPr>
          <w:lang w:val="en-US"/>
        </w:rPr>
        <w:t xml:space="preserve"> // </w:t>
      </w:r>
      <w:proofErr w:type="spellStart"/>
      <w:r w:rsidRPr="002172E7">
        <w:rPr>
          <w:lang w:val="en-US"/>
        </w:rPr>
        <w:t>Architectura</w:t>
      </w:r>
      <w:proofErr w:type="spellEnd"/>
      <w:r w:rsidRPr="002172E7">
        <w:rPr>
          <w:lang w:val="en-US"/>
        </w:rPr>
        <w:t>. 1986. Bd. 16. S. 93–113;</w:t>
      </w:r>
    </w:p>
  </w:footnote>
  <w:footnote w:id="2">
    <w:p w14:paraId="6AE37620" w14:textId="22D628B9" w:rsidR="002172E7" w:rsidRPr="00480C03" w:rsidRDefault="002172E7">
      <w:pPr>
        <w:pStyle w:val="a9"/>
        <w:rPr>
          <w:lang w:val="en-US"/>
        </w:rPr>
      </w:pPr>
      <w:r>
        <w:rPr>
          <w:rStyle w:val="ab"/>
        </w:rPr>
        <w:footnoteRef/>
      </w:r>
      <w:r w:rsidRPr="002172E7">
        <w:rPr>
          <w:lang w:val="en-US"/>
        </w:rPr>
        <w:t xml:space="preserve"> Schmuck N. </w:t>
      </w:r>
      <w:proofErr w:type="spellStart"/>
      <w:r w:rsidRPr="002172E7">
        <w:rPr>
          <w:lang w:val="en-US"/>
        </w:rPr>
        <w:t>Kreuzkuppelkirche</w:t>
      </w:r>
      <w:proofErr w:type="spellEnd"/>
      <w:r w:rsidRPr="002172E7">
        <w:rPr>
          <w:lang w:val="en-US"/>
        </w:rPr>
        <w:t xml:space="preserve"> // </w:t>
      </w:r>
      <w:proofErr w:type="spellStart"/>
      <w:r w:rsidRPr="002172E7">
        <w:rPr>
          <w:lang w:val="en-US"/>
        </w:rPr>
        <w:t>Reallexikon</w:t>
      </w:r>
      <w:proofErr w:type="spellEnd"/>
      <w:r w:rsidRPr="002172E7">
        <w:rPr>
          <w:lang w:val="en-US"/>
        </w:rPr>
        <w:t xml:space="preserve"> </w:t>
      </w:r>
      <w:proofErr w:type="spellStart"/>
      <w:r w:rsidRPr="002172E7">
        <w:rPr>
          <w:lang w:val="en-US"/>
        </w:rPr>
        <w:t>zur</w:t>
      </w:r>
      <w:proofErr w:type="spellEnd"/>
      <w:r w:rsidRPr="002172E7">
        <w:rPr>
          <w:lang w:val="en-US"/>
        </w:rPr>
        <w:t xml:space="preserve"> </w:t>
      </w:r>
      <w:proofErr w:type="spellStart"/>
      <w:r w:rsidRPr="002172E7">
        <w:rPr>
          <w:lang w:val="en-US"/>
        </w:rPr>
        <w:t>byzantinischen</w:t>
      </w:r>
      <w:proofErr w:type="spellEnd"/>
      <w:r w:rsidRPr="002172E7">
        <w:rPr>
          <w:lang w:val="en-US"/>
        </w:rPr>
        <w:t xml:space="preserve"> Kunst. Bd. 5. </w:t>
      </w:r>
      <w:r w:rsidRPr="00480C03">
        <w:rPr>
          <w:lang w:val="en-US"/>
        </w:rPr>
        <w:t>Stuttgart, 1995. Sp. 356–374.</w:t>
      </w:r>
    </w:p>
  </w:footnote>
  <w:footnote w:id="3">
    <w:p w14:paraId="47AE022F" w14:textId="17E0E89B" w:rsidR="002172E7" w:rsidRPr="00480C03" w:rsidRDefault="002172E7">
      <w:pPr>
        <w:pStyle w:val="a9"/>
        <w:rPr>
          <w:lang w:val="en-US"/>
        </w:rPr>
      </w:pPr>
      <w:r>
        <w:rPr>
          <w:rStyle w:val="ab"/>
        </w:rPr>
        <w:footnoteRef/>
      </w:r>
      <w:r w:rsidRPr="002172E7">
        <w:rPr>
          <w:lang w:val="en-US"/>
        </w:rPr>
        <w:t xml:space="preserve">Grossmann P. </w:t>
      </w:r>
      <w:proofErr w:type="spellStart"/>
      <w:r w:rsidRPr="002172E7">
        <w:rPr>
          <w:lang w:val="en-US"/>
        </w:rPr>
        <w:t>Zur</w:t>
      </w:r>
      <w:proofErr w:type="spellEnd"/>
      <w:r w:rsidRPr="002172E7">
        <w:rPr>
          <w:lang w:val="en-US"/>
        </w:rPr>
        <w:t xml:space="preserve"> </w:t>
      </w:r>
      <w:proofErr w:type="spellStart"/>
      <w:r w:rsidRPr="002172E7">
        <w:rPr>
          <w:lang w:val="en-US"/>
        </w:rPr>
        <w:t>typologischen</w:t>
      </w:r>
      <w:proofErr w:type="spellEnd"/>
      <w:r w:rsidRPr="002172E7">
        <w:rPr>
          <w:lang w:val="en-US"/>
        </w:rPr>
        <w:t xml:space="preserve"> </w:t>
      </w:r>
      <w:proofErr w:type="spellStart"/>
      <w:r w:rsidRPr="002172E7">
        <w:rPr>
          <w:lang w:val="en-US"/>
        </w:rPr>
        <w:t>Stellung</w:t>
      </w:r>
      <w:proofErr w:type="spellEnd"/>
      <w:r w:rsidRPr="002172E7">
        <w:rPr>
          <w:lang w:val="en-US"/>
        </w:rPr>
        <w:t xml:space="preserve"> der </w:t>
      </w:r>
      <w:proofErr w:type="spellStart"/>
      <w:r w:rsidRPr="002172E7">
        <w:rPr>
          <w:lang w:val="en-US"/>
        </w:rPr>
        <w:t>Kirche</w:t>
      </w:r>
      <w:proofErr w:type="spellEnd"/>
      <w:r w:rsidRPr="002172E7">
        <w:rPr>
          <w:lang w:val="en-US"/>
        </w:rPr>
        <w:t xml:space="preserve"> von </w:t>
      </w:r>
      <w:proofErr w:type="spellStart"/>
      <w:r w:rsidRPr="002172E7">
        <w:rPr>
          <w:lang w:val="en-US"/>
        </w:rPr>
        <w:t>Hosios</w:t>
      </w:r>
      <w:proofErr w:type="spellEnd"/>
      <w:r w:rsidRPr="002172E7">
        <w:rPr>
          <w:lang w:val="en-US"/>
        </w:rPr>
        <w:t xml:space="preserve"> David in </w:t>
      </w:r>
      <w:proofErr w:type="spellStart"/>
      <w:r w:rsidRPr="002172E7">
        <w:rPr>
          <w:lang w:val="en-US"/>
        </w:rPr>
        <w:t>Thesssalonike</w:t>
      </w:r>
      <w:proofErr w:type="spellEnd"/>
      <w:r w:rsidRPr="002172E7">
        <w:rPr>
          <w:lang w:val="en-US"/>
        </w:rPr>
        <w:t xml:space="preserve"> // Felix Ravenna. </w:t>
      </w:r>
      <w:r w:rsidRPr="00480C03">
        <w:rPr>
          <w:lang w:val="en-US"/>
        </w:rPr>
        <w:t>1984–1985. Vol. 127–130. P. 253–260.</w:t>
      </w:r>
    </w:p>
  </w:footnote>
  <w:footnote w:id="4">
    <w:p w14:paraId="48EBE306" w14:textId="74371240" w:rsidR="00D55829" w:rsidRPr="00480C03" w:rsidRDefault="00D55829">
      <w:pPr>
        <w:pStyle w:val="a9"/>
        <w:rPr>
          <w:lang w:val="en-US"/>
        </w:rPr>
      </w:pPr>
      <w:r>
        <w:rPr>
          <w:rStyle w:val="ab"/>
        </w:rPr>
        <w:footnoteRef/>
      </w:r>
      <w:r w:rsidRPr="00D55829">
        <w:rPr>
          <w:lang w:val="en-US"/>
        </w:rPr>
        <w:t xml:space="preserve"> Grossmann P. </w:t>
      </w:r>
      <w:proofErr w:type="spellStart"/>
      <w:r w:rsidRPr="00D55829">
        <w:rPr>
          <w:lang w:val="en-US"/>
        </w:rPr>
        <w:t>Zur</w:t>
      </w:r>
      <w:proofErr w:type="spellEnd"/>
      <w:r w:rsidRPr="00D55829">
        <w:rPr>
          <w:lang w:val="en-US"/>
        </w:rPr>
        <w:t xml:space="preserve"> </w:t>
      </w:r>
      <w:proofErr w:type="spellStart"/>
      <w:r w:rsidRPr="00D55829">
        <w:rPr>
          <w:lang w:val="en-US"/>
        </w:rPr>
        <w:t>typologischen</w:t>
      </w:r>
      <w:proofErr w:type="spellEnd"/>
      <w:r w:rsidRPr="00D55829">
        <w:rPr>
          <w:lang w:val="en-US"/>
        </w:rPr>
        <w:t xml:space="preserve"> </w:t>
      </w:r>
      <w:proofErr w:type="spellStart"/>
      <w:r w:rsidRPr="00D55829">
        <w:rPr>
          <w:lang w:val="en-US"/>
        </w:rPr>
        <w:t>Stellung</w:t>
      </w:r>
      <w:proofErr w:type="spellEnd"/>
      <w:r w:rsidRPr="00D55829">
        <w:rPr>
          <w:lang w:val="en-US"/>
        </w:rPr>
        <w:t xml:space="preserve"> der </w:t>
      </w:r>
      <w:proofErr w:type="spellStart"/>
      <w:r w:rsidRPr="00D55829">
        <w:rPr>
          <w:lang w:val="en-US"/>
        </w:rPr>
        <w:t>Kirche</w:t>
      </w:r>
      <w:proofErr w:type="spellEnd"/>
      <w:r w:rsidRPr="00D55829">
        <w:rPr>
          <w:lang w:val="en-US"/>
        </w:rPr>
        <w:t xml:space="preserve"> von </w:t>
      </w:r>
      <w:proofErr w:type="spellStart"/>
      <w:r w:rsidRPr="00D55829">
        <w:rPr>
          <w:lang w:val="en-US"/>
        </w:rPr>
        <w:t>Hosios</w:t>
      </w:r>
      <w:proofErr w:type="spellEnd"/>
      <w:r w:rsidRPr="00D55829">
        <w:rPr>
          <w:lang w:val="en-US"/>
        </w:rPr>
        <w:t xml:space="preserve"> David in </w:t>
      </w:r>
      <w:proofErr w:type="spellStart"/>
      <w:r w:rsidRPr="00D55829">
        <w:rPr>
          <w:lang w:val="en-US"/>
        </w:rPr>
        <w:t>Thesssalonike</w:t>
      </w:r>
      <w:proofErr w:type="spellEnd"/>
      <w:r w:rsidRPr="00D55829">
        <w:rPr>
          <w:lang w:val="en-US"/>
        </w:rPr>
        <w:t xml:space="preserve"> // Felix Ravenna. </w:t>
      </w:r>
      <w:r w:rsidRPr="00480C03">
        <w:rPr>
          <w:lang w:val="en-US"/>
        </w:rPr>
        <w:t>1984–1985. Vol. 127–130. P. 253–260.</w:t>
      </w:r>
    </w:p>
  </w:footnote>
  <w:footnote w:id="5">
    <w:p w14:paraId="2080E545" w14:textId="2264F076" w:rsidR="00D55829" w:rsidRPr="00480C03" w:rsidRDefault="00D55829">
      <w:pPr>
        <w:pStyle w:val="a9"/>
        <w:rPr>
          <w:lang w:val="en-US"/>
        </w:rPr>
      </w:pPr>
      <w:r>
        <w:rPr>
          <w:rStyle w:val="ab"/>
        </w:rPr>
        <w:footnoteRef/>
      </w:r>
      <w:r w:rsidRPr="00D55829">
        <w:rPr>
          <w:lang w:val="en-US"/>
        </w:rPr>
        <w:t xml:space="preserve"> Wright G. R. H. The habitat of the Byzantine cross-in-square church // </w:t>
      </w:r>
      <w:proofErr w:type="spellStart"/>
      <w:r w:rsidRPr="00D55829">
        <w:rPr>
          <w:lang w:val="en-US"/>
        </w:rPr>
        <w:t>Byzantinoslavica</w:t>
      </w:r>
      <w:proofErr w:type="spellEnd"/>
      <w:r w:rsidRPr="00D55829">
        <w:rPr>
          <w:lang w:val="en-US"/>
        </w:rPr>
        <w:t xml:space="preserve">. </w:t>
      </w:r>
      <w:r w:rsidRPr="00480C03">
        <w:rPr>
          <w:lang w:val="en-US"/>
        </w:rPr>
        <w:t>1970. Vol. 31. P. 217–228.</w:t>
      </w:r>
    </w:p>
  </w:footnote>
  <w:footnote w:id="6">
    <w:p w14:paraId="113967F3" w14:textId="649501EB" w:rsidR="00D55829" w:rsidRPr="00480C03" w:rsidRDefault="00D55829">
      <w:pPr>
        <w:pStyle w:val="a9"/>
        <w:rPr>
          <w:lang w:val="en-US"/>
        </w:rPr>
      </w:pPr>
      <w:r>
        <w:rPr>
          <w:rStyle w:val="ab"/>
        </w:rPr>
        <w:footnoteRef/>
      </w:r>
      <w:r w:rsidRPr="00D55829">
        <w:rPr>
          <w:lang w:val="en-US"/>
        </w:rPr>
        <w:t xml:space="preserve"> Thierry J.-M. </w:t>
      </w:r>
      <w:proofErr w:type="spellStart"/>
      <w:r w:rsidRPr="00D55829">
        <w:rPr>
          <w:lang w:val="en-US"/>
        </w:rPr>
        <w:t>Données</w:t>
      </w:r>
      <w:proofErr w:type="spellEnd"/>
      <w:r w:rsidRPr="00D55829">
        <w:rPr>
          <w:lang w:val="en-US"/>
        </w:rPr>
        <w:t xml:space="preserve"> </w:t>
      </w:r>
      <w:proofErr w:type="spellStart"/>
      <w:r w:rsidRPr="00D55829">
        <w:rPr>
          <w:lang w:val="en-US"/>
        </w:rPr>
        <w:t>archéologiques</w:t>
      </w:r>
      <w:proofErr w:type="spellEnd"/>
      <w:r w:rsidRPr="00D55829">
        <w:rPr>
          <w:lang w:val="en-US"/>
        </w:rPr>
        <w:t xml:space="preserve"> sur les </w:t>
      </w:r>
      <w:proofErr w:type="spellStart"/>
      <w:r w:rsidRPr="00D55829">
        <w:rPr>
          <w:lang w:val="en-US"/>
        </w:rPr>
        <w:t>principautés</w:t>
      </w:r>
      <w:proofErr w:type="spellEnd"/>
      <w:r w:rsidRPr="00D55829">
        <w:rPr>
          <w:lang w:val="en-US"/>
        </w:rPr>
        <w:t xml:space="preserve"> </w:t>
      </w:r>
      <w:proofErr w:type="spellStart"/>
      <w:r w:rsidRPr="00D55829">
        <w:rPr>
          <w:lang w:val="en-US"/>
        </w:rPr>
        <w:t>arméneniennes</w:t>
      </w:r>
      <w:proofErr w:type="spellEnd"/>
      <w:r w:rsidRPr="00D55829">
        <w:rPr>
          <w:lang w:val="en-US"/>
        </w:rPr>
        <w:t xml:space="preserve"> de </w:t>
      </w:r>
      <w:proofErr w:type="spellStart"/>
      <w:r w:rsidRPr="00D55829">
        <w:rPr>
          <w:lang w:val="en-US"/>
        </w:rPr>
        <w:t>Cappadoce</w:t>
      </w:r>
      <w:proofErr w:type="spellEnd"/>
      <w:r w:rsidRPr="00D55829">
        <w:rPr>
          <w:lang w:val="en-US"/>
        </w:rPr>
        <w:t xml:space="preserve"> </w:t>
      </w:r>
      <w:proofErr w:type="spellStart"/>
      <w:r w:rsidRPr="00D55829">
        <w:rPr>
          <w:lang w:val="en-US"/>
        </w:rPr>
        <w:t>orientale</w:t>
      </w:r>
      <w:proofErr w:type="spellEnd"/>
      <w:r w:rsidRPr="00D55829">
        <w:rPr>
          <w:lang w:val="en-US"/>
        </w:rPr>
        <w:t xml:space="preserve"> au </w:t>
      </w:r>
      <w:proofErr w:type="spellStart"/>
      <w:r w:rsidRPr="00D55829">
        <w:rPr>
          <w:lang w:val="en-US"/>
        </w:rPr>
        <w:t>XIe</w:t>
      </w:r>
      <w:proofErr w:type="spellEnd"/>
      <w:r w:rsidRPr="00D55829">
        <w:rPr>
          <w:lang w:val="en-US"/>
        </w:rPr>
        <w:t xml:space="preserve"> </w:t>
      </w:r>
      <w:proofErr w:type="spellStart"/>
      <w:r w:rsidRPr="00D55829">
        <w:rPr>
          <w:lang w:val="en-US"/>
        </w:rPr>
        <w:t>siècle</w:t>
      </w:r>
      <w:proofErr w:type="spellEnd"/>
      <w:r w:rsidRPr="00D55829">
        <w:rPr>
          <w:lang w:val="en-US"/>
        </w:rPr>
        <w:t xml:space="preserve"> // Rev. des </w:t>
      </w:r>
      <w:proofErr w:type="spellStart"/>
      <w:r w:rsidRPr="00D55829">
        <w:rPr>
          <w:lang w:val="en-US"/>
        </w:rPr>
        <w:t>études</w:t>
      </w:r>
      <w:proofErr w:type="spellEnd"/>
      <w:r w:rsidRPr="00D55829">
        <w:rPr>
          <w:lang w:val="en-US"/>
        </w:rPr>
        <w:t xml:space="preserve"> </w:t>
      </w:r>
      <w:proofErr w:type="spellStart"/>
      <w:r w:rsidRPr="00D55829">
        <w:rPr>
          <w:lang w:val="en-US"/>
        </w:rPr>
        <w:t>arméniennes</w:t>
      </w:r>
      <w:proofErr w:type="spellEnd"/>
      <w:r w:rsidRPr="00D55829">
        <w:rPr>
          <w:lang w:val="en-US"/>
        </w:rPr>
        <w:t xml:space="preserve">. </w:t>
      </w:r>
      <w:r w:rsidRPr="00480C03">
        <w:rPr>
          <w:lang w:val="en-US"/>
        </w:rPr>
        <w:t>1996–1997. Vol. 26. P. 157–158, 172. Fig. 23–24)</w:t>
      </w:r>
    </w:p>
  </w:footnote>
  <w:footnote w:id="7">
    <w:p w14:paraId="07487ECB" w14:textId="1B91C30A" w:rsidR="00D55829" w:rsidRPr="00480C03" w:rsidRDefault="00D55829">
      <w:pPr>
        <w:pStyle w:val="a9"/>
        <w:rPr>
          <w:lang w:val="en-US"/>
        </w:rPr>
      </w:pPr>
      <w:r>
        <w:rPr>
          <w:rStyle w:val="ab"/>
        </w:rPr>
        <w:footnoteRef/>
      </w:r>
      <w:r w:rsidRPr="00D55829">
        <w:rPr>
          <w:lang w:val="en-US"/>
        </w:rPr>
        <w:t xml:space="preserve"> </w:t>
      </w:r>
      <w:proofErr w:type="spellStart"/>
      <w:r w:rsidRPr="00D55829">
        <w:rPr>
          <w:lang w:val="en-US"/>
        </w:rPr>
        <w:t>Restle</w:t>
      </w:r>
      <w:proofErr w:type="spellEnd"/>
      <w:r w:rsidRPr="00D55829">
        <w:rPr>
          <w:lang w:val="en-US"/>
        </w:rPr>
        <w:t xml:space="preserve"> M. </w:t>
      </w:r>
      <w:proofErr w:type="spellStart"/>
      <w:r w:rsidRPr="00D55829">
        <w:rPr>
          <w:lang w:val="en-US"/>
        </w:rPr>
        <w:t>Studien</w:t>
      </w:r>
      <w:proofErr w:type="spellEnd"/>
      <w:r w:rsidRPr="00D55829">
        <w:rPr>
          <w:lang w:val="en-US"/>
        </w:rPr>
        <w:t xml:space="preserve"> </w:t>
      </w:r>
      <w:proofErr w:type="spellStart"/>
      <w:r w:rsidRPr="00D55829">
        <w:rPr>
          <w:lang w:val="en-US"/>
        </w:rPr>
        <w:t>zur</w:t>
      </w:r>
      <w:proofErr w:type="spellEnd"/>
      <w:r w:rsidRPr="00D55829">
        <w:rPr>
          <w:lang w:val="en-US"/>
        </w:rPr>
        <w:t xml:space="preserve"> </w:t>
      </w:r>
      <w:proofErr w:type="spellStart"/>
      <w:r w:rsidRPr="00D55829">
        <w:rPr>
          <w:lang w:val="en-US"/>
        </w:rPr>
        <w:t>frühbyzantinischen</w:t>
      </w:r>
      <w:proofErr w:type="spellEnd"/>
      <w:r w:rsidRPr="00D55829">
        <w:rPr>
          <w:lang w:val="en-US"/>
        </w:rPr>
        <w:t xml:space="preserve"> </w:t>
      </w:r>
      <w:proofErr w:type="spellStart"/>
      <w:r w:rsidRPr="00D55829">
        <w:rPr>
          <w:lang w:val="en-US"/>
        </w:rPr>
        <w:t>Architektur</w:t>
      </w:r>
      <w:proofErr w:type="spellEnd"/>
      <w:r w:rsidRPr="00D55829">
        <w:rPr>
          <w:lang w:val="en-US"/>
        </w:rPr>
        <w:t xml:space="preserve"> </w:t>
      </w:r>
      <w:proofErr w:type="spellStart"/>
      <w:r w:rsidRPr="00D55829">
        <w:rPr>
          <w:lang w:val="en-US"/>
        </w:rPr>
        <w:t>Kappadokiens</w:t>
      </w:r>
      <w:proofErr w:type="spellEnd"/>
      <w:r w:rsidRPr="00D55829">
        <w:rPr>
          <w:lang w:val="en-US"/>
        </w:rPr>
        <w:t>. Wien, 1979. Taf. 81, 131, 136. (</w:t>
      </w:r>
      <w:proofErr w:type="spellStart"/>
      <w:r w:rsidRPr="00D55829">
        <w:rPr>
          <w:lang w:val="en-US"/>
        </w:rPr>
        <w:t>Veröffentlichungen</w:t>
      </w:r>
      <w:proofErr w:type="spellEnd"/>
      <w:r w:rsidRPr="00D55829">
        <w:rPr>
          <w:lang w:val="en-US"/>
        </w:rPr>
        <w:t xml:space="preserve"> der </w:t>
      </w:r>
      <w:proofErr w:type="spellStart"/>
      <w:r w:rsidRPr="00D55829">
        <w:rPr>
          <w:lang w:val="en-US"/>
        </w:rPr>
        <w:t>Kommiss</w:t>
      </w:r>
      <w:proofErr w:type="spellEnd"/>
      <w:r w:rsidRPr="00D55829">
        <w:rPr>
          <w:lang w:val="en-US"/>
        </w:rPr>
        <w:t xml:space="preserve">. </w:t>
      </w:r>
      <w:proofErr w:type="spellStart"/>
      <w:r w:rsidRPr="00D55829">
        <w:rPr>
          <w:lang w:val="en-US"/>
        </w:rPr>
        <w:t>für</w:t>
      </w:r>
      <w:proofErr w:type="spellEnd"/>
      <w:r w:rsidRPr="00D55829">
        <w:rPr>
          <w:lang w:val="en-US"/>
        </w:rPr>
        <w:t xml:space="preserve"> die Tabula </w:t>
      </w:r>
      <w:proofErr w:type="spellStart"/>
      <w:r w:rsidRPr="00D55829">
        <w:rPr>
          <w:lang w:val="en-US"/>
        </w:rPr>
        <w:t>imperii</w:t>
      </w:r>
      <w:proofErr w:type="spellEnd"/>
      <w:r w:rsidRPr="00D55829">
        <w:rPr>
          <w:lang w:val="en-US"/>
        </w:rPr>
        <w:t xml:space="preserve"> </w:t>
      </w:r>
      <w:proofErr w:type="spellStart"/>
      <w:r w:rsidRPr="00D55829">
        <w:rPr>
          <w:lang w:val="en-US"/>
        </w:rPr>
        <w:t>byzantini</w:t>
      </w:r>
      <w:proofErr w:type="spellEnd"/>
      <w:r w:rsidRPr="00D55829">
        <w:rPr>
          <w:lang w:val="en-US"/>
        </w:rPr>
        <w:t xml:space="preserve">; 3). </w:t>
      </w:r>
      <w:r w:rsidRPr="00480C03">
        <w:rPr>
          <w:lang w:val="en-US"/>
        </w:rPr>
        <w:t>(</w:t>
      </w:r>
      <w:proofErr w:type="spellStart"/>
      <w:r w:rsidRPr="00480C03">
        <w:rPr>
          <w:lang w:val="en-US"/>
        </w:rPr>
        <w:t>Denkschriften</w:t>
      </w:r>
      <w:proofErr w:type="spellEnd"/>
      <w:r w:rsidRPr="00480C03">
        <w:rPr>
          <w:lang w:val="en-US"/>
        </w:rPr>
        <w:t xml:space="preserve"> der </w:t>
      </w:r>
      <w:proofErr w:type="spellStart"/>
      <w:r w:rsidRPr="00480C03">
        <w:rPr>
          <w:lang w:val="en-US"/>
        </w:rPr>
        <w:t>philosophisch-historischen</w:t>
      </w:r>
      <w:proofErr w:type="spellEnd"/>
      <w:r w:rsidRPr="00480C03">
        <w:rPr>
          <w:lang w:val="en-US"/>
        </w:rPr>
        <w:t xml:space="preserve"> </w:t>
      </w:r>
      <w:proofErr w:type="spellStart"/>
      <w:r w:rsidRPr="00480C03">
        <w:rPr>
          <w:lang w:val="en-US"/>
        </w:rPr>
        <w:t>Klasse</w:t>
      </w:r>
      <w:proofErr w:type="spellEnd"/>
      <w:r w:rsidRPr="00480C03">
        <w:rPr>
          <w:lang w:val="en-US"/>
        </w:rPr>
        <w:t>; 138)).</w:t>
      </w:r>
    </w:p>
  </w:footnote>
  <w:footnote w:id="8">
    <w:p w14:paraId="49D95979" w14:textId="4C451ABE" w:rsidR="00D55829" w:rsidRPr="00480C03" w:rsidRDefault="00D55829">
      <w:pPr>
        <w:pStyle w:val="a9"/>
        <w:rPr>
          <w:lang w:val="en-US"/>
        </w:rPr>
      </w:pPr>
      <w:r>
        <w:rPr>
          <w:rStyle w:val="ab"/>
        </w:rPr>
        <w:footnoteRef/>
      </w:r>
      <w:r w:rsidRPr="00D55829">
        <w:rPr>
          <w:lang w:val="en-US"/>
        </w:rPr>
        <w:t xml:space="preserve"> Thierry J.-M. </w:t>
      </w:r>
      <w:proofErr w:type="spellStart"/>
      <w:r w:rsidRPr="00D55829">
        <w:rPr>
          <w:lang w:val="en-US"/>
        </w:rPr>
        <w:t>Données</w:t>
      </w:r>
      <w:proofErr w:type="spellEnd"/>
      <w:r w:rsidRPr="00D55829">
        <w:rPr>
          <w:lang w:val="en-US"/>
        </w:rPr>
        <w:t xml:space="preserve"> </w:t>
      </w:r>
      <w:proofErr w:type="spellStart"/>
      <w:r w:rsidRPr="00D55829">
        <w:rPr>
          <w:lang w:val="en-US"/>
        </w:rPr>
        <w:t>archéologiques</w:t>
      </w:r>
      <w:proofErr w:type="spellEnd"/>
      <w:r w:rsidRPr="00D55829">
        <w:rPr>
          <w:lang w:val="en-US"/>
        </w:rPr>
        <w:t xml:space="preserve"> sur les </w:t>
      </w:r>
      <w:proofErr w:type="spellStart"/>
      <w:r w:rsidRPr="00D55829">
        <w:rPr>
          <w:lang w:val="en-US"/>
        </w:rPr>
        <w:t>principautés</w:t>
      </w:r>
      <w:proofErr w:type="spellEnd"/>
      <w:r w:rsidRPr="00D55829">
        <w:rPr>
          <w:lang w:val="en-US"/>
        </w:rPr>
        <w:t xml:space="preserve"> </w:t>
      </w:r>
      <w:proofErr w:type="spellStart"/>
      <w:r w:rsidRPr="00D55829">
        <w:rPr>
          <w:lang w:val="en-US"/>
        </w:rPr>
        <w:t>arméneniennes</w:t>
      </w:r>
      <w:proofErr w:type="spellEnd"/>
      <w:r w:rsidRPr="00D55829">
        <w:rPr>
          <w:lang w:val="en-US"/>
        </w:rPr>
        <w:t xml:space="preserve"> de </w:t>
      </w:r>
      <w:proofErr w:type="spellStart"/>
      <w:r w:rsidRPr="00D55829">
        <w:rPr>
          <w:lang w:val="en-US"/>
        </w:rPr>
        <w:t>Cappadoce</w:t>
      </w:r>
      <w:proofErr w:type="spellEnd"/>
      <w:r w:rsidRPr="00D55829">
        <w:rPr>
          <w:lang w:val="en-US"/>
        </w:rPr>
        <w:t xml:space="preserve"> </w:t>
      </w:r>
      <w:proofErr w:type="spellStart"/>
      <w:r w:rsidRPr="00D55829">
        <w:rPr>
          <w:lang w:val="en-US"/>
        </w:rPr>
        <w:t>orientale</w:t>
      </w:r>
      <w:proofErr w:type="spellEnd"/>
      <w:r w:rsidRPr="00D55829">
        <w:rPr>
          <w:lang w:val="en-US"/>
        </w:rPr>
        <w:t xml:space="preserve"> au </w:t>
      </w:r>
      <w:proofErr w:type="spellStart"/>
      <w:r w:rsidRPr="00D55829">
        <w:rPr>
          <w:lang w:val="en-US"/>
        </w:rPr>
        <w:t>XIe</w:t>
      </w:r>
      <w:proofErr w:type="spellEnd"/>
      <w:r w:rsidRPr="00D55829">
        <w:rPr>
          <w:lang w:val="en-US"/>
        </w:rPr>
        <w:t xml:space="preserve"> </w:t>
      </w:r>
      <w:proofErr w:type="spellStart"/>
      <w:r w:rsidRPr="00D55829">
        <w:rPr>
          <w:lang w:val="en-US"/>
        </w:rPr>
        <w:t>siècle</w:t>
      </w:r>
      <w:proofErr w:type="spellEnd"/>
      <w:r w:rsidRPr="00D55829">
        <w:rPr>
          <w:lang w:val="en-US"/>
        </w:rPr>
        <w:t xml:space="preserve"> // Rev. des </w:t>
      </w:r>
      <w:proofErr w:type="spellStart"/>
      <w:r w:rsidRPr="00D55829">
        <w:rPr>
          <w:lang w:val="en-US"/>
        </w:rPr>
        <w:t>études</w:t>
      </w:r>
      <w:proofErr w:type="spellEnd"/>
      <w:r w:rsidRPr="00D55829">
        <w:rPr>
          <w:lang w:val="en-US"/>
        </w:rPr>
        <w:t xml:space="preserve"> </w:t>
      </w:r>
      <w:proofErr w:type="spellStart"/>
      <w:r w:rsidRPr="00D55829">
        <w:rPr>
          <w:lang w:val="en-US"/>
        </w:rPr>
        <w:t>arméniennes</w:t>
      </w:r>
      <w:proofErr w:type="spellEnd"/>
      <w:r w:rsidRPr="00D55829">
        <w:rPr>
          <w:lang w:val="en-US"/>
        </w:rPr>
        <w:t xml:space="preserve">. </w:t>
      </w:r>
      <w:r w:rsidRPr="00480C03">
        <w:rPr>
          <w:lang w:val="en-US"/>
        </w:rPr>
        <w:t>1996–1997. Vol. 26. P. 157–158, 172. Fig. 23–24)</w:t>
      </w:r>
    </w:p>
  </w:footnote>
  <w:footnote w:id="9">
    <w:p w14:paraId="6696D20D" w14:textId="0AE6F4E8" w:rsidR="00D55829" w:rsidRPr="00480C03" w:rsidRDefault="00D55829">
      <w:pPr>
        <w:pStyle w:val="a9"/>
        <w:rPr>
          <w:lang w:val="en-US"/>
        </w:rPr>
      </w:pPr>
      <w:r>
        <w:rPr>
          <w:rStyle w:val="ab"/>
        </w:rPr>
        <w:footnoteRef/>
      </w:r>
      <w:r w:rsidRPr="00D55829">
        <w:rPr>
          <w:lang w:val="en-US"/>
        </w:rPr>
        <w:t xml:space="preserve"> </w:t>
      </w:r>
      <w:proofErr w:type="spellStart"/>
      <w:r w:rsidRPr="00D55829">
        <w:rPr>
          <w:lang w:val="en-US"/>
        </w:rPr>
        <w:t>Restle</w:t>
      </w:r>
      <w:proofErr w:type="spellEnd"/>
      <w:r w:rsidRPr="00D55829">
        <w:rPr>
          <w:lang w:val="en-US"/>
        </w:rPr>
        <w:t xml:space="preserve"> M. </w:t>
      </w:r>
      <w:proofErr w:type="spellStart"/>
      <w:r w:rsidRPr="00D55829">
        <w:rPr>
          <w:lang w:val="en-US"/>
        </w:rPr>
        <w:t>Studien</w:t>
      </w:r>
      <w:proofErr w:type="spellEnd"/>
      <w:r w:rsidRPr="00D55829">
        <w:rPr>
          <w:lang w:val="en-US"/>
        </w:rPr>
        <w:t xml:space="preserve"> </w:t>
      </w:r>
      <w:proofErr w:type="spellStart"/>
      <w:r w:rsidRPr="00D55829">
        <w:rPr>
          <w:lang w:val="en-US"/>
        </w:rPr>
        <w:t>zur</w:t>
      </w:r>
      <w:proofErr w:type="spellEnd"/>
      <w:r w:rsidRPr="00D55829">
        <w:rPr>
          <w:lang w:val="en-US"/>
        </w:rPr>
        <w:t xml:space="preserve"> </w:t>
      </w:r>
      <w:proofErr w:type="spellStart"/>
      <w:r w:rsidRPr="00D55829">
        <w:rPr>
          <w:lang w:val="en-US"/>
        </w:rPr>
        <w:t>frühbyzantinischen</w:t>
      </w:r>
      <w:proofErr w:type="spellEnd"/>
      <w:r w:rsidRPr="00D55829">
        <w:rPr>
          <w:lang w:val="en-US"/>
        </w:rPr>
        <w:t xml:space="preserve"> </w:t>
      </w:r>
      <w:proofErr w:type="spellStart"/>
      <w:r w:rsidRPr="00D55829">
        <w:rPr>
          <w:lang w:val="en-US"/>
        </w:rPr>
        <w:t>Architektur</w:t>
      </w:r>
      <w:proofErr w:type="spellEnd"/>
      <w:r w:rsidRPr="00D55829">
        <w:rPr>
          <w:lang w:val="en-US"/>
        </w:rPr>
        <w:t xml:space="preserve"> </w:t>
      </w:r>
      <w:proofErr w:type="spellStart"/>
      <w:r w:rsidRPr="00D55829">
        <w:rPr>
          <w:lang w:val="en-US"/>
        </w:rPr>
        <w:t>Kappadokiens</w:t>
      </w:r>
      <w:proofErr w:type="spellEnd"/>
      <w:r w:rsidRPr="00D55829">
        <w:rPr>
          <w:lang w:val="en-US"/>
        </w:rPr>
        <w:t>. Wien, 1979. Taf. 81, 131, 136. (</w:t>
      </w:r>
      <w:proofErr w:type="spellStart"/>
      <w:r w:rsidRPr="00D55829">
        <w:rPr>
          <w:lang w:val="en-US"/>
        </w:rPr>
        <w:t>Veröffentlichungen</w:t>
      </w:r>
      <w:proofErr w:type="spellEnd"/>
      <w:r w:rsidRPr="00D55829">
        <w:rPr>
          <w:lang w:val="en-US"/>
        </w:rPr>
        <w:t xml:space="preserve"> der </w:t>
      </w:r>
      <w:proofErr w:type="spellStart"/>
      <w:r w:rsidRPr="00D55829">
        <w:rPr>
          <w:lang w:val="en-US"/>
        </w:rPr>
        <w:t>Kommiss</w:t>
      </w:r>
      <w:proofErr w:type="spellEnd"/>
      <w:r w:rsidRPr="00D55829">
        <w:rPr>
          <w:lang w:val="en-US"/>
        </w:rPr>
        <w:t xml:space="preserve">. </w:t>
      </w:r>
      <w:proofErr w:type="spellStart"/>
      <w:r w:rsidRPr="00D55829">
        <w:rPr>
          <w:lang w:val="en-US"/>
        </w:rPr>
        <w:t>für</w:t>
      </w:r>
      <w:proofErr w:type="spellEnd"/>
      <w:r w:rsidRPr="00D55829">
        <w:rPr>
          <w:lang w:val="en-US"/>
        </w:rPr>
        <w:t xml:space="preserve"> die Tabula </w:t>
      </w:r>
      <w:proofErr w:type="spellStart"/>
      <w:r w:rsidRPr="00D55829">
        <w:rPr>
          <w:lang w:val="en-US"/>
        </w:rPr>
        <w:t>imperii</w:t>
      </w:r>
      <w:proofErr w:type="spellEnd"/>
      <w:r w:rsidRPr="00D55829">
        <w:rPr>
          <w:lang w:val="en-US"/>
        </w:rPr>
        <w:t xml:space="preserve"> </w:t>
      </w:r>
      <w:proofErr w:type="spellStart"/>
      <w:r w:rsidRPr="00D55829">
        <w:rPr>
          <w:lang w:val="en-US"/>
        </w:rPr>
        <w:t>byzantini</w:t>
      </w:r>
      <w:proofErr w:type="spellEnd"/>
      <w:r w:rsidRPr="00D55829">
        <w:rPr>
          <w:lang w:val="en-US"/>
        </w:rPr>
        <w:t xml:space="preserve">; 3). </w:t>
      </w:r>
      <w:r w:rsidRPr="00480C03">
        <w:rPr>
          <w:lang w:val="en-US"/>
        </w:rPr>
        <w:t>(</w:t>
      </w:r>
      <w:proofErr w:type="spellStart"/>
      <w:r w:rsidRPr="00480C03">
        <w:rPr>
          <w:lang w:val="en-US"/>
        </w:rPr>
        <w:t>Denkschriften</w:t>
      </w:r>
      <w:proofErr w:type="spellEnd"/>
      <w:r w:rsidRPr="00480C03">
        <w:rPr>
          <w:lang w:val="en-US"/>
        </w:rPr>
        <w:t xml:space="preserve"> der </w:t>
      </w:r>
      <w:proofErr w:type="spellStart"/>
      <w:r w:rsidRPr="00480C03">
        <w:rPr>
          <w:lang w:val="en-US"/>
        </w:rPr>
        <w:t>philosophisch-historischen</w:t>
      </w:r>
      <w:proofErr w:type="spellEnd"/>
      <w:r w:rsidRPr="00480C03">
        <w:rPr>
          <w:lang w:val="en-US"/>
        </w:rPr>
        <w:t xml:space="preserve"> </w:t>
      </w:r>
      <w:proofErr w:type="spellStart"/>
      <w:r w:rsidRPr="00480C03">
        <w:rPr>
          <w:lang w:val="en-US"/>
        </w:rPr>
        <w:t>Klasse</w:t>
      </w:r>
      <w:proofErr w:type="spellEnd"/>
      <w:r w:rsidRPr="00480C03">
        <w:rPr>
          <w:lang w:val="en-US"/>
        </w:rPr>
        <w:t>; 138)).</w:t>
      </w:r>
    </w:p>
  </w:footnote>
  <w:footnote w:id="10">
    <w:p w14:paraId="25C7E4ED" w14:textId="1E26DED4" w:rsidR="00D55829" w:rsidRPr="00480C03" w:rsidRDefault="00D55829">
      <w:pPr>
        <w:pStyle w:val="a9"/>
        <w:rPr>
          <w:lang w:val="en-US"/>
        </w:rPr>
      </w:pPr>
      <w:r>
        <w:rPr>
          <w:rStyle w:val="ab"/>
        </w:rPr>
        <w:footnoteRef/>
      </w:r>
      <w:r w:rsidRPr="00D55829">
        <w:rPr>
          <w:lang w:val="en-US"/>
        </w:rPr>
        <w:t xml:space="preserve"> </w:t>
      </w:r>
      <w:r w:rsidRPr="00D55829">
        <w:t>Виноградов</w:t>
      </w:r>
      <w:r w:rsidRPr="00D55829">
        <w:rPr>
          <w:lang w:val="en-US"/>
        </w:rPr>
        <w:t xml:space="preserve"> </w:t>
      </w:r>
      <w:r w:rsidRPr="00D55829">
        <w:t>А</w:t>
      </w:r>
      <w:r w:rsidRPr="00D55829">
        <w:rPr>
          <w:lang w:val="en-US"/>
        </w:rPr>
        <w:t xml:space="preserve">. </w:t>
      </w:r>
      <w:r w:rsidRPr="00D55829">
        <w:t>Ю</w:t>
      </w:r>
      <w:r w:rsidRPr="00D55829">
        <w:rPr>
          <w:lang w:val="en-US"/>
        </w:rPr>
        <w:t xml:space="preserve">. Ex </w:t>
      </w:r>
      <w:proofErr w:type="spellStart"/>
      <w:r w:rsidRPr="00D55829">
        <w:rPr>
          <w:lang w:val="en-US"/>
        </w:rPr>
        <w:t>oriente</w:t>
      </w:r>
      <w:proofErr w:type="spellEnd"/>
      <w:r w:rsidRPr="00D55829">
        <w:rPr>
          <w:lang w:val="en-US"/>
        </w:rPr>
        <w:t xml:space="preserve"> crux. </w:t>
      </w:r>
      <w:r w:rsidRPr="00D55829">
        <w:t xml:space="preserve">Ранняя эволюция византийских церквей типа вписанного креста в свете «новых» открытий // </w:t>
      </w:r>
      <w:proofErr w:type="spellStart"/>
      <w:r w:rsidRPr="00D55829">
        <w:t>Polystoria</w:t>
      </w:r>
      <w:proofErr w:type="spellEnd"/>
      <w:r w:rsidRPr="00D55829">
        <w:t xml:space="preserve">. </w:t>
      </w:r>
      <w:r w:rsidRPr="00480C03">
        <w:rPr>
          <w:lang w:val="en-US"/>
        </w:rPr>
        <w:t xml:space="preserve">T. 3. </w:t>
      </w:r>
      <w:r w:rsidRPr="00D55829">
        <w:t>М</w:t>
      </w:r>
      <w:r w:rsidRPr="00480C03">
        <w:rPr>
          <w:lang w:val="en-US"/>
        </w:rPr>
        <w:t>., 2019</w:t>
      </w:r>
    </w:p>
  </w:footnote>
  <w:footnote w:id="11">
    <w:p w14:paraId="798FD71B" w14:textId="02DDCF88" w:rsidR="001F3050" w:rsidRPr="001F3050" w:rsidRDefault="001F3050">
      <w:pPr>
        <w:pStyle w:val="a9"/>
        <w:rPr>
          <w:lang w:val="en-US"/>
        </w:rPr>
      </w:pPr>
      <w:r>
        <w:rPr>
          <w:rStyle w:val="ab"/>
        </w:rPr>
        <w:footnoteRef/>
      </w:r>
      <w:r w:rsidRPr="001F3050">
        <w:rPr>
          <w:lang w:val="en-US"/>
        </w:rPr>
        <w:t xml:space="preserve"> Wulff O. </w:t>
      </w:r>
      <w:proofErr w:type="spellStart"/>
      <w:r w:rsidRPr="001F3050">
        <w:rPr>
          <w:lang w:val="en-US"/>
        </w:rPr>
        <w:t>Altchristliche</w:t>
      </w:r>
      <w:proofErr w:type="spellEnd"/>
      <w:r w:rsidRPr="001F3050">
        <w:rPr>
          <w:lang w:val="en-US"/>
        </w:rPr>
        <w:t xml:space="preserve"> und </w:t>
      </w:r>
      <w:proofErr w:type="spellStart"/>
      <w:r w:rsidRPr="001F3050">
        <w:rPr>
          <w:lang w:val="en-US"/>
        </w:rPr>
        <w:t>byantinische</w:t>
      </w:r>
      <w:proofErr w:type="spellEnd"/>
      <w:r w:rsidRPr="001F3050">
        <w:rPr>
          <w:lang w:val="en-US"/>
        </w:rPr>
        <w:t xml:space="preserve"> Kunst. Bd. 1-2. Berlin-</w:t>
      </w:r>
      <w:proofErr w:type="spellStart"/>
      <w:r w:rsidRPr="001F3050">
        <w:rPr>
          <w:lang w:val="en-US"/>
        </w:rPr>
        <w:t>Neubabelsberg</w:t>
      </w:r>
      <w:proofErr w:type="spellEnd"/>
      <w:r w:rsidRPr="001F3050">
        <w:rPr>
          <w:lang w:val="en-US"/>
        </w:rPr>
        <w:t>, 1914.</w:t>
      </w:r>
    </w:p>
  </w:footnote>
  <w:footnote w:id="12">
    <w:p w14:paraId="504B301D" w14:textId="4B151499" w:rsidR="001F3050" w:rsidRPr="00480C03" w:rsidRDefault="001F3050">
      <w:pPr>
        <w:pStyle w:val="a9"/>
      </w:pPr>
      <w:r>
        <w:rPr>
          <w:rStyle w:val="ab"/>
        </w:rPr>
        <w:footnoteRef/>
      </w:r>
      <w:r w:rsidRPr="001F3050">
        <w:rPr>
          <w:lang w:val="en-US"/>
        </w:rPr>
        <w:t xml:space="preserve"> </w:t>
      </w:r>
      <w:r w:rsidRPr="001F3050">
        <w:t>Виноградов</w:t>
      </w:r>
      <w:r w:rsidRPr="001F3050">
        <w:rPr>
          <w:lang w:val="en-US"/>
        </w:rPr>
        <w:t xml:space="preserve"> </w:t>
      </w:r>
      <w:r w:rsidRPr="001F3050">
        <w:t>А</w:t>
      </w:r>
      <w:r w:rsidRPr="001F3050">
        <w:rPr>
          <w:lang w:val="en-US"/>
        </w:rPr>
        <w:t xml:space="preserve">. </w:t>
      </w:r>
      <w:r w:rsidRPr="001F3050">
        <w:t>Ю</w:t>
      </w:r>
      <w:r w:rsidRPr="001F3050">
        <w:rPr>
          <w:lang w:val="en-US"/>
        </w:rPr>
        <w:t xml:space="preserve">. Ex </w:t>
      </w:r>
      <w:proofErr w:type="spellStart"/>
      <w:r w:rsidRPr="001F3050">
        <w:rPr>
          <w:lang w:val="en-US"/>
        </w:rPr>
        <w:t>oriente</w:t>
      </w:r>
      <w:proofErr w:type="spellEnd"/>
      <w:r w:rsidRPr="001F3050">
        <w:rPr>
          <w:lang w:val="en-US"/>
        </w:rPr>
        <w:t xml:space="preserve"> crux. </w:t>
      </w:r>
      <w:r w:rsidRPr="001F3050">
        <w:t xml:space="preserve">Ранняя эволюция византийских церквей типа вписанного креста в свете «новых» открытий // </w:t>
      </w:r>
      <w:proofErr w:type="spellStart"/>
      <w:r w:rsidRPr="001F3050">
        <w:t>Polystoria</w:t>
      </w:r>
      <w:proofErr w:type="spellEnd"/>
      <w:r w:rsidRPr="001F3050">
        <w:t>. T. 3. М., 2019</w:t>
      </w:r>
    </w:p>
  </w:footnote>
  <w:footnote w:id="13">
    <w:p w14:paraId="624DE6D5" w14:textId="6D0A1916" w:rsidR="001F3050" w:rsidRPr="00480C03" w:rsidRDefault="001F3050">
      <w:pPr>
        <w:pStyle w:val="a9"/>
      </w:pPr>
      <w:r>
        <w:rPr>
          <w:rStyle w:val="ab"/>
        </w:rPr>
        <w:footnoteRef/>
      </w:r>
      <w:r w:rsidRPr="00480C03">
        <w:t xml:space="preserve"> </w:t>
      </w:r>
      <w:r w:rsidRPr="001F3050">
        <w:rPr>
          <w:lang w:val="en-US"/>
        </w:rPr>
        <w:t>Mango</w:t>
      </w:r>
      <w:r w:rsidRPr="00480C03">
        <w:t xml:space="preserve"> </w:t>
      </w:r>
      <w:r w:rsidRPr="001F3050">
        <w:rPr>
          <w:lang w:val="en-US"/>
        </w:rPr>
        <w:t>C</w:t>
      </w:r>
      <w:r w:rsidRPr="00480C03">
        <w:t xml:space="preserve">. </w:t>
      </w:r>
      <w:r w:rsidRPr="001F3050">
        <w:rPr>
          <w:lang w:val="en-US"/>
        </w:rPr>
        <w:t>Byzantine</w:t>
      </w:r>
      <w:r w:rsidRPr="00480C03">
        <w:t xml:space="preserve"> </w:t>
      </w:r>
      <w:r w:rsidRPr="001F3050">
        <w:rPr>
          <w:lang w:val="en-US"/>
        </w:rPr>
        <w:t>Architecture</w:t>
      </w:r>
      <w:r w:rsidRPr="00480C03">
        <w:t xml:space="preserve">. </w:t>
      </w:r>
      <w:r w:rsidRPr="001F3050">
        <w:rPr>
          <w:lang w:val="en-US"/>
        </w:rPr>
        <w:t>Milano</w:t>
      </w:r>
      <w:r w:rsidRPr="00480C03">
        <w:t>, 1974.</w:t>
      </w:r>
    </w:p>
  </w:footnote>
  <w:footnote w:id="14">
    <w:p w14:paraId="0F12E1E2" w14:textId="20039B55" w:rsidR="001F3050" w:rsidRPr="001F3050" w:rsidRDefault="001F3050">
      <w:pPr>
        <w:pStyle w:val="a9"/>
      </w:pPr>
      <w:r>
        <w:rPr>
          <w:rStyle w:val="ab"/>
        </w:rPr>
        <w:footnoteRef/>
      </w:r>
      <w:r>
        <w:t xml:space="preserve"> </w:t>
      </w:r>
      <w:proofErr w:type="spellStart"/>
      <w:r w:rsidRPr="001F3050">
        <w:t>Стржиговский</w:t>
      </w:r>
      <w:proofErr w:type="spellEnd"/>
      <w:r w:rsidRPr="001F3050">
        <w:t xml:space="preserve"> Й. Архитектура Армян и Европа. Ереван, </w:t>
      </w:r>
      <w:proofErr w:type="spellStart"/>
      <w:r w:rsidRPr="001F3050">
        <w:t>Гитутюн</w:t>
      </w:r>
      <w:proofErr w:type="spellEnd"/>
      <w:r w:rsidRPr="001F3050">
        <w:t xml:space="preserve"> НАН РА, 2011 – с. 364</w:t>
      </w:r>
    </w:p>
  </w:footnote>
  <w:footnote w:id="15">
    <w:p w14:paraId="2BABF2B0" w14:textId="1194CF48" w:rsidR="001F3050" w:rsidRPr="00480C03" w:rsidRDefault="001F3050">
      <w:pPr>
        <w:pStyle w:val="a9"/>
      </w:pPr>
      <w:r>
        <w:rPr>
          <w:rStyle w:val="ab"/>
        </w:rPr>
        <w:footnoteRef/>
      </w:r>
      <w:r w:rsidRPr="001F3050">
        <w:rPr>
          <w:lang w:val="en-US"/>
        </w:rPr>
        <w:t xml:space="preserve"> </w:t>
      </w:r>
      <w:r w:rsidRPr="001F3050">
        <w:t>Виноградов</w:t>
      </w:r>
      <w:r w:rsidRPr="001F3050">
        <w:rPr>
          <w:lang w:val="en-US"/>
        </w:rPr>
        <w:t xml:space="preserve"> </w:t>
      </w:r>
      <w:r w:rsidRPr="001F3050">
        <w:t>А</w:t>
      </w:r>
      <w:r w:rsidRPr="001F3050">
        <w:rPr>
          <w:lang w:val="en-US"/>
        </w:rPr>
        <w:t xml:space="preserve">. </w:t>
      </w:r>
      <w:r w:rsidRPr="001F3050">
        <w:t>Ю</w:t>
      </w:r>
      <w:r w:rsidRPr="001F3050">
        <w:rPr>
          <w:lang w:val="en-US"/>
        </w:rPr>
        <w:t xml:space="preserve">. Ex </w:t>
      </w:r>
      <w:proofErr w:type="spellStart"/>
      <w:r w:rsidRPr="001F3050">
        <w:rPr>
          <w:lang w:val="en-US"/>
        </w:rPr>
        <w:t>oriente</w:t>
      </w:r>
      <w:proofErr w:type="spellEnd"/>
      <w:r w:rsidRPr="001F3050">
        <w:rPr>
          <w:lang w:val="en-US"/>
        </w:rPr>
        <w:t xml:space="preserve"> crux. </w:t>
      </w:r>
      <w:r w:rsidRPr="001F3050">
        <w:t xml:space="preserve">Ранняя эволюция византийских церквей типа вписанного креста в свете «новых» открытий // </w:t>
      </w:r>
      <w:proofErr w:type="spellStart"/>
      <w:r w:rsidRPr="001F3050">
        <w:t>Polystoria</w:t>
      </w:r>
      <w:proofErr w:type="spellEnd"/>
      <w:r w:rsidRPr="001F3050">
        <w:t>. T. 3. М., 2019</w:t>
      </w:r>
    </w:p>
  </w:footnote>
  <w:footnote w:id="16">
    <w:p w14:paraId="36582749" w14:textId="643389B3" w:rsidR="001F3050" w:rsidRDefault="001F3050">
      <w:pPr>
        <w:pStyle w:val="a9"/>
      </w:pPr>
      <w:r>
        <w:rPr>
          <w:rStyle w:val="ab"/>
        </w:rPr>
        <w:footnoteRef/>
      </w:r>
      <w:r>
        <w:t xml:space="preserve"> </w:t>
      </w:r>
      <w:r w:rsidRPr="001F3050">
        <w:t xml:space="preserve">Чубинашвили Г.Н. </w:t>
      </w:r>
      <w:proofErr w:type="spellStart"/>
      <w:r w:rsidRPr="001F3050">
        <w:t>Цроми</w:t>
      </w:r>
      <w:proofErr w:type="spellEnd"/>
      <w:r w:rsidRPr="001F3050">
        <w:t>, из истории грузинской архитектуры первой трети VII в., М., Наука, 1969</w:t>
      </w:r>
    </w:p>
  </w:footnote>
  <w:footnote w:id="17">
    <w:p w14:paraId="5F619785" w14:textId="01838397" w:rsidR="001F3050" w:rsidRPr="00480C03" w:rsidRDefault="001F3050">
      <w:pPr>
        <w:pStyle w:val="a9"/>
        <w:rPr>
          <w:lang w:val="en-US"/>
        </w:rPr>
      </w:pPr>
      <w:r>
        <w:rPr>
          <w:rStyle w:val="ab"/>
        </w:rPr>
        <w:footnoteRef/>
      </w:r>
      <w:r w:rsidRPr="001F3050">
        <w:rPr>
          <w:lang w:val="en-US"/>
        </w:rPr>
        <w:t xml:space="preserve"> </w:t>
      </w:r>
      <w:proofErr w:type="spellStart"/>
      <w:r w:rsidRPr="001F3050">
        <w:rPr>
          <w:lang w:val="en-US"/>
        </w:rPr>
        <w:t>Plontke-Luning</w:t>
      </w:r>
      <w:proofErr w:type="spellEnd"/>
      <w:r w:rsidRPr="001F3050">
        <w:rPr>
          <w:lang w:val="en-US"/>
        </w:rPr>
        <w:t xml:space="preserve"> A. </w:t>
      </w:r>
      <w:proofErr w:type="spellStart"/>
      <w:r w:rsidRPr="001F3050">
        <w:rPr>
          <w:lang w:val="en-US"/>
        </w:rPr>
        <w:t>Fruhchristliche</w:t>
      </w:r>
      <w:proofErr w:type="spellEnd"/>
      <w:r w:rsidRPr="001F3050">
        <w:rPr>
          <w:lang w:val="en-US"/>
        </w:rPr>
        <w:t xml:space="preserve"> </w:t>
      </w:r>
      <w:proofErr w:type="spellStart"/>
      <w:r w:rsidRPr="001F3050">
        <w:rPr>
          <w:lang w:val="en-US"/>
        </w:rPr>
        <w:t>Architektur</w:t>
      </w:r>
      <w:proofErr w:type="spellEnd"/>
      <w:r w:rsidRPr="001F3050">
        <w:rPr>
          <w:lang w:val="en-US"/>
        </w:rPr>
        <w:t xml:space="preserve"> in </w:t>
      </w:r>
      <w:proofErr w:type="spellStart"/>
      <w:r w:rsidRPr="001F3050">
        <w:rPr>
          <w:lang w:val="en-US"/>
        </w:rPr>
        <w:t>Kaukasien</w:t>
      </w:r>
      <w:proofErr w:type="spellEnd"/>
      <w:r w:rsidRPr="001F3050">
        <w:rPr>
          <w:lang w:val="en-US"/>
        </w:rPr>
        <w:t xml:space="preserve">: die </w:t>
      </w:r>
      <w:proofErr w:type="spellStart"/>
      <w:r w:rsidRPr="001F3050">
        <w:rPr>
          <w:lang w:val="en-US"/>
        </w:rPr>
        <w:t>Entwicklung</w:t>
      </w:r>
      <w:proofErr w:type="spellEnd"/>
      <w:r w:rsidRPr="001F3050">
        <w:rPr>
          <w:lang w:val="en-US"/>
        </w:rPr>
        <w:t xml:space="preserve"> des </w:t>
      </w:r>
      <w:proofErr w:type="spellStart"/>
      <w:r w:rsidRPr="001F3050">
        <w:rPr>
          <w:lang w:val="en-US"/>
        </w:rPr>
        <w:t>christlichen</w:t>
      </w:r>
      <w:proofErr w:type="spellEnd"/>
      <w:r w:rsidRPr="001F3050">
        <w:rPr>
          <w:lang w:val="en-US"/>
        </w:rPr>
        <w:t xml:space="preserve"> </w:t>
      </w:r>
      <w:proofErr w:type="spellStart"/>
      <w:r w:rsidRPr="001F3050">
        <w:rPr>
          <w:lang w:val="en-US"/>
        </w:rPr>
        <w:t>Sakralbaus</w:t>
      </w:r>
      <w:proofErr w:type="spellEnd"/>
      <w:r w:rsidRPr="001F3050">
        <w:rPr>
          <w:lang w:val="en-US"/>
        </w:rPr>
        <w:t xml:space="preserve"> in </w:t>
      </w:r>
      <w:proofErr w:type="spellStart"/>
      <w:r w:rsidRPr="001F3050">
        <w:rPr>
          <w:lang w:val="en-US"/>
        </w:rPr>
        <w:t>Lazika</w:t>
      </w:r>
      <w:proofErr w:type="spellEnd"/>
      <w:r w:rsidRPr="001F3050">
        <w:rPr>
          <w:lang w:val="en-US"/>
        </w:rPr>
        <w:t xml:space="preserve">, </w:t>
      </w:r>
      <w:proofErr w:type="spellStart"/>
      <w:r w:rsidRPr="001F3050">
        <w:rPr>
          <w:lang w:val="en-US"/>
        </w:rPr>
        <w:t>Iberien</w:t>
      </w:r>
      <w:proofErr w:type="spellEnd"/>
      <w:r w:rsidRPr="001F3050">
        <w:rPr>
          <w:lang w:val="en-US"/>
        </w:rPr>
        <w:t xml:space="preserve">, </w:t>
      </w:r>
      <w:proofErr w:type="spellStart"/>
      <w:r w:rsidRPr="001F3050">
        <w:rPr>
          <w:lang w:val="en-US"/>
        </w:rPr>
        <w:t>Armenien</w:t>
      </w:r>
      <w:proofErr w:type="spellEnd"/>
      <w:r w:rsidRPr="001F3050">
        <w:rPr>
          <w:lang w:val="en-US"/>
        </w:rPr>
        <w:t xml:space="preserve">, </w:t>
      </w:r>
      <w:proofErr w:type="spellStart"/>
      <w:r w:rsidRPr="001F3050">
        <w:rPr>
          <w:lang w:val="en-US"/>
        </w:rPr>
        <w:t>Albanien</w:t>
      </w:r>
      <w:proofErr w:type="spellEnd"/>
      <w:r w:rsidRPr="001F3050">
        <w:rPr>
          <w:lang w:val="en-US"/>
        </w:rPr>
        <w:t xml:space="preserve">, und den </w:t>
      </w:r>
      <w:proofErr w:type="spellStart"/>
      <w:r w:rsidRPr="001F3050">
        <w:rPr>
          <w:lang w:val="en-US"/>
        </w:rPr>
        <w:t>Grenzregionen</w:t>
      </w:r>
      <w:proofErr w:type="spellEnd"/>
      <w:r w:rsidRPr="001F3050">
        <w:rPr>
          <w:lang w:val="en-US"/>
        </w:rPr>
        <w:t xml:space="preserve"> </w:t>
      </w:r>
      <w:proofErr w:type="spellStart"/>
      <w:r w:rsidRPr="001F3050">
        <w:rPr>
          <w:lang w:val="en-US"/>
        </w:rPr>
        <w:t>vom</w:t>
      </w:r>
      <w:proofErr w:type="spellEnd"/>
      <w:r w:rsidRPr="001F3050">
        <w:rPr>
          <w:lang w:val="en-US"/>
        </w:rPr>
        <w:t xml:space="preserve"> 4.bis </w:t>
      </w:r>
      <w:proofErr w:type="spellStart"/>
      <w:r w:rsidRPr="001F3050">
        <w:rPr>
          <w:lang w:val="en-US"/>
        </w:rPr>
        <w:t>zum</w:t>
      </w:r>
      <w:proofErr w:type="spellEnd"/>
      <w:r w:rsidRPr="001F3050">
        <w:rPr>
          <w:lang w:val="en-US"/>
        </w:rPr>
        <w:t xml:space="preserve"> 7. </w:t>
      </w:r>
      <w:proofErr w:type="spellStart"/>
      <w:r w:rsidRPr="00480C03">
        <w:rPr>
          <w:lang w:val="en-US"/>
        </w:rPr>
        <w:t>Jh</w:t>
      </w:r>
      <w:proofErr w:type="spellEnd"/>
      <w:r w:rsidRPr="00480C03">
        <w:rPr>
          <w:lang w:val="en-US"/>
        </w:rPr>
        <w:t>. Wien, 2007.</w:t>
      </w:r>
    </w:p>
  </w:footnote>
  <w:footnote w:id="18">
    <w:p w14:paraId="35F3E8D8" w14:textId="35F7919F" w:rsidR="001F3050" w:rsidRPr="00480C03" w:rsidRDefault="001F3050">
      <w:pPr>
        <w:pStyle w:val="a9"/>
        <w:rPr>
          <w:lang w:val="en-US"/>
        </w:rPr>
      </w:pPr>
      <w:r>
        <w:rPr>
          <w:rStyle w:val="ab"/>
        </w:rPr>
        <w:footnoteRef/>
      </w:r>
      <w:r w:rsidRPr="00480C03">
        <w:rPr>
          <w:lang w:val="en-US"/>
        </w:rPr>
        <w:t xml:space="preserve"> </w:t>
      </w:r>
      <w:proofErr w:type="spellStart"/>
      <w:r w:rsidRPr="001F3050">
        <w:t>Казарян</w:t>
      </w:r>
      <w:proofErr w:type="spellEnd"/>
      <w:r w:rsidRPr="00480C03">
        <w:rPr>
          <w:lang w:val="en-US"/>
        </w:rPr>
        <w:t xml:space="preserve"> </w:t>
      </w:r>
      <w:r w:rsidRPr="001F3050">
        <w:t>А</w:t>
      </w:r>
      <w:r w:rsidRPr="00480C03">
        <w:rPr>
          <w:lang w:val="en-US"/>
        </w:rPr>
        <w:t>.</w:t>
      </w:r>
      <w:r w:rsidRPr="001F3050">
        <w:t>Ю</w:t>
      </w:r>
      <w:r w:rsidRPr="00480C03">
        <w:rPr>
          <w:lang w:val="en-US"/>
        </w:rPr>
        <w:t xml:space="preserve">. </w:t>
      </w:r>
      <w:r w:rsidRPr="001F3050">
        <w:t>Архитектура</w:t>
      </w:r>
      <w:r w:rsidRPr="00480C03">
        <w:rPr>
          <w:lang w:val="en-US"/>
        </w:rPr>
        <w:t xml:space="preserve"> </w:t>
      </w:r>
      <w:r w:rsidRPr="001F3050">
        <w:t>Армении</w:t>
      </w:r>
      <w:r w:rsidRPr="00480C03">
        <w:rPr>
          <w:lang w:val="en-US"/>
        </w:rPr>
        <w:t xml:space="preserve"> </w:t>
      </w:r>
      <w:r w:rsidRPr="001F3050">
        <w:t>Ѵ</w:t>
      </w:r>
      <w:r w:rsidRPr="00480C03">
        <w:rPr>
          <w:lang w:val="en-US"/>
        </w:rPr>
        <w:t>-</w:t>
      </w:r>
      <w:r w:rsidRPr="001F3050">
        <w:t>ѴІ</w:t>
      </w:r>
      <w:r w:rsidRPr="00480C03">
        <w:rPr>
          <w:lang w:val="en-US"/>
        </w:rPr>
        <w:t xml:space="preserve"> </w:t>
      </w:r>
      <w:r w:rsidRPr="001F3050">
        <w:t>веков</w:t>
      </w:r>
      <w:r w:rsidRPr="00480C03">
        <w:rPr>
          <w:lang w:val="en-US"/>
        </w:rPr>
        <w:t xml:space="preserve"> </w:t>
      </w:r>
      <w:r w:rsidRPr="001F3050">
        <w:t>и</w:t>
      </w:r>
      <w:r w:rsidRPr="00480C03">
        <w:rPr>
          <w:lang w:val="en-US"/>
        </w:rPr>
        <w:t xml:space="preserve"> </w:t>
      </w:r>
      <w:r w:rsidRPr="001F3050">
        <w:t>раннехристианское</w:t>
      </w:r>
      <w:r w:rsidRPr="00480C03">
        <w:rPr>
          <w:lang w:val="en-US"/>
        </w:rPr>
        <w:t xml:space="preserve"> </w:t>
      </w:r>
      <w:r w:rsidRPr="001F3050">
        <w:t>зодчество</w:t>
      </w:r>
      <w:r w:rsidRPr="00480C03">
        <w:rPr>
          <w:lang w:val="en-US"/>
        </w:rPr>
        <w:t xml:space="preserve"> </w:t>
      </w:r>
      <w:proofErr w:type="spellStart"/>
      <w:r w:rsidRPr="001F3050">
        <w:t>Калпадокии</w:t>
      </w:r>
      <w:proofErr w:type="spellEnd"/>
      <w:r w:rsidRPr="00480C03">
        <w:rPr>
          <w:lang w:val="en-US"/>
        </w:rPr>
        <w:t xml:space="preserve">, </w:t>
      </w:r>
      <w:r w:rsidRPr="001F3050">
        <w:t>Киликии</w:t>
      </w:r>
      <w:r w:rsidRPr="00480C03">
        <w:rPr>
          <w:lang w:val="en-US"/>
        </w:rPr>
        <w:t xml:space="preserve"> </w:t>
      </w:r>
      <w:r w:rsidRPr="001F3050">
        <w:t>и</w:t>
      </w:r>
      <w:r w:rsidRPr="00480C03">
        <w:rPr>
          <w:lang w:val="en-US"/>
        </w:rPr>
        <w:t xml:space="preserve"> </w:t>
      </w:r>
      <w:proofErr w:type="spellStart"/>
      <w:r w:rsidRPr="001F3050">
        <w:t>Исаврии</w:t>
      </w:r>
      <w:proofErr w:type="spellEnd"/>
      <w:r w:rsidRPr="00480C03">
        <w:rPr>
          <w:lang w:val="en-US"/>
        </w:rPr>
        <w:t xml:space="preserve"> // Armenia and Christian Orient / </w:t>
      </w:r>
      <w:r w:rsidRPr="001F3050">
        <w:t>Под</w:t>
      </w:r>
      <w:r w:rsidRPr="00480C03">
        <w:rPr>
          <w:lang w:val="en-US"/>
        </w:rPr>
        <w:t xml:space="preserve"> </w:t>
      </w:r>
      <w:proofErr w:type="spellStart"/>
      <w:r w:rsidRPr="001F3050">
        <w:t>ред</w:t>
      </w:r>
      <w:proofErr w:type="spellEnd"/>
      <w:r w:rsidRPr="00480C03">
        <w:rPr>
          <w:lang w:val="en-US"/>
        </w:rPr>
        <w:t xml:space="preserve">. </w:t>
      </w:r>
      <w:r w:rsidRPr="001F3050">
        <w:t>П</w:t>
      </w:r>
      <w:r w:rsidRPr="00480C03">
        <w:rPr>
          <w:lang w:val="en-US"/>
        </w:rPr>
        <w:t>.</w:t>
      </w:r>
      <w:r w:rsidRPr="001F3050">
        <w:t>М</w:t>
      </w:r>
      <w:r w:rsidRPr="00480C03">
        <w:rPr>
          <w:lang w:val="en-US"/>
        </w:rPr>
        <w:t xml:space="preserve">. </w:t>
      </w:r>
      <w:r w:rsidRPr="001F3050">
        <w:t>Мурадяна</w:t>
      </w:r>
      <w:r w:rsidRPr="00480C03">
        <w:rPr>
          <w:lang w:val="en-US"/>
        </w:rPr>
        <w:t xml:space="preserve">. </w:t>
      </w:r>
      <w:r w:rsidRPr="001F3050">
        <w:t>Ереван</w:t>
      </w:r>
      <w:r w:rsidRPr="00480C03">
        <w:rPr>
          <w:lang w:val="en-US"/>
        </w:rPr>
        <w:t xml:space="preserve">, 2000 – </w:t>
      </w:r>
      <w:r w:rsidRPr="001F3050">
        <w:t>с</w:t>
      </w:r>
      <w:r w:rsidRPr="00480C03">
        <w:rPr>
          <w:lang w:val="en-US"/>
        </w:rPr>
        <w:t>. 239-265</w:t>
      </w:r>
    </w:p>
  </w:footnote>
  <w:footnote w:id="19">
    <w:p w14:paraId="3CFFFE37" w14:textId="37012071" w:rsidR="001F3050" w:rsidRPr="00480C03" w:rsidRDefault="001F3050">
      <w:pPr>
        <w:pStyle w:val="a9"/>
        <w:rPr>
          <w:lang w:val="en-US"/>
        </w:rPr>
      </w:pPr>
      <w:r>
        <w:rPr>
          <w:rStyle w:val="ab"/>
        </w:rPr>
        <w:footnoteRef/>
      </w:r>
      <w:r w:rsidRPr="001F3050">
        <w:rPr>
          <w:lang w:val="en-US"/>
        </w:rPr>
        <w:t xml:space="preserve"> </w:t>
      </w:r>
      <w:r w:rsidRPr="001F3050">
        <w:t>Виноградов</w:t>
      </w:r>
      <w:r w:rsidRPr="001F3050">
        <w:rPr>
          <w:lang w:val="en-US"/>
        </w:rPr>
        <w:t xml:space="preserve"> </w:t>
      </w:r>
      <w:r w:rsidRPr="001F3050">
        <w:t>А</w:t>
      </w:r>
      <w:r w:rsidRPr="001F3050">
        <w:rPr>
          <w:lang w:val="en-US"/>
        </w:rPr>
        <w:t xml:space="preserve">. </w:t>
      </w:r>
      <w:r w:rsidRPr="001F3050">
        <w:t>Ю</w:t>
      </w:r>
      <w:r w:rsidRPr="001F3050">
        <w:rPr>
          <w:lang w:val="en-US"/>
        </w:rPr>
        <w:t xml:space="preserve">. Ex </w:t>
      </w:r>
      <w:proofErr w:type="spellStart"/>
      <w:r w:rsidRPr="001F3050">
        <w:rPr>
          <w:lang w:val="en-US"/>
        </w:rPr>
        <w:t>oriente</w:t>
      </w:r>
      <w:proofErr w:type="spellEnd"/>
      <w:r w:rsidRPr="001F3050">
        <w:rPr>
          <w:lang w:val="en-US"/>
        </w:rPr>
        <w:t xml:space="preserve"> crux. </w:t>
      </w:r>
      <w:r w:rsidRPr="001F3050">
        <w:t xml:space="preserve">Ранняя эволюция византийских церквей типа вписанного креста в свете «новых» открытий // </w:t>
      </w:r>
      <w:proofErr w:type="spellStart"/>
      <w:r w:rsidRPr="001F3050">
        <w:t>Polystoria</w:t>
      </w:r>
      <w:proofErr w:type="spellEnd"/>
      <w:r w:rsidRPr="001F3050">
        <w:t xml:space="preserve">. </w:t>
      </w:r>
      <w:r w:rsidRPr="00480C03">
        <w:rPr>
          <w:lang w:val="en-US"/>
        </w:rPr>
        <w:t xml:space="preserve">T. 3. </w:t>
      </w:r>
      <w:r w:rsidRPr="001F3050">
        <w:t>М</w:t>
      </w:r>
      <w:r w:rsidRPr="00480C03">
        <w:rPr>
          <w:lang w:val="en-US"/>
        </w:rPr>
        <w:t>., 2019</w:t>
      </w:r>
    </w:p>
  </w:footnote>
  <w:footnote w:id="20">
    <w:p w14:paraId="301A7E22" w14:textId="0DE6CA41" w:rsidR="00F4131A" w:rsidRPr="00480C03" w:rsidRDefault="00F4131A">
      <w:pPr>
        <w:pStyle w:val="a9"/>
        <w:rPr>
          <w:lang w:val="en-US"/>
        </w:rPr>
      </w:pPr>
      <w:r>
        <w:rPr>
          <w:rStyle w:val="ab"/>
        </w:rPr>
        <w:footnoteRef/>
      </w:r>
      <w:r w:rsidRPr="00480C03">
        <w:rPr>
          <w:lang w:val="en-US"/>
        </w:rPr>
        <w:t xml:space="preserve"> </w:t>
      </w:r>
      <w:r>
        <w:t>Там</w:t>
      </w:r>
      <w:r w:rsidRPr="00480C03">
        <w:rPr>
          <w:lang w:val="en-US"/>
        </w:rPr>
        <w:t xml:space="preserve"> </w:t>
      </w:r>
      <w:r>
        <w:t>же</w:t>
      </w:r>
      <w:r w:rsidRPr="00480C03">
        <w:rPr>
          <w:lang w:val="en-US"/>
        </w:rPr>
        <w:t>.</w:t>
      </w:r>
    </w:p>
  </w:footnote>
  <w:footnote w:id="21">
    <w:p w14:paraId="4AE9644D" w14:textId="13A89259" w:rsidR="00F4131A" w:rsidRDefault="00F4131A">
      <w:pPr>
        <w:pStyle w:val="a9"/>
      </w:pPr>
      <w:r>
        <w:rPr>
          <w:rStyle w:val="ab"/>
        </w:rPr>
        <w:footnoteRef/>
      </w:r>
      <w:r w:rsidRPr="00F4131A">
        <w:rPr>
          <w:lang w:val="en-US"/>
        </w:rPr>
        <w:t xml:space="preserve"> </w:t>
      </w:r>
      <w:proofErr w:type="spellStart"/>
      <w:r w:rsidRPr="00F4131A">
        <w:rPr>
          <w:lang w:val="en-US"/>
        </w:rPr>
        <w:t>Plontke-Luning</w:t>
      </w:r>
      <w:proofErr w:type="spellEnd"/>
      <w:r w:rsidRPr="00F4131A">
        <w:rPr>
          <w:lang w:val="en-US"/>
        </w:rPr>
        <w:t xml:space="preserve"> A. </w:t>
      </w:r>
      <w:proofErr w:type="spellStart"/>
      <w:r w:rsidRPr="00F4131A">
        <w:rPr>
          <w:lang w:val="en-US"/>
        </w:rPr>
        <w:t>Fruhchristliche</w:t>
      </w:r>
      <w:proofErr w:type="spellEnd"/>
      <w:r w:rsidRPr="00F4131A">
        <w:rPr>
          <w:lang w:val="en-US"/>
        </w:rPr>
        <w:t xml:space="preserve"> </w:t>
      </w:r>
      <w:proofErr w:type="spellStart"/>
      <w:r w:rsidRPr="00F4131A">
        <w:rPr>
          <w:lang w:val="en-US"/>
        </w:rPr>
        <w:t>Architektur</w:t>
      </w:r>
      <w:proofErr w:type="spellEnd"/>
      <w:r w:rsidRPr="00F4131A">
        <w:rPr>
          <w:lang w:val="en-US"/>
        </w:rPr>
        <w:t xml:space="preserve"> in </w:t>
      </w:r>
      <w:proofErr w:type="spellStart"/>
      <w:r w:rsidRPr="00F4131A">
        <w:rPr>
          <w:lang w:val="en-US"/>
        </w:rPr>
        <w:t>Kaukasien</w:t>
      </w:r>
      <w:proofErr w:type="spellEnd"/>
      <w:r w:rsidRPr="00F4131A">
        <w:rPr>
          <w:lang w:val="en-US"/>
        </w:rPr>
        <w:t xml:space="preserve">: die </w:t>
      </w:r>
      <w:proofErr w:type="spellStart"/>
      <w:r w:rsidRPr="00F4131A">
        <w:rPr>
          <w:lang w:val="en-US"/>
        </w:rPr>
        <w:t>Entwicklung</w:t>
      </w:r>
      <w:proofErr w:type="spellEnd"/>
      <w:r w:rsidRPr="00F4131A">
        <w:rPr>
          <w:lang w:val="en-US"/>
        </w:rPr>
        <w:t xml:space="preserve"> des </w:t>
      </w:r>
      <w:proofErr w:type="spellStart"/>
      <w:r w:rsidRPr="00F4131A">
        <w:rPr>
          <w:lang w:val="en-US"/>
        </w:rPr>
        <w:t>christlichen</w:t>
      </w:r>
      <w:proofErr w:type="spellEnd"/>
      <w:r w:rsidRPr="00F4131A">
        <w:rPr>
          <w:lang w:val="en-US"/>
        </w:rPr>
        <w:t xml:space="preserve"> </w:t>
      </w:r>
      <w:proofErr w:type="spellStart"/>
      <w:r w:rsidRPr="00F4131A">
        <w:rPr>
          <w:lang w:val="en-US"/>
        </w:rPr>
        <w:t>Sakralbaus</w:t>
      </w:r>
      <w:proofErr w:type="spellEnd"/>
      <w:r w:rsidRPr="00F4131A">
        <w:rPr>
          <w:lang w:val="en-US"/>
        </w:rPr>
        <w:t xml:space="preserve"> in </w:t>
      </w:r>
      <w:proofErr w:type="spellStart"/>
      <w:r w:rsidRPr="00F4131A">
        <w:rPr>
          <w:lang w:val="en-US"/>
        </w:rPr>
        <w:t>Lazika</w:t>
      </w:r>
      <w:proofErr w:type="spellEnd"/>
      <w:r w:rsidRPr="00F4131A">
        <w:rPr>
          <w:lang w:val="en-US"/>
        </w:rPr>
        <w:t xml:space="preserve">, </w:t>
      </w:r>
      <w:proofErr w:type="spellStart"/>
      <w:r w:rsidRPr="00F4131A">
        <w:rPr>
          <w:lang w:val="en-US"/>
        </w:rPr>
        <w:t>Iberien</w:t>
      </w:r>
      <w:proofErr w:type="spellEnd"/>
      <w:r w:rsidRPr="00F4131A">
        <w:rPr>
          <w:lang w:val="en-US"/>
        </w:rPr>
        <w:t xml:space="preserve">, </w:t>
      </w:r>
      <w:proofErr w:type="spellStart"/>
      <w:r w:rsidRPr="00F4131A">
        <w:rPr>
          <w:lang w:val="en-US"/>
        </w:rPr>
        <w:t>Armenien</w:t>
      </w:r>
      <w:proofErr w:type="spellEnd"/>
      <w:r w:rsidRPr="00F4131A">
        <w:rPr>
          <w:lang w:val="en-US"/>
        </w:rPr>
        <w:t xml:space="preserve">, </w:t>
      </w:r>
      <w:proofErr w:type="spellStart"/>
      <w:r w:rsidRPr="00F4131A">
        <w:rPr>
          <w:lang w:val="en-US"/>
        </w:rPr>
        <w:t>Albanien</w:t>
      </w:r>
      <w:proofErr w:type="spellEnd"/>
      <w:r w:rsidRPr="00F4131A">
        <w:rPr>
          <w:lang w:val="en-US"/>
        </w:rPr>
        <w:t xml:space="preserve">, und den </w:t>
      </w:r>
      <w:proofErr w:type="spellStart"/>
      <w:r w:rsidRPr="00F4131A">
        <w:rPr>
          <w:lang w:val="en-US"/>
        </w:rPr>
        <w:t>Grenzregionen</w:t>
      </w:r>
      <w:proofErr w:type="spellEnd"/>
      <w:r w:rsidRPr="00F4131A">
        <w:rPr>
          <w:lang w:val="en-US"/>
        </w:rPr>
        <w:t xml:space="preserve"> </w:t>
      </w:r>
      <w:proofErr w:type="spellStart"/>
      <w:r w:rsidRPr="00F4131A">
        <w:rPr>
          <w:lang w:val="en-US"/>
        </w:rPr>
        <w:t>vom</w:t>
      </w:r>
      <w:proofErr w:type="spellEnd"/>
      <w:r w:rsidRPr="00F4131A">
        <w:rPr>
          <w:lang w:val="en-US"/>
        </w:rPr>
        <w:t xml:space="preserve"> 4.bis </w:t>
      </w:r>
      <w:proofErr w:type="spellStart"/>
      <w:r w:rsidRPr="00F4131A">
        <w:rPr>
          <w:lang w:val="en-US"/>
        </w:rPr>
        <w:t>zum</w:t>
      </w:r>
      <w:proofErr w:type="spellEnd"/>
      <w:r w:rsidRPr="00F4131A">
        <w:rPr>
          <w:lang w:val="en-US"/>
        </w:rPr>
        <w:t xml:space="preserve"> 7. </w:t>
      </w:r>
      <w:proofErr w:type="spellStart"/>
      <w:r w:rsidRPr="00F4131A">
        <w:t>Jh</w:t>
      </w:r>
      <w:proofErr w:type="spellEnd"/>
      <w:r w:rsidRPr="00F4131A">
        <w:t xml:space="preserve">. </w:t>
      </w:r>
      <w:proofErr w:type="spellStart"/>
      <w:r w:rsidRPr="00F4131A">
        <w:t>Wien</w:t>
      </w:r>
      <w:proofErr w:type="spellEnd"/>
      <w:r w:rsidRPr="00F4131A">
        <w:t>, 2007.</w:t>
      </w:r>
    </w:p>
  </w:footnote>
  <w:footnote w:id="22">
    <w:p w14:paraId="402B287B" w14:textId="14C4D3DD" w:rsidR="00F4131A" w:rsidRDefault="00F4131A">
      <w:pPr>
        <w:pStyle w:val="a9"/>
      </w:pPr>
      <w:r>
        <w:rPr>
          <w:rStyle w:val="ab"/>
        </w:rPr>
        <w:footnoteRef/>
      </w:r>
      <w:r>
        <w:t xml:space="preserve"> </w:t>
      </w:r>
      <w:r w:rsidRPr="00F4131A">
        <w:t xml:space="preserve">Казарян А. Ю. Церковная архитектура стран Закавказья VII века: формирование и развитие традиции, Т.I. М., </w:t>
      </w:r>
      <w:proofErr w:type="spellStart"/>
      <w:r w:rsidRPr="00F4131A">
        <w:t>Locus</w:t>
      </w:r>
      <w:proofErr w:type="spellEnd"/>
      <w:r w:rsidRPr="00F4131A">
        <w:t xml:space="preserve"> </w:t>
      </w:r>
      <w:proofErr w:type="spellStart"/>
      <w:r w:rsidRPr="00F4131A">
        <w:t>Standi</w:t>
      </w:r>
      <w:proofErr w:type="spellEnd"/>
      <w:r w:rsidRPr="00F4131A">
        <w:t>. 2012 – с. 388</w:t>
      </w:r>
    </w:p>
  </w:footnote>
  <w:footnote w:id="23">
    <w:p w14:paraId="54731382" w14:textId="535B5540" w:rsidR="00F4131A" w:rsidRPr="00480C03" w:rsidRDefault="00F4131A">
      <w:pPr>
        <w:pStyle w:val="a9"/>
        <w:rPr>
          <w:lang w:val="en-US"/>
        </w:rPr>
      </w:pPr>
      <w:r>
        <w:rPr>
          <w:rStyle w:val="ab"/>
        </w:rPr>
        <w:footnoteRef/>
      </w:r>
      <w:r w:rsidRPr="00480C03">
        <w:t xml:space="preserve"> </w:t>
      </w:r>
      <w:r w:rsidRPr="00F4131A">
        <w:t>Виноградов</w:t>
      </w:r>
      <w:r w:rsidRPr="00480C03">
        <w:t xml:space="preserve"> </w:t>
      </w:r>
      <w:r w:rsidRPr="00F4131A">
        <w:t>А</w:t>
      </w:r>
      <w:r w:rsidRPr="00480C03">
        <w:t xml:space="preserve">. </w:t>
      </w:r>
      <w:r w:rsidRPr="00F4131A">
        <w:t>Ю</w:t>
      </w:r>
      <w:r w:rsidRPr="00480C03">
        <w:t xml:space="preserve">. </w:t>
      </w:r>
      <w:r w:rsidRPr="00F4131A">
        <w:rPr>
          <w:lang w:val="en-US"/>
        </w:rPr>
        <w:t>Ex</w:t>
      </w:r>
      <w:r w:rsidRPr="00480C03">
        <w:t xml:space="preserve"> </w:t>
      </w:r>
      <w:proofErr w:type="spellStart"/>
      <w:r w:rsidRPr="00F4131A">
        <w:rPr>
          <w:lang w:val="en-US"/>
        </w:rPr>
        <w:t>oriente</w:t>
      </w:r>
      <w:proofErr w:type="spellEnd"/>
      <w:r w:rsidRPr="00480C03">
        <w:t xml:space="preserve"> </w:t>
      </w:r>
      <w:r w:rsidRPr="00F4131A">
        <w:rPr>
          <w:lang w:val="en-US"/>
        </w:rPr>
        <w:t>crux</w:t>
      </w:r>
      <w:r w:rsidRPr="00480C03">
        <w:t xml:space="preserve">. </w:t>
      </w:r>
      <w:r w:rsidRPr="00F4131A">
        <w:t xml:space="preserve">Ранняя эволюция византийских церквей типа вписанного креста в свете «новых» открытий // </w:t>
      </w:r>
      <w:proofErr w:type="spellStart"/>
      <w:r w:rsidRPr="00F4131A">
        <w:t>Polystoria</w:t>
      </w:r>
      <w:proofErr w:type="spellEnd"/>
      <w:r w:rsidRPr="00F4131A">
        <w:t xml:space="preserve">. </w:t>
      </w:r>
      <w:r w:rsidRPr="00480C03">
        <w:rPr>
          <w:lang w:val="en-US"/>
        </w:rPr>
        <w:t xml:space="preserve">T. 3. </w:t>
      </w:r>
      <w:r w:rsidRPr="00F4131A">
        <w:t>М</w:t>
      </w:r>
      <w:r w:rsidRPr="00480C03">
        <w:rPr>
          <w:lang w:val="en-US"/>
        </w:rPr>
        <w:t>., 2019</w:t>
      </w:r>
    </w:p>
  </w:footnote>
  <w:footnote w:id="24">
    <w:p w14:paraId="5363ED56" w14:textId="60C5FABA" w:rsidR="00F4131A" w:rsidRPr="00480C03" w:rsidRDefault="00F4131A">
      <w:pPr>
        <w:pStyle w:val="a9"/>
        <w:rPr>
          <w:lang w:val="en-US"/>
        </w:rPr>
      </w:pPr>
      <w:r>
        <w:rPr>
          <w:rStyle w:val="ab"/>
        </w:rPr>
        <w:footnoteRef/>
      </w:r>
      <w:r w:rsidRPr="00F4131A">
        <w:rPr>
          <w:lang w:val="en-US"/>
        </w:rPr>
        <w:t xml:space="preserve"> </w:t>
      </w:r>
      <w:proofErr w:type="spellStart"/>
      <w:r w:rsidRPr="00F4131A">
        <w:rPr>
          <w:lang w:val="en-US"/>
        </w:rPr>
        <w:t>Krautheimer</w:t>
      </w:r>
      <w:proofErr w:type="spellEnd"/>
      <w:r w:rsidRPr="00F4131A">
        <w:rPr>
          <w:lang w:val="en-US"/>
        </w:rPr>
        <w:t xml:space="preserve"> R. Early Christian and Byzantine Architecture. </w:t>
      </w:r>
      <w:r w:rsidRPr="00480C03">
        <w:rPr>
          <w:lang w:val="en-US"/>
        </w:rPr>
        <w:t>London, 1987.</w:t>
      </w:r>
    </w:p>
  </w:footnote>
  <w:footnote w:id="25">
    <w:p w14:paraId="328028DD" w14:textId="01151B55" w:rsidR="00F4131A" w:rsidRDefault="00F4131A">
      <w:pPr>
        <w:pStyle w:val="a9"/>
      </w:pPr>
      <w:r>
        <w:rPr>
          <w:rStyle w:val="ab"/>
        </w:rPr>
        <w:footnoteRef/>
      </w:r>
      <w:r w:rsidRPr="00F4131A">
        <w:rPr>
          <w:lang w:val="en-US"/>
        </w:rPr>
        <w:t xml:space="preserve"> </w:t>
      </w:r>
      <w:r w:rsidRPr="00F4131A">
        <w:t>Виноградов</w:t>
      </w:r>
      <w:r w:rsidRPr="00F4131A">
        <w:rPr>
          <w:lang w:val="en-US"/>
        </w:rPr>
        <w:t xml:space="preserve"> </w:t>
      </w:r>
      <w:r w:rsidRPr="00F4131A">
        <w:t>А</w:t>
      </w:r>
      <w:r w:rsidRPr="00F4131A">
        <w:rPr>
          <w:lang w:val="en-US"/>
        </w:rPr>
        <w:t xml:space="preserve">. </w:t>
      </w:r>
      <w:r w:rsidRPr="00F4131A">
        <w:t>Ю</w:t>
      </w:r>
      <w:r w:rsidRPr="00F4131A">
        <w:rPr>
          <w:lang w:val="en-US"/>
        </w:rPr>
        <w:t xml:space="preserve">. Ex </w:t>
      </w:r>
      <w:proofErr w:type="spellStart"/>
      <w:r w:rsidRPr="00F4131A">
        <w:rPr>
          <w:lang w:val="en-US"/>
        </w:rPr>
        <w:t>oriente</w:t>
      </w:r>
      <w:proofErr w:type="spellEnd"/>
      <w:r w:rsidRPr="00F4131A">
        <w:rPr>
          <w:lang w:val="en-US"/>
        </w:rPr>
        <w:t xml:space="preserve"> crux. </w:t>
      </w:r>
      <w:r w:rsidRPr="00F4131A">
        <w:t xml:space="preserve">Ранняя эволюция византийских церквей типа вписанного креста в свете «новых» открытий // </w:t>
      </w:r>
      <w:proofErr w:type="spellStart"/>
      <w:r w:rsidRPr="00F4131A">
        <w:t>Polystoria</w:t>
      </w:r>
      <w:proofErr w:type="spellEnd"/>
      <w:r w:rsidRPr="00F4131A">
        <w:t>. T. 3. М., 2019</w:t>
      </w:r>
    </w:p>
  </w:footnote>
  <w:footnote w:id="26">
    <w:p w14:paraId="4ECC8878" w14:textId="4A7D68B8" w:rsidR="00F4131A" w:rsidRDefault="00F4131A">
      <w:pPr>
        <w:pStyle w:val="a9"/>
      </w:pPr>
      <w:r>
        <w:rPr>
          <w:rStyle w:val="ab"/>
        </w:rPr>
        <w:footnoteRef/>
      </w:r>
      <w:r>
        <w:t xml:space="preserve"> </w:t>
      </w:r>
      <w:proofErr w:type="spellStart"/>
      <w:r w:rsidRPr="00F4131A">
        <w:t>Виногадов</w:t>
      </w:r>
      <w:proofErr w:type="spellEnd"/>
      <w:r w:rsidRPr="00F4131A">
        <w:t xml:space="preserve"> А.Ю. Лекции по византийской архитектуре. 15 лекций для проекта </w:t>
      </w:r>
      <w:proofErr w:type="spellStart"/>
      <w:r w:rsidRPr="00F4131A">
        <w:t>Магистерии</w:t>
      </w:r>
      <w:proofErr w:type="spellEnd"/>
      <w:r w:rsidRPr="00F4131A">
        <w:t xml:space="preserve">. </w:t>
      </w:r>
      <w:proofErr w:type="spellStart"/>
      <w:r w:rsidRPr="00F4131A">
        <w:t>Rosebud</w:t>
      </w:r>
      <w:proofErr w:type="spellEnd"/>
      <w:r w:rsidRPr="00F4131A">
        <w:t xml:space="preserve"> Publishing, 2022 – с. 360</w:t>
      </w:r>
    </w:p>
  </w:footnote>
  <w:footnote w:id="27">
    <w:p w14:paraId="22F790EE" w14:textId="1A688C11" w:rsidR="00F4131A" w:rsidRDefault="00F4131A">
      <w:pPr>
        <w:pStyle w:val="a9"/>
      </w:pPr>
      <w:r>
        <w:rPr>
          <w:rStyle w:val="ab"/>
        </w:rPr>
        <w:footnoteRef/>
      </w:r>
      <w:r>
        <w:t xml:space="preserve"> </w:t>
      </w:r>
      <w:proofErr w:type="spellStart"/>
      <w:r w:rsidRPr="00F4131A">
        <w:t>Виногадов</w:t>
      </w:r>
      <w:proofErr w:type="spellEnd"/>
      <w:r w:rsidRPr="00F4131A">
        <w:t xml:space="preserve"> А.Ю. Лекции по византийской архитектуре. 15 лекций для проекта </w:t>
      </w:r>
      <w:proofErr w:type="spellStart"/>
      <w:r w:rsidRPr="00F4131A">
        <w:t>Магистерии</w:t>
      </w:r>
      <w:proofErr w:type="spellEnd"/>
      <w:r w:rsidRPr="00F4131A">
        <w:t xml:space="preserve">. </w:t>
      </w:r>
      <w:proofErr w:type="spellStart"/>
      <w:r w:rsidRPr="00F4131A">
        <w:t>Rosebud</w:t>
      </w:r>
      <w:proofErr w:type="spellEnd"/>
      <w:r w:rsidRPr="00F4131A">
        <w:t xml:space="preserve"> Publishing, 2022 – с. 360</w:t>
      </w:r>
    </w:p>
  </w:footnote>
  <w:footnote w:id="28">
    <w:p w14:paraId="3B378C50" w14:textId="58027F56" w:rsidR="00F4131A" w:rsidRDefault="00F4131A">
      <w:pPr>
        <w:pStyle w:val="a9"/>
      </w:pPr>
      <w:r>
        <w:rPr>
          <w:rStyle w:val="ab"/>
        </w:rPr>
        <w:footnoteRef/>
      </w:r>
      <w:r>
        <w:t xml:space="preserve"> </w:t>
      </w:r>
      <w:proofErr w:type="spellStart"/>
      <w:r w:rsidRPr="00F4131A">
        <w:t>Виногадов</w:t>
      </w:r>
      <w:proofErr w:type="spellEnd"/>
      <w:r w:rsidRPr="00F4131A">
        <w:t xml:space="preserve"> А.Ю. Лекции по византийской архитектуре. 15 лекций для проекта </w:t>
      </w:r>
      <w:proofErr w:type="spellStart"/>
      <w:r w:rsidRPr="00F4131A">
        <w:t>Магистерии</w:t>
      </w:r>
      <w:proofErr w:type="spellEnd"/>
      <w:r w:rsidRPr="00F4131A">
        <w:t xml:space="preserve">. </w:t>
      </w:r>
      <w:proofErr w:type="spellStart"/>
      <w:r w:rsidRPr="00F4131A">
        <w:t>Rosebud</w:t>
      </w:r>
      <w:proofErr w:type="spellEnd"/>
      <w:r w:rsidRPr="00F4131A">
        <w:t xml:space="preserve"> Publishing, 2022 – с. 360</w:t>
      </w:r>
    </w:p>
  </w:footnote>
  <w:footnote w:id="29">
    <w:p w14:paraId="2BD53CA0" w14:textId="58826706" w:rsidR="00F4131A" w:rsidRPr="00480C03" w:rsidRDefault="00F4131A">
      <w:pPr>
        <w:pStyle w:val="a9"/>
        <w:rPr>
          <w:lang w:val="en-US"/>
        </w:rPr>
      </w:pPr>
      <w:r>
        <w:rPr>
          <w:rStyle w:val="ab"/>
        </w:rPr>
        <w:footnoteRef/>
      </w:r>
      <w:r w:rsidRPr="00F4131A">
        <w:rPr>
          <w:lang w:val="en-US"/>
        </w:rPr>
        <w:t xml:space="preserve"> </w:t>
      </w:r>
      <w:proofErr w:type="spellStart"/>
      <w:r w:rsidRPr="00F4131A">
        <w:rPr>
          <w:lang w:val="en-US"/>
        </w:rPr>
        <w:t>Ovadiah</w:t>
      </w:r>
      <w:proofErr w:type="spellEnd"/>
      <w:r w:rsidRPr="00F4131A">
        <w:rPr>
          <w:lang w:val="en-US"/>
        </w:rPr>
        <w:t xml:space="preserve"> A. Corpus of the Byzantine Churches in Holy Land. </w:t>
      </w:r>
      <w:r w:rsidRPr="00480C03">
        <w:rPr>
          <w:lang w:val="en-US"/>
        </w:rPr>
        <w:t>Bonn, 1970. P. 97–98</w:t>
      </w:r>
    </w:p>
  </w:footnote>
  <w:footnote w:id="30">
    <w:p w14:paraId="65140604" w14:textId="00AFF197" w:rsidR="00F4131A" w:rsidRPr="00480C03" w:rsidRDefault="00F4131A">
      <w:pPr>
        <w:pStyle w:val="a9"/>
        <w:rPr>
          <w:lang w:val="en-US"/>
        </w:rPr>
      </w:pPr>
      <w:r>
        <w:rPr>
          <w:rStyle w:val="ab"/>
        </w:rPr>
        <w:footnoteRef/>
      </w:r>
      <w:r w:rsidRPr="00F4131A">
        <w:rPr>
          <w:lang w:val="en-US"/>
        </w:rPr>
        <w:t xml:space="preserve"> Pringle D. The Churches of the Crusader Kingdom of Jerusalem: A Corpus: in 4 vols. </w:t>
      </w:r>
      <w:r w:rsidRPr="00480C03">
        <w:rPr>
          <w:lang w:val="en-US"/>
        </w:rPr>
        <w:t>Vol. 3: The City of Jerusalem. N.Y., 1993. P. 89–91).</w:t>
      </w:r>
    </w:p>
  </w:footnote>
  <w:footnote w:id="31">
    <w:p w14:paraId="58FE1413" w14:textId="20C1EB36" w:rsidR="00F4131A" w:rsidRPr="00480C03" w:rsidRDefault="00F4131A">
      <w:pPr>
        <w:pStyle w:val="a9"/>
        <w:rPr>
          <w:lang w:val="en-US"/>
        </w:rPr>
      </w:pPr>
      <w:r>
        <w:rPr>
          <w:rStyle w:val="ab"/>
        </w:rPr>
        <w:footnoteRef/>
      </w:r>
      <w:r w:rsidRPr="00F4131A">
        <w:rPr>
          <w:lang w:val="en-US"/>
        </w:rPr>
        <w:t xml:space="preserve"> </w:t>
      </w:r>
      <w:proofErr w:type="spellStart"/>
      <w:r w:rsidRPr="00F4131A">
        <w:rPr>
          <w:lang w:val="en-US"/>
        </w:rPr>
        <w:t>Ovadiah</w:t>
      </w:r>
      <w:proofErr w:type="spellEnd"/>
      <w:r w:rsidRPr="00F4131A">
        <w:rPr>
          <w:lang w:val="en-US"/>
        </w:rPr>
        <w:t xml:space="preserve"> A. Corpus of the Byzantine Churches in Holy Land. </w:t>
      </w:r>
      <w:r w:rsidRPr="00480C03">
        <w:rPr>
          <w:lang w:val="en-US"/>
        </w:rPr>
        <w:t>Bonn, 1970. P. 97–98</w:t>
      </w:r>
    </w:p>
  </w:footnote>
  <w:footnote w:id="32">
    <w:p w14:paraId="43FB98CA" w14:textId="5418030F" w:rsidR="00F4131A" w:rsidRDefault="00F4131A">
      <w:pPr>
        <w:pStyle w:val="a9"/>
      </w:pPr>
      <w:r>
        <w:rPr>
          <w:rStyle w:val="ab"/>
        </w:rPr>
        <w:footnoteRef/>
      </w:r>
      <w:r w:rsidRPr="00F4131A">
        <w:rPr>
          <w:lang w:val="en-US"/>
        </w:rPr>
        <w:t xml:space="preserve"> </w:t>
      </w:r>
      <w:r w:rsidRPr="00F4131A">
        <w:t>Виноградов</w:t>
      </w:r>
      <w:r w:rsidRPr="00F4131A">
        <w:rPr>
          <w:lang w:val="en-US"/>
        </w:rPr>
        <w:t xml:space="preserve"> </w:t>
      </w:r>
      <w:r w:rsidRPr="00F4131A">
        <w:t>А</w:t>
      </w:r>
      <w:r w:rsidRPr="00F4131A">
        <w:rPr>
          <w:lang w:val="en-US"/>
        </w:rPr>
        <w:t xml:space="preserve">. </w:t>
      </w:r>
      <w:r w:rsidRPr="00F4131A">
        <w:t>Ю</w:t>
      </w:r>
      <w:r w:rsidRPr="00F4131A">
        <w:rPr>
          <w:lang w:val="en-US"/>
        </w:rPr>
        <w:t xml:space="preserve">. Ex </w:t>
      </w:r>
      <w:proofErr w:type="spellStart"/>
      <w:r w:rsidRPr="00F4131A">
        <w:rPr>
          <w:lang w:val="en-US"/>
        </w:rPr>
        <w:t>oriente</w:t>
      </w:r>
      <w:proofErr w:type="spellEnd"/>
      <w:r w:rsidRPr="00F4131A">
        <w:rPr>
          <w:lang w:val="en-US"/>
        </w:rPr>
        <w:t xml:space="preserve"> crux. </w:t>
      </w:r>
      <w:r w:rsidRPr="00F4131A">
        <w:t xml:space="preserve">Ранняя эволюция византийских церквей типа вписанного креста в свете «новых» открытий // </w:t>
      </w:r>
      <w:proofErr w:type="spellStart"/>
      <w:r w:rsidRPr="00F4131A">
        <w:t>Polystoria</w:t>
      </w:r>
      <w:proofErr w:type="spellEnd"/>
      <w:r w:rsidRPr="00F4131A">
        <w:t>. T. 3. М., 2019</w:t>
      </w:r>
    </w:p>
  </w:footnote>
  <w:footnote w:id="33">
    <w:p w14:paraId="31D0E4B8" w14:textId="5D02E54B" w:rsidR="00F4131A" w:rsidRDefault="00F4131A">
      <w:pPr>
        <w:pStyle w:val="a9"/>
      </w:pPr>
      <w:r>
        <w:rPr>
          <w:rStyle w:val="ab"/>
        </w:rPr>
        <w:footnoteRef/>
      </w:r>
      <w:r>
        <w:t xml:space="preserve"> </w:t>
      </w:r>
      <w:r w:rsidRPr="00F4131A">
        <w:t xml:space="preserve">Беляев Л.А. </w:t>
      </w:r>
      <w:proofErr w:type="spellStart"/>
      <w:r w:rsidRPr="00F4131A">
        <w:t>Вифания</w:t>
      </w:r>
      <w:proofErr w:type="spellEnd"/>
      <w:r w:rsidRPr="00F4131A">
        <w:t xml:space="preserve"> // </w:t>
      </w:r>
      <w:proofErr w:type="spellStart"/>
      <w:r w:rsidRPr="00F4131A">
        <w:t>Православ</w:t>
      </w:r>
      <w:proofErr w:type="spellEnd"/>
      <w:r w:rsidRPr="00F4131A">
        <w:t xml:space="preserve">. </w:t>
      </w:r>
      <w:proofErr w:type="spellStart"/>
      <w:r w:rsidRPr="00F4131A">
        <w:t>энцикл</w:t>
      </w:r>
      <w:proofErr w:type="spellEnd"/>
      <w:r w:rsidRPr="00F4131A">
        <w:t>. Т. 8. М., 2004 – с. 588</w:t>
      </w:r>
    </w:p>
  </w:footnote>
  <w:footnote w:id="34">
    <w:p w14:paraId="771F65B5" w14:textId="0F4C974D" w:rsidR="00F4131A" w:rsidRDefault="00F4131A">
      <w:pPr>
        <w:pStyle w:val="a9"/>
      </w:pPr>
      <w:r>
        <w:rPr>
          <w:rStyle w:val="ab"/>
        </w:rPr>
        <w:footnoteRef/>
      </w:r>
      <w:r>
        <w:t xml:space="preserve"> </w:t>
      </w:r>
      <w:r w:rsidRPr="00F4131A">
        <w:t xml:space="preserve">Беляев Л.А., Попов И.Н., Тарханова С.В. Иерусалим. Храмы и археологические памятники </w:t>
      </w:r>
      <w:proofErr w:type="spellStart"/>
      <w:r w:rsidRPr="00F4131A">
        <w:t>ранневизантийскои</w:t>
      </w:r>
      <w:proofErr w:type="spellEnd"/>
      <w:r w:rsidRPr="00F4131A">
        <w:t xml:space="preserve">̆ эпохи // </w:t>
      </w:r>
      <w:proofErr w:type="spellStart"/>
      <w:r w:rsidRPr="00F4131A">
        <w:t>Православ</w:t>
      </w:r>
      <w:proofErr w:type="spellEnd"/>
      <w:r w:rsidRPr="00F4131A">
        <w:t xml:space="preserve">. </w:t>
      </w:r>
      <w:proofErr w:type="spellStart"/>
      <w:r w:rsidRPr="00F4131A">
        <w:t>энцикл</w:t>
      </w:r>
      <w:proofErr w:type="spellEnd"/>
      <w:r w:rsidRPr="00F4131A">
        <w:t>. Т. 21. М., 2009 – с. 498</w:t>
      </w:r>
    </w:p>
  </w:footnote>
  <w:footnote w:id="35">
    <w:p w14:paraId="2155B4E1" w14:textId="1B061596" w:rsidR="00F4131A" w:rsidRDefault="00F4131A">
      <w:pPr>
        <w:pStyle w:val="a9"/>
      </w:pPr>
      <w:r>
        <w:rPr>
          <w:rStyle w:val="ab"/>
        </w:rPr>
        <w:footnoteRef/>
      </w:r>
      <w:r w:rsidRPr="00480C03">
        <w:t xml:space="preserve"> </w:t>
      </w:r>
      <w:r w:rsidRPr="00F4131A">
        <w:t>Виноградов</w:t>
      </w:r>
      <w:r w:rsidRPr="00480C03">
        <w:t xml:space="preserve"> </w:t>
      </w:r>
      <w:r w:rsidRPr="00F4131A">
        <w:t>А</w:t>
      </w:r>
      <w:r w:rsidRPr="00480C03">
        <w:t xml:space="preserve">. </w:t>
      </w:r>
      <w:r w:rsidRPr="00F4131A">
        <w:t>Ю</w:t>
      </w:r>
      <w:r w:rsidRPr="00480C03">
        <w:t xml:space="preserve">. </w:t>
      </w:r>
      <w:r w:rsidRPr="00F4131A">
        <w:rPr>
          <w:lang w:val="en-US"/>
        </w:rPr>
        <w:t>Ex</w:t>
      </w:r>
      <w:r w:rsidRPr="00480C03">
        <w:t xml:space="preserve"> </w:t>
      </w:r>
      <w:proofErr w:type="spellStart"/>
      <w:r w:rsidRPr="00F4131A">
        <w:rPr>
          <w:lang w:val="en-US"/>
        </w:rPr>
        <w:t>oriente</w:t>
      </w:r>
      <w:proofErr w:type="spellEnd"/>
      <w:r w:rsidRPr="00480C03">
        <w:t xml:space="preserve"> </w:t>
      </w:r>
      <w:r w:rsidRPr="00F4131A">
        <w:rPr>
          <w:lang w:val="en-US"/>
        </w:rPr>
        <w:t>crux</w:t>
      </w:r>
      <w:r w:rsidRPr="00480C03">
        <w:t xml:space="preserve">. </w:t>
      </w:r>
      <w:r w:rsidRPr="00F4131A">
        <w:t xml:space="preserve">Ранняя эволюция византийских церквей типа вписанного креста в свете «новых» открытий // </w:t>
      </w:r>
      <w:proofErr w:type="spellStart"/>
      <w:r w:rsidRPr="00F4131A">
        <w:t>Polystoria</w:t>
      </w:r>
      <w:proofErr w:type="spellEnd"/>
      <w:r w:rsidRPr="00F4131A">
        <w:t>. T. 3. М., 2019</w:t>
      </w:r>
    </w:p>
  </w:footnote>
  <w:footnote w:id="36">
    <w:p w14:paraId="02F1C303" w14:textId="3D261162" w:rsidR="00F4131A" w:rsidRPr="00480C03" w:rsidRDefault="00F4131A">
      <w:pPr>
        <w:pStyle w:val="a9"/>
        <w:rPr>
          <w:lang w:val="en-US"/>
        </w:rPr>
      </w:pPr>
      <w:r>
        <w:rPr>
          <w:rStyle w:val="ab"/>
        </w:rPr>
        <w:footnoteRef/>
      </w:r>
      <w:r w:rsidRPr="00480C03">
        <w:t xml:space="preserve"> </w:t>
      </w:r>
      <w:r w:rsidRPr="00F4131A">
        <w:t>Виноградов</w:t>
      </w:r>
      <w:r w:rsidRPr="00480C03">
        <w:t xml:space="preserve"> </w:t>
      </w:r>
      <w:r w:rsidRPr="00F4131A">
        <w:t>А</w:t>
      </w:r>
      <w:r w:rsidRPr="00480C03">
        <w:t xml:space="preserve">. </w:t>
      </w:r>
      <w:r w:rsidRPr="00F4131A">
        <w:t>Ю</w:t>
      </w:r>
      <w:r w:rsidRPr="00480C03">
        <w:t xml:space="preserve">. </w:t>
      </w:r>
      <w:r w:rsidRPr="00F4131A">
        <w:rPr>
          <w:lang w:val="en-US"/>
        </w:rPr>
        <w:t>Ex</w:t>
      </w:r>
      <w:r w:rsidRPr="00480C03">
        <w:t xml:space="preserve"> </w:t>
      </w:r>
      <w:proofErr w:type="spellStart"/>
      <w:r w:rsidRPr="00F4131A">
        <w:rPr>
          <w:lang w:val="en-US"/>
        </w:rPr>
        <w:t>oriente</w:t>
      </w:r>
      <w:proofErr w:type="spellEnd"/>
      <w:r w:rsidRPr="00480C03">
        <w:t xml:space="preserve"> </w:t>
      </w:r>
      <w:r w:rsidRPr="00F4131A">
        <w:rPr>
          <w:lang w:val="en-US"/>
        </w:rPr>
        <w:t>crux</w:t>
      </w:r>
      <w:r w:rsidRPr="00480C03">
        <w:t xml:space="preserve">. </w:t>
      </w:r>
      <w:r w:rsidRPr="00F4131A">
        <w:t xml:space="preserve">Ранняя эволюция византийских церквей типа вписанного креста в свете «новых» открытий // </w:t>
      </w:r>
      <w:proofErr w:type="spellStart"/>
      <w:r w:rsidRPr="00F4131A">
        <w:t>Polystoria</w:t>
      </w:r>
      <w:proofErr w:type="spellEnd"/>
      <w:r w:rsidRPr="00F4131A">
        <w:t xml:space="preserve">. </w:t>
      </w:r>
      <w:r w:rsidRPr="00480C03">
        <w:rPr>
          <w:lang w:val="en-US"/>
        </w:rPr>
        <w:t xml:space="preserve">T. 3. </w:t>
      </w:r>
      <w:r w:rsidRPr="00F4131A">
        <w:t>М</w:t>
      </w:r>
      <w:r w:rsidRPr="00480C03">
        <w:rPr>
          <w:lang w:val="en-US"/>
        </w:rPr>
        <w:t>., 2019</w:t>
      </w:r>
    </w:p>
  </w:footnote>
  <w:footnote w:id="37">
    <w:p w14:paraId="69FB7EA2" w14:textId="2FCE8B34" w:rsidR="007F30F3" w:rsidRPr="00480C03" w:rsidRDefault="007F30F3">
      <w:pPr>
        <w:pStyle w:val="a9"/>
        <w:rPr>
          <w:lang w:val="en-US"/>
        </w:rPr>
      </w:pPr>
      <w:r>
        <w:rPr>
          <w:rStyle w:val="ab"/>
        </w:rPr>
        <w:footnoteRef/>
      </w:r>
      <w:r w:rsidRPr="00480C03">
        <w:rPr>
          <w:lang w:val="en-US"/>
        </w:rPr>
        <w:t xml:space="preserve"> </w:t>
      </w:r>
      <w:r>
        <w:t>Там</w:t>
      </w:r>
      <w:r w:rsidRPr="00480C03">
        <w:rPr>
          <w:lang w:val="en-US"/>
        </w:rPr>
        <w:t xml:space="preserve"> </w:t>
      </w:r>
      <w:r>
        <w:t>же</w:t>
      </w:r>
      <w:r w:rsidRPr="00480C03">
        <w:rPr>
          <w:lang w:val="en-US"/>
        </w:rPr>
        <w:t>.</w:t>
      </w:r>
    </w:p>
  </w:footnote>
  <w:footnote w:id="38">
    <w:p w14:paraId="1AB25111" w14:textId="5C086ADD" w:rsidR="007F30F3" w:rsidRPr="00480C03" w:rsidRDefault="007F30F3">
      <w:pPr>
        <w:pStyle w:val="a9"/>
        <w:rPr>
          <w:lang w:val="en-US"/>
        </w:rPr>
      </w:pPr>
      <w:r>
        <w:rPr>
          <w:rStyle w:val="ab"/>
        </w:rPr>
        <w:footnoteRef/>
      </w:r>
      <w:r w:rsidRPr="007F30F3">
        <w:rPr>
          <w:lang w:val="en-US"/>
        </w:rPr>
        <w:t xml:space="preserve"> Bell G. The Churches and Monasteries of the Tur ‘Abdin / with an </w:t>
      </w:r>
      <w:proofErr w:type="spellStart"/>
      <w:r w:rsidRPr="007F30F3">
        <w:rPr>
          <w:lang w:val="en-US"/>
        </w:rPr>
        <w:t>introd</w:t>
      </w:r>
      <w:proofErr w:type="spellEnd"/>
      <w:r w:rsidRPr="007F30F3">
        <w:rPr>
          <w:lang w:val="en-US"/>
        </w:rPr>
        <w:t xml:space="preserve">. a. notes by M. Mundell Mango. </w:t>
      </w:r>
      <w:r w:rsidRPr="00480C03">
        <w:rPr>
          <w:lang w:val="en-US"/>
        </w:rPr>
        <w:t>L., 1982. P. 126–127. Fig. 42. Pl. 54–66.</w:t>
      </w:r>
    </w:p>
  </w:footnote>
  <w:footnote w:id="39">
    <w:p w14:paraId="0CF26A38" w14:textId="104E0B95" w:rsidR="007F30F3" w:rsidRDefault="007F30F3">
      <w:pPr>
        <w:pStyle w:val="a9"/>
      </w:pPr>
      <w:r>
        <w:rPr>
          <w:rStyle w:val="ab"/>
        </w:rPr>
        <w:footnoteRef/>
      </w:r>
      <w:r w:rsidRPr="007F30F3">
        <w:rPr>
          <w:lang w:val="en-US"/>
        </w:rPr>
        <w:t xml:space="preserve"> </w:t>
      </w:r>
      <w:r w:rsidRPr="007F30F3">
        <w:t>Виноградов</w:t>
      </w:r>
      <w:r w:rsidRPr="007F30F3">
        <w:rPr>
          <w:lang w:val="en-US"/>
        </w:rPr>
        <w:t xml:space="preserve"> </w:t>
      </w:r>
      <w:r w:rsidRPr="007F30F3">
        <w:t>А</w:t>
      </w:r>
      <w:r w:rsidRPr="007F30F3">
        <w:rPr>
          <w:lang w:val="en-US"/>
        </w:rPr>
        <w:t xml:space="preserve">. </w:t>
      </w:r>
      <w:r w:rsidRPr="007F30F3">
        <w:t>Ю</w:t>
      </w:r>
      <w:r w:rsidRPr="007F30F3">
        <w:rPr>
          <w:lang w:val="en-US"/>
        </w:rPr>
        <w:t xml:space="preserve">. Ex </w:t>
      </w:r>
      <w:proofErr w:type="spellStart"/>
      <w:r w:rsidRPr="007F30F3">
        <w:rPr>
          <w:lang w:val="en-US"/>
        </w:rPr>
        <w:t>oriente</w:t>
      </w:r>
      <w:proofErr w:type="spellEnd"/>
      <w:r w:rsidRPr="007F30F3">
        <w:rPr>
          <w:lang w:val="en-US"/>
        </w:rPr>
        <w:t xml:space="preserve"> crux. </w:t>
      </w:r>
      <w:r w:rsidRPr="007F30F3">
        <w:t xml:space="preserve">Ранняя эволюция византийских церквей типа вписанного креста в свете «новых» открытий // </w:t>
      </w:r>
      <w:proofErr w:type="spellStart"/>
      <w:r w:rsidRPr="007F30F3">
        <w:t>Polystoria</w:t>
      </w:r>
      <w:proofErr w:type="spellEnd"/>
      <w:r w:rsidRPr="007F30F3">
        <w:t>. T. 3. М., 2019</w:t>
      </w:r>
    </w:p>
  </w:footnote>
  <w:footnote w:id="40">
    <w:p w14:paraId="57074EAC" w14:textId="63E6B545" w:rsidR="007F30F3" w:rsidRDefault="007F30F3">
      <w:pPr>
        <w:pStyle w:val="a9"/>
      </w:pPr>
      <w:r>
        <w:rPr>
          <w:rStyle w:val="ab"/>
        </w:rPr>
        <w:footnoteRef/>
      </w:r>
      <w:r>
        <w:t xml:space="preserve"> </w:t>
      </w:r>
      <w:r w:rsidRPr="007F30F3">
        <w:t xml:space="preserve">Казарян А. Ю. Церковная архитектура стран Закавказья VII века: формирование и развитие традиции, Т.I. М., </w:t>
      </w:r>
      <w:proofErr w:type="spellStart"/>
      <w:r w:rsidRPr="007F30F3">
        <w:t>Locus</w:t>
      </w:r>
      <w:proofErr w:type="spellEnd"/>
      <w:r w:rsidRPr="007F30F3">
        <w:t xml:space="preserve"> </w:t>
      </w:r>
      <w:proofErr w:type="spellStart"/>
      <w:r w:rsidRPr="007F30F3">
        <w:t>Standi</w:t>
      </w:r>
      <w:proofErr w:type="spellEnd"/>
      <w:r w:rsidRPr="007F30F3">
        <w:t>. 2012 – с. 388</w:t>
      </w:r>
    </w:p>
  </w:footnote>
  <w:footnote w:id="41">
    <w:p w14:paraId="0A9E8E89" w14:textId="4862A925" w:rsidR="007F30F3" w:rsidRPr="00480C03" w:rsidRDefault="007F30F3">
      <w:pPr>
        <w:pStyle w:val="a9"/>
        <w:rPr>
          <w:lang w:val="en-US"/>
        </w:rPr>
      </w:pPr>
      <w:r>
        <w:rPr>
          <w:rStyle w:val="ab"/>
        </w:rPr>
        <w:footnoteRef/>
      </w:r>
      <w:r w:rsidRPr="00480C03">
        <w:t xml:space="preserve"> </w:t>
      </w:r>
      <w:r w:rsidRPr="007F30F3">
        <w:t>Виноградов</w:t>
      </w:r>
      <w:r w:rsidRPr="00480C03">
        <w:t xml:space="preserve"> </w:t>
      </w:r>
      <w:r w:rsidRPr="007F30F3">
        <w:t>А</w:t>
      </w:r>
      <w:r w:rsidRPr="00480C03">
        <w:t xml:space="preserve">. </w:t>
      </w:r>
      <w:r w:rsidRPr="007F30F3">
        <w:t>Ю</w:t>
      </w:r>
      <w:r w:rsidRPr="00480C03">
        <w:t xml:space="preserve">. </w:t>
      </w:r>
      <w:r w:rsidRPr="007F30F3">
        <w:rPr>
          <w:lang w:val="en-US"/>
        </w:rPr>
        <w:t>Ex</w:t>
      </w:r>
      <w:r w:rsidRPr="00480C03">
        <w:t xml:space="preserve"> </w:t>
      </w:r>
      <w:proofErr w:type="spellStart"/>
      <w:r w:rsidRPr="007F30F3">
        <w:rPr>
          <w:lang w:val="en-US"/>
        </w:rPr>
        <w:t>oriente</w:t>
      </w:r>
      <w:proofErr w:type="spellEnd"/>
      <w:r w:rsidRPr="00480C03">
        <w:t xml:space="preserve"> </w:t>
      </w:r>
      <w:r w:rsidRPr="007F30F3">
        <w:rPr>
          <w:lang w:val="en-US"/>
        </w:rPr>
        <w:t>crux</w:t>
      </w:r>
      <w:r w:rsidRPr="00480C03">
        <w:t xml:space="preserve">. </w:t>
      </w:r>
      <w:r w:rsidRPr="007F30F3">
        <w:t xml:space="preserve">Ранняя эволюция византийских церквей типа вписанного креста в свете «новых» открытий // </w:t>
      </w:r>
      <w:proofErr w:type="spellStart"/>
      <w:r w:rsidRPr="007F30F3">
        <w:t>Polystoria</w:t>
      </w:r>
      <w:proofErr w:type="spellEnd"/>
      <w:r w:rsidRPr="007F30F3">
        <w:t xml:space="preserve">. </w:t>
      </w:r>
      <w:r w:rsidRPr="00480C03">
        <w:rPr>
          <w:lang w:val="en-US"/>
        </w:rPr>
        <w:t xml:space="preserve">T. 3. </w:t>
      </w:r>
      <w:r w:rsidRPr="007F30F3">
        <w:t>М</w:t>
      </w:r>
      <w:r w:rsidRPr="00480C03">
        <w:rPr>
          <w:lang w:val="en-US"/>
        </w:rPr>
        <w:t>., 2019</w:t>
      </w:r>
    </w:p>
  </w:footnote>
  <w:footnote w:id="42">
    <w:p w14:paraId="0D356F94" w14:textId="3B8951F4" w:rsidR="007F30F3" w:rsidRPr="007F30F3" w:rsidRDefault="007F30F3">
      <w:pPr>
        <w:pStyle w:val="a9"/>
        <w:rPr>
          <w:lang w:val="en-US"/>
        </w:rPr>
      </w:pPr>
      <w:r>
        <w:rPr>
          <w:rStyle w:val="ab"/>
        </w:rPr>
        <w:footnoteRef/>
      </w:r>
      <w:r w:rsidRPr="007F30F3">
        <w:rPr>
          <w:lang w:val="en-US"/>
        </w:rPr>
        <w:t xml:space="preserve"> Mango C. Byzantine Architecture. Milano, 1974.</w:t>
      </w:r>
    </w:p>
  </w:footnote>
  <w:footnote w:id="43">
    <w:p w14:paraId="050F5D3B" w14:textId="13E1506C" w:rsidR="00387758" w:rsidRDefault="00387758">
      <w:pPr>
        <w:pStyle w:val="a9"/>
      </w:pPr>
      <w:r>
        <w:rPr>
          <w:rStyle w:val="ab"/>
        </w:rPr>
        <w:footnoteRef/>
      </w:r>
      <w:r w:rsidRPr="00387758">
        <w:rPr>
          <w:lang w:val="en-US"/>
        </w:rPr>
        <w:t xml:space="preserve"> Grossmann P. </w:t>
      </w:r>
      <w:proofErr w:type="spellStart"/>
      <w:r w:rsidRPr="00387758">
        <w:rPr>
          <w:lang w:val="en-US"/>
        </w:rPr>
        <w:t>Zur</w:t>
      </w:r>
      <w:proofErr w:type="spellEnd"/>
      <w:r w:rsidRPr="00387758">
        <w:rPr>
          <w:lang w:val="en-US"/>
        </w:rPr>
        <w:t xml:space="preserve"> </w:t>
      </w:r>
      <w:proofErr w:type="spellStart"/>
      <w:r w:rsidRPr="00387758">
        <w:rPr>
          <w:lang w:val="en-US"/>
        </w:rPr>
        <w:t>typologischen</w:t>
      </w:r>
      <w:proofErr w:type="spellEnd"/>
      <w:r w:rsidRPr="00387758">
        <w:rPr>
          <w:lang w:val="en-US"/>
        </w:rPr>
        <w:t xml:space="preserve"> </w:t>
      </w:r>
      <w:proofErr w:type="spellStart"/>
      <w:r w:rsidRPr="00387758">
        <w:rPr>
          <w:lang w:val="en-US"/>
        </w:rPr>
        <w:t>Stellung</w:t>
      </w:r>
      <w:proofErr w:type="spellEnd"/>
      <w:r w:rsidRPr="00387758">
        <w:rPr>
          <w:lang w:val="en-US"/>
        </w:rPr>
        <w:t xml:space="preserve"> der </w:t>
      </w:r>
      <w:proofErr w:type="spellStart"/>
      <w:r w:rsidRPr="00387758">
        <w:rPr>
          <w:lang w:val="en-US"/>
        </w:rPr>
        <w:t>Kirche</w:t>
      </w:r>
      <w:proofErr w:type="spellEnd"/>
      <w:r w:rsidRPr="00387758">
        <w:rPr>
          <w:lang w:val="en-US"/>
        </w:rPr>
        <w:t xml:space="preserve"> von </w:t>
      </w:r>
      <w:proofErr w:type="spellStart"/>
      <w:r w:rsidRPr="00387758">
        <w:rPr>
          <w:lang w:val="en-US"/>
        </w:rPr>
        <w:t>Hosios</w:t>
      </w:r>
      <w:proofErr w:type="spellEnd"/>
      <w:r w:rsidRPr="00387758">
        <w:rPr>
          <w:lang w:val="en-US"/>
        </w:rPr>
        <w:t xml:space="preserve"> David in </w:t>
      </w:r>
      <w:proofErr w:type="spellStart"/>
      <w:r w:rsidRPr="00387758">
        <w:rPr>
          <w:lang w:val="en-US"/>
        </w:rPr>
        <w:t>Thesssalonike</w:t>
      </w:r>
      <w:proofErr w:type="spellEnd"/>
      <w:r w:rsidRPr="00387758">
        <w:rPr>
          <w:lang w:val="en-US"/>
        </w:rPr>
        <w:t xml:space="preserve"> // Felix Ravenna. </w:t>
      </w:r>
      <w:r w:rsidRPr="00387758">
        <w:t xml:space="preserve">1984–1985. </w:t>
      </w:r>
      <w:proofErr w:type="spellStart"/>
      <w:r w:rsidRPr="00387758">
        <w:t>Vol</w:t>
      </w:r>
      <w:proofErr w:type="spellEnd"/>
      <w:r w:rsidRPr="00387758">
        <w:t>. 127–130. P. 253–260.</w:t>
      </w:r>
    </w:p>
  </w:footnote>
  <w:footnote w:id="44">
    <w:p w14:paraId="251D57FB" w14:textId="6D8BE567" w:rsidR="00387758" w:rsidRDefault="00387758">
      <w:pPr>
        <w:pStyle w:val="a9"/>
      </w:pPr>
      <w:r>
        <w:rPr>
          <w:rStyle w:val="ab"/>
        </w:rPr>
        <w:footnoteRef/>
      </w:r>
      <w:r w:rsidRPr="00480C03">
        <w:t xml:space="preserve"> </w:t>
      </w:r>
      <w:r w:rsidRPr="00387758">
        <w:t>Виноградов</w:t>
      </w:r>
      <w:r w:rsidRPr="00480C03">
        <w:t xml:space="preserve"> </w:t>
      </w:r>
      <w:r w:rsidRPr="00387758">
        <w:t>А</w:t>
      </w:r>
      <w:r w:rsidRPr="00480C03">
        <w:t xml:space="preserve">. </w:t>
      </w:r>
      <w:r w:rsidRPr="00387758">
        <w:t>Ю</w:t>
      </w:r>
      <w:r w:rsidRPr="00480C03">
        <w:t xml:space="preserve">. </w:t>
      </w:r>
      <w:r w:rsidRPr="00387758">
        <w:rPr>
          <w:lang w:val="en-US"/>
        </w:rPr>
        <w:t>Ex</w:t>
      </w:r>
      <w:r w:rsidRPr="00480C03">
        <w:t xml:space="preserve"> </w:t>
      </w:r>
      <w:proofErr w:type="spellStart"/>
      <w:r w:rsidRPr="00387758">
        <w:rPr>
          <w:lang w:val="en-US"/>
        </w:rPr>
        <w:t>oriente</w:t>
      </w:r>
      <w:proofErr w:type="spellEnd"/>
      <w:r w:rsidRPr="00480C03">
        <w:t xml:space="preserve"> </w:t>
      </w:r>
      <w:r w:rsidRPr="00387758">
        <w:rPr>
          <w:lang w:val="en-US"/>
        </w:rPr>
        <w:t>crux</w:t>
      </w:r>
      <w:r w:rsidRPr="00480C03">
        <w:t xml:space="preserve">. </w:t>
      </w:r>
      <w:r w:rsidRPr="00387758">
        <w:t xml:space="preserve">Ранняя эволюция византийских церквей типа вписанного креста в свете «новых» открытий // </w:t>
      </w:r>
      <w:proofErr w:type="spellStart"/>
      <w:r w:rsidRPr="00387758">
        <w:t>Polystoria</w:t>
      </w:r>
      <w:proofErr w:type="spellEnd"/>
      <w:r w:rsidRPr="00387758">
        <w:t>. T. 3. М., 2019</w:t>
      </w:r>
    </w:p>
  </w:footnote>
  <w:footnote w:id="45">
    <w:p w14:paraId="5BB3360E" w14:textId="1761861E" w:rsidR="00387758" w:rsidRDefault="00387758">
      <w:pPr>
        <w:pStyle w:val="a9"/>
      </w:pPr>
      <w:r>
        <w:rPr>
          <w:rStyle w:val="ab"/>
        </w:rPr>
        <w:footnoteRef/>
      </w:r>
      <w:r>
        <w:t xml:space="preserve"> Там же.</w:t>
      </w:r>
    </w:p>
  </w:footnote>
  <w:footnote w:id="46">
    <w:p w14:paraId="575165FD" w14:textId="10BB5A14" w:rsidR="00387758" w:rsidRDefault="00387758">
      <w:pPr>
        <w:pStyle w:val="a9"/>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proofErr w:type="spellStart"/>
      <w:r w:rsidRPr="00387758">
        <w:t>Rosebud</w:t>
      </w:r>
      <w:proofErr w:type="spellEnd"/>
      <w:r w:rsidRPr="00387758">
        <w:t xml:space="preserve"> Publishing, 2022 – с. 360</w:t>
      </w:r>
    </w:p>
  </w:footnote>
  <w:footnote w:id="47">
    <w:p w14:paraId="3A3696B3" w14:textId="76C2ED87" w:rsidR="00387758" w:rsidRDefault="00387758">
      <w:pPr>
        <w:pStyle w:val="a9"/>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proofErr w:type="spellStart"/>
      <w:r w:rsidRPr="00387758">
        <w:t>Rosebud</w:t>
      </w:r>
      <w:proofErr w:type="spellEnd"/>
      <w:r w:rsidRPr="00387758">
        <w:t xml:space="preserve"> Publishing, 2022 – с. 360</w:t>
      </w:r>
    </w:p>
  </w:footnote>
  <w:footnote w:id="48">
    <w:p w14:paraId="79037C7D" w14:textId="23EBA3D7" w:rsidR="00387758" w:rsidRDefault="00387758">
      <w:pPr>
        <w:pStyle w:val="a9"/>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proofErr w:type="spellStart"/>
      <w:r w:rsidRPr="00387758">
        <w:t>Rosebud</w:t>
      </w:r>
      <w:proofErr w:type="spellEnd"/>
      <w:r w:rsidRPr="00387758">
        <w:t xml:space="preserve"> Publishing, 2022 – с. 360</w:t>
      </w:r>
    </w:p>
  </w:footnote>
  <w:footnote w:id="49">
    <w:p w14:paraId="70B89CE1" w14:textId="5525907F" w:rsidR="00387758" w:rsidRPr="00387758" w:rsidRDefault="00387758">
      <w:pPr>
        <w:pStyle w:val="a9"/>
        <w:rPr>
          <w:lang w:val="en-US"/>
        </w:rPr>
      </w:pPr>
      <w:r>
        <w:rPr>
          <w:rStyle w:val="ab"/>
        </w:rPr>
        <w:footnoteRef/>
      </w:r>
      <w:r w:rsidRPr="00387758">
        <w:rPr>
          <w:lang w:val="en-US"/>
        </w:rPr>
        <w:t xml:space="preserve"> Mango C. Byzantine Architecture. Milano, 1974.</w:t>
      </w:r>
    </w:p>
  </w:footnote>
  <w:footnote w:id="50">
    <w:p w14:paraId="24BF7565" w14:textId="6C2EAC31" w:rsidR="00387758" w:rsidRPr="00480C03" w:rsidRDefault="00387758">
      <w:pPr>
        <w:pStyle w:val="a9"/>
        <w:rPr>
          <w:lang w:val="en-US"/>
        </w:rPr>
      </w:pPr>
      <w:r>
        <w:rPr>
          <w:rStyle w:val="ab"/>
        </w:rPr>
        <w:footnoteRef/>
      </w:r>
      <w:r w:rsidRPr="00387758">
        <w:rPr>
          <w:lang w:val="en-US"/>
        </w:rPr>
        <w:t xml:space="preserve"> Buchwald H. Form, Style and Meaning in Byzantine Church Architecture. </w:t>
      </w:r>
      <w:r w:rsidRPr="00480C03">
        <w:rPr>
          <w:lang w:val="en-US"/>
        </w:rPr>
        <w:t>London, 2000</w:t>
      </w:r>
    </w:p>
  </w:footnote>
  <w:footnote w:id="51">
    <w:p w14:paraId="2DB5180C" w14:textId="41E89B28" w:rsidR="00387758" w:rsidRDefault="00387758">
      <w:pPr>
        <w:pStyle w:val="a9"/>
      </w:pPr>
      <w:r>
        <w:rPr>
          <w:rStyle w:val="ab"/>
        </w:rPr>
        <w:footnoteRef/>
      </w:r>
      <w:r w:rsidRPr="00387758">
        <w:rPr>
          <w:lang w:val="en-US"/>
        </w:rPr>
        <w:t xml:space="preserve"> Buchwald H. Form, Style and Meaning in Byzantine Church Architecture. </w:t>
      </w:r>
      <w:r w:rsidRPr="00387758">
        <w:t>London, 2000</w:t>
      </w:r>
    </w:p>
  </w:footnote>
  <w:footnote w:id="52">
    <w:p w14:paraId="5D9847B9" w14:textId="2086EBE1" w:rsidR="00387758" w:rsidRPr="00480C03" w:rsidRDefault="00387758">
      <w:pPr>
        <w:pStyle w:val="a9"/>
        <w:rPr>
          <w:lang w:val="en-US"/>
        </w:rPr>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r w:rsidRPr="00480C03">
        <w:rPr>
          <w:lang w:val="en-US"/>
        </w:rPr>
        <w:t xml:space="preserve">Rosebud Publishing, 2022 – </w:t>
      </w:r>
      <w:r w:rsidRPr="00387758">
        <w:t>с</w:t>
      </w:r>
      <w:r w:rsidRPr="00480C03">
        <w:rPr>
          <w:lang w:val="en-US"/>
        </w:rPr>
        <w:t>. 360</w:t>
      </w:r>
    </w:p>
  </w:footnote>
  <w:footnote w:id="53">
    <w:p w14:paraId="37738DEF" w14:textId="56A56C40" w:rsidR="00387758" w:rsidRDefault="00387758">
      <w:pPr>
        <w:pStyle w:val="a9"/>
      </w:pPr>
      <w:r>
        <w:rPr>
          <w:rStyle w:val="ab"/>
        </w:rPr>
        <w:footnoteRef/>
      </w:r>
      <w:r w:rsidRPr="00387758">
        <w:rPr>
          <w:lang w:val="en-US"/>
        </w:rPr>
        <w:t xml:space="preserve"> </w:t>
      </w:r>
      <w:proofErr w:type="spellStart"/>
      <w:r w:rsidRPr="00387758">
        <w:rPr>
          <w:lang w:val="en-US"/>
        </w:rPr>
        <w:t>Peschlow</w:t>
      </w:r>
      <w:proofErr w:type="spellEnd"/>
      <w:r w:rsidRPr="00387758">
        <w:rPr>
          <w:lang w:val="en-US"/>
        </w:rPr>
        <w:t xml:space="preserve"> U. Die </w:t>
      </w:r>
      <w:proofErr w:type="spellStart"/>
      <w:r w:rsidRPr="00387758">
        <w:rPr>
          <w:lang w:val="en-US"/>
        </w:rPr>
        <w:t>Baugeschichte</w:t>
      </w:r>
      <w:proofErr w:type="spellEnd"/>
      <w:r w:rsidRPr="00387758">
        <w:rPr>
          <w:lang w:val="en-US"/>
        </w:rPr>
        <w:t xml:space="preserve"> der </w:t>
      </w:r>
      <w:proofErr w:type="spellStart"/>
      <w:r w:rsidRPr="00387758">
        <w:rPr>
          <w:lang w:val="en-US"/>
        </w:rPr>
        <w:t>Irenenkirche</w:t>
      </w:r>
      <w:proofErr w:type="spellEnd"/>
      <w:r w:rsidRPr="00387758">
        <w:rPr>
          <w:lang w:val="en-US"/>
        </w:rPr>
        <w:t xml:space="preserve"> in </w:t>
      </w:r>
      <w:proofErr w:type="spellStart"/>
      <w:r w:rsidRPr="00387758">
        <w:rPr>
          <w:lang w:val="en-US"/>
        </w:rPr>
        <w:t>Isntanbul</w:t>
      </w:r>
      <w:proofErr w:type="spellEnd"/>
      <w:r w:rsidRPr="00387758">
        <w:rPr>
          <w:lang w:val="en-US"/>
        </w:rPr>
        <w:t xml:space="preserve"> neu </w:t>
      </w:r>
      <w:proofErr w:type="spellStart"/>
      <w:r w:rsidRPr="00387758">
        <w:rPr>
          <w:lang w:val="en-US"/>
        </w:rPr>
        <w:t>betrachtet</w:t>
      </w:r>
      <w:proofErr w:type="spellEnd"/>
      <w:r w:rsidRPr="00387758">
        <w:rPr>
          <w:lang w:val="en-US"/>
        </w:rPr>
        <w:t xml:space="preserve"> // Architectural Studies in Memory of Richard </w:t>
      </w:r>
      <w:proofErr w:type="spellStart"/>
      <w:r w:rsidRPr="00387758">
        <w:rPr>
          <w:lang w:val="en-US"/>
        </w:rPr>
        <w:t>Krautheimer</w:t>
      </w:r>
      <w:proofErr w:type="spellEnd"/>
      <w:r w:rsidRPr="00387758">
        <w:rPr>
          <w:lang w:val="en-US"/>
        </w:rPr>
        <w:t xml:space="preserve"> / Ed. </w:t>
      </w:r>
      <w:r w:rsidRPr="00387758">
        <w:t xml:space="preserve">By C.L. </w:t>
      </w:r>
      <w:proofErr w:type="spellStart"/>
      <w:r w:rsidRPr="00387758">
        <w:t>Striker</w:t>
      </w:r>
      <w:proofErr w:type="spellEnd"/>
      <w:r w:rsidRPr="00387758">
        <w:t xml:space="preserve">. </w:t>
      </w:r>
      <w:proofErr w:type="spellStart"/>
      <w:r w:rsidRPr="00387758">
        <w:t>Mainz</w:t>
      </w:r>
      <w:proofErr w:type="spellEnd"/>
      <w:r w:rsidRPr="00387758">
        <w:t>, 1996</w:t>
      </w:r>
    </w:p>
  </w:footnote>
  <w:footnote w:id="54">
    <w:p w14:paraId="6E53C5F0" w14:textId="6F7D5C1F" w:rsidR="00387758" w:rsidRDefault="00387758">
      <w:pPr>
        <w:pStyle w:val="a9"/>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proofErr w:type="spellStart"/>
      <w:r w:rsidRPr="00387758">
        <w:t>Rosebud</w:t>
      </w:r>
      <w:proofErr w:type="spellEnd"/>
      <w:r w:rsidRPr="00387758">
        <w:t xml:space="preserve"> Publishing, 2022 – с. 360</w:t>
      </w:r>
    </w:p>
  </w:footnote>
  <w:footnote w:id="55">
    <w:p w14:paraId="02FE7449" w14:textId="4C21E7FB" w:rsidR="00387758" w:rsidRDefault="00387758">
      <w:pPr>
        <w:pStyle w:val="a9"/>
      </w:pPr>
      <w:r>
        <w:rPr>
          <w:rStyle w:val="ab"/>
        </w:rPr>
        <w:footnoteRef/>
      </w:r>
      <w:r>
        <w:t xml:space="preserve"> </w:t>
      </w:r>
      <w:proofErr w:type="spellStart"/>
      <w:r w:rsidRPr="00387758">
        <w:t>Виногадов</w:t>
      </w:r>
      <w:proofErr w:type="spellEnd"/>
      <w:r w:rsidRPr="00387758">
        <w:t xml:space="preserve"> А.Ю. Лекции по византийской архитектуре. 15 лекций для проекта </w:t>
      </w:r>
      <w:proofErr w:type="spellStart"/>
      <w:r w:rsidRPr="00387758">
        <w:t>Магистерии</w:t>
      </w:r>
      <w:proofErr w:type="spellEnd"/>
      <w:r w:rsidRPr="00387758">
        <w:t xml:space="preserve">. </w:t>
      </w:r>
      <w:proofErr w:type="spellStart"/>
      <w:r w:rsidRPr="00387758">
        <w:t>Rosebud</w:t>
      </w:r>
      <w:proofErr w:type="spellEnd"/>
      <w:r w:rsidRPr="00387758">
        <w:t xml:space="preserve"> Publishing, 2022 – с. 360</w:t>
      </w:r>
    </w:p>
  </w:footnote>
  <w:footnote w:id="56">
    <w:p w14:paraId="0EC5B16D" w14:textId="0A05EEAC" w:rsidR="00B60E0C" w:rsidRDefault="00B60E0C">
      <w:pPr>
        <w:pStyle w:val="a9"/>
      </w:pPr>
      <w:r>
        <w:rPr>
          <w:rStyle w:val="ab"/>
        </w:rPr>
        <w:footnoteRef/>
      </w:r>
      <w:r>
        <w:t xml:space="preserve"> </w:t>
      </w:r>
      <w:proofErr w:type="spellStart"/>
      <w:r w:rsidRPr="00B60E0C">
        <w:t>Виногадов</w:t>
      </w:r>
      <w:proofErr w:type="spellEnd"/>
      <w:r w:rsidRPr="00B60E0C">
        <w:t xml:space="preserve"> А.Ю. Лекции по византийской архитектуре. 15 лекций для проекта </w:t>
      </w:r>
      <w:proofErr w:type="spellStart"/>
      <w:r w:rsidRPr="00B60E0C">
        <w:t>Магистерии</w:t>
      </w:r>
      <w:proofErr w:type="spellEnd"/>
      <w:r w:rsidRPr="00B60E0C">
        <w:t xml:space="preserve">. </w:t>
      </w:r>
      <w:proofErr w:type="spellStart"/>
      <w:r w:rsidRPr="00B60E0C">
        <w:t>Rosebud</w:t>
      </w:r>
      <w:proofErr w:type="spellEnd"/>
      <w:r w:rsidRPr="00B60E0C">
        <w:t xml:space="preserve"> Publishing, 2022 – с. 360</w:t>
      </w:r>
    </w:p>
  </w:footnote>
  <w:footnote w:id="57">
    <w:p w14:paraId="05606099" w14:textId="679A9B16" w:rsidR="00B60E0C" w:rsidRPr="00B60E0C" w:rsidRDefault="00B60E0C">
      <w:pPr>
        <w:pStyle w:val="a9"/>
        <w:rPr>
          <w:lang w:val="en-US"/>
        </w:rPr>
      </w:pPr>
      <w:r>
        <w:rPr>
          <w:rStyle w:val="ab"/>
        </w:rPr>
        <w:footnoteRef/>
      </w:r>
      <w:r w:rsidRPr="00B60E0C">
        <w:rPr>
          <w:lang w:val="en-US"/>
        </w:rPr>
        <w:t xml:space="preserve"> Smith B. The Dome: A Study in the History of Ideas. Princeton, NJ, 1950. P. 111–115. (Princeton Monographs in Art a. Archaeology).</w:t>
      </w:r>
    </w:p>
  </w:footnote>
  <w:footnote w:id="58">
    <w:p w14:paraId="7CDF1820" w14:textId="76C22FD1" w:rsidR="00B60E0C" w:rsidRDefault="00B60E0C">
      <w:pPr>
        <w:pStyle w:val="a9"/>
      </w:pPr>
      <w:r>
        <w:rPr>
          <w:rStyle w:val="ab"/>
        </w:rPr>
        <w:footnoteRef/>
      </w:r>
      <w:r>
        <w:t xml:space="preserve"> </w:t>
      </w:r>
      <w:proofErr w:type="spellStart"/>
      <w:r w:rsidRPr="00B60E0C">
        <w:t>Виногадов</w:t>
      </w:r>
      <w:proofErr w:type="spellEnd"/>
      <w:r w:rsidRPr="00B60E0C">
        <w:t xml:space="preserve"> А.Ю. Лекции по византийской архитектуре. 15 лекций для проекта </w:t>
      </w:r>
      <w:proofErr w:type="spellStart"/>
      <w:r w:rsidRPr="00B60E0C">
        <w:t>Магистерии</w:t>
      </w:r>
      <w:proofErr w:type="spellEnd"/>
      <w:r w:rsidRPr="00B60E0C">
        <w:t xml:space="preserve">. </w:t>
      </w:r>
      <w:proofErr w:type="spellStart"/>
      <w:r w:rsidRPr="00B60E0C">
        <w:t>Rosebud</w:t>
      </w:r>
      <w:proofErr w:type="spellEnd"/>
      <w:r w:rsidRPr="00B60E0C">
        <w:t xml:space="preserve"> Publishing, 2022 – с. 360</w:t>
      </w:r>
    </w:p>
  </w:footnote>
  <w:footnote w:id="59">
    <w:p w14:paraId="2F9E415B" w14:textId="2FC1D701" w:rsidR="00B60E0C" w:rsidRPr="00480C03" w:rsidRDefault="00B60E0C">
      <w:pPr>
        <w:pStyle w:val="a9"/>
        <w:rPr>
          <w:lang w:val="en-US"/>
        </w:rPr>
      </w:pPr>
      <w:r>
        <w:rPr>
          <w:rStyle w:val="ab"/>
        </w:rPr>
        <w:footnoteRef/>
      </w:r>
      <w:r w:rsidRPr="00B60E0C">
        <w:rPr>
          <w:lang w:val="en-US"/>
        </w:rPr>
        <w:t xml:space="preserve"> Weigand E. Das </w:t>
      </w:r>
      <w:proofErr w:type="spellStart"/>
      <w:r w:rsidRPr="00B60E0C">
        <w:rPr>
          <w:lang w:val="en-US"/>
        </w:rPr>
        <w:t>sogenannte</w:t>
      </w:r>
      <w:proofErr w:type="spellEnd"/>
      <w:r w:rsidRPr="00B60E0C">
        <w:rPr>
          <w:lang w:val="en-US"/>
        </w:rPr>
        <w:t xml:space="preserve"> Praetorium von </w:t>
      </w:r>
      <w:proofErr w:type="spellStart"/>
      <w:r w:rsidRPr="00B60E0C">
        <w:rPr>
          <w:lang w:val="en-US"/>
        </w:rPr>
        <w:t>Phaena-Mismije</w:t>
      </w:r>
      <w:proofErr w:type="spellEnd"/>
      <w:r w:rsidRPr="00B60E0C">
        <w:rPr>
          <w:lang w:val="en-US"/>
        </w:rPr>
        <w:t xml:space="preserve"> // </w:t>
      </w:r>
      <w:proofErr w:type="spellStart"/>
      <w:r w:rsidRPr="00B60E0C">
        <w:rPr>
          <w:lang w:val="en-US"/>
        </w:rPr>
        <w:t>Würzburger</w:t>
      </w:r>
      <w:proofErr w:type="spellEnd"/>
      <w:r w:rsidRPr="00B60E0C">
        <w:rPr>
          <w:lang w:val="en-US"/>
        </w:rPr>
        <w:t xml:space="preserve"> </w:t>
      </w:r>
      <w:proofErr w:type="spellStart"/>
      <w:r w:rsidRPr="00B60E0C">
        <w:rPr>
          <w:lang w:val="en-US"/>
        </w:rPr>
        <w:t>Festgabe</w:t>
      </w:r>
      <w:proofErr w:type="spellEnd"/>
      <w:r w:rsidRPr="00B60E0C">
        <w:rPr>
          <w:lang w:val="en-US"/>
        </w:rPr>
        <w:t xml:space="preserve"> Heinrich </w:t>
      </w:r>
      <w:proofErr w:type="spellStart"/>
      <w:r w:rsidRPr="00B60E0C">
        <w:rPr>
          <w:lang w:val="en-US"/>
        </w:rPr>
        <w:t>Bulle</w:t>
      </w:r>
      <w:proofErr w:type="spellEnd"/>
      <w:r w:rsidRPr="00B60E0C">
        <w:rPr>
          <w:lang w:val="en-US"/>
        </w:rPr>
        <w:t xml:space="preserve">. </w:t>
      </w:r>
      <w:r w:rsidRPr="00480C03">
        <w:rPr>
          <w:lang w:val="en-US"/>
        </w:rPr>
        <w:t>Stuttgart, 1938. S. 71–92.</w:t>
      </w:r>
    </w:p>
  </w:footnote>
  <w:footnote w:id="60">
    <w:p w14:paraId="1E50AA70" w14:textId="2C5EF0FC" w:rsidR="00B60E0C" w:rsidRPr="00480C03" w:rsidRDefault="00B60E0C">
      <w:pPr>
        <w:pStyle w:val="a9"/>
        <w:rPr>
          <w:lang w:val="en-US"/>
        </w:rPr>
      </w:pPr>
      <w:r>
        <w:rPr>
          <w:rStyle w:val="ab"/>
        </w:rPr>
        <w:footnoteRef/>
      </w:r>
      <w:r w:rsidRPr="00B60E0C">
        <w:rPr>
          <w:lang w:val="en-US"/>
        </w:rPr>
        <w:t xml:space="preserve"> Hill S. The “Praetorium” at </w:t>
      </w:r>
      <w:proofErr w:type="spellStart"/>
      <w:r w:rsidRPr="00B60E0C">
        <w:rPr>
          <w:lang w:val="en-US"/>
        </w:rPr>
        <w:t>Musmiye</w:t>
      </w:r>
      <w:proofErr w:type="spellEnd"/>
      <w:r w:rsidRPr="00B60E0C">
        <w:rPr>
          <w:lang w:val="en-US"/>
        </w:rPr>
        <w:t xml:space="preserve"> // Dumbarton Oaks Papers. </w:t>
      </w:r>
      <w:r w:rsidRPr="00480C03">
        <w:rPr>
          <w:lang w:val="en-US"/>
        </w:rPr>
        <w:t>1975. Vol. 29. P. 347–349;</w:t>
      </w:r>
    </w:p>
  </w:footnote>
  <w:footnote w:id="61">
    <w:p w14:paraId="332CD2C0" w14:textId="7352406A" w:rsidR="00B60E0C" w:rsidRPr="00480C03" w:rsidRDefault="00B60E0C">
      <w:pPr>
        <w:pStyle w:val="a9"/>
        <w:rPr>
          <w:lang w:val="en-US"/>
        </w:rPr>
      </w:pPr>
      <w:r>
        <w:rPr>
          <w:rStyle w:val="ab"/>
        </w:rPr>
        <w:footnoteRef/>
      </w:r>
      <w:r w:rsidRPr="00B60E0C">
        <w:rPr>
          <w:lang w:val="en-US"/>
        </w:rPr>
        <w:t xml:space="preserve"> Russo E. La </w:t>
      </w:r>
      <w:proofErr w:type="spellStart"/>
      <w:r w:rsidRPr="00B60E0C">
        <w:rPr>
          <w:lang w:val="en-US"/>
        </w:rPr>
        <w:t>scultura</w:t>
      </w:r>
      <w:proofErr w:type="spellEnd"/>
      <w:r w:rsidRPr="00B60E0C">
        <w:rPr>
          <w:lang w:val="en-US"/>
        </w:rPr>
        <w:t xml:space="preserve"> di S. </w:t>
      </w:r>
      <w:proofErr w:type="spellStart"/>
      <w:r w:rsidRPr="00B60E0C">
        <w:rPr>
          <w:lang w:val="en-US"/>
        </w:rPr>
        <w:t>Polieucto</w:t>
      </w:r>
      <w:proofErr w:type="spellEnd"/>
      <w:r w:rsidRPr="00B60E0C">
        <w:rPr>
          <w:lang w:val="en-US"/>
        </w:rPr>
        <w:t xml:space="preserve"> e la </w:t>
      </w:r>
      <w:proofErr w:type="spellStart"/>
      <w:r w:rsidRPr="00B60E0C">
        <w:rPr>
          <w:lang w:val="en-US"/>
        </w:rPr>
        <w:t>presenza</w:t>
      </w:r>
      <w:proofErr w:type="spellEnd"/>
      <w:r w:rsidRPr="00B60E0C">
        <w:rPr>
          <w:lang w:val="en-US"/>
        </w:rPr>
        <w:t xml:space="preserve"> </w:t>
      </w:r>
      <w:proofErr w:type="spellStart"/>
      <w:r w:rsidRPr="00B60E0C">
        <w:rPr>
          <w:lang w:val="en-US"/>
        </w:rPr>
        <w:t>della</w:t>
      </w:r>
      <w:proofErr w:type="spellEnd"/>
      <w:r w:rsidRPr="00B60E0C">
        <w:rPr>
          <w:lang w:val="en-US"/>
        </w:rPr>
        <w:t xml:space="preserve"> Persia </w:t>
      </w:r>
      <w:proofErr w:type="spellStart"/>
      <w:r w:rsidRPr="00B60E0C">
        <w:rPr>
          <w:lang w:val="en-US"/>
        </w:rPr>
        <w:t>nella</w:t>
      </w:r>
      <w:proofErr w:type="spellEnd"/>
      <w:r w:rsidRPr="00B60E0C">
        <w:rPr>
          <w:lang w:val="en-US"/>
        </w:rPr>
        <w:t xml:space="preserve"> </w:t>
      </w:r>
      <w:proofErr w:type="spellStart"/>
      <w:r w:rsidRPr="00B60E0C">
        <w:rPr>
          <w:lang w:val="en-US"/>
        </w:rPr>
        <w:t>cultura</w:t>
      </w:r>
      <w:proofErr w:type="spellEnd"/>
      <w:r w:rsidRPr="00B60E0C">
        <w:rPr>
          <w:lang w:val="en-US"/>
        </w:rPr>
        <w:t xml:space="preserve"> </w:t>
      </w:r>
      <w:proofErr w:type="spellStart"/>
      <w:r w:rsidRPr="00B60E0C">
        <w:rPr>
          <w:lang w:val="en-US"/>
        </w:rPr>
        <w:t>artistica</w:t>
      </w:r>
      <w:proofErr w:type="spellEnd"/>
      <w:r w:rsidRPr="00B60E0C">
        <w:rPr>
          <w:lang w:val="en-US"/>
        </w:rPr>
        <w:t xml:space="preserve"> di </w:t>
      </w:r>
      <w:proofErr w:type="spellStart"/>
      <w:r w:rsidRPr="00B60E0C">
        <w:rPr>
          <w:lang w:val="en-US"/>
        </w:rPr>
        <w:t>Costantinopoli</w:t>
      </w:r>
      <w:proofErr w:type="spellEnd"/>
      <w:r w:rsidRPr="00B60E0C">
        <w:rPr>
          <w:lang w:val="en-US"/>
        </w:rPr>
        <w:t xml:space="preserve"> </w:t>
      </w:r>
      <w:proofErr w:type="spellStart"/>
      <w:r w:rsidRPr="00B60E0C">
        <w:rPr>
          <w:lang w:val="en-US"/>
        </w:rPr>
        <w:t>nel</w:t>
      </w:r>
      <w:proofErr w:type="spellEnd"/>
      <w:r w:rsidRPr="00B60E0C">
        <w:rPr>
          <w:lang w:val="en-US"/>
        </w:rPr>
        <w:t xml:space="preserve"> VI </w:t>
      </w:r>
      <w:proofErr w:type="spellStart"/>
      <w:r w:rsidRPr="00B60E0C">
        <w:rPr>
          <w:lang w:val="en-US"/>
        </w:rPr>
        <w:t>secolo</w:t>
      </w:r>
      <w:proofErr w:type="spellEnd"/>
      <w:r w:rsidRPr="00B60E0C">
        <w:rPr>
          <w:lang w:val="en-US"/>
        </w:rPr>
        <w:t xml:space="preserve"> // La Persia e </w:t>
      </w:r>
      <w:proofErr w:type="spellStart"/>
      <w:r w:rsidRPr="00B60E0C">
        <w:rPr>
          <w:lang w:val="en-US"/>
        </w:rPr>
        <w:t>Bisanzio</w:t>
      </w:r>
      <w:proofErr w:type="spellEnd"/>
      <w:r w:rsidRPr="00B60E0C">
        <w:rPr>
          <w:lang w:val="en-US"/>
        </w:rPr>
        <w:t xml:space="preserve">. </w:t>
      </w:r>
      <w:r w:rsidRPr="00480C03">
        <w:rPr>
          <w:lang w:val="en-US"/>
        </w:rPr>
        <w:t>Roma, 2004. P. 810–814. (</w:t>
      </w:r>
      <w:proofErr w:type="spellStart"/>
      <w:r w:rsidRPr="00480C03">
        <w:rPr>
          <w:lang w:val="en-US"/>
        </w:rPr>
        <w:t>Atti</w:t>
      </w:r>
      <w:proofErr w:type="spellEnd"/>
      <w:r w:rsidRPr="00480C03">
        <w:rPr>
          <w:lang w:val="en-US"/>
        </w:rPr>
        <w:t xml:space="preserve"> </w:t>
      </w:r>
      <w:proofErr w:type="spellStart"/>
      <w:r w:rsidRPr="00480C03">
        <w:rPr>
          <w:lang w:val="en-US"/>
        </w:rPr>
        <w:t>dei</w:t>
      </w:r>
      <w:proofErr w:type="spellEnd"/>
      <w:r w:rsidRPr="00480C03">
        <w:rPr>
          <w:lang w:val="en-US"/>
        </w:rPr>
        <w:t xml:space="preserve"> </w:t>
      </w:r>
      <w:proofErr w:type="spellStart"/>
      <w:r w:rsidRPr="00480C03">
        <w:rPr>
          <w:lang w:val="en-US"/>
        </w:rPr>
        <w:t>Convegni</w:t>
      </w:r>
      <w:proofErr w:type="spellEnd"/>
      <w:r w:rsidRPr="00480C03">
        <w:rPr>
          <w:lang w:val="en-US"/>
        </w:rPr>
        <w:t xml:space="preserve"> </w:t>
      </w:r>
      <w:proofErr w:type="spellStart"/>
      <w:r w:rsidRPr="00480C03">
        <w:rPr>
          <w:lang w:val="en-US"/>
        </w:rPr>
        <w:t>Lincei</w:t>
      </w:r>
      <w:proofErr w:type="spellEnd"/>
      <w:r w:rsidRPr="00480C03">
        <w:rPr>
          <w:lang w:val="en-US"/>
        </w:rPr>
        <w:t>; 201).</w:t>
      </w:r>
    </w:p>
  </w:footnote>
  <w:footnote w:id="62">
    <w:p w14:paraId="3F1E1EDF" w14:textId="79107786" w:rsidR="00B60E0C" w:rsidRDefault="00B60E0C">
      <w:pPr>
        <w:pStyle w:val="a9"/>
      </w:pPr>
      <w:r>
        <w:rPr>
          <w:rStyle w:val="ab"/>
        </w:rPr>
        <w:footnoteRef/>
      </w:r>
      <w:r w:rsidRPr="00B60E0C">
        <w:rPr>
          <w:lang w:val="en-US"/>
        </w:rPr>
        <w:t xml:space="preserve"> </w:t>
      </w:r>
      <w:proofErr w:type="spellStart"/>
      <w:r w:rsidRPr="00B60E0C">
        <w:rPr>
          <w:lang w:val="en-US"/>
        </w:rPr>
        <w:t>Sauvaget</w:t>
      </w:r>
      <w:proofErr w:type="spellEnd"/>
      <w:r w:rsidRPr="00B60E0C">
        <w:rPr>
          <w:lang w:val="en-US"/>
        </w:rPr>
        <w:t xml:space="preserve"> J. Les </w:t>
      </w:r>
      <w:proofErr w:type="spellStart"/>
      <w:r w:rsidRPr="00B60E0C">
        <w:rPr>
          <w:lang w:val="en-US"/>
        </w:rPr>
        <w:t>Ghassânides</w:t>
      </w:r>
      <w:proofErr w:type="spellEnd"/>
      <w:r w:rsidRPr="00B60E0C">
        <w:rPr>
          <w:lang w:val="en-US"/>
        </w:rPr>
        <w:t xml:space="preserve"> et </w:t>
      </w:r>
      <w:proofErr w:type="spellStart"/>
      <w:r w:rsidRPr="00B60E0C">
        <w:rPr>
          <w:lang w:val="en-US"/>
        </w:rPr>
        <w:t>Sergiopolis</w:t>
      </w:r>
      <w:proofErr w:type="spellEnd"/>
      <w:r w:rsidRPr="00B60E0C">
        <w:rPr>
          <w:lang w:val="en-US"/>
        </w:rPr>
        <w:t xml:space="preserve"> // </w:t>
      </w:r>
      <w:proofErr w:type="spellStart"/>
      <w:r w:rsidRPr="00B60E0C">
        <w:rPr>
          <w:lang w:val="en-US"/>
        </w:rPr>
        <w:t>Byzantion</w:t>
      </w:r>
      <w:proofErr w:type="spellEnd"/>
      <w:r w:rsidRPr="00B60E0C">
        <w:rPr>
          <w:lang w:val="en-US"/>
        </w:rPr>
        <w:t xml:space="preserve">. </w:t>
      </w:r>
      <w:r w:rsidRPr="00B60E0C">
        <w:t xml:space="preserve">1939. </w:t>
      </w:r>
      <w:proofErr w:type="spellStart"/>
      <w:r w:rsidRPr="00B60E0C">
        <w:t>Vol</w:t>
      </w:r>
      <w:proofErr w:type="spellEnd"/>
      <w:r w:rsidRPr="00B60E0C">
        <w:t>. 14. No. 1. P. 115–130.</w:t>
      </w:r>
    </w:p>
  </w:footnote>
  <w:footnote w:id="63">
    <w:p w14:paraId="2BDBB2B5" w14:textId="5754412B" w:rsidR="00B60E0C" w:rsidRDefault="00B60E0C">
      <w:pPr>
        <w:pStyle w:val="a9"/>
      </w:pPr>
      <w:r>
        <w:rPr>
          <w:rStyle w:val="ab"/>
        </w:rPr>
        <w:footnoteRef/>
      </w:r>
      <w:r>
        <w:t xml:space="preserve"> Там же.</w:t>
      </w:r>
    </w:p>
  </w:footnote>
  <w:footnote w:id="64">
    <w:p w14:paraId="31DB742C" w14:textId="583C3475" w:rsidR="00B60E0C" w:rsidRDefault="00B60E0C">
      <w:pPr>
        <w:pStyle w:val="a9"/>
      </w:pPr>
      <w:r>
        <w:rPr>
          <w:rStyle w:val="ab"/>
        </w:rPr>
        <w:footnoteRef/>
      </w:r>
      <w:r w:rsidRPr="00B60E0C">
        <w:rPr>
          <w:lang w:val="en-US"/>
        </w:rPr>
        <w:t xml:space="preserve"> Brands G. Der </w:t>
      </w:r>
      <w:proofErr w:type="spellStart"/>
      <w:r w:rsidRPr="00B60E0C">
        <w:rPr>
          <w:lang w:val="en-US"/>
        </w:rPr>
        <w:t>sogenannte</w:t>
      </w:r>
      <w:proofErr w:type="spellEnd"/>
      <w:r w:rsidRPr="00B60E0C">
        <w:rPr>
          <w:lang w:val="en-US"/>
        </w:rPr>
        <w:t xml:space="preserve"> </w:t>
      </w:r>
      <w:proofErr w:type="spellStart"/>
      <w:r w:rsidRPr="00B60E0C">
        <w:rPr>
          <w:lang w:val="en-US"/>
        </w:rPr>
        <w:t>Audienzsaal</w:t>
      </w:r>
      <w:proofErr w:type="spellEnd"/>
      <w:r w:rsidRPr="00B60E0C">
        <w:rPr>
          <w:lang w:val="en-US"/>
        </w:rPr>
        <w:t xml:space="preserve"> des al-</w:t>
      </w:r>
      <w:proofErr w:type="spellStart"/>
      <w:r w:rsidRPr="00B60E0C">
        <w:rPr>
          <w:lang w:val="en-US"/>
        </w:rPr>
        <w:t>Mundhir</w:t>
      </w:r>
      <w:proofErr w:type="spellEnd"/>
      <w:r w:rsidRPr="00B60E0C">
        <w:rPr>
          <w:lang w:val="en-US"/>
        </w:rPr>
        <w:t xml:space="preserve"> in </w:t>
      </w:r>
      <w:proofErr w:type="spellStart"/>
      <w:r w:rsidRPr="00B60E0C">
        <w:rPr>
          <w:lang w:val="en-US"/>
        </w:rPr>
        <w:t>Resafa</w:t>
      </w:r>
      <w:proofErr w:type="spellEnd"/>
      <w:r w:rsidRPr="00B60E0C">
        <w:rPr>
          <w:lang w:val="en-US"/>
        </w:rPr>
        <w:t xml:space="preserve"> // </w:t>
      </w:r>
      <w:proofErr w:type="spellStart"/>
      <w:r w:rsidRPr="00B60E0C">
        <w:rPr>
          <w:lang w:val="en-US"/>
        </w:rPr>
        <w:t>Damaszener</w:t>
      </w:r>
      <w:proofErr w:type="spellEnd"/>
      <w:r w:rsidRPr="00B60E0C">
        <w:rPr>
          <w:lang w:val="en-US"/>
        </w:rPr>
        <w:t xml:space="preserve"> </w:t>
      </w:r>
      <w:proofErr w:type="spellStart"/>
      <w:r w:rsidRPr="00B60E0C">
        <w:rPr>
          <w:lang w:val="en-US"/>
        </w:rPr>
        <w:t>Mitteilungen</w:t>
      </w:r>
      <w:proofErr w:type="spellEnd"/>
      <w:r w:rsidRPr="00B60E0C">
        <w:rPr>
          <w:lang w:val="en-US"/>
        </w:rPr>
        <w:t xml:space="preserve">. </w:t>
      </w:r>
      <w:r w:rsidRPr="00B60E0C">
        <w:t xml:space="preserve">1998. </w:t>
      </w:r>
      <w:proofErr w:type="spellStart"/>
      <w:r w:rsidRPr="00B60E0C">
        <w:t>Bd</w:t>
      </w:r>
      <w:proofErr w:type="spellEnd"/>
      <w:r w:rsidRPr="00B60E0C">
        <w:t>. 10. S. 211–235.</w:t>
      </w:r>
    </w:p>
  </w:footnote>
  <w:footnote w:id="65">
    <w:p w14:paraId="4EE6ABCF" w14:textId="366FCCB8" w:rsidR="00B60E0C" w:rsidRPr="00480C03" w:rsidRDefault="00B60E0C">
      <w:pPr>
        <w:pStyle w:val="a9"/>
        <w:rPr>
          <w:lang w:val="en-US"/>
        </w:rPr>
      </w:pPr>
      <w:r>
        <w:rPr>
          <w:rStyle w:val="ab"/>
        </w:rPr>
        <w:footnoteRef/>
      </w:r>
      <w:r w:rsidRPr="00480C03">
        <w:t xml:space="preserve"> </w:t>
      </w:r>
      <w:r w:rsidRPr="00B60E0C">
        <w:t>Виноградов</w:t>
      </w:r>
      <w:r w:rsidRPr="00480C03">
        <w:t xml:space="preserve"> </w:t>
      </w:r>
      <w:r w:rsidRPr="00B60E0C">
        <w:t>А</w:t>
      </w:r>
      <w:r w:rsidRPr="00480C03">
        <w:t xml:space="preserve">. </w:t>
      </w:r>
      <w:r w:rsidRPr="00B60E0C">
        <w:t>Ю</w:t>
      </w:r>
      <w:r w:rsidRPr="00480C03">
        <w:t xml:space="preserve">. </w:t>
      </w:r>
      <w:r w:rsidRPr="00B60E0C">
        <w:rPr>
          <w:lang w:val="en-US"/>
        </w:rPr>
        <w:t>Ex</w:t>
      </w:r>
      <w:r w:rsidRPr="00480C03">
        <w:t xml:space="preserve"> </w:t>
      </w:r>
      <w:proofErr w:type="spellStart"/>
      <w:r w:rsidRPr="00B60E0C">
        <w:rPr>
          <w:lang w:val="en-US"/>
        </w:rPr>
        <w:t>oriente</w:t>
      </w:r>
      <w:proofErr w:type="spellEnd"/>
      <w:r w:rsidRPr="00480C03">
        <w:t xml:space="preserve"> </w:t>
      </w:r>
      <w:r w:rsidRPr="00B60E0C">
        <w:rPr>
          <w:lang w:val="en-US"/>
        </w:rPr>
        <w:t>crux</w:t>
      </w:r>
      <w:r w:rsidRPr="00480C03">
        <w:t xml:space="preserve">. </w:t>
      </w:r>
      <w:r w:rsidRPr="00B60E0C">
        <w:t xml:space="preserve">Ранняя эволюция византийских церквей типа вписанного креста в свете «новых» открытий // </w:t>
      </w:r>
      <w:proofErr w:type="spellStart"/>
      <w:r w:rsidRPr="00B60E0C">
        <w:t>Polystoria</w:t>
      </w:r>
      <w:proofErr w:type="spellEnd"/>
      <w:r w:rsidRPr="00B60E0C">
        <w:t xml:space="preserve">. </w:t>
      </w:r>
      <w:r w:rsidRPr="00480C03">
        <w:rPr>
          <w:lang w:val="en-US"/>
        </w:rPr>
        <w:t xml:space="preserve">T. 3. </w:t>
      </w:r>
      <w:r w:rsidRPr="00B60E0C">
        <w:t>М</w:t>
      </w:r>
      <w:r w:rsidRPr="00480C03">
        <w:rPr>
          <w:lang w:val="en-US"/>
        </w:rPr>
        <w:t>., 2019</w:t>
      </w:r>
    </w:p>
  </w:footnote>
  <w:footnote w:id="66">
    <w:p w14:paraId="65025B08" w14:textId="4A48C5AC" w:rsidR="00B60E0C" w:rsidRPr="00480C03" w:rsidRDefault="00B60E0C">
      <w:pPr>
        <w:pStyle w:val="a9"/>
        <w:rPr>
          <w:lang w:val="en-US"/>
        </w:rPr>
      </w:pPr>
      <w:r>
        <w:rPr>
          <w:rStyle w:val="ab"/>
        </w:rPr>
        <w:footnoteRef/>
      </w:r>
      <w:r w:rsidRPr="00B60E0C">
        <w:rPr>
          <w:lang w:val="en-US"/>
        </w:rPr>
        <w:t xml:space="preserve"> </w:t>
      </w:r>
      <w:proofErr w:type="spellStart"/>
      <w:r w:rsidRPr="00B60E0C">
        <w:rPr>
          <w:lang w:val="en-US"/>
        </w:rPr>
        <w:t>Fowden</w:t>
      </w:r>
      <w:proofErr w:type="spellEnd"/>
      <w:r w:rsidRPr="00B60E0C">
        <w:rPr>
          <w:lang w:val="en-US"/>
        </w:rPr>
        <w:t xml:space="preserve"> E.K. An Arab Building at </w:t>
      </w:r>
      <w:proofErr w:type="spellStart"/>
      <w:r w:rsidRPr="00B60E0C">
        <w:rPr>
          <w:lang w:val="en-US"/>
        </w:rPr>
        <w:t>al-Ruṣāfa-Sergiupolis</w:t>
      </w:r>
      <w:proofErr w:type="spellEnd"/>
      <w:r w:rsidRPr="00B60E0C">
        <w:rPr>
          <w:lang w:val="en-US"/>
        </w:rPr>
        <w:t xml:space="preserve"> // Ibid. 2000. </w:t>
      </w:r>
      <w:r w:rsidRPr="00480C03">
        <w:rPr>
          <w:lang w:val="en-US"/>
        </w:rPr>
        <w:t>Bd. 12. S. 303– 324.</w:t>
      </w:r>
    </w:p>
  </w:footnote>
  <w:footnote w:id="67">
    <w:p w14:paraId="52C94DF5" w14:textId="00A90110" w:rsidR="00B60E0C" w:rsidRPr="00480C03" w:rsidRDefault="00B60E0C">
      <w:pPr>
        <w:pStyle w:val="a9"/>
        <w:rPr>
          <w:lang w:val="en-US"/>
        </w:rPr>
      </w:pPr>
      <w:r>
        <w:rPr>
          <w:rStyle w:val="ab"/>
        </w:rPr>
        <w:footnoteRef/>
      </w:r>
      <w:r w:rsidRPr="00B60E0C">
        <w:rPr>
          <w:lang w:val="en-US"/>
        </w:rPr>
        <w:t xml:space="preserve"> Butler H.C. Architecture and Other Arts // Publications of an America Archaeological Expedition to Syria in 1899–1900. </w:t>
      </w:r>
      <w:r w:rsidRPr="00480C03">
        <w:rPr>
          <w:lang w:val="en-US"/>
        </w:rPr>
        <w:t>Bd. 2. N.Y., 1903. P. 246–247;</w:t>
      </w:r>
    </w:p>
  </w:footnote>
  <w:footnote w:id="68">
    <w:p w14:paraId="3D837CBC" w14:textId="1B3A95FA" w:rsidR="00B60E0C" w:rsidRPr="00480C03" w:rsidRDefault="00B60E0C">
      <w:pPr>
        <w:pStyle w:val="a9"/>
        <w:rPr>
          <w:lang w:val="en-US"/>
        </w:rPr>
      </w:pPr>
      <w:r>
        <w:rPr>
          <w:rStyle w:val="ab"/>
        </w:rPr>
        <w:footnoteRef/>
      </w:r>
      <w:r w:rsidRPr="00B60E0C">
        <w:rPr>
          <w:lang w:val="en-US"/>
        </w:rPr>
        <w:t xml:space="preserve"> </w:t>
      </w:r>
      <w:proofErr w:type="spellStart"/>
      <w:r w:rsidRPr="00B60E0C">
        <w:rPr>
          <w:lang w:val="en-US"/>
        </w:rPr>
        <w:t>Plontke-Luning</w:t>
      </w:r>
      <w:proofErr w:type="spellEnd"/>
      <w:r w:rsidRPr="00B60E0C">
        <w:rPr>
          <w:lang w:val="en-US"/>
        </w:rPr>
        <w:t xml:space="preserve"> A. </w:t>
      </w:r>
      <w:proofErr w:type="spellStart"/>
      <w:r w:rsidRPr="00B60E0C">
        <w:rPr>
          <w:lang w:val="en-US"/>
        </w:rPr>
        <w:t>Fruhchristliche</w:t>
      </w:r>
      <w:proofErr w:type="spellEnd"/>
      <w:r w:rsidRPr="00B60E0C">
        <w:rPr>
          <w:lang w:val="en-US"/>
        </w:rPr>
        <w:t xml:space="preserve"> </w:t>
      </w:r>
      <w:proofErr w:type="spellStart"/>
      <w:r w:rsidRPr="00B60E0C">
        <w:rPr>
          <w:lang w:val="en-US"/>
        </w:rPr>
        <w:t>Architektur</w:t>
      </w:r>
      <w:proofErr w:type="spellEnd"/>
      <w:r w:rsidRPr="00B60E0C">
        <w:rPr>
          <w:lang w:val="en-US"/>
        </w:rPr>
        <w:t xml:space="preserve"> in </w:t>
      </w:r>
      <w:proofErr w:type="spellStart"/>
      <w:r w:rsidRPr="00B60E0C">
        <w:rPr>
          <w:lang w:val="en-US"/>
        </w:rPr>
        <w:t>Kaukasien</w:t>
      </w:r>
      <w:proofErr w:type="spellEnd"/>
      <w:r w:rsidRPr="00B60E0C">
        <w:rPr>
          <w:lang w:val="en-US"/>
        </w:rPr>
        <w:t xml:space="preserve">: die </w:t>
      </w:r>
      <w:proofErr w:type="spellStart"/>
      <w:r w:rsidRPr="00B60E0C">
        <w:rPr>
          <w:lang w:val="en-US"/>
        </w:rPr>
        <w:t>Entwicklung</w:t>
      </w:r>
      <w:proofErr w:type="spellEnd"/>
      <w:r w:rsidRPr="00B60E0C">
        <w:rPr>
          <w:lang w:val="en-US"/>
        </w:rPr>
        <w:t xml:space="preserve"> des </w:t>
      </w:r>
      <w:proofErr w:type="spellStart"/>
      <w:r w:rsidRPr="00B60E0C">
        <w:rPr>
          <w:lang w:val="en-US"/>
        </w:rPr>
        <w:t>christlichen</w:t>
      </w:r>
      <w:proofErr w:type="spellEnd"/>
      <w:r w:rsidRPr="00B60E0C">
        <w:rPr>
          <w:lang w:val="en-US"/>
        </w:rPr>
        <w:t xml:space="preserve"> </w:t>
      </w:r>
      <w:proofErr w:type="spellStart"/>
      <w:r w:rsidRPr="00B60E0C">
        <w:rPr>
          <w:lang w:val="en-US"/>
        </w:rPr>
        <w:t>Sakralbaus</w:t>
      </w:r>
      <w:proofErr w:type="spellEnd"/>
      <w:r w:rsidRPr="00B60E0C">
        <w:rPr>
          <w:lang w:val="en-US"/>
        </w:rPr>
        <w:t xml:space="preserve"> in </w:t>
      </w:r>
      <w:proofErr w:type="spellStart"/>
      <w:r w:rsidRPr="00B60E0C">
        <w:rPr>
          <w:lang w:val="en-US"/>
        </w:rPr>
        <w:t>Lazika</w:t>
      </w:r>
      <w:proofErr w:type="spellEnd"/>
      <w:r w:rsidRPr="00B60E0C">
        <w:rPr>
          <w:lang w:val="en-US"/>
        </w:rPr>
        <w:t xml:space="preserve">, </w:t>
      </w:r>
      <w:proofErr w:type="spellStart"/>
      <w:r w:rsidRPr="00B60E0C">
        <w:rPr>
          <w:lang w:val="en-US"/>
        </w:rPr>
        <w:t>Iberien</w:t>
      </w:r>
      <w:proofErr w:type="spellEnd"/>
      <w:r w:rsidRPr="00B60E0C">
        <w:rPr>
          <w:lang w:val="en-US"/>
        </w:rPr>
        <w:t xml:space="preserve">, </w:t>
      </w:r>
      <w:proofErr w:type="spellStart"/>
      <w:r w:rsidRPr="00B60E0C">
        <w:rPr>
          <w:lang w:val="en-US"/>
        </w:rPr>
        <w:t>Armenien</w:t>
      </w:r>
      <w:proofErr w:type="spellEnd"/>
      <w:r w:rsidRPr="00B60E0C">
        <w:rPr>
          <w:lang w:val="en-US"/>
        </w:rPr>
        <w:t xml:space="preserve">, </w:t>
      </w:r>
      <w:proofErr w:type="spellStart"/>
      <w:r w:rsidRPr="00B60E0C">
        <w:rPr>
          <w:lang w:val="en-US"/>
        </w:rPr>
        <w:t>Albanien</w:t>
      </w:r>
      <w:proofErr w:type="spellEnd"/>
      <w:r w:rsidRPr="00B60E0C">
        <w:rPr>
          <w:lang w:val="en-US"/>
        </w:rPr>
        <w:t xml:space="preserve">, und den </w:t>
      </w:r>
      <w:proofErr w:type="spellStart"/>
      <w:r w:rsidRPr="00B60E0C">
        <w:rPr>
          <w:lang w:val="en-US"/>
        </w:rPr>
        <w:t>Grenzregionen</w:t>
      </w:r>
      <w:proofErr w:type="spellEnd"/>
      <w:r w:rsidRPr="00B60E0C">
        <w:rPr>
          <w:lang w:val="en-US"/>
        </w:rPr>
        <w:t xml:space="preserve"> </w:t>
      </w:r>
      <w:proofErr w:type="spellStart"/>
      <w:r w:rsidRPr="00B60E0C">
        <w:rPr>
          <w:lang w:val="en-US"/>
        </w:rPr>
        <w:t>vom</w:t>
      </w:r>
      <w:proofErr w:type="spellEnd"/>
      <w:r w:rsidRPr="00B60E0C">
        <w:rPr>
          <w:lang w:val="en-US"/>
        </w:rPr>
        <w:t xml:space="preserve"> 4.bis </w:t>
      </w:r>
      <w:proofErr w:type="spellStart"/>
      <w:r w:rsidRPr="00B60E0C">
        <w:rPr>
          <w:lang w:val="en-US"/>
        </w:rPr>
        <w:t>zum</w:t>
      </w:r>
      <w:proofErr w:type="spellEnd"/>
      <w:r w:rsidRPr="00B60E0C">
        <w:rPr>
          <w:lang w:val="en-US"/>
        </w:rPr>
        <w:t xml:space="preserve"> 7. </w:t>
      </w:r>
      <w:proofErr w:type="spellStart"/>
      <w:r w:rsidRPr="00480C03">
        <w:rPr>
          <w:lang w:val="en-US"/>
        </w:rPr>
        <w:t>Jh</w:t>
      </w:r>
      <w:proofErr w:type="spellEnd"/>
      <w:r w:rsidRPr="00480C03">
        <w:rPr>
          <w:lang w:val="en-US"/>
        </w:rPr>
        <w:t>. Wien, 2007.</w:t>
      </w:r>
    </w:p>
  </w:footnote>
  <w:footnote w:id="69">
    <w:p w14:paraId="33939EF4" w14:textId="4AC40EF9" w:rsidR="00B60E0C" w:rsidRDefault="00B60E0C">
      <w:pPr>
        <w:pStyle w:val="a9"/>
      </w:pPr>
      <w:r>
        <w:rPr>
          <w:rStyle w:val="ab"/>
        </w:rPr>
        <w:footnoteRef/>
      </w:r>
      <w:r w:rsidRPr="00B60E0C">
        <w:rPr>
          <w:lang w:val="en-US"/>
        </w:rPr>
        <w:t xml:space="preserve"> </w:t>
      </w:r>
      <w:proofErr w:type="spellStart"/>
      <w:r w:rsidRPr="00B60E0C">
        <w:rPr>
          <w:lang w:val="en-US"/>
        </w:rPr>
        <w:t>Ulbert</w:t>
      </w:r>
      <w:proofErr w:type="spellEnd"/>
      <w:r w:rsidRPr="00B60E0C">
        <w:rPr>
          <w:lang w:val="en-US"/>
        </w:rPr>
        <w:t xml:space="preserve"> T. Die </w:t>
      </w:r>
      <w:proofErr w:type="spellStart"/>
      <w:r w:rsidRPr="00B60E0C">
        <w:rPr>
          <w:lang w:val="en-US"/>
        </w:rPr>
        <w:t>Basilika</w:t>
      </w:r>
      <w:proofErr w:type="spellEnd"/>
      <w:r w:rsidRPr="00B60E0C">
        <w:rPr>
          <w:lang w:val="en-US"/>
        </w:rPr>
        <w:t xml:space="preserve"> des </w:t>
      </w:r>
      <w:proofErr w:type="spellStart"/>
      <w:r w:rsidRPr="00B60E0C">
        <w:rPr>
          <w:lang w:val="en-US"/>
        </w:rPr>
        <w:t>Heiligen</w:t>
      </w:r>
      <w:proofErr w:type="spellEnd"/>
      <w:r w:rsidRPr="00B60E0C">
        <w:rPr>
          <w:lang w:val="en-US"/>
        </w:rPr>
        <w:t xml:space="preserve"> </w:t>
      </w:r>
      <w:proofErr w:type="spellStart"/>
      <w:r w:rsidRPr="00B60E0C">
        <w:rPr>
          <w:lang w:val="en-US"/>
        </w:rPr>
        <w:t>Kreuzes</w:t>
      </w:r>
      <w:proofErr w:type="spellEnd"/>
      <w:r w:rsidRPr="00B60E0C">
        <w:rPr>
          <w:lang w:val="en-US"/>
        </w:rPr>
        <w:t xml:space="preserve"> in </w:t>
      </w:r>
      <w:proofErr w:type="spellStart"/>
      <w:r w:rsidRPr="00B60E0C">
        <w:rPr>
          <w:lang w:val="en-US"/>
        </w:rPr>
        <w:t>Resafa-Sergiupolis</w:t>
      </w:r>
      <w:proofErr w:type="spellEnd"/>
      <w:r w:rsidRPr="00B60E0C">
        <w:rPr>
          <w:lang w:val="en-US"/>
        </w:rPr>
        <w:t xml:space="preserve">. </w:t>
      </w:r>
      <w:proofErr w:type="spellStart"/>
      <w:r w:rsidRPr="00B60E0C">
        <w:t>Mainz</w:t>
      </w:r>
      <w:proofErr w:type="spellEnd"/>
      <w:r w:rsidRPr="00B60E0C">
        <w:t>, 1986.</w:t>
      </w:r>
    </w:p>
  </w:footnote>
  <w:footnote w:id="70">
    <w:p w14:paraId="0DEB4618" w14:textId="18FA1F0B" w:rsidR="00B60E0C" w:rsidRDefault="00B60E0C">
      <w:pPr>
        <w:pStyle w:val="a9"/>
      </w:pPr>
      <w:r>
        <w:rPr>
          <w:rStyle w:val="ab"/>
        </w:rPr>
        <w:footnoteRef/>
      </w:r>
      <w:r w:rsidRPr="00480C03">
        <w:t xml:space="preserve"> </w:t>
      </w:r>
      <w:r w:rsidRPr="00B60E0C">
        <w:t>Виноградов</w:t>
      </w:r>
      <w:r w:rsidRPr="00480C03">
        <w:t xml:space="preserve"> </w:t>
      </w:r>
      <w:r w:rsidRPr="00B60E0C">
        <w:t>А</w:t>
      </w:r>
      <w:r w:rsidRPr="00480C03">
        <w:t xml:space="preserve">. </w:t>
      </w:r>
      <w:r w:rsidRPr="00B60E0C">
        <w:t>Ю</w:t>
      </w:r>
      <w:r w:rsidRPr="00480C03">
        <w:t xml:space="preserve">. </w:t>
      </w:r>
      <w:r w:rsidRPr="00B60E0C">
        <w:rPr>
          <w:lang w:val="en-US"/>
        </w:rPr>
        <w:t>Ex</w:t>
      </w:r>
      <w:r w:rsidRPr="00480C03">
        <w:t xml:space="preserve"> </w:t>
      </w:r>
      <w:proofErr w:type="spellStart"/>
      <w:r w:rsidRPr="00B60E0C">
        <w:rPr>
          <w:lang w:val="en-US"/>
        </w:rPr>
        <w:t>oriente</w:t>
      </w:r>
      <w:proofErr w:type="spellEnd"/>
      <w:r w:rsidRPr="00480C03">
        <w:t xml:space="preserve"> </w:t>
      </w:r>
      <w:r w:rsidRPr="00B60E0C">
        <w:rPr>
          <w:lang w:val="en-US"/>
        </w:rPr>
        <w:t>crux</w:t>
      </w:r>
      <w:r w:rsidRPr="00480C03">
        <w:t xml:space="preserve">. </w:t>
      </w:r>
      <w:r w:rsidRPr="00B60E0C">
        <w:t xml:space="preserve">Ранняя эволюция византийских церквей типа вписанного креста в свете «новых» открытий // </w:t>
      </w:r>
      <w:proofErr w:type="spellStart"/>
      <w:r w:rsidRPr="00B60E0C">
        <w:t>Polystoria</w:t>
      </w:r>
      <w:proofErr w:type="spellEnd"/>
      <w:r w:rsidRPr="00B60E0C">
        <w:t>. T. 3. М., 2019</w:t>
      </w:r>
    </w:p>
  </w:footnote>
  <w:footnote w:id="71">
    <w:p w14:paraId="779F9650" w14:textId="23F0E034" w:rsidR="00B60E0C" w:rsidRDefault="00B60E0C">
      <w:pPr>
        <w:pStyle w:val="a9"/>
      </w:pPr>
      <w:r>
        <w:rPr>
          <w:rStyle w:val="ab"/>
        </w:rPr>
        <w:footnoteRef/>
      </w:r>
      <w:r>
        <w:t xml:space="preserve"> Там же.</w:t>
      </w:r>
    </w:p>
  </w:footnote>
  <w:footnote w:id="72">
    <w:p w14:paraId="2A840507" w14:textId="07BF7691" w:rsidR="00B60E0C" w:rsidRDefault="00B60E0C">
      <w:pPr>
        <w:pStyle w:val="a9"/>
      </w:pPr>
      <w:r>
        <w:rPr>
          <w:rStyle w:val="ab"/>
        </w:rPr>
        <w:footnoteRef/>
      </w:r>
      <w:r>
        <w:t xml:space="preserve"> </w:t>
      </w:r>
      <w:proofErr w:type="spellStart"/>
      <w:r w:rsidRPr="00B60E0C">
        <w:t>Стржиговский</w:t>
      </w:r>
      <w:proofErr w:type="spellEnd"/>
      <w:r w:rsidRPr="00B60E0C">
        <w:t xml:space="preserve"> Й. Архитектура Армян и Европа. Ереван, </w:t>
      </w:r>
      <w:proofErr w:type="spellStart"/>
      <w:r w:rsidRPr="00B60E0C">
        <w:t>Гитутюн</w:t>
      </w:r>
      <w:proofErr w:type="spellEnd"/>
      <w:r w:rsidRPr="00B60E0C">
        <w:t xml:space="preserve"> НАН РА, 2011 – с. 364</w:t>
      </w:r>
    </w:p>
  </w:footnote>
  <w:footnote w:id="73">
    <w:p w14:paraId="15BB6B26" w14:textId="0E35E909" w:rsidR="00B60E0C" w:rsidRDefault="00B60E0C">
      <w:pPr>
        <w:pStyle w:val="a9"/>
      </w:pPr>
      <w:r>
        <w:rPr>
          <w:rStyle w:val="ab"/>
        </w:rPr>
        <w:footnoteRef/>
      </w:r>
      <w:r>
        <w:t xml:space="preserve"> </w:t>
      </w:r>
      <w:proofErr w:type="spellStart"/>
      <w:r w:rsidRPr="00B60E0C">
        <w:t>Маранчи</w:t>
      </w:r>
      <w:proofErr w:type="spellEnd"/>
      <w:r w:rsidRPr="00B60E0C">
        <w:t xml:space="preserve"> К. Двустороннее зеркало: Йозеф </w:t>
      </w:r>
      <w:proofErr w:type="spellStart"/>
      <w:r w:rsidRPr="00B60E0C">
        <w:t>Стржиговский</w:t>
      </w:r>
      <w:proofErr w:type="spellEnd"/>
      <w:r w:rsidRPr="00B60E0C">
        <w:t>, Австрия и Армения // Анив., 2008 – с. 13</w:t>
      </w:r>
    </w:p>
  </w:footnote>
  <w:footnote w:id="74">
    <w:p w14:paraId="54D4567C" w14:textId="75ABCDE2" w:rsidR="00B60E0C" w:rsidRDefault="00B60E0C">
      <w:pPr>
        <w:pStyle w:val="a9"/>
      </w:pPr>
      <w:r>
        <w:rPr>
          <w:rStyle w:val="ab"/>
        </w:rPr>
        <w:footnoteRef/>
      </w:r>
      <w:r>
        <w:t xml:space="preserve"> </w:t>
      </w:r>
      <w:proofErr w:type="spellStart"/>
      <w:r w:rsidRPr="00B60E0C">
        <w:t>Маранчи</w:t>
      </w:r>
      <w:proofErr w:type="spellEnd"/>
      <w:r w:rsidRPr="00B60E0C">
        <w:t xml:space="preserve"> К. Двустороннее зеркало: Йозеф </w:t>
      </w:r>
      <w:proofErr w:type="spellStart"/>
      <w:r w:rsidRPr="00B60E0C">
        <w:t>Стржиговский</w:t>
      </w:r>
      <w:proofErr w:type="spellEnd"/>
      <w:r w:rsidRPr="00B60E0C">
        <w:t>, Австрия и Армения // Анив., 2008 – с. 13</w:t>
      </w:r>
    </w:p>
  </w:footnote>
  <w:footnote w:id="75">
    <w:p w14:paraId="3D55ACBB" w14:textId="68E9D19D" w:rsidR="00B60E0C" w:rsidRDefault="00B60E0C">
      <w:pPr>
        <w:pStyle w:val="a9"/>
      </w:pPr>
      <w:r>
        <w:rPr>
          <w:rStyle w:val="ab"/>
        </w:rPr>
        <w:footnoteRef/>
      </w:r>
      <w:r>
        <w:t xml:space="preserve"> </w:t>
      </w:r>
      <w:proofErr w:type="spellStart"/>
      <w:r w:rsidRPr="00B60E0C">
        <w:t>Стржиговский</w:t>
      </w:r>
      <w:proofErr w:type="spellEnd"/>
      <w:r w:rsidRPr="00B60E0C">
        <w:t xml:space="preserve"> Й. Архитектура Армян и Европа. Ереван, </w:t>
      </w:r>
      <w:proofErr w:type="spellStart"/>
      <w:r w:rsidRPr="00B60E0C">
        <w:t>Гитутюн</w:t>
      </w:r>
      <w:proofErr w:type="spellEnd"/>
      <w:r w:rsidRPr="00B60E0C">
        <w:t xml:space="preserve"> НАН РА, 2011 – с. 364</w:t>
      </w:r>
    </w:p>
  </w:footnote>
  <w:footnote w:id="76">
    <w:p w14:paraId="4D8F326E" w14:textId="1E110A27" w:rsidR="0067408E" w:rsidRDefault="0067408E">
      <w:pPr>
        <w:pStyle w:val="a9"/>
      </w:pPr>
      <w:r>
        <w:rPr>
          <w:rStyle w:val="ab"/>
        </w:rPr>
        <w:footnoteRef/>
      </w:r>
      <w:r>
        <w:t xml:space="preserve"> </w:t>
      </w:r>
      <w:proofErr w:type="spellStart"/>
      <w:r w:rsidRPr="0067408E">
        <w:t>Маранчи</w:t>
      </w:r>
      <w:proofErr w:type="spellEnd"/>
      <w:r w:rsidRPr="0067408E">
        <w:t xml:space="preserve"> К. Двустороннее зеркало: Йозеф </w:t>
      </w:r>
      <w:proofErr w:type="spellStart"/>
      <w:r w:rsidRPr="0067408E">
        <w:t>Стржиговский</w:t>
      </w:r>
      <w:proofErr w:type="spellEnd"/>
      <w:r w:rsidRPr="0067408E">
        <w:t>, Австрия и Армения // Анив., 2008 – с. 13</w:t>
      </w:r>
    </w:p>
  </w:footnote>
  <w:footnote w:id="77">
    <w:p w14:paraId="0D2B9E94" w14:textId="2518E67F" w:rsidR="0067408E" w:rsidRDefault="0067408E">
      <w:pPr>
        <w:pStyle w:val="a9"/>
      </w:pPr>
      <w:r>
        <w:rPr>
          <w:rStyle w:val="ab"/>
        </w:rPr>
        <w:footnoteRef/>
      </w:r>
      <w:r>
        <w:t xml:space="preserve"> </w:t>
      </w:r>
      <w:proofErr w:type="spellStart"/>
      <w:r w:rsidRPr="0067408E">
        <w:t>Стржиговский</w:t>
      </w:r>
      <w:proofErr w:type="spellEnd"/>
      <w:r w:rsidRPr="0067408E">
        <w:t xml:space="preserve"> Й. Архитектура Армян и Европа. Ереван, </w:t>
      </w:r>
      <w:proofErr w:type="spellStart"/>
      <w:r w:rsidRPr="0067408E">
        <w:t>Гитутюн</w:t>
      </w:r>
      <w:proofErr w:type="spellEnd"/>
      <w:r w:rsidRPr="0067408E">
        <w:t xml:space="preserve"> НАН РА, 2011 – с. 364</w:t>
      </w:r>
    </w:p>
  </w:footnote>
  <w:footnote w:id="78">
    <w:p w14:paraId="40794004" w14:textId="090462F6" w:rsidR="0067408E" w:rsidRDefault="0067408E">
      <w:pPr>
        <w:pStyle w:val="a9"/>
      </w:pPr>
      <w:r>
        <w:rPr>
          <w:rStyle w:val="ab"/>
        </w:rPr>
        <w:footnoteRef/>
      </w:r>
      <w:r>
        <w:t xml:space="preserve"> Там же.</w:t>
      </w:r>
    </w:p>
    <w:p w14:paraId="4975AE51" w14:textId="77777777" w:rsidR="0067408E" w:rsidRDefault="0067408E">
      <w:pPr>
        <w:pStyle w:val="a9"/>
      </w:pPr>
    </w:p>
  </w:footnote>
  <w:footnote w:id="79">
    <w:p w14:paraId="0BD96573" w14:textId="3E7F22AA" w:rsidR="0067408E" w:rsidRDefault="0067408E">
      <w:pPr>
        <w:pStyle w:val="a9"/>
      </w:pPr>
      <w:r>
        <w:rPr>
          <w:rStyle w:val="ab"/>
        </w:rPr>
        <w:footnoteRef/>
      </w:r>
      <w:r>
        <w:t xml:space="preserve"> </w:t>
      </w:r>
      <w:proofErr w:type="spellStart"/>
      <w:r w:rsidRPr="0067408E">
        <w:t>Маранчи</w:t>
      </w:r>
      <w:proofErr w:type="spellEnd"/>
      <w:r w:rsidRPr="0067408E">
        <w:t xml:space="preserve"> К. Двустороннее зеркало: Йозеф </w:t>
      </w:r>
      <w:proofErr w:type="spellStart"/>
      <w:r w:rsidRPr="0067408E">
        <w:t>Стржиговский</w:t>
      </w:r>
      <w:proofErr w:type="spellEnd"/>
      <w:r w:rsidRPr="0067408E">
        <w:t>, Австрия и Армения // Анив., 2008 – с. 13</w:t>
      </w:r>
    </w:p>
    <w:p w14:paraId="737601F3" w14:textId="77777777" w:rsidR="0067408E" w:rsidRDefault="0067408E">
      <w:pPr>
        <w:pStyle w:val="a9"/>
      </w:pPr>
    </w:p>
  </w:footnote>
  <w:footnote w:id="80">
    <w:p w14:paraId="63C007F7" w14:textId="127535DE" w:rsidR="0067408E" w:rsidRDefault="0067408E">
      <w:pPr>
        <w:pStyle w:val="a9"/>
      </w:pPr>
      <w:r>
        <w:rPr>
          <w:rStyle w:val="ab"/>
        </w:rPr>
        <w:footnoteRef/>
      </w:r>
      <w:r>
        <w:t xml:space="preserve"> </w:t>
      </w:r>
      <w:proofErr w:type="spellStart"/>
      <w:r w:rsidRPr="0067408E">
        <w:t>Стржиговский</w:t>
      </w:r>
      <w:proofErr w:type="spellEnd"/>
      <w:r w:rsidRPr="0067408E">
        <w:t xml:space="preserve"> Й. Архитектура Армян и Европа. Ереван, </w:t>
      </w:r>
      <w:proofErr w:type="spellStart"/>
      <w:r w:rsidRPr="0067408E">
        <w:t>Гитутюн</w:t>
      </w:r>
      <w:proofErr w:type="spellEnd"/>
      <w:r w:rsidRPr="0067408E">
        <w:t xml:space="preserve"> НАН РА, 2011 – с. 364</w:t>
      </w:r>
    </w:p>
  </w:footnote>
  <w:footnote w:id="81">
    <w:p w14:paraId="624B894C" w14:textId="77535F91" w:rsidR="0067408E" w:rsidRDefault="0067408E">
      <w:pPr>
        <w:pStyle w:val="a9"/>
      </w:pPr>
      <w:r>
        <w:rPr>
          <w:rStyle w:val="ab"/>
        </w:rPr>
        <w:footnoteRef/>
      </w:r>
      <w:r w:rsidRPr="0067408E">
        <w:rPr>
          <w:lang w:val="en-US"/>
        </w:rPr>
        <w:t xml:space="preserve"> </w:t>
      </w:r>
      <w:proofErr w:type="spellStart"/>
      <w:r w:rsidRPr="0067408E">
        <w:rPr>
          <w:lang w:val="en-US"/>
        </w:rPr>
        <w:t>Plontke-Luning</w:t>
      </w:r>
      <w:proofErr w:type="spellEnd"/>
      <w:r w:rsidRPr="0067408E">
        <w:rPr>
          <w:lang w:val="en-US"/>
        </w:rPr>
        <w:t xml:space="preserve"> A. </w:t>
      </w:r>
      <w:proofErr w:type="spellStart"/>
      <w:r w:rsidRPr="0067408E">
        <w:rPr>
          <w:lang w:val="en-US"/>
        </w:rPr>
        <w:t>Fruhchristliche</w:t>
      </w:r>
      <w:proofErr w:type="spellEnd"/>
      <w:r w:rsidRPr="0067408E">
        <w:rPr>
          <w:lang w:val="en-US"/>
        </w:rPr>
        <w:t xml:space="preserve"> </w:t>
      </w:r>
      <w:proofErr w:type="spellStart"/>
      <w:r w:rsidRPr="0067408E">
        <w:rPr>
          <w:lang w:val="en-US"/>
        </w:rPr>
        <w:t>Architektur</w:t>
      </w:r>
      <w:proofErr w:type="spellEnd"/>
      <w:r w:rsidRPr="0067408E">
        <w:rPr>
          <w:lang w:val="en-US"/>
        </w:rPr>
        <w:t xml:space="preserve"> in </w:t>
      </w:r>
      <w:proofErr w:type="spellStart"/>
      <w:r w:rsidRPr="0067408E">
        <w:rPr>
          <w:lang w:val="en-US"/>
        </w:rPr>
        <w:t>Kaukasien</w:t>
      </w:r>
      <w:proofErr w:type="spellEnd"/>
      <w:r w:rsidRPr="0067408E">
        <w:rPr>
          <w:lang w:val="en-US"/>
        </w:rPr>
        <w:t xml:space="preserve">: die </w:t>
      </w:r>
      <w:proofErr w:type="spellStart"/>
      <w:r w:rsidRPr="0067408E">
        <w:rPr>
          <w:lang w:val="en-US"/>
        </w:rPr>
        <w:t>Entwicklung</w:t>
      </w:r>
      <w:proofErr w:type="spellEnd"/>
      <w:r w:rsidRPr="0067408E">
        <w:rPr>
          <w:lang w:val="en-US"/>
        </w:rPr>
        <w:t xml:space="preserve"> des </w:t>
      </w:r>
      <w:proofErr w:type="spellStart"/>
      <w:r w:rsidRPr="0067408E">
        <w:rPr>
          <w:lang w:val="en-US"/>
        </w:rPr>
        <w:t>christlichen</w:t>
      </w:r>
      <w:proofErr w:type="spellEnd"/>
      <w:r w:rsidRPr="0067408E">
        <w:rPr>
          <w:lang w:val="en-US"/>
        </w:rPr>
        <w:t xml:space="preserve"> </w:t>
      </w:r>
      <w:proofErr w:type="spellStart"/>
      <w:r w:rsidRPr="0067408E">
        <w:rPr>
          <w:lang w:val="en-US"/>
        </w:rPr>
        <w:t>Sakralbaus</w:t>
      </w:r>
      <w:proofErr w:type="spellEnd"/>
      <w:r w:rsidRPr="0067408E">
        <w:rPr>
          <w:lang w:val="en-US"/>
        </w:rPr>
        <w:t xml:space="preserve"> in </w:t>
      </w:r>
      <w:proofErr w:type="spellStart"/>
      <w:r w:rsidRPr="0067408E">
        <w:rPr>
          <w:lang w:val="en-US"/>
        </w:rPr>
        <w:t>Lazika</w:t>
      </w:r>
      <w:proofErr w:type="spellEnd"/>
      <w:r w:rsidRPr="0067408E">
        <w:rPr>
          <w:lang w:val="en-US"/>
        </w:rPr>
        <w:t xml:space="preserve">, </w:t>
      </w:r>
      <w:proofErr w:type="spellStart"/>
      <w:r w:rsidRPr="0067408E">
        <w:rPr>
          <w:lang w:val="en-US"/>
        </w:rPr>
        <w:t>Iberien</w:t>
      </w:r>
      <w:proofErr w:type="spellEnd"/>
      <w:r w:rsidRPr="0067408E">
        <w:rPr>
          <w:lang w:val="en-US"/>
        </w:rPr>
        <w:t xml:space="preserve">, </w:t>
      </w:r>
      <w:proofErr w:type="spellStart"/>
      <w:r w:rsidRPr="0067408E">
        <w:rPr>
          <w:lang w:val="en-US"/>
        </w:rPr>
        <w:t>Armenien</w:t>
      </w:r>
      <w:proofErr w:type="spellEnd"/>
      <w:r w:rsidRPr="0067408E">
        <w:rPr>
          <w:lang w:val="en-US"/>
        </w:rPr>
        <w:t xml:space="preserve">, </w:t>
      </w:r>
      <w:proofErr w:type="spellStart"/>
      <w:r w:rsidRPr="0067408E">
        <w:rPr>
          <w:lang w:val="en-US"/>
        </w:rPr>
        <w:t>Albanien</w:t>
      </w:r>
      <w:proofErr w:type="spellEnd"/>
      <w:r w:rsidRPr="0067408E">
        <w:rPr>
          <w:lang w:val="en-US"/>
        </w:rPr>
        <w:t xml:space="preserve">, und den </w:t>
      </w:r>
      <w:proofErr w:type="spellStart"/>
      <w:r w:rsidRPr="0067408E">
        <w:rPr>
          <w:lang w:val="en-US"/>
        </w:rPr>
        <w:t>Grenzregionen</w:t>
      </w:r>
      <w:proofErr w:type="spellEnd"/>
      <w:r w:rsidRPr="0067408E">
        <w:rPr>
          <w:lang w:val="en-US"/>
        </w:rPr>
        <w:t xml:space="preserve"> </w:t>
      </w:r>
      <w:proofErr w:type="spellStart"/>
      <w:r w:rsidRPr="0067408E">
        <w:rPr>
          <w:lang w:val="en-US"/>
        </w:rPr>
        <w:t>vom</w:t>
      </w:r>
      <w:proofErr w:type="spellEnd"/>
      <w:r w:rsidRPr="0067408E">
        <w:rPr>
          <w:lang w:val="en-US"/>
        </w:rPr>
        <w:t xml:space="preserve"> 4.bis </w:t>
      </w:r>
      <w:proofErr w:type="spellStart"/>
      <w:r w:rsidRPr="0067408E">
        <w:rPr>
          <w:lang w:val="en-US"/>
        </w:rPr>
        <w:t>zum</w:t>
      </w:r>
      <w:proofErr w:type="spellEnd"/>
      <w:r w:rsidRPr="0067408E">
        <w:rPr>
          <w:lang w:val="en-US"/>
        </w:rPr>
        <w:t xml:space="preserve"> 7. </w:t>
      </w:r>
      <w:proofErr w:type="spellStart"/>
      <w:r w:rsidRPr="0067408E">
        <w:t>Jh</w:t>
      </w:r>
      <w:proofErr w:type="spellEnd"/>
      <w:r w:rsidRPr="0067408E">
        <w:t xml:space="preserve">. </w:t>
      </w:r>
      <w:proofErr w:type="spellStart"/>
      <w:r w:rsidRPr="0067408E">
        <w:t>Wien</w:t>
      </w:r>
      <w:proofErr w:type="spellEnd"/>
      <w:r w:rsidRPr="0067408E">
        <w:t>, 2007.</w:t>
      </w:r>
    </w:p>
  </w:footnote>
  <w:footnote w:id="82">
    <w:p w14:paraId="3C73D8E6" w14:textId="517B4E02" w:rsidR="0067408E" w:rsidRDefault="0067408E">
      <w:pPr>
        <w:pStyle w:val="a9"/>
      </w:pPr>
      <w:r>
        <w:rPr>
          <w:rStyle w:val="ab"/>
        </w:rPr>
        <w:footnoteRef/>
      </w:r>
      <w:r>
        <w:t xml:space="preserve"> </w:t>
      </w:r>
      <w:proofErr w:type="spellStart"/>
      <w:r w:rsidRPr="0067408E">
        <w:t>Виногадов</w:t>
      </w:r>
      <w:proofErr w:type="spellEnd"/>
      <w:r w:rsidRPr="0067408E">
        <w:t xml:space="preserve"> А.Ю. Лекции по византийской архитектуре. 15 лекций для проекта </w:t>
      </w:r>
      <w:proofErr w:type="spellStart"/>
      <w:r w:rsidRPr="0067408E">
        <w:t>Магистерии</w:t>
      </w:r>
      <w:proofErr w:type="spellEnd"/>
      <w:r w:rsidRPr="0067408E">
        <w:t xml:space="preserve">. </w:t>
      </w:r>
      <w:proofErr w:type="spellStart"/>
      <w:r w:rsidRPr="0067408E">
        <w:t>Rosebud</w:t>
      </w:r>
      <w:proofErr w:type="spellEnd"/>
      <w:r w:rsidRPr="0067408E">
        <w:t xml:space="preserve"> Publishing, 2022 – с. 360</w:t>
      </w:r>
    </w:p>
  </w:footnote>
  <w:footnote w:id="83">
    <w:p w14:paraId="4F80A76A" w14:textId="41E77F57" w:rsidR="0067408E" w:rsidRDefault="0067408E">
      <w:pPr>
        <w:pStyle w:val="a9"/>
      </w:pPr>
      <w:r>
        <w:rPr>
          <w:rStyle w:val="ab"/>
        </w:rPr>
        <w:footnoteRef/>
      </w:r>
      <w:r>
        <w:t xml:space="preserve"> </w:t>
      </w:r>
      <w:proofErr w:type="spellStart"/>
      <w:r w:rsidRPr="0067408E">
        <w:t>Токарский</w:t>
      </w:r>
      <w:proofErr w:type="spellEnd"/>
      <w:r w:rsidRPr="0067408E">
        <w:t xml:space="preserve"> Н.М. Архитектура Армении IV-XIV вв. </w:t>
      </w:r>
      <w:proofErr w:type="spellStart"/>
      <w:r w:rsidRPr="0067408E">
        <w:t>Армгосиздат</w:t>
      </w:r>
      <w:proofErr w:type="spellEnd"/>
      <w:r w:rsidRPr="0067408E">
        <w:t>, Ереван, 1961 – с. 388</w:t>
      </w:r>
    </w:p>
  </w:footnote>
  <w:footnote w:id="84">
    <w:p w14:paraId="6619ED0D" w14:textId="7E3AC375" w:rsidR="0067408E" w:rsidRDefault="0067408E">
      <w:pPr>
        <w:pStyle w:val="a9"/>
      </w:pPr>
      <w:r>
        <w:rPr>
          <w:rStyle w:val="ab"/>
        </w:rPr>
        <w:footnoteRef/>
      </w:r>
      <w:r>
        <w:t xml:space="preserve"> Там же</w:t>
      </w:r>
    </w:p>
  </w:footnote>
  <w:footnote w:id="85">
    <w:p w14:paraId="78ABF2F2" w14:textId="69EB5E84" w:rsidR="0067408E" w:rsidRDefault="0067408E">
      <w:pPr>
        <w:pStyle w:val="a9"/>
      </w:pPr>
      <w:r>
        <w:rPr>
          <w:rStyle w:val="ab"/>
        </w:rPr>
        <w:footnoteRef/>
      </w:r>
      <w:r>
        <w:t xml:space="preserve"> </w:t>
      </w:r>
      <w:proofErr w:type="spellStart"/>
      <w:r w:rsidRPr="0067408E">
        <w:t>Стржиговский</w:t>
      </w:r>
      <w:proofErr w:type="spellEnd"/>
      <w:r w:rsidRPr="0067408E">
        <w:t xml:space="preserve"> Й. Архитектура Армян и Европа. Ереван, </w:t>
      </w:r>
      <w:proofErr w:type="spellStart"/>
      <w:r w:rsidRPr="0067408E">
        <w:t>Гитутюн</w:t>
      </w:r>
      <w:proofErr w:type="spellEnd"/>
      <w:r w:rsidRPr="0067408E">
        <w:t xml:space="preserve"> НАН РА, 2011 – с. 364</w:t>
      </w:r>
    </w:p>
  </w:footnote>
  <w:footnote w:id="86">
    <w:p w14:paraId="185039E2" w14:textId="3568A33C" w:rsidR="0067408E" w:rsidRDefault="0067408E">
      <w:pPr>
        <w:pStyle w:val="a9"/>
      </w:pPr>
      <w:r>
        <w:rPr>
          <w:rStyle w:val="ab"/>
        </w:rPr>
        <w:footnoteRef/>
      </w:r>
      <w:r>
        <w:t xml:space="preserve"> </w:t>
      </w:r>
      <w:proofErr w:type="spellStart"/>
      <w:r w:rsidRPr="0067408E">
        <w:t>Виногадов</w:t>
      </w:r>
      <w:proofErr w:type="spellEnd"/>
      <w:r w:rsidRPr="0067408E">
        <w:t xml:space="preserve"> А.Ю. Лекции по византийской архитектуре. 15 лекций для проекта </w:t>
      </w:r>
      <w:proofErr w:type="spellStart"/>
      <w:r w:rsidRPr="0067408E">
        <w:t>Магистерии</w:t>
      </w:r>
      <w:proofErr w:type="spellEnd"/>
      <w:r w:rsidRPr="0067408E">
        <w:t xml:space="preserve">. </w:t>
      </w:r>
      <w:proofErr w:type="spellStart"/>
      <w:r w:rsidRPr="0067408E">
        <w:t>Rosebud</w:t>
      </w:r>
      <w:proofErr w:type="spellEnd"/>
      <w:r w:rsidRPr="0067408E">
        <w:t xml:space="preserve"> Publishing, 2022 – с. 360</w:t>
      </w:r>
    </w:p>
  </w:footnote>
  <w:footnote w:id="87">
    <w:p w14:paraId="7CE4D03A" w14:textId="3F86B6C7" w:rsidR="0067408E" w:rsidRPr="00480C03" w:rsidRDefault="0067408E">
      <w:pPr>
        <w:pStyle w:val="a9"/>
        <w:rPr>
          <w:lang w:val="en-US"/>
        </w:rPr>
      </w:pPr>
      <w:r>
        <w:rPr>
          <w:rStyle w:val="ab"/>
        </w:rPr>
        <w:footnoteRef/>
      </w:r>
      <w:r w:rsidRPr="00480C03">
        <w:rPr>
          <w:lang w:val="en-US"/>
        </w:rPr>
        <w:t xml:space="preserve"> </w:t>
      </w:r>
      <w:r>
        <w:t>Там</w:t>
      </w:r>
      <w:r w:rsidRPr="00480C03">
        <w:rPr>
          <w:lang w:val="en-US"/>
        </w:rPr>
        <w:t xml:space="preserve"> </w:t>
      </w:r>
      <w:r>
        <w:t>же</w:t>
      </w:r>
    </w:p>
  </w:footnote>
  <w:footnote w:id="88">
    <w:p w14:paraId="5AA7A142" w14:textId="16878A63" w:rsidR="0067408E" w:rsidRDefault="0067408E">
      <w:pPr>
        <w:pStyle w:val="a9"/>
      </w:pPr>
      <w:r>
        <w:rPr>
          <w:rStyle w:val="ab"/>
        </w:rPr>
        <w:footnoteRef/>
      </w:r>
      <w:r w:rsidRPr="0067408E">
        <w:rPr>
          <w:lang w:val="en-US"/>
        </w:rPr>
        <w:t xml:space="preserve"> </w:t>
      </w:r>
      <w:proofErr w:type="spellStart"/>
      <w:r w:rsidRPr="0067408E">
        <w:rPr>
          <w:lang w:val="en-US"/>
        </w:rPr>
        <w:t>Plontke-Luning</w:t>
      </w:r>
      <w:proofErr w:type="spellEnd"/>
      <w:r w:rsidRPr="0067408E">
        <w:rPr>
          <w:lang w:val="en-US"/>
        </w:rPr>
        <w:t xml:space="preserve"> A. </w:t>
      </w:r>
      <w:proofErr w:type="spellStart"/>
      <w:r w:rsidRPr="0067408E">
        <w:rPr>
          <w:lang w:val="en-US"/>
        </w:rPr>
        <w:t>Fruhchristliche</w:t>
      </w:r>
      <w:proofErr w:type="spellEnd"/>
      <w:r w:rsidRPr="0067408E">
        <w:rPr>
          <w:lang w:val="en-US"/>
        </w:rPr>
        <w:t xml:space="preserve"> </w:t>
      </w:r>
      <w:proofErr w:type="spellStart"/>
      <w:r w:rsidRPr="0067408E">
        <w:rPr>
          <w:lang w:val="en-US"/>
        </w:rPr>
        <w:t>Architektur</w:t>
      </w:r>
      <w:proofErr w:type="spellEnd"/>
      <w:r w:rsidRPr="0067408E">
        <w:rPr>
          <w:lang w:val="en-US"/>
        </w:rPr>
        <w:t xml:space="preserve"> in </w:t>
      </w:r>
      <w:proofErr w:type="spellStart"/>
      <w:r w:rsidRPr="0067408E">
        <w:rPr>
          <w:lang w:val="en-US"/>
        </w:rPr>
        <w:t>Kaukasien</w:t>
      </w:r>
      <w:proofErr w:type="spellEnd"/>
      <w:r w:rsidRPr="0067408E">
        <w:rPr>
          <w:lang w:val="en-US"/>
        </w:rPr>
        <w:t xml:space="preserve">: die </w:t>
      </w:r>
      <w:proofErr w:type="spellStart"/>
      <w:r w:rsidRPr="0067408E">
        <w:rPr>
          <w:lang w:val="en-US"/>
        </w:rPr>
        <w:t>Entwicklung</w:t>
      </w:r>
      <w:proofErr w:type="spellEnd"/>
      <w:r w:rsidRPr="0067408E">
        <w:rPr>
          <w:lang w:val="en-US"/>
        </w:rPr>
        <w:t xml:space="preserve"> des </w:t>
      </w:r>
      <w:proofErr w:type="spellStart"/>
      <w:r w:rsidRPr="0067408E">
        <w:rPr>
          <w:lang w:val="en-US"/>
        </w:rPr>
        <w:t>christlichen</w:t>
      </w:r>
      <w:proofErr w:type="spellEnd"/>
      <w:r w:rsidRPr="0067408E">
        <w:rPr>
          <w:lang w:val="en-US"/>
        </w:rPr>
        <w:t xml:space="preserve"> </w:t>
      </w:r>
      <w:proofErr w:type="spellStart"/>
      <w:r w:rsidRPr="0067408E">
        <w:rPr>
          <w:lang w:val="en-US"/>
        </w:rPr>
        <w:t>Sakralbaus</w:t>
      </w:r>
      <w:proofErr w:type="spellEnd"/>
      <w:r w:rsidRPr="0067408E">
        <w:rPr>
          <w:lang w:val="en-US"/>
        </w:rPr>
        <w:t xml:space="preserve"> in </w:t>
      </w:r>
      <w:proofErr w:type="spellStart"/>
      <w:r w:rsidRPr="0067408E">
        <w:rPr>
          <w:lang w:val="en-US"/>
        </w:rPr>
        <w:t>Lazika</w:t>
      </w:r>
      <w:proofErr w:type="spellEnd"/>
      <w:r w:rsidRPr="0067408E">
        <w:rPr>
          <w:lang w:val="en-US"/>
        </w:rPr>
        <w:t xml:space="preserve">, </w:t>
      </w:r>
      <w:proofErr w:type="spellStart"/>
      <w:r w:rsidRPr="0067408E">
        <w:rPr>
          <w:lang w:val="en-US"/>
        </w:rPr>
        <w:t>Iberien</w:t>
      </w:r>
      <w:proofErr w:type="spellEnd"/>
      <w:r w:rsidRPr="0067408E">
        <w:rPr>
          <w:lang w:val="en-US"/>
        </w:rPr>
        <w:t xml:space="preserve">, </w:t>
      </w:r>
      <w:proofErr w:type="spellStart"/>
      <w:r w:rsidRPr="0067408E">
        <w:rPr>
          <w:lang w:val="en-US"/>
        </w:rPr>
        <w:t>Armenien</w:t>
      </w:r>
      <w:proofErr w:type="spellEnd"/>
      <w:r w:rsidRPr="0067408E">
        <w:rPr>
          <w:lang w:val="en-US"/>
        </w:rPr>
        <w:t xml:space="preserve">, </w:t>
      </w:r>
      <w:proofErr w:type="spellStart"/>
      <w:r w:rsidRPr="0067408E">
        <w:rPr>
          <w:lang w:val="en-US"/>
        </w:rPr>
        <w:t>Albanien</w:t>
      </w:r>
      <w:proofErr w:type="spellEnd"/>
      <w:r w:rsidRPr="0067408E">
        <w:rPr>
          <w:lang w:val="en-US"/>
        </w:rPr>
        <w:t xml:space="preserve">, und den </w:t>
      </w:r>
      <w:proofErr w:type="spellStart"/>
      <w:r w:rsidRPr="0067408E">
        <w:rPr>
          <w:lang w:val="en-US"/>
        </w:rPr>
        <w:t>Grenzregionen</w:t>
      </w:r>
      <w:proofErr w:type="spellEnd"/>
      <w:r w:rsidRPr="0067408E">
        <w:rPr>
          <w:lang w:val="en-US"/>
        </w:rPr>
        <w:t xml:space="preserve"> </w:t>
      </w:r>
      <w:proofErr w:type="spellStart"/>
      <w:r w:rsidRPr="0067408E">
        <w:rPr>
          <w:lang w:val="en-US"/>
        </w:rPr>
        <w:t>vom</w:t>
      </w:r>
      <w:proofErr w:type="spellEnd"/>
      <w:r w:rsidRPr="0067408E">
        <w:rPr>
          <w:lang w:val="en-US"/>
        </w:rPr>
        <w:t xml:space="preserve"> 4.bis </w:t>
      </w:r>
      <w:proofErr w:type="spellStart"/>
      <w:r w:rsidRPr="0067408E">
        <w:rPr>
          <w:lang w:val="en-US"/>
        </w:rPr>
        <w:t>zum</w:t>
      </w:r>
      <w:proofErr w:type="spellEnd"/>
      <w:r w:rsidRPr="0067408E">
        <w:rPr>
          <w:lang w:val="en-US"/>
        </w:rPr>
        <w:t xml:space="preserve"> 7. </w:t>
      </w:r>
      <w:proofErr w:type="spellStart"/>
      <w:r w:rsidRPr="0067408E">
        <w:t>Jh</w:t>
      </w:r>
      <w:proofErr w:type="spellEnd"/>
      <w:r w:rsidRPr="0067408E">
        <w:t xml:space="preserve">. </w:t>
      </w:r>
      <w:proofErr w:type="spellStart"/>
      <w:r w:rsidRPr="0067408E">
        <w:t>Wien</w:t>
      </w:r>
      <w:proofErr w:type="spellEnd"/>
      <w:r w:rsidRPr="0067408E">
        <w:t>, 2007.</w:t>
      </w:r>
    </w:p>
  </w:footnote>
  <w:footnote w:id="89">
    <w:p w14:paraId="415A6461" w14:textId="0F335AF3" w:rsidR="0067408E" w:rsidRDefault="0067408E">
      <w:pPr>
        <w:pStyle w:val="a9"/>
      </w:pPr>
      <w:r>
        <w:rPr>
          <w:rStyle w:val="ab"/>
        </w:rPr>
        <w:footnoteRef/>
      </w:r>
      <w:r w:rsidRPr="00480C03">
        <w:t xml:space="preserve"> </w:t>
      </w:r>
      <w:r w:rsidRPr="0067408E">
        <w:t>Виноградов</w:t>
      </w:r>
      <w:r w:rsidRPr="00480C03">
        <w:t xml:space="preserve"> </w:t>
      </w:r>
      <w:r w:rsidRPr="0067408E">
        <w:t>А</w:t>
      </w:r>
      <w:r w:rsidRPr="00480C03">
        <w:t xml:space="preserve">. </w:t>
      </w:r>
      <w:r w:rsidRPr="0067408E">
        <w:t>Ю</w:t>
      </w:r>
      <w:r w:rsidRPr="00480C03">
        <w:t xml:space="preserve">. </w:t>
      </w:r>
      <w:r w:rsidRPr="0067408E">
        <w:rPr>
          <w:lang w:val="en-US"/>
        </w:rPr>
        <w:t>Ex</w:t>
      </w:r>
      <w:r w:rsidRPr="00480C03">
        <w:t xml:space="preserve"> </w:t>
      </w:r>
      <w:proofErr w:type="spellStart"/>
      <w:r w:rsidRPr="0067408E">
        <w:rPr>
          <w:lang w:val="en-US"/>
        </w:rPr>
        <w:t>oriente</w:t>
      </w:r>
      <w:proofErr w:type="spellEnd"/>
      <w:r w:rsidRPr="00480C03">
        <w:t xml:space="preserve"> </w:t>
      </w:r>
      <w:r w:rsidRPr="0067408E">
        <w:rPr>
          <w:lang w:val="en-US"/>
        </w:rPr>
        <w:t>crux</w:t>
      </w:r>
      <w:r w:rsidRPr="00480C03">
        <w:t xml:space="preserve">. </w:t>
      </w:r>
      <w:r w:rsidRPr="0067408E">
        <w:t xml:space="preserve">Ранняя эволюция византийских церквей типа вписанного креста в свете «новых» открытий // </w:t>
      </w:r>
      <w:proofErr w:type="spellStart"/>
      <w:r w:rsidRPr="0067408E">
        <w:t>Polystoria</w:t>
      </w:r>
      <w:proofErr w:type="spellEnd"/>
      <w:r w:rsidRPr="0067408E">
        <w:t>. T. 3. М., 2019</w:t>
      </w:r>
    </w:p>
  </w:footnote>
  <w:footnote w:id="90">
    <w:p w14:paraId="53D781DF" w14:textId="6AB4CD69" w:rsidR="0067408E" w:rsidRDefault="0067408E">
      <w:pPr>
        <w:pStyle w:val="a9"/>
      </w:pPr>
      <w:r>
        <w:rPr>
          <w:rStyle w:val="ab"/>
        </w:rPr>
        <w:footnoteRef/>
      </w:r>
      <w:r w:rsidRPr="00480C03">
        <w:t xml:space="preserve"> </w:t>
      </w:r>
      <w:r w:rsidRPr="0067408E">
        <w:t>Виноградов</w:t>
      </w:r>
      <w:r w:rsidRPr="00480C03">
        <w:t xml:space="preserve"> </w:t>
      </w:r>
      <w:r w:rsidRPr="0067408E">
        <w:t>А</w:t>
      </w:r>
      <w:r w:rsidRPr="00480C03">
        <w:t xml:space="preserve">. </w:t>
      </w:r>
      <w:r w:rsidRPr="0067408E">
        <w:t>Ю</w:t>
      </w:r>
      <w:r w:rsidRPr="00480C03">
        <w:t xml:space="preserve">. </w:t>
      </w:r>
      <w:r w:rsidRPr="0067408E">
        <w:rPr>
          <w:lang w:val="en-US"/>
        </w:rPr>
        <w:t>Ex</w:t>
      </w:r>
      <w:r w:rsidRPr="00480C03">
        <w:t xml:space="preserve"> </w:t>
      </w:r>
      <w:proofErr w:type="spellStart"/>
      <w:r w:rsidRPr="0067408E">
        <w:rPr>
          <w:lang w:val="en-US"/>
        </w:rPr>
        <w:t>oriente</w:t>
      </w:r>
      <w:proofErr w:type="spellEnd"/>
      <w:r w:rsidRPr="00480C03">
        <w:t xml:space="preserve"> </w:t>
      </w:r>
      <w:r w:rsidRPr="0067408E">
        <w:rPr>
          <w:lang w:val="en-US"/>
        </w:rPr>
        <w:t>crux</w:t>
      </w:r>
      <w:r w:rsidRPr="00480C03">
        <w:t xml:space="preserve">. </w:t>
      </w:r>
      <w:r w:rsidRPr="0067408E">
        <w:t xml:space="preserve">Ранняя эволюция византийских церквей типа вписанного креста в свете «новых» открытий // </w:t>
      </w:r>
      <w:proofErr w:type="spellStart"/>
      <w:r w:rsidRPr="0067408E">
        <w:t>Polystoria</w:t>
      </w:r>
      <w:proofErr w:type="spellEnd"/>
      <w:r w:rsidRPr="0067408E">
        <w:t>. T. 3. М., 2019</w:t>
      </w:r>
    </w:p>
  </w:footnote>
  <w:footnote w:id="91">
    <w:p w14:paraId="0AC99E36" w14:textId="20D38B23" w:rsidR="0067408E" w:rsidRDefault="0067408E">
      <w:pPr>
        <w:pStyle w:val="a9"/>
      </w:pPr>
      <w:r>
        <w:rPr>
          <w:rStyle w:val="ab"/>
        </w:rPr>
        <w:footnoteRef/>
      </w:r>
      <w:r w:rsidRPr="00480C03">
        <w:t xml:space="preserve"> </w:t>
      </w:r>
      <w:r w:rsidRPr="0067408E">
        <w:t>Виноградов</w:t>
      </w:r>
      <w:r w:rsidRPr="00480C03">
        <w:t xml:space="preserve"> </w:t>
      </w:r>
      <w:r w:rsidRPr="0067408E">
        <w:t>А</w:t>
      </w:r>
      <w:r w:rsidRPr="00480C03">
        <w:t xml:space="preserve">. </w:t>
      </w:r>
      <w:r w:rsidRPr="0067408E">
        <w:t>Ю</w:t>
      </w:r>
      <w:r w:rsidRPr="00480C03">
        <w:t xml:space="preserve">. </w:t>
      </w:r>
      <w:r w:rsidRPr="0067408E">
        <w:rPr>
          <w:lang w:val="en-US"/>
        </w:rPr>
        <w:t>Ex</w:t>
      </w:r>
      <w:r w:rsidRPr="00480C03">
        <w:t xml:space="preserve"> </w:t>
      </w:r>
      <w:proofErr w:type="spellStart"/>
      <w:r w:rsidRPr="0067408E">
        <w:rPr>
          <w:lang w:val="en-US"/>
        </w:rPr>
        <w:t>oriente</w:t>
      </w:r>
      <w:proofErr w:type="spellEnd"/>
      <w:r w:rsidRPr="00480C03">
        <w:t xml:space="preserve"> </w:t>
      </w:r>
      <w:r w:rsidRPr="0067408E">
        <w:rPr>
          <w:lang w:val="en-US"/>
        </w:rPr>
        <w:t>crux</w:t>
      </w:r>
      <w:r w:rsidRPr="00480C03">
        <w:t xml:space="preserve">. </w:t>
      </w:r>
      <w:r w:rsidRPr="0067408E">
        <w:t xml:space="preserve">Ранняя эволюция византийских церквей типа вписанного креста в свете «новых» открытий // </w:t>
      </w:r>
      <w:proofErr w:type="spellStart"/>
      <w:r w:rsidRPr="0067408E">
        <w:t>Polystoria</w:t>
      </w:r>
      <w:proofErr w:type="spellEnd"/>
      <w:r w:rsidRPr="0067408E">
        <w:t>. T. 3. М., 2019</w:t>
      </w:r>
    </w:p>
  </w:footnote>
  <w:footnote w:id="92">
    <w:p w14:paraId="433676BB" w14:textId="14EEEB23" w:rsidR="0067408E" w:rsidRDefault="0067408E">
      <w:pPr>
        <w:pStyle w:val="a9"/>
      </w:pPr>
      <w:r>
        <w:rPr>
          <w:rStyle w:val="ab"/>
        </w:rPr>
        <w:footnoteRef/>
      </w:r>
      <w:r w:rsidRPr="00480C03">
        <w:t xml:space="preserve"> </w:t>
      </w:r>
      <w:r w:rsidRPr="0067408E">
        <w:t>Виноградов</w:t>
      </w:r>
      <w:r w:rsidRPr="00480C03">
        <w:t xml:space="preserve"> </w:t>
      </w:r>
      <w:r w:rsidRPr="0067408E">
        <w:t>А</w:t>
      </w:r>
      <w:r w:rsidRPr="00480C03">
        <w:t xml:space="preserve">. </w:t>
      </w:r>
      <w:r w:rsidRPr="0067408E">
        <w:t>Ю</w:t>
      </w:r>
      <w:r w:rsidRPr="00480C03">
        <w:t xml:space="preserve">. </w:t>
      </w:r>
      <w:r w:rsidRPr="0067408E">
        <w:rPr>
          <w:lang w:val="en-US"/>
        </w:rPr>
        <w:t>Ex</w:t>
      </w:r>
      <w:r w:rsidRPr="00480C03">
        <w:t xml:space="preserve"> </w:t>
      </w:r>
      <w:proofErr w:type="spellStart"/>
      <w:r w:rsidRPr="0067408E">
        <w:rPr>
          <w:lang w:val="en-US"/>
        </w:rPr>
        <w:t>oriente</w:t>
      </w:r>
      <w:proofErr w:type="spellEnd"/>
      <w:r w:rsidRPr="00480C03">
        <w:t xml:space="preserve"> </w:t>
      </w:r>
      <w:r w:rsidRPr="0067408E">
        <w:rPr>
          <w:lang w:val="en-US"/>
        </w:rPr>
        <w:t>crux</w:t>
      </w:r>
      <w:r w:rsidRPr="00480C03">
        <w:t xml:space="preserve">. </w:t>
      </w:r>
      <w:r w:rsidRPr="0067408E">
        <w:t xml:space="preserve">Ранняя эволюция византийских церквей типа вписанного креста в свете «новых» открытий // </w:t>
      </w:r>
      <w:proofErr w:type="spellStart"/>
      <w:r w:rsidRPr="0067408E">
        <w:t>Polystoria</w:t>
      </w:r>
      <w:proofErr w:type="spellEnd"/>
      <w:r w:rsidRPr="0067408E">
        <w:t>. T. 3. М., 2019</w:t>
      </w:r>
    </w:p>
  </w:footnote>
  <w:footnote w:id="93">
    <w:p w14:paraId="05AA79BD" w14:textId="56DC04F4" w:rsidR="0067408E" w:rsidRDefault="0067408E">
      <w:pPr>
        <w:pStyle w:val="a9"/>
      </w:pPr>
      <w:r>
        <w:rPr>
          <w:rStyle w:val="ab"/>
        </w:rPr>
        <w:footnoteRef/>
      </w:r>
      <w:r w:rsidRPr="00480C03">
        <w:t xml:space="preserve"> </w:t>
      </w:r>
      <w:r w:rsidRPr="0067408E">
        <w:t>Виноградов</w:t>
      </w:r>
      <w:r w:rsidRPr="00480C03">
        <w:t xml:space="preserve"> </w:t>
      </w:r>
      <w:r w:rsidRPr="0067408E">
        <w:t>А</w:t>
      </w:r>
      <w:r w:rsidRPr="00480C03">
        <w:t xml:space="preserve">. </w:t>
      </w:r>
      <w:r w:rsidRPr="0067408E">
        <w:t>Ю</w:t>
      </w:r>
      <w:r w:rsidRPr="00480C03">
        <w:t xml:space="preserve">. </w:t>
      </w:r>
      <w:r w:rsidRPr="0067408E">
        <w:rPr>
          <w:lang w:val="en-US"/>
        </w:rPr>
        <w:t>Ex</w:t>
      </w:r>
      <w:r w:rsidRPr="00480C03">
        <w:t xml:space="preserve"> </w:t>
      </w:r>
      <w:proofErr w:type="spellStart"/>
      <w:r w:rsidRPr="0067408E">
        <w:rPr>
          <w:lang w:val="en-US"/>
        </w:rPr>
        <w:t>oriente</w:t>
      </w:r>
      <w:proofErr w:type="spellEnd"/>
      <w:r w:rsidRPr="00480C03">
        <w:t xml:space="preserve"> </w:t>
      </w:r>
      <w:r w:rsidRPr="0067408E">
        <w:rPr>
          <w:lang w:val="en-US"/>
        </w:rPr>
        <w:t>crux</w:t>
      </w:r>
      <w:r w:rsidRPr="00480C03">
        <w:t xml:space="preserve">. </w:t>
      </w:r>
      <w:r w:rsidRPr="0067408E">
        <w:t xml:space="preserve">Ранняя эволюция византийских церквей типа вписанного креста в свете «новых» открытий // </w:t>
      </w:r>
      <w:proofErr w:type="spellStart"/>
      <w:r w:rsidRPr="0067408E">
        <w:t>Polystoria</w:t>
      </w:r>
      <w:proofErr w:type="spellEnd"/>
      <w:r w:rsidRPr="0067408E">
        <w:t>. T. 3. М.,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D75AE"/>
    <w:multiLevelType w:val="hybridMultilevel"/>
    <w:tmpl w:val="52305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6739B3"/>
    <w:multiLevelType w:val="hybridMultilevel"/>
    <w:tmpl w:val="984C2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E74C73"/>
    <w:multiLevelType w:val="hybridMultilevel"/>
    <w:tmpl w:val="340E7F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42C4098"/>
    <w:multiLevelType w:val="hybridMultilevel"/>
    <w:tmpl w:val="7D1E6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65271673">
    <w:abstractNumId w:val="1"/>
  </w:num>
  <w:num w:numId="2" w16cid:durableId="1245912734">
    <w:abstractNumId w:val="3"/>
  </w:num>
  <w:num w:numId="3" w16cid:durableId="1687093289">
    <w:abstractNumId w:val="2"/>
  </w:num>
  <w:num w:numId="4" w16cid:durableId="55813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52"/>
    <w:rsid w:val="000E61E1"/>
    <w:rsid w:val="001047AF"/>
    <w:rsid w:val="00174F18"/>
    <w:rsid w:val="001C5059"/>
    <w:rsid w:val="001F3050"/>
    <w:rsid w:val="00207EC4"/>
    <w:rsid w:val="002172E7"/>
    <w:rsid w:val="002357DC"/>
    <w:rsid w:val="00240485"/>
    <w:rsid w:val="00281DB8"/>
    <w:rsid w:val="00304DEF"/>
    <w:rsid w:val="00387758"/>
    <w:rsid w:val="003C2910"/>
    <w:rsid w:val="00401C8D"/>
    <w:rsid w:val="004705DD"/>
    <w:rsid w:val="00480C03"/>
    <w:rsid w:val="00494992"/>
    <w:rsid w:val="00545684"/>
    <w:rsid w:val="005B1852"/>
    <w:rsid w:val="005B4602"/>
    <w:rsid w:val="00667B00"/>
    <w:rsid w:val="0067408E"/>
    <w:rsid w:val="006B0BEA"/>
    <w:rsid w:val="00704D4A"/>
    <w:rsid w:val="007F30F3"/>
    <w:rsid w:val="00924B23"/>
    <w:rsid w:val="0099097D"/>
    <w:rsid w:val="00A15C33"/>
    <w:rsid w:val="00A60A55"/>
    <w:rsid w:val="00A905D6"/>
    <w:rsid w:val="00AA07D1"/>
    <w:rsid w:val="00B348A9"/>
    <w:rsid w:val="00B60E0C"/>
    <w:rsid w:val="00B95DDC"/>
    <w:rsid w:val="00B96EB1"/>
    <w:rsid w:val="00BC7C26"/>
    <w:rsid w:val="00C5289E"/>
    <w:rsid w:val="00D55829"/>
    <w:rsid w:val="00DD5159"/>
    <w:rsid w:val="00E62352"/>
    <w:rsid w:val="00E862CB"/>
    <w:rsid w:val="00E94715"/>
    <w:rsid w:val="00F32654"/>
    <w:rsid w:val="00F41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BDD3C"/>
  <w15:docId w15:val="{53EB0A75-F689-4D4E-8BD2-849F9EDA7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852"/>
    <w:pPr>
      <w:spacing w:line="254" w:lineRule="auto"/>
    </w:pPr>
  </w:style>
  <w:style w:type="paragraph" w:styleId="1">
    <w:name w:val="heading 1"/>
    <w:basedOn w:val="a"/>
    <w:next w:val="a"/>
    <w:link w:val="10"/>
    <w:uiPriority w:val="9"/>
    <w:qFormat/>
    <w:rsid w:val="001C50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5059"/>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A15C33"/>
    <w:pPr>
      <w:spacing w:line="259" w:lineRule="auto"/>
      <w:outlineLvl w:val="9"/>
    </w:pPr>
    <w:rPr>
      <w:lang w:eastAsia="ru-RU"/>
    </w:rPr>
  </w:style>
  <w:style w:type="paragraph" w:styleId="11">
    <w:name w:val="toc 1"/>
    <w:basedOn w:val="a"/>
    <w:next w:val="a"/>
    <w:autoRedefine/>
    <w:uiPriority w:val="39"/>
    <w:unhideWhenUsed/>
    <w:rsid w:val="00A15C33"/>
    <w:pPr>
      <w:spacing w:after="100"/>
    </w:pPr>
  </w:style>
  <w:style w:type="character" w:styleId="a4">
    <w:name w:val="Hyperlink"/>
    <w:basedOn w:val="a0"/>
    <w:uiPriority w:val="99"/>
    <w:unhideWhenUsed/>
    <w:rsid w:val="00A15C33"/>
    <w:rPr>
      <w:color w:val="0563C1" w:themeColor="hyperlink"/>
      <w:u w:val="single"/>
    </w:rPr>
  </w:style>
  <w:style w:type="paragraph" w:styleId="a5">
    <w:name w:val="List Paragraph"/>
    <w:basedOn w:val="a"/>
    <w:uiPriority w:val="34"/>
    <w:qFormat/>
    <w:rsid w:val="002172E7"/>
    <w:pPr>
      <w:ind w:left="720"/>
      <w:contextualSpacing/>
    </w:pPr>
  </w:style>
  <w:style w:type="paragraph" w:styleId="a6">
    <w:name w:val="endnote text"/>
    <w:basedOn w:val="a"/>
    <w:link w:val="a7"/>
    <w:uiPriority w:val="99"/>
    <w:semiHidden/>
    <w:unhideWhenUsed/>
    <w:rsid w:val="002172E7"/>
    <w:pPr>
      <w:spacing w:after="0" w:line="240" w:lineRule="auto"/>
    </w:pPr>
    <w:rPr>
      <w:sz w:val="20"/>
      <w:szCs w:val="20"/>
    </w:rPr>
  </w:style>
  <w:style w:type="character" w:customStyle="1" w:styleId="a7">
    <w:name w:val="Текст концевой сноски Знак"/>
    <w:basedOn w:val="a0"/>
    <w:link w:val="a6"/>
    <w:uiPriority w:val="99"/>
    <w:semiHidden/>
    <w:rsid w:val="002172E7"/>
    <w:rPr>
      <w:sz w:val="20"/>
      <w:szCs w:val="20"/>
    </w:rPr>
  </w:style>
  <w:style w:type="character" w:styleId="a8">
    <w:name w:val="endnote reference"/>
    <w:basedOn w:val="a0"/>
    <w:uiPriority w:val="99"/>
    <w:semiHidden/>
    <w:unhideWhenUsed/>
    <w:rsid w:val="002172E7"/>
    <w:rPr>
      <w:vertAlign w:val="superscript"/>
    </w:rPr>
  </w:style>
  <w:style w:type="paragraph" w:styleId="a9">
    <w:name w:val="footnote text"/>
    <w:basedOn w:val="a"/>
    <w:link w:val="aa"/>
    <w:uiPriority w:val="99"/>
    <w:semiHidden/>
    <w:unhideWhenUsed/>
    <w:rsid w:val="002172E7"/>
    <w:pPr>
      <w:spacing w:after="0" w:line="240" w:lineRule="auto"/>
    </w:pPr>
    <w:rPr>
      <w:sz w:val="20"/>
      <w:szCs w:val="20"/>
    </w:rPr>
  </w:style>
  <w:style w:type="character" w:customStyle="1" w:styleId="aa">
    <w:name w:val="Текст сноски Знак"/>
    <w:basedOn w:val="a0"/>
    <w:link w:val="a9"/>
    <w:uiPriority w:val="99"/>
    <w:semiHidden/>
    <w:rsid w:val="002172E7"/>
    <w:rPr>
      <w:sz w:val="20"/>
      <w:szCs w:val="20"/>
    </w:rPr>
  </w:style>
  <w:style w:type="character" w:styleId="ab">
    <w:name w:val="footnote reference"/>
    <w:basedOn w:val="a0"/>
    <w:uiPriority w:val="99"/>
    <w:semiHidden/>
    <w:unhideWhenUsed/>
    <w:rsid w:val="002172E7"/>
    <w:rPr>
      <w:vertAlign w:val="superscript"/>
    </w:rPr>
  </w:style>
  <w:style w:type="paragraph" w:styleId="ac">
    <w:name w:val="header"/>
    <w:basedOn w:val="a"/>
    <w:link w:val="ad"/>
    <w:uiPriority w:val="99"/>
    <w:unhideWhenUsed/>
    <w:rsid w:val="00BC7C2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C7C26"/>
  </w:style>
  <w:style w:type="paragraph" w:styleId="ae">
    <w:name w:val="footer"/>
    <w:basedOn w:val="a"/>
    <w:link w:val="af"/>
    <w:uiPriority w:val="99"/>
    <w:unhideWhenUsed/>
    <w:rsid w:val="00BC7C2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C7C26"/>
  </w:style>
  <w:style w:type="character" w:styleId="af0">
    <w:name w:val="page number"/>
    <w:basedOn w:val="a0"/>
    <w:uiPriority w:val="99"/>
    <w:semiHidden/>
    <w:unhideWhenUsed/>
    <w:rsid w:val="00480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2.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C8E73-B92A-4A03-9429-18429EF2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62</Pages>
  <Words>14854</Words>
  <Characters>84674</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Elizaveta</dc:creator>
  <cp:keywords/>
  <dc:description/>
  <cp:lastModifiedBy>Microsoft Office User</cp:lastModifiedBy>
  <cp:revision>4</cp:revision>
  <dcterms:created xsi:type="dcterms:W3CDTF">2023-05-21T17:29:00Z</dcterms:created>
  <dcterms:modified xsi:type="dcterms:W3CDTF">2023-05-21T17:45:00Z</dcterms:modified>
</cp:coreProperties>
</file>