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C429" w14:textId="77777777" w:rsidR="00BE0B01" w:rsidRPr="000A49D3" w:rsidRDefault="00BE0B01" w:rsidP="00BE0B01">
      <w:pPr>
        <w:pStyle w:val="12"/>
        <w:ind w:left="-142" w:right="-585"/>
        <w:jc w:val="center"/>
        <w:rPr>
          <w:rFonts w:ascii="Times New Roman" w:hAnsi="Times New Roman" w:cs="Times New Roman"/>
          <w:sz w:val="28"/>
          <w:szCs w:val="28"/>
        </w:rPr>
      </w:pPr>
      <w:r>
        <w:rPr>
          <w:rFonts w:ascii="Times New Roman" w:eastAsia="Times New Roman" w:hAnsi="Times New Roman" w:cs="Times New Roman"/>
          <w:sz w:val="28"/>
          <w:szCs w:val="28"/>
        </w:rPr>
        <w:t>Санкт-Петербургский государственный университет</w:t>
      </w:r>
    </w:p>
    <w:p w14:paraId="2276E9F8" w14:textId="77777777" w:rsidR="00BE0B01" w:rsidRDefault="00BE0B01" w:rsidP="00BE0B01">
      <w:pPr>
        <w:pStyle w:val="12"/>
        <w:spacing w:line="240" w:lineRule="auto"/>
        <w:jc w:val="center"/>
        <w:rPr>
          <w:rFonts w:ascii="Times New Roman" w:hAnsi="Times New Roman" w:cs="Times New Roman"/>
        </w:rPr>
      </w:pPr>
    </w:p>
    <w:p w14:paraId="6212481E" w14:textId="77777777" w:rsidR="00B53707" w:rsidRPr="000D390D" w:rsidRDefault="00B53707" w:rsidP="00BE0B01">
      <w:pPr>
        <w:pStyle w:val="12"/>
        <w:spacing w:line="240" w:lineRule="auto"/>
        <w:jc w:val="center"/>
        <w:rPr>
          <w:rFonts w:ascii="Times New Roman" w:hAnsi="Times New Roman" w:cs="Times New Roman"/>
        </w:rPr>
      </w:pPr>
    </w:p>
    <w:p w14:paraId="46FA99DF" w14:textId="77777777" w:rsidR="00BE0B01" w:rsidRPr="000D390D" w:rsidRDefault="00BE0B01" w:rsidP="00BE0B01">
      <w:pPr>
        <w:pStyle w:val="12"/>
        <w:spacing w:line="240" w:lineRule="auto"/>
        <w:jc w:val="center"/>
        <w:rPr>
          <w:rFonts w:ascii="Times New Roman" w:hAnsi="Times New Roman" w:cs="Times New Roman"/>
        </w:rPr>
      </w:pPr>
    </w:p>
    <w:p w14:paraId="16EDE47E" w14:textId="77777777" w:rsidR="00BE0B01" w:rsidRPr="000D390D" w:rsidRDefault="00BE0B01" w:rsidP="00BE0B01">
      <w:pPr>
        <w:pStyle w:val="12"/>
        <w:spacing w:line="240" w:lineRule="auto"/>
        <w:jc w:val="center"/>
        <w:rPr>
          <w:rFonts w:ascii="Times New Roman" w:hAnsi="Times New Roman" w:cs="Times New Roman"/>
        </w:rPr>
      </w:pPr>
    </w:p>
    <w:p w14:paraId="3F637F81" w14:textId="77777777" w:rsidR="00BE0B01" w:rsidRPr="000D390D" w:rsidRDefault="00BE0B01" w:rsidP="00BE0B01">
      <w:pPr>
        <w:pStyle w:val="12"/>
        <w:spacing w:line="240" w:lineRule="auto"/>
        <w:jc w:val="center"/>
        <w:rPr>
          <w:rFonts w:ascii="Times New Roman" w:hAnsi="Times New Roman" w:cs="Times New Roman"/>
        </w:rPr>
      </w:pPr>
    </w:p>
    <w:p w14:paraId="671F4783" w14:textId="77777777" w:rsidR="00BE0B01" w:rsidRPr="000D390D" w:rsidRDefault="00BE0B01" w:rsidP="00BE0B01">
      <w:pPr>
        <w:pStyle w:val="12"/>
        <w:spacing w:line="240" w:lineRule="auto"/>
        <w:jc w:val="center"/>
        <w:rPr>
          <w:rFonts w:ascii="Times New Roman" w:hAnsi="Times New Roman" w:cs="Times New Roman"/>
        </w:rPr>
      </w:pPr>
    </w:p>
    <w:p w14:paraId="360749A7" w14:textId="77777777" w:rsidR="00BE0B01" w:rsidRPr="000D390D" w:rsidRDefault="00BE0B01" w:rsidP="00BE0B01">
      <w:pPr>
        <w:pStyle w:val="12"/>
        <w:spacing w:line="240" w:lineRule="auto"/>
        <w:jc w:val="center"/>
        <w:rPr>
          <w:rFonts w:ascii="Times New Roman" w:hAnsi="Times New Roman" w:cs="Times New Roman"/>
        </w:rPr>
      </w:pPr>
    </w:p>
    <w:p w14:paraId="50A15612" w14:textId="77777777" w:rsidR="00BE0B01" w:rsidRPr="000A49D3" w:rsidRDefault="00BE0B01" w:rsidP="00BE0B01">
      <w:pPr>
        <w:pStyle w:val="12"/>
        <w:spacing w:line="240" w:lineRule="auto"/>
        <w:jc w:val="center"/>
        <w:rPr>
          <w:rFonts w:ascii="Times New Roman" w:hAnsi="Times New Roman" w:cs="Times New Roman"/>
          <w:b/>
          <w:sz w:val="24"/>
          <w:szCs w:val="24"/>
        </w:rPr>
      </w:pPr>
    </w:p>
    <w:p w14:paraId="586FD88A" w14:textId="77777777" w:rsidR="00BE0B01" w:rsidRDefault="00BE0B01" w:rsidP="00BE0B01">
      <w:pPr>
        <w:pStyle w:val="12"/>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Емельянов Евгений Александрович</w:t>
      </w:r>
    </w:p>
    <w:p w14:paraId="55D30477" w14:textId="77777777" w:rsidR="00BE0B01" w:rsidRPr="00EF70F5" w:rsidRDefault="00BE0B01" w:rsidP="00BE0B01">
      <w:pPr>
        <w:pStyle w:val="12"/>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Выпускная квалификационная работа</w:t>
      </w:r>
    </w:p>
    <w:p w14:paraId="1B5F3D5F" w14:textId="77777777" w:rsidR="00BE0B01" w:rsidRPr="000D390D" w:rsidRDefault="00BB38A8" w:rsidP="00BE0B01">
      <w:pPr>
        <w:pStyle w:val="12"/>
        <w:spacing w:line="240" w:lineRule="auto"/>
        <w:jc w:val="center"/>
        <w:rPr>
          <w:rFonts w:ascii="Times New Roman" w:hAnsi="Times New Roman" w:cs="Times New Roman"/>
        </w:rPr>
      </w:pPr>
      <w:r>
        <w:rPr>
          <w:rFonts w:ascii="Times New Roman" w:hAnsi="Times New Roman" w:cs="Times New Roman"/>
          <w:b/>
          <w:sz w:val="28"/>
          <w:szCs w:val="28"/>
        </w:rPr>
        <w:t>«</w:t>
      </w:r>
      <w:r w:rsidR="00BE0B01">
        <w:rPr>
          <w:rFonts w:ascii="Times New Roman" w:hAnsi="Times New Roman" w:cs="Times New Roman"/>
          <w:b/>
          <w:sz w:val="28"/>
          <w:szCs w:val="28"/>
        </w:rPr>
        <w:t>Публично-правовые основания возникновения права собственности на земельные участки</w:t>
      </w:r>
      <w:r>
        <w:rPr>
          <w:rFonts w:ascii="Times New Roman" w:hAnsi="Times New Roman" w:cs="Times New Roman"/>
          <w:b/>
          <w:sz w:val="28"/>
          <w:szCs w:val="28"/>
        </w:rPr>
        <w:t>»</w:t>
      </w:r>
    </w:p>
    <w:p w14:paraId="2FC22DD2" w14:textId="77777777" w:rsidR="00BE0B01" w:rsidRPr="000D390D" w:rsidRDefault="00BE0B01" w:rsidP="00BE0B01">
      <w:pPr>
        <w:pStyle w:val="12"/>
        <w:spacing w:line="240" w:lineRule="auto"/>
        <w:jc w:val="center"/>
        <w:rPr>
          <w:rFonts w:ascii="Times New Roman" w:hAnsi="Times New Roman" w:cs="Times New Roman"/>
        </w:rPr>
      </w:pPr>
    </w:p>
    <w:p w14:paraId="47648FA1" w14:textId="77777777" w:rsidR="00BE0B01" w:rsidRPr="000D390D" w:rsidRDefault="00BE0B01" w:rsidP="00BE0B01">
      <w:pPr>
        <w:pStyle w:val="12"/>
        <w:spacing w:line="240" w:lineRule="auto"/>
        <w:jc w:val="center"/>
        <w:rPr>
          <w:rFonts w:ascii="Times New Roman" w:hAnsi="Times New Roman" w:cs="Times New Roman"/>
        </w:rPr>
      </w:pPr>
    </w:p>
    <w:p w14:paraId="77E6F21F" w14:textId="77777777" w:rsidR="00BE0B01" w:rsidRPr="000D390D" w:rsidRDefault="00BE0B01" w:rsidP="00BE0B01">
      <w:pPr>
        <w:pStyle w:val="12"/>
        <w:spacing w:line="240" w:lineRule="auto"/>
        <w:jc w:val="center"/>
        <w:rPr>
          <w:rFonts w:ascii="Times New Roman" w:hAnsi="Times New Roman" w:cs="Times New Roman"/>
        </w:rPr>
      </w:pPr>
    </w:p>
    <w:p w14:paraId="71E378E8" w14:textId="77777777" w:rsidR="00BE0B01" w:rsidRPr="00EF70F5" w:rsidRDefault="00BE0B01" w:rsidP="00BE0B01">
      <w:pPr>
        <w:pStyle w:val="12"/>
        <w:spacing w:line="240" w:lineRule="auto"/>
        <w:jc w:val="center"/>
        <w:rPr>
          <w:rFonts w:ascii="Times New Roman" w:eastAsia="Times New Roman" w:hAnsi="Times New Roman" w:cs="Times New Roman"/>
          <w:sz w:val="24"/>
          <w:szCs w:val="24"/>
        </w:rPr>
      </w:pPr>
      <w:r w:rsidRPr="00EF70F5">
        <w:rPr>
          <w:rFonts w:ascii="Times New Roman" w:eastAsia="Times New Roman" w:hAnsi="Times New Roman" w:cs="Times New Roman"/>
          <w:sz w:val="24"/>
          <w:szCs w:val="24"/>
        </w:rPr>
        <w:t>Уровень образования: Магистратура</w:t>
      </w:r>
    </w:p>
    <w:p w14:paraId="3EA260FB" w14:textId="77777777" w:rsidR="00BE0B01" w:rsidRPr="00EF70F5" w:rsidRDefault="00BE0B01" w:rsidP="00BE0B01">
      <w:pPr>
        <w:pStyle w:val="12"/>
        <w:spacing w:line="240" w:lineRule="auto"/>
        <w:jc w:val="center"/>
        <w:rPr>
          <w:rFonts w:ascii="Times New Roman" w:eastAsia="Times New Roman" w:hAnsi="Times New Roman" w:cs="Times New Roman"/>
          <w:sz w:val="24"/>
          <w:szCs w:val="24"/>
        </w:rPr>
      </w:pPr>
      <w:r w:rsidRPr="00EF70F5">
        <w:rPr>
          <w:rFonts w:ascii="Times New Roman" w:eastAsia="Times New Roman" w:hAnsi="Times New Roman" w:cs="Times New Roman"/>
          <w:sz w:val="24"/>
          <w:szCs w:val="24"/>
        </w:rPr>
        <w:t>Направление</w:t>
      </w:r>
      <w:r>
        <w:rPr>
          <w:rFonts w:ascii="Times New Roman" w:eastAsia="Times New Roman" w:hAnsi="Times New Roman" w:cs="Times New Roman"/>
          <w:sz w:val="24"/>
          <w:szCs w:val="24"/>
        </w:rPr>
        <w:t>:</w:t>
      </w:r>
      <w:r w:rsidRPr="00EF70F5">
        <w:rPr>
          <w:rFonts w:ascii="Times New Roman" w:eastAsia="Times New Roman" w:hAnsi="Times New Roman" w:cs="Times New Roman"/>
          <w:sz w:val="24"/>
          <w:szCs w:val="24"/>
        </w:rPr>
        <w:t xml:space="preserve"> 40.04.01 </w:t>
      </w:r>
      <w:r w:rsidR="00BB38A8">
        <w:rPr>
          <w:rFonts w:ascii="Times New Roman" w:eastAsia="Times New Roman" w:hAnsi="Times New Roman" w:cs="Times New Roman"/>
          <w:sz w:val="24"/>
          <w:szCs w:val="24"/>
        </w:rPr>
        <w:t>«</w:t>
      </w:r>
      <w:r w:rsidRPr="00EF70F5">
        <w:rPr>
          <w:rFonts w:ascii="Times New Roman" w:eastAsia="Times New Roman" w:hAnsi="Times New Roman" w:cs="Times New Roman"/>
          <w:sz w:val="24"/>
          <w:szCs w:val="24"/>
        </w:rPr>
        <w:t>Юриспруденция</w:t>
      </w:r>
      <w:r w:rsidR="00BB38A8">
        <w:rPr>
          <w:rFonts w:ascii="Times New Roman" w:eastAsia="Times New Roman" w:hAnsi="Times New Roman" w:cs="Times New Roman"/>
          <w:sz w:val="24"/>
          <w:szCs w:val="24"/>
        </w:rPr>
        <w:t>»</w:t>
      </w:r>
    </w:p>
    <w:p w14:paraId="766F4B08" w14:textId="77777777" w:rsidR="00BE0B01" w:rsidRPr="00EF70F5" w:rsidRDefault="00BE0B01" w:rsidP="00BE0B01">
      <w:pPr>
        <w:pStyle w:val="12"/>
        <w:spacing w:line="240" w:lineRule="auto"/>
        <w:jc w:val="center"/>
        <w:rPr>
          <w:rFonts w:ascii="Times New Roman" w:eastAsia="Times New Roman" w:hAnsi="Times New Roman" w:cs="Times New Roman"/>
          <w:sz w:val="24"/>
          <w:szCs w:val="24"/>
        </w:rPr>
      </w:pPr>
      <w:r w:rsidRPr="00EF70F5">
        <w:rPr>
          <w:rFonts w:ascii="Times New Roman" w:eastAsia="Times New Roman" w:hAnsi="Times New Roman" w:cs="Times New Roman"/>
          <w:sz w:val="24"/>
          <w:szCs w:val="24"/>
        </w:rPr>
        <w:t xml:space="preserve">Основная образовательная программа </w:t>
      </w:r>
      <w:r w:rsidR="00BB38A8">
        <w:rPr>
          <w:rFonts w:ascii="Times New Roman" w:eastAsia="Times New Roman" w:hAnsi="Times New Roman" w:cs="Times New Roman"/>
          <w:sz w:val="24"/>
          <w:szCs w:val="24"/>
        </w:rPr>
        <w:t>«</w:t>
      </w:r>
      <w:r w:rsidRPr="00EF70F5">
        <w:rPr>
          <w:rFonts w:ascii="Times New Roman" w:eastAsia="Times New Roman" w:hAnsi="Times New Roman" w:cs="Times New Roman"/>
          <w:sz w:val="24"/>
          <w:szCs w:val="24"/>
        </w:rPr>
        <w:t>Юрист в сфере оборота недвижимости</w:t>
      </w:r>
      <w:r w:rsidR="00BB38A8">
        <w:rPr>
          <w:rFonts w:ascii="Times New Roman" w:eastAsia="Times New Roman" w:hAnsi="Times New Roman" w:cs="Times New Roman"/>
          <w:sz w:val="24"/>
          <w:szCs w:val="24"/>
        </w:rPr>
        <w:t>»</w:t>
      </w:r>
    </w:p>
    <w:p w14:paraId="269E678C" w14:textId="77777777" w:rsidR="00BE0B01" w:rsidRPr="000D390D" w:rsidRDefault="00BE0B01" w:rsidP="00BE0B01">
      <w:pPr>
        <w:pStyle w:val="12"/>
        <w:spacing w:line="240" w:lineRule="auto"/>
        <w:jc w:val="center"/>
        <w:rPr>
          <w:rFonts w:ascii="Times New Roman" w:hAnsi="Times New Roman" w:cs="Times New Roman"/>
        </w:rPr>
      </w:pPr>
    </w:p>
    <w:p w14:paraId="25F7203B" w14:textId="77777777" w:rsidR="00BE0B01" w:rsidRPr="000D390D" w:rsidRDefault="00BE0B01" w:rsidP="00BE0B01">
      <w:pPr>
        <w:pStyle w:val="12"/>
        <w:spacing w:line="240" w:lineRule="auto"/>
        <w:jc w:val="center"/>
        <w:rPr>
          <w:rFonts w:ascii="Times New Roman" w:hAnsi="Times New Roman" w:cs="Times New Roman"/>
        </w:rPr>
      </w:pPr>
    </w:p>
    <w:p w14:paraId="149C3E05" w14:textId="77777777" w:rsidR="00BE0B01" w:rsidRPr="000D390D" w:rsidRDefault="00BE0B01" w:rsidP="00BE0B01">
      <w:pPr>
        <w:pStyle w:val="12"/>
        <w:spacing w:line="240" w:lineRule="auto"/>
        <w:jc w:val="center"/>
        <w:rPr>
          <w:rFonts w:ascii="Times New Roman" w:hAnsi="Times New Roman" w:cs="Times New Roman"/>
        </w:rPr>
      </w:pPr>
    </w:p>
    <w:p w14:paraId="4903FD57" w14:textId="77777777" w:rsidR="00BE0B01" w:rsidRPr="00EA0B25" w:rsidRDefault="00BE0B01" w:rsidP="00BE0B01">
      <w:pPr>
        <w:pStyle w:val="12"/>
        <w:spacing w:line="240" w:lineRule="auto"/>
        <w:jc w:val="center"/>
        <w:rPr>
          <w:rFonts w:ascii="Times New Roman" w:hAnsi="Times New Roman" w:cs="Times New Roman"/>
          <w:sz w:val="28"/>
          <w:szCs w:val="28"/>
        </w:rPr>
      </w:pPr>
    </w:p>
    <w:p w14:paraId="391ABCEF" w14:textId="77777777" w:rsidR="007701C0" w:rsidRDefault="007701C0" w:rsidP="00BE0B01">
      <w:pPr>
        <w:pStyle w:val="12"/>
        <w:spacing w:line="240" w:lineRule="auto"/>
        <w:ind w:left="5670"/>
        <w:jc w:val="both"/>
        <w:rPr>
          <w:rFonts w:ascii="Times New Roman" w:eastAsia="Times New Roman" w:hAnsi="Times New Roman" w:cs="Times New Roman"/>
          <w:sz w:val="28"/>
          <w:szCs w:val="28"/>
        </w:rPr>
      </w:pPr>
    </w:p>
    <w:p w14:paraId="51CEFDDB" w14:textId="77777777" w:rsidR="00BE0B01" w:rsidRPr="007701C0" w:rsidRDefault="00BE0B01" w:rsidP="007701C0">
      <w:pPr>
        <w:spacing w:line="276" w:lineRule="auto"/>
        <w:ind w:left="5245" w:firstLine="0"/>
        <w:rPr>
          <w:szCs w:val="28"/>
        </w:rPr>
      </w:pPr>
      <w:r w:rsidRPr="007701C0">
        <w:rPr>
          <w:szCs w:val="28"/>
        </w:rPr>
        <w:t>Научный руководитель</w:t>
      </w:r>
    </w:p>
    <w:p w14:paraId="0CED9D05" w14:textId="77777777" w:rsidR="00BE0B01" w:rsidRPr="007701C0" w:rsidRDefault="00BE0B01" w:rsidP="007701C0">
      <w:pPr>
        <w:spacing w:line="276" w:lineRule="auto"/>
        <w:ind w:left="5245" w:firstLine="0"/>
        <w:rPr>
          <w:szCs w:val="28"/>
        </w:rPr>
      </w:pPr>
      <w:r w:rsidRPr="007701C0">
        <w:rPr>
          <w:szCs w:val="28"/>
        </w:rPr>
        <w:t>доцент, заведующая кафедрой правовой охраны окружающей среды, кандидат юридических наук</w:t>
      </w:r>
    </w:p>
    <w:p w14:paraId="12AD6FDB" w14:textId="77777777" w:rsidR="00BE0B01" w:rsidRPr="007701C0" w:rsidRDefault="00BE0B01" w:rsidP="007701C0">
      <w:pPr>
        <w:spacing w:line="276" w:lineRule="auto"/>
        <w:ind w:left="5245" w:firstLine="0"/>
        <w:rPr>
          <w:szCs w:val="28"/>
        </w:rPr>
      </w:pPr>
      <w:r w:rsidRPr="007701C0">
        <w:rPr>
          <w:szCs w:val="28"/>
        </w:rPr>
        <w:t>КРАСНОВА Татьяна Сергеевна</w:t>
      </w:r>
    </w:p>
    <w:p w14:paraId="22A8F063" w14:textId="77777777" w:rsidR="00BE0B01" w:rsidRDefault="00BE0B01" w:rsidP="00BE0B01">
      <w:pPr>
        <w:pStyle w:val="12"/>
        <w:spacing w:line="240" w:lineRule="auto"/>
        <w:ind w:left="5670"/>
        <w:jc w:val="center"/>
        <w:rPr>
          <w:rFonts w:ascii="Times New Roman" w:hAnsi="Times New Roman" w:cs="Times New Roman"/>
          <w:sz w:val="28"/>
          <w:szCs w:val="28"/>
        </w:rPr>
      </w:pPr>
    </w:p>
    <w:p w14:paraId="461AD8E9" w14:textId="1A8DA6F8" w:rsidR="007701C0" w:rsidRPr="007701C0" w:rsidRDefault="007701C0" w:rsidP="007701C0">
      <w:pPr>
        <w:spacing w:line="276" w:lineRule="auto"/>
        <w:ind w:left="5245" w:firstLine="0"/>
        <w:rPr>
          <w:szCs w:val="28"/>
        </w:rPr>
      </w:pPr>
    </w:p>
    <w:p w14:paraId="0F003F69" w14:textId="77777777" w:rsidR="007701C0" w:rsidRPr="007701C0" w:rsidRDefault="007701C0" w:rsidP="007701C0">
      <w:pPr>
        <w:spacing w:line="276" w:lineRule="auto"/>
        <w:ind w:left="5245" w:firstLine="0"/>
        <w:rPr>
          <w:szCs w:val="28"/>
        </w:rPr>
      </w:pPr>
    </w:p>
    <w:p w14:paraId="178D4DAE" w14:textId="77777777" w:rsidR="00BE0B01" w:rsidRPr="000D390D" w:rsidRDefault="00BE0B01" w:rsidP="00BE0B01">
      <w:pPr>
        <w:pStyle w:val="12"/>
        <w:spacing w:line="240" w:lineRule="auto"/>
        <w:jc w:val="center"/>
        <w:rPr>
          <w:rFonts w:ascii="Times New Roman" w:hAnsi="Times New Roman" w:cs="Times New Roman"/>
        </w:rPr>
      </w:pPr>
    </w:p>
    <w:p w14:paraId="22E9B7F9" w14:textId="77777777" w:rsidR="00BE0B01" w:rsidRPr="000D390D" w:rsidRDefault="00BE0B01" w:rsidP="00BE0B01">
      <w:pPr>
        <w:pStyle w:val="12"/>
        <w:spacing w:line="240" w:lineRule="auto"/>
        <w:jc w:val="center"/>
        <w:rPr>
          <w:rFonts w:ascii="Times New Roman" w:hAnsi="Times New Roman" w:cs="Times New Roman"/>
        </w:rPr>
      </w:pPr>
    </w:p>
    <w:p w14:paraId="7B4381ED" w14:textId="77777777" w:rsidR="00BE0B01" w:rsidRPr="000D390D" w:rsidRDefault="00BE0B01" w:rsidP="00BE0B01">
      <w:pPr>
        <w:pStyle w:val="12"/>
        <w:spacing w:line="240" w:lineRule="auto"/>
        <w:jc w:val="center"/>
        <w:rPr>
          <w:rFonts w:ascii="Times New Roman" w:hAnsi="Times New Roman" w:cs="Times New Roman"/>
        </w:rPr>
      </w:pPr>
    </w:p>
    <w:p w14:paraId="67DC6352" w14:textId="77777777" w:rsidR="00BE0B01" w:rsidRDefault="00BE0B01" w:rsidP="00BE0B01">
      <w:pPr>
        <w:pStyle w:val="12"/>
        <w:spacing w:line="240" w:lineRule="auto"/>
        <w:jc w:val="center"/>
        <w:rPr>
          <w:rFonts w:ascii="Times New Roman" w:eastAsia="Times New Roman" w:hAnsi="Times New Roman" w:cs="Times New Roman"/>
          <w:sz w:val="24"/>
          <w:szCs w:val="24"/>
        </w:rPr>
      </w:pPr>
    </w:p>
    <w:p w14:paraId="0CDB354E" w14:textId="77777777" w:rsidR="00BE0B01" w:rsidRDefault="00BE0B01" w:rsidP="00BE0B01">
      <w:pPr>
        <w:pStyle w:val="12"/>
        <w:spacing w:line="240" w:lineRule="auto"/>
        <w:jc w:val="center"/>
        <w:rPr>
          <w:rFonts w:ascii="Times New Roman" w:eastAsia="Times New Roman" w:hAnsi="Times New Roman" w:cs="Times New Roman"/>
          <w:sz w:val="24"/>
          <w:szCs w:val="24"/>
        </w:rPr>
      </w:pPr>
    </w:p>
    <w:p w14:paraId="5098B61F" w14:textId="77777777" w:rsidR="00BE0B01" w:rsidRDefault="00BE0B01" w:rsidP="00BE0B01">
      <w:pPr>
        <w:pStyle w:val="12"/>
        <w:spacing w:line="240" w:lineRule="auto"/>
        <w:jc w:val="center"/>
        <w:rPr>
          <w:rFonts w:ascii="Times New Roman" w:eastAsia="Times New Roman" w:hAnsi="Times New Roman" w:cs="Times New Roman"/>
          <w:sz w:val="24"/>
          <w:szCs w:val="24"/>
        </w:rPr>
      </w:pPr>
    </w:p>
    <w:p w14:paraId="0D8F935D" w14:textId="77777777" w:rsidR="00BE0B01" w:rsidRDefault="00BE0B01" w:rsidP="00BE0B01">
      <w:pPr>
        <w:pStyle w:val="12"/>
        <w:spacing w:line="240" w:lineRule="auto"/>
        <w:jc w:val="center"/>
        <w:rPr>
          <w:rFonts w:ascii="Times New Roman" w:eastAsia="Times New Roman" w:hAnsi="Times New Roman" w:cs="Times New Roman"/>
          <w:sz w:val="24"/>
          <w:szCs w:val="24"/>
        </w:rPr>
      </w:pPr>
    </w:p>
    <w:p w14:paraId="581510EE" w14:textId="77777777" w:rsidR="00BE0B01" w:rsidRDefault="00BE0B01" w:rsidP="00BE0B01">
      <w:pPr>
        <w:pStyle w:val="12"/>
        <w:spacing w:line="240" w:lineRule="auto"/>
        <w:jc w:val="center"/>
        <w:rPr>
          <w:rFonts w:ascii="Times New Roman" w:eastAsia="Times New Roman" w:hAnsi="Times New Roman" w:cs="Times New Roman"/>
          <w:sz w:val="24"/>
          <w:szCs w:val="24"/>
        </w:rPr>
      </w:pPr>
    </w:p>
    <w:p w14:paraId="3B375281" w14:textId="77777777" w:rsidR="00BE0B01" w:rsidRDefault="00BE0B01" w:rsidP="00BE0B01">
      <w:pPr>
        <w:pStyle w:val="12"/>
        <w:spacing w:line="240" w:lineRule="auto"/>
        <w:jc w:val="center"/>
        <w:rPr>
          <w:rFonts w:ascii="Times New Roman" w:eastAsia="Times New Roman" w:hAnsi="Times New Roman" w:cs="Times New Roman"/>
          <w:sz w:val="24"/>
          <w:szCs w:val="24"/>
        </w:rPr>
      </w:pPr>
    </w:p>
    <w:p w14:paraId="5464E2BF" w14:textId="77777777" w:rsidR="00BE0B01" w:rsidRDefault="00BE0B01" w:rsidP="00BE0B01">
      <w:pPr>
        <w:pStyle w:val="12"/>
        <w:spacing w:line="240" w:lineRule="auto"/>
        <w:jc w:val="center"/>
        <w:rPr>
          <w:rFonts w:ascii="Times New Roman" w:eastAsia="Times New Roman" w:hAnsi="Times New Roman" w:cs="Times New Roman"/>
          <w:sz w:val="24"/>
          <w:szCs w:val="24"/>
        </w:rPr>
      </w:pPr>
    </w:p>
    <w:p w14:paraId="3D5BA8F5" w14:textId="77777777" w:rsidR="00BE0B01" w:rsidRDefault="00BE0B01" w:rsidP="00BE0B01">
      <w:pPr>
        <w:pStyle w:val="12"/>
        <w:spacing w:line="240" w:lineRule="auto"/>
        <w:jc w:val="center"/>
        <w:rPr>
          <w:rFonts w:ascii="Times New Roman" w:eastAsia="Times New Roman" w:hAnsi="Times New Roman" w:cs="Times New Roman"/>
          <w:sz w:val="24"/>
          <w:szCs w:val="24"/>
        </w:rPr>
      </w:pPr>
    </w:p>
    <w:p w14:paraId="006D843E" w14:textId="77777777" w:rsidR="00BE0B01" w:rsidRDefault="00BE0B01" w:rsidP="00BE0B01">
      <w:pPr>
        <w:pStyle w:val="12"/>
        <w:spacing w:line="240" w:lineRule="auto"/>
        <w:jc w:val="center"/>
        <w:rPr>
          <w:rFonts w:ascii="Times New Roman" w:eastAsia="Times New Roman" w:hAnsi="Times New Roman" w:cs="Times New Roman"/>
          <w:sz w:val="24"/>
          <w:szCs w:val="24"/>
        </w:rPr>
      </w:pPr>
    </w:p>
    <w:p w14:paraId="0476EBB6" w14:textId="77777777" w:rsidR="00BE0B01" w:rsidRPr="002D6D69" w:rsidRDefault="00BE0B01" w:rsidP="00BE0B01">
      <w:pPr>
        <w:pStyle w:val="12"/>
        <w:spacing w:line="240" w:lineRule="auto"/>
        <w:jc w:val="center"/>
        <w:rPr>
          <w:rFonts w:ascii="Times New Roman" w:hAnsi="Times New Roman" w:cs="Times New Roman"/>
          <w:sz w:val="24"/>
        </w:rPr>
      </w:pPr>
      <w:r w:rsidRPr="002D6D69">
        <w:rPr>
          <w:rFonts w:ascii="Times New Roman" w:eastAsia="Times New Roman" w:hAnsi="Times New Roman" w:cs="Times New Roman"/>
          <w:sz w:val="28"/>
          <w:szCs w:val="24"/>
        </w:rPr>
        <w:t>Санкт-Петербург</w:t>
      </w:r>
    </w:p>
    <w:p w14:paraId="613D4689" w14:textId="77777777" w:rsidR="00BE0B01" w:rsidRDefault="00BE0B01" w:rsidP="00BE0B01">
      <w:pPr>
        <w:ind w:firstLine="0"/>
        <w:jc w:val="center"/>
        <w:rPr>
          <w:rFonts w:cs="Times New Roman"/>
          <w:szCs w:val="24"/>
        </w:rPr>
        <w:sectPr w:rsidR="00BE0B01">
          <w:pgSz w:w="11906" w:h="16838"/>
          <w:pgMar w:top="1134" w:right="850" w:bottom="1134" w:left="1701" w:header="708" w:footer="708" w:gutter="0"/>
          <w:cols w:space="708"/>
          <w:docGrid w:linePitch="360"/>
        </w:sectPr>
      </w:pPr>
      <w:r>
        <w:rPr>
          <w:rFonts w:cs="Times New Roman"/>
          <w:szCs w:val="24"/>
        </w:rPr>
        <w:t>2023</w:t>
      </w:r>
    </w:p>
    <w:sdt>
      <w:sdtPr>
        <w:rPr>
          <w:rFonts w:ascii="Times New Roman" w:eastAsiaTheme="minorHAnsi" w:hAnsi="Times New Roman" w:cstheme="minorBidi"/>
          <w:color w:val="auto"/>
          <w:sz w:val="28"/>
          <w:szCs w:val="22"/>
          <w:lang w:eastAsia="en-US"/>
        </w:rPr>
        <w:id w:val="-1925648132"/>
        <w:docPartObj>
          <w:docPartGallery w:val="Table of Contents"/>
          <w:docPartUnique/>
        </w:docPartObj>
      </w:sdtPr>
      <w:sdtContent>
        <w:p w14:paraId="06C7DB8F" w14:textId="77777777" w:rsidR="008236DB" w:rsidRDefault="008236DB" w:rsidP="008236DB">
          <w:pPr>
            <w:pStyle w:val="af9"/>
            <w:jc w:val="center"/>
            <w:rPr>
              <w:rFonts w:ascii="Times New Roman" w:hAnsi="Times New Roman" w:cs="Times New Roman"/>
              <w:b/>
              <w:bCs/>
              <w:color w:val="auto"/>
            </w:rPr>
          </w:pPr>
          <w:r w:rsidRPr="000551DE">
            <w:rPr>
              <w:rFonts w:ascii="Times New Roman" w:hAnsi="Times New Roman" w:cs="Times New Roman"/>
              <w:b/>
              <w:bCs/>
              <w:color w:val="auto"/>
            </w:rPr>
            <w:t>СОДЕРЖАНИЕ</w:t>
          </w:r>
        </w:p>
        <w:p w14:paraId="3C3EB2C0" w14:textId="77777777" w:rsidR="008236DB" w:rsidRPr="008236DB" w:rsidRDefault="008236DB" w:rsidP="008236DB">
          <w:pPr>
            <w:rPr>
              <w:lang w:eastAsia="ru-RU"/>
            </w:rPr>
          </w:pPr>
        </w:p>
        <w:p w14:paraId="4C36C363" w14:textId="2B1AEDFB" w:rsidR="00B622F2" w:rsidRDefault="00426D47" w:rsidP="00B622F2">
          <w:pPr>
            <w:pStyle w:val="13"/>
            <w:rPr>
              <w:rFonts w:asciiTheme="minorHAnsi" w:eastAsiaTheme="minorEastAsia" w:hAnsiTheme="minorHAnsi"/>
              <w:noProof/>
              <w:kern w:val="2"/>
              <w:sz w:val="22"/>
              <w:lang w:eastAsia="ru-RU"/>
              <w14:ligatures w14:val="standardContextual"/>
            </w:rPr>
          </w:pPr>
          <w:r w:rsidRPr="008236DB">
            <w:fldChar w:fldCharType="begin"/>
          </w:r>
          <w:r w:rsidR="008236DB" w:rsidRPr="008236DB">
            <w:instrText xml:space="preserve"> TOC \o "1-3" \h \z \u </w:instrText>
          </w:r>
          <w:r w:rsidRPr="008236DB">
            <w:fldChar w:fldCharType="separate"/>
          </w:r>
          <w:hyperlink w:anchor="_Toc135323611" w:history="1">
            <w:r w:rsidR="00B622F2" w:rsidRPr="00525731">
              <w:rPr>
                <w:rStyle w:val="a4"/>
                <w:noProof/>
              </w:rPr>
              <w:t>ВВЕДЕНИЕ</w:t>
            </w:r>
            <w:r w:rsidR="00B622F2">
              <w:rPr>
                <w:noProof/>
                <w:webHidden/>
              </w:rPr>
              <w:tab/>
            </w:r>
            <w:r w:rsidR="00B622F2">
              <w:rPr>
                <w:noProof/>
                <w:webHidden/>
              </w:rPr>
              <w:fldChar w:fldCharType="begin"/>
            </w:r>
            <w:r w:rsidR="00B622F2">
              <w:rPr>
                <w:noProof/>
                <w:webHidden/>
              </w:rPr>
              <w:instrText xml:space="preserve"> PAGEREF _Toc135323611 \h </w:instrText>
            </w:r>
            <w:r w:rsidR="00B622F2">
              <w:rPr>
                <w:noProof/>
                <w:webHidden/>
              </w:rPr>
            </w:r>
            <w:r w:rsidR="00B622F2">
              <w:rPr>
                <w:noProof/>
                <w:webHidden/>
              </w:rPr>
              <w:fldChar w:fldCharType="separate"/>
            </w:r>
            <w:r w:rsidR="00B622F2">
              <w:rPr>
                <w:noProof/>
                <w:webHidden/>
              </w:rPr>
              <w:t>3</w:t>
            </w:r>
            <w:r w:rsidR="00B622F2">
              <w:rPr>
                <w:noProof/>
                <w:webHidden/>
              </w:rPr>
              <w:fldChar w:fldCharType="end"/>
            </w:r>
          </w:hyperlink>
        </w:p>
        <w:p w14:paraId="6BF28A8C" w14:textId="25DF58F0" w:rsidR="00B622F2" w:rsidRDefault="00B622F2" w:rsidP="00B622F2">
          <w:pPr>
            <w:pStyle w:val="13"/>
            <w:rPr>
              <w:rFonts w:asciiTheme="minorHAnsi" w:eastAsiaTheme="minorEastAsia" w:hAnsiTheme="minorHAnsi"/>
              <w:noProof/>
              <w:kern w:val="2"/>
              <w:sz w:val="22"/>
              <w:lang w:eastAsia="ru-RU"/>
              <w14:ligatures w14:val="standardContextual"/>
            </w:rPr>
          </w:pPr>
          <w:hyperlink w:anchor="_Toc135323612" w:history="1">
            <w:r w:rsidRPr="00525731">
              <w:rPr>
                <w:rStyle w:val="a4"/>
                <w:rFonts w:eastAsia="Times New Roman" w:cs="Times New Roman"/>
                <w:bCs/>
                <w:noProof/>
                <w:kern w:val="36"/>
                <w:lang w:eastAsia="ru-RU"/>
              </w:rPr>
              <w:t>ГЛАВА 1.ОБЩИЕ ПОЛОЖЕНИЯ О ПРАВЕ СОБСТВЕННОСТИ НА ЗЕМЛЮ</w:t>
            </w:r>
            <w:r>
              <w:rPr>
                <w:noProof/>
                <w:webHidden/>
              </w:rPr>
              <w:tab/>
            </w:r>
            <w:r>
              <w:rPr>
                <w:noProof/>
                <w:webHidden/>
              </w:rPr>
              <w:fldChar w:fldCharType="begin"/>
            </w:r>
            <w:r>
              <w:rPr>
                <w:noProof/>
                <w:webHidden/>
              </w:rPr>
              <w:instrText xml:space="preserve"> PAGEREF _Toc135323612 \h </w:instrText>
            </w:r>
            <w:r>
              <w:rPr>
                <w:noProof/>
                <w:webHidden/>
              </w:rPr>
            </w:r>
            <w:r>
              <w:rPr>
                <w:noProof/>
                <w:webHidden/>
              </w:rPr>
              <w:fldChar w:fldCharType="separate"/>
            </w:r>
            <w:r>
              <w:rPr>
                <w:noProof/>
                <w:webHidden/>
              </w:rPr>
              <w:t>6</w:t>
            </w:r>
            <w:r>
              <w:rPr>
                <w:noProof/>
                <w:webHidden/>
              </w:rPr>
              <w:fldChar w:fldCharType="end"/>
            </w:r>
          </w:hyperlink>
        </w:p>
        <w:p w14:paraId="52BA180A" w14:textId="4072CD59" w:rsidR="00B622F2" w:rsidRPr="00B622F2" w:rsidRDefault="00B622F2" w:rsidP="00B622F2">
          <w:pPr>
            <w:pStyle w:val="21"/>
            <w:rPr>
              <w:rFonts w:asciiTheme="minorHAnsi" w:eastAsiaTheme="minorEastAsia" w:hAnsiTheme="minorHAnsi"/>
              <w:noProof/>
              <w:kern w:val="2"/>
              <w:sz w:val="22"/>
              <w:lang w:eastAsia="ru-RU"/>
              <w14:ligatures w14:val="standardContextual"/>
            </w:rPr>
          </w:pPr>
          <w:hyperlink w:anchor="_Toc135323613" w:history="1">
            <w:r w:rsidRPr="00B622F2">
              <w:rPr>
                <w:rStyle w:val="a4"/>
                <w:rFonts w:eastAsia="Times New Roman" w:cs="Times New Roman"/>
                <w:noProof/>
                <w:lang w:eastAsia="ru-RU"/>
              </w:rPr>
              <w:t>1.1.Понятие и содержание права собственности на землю</w:t>
            </w:r>
            <w:r w:rsidRPr="00B622F2">
              <w:rPr>
                <w:noProof/>
                <w:webHidden/>
              </w:rPr>
              <w:tab/>
            </w:r>
            <w:r w:rsidRPr="00B622F2">
              <w:rPr>
                <w:noProof/>
                <w:webHidden/>
              </w:rPr>
              <w:fldChar w:fldCharType="begin"/>
            </w:r>
            <w:r w:rsidRPr="00B622F2">
              <w:rPr>
                <w:noProof/>
                <w:webHidden/>
              </w:rPr>
              <w:instrText xml:space="preserve"> PAGEREF _Toc135323613 \h </w:instrText>
            </w:r>
            <w:r w:rsidRPr="00B622F2">
              <w:rPr>
                <w:noProof/>
                <w:webHidden/>
              </w:rPr>
            </w:r>
            <w:r w:rsidRPr="00B622F2">
              <w:rPr>
                <w:noProof/>
                <w:webHidden/>
              </w:rPr>
              <w:fldChar w:fldCharType="separate"/>
            </w:r>
            <w:r w:rsidRPr="00B622F2">
              <w:rPr>
                <w:noProof/>
                <w:webHidden/>
              </w:rPr>
              <w:t>6</w:t>
            </w:r>
            <w:r w:rsidRPr="00B622F2">
              <w:rPr>
                <w:noProof/>
                <w:webHidden/>
              </w:rPr>
              <w:fldChar w:fldCharType="end"/>
            </w:r>
          </w:hyperlink>
        </w:p>
        <w:p w14:paraId="48392926" w14:textId="326F4DAC" w:rsidR="00B622F2" w:rsidRPr="00B622F2" w:rsidRDefault="00B622F2" w:rsidP="00B622F2">
          <w:pPr>
            <w:pStyle w:val="21"/>
            <w:rPr>
              <w:rFonts w:asciiTheme="minorHAnsi" w:eastAsiaTheme="minorEastAsia" w:hAnsiTheme="minorHAnsi"/>
              <w:noProof/>
              <w:kern w:val="2"/>
              <w:sz w:val="22"/>
              <w:lang w:eastAsia="ru-RU"/>
              <w14:ligatures w14:val="standardContextual"/>
            </w:rPr>
          </w:pPr>
          <w:hyperlink w:anchor="_Toc135323614" w:history="1">
            <w:r w:rsidRPr="00B622F2">
              <w:rPr>
                <w:rStyle w:val="a4"/>
                <w:rFonts w:eastAsia="Times New Roman" w:cs="Times New Roman"/>
                <w:noProof/>
                <w:lang w:eastAsia="ru-RU"/>
              </w:rPr>
              <w:t>1.2. Виды права собственности на землю</w:t>
            </w:r>
            <w:r w:rsidRPr="00B622F2">
              <w:rPr>
                <w:noProof/>
                <w:webHidden/>
              </w:rPr>
              <w:tab/>
            </w:r>
            <w:r w:rsidRPr="00B622F2">
              <w:rPr>
                <w:noProof/>
                <w:webHidden/>
              </w:rPr>
              <w:fldChar w:fldCharType="begin"/>
            </w:r>
            <w:r w:rsidRPr="00B622F2">
              <w:rPr>
                <w:noProof/>
                <w:webHidden/>
              </w:rPr>
              <w:instrText xml:space="preserve"> PAGEREF _Toc135323614 \h </w:instrText>
            </w:r>
            <w:r w:rsidRPr="00B622F2">
              <w:rPr>
                <w:noProof/>
                <w:webHidden/>
              </w:rPr>
            </w:r>
            <w:r w:rsidRPr="00B622F2">
              <w:rPr>
                <w:noProof/>
                <w:webHidden/>
              </w:rPr>
              <w:fldChar w:fldCharType="separate"/>
            </w:r>
            <w:r w:rsidRPr="00B622F2">
              <w:rPr>
                <w:noProof/>
                <w:webHidden/>
              </w:rPr>
              <w:t>16</w:t>
            </w:r>
            <w:r w:rsidRPr="00B622F2">
              <w:rPr>
                <w:noProof/>
                <w:webHidden/>
              </w:rPr>
              <w:fldChar w:fldCharType="end"/>
            </w:r>
          </w:hyperlink>
        </w:p>
        <w:p w14:paraId="53EC77C3" w14:textId="75C51C66" w:rsidR="00B622F2" w:rsidRDefault="00B622F2" w:rsidP="00B622F2">
          <w:pPr>
            <w:pStyle w:val="13"/>
            <w:rPr>
              <w:rFonts w:asciiTheme="minorHAnsi" w:eastAsiaTheme="minorEastAsia" w:hAnsiTheme="minorHAnsi"/>
              <w:noProof/>
              <w:kern w:val="2"/>
              <w:sz w:val="22"/>
              <w:lang w:eastAsia="ru-RU"/>
              <w14:ligatures w14:val="standardContextual"/>
            </w:rPr>
          </w:pPr>
          <w:hyperlink w:anchor="_Toc135323615" w:history="1">
            <w:r w:rsidRPr="00525731">
              <w:rPr>
                <w:rStyle w:val="a4"/>
                <w:rFonts w:eastAsia="Times New Roman" w:cs="Times New Roman"/>
                <w:bCs/>
                <w:noProof/>
                <w:kern w:val="36"/>
                <w:lang w:eastAsia="ru-RU"/>
              </w:rPr>
              <w:t>ГЛАВА 2.ПРИВАТИЗАЦИЯ ЗЕМЕЛЬНЫХ УЧАСТКОВ</w:t>
            </w:r>
            <w:r>
              <w:rPr>
                <w:noProof/>
                <w:webHidden/>
              </w:rPr>
              <w:tab/>
            </w:r>
            <w:r>
              <w:rPr>
                <w:noProof/>
                <w:webHidden/>
              </w:rPr>
              <w:fldChar w:fldCharType="begin"/>
            </w:r>
            <w:r>
              <w:rPr>
                <w:noProof/>
                <w:webHidden/>
              </w:rPr>
              <w:instrText xml:space="preserve"> PAGEREF _Toc135323615 \h </w:instrText>
            </w:r>
            <w:r>
              <w:rPr>
                <w:noProof/>
                <w:webHidden/>
              </w:rPr>
            </w:r>
            <w:r>
              <w:rPr>
                <w:noProof/>
                <w:webHidden/>
              </w:rPr>
              <w:fldChar w:fldCharType="separate"/>
            </w:r>
            <w:r>
              <w:rPr>
                <w:noProof/>
                <w:webHidden/>
              </w:rPr>
              <w:t>22</w:t>
            </w:r>
            <w:r>
              <w:rPr>
                <w:noProof/>
                <w:webHidden/>
              </w:rPr>
              <w:fldChar w:fldCharType="end"/>
            </w:r>
          </w:hyperlink>
        </w:p>
        <w:p w14:paraId="31BB4F54" w14:textId="01510676" w:rsidR="00B622F2" w:rsidRPr="00B622F2" w:rsidRDefault="00B622F2" w:rsidP="00B622F2">
          <w:pPr>
            <w:pStyle w:val="21"/>
            <w:rPr>
              <w:rFonts w:asciiTheme="minorHAnsi" w:eastAsiaTheme="minorEastAsia" w:hAnsiTheme="minorHAnsi"/>
              <w:noProof/>
              <w:kern w:val="2"/>
              <w:sz w:val="22"/>
              <w:lang w:eastAsia="ru-RU"/>
              <w14:ligatures w14:val="standardContextual"/>
            </w:rPr>
          </w:pPr>
          <w:hyperlink w:anchor="_Toc135323616" w:history="1">
            <w:r w:rsidRPr="00B622F2">
              <w:rPr>
                <w:rStyle w:val="a4"/>
                <w:rFonts w:eastAsia="Times New Roman" w:cs="Times New Roman"/>
                <w:noProof/>
                <w:lang w:eastAsia="ru-RU"/>
              </w:rPr>
              <w:t>2.1. Предоставление земельных участков, находящихся в государственной и муниципальной собственности, за плату и бесплатно.</w:t>
            </w:r>
            <w:r w:rsidRPr="00B622F2">
              <w:rPr>
                <w:noProof/>
                <w:webHidden/>
              </w:rPr>
              <w:tab/>
            </w:r>
            <w:r w:rsidRPr="00B622F2">
              <w:rPr>
                <w:noProof/>
                <w:webHidden/>
              </w:rPr>
              <w:fldChar w:fldCharType="begin"/>
            </w:r>
            <w:r w:rsidRPr="00B622F2">
              <w:rPr>
                <w:noProof/>
                <w:webHidden/>
              </w:rPr>
              <w:instrText xml:space="preserve"> PAGEREF _Toc135323616 \h </w:instrText>
            </w:r>
            <w:r w:rsidRPr="00B622F2">
              <w:rPr>
                <w:noProof/>
                <w:webHidden/>
              </w:rPr>
            </w:r>
            <w:r w:rsidRPr="00B622F2">
              <w:rPr>
                <w:noProof/>
                <w:webHidden/>
              </w:rPr>
              <w:fldChar w:fldCharType="separate"/>
            </w:r>
            <w:r w:rsidRPr="00B622F2">
              <w:rPr>
                <w:noProof/>
                <w:webHidden/>
              </w:rPr>
              <w:t>22</w:t>
            </w:r>
            <w:r w:rsidRPr="00B622F2">
              <w:rPr>
                <w:noProof/>
                <w:webHidden/>
              </w:rPr>
              <w:fldChar w:fldCharType="end"/>
            </w:r>
          </w:hyperlink>
        </w:p>
        <w:p w14:paraId="79DF1B09" w14:textId="020D0C7A" w:rsidR="00B622F2" w:rsidRPr="00B622F2" w:rsidRDefault="00B622F2" w:rsidP="00B622F2">
          <w:pPr>
            <w:pStyle w:val="21"/>
            <w:rPr>
              <w:rFonts w:asciiTheme="minorHAnsi" w:eastAsiaTheme="minorEastAsia" w:hAnsiTheme="minorHAnsi"/>
              <w:noProof/>
              <w:kern w:val="2"/>
              <w:sz w:val="22"/>
              <w:lang w:eastAsia="ru-RU"/>
              <w14:ligatures w14:val="standardContextual"/>
            </w:rPr>
          </w:pPr>
          <w:hyperlink w:anchor="_Toc135323617" w:history="1">
            <w:r w:rsidRPr="00B622F2">
              <w:rPr>
                <w:rStyle w:val="a4"/>
                <w:rFonts w:eastAsia="Times New Roman" w:cs="Times New Roman"/>
                <w:noProof/>
                <w:lang w:eastAsia="ru-RU"/>
              </w:rPr>
              <w:t>2.2. Способы обеспечения интересов собственников зданий, сооружений при переходе прав на земельные участки</w:t>
            </w:r>
            <w:r w:rsidRPr="00B622F2">
              <w:rPr>
                <w:noProof/>
                <w:webHidden/>
              </w:rPr>
              <w:tab/>
            </w:r>
            <w:r w:rsidRPr="00B622F2">
              <w:rPr>
                <w:noProof/>
                <w:webHidden/>
              </w:rPr>
              <w:fldChar w:fldCharType="begin"/>
            </w:r>
            <w:r w:rsidRPr="00B622F2">
              <w:rPr>
                <w:noProof/>
                <w:webHidden/>
              </w:rPr>
              <w:instrText xml:space="preserve"> PAGEREF _Toc135323617 \h </w:instrText>
            </w:r>
            <w:r w:rsidRPr="00B622F2">
              <w:rPr>
                <w:noProof/>
                <w:webHidden/>
              </w:rPr>
            </w:r>
            <w:r w:rsidRPr="00B622F2">
              <w:rPr>
                <w:noProof/>
                <w:webHidden/>
              </w:rPr>
              <w:fldChar w:fldCharType="separate"/>
            </w:r>
            <w:r w:rsidRPr="00B622F2">
              <w:rPr>
                <w:noProof/>
                <w:webHidden/>
              </w:rPr>
              <w:t>32</w:t>
            </w:r>
            <w:r w:rsidRPr="00B622F2">
              <w:rPr>
                <w:noProof/>
                <w:webHidden/>
              </w:rPr>
              <w:fldChar w:fldCharType="end"/>
            </w:r>
          </w:hyperlink>
        </w:p>
        <w:p w14:paraId="7F1D1A15" w14:textId="66047AA9" w:rsidR="00B622F2" w:rsidRPr="00B622F2" w:rsidRDefault="00B622F2" w:rsidP="00B622F2">
          <w:pPr>
            <w:pStyle w:val="21"/>
            <w:rPr>
              <w:rFonts w:asciiTheme="minorHAnsi" w:eastAsiaTheme="minorEastAsia" w:hAnsiTheme="minorHAnsi"/>
              <w:noProof/>
              <w:kern w:val="2"/>
              <w:sz w:val="22"/>
              <w:lang w:eastAsia="ru-RU"/>
              <w14:ligatures w14:val="standardContextual"/>
            </w:rPr>
          </w:pPr>
          <w:hyperlink w:anchor="_Toc135323618" w:history="1">
            <w:r w:rsidRPr="00B622F2">
              <w:rPr>
                <w:rStyle w:val="a4"/>
                <w:rFonts w:eastAsia="Times New Roman" w:cs="Times New Roman"/>
                <w:noProof/>
                <w:lang w:eastAsia="ru-RU"/>
              </w:rPr>
              <w:t>2.3. Переоформление (регистрация) прав граждан по «дачной амнистии»</w:t>
            </w:r>
            <w:r w:rsidRPr="00B622F2">
              <w:rPr>
                <w:noProof/>
                <w:webHidden/>
              </w:rPr>
              <w:tab/>
            </w:r>
            <w:r w:rsidRPr="00B622F2">
              <w:rPr>
                <w:noProof/>
                <w:webHidden/>
              </w:rPr>
              <w:fldChar w:fldCharType="begin"/>
            </w:r>
            <w:r w:rsidRPr="00B622F2">
              <w:rPr>
                <w:noProof/>
                <w:webHidden/>
              </w:rPr>
              <w:instrText xml:space="preserve"> PAGEREF _Toc135323618 \h </w:instrText>
            </w:r>
            <w:r w:rsidRPr="00B622F2">
              <w:rPr>
                <w:noProof/>
                <w:webHidden/>
              </w:rPr>
            </w:r>
            <w:r w:rsidRPr="00B622F2">
              <w:rPr>
                <w:noProof/>
                <w:webHidden/>
              </w:rPr>
              <w:fldChar w:fldCharType="separate"/>
            </w:r>
            <w:r w:rsidRPr="00B622F2">
              <w:rPr>
                <w:noProof/>
                <w:webHidden/>
              </w:rPr>
              <w:t>47</w:t>
            </w:r>
            <w:r w:rsidRPr="00B622F2">
              <w:rPr>
                <w:noProof/>
                <w:webHidden/>
              </w:rPr>
              <w:fldChar w:fldCharType="end"/>
            </w:r>
          </w:hyperlink>
        </w:p>
        <w:p w14:paraId="1A7E9489" w14:textId="061A0F3B" w:rsidR="00B622F2" w:rsidRPr="00B622F2" w:rsidRDefault="00B622F2" w:rsidP="00B622F2">
          <w:pPr>
            <w:pStyle w:val="21"/>
            <w:rPr>
              <w:rFonts w:asciiTheme="minorHAnsi" w:eastAsiaTheme="minorEastAsia" w:hAnsiTheme="minorHAnsi"/>
              <w:noProof/>
              <w:kern w:val="2"/>
              <w:sz w:val="22"/>
              <w:lang w:eastAsia="ru-RU"/>
              <w14:ligatures w14:val="standardContextual"/>
            </w:rPr>
          </w:pPr>
          <w:hyperlink w:anchor="_Toc135323619" w:history="1">
            <w:r w:rsidRPr="00B622F2">
              <w:rPr>
                <w:rStyle w:val="a4"/>
                <w:rFonts w:eastAsia="Times New Roman" w:cs="Times New Roman"/>
                <w:noProof/>
                <w:lang w:eastAsia="ru-RU"/>
              </w:rPr>
              <w:t>2.4 Переоформление (регистрация) прав граждан по «гаражной амнистии»</w:t>
            </w:r>
            <w:r w:rsidRPr="00B622F2">
              <w:rPr>
                <w:noProof/>
                <w:webHidden/>
              </w:rPr>
              <w:tab/>
            </w:r>
            <w:r w:rsidRPr="00B622F2">
              <w:rPr>
                <w:noProof/>
                <w:webHidden/>
              </w:rPr>
              <w:fldChar w:fldCharType="begin"/>
            </w:r>
            <w:r w:rsidRPr="00B622F2">
              <w:rPr>
                <w:noProof/>
                <w:webHidden/>
              </w:rPr>
              <w:instrText xml:space="preserve"> PAGEREF _Toc135323619 \h </w:instrText>
            </w:r>
            <w:r w:rsidRPr="00B622F2">
              <w:rPr>
                <w:noProof/>
                <w:webHidden/>
              </w:rPr>
            </w:r>
            <w:r w:rsidRPr="00B622F2">
              <w:rPr>
                <w:noProof/>
                <w:webHidden/>
              </w:rPr>
              <w:fldChar w:fldCharType="separate"/>
            </w:r>
            <w:r w:rsidRPr="00B622F2">
              <w:rPr>
                <w:noProof/>
                <w:webHidden/>
              </w:rPr>
              <w:t>54</w:t>
            </w:r>
            <w:r w:rsidRPr="00B622F2">
              <w:rPr>
                <w:noProof/>
                <w:webHidden/>
              </w:rPr>
              <w:fldChar w:fldCharType="end"/>
            </w:r>
          </w:hyperlink>
        </w:p>
        <w:p w14:paraId="05151DD2" w14:textId="0D787716" w:rsidR="00B622F2" w:rsidRDefault="00B622F2" w:rsidP="00B622F2">
          <w:pPr>
            <w:pStyle w:val="13"/>
            <w:rPr>
              <w:rFonts w:asciiTheme="minorHAnsi" w:eastAsiaTheme="minorEastAsia" w:hAnsiTheme="minorHAnsi"/>
              <w:noProof/>
              <w:kern w:val="2"/>
              <w:sz w:val="22"/>
              <w:lang w:eastAsia="ru-RU"/>
              <w14:ligatures w14:val="standardContextual"/>
            </w:rPr>
          </w:pPr>
          <w:hyperlink w:anchor="_Toc135323620" w:history="1">
            <w:r w:rsidRPr="00525731">
              <w:rPr>
                <w:rStyle w:val="a4"/>
                <w:rFonts w:eastAsia="Times New Roman" w:cs="Times New Roman"/>
                <w:bCs/>
                <w:noProof/>
                <w:kern w:val="36"/>
                <w:lang w:eastAsia="ru-RU"/>
              </w:rPr>
              <w:t>ГЛАВА 3.РЕГИОНАЛЬНЫЕ ОСНОВАНИЯ ПРИОБРЕТЕНИЯ ПРАВА СОБСТВЕННОСТИ НА ЗЕМЕЛЬНЫЕ УЧАСТКИ НА ПРИМЕРЕ ЛЕНИНГРАДСКОЙ ОБЛАСТИ</w:t>
            </w:r>
            <w:r>
              <w:rPr>
                <w:noProof/>
                <w:webHidden/>
              </w:rPr>
              <w:tab/>
            </w:r>
            <w:r>
              <w:rPr>
                <w:noProof/>
                <w:webHidden/>
              </w:rPr>
              <w:fldChar w:fldCharType="begin"/>
            </w:r>
            <w:r>
              <w:rPr>
                <w:noProof/>
                <w:webHidden/>
              </w:rPr>
              <w:instrText xml:space="preserve"> PAGEREF _Toc135323620 \h </w:instrText>
            </w:r>
            <w:r>
              <w:rPr>
                <w:noProof/>
                <w:webHidden/>
              </w:rPr>
            </w:r>
            <w:r>
              <w:rPr>
                <w:noProof/>
                <w:webHidden/>
              </w:rPr>
              <w:fldChar w:fldCharType="separate"/>
            </w:r>
            <w:r>
              <w:rPr>
                <w:noProof/>
                <w:webHidden/>
              </w:rPr>
              <w:t>60</w:t>
            </w:r>
            <w:r>
              <w:rPr>
                <w:noProof/>
                <w:webHidden/>
              </w:rPr>
              <w:fldChar w:fldCharType="end"/>
            </w:r>
          </w:hyperlink>
        </w:p>
        <w:p w14:paraId="1625B0CC" w14:textId="5BEA0AED" w:rsidR="00B622F2" w:rsidRDefault="00B622F2" w:rsidP="00B622F2">
          <w:pPr>
            <w:pStyle w:val="13"/>
            <w:rPr>
              <w:rFonts w:asciiTheme="minorHAnsi" w:eastAsiaTheme="minorEastAsia" w:hAnsiTheme="minorHAnsi"/>
              <w:noProof/>
              <w:kern w:val="2"/>
              <w:sz w:val="22"/>
              <w:lang w:eastAsia="ru-RU"/>
              <w14:ligatures w14:val="standardContextual"/>
            </w:rPr>
          </w:pPr>
          <w:hyperlink w:anchor="_Toc135323621" w:history="1">
            <w:r w:rsidRPr="00525731">
              <w:rPr>
                <w:rStyle w:val="a4"/>
                <w:noProof/>
              </w:rPr>
              <w:t>ЗАКЛЮЧЕНИЕ</w:t>
            </w:r>
            <w:r>
              <w:rPr>
                <w:noProof/>
                <w:webHidden/>
              </w:rPr>
              <w:tab/>
            </w:r>
            <w:r>
              <w:rPr>
                <w:noProof/>
                <w:webHidden/>
              </w:rPr>
              <w:fldChar w:fldCharType="begin"/>
            </w:r>
            <w:r>
              <w:rPr>
                <w:noProof/>
                <w:webHidden/>
              </w:rPr>
              <w:instrText xml:space="preserve"> PAGEREF _Toc135323621 \h </w:instrText>
            </w:r>
            <w:r>
              <w:rPr>
                <w:noProof/>
                <w:webHidden/>
              </w:rPr>
            </w:r>
            <w:r>
              <w:rPr>
                <w:noProof/>
                <w:webHidden/>
              </w:rPr>
              <w:fldChar w:fldCharType="separate"/>
            </w:r>
            <w:r>
              <w:rPr>
                <w:noProof/>
                <w:webHidden/>
              </w:rPr>
              <w:t>74</w:t>
            </w:r>
            <w:r>
              <w:rPr>
                <w:noProof/>
                <w:webHidden/>
              </w:rPr>
              <w:fldChar w:fldCharType="end"/>
            </w:r>
          </w:hyperlink>
        </w:p>
        <w:p w14:paraId="3EFC3BBB" w14:textId="7BA8E128" w:rsidR="00B622F2" w:rsidRDefault="00B622F2" w:rsidP="00B622F2">
          <w:pPr>
            <w:pStyle w:val="13"/>
            <w:rPr>
              <w:rFonts w:asciiTheme="minorHAnsi" w:eastAsiaTheme="minorEastAsia" w:hAnsiTheme="minorHAnsi"/>
              <w:noProof/>
              <w:kern w:val="2"/>
              <w:sz w:val="22"/>
              <w:lang w:eastAsia="ru-RU"/>
              <w14:ligatures w14:val="standardContextual"/>
            </w:rPr>
          </w:pPr>
          <w:hyperlink w:anchor="_Toc135323622" w:history="1">
            <w:r w:rsidRPr="00525731">
              <w:rPr>
                <w:rStyle w:val="a4"/>
                <w:rFonts w:eastAsia="Times New Roman"/>
                <w:noProof/>
                <w:lang w:eastAsia="ru-RU"/>
              </w:rPr>
              <w:t>БИБЛИОГРАФИЧЕСКИЙ СПИСОК</w:t>
            </w:r>
            <w:r>
              <w:rPr>
                <w:noProof/>
                <w:webHidden/>
              </w:rPr>
              <w:tab/>
            </w:r>
            <w:r>
              <w:rPr>
                <w:noProof/>
                <w:webHidden/>
              </w:rPr>
              <w:fldChar w:fldCharType="begin"/>
            </w:r>
            <w:r>
              <w:rPr>
                <w:noProof/>
                <w:webHidden/>
              </w:rPr>
              <w:instrText xml:space="preserve"> PAGEREF _Toc135323622 \h </w:instrText>
            </w:r>
            <w:r>
              <w:rPr>
                <w:noProof/>
                <w:webHidden/>
              </w:rPr>
            </w:r>
            <w:r>
              <w:rPr>
                <w:noProof/>
                <w:webHidden/>
              </w:rPr>
              <w:fldChar w:fldCharType="separate"/>
            </w:r>
            <w:r>
              <w:rPr>
                <w:noProof/>
                <w:webHidden/>
              </w:rPr>
              <w:t>77</w:t>
            </w:r>
            <w:r>
              <w:rPr>
                <w:noProof/>
                <w:webHidden/>
              </w:rPr>
              <w:fldChar w:fldCharType="end"/>
            </w:r>
          </w:hyperlink>
        </w:p>
        <w:p w14:paraId="0AD185D3" w14:textId="3E5BB531" w:rsidR="00FE4CED" w:rsidRDefault="00426D47" w:rsidP="00B622F2">
          <w:pPr>
            <w:ind w:firstLine="0"/>
            <w:jc w:val="both"/>
          </w:pPr>
          <w:r w:rsidRPr="008236DB">
            <w:rPr>
              <w:b/>
              <w:bCs/>
            </w:rPr>
            <w:fldChar w:fldCharType="end"/>
          </w:r>
          <w:r w:rsidR="00FE4CED" w:rsidRPr="00FE4CED">
            <w:t>ПРИЛОЖЕНИЯ</w:t>
          </w:r>
          <w:r w:rsidR="00FE4CED">
            <w:t>………………………………………………………………</w:t>
          </w:r>
          <w:r w:rsidR="00B622F2">
            <w:t>.88</w:t>
          </w:r>
        </w:p>
      </w:sdtContent>
    </w:sdt>
    <w:p w14:paraId="23079AD1" w14:textId="77777777" w:rsidR="008236DB" w:rsidRPr="00FE4CED" w:rsidRDefault="008236DB" w:rsidP="00FE4CED">
      <w:pPr>
        <w:ind w:firstLine="0"/>
      </w:pPr>
    </w:p>
    <w:p w14:paraId="75CB0002" w14:textId="77777777" w:rsidR="008236DB" w:rsidRDefault="008236DB" w:rsidP="00BE0B01">
      <w:pPr>
        <w:jc w:val="both"/>
        <w:rPr>
          <w:rFonts w:cs="Times New Roman"/>
        </w:rPr>
      </w:pPr>
    </w:p>
    <w:p w14:paraId="07CC313F" w14:textId="77777777" w:rsidR="00BE0B01" w:rsidRDefault="00BE0B01" w:rsidP="007701C0">
      <w:pPr>
        <w:ind w:firstLine="0"/>
        <w:sectPr w:rsidR="00BE0B01" w:rsidSect="00B622F2">
          <w:pgSz w:w="11906" w:h="16838"/>
          <w:pgMar w:top="1134" w:right="849" w:bottom="1134" w:left="1701" w:header="708" w:footer="708" w:gutter="0"/>
          <w:cols w:space="708"/>
          <w:docGrid w:linePitch="360"/>
        </w:sectPr>
      </w:pPr>
    </w:p>
    <w:p w14:paraId="0AADB3DF" w14:textId="77777777" w:rsidR="007701C0" w:rsidRPr="007701C0" w:rsidRDefault="007701C0" w:rsidP="007701C0">
      <w:pPr>
        <w:pStyle w:val="1"/>
        <w:jc w:val="center"/>
        <w:rPr>
          <w:caps w:val="0"/>
        </w:rPr>
      </w:pPr>
      <w:bookmarkStart w:id="0" w:name="_Toc100271741"/>
      <w:bookmarkStart w:id="1" w:name="_Hlk56878438"/>
      <w:bookmarkStart w:id="2" w:name="_Toc135323611"/>
      <w:r w:rsidRPr="004A71D0">
        <w:rPr>
          <w:caps w:val="0"/>
        </w:rPr>
        <w:lastRenderedPageBreak/>
        <w:t>ВВЕДЕНИЕ</w:t>
      </w:r>
      <w:bookmarkEnd w:id="0"/>
      <w:bookmarkEnd w:id="2"/>
    </w:p>
    <w:p w14:paraId="44DA37EB" w14:textId="77777777" w:rsidR="007701C0" w:rsidRDefault="007701C0" w:rsidP="007701C0">
      <w:pPr>
        <w:jc w:val="both"/>
        <w:rPr>
          <w:rFonts w:eastAsia="Times New Roman" w:cs="Times New Roman"/>
          <w:szCs w:val="28"/>
          <w:lang w:eastAsia="ru-RU"/>
        </w:rPr>
      </w:pPr>
      <w:r w:rsidRPr="005F7B14">
        <w:rPr>
          <w:rFonts w:eastAsia="Times New Roman" w:cs="Times New Roman"/>
          <w:szCs w:val="28"/>
          <w:lang w:eastAsia="ru-RU"/>
        </w:rPr>
        <w:t>Земля представляет собой особый объект общественных отношений. Она является основой национального богатства, источником экономического роста страны</w:t>
      </w:r>
      <w:r>
        <w:rPr>
          <w:rFonts w:eastAsia="Times New Roman" w:cs="Times New Roman"/>
          <w:szCs w:val="28"/>
          <w:lang w:eastAsia="ru-RU"/>
        </w:rPr>
        <w:t xml:space="preserve"> и центральным институтом в сфере недвижимости</w:t>
      </w:r>
      <w:r w:rsidRPr="005F7B14">
        <w:rPr>
          <w:rFonts w:eastAsia="Times New Roman" w:cs="Times New Roman"/>
          <w:szCs w:val="28"/>
          <w:lang w:eastAsia="ru-RU"/>
        </w:rPr>
        <w:t xml:space="preserve">. </w:t>
      </w:r>
    </w:p>
    <w:p w14:paraId="02A01E46" w14:textId="0507F3CF" w:rsidR="00C20496" w:rsidRDefault="00C20496" w:rsidP="007701C0">
      <w:pPr>
        <w:jc w:val="both"/>
        <w:rPr>
          <w:rFonts w:eastAsia="Times New Roman" w:cs="Times New Roman"/>
          <w:szCs w:val="28"/>
          <w:lang w:eastAsia="ru-RU"/>
        </w:rPr>
      </w:pPr>
      <w:r>
        <w:rPr>
          <w:rFonts w:eastAsia="Times New Roman" w:cs="Times New Roman"/>
          <w:szCs w:val="28"/>
          <w:lang w:eastAsia="ru-RU"/>
        </w:rPr>
        <w:t>Проблема предоставления земельных участков, находящихся в государственной и муниципальной собственности</w:t>
      </w:r>
      <w:r w:rsidR="00B53707">
        <w:rPr>
          <w:rFonts w:eastAsia="Times New Roman" w:cs="Times New Roman"/>
          <w:szCs w:val="28"/>
          <w:lang w:eastAsia="ru-RU"/>
        </w:rPr>
        <w:t xml:space="preserve"> частным лицам,</w:t>
      </w:r>
      <w:r>
        <w:rPr>
          <w:rFonts w:eastAsia="Times New Roman" w:cs="Times New Roman"/>
          <w:szCs w:val="28"/>
          <w:lang w:eastAsia="ru-RU"/>
        </w:rPr>
        <w:t xml:space="preserve"> продолжает быть актуальной на протяжении всего существования частной собственности на объекты недвижимости. Постоянно меняющ</w:t>
      </w:r>
      <w:r w:rsidR="002634C0">
        <w:rPr>
          <w:rFonts w:eastAsia="Times New Roman" w:cs="Times New Roman"/>
          <w:szCs w:val="28"/>
          <w:lang w:eastAsia="ru-RU"/>
        </w:rPr>
        <w:t>ее</w:t>
      </w:r>
      <w:r>
        <w:rPr>
          <w:rFonts w:eastAsia="Times New Roman" w:cs="Times New Roman"/>
          <w:szCs w:val="28"/>
          <w:lang w:eastAsia="ru-RU"/>
        </w:rPr>
        <w:t>ся законодательство</w:t>
      </w:r>
      <w:r w:rsidR="002634C0">
        <w:rPr>
          <w:rFonts w:eastAsia="Times New Roman" w:cs="Times New Roman"/>
          <w:szCs w:val="28"/>
          <w:lang w:eastAsia="ru-RU"/>
        </w:rPr>
        <w:t xml:space="preserve">, отличия в предоставлении государственных и муниципальных услуг органами исполнительной власти и местного самоуправления в разных субъектах России, неосведомленность граждан </w:t>
      </w:r>
      <w:r w:rsidR="00B53707">
        <w:rPr>
          <w:rFonts w:eastAsia="Times New Roman" w:cs="Times New Roman"/>
          <w:szCs w:val="28"/>
          <w:lang w:eastAsia="ru-RU"/>
        </w:rPr>
        <w:t>об</w:t>
      </w:r>
      <w:r w:rsidR="002634C0">
        <w:rPr>
          <w:rFonts w:eastAsia="Times New Roman" w:cs="Times New Roman"/>
          <w:szCs w:val="28"/>
          <w:lang w:eastAsia="ru-RU"/>
        </w:rPr>
        <w:t xml:space="preserve"> объеме своих прав привод</w:t>
      </w:r>
      <w:r w:rsidR="00B53707">
        <w:rPr>
          <w:rFonts w:eastAsia="Times New Roman" w:cs="Times New Roman"/>
          <w:szCs w:val="28"/>
          <w:lang w:eastAsia="ru-RU"/>
        </w:rPr>
        <w:t>я</w:t>
      </w:r>
      <w:r w:rsidR="002634C0">
        <w:rPr>
          <w:rFonts w:eastAsia="Times New Roman" w:cs="Times New Roman"/>
          <w:szCs w:val="28"/>
          <w:lang w:eastAsia="ru-RU"/>
        </w:rPr>
        <w:t>т к ухудшению качественных и количественных показателей реализации тех или иных норм</w:t>
      </w:r>
      <w:r w:rsidR="006B059C">
        <w:rPr>
          <w:rFonts w:eastAsia="Times New Roman" w:cs="Times New Roman"/>
          <w:szCs w:val="28"/>
          <w:lang w:eastAsia="ru-RU"/>
        </w:rPr>
        <w:t xml:space="preserve"> и программ, направленных </w:t>
      </w:r>
      <w:r w:rsidR="00B53707">
        <w:rPr>
          <w:rFonts w:eastAsia="Times New Roman" w:cs="Times New Roman"/>
          <w:szCs w:val="28"/>
          <w:lang w:eastAsia="ru-RU"/>
        </w:rPr>
        <w:t xml:space="preserve">на </w:t>
      </w:r>
      <w:r w:rsidR="006B059C">
        <w:rPr>
          <w:rFonts w:eastAsia="Times New Roman" w:cs="Times New Roman"/>
          <w:szCs w:val="28"/>
          <w:lang w:eastAsia="ru-RU"/>
        </w:rPr>
        <w:t>удовлетворение имущественных потребностей</w:t>
      </w:r>
      <w:r w:rsidR="00B53707">
        <w:rPr>
          <w:rFonts w:eastAsia="Times New Roman" w:cs="Times New Roman"/>
          <w:szCs w:val="28"/>
          <w:lang w:eastAsia="ru-RU"/>
        </w:rPr>
        <w:t xml:space="preserve"> субъектов</w:t>
      </w:r>
      <w:r w:rsidR="006B059C">
        <w:rPr>
          <w:rFonts w:eastAsia="Times New Roman" w:cs="Times New Roman"/>
          <w:szCs w:val="28"/>
          <w:lang w:eastAsia="ru-RU"/>
        </w:rPr>
        <w:t>.</w:t>
      </w:r>
    </w:p>
    <w:p w14:paraId="53B6061F" w14:textId="641164F7" w:rsidR="007701C0" w:rsidRPr="00C20496" w:rsidRDefault="007701C0" w:rsidP="00C20496">
      <w:pPr>
        <w:jc w:val="both"/>
        <w:rPr>
          <w:rFonts w:eastAsia="Times New Roman" w:cs="Times New Roman"/>
          <w:szCs w:val="28"/>
          <w:lang w:eastAsia="ru-RU"/>
        </w:rPr>
      </w:pPr>
      <w:r w:rsidRPr="006B059C">
        <w:rPr>
          <w:rFonts w:eastAsia="Times New Roman" w:cs="Times New Roman"/>
          <w:i/>
          <w:iCs/>
          <w:szCs w:val="28"/>
          <w:lang w:eastAsia="ru-RU"/>
        </w:rPr>
        <w:t>Актуальность</w:t>
      </w:r>
      <w:r w:rsidRPr="00C20496">
        <w:rPr>
          <w:rFonts w:eastAsia="Times New Roman" w:cs="Times New Roman"/>
          <w:szCs w:val="28"/>
          <w:lang w:eastAsia="ru-RU"/>
        </w:rPr>
        <w:t xml:space="preserve"> выбранной темы связана с тем, что регулирование возникновения права собственности на землю нуждается в исследовании и совершенствовании в связи со сложностями и неточностями в понимании норм. Важно определить</w:t>
      </w:r>
      <w:r w:rsidR="00B53707">
        <w:rPr>
          <w:rFonts w:eastAsia="Times New Roman" w:cs="Times New Roman"/>
          <w:szCs w:val="28"/>
          <w:lang w:eastAsia="ru-RU"/>
        </w:rPr>
        <w:t>,</w:t>
      </w:r>
      <w:r w:rsidRPr="00C20496">
        <w:rPr>
          <w:rFonts w:eastAsia="Times New Roman" w:cs="Times New Roman"/>
          <w:szCs w:val="28"/>
          <w:lang w:eastAsia="ru-RU"/>
        </w:rPr>
        <w:t xml:space="preserve"> какая система оснований возникновения прав собственности на землю закреплена в действующем законодательстве</w:t>
      </w:r>
      <w:r w:rsidR="00B53707">
        <w:rPr>
          <w:rFonts w:eastAsia="Times New Roman" w:cs="Times New Roman"/>
          <w:szCs w:val="28"/>
          <w:lang w:eastAsia="ru-RU"/>
        </w:rPr>
        <w:t xml:space="preserve"> и</w:t>
      </w:r>
      <w:r w:rsidRPr="00C20496">
        <w:rPr>
          <w:rFonts w:eastAsia="Times New Roman" w:cs="Times New Roman"/>
          <w:szCs w:val="28"/>
          <w:lang w:eastAsia="ru-RU"/>
        </w:rPr>
        <w:t xml:space="preserve"> как она соразмерна с современными реалиями.</w:t>
      </w:r>
    </w:p>
    <w:p w14:paraId="0915B0EE" w14:textId="6AEAB8C8" w:rsidR="007701C0" w:rsidRPr="005F7B14" w:rsidRDefault="007701C0" w:rsidP="00C20496">
      <w:pPr>
        <w:jc w:val="both"/>
        <w:rPr>
          <w:rFonts w:eastAsia="Times New Roman" w:cs="Times New Roman"/>
          <w:szCs w:val="28"/>
          <w:lang w:eastAsia="ru-RU"/>
        </w:rPr>
      </w:pPr>
      <w:r w:rsidRPr="00C20496">
        <w:rPr>
          <w:rFonts w:eastAsia="Times New Roman" w:cs="Times New Roman"/>
          <w:szCs w:val="28"/>
          <w:lang w:eastAsia="ru-RU"/>
        </w:rPr>
        <w:t xml:space="preserve">Современное законодательство предполагает приобретение права собственности на землю несколькими способами: в результате гражданско-правовых сделок, в административном порядке, на основании решения суда и </w:t>
      </w:r>
      <w:r w:rsidR="006B059C" w:rsidRPr="00C20496">
        <w:rPr>
          <w:rFonts w:eastAsia="Times New Roman" w:cs="Times New Roman"/>
          <w:szCs w:val="28"/>
          <w:lang w:eastAsia="ru-RU"/>
        </w:rPr>
        <w:t>т. д.</w:t>
      </w:r>
      <w:r w:rsidRPr="00C20496">
        <w:rPr>
          <w:rFonts w:eastAsia="Times New Roman" w:cs="Times New Roman"/>
          <w:szCs w:val="28"/>
          <w:lang w:eastAsia="ru-RU"/>
        </w:rPr>
        <w:t xml:space="preserve"> </w:t>
      </w:r>
    </w:p>
    <w:p w14:paraId="20314087" w14:textId="63681320" w:rsidR="007701C0" w:rsidRPr="005F7B14" w:rsidRDefault="007701C0" w:rsidP="00C20496">
      <w:pPr>
        <w:jc w:val="both"/>
        <w:rPr>
          <w:rFonts w:eastAsia="Times New Roman" w:cs="Times New Roman"/>
          <w:szCs w:val="28"/>
          <w:lang w:eastAsia="ru-RU"/>
        </w:rPr>
      </w:pPr>
      <w:r w:rsidRPr="005F7B14">
        <w:rPr>
          <w:rFonts w:eastAsia="Times New Roman" w:cs="Times New Roman"/>
          <w:szCs w:val="28"/>
          <w:lang w:eastAsia="ru-RU"/>
        </w:rPr>
        <w:t>В нашей стране правовое регулирование прав</w:t>
      </w:r>
      <w:r w:rsidR="00B53707">
        <w:rPr>
          <w:rFonts w:eastAsia="Times New Roman" w:cs="Times New Roman"/>
          <w:szCs w:val="28"/>
          <w:lang w:eastAsia="ru-RU"/>
        </w:rPr>
        <w:t>а</w:t>
      </w:r>
      <w:r w:rsidRPr="005F7B14">
        <w:rPr>
          <w:rFonts w:eastAsia="Times New Roman" w:cs="Times New Roman"/>
          <w:szCs w:val="28"/>
          <w:lang w:eastAsia="ru-RU"/>
        </w:rPr>
        <w:t xml:space="preserve"> собственности на земельные участки базируется на положениях Конституции РФ. Развитие и конкретизация отражаются в актах гражданского, земельного, градостроительного и других отраслей законодательства России. </w:t>
      </w:r>
    </w:p>
    <w:p w14:paraId="1C853903" w14:textId="593FE365" w:rsidR="007701C0" w:rsidRPr="00C20496" w:rsidRDefault="007701C0" w:rsidP="00C20496">
      <w:pPr>
        <w:jc w:val="both"/>
        <w:rPr>
          <w:rFonts w:eastAsia="Times New Roman" w:cs="Times New Roman"/>
          <w:szCs w:val="28"/>
          <w:lang w:eastAsia="ru-RU"/>
        </w:rPr>
      </w:pPr>
      <w:r w:rsidRPr="006B059C">
        <w:rPr>
          <w:rFonts w:eastAsia="Times New Roman" w:cs="Times New Roman"/>
          <w:i/>
          <w:iCs/>
          <w:szCs w:val="28"/>
          <w:lang w:eastAsia="ru-RU"/>
        </w:rPr>
        <w:t>Целью</w:t>
      </w:r>
      <w:r w:rsidRPr="00C20496">
        <w:rPr>
          <w:rFonts w:eastAsia="Times New Roman" w:cs="Times New Roman"/>
          <w:szCs w:val="28"/>
          <w:lang w:eastAsia="ru-RU"/>
        </w:rPr>
        <w:t xml:space="preserve"> исследования является </w:t>
      </w:r>
      <w:r w:rsidR="00B53707">
        <w:rPr>
          <w:rFonts w:eastAsia="Times New Roman" w:cs="Times New Roman"/>
          <w:szCs w:val="28"/>
          <w:lang w:eastAsia="ru-RU"/>
        </w:rPr>
        <w:t xml:space="preserve">анализ теории и практики правового регулирования отношений по реализации основных способов приобретения </w:t>
      </w:r>
      <w:r w:rsidR="00B53707">
        <w:rPr>
          <w:rFonts w:eastAsia="Times New Roman" w:cs="Times New Roman"/>
          <w:szCs w:val="28"/>
          <w:lang w:eastAsia="ru-RU"/>
        </w:rPr>
        <w:lastRenderedPageBreak/>
        <w:t>права собственности на земельные участки публично-правовых образований</w:t>
      </w:r>
      <w:r w:rsidRPr="00C20496">
        <w:rPr>
          <w:rFonts w:eastAsia="Times New Roman" w:cs="Times New Roman"/>
          <w:szCs w:val="28"/>
          <w:lang w:eastAsia="ru-RU"/>
        </w:rPr>
        <w:t>, а также выявление основных проблем и формирование конкретных предложений по совершенствованию земельного и гражданского законодательства.</w:t>
      </w:r>
    </w:p>
    <w:p w14:paraId="3DE8E3E2" w14:textId="77777777" w:rsidR="007701C0" w:rsidRPr="00C20496" w:rsidRDefault="007701C0" w:rsidP="00C20496">
      <w:pPr>
        <w:jc w:val="both"/>
        <w:rPr>
          <w:rFonts w:eastAsia="Times New Roman" w:cs="Times New Roman"/>
          <w:szCs w:val="28"/>
          <w:lang w:eastAsia="ru-RU"/>
        </w:rPr>
      </w:pPr>
      <w:r w:rsidRPr="006B059C">
        <w:rPr>
          <w:rFonts w:eastAsia="Times New Roman" w:cs="Times New Roman"/>
          <w:i/>
          <w:iCs/>
          <w:szCs w:val="28"/>
          <w:lang w:eastAsia="ru-RU"/>
        </w:rPr>
        <w:t>Задачи исследования</w:t>
      </w:r>
      <w:r w:rsidRPr="00C20496">
        <w:rPr>
          <w:rFonts w:eastAsia="Times New Roman" w:cs="Times New Roman"/>
          <w:szCs w:val="28"/>
          <w:lang w:eastAsia="ru-RU"/>
        </w:rPr>
        <w:t>:</w:t>
      </w:r>
    </w:p>
    <w:p w14:paraId="2A7B2CFE" w14:textId="1574D914" w:rsidR="007701C0" w:rsidRPr="00C20496" w:rsidRDefault="007701C0" w:rsidP="00C20496">
      <w:pPr>
        <w:jc w:val="both"/>
        <w:rPr>
          <w:rFonts w:eastAsia="Times New Roman" w:cs="Times New Roman"/>
          <w:szCs w:val="28"/>
          <w:lang w:eastAsia="ru-RU"/>
        </w:rPr>
      </w:pPr>
      <w:r w:rsidRPr="00C20496">
        <w:rPr>
          <w:rFonts w:eastAsia="Times New Roman" w:cs="Times New Roman"/>
          <w:szCs w:val="28"/>
          <w:lang w:eastAsia="ru-RU"/>
        </w:rPr>
        <w:t xml:space="preserve">- рассмотреть </w:t>
      </w:r>
      <w:r w:rsidR="006B059C">
        <w:rPr>
          <w:rFonts w:eastAsia="Times New Roman" w:cs="Times New Roman"/>
          <w:szCs w:val="28"/>
          <w:lang w:eastAsia="ru-RU"/>
        </w:rPr>
        <w:t>понятие «права собственности»</w:t>
      </w:r>
      <w:r w:rsidR="00B53707">
        <w:rPr>
          <w:rFonts w:eastAsia="Times New Roman" w:cs="Times New Roman"/>
          <w:szCs w:val="28"/>
          <w:lang w:eastAsia="ru-RU"/>
        </w:rPr>
        <w:t xml:space="preserve">, а также </w:t>
      </w:r>
      <w:r w:rsidRPr="00C20496">
        <w:rPr>
          <w:rFonts w:eastAsia="Times New Roman" w:cs="Times New Roman"/>
          <w:szCs w:val="28"/>
          <w:lang w:eastAsia="ru-RU"/>
        </w:rPr>
        <w:t>основные виды прав</w:t>
      </w:r>
      <w:r w:rsidR="00B53707">
        <w:rPr>
          <w:rFonts w:eastAsia="Times New Roman" w:cs="Times New Roman"/>
          <w:szCs w:val="28"/>
          <w:lang w:eastAsia="ru-RU"/>
        </w:rPr>
        <w:t>а собственности</w:t>
      </w:r>
      <w:r w:rsidRPr="00C20496">
        <w:rPr>
          <w:rFonts w:eastAsia="Times New Roman" w:cs="Times New Roman"/>
          <w:szCs w:val="28"/>
          <w:lang w:eastAsia="ru-RU"/>
        </w:rPr>
        <w:t xml:space="preserve"> на землю в РФ;</w:t>
      </w:r>
    </w:p>
    <w:p w14:paraId="5279E896" w14:textId="655EDD4B" w:rsidR="007701C0" w:rsidRDefault="007701C0" w:rsidP="00C20496">
      <w:pPr>
        <w:jc w:val="both"/>
        <w:rPr>
          <w:rFonts w:eastAsia="Times New Roman" w:cs="Times New Roman"/>
          <w:szCs w:val="28"/>
          <w:lang w:eastAsia="ru-RU"/>
        </w:rPr>
      </w:pPr>
      <w:r w:rsidRPr="00C20496">
        <w:rPr>
          <w:rFonts w:eastAsia="Times New Roman" w:cs="Times New Roman"/>
          <w:szCs w:val="28"/>
          <w:lang w:eastAsia="ru-RU"/>
        </w:rPr>
        <w:t xml:space="preserve">- </w:t>
      </w:r>
      <w:r w:rsidR="001A1309">
        <w:rPr>
          <w:rFonts w:eastAsia="Times New Roman" w:cs="Times New Roman"/>
          <w:szCs w:val="28"/>
          <w:lang w:eastAsia="ru-RU"/>
        </w:rPr>
        <w:t>исследовать специфику оснований и порядка приобретения земельных участков из государственной (муниципальной) собственности на торгах;</w:t>
      </w:r>
    </w:p>
    <w:p w14:paraId="0A96F564" w14:textId="3CA88722" w:rsidR="001A1309" w:rsidRPr="00C20496" w:rsidRDefault="001A1309" w:rsidP="00C20496">
      <w:pPr>
        <w:jc w:val="both"/>
        <w:rPr>
          <w:rFonts w:eastAsia="Times New Roman" w:cs="Times New Roman"/>
          <w:szCs w:val="28"/>
          <w:lang w:eastAsia="ru-RU"/>
        </w:rPr>
      </w:pPr>
      <w:r>
        <w:rPr>
          <w:rFonts w:eastAsia="Times New Roman" w:cs="Times New Roman"/>
          <w:szCs w:val="28"/>
          <w:lang w:eastAsia="ru-RU"/>
        </w:rPr>
        <w:t>- раскрыть особенности приватизации земель собственниками зданий и сооружений;</w:t>
      </w:r>
    </w:p>
    <w:p w14:paraId="6DE4D3CF" w14:textId="2854EEBB" w:rsidR="00B53707" w:rsidRPr="00C20496" w:rsidRDefault="007701C0" w:rsidP="00B53707">
      <w:pPr>
        <w:jc w:val="both"/>
        <w:rPr>
          <w:rFonts w:eastAsia="Times New Roman" w:cs="Times New Roman"/>
          <w:szCs w:val="28"/>
          <w:lang w:eastAsia="ru-RU"/>
        </w:rPr>
      </w:pPr>
      <w:r w:rsidRPr="00C20496">
        <w:rPr>
          <w:rFonts w:eastAsia="Times New Roman" w:cs="Times New Roman"/>
          <w:szCs w:val="28"/>
          <w:lang w:eastAsia="ru-RU"/>
        </w:rPr>
        <w:t>- провести анализ предоставления в собственность земельных участков отдельным категориям лиц</w:t>
      </w:r>
      <w:r w:rsidR="006B059C">
        <w:rPr>
          <w:rFonts w:eastAsia="Times New Roman" w:cs="Times New Roman"/>
          <w:szCs w:val="28"/>
          <w:lang w:eastAsia="ru-RU"/>
        </w:rPr>
        <w:t xml:space="preserve"> на примере регионального законодательства</w:t>
      </w:r>
      <w:r w:rsidRPr="00C20496">
        <w:rPr>
          <w:rFonts w:eastAsia="Times New Roman" w:cs="Times New Roman"/>
          <w:szCs w:val="28"/>
          <w:lang w:eastAsia="ru-RU"/>
        </w:rPr>
        <w:t xml:space="preserve"> Ленинградской области;</w:t>
      </w:r>
    </w:p>
    <w:p w14:paraId="2112B8DC" w14:textId="77777777" w:rsidR="007701C0" w:rsidRPr="00C20496" w:rsidRDefault="007701C0" w:rsidP="00C20496">
      <w:pPr>
        <w:jc w:val="both"/>
        <w:rPr>
          <w:rFonts w:eastAsia="Times New Roman" w:cs="Times New Roman"/>
          <w:szCs w:val="28"/>
          <w:lang w:eastAsia="ru-RU"/>
        </w:rPr>
      </w:pPr>
      <w:r w:rsidRPr="00C20496">
        <w:rPr>
          <w:rFonts w:eastAsia="Times New Roman" w:cs="Times New Roman"/>
          <w:szCs w:val="28"/>
          <w:lang w:eastAsia="ru-RU"/>
        </w:rPr>
        <w:t>- дать предложения по усовершенствованию законодательства.</w:t>
      </w:r>
    </w:p>
    <w:p w14:paraId="664A9A8C" w14:textId="027111EA" w:rsidR="007701C0" w:rsidRPr="00C20496" w:rsidRDefault="007701C0" w:rsidP="00C20496">
      <w:pPr>
        <w:jc w:val="both"/>
        <w:rPr>
          <w:rFonts w:eastAsia="Times New Roman" w:cs="Times New Roman"/>
          <w:szCs w:val="28"/>
          <w:lang w:eastAsia="ru-RU"/>
        </w:rPr>
      </w:pPr>
      <w:r w:rsidRPr="006B059C">
        <w:rPr>
          <w:rFonts w:eastAsia="Times New Roman" w:cs="Times New Roman"/>
          <w:i/>
          <w:iCs/>
          <w:szCs w:val="28"/>
          <w:lang w:eastAsia="ru-RU"/>
        </w:rPr>
        <w:t>Объектом</w:t>
      </w:r>
      <w:r w:rsidRPr="00C20496">
        <w:rPr>
          <w:rFonts w:eastAsia="Times New Roman" w:cs="Times New Roman"/>
          <w:szCs w:val="28"/>
          <w:lang w:eastAsia="ru-RU"/>
        </w:rPr>
        <w:t xml:space="preserve"> исследования являются общественные отношения, </w:t>
      </w:r>
      <w:r w:rsidR="001A1309">
        <w:rPr>
          <w:rFonts w:eastAsia="Times New Roman" w:cs="Times New Roman"/>
          <w:szCs w:val="28"/>
          <w:lang w:eastAsia="ru-RU"/>
        </w:rPr>
        <w:t xml:space="preserve">связанные с предоставлением </w:t>
      </w:r>
      <w:r w:rsidR="00803507">
        <w:rPr>
          <w:rFonts w:eastAsia="Times New Roman" w:cs="Times New Roman"/>
          <w:szCs w:val="28"/>
          <w:lang w:eastAsia="ru-RU"/>
        </w:rPr>
        <w:t>земельных участков,</w:t>
      </w:r>
      <w:r w:rsidR="001A1309">
        <w:rPr>
          <w:rFonts w:eastAsia="Times New Roman" w:cs="Times New Roman"/>
          <w:szCs w:val="28"/>
          <w:lang w:eastAsia="ru-RU"/>
        </w:rPr>
        <w:t xml:space="preserve"> находящихся в государственной или муниципальной собственности</w:t>
      </w:r>
      <w:r w:rsidRPr="00C20496">
        <w:rPr>
          <w:rFonts w:eastAsia="Times New Roman" w:cs="Times New Roman"/>
          <w:szCs w:val="28"/>
          <w:lang w:eastAsia="ru-RU"/>
        </w:rPr>
        <w:t>.</w:t>
      </w:r>
    </w:p>
    <w:p w14:paraId="4B6FD62D" w14:textId="351F2C73" w:rsidR="007701C0" w:rsidRPr="00C20496" w:rsidRDefault="007701C0" w:rsidP="00C20496">
      <w:pPr>
        <w:jc w:val="both"/>
        <w:rPr>
          <w:rFonts w:eastAsia="Times New Roman" w:cs="Times New Roman"/>
          <w:szCs w:val="28"/>
          <w:lang w:eastAsia="ru-RU"/>
        </w:rPr>
      </w:pPr>
      <w:r w:rsidRPr="006B059C">
        <w:rPr>
          <w:rFonts w:eastAsia="Times New Roman" w:cs="Times New Roman"/>
          <w:i/>
          <w:iCs/>
          <w:szCs w:val="28"/>
          <w:lang w:eastAsia="ru-RU"/>
        </w:rPr>
        <w:t>Научная новизна</w:t>
      </w:r>
      <w:r w:rsidRPr="00C20496">
        <w:rPr>
          <w:rFonts w:eastAsia="Times New Roman" w:cs="Times New Roman"/>
          <w:szCs w:val="28"/>
          <w:lang w:eastAsia="ru-RU"/>
        </w:rPr>
        <w:t xml:space="preserve"> </w:t>
      </w:r>
      <w:r w:rsidR="00803507">
        <w:rPr>
          <w:rFonts w:eastAsia="Times New Roman" w:cs="Times New Roman"/>
          <w:szCs w:val="28"/>
          <w:lang w:eastAsia="ru-RU"/>
        </w:rPr>
        <w:t>работы заключается в проведении исследовани</w:t>
      </w:r>
      <w:r w:rsidR="001736F3">
        <w:rPr>
          <w:rFonts w:eastAsia="Times New Roman" w:cs="Times New Roman"/>
          <w:szCs w:val="28"/>
          <w:lang w:eastAsia="ru-RU"/>
        </w:rPr>
        <w:t>я</w:t>
      </w:r>
      <w:r w:rsidR="00803507">
        <w:rPr>
          <w:rFonts w:eastAsia="Times New Roman" w:cs="Times New Roman"/>
          <w:szCs w:val="28"/>
          <w:lang w:eastAsia="ru-RU"/>
        </w:rPr>
        <w:t xml:space="preserve"> изменений в отдельные нормативно-правовые акты, регулирующие вопросы предоставления земельных участков, находящихся в государственной и муниципальной собственности</w:t>
      </w:r>
      <w:r w:rsidR="001736F3">
        <w:rPr>
          <w:rFonts w:eastAsia="Times New Roman" w:cs="Times New Roman"/>
          <w:szCs w:val="28"/>
          <w:lang w:eastAsia="ru-RU"/>
        </w:rPr>
        <w:t xml:space="preserve"> (в том числе на примере действующей нормативно-правовой базы Ленинградской области)</w:t>
      </w:r>
      <w:r w:rsidR="00803507">
        <w:rPr>
          <w:rFonts w:eastAsia="Times New Roman" w:cs="Times New Roman"/>
          <w:szCs w:val="28"/>
          <w:lang w:eastAsia="ru-RU"/>
        </w:rPr>
        <w:t>.</w:t>
      </w:r>
    </w:p>
    <w:p w14:paraId="1C784B40" w14:textId="68DE6825" w:rsidR="007701C0" w:rsidRPr="00C20496" w:rsidRDefault="007701C0" w:rsidP="00C20496">
      <w:pPr>
        <w:jc w:val="both"/>
        <w:rPr>
          <w:rFonts w:eastAsia="Times New Roman" w:cs="Times New Roman"/>
          <w:szCs w:val="28"/>
          <w:lang w:eastAsia="ru-RU"/>
        </w:rPr>
      </w:pPr>
      <w:r w:rsidRPr="006B059C">
        <w:rPr>
          <w:rFonts w:eastAsia="Times New Roman" w:cs="Times New Roman"/>
          <w:i/>
          <w:iCs/>
          <w:szCs w:val="28"/>
          <w:lang w:eastAsia="ru-RU"/>
        </w:rPr>
        <w:t xml:space="preserve">Теоретическая и практическая </w:t>
      </w:r>
      <w:bookmarkStart w:id="3" w:name="_Hlk75027805"/>
      <w:r w:rsidRPr="006B059C">
        <w:rPr>
          <w:rFonts w:eastAsia="Times New Roman" w:cs="Times New Roman"/>
          <w:i/>
          <w:iCs/>
          <w:szCs w:val="28"/>
          <w:lang w:eastAsia="ru-RU"/>
        </w:rPr>
        <w:t>значимость</w:t>
      </w:r>
      <w:r w:rsidRPr="00C20496">
        <w:rPr>
          <w:rFonts w:eastAsia="Times New Roman" w:cs="Times New Roman"/>
          <w:szCs w:val="28"/>
          <w:lang w:eastAsia="ru-RU"/>
        </w:rPr>
        <w:t xml:space="preserve"> работы: сформулировать выводы, которые помогут законодателям в совершенствовании гражданского и земельного законодательства, в части регулирования оснований и порядков </w:t>
      </w:r>
      <w:r w:rsidR="001736F3">
        <w:rPr>
          <w:rFonts w:eastAsia="Times New Roman" w:cs="Times New Roman"/>
          <w:szCs w:val="28"/>
          <w:lang w:eastAsia="ru-RU"/>
        </w:rPr>
        <w:t xml:space="preserve">приобретения права собственности на </w:t>
      </w:r>
      <w:r w:rsidRPr="00C20496">
        <w:rPr>
          <w:rFonts w:eastAsia="Times New Roman" w:cs="Times New Roman"/>
          <w:szCs w:val="28"/>
          <w:lang w:eastAsia="ru-RU"/>
        </w:rPr>
        <w:t>земельны</w:t>
      </w:r>
      <w:r w:rsidR="001736F3">
        <w:rPr>
          <w:rFonts w:eastAsia="Times New Roman" w:cs="Times New Roman"/>
          <w:szCs w:val="28"/>
          <w:lang w:eastAsia="ru-RU"/>
        </w:rPr>
        <w:t>е</w:t>
      </w:r>
      <w:r w:rsidRPr="00C20496">
        <w:rPr>
          <w:rFonts w:eastAsia="Times New Roman" w:cs="Times New Roman"/>
          <w:szCs w:val="28"/>
          <w:lang w:eastAsia="ru-RU"/>
        </w:rPr>
        <w:t xml:space="preserve"> участк</w:t>
      </w:r>
      <w:r w:rsidR="001736F3">
        <w:rPr>
          <w:rFonts w:eastAsia="Times New Roman" w:cs="Times New Roman"/>
          <w:szCs w:val="28"/>
          <w:lang w:eastAsia="ru-RU"/>
        </w:rPr>
        <w:t>и</w:t>
      </w:r>
      <w:r w:rsidRPr="00C20496">
        <w:rPr>
          <w:rFonts w:eastAsia="Times New Roman" w:cs="Times New Roman"/>
          <w:szCs w:val="28"/>
          <w:lang w:eastAsia="ru-RU"/>
        </w:rPr>
        <w:t>.</w:t>
      </w:r>
    </w:p>
    <w:p w14:paraId="4DEB93FE" w14:textId="77777777" w:rsidR="007701C0" w:rsidRPr="00C20496" w:rsidRDefault="007701C0" w:rsidP="00C20496">
      <w:pPr>
        <w:jc w:val="both"/>
        <w:rPr>
          <w:rFonts w:eastAsia="Times New Roman" w:cs="Times New Roman"/>
          <w:szCs w:val="28"/>
          <w:lang w:eastAsia="ru-RU"/>
        </w:rPr>
      </w:pPr>
      <w:r w:rsidRPr="00C20496">
        <w:rPr>
          <w:rFonts w:eastAsia="Times New Roman" w:cs="Times New Roman"/>
          <w:szCs w:val="28"/>
          <w:lang w:eastAsia="ru-RU"/>
        </w:rPr>
        <w:t xml:space="preserve">В качестве </w:t>
      </w:r>
      <w:r w:rsidRPr="006B059C">
        <w:rPr>
          <w:rFonts w:eastAsia="Times New Roman" w:cs="Times New Roman"/>
          <w:i/>
          <w:iCs/>
          <w:szCs w:val="28"/>
          <w:lang w:eastAsia="ru-RU"/>
        </w:rPr>
        <w:t>основных методов</w:t>
      </w:r>
      <w:r w:rsidRPr="00C20496">
        <w:rPr>
          <w:rFonts w:eastAsia="Times New Roman" w:cs="Times New Roman"/>
          <w:szCs w:val="28"/>
          <w:lang w:eastAsia="ru-RU"/>
        </w:rPr>
        <w:t xml:space="preserve"> исследования использованы: анализ нормативно-правовых актов, системный и комплексный подходы. </w:t>
      </w:r>
    </w:p>
    <w:bookmarkEnd w:id="3"/>
    <w:p w14:paraId="61994486" w14:textId="79BF107E" w:rsidR="007701C0" w:rsidRPr="00C20496" w:rsidRDefault="007701C0" w:rsidP="0037729F">
      <w:pPr>
        <w:jc w:val="both"/>
        <w:rPr>
          <w:rFonts w:eastAsia="Times New Roman" w:cs="Times New Roman"/>
          <w:szCs w:val="28"/>
          <w:lang w:eastAsia="ru-RU"/>
        </w:rPr>
      </w:pPr>
      <w:r w:rsidRPr="0037729F">
        <w:rPr>
          <w:rFonts w:eastAsia="Times New Roman" w:cs="Times New Roman"/>
          <w:szCs w:val="28"/>
          <w:lang w:eastAsia="ru-RU"/>
        </w:rPr>
        <w:lastRenderedPageBreak/>
        <w:t xml:space="preserve">В качестве источников за основу взяты работы отечественных ученых-правоведов в области гражданского и земельного права </w:t>
      </w:r>
      <w:r w:rsidR="00D20F64">
        <w:rPr>
          <w:rFonts w:eastAsia="Times New Roman" w:cs="Times New Roman"/>
          <w:szCs w:val="28"/>
          <w:lang w:eastAsia="ru-RU"/>
        </w:rPr>
        <w:t xml:space="preserve">таких как </w:t>
      </w:r>
      <w:r w:rsidR="00D20F64" w:rsidRPr="0037729F">
        <w:rPr>
          <w:rFonts w:eastAsia="Times New Roman" w:cs="Times New Roman"/>
          <w:szCs w:val="28"/>
          <w:lang w:eastAsia="ru-RU"/>
        </w:rPr>
        <w:t>Е. А.</w:t>
      </w:r>
      <w:r w:rsidR="00D20F64">
        <w:rPr>
          <w:rFonts w:eastAsia="Times New Roman" w:cs="Times New Roman"/>
          <w:szCs w:val="28"/>
          <w:lang w:eastAsia="ru-RU"/>
        </w:rPr>
        <w:t xml:space="preserve"> </w:t>
      </w:r>
      <w:r w:rsidR="0037729F" w:rsidRPr="0037729F">
        <w:rPr>
          <w:rFonts w:eastAsia="Times New Roman" w:cs="Times New Roman"/>
          <w:szCs w:val="28"/>
          <w:lang w:eastAsia="ru-RU"/>
        </w:rPr>
        <w:t>Суханов</w:t>
      </w:r>
      <w:r w:rsidR="001736F3">
        <w:rPr>
          <w:rFonts w:eastAsia="Times New Roman" w:cs="Times New Roman"/>
          <w:szCs w:val="28"/>
          <w:lang w:eastAsia="ru-RU"/>
        </w:rPr>
        <w:t>а</w:t>
      </w:r>
      <w:r w:rsidR="0037729F" w:rsidRPr="0037729F">
        <w:rPr>
          <w:rFonts w:eastAsia="Times New Roman" w:cs="Times New Roman"/>
          <w:szCs w:val="28"/>
          <w:lang w:eastAsia="ru-RU"/>
        </w:rPr>
        <w:t xml:space="preserve">, </w:t>
      </w:r>
      <w:r w:rsidR="00D20F64" w:rsidRPr="0037729F">
        <w:rPr>
          <w:rFonts w:eastAsia="Times New Roman" w:cs="Times New Roman"/>
          <w:szCs w:val="28"/>
          <w:lang w:eastAsia="ru-RU"/>
        </w:rPr>
        <w:t>А. А.</w:t>
      </w:r>
      <w:r w:rsidR="00D20F64">
        <w:rPr>
          <w:rFonts w:eastAsia="Times New Roman" w:cs="Times New Roman"/>
          <w:szCs w:val="28"/>
          <w:lang w:eastAsia="ru-RU"/>
        </w:rPr>
        <w:t xml:space="preserve"> </w:t>
      </w:r>
      <w:r w:rsidR="0037729F" w:rsidRPr="0037729F">
        <w:rPr>
          <w:rFonts w:eastAsia="Times New Roman" w:cs="Times New Roman"/>
          <w:szCs w:val="28"/>
          <w:lang w:eastAsia="ru-RU"/>
        </w:rPr>
        <w:t>Слипец</w:t>
      </w:r>
      <w:r w:rsidRPr="0037729F">
        <w:rPr>
          <w:rFonts w:eastAsia="Times New Roman" w:cs="Times New Roman"/>
          <w:szCs w:val="28"/>
          <w:lang w:eastAsia="ru-RU"/>
        </w:rPr>
        <w:t xml:space="preserve">, </w:t>
      </w:r>
      <w:r w:rsidR="00D20F64" w:rsidRPr="0037729F">
        <w:rPr>
          <w:rFonts w:eastAsia="Times New Roman" w:cs="Times New Roman"/>
          <w:szCs w:val="28"/>
          <w:lang w:eastAsia="ru-RU"/>
        </w:rPr>
        <w:t>Е. А.</w:t>
      </w:r>
      <w:r w:rsidR="00D20F64">
        <w:rPr>
          <w:rFonts w:eastAsia="Times New Roman" w:cs="Times New Roman"/>
          <w:szCs w:val="28"/>
          <w:lang w:eastAsia="ru-RU"/>
        </w:rPr>
        <w:t xml:space="preserve"> </w:t>
      </w:r>
      <w:r w:rsidRPr="0037729F">
        <w:rPr>
          <w:rFonts w:eastAsia="Times New Roman" w:cs="Times New Roman"/>
          <w:szCs w:val="28"/>
          <w:lang w:eastAsia="ru-RU"/>
        </w:rPr>
        <w:t xml:space="preserve">Боголюбова, </w:t>
      </w:r>
      <w:r w:rsidR="00D20F64" w:rsidRPr="0037729F">
        <w:t>О. И.</w:t>
      </w:r>
      <w:r w:rsidR="00D20F64">
        <w:t xml:space="preserve"> </w:t>
      </w:r>
      <w:r w:rsidR="0037729F" w:rsidRPr="0037729F">
        <w:t>Крассов</w:t>
      </w:r>
      <w:r w:rsidR="001736F3">
        <w:t>а</w:t>
      </w:r>
      <w:r w:rsidR="0037729F" w:rsidRPr="0037729F">
        <w:t xml:space="preserve"> </w:t>
      </w:r>
      <w:r w:rsidRPr="0037729F">
        <w:rPr>
          <w:rFonts w:eastAsia="Times New Roman" w:cs="Times New Roman"/>
          <w:szCs w:val="28"/>
          <w:lang w:eastAsia="ru-RU"/>
        </w:rPr>
        <w:t>и др.</w:t>
      </w:r>
    </w:p>
    <w:p w14:paraId="4FE6ACEF" w14:textId="4427E650" w:rsidR="007701C0" w:rsidRPr="006A1BDE" w:rsidRDefault="007701C0" w:rsidP="00C20496">
      <w:pPr>
        <w:jc w:val="both"/>
        <w:rPr>
          <w:rFonts w:eastAsia="Times New Roman" w:cs="Times New Roman"/>
          <w:szCs w:val="28"/>
          <w:lang w:eastAsia="ru-RU"/>
        </w:rPr>
      </w:pPr>
      <w:r>
        <w:rPr>
          <w:rFonts w:eastAsia="Times New Roman" w:cs="Times New Roman"/>
          <w:szCs w:val="28"/>
          <w:lang w:eastAsia="ru-RU"/>
        </w:rPr>
        <w:t>Н</w:t>
      </w:r>
      <w:r w:rsidRPr="005F7B14">
        <w:rPr>
          <w:rFonts w:eastAsia="Times New Roman" w:cs="Times New Roman"/>
          <w:szCs w:val="28"/>
          <w:lang w:eastAsia="ru-RU"/>
        </w:rPr>
        <w:t xml:space="preserve">ормативной </w:t>
      </w:r>
      <w:r>
        <w:rPr>
          <w:rFonts w:eastAsia="Times New Roman" w:cs="Times New Roman"/>
          <w:szCs w:val="28"/>
          <w:lang w:eastAsia="ru-RU"/>
        </w:rPr>
        <w:t>базой</w:t>
      </w:r>
      <w:r w:rsidRPr="005F7B14">
        <w:rPr>
          <w:rFonts w:eastAsia="Times New Roman" w:cs="Times New Roman"/>
          <w:szCs w:val="28"/>
          <w:lang w:eastAsia="ru-RU"/>
        </w:rPr>
        <w:t xml:space="preserve"> исследова</w:t>
      </w:r>
      <w:r>
        <w:rPr>
          <w:rFonts w:eastAsia="Times New Roman" w:cs="Times New Roman"/>
          <w:szCs w:val="28"/>
          <w:lang w:eastAsia="ru-RU"/>
        </w:rPr>
        <w:t>ния послужили</w:t>
      </w:r>
      <w:r w:rsidRPr="005F7B14">
        <w:rPr>
          <w:rFonts w:eastAsia="Times New Roman" w:cs="Times New Roman"/>
          <w:szCs w:val="28"/>
          <w:lang w:eastAsia="ru-RU"/>
        </w:rPr>
        <w:t>: Конституция РФ, Гражданский кодекс РФ, Земельный кодекс РФ,</w:t>
      </w:r>
      <w:r w:rsidRPr="006A1BDE">
        <w:rPr>
          <w:rFonts w:eastAsia="Times New Roman" w:cs="Times New Roman"/>
          <w:szCs w:val="28"/>
          <w:lang w:eastAsia="ru-RU"/>
        </w:rPr>
        <w:t xml:space="preserve"> Градостроительный кодекс РФ</w:t>
      </w:r>
      <w:r w:rsidRPr="005F7B14">
        <w:rPr>
          <w:rFonts w:eastAsia="Times New Roman" w:cs="Times New Roman"/>
          <w:szCs w:val="28"/>
          <w:lang w:eastAsia="ru-RU"/>
        </w:rPr>
        <w:t>, Федеральный</w:t>
      </w:r>
      <w:r w:rsidRPr="006A1BDE">
        <w:rPr>
          <w:rFonts w:eastAsia="Times New Roman" w:cs="Times New Roman"/>
          <w:szCs w:val="28"/>
          <w:lang w:eastAsia="ru-RU"/>
        </w:rPr>
        <w:t xml:space="preserve"> закон от 13 июля 2015 </w:t>
      </w:r>
      <w:r w:rsidR="00D20F64">
        <w:rPr>
          <w:rFonts w:eastAsia="Times New Roman" w:cs="Times New Roman"/>
          <w:szCs w:val="28"/>
          <w:lang w:eastAsia="ru-RU"/>
        </w:rPr>
        <w:t>№</w:t>
      </w:r>
      <w:r w:rsidRPr="006A1BDE">
        <w:rPr>
          <w:rFonts w:eastAsia="Times New Roman" w:cs="Times New Roman"/>
          <w:szCs w:val="28"/>
          <w:lang w:eastAsia="ru-RU"/>
        </w:rPr>
        <w:t xml:space="preserve"> 218-ФЗ «О введении в действие Земельного кодекса Российской Федерации» и другие нормативные документы. </w:t>
      </w:r>
    </w:p>
    <w:p w14:paraId="5F852803" w14:textId="77777777" w:rsidR="007701C0" w:rsidRPr="006A1BDE" w:rsidRDefault="007701C0" w:rsidP="00C20496">
      <w:pPr>
        <w:jc w:val="both"/>
        <w:rPr>
          <w:rFonts w:eastAsia="Times New Roman" w:cs="Times New Roman"/>
          <w:szCs w:val="28"/>
          <w:lang w:eastAsia="ru-RU"/>
        </w:rPr>
      </w:pPr>
      <w:r>
        <w:rPr>
          <w:rFonts w:eastAsia="Times New Roman" w:cs="Times New Roman"/>
          <w:szCs w:val="28"/>
          <w:lang w:eastAsia="ru-RU"/>
        </w:rPr>
        <w:t xml:space="preserve">В качестве </w:t>
      </w:r>
      <w:r w:rsidRPr="006B059C">
        <w:rPr>
          <w:rFonts w:eastAsia="Times New Roman" w:cs="Times New Roman"/>
          <w:i/>
          <w:iCs/>
          <w:szCs w:val="28"/>
          <w:lang w:eastAsia="ru-RU"/>
        </w:rPr>
        <w:t>эмпирической основы</w:t>
      </w:r>
      <w:r>
        <w:rPr>
          <w:rFonts w:eastAsia="Times New Roman" w:cs="Times New Roman"/>
          <w:szCs w:val="28"/>
          <w:lang w:eastAsia="ru-RU"/>
        </w:rPr>
        <w:t xml:space="preserve"> работы послужили правовые п</w:t>
      </w:r>
      <w:r w:rsidRPr="006A1BDE">
        <w:rPr>
          <w:rFonts w:eastAsia="Times New Roman" w:cs="Times New Roman"/>
          <w:szCs w:val="28"/>
          <w:lang w:eastAsia="ru-RU"/>
        </w:rPr>
        <w:t>озиции высших суд</w:t>
      </w:r>
      <w:r>
        <w:rPr>
          <w:rFonts w:eastAsia="Times New Roman" w:cs="Times New Roman"/>
          <w:szCs w:val="28"/>
          <w:lang w:eastAsia="ru-RU"/>
        </w:rPr>
        <w:t>ов</w:t>
      </w:r>
      <w:r w:rsidRPr="006A1BDE">
        <w:rPr>
          <w:rFonts w:eastAsia="Times New Roman" w:cs="Times New Roman"/>
          <w:szCs w:val="28"/>
          <w:lang w:eastAsia="ru-RU"/>
        </w:rPr>
        <w:t>,</w:t>
      </w:r>
      <w:r>
        <w:rPr>
          <w:rFonts w:eastAsia="Times New Roman" w:cs="Times New Roman"/>
          <w:szCs w:val="28"/>
          <w:lang w:eastAsia="ru-RU"/>
        </w:rPr>
        <w:t xml:space="preserve"> а также судебная практика арбитражных судов и судов общей юрисдикции</w:t>
      </w:r>
      <w:r w:rsidRPr="006A1BDE">
        <w:rPr>
          <w:rFonts w:eastAsia="Times New Roman" w:cs="Times New Roman"/>
          <w:szCs w:val="28"/>
          <w:lang w:eastAsia="ru-RU"/>
        </w:rPr>
        <w:t>.</w:t>
      </w:r>
    </w:p>
    <w:p w14:paraId="125CD71B" w14:textId="77777777" w:rsidR="007701C0" w:rsidRDefault="007701C0" w:rsidP="00C20496">
      <w:pPr>
        <w:jc w:val="both"/>
        <w:rPr>
          <w:rFonts w:eastAsia="Times New Roman" w:cs="Times New Roman"/>
          <w:szCs w:val="28"/>
          <w:lang w:eastAsia="ru-RU"/>
        </w:rPr>
      </w:pPr>
      <w:r>
        <w:rPr>
          <w:rFonts w:eastAsia="Times New Roman" w:cs="Times New Roman"/>
          <w:szCs w:val="28"/>
          <w:lang w:eastAsia="ru-RU"/>
        </w:rPr>
        <w:br w:type="page"/>
      </w:r>
    </w:p>
    <w:p w14:paraId="0EB4DC63" w14:textId="77777777" w:rsidR="00744866" w:rsidRPr="005B76E4" w:rsidRDefault="008236DB" w:rsidP="005B76E4">
      <w:pPr>
        <w:pStyle w:val="1"/>
        <w:keepNext w:val="0"/>
        <w:keepLines w:val="0"/>
        <w:numPr>
          <w:ilvl w:val="0"/>
          <w:numId w:val="1"/>
        </w:numPr>
        <w:ind w:left="0" w:firstLine="709"/>
        <w:jc w:val="center"/>
        <w:rPr>
          <w:rFonts w:eastAsia="Times New Roman" w:cs="Times New Roman"/>
          <w:bCs/>
          <w:kern w:val="36"/>
          <w:szCs w:val="48"/>
          <w:lang w:eastAsia="ru-RU"/>
        </w:rPr>
      </w:pPr>
      <w:bookmarkStart w:id="4" w:name="_Toc135323612"/>
      <w:bookmarkEnd w:id="1"/>
      <w:r w:rsidRPr="005B76E4">
        <w:rPr>
          <w:rFonts w:eastAsia="Times New Roman" w:cs="Times New Roman"/>
          <w:bCs/>
          <w:caps w:val="0"/>
          <w:kern w:val="36"/>
          <w:szCs w:val="48"/>
          <w:lang w:eastAsia="ru-RU"/>
        </w:rPr>
        <w:lastRenderedPageBreak/>
        <w:t>ОБЩИЕ ПОЛОЖЕНИЯ О ПРАВЕ СОБСТВЕННОСТИ НА ЗЕМЛЮ</w:t>
      </w:r>
      <w:bookmarkStart w:id="5" w:name="_Hlk135315838"/>
      <w:bookmarkEnd w:id="4"/>
    </w:p>
    <w:p w14:paraId="4B777092" w14:textId="77777777" w:rsidR="00B500A5" w:rsidRPr="005B76E4" w:rsidRDefault="00B500A5" w:rsidP="00FE70E7">
      <w:pPr>
        <w:pStyle w:val="2"/>
        <w:keepNext w:val="0"/>
        <w:keepLines w:val="0"/>
        <w:numPr>
          <w:ilvl w:val="0"/>
          <w:numId w:val="2"/>
        </w:numPr>
        <w:ind w:left="0" w:firstLine="709"/>
        <w:rPr>
          <w:rFonts w:eastAsia="Times New Roman" w:cs="Times New Roman"/>
          <w:b/>
          <w:bCs/>
          <w:szCs w:val="36"/>
          <w:lang w:eastAsia="ru-RU"/>
        </w:rPr>
      </w:pPr>
      <w:bookmarkStart w:id="6" w:name="_Toc135323613"/>
      <w:r w:rsidRPr="005B76E4">
        <w:rPr>
          <w:rFonts w:eastAsia="Times New Roman" w:cs="Times New Roman"/>
          <w:b/>
          <w:bCs/>
          <w:szCs w:val="36"/>
          <w:lang w:eastAsia="ru-RU"/>
        </w:rPr>
        <w:t>Понятие и содержание права собственности на землю</w:t>
      </w:r>
      <w:bookmarkEnd w:id="6"/>
    </w:p>
    <w:p w14:paraId="40266A21" w14:textId="02DDB365" w:rsidR="00DC5E19" w:rsidRDefault="00DC5E19" w:rsidP="00375B2A">
      <w:pPr>
        <w:jc w:val="both"/>
      </w:pPr>
      <w:r>
        <w:t xml:space="preserve">В современном законодательстве понятие </w:t>
      </w:r>
      <w:r w:rsidR="00BB38A8">
        <w:t>«</w:t>
      </w:r>
      <w:r>
        <w:t>право собственности</w:t>
      </w:r>
      <w:r w:rsidR="00BB38A8">
        <w:t>»</w:t>
      </w:r>
      <w:r>
        <w:t xml:space="preserve"> раскрывается через е</w:t>
      </w:r>
      <w:r w:rsidR="006F42B8">
        <w:t>го</w:t>
      </w:r>
      <w:r>
        <w:t xml:space="preserve"> содержание, и как </w:t>
      </w:r>
      <w:r w:rsidR="00D20F64">
        <w:t>таковое</w:t>
      </w:r>
      <w:r>
        <w:t xml:space="preserve"> определени</w:t>
      </w:r>
      <w:r w:rsidR="00D20F64">
        <w:t xml:space="preserve">е термина </w:t>
      </w:r>
      <w:r>
        <w:t>(хоть оно и кажется очевидным) отсутствует. Право собственности</w:t>
      </w:r>
      <w:r w:rsidR="00747E13">
        <w:t xml:space="preserve"> </w:t>
      </w:r>
      <w:r w:rsidR="006F42B8">
        <w:t>упоминается</w:t>
      </w:r>
      <w:r w:rsidR="00747E13">
        <w:t xml:space="preserve"> в ст. 35 Конституции Р</w:t>
      </w:r>
      <w:r w:rsidR="00205B6B">
        <w:t xml:space="preserve">оссийской </w:t>
      </w:r>
      <w:r w:rsidR="00747E13">
        <w:t>Ф</w:t>
      </w:r>
      <w:r w:rsidR="00205B6B">
        <w:t xml:space="preserve">едерации </w:t>
      </w:r>
      <w:r w:rsidR="00747E13">
        <w:t>и</w:t>
      </w:r>
      <w:r>
        <w:t xml:space="preserve"> </w:t>
      </w:r>
      <w:r w:rsidR="00747E13">
        <w:t>раскрывается</w:t>
      </w:r>
      <w:r>
        <w:t xml:space="preserve"> в</w:t>
      </w:r>
      <w:r w:rsidR="00747E13">
        <w:t xml:space="preserve"> разделе 2</w:t>
      </w:r>
      <w:r>
        <w:t xml:space="preserve"> Г</w:t>
      </w:r>
      <w:r w:rsidR="00205B6B">
        <w:t>ражданского кодекса</w:t>
      </w:r>
      <w:r>
        <w:t xml:space="preserve"> Р</w:t>
      </w:r>
      <w:r w:rsidR="00205B6B">
        <w:t>оссийской Федерации (далее - ГК РФ)</w:t>
      </w:r>
      <w:r>
        <w:t xml:space="preserve"> </w:t>
      </w:r>
      <w:r w:rsidR="00747E13">
        <w:t>наряду с остальными категориями прав, выступая абсолютным и самым широким вещным правом.</w:t>
      </w:r>
    </w:p>
    <w:p w14:paraId="1CC24CB5" w14:textId="4593D251" w:rsidR="00747E13" w:rsidRDefault="00AC6538" w:rsidP="00A43084">
      <w:pPr>
        <w:jc w:val="both"/>
      </w:pPr>
      <w:r>
        <w:t>Понятие п</w:t>
      </w:r>
      <w:r w:rsidR="00747E13">
        <w:t>рав</w:t>
      </w:r>
      <w:r>
        <w:t>а</w:t>
      </w:r>
      <w:r w:rsidR="00747E13">
        <w:t xml:space="preserve"> собственности </w:t>
      </w:r>
      <w:r w:rsidR="00C3121A">
        <w:t xml:space="preserve">рассматривается с двух сторон. </w:t>
      </w:r>
      <w:r w:rsidR="00D20F64">
        <w:t xml:space="preserve">С одной стороны, </w:t>
      </w:r>
      <w:r w:rsidR="00C3121A">
        <w:t xml:space="preserve">право собственности </w:t>
      </w:r>
      <w:r w:rsidR="006F42B8">
        <w:t>позволяет</w:t>
      </w:r>
      <w:r w:rsidR="00C3121A">
        <w:t xml:space="preserve"> </w:t>
      </w:r>
      <w:r w:rsidR="00D20F64">
        <w:t>управомоченному лицу</w:t>
      </w:r>
      <w:r w:rsidR="00C3121A">
        <w:t xml:space="preserve"> удовлетворить свои потребности при помощи имущества</w:t>
      </w:r>
      <w:r w:rsidR="006F1D25">
        <w:t>, наделяя его правом</w:t>
      </w:r>
      <w:r w:rsidR="006F42B8">
        <w:t>очиями</w:t>
      </w:r>
      <w:r w:rsidR="006F1D25">
        <w:t xml:space="preserve"> владения, пользования и распоряжения имуществом (позитивная сторона). </w:t>
      </w:r>
      <w:r w:rsidR="00D20F64">
        <w:t>С другой стороны,</w:t>
      </w:r>
      <w:r w:rsidR="006F1D25">
        <w:t xml:space="preserve"> собственник такого имущества не сможет реализовать данные прав</w:t>
      </w:r>
      <w:r w:rsidR="006F42B8">
        <w:t>омочия</w:t>
      </w:r>
      <w:r w:rsidR="006F1D25">
        <w:t xml:space="preserve">, если иные лица будут иметь </w:t>
      </w:r>
      <w:r w:rsidR="006F42B8">
        <w:t>такие же</w:t>
      </w:r>
      <w:r w:rsidR="006F1D25">
        <w:t xml:space="preserve"> права. </w:t>
      </w:r>
      <w:r w:rsidR="00580C7C">
        <w:t>Во избежание этого</w:t>
      </w:r>
      <w:r w:rsidR="006F1D25">
        <w:t xml:space="preserve"> </w:t>
      </w:r>
      <w:r w:rsidR="00580C7C">
        <w:t xml:space="preserve">возникает </w:t>
      </w:r>
      <w:r w:rsidR="006F1D25">
        <w:t>необходимо</w:t>
      </w:r>
      <w:r w:rsidR="00580C7C">
        <w:t>сть</w:t>
      </w:r>
      <w:r w:rsidR="006F1D25">
        <w:t xml:space="preserve"> установ</w:t>
      </w:r>
      <w:r w:rsidR="006F42B8">
        <w:t>ить</w:t>
      </w:r>
      <w:r w:rsidR="006F1D25">
        <w:t xml:space="preserve"> запрет иным лицам </w:t>
      </w:r>
      <w:r w:rsidR="00580C7C">
        <w:t>реализовывать</w:t>
      </w:r>
      <w:r w:rsidR="006F42B8">
        <w:t xml:space="preserve"> </w:t>
      </w:r>
      <w:r w:rsidR="006F1D25">
        <w:t>те же действи</w:t>
      </w:r>
      <w:r w:rsidR="006F42B8">
        <w:t>я</w:t>
      </w:r>
      <w:r w:rsidR="006F1D25">
        <w:t xml:space="preserve"> (негативная сторона). Совокупность данных критери</w:t>
      </w:r>
      <w:r w:rsidR="00D20F64">
        <w:t>ев</w:t>
      </w:r>
      <w:r w:rsidR="006F1D25">
        <w:t xml:space="preserve"> и позволяет определить абсолютность права собственности</w:t>
      </w:r>
      <w:r w:rsidR="00A43084">
        <w:t xml:space="preserve">, в рамках которого праву </w:t>
      </w:r>
      <w:r w:rsidR="00A43084" w:rsidRPr="00BA5207">
        <w:t>управомоченного</w:t>
      </w:r>
      <w:r w:rsidR="00A43084">
        <w:t xml:space="preserve"> субъекта корреспондирует пассивная обязанность всех без исключения лиц не препятствовать правообладателю.</w:t>
      </w:r>
      <w:r w:rsidR="006F1D25">
        <w:t xml:space="preserve"> </w:t>
      </w:r>
    </w:p>
    <w:p w14:paraId="650571A0" w14:textId="59BE3075" w:rsidR="00F36A5E" w:rsidRDefault="004150D0" w:rsidP="00894825">
      <w:pPr>
        <w:jc w:val="both"/>
      </w:pPr>
      <w:r w:rsidRPr="00597EDB">
        <w:t>В современной доктрине принято считать, что объектом права собственности выступают только материальные вещи.</w:t>
      </w:r>
      <w:r>
        <w:t xml:space="preserve"> Однако это прямо не указано в ст. 209 ГК РФ. </w:t>
      </w:r>
      <w:r w:rsidR="00894825">
        <w:t>Согласно данной стать</w:t>
      </w:r>
      <w:r w:rsidR="00D20F64">
        <w:t>е</w:t>
      </w:r>
      <w:r w:rsidR="00894825">
        <w:t xml:space="preserve"> </w:t>
      </w:r>
      <w:r w:rsidR="00BB38A8">
        <w:t>«</w:t>
      </w:r>
      <w:r w:rsidR="00894825">
        <w:t xml:space="preserve">собственник </w:t>
      </w:r>
      <w:r w:rsidR="00894825" w:rsidRPr="00894825">
        <w:t>вправе по своему усмотрению совершать в отношении принадлежащего ему имущества любые действия</w:t>
      </w:r>
      <w:r w:rsidR="00BB38A8">
        <w:t>»</w:t>
      </w:r>
      <w:r w:rsidR="00894825">
        <w:t xml:space="preserve">, тем самым </w:t>
      </w:r>
      <w:r w:rsidR="00D20F64">
        <w:t xml:space="preserve">законодатель </w:t>
      </w:r>
      <w:r w:rsidR="00894825">
        <w:t>указа</w:t>
      </w:r>
      <w:r w:rsidR="00D20F64">
        <w:t>л</w:t>
      </w:r>
      <w:r w:rsidR="00894825">
        <w:t xml:space="preserve"> в норме такую категорию как </w:t>
      </w:r>
      <w:r w:rsidR="00BB38A8">
        <w:t>«</w:t>
      </w:r>
      <w:r w:rsidR="00894825">
        <w:t>имущество</w:t>
      </w:r>
      <w:r w:rsidR="00BB38A8">
        <w:t>»</w:t>
      </w:r>
      <w:r w:rsidR="00894825">
        <w:t>, которое при буквальном толковании характеризует</w:t>
      </w:r>
      <w:r w:rsidR="00D20F64">
        <w:t>ся</w:t>
      </w:r>
      <w:r w:rsidR="00894825">
        <w:t xml:space="preserve"> как предметы материального мира, так и нематериального (например, бездокументарные ценные бумаги). Тем не менее, как подчеркивает </w:t>
      </w:r>
      <w:r w:rsidR="00B64A36">
        <w:t>А. О.</w:t>
      </w:r>
      <w:r w:rsidR="00894825">
        <w:t xml:space="preserve"> </w:t>
      </w:r>
      <w:r w:rsidR="00894825">
        <w:lastRenderedPageBreak/>
        <w:t xml:space="preserve">Рыбалов: </w:t>
      </w:r>
      <w:r w:rsidR="00BB38A8">
        <w:t>«</w:t>
      </w:r>
      <w:r w:rsidR="00894825">
        <w:t xml:space="preserve">логическое и систематическое толкование норм разд. 2 ГК РФ, посвященного праву собственности, показывает, что объектами права собственности (как и любого другого вещного права) по российскому праву все же могут быть только телесные объекты, которые можно потерять, уничтожить, передать и </w:t>
      </w:r>
      <w:r w:rsidR="00205B6B">
        <w:t>т. д.</w:t>
      </w:r>
      <w:r w:rsidR="00BB38A8">
        <w:t>»</w:t>
      </w:r>
      <w:r w:rsidR="00894825">
        <w:rPr>
          <w:rStyle w:val="a9"/>
        </w:rPr>
        <w:footnoteReference w:id="1"/>
      </w:r>
      <w:r w:rsidR="00894825">
        <w:t>.</w:t>
      </w:r>
    </w:p>
    <w:p w14:paraId="1CE4F7F8" w14:textId="3820DA07" w:rsidR="00B200DD" w:rsidRPr="00DC073A" w:rsidRDefault="00F40686" w:rsidP="00B200DD">
      <w:pPr>
        <w:jc w:val="both"/>
        <w:rPr>
          <w:highlight w:val="yellow"/>
        </w:rPr>
      </w:pPr>
      <w:r>
        <w:t xml:space="preserve">Статья 9 Конституции РФ устанавливает, что </w:t>
      </w:r>
      <w:r w:rsidR="00BB38A8">
        <w:t>«</w:t>
      </w:r>
      <w:r w:rsidR="00205B6B">
        <w:t>з</w:t>
      </w:r>
      <w:r>
        <w:t>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r w:rsidRPr="00F31DDB">
        <w:t xml:space="preserve"> </w:t>
      </w:r>
      <w:r>
        <w:t>Земля и другие природные ресурсы могут находиться в частной, государственной, муниципальной и иных формах собственности</w:t>
      </w:r>
      <w:r w:rsidR="00BB38A8">
        <w:t>»</w:t>
      </w:r>
      <w:r>
        <w:rPr>
          <w:rStyle w:val="a9"/>
        </w:rPr>
        <w:footnoteReference w:id="2"/>
      </w:r>
      <w:r>
        <w:t xml:space="preserve">. </w:t>
      </w:r>
      <w:r w:rsidR="00B200DD" w:rsidRPr="002D7C56">
        <w:t>Современное российское земельное законодательство основывается на сочетании использования земли в качестве природного и хозяйственного объекта.</w:t>
      </w:r>
      <w:r w:rsidR="00B200DD">
        <w:t xml:space="preserve"> Как </w:t>
      </w:r>
      <w:r w:rsidR="00D20F64">
        <w:t>пишет</w:t>
      </w:r>
      <w:r w:rsidR="00B200DD">
        <w:t xml:space="preserve"> </w:t>
      </w:r>
      <w:r w:rsidR="00AA6FD7">
        <w:t>О. И. Крассов</w:t>
      </w:r>
      <w:r w:rsidR="00D20F64">
        <w:t>,</w:t>
      </w:r>
      <w:r w:rsidR="00B200DD">
        <w:t xml:space="preserve"> </w:t>
      </w:r>
      <w:r w:rsidR="00BB38A8">
        <w:t>«</w:t>
      </w:r>
      <w:r w:rsidR="00B200DD" w:rsidRPr="00B200DD">
        <w:t>земля становится объектом земельных отношений не из-за того, что она объект природы, природный ресурс или часть окружающей природной среды. Объективно существующие земельные отношения обусловлены конкретными волевыми актами людей, их поведением. Люди присваивают определенные части земли, приобретают права на землю, используют ее полезные свойства, воздействуют на нее различными способами</w:t>
      </w:r>
      <w:r w:rsidR="00BB38A8">
        <w:t>»</w:t>
      </w:r>
      <w:r w:rsidR="00B200DD">
        <w:rPr>
          <w:rStyle w:val="a9"/>
        </w:rPr>
        <w:footnoteReference w:id="3"/>
      </w:r>
      <w:r w:rsidR="00B200DD" w:rsidRPr="00B200DD">
        <w:t>.</w:t>
      </w:r>
    </w:p>
    <w:p w14:paraId="1709ADB4" w14:textId="5F5918E8" w:rsidR="00920C49" w:rsidRPr="00597EDB" w:rsidRDefault="00920C49" w:rsidP="00F40686">
      <w:pPr>
        <w:jc w:val="both"/>
      </w:pPr>
      <w:r w:rsidRPr="00597EDB">
        <w:t>С точки зрения права</w:t>
      </w:r>
      <w:r w:rsidR="00D20F64">
        <w:t>,</w:t>
      </w:r>
      <w:r w:rsidRPr="00597EDB">
        <w:t xml:space="preserve"> земля рассматривается в двух аспектах: как политическая и как экономическая категория. В первом случае земля определяется как территория, т. е. пространственный предел осуществления государственной власти или власти, реализуемой в границах административно-территориальных образований. Регулирование данных отношений происходит главным образом в рамках конституционного (государственного) и административного права. Во втором случае земля рассматривается как объект хозяйственной деятельности, собственности, </w:t>
      </w:r>
      <w:r w:rsidRPr="00597EDB">
        <w:lastRenderedPageBreak/>
        <w:t>пользования, правовой охраны, что требует иного подхода к правовому регулированию складывающихся в этой связи отношений</w:t>
      </w:r>
      <w:r w:rsidR="00DC073A" w:rsidRPr="00597EDB">
        <w:t>.</w:t>
      </w:r>
    </w:p>
    <w:p w14:paraId="6959863D" w14:textId="7FD14AF8" w:rsidR="00DC073A" w:rsidRDefault="00DC073A" w:rsidP="00F40686">
      <w:pPr>
        <w:jc w:val="both"/>
      </w:pPr>
      <w:r w:rsidRPr="00597EDB">
        <w:t>В теории земельного права принято считать</w:t>
      </w:r>
      <w:r w:rsidR="00D20F64">
        <w:t>, что</w:t>
      </w:r>
      <w:r w:rsidRPr="00597EDB">
        <w:t xml:space="preserve"> принципиальным моментом является то, что земля — природный объект и природный ресурс. Природный объект — относительно условная правовая категория, применение которой позволяет индивидуализировать определенную часть окружающей природной среды (в данном случае земли), с тем чтобы с позиций права было возможно признать процессы использования и охраны земель в качестве предмета правового регулирования, объекта правовой охраны.</w:t>
      </w:r>
    </w:p>
    <w:p w14:paraId="2A7FC6AD" w14:textId="4E8A5D6A" w:rsidR="00A92DD4" w:rsidRDefault="00F40686" w:rsidP="005F6F70">
      <w:pPr>
        <w:jc w:val="both"/>
      </w:pPr>
      <w:r>
        <w:t>О</w:t>
      </w:r>
      <w:r w:rsidR="00A92DD4">
        <w:t xml:space="preserve">бъектом права собственности может выступать только индивидуально-определенная вещь. </w:t>
      </w:r>
      <w:r w:rsidR="00236872">
        <w:t>Согласно учетно-регистрационной системе определения объектов недвижимости, з</w:t>
      </w:r>
      <w:r w:rsidR="00A92DD4">
        <w:t xml:space="preserve">емельные участки, </w:t>
      </w:r>
      <w:r w:rsidR="00B25CB0">
        <w:t xml:space="preserve">как </w:t>
      </w:r>
      <w:r w:rsidR="00236872">
        <w:t>и иные</w:t>
      </w:r>
      <w:r w:rsidR="00A92DD4">
        <w:t xml:space="preserve"> объект</w:t>
      </w:r>
      <w:r w:rsidR="00236872">
        <w:t>ы</w:t>
      </w:r>
      <w:r w:rsidR="00A92DD4">
        <w:t xml:space="preserve"> недвижимости, </w:t>
      </w:r>
      <w:r w:rsidR="00236872">
        <w:t>подлежат государственному кадастровому учету</w:t>
      </w:r>
      <w:r w:rsidR="00886125" w:rsidRPr="00886125">
        <w:t xml:space="preserve"> (</w:t>
      </w:r>
      <w:r w:rsidR="00886125">
        <w:t>ст. 6 ЗК</w:t>
      </w:r>
      <w:r w:rsidR="00922B42">
        <w:t xml:space="preserve"> РФ</w:t>
      </w:r>
      <w:r w:rsidR="00886125">
        <w:t>, ст. 131 ГК РФ</w:t>
      </w:r>
      <w:r w:rsidR="00F839B7">
        <w:t>)</w:t>
      </w:r>
      <w:r w:rsidR="00236872">
        <w:t xml:space="preserve">. Именно с момента постановки на </w:t>
      </w:r>
      <w:r>
        <w:t xml:space="preserve">государственный (кадастровый) </w:t>
      </w:r>
      <w:r w:rsidR="00236872">
        <w:t xml:space="preserve">учет объект недвижимости </w:t>
      </w:r>
      <w:r>
        <w:t xml:space="preserve">наделяется описанием и характеристиками (кадастровый номер, площадь, адрес/местоположение, установление юридических границ и </w:t>
      </w:r>
      <w:r w:rsidR="00B64A36">
        <w:t>т. п.</w:t>
      </w:r>
      <w:r>
        <w:t>), тем самым приобретя индивидуально-определенные признаки, позволяя</w:t>
      </w:r>
      <w:r w:rsidR="00236872">
        <w:t xml:space="preserve"> выступать и объектом прав</w:t>
      </w:r>
      <w:r>
        <w:t xml:space="preserve"> (в том числе и права </w:t>
      </w:r>
      <w:r w:rsidR="00A96B74">
        <w:t>собственности</w:t>
      </w:r>
      <w:r>
        <w:t>).</w:t>
      </w:r>
      <w:r w:rsidR="00886125">
        <w:t xml:space="preserve"> </w:t>
      </w:r>
      <w:r w:rsidR="005F6F70">
        <w:t>В том случае, когда вещь утрачивает свою индивидуальн</w:t>
      </w:r>
      <w:r w:rsidR="000B573C">
        <w:t xml:space="preserve">ую </w:t>
      </w:r>
      <w:r w:rsidR="005F6F70">
        <w:t>определенность, то право собственности прекращается.</w:t>
      </w:r>
    </w:p>
    <w:p w14:paraId="7C54F41B" w14:textId="48642817" w:rsidR="00FF3157" w:rsidRDefault="00FF3157" w:rsidP="005F6F70">
      <w:pPr>
        <w:jc w:val="both"/>
      </w:pPr>
      <w:r>
        <w:t xml:space="preserve">Помимо данного подхода, в современной доктрине </w:t>
      </w:r>
      <w:r w:rsidR="00F6124B">
        <w:t xml:space="preserve">также </w:t>
      </w:r>
      <w:r>
        <w:t>существу</w:t>
      </w:r>
      <w:r w:rsidR="00F6124B">
        <w:t>ю</w:t>
      </w:r>
      <w:r>
        <w:t>т ины</w:t>
      </w:r>
      <w:r w:rsidR="00F6124B">
        <w:t>е</w:t>
      </w:r>
      <w:r>
        <w:t xml:space="preserve"> точ</w:t>
      </w:r>
      <w:r w:rsidR="00F6124B">
        <w:t>ки</w:t>
      </w:r>
      <w:r>
        <w:t xml:space="preserve"> зрения о моменте возникновения объекта недвижимости. Так, согласно одно из них, объект недвижимости возникает с момента его фактического возведения (в случае с земельными участками – с момента установления его границ</w:t>
      </w:r>
      <w:r w:rsidR="00F6124B">
        <w:t xml:space="preserve"> в натуру</w:t>
      </w:r>
      <w:r>
        <w:t xml:space="preserve">). Данный подход подвергается частой критике в доктрине. Понятие «земельный участок» представляет собой юридическую конструкцию, </w:t>
      </w:r>
      <w:r w:rsidR="00F6124B">
        <w:t xml:space="preserve">которая вне права не существует. </w:t>
      </w:r>
      <w:r w:rsidR="00DA3681">
        <w:t xml:space="preserve">Согласно ст. 141.2 ГК РФ земельным участком, как недвижимая вещь, признается </w:t>
      </w:r>
      <w:r w:rsidR="00DA3681" w:rsidRPr="00DA3681">
        <w:t xml:space="preserve">часть </w:t>
      </w:r>
      <w:r w:rsidR="00DA3681" w:rsidRPr="00DA3681">
        <w:lastRenderedPageBreak/>
        <w:t xml:space="preserve">поверхности земли, </w:t>
      </w:r>
      <w:r w:rsidR="00DA3681" w:rsidRPr="00DA3681">
        <w:rPr>
          <w:i/>
          <w:iCs/>
        </w:rPr>
        <w:t>границы которой определены в порядке, установленном законом</w:t>
      </w:r>
      <w:r w:rsidR="00DA3681">
        <w:t xml:space="preserve">. </w:t>
      </w:r>
      <w:r w:rsidR="00F6124B" w:rsidRPr="00F6124B">
        <w:t>Поэтому она не может возникать путем каких-то фактических действий (установление забора и проч.), действия по образованию участка должны быть именно юридическими.</w:t>
      </w:r>
      <w:r w:rsidR="00BA31EC">
        <w:t xml:space="preserve"> </w:t>
      </w:r>
      <w:r w:rsidR="0058513C">
        <w:t>Более того, на сегодняшний день в ЕГРН содержится большое количество земельных участков, права на которые возникли еще до введения до введения в действия системы правоустанавливающей регистрации в сфере недвижимости</w:t>
      </w:r>
    </w:p>
    <w:p w14:paraId="0F5FBEA2" w14:textId="0777649F" w:rsidR="00BA31EC" w:rsidRDefault="00BA31EC" w:rsidP="005F6F70">
      <w:pPr>
        <w:jc w:val="both"/>
      </w:pPr>
      <w:r>
        <w:t>Еще один подход определения момента возникновения земельного участка как объекта недвижимости – с момента возникновения внесения в реестр прав первой записи о праве собственности на участок.</w:t>
      </w:r>
      <w:r w:rsidR="001C196C">
        <w:t xml:space="preserve"> Согласно данному подходу, земельный участок при постановке на государственный (кадастровый) учет без регистрации прав по сути своей считается «бесхозным», не находящимся в обороте. Однако на сегодняшний день российское право знает несколько случаев, когда земельный участок может существовать без внесенных в реестр прав</w:t>
      </w:r>
      <w:r w:rsidR="0058513C">
        <w:t xml:space="preserve">. К таким случаям относятся: земельные участки, образованные публичными образования, путем выделения части земли из общего состава с последующей ее реализации; земельные участки, возникшие </w:t>
      </w:r>
      <w:r w:rsidR="007C6323">
        <w:t xml:space="preserve">в результате естественного или искусственного изменения ландшафта (например изменение береговой линии в результате обмеления или намыва). Однако даже в этих случая сохраняется правило, по которому земля, не находящаяся </w:t>
      </w:r>
      <w:proofErr w:type="gramStart"/>
      <w:r w:rsidR="007C6323">
        <w:t>в частной собственности</w:t>
      </w:r>
      <w:proofErr w:type="gramEnd"/>
      <w:r w:rsidR="007C6323">
        <w:t xml:space="preserve"> является государственной или муниципальной.</w:t>
      </w:r>
    </w:p>
    <w:p w14:paraId="02F59FA3" w14:textId="5D561B83" w:rsidR="007A7E85" w:rsidRDefault="0002655A" w:rsidP="006F7086">
      <w:pPr>
        <w:jc w:val="both"/>
      </w:pPr>
      <w:r w:rsidRPr="0002655A">
        <w:t>Содержание права собственности</w:t>
      </w:r>
      <w:r w:rsidR="001D619E">
        <w:t xml:space="preserve"> </w:t>
      </w:r>
      <w:r w:rsidRPr="0002655A">
        <w:t xml:space="preserve">установлено гражданским законодательством. Согласно ст. 209 ГК РФ </w:t>
      </w:r>
      <w:r w:rsidR="00BB38A8">
        <w:t>«</w:t>
      </w:r>
      <w:r w:rsidRPr="0002655A">
        <w:t xml:space="preserve">собственнику принадлежат права </w:t>
      </w:r>
      <w:r w:rsidRPr="005F6F70">
        <w:rPr>
          <w:i/>
          <w:iCs/>
        </w:rPr>
        <w:t>владения, пользования и распоряжения</w:t>
      </w:r>
      <w:r w:rsidRPr="0002655A">
        <w:t xml:space="preserve"> своим имуществом</w:t>
      </w:r>
      <w:r w:rsidR="00BB38A8">
        <w:t>»</w:t>
      </w:r>
      <w:r w:rsidRPr="0002655A">
        <w:t>.</w:t>
      </w:r>
      <w:r w:rsidR="006F7086">
        <w:t xml:space="preserve"> Между тем разработка общего представления о содержании права собственности относится, безусловно, к компетенции частного права.</w:t>
      </w:r>
    </w:p>
    <w:p w14:paraId="23F9D9F4" w14:textId="44D17CCB" w:rsidR="00AD170A" w:rsidRDefault="00093CC7" w:rsidP="00AD170A">
      <w:pPr>
        <w:jc w:val="both"/>
      </w:pPr>
      <w:r>
        <w:rPr>
          <w:i/>
          <w:iCs/>
        </w:rPr>
        <w:t>В</w:t>
      </w:r>
      <w:r w:rsidR="005F6F70" w:rsidRPr="00757669">
        <w:rPr>
          <w:i/>
          <w:iCs/>
        </w:rPr>
        <w:t>ладени</w:t>
      </w:r>
      <w:r>
        <w:rPr>
          <w:i/>
          <w:iCs/>
        </w:rPr>
        <w:t>е</w:t>
      </w:r>
      <w:r w:rsidR="005F6F70">
        <w:t xml:space="preserve"> объектом права собственности</w:t>
      </w:r>
      <w:r w:rsidR="002F60D6">
        <w:t xml:space="preserve"> выражается в </w:t>
      </w:r>
      <w:r w:rsidR="002F60D6" w:rsidRPr="002F60D6">
        <w:t>господств</w:t>
      </w:r>
      <w:r w:rsidR="002F60D6">
        <w:t>е</w:t>
      </w:r>
      <w:r w:rsidR="002F60D6" w:rsidRPr="002F60D6">
        <w:t xml:space="preserve"> лица над вещью</w:t>
      </w:r>
      <w:r w:rsidR="002F60D6">
        <w:t xml:space="preserve">. </w:t>
      </w:r>
      <w:r w:rsidR="00757669">
        <w:t>Причем элементом права собственности будет выступать не фактическое господство собственника (</w:t>
      </w:r>
      <w:r w:rsidR="00734E19">
        <w:t>т. е.</w:t>
      </w:r>
      <w:r w:rsidR="00757669">
        <w:t xml:space="preserve"> лицо физически может его </w:t>
      </w:r>
      <w:r w:rsidR="00757669">
        <w:lastRenderedPageBreak/>
        <w:t xml:space="preserve">осязать или до него дотронуться), а само юридическое право владеть этим объектом. </w:t>
      </w:r>
      <w:r w:rsidR="00407B20">
        <w:t xml:space="preserve">Наглядным примером данного утверждения может служить случай, при котором собственником объекта недвижимости (например, земельный участок) передан по договору аренды иному лицу. </w:t>
      </w:r>
      <w:r w:rsidR="00734E19">
        <w:t>В данном случае</w:t>
      </w:r>
      <w:r w:rsidR="00407B20">
        <w:t xml:space="preserve"> фактическое владение осуществляется арендатором, в то время как у арендодателя – собственника арендованного объекта недвижимости данное право сохраняется. </w:t>
      </w:r>
    </w:p>
    <w:p w14:paraId="432B1FCA" w14:textId="7051C553" w:rsidR="00AD170A" w:rsidRDefault="00AD170A" w:rsidP="00AD170A">
      <w:pPr>
        <w:jc w:val="both"/>
      </w:pPr>
      <w:r>
        <w:t>Само определени</w:t>
      </w:r>
      <w:r w:rsidR="00093CC7">
        <w:t>е</w:t>
      </w:r>
      <w:r>
        <w:t xml:space="preserve"> понятия </w:t>
      </w:r>
      <w:r w:rsidR="00BB38A8">
        <w:t>«</w:t>
      </w:r>
      <w:r w:rsidR="00093CC7">
        <w:t>владение</w:t>
      </w:r>
      <w:r w:rsidR="00BB38A8">
        <w:t>»</w:t>
      </w:r>
      <w:r>
        <w:t>, как и его юридическая природа</w:t>
      </w:r>
      <w:r w:rsidR="00093CC7">
        <w:t>,</w:t>
      </w:r>
      <w:r>
        <w:t xml:space="preserve"> не закреплен</w:t>
      </w:r>
      <w:r w:rsidR="00093CC7">
        <w:t>ы</w:t>
      </w:r>
      <w:r>
        <w:t xml:space="preserve"> в нормах законов, и был</w:t>
      </w:r>
      <w:r w:rsidR="00093CC7">
        <w:t>и</w:t>
      </w:r>
      <w:r>
        <w:t xml:space="preserve"> сформирован</w:t>
      </w:r>
      <w:r w:rsidR="00093CC7">
        <w:t>ы</w:t>
      </w:r>
      <w:r>
        <w:t xml:space="preserve"> судебной практикой В</w:t>
      </w:r>
      <w:r w:rsidR="00922B42">
        <w:t xml:space="preserve">ысшего </w:t>
      </w:r>
      <w:r>
        <w:t>А</w:t>
      </w:r>
      <w:r w:rsidR="00922B42">
        <w:t>рбитражного суда</w:t>
      </w:r>
      <w:r>
        <w:t xml:space="preserve"> Р</w:t>
      </w:r>
      <w:r w:rsidR="00922B42">
        <w:t xml:space="preserve">оссийской </w:t>
      </w:r>
      <w:r>
        <w:t>Ф</w:t>
      </w:r>
      <w:r w:rsidR="00922B42">
        <w:t>едерации (далее – ВАС РФ)</w:t>
      </w:r>
      <w:r>
        <w:t>, В</w:t>
      </w:r>
      <w:r w:rsidR="00922B42">
        <w:t xml:space="preserve">ерховного </w:t>
      </w:r>
      <w:r w:rsidR="00093CC7">
        <w:t>С</w:t>
      </w:r>
      <w:r w:rsidR="00922B42">
        <w:t>уда</w:t>
      </w:r>
      <w:r>
        <w:t xml:space="preserve"> Р</w:t>
      </w:r>
      <w:r w:rsidR="00922B42">
        <w:t xml:space="preserve">оссийской </w:t>
      </w:r>
      <w:r>
        <w:t>Ф</w:t>
      </w:r>
      <w:r w:rsidR="00922B42">
        <w:t>едерации (далее – ВС РФ)</w:t>
      </w:r>
      <w:r w:rsidR="00093CC7">
        <w:t>, а также доктриной</w:t>
      </w:r>
      <w:r>
        <w:t>.</w:t>
      </w:r>
    </w:p>
    <w:p w14:paraId="686F5110" w14:textId="39A65214" w:rsidR="00734E19" w:rsidRDefault="0085281B" w:rsidP="00375B2A">
      <w:pPr>
        <w:jc w:val="both"/>
      </w:pPr>
      <w:r>
        <w:t>В своих работах А. О. Рыбалов выделяет пять видов владения</w:t>
      </w:r>
      <w:r w:rsidR="00AD170A">
        <w:t xml:space="preserve">, известные </w:t>
      </w:r>
      <w:r w:rsidR="00093CC7">
        <w:t>современному частному</w:t>
      </w:r>
      <w:r>
        <w:rPr>
          <w:rStyle w:val="a9"/>
        </w:rPr>
        <w:footnoteReference w:id="4"/>
      </w:r>
      <w:r>
        <w:t>:</w:t>
      </w:r>
    </w:p>
    <w:p w14:paraId="1185B3FF" w14:textId="04742824" w:rsidR="0085281B" w:rsidRDefault="0085281B" w:rsidP="00375B2A">
      <w:pPr>
        <w:jc w:val="both"/>
      </w:pPr>
      <w:r>
        <w:t xml:space="preserve">1) </w:t>
      </w:r>
      <w:r w:rsidR="00093CC7">
        <w:t>в</w:t>
      </w:r>
      <w:r>
        <w:t xml:space="preserve">ладение </w:t>
      </w:r>
      <w:r w:rsidR="00BB38A8">
        <w:t>«</w:t>
      </w:r>
      <w:r>
        <w:t>как своим</w:t>
      </w:r>
      <w:r w:rsidR="00BB38A8">
        <w:t>»</w:t>
      </w:r>
      <w:r w:rsidR="00B64A36">
        <w:t xml:space="preserve">, </w:t>
      </w:r>
      <w:r w:rsidR="00BB38A8">
        <w:t>«</w:t>
      </w:r>
      <w:r w:rsidR="00B64A36">
        <w:t>оригинарное</w:t>
      </w:r>
      <w:r w:rsidR="00BB38A8">
        <w:t>»</w:t>
      </w:r>
      <w:r>
        <w:t xml:space="preserve"> - владелец обладает вещью как своей (не обязательно, чтобы это был собственник вещи) и не признает прав иных лиц</w:t>
      </w:r>
      <w:r w:rsidR="00F01306">
        <w:t>;</w:t>
      </w:r>
    </w:p>
    <w:p w14:paraId="515707AA" w14:textId="3AD1E44F" w:rsidR="0085281B" w:rsidRPr="00F01306" w:rsidRDefault="0085281B" w:rsidP="00375B2A">
      <w:pPr>
        <w:jc w:val="both"/>
      </w:pPr>
      <w:r>
        <w:t xml:space="preserve">2) </w:t>
      </w:r>
      <w:r w:rsidR="00093CC7">
        <w:t>в</w:t>
      </w:r>
      <w:r>
        <w:t xml:space="preserve">ладение </w:t>
      </w:r>
      <w:r w:rsidR="00BB38A8">
        <w:t>«</w:t>
      </w:r>
      <w:r>
        <w:t>производное</w:t>
      </w:r>
      <w:r w:rsidR="00BB38A8">
        <w:t>»</w:t>
      </w:r>
      <w:r>
        <w:t xml:space="preserve"> - фактический владелец признает, что </w:t>
      </w:r>
      <w:r w:rsidR="00560EEB">
        <w:t>не является собственником объекта</w:t>
      </w:r>
      <w:r w:rsidR="002D7C56">
        <w:t>,</w:t>
      </w:r>
      <w:r w:rsidR="00560EEB">
        <w:t xml:space="preserve"> и</w:t>
      </w:r>
      <w:r w:rsidR="002D7C56">
        <w:t>,</w:t>
      </w:r>
      <w:r w:rsidR="00560EEB">
        <w:t xml:space="preserve"> в последующем</w:t>
      </w:r>
      <w:r w:rsidR="002D7C56">
        <w:t>,</w:t>
      </w:r>
      <w:r w:rsidR="00560EEB">
        <w:t xml:space="preserve"> ему необходимо этот объект вернуть</w:t>
      </w:r>
      <w:r w:rsidR="002D7C56">
        <w:t xml:space="preserve"> собственнику имущества</w:t>
      </w:r>
      <w:r w:rsidR="00560EEB">
        <w:t>.</w:t>
      </w:r>
      <w:r w:rsidR="00F01306" w:rsidRPr="00F01306">
        <w:t xml:space="preserve"> </w:t>
      </w:r>
      <w:r w:rsidR="00F01306">
        <w:t xml:space="preserve">Однако, если такой владелец </w:t>
      </w:r>
      <w:r w:rsidR="00F01306" w:rsidRPr="00F01306">
        <w:t>перестанет признавать эту власть, он пре</w:t>
      </w:r>
      <w:r w:rsidR="002D7C56">
        <w:t>образуется</w:t>
      </w:r>
      <w:r w:rsidR="00F01306" w:rsidRPr="00F01306">
        <w:t xml:space="preserve"> в </w:t>
      </w:r>
      <w:r w:rsidR="00BB38A8">
        <w:t>«</w:t>
      </w:r>
      <w:r w:rsidR="002869ED">
        <w:t>оригинарного</w:t>
      </w:r>
      <w:r w:rsidR="00BB38A8">
        <w:t>»</w:t>
      </w:r>
      <w:r w:rsidR="00F01306">
        <w:t xml:space="preserve"> владельца;</w:t>
      </w:r>
    </w:p>
    <w:p w14:paraId="12CDF048" w14:textId="054A6869" w:rsidR="00F01306" w:rsidRDefault="00093CC7" w:rsidP="00DC5E19">
      <w:pPr>
        <w:jc w:val="both"/>
      </w:pPr>
      <w:r>
        <w:t>С вышеупомянутыми двумя видами</w:t>
      </w:r>
      <w:r w:rsidR="00F01306">
        <w:t xml:space="preserve"> также совместно рассматриваются </w:t>
      </w:r>
      <w:r w:rsidR="00B64A36">
        <w:t>следующие виды:</w:t>
      </w:r>
    </w:p>
    <w:p w14:paraId="0187C6BD" w14:textId="6C534665" w:rsidR="00B64A36" w:rsidRDefault="00B64A36" w:rsidP="00DC5E19">
      <w:pPr>
        <w:jc w:val="both"/>
      </w:pPr>
      <w:r>
        <w:t xml:space="preserve">3) </w:t>
      </w:r>
      <w:r w:rsidR="00093CC7">
        <w:t>в</w:t>
      </w:r>
      <w:r>
        <w:t xml:space="preserve">ладение </w:t>
      </w:r>
      <w:r w:rsidR="00BB38A8">
        <w:t>«</w:t>
      </w:r>
      <w:r>
        <w:t>опосредованное</w:t>
      </w:r>
      <w:r w:rsidR="00BB38A8">
        <w:t>»</w:t>
      </w:r>
      <w:r>
        <w:t xml:space="preserve"> - </w:t>
      </w:r>
      <w:r w:rsidR="00093CC7">
        <w:t xml:space="preserve">им </w:t>
      </w:r>
      <w:r>
        <w:t xml:space="preserve">обладает </w:t>
      </w:r>
      <w:r w:rsidR="00093CC7">
        <w:t>«</w:t>
      </w:r>
      <w:r>
        <w:t>оригинарный</w:t>
      </w:r>
      <w:r w:rsidR="00093CC7">
        <w:t>»</w:t>
      </w:r>
      <w:r>
        <w:t xml:space="preserve"> владелец </w:t>
      </w:r>
      <w:proofErr w:type="gramStart"/>
      <w:r>
        <w:t>объекта</w:t>
      </w:r>
      <w:proofErr w:type="gramEnd"/>
      <w:r w:rsidR="00093CC7">
        <w:t xml:space="preserve"> и оно</w:t>
      </w:r>
      <w:r>
        <w:t xml:space="preserve"> выражается в юридическом праве владения вещью, но не обязательно, чтобы </w:t>
      </w:r>
      <w:r w:rsidR="00093CC7">
        <w:t xml:space="preserve">субъект </w:t>
      </w:r>
      <w:r>
        <w:t>владел вещью фактически;</w:t>
      </w:r>
    </w:p>
    <w:p w14:paraId="50DFE633" w14:textId="11EAFD71" w:rsidR="00B64A36" w:rsidRDefault="00B64A36" w:rsidP="00DC5E19">
      <w:pPr>
        <w:jc w:val="both"/>
      </w:pPr>
      <w:r>
        <w:lastRenderedPageBreak/>
        <w:t xml:space="preserve">4) </w:t>
      </w:r>
      <w:r w:rsidR="00093CC7">
        <w:t>в</w:t>
      </w:r>
      <w:r>
        <w:t xml:space="preserve">ладение </w:t>
      </w:r>
      <w:r w:rsidR="00BB38A8">
        <w:t>«</w:t>
      </w:r>
      <w:r>
        <w:t>прямое</w:t>
      </w:r>
      <w:r w:rsidR="00BB38A8">
        <w:t>»</w:t>
      </w:r>
      <w:r>
        <w:t xml:space="preserve"> - фактическое обладание вещью</w:t>
      </w:r>
      <w:r w:rsidR="00C22891">
        <w:t xml:space="preserve"> (как на примере аренды, описанно</w:t>
      </w:r>
      <w:r w:rsidR="00093CC7">
        <w:t>м</w:t>
      </w:r>
      <w:r w:rsidR="00C22891">
        <w:t xml:space="preserve"> выше)</w:t>
      </w:r>
      <w:r>
        <w:t>.</w:t>
      </w:r>
    </w:p>
    <w:p w14:paraId="388F0C71" w14:textId="77777777" w:rsidR="00B64A36" w:rsidRDefault="00C22891" w:rsidP="00DC5E19">
      <w:pPr>
        <w:jc w:val="both"/>
      </w:pPr>
      <w:r>
        <w:t xml:space="preserve">Отдельным видом можно считать </w:t>
      </w:r>
      <w:r w:rsidR="00BB38A8">
        <w:t>«</w:t>
      </w:r>
      <w:r>
        <w:t>служебное владение</w:t>
      </w:r>
      <w:r w:rsidR="00BB38A8">
        <w:t>»</w:t>
      </w:r>
      <w:r>
        <w:t>, при котором владелец обладает вещью не в личных интересах (например, хранитель вещи, в обязанности которого входит контроль за сохранностью данной вещи).</w:t>
      </w:r>
    </w:p>
    <w:p w14:paraId="62DD2F27" w14:textId="77777777" w:rsidR="00737D0E" w:rsidRDefault="00737D0E" w:rsidP="00DC5E19">
      <w:pPr>
        <w:jc w:val="both"/>
      </w:pPr>
      <w:r>
        <w:t xml:space="preserve">Данная классификация права владения позволяет </w:t>
      </w:r>
      <w:r w:rsidR="00AD170A">
        <w:t xml:space="preserve">правильно решить вопросы правоприменения в конкретных случаях </w:t>
      </w:r>
      <w:r w:rsidR="00AD170A" w:rsidRPr="009A0077">
        <w:t>(</w:t>
      </w:r>
      <w:r w:rsidR="0033545A" w:rsidRPr="009A0077">
        <w:t>например, приобретение</w:t>
      </w:r>
      <w:r w:rsidR="00AD170A" w:rsidRPr="009A0077">
        <w:t xml:space="preserve"> по давности и защита права собственности).</w:t>
      </w:r>
    </w:p>
    <w:p w14:paraId="5A66DEC8" w14:textId="15754B4A" w:rsidR="00C22891" w:rsidRDefault="00737D0E" w:rsidP="00DC5E19">
      <w:pPr>
        <w:jc w:val="both"/>
      </w:pPr>
      <w:r w:rsidRPr="00737D0E">
        <w:rPr>
          <w:i/>
          <w:iCs/>
        </w:rPr>
        <w:t>Право</w:t>
      </w:r>
      <w:r w:rsidR="00093CC7">
        <w:rPr>
          <w:i/>
          <w:iCs/>
        </w:rPr>
        <w:t>мочие</w:t>
      </w:r>
      <w:r w:rsidRPr="00737D0E">
        <w:rPr>
          <w:i/>
          <w:iCs/>
        </w:rPr>
        <w:t xml:space="preserve"> пользования</w:t>
      </w:r>
      <w:r>
        <w:rPr>
          <w:i/>
          <w:iCs/>
        </w:rPr>
        <w:t xml:space="preserve"> </w:t>
      </w:r>
      <w:r>
        <w:t>объектом права собственности предполагает</w:t>
      </w:r>
      <w:r w:rsidR="0033545A" w:rsidRPr="0033545A">
        <w:t xml:space="preserve"> возможность извлекать полезные свойства</w:t>
      </w:r>
      <w:r w:rsidR="0033545A">
        <w:t xml:space="preserve"> из вещи. В отношении земли и земельных участков право пользования может выражаться в приобретении в собственность </w:t>
      </w:r>
      <w:r w:rsidR="0033545A" w:rsidRPr="0033545A">
        <w:t>плод</w:t>
      </w:r>
      <w:r w:rsidR="00093CC7">
        <w:t>ов</w:t>
      </w:r>
      <w:r w:rsidR="0033545A" w:rsidRPr="0033545A">
        <w:t>, продукци</w:t>
      </w:r>
      <w:r w:rsidR="00093CC7">
        <w:t>и</w:t>
      </w:r>
      <w:r w:rsidR="0033545A">
        <w:t xml:space="preserve"> и </w:t>
      </w:r>
      <w:r w:rsidR="0033545A" w:rsidRPr="0033545A">
        <w:t>доход</w:t>
      </w:r>
      <w:r w:rsidR="00093CC7">
        <w:t>ов</w:t>
      </w:r>
      <w:r w:rsidR="0033545A" w:rsidRPr="0033545A">
        <w:t>, полученны</w:t>
      </w:r>
      <w:r w:rsidR="00093CC7">
        <w:t>х</w:t>
      </w:r>
      <w:r w:rsidR="0033545A" w:rsidRPr="0033545A">
        <w:t xml:space="preserve"> в результате использования земельного участка</w:t>
      </w:r>
      <w:r w:rsidR="0033545A">
        <w:t xml:space="preserve">. </w:t>
      </w:r>
    </w:p>
    <w:p w14:paraId="377D82E9" w14:textId="3E93B9B0" w:rsidR="0033545A" w:rsidRDefault="0033545A" w:rsidP="00DC5E19">
      <w:pPr>
        <w:jc w:val="both"/>
      </w:pPr>
      <w:r>
        <w:t>Однако, как и в случае с владени</w:t>
      </w:r>
      <w:r w:rsidR="00093CC7">
        <w:t>ем</w:t>
      </w:r>
      <w:r>
        <w:t>, правом</w:t>
      </w:r>
      <w:r w:rsidR="00093CC7">
        <w:t>очием</w:t>
      </w:r>
      <w:r>
        <w:t xml:space="preserve"> пользования могут обладать не только собственник</w:t>
      </w:r>
      <w:r w:rsidR="00093CC7">
        <w:t>и</w:t>
      </w:r>
      <w:r>
        <w:t xml:space="preserve"> земельн</w:t>
      </w:r>
      <w:r w:rsidR="00093CC7">
        <w:t>ых</w:t>
      </w:r>
      <w:r>
        <w:t xml:space="preserve"> участк</w:t>
      </w:r>
      <w:r w:rsidR="00093CC7">
        <w:t>ов</w:t>
      </w:r>
      <w:r>
        <w:t>. Например, сервитут на земельный участок предполагает право ограниченного пользования сервитуария земельным участком</w:t>
      </w:r>
      <w:r w:rsidR="00093CC7">
        <w:t>, при этом не владея им</w:t>
      </w:r>
      <w:r>
        <w:t>.</w:t>
      </w:r>
    </w:p>
    <w:p w14:paraId="6513FFD5" w14:textId="28871186" w:rsidR="00786A02" w:rsidRDefault="00786A02" w:rsidP="00BD791A">
      <w:pPr>
        <w:jc w:val="both"/>
      </w:pPr>
      <w:r>
        <w:t>Для прав</w:t>
      </w:r>
      <w:r w:rsidR="00093CC7">
        <w:t>омочия</w:t>
      </w:r>
      <w:r>
        <w:t xml:space="preserve"> пользования земельным участком также характерн</w:t>
      </w:r>
      <w:r w:rsidR="00F839B7">
        <w:t>о</w:t>
      </w:r>
      <w:r>
        <w:t>й чертой является ограничение в виде закрепленного вида целевого использования земельн</w:t>
      </w:r>
      <w:r w:rsidR="00093CC7">
        <w:t>ого</w:t>
      </w:r>
      <w:r>
        <w:t xml:space="preserve"> участк</w:t>
      </w:r>
      <w:r w:rsidR="00093CC7">
        <w:t>а</w:t>
      </w:r>
      <w:r>
        <w:t xml:space="preserve">. Согласно </w:t>
      </w:r>
      <w:r w:rsidR="00BD791A">
        <w:t xml:space="preserve">ст. 42 ЗК РФ </w:t>
      </w:r>
      <w:r w:rsidR="00093CC7">
        <w:t>с</w:t>
      </w:r>
      <w:r w:rsidR="00BD791A" w:rsidRPr="00BD791A">
        <w:t>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00BD791A">
        <w:t xml:space="preserve">. </w:t>
      </w:r>
      <w:r w:rsidR="00093CC7">
        <w:t>За нарушение</w:t>
      </w:r>
      <w:r w:rsidR="00BD791A">
        <w:t xml:space="preserve"> целевого использования земельн</w:t>
      </w:r>
      <w:r w:rsidR="00093CC7">
        <w:t>ого</w:t>
      </w:r>
      <w:r w:rsidR="00BD791A">
        <w:t xml:space="preserve"> участк</w:t>
      </w:r>
      <w:r w:rsidR="00093CC7">
        <w:t>а</w:t>
      </w:r>
      <w:r w:rsidR="00BD791A">
        <w:t xml:space="preserve">, </w:t>
      </w:r>
      <w:r w:rsidR="00922B42">
        <w:t>Кодексом об административных правонарушениях</w:t>
      </w:r>
      <w:r w:rsidR="00BD791A">
        <w:t xml:space="preserve"> </w:t>
      </w:r>
      <w:r w:rsidR="00922B42">
        <w:t xml:space="preserve">Российской </w:t>
      </w:r>
      <w:r w:rsidR="00BD791A">
        <w:t>Ф</w:t>
      </w:r>
      <w:r w:rsidR="00922B42">
        <w:t>едерации (далее – КоАП РФ)</w:t>
      </w:r>
      <w:r w:rsidR="00BD791A">
        <w:t xml:space="preserve"> предусмотрен </w:t>
      </w:r>
      <w:r w:rsidR="00C63C44">
        <w:t xml:space="preserve">административный </w:t>
      </w:r>
      <w:r w:rsidR="00BD791A">
        <w:t>штраф</w:t>
      </w:r>
      <w:r w:rsidR="00C63C44">
        <w:rPr>
          <w:rStyle w:val="a9"/>
        </w:rPr>
        <w:footnoteReference w:id="5"/>
      </w:r>
      <w:r w:rsidR="00BD791A">
        <w:t>.</w:t>
      </w:r>
      <w:r w:rsidR="00C63C44">
        <w:t xml:space="preserve"> Причем</w:t>
      </w:r>
      <w:r w:rsidR="00093CC7">
        <w:t>,</w:t>
      </w:r>
      <w:r w:rsidR="00C63C44">
        <w:t xml:space="preserve"> к административной ответственности привлекается лицо, которое непосредственно использовало </w:t>
      </w:r>
      <w:r w:rsidR="00C63C44">
        <w:lastRenderedPageBreak/>
        <w:t xml:space="preserve">земельный участок не по назначению, что также нашло свое отражение в </w:t>
      </w:r>
      <w:r w:rsidR="00C63C44" w:rsidRPr="00C63C44">
        <w:t>Постановлени</w:t>
      </w:r>
      <w:r w:rsidR="00F839B7">
        <w:t>и</w:t>
      </w:r>
      <w:r w:rsidR="00C63C44" w:rsidRPr="00C63C44">
        <w:t xml:space="preserve"> </w:t>
      </w:r>
      <w:r w:rsidR="00C63C44">
        <w:t>ВС</w:t>
      </w:r>
      <w:r w:rsidR="00C63C44" w:rsidRPr="00C63C44">
        <w:t xml:space="preserve"> РФ</w:t>
      </w:r>
      <w:r w:rsidR="00C63C44">
        <w:t xml:space="preserve">. Так, </w:t>
      </w:r>
      <w:r w:rsidR="000B573C">
        <w:t>Л</w:t>
      </w:r>
      <w:r w:rsidR="000B573C" w:rsidRPr="000B573C">
        <w:t xml:space="preserve">енинградское областное государственное предприятие </w:t>
      </w:r>
      <w:r w:rsidR="000B573C">
        <w:t xml:space="preserve">(далее – ЛОГП) </w:t>
      </w:r>
      <w:r w:rsidR="00BB38A8">
        <w:t>«</w:t>
      </w:r>
      <w:r w:rsidR="00C63C44" w:rsidRPr="00C63C44">
        <w:t>Всеволожское ДРСУ</w:t>
      </w:r>
      <w:r w:rsidR="00BB38A8">
        <w:t>»</w:t>
      </w:r>
      <w:r w:rsidR="00C63C44">
        <w:t xml:space="preserve"> было привлечено к административной ответственности за нецелевое использование земельн</w:t>
      </w:r>
      <w:r w:rsidR="00093CC7">
        <w:t>ого</w:t>
      </w:r>
      <w:r w:rsidR="00C63C44">
        <w:t xml:space="preserve"> участк</w:t>
      </w:r>
      <w:r w:rsidR="00093CC7">
        <w:t>а</w:t>
      </w:r>
      <w:r w:rsidR="00C63C44">
        <w:t xml:space="preserve"> (</w:t>
      </w:r>
      <w:r w:rsidR="001D2684" w:rsidRPr="001D2684">
        <w:t>складировани</w:t>
      </w:r>
      <w:r w:rsidR="00093CC7">
        <w:t>е</w:t>
      </w:r>
      <w:r w:rsidR="001D2684" w:rsidRPr="001D2684">
        <w:t xml:space="preserve"> и обработк</w:t>
      </w:r>
      <w:r w:rsidR="00093CC7">
        <w:t>а</w:t>
      </w:r>
      <w:r w:rsidR="001D2684" w:rsidRPr="001D2684">
        <w:t xml:space="preserve"> пиломатериалов</w:t>
      </w:r>
      <w:r w:rsidR="001D2684">
        <w:t xml:space="preserve"> на земельном участке с </w:t>
      </w:r>
      <w:r w:rsidR="00E65D4C">
        <w:t xml:space="preserve">видом разрешенного использования (далее – </w:t>
      </w:r>
      <w:r w:rsidR="001D2684">
        <w:t>ВРИ</w:t>
      </w:r>
      <w:r w:rsidR="00E65D4C">
        <w:t>)</w:t>
      </w:r>
      <w:r w:rsidR="001D2684">
        <w:t xml:space="preserve"> </w:t>
      </w:r>
      <w:r w:rsidR="00093CC7">
        <w:t>«</w:t>
      </w:r>
      <w:r w:rsidR="001D2684" w:rsidRPr="001D2684">
        <w:t>для эксплуатации производственных зданий</w:t>
      </w:r>
      <w:r w:rsidR="00FC2A39">
        <w:t>»</w:t>
      </w:r>
      <w:r w:rsidR="001D2684">
        <w:t xml:space="preserve">). Доводы ЛОГП о том, что у организации отсутствует какое-либо право пользования земельным участком суд отклонил, пояснив: </w:t>
      </w:r>
      <w:r w:rsidR="00BB38A8">
        <w:t>«</w:t>
      </w:r>
      <w:r w:rsidR="00FC2A39">
        <w:t>т</w:t>
      </w:r>
      <w:r w:rsidR="001D2684" w:rsidRPr="001D2684">
        <w:t>о обстоятельство, что на дату выявления административного правонарушения, предприятием не выполнены действия по межеванию границ участка</w:t>
      </w:r>
      <w:r w:rsidR="001D2684">
        <w:t xml:space="preserve"> …</w:t>
      </w:r>
      <w:r w:rsidR="00FC2A39">
        <w:t>,</w:t>
      </w:r>
      <w:r w:rsidR="001D2684">
        <w:t xml:space="preserve"> </w:t>
      </w:r>
      <w:r w:rsidR="001D2684" w:rsidRPr="001D2684">
        <w:t xml:space="preserve">не заключен договор аренды с администрацией муниципального образования </w:t>
      </w:r>
      <w:r w:rsidR="00BB38A8">
        <w:t>«</w:t>
      </w:r>
      <w:r w:rsidR="001D2684" w:rsidRPr="001D2684">
        <w:t>Всеволожский муниципальный район</w:t>
      </w:r>
      <w:r w:rsidR="00BB38A8">
        <w:t>»</w:t>
      </w:r>
      <w:r w:rsidR="001D2684" w:rsidRPr="001D2684">
        <w:t xml:space="preserve"> Ленинградской области </w:t>
      </w:r>
      <w:r w:rsidR="001D2684">
        <w:t>…</w:t>
      </w:r>
      <w:r w:rsidR="001D2684" w:rsidRPr="001D2684">
        <w:t xml:space="preserve"> не исключает административную ответственность предприятия за использование земельного участка не по целевому назначению, что объективно установлено в ходе производства по делу на основании собранных доказательств</w:t>
      </w:r>
      <w:r w:rsidR="00BB38A8">
        <w:t>»</w:t>
      </w:r>
      <w:r w:rsidR="001D2684">
        <w:rPr>
          <w:rStyle w:val="a9"/>
        </w:rPr>
        <w:footnoteReference w:id="6"/>
      </w:r>
      <w:r w:rsidR="001D2684" w:rsidRPr="001D2684">
        <w:t>.</w:t>
      </w:r>
      <w:r w:rsidR="001D2684">
        <w:t xml:space="preserve"> </w:t>
      </w:r>
    </w:p>
    <w:p w14:paraId="4B4A6A64" w14:textId="60B1DC10" w:rsidR="004C6F87" w:rsidRDefault="008875F9" w:rsidP="00BD791A">
      <w:pPr>
        <w:jc w:val="both"/>
      </w:pPr>
      <w:r w:rsidRPr="008875F9">
        <w:rPr>
          <w:i/>
          <w:iCs/>
        </w:rPr>
        <w:t>Право</w:t>
      </w:r>
      <w:r w:rsidR="00FC2A39">
        <w:rPr>
          <w:i/>
          <w:iCs/>
        </w:rPr>
        <w:t>мочие</w:t>
      </w:r>
      <w:r w:rsidRPr="008875F9">
        <w:rPr>
          <w:i/>
          <w:iCs/>
        </w:rPr>
        <w:t xml:space="preserve"> распоряжения</w:t>
      </w:r>
      <w:r>
        <w:t xml:space="preserve"> объектом права собственности, сущность которого заключается в наделении собственника возможностью определить </w:t>
      </w:r>
      <w:r w:rsidR="00FC2A39">
        <w:t>юридическую</w:t>
      </w:r>
      <w:r>
        <w:t xml:space="preserve"> судьбу имущества, отличается от остальных</w:t>
      </w:r>
      <w:r w:rsidR="00FC2A39">
        <w:t xml:space="preserve"> правомочий</w:t>
      </w:r>
      <w:r>
        <w:t xml:space="preserve"> прав, указанных выше. Если право</w:t>
      </w:r>
      <w:r w:rsidR="00FC2A39">
        <w:t>мочия</w:t>
      </w:r>
      <w:r>
        <w:t xml:space="preserve"> владения и пользования объектом права собственности относилось непосредственно к самому имуществу, то право</w:t>
      </w:r>
      <w:r w:rsidR="00FC2A39">
        <w:t>мочие</w:t>
      </w:r>
      <w:r>
        <w:t xml:space="preserve"> распоряжения воздействует на юридический аспект имущества. В случае, когда собственник имущества </w:t>
      </w:r>
      <w:r w:rsidR="00F839B7">
        <w:t xml:space="preserve">передает, например в аренду </w:t>
      </w:r>
      <w:r>
        <w:t>другому лицу вещь</w:t>
      </w:r>
      <w:r w:rsidR="00F839B7">
        <w:t xml:space="preserve">, </w:t>
      </w:r>
      <w:r w:rsidR="00FC2A39">
        <w:t>арендатор</w:t>
      </w:r>
      <w:r>
        <w:t xml:space="preserve"> приобретает </w:t>
      </w:r>
      <w:r w:rsidRPr="004027EA">
        <w:rPr>
          <w:i/>
          <w:iCs/>
        </w:rPr>
        <w:t>прав</w:t>
      </w:r>
      <w:r w:rsidR="00FC2A39">
        <w:rPr>
          <w:i/>
          <w:iCs/>
        </w:rPr>
        <w:t>омочия</w:t>
      </w:r>
      <w:r>
        <w:t xml:space="preserve"> владени</w:t>
      </w:r>
      <w:r w:rsidR="00FC2A39">
        <w:t>я, пользования</w:t>
      </w:r>
      <w:r>
        <w:t xml:space="preserve"> и распоряжени</w:t>
      </w:r>
      <w:r w:rsidR="00FC2A39">
        <w:t>я</w:t>
      </w:r>
      <w:r>
        <w:t xml:space="preserve">. А если речь идет о </w:t>
      </w:r>
      <w:r w:rsidR="004027EA">
        <w:t>купле-</w:t>
      </w:r>
      <w:r>
        <w:t>продаже объекта</w:t>
      </w:r>
      <w:r w:rsidR="00FC2A39">
        <w:t>,</w:t>
      </w:r>
      <w:r>
        <w:t xml:space="preserve"> то продавец (собственник имущества) передает </w:t>
      </w:r>
      <w:r w:rsidRPr="004027EA">
        <w:rPr>
          <w:i/>
          <w:iCs/>
        </w:rPr>
        <w:t>право</w:t>
      </w:r>
      <w:r>
        <w:t xml:space="preserve"> собственности покупателю </w:t>
      </w:r>
      <w:r w:rsidR="004027EA">
        <w:t xml:space="preserve">за возмездную плату. При этом фактической передачи имущества может и не происходить. В данном случае важен сам переход прав от одного лица к другому. И если рассматривать данный вопрос в сфере </w:t>
      </w:r>
      <w:r w:rsidR="004027EA">
        <w:lastRenderedPageBreak/>
        <w:t>недвижимости, то данный переход прав дополнительно осуществляется внесением соответствующей записи в ЕГРН.</w:t>
      </w:r>
    </w:p>
    <w:p w14:paraId="00E05A45" w14:textId="7BCFCC50" w:rsidR="00250F58" w:rsidRDefault="00250F58" w:rsidP="00BD791A">
      <w:pPr>
        <w:jc w:val="both"/>
      </w:pPr>
      <w:r>
        <w:t>Право собственности на имущество наделяет собственника наиболее полным правом господства над вещью. Однако</w:t>
      </w:r>
      <w:r w:rsidR="00FC2A39">
        <w:t>,</w:t>
      </w:r>
      <w:r>
        <w:t xml:space="preserve"> неограниченных по полноте прав собственности существовать не </w:t>
      </w:r>
      <w:r w:rsidR="00FC2A39">
        <w:t>может</w:t>
      </w:r>
      <w:r>
        <w:t xml:space="preserve">. </w:t>
      </w:r>
      <w:r w:rsidR="00E516FD">
        <w:t>Согласно</w:t>
      </w:r>
      <w:r w:rsidR="00557D91">
        <w:t xml:space="preserve"> </w:t>
      </w:r>
      <w:r w:rsidR="00E516FD">
        <w:t xml:space="preserve">ст. 209 ГК РФ </w:t>
      </w:r>
      <w:r w:rsidR="00BB38A8">
        <w:t>«</w:t>
      </w:r>
      <w:r w:rsidR="00E516FD">
        <w:t>с</w:t>
      </w:r>
      <w:r w:rsidR="00E516FD" w:rsidRPr="00E516FD">
        <w:t>обственник вправе по своему усмотрению совершать в отношении принадлежащего ему имущества любые действия</w:t>
      </w:r>
      <w:r w:rsidR="00E516FD">
        <w:t xml:space="preserve">, </w:t>
      </w:r>
      <w:r w:rsidR="00E516FD" w:rsidRPr="00E516FD">
        <w:t>не противоречащие закону и иным правовым актам и не нарушающие права и охраняемые законом интересы других лиц</w:t>
      </w:r>
      <w:r w:rsidR="00BB38A8">
        <w:t>»</w:t>
      </w:r>
      <w:r w:rsidR="00E516FD">
        <w:t>.</w:t>
      </w:r>
      <w:r w:rsidR="0005663D">
        <w:t xml:space="preserve"> Важно отметить, что ограничения права собственности могут быть установлены только федеральным законом, согласно ст. 55 Конституции РФ. </w:t>
      </w:r>
    </w:p>
    <w:p w14:paraId="39F3B7AC" w14:textId="2EBFB8E7" w:rsidR="0005663D" w:rsidRDefault="00CF637E" w:rsidP="00BD791A">
      <w:pPr>
        <w:jc w:val="both"/>
        <w:rPr>
          <w:i/>
          <w:iCs/>
        </w:rPr>
      </w:pPr>
      <w:r>
        <w:t xml:space="preserve">Ограничения права собственности на недвижимое имущество </w:t>
      </w:r>
      <w:r w:rsidR="008A5504">
        <w:t xml:space="preserve">наиболее подробно урегулированы законодательством по сравнению с иными видами имущества, что позволяет рассмотреть систему ограничений прав детально. </w:t>
      </w:r>
      <w:r w:rsidR="00021C90">
        <w:t>Право собственности может быть урегулирован</w:t>
      </w:r>
      <w:r w:rsidR="00E65D4C">
        <w:t>о</w:t>
      </w:r>
      <w:r w:rsidR="00021C90">
        <w:t xml:space="preserve"> при помощи нескольких категорий:</w:t>
      </w:r>
      <w:r w:rsidR="004B72DD" w:rsidRPr="004B72DD">
        <w:rPr>
          <w:i/>
          <w:iCs/>
        </w:rPr>
        <w:t xml:space="preserve"> ограничения</w:t>
      </w:r>
      <w:r w:rsidR="00915CAF">
        <w:rPr>
          <w:i/>
          <w:iCs/>
        </w:rPr>
        <w:t xml:space="preserve">, </w:t>
      </w:r>
      <w:r w:rsidR="004B72DD" w:rsidRPr="004B72DD">
        <w:rPr>
          <w:i/>
          <w:iCs/>
        </w:rPr>
        <w:t>обременения</w:t>
      </w:r>
      <w:r w:rsidR="00915CAF">
        <w:rPr>
          <w:i/>
          <w:iCs/>
        </w:rPr>
        <w:t xml:space="preserve">, а также </w:t>
      </w:r>
      <w:r w:rsidR="00FC0623">
        <w:rPr>
          <w:i/>
          <w:iCs/>
        </w:rPr>
        <w:t>«</w:t>
      </w:r>
      <w:r w:rsidR="005266CA">
        <w:rPr>
          <w:i/>
          <w:iCs/>
        </w:rPr>
        <w:t xml:space="preserve">принцип зашиты </w:t>
      </w:r>
      <w:r w:rsidR="00FC0623">
        <w:rPr>
          <w:i/>
          <w:iCs/>
        </w:rPr>
        <w:t>соседских</w:t>
      </w:r>
      <w:r w:rsidR="007A363B">
        <w:rPr>
          <w:i/>
          <w:iCs/>
        </w:rPr>
        <w:t xml:space="preserve"> прав</w:t>
      </w:r>
      <w:r w:rsidR="00FC0623">
        <w:rPr>
          <w:i/>
          <w:iCs/>
        </w:rPr>
        <w:t>»</w:t>
      </w:r>
      <w:r w:rsidR="004B72DD">
        <w:rPr>
          <w:i/>
          <w:iCs/>
        </w:rPr>
        <w:t>.</w:t>
      </w:r>
    </w:p>
    <w:p w14:paraId="7924F158" w14:textId="5FE138FE" w:rsidR="00BA22AF" w:rsidRDefault="00BA22AF" w:rsidP="009322ED">
      <w:pPr>
        <w:jc w:val="both"/>
      </w:pPr>
      <w:r w:rsidRPr="004F02B1">
        <w:rPr>
          <w:i/>
          <w:iCs/>
        </w:rPr>
        <w:t>Ограничения</w:t>
      </w:r>
      <w:r>
        <w:t xml:space="preserve"> представляют собой </w:t>
      </w:r>
      <w:r w:rsidR="00F13909">
        <w:t xml:space="preserve">установленные </w:t>
      </w:r>
      <w:r w:rsidR="00CB388F">
        <w:t xml:space="preserve">публичным органом </w:t>
      </w:r>
      <w:r>
        <w:t>умаление права собственности, которые ограничивают собственника по владению, распоряжению и пользованию объектом</w:t>
      </w:r>
      <w:r w:rsidR="008E31C3" w:rsidRPr="008E31C3">
        <w:t xml:space="preserve"> Такие ограничения устанавливаются в случаях, когда публичные интересы не могут быть реализованы введением вещных или обязательственных прав, и должны осуществляться наименее обременительными для собственников земельных участков способами</w:t>
      </w:r>
      <w:r w:rsidR="004F02B1">
        <w:t>.</w:t>
      </w:r>
      <w:r w:rsidR="009322ED">
        <w:t xml:space="preserve"> Предусмотренные ст. 23 ЗК РФ «публичные сервитуты» представляют собой ограничения права собственности в пользу неограниченного круга лиц, которые устанавливаются в отношении конкретных земельных участков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w:t>
      </w:r>
      <w:r w:rsidR="009322ED">
        <w:lastRenderedPageBreak/>
        <w:t xml:space="preserve">самоуправления в случаях, если это необходимо для обеспечения интересов государства, местного самоуправления или местного населения. </w:t>
      </w:r>
    </w:p>
    <w:p w14:paraId="637BAD0E" w14:textId="6DAC89B6" w:rsidR="009322ED" w:rsidRDefault="009322ED" w:rsidP="009322ED">
      <w:pPr>
        <w:jc w:val="both"/>
      </w:pPr>
      <w:r>
        <w:t>В качестве примера можно привести устанавливаемые публичным правом различного рода охранные зоны, которые ограничивают владельцев земельных участков в возведении объектов капитального строительства и обеспечение беспрепятственного доступа в границах таких зон.</w:t>
      </w:r>
    </w:p>
    <w:p w14:paraId="194BC378" w14:textId="4F7DB7E6" w:rsidR="004F02B1" w:rsidRDefault="00025FA8" w:rsidP="00BA22AF">
      <w:pPr>
        <w:jc w:val="both"/>
      </w:pPr>
      <w:r>
        <w:t xml:space="preserve">Относительно недавние изменения ЗК РФ, а также правовые позиции КС РФ наделили собственников объектов недвижимости </w:t>
      </w:r>
      <w:r w:rsidR="00B84CDB">
        <w:t xml:space="preserve">правом </w:t>
      </w:r>
      <w:r>
        <w:t xml:space="preserve">требовать возмещения убытков за установление ограничений на объекты. Так, была </w:t>
      </w:r>
      <w:r w:rsidR="00B84CDB">
        <w:t>введена</w:t>
      </w:r>
      <w:r>
        <w:t xml:space="preserve"> ст. 57.1 ЗК РФ, которая регулирует </w:t>
      </w:r>
      <w:r w:rsidR="005A1ECC">
        <w:t>особенности</w:t>
      </w:r>
      <w:r>
        <w:t xml:space="preserve"> </w:t>
      </w:r>
      <w:r w:rsidRPr="00025FA8">
        <w:t>возмещения убытков при ограничении прав в связи с установлением, изменением зон с особыми условиями использования территорий</w:t>
      </w:r>
      <w:r>
        <w:t xml:space="preserve">. </w:t>
      </w:r>
      <w:r w:rsidR="005A1ECC">
        <w:t xml:space="preserve">Однако данная статья не </w:t>
      </w:r>
      <w:r w:rsidR="00B84CDB">
        <w:t>регламентирует случаи</w:t>
      </w:r>
      <w:r w:rsidR="005A1ECC" w:rsidRPr="005A1ECC">
        <w:t xml:space="preserve">, </w:t>
      </w:r>
      <w:r w:rsidR="00B84CDB">
        <w:t>когда</w:t>
      </w:r>
      <w:r w:rsidR="005A1ECC" w:rsidRPr="005A1ECC">
        <w:t xml:space="preserve"> действия властей были правомерными</w:t>
      </w:r>
      <w:r w:rsidR="005A1ECC">
        <w:t xml:space="preserve">, о чем также высказывался КС РФ в своем Постановлении по делу </w:t>
      </w:r>
      <w:r w:rsidR="00E65D4C">
        <w:t>И. С.</w:t>
      </w:r>
      <w:r w:rsidR="005A1ECC">
        <w:t xml:space="preserve"> Бутримовой</w:t>
      </w:r>
      <w:r w:rsidR="005A1ECC">
        <w:rPr>
          <w:rStyle w:val="a9"/>
        </w:rPr>
        <w:footnoteReference w:id="7"/>
      </w:r>
      <w:r w:rsidR="005A1ECC">
        <w:t xml:space="preserve">. Ввиду вышеизложенного Правительство РФ позже </w:t>
      </w:r>
      <w:r w:rsidR="00E65D4C">
        <w:t>приняло</w:t>
      </w:r>
      <w:r w:rsidR="005A1ECC">
        <w:t xml:space="preserve"> Постановление от 27.01.2022, которое </w:t>
      </w:r>
      <w:r w:rsidR="00B84CDB">
        <w:t>у</w:t>
      </w:r>
      <w:r w:rsidR="005A1ECC">
        <w:t xml:space="preserve">регулировало порядок возмещения убытков </w:t>
      </w:r>
      <w:r w:rsidR="007315F5" w:rsidRPr="007315F5">
        <w:t>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w:t>
      </w:r>
      <w:r w:rsidR="005A1ECC">
        <w:t xml:space="preserve">, чьи земли </w:t>
      </w:r>
      <w:r w:rsidR="00B301C6">
        <w:t>подверглись ограничениям в осуществлении хозяйственной деятельности,</w:t>
      </w:r>
      <w:r w:rsidR="00930718">
        <w:t xml:space="preserve"> в том числе установлением охранных зон</w:t>
      </w:r>
      <w:r w:rsidR="00930718">
        <w:rPr>
          <w:rStyle w:val="a9"/>
        </w:rPr>
        <w:footnoteReference w:id="8"/>
      </w:r>
      <w:r w:rsidR="00930718">
        <w:t>.</w:t>
      </w:r>
    </w:p>
    <w:p w14:paraId="7F8B19E1" w14:textId="640B308A" w:rsidR="00385343" w:rsidRDefault="00053789" w:rsidP="00385343">
      <w:pPr>
        <w:jc w:val="both"/>
      </w:pPr>
      <w:r w:rsidRPr="00053789">
        <w:rPr>
          <w:i/>
          <w:iCs/>
        </w:rPr>
        <w:t>Обременения</w:t>
      </w:r>
      <w:r>
        <w:rPr>
          <w:i/>
          <w:iCs/>
        </w:rPr>
        <w:t xml:space="preserve"> </w:t>
      </w:r>
      <w:r>
        <w:t xml:space="preserve">права собственности являются </w:t>
      </w:r>
      <w:r w:rsidR="004142D7">
        <w:t>частноправовыми</w:t>
      </w:r>
      <w:r>
        <w:t xml:space="preserve"> отношениями, в рамках которых </w:t>
      </w:r>
      <w:r w:rsidR="00B84CDB">
        <w:t xml:space="preserve">индивидуально-определенный круг лиц (или лицо) наделяются </w:t>
      </w:r>
      <w:r>
        <w:t>дополнительными правами на имуществ</w:t>
      </w:r>
      <w:r w:rsidR="00B84CDB">
        <w:t>о</w:t>
      </w:r>
      <w:r>
        <w:t xml:space="preserve">. </w:t>
      </w:r>
      <w:r w:rsidR="00385343">
        <w:t xml:space="preserve">Отличительной особенностью обременений является возникновение корреспондирующих прав и обязанностей третьих лиц в отношении объекта недвижимости. Что </w:t>
      </w:r>
      <w:r w:rsidR="00385343">
        <w:lastRenderedPageBreak/>
        <w:t>же касается ограничений, то они хотя и дают возможность третьим лицам осуществлять так или иначе свое господство над вещью собственника, но это господство не есть их гражданское право, их имущество</w:t>
      </w:r>
      <w:r w:rsidR="00385343">
        <w:rPr>
          <w:rStyle w:val="a9"/>
        </w:rPr>
        <w:footnoteReference w:id="9"/>
      </w:r>
      <w:r w:rsidR="00385343">
        <w:t>.</w:t>
      </w:r>
    </w:p>
    <w:p w14:paraId="4BE72F1B" w14:textId="76D086DB" w:rsidR="004142D7" w:rsidRDefault="004142D7" w:rsidP="00BA22AF">
      <w:pPr>
        <w:jc w:val="both"/>
      </w:pPr>
      <w:r>
        <w:t xml:space="preserve">Исчерпывающего списка видов обременений в законодательстве нет. Однако в некоторых нормативно-правовых актах приводятся </w:t>
      </w:r>
      <w:r w:rsidR="00A51DB1">
        <w:t xml:space="preserve">открытый перечень конструкций, которые подпадают под категорию обременений. Так, </w:t>
      </w:r>
      <w:r w:rsidRPr="004142D7">
        <w:t xml:space="preserve">в </w:t>
      </w:r>
      <w:r w:rsidR="00A51DB1">
        <w:t xml:space="preserve">ч. 6 ст. 1 Федерального закона № 218-ФЗ </w:t>
      </w:r>
      <w:r w:rsidR="00BB38A8">
        <w:t>«</w:t>
      </w:r>
      <w:r w:rsidR="00A51DB1">
        <w:t>О государственной регистрации недвижимости</w:t>
      </w:r>
      <w:r w:rsidR="00BB38A8">
        <w:t>»</w:t>
      </w:r>
      <w:r w:rsidRPr="004142D7">
        <w:t xml:space="preserve">, </w:t>
      </w:r>
      <w:r w:rsidR="00A51DB1">
        <w:t xml:space="preserve">приведены такие обременения как </w:t>
      </w:r>
      <w:r w:rsidRPr="004142D7">
        <w:t>сервитут, ипотека, доверительное управление, наем жилья</w:t>
      </w:r>
      <w:r w:rsidR="00A51DB1">
        <w:t xml:space="preserve">, а в п. 1 ст. 586 ГК РФ к этому списку еще добавляется </w:t>
      </w:r>
      <w:r w:rsidRPr="004142D7">
        <w:t>и рент</w:t>
      </w:r>
      <w:r w:rsidR="00A51DB1">
        <w:t>а.</w:t>
      </w:r>
    </w:p>
    <w:p w14:paraId="6D51B84E" w14:textId="77777777" w:rsidR="003B5644" w:rsidRDefault="00FC0623" w:rsidP="007A363B">
      <w:pPr>
        <w:jc w:val="both"/>
      </w:pPr>
      <w:bookmarkStart w:id="9" w:name="_Toc100271743"/>
      <w:bookmarkStart w:id="10" w:name="_Hlk134480507"/>
      <w:r>
        <w:rPr>
          <w:i/>
          <w:iCs/>
        </w:rPr>
        <w:t>«Принцип защиты соседских прав»</w:t>
      </w:r>
      <w:r>
        <w:t xml:space="preserve"> выражается в установлении требований разумности и добросовестности поведения собственника в реализации своих прав. </w:t>
      </w:r>
      <w:r w:rsidR="007A363B">
        <w:t>Установление таких пределов позволяет реализовать защиту так называемых соседских прав (законодательно которые не закреплены) иных лиц – соседей. Под соседским правом в субъективном смысле как границах права собственности отдельного соседа необходимо понимать установленные законом пределы права собственности, состоящие из стеснений, в том числе нормативно-правовых запретов на определенные действия на своем или соседнем земельном участке, нарушение которых исходя из его правовой природы представляет собой выход за его границы, а также влечет иные установленные частным или публичным правом последствия. Волевой и умышленный выход за границы соседского права собственности с целью причинить вред соседу является злоупотребление правом</w:t>
      </w:r>
      <w:r w:rsidR="007A363B">
        <w:rPr>
          <w:rStyle w:val="a9"/>
        </w:rPr>
        <w:footnoteReference w:id="10"/>
      </w:r>
      <w:r w:rsidR="007A363B">
        <w:t xml:space="preserve">. </w:t>
      </w:r>
    </w:p>
    <w:p w14:paraId="749E7CFB" w14:textId="7AF586BA" w:rsidR="00FC0623" w:rsidRDefault="003B5644" w:rsidP="007A363B">
      <w:pPr>
        <w:jc w:val="both"/>
      </w:pPr>
      <w:r>
        <w:t xml:space="preserve">Идеи </w:t>
      </w:r>
      <w:r w:rsidR="00336BD0">
        <w:t xml:space="preserve">реализации </w:t>
      </w:r>
      <w:r>
        <w:t xml:space="preserve">«соседского права» </w:t>
      </w:r>
      <w:r w:rsidR="00336BD0">
        <w:t xml:space="preserve">мы можем наблюдать и в системе </w:t>
      </w:r>
      <w:r>
        <w:t xml:space="preserve">установления </w:t>
      </w:r>
      <w:r w:rsidR="00336BD0">
        <w:t xml:space="preserve">на земельных участках </w:t>
      </w:r>
      <w:r>
        <w:t xml:space="preserve">градостроительных регламентов. </w:t>
      </w:r>
      <w:r w:rsidR="00336BD0">
        <w:t xml:space="preserve">Помимо </w:t>
      </w:r>
      <w:r w:rsidR="00336BD0" w:rsidRPr="00336BD0">
        <w:t>создани</w:t>
      </w:r>
      <w:r w:rsidR="00336BD0">
        <w:t>я</w:t>
      </w:r>
      <w:r w:rsidR="00336BD0" w:rsidRPr="00336BD0">
        <w:t xml:space="preserve"> условий для устойчивого развития территори</w:t>
      </w:r>
      <w:r w:rsidR="00336BD0">
        <w:t>й</w:t>
      </w:r>
      <w:r w:rsidR="00336BD0" w:rsidRPr="00336BD0">
        <w:t xml:space="preserve">, сохранения </w:t>
      </w:r>
      <w:r w:rsidR="00336BD0" w:rsidRPr="00336BD0">
        <w:lastRenderedPageBreak/>
        <w:t>окружающей среды и объектов культурного наследия</w:t>
      </w:r>
      <w:r w:rsidR="00336BD0">
        <w:t xml:space="preserve">, градостроительные регламенты, которые утверждаются правилами землепользования и застройки, выполняют функцию по защите интересов </w:t>
      </w:r>
      <w:r w:rsidR="000B1843">
        <w:t>всех пользователей объектов недвижимостей.</w:t>
      </w:r>
      <w:r w:rsidR="00336BD0">
        <w:t xml:space="preserve"> </w:t>
      </w:r>
      <w:r w:rsidR="00FC0623">
        <w:t xml:space="preserve">Так, собственника земельного участка ограничивают в выборе целевого использования своего участка, строительстве зданий и сооружений, характеристики которых превышают дозволенные показатели и т. п. </w:t>
      </w:r>
    </w:p>
    <w:p w14:paraId="7F070861" w14:textId="562BD12A" w:rsidR="000824DD" w:rsidRPr="000824DD" w:rsidRDefault="000824DD" w:rsidP="000824DD">
      <w:pPr>
        <w:jc w:val="both"/>
      </w:pPr>
      <w:r>
        <w:t>Таким образом, в</w:t>
      </w:r>
      <w:r w:rsidRPr="000824DD">
        <w:t xml:space="preserve"> своей совокупности названные правомочия</w:t>
      </w:r>
      <w:r>
        <w:t xml:space="preserve"> </w:t>
      </w:r>
      <w:r w:rsidR="00400C46">
        <w:t>собственника</w:t>
      </w:r>
      <w:r w:rsidRPr="000824DD">
        <w:t xml:space="preserve"> исчерпывают все предоставленные </w:t>
      </w:r>
      <w:r w:rsidR="00400C46">
        <w:t>ему</w:t>
      </w:r>
      <w:r w:rsidRPr="000824DD">
        <w:t xml:space="preserve"> возможности</w:t>
      </w:r>
      <w:r>
        <w:t xml:space="preserve">. </w:t>
      </w:r>
      <w:r w:rsidRPr="000824DD">
        <w:t xml:space="preserve">Осуществление права собственности может быть </w:t>
      </w:r>
      <w:r w:rsidR="000B1843">
        <w:t xml:space="preserve">ограничено </w:t>
      </w:r>
      <w:r w:rsidRPr="000824DD">
        <w:t>вследствие наложенных на него ограничений, при устранении которых осуществление права собственности становится возможным в полном объеме.</w:t>
      </w:r>
    </w:p>
    <w:p w14:paraId="4BD96ED1" w14:textId="77777777" w:rsidR="00DD027D" w:rsidRPr="005B76E4" w:rsidRDefault="005B76E4" w:rsidP="00FE70E7">
      <w:pPr>
        <w:pStyle w:val="2"/>
        <w:keepNext w:val="0"/>
        <w:keepLines w:val="0"/>
        <w:spacing w:before="160" w:after="120"/>
        <w:ind w:firstLine="709"/>
        <w:rPr>
          <w:rFonts w:eastAsia="Times New Roman" w:cs="Times New Roman"/>
          <w:b/>
          <w:bCs/>
          <w:szCs w:val="36"/>
          <w:lang w:eastAsia="ru-RU"/>
        </w:rPr>
      </w:pPr>
      <w:bookmarkStart w:id="11" w:name="_Toc135323614"/>
      <w:r>
        <w:rPr>
          <w:rFonts w:eastAsia="Times New Roman" w:cs="Times New Roman"/>
          <w:b/>
          <w:bCs/>
          <w:szCs w:val="36"/>
          <w:lang w:eastAsia="ru-RU"/>
        </w:rPr>
        <w:t>1.2</w:t>
      </w:r>
      <w:r w:rsidR="00FE4CED">
        <w:rPr>
          <w:rFonts w:eastAsia="Times New Roman" w:cs="Times New Roman"/>
          <w:b/>
          <w:bCs/>
          <w:szCs w:val="36"/>
          <w:lang w:eastAsia="ru-RU"/>
        </w:rPr>
        <w:t>.</w:t>
      </w:r>
      <w:r>
        <w:rPr>
          <w:rFonts w:eastAsia="Times New Roman" w:cs="Times New Roman"/>
          <w:b/>
          <w:bCs/>
          <w:szCs w:val="36"/>
          <w:lang w:eastAsia="ru-RU"/>
        </w:rPr>
        <w:t xml:space="preserve"> </w:t>
      </w:r>
      <w:r w:rsidR="00DD027D" w:rsidRPr="005B76E4">
        <w:rPr>
          <w:rFonts w:eastAsia="Times New Roman" w:cs="Times New Roman"/>
          <w:b/>
          <w:bCs/>
          <w:szCs w:val="36"/>
          <w:lang w:eastAsia="ru-RU"/>
        </w:rPr>
        <w:t>Виды права собственности на землю</w:t>
      </w:r>
      <w:bookmarkEnd w:id="9"/>
      <w:bookmarkEnd w:id="11"/>
    </w:p>
    <w:bookmarkEnd w:id="10"/>
    <w:p w14:paraId="6F7D323F" w14:textId="1DC3DBDE" w:rsidR="00E665BC" w:rsidRDefault="00E665BC" w:rsidP="00CA7B87">
      <w:pPr>
        <w:jc w:val="both"/>
      </w:pPr>
      <w:r>
        <w:t xml:space="preserve">Российская Конституция, как известно, признает </w:t>
      </w:r>
      <w:r w:rsidRPr="00CA7B87">
        <w:rPr>
          <w:i/>
          <w:iCs/>
        </w:rPr>
        <w:t>частную, государственную, муниципальную и иные</w:t>
      </w:r>
      <w:r>
        <w:t xml:space="preserve"> формы собственности (ч. 2 ст. 8, ч. 2 ст. 9) из этого исходит и гражданское законодательство (ст. 212 ГК РФ). Тем не менее, в юридической науке присутствует большое количество критики по вопросу </w:t>
      </w:r>
      <w:r w:rsidR="00400C46">
        <w:t>использования термина</w:t>
      </w:r>
      <w:r>
        <w:t xml:space="preserve"> </w:t>
      </w:r>
      <w:r w:rsidR="00BB38A8">
        <w:t>«</w:t>
      </w:r>
      <w:r>
        <w:t>формы собственности</w:t>
      </w:r>
      <w:r w:rsidR="00BB38A8">
        <w:t>»</w:t>
      </w:r>
      <w:r>
        <w:t xml:space="preserve">. Так, ученые-правоведы утверждают, что понятие </w:t>
      </w:r>
      <w:r w:rsidR="00BB38A8">
        <w:t>«</w:t>
      </w:r>
      <w:r>
        <w:t>формы собственности</w:t>
      </w:r>
      <w:r w:rsidR="00BB38A8">
        <w:t>»</w:t>
      </w:r>
      <w:r>
        <w:t xml:space="preserve"> носит исключительно экономический характер и не может относиться к юридической категории. Наиболее широко данную точку зрения высказывает в своих работах Е. А. Суханов</w:t>
      </w:r>
      <w:r w:rsidR="002E2E49">
        <w:t>, утверждая, что</w:t>
      </w:r>
      <w:r>
        <w:t xml:space="preserve"> </w:t>
      </w:r>
      <w:r w:rsidR="00CA7B87">
        <w:t>в отличи</w:t>
      </w:r>
      <w:r w:rsidR="00E65D4C">
        <w:t>е</w:t>
      </w:r>
      <w:r w:rsidR="00CA7B87">
        <w:t xml:space="preserve"> от ранее действовавшего правопорядка, понятие </w:t>
      </w:r>
      <w:r w:rsidR="00BB38A8">
        <w:t>«</w:t>
      </w:r>
      <w:r w:rsidR="00CA7B87">
        <w:t>форма собственности</w:t>
      </w:r>
      <w:r w:rsidR="00BB38A8">
        <w:t>»</w:t>
      </w:r>
      <w:r w:rsidR="00CA7B87">
        <w:t xml:space="preserve"> не создает никакого особого правового режима</w:t>
      </w:r>
      <w:r w:rsidR="00400C46">
        <w:t>,</w:t>
      </w:r>
      <w:r w:rsidR="00CA7B87">
        <w:t xml:space="preserve"> и с учетом принципа равенства всех форм собственности, понятие должно исключать возможность различий в их правовых режимах</w:t>
      </w:r>
      <w:r w:rsidR="00CA7B87">
        <w:rPr>
          <w:rStyle w:val="a9"/>
        </w:rPr>
        <w:footnoteReference w:id="11"/>
      </w:r>
      <w:r w:rsidR="00CA7B87">
        <w:t xml:space="preserve">. Форма собственности, выступая экономической категорией, </w:t>
      </w:r>
      <w:r w:rsidR="00CA7B87" w:rsidRPr="00CA7B87">
        <w:t>представляет собой форму присвоения материальных благ</w:t>
      </w:r>
      <w:r w:rsidR="00CA7B87">
        <w:t xml:space="preserve">, и, в </w:t>
      </w:r>
      <w:r w:rsidR="00CA7B87">
        <w:lastRenderedPageBreak/>
        <w:t xml:space="preserve">связи </w:t>
      </w:r>
      <w:r w:rsidR="00E65D4C">
        <w:t xml:space="preserve">с </w:t>
      </w:r>
      <w:r w:rsidR="00CA7B87">
        <w:t>вышеизложенн</w:t>
      </w:r>
      <w:r w:rsidR="00E65D4C">
        <w:t>ым</w:t>
      </w:r>
      <w:r w:rsidR="00CA7B87">
        <w:t>, существуют только частная и публичная формы собственности, иных форм собственности нет и быть не может</w:t>
      </w:r>
      <w:r w:rsidR="00CA7B87">
        <w:rPr>
          <w:rStyle w:val="a9"/>
        </w:rPr>
        <w:footnoteReference w:id="12"/>
      </w:r>
      <w:r w:rsidR="00CA7B87">
        <w:t xml:space="preserve">. </w:t>
      </w:r>
    </w:p>
    <w:p w14:paraId="30FD916D" w14:textId="77777777" w:rsidR="00DD027D" w:rsidRDefault="007F54C6" w:rsidP="00DD027D">
      <w:pPr>
        <w:jc w:val="both"/>
      </w:pPr>
      <w:r>
        <w:t>Согласно данным федерального статистического наблюдения, на 01.01.2022 в</w:t>
      </w:r>
      <w:r w:rsidR="00DD027D" w:rsidRPr="00DD027D">
        <w:t xml:space="preserve"> нашей стране к </w:t>
      </w:r>
      <w:r>
        <w:t xml:space="preserve">государственной и муниципальной </w:t>
      </w:r>
      <w:r w:rsidR="00DD027D" w:rsidRPr="00DD027D">
        <w:t xml:space="preserve">собственности относится 1 579 </w:t>
      </w:r>
      <w:r>
        <w:t>196</w:t>
      </w:r>
      <w:r w:rsidR="00DD027D" w:rsidRPr="00DD027D">
        <w:t>.5 тыс. га или 92.2% от площади земельного фонда страны</w:t>
      </w:r>
      <w:r>
        <w:rPr>
          <w:rStyle w:val="a9"/>
        </w:rPr>
        <w:footnoteReference w:id="13"/>
      </w:r>
      <w:r w:rsidR="00DD027D" w:rsidRPr="00DD027D">
        <w:t xml:space="preserve">. </w:t>
      </w:r>
    </w:p>
    <w:p w14:paraId="0AC0C3DD" w14:textId="77777777" w:rsidR="00DD027D" w:rsidRPr="00DD027D" w:rsidRDefault="00DD027D" w:rsidP="002C4567">
      <w:pPr>
        <w:jc w:val="both"/>
      </w:pPr>
      <w:r w:rsidRPr="00DD027D">
        <w:t xml:space="preserve">В силу п. 1 ст. 16 ЗК РФ </w:t>
      </w:r>
      <w:r w:rsidR="00BB38A8">
        <w:t>«</w:t>
      </w:r>
      <w:r w:rsidR="00922B42">
        <w:t>г</w:t>
      </w:r>
      <w:r w:rsidRPr="00DD027D">
        <w:t>осударственной собственностью являются земли, не находящиеся в собственности граждан, юридических лиц или муниципальных образований</w:t>
      </w:r>
      <w:r w:rsidR="00BB38A8">
        <w:t>»</w:t>
      </w:r>
      <w:r w:rsidRPr="00DD027D">
        <w:rPr>
          <w:rStyle w:val="a9"/>
        </w:rPr>
        <w:footnoteReference w:id="14"/>
      </w:r>
      <w:r w:rsidRPr="00DD027D">
        <w:t>. Субъектами права го</w:t>
      </w:r>
      <w:r w:rsidR="00922B42">
        <w:t>сударственной</w:t>
      </w:r>
      <w:r w:rsidRPr="00DD027D">
        <w:t xml:space="preserve"> собственности на землю являются Российская Федерация и ее субъекты. </w:t>
      </w:r>
    </w:p>
    <w:p w14:paraId="2026B0C8" w14:textId="77777777" w:rsidR="00CE67C0" w:rsidRDefault="00CE67C0" w:rsidP="00CE67C0">
      <w:pPr>
        <w:jc w:val="both"/>
      </w:pPr>
      <w:r>
        <w:t xml:space="preserve">Земли могут находиться и в собственности муниципальных образований, т. е. быть объектами муниципальной собственности. Поэтому органы местного самоуправления также становятся субъектами земельных отношений. Эти органы наделены полномочиями в сфере регулирования земельных отношений, поэтому они могут быть субъектами земельных отношений в сфере управления использованием и охраной земель (ст. 11 ЗК РФ). </w:t>
      </w:r>
    </w:p>
    <w:p w14:paraId="0758A4AD" w14:textId="77777777" w:rsidR="00763B41" w:rsidRDefault="002C4567" w:rsidP="00CE67C0">
      <w:pPr>
        <w:jc w:val="both"/>
      </w:pPr>
      <w:r>
        <w:t xml:space="preserve">В российской доктрине широко используется такая категория как </w:t>
      </w:r>
      <w:r w:rsidR="00BB38A8">
        <w:t>«</w:t>
      </w:r>
      <w:r>
        <w:t>публичная собственность</w:t>
      </w:r>
      <w:r w:rsidR="00BB38A8">
        <w:t>»</w:t>
      </w:r>
      <w:r>
        <w:t xml:space="preserve"> или </w:t>
      </w:r>
      <w:r w:rsidR="00BB38A8">
        <w:t>«</w:t>
      </w:r>
      <w:r>
        <w:t xml:space="preserve">публичная форма </w:t>
      </w:r>
      <w:r w:rsidR="00763B41">
        <w:t>собственности</w:t>
      </w:r>
      <w:r w:rsidR="00BB38A8">
        <w:t>»</w:t>
      </w:r>
      <w:r w:rsidR="00763B41">
        <w:t>, которая объединяет государственную и муниципальную собственности, однако в российском законодательстве она не употребляется.</w:t>
      </w:r>
      <w:r>
        <w:t xml:space="preserve"> </w:t>
      </w:r>
    </w:p>
    <w:p w14:paraId="6EB24747" w14:textId="6FB3D4F0" w:rsidR="00CE613D" w:rsidRPr="00DD027D" w:rsidRDefault="00DD027D" w:rsidP="00E665BC">
      <w:pPr>
        <w:jc w:val="both"/>
      </w:pPr>
      <w:r w:rsidRPr="00DD027D">
        <w:t xml:space="preserve">Характерная черта государственной и муниципальной собственности на земельные участки выражается в ее публичном характере, которая в свою очередь </w:t>
      </w:r>
      <w:r w:rsidR="00922B42">
        <w:t>предполагает то</w:t>
      </w:r>
      <w:r w:rsidRPr="00DD027D">
        <w:t xml:space="preserve">, что </w:t>
      </w:r>
      <w:r w:rsidR="00926C8F">
        <w:t>з</w:t>
      </w:r>
      <w:r w:rsidR="00926C8F" w:rsidRPr="00926C8F">
        <w:t xml:space="preserve">емли, находящиеся в публичной собственности, и ресурсы, которые </w:t>
      </w:r>
      <w:r w:rsidR="00982B2E">
        <w:t>о</w:t>
      </w:r>
      <w:r w:rsidR="00982B2E" w:rsidRPr="00926C8F">
        <w:t xml:space="preserve">рганы власти </w:t>
      </w:r>
      <w:r w:rsidR="00926C8F" w:rsidRPr="00926C8F">
        <w:t>содержат, должны наиболее рационально служить публичным интересам.</w:t>
      </w:r>
      <w:r w:rsidRPr="00DD027D">
        <w:t xml:space="preserve"> При этом управление </w:t>
      </w:r>
      <w:r w:rsidRPr="00DD027D">
        <w:lastRenderedPageBreak/>
        <w:t xml:space="preserve">такой собственностью осуществляется через государственные (муниципальные) органы. </w:t>
      </w:r>
      <w:r w:rsidR="006215A4">
        <w:t>Согласно ст. 215 ГК РФ</w:t>
      </w:r>
      <w:r w:rsidRPr="00DD027D">
        <w:t xml:space="preserve"> муниципальной собственностью является имущество, принадлежащее на праве собственности городским и сельским поселениям, а также другим муниципальным образованиям</w:t>
      </w:r>
      <w:r w:rsidRPr="00DD027D">
        <w:rPr>
          <w:rStyle w:val="a9"/>
          <w:vertAlign w:val="baseline"/>
        </w:rPr>
        <w:t>.</w:t>
      </w:r>
      <w:r w:rsidRPr="00DD027D">
        <w:t xml:space="preserve"> Органы местного самоуправления управляют и распоряжаются муниципальной собственностью, а также неразграниченной государственной</w:t>
      </w:r>
      <w:r w:rsidR="00922B42">
        <w:t xml:space="preserve"> собственностью</w:t>
      </w:r>
      <w:r w:rsidRPr="00DD027D">
        <w:t>.</w:t>
      </w:r>
    </w:p>
    <w:p w14:paraId="4865651B" w14:textId="77777777" w:rsidR="00DD027D" w:rsidRPr="00DD027D" w:rsidRDefault="00DD027D" w:rsidP="00DD027D">
      <w:pPr>
        <w:jc w:val="both"/>
      </w:pPr>
      <w:r w:rsidRPr="00DD027D">
        <w:t xml:space="preserve">Понятие частной собственности на землю закреплено и в гражданском, и в земельном законодательстве. </w:t>
      </w:r>
      <w:r w:rsidR="00F87CB5" w:rsidRPr="00F87CB5">
        <w:t xml:space="preserve">Так, </w:t>
      </w:r>
      <w:r w:rsidRPr="00F87CB5">
        <w:t>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РФ.</w:t>
      </w:r>
      <w:r w:rsidRPr="00DD027D">
        <w:t xml:space="preserve"> </w:t>
      </w:r>
    </w:p>
    <w:p w14:paraId="74E48F74" w14:textId="77777777" w:rsidR="00DD027D" w:rsidRPr="00DD027D" w:rsidRDefault="00DD027D" w:rsidP="00DD027D">
      <w:pPr>
        <w:jc w:val="both"/>
      </w:pPr>
      <w:r w:rsidRPr="00DD027D">
        <w:t>По общему правилу частная собственность на земельные участки подразделяется на индивидуальную (собственность физических и юридических лиц) и общую (в том числе общая долевая и общая совместная).</w:t>
      </w:r>
    </w:p>
    <w:p w14:paraId="7F603C63" w14:textId="77777777" w:rsidR="00DD027D" w:rsidRPr="00DD027D" w:rsidRDefault="00DD027D" w:rsidP="00DD027D">
      <w:pPr>
        <w:jc w:val="both"/>
      </w:pPr>
      <w:r w:rsidRPr="00DD027D">
        <w:t>По данным федерального статистического отчета на 01.01.202</w:t>
      </w:r>
      <w:r w:rsidR="00003968">
        <w:t>2</w:t>
      </w:r>
      <w:r w:rsidRPr="00DD027D">
        <w:t xml:space="preserve"> в России в частной собственности находится 133</w:t>
      </w:r>
      <w:r w:rsidR="00E65D4C">
        <w:t xml:space="preserve"> </w:t>
      </w:r>
      <w:r w:rsidR="00003968">
        <w:t>322,7</w:t>
      </w:r>
      <w:r w:rsidRPr="00DD027D">
        <w:t xml:space="preserve"> тыс. га земельных участков, что составляет 7.8% земельного фонда страны. Из них: площадь участков, находящихся в собственности граждан </w:t>
      </w:r>
      <w:r w:rsidR="00E65D4C">
        <w:t>–</w:t>
      </w:r>
      <w:r w:rsidRPr="00DD027D">
        <w:t xml:space="preserve"> 1</w:t>
      </w:r>
      <w:r w:rsidR="00003968">
        <w:t>09</w:t>
      </w:r>
      <w:r w:rsidR="00E65D4C">
        <w:t xml:space="preserve"> </w:t>
      </w:r>
      <w:r w:rsidR="00003968">
        <w:t>694,7</w:t>
      </w:r>
      <w:r w:rsidRPr="00DD027D">
        <w:t xml:space="preserve"> тыс. га, или 6.</w:t>
      </w:r>
      <w:r w:rsidR="00003968">
        <w:t>4</w:t>
      </w:r>
      <w:r w:rsidRPr="00DD027D">
        <w:t>%; в собственности юр</w:t>
      </w:r>
      <w:r w:rsidR="00982B2E">
        <w:t>идических</w:t>
      </w:r>
      <w:r w:rsidRPr="00DD027D">
        <w:t xml:space="preserve"> лиц – 2</w:t>
      </w:r>
      <w:r w:rsidR="00003968">
        <w:t>3</w:t>
      </w:r>
      <w:r w:rsidR="00E65D4C">
        <w:t xml:space="preserve"> </w:t>
      </w:r>
      <w:r w:rsidR="00003968">
        <w:t>628,0</w:t>
      </w:r>
      <w:r w:rsidRPr="00DD027D">
        <w:t xml:space="preserve"> тыс. га, или 1.</w:t>
      </w:r>
      <w:r w:rsidR="00003968">
        <w:t>4</w:t>
      </w:r>
      <w:r w:rsidRPr="00DD027D">
        <w:t>% земельного фонда</w:t>
      </w:r>
      <w:r w:rsidR="00003968">
        <w:rPr>
          <w:rStyle w:val="a9"/>
        </w:rPr>
        <w:footnoteReference w:id="15"/>
      </w:r>
      <w:r w:rsidRPr="00DD027D">
        <w:t xml:space="preserve">. </w:t>
      </w:r>
    </w:p>
    <w:p w14:paraId="29F9ADDC" w14:textId="7B0B169E" w:rsidR="00DD027D" w:rsidRPr="00DD027D" w:rsidRDefault="00DD027D" w:rsidP="00DD027D">
      <w:pPr>
        <w:jc w:val="both"/>
      </w:pPr>
      <w:r w:rsidRPr="00DD027D">
        <w:t xml:space="preserve">В соответствии со ст. 40 ЗК РФ собственник имеет право использовать для собственных нужд полезные ископаемые, подземные воды, имеющиеся на участке,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всех градостроительных санитарно-гигиенических, противопожарных и иных норм. </w:t>
      </w:r>
    </w:p>
    <w:p w14:paraId="6A8F8931" w14:textId="77777777" w:rsidR="00DD027D" w:rsidRDefault="00DD027D" w:rsidP="00DD027D">
      <w:pPr>
        <w:jc w:val="both"/>
      </w:pPr>
      <w:r w:rsidRPr="00DD027D">
        <w:lastRenderedPageBreak/>
        <w:t xml:space="preserve">Следует отметить, что не все земельные участки могут перейти в частную собственность. Законодательством предусмотрен перечень земельных участков, которые относятся </w:t>
      </w:r>
      <w:r w:rsidR="00E65D4C" w:rsidRPr="00DD027D">
        <w:t>к землям,</w:t>
      </w:r>
      <w:r w:rsidRPr="00DD027D">
        <w:t xml:space="preserve"> изъятым из оборота и </w:t>
      </w:r>
      <w:r w:rsidR="00E65D4C" w:rsidRPr="00DD027D">
        <w:t>землям,</w:t>
      </w:r>
      <w:r w:rsidRPr="00DD027D">
        <w:t xml:space="preserve"> ограниченным в обороте (ст. 27 ЗК РФ). Такой режим приобретают земельные участки, которые заняты находящимися на них государственными природными заповедниками и национальными парками; земельные участки, на которой возведены здания и сооружения для вооруженных сил, для военных судов, организаций ФСБ; под объектами атомной энергии и др. </w:t>
      </w:r>
    </w:p>
    <w:p w14:paraId="1F8F0674" w14:textId="5DA96D58" w:rsidR="00ED686D" w:rsidRDefault="00ED686D" w:rsidP="00DD027D">
      <w:pPr>
        <w:jc w:val="both"/>
      </w:pPr>
      <w:r w:rsidRPr="007805A5">
        <w:t xml:space="preserve">Несмотря на </w:t>
      </w:r>
      <w:r w:rsidR="008D4C98" w:rsidRPr="007805A5">
        <w:t xml:space="preserve">закрепление </w:t>
      </w:r>
      <w:r w:rsidR="00E86FCA" w:rsidRPr="007805A5">
        <w:t xml:space="preserve">в </w:t>
      </w:r>
      <w:r w:rsidR="00B84E56">
        <w:t xml:space="preserve">ст. 8 </w:t>
      </w:r>
      <w:r w:rsidR="00E86FCA" w:rsidRPr="007805A5">
        <w:t>Конституции РФ равенств</w:t>
      </w:r>
      <w:r w:rsidR="006215A4">
        <w:t>а</w:t>
      </w:r>
      <w:r w:rsidR="00E86FCA" w:rsidRPr="007805A5">
        <w:t xml:space="preserve"> </w:t>
      </w:r>
      <w:r w:rsidR="00C357FC" w:rsidRPr="007805A5">
        <w:t>всех форм собственности</w:t>
      </w:r>
      <w:r w:rsidR="00E86FCA" w:rsidRPr="007805A5">
        <w:rPr>
          <w:rStyle w:val="a9"/>
        </w:rPr>
        <w:footnoteReference w:id="16"/>
      </w:r>
      <w:r w:rsidR="00E86FCA" w:rsidRPr="007805A5">
        <w:t xml:space="preserve">, а также </w:t>
      </w:r>
      <w:r w:rsidRPr="007805A5">
        <w:t xml:space="preserve">схожесть частной и публичной собственности по содержанию правомочий, данные </w:t>
      </w:r>
      <w:r w:rsidR="00C357FC" w:rsidRPr="007805A5">
        <w:t>виды права</w:t>
      </w:r>
      <w:r w:rsidRPr="007805A5">
        <w:t xml:space="preserve"> собственности имеют ряд отличий:</w:t>
      </w:r>
    </w:p>
    <w:p w14:paraId="4CF747F6" w14:textId="46B45830" w:rsidR="00ED686D" w:rsidRDefault="00ED686D" w:rsidP="00DD027D">
      <w:pPr>
        <w:jc w:val="both"/>
      </w:pPr>
      <w:r>
        <w:t xml:space="preserve">1) </w:t>
      </w:r>
      <w:r w:rsidR="006215A4">
        <w:t>с</w:t>
      </w:r>
      <w:r>
        <w:t xml:space="preserve">огласно </w:t>
      </w:r>
      <w:r w:rsidR="008F7295">
        <w:t xml:space="preserve">п.3 </w:t>
      </w:r>
      <w:r>
        <w:t>ст. 21</w:t>
      </w:r>
      <w:r w:rsidR="008F7295">
        <w:t>2 и п.1 ст. 213</w:t>
      </w:r>
      <w:r>
        <w:t xml:space="preserve"> ГК РФ </w:t>
      </w:r>
      <w:r w:rsidR="008F7295">
        <w:t>существует отдельные виды имущества, которые могут находиться исключительно в государственной и муниципальной собственности. Ярким примером служат земельные участки, занятые государственными природными заповедниками и национальными парками. Таким образом, правоспособность публично-правовых образований по объектам права собственности намного больше, чем у частных лиц</w:t>
      </w:r>
      <w:r w:rsidR="008D4C98">
        <w:t>;</w:t>
      </w:r>
    </w:p>
    <w:p w14:paraId="45908E92" w14:textId="1DE20AA6" w:rsidR="008F7295" w:rsidRDefault="008F7295" w:rsidP="00DD027D">
      <w:pPr>
        <w:jc w:val="both"/>
      </w:pPr>
      <w:r>
        <w:t xml:space="preserve">2) </w:t>
      </w:r>
      <w:r w:rsidR="006215A4">
        <w:t>в</w:t>
      </w:r>
      <w:r>
        <w:t xml:space="preserve"> отличии от публичного собственника, физические и юридические лица имеют право отказаться от своего права, тем самым</w:t>
      </w:r>
      <w:r w:rsidR="008D4C98">
        <w:t>,</w:t>
      </w:r>
      <w:r>
        <w:t xml:space="preserve"> передав это имущество в публичную </w:t>
      </w:r>
      <w:r w:rsidR="008D4C98">
        <w:t>собственность (ст. 236 ГК РФ);</w:t>
      </w:r>
    </w:p>
    <w:p w14:paraId="55BA4796" w14:textId="5D140212" w:rsidR="008F7295" w:rsidRDefault="008F7295" w:rsidP="00DD027D">
      <w:pPr>
        <w:jc w:val="both"/>
      </w:pPr>
      <w:r>
        <w:t xml:space="preserve">3) </w:t>
      </w:r>
      <w:r w:rsidR="006215A4">
        <w:t>п</w:t>
      </w:r>
      <w:r w:rsidR="008D4C98">
        <w:t>ублично-правовые образования наделены правом изъятия объектов права из частной собственности в принудительном порядке (п.1 ст. 279 ГК РФ, ст. 49 ЗК РФ)</w:t>
      </w:r>
      <w:r w:rsidR="00B970AE">
        <w:t>.</w:t>
      </w:r>
    </w:p>
    <w:p w14:paraId="66592972" w14:textId="77777777" w:rsidR="000A66AE" w:rsidRDefault="000A66AE" w:rsidP="00DD027D">
      <w:pPr>
        <w:jc w:val="both"/>
      </w:pPr>
      <w:r w:rsidRPr="000A66AE">
        <w:t xml:space="preserve">Сущность права публичной собственности принципиально иная, чем права частной собственности, которое имеет ярко выраженный индивидуалистический характер. Земли, находящиеся в публичной собственности, и ресурсы, которые они содержат, должны наиболее рационально служить публичным интересам. Органы власти должны </w:t>
      </w:r>
      <w:r w:rsidRPr="000A66AE">
        <w:lastRenderedPageBreak/>
        <w:t>управлять ими в общих публичных интересах. Публичные земли используются для целей рекреации, охраны животного мира, охраны памятников истории и культуры. Публичные земли эксплуатируются для добычи полезных ископаемых, заготовки древесины и т. п. Эти земли используются в разных целях, исходя из потребностей общества, которые существуют на данный момент.</w:t>
      </w:r>
    </w:p>
    <w:p w14:paraId="0597E018" w14:textId="77777777" w:rsidR="00DB61C8" w:rsidRDefault="00DB61C8" w:rsidP="00DD027D">
      <w:pPr>
        <w:jc w:val="both"/>
      </w:pPr>
      <w:r>
        <w:t xml:space="preserve">Процесс передачи земли </w:t>
      </w:r>
      <w:r w:rsidR="00597EDB">
        <w:t xml:space="preserve">в частную собственность </w:t>
      </w:r>
      <w:r>
        <w:t xml:space="preserve">может быть оформлен при помощи договора о предоставлении </w:t>
      </w:r>
      <w:r w:rsidR="00F92D85">
        <w:t>земельного участка</w:t>
      </w:r>
      <w:r>
        <w:t xml:space="preserve">, в содержании которого фиксируется, для каких целей и на каких условиях этот участок предоставляется пользователю, какие права и обязанности возникают у него в связи с приобретением господства над конкретным </w:t>
      </w:r>
      <w:r w:rsidR="00F92D85">
        <w:t>земельным участком</w:t>
      </w:r>
      <w:r>
        <w:t xml:space="preserve">. Право на </w:t>
      </w:r>
      <w:r w:rsidR="00F92D85">
        <w:t>земельный участок</w:t>
      </w:r>
      <w:r>
        <w:t xml:space="preserve"> также может возникнуть из акта государственного органа или органа местного самоуправления, наделенных полномочиями предоставления </w:t>
      </w:r>
      <w:r w:rsidR="00F92D85">
        <w:t>земельных участков</w:t>
      </w:r>
      <w:r>
        <w:t xml:space="preserve">, находящихся в государственной или муниципальной собственности. Акт (решение) органа государственной власти или местного самоуправления в данном случае является основанием для возникновения права собственности на земельные участки, находящиеся в государственной или муниципальной собственности </w:t>
      </w:r>
    </w:p>
    <w:p w14:paraId="2E7CBEDA" w14:textId="66E622FC" w:rsidR="00DD027D" w:rsidRPr="00DD027D" w:rsidRDefault="00DD027D" w:rsidP="00DD027D">
      <w:pPr>
        <w:jc w:val="both"/>
      </w:pPr>
      <w:r w:rsidRPr="00DD027D">
        <w:t>Установление множественности форм собственности на земельные участки привел</w:t>
      </w:r>
      <w:r w:rsidR="006215A4">
        <w:t>о</w:t>
      </w:r>
      <w:r w:rsidRPr="00DD027D">
        <w:t xml:space="preserve"> к существенным изменениям правового регулирования оснований возникновения права на данный вид недвижимого имущества.</w:t>
      </w:r>
    </w:p>
    <w:p w14:paraId="02B28BA3" w14:textId="77777777" w:rsidR="00DC5E19" w:rsidRPr="0043601D" w:rsidRDefault="00DE3BB7" w:rsidP="00DC5E19">
      <w:pPr>
        <w:jc w:val="both"/>
        <w:rPr>
          <w:b/>
          <w:bCs/>
        </w:rPr>
      </w:pPr>
      <w:r w:rsidRPr="0043601D">
        <w:rPr>
          <w:b/>
          <w:bCs/>
        </w:rPr>
        <w:t>Выводы по 1 главе:</w:t>
      </w:r>
    </w:p>
    <w:p w14:paraId="16A3A8E9" w14:textId="3BF5F7CB" w:rsidR="00DE3BB7" w:rsidRPr="0043601D" w:rsidRDefault="00DE3BB7" w:rsidP="00DC5E19">
      <w:pPr>
        <w:jc w:val="both"/>
      </w:pPr>
      <w:r w:rsidRPr="0043601D">
        <w:t xml:space="preserve">На форме собственности отражаются уникальные свойства земли, отличающие ее от форм собственности на другое имущество, являющееся продуктом человеческого труда. </w:t>
      </w:r>
    </w:p>
    <w:p w14:paraId="1F93AB12" w14:textId="5E39A3B7" w:rsidR="00DE3BB7" w:rsidRPr="0043601D" w:rsidRDefault="00DE3BB7" w:rsidP="00DC5E19">
      <w:pPr>
        <w:jc w:val="both"/>
      </w:pPr>
      <w:r w:rsidRPr="0043601D">
        <w:t xml:space="preserve">Собственность — это определенный вид общественных отношений, выражающийся в том, что одни лица свободно господствуют над тем или иным объектом, и вмешательство в это господство иных лиц не допускается. </w:t>
      </w:r>
    </w:p>
    <w:p w14:paraId="7F169366" w14:textId="04A86950" w:rsidR="009C2D5A" w:rsidRDefault="00F7529E" w:rsidP="00DC5E19">
      <w:pPr>
        <w:jc w:val="both"/>
      </w:pPr>
      <w:r w:rsidRPr="0043601D">
        <w:lastRenderedPageBreak/>
        <w:t xml:space="preserve">Право собственности на земельные участки состоит из </w:t>
      </w:r>
      <w:r w:rsidR="006215A4">
        <w:t>правомочий</w:t>
      </w:r>
      <w:r w:rsidRPr="0043601D">
        <w:t xml:space="preserve">: владения, пользования, распоряжения, а также </w:t>
      </w:r>
      <w:r w:rsidR="006215A4">
        <w:t xml:space="preserve">из </w:t>
      </w:r>
      <w:r w:rsidRPr="0043601D">
        <w:t>ряд</w:t>
      </w:r>
      <w:r w:rsidR="006215A4">
        <w:t>а</w:t>
      </w:r>
      <w:r w:rsidRPr="0043601D">
        <w:t xml:space="preserve"> ограничений, которые установлены и/или могут быть установлены. </w:t>
      </w:r>
    </w:p>
    <w:p w14:paraId="2021A34C" w14:textId="6EAE3BB5" w:rsidR="00F7529E" w:rsidRDefault="006215A4" w:rsidP="00153F53">
      <w:pPr>
        <w:jc w:val="both"/>
      </w:pPr>
      <w:proofErr w:type="gramStart"/>
      <w:r>
        <w:t>Согласно действующему законодательству</w:t>
      </w:r>
      <w:proofErr w:type="gramEnd"/>
      <w:r w:rsidR="00F7529E">
        <w:t xml:space="preserve"> виды права собственности на земельный участок можно разделить на публичное (которая включает в себя государственную и муниципальную собственность) и частное право собственности. Согласно Конституции </w:t>
      </w:r>
      <w:proofErr w:type="gramStart"/>
      <w:r>
        <w:t>РФ</w:t>
      </w:r>
      <w:proofErr w:type="gramEnd"/>
      <w:r w:rsidR="00F7529E">
        <w:t xml:space="preserve"> все </w:t>
      </w:r>
      <w:r w:rsidR="0043601D">
        <w:t xml:space="preserve">формы собственности признаются и защищаются равным образом, однако между ними существуют различия: как по правоспособности субъектов прав, так и </w:t>
      </w:r>
      <w:r>
        <w:t>по</w:t>
      </w:r>
      <w:r w:rsidR="0043601D">
        <w:t xml:space="preserve"> целя</w:t>
      </w:r>
      <w:r>
        <w:t>м</w:t>
      </w:r>
      <w:r w:rsidR="0043601D">
        <w:t xml:space="preserve"> реализации этих прав.</w:t>
      </w:r>
      <w:r w:rsidR="00153F53">
        <w:t xml:space="preserve"> </w:t>
      </w:r>
    </w:p>
    <w:p w14:paraId="3516DB5A" w14:textId="77777777" w:rsidR="000A66AE" w:rsidRDefault="000A66AE" w:rsidP="00DC5E19">
      <w:pPr>
        <w:jc w:val="both"/>
      </w:pPr>
      <w:r>
        <w:br w:type="page"/>
      </w:r>
    </w:p>
    <w:p w14:paraId="48E9DD97" w14:textId="77777777" w:rsidR="000A66AE" w:rsidRPr="0037729F" w:rsidRDefault="008236DB" w:rsidP="0037729F">
      <w:pPr>
        <w:pStyle w:val="1"/>
        <w:keepNext w:val="0"/>
        <w:keepLines w:val="0"/>
        <w:numPr>
          <w:ilvl w:val="0"/>
          <w:numId w:val="1"/>
        </w:numPr>
        <w:ind w:left="0" w:firstLine="709"/>
        <w:jc w:val="center"/>
        <w:rPr>
          <w:rFonts w:eastAsia="Times New Roman" w:cs="Times New Roman"/>
          <w:bCs/>
          <w:kern w:val="36"/>
          <w:szCs w:val="48"/>
          <w:lang w:eastAsia="ru-RU"/>
        </w:rPr>
      </w:pPr>
      <w:bookmarkStart w:id="13" w:name="_Toc135323615"/>
      <w:r w:rsidRPr="0037729F">
        <w:rPr>
          <w:rFonts w:eastAsia="Times New Roman" w:cs="Times New Roman"/>
          <w:bCs/>
          <w:caps w:val="0"/>
          <w:kern w:val="36"/>
          <w:szCs w:val="48"/>
          <w:lang w:eastAsia="ru-RU"/>
        </w:rPr>
        <w:lastRenderedPageBreak/>
        <w:t>ПРИВАТИЗАЦИЯ ЗЕМЕЛЬНЫХ УЧАСТКОВ</w:t>
      </w:r>
      <w:bookmarkEnd w:id="13"/>
    </w:p>
    <w:p w14:paraId="4EE6D826" w14:textId="25DB8805" w:rsidR="00BE0B01" w:rsidRPr="0037729F" w:rsidRDefault="00BE0B01" w:rsidP="00FE70E7">
      <w:pPr>
        <w:pStyle w:val="2"/>
        <w:keepNext w:val="0"/>
        <w:keepLines w:val="0"/>
        <w:spacing w:before="160" w:after="120"/>
        <w:ind w:firstLine="709"/>
        <w:rPr>
          <w:rFonts w:eastAsia="Times New Roman" w:cs="Times New Roman"/>
          <w:b/>
          <w:bCs/>
          <w:szCs w:val="36"/>
          <w:lang w:eastAsia="ru-RU"/>
        </w:rPr>
      </w:pPr>
      <w:bookmarkStart w:id="14" w:name="_Toc135323616"/>
      <w:r w:rsidRPr="0037729F">
        <w:rPr>
          <w:rFonts w:eastAsia="Times New Roman" w:cs="Times New Roman"/>
          <w:b/>
          <w:bCs/>
          <w:szCs w:val="36"/>
          <w:lang w:eastAsia="ru-RU"/>
        </w:rPr>
        <w:t>2.1. Предоставление земельных участков, находящихся в государственной и муниципальной собственности</w:t>
      </w:r>
      <w:r w:rsidR="00B00C5E">
        <w:rPr>
          <w:rFonts w:eastAsia="Times New Roman" w:cs="Times New Roman"/>
          <w:b/>
          <w:bCs/>
          <w:szCs w:val="36"/>
          <w:lang w:eastAsia="ru-RU"/>
        </w:rPr>
        <w:t>,</w:t>
      </w:r>
      <w:r w:rsidRPr="0037729F">
        <w:rPr>
          <w:rFonts w:eastAsia="Times New Roman" w:cs="Times New Roman"/>
          <w:b/>
          <w:bCs/>
          <w:szCs w:val="36"/>
          <w:lang w:eastAsia="ru-RU"/>
        </w:rPr>
        <w:t xml:space="preserve"> за плату и бесплатно.</w:t>
      </w:r>
      <w:bookmarkEnd w:id="14"/>
    </w:p>
    <w:p w14:paraId="08FF1209" w14:textId="639A3238" w:rsidR="00BE0B01" w:rsidRDefault="00BE0B01" w:rsidP="00740138">
      <w:pPr>
        <w:jc w:val="both"/>
        <w:rPr>
          <w:rFonts w:cs="Times New Roman"/>
          <w:szCs w:val="28"/>
        </w:rPr>
      </w:pPr>
      <w:r w:rsidRPr="00D61FF1">
        <w:rPr>
          <w:rFonts w:cs="Times New Roman"/>
          <w:szCs w:val="28"/>
        </w:rPr>
        <w:t>Земельные участки, находящиеся в государственной или муниципальной собственности,</w:t>
      </w:r>
      <w:r w:rsidR="00B00C5E">
        <w:rPr>
          <w:rFonts w:cs="Times New Roman"/>
          <w:szCs w:val="28"/>
        </w:rPr>
        <w:t xml:space="preserve"> могут быть приватизированы</w:t>
      </w:r>
      <w:r w:rsidRPr="00D61FF1">
        <w:rPr>
          <w:rFonts w:cs="Times New Roman"/>
          <w:szCs w:val="28"/>
        </w:rPr>
        <w:t>. Как было указано ранее, большинство земель в нашей стране находится в публичной собственности.</w:t>
      </w:r>
      <w:r>
        <w:rPr>
          <w:rFonts w:cs="Times New Roman"/>
          <w:szCs w:val="28"/>
        </w:rPr>
        <w:t xml:space="preserve"> </w:t>
      </w:r>
    </w:p>
    <w:p w14:paraId="3C6389C9" w14:textId="58695340" w:rsidR="00BE0B01" w:rsidRDefault="00BE0B01" w:rsidP="00740138">
      <w:pPr>
        <w:jc w:val="both"/>
        <w:rPr>
          <w:rFonts w:eastAsia="Times New Roman" w:cs="Times New Roman"/>
          <w:color w:val="000000"/>
          <w:szCs w:val="28"/>
          <w:lang w:eastAsia="ru-RU"/>
        </w:rPr>
      </w:pPr>
      <w:r w:rsidRPr="005751F0">
        <w:rPr>
          <w:rFonts w:cs="Times New Roman"/>
          <w:szCs w:val="28"/>
        </w:rPr>
        <w:t xml:space="preserve">Земельный кодекс РФ </w:t>
      </w:r>
      <w:r>
        <w:rPr>
          <w:rFonts w:cs="Times New Roman"/>
          <w:szCs w:val="28"/>
        </w:rPr>
        <w:t>статьей</w:t>
      </w:r>
      <w:r w:rsidRPr="005751F0">
        <w:rPr>
          <w:rFonts w:cs="Times New Roman"/>
          <w:szCs w:val="28"/>
        </w:rPr>
        <w:t xml:space="preserve"> 11.3 </w:t>
      </w:r>
      <w:r>
        <w:rPr>
          <w:rFonts w:cs="Times New Roman"/>
          <w:szCs w:val="28"/>
        </w:rPr>
        <w:t>определяет</w:t>
      </w:r>
      <w:r w:rsidRPr="005751F0">
        <w:rPr>
          <w:rFonts w:cs="Times New Roman"/>
          <w:szCs w:val="28"/>
        </w:rPr>
        <w:t xml:space="preserve"> условия образования участка из земель государственной и муниципальной собственности. Следует отметить, что</w:t>
      </w:r>
      <w:r>
        <w:rPr>
          <w:rFonts w:cs="Times New Roman"/>
          <w:szCs w:val="28"/>
        </w:rPr>
        <w:t>,</w:t>
      </w:r>
      <w:r w:rsidRPr="005751F0">
        <w:rPr>
          <w:rFonts w:cs="Times New Roman"/>
          <w:szCs w:val="28"/>
        </w:rPr>
        <w:t xml:space="preserve"> несмотря на отсутствие прямого указания в тексте статьи, под данным </w:t>
      </w:r>
      <w:r w:rsidR="00B00C5E">
        <w:rPr>
          <w:rFonts w:eastAsia="Times New Roman" w:cs="Times New Roman"/>
          <w:bCs/>
          <w:color w:val="000000"/>
          <w:szCs w:val="28"/>
          <w:lang w:eastAsia="ru-RU"/>
        </w:rPr>
        <w:t>образованием</w:t>
      </w:r>
      <w:r w:rsidRPr="005751F0">
        <w:rPr>
          <w:rFonts w:eastAsia="Times New Roman" w:cs="Times New Roman"/>
          <w:bCs/>
          <w:color w:val="000000"/>
          <w:szCs w:val="28"/>
          <w:lang w:eastAsia="ru-RU"/>
        </w:rPr>
        <w:t xml:space="preserve"> </w:t>
      </w:r>
      <w:r w:rsidRPr="005751F0">
        <w:rPr>
          <w:rFonts w:eastAsia="Times New Roman" w:cs="Times New Roman"/>
          <w:color w:val="000000"/>
          <w:szCs w:val="28"/>
          <w:lang w:eastAsia="ru-RU"/>
        </w:rPr>
        <w:t>следует понимать как конкретные действия уполномоченного органа государственной власти по формированию и последующей передаче земельного участка заинтересованному лицу.</w:t>
      </w:r>
    </w:p>
    <w:p w14:paraId="51A9A56E" w14:textId="77777777" w:rsidR="00BE0B01" w:rsidRPr="00C50F88" w:rsidRDefault="00BE0B01" w:rsidP="00740138">
      <w:pPr>
        <w:jc w:val="both"/>
        <w:rPr>
          <w:rFonts w:cs="Times New Roman"/>
          <w:szCs w:val="28"/>
        </w:rPr>
      </w:pPr>
      <w:r w:rsidRPr="00C50F88">
        <w:rPr>
          <w:rFonts w:cs="Times New Roman"/>
          <w:szCs w:val="28"/>
        </w:rPr>
        <w:t>Полномочия органов власти определяются формой собственности земельного участка. Это регулируется статьями с 9 по 11 З</w:t>
      </w:r>
      <w:r>
        <w:rPr>
          <w:rFonts w:cs="Times New Roman"/>
          <w:szCs w:val="28"/>
        </w:rPr>
        <w:t>К РФ</w:t>
      </w:r>
      <w:r w:rsidRPr="00C50F88">
        <w:rPr>
          <w:rFonts w:cs="Times New Roman"/>
          <w:szCs w:val="28"/>
        </w:rPr>
        <w:t xml:space="preserve">. Предоставление участков, государственная собственность на которые не разграничена, осуществляется в соответствии с </w:t>
      </w:r>
      <w:r w:rsidRPr="00D61FF1">
        <w:rPr>
          <w:rFonts w:cs="Times New Roman"/>
          <w:szCs w:val="28"/>
        </w:rPr>
        <w:t>п. 2 ст. 3.3</w:t>
      </w:r>
      <w:r w:rsidRPr="00C50F88">
        <w:rPr>
          <w:rFonts w:cs="Times New Roman"/>
          <w:szCs w:val="28"/>
        </w:rPr>
        <w:t xml:space="preserve"> Федерального закона от 25 октября 2001 г. </w:t>
      </w:r>
      <w:r w:rsidR="00BB38A8">
        <w:rPr>
          <w:rFonts w:cs="Times New Roman"/>
          <w:szCs w:val="28"/>
        </w:rPr>
        <w:t>№</w:t>
      </w:r>
      <w:r w:rsidRPr="00C50F88">
        <w:rPr>
          <w:rFonts w:cs="Times New Roman"/>
          <w:szCs w:val="28"/>
        </w:rPr>
        <w:t xml:space="preserve"> 137-ФЗ </w:t>
      </w:r>
      <w:r w:rsidR="00BB38A8">
        <w:rPr>
          <w:rFonts w:cs="Times New Roman"/>
          <w:szCs w:val="28"/>
        </w:rPr>
        <w:t>«</w:t>
      </w:r>
      <w:r w:rsidRPr="00C50F88">
        <w:rPr>
          <w:rFonts w:cs="Times New Roman"/>
          <w:szCs w:val="28"/>
        </w:rPr>
        <w:t>О введении в действие Земельного кодекса Российской Федерации</w:t>
      </w:r>
      <w:r w:rsidR="00BB38A8">
        <w:rPr>
          <w:rFonts w:cs="Times New Roman"/>
          <w:szCs w:val="28"/>
        </w:rPr>
        <w:t>»</w:t>
      </w:r>
      <w:r w:rsidRPr="00C50F88">
        <w:rPr>
          <w:rFonts w:cs="Times New Roman"/>
          <w:szCs w:val="28"/>
        </w:rPr>
        <w:t>.</w:t>
      </w:r>
    </w:p>
    <w:p w14:paraId="743C5CC0" w14:textId="77777777" w:rsidR="00BE0B01" w:rsidRPr="0034423A" w:rsidRDefault="00BE0B01" w:rsidP="00740138">
      <w:pPr>
        <w:jc w:val="both"/>
        <w:rPr>
          <w:rFonts w:eastAsia="Times New Roman" w:cs="Times New Roman"/>
          <w:szCs w:val="28"/>
          <w:lang w:eastAsia="ru-RU"/>
        </w:rPr>
      </w:pPr>
      <w:r>
        <w:rPr>
          <w:rFonts w:eastAsia="Times New Roman" w:cs="Times New Roman"/>
          <w:color w:val="000000"/>
          <w:szCs w:val="28"/>
          <w:lang w:eastAsia="ru-RU"/>
        </w:rPr>
        <w:t xml:space="preserve">Полномочия </w:t>
      </w:r>
      <w:r w:rsidRPr="0034423A">
        <w:rPr>
          <w:rFonts w:eastAsia="Times New Roman" w:cs="Times New Roman"/>
          <w:szCs w:val="28"/>
          <w:lang w:eastAsia="ru-RU"/>
        </w:rPr>
        <w:t>органов местного самоуправления и органов субъекта Российской Фед</w:t>
      </w:r>
      <w:r>
        <w:rPr>
          <w:rFonts w:eastAsia="Times New Roman" w:cs="Times New Roman"/>
          <w:szCs w:val="28"/>
          <w:lang w:eastAsia="ru-RU"/>
        </w:rPr>
        <w:t>е</w:t>
      </w:r>
      <w:r w:rsidRPr="0034423A">
        <w:rPr>
          <w:rFonts w:eastAsia="Times New Roman" w:cs="Times New Roman"/>
          <w:szCs w:val="28"/>
          <w:lang w:eastAsia="ru-RU"/>
        </w:rPr>
        <w:t xml:space="preserve">рации могут быть перераспределены в соответствии со статьей 17 </w:t>
      </w:r>
      <w:r>
        <w:rPr>
          <w:rFonts w:cs="Times New Roman"/>
          <w:spacing w:val="2"/>
          <w:szCs w:val="28"/>
          <w:shd w:val="clear" w:color="auto" w:fill="FFFFFF"/>
        </w:rPr>
        <w:t xml:space="preserve">Федерального закона </w:t>
      </w:r>
      <w:r w:rsidRPr="0034423A">
        <w:rPr>
          <w:rFonts w:cs="Times New Roman"/>
          <w:spacing w:val="2"/>
          <w:szCs w:val="28"/>
          <w:shd w:val="clear" w:color="auto" w:fill="FFFFFF"/>
        </w:rPr>
        <w:t xml:space="preserve">от 25 октября 2001 № 137-ФЗ </w:t>
      </w:r>
      <w:r w:rsidR="00BB38A8">
        <w:rPr>
          <w:rFonts w:cs="Times New Roman"/>
          <w:spacing w:val="2"/>
          <w:szCs w:val="28"/>
          <w:shd w:val="clear" w:color="auto" w:fill="FFFFFF"/>
        </w:rPr>
        <w:t>«</w:t>
      </w:r>
      <w:r w:rsidRPr="0034423A">
        <w:rPr>
          <w:rFonts w:cs="Times New Roman"/>
          <w:spacing w:val="2"/>
          <w:szCs w:val="28"/>
          <w:shd w:val="clear" w:color="auto" w:fill="FFFFFF"/>
        </w:rPr>
        <w:t>О введении в действие Земельного кодекса Российской Федерации</w:t>
      </w:r>
      <w:r w:rsidR="00BB38A8">
        <w:rPr>
          <w:rFonts w:cs="Times New Roman"/>
          <w:spacing w:val="2"/>
          <w:szCs w:val="28"/>
          <w:shd w:val="clear" w:color="auto" w:fill="FFFFFF"/>
        </w:rPr>
        <w:t>»</w:t>
      </w:r>
      <w:r>
        <w:rPr>
          <w:rFonts w:cs="Times New Roman"/>
          <w:spacing w:val="2"/>
          <w:szCs w:val="28"/>
          <w:shd w:val="clear" w:color="auto" w:fill="FFFFFF"/>
        </w:rPr>
        <w:t>.</w:t>
      </w:r>
    </w:p>
    <w:p w14:paraId="4ABF3240" w14:textId="4B4CA9D1" w:rsidR="00BE0B01" w:rsidRDefault="00BE0B01" w:rsidP="00740138">
      <w:pPr>
        <w:jc w:val="both"/>
        <w:rPr>
          <w:rFonts w:cs="Times New Roman"/>
          <w:color w:val="000000"/>
          <w:szCs w:val="28"/>
          <w:shd w:val="clear" w:color="auto" w:fill="FFFFFF"/>
        </w:rPr>
      </w:pPr>
      <w:r>
        <w:rPr>
          <w:rFonts w:cs="Times New Roman"/>
          <w:color w:val="000000"/>
          <w:szCs w:val="28"/>
          <w:shd w:val="clear" w:color="auto" w:fill="FFFFFF"/>
        </w:rPr>
        <w:t>Основания</w:t>
      </w:r>
      <w:r w:rsidRPr="005751F0">
        <w:rPr>
          <w:rFonts w:cs="Times New Roman"/>
          <w:color w:val="000000"/>
          <w:szCs w:val="28"/>
          <w:shd w:val="clear" w:color="auto" w:fill="FFFFFF"/>
        </w:rPr>
        <w:t xml:space="preserve"> для предоставления земельных участков перечислены в статье 39.1 ЗК РФ, в том числе</w:t>
      </w:r>
      <w:r w:rsidR="00B00C5E">
        <w:rPr>
          <w:rFonts w:cs="Times New Roman"/>
          <w:color w:val="000000"/>
          <w:szCs w:val="28"/>
          <w:shd w:val="clear" w:color="auto" w:fill="FFFFFF"/>
        </w:rPr>
        <w:t xml:space="preserve"> это случаи, при которых</w:t>
      </w:r>
      <w:r w:rsidRPr="005751F0">
        <w:rPr>
          <w:rFonts w:cs="Times New Roman"/>
          <w:color w:val="000000"/>
          <w:szCs w:val="28"/>
          <w:shd w:val="clear" w:color="auto" w:fill="FFFFFF"/>
        </w:rPr>
        <w:t xml:space="preserve"> право собственности возникает по решению уполномоч</w:t>
      </w:r>
      <w:r>
        <w:rPr>
          <w:rFonts w:cs="Times New Roman"/>
          <w:color w:val="000000"/>
          <w:szCs w:val="28"/>
          <w:shd w:val="clear" w:color="auto" w:fill="FFFFFF"/>
        </w:rPr>
        <w:t>ен</w:t>
      </w:r>
      <w:r w:rsidRPr="005751F0">
        <w:rPr>
          <w:rFonts w:cs="Times New Roman"/>
          <w:color w:val="000000"/>
          <w:szCs w:val="28"/>
          <w:shd w:val="clear" w:color="auto" w:fill="FFFFFF"/>
        </w:rPr>
        <w:t xml:space="preserve">ного органа, либо по договору купли-продажи с физическим или юридическим лицом. </w:t>
      </w:r>
      <w:r>
        <w:rPr>
          <w:rFonts w:cs="Times New Roman"/>
          <w:color w:val="000000"/>
          <w:szCs w:val="28"/>
          <w:shd w:val="clear" w:color="auto" w:fill="FFFFFF"/>
        </w:rPr>
        <w:t xml:space="preserve">Для наглядности представим общую схему предоставления земельных участков </w:t>
      </w:r>
      <w:r w:rsidR="00B00C5E">
        <w:rPr>
          <w:rFonts w:cs="Times New Roman"/>
          <w:color w:val="000000"/>
          <w:szCs w:val="28"/>
          <w:shd w:val="clear" w:color="auto" w:fill="FFFFFF"/>
        </w:rPr>
        <w:t xml:space="preserve">из </w:t>
      </w:r>
      <w:r>
        <w:rPr>
          <w:rFonts w:cs="Times New Roman"/>
          <w:color w:val="000000"/>
          <w:szCs w:val="28"/>
          <w:shd w:val="clear" w:color="auto" w:fill="FFFFFF"/>
        </w:rPr>
        <w:lastRenderedPageBreak/>
        <w:t xml:space="preserve">государственной и муниципальной собственности </w:t>
      </w:r>
      <w:r w:rsidR="00BB38A8">
        <w:rPr>
          <w:rFonts w:cs="Times New Roman"/>
          <w:color w:val="000000"/>
          <w:szCs w:val="28"/>
          <w:shd w:val="clear" w:color="auto" w:fill="FFFFFF"/>
        </w:rPr>
        <w:t xml:space="preserve">на схеме 2.1.1 </w:t>
      </w:r>
      <w:r>
        <w:rPr>
          <w:rFonts w:cs="Times New Roman"/>
          <w:color w:val="000000"/>
          <w:szCs w:val="28"/>
          <w:shd w:val="clear" w:color="auto" w:fill="FFFFFF"/>
        </w:rPr>
        <w:t>(П</w:t>
      </w:r>
      <w:r w:rsidR="0030772A">
        <w:rPr>
          <w:rFonts w:cs="Times New Roman"/>
          <w:color w:val="000000"/>
          <w:szCs w:val="28"/>
          <w:shd w:val="clear" w:color="auto" w:fill="FFFFFF"/>
        </w:rPr>
        <w:t>РИЛОЖЕНИЕ</w:t>
      </w:r>
      <w:r>
        <w:rPr>
          <w:rFonts w:cs="Times New Roman"/>
          <w:color w:val="000000"/>
          <w:szCs w:val="28"/>
          <w:shd w:val="clear" w:color="auto" w:fill="FFFFFF"/>
        </w:rPr>
        <w:t xml:space="preserve"> 1).</w:t>
      </w:r>
    </w:p>
    <w:p w14:paraId="23F7AEDF" w14:textId="77777777" w:rsidR="00BE0B01" w:rsidRPr="00EC71DB" w:rsidRDefault="00BE0B01" w:rsidP="00740138">
      <w:pPr>
        <w:tabs>
          <w:tab w:val="left" w:pos="7088"/>
        </w:tabs>
        <w:jc w:val="both"/>
        <w:rPr>
          <w:rFonts w:cs="Times New Roman"/>
          <w:szCs w:val="28"/>
        </w:rPr>
      </w:pPr>
      <w:r>
        <w:rPr>
          <w:rFonts w:cs="Times New Roman"/>
          <w:szCs w:val="28"/>
        </w:rPr>
        <w:t xml:space="preserve">Как видно из </w:t>
      </w:r>
      <w:r w:rsidRPr="00EC71DB">
        <w:rPr>
          <w:rFonts w:cs="Times New Roman"/>
          <w:szCs w:val="28"/>
        </w:rPr>
        <w:t>схемы, земельные участки предоставляются как на платной основе, так и бесплатно.</w:t>
      </w:r>
    </w:p>
    <w:p w14:paraId="6FFC70E2" w14:textId="77777777" w:rsidR="00BE0B01" w:rsidRPr="00EC71DB" w:rsidRDefault="00BE0B01" w:rsidP="00740138">
      <w:pPr>
        <w:jc w:val="both"/>
        <w:rPr>
          <w:rFonts w:cs="Times New Roman"/>
          <w:szCs w:val="28"/>
        </w:rPr>
      </w:pPr>
      <w:r w:rsidRPr="00EC71DB">
        <w:rPr>
          <w:rFonts w:cs="Times New Roman"/>
          <w:szCs w:val="28"/>
        </w:rPr>
        <w:t xml:space="preserve">По общему правилу, выкуп земельных участков из публичной собственности осуществляется на торгах, проводимых в форме аукционов. Информация о продаже земельных участков размещается в соответствии с требованиями </w:t>
      </w:r>
      <w:r w:rsidRPr="00D61FF1">
        <w:rPr>
          <w:rFonts w:cs="Times New Roman"/>
          <w:szCs w:val="28"/>
        </w:rPr>
        <w:t xml:space="preserve">статей </w:t>
      </w:r>
      <w:r w:rsidR="00D61FF1" w:rsidRPr="00D61FF1">
        <w:rPr>
          <w:rFonts w:cs="Times New Roman"/>
          <w:szCs w:val="28"/>
        </w:rPr>
        <w:t>39.11</w:t>
      </w:r>
      <w:r w:rsidR="00D61FF1" w:rsidRPr="00EC71DB">
        <w:rPr>
          <w:rFonts w:cs="Times New Roman"/>
          <w:szCs w:val="28"/>
        </w:rPr>
        <w:t>–39.13</w:t>
      </w:r>
      <w:r w:rsidR="00D61FF1">
        <w:rPr>
          <w:rFonts w:cs="Times New Roman"/>
          <w:szCs w:val="28"/>
        </w:rPr>
        <w:t xml:space="preserve"> и</w:t>
      </w:r>
      <w:r w:rsidRPr="00EC71DB">
        <w:rPr>
          <w:rFonts w:cs="Times New Roman"/>
          <w:szCs w:val="28"/>
        </w:rPr>
        <w:t xml:space="preserve"> </w:t>
      </w:r>
      <w:r w:rsidRPr="00D61FF1">
        <w:rPr>
          <w:rFonts w:cs="Times New Roman"/>
          <w:szCs w:val="28"/>
        </w:rPr>
        <w:t>39.18</w:t>
      </w:r>
      <w:r w:rsidRPr="00EC71DB">
        <w:rPr>
          <w:rFonts w:cs="Times New Roman"/>
          <w:szCs w:val="28"/>
        </w:rPr>
        <w:t xml:space="preserve"> ЗК РФ</w:t>
      </w:r>
      <w:r>
        <w:rPr>
          <w:rFonts w:cs="Times New Roman"/>
          <w:szCs w:val="28"/>
        </w:rPr>
        <w:t>.</w:t>
      </w:r>
      <w:r w:rsidRPr="00EC71DB">
        <w:rPr>
          <w:rFonts w:cs="Times New Roman"/>
          <w:szCs w:val="28"/>
        </w:rPr>
        <w:t xml:space="preserve"> Следует отметить, что пунктом 3 ст. 39.11 ЗК РФ подробно определены этапы процедуры образования и подготовки аукциона по инициативе уполномоченных органов.</w:t>
      </w:r>
    </w:p>
    <w:p w14:paraId="42838011" w14:textId="29B1F48F" w:rsidR="00BE0B01" w:rsidRPr="00C47147" w:rsidRDefault="00BE0B01" w:rsidP="00740138">
      <w:pPr>
        <w:jc w:val="both"/>
        <w:rPr>
          <w:rFonts w:cs="Times New Roman"/>
          <w:szCs w:val="28"/>
        </w:rPr>
      </w:pPr>
      <w:r w:rsidRPr="00EC71DB">
        <w:rPr>
          <w:rFonts w:cs="Times New Roman"/>
          <w:szCs w:val="28"/>
        </w:rPr>
        <w:t xml:space="preserve">На первом этапе </w:t>
      </w:r>
      <w:r w:rsidR="00B00C5E">
        <w:rPr>
          <w:rFonts w:cs="Times New Roman"/>
          <w:szCs w:val="28"/>
        </w:rPr>
        <w:t>осуществляются</w:t>
      </w:r>
      <w:r w:rsidRPr="00EC71DB">
        <w:rPr>
          <w:rFonts w:cs="Times New Roman"/>
          <w:szCs w:val="28"/>
        </w:rPr>
        <w:t xml:space="preserve"> подготовительные</w:t>
      </w:r>
      <w:r w:rsidRPr="00FC223E">
        <w:rPr>
          <w:rFonts w:cs="Times New Roman"/>
          <w:szCs w:val="28"/>
        </w:rPr>
        <w:t xml:space="preserve"> работы по утверждению гос</w:t>
      </w:r>
      <w:r>
        <w:rPr>
          <w:rFonts w:cs="Times New Roman"/>
          <w:szCs w:val="28"/>
        </w:rPr>
        <w:t>ударственным</w:t>
      </w:r>
      <w:r w:rsidRPr="00FC223E">
        <w:rPr>
          <w:rFonts w:cs="Times New Roman"/>
          <w:szCs w:val="28"/>
        </w:rPr>
        <w:t xml:space="preserve"> органом схемы расположения земельного участка, на которой графически отражены границы образуемого участка, с учетом кадастрового плана территории. На втором этапе необходимо поставить участок на кадастровый учет в соответствии с </w:t>
      </w:r>
      <w:r w:rsidR="00D61FF1" w:rsidRPr="00D61FF1">
        <w:rPr>
          <w:rFonts w:cs="Times New Roman"/>
          <w:szCs w:val="28"/>
        </w:rPr>
        <w:t>Федеральны</w:t>
      </w:r>
      <w:r w:rsidR="00D61FF1">
        <w:rPr>
          <w:rFonts w:cs="Times New Roman"/>
          <w:szCs w:val="28"/>
        </w:rPr>
        <w:t>м</w:t>
      </w:r>
      <w:r w:rsidR="00D61FF1" w:rsidRPr="00D61FF1">
        <w:rPr>
          <w:rFonts w:cs="Times New Roman"/>
          <w:szCs w:val="28"/>
        </w:rPr>
        <w:t xml:space="preserve"> закон</w:t>
      </w:r>
      <w:r w:rsidR="00D61FF1">
        <w:rPr>
          <w:rFonts w:cs="Times New Roman"/>
          <w:szCs w:val="28"/>
        </w:rPr>
        <w:t>ом</w:t>
      </w:r>
      <w:r w:rsidR="00D61FF1" w:rsidRPr="00D61FF1">
        <w:rPr>
          <w:rFonts w:cs="Times New Roman"/>
          <w:szCs w:val="28"/>
        </w:rPr>
        <w:t xml:space="preserve"> от 13.07.2015 </w:t>
      </w:r>
      <w:r w:rsidR="00BB38A8">
        <w:rPr>
          <w:rFonts w:cs="Times New Roman"/>
          <w:szCs w:val="28"/>
        </w:rPr>
        <w:t>№</w:t>
      </w:r>
      <w:r w:rsidR="00D61FF1" w:rsidRPr="00D61FF1">
        <w:rPr>
          <w:rFonts w:cs="Times New Roman"/>
          <w:szCs w:val="28"/>
        </w:rPr>
        <w:t xml:space="preserve"> 218-ФЗ</w:t>
      </w:r>
      <w:r w:rsidR="00D61FF1">
        <w:rPr>
          <w:rFonts w:cs="Times New Roman"/>
          <w:szCs w:val="28"/>
        </w:rPr>
        <w:t xml:space="preserve"> </w:t>
      </w:r>
      <w:r w:rsidR="00BB38A8">
        <w:rPr>
          <w:rFonts w:cs="Times New Roman"/>
          <w:szCs w:val="28"/>
        </w:rPr>
        <w:t>«</w:t>
      </w:r>
      <w:r w:rsidR="00D61FF1" w:rsidRPr="00D61FF1">
        <w:rPr>
          <w:rFonts w:cs="Times New Roman"/>
          <w:szCs w:val="28"/>
        </w:rPr>
        <w:t>О государственной регистрации недвижимости</w:t>
      </w:r>
      <w:r w:rsidR="00BB38A8">
        <w:rPr>
          <w:rFonts w:cs="Times New Roman"/>
          <w:szCs w:val="28"/>
        </w:rPr>
        <w:t>»</w:t>
      </w:r>
      <w:r w:rsidRPr="00FC223E">
        <w:rPr>
          <w:rFonts w:cs="Times New Roman"/>
          <w:szCs w:val="28"/>
        </w:rPr>
        <w:t xml:space="preserve">. В результате будет сформирован межевой план, на основании которого участок будет поставлен на кадастровый учет и </w:t>
      </w:r>
      <w:r w:rsidRPr="00C47147">
        <w:rPr>
          <w:rFonts w:cs="Times New Roman"/>
          <w:szCs w:val="28"/>
        </w:rPr>
        <w:t xml:space="preserve">пройдет </w:t>
      </w:r>
      <w:r w:rsidRPr="00D61FF1">
        <w:rPr>
          <w:rFonts w:cs="Times New Roman"/>
          <w:szCs w:val="28"/>
        </w:rPr>
        <w:t>государственную регистрацию прав.</w:t>
      </w:r>
    </w:p>
    <w:p w14:paraId="49D4F0A8" w14:textId="12A4DB76" w:rsidR="00D61FF1" w:rsidRDefault="00BE0B01" w:rsidP="00740138">
      <w:pPr>
        <w:jc w:val="both"/>
        <w:rPr>
          <w:rFonts w:cs="Times New Roman"/>
          <w:szCs w:val="28"/>
        </w:rPr>
      </w:pPr>
      <w:r w:rsidRPr="00C47147">
        <w:rPr>
          <w:rFonts w:cs="Times New Roman"/>
          <w:szCs w:val="28"/>
          <w:shd w:val="clear" w:color="auto" w:fill="FFFFFF"/>
        </w:rPr>
        <w:t>Одним из важных этапов образования участка (п</w:t>
      </w:r>
      <w:r w:rsidR="00BA5207">
        <w:rPr>
          <w:rFonts w:cs="Times New Roman"/>
          <w:szCs w:val="28"/>
          <w:shd w:val="clear" w:color="auto" w:fill="FFFFFF"/>
        </w:rPr>
        <w:t>.</w:t>
      </w:r>
      <w:r w:rsidRPr="00C47147">
        <w:rPr>
          <w:rFonts w:cs="Times New Roman"/>
          <w:szCs w:val="28"/>
          <w:shd w:val="clear" w:color="auto" w:fill="FFFFFF"/>
        </w:rPr>
        <w:t xml:space="preserve">п. 4 п. 3 ст. 39.11 ЗК РФ) является получение технических условий подключения </w:t>
      </w:r>
      <w:r>
        <w:rPr>
          <w:rFonts w:cs="Times New Roman"/>
          <w:szCs w:val="28"/>
          <w:shd w:val="clear" w:color="auto" w:fill="FFFFFF"/>
        </w:rPr>
        <w:t xml:space="preserve">объектов к сетям </w:t>
      </w:r>
      <w:r w:rsidRPr="00C47147">
        <w:rPr>
          <w:rFonts w:cs="Times New Roman"/>
          <w:szCs w:val="28"/>
          <w:shd w:val="clear" w:color="auto" w:fill="FFFFFF"/>
        </w:rPr>
        <w:t xml:space="preserve">инженерно-технического обеспечения (электрическим, водоснабжения, газораспределения и др.). </w:t>
      </w:r>
      <w:r w:rsidRPr="00C47147">
        <w:rPr>
          <w:rFonts w:cs="Times New Roman"/>
          <w:szCs w:val="28"/>
        </w:rPr>
        <w:t>Надлежит проверить, может ли участок</w:t>
      </w:r>
      <w:r w:rsidRPr="00FC223E">
        <w:rPr>
          <w:rFonts w:cs="Times New Roman"/>
          <w:szCs w:val="28"/>
        </w:rPr>
        <w:t xml:space="preserve"> быт</w:t>
      </w:r>
      <w:r>
        <w:rPr>
          <w:rFonts w:cs="Times New Roman"/>
          <w:szCs w:val="28"/>
        </w:rPr>
        <w:t xml:space="preserve">ь предметом аукциона, а именно </w:t>
      </w:r>
      <w:r w:rsidRPr="00FC223E">
        <w:rPr>
          <w:rFonts w:cs="Times New Roman"/>
          <w:szCs w:val="28"/>
        </w:rPr>
        <w:t>соответствует ли участок градостроительным регламентам, генеральному плану</w:t>
      </w:r>
      <w:r w:rsidR="00B00C5E">
        <w:rPr>
          <w:rFonts w:cs="Times New Roman"/>
          <w:szCs w:val="28"/>
        </w:rPr>
        <w:t>,</w:t>
      </w:r>
      <w:r w:rsidRPr="00FC223E">
        <w:rPr>
          <w:rFonts w:cs="Times New Roman"/>
          <w:szCs w:val="28"/>
        </w:rPr>
        <w:t xml:space="preserve"> правилам землепользования и застройки; отсутствуют ли строения на участке; не изъят ли участок из оборота, не зарезервирован </w:t>
      </w:r>
      <w:r w:rsidR="00B00C5E">
        <w:rPr>
          <w:rFonts w:cs="Times New Roman"/>
          <w:szCs w:val="28"/>
        </w:rPr>
        <w:t xml:space="preserve">ли </w:t>
      </w:r>
      <w:r w:rsidRPr="00FC223E">
        <w:rPr>
          <w:rFonts w:cs="Times New Roman"/>
          <w:szCs w:val="28"/>
        </w:rPr>
        <w:t>и др.</w:t>
      </w:r>
    </w:p>
    <w:p w14:paraId="092126C4" w14:textId="43DA8F6B" w:rsidR="00BE0B01" w:rsidRPr="00FC223E" w:rsidRDefault="00BE0B01" w:rsidP="00740138">
      <w:pPr>
        <w:jc w:val="both"/>
        <w:rPr>
          <w:rFonts w:cs="Times New Roman"/>
          <w:szCs w:val="28"/>
        </w:rPr>
      </w:pPr>
      <w:r w:rsidRPr="00FC223E">
        <w:rPr>
          <w:rFonts w:cs="Times New Roman"/>
          <w:szCs w:val="28"/>
        </w:rPr>
        <w:t>И завершающим этапом подготовки к аукциону является издание решения о проведении аукциона (</w:t>
      </w:r>
      <w:r w:rsidR="00BA5207" w:rsidRPr="00FC223E">
        <w:rPr>
          <w:rFonts w:cs="Times New Roman"/>
          <w:szCs w:val="28"/>
        </w:rPr>
        <w:t>п.п</w:t>
      </w:r>
      <w:r w:rsidRPr="00FC223E">
        <w:rPr>
          <w:rFonts w:cs="Times New Roman"/>
          <w:szCs w:val="28"/>
        </w:rPr>
        <w:t xml:space="preserve">. 5 п. 3 ЗК РФ). </w:t>
      </w:r>
    </w:p>
    <w:p w14:paraId="57D8D67D" w14:textId="77777777" w:rsidR="00BE0B01" w:rsidRDefault="00BE0B01" w:rsidP="00740138">
      <w:pPr>
        <w:jc w:val="both"/>
        <w:rPr>
          <w:rFonts w:cs="Times New Roman"/>
          <w:szCs w:val="28"/>
        </w:rPr>
      </w:pPr>
      <w:r w:rsidRPr="00FC223E">
        <w:rPr>
          <w:rFonts w:cs="Times New Roman"/>
          <w:szCs w:val="28"/>
        </w:rPr>
        <w:lastRenderedPageBreak/>
        <w:t xml:space="preserve">Сам гражданин или юридическое лицо, заинтересованные в приобретении участка, могут инициировать процедуру проведения торгов в соответствии с п. 4 ст. 39.11 ЗК РФ. В чем здесь отличие от процедуры, инициатором которой являются органы государственной власти или органы местного самоуправления? В подготовке пакета документов. Алгоритм действий в данном случае наглядно </w:t>
      </w:r>
      <w:r w:rsidRPr="004F5DED">
        <w:rPr>
          <w:rFonts w:cs="Times New Roman"/>
          <w:szCs w:val="28"/>
        </w:rPr>
        <w:t>показан на схеме 2</w:t>
      </w:r>
      <w:r w:rsidR="004F5DED" w:rsidRPr="004F5DED">
        <w:rPr>
          <w:rFonts w:cs="Times New Roman"/>
          <w:szCs w:val="28"/>
        </w:rPr>
        <w:t>.</w:t>
      </w:r>
      <w:r w:rsidR="00BB38A8">
        <w:rPr>
          <w:rFonts w:cs="Times New Roman"/>
          <w:szCs w:val="28"/>
        </w:rPr>
        <w:t>1.</w:t>
      </w:r>
      <w:r w:rsidR="004F5DED" w:rsidRPr="004F5DED">
        <w:rPr>
          <w:rFonts w:cs="Times New Roman"/>
          <w:szCs w:val="28"/>
        </w:rPr>
        <w:t>2</w:t>
      </w:r>
      <w:r w:rsidRPr="004F5DED">
        <w:rPr>
          <w:rFonts w:cs="Times New Roman"/>
          <w:szCs w:val="28"/>
        </w:rPr>
        <w:t xml:space="preserve"> (ПРИЛОЖЕНИЕ 2).</w:t>
      </w:r>
    </w:p>
    <w:p w14:paraId="34A95679" w14:textId="0DB20A70" w:rsidR="00BE0B01" w:rsidRDefault="00BE0B01" w:rsidP="00740138">
      <w:pPr>
        <w:jc w:val="both"/>
        <w:rPr>
          <w:rFonts w:cs="Times New Roman"/>
          <w:szCs w:val="28"/>
        </w:rPr>
      </w:pPr>
      <w:r w:rsidRPr="00FC223E">
        <w:rPr>
          <w:rFonts w:cs="Times New Roman"/>
          <w:szCs w:val="28"/>
        </w:rPr>
        <w:t xml:space="preserve">Заинтересованное лицо самостоятельно готовит схему расположения участка. </w:t>
      </w:r>
      <w:r w:rsidRPr="00847FAB">
        <w:rPr>
          <w:rFonts w:cs="Times New Roman"/>
          <w:szCs w:val="28"/>
        </w:rPr>
        <w:t xml:space="preserve">Отличие </w:t>
      </w:r>
      <w:r w:rsidR="00847FAB" w:rsidRPr="00847FAB">
        <w:rPr>
          <w:rFonts w:cs="Times New Roman"/>
          <w:szCs w:val="28"/>
        </w:rPr>
        <w:t>от процедуры, рассмотренной ранее</w:t>
      </w:r>
      <w:r w:rsidR="00B00C5E">
        <w:rPr>
          <w:rFonts w:cs="Times New Roman"/>
          <w:szCs w:val="28"/>
        </w:rPr>
        <w:t xml:space="preserve"> (в которой инициатором выступал орган государственной власти или орган местного самоуправления),</w:t>
      </w:r>
      <w:r w:rsidR="00847FAB" w:rsidRPr="00847FAB">
        <w:rPr>
          <w:rFonts w:cs="Times New Roman"/>
          <w:szCs w:val="28"/>
        </w:rPr>
        <w:t xml:space="preserve"> </w:t>
      </w:r>
      <w:r w:rsidRPr="00847FAB">
        <w:rPr>
          <w:rFonts w:cs="Times New Roman"/>
          <w:szCs w:val="28"/>
        </w:rPr>
        <w:t xml:space="preserve">в том, что заинтересованное лицо не имеет права формировать участки из земель в границах субъектов РФ, городов федерального значения Москвы, Санкт-Петербурга, Севастополя или в границах населенных пунктов </w:t>
      </w:r>
      <w:r w:rsidRPr="00847FAB">
        <w:rPr>
          <w:rStyle w:val="a9"/>
          <w:rFonts w:cs="Times New Roman"/>
          <w:szCs w:val="28"/>
        </w:rPr>
        <w:footnoteReference w:id="17"/>
      </w:r>
      <w:r w:rsidRPr="00847FAB">
        <w:rPr>
          <w:rFonts w:cs="Times New Roman"/>
          <w:szCs w:val="28"/>
        </w:rPr>
        <w:t>.</w:t>
      </w:r>
      <w:r w:rsidRPr="00FC223E">
        <w:rPr>
          <w:rFonts w:cs="Times New Roman"/>
          <w:szCs w:val="28"/>
        </w:rPr>
        <w:t xml:space="preserve"> </w:t>
      </w:r>
    </w:p>
    <w:p w14:paraId="5F672A5C" w14:textId="77777777" w:rsidR="00BE0B01" w:rsidRPr="00EC71DB" w:rsidRDefault="00BE0B01" w:rsidP="00740138">
      <w:pPr>
        <w:jc w:val="both"/>
        <w:rPr>
          <w:rFonts w:cs="Times New Roman"/>
          <w:szCs w:val="28"/>
        </w:rPr>
      </w:pPr>
      <w:r w:rsidRPr="00FC223E">
        <w:rPr>
          <w:rFonts w:cs="Times New Roman"/>
          <w:szCs w:val="28"/>
        </w:rPr>
        <w:t xml:space="preserve">Затем, заинтересованное лицо обращается с заявлением для утверждения схемы расположения земельного участка, указывая предполагаемое целевое использование земли. Схема совместно с заявлением рассматриваются на наличие или отсутствия оснований к отказу в ее утверждении. Осуществление кадастровых работ обеспечивает заинтересованное лицо за свой счет. С заявлением о проведении регистрационных действий обратиться может либо сам заявитель, либо кадастровый инженер, который выполнял кадастровые работы. </w:t>
      </w:r>
    </w:p>
    <w:p w14:paraId="13D0F36D" w14:textId="580CDEDE" w:rsidR="00BE0B01" w:rsidRPr="00EC71DB" w:rsidRDefault="00BE0B01" w:rsidP="00740138">
      <w:pPr>
        <w:jc w:val="both"/>
        <w:rPr>
          <w:rFonts w:cs="Times New Roman"/>
          <w:szCs w:val="28"/>
        </w:rPr>
      </w:pPr>
      <w:r w:rsidRPr="00EC71DB">
        <w:rPr>
          <w:rFonts w:cs="Times New Roman"/>
          <w:szCs w:val="28"/>
        </w:rPr>
        <w:t>Итогом при подготовке аукциона является подача заявления заинтересованным лицом. После принятия решения о его проведении (</w:t>
      </w:r>
      <w:r w:rsidR="00BA5207" w:rsidRPr="00EC71DB">
        <w:rPr>
          <w:rFonts w:cs="Times New Roman"/>
          <w:szCs w:val="28"/>
        </w:rPr>
        <w:t>п.п</w:t>
      </w:r>
      <w:r w:rsidRPr="00EC71DB">
        <w:rPr>
          <w:rFonts w:cs="Times New Roman"/>
          <w:szCs w:val="28"/>
        </w:rPr>
        <w:t xml:space="preserve">. 5 п. 3 </w:t>
      </w:r>
      <w:r>
        <w:rPr>
          <w:rFonts w:cs="Times New Roman"/>
          <w:szCs w:val="28"/>
        </w:rPr>
        <w:t xml:space="preserve">ст. 39.11 </w:t>
      </w:r>
      <w:r w:rsidRPr="00EC71DB">
        <w:rPr>
          <w:rFonts w:cs="Times New Roman"/>
          <w:szCs w:val="28"/>
        </w:rPr>
        <w:t xml:space="preserve">ЗК РФ) следует провести рыночную оценку земельного участка, в соответствии с Федеральным законом от 29 июля 1998 года </w:t>
      </w:r>
      <w:r w:rsidR="00BB38A8">
        <w:rPr>
          <w:rFonts w:cs="Times New Roman"/>
          <w:szCs w:val="28"/>
        </w:rPr>
        <w:t>№</w:t>
      </w:r>
      <w:r w:rsidRPr="00EC71DB">
        <w:rPr>
          <w:rFonts w:cs="Times New Roman"/>
          <w:szCs w:val="28"/>
        </w:rPr>
        <w:t xml:space="preserve"> 135-ФЗ </w:t>
      </w:r>
      <w:r w:rsidR="00BB38A8">
        <w:rPr>
          <w:rFonts w:cs="Times New Roman"/>
          <w:szCs w:val="28"/>
        </w:rPr>
        <w:t>«</w:t>
      </w:r>
      <w:r w:rsidRPr="00EC71DB">
        <w:rPr>
          <w:rFonts w:cs="Times New Roman"/>
          <w:szCs w:val="28"/>
        </w:rPr>
        <w:t>Об оценочной деятельности в Российской Федерации</w:t>
      </w:r>
      <w:r w:rsidR="00BB38A8">
        <w:rPr>
          <w:rFonts w:cs="Times New Roman"/>
          <w:szCs w:val="28"/>
        </w:rPr>
        <w:t>»</w:t>
      </w:r>
      <w:r w:rsidRPr="00EC71DB">
        <w:rPr>
          <w:rFonts w:cs="Times New Roman"/>
          <w:szCs w:val="28"/>
        </w:rPr>
        <w:t xml:space="preserve">, а также определить организатора торгов. Сама процедура проведения аукциона описана в ст. </w:t>
      </w:r>
      <w:r w:rsidRPr="00EC71DB">
        <w:rPr>
          <w:rFonts w:cs="Times New Roman"/>
          <w:szCs w:val="28"/>
        </w:rPr>
        <w:lastRenderedPageBreak/>
        <w:t xml:space="preserve">39.12 ЗК РФ. Расходы, понесенные заинтересованным лицом на проведение торгов по заключению договора купли-продажи, не возмещаются. </w:t>
      </w:r>
    </w:p>
    <w:p w14:paraId="52175491" w14:textId="11FEAA71" w:rsidR="004F5DED" w:rsidRDefault="00BE0B01" w:rsidP="00740138">
      <w:pPr>
        <w:pStyle w:val="a3"/>
        <w:shd w:val="clear" w:color="auto" w:fill="FFFFFF"/>
        <w:spacing w:before="0" w:beforeAutospacing="0" w:after="0" w:afterAutospacing="0" w:line="360" w:lineRule="auto"/>
        <w:ind w:firstLine="709"/>
        <w:jc w:val="both"/>
        <w:rPr>
          <w:bCs/>
          <w:sz w:val="28"/>
          <w:szCs w:val="28"/>
          <w:shd w:val="clear" w:color="auto" w:fill="FFFFFF"/>
        </w:rPr>
      </w:pPr>
      <w:r w:rsidRPr="003748E4">
        <w:rPr>
          <w:sz w:val="28"/>
          <w:szCs w:val="28"/>
        </w:rPr>
        <w:t xml:space="preserve">Важно учесть, что с 1 марта 2023 года </w:t>
      </w:r>
      <w:r w:rsidR="00847FAB">
        <w:rPr>
          <w:sz w:val="28"/>
          <w:szCs w:val="28"/>
        </w:rPr>
        <w:t>вступил</w:t>
      </w:r>
      <w:r w:rsidR="004A7346">
        <w:rPr>
          <w:sz w:val="28"/>
          <w:szCs w:val="28"/>
        </w:rPr>
        <w:t>и</w:t>
      </w:r>
      <w:r w:rsidR="00847FAB">
        <w:rPr>
          <w:sz w:val="28"/>
          <w:szCs w:val="28"/>
        </w:rPr>
        <w:t xml:space="preserve"> в силу</w:t>
      </w:r>
      <w:r w:rsidRPr="003748E4">
        <w:rPr>
          <w:sz w:val="28"/>
          <w:szCs w:val="28"/>
        </w:rPr>
        <w:t xml:space="preserve"> </w:t>
      </w:r>
      <w:r w:rsidR="004A7346">
        <w:rPr>
          <w:sz w:val="28"/>
          <w:szCs w:val="28"/>
        </w:rPr>
        <w:t>изменения статьи 39.13 ЗК РФ</w:t>
      </w:r>
      <w:r w:rsidRPr="003748E4">
        <w:rPr>
          <w:sz w:val="28"/>
          <w:szCs w:val="28"/>
        </w:rPr>
        <w:t>, согласно котор</w:t>
      </w:r>
      <w:r w:rsidR="004A7346">
        <w:rPr>
          <w:sz w:val="28"/>
          <w:szCs w:val="28"/>
        </w:rPr>
        <w:t>ым</w:t>
      </w:r>
      <w:r w:rsidRPr="003748E4">
        <w:rPr>
          <w:sz w:val="28"/>
          <w:szCs w:val="28"/>
        </w:rPr>
        <w:t xml:space="preserve"> по общему правилу аукционы по </w:t>
      </w:r>
      <w:r w:rsidR="00BB38A8" w:rsidRPr="003748E4">
        <w:rPr>
          <w:sz w:val="28"/>
          <w:szCs w:val="28"/>
        </w:rPr>
        <w:t>продаже публичной</w:t>
      </w:r>
      <w:r w:rsidRPr="003748E4">
        <w:rPr>
          <w:sz w:val="28"/>
          <w:szCs w:val="28"/>
        </w:rPr>
        <w:t xml:space="preserve"> земли проводят</w:t>
      </w:r>
      <w:r w:rsidR="00847FAB">
        <w:rPr>
          <w:sz w:val="28"/>
          <w:szCs w:val="28"/>
        </w:rPr>
        <w:t>ся</w:t>
      </w:r>
      <w:r w:rsidRPr="003748E4">
        <w:rPr>
          <w:sz w:val="28"/>
          <w:szCs w:val="28"/>
        </w:rPr>
        <w:t xml:space="preserve"> в электронной форме. </w:t>
      </w:r>
      <w:r>
        <w:rPr>
          <w:sz w:val="28"/>
          <w:szCs w:val="28"/>
        </w:rPr>
        <w:t xml:space="preserve">Как показала практика, перевод всех торгов в электронную форму открывает большие возможности </w:t>
      </w:r>
      <w:r w:rsidRPr="00D715F6">
        <w:rPr>
          <w:sz w:val="28"/>
          <w:szCs w:val="28"/>
        </w:rPr>
        <w:t xml:space="preserve">для участников: нет необходимости приезжать и </w:t>
      </w:r>
      <w:r w:rsidRPr="008663EB">
        <w:rPr>
          <w:sz w:val="28"/>
          <w:szCs w:val="28"/>
        </w:rPr>
        <w:t>подавать документы на бумажных носи</w:t>
      </w:r>
      <w:r>
        <w:rPr>
          <w:sz w:val="28"/>
          <w:szCs w:val="28"/>
        </w:rPr>
        <w:t>телях; достигается цель проследить сделку от начала до момента исполнения договора</w:t>
      </w:r>
      <w:r w:rsidRPr="008663EB">
        <w:rPr>
          <w:sz w:val="28"/>
          <w:szCs w:val="28"/>
        </w:rPr>
        <w:t>.</w:t>
      </w:r>
      <w:r>
        <w:rPr>
          <w:sz w:val="28"/>
          <w:szCs w:val="28"/>
        </w:rPr>
        <w:t xml:space="preserve"> Это позволяет </w:t>
      </w:r>
      <w:r w:rsidRPr="00096BAF">
        <w:rPr>
          <w:sz w:val="28"/>
          <w:szCs w:val="28"/>
        </w:rPr>
        <w:t>увеличить прозрачность торгов</w:t>
      </w:r>
      <w:r w:rsidR="00847FAB">
        <w:rPr>
          <w:sz w:val="28"/>
          <w:szCs w:val="28"/>
        </w:rPr>
        <w:t xml:space="preserve"> и </w:t>
      </w:r>
      <w:r w:rsidRPr="00096BAF">
        <w:rPr>
          <w:sz w:val="28"/>
          <w:szCs w:val="28"/>
        </w:rPr>
        <w:t>усилить доступность</w:t>
      </w:r>
      <w:r w:rsidR="004A7346">
        <w:rPr>
          <w:sz w:val="28"/>
          <w:szCs w:val="28"/>
        </w:rPr>
        <w:t xml:space="preserve"> к ним</w:t>
      </w:r>
      <w:r w:rsidRPr="00096BAF">
        <w:rPr>
          <w:sz w:val="28"/>
          <w:szCs w:val="28"/>
        </w:rPr>
        <w:t xml:space="preserve">. Федеральный закон </w:t>
      </w:r>
      <w:r w:rsidRPr="00096BAF">
        <w:rPr>
          <w:sz w:val="28"/>
          <w:szCs w:val="28"/>
          <w:shd w:val="clear" w:color="auto" w:fill="FFFFFF"/>
        </w:rPr>
        <w:t xml:space="preserve">от 07.10.2022 № 385-ФЗ </w:t>
      </w:r>
      <w:r w:rsidR="00BB38A8">
        <w:rPr>
          <w:sz w:val="28"/>
          <w:szCs w:val="28"/>
          <w:shd w:val="clear" w:color="auto" w:fill="FFFFFF"/>
        </w:rPr>
        <w:t>«</w:t>
      </w:r>
      <w:r w:rsidRPr="00096BAF">
        <w:rPr>
          <w:sz w:val="28"/>
          <w:szCs w:val="28"/>
          <w:shd w:val="clear" w:color="auto" w:fill="FEFEFE"/>
        </w:rPr>
        <w:t xml:space="preserve">О внесении изменений в Земельный кодекс Российской Федерации и признании утратившей силу части 7 статьи 34 Федерального закона </w:t>
      </w:r>
      <w:r w:rsidR="00BB38A8">
        <w:rPr>
          <w:sz w:val="28"/>
          <w:szCs w:val="28"/>
          <w:shd w:val="clear" w:color="auto" w:fill="FEFEFE"/>
        </w:rPr>
        <w:t>«</w:t>
      </w:r>
      <w:r w:rsidRPr="00096BAF">
        <w:rPr>
          <w:sz w:val="28"/>
          <w:szCs w:val="28"/>
          <w:shd w:val="clear" w:color="auto" w:fill="FEFEFE"/>
        </w:rPr>
        <w:t>О внесении изменений в Земельный кодекс Российской Федерации и отдельные законодательные акты Российской Федерации</w:t>
      </w:r>
      <w:r w:rsidR="00BB38A8">
        <w:rPr>
          <w:sz w:val="28"/>
          <w:szCs w:val="28"/>
          <w:shd w:val="clear" w:color="auto" w:fill="FEFEFE"/>
        </w:rPr>
        <w:t>»</w:t>
      </w:r>
      <w:r w:rsidRPr="00096BAF">
        <w:rPr>
          <w:sz w:val="28"/>
          <w:szCs w:val="28"/>
          <w:shd w:val="clear" w:color="auto" w:fill="FFFFFF"/>
        </w:rPr>
        <w:t xml:space="preserve"> расширил</w:t>
      </w:r>
      <w:r w:rsidRPr="008663EB">
        <w:rPr>
          <w:color w:val="000000"/>
          <w:sz w:val="28"/>
          <w:szCs w:val="28"/>
          <w:shd w:val="clear" w:color="auto" w:fill="FFFFFF"/>
        </w:rPr>
        <w:t xml:space="preserve"> </w:t>
      </w:r>
      <w:r w:rsidR="004A7346">
        <w:rPr>
          <w:color w:val="000000"/>
          <w:sz w:val="28"/>
          <w:szCs w:val="28"/>
          <w:shd w:val="clear" w:color="auto" w:fill="FFFFFF"/>
        </w:rPr>
        <w:t xml:space="preserve">содержание </w:t>
      </w:r>
      <w:r w:rsidRPr="006716E4">
        <w:rPr>
          <w:sz w:val="28"/>
          <w:szCs w:val="28"/>
          <w:shd w:val="clear" w:color="auto" w:fill="FFFFFF"/>
        </w:rPr>
        <w:t>стать</w:t>
      </w:r>
      <w:r w:rsidR="004A7346">
        <w:rPr>
          <w:sz w:val="28"/>
          <w:szCs w:val="28"/>
          <w:shd w:val="clear" w:color="auto" w:fill="FFFFFF"/>
        </w:rPr>
        <w:t>и</w:t>
      </w:r>
      <w:r w:rsidRPr="006716E4">
        <w:rPr>
          <w:sz w:val="28"/>
          <w:szCs w:val="28"/>
          <w:shd w:val="clear" w:color="auto" w:fill="FFFFFF"/>
        </w:rPr>
        <w:t xml:space="preserve"> 39.13 ЗК РФ: </w:t>
      </w:r>
      <w:r w:rsidRPr="009B5F86">
        <w:rPr>
          <w:sz w:val="28"/>
          <w:szCs w:val="28"/>
          <w:shd w:val="clear" w:color="auto" w:fill="FFFFFF"/>
        </w:rPr>
        <w:t>у</w:t>
      </w:r>
      <w:r w:rsidRPr="009B5F86">
        <w:rPr>
          <w:sz w:val="28"/>
          <w:szCs w:val="28"/>
        </w:rPr>
        <w:t xml:space="preserve">становлены правила проведения торгов в </w:t>
      </w:r>
      <w:r w:rsidRPr="004F5DED">
        <w:rPr>
          <w:sz w:val="28"/>
          <w:szCs w:val="28"/>
        </w:rPr>
        <w:t>электронной форме</w:t>
      </w:r>
      <w:r w:rsidRPr="009B5F86">
        <w:rPr>
          <w:sz w:val="28"/>
          <w:szCs w:val="28"/>
        </w:rPr>
        <w:t xml:space="preserve">; проведение </w:t>
      </w:r>
      <w:r w:rsidRPr="004F5DED">
        <w:rPr>
          <w:sz w:val="28"/>
          <w:szCs w:val="28"/>
        </w:rPr>
        <w:t>электронного аукциона</w:t>
      </w:r>
      <w:r w:rsidRPr="009B5F86">
        <w:rPr>
          <w:sz w:val="28"/>
          <w:szCs w:val="28"/>
        </w:rPr>
        <w:t xml:space="preserve"> на </w:t>
      </w:r>
      <w:r w:rsidRPr="009B5F86">
        <w:rPr>
          <w:sz w:val="28"/>
          <w:szCs w:val="28"/>
          <w:shd w:val="clear" w:color="auto" w:fill="FFFFFF"/>
        </w:rPr>
        <w:t>электронной торговой площадке (</w:t>
      </w:r>
      <w:r w:rsidR="004F5DED">
        <w:rPr>
          <w:sz w:val="28"/>
          <w:szCs w:val="28"/>
          <w:shd w:val="clear" w:color="auto" w:fill="FFFFFF"/>
        </w:rPr>
        <w:t xml:space="preserve">далее - </w:t>
      </w:r>
      <w:r w:rsidRPr="009B5F86">
        <w:rPr>
          <w:sz w:val="28"/>
          <w:szCs w:val="28"/>
          <w:shd w:val="clear" w:color="auto" w:fill="FFFFFF"/>
        </w:rPr>
        <w:t xml:space="preserve">ЭТП), функционирующих по Федеральному закону </w:t>
      </w:r>
      <w:r w:rsidRPr="009B5F86">
        <w:rPr>
          <w:bCs/>
          <w:sz w:val="28"/>
          <w:szCs w:val="28"/>
          <w:shd w:val="clear" w:color="auto" w:fill="FFFFFF"/>
        </w:rPr>
        <w:t xml:space="preserve">от 05.04.2013 </w:t>
      </w:r>
      <w:r w:rsidR="00BB38A8">
        <w:rPr>
          <w:bCs/>
          <w:sz w:val="28"/>
          <w:szCs w:val="28"/>
          <w:shd w:val="clear" w:color="auto" w:fill="FFFFFF"/>
        </w:rPr>
        <w:t>№</w:t>
      </w:r>
      <w:r w:rsidRPr="009B5F86">
        <w:rPr>
          <w:bCs/>
          <w:sz w:val="28"/>
          <w:szCs w:val="28"/>
          <w:shd w:val="clear" w:color="auto" w:fill="FFFFFF"/>
        </w:rPr>
        <w:t xml:space="preserve"> 44-ФЗ</w:t>
      </w:r>
      <w:r w:rsidR="004F5DED">
        <w:rPr>
          <w:bCs/>
          <w:sz w:val="28"/>
          <w:szCs w:val="28"/>
          <w:shd w:val="clear" w:color="auto" w:fill="FFFFFF"/>
        </w:rPr>
        <w:t xml:space="preserve"> </w:t>
      </w:r>
      <w:r w:rsidR="00BB38A8">
        <w:rPr>
          <w:bCs/>
          <w:sz w:val="28"/>
          <w:szCs w:val="28"/>
          <w:shd w:val="clear" w:color="auto" w:fill="FFFFFF"/>
        </w:rPr>
        <w:t>«</w:t>
      </w:r>
      <w:r w:rsidRPr="009B5F86">
        <w:rPr>
          <w:bCs/>
          <w:sz w:val="28"/>
          <w:szCs w:val="28"/>
          <w:shd w:val="clear" w:color="auto" w:fill="FFFFFF"/>
        </w:rPr>
        <w:t>О контрактной системе в сфере закупок товаров, работ, услуг для обеспечения государственных и муниципальных нужд</w:t>
      </w:r>
      <w:r w:rsidR="00BB38A8">
        <w:rPr>
          <w:bCs/>
          <w:sz w:val="28"/>
          <w:szCs w:val="28"/>
          <w:shd w:val="clear" w:color="auto" w:fill="FFFFFF"/>
        </w:rPr>
        <w:t>»</w:t>
      </w:r>
      <w:r w:rsidRPr="009B5F86">
        <w:rPr>
          <w:bCs/>
          <w:sz w:val="28"/>
          <w:szCs w:val="28"/>
          <w:shd w:val="clear" w:color="auto" w:fill="FFFFFF"/>
        </w:rPr>
        <w:t xml:space="preserve">; заключение договоров в </w:t>
      </w:r>
      <w:r w:rsidRPr="004F5DED">
        <w:rPr>
          <w:bCs/>
          <w:sz w:val="28"/>
          <w:szCs w:val="28"/>
          <w:shd w:val="clear" w:color="auto" w:fill="FFFFFF"/>
        </w:rPr>
        <w:t>электронной форме.</w:t>
      </w:r>
      <w:r w:rsidRPr="009B5F86">
        <w:rPr>
          <w:bCs/>
          <w:sz w:val="28"/>
          <w:szCs w:val="28"/>
          <w:shd w:val="clear" w:color="auto" w:fill="FFFFFF"/>
        </w:rPr>
        <w:t xml:space="preserve"> </w:t>
      </w:r>
    </w:p>
    <w:p w14:paraId="641432D0" w14:textId="47E0F03A" w:rsidR="00BE0B01" w:rsidRPr="00ED53F7" w:rsidRDefault="00BE0B01" w:rsidP="00740138">
      <w:pPr>
        <w:pStyle w:val="a3"/>
        <w:shd w:val="clear" w:color="auto" w:fill="FFFFFF"/>
        <w:spacing w:before="0" w:beforeAutospacing="0" w:after="0" w:afterAutospacing="0" w:line="360" w:lineRule="auto"/>
        <w:ind w:firstLine="709"/>
        <w:jc w:val="both"/>
        <w:rPr>
          <w:color w:val="000000" w:themeColor="text1"/>
          <w:sz w:val="28"/>
          <w:szCs w:val="28"/>
        </w:rPr>
      </w:pPr>
      <w:r w:rsidRPr="009B5F86">
        <w:rPr>
          <w:sz w:val="28"/>
          <w:szCs w:val="28"/>
        </w:rPr>
        <w:t>Извещения о проведении электронных аукционов размещ</w:t>
      </w:r>
      <w:r>
        <w:rPr>
          <w:sz w:val="28"/>
          <w:szCs w:val="28"/>
        </w:rPr>
        <w:t>а</w:t>
      </w:r>
      <w:r w:rsidR="00874A5B">
        <w:rPr>
          <w:sz w:val="28"/>
          <w:szCs w:val="28"/>
        </w:rPr>
        <w:t>ю</w:t>
      </w:r>
      <w:r>
        <w:rPr>
          <w:sz w:val="28"/>
          <w:szCs w:val="28"/>
        </w:rPr>
        <w:t xml:space="preserve">тся на </w:t>
      </w:r>
      <w:r w:rsidRPr="00ED53F7">
        <w:rPr>
          <w:color w:val="000000" w:themeColor="text1"/>
          <w:sz w:val="28"/>
          <w:szCs w:val="28"/>
        </w:rPr>
        <w:t xml:space="preserve">официальном сайте Российской Федерации в информационно-телекоммуникационной сети </w:t>
      </w:r>
      <w:r w:rsidR="00BB38A8">
        <w:rPr>
          <w:color w:val="000000" w:themeColor="text1"/>
          <w:sz w:val="28"/>
          <w:szCs w:val="28"/>
        </w:rPr>
        <w:t>«</w:t>
      </w:r>
      <w:r w:rsidRPr="00ED53F7">
        <w:rPr>
          <w:color w:val="000000" w:themeColor="text1"/>
          <w:sz w:val="28"/>
          <w:szCs w:val="28"/>
        </w:rPr>
        <w:t>Интернет</w:t>
      </w:r>
      <w:r w:rsidR="00BB38A8">
        <w:rPr>
          <w:color w:val="000000" w:themeColor="text1"/>
          <w:sz w:val="28"/>
          <w:szCs w:val="28"/>
        </w:rPr>
        <w:t>»</w:t>
      </w:r>
      <w:r w:rsidRPr="00ED53F7">
        <w:rPr>
          <w:color w:val="000000" w:themeColor="text1"/>
          <w:sz w:val="28"/>
          <w:szCs w:val="28"/>
        </w:rPr>
        <w:t xml:space="preserve"> для размещения информации о проведение торгов, определенном Правительством РФ, не менее чем за тридцать дней до дня проведения аукциона и на сайте оператора электронной площадки. Так, например, в Ленинградской области органы муниципальных образований в большинстве используют электронную площадку ООО </w:t>
      </w:r>
      <w:r w:rsidR="00BB38A8">
        <w:rPr>
          <w:color w:val="000000" w:themeColor="text1"/>
          <w:sz w:val="28"/>
          <w:szCs w:val="28"/>
        </w:rPr>
        <w:t>«</w:t>
      </w:r>
      <w:r w:rsidRPr="00ED53F7">
        <w:rPr>
          <w:color w:val="000000" w:themeColor="text1"/>
          <w:sz w:val="28"/>
          <w:szCs w:val="28"/>
        </w:rPr>
        <w:t>РТС-тендер</w:t>
      </w:r>
      <w:r w:rsidR="00BB38A8">
        <w:rPr>
          <w:color w:val="000000" w:themeColor="text1"/>
          <w:sz w:val="28"/>
          <w:szCs w:val="28"/>
        </w:rPr>
        <w:t>»</w:t>
      </w:r>
      <w:r w:rsidRPr="00ED53F7">
        <w:rPr>
          <w:color w:val="000000" w:themeColor="text1"/>
          <w:sz w:val="28"/>
          <w:szCs w:val="28"/>
        </w:rPr>
        <w:t xml:space="preserve"> (</w:t>
      </w:r>
      <w:r w:rsidR="004F5DED" w:rsidRPr="00ED53F7">
        <w:rPr>
          <w:color w:val="000000" w:themeColor="text1"/>
          <w:sz w:val="28"/>
          <w:szCs w:val="28"/>
          <w:lang w:val="en-US"/>
        </w:rPr>
        <w:t>https</w:t>
      </w:r>
      <w:r w:rsidR="004F5DED" w:rsidRPr="00ED53F7">
        <w:rPr>
          <w:color w:val="000000" w:themeColor="text1"/>
          <w:sz w:val="28"/>
          <w:szCs w:val="28"/>
        </w:rPr>
        <w:t>:</w:t>
      </w:r>
      <w:r w:rsidR="00AF7C5C">
        <w:rPr>
          <w:color w:val="000000" w:themeColor="text1"/>
          <w:sz w:val="28"/>
          <w:szCs w:val="28"/>
        </w:rPr>
        <w:t>//</w:t>
      </w:r>
      <w:r w:rsidR="004F5DED" w:rsidRPr="00ED53F7">
        <w:rPr>
          <w:color w:val="000000" w:themeColor="text1"/>
          <w:sz w:val="28"/>
          <w:szCs w:val="28"/>
          <w:lang w:val="en-US"/>
        </w:rPr>
        <w:t>www</w:t>
      </w:r>
      <w:r w:rsidR="004F5DED" w:rsidRPr="00BB38A8">
        <w:rPr>
          <w:color w:val="000000" w:themeColor="text1"/>
          <w:sz w:val="28"/>
          <w:szCs w:val="28"/>
        </w:rPr>
        <w:t>.</w:t>
      </w:r>
      <w:r w:rsidR="004F5DED" w:rsidRPr="00ED53F7">
        <w:rPr>
          <w:color w:val="000000" w:themeColor="text1"/>
          <w:sz w:val="28"/>
          <w:szCs w:val="28"/>
          <w:lang w:val="en-US"/>
        </w:rPr>
        <w:t>rts</w:t>
      </w:r>
      <w:r w:rsidR="004F5DED" w:rsidRPr="00BB38A8">
        <w:rPr>
          <w:color w:val="000000" w:themeColor="text1"/>
          <w:sz w:val="28"/>
          <w:szCs w:val="28"/>
        </w:rPr>
        <w:t>-</w:t>
      </w:r>
      <w:r w:rsidR="004F5DED" w:rsidRPr="00ED53F7">
        <w:rPr>
          <w:color w:val="000000" w:themeColor="text1"/>
          <w:sz w:val="28"/>
          <w:szCs w:val="28"/>
          <w:lang w:val="en-US"/>
        </w:rPr>
        <w:t>te</w:t>
      </w:r>
      <w:r w:rsidR="00AF7C5C">
        <w:rPr>
          <w:color w:val="000000" w:themeColor="text1"/>
          <w:sz w:val="28"/>
          <w:szCs w:val="28"/>
          <w:lang w:val="en-US"/>
        </w:rPr>
        <w:t>n</w:t>
      </w:r>
      <w:r w:rsidR="004F5DED" w:rsidRPr="00ED53F7">
        <w:rPr>
          <w:color w:val="000000" w:themeColor="text1"/>
          <w:sz w:val="28"/>
          <w:szCs w:val="28"/>
          <w:lang w:val="en-US"/>
        </w:rPr>
        <w:t>der</w:t>
      </w:r>
      <w:r w:rsidR="004F5DED" w:rsidRPr="00BB38A8">
        <w:rPr>
          <w:color w:val="000000" w:themeColor="text1"/>
          <w:sz w:val="28"/>
          <w:szCs w:val="28"/>
        </w:rPr>
        <w:t>.</w:t>
      </w:r>
      <w:r w:rsidR="004F5DED" w:rsidRPr="00ED53F7">
        <w:rPr>
          <w:color w:val="000000" w:themeColor="text1"/>
          <w:sz w:val="28"/>
          <w:szCs w:val="28"/>
          <w:lang w:val="en-US"/>
        </w:rPr>
        <w:t>ru</w:t>
      </w:r>
      <w:r w:rsidR="004F5DED">
        <w:rPr>
          <w:color w:val="000000" w:themeColor="text1"/>
          <w:sz w:val="28"/>
          <w:szCs w:val="28"/>
        </w:rPr>
        <w:t>)</w:t>
      </w:r>
      <w:r w:rsidRPr="00ED53F7">
        <w:rPr>
          <w:color w:val="000000" w:themeColor="text1"/>
          <w:sz w:val="28"/>
          <w:szCs w:val="28"/>
        </w:rPr>
        <w:t xml:space="preserve">, раздел </w:t>
      </w:r>
      <w:r w:rsidR="00BB38A8">
        <w:rPr>
          <w:color w:val="000000" w:themeColor="text1"/>
          <w:sz w:val="28"/>
          <w:szCs w:val="28"/>
        </w:rPr>
        <w:t>«</w:t>
      </w:r>
      <w:r w:rsidRPr="00ED53F7">
        <w:rPr>
          <w:color w:val="000000" w:themeColor="text1"/>
          <w:sz w:val="28"/>
          <w:szCs w:val="28"/>
        </w:rPr>
        <w:t>Реализация (продажа) земельных участков</w:t>
      </w:r>
      <w:r w:rsidR="00BB38A8">
        <w:rPr>
          <w:color w:val="000000" w:themeColor="text1"/>
          <w:sz w:val="28"/>
          <w:szCs w:val="28"/>
        </w:rPr>
        <w:t>»</w:t>
      </w:r>
      <w:r w:rsidRPr="00ED53F7">
        <w:rPr>
          <w:color w:val="000000" w:themeColor="text1"/>
          <w:sz w:val="28"/>
          <w:szCs w:val="28"/>
        </w:rPr>
        <w:t>.</w:t>
      </w:r>
    </w:p>
    <w:p w14:paraId="75EE443B" w14:textId="369B9F30" w:rsidR="00BE0B01" w:rsidRPr="009B5F86" w:rsidRDefault="00BE0B01" w:rsidP="00740138">
      <w:pPr>
        <w:pStyle w:val="a3"/>
        <w:shd w:val="clear" w:color="auto" w:fill="FFFFFF"/>
        <w:spacing w:before="0" w:beforeAutospacing="0" w:after="0" w:afterAutospacing="0" w:line="360" w:lineRule="auto"/>
        <w:ind w:firstLine="709"/>
        <w:jc w:val="both"/>
        <w:rPr>
          <w:sz w:val="28"/>
          <w:szCs w:val="28"/>
        </w:rPr>
      </w:pPr>
      <w:r w:rsidRPr="009B5F86">
        <w:rPr>
          <w:sz w:val="28"/>
          <w:szCs w:val="28"/>
        </w:rPr>
        <w:lastRenderedPageBreak/>
        <w:t>28</w:t>
      </w:r>
      <w:r w:rsidR="00822B4C">
        <w:rPr>
          <w:sz w:val="28"/>
          <w:szCs w:val="28"/>
        </w:rPr>
        <w:t xml:space="preserve"> июня </w:t>
      </w:r>
      <w:r w:rsidRPr="009B5F86">
        <w:rPr>
          <w:sz w:val="28"/>
          <w:szCs w:val="28"/>
        </w:rPr>
        <w:t xml:space="preserve">2022 </w:t>
      </w:r>
      <w:r w:rsidR="00822B4C">
        <w:rPr>
          <w:sz w:val="28"/>
          <w:szCs w:val="28"/>
        </w:rPr>
        <w:t xml:space="preserve">года </w:t>
      </w:r>
      <w:r w:rsidR="00822B4C" w:rsidRPr="009B5F86">
        <w:rPr>
          <w:sz w:val="28"/>
          <w:szCs w:val="28"/>
        </w:rPr>
        <w:t xml:space="preserve">между Федеральным казначейством и </w:t>
      </w:r>
      <w:r w:rsidR="00822B4C" w:rsidRPr="00822B4C">
        <w:rPr>
          <w:sz w:val="28"/>
          <w:szCs w:val="28"/>
        </w:rPr>
        <w:t>Росреестром</w:t>
      </w:r>
      <w:r w:rsidR="00822B4C" w:rsidRPr="009B5F86">
        <w:rPr>
          <w:sz w:val="28"/>
          <w:szCs w:val="28"/>
        </w:rPr>
        <w:t xml:space="preserve"> </w:t>
      </w:r>
      <w:r w:rsidRPr="009B5F86">
        <w:rPr>
          <w:sz w:val="28"/>
          <w:szCs w:val="28"/>
        </w:rPr>
        <w:t>заключено Соглашение в части взаимодействия ГИС ТОРГИ с Единым государственным реестром недвижимости. Поскольку земельные участки, как предметы торг</w:t>
      </w:r>
      <w:r w:rsidR="00822B4C">
        <w:rPr>
          <w:sz w:val="28"/>
          <w:szCs w:val="28"/>
        </w:rPr>
        <w:t>ов</w:t>
      </w:r>
      <w:r w:rsidRPr="009B5F86">
        <w:rPr>
          <w:sz w:val="28"/>
          <w:szCs w:val="28"/>
        </w:rPr>
        <w:t>, должны быть зарегистрированы</w:t>
      </w:r>
      <w:r w:rsidR="00822B4C">
        <w:rPr>
          <w:sz w:val="28"/>
          <w:szCs w:val="28"/>
        </w:rPr>
        <w:t>,</w:t>
      </w:r>
      <w:r w:rsidRPr="009B5F86">
        <w:rPr>
          <w:sz w:val="28"/>
          <w:szCs w:val="28"/>
        </w:rPr>
        <w:t xml:space="preserve"> </w:t>
      </w:r>
      <w:r w:rsidR="00822B4C">
        <w:rPr>
          <w:sz w:val="28"/>
          <w:szCs w:val="28"/>
        </w:rPr>
        <w:t>с</w:t>
      </w:r>
      <w:r w:rsidRPr="009B5F86">
        <w:rPr>
          <w:sz w:val="28"/>
          <w:szCs w:val="28"/>
        </w:rPr>
        <w:t xml:space="preserve"> 8</w:t>
      </w:r>
      <w:r w:rsidR="00822B4C">
        <w:rPr>
          <w:sz w:val="28"/>
          <w:szCs w:val="28"/>
        </w:rPr>
        <w:t xml:space="preserve"> марта </w:t>
      </w:r>
      <w:r w:rsidRPr="009B5F86">
        <w:rPr>
          <w:sz w:val="28"/>
          <w:szCs w:val="28"/>
        </w:rPr>
        <w:t xml:space="preserve">2023 </w:t>
      </w:r>
      <w:r w:rsidR="00822B4C">
        <w:rPr>
          <w:sz w:val="28"/>
          <w:szCs w:val="28"/>
        </w:rPr>
        <w:t xml:space="preserve">года </w:t>
      </w:r>
      <w:r w:rsidRPr="009B5F86">
        <w:rPr>
          <w:sz w:val="28"/>
          <w:szCs w:val="28"/>
        </w:rPr>
        <w:t>запущен</w:t>
      </w:r>
      <w:r w:rsidR="00822B4C">
        <w:rPr>
          <w:sz w:val="28"/>
          <w:szCs w:val="28"/>
        </w:rPr>
        <w:t>а</w:t>
      </w:r>
      <w:r w:rsidRPr="009B5F86">
        <w:rPr>
          <w:sz w:val="28"/>
          <w:szCs w:val="28"/>
        </w:rPr>
        <w:t xml:space="preserve"> </w:t>
      </w:r>
      <w:r w:rsidR="00822B4C">
        <w:rPr>
          <w:sz w:val="28"/>
          <w:szCs w:val="28"/>
        </w:rPr>
        <w:t xml:space="preserve">система </w:t>
      </w:r>
      <w:r w:rsidRPr="009B5F86">
        <w:rPr>
          <w:sz w:val="28"/>
          <w:szCs w:val="28"/>
        </w:rPr>
        <w:t>отображения сведений в открытой части пользователей ГИС ТОРГИ по земельным участкам. А с 1 апреля 2023 года внедряется Государственный адресный реестр (</w:t>
      </w:r>
      <w:r w:rsidR="00822B4C">
        <w:rPr>
          <w:sz w:val="28"/>
          <w:szCs w:val="28"/>
        </w:rPr>
        <w:t xml:space="preserve">далее - </w:t>
      </w:r>
      <w:r w:rsidRPr="009B5F86">
        <w:rPr>
          <w:sz w:val="28"/>
          <w:szCs w:val="28"/>
        </w:rPr>
        <w:t>ГАР)</w:t>
      </w:r>
      <w:r>
        <w:rPr>
          <w:sz w:val="28"/>
          <w:szCs w:val="28"/>
        </w:rPr>
        <w:t xml:space="preserve"> Федеральной информационной адресной системы (</w:t>
      </w:r>
      <w:r w:rsidR="00822B4C">
        <w:rPr>
          <w:sz w:val="28"/>
          <w:szCs w:val="28"/>
        </w:rPr>
        <w:t xml:space="preserve">далее - </w:t>
      </w:r>
      <w:r>
        <w:rPr>
          <w:sz w:val="28"/>
          <w:szCs w:val="28"/>
        </w:rPr>
        <w:t>ФИАС).</w:t>
      </w:r>
    </w:p>
    <w:p w14:paraId="50BC7023" w14:textId="77777777" w:rsidR="00BE0B01" w:rsidRPr="000B7F0D" w:rsidRDefault="00BE0B01" w:rsidP="00740138">
      <w:pPr>
        <w:jc w:val="both"/>
        <w:rPr>
          <w:rFonts w:cs="Times New Roman"/>
          <w:szCs w:val="28"/>
        </w:rPr>
      </w:pPr>
      <w:r w:rsidRPr="009B5F86">
        <w:rPr>
          <w:rFonts w:cs="Times New Roman"/>
          <w:szCs w:val="28"/>
        </w:rPr>
        <w:t>Аукцион не проводится в электронной форме в случаях передачи земельного участка физическим лицам или</w:t>
      </w:r>
      <w:r w:rsidRPr="00CB5229">
        <w:rPr>
          <w:rFonts w:cs="Times New Roman"/>
          <w:szCs w:val="28"/>
        </w:rPr>
        <w:t xml:space="preserve"> фермерским хозяйствам для </w:t>
      </w:r>
      <w:r w:rsidR="00AF7C5C">
        <w:rPr>
          <w:rFonts w:cs="Times New Roman"/>
          <w:szCs w:val="28"/>
        </w:rPr>
        <w:t xml:space="preserve">индивидуального жилищного строительства (далее – </w:t>
      </w:r>
      <w:r w:rsidRPr="00CB5229">
        <w:rPr>
          <w:rFonts w:cs="Times New Roman"/>
          <w:szCs w:val="28"/>
        </w:rPr>
        <w:t>ИЖС</w:t>
      </w:r>
      <w:r w:rsidR="00AF7C5C">
        <w:rPr>
          <w:rFonts w:cs="Times New Roman"/>
          <w:szCs w:val="28"/>
        </w:rPr>
        <w:t>)</w:t>
      </w:r>
      <w:r w:rsidRPr="00CB5229">
        <w:rPr>
          <w:rFonts w:cs="Times New Roman"/>
          <w:szCs w:val="28"/>
        </w:rPr>
        <w:t xml:space="preserve">; осуществления фермерской деятельности; ведения </w:t>
      </w:r>
      <w:r w:rsidR="00AF7C5C">
        <w:rPr>
          <w:rFonts w:cs="Times New Roman"/>
          <w:szCs w:val="28"/>
        </w:rPr>
        <w:t xml:space="preserve">личного подсобного хозяйства (далее - </w:t>
      </w:r>
      <w:r w:rsidRPr="00CB5229">
        <w:rPr>
          <w:rFonts w:cs="Times New Roman"/>
          <w:szCs w:val="28"/>
        </w:rPr>
        <w:t>ЛПХ</w:t>
      </w:r>
      <w:r w:rsidR="00AF7C5C">
        <w:rPr>
          <w:rFonts w:cs="Times New Roman"/>
          <w:szCs w:val="28"/>
        </w:rPr>
        <w:t>)</w:t>
      </w:r>
      <w:r w:rsidRPr="00CB5229">
        <w:rPr>
          <w:rFonts w:cs="Times New Roman"/>
          <w:szCs w:val="28"/>
        </w:rPr>
        <w:t>, дачного хозяйства, садоводства</w:t>
      </w:r>
      <w:r w:rsidR="00822B4C">
        <w:rPr>
          <w:rFonts w:cs="Times New Roman"/>
          <w:szCs w:val="28"/>
        </w:rPr>
        <w:t>.</w:t>
      </w:r>
      <w:r w:rsidRPr="00CB5229">
        <w:rPr>
          <w:rFonts w:cs="Times New Roman"/>
          <w:szCs w:val="28"/>
        </w:rPr>
        <w:t xml:space="preserve"> </w:t>
      </w:r>
      <w:r w:rsidR="00822B4C">
        <w:rPr>
          <w:rFonts w:cs="Times New Roman"/>
          <w:szCs w:val="28"/>
        </w:rPr>
        <w:t>А</w:t>
      </w:r>
      <w:r w:rsidRPr="00CB5229">
        <w:rPr>
          <w:rFonts w:cs="Times New Roman"/>
          <w:szCs w:val="28"/>
        </w:rPr>
        <w:t xml:space="preserve">укцион не проводится в электронной форме </w:t>
      </w:r>
      <w:r w:rsidR="00BB38A8">
        <w:rPr>
          <w:rFonts w:cs="Times New Roman"/>
          <w:szCs w:val="28"/>
        </w:rPr>
        <w:t>«</w:t>
      </w:r>
      <w:r w:rsidRPr="00CB5229">
        <w:rPr>
          <w:rFonts w:cs="Times New Roman"/>
          <w:szCs w:val="28"/>
        </w:rPr>
        <w:t>по причине технической невозможности участия в них граждан и (или) крестьянских (фермерских) хозяйств</w:t>
      </w:r>
      <w:r w:rsidR="00957B8B">
        <w:rPr>
          <w:rFonts w:cs="Times New Roman"/>
          <w:szCs w:val="28"/>
        </w:rPr>
        <w:t xml:space="preserve"> (далее – КФХ)</w:t>
      </w:r>
      <w:r>
        <w:rPr>
          <w:rFonts w:cs="Times New Roman"/>
          <w:szCs w:val="28"/>
        </w:rPr>
        <w:t>,</w:t>
      </w:r>
      <w:r w:rsidRPr="00CB5229">
        <w:rPr>
          <w:rFonts w:cs="Times New Roman"/>
          <w:szCs w:val="28"/>
        </w:rPr>
        <w:t xml:space="preserve"> в связи с ограничением либо отсутствием доступа к подключению к информационно-телекоммуникационной сети </w:t>
      </w:r>
      <w:r w:rsidR="00BB38A8">
        <w:rPr>
          <w:rFonts w:cs="Times New Roman"/>
          <w:szCs w:val="28"/>
        </w:rPr>
        <w:t>«</w:t>
      </w:r>
      <w:r w:rsidRPr="00CB5229">
        <w:rPr>
          <w:rFonts w:cs="Times New Roman"/>
          <w:szCs w:val="28"/>
        </w:rPr>
        <w:t>Интернет</w:t>
      </w:r>
      <w:r w:rsidR="00BB38A8">
        <w:rPr>
          <w:rFonts w:cs="Times New Roman"/>
          <w:szCs w:val="28"/>
        </w:rPr>
        <w:t>»</w:t>
      </w:r>
      <w:r w:rsidRPr="00CB5229">
        <w:rPr>
          <w:rFonts w:cs="Times New Roman"/>
          <w:szCs w:val="28"/>
        </w:rPr>
        <w:t xml:space="preserve"> на территориях данных </w:t>
      </w:r>
      <w:r w:rsidRPr="000B7F0D">
        <w:rPr>
          <w:rFonts w:cs="Times New Roman"/>
          <w:szCs w:val="28"/>
        </w:rPr>
        <w:t>муниципальных образований</w:t>
      </w:r>
      <w:r w:rsidR="00BB38A8">
        <w:rPr>
          <w:rFonts w:cs="Times New Roman"/>
          <w:szCs w:val="28"/>
        </w:rPr>
        <w:t>»</w:t>
      </w:r>
      <w:r w:rsidRPr="000B7F0D">
        <w:rPr>
          <w:rStyle w:val="a9"/>
          <w:rFonts w:cs="Times New Roman"/>
          <w:szCs w:val="28"/>
        </w:rPr>
        <w:footnoteReference w:id="18"/>
      </w:r>
      <w:r w:rsidRPr="000B7F0D">
        <w:rPr>
          <w:rFonts w:cs="Times New Roman"/>
          <w:szCs w:val="28"/>
        </w:rPr>
        <w:t>.</w:t>
      </w:r>
    </w:p>
    <w:p w14:paraId="6826CD59" w14:textId="77777777" w:rsidR="00BE0B01" w:rsidRPr="00504C5A" w:rsidRDefault="00BE0B01" w:rsidP="00740138">
      <w:pPr>
        <w:jc w:val="both"/>
        <w:rPr>
          <w:rFonts w:cs="Times New Roman"/>
          <w:szCs w:val="28"/>
        </w:rPr>
      </w:pPr>
      <w:r w:rsidRPr="000B7F0D">
        <w:rPr>
          <w:rFonts w:cs="Times New Roman"/>
          <w:szCs w:val="28"/>
        </w:rPr>
        <w:t xml:space="preserve">Земельный </w:t>
      </w:r>
      <w:r w:rsidRPr="00504C5A">
        <w:rPr>
          <w:rFonts w:cs="Times New Roman"/>
          <w:szCs w:val="28"/>
        </w:rPr>
        <w:t>участок предоставляется единственному подавшему заявку на проведение аукциона, если он был признан единственным участником данного аукциона.</w:t>
      </w:r>
    </w:p>
    <w:p w14:paraId="33A0B8FB" w14:textId="77777777" w:rsidR="00822B4C" w:rsidRDefault="00BE0B01" w:rsidP="00740138">
      <w:pPr>
        <w:jc w:val="both"/>
        <w:rPr>
          <w:rFonts w:cs="Times New Roman"/>
          <w:szCs w:val="28"/>
        </w:rPr>
      </w:pPr>
      <w:r w:rsidRPr="00504C5A">
        <w:rPr>
          <w:rFonts w:cs="Times New Roman"/>
          <w:szCs w:val="28"/>
        </w:rPr>
        <w:t xml:space="preserve">Внесение изменений в Земельный кодекс </w:t>
      </w:r>
      <w:r w:rsidR="00822B4C">
        <w:rPr>
          <w:rFonts w:cs="Times New Roman"/>
          <w:szCs w:val="28"/>
        </w:rPr>
        <w:t xml:space="preserve">РФ </w:t>
      </w:r>
      <w:r w:rsidRPr="00504C5A">
        <w:rPr>
          <w:rFonts w:cs="Times New Roman"/>
          <w:szCs w:val="28"/>
        </w:rPr>
        <w:t xml:space="preserve">в части заключения электронных торгов предусматривает внесение изменений в другие нормативные правовые акты в сфере </w:t>
      </w:r>
      <w:r w:rsidRPr="009A31CE">
        <w:rPr>
          <w:rFonts w:cs="Times New Roman"/>
          <w:szCs w:val="28"/>
        </w:rPr>
        <w:t xml:space="preserve">реализации государственного и муниципального имущества. </w:t>
      </w:r>
      <w:r w:rsidR="00822B4C">
        <w:rPr>
          <w:rFonts w:cs="Times New Roman"/>
          <w:szCs w:val="28"/>
        </w:rPr>
        <w:t>К таким нормативно-правовым документам относится</w:t>
      </w:r>
      <w:r w:rsidRPr="00E96BA7">
        <w:rPr>
          <w:rFonts w:cs="Times New Roman"/>
          <w:szCs w:val="28"/>
        </w:rPr>
        <w:t xml:space="preserve">: </w:t>
      </w:r>
    </w:p>
    <w:p w14:paraId="37E5535F" w14:textId="1F1F21F7" w:rsidR="00822B4C" w:rsidRDefault="00822B4C" w:rsidP="00740138">
      <w:pPr>
        <w:jc w:val="both"/>
        <w:rPr>
          <w:rFonts w:cs="Times New Roman"/>
          <w:szCs w:val="28"/>
        </w:rPr>
      </w:pPr>
      <w:r>
        <w:rPr>
          <w:rFonts w:cs="Times New Roman"/>
          <w:szCs w:val="28"/>
        </w:rPr>
        <w:lastRenderedPageBreak/>
        <w:t xml:space="preserve">1) </w:t>
      </w:r>
      <w:r w:rsidR="00BE0B01" w:rsidRPr="00E96BA7">
        <w:rPr>
          <w:rFonts w:cs="Times New Roman"/>
          <w:szCs w:val="28"/>
        </w:rPr>
        <w:t xml:space="preserve">Постановление Правительства РФ от 27 августа 2012 г. </w:t>
      </w:r>
      <w:r w:rsidR="00BB38A8">
        <w:rPr>
          <w:rFonts w:cs="Times New Roman"/>
          <w:szCs w:val="28"/>
        </w:rPr>
        <w:t>№</w:t>
      </w:r>
      <w:r w:rsidR="00BE0B01" w:rsidRPr="00E96BA7">
        <w:rPr>
          <w:rFonts w:cs="Times New Roman"/>
          <w:szCs w:val="28"/>
        </w:rPr>
        <w:t xml:space="preserve"> 860 </w:t>
      </w:r>
      <w:r w:rsidR="00BB38A8">
        <w:rPr>
          <w:rFonts w:cs="Times New Roman"/>
          <w:szCs w:val="28"/>
        </w:rPr>
        <w:t>«</w:t>
      </w:r>
      <w:r w:rsidR="00BE0B01" w:rsidRPr="00E96BA7">
        <w:rPr>
          <w:rFonts w:cs="Times New Roman"/>
          <w:szCs w:val="28"/>
        </w:rPr>
        <w:t>Об организации и проведении продажи государственного или муниципального имущества в электронной форме</w:t>
      </w:r>
      <w:r w:rsidR="00BB38A8">
        <w:rPr>
          <w:rFonts w:cs="Times New Roman"/>
          <w:szCs w:val="28"/>
        </w:rPr>
        <w:t>»</w:t>
      </w:r>
      <w:r w:rsidR="00BE0B01" w:rsidRPr="00E96BA7">
        <w:rPr>
          <w:rFonts w:cs="Times New Roman"/>
          <w:szCs w:val="28"/>
        </w:rPr>
        <w:t xml:space="preserve"> </w:t>
      </w:r>
      <w:r w:rsidR="00874A5B">
        <w:rPr>
          <w:rFonts w:cs="Times New Roman"/>
          <w:szCs w:val="28"/>
        </w:rPr>
        <w:t>относительно</w:t>
      </w:r>
      <w:r w:rsidR="00BE0B01" w:rsidRPr="00E96BA7">
        <w:rPr>
          <w:rFonts w:cs="Times New Roman"/>
          <w:szCs w:val="28"/>
        </w:rPr>
        <w:t xml:space="preserve"> единой электронной регистрации участников торгов;</w:t>
      </w:r>
    </w:p>
    <w:p w14:paraId="73BC2359" w14:textId="779D44AC" w:rsidR="00822B4C" w:rsidRDefault="00822B4C" w:rsidP="00740138">
      <w:pPr>
        <w:jc w:val="both"/>
        <w:rPr>
          <w:rFonts w:cs="Times New Roman"/>
          <w:szCs w:val="28"/>
        </w:rPr>
      </w:pPr>
      <w:r>
        <w:rPr>
          <w:rFonts w:cs="Times New Roman"/>
          <w:szCs w:val="28"/>
        </w:rPr>
        <w:t xml:space="preserve">2) </w:t>
      </w:r>
      <w:r w:rsidR="00BE0B01" w:rsidRPr="00E96BA7">
        <w:rPr>
          <w:rFonts w:cs="Times New Roman"/>
          <w:szCs w:val="28"/>
        </w:rPr>
        <w:t xml:space="preserve">Постановление Правительства РФ от 30 сентября 2015 г. </w:t>
      </w:r>
      <w:r w:rsidR="00BB38A8">
        <w:rPr>
          <w:rFonts w:cs="Times New Roman"/>
          <w:szCs w:val="28"/>
        </w:rPr>
        <w:t>№</w:t>
      </w:r>
      <w:r w:rsidR="00BE0B01" w:rsidRPr="00E96BA7">
        <w:rPr>
          <w:rFonts w:cs="Times New Roman"/>
          <w:szCs w:val="28"/>
        </w:rPr>
        <w:t xml:space="preserve"> 1041</w:t>
      </w:r>
      <w:r w:rsidR="00874A5B">
        <w:rPr>
          <w:rFonts w:cs="Times New Roman"/>
          <w:szCs w:val="28"/>
        </w:rPr>
        <w:t xml:space="preserve"> «</w:t>
      </w:r>
      <w:r w:rsidR="00874A5B" w:rsidRPr="00874A5B">
        <w:rPr>
          <w:rFonts w:cs="Times New Roman"/>
          <w:szCs w:val="28"/>
        </w:rPr>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N 909</w:t>
      </w:r>
      <w:r w:rsidR="00874A5B">
        <w:rPr>
          <w:rFonts w:cs="Times New Roman"/>
          <w:szCs w:val="28"/>
        </w:rPr>
        <w:t>»</w:t>
      </w:r>
      <w:r w:rsidR="00BE0B01" w:rsidRPr="00E96BA7">
        <w:rPr>
          <w:rFonts w:cs="Times New Roman"/>
          <w:szCs w:val="28"/>
        </w:rPr>
        <w:t>;</w:t>
      </w:r>
    </w:p>
    <w:p w14:paraId="13A5043F" w14:textId="779608C4" w:rsidR="00BE0B01" w:rsidRPr="00EC71DB" w:rsidRDefault="00822B4C" w:rsidP="00740138">
      <w:pPr>
        <w:jc w:val="both"/>
        <w:rPr>
          <w:rFonts w:eastAsia="Times New Roman" w:cs="Times New Roman"/>
          <w:szCs w:val="28"/>
          <w:lang w:eastAsia="ru-RU"/>
        </w:rPr>
      </w:pPr>
      <w:r>
        <w:rPr>
          <w:rFonts w:cs="Times New Roman"/>
          <w:szCs w:val="28"/>
        </w:rPr>
        <w:t>3)</w:t>
      </w:r>
      <w:r w:rsidR="00BE0B01" w:rsidRPr="00E96BA7">
        <w:rPr>
          <w:rFonts w:cs="Times New Roman"/>
          <w:szCs w:val="28"/>
        </w:rPr>
        <w:t xml:space="preserve"> Приказ ФАС России </w:t>
      </w:r>
      <w:r w:rsidR="00874A5B">
        <w:rPr>
          <w:rFonts w:cs="Times New Roman"/>
          <w:szCs w:val="28"/>
        </w:rPr>
        <w:t xml:space="preserve">от </w:t>
      </w:r>
      <w:r w:rsidR="00BE0B01" w:rsidRPr="00E96BA7">
        <w:rPr>
          <w:rFonts w:eastAsia="Times New Roman" w:cs="Times New Roman"/>
          <w:szCs w:val="28"/>
          <w:lang w:eastAsia="ru-RU"/>
        </w:rPr>
        <w:t xml:space="preserve">10 февраля 2010 г. </w:t>
      </w:r>
      <w:r w:rsidR="00BE0B01" w:rsidRPr="00E96BA7">
        <w:rPr>
          <w:rFonts w:cs="Times New Roman"/>
          <w:szCs w:val="28"/>
        </w:rPr>
        <w:t xml:space="preserve">№ 67 </w:t>
      </w:r>
      <w:r w:rsidR="00874A5B">
        <w:rPr>
          <w:rFonts w:cs="Times New Roman"/>
          <w:szCs w:val="28"/>
        </w:rPr>
        <w:t>«</w:t>
      </w:r>
      <w:r w:rsidR="00874A5B" w:rsidRPr="00874A5B">
        <w:rPr>
          <w:rFonts w:cs="Times New Roman"/>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74A5B">
        <w:rPr>
          <w:rFonts w:cs="Times New Roman"/>
          <w:szCs w:val="28"/>
        </w:rPr>
        <w:t>».</w:t>
      </w:r>
    </w:p>
    <w:p w14:paraId="3CA0A28E" w14:textId="77777777" w:rsidR="00BE0B01" w:rsidRPr="00FC223E" w:rsidRDefault="00BE0B01" w:rsidP="00740138">
      <w:pPr>
        <w:pStyle w:val="a3"/>
        <w:shd w:val="clear" w:color="auto" w:fill="FFFFFF"/>
        <w:spacing w:before="0" w:beforeAutospacing="0" w:after="0" w:afterAutospacing="0" w:line="360" w:lineRule="auto"/>
        <w:ind w:firstLine="709"/>
        <w:jc w:val="both"/>
        <w:rPr>
          <w:color w:val="000000"/>
          <w:sz w:val="28"/>
          <w:szCs w:val="28"/>
        </w:rPr>
      </w:pPr>
      <w:r w:rsidRPr="000B7F0D">
        <w:rPr>
          <w:sz w:val="28"/>
          <w:szCs w:val="28"/>
        </w:rPr>
        <w:t>Следует</w:t>
      </w:r>
      <w:r w:rsidRPr="00FC223E">
        <w:rPr>
          <w:sz w:val="28"/>
          <w:szCs w:val="28"/>
        </w:rPr>
        <w:t xml:space="preserve"> отметить, что статьей 19.9 КоАП РФ установлена мера ответственности за нарушение порядка предоставления земельных участков. Так</w:t>
      </w:r>
      <w:r w:rsidR="00822B4C">
        <w:rPr>
          <w:sz w:val="28"/>
          <w:szCs w:val="28"/>
        </w:rPr>
        <w:t>,</w:t>
      </w:r>
      <w:r w:rsidRPr="00FC223E">
        <w:rPr>
          <w:sz w:val="28"/>
          <w:szCs w:val="28"/>
        </w:rPr>
        <w:t xml:space="preserve"> </w:t>
      </w:r>
      <w:r w:rsidR="00BB38A8">
        <w:rPr>
          <w:sz w:val="28"/>
          <w:szCs w:val="28"/>
        </w:rPr>
        <w:t>«</w:t>
      </w:r>
      <w:r w:rsidRPr="00FC223E">
        <w:rPr>
          <w:sz w:val="28"/>
          <w:szCs w:val="28"/>
        </w:rPr>
        <w:t>о</w:t>
      </w:r>
      <w:r w:rsidRPr="00FC223E">
        <w:rPr>
          <w:color w:val="000000"/>
          <w:sz w:val="28"/>
          <w:szCs w:val="28"/>
        </w:rPr>
        <w:t>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влечет наложение административного штрафа в размере от пяти тысяч до двенадцати тысяч рублей</w:t>
      </w:r>
      <w:r w:rsidR="00BB38A8">
        <w:rPr>
          <w:color w:val="000000"/>
          <w:sz w:val="28"/>
          <w:szCs w:val="28"/>
        </w:rPr>
        <w:t>»</w:t>
      </w:r>
      <w:r w:rsidRPr="00FC223E">
        <w:rPr>
          <w:rStyle w:val="a9"/>
          <w:color w:val="000000"/>
          <w:sz w:val="28"/>
          <w:szCs w:val="28"/>
        </w:rPr>
        <w:footnoteReference w:id="19"/>
      </w:r>
      <w:r w:rsidRPr="00FC223E">
        <w:rPr>
          <w:color w:val="000000"/>
          <w:sz w:val="28"/>
          <w:szCs w:val="28"/>
        </w:rPr>
        <w:t xml:space="preserve">. </w:t>
      </w:r>
      <w:r w:rsidRPr="008C2DFE">
        <w:rPr>
          <w:sz w:val="28"/>
          <w:szCs w:val="28"/>
        </w:rPr>
        <w:t>За нарушение сроков рассмотрения заявлений устанавливается штраф в размере от 1</w:t>
      </w:r>
      <w:r w:rsidR="00AF7C5C" w:rsidRPr="00AF7C5C">
        <w:rPr>
          <w:sz w:val="28"/>
          <w:szCs w:val="28"/>
        </w:rPr>
        <w:t xml:space="preserve"> </w:t>
      </w:r>
      <w:r w:rsidRPr="008C2DFE">
        <w:rPr>
          <w:sz w:val="28"/>
          <w:szCs w:val="28"/>
        </w:rPr>
        <w:t>000 до 5</w:t>
      </w:r>
      <w:r w:rsidR="00AF7C5C" w:rsidRPr="00AF7C5C">
        <w:rPr>
          <w:sz w:val="28"/>
          <w:szCs w:val="28"/>
        </w:rPr>
        <w:t xml:space="preserve"> </w:t>
      </w:r>
      <w:r w:rsidRPr="008C2DFE">
        <w:rPr>
          <w:sz w:val="28"/>
          <w:szCs w:val="28"/>
        </w:rPr>
        <w:t>000 рублей; удовлетворение заявления, которое в соответствии с законом не может быть удовлетворено – от 10</w:t>
      </w:r>
      <w:r w:rsidR="00AF7C5C" w:rsidRPr="00AF7C5C">
        <w:rPr>
          <w:sz w:val="28"/>
          <w:szCs w:val="28"/>
        </w:rPr>
        <w:t xml:space="preserve"> </w:t>
      </w:r>
      <w:r w:rsidRPr="008C2DFE">
        <w:rPr>
          <w:sz w:val="28"/>
          <w:szCs w:val="28"/>
        </w:rPr>
        <w:t>000 до 20 000 рублей</w:t>
      </w:r>
      <w:r w:rsidRPr="00FC223E">
        <w:rPr>
          <w:color w:val="000000"/>
          <w:sz w:val="28"/>
          <w:szCs w:val="28"/>
        </w:rPr>
        <w:t>.</w:t>
      </w:r>
    </w:p>
    <w:p w14:paraId="7988E7DE" w14:textId="4C6F3D99" w:rsidR="00BE0B01" w:rsidRDefault="00BE0B01" w:rsidP="00740138">
      <w:pPr>
        <w:jc w:val="both"/>
        <w:rPr>
          <w:rFonts w:cs="Times New Roman"/>
          <w:szCs w:val="28"/>
          <w:shd w:val="clear" w:color="auto" w:fill="FFFFFF"/>
        </w:rPr>
      </w:pPr>
      <w:r w:rsidRPr="00730149">
        <w:rPr>
          <w:rFonts w:cs="Times New Roman"/>
          <w:szCs w:val="28"/>
        </w:rPr>
        <w:lastRenderedPageBreak/>
        <w:t>При наличии закрытого перечня з</w:t>
      </w:r>
      <w:r w:rsidRPr="00730149">
        <w:rPr>
          <w:rFonts w:cs="Times New Roman"/>
          <w:color w:val="000000"/>
          <w:szCs w:val="28"/>
          <w:shd w:val="clear" w:color="auto" w:fill="FFFFFF"/>
        </w:rPr>
        <w:t xml:space="preserve">емельных участков, которые </w:t>
      </w:r>
      <w:r w:rsidRPr="00730149">
        <w:rPr>
          <w:rFonts w:cs="Times New Roman"/>
          <w:szCs w:val="28"/>
          <w:shd w:val="clear" w:color="auto" w:fill="FFFFFF"/>
        </w:rPr>
        <w:t>могут быть предметом аукциона</w:t>
      </w:r>
      <w:r w:rsidR="00822B4C">
        <w:rPr>
          <w:rFonts w:cs="Times New Roman"/>
          <w:szCs w:val="28"/>
          <w:shd w:val="clear" w:color="auto" w:fill="FFFFFF"/>
        </w:rPr>
        <w:t xml:space="preserve">, </w:t>
      </w:r>
      <w:r w:rsidRPr="00730149">
        <w:rPr>
          <w:rFonts w:cs="Times New Roman"/>
          <w:szCs w:val="28"/>
          <w:shd w:val="clear" w:color="auto" w:fill="FFFFFF"/>
        </w:rPr>
        <w:t>органы местного самоуправления зачастую чинят препятствия</w:t>
      </w:r>
      <w:r w:rsidR="008E4168">
        <w:rPr>
          <w:rFonts w:cs="Times New Roman"/>
          <w:szCs w:val="28"/>
          <w:shd w:val="clear" w:color="auto" w:fill="FFFFFF"/>
        </w:rPr>
        <w:t xml:space="preserve"> в организации торгов</w:t>
      </w:r>
      <w:r w:rsidRPr="00730149">
        <w:rPr>
          <w:rFonts w:cs="Times New Roman"/>
          <w:szCs w:val="28"/>
          <w:shd w:val="clear" w:color="auto" w:fill="FFFFFF"/>
        </w:rPr>
        <w:t>.</w:t>
      </w:r>
      <w:r w:rsidRPr="00B07621">
        <w:rPr>
          <w:rFonts w:cs="Times New Roman"/>
          <w:szCs w:val="28"/>
          <w:shd w:val="clear" w:color="auto" w:fill="FFFFFF"/>
        </w:rPr>
        <w:t xml:space="preserve"> Изучение судебной практики, связанной с рассмотрением споров в части проведения аукционов, показало, что на сегодняшний день наиболее распространенными являются</w:t>
      </w:r>
      <w:r w:rsidR="00874A5B">
        <w:rPr>
          <w:rFonts w:cs="Times New Roman"/>
          <w:szCs w:val="28"/>
          <w:shd w:val="clear" w:color="auto" w:fill="FFFFFF"/>
        </w:rPr>
        <w:t xml:space="preserve"> споры</w:t>
      </w:r>
      <w:r w:rsidRPr="00B07621">
        <w:rPr>
          <w:rFonts w:cs="Times New Roman"/>
          <w:szCs w:val="28"/>
          <w:shd w:val="clear" w:color="auto" w:fill="FFFFFF"/>
        </w:rPr>
        <w:t>:</w:t>
      </w:r>
    </w:p>
    <w:p w14:paraId="14341807" w14:textId="46D54D75" w:rsidR="00BE0B01" w:rsidRDefault="00BE0B01" w:rsidP="00740138">
      <w:pPr>
        <w:jc w:val="both"/>
        <w:rPr>
          <w:rFonts w:cs="Times New Roman"/>
          <w:szCs w:val="28"/>
          <w:shd w:val="clear" w:color="auto" w:fill="FFFFFF"/>
        </w:rPr>
      </w:pPr>
      <w:r>
        <w:rPr>
          <w:rFonts w:cs="Times New Roman"/>
          <w:szCs w:val="28"/>
          <w:shd w:val="clear" w:color="auto" w:fill="FFFFFF"/>
        </w:rPr>
        <w:t xml:space="preserve">- о признании незаконными действий (бездействия) органов местного самоуправления, выразившихся в отказах </w:t>
      </w:r>
      <w:r w:rsidR="00874A5B">
        <w:rPr>
          <w:rFonts w:cs="Times New Roman"/>
          <w:szCs w:val="28"/>
          <w:shd w:val="clear" w:color="auto" w:fill="FFFFFF"/>
        </w:rPr>
        <w:t xml:space="preserve">в </w:t>
      </w:r>
      <w:r>
        <w:rPr>
          <w:rFonts w:cs="Times New Roman"/>
          <w:szCs w:val="28"/>
          <w:shd w:val="clear" w:color="auto" w:fill="FFFFFF"/>
        </w:rPr>
        <w:t>проведени</w:t>
      </w:r>
      <w:r w:rsidR="00874A5B">
        <w:rPr>
          <w:rFonts w:cs="Times New Roman"/>
          <w:szCs w:val="28"/>
          <w:shd w:val="clear" w:color="auto" w:fill="FFFFFF"/>
        </w:rPr>
        <w:t>и</w:t>
      </w:r>
      <w:r>
        <w:rPr>
          <w:rFonts w:cs="Times New Roman"/>
          <w:szCs w:val="28"/>
          <w:shd w:val="clear" w:color="auto" w:fill="FFFFFF"/>
        </w:rPr>
        <w:t xml:space="preserve"> аукционов по продаже земельных участков (Постановления Арбитражного суда Северо-Западного округа от 31.03.2023 № Ф007</w:t>
      </w:r>
      <w:r w:rsidR="00822B4C">
        <w:rPr>
          <w:rFonts w:cs="Times New Roman"/>
          <w:szCs w:val="28"/>
          <w:shd w:val="clear" w:color="auto" w:fill="FFFFFF"/>
        </w:rPr>
        <w:t>-</w:t>
      </w:r>
      <w:r>
        <w:rPr>
          <w:rFonts w:cs="Times New Roman"/>
          <w:szCs w:val="28"/>
          <w:shd w:val="clear" w:color="auto" w:fill="FFFFFF"/>
        </w:rPr>
        <w:t>1943/2023; от 21.03.2023</w:t>
      </w:r>
      <w:r w:rsidR="00874A5B">
        <w:rPr>
          <w:rFonts w:cs="Times New Roman"/>
          <w:szCs w:val="28"/>
          <w:shd w:val="clear" w:color="auto" w:fill="FFFFFF"/>
        </w:rPr>
        <w:t xml:space="preserve"> </w:t>
      </w:r>
      <w:r>
        <w:rPr>
          <w:rFonts w:cs="Times New Roman"/>
          <w:szCs w:val="28"/>
          <w:shd w:val="clear" w:color="auto" w:fill="FFFFFF"/>
        </w:rPr>
        <w:t>№ Ф007-2626/2023);</w:t>
      </w:r>
    </w:p>
    <w:p w14:paraId="2D8A7912" w14:textId="77777777" w:rsidR="00BE0B01" w:rsidRDefault="00BE0B01" w:rsidP="00740138">
      <w:pPr>
        <w:jc w:val="both"/>
        <w:rPr>
          <w:rFonts w:cs="Times New Roman"/>
          <w:szCs w:val="28"/>
          <w:shd w:val="clear" w:color="auto" w:fill="FFFFFF"/>
        </w:rPr>
      </w:pPr>
      <w:r>
        <w:rPr>
          <w:rFonts w:cs="Times New Roman"/>
          <w:szCs w:val="28"/>
          <w:shd w:val="clear" w:color="auto" w:fill="FFFFFF"/>
        </w:rPr>
        <w:t xml:space="preserve">- о незаконном проведении аукциона на право заключения договора купли-продажи участка (Постановление Арбитражного суда Северо-Западного округа от 31.03.2023 № Ф007-886/2023); </w:t>
      </w:r>
    </w:p>
    <w:p w14:paraId="345367AE" w14:textId="77777777" w:rsidR="00BE0B01" w:rsidRDefault="00BE0B01" w:rsidP="00740138">
      <w:pPr>
        <w:jc w:val="both"/>
        <w:rPr>
          <w:rFonts w:cs="Times New Roman"/>
          <w:szCs w:val="28"/>
          <w:shd w:val="clear" w:color="auto" w:fill="FFFFFF"/>
        </w:rPr>
      </w:pPr>
      <w:r>
        <w:rPr>
          <w:rFonts w:cs="Times New Roman"/>
          <w:szCs w:val="28"/>
          <w:shd w:val="clear" w:color="auto" w:fill="FFFFFF"/>
        </w:rPr>
        <w:t>- нарушение процедуры торгов и порядка заключения договора (Постановление Арбитражного суда Северо-Западного округа от 09.09.2022 № Ф007-11405/2022);</w:t>
      </w:r>
    </w:p>
    <w:p w14:paraId="7EBD4444" w14:textId="6966CECB" w:rsidR="00BE0B01" w:rsidRDefault="00BE0B01" w:rsidP="00740138">
      <w:pPr>
        <w:jc w:val="both"/>
        <w:rPr>
          <w:rFonts w:cs="Times New Roman"/>
          <w:szCs w:val="28"/>
          <w:shd w:val="clear" w:color="auto" w:fill="FFFFFF"/>
        </w:rPr>
      </w:pPr>
      <w:r>
        <w:rPr>
          <w:rFonts w:cs="Times New Roman"/>
          <w:szCs w:val="28"/>
          <w:shd w:val="clear" w:color="auto" w:fill="FFFFFF"/>
        </w:rPr>
        <w:t xml:space="preserve">- о признании незаконным отказа в приеме заявки на участие в аукционе; признании недействительными торгов (Определение Третьего кассационного суда общей юрисдикции от 18.01.2023 </w:t>
      </w:r>
      <w:r w:rsidR="00822B4C">
        <w:rPr>
          <w:rFonts w:cs="Times New Roman"/>
          <w:szCs w:val="28"/>
          <w:shd w:val="clear" w:color="auto" w:fill="FFFFFF"/>
        </w:rPr>
        <w:t>№ 88–273/2023</w:t>
      </w:r>
      <w:r>
        <w:rPr>
          <w:rFonts w:cs="Times New Roman"/>
          <w:szCs w:val="28"/>
          <w:shd w:val="clear" w:color="auto" w:fill="FFFFFF"/>
        </w:rPr>
        <w:t xml:space="preserve"> по делу </w:t>
      </w:r>
      <w:r w:rsidR="00822B4C">
        <w:rPr>
          <w:rFonts w:cs="Times New Roman"/>
          <w:szCs w:val="28"/>
          <w:shd w:val="clear" w:color="auto" w:fill="FFFFFF"/>
        </w:rPr>
        <w:t>№ 2–159/2022</w:t>
      </w:r>
      <w:r>
        <w:rPr>
          <w:rFonts w:cs="Times New Roman"/>
          <w:szCs w:val="28"/>
          <w:shd w:val="clear" w:color="auto" w:fill="FFFFFF"/>
        </w:rPr>
        <w:t xml:space="preserve">; Апелляционное определение Ленинградского областного суда от 01.11.2018 </w:t>
      </w:r>
      <w:r w:rsidR="00822B4C">
        <w:rPr>
          <w:rFonts w:cs="Times New Roman"/>
          <w:szCs w:val="28"/>
          <w:shd w:val="clear" w:color="auto" w:fill="FFFFFF"/>
        </w:rPr>
        <w:t>№</w:t>
      </w:r>
      <w:r w:rsidR="00874A5B">
        <w:rPr>
          <w:rFonts w:cs="Times New Roman"/>
          <w:szCs w:val="28"/>
          <w:shd w:val="clear" w:color="auto" w:fill="FFFFFF"/>
        </w:rPr>
        <w:t xml:space="preserve"> </w:t>
      </w:r>
      <w:r w:rsidR="00822B4C">
        <w:rPr>
          <w:rFonts w:cs="Times New Roman"/>
          <w:szCs w:val="28"/>
          <w:shd w:val="clear" w:color="auto" w:fill="FFFFFF"/>
        </w:rPr>
        <w:t>33–6799/2018</w:t>
      </w:r>
      <w:r>
        <w:rPr>
          <w:rFonts w:cs="Times New Roman"/>
          <w:szCs w:val="28"/>
          <w:shd w:val="clear" w:color="auto" w:fill="FFFFFF"/>
        </w:rPr>
        <w:t xml:space="preserve">). </w:t>
      </w:r>
    </w:p>
    <w:p w14:paraId="63785FA2" w14:textId="0BCAE2E8" w:rsidR="008E4168" w:rsidRDefault="008E4168" w:rsidP="00740138">
      <w:pPr>
        <w:jc w:val="both"/>
        <w:rPr>
          <w:rFonts w:cs="Times New Roman"/>
          <w:szCs w:val="28"/>
          <w:shd w:val="clear" w:color="auto" w:fill="FFFFFF"/>
        </w:rPr>
      </w:pPr>
      <w:r w:rsidRPr="008E4168">
        <w:rPr>
          <w:rFonts w:cs="Times New Roman"/>
          <w:szCs w:val="28"/>
          <w:shd w:val="clear" w:color="auto" w:fill="FFFFFF"/>
        </w:rPr>
        <w:t>Среди наиболее остро стоящих актуальных проблем, связанных с проведением торгов, можно выделить недостаток достоверной информации о земельных участках. (об установленных ограничениях, обременениях)</w:t>
      </w:r>
      <w:r>
        <w:rPr>
          <w:rFonts w:cs="Times New Roman"/>
          <w:szCs w:val="28"/>
          <w:shd w:val="clear" w:color="auto" w:fill="FFFFFF"/>
        </w:rPr>
        <w:t>,</w:t>
      </w:r>
      <w:r w:rsidRPr="008E4168">
        <w:rPr>
          <w:rFonts w:cs="Times New Roman"/>
          <w:szCs w:val="28"/>
          <w:shd w:val="clear" w:color="auto" w:fill="FFFFFF"/>
        </w:rPr>
        <w:t xml:space="preserve"> </w:t>
      </w:r>
      <w:r>
        <w:rPr>
          <w:rFonts w:cs="Times New Roman"/>
          <w:szCs w:val="28"/>
          <w:shd w:val="clear" w:color="auto" w:fill="FFFFFF"/>
        </w:rPr>
        <w:t>л</w:t>
      </w:r>
      <w:r w:rsidRPr="008E4168">
        <w:rPr>
          <w:rFonts w:cs="Times New Roman"/>
          <w:szCs w:val="28"/>
          <w:shd w:val="clear" w:color="auto" w:fill="FFFFFF"/>
        </w:rPr>
        <w:t xml:space="preserve">ибо </w:t>
      </w:r>
      <w:r>
        <w:rPr>
          <w:rFonts w:cs="Times New Roman"/>
          <w:szCs w:val="28"/>
          <w:shd w:val="clear" w:color="auto" w:fill="FFFFFF"/>
        </w:rPr>
        <w:t xml:space="preserve">об </w:t>
      </w:r>
      <w:r w:rsidRPr="008E4168">
        <w:rPr>
          <w:rFonts w:cs="Times New Roman"/>
          <w:szCs w:val="28"/>
          <w:shd w:val="clear" w:color="auto" w:fill="FFFFFF"/>
        </w:rPr>
        <w:t>отсутствии достаточной информации о земельных участках, которые предполагаются для публичных торгов. В основном</w:t>
      </w:r>
      <w:r>
        <w:rPr>
          <w:rFonts w:cs="Times New Roman"/>
          <w:szCs w:val="28"/>
          <w:shd w:val="clear" w:color="auto" w:fill="FFFFFF"/>
        </w:rPr>
        <w:t>,</w:t>
      </w:r>
      <w:r w:rsidRPr="008E4168">
        <w:rPr>
          <w:rFonts w:cs="Times New Roman"/>
          <w:szCs w:val="28"/>
          <w:shd w:val="clear" w:color="auto" w:fill="FFFFFF"/>
        </w:rPr>
        <w:t xml:space="preserve"> предметом обсуждения по освещенности данной информации становятся органы местного самоуправления</w:t>
      </w:r>
      <w:r>
        <w:rPr>
          <w:rFonts w:cs="Times New Roman"/>
          <w:szCs w:val="28"/>
          <w:shd w:val="clear" w:color="auto" w:fill="FFFFFF"/>
        </w:rPr>
        <w:t>,</w:t>
      </w:r>
      <w:r w:rsidRPr="008E4168">
        <w:rPr>
          <w:rFonts w:cs="Times New Roman"/>
          <w:szCs w:val="28"/>
          <w:shd w:val="clear" w:color="auto" w:fill="FFFFFF"/>
        </w:rPr>
        <w:t xml:space="preserve"> </w:t>
      </w:r>
      <w:r>
        <w:rPr>
          <w:rFonts w:cs="Times New Roman"/>
          <w:szCs w:val="28"/>
          <w:shd w:val="clear" w:color="auto" w:fill="FFFFFF"/>
        </w:rPr>
        <w:t>н</w:t>
      </w:r>
      <w:r w:rsidRPr="008E4168">
        <w:rPr>
          <w:rFonts w:cs="Times New Roman"/>
          <w:szCs w:val="28"/>
          <w:shd w:val="clear" w:color="auto" w:fill="FFFFFF"/>
        </w:rPr>
        <w:t>а сайте которых должна быть представлена информации о наличии (отсутствии) участков с указанием условии их получения.</w:t>
      </w:r>
    </w:p>
    <w:p w14:paraId="3DF0DE89" w14:textId="4B71AFF6" w:rsidR="00BE0B01" w:rsidRPr="00AA767E" w:rsidRDefault="00BE0B01" w:rsidP="00740138">
      <w:pPr>
        <w:jc w:val="both"/>
        <w:rPr>
          <w:rFonts w:cs="Times New Roman"/>
          <w:szCs w:val="28"/>
        </w:rPr>
      </w:pPr>
      <w:r>
        <w:rPr>
          <w:rFonts w:cs="Times New Roman"/>
          <w:szCs w:val="28"/>
          <w:shd w:val="clear" w:color="auto" w:fill="FFFFFF"/>
        </w:rPr>
        <w:lastRenderedPageBreak/>
        <w:t xml:space="preserve">Существует </w:t>
      </w:r>
      <w:r w:rsidRPr="00AA767E">
        <w:rPr>
          <w:rFonts w:cs="Times New Roman"/>
          <w:szCs w:val="28"/>
          <w:shd w:val="clear" w:color="auto" w:fill="FFFFFF"/>
        </w:rPr>
        <w:t>и другой – внесудебный (административный) порядок обжалования результатов торгов, который предусматривает подачу жалобы в</w:t>
      </w:r>
      <w:r w:rsidR="00822B4C">
        <w:rPr>
          <w:rFonts w:cs="Times New Roman"/>
          <w:szCs w:val="28"/>
          <w:shd w:val="clear" w:color="auto" w:fill="FFFFFF"/>
        </w:rPr>
        <w:t xml:space="preserve"> </w:t>
      </w:r>
      <w:r w:rsidRPr="00AA767E">
        <w:rPr>
          <w:rFonts w:cs="Times New Roman"/>
          <w:szCs w:val="28"/>
          <w:shd w:val="clear" w:color="auto" w:fill="FFFFFF"/>
        </w:rPr>
        <w:t>ФАС. Подача жалобы предусмотрена Федеральным закон</w:t>
      </w:r>
      <w:r w:rsidR="00822B4C">
        <w:rPr>
          <w:rFonts w:cs="Times New Roman"/>
          <w:szCs w:val="28"/>
          <w:shd w:val="clear" w:color="auto" w:fill="FFFFFF"/>
        </w:rPr>
        <w:t>ом</w:t>
      </w:r>
      <w:r w:rsidRPr="00AA767E">
        <w:rPr>
          <w:rFonts w:cs="Times New Roman"/>
          <w:szCs w:val="28"/>
          <w:shd w:val="clear" w:color="auto" w:fill="FFFFFF"/>
        </w:rPr>
        <w:t xml:space="preserve"> от 05.04.2013 № 44-ФЗ </w:t>
      </w:r>
      <w:r w:rsidR="00BB38A8">
        <w:rPr>
          <w:rFonts w:cs="Times New Roman"/>
          <w:szCs w:val="28"/>
          <w:shd w:val="clear" w:color="auto" w:fill="FFFFFF"/>
        </w:rPr>
        <w:t>«</w:t>
      </w:r>
      <w:r w:rsidRPr="00AA767E">
        <w:rPr>
          <w:rFonts w:cs="Times New Roman"/>
          <w:szCs w:val="28"/>
          <w:shd w:val="clear" w:color="auto" w:fill="FFFFFF"/>
        </w:rPr>
        <w:t xml:space="preserve">О контрактной системе в сфере закупок </w:t>
      </w:r>
      <w:r w:rsidRPr="00AA767E">
        <w:rPr>
          <w:rFonts w:cs="Times New Roman"/>
          <w:szCs w:val="28"/>
        </w:rPr>
        <w:t>товаров, работ, услуг для обеспечения государственных и муниципальных нужд</w:t>
      </w:r>
      <w:r w:rsidR="00BB38A8">
        <w:rPr>
          <w:rFonts w:cs="Times New Roman"/>
          <w:szCs w:val="28"/>
        </w:rPr>
        <w:t>»</w:t>
      </w:r>
      <w:r w:rsidR="00822B4C">
        <w:rPr>
          <w:rFonts w:cs="Times New Roman"/>
          <w:szCs w:val="28"/>
        </w:rPr>
        <w:t xml:space="preserve"> и </w:t>
      </w:r>
      <w:r w:rsidR="00822B4C" w:rsidRPr="00AA767E">
        <w:rPr>
          <w:rFonts w:cs="Times New Roman"/>
          <w:szCs w:val="28"/>
          <w:shd w:val="clear" w:color="auto" w:fill="FFFFFF"/>
        </w:rPr>
        <w:t>Федеральным закон</w:t>
      </w:r>
      <w:r w:rsidR="00822B4C">
        <w:rPr>
          <w:rFonts w:cs="Times New Roman"/>
          <w:szCs w:val="28"/>
          <w:shd w:val="clear" w:color="auto" w:fill="FFFFFF"/>
        </w:rPr>
        <w:t>ом</w:t>
      </w:r>
      <w:r>
        <w:rPr>
          <w:rFonts w:cs="Times New Roman"/>
          <w:szCs w:val="28"/>
        </w:rPr>
        <w:t xml:space="preserve"> от 18.07.201 № 223-</w:t>
      </w:r>
      <w:r w:rsidRPr="00AA767E">
        <w:rPr>
          <w:rFonts w:cs="Times New Roman"/>
          <w:szCs w:val="28"/>
        </w:rPr>
        <w:t xml:space="preserve">ФЗ </w:t>
      </w:r>
      <w:r w:rsidR="00BB38A8">
        <w:rPr>
          <w:rFonts w:cs="Times New Roman"/>
          <w:szCs w:val="28"/>
        </w:rPr>
        <w:t>«</w:t>
      </w:r>
      <w:r w:rsidRPr="00AA767E">
        <w:rPr>
          <w:rFonts w:cs="Times New Roman"/>
          <w:szCs w:val="28"/>
        </w:rPr>
        <w:t>О закупках товаров, работ, услуг отдельными видами юридических лиц</w:t>
      </w:r>
      <w:r w:rsidR="00BB38A8">
        <w:rPr>
          <w:rFonts w:cs="Times New Roman"/>
          <w:szCs w:val="28"/>
        </w:rPr>
        <w:t>»</w:t>
      </w:r>
      <w:r>
        <w:rPr>
          <w:rFonts w:cs="Times New Roman"/>
          <w:szCs w:val="28"/>
        </w:rPr>
        <w:t>.</w:t>
      </w:r>
    </w:p>
    <w:p w14:paraId="5C961518" w14:textId="77777777" w:rsidR="00BE0B01" w:rsidRPr="00B7048B" w:rsidRDefault="00BE0B01" w:rsidP="00740138">
      <w:pPr>
        <w:jc w:val="both"/>
        <w:rPr>
          <w:rFonts w:cs="Times New Roman"/>
          <w:szCs w:val="28"/>
          <w:shd w:val="clear" w:color="auto" w:fill="FFFFFF"/>
        </w:rPr>
      </w:pPr>
      <w:r w:rsidRPr="00B7048B">
        <w:rPr>
          <w:rFonts w:cs="Times New Roman"/>
          <w:szCs w:val="28"/>
          <w:shd w:val="clear" w:color="auto" w:fill="FFFFFF"/>
        </w:rPr>
        <w:t>По правилам ст. 449 ГК</w:t>
      </w:r>
      <w:r w:rsidR="00822B4C">
        <w:rPr>
          <w:rFonts w:cs="Times New Roman"/>
          <w:szCs w:val="28"/>
          <w:shd w:val="clear" w:color="auto" w:fill="FFFFFF"/>
        </w:rPr>
        <w:t xml:space="preserve"> РФ заинтересованным лицом</w:t>
      </w:r>
      <w:r w:rsidRPr="00B7048B">
        <w:rPr>
          <w:rFonts w:cs="Times New Roman"/>
          <w:szCs w:val="28"/>
          <w:shd w:val="clear" w:color="auto" w:fill="FFFFFF"/>
        </w:rPr>
        <w:t xml:space="preserve"> могут быть оспорен протокол о результатах</w:t>
      </w:r>
      <w:r>
        <w:rPr>
          <w:rFonts w:cs="Times New Roman"/>
          <w:szCs w:val="28"/>
          <w:shd w:val="clear" w:color="auto" w:fill="FFFFFF"/>
        </w:rPr>
        <w:t xml:space="preserve"> торгов, </w:t>
      </w:r>
      <w:r w:rsidRPr="00B7048B">
        <w:rPr>
          <w:rFonts w:cs="Times New Roman"/>
          <w:szCs w:val="28"/>
          <w:shd w:val="clear" w:color="auto" w:fill="FFFFFF"/>
        </w:rPr>
        <w:t>заключенный впоследствии договор купли-продажи.</w:t>
      </w:r>
      <w:r>
        <w:rPr>
          <w:rFonts w:cs="Times New Roman"/>
          <w:szCs w:val="28"/>
          <w:shd w:val="clear" w:color="auto" w:fill="FFFFFF"/>
        </w:rPr>
        <w:t xml:space="preserve"> Основными видами жалоб по земельным торгам, подаваемых в антимонопольную службу, являются: претензии на неправомерное рассмотрение заявок; незаконный </w:t>
      </w:r>
      <w:r w:rsidR="00BB38A8">
        <w:rPr>
          <w:rFonts w:cs="Times New Roman"/>
          <w:szCs w:val="28"/>
          <w:shd w:val="clear" w:color="auto" w:fill="FFFFFF"/>
        </w:rPr>
        <w:t>недопуск</w:t>
      </w:r>
      <w:r>
        <w:rPr>
          <w:rFonts w:cs="Times New Roman"/>
          <w:szCs w:val="28"/>
          <w:shd w:val="clear" w:color="auto" w:fill="FFFFFF"/>
        </w:rPr>
        <w:t xml:space="preserve"> к участию, на содержание аукционной документации; заявления на действия оператора торговой площадки. Внесудебный порядок обжалования результатов торгов является эффективным способом защиты </w:t>
      </w:r>
      <w:r w:rsidR="00BB38A8">
        <w:rPr>
          <w:rFonts w:cs="Times New Roman"/>
          <w:szCs w:val="28"/>
          <w:shd w:val="clear" w:color="auto" w:fill="FFFFFF"/>
        </w:rPr>
        <w:t>прав заявителей</w:t>
      </w:r>
      <w:r>
        <w:rPr>
          <w:rFonts w:cs="Times New Roman"/>
          <w:szCs w:val="28"/>
          <w:shd w:val="clear" w:color="auto" w:fill="FFFFFF"/>
        </w:rPr>
        <w:t>.</w:t>
      </w:r>
    </w:p>
    <w:p w14:paraId="2DA4FB20" w14:textId="56758BE2" w:rsidR="005C3FD1" w:rsidRPr="005C3FD1" w:rsidRDefault="005C3FD1" w:rsidP="005C3FD1">
      <w:pPr>
        <w:jc w:val="both"/>
        <w:rPr>
          <w:rFonts w:cs="Times New Roman"/>
          <w:szCs w:val="28"/>
          <w:shd w:val="clear" w:color="auto" w:fill="FFFFFF"/>
        </w:rPr>
      </w:pPr>
      <w:r w:rsidRPr="005C3FD1">
        <w:rPr>
          <w:rFonts w:cs="Times New Roman"/>
          <w:szCs w:val="28"/>
          <w:shd w:val="clear" w:color="auto" w:fill="FFFFFF"/>
        </w:rPr>
        <w:t xml:space="preserve">Во время проведения аукционов по продаже земельных участков, находящихся в государственной или муниципальной собственности, </w:t>
      </w:r>
      <w:r>
        <w:rPr>
          <w:rFonts w:cs="Times New Roman"/>
          <w:szCs w:val="28"/>
          <w:shd w:val="clear" w:color="auto" w:fill="FFFFFF"/>
        </w:rPr>
        <w:t xml:space="preserve">участникам </w:t>
      </w:r>
      <w:r w:rsidRPr="005C3FD1">
        <w:rPr>
          <w:rFonts w:cs="Times New Roman"/>
          <w:szCs w:val="28"/>
          <w:shd w:val="clear" w:color="auto" w:fill="FFFFFF"/>
        </w:rPr>
        <w:t>приходится сталкиваться с недобросовестной конкуренцией</w:t>
      </w:r>
      <w:r>
        <w:rPr>
          <w:rFonts w:cs="Times New Roman"/>
          <w:szCs w:val="28"/>
          <w:shd w:val="clear" w:color="auto" w:fill="FFFFFF"/>
        </w:rPr>
        <w:t xml:space="preserve">. </w:t>
      </w:r>
      <w:r w:rsidRPr="005C3FD1">
        <w:rPr>
          <w:rFonts w:cs="Times New Roman"/>
          <w:szCs w:val="28"/>
          <w:shd w:val="clear" w:color="auto" w:fill="FFFFFF"/>
        </w:rPr>
        <w:t>Победитель уклоняется от заключения договора купли-продажи</w:t>
      </w:r>
      <w:r>
        <w:rPr>
          <w:rFonts w:cs="Times New Roman"/>
          <w:szCs w:val="28"/>
          <w:shd w:val="clear" w:color="auto" w:fill="FFFFFF"/>
        </w:rPr>
        <w:t>, т. к.</w:t>
      </w:r>
      <w:r w:rsidRPr="005C3FD1">
        <w:rPr>
          <w:rFonts w:cs="Times New Roman"/>
          <w:szCs w:val="28"/>
          <w:shd w:val="clear" w:color="auto" w:fill="FFFFFF"/>
        </w:rPr>
        <w:t xml:space="preserve"> </w:t>
      </w:r>
      <w:r>
        <w:rPr>
          <w:rFonts w:cs="Times New Roman"/>
          <w:szCs w:val="28"/>
          <w:shd w:val="clear" w:color="auto" w:fill="FFFFFF"/>
        </w:rPr>
        <w:t>на самом деле у него изначально не было намерений в его приобретении, и его участие на торгах было необходимо исключительно для</w:t>
      </w:r>
      <w:r w:rsidRPr="005C3FD1">
        <w:rPr>
          <w:rFonts w:cs="Times New Roman"/>
          <w:szCs w:val="28"/>
          <w:shd w:val="clear" w:color="auto" w:fill="FFFFFF"/>
        </w:rPr>
        <w:t xml:space="preserve"> со</w:t>
      </w:r>
      <w:r>
        <w:rPr>
          <w:rFonts w:cs="Times New Roman"/>
          <w:szCs w:val="28"/>
          <w:shd w:val="clear" w:color="auto" w:fill="FFFFFF"/>
        </w:rPr>
        <w:t>здания</w:t>
      </w:r>
      <w:r w:rsidRPr="005C3FD1">
        <w:rPr>
          <w:rFonts w:cs="Times New Roman"/>
          <w:szCs w:val="28"/>
          <w:shd w:val="clear" w:color="auto" w:fill="FFFFFF"/>
        </w:rPr>
        <w:t xml:space="preserve"> конкуренци</w:t>
      </w:r>
      <w:r>
        <w:rPr>
          <w:rFonts w:cs="Times New Roman"/>
          <w:szCs w:val="28"/>
          <w:shd w:val="clear" w:color="auto" w:fill="FFFFFF"/>
        </w:rPr>
        <w:t>и</w:t>
      </w:r>
      <w:r w:rsidRPr="005C3FD1">
        <w:rPr>
          <w:rFonts w:cs="Times New Roman"/>
          <w:szCs w:val="28"/>
          <w:shd w:val="clear" w:color="auto" w:fill="FFFFFF"/>
        </w:rPr>
        <w:t>. Так, в Ленинградской области ФАС выявила сговор компаний</w:t>
      </w:r>
      <w:r>
        <w:rPr>
          <w:rFonts w:cs="Times New Roman"/>
          <w:szCs w:val="28"/>
          <w:shd w:val="clear" w:color="auto" w:fill="FFFFFF"/>
        </w:rPr>
        <w:t xml:space="preserve"> одних и тех же лиц, которые участвовали на торгах совместно</w:t>
      </w:r>
      <w:r>
        <w:rPr>
          <w:rStyle w:val="a9"/>
          <w:rFonts w:cs="Times New Roman"/>
          <w:szCs w:val="28"/>
          <w:shd w:val="clear" w:color="auto" w:fill="FFFFFF"/>
        </w:rPr>
        <w:footnoteReference w:id="20"/>
      </w:r>
      <w:r w:rsidRPr="005C3FD1">
        <w:rPr>
          <w:rFonts w:cs="Times New Roman"/>
          <w:szCs w:val="28"/>
          <w:shd w:val="clear" w:color="auto" w:fill="FFFFFF"/>
        </w:rPr>
        <w:t>. Закономерно, что на сегодня ведется реестр недобросовестных участников аукциона</w:t>
      </w:r>
      <w:r>
        <w:rPr>
          <w:rFonts w:cs="Times New Roman"/>
          <w:szCs w:val="28"/>
          <w:shd w:val="clear" w:color="auto" w:fill="FFFFFF"/>
        </w:rPr>
        <w:t xml:space="preserve"> дабы устранить их повторное участие на торгах в будущем</w:t>
      </w:r>
      <w:r w:rsidRPr="005C3FD1">
        <w:rPr>
          <w:rFonts w:cs="Times New Roman"/>
          <w:szCs w:val="28"/>
          <w:shd w:val="clear" w:color="auto" w:fill="FFFFFF"/>
        </w:rPr>
        <w:t xml:space="preserve">. </w:t>
      </w:r>
    </w:p>
    <w:p w14:paraId="2C7F3764" w14:textId="3423A4C9" w:rsidR="005C3FD1" w:rsidRDefault="005C3FD1" w:rsidP="005C3FD1">
      <w:pPr>
        <w:jc w:val="both"/>
        <w:rPr>
          <w:rFonts w:cs="Times New Roman"/>
          <w:szCs w:val="28"/>
          <w:shd w:val="clear" w:color="auto" w:fill="FFFFFF"/>
        </w:rPr>
      </w:pPr>
      <w:r w:rsidRPr="005C3FD1">
        <w:rPr>
          <w:rFonts w:cs="Times New Roman"/>
          <w:szCs w:val="28"/>
          <w:shd w:val="clear" w:color="auto" w:fill="FFFFFF"/>
        </w:rPr>
        <w:t>Представляется разумным установить в ГК РФ норму о допустимости отказа в приеме заявок на участие в торгах лицам, нарушившим права и интересы добросовестных участников.</w:t>
      </w:r>
    </w:p>
    <w:p w14:paraId="04B42612" w14:textId="031A8C26" w:rsidR="00BE0B01" w:rsidRPr="00B7048B" w:rsidRDefault="00BE0B01" w:rsidP="00740138">
      <w:pPr>
        <w:jc w:val="both"/>
        <w:rPr>
          <w:rFonts w:eastAsia="Times New Roman" w:cs="Times New Roman"/>
          <w:szCs w:val="28"/>
          <w:lang w:eastAsia="ru-RU"/>
        </w:rPr>
      </w:pPr>
      <w:r>
        <w:rPr>
          <w:rFonts w:cs="Times New Roman"/>
          <w:szCs w:val="28"/>
          <w:shd w:val="clear" w:color="auto" w:fill="FFFFFF"/>
        </w:rPr>
        <w:lastRenderedPageBreak/>
        <w:t>Практика последних лет такова, что суды нечасто соглашаются с решениями антимонопольной службы. Поэтому заявители вынуждены сами отстаивать свою позицию по неправомерности проведения земельных торгов в судебном порядке.</w:t>
      </w:r>
    </w:p>
    <w:p w14:paraId="0E2526AE" w14:textId="77777777" w:rsidR="00BE0B01" w:rsidRPr="00863312" w:rsidRDefault="00BE0B01" w:rsidP="00740138">
      <w:pPr>
        <w:jc w:val="both"/>
        <w:rPr>
          <w:rFonts w:cs="Times New Roman"/>
          <w:szCs w:val="28"/>
        </w:rPr>
      </w:pPr>
      <w:r w:rsidRPr="00FC223E">
        <w:rPr>
          <w:rFonts w:cs="Times New Roman"/>
          <w:szCs w:val="28"/>
        </w:rPr>
        <w:t xml:space="preserve">Итак, проанализировав применение такой процедуры как проведение торгов, мы можем увидеть стремление законодателя обеспечить максимальную доступность и </w:t>
      </w:r>
      <w:r w:rsidRPr="006A7474">
        <w:rPr>
          <w:rFonts w:cs="Times New Roman"/>
          <w:szCs w:val="28"/>
        </w:rPr>
        <w:t xml:space="preserve">равенство заинтересованных в получения участков лиц. </w:t>
      </w:r>
      <w:r>
        <w:rPr>
          <w:rFonts w:cs="Times New Roman"/>
          <w:szCs w:val="28"/>
        </w:rPr>
        <w:t>И именно э</w:t>
      </w:r>
      <w:r w:rsidRPr="006A7474">
        <w:rPr>
          <w:rFonts w:cs="Times New Roman"/>
          <w:szCs w:val="28"/>
        </w:rPr>
        <w:t xml:space="preserve">лектронные торги дают положительные </w:t>
      </w:r>
      <w:r w:rsidRPr="00863312">
        <w:rPr>
          <w:rFonts w:cs="Times New Roman"/>
          <w:szCs w:val="28"/>
        </w:rPr>
        <w:t>результаты, улучшают процессы для пользователей, позволяют увеличить доходы в бюджеты РФ.</w:t>
      </w:r>
    </w:p>
    <w:p w14:paraId="4249A625" w14:textId="32D65FBE" w:rsidR="00BE0B01" w:rsidRPr="00863312" w:rsidRDefault="00BE0B01" w:rsidP="00740138">
      <w:pPr>
        <w:pStyle w:val="a3"/>
        <w:spacing w:before="0" w:beforeAutospacing="0" w:after="0" w:afterAutospacing="0" w:line="360" w:lineRule="auto"/>
        <w:ind w:firstLine="709"/>
        <w:jc w:val="both"/>
        <w:rPr>
          <w:color w:val="2C2D2E"/>
          <w:sz w:val="28"/>
          <w:szCs w:val="28"/>
          <w:shd w:val="clear" w:color="auto" w:fill="FFFFFF"/>
        </w:rPr>
      </w:pPr>
      <w:r w:rsidRPr="00863312">
        <w:rPr>
          <w:sz w:val="28"/>
          <w:szCs w:val="28"/>
        </w:rPr>
        <w:t>Вместе с тем, законодатель предусмотрел процедуру выкупа участков без проведения торгов (</w:t>
      </w:r>
      <w:hyperlink r:id="rId8" w:history="1">
        <w:r w:rsidRPr="00863312">
          <w:rPr>
            <w:sz w:val="28"/>
            <w:szCs w:val="28"/>
          </w:rPr>
          <w:t>п.</w:t>
        </w:r>
        <w:r w:rsidR="00BB38A8">
          <w:rPr>
            <w:sz w:val="28"/>
            <w:szCs w:val="28"/>
          </w:rPr>
          <w:t xml:space="preserve"> </w:t>
        </w:r>
        <w:r w:rsidRPr="00863312">
          <w:rPr>
            <w:sz w:val="28"/>
            <w:szCs w:val="28"/>
          </w:rPr>
          <w:t>п. 1</w:t>
        </w:r>
      </w:hyperlink>
      <w:r w:rsidRPr="00863312">
        <w:rPr>
          <w:sz w:val="28"/>
          <w:szCs w:val="28"/>
        </w:rPr>
        <w:t xml:space="preserve">, </w:t>
      </w:r>
      <w:hyperlink r:id="rId9" w:history="1">
        <w:r w:rsidRPr="00863312">
          <w:rPr>
            <w:sz w:val="28"/>
            <w:szCs w:val="28"/>
          </w:rPr>
          <w:t>2 ст. 39.3</w:t>
        </w:r>
      </w:hyperlink>
      <w:r w:rsidRPr="00863312">
        <w:rPr>
          <w:sz w:val="28"/>
          <w:szCs w:val="28"/>
        </w:rPr>
        <w:t xml:space="preserve"> ЗК РФ). В целях систематизации и наглядного сравнения, а также случаев предоставления участков бесплатно автором данной работы подготовлена сравнительная таблица 2.1.</w:t>
      </w:r>
      <w:r w:rsidR="00BB38A8">
        <w:rPr>
          <w:sz w:val="28"/>
          <w:szCs w:val="28"/>
        </w:rPr>
        <w:t>3 (П</w:t>
      </w:r>
      <w:r w:rsidR="00AF7C5C">
        <w:rPr>
          <w:sz w:val="28"/>
          <w:szCs w:val="28"/>
        </w:rPr>
        <w:t>РИЛОЖЕНИЕ</w:t>
      </w:r>
      <w:r w:rsidR="00BB38A8">
        <w:rPr>
          <w:sz w:val="28"/>
          <w:szCs w:val="28"/>
        </w:rPr>
        <w:t xml:space="preserve"> 3).</w:t>
      </w:r>
      <w:r w:rsidRPr="00863312">
        <w:rPr>
          <w:sz w:val="28"/>
          <w:szCs w:val="28"/>
        </w:rPr>
        <w:t xml:space="preserve"> </w:t>
      </w:r>
    </w:p>
    <w:p w14:paraId="1E77B77B" w14:textId="7596458A" w:rsidR="00BE0B01" w:rsidRPr="00091036" w:rsidRDefault="00BE0B01" w:rsidP="00740138">
      <w:pPr>
        <w:jc w:val="both"/>
        <w:rPr>
          <w:rFonts w:eastAsia="Times New Roman" w:cs="Times New Roman"/>
          <w:szCs w:val="28"/>
          <w:lang w:eastAsia="ru-RU"/>
        </w:rPr>
      </w:pPr>
      <w:r>
        <w:rPr>
          <w:rFonts w:cs="Times New Roman"/>
          <w:szCs w:val="28"/>
        </w:rPr>
        <w:t>Следует отметить, что в</w:t>
      </w:r>
      <w:r w:rsidRPr="00091036">
        <w:rPr>
          <w:rFonts w:cs="Times New Roman"/>
          <w:szCs w:val="28"/>
        </w:rPr>
        <w:t>опрос предоставления участков без торгов также регулируется статьями 39.14, 39.5, 39.17 Земельного кодекса</w:t>
      </w:r>
      <w:r>
        <w:rPr>
          <w:rFonts w:cs="Times New Roman"/>
          <w:szCs w:val="28"/>
        </w:rPr>
        <w:t xml:space="preserve"> РФ</w:t>
      </w:r>
      <w:r w:rsidRPr="00091036">
        <w:rPr>
          <w:rFonts w:cs="Times New Roman"/>
          <w:szCs w:val="28"/>
        </w:rPr>
        <w:t>, Г</w:t>
      </w:r>
      <w:r>
        <w:rPr>
          <w:rFonts w:cs="Times New Roman"/>
          <w:szCs w:val="28"/>
        </w:rPr>
        <w:t>ражданским кодексом</w:t>
      </w:r>
      <w:r w:rsidRPr="00091036">
        <w:rPr>
          <w:rFonts w:cs="Times New Roman"/>
          <w:szCs w:val="28"/>
        </w:rPr>
        <w:t xml:space="preserve"> РФ, Налоговым кодексом РФ, </w:t>
      </w:r>
      <w:r w:rsidR="00BB38A8" w:rsidRPr="00BB38A8">
        <w:rPr>
          <w:rFonts w:cs="Times New Roman"/>
          <w:szCs w:val="28"/>
        </w:rPr>
        <w:t>Федеральны</w:t>
      </w:r>
      <w:r w:rsidR="00BB38A8">
        <w:rPr>
          <w:rFonts w:cs="Times New Roman"/>
          <w:szCs w:val="28"/>
        </w:rPr>
        <w:t>м</w:t>
      </w:r>
      <w:r w:rsidR="00BB38A8" w:rsidRPr="00BB38A8">
        <w:rPr>
          <w:rFonts w:cs="Times New Roman"/>
          <w:szCs w:val="28"/>
        </w:rPr>
        <w:t xml:space="preserve"> закон</w:t>
      </w:r>
      <w:r w:rsidR="00BB38A8">
        <w:rPr>
          <w:rFonts w:cs="Times New Roman"/>
          <w:szCs w:val="28"/>
        </w:rPr>
        <w:t xml:space="preserve">ом </w:t>
      </w:r>
      <w:r w:rsidR="00BB38A8" w:rsidRPr="00BB38A8">
        <w:rPr>
          <w:rFonts w:cs="Times New Roman"/>
          <w:szCs w:val="28"/>
        </w:rPr>
        <w:t xml:space="preserve">от 24.07.2002 </w:t>
      </w:r>
      <w:r w:rsidR="00BB38A8">
        <w:rPr>
          <w:rFonts w:cs="Times New Roman"/>
          <w:szCs w:val="28"/>
        </w:rPr>
        <w:t>№</w:t>
      </w:r>
      <w:r w:rsidR="00BB38A8" w:rsidRPr="00BB38A8">
        <w:rPr>
          <w:rFonts w:cs="Times New Roman"/>
          <w:szCs w:val="28"/>
        </w:rPr>
        <w:t xml:space="preserve"> 101-ФЗ </w:t>
      </w:r>
      <w:r w:rsidR="00BB38A8">
        <w:rPr>
          <w:rFonts w:cs="Times New Roman"/>
          <w:szCs w:val="28"/>
        </w:rPr>
        <w:t>«</w:t>
      </w:r>
      <w:r w:rsidR="00BB38A8" w:rsidRPr="00BB38A8">
        <w:rPr>
          <w:rFonts w:cs="Times New Roman"/>
          <w:szCs w:val="28"/>
        </w:rPr>
        <w:t>Об обороте земель сельскохозяйственного назначения</w:t>
      </w:r>
      <w:r w:rsidR="00BB38A8">
        <w:rPr>
          <w:rFonts w:cs="Times New Roman"/>
          <w:szCs w:val="28"/>
        </w:rPr>
        <w:t>»</w:t>
      </w:r>
      <w:r w:rsidRPr="00091036">
        <w:rPr>
          <w:rFonts w:cs="Times New Roman"/>
          <w:szCs w:val="28"/>
        </w:rPr>
        <w:t xml:space="preserve">, </w:t>
      </w:r>
      <w:r w:rsidR="00BB38A8" w:rsidRPr="00BB38A8">
        <w:rPr>
          <w:rFonts w:cs="Times New Roman"/>
          <w:szCs w:val="28"/>
        </w:rPr>
        <w:t>Федеральны</w:t>
      </w:r>
      <w:r w:rsidR="00BB38A8">
        <w:rPr>
          <w:rFonts w:cs="Times New Roman"/>
          <w:szCs w:val="28"/>
        </w:rPr>
        <w:t>м</w:t>
      </w:r>
      <w:r w:rsidR="00BB38A8" w:rsidRPr="00BB38A8">
        <w:rPr>
          <w:rFonts w:cs="Times New Roman"/>
          <w:szCs w:val="28"/>
        </w:rPr>
        <w:t xml:space="preserve"> закон</w:t>
      </w:r>
      <w:r w:rsidR="00BB38A8">
        <w:rPr>
          <w:rFonts w:cs="Times New Roman"/>
          <w:szCs w:val="28"/>
        </w:rPr>
        <w:t>ом</w:t>
      </w:r>
      <w:r w:rsidR="00BB38A8" w:rsidRPr="00BB38A8">
        <w:rPr>
          <w:rFonts w:cs="Times New Roman"/>
          <w:szCs w:val="28"/>
        </w:rPr>
        <w:t xml:space="preserve"> от 13.07.2015 </w:t>
      </w:r>
      <w:r w:rsidR="00BB38A8">
        <w:rPr>
          <w:rFonts w:cs="Times New Roman"/>
          <w:szCs w:val="28"/>
        </w:rPr>
        <w:t>№</w:t>
      </w:r>
      <w:r w:rsidR="00BB38A8" w:rsidRPr="00BB38A8">
        <w:rPr>
          <w:rFonts w:cs="Times New Roman"/>
          <w:szCs w:val="28"/>
        </w:rPr>
        <w:t xml:space="preserve"> 218-ФЗ </w:t>
      </w:r>
      <w:r w:rsidR="00CD548F">
        <w:rPr>
          <w:rFonts w:cs="Times New Roman"/>
          <w:szCs w:val="28"/>
        </w:rPr>
        <w:t>«</w:t>
      </w:r>
      <w:r w:rsidR="00BB38A8" w:rsidRPr="00BB38A8">
        <w:rPr>
          <w:rFonts w:cs="Times New Roman"/>
          <w:szCs w:val="28"/>
        </w:rPr>
        <w:t>О государственной регистрации недвижимости</w:t>
      </w:r>
      <w:r w:rsidR="00CD548F">
        <w:rPr>
          <w:rFonts w:cs="Times New Roman"/>
          <w:szCs w:val="28"/>
        </w:rPr>
        <w:t>»</w:t>
      </w:r>
      <w:r>
        <w:rPr>
          <w:rFonts w:cs="Times New Roman"/>
          <w:szCs w:val="28"/>
        </w:rPr>
        <w:t xml:space="preserve"> и др</w:t>
      </w:r>
      <w:r w:rsidRPr="00091036">
        <w:rPr>
          <w:rFonts w:cs="Times New Roman"/>
          <w:szCs w:val="28"/>
        </w:rPr>
        <w:t>.</w:t>
      </w:r>
      <w:r>
        <w:rPr>
          <w:rFonts w:cs="Times New Roman"/>
          <w:szCs w:val="28"/>
        </w:rPr>
        <w:t xml:space="preserve"> </w:t>
      </w:r>
      <w:r w:rsidR="00CD548F">
        <w:rPr>
          <w:rFonts w:eastAsia="Times New Roman" w:cs="Times New Roman"/>
          <w:szCs w:val="28"/>
          <w:lang w:eastAsia="ru-RU"/>
        </w:rPr>
        <w:t>Образование</w:t>
      </w:r>
      <w:r w:rsidRPr="00091036">
        <w:rPr>
          <w:rFonts w:eastAsia="Times New Roman" w:cs="Times New Roman"/>
          <w:szCs w:val="28"/>
          <w:lang w:eastAsia="ru-RU"/>
        </w:rPr>
        <w:t xml:space="preserve"> земельных участков для предоставления без торгов аналогично процедуре, рассмотренной ранее. </w:t>
      </w:r>
    </w:p>
    <w:p w14:paraId="71C69B95" w14:textId="77777777" w:rsidR="00BE0B01" w:rsidRPr="00091036" w:rsidRDefault="00BE0B01" w:rsidP="00740138">
      <w:pPr>
        <w:pStyle w:val="a3"/>
        <w:spacing w:before="0" w:beforeAutospacing="0" w:after="0" w:afterAutospacing="0" w:line="360" w:lineRule="auto"/>
        <w:ind w:firstLine="709"/>
        <w:jc w:val="both"/>
        <w:rPr>
          <w:sz w:val="28"/>
          <w:szCs w:val="28"/>
        </w:rPr>
      </w:pPr>
      <w:r w:rsidRPr="00091036">
        <w:rPr>
          <w:sz w:val="28"/>
          <w:szCs w:val="28"/>
          <w:shd w:val="clear" w:color="auto" w:fill="FFFFFF"/>
        </w:rPr>
        <w:t xml:space="preserve">В целях обеспечения единообразного подхода к процедуре </w:t>
      </w:r>
      <w:r w:rsidRPr="00091036">
        <w:rPr>
          <w:sz w:val="28"/>
          <w:szCs w:val="28"/>
        </w:rPr>
        <w:t>продажи земельных участков без проведения торгов</w:t>
      </w:r>
      <w:r w:rsidRPr="00091036">
        <w:rPr>
          <w:sz w:val="28"/>
          <w:szCs w:val="28"/>
          <w:shd w:val="clear" w:color="auto" w:fill="FFFFFF"/>
        </w:rPr>
        <w:t>,</w:t>
      </w:r>
      <w:r w:rsidRPr="00091036">
        <w:rPr>
          <w:sz w:val="28"/>
          <w:szCs w:val="28"/>
        </w:rPr>
        <w:t xml:space="preserve"> а также  обеспечения информационной открытости деятельности органов местного самоуправления в муниципальных образованиях </w:t>
      </w:r>
      <w:r w:rsidRPr="00091036">
        <w:rPr>
          <w:sz w:val="28"/>
          <w:szCs w:val="28"/>
          <w:shd w:val="clear" w:color="auto" w:fill="FFFFFF"/>
        </w:rPr>
        <w:t xml:space="preserve">разработаны </w:t>
      </w:r>
      <w:r>
        <w:rPr>
          <w:sz w:val="28"/>
          <w:szCs w:val="28"/>
          <w:shd w:val="clear" w:color="auto" w:fill="FFFFFF"/>
        </w:rPr>
        <w:t>Р</w:t>
      </w:r>
      <w:r w:rsidRPr="00091036">
        <w:rPr>
          <w:sz w:val="28"/>
          <w:szCs w:val="28"/>
          <w:shd w:val="clear" w:color="auto" w:fill="FFFFFF"/>
        </w:rPr>
        <w:t>егламенты</w:t>
      </w:r>
      <w:r w:rsidRPr="00091036">
        <w:rPr>
          <w:sz w:val="28"/>
          <w:szCs w:val="28"/>
        </w:rPr>
        <w:t xml:space="preserve"> по предоставлению участков, находящихся в муниципальной собственности (государственная собственность на которые не ра</w:t>
      </w:r>
      <w:r w:rsidRPr="00EE3F56">
        <w:rPr>
          <w:color w:val="000000"/>
          <w:sz w:val="28"/>
          <w:szCs w:val="28"/>
        </w:rPr>
        <w:t xml:space="preserve">зграничена), гражданам для ИЖС, ЛПХ, садоводства, осуществления крестьянским (фермерским) </w:t>
      </w:r>
      <w:r w:rsidRPr="00EE3F56">
        <w:rPr>
          <w:color w:val="000000"/>
          <w:sz w:val="28"/>
          <w:szCs w:val="28"/>
        </w:rPr>
        <w:lastRenderedPageBreak/>
        <w:t>хозяйством его деятельности</w:t>
      </w:r>
      <w:r>
        <w:rPr>
          <w:color w:val="000000"/>
          <w:sz w:val="28"/>
          <w:szCs w:val="28"/>
          <w:shd w:val="clear" w:color="auto" w:fill="FFFFFF"/>
        </w:rPr>
        <w:t xml:space="preserve">. Регламенты значительно упрощают процедуру получения участков, </w:t>
      </w:r>
      <w:r w:rsidRPr="00091036">
        <w:rPr>
          <w:sz w:val="28"/>
          <w:szCs w:val="28"/>
          <w:shd w:val="clear" w:color="auto" w:fill="FFFFFF"/>
        </w:rPr>
        <w:t xml:space="preserve">устанавливают перечень документов, необходимых для предоставления в уполномоченный орган, </w:t>
      </w:r>
      <w:r w:rsidR="00BB38A8" w:rsidRPr="00091036">
        <w:rPr>
          <w:sz w:val="28"/>
          <w:szCs w:val="28"/>
          <w:shd w:val="clear" w:color="auto" w:fill="FFFFFF"/>
        </w:rPr>
        <w:t>предполагают последовательность</w:t>
      </w:r>
      <w:r w:rsidRPr="00091036">
        <w:rPr>
          <w:sz w:val="28"/>
          <w:szCs w:val="28"/>
          <w:shd w:val="clear" w:color="auto" w:fill="FFFFFF"/>
        </w:rPr>
        <w:t xml:space="preserve"> действий (административных процедур) по предоставлению участка, находящегося в государственной или муниципальной собственности. Они </w:t>
      </w:r>
      <w:r w:rsidRPr="00091036">
        <w:rPr>
          <w:sz w:val="28"/>
          <w:szCs w:val="28"/>
        </w:rPr>
        <w:t xml:space="preserve">утверждаются постановлениями администраций муниципальных районов или иных образований и размещаются </w:t>
      </w:r>
      <w:r>
        <w:rPr>
          <w:sz w:val="28"/>
          <w:szCs w:val="28"/>
        </w:rPr>
        <w:t xml:space="preserve">обязательно </w:t>
      </w:r>
      <w:r w:rsidRPr="00091036">
        <w:rPr>
          <w:sz w:val="28"/>
          <w:szCs w:val="28"/>
        </w:rPr>
        <w:t xml:space="preserve">на их официальных сайтах. </w:t>
      </w:r>
    </w:p>
    <w:p w14:paraId="6B4BA248" w14:textId="20F6B90B" w:rsidR="00BE0B01" w:rsidRDefault="00BE0B01" w:rsidP="00740138">
      <w:pPr>
        <w:pStyle w:val="a3"/>
        <w:spacing w:before="0" w:beforeAutospacing="0" w:after="0" w:afterAutospacing="0" w:line="360" w:lineRule="auto"/>
        <w:ind w:firstLine="709"/>
        <w:jc w:val="both"/>
        <w:rPr>
          <w:color w:val="000000"/>
          <w:sz w:val="28"/>
          <w:szCs w:val="28"/>
        </w:rPr>
      </w:pPr>
      <w:r w:rsidRPr="00091036">
        <w:rPr>
          <w:sz w:val="28"/>
          <w:szCs w:val="28"/>
        </w:rPr>
        <w:t>По результатам рассмотрения обращения</w:t>
      </w:r>
      <w:r>
        <w:rPr>
          <w:sz w:val="28"/>
          <w:szCs w:val="28"/>
        </w:rPr>
        <w:t xml:space="preserve"> заявителя органы местного самоуправления выносят </w:t>
      </w:r>
      <w:r w:rsidRPr="00EE3F56">
        <w:rPr>
          <w:color w:val="000000"/>
          <w:sz w:val="28"/>
          <w:szCs w:val="28"/>
        </w:rPr>
        <w:t>решение о предварительном согласовании предоставления земельного участка</w:t>
      </w:r>
      <w:r>
        <w:rPr>
          <w:color w:val="000000"/>
          <w:sz w:val="28"/>
          <w:szCs w:val="28"/>
        </w:rPr>
        <w:t xml:space="preserve"> без проведения аукциона. Либо заключается </w:t>
      </w:r>
      <w:r w:rsidRPr="00EE3F56">
        <w:rPr>
          <w:color w:val="000000"/>
          <w:sz w:val="28"/>
          <w:szCs w:val="28"/>
        </w:rPr>
        <w:t>договор купли-продажи земельного участка</w:t>
      </w:r>
      <w:r>
        <w:rPr>
          <w:color w:val="000000"/>
          <w:sz w:val="28"/>
          <w:szCs w:val="28"/>
        </w:rPr>
        <w:t xml:space="preserve">. В противном случае принимается </w:t>
      </w:r>
      <w:r w:rsidRPr="00EE3F56">
        <w:rPr>
          <w:color w:val="000000"/>
          <w:sz w:val="28"/>
          <w:szCs w:val="28"/>
        </w:rPr>
        <w:t>решение об отказе в предоставлении земельного участка</w:t>
      </w:r>
      <w:r>
        <w:rPr>
          <w:color w:val="000000"/>
          <w:sz w:val="28"/>
          <w:szCs w:val="28"/>
        </w:rPr>
        <w:t>.</w:t>
      </w:r>
    </w:p>
    <w:p w14:paraId="17A90EC1" w14:textId="32BE2A96" w:rsidR="001E6A06" w:rsidRDefault="00CD548F" w:rsidP="00740138">
      <w:pPr>
        <w:jc w:val="both"/>
        <w:rPr>
          <w:rFonts w:cs="Times New Roman"/>
          <w:color w:val="000000"/>
          <w:szCs w:val="28"/>
          <w:shd w:val="clear" w:color="auto" w:fill="FFFFFF"/>
        </w:rPr>
      </w:pPr>
      <w:r>
        <w:rPr>
          <w:rFonts w:cs="Times New Roman"/>
          <w:szCs w:val="28"/>
        </w:rPr>
        <w:t>На основании изложенного можно сделать следующий вывод</w:t>
      </w:r>
      <w:r>
        <w:rPr>
          <w:rFonts w:cs="Times New Roman"/>
          <w:color w:val="242D33"/>
          <w:szCs w:val="28"/>
          <w:shd w:val="clear" w:color="auto" w:fill="FFFFFF"/>
        </w:rPr>
        <w:t>.</w:t>
      </w:r>
      <w:r w:rsidR="00BE0B01" w:rsidRPr="00381EE3">
        <w:rPr>
          <w:rFonts w:cs="Times New Roman"/>
          <w:color w:val="242D33"/>
          <w:szCs w:val="28"/>
          <w:shd w:val="clear" w:color="auto" w:fill="FFFFFF"/>
        </w:rPr>
        <w:t xml:space="preserve"> </w:t>
      </w:r>
      <w:r>
        <w:rPr>
          <w:rFonts w:cs="Times New Roman"/>
          <w:color w:val="242D33"/>
          <w:szCs w:val="28"/>
          <w:shd w:val="clear" w:color="auto" w:fill="FFFFFF"/>
        </w:rPr>
        <w:t>В</w:t>
      </w:r>
      <w:r w:rsidR="00BE0B01" w:rsidRPr="00381EE3">
        <w:rPr>
          <w:rFonts w:cs="Times New Roman"/>
          <w:color w:val="000000"/>
          <w:szCs w:val="28"/>
          <w:shd w:val="clear" w:color="auto" w:fill="FFFFFF"/>
        </w:rPr>
        <w:t xml:space="preserve"> действующей редакции ЗК РФ в главе </w:t>
      </w:r>
      <w:r w:rsidR="00BE0B01" w:rsidRPr="00381EE3">
        <w:rPr>
          <w:rFonts w:cs="Times New Roman"/>
          <w:color w:val="000000"/>
          <w:szCs w:val="28"/>
          <w:shd w:val="clear" w:color="auto" w:fill="FFFFFF"/>
          <w:lang w:val="en-US"/>
        </w:rPr>
        <w:t>V</w:t>
      </w:r>
      <w:r w:rsidR="00957B8B">
        <w:rPr>
          <w:rFonts w:cs="Times New Roman"/>
          <w:color w:val="000000"/>
          <w:szCs w:val="28"/>
          <w:shd w:val="clear" w:color="auto" w:fill="FFFFFF"/>
        </w:rPr>
        <w:t>.1</w:t>
      </w:r>
      <w:r w:rsidR="00BE0B01" w:rsidRPr="00381EE3">
        <w:rPr>
          <w:rFonts w:cs="Times New Roman"/>
          <w:color w:val="000000"/>
          <w:szCs w:val="28"/>
          <w:shd w:val="clear" w:color="auto" w:fill="FFFFFF"/>
        </w:rPr>
        <w:t xml:space="preserve"> </w:t>
      </w:r>
      <w:r w:rsidR="00BE0B01">
        <w:rPr>
          <w:rFonts w:cs="Times New Roman"/>
          <w:color w:val="000000"/>
          <w:szCs w:val="28"/>
          <w:shd w:val="clear" w:color="auto" w:fill="FFFFFF"/>
        </w:rPr>
        <w:t xml:space="preserve">строго </w:t>
      </w:r>
      <w:r w:rsidR="00BE0B01" w:rsidRPr="00381EE3">
        <w:rPr>
          <w:rFonts w:cs="Times New Roman"/>
          <w:color w:val="000000"/>
          <w:szCs w:val="28"/>
          <w:shd w:val="clear" w:color="auto" w:fill="FFFFFF"/>
        </w:rPr>
        <w:t>определены основные нормы, регулирующие вопросы предоставления земельных участков, находящихся в государственной или муниципальной собственности.</w:t>
      </w:r>
      <w:r w:rsidR="001E6A06">
        <w:rPr>
          <w:rFonts w:cs="Times New Roman"/>
          <w:color w:val="000000"/>
          <w:szCs w:val="28"/>
          <w:shd w:val="clear" w:color="auto" w:fill="FFFFFF"/>
        </w:rPr>
        <w:t xml:space="preserve"> Предусмотрен переход к основному способу предоставления земельных участков – по результатам аукционов. Четко определено на каких основаниях предоставляется в собственность земельный участок без проведения торгов, а именно по основаниям договора купли-продажи, а также на каких основаниях предоставляется в собственность бесплатно - на основании решения уполномоченного органа.</w:t>
      </w:r>
      <w:r w:rsidR="00BE0B01" w:rsidRPr="00381EE3">
        <w:rPr>
          <w:rFonts w:cs="Times New Roman"/>
          <w:color w:val="000000"/>
          <w:szCs w:val="28"/>
          <w:shd w:val="clear" w:color="auto" w:fill="FFFFFF"/>
        </w:rPr>
        <w:t xml:space="preserve"> </w:t>
      </w:r>
    </w:p>
    <w:p w14:paraId="3E08F179" w14:textId="77777777" w:rsidR="001E6A06" w:rsidRDefault="00BE0B01" w:rsidP="00740138">
      <w:pPr>
        <w:jc w:val="both"/>
        <w:rPr>
          <w:rFonts w:cs="Times New Roman"/>
          <w:szCs w:val="28"/>
        </w:rPr>
      </w:pPr>
      <w:r>
        <w:rPr>
          <w:rFonts w:cs="Times New Roman"/>
          <w:color w:val="000000"/>
          <w:szCs w:val="28"/>
          <w:shd w:val="clear" w:color="auto" w:fill="FFFFFF"/>
        </w:rPr>
        <w:t xml:space="preserve">Регламентированные порядки, установленные уполномоченными органами на местах, предоставления земельных участков из публичной собственности </w:t>
      </w:r>
      <w:r>
        <w:rPr>
          <w:rFonts w:cs="Times New Roman"/>
          <w:szCs w:val="28"/>
        </w:rPr>
        <w:t>делают</w:t>
      </w:r>
      <w:r w:rsidRPr="00381EE3">
        <w:rPr>
          <w:rFonts w:cs="Times New Roman"/>
          <w:szCs w:val="28"/>
        </w:rPr>
        <w:t xml:space="preserve"> его максимально прозрач</w:t>
      </w:r>
      <w:r>
        <w:rPr>
          <w:rFonts w:cs="Times New Roman"/>
          <w:szCs w:val="28"/>
        </w:rPr>
        <w:t xml:space="preserve">ными, понятными, равнодоступными </w:t>
      </w:r>
      <w:r w:rsidRPr="00381EE3">
        <w:rPr>
          <w:rFonts w:cs="Times New Roman"/>
          <w:szCs w:val="28"/>
        </w:rPr>
        <w:t>для всех заинтересованных лиц.</w:t>
      </w:r>
    </w:p>
    <w:p w14:paraId="2C7B9B96" w14:textId="77777777" w:rsidR="001E6A06" w:rsidRPr="001E6A06" w:rsidRDefault="001E6A06" w:rsidP="001E6A06">
      <w:pPr>
        <w:jc w:val="both"/>
        <w:rPr>
          <w:rFonts w:cs="Times New Roman"/>
          <w:szCs w:val="28"/>
        </w:rPr>
      </w:pPr>
      <w:r w:rsidRPr="001E6A06">
        <w:rPr>
          <w:rFonts w:cs="Times New Roman"/>
          <w:szCs w:val="28"/>
        </w:rPr>
        <w:t>Однако, обобщение теоретического материала по данному вопросу позволяет выделить ряд проблем и причин, препятствующих нормативно-правовому регулированию данного правового института.</w:t>
      </w:r>
    </w:p>
    <w:p w14:paraId="1D0C988B" w14:textId="310F8974" w:rsidR="001E6A06" w:rsidRPr="001E6A06" w:rsidRDefault="001E6A06" w:rsidP="001E6A06">
      <w:pPr>
        <w:jc w:val="both"/>
        <w:rPr>
          <w:rFonts w:cs="Times New Roman"/>
          <w:szCs w:val="28"/>
        </w:rPr>
      </w:pPr>
      <w:r w:rsidRPr="001E6A06">
        <w:rPr>
          <w:rFonts w:cs="Times New Roman"/>
          <w:szCs w:val="28"/>
        </w:rPr>
        <w:lastRenderedPageBreak/>
        <w:t>Механизм доступа к государственным и муниципальным ресурсам все еще не совершенен. Важным критерием повышения доверия граждан к госорганам является актуальность и доступность информации.</w:t>
      </w:r>
    </w:p>
    <w:p w14:paraId="0744D82D" w14:textId="3960CBB6" w:rsidR="001E6A06" w:rsidRPr="001E6A06" w:rsidRDefault="001E6A06" w:rsidP="001E6A06">
      <w:pPr>
        <w:jc w:val="both"/>
        <w:rPr>
          <w:rFonts w:cs="Times New Roman"/>
          <w:szCs w:val="28"/>
        </w:rPr>
      </w:pPr>
      <w:r>
        <w:rPr>
          <w:rFonts w:cs="Times New Roman"/>
          <w:szCs w:val="28"/>
        </w:rPr>
        <w:t>П</w:t>
      </w:r>
      <w:r w:rsidRPr="001E6A06">
        <w:rPr>
          <w:rFonts w:cs="Times New Roman"/>
          <w:szCs w:val="28"/>
        </w:rPr>
        <w:t>еречн</w:t>
      </w:r>
      <w:r>
        <w:rPr>
          <w:rFonts w:cs="Times New Roman"/>
          <w:szCs w:val="28"/>
        </w:rPr>
        <w:t>и</w:t>
      </w:r>
      <w:r w:rsidRPr="001E6A06">
        <w:rPr>
          <w:rFonts w:cs="Times New Roman"/>
          <w:szCs w:val="28"/>
        </w:rPr>
        <w:t xml:space="preserve"> </w:t>
      </w:r>
      <w:r w:rsidR="00B569AB">
        <w:rPr>
          <w:rFonts w:cs="Times New Roman"/>
          <w:szCs w:val="28"/>
        </w:rPr>
        <w:t xml:space="preserve">земельных участков, </w:t>
      </w:r>
      <w:r w:rsidRPr="001E6A06">
        <w:rPr>
          <w:rFonts w:cs="Times New Roman"/>
          <w:szCs w:val="28"/>
        </w:rPr>
        <w:t xml:space="preserve">доступных </w:t>
      </w:r>
      <w:r w:rsidR="00B569AB">
        <w:rPr>
          <w:rFonts w:cs="Times New Roman"/>
          <w:szCs w:val="28"/>
        </w:rPr>
        <w:t>для реализации на аукционах</w:t>
      </w:r>
      <w:r>
        <w:rPr>
          <w:rFonts w:cs="Times New Roman"/>
          <w:szCs w:val="28"/>
        </w:rPr>
        <w:t>,</w:t>
      </w:r>
      <w:r w:rsidRPr="001E6A06">
        <w:rPr>
          <w:rFonts w:cs="Times New Roman"/>
          <w:szCs w:val="28"/>
        </w:rPr>
        <w:t xml:space="preserve"> </w:t>
      </w:r>
      <w:r>
        <w:rPr>
          <w:rFonts w:cs="Times New Roman"/>
          <w:szCs w:val="28"/>
        </w:rPr>
        <w:t xml:space="preserve">сформированы </w:t>
      </w:r>
      <w:r w:rsidR="00B569AB" w:rsidRPr="001E6A06">
        <w:rPr>
          <w:rFonts w:cs="Times New Roman"/>
          <w:szCs w:val="28"/>
        </w:rPr>
        <w:t>муниципальн</w:t>
      </w:r>
      <w:r w:rsidR="00B569AB">
        <w:rPr>
          <w:rFonts w:cs="Times New Roman"/>
          <w:szCs w:val="28"/>
        </w:rPr>
        <w:t>ыми</w:t>
      </w:r>
      <w:r w:rsidR="00B569AB" w:rsidRPr="001E6A06">
        <w:rPr>
          <w:rFonts w:cs="Times New Roman"/>
          <w:szCs w:val="28"/>
        </w:rPr>
        <w:t xml:space="preserve"> образовани</w:t>
      </w:r>
      <w:r w:rsidR="00B569AB">
        <w:rPr>
          <w:rFonts w:cs="Times New Roman"/>
          <w:szCs w:val="28"/>
        </w:rPr>
        <w:t>ями</w:t>
      </w:r>
      <w:r w:rsidR="00B569AB" w:rsidRPr="001E6A06">
        <w:rPr>
          <w:rFonts w:cs="Times New Roman"/>
          <w:szCs w:val="28"/>
        </w:rPr>
        <w:t xml:space="preserve"> </w:t>
      </w:r>
      <w:r w:rsidRPr="001E6A06">
        <w:rPr>
          <w:rFonts w:cs="Times New Roman"/>
          <w:szCs w:val="28"/>
        </w:rPr>
        <w:t>в недостаточном объеме</w:t>
      </w:r>
      <w:r w:rsidR="00B569AB">
        <w:rPr>
          <w:rFonts w:cs="Times New Roman"/>
          <w:szCs w:val="28"/>
        </w:rPr>
        <w:t>.</w:t>
      </w:r>
      <w:r w:rsidRPr="001E6A06">
        <w:rPr>
          <w:rFonts w:cs="Times New Roman"/>
          <w:szCs w:val="28"/>
        </w:rPr>
        <w:t xml:space="preserve"> Информация по аукционам земельных участок по социально-значимым </w:t>
      </w:r>
      <w:r w:rsidR="00B569AB" w:rsidRPr="001E6A06">
        <w:rPr>
          <w:rFonts w:cs="Times New Roman"/>
          <w:szCs w:val="28"/>
        </w:rPr>
        <w:t>объектам (</w:t>
      </w:r>
      <w:r w:rsidRPr="001E6A06">
        <w:rPr>
          <w:rFonts w:cs="Times New Roman"/>
          <w:szCs w:val="28"/>
        </w:rPr>
        <w:t xml:space="preserve">магазинам, школам, детским садам) почти отсутствует. </w:t>
      </w:r>
    </w:p>
    <w:p w14:paraId="6961A116" w14:textId="6941F42B" w:rsidR="00BE0B01" w:rsidRDefault="00BE0B01" w:rsidP="001E6A06">
      <w:pPr>
        <w:jc w:val="both"/>
        <w:rPr>
          <w:rFonts w:cs="Times New Roman"/>
          <w:szCs w:val="28"/>
        </w:rPr>
      </w:pPr>
      <w:r>
        <w:rPr>
          <w:rFonts w:cs="Times New Roman"/>
          <w:szCs w:val="28"/>
        </w:rPr>
        <w:t>При этом, возникающие споры, приходится урегулировать в судебном порядке на базе имеющегося правового регулирования.</w:t>
      </w:r>
    </w:p>
    <w:p w14:paraId="49B2CD05" w14:textId="0EF0FF51" w:rsidR="00BE0B01" w:rsidRPr="0037729F" w:rsidRDefault="00BE0B01" w:rsidP="00FE70E7">
      <w:pPr>
        <w:pStyle w:val="2"/>
        <w:keepNext w:val="0"/>
        <w:keepLines w:val="0"/>
        <w:spacing w:before="160" w:after="120"/>
        <w:ind w:firstLine="709"/>
        <w:rPr>
          <w:rFonts w:eastAsia="Times New Roman" w:cs="Times New Roman"/>
          <w:b/>
          <w:bCs/>
          <w:szCs w:val="36"/>
          <w:lang w:eastAsia="ru-RU"/>
        </w:rPr>
      </w:pPr>
      <w:bookmarkStart w:id="16" w:name="_Toc135323617"/>
      <w:r w:rsidRPr="0037729F">
        <w:rPr>
          <w:rFonts w:eastAsia="Times New Roman" w:cs="Times New Roman"/>
          <w:b/>
          <w:bCs/>
          <w:szCs w:val="36"/>
          <w:lang w:eastAsia="ru-RU"/>
        </w:rPr>
        <w:t>2.2. Способы обеспечения интересов собственников зданий, сооружений при переходе прав на земельные участки</w:t>
      </w:r>
      <w:bookmarkEnd w:id="16"/>
    </w:p>
    <w:p w14:paraId="6B701593" w14:textId="7282A146" w:rsidR="00BE0B01" w:rsidRPr="00336D95" w:rsidRDefault="00BE0B01" w:rsidP="00740138">
      <w:pPr>
        <w:jc w:val="both"/>
        <w:rPr>
          <w:rFonts w:cs="Times New Roman"/>
          <w:szCs w:val="28"/>
        </w:rPr>
      </w:pPr>
      <w:r w:rsidRPr="002D0BF6">
        <w:rPr>
          <w:rFonts w:cs="Times New Roman"/>
          <w:szCs w:val="28"/>
        </w:rPr>
        <w:t>В соответствии со ст.</w:t>
      </w:r>
      <w:r>
        <w:rPr>
          <w:rFonts w:cs="Times New Roman"/>
          <w:szCs w:val="28"/>
        </w:rPr>
        <w:t xml:space="preserve"> 552</w:t>
      </w:r>
      <w:r w:rsidRPr="002D0BF6">
        <w:rPr>
          <w:rFonts w:cs="Times New Roman"/>
          <w:szCs w:val="28"/>
        </w:rPr>
        <w:t xml:space="preserve"> ГК РФ при продаже недвижимости </w:t>
      </w:r>
      <w:r w:rsidRPr="002D0BF6">
        <w:rPr>
          <w:rFonts w:eastAsia="Times New Roman" w:cs="Times New Roman"/>
          <w:szCs w:val="28"/>
          <w:lang w:eastAsia="ru-RU"/>
        </w:rPr>
        <w:t xml:space="preserve">передаются </w:t>
      </w:r>
      <w:r w:rsidRPr="00336D95">
        <w:rPr>
          <w:rFonts w:eastAsia="Times New Roman" w:cs="Times New Roman"/>
          <w:szCs w:val="28"/>
          <w:lang w:eastAsia="ru-RU"/>
        </w:rPr>
        <w:t>права на земельный участок, занятый такой недвижимостью и не</w:t>
      </w:r>
      <w:r>
        <w:rPr>
          <w:rFonts w:eastAsia="Times New Roman" w:cs="Times New Roman"/>
          <w:szCs w:val="28"/>
          <w:lang w:eastAsia="ru-RU"/>
        </w:rPr>
        <w:t>обходимый для ее использования</w:t>
      </w:r>
      <w:r w:rsidRPr="00336D95">
        <w:rPr>
          <w:rFonts w:cs="Times New Roman"/>
          <w:szCs w:val="28"/>
        </w:rPr>
        <w:t>.</w:t>
      </w:r>
    </w:p>
    <w:p w14:paraId="45F8A3A9" w14:textId="6EB397C4" w:rsidR="00BE0B01" w:rsidRPr="00205685" w:rsidRDefault="00BE0B01" w:rsidP="00740138">
      <w:pPr>
        <w:jc w:val="both"/>
        <w:rPr>
          <w:rFonts w:eastAsia="Times New Roman" w:cs="Times New Roman"/>
          <w:szCs w:val="28"/>
          <w:lang w:eastAsia="ru-RU"/>
        </w:rPr>
      </w:pPr>
      <w:r w:rsidRPr="00336D95">
        <w:rPr>
          <w:rFonts w:cs="Times New Roman"/>
          <w:szCs w:val="28"/>
        </w:rPr>
        <w:t>Нормативным основанием возможности выкупа участка, принадлежащего государству или муниципалитету</w:t>
      </w:r>
      <w:r>
        <w:rPr>
          <w:rFonts w:cs="Times New Roman"/>
          <w:szCs w:val="28"/>
        </w:rPr>
        <w:t>,</w:t>
      </w:r>
      <w:r w:rsidRPr="00336D95">
        <w:rPr>
          <w:rFonts w:cs="Times New Roman"/>
          <w:szCs w:val="28"/>
        </w:rPr>
        <w:t xml:space="preserve"> является ст. 39.20 ЗК РФ. Часть 1 </w:t>
      </w:r>
      <w:r w:rsidR="00957B8B">
        <w:rPr>
          <w:rFonts w:cs="Times New Roman"/>
          <w:szCs w:val="28"/>
        </w:rPr>
        <w:t>данной</w:t>
      </w:r>
      <w:r w:rsidRPr="00336D95">
        <w:rPr>
          <w:rFonts w:cs="Times New Roman"/>
          <w:szCs w:val="28"/>
        </w:rPr>
        <w:t xml:space="preserve"> статьи предусматривает, </w:t>
      </w:r>
      <w:proofErr w:type="gramStart"/>
      <w:r w:rsidRPr="00336D95">
        <w:rPr>
          <w:rFonts w:cs="Times New Roman"/>
          <w:szCs w:val="28"/>
        </w:rPr>
        <w:t>что</w:t>
      </w:r>
      <w:proofErr w:type="gramEnd"/>
      <w:r w:rsidRPr="00336D95">
        <w:rPr>
          <w:rFonts w:cs="Times New Roman"/>
          <w:szCs w:val="28"/>
        </w:rPr>
        <w:t xml:space="preserve"> </w:t>
      </w:r>
      <w:r w:rsidRPr="00336D95">
        <w:rPr>
          <w:rFonts w:eastAsia="Times New Roman" w:cs="Times New Roman"/>
          <w:szCs w:val="28"/>
          <w:lang w:eastAsia="ru-RU"/>
        </w:rPr>
        <w:t>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w:t>
      </w:r>
      <w:r w:rsidRPr="00205685">
        <w:rPr>
          <w:rFonts w:eastAsia="Times New Roman" w:cs="Times New Roman"/>
          <w:szCs w:val="28"/>
          <w:lang w:eastAsia="ru-RU"/>
        </w:rPr>
        <w:t xml:space="preserve">, расположенных на таких земельных участках. </w:t>
      </w:r>
    </w:p>
    <w:p w14:paraId="6EAB5C97" w14:textId="5D9FC069" w:rsidR="00BE0B01" w:rsidRPr="00205685" w:rsidRDefault="00BE0B01" w:rsidP="00740138">
      <w:pPr>
        <w:jc w:val="both"/>
        <w:rPr>
          <w:rFonts w:eastAsia="Times New Roman" w:cs="Times New Roman"/>
          <w:szCs w:val="28"/>
          <w:lang w:eastAsia="ru-RU"/>
        </w:rPr>
      </w:pPr>
      <w:r w:rsidRPr="00205685">
        <w:rPr>
          <w:rFonts w:eastAsia="Times New Roman" w:cs="Times New Roman"/>
          <w:szCs w:val="28"/>
          <w:lang w:eastAsia="ru-RU"/>
        </w:rPr>
        <w:t>Исключительность данного права подтвердил Верховный Суд РФ в Определении от 26.02.2019 по делу № 117-КГ18-53</w:t>
      </w:r>
      <w:r w:rsidR="00841D27">
        <w:rPr>
          <w:rFonts w:eastAsia="Times New Roman" w:cs="Times New Roman"/>
          <w:szCs w:val="28"/>
          <w:lang w:eastAsia="ru-RU"/>
        </w:rPr>
        <w:t>:</w:t>
      </w:r>
      <w:r w:rsidRPr="00205685">
        <w:rPr>
          <w:rFonts w:eastAsia="Times New Roman" w:cs="Times New Roman"/>
          <w:szCs w:val="28"/>
          <w:lang w:eastAsia="ru-RU"/>
        </w:rPr>
        <w:t xml:space="preserve"> </w:t>
      </w:r>
      <w:r w:rsidR="00BB38A8">
        <w:rPr>
          <w:rFonts w:eastAsia="Times New Roman" w:cs="Times New Roman"/>
          <w:szCs w:val="28"/>
          <w:lang w:eastAsia="ru-RU"/>
        </w:rPr>
        <w:t>«</w:t>
      </w:r>
      <w:r w:rsidRPr="00205685">
        <w:rPr>
          <w:rFonts w:eastAsia="Times New Roman" w:cs="Times New Roman"/>
          <w:szCs w:val="28"/>
          <w:lang w:eastAsia="ru-RU"/>
        </w:rPr>
        <w:t>никто, кроме собственника здания, строения, сооружения, не имеет права на приобретение в собственность земельного участка, занятого таким зданием, строением, сооружением, либо на приобретение этого участка в аренду</w:t>
      </w:r>
      <w:r w:rsidR="00841D27">
        <w:rPr>
          <w:rFonts w:eastAsia="Times New Roman" w:cs="Times New Roman"/>
          <w:szCs w:val="28"/>
          <w:lang w:eastAsia="ru-RU"/>
        </w:rPr>
        <w:t>»</w:t>
      </w:r>
      <w:r w:rsidRPr="00205685">
        <w:rPr>
          <w:rFonts w:eastAsia="Times New Roman" w:cs="Times New Roman"/>
          <w:szCs w:val="28"/>
          <w:lang w:eastAsia="ru-RU"/>
        </w:rPr>
        <w:t xml:space="preserve">. </w:t>
      </w:r>
    </w:p>
    <w:p w14:paraId="481C5B23" w14:textId="5A69E10F" w:rsidR="00BE0B01" w:rsidRPr="00BB2DF2" w:rsidRDefault="00BE0B01" w:rsidP="00CD548F">
      <w:pPr>
        <w:shd w:val="clear" w:color="auto" w:fill="FFFFFF"/>
        <w:jc w:val="both"/>
        <w:rPr>
          <w:szCs w:val="28"/>
        </w:rPr>
      </w:pPr>
      <w:r w:rsidRPr="00D36655">
        <w:rPr>
          <w:rFonts w:eastAsia="Times New Roman" w:cs="Times New Roman"/>
          <w:szCs w:val="28"/>
          <w:lang w:eastAsia="ru-RU"/>
        </w:rPr>
        <w:t>Не при каждом случа</w:t>
      </w:r>
      <w:r>
        <w:rPr>
          <w:rFonts w:eastAsia="Times New Roman" w:cs="Times New Roman"/>
          <w:szCs w:val="28"/>
          <w:lang w:eastAsia="ru-RU"/>
        </w:rPr>
        <w:t>е</w:t>
      </w:r>
      <w:r w:rsidRPr="00D36655">
        <w:rPr>
          <w:rFonts w:eastAsia="Times New Roman" w:cs="Times New Roman"/>
          <w:szCs w:val="28"/>
          <w:lang w:eastAsia="ru-RU"/>
        </w:rPr>
        <w:t xml:space="preserve"> правообладатель объекта капитального строительства вправе потребовать </w:t>
      </w:r>
      <w:r>
        <w:rPr>
          <w:rFonts w:eastAsia="Times New Roman" w:cs="Times New Roman"/>
          <w:szCs w:val="28"/>
          <w:lang w:eastAsia="ru-RU"/>
        </w:rPr>
        <w:t>выкуп участка.</w:t>
      </w:r>
      <w:r w:rsidRPr="00D36655">
        <w:rPr>
          <w:rFonts w:eastAsia="Times New Roman" w:cs="Times New Roman"/>
          <w:szCs w:val="28"/>
          <w:lang w:eastAsia="ru-RU"/>
        </w:rPr>
        <w:t xml:space="preserve"> </w:t>
      </w:r>
      <w:r>
        <w:rPr>
          <w:szCs w:val="28"/>
        </w:rPr>
        <w:t>Представляет интерес одн</w:t>
      </w:r>
      <w:r w:rsidR="00CD548F">
        <w:rPr>
          <w:szCs w:val="28"/>
        </w:rPr>
        <w:t>о</w:t>
      </w:r>
      <w:r w:rsidRPr="00BB2DF2">
        <w:rPr>
          <w:szCs w:val="28"/>
        </w:rPr>
        <w:t xml:space="preserve"> из распространенных оснований для отказа в предоставлении земельного </w:t>
      </w:r>
      <w:r w:rsidRPr="00BB2DF2">
        <w:rPr>
          <w:szCs w:val="28"/>
        </w:rPr>
        <w:lastRenderedPageBreak/>
        <w:t xml:space="preserve">участка собственнику недвижимости </w:t>
      </w:r>
      <w:r>
        <w:rPr>
          <w:szCs w:val="28"/>
        </w:rPr>
        <w:t>-</w:t>
      </w:r>
      <w:r w:rsidRPr="00BB2DF2">
        <w:rPr>
          <w:szCs w:val="28"/>
        </w:rPr>
        <w:t xml:space="preserve"> </w:t>
      </w:r>
      <w:r w:rsidRPr="00DE14D6">
        <w:rPr>
          <w:i/>
          <w:szCs w:val="28"/>
        </w:rPr>
        <w:t>несоответствие вида разрешенного использования градостроительному регламенту</w:t>
      </w:r>
      <w:r w:rsidRPr="00BB2DF2">
        <w:rPr>
          <w:szCs w:val="28"/>
        </w:rPr>
        <w:t xml:space="preserve">. </w:t>
      </w:r>
    </w:p>
    <w:p w14:paraId="02E11C18" w14:textId="38C175EE" w:rsidR="00BE0B01" w:rsidRDefault="00BE0B01" w:rsidP="00740138">
      <w:pPr>
        <w:pStyle w:val="a3"/>
        <w:spacing w:before="0" w:beforeAutospacing="0" w:after="0" w:afterAutospacing="0" w:line="360" w:lineRule="auto"/>
        <w:ind w:firstLine="709"/>
        <w:jc w:val="both"/>
        <w:rPr>
          <w:sz w:val="28"/>
          <w:szCs w:val="28"/>
        </w:rPr>
      </w:pPr>
      <w:r>
        <w:rPr>
          <w:sz w:val="28"/>
          <w:szCs w:val="28"/>
        </w:rPr>
        <w:t xml:space="preserve">Часто встречающуюся </w:t>
      </w:r>
      <w:r w:rsidRPr="00BB2DF2">
        <w:rPr>
          <w:sz w:val="28"/>
          <w:szCs w:val="28"/>
        </w:rPr>
        <w:t xml:space="preserve">жизненную ситуацию </w:t>
      </w:r>
      <w:r w:rsidR="00A35AA5" w:rsidRPr="00BB2DF2">
        <w:rPr>
          <w:sz w:val="28"/>
          <w:szCs w:val="28"/>
        </w:rPr>
        <w:t xml:space="preserve">по оспариванию отказа в выкупе земельного участка, находящегося в государственной собственности, </w:t>
      </w:r>
      <w:r w:rsidRPr="00BB2DF2">
        <w:rPr>
          <w:sz w:val="28"/>
          <w:szCs w:val="28"/>
        </w:rPr>
        <w:t xml:space="preserve">рассмотрел Верховный Суд </w:t>
      </w:r>
      <w:r>
        <w:rPr>
          <w:sz w:val="28"/>
          <w:szCs w:val="28"/>
        </w:rPr>
        <w:t>РФ. Суд</w:t>
      </w:r>
      <w:r w:rsidRPr="00BB2DF2">
        <w:rPr>
          <w:sz w:val="28"/>
          <w:szCs w:val="28"/>
        </w:rPr>
        <w:t xml:space="preserve"> встал на защиту прав Общества, вынеся Определение</w:t>
      </w:r>
      <w:r>
        <w:rPr>
          <w:sz w:val="28"/>
          <w:szCs w:val="28"/>
        </w:rPr>
        <w:t xml:space="preserve"> </w:t>
      </w:r>
      <w:r w:rsidR="00A35AA5" w:rsidRPr="00BB2DF2">
        <w:rPr>
          <w:sz w:val="28"/>
          <w:szCs w:val="28"/>
        </w:rPr>
        <w:t xml:space="preserve">от 23 </w:t>
      </w:r>
      <w:r w:rsidR="00A35AA5" w:rsidRPr="00406D58">
        <w:rPr>
          <w:sz w:val="28"/>
          <w:szCs w:val="28"/>
        </w:rPr>
        <w:t>декабря 2022 г</w:t>
      </w:r>
      <w:r w:rsidR="00A35AA5" w:rsidRPr="00BB2DF2">
        <w:rPr>
          <w:sz w:val="28"/>
          <w:szCs w:val="28"/>
        </w:rPr>
        <w:t xml:space="preserve"> </w:t>
      </w:r>
      <w:r w:rsidRPr="00BB2DF2">
        <w:rPr>
          <w:sz w:val="28"/>
          <w:szCs w:val="28"/>
        </w:rPr>
        <w:t xml:space="preserve">№ 307-ЭС22-14132 </w:t>
      </w:r>
      <w:r w:rsidR="00A35AA5">
        <w:rPr>
          <w:sz w:val="28"/>
          <w:szCs w:val="28"/>
        </w:rPr>
        <w:t xml:space="preserve">по делу </w:t>
      </w:r>
      <w:r w:rsidR="00A35AA5" w:rsidRPr="00406D58">
        <w:rPr>
          <w:sz w:val="28"/>
          <w:szCs w:val="28"/>
        </w:rPr>
        <w:t>№ А56-37142/2021</w:t>
      </w:r>
      <w:r>
        <w:rPr>
          <w:sz w:val="28"/>
          <w:szCs w:val="28"/>
        </w:rPr>
        <w:t xml:space="preserve">. </w:t>
      </w:r>
      <w:r w:rsidRPr="00406D58">
        <w:rPr>
          <w:sz w:val="28"/>
          <w:szCs w:val="28"/>
          <w:shd w:val="clear" w:color="auto" w:fill="FFFFFF"/>
        </w:rPr>
        <w:t>Рассмотрим подробности этого спора</w:t>
      </w:r>
      <w:r w:rsidRPr="00406D58">
        <w:rPr>
          <w:sz w:val="28"/>
          <w:szCs w:val="28"/>
        </w:rPr>
        <w:t>.</w:t>
      </w:r>
    </w:p>
    <w:p w14:paraId="10FF780C" w14:textId="11FAEE7F" w:rsidR="00BE0B01" w:rsidRPr="00F21994" w:rsidRDefault="00BE0B01" w:rsidP="00740138">
      <w:pPr>
        <w:jc w:val="both"/>
        <w:rPr>
          <w:rFonts w:eastAsia="Times New Roman" w:cs="Times New Roman"/>
          <w:szCs w:val="28"/>
          <w:lang w:eastAsia="ru-RU"/>
        </w:rPr>
      </w:pPr>
      <w:r w:rsidRPr="00406D58">
        <w:rPr>
          <w:rFonts w:cs="Times New Roman"/>
          <w:szCs w:val="28"/>
        </w:rPr>
        <w:t xml:space="preserve">ЗАО </w:t>
      </w:r>
      <w:r w:rsidR="00BB38A8">
        <w:rPr>
          <w:rFonts w:cs="Times New Roman"/>
          <w:szCs w:val="28"/>
        </w:rPr>
        <w:t>«</w:t>
      </w:r>
      <w:r w:rsidRPr="00406D58">
        <w:rPr>
          <w:rFonts w:cs="Times New Roman"/>
          <w:szCs w:val="28"/>
        </w:rPr>
        <w:t>База Бадаева</w:t>
      </w:r>
      <w:r w:rsidR="00BB38A8">
        <w:rPr>
          <w:rFonts w:cs="Times New Roman"/>
          <w:szCs w:val="28"/>
        </w:rPr>
        <w:t>»</w:t>
      </w:r>
      <w:r w:rsidR="00CD548F">
        <w:rPr>
          <w:rFonts w:cs="Times New Roman"/>
          <w:szCs w:val="28"/>
        </w:rPr>
        <w:t xml:space="preserve"> является</w:t>
      </w:r>
      <w:r w:rsidRPr="00F21994">
        <w:rPr>
          <w:rFonts w:cs="Times New Roman"/>
          <w:szCs w:val="28"/>
        </w:rPr>
        <w:t xml:space="preserve"> собственником нежилого здания, расположенного на арендованном с марта 1998 года земельном участке в г. Санкт-Петербург с видом</w:t>
      </w:r>
      <w:r w:rsidR="00CD548F">
        <w:rPr>
          <w:rFonts w:cs="Times New Roman"/>
          <w:szCs w:val="28"/>
        </w:rPr>
        <w:t xml:space="preserve"> разрешенного</w:t>
      </w:r>
      <w:r w:rsidRPr="00F21994">
        <w:rPr>
          <w:rFonts w:cs="Times New Roman"/>
          <w:szCs w:val="28"/>
        </w:rPr>
        <w:t xml:space="preserve"> использования </w:t>
      </w:r>
      <w:r w:rsidR="00BB38A8">
        <w:rPr>
          <w:rFonts w:cs="Times New Roman"/>
          <w:szCs w:val="28"/>
          <w:shd w:val="clear" w:color="auto" w:fill="FFFFFF"/>
        </w:rPr>
        <w:t>«</w:t>
      </w:r>
      <w:r w:rsidRPr="00F21994">
        <w:rPr>
          <w:rFonts w:cs="Times New Roman"/>
          <w:szCs w:val="28"/>
          <w:shd w:val="clear" w:color="auto" w:fill="FFFFFF"/>
        </w:rPr>
        <w:t>для размещения складских объектов</w:t>
      </w:r>
      <w:r w:rsidR="00BB38A8">
        <w:rPr>
          <w:rFonts w:cs="Times New Roman"/>
          <w:szCs w:val="28"/>
          <w:shd w:val="clear" w:color="auto" w:fill="FFFFFF"/>
        </w:rPr>
        <w:t>»</w:t>
      </w:r>
      <w:r w:rsidRPr="00F21994">
        <w:rPr>
          <w:rFonts w:cs="Times New Roman"/>
          <w:szCs w:val="28"/>
          <w:shd w:val="clear" w:color="auto" w:fill="FFFFFF"/>
        </w:rPr>
        <w:t xml:space="preserve">. </w:t>
      </w:r>
      <w:r w:rsidR="00E83399" w:rsidRPr="00F21994">
        <w:rPr>
          <w:rFonts w:cs="Times New Roman"/>
          <w:szCs w:val="28"/>
          <w:shd w:val="clear" w:color="auto" w:fill="FFFFFF"/>
        </w:rPr>
        <w:t>При обращении в апреле 2021 года в Комитет имущественных отношений Санкт-Петербурга за выкупом участка</w:t>
      </w:r>
      <w:r w:rsidRPr="00F21994">
        <w:rPr>
          <w:rFonts w:cs="Times New Roman"/>
          <w:szCs w:val="28"/>
          <w:shd w:val="clear" w:color="auto" w:fill="FFFFFF"/>
        </w:rPr>
        <w:t xml:space="preserve"> О</w:t>
      </w:r>
      <w:r w:rsidRPr="00F21994">
        <w:rPr>
          <w:rFonts w:cs="Times New Roman"/>
          <w:color w:val="000000"/>
          <w:szCs w:val="28"/>
          <w:shd w:val="clear" w:color="auto" w:fill="FFFFFF"/>
        </w:rPr>
        <w:t xml:space="preserve">бщество получило отказ по причине несоответствия указанного </w:t>
      </w:r>
      <w:r w:rsidR="00E65D4C">
        <w:rPr>
          <w:rFonts w:cs="Times New Roman"/>
          <w:color w:val="000000"/>
          <w:szCs w:val="28"/>
          <w:shd w:val="clear" w:color="auto" w:fill="FFFFFF"/>
        </w:rPr>
        <w:t>ВРИ</w:t>
      </w:r>
      <w:r>
        <w:rPr>
          <w:rFonts w:cs="Times New Roman"/>
          <w:color w:val="000000"/>
          <w:szCs w:val="28"/>
          <w:shd w:val="clear" w:color="auto" w:fill="FFFFFF"/>
        </w:rPr>
        <w:t xml:space="preserve"> </w:t>
      </w:r>
      <w:r w:rsidRPr="00F21994">
        <w:rPr>
          <w:rFonts w:cs="Times New Roman"/>
          <w:color w:val="000000"/>
          <w:szCs w:val="28"/>
          <w:shd w:val="clear" w:color="auto" w:fill="FFFFFF"/>
        </w:rPr>
        <w:t>градостроительному регламенту территориальной зоны (</w:t>
      </w:r>
      <w:r w:rsidRPr="00F21994">
        <w:rPr>
          <w:rFonts w:eastAsia="Times New Roman" w:cs="Times New Roman"/>
          <w:szCs w:val="28"/>
          <w:lang w:eastAsia="ru-RU"/>
        </w:rPr>
        <w:t>ТД1-1</w:t>
      </w:r>
      <w:r>
        <w:rPr>
          <w:rFonts w:eastAsia="Times New Roman" w:cs="Times New Roman"/>
          <w:szCs w:val="28"/>
          <w:lang w:eastAsia="ru-RU"/>
        </w:rPr>
        <w:t>_</w:t>
      </w:r>
      <w:r w:rsidRPr="00F21994">
        <w:rPr>
          <w:rFonts w:eastAsia="Times New Roman" w:cs="Times New Roman"/>
          <w:szCs w:val="28"/>
          <w:lang w:eastAsia="ru-RU"/>
        </w:rPr>
        <w:t>1), утвержденному Правилами землепользования и застройки Санкт-Петербурга (</w:t>
      </w:r>
      <w:r w:rsidR="00E83399">
        <w:rPr>
          <w:rFonts w:eastAsia="Times New Roman" w:cs="Times New Roman"/>
          <w:szCs w:val="28"/>
          <w:lang w:eastAsia="ru-RU"/>
        </w:rPr>
        <w:t xml:space="preserve">далее </w:t>
      </w:r>
      <w:r w:rsidR="00CD548F">
        <w:rPr>
          <w:rFonts w:eastAsia="Times New Roman" w:cs="Times New Roman"/>
          <w:szCs w:val="28"/>
          <w:lang w:eastAsia="ru-RU"/>
        </w:rPr>
        <w:t>–</w:t>
      </w:r>
      <w:r w:rsidR="00E83399">
        <w:rPr>
          <w:rFonts w:eastAsia="Times New Roman" w:cs="Times New Roman"/>
          <w:szCs w:val="28"/>
          <w:lang w:eastAsia="ru-RU"/>
        </w:rPr>
        <w:t xml:space="preserve"> </w:t>
      </w:r>
      <w:r w:rsidRPr="00F21994">
        <w:rPr>
          <w:rFonts w:eastAsia="Times New Roman" w:cs="Times New Roman"/>
          <w:szCs w:val="28"/>
          <w:lang w:eastAsia="ru-RU"/>
        </w:rPr>
        <w:t>ПЗЗ</w:t>
      </w:r>
      <w:r w:rsidR="00CD548F">
        <w:rPr>
          <w:rFonts w:eastAsia="Times New Roman" w:cs="Times New Roman"/>
          <w:szCs w:val="28"/>
          <w:lang w:eastAsia="ru-RU"/>
        </w:rPr>
        <w:t>)</w:t>
      </w:r>
      <w:r w:rsidRPr="00F21994">
        <w:rPr>
          <w:rFonts w:eastAsia="Times New Roman" w:cs="Times New Roman"/>
          <w:szCs w:val="28"/>
          <w:lang w:eastAsia="ru-RU"/>
        </w:rPr>
        <w:t xml:space="preserve">. </w:t>
      </w:r>
    </w:p>
    <w:p w14:paraId="33AD2819" w14:textId="1E99CF7C" w:rsidR="00BE0B01" w:rsidRPr="00177397" w:rsidRDefault="00BE0B01" w:rsidP="00740138">
      <w:pPr>
        <w:shd w:val="clear" w:color="auto" w:fill="FFFFFF"/>
        <w:jc w:val="both"/>
        <w:rPr>
          <w:rFonts w:cs="Times New Roman"/>
          <w:szCs w:val="28"/>
          <w:shd w:val="clear" w:color="auto" w:fill="FFFFFF"/>
        </w:rPr>
      </w:pPr>
      <w:r w:rsidRPr="00265549">
        <w:rPr>
          <w:rFonts w:cs="Times New Roman"/>
          <w:szCs w:val="28"/>
        </w:rPr>
        <w:t xml:space="preserve">Необходимо отметить, что </w:t>
      </w:r>
      <w:r>
        <w:rPr>
          <w:rFonts w:cs="Times New Roman"/>
          <w:szCs w:val="28"/>
        </w:rPr>
        <w:t>согласно</w:t>
      </w:r>
      <w:r w:rsidRPr="00265549">
        <w:rPr>
          <w:rFonts w:cs="Times New Roman"/>
          <w:szCs w:val="28"/>
        </w:rPr>
        <w:t xml:space="preserve"> п.2 ст.</w:t>
      </w:r>
      <w:r w:rsidR="00CD548F">
        <w:rPr>
          <w:rFonts w:cs="Times New Roman"/>
          <w:szCs w:val="28"/>
        </w:rPr>
        <w:t xml:space="preserve"> </w:t>
      </w:r>
      <w:r w:rsidRPr="00265549">
        <w:rPr>
          <w:rFonts w:cs="Times New Roman"/>
          <w:szCs w:val="28"/>
        </w:rPr>
        <w:t>85 ЗК РФ г</w:t>
      </w:r>
      <w:r w:rsidRPr="00265549">
        <w:rPr>
          <w:rFonts w:cs="Times New Roman"/>
          <w:szCs w:val="28"/>
          <w:shd w:val="clear" w:color="auto" w:fill="FFFFFF"/>
        </w:rPr>
        <w:t xml:space="preserve">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 </w:t>
      </w:r>
      <w:r w:rsidR="00CD548F">
        <w:rPr>
          <w:rFonts w:cs="Times New Roman"/>
          <w:szCs w:val="28"/>
          <w:shd w:val="clear" w:color="auto" w:fill="FFFFFF"/>
        </w:rPr>
        <w:t>Г</w:t>
      </w:r>
      <w:r w:rsidRPr="00177397">
        <w:rPr>
          <w:rFonts w:cs="Times New Roman"/>
          <w:szCs w:val="28"/>
          <w:shd w:val="clear" w:color="auto" w:fill="FFFFFF"/>
        </w:rPr>
        <w:t>радостроительные регламенты обязательны для исполнения всеми собственниками земельных участков, арендаторами, землепользователями</w:t>
      </w:r>
      <w:r w:rsidR="00CD548F">
        <w:rPr>
          <w:rFonts w:cs="Times New Roman"/>
          <w:szCs w:val="28"/>
          <w:shd w:val="clear" w:color="auto" w:fill="FFFFFF"/>
        </w:rPr>
        <w:t>,</w:t>
      </w:r>
      <w:r w:rsidRPr="00177397">
        <w:rPr>
          <w:rFonts w:cs="Times New Roman"/>
          <w:szCs w:val="28"/>
          <w:shd w:val="clear" w:color="auto" w:fill="FFFFFF"/>
        </w:rPr>
        <w:t xml:space="preserve"> независимо от форм собственности и иных прав.</w:t>
      </w:r>
    </w:p>
    <w:p w14:paraId="14E8195B" w14:textId="57B55DB8" w:rsidR="00E83399" w:rsidRDefault="00BE0B01" w:rsidP="00740138">
      <w:pPr>
        <w:jc w:val="both"/>
        <w:rPr>
          <w:rFonts w:cs="Times New Roman"/>
          <w:color w:val="000000"/>
          <w:szCs w:val="28"/>
          <w:shd w:val="clear" w:color="auto" w:fill="FFFFFF"/>
        </w:rPr>
      </w:pPr>
      <w:r w:rsidRPr="00177397">
        <w:rPr>
          <w:rFonts w:eastAsia="Times New Roman" w:cs="Times New Roman"/>
          <w:szCs w:val="28"/>
          <w:lang w:eastAsia="ru-RU"/>
        </w:rPr>
        <w:t xml:space="preserve">Не согласившись с отказом </w:t>
      </w:r>
      <w:r w:rsidR="00CD548F" w:rsidRPr="00177397">
        <w:rPr>
          <w:rFonts w:eastAsia="Times New Roman" w:cs="Times New Roman"/>
          <w:szCs w:val="28"/>
          <w:lang w:eastAsia="ru-RU"/>
        </w:rPr>
        <w:t>Комитета,</w:t>
      </w:r>
      <w:r w:rsidRPr="00177397">
        <w:rPr>
          <w:rFonts w:cs="Times New Roman"/>
          <w:szCs w:val="28"/>
        </w:rPr>
        <w:t xml:space="preserve"> заинтересованное лицо обратилось в арбитражный суд за защитой своих нарушенных или оспариваемых прав</w:t>
      </w:r>
      <w:r w:rsidRPr="00177397">
        <w:rPr>
          <w:rFonts w:eastAsia="Times New Roman" w:cs="Times New Roman"/>
          <w:szCs w:val="28"/>
          <w:lang w:eastAsia="ru-RU"/>
        </w:rPr>
        <w:t xml:space="preserve"> и законных интересов. </w:t>
      </w:r>
      <w:r w:rsidRPr="00177397">
        <w:rPr>
          <w:rFonts w:cs="Times New Roman"/>
          <w:color w:val="000000"/>
          <w:szCs w:val="28"/>
          <w:shd w:val="clear" w:color="auto" w:fill="FFFFFF"/>
        </w:rPr>
        <w:t>Суд первой инстанции</w:t>
      </w:r>
      <w:r>
        <w:rPr>
          <w:rFonts w:cs="Times New Roman"/>
          <w:color w:val="000000"/>
          <w:szCs w:val="28"/>
          <w:shd w:val="clear" w:color="auto" w:fill="FFFFFF"/>
        </w:rPr>
        <w:t xml:space="preserve">, </w:t>
      </w:r>
      <w:r w:rsidRPr="00177397">
        <w:rPr>
          <w:rFonts w:cs="Times New Roman"/>
          <w:color w:val="000000"/>
          <w:szCs w:val="28"/>
          <w:shd w:val="clear" w:color="auto" w:fill="FFFFFF"/>
        </w:rPr>
        <w:t>пришел</w:t>
      </w:r>
      <w:r>
        <w:rPr>
          <w:rFonts w:cs="Times New Roman"/>
          <w:color w:val="000000"/>
          <w:szCs w:val="28"/>
          <w:shd w:val="clear" w:color="auto" w:fill="FFFFFF"/>
        </w:rPr>
        <w:t xml:space="preserve"> к выводу, что О</w:t>
      </w:r>
      <w:r w:rsidRPr="00177397">
        <w:rPr>
          <w:rFonts w:cs="Times New Roman"/>
          <w:color w:val="000000"/>
          <w:szCs w:val="28"/>
          <w:shd w:val="clear" w:color="auto" w:fill="FFFFFF"/>
        </w:rPr>
        <w:t xml:space="preserve">бщество имеет исключительное </w:t>
      </w:r>
      <w:r w:rsidRPr="0002585B">
        <w:rPr>
          <w:rFonts w:cs="Times New Roman"/>
          <w:color w:val="000000"/>
          <w:szCs w:val="28"/>
          <w:shd w:val="clear" w:color="auto" w:fill="FFFFFF"/>
        </w:rPr>
        <w:t>право на приоб</w:t>
      </w:r>
      <w:r>
        <w:rPr>
          <w:rFonts w:cs="Times New Roman"/>
          <w:color w:val="000000"/>
          <w:szCs w:val="28"/>
          <w:shd w:val="clear" w:color="auto" w:fill="FFFFFF"/>
        </w:rPr>
        <w:t xml:space="preserve">ретение </w:t>
      </w:r>
      <w:r w:rsidRPr="00DB2805">
        <w:rPr>
          <w:rFonts w:cs="Times New Roman"/>
          <w:color w:val="000000"/>
          <w:szCs w:val="28"/>
          <w:shd w:val="clear" w:color="auto" w:fill="FFFFFF"/>
        </w:rPr>
        <w:t>участка в собственность и удовлетворил иск.</w:t>
      </w:r>
    </w:p>
    <w:p w14:paraId="27217C78" w14:textId="77777777" w:rsidR="00BE0B01" w:rsidRPr="00DB2805" w:rsidRDefault="00BE0B01" w:rsidP="00740138">
      <w:pPr>
        <w:jc w:val="both"/>
        <w:rPr>
          <w:rFonts w:cs="Times New Roman"/>
          <w:color w:val="000000"/>
          <w:szCs w:val="28"/>
          <w:shd w:val="clear" w:color="auto" w:fill="FFFFFF"/>
        </w:rPr>
      </w:pPr>
      <w:r w:rsidRPr="00DB2805">
        <w:rPr>
          <w:rFonts w:cs="Times New Roman"/>
          <w:color w:val="000000"/>
          <w:szCs w:val="28"/>
          <w:shd w:val="clear" w:color="auto" w:fill="FFFFFF"/>
        </w:rPr>
        <w:lastRenderedPageBreak/>
        <w:t>Данное решение Комитетом было обжаловано</w:t>
      </w:r>
      <w:r w:rsidR="00E83399">
        <w:rPr>
          <w:rFonts w:cs="Times New Roman"/>
          <w:color w:val="000000"/>
          <w:szCs w:val="28"/>
          <w:shd w:val="clear" w:color="auto" w:fill="FFFFFF"/>
        </w:rPr>
        <w:t xml:space="preserve">, и </w:t>
      </w:r>
      <w:r w:rsidRPr="00DB2805">
        <w:rPr>
          <w:rFonts w:eastAsia="Times New Roman" w:cs="Times New Roman"/>
          <w:szCs w:val="28"/>
          <w:lang w:eastAsia="ru-RU"/>
        </w:rPr>
        <w:t xml:space="preserve">Тринадцатый арбитражный апелляционный суд </w:t>
      </w:r>
      <w:r w:rsidRPr="00DB2805">
        <w:rPr>
          <w:rFonts w:cs="Times New Roman"/>
          <w:color w:val="000000"/>
          <w:szCs w:val="28"/>
          <w:shd w:val="clear" w:color="auto" w:fill="FFFFFF"/>
        </w:rPr>
        <w:t>в декабре 2021 года отменил решение суда первой инстанции. Суд апелляционной инстан</w:t>
      </w:r>
      <w:r>
        <w:rPr>
          <w:rFonts w:cs="Times New Roman"/>
          <w:color w:val="000000"/>
          <w:szCs w:val="28"/>
          <w:shd w:val="clear" w:color="auto" w:fill="FFFFFF"/>
        </w:rPr>
        <w:t>ц</w:t>
      </w:r>
      <w:r w:rsidRPr="00DB2805">
        <w:rPr>
          <w:rFonts w:cs="Times New Roman"/>
          <w:color w:val="000000"/>
          <w:szCs w:val="28"/>
          <w:shd w:val="clear" w:color="auto" w:fill="FFFFFF"/>
        </w:rPr>
        <w:t>ии исходил из того, что спорный участок по градостроительному регламенту не предусматривает размещение складских объектов ни в качестве основного, ни в качестве условно разрешенного вида использования земельного участка. С таким выводом согласился и кассационный суд.</w:t>
      </w:r>
    </w:p>
    <w:p w14:paraId="4AB0DB37" w14:textId="7D00FE61" w:rsidR="00BE0B01" w:rsidRPr="00A90A61" w:rsidRDefault="00BE0B01" w:rsidP="00740138">
      <w:pPr>
        <w:jc w:val="both"/>
        <w:rPr>
          <w:rFonts w:eastAsia="Times New Roman" w:cs="Times New Roman"/>
          <w:szCs w:val="28"/>
          <w:lang w:eastAsia="ru-RU"/>
        </w:rPr>
      </w:pPr>
      <w:r w:rsidRPr="00DB2805">
        <w:rPr>
          <w:rFonts w:eastAsia="Times New Roman" w:cs="Times New Roman"/>
          <w:szCs w:val="28"/>
          <w:lang w:eastAsia="ru-RU"/>
        </w:rPr>
        <w:t>В исследованном выше деле Верховным Судом РФ была установлена возможность</w:t>
      </w:r>
      <w:r w:rsidRPr="00A90A61">
        <w:rPr>
          <w:rFonts w:eastAsia="Times New Roman" w:cs="Times New Roman"/>
          <w:szCs w:val="28"/>
          <w:lang w:eastAsia="ru-RU"/>
        </w:rPr>
        <w:t xml:space="preserve"> использования земельного участка с видом разрешенного использования, который не соответствует измененному градостроительному регламенту. Изучив материалы дела, стало понятно, что испрашиваемый земельный участок </w:t>
      </w:r>
      <w:r w:rsidR="00225C37">
        <w:rPr>
          <w:rFonts w:eastAsia="Times New Roman" w:cs="Times New Roman"/>
          <w:szCs w:val="28"/>
          <w:lang w:eastAsia="ru-RU"/>
        </w:rPr>
        <w:t xml:space="preserve">был </w:t>
      </w:r>
      <w:r w:rsidRPr="00A90A61">
        <w:rPr>
          <w:rFonts w:eastAsia="Times New Roman" w:cs="Times New Roman"/>
          <w:szCs w:val="28"/>
          <w:lang w:eastAsia="ru-RU"/>
        </w:rPr>
        <w:t xml:space="preserve">сформирован в 1998 году с видом </w:t>
      </w:r>
      <w:r w:rsidRPr="00A90A61">
        <w:rPr>
          <w:rFonts w:cs="Times New Roman"/>
          <w:szCs w:val="28"/>
        </w:rPr>
        <w:t xml:space="preserve">разрешенного использования </w:t>
      </w:r>
      <w:r w:rsidR="00BB38A8">
        <w:rPr>
          <w:rFonts w:cs="Times New Roman"/>
          <w:szCs w:val="28"/>
        </w:rPr>
        <w:t>«</w:t>
      </w:r>
      <w:r w:rsidRPr="00A90A61">
        <w:rPr>
          <w:rFonts w:cs="Times New Roman"/>
          <w:szCs w:val="28"/>
        </w:rPr>
        <w:t>для размещения складских объектов</w:t>
      </w:r>
      <w:r w:rsidR="00BB38A8">
        <w:rPr>
          <w:rFonts w:cs="Times New Roman"/>
          <w:szCs w:val="28"/>
        </w:rPr>
        <w:t>»</w:t>
      </w:r>
      <w:r w:rsidRPr="00A90A61">
        <w:rPr>
          <w:rFonts w:cs="Times New Roman"/>
          <w:szCs w:val="28"/>
        </w:rPr>
        <w:t xml:space="preserve">. Фактически </w:t>
      </w:r>
      <w:r w:rsidR="00225C37">
        <w:rPr>
          <w:rFonts w:cs="Times New Roman"/>
          <w:szCs w:val="28"/>
        </w:rPr>
        <w:t>земельный участок</w:t>
      </w:r>
      <w:r w:rsidRPr="00A90A61">
        <w:rPr>
          <w:rFonts w:cs="Times New Roman"/>
          <w:szCs w:val="28"/>
        </w:rPr>
        <w:t xml:space="preserve"> использ</w:t>
      </w:r>
      <w:r w:rsidR="00225C37">
        <w:rPr>
          <w:rFonts w:cs="Times New Roman"/>
          <w:szCs w:val="28"/>
        </w:rPr>
        <w:t>овался</w:t>
      </w:r>
      <w:r w:rsidRPr="00A90A61">
        <w:rPr>
          <w:rFonts w:cs="Times New Roman"/>
          <w:szCs w:val="28"/>
        </w:rPr>
        <w:t xml:space="preserve"> для складских нужд, а здание </w:t>
      </w:r>
      <w:r w:rsidRPr="00A90A61">
        <w:rPr>
          <w:rFonts w:eastAsia="Times New Roman" w:cs="Times New Roman"/>
          <w:szCs w:val="28"/>
          <w:lang w:eastAsia="ru-RU"/>
        </w:rPr>
        <w:t xml:space="preserve">склада построено еще </w:t>
      </w:r>
      <w:r>
        <w:rPr>
          <w:rFonts w:eastAsia="Times New Roman" w:cs="Times New Roman"/>
          <w:szCs w:val="28"/>
          <w:lang w:eastAsia="ru-RU"/>
        </w:rPr>
        <w:t xml:space="preserve">в </w:t>
      </w:r>
      <w:r w:rsidRPr="00A90A61">
        <w:rPr>
          <w:rFonts w:eastAsia="Times New Roman" w:cs="Times New Roman"/>
          <w:szCs w:val="28"/>
          <w:lang w:eastAsia="ru-RU"/>
        </w:rPr>
        <w:t>1912 г. При этом содержащиеся в ЕГРН сведения о земельном участке никем не оспаривались</w:t>
      </w:r>
      <w:r>
        <w:rPr>
          <w:rFonts w:eastAsia="Times New Roman" w:cs="Times New Roman"/>
          <w:szCs w:val="28"/>
          <w:lang w:eastAsia="ru-RU"/>
        </w:rPr>
        <w:t>.</w:t>
      </w:r>
      <w:r w:rsidRPr="00A90A61">
        <w:rPr>
          <w:rFonts w:eastAsia="Times New Roman" w:cs="Times New Roman"/>
          <w:szCs w:val="28"/>
          <w:lang w:eastAsia="ru-RU"/>
        </w:rPr>
        <w:t xml:space="preserve"> </w:t>
      </w:r>
      <w:r w:rsidRPr="00A90A61">
        <w:rPr>
          <w:rFonts w:cs="Times New Roman"/>
          <w:szCs w:val="28"/>
        </w:rPr>
        <w:t>К</w:t>
      </w:r>
      <w:r w:rsidRPr="00BE0B01">
        <w:rPr>
          <w:rFonts w:cs="Times New Roman"/>
          <w:szCs w:val="28"/>
        </w:rPr>
        <w:t>лассификатор</w:t>
      </w:r>
      <w:r w:rsidRPr="00A90A61">
        <w:rPr>
          <w:rFonts w:cs="Times New Roman"/>
          <w:szCs w:val="28"/>
        </w:rPr>
        <w:t xml:space="preserve"> видов разрешенного использования был утвержден позже Приказом Росреест</w:t>
      </w:r>
      <w:r>
        <w:rPr>
          <w:rFonts w:cs="Times New Roman"/>
          <w:szCs w:val="28"/>
        </w:rPr>
        <w:t>р</w:t>
      </w:r>
      <w:r w:rsidRPr="00A90A61">
        <w:rPr>
          <w:rFonts w:cs="Times New Roman"/>
          <w:szCs w:val="28"/>
        </w:rPr>
        <w:t xml:space="preserve">а </w:t>
      </w:r>
      <w:r w:rsidR="00BB38A8">
        <w:rPr>
          <w:rFonts w:eastAsia="Times New Roman" w:cs="Times New Roman"/>
          <w:szCs w:val="28"/>
          <w:lang w:eastAsia="ru-RU"/>
        </w:rPr>
        <w:t>№</w:t>
      </w:r>
      <w:r w:rsidRPr="00A90A61">
        <w:rPr>
          <w:rFonts w:eastAsia="Times New Roman" w:cs="Times New Roman"/>
          <w:szCs w:val="28"/>
          <w:lang w:eastAsia="ru-RU"/>
        </w:rPr>
        <w:t xml:space="preserve"> П/0412 от 10.11.2020.</w:t>
      </w:r>
    </w:p>
    <w:p w14:paraId="7DD69BBA" w14:textId="04C44E29" w:rsidR="00BE0B01" w:rsidRPr="00125F00" w:rsidRDefault="00BE0B01" w:rsidP="00740138">
      <w:pPr>
        <w:jc w:val="both"/>
        <w:rPr>
          <w:rFonts w:cs="Times New Roman"/>
          <w:szCs w:val="28"/>
        </w:rPr>
      </w:pPr>
      <w:r w:rsidRPr="00A90A61">
        <w:rPr>
          <w:rFonts w:cs="Times New Roman"/>
          <w:szCs w:val="28"/>
        </w:rPr>
        <w:t xml:space="preserve">В результате Судебная коллегия по </w:t>
      </w:r>
      <w:r w:rsidRPr="00064E71">
        <w:rPr>
          <w:rFonts w:cs="Times New Roman"/>
          <w:szCs w:val="28"/>
        </w:rPr>
        <w:t xml:space="preserve">экономическим спорам </w:t>
      </w:r>
      <w:r w:rsidRPr="00125F00">
        <w:rPr>
          <w:rFonts w:cs="Times New Roman"/>
          <w:szCs w:val="28"/>
        </w:rPr>
        <w:t>Верховного Суда РФ оставила в силе Решение Арбитражного суда города Санкт-Петербур</w:t>
      </w:r>
      <w:r>
        <w:rPr>
          <w:rFonts w:cs="Times New Roman"/>
          <w:szCs w:val="28"/>
        </w:rPr>
        <w:t>га и Ленинградской области</w:t>
      </w:r>
      <w:r w:rsidR="00E83399">
        <w:rPr>
          <w:rFonts w:cs="Times New Roman"/>
          <w:szCs w:val="28"/>
        </w:rPr>
        <w:t xml:space="preserve"> по данному делу</w:t>
      </w:r>
      <w:r>
        <w:rPr>
          <w:rFonts w:cs="Times New Roman"/>
          <w:szCs w:val="28"/>
        </w:rPr>
        <w:t xml:space="preserve">, </w:t>
      </w:r>
      <w:r w:rsidR="00C90ACA">
        <w:rPr>
          <w:rFonts w:cs="Times New Roman"/>
          <w:szCs w:val="28"/>
        </w:rPr>
        <w:t>в рамках которого отказ Комитета в выкупе заявителем земельного участка</w:t>
      </w:r>
      <w:r w:rsidR="00C90ACA" w:rsidRPr="00C90ACA">
        <w:rPr>
          <w:rFonts w:cs="Times New Roman"/>
          <w:szCs w:val="28"/>
        </w:rPr>
        <w:t xml:space="preserve"> </w:t>
      </w:r>
      <w:r w:rsidR="00C90ACA">
        <w:rPr>
          <w:rFonts w:cs="Times New Roman"/>
          <w:szCs w:val="28"/>
        </w:rPr>
        <w:t>был признан незаконным, а п</w:t>
      </w:r>
      <w:r>
        <w:rPr>
          <w:rFonts w:cs="Times New Roman"/>
          <w:szCs w:val="28"/>
        </w:rPr>
        <w:t xml:space="preserve">остановления </w:t>
      </w:r>
      <w:r w:rsidRPr="00125F00">
        <w:rPr>
          <w:rFonts w:cs="Times New Roman"/>
          <w:szCs w:val="28"/>
        </w:rPr>
        <w:t xml:space="preserve">Тринадцатого арбитражного апелляционного суда и Арбитражного суда Северо-Западного округа отменила. </w:t>
      </w:r>
      <w:r w:rsidR="006F130A">
        <w:rPr>
          <w:rFonts w:cs="Times New Roman"/>
          <w:szCs w:val="28"/>
        </w:rPr>
        <w:t>Судебная коллегия подтвердила, что заявитель имел исключительное право на приобретение земельного участка.</w:t>
      </w:r>
    </w:p>
    <w:p w14:paraId="2D212B1A" w14:textId="21FDABDC" w:rsidR="00BE0B01" w:rsidRDefault="006F130A" w:rsidP="00740138">
      <w:pPr>
        <w:jc w:val="both"/>
        <w:rPr>
          <w:rFonts w:eastAsia="Times New Roman" w:cs="Times New Roman"/>
          <w:szCs w:val="28"/>
          <w:lang w:eastAsia="ru-RU"/>
        </w:rPr>
      </w:pPr>
      <w:r>
        <w:rPr>
          <w:rFonts w:cs="Times New Roman"/>
          <w:szCs w:val="28"/>
        </w:rPr>
        <w:t xml:space="preserve">Вопрос о </w:t>
      </w:r>
      <w:r w:rsidRPr="006F130A">
        <w:rPr>
          <w:iCs/>
          <w:szCs w:val="28"/>
        </w:rPr>
        <w:t>несоответствии вида разрешенного использования градостроительному регламенту</w:t>
      </w:r>
      <w:r w:rsidRPr="006F130A">
        <w:rPr>
          <w:rFonts w:cs="Times New Roman"/>
          <w:iCs/>
          <w:szCs w:val="28"/>
        </w:rPr>
        <w:t xml:space="preserve"> </w:t>
      </w:r>
      <w:r>
        <w:rPr>
          <w:rFonts w:cs="Times New Roman"/>
          <w:szCs w:val="28"/>
        </w:rPr>
        <w:t xml:space="preserve">был также рассмотрен </w:t>
      </w:r>
      <w:r w:rsidR="00BE0B01" w:rsidRPr="002D75B3">
        <w:rPr>
          <w:rFonts w:cs="Times New Roman"/>
          <w:szCs w:val="28"/>
        </w:rPr>
        <w:t>Судебной коллеги</w:t>
      </w:r>
      <w:r>
        <w:rPr>
          <w:rFonts w:cs="Times New Roman"/>
          <w:szCs w:val="28"/>
        </w:rPr>
        <w:t>ей</w:t>
      </w:r>
      <w:r w:rsidR="00BE0B01" w:rsidRPr="002D75B3">
        <w:rPr>
          <w:rFonts w:cs="Times New Roman"/>
          <w:szCs w:val="28"/>
        </w:rPr>
        <w:t xml:space="preserve"> по административному делу Верховного Суда РФ</w:t>
      </w:r>
      <w:r>
        <w:rPr>
          <w:rFonts w:cs="Times New Roman"/>
          <w:szCs w:val="28"/>
        </w:rPr>
        <w:t xml:space="preserve"> (ка</w:t>
      </w:r>
      <w:r w:rsidR="00BE0B01" w:rsidRPr="002D75B3">
        <w:rPr>
          <w:rFonts w:cs="Times New Roman"/>
          <w:szCs w:val="28"/>
        </w:rPr>
        <w:t>ссационно</w:t>
      </w:r>
      <w:r>
        <w:rPr>
          <w:rFonts w:cs="Times New Roman"/>
          <w:szCs w:val="28"/>
        </w:rPr>
        <w:t>е</w:t>
      </w:r>
      <w:r w:rsidR="00BE0B01" w:rsidRPr="002D75B3">
        <w:rPr>
          <w:rFonts w:cs="Times New Roman"/>
          <w:szCs w:val="28"/>
        </w:rPr>
        <w:t xml:space="preserve"> </w:t>
      </w:r>
      <w:r w:rsidR="00BE0B01" w:rsidRPr="00BE0B01">
        <w:rPr>
          <w:rFonts w:cs="Times New Roman"/>
          <w:szCs w:val="28"/>
        </w:rPr>
        <w:t>определени</w:t>
      </w:r>
      <w:r>
        <w:rPr>
          <w:rFonts w:cs="Times New Roman"/>
          <w:szCs w:val="28"/>
        </w:rPr>
        <w:t>е</w:t>
      </w:r>
      <w:r w:rsidR="00BE0B01" w:rsidRPr="002D75B3">
        <w:rPr>
          <w:rFonts w:cs="Times New Roman"/>
          <w:szCs w:val="28"/>
        </w:rPr>
        <w:t xml:space="preserve"> от 31.03.2021 </w:t>
      </w:r>
      <w:r w:rsidR="00BB38A8">
        <w:rPr>
          <w:rFonts w:cs="Times New Roman"/>
          <w:szCs w:val="28"/>
        </w:rPr>
        <w:t>№</w:t>
      </w:r>
      <w:r w:rsidR="00BE0B01" w:rsidRPr="002D75B3">
        <w:rPr>
          <w:rFonts w:cs="Times New Roman"/>
          <w:szCs w:val="28"/>
        </w:rPr>
        <w:t xml:space="preserve"> 51-КАД-20-7-К8</w:t>
      </w:r>
      <w:r>
        <w:rPr>
          <w:rFonts w:cs="Times New Roman"/>
          <w:szCs w:val="28"/>
        </w:rPr>
        <w:t>)</w:t>
      </w:r>
      <w:r w:rsidR="00BE0B01" w:rsidRPr="002D75B3">
        <w:rPr>
          <w:rFonts w:cs="Times New Roman"/>
          <w:szCs w:val="28"/>
        </w:rPr>
        <w:t xml:space="preserve">. </w:t>
      </w:r>
      <w:r w:rsidR="00E83399">
        <w:rPr>
          <w:rFonts w:cs="Times New Roman"/>
          <w:szCs w:val="28"/>
        </w:rPr>
        <w:t>Фабула дела: г</w:t>
      </w:r>
      <w:r w:rsidR="00BE0B01" w:rsidRPr="002D75B3">
        <w:rPr>
          <w:rFonts w:cs="Times New Roman"/>
          <w:szCs w:val="28"/>
        </w:rPr>
        <w:t xml:space="preserve">ражданину </w:t>
      </w:r>
      <w:r w:rsidR="00BE0B01" w:rsidRPr="002D75B3">
        <w:rPr>
          <w:rFonts w:cs="Times New Roman"/>
          <w:szCs w:val="28"/>
        </w:rPr>
        <w:lastRenderedPageBreak/>
        <w:t xml:space="preserve">было отказано в предоставлении в собственность земельного участка для </w:t>
      </w:r>
      <w:r w:rsidR="00BE0B01">
        <w:rPr>
          <w:rFonts w:cs="Times New Roman"/>
          <w:szCs w:val="28"/>
        </w:rPr>
        <w:t>ИЖС</w:t>
      </w:r>
      <w:r w:rsidR="00BE0B01" w:rsidRPr="002D75B3">
        <w:rPr>
          <w:rFonts w:cs="Times New Roman"/>
          <w:szCs w:val="28"/>
        </w:rPr>
        <w:t xml:space="preserve">, поскольку </w:t>
      </w:r>
      <w:r>
        <w:rPr>
          <w:rFonts w:cs="Times New Roman"/>
          <w:szCs w:val="28"/>
        </w:rPr>
        <w:t xml:space="preserve">участок </w:t>
      </w:r>
      <w:r w:rsidR="00BE0B01" w:rsidRPr="00626F8E">
        <w:rPr>
          <w:rFonts w:eastAsia="Times New Roman" w:cs="Times New Roman"/>
          <w:szCs w:val="28"/>
          <w:lang w:eastAsia="ru-RU"/>
        </w:rPr>
        <w:t>распол</w:t>
      </w:r>
      <w:r w:rsidR="00BE0B01" w:rsidRPr="002D75B3">
        <w:rPr>
          <w:rFonts w:eastAsia="Times New Roman" w:cs="Times New Roman"/>
          <w:szCs w:val="28"/>
          <w:lang w:eastAsia="ru-RU"/>
        </w:rPr>
        <w:t>агался в</w:t>
      </w:r>
      <w:r w:rsidR="00BE0B01" w:rsidRPr="00626F8E">
        <w:rPr>
          <w:rFonts w:eastAsia="Times New Roman" w:cs="Times New Roman"/>
          <w:szCs w:val="28"/>
          <w:lang w:eastAsia="ru-RU"/>
        </w:rPr>
        <w:t xml:space="preserve"> </w:t>
      </w:r>
      <w:r w:rsidR="00BE0B01" w:rsidRPr="002D75B3">
        <w:rPr>
          <w:rFonts w:eastAsia="Times New Roman" w:cs="Times New Roman"/>
          <w:szCs w:val="28"/>
          <w:lang w:eastAsia="ru-RU"/>
        </w:rPr>
        <w:t>зоне, не предусматривающей жило</w:t>
      </w:r>
      <w:r w:rsidR="00BE0B01">
        <w:rPr>
          <w:rFonts w:eastAsia="Times New Roman" w:cs="Times New Roman"/>
          <w:szCs w:val="28"/>
          <w:lang w:eastAsia="ru-RU"/>
        </w:rPr>
        <w:t>й</w:t>
      </w:r>
      <w:r w:rsidR="00BE0B01" w:rsidRPr="002D75B3">
        <w:rPr>
          <w:rFonts w:eastAsia="Times New Roman" w:cs="Times New Roman"/>
          <w:szCs w:val="28"/>
          <w:lang w:eastAsia="ru-RU"/>
        </w:rPr>
        <w:t xml:space="preserve"> застройки (</w:t>
      </w:r>
      <w:r w:rsidR="00BE0B01" w:rsidRPr="00626F8E">
        <w:rPr>
          <w:rFonts w:eastAsia="Times New Roman" w:cs="Times New Roman"/>
          <w:szCs w:val="28"/>
          <w:lang w:eastAsia="ru-RU"/>
        </w:rPr>
        <w:t>территориальн</w:t>
      </w:r>
      <w:r w:rsidR="00BE0B01" w:rsidRPr="002D75B3">
        <w:rPr>
          <w:rFonts w:eastAsia="Times New Roman" w:cs="Times New Roman"/>
          <w:szCs w:val="28"/>
          <w:lang w:eastAsia="ru-RU"/>
        </w:rPr>
        <w:t>ая</w:t>
      </w:r>
      <w:r w:rsidR="00BE0B01" w:rsidRPr="00626F8E">
        <w:rPr>
          <w:rFonts w:eastAsia="Times New Roman" w:cs="Times New Roman"/>
          <w:szCs w:val="28"/>
          <w:lang w:eastAsia="ru-RU"/>
        </w:rPr>
        <w:t xml:space="preserve"> производственн</w:t>
      </w:r>
      <w:r w:rsidR="00BE0B01" w:rsidRPr="002D75B3">
        <w:rPr>
          <w:rFonts w:eastAsia="Times New Roman" w:cs="Times New Roman"/>
          <w:szCs w:val="28"/>
          <w:lang w:eastAsia="ru-RU"/>
        </w:rPr>
        <w:t>ая зона).</w:t>
      </w:r>
      <w:r w:rsidR="00BE0B01">
        <w:rPr>
          <w:rFonts w:eastAsia="Times New Roman" w:cs="Times New Roman"/>
          <w:szCs w:val="28"/>
          <w:lang w:eastAsia="ru-RU"/>
        </w:rPr>
        <w:t xml:space="preserve"> Как и в ранее рассмотренном </w:t>
      </w:r>
      <w:r w:rsidR="00BE0B01" w:rsidRPr="00C50F27">
        <w:rPr>
          <w:rFonts w:eastAsia="Times New Roman" w:cs="Times New Roman"/>
          <w:szCs w:val="28"/>
          <w:lang w:eastAsia="ru-RU"/>
        </w:rPr>
        <w:t>судебном деле, у</w:t>
      </w:r>
      <w:r w:rsidR="00BE0B01" w:rsidRPr="00626F8E">
        <w:rPr>
          <w:rFonts w:eastAsia="Times New Roman" w:cs="Times New Roman"/>
          <w:szCs w:val="28"/>
          <w:lang w:eastAsia="ru-RU"/>
        </w:rPr>
        <w:t>част</w:t>
      </w:r>
      <w:r w:rsidR="00BE0B01" w:rsidRPr="00C50F27">
        <w:rPr>
          <w:rFonts w:eastAsia="Times New Roman" w:cs="Times New Roman"/>
          <w:szCs w:val="28"/>
          <w:lang w:eastAsia="ru-RU"/>
        </w:rPr>
        <w:t xml:space="preserve">ок был </w:t>
      </w:r>
      <w:r>
        <w:rPr>
          <w:rFonts w:eastAsia="Times New Roman" w:cs="Times New Roman"/>
          <w:szCs w:val="28"/>
          <w:lang w:eastAsia="ru-RU"/>
        </w:rPr>
        <w:t>образован</w:t>
      </w:r>
      <w:r w:rsidR="00BE0B01" w:rsidRPr="00C50F27">
        <w:rPr>
          <w:rFonts w:eastAsia="Times New Roman" w:cs="Times New Roman"/>
          <w:szCs w:val="28"/>
          <w:lang w:eastAsia="ru-RU"/>
        </w:rPr>
        <w:t xml:space="preserve"> и поставлен на кадастровый учет с видом разрешенного использования </w:t>
      </w:r>
      <w:r w:rsidR="00BB38A8">
        <w:rPr>
          <w:rFonts w:eastAsia="Times New Roman" w:cs="Times New Roman"/>
          <w:szCs w:val="28"/>
          <w:lang w:eastAsia="ru-RU"/>
        </w:rPr>
        <w:t>«</w:t>
      </w:r>
      <w:r w:rsidR="00BE0B01" w:rsidRPr="00C50F27">
        <w:rPr>
          <w:rFonts w:eastAsia="Times New Roman" w:cs="Times New Roman"/>
          <w:szCs w:val="28"/>
          <w:lang w:eastAsia="ru-RU"/>
        </w:rPr>
        <w:t>индивидуальные жилые дома</w:t>
      </w:r>
      <w:r w:rsidR="00BB38A8">
        <w:rPr>
          <w:rFonts w:eastAsia="Times New Roman" w:cs="Times New Roman"/>
          <w:szCs w:val="28"/>
          <w:lang w:eastAsia="ru-RU"/>
        </w:rPr>
        <w:t>»</w:t>
      </w:r>
      <w:r w:rsidR="00BE0B01" w:rsidRPr="00C50F27">
        <w:rPr>
          <w:rFonts w:eastAsia="Times New Roman" w:cs="Times New Roman"/>
          <w:szCs w:val="28"/>
          <w:lang w:eastAsia="ru-RU"/>
        </w:rPr>
        <w:t xml:space="preserve"> до утверждения ПЗЗ города Барнаула Алтайского края. </w:t>
      </w:r>
      <w:r w:rsidR="00BE0B01" w:rsidRPr="00626F8E">
        <w:rPr>
          <w:rFonts w:eastAsia="Times New Roman" w:cs="Times New Roman"/>
          <w:szCs w:val="28"/>
          <w:lang w:eastAsia="ru-RU"/>
        </w:rPr>
        <w:t>Содержащиеся в Е</w:t>
      </w:r>
      <w:r w:rsidR="00BE0B01" w:rsidRPr="00C50F27">
        <w:rPr>
          <w:rFonts w:eastAsia="Times New Roman" w:cs="Times New Roman"/>
          <w:szCs w:val="28"/>
          <w:lang w:eastAsia="ru-RU"/>
        </w:rPr>
        <w:t>ГРН</w:t>
      </w:r>
      <w:r w:rsidR="00BE0B01" w:rsidRPr="00626F8E">
        <w:rPr>
          <w:rFonts w:eastAsia="Times New Roman" w:cs="Times New Roman"/>
          <w:szCs w:val="28"/>
          <w:lang w:eastAsia="ru-RU"/>
        </w:rPr>
        <w:t xml:space="preserve"> сведения о</w:t>
      </w:r>
      <w:r w:rsidR="00BE0B01" w:rsidRPr="00C50F27">
        <w:rPr>
          <w:rFonts w:eastAsia="Times New Roman" w:cs="Times New Roman"/>
          <w:szCs w:val="28"/>
          <w:lang w:eastAsia="ru-RU"/>
        </w:rPr>
        <w:t xml:space="preserve">б этом </w:t>
      </w:r>
      <w:r w:rsidR="00BE0B01" w:rsidRPr="00626F8E">
        <w:rPr>
          <w:rFonts w:eastAsia="Times New Roman" w:cs="Times New Roman"/>
          <w:szCs w:val="28"/>
          <w:lang w:eastAsia="ru-RU"/>
        </w:rPr>
        <w:t>участке никем не оспаривались</w:t>
      </w:r>
      <w:r w:rsidR="00BE0B01" w:rsidRPr="00C50F27">
        <w:rPr>
          <w:rFonts w:eastAsia="Times New Roman" w:cs="Times New Roman"/>
          <w:szCs w:val="28"/>
          <w:lang w:eastAsia="ru-RU"/>
        </w:rPr>
        <w:t xml:space="preserve">. </w:t>
      </w:r>
      <w:r w:rsidR="00BE0B01" w:rsidRPr="00C50F27">
        <w:rPr>
          <w:rFonts w:cs="Times New Roman"/>
          <w:szCs w:val="28"/>
        </w:rPr>
        <w:t xml:space="preserve">Судебная коллегия по </w:t>
      </w:r>
      <w:r w:rsidR="00BE0B01" w:rsidRPr="00292B60">
        <w:rPr>
          <w:rFonts w:cs="Times New Roman"/>
          <w:szCs w:val="28"/>
        </w:rPr>
        <w:t xml:space="preserve">административным делам Верховного Суда РФ пришла к выводу, что </w:t>
      </w:r>
      <w:r w:rsidR="00BE0B01" w:rsidRPr="00292B60">
        <w:rPr>
          <w:rFonts w:eastAsia="Times New Roman" w:cs="Times New Roman"/>
          <w:szCs w:val="28"/>
          <w:lang w:eastAsia="ru-RU"/>
        </w:rPr>
        <w:t xml:space="preserve">судами первой, апелляционной и кассационной инстанций были допущены </w:t>
      </w:r>
      <w:r w:rsidR="00BE0B01" w:rsidRPr="00D90F52">
        <w:rPr>
          <w:rFonts w:eastAsia="Times New Roman" w:cs="Times New Roman"/>
          <w:szCs w:val="28"/>
          <w:lang w:eastAsia="ru-RU"/>
        </w:rPr>
        <w:t>существенные нарушения норм материального и процессуального права</w:t>
      </w:r>
      <w:r>
        <w:rPr>
          <w:rFonts w:eastAsia="Times New Roman" w:cs="Times New Roman"/>
          <w:szCs w:val="28"/>
          <w:lang w:eastAsia="ru-RU"/>
        </w:rPr>
        <w:t xml:space="preserve">, а именно: судами не было учтено, что ЕГРН является сводом достоверных сведений об учтенном недвижимом имуществе; участок поставлен на государственный (кадастровый) учет с видом разрешенного использования, </w:t>
      </w:r>
      <w:r w:rsidR="0042725F">
        <w:rPr>
          <w:rFonts w:eastAsia="Times New Roman" w:cs="Times New Roman"/>
          <w:szCs w:val="28"/>
          <w:lang w:eastAsia="ru-RU"/>
        </w:rPr>
        <w:t>предусматривающий</w:t>
      </w:r>
      <w:r>
        <w:rPr>
          <w:rFonts w:eastAsia="Times New Roman" w:cs="Times New Roman"/>
          <w:szCs w:val="28"/>
          <w:lang w:eastAsia="ru-RU"/>
        </w:rPr>
        <w:t xml:space="preserve"> </w:t>
      </w:r>
      <w:r w:rsidR="0042725F">
        <w:rPr>
          <w:rFonts w:eastAsia="Times New Roman" w:cs="Times New Roman"/>
          <w:szCs w:val="28"/>
          <w:lang w:eastAsia="ru-RU"/>
        </w:rPr>
        <w:t>размещение жилого дома</w:t>
      </w:r>
      <w:r w:rsidR="00BE0B01" w:rsidRPr="00D90F52">
        <w:rPr>
          <w:rFonts w:eastAsia="Times New Roman" w:cs="Times New Roman"/>
          <w:szCs w:val="28"/>
          <w:lang w:eastAsia="ru-RU"/>
        </w:rPr>
        <w:t xml:space="preserve">. </w:t>
      </w:r>
    </w:p>
    <w:p w14:paraId="6C7F5A16" w14:textId="66F5F968" w:rsidR="00BE0B01" w:rsidRDefault="00BE0B01" w:rsidP="00740138">
      <w:pPr>
        <w:jc w:val="both"/>
        <w:rPr>
          <w:rFonts w:cs="Times New Roman"/>
          <w:szCs w:val="28"/>
        </w:rPr>
      </w:pPr>
      <w:r w:rsidRPr="001A24A7">
        <w:rPr>
          <w:rFonts w:cs="Times New Roman"/>
          <w:szCs w:val="28"/>
        </w:rPr>
        <w:t xml:space="preserve">Наряду с этим </w:t>
      </w:r>
      <w:r>
        <w:rPr>
          <w:rFonts w:cs="Times New Roman"/>
          <w:szCs w:val="28"/>
        </w:rPr>
        <w:t>следует</w:t>
      </w:r>
      <w:r w:rsidRPr="001A24A7">
        <w:rPr>
          <w:rFonts w:cs="Times New Roman"/>
          <w:szCs w:val="28"/>
        </w:rPr>
        <w:t xml:space="preserve"> </w:t>
      </w:r>
      <w:r w:rsidR="0042725F">
        <w:rPr>
          <w:rFonts w:cs="Times New Roman"/>
          <w:szCs w:val="28"/>
        </w:rPr>
        <w:t>привести</w:t>
      </w:r>
      <w:r>
        <w:rPr>
          <w:rFonts w:cs="Times New Roman"/>
          <w:szCs w:val="28"/>
        </w:rPr>
        <w:t xml:space="preserve"> </w:t>
      </w:r>
      <w:r w:rsidRPr="007178BE">
        <w:rPr>
          <w:rFonts w:cs="Times New Roman"/>
          <w:szCs w:val="28"/>
        </w:rPr>
        <w:t xml:space="preserve">Постановление </w:t>
      </w:r>
      <w:r w:rsidRPr="00154020">
        <w:rPr>
          <w:rFonts w:cs="Times New Roman"/>
          <w:bCs/>
          <w:szCs w:val="28"/>
        </w:rPr>
        <w:t xml:space="preserve">от 19 декабря 2022 г. по делу </w:t>
      </w:r>
      <w:r w:rsidR="00BB38A8">
        <w:rPr>
          <w:rFonts w:cs="Times New Roman"/>
          <w:bCs/>
          <w:szCs w:val="28"/>
        </w:rPr>
        <w:t>№</w:t>
      </w:r>
      <w:r w:rsidRPr="00154020">
        <w:rPr>
          <w:rFonts w:cs="Times New Roman"/>
          <w:bCs/>
          <w:szCs w:val="28"/>
        </w:rPr>
        <w:t xml:space="preserve"> А56-8657/2022 </w:t>
      </w:r>
      <w:r w:rsidRPr="009C2D23">
        <w:rPr>
          <w:rFonts w:eastAsia="Times New Roman" w:cs="Times New Roman"/>
          <w:szCs w:val="28"/>
          <w:lang w:eastAsia="ru-RU"/>
        </w:rPr>
        <w:t>Арбитражн</w:t>
      </w:r>
      <w:r w:rsidRPr="00154020">
        <w:rPr>
          <w:rFonts w:eastAsia="Times New Roman" w:cs="Times New Roman"/>
          <w:szCs w:val="28"/>
          <w:lang w:eastAsia="ru-RU"/>
        </w:rPr>
        <w:t>ого</w:t>
      </w:r>
      <w:r w:rsidRPr="009C2D23">
        <w:rPr>
          <w:rFonts w:eastAsia="Times New Roman" w:cs="Times New Roman"/>
          <w:szCs w:val="28"/>
          <w:lang w:eastAsia="ru-RU"/>
        </w:rPr>
        <w:t xml:space="preserve"> суд</w:t>
      </w:r>
      <w:r w:rsidRPr="00154020">
        <w:rPr>
          <w:rFonts w:eastAsia="Times New Roman" w:cs="Times New Roman"/>
          <w:szCs w:val="28"/>
          <w:lang w:eastAsia="ru-RU"/>
        </w:rPr>
        <w:t>а</w:t>
      </w:r>
      <w:r w:rsidRPr="009C2D23">
        <w:rPr>
          <w:rFonts w:eastAsia="Times New Roman" w:cs="Times New Roman"/>
          <w:szCs w:val="28"/>
          <w:lang w:eastAsia="ru-RU"/>
        </w:rPr>
        <w:t xml:space="preserve"> Северо-Западного округа</w:t>
      </w:r>
      <w:r w:rsidRPr="00154020">
        <w:rPr>
          <w:rFonts w:eastAsia="Times New Roman" w:cs="Times New Roman"/>
          <w:szCs w:val="28"/>
          <w:lang w:eastAsia="ru-RU"/>
        </w:rPr>
        <w:t xml:space="preserve">, в соответствии с </w:t>
      </w:r>
      <w:r w:rsidRPr="00554E4E">
        <w:rPr>
          <w:rFonts w:eastAsia="Times New Roman" w:cs="Times New Roman"/>
          <w:szCs w:val="28"/>
          <w:lang w:eastAsia="ru-RU"/>
        </w:rPr>
        <w:t>которым был признан незаконным отказ Комитета имущественных отношений Санкт-Петербурга. Индивидуальный предприниматель, реализуя свои права собственника объекта недвижимости, обратился в Комитет с заявлением о выкупе арендованного участка с видом разрешенного использования</w:t>
      </w:r>
      <w:r w:rsidR="00991DE1">
        <w:rPr>
          <w:rFonts w:eastAsia="Times New Roman" w:cs="Times New Roman"/>
          <w:szCs w:val="28"/>
          <w:lang w:eastAsia="ru-RU"/>
        </w:rPr>
        <w:t xml:space="preserve"> </w:t>
      </w:r>
      <w:r>
        <w:rPr>
          <w:rFonts w:eastAsia="Times New Roman" w:cs="Times New Roman"/>
          <w:szCs w:val="28"/>
          <w:lang w:eastAsia="ru-RU"/>
        </w:rPr>
        <w:t>–</w:t>
      </w:r>
      <w:r w:rsidRPr="00554E4E">
        <w:rPr>
          <w:rFonts w:eastAsia="Times New Roman" w:cs="Times New Roman"/>
          <w:szCs w:val="28"/>
          <w:lang w:eastAsia="ru-RU"/>
        </w:rPr>
        <w:t xml:space="preserve"> </w:t>
      </w:r>
      <w:r w:rsidR="00BB38A8">
        <w:rPr>
          <w:rFonts w:eastAsia="Times New Roman" w:cs="Times New Roman"/>
          <w:szCs w:val="28"/>
          <w:lang w:eastAsia="ru-RU"/>
        </w:rPr>
        <w:t>«</w:t>
      </w:r>
      <w:r w:rsidRPr="00554E4E">
        <w:rPr>
          <w:rFonts w:eastAsia="Times New Roman" w:cs="Times New Roman"/>
          <w:szCs w:val="28"/>
          <w:lang w:eastAsia="ru-RU"/>
        </w:rPr>
        <w:t>для размещения объектов торговли</w:t>
      </w:r>
      <w:r w:rsidR="00BB38A8">
        <w:rPr>
          <w:rFonts w:eastAsia="Times New Roman" w:cs="Times New Roman"/>
          <w:szCs w:val="28"/>
          <w:lang w:eastAsia="ru-RU"/>
        </w:rPr>
        <w:t>»</w:t>
      </w:r>
      <w:r w:rsidRPr="00554E4E">
        <w:rPr>
          <w:rFonts w:eastAsia="Times New Roman" w:cs="Times New Roman"/>
          <w:szCs w:val="28"/>
          <w:lang w:eastAsia="ru-RU"/>
        </w:rPr>
        <w:t>. В соответствии с ПЗЗ Санкт-Петербурга, утвержденными в 2016 году, испрашиваемый у</w:t>
      </w:r>
      <w:r w:rsidRPr="00554E4E">
        <w:rPr>
          <w:rFonts w:cs="Times New Roman"/>
          <w:szCs w:val="28"/>
        </w:rPr>
        <w:t>часток находится в границ</w:t>
      </w:r>
      <w:r>
        <w:rPr>
          <w:rFonts w:cs="Times New Roman"/>
          <w:szCs w:val="28"/>
        </w:rPr>
        <w:t xml:space="preserve">ах территориальной зоны Т1Ж2-2 </w:t>
      </w:r>
      <w:r w:rsidRPr="00554E4E">
        <w:rPr>
          <w:rFonts w:cs="Times New Roman"/>
          <w:szCs w:val="28"/>
        </w:rPr>
        <w:t xml:space="preserve">(жилая зона с включением объектов социально-культурного и коммунально-бытового назначения). Суд обоснованно отметил, что здание и все его помещения введены в эксплуатацию в 2011 году и </w:t>
      </w:r>
      <w:r>
        <w:rPr>
          <w:rFonts w:cs="Times New Roman"/>
          <w:szCs w:val="28"/>
        </w:rPr>
        <w:t>признал</w:t>
      </w:r>
      <w:r w:rsidRPr="00554E4E">
        <w:rPr>
          <w:rFonts w:cs="Times New Roman"/>
          <w:szCs w:val="28"/>
        </w:rPr>
        <w:t xml:space="preserve"> отказ Комитета в </w:t>
      </w:r>
      <w:r>
        <w:rPr>
          <w:rFonts w:cs="Times New Roman"/>
          <w:szCs w:val="28"/>
        </w:rPr>
        <w:t>предоставлении в собственность у</w:t>
      </w:r>
      <w:r w:rsidRPr="00554E4E">
        <w:rPr>
          <w:rFonts w:cs="Times New Roman"/>
          <w:szCs w:val="28"/>
        </w:rPr>
        <w:t>частка незаконным.</w:t>
      </w:r>
    </w:p>
    <w:p w14:paraId="6CAFEF6E" w14:textId="5F5FCB21" w:rsidR="00BE0B01" w:rsidRPr="00211C59" w:rsidRDefault="00BE0B01" w:rsidP="00740138">
      <w:pPr>
        <w:jc w:val="both"/>
        <w:rPr>
          <w:rFonts w:cs="Times New Roman"/>
          <w:szCs w:val="28"/>
        </w:rPr>
      </w:pPr>
      <w:r w:rsidRPr="002F69BD">
        <w:rPr>
          <w:rFonts w:cs="Times New Roman"/>
          <w:bCs/>
          <w:szCs w:val="28"/>
        </w:rPr>
        <w:t xml:space="preserve">Арбитражный </w:t>
      </w:r>
      <w:r w:rsidRPr="00211C59">
        <w:rPr>
          <w:rFonts w:cs="Times New Roman"/>
          <w:bCs/>
          <w:szCs w:val="28"/>
        </w:rPr>
        <w:t xml:space="preserve">суд </w:t>
      </w:r>
      <w:r w:rsidRPr="00211C59">
        <w:rPr>
          <w:rFonts w:cs="Times New Roman"/>
          <w:szCs w:val="28"/>
        </w:rPr>
        <w:t xml:space="preserve">Северо-Западного округа также </w:t>
      </w:r>
      <w:r>
        <w:rPr>
          <w:rFonts w:cs="Times New Roman"/>
          <w:szCs w:val="28"/>
        </w:rPr>
        <w:t>принял сторону</w:t>
      </w:r>
      <w:r w:rsidRPr="00211C59">
        <w:rPr>
          <w:rFonts w:cs="Times New Roman"/>
          <w:szCs w:val="28"/>
        </w:rPr>
        <w:t xml:space="preserve"> АО </w:t>
      </w:r>
      <w:r w:rsidR="00BB38A8">
        <w:rPr>
          <w:rFonts w:cs="Times New Roman"/>
          <w:szCs w:val="28"/>
        </w:rPr>
        <w:t>«</w:t>
      </w:r>
      <w:r w:rsidRPr="00211C59">
        <w:rPr>
          <w:rFonts w:cs="Times New Roman"/>
          <w:szCs w:val="28"/>
        </w:rPr>
        <w:t xml:space="preserve">Санкт-Петербургский завод </w:t>
      </w:r>
      <w:r w:rsidR="00BB38A8">
        <w:rPr>
          <w:rFonts w:cs="Times New Roman"/>
          <w:szCs w:val="28"/>
        </w:rPr>
        <w:t>«</w:t>
      </w:r>
      <w:r w:rsidRPr="00211C59">
        <w:rPr>
          <w:rFonts w:cs="Times New Roman"/>
          <w:szCs w:val="28"/>
        </w:rPr>
        <w:t>Полимерстройматериалы</w:t>
      </w:r>
      <w:r w:rsidR="00BB38A8">
        <w:rPr>
          <w:rFonts w:cs="Times New Roman"/>
          <w:szCs w:val="28"/>
        </w:rPr>
        <w:t>»</w:t>
      </w:r>
      <w:r w:rsidRPr="00211C59">
        <w:rPr>
          <w:rFonts w:cs="Times New Roman"/>
          <w:szCs w:val="28"/>
        </w:rPr>
        <w:t xml:space="preserve"> </w:t>
      </w:r>
      <w:r>
        <w:rPr>
          <w:rFonts w:cs="Times New Roman"/>
          <w:szCs w:val="28"/>
        </w:rPr>
        <w:t>по д</w:t>
      </w:r>
      <w:r w:rsidRPr="00211C59">
        <w:rPr>
          <w:rFonts w:cs="Times New Roman"/>
          <w:szCs w:val="28"/>
        </w:rPr>
        <w:t xml:space="preserve">елу </w:t>
      </w:r>
      <w:r w:rsidR="0042725F">
        <w:rPr>
          <w:rFonts w:cs="Times New Roman"/>
          <w:szCs w:val="28"/>
        </w:rPr>
        <w:t xml:space="preserve">от 10.06.2022 </w:t>
      </w:r>
      <w:r w:rsidRPr="00211C59">
        <w:rPr>
          <w:rFonts w:cs="Times New Roman"/>
          <w:szCs w:val="28"/>
        </w:rPr>
        <w:t>№ А56-4898/2022 и признал</w:t>
      </w:r>
      <w:r>
        <w:rPr>
          <w:rFonts w:cs="Times New Roman"/>
          <w:szCs w:val="28"/>
        </w:rPr>
        <w:t xml:space="preserve"> незаконным решение</w:t>
      </w:r>
      <w:r w:rsidRPr="00211C59">
        <w:rPr>
          <w:rFonts w:cs="Times New Roman"/>
          <w:szCs w:val="28"/>
        </w:rPr>
        <w:t xml:space="preserve"> Комитета </w:t>
      </w:r>
      <w:r w:rsidRPr="00211C59">
        <w:rPr>
          <w:rFonts w:cs="Times New Roman"/>
          <w:szCs w:val="28"/>
        </w:rPr>
        <w:lastRenderedPageBreak/>
        <w:t>имущественных отношений Санкт-Петербурга об отказе в предоставлении в собственность за плату без проведения торгов земельного участка</w:t>
      </w:r>
      <w:r>
        <w:rPr>
          <w:rFonts w:cs="Times New Roman"/>
          <w:szCs w:val="28"/>
        </w:rPr>
        <w:t>. Судом было установлено, что О</w:t>
      </w:r>
      <w:r w:rsidRPr="00211C59">
        <w:rPr>
          <w:rFonts w:cs="Times New Roman"/>
          <w:szCs w:val="28"/>
        </w:rPr>
        <w:t xml:space="preserve">бщество фактически использует первый этаж здания под складирование, а другие этажи – под офисы. И это не противоречит виду разрешенного использования участка – </w:t>
      </w:r>
      <w:r w:rsidR="00BB38A8">
        <w:rPr>
          <w:rFonts w:cs="Times New Roman"/>
          <w:szCs w:val="28"/>
        </w:rPr>
        <w:t>«</w:t>
      </w:r>
      <w:r w:rsidRPr="00211C59">
        <w:rPr>
          <w:rFonts w:cs="Times New Roman"/>
          <w:szCs w:val="28"/>
        </w:rPr>
        <w:t>производственная деятельность</w:t>
      </w:r>
      <w:r w:rsidR="00BB38A8">
        <w:rPr>
          <w:rFonts w:cs="Times New Roman"/>
          <w:szCs w:val="28"/>
        </w:rPr>
        <w:t>»</w:t>
      </w:r>
      <w:r w:rsidRPr="00211C59">
        <w:rPr>
          <w:rFonts w:cs="Times New Roman"/>
          <w:szCs w:val="28"/>
        </w:rPr>
        <w:t xml:space="preserve">. </w:t>
      </w:r>
      <w:r w:rsidR="00991DE1">
        <w:rPr>
          <w:rFonts w:cs="Times New Roman"/>
          <w:szCs w:val="28"/>
        </w:rPr>
        <w:t>При этом</w:t>
      </w:r>
      <w:r>
        <w:rPr>
          <w:rFonts w:cs="Times New Roman"/>
          <w:szCs w:val="28"/>
        </w:rPr>
        <w:t xml:space="preserve"> фактическое использование О</w:t>
      </w:r>
      <w:r w:rsidRPr="00211C59">
        <w:rPr>
          <w:rFonts w:cs="Times New Roman"/>
          <w:szCs w:val="28"/>
        </w:rPr>
        <w:t xml:space="preserve">бществом земельного участка не создает препятствия для реализации права заявителя на выкуп земельного участка. </w:t>
      </w:r>
    </w:p>
    <w:p w14:paraId="34814F77" w14:textId="0B6A7914" w:rsidR="00BE0B01" w:rsidRDefault="00BE0B01" w:rsidP="00740138">
      <w:pPr>
        <w:jc w:val="both"/>
        <w:rPr>
          <w:rFonts w:cs="Times New Roman"/>
          <w:szCs w:val="28"/>
        </w:rPr>
      </w:pPr>
      <w:r w:rsidRPr="00211C59">
        <w:rPr>
          <w:rFonts w:cs="Times New Roman"/>
          <w:szCs w:val="28"/>
        </w:rPr>
        <w:t>Развивая концепцию отказов в выкупе публичной земли</w:t>
      </w:r>
      <w:r w:rsidR="0042725F">
        <w:rPr>
          <w:rFonts w:cs="Times New Roman"/>
          <w:szCs w:val="28"/>
        </w:rPr>
        <w:t>,</w:t>
      </w:r>
      <w:r w:rsidRPr="00211C59">
        <w:rPr>
          <w:rFonts w:cs="Times New Roman"/>
          <w:szCs w:val="28"/>
        </w:rPr>
        <w:t xml:space="preserve"> целесообразно </w:t>
      </w:r>
      <w:r w:rsidR="0042725F">
        <w:rPr>
          <w:rFonts w:cs="Times New Roman"/>
          <w:szCs w:val="28"/>
        </w:rPr>
        <w:t>обратить внимание</w:t>
      </w:r>
      <w:r w:rsidRPr="00211C59">
        <w:rPr>
          <w:rFonts w:cs="Times New Roman"/>
          <w:szCs w:val="28"/>
        </w:rPr>
        <w:t xml:space="preserve"> на пункт </w:t>
      </w:r>
      <w:r w:rsidRPr="00554E4E">
        <w:rPr>
          <w:rFonts w:cs="Times New Roman"/>
          <w:szCs w:val="28"/>
        </w:rPr>
        <w:t xml:space="preserve">6 </w:t>
      </w:r>
      <w:r w:rsidR="00BB38A8">
        <w:rPr>
          <w:rFonts w:cs="Times New Roman"/>
          <w:szCs w:val="28"/>
        </w:rPr>
        <w:t>«</w:t>
      </w:r>
      <w:r w:rsidRPr="00554E4E">
        <w:rPr>
          <w:rFonts w:cs="Times New Roman"/>
          <w:szCs w:val="28"/>
        </w:rPr>
        <w:t>Обзора практики рассмотрения судами дел, связанных с изменением вида разрешенного использования земельного участка</w:t>
      </w:r>
      <w:r w:rsidR="00BB38A8">
        <w:rPr>
          <w:rFonts w:eastAsia="Times New Roman" w:cs="Times New Roman"/>
          <w:szCs w:val="28"/>
          <w:lang w:eastAsia="ru-RU"/>
        </w:rPr>
        <w:t>»</w:t>
      </w:r>
      <w:r w:rsidRPr="00554E4E">
        <w:rPr>
          <w:rFonts w:eastAsia="Times New Roman" w:cs="Times New Roman"/>
          <w:szCs w:val="28"/>
          <w:lang w:eastAsia="ru-RU"/>
        </w:rPr>
        <w:t xml:space="preserve">, </w:t>
      </w:r>
      <w:r w:rsidRPr="00554E4E">
        <w:rPr>
          <w:rFonts w:cs="Times New Roman"/>
          <w:szCs w:val="28"/>
        </w:rPr>
        <w:t>утвержденного</w:t>
      </w:r>
      <w:r w:rsidRPr="00D90F52">
        <w:rPr>
          <w:rFonts w:cs="Times New Roman"/>
          <w:szCs w:val="28"/>
        </w:rPr>
        <w:t xml:space="preserve"> 14 ноября 2018 года Президиумом Верховного Суда РФ.</w:t>
      </w:r>
      <w:r>
        <w:rPr>
          <w:rFonts w:cs="Times New Roman"/>
          <w:szCs w:val="28"/>
        </w:rPr>
        <w:t xml:space="preserve"> В нем указано, что </w:t>
      </w:r>
      <w:r w:rsidR="00BB38A8">
        <w:rPr>
          <w:rFonts w:cs="Times New Roman"/>
          <w:szCs w:val="28"/>
        </w:rPr>
        <w:t>«</w:t>
      </w:r>
      <w:r w:rsidRPr="00D90F52">
        <w:rPr>
          <w:rFonts w:cs="Times New Roman"/>
          <w:szCs w:val="28"/>
        </w:rPr>
        <w:t>земельные участки, виды разрешенного использования которых не соответствуют измененному градостроительному регламенту, могут использоваться без установления срока приведения их в соответствие с градостроительным регламентом, если использование таких земельных участков и объектов капитального</w:t>
      </w:r>
      <w:r>
        <w:rPr>
          <w:rFonts w:cs="Times New Roman"/>
          <w:szCs w:val="28"/>
        </w:rPr>
        <w:t xml:space="preserve"> </w:t>
      </w:r>
      <w:r w:rsidRPr="00D90F52">
        <w:rPr>
          <w:rFonts w:cs="Times New Roman"/>
          <w:szCs w:val="28"/>
        </w:rPr>
        <w:t>строительства не опасно для жизни или здоровья человека, окружающей среды, объектов культурного наследия</w:t>
      </w:r>
      <w:r w:rsidR="00991DE1">
        <w:rPr>
          <w:rFonts w:cs="Times New Roman"/>
          <w:szCs w:val="28"/>
        </w:rPr>
        <w:t>»</w:t>
      </w:r>
      <w:r>
        <w:rPr>
          <w:rStyle w:val="a9"/>
          <w:rFonts w:cs="Times New Roman"/>
          <w:szCs w:val="28"/>
        </w:rPr>
        <w:footnoteReference w:id="21"/>
      </w:r>
      <w:r w:rsidRPr="00D90F52">
        <w:rPr>
          <w:rFonts w:cs="Times New Roman"/>
          <w:szCs w:val="28"/>
        </w:rPr>
        <w:t xml:space="preserve">. </w:t>
      </w:r>
    </w:p>
    <w:p w14:paraId="5FD24F7C" w14:textId="470DC83A" w:rsidR="00BE0B01" w:rsidRDefault="00BE0B01" w:rsidP="00740138">
      <w:pPr>
        <w:pStyle w:val="a3"/>
        <w:spacing w:before="0" w:beforeAutospacing="0" w:after="0" w:afterAutospacing="0" w:line="360" w:lineRule="auto"/>
        <w:ind w:firstLine="709"/>
        <w:jc w:val="both"/>
        <w:rPr>
          <w:sz w:val="28"/>
          <w:szCs w:val="28"/>
        </w:rPr>
      </w:pPr>
      <w:r w:rsidRPr="00A318C7">
        <w:rPr>
          <w:sz w:val="28"/>
          <w:szCs w:val="28"/>
        </w:rPr>
        <w:t xml:space="preserve">Анализируя аспекты </w:t>
      </w:r>
      <w:r>
        <w:rPr>
          <w:sz w:val="28"/>
          <w:szCs w:val="28"/>
        </w:rPr>
        <w:t xml:space="preserve">рассмотренных дел, </w:t>
      </w:r>
      <w:r w:rsidRPr="00A318C7">
        <w:rPr>
          <w:sz w:val="28"/>
          <w:szCs w:val="28"/>
        </w:rPr>
        <w:t>мы приходим к выводу</w:t>
      </w:r>
      <w:r>
        <w:rPr>
          <w:sz w:val="28"/>
          <w:szCs w:val="28"/>
        </w:rPr>
        <w:t xml:space="preserve">, что земельные участки могут быть использованы без приведения их в соответствие с новым градостроительным регламентом, если вид разрешенного использования был определен ранее действующими градостроительными нормами. </w:t>
      </w:r>
    </w:p>
    <w:p w14:paraId="15A24220" w14:textId="1E5DB574" w:rsidR="00BE0B01" w:rsidRPr="000B573C" w:rsidRDefault="0042725F" w:rsidP="00740138">
      <w:pPr>
        <w:pStyle w:val="a3"/>
        <w:spacing w:before="0" w:beforeAutospacing="0" w:after="0" w:afterAutospacing="0" w:line="360" w:lineRule="auto"/>
        <w:ind w:firstLine="709"/>
        <w:jc w:val="both"/>
        <w:rPr>
          <w:sz w:val="28"/>
          <w:szCs w:val="28"/>
        </w:rPr>
      </w:pPr>
      <w:r>
        <w:rPr>
          <w:sz w:val="28"/>
          <w:szCs w:val="28"/>
        </w:rPr>
        <w:t>А</w:t>
      </w:r>
      <w:r w:rsidR="00BE0B01">
        <w:rPr>
          <w:sz w:val="28"/>
          <w:szCs w:val="28"/>
        </w:rPr>
        <w:t xml:space="preserve">втор </w:t>
      </w:r>
      <w:r w:rsidR="00225C37">
        <w:rPr>
          <w:sz w:val="28"/>
          <w:szCs w:val="28"/>
        </w:rPr>
        <w:t>выпускной квалификационной</w:t>
      </w:r>
      <w:r w:rsidR="00BE0B01">
        <w:rPr>
          <w:sz w:val="28"/>
          <w:szCs w:val="28"/>
        </w:rPr>
        <w:t xml:space="preserve"> </w:t>
      </w:r>
      <w:r w:rsidR="00BE0B01" w:rsidRPr="00A5573A">
        <w:rPr>
          <w:sz w:val="28"/>
          <w:szCs w:val="28"/>
        </w:rPr>
        <w:t xml:space="preserve">работы считает важным для всех собственников недвижимости обязательно отслеживать изменения документов градостроительного зонирования, территориального планирования, </w:t>
      </w:r>
      <w:r w:rsidR="00991DE1">
        <w:rPr>
          <w:sz w:val="28"/>
          <w:szCs w:val="28"/>
        </w:rPr>
        <w:t>г</w:t>
      </w:r>
      <w:r w:rsidR="00BE0B01" w:rsidRPr="00A5573A">
        <w:rPr>
          <w:sz w:val="28"/>
          <w:szCs w:val="28"/>
        </w:rPr>
        <w:t xml:space="preserve">енеральных планов, где устанавливаются функциональные </w:t>
      </w:r>
      <w:r w:rsidR="00BE0B01" w:rsidRPr="00A5573A">
        <w:rPr>
          <w:sz w:val="28"/>
          <w:szCs w:val="28"/>
        </w:rPr>
        <w:lastRenderedPageBreak/>
        <w:t>зоны, виды разрешенного использования земельных участков. Необходимо участвовать в проведении публичных слушаниях</w:t>
      </w:r>
      <w:r>
        <w:rPr>
          <w:sz w:val="28"/>
          <w:szCs w:val="28"/>
        </w:rPr>
        <w:t xml:space="preserve"> проектов градостроительной документации</w:t>
      </w:r>
      <w:r w:rsidR="00BE0B01" w:rsidRPr="00A5573A">
        <w:rPr>
          <w:sz w:val="28"/>
          <w:szCs w:val="28"/>
        </w:rPr>
        <w:t>.</w:t>
      </w:r>
    </w:p>
    <w:p w14:paraId="0CCF83AB" w14:textId="4E3FA71D" w:rsidR="00BE0B01" w:rsidRPr="00270934" w:rsidRDefault="00BE0B01" w:rsidP="00740138">
      <w:pPr>
        <w:jc w:val="both"/>
        <w:rPr>
          <w:rFonts w:eastAsia="Times New Roman" w:cs="Times New Roman"/>
          <w:szCs w:val="28"/>
          <w:lang w:eastAsia="ru-RU"/>
        </w:rPr>
      </w:pPr>
      <w:r w:rsidRPr="00C55D6D">
        <w:rPr>
          <w:rFonts w:cs="Times New Roman"/>
          <w:szCs w:val="28"/>
        </w:rPr>
        <w:t xml:space="preserve">Неоднозначно складывается судебная практика </w:t>
      </w:r>
      <w:r w:rsidR="00792231">
        <w:rPr>
          <w:rFonts w:cs="Times New Roman"/>
          <w:szCs w:val="28"/>
        </w:rPr>
        <w:t xml:space="preserve">и </w:t>
      </w:r>
      <w:r w:rsidRPr="00C55D6D">
        <w:rPr>
          <w:rFonts w:cs="Times New Roman"/>
          <w:szCs w:val="28"/>
        </w:rPr>
        <w:t xml:space="preserve">по вопросу </w:t>
      </w:r>
      <w:r w:rsidRPr="00AD7129">
        <w:rPr>
          <w:rFonts w:cs="Times New Roman"/>
          <w:i/>
          <w:szCs w:val="28"/>
        </w:rPr>
        <w:t>площади выкупаемого земельного участка</w:t>
      </w:r>
      <w:r w:rsidRPr="00C55D6D">
        <w:rPr>
          <w:rFonts w:cs="Times New Roman"/>
          <w:szCs w:val="28"/>
        </w:rPr>
        <w:t>. Нормами о приобретении прав на участки, которые находятся в государственной (муниципальной) собственности и на которых расположены здания</w:t>
      </w:r>
      <w:r w:rsidR="00991DE1" w:rsidRPr="00991DE1">
        <w:rPr>
          <w:rFonts w:cs="Times New Roman"/>
          <w:szCs w:val="28"/>
        </w:rPr>
        <w:t xml:space="preserve"> </w:t>
      </w:r>
      <w:r w:rsidR="00991DE1">
        <w:rPr>
          <w:rFonts w:cs="Times New Roman"/>
          <w:szCs w:val="28"/>
        </w:rPr>
        <w:t>и</w:t>
      </w:r>
      <w:r w:rsidR="002156D2">
        <w:rPr>
          <w:rFonts w:cs="Times New Roman"/>
          <w:szCs w:val="28"/>
        </w:rPr>
        <w:t xml:space="preserve"> </w:t>
      </w:r>
      <w:r w:rsidR="00991DE1">
        <w:rPr>
          <w:rFonts w:cs="Times New Roman"/>
          <w:szCs w:val="28"/>
        </w:rPr>
        <w:t>(или)</w:t>
      </w:r>
      <w:r w:rsidRPr="00C55D6D">
        <w:rPr>
          <w:rFonts w:cs="Times New Roman"/>
          <w:szCs w:val="28"/>
        </w:rPr>
        <w:t xml:space="preserve"> сооружения</w:t>
      </w:r>
      <w:r w:rsidR="00792231">
        <w:rPr>
          <w:rFonts w:cs="Times New Roman"/>
          <w:szCs w:val="28"/>
        </w:rPr>
        <w:t xml:space="preserve">, </w:t>
      </w:r>
      <w:r w:rsidRPr="00C55D6D">
        <w:rPr>
          <w:rFonts w:cs="Times New Roman"/>
          <w:szCs w:val="28"/>
        </w:rPr>
        <w:t xml:space="preserve">не предусмотрены предельные размеры участка, предоставляемого для их использования и эксплуатации. Площадь участка определяется исходя из необходимости эксплуатации объектов недвижимости. </w:t>
      </w:r>
      <w:r>
        <w:rPr>
          <w:rFonts w:cs="Times New Roman"/>
          <w:szCs w:val="28"/>
        </w:rPr>
        <w:t xml:space="preserve">В перечне оснований для отказа в выкупе, предусмотренном в ст.39.16 </w:t>
      </w:r>
      <w:r w:rsidRPr="00C55D6D">
        <w:rPr>
          <w:rFonts w:eastAsia="Times New Roman" w:cs="Times New Roman"/>
          <w:szCs w:val="28"/>
          <w:lang w:eastAsia="ru-RU"/>
        </w:rPr>
        <w:t>ЗК РФ</w:t>
      </w:r>
      <w:r>
        <w:rPr>
          <w:rFonts w:eastAsia="Times New Roman" w:cs="Times New Roman"/>
          <w:szCs w:val="28"/>
          <w:lang w:eastAsia="ru-RU"/>
        </w:rPr>
        <w:t>,</w:t>
      </w:r>
      <w:r w:rsidRPr="00C55D6D">
        <w:rPr>
          <w:rFonts w:eastAsia="Times New Roman" w:cs="Times New Roman"/>
          <w:szCs w:val="28"/>
          <w:lang w:eastAsia="ru-RU"/>
        </w:rPr>
        <w:t xml:space="preserve"> </w:t>
      </w:r>
      <w:r>
        <w:rPr>
          <w:rFonts w:eastAsia="Times New Roman" w:cs="Times New Roman"/>
          <w:szCs w:val="28"/>
          <w:lang w:eastAsia="ru-RU"/>
        </w:rPr>
        <w:t xml:space="preserve">отсутствует указание на несоразмерность площади </w:t>
      </w:r>
      <w:r w:rsidRPr="00AC256B">
        <w:rPr>
          <w:rFonts w:eastAsia="Times New Roman" w:cs="Times New Roman"/>
          <w:szCs w:val="28"/>
          <w:lang w:eastAsia="ru-RU"/>
        </w:rPr>
        <w:t>участка площад</w:t>
      </w:r>
      <w:r w:rsidR="00792231">
        <w:rPr>
          <w:rFonts w:eastAsia="Times New Roman" w:cs="Times New Roman"/>
          <w:szCs w:val="28"/>
          <w:lang w:eastAsia="ru-RU"/>
        </w:rPr>
        <w:t xml:space="preserve">и </w:t>
      </w:r>
      <w:r w:rsidRPr="00AC256B">
        <w:rPr>
          <w:rFonts w:eastAsia="Times New Roman" w:cs="Times New Roman"/>
          <w:szCs w:val="28"/>
          <w:lang w:eastAsia="ru-RU"/>
        </w:rPr>
        <w:t>имеющихся построек.</w:t>
      </w:r>
    </w:p>
    <w:p w14:paraId="0FFAF9E3" w14:textId="78553981" w:rsidR="00BE0B01" w:rsidRPr="0081424F" w:rsidRDefault="00BE0B01" w:rsidP="00740138">
      <w:pPr>
        <w:jc w:val="both"/>
        <w:rPr>
          <w:rFonts w:eastAsia="Times New Roman" w:cs="Times New Roman"/>
          <w:szCs w:val="28"/>
          <w:lang w:eastAsia="ru-RU"/>
        </w:rPr>
      </w:pPr>
      <w:r w:rsidRPr="00270934">
        <w:rPr>
          <w:rFonts w:eastAsia="Times New Roman" w:cs="Times New Roman"/>
          <w:szCs w:val="28"/>
          <w:lang w:eastAsia="ru-RU"/>
        </w:rPr>
        <w:t>Имеются и положительные решения по данному вопросу</w:t>
      </w:r>
      <w:r w:rsidR="00991DE1">
        <w:rPr>
          <w:rFonts w:eastAsia="Times New Roman" w:cs="Times New Roman"/>
          <w:szCs w:val="28"/>
          <w:lang w:eastAsia="ru-RU"/>
        </w:rPr>
        <w:t>.</w:t>
      </w:r>
      <w:r w:rsidRPr="00270934">
        <w:rPr>
          <w:rFonts w:eastAsia="Times New Roman" w:cs="Times New Roman"/>
          <w:szCs w:val="28"/>
          <w:lang w:eastAsia="ru-RU"/>
        </w:rPr>
        <w:t xml:space="preserve"> </w:t>
      </w:r>
      <w:r w:rsidR="00991DE1">
        <w:rPr>
          <w:rFonts w:eastAsia="Times New Roman" w:cs="Times New Roman"/>
          <w:szCs w:val="28"/>
          <w:lang w:eastAsia="ru-RU"/>
        </w:rPr>
        <w:t>Т</w:t>
      </w:r>
      <w:r w:rsidRPr="00270934">
        <w:rPr>
          <w:rFonts w:eastAsia="Times New Roman" w:cs="Times New Roman"/>
          <w:szCs w:val="28"/>
          <w:lang w:eastAsia="ru-RU"/>
        </w:rPr>
        <w:t xml:space="preserve">ак, например, Определение Верховного </w:t>
      </w:r>
      <w:r w:rsidR="00792231">
        <w:rPr>
          <w:rFonts w:eastAsia="Times New Roman" w:cs="Times New Roman"/>
          <w:szCs w:val="28"/>
          <w:lang w:eastAsia="ru-RU"/>
        </w:rPr>
        <w:t>С</w:t>
      </w:r>
      <w:r w:rsidRPr="00270934">
        <w:rPr>
          <w:rFonts w:eastAsia="Times New Roman" w:cs="Times New Roman"/>
          <w:szCs w:val="28"/>
          <w:lang w:eastAsia="ru-RU"/>
        </w:rPr>
        <w:t xml:space="preserve">уда РФ от 03.07.2017 № 308-КГ17-7911 по делу № А63-4926/2016. В ходе рассмотрения дела было установлено, что индивидуальный предприниматель является </w:t>
      </w:r>
      <w:r w:rsidRPr="00227E4C">
        <w:rPr>
          <w:rFonts w:eastAsia="Times New Roman" w:cs="Times New Roman"/>
          <w:szCs w:val="28"/>
          <w:lang w:eastAsia="ru-RU"/>
        </w:rPr>
        <w:t xml:space="preserve">собственником объекта недвижимости </w:t>
      </w:r>
      <w:r w:rsidRPr="00270934">
        <w:rPr>
          <w:rFonts w:eastAsia="Times New Roman" w:cs="Times New Roman"/>
          <w:szCs w:val="28"/>
          <w:lang w:eastAsia="ru-RU"/>
        </w:rPr>
        <w:t>(</w:t>
      </w:r>
      <w:r w:rsidRPr="00227E4C">
        <w:rPr>
          <w:rFonts w:eastAsia="Times New Roman" w:cs="Times New Roman"/>
          <w:szCs w:val="28"/>
          <w:lang w:eastAsia="ru-RU"/>
        </w:rPr>
        <w:t>столярн</w:t>
      </w:r>
      <w:r w:rsidRPr="00270934">
        <w:rPr>
          <w:rFonts w:eastAsia="Times New Roman" w:cs="Times New Roman"/>
          <w:szCs w:val="28"/>
          <w:lang w:eastAsia="ru-RU"/>
        </w:rPr>
        <w:t>ого</w:t>
      </w:r>
      <w:r w:rsidRPr="00227E4C">
        <w:rPr>
          <w:rFonts w:eastAsia="Times New Roman" w:cs="Times New Roman"/>
          <w:szCs w:val="28"/>
          <w:lang w:eastAsia="ru-RU"/>
        </w:rPr>
        <w:t xml:space="preserve"> цех</w:t>
      </w:r>
      <w:r w:rsidRPr="00270934">
        <w:rPr>
          <w:rFonts w:eastAsia="Times New Roman" w:cs="Times New Roman"/>
          <w:szCs w:val="28"/>
          <w:lang w:eastAsia="ru-RU"/>
        </w:rPr>
        <w:t xml:space="preserve">а) и владеет участком на правах постоянного (бессрочного) пользования. </w:t>
      </w:r>
      <w:r w:rsidR="00991DE1" w:rsidRPr="00270934">
        <w:rPr>
          <w:rFonts w:eastAsia="Times New Roman" w:cs="Times New Roman"/>
          <w:szCs w:val="28"/>
          <w:lang w:eastAsia="ru-RU"/>
        </w:rPr>
        <w:t>При обращении в администрацию муниципального образования за выкупом участка</w:t>
      </w:r>
      <w:r w:rsidRPr="00270934">
        <w:rPr>
          <w:rFonts w:eastAsia="Times New Roman" w:cs="Times New Roman"/>
          <w:szCs w:val="28"/>
          <w:lang w:eastAsia="ru-RU"/>
        </w:rPr>
        <w:t xml:space="preserve"> предприниматель получил отказ. Основанием для отказа послужили: несоответствие разрешенного использования и не обоснованность площади испрашиваемого земельного участка. Считая отказ администрации незаконным и нарушающим права, индивидуальный предприниматель обратился с заявлением в суд.</w:t>
      </w:r>
      <w:r w:rsidRPr="00270934">
        <w:rPr>
          <w:rFonts w:cs="Times New Roman"/>
          <w:szCs w:val="28"/>
        </w:rPr>
        <w:t xml:space="preserve"> Истец подтвердил, что участок </w:t>
      </w:r>
      <w:r w:rsidR="00792231">
        <w:rPr>
          <w:rFonts w:eastAsia="Times New Roman" w:cs="Times New Roman"/>
          <w:szCs w:val="28"/>
          <w:lang w:eastAsia="ru-RU"/>
        </w:rPr>
        <w:t>образован</w:t>
      </w:r>
      <w:r w:rsidRPr="00270934">
        <w:rPr>
          <w:rFonts w:eastAsia="Times New Roman" w:cs="Times New Roman"/>
          <w:szCs w:val="28"/>
          <w:lang w:eastAsia="ru-RU"/>
        </w:rPr>
        <w:t xml:space="preserve"> и поставлен на государственный кадастровый учет в соответствии со всеми процедурами</w:t>
      </w:r>
      <w:r>
        <w:rPr>
          <w:rFonts w:eastAsia="Times New Roman" w:cs="Times New Roman"/>
          <w:szCs w:val="28"/>
          <w:lang w:eastAsia="ru-RU"/>
        </w:rPr>
        <w:t>.</w:t>
      </w:r>
      <w:r w:rsidRPr="00270934">
        <w:rPr>
          <w:rFonts w:eastAsia="Times New Roman" w:cs="Times New Roman"/>
          <w:szCs w:val="28"/>
          <w:lang w:eastAsia="ru-RU"/>
        </w:rPr>
        <w:t xml:space="preserve"> Р</w:t>
      </w:r>
      <w:r w:rsidRPr="00A531B4">
        <w:rPr>
          <w:rFonts w:eastAsia="Times New Roman" w:cs="Times New Roman"/>
          <w:szCs w:val="28"/>
          <w:lang w:eastAsia="ru-RU"/>
        </w:rPr>
        <w:t>ешением Арбитражного суда Ставропольского края заявленные требования удовлетворен</w:t>
      </w:r>
      <w:r w:rsidRPr="00270934">
        <w:rPr>
          <w:rFonts w:eastAsia="Times New Roman" w:cs="Times New Roman"/>
          <w:szCs w:val="28"/>
          <w:lang w:eastAsia="ru-RU"/>
        </w:rPr>
        <w:t>ы.</w:t>
      </w:r>
      <w:r w:rsidRPr="00A531B4">
        <w:rPr>
          <w:rFonts w:eastAsia="Times New Roman" w:cs="Times New Roman"/>
          <w:szCs w:val="28"/>
          <w:lang w:eastAsia="ru-RU"/>
        </w:rPr>
        <w:t xml:space="preserve"> </w:t>
      </w:r>
      <w:r w:rsidRPr="00270934">
        <w:rPr>
          <w:rFonts w:eastAsia="Times New Roman" w:cs="Times New Roman"/>
          <w:szCs w:val="28"/>
          <w:lang w:eastAsia="ru-RU"/>
        </w:rPr>
        <w:t>Постановлением арбитражного апелляционного суда решение суда первой инстанции отменено. Впоследствии Постановлением ар</w:t>
      </w:r>
      <w:r w:rsidRPr="00270934">
        <w:rPr>
          <w:rFonts w:cs="Times New Roman"/>
          <w:szCs w:val="28"/>
        </w:rPr>
        <w:t>битражного суда Северо-</w:t>
      </w:r>
      <w:r w:rsidR="002156D2">
        <w:rPr>
          <w:rFonts w:cs="Times New Roman"/>
          <w:szCs w:val="28"/>
        </w:rPr>
        <w:t>К</w:t>
      </w:r>
      <w:r w:rsidRPr="00270934">
        <w:rPr>
          <w:rFonts w:cs="Times New Roman"/>
          <w:szCs w:val="28"/>
        </w:rPr>
        <w:t xml:space="preserve">авказского округа </w:t>
      </w:r>
      <w:r w:rsidRPr="00991DE1">
        <w:rPr>
          <w:rFonts w:cs="Times New Roman"/>
          <w:szCs w:val="28"/>
        </w:rPr>
        <w:t>постановление</w:t>
      </w:r>
      <w:r w:rsidRPr="00270934">
        <w:rPr>
          <w:rFonts w:cs="Times New Roman"/>
          <w:szCs w:val="28"/>
        </w:rPr>
        <w:t xml:space="preserve"> апелляционного суда отменено, решение суда первой инстанции оставлено в </w:t>
      </w:r>
      <w:r w:rsidRPr="00270934">
        <w:rPr>
          <w:rFonts w:cs="Times New Roman"/>
          <w:szCs w:val="28"/>
        </w:rPr>
        <w:lastRenderedPageBreak/>
        <w:t xml:space="preserve">силе. </w:t>
      </w:r>
      <w:r w:rsidRPr="00270934">
        <w:rPr>
          <w:rFonts w:eastAsia="Times New Roman" w:cs="Times New Roman"/>
          <w:szCs w:val="28"/>
          <w:lang w:eastAsia="ru-RU"/>
        </w:rPr>
        <w:t xml:space="preserve">Администрация МО обратилась в Судебную коллегию по экономическим спорам Верховного Суда Российской Федерации с кассационной жалобой. </w:t>
      </w:r>
      <w:r>
        <w:rPr>
          <w:rFonts w:eastAsia="Times New Roman" w:cs="Times New Roman"/>
          <w:szCs w:val="28"/>
          <w:lang w:eastAsia="ru-RU"/>
        </w:rPr>
        <w:t xml:space="preserve">В определении </w:t>
      </w:r>
      <w:r w:rsidRPr="00270934">
        <w:rPr>
          <w:rFonts w:eastAsia="Times New Roman" w:cs="Times New Roman"/>
          <w:szCs w:val="28"/>
          <w:lang w:eastAsia="ru-RU"/>
        </w:rPr>
        <w:t>от 03.07.2017 № 308-КГ17-7911 по делу № А63-4926/2016</w:t>
      </w:r>
      <w:r>
        <w:rPr>
          <w:rFonts w:eastAsia="Times New Roman" w:cs="Times New Roman"/>
          <w:szCs w:val="28"/>
          <w:lang w:eastAsia="ru-RU"/>
        </w:rPr>
        <w:t xml:space="preserve"> Верховный суд РФ сделал вывод, что площади спорного участка и площади его застройки не имеет правового значения при рассмотрении обращения о возможности переоформления </w:t>
      </w:r>
      <w:r w:rsidRPr="0081424F">
        <w:rPr>
          <w:rFonts w:eastAsia="Times New Roman" w:cs="Times New Roman"/>
          <w:szCs w:val="28"/>
          <w:lang w:eastAsia="ru-RU"/>
        </w:rPr>
        <w:t>права постоянного (бессрочного) пользования.</w:t>
      </w:r>
    </w:p>
    <w:p w14:paraId="2A5126DF" w14:textId="77777777" w:rsidR="00BE0B01" w:rsidRPr="0081424F" w:rsidRDefault="00BE0B01" w:rsidP="00740138">
      <w:pPr>
        <w:jc w:val="both"/>
        <w:rPr>
          <w:rFonts w:eastAsia="Times New Roman" w:cs="Times New Roman"/>
          <w:szCs w:val="28"/>
          <w:lang w:eastAsia="ru-RU"/>
        </w:rPr>
      </w:pPr>
      <w:r w:rsidRPr="0081424F">
        <w:rPr>
          <w:rFonts w:eastAsia="Times New Roman" w:cs="Times New Roman"/>
          <w:szCs w:val="28"/>
          <w:lang w:eastAsia="ru-RU"/>
        </w:rPr>
        <w:t xml:space="preserve">Такой же позицией придерживались: </w:t>
      </w:r>
    </w:p>
    <w:p w14:paraId="064D15B4" w14:textId="313C38B4" w:rsidR="00BE0B01" w:rsidRPr="00482367" w:rsidRDefault="00BE0B01" w:rsidP="00740138">
      <w:pPr>
        <w:jc w:val="both"/>
        <w:rPr>
          <w:rFonts w:eastAsia="Times New Roman" w:cs="Times New Roman"/>
          <w:szCs w:val="28"/>
          <w:lang w:eastAsia="ru-RU"/>
        </w:rPr>
      </w:pPr>
      <w:r>
        <w:rPr>
          <w:rStyle w:val="doctitleimportant"/>
          <w:rFonts w:cs="Times New Roman"/>
          <w:color w:val="000000"/>
          <w:szCs w:val="28"/>
          <w:shd w:val="clear" w:color="auto" w:fill="FFFFFF"/>
        </w:rPr>
        <w:t>-</w:t>
      </w:r>
      <w:r w:rsidRPr="0081424F">
        <w:rPr>
          <w:rStyle w:val="doctitleimportant"/>
          <w:rFonts w:cs="Times New Roman"/>
          <w:color w:val="000000"/>
          <w:szCs w:val="28"/>
          <w:shd w:val="clear" w:color="auto" w:fill="FFFFFF"/>
        </w:rPr>
        <w:t xml:space="preserve">Арбитражный суд Московского округа </w:t>
      </w:r>
      <w:r w:rsidR="00991DE1">
        <w:rPr>
          <w:rStyle w:val="doctitleimportant"/>
          <w:rFonts w:cs="Times New Roman"/>
          <w:color w:val="000000"/>
          <w:szCs w:val="28"/>
          <w:shd w:val="clear" w:color="auto" w:fill="FFFFFF"/>
        </w:rPr>
        <w:t xml:space="preserve">в </w:t>
      </w:r>
      <w:r w:rsidR="00991DE1" w:rsidRPr="00482367">
        <w:rPr>
          <w:rFonts w:eastAsia="Times New Roman" w:cs="Times New Roman"/>
          <w:szCs w:val="28"/>
          <w:lang w:eastAsia="ru-RU"/>
        </w:rPr>
        <w:t>Постановлени</w:t>
      </w:r>
      <w:r w:rsidR="00991DE1">
        <w:rPr>
          <w:rFonts w:eastAsia="Times New Roman" w:cs="Times New Roman"/>
          <w:szCs w:val="28"/>
          <w:lang w:eastAsia="ru-RU"/>
        </w:rPr>
        <w:t>и</w:t>
      </w:r>
      <w:r w:rsidR="00991DE1" w:rsidRPr="00482367">
        <w:rPr>
          <w:rFonts w:eastAsia="Times New Roman" w:cs="Times New Roman"/>
          <w:szCs w:val="28"/>
          <w:lang w:eastAsia="ru-RU"/>
        </w:rPr>
        <w:t xml:space="preserve"> от 07.06.2017 №Ф05-6069/2017 по делу №А41-64590/2016</w:t>
      </w:r>
      <w:r w:rsidR="00991DE1">
        <w:rPr>
          <w:rFonts w:eastAsia="Times New Roman" w:cs="Times New Roman"/>
          <w:szCs w:val="28"/>
          <w:lang w:eastAsia="ru-RU"/>
        </w:rPr>
        <w:t xml:space="preserve">, </w:t>
      </w:r>
      <w:r w:rsidRPr="0081424F">
        <w:rPr>
          <w:rStyle w:val="doctitleimportant"/>
          <w:rFonts w:cs="Times New Roman"/>
          <w:color w:val="000000"/>
          <w:szCs w:val="28"/>
          <w:shd w:val="clear" w:color="auto" w:fill="FFFFFF"/>
        </w:rPr>
        <w:t>принимая решение об удов</w:t>
      </w:r>
      <w:r>
        <w:rPr>
          <w:rStyle w:val="doctitleimportant"/>
          <w:rFonts w:cs="Times New Roman"/>
          <w:color w:val="000000"/>
          <w:szCs w:val="28"/>
          <w:shd w:val="clear" w:color="auto" w:fill="FFFFFF"/>
        </w:rPr>
        <w:t xml:space="preserve">летворении требований Общества </w:t>
      </w:r>
      <w:r w:rsidR="00792231">
        <w:rPr>
          <w:rStyle w:val="doctitleimportant"/>
          <w:rFonts w:cs="Times New Roman"/>
          <w:color w:val="000000"/>
          <w:szCs w:val="28"/>
          <w:shd w:val="clear" w:color="auto" w:fill="FFFFFF"/>
        </w:rPr>
        <w:t>и</w:t>
      </w:r>
      <w:r w:rsidRPr="0081424F">
        <w:rPr>
          <w:rStyle w:val="doctitleimportant"/>
          <w:rFonts w:cs="Times New Roman"/>
          <w:color w:val="000000"/>
          <w:szCs w:val="28"/>
          <w:shd w:val="clear" w:color="auto" w:fill="FFFFFF"/>
        </w:rPr>
        <w:t xml:space="preserve"> обязании органов местного самоуправления </w:t>
      </w:r>
      <w:r w:rsidR="00792231">
        <w:rPr>
          <w:rStyle w:val="doctitleimportant"/>
          <w:rFonts w:cs="Times New Roman"/>
          <w:color w:val="000000"/>
          <w:szCs w:val="28"/>
          <w:shd w:val="clear" w:color="auto" w:fill="FFFFFF"/>
        </w:rPr>
        <w:t>заключить</w:t>
      </w:r>
      <w:r w:rsidRPr="0081424F">
        <w:rPr>
          <w:rStyle w:val="doctitleimportant"/>
          <w:rFonts w:cs="Times New Roman"/>
          <w:color w:val="000000"/>
          <w:szCs w:val="28"/>
          <w:shd w:val="clear" w:color="auto" w:fill="FFFFFF"/>
        </w:rPr>
        <w:t xml:space="preserve"> договор купли-продажи </w:t>
      </w:r>
      <w:r>
        <w:rPr>
          <w:rStyle w:val="doctitleimportant"/>
          <w:rFonts w:cs="Times New Roman"/>
          <w:color w:val="000000"/>
          <w:szCs w:val="28"/>
          <w:shd w:val="clear" w:color="auto" w:fill="FFFFFF"/>
        </w:rPr>
        <w:t>у</w:t>
      </w:r>
      <w:r w:rsidRPr="0081424F">
        <w:rPr>
          <w:rStyle w:val="doctitleimportant"/>
          <w:rFonts w:cs="Times New Roman"/>
          <w:color w:val="000000"/>
          <w:szCs w:val="28"/>
          <w:shd w:val="clear" w:color="auto" w:fill="FFFFFF"/>
        </w:rPr>
        <w:t>частка</w:t>
      </w:r>
      <w:r>
        <w:rPr>
          <w:rStyle w:val="doctitleimportant"/>
          <w:rFonts w:cs="Times New Roman"/>
          <w:color w:val="000000"/>
          <w:szCs w:val="28"/>
          <w:shd w:val="clear" w:color="auto" w:fill="FFFFFF"/>
        </w:rPr>
        <w:t xml:space="preserve"> под объектами капитального </w:t>
      </w:r>
      <w:r w:rsidRPr="00482367">
        <w:rPr>
          <w:rStyle w:val="doctitleimportant"/>
          <w:rFonts w:cs="Times New Roman"/>
          <w:color w:val="000000"/>
          <w:szCs w:val="28"/>
          <w:shd w:val="clear" w:color="auto" w:fill="FFFFFF"/>
        </w:rPr>
        <w:t>строительства</w:t>
      </w:r>
      <w:r w:rsidRPr="00482367">
        <w:rPr>
          <w:rFonts w:eastAsia="Times New Roman" w:cs="Times New Roman"/>
          <w:szCs w:val="28"/>
          <w:lang w:eastAsia="ru-RU"/>
        </w:rPr>
        <w:t>;</w:t>
      </w:r>
    </w:p>
    <w:p w14:paraId="564641F4" w14:textId="26B2FA86" w:rsidR="00BE0B01" w:rsidRPr="00F35C92" w:rsidRDefault="00BE0B01" w:rsidP="00740138">
      <w:pPr>
        <w:jc w:val="both"/>
        <w:rPr>
          <w:rFonts w:eastAsia="Times New Roman" w:cs="Times New Roman"/>
          <w:szCs w:val="28"/>
          <w:lang w:eastAsia="ru-RU"/>
        </w:rPr>
      </w:pPr>
      <w:r w:rsidRPr="00482367">
        <w:rPr>
          <w:rFonts w:eastAsia="Times New Roman" w:cs="Times New Roman"/>
          <w:szCs w:val="28"/>
          <w:lang w:eastAsia="ru-RU"/>
        </w:rPr>
        <w:t xml:space="preserve">- Десятый </w:t>
      </w:r>
      <w:r w:rsidRPr="00F35C92">
        <w:rPr>
          <w:rFonts w:eastAsia="Times New Roman" w:cs="Times New Roman"/>
          <w:szCs w:val="28"/>
          <w:lang w:eastAsia="ru-RU"/>
        </w:rPr>
        <w:t>арбитражный апелляционный суд, принимая Постановление по делу №А41-84046/16</w:t>
      </w:r>
      <w:r w:rsidR="00792231">
        <w:rPr>
          <w:rFonts w:eastAsia="Times New Roman" w:cs="Times New Roman"/>
          <w:szCs w:val="28"/>
          <w:lang w:eastAsia="ru-RU"/>
        </w:rPr>
        <w:t xml:space="preserve"> и</w:t>
      </w:r>
      <w:r w:rsidRPr="00F35C92">
        <w:rPr>
          <w:rFonts w:eastAsia="Times New Roman" w:cs="Times New Roman"/>
          <w:szCs w:val="28"/>
          <w:lang w:eastAsia="ru-RU"/>
        </w:rPr>
        <w:t xml:space="preserve"> утвержда</w:t>
      </w:r>
      <w:r w:rsidR="00792231">
        <w:rPr>
          <w:rFonts w:eastAsia="Times New Roman" w:cs="Times New Roman"/>
          <w:szCs w:val="28"/>
          <w:lang w:eastAsia="ru-RU"/>
        </w:rPr>
        <w:t>я</w:t>
      </w:r>
      <w:r w:rsidRPr="00F35C92">
        <w:rPr>
          <w:rFonts w:eastAsia="Times New Roman" w:cs="Times New Roman"/>
          <w:szCs w:val="28"/>
          <w:lang w:eastAsia="ru-RU"/>
        </w:rPr>
        <w:t xml:space="preserve">, </w:t>
      </w:r>
      <w:r w:rsidRPr="00F35C92">
        <w:rPr>
          <w:rFonts w:cs="Times New Roman"/>
          <w:color w:val="000000"/>
          <w:szCs w:val="28"/>
          <w:shd w:val="clear" w:color="auto" w:fill="FFFFFF"/>
        </w:rPr>
        <w:t xml:space="preserve">что правообладатель должен иметь возможность </w:t>
      </w:r>
      <w:r w:rsidR="00DE4AFA" w:rsidRPr="00F35C92">
        <w:rPr>
          <w:rFonts w:cs="Times New Roman"/>
          <w:color w:val="000000"/>
          <w:szCs w:val="28"/>
          <w:shd w:val="clear" w:color="auto" w:fill="FFFFFF"/>
        </w:rPr>
        <w:t>осуществить обслуживание</w:t>
      </w:r>
      <w:r w:rsidRPr="00F35C92">
        <w:rPr>
          <w:rFonts w:cs="Times New Roman"/>
          <w:color w:val="000000"/>
          <w:szCs w:val="28"/>
          <w:shd w:val="clear" w:color="auto" w:fill="FFFFFF"/>
        </w:rPr>
        <w:t xml:space="preserve"> и эксплуатацию объектов в границ</w:t>
      </w:r>
      <w:r w:rsidR="00792231">
        <w:rPr>
          <w:rFonts w:cs="Times New Roman"/>
          <w:color w:val="000000"/>
          <w:szCs w:val="28"/>
          <w:shd w:val="clear" w:color="auto" w:fill="FFFFFF"/>
        </w:rPr>
        <w:t>ах</w:t>
      </w:r>
      <w:r w:rsidRPr="00F35C92">
        <w:rPr>
          <w:rFonts w:cs="Times New Roman"/>
          <w:color w:val="000000"/>
          <w:szCs w:val="28"/>
          <w:shd w:val="clear" w:color="auto" w:fill="FFFFFF"/>
        </w:rPr>
        <w:t xml:space="preserve"> передаваемого земельного участка (вся площадь истребуемых земельных участков является необходимой для эксплуатации здания); </w:t>
      </w:r>
    </w:p>
    <w:p w14:paraId="605D03E2" w14:textId="112C8EE0" w:rsidR="00BE0B01" w:rsidRPr="00F35C92" w:rsidRDefault="00BE0B01" w:rsidP="00740138">
      <w:pPr>
        <w:jc w:val="both"/>
        <w:rPr>
          <w:rFonts w:eastAsia="Times New Roman" w:cs="Times New Roman"/>
          <w:szCs w:val="28"/>
          <w:lang w:eastAsia="ru-RU"/>
        </w:rPr>
      </w:pPr>
      <w:r w:rsidRPr="00F35C92">
        <w:rPr>
          <w:rFonts w:cs="Times New Roman"/>
          <w:szCs w:val="28"/>
        </w:rPr>
        <w:t>- Суды апелляционной инстанции (</w:t>
      </w:r>
      <w:r w:rsidRPr="00F35C92">
        <w:rPr>
          <w:rFonts w:eastAsia="Times New Roman" w:cs="Times New Roman"/>
          <w:szCs w:val="28"/>
          <w:lang w:eastAsia="ru-RU"/>
        </w:rPr>
        <w:t>Постановление Одиннадцатого арбитражного апелляционного суда от 18.04.2017 №</w:t>
      </w:r>
      <w:r w:rsidR="00792231">
        <w:rPr>
          <w:rFonts w:eastAsia="Times New Roman" w:cs="Times New Roman"/>
          <w:szCs w:val="28"/>
          <w:lang w:eastAsia="ru-RU"/>
        </w:rPr>
        <w:t xml:space="preserve"> </w:t>
      </w:r>
      <w:r w:rsidRPr="00F35C92">
        <w:rPr>
          <w:rFonts w:eastAsia="Times New Roman" w:cs="Times New Roman"/>
          <w:szCs w:val="28"/>
          <w:lang w:eastAsia="ru-RU"/>
        </w:rPr>
        <w:t>11АП-2671/2017 по делу №</w:t>
      </w:r>
      <w:r w:rsidR="00792231">
        <w:rPr>
          <w:rFonts w:eastAsia="Times New Roman" w:cs="Times New Roman"/>
          <w:szCs w:val="28"/>
          <w:lang w:eastAsia="ru-RU"/>
        </w:rPr>
        <w:t xml:space="preserve"> </w:t>
      </w:r>
      <w:r w:rsidRPr="00F35C92">
        <w:rPr>
          <w:rFonts w:eastAsia="Times New Roman" w:cs="Times New Roman"/>
          <w:szCs w:val="28"/>
          <w:lang w:eastAsia="ru-RU"/>
        </w:rPr>
        <w:t>А55-15652/2016 и Пятнадцатого арбитражного апелляционного суда от 24.07.2017 №15</w:t>
      </w:r>
      <w:r w:rsidR="00792231">
        <w:rPr>
          <w:rFonts w:eastAsia="Times New Roman" w:cs="Times New Roman"/>
          <w:szCs w:val="28"/>
          <w:lang w:eastAsia="ru-RU"/>
        </w:rPr>
        <w:t xml:space="preserve"> </w:t>
      </w:r>
      <w:r w:rsidRPr="00F35C92">
        <w:rPr>
          <w:rFonts w:eastAsia="Times New Roman" w:cs="Times New Roman"/>
          <w:szCs w:val="28"/>
          <w:lang w:eastAsia="ru-RU"/>
        </w:rPr>
        <w:t>АП-9548/2017 по делу №</w:t>
      </w:r>
      <w:r w:rsidR="00792231">
        <w:rPr>
          <w:rFonts w:eastAsia="Times New Roman" w:cs="Times New Roman"/>
          <w:szCs w:val="28"/>
          <w:lang w:eastAsia="ru-RU"/>
        </w:rPr>
        <w:t xml:space="preserve"> </w:t>
      </w:r>
      <w:r w:rsidRPr="00F35C92">
        <w:rPr>
          <w:rFonts w:eastAsia="Times New Roman" w:cs="Times New Roman"/>
          <w:szCs w:val="28"/>
          <w:lang w:eastAsia="ru-RU"/>
        </w:rPr>
        <w:t xml:space="preserve">А32-27749/2015) </w:t>
      </w:r>
      <w:r w:rsidR="00DE4AFA" w:rsidRPr="00F35C92">
        <w:rPr>
          <w:rFonts w:eastAsia="Times New Roman" w:cs="Times New Roman"/>
          <w:szCs w:val="28"/>
          <w:lang w:eastAsia="ru-RU"/>
        </w:rPr>
        <w:t>оставили в</w:t>
      </w:r>
      <w:r w:rsidRPr="00F35C92">
        <w:rPr>
          <w:rFonts w:eastAsia="Times New Roman" w:cs="Times New Roman"/>
          <w:szCs w:val="28"/>
          <w:lang w:eastAsia="ru-RU"/>
        </w:rPr>
        <w:t xml:space="preserve"> силе решения судов первой инстанции</w:t>
      </w:r>
      <w:r w:rsidR="00DE4AFA">
        <w:rPr>
          <w:rFonts w:eastAsia="Times New Roman" w:cs="Times New Roman"/>
          <w:szCs w:val="28"/>
          <w:lang w:eastAsia="ru-RU"/>
        </w:rPr>
        <w:t>,</w:t>
      </w:r>
      <w:r w:rsidRPr="00F35C92">
        <w:rPr>
          <w:rFonts w:eastAsia="Times New Roman" w:cs="Times New Roman"/>
          <w:szCs w:val="28"/>
          <w:lang w:eastAsia="ru-RU"/>
        </w:rPr>
        <w:t xml:space="preserve"> обоснованно удовлетворив заявленные требования арендатор</w:t>
      </w:r>
      <w:r>
        <w:rPr>
          <w:rFonts w:eastAsia="Times New Roman" w:cs="Times New Roman"/>
          <w:szCs w:val="28"/>
          <w:lang w:eastAsia="ru-RU"/>
        </w:rPr>
        <w:t>о</w:t>
      </w:r>
      <w:r w:rsidRPr="00F35C92">
        <w:rPr>
          <w:rFonts w:eastAsia="Times New Roman" w:cs="Times New Roman"/>
          <w:szCs w:val="28"/>
          <w:lang w:eastAsia="ru-RU"/>
        </w:rPr>
        <w:t>в и признав незаконным</w:t>
      </w:r>
      <w:r>
        <w:rPr>
          <w:rFonts w:eastAsia="Times New Roman" w:cs="Times New Roman"/>
          <w:szCs w:val="28"/>
          <w:lang w:eastAsia="ru-RU"/>
        </w:rPr>
        <w:t xml:space="preserve">и отказы </w:t>
      </w:r>
      <w:r w:rsidRPr="00F35C92">
        <w:rPr>
          <w:rFonts w:eastAsia="Times New Roman" w:cs="Times New Roman"/>
          <w:szCs w:val="28"/>
          <w:lang w:eastAsia="ru-RU"/>
        </w:rPr>
        <w:t>департамен</w:t>
      </w:r>
      <w:r>
        <w:rPr>
          <w:rFonts w:eastAsia="Times New Roman" w:cs="Times New Roman"/>
          <w:szCs w:val="28"/>
          <w:lang w:eastAsia="ru-RU"/>
        </w:rPr>
        <w:t>т</w:t>
      </w:r>
      <w:r w:rsidRPr="00F35C92">
        <w:rPr>
          <w:rFonts w:eastAsia="Times New Roman" w:cs="Times New Roman"/>
          <w:szCs w:val="28"/>
          <w:lang w:eastAsia="ru-RU"/>
        </w:rPr>
        <w:t>а в предоставлении земельного участка</w:t>
      </w:r>
      <w:r>
        <w:rPr>
          <w:rFonts w:eastAsia="Times New Roman" w:cs="Times New Roman"/>
          <w:szCs w:val="28"/>
          <w:lang w:eastAsia="ru-RU"/>
        </w:rPr>
        <w:t>.</w:t>
      </w:r>
    </w:p>
    <w:p w14:paraId="6B6AD190" w14:textId="777E5FA1" w:rsidR="00DE4AFA" w:rsidRDefault="00DE4AFA" w:rsidP="00740138">
      <w:pPr>
        <w:jc w:val="both"/>
        <w:rPr>
          <w:rFonts w:eastAsia="Times New Roman" w:cs="Times New Roman"/>
          <w:szCs w:val="28"/>
          <w:lang w:eastAsia="ru-RU"/>
        </w:rPr>
      </w:pPr>
      <w:r w:rsidRPr="00F35C92">
        <w:rPr>
          <w:rFonts w:eastAsia="Times New Roman" w:cs="Times New Roman"/>
          <w:szCs w:val="28"/>
          <w:lang w:eastAsia="ru-RU"/>
        </w:rPr>
        <w:t xml:space="preserve">В вышеуказанных судебных </w:t>
      </w:r>
      <w:r w:rsidR="00792231">
        <w:rPr>
          <w:rFonts w:eastAsia="Times New Roman" w:cs="Times New Roman"/>
          <w:szCs w:val="28"/>
          <w:lang w:eastAsia="ru-RU"/>
        </w:rPr>
        <w:t>делах</w:t>
      </w:r>
      <w:r w:rsidR="00BE0B01" w:rsidRPr="00F35C92">
        <w:rPr>
          <w:rFonts w:eastAsia="Times New Roman" w:cs="Times New Roman"/>
          <w:szCs w:val="28"/>
          <w:lang w:eastAsia="ru-RU"/>
        </w:rPr>
        <w:t xml:space="preserve"> собственники</w:t>
      </w:r>
      <w:r w:rsidR="00BE0B01">
        <w:rPr>
          <w:rFonts w:eastAsia="Times New Roman" w:cs="Times New Roman"/>
          <w:szCs w:val="28"/>
          <w:lang w:eastAsia="ru-RU"/>
        </w:rPr>
        <w:t xml:space="preserve"> </w:t>
      </w:r>
      <w:r w:rsidR="00792231">
        <w:rPr>
          <w:rFonts w:eastAsia="Times New Roman" w:cs="Times New Roman"/>
          <w:szCs w:val="28"/>
          <w:lang w:eastAsia="ru-RU"/>
        </w:rPr>
        <w:t xml:space="preserve">строений </w:t>
      </w:r>
      <w:r w:rsidR="00BE0B01">
        <w:rPr>
          <w:rFonts w:eastAsia="Times New Roman" w:cs="Times New Roman"/>
          <w:szCs w:val="28"/>
          <w:lang w:eastAsia="ru-RU"/>
        </w:rPr>
        <w:t>признали недействительными акты органов местного самоуправления</w:t>
      </w:r>
      <w:r>
        <w:rPr>
          <w:rFonts w:eastAsia="Times New Roman" w:cs="Times New Roman"/>
          <w:szCs w:val="28"/>
          <w:lang w:eastAsia="ru-RU"/>
        </w:rPr>
        <w:t xml:space="preserve"> и</w:t>
      </w:r>
      <w:r w:rsidR="00BE0B01">
        <w:rPr>
          <w:rFonts w:eastAsia="Times New Roman" w:cs="Times New Roman"/>
          <w:szCs w:val="28"/>
          <w:lang w:eastAsia="ru-RU"/>
        </w:rPr>
        <w:t xml:space="preserve"> </w:t>
      </w:r>
      <w:r w:rsidR="00BE0B01" w:rsidRPr="00F35C92">
        <w:rPr>
          <w:rFonts w:eastAsia="Times New Roman" w:cs="Times New Roman"/>
          <w:szCs w:val="28"/>
          <w:lang w:eastAsia="ru-RU"/>
        </w:rPr>
        <w:t>подтвердили необходимость испрашиваемой</w:t>
      </w:r>
      <w:r w:rsidR="00BE0B01">
        <w:rPr>
          <w:rFonts w:eastAsia="Times New Roman" w:cs="Times New Roman"/>
          <w:szCs w:val="28"/>
          <w:lang w:eastAsia="ru-RU"/>
        </w:rPr>
        <w:t xml:space="preserve"> площади участк</w:t>
      </w:r>
      <w:r w:rsidR="00792231">
        <w:rPr>
          <w:rFonts w:eastAsia="Times New Roman" w:cs="Times New Roman"/>
          <w:szCs w:val="28"/>
          <w:lang w:eastAsia="ru-RU"/>
        </w:rPr>
        <w:t>ов</w:t>
      </w:r>
      <w:r w:rsidR="00BE0B01">
        <w:rPr>
          <w:rFonts w:eastAsia="Times New Roman" w:cs="Times New Roman"/>
          <w:szCs w:val="28"/>
          <w:lang w:eastAsia="ru-RU"/>
        </w:rPr>
        <w:t xml:space="preserve"> для эксплуатации находящихся на н</w:t>
      </w:r>
      <w:r w:rsidR="00792231">
        <w:rPr>
          <w:rFonts w:eastAsia="Times New Roman" w:cs="Times New Roman"/>
          <w:szCs w:val="28"/>
          <w:lang w:eastAsia="ru-RU"/>
        </w:rPr>
        <w:t>их</w:t>
      </w:r>
      <w:r w:rsidR="00BE0B01">
        <w:rPr>
          <w:rFonts w:eastAsia="Times New Roman" w:cs="Times New Roman"/>
          <w:szCs w:val="28"/>
          <w:lang w:eastAsia="ru-RU"/>
        </w:rPr>
        <w:t xml:space="preserve"> объектов недвижимости. </w:t>
      </w:r>
    </w:p>
    <w:p w14:paraId="7BF660B1" w14:textId="77777777" w:rsidR="00BE0B01" w:rsidRPr="00B87C26" w:rsidRDefault="00BE0B01" w:rsidP="00740138">
      <w:pPr>
        <w:jc w:val="both"/>
        <w:rPr>
          <w:rFonts w:cs="Times New Roman"/>
          <w:szCs w:val="28"/>
        </w:rPr>
      </w:pPr>
      <w:r>
        <w:rPr>
          <w:rFonts w:eastAsia="Times New Roman" w:cs="Times New Roman"/>
          <w:szCs w:val="28"/>
          <w:lang w:eastAsia="ru-RU"/>
        </w:rPr>
        <w:lastRenderedPageBreak/>
        <w:t xml:space="preserve">Зачастую вопрос </w:t>
      </w:r>
      <w:r w:rsidR="00DE4AFA">
        <w:rPr>
          <w:rFonts w:eastAsia="Times New Roman" w:cs="Times New Roman"/>
          <w:szCs w:val="28"/>
          <w:lang w:eastAsia="ru-RU"/>
        </w:rPr>
        <w:t xml:space="preserve">о соответствии </w:t>
      </w:r>
      <w:r>
        <w:rPr>
          <w:rFonts w:eastAsia="Times New Roman" w:cs="Times New Roman"/>
          <w:szCs w:val="28"/>
          <w:lang w:eastAsia="ru-RU"/>
        </w:rPr>
        <w:t xml:space="preserve">площади и конфигурации </w:t>
      </w:r>
      <w:r w:rsidR="00DE4AFA">
        <w:rPr>
          <w:rFonts w:eastAsia="Times New Roman" w:cs="Times New Roman"/>
          <w:szCs w:val="28"/>
          <w:lang w:eastAsia="ru-RU"/>
        </w:rPr>
        <w:t xml:space="preserve">земельного участка </w:t>
      </w:r>
      <w:r>
        <w:rPr>
          <w:rFonts w:eastAsia="Times New Roman" w:cs="Times New Roman"/>
          <w:szCs w:val="28"/>
          <w:lang w:eastAsia="ru-RU"/>
        </w:rPr>
        <w:t xml:space="preserve">разрешается при помощи судебной (землеустроительной) </w:t>
      </w:r>
      <w:r w:rsidRPr="00F8423A">
        <w:rPr>
          <w:rFonts w:eastAsia="Times New Roman" w:cs="Times New Roman"/>
          <w:szCs w:val="28"/>
          <w:lang w:eastAsia="ru-RU"/>
        </w:rPr>
        <w:t>экспертизы. Д</w:t>
      </w:r>
      <w:r w:rsidRPr="00F8423A">
        <w:rPr>
          <w:rFonts w:cs="Times New Roman"/>
          <w:szCs w:val="28"/>
        </w:rPr>
        <w:t>оказательствами могут быть заключения органов архитектуры, СНиПы</w:t>
      </w:r>
      <w:r w:rsidR="00DE4AFA">
        <w:rPr>
          <w:rFonts w:cs="Times New Roman"/>
          <w:szCs w:val="28"/>
        </w:rPr>
        <w:t xml:space="preserve"> и </w:t>
      </w:r>
      <w:r w:rsidRPr="00F8423A">
        <w:rPr>
          <w:rFonts w:cs="Times New Roman"/>
          <w:szCs w:val="28"/>
        </w:rPr>
        <w:t>ПЗЗ.</w:t>
      </w:r>
      <w:r>
        <w:rPr>
          <w:rFonts w:cs="Times New Roman"/>
          <w:szCs w:val="28"/>
        </w:rPr>
        <w:t xml:space="preserve"> Необходимо подчеркнуть</w:t>
      </w:r>
      <w:r w:rsidRPr="00B87C26">
        <w:rPr>
          <w:rFonts w:cs="Times New Roman"/>
          <w:szCs w:val="28"/>
        </w:rPr>
        <w:t xml:space="preserve">, что при рассмотрении дел в суде орган, который принял решение о предоставлении в аренду, либо </w:t>
      </w:r>
      <w:r w:rsidR="00DE4AFA">
        <w:rPr>
          <w:rFonts w:cs="Times New Roman"/>
          <w:szCs w:val="28"/>
        </w:rPr>
        <w:t xml:space="preserve">в </w:t>
      </w:r>
      <w:r w:rsidRPr="00B87C26">
        <w:rPr>
          <w:rFonts w:cs="Times New Roman"/>
          <w:szCs w:val="28"/>
        </w:rPr>
        <w:t xml:space="preserve">постоянное (бессрочное) пользование земельного участка собственнику объекта </w:t>
      </w:r>
      <w:r w:rsidR="002156D2">
        <w:rPr>
          <w:rFonts w:cs="Times New Roman"/>
          <w:szCs w:val="28"/>
        </w:rPr>
        <w:t>капитального строительства</w:t>
      </w:r>
      <w:r w:rsidRPr="00B87C26">
        <w:rPr>
          <w:rFonts w:cs="Times New Roman"/>
          <w:szCs w:val="28"/>
        </w:rPr>
        <w:t>, также должен обосновать правомерность первоначального выделения участка соответствующего размера.</w:t>
      </w:r>
    </w:p>
    <w:p w14:paraId="35E86F58" w14:textId="0A51CD3D" w:rsidR="00BE0B01" w:rsidRPr="00E84FD3" w:rsidRDefault="00BE0B01" w:rsidP="00740138">
      <w:pPr>
        <w:jc w:val="both"/>
        <w:rPr>
          <w:rFonts w:cs="Times New Roman"/>
          <w:szCs w:val="28"/>
        </w:rPr>
      </w:pPr>
      <w:r w:rsidRPr="00B87C26">
        <w:rPr>
          <w:rFonts w:eastAsia="Times New Roman" w:cs="Times New Roman"/>
          <w:szCs w:val="28"/>
          <w:lang w:eastAsia="ru-RU"/>
        </w:rPr>
        <w:t>Тем не менее</w:t>
      </w:r>
      <w:r w:rsidRPr="00EA3BFD">
        <w:rPr>
          <w:rFonts w:eastAsia="Times New Roman" w:cs="Times New Roman"/>
          <w:szCs w:val="28"/>
          <w:lang w:eastAsia="ru-RU"/>
        </w:rPr>
        <w:t>, в последнее время п</w:t>
      </w:r>
      <w:r w:rsidRPr="00EA3BFD">
        <w:rPr>
          <w:rFonts w:cs="Times New Roman"/>
          <w:szCs w:val="28"/>
          <w:shd w:val="clear" w:color="auto" w:fill="FFFFFF"/>
        </w:rPr>
        <w:t xml:space="preserve">ри </w:t>
      </w:r>
      <w:r w:rsidR="00792231">
        <w:rPr>
          <w:rFonts w:cs="Times New Roman"/>
          <w:szCs w:val="28"/>
          <w:shd w:val="clear" w:color="auto" w:fill="FFFFFF"/>
        </w:rPr>
        <w:t>схожих</w:t>
      </w:r>
      <w:r w:rsidRPr="00EA3BFD">
        <w:rPr>
          <w:rFonts w:cs="Times New Roman"/>
          <w:szCs w:val="28"/>
          <w:shd w:val="clear" w:color="auto" w:fill="FFFFFF"/>
        </w:rPr>
        <w:t xml:space="preserve"> обстоятельствах суды выносят </w:t>
      </w:r>
      <w:r>
        <w:rPr>
          <w:rFonts w:cs="Times New Roman"/>
          <w:szCs w:val="28"/>
          <w:shd w:val="clear" w:color="auto" w:fill="FFFFFF"/>
        </w:rPr>
        <w:t xml:space="preserve">и </w:t>
      </w:r>
      <w:r w:rsidRPr="00EA3BFD">
        <w:rPr>
          <w:rFonts w:cs="Times New Roman"/>
          <w:szCs w:val="28"/>
          <w:shd w:val="clear" w:color="auto" w:fill="FFFFFF"/>
        </w:rPr>
        <w:t xml:space="preserve">отрицательные решения. Согласно </w:t>
      </w:r>
      <w:r w:rsidR="00DE4AFA" w:rsidRPr="00EA3BFD">
        <w:rPr>
          <w:rFonts w:cs="Times New Roman"/>
          <w:szCs w:val="28"/>
          <w:shd w:val="clear" w:color="auto" w:fill="FFFFFF"/>
        </w:rPr>
        <w:t xml:space="preserve">позиции </w:t>
      </w:r>
      <w:r w:rsidR="00DE4AFA" w:rsidRPr="00EA3BFD">
        <w:rPr>
          <w:rFonts w:cs="Times New Roman"/>
          <w:szCs w:val="28"/>
        </w:rPr>
        <w:t>Конституционного</w:t>
      </w:r>
      <w:r w:rsidRPr="00EA3BFD">
        <w:rPr>
          <w:rFonts w:cs="Times New Roman"/>
          <w:szCs w:val="28"/>
        </w:rPr>
        <w:t xml:space="preserve"> Суда РФ </w:t>
      </w:r>
      <w:r w:rsidR="00BB38A8">
        <w:rPr>
          <w:rFonts w:cs="Times New Roman"/>
          <w:bCs/>
          <w:szCs w:val="28"/>
          <w:shd w:val="clear" w:color="auto" w:fill="FFFFFF"/>
        </w:rPr>
        <w:t>«</w:t>
      </w:r>
      <w:r w:rsidRPr="00EA3BFD">
        <w:rPr>
          <w:rFonts w:cs="Times New Roman"/>
          <w:szCs w:val="28"/>
        </w:rPr>
        <w:t xml:space="preserve">размер участка, предоставленного под строительство объектов </w:t>
      </w:r>
      <w:r w:rsidRPr="00462B49">
        <w:rPr>
          <w:rFonts w:cs="Times New Roman"/>
          <w:szCs w:val="28"/>
        </w:rPr>
        <w:t xml:space="preserve">недвижимости, может не совпадать с размером участка, необходимого для эксплуатации этих </w:t>
      </w:r>
      <w:r w:rsidRPr="00E84FD3">
        <w:rPr>
          <w:rFonts w:cs="Times New Roman"/>
          <w:szCs w:val="28"/>
        </w:rPr>
        <w:t>объектов, поскольку данные цели различны</w:t>
      </w:r>
      <w:r w:rsidR="00BB38A8">
        <w:rPr>
          <w:rFonts w:cs="Times New Roman"/>
          <w:szCs w:val="28"/>
        </w:rPr>
        <w:t>»</w:t>
      </w:r>
      <w:r w:rsidRPr="00E84FD3">
        <w:rPr>
          <w:rStyle w:val="a9"/>
          <w:rFonts w:cs="Times New Roman"/>
          <w:szCs w:val="28"/>
        </w:rPr>
        <w:footnoteReference w:id="22"/>
      </w:r>
      <w:r w:rsidRPr="00E84FD3">
        <w:rPr>
          <w:rFonts w:cs="Times New Roman"/>
          <w:szCs w:val="28"/>
        </w:rPr>
        <w:t xml:space="preserve">. </w:t>
      </w:r>
    </w:p>
    <w:p w14:paraId="3104655A" w14:textId="78B1740B" w:rsidR="00BE0B01" w:rsidRPr="001D0889" w:rsidRDefault="00BE0B01" w:rsidP="00740138">
      <w:pPr>
        <w:jc w:val="both"/>
        <w:rPr>
          <w:rFonts w:cs="Times New Roman"/>
          <w:szCs w:val="28"/>
        </w:rPr>
      </w:pPr>
      <w:r w:rsidRPr="001D0889">
        <w:rPr>
          <w:rFonts w:cs="Times New Roman"/>
          <w:szCs w:val="28"/>
        </w:rPr>
        <w:t xml:space="preserve">Верховный Суд РФ в кассационном </w:t>
      </w:r>
      <w:r w:rsidRPr="00DE4AFA">
        <w:rPr>
          <w:rFonts w:cs="Times New Roman"/>
          <w:szCs w:val="28"/>
        </w:rPr>
        <w:t>определении</w:t>
      </w:r>
      <w:r w:rsidRPr="001D0889">
        <w:rPr>
          <w:rFonts w:cs="Times New Roman"/>
          <w:szCs w:val="28"/>
        </w:rPr>
        <w:t xml:space="preserve"> по делу</w:t>
      </w:r>
      <w:r w:rsidRPr="001D0889">
        <w:rPr>
          <w:rFonts w:eastAsia="Times New Roman" w:cs="Times New Roman"/>
          <w:szCs w:val="28"/>
          <w:lang w:eastAsia="ru-RU"/>
        </w:rPr>
        <w:t xml:space="preserve"> </w:t>
      </w:r>
      <w:r w:rsidR="00BB38A8">
        <w:rPr>
          <w:rFonts w:eastAsia="Times New Roman" w:cs="Times New Roman"/>
          <w:szCs w:val="28"/>
          <w:lang w:eastAsia="ru-RU"/>
        </w:rPr>
        <w:t>№</w:t>
      </w:r>
      <w:r w:rsidRPr="001D0889">
        <w:rPr>
          <w:rFonts w:eastAsia="Times New Roman" w:cs="Times New Roman"/>
          <w:szCs w:val="28"/>
          <w:lang w:eastAsia="ru-RU"/>
        </w:rPr>
        <w:t xml:space="preserve"> 2а-183/2020 </w:t>
      </w:r>
      <w:r w:rsidRPr="001D0889">
        <w:rPr>
          <w:rFonts w:cs="Times New Roman"/>
          <w:szCs w:val="28"/>
        </w:rPr>
        <w:t>указал, что истец не доказал</w:t>
      </w:r>
      <w:r w:rsidR="00792231">
        <w:rPr>
          <w:rFonts w:cs="Times New Roman"/>
          <w:szCs w:val="28"/>
        </w:rPr>
        <w:t>, что</w:t>
      </w:r>
      <w:r w:rsidRPr="001D0889">
        <w:rPr>
          <w:rFonts w:cs="Times New Roman"/>
          <w:szCs w:val="28"/>
        </w:rPr>
        <w:t xml:space="preserve"> имеет исключительное право на приобретение земельного участка без торгов. А именно, </w:t>
      </w:r>
      <w:r w:rsidR="00BB38A8">
        <w:rPr>
          <w:rFonts w:cs="Times New Roman"/>
          <w:szCs w:val="28"/>
        </w:rPr>
        <w:t>«</w:t>
      </w:r>
      <w:r w:rsidRPr="001D0889">
        <w:rPr>
          <w:rFonts w:eastAsia="Times New Roman" w:cs="Times New Roman"/>
          <w:szCs w:val="28"/>
          <w:lang w:eastAsia="ru-RU"/>
        </w:rPr>
        <w:t>отсутствуют доказательства необходимости использования</w:t>
      </w:r>
      <w:r w:rsidRPr="00E84FD3">
        <w:rPr>
          <w:rFonts w:eastAsia="Times New Roman" w:cs="Times New Roman"/>
          <w:szCs w:val="28"/>
          <w:lang w:eastAsia="ru-RU"/>
        </w:rPr>
        <w:t xml:space="preserve"> земельн</w:t>
      </w:r>
      <w:r>
        <w:rPr>
          <w:rFonts w:eastAsia="Times New Roman" w:cs="Times New Roman"/>
          <w:szCs w:val="28"/>
          <w:lang w:eastAsia="ru-RU"/>
        </w:rPr>
        <w:t>ого участка площадью 40 892 кв.</w:t>
      </w:r>
      <w:r w:rsidRPr="00E84FD3">
        <w:rPr>
          <w:rFonts w:eastAsia="Times New Roman" w:cs="Times New Roman"/>
          <w:szCs w:val="28"/>
          <w:lang w:eastAsia="ru-RU"/>
        </w:rPr>
        <w:t>м</w:t>
      </w:r>
      <w:r>
        <w:rPr>
          <w:rFonts w:eastAsia="Times New Roman" w:cs="Times New Roman"/>
          <w:szCs w:val="28"/>
          <w:lang w:eastAsia="ru-RU"/>
        </w:rPr>
        <w:t>.</w:t>
      </w:r>
      <w:r w:rsidRPr="00E84FD3">
        <w:rPr>
          <w:rFonts w:eastAsia="Times New Roman" w:cs="Times New Roman"/>
          <w:szCs w:val="28"/>
          <w:lang w:eastAsia="ru-RU"/>
        </w:rPr>
        <w:t xml:space="preserve"> для эксплуатации четырех складов общей площадью 59,6 кв. м.</w:t>
      </w:r>
      <w:r w:rsidR="00DE4AFA">
        <w:rPr>
          <w:rFonts w:eastAsia="Times New Roman" w:cs="Times New Roman"/>
          <w:szCs w:val="28"/>
          <w:lang w:eastAsia="ru-RU"/>
        </w:rPr>
        <w:t>»</w:t>
      </w:r>
      <w:r w:rsidRPr="00E84FD3">
        <w:rPr>
          <w:rStyle w:val="a9"/>
          <w:rFonts w:eastAsia="Times New Roman" w:cs="Times New Roman"/>
          <w:szCs w:val="28"/>
          <w:lang w:eastAsia="ru-RU"/>
        </w:rPr>
        <w:footnoteReference w:id="23"/>
      </w:r>
      <w:r w:rsidRPr="00E84FD3">
        <w:rPr>
          <w:rFonts w:eastAsia="Times New Roman" w:cs="Times New Roman"/>
          <w:szCs w:val="28"/>
          <w:lang w:eastAsia="ru-RU"/>
        </w:rPr>
        <w:t>. Согласно фабуле дела гражданин о</w:t>
      </w:r>
      <w:r w:rsidRPr="00462B49">
        <w:rPr>
          <w:rFonts w:eastAsia="Times New Roman" w:cs="Times New Roman"/>
          <w:szCs w:val="28"/>
          <w:lang w:eastAsia="ru-RU"/>
        </w:rPr>
        <w:t xml:space="preserve">братился в Администрацию с заявлением о предоставлении в собственность </w:t>
      </w:r>
      <w:r w:rsidRPr="00E84FD3">
        <w:rPr>
          <w:rFonts w:eastAsia="Times New Roman" w:cs="Times New Roman"/>
          <w:szCs w:val="28"/>
          <w:lang w:eastAsia="ru-RU"/>
        </w:rPr>
        <w:t xml:space="preserve">за плату </w:t>
      </w:r>
      <w:r w:rsidRPr="00462B49">
        <w:rPr>
          <w:rFonts w:eastAsia="Times New Roman" w:cs="Times New Roman"/>
          <w:szCs w:val="28"/>
          <w:lang w:eastAsia="ru-RU"/>
        </w:rPr>
        <w:t xml:space="preserve">арендованного земельного участка </w:t>
      </w:r>
      <w:r w:rsidRPr="001D0889">
        <w:rPr>
          <w:rFonts w:eastAsia="Times New Roman" w:cs="Times New Roman"/>
          <w:szCs w:val="28"/>
          <w:lang w:eastAsia="ru-RU"/>
        </w:rPr>
        <w:t xml:space="preserve">для эксплуатации складских помещений. </w:t>
      </w:r>
      <w:r w:rsidR="00DE4AFA" w:rsidRPr="001D0889">
        <w:rPr>
          <w:rFonts w:eastAsia="Times New Roman" w:cs="Times New Roman"/>
          <w:szCs w:val="28"/>
          <w:lang w:eastAsia="ru-RU"/>
        </w:rPr>
        <w:t>После получения отказа</w:t>
      </w:r>
      <w:r w:rsidRPr="001D0889">
        <w:rPr>
          <w:rFonts w:eastAsia="Times New Roman" w:cs="Times New Roman"/>
          <w:szCs w:val="28"/>
          <w:lang w:eastAsia="ru-RU"/>
        </w:rPr>
        <w:t xml:space="preserve"> гражданин </w:t>
      </w:r>
      <w:r>
        <w:rPr>
          <w:rFonts w:eastAsia="Times New Roman" w:cs="Times New Roman"/>
          <w:szCs w:val="28"/>
          <w:lang w:eastAsia="ru-RU"/>
        </w:rPr>
        <w:t xml:space="preserve">подал в суд иск </w:t>
      </w:r>
      <w:r w:rsidR="00DE4AFA">
        <w:rPr>
          <w:rFonts w:eastAsia="Times New Roman" w:cs="Times New Roman"/>
          <w:szCs w:val="28"/>
          <w:lang w:eastAsia="ru-RU"/>
        </w:rPr>
        <w:t xml:space="preserve">с </w:t>
      </w:r>
      <w:r w:rsidR="00DE4AFA" w:rsidRPr="001D0889">
        <w:rPr>
          <w:rFonts w:eastAsia="Times New Roman" w:cs="Times New Roman"/>
          <w:szCs w:val="28"/>
          <w:lang w:eastAsia="ru-RU"/>
        </w:rPr>
        <w:t>требованиями</w:t>
      </w:r>
      <w:r w:rsidRPr="001D0889">
        <w:rPr>
          <w:rFonts w:eastAsia="Times New Roman" w:cs="Times New Roman"/>
          <w:szCs w:val="28"/>
          <w:lang w:eastAsia="ru-RU"/>
        </w:rPr>
        <w:t xml:space="preserve"> об оспаривании решений, действий (бездействия) органа, где заявление было удовлетворено. </w:t>
      </w:r>
      <w:r w:rsidR="00792231">
        <w:rPr>
          <w:rFonts w:cs="Times New Roman"/>
          <w:szCs w:val="28"/>
        </w:rPr>
        <w:t>Суд учел</w:t>
      </w:r>
      <w:r w:rsidRPr="001D0889">
        <w:rPr>
          <w:rFonts w:cs="Times New Roman"/>
          <w:szCs w:val="28"/>
        </w:rPr>
        <w:t xml:space="preserve"> наличие инженерных сетей, подъездов к складам, а также необходимость выполнения требований норм и правил пожарной </w:t>
      </w:r>
      <w:r w:rsidRPr="001D0889">
        <w:rPr>
          <w:rFonts w:cs="Times New Roman"/>
          <w:szCs w:val="28"/>
        </w:rPr>
        <w:lastRenderedPageBreak/>
        <w:t>безопасности, возможность увеличения площади участка при производственной необходимости в дальнейшем.</w:t>
      </w:r>
    </w:p>
    <w:p w14:paraId="10B0F422" w14:textId="0C1E83A5" w:rsidR="00BE0B01" w:rsidRPr="001D0889" w:rsidRDefault="00BE0B01" w:rsidP="00740138">
      <w:pPr>
        <w:jc w:val="both"/>
        <w:rPr>
          <w:rFonts w:eastAsia="Times New Roman" w:cs="Times New Roman"/>
          <w:szCs w:val="28"/>
          <w:lang w:eastAsia="ru-RU"/>
        </w:rPr>
      </w:pPr>
      <w:r w:rsidRPr="002156D2">
        <w:rPr>
          <w:rFonts w:eastAsia="Times New Roman" w:cs="Times New Roman"/>
          <w:szCs w:val="28"/>
          <w:lang w:eastAsia="ru-RU"/>
        </w:rPr>
        <w:t>В рамках апелляции решение суда первой инстанции отменено</w:t>
      </w:r>
      <w:r w:rsidRPr="002156D2">
        <w:rPr>
          <w:rFonts w:cs="Times New Roman"/>
          <w:szCs w:val="28"/>
        </w:rPr>
        <w:t xml:space="preserve">. Администрация наставала, что </w:t>
      </w:r>
      <w:r w:rsidRPr="002156D2">
        <w:rPr>
          <w:rFonts w:eastAsia="Times New Roman" w:cs="Times New Roman"/>
          <w:szCs w:val="28"/>
          <w:lang w:eastAsia="ru-RU"/>
        </w:rPr>
        <w:t>площадь испрашиваемого земельного участка (40 892 кв. м) в 686 раз превышает площадь расположенных на нем 4-х складов для хранения сельскохозяйственной продукции (59,6 кв.м</w:t>
      </w:r>
      <w:r w:rsidR="00792231">
        <w:rPr>
          <w:rFonts w:eastAsia="Times New Roman" w:cs="Times New Roman"/>
          <w:szCs w:val="28"/>
          <w:lang w:eastAsia="ru-RU"/>
        </w:rPr>
        <w:t>.</w:t>
      </w:r>
      <w:r w:rsidRPr="002156D2">
        <w:rPr>
          <w:rFonts w:eastAsia="Times New Roman" w:cs="Times New Roman"/>
          <w:szCs w:val="28"/>
          <w:lang w:eastAsia="ru-RU"/>
        </w:rPr>
        <w:t xml:space="preserve">). </w:t>
      </w:r>
      <w:r w:rsidRPr="002156D2">
        <w:rPr>
          <w:rFonts w:cs="Times New Roman"/>
          <w:szCs w:val="28"/>
        </w:rPr>
        <w:t>Размер участка явно несоразмерен тем объектам недвижимости, которые на нем возведены, что и должно быть основанием для отказа в выкупе.</w:t>
      </w:r>
    </w:p>
    <w:p w14:paraId="6F9265EF" w14:textId="59BC747E" w:rsidR="00BE0B01" w:rsidRDefault="00BE0B01" w:rsidP="00740138">
      <w:pPr>
        <w:pStyle w:val="a3"/>
        <w:spacing w:before="0" w:beforeAutospacing="0" w:after="0" w:afterAutospacing="0" w:line="360" w:lineRule="auto"/>
        <w:ind w:firstLine="709"/>
        <w:jc w:val="both"/>
        <w:rPr>
          <w:sz w:val="28"/>
          <w:szCs w:val="28"/>
        </w:rPr>
      </w:pPr>
      <w:r w:rsidRPr="007740F2">
        <w:rPr>
          <w:sz w:val="28"/>
          <w:szCs w:val="28"/>
        </w:rPr>
        <w:t xml:space="preserve">Верховный Суд РФ встал на сторону </w:t>
      </w:r>
      <w:r w:rsidR="00792231">
        <w:rPr>
          <w:sz w:val="28"/>
          <w:szCs w:val="28"/>
        </w:rPr>
        <w:t>А</w:t>
      </w:r>
      <w:r w:rsidRPr="007740F2">
        <w:rPr>
          <w:sz w:val="28"/>
          <w:szCs w:val="28"/>
        </w:rPr>
        <w:t>дминистрации, в связи с тем, что площадь испрашиваемого земельного участка значительно</w:t>
      </w:r>
      <w:r w:rsidRPr="00C17B20">
        <w:rPr>
          <w:sz w:val="28"/>
          <w:szCs w:val="28"/>
        </w:rPr>
        <w:t xml:space="preserve"> больше площади, необходимой для эксплуатации расположенных на нем объектов, и несоразмерна площади самих построек. На истце лежало бремя доказывания </w:t>
      </w:r>
      <w:r w:rsidRPr="002C1D56">
        <w:rPr>
          <w:sz w:val="28"/>
          <w:szCs w:val="28"/>
        </w:rPr>
        <w:t>размера приобретаемого земельного участка, но</w:t>
      </w:r>
      <w:r w:rsidR="00792231">
        <w:rPr>
          <w:sz w:val="28"/>
          <w:szCs w:val="28"/>
        </w:rPr>
        <w:t xml:space="preserve"> он не</w:t>
      </w:r>
      <w:r w:rsidRPr="002C1D56">
        <w:rPr>
          <w:sz w:val="28"/>
          <w:szCs w:val="28"/>
        </w:rPr>
        <w:t xml:space="preserve"> представ</w:t>
      </w:r>
      <w:r w:rsidR="00792231">
        <w:rPr>
          <w:sz w:val="28"/>
          <w:szCs w:val="28"/>
        </w:rPr>
        <w:t>ил достаточных доказательств и обоснований площади испрашиваемого земельного участка</w:t>
      </w:r>
      <w:r w:rsidRPr="002C1D56">
        <w:rPr>
          <w:sz w:val="28"/>
          <w:szCs w:val="28"/>
        </w:rPr>
        <w:t xml:space="preserve">. </w:t>
      </w:r>
    </w:p>
    <w:p w14:paraId="5E5D7AC2" w14:textId="4E9AF51C" w:rsidR="00BE0B01" w:rsidRPr="00521BC1" w:rsidRDefault="00BE0B01" w:rsidP="00740138">
      <w:pPr>
        <w:pStyle w:val="a3"/>
        <w:spacing w:before="0" w:beforeAutospacing="0" w:after="0" w:afterAutospacing="0" w:line="360" w:lineRule="auto"/>
        <w:ind w:firstLine="709"/>
        <w:jc w:val="both"/>
        <w:rPr>
          <w:sz w:val="28"/>
          <w:szCs w:val="28"/>
        </w:rPr>
      </w:pPr>
      <w:r>
        <w:rPr>
          <w:sz w:val="28"/>
          <w:szCs w:val="28"/>
        </w:rPr>
        <w:t xml:space="preserve">К подобным </w:t>
      </w:r>
      <w:r w:rsidRPr="00521BC1">
        <w:rPr>
          <w:sz w:val="28"/>
          <w:szCs w:val="28"/>
        </w:rPr>
        <w:t xml:space="preserve">выводам пришел </w:t>
      </w:r>
      <w:r w:rsidR="00792231">
        <w:rPr>
          <w:sz w:val="28"/>
          <w:szCs w:val="28"/>
        </w:rPr>
        <w:t xml:space="preserve">и </w:t>
      </w:r>
      <w:r w:rsidRPr="00521BC1">
        <w:rPr>
          <w:sz w:val="28"/>
          <w:szCs w:val="28"/>
        </w:rPr>
        <w:t xml:space="preserve">Арбитражный суд Поволжского округа по делу № А57-9680/2019, который указал, что глава КФХ не обосновал испрашиваемую площадь земельного участка размером 52 га для предоставления в собственность за плату. Фактически на арендованной земле у фермера </w:t>
      </w:r>
      <w:r>
        <w:rPr>
          <w:sz w:val="28"/>
          <w:szCs w:val="28"/>
        </w:rPr>
        <w:t>находятся</w:t>
      </w:r>
      <w:r w:rsidRPr="00521BC1">
        <w:rPr>
          <w:sz w:val="28"/>
          <w:szCs w:val="28"/>
        </w:rPr>
        <w:t xml:space="preserve"> ангар площадью 652 кв.м. и электролиния, состоящая из 16 опор на 652 кв.м. Кроме того, Администрация, отказавшая в предоставлении в собственность участка, предоставила фотоматериалы, подтверждающие, </w:t>
      </w:r>
      <w:r w:rsidR="00BB38A8">
        <w:rPr>
          <w:sz w:val="28"/>
          <w:szCs w:val="28"/>
        </w:rPr>
        <w:t>«</w:t>
      </w:r>
      <w:r w:rsidRPr="00521BC1">
        <w:rPr>
          <w:sz w:val="28"/>
          <w:szCs w:val="28"/>
        </w:rPr>
        <w:t>что все сооружения не привязаны к спорному земельному участку, находятся в неудовлетворительном состоянии, заросшие травой</w:t>
      </w:r>
      <w:r w:rsidR="002156D2">
        <w:rPr>
          <w:sz w:val="28"/>
          <w:szCs w:val="28"/>
        </w:rPr>
        <w:t>»</w:t>
      </w:r>
      <w:r w:rsidRPr="00521BC1">
        <w:rPr>
          <w:rStyle w:val="a9"/>
          <w:sz w:val="28"/>
          <w:szCs w:val="28"/>
        </w:rPr>
        <w:footnoteReference w:id="24"/>
      </w:r>
      <w:r w:rsidRPr="00521BC1">
        <w:rPr>
          <w:sz w:val="28"/>
          <w:szCs w:val="28"/>
        </w:rPr>
        <w:t xml:space="preserve">. </w:t>
      </w:r>
    </w:p>
    <w:p w14:paraId="433B44E9" w14:textId="64803C01" w:rsidR="00BE0B01" w:rsidRPr="001C2A9F" w:rsidRDefault="00BE0B01" w:rsidP="00740138">
      <w:pPr>
        <w:jc w:val="both"/>
        <w:rPr>
          <w:rFonts w:cs="Times New Roman"/>
          <w:szCs w:val="28"/>
        </w:rPr>
      </w:pPr>
      <w:r w:rsidRPr="00521BC1">
        <w:rPr>
          <w:rFonts w:cs="Times New Roman"/>
          <w:color w:val="000000"/>
          <w:szCs w:val="28"/>
          <w:shd w:val="clear" w:color="auto" w:fill="FFFFFF"/>
        </w:rPr>
        <w:t xml:space="preserve">Многократное превышение </w:t>
      </w:r>
      <w:r w:rsidRPr="00521BC1">
        <w:rPr>
          <w:rFonts w:cs="Times New Roman"/>
          <w:szCs w:val="28"/>
          <w:shd w:val="clear" w:color="auto" w:fill="FFFFFF"/>
        </w:rPr>
        <w:t>площади земельного участка (10 293 кв м.) над площадью нежилого здания</w:t>
      </w:r>
      <w:r w:rsidR="002156D2">
        <w:rPr>
          <w:rFonts w:cs="Times New Roman"/>
          <w:szCs w:val="28"/>
          <w:shd w:val="clear" w:color="auto" w:fill="FFFFFF"/>
        </w:rPr>
        <w:t xml:space="preserve"> (</w:t>
      </w:r>
      <w:r w:rsidRPr="00521BC1">
        <w:rPr>
          <w:rFonts w:cs="Times New Roman"/>
          <w:szCs w:val="28"/>
          <w:shd w:val="clear" w:color="auto" w:fill="FFFFFF"/>
        </w:rPr>
        <w:t>дома полеводов</w:t>
      </w:r>
      <w:r w:rsidR="002156D2">
        <w:rPr>
          <w:rFonts w:cs="Times New Roman"/>
          <w:szCs w:val="28"/>
          <w:shd w:val="clear" w:color="auto" w:fill="FFFFFF"/>
        </w:rPr>
        <w:t xml:space="preserve">, площадью </w:t>
      </w:r>
      <w:r w:rsidRPr="00521BC1">
        <w:rPr>
          <w:rFonts w:cs="Times New Roman"/>
          <w:szCs w:val="28"/>
          <w:shd w:val="clear" w:color="auto" w:fill="FFFFFF"/>
        </w:rPr>
        <w:t xml:space="preserve">329 кв.м.) стало основанием для отказа </w:t>
      </w:r>
      <w:r w:rsidR="00792231">
        <w:rPr>
          <w:rFonts w:cs="Times New Roman"/>
          <w:szCs w:val="28"/>
          <w:shd w:val="clear" w:color="auto" w:fill="FFFFFF"/>
        </w:rPr>
        <w:t xml:space="preserve">и </w:t>
      </w:r>
      <w:r w:rsidRPr="00521BC1">
        <w:rPr>
          <w:rFonts w:cs="Times New Roman"/>
          <w:szCs w:val="28"/>
          <w:shd w:val="clear" w:color="auto" w:fill="FFFFFF"/>
        </w:rPr>
        <w:t xml:space="preserve">ООО </w:t>
      </w:r>
      <w:r w:rsidR="00BB38A8">
        <w:rPr>
          <w:rFonts w:cs="Times New Roman"/>
          <w:szCs w:val="28"/>
          <w:shd w:val="clear" w:color="auto" w:fill="FFFFFF"/>
        </w:rPr>
        <w:t>«</w:t>
      </w:r>
      <w:proofErr w:type="spellStart"/>
      <w:r w:rsidRPr="00521BC1">
        <w:rPr>
          <w:rFonts w:cs="Times New Roman"/>
          <w:szCs w:val="28"/>
          <w:shd w:val="clear" w:color="auto" w:fill="FFFFFF"/>
        </w:rPr>
        <w:t>Манитек</w:t>
      </w:r>
      <w:proofErr w:type="spellEnd"/>
      <w:r w:rsidR="00BB38A8">
        <w:rPr>
          <w:rFonts w:cs="Times New Roman"/>
          <w:szCs w:val="28"/>
          <w:shd w:val="clear" w:color="auto" w:fill="FFFFFF"/>
        </w:rPr>
        <w:t>»</w:t>
      </w:r>
      <w:r w:rsidRPr="00521BC1">
        <w:rPr>
          <w:rFonts w:cs="Times New Roman"/>
          <w:szCs w:val="28"/>
          <w:shd w:val="clear" w:color="auto" w:fill="FFFFFF"/>
        </w:rPr>
        <w:t xml:space="preserve"> при рассмотрении дела </w:t>
      </w:r>
      <w:r w:rsidRPr="00521BC1">
        <w:rPr>
          <w:rFonts w:cs="Times New Roman"/>
          <w:szCs w:val="28"/>
        </w:rPr>
        <w:t>№ А53-4110/2019</w:t>
      </w:r>
      <w:r w:rsidRPr="00521BC1">
        <w:rPr>
          <w:rFonts w:cs="Times New Roman"/>
          <w:szCs w:val="28"/>
          <w:shd w:val="clear" w:color="auto" w:fill="FFFFFF"/>
        </w:rPr>
        <w:t xml:space="preserve"> </w:t>
      </w:r>
      <w:r w:rsidRPr="00521BC1">
        <w:rPr>
          <w:rFonts w:cs="Times New Roman"/>
          <w:szCs w:val="28"/>
        </w:rPr>
        <w:t xml:space="preserve">Арбитражного суда </w:t>
      </w:r>
      <w:r w:rsidRPr="001C2A9F">
        <w:rPr>
          <w:rFonts w:cs="Times New Roman"/>
          <w:szCs w:val="28"/>
        </w:rPr>
        <w:t xml:space="preserve">Северо-Кавказского округа от 12 марта 2020 г. </w:t>
      </w:r>
      <w:r w:rsidRPr="001C2A9F">
        <w:rPr>
          <w:rFonts w:cs="Times New Roman"/>
          <w:szCs w:val="28"/>
        </w:rPr>
        <w:lastRenderedPageBreak/>
        <w:t>№ Ф08-223/2020. В большей степени, с</w:t>
      </w:r>
      <w:r w:rsidRPr="001C2A9F">
        <w:rPr>
          <w:rFonts w:cs="Times New Roman"/>
          <w:szCs w:val="28"/>
          <w:shd w:val="clear" w:color="auto" w:fill="FFFFFF"/>
        </w:rPr>
        <w:t>уды считают необходимым опираться на два критерия: функционального назначения объекта и объективно необходимой площади участка для целей нормальной эксплуатации.</w:t>
      </w:r>
    </w:p>
    <w:p w14:paraId="53CF6FB7" w14:textId="77777777" w:rsidR="00BE0B01" w:rsidRPr="00060A7C" w:rsidRDefault="00BE0B01" w:rsidP="00740138">
      <w:pPr>
        <w:jc w:val="both"/>
        <w:rPr>
          <w:rFonts w:eastAsia="Times New Roman" w:cs="Times New Roman"/>
          <w:szCs w:val="28"/>
          <w:lang w:eastAsia="ru-RU"/>
        </w:rPr>
      </w:pPr>
      <w:r>
        <w:rPr>
          <w:rFonts w:cs="Times New Roman"/>
          <w:szCs w:val="28"/>
        </w:rPr>
        <w:t xml:space="preserve">Необходимо указать, что для приобретения права собственности на земельный участок </w:t>
      </w:r>
      <w:r w:rsidR="00177F87" w:rsidRPr="00137E44">
        <w:rPr>
          <w:rFonts w:cs="Times New Roman"/>
          <w:szCs w:val="28"/>
        </w:rPr>
        <w:t>с соответствующим заявлением</w:t>
      </w:r>
      <w:r w:rsidR="00177F87">
        <w:rPr>
          <w:rFonts w:cs="Times New Roman"/>
          <w:szCs w:val="28"/>
        </w:rPr>
        <w:t xml:space="preserve"> </w:t>
      </w:r>
      <w:r w:rsidR="00177F87" w:rsidRPr="00137E44">
        <w:rPr>
          <w:rFonts w:cs="Times New Roman"/>
          <w:szCs w:val="28"/>
        </w:rPr>
        <w:t>в уполномоченный орган</w:t>
      </w:r>
      <w:r w:rsidR="00177F87">
        <w:rPr>
          <w:rFonts w:cs="Times New Roman"/>
          <w:szCs w:val="28"/>
        </w:rPr>
        <w:t xml:space="preserve"> </w:t>
      </w:r>
      <w:r w:rsidR="00177F87" w:rsidRPr="00137E44">
        <w:rPr>
          <w:rFonts w:cs="Times New Roman"/>
          <w:szCs w:val="28"/>
        </w:rPr>
        <w:t>обращаются</w:t>
      </w:r>
      <w:r w:rsidR="00177F87">
        <w:rPr>
          <w:rFonts w:cs="Times New Roman"/>
          <w:szCs w:val="28"/>
        </w:rPr>
        <w:t xml:space="preserve"> </w:t>
      </w:r>
      <w:r w:rsidRPr="00177F87">
        <w:rPr>
          <w:rFonts w:cs="Times New Roman"/>
          <w:i/>
          <w:iCs/>
          <w:szCs w:val="28"/>
        </w:rPr>
        <w:t>все</w:t>
      </w:r>
      <w:r>
        <w:rPr>
          <w:rFonts w:cs="Times New Roman"/>
          <w:szCs w:val="28"/>
        </w:rPr>
        <w:t xml:space="preserve"> </w:t>
      </w:r>
      <w:r w:rsidRPr="00137E44">
        <w:rPr>
          <w:rFonts w:cs="Times New Roman"/>
          <w:szCs w:val="28"/>
        </w:rPr>
        <w:t>собственники здания, сооружения или помещения.</w:t>
      </w:r>
    </w:p>
    <w:p w14:paraId="57FDADD9" w14:textId="77777777" w:rsidR="00BE0B01" w:rsidRPr="00452AB5" w:rsidRDefault="00BE0B01" w:rsidP="00740138">
      <w:pPr>
        <w:jc w:val="both"/>
        <w:rPr>
          <w:rFonts w:cs="Times New Roman"/>
          <w:szCs w:val="28"/>
        </w:rPr>
      </w:pPr>
      <w:r w:rsidRPr="00060A7C">
        <w:rPr>
          <w:rFonts w:cs="Times New Roman"/>
          <w:szCs w:val="28"/>
        </w:rPr>
        <w:t xml:space="preserve">Доля в землепользовании каждого собственника нежилых помещений определяется пропорционально площади помещения, принадлежащего конкретному лицу, к общей площади здания. </w:t>
      </w:r>
      <w:r w:rsidR="00177F87" w:rsidRPr="00060A7C">
        <w:rPr>
          <w:rFonts w:cs="Times New Roman"/>
          <w:szCs w:val="28"/>
        </w:rPr>
        <w:t>При этом</w:t>
      </w:r>
      <w:r w:rsidRPr="00060A7C">
        <w:rPr>
          <w:rFonts w:cs="Times New Roman"/>
          <w:szCs w:val="28"/>
        </w:rPr>
        <w:t xml:space="preserve"> собственник объектов недвижимости имеет право приватизировать часть участка после выделения ее в натуре и </w:t>
      </w:r>
      <w:r w:rsidRPr="00452AB5">
        <w:rPr>
          <w:rFonts w:cs="Times New Roman"/>
          <w:szCs w:val="28"/>
        </w:rPr>
        <w:t>внесения сведений в ЕГРН.</w:t>
      </w:r>
    </w:p>
    <w:p w14:paraId="3850B675" w14:textId="77777777" w:rsidR="00792231" w:rsidRDefault="00BE0B01" w:rsidP="00740138">
      <w:pPr>
        <w:jc w:val="both"/>
        <w:rPr>
          <w:rFonts w:cs="Times New Roman"/>
          <w:szCs w:val="28"/>
        </w:rPr>
      </w:pPr>
      <w:r w:rsidRPr="00452AB5">
        <w:rPr>
          <w:rFonts w:eastAsia="Times New Roman" w:cs="Times New Roman"/>
          <w:szCs w:val="28"/>
          <w:lang w:eastAsia="ru-RU"/>
        </w:rPr>
        <w:t xml:space="preserve">Научный интерес также представляет порядок определения цены выкупа земельного участка. Если </w:t>
      </w:r>
      <w:r w:rsidRPr="00452AB5">
        <w:rPr>
          <w:rFonts w:cs="Times New Roman"/>
          <w:szCs w:val="28"/>
        </w:rPr>
        <w:t xml:space="preserve">земельный участок находится в федеральной собственности, то выкупная цена определяться по </w:t>
      </w:r>
      <w:r w:rsidRPr="00C77A32">
        <w:rPr>
          <w:rFonts w:cs="Times New Roman"/>
          <w:szCs w:val="28"/>
        </w:rPr>
        <w:t>Правилам</w:t>
      </w:r>
      <w:r w:rsidRPr="00BE00A0">
        <w:rPr>
          <w:rFonts w:cs="Times New Roman"/>
          <w:szCs w:val="28"/>
        </w:rPr>
        <w:t xml:space="preserve"> </w:t>
      </w:r>
      <w:r w:rsidRPr="00452AB5">
        <w:rPr>
          <w:rFonts w:cs="Times New Roman"/>
          <w:szCs w:val="28"/>
        </w:rPr>
        <w:t xml:space="preserve">определения цены земельного участка, утвержденным Постановлением Правительства РФ от 26.03.2015 </w:t>
      </w:r>
      <w:r w:rsidR="00BB38A8">
        <w:rPr>
          <w:rFonts w:cs="Times New Roman"/>
          <w:szCs w:val="28"/>
        </w:rPr>
        <w:t>№</w:t>
      </w:r>
      <w:r w:rsidRPr="00452AB5">
        <w:rPr>
          <w:rFonts w:cs="Times New Roman"/>
          <w:szCs w:val="28"/>
        </w:rPr>
        <w:t xml:space="preserve"> 279</w:t>
      </w:r>
      <w:r>
        <w:rPr>
          <w:rFonts w:cs="Times New Roman"/>
          <w:szCs w:val="28"/>
        </w:rPr>
        <w:t xml:space="preserve">. </w:t>
      </w:r>
      <w:r w:rsidR="00C77A32">
        <w:rPr>
          <w:rFonts w:cs="Times New Roman"/>
          <w:szCs w:val="28"/>
        </w:rPr>
        <w:t xml:space="preserve">Так, </w:t>
      </w:r>
      <w:r>
        <w:rPr>
          <w:rFonts w:cs="Times New Roman"/>
          <w:szCs w:val="28"/>
        </w:rPr>
        <w:t xml:space="preserve">она равна </w:t>
      </w:r>
      <w:r w:rsidRPr="00863138">
        <w:rPr>
          <w:rFonts w:cs="Times New Roman"/>
          <w:szCs w:val="28"/>
        </w:rPr>
        <w:t>60% от кадастровой стоимости при продаже участка, предоставленному юридическому лицу-собственнику под объектами федерального или регионального значения</w:t>
      </w:r>
      <w:r w:rsidR="00C77A32">
        <w:rPr>
          <w:rFonts w:cs="Times New Roman"/>
          <w:szCs w:val="28"/>
        </w:rPr>
        <w:t>, и</w:t>
      </w:r>
      <w:r w:rsidR="00C77A32" w:rsidRPr="00863138">
        <w:rPr>
          <w:rFonts w:cs="Times New Roman"/>
          <w:szCs w:val="28"/>
        </w:rPr>
        <w:t xml:space="preserve"> 2</w:t>
      </w:r>
      <w:r w:rsidRPr="00863138">
        <w:rPr>
          <w:rFonts w:cs="Times New Roman"/>
          <w:szCs w:val="28"/>
        </w:rPr>
        <w:t xml:space="preserve">,5% от кадастровой стоимости, если право собственности на здание возникло, когда </w:t>
      </w:r>
      <w:r w:rsidRPr="00554BF4">
        <w:rPr>
          <w:rFonts w:cs="Times New Roman"/>
          <w:szCs w:val="28"/>
        </w:rPr>
        <w:t>участок был ограничен в обороте (но не позже 01.07.2012), а потом ограничения сняли</w:t>
      </w:r>
      <w:r w:rsidRPr="00554BF4">
        <w:rPr>
          <w:rStyle w:val="a9"/>
          <w:rFonts w:cs="Times New Roman"/>
          <w:szCs w:val="28"/>
        </w:rPr>
        <w:footnoteReference w:id="25"/>
      </w:r>
      <w:r w:rsidRPr="00554BF4">
        <w:rPr>
          <w:rFonts w:cs="Times New Roman"/>
          <w:szCs w:val="28"/>
        </w:rPr>
        <w:t>. В связи с этим интересен следующий пример из судебной практики.</w:t>
      </w:r>
    </w:p>
    <w:p w14:paraId="3A034D07" w14:textId="0B746B5E" w:rsidR="00BE0B01" w:rsidRPr="0025511D" w:rsidRDefault="00BE0B01" w:rsidP="00740138">
      <w:pPr>
        <w:jc w:val="both"/>
        <w:rPr>
          <w:rFonts w:cs="Times New Roman"/>
          <w:color w:val="111111"/>
          <w:szCs w:val="28"/>
        </w:rPr>
      </w:pPr>
      <w:r w:rsidRPr="00554BF4">
        <w:rPr>
          <w:rFonts w:cs="Times New Roman"/>
          <w:bCs/>
          <w:szCs w:val="28"/>
          <w:shd w:val="clear" w:color="auto" w:fill="FFFFFF"/>
        </w:rPr>
        <w:t>Верховный</w:t>
      </w:r>
      <w:r>
        <w:rPr>
          <w:rFonts w:cs="Times New Roman"/>
          <w:bCs/>
          <w:szCs w:val="28"/>
          <w:shd w:val="clear" w:color="auto" w:fill="FFFFFF"/>
        </w:rPr>
        <w:t xml:space="preserve"> Суд</w:t>
      </w:r>
      <w:r w:rsidRPr="00554BF4">
        <w:rPr>
          <w:rFonts w:cs="Times New Roman"/>
          <w:bCs/>
          <w:szCs w:val="28"/>
          <w:shd w:val="clear" w:color="auto" w:fill="FFFFFF"/>
        </w:rPr>
        <w:t xml:space="preserve"> РФ урегулировал разногласия в определении </w:t>
      </w:r>
      <w:r>
        <w:rPr>
          <w:rFonts w:cs="Times New Roman"/>
          <w:bCs/>
          <w:szCs w:val="28"/>
          <w:shd w:val="clear" w:color="auto" w:fill="FFFFFF"/>
        </w:rPr>
        <w:t xml:space="preserve">выкупной </w:t>
      </w:r>
      <w:r w:rsidRPr="00554BF4">
        <w:rPr>
          <w:rFonts w:cs="Times New Roman"/>
          <w:bCs/>
          <w:szCs w:val="28"/>
          <w:shd w:val="clear" w:color="auto" w:fill="FFFFFF"/>
        </w:rPr>
        <w:t xml:space="preserve">цены </w:t>
      </w:r>
      <w:r>
        <w:rPr>
          <w:rFonts w:cs="Times New Roman"/>
          <w:bCs/>
          <w:szCs w:val="28"/>
          <w:shd w:val="clear" w:color="auto" w:fill="FFFFFF"/>
        </w:rPr>
        <w:t xml:space="preserve">десяти </w:t>
      </w:r>
      <w:r w:rsidRPr="00554BF4">
        <w:rPr>
          <w:rFonts w:cs="Times New Roman"/>
          <w:bCs/>
          <w:szCs w:val="28"/>
          <w:shd w:val="clear" w:color="auto" w:fill="FFFFFF"/>
        </w:rPr>
        <w:t xml:space="preserve">земельных участков </w:t>
      </w:r>
      <w:r>
        <w:rPr>
          <w:rFonts w:cs="Times New Roman"/>
          <w:bCs/>
          <w:szCs w:val="28"/>
          <w:shd w:val="clear" w:color="auto" w:fill="FFFFFF"/>
        </w:rPr>
        <w:t xml:space="preserve">под объектами федерального значения, а </w:t>
      </w:r>
      <w:r w:rsidRPr="00554BF4">
        <w:rPr>
          <w:rFonts w:cs="Times New Roman"/>
          <w:bCs/>
          <w:szCs w:val="28"/>
          <w:shd w:val="clear" w:color="auto" w:fill="FFFFFF"/>
        </w:rPr>
        <w:t xml:space="preserve">именно </w:t>
      </w:r>
      <w:r w:rsidRPr="00554BF4">
        <w:rPr>
          <w:rFonts w:cs="Times New Roman"/>
          <w:color w:val="111111"/>
          <w:szCs w:val="28"/>
        </w:rPr>
        <w:t xml:space="preserve">второго </w:t>
      </w:r>
      <w:r w:rsidRPr="0025511D">
        <w:rPr>
          <w:rFonts w:cs="Times New Roman"/>
          <w:color w:val="111111"/>
          <w:szCs w:val="28"/>
        </w:rPr>
        <w:t>участка южного района МТП Усть-Луга</w:t>
      </w:r>
      <w:r w:rsidRPr="0025511D">
        <w:rPr>
          <w:rStyle w:val="a9"/>
          <w:rFonts w:cs="Times New Roman"/>
          <w:color w:val="111111"/>
          <w:szCs w:val="28"/>
        </w:rPr>
        <w:footnoteReference w:id="26"/>
      </w:r>
      <w:r w:rsidRPr="0025511D">
        <w:rPr>
          <w:rFonts w:cs="Times New Roman"/>
          <w:color w:val="111111"/>
          <w:szCs w:val="28"/>
        </w:rPr>
        <w:t>. ВС РФ указал заявителю (</w:t>
      </w:r>
      <w:r w:rsidRPr="0025511D">
        <w:rPr>
          <w:rFonts w:cs="Times New Roman"/>
          <w:color w:val="111111"/>
          <w:szCs w:val="28"/>
          <w:shd w:val="clear" w:color="auto" w:fill="FFFFFF"/>
        </w:rPr>
        <w:t>Федеральному агентству морского и речного транспорта), что все суды правильно применили положения</w:t>
      </w:r>
      <w:r>
        <w:rPr>
          <w:rFonts w:cs="Times New Roman"/>
          <w:color w:val="111111"/>
          <w:szCs w:val="28"/>
          <w:shd w:val="clear" w:color="auto" w:fill="FFFFFF"/>
        </w:rPr>
        <w:t xml:space="preserve"> </w:t>
      </w:r>
      <w:r w:rsidRPr="00C77A32">
        <w:rPr>
          <w:rFonts w:cs="Times New Roman"/>
          <w:szCs w:val="28"/>
          <w:shd w:val="clear" w:color="auto" w:fill="FFFFFF"/>
        </w:rPr>
        <w:t>статьи 39.20</w:t>
      </w:r>
      <w:r w:rsidRPr="00BE00A0">
        <w:rPr>
          <w:rFonts w:cs="Times New Roman"/>
          <w:szCs w:val="28"/>
          <w:shd w:val="clear" w:color="auto" w:fill="FFFFFF"/>
        </w:rPr>
        <w:t xml:space="preserve"> ЗК РФ, </w:t>
      </w:r>
      <w:r w:rsidRPr="00C77A32">
        <w:rPr>
          <w:rFonts w:cs="Times New Roman"/>
          <w:szCs w:val="28"/>
          <w:shd w:val="clear" w:color="auto" w:fill="FFFFFF"/>
        </w:rPr>
        <w:t>пункт 18 статьи 1</w:t>
      </w:r>
      <w:r>
        <w:t xml:space="preserve"> </w:t>
      </w:r>
      <w:r w:rsidR="00C77A32">
        <w:lastRenderedPageBreak/>
        <w:t xml:space="preserve">Градостроительного кодекса РФ (далее - </w:t>
      </w:r>
      <w:proofErr w:type="spellStart"/>
      <w:r w:rsidRPr="00BE00A0">
        <w:rPr>
          <w:rFonts w:cs="Times New Roman"/>
          <w:color w:val="111111"/>
          <w:szCs w:val="28"/>
          <w:shd w:val="clear" w:color="auto" w:fill="FFFFFF"/>
        </w:rPr>
        <w:t>Гр</w:t>
      </w:r>
      <w:r>
        <w:rPr>
          <w:rFonts w:cs="Times New Roman"/>
          <w:color w:val="111111"/>
          <w:szCs w:val="28"/>
          <w:shd w:val="clear" w:color="auto" w:fill="FFFFFF"/>
        </w:rPr>
        <w:t>К</w:t>
      </w:r>
      <w:proofErr w:type="spellEnd"/>
      <w:r w:rsidRPr="00BE00A0">
        <w:rPr>
          <w:rFonts w:cs="Times New Roman"/>
          <w:color w:val="111111"/>
          <w:szCs w:val="28"/>
          <w:shd w:val="clear" w:color="auto" w:fill="FFFFFF"/>
        </w:rPr>
        <w:t xml:space="preserve"> РФ</w:t>
      </w:r>
      <w:r w:rsidR="00C77A32">
        <w:rPr>
          <w:rFonts w:cs="Times New Roman"/>
          <w:color w:val="111111"/>
          <w:szCs w:val="28"/>
          <w:shd w:val="clear" w:color="auto" w:fill="FFFFFF"/>
        </w:rPr>
        <w:t>)</w:t>
      </w:r>
      <w:r w:rsidRPr="00BE00A0">
        <w:rPr>
          <w:rFonts w:cs="Times New Roman"/>
          <w:color w:val="111111"/>
          <w:szCs w:val="28"/>
          <w:shd w:val="clear" w:color="auto" w:fill="FFFFFF"/>
        </w:rPr>
        <w:t>,</w:t>
      </w:r>
      <w:r w:rsidRPr="0025511D">
        <w:rPr>
          <w:rFonts w:cs="Times New Roman"/>
          <w:color w:val="111111"/>
          <w:szCs w:val="28"/>
          <w:shd w:val="clear" w:color="auto" w:fill="FFFFFF"/>
        </w:rPr>
        <w:t xml:space="preserve"> придя к выводу о том, что все объекты и сооружения, принадлежащие ООО </w:t>
      </w:r>
      <w:r w:rsidR="00BB38A8">
        <w:rPr>
          <w:rFonts w:cs="Times New Roman"/>
          <w:color w:val="111111"/>
          <w:szCs w:val="28"/>
          <w:shd w:val="clear" w:color="auto" w:fill="FFFFFF"/>
        </w:rPr>
        <w:t>«</w:t>
      </w:r>
      <w:r w:rsidRPr="0025511D">
        <w:rPr>
          <w:rFonts w:cs="Times New Roman"/>
          <w:color w:val="111111"/>
          <w:szCs w:val="28"/>
          <w:shd w:val="clear" w:color="auto" w:fill="FFFFFF"/>
        </w:rPr>
        <w:t>Новые Коммунальные Технологии</w:t>
      </w:r>
      <w:r w:rsidR="00BB38A8">
        <w:rPr>
          <w:rFonts w:cs="Times New Roman"/>
          <w:color w:val="111111"/>
          <w:szCs w:val="28"/>
          <w:shd w:val="clear" w:color="auto" w:fill="FFFFFF"/>
        </w:rPr>
        <w:t>»</w:t>
      </w:r>
      <w:r w:rsidRPr="0025511D">
        <w:rPr>
          <w:rFonts w:cs="Times New Roman"/>
          <w:color w:val="111111"/>
          <w:szCs w:val="28"/>
          <w:shd w:val="clear" w:color="auto" w:fill="FFFFFF"/>
        </w:rPr>
        <w:t xml:space="preserve"> на праве собственности, относятся к объектам федерального значения.</w:t>
      </w:r>
      <w:bookmarkStart w:id="17" w:name="100053"/>
      <w:bookmarkEnd w:id="17"/>
      <w:r w:rsidRPr="0025511D">
        <w:rPr>
          <w:rFonts w:cs="Times New Roman"/>
          <w:color w:val="111111"/>
          <w:szCs w:val="28"/>
          <w:shd w:val="clear" w:color="auto" w:fill="FFFFFF"/>
        </w:rPr>
        <w:t xml:space="preserve"> Следовательно, </w:t>
      </w:r>
      <w:r w:rsidRPr="0025511D">
        <w:rPr>
          <w:rFonts w:cs="Times New Roman"/>
          <w:color w:val="111111"/>
          <w:szCs w:val="28"/>
        </w:rPr>
        <w:t xml:space="preserve">выкупная цена земельных участков равна 60% от их кадастровой стоимости, а не 100 %, как настаивало </w:t>
      </w:r>
      <w:r w:rsidRPr="004A005B">
        <w:rPr>
          <w:rFonts w:cs="Times New Roman"/>
          <w:color w:val="111111"/>
          <w:szCs w:val="28"/>
        </w:rPr>
        <w:t>Агентство</w:t>
      </w:r>
      <w:r w:rsidRPr="0025511D">
        <w:rPr>
          <w:rFonts w:cs="Times New Roman"/>
          <w:color w:val="111111"/>
          <w:szCs w:val="28"/>
        </w:rPr>
        <w:t>.</w:t>
      </w:r>
    </w:p>
    <w:p w14:paraId="2BAECE4D" w14:textId="04630259" w:rsidR="00BE0B01" w:rsidRDefault="00BE0B01" w:rsidP="00740138">
      <w:pPr>
        <w:jc w:val="both"/>
        <w:rPr>
          <w:rFonts w:cs="Times New Roman"/>
          <w:szCs w:val="28"/>
        </w:rPr>
      </w:pPr>
      <w:r w:rsidRPr="0025511D">
        <w:rPr>
          <w:rFonts w:cs="Times New Roman"/>
          <w:szCs w:val="28"/>
        </w:rPr>
        <w:t>В соответствии с п. 2 ст. 39.4 ЗК</w:t>
      </w:r>
      <w:r w:rsidRPr="00222983">
        <w:rPr>
          <w:rFonts w:cs="Times New Roman"/>
          <w:szCs w:val="28"/>
        </w:rPr>
        <w:t xml:space="preserve"> РФ цены на участки, государственная собственность на которые не разграничена, устанавливают органы государственной власти субъектов РФ</w:t>
      </w:r>
      <w:r>
        <w:rPr>
          <w:rFonts w:cs="Times New Roman"/>
          <w:szCs w:val="28"/>
        </w:rPr>
        <w:t xml:space="preserve">. </w:t>
      </w:r>
      <w:r w:rsidR="00792231">
        <w:rPr>
          <w:rFonts w:cs="Times New Roman"/>
          <w:szCs w:val="28"/>
        </w:rPr>
        <w:t>В отношении</w:t>
      </w:r>
      <w:r w:rsidRPr="00222983">
        <w:rPr>
          <w:rFonts w:cs="Times New Roman"/>
          <w:szCs w:val="28"/>
        </w:rPr>
        <w:t xml:space="preserve"> муниципальной земл</w:t>
      </w:r>
      <w:r w:rsidR="00792231">
        <w:rPr>
          <w:rFonts w:cs="Times New Roman"/>
          <w:szCs w:val="28"/>
        </w:rPr>
        <w:t>и</w:t>
      </w:r>
      <w:r w:rsidRPr="00222983">
        <w:rPr>
          <w:rFonts w:cs="Times New Roman"/>
          <w:szCs w:val="28"/>
        </w:rPr>
        <w:t xml:space="preserve"> </w:t>
      </w:r>
      <w:r>
        <w:rPr>
          <w:rFonts w:cs="Times New Roman"/>
          <w:szCs w:val="28"/>
        </w:rPr>
        <w:t xml:space="preserve">цену выкупа </w:t>
      </w:r>
      <w:r w:rsidRPr="00222983">
        <w:rPr>
          <w:rFonts w:cs="Times New Roman"/>
          <w:szCs w:val="28"/>
        </w:rPr>
        <w:t xml:space="preserve">определяют органы местного самоуправления. </w:t>
      </w:r>
    </w:p>
    <w:p w14:paraId="6C2D21C2" w14:textId="655DC71A" w:rsidR="00BE0B01" w:rsidRDefault="00BE0B01" w:rsidP="00740138">
      <w:pPr>
        <w:jc w:val="both"/>
        <w:rPr>
          <w:rFonts w:cs="Times New Roman"/>
          <w:szCs w:val="28"/>
        </w:rPr>
      </w:pPr>
      <w:r>
        <w:rPr>
          <w:rFonts w:cs="Times New Roman"/>
          <w:szCs w:val="28"/>
        </w:rPr>
        <w:t xml:space="preserve">Так или иначе, </w:t>
      </w:r>
      <w:r w:rsidRPr="00222983">
        <w:rPr>
          <w:rFonts w:cs="Times New Roman"/>
          <w:szCs w:val="28"/>
        </w:rPr>
        <w:t xml:space="preserve">размер выкупной цены участка при любом порядке определения не может превышать его </w:t>
      </w:r>
      <w:r w:rsidRPr="004A005B">
        <w:rPr>
          <w:rFonts w:cs="Times New Roman"/>
          <w:szCs w:val="28"/>
        </w:rPr>
        <w:t>кадастровую стоимость</w:t>
      </w:r>
      <w:r w:rsidRPr="00222983">
        <w:rPr>
          <w:rFonts w:cs="Times New Roman"/>
          <w:szCs w:val="28"/>
        </w:rPr>
        <w:t>.</w:t>
      </w:r>
      <w:r>
        <w:rPr>
          <w:rFonts w:cs="Times New Roman"/>
          <w:szCs w:val="28"/>
        </w:rPr>
        <w:t xml:space="preserve"> Именно эту стоимость </w:t>
      </w:r>
      <w:r w:rsidRPr="000E2817">
        <w:rPr>
          <w:rFonts w:cs="Times New Roman"/>
          <w:szCs w:val="28"/>
        </w:rPr>
        <w:t xml:space="preserve">можно оспорить в соответствии со ст. 22 Закона </w:t>
      </w:r>
      <w:r w:rsidR="00BB38A8">
        <w:rPr>
          <w:rFonts w:cs="Times New Roman"/>
          <w:szCs w:val="28"/>
        </w:rPr>
        <w:t>«</w:t>
      </w:r>
      <w:r w:rsidRPr="000E2817">
        <w:rPr>
          <w:rFonts w:cs="Times New Roman"/>
          <w:szCs w:val="28"/>
        </w:rPr>
        <w:t>О государственной кадастровой оценке</w:t>
      </w:r>
      <w:r w:rsidR="00BB38A8">
        <w:rPr>
          <w:rFonts w:cs="Times New Roman"/>
          <w:szCs w:val="28"/>
        </w:rPr>
        <w:t>»</w:t>
      </w:r>
      <w:r w:rsidRPr="000E2817">
        <w:rPr>
          <w:rStyle w:val="a9"/>
          <w:rFonts w:cs="Times New Roman"/>
          <w:szCs w:val="28"/>
        </w:rPr>
        <w:footnoteReference w:id="27"/>
      </w:r>
      <w:r w:rsidRPr="000E2817">
        <w:rPr>
          <w:rFonts w:cs="Times New Roman"/>
          <w:szCs w:val="28"/>
        </w:rPr>
        <w:t xml:space="preserve">. Следует </w:t>
      </w:r>
      <w:r>
        <w:rPr>
          <w:rFonts w:cs="Times New Roman"/>
          <w:szCs w:val="28"/>
        </w:rPr>
        <w:t>по</w:t>
      </w:r>
      <w:r w:rsidR="00792231">
        <w:rPr>
          <w:rFonts w:cs="Times New Roman"/>
          <w:szCs w:val="28"/>
        </w:rPr>
        <w:t>д</w:t>
      </w:r>
      <w:r>
        <w:rPr>
          <w:rFonts w:cs="Times New Roman"/>
          <w:szCs w:val="28"/>
        </w:rPr>
        <w:t>черкнуть</w:t>
      </w:r>
      <w:r w:rsidRPr="000E2817">
        <w:rPr>
          <w:rFonts w:cs="Times New Roman"/>
          <w:szCs w:val="28"/>
        </w:rPr>
        <w:t>, что с 01.01.2026 данная статья утрачивает силу и кадастровую стоимость можно будет установить в размере рыночной при подаче соответствующего пакета докуме</w:t>
      </w:r>
      <w:r>
        <w:rPr>
          <w:rFonts w:cs="Times New Roman"/>
          <w:szCs w:val="28"/>
        </w:rPr>
        <w:t>н</w:t>
      </w:r>
      <w:r w:rsidRPr="000E2817">
        <w:rPr>
          <w:rFonts w:cs="Times New Roman"/>
          <w:szCs w:val="28"/>
        </w:rPr>
        <w:t>тов в МФЦ.</w:t>
      </w:r>
    </w:p>
    <w:p w14:paraId="1A74FBC0" w14:textId="4C9B287F" w:rsidR="00BE0B01" w:rsidRDefault="00BE0B01" w:rsidP="00740138">
      <w:pPr>
        <w:jc w:val="both"/>
        <w:rPr>
          <w:rFonts w:cs="Times New Roman"/>
          <w:color w:val="000000"/>
          <w:szCs w:val="28"/>
        </w:rPr>
      </w:pPr>
      <w:r w:rsidRPr="0049597C">
        <w:rPr>
          <w:rFonts w:cs="Times New Roman"/>
          <w:color w:val="000000"/>
          <w:szCs w:val="28"/>
          <w:shd w:val="clear" w:color="auto" w:fill="FFFFFF"/>
        </w:rPr>
        <w:t xml:space="preserve">Информация о </w:t>
      </w:r>
      <w:r>
        <w:rPr>
          <w:rFonts w:cs="Times New Roman"/>
          <w:color w:val="000000"/>
          <w:szCs w:val="28"/>
          <w:shd w:val="clear" w:color="auto" w:fill="FFFFFF"/>
        </w:rPr>
        <w:t>к</w:t>
      </w:r>
      <w:r w:rsidRPr="0049597C">
        <w:rPr>
          <w:rFonts w:cs="Times New Roman"/>
          <w:color w:val="000000"/>
          <w:szCs w:val="28"/>
          <w:shd w:val="clear" w:color="auto" w:fill="FFFFFF"/>
        </w:rPr>
        <w:t xml:space="preserve">адастровой стоимости помогает </w:t>
      </w:r>
      <w:r>
        <w:rPr>
          <w:rFonts w:cs="Times New Roman"/>
          <w:color w:val="000000"/>
          <w:szCs w:val="28"/>
          <w:shd w:val="clear" w:color="auto" w:fill="FFFFFF"/>
        </w:rPr>
        <w:t xml:space="preserve">собственнику объектов недвижимости объективно оценить свои возможности при выкупе участков. </w:t>
      </w:r>
      <w:r w:rsidRPr="004A005B">
        <w:rPr>
          <w:rFonts w:cs="Times New Roman"/>
          <w:color w:val="000000"/>
          <w:szCs w:val="28"/>
          <w:shd w:val="clear" w:color="auto" w:fill="FFFFFF"/>
        </w:rPr>
        <w:t>С 01.01.2023 года на территории Ленинградской области установлена новая кадастровая стоимость по всем учтенным в ЕГРН земельным участкам.</w:t>
      </w:r>
      <w:r>
        <w:rPr>
          <w:rFonts w:cs="Times New Roman"/>
          <w:color w:val="000000"/>
          <w:szCs w:val="28"/>
          <w:shd w:val="clear" w:color="auto" w:fill="FFFFFF"/>
        </w:rPr>
        <w:t xml:space="preserve"> </w:t>
      </w:r>
      <w:r w:rsidRPr="000A13BE">
        <w:rPr>
          <w:rFonts w:cs="Times New Roman"/>
          <w:szCs w:val="28"/>
        </w:rPr>
        <w:t xml:space="preserve">Результаты утверждены </w:t>
      </w:r>
      <w:r w:rsidR="00792231">
        <w:rPr>
          <w:rFonts w:cs="Times New Roman"/>
          <w:szCs w:val="28"/>
        </w:rPr>
        <w:t>П</w:t>
      </w:r>
      <w:r w:rsidRPr="002702B3">
        <w:rPr>
          <w:rFonts w:cs="Times New Roman"/>
          <w:szCs w:val="28"/>
        </w:rPr>
        <w:t>остановлением Правительства Ленинградской области от 07.11.2022 № 796. Всего процедуре оценки были подвергнуты более 1</w:t>
      </w:r>
      <w:r>
        <w:rPr>
          <w:rFonts w:cs="Times New Roman"/>
          <w:szCs w:val="28"/>
        </w:rPr>
        <w:t>.3 млн.</w:t>
      </w:r>
      <w:r w:rsidR="00C77A32">
        <w:rPr>
          <w:rFonts w:cs="Times New Roman"/>
          <w:szCs w:val="28"/>
        </w:rPr>
        <w:t xml:space="preserve"> </w:t>
      </w:r>
      <w:r>
        <w:rPr>
          <w:rFonts w:cs="Times New Roman"/>
          <w:szCs w:val="28"/>
        </w:rPr>
        <w:t>участков</w:t>
      </w:r>
      <w:r w:rsidRPr="002702B3">
        <w:rPr>
          <w:rFonts w:cs="Times New Roman"/>
          <w:szCs w:val="28"/>
        </w:rPr>
        <w:t xml:space="preserve"> только в населенных пунктах области</w:t>
      </w:r>
      <w:r w:rsidRPr="002702B3">
        <w:rPr>
          <w:rStyle w:val="a9"/>
          <w:rFonts w:cs="Times New Roman"/>
          <w:szCs w:val="28"/>
        </w:rPr>
        <w:footnoteReference w:id="28"/>
      </w:r>
      <w:r w:rsidRPr="002702B3">
        <w:rPr>
          <w:rFonts w:cs="Times New Roman"/>
          <w:szCs w:val="28"/>
        </w:rPr>
        <w:t xml:space="preserve">. </w:t>
      </w:r>
      <w:r w:rsidRPr="00912BD7">
        <w:rPr>
          <w:rFonts w:eastAsia="Times New Roman" w:cs="Times New Roman"/>
          <w:szCs w:val="28"/>
          <w:lang w:eastAsia="ru-RU"/>
        </w:rPr>
        <w:t>Согласно полученным результатам и проведённому анализу можно сделать выводы, что</w:t>
      </w:r>
      <w:r w:rsidRPr="002702B3">
        <w:rPr>
          <w:rFonts w:eastAsia="Times New Roman" w:cs="Times New Roman"/>
          <w:szCs w:val="28"/>
          <w:lang w:eastAsia="ru-RU"/>
        </w:rPr>
        <w:t xml:space="preserve"> по всем категориям и видам разрешенного использования произошло увеличение стоимости. А именно</w:t>
      </w:r>
      <w:r w:rsidRPr="00912BD7">
        <w:rPr>
          <w:rFonts w:eastAsia="Times New Roman" w:cs="Times New Roman"/>
          <w:szCs w:val="28"/>
          <w:lang w:eastAsia="ru-RU"/>
        </w:rPr>
        <w:t>:</w:t>
      </w:r>
      <w:r w:rsidRPr="002702B3">
        <w:rPr>
          <w:rFonts w:eastAsia="Times New Roman" w:cs="Times New Roman"/>
          <w:szCs w:val="28"/>
          <w:lang w:eastAsia="ru-RU"/>
        </w:rPr>
        <w:t xml:space="preserve"> участки под ИЖС стали дороже в 2 раза; ЛПХ</w:t>
      </w:r>
      <w:r>
        <w:rPr>
          <w:rFonts w:eastAsia="Times New Roman" w:cs="Times New Roman"/>
          <w:szCs w:val="28"/>
          <w:lang w:eastAsia="ru-RU"/>
        </w:rPr>
        <w:t xml:space="preserve"> </w:t>
      </w:r>
      <w:r w:rsidRPr="002702B3">
        <w:rPr>
          <w:rFonts w:eastAsia="Times New Roman" w:cs="Times New Roman"/>
          <w:szCs w:val="28"/>
          <w:lang w:eastAsia="ru-RU"/>
        </w:rPr>
        <w:t>- в 1.5;</w:t>
      </w:r>
      <w:r w:rsidRPr="002702B3">
        <w:rPr>
          <w:rFonts w:cs="Times New Roman"/>
          <w:color w:val="000000"/>
          <w:szCs w:val="28"/>
          <w:shd w:val="clear" w:color="auto" w:fill="FFFFFF"/>
        </w:rPr>
        <w:t xml:space="preserve"> садоводства и огородничества в </w:t>
      </w:r>
      <w:r w:rsidR="00C77A32" w:rsidRPr="002702B3">
        <w:rPr>
          <w:rFonts w:cs="Times New Roman"/>
          <w:color w:val="000000"/>
          <w:szCs w:val="28"/>
          <w:shd w:val="clear" w:color="auto" w:fill="FFFFFF"/>
        </w:rPr>
        <w:t>1.5–2.0</w:t>
      </w:r>
      <w:r w:rsidRPr="002702B3">
        <w:rPr>
          <w:rFonts w:cs="Times New Roman"/>
          <w:color w:val="000000"/>
          <w:szCs w:val="28"/>
          <w:shd w:val="clear" w:color="auto" w:fill="FFFFFF"/>
        </w:rPr>
        <w:t xml:space="preserve"> раза; для ведения КФХ – в населенных пунктах почти в 100 раз. </w:t>
      </w:r>
      <w:r w:rsidRPr="002702B3">
        <w:rPr>
          <w:rFonts w:cs="Times New Roman"/>
          <w:color w:val="000000"/>
          <w:szCs w:val="28"/>
        </w:rPr>
        <w:t xml:space="preserve">Ещё </w:t>
      </w:r>
      <w:r>
        <w:rPr>
          <w:rFonts w:cs="Times New Roman"/>
          <w:color w:val="000000"/>
          <w:szCs w:val="28"/>
        </w:rPr>
        <w:t>более</w:t>
      </w:r>
      <w:r w:rsidRPr="002702B3">
        <w:rPr>
          <w:rFonts w:cs="Times New Roman"/>
          <w:color w:val="000000"/>
          <w:szCs w:val="28"/>
        </w:rPr>
        <w:t xml:space="preserve"> подорожали земли </w:t>
      </w:r>
      <w:r>
        <w:rPr>
          <w:rFonts w:cs="Times New Roman"/>
          <w:color w:val="000000"/>
          <w:szCs w:val="28"/>
        </w:rPr>
        <w:t xml:space="preserve">в </w:t>
      </w:r>
      <w:r w:rsidRPr="002702B3">
        <w:rPr>
          <w:rFonts w:cs="Times New Roman"/>
          <w:color w:val="000000"/>
          <w:szCs w:val="28"/>
        </w:rPr>
        <w:t xml:space="preserve">порту </w:t>
      </w:r>
      <w:r w:rsidRPr="002702B3">
        <w:rPr>
          <w:rFonts w:cs="Times New Roman"/>
          <w:color w:val="000000"/>
          <w:szCs w:val="28"/>
        </w:rPr>
        <w:lastRenderedPageBreak/>
        <w:t>Усть-Луга п</w:t>
      </w:r>
      <w:r>
        <w:rPr>
          <w:rFonts w:cs="Times New Roman"/>
          <w:color w:val="000000"/>
          <w:szCs w:val="28"/>
        </w:rPr>
        <w:t>од терминалом нефтепродуктов (с 55</w:t>
      </w:r>
      <w:r w:rsidR="00C77A32">
        <w:rPr>
          <w:rFonts w:cs="Times New Roman"/>
          <w:color w:val="000000"/>
          <w:szCs w:val="28"/>
        </w:rPr>
        <w:t xml:space="preserve"> </w:t>
      </w:r>
      <w:r>
        <w:rPr>
          <w:rFonts w:cs="Times New Roman"/>
          <w:color w:val="000000"/>
          <w:szCs w:val="28"/>
        </w:rPr>
        <w:t>тыс.</w:t>
      </w:r>
      <w:r w:rsidR="00C77A32">
        <w:rPr>
          <w:rFonts w:cs="Times New Roman"/>
          <w:color w:val="000000"/>
          <w:szCs w:val="28"/>
        </w:rPr>
        <w:t xml:space="preserve"> </w:t>
      </w:r>
      <w:r>
        <w:rPr>
          <w:rFonts w:cs="Times New Roman"/>
          <w:color w:val="000000"/>
          <w:szCs w:val="28"/>
        </w:rPr>
        <w:t xml:space="preserve">до </w:t>
      </w:r>
      <w:r w:rsidRPr="002702B3">
        <w:rPr>
          <w:rFonts w:cs="Times New Roman"/>
          <w:color w:val="000000"/>
          <w:szCs w:val="28"/>
        </w:rPr>
        <w:t xml:space="preserve">205 млн рублей). </w:t>
      </w:r>
      <w:r w:rsidRPr="00F51C69">
        <w:rPr>
          <w:rFonts w:cs="Times New Roman"/>
          <w:color w:val="000000"/>
          <w:szCs w:val="28"/>
        </w:rPr>
        <w:t xml:space="preserve">При этом, в разных районах области увеличение кадастровой стоимости неравнозначно. Ожидаемо, дороже всего стоит земля </w:t>
      </w:r>
      <w:r>
        <w:rPr>
          <w:rFonts w:cs="Times New Roman"/>
          <w:color w:val="000000"/>
          <w:szCs w:val="28"/>
        </w:rPr>
        <w:t>во Всеволожском районе— до 12,6 тыс. рублей за кв.</w:t>
      </w:r>
      <w:r w:rsidRPr="00F51C69">
        <w:rPr>
          <w:rFonts w:cs="Times New Roman"/>
          <w:color w:val="000000"/>
          <w:szCs w:val="28"/>
        </w:rPr>
        <w:t xml:space="preserve"> м</w:t>
      </w:r>
      <w:r>
        <w:rPr>
          <w:rFonts w:cs="Times New Roman"/>
          <w:color w:val="000000"/>
          <w:szCs w:val="28"/>
        </w:rPr>
        <w:t>.</w:t>
      </w:r>
      <w:r w:rsidRPr="00F51C69">
        <w:rPr>
          <w:rFonts w:cs="Times New Roman"/>
          <w:color w:val="000000"/>
          <w:szCs w:val="28"/>
        </w:rPr>
        <w:t xml:space="preserve"> (под коммерческие объекты). </w:t>
      </w:r>
      <w:r>
        <w:rPr>
          <w:rFonts w:cs="Times New Roman"/>
          <w:color w:val="000000"/>
          <w:szCs w:val="28"/>
        </w:rPr>
        <w:t xml:space="preserve">Постановлением Правительства Ленинградской области </w:t>
      </w:r>
      <w:r w:rsidR="00984278">
        <w:rPr>
          <w:rFonts w:cs="Times New Roman"/>
          <w:color w:val="000000"/>
          <w:szCs w:val="28"/>
        </w:rPr>
        <w:t xml:space="preserve">от 24.11.2022 </w:t>
      </w:r>
      <w:r>
        <w:rPr>
          <w:rFonts w:cs="Times New Roman"/>
          <w:color w:val="000000"/>
          <w:szCs w:val="28"/>
        </w:rPr>
        <w:t xml:space="preserve">№ 859 утверждены средние значения удельных показателей кадастровой стоимости (УПКС) земельных участков на территории области. Высокие показатели УПКС по Всеволожскому району, Ломоносовскому, Киришскому, Выборгскому. Самые низкие </w:t>
      </w:r>
      <w:r w:rsidR="004A005B">
        <w:rPr>
          <w:rFonts w:cs="Times New Roman"/>
          <w:color w:val="000000"/>
          <w:szCs w:val="28"/>
        </w:rPr>
        <w:t xml:space="preserve">- </w:t>
      </w:r>
      <w:r>
        <w:rPr>
          <w:rFonts w:cs="Times New Roman"/>
          <w:color w:val="000000"/>
          <w:szCs w:val="28"/>
        </w:rPr>
        <w:t>в Бокситогорском, Лодейнопольском, Сланцевском районах.</w:t>
      </w:r>
    </w:p>
    <w:p w14:paraId="14EABA5D" w14:textId="71ED74A8" w:rsidR="00BE0B01" w:rsidRDefault="00BE0B01" w:rsidP="00740138">
      <w:pPr>
        <w:jc w:val="both"/>
        <w:rPr>
          <w:rFonts w:cs="Times New Roman"/>
          <w:color w:val="000000"/>
          <w:szCs w:val="28"/>
          <w:shd w:val="clear" w:color="auto" w:fill="FFFFFF"/>
        </w:rPr>
      </w:pPr>
      <w:r>
        <w:rPr>
          <w:rFonts w:cs="Times New Roman"/>
          <w:color w:val="000000"/>
          <w:szCs w:val="28"/>
        </w:rPr>
        <w:t>Очевидно</w:t>
      </w:r>
      <w:r w:rsidRPr="00F51C69">
        <w:rPr>
          <w:rFonts w:cs="Times New Roman"/>
          <w:color w:val="000000"/>
          <w:szCs w:val="28"/>
        </w:rPr>
        <w:t xml:space="preserve">, </w:t>
      </w:r>
      <w:r w:rsidRPr="00F51C69">
        <w:rPr>
          <w:rFonts w:cs="Times New Roman"/>
          <w:color w:val="000000"/>
          <w:szCs w:val="28"/>
          <w:shd w:val="clear" w:color="auto" w:fill="FFFFFF"/>
        </w:rPr>
        <w:t xml:space="preserve">что оценку проводили </w:t>
      </w:r>
      <w:r>
        <w:rPr>
          <w:rFonts w:cs="Times New Roman"/>
          <w:color w:val="000000"/>
          <w:szCs w:val="28"/>
          <w:shd w:val="clear" w:color="auto" w:fill="FFFFFF"/>
        </w:rPr>
        <w:t xml:space="preserve">по общим критериям, и </w:t>
      </w:r>
      <w:r w:rsidRPr="00F51C69">
        <w:rPr>
          <w:rFonts w:cs="Times New Roman"/>
          <w:color w:val="000000"/>
          <w:szCs w:val="28"/>
          <w:shd w:val="clear" w:color="auto" w:fill="FFFFFF"/>
        </w:rPr>
        <w:t xml:space="preserve">она не всегда учитывает индивидуальные особенности объектов. Поэтому </w:t>
      </w:r>
      <w:r>
        <w:rPr>
          <w:rFonts w:cs="Times New Roman"/>
          <w:color w:val="000000"/>
          <w:szCs w:val="28"/>
          <w:shd w:val="clear" w:color="auto" w:fill="FFFFFF"/>
        </w:rPr>
        <w:t>буду</w:t>
      </w:r>
      <w:r w:rsidRPr="00F51C69">
        <w:rPr>
          <w:rFonts w:cs="Times New Roman"/>
          <w:color w:val="000000"/>
          <w:szCs w:val="28"/>
          <w:shd w:val="clear" w:color="auto" w:fill="FFFFFF"/>
        </w:rPr>
        <w:t xml:space="preserve">т возникать </w:t>
      </w:r>
      <w:r w:rsidR="00984278">
        <w:rPr>
          <w:rFonts w:cs="Times New Roman"/>
          <w:color w:val="000000"/>
          <w:szCs w:val="28"/>
          <w:shd w:val="clear" w:color="auto" w:fill="FFFFFF"/>
        </w:rPr>
        <w:t>претензии</w:t>
      </w:r>
      <w:r w:rsidRPr="00F51C69">
        <w:rPr>
          <w:rFonts w:cs="Times New Roman"/>
          <w:color w:val="000000"/>
          <w:szCs w:val="28"/>
          <w:shd w:val="clear" w:color="auto" w:fill="FFFFFF"/>
        </w:rPr>
        <w:t xml:space="preserve"> со ст</w:t>
      </w:r>
      <w:r>
        <w:rPr>
          <w:rFonts w:cs="Times New Roman"/>
          <w:color w:val="000000"/>
          <w:szCs w:val="28"/>
          <w:shd w:val="clear" w:color="auto" w:fill="FFFFFF"/>
        </w:rPr>
        <w:t xml:space="preserve">ороны собственников, которые не </w:t>
      </w:r>
      <w:r w:rsidRPr="00F51C69">
        <w:rPr>
          <w:rFonts w:cs="Times New Roman"/>
          <w:color w:val="000000"/>
          <w:szCs w:val="28"/>
          <w:shd w:val="clear" w:color="auto" w:fill="FFFFFF"/>
        </w:rPr>
        <w:t>согласны с результатами</w:t>
      </w:r>
      <w:r w:rsidR="00984278">
        <w:rPr>
          <w:rFonts w:cs="Times New Roman"/>
          <w:color w:val="000000"/>
          <w:szCs w:val="28"/>
          <w:shd w:val="clear" w:color="auto" w:fill="FFFFFF"/>
        </w:rPr>
        <w:t xml:space="preserve"> оценки</w:t>
      </w:r>
      <w:r w:rsidRPr="00F51C69">
        <w:rPr>
          <w:rFonts w:cs="Times New Roman"/>
          <w:color w:val="000000"/>
          <w:szCs w:val="28"/>
          <w:shd w:val="clear" w:color="auto" w:fill="FFFFFF"/>
        </w:rPr>
        <w:t xml:space="preserve">. </w:t>
      </w:r>
    </w:p>
    <w:p w14:paraId="0BFC2B73" w14:textId="6CD4D6B6" w:rsidR="00BE0B01" w:rsidRDefault="00BE0B01" w:rsidP="00740138">
      <w:pPr>
        <w:shd w:val="clear" w:color="auto" w:fill="FFFFFF"/>
        <w:jc w:val="both"/>
        <w:rPr>
          <w:rFonts w:eastAsia="Times New Roman" w:cs="Times New Roman"/>
          <w:szCs w:val="28"/>
          <w:lang w:eastAsia="ru-RU"/>
        </w:rPr>
      </w:pPr>
      <w:r>
        <w:rPr>
          <w:rFonts w:eastAsia="Times New Roman" w:cs="Times New Roman"/>
          <w:szCs w:val="28"/>
          <w:lang w:eastAsia="ru-RU"/>
        </w:rPr>
        <w:t xml:space="preserve">Собственник должен следить за изменениями кадастровой стоимости объектов недвижимости и успеть заявить требование о </w:t>
      </w:r>
      <w:r w:rsidR="00984278">
        <w:rPr>
          <w:rFonts w:eastAsia="Times New Roman" w:cs="Times New Roman"/>
          <w:szCs w:val="28"/>
          <w:lang w:eastAsia="ru-RU"/>
        </w:rPr>
        <w:t xml:space="preserve">ее </w:t>
      </w:r>
      <w:r>
        <w:rPr>
          <w:rFonts w:eastAsia="Times New Roman" w:cs="Times New Roman"/>
          <w:szCs w:val="28"/>
          <w:lang w:eastAsia="ru-RU"/>
        </w:rPr>
        <w:t>пересмотре. К</w:t>
      </w:r>
      <w:r w:rsidRPr="00D36655">
        <w:rPr>
          <w:rFonts w:eastAsia="Times New Roman" w:cs="Times New Roman"/>
          <w:szCs w:val="28"/>
          <w:lang w:eastAsia="ru-RU"/>
        </w:rPr>
        <w:t xml:space="preserve"> данному способу защиты могут прибегнуть не только собственники земельного участка, объекта капитального строительства, но и лица, которым данные объекты принадлежат на других вещных прав</w:t>
      </w:r>
      <w:r w:rsidR="00984278">
        <w:rPr>
          <w:rFonts w:eastAsia="Times New Roman" w:cs="Times New Roman"/>
          <w:szCs w:val="28"/>
          <w:lang w:eastAsia="ru-RU"/>
        </w:rPr>
        <w:t>ах</w:t>
      </w:r>
      <w:r w:rsidRPr="00D36655">
        <w:rPr>
          <w:rFonts w:eastAsia="Times New Roman" w:cs="Times New Roman"/>
          <w:szCs w:val="28"/>
          <w:lang w:eastAsia="ru-RU"/>
        </w:rPr>
        <w:t xml:space="preserve">, включая права </w:t>
      </w:r>
      <w:r w:rsidR="004A005B">
        <w:rPr>
          <w:rFonts w:eastAsia="Times New Roman" w:cs="Times New Roman"/>
          <w:szCs w:val="28"/>
          <w:lang w:eastAsia="ru-RU"/>
        </w:rPr>
        <w:t xml:space="preserve">постоянного (бессрочного) пользования (далее – </w:t>
      </w:r>
      <w:r>
        <w:rPr>
          <w:rFonts w:eastAsia="Times New Roman" w:cs="Times New Roman"/>
          <w:szCs w:val="28"/>
          <w:lang w:eastAsia="ru-RU"/>
        </w:rPr>
        <w:t>ПБП</w:t>
      </w:r>
      <w:r w:rsidR="004A005B">
        <w:rPr>
          <w:rFonts w:eastAsia="Times New Roman" w:cs="Times New Roman"/>
          <w:szCs w:val="28"/>
          <w:lang w:eastAsia="ru-RU"/>
        </w:rPr>
        <w:t>)</w:t>
      </w:r>
      <w:r w:rsidRPr="00D36655">
        <w:rPr>
          <w:rFonts w:eastAsia="Times New Roman" w:cs="Times New Roman"/>
          <w:szCs w:val="28"/>
          <w:lang w:eastAsia="ru-RU"/>
        </w:rPr>
        <w:t xml:space="preserve">, </w:t>
      </w:r>
      <w:r w:rsidR="004A005B">
        <w:rPr>
          <w:rFonts w:eastAsia="Times New Roman" w:cs="Times New Roman"/>
          <w:szCs w:val="28"/>
          <w:lang w:eastAsia="ru-RU"/>
        </w:rPr>
        <w:t>пожизненно</w:t>
      </w:r>
      <w:r w:rsidR="00984278">
        <w:rPr>
          <w:rFonts w:eastAsia="Times New Roman" w:cs="Times New Roman"/>
          <w:szCs w:val="28"/>
          <w:lang w:eastAsia="ru-RU"/>
        </w:rPr>
        <w:t>го</w:t>
      </w:r>
      <w:r w:rsidR="004A005B">
        <w:rPr>
          <w:rFonts w:eastAsia="Times New Roman" w:cs="Times New Roman"/>
          <w:szCs w:val="28"/>
          <w:lang w:eastAsia="ru-RU"/>
        </w:rPr>
        <w:t xml:space="preserve"> наследуемого владения</w:t>
      </w:r>
      <w:r w:rsidRPr="00D36655">
        <w:rPr>
          <w:rFonts w:eastAsia="Times New Roman" w:cs="Times New Roman"/>
          <w:szCs w:val="28"/>
          <w:lang w:eastAsia="ru-RU"/>
        </w:rPr>
        <w:t>, безвозмездного пользования участком, находящ</w:t>
      </w:r>
      <w:r w:rsidR="00984278">
        <w:rPr>
          <w:rFonts w:eastAsia="Times New Roman" w:cs="Times New Roman"/>
          <w:szCs w:val="28"/>
          <w:lang w:eastAsia="ru-RU"/>
        </w:rPr>
        <w:t>имся</w:t>
      </w:r>
      <w:r w:rsidRPr="00D36655">
        <w:rPr>
          <w:rFonts w:eastAsia="Times New Roman" w:cs="Times New Roman"/>
          <w:szCs w:val="28"/>
          <w:lang w:eastAsia="ru-RU"/>
        </w:rPr>
        <w:t xml:space="preserve"> в государственной либо муниципальной собственности</w:t>
      </w:r>
      <w:r>
        <w:rPr>
          <w:rFonts w:eastAsia="Times New Roman" w:cs="Times New Roman"/>
          <w:szCs w:val="28"/>
          <w:lang w:eastAsia="ru-RU"/>
        </w:rPr>
        <w:t>.</w:t>
      </w:r>
    </w:p>
    <w:p w14:paraId="641B8DF4" w14:textId="0DD7A577" w:rsidR="00BE0B01" w:rsidRPr="009A3E8D" w:rsidRDefault="00BE0B01" w:rsidP="00740138">
      <w:pPr>
        <w:shd w:val="clear" w:color="auto" w:fill="FFFFFF"/>
        <w:jc w:val="both"/>
        <w:rPr>
          <w:rFonts w:cs="Times New Roman"/>
          <w:color w:val="000000"/>
          <w:szCs w:val="28"/>
        </w:rPr>
      </w:pPr>
      <w:r w:rsidRPr="009D7BFF">
        <w:rPr>
          <w:rFonts w:cs="Times New Roman"/>
          <w:color w:val="000000"/>
          <w:szCs w:val="28"/>
        </w:rPr>
        <w:t xml:space="preserve">Для более точного </w:t>
      </w:r>
      <w:r w:rsidRPr="00B66DA5">
        <w:rPr>
          <w:rFonts w:cs="Times New Roman"/>
          <w:color w:val="000000"/>
          <w:szCs w:val="28"/>
        </w:rPr>
        <w:t xml:space="preserve">понятия о номинальной стоимости земельного участка под объектами недвижимости следует указать, что в Ленинградской области действует определенный порядок, утвержденный </w:t>
      </w:r>
      <w:r w:rsidR="00984278">
        <w:rPr>
          <w:rFonts w:cs="Times New Roman"/>
          <w:color w:val="000000"/>
          <w:szCs w:val="28"/>
        </w:rPr>
        <w:t>П</w:t>
      </w:r>
      <w:r w:rsidRPr="00B66DA5">
        <w:rPr>
          <w:rFonts w:cs="Times New Roman"/>
          <w:color w:val="000000"/>
          <w:szCs w:val="28"/>
        </w:rPr>
        <w:t xml:space="preserve">остановлением Правительства Ленинградской области от 25.05.2015 № 179. Согласно </w:t>
      </w:r>
      <w:r w:rsidR="00984278">
        <w:rPr>
          <w:rFonts w:cs="Times New Roman"/>
          <w:color w:val="000000"/>
          <w:szCs w:val="28"/>
        </w:rPr>
        <w:t>данному порядка,</w:t>
      </w:r>
      <w:r w:rsidRPr="00B66DA5">
        <w:rPr>
          <w:rFonts w:cs="Times New Roman"/>
          <w:color w:val="000000"/>
          <w:szCs w:val="28"/>
        </w:rPr>
        <w:t xml:space="preserve"> выкупная цена земельного </w:t>
      </w:r>
      <w:r w:rsidRPr="009A3E8D">
        <w:rPr>
          <w:rFonts w:cs="Times New Roman"/>
          <w:color w:val="000000"/>
          <w:szCs w:val="28"/>
        </w:rPr>
        <w:t>участка составляет:</w:t>
      </w:r>
    </w:p>
    <w:p w14:paraId="1021A5CE" w14:textId="77777777" w:rsidR="00BE0B01" w:rsidRPr="006D3A02" w:rsidRDefault="00BE0B01" w:rsidP="00740138">
      <w:pPr>
        <w:pStyle w:val="article-renderblock"/>
        <w:shd w:val="clear" w:color="auto" w:fill="FFFFFF"/>
        <w:spacing w:before="0" w:beforeAutospacing="0" w:after="0" w:afterAutospacing="0" w:line="360" w:lineRule="auto"/>
        <w:ind w:firstLine="709"/>
        <w:jc w:val="both"/>
        <w:rPr>
          <w:color w:val="000000"/>
          <w:sz w:val="28"/>
          <w:szCs w:val="28"/>
        </w:rPr>
      </w:pPr>
      <w:r>
        <w:rPr>
          <w:color w:val="000000"/>
          <w:sz w:val="28"/>
          <w:szCs w:val="28"/>
        </w:rPr>
        <w:t>- 2.5</w:t>
      </w:r>
      <w:r w:rsidRPr="009D7BFF">
        <w:rPr>
          <w:color w:val="000000"/>
          <w:sz w:val="28"/>
          <w:szCs w:val="28"/>
        </w:rPr>
        <w:t>% от кадастровой стоимости</w:t>
      </w:r>
      <w:r>
        <w:rPr>
          <w:color w:val="000000"/>
          <w:sz w:val="28"/>
          <w:szCs w:val="28"/>
        </w:rPr>
        <w:t xml:space="preserve">: </w:t>
      </w:r>
      <w:r w:rsidRPr="006D3A02">
        <w:rPr>
          <w:color w:val="000000"/>
          <w:sz w:val="28"/>
          <w:szCs w:val="28"/>
        </w:rPr>
        <w:t xml:space="preserve">собственникам зданий, сооружений, расположенных на земельных участках, находящихся у них на праве </w:t>
      </w:r>
      <w:r>
        <w:rPr>
          <w:color w:val="000000"/>
          <w:sz w:val="28"/>
          <w:szCs w:val="28"/>
        </w:rPr>
        <w:t xml:space="preserve">аренды в определенных случаях; </w:t>
      </w:r>
      <w:r w:rsidRPr="006D3A02">
        <w:rPr>
          <w:color w:val="000000"/>
          <w:sz w:val="28"/>
          <w:szCs w:val="28"/>
        </w:rPr>
        <w:t xml:space="preserve">юридическим лицам при переоформлении ими </w:t>
      </w:r>
      <w:r w:rsidRPr="006D3A02">
        <w:rPr>
          <w:color w:val="000000"/>
          <w:sz w:val="28"/>
          <w:szCs w:val="28"/>
        </w:rPr>
        <w:lastRenderedPageBreak/>
        <w:t xml:space="preserve">права ПБП, на которых расположены </w:t>
      </w:r>
      <w:r w:rsidR="004A005B">
        <w:rPr>
          <w:color w:val="000000"/>
          <w:sz w:val="28"/>
          <w:szCs w:val="28"/>
        </w:rPr>
        <w:t>линии электропередачи,</w:t>
      </w:r>
      <w:r w:rsidRPr="006D3A02">
        <w:rPr>
          <w:color w:val="000000"/>
          <w:sz w:val="28"/>
          <w:szCs w:val="28"/>
        </w:rPr>
        <w:t xml:space="preserve"> связи и другие линейные объекты до 1 января 2016 года;</w:t>
      </w:r>
    </w:p>
    <w:p w14:paraId="75E29358" w14:textId="7910DAFF" w:rsidR="00BE0B01" w:rsidRPr="006D3A02" w:rsidRDefault="00BE0B01" w:rsidP="00740138">
      <w:pPr>
        <w:jc w:val="both"/>
        <w:rPr>
          <w:color w:val="000000"/>
          <w:szCs w:val="28"/>
        </w:rPr>
      </w:pPr>
      <w:r w:rsidRPr="006D3A02">
        <w:rPr>
          <w:rFonts w:cs="Times New Roman"/>
          <w:color w:val="000000"/>
          <w:szCs w:val="28"/>
        </w:rPr>
        <w:t xml:space="preserve">- 3.0% </w:t>
      </w:r>
      <w:r w:rsidR="00984278">
        <w:rPr>
          <w:rFonts w:cs="Times New Roman"/>
          <w:color w:val="000000"/>
          <w:szCs w:val="28"/>
        </w:rPr>
        <w:t xml:space="preserve">от кадастровой стоимости: </w:t>
      </w:r>
      <w:r w:rsidRPr="006D3A02">
        <w:rPr>
          <w:rFonts w:cs="Times New Roman"/>
          <w:color w:val="000000"/>
          <w:szCs w:val="28"/>
        </w:rPr>
        <w:t xml:space="preserve">гражданам, являющимся собственниками зданий, сооружений, расположенных на земельных участках, предоставленных для ИЖС, </w:t>
      </w:r>
      <w:r w:rsidRPr="006D3A02">
        <w:rPr>
          <w:rFonts w:eastAsia="Times New Roman" w:cs="Times New Roman"/>
          <w:szCs w:val="28"/>
          <w:lang w:eastAsia="ru-RU"/>
        </w:rPr>
        <w:t>строительс</w:t>
      </w:r>
      <w:r>
        <w:rPr>
          <w:rFonts w:eastAsia="Times New Roman" w:cs="Times New Roman"/>
          <w:szCs w:val="28"/>
          <w:lang w:eastAsia="ru-RU"/>
        </w:rPr>
        <w:t xml:space="preserve">тва гаража для собственных нужд, </w:t>
      </w:r>
      <w:r w:rsidRPr="006D3A02">
        <w:rPr>
          <w:rFonts w:cs="Times New Roman"/>
          <w:color w:val="000000"/>
          <w:szCs w:val="28"/>
        </w:rPr>
        <w:t>ведения ЛПХ, садоводства, крестьянским (фермерским) хозяйствам;</w:t>
      </w:r>
    </w:p>
    <w:p w14:paraId="103B8A10" w14:textId="57451B2F" w:rsidR="00BE0B01" w:rsidRDefault="00BE0B01" w:rsidP="00740138">
      <w:pPr>
        <w:pStyle w:val="article-renderblock"/>
        <w:shd w:val="clear" w:color="auto" w:fill="FFFFFF"/>
        <w:spacing w:before="0" w:beforeAutospacing="0" w:after="0" w:afterAutospacing="0" w:line="360" w:lineRule="auto"/>
        <w:ind w:firstLine="709"/>
        <w:jc w:val="both"/>
        <w:rPr>
          <w:color w:val="000000"/>
          <w:sz w:val="28"/>
          <w:szCs w:val="28"/>
        </w:rPr>
      </w:pPr>
      <w:r w:rsidRPr="006D3A02">
        <w:rPr>
          <w:color w:val="000000"/>
          <w:sz w:val="28"/>
          <w:szCs w:val="28"/>
        </w:rPr>
        <w:t xml:space="preserve">- 15% </w:t>
      </w:r>
      <w:r w:rsidR="00984278">
        <w:rPr>
          <w:color w:val="000000"/>
          <w:sz w:val="28"/>
          <w:szCs w:val="28"/>
        </w:rPr>
        <w:t xml:space="preserve">от кадастровой стоимости: </w:t>
      </w:r>
      <w:r w:rsidRPr="006D3A02">
        <w:rPr>
          <w:color w:val="000000"/>
          <w:sz w:val="28"/>
          <w:szCs w:val="28"/>
        </w:rPr>
        <w:t>собственникам зданий, сооружений либо помещений в случаях, предусмотренных статьей 39.20 ЗК РФ</w:t>
      </w:r>
      <w:r w:rsidRPr="00E96B84">
        <w:rPr>
          <w:rStyle w:val="a9"/>
          <w:color w:val="000000"/>
          <w:sz w:val="28"/>
          <w:szCs w:val="28"/>
        </w:rPr>
        <w:footnoteReference w:id="29"/>
      </w:r>
      <w:r w:rsidRPr="00E96B84">
        <w:rPr>
          <w:color w:val="000000"/>
          <w:sz w:val="28"/>
          <w:szCs w:val="28"/>
        </w:rPr>
        <w:t>.</w:t>
      </w:r>
    </w:p>
    <w:p w14:paraId="572C3B4A" w14:textId="1130CE1B" w:rsidR="00BE0B01" w:rsidRDefault="00BE0B01" w:rsidP="00740138">
      <w:pPr>
        <w:pStyle w:val="article-renderblock"/>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При расчете средняя выкупная цена земельного участка площадью 100 </w:t>
      </w:r>
      <w:proofErr w:type="gramStart"/>
      <w:r>
        <w:rPr>
          <w:color w:val="000000"/>
          <w:sz w:val="28"/>
          <w:szCs w:val="28"/>
        </w:rPr>
        <w:t>кв.м</w:t>
      </w:r>
      <w:proofErr w:type="gramEnd"/>
      <w:r>
        <w:rPr>
          <w:color w:val="000000"/>
          <w:sz w:val="28"/>
          <w:szCs w:val="28"/>
        </w:rPr>
        <w:t xml:space="preserve"> из категории промышленности, под объектами недвижимости во Всеволожском районе составит:</w:t>
      </w:r>
    </w:p>
    <w:p w14:paraId="56EB578E" w14:textId="77777777" w:rsidR="00BE0B01" w:rsidRDefault="00BE0B01" w:rsidP="008236DB">
      <w:pPr>
        <w:pStyle w:val="article-renderblock"/>
        <w:shd w:val="clear" w:color="auto" w:fill="FFFFFF"/>
        <w:spacing w:before="0" w:beforeAutospacing="0" w:after="0" w:afterAutospacing="0" w:line="360" w:lineRule="auto"/>
        <w:ind w:firstLine="709"/>
        <w:jc w:val="center"/>
        <w:rPr>
          <w:color w:val="000000"/>
          <w:sz w:val="28"/>
          <w:szCs w:val="28"/>
        </w:rPr>
      </w:pPr>
      <w:r>
        <w:rPr>
          <w:color w:val="000000"/>
          <w:sz w:val="28"/>
          <w:szCs w:val="28"/>
        </w:rPr>
        <w:t>100 х 1138.66 х 0.15 = 17 079.9 рублей</w:t>
      </w:r>
    </w:p>
    <w:p w14:paraId="1D8ABBFA" w14:textId="428E3C65" w:rsidR="00BE0B01" w:rsidRPr="002F754F" w:rsidRDefault="00BE0B01" w:rsidP="00740138">
      <w:pPr>
        <w:jc w:val="both"/>
        <w:rPr>
          <w:rFonts w:eastAsia="Times New Roman" w:cs="Times New Roman"/>
          <w:szCs w:val="28"/>
          <w:lang w:eastAsia="ru-RU"/>
        </w:rPr>
      </w:pPr>
      <w:r w:rsidRPr="00E96B84">
        <w:rPr>
          <w:rFonts w:cs="Times New Roman"/>
          <w:szCs w:val="28"/>
        </w:rPr>
        <w:t xml:space="preserve">В качестве правоприменительной практики </w:t>
      </w:r>
      <w:r w:rsidR="00984278">
        <w:rPr>
          <w:rFonts w:cs="Times New Roman"/>
          <w:szCs w:val="28"/>
        </w:rPr>
        <w:t>следует</w:t>
      </w:r>
      <w:r w:rsidRPr="00E96B84">
        <w:rPr>
          <w:rFonts w:cs="Times New Roman"/>
          <w:szCs w:val="28"/>
        </w:rPr>
        <w:t xml:space="preserve"> указать Определение </w:t>
      </w:r>
      <w:r w:rsidRPr="00E96B84">
        <w:rPr>
          <w:rFonts w:cs="Times New Roman"/>
          <w:color w:val="000000"/>
          <w:szCs w:val="28"/>
        </w:rPr>
        <w:t xml:space="preserve">Третьего кассационного суда общей юрисдикции от 26.07.2021 </w:t>
      </w:r>
      <w:r w:rsidR="001F5B5C">
        <w:rPr>
          <w:rFonts w:cs="Times New Roman"/>
          <w:color w:val="000000"/>
          <w:szCs w:val="28"/>
        </w:rPr>
        <w:t>№</w:t>
      </w:r>
      <w:r w:rsidR="001F5B5C" w:rsidRPr="00E96B84">
        <w:rPr>
          <w:rFonts w:cs="Times New Roman"/>
          <w:color w:val="000000"/>
          <w:szCs w:val="28"/>
        </w:rPr>
        <w:t xml:space="preserve"> 88–13333/2021</w:t>
      </w:r>
      <w:r w:rsidRPr="00E96B84">
        <w:rPr>
          <w:rFonts w:cs="Times New Roman"/>
          <w:color w:val="000000"/>
          <w:szCs w:val="28"/>
        </w:rPr>
        <w:t xml:space="preserve">. Федеральный суд оставил без изменения решение </w:t>
      </w:r>
      <w:r w:rsidRPr="00E96B84">
        <w:rPr>
          <w:rFonts w:cs="Times New Roman"/>
          <w:szCs w:val="28"/>
        </w:rPr>
        <w:t xml:space="preserve">Всеволожского городского суда Ленинградской области и </w:t>
      </w:r>
      <w:r w:rsidR="009326BF">
        <w:rPr>
          <w:rFonts w:cs="Times New Roman"/>
          <w:szCs w:val="28"/>
        </w:rPr>
        <w:t>а</w:t>
      </w:r>
      <w:r w:rsidRPr="00E96B84">
        <w:rPr>
          <w:rFonts w:cs="Times New Roman"/>
          <w:szCs w:val="28"/>
        </w:rPr>
        <w:t xml:space="preserve">пелляционное </w:t>
      </w:r>
      <w:r w:rsidR="009326BF">
        <w:rPr>
          <w:rFonts w:cs="Times New Roman"/>
          <w:szCs w:val="28"/>
        </w:rPr>
        <w:t>О</w:t>
      </w:r>
      <w:r w:rsidRPr="001F5B5C">
        <w:rPr>
          <w:rFonts w:cs="Times New Roman"/>
          <w:szCs w:val="28"/>
        </w:rPr>
        <w:t>пределение</w:t>
      </w:r>
      <w:r w:rsidRPr="00E96B84">
        <w:rPr>
          <w:rFonts w:cs="Times New Roman"/>
          <w:szCs w:val="28"/>
        </w:rPr>
        <w:t xml:space="preserve"> </w:t>
      </w:r>
      <w:r w:rsidR="009326BF">
        <w:rPr>
          <w:rFonts w:cs="Times New Roman"/>
          <w:szCs w:val="28"/>
        </w:rPr>
        <w:t>С</w:t>
      </w:r>
      <w:r w:rsidRPr="00E96B84">
        <w:rPr>
          <w:rFonts w:cs="Times New Roman"/>
          <w:szCs w:val="28"/>
        </w:rPr>
        <w:t xml:space="preserve">удебной коллегии по гражданским делам Ленинградского областного суда, об отказе в </w:t>
      </w:r>
      <w:r w:rsidRPr="00E96B84">
        <w:rPr>
          <w:rFonts w:cs="Times New Roman"/>
          <w:color w:val="000000"/>
          <w:szCs w:val="28"/>
        </w:rPr>
        <w:t xml:space="preserve">предоставлении </w:t>
      </w:r>
      <w:r w:rsidR="001F5B5C">
        <w:rPr>
          <w:rFonts w:cs="Times New Roman"/>
          <w:color w:val="000000"/>
          <w:szCs w:val="28"/>
        </w:rPr>
        <w:t>гражданке</w:t>
      </w:r>
      <w:r w:rsidRPr="00E96B84">
        <w:rPr>
          <w:rFonts w:cs="Times New Roman"/>
          <w:color w:val="000000"/>
          <w:szCs w:val="28"/>
        </w:rPr>
        <w:t xml:space="preserve"> А. земельного участка в собственность за плату, равную 3% от кадастровой стоимости</w:t>
      </w:r>
      <w:r w:rsidR="009326BF">
        <w:rPr>
          <w:rFonts w:cs="Times New Roman"/>
          <w:color w:val="000000"/>
          <w:szCs w:val="28"/>
        </w:rPr>
        <w:t>, в</w:t>
      </w:r>
      <w:r w:rsidRPr="00E96B84">
        <w:rPr>
          <w:rFonts w:eastAsia="Times New Roman" w:cs="Times New Roman"/>
          <w:szCs w:val="28"/>
          <w:lang w:eastAsia="ru-RU"/>
        </w:rPr>
        <w:t xml:space="preserve"> связи </w:t>
      </w:r>
      <w:r w:rsidR="001F5B5C" w:rsidRPr="00E96B84">
        <w:rPr>
          <w:rFonts w:eastAsia="Times New Roman" w:cs="Times New Roman"/>
          <w:szCs w:val="28"/>
          <w:lang w:eastAsia="ru-RU"/>
        </w:rPr>
        <w:t>с</w:t>
      </w:r>
      <w:r w:rsidR="001F5B5C" w:rsidRPr="00E96B84">
        <w:rPr>
          <w:rFonts w:cs="Times New Roman"/>
          <w:szCs w:val="28"/>
        </w:rPr>
        <w:t xml:space="preserve"> тем</w:t>
      </w:r>
      <w:r w:rsidRPr="00E96B84">
        <w:rPr>
          <w:rFonts w:cs="Times New Roman"/>
          <w:szCs w:val="28"/>
        </w:rPr>
        <w:t xml:space="preserve">, что </w:t>
      </w:r>
      <w:r w:rsidRPr="00EF6323">
        <w:rPr>
          <w:rFonts w:eastAsia="Times New Roman" w:cs="Times New Roman"/>
          <w:szCs w:val="28"/>
          <w:lang w:eastAsia="ru-RU"/>
        </w:rPr>
        <w:t>возведенное истицей на спорном земельном участке строение не отвечает требованиям, предъявляемым законом к объе</w:t>
      </w:r>
      <w:r w:rsidRPr="00E96B84">
        <w:rPr>
          <w:rFonts w:cs="Times New Roman"/>
          <w:szCs w:val="28"/>
        </w:rPr>
        <w:t>ктам недвижимости.</w:t>
      </w:r>
      <w:r w:rsidRPr="00EF6323">
        <w:rPr>
          <w:rFonts w:eastAsia="Times New Roman" w:cs="Times New Roman"/>
          <w:szCs w:val="28"/>
          <w:lang w:eastAsia="ru-RU"/>
        </w:rPr>
        <w:t xml:space="preserve"> </w:t>
      </w:r>
      <w:r w:rsidRPr="00E96B84">
        <w:rPr>
          <w:rFonts w:eastAsia="Times New Roman" w:cs="Times New Roman"/>
          <w:szCs w:val="28"/>
          <w:lang w:eastAsia="ru-RU"/>
        </w:rPr>
        <w:t xml:space="preserve">Построена только </w:t>
      </w:r>
      <w:r w:rsidR="00BB38A8">
        <w:rPr>
          <w:rFonts w:eastAsia="Times New Roman" w:cs="Times New Roman"/>
          <w:szCs w:val="28"/>
          <w:lang w:eastAsia="ru-RU"/>
        </w:rPr>
        <w:t>«</w:t>
      </w:r>
      <w:r w:rsidRPr="00E96B84">
        <w:rPr>
          <w:rFonts w:eastAsia="Times New Roman" w:cs="Times New Roman"/>
          <w:szCs w:val="28"/>
          <w:lang w:eastAsia="ru-RU"/>
        </w:rPr>
        <w:t>бытовка</w:t>
      </w:r>
      <w:r w:rsidR="00BB38A8">
        <w:rPr>
          <w:rFonts w:eastAsia="Times New Roman" w:cs="Times New Roman"/>
          <w:szCs w:val="28"/>
          <w:lang w:eastAsia="ru-RU"/>
        </w:rPr>
        <w:t>»</w:t>
      </w:r>
      <w:r w:rsidRPr="00E96B84">
        <w:rPr>
          <w:rFonts w:eastAsia="Times New Roman" w:cs="Times New Roman"/>
          <w:szCs w:val="28"/>
          <w:lang w:eastAsia="ru-RU"/>
        </w:rPr>
        <w:t xml:space="preserve">, которая является хозяйственной постройкой и критериям, предъявляемым к объектам </w:t>
      </w:r>
      <w:r w:rsidR="001F5B5C" w:rsidRPr="00E96B84">
        <w:rPr>
          <w:rFonts w:eastAsia="Times New Roman" w:cs="Times New Roman"/>
          <w:szCs w:val="28"/>
          <w:lang w:eastAsia="ru-RU"/>
        </w:rPr>
        <w:t>недвижимости</w:t>
      </w:r>
      <w:r>
        <w:rPr>
          <w:rFonts w:eastAsia="Times New Roman" w:cs="Times New Roman"/>
          <w:szCs w:val="28"/>
          <w:lang w:eastAsia="ru-RU"/>
        </w:rPr>
        <w:t>,</w:t>
      </w:r>
      <w:r w:rsidRPr="00E96B84">
        <w:rPr>
          <w:rFonts w:eastAsia="Times New Roman" w:cs="Times New Roman"/>
          <w:szCs w:val="28"/>
          <w:lang w:eastAsia="ru-RU"/>
        </w:rPr>
        <w:t xml:space="preserve"> не </w:t>
      </w:r>
      <w:r w:rsidRPr="002F754F">
        <w:rPr>
          <w:rFonts w:eastAsia="Times New Roman" w:cs="Times New Roman"/>
          <w:szCs w:val="28"/>
          <w:lang w:eastAsia="ru-RU"/>
        </w:rPr>
        <w:t xml:space="preserve">отвечает. </w:t>
      </w:r>
    </w:p>
    <w:p w14:paraId="6E5A340B" w14:textId="46866FD3" w:rsidR="00BE0B01" w:rsidRDefault="00BE0B01" w:rsidP="00740138">
      <w:pPr>
        <w:pStyle w:val="article-renderblock"/>
        <w:shd w:val="clear" w:color="auto" w:fill="FFFFFF"/>
        <w:spacing w:before="0" w:beforeAutospacing="0" w:after="0" w:afterAutospacing="0" w:line="360" w:lineRule="auto"/>
        <w:ind w:firstLine="709"/>
        <w:jc w:val="both"/>
        <w:rPr>
          <w:sz w:val="28"/>
          <w:szCs w:val="28"/>
        </w:rPr>
      </w:pPr>
      <w:r w:rsidRPr="002F754F">
        <w:rPr>
          <w:sz w:val="28"/>
          <w:szCs w:val="28"/>
        </w:rPr>
        <w:t>В судебной практике сложился подход, согласно которо</w:t>
      </w:r>
      <w:r w:rsidR="009326BF">
        <w:rPr>
          <w:sz w:val="28"/>
          <w:szCs w:val="28"/>
        </w:rPr>
        <w:t>му</w:t>
      </w:r>
      <w:r w:rsidRPr="002F754F">
        <w:rPr>
          <w:sz w:val="28"/>
          <w:szCs w:val="28"/>
        </w:rPr>
        <w:t xml:space="preserve"> </w:t>
      </w:r>
      <w:r w:rsidRPr="00851E93">
        <w:rPr>
          <w:sz w:val="28"/>
          <w:szCs w:val="28"/>
        </w:rPr>
        <w:t xml:space="preserve">допускается выкуп земельного участка под объектом незавершенного строительства. Данная правовая позиция сформулирована в </w:t>
      </w:r>
      <w:r w:rsidR="009326BF">
        <w:rPr>
          <w:sz w:val="28"/>
          <w:szCs w:val="28"/>
        </w:rPr>
        <w:t>П</w:t>
      </w:r>
      <w:r w:rsidRPr="00851E93">
        <w:rPr>
          <w:sz w:val="28"/>
          <w:szCs w:val="28"/>
        </w:rPr>
        <w:t xml:space="preserve">остановлении Президиума </w:t>
      </w:r>
      <w:r w:rsidRPr="00851E93">
        <w:rPr>
          <w:sz w:val="28"/>
          <w:szCs w:val="28"/>
        </w:rPr>
        <w:lastRenderedPageBreak/>
        <w:t xml:space="preserve">Высшего Арбитражного Суда </w:t>
      </w:r>
      <w:r w:rsidR="009326BF">
        <w:rPr>
          <w:sz w:val="28"/>
          <w:szCs w:val="28"/>
        </w:rPr>
        <w:t xml:space="preserve">РФ </w:t>
      </w:r>
      <w:r w:rsidRPr="00851E93">
        <w:rPr>
          <w:sz w:val="28"/>
          <w:szCs w:val="28"/>
        </w:rPr>
        <w:t>от 23 декабря 2008 года № 8985/08. По его мнению, возникновение права собственности на объект, главные конструктивные элементы которого возведены, является основанием для приватизации участка. При этом объект незавершенного строительства является объектом недвижимости, перемещение которого, в силу прочной связи с землей, без несоразмерного ущерба его назначению невозможно</w:t>
      </w:r>
      <w:r w:rsidRPr="00851E93">
        <w:rPr>
          <w:rStyle w:val="a9"/>
          <w:sz w:val="28"/>
          <w:szCs w:val="28"/>
        </w:rPr>
        <w:footnoteReference w:id="30"/>
      </w:r>
      <w:r w:rsidRPr="00851E93">
        <w:rPr>
          <w:sz w:val="28"/>
          <w:szCs w:val="28"/>
        </w:rPr>
        <w:t xml:space="preserve">. </w:t>
      </w:r>
    </w:p>
    <w:p w14:paraId="158B7C1D" w14:textId="77777777" w:rsidR="00BE0B01" w:rsidRDefault="00BE0B01" w:rsidP="00740138">
      <w:pPr>
        <w:pStyle w:val="article-renderblock"/>
        <w:shd w:val="clear" w:color="auto" w:fill="FFFFFF"/>
        <w:spacing w:before="0" w:beforeAutospacing="0" w:after="0" w:afterAutospacing="0" w:line="360" w:lineRule="auto"/>
        <w:ind w:firstLine="709"/>
        <w:jc w:val="both"/>
        <w:rPr>
          <w:sz w:val="28"/>
          <w:szCs w:val="28"/>
          <w:shd w:val="clear" w:color="auto" w:fill="FFFFFF"/>
        </w:rPr>
      </w:pPr>
      <w:r w:rsidRPr="00851E93">
        <w:rPr>
          <w:sz w:val="28"/>
          <w:szCs w:val="28"/>
        </w:rPr>
        <w:t xml:space="preserve">Основанием для отказа в предоставлении участка в собственность за плату является факт признания объекта самовольной постройкой. </w:t>
      </w:r>
      <w:r w:rsidRPr="00851E93">
        <w:rPr>
          <w:sz w:val="28"/>
          <w:szCs w:val="28"/>
          <w:shd w:val="clear" w:color="auto" w:fill="FFFFFF"/>
        </w:rPr>
        <w:t xml:space="preserve">Отметим, что собственник разрушенного объекта недвижимости вправе требовать предоставления участка, занятого этим объектом, только после восстановления объекта. </w:t>
      </w:r>
    </w:p>
    <w:p w14:paraId="49ED9DE2" w14:textId="0D327F6D" w:rsidR="00B569AB" w:rsidRPr="00B569AB" w:rsidRDefault="00B569AB" w:rsidP="00B569AB">
      <w:pPr>
        <w:pStyle w:val="article-renderblock"/>
        <w:shd w:val="clear" w:color="auto" w:fill="FFFFFF"/>
        <w:spacing w:before="0" w:beforeAutospacing="0" w:after="0" w:afterAutospacing="0" w:line="360" w:lineRule="auto"/>
        <w:ind w:firstLine="709"/>
        <w:jc w:val="both"/>
        <w:rPr>
          <w:sz w:val="28"/>
          <w:szCs w:val="28"/>
        </w:rPr>
      </w:pPr>
      <w:r w:rsidRPr="00B569AB">
        <w:rPr>
          <w:bCs/>
          <w:sz w:val="28"/>
        </w:rPr>
        <w:t xml:space="preserve">При рассмотрении исков о защите прав собственности суды зачастую используют разъяснения, указанные в </w:t>
      </w:r>
      <w:r w:rsidRPr="00B569AB">
        <w:rPr>
          <w:sz w:val="28"/>
          <w:szCs w:val="28"/>
        </w:rPr>
        <w:t>Постановлени</w:t>
      </w:r>
      <w:r>
        <w:rPr>
          <w:sz w:val="28"/>
          <w:szCs w:val="28"/>
        </w:rPr>
        <w:t>и</w:t>
      </w:r>
      <w:r w:rsidRPr="00B569AB">
        <w:rPr>
          <w:sz w:val="28"/>
          <w:szCs w:val="28"/>
        </w:rPr>
        <w:t xml:space="preserve"> Пленума Верховного Суда РФ N 10, Пленума ВАС РФ N 22 от 29.04.2010 «О некоторых вопросах, возникающих в судебной практике при разрешении споров, связанных с защитой права собственности и других вещных прав».</w:t>
      </w:r>
    </w:p>
    <w:p w14:paraId="3BCEC1B1" w14:textId="4BB37D7F" w:rsidR="00B569AB" w:rsidRPr="00B569AB" w:rsidRDefault="00B569AB" w:rsidP="00B569AB">
      <w:pPr>
        <w:pStyle w:val="article-renderblock"/>
        <w:shd w:val="clear" w:color="auto" w:fill="FFFFFF"/>
        <w:spacing w:before="0" w:beforeAutospacing="0" w:after="0" w:afterAutospacing="0" w:line="360" w:lineRule="auto"/>
        <w:ind w:firstLine="709"/>
        <w:jc w:val="both"/>
        <w:rPr>
          <w:sz w:val="28"/>
          <w:szCs w:val="28"/>
        </w:rPr>
      </w:pPr>
      <w:r w:rsidRPr="00B569AB">
        <w:rPr>
          <w:sz w:val="28"/>
          <w:szCs w:val="28"/>
        </w:rPr>
        <w:t xml:space="preserve">Константин Ильич </w:t>
      </w:r>
      <w:proofErr w:type="spellStart"/>
      <w:r w:rsidRPr="00B569AB">
        <w:rPr>
          <w:sz w:val="28"/>
          <w:szCs w:val="28"/>
        </w:rPr>
        <w:t>Скловский</w:t>
      </w:r>
      <w:proofErr w:type="spellEnd"/>
      <w:r w:rsidRPr="00B569AB">
        <w:rPr>
          <w:sz w:val="28"/>
          <w:szCs w:val="28"/>
        </w:rPr>
        <w:t>, дал наивысшую оценку Постановлени</w:t>
      </w:r>
      <w:r>
        <w:rPr>
          <w:sz w:val="28"/>
          <w:szCs w:val="28"/>
        </w:rPr>
        <w:t>ю</w:t>
      </w:r>
      <w:r w:rsidRPr="00B569AB">
        <w:rPr>
          <w:sz w:val="28"/>
          <w:szCs w:val="28"/>
        </w:rPr>
        <w:t>, ука</w:t>
      </w:r>
      <w:r>
        <w:rPr>
          <w:sz w:val="28"/>
          <w:szCs w:val="28"/>
        </w:rPr>
        <w:t>зав</w:t>
      </w:r>
      <w:r w:rsidRPr="00B569AB">
        <w:rPr>
          <w:sz w:val="28"/>
          <w:szCs w:val="28"/>
        </w:rPr>
        <w:t>, что оно «является весьма масштабным актом, который не только по своему размеру, но и по содержанию, пожалуй, не имеет прецедентов в современном российском праве»</w:t>
      </w:r>
      <w:r w:rsidRPr="00B569AB">
        <w:rPr>
          <w:rStyle w:val="a9"/>
          <w:color w:val="000000"/>
          <w:szCs w:val="28"/>
        </w:rPr>
        <w:footnoteReference w:id="31"/>
      </w:r>
      <w:r w:rsidRPr="00B569AB">
        <w:rPr>
          <w:sz w:val="28"/>
          <w:szCs w:val="28"/>
        </w:rPr>
        <w:t xml:space="preserve">. Действительно, в Постановлении дается развернутая система исков о защите права собственности, в </w:t>
      </w:r>
      <w:proofErr w:type="gramStart"/>
      <w:r w:rsidRPr="00B569AB">
        <w:rPr>
          <w:sz w:val="28"/>
          <w:szCs w:val="28"/>
        </w:rPr>
        <w:t>т.ч.</w:t>
      </w:r>
      <w:proofErr w:type="gramEnd"/>
      <w:r w:rsidRPr="00B569AB">
        <w:rPr>
          <w:sz w:val="28"/>
          <w:szCs w:val="28"/>
        </w:rPr>
        <w:t xml:space="preserve"> признании права собственности на самовольную постройку.</w:t>
      </w:r>
    </w:p>
    <w:p w14:paraId="05E96DEF" w14:textId="2DF615D3" w:rsidR="00B569AB" w:rsidRPr="00B569AB" w:rsidRDefault="003B61DE" w:rsidP="00B569AB">
      <w:pPr>
        <w:pStyle w:val="article-renderblock"/>
        <w:shd w:val="clear" w:color="auto" w:fill="FFFFFF"/>
        <w:spacing w:before="0" w:beforeAutospacing="0" w:after="0" w:afterAutospacing="0" w:line="360" w:lineRule="auto"/>
        <w:ind w:firstLine="709"/>
        <w:jc w:val="both"/>
        <w:rPr>
          <w:sz w:val="28"/>
          <w:szCs w:val="28"/>
        </w:rPr>
      </w:pPr>
      <w:r>
        <w:rPr>
          <w:sz w:val="28"/>
          <w:szCs w:val="28"/>
        </w:rPr>
        <w:t>Неоднородность</w:t>
      </w:r>
      <w:r w:rsidR="00B569AB" w:rsidRPr="00B569AB">
        <w:rPr>
          <w:sz w:val="28"/>
          <w:szCs w:val="28"/>
        </w:rPr>
        <w:t xml:space="preserve"> судебной практики на современном этапе предполагает необходимость выпуска принципиально нового Постановления Пленума Верховного суда, обобщающего системное толкование практики</w:t>
      </w:r>
      <w:r w:rsidRPr="003B61DE">
        <w:rPr>
          <w:sz w:val="28"/>
          <w:szCs w:val="28"/>
        </w:rPr>
        <w:t xml:space="preserve"> </w:t>
      </w:r>
      <w:r w:rsidRPr="00B569AB">
        <w:rPr>
          <w:sz w:val="28"/>
          <w:szCs w:val="28"/>
        </w:rPr>
        <w:t xml:space="preserve">по </w:t>
      </w:r>
      <w:r w:rsidRPr="00B569AB">
        <w:rPr>
          <w:sz w:val="28"/>
          <w:szCs w:val="28"/>
        </w:rPr>
        <w:lastRenderedPageBreak/>
        <w:t>приватизации земель из публичной собственности</w:t>
      </w:r>
      <w:r w:rsidR="00B569AB" w:rsidRPr="00B569AB">
        <w:rPr>
          <w:sz w:val="28"/>
          <w:szCs w:val="28"/>
        </w:rPr>
        <w:t xml:space="preserve">, наработанной </w:t>
      </w:r>
      <w:r>
        <w:rPr>
          <w:sz w:val="28"/>
          <w:szCs w:val="28"/>
        </w:rPr>
        <w:t xml:space="preserve">судами </w:t>
      </w:r>
      <w:r w:rsidR="00B569AB" w:rsidRPr="00B569AB">
        <w:rPr>
          <w:sz w:val="28"/>
          <w:szCs w:val="28"/>
        </w:rPr>
        <w:t xml:space="preserve">за последние </w:t>
      </w:r>
      <w:r>
        <w:rPr>
          <w:sz w:val="28"/>
          <w:szCs w:val="28"/>
        </w:rPr>
        <w:t>годы.</w:t>
      </w:r>
    </w:p>
    <w:p w14:paraId="23253097" w14:textId="64ACA53A" w:rsidR="00BE0B01" w:rsidRPr="00B717EF" w:rsidRDefault="00BE0B01" w:rsidP="00740138">
      <w:pPr>
        <w:jc w:val="both"/>
        <w:rPr>
          <w:rFonts w:eastAsia="Times New Roman" w:cs="Times New Roman"/>
          <w:szCs w:val="28"/>
          <w:lang w:eastAsia="ru-RU"/>
        </w:rPr>
      </w:pPr>
      <w:r w:rsidRPr="00777C26">
        <w:rPr>
          <w:rFonts w:cs="Times New Roman"/>
          <w:szCs w:val="28"/>
        </w:rPr>
        <w:t xml:space="preserve">В </w:t>
      </w:r>
      <w:r w:rsidRPr="002271C6">
        <w:rPr>
          <w:rFonts w:cs="Times New Roman"/>
          <w:szCs w:val="28"/>
        </w:rPr>
        <w:t xml:space="preserve">результате изучения различных источников мы пришли к выводу, что собственники зданий, сооружений имеют исключительное право </w:t>
      </w:r>
      <w:r>
        <w:rPr>
          <w:rFonts w:cs="Times New Roman"/>
          <w:szCs w:val="28"/>
        </w:rPr>
        <w:t xml:space="preserve">на </w:t>
      </w:r>
      <w:r w:rsidRPr="002271C6">
        <w:rPr>
          <w:rFonts w:cs="Times New Roman"/>
          <w:szCs w:val="28"/>
        </w:rPr>
        <w:t>приобретение земельных участков из земель государственной ил</w:t>
      </w:r>
      <w:r>
        <w:rPr>
          <w:rFonts w:cs="Times New Roman"/>
          <w:szCs w:val="28"/>
        </w:rPr>
        <w:t xml:space="preserve">и муниципальной собственности в </w:t>
      </w:r>
      <w:r w:rsidR="001F5B5C">
        <w:rPr>
          <w:rFonts w:cs="Times New Roman"/>
          <w:szCs w:val="28"/>
        </w:rPr>
        <w:t xml:space="preserve">частную </w:t>
      </w:r>
      <w:r w:rsidRPr="002271C6">
        <w:rPr>
          <w:rFonts w:cs="Times New Roman"/>
          <w:szCs w:val="28"/>
        </w:rPr>
        <w:t>собственность</w:t>
      </w:r>
      <w:r>
        <w:rPr>
          <w:rFonts w:cs="Times New Roman"/>
          <w:szCs w:val="28"/>
        </w:rPr>
        <w:t xml:space="preserve">. Признание права на земельный участок является одним из </w:t>
      </w:r>
      <w:r w:rsidRPr="00B717EF">
        <w:rPr>
          <w:rFonts w:cs="Times New Roman"/>
          <w:szCs w:val="28"/>
        </w:rPr>
        <w:t xml:space="preserve">главных способов защиты гражданских прав. </w:t>
      </w:r>
      <w:r w:rsidRPr="00B717EF">
        <w:rPr>
          <w:rFonts w:eastAsia="Times New Roman" w:cs="Times New Roman"/>
          <w:szCs w:val="28"/>
          <w:lang w:eastAsia="ru-RU"/>
        </w:rPr>
        <w:t>Практика проведенных нами судебных дел убеждает, что положительное решение вопроса по выкупу в муниципалитете, либо в суде увеличивается при наличии надлежаще оформленных документов на сформированный земельный участок.</w:t>
      </w:r>
    </w:p>
    <w:p w14:paraId="64C5D257" w14:textId="2AD958AE" w:rsidR="00BE0B01" w:rsidRPr="00B717EF" w:rsidRDefault="00BE0B01" w:rsidP="00740138">
      <w:pPr>
        <w:jc w:val="both"/>
        <w:rPr>
          <w:rFonts w:cs="Times New Roman"/>
          <w:szCs w:val="28"/>
        </w:rPr>
      </w:pPr>
      <w:r w:rsidRPr="00B717EF">
        <w:rPr>
          <w:rFonts w:cs="Times New Roman"/>
          <w:szCs w:val="28"/>
        </w:rPr>
        <w:t>Проанализированная судебная практика иллюстрирует</w:t>
      </w:r>
      <w:r w:rsidRPr="00B717EF">
        <w:rPr>
          <w:rFonts w:eastAsia="Times New Roman" w:cs="Times New Roman"/>
          <w:szCs w:val="28"/>
          <w:lang w:eastAsia="ru-RU"/>
        </w:rPr>
        <w:t xml:space="preserve">, что у обладателей </w:t>
      </w:r>
      <w:r w:rsidR="001F5B5C">
        <w:rPr>
          <w:rFonts w:eastAsia="Times New Roman" w:cs="Times New Roman"/>
          <w:szCs w:val="28"/>
          <w:lang w:eastAsia="ru-RU"/>
        </w:rPr>
        <w:t>ПБП</w:t>
      </w:r>
      <w:r w:rsidRPr="00B717EF">
        <w:rPr>
          <w:rFonts w:eastAsia="Times New Roman" w:cs="Times New Roman"/>
          <w:szCs w:val="28"/>
          <w:lang w:eastAsia="ru-RU"/>
        </w:rPr>
        <w:t xml:space="preserve"> есть бесспорное преимущество при выкупе участков</w:t>
      </w:r>
      <w:r>
        <w:rPr>
          <w:rFonts w:eastAsia="Times New Roman" w:cs="Times New Roman"/>
          <w:szCs w:val="28"/>
          <w:lang w:eastAsia="ru-RU"/>
        </w:rPr>
        <w:t xml:space="preserve"> перед</w:t>
      </w:r>
      <w:r w:rsidRPr="00B717EF">
        <w:rPr>
          <w:rFonts w:eastAsia="Times New Roman" w:cs="Times New Roman"/>
          <w:szCs w:val="28"/>
          <w:lang w:eastAsia="ru-RU"/>
        </w:rPr>
        <w:t xml:space="preserve"> арендатор</w:t>
      </w:r>
      <w:r>
        <w:rPr>
          <w:rFonts w:eastAsia="Times New Roman" w:cs="Times New Roman"/>
          <w:szCs w:val="28"/>
          <w:lang w:eastAsia="ru-RU"/>
        </w:rPr>
        <w:t>ами</w:t>
      </w:r>
      <w:r w:rsidRPr="00B717EF">
        <w:rPr>
          <w:rFonts w:eastAsia="Times New Roman" w:cs="Times New Roman"/>
          <w:szCs w:val="28"/>
          <w:lang w:eastAsia="ru-RU"/>
        </w:rPr>
        <w:t xml:space="preserve">, </w:t>
      </w:r>
      <w:r w:rsidR="001F5B5C" w:rsidRPr="00B717EF">
        <w:rPr>
          <w:rFonts w:eastAsia="Times New Roman" w:cs="Times New Roman"/>
          <w:szCs w:val="28"/>
          <w:lang w:eastAsia="ru-RU"/>
        </w:rPr>
        <w:t>т. к.</w:t>
      </w:r>
      <w:r w:rsidRPr="00B717EF">
        <w:rPr>
          <w:rFonts w:eastAsia="Times New Roman" w:cs="Times New Roman"/>
          <w:szCs w:val="28"/>
          <w:lang w:eastAsia="ru-RU"/>
        </w:rPr>
        <w:t xml:space="preserve"> согласно пункту 1 Постановления Пленума ВАС РФ от 24.03.2005 г. № 11 </w:t>
      </w:r>
      <w:r w:rsidR="009326BF">
        <w:rPr>
          <w:rFonts w:eastAsia="Times New Roman" w:cs="Times New Roman"/>
          <w:szCs w:val="28"/>
          <w:lang w:eastAsia="ru-RU"/>
        </w:rPr>
        <w:t xml:space="preserve">они </w:t>
      </w:r>
      <w:r w:rsidRPr="00B717EF">
        <w:rPr>
          <w:rFonts w:eastAsia="Times New Roman" w:cs="Times New Roman"/>
          <w:szCs w:val="28"/>
          <w:lang w:eastAsia="ru-RU"/>
        </w:rPr>
        <w:t xml:space="preserve">вправе по своему выбору приобрести в собственность или взять в аренду, </w:t>
      </w:r>
      <w:r w:rsidRPr="00B717EF">
        <w:rPr>
          <w:rFonts w:cs="Times New Roman"/>
          <w:szCs w:val="28"/>
        </w:rPr>
        <w:t>независимо от того, для какой цели были предоставлены земельные участки</w:t>
      </w:r>
      <w:r w:rsidRPr="00B717EF">
        <w:rPr>
          <w:rStyle w:val="a9"/>
          <w:rFonts w:cs="Times New Roman"/>
          <w:szCs w:val="28"/>
        </w:rPr>
        <w:footnoteReference w:id="32"/>
      </w:r>
      <w:r w:rsidRPr="00B717EF">
        <w:rPr>
          <w:rFonts w:cs="Times New Roman"/>
          <w:szCs w:val="28"/>
        </w:rPr>
        <w:t xml:space="preserve">. </w:t>
      </w:r>
    </w:p>
    <w:p w14:paraId="14234A5F" w14:textId="0D8F0F00" w:rsidR="00BE0B01" w:rsidRDefault="00BE0B01" w:rsidP="00740138">
      <w:pPr>
        <w:jc w:val="both"/>
        <w:rPr>
          <w:rFonts w:eastAsia="Times New Roman" w:cs="Times New Roman"/>
          <w:szCs w:val="28"/>
          <w:lang w:eastAsia="ru-RU"/>
        </w:rPr>
      </w:pPr>
      <w:r>
        <w:rPr>
          <w:rFonts w:eastAsia="Times New Roman" w:cs="Times New Roman"/>
          <w:szCs w:val="28"/>
          <w:lang w:eastAsia="ru-RU"/>
        </w:rPr>
        <w:t>Выбирая</w:t>
      </w:r>
      <w:r w:rsidR="009326BF">
        <w:rPr>
          <w:rFonts w:eastAsia="Times New Roman" w:cs="Times New Roman"/>
          <w:szCs w:val="28"/>
          <w:lang w:eastAsia="ru-RU"/>
        </w:rPr>
        <w:t xml:space="preserve"> такой </w:t>
      </w:r>
      <w:r>
        <w:rPr>
          <w:rFonts w:eastAsia="Times New Roman" w:cs="Times New Roman"/>
          <w:szCs w:val="28"/>
          <w:lang w:eastAsia="ru-RU"/>
        </w:rPr>
        <w:t>способ</w:t>
      </w:r>
      <w:r w:rsidRPr="00B717EF">
        <w:rPr>
          <w:rFonts w:eastAsia="Times New Roman" w:cs="Times New Roman"/>
          <w:szCs w:val="28"/>
          <w:lang w:eastAsia="ru-RU"/>
        </w:rPr>
        <w:t xml:space="preserve"> обеспечения </w:t>
      </w:r>
      <w:r w:rsidRPr="00786E76">
        <w:rPr>
          <w:rFonts w:eastAsia="Times New Roman" w:cs="Times New Roman"/>
          <w:szCs w:val="28"/>
          <w:lang w:eastAsia="ru-RU"/>
        </w:rPr>
        <w:t>интересов собственника, как обращение в суд, при выкупе участка в соответствии со ст. 39.20</w:t>
      </w:r>
      <w:r>
        <w:rPr>
          <w:rFonts w:eastAsia="Times New Roman" w:cs="Times New Roman"/>
          <w:szCs w:val="28"/>
          <w:lang w:eastAsia="ru-RU"/>
        </w:rPr>
        <w:t xml:space="preserve"> </w:t>
      </w:r>
      <w:r w:rsidR="009326BF">
        <w:rPr>
          <w:rFonts w:eastAsia="Times New Roman" w:cs="Times New Roman"/>
          <w:szCs w:val="28"/>
          <w:lang w:eastAsia="ru-RU"/>
        </w:rPr>
        <w:t xml:space="preserve">ЗК РФ </w:t>
      </w:r>
      <w:r w:rsidRPr="00786E76">
        <w:rPr>
          <w:rFonts w:eastAsia="Times New Roman" w:cs="Times New Roman"/>
          <w:szCs w:val="28"/>
          <w:lang w:eastAsia="ru-RU"/>
        </w:rPr>
        <w:t xml:space="preserve">необходимо быть готовым к доказыванию соразмерности площади испрашиваемого участка, занятого объектом. </w:t>
      </w:r>
      <w:r w:rsidRPr="00786E76">
        <w:rPr>
          <w:rFonts w:cs="Times New Roman"/>
          <w:bCs/>
          <w:szCs w:val="28"/>
        </w:rPr>
        <w:t>Лицо, которое имеет исключительное право выкупа земельного участка, находящегося в публичной собственности, вправе оспорить его кадастровую стоимость.</w:t>
      </w:r>
      <w:r>
        <w:rPr>
          <w:rFonts w:cs="Times New Roman"/>
          <w:bCs/>
          <w:szCs w:val="28"/>
        </w:rPr>
        <w:t xml:space="preserve"> </w:t>
      </w:r>
      <w:r w:rsidRPr="00B717EF">
        <w:rPr>
          <w:rFonts w:eastAsia="Times New Roman" w:cs="Times New Roman"/>
          <w:szCs w:val="28"/>
          <w:lang w:eastAsia="ru-RU"/>
        </w:rPr>
        <w:t xml:space="preserve">Но в условиях отсутствия единообразной судебной практики необходимо закрепить </w:t>
      </w:r>
      <w:r>
        <w:rPr>
          <w:rFonts w:eastAsia="Times New Roman" w:cs="Times New Roman"/>
          <w:szCs w:val="28"/>
          <w:lang w:eastAsia="ru-RU"/>
        </w:rPr>
        <w:t xml:space="preserve">законодательно </w:t>
      </w:r>
      <w:r w:rsidRPr="00B717EF">
        <w:rPr>
          <w:rFonts w:eastAsia="Times New Roman" w:cs="Times New Roman"/>
          <w:szCs w:val="28"/>
          <w:lang w:eastAsia="ru-RU"/>
        </w:rPr>
        <w:t xml:space="preserve">положения, направленных на обеспечение правового регулирования исследуемых правоотношений. </w:t>
      </w:r>
    </w:p>
    <w:p w14:paraId="779D7802" w14:textId="77777777" w:rsidR="007864A6" w:rsidRDefault="007864A6" w:rsidP="00740138">
      <w:pPr>
        <w:jc w:val="both"/>
        <w:rPr>
          <w:rFonts w:eastAsia="Times New Roman" w:cs="Times New Roman"/>
          <w:szCs w:val="28"/>
          <w:lang w:eastAsia="ru-RU"/>
        </w:rPr>
      </w:pPr>
    </w:p>
    <w:p w14:paraId="063A0F2E" w14:textId="77777777" w:rsidR="000A66AE" w:rsidRPr="0037729F" w:rsidRDefault="000A66AE" w:rsidP="00FE70E7">
      <w:pPr>
        <w:pStyle w:val="2"/>
        <w:keepNext w:val="0"/>
        <w:keepLines w:val="0"/>
        <w:spacing w:before="160" w:after="120"/>
        <w:ind w:firstLine="709"/>
        <w:rPr>
          <w:rFonts w:eastAsia="Times New Roman" w:cs="Times New Roman"/>
          <w:b/>
          <w:bCs/>
          <w:szCs w:val="36"/>
          <w:lang w:eastAsia="ru-RU"/>
        </w:rPr>
      </w:pPr>
      <w:bookmarkStart w:id="19" w:name="_Toc135323618"/>
      <w:r w:rsidRPr="0037729F">
        <w:rPr>
          <w:rFonts w:eastAsia="Times New Roman" w:cs="Times New Roman"/>
          <w:b/>
          <w:bCs/>
          <w:szCs w:val="36"/>
          <w:lang w:eastAsia="ru-RU"/>
        </w:rPr>
        <w:lastRenderedPageBreak/>
        <w:t xml:space="preserve">2.3. </w:t>
      </w:r>
      <w:r w:rsidR="00534C94" w:rsidRPr="0037729F">
        <w:rPr>
          <w:rFonts w:eastAsia="Times New Roman" w:cs="Times New Roman"/>
          <w:b/>
          <w:bCs/>
          <w:szCs w:val="36"/>
          <w:lang w:eastAsia="ru-RU"/>
        </w:rPr>
        <w:t xml:space="preserve">Переоформление (регистрация) прав граждан по </w:t>
      </w:r>
      <w:r w:rsidR="00BB38A8" w:rsidRPr="0037729F">
        <w:rPr>
          <w:rFonts w:eastAsia="Times New Roman" w:cs="Times New Roman"/>
          <w:b/>
          <w:bCs/>
          <w:szCs w:val="36"/>
          <w:lang w:eastAsia="ru-RU"/>
        </w:rPr>
        <w:t>«</w:t>
      </w:r>
      <w:r w:rsidR="00534C94" w:rsidRPr="0037729F">
        <w:rPr>
          <w:rFonts w:eastAsia="Times New Roman" w:cs="Times New Roman"/>
          <w:b/>
          <w:bCs/>
          <w:szCs w:val="36"/>
          <w:lang w:eastAsia="ru-RU"/>
        </w:rPr>
        <w:t>дачной амнистии</w:t>
      </w:r>
      <w:r w:rsidR="00BB38A8" w:rsidRPr="0037729F">
        <w:rPr>
          <w:rFonts w:eastAsia="Times New Roman" w:cs="Times New Roman"/>
          <w:b/>
          <w:bCs/>
          <w:szCs w:val="36"/>
          <w:lang w:eastAsia="ru-RU"/>
        </w:rPr>
        <w:t>»</w:t>
      </w:r>
      <w:bookmarkEnd w:id="19"/>
    </w:p>
    <w:p w14:paraId="7C651D17" w14:textId="4ADADDD2" w:rsidR="00BC0025" w:rsidRDefault="00BC0025" w:rsidP="00740138">
      <w:pPr>
        <w:jc w:val="both"/>
      </w:pPr>
      <w:r>
        <w:t xml:space="preserve">В настоящее время в РФ одним из самых распространенных способов приобретения права собственности гражданами на земельные участки остается приватизация, которая в рамках </w:t>
      </w:r>
      <w:r w:rsidR="00A21D74">
        <w:t xml:space="preserve">так называемой </w:t>
      </w:r>
      <w:r w:rsidR="00BB38A8">
        <w:t>«</w:t>
      </w:r>
      <w:r>
        <w:t>дачной амнистии</w:t>
      </w:r>
      <w:r w:rsidR="00BB38A8">
        <w:t>»</w:t>
      </w:r>
      <w:r>
        <w:t xml:space="preserve">, приобрела вид упрощенного способа переоформления прав на землю. </w:t>
      </w:r>
      <w:r w:rsidR="00A21D74">
        <w:t>Этот способ</w:t>
      </w:r>
      <w:r>
        <w:t xml:space="preserve"> заключается в проведении ряда работ по установлению/описанию/уточнению границ земельного участка, и внесению соответствующих сведений о правах и </w:t>
      </w:r>
      <w:r w:rsidR="00A21D74">
        <w:t>характеристиках</w:t>
      </w:r>
      <w:r>
        <w:t xml:space="preserve"> земельного участка в ЕГРН.</w:t>
      </w:r>
    </w:p>
    <w:p w14:paraId="4E1A0333" w14:textId="497CA70B" w:rsidR="00AE5403" w:rsidRDefault="00BB38A8" w:rsidP="00740138">
      <w:pPr>
        <w:jc w:val="both"/>
      </w:pPr>
      <w:r>
        <w:t>«</w:t>
      </w:r>
      <w:r w:rsidR="00956845">
        <w:t>Дачная амнистия</w:t>
      </w:r>
      <w:r>
        <w:t>»</w:t>
      </w:r>
      <w:r w:rsidR="00956845">
        <w:t xml:space="preserve"> действует в России с 01 сентября 2006 года, с момента вступления в силу Федерального закона от 30 июня 2006 года №</w:t>
      </w:r>
      <w:r w:rsidR="00A21D74">
        <w:t xml:space="preserve"> </w:t>
      </w:r>
      <w:r w:rsidR="00956845">
        <w:t xml:space="preserve">93-ФЗ </w:t>
      </w:r>
      <w:r>
        <w:t>«</w:t>
      </w:r>
      <w:r w:rsidR="00956845">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r>
        <w:t>»</w:t>
      </w:r>
      <w:r w:rsidR="00956845">
        <w:t xml:space="preserve">. </w:t>
      </w:r>
    </w:p>
    <w:p w14:paraId="56F9A181" w14:textId="5C68F686" w:rsidR="00E37107" w:rsidRDefault="00956845" w:rsidP="00740138">
      <w:pPr>
        <w:jc w:val="both"/>
      </w:pPr>
      <w:r>
        <w:t xml:space="preserve">Первоначально, данный упрощенный порядок </w:t>
      </w:r>
      <w:r w:rsidR="004F174A">
        <w:t>был введен до 01 марта 2010 года</w:t>
      </w:r>
      <w:r w:rsidR="00E37107">
        <w:t>.</w:t>
      </w:r>
      <w:r w:rsidR="004F174A">
        <w:t xml:space="preserve"> </w:t>
      </w:r>
      <w:r w:rsidR="00E37107">
        <w:t>О</w:t>
      </w:r>
      <w:r w:rsidR="004F174A">
        <w:t>днако</w:t>
      </w:r>
      <w:r w:rsidR="00E37107">
        <w:t>, показав свою эффективность и заинтересованность граждан в оформлении прав на земельные участки,</w:t>
      </w:r>
      <w:r w:rsidR="004F174A">
        <w:t xml:space="preserve"> </w:t>
      </w:r>
      <w:r w:rsidR="00BB38A8">
        <w:t>«</w:t>
      </w:r>
      <w:r w:rsidR="00E37107">
        <w:t>дачная амнистия</w:t>
      </w:r>
      <w:r w:rsidR="00BB38A8">
        <w:t>»</w:t>
      </w:r>
      <w:r w:rsidR="004F174A">
        <w:t xml:space="preserve"> был</w:t>
      </w:r>
      <w:r w:rsidR="00E37107">
        <w:t>а</w:t>
      </w:r>
      <w:r w:rsidR="004F174A">
        <w:t xml:space="preserve"> продлен несколько раз. На сегодняшний день </w:t>
      </w:r>
      <w:r w:rsidR="00BB38A8">
        <w:t>«</w:t>
      </w:r>
      <w:r w:rsidR="004F174A">
        <w:t>дачная амнистия</w:t>
      </w:r>
      <w:r w:rsidR="00BB38A8">
        <w:t>»</w:t>
      </w:r>
      <w:r w:rsidR="004F174A">
        <w:t xml:space="preserve"> была продлена до 01 марта 2031 года путем </w:t>
      </w:r>
      <w:r w:rsidR="00A21D74">
        <w:t>принятия</w:t>
      </w:r>
      <w:r w:rsidR="004F174A">
        <w:t xml:space="preserve"> Федерального закона от 30 декабря 2021 года № 478-ФЗ</w:t>
      </w:r>
      <w:r w:rsidR="00AE5403">
        <w:t xml:space="preserve"> </w:t>
      </w:r>
      <w:r w:rsidR="00BB38A8">
        <w:t>«</w:t>
      </w:r>
      <w:r w:rsidR="00AE5403" w:rsidRPr="00AE5403">
        <w:t>О внесении изменений в отдельные законодательные акты Российской Федерации</w:t>
      </w:r>
      <w:r w:rsidR="00A21D74">
        <w:t>»</w:t>
      </w:r>
      <w:r w:rsidR="004F174A">
        <w:t>.</w:t>
      </w:r>
      <w:r w:rsidR="00AE5403">
        <w:t xml:space="preserve"> </w:t>
      </w:r>
    </w:p>
    <w:p w14:paraId="41B5B3DF" w14:textId="66B151EA" w:rsidR="00AE5403" w:rsidRDefault="00AE5403" w:rsidP="00740138">
      <w:pPr>
        <w:jc w:val="both"/>
      </w:pPr>
      <w:r>
        <w:t xml:space="preserve">Согласно опубликованной статистике на официальном сайте ППК Роскадастра за 2021 год по </w:t>
      </w:r>
      <w:r w:rsidR="00BB38A8">
        <w:t>«</w:t>
      </w:r>
      <w:r>
        <w:t>дачной амнистии</w:t>
      </w:r>
      <w:r w:rsidR="00BB38A8">
        <w:t>»</w:t>
      </w:r>
      <w:r>
        <w:t xml:space="preserve"> в собственность было оформлено более 159</w:t>
      </w:r>
      <w:r w:rsidR="00A21D74">
        <w:t xml:space="preserve"> </w:t>
      </w:r>
      <w:r>
        <w:t>000 земельных участков, а за все время существования амнистии – более 14</w:t>
      </w:r>
      <w:r w:rsidR="00A21D74">
        <w:t xml:space="preserve"> </w:t>
      </w:r>
      <w:r>
        <w:t>000</w:t>
      </w:r>
      <w:r w:rsidR="00A21D74">
        <w:t xml:space="preserve"> </w:t>
      </w:r>
      <w:r>
        <w:t>000</w:t>
      </w:r>
      <w:r w:rsidR="006A630C">
        <w:rPr>
          <w:rStyle w:val="a9"/>
        </w:rPr>
        <w:footnoteReference w:id="33"/>
      </w:r>
      <w:r w:rsidR="006A630C">
        <w:t xml:space="preserve">. Учитывая вышеизложенное, можно предположить, что </w:t>
      </w:r>
      <w:r w:rsidR="00BB38A8">
        <w:t>«</w:t>
      </w:r>
      <w:r w:rsidR="006A630C">
        <w:t>дачная амнистия</w:t>
      </w:r>
      <w:r w:rsidR="00BB38A8">
        <w:t>»</w:t>
      </w:r>
      <w:r w:rsidR="006A630C">
        <w:t xml:space="preserve"> будет продлена и в дальнейшем.</w:t>
      </w:r>
    </w:p>
    <w:p w14:paraId="72C23BF7" w14:textId="77777777" w:rsidR="002F0945" w:rsidRDefault="002F0945" w:rsidP="00740138">
      <w:pPr>
        <w:jc w:val="both"/>
      </w:pPr>
      <w:r>
        <w:t xml:space="preserve">Необходимо отметить, что под действие </w:t>
      </w:r>
      <w:r w:rsidR="00BB38A8">
        <w:t>«</w:t>
      </w:r>
      <w:r>
        <w:t>дачной амнистии</w:t>
      </w:r>
      <w:r w:rsidR="00BB38A8">
        <w:t>»</w:t>
      </w:r>
      <w:r>
        <w:t xml:space="preserve"> подпадают следующие объекты недвижимости, предоставленные физическим лицам:</w:t>
      </w:r>
    </w:p>
    <w:p w14:paraId="20835749" w14:textId="3BA06A81" w:rsidR="002F0945" w:rsidRDefault="002F0945" w:rsidP="00740138">
      <w:pPr>
        <w:jc w:val="both"/>
      </w:pPr>
      <w:r>
        <w:lastRenderedPageBreak/>
        <w:t>1) земельные участки для целей садоводческого и огороднического использования, личного подсобного хозяйства, индивидуального жилищного строительства; построенные на этих землях объекты капитального строительства;</w:t>
      </w:r>
    </w:p>
    <w:p w14:paraId="69B85C5D" w14:textId="77777777" w:rsidR="002F0945" w:rsidRDefault="002F0945" w:rsidP="00740138">
      <w:pPr>
        <w:jc w:val="both"/>
      </w:pPr>
      <w:r>
        <w:t>2) жилые дома и другие здания (сараи, бани);</w:t>
      </w:r>
    </w:p>
    <w:p w14:paraId="60BC5B9C" w14:textId="77777777" w:rsidR="002F0945" w:rsidRDefault="002F0945" w:rsidP="00740138">
      <w:pPr>
        <w:jc w:val="both"/>
      </w:pPr>
      <w:r>
        <w:t>3) земельные участки, переданные в постоянное (бессрочное) пользование или пожизненное наследуемое владение либо если нет возможности определить право на объект.</w:t>
      </w:r>
    </w:p>
    <w:p w14:paraId="35136B3B" w14:textId="77777777" w:rsidR="002F0945" w:rsidRDefault="002F0945" w:rsidP="00740138">
      <w:pPr>
        <w:jc w:val="both"/>
      </w:pPr>
      <w:r>
        <w:t xml:space="preserve">В данной работе мы рассмотрим особенности реализации </w:t>
      </w:r>
      <w:r w:rsidR="00BB38A8">
        <w:t>«</w:t>
      </w:r>
      <w:r>
        <w:t>дачной амнистии</w:t>
      </w:r>
      <w:r w:rsidR="00BB38A8">
        <w:t>»</w:t>
      </w:r>
      <w:r>
        <w:t xml:space="preserve"> конкретно на земельные участки.</w:t>
      </w:r>
    </w:p>
    <w:p w14:paraId="45057E11" w14:textId="77777777" w:rsidR="00752E44" w:rsidRDefault="00752E44" w:rsidP="00740138">
      <w:pPr>
        <w:jc w:val="both"/>
      </w:pPr>
      <w:r w:rsidRPr="00752E44">
        <w:t>С введением в действие в 2001 г.</w:t>
      </w:r>
      <w:r>
        <w:t xml:space="preserve"> ЗК РФ</w:t>
      </w:r>
      <w:r w:rsidRPr="00752E44">
        <w:t xml:space="preserve"> порядок предоставления земельных участков физическим и юридическим лицам был изменен. К этому моменту в руках граждан и юридических лиц было сосредоточено большое количество земельных участков, права на которые подтверждались документами, выданными по прежнему законодательству, - документами старого образца.</w:t>
      </w:r>
    </w:p>
    <w:p w14:paraId="7EC21E86" w14:textId="679DFDE0" w:rsidR="002F0945" w:rsidRDefault="002F0945" w:rsidP="00740138">
      <w:pPr>
        <w:jc w:val="both"/>
      </w:pPr>
      <w:r>
        <w:t xml:space="preserve">Система регистрации прав граждан, существующая на сегодняшний день, появилась в 1998 году. </w:t>
      </w:r>
      <w:r w:rsidR="00A21D74">
        <w:t>По этому законодательству п</w:t>
      </w:r>
      <w:r>
        <w:t>равоустанавливающим документом являл</w:t>
      </w:r>
      <w:r w:rsidR="001F5B5C">
        <w:t>ся</w:t>
      </w:r>
      <w:r>
        <w:t xml:space="preserve"> </w:t>
      </w:r>
      <w:r w:rsidR="00C2591F">
        <w:t>акт</w:t>
      </w:r>
      <w:r>
        <w:t xml:space="preserve">, </w:t>
      </w:r>
      <w:r w:rsidR="00976DF4">
        <w:t>выда</w:t>
      </w:r>
      <w:r w:rsidR="00A21D74">
        <w:t>нный</w:t>
      </w:r>
      <w:r>
        <w:t xml:space="preserve"> органо</w:t>
      </w:r>
      <w:r w:rsidR="00976DF4">
        <w:t>м</w:t>
      </w:r>
      <w:r w:rsidR="00001BC8">
        <w:t xml:space="preserve"> местного самоуправления</w:t>
      </w:r>
      <w:r>
        <w:t xml:space="preserve">. В некоторых случаях документов о </w:t>
      </w:r>
      <w:r w:rsidR="00A21D74">
        <w:t>правах на землю</w:t>
      </w:r>
      <w:r>
        <w:t xml:space="preserve"> не было, поэтому можно было </w:t>
      </w:r>
      <w:r w:rsidR="00001BC8">
        <w:t>обратиться</w:t>
      </w:r>
      <w:r>
        <w:t xml:space="preserve"> в те же самые органы </w:t>
      </w:r>
      <w:r w:rsidR="00A21D74">
        <w:t xml:space="preserve">власти </w:t>
      </w:r>
      <w:r>
        <w:t xml:space="preserve">и получить выписку из </w:t>
      </w:r>
      <w:r w:rsidR="00976DF4">
        <w:t>по</w:t>
      </w:r>
      <w:r>
        <w:t>хозяйственной книги.</w:t>
      </w:r>
    </w:p>
    <w:p w14:paraId="7819FE67" w14:textId="77777777" w:rsidR="002F0945" w:rsidRDefault="002F0945" w:rsidP="00740138">
      <w:pPr>
        <w:jc w:val="both"/>
      </w:pPr>
      <w:r>
        <w:t>Итак, правоустанавливающим документом может являться:</w:t>
      </w:r>
    </w:p>
    <w:p w14:paraId="18419BD9" w14:textId="2C280311" w:rsidR="002F0945" w:rsidRDefault="002F0945" w:rsidP="00740138">
      <w:pPr>
        <w:jc w:val="both"/>
      </w:pPr>
      <w:r>
        <w:t xml:space="preserve">– акт соответствующего органа </w:t>
      </w:r>
      <w:r w:rsidR="00A21D74">
        <w:t xml:space="preserve">власти </w:t>
      </w:r>
      <w:r>
        <w:t>о предоставлении участка в постоянное (бессрочное) пользование;</w:t>
      </w:r>
    </w:p>
    <w:p w14:paraId="28049300" w14:textId="77777777" w:rsidR="002F0945" w:rsidRDefault="002F0945" w:rsidP="00740138">
      <w:pPr>
        <w:jc w:val="both"/>
      </w:pPr>
      <w:r>
        <w:t>– свидетельство (акт) на право постоянного (бессрочного) пользования или пожизненно наследуемого владения;</w:t>
      </w:r>
    </w:p>
    <w:p w14:paraId="52881F32" w14:textId="77777777" w:rsidR="002F0945" w:rsidRDefault="002F0945" w:rsidP="00740138">
      <w:pPr>
        <w:jc w:val="both"/>
      </w:pPr>
      <w:r>
        <w:t>– документ на участок, в котором не указано конкретное право на участок;</w:t>
      </w:r>
    </w:p>
    <w:p w14:paraId="4B21A3D8" w14:textId="77777777" w:rsidR="002F0945" w:rsidRDefault="002F0945" w:rsidP="00740138">
      <w:pPr>
        <w:jc w:val="both"/>
      </w:pPr>
      <w:r>
        <w:t>– выписка из похозяйственной книги на участок.</w:t>
      </w:r>
    </w:p>
    <w:p w14:paraId="649777C6" w14:textId="77777777" w:rsidR="00976DF4" w:rsidRDefault="00976DF4" w:rsidP="00740138">
      <w:pPr>
        <w:jc w:val="both"/>
      </w:pPr>
      <w:r>
        <w:lastRenderedPageBreak/>
        <w:t xml:space="preserve">Закон о </w:t>
      </w:r>
      <w:r w:rsidR="00C2591F">
        <w:t>«</w:t>
      </w:r>
      <w:r>
        <w:t>дачной амнистии</w:t>
      </w:r>
      <w:r w:rsidR="00C2591F">
        <w:t>»</w:t>
      </w:r>
      <w:r>
        <w:t xml:space="preserve"> устанавливает две процедуры оформления земельных участков в собственность в упрощенном порядке: </w:t>
      </w:r>
    </w:p>
    <w:p w14:paraId="21DACCC2" w14:textId="160A760D" w:rsidR="00976DF4" w:rsidRDefault="00976DF4" w:rsidP="00740138">
      <w:pPr>
        <w:jc w:val="both"/>
      </w:pPr>
      <w:r>
        <w:t xml:space="preserve">1. </w:t>
      </w:r>
      <w:r w:rsidRPr="006F64A2">
        <w:rPr>
          <w:i/>
          <w:iCs/>
        </w:rPr>
        <w:t>Заявительный порядок</w:t>
      </w:r>
      <w:r>
        <w:t xml:space="preserve"> государственной регистрации права собственности в отношении граждан, имеющих документы на землю. В данной ситуации заявителю необходимо предоставить документ, удостоверяющий право пожизненного наследуемого владения или постоянного (бессрочного)</w:t>
      </w:r>
      <w:r w:rsidR="00A21D74">
        <w:t xml:space="preserve"> </w:t>
      </w:r>
      <w:r>
        <w:t xml:space="preserve">пользования или документ, в котором право на земельный участок не обозначено или невозможно определить вид этого права. Наличие перечисленных документов автоматически наделяет граждан правом собственности на земельный участок. </w:t>
      </w:r>
    </w:p>
    <w:p w14:paraId="61EE028B" w14:textId="77777777" w:rsidR="00976DF4" w:rsidRDefault="00976DF4" w:rsidP="00740138">
      <w:pPr>
        <w:jc w:val="both"/>
      </w:pPr>
      <w:r>
        <w:t xml:space="preserve">2. </w:t>
      </w:r>
      <w:r w:rsidRPr="006F64A2">
        <w:rPr>
          <w:i/>
          <w:iCs/>
        </w:rPr>
        <w:t>Разрешительный порядок</w:t>
      </w:r>
      <w:r>
        <w:t xml:space="preserve"> государственной регистрации права собственности распространяется на граждан, имеющих документы, подтверждающие членство в садоводческом, огородническом объединении, но не имеющих документов на земельный участок. В данной ситуации заявителю необходимо предоставить решение СНТ (или иного некоммерческого объединения) о выделении конкретному лицу в пользование земельного участка, а также описание местоположения границ такого земельного участка, подготовленное этим лицом</w:t>
      </w:r>
      <w:r w:rsidR="006F64A2">
        <w:rPr>
          <w:rStyle w:val="a9"/>
        </w:rPr>
        <w:footnoteReference w:id="34"/>
      </w:r>
      <w:r>
        <w:t xml:space="preserve">. </w:t>
      </w:r>
    </w:p>
    <w:p w14:paraId="02E4870F" w14:textId="77777777" w:rsidR="006F64A2" w:rsidRDefault="00984079" w:rsidP="00740138">
      <w:pPr>
        <w:jc w:val="both"/>
      </w:pPr>
      <w:r w:rsidRPr="00984079">
        <w:t>Применение упрощенного порядка регистрации прав ограничено видами разрешенного использования (целевого назначения) земельных участков: для ведения личного подсобного хозяйства, дачного хозяйства, огородничества, садоводства, индивидуального гаражного или индивидуального жилищного строительства (ИЖС)</w:t>
      </w:r>
      <w:r>
        <w:t>.</w:t>
      </w:r>
    </w:p>
    <w:p w14:paraId="141E07E5" w14:textId="50D0D7F0" w:rsidR="000E3262" w:rsidRDefault="000E3262" w:rsidP="00740138">
      <w:pPr>
        <w:jc w:val="both"/>
      </w:pPr>
      <w:r>
        <w:t xml:space="preserve">За все время существования </w:t>
      </w:r>
      <w:r w:rsidR="00BB38A8">
        <w:t>«</w:t>
      </w:r>
      <w:r>
        <w:t>дачной амнистии</w:t>
      </w:r>
      <w:r w:rsidR="00BB38A8">
        <w:t>»</w:t>
      </w:r>
      <w:r>
        <w:t xml:space="preserve"> нормативное регулирование </w:t>
      </w:r>
      <w:r w:rsidR="00A21D74">
        <w:t>изменялось</w:t>
      </w:r>
      <w:r>
        <w:t xml:space="preserve"> множество раз, выдели</w:t>
      </w:r>
      <w:r w:rsidR="00A21D74">
        <w:t>м</w:t>
      </w:r>
      <w:r>
        <w:t xml:space="preserve"> при этом </w:t>
      </w:r>
      <w:r w:rsidR="00B76B56">
        <w:t>7</w:t>
      </w:r>
      <w:r>
        <w:t xml:space="preserve"> периодов регулирования:</w:t>
      </w:r>
    </w:p>
    <w:p w14:paraId="5F218D92" w14:textId="14D7B918" w:rsidR="000E3262" w:rsidRPr="00A21D74" w:rsidRDefault="000E3262" w:rsidP="00A21D74">
      <w:pPr>
        <w:pStyle w:val="a6"/>
        <w:numPr>
          <w:ilvl w:val="0"/>
          <w:numId w:val="8"/>
        </w:numPr>
        <w:ind w:left="0" w:firstLine="709"/>
        <w:jc w:val="both"/>
      </w:pPr>
      <w:r w:rsidRPr="00A21D74">
        <w:rPr>
          <w:i/>
          <w:iCs/>
        </w:rPr>
        <w:t>Первый период (с 1 сентября 2006 г. по 16 мая 2008 г.)</w:t>
      </w:r>
      <w:r w:rsidRPr="00A21D74">
        <w:t xml:space="preserve"> </w:t>
      </w:r>
      <w:r w:rsidR="00C10DEF" w:rsidRPr="00A21D74">
        <w:t>–</w:t>
      </w:r>
      <w:r w:rsidRPr="00A21D74">
        <w:t xml:space="preserve"> </w:t>
      </w:r>
      <w:r w:rsidR="00C10DEF" w:rsidRPr="00A21D74">
        <w:t xml:space="preserve">вступивший в силу Федеральный закон </w:t>
      </w:r>
      <w:r w:rsidR="00F56D9A" w:rsidRPr="00A21D74">
        <w:t>№</w:t>
      </w:r>
      <w:r w:rsidR="00C10DEF" w:rsidRPr="00A21D74">
        <w:t xml:space="preserve"> 93-ФЗ</w:t>
      </w:r>
      <w:r w:rsidR="00A21D74" w:rsidRPr="00A21D74">
        <w:t xml:space="preserve"> от 30 июня 2006 года «О </w:t>
      </w:r>
      <w:r w:rsidR="00A21D74" w:rsidRPr="00A21D74">
        <w:lastRenderedPageBreak/>
        <w:t>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r w:rsidR="00801F4A" w:rsidRPr="00A21D74">
        <w:t>, вносивший ряд изменений в федеральные законы,</w:t>
      </w:r>
      <w:r w:rsidR="00C10DEF" w:rsidRPr="00A21D74">
        <w:t xml:space="preserve"> имел целью максимально упростить процедуру регистрации прав граждан на загородные владения (дачи) и сделать наиболее простой процедуру переоформления прав на такое недвижимое имущество. </w:t>
      </w:r>
      <w:r w:rsidR="00801F4A" w:rsidRPr="00A21D74">
        <w:t>Так</w:t>
      </w:r>
      <w:r w:rsidR="00A21D74">
        <w:t>,</w:t>
      </w:r>
      <w:r w:rsidR="00801F4A" w:rsidRPr="00A21D74">
        <w:t xml:space="preserve"> среди нововведений гражданам было позволено ставить на государственный учет свои земельные участки с </w:t>
      </w:r>
      <w:r w:rsidR="00446F6D" w:rsidRPr="00A21D74">
        <w:t xml:space="preserve">увеличенной </w:t>
      </w:r>
      <w:r w:rsidR="00801F4A" w:rsidRPr="00A21D74">
        <w:t>площадью, превышающ</w:t>
      </w:r>
      <w:r w:rsidR="00A21D74">
        <w:t>ей</w:t>
      </w:r>
      <w:r w:rsidR="00801F4A" w:rsidRPr="00A21D74">
        <w:t xml:space="preserve"> задекларированную в документах </w:t>
      </w:r>
      <w:r w:rsidR="00446F6D" w:rsidRPr="00A21D74">
        <w:t>вдвое</w:t>
      </w:r>
      <w:r w:rsidR="00801F4A" w:rsidRPr="00A21D74">
        <w:t>. Наряду с указанным выше порядком земельные участки по документам старого образца можно было ставить на государственный кадастровый учет без межевания, присваивая только кадастровый номер. Гражданам было позволено переоформить права на земельные участки на право собственности, невзирая на вид права, на котором ранее земельные участки были предоставлены. При этом вид права в документах старого образца мог отсутствовать в принципе.</w:t>
      </w:r>
    </w:p>
    <w:p w14:paraId="2540FF6B" w14:textId="77777777" w:rsidR="00801F4A" w:rsidRPr="00446F6D" w:rsidRDefault="00801F4A" w:rsidP="00740138">
      <w:pPr>
        <w:pStyle w:val="a6"/>
        <w:numPr>
          <w:ilvl w:val="0"/>
          <w:numId w:val="8"/>
        </w:numPr>
        <w:ind w:left="0" w:firstLine="709"/>
        <w:jc w:val="both"/>
        <w:rPr>
          <w:i/>
          <w:iCs/>
        </w:rPr>
      </w:pPr>
      <w:r w:rsidRPr="00446F6D">
        <w:rPr>
          <w:i/>
          <w:iCs/>
        </w:rPr>
        <w:t xml:space="preserve">Второй период (с 17 мая 2008 г. по 28 февраля 2015 г.) – </w:t>
      </w:r>
      <w:r w:rsidRPr="00446F6D">
        <w:t xml:space="preserve">с 17 мая 2008 года </w:t>
      </w:r>
      <w:r w:rsidR="00446F6D" w:rsidRPr="00446F6D">
        <w:t xml:space="preserve">Федеральный закон от 02.01.2000 </w:t>
      </w:r>
      <w:r w:rsidR="00F56D9A">
        <w:t>№</w:t>
      </w:r>
      <w:r w:rsidR="00446F6D" w:rsidRPr="00446F6D">
        <w:t xml:space="preserve"> 28-ФЗ </w:t>
      </w:r>
      <w:r w:rsidR="00BB38A8">
        <w:t>«</w:t>
      </w:r>
      <w:r w:rsidR="00446F6D" w:rsidRPr="00446F6D">
        <w:t>О государственном земельном кадастре</w:t>
      </w:r>
      <w:r w:rsidR="00BB38A8">
        <w:t>»</w:t>
      </w:r>
      <w:r w:rsidR="00446F6D">
        <w:t xml:space="preserve"> утратил силу, в связи чем прекратилась возможность регистрировать земельные участки, имеющие расхождения с правоустанавливающими документами в части площади более чем на 10%.  </w:t>
      </w:r>
      <w:r w:rsidR="00446F6D" w:rsidRPr="00446F6D">
        <w:t>Иные нормы дачной амнистии продолжили свое действие</w:t>
      </w:r>
      <w:r w:rsidR="00446F6D">
        <w:t>.</w:t>
      </w:r>
    </w:p>
    <w:p w14:paraId="49937C7E" w14:textId="7CF99C29" w:rsidR="00F56D9A" w:rsidRPr="00F56D9A" w:rsidRDefault="00446F6D" w:rsidP="00740138">
      <w:pPr>
        <w:pStyle w:val="a6"/>
        <w:numPr>
          <w:ilvl w:val="0"/>
          <w:numId w:val="8"/>
        </w:numPr>
        <w:ind w:left="0" w:firstLine="709"/>
        <w:jc w:val="both"/>
        <w:rPr>
          <w:i/>
          <w:iCs/>
        </w:rPr>
      </w:pPr>
      <w:r w:rsidRPr="00F56D9A">
        <w:rPr>
          <w:i/>
          <w:iCs/>
        </w:rPr>
        <w:t>Третий период (с 1 марта 2015 г. по 31 декабря 2016 г.)</w:t>
      </w:r>
      <w:r w:rsidR="00B96F48">
        <w:rPr>
          <w:i/>
          <w:iCs/>
        </w:rPr>
        <w:t>.</w:t>
      </w:r>
      <w:r w:rsidR="006E1F5C" w:rsidRPr="00F56D9A">
        <w:rPr>
          <w:i/>
          <w:iCs/>
        </w:rPr>
        <w:t xml:space="preserve"> </w:t>
      </w:r>
      <w:r w:rsidR="006E1F5C" w:rsidRPr="00F56D9A">
        <w:t>С 1 марта 2015 г. в России вступила в силу новая редакция ЗК РФ</w:t>
      </w:r>
      <w:r w:rsidR="00F56D9A" w:rsidRPr="00F56D9A">
        <w:t xml:space="preserve"> (путем издания Федерального закона от 23 июня 2014 г. № 171-ФЗ </w:t>
      </w:r>
      <w:r w:rsidR="00BB38A8">
        <w:t>«</w:t>
      </w:r>
      <w:r w:rsidR="00F56D9A" w:rsidRPr="00F56D9A">
        <w:t>О внесении изменений в Земельный кодекс Российской Федерации и отдельные законодательные акты Российской Федерации</w:t>
      </w:r>
      <w:r w:rsidR="00BB38A8">
        <w:t>»</w:t>
      </w:r>
      <w:r w:rsidR="00F56D9A" w:rsidRPr="00F56D9A">
        <w:t>)</w:t>
      </w:r>
      <w:r w:rsidR="006E1F5C" w:rsidRPr="00F56D9A">
        <w:t xml:space="preserve">, которая привнесла значительные изменения в законодательство о </w:t>
      </w:r>
      <w:r w:rsidR="00B96F48">
        <w:t>«</w:t>
      </w:r>
      <w:r w:rsidR="006E1F5C" w:rsidRPr="00F56D9A">
        <w:t>дачной амнистии</w:t>
      </w:r>
      <w:r w:rsidR="00B96F48">
        <w:t>»</w:t>
      </w:r>
      <w:r w:rsidR="006E1F5C" w:rsidRPr="00F56D9A">
        <w:t xml:space="preserve">, существенно сократив ее </w:t>
      </w:r>
      <w:r w:rsidR="00B96F48">
        <w:t>действие</w:t>
      </w:r>
      <w:r w:rsidR="006E1F5C" w:rsidRPr="00F56D9A">
        <w:t>.</w:t>
      </w:r>
    </w:p>
    <w:p w14:paraId="3A1BD8B2" w14:textId="1510CA60" w:rsidR="00446F6D" w:rsidRDefault="00F56D9A" w:rsidP="00740138">
      <w:pPr>
        <w:pStyle w:val="a6"/>
        <w:ind w:left="0"/>
        <w:jc w:val="both"/>
      </w:pPr>
      <w:r w:rsidRPr="00F56D9A">
        <w:t xml:space="preserve">Так, из Федерального закона № 93-ФЗ </w:t>
      </w:r>
      <w:r w:rsidR="00B96F48" w:rsidRPr="00A21D74">
        <w:t xml:space="preserve">от 30 июня 2006 года «О внесении изменений в некоторые законодательные акты Российской Федерации по вопросу оформления в упрощенном порядке прав граждан на </w:t>
      </w:r>
      <w:r w:rsidR="00B96F48" w:rsidRPr="00A21D74">
        <w:lastRenderedPageBreak/>
        <w:t>отдельные объекты недвижимого имущества»</w:t>
      </w:r>
      <w:r w:rsidR="00B96F48">
        <w:t xml:space="preserve"> </w:t>
      </w:r>
      <w:r w:rsidRPr="00F56D9A">
        <w:t>и из Федеральн</w:t>
      </w:r>
      <w:r>
        <w:t>ого</w:t>
      </w:r>
      <w:r w:rsidRPr="00F56D9A">
        <w:t xml:space="preserve"> закон от 15.04.1998 </w:t>
      </w:r>
      <w:r w:rsidR="00BB38A8">
        <w:t>№</w:t>
      </w:r>
      <w:r w:rsidRPr="00F56D9A">
        <w:t xml:space="preserve"> 66-ФЗ </w:t>
      </w:r>
      <w:r w:rsidR="00BB38A8">
        <w:t>«</w:t>
      </w:r>
      <w:r w:rsidRPr="00F56D9A">
        <w:t>О садоводческих, огороднических и дачных некоммерческих объединениях граждан</w:t>
      </w:r>
      <w:r w:rsidR="00BB38A8">
        <w:t>»</w:t>
      </w:r>
      <w:r w:rsidRPr="00F56D9A">
        <w:t xml:space="preserve"> исчезла гл. VI, регулирующая </w:t>
      </w:r>
      <w:r w:rsidRPr="00F56D9A">
        <w:rPr>
          <w:i/>
          <w:iCs/>
        </w:rPr>
        <w:t>особенности приватизации и оборота садовых, огородных и дачных земельных участков</w:t>
      </w:r>
      <w:r>
        <w:rPr>
          <w:i/>
          <w:iCs/>
        </w:rPr>
        <w:t xml:space="preserve">, </w:t>
      </w:r>
      <w:r w:rsidRPr="00F56D9A">
        <w:t>часть регулировани</w:t>
      </w:r>
      <w:r w:rsidR="00B96F48">
        <w:t xml:space="preserve">я из </w:t>
      </w:r>
      <w:r w:rsidRPr="00F56D9A">
        <w:t>которо</w:t>
      </w:r>
      <w:r w:rsidR="00B96F48">
        <w:t>й</w:t>
      </w:r>
      <w:r w:rsidRPr="00F56D9A">
        <w:t xml:space="preserve"> перешло в ЗК РФ.</w:t>
      </w:r>
    </w:p>
    <w:p w14:paraId="59550638" w14:textId="20D492C2" w:rsidR="008040A6" w:rsidRDefault="00F56D9A" w:rsidP="00740138">
      <w:pPr>
        <w:pStyle w:val="a6"/>
        <w:ind w:left="0"/>
        <w:jc w:val="both"/>
      </w:pPr>
      <w:r>
        <w:t>Н</w:t>
      </w:r>
      <w:r w:rsidRPr="00F56D9A">
        <w:t>овая редакция ЗК РФ предусматривала бесплатное переоформление земель общего пользования</w:t>
      </w:r>
      <w:r w:rsidR="00B96F48">
        <w:t xml:space="preserve"> на территориях СНТ, ДНП, ОНТ </w:t>
      </w:r>
      <w:r w:rsidRPr="00F56D9A">
        <w:t>в общую долевую собственность членов такого объединения</w:t>
      </w:r>
      <w:r>
        <w:t xml:space="preserve"> (ст. 39.5 ЗК РФ). </w:t>
      </w:r>
      <w:r w:rsidR="008040A6">
        <w:t>Для реализации этой нормы, исполнительному органу государственной власти или органу местного самоуправления необходимо было издать соответствующий документ о предоставлении земельного участка в собственность. Однако с введением в действие новых норм законодателем не были закреплены обязательные сроки издания вышеупомянутых документов. Помимо этого, не была сохранена норма</w:t>
      </w:r>
      <w:r w:rsidR="008040A6" w:rsidRPr="008040A6">
        <w:t xml:space="preserve"> определяющая, что единственным основанием для отказа в предоставлении мог служить только </w:t>
      </w:r>
      <w:r w:rsidR="008040A6" w:rsidRPr="008040A6">
        <w:rPr>
          <w:i/>
          <w:iCs/>
        </w:rPr>
        <w:t>законодательно установленный запрет на передачу таких земельных участков в частную собственность</w:t>
      </w:r>
      <w:r w:rsidR="008040A6">
        <w:t>.</w:t>
      </w:r>
    </w:p>
    <w:p w14:paraId="2DDC7F37" w14:textId="77777777" w:rsidR="008040A6" w:rsidRPr="00F7093E" w:rsidRDefault="008040A6" w:rsidP="00740138">
      <w:pPr>
        <w:pStyle w:val="a6"/>
        <w:numPr>
          <w:ilvl w:val="0"/>
          <w:numId w:val="8"/>
        </w:numPr>
        <w:ind w:left="0" w:firstLine="709"/>
        <w:jc w:val="both"/>
        <w:rPr>
          <w:i/>
          <w:iCs/>
        </w:rPr>
      </w:pPr>
      <w:r w:rsidRPr="00F7093E">
        <w:rPr>
          <w:i/>
          <w:iCs/>
        </w:rPr>
        <w:t>Четвертый период (с 1 января 2017 г. по 31 декабря 2018 г.)</w:t>
      </w:r>
      <w:r w:rsidRPr="008040A6">
        <w:t xml:space="preserve"> </w:t>
      </w:r>
      <w:r w:rsidR="00F7093E">
        <w:t>–</w:t>
      </w:r>
      <w:r w:rsidRPr="008040A6">
        <w:t xml:space="preserve"> </w:t>
      </w:r>
      <w:r w:rsidR="00F7093E">
        <w:t xml:space="preserve">ввиду утраты силы Федерального закона от 21.07.1997 </w:t>
      </w:r>
      <w:r w:rsidR="00BB38A8">
        <w:t>№</w:t>
      </w:r>
      <w:r w:rsidR="00F7093E">
        <w:t xml:space="preserve"> 122-ФЗ </w:t>
      </w:r>
      <w:r w:rsidR="00BB38A8">
        <w:t>«</w:t>
      </w:r>
      <w:r w:rsidR="00F7093E">
        <w:t>О государственной регистрации прав на недвижимое имущество и сделок с ним</w:t>
      </w:r>
      <w:r w:rsidR="00BB38A8">
        <w:t>»</w:t>
      </w:r>
      <w:r w:rsidR="00F7093E">
        <w:t xml:space="preserve"> и с вступлением в силу Федерального закона от 13.07.2015 </w:t>
      </w:r>
      <w:r w:rsidR="00BB38A8">
        <w:t>№</w:t>
      </w:r>
      <w:r w:rsidR="00F7093E">
        <w:t xml:space="preserve"> 218-ФЗ </w:t>
      </w:r>
      <w:r w:rsidR="00BB38A8">
        <w:t>«</w:t>
      </w:r>
      <w:r w:rsidR="00F7093E">
        <w:t>О государственной регистрации недвижимости</w:t>
      </w:r>
      <w:r w:rsidR="00BB38A8">
        <w:t>»</w:t>
      </w:r>
      <w:r w:rsidR="00F7093E">
        <w:t xml:space="preserve"> в регулировании </w:t>
      </w:r>
      <w:r w:rsidR="00BB38A8">
        <w:t>«</w:t>
      </w:r>
      <w:r w:rsidR="00F7093E">
        <w:t>дачной амнистии</w:t>
      </w:r>
      <w:r w:rsidR="00BB38A8">
        <w:t>»</w:t>
      </w:r>
      <w:r w:rsidR="00F7093E">
        <w:t xml:space="preserve"> произошло существенное изменение.</w:t>
      </w:r>
    </w:p>
    <w:p w14:paraId="7F0937E5" w14:textId="160ED8DF" w:rsidR="00F7093E" w:rsidRPr="00F7093E" w:rsidRDefault="00F7093E" w:rsidP="00740138">
      <w:pPr>
        <w:pStyle w:val="a6"/>
        <w:ind w:left="0"/>
        <w:jc w:val="both"/>
      </w:pPr>
      <w:r>
        <w:t>С 1 января 2017 года был введен запрет на государственный кадастровый учет земельных участков (и объекты капитального строительства) без определения границ.</w:t>
      </w:r>
      <w:r w:rsidR="006835D1" w:rsidRPr="006835D1">
        <w:t xml:space="preserve"> </w:t>
      </w:r>
      <w:r w:rsidR="006835D1">
        <w:t>Т</w:t>
      </w:r>
      <w:r w:rsidR="006835D1" w:rsidRPr="00B35FFD">
        <w:t xml:space="preserve">еперь пакет представляемых в орган государственной регистрации документов стал объемнее, а обращение за государственной регистрацией права требовало от граждан </w:t>
      </w:r>
      <w:r w:rsidR="006835D1">
        <w:t>больших</w:t>
      </w:r>
      <w:r w:rsidR="006835D1" w:rsidRPr="00B35FFD">
        <w:t xml:space="preserve"> финансовых вложений</w:t>
      </w:r>
      <w:r w:rsidR="006835D1">
        <w:t>.</w:t>
      </w:r>
    </w:p>
    <w:p w14:paraId="1FB24102" w14:textId="3583337F" w:rsidR="006A630C" w:rsidRPr="006835D1" w:rsidRDefault="00B35FFD" w:rsidP="00740138">
      <w:pPr>
        <w:pStyle w:val="a6"/>
        <w:numPr>
          <w:ilvl w:val="0"/>
          <w:numId w:val="8"/>
        </w:numPr>
        <w:ind w:left="0" w:firstLine="709"/>
        <w:jc w:val="both"/>
        <w:rPr>
          <w:i/>
          <w:iCs/>
        </w:rPr>
      </w:pPr>
      <w:r w:rsidRPr="00B35FFD">
        <w:rPr>
          <w:i/>
          <w:iCs/>
        </w:rPr>
        <w:lastRenderedPageBreak/>
        <w:t>Пятый период (с 1 января 2019 г. по 1 августа 2019 г.)</w:t>
      </w:r>
      <w:r w:rsidR="00B96F48">
        <w:rPr>
          <w:i/>
          <w:iCs/>
        </w:rPr>
        <w:t>.</w:t>
      </w:r>
      <w:r>
        <w:rPr>
          <w:i/>
          <w:iCs/>
        </w:rPr>
        <w:t xml:space="preserve"> </w:t>
      </w:r>
      <w:r w:rsidRPr="00B35FFD">
        <w:t xml:space="preserve">С 1 января 2019 г. термины </w:t>
      </w:r>
      <w:r w:rsidR="00BB38A8">
        <w:t>«</w:t>
      </w:r>
      <w:r w:rsidRPr="00B35FFD">
        <w:t>дачный участок</w:t>
      </w:r>
      <w:r w:rsidR="00BB38A8">
        <w:t>»</w:t>
      </w:r>
      <w:r w:rsidRPr="00B35FFD">
        <w:t xml:space="preserve">, </w:t>
      </w:r>
      <w:r w:rsidR="00BB38A8">
        <w:t>«</w:t>
      </w:r>
      <w:r w:rsidRPr="00B35FFD">
        <w:t>дачное некоммерческое товарищество</w:t>
      </w:r>
      <w:r w:rsidR="00BB38A8">
        <w:t>»</w:t>
      </w:r>
      <w:r w:rsidRPr="00B35FFD">
        <w:t xml:space="preserve"> и </w:t>
      </w:r>
      <w:proofErr w:type="gramStart"/>
      <w:r w:rsidRPr="00B35FFD">
        <w:t>т.д.</w:t>
      </w:r>
      <w:proofErr w:type="gramEnd"/>
      <w:r w:rsidRPr="00B35FFD">
        <w:t xml:space="preserve"> были отменены, а участки и некоммерческие объединения граждан, содержащие в своем наименовании данное слово и словосочетание, приравнены к садовым участкам и товариществам.</w:t>
      </w:r>
      <w:r w:rsidR="006835D1">
        <w:t xml:space="preserve"> Также было установлено, что </w:t>
      </w:r>
      <w:r w:rsidR="006835D1" w:rsidRPr="006835D1">
        <w:t>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(земли общего пользования),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w:t>
      </w:r>
      <w:r w:rsidR="006835D1">
        <w:rPr>
          <w:rStyle w:val="a9"/>
        </w:rPr>
        <w:footnoteReference w:id="35"/>
      </w:r>
      <w:r w:rsidR="006835D1" w:rsidRPr="006835D1">
        <w:t>.</w:t>
      </w:r>
    </w:p>
    <w:p w14:paraId="1474A419" w14:textId="1D634E2F" w:rsidR="006835D1" w:rsidRPr="008B61F3" w:rsidRDefault="006835D1" w:rsidP="00740138">
      <w:pPr>
        <w:pStyle w:val="a6"/>
        <w:numPr>
          <w:ilvl w:val="0"/>
          <w:numId w:val="8"/>
        </w:numPr>
        <w:ind w:left="0" w:firstLine="709"/>
        <w:jc w:val="both"/>
        <w:rPr>
          <w:i/>
          <w:iCs/>
        </w:rPr>
      </w:pPr>
      <w:r>
        <w:rPr>
          <w:i/>
          <w:iCs/>
        </w:rPr>
        <w:t xml:space="preserve">Шестой период (со 2 августа 2019 г. по </w:t>
      </w:r>
      <w:r w:rsidR="008B61F3">
        <w:rPr>
          <w:i/>
          <w:iCs/>
        </w:rPr>
        <w:t>31 августа 2022 г.)</w:t>
      </w:r>
      <w:r w:rsidR="008B61F3" w:rsidRPr="008B61F3">
        <w:t xml:space="preserve"> – в данный период существенные изменения коснулись в основном порядок государственного кадастрового учета объектов капитального строительства</w:t>
      </w:r>
      <w:r w:rsidR="008B61F3">
        <w:t xml:space="preserve">. </w:t>
      </w:r>
      <w:r w:rsidR="00B96F48">
        <w:t xml:space="preserve">Относительно </w:t>
      </w:r>
      <w:r w:rsidR="008B61F3">
        <w:t xml:space="preserve">земельных участков был также продлен срок реализации </w:t>
      </w:r>
      <w:r w:rsidR="00BB38A8">
        <w:t>«</w:t>
      </w:r>
      <w:r w:rsidR="008B61F3">
        <w:t>дачной амнистии</w:t>
      </w:r>
      <w:r w:rsidR="00BB38A8">
        <w:t>»</w:t>
      </w:r>
      <w:r w:rsidR="00B96F48">
        <w:t>,</w:t>
      </w:r>
      <w:r w:rsidR="008B61F3">
        <w:t xml:space="preserve"> и продолжает действовать норма об ограниченном увеличении площади земельного участка при уточнении его границ.</w:t>
      </w:r>
    </w:p>
    <w:p w14:paraId="59C819AA" w14:textId="752455FC" w:rsidR="008B61F3" w:rsidRPr="00F35A26" w:rsidRDefault="008B61F3" w:rsidP="00740138">
      <w:pPr>
        <w:pStyle w:val="a6"/>
        <w:numPr>
          <w:ilvl w:val="0"/>
          <w:numId w:val="8"/>
        </w:numPr>
        <w:ind w:left="0" w:firstLine="709"/>
        <w:jc w:val="both"/>
        <w:rPr>
          <w:i/>
          <w:iCs/>
        </w:rPr>
      </w:pPr>
      <w:r>
        <w:rPr>
          <w:i/>
          <w:iCs/>
        </w:rPr>
        <w:t>Седьмой период (с 1 сентября 2022 по настоящее время)</w:t>
      </w:r>
      <w:r w:rsidR="00F35A26" w:rsidRPr="00F35A26">
        <w:t xml:space="preserve"> </w:t>
      </w:r>
      <w:r w:rsidR="00F35A26">
        <w:t>–</w:t>
      </w:r>
      <w:r w:rsidR="00F35A26">
        <w:rPr>
          <w:i/>
          <w:iCs/>
        </w:rPr>
        <w:t xml:space="preserve"> </w:t>
      </w:r>
      <w:r w:rsidR="00F35A26" w:rsidRPr="00C2591F">
        <w:t>п</w:t>
      </w:r>
      <w:r w:rsidR="00F35A26" w:rsidRPr="006835D1">
        <w:t>омимо продления срока реализации амнистии</w:t>
      </w:r>
      <w:r w:rsidR="00F35A26">
        <w:t xml:space="preserve">, вступивший в законную силу Федеральный закон от 30 декабря 2021 года № 478-ФЗ </w:t>
      </w:r>
      <w:r w:rsidR="00BB38A8">
        <w:t>«</w:t>
      </w:r>
      <w:r w:rsidR="00F35A26" w:rsidRPr="00AE5403">
        <w:t>О внесении изменений в отдельные законодательные акты Российской Федерации</w:t>
      </w:r>
      <w:r w:rsidR="00BB38A8">
        <w:t>»</w:t>
      </w:r>
      <w:r w:rsidR="00F35A26">
        <w:t xml:space="preserve"> привнес значительные изменения в </w:t>
      </w:r>
      <w:proofErr w:type="spellStart"/>
      <w:r w:rsidR="00F35A26">
        <w:t>перечн</w:t>
      </w:r>
      <w:r w:rsidR="00B96F48">
        <w:t>ь</w:t>
      </w:r>
      <w:proofErr w:type="spellEnd"/>
      <w:r w:rsidR="00F35A26">
        <w:t xml:space="preserve"> документов-оснований, подтверждающих права владельцев на земельные участки.</w:t>
      </w:r>
    </w:p>
    <w:p w14:paraId="6C8D6CA4" w14:textId="77777777" w:rsidR="00F35A26" w:rsidRDefault="00F35A26" w:rsidP="00740138">
      <w:pPr>
        <w:pStyle w:val="a6"/>
        <w:ind w:left="0"/>
        <w:jc w:val="both"/>
      </w:pPr>
      <w:r w:rsidRPr="00F35A26">
        <w:t>Так</w:t>
      </w:r>
      <w:r>
        <w:t xml:space="preserve"> </w:t>
      </w:r>
      <w:r w:rsidR="00842796">
        <w:t xml:space="preserve">называемая </w:t>
      </w:r>
      <w:r>
        <w:t xml:space="preserve">в средствах массовой информации </w:t>
      </w:r>
      <w:r w:rsidR="00BB38A8">
        <w:t>«</w:t>
      </w:r>
      <w:r>
        <w:t>дачная амнистия 2.0</w:t>
      </w:r>
      <w:r w:rsidR="00BB38A8">
        <w:t>»</w:t>
      </w:r>
      <w:r>
        <w:t xml:space="preserve"> </w:t>
      </w:r>
      <w:r w:rsidR="00D1512C">
        <w:t xml:space="preserve">предусматривает право гражданина получить в собственность бесплатно земельный участок даже в том случае, если у него отсутствуют какие-либо </w:t>
      </w:r>
      <w:r w:rsidR="00D1512C">
        <w:lastRenderedPageBreak/>
        <w:t xml:space="preserve">правоустанавливающие документы на участок или дом, расположенный на этом участке. </w:t>
      </w:r>
    </w:p>
    <w:p w14:paraId="088DC046" w14:textId="77777777" w:rsidR="00D1512C" w:rsidRDefault="00D1512C" w:rsidP="00740138">
      <w:pPr>
        <w:pStyle w:val="a6"/>
        <w:ind w:left="0"/>
        <w:jc w:val="both"/>
      </w:pPr>
      <w:r>
        <w:t>Для того, чтобы исполнительный орган государственной власти или орган местного самоуправления выдал соответствующее постановление, пользователю достаточно приложить к заявлению</w:t>
      </w:r>
      <w:r>
        <w:rPr>
          <w:rStyle w:val="a9"/>
        </w:rPr>
        <w:footnoteReference w:id="36"/>
      </w:r>
      <w:r>
        <w:t>:</w:t>
      </w:r>
    </w:p>
    <w:p w14:paraId="4115F819" w14:textId="77777777" w:rsidR="00D1512C" w:rsidRPr="00F35A26" w:rsidRDefault="00D1512C" w:rsidP="00740138">
      <w:pPr>
        <w:pStyle w:val="a6"/>
        <w:ind w:left="0"/>
        <w:jc w:val="both"/>
      </w:pPr>
      <w:r>
        <w:t xml:space="preserve">1) документ, </w:t>
      </w:r>
      <w:r w:rsidRPr="00D1512C">
        <w:t>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r>
        <w:t>;</w:t>
      </w:r>
    </w:p>
    <w:p w14:paraId="02DBB98B" w14:textId="77777777" w:rsidR="006835D1" w:rsidRDefault="00D1512C" w:rsidP="00740138">
      <w:pPr>
        <w:jc w:val="both"/>
      </w:pPr>
      <w:r>
        <w:t>2) документы</w:t>
      </w:r>
      <w:r w:rsidR="00C2591F">
        <w:t>,</w:t>
      </w:r>
      <w:r>
        <w:t xml:space="preserve"> подтверждающи</w:t>
      </w:r>
      <w:r w:rsidR="00C2591F">
        <w:t>е</w:t>
      </w:r>
      <w:r>
        <w:t xml:space="preserve"> осуществление платы за коммунальные услуги;</w:t>
      </w:r>
    </w:p>
    <w:p w14:paraId="4269B089" w14:textId="77777777" w:rsidR="00D1512C" w:rsidRDefault="00D1512C" w:rsidP="00740138">
      <w:pPr>
        <w:jc w:val="both"/>
      </w:pPr>
      <w:r>
        <w:t xml:space="preserve">3) </w:t>
      </w:r>
      <w:r w:rsidRPr="00D1512C">
        <w:t>документ, подтверждающий регистрацию заявителя по месту жительства в жилом доме до 14 мая 1998 года</w:t>
      </w:r>
      <w:r>
        <w:t>;</w:t>
      </w:r>
    </w:p>
    <w:p w14:paraId="6BA64399" w14:textId="77777777" w:rsidR="00D1512C" w:rsidRDefault="00D1512C" w:rsidP="00740138">
      <w:pPr>
        <w:jc w:val="both"/>
      </w:pPr>
      <w:r>
        <w:t>4)</w:t>
      </w:r>
      <w:r w:rsidRPr="00D1512C">
        <w:t xml:space="preserve"> документ,</w:t>
      </w:r>
      <w:r w:rsidR="00C2591F">
        <w:t xml:space="preserve"> </w:t>
      </w:r>
      <w:r w:rsidRPr="00D1512C">
        <w:t>подтвержда</w:t>
      </w:r>
      <w:r w:rsidR="00C2591F">
        <w:t>ющий</w:t>
      </w:r>
      <w:r w:rsidRPr="00D1512C">
        <w:t xml:space="preserve">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r w:rsidR="00F21AE3">
        <w:t>.</w:t>
      </w:r>
    </w:p>
    <w:p w14:paraId="647C2E87" w14:textId="106B413B" w:rsidR="00D1512C" w:rsidRDefault="007053DB" w:rsidP="00740138">
      <w:pPr>
        <w:jc w:val="both"/>
      </w:pPr>
      <w:r>
        <w:t xml:space="preserve">Заявителем может быть лицо, которое пользуется зданием и земельным участком длительное время. </w:t>
      </w:r>
      <w:r w:rsidR="00D1512C">
        <w:t xml:space="preserve">Заявителю не обязательно </w:t>
      </w:r>
      <w:r w:rsidR="00B96F48">
        <w:t>иметь</w:t>
      </w:r>
      <w:r w:rsidR="00D1512C">
        <w:t xml:space="preserve"> все документ</w:t>
      </w:r>
      <w:r w:rsidR="00B96F48">
        <w:t>ы</w:t>
      </w:r>
      <w:r w:rsidR="00D1512C">
        <w:t>, которые указаны в списке</w:t>
      </w:r>
      <w:r w:rsidR="00C2591F">
        <w:t>.</w:t>
      </w:r>
      <w:r>
        <w:t xml:space="preserve"> </w:t>
      </w:r>
      <w:r w:rsidR="00C2591F">
        <w:t>Д</w:t>
      </w:r>
      <w:r>
        <w:t>остаточно подтвердить, что он владеет и пользуется данными объектами.</w:t>
      </w:r>
    </w:p>
    <w:p w14:paraId="0B11EB41" w14:textId="14D00942" w:rsidR="00F21AE3" w:rsidRDefault="00BB38A8" w:rsidP="00740138">
      <w:pPr>
        <w:jc w:val="both"/>
      </w:pPr>
      <w:r>
        <w:t>«</w:t>
      </w:r>
      <w:r w:rsidR="00F21AE3">
        <w:t>Дачная амнистия 2.0</w:t>
      </w:r>
      <w:r>
        <w:t>»</w:t>
      </w:r>
      <w:r w:rsidR="00F21AE3">
        <w:t xml:space="preserve"> существенно расширила возможности пользователей объектов недвижимости, однако в настоя</w:t>
      </w:r>
      <w:r w:rsidR="00842796">
        <w:t xml:space="preserve">щее время существуют ряд неопределённости. К примеру, в законе не оговорено за какой период времени заявитель обязан предоставить документы, подтверждающие осуществление платы за коммунальные услуги? </w:t>
      </w:r>
      <w:r w:rsidR="00360757">
        <w:t>Как было указано ранее, площадь земельного участка, передаваемого в собственность, основывалась на площади, указанной в правоустанавливающих документ</w:t>
      </w:r>
      <w:r w:rsidR="00127018">
        <w:t>ах</w:t>
      </w:r>
      <w:r w:rsidR="00360757">
        <w:t xml:space="preserve"> </w:t>
      </w:r>
      <w:r w:rsidR="00360757">
        <w:lastRenderedPageBreak/>
        <w:t xml:space="preserve">старого образца. В связи с этим возникает вопрос о размерах земельного участка, в случае если у заявителя отсутствуют документы, которые такую информацию могут содержать. </w:t>
      </w:r>
      <w:r w:rsidR="007D7525">
        <w:t xml:space="preserve">Скорее всего, ответы на эти вопросы будут </w:t>
      </w:r>
      <w:r w:rsidR="00B96F48">
        <w:t>даны в судебной практике</w:t>
      </w:r>
      <w:r w:rsidR="007D7525">
        <w:t>, которая на сегодняшний день еще не успела сформироваться.</w:t>
      </w:r>
    </w:p>
    <w:p w14:paraId="09066317" w14:textId="77777777" w:rsidR="007D7525" w:rsidRPr="0037729F" w:rsidRDefault="00BE0B01" w:rsidP="00FE70E7">
      <w:pPr>
        <w:pStyle w:val="2"/>
        <w:keepNext w:val="0"/>
        <w:keepLines w:val="0"/>
        <w:spacing w:before="160" w:after="120"/>
        <w:ind w:firstLine="709"/>
        <w:rPr>
          <w:rFonts w:eastAsia="Times New Roman" w:cs="Times New Roman"/>
          <w:b/>
          <w:bCs/>
          <w:szCs w:val="36"/>
          <w:lang w:eastAsia="ru-RU"/>
        </w:rPr>
      </w:pPr>
      <w:bookmarkStart w:id="20" w:name="_Toc135323619"/>
      <w:r w:rsidRPr="0037729F">
        <w:rPr>
          <w:rFonts w:eastAsia="Times New Roman" w:cs="Times New Roman"/>
          <w:b/>
          <w:bCs/>
          <w:szCs w:val="36"/>
          <w:lang w:eastAsia="ru-RU"/>
        </w:rPr>
        <w:t xml:space="preserve">2.4 </w:t>
      </w:r>
      <w:r w:rsidR="00897CAB" w:rsidRPr="0037729F">
        <w:rPr>
          <w:rFonts w:eastAsia="Times New Roman" w:cs="Times New Roman"/>
          <w:b/>
          <w:bCs/>
          <w:szCs w:val="36"/>
          <w:lang w:eastAsia="ru-RU"/>
        </w:rPr>
        <w:t xml:space="preserve">Переоформление (регистрация) прав граждан по </w:t>
      </w:r>
      <w:r w:rsidR="00BB38A8" w:rsidRPr="0037729F">
        <w:rPr>
          <w:rFonts w:eastAsia="Times New Roman" w:cs="Times New Roman"/>
          <w:b/>
          <w:bCs/>
          <w:szCs w:val="36"/>
          <w:lang w:eastAsia="ru-RU"/>
        </w:rPr>
        <w:t>«</w:t>
      </w:r>
      <w:r w:rsidR="00897CAB" w:rsidRPr="0037729F">
        <w:rPr>
          <w:rFonts w:eastAsia="Times New Roman" w:cs="Times New Roman"/>
          <w:b/>
          <w:bCs/>
          <w:szCs w:val="36"/>
          <w:lang w:eastAsia="ru-RU"/>
        </w:rPr>
        <w:t>гаражной амнистии</w:t>
      </w:r>
      <w:r w:rsidR="00BB38A8" w:rsidRPr="0037729F">
        <w:rPr>
          <w:rFonts w:eastAsia="Times New Roman" w:cs="Times New Roman"/>
          <w:b/>
          <w:bCs/>
          <w:szCs w:val="36"/>
          <w:lang w:eastAsia="ru-RU"/>
        </w:rPr>
        <w:t>»</w:t>
      </w:r>
      <w:bookmarkEnd w:id="20"/>
    </w:p>
    <w:p w14:paraId="5514199C" w14:textId="0BFFE3A6" w:rsidR="00932549" w:rsidRDefault="00676DE7" w:rsidP="00740138">
      <w:pPr>
        <w:jc w:val="both"/>
      </w:pPr>
      <w:r w:rsidRPr="00676DE7">
        <w:t>По данным ФНС России в</w:t>
      </w:r>
      <w:r>
        <w:t xml:space="preserve"> 2020 году в</w:t>
      </w:r>
      <w:r w:rsidRPr="00676DE7">
        <w:t xml:space="preserve"> Едином государственном реестре юридических лиц содержится информация о 36 902 юридических лицах, зарегистрированных в качестве гаражных (гаражно-строительных) кооперативов</w:t>
      </w:r>
      <w:r>
        <w:rPr>
          <w:rStyle w:val="a9"/>
        </w:rPr>
        <w:footnoteReference w:id="37"/>
      </w:r>
      <w:r w:rsidRPr="00676DE7">
        <w:t>.</w:t>
      </w:r>
      <w:r>
        <w:t xml:space="preserve"> Однако в Едином государственном реестре недвижимости сведения о земельных участках, предназначенных для размещения </w:t>
      </w:r>
      <w:r w:rsidRPr="00676DE7">
        <w:t>объект</w:t>
      </w:r>
      <w:r>
        <w:t>ов</w:t>
      </w:r>
      <w:r w:rsidRPr="00676DE7">
        <w:t xml:space="preserve"> гаражного назначения</w:t>
      </w:r>
      <w:r>
        <w:t xml:space="preserve">, составляют лишь малую часть от их общего количества. </w:t>
      </w:r>
    </w:p>
    <w:p w14:paraId="7F274E9C" w14:textId="77777777" w:rsidR="009A6A90" w:rsidRDefault="00011EAC" w:rsidP="00740138">
      <w:pPr>
        <w:jc w:val="both"/>
      </w:pPr>
      <w:r>
        <w:t xml:space="preserve">Ввиду </w:t>
      </w:r>
      <w:r w:rsidR="00A63CA9" w:rsidRPr="00A63CA9">
        <w:t>трудности в части регистрации права собственности членов гаражно-строительных кооперативов на объекты гаражного назначения и занимаемые ими земельные участки ввиду отсутствия документов как о предоставлении земельных участков для строительства гаражей, так и на сами гаражи</w:t>
      </w:r>
      <w:r w:rsidR="009A6A90">
        <w:rPr>
          <w:rStyle w:val="a9"/>
        </w:rPr>
        <w:footnoteReference w:id="38"/>
      </w:r>
      <w:r w:rsidR="009A6A90">
        <w:t xml:space="preserve">, с 1 сентября 2021 года в Российской Федерации вступил в законную силу </w:t>
      </w:r>
      <w:r w:rsidR="009A6A90" w:rsidRPr="00932549">
        <w:t xml:space="preserve">Федеральный закон от 5 апреля 2021 г. № 79-ФЗ </w:t>
      </w:r>
      <w:r w:rsidR="00BB38A8">
        <w:t>«</w:t>
      </w:r>
      <w:r w:rsidR="009A6A90" w:rsidRPr="00932549">
        <w:t>О внесении изменений в отдельные законодательные акты Российской Федерации</w:t>
      </w:r>
      <w:r w:rsidR="00BB38A8">
        <w:t>»</w:t>
      </w:r>
      <w:r w:rsidR="009A6A90">
        <w:t xml:space="preserve"> (</w:t>
      </w:r>
      <w:r w:rsidR="009A6A90" w:rsidRPr="00932549">
        <w:t>далее – Закон № 79-ФЗ</w:t>
      </w:r>
      <w:r w:rsidR="009A6A90">
        <w:t xml:space="preserve">), нормы которого направлены </w:t>
      </w:r>
      <w:r w:rsidR="009A6A90" w:rsidRPr="00932549">
        <w:t xml:space="preserve">на разрешение вопросов оформления </w:t>
      </w:r>
      <w:r w:rsidR="009A6A90">
        <w:t xml:space="preserve">права </w:t>
      </w:r>
      <w:r w:rsidR="009A6A90" w:rsidRPr="00932549">
        <w:t>собственности</w:t>
      </w:r>
      <w:r w:rsidR="009A6A90">
        <w:t xml:space="preserve"> на земельные участки, на которых расположены гаражи.</w:t>
      </w:r>
    </w:p>
    <w:p w14:paraId="21FFA7D1" w14:textId="72CD1365" w:rsidR="009A6A90" w:rsidRDefault="009A6A90" w:rsidP="00740138">
      <w:pPr>
        <w:jc w:val="both"/>
      </w:pPr>
      <w:r>
        <w:t xml:space="preserve">Закон предлагает комплексное решение данного вопроса. </w:t>
      </w:r>
      <w:r w:rsidRPr="009A6A90">
        <w:t xml:space="preserve">До 1 сентября 2026 года граждане, использующие гаражи, возведенные до введения в </w:t>
      </w:r>
      <w:r w:rsidRPr="009A6A90">
        <w:lastRenderedPageBreak/>
        <w:t>действие Градостроительного кодекса Российской Федерации</w:t>
      </w:r>
      <w:r>
        <w:t xml:space="preserve"> (до 30 декабря 2004 года)</w:t>
      </w:r>
      <w:r w:rsidRPr="009A6A90">
        <w:t xml:space="preserve">, имеют право на бесплатное предоставление им в собственность земельных участков, на которых они расположены. </w:t>
      </w:r>
      <w:r>
        <w:t>П</w:t>
      </w:r>
      <w:r w:rsidRPr="009A6A90">
        <w:t xml:space="preserve">од </w:t>
      </w:r>
      <w:r w:rsidR="00BB38A8">
        <w:t>«</w:t>
      </w:r>
      <w:r w:rsidRPr="009A6A90">
        <w:t>гаражную амнистию</w:t>
      </w:r>
      <w:r w:rsidR="00BB38A8">
        <w:t>»</w:t>
      </w:r>
      <w:r w:rsidRPr="009A6A90">
        <w:t xml:space="preserve"> </w:t>
      </w:r>
      <w:r>
        <w:t xml:space="preserve">не подпадают </w:t>
      </w:r>
      <w:r w:rsidRPr="009A6A90">
        <w:t>самовольные постройки и подземные гаражи при многоэтажках и офисных комплексах</w:t>
      </w:r>
      <w:r>
        <w:t>. Таким образом, земельные участки, на которых расположены такие объекты капитального строительства также не п</w:t>
      </w:r>
      <w:r w:rsidR="009E1E81">
        <w:t>редоставляются в собственность.</w:t>
      </w:r>
    </w:p>
    <w:p w14:paraId="67D5BB30" w14:textId="51893770" w:rsidR="009A6A90" w:rsidRDefault="009A6A90" w:rsidP="00740138">
      <w:pPr>
        <w:jc w:val="both"/>
      </w:pPr>
      <w:r>
        <w:t xml:space="preserve">Заявителем </w:t>
      </w:r>
      <w:r w:rsidR="009E1E81">
        <w:t xml:space="preserve">по </w:t>
      </w:r>
      <w:r w:rsidR="00BB38A8">
        <w:t>«</w:t>
      </w:r>
      <w:r w:rsidR="009E1E81">
        <w:t>гаражной амнистии</w:t>
      </w:r>
      <w:r w:rsidR="00BB38A8">
        <w:t>»</w:t>
      </w:r>
      <w:r w:rsidR="009E1E81">
        <w:t xml:space="preserve"> может выступать не только лиц</w:t>
      </w:r>
      <w:r w:rsidR="00B96F48">
        <w:t>о</w:t>
      </w:r>
      <w:r w:rsidR="009E1E81">
        <w:t xml:space="preserve">, </w:t>
      </w:r>
      <w:r w:rsidR="00B96F48">
        <w:t>которое</w:t>
      </w:r>
      <w:r w:rsidR="009E1E81">
        <w:t xml:space="preserve"> владеет гаражом, возведённы</w:t>
      </w:r>
      <w:r w:rsidR="00B96F48">
        <w:t>м</w:t>
      </w:r>
      <w:r w:rsidR="009E1E81">
        <w:t xml:space="preserve"> до 31 декабря 2004 года на протяжении всего периода, но и лиц</w:t>
      </w:r>
      <w:r w:rsidR="00B96F48">
        <w:t>о</w:t>
      </w:r>
      <w:r w:rsidR="009E1E81">
        <w:t>, ко</w:t>
      </w:r>
      <w:r w:rsidR="00B96F48">
        <w:t>торое</w:t>
      </w:r>
      <w:r w:rsidR="009E1E81">
        <w:t xml:space="preserve"> приобрел</w:t>
      </w:r>
      <w:r w:rsidR="00B96F48">
        <w:t>о</w:t>
      </w:r>
      <w:r w:rsidR="009E1E81">
        <w:t xml:space="preserve"> такое имущество у данного лица, а также наследники.</w:t>
      </w:r>
    </w:p>
    <w:p w14:paraId="0D7B1E78" w14:textId="77777777" w:rsidR="00091441" w:rsidRDefault="00091441" w:rsidP="00740138">
      <w:pPr>
        <w:jc w:val="both"/>
      </w:pPr>
      <w:r>
        <w:t>Бесплатно до 1 сентября 2026 года земельный участок может быть предоставлен, если:</w:t>
      </w:r>
    </w:p>
    <w:p w14:paraId="474CA900" w14:textId="77777777" w:rsidR="00091441" w:rsidRDefault="00091441" w:rsidP="00740138">
      <w:pPr>
        <w:jc w:val="both"/>
      </w:pPr>
      <w:r>
        <w:t>- ранее он был предоставлен для размещения гаража гражданину или организации, которая, в свою очередь, передала участок для размещения гаража гражданину (при этом гражданин мог состоять с этой организацией в трудовых или иных отношениях), иным образом был выделен гражданину либо право на использование земельного участка, на котором в настоящее время находится гараж, возникло у гражданина по иным основаниям;</w:t>
      </w:r>
    </w:p>
    <w:p w14:paraId="62FC42CF" w14:textId="77777777" w:rsidR="00091441" w:rsidRDefault="00091441" w:rsidP="00740138">
      <w:pPr>
        <w:jc w:val="both"/>
      </w:pPr>
      <w:r>
        <w:t>- ранее он был предоставлен или выделен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29BE8ED" w14:textId="5DAA00C6" w:rsidR="00100B51" w:rsidRDefault="00100B51" w:rsidP="00740138">
      <w:pPr>
        <w:jc w:val="both"/>
      </w:pPr>
      <w:r>
        <w:t>Пакет необходимых документов для подачи заявления в исполнительный орган</w:t>
      </w:r>
      <w:r w:rsidR="00DF26AB">
        <w:t xml:space="preserve"> государственной власти или </w:t>
      </w:r>
      <w:r w:rsidR="00B96F48">
        <w:t xml:space="preserve">орган </w:t>
      </w:r>
      <w:r w:rsidR="00DF26AB">
        <w:t xml:space="preserve">местного </w:t>
      </w:r>
      <w:r w:rsidR="00DF26AB">
        <w:lastRenderedPageBreak/>
        <w:t>самоуправления</w:t>
      </w:r>
      <w:r>
        <w:t xml:space="preserve"> довольно схож с тем, что установлен для </w:t>
      </w:r>
      <w:r w:rsidR="00BB38A8">
        <w:t>«</w:t>
      </w:r>
      <w:r>
        <w:t>дачной амнистии</w:t>
      </w:r>
      <w:r w:rsidR="00BB38A8">
        <w:t>»</w:t>
      </w:r>
      <w:r w:rsidR="00DF26AB">
        <w:t>, которая была освещена ранее.</w:t>
      </w:r>
    </w:p>
    <w:p w14:paraId="32438AE4" w14:textId="77777777" w:rsidR="00DF26AB" w:rsidRDefault="00DF26AB" w:rsidP="00740138">
      <w:pPr>
        <w:jc w:val="both"/>
      </w:pPr>
      <w:r>
        <w:t>Так, заявителю к соответствующему заявлен</w:t>
      </w:r>
      <w:r w:rsidR="009C45AD">
        <w:t>ию необходимо предоставить:</w:t>
      </w:r>
    </w:p>
    <w:p w14:paraId="6434088C" w14:textId="77777777" w:rsidR="009C45AD" w:rsidRDefault="009C45AD" w:rsidP="00740138">
      <w:pPr>
        <w:jc w:val="both"/>
      </w:pPr>
      <w:r w:rsidRPr="009C45AD">
        <w:t>1) документ о предоставлении, выделении или о возникновении у гражданина права на использование такого земельного участка;</w:t>
      </w:r>
    </w:p>
    <w:p w14:paraId="3B38CAC9" w14:textId="756D3D6E" w:rsidR="009C45AD" w:rsidRDefault="009C45AD" w:rsidP="00740138">
      <w:pPr>
        <w:jc w:val="both"/>
      </w:pPr>
      <w:r w:rsidRPr="009C45AD">
        <w:t>2) схема расположения земельного участка на кадастровом плане территории в случае, если испрашиваемый участок предстоит образовать и отсутствует проект межевания территории, в границах котор</w:t>
      </w:r>
      <w:r w:rsidR="00B96F48">
        <w:t>ого</w:t>
      </w:r>
      <w:r w:rsidRPr="009C45AD">
        <w:t xml:space="preserve"> предстоит образовать такой земельный участок</w:t>
      </w:r>
      <w:r>
        <w:t>.</w:t>
      </w:r>
    </w:p>
    <w:p w14:paraId="0CC85864" w14:textId="31412B1B" w:rsidR="009C45AD" w:rsidRDefault="009C45AD" w:rsidP="00740138">
      <w:pPr>
        <w:jc w:val="both"/>
      </w:pPr>
      <w:r>
        <w:t xml:space="preserve">Законодатель также предусмотрел, что как у пользователя гаражом, так и у гаражного объединения могут быть утрачены все документы, подтверждающие предоставление права на пользования земельным участком. В случае отсутствия таких документов, заявителю потребуется </w:t>
      </w:r>
      <w:r w:rsidRPr="009C45AD">
        <w:t xml:space="preserve">хотя бы один из следующих документов: </w:t>
      </w:r>
    </w:p>
    <w:p w14:paraId="7CF39FDC" w14:textId="77777777" w:rsidR="009C45AD" w:rsidRDefault="009C45AD" w:rsidP="00740138">
      <w:pPr>
        <w:jc w:val="both"/>
      </w:pPr>
      <w:r w:rsidRPr="009C45AD">
        <w:t>1) заключенные до 30 декабря 2004 года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948A938" w14:textId="77777777" w:rsidR="009C45AD" w:rsidRDefault="009C45AD" w:rsidP="00740138">
      <w:pPr>
        <w:jc w:val="both"/>
      </w:pPr>
      <w:r w:rsidRPr="009C45AD">
        <w:t>2) документ, подтверждающий проведение до 1 января 2013 года государственного технического учета и (или) технической инвентаризации гаража в органах технической инвентаризации (имеется в виду технический паспорт БТИ).</w:t>
      </w:r>
    </w:p>
    <w:p w14:paraId="63908B34" w14:textId="2C1F8027" w:rsidR="00B72F55" w:rsidRDefault="009C45AD" w:rsidP="00740138">
      <w:pPr>
        <w:jc w:val="both"/>
      </w:pPr>
      <w:r>
        <w:t>Предусмотренные федеральным законом правила применяются и в отношении гаражей, которые не являются объектами капитального строительства</w:t>
      </w:r>
      <w:r w:rsidR="00B72F55">
        <w:t xml:space="preserve">. Согласно закону капитальные гаражи могут быть блокированы общими стенами с другими гаражами в одном ряду, иметь </w:t>
      </w:r>
      <w:r w:rsidR="00B72F55">
        <w:lastRenderedPageBreak/>
        <w:t>общие с ними крышу, фундамент и коммуникации либо быть отдельно стоящими объектами капитального строительства</w:t>
      </w:r>
      <w:r w:rsidR="00B72F55">
        <w:rPr>
          <w:rStyle w:val="a9"/>
        </w:rPr>
        <w:footnoteReference w:id="39"/>
      </w:r>
      <w:r w:rsidR="00B72F55">
        <w:t>.</w:t>
      </w:r>
    </w:p>
    <w:p w14:paraId="3B393D22" w14:textId="36782F9E" w:rsidR="003D485F" w:rsidRDefault="002C0157" w:rsidP="00740138">
      <w:pPr>
        <w:jc w:val="both"/>
      </w:pPr>
      <w:r w:rsidRPr="002C0157">
        <w:t xml:space="preserve">Следует констатировать, что в городах федерального значения (Москва, Санкт-Петербург, Севастополь) </w:t>
      </w:r>
      <w:r w:rsidR="00BB38A8">
        <w:t>«</w:t>
      </w:r>
      <w:r w:rsidRPr="002C0157">
        <w:t>гаражная амнистия</w:t>
      </w:r>
      <w:r w:rsidR="00BB38A8">
        <w:t>»</w:t>
      </w:r>
      <w:r>
        <w:t xml:space="preserve"> на сегодняшний день реализуется крайне медленно</w:t>
      </w:r>
      <w:r w:rsidRPr="002C0157">
        <w:t>.</w:t>
      </w:r>
      <w:r>
        <w:t xml:space="preserve"> Согласно официальной статистик</w:t>
      </w:r>
      <w:r w:rsidR="000D03C8">
        <w:t>е</w:t>
      </w:r>
      <w:r>
        <w:t xml:space="preserve"> Росреестра</w:t>
      </w:r>
      <w:r w:rsidR="00127018">
        <w:t>,</w:t>
      </w:r>
      <w:r>
        <w:t xml:space="preserve"> по окончанию 2022 года л</w:t>
      </w:r>
      <w:r w:rsidRPr="002C0157">
        <w:t xml:space="preserve">идерами по количеству зарегистрированных </w:t>
      </w:r>
      <w:r>
        <w:t>земельных участков</w:t>
      </w:r>
      <w:r w:rsidRPr="002C0157">
        <w:t xml:space="preserve"> в рамках реализации </w:t>
      </w:r>
      <w:r w:rsidR="00BB38A8">
        <w:t>«</w:t>
      </w:r>
      <w:r>
        <w:t>гаражной амнистии</w:t>
      </w:r>
      <w:r w:rsidR="00BB38A8">
        <w:t>»</w:t>
      </w:r>
      <w:r w:rsidRPr="002C0157">
        <w:t xml:space="preserve"> стали Омск</w:t>
      </w:r>
      <w:r w:rsidR="00127018">
        <w:t xml:space="preserve">ая </w:t>
      </w:r>
      <w:r w:rsidRPr="002C0157">
        <w:t>област</w:t>
      </w:r>
      <w:r w:rsidR="00127018">
        <w:t>ь</w:t>
      </w:r>
      <w:r w:rsidRPr="002C0157">
        <w:t xml:space="preserve"> (3 853 – общей площадью 97 503 кв.м), Пермск</w:t>
      </w:r>
      <w:r w:rsidR="00127018">
        <w:t>ий</w:t>
      </w:r>
      <w:r w:rsidRPr="002C0157">
        <w:t xml:space="preserve"> кра</w:t>
      </w:r>
      <w:r w:rsidR="00127018">
        <w:t>й</w:t>
      </w:r>
      <w:r w:rsidRPr="002C0157">
        <w:t xml:space="preserve"> (3 660, 109 969 кв.м), Республика Татарстан (2 943, 80 397 кв.м.), Красноярск</w:t>
      </w:r>
      <w:r w:rsidR="00127018">
        <w:t>ий</w:t>
      </w:r>
      <w:r w:rsidRPr="002C0157">
        <w:t xml:space="preserve"> кра</w:t>
      </w:r>
      <w:r w:rsidR="00127018">
        <w:t>й</w:t>
      </w:r>
      <w:r w:rsidRPr="002C0157">
        <w:t xml:space="preserve"> (2 929, 82 724 кв.м), Тюменск</w:t>
      </w:r>
      <w:r w:rsidR="00127018">
        <w:t>ая</w:t>
      </w:r>
      <w:r w:rsidRPr="002C0157">
        <w:t xml:space="preserve"> област</w:t>
      </w:r>
      <w:r w:rsidR="00127018">
        <w:t>ь</w:t>
      </w:r>
      <w:r w:rsidRPr="002C0157">
        <w:t xml:space="preserve"> (2 525, 60 228 кв.м)</w:t>
      </w:r>
      <w:r>
        <w:rPr>
          <w:rStyle w:val="a9"/>
        </w:rPr>
        <w:footnoteReference w:id="40"/>
      </w:r>
      <w:r w:rsidRPr="002C0157">
        <w:t xml:space="preserve">. </w:t>
      </w:r>
    </w:p>
    <w:p w14:paraId="1DEB02C4" w14:textId="0FA07965" w:rsidR="00714473" w:rsidRDefault="003D485F" w:rsidP="00740138">
      <w:pPr>
        <w:jc w:val="both"/>
      </w:pPr>
      <w:r>
        <w:t xml:space="preserve">Крайне низкий показатель был зафиксирован в г. Санкт-Петербург. В период с 1 сентября 2021 года по </w:t>
      </w:r>
      <w:r w:rsidR="00D172FA">
        <w:t>30 августа</w:t>
      </w:r>
      <w:r>
        <w:t xml:space="preserve"> 2022 года в районные агентства имущественных отношений города в рамках амнистии поступило 370 заявлений о предварительном согласовании предоставления земельного участка и по всем ним был</w:t>
      </w:r>
      <w:r w:rsidR="000D03C8">
        <w:t>и</w:t>
      </w:r>
      <w:r>
        <w:t xml:space="preserve"> выдан</w:t>
      </w:r>
      <w:r w:rsidR="000D03C8">
        <w:t>ы</w:t>
      </w:r>
      <w:r>
        <w:t xml:space="preserve"> отказ</w:t>
      </w:r>
      <w:r w:rsidR="000D03C8">
        <w:t>ы</w:t>
      </w:r>
      <w:r>
        <w:t xml:space="preserve"> в предоставлении услуги. </w:t>
      </w:r>
      <w:r w:rsidR="00BF7C9A">
        <w:t xml:space="preserve">Официального ответа органа исполнительной власти Санкт-Петербурга на вопрос о причинах многочисленных отказов в выдаче земельных участков по </w:t>
      </w:r>
      <w:r w:rsidR="00BB38A8">
        <w:t>«</w:t>
      </w:r>
      <w:r w:rsidR="00BF7C9A">
        <w:t>гаражной амнистии</w:t>
      </w:r>
      <w:r w:rsidR="00BB38A8">
        <w:t>»</w:t>
      </w:r>
      <w:r w:rsidR="00BF7C9A">
        <w:t xml:space="preserve"> на сегодняшний момент нет. </w:t>
      </w:r>
      <w:r w:rsidR="00714473">
        <w:t xml:space="preserve">По версии </w:t>
      </w:r>
      <w:r w:rsidR="00127018">
        <w:t>п</w:t>
      </w:r>
      <w:r w:rsidR="00714473">
        <w:t>редседателя Санкт-Петербургского городского отделения Всероссийского общества автолюбителей Валерия Солдунова причина может состоять в том, что земли гаражных кооперативов в Петербурге находятся в собственности города и часть из них может быть резервом для будущего развития транспортной или социальной инфраструктуры</w:t>
      </w:r>
      <w:r w:rsidR="00714473">
        <w:rPr>
          <w:rStyle w:val="a9"/>
        </w:rPr>
        <w:footnoteReference w:id="41"/>
      </w:r>
      <w:r w:rsidR="00714473">
        <w:t>.</w:t>
      </w:r>
    </w:p>
    <w:p w14:paraId="5BD5E2A2" w14:textId="24D93BB3" w:rsidR="008055A5" w:rsidRDefault="008055A5" w:rsidP="00740138">
      <w:pPr>
        <w:jc w:val="both"/>
      </w:pPr>
      <w:r>
        <w:t xml:space="preserve">Ситуация в Санкт-Петербурге может измениться в том случае, если Законодательным Собранием Санкт-Петербурга будет принят закон, </w:t>
      </w:r>
      <w:r>
        <w:lastRenderedPageBreak/>
        <w:t xml:space="preserve">предусматривающий особенности реализации </w:t>
      </w:r>
      <w:r w:rsidR="00BB38A8">
        <w:t>«</w:t>
      </w:r>
      <w:r>
        <w:t>гаражной амнистии</w:t>
      </w:r>
      <w:r w:rsidR="000D03C8">
        <w:t>»</w:t>
      </w:r>
      <w:r>
        <w:t xml:space="preserve"> в Санкт-Петербурге, на что Закон дает непосредственное право</w:t>
      </w:r>
      <w:r>
        <w:rPr>
          <w:rStyle w:val="a9"/>
        </w:rPr>
        <w:footnoteReference w:id="42"/>
      </w:r>
      <w:r>
        <w:t>.</w:t>
      </w:r>
    </w:p>
    <w:p w14:paraId="37643AFE" w14:textId="77777777" w:rsidR="005B76E4" w:rsidRPr="00676DE7" w:rsidRDefault="005B76E4" w:rsidP="00740138">
      <w:pPr>
        <w:jc w:val="both"/>
        <w:rPr>
          <w:b/>
          <w:bCs/>
        </w:rPr>
      </w:pPr>
      <w:r w:rsidRPr="00676DE7">
        <w:rPr>
          <w:b/>
          <w:bCs/>
        </w:rPr>
        <w:t xml:space="preserve">Выводы по второй главе: </w:t>
      </w:r>
    </w:p>
    <w:p w14:paraId="5EF80BD1" w14:textId="77777777" w:rsidR="000D03C8" w:rsidRPr="0054074A" w:rsidRDefault="000D03C8" w:rsidP="000D03C8">
      <w:pPr>
        <w:jc w:val="both"/>
        <w:rPr>
          <w:rFonts w:cs="Times New Roman"/>
          <w:bCs/>
          <w:szCs w:val="28"/>
        </w:rPr>
      </w:pPr>
      <w:r w:rsidRPr="002842B2">
        <w:rPr>
          <w:rFonts w:cs="Times New Roman"/>
          <w:szCs w:val="28"/>
        </w:rPr>
        <w:t xml:space="preserve">Таким образом, были рассмотрены особенности предоставления в собственность </w:t>
      </w:r>
      <w:r w:rsidRPr="002842B2">
        <w:rPr>
          <w:rFonts w:cs="Times New Roman"/>
          <w:bCs/>
          <w:szCs w:val="28"/>
        </w:rPr>
        <w:t>земельных участков, находящихся в государственной или муниципальной собственности</w:t>
      </w:r>
      <w:r>
        <w:rPr>
          <w:rFonts w:cs="Times New Roman"/>
          <w:bCs/>
          <w:szCs w:val="28"/>
        </w:rPr>
        <w:t xml:space="preserve">. Определено, что у органов государственной власти и органов местного самоуправления достаточно оснований для предоставления земельных участков гражданам и юридическим лицам из публичной собственности. А, значит, эффективность правового </w:t>
      </w:r>
      <w:r w:rsidRPr="0054074A">
        <w:rPr>
          <w:rFonts w:cs="Times New Roman"/>
          <w:bCs/>
          <w:szCs w:val="28"/>
        </w:rPr>
        <w:t>регулирования таких земель возрастает.</w:t>
      </w:r>
    </w:p>
    <w:p w14:paraId="6CEA3F5E" w14:textId="28C27153" w:rsidR="000D03C8" w:rsidRPr="00977B45" w:rsidRDefault="000D03C8" w:rsidP="000D03C8">
      <w:pPr>
        <w:jc w:val="both"/>
        <w:rPr>
          <w:rFonts w:cs="Times New Roman"/>
          <w:color w:val="000000"/>
          <w:szCs w:val="28"/>
          <w:shd w:val="clear" w:color="auto" w:fill="FFFFFF"/>
        </w:rPr>
      </w:pPr>
      <w:r w:rsidRPr="0054074A">
        <w:rPr>
          <w:rFonts w:cs="Times New Roman"/>
          <w:bCs/>
          <w:szCs w:val="28"/>
        </w:rPr>
        <w:t xml:space="preserve">Способы </w:t>
      </w:r>
      <w:r w:rsidRPr="00AE33CF">
        <w:rPr>
          <w:rFonts w:cs="Times New Roman"/>
          <w:bCs/>
          <w:szCs w:val="28"/>
        </w:rPr>
        <w:t>приобретения земельных участок, пост</w:t>
      </w:r>
      <w:r>
        <w:rPr>
          <w:rFonts w:cs="Times New Roman"/>
          <w:bCs/>
          <w:szCs w:val="28"/>
        </w:rPr>
        <w:t>оянно претерпевают изменения в з</w:t>
      </w:r>
      <w:r w:rsidRPr="00AE33CF">
        <w:rPr>
          <w:rFonts w:cs="Times New Roman"/>
          <w:bCs/>
          <w:szCs w:val="28"/>
        </w:rPr>
        <w:t>емельном законодательстве</w:t>
      </w:r>
      <w:r w:rsidRPr="00AE33CF">
        <w:rPr>
          <w:rFonts w:cs="Times New Roman"/>
          <w:szCs w:val="28"/>
        </w:rPr>
        <w:t xml:space="preserve">. Федеральный закон от </w:t>
      </w:r>
      <w:r w:rsidRPr="00977B45">
        <w:rPr>
          <w:rFonts w:cs="Times New Roman"/>
          <w:szCs w:val="28"/>
        </w:rPr>
        <w:t xml:space="preserve">23.06.2014 </w:t>
      </w:r>
      <w:r>
        <w:rPr>
          <w:rFonts w:cs="Times New Roman"/>
          <w:szCs w:val="28"/>
        </w:rPr>
        <w:t>№</w:t>
      </w:r>
      <w:r w:rsidRPr="00977B45">
        <w:rPr>
          <w:rFonts w:cs="Times New Roman"/>
          <w:szCs w:val="28"/>
        </w:rPr>
        <w:t xml:space="preserve"> 171-ФЗ внес дополнительную главу V.</w:t>
      </w:r>
      <w:r>
        <w:rPr>
          <w:rFonts w:cs="Times New Roman"/>
          <w:szCs w:val="28"/>
        </w:rPr>
        <w:t>1</w:t>
      </w:r>
      <w:r w:rsidRPr="00977B45">
        <w:rPr>
          <w:rFonts w:cs="Times New Roman"/>
          <w:szCs w:val="28"/>
        </w:rPr>
        <w:t>. в ЗК РФ в отношении порядка образования земельных участков из земель, находящихся в государственной или муниципальной с</w:t>
      </w:r>
      <w:r>
        <w:rPr>
          <w:rFonts w:cs="Times New Roman"/>
          <w:szCs w:val="28"/>
        </w:rPr>
        <w:t>обственности, а</w:t>
      </w:r>
      <w:r w:rsidRPr="00977B45">
        <w:rPr>
          <w:rFonts w:cs="Times New Roman"/>
          <w:szCs w:val="28"/>
        </w:rPr>
        <w:t xml:space="preserve"> также детально установил порядок подготовк</w:t>
      </w:r>
      <w:r>
        <w:rPr>
          <w:rFonts w:cs="Times New Roman"/>
          <w:szCs w:val="28"/>
        </w:rPr>
        <w:t>и, организации, проведения</w:t>
      </w:r>
      <w:r w:rsidRPr="00977B45">
        <w:rPr>
          <w:rFonts w:cs="Times New Roman"/>
          <w:szCs w:val="28"/>
        </w:rPr>
        <w:t xml:space="preserve"> аукционов. </w:t>
      </w:r>
      <w:r>
        <w:rPr>
          <w:rFonts w:cs="Times New Roman"/>
          <w:szCs w:val="28"/>
        </w:rPr>
        <w:t>Расширена ст. 39.13 ЗК РФ и с 1</w:t>
      </w:r>
      <w:r w:rsidRPr="00977B45">
        <w:rPr>
          <w:rFonts w:cs="Times New Roman"/>
          <w:szCs w:val="28"/>
        </w:rPr>
        <w:t xml:space="preserve"> марта </w:t>
      </w:r>
      <w:r>
        <w:rPr>
          <w:rFonts w:cs="Times New Roman"/>
          <w:szCs w:val="28"/>
        </w:rPr>
        <w:t>2023</w:t>
      </w:r>
      <w:r w:rsidRPr="00977B45">
        <w:rPr>
          <w:rFonts w:cs="Times New Roman"/>
          <w:szCs w:val="28"/>
        </w:rPr>
        <w:t xml:space="preserve"> года торги стали </w:t>
      </w:r>
      <w:r w:rsidRPr="00977B45">
        <w:rPr>
          <w:rFonts w:cs="Times New Roman"/>
          <w:color w:val="3B3B3B"/>
          <w:szCs w:val="28"/>
          <w:shd w:val="clear" w:color="auto" w:fill="FFFFFF"/>
        </w:rPr>
        <w:t>проводиться в электронной форме</w:t>
      </w:r>
      <w:r>
        <w:rPr>
          <w:rFonts w:cs="Times New Roman"/>
          <w:color w:val="3B3B3B"/>
          <w:szCs w:val="28"/>
          <w:shd w:val="clear" w:color="auto" w:fill="FFFFFF"/>
        </w:rPr>
        <w:t>, ч</w:t>
      </w:r>
      <w:r w:rsidRPr="00977B45">
        <w:rPr>
          <w:rFonts w:cs="Times New Roman"/>
          <w:bCs/>
          <w:szCs w:val="28"/>
        </w:rPr>
        <w:t>то доказывает обществу о готовности государства оказывать поддержку при предоставлении земельных участков</w:t>
      </w:r>
      <w:r>
        <w:rPr>
          <w:rFonts w:cs="Times New Roman"/>
          <w:bCs/>
          <w:szCs w:val="28"/>
        </w:rPr>
        <w:t>, а</w:t>
      </w:r>
      <w:r w:rsidRPr="00977B45">
        <w:rPr>
          <w:rFonts w:cs="Times New Roman"/>
          <w:bCs/>
          <w:szCs w:val="28"/>
        </w:rPr>
        <w:t xml:space="preserve"> также </w:t>
      </w:r>
      <w:r w:rsidRPr="00977B45">
        <w:rPr>
          <w:rFonts w:cs="Times New Roman"/>
          <w:color w:val="000000"/>
          <w:szCs w:val="28"/>
          <w:shd w:val="clear" w:color="auto" w:fill="FFFFFF"/>
        </w:rPr>
        <w:t>позволяет сделать процесс приобретения участок более прозрачным и удобным для всех участников.</w:t>
      </w:r>
    </w:p>
    <w:p w14:paraId="718DEF4F" w14:textId="3391A3C5" w:rsidR="000D03C8" w:rsidRDefault="000D03C8" w:rsidP="000D03C8">
      <w:pPr>
        <w:jc w:val="both"/>
        <w:rPr>
          <w:rFonts w:cs="Times New Roman"/>
          <w:szCs w:val="28"/>
        </w:rPr>
      </w:pPr>
      <w:r w:rsidRPr="00977B45">
        <w:rPr>
          <w:rFonts w:eastAsia="Times New Roman" w:cs="Times New Roman"/>
          <w:szCs w:val="28"/>
          <w:lang w:eastAsia="ru-RU"/>
        </w:rPr>
        <w:t xml:space="preserve">Проанализировав судебную практику по выкупу публичной земли собственниками зданий, сооружений, помещений, </w:t>
      </w:r>
      <w:r>
        <w:rPr>
          <w:rFonts w:eastAsia="Times New Roman" w:cs="Times New Roman"/>
          <w:szCs w:val="28"/>
          <w:lang w:eastAsia="ru-RU"/>
        </w:rPr>
        <w:t xml:space="preserve">было </w:t>
      </w:r>
      <w:r w:rsidRPr="00977B45">
        <w:rPr>
          <w:rFonts w:eastAsia="Times New Roman" w:cs="Times New Roman"/>
          <w:szCs w:val="28"/>
          <w:lang w:eastAsia="ru-RU"/>
        </w:rPr>
        <w:t>установ</w:t>
      </w:r>
      <w:r>
        <w:rPr>
          <w:rFonts w:eastAsia="Times New Roman" w:cs="Times New Roman"/>
          <w:szCs w:val="28"/>
          <w:lang w:eastAsia="ru-RU"/>
        </w:rPr>
        <w:t>лено</w:t>
      </w:r>
      <w:r w:rsidRPr="00977B45">
        <w:rPr>
          <w:rFonts w:eastAsia="Times New Roman" w:cs="Times New Roman"/>
          <w:szCs w:val="28"/>
          <w:lang w:eastAsia="ru-RU"/>
        </w:rPr>
        <w:t xml:space="preserve">, что </w:t>
      </w:r>
      <w:r>
        <w:rPr>
          <w:rFonts w:eastAsia="Times New Roman" w:cs="Times New Roman"/>
          <w:szCs w:val="28"/>
          <w:lang w:eastAsia="ru-RU"/>
        </w:rPr>
        <w:t>важным обстоятельством является государственный учет всех объектов</w:t>
      </w:r>
      <w:r w:rsidRPr="00977B45">
        <w:rPr>
          <w:rFonts w:eastAsia="Times New Roman" w:cs="Times New Roman"/>
          <w:szCs w:val="28"/>
          <w:lang w:eastAsia="ru-RU"/>
        </w:rPr>
        <w:t xml:space="preserve"> </w:t>
      </w:r>
      <w:r>
        <w:rPr>
          <w:rFonts w:eastAsia="Times New Roman" w:cs="Times New Roman"/>
          <w:szCs w:val="28"/>
          <w:lang w:eastAsia="ru-RU"/>
        </w:rPr>
        <w:t>недвижимости путем в</w:t>
      </w:r>
      <w:r w:rsidRPr="00977B45">
        <w:rPr>
          <w:rFonts w:eastAsia="Times New Roman" w:cs="Times New Roman"/>
          <w:szCs w:val="28"/>
          <w:lang w:eastAsia="ru-RU"/>
        </w:rPr>
        <w:t>несен</w:t>
      </w:r>
      <w:r>
        <w:rPr>
          <w:rFonts w:eastAsia="Times New Roman" w:cs="Times New Roman"/>
          <w:szCs w:val="28"/>
          <w:lang w:eastAsia="ru-RU"/>
        </w:rPr>
        <w:t>ия</w:t>
      </w:r>
      <w:r w:rsidRPr="00977B45">
        <w:rPr>
          <w:rFonts w:eastAsia="Times New Roman" w:cs="Times New Roman"/>
          <w:szCs w:val="28"/>
          <w:lang w:eastAsia="ru-RU"/>
        </w:rPr>
        <w:t xml:space="preserve"> </w:t>
      </w:r>
      <w:r>
        <w:rPr>
          <w:rFonts w:eastAsia="Times New Roman" w:cs="Times New Roman"/>
          <w:szCs w:val="28"/>
          <w:lang w:eastAsia="ru-RU"/>
        </w:rPr>
        <w:t xml:space="preserve">соответствующих сведений </w:t>
      </w:r>
      <w:r w:rsidRPr="00977B45">
        <w:rPr>
          <w:rFonts w:eastAsia="Times New Roman" w:cs="Times New Roman"/>
          <w:szCs w:val="28"/>
          <w:lang w:eastAsia="ru-RU"/>
        </w:rPr>
        <w:t>в ЕГРН</w:t>
      </w:r>
      <w:r>
        <w:rPr>
          <w:rFonts w:eastAsia="Times New Roman" w:cs="Times New Roman"/>
          <w:szCs w:val="28"/>
          <w:lang w:eastAsia="ru-RU"/>
        </w:rPr>
        <w:t>.</w:t>
      </w:r>
      <w:r w:rsidRPr="00977B45">
        <w:rPr>
          <w:rFonts w:eastAsia="Times New Roman" w:cs="Times New Roman"/>
          <w:szCs w:val="28"/>
          <w:lang w:eastAsia="ru-RU"/>
        </w:rPr>
        <w:t xml:space="preserve"> </w:t>
      </w:r>
      <w:r>
        <w:rPr>
          <w:rFonts w:eastAsia="Times New Roman" w:cs="Times New Roman"/>
          <w:szCs w:val="28"/>
          <w:lang w:eastAsia="ru-RU"/>
        </w:rPr>
        <w:t xml:space="preserve">Землепользователям </w:t>
      </w:r>
      <w:r w:rsidRPr="00A6364F">
        <w:rPr>
          <w:rFonts w:eastAsia="Times New Roman" w:cs="Times New Roman"/>
          <w:szCs w:val="28"/>
          <w:lang w:eastAsia="ru-RU"/>
        </w:rPr>
        <w:t>целесообразно</w:t>
      </w:r>
      <w:r>
        <w:rPr>
          <w:rFonts w:eastAsia="Times New Roman" w:cs="Times New Roman"/>
          <w:szCs w:val="28"/>
          <w:lang w:eastAsia="ru-RU"/>
        </w:rPr>
        <w:t xml:space="preserve"> отслеживать</w:t>
      </w:r>
      <w:r w:rsidRPr="00A6364F">
        <w:rPr>
          <w:rFonts w:eastAsia="Times New Roman" w:cs="Times New Roman"/>
          <w:szCs w:val="28"/>
          <w:lang w:eastAsia="ru-RU"/>
        </w:rPr>
        <w:t xml:space="preserve"> </w:t>
      </w:r>
      <w:r w:rsidRPr="00A6364F">
        <w:rPr>
          <w:rFonts w:cs="Times New Roman"/>
          <w:color w:val="000000"/>
          <w:spacing w:val="-6"/>
          <w:szCs w:val="28"/>
        </w:rPr>
        <w:t xml:space="preserve">любые изменения </w:t>
      </w:r>
      <w:r>
        <w:rPr>
          <w:rFonts w:cs="Times New Roman"/>
          <w:color w:val="000000"/>
          <w:spacing w:val="-6"/>
          <w:szCs w:val="28"/>
        </w:rPr>
        <w:t>г</w:t>
      </w:r>
      <w:r w:rsidRPr="00A6364F">
        <w:rPr>
          <w:rFonts w:cs="Times New Roman"/>
          <w:color w:val="000000"/>
          <w:spacing w:val="-6"/>
          <w:szCs w:val="28"/>
        </w:rPr>
        <w:t>енеральны</w:t>
      </w:r>
      <w:r>
        <w:rPr>
          <w:rFonts w:cs="Times New Roman"/>
          <w:color w:val="000000"/>
          <w:spacing w:val="-6"/>
          <w:szCs w:val="28"/>
        </w:rPr>
        <w:t>х</w:t>
      </w:r>
      <w:r w:rsidRPr="00A6364F">
        <w:rPr>
          <w:rFonts w:cs="Times New Roman"/>
          <w:color w:val="000000"/>
          <w:spacing w:val="-6"/>
          <w:szCs w:val="28"/>
        </w:rPr>
        <w:t xml:space="preserve"> план</w:t>
      </w:r>
      <w:r>
        <w:rPr>
          <w:rFonts w:cs="Times New Roman"/>
          <w:color w:val="000000"/>
          <w:spacing w:val="-6"/>
          <w:szCs w:val="28"/>
        </w:rPr>
        <w:t>ов</w:t>
      </w:r>
      <w:r w:rsidRPr="00A6364F">
        <w:rPr>
          <w:rFonts w:cs="Times New Roman"/>
          <w:color w:val="000000"/>
          <w:spacing w:val="-6"/>
          <w:szCs w:val="28"/>
        </w:rPr>
        <w:t>, правил землепользования и застройки муниципальных образований</w:t>
      </w:r>
      <w:r>
        <w:rPr>
          <w:rFonts w:cs="Times New Roman"/>
          <w:color w:val="000000"/>
          <w:spacing w:val="-6"/>
          <w:szCs w:val="28"/>
        </w:rPr>
        <w:t xml:space="preserve">, активно участвовать в публичных слушаниях, предостерегая себя от возможных изменений характеристик участка, вида его разрешенного </w:t>
      </w:r>
      <w:r>
        <w:rPr>
          <w:rFonts w:cs="Times New Roman"/>
          <w:color w:val="000000"/>
          <w:spacing w:val="-6"/>
          <w:szCs w:val="28"/>
        </w:rPr>
        <w:lastRenderedPageBreak/>
        <w:t>использования; учитывать, что в</w:t>
      </w:r>
      <w:r w:rsidRPr="00A6364F">
        <w:rPr>
          <w:rFonts w:eastAsia="Times New Roman" w:cs="Times New Roman"/>
          <w:szCs w:val="28"/>
          <w:lang w:eastAsia="ru-RU"/>
        </w:rPr>
        <w:t>ыкупная ц</w:t>
      </w:r>
      <w:r>
        <w:rPr>
          <w:rFonts w:eastAsia="Times New Roman" w:cs="Times New Roman"/>
          <w:szCs w:val="28"/>
          <w:lang w:eastAsia="ru-RU"/>
        </w:rPr>
        <w:t>ена земельных участков</w:t>
      </w:r>
      <w:r w:rsidRPr="00977B45">
        <w:rPr>
          <w:rFonts w:eastAsia="Times New Roman" w:cs="Times New Roman"/>
          <w:szCs w:val="28"/>
          <w:lang w:eastAsia="ru-RU"/>
        </w:rPr>
        <w:t xml:space="preserve"> напрямую зависит от кадастровой стоимости.</w:t>
      </w:r>
      <w:r>
        <w:rPr>
          <w:rFonts w:cs="Times New Roman"/>
          <w:szCs w:val="28"/>
        </w:rPr>
        <w:t xml:space="preserve"> </w:t>
      </w:r>
    </w:p>
    <w:p w14:paraId="6D2294C5" w14:textId="00DAF021" w:rsidR="000D03C8" w:rsidRPr="001D19D9" w:rsidRDefault="000D03C8" w:rsidP="000D03C8">
      <w:pPr>
        <w:jc w:val="both"/>
        <w:rPr>
          <w:rFonts w:cs="Times New Roman"/>
          <w:szCs w:val="28"/>
        </w:rPr>
      </w:pPr>
      <w:r>
        <w:rPr>
          <w:rFonts w:cs="Times New Roman"/>
          <w:szCs w:val="28"/>
        </w:rPr>
        <w:t xml:space="preserve">Защита гражданских прав при отказе в предоставлении земли в судебном порядке осуществляется путем признания права; </w:t>
      </w:r>
      <w:r w:rsidRPr="001D19D9">
        <w:rPr>
          <w:rFonts w:cs="Times New Roman"/>
          <w:szCs w:val="28"/>
        </w:rPr>
        <w:t>признания незаконн</w:t>
      </w:r>
      <w:r>
        <w:rPr>
          <w:rFonts w:cs="Times New Roman"/>
          <w:szCs w:val="28"/>
        </w:rPr>
        <w:t>ыми</w:t>
      </w:r>
      <w:r w:rsidRPr="001D19D9">
        <w:rPr>
          <w:rFonts w:cs="Times New Roman"/>
          <w:szCs w:val="28"/>
        </w:rPr>
        <w:t xml:space="preserve"> действий (бездействи</w:t>
      </w:r>
      <w:r>
        <w:rPr>
          <w:rFonts w:cs="Times New Roman"/>
          <w:szCs w:val="28"/>
        </w:rPr>
        <w:t>я</w:t>
      </w:r>
      <w:r w:rsidRPr="001D19D9">
        <w:rPr>
          <w:rFonts w:cs="Times New Roman"/>
          <w:szCs w:val="28"/>
        </w:rPr>
        <w:t>) государственных органов или органов местного самоуправления.</w:t>
      </w:r>
    </w:p>
    <w:p w14:paraId="43DF0CBA" w14:textId="47B992B7" w:rsidR="000D03C8" w:rsidRDefault="000D03C8" w:rsidP="000D03C8">
      <w:pPr>
        <w:jc w:val="both"/>
      </w:pPr>
      <w:r w:rsidRPr="001D19D9">
        <w:rPr>
          <w:rFonts w:eastAsia="Times New Roman" w:cs="Times New Roman"/>
          <w:szCs w:val="28"/>
          <w:lang w:eastAsia="ru-RU"/>
        </w:rPr>
        <w:t xml:space="preserve">На бесплатное предоставление в собственность земельных участков могут рассчитывать определенные категории граждан, установленные федеральным законодательством, а </w:t>
      </w:r>
      <w:r>
        <w:rPr>
          <w:rFonts w:eastAsia="Times New Roman" w:cs="Times New Roman"/>
          <w:szCs w:val="28"/>
          <w:lang w:eastAsia="ru-RU"/>
        </w:rPr>
        <w:t>также законодательством субъектов</w:t>
      </w:r>
      <w:r w:rsidRPr="001D19D9">
        <w:rPr>
          <w:rFonts w:eastAsia="Times New Roman" w:cs="Times New Roman"/>
          <w:szCs w:val="28"/>
          <w:lang w:eastAsia="ru-RU"/>
        </w:rPr>
        <w:t xml:space="preserve"> РФ. </w:t>
      </w:r>
      <w:r>
        <w:t xml:space="preserve">Важной особенностью </w:t>
      </w:r>
      <w:r>
        <w:rPr>
          <w:rFonts w:eastAsia="Times New Roman" w:cs="Times New Roman"/>
          <w:szCs w:val="28"/>
          <w:lang w:eastAsia="ru-RU"/>
        </w:rPr>
        <w:t>р</w:t>
      </w:r>
      <w:r w:rsidRPr="001D19D9">
        <w:rPr>
          <w:rFonts w:eastAsia="Times New Roman" w:cs="Times New Roman"/>
          <w:szCs w:val="28"/>
          <w:lang w:eastAsia="ru-RU"/>
        </w:rPr>
        <w:t>еализ</w:t>
      </w:r>
      <w:r>
        <w:rPr>
          <w:rFonts w:eastAsia="Times New Roman" w:cs="Times New Roman"/>
          <w:szCs w:val="28"/>
          <w:lang w:eastAsia="ru-RU"/>
        </w:rPr>
        <w:t>ации</w:t>
      </w:r>
      <w:r w:rsidRPr="001D19D9">
        <w:rPr>
          <w:rFonts w:eastAsia="Times New Roman" w:cs="Times New Roman"/>
          <w:szCs w:val="28"/>
          <w:lang w:eastAsia="ru-RU"/>
        </w:rPr>
        <w:t xml:space="preserve"> прав на первоочередное или внеочередное приобретение земельного участка гражданином без проведения торгов является однократность</w:t>
      </w:r>
      <w:r>
        <w:rPr>
          <w:rFonts w:eastAsia="Times New Roman" w:cs="Times New Roman"/>
          <w:szCs w:val="28"/>
          <w:lang w:eastAsia="ru-RU"/>
        </w:rPr>
        <w:t xml:space="preserve"> </w:t>
      </w:r>
      <w:r w:rsidRPr="001D19D9">
        <w:t>(</w:t>
      </w:r>
      <w:proofErr w:type="spellStart"/>
      <w:r w:rsidRPr="001A0104">
        <w:t>п.п</w:t>
      </w:r>
      <w:proofErr w:type="spellEnd"/>
      <w:r w:rsidRPr="001A0104">
        <w:t>. 6 ст. 39.5</w:t>
      </w:r>
      <w:r w:rsidRPr="001D19D9">
        <w:t xml:space="preserve"> ЗК РФ)</w:t>
      </w:r>
      <w:r w:rsidRPr="001D19D9">
        <w:rPr>
          <w:rFonts w:eastAsia="Times New Roman" w:cs="Times New Roman"/>
          <w:szCs w:val="28"/>
          <w:lang w:eastAsia="ru-RU"/>
        </w:rPr>
        <w:t>.</w:t>
      </w:r>
    </w:p>
    <w:p w14:paraId="1F4ABA83" w14:textId="772AE6A4" w:rsidR="005B76E4" w:rsidRDefault="005B76E4" w:rsidP="00740138">
      <w:pPr>
        <w:jc w:val="both"/>
      </w:pPr>
      <w:r>
        <w:t>«Данная амнистия» решила многие вопросы. Ещё несколько лет назад для того, чтобы решить спорную ситуацию в отношении своего недвижимого имущества, собственнику приходилось обращаться в суд для защиты своих интересов.</w:t>
      </w:r>
    </w:p>
    <w:p w14:paraId="10E1ED37" w14:textId="3C7CE459" w:rsidR="005B76E4" w:rsidRDefault="005B76E4" w:rsidP="00740138">
      <w:pPr>
        <w:jc w:val="both"/>
      </w:pPr>
      <w:r>
        <w:t>Ретроспективный анализ изменений регулирования «дачной амнистии» показал, что с течением времени упрощенный процесс оформления права собственности на земельный участок становился для пользователей более затратным и сокращал их возможности. Однако, по мнению автора данной работы, данные изменения были направлены на пресечение злоупотреблени</w:t>
      </w:r>
      <w:r w:rsidR="000D03C8">
        <w:t>й</w:t>
      </w:r>
      <w:r>
        <w:t xml:space="preserve"> </w:t>
      </w:r>
      <w:r w:rsidR="000D03C8">
        <w:t>правами</w:t>
      </w:r>
      <w:r>
        <w:t xml:space="preserve"> ввиду наличия юридических пробелов </w:t>
      </w:r>
      <w:r w:rsidR="000D03C8">
        <w:t>законодательстве</w:t>
      </w:r>
      <w:r>
        <w:t>.</w:t>
      </w:r>
    </w:p>
    <w:p w14:paraId="4655FE3E" w14:textId="14977B40" w:rsidR="005B76E4" w:rsidRPr="00DE3BB7" w:rsidRDefault="005B76E4" w:rsidP="00740138">
      <w:pPr>
        <w:jc w:val="both"/>
      </w:pPr>
      <w:r>
        <w:t>«Гаражная амнистия»,</w:t>
      </w:r>
      <w:r w:rsidRPr="002C0157">
        <w:t xml:space="preserve"> </w:t>
      </w:r>
      <w:r>
        <w:t xml:space="preserve">как показывает промежуточная статистика, </w:t>
      </w:r>
      <w:r w:rsidRPr="002C0157">
        <w:t>адресована регионам, где имеется массив незарегистрированных гаражей с неустановленными владельцами.</w:t>
      </w:r>
    </w:p>
    <w:p w14:paraId="6C077141" w14:textId="77777777" w:rsidR="005B76E4" w:rsidRDefault="005B76E4" w:rsidP="00740138">
      <w:pPr>
        <w:jc w:val="both"/>
        <w:rPr>
          <w:rFonts w:cs="Times New Roman"/>
          <w:szCs w:val="28"/>
        </w:rPr>
      </w:pPr>
      <w:r>
        <w:rPr>
          <w:rFonts w:cs="Times New Roman"/>
          <w:szCs w:val="28"/>
        </w:rPr>
        <w:t xml:space="preserve">В заключение данной работы будут приведены дополнительные рекомендации по внесению изменений в действующее земельное законодательство в отношении механизма предоставления земельных участков в собственность из государственной и муниципальной собственности. </w:t>
      </w:r>
      <w:r>
        <w:rPr>
          <w:rFonts w:cs="Times New Roman"/>
          <w:szCs w:val="28"/>
        </w:rPr>
        <w:br w:type="page"/>
      </w:r>
    </w:p>
    <w:p w14:paraId="7490B78E" w14:textId="77777777" w:rsidR="005B76E4" w:rsidRPr="0037729F" w:rsidRDefault="008236DB" w:rsidP="00FE70E7">
      <w:pPr>
        <w:pStyle w:val="1"/>
        <w:keepNext w:val="0"/>
        <w:keepLines w:val="0"/>
        <w:numPr>
          <w:ilvl w:val="0"/>
          <w:numId w:val="1"/>
        </w:numPr>
        <w:spacing w:after="120"/>
        <w:ind w:left="0" w:firstLine="709"/>
        <w:rPr>
          <w:rFonts w:eastAsia="Times New Roman" w:cs="Times New Roman"/>
          <w:bCs/>
          <w:kern w:val="36"/>
          <w:szCs w:val="48"/>
          <w:lang w:eastAsia="ru-RU"/>
        </w:rPr>
      </w:pPr>
      <w:bookmarkStart w:id="21" w:name="_Toc135323620"/>
      <w:r w:rsidRPr="0037729F">
        <w:rPr>
          <w:rFonts w:eastAsia="Times New Roman" w:cs="Times New Roman"/>
          <w:bCs/>
          <w:caps w:val="0"/>
          <w:kern w:val="36"/>
          <w:szCs w:val="48"/>
          <w:lang w:eastAsia="ru-RU"/>
        </w:rPr>
        <w:lastRenderedPageBreak/>
        <w:t>РЕГИОНАЛЬНЫЕ ОСНОВАНИЯ ПРИОБРЕТЕНИЯ ПРАВА СОБСТВЕННОСТИ НА ЗЕМЕЛЬНЫЕ УЧАСТКИ НА ПРИМЕРЕ ЛЕНИНГРАДСКОЙ ОБЛАСТИ</w:t>
      </w:r>
      <w:bookmarkEnd w:id="21"/>
    </w:p>
    <w:p w14:paraId="6EDEC6FB" w14:textId="2B968B5E" w:rsidR="005B76E4" w:rsidRPr="00845CAB" w:rsidRDefault="005B76E4" w:rsidP="00740138">
      <w:pPr>
        <w:tabs>
          <w:tab w:val="left" w:pos="142"/>
        </w:tabs>
        <w:jc w:val="both"/>
        <w:rPr>
          <w:rFonts w:cs="Times New Roman"/>
          <w:szCs w:val="28"/>
          <w:shd w:val="clear" w:color="auto" w:fill="FFFFFF"/>
        </w:rPr>
      </w:pPr>
      <w:r w:rsidRPr="00EE0F16">
        <w:rPr>
          <w:rFonts w:cs="Times New Roman"/>
          <w:szCs w:val="28"/>
        </w:rPr>
        <w:t xml:space="preserve">Земли, находящиеся в государственной и муниципальной собственности, могут быть предоставлены гражданам или юридическим лицам в собственность бесплатно. </w:t>
      </w:r>
      <w:r>
        <w:rPr>
          <w:rFonts w:cs="Times New Roman"/>
          <w:szCs w:val="28"/>
        </w:rPr>
        <w:t>Земельным кодексом РФ определены с</w:t>
      </w:r>
      <w:r w:rsidRPr="00EE0F16">
        <w:rPr>
          <w:rFonts w:cs="Times New Roman"/>
          <w:szCs w:val="28"/>
        </w:rPr>
        <w:t xml:space="preserve">лучаи бесплатного </w:t>
      </w:r>
      <w:r>
        <w:rPr>
          <w:rFonts w:cs="Times New Roman"/>
          <w:szCs w:val="28"/>
        </w:rPr>
        <w:t>предоставления в собственность земельных участков (</w:t>
      </w:r>
      <w:r w:rsidRPr="00F923B6">
        <w:rPr>
          <w:rFonts w:eastAsia="Times New Roman" w:cs="Times New Roman"/>
          <w:szCs w:val="28"/>
          <w:lang w:eastAsia="ru-RU"/>
        </w:rPr>
        <w:t>ст</w:t>
      </w:r>
      <w:r>
        <w:rPr>
          <w:rFonts w:eastAsia="Times New Roman" w:cs="Times New Roman"/>
          <w:szCs w:val="28"/>
          <w:lang w:eastAsia="ru-RU"/>
        </w:rPr>
        <w:t>.</w:t>
      </w:r>
      <w:r w:rsidRPr="00EE0F16">
        <w:rPr>
          <w:rFonts w:eastAsia="Times New Roman" w:cs="Times New Roman"/>
          <w:szCs w:val="28"/>
          <w:lang w:eastAsia="ru-RU"/>
        </w:rPr>
        <w:t xml:space="preserve"> </w:t>
      </w:r>
      <w:r w:rsidRPr="00F923B6">
        <w:rPr>
          <w:rFonts w:eastAsia="Times New Roman" w:cs="Times New Roman"/>
          <w:szCs w:val="28"/>
          <w:lang w:eastAsia="ru-RU"/>
        </w:rPr>
        <w:t>39.5 ЗК РФ</w:t>
      </w:r>
      <w:r>
        <w:rPr>
          <w:rFonts w:eastAsia="Times New Roman" w:cs="Times New Roman"/>
          <w:szCs w:val="28"/>
          <w:lang w:eastAsia="ru-RU"/>
        </w:rPr>
        <w:t xml:space="preserve">), </w:t>
      </w:r>
      <w:r w:rsidR="000D03C8">
        <w:rPr>
          <w:rFonts w:eastAsia="Times New Roman" w:cs="Times New Roman"/>
          <w:szCs w:val="28"/>
          <w:lang w:eastAsia="ru-RU"/>
        </w:rPr>
        <w:t>которые</w:t>
      </w:r>
      <w:r w:rsidRPr="00EE0F16">
        <w:rPr>
          <w:rFonts w:eastAsia="Times New Roman" w:cs="Times New Roman"/>
          <w:szCs w:val="28"/>
          <w:lang w:eastAsia="ru-RU"/>
        </w:rPr>
        <w:t xml:space="preserve"> </w:t>
      </w:r>
      <w:r>
        <w:rPr>
          <w:rFonts w:eastAsia="Times New Roman" w:cs="Times New Roman"/>
          <w:szCs w:val="28"/>
          <w:lang w:eastAsia="ru-RU"/>
        </w:rPr>
        <w:t>отражены</w:t>
      </w:r>
      <w:r w:rsidRPr="00EE0F16">
        <w:rPr>
          <w:rFonts w:cs="Times New Roman"/>
          <w:szCs w:val="28"/>
          <w:shd w:val="clear" w:color="auto" w:fill="FFFFFF"/>
        </w:rPr>
        <w:t xml:space="preserve"> </w:t>
      </w:r>
      <w:r>
        <w:rPr>
          <w:rFonts w:cs="Times New Roman"/>
          <w:szCs w:val="28"/>
          <w:shd w:val="clear" w:color="auto" w:fill="FFFFFF"/>
        </w:rPr>
        <w:t xml:space="preserve">автором данной работы </w:t>
      </w:r>
      <w:r w:rsidRPr="00EE0F16">
        <w:rPr>
          <w:rFonts w:cs="Times New Roman"/>
          <w:szCs w:val="28"/>
          <w:shd w:val="clear" w:color="auto" w:fill="FFFFFF"/>
        </w:rPr>
        <w:t xml:space="preserve">в таблице 2.1.1. </w:t>
      </w:r>
      <w:r>
        <w:rPr>
          <w:rFonts w:cs="Times New Roman"/>
          <w:szCs w:val="28"/>
          <w:shd w:val="clear" w:color="auto" w:fill="FFFFFF"/>
        </w:rPr>
        <w:t>«</w:t>
      </w:r>
      <w:r w:rsidRPr="00EE0F16">
        <w:rPr>
          <w:rFonts w:eastAsia="Times New Roman" w:cs="Times New Roman"/>
          <w:bCs/>
          <w:szCs w:val="28"/>
          <w:lang w:eastAsia="ru-RU"/>
        </w:rPr>
        <w:t xml:space="preserve">Продажа и предоставление </w:t>
      </w:r>
      <w:r w:rsidRPr="00845CAB">
        <w:rPr>
          <w:rFonts w:eastAsia="Times New Roman" w:cs="Times New Roman"/>
          <w:bCs/>
          <w:szCs w:val="28"/>
          <w:lang w:eastAsia="ru-RU"/>
        </w:rPr>
        <w:t>в собственность</w:t>
      </w:r>
      <w:r w:rsidR="000D03C8">
        <w:rPr>
          <w:rFonts w:eastAsia="Times New Roman" w:cs="Times New Roman"/>
          <w:bCs/>
          <w:szCs w:val="28"/>
          <w:lang w:eastAsia="ru-RU"/>
        </w:rPr>
        <w:t xml:space="preserve"> земельных участков</w:t>
      </w:r>
      <w:r w:rsidRPr="00845CAB">
        <w:rPr>
          <w:rFonts w:eastAsia="Times New Roman" w:cs="Times New Roman"/>
          <w:bCs/>
          <w:szCs w:val="28"/>
          <w:lang w:eastAsia="ru-RU"/>
        </w:rPr>
        <w:t>, находящихся в государственной или муниципальной собственности</w:t>
      </w:r>
      <w:r>
        <w:rPr>
          <w:rFonts w:eastAsia="Times New Roman" w:cs="Times New Roman"/>
          <w:bCs/>
          <w:szCs w:val="28"/>
          <w:lang w:eastAsia="ru-RU"/>
        </w:rPr>
        <w:t>»</w:t>
      </w:r>
      <w:r w:rsidRPr="00845CAB">
        <w:rPr>
          <w:rFonts w:cs="Times New Roman"/>
          <w:szCs w:val="28"/>
          <w:shd w:val="clear" w:color="auto" w:fill="FFFFFF"/>
        </w:rPr>
        <w:t xml:space="preserve"> (ПРИЛОЖЕНИЕ 3).</w:t>
      </w:r>
    </w:p>
    <w:p w14:paraId="738489E2" w14:textId="016DE974" w:rsidR="005B76E4" w:rsidRPr="009260B1" w:rsidRDefault="005B76E4" w:rsidP="00740138">
      <w:pPr>
        <w:jc w:val="both"/>
        <w:rPr>
          <w:rFonts w:eastAsia="Times New Roman" w:cs="Times New Roman"/>
          <w:szCs w:val="28"/>
          <w:lang w:eastAsia="ru-RU"/>
        </w:rPr>
      </w:pPr>
      <w:r w:rsidRPr="00845CAB">
        <w:rPr>
          <w:rFonts w:cs="Times New Roman"/>
          <w:szCs w:val="28"/>
        </w:rPr>
        <w:t xml:space="preserve">Помимо вышеуказанных случаев, в собственность </w:t>
      </w:r>
      <w:r w:rsidRPr="009260B1">
        <w:rPr>
          <w:rFonts w:cs="Times New Roman"/>
          <w:szCs w:val="28"/>
        </w:rPr>
        <w:t>бесплатно имеют право получить земельные участки до 01.03.2031</w:t>
      </w:r>
      <w:r w:rsidRPr="009260B1">
        <w:rPr>
          <w:rFonts w:eastAsia="Times New Roman" w:cs="Times New Roman"/>
          <w:szCs w:val="28"/>
          <w:lang w:eastAsia="ru-RU"/>
        </w:rPr>
        <w:t xml:space="preserve"> члены некоммерческих организаций </w:t>
      </w:r>
      <w:r w:rsidRPr="00845CAB">
        <w:rPr>
          <w:rFonts w:eastAsia="Times New Roman" w:cs="Times New Roman"/>
          <w:szCs w:val="28"/>
          <w:lang w:eastAsia="ru-RU"/>
        </w:rPr>
        <w:t>независимо от даты вступления в членство</w:t>
      </w:r>
      <w:r w:rsidRPr="009260B1">
        <w:rPr>
          <w:rFonts w:eastAsia="Times New Roman" w:cs="Times New Roman"/>
          <w:szCs w:val="28"/>
          <w:lang w:eastAsia="ru-RU"/>
        </w:rPr>
        <w:t xml:space="preserve"> для </w:t>
      </w:r>
      <w:r w:rsidRPr="009260B1">
        <w:rPr>
          <w:rFonts w:cs="Times New Roman"/>
          <w:szCs w:val="28"/>
        </w:rPr>
        <w:t xml:space="preserve">ведения садоводства и огородничества при соблюдении ряда </w:t>
      </w:r>
      <w:r>
        <w:rPr>
          <w:rFonts w:cs="Times New Roman"/>
          <w:szCs w:val="28"/>
        </w:rPr>
        <w:t xml:space="preserve">условий, установленных п. 2.7 </w:t>
      </w:r>
      <w:r w:rsidRPr="009260B1">
        <w:rPr>
          <w:rFonts w:cs="Times New Roman"/>
          <w:szCs w:val="28"/>
        </w:rPr>
        <w:t>ст.3</w:t>
      </w:r>
      <w:r w:rsidRPr="009260B1">
        <w:rPr>
          <w:szCs w:val="28"/>
        </w:rPr>
        <w:t xml:space="preserve"> </w:t>
      </w:r>
      <w:r w:rsidRPr="009260B1">
        <w:rPr>
          <w:rFonts w:eastAsia="Times New Roman" w:cs="Times New Roman"/>
          <w:szCs w:val="28"/>
          <w:lang w:eastAsia="ru-RU"/>
        </w:rPr>
        <w:t xml:space="preserve">Федерального закона от 25.10.2001 </w:t>
      </w:r>
      <w:r>
        <w:rPr>
          <w:rFonts w:eastAsia="Times New Roman" w:cs="Times New Roman"/>
          <w:szCs w:val="28"/>
          <w:lang w:eastAsia="ru-RU"/>
        </w:rPr>
        <w:t>№</w:t>
      </w:r>
      <w:r w:rsidRPr="009260B1">
        <w:rPr>
          <w:rFonts w:eastAsia="Times New Roman" w:cs="Times New Roman"/>
          <w:szCs w:val="28"/>
          <w:lang w:eastAsia="ru-RU"/>
        </w:rPr>
        <w:t xml:space="preserve"> 137-ФЗ </w:t>
      </w:r>
      <w:r>
        <w:rPr>
          <w:rFonts w:eastAsia="Times New Roman" w:cs="Times New Roman"/>
          <w:szCs w:val="28"/>
          <w:lang w:eastAsia="ru-RU"/>
        </w:rPr>
        <w:t>«</w:t>
      </w:r>
      <w:r w:rsidRPr="009260B1">
        <w:rPr>
          <w:rFonts w:eastAsia="Times New Roman" w:cs="Times New Roman"/>
          <w:szCs w:val="28"/>
          <w:lang w:eastAsia="ru-RU"/>
        </w:rPr>
        <w:t>О введении в действие Земельного кодекса Российской Федерации</w:t>
      </w:r>
      <w:r>
        <w:rPr>
          <w:rFonts w:eastAsia="Times New Roman" w:cs="Times New Roman"/>
          <w:szCs w:val="28"/>
          <w:lang w:eastAsia="ru-RU"/>
        </w:rPr>
        <w:t>»</w:t>
      </w:r>
      <w:r w:rsidRPr="009260B1">
        <w:rPr>
          <w:rFonts w:eastAsia="Times New Roman" w:cs="Times New Roman"/>
          <w:szCs w:val="28"/>
          <w:lang w:eastAsia="ru-RU"/>
        </w:rPr>
        <w:t xml:space="preserve">. </w:t>
      </w:r>
    </w:p>
    <w:p w14:paraId="3EAAA94C" w14:textId="09C5B6F4" w:rsidR="005B76E4" w:rsidRPr="009260B1" w:rsidRDefault="005B76E4" w:rsidP="00740138">
      <w:pPr>
        <w:jc w:val="both"/>
        <w:rPr>
          <w:rFonts w:cs="Times New Roman"/>
          <w:szCs w:val="28"/>
        </w:rPr>
      </w:pPr>
      <w:r>
        <w:rPr>
          <w:rFonts w:cs="Times New Roman"/>
          <w:szCs w:val="28"/>
        </w:rPr>
        <w:t>Есть отдельные меры по поддержке граждан, которые имеют специальный статус.</w:t>
      </w:r>
      <w:r w:rsidRPr="00845CAB">
        <w:rPr>
          <w:rFonts w:cs="Times New Roman"/>
          <w:szCs w:val="28"/>
        </w:rPr>
        <w:t xml:space="preserve"> К ним относятся: Герои Советского Союза, либо Герои РФ и полные кавалеры ордена Славы (согласно п. 1 ст. 1.1, п. 4 ст. 5 Закона РФ от 15.01.1993 № 4301-1 </w:t>
      </w:r>
      <w:r>
        <w:rPr>
          <w:rFonts w:cs="Times New Roman"/>
          <w:szCs w:val="28"/>
        </w:rPr>
        <w:t xml:space="preserve">«О </w:t>
      </w:r>
      <w:r w:rsidRPr="00845CAB">
        <w:rPr>
          <w:rFonts w:cs="Times New Roman"/>
          <w:szCs w:val="28"/>
        </w:rPr>
        <w:t>статусе Героев Советского Союза, Героев Российской Федерации и полных кавалеров ордена Славы</w:t>
      </w:r>
      <w:r>
        <w:rPr>
          <w:rFonts w:cs="Times New Roman"/>
          <w:szCs w:val="28"/>
        </w:rPr>
        <w:t>»</w:t>
      </w:r>
      <w:r w:rsidRPr="00845CAB">
        <w:rPr>
          <w:rFonts w:cs="Times New Roman"/>
          <w:szCs w:val="28"/>
        </w:rPr>
        <w:t xml:space="preserve">), а также Герои Соцтруда и полные кавалеры ордена Трудовой Славы (ч. 1 ст. 1.1, ч. 4 ст. 3 Федерального закона от 09.01.1997 </w:t>
      </w:r>
      <w:r>
        <w:rPr>
          <w:rFonts w:cs="Times New Roman"/>
          <w:szCs w:val="28"/>
        </w:rPr>
        <w:t>№</w:t>
      </w:r>
      <w:r w:rsidRPr="00845CAB">
        <w:rPr>
          <w:rFonts w:cs="Times New Roman"/>
          <w:szCs w:val="28"/>
        </w:rPr>
        <w:t xml:space="preserve"> 5-ФЗ </w:t>
      </w:r>
      <w:r>
        <w:rPr>
          <w:rFonts w:cs="Times New Roman"/>
          <w:szCs w:val="28"/>
        </w:rPr>
        <w:t>«</w:t>
      </w:r>
      <w:r w:rsidRPr="00845CAB">
        <w:rPr>
          <w:rFonts w:cs="Times New Roman"/>
          <w:szCs w:val="28"/>
        </w:rPr>
        <w:t xml:space="preserve">О предоставлении </w:t>
      </w:r>
      <w:r w:rsidRPr="009260B1">
        <w:rPr>
          <w:rFonts w:cs="Times New Roman"/>
          <w:szCs w:val="28"/>
        </w:rPr>
        <w:t>социальных гарантий Героям Социалистического Труда, Героям Труда Российской Федерации и полным кавалерам ордена Трудовой Славы</w:t>
      </w:r>
      <w:r>
        <w:rPr>
          <w:rFonts w:cs="Times New Roman"/>
          <w:szCs w:val="28"/>
        </w:rPr>
        <w:t>»</w:t>
      </w:r>
      <w:r w:rsidRPr="009260B1">
        <w:rPr>
          <w:rFonts w:cs="Times New Roman"/>
          <w:szCs w:val="28"/>
        </w:rPr>
        <w:t>).</w:t>
      </w:r>
      <w:r>
        <w:rPr>
          <w:rFonts w:cs="Times New Roman"/>
          <w:szCs w:val="28"/>
        </w:rPr>
        <w:t xml:space="preserve"> Для разных категорий льготников предусмотрены разные цели: ИЖС, ЛПХ, садоводство, огородничество.</w:t>
      </w:r>
    </w:p>
    <w:p w14:paraId="342DAEBD" w14:textId="77777777" w:rsidR="005B76E4" w:rsidRPr="00B36D53" w:rsidRDefault="00CC158B" w:rsidP="00740138">
      <w:pPr>
        <w:jc w:val="both"/>
        <w:rPr>
          <w:rFonts w:cs="Times New Roman"/>
          <w:szCs w:val="28"/>
        </w:rPr>
      </w:pPr>
      <w:r>
        <w:rPr>
          <w:rFonts w:cs="Times New Roman"/>
          <w:szCs w:val="28"/>
        </w:rPr>
        <w:t>В дополнение к федеральному законодательству</w:t>
      </w:r>
      <w:r w:rsidR="005B76E4">
        <w:rPr>
          <w:rFonts w:cs="Times New Roman"/>
          <w:szCs w:val="28"/>
        </w:rPr>
        <w:t xml:space="preserve"> российские регионы</w:t>
      </w:r>
      <w:r w:rsidR="005B76E4" w:rsidRPr="009260B1">
        <w:rPr>
          <w:rFonts w:cs="Times New Roman"/>
          <w:szCs w:val="28"/>
        </w:rPr>
        <w:t xml:space="preserve"> </w:t>
      </w:r>
      <w:r w:rsidR="005B76E4">
        <w:rPr>
          <w:rFonts w:cs="Times New Roman"/>
          <w:szCs w:val="28"/>
        </w:rPr>
        <w:t xml:space="preserve">наделены полномочиями по определению порядка и условий </w:t>
      </w:r>
      <w:r w:rsidR="005B76E4" w:rsidRPr="00B36D53">
        <w:rPr>
          <w:rFonts w:cs="Times New Roman"/>
          <w:color w:val="000000"/>
          <w:szCs w:val="28"/>
        </w:rPr>
        <w:t xml:space="preserve">предоставления </w:t>
      </w:r>
      <w:r w:rsidR="005B76E4" w:rsidRPr="00B36D53">
        <w:rPr>
          <w:rFonts w:cs="Times New Roman"/>
          <w:color w:val="000000"/>
          <w:szCs w:val="28"/>
        </w:rPr>
        <w:lastRenderedPageBreak/>
        <w:t>земельных участков</w:t>
      </w:r>
      <w:r w:rsidR="005B76E4">
        <w:rPr>
          <w:rFonts w:cs="Times New Roman"/>
          <w:color w:val="000000"/>
          <w:szCs w:val="28"/>
        </w:rPr>
        <w:t xml:space="preserve"> в собственность отдельным категориям лиц</w:t>
      </w:r>
      <w:r w:rsidR="005B76E4" w:rsidRPr="00B36D53">
        <w:rPr>
          <w:rFonts w:cs="Times New Roman"/>
          <w:color w:val="000000"/>
          <w:szCs w:val="28"/>
        </w:rPr>
        <w:t xml:space="preserve"> (пп. 7 ст. 39.5 ЗК РФ).</w:t>
      </w:r>
      <w:r w:rsidR="005B76E4">
        <w:rPr>
          <w:rFonts w:cs="Times New Roman"/>
          <w:color w:val="000000"/>
          <w:szCs w:val="28"/>
        </w:rPr>
        <w:t xml:space="preserve"> На территории </w:t>
      </w:r>
      <w:r w:rsidR="005B76E4" w:rsidRPr="00B36D53">
        <w:rPr>
          <w:rFonts w:cs="Times New Roman"/>
          <w:szCs w:val="28"/>
        </w:rPr>
        <w:t xml:space="preserve">Ленинградской области </w:t>
      </w:r>
      <w:r w:rsidR="005B76E4">
        <w:rPr>
          <w:rFonts w:cs="Times New Roman"/>
          <w:szCs w:val="28"/>
        </w:rPr>
        <w:t xml:space="preserve">действует </w:t>
      </w:r>
      <w:r w:rsidR="005B76E4" w:rsidRPr="00B36D53">
        <w:rPr>
          <w:rFonts w:cs="Times New Roman"/>
          <w:szCs w:val="28"/>
        </w:rPr>
        <w:t>ряд нормативных актов, предусматривающих предоставление земельных участков в собственность.</w:t>
      </w:r>
    </w:p>
    <w:p w14:paraId="5795523D" w14:textId="01085263" w:rsidR="005B76E4" w:rsidRDefault="005B76E4" w:rsidP="00740138">
      <w:pPr>
        <w:jc w:val="both"/>
        <w:rPr>
          <w:rFonts w:cs="Times New Roman"/>
          <w:szCs w:val="28"/>
        </w:rPr>
      </w:pPr>
      <w:r w:rsidRPr="006245E1">
        <w:rPr>
          <w:rFonts w:cs="Times New Roman"/>
          <w:szCs w:val="28"/>
        </w:rPr>
        <w:t>По данным государственного кадастрового учета земельный фонд Ленинградской области на 1 января 2023 г. сост</w:t>
      </w:r>
      <w:r>
        <w:rPr>
          <w:rFonts w:cs="Times New Roman"/>
          <w:szCs w:val="28"/>
        </w:rPr>
        <w:t>авляет</w:t>
      </w:r>
      <w:r w:rsidRPr="006245E1">
        <w:rPr>
          <w:rFonts w:cs="Times New Roman"/>
          <w:szCs w:val="28"/>
        </w:rPr>
        <w:t xml:space="preserve"> 8</w:t>
      </w:r>
      <w:r>
        <w:rPr>
          <w:rFonts w:cs="Times New Roman"/>
          <w:szCs w:val="28"/>
        </w:rPr>
        <w:t xml:space="preserve"> </w:t>
      </w:r>
      <w:r w:rsidRPr="006245E1">
        <w:rPr>
          <w:rFonts w:cs="Times New Roman"/>
          <w:szCs w:val="28"/>
        </w:rPr>
        <w:t>390,8 тыс. га. (0,5% общей площади Российской Федерации)</w:t>
      </w:r>
      <w:r>
        <w:rPr>
          <w:rStyle w:val="a9"/>
          <w:rFonts w:cs="Times New Roman"/>
          <w:szCs w:val="28"/>
        </w:rPr>
        <w:footnoteReference w:id="43"/>
      </w:r>
      <w:r>
        <w:rPr>
          <w:rFonts w:cs="Times New Roman"/>
          <w:szCs w:val="28"/>
        </w:rPr>
        <w:t>.</w:t>
      </w:r>
      <w:r w:rsidRPr="006245E1">
        <w:rPr>
          <w:rFonts w:cs="Times New Roman"/>
          <w:szCs w:val="28"/>
        </w:rPr>
        <w:t xml:space="preserve"> Исходя из Доклада</w:t>
      </w:r>
      <w:r w:rsidRPr="005C62B3">
        <w:rPr>
          <w:rFonts w:cs="Times New Roman"/>
          <w:szCs w:val="28"/>
        </w:rPr>
        <w:t xml:space="preserve"> о состоянии и использовании земел</w:t>
      </w:r>
      <w:r>
        <w:rPr>
          <w:rFonts w:cs="Times New Roman"/>
          <w:szCs w:val="28"/>
        </w:rPr>
        <w:t>ь в Ленинградской области в 2022</w:t>
      </w:r>
      <w:r w:rsidRPr="005C62B3">
        <w:rPr>
          <w:rFonts w:cs="Times New Roman"/>
          <w:szCs w:val="28"/>
        </w:rPr>
        <w:t xml:space="preserve"> году, площадь земель, находящихся в публичной собственности, составляет 7880,3 тыс. га, или 93,91%</w:t>
      </w:r>
      <w:r w:rsidRPr="005C62B3">
        <w:rPr>
          <w:rStyle w:val="a9"/>
          <w:rFonts w:cs="Times New Roman"/>
          <w:szCs w:val="28"/>
        </w:rPr>
        <w:footnoteReference w:id="44"/>
      </w:r>
      <w:r w:rsidRPr="005C62B3">
        <w:rPr>
          <w:rFonts w:cs="Times New Roman"/>
          <w:szCs w:val="28"/>
        </w:rPr>
        <w:t xml:space="preserve">. В собственности граждан и юридических лиц находится 510,5 тыс. га, что составило 6,08% земельного фонда области. </w:t>
      </w:r>
    </w:p>
    <w:p w14:paraId="1680D63D" w14:textId="374D45BB" w:rsidR="005B76E4" w:rsidRPr="005C62B3" w:rsidRDefault="005B76E4" w:rsidP="00740138">
      <w:pPr>
        <w:jc w:val="both"/>
        <w:rPr>
          <w:rFonts w:cs="Times New Roman"/>
          <w:szCs w:val="28"/>
        </w:rPr>
      </w:pPr>
      <w:r>
        <w:rPr>
          <w:rFonts w:cs="Times New Roman"/>
          <w:szCs w:val="28"/>
        </w:rPr>
        <w:t xml:space="preserve">Сегодня в Ленинградской области работает много новых социальных программ, направленные на решение жилищных проблем. Одна из программ связана с принятием 14 октября 2008 год Областного </w:t>
      </w:r>
      <w:r w:rsidRPr="005C62B3">
        <w:rPr>
          <w:rFonts w:cs="Times New Roman"/>
          <w:szCs w:val="28"/>
        </w:rPr>
        <w:t>закон</w:t>
      </w:r>
      <w:r>
        <w:rPr>
          <w:rFonts w:cs="Times New Roman"/>
          <w:szCs w:val="28"/>
        </w:rPr>
        <w:t>а</w:t>
      </w:r>
      <w:r w:rsidRPr="005C62B3">
        <w:rPr>
          <w:rFonts w:cs="Times New Roman"/>
          <w:szCs w:val="28"/>
        </w:rPr>
        <w:t xml:space="preserve"> Ленинградской </w:t>
      </w:r>
      <w:r w:rsidRPr="00D331C6">
        <w:rPr>
          <w:rFonts w:cs="Times New Roman"/>
          <w:szCs w:val="28"/>
        </w:rPr>
        <w:t xml:space="preserve">области </w:t>
      </w:r>
      <w:r>
        <w:rPr>
          <w:rFonts w:cs="Times New Roman"/>
          <w:szCs w:val="28"/>
        </w:rPr>
        <w:t>№</w:t>
      </w:r>
      <w:r w:rsidRPr="00D331C6">
        <w:rPr>
          <w:rFonts w:cs="Times New Roman"/>
          <w:szCs w:val="28"/>
        </w:rPr>
        <w:t xml:space="preserve"> 105-оз</w:t>
      </w:r>
      <w:r w:rsidRPr="00EF2E33">
        <w:rPr>
          <w:rFonts w:cs="Times New Roman"/>
          <w:b/>
          <w:szCs w:val="28"/>
        </w:rPr>
        <w:t xml:space="preserve"> </w:t>
      </w:r>
      <w:r>
        <w:rPr>
          <w:rFonts w:cs="Times New Roman"/>
          <w:szCs w:val="28"/>
        </w:rPr>
        <w:t>«</w:t>
      </w:r>
      <w:r w:rsidRPr="005C62B3">
        <w:rPr>
          <w:rFonts w:cs="Times New Roman"/>
          <w:szCs w:val="28"/>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Pr>
          <w:rFonts w:cs="Times New Roman"/>
          <w:szCs w:val="28"/>
        </w:rPr>
        <w:t xml:space="preserve">» (далее - </w:t>
      </w:r>
      <w:r w:rsidRPr="00500E14">
        <w:rPr>
          <w:rFonts w:cs="Times New Roman"/>
          <w:szCs w:val="28"/>
        </w:rPr>
        <w:t>областно</w:t>
      </w:r>
      <w:r>
        <w:rPr>
          <w:rFonts w:cs="Times New Roman"/>
          <w:szCs w:val="28"/>
        </w:rPr>
        <w:t>й</w:t>
      </w:r>
      <w:r w:rsidRPr="00500E14">
        <w:rPr>
          <w:rFonts w:cs="Times New Roman"/>
          <w:szCs w:val="28"/>
        </w:rPr>
        <w:t xml:space="preserve"> закон № 105-оз</w:t>
      </w:r>
      <w:r>
        <w:rPr>
          <w:rFonts w:cs="Times New Roman"/>
          <w:szCs w:val="28"/>
        </w:rPr>
        <w:t>).</w:t>
      </w:r>
      <w:r w:rsidRPr="005C62B3">
        <w:rPr>
          <w:rFonts w:cs="Times New Roman"/>
          <w:szCs w:val="28"/>
        </w:rPr>
        <w:t xml:space="preserve"> Перечислим основные категории граждан, у которых есть право на получение земельного участка бесплатно в Ленинградской области</w:t>
      </w:r>
      <w:r>
        <w:rPr>
          <w:rFonts w:cs="Times New Roman"/>
          <w:szCs w:val="28"/>
        </w:rPr>
        <w:t xml:space="preserve"> на сегодняшний день</w:t>
      </w:r>
      <w:r w:rsidRPr="005C62B3">
        <w:rPr>
          <w:rFonts w:cs="Times New Roman"/>
          <w:szCs w:val="28"/>
        </w:rPr>
        <w:t xml:space="preserve">: </w:t>
      </w:r>
    </w:p>
    <w:p w14:paraId="67A7A119" w14:textId="77777777" w:rsidR="005B76E4" w:rsidRPr="005C62B3" w:rsidRDefault="005B76E4" w:rsidP="00740138">
      <w:pPr>
        <w:jc w:val="both"/>
        <w:rPr>
          <w:rFonts w:cs="Times New Roman"/>
          <w:szCs w:val="28"/>
        </w:rPr>
      </w:pPr>
      <w:r w:rsidRPr="005C62B3">
        <w:rPr>
          <w:rFonts w:cs="Times New Roman"/>
          <w:szCs w:val="28"/>
        </w:rPr>
        <w:t xml:space="preserve">1) граждане РФ, не менее 5 лет проживающие на территории региона, которые признаны нуждающимися в улучшении жилья (предоставляются в первоочередном порядке); </w:t>
      </w:r>
    </w:p>
    <w:p w14:paraId="24DC2C1A" w14:textId="77777777" w:rsidR="005B76E4" w:rsidRPr="005C62B3" w:rsidRDefault="005B76E4" w:rsidP="00740138">
      <w:pPr>
        <w:jc w:val="both"/>
        <w:rPr>
          <w:rFonts w:cs="Times New Roman"/>
          <w:szCs w:val="28"/>
        </w:rPr>
      </w:pPr>
      <w:r w:rsidRPr="005C62B3">
        <w:rPr>
          <w:rFonts w:cs="Times New Roman"/>
          <w:szCs w:val="28"/>
        </w:rPr>
        <w:t>2) молоды</w:t>
      </w:r>
      <w:r>
        <w:rPr>
          <w:rFonts w:cs="Times New Roman"/>
          <w:szCs w:val="28"/>
        </w:rPr>
        <w:t>е</w:t>
      </w:r>
      <w:r w:rsidRPr="005C62B3">
        <w:rPr>
          <w:rFonts w:cs="Times New Roman"/>
          <w:szCs w:val="28"/>
        </w:rPr>
        <w:t xml:space="preserve"> специалист</w:t>
      </w:r>
      <w:r>
        <w:rPr>
          <w:rFonts w:cs="Times New Roman"/>
          <w:szCs w:val="28"/>
        </w:rPr>
        <w:t>ы</w:t>
      </w:r>
      <w:r w:rsidRPr="005C62B3">
        <w:rPr>
          <w:rFonts w:cs="Times New Roman"/>
          <w:szCs w:val="28"/>
        </w:rPr>
        <w:t>, впервые устраивающи</w:t>
      </w:r>
      <w:r>
        <w:rPr>
          <w:rFonts w:cs="Times New Roman"/>
          <w:szCs w:val="28"/>
        </w:rPr>
        <w:t>е</w:t>
      </w:r>
      <w:r w:rsidRPr="005C62B3">
        <w:rPr>
          <w:rFonts w:cs="Times New Roman"/>
          <w:szCs w:val="28"/>
        </w:rPr>
        <w:t>ся на работу в соответствии с полученной квалификацией по трудовому договору на неопределенный срок</w:t>
      </w:r>
      <w:r>
        <w:rPr>
          <w:rFonts w:cs="Times New Roman"/>
          <w:szCs w:val="28"/>
        </w:rPr>
        <w:t>,</w:t>
      </w:r>
      <w:r w:rsidRPr="005C62B3">
        <w:rPr>
          <w:rFonts w:cs="Times New Roman"/>
          <w:szCs w:val="28"/>
        </w:rPr>
        <w:t xml:space="preserve"> либо на срок не менее </w:t>
      </w:r>
      <w:r>
        <w:rPr>
          <w:rFonts w:cs="Times New Roman"/>
          <w:szCs w:val="28"/>
        </w:rPr>
        <w:t>5</w:t>
      </w:r>
      <w:r w:rsidRPr="005C62B3">
        <w:rPr>
          <w:rFonts w:cs="Times New Roman"/>
          <w:szCs w:val="28"/>
        </w:rPr>
        <w:t xml:space="preserve"> лет на территории Ленинградской области;</w:t>
      </w:r>
    </w:p>
    <w:p w14:paraId="2D94AA21" w14:textId="77777777" w:rsidR="005B76E4" w:rsidRPr="00C26EE5" w:rsidRDefault="005B76E4" w:rsidP="00740138">
      <w:pPr>
        <w:jc w:val="both"/>
        <w:rPr>
          <w:rFonts w:cs="Times New Roman"/>
          <w:szCs w:val="28"/>
        </w:rPr>
      </w:pPr>
      <w:r w:rsidRPr="005C62B3">
        <w:rPr>
          <w:rFonts w:cs="Times New Roman"/>
          <w:szCs w:val="28"/>
        </w:rPr>
        <w:lastRenderedPageBreak/>
        <w:t xml:space="preserve">3) </w:t>
      </w:r>
      <w:r w:rsidRPr="00C26EE5">
        <w:rPr>
          <w:rFonts w:cs="Times New Roman"/>
          <w:szCs w:val="28"/>
        </w:rPr>
        <w:t>молоды</w:t>
      </w:r>
      <w:r>
        <w:rPr>
          <w:rFonts w:cs="Times New Roman"/>
          <w:szCs w:val="28"/>
        </w:rPr>
        <w:t>е</w:t>
      </w:r>
      <w:r w:rsidRPr="00C26EE5">
        <w:rPr>
          <w:rFonts w:cs="Times New Roman"/>
          <w:szCs w:val="28"/>
        </w:rPr>
        <w:t xml:space="preserve"> граждан</w:t>
      </w:r>
      <w:r>
        <w:rPr>
          <w:rFonts w:cs="Times New Roman"/>
          <w:szCs w:val="28"/>
        </w:rPr>
        <w:t>е</w:t>
      </w:r>
      <w:r w:rsidRPr="00C26EE5">
        <w:rPr>
          <w:rFonts w:cs="Times New Roman"/>
          <w:szCs w:val="28"/>
        </w:rPr>
        <w:t xml:space="preserve"> РФ в возрасте до 35 лет включительно, обучающи</w:t>
      </w:r>
      <w:r>
        <w:rPr>
          <w:rFonts w:cs="Times New Roman"/>
          <w:szCs w:val="28"/>
        </w:rPr>
        <w:t>ес</w:t>
      </w:r>
      <w:r w:rsidRPr="00C26EE5">
        <w:rPr>
          <w:rFonts w:cs="Times New Roman"/>
          <w:szCs w:val="28"/>
        </w:rPr>
        <w:t>я по основным профессиональным образовательным программам, впервые устраивающи</w:t>
      </w:r>
      <w:r>
        <w:rPr>
          <w:rFonts w:cs="Times New Roman"/>
          <w:szCs w:val="28"/>
        </w:rPr>
        <w:t>е</w:t>
      </w:r>
      <w:r w:rsidRPr="00C26EE5">
        <w:rPr>
          <w:rFonts w:cs="Times New Roman"/>
          <w:szCs w:val="28"/>
        </w:rPr>
        <w:t>ся на работу на территории области;</w:t>
      </w:r>
    </w:p>
    <w:p w14:paraId="3B4F6ECF" w14:textId="2A78DF64" w:rsidR="005B76E4" w:rsidRPr="00C26EE5" w:rsidRDefault="005B76E4" w:rsidP="00740138">
      <w:pPr>
        <w:jc w:val="both"/>
        <w:rPr>
          <w:rFonts w:eastAsia="Times New Roman" w:cs="Times New Roman"/>
          <w:szCs w:val="28"/>
          <w:lang w:eastAsia="ru-RU"/>
        </w:rPr>
      </w:pPr>
      <w:r w:rsidRPr="00C26EE5">
        <w:rPr>
          <w:rFonts w:cs="Times New Roman"/>
          <w:szCs w:val="28"/>
        </w:rPr>
        <w:t>4) члены семей погибших Героев РФ, ветераны боевых действий</w:t>
      </w:r>
      <w:r w:rsidR="000D03C8">
        <w:rPr>
          <w:rFonts w:cs="Times New Roman"/>
          <w:szCs w:val="28"/>
        </w:rPr>
        <w:t>,</w:t>
      </w:r>
      <w:r w:rsidRPr="00C26EE5">
        <w:rPr>
          <w:szCs w:val="28"/>
        </w:rPr>
        <w:t xml:space="preserve"> </w:t>
      </w:r>
      <w:r w:rsidRPr="00C26EE5">
        <w:rPr>
          <w:rFonts w:eastAsia="Times New Roman" w:cs="Times New Roman"/>
          <w:szCs w:val="28"/>
          <w:lang w:eastAsia="ru-RU"/>
        </w:rPr>
        <w:t xml:space="preserve">члены семей погибших ветеранов боевых действий, </w:t>
      </w:r>
    </w:p>
    <w:p w14:paraId="715AC53A" w14:textId="77777777" w:rsidR="005B76E4" w:rsidRPr="00DB2275" w:rsidRDefault="005B76E4" w:rsidP="00740138">
      <w:pPr>
        <w:jc w:val="both"/>
        <w:rPr>
          <w:rFonts w:cs="Times New Roman"/>
          <w:szCs w:val="28"/>
        </w:rPr>
      </w:pPr>
      <w:r w:rsidRPr="00C26EE5">
        <w:rPr>
          <w:rFonts w:cs="Times New Roman"/>
          <w:szCs w:val="28"/>
        </w:rPr>
        <w:t xml:space="preserve">5) инвалиды и семьи, имеющие инвалидов, состоящих на учете в органах местного </w:t>
      </w:r>
      <w:r w:rsidRPr="00DB2275">
        <w:rPr>
          <w:rFonts w:cs="Times New Roman"/>
          <w:szCs w:val="28"/>
        </w:rPr>
        <w:t>самоуправления Ленинградской области, в качестве нуждающихся в жилье.</w:t>
      </w:r>
    </w:p>
    <w:p w14:paraId="424D2D98" w14:textId="15A11789" w:rsidR="005B76E4" w:rsidRPr="00DB2275" w:rsidRDefault="005B76E4" w:rsidP="00740138">
      <w:pPr>
        <w:pStyle w:val="a3"/>
        <w:spacing w:before="0" w:beforeAutospacing="0" w:after="0" w:afterAutospacing="0" w:line="360" w:lineRule="auto"/>
        <w:ind w:firstLine="709"/>
        <w:jc w:val="both"/>
        <w:rPr>
          <w:color w:val="000000"/>
          <w:sz w:val="28"/>
          <w:szCs w:val="28"/>
        </w:rPr>
      </w:pPr>
      <w:r w:rsidRPr="00DB2275">
        <w:rPr>
          <w:color w:val="000000"/>
          <w:sz w:val="28"/>
          <w:szCs w:val="28"/>
        </w:rPr>
        <w:t>Постановление</w:t>
      </w:r>
      <w:r>
        <w:rPr>
          <w:color w:val="000000"/>
          <w:sz w:val="28"/>
          <w:szCs w:val="28"/>
        </w:rPr>
        <w:t>м</w:t>
      </w:r>
      <w:r w:rsidRPr="00DB2275">
        <w:rPr>
          <w:color w:val="000000"/>
          <w:sz w:val="28"/>
          <w:szCs w:val="28"/>
        </w:rPr>
        <w:t xml:space="preserve"> Правительства Ленинградской области от 24.02.2016 №37 установлен порядок предоставления документов</w:t>
      </w:r>
      <w:r w:rsidR="000D03C8">
        <w:rPr>
          <w:color w:val="000000"/>
          <w:sz w:val="28"/>
          <w:szCs w:val="28"/>
        </w:rPr>
        <w:t>,</w:t>
      </w:r>
      <w:r w:rsidRPr="00DB2275">
        <w:rPr>
          <w:color w:val="000000"/>
          <w:sz w:val="28"/>
          <w:szCs w:val="28"/>
        </w:rPr>
        <w:t xml:space="preserve"> необходимых для постановки на учет в качестве лица, имеющего право на предоставление участка в собственность бесплатно </w:t>
      </w:r>
      <w:r>
        <w:rPr>
          <w:color w:val="000000"/>
          <w:sz w:val="28"/>
          <w:szCs w:val="28"/>
        </w:rPr>
        <w:t xml:space="preserve">по </w:t>
      </w:r>
      <w:r w:rsidR="000D03C8">
        <w:rPr>
          <w:color w:val="000000"/>
          <w:sz w:val="28"/>
          <w:szCs w:val="28"/>
        </w:rPr>
        <w:t>указанному закону</w:t>
      </w:r>
      <w:r>
        <w:rPr>
          <w:color w:val="000000"/>
          <w:sz w:val="28"/>
          <w:szCs w:val="28"/>
        </w:rPr>
        <w:t xml:space="preserve"> </w:t>
      </w:r>
      <w:r w:rsidRPr="00DB2275">
        <w:rPr>
          <w:color w:val="000000"/>
          <w:sz w:val="28"/>
          <w:szCs w:val="28"/>
        </w:rPr>
        <w:t>на территории Ленинградской области.</w:t>
      </w:r>
    </w:p>
    <w:p w14:paraId="25DAECDF" w14:textId="1F125220" w:rsidR="005B76E4" w:rsidRPr="00BF7847" w:rsidRDefault="005B76E4" w:rsidP="00740138">
      <w:pPr>
        <w:jc w:val="both"/>
        <w:rPr>
          <w:rFonts w:cs="Times New Roman"/>
          <w:szCs w:val="28"/>
        </w:rPr>
      </w:pPr>
      <w:r w:rsidRPr="00DB2275">
        <w:rPr>
          <w:rFonts w:cs="Times New Roman"/>
          <w:szCs w:val="28"/>
        </w:rPr>
        <w:t>Первоначально земельный</w:t>
      </w:r>
      <w:r w:rsidRPr="00662E8A">
        <w:rPr>
          <w:rFonts w:cs="Times New Roman"/>
          <w:szCs w:val="28"/>
        </w:rPr>
        <w:t xml:space="preserve"> участок предоставляется в аренду сроком на 20 лет для ИЖС. В соответствии со ст.</w:t>
      </w:r>
      <w:r w:rsidR="000D03C8">
        <w:rPr>
          <w:rFonts w:cs="Times New Roman"/>
          <w:szCs w:val="28"/>
        </w:rPr>
        <w:t xml:space="preserve"> </w:t>
      </w:r>
      <w:r w:rsidRPr="00662E8A">
        <w:rPr>
          <w:rFonts w:cs="Times New Roman"/>
          <w:szCs w:val="28"/>
        </w:rPr>
        <w:t xml:space="preserve">2 областного закона № 105-оз </w:t>
      </w:r>
      <w:r>
        <w:rPr>
          <w:rFonts w:cs="Times New Roman"/>
          <w:szCs w:val="28"/>
        </w:rPr>
        <w:t>граждане «</w:t>
      </w:r>
      <w:r w:rsidRPr="00662E8A">
        <w:rPr>
          <w:rFonts w:cs="Times New Roman"/>
          <w:szCs w:val="28"/>
        </w:rPr>
        <w:t>после завершения строительства индивидуального жилого дома и государственной регистрации права собственности на него в установленном действующим законодательством порядке имеют право бесплатно приобрести земельный участок в собственность</w:t>
      </w:r>
      <w:r>
        <w:rPr>
          <w:rFonts w:cs="Times New Roman"/>
          <w:szCs w:val="28"/>
        </w:rPr>
        <w:t>»</w:t>
      </w:r>
      <w:r w:rsidRPr="00662E8A">
        <w:rPr>
          <w:rStyle w:val="a9"/>
          <w:rFonts w:cs="Times New Roman"/>
          <w:szCs w:val="28"/>
        </w:rPr>
        <w:footnoteReference w:id="45"/>
      </w:r>
      <w:r w:rsidRPr="00662E8A">
        <w:rPr>
          <w:rFonts w:cs="Times New Roman"/>
          <w:szCs w:val="28"/>
        </w:rPr>
        <w:t xml:space="preserve">. Законом закрепляется принцип однократности предоставления земельных участков в собственность бесплатно. Условием </w:t>
      </w:r>
      <w:r w:rsidRPr="00BF7847">
        <w:rPr>
          <w:rFonts w:cs="Times New Roman"/>
          <w:szCs w:val="28"/>
        </w:rPr>
        <w:t>прекращения права на бесплатное предоставление участка и снятие с учета граждан является предоставлени</w:t>
      </w:r>
      <w:r>
        <w:rPr>
          <w:rFonts w:cs="Times New Roman"/>
          <w:szCs w:val="28"/>
        </w:rPr>
        <w:t>е</w:t>
      </w:r>
      <w:r w:rsidRPr="00BF7847">
        <w:rPr>
          <w:rFonts w:cs="Times New Roman"/>
          <w:szCs w:val="28"/>
        </w:rPr>
        <w:t xml:space="preserve"> им жилых помещений по договорам социального найма, за исключением многодетных семей. </w:t>
      </w:r>
    </w:p>
    <w:p w14:paraId="5ABDF9E2" w14:textId="5FEFB674" w:rsidR="005B76E4" w:rsidRPr="005C62B3" w:rsidRDefault="005B76E4" w:rsidP="00740138">
      <w:pPr>
        <w:jc w:val="both"/>
        <w:rPr>
          <w:rFonts w:cs="Times New Roman"/>
          <w:szCs w:val="28"/>
        </w:rPr>
      </w:pPr>
      <w:r>
        <w:rPr>
          <w:rFonts w:cs="Times New Roman"/>
          <w:szCs w:val="28"/>
        </w:rPr>
        <w:t xml:space="preserve">Другим областным законом, а именно Областным законом Ленинградской области </w:t>
      </w:r>
      <w:r w:rsidRPr="00750AB3">
        <w:rPr>
          <w:rFonts w:cs="Times New Roman"/>
          <w:szCs w:val="28"/>
        </w:rPr>
        <w:t>от 17.07.2018 г</w:t>
      </w:r>
      <w:r w:rsidRPr="005C62B3">
        <w:rPr>
          <w:rFonts w:cs="Times New Roman"/>
          <w:szCs w:val="28"/>
        </w:rPr>
        <w:t>.</w:t>
      </w:r>
      <w:r>
        <w:rPr>
          <w:rFonts w:cs="Times New Roman"/>
          <w:szCs w:val="28"/>
        </w:rPr>
        <w:t xml:space="preserve"> № </w:t>
      </w:r>
      <w:r w:rsidRPr="00750AB3">
        <w:rPr>
          <w:rFonts w:cs="Times New Roman"/>
          <w:szCs w:val="28"/>
        </w:rPr>
        <w:t>75-оз</w:t>
      </w:r>
      <w:r>
        <w:rPr>
          <w:rFonts w:cs="Times New Roman"/>
          <w:szCs w:val="28"/>
        </w:rPr>
        <w:t>,</w:t>
      </w:r>
      <w:r w:rsidRPr="00750AB3">
        <w:rPr>
          <w:rFonts w:cs="Times New Roman"/>
          <w:szCs w:val="28"/>
        </w:rPr>
        <w:t xml:space="preserve"> </w:t>
      </w:r>
      <w:r>
        <w:rPr>
          <w:rFonts w:cs="Times New Roman"/>
          <w:szCs w:val="28"/>
        </w:rPr>
        <w:t xml:space="preserve">регулируются </w:t>
      </w:r>
      <w:r w:rsidRPr="005C62B3">
        <w:rPr>
          <w:rFonts w:cs="Times New Roman"/>
          <w:szCs w:val="28"/>
        </w:rPr>
        <w:t>правила предоставления земельных участков, находящихся в публичной собственности</w:t>
      </w:r>
      <w:r>
        <w:rPr>
          <w:rFonts w:cs="Times New Roman"/>
          <w:szCs w:val="28"/>
        </w:rPr>
        <w:t xml:space="preserve">, </w:t>
      </w:r>
      <w:r w:rsidRPr="005C62B3">
        <w:rPr>
          <w:rFonts w:cs="Times New Roman"/>
          <w:szCs w:val="28"/>
        </w:rPr>
        <w:t xml:space="preserve">многодетным </w:t>
      </w:r>
      <w:r w:rsidRPr="00BF7847">
        <w:rPr>
          <w:rFonts w:cs="Times New Roman"/>
          <w:szCs w:val="28"/>
        </w:rPr>
        <w:t>семьям для ИЖС, ЛПХ</w:t>
      </w:r>
      <w:r>
        <w:rPr>
          <w:rFonts w:cs="Times New Roman"/>
          <w:szCs w:val="28"/>
        </w:rPr>
        <w:t xml:space="preserve"> и</w:t>
      </w:r>
      <w:r w:rsidRPr="00BF7847">
        <w:rPr>
          <w:rFonts w:cs="Times New Roman"/>
          <w:szCs w:val="28"/>
        </w:rPr>
        <w:t xml:space="preserve"> садоводства. Часть 2 </w:t>
      </w:r>
      <w:r w:rsidRPr="00BF7847">
        <w:rPr>
          <w:rFonts w:cs="Times New Roman"/>
          <w:szCs w:val="28"/>
        </w:rPr>
        <w:lastRenderedPageBreak/>
        <w:t xml:space="preserve">статьи 3 данного </w:t>
      </w:r>
      <w:r>
        <w:rPr>
          <w:rFonts w:cs="Times New Roman"/>
          <w:szCs w:val="28"/>
        </w:rPr>
        <w:t>з</w:t>
      </w:r>
      <w:r w:rsidRPr="00BF7847">
        <w:rPr>
          <w:rFonts w:cs="Times New Roman"/>
          <w:szCs w:val="28"/>
        </w:rPr>
        <w:t xml:space="preserve">акона указывает, что </w:t>
      </w:r>
      <w:r>
        <w:rPr>
          <w:rFonts w:cs="Times New Roman"/>
          <w:szCs w:val="28"/>
        </w:rPr>
        <w:t>«</w:t>
      </w:r>
      <w:r w:rsidRPr="00BF7847">
        <w:rPr>
          <w:rFonts w:cs="Times New Roman"/>
          <w:szCs w:val="28"/>
        </w:rPr>
        <w:t>граждане, имеющие трех и более детей, приобретают право на постановку на учет в качестве лиц, имеющих право на предоставление земельных участков в собственность бесплатно</w:t>
      </w:r>
      <w:r>
        <w:rPr>
          <w:rFonts w:cs="Times New Roman"/>
          <w:szCs w:val="28"/>
        </w:rPr>
        <w:t>»</w:t>
      </w:r>
      <w:r w:rsidRPr="00BF7847">
        <w:rPr>
          <w:rStyle w:val="a9"/>
          <w:rFonts w:cs="Times New Roman"/>
          <w:szCs w:val="28"/>
        </w:rPr>
        <w:footnoteReference w:id="46"/>
      </w:r>
      <w:r w:rsidRPr="00BF7847">
        <w:rPr>
          <w:rFonts w:cs="Times New Roman"/>
          <w:szCs w:val="28"/>
        </w:rPr>
        <w:t xml:space="preserve">. Минимальные размеры участков в сельских </w:t>
      </w:r>
      <w:r>
        <w:rPr>
          <w:rFonts w:cs="Times New Roman"/>
          <w:szCs w:val="28"/>
        </w:rPr>
        <w:t>поселениях</w:t>
      </w:r>
      <w:r w:rsidRPr="00BF7847">
        <w:rPr>
          <w:rFonts w:cs="Times New Roman"/>
          <w:szCs w:val="28"/>
        </w:rPr>
        <w:t xml:space="preserve"> для ИЖС составляет – 0.10 га, в городах и городских поселениях – 0.06 га.</w:t>
      </w:r>
      <w:r w:rsidRPr="00BF7847">
        <w:rPr>
          <w:rFonts w:cs="Times New Roman"/>
          <w:szCs w:val="28"/>
          <w:shd w:val="clear" w:color="auto" w:fill="FFFFFF"/>
        </w:rPr>
        <w:t xml:space="preserve"> Максимальный размер в сельских и городских населенных пунктах - 0,25 га. Перечень необходимых документов для постановки на учет и порядок предоставления участков </w:t>
      </w:r>
      <w:r w:rsidRPr="00BF7847">
        <w:rPr>
          <w:rFonts w:cs="Times New Roman"/>
          <w:szCs w:val="28"/>
        </w:rPr>
        <w:t>для граждан, имеющих трех и более детей,</w:t>
      </w:r>
      <w:r w:rsidRPr="00BF7847">
        <w:rPr>
          <w:rFonts w:cs="Times New Roman"/>
          <w:szCs w:val="28"/>
          <w:shd w:val="clear" w:color="auto" w:fill="FFFFFF"/>
        </w:rPr>
        <w:t xml:space="preserve"> закреплен </w:t>
      </w:r>
      <w:r>
        <w:rPr>
          <w:rFonts w:cs="Times New Roman"/>
          <w:szCs w:val="28"/>
          <w:shd w:val="clear" w:color="auto" w:fill="FFFFFF"/>
        </w:rPr>
        <w:t xml:space="preserve">в </w:t>
      </w:r>
      <w:r w:rsidRPr="00BF7847">
        <w:rPr>
          <w:rFonts w:cs="Times New Roman"/>
          <w:szCs w:val="28"/>
        </w:rPr>
        <w:t>Постановлени</w:t>
      </w:r>
      <w:r>
        <w:rPr>
          <w:rFonts w:cs="Times New Roman"/>
          <w:szCs w:val="28"/>
        </w:rPr>
        <w:t>и</w:t>
      </w:r>
      <w:r w:rsidRPr="00BF7847">
        <w:rPr>
          <w:rFonts w:cs="Times New Roman"/>
          <w:szCs w:val="28"/>
        </w:rPr>
        <w:t xml:space="preserve"> Правительства ЛО </w:t>
      </w:r>
      <w:r w:rsidR="009A06F9" w:rsidRPr="00BF7847">
        <w:rPr>
          <w:rFonts w:cs="Times New Roman"/>
          <w:szCs w:val="28"/>
        </w:rPr>
        <w:t>от 29.12.2018</w:t>
      </w:r>
      <w:r w:rsidR="009A06F9">
        <w:rPr>
          <w:rFonts w:cs="Times New Roman"/>
          <w:szCs w:val="28"/>
        </w:rPr>
        <w:t xml:space="preserve"> </w:t>
      </w:r>
      <w:r w:rsidRPr="00BF7847">
        <w:rPr>
          <w:rFonts w:cs="Times New Roman"/>
          <w:szCs w:val="28"/>
        </w:rPr>
        <w:t>№ 526. С заявлением в качестве нуждающихся в предоставлении земельного участка можно обратиться в МФЦ, либо в районную или городскую администраци</w:t>
      </w:r>
      <w:r>
        <w:rPr>
          <w:rFonts w:cs="Times New Roman"/>
          <w:szCs w:val="28"/>
        </w:rPr>
        <w:t>и</w:t>
      </w:r>
      <w:r w:rsidRPr="00BF7847">
        <w:rPr>
          <w:rFonts w:cs="Times New Roman"/>
          <w:szCs w:val="28"/>
        </w:rPr>
        <w:t>.</w:t>
      </w:r>
      <w:r w:rsidRPr="005C62B3">
        <w:rPr>
          <w:rFonts w:cs="Times New Roman"/>
          <w:szCs w:val="28"/>
        </w:rPr>
        <w:t xml:space="preserve"> </w:t>
      </w:r>
    </w:p>
    <w:p w14:paraId="452828E5" w14:textId="6BA63784" w:rsidR="005B76E4" w:rsidRPr="00BF7847" w:rsidRDefault="005B76E4" w:rsidP="00740138">
      <w:pPr>
        <w:jc w:val="both"/>
        <w:rPr>
          <w:rFonts w:cs="Times New Roman"/>
          <w:szCs w:val="28"/>
        </w:rPr>
      </w:pPr>
      <w:r w:rsidRPr="002E34E7">
        <w:rPr>
          <w:rFonts w:cs="Times New Roman"/>
          <w:szCs w:val="28"/>
        </w:rPr>
        <w:t xml:space="preserve">По данным статистики Комитета по управлению государственным имуществом </w:t>
      </w:r>
      <w:r w:rsidR="009A06F9">
        <w:rPr>
          <w:rFonts w:cs="Times New Roman"/>
          <w:szCs w:val="28"/>
        </w:rPr>
        <w:t>П</w:t>
      </w:r>
      <w:r w:rsidRPr="002E34E7">
        <w:rPr>
          <w:rFonts w:cs="Times New Roman"/>
          <w:szCs w:val="28"/>
        </w:rPr>
        <w:t>равительства Ленинградской области в период с 2008</w:t>
      </w:r>
      <w:r w:rsidR="009A06F9">
        <w:rPr>
          <w:rFonts w:cs="Times New Roman"/>
          <w:szCs w:val="28"/>
        </w:rPr>
        <w:t xml:space="preserve"> г.</w:t>
      </w:r>
      <w:r w:rsidRPr="002E34E7">
        <w:rPr>
          <w:rFonts w:cs="Times New Roman"/>
          <w:szCs w:val="28"/>
        </w:rPr>
        <w:t xml:space="preserve"> по настоящее время участки получили более </w:t>
      </w:r>
      <w:r>
        <w:rPr>
          <w:rFonts w:cs="Times New Roman"/>
          <w:szCs w:val="28"/>
        </w:rPr>
        <w:t>25 000</w:t>
      </w:r>
      <w:r w:rsidRPr="002E34E7">
        <w:rPr>
          <w:rFonts w:cs="Times New Roman"/>
          <w:szCs w:val="28"/>
        </w:rPr>
        <w:t xml:space="preserve"> человек</w:t>
      </w:r>
      <w:r>
        <w:rPr>
          <w:rStyle w:val="a9"/>
          <w:rFonts w:cs="Times New Roman"/>
          <w:szCs w:val="28"/>
        </w:rPr>
        <w:footnoteReference w:id="47"/>
      </w:r>
      <w:r w:rsidRPr="002E34E7">
        <w:rPr>
          <w:rFonts w:cs="Times New Roman"/>
          <w:szCs w:val="28"/>
        </w:rPr>
        <w:t>. Однако, следует отметить, что количество построенных жилых домов не превысило 20%</w:t>
      </w:r>
      <w:r>
        <w:rPr>
          <w:rFonts w:cs="Times New Roman"/>
          <w:szCs w:val="28"/>
        </w:rPr>
        <w:t>, что немного выше, чем в среднем по стране – 10%.</w:t>
      </w:r>
      <w:r w:rsidRPr="002E34E7">
        <w:rPr>
          <w:rFonts w:cs="Times New Roman"/>
          <w:szCs w:val="28"/>
        </w:rPr>
        <w:t xml:space="preserve"> Трудности в строительстве </w:t>
      </w:r>
      <w:r>
        <w:rPr>
          <w:rFonts w:cs="Times New Roman"/>
          <w:szCs w:val="28"/>
        </w:rPr>
        <w:t xml:space="preserve">жилых домов </w:t>
      </w:r>
      <w:r w:rsidRPr="002E34E7">
        <w:rPr>
          <w:rFonts w:cs="Times New Roman"/>
          <w:szCs w:val="28"/>
        </w:rPr>
        <w:t>возникают в связи с тем, что предоставленн</w:t>
      </w:r>
      <w:r>
        <w:rPr>
          <w:rFonts w:cs="Times New Roman"/>
          <w:szCs w:val="28"/>
        </w:rPr>
        <w:t>ые</w:t>
      </w:r>
      <w:r w:rsidRPr="002E34E7">
        <w:rPr>
          <w:rFonts w:cs="Times New Roman"/>
          <w:szCs w:val="28"/>
        </w:rPr>
        <w:t xml:space="preserve"> участки</w:t>
      </w:r>
      <w:r>
        <w:rPr>
          <w:rFonts w:cs="Times New Roman"/>
          <w:szCs w:val="28"/>
        </w:rPr>
        <w:t xml:space="preserve">, а также прилегающая территория не обеспечена </w:t>
      </w:r>
      <w:r w:rsidRPr="002E34E7">
        <w:rPr>
          <w:rFonts w:cs="Times New Roman"/>
          <w:szCs w:val="28"/>
        </w:rPr>
        <w:t>инженерны</w:t>
      </w:r>
      <w:r>
        <w:rPr>
          <w:rFonts w:cs="Times New Roman"/>
          <w:szCs w:val="28"/>
        </w:rPr>
        <w:t>ми</w:t>
      </w:r>
      <w:r w:rsidRPr="002E34E7">
        <w:rPr>
          <w:rFonts w:cs="Times New Roman"/>
          <w:szCs w:val="28"/>
        </w:rPr>
        <w:t xml:space="preserve"> коммуникаци</w:t>
      </w:r>
      <w:r>
        <w:rPr>
          <w:rFonts w:cs="Times New Roman"/>
          <w:szCs w:val="28"/>
        </w:rPr>
        <w:t xml:space="preserve">ями, в том числе </w:t>
      </w:r>
      <w:r w:rsidRPr="002E34E7">
        <w:rPr>
          <w:rFonts w:cs="Times New Roman"/>
          <w:szCs w:val="28"/>
        </w:rPr>
        <w:t>дорог</w:t>
      </w:r>
      <w:r>
        <w:rPr>
          <w:rFonts w:cs="Times New Roman"/>
          <w:szCs w:val="28"/>
        </w:rPr>
        <w:t>ами</w:t>
      </w:r>
      <w:r w:rsidRPr="002E34E7">
        <w:rPr>
          <w:rFonts w:cs="Times New Roman"/>
          <w:szCs w:val="28"/>
        </w:rPr>
        <w:t>, электричеств</w:t>
      </w:r>
      <w:r>
        <w:rPr>
          <w:rFonts w:cs="Times New Roman"/>
          <w:szCs w:val="28"/>
        </w:rPr>
        <w:t>ом</w:t>
      </w:r>
      <w:r w:rsidRPr="002E34E7">
        <w:rPr>
          <w:rFonts w:cs="Times New Roman"/>
          <w:szCs w:val="28"/>
        </w:rPr>
        <w:t xml:space="preserve"> и </w:t>
      </w:r>
      <w:r>
        <w:rPr>
          <w:rFonts w:cs="Times New Roman"/>
          <w:szCs w:val="28"/>
        </w:rPr>
        <w:t>п</w:t>
      </w:r>
      <w:r w:rsidRPr="002E34E7">
        <w:rPr>
          <w:rFonts w:cs="Times New Roman"/>
          <w:szCs w:val="28"/>
        </w:rPr>
        <w:t>р.</w:t>
      </w:r>
      <w:r>
        <w:rPr>
          <w:rFonts w:cs="Times New Roman"/>
          <w:szCs w:val="28"/>
        </w:rPr>
        <w:t>, х</w:t>
      </w:r>
      <w:r w:rsidRPr="002E34E7">
        <w:rPr>
          <w:rFonts w:cs="Times New Roman"/>
          <w:szCs w:val="28"/>
        </w:rPr>
        <w:t xml:space="preserve">отя на развитие инфраструктуры из </w:t>
      </w:r>
      <w:r>
        <w:rPr>
          <w:rFonts w:cs="Times New Roman"/>
          <w:szCs w:val="28"/>
        </w:rPr>
        <w:t xml:space="preserve">областного </w:t>
      </w:r>
      <w:r w:rsidRPr="00BF7847">
        <w:rPr>
          <w:rFonts w:cs="Times New Roman"/>
          <w:szCs w:val="28"/>
        </w:rPr>
        <w:t xml:space="preserve">бюджета было потрачено </w:t>
      </w:r>
      <w:r>
        <w:rPr>
          <w:rFonts w:cs="Times New Roman"/>
          <w:szCs w:val="28"/>
        </w:rPr>
        <w:t xml:space="preserve">для этих целей </w:t>
      </w:r>
      <w:r w:rsidRPr="00BF7847">
        <w:rPr>
          <w:rFonts w:cs="Times New Roman"/>
          <w:szCs w:val="28"/>
        </w:rPr>
        <w:t>более 5 млрд. рублей</w:t>
      </w:r>
      <w:r>
        <w:rPr>
          <w:rStyle w:val="a9"/>
          <w:rFonts w:cs="Times New Roman"/>
          <w:szCs w:val="28"/>
        </w:rPr>
        <w:footnoteReference w:id="48"/>
      </w:r>
      <w:r w:rsidRPr="00BF7847">
        <w:rPr>
          <w:rFonts w:cs="Times New Roman"/>
          <w:szCs w:val="28"/>
        </w:rPr>
        <w:t xml:space="preserve">. </w:t>
      </w:r>
    </w:p>
    <w:p w14:paraId="30B5B235" w14:textId="5E43F8C1" w:rsidR="005B76E4" w:rsidRDefault="005B76E4" w:rsidP="00740138">
      <w:pPr>
        <w:jc w:val="both"/>
        <w:rPr>
          <w:rFonts w:cs="Times New Roman"/>
          <w:szCs w:val="28"/>
        </w:rPr>
      </w:pPr>
      <w:r w:rsidRPr="002E34E7">
        <w:rPr>
          <w:rFonts w:cs="Times New Roman"/>
          <w:szCs w:val="28"/>
        </w:rPr>
        <w:t>На 25.04.2023 года сформировано 493 земельных участк</w:t>
      </w:r>
      <w:r>
        <w:rPr>
          <w:rFonts w:cs="Times New Roman"/>
          <w:szCs w:val="28"/>
        </w:rPr>
        <w:t>а</w:t>
      </w:r>
      <w:r w:rsidRPr="002E34E7">
        <w:rPr>
          <w:rFonts w:cs="Times New Roman"/>
          <w:szCs w:val="28"/>
        </w:rPr>
        <w:t xml:space="preserve"> в различных районах области, предназначенных для бесплатного предоставления в </w:t>
      </w:r>
      <w:r w:rsidRPr="002E34E7">
        <w:rPr>
          <w:rFonts w:cs="Times New Roman"/>
          <w:szCs w:val="28"/>
        </w:rPr>
        <w:lastRenderedPageBreak/>
        <w:t>собственность многодетным семьям</w:t>
      </w:r>
      <w:r w:rsidRPr="002E34E7">
        <w:rPr>
          <w:rStyle w:val="a9"/>
          <w:rFonts w:cs="Times New Roman"/>
          <w:szCs w:val="28"/>
        </w:rPr>
        <w:footnoteReference w:id="49"/>
      </w:r>
      <w:r w:rsidRPr="002E34E7">
        <w:rPr>
          <w:rFonts w:cs="Times New Roman"/>
          <w:szCs w:val="28"/>
        </w:rPr>
        <w:t xml:space="preserve">. </w:t>
      </w:r>
      <w:r>
        <w:rPr>
          <w:rFonts w:cs="Times New Roman"/>
          <w:szCs w:val="28"/>
        </w:rPr>
        <w:t xml:space="preserve">С начала действия закона, с 2008 года более 8 000 многодетных семей получили земельные участки. </w:t>
      </w:r>
      <w:r w:rsidRPr="002E34E7">
        <w:rPr>
          <w:rFonts w:cs="Times New Roman"/>
          <w:szCs w:val="28"/>
        </w:rPr>
        <w:t>В то время как количеств</w:t>
      </w:r>
      <w:r>
        <w:rPr>
          <w:rFonts w:cs="Times New Roman"/>
          <w:szCs w:val="28"/>
        </w:rPr>
        <w:t xml:space="preserve">о </w:t>
      </w:r>
      <w:r w:rsidRPr="002E34E7">
        <w:rPr>
          <w:rFonts w:cs="Times New Roman"/>
          <w:szCs w:val="28"/>
        </w:rPr>
        <w:t>семей</w:t>
      </w:r>
      <w:r>
        <w:rPr>
          <w:rFonts w:cs="Times New Roman"/>
          <w:szCs w:val="28"/>
        </w:rPr>
        <w:t>, состоящих на учете, составляет около 16 000</w:t>
      </w:r>
      <w:r w:rsidRPr="002E34E7">
        <w:rPr>
          <w:rFonts w:cs="Times New Roman"/>
          <w:szCs w:val="28"/>
        </w:rPr>
        <w:t xml:space="preserve">. </w:t>
      </w:r>
    </w:p>
    <w:p w14:paraId="45826D00" w14:textId="7A21246D" w:rsidR="005B76E4" w:rsidRPr="00AC4FC4" w:rsidRDefault="005B76E4" w:rsidP="00740138">
      <w:pPr>
        <w:jc w:val="both"/>
        <w:rPr>
          <w:rFonts w:eastAsia="Times New Roman" w:cs="Times New Roman"/>
          <w:szCs w:val="28"/>
          <w:lang w:eastAsia="ru-RU"/>
        </w:rPr>
      </w:pPr>
      <w:r>
        <w:rPr>
          <w:rFonts w:cs="Times New Roman"/>
          <w:szCs w:val="28"/>
        </w:rPr>
        <w:t xml:space="preserve">Изучение </w:t>
      </w:r>
      <w:r w:rsidRPr="00575499">
        <w:rPr>
          <w:rFonts w:cs="Times New Roman"/>
          <w:szCs w:val="28"/>
        </w:rPr>
        <w:t xml:space="preserve">судебной практики по </w:t>
      </w:r>
      <w:r w:rsidRPr="00AA2AC8">
        <w:rPr>
          <w:rFonts w:cs="Times New Roman"/>
          <w:szCs w:val="28"/>
        </w:rPr>
        <w:t xml:space="preserve">вопросу реализации </w:t>
      </w:r>
      <w:r w:rsidRPr="00AA2AC8">
        <w:rPr>
          <w:rFonts w:cs="Times New Roman"/>
          <w:color w:val="000000"/>
          <w:szCs w:val="28"/>
          <w:shd w:val="clear" w:color="auto" w:fill="FFFFFF"/>
        </w:rPr>
        <w:t xml:space="preserve">областных законов </w:t>
      </w:r>
      <w:r w:rsidR="009A06F9">
        <w:rPr>
          <w:rFonts w:cs="Times New Roman"/>
          <w:color w:val="000000"/>
          <w:szCs w:val="28"/>
          <w:shd w:val="clear" w:color="auto" w:fill="FFFFFF"/>
        </w:rPr>
        <w:t xml:space="preserve">№ </w:t>
      </w:r>
      <w:r w:rsidRPr="00AA2AC8">
        <w:rPr>
          <w:rFonts w:cs="Times New Roman"/>
          <w:color w:val="000000"/>
          <w:szCs w:val="28"/>
          <w:shd w:val="clear" w:color="auto" w:fill="FFFFFF"/>
        </w:rPr>
        <w:t>105-оз и 75-оз</w:t>
      </w:r>
      <w:r w:rsidRPr="00AA2AC8">
        <w:rPr>
          <w:rFonts w:cs="Times New Roman"/>
          <w:szCs w:val="28"/>
        </w:rPr>
        <w:t xml:space="preserve"> </w:t>
      </w:r>
      <w:r w:rsidRPr="00AA2AC8">
        <w:rPr>
          <w:rFonts w:cs="Times New Roman"/>
          <w:color w:val="111111"/>
          <w:szCs w:val="28"/>
          <w:shd w:val="clear" w:color="auto" w:fill="FFFFFF"/>
        </w:rPr>
        <w:t xml:space="preserve">показало, что судами </w:t>
      </w:r>
      <w:r>
        <w:rPr>
          <w:rFonts w:cs="Times New Roman"/>
          <w:color w:val="111111"/>
          <w:szCs w:val="28"/>
          <w:shd w:val="clear" w:color="auto" w:fill="FFFFFF"/>
        </w:rPr>
        <w:t xml:space="preserve">в подавляющем большинстве </w:t>
      </w:r>
      <w:r w:rsidR="009A06F9">
        <w:rPr>
          <w:rFonts w:cs="Times New Roman"/>
          <w:color w:val="111111"/>
          <w:szCs w:val="28"/>
          <w:shd w:val="clear" w:color="auto" w:fill="FFFFFF"/>
        </w:rPr>
        <w:t xml:space="preserve">случаев </w:t>
      </w:r>
      <w:r w:rsidRPr="00AA2AC8">
        <w:rPr>
          <w:rFonts w:cs="Times New Roman"/>
          <w:color w:val="111111"/>
          <w:szCs w:val="28"/>
          <w:shd w:val="clear" w:color="auto" w:fill="FFFFFF"/>
        </w:rPr>
        <w:t xml:space="preserve">рассматривались дела по следующим искам: отказ в предоставлении земельного участка; </w:t>
      </w:r>
      <w:r>
        <w:rPr>
          <w:rFonts w:eastAsia="Times New Roman" w:cs="Times New Roman"/>
          <w:szCs w:val="28"/>
          <w:lang w:eastAsia="ru-RU"/>
        </w:rPr>
        <w:t>признание</w:t>
      </w:r>
      <w:r w:rsidRPr="00AA2AC8">
        <w:rPr>
          <w:rFonts w:eastAsia="Times New Roman" w:cs="Times New Roman"/>
          <w:szCs w:val="28"/>
          <w:lang w:eastAsia="ru-RU"/>
        </w:rPr>
        <w:t xml:space="preserve"> незаконным решения уполномоченного органа по снятию с </w:t>
      </w:r>
      <w:r w:rsidRPr="00AC4FC4">
        <w:rPr>
          <w:rFonts w:eastAsia="Times New Roman" w:cs="Times New Roman"/>
          <w:szCs w:val="28"/>
          <w:lang w:eastAsia="ru-RU"/>
        </w:rPr>
        <w:t>очереди льготника; обеспечение инженерными сетями массивов</w:t>
      </w:r>
      <w:r w:rsidR="009A06F9">
        <w:rPr>
          <w:rFonts w:eastAsia="Times New Roman" w:cs="Times New Roman"/>
          <w:szCs w:val="28"/>
          <w:lang w:eastAsia="ru-RU"/>
        </w:rPr>
        <w:t>,</w:t>
      </w:r>
      <w:r w:rsidRPr="00AC4FC4">
        <w:rPr>
          <w:rFonts w:eastAsia="Times New Roman" w:cs="Times New Roman"/>
          <w:szCs w:val="28"/>
          <w:lang w:eastAsia="ru-RU"/>
        </w:rPr>
        <w:t xml:space="preserve"> предложенных для застройки и др.</w:t>
      </w:r>
    </w:p>
    <w:p w14:paraId="379C795C" w14:textId="52522DDE" w:rsidR="005B76E4" w:rsidRPr="00AC4FC4" w:rsidRDefault="005B76E4" w:rsidP="00740138">
      <w:pPr>
        <w:jc w:val="both"/>
        <w:rPr>
          <w:rFonts w:eastAsia="Times New Roman" w:cs="Times New Roman"/>
          <w:szCs w:val="28"/>
          <w:lang w:eastAsia="ru-RU"/>
        </w:rPr>
      </w:pPr>
      <w:r w:rsidRPr="00AC4FC4">
        <w:rPr>
          <w:rFonts w:cs="Times New Roman"/>
          <w:szCs w:val="28"/>
        </w:rPr>
        <w:t xml:space="preserve">Отказ органов местного </w:t>
      </w:r>
      <w:r w:rsidRPr="000025CE">
        <w:rPr>
          <w:rFonts w:cs="Times New Roman"/>
          <w:szCs w:val="28"/>
        </w:rPr>
        <w:t xml:space="preserve">самоуправления по причине отсутствия свободных земель был </w:t>
      </w:r>
      <w:r w:rsidR="009A06F9">
        <w:rPr>
          <w:rFonts w:cs="Times New Roman"/>
          <w:szCs w:val="28"/>
        </w:rPr>
        <w:t>проанализирован</w:t>
      </w:r>
      <w:r w:rsidRPr="000025CE">
        <w:rPr>
          <w:rFonts w:cs="Times New Roman"/>
          <w:szCs w:val="28"/>
        </w:rPr>
        <w:t xml:space="preserve"> Конституционным Судом </w:t>
      </w:r>
      <w:r w:rsidR="009A06F9">
        <w:rPr>
          <w:rFonts w:cs="Times New Roman"/>
          <w:szCs w:val="28"/>
        </w:rPr>
        <w:t xml:space="preserve">РФ </w:t>
      </w:r>
      <w:r w:rsidRPr="000025CE">
        <w:rPr>
          <w:rFonts w:cs="Times New Roman"/>
          <w:szCs w:val="28"/>
        </w:rPr>
        <w:t xml:space="preserve">в 2008 году при рассмотрении жалобы жительницы </w:t>
      </w:r>
      <w:r>
        <w:rPr>
          <w:rFonts w:cs="Times New Roman"/>
          <w:szCs w:val="28"/>
        </w:rPr>
        <w:t xml:space="preserve">г. </w:t>
      </w:r>
      <w:r w:rsidRPr="000025CE">
        <w:rPr>
          <w:rFonts w:cs="Times New Roman"/>
          <w:szCs w:val="28"/>
        </w:rPr>
        <w:t xml:space="preserve">Калининград. В соответствии с </w:t>
      </w:r>
      <w:r w:rsidR="009A06F9">
        <w:rPr>
          <w:rFonts w:cs="Times New Roman"/>
          <w:szCs w:val="28"/>
        </w:rPr>
        <w:t>О</w:t>
      </w:r>
      <w:r w:rsidRPr="000025CE">
        <w:rPr>
          <w:rFonts w:cs="Times New Roman"/>
          <w:szCs w:val="28"/>
          <w:shd w:val="clear" w:color="auto" w:fill="FFFFFF"/>
        </w:rPr>
        <w:t xml:space="preserve">пределением </w:t>
      </w:r>
      <w:r>
        <w:rPr>
          <w:rFonts w:cs="Times New Roman"/>
          <w:szCs w:val="28"/>
          <w:shd w:val="clear" w:color="auto" w:fill="FFFFFF"/>
        </w:rPr>
        <w:t xml:space="preserve">Конституционного </w:t>
      </w:r>
      <w:r w:rsidR="009A06F9">
        <w:rPr>
          <w:rFonts w:cs="Times New Roman"/>
          <w:szCs w:val="28"/>
          <w:shd w:val="clear" w:color="auto" w:fill="FFFFFF"/>
        </w:rPr>
        <w:t>С</w:t>
      </w:r>
      <w:r>
        <w:rPr>
          <w:rFonts w:cs="Times New Roman"/>
          <w:szCs w:val="28"/>
          <w:shd w:val="clear" w:color="auto" w:fill="FFFFFF"/>
        </w:rPr>
        <w:t xml:space="preserve">уда </w:t>
      </w:r>
      <w:r w:rsidR="009A06F9">
        <w:rPr>
          <w:rFonts w:cs="Times New Roman"/>
          <w:szCs w:val="28"/>
          <w:shd w:val="clear" w:color="auto" w:fill="FFFFFF"/>
        </w:rPr>
        <w:t xml:space="preserve">РФ </w:t>
      </w:r>
      <w:r w:rsidRPr="000025CE">
        <w:rPr>
          <w:rFonts w:cs="Times New Roman"/>
          <w:szCs w:val="28"/>
          <w:shd w:val="clear" w:color="auto" w:fill="FFFFFF"/>
        </w:rPr>
        <w:t xml:space="preserve">от 21 февраля 2008 года </w:t>
      </w:r>
      <w:r>
        <w:rPr>
          <w:rFonts w:cs="Times New Roman"/>
          <w:szCs w:val="28"/>
          <w:shd w:val="clear" w:color="auto" w:fill="FFFFFF"/>
        </w:rPr>
        <w:t>№</w:t>
      </w:r>
      <w:r w:rsidRPr="000025CE">
        <w:rPr>
          <w:rFonts w:cs="Times New Roman"/>
          <w:szCs w:val="28"/>
          <w:shd w:val="clear" w:color="auto" w:fill="FFFFFF"/>
        </w:rPr>
        <w:t xml:space="preserve"> 121-О-О </w:t>
      </w:r>
      <w:r>
        <w:rPr>
          <w:rFonts w:cs="Times New Roman"/>
          <w:szCs w:val="28"/>
          <w:shd w:val="clear" w:color="auto" w:fill="FFFFFF"/>
        </w:rPr>
        <w:t>«</w:t>
      </w:r>
      <w:r w:rsidRPr="000025CE">
        <w:rPr>
          <w:rFonts w:cs="Times New Roman"/>
          <w:szCs w:val="28"/>
          <w:shd w:val="clear" w:color="auto" w:fill="FFFFFF"/>
        </w:rPr>
        <w:t>отсутствие возможности формирования земельного участка, в том числе для индивидуального жилищного строительства, в границах городского поселения может быть обусловлено особенностями развития данного</w:t>
      </w:r>
      <w:r w:rsidRPr="00AC4FC4">
        <w:rPr>
          <w:rFonts w:cs="Times New Roman"/>
          <w:color w:val="111111"/>
          <w:szCs w:val="28"/>
          <w:shd w:val="clear" w:color="auto" w:fill="FFFFFF"/>
        </w:rPr>
        <w:t xml:space="preserve"> поселения с учетом градостроительных, экологических и иных норм, что само по себе не может рассматриваться как нарушение конституционных прав граждан</w:t>
      </w:r>
      <w:r>
        <w:rPr>
          <w:rFonts w:cs="Times New Roman"/>
          <w:color w:val="111111"/>
          <w:szCs w:val="28"/>
          <w:shd w:val="clear" w:color="auto" w:fill="FFFFFF"/>
        </w:rPr>
        <w:t>»</w:t>
      </w:r>
      <w:r w:rsidRPr="00AC4FC4">
        <w:rPr>
          <w:rStyle w:val="a9"/>
          <w:rFonts w:cs="Times New Roman"/>
          <w:color w:val="111111"/>
          <w:szCs w:val="28"/>
          <w:shd w:val="clear" w:color="auto" w:fill="FFFFFF"/>
        </w:rPr>
        <w:footnoteReference w:id="50"/>
      </w:r>
      <w:r w:rsidRPr="00AC4FC4">
        <w:rPr>
          <w:rFonts w:cs="Times New Roman"/>
          <w:color w:val="111111"/>
          <w:szCs w:val="28"/>
          <w:shd w:val="clear" w:color="auto" w:fill="FFFFFF"/>
        </w:rPr>
        <w:t>. Следовательно, если муниципалитет ограничен земельным фондом, то и предоставить участок льготникам не представляется возможным. В</w:t>
      </w:r>
      <w:r w:rsidRPr="00AC4FC4">
        <w:rPr>
          <w:rFonts w:cs="Times New Roman"/>
          <w:szCs w:val="28"/>
        </w:rPr>
        <w:t xml:space="preserve">последствии положения </w:t>
      </w:r>
      <w:r w:rsidR="009A06F9">
        <w:rPr>
          <w:rFonts w:cs="Times New Roman"/>
          <w:szCs w:val="28"/>
        </w:rPr>
        <w:t xml:space="preserve">указанного Определения </w:t>
      </w:r>
      <w:r w:rsidRPr="00AC4FC4">
        <w:rPr>
          <w:rFonts w:cs="Times New Roman"/>
          <w:szCs w:val="28"/>
        </w:rPr>
        <w:t xml:space="preserve">Конституционного </w:t>
      </w:r>
      <w:r w:rsidR="009A06F9">
        <w:rPr>
          <w:rFonts w:cs="Times New Roman"/>
          <w:szCs w:val="28"/>
        </w:rPr>
        <w:t>С</w:t>
      </w:r>
      <w:r w:rsidRPr="00AC4FC4">
        <w:rPr>
          <w:rFonts w:cs="Times New Roman"/>
          <w:szCs w:val="28"/>
        </w:rPr>
        <w:t xml:space="preserve">уда </w:t>
      </w:r>
      <w:r w:rsidR="009A06F9">
        <w:rPr>
          <w:rFonts w:cs="Times New Roman"/>
          <w:szCs w:val="28"/>
        </w:rPr>
        <w:t xml:space="preserve">РФ </w:t>
      </w:r>
      <w:r w:rsidRPr="00AC4FC4">
        <w:rPr>
          <w:rFonts w:cs="Times New Roman"/>
          <w:szCs w:val="28"/>
        </w:rPr>
        <w:t>были поддержаны Верховным судом</w:t>
      </w:r>
      <w:r>
        <w:rPr>
          <w:rFonts w:cs="Times New Roman"/>
          <w:szCs w:val="28"/>
        </w:rPr>
        <w:t>:</w:t>
      </w:r>
      <w:r w:rsidR="009A06F9">
        <w:rPr>
          <w:rFonts w:cs="Times New Roman"/>
          <w:szCs w:val="28"/>
        </w:rPr>
        <w:t xml:space="preserve"> см., напр.</w:t>
      </w:r>
      <w:r>
        <w:rPr>
          <w:rFonts w:cs="Times New Roman"/>
          <w:szCs w:val="28"/>
        </w:rPr>
        <w:t xml:space="preserve"> </w:t>
      </w:r>
      <w:r w:rsidRPr="00AC4FC4">
        <w:rPr>
          <w:rFonts w:eastAsia="Times New Roman" w:cs="Times New Roman"/>
          <w:szCs w:val="28"/>
          <w:lang w:eastAsia="ru-RU"/>
        </w:rPr>
        <w:t xml:space="preserve">Апелляционное определение Судебной коллегии по административным делам Верховного Суда РФ от 18.09.2017 </w:t>
      </w:r>
      <w:r>
        <w:rPr>
          <w:rFonts w:eastAsia="Times New Roman" w:cs="Times New Roman"/>
          <w:szCs w:val="28"/>
          <w:lang w:eastAsia="ru-RU"/>
        </w:rPr>
        <w:t>№</w:t>
      </w:r>
      <w:r w:rsidRPr="00AC4FC4">
        <w:rPr>
          <w:rFonts w:eastAsia="Times New Roman" w:cs="Times New Roman"/>
          <w:szCs w:val="28"/>
          <w:lang w:eastAsia="ru-RU"/>
        </w:rPr>
        <w:t xml:space="preserve"> 53-АПГ17-33; Определение </w:t>
      </w:r>
      <w:r w:rsidRPr="00AC4FC4">
        <w:rPr>
          <w:rFonts w:eastAsia="Times New Roman" w:cs="Times New Roman"/>
          <w:szCs w:val="28"/>
          <w:lang w:eastAsia="ru-RU"/>
        </w:rPr>
        <w:lastRenderedPageBreak/>
        <w:t xml:space="preserve">Судебной коллегии по административным делам Верховного Суда РФ от 19.04.2017 </w:t>
      </w:r>
      <w:r>
        <w:rPr>
          <w:rFonts w:eastAsia="Times New Roman" w:cs="Times New Roman"/>
          <w:szCs w:val="28"/>
          <w:lang w:eastAsia="ru-RU"/>
        </w:rPr>
        <w:t>№</w:t>
      </w:r>
      <w:r w:rsidRPr="00AC4FC4">
        <w:rPr>
          <w:rFonts w:eastAsia="Times New Roman" w:cs="Times New Roman"/>
          <w:szCs w:val="28"/>
          <w:lang w:eastAsia="ru-RU"/>
        </w:rPr>
        <w:t xml:space="preserve"> 69-КГ17-2. </w:t>
      </w:r>
    </w:p>
    <w:p w14:paraId="08E88888" w14:textId="050428D2" w:rsidR="005B76E4" w:rsidRPr="00B9246D" w:rsidRDefault="005B76E4" w:rsidP="00740138">
      <w:pPr>
        <w:pStyle w:val="a6"/>
        <w:ind w:left="0"/>
        <w:jc w:val="both"/>
        <w:rPr>
          <w:rFonts w:cs="Times New Roman"/>
          <w:szCs w:val="28"/>
        </w:rPr>
      </w:pPr>
      <w:r w:rsidRPr="00AC4FC4">
        <w:rPr>
          <w:rFonts w:cs="Times New Roman"/>
          <w:szCs w:val="28"/>
        </w:rPr>
        <w:t xml:space="preserve">Не меньший </w:t>
      </w:r>
      <w:r>
        <w:rPr>
          <w:rFonts w:cs="Times New Roman"/>
          <w:szCs w:val="28"/>
        </w:rPr>
        <w:t xml:space="preserve">интерес </w:t>
      </w:r>
      <w:r w:rsidR="009A06F9">
        <w:rPr>
          <w:rFonts w:cs="Times New Roman"/>
          <w:szCs w:val="28"/>
        </w:rPr>
        <w:t>вызывают</w:t>
      </w:r>
      <w:r w:rsidRPr="00217F4E">
        <w:rPr>
          <w:rFonts w:cs="Times New Roman"/>
          <w:szCs w:val="28"/>
        </w:rPr>
        <w:t xml:space="preserve"> дела о нарушении прав, связанных с отказом в предоставлении участка и снятии с льготной очереди. Одним из оснований для предоставления в первоочередном порядке участка для ИЖС является наличие или отсутствие нуждаемости в улучшении жилищных условий. Руководствуясь разъяснениями Конституционного </w:t>
      </w:r>
      <w:r w:rsidR="009A06F9">
        <w:rPr>
          <w:rFonts w:cs="Times New Roman"/>
          <w:szCs w:val="28"/>
        </w:rPr>
        <w:t>С</w:t>
      </w:r>
      <w:r w:rsidRPr="00217F4E">
        <w:rPr>
          <w:rFonts w:cs="Times New Roman"/>
          <w:szCs w:val="28"/>
        </w:rPr>
        <w:t>уда</w:t>
      </w:r>
      <w:r w:rsidR="009A06F9">
        <w:rPr>
          <w:rFonts w:cs="Times New Roman"/>
          <w:szCs w:val="28"/>
        </w:rPr>
        <w:t xml:space="preserve"> РФ</w:t>
      </w:r>
      <w:r w:rsidRPr="00217F4E">
        <w:rPr>
          <w:rFonts w:cs="Times New Roman"/>
          <w:szCs w:val="28"/>
        </w:rPr>
        <w:t xml:space="preserve"> по данному вопросу</w:t>
      </w:r>
      <w:r w:rsidR="009A06F9">
        <w:rPr>
          <w:rFonts w:cs="Times New Roman"/>
          <w:szCs w:val="28"/>
        </w:rPr>
        <w:t>,</w:t>
      </w:r>
      <w:r w:rsidRPr="00217F4E">
        <w:rPr>
          <w:rFonts w:cs="Times New Roman"/>
          <w:szCs w:val="28"/>
        </w:rPr>
        <w:t xml:space="preserve"> </w:t>
      </w:r>
      <w:r>
        <w:rPr>
          <w:rFonts w:cs="Times New Roman"/>
          <w:szCs w:val="28"/>
        </w:rPr>
        <w:t>«</w:t>
      </w:r>
      <w:r w:rsidRPr="00217F4E">
        <w:rPr>
          <w:rFonts w:cs="Times New Roman"/>
          <w:szCs w:val="28"/>
        </w:rPr>
        <w:t>право выбора конкретной жилищной гарантии принадлежит самому гражданину</w:t>
      </w:r>
      <w:r>
        <w:rPr>
          <w:rFonts w:cs="Times New Roman"/>
          <w:szCs w:val="28"/>
        </w:rPr>
        <w:t>»</w:t>
      </w:r>
      <w:r w:rsidRPr="00217F4E">
        <w:rPr>
          <w:rStyle w:val="a9"/>
          <w:rFonts w:cs="Times New Roman"/>
          <w:szCs w:val="28"/>
        </w:rPr>
        <w:footnoteReference w:id="51"/>
      </w:r>
      <w:r>
        <w:rPr>
          <w:rFonts w:cs="Times New Roman"/>
          <w:szCs w:val="28"/>
        </w:rPr>
        <w:t xml:space="preserve">. Исходя из </w:t>
      </w:r>
      <w:r w:rsidRPr="004805EF">
        <w:rPr>
          <w:rFonts w:cs="Times New Roman"/>
          <w:szCs w:val="28"/>
        </w:rPr>
        <w:t>жизненной ситуации</w:t>
      </w:r>
      <w:r>
        <w:rPr>
          <w:rFonts w:cs="Times New Roman"/>
          <w:szCs w:val="28"/>
        </w:rPr>
        <w:t>,</w:t>
      </w:r>
      <w:r w:rsidRPr="004805EF">
        <w:rPr>
          <w:rFonts w:cs="Times New Roman"/>
          <w:szCs w:val="28"/>
        </w:rPr>
        <w:t xml:space="preserve"> граждане, принадлежащие к льготной категории и </w:t>
      </w:r>
      <w:r>
        <w:rPr>
          <w:rFonts w:cs="Times New Roman"/>
          <w:szCs w:val="28"/>
        </w:rPr>
        <w:t>не дождавшиеся предоставления</w:t>
      </w:r>
      <w:r w:rsidRPr="004805EF">
        <w:rPr>
          <w:rFonts w:cs="Times New Roman"/>
          <w:szCs w:val="28"/>
        </w:rPr>
        <w:t xml:space="preserve"> земельного участка в собственность бесплатно, реализуют свое право добровольно</w:t>
      </w:r>
      <w:r>
        <w:rPr>
          <w:rFonts w:cs="Times New Roman"/>
          <w:szCs w:val="28"/>
        </w:rPr>
        <w:t xml:space="preserve">, </w:t>
      </w:r>
      <w:r w:rsidRPr="004805EF">
        <w:rPr>
          <w:rFonts w:cs="Times New Roman"/>
          <w:szCs w:val="28"/>
        </w:rPr>
        <w:t>приобрета</w:t>
      </w:r>
      <w:r>
        <w:rPr>
          <w:rFonts w:cs="Times New Roman"/>
          <w:szCs w:val="28"/>
        </w:rPr>
        <w:t>я</w:t>
      </w:r>
      <w:r w:rsidRPr="004805EF">
        <w:rPr>
          <w:rFonts w:cs="Times New Roman"/>
          <w:szCs w:val="28"/>
        </w:rPr>
        <w:t xml:space="preserve"> участки по другим основаниям (</w:t>
      </w:r>
      <w:r>
        <w:rPr>
          <w:rFonts w:cs="Times New Roman"/>
          <w:szCs w:val="28"/>
        </w:rPr>
        <w:t xml:space="preserve">например, </w:t>
      </w:r>
      <w:r w:rsidRPr="004805EF">
        <w:rPr>
          <w:rFonts w:cs="Times New Roman"/>
          <w:szCs w:val="28"/>
        </w:rPr>
        <w:t xml:space="preserve">покупают на вторичном рынке, арендуют и т.п.). При таких обстоятельствах </w:t>
      </w:r>
      <w:r w:rsidRPr="002957CE">
        <w:rPr>
          <w:rFonts w:cs="Times New Roman"/>
          <w:szCs w:val="28"/>
        </w:rPr>
        <w:t xml:space="preserve">уполномоченные органы, получив данную информацию, </w:t>
      </w:r>
      <w:r w:rsidRPr="002957CE">
        <w:rPr>
          <w:rFonts w:cs="Times New Roman"/>
          <w:szCs w:val="28"/>
          <w:shd w:val="clear" w:color="auto" w:fill="FFFFFF"/>
        </w:rPr>
        <w:t xml:space="preserve">исключают граждан из списков на бесплатное предоставление </w:t>
      </w:r>
      <w:r w:rsidRPr="006301F0">
        <w:rPr>
          <w:rFonts w:cs="Times New Roman"/>
          <w:szCs w:val="28"/>
          <w:shd w:val="clear" w:color="auto" w:fill="FFFFFF"/>
        </w:rPr>
        <w:t>участков.</w:t>
      </w:r>
    </w:p>
    <w:p w14:paraId="5BCA6F2B" w14:textId="27AB88F3" w:rsidR="005B76E4" w:rsidRPr="0024447B" w:rsidRDefault="005B76E4" w:rsidP="00740138">
      <w:pPr>
        <w:jc w:val="both"/>
        <w:rPr>
          <w:rFonts w:cs="Times New Roman"/>
          <w:szCs w:val="28"/>
        </w:rPr>
      </w:pPr>
      <w:r w:rsidRPr="002957CE">
        <w:rPr>
          <w:rFonts w:eastAsia="Times New Roman" w:cs="Times New Roman"/>
          <w:szCs w:val="28"/>
          <w:lang w:eastAsia="ru-RU"/>
        </w:rPr>
        <w:t>Судебная коллегия по административным делам Третьего кассационного суда общей юрисдикции</w:t>
      </w:r>
      <w:r w:rsidRPr="00B9246D">
        <w:rPr>
          <w:rFonts w:cs="Times New Roman"/>
          <w:szCs w:val="28"/>
        </w:rPr>
        <w:t xml:space="preserve"> </w:t>
      </w:r>
      <w:r>
        <w:rPr>
          <w:rFonts w:cs="Times New Roman"/>
          <w:szCs w:val="28"/>
        </w:rPr>
        <w:t xml:space="preserve">правомерно </w:t>
      </w:r>
      <w:r w:rsidRPr="00B9246D">
        <w:rPr>
          <w:rFonts w:cs="Times New Roman"/>
          <w:szCs w:val="28"/>
        </w:rPr>
        <w:t>оставила без удовлетворения жалобу гр</w:t>
      </w:r>
      <w:r>
        <w:rPr>
          <w:rFonts w:cs="Times New Roman"/>
          <w:szCs w:val="28"/>
        </w:rPr>
        <w:t>ажданки</w:t>
      </w:r>
      <w:r w:rsidRPr="00B9246D">
        <w:rPr>
          <w:rFonts w:cs="Times New Roman"/>
          <w:szCs w:val="28"/>
        </w:rPr>
        <w:t xml:space="preserve"> М. о признании н</w:t>
      </w:r>
      <w:r w:rsidRPr="00B9246D">
        <w:rPr>
          <w:rFonts w:eastAsia="Times New Roman" w:cs="Times New Roman"/>
          <w:szCs w:val="28"/>
          <w:lang w:eastAsia="ru-RU"/>
        </w:rPr>
        <w:t>езаконным решени</w:t>
      </w:r>
      <w:r w:rsidR="009A06F9">
        <w:rPr>
          <w:rFonts w:eastAsia="Times New Roman" w:cs="Times New Roman"/>
          <w:szCs w:val="28"/>
          <w:lang w:eastAsia="ru-RU"/>
        </w:rPr>
        <w:t>я</w:t>
      </w:r>
      <w:r w:rsidRPr="00B9246D">
        <w:rPr>
          <w:rFonts w:eastAsia="Times New Roman" w:cs="Times New Roman"/>
          <w:szCs w:val="28"/>
          <w:lang w:eastAsia="ru-RU"/>
        </w:rPr>
        <w:t xml:space="preserve"> </w:t>
      </w:r>
      <w:r w:rsidR="009A06F9">
        <w:rPr>
          <w:rFonts w:cs="Times New Roman"/>
          <w:szCs w:val="28"/>
        </w:rPr>
        <w:t>А</w:t>
      </w:r>
      <w:r w:rsidRPr="00B9246D">
        <w:rPr>
          <w:rFonts w:cs="Times New Roman"/>
          <w:szCs w:val="28"/>
        </w:rPr>
        <w:t xml:space="preserve">дминистрации МО </w:t>
      </w:r>
      <w:r>
        <w:rPr>
          <w:rFonts w:cs="Times New Roman"/>
          <w:szCs w:val="28"/>
        </w:rPr>
        <w:t>«</w:t>
      </w:r>
      <w:r w:rsidRPr="00B9246D">
        <w:rPr>
          <w:rFonts w:cs="Times New Roman"/>
          <w:szCs w:val="28"/>
        </w:rPr>
        <w:t>Всеволожский муниципальный район</w:t>
      </w:r>
      <w:r>
        <w:rPr>
          <w:rFonts w:cs="Times New Roman"/>
          <w:szCs w:val="28"/>
        </w:rPr>
        <w:t>»</w:t>
      </w:r>
      <w:r w:rsidRPr="00B9246D">
        <w:rPr>
          <w:rFonts w:cs="Times New Roman"/>
          <w:szCs w:val="28"/>
        </w:rPr>
        <w:t xml:space="preserve"> Ленинградской области </w:t>
      </w:r>
      <w:r w:rsidRPr="00B9246D">
        <w:rPr>
          <w:rFonts w:eastAsia="Times New Roman" w:cs="Times New Roman"/>
          <w:szCs w:val="28"/>
          <w:lang w:eastAsia="ru-RU"/>
        </w:rPr>
        <w:t>в предоставлении в собственность земельного участка</w:t>
      </w:r>
      <w:r w:rsidRPr="00B9246D">
        <w:rPr>
          <w:rStyle w:val="a9"/>
          <w:rFonts w:eastAsia="Times New Roman" w:cs="Times New Roman"/>
          <w:szCs w:val="28"/>
          <w:lang w:eastAsia="ru-RU"/>
        </w:rPr>
        <w:footnoteReference w:id="52"/>
      </w:r>
      <w:r w:rsidRPr="00B9246D">
        <w:rPr>
          <w:rFonts w:eastAsia="Times New Roman" w:cs="Times New Roman"/>
          <w:szCs w:val="28"/>
          <w:lang w:eastAsia="ru-RU"/>
        </w:rPr>
        <w:t xml:space="preserve">. В рамках действия </w:t>
      </w:r>
      <w:r w:rsidRPr="00B9246D">
        <w:rPr>
          <w:rFonts w:cs="Times New Roman"/>
          <w:szCs w:val="28"/>
        </w:rPr>
        <w:t xml:space="preserve">Областного закона </w:t>
      </w:r>
      <w:r w:rsidR="009A06F9" w:rsidRPr="00547951">
        <w:rPr>
          <w:rFonts w:cs="Times New Roman"/>
          <w:szCs w:val="28"/>
        </w:rPr>
        <w:t>от 14.10.2015 г</w:t>
      </w:r>
      <w:r w:rsidR="009A06F9">
        <w:rPr>
          <w:rFonts w:cs="Times New Roman"/>
          <w:szCs w:val="28"/>
        </w:rPr>
        <w:t xml:space="preserve">. </w:t>
      </w:r>
      <w:r>
        <w:rPr>
          <w:rFonts w:cs="Times New Roman"/>
          <w:szCs w:val="28"/>
        </w:rPr>
        <w:t>№</w:t>
      </w:r>
      <w:r w:rsidRPr="00B9246D">
        <w:rPr>
          <w:rFonts w:cs="Times New Roman"/>
          <w:szCs w:val="28"/>
        </w:rPr>
        <w:t xml:space="preserve"> 105-</w:t>
      </w:r>
      <w:r w:rsidRPr="00547951">
        <w:rPr>
          <w:rFonts w:cs="Times New Roman"/>
          <w:szCs w:val="28"/>
        </w:rPr>
        <w:t>оз гр</w:t>
      </w:r>
      <w:r>
        <w:rPr>
          <w:rFonts w:cs="Times New Roman"/>
          <w:szCs w:val="28"/>
        </w:rPr>
        <w:t>ажданке</w:t>
      </w:r>
      <w:r w:rsidRPr="00547951">
        <w:rPr>
          <w:rFonts w:cs="Times New Roman"/>
          <w:szCs w:val="28"/>
        </w:rPr>
        <w:t xml:space="preserve"> М. был предоставлен в аренду участок для </w:t>
      </w:r>
      <w:r>
        <w:rPr>
          <w:rFonts w:cs="Times New Roman"/>
          <w:szCs w:val="28"/>
        </w:rPr>
        <w:t>ИЖС</w:t>
      </w:r>
      <w:r w:rsidRPr="00547951">
        <w:rPr>
          <w:rFonts w:cs="Times New Roman"/>
          <w:szCs w:val="28"/>
        </w:rPr>
        <w:t>. После завершения строительства индивидуального жилого дома и государственной регистрации права собственности на него в установленном законом порядке гр</w:t>
      </w:r>
      <w:r>
        <w:rPr>
          <w:rFonts w:cs="Times New Roman"/>
          <w:szCs w:val="28"/>
        </w:rPr>
        <w:t>ажданка</w:t>
      </w:r>
      <w:r w:rsidRPr="00547951">
        <w:rPr>
          <w:rFonts w:cs="Times New Roman"/>
          <w:szCs w:val="28"/>
        </w:rPr>
        <w:t xml:space="preserve"> М. имела право прекратит</w:t>
      </w:r>
      <w:r>
        <w:rPr>
          <w:rFonts w:cs="Times New Roman"/>
          <w:szCs w:val="28"/>
        </w:rPr>
        <w:t>ь</w:t>
      </w:r>
      <w:r w:rsidRPr="00547951">
        <w:rPr>
          <w:rFonts w:cs="Times New Roman"/>
          <w:szCs w:val="28"/>
        </w:rPr>
        <w:t xml:space="preserve"> </w:t>
      </w:r>
      <w:r>
        <w:rPr>
          <w:rFonts w:cs="Times New Roman"/>
          <w:szCs w:val="28"/>
        </w:rPr>
        <w:t>аренду</w:t>
      </w:r>
      <w:r w:rsidRPr="00547951">
        <w:rPr>
          <w:rFonts w:cs="Times New Roman"/>
          <w:szCs w:val="28"/>
        </w:rPr>
        <w:t xml:space="preserve"> и приобрести участок в собственность бесплатно.</w:t>
      </w:r>
      <w:r>
        <w:rPr>
          <w:rFonts w:cs="Times New Roman"/>
          <w:szCs w:val="28"/>
        </w:rPr>
        <w:t xml:space="preserve"> </w:t>
      </w:r>
      <w:r w:rsidRPr="00547951">
        <w:rPr>
          <w:rFonts w:cs="Times New Roman"/>
          <w:szCs w:val="28"/>
        </w:rPr>
        <w:t xml:space="preserve">С 01.01.2019 г. вступил в силу </w:t>
      </w:r>
      <w:r>
        <w:rPr>
          <w:rFonts w:cs="Times New Roman"/>
          <w:szCs w:val="28"/>
        </w:rPr>
        <w:t>о</w:t>
      </w:r>
      <w:r w:rsidRPr="00547951">
        <w:rPr>
          <w:rFonts w:cs="Times New Roman"/>
          <w:szCs w:val="28"/>
        </w:rPr>
        <w:t xml:space="preserve">бластной </w:t>
      </w:r>
      <w:r w:rsidRPr="0000681C">
        <w:rPr>
          <w:rFonts w:cs="Times New Roman"/>
          <w:szCs w:val="28"/>
        </w:rPr>
        <w:t>закон</w:t>
      </w:r>
      <w:r w:rsidRPr="00547951">
        <w:rPr>
          <w:rFonts w:cs="Times New Roman"/>
          <w:szCs w:val="28"/>
        </w:rPr>
        <w:t xml:space="preserve"> </w:t>
      </w:r>
      <w:r>
        <w:rPr>
          <w:rFonts w:cs="Times New Roman"/>
          <w:szCs w:val="28"/>
        </w:rPr>
        <w:t>№</w:t>
      </w:r>
      <w:r w:rsidRPr="00547951">
        <w:rPr>
          <w:rFonts w:cs="Times New Roman"/>
          <w:szCs w:val="28"/>
        </w:rPr>
        <w:t xml:space="preserve"> 75-</w:t>
      </w:r>
      <w:r>
        <w:rPr>
          <w:rFonts w:cs="Times New Roman"/>
          <w:szCs w:val="28"/>
        </w:rPr>
        <w:t>оз</w:t>
      </w:r>
      <w:r w:rsidR="009A06F9">
        <w:rPr>
          <w:rFonts w:cs="Times New Roman"/>
          <w:szCs w:val="28"/>
        </w:rPr>
        <w:t>,</w:t>
      </w:r>
      <w:r w:rsidRPr="00547951">
        <w:rPr>
          <w:rFonts w:cs="Times New Roman"/>
          <w:szCs w:val="28"/>
        </w:rPr>
        <w:t xml:space="preserve"> и гр</w:t>
      </w:r>
      <w:r>
        <w:rPr>
          <w:rFonts w:cs="Times New Roman"/>
          <w:szCs w:val="28"/>
        </w:rPr>
        <w:t>ажданка</w:t>
      </w:r>
      <w:r w:rsidRPr="00547951">
        <w:rPr>
          <w:rFonts w:cs="Times New Roman"/>
          <w:szCs w:val="28"/>
        </w:rPr>
        <w:t xml:space="preserve"> М. повторно обратилась с заявлением в местную администрацию о </w:t>
      </w:r>
      <w:r w:rsidRPr="00547951">
        <w:rPr>
          <w:rFonts w:cs="Times New Roman"/>
          <w:szCs w:val="28"/>
        </w:rPr>
        <w:lastRenderedPageBreak/>
        <w:t>предоставлении участка, как многодетной матери, но уже в собственность бесплатно.</w:t>
      </w:r>
      <w:r w:rsidRPr="00547951">
        <w:rPr>
          <w:rFonts w:eastAsia="Times New Roman" w:cs="Times New Roman"/>
          <w:szCs w:val="28"/>
          <w:lang w:eastAsia="ru-RU"/>
        </w:rPr>
        <w:t xml:space="preserve"> </w:t>
      </w:r>
      <w:r>
        <w:rPr>
          <w:rFonts w:eastAsia="Times New Roman" w:cs="Times New Roman"/>
          <w:szCs w:val="28"/>
          <w:lang w:eastAsia="ru-RU"/>
        </w:rPr>
        <w:t>Администрацией МО «Всеволожский муниципальный район» Ленинградской области было отказано в</w:t>
      </w:r>
      <w:r w:rsidRPr="00547951">
        <w:rPr>
          <w:rFonts w:eastAsia="Times New Roman" w:cs="Times New Roman"/>
          <w:szCs w:val="28"/>
          <w:lang w:eastAsia="ru-RU"/>
        </w:rPr>
        <w:t xml:space="preserve"> удовлетворении </w:t>
      </w:r>
      <w:r>
        <w:rPr>
          <w:rFonts w:eastAsia="Times New Roman" w:cs="Times New Roman"/>
          <w:szCs w:val="28"/>
          <w:lang w:eastAsia="ru-RU"/>
        </w:rPr>
        <w:t>данного заявления</w:t>
      </w:r>
      <w:r w:rsidRPr="00547951">
        <w:rPr>
          <w:rFonts w:eastAsia="Times New Roman" w:cs="Times New Roman"/>
          <w:szCs w:val="28"/>
          <w:lang w:eastAsia="ru-RU"/>
        </w:rPr>
        <w:t xml:space="preserve"> </w:t>
      </w:r>
      <w:r w:rsidRPr="00547951">
        <w:rPr>
          <w:rFonts w:cs="Times New Roman"/>
          <w:szCs w:val="28"/>
        </w:rPr>
        <w:t xml:space="preserve">в связи с реализацией </w:t>
      </w:r>
      <w:r w:rsidRPr="0024447B">
        <w:rPr>
          <w:rFonts w:cs="Times New Roman"/>
          <w:szCs w:val="28"/>
        </w:rPr>
        <w:t>заявителем права на бесплатное предоставление земельного участка</w:t>
      </w:r>
      <w:r w:rsidRPr="0024447B">
        <w:rPr>
          <w:rFonts w:eastAsia="Times New Roman" w:cs="Times New Roman"/>
          <w:szCs w:val="28"/>
          <w:lang w:eastAsia="ru-RU"/>
        </w:rPr>
        <w:t xml:space="preserve">. </w:t>
      </w:r>
      <w:r w:rsidRPr="0024447B">
        <w:rPr>
          <w:rFonts w:cs="Times New Roman"/>
          <w:szCs w:val="28"/>
        </w:rPr>
        <w:t>Истица оспорила отказ в судебном порядке. Решением Всеволожского городского суда Ленинградской области от 15 февраля 2022 года решение в отказе признано незаконным.</w:t>
      </w:r>
    </w:p>
    <w:p w14:paraId="0017B372" w14:textId="77777777" w:rsidR="005B76E4" w:rsidRPr="00616E60" w:rsidRDefault="005B76E4" w:rsidP="00740138">
      <w:pPr>
        <w:jc w:val="both"/>
        <w:rPr>
          <w:rFonts w:cs="Times New Roman"/>
          <w:szCs w:val="28"/>
        </w:rPr>
      </w:pPr>
      <w:r w:rsidRPr="0024447B">
        <w:rPr>
          <w:rFonts w:cs="Times New Roman"/>
          <w:szCs w:val="28"/>
        </w:rPr>
        <w:t xml:space="preserve">В апелляционном порядке решение городского суда </w:t>
      </w:r>
      <w:r w:rsidRPr="00616E60">
        <w:rPr>
          <w:rFonts w:cs="Times New Roman"/>
          <w:szCs w:val="28"/>
        </w:rPr>
        <w:t xml:space="preserve">было отменено. </w:t>
      </w:r>
      <w:r w:rsidRPr="00616E60">
        <w:rPr>
          <w:rFonts w:eastAsia="Times New Roman" w:cs="Times New Roman"/>
          <w:szCs w:val="28"/>
          <w:lang w:eastAsia="ru-RU"/>
        </w:rPr>
        <w:t xml:space="preserve">Судебная коллегия по административным делам </w:t>
      </w:r>
      <w:r w:rsidRPr="00616E60">
        <w:rPr>
          <w:rFonts w:cs="Times New Roman"/>
          <w:szCs w:val="28"/>
        </w:rPr>
        <w:t xml:space="preserve">не согласилась с выводами суда первой инстанции, приняла во внимание апелляционное </w:t>
      </w:r>
      <w:r w:rsidRPr="00B9583A">
        <w:rPr>
          <w:rFonts w:cs="Times New Roman"/>
          <w:szCs w:val="28"/>
        </w:rPr>
        <w:t>определение</w:t>
      </w:r>
      <w:r w:rsidRPr="00616E60">
        <w:rPr>
          <w:rFonts w:cs="Times New Roman"/>
          <w:szCs w:val="28"/>
        </w:rPr>
        <w:t xml:space="preserve"> судебной коллегии по административным делам Ленинградского областного суда и сделала вывод, что правом быть обеспеченной вторым земельным участком. М. не обладает</w:t>
      </w:r>
      <w:r>
        <w:rPr>
          <w:rStyle w:val="a9"/>
          <w:rFonts w:cs="Times New Roman"/>
          <w:szCs w:val="28"/>
        </w:rPr>
        <w:footnoteReference w:id="53"/>
      </w:r>
      <w:r w:rsidRPr="00616E60">
        <w:rPr>
          <w:rFonts w:cs="Times New Roman"/>
          <w:szCs w:val="28"/>
        </w:rPr>
        <w:t>.</w:t>
      </w:r>
    </w:p>
    <w:p w14:paraId="284BC254" w14:textId="77777777" w:rsidR="005B76E4" w:rsidRPr="000025CE" w:rsidRDefault="005B76E4" w:rsidP="00740138">
      <w:pPr>
        <w:jc w:val="both"/>
        <w:rPr>
          <w:rFonts w:eastAsia="Times New Roman" w:cs="Times New Roman"/>
          <w:szCs w:val="28"/>
          <w:lang w:eastAsia="ru-RU"/>
        </w:rPr>
      </w:pPr>
      <w:r w:rsidRPr="00616E60">
        <w:rPr>
          <w:rFonts w:eastAsia="Times New Roman" w:cs="Times New Roman"/>
          <w:szCs w:val="28"/>
          <w:lang w:eastAsia="ru-RU"/>
        </w:rPr>
        <w:t xml:space="preserve">Ленинградский областной суд неоднократно рассматривал дела с требованиями о признании незаконного отказа в постанове на учет граждан, в целях представления участка в собственность, и отказывал в удовлетворении, при наличии у </w:t>
      </w:r>
      <w:r>
        <w:rPr>
          <w:rFonts w:eastAsia="Times New Roman" w:cs="Times New Roman"/>
          <w:szCs w:val="28"/>
          <w:lang w:eastAsia="ru-RU"/>
        </w:rPr>
        <w:t>граждан</w:t>
      </w:r>
      <w:r w:rsidRPr="00616E60">
        <w:rPr>
          <w:rFonts w:eastAsia="Times New Roman" w:cs="Times New Roman"/>
          <w:szCs w:val="28"/>
          <w:lang w:eastAsia="ru-RU"/>
        </w:rPr>
        <w:t xml:space="preserve"> другого участка.</w:t>
      </w:r>
    </w:p>
    <w:p w14:paraId="7D6AE6E8" w14:textId="0EEF28E2" w:rsidR="005B76E4" w:rsidRPr="000025CE" w:rsidRDefault="005B76E4" w:rsidP="00740138">
      <w:pPr>
        <w:jc w:val="both"/>
        <w:rPr>
          <w:rFonts w:eastAsia="Times New Roman" w:cs="Times New Roman"/>
          <w:szCs w:val="28"/>
          <w:lang w:eastAsia="ru-RU"/>
        </w:rPr>
      </w:pPr>
      <w:r w:rsidRPr="000025CE">
        <w:rPr>
          <w:rFonts w:cs="Times New Roman"/>
          <w:szCs w:val="28"/>
          <w:shd w:val="clear" w:color="auto" w:fill="FFFFFF"/>
        </w:rPr>
        <w:t>В обеспечение единства сложившейся судебной практики по схожим делам</w:t>
      </w:r>
      <w:r w:rsidR="009A06F9">
        <w:rPr>
          <w:rFonts w:cs="Times New Roman"/>
          <w:szCs w:val="28"/>
          <w:shd w:val="clear" w:color="auto" w:fill="FFFFFF"/>
        </w:rPr>
        <w:t xml:space="preserve"> </w:t>
      </w:r>
      <w:r w:rsidRPr="000025CE">
        <w:rPr>
          <w:rFonts w:cs="Times New Roman"/>
          <w:szCs w:val="28"/>
          <w:shd w:val="clear" w:color="auto" w:fill="FFFFFF"/>
        </w:rPr>
        <w:t xml:space="preserve">суды общей юрисдикции региона признавали незаконными отказы в предоставлении участков гражданам льготной категории. Примерами могут послужить: </w:t>
      </w:r>
      <w:r w:rsidRPr="000025CE">
        <w:rPr>
          <w:rFonts w:cs="Times New Roman"/>
          <w:szCs w:val="28"/>
        </w:rPr>
        <w:t>Р</w:t>
      </w:r>
      <w:r w:rsidRPr="000025CE">
        <w:rPr>
          <w:rFonts w:eastAsia="Times New Roman" w:cs="Times New Roman"/>
          <w:szCs w:val="28"/>
          <w:lang w:eastAsia="ru-RU"/>
        </w:rPr>
        <w:t xml:space="preserve">ешение Кировского городского суда Ленинградской области от 20.10.2021 по делу </w:t>
      </w:r>
      <w:r>
        <w:rPr>
          <w:rFonts w:eastAsia="Times New Roman" w:cs="Times New Roman"/>
          <w:szCs w:val="28"/>
          <w:lang w:eastAsia="ru-RU"/>
        </w:rPr>
        <w:t>№</w:t>
      </w:r>
      <w:r w:rsidRPr="000025CE">
        <w:rPr>
          <w:rFonts w:eastAsia="Times New Roman" w:cs="Times New Roman"/>
          <w:szCs w:val="28"/>
          <w:lang w:eastAsia="ru-RU"/>
        </w:rPr>
        <w:t xml:space="preserve"> 2–1526/2021, когда участок истцом в садоводстве был приобретен ранее. Либо решение того же суда от 05.08.2021 </w:t>
      </w:r>
      <w:r>
        <w:rPr>
          <w:rFonts w:eastAsia="Times New Roman" w:cs="Times New Roman"/>
          <w:szCs w:val="28"/>
          <w:lang w:eastAsia="ru-RU"/>
        </w:rPr>
        <w:t xml:space="preserve">по </w:t>
      </w:r>
      <w:r w:rsidRPr="000025CE">
        <w:rPr>
          <w:rFonts w:eastAsia="Times New Roman" w:cs="Times New Roman"/>
          <w:szCs w:val="28"/>
          <w:lang w:eastAsia="ru-RU"/>
        </w:rPr>
        <w:t>дел</w:t>
      </w:r>
      <w:r>
        <w:rPr>
          <w:rFonts w:eastAsia="Times New Roman" w:cs="Times New Roman"/>
          <w:szCs w:val="28"/>
          <w:lang w:eastAsia="ru-RU"/>
        </w:rPr>
        <w:t>у</w:t>
      </w:r>
      <w:r w:rsidRPr="000025CE">
        <w:rPr>
          <w:rFonts w:eastAsia="Times New Roman" w:cs="Times New Roman"/>
          <w:szCs w:val="28"/>
          <w:lang w:eastAsia="ru-RU"/>
        </w:rPr>
        <w:t xml:space="preserve"> </w:t>
      </w:r>
      <w:r>
        <w:rPr>
          <w:rFonts w:eastAsia="Times New Roman" w:cs="Times New Roman"/>
          <w:szCs w:val="28"/>
          <w:lang w:eastAsia="ru-RU"/>
        </w:rPr>
        <w:t>№</w:t>
      </w:r>
      <w:r w:rsidRPr="000025CE">
        <w:rPr>
          <w:rFonts w:eastAsia="Times New Roman" w:cs="Times New Roman"/>
          <w:szCs w:val="28"/>
          <w:lang w:eastAsia="ru-RU"/>
        </w:rPr>
        <w:t xml:space="preserve"> 2а-1257/2021, когда по административному иску уполномоченного по правам человека Ленинградской области восстановлена на учете многодетная семья, как имеющая первоочередное право на участок. А также Решение Тосненского городского суда Ленинградской области от 29.09.2020 по делу </w:t>
      </w:r>
      <w:r>
        <w:rPr>
          <w:rFonts w:eastAsia="Times New Roman" w:cs="Times New Roman"/>
          <w:szCs w:val="28"/>
          <w:lang w:eastAsia="ru-RU"/>
        </w:rPr>
        <w:t>№</w:t>
      </w:r>
      <w:r w:rsidRPr="000025CE">
        <w:rPr>
          <w:rFonts w:eastAsia="Times New Roman" w:cs="Times New Roman"/>
          <w:szCs w:val="28"/>
          <w:lang w:eastAsia="ru-RU"/>
        </w:rPr>
        <w:t xml:space="preserve"> 2а-2379/2020, когда второй участок был </w:t>
      </w:r>
      <w:r>
        <w:rPr>
          <w:rFonts w:eastAsia="Times New Roman" w:cs="Times New Roman"/>
          <w:szCs w:val="28"/>
          <w:lang w:eastAsia="ru-RU"/>
        </w:rPr>
        <w:t xml:space="preserve">истцом </w:t>
      </w:r>
      <w:r w:rsidRPr="000025CE">
        <w:rPr>
          <w:rFonts w:eastAsia="Times New Roman" w:cs="Times New Roman"/>
          <w:szCs w:val="28"/>
          <w:lang w:eastAsia="ru-RU"/>
        </w:rPr>
        <w:t>унаследован.</w:t>
      </w:r>
      <w:r w:rsidRPr="000025CE">
        <w:rPr>
          <w:szCs w:val="28"/>
        </w:rPr>
        <w:t xml:space="preserve"> </w:t>
      </w:r>
    </w:p>
    <w:p w14:paraId="09294A52" w14:textId="08002079" w:rsidR="005B76E4" w:rsidRPr="0088180F" w:rsidRDefault="005B76E4" w:rsidP="00740138">
      <w:pPr>
        <w:jc w:val="both"/>
        <w:rPr>
          <w:rFonts w:cs="Times New Roman"/>
          <w:szCs w:val="28"/>
        </w:rPr>
      </w:pPr>
      <w:r w:rsidRPr="00143324">
        <w:rPr>
          <w:rFonts w:cs="Times New Roman"/>
          <w:szCs w:val="28"/>
          <w:shd w:val="clear" w:color="auto" w:fill="FFFFFF"/>
        </w:rPr>
        <w:lastRenderedPageBreak/>
        <w:t>Значительно реже в судебной практике встречаются другие категории дел – обеспечение земельных участков инфраструктурой.</w:t>
      </w:r>
      <w:r w:rsidRPr="00143324">
        <w:rPr>
          <w:rFonts w:cs="Times New Roman"/>
          <w:szCs w:val="28"/>
        </w:rPr>
        <w:t xml:space="preserve"> Примером может служить </w:t>
      </w:r>
      <w:r w:rsidRPr="00143324">
        <w:rPr>
          <w:rFonts w:eastAsia="Times New Roman" w:cs="Times New Roman"/>
          <w:szCs w:val="28"/>
          <w:lang w:eastAsia="ru-RU"/>
        </w:rPr>
        <w:t>Решение Ломоносовского районного суда Ленинградской области от 04.08.2022</w:t>
      </w:r>
      <w:r w:rsidRPr="00B9583A">
        <w:t xml:space="preserve"> </w:t>
      </w:r>
      <w:r w:rsidRPr="00B9583A">
        <w:rPr>
          <w:rFonts w:eastAsia="Times New Roman" w:cs="Times New Roman"/>
          <w:szCs w:val="28"/>
          <w:lang w:eastAsia="ru-RU"/>
        </w:rPr>
        <w:t>по делу N 2–488/2022</w:t>
      </w:r>
      <w:r w:rsidRPr="00143324">
        <w:rPr>
          <w:rFonts w:eastAsia="Times New Roman" w:cs="Times New Roman"/>
          <w:szCs w:val="28"/>
          <w:lang w:eastAsia="ru-RU"/>
        </w:rPr>
        <w:t xml:space="preserve">. </w:t>
      </w:r>
      <w:r w:rsidRPr="00143324">
        <w:rPr>
          <w:rFonts w:cs="Times New Roman"/>
          <w:szCs w:val="28"/>
        </w:rPr>
        <w:t xml:space="preserve">Прокурор района обратился в суд с иском к </w:t>
      </w:r>
      <w:r>
        <w:rPr>
          <w:rFonts w:cs="Times New Roman"/>
          <w:szCs w:val="28"/>
        </w:rPr>
        <w:t xml:space="preserve">администрации </w:t>
      </w:r>
      <w:r w:rsidRPr="00C8594C">
        <w:rPr>
          <w:rFonts w:cs="Times New Roman"/>
          <w:szCs w:val="28"/>
        </w:rPr>
        <w:t>МО Горбунковское сельское поселение МО Ломоносовский муниципальный район</w:t>
      </w:r>
      <w:r>
        <w:rPr>
          <w:rFonts w:cs="Times New Roman"/>
          <w:szCs w:val="28"/>
        </w:rPr>
        <w:t xml:space="preserve"> и</w:t>
      </w:r>
      <w:r w:rsidRPr="00C8594C">
        <w:rPr>
          <w:rFonts w:cs="Times New Roman"/>
          <w:szCs w:val="28"/>
        </w:rPr>
        <w:t xml:space="preserve"> Комитету по жилищно-коммунальному хозяйству Ленинградской области</w:t>
      </w:r>
      <w:r w:rsidRPr="00143324">
        <w:rPr>
          <w:rFonts w:cs="Times New Roman"/>
          <w:szCs w:val="28"/>
        </w:rPr>
        <w:t xml:space="preserve"> в интересах несовершеннолетних об обязании обеспечить земельный участок объектами инфраструктуры.</w:t>
      </w:r>
      <w:r>
        <w:rPr>
          <w:rFonts w:cs="Times New Roman"/>
          <w:szCs w:val="28"/>
        </w:rPr>
        <w:t xml:space="preserve"> Истец указал, что </w:t>
      </w:r>
      <w:r w:rsidRPr="00143324">
        <w:rPr>
          <w:rFonts w:cs="Times New Roman"/>
          <w:szCs w:val="28"/>
        </w:rPr>
        <w:t>граждане, которым предоставлены участки для ИЖС не могут в полной мере воспользоваться своим правом на пользование земельным участком, в связи с отсутствием соответствующей инфраструктуры по электроснабжению, газоснабжению, водоснабжению</w:t>
      </w:r>
      <w:r>
        <w:rPr>
          <w:rFonts w:cs="Times New Roman"/>
          <w:szCs w:val="28"/>
        </w:rPr>
        <w:t xml:space="preserve"> и</w:t>
      </w:r>
      <w:r w:rsidRPr="00143324">
        <w:rPr>
          <w:rFonts w:cs="Times New Roman"/>
          <w:szCs w:val="28"/>
        </w:rPr>
        <w:t xml:space="preserve"> водоотведению. Проведение данных коммуникаций за счет многодетных семей является невыполнимым в связи с большими материальными затратами.</w:t>
      </w:r>
      <w:r>
        <w:rPr>
          <w:rFonts w:cs="Times New Roman"/>
          <w:szCs w:val="28"/>
        </w:rPr>
        <w:t xml:space="preserve"> </w:t>
      </w:r>
      <w:r w:rsidRPr="00143324">
        <w:rPr>
          <w:rFonts w:cs="Times New Roman"/>
          <w:szCs w:val="28"/>
        </w:rPr>
        <w:t>Учитыв</w:t>
      </w:r>
      <w:r>
        <w:rPr>
          <w:rFonts w:cs="Times New Roman"/>
          <w:szCs w:val="28"/>
        </w:rPr>
        <w:t xml:space="preserve">ая, </w:t>
      </w:r>
      <w:r w:rsidRPr="00143324">
        <w:rPr>
          <w:rFonts w:cs="Times New Roman"/>
          <w:szCs w:val="28"/>
        </w:rPr>
        <w:t xml:space="preserve">что предоставление многодетным семьям земельных участков является мерой социальной поддержки, районный суд обязал местную </w:t>
      </w:r>
      <w:r w:rsidRPr="0088180F">
        <w:rPr>
          <w:rFonts w:cs="Times New Roman"/>
          <w:szCs w:val="28"/>
        </w:rPr>
        <w:t xml:space="preserve">администрацию в течение 18 месяцев организовать электроснабжение, газоснабжение в д. Велигонты Ломоносовского района, а Комитет по жилищно-коммунальному хозяйству Ленинградской </w:t>
      </w:r>
      <w:r>
        <w:rPr>
          <w:rFonts w:cs="Times New Roman"/>
          <w:szCs w:val="28"/>
        </w:rPr>
        <w:t xml:space="preserve">- </w:t>
      </w:r>
      <w:r w:rsidRPr="0088180F">
        <w:rPr>
          <w:rFonts w:cs="Times New Roman"/>
          <w:szCs w:val="28"/>
        </w:rPr>
        <w:t>организовать водоснабжение и водоотведение.</w:t>
      </w:r>
    </w:p>
    <w:p w14:paraId="1014DEF8" w14:textId="01E8FAB8" w:rsidR="005B76E4" w:rsidRPr="00A135BB" w:rsidRDefault="005B76E4" w:rsidP="00740138">
      <w:pPr>
        <w:jc w:val="both"/>
        <w:rPr>
          <w:rFonts w:cs="Times New Roman"/>
          <w:color w:val="000000"/>
          <w:szCs w:val="28"/>
          <w:shd w:val="clear" w:color="auto" w:fill="FFFFFF"/>
        </w:rPr>
      </w:pPr>
      <w:r w:rsidRPr="0088180F">
        <w:rPr>
          <w:rFonts w:cs="Times New Roman"/>
          <w:szCs w:val="28"/>
        </w:rPr>
        <w:t>Учитывая, что фактическое предоставление участков по области высокое, а факт реализации в виде построенных жилых дом</w:t>
      </w:r>
      <w:r w:rsidR="009A06F9">
        <w:rPr>
          <w:rFonts w:cs="Times New Roman"/>
          <w:szCs w:val="28"/>
        </w:rPr>
        <w:t>ов</w:t>
      </w:r>
      <w:r w:rsidRPr="0088180F">
        <w:rPr>
          <w:rFonts w:cs="Times New Roman"/>
          <w:szCs w:val="28"/>
        </w:rPr>
        <w:t xml:space="preserve"> незначител</w:t>
      </w:r>
      <w:r>
        <w:rPr>
          <w:rFonts w:cs="Times New Roman"/>
          <w:szCs w:val="28"/>
        </w:rPr>
        <w:t>ен</w:t>
      </w:r>
      <w:r w:rsidRPr="0088180F">
        <w:rPr>
          <w:rFonts w:cs="Times New Roman"/>
          <w:szCs w:val="28"/>
        </w:rPr>
        <w:t xml:space="preserve">, </w:t>
      </w:r>
      <w:r>
        <w:rPr>
          <w:rFonts w:cs="Times New Roman"/>
          <w:szCs w:val="28"/>
        </w:rPr>
        <w:t xml:space="preserve">объективно понятно, что </w:t>
      </w:r>
      <w:r w:rsidRPr="0088180F">
        <w:rPr>
          <w:rFonts w:cs="Times New Roman"/>
          <w:szCs w:val="28"/>
        </w:rPr>
        <w:t xml:space="preserve">необходимо менять подход к выбору массивов под </w:t>
      </w:r>
      <w:r>
        <w:rPr>
          <w:rFonts w:cs="Times New Roman"/>
          <w:szCs w:val="28"/>
        </w:rPr>
        <w:t xml:space="preserve">жилищную </w:t>
      </w:r>
      <w:r w:rsidRPr="0088180F">
        <w:rPr>
          <w:rFonts w:cs="Times New Roman"/>
          <w:szCs w:val="28"/>
        </w:rPr>
        <w:t>застройку.</w:t>
      </w:r>
      <w:r w:rsidRPr="00E85999">
        <w:rPr>
          <w:rFonts w:cs="Times New Roman"/>
          <w:szCs w:val="28"/>
        </w:rPr>
        <w:t xml:space="preserve"> </w:t>
      </w:r>
      <w:r w:rsidRPr="00E85999">
        <w:rPr>
          <w:rFonts w:cs="Times New Roman"/>
          <w:szCs w:val="28"/>
          <w:shd w:val="clear" w:color="auto" w:fill="FFFFFF"/>
        </w:rPr>
        <w:t xml:space="preserve">Суды рассматривают это в качестве вопросов местного значения и основывают свои выводы на положениях Указа Президента РФ от 7 мая 2012 года № 600. В нем </w:t>
      </w:r>
      <w:r w:rsidR="009A06F9">
        <w:rPr>
          <w:rFonts w:cs="Times New Roman"/>
          <w:szCs w:val="28"/>
          <w:shd w:val="clear" w:color="auto" w:fill="FFFFFF"/>
        </w:rPr>
        <w:t>предусмотрено</w:t>
      </w:r>
      <w:r w:rsidRPr="00E85999">
        <w:rPr>
          <w:rFonts w:cs="Times New Roman"/>
          <w:szCs w:val="28"/>
          <w:shd w:val="clear" w:color="auto" w:fill="FFFFFF"/>
        </w:rPr>
        <w:t>, что</w:t>
      </w:r>
      <w:r w:rsidRPr="00E85999">
        <w:rPr>
          <w:rFonts w:eastAsia="Times New Roman" w:cs="Times New Roman"/>
          <w:szCs w:val="28"/>
          <w:lang w:eastAsia="ru-RU"/>
        </w:rPr>
        <w:t xml:space="preserve"> </w:t>
      </w:r>
      <w:r w:rsidRPr="00DB2349">
        <w:rPr>
          <w:rFonts w:eastAsia="Times New Roman" w:cs="Times New Roman"/>
          <w:szCs w:val="28"/>
          <w:lang w:eastAsia="ru-RU"/>
        </w:rPr>
        <w:t>Правительству Российской Федерации совместно с органами исполнительной власти субъектов Российской Федерации</w:t>
      </w:r>
      <w:r w:rsidRPr="00E85999">
        <w:rPr>
          <w:rFonts w:eastAsia="Times New Roman" w:cs="Times New Roman"/>
          <w:szCs w:val="28"/>
          <w:lang w:eastAsia="ru-RU"/>
        </w:rPr>
        <w:t xml:space="preserve"> надлежит </w:t>
      </w:r>
      <w:r>
        <w:rPr>
          <w:rFonts w:eastAsia="Times New Roman" w:cs="Times New Roman"/>
          <w:szCs w:val="28"/>
          <w:lang w:eastAsia="ru-RU"/>
        </w:rPr>
        <w:t>«</w:t>
      </w:r>
      <w:r w:rsidRPr="00E85999">
        <w:rPr>
          <w:rFonts w:eastAsia="Times New Roman" w:cs="Times New Roman"/>
          <w:szCs w:val="28"/>
          <w:lang w:eastAsia="ru-RU"/>
        </w:rPr>
        <w:t xml:space="preserve">разработать комплекс мер по улучшению жилищных условий семей, имеющих трех и более детей… необходимой инфраструктуры на земельных </w:t>
      </w:r>
      <w:r w:rsidRPr="00E85999">
        <w:rPr>
          <w:rFonts w:eastAsia="Times New Roman" w:cs="Times New Roman"/>
          <w:szCs w:val="28"/>
          <w:lang w:eastAsia="ru-RU"/>
        </w:rPr>
        <w:lastRenderedPageBreak/>
        <w:t>участках, предоставляемых указанной категории граждан на бесплатной основе</w:t>
      </w:r>
      <w:r>
        <w:rPr>
          <w:rFonts w:eastAsia="Times New Roman" w:cs="Times New Roman"/>
          <w:szCs w:val="28"/>
          <w:lang w:eastAsia="ru-RU"/>
        </w:rPr>
        <w:t>»</w:t>
      </w:r>
      <w:r w:rsidRPr="00E85999">
        <w:rPr>
          <w:rStyle w:val="a9"/>
          <w:rFonts w:cs="Times New Roman"/>
          <w:szCs w:val="28"/>
          <w:shd w:val="clear" w:color="auto" w:fill="FFFFFF"/>
        </w:rPr>
        <w:footnoteReference w:id="54"/>
      </w:r>
      <w:r w:rsidRPr="00E85999">
        <w:rPr>
          <w:rFonts w:cs="Times New Roman"/>
          <w:szCs w:val="28"/>
          <w:shd w:val="clear" w:color="auto" w:fill="FFFFFF"/>
        </w:rPr>
        <w:t>.</w:t>
      </w:r>
      <w:r>
        <w:rPr>
          <w:rFonts w:cs="Times New Roman"/>
          <w:szCs w:val="28"/>
          <w:shd w:val="clear" w:color="auto" w:fill="FFFFFF"/>
        </w:rPr>
        <w:t xml:space="preserve"> </w:t>
      </w:r>
    </w:p>
    <w:p w14:paraId="0BBA85E5" w14:textId="7A352C9B" w:rsidR="005B76E4" w:rsidRDefault="005B76E4" w:rsidP="00740138">
      <w:pPr>
        <w:pStyle w:val="a6"/>
        <w:ind w:left="0"/>
        <w:jc w:val="both"/>
        <w:rPr>
          <w:rFonts w:cs="Times New Roman"/>
          <w:szCs w:val="28"/>
        </w:rPr>
      </w:pPr>
      <w:r w:rsidRPr="00A135BB">
        <w:rPr>
          <w:rFonts w:cs="Times New Roman"/>
          <w:szCs w:val="28"/>
        </w:rPr>
        <w:t>Друг</w:t>
      </w:r>
      <w:r>
        <w:rPr>
          <w:rFonts w:cs="Times New Roman"/>
          <w:szCs w:val="28"/>
        </w:rPr>
        <w:t>им</w:t>
      </w:r>
      <w:r w:rsidRPr="00A135BB">
        <w:rPr>
          <w:rFonts w:cs="Times New Roman"/>
          <w:szCs w:val="28"/>
        </w:rPr>
        <w:t xml:space="preserve"> </w:t>
      </w:r>
      <w:r w:rsidRPr="00E21ABE">
        <w:rPr>
          <w:rFonts w:cs="Times New Roman"/>
          <w:szCs w:val="28"/>
        </w:rPr>
        <w:t>социально-важны</w:t>
      </w:r>
      <w:r w:rsidR="009A06F9">
        <w:rPr>
          <w:rFonts w:cs="Times New Roman"/>
          <w:szCs w:val="28"/>
        </w:rPr>
        <w:t>м</w:t>
      </w:r>
      <w:r w:rsidRPr="00E21ABE">
        <w:rPr>
          <w:rFonts w:cs="Times New Roman"/>
          <w:szCs w:val="28"/>
        </w:rPr>
        <w:t xml:space="preserve"> на сегодняшний день вопрос</w:t>
      </w:r>
      <w:r>
        <w:rPr>
          <w:rFonts w:cs="Times New Roman"/>
          <w:szCs w:val="28"/>
        </w:rPr>
        <w:t>ом</w:t>
      </w:r>
      <w:r w:rsidRPr="00E21ABE">
        <w:rPr>
          <w:rFonts w:cs="Times New Roman"/>
          <w:szCs w:val="28"/>
        </w:rPr>
        <w:t xml:space="preserve"> </w:t>
      </w:r>
      <w:r>
        <w:rPr>
          <w:rFonts w:cs="Times New Roman"/>
          <w:szCs w:val="28"/>
        </w:rPr>
        <w:t>является порядок предоставления земельных участков в собственность для военнослужащих граждан</w:t>
      </w:r>
      <w:r w:rsidRPr="00E21ABE">
        <w:rPr>
          <w:rFonts w:cs="Times New Roman"/>
          <w:szCs w:val="28"/>
        </w:rPr>
        <w:t xml:space="preserve">. </w:t>
      </w:r>
    </w:p>
    <w:p w14:paraId="0DAF65B5" w14:textId="064EF823" w:rsidR="005B76E4" w:rsidRDefault="005B76E4" w:rsidP="00740138">
      <w:pPr>
        <w:pStyle w:val="a6"/>
        <w:ind w:left="0"/>
        <w:jc w:val="both"/>
        <w:rPr>
          <w:rFonts w:cs="Times New Roman"/>
          <w:szCs w:val="28"/>
        </w:rPr>
      </w:pPr>
      <w:r w:rsidRPr="00E21ABE">
        <w:rPr>
          <w:rFonts w:cs="Times New Roman"/>
          <w:szCs w:val="28"/>
        </w:rPr>
        <w:t>В п</w:t>
      </w:r>
      <w:r>
        <w:rPr>
          <w:rFonts w:cs="Times New Roman"/>
          <w:szCs w:val="28"/>
        </w:rPr>
        <w:t>.</w:t>
      </w:r>
      <w:r w:rsidRPr="00E21ABE">
        <w:rPr>
          <w:rFonts w:cs="Times New Roman"/>
          <w:szCs w:val="28"/>
        </w:rPr>
        <w:t xml:space="preserve"> 5 ч</w:t>
      </w:r>
      <w:r>
        <w:rPr>
          <w:rFonts w:cs="Times New Roman"/>
          <w:szCs w:val="28"/>
        </w:rPr>
        <w:t>.</w:t>
      </w:r>
      <w:r w:rsidRPr="00E21ABE">
        <w:rPr>
          <w:rFonts w:cs="Times New Roman"/>
          <w:szCs w:val="28"/>
        </w:rPr>
        <w:t xml:space="preserve"> 1 </w:t>
      </w:r>
      <w:r>
        <w:rPr>
          <w:rFonts w:cs="Times New Roman"/>
          <w:szCs w:val="28"/>
        </w:rPr>
        <w:t>ст. 1 О</w:t>
      </w:r>
      <w:r w:rsidRPr="00E21ABE">
        <w:rPr>
          <w:rFonts w:cs="Times New Roman"/>
          <w:szCs w:val="28"/>
        </w:rPr>
        <w:t xml:space="preserve">бластного закона от 14 октября 2008 года № 105-оз </w:t>
      </w:r>
      <w:r w:rsidRPr="00E21ABE">
        <w:rPr>
          <w:rFonts w:cs="Times New Roman"/>
          <w:szCs w:val="28"/>
          <w:shd w:val="clear" w:color="auto" w:fill="FFFFFF"/>
        </w:rPr>
        <w:t xml:space="preserve">предусмотрен ценз оседлости при предоставлении земельных участков ветеранам боевых действий. </w:t>
      </w:r>
      <w:r>
        <w:rPr>
          <w:rFonts w:cs="Times New Roman"/>
          <w:szCs w:val="28"/>
          <w:shd w:val="clear" w:color="auto" w:fill="FFFFFF"/>
        </w:rPr>
        <w:t>Одним из у</w:t>
      </w:r>
      <w:r w:rsidRPr="00E21ABE">
        <w:rPr>
          <w:rFonts w:cs="Times New Roman"/>
          <w:szCs w:val="28"/>
          <w:shd w:val="clear" w:color="auto" w:fill="FFFFFF"/>
        </w:rPr>
        <w:t>словие</w:t>
      </w:r>
      <w:r>
        <w:rPr>
          <w:rFonts w:cs="Times New Roman"/>
          <w:szCs w:val="28"/>
          <w:shd w:val="clear" w:color="auto" w:fill="FFFFFF"/>
        </w:rPr>
        <w:t>м</w:t>
      </w:r>
      <w:r w:rsidRPr="00E21ABE">
        <w:rPr>
          <w:rFonts w:cs="Times New Roman"/>
          <w:szCs w:val="28"/>
          <w:shd w:val="clear" w:color="auto" w:fill="FFFFFF"/>
        </w:rPr>
        <w:t xml:space="preserve"> п</w:t>
      </w:r>
      <w:r>
        <w:rPr>
          <w:rFonts w:cs="Times New Roman"/>
          <w:szCs w:val="28"/>
          <w:shd w:val="clear" w:color="auto" w:fill="FFFFFF"/>
        </w:rPr>
        <w:t xml:space="preserve">редоставления участка бесплатно является </w:t>
      </w:r>
      <w:r w:rsidRPr="00E21ABE">
        <w:rPr>
          <w:rFonts w:cs="Times New Roman"/>
          <w:szCs w:val="28"/>
          <w:shd w:val="clear" w:color="auto" w:fill="FFFFFF"/>
        </w:rPr>
        <w:t xml:space="preserve">постоянное </w:t>
      </w:r>
      <w:r w:rsidRPr="00AA6063">
        <w:rPr>
          <w:rFonts w:cs="Times New Roman"/>
          <w:szCs w:val="28"/>
          <w:shd w:val="clear" w:color="auto" w:fill="FFFFFF"/>
        </w:rPr>
        <w:t>проживание</w:t>
      </w:r>
      <w:r>
        <w:rPr>
          <w:rFonts w:cs="Times New Roman"/>
          <w:szCs w:val="28"/>
          <w:shd w:val="clear" w:color="auto" w:fill="FFFFFF"/>
        </w:rPr>
        <w:t xml:space="preserve"> </w:t>
      </w:r>
      <w:r w:rsidRPr="00C00416">
        <w:rPr>
          <w:rFonts w:cs="Times New Roman"/>
          <w:szCs w:val="28"/>
          <w:shd w:val="clear" w:color="auto" w:fill="FFFFFF"/>
        </w:rPr>
        <w:t>граждан</w:t>
      </w:r>
      <w:r>
        <w:rPr>
          <w:rFonts w:cs="Times New Roman"/>
          <w:szCs w:val="28"/>
          <w:shd w:val="clear" w:color="auto" w:fill="FFFFFF"/>
        </w:rPr>
        <w:t>ина</w:t>
      </w:r>
      <w:r w:rsidRPr="00C00416">
        <w:rPr>
          <w:rFonts w:cs="Times New Roman"/>
          <w:szCs w:val="28"/>
          <w:shd w:val="clear" w:color="auto" w:fill="FFFFFF"/>
        </w:rPr>
        <w:t xml:space="preserve"> Российской Федерации, являющи</w:t>
      </w:r>
      <w:r>
        <w:rPr>
          <w:rFonts w:cs="Times New Roman"/>
          <w:szCs w:val="28"/>
          <w:shd w:val="clear" w:color="auto" w:fill="FFFFFF"/>
        </w:rPr>
        <w:t>й</w:t>
      </w:r>
      <w:r w:rsidRPr="00C00416">
        <w:rPr>
          <w:rFonts w:cs="Times New Roman"/>
          <w:szCs w:val="28"/>
          <w:shd w:val="clear" w:color="auto" w:fill="FFFFFF"/>
        </w:rPr>
        <w:t>ся ветеран</w:t>
      </w:r>
      <w:r>
        <w:rPr>
          <w:rFonts w:cs="Times New Roman"/>
          <w:szCs w:val="28"/>
          <w:shd w:val="clear" w:color="auto" w:fill="FFFFFF"/>
        </w:rPr>
        <w:t>ом</w:t>
      </w:r>
      <w:r w:rsidRPr="00C00416">
        <w:rPr>
          <w:rFonts w:cs="Times New Roman"/>
          <w:szCs w:val="28"/>
          <w:shd w:val="clear" w:color="auto" w:fill="FFFFFF"/>
        </w:rPr>
        <w:t xml:space="preserve"> боевых действий</w:t>
      </w:r>
      <w:r>
        <w:rPr>
          <w:rFonts w:cs="Times New Roman"/>
          <w:szCs w:val="28"/>
          <w:shd w:val="clear" w:color="auto" w:fill="FFFFFF"/>
        </w:rPr>
        <w:t>,</w:t>
      </w:r>
      <w:r w:rsidRPr="00AA6063">
        <w:rPr>
          <w:rFonts w:cs="Times New Roman"/>
          <w:szCs w:val="28"/>
          <w:shd w:val="clear" w:color="auto" w:fill="FFFFFF"/>
        </w:rPr>
        <w:t xml:space="preserve"> на территории Ленинградской области не менее пяти лет</w:t>
      </w:r>
      <w:r>
        <w:rPr>
          <w:rStyle w:val="a9"/>
          <w:rFonts w:cs="Times New Roman"/>
          <w:szCs w:val="28"/>
          <w:shd w:val="clear" w:color="auto" w:fill="FFFFFF"/>
        </w:rPr>
        <w:footnoteReference w:id="55"/>
      </w:r>
      <w:r w:rsidRPr="00AA6063">
        <w:rPr>
          <w:rFonts w:cs="Times New Roman"/>
          <w:szCs w:val="28"/>
          <w:shd w:val="clear" w:color="auto" w:fill="FFFFFF"/>
        </w:rPr>
        <w:t xml:space="preserve">. Данные требования </w:t>
      </w:r>
      <w:r w:rsidRPr="00D66A89">
        <w:rPr>
          <w:rFonts w:cs="Times New Roman"/>
          <w:szCs w:val="28"/>
          <w:shd w:val="clear" w:color="auto" w:fill="FFFFFF"/>
        </w:rPr>
        <w:t xml:space="preserve">отражены и в </w:t>
      </w:r>
      <w:r w:rsidR="006513D6" w:rsidRPr="00D66A89">
        <w:rPr>
          <w:rFonts w:cs="Times New Roman"/>
          <w:szCs w:val="28"/>
          <w:shd w:val="clear" w:color="auto" w:fill="FFFFFF"/>
        </w:rPr>
        <w:t>п.п</w:t>
      </w:r>
      <w:r w:rsidRPr="00D66A89">
        <w:rPr>
          <w:rFonts w:cs="Times New Roman"/>
          <w:szCs w:val="28"/>
          <w:shd w:val="clear" w:color="auto" w:fill="FFFFFF"/>
        </w:rPr>
        <w:t>. 1 п. 2 ст</w:t>
      </w:r>
      <w:r>
        <w:rPr>
          <w:rFonts w:cs="Times New Roman"/>
          <w:szCs w:val="28"/>
          <w:shd w:val="clear" w:color="auto" w:fill="FFFFFF"/>
        </w:rPr>
        <w:t>.</w:t>
      </w:r>
      <w:r w:rsidRPr="00D66A89">
        <w:rPr>
          <w:rFonts w:cs="Times New Roman"/>
          <w:szCs w:val="28"/>
          <w:shd w:val="clear" w:color="auto" w:fill="FFFFFF"/>
        </w:rPr>
        <w:t xml:space="preserve"> 3 </w:t>
      </w:r>
      <w:r>
        <w:rPr>
          <w:rFonts w:cs="Times New Roman"/>
          <w:szCs w:val="28"/>
          <w:shd w:val="clear" w:color="auto" w:fill="FFFFFF"/>
        </w:rPr>
        <w:t>О</w:t>
      </w:r>
      <w:r w:rsidRPr="00D66A89">
        <w:rPr>
          <w:rFonts w:cs="Times New Roman"/>
          <w:szCs w:val="28"/>
        </w:rPr>
        <w:t xml:space="preserve">бластного закона № 75-оз. </w:t>
      </w:r>
    </w:p>
    <w:p w14:paraId="1CDD771F" w14:textId="41968648" w:rsidR="005B76E4" w:rsidRPr="001B7A47" w:rsidRDefault="005B76E4" w:rsidP="00740138">
      <w:pPr>
        <w:pStyle w:val="a6"/>
        <w:ind w:left="0"/>
        <w:jc w:val="both"/>
        <w:rPr>
          <w:rFonts w:cs="Times New Roman"/>
          <w:color w:val="000000"/>
          <w:szCs w:val="28"/>
          <w:shd w:val="clear" w:color="auto" w:fill="FFFFFF"/>
        </w:rPr>
      </w:pPr>
      <w:r>
        <w:rPr>
          <w:rFonts w:cs="Times New Roman"/>
          <w:szCs w:val="28"/>
        </w:rPr>
        <w:t>С</w:t>
      </w:r>
      <w:r w:rsidRPr="00F11C28">
        <w:rPr>
          <w:rFonts w:cs="Times New Roman"/>
          <w:szCs w:val="28"/>
        </w:rPr>
        <w:t>пецифика работы военнослужащих связана с частыми переездами</w:t>
      </w:r>
      <w:r>
        <w:rPr>
          <w:rFonts w:cs="Times New Roman"/>
          <w:szCs w:val="28"/>
        </w:rPr>
        <w:t xml:space="preserve">, в силу чего данной категории граждан проблематично </w:t>
      </w:r>
      <w:r w:rsidR="009A06F9">
        <w:rPr>
          <w:rFonts w:cs="Times New Roman"/>
          <w:szCs w:val="28"/>
        </w:rPr>
        <w:t xml:space="preserve">соответствовать принципу </w:t>
      </w:r>
      <w:r>
        <w:rPr>
          <w:rFonts w:cs="Times New Roman"/>
          <w:szCs w:val="28"/>
        </w:rPr>
        <w:t>оседлости.</w:t>
      </w:r>
      <w:r w:rsidRPr="00D66A89">
        <w:rPr>
          <w:rFonts w:cs="Times New Roman"/>
          <w:szCs w:val="28"/>
          <w:shd w:val="clear" w:color="auto" w:fill="FFFFFF"/>
        </w:rPr>
        <w:t xml:space="preserve"> Автор данной работы считает, что необходимо поддержать инициативу </w:t>
      </w:r>
      <w:r w:rsidRPr="00D66A89">
        <w:rPr>
          <w:rFonts w:cs="Times New Roman"/>
          <w:bCs/>
          <w:szCs w:val="28"/>
          <w:shd w:val="clear" w:color="auto" w:fill="FFFFFF"/>
        </w:rPr>
        <w:t>Совета</w:t>
      </w:r>
      <w:r w:rsidRPr="00D66A89">
        <w:rPr>
          <w:rFonts w:cs="Times New Roman"/>
          <w:szCs w:val="28"/>
          <w:shd w:val="clear" w:color="auto" w:fill="FFFFFF"/>
        </w:rPr>
        <w:t xml:space="preserve"> </w:t>
      </w:r>
      <w:r w:rsidRPr="00D66A89">
        <w:rPr>
          <w:rFonts w:cs="Times New Roman"/>
          <w:bCs/>
          <w:szCs w:val="28"/>
          <w:shd w:val="clear" w:color="auto" w:fill="FFFFFF"/>
        </w:rPr>
        <w:t xml:space="preserve">Федерации </w:t>
      </w:r>
      <w:r w:rsidRPr="00D66A89">
        <w:rPr>
          <w:rFonts w:cs="Times New Roman"/>
          <w:szCs w:val="28"/>
          <w:shd w:val="clear" w:color="auto" w:fill="FFFFFF"/>
        </w:rPr>
        <w:t>и сделать для военнослужащих исключение из правил</w:t>
      </w:r>
      <w:r>
        <w:rPr>
          <w:rFonts w:cs="Times New Roman"/>
          <w:szCs w:val="28"/>
          <w:shd w:val="clear" w:color="auto" w:fill="FFFFFF"/>
        </w:rPr>
        <w:t>, а именно в</w:t>
      </w:r>
      <w:r w:rsidRPr="00D66A89">
        <w:rPr>
          <w:rFonts w:cs="Times New Roman"/>
          <w:szCs w:val="28"/>
          <w:shd w:val="clear" w:color="auto" w:fill="FFFFFF"/>
        </w:rPr>
        <w:t>нести соответствующие изменения в региональное законодательство, чтобы устранить существующую дискриминацию.</w:t>
      </w:r>
    </w:p>
    <w:p w14:paraId="772F93BC" w14:textId="3CD7D799" w:rsidR="005B76E4" w:rsidRPr="00F25319" w:rsidRDefault="005B76E4" w:rsidP="00740138">
      <w:pPr>
        <w:jc w:val="both"/>
        <w:rPr>
          <w:rFonts w:cs="Times New Roman"/>
          <w:szCs w:val="28"/>
        </w:rPr>
      </w:pPr>
      <w:r w:rsidRPr="00E94E5C">
        <w:rPr>
          <w:rFonts w:cs="Times New Roman"/>
          <w:szCs w:val="28"/>
          <w:shd w:val="clear" w:color="auto" w:fill="FFFFFF"/>
        </w:rPr>
        <w:t>Лицам, заинтересованным в улучшении жилищных условий, следует обратить внимание</w:t>
      </w:r>
      <w:r w:rsidR="009A06F9">
        <w:rPr>
          <w:rFonts w:cs="Times New Roman"/>
          <w:szCs w:val="28"/>
          <w:shd w:val="clear" w:color="auto" w:fill="FFFFFF"/>
        </w:rPr>
        <w:t xml:space="preserve"> и</w:t>
      </w:r>
      <w:r w:rsidRPr="00E94E5C">
        <w:rPr>
          <w:rFonts w:cs="Times New Roman"/>
          <w:szCs w:val="28"/>
          <w:shd w:val="clear" w:color="auto" w:fill="FFFFFF"/>
        </w:rPr>
        <w:t xml:space="preserve"> на </w:t>
      </w:r>
      <w:r w:rsidRPr="00E94E5C">
        <w:rPr>
          <w:rFonts w:cs="Times New Roman"/>
          <w:szCs w:val="28"/>
        </w:rPr>
        <w:t>постановление</w:t>
      </w:r>
      <w:r w:rsidRPr="001B7A47">
        <w:rPr>
          <w:rFonts w:cs="Times New Roman"/>
          <w:szCs w:val="28"/>
        </w:rPr>
        <w:t xml:space="preserve"> Правительства Ленинградской области от </w:t>
      </w:r>
      <w:r w:rsidRPr="003C604C">
        <w:rPr>
          <w:rFonts w:cs="Times New Roman"/>
          <w:szCs w:val="28"/>
        </w:rPr>
        <w:t>23.04.2020 № 234</w:t>
      </w:r>
      <w:r w:rsidRPr="001B7A47">
        <w:rPr>
          <w:rFonts w:cs="Times New Roman"/>
          <w:szCs w:val="28"/>
        </w:rPr>
        <w:t xml:space="preserve"> </w:t>
      </w:r>
      <w:r>
        <w:rPr>
          <w:rFonts w:cs="Times New Roman"/>
          <w:szCs w:val="28"/>
        </w:rPr>
        <w:t>«</w:t>
      </w:r>
      <w:r w:rsidRPr="001B7A47">
        <w:rPr>
          <w:rFonts w:cs="Times New Roman"/>
          <w:szCs w:val="28"/>
        </w:rPr>
        <w:t>О предоставлении меры социальной</w:t>
      </w:r>
      <w:r w:rsidRPr="005C62B3">
        <w:rPr>
          <w:rFonts w:cs="Times New Roman"/>
          <w:szCs w:val="28"/>
        </w:rPr>
        <w:t xml:space="preserve"> поддержки в виде земельного капитала в Ленинградской области</w:t>
      </w:r>
      <w:r>
        <w:rPr>
          <w:rFonts w:cs="Times New Roman"/>
          <w:szCs w:val="28"/>
        </w:rPr>
        <w:t>». В</w:t>
      </w:r>
      <w:r w:rsidRPr="005C62B3">
        <w:rPr>
          <w:rFonts w:cs="Times New Roman"/>
          <w:szCs w:val="28"/>
        </w:rPr>
        <w:t xml:space="preserve">замен земельного участка многодетная семья может получить сертификат на </w:t>
      </w:r>
      <w:r>
        <w:rPr>
          <w:rFonts w:cs="Times New Roman"/>
          <w:szCs w:val="28"/>
        </w:rPr>
        <w:t>«</w:t>
      </w:r>
      <w:r w:rsidRPr="005C62B3">
        <w:rPr>
          <w:rFonts w:cs="Times New Roman"/>
          <w:szCs w:val="28"/>
        </w:rPr>
        <w:t>Земельный капитал</w:t>
      </w:r>
      <w:r>
        <w:rPr>
          <w:rFonts w:cs="Times New Roman"/>
          <w:szCs w:val="28"/>
        </w:rPr>
        <w:t xml:space="preserve"> Ленинградской области»</w:t>
      </w:r>
      <w:r w:rsidRPr="005C62B3">
        <w:rPr>
          <w:rFonts w:cs="Times New Roman"/>
          <w:szCs w:val="28"/>
        </w:rPr>
        <w:t xml:space="preserve">. Деньги можно будет потратить на приобретение участка в любом районе </w:t>
      </w:r>
      <w:r w:rsidRPr="00F25319">
        <w:rPr>
          <w:rFonts w:cs="Times New Roman"/>
          <w:szCs w:val="28"/>
        </w:rPr>
        <w:t xml:space="preserve">Ленинградской области </w:t>
      </w:r>
      <w:r w:rsidRPr="00F25319">
        <w:rPr>
          <w:rFonts w:cs="Times New Roman"/>
          <w:szCs w:val="28"/>
        </w:rPr>
        <w:lastRenderedPageBreak/>
        <w:t xml:space="preserve">не только под ИЖС, но и для ведения ЛПХ и садоводства. Приобрести участок можно как у государства, так и у частного лица. Размер земельного капитала в Ленинградской области установлен п. 35 ст. 6 Областного закона Ленинградской области от 19.12.2022 г. № 151-оз и составляет </w:t>
      </w:r>
      <w:r>
        <w:rPr>
          <w:rFonts w:cs="Times New Roman"/>
          <w:szCs w:val="28"/>
        </w:rPr>
        <w:t xml:space="preserve">на 2023 год </w:t>
      </w:r>
      <w:r w:rsidRPr="00F25319">
        <w:rPr>
          <w:rFonts w:cs="Times New Roman"/>
          <w:szCs w:val="28"/>
        </w:rPr>
        <w:t>350 000 руб</w:t>
      </w:r>
      <w:r>
        <w:rPr>
          <w:rFonts w:cs="Times New Roman"/>
          <w:szCs w:val="28"/>
        </w:rPr>
        <w:t>лей</w:t>
      </w:r>
      <w:r w:rsidRPr="00F25319">
        <w:rPr>
          <w:rFonts w:cs="Times New Roman"/>
          <w:szCs w:val="28"/>
        </w:rPr>
        <w:t xml:space="preserve">. </w:t>
      </w:r>
    </w:p>
    <w:p w14:paraId="77438B54" w14:textId="71BB16E2" w:rsidR="005B76E4" w:rsidRPr="005C62B3" w:rsidRDefault="005B76E4" w:rsidP="00740138">
      <w:pPr>
        <w:jc w:val="both"/>
        <w:rPr>
          <w:rFonts w:cs="Times New Roman"/>
          <w:szCs w:val="28"/>
        </w:rPr>
      </w:pPr>
      <w:r w:rsidRPr="00F25319">
        <w:rPr>
          <w:rFonts w:cs="Times New Roman"/>
          <w:szCs w:val="28"/>
        </w:rPr>
        <w:t>Для получения сертификата необходимо</w:t>
      </w:r>
      <w:r w:rsidRPr="005C62B3">
        <w:rPr>
          <w:rFonts w:cs="Times New Roman"/>
          <w:szCs w:val="28"/>
        </w:rPr>
        <w:t xml:space="preserve"> обратиться в МФЦ либо направить в администрацию соответствующего муниципального района Ленинградской области заявление о выборе меры социальной поддержки в виде земельного капитала. К заявлению стандартно прилагается следующее: согласие на обработку персональных данных; документ, удостоверяющ</w:t>
      </w:r>
      <w:r w:rsidR="009A06F9">
        <w:rPr>
          <w:rFonts w:cs="Times New Roman"/>
          <w:szCs w:val="28"/>
        </w:rPr>
        <w:t>ий</w:t>
      </w:r>
      <w:r w:rsidRPr="005C62B3">
        <w:rPr>
          <w:rFonts w:cs="Times New Roman"/>
          <w:szCs w:val="28"/>
        </w:rPr>
        <w:t xml:space="preserve"> личность гражданина Российской Федерации и членов его семьи; свидетельства о рождении детей до 18 лет; документы, содержащие сведения о месте постоянного проживания гражданина и членов его семьи на территории Ленинградской области не менее 5-ти лет, предшествующ</w:t>
      </w:r>
      <w:r w:rsidR="009A06F9">
        <w:rPr>
          <w:rFonts w:cs="Times New Roman"/>
          <w:szCs w:val="28"/>
        </w:rPr>
        <w:t>их</w:t>
      </w:r>
      <w:r w:rsidRPr="005C62B3">
        <w:rPr>
          <w:rFonts w:cs="Times New Roman"/>
          <w:szCs w:val="28"/>
        </w:rPr>
        <w:t xml:space="preserve"> моменту обращения.</w:t>
      </w:r>
    </w:p>
    <w:p w14:paraId="7545156A" w14:textId="3169D0C4" w:rsidR="005B76E4" w:rsidRDefault="005B76E4" w:rsidP="00740138">
      <w:pPr>
        <w:jc w:val="both"/>
        <w:rPr>
          <w:rFonts w:cs="Times New Roman"/>
          <w:szCs w:val="28"/>
        </w:rPr>
      </w:pPr>
      <w:r w:rsidRPr="005C62B3">
        <w:rPr>
          <w:rFonts w:cs="Times New Roman"/>
          <w:szCs w:val="28"/>
        </w:rPr>
        <w:t xml:space="preserve">В случае отказа от </w:t>
      </w:r>
      <w:r>
        <w:rPr>
          <w:rFonts w:cs="Times New Roman"/>
          <w:szCs w:val="28"/>
        </w:rPr>
        <w:t>«</w:t>
      </w:r>
      <w:r w:rsidRPr="005C62B3">
        <w:rPr>
          <w:rFonts w:cs="Times New Roman"/>
          <w:szCs w:val="28"/>
        </w:rPr>
        <w:t>Земельного капитала Ленинградской области</w:t>
      </w:r>
      <w:r>
        <w:rPr>
          <w:rFonts w:cs="Times New Roman"/>
          <w:szCs w:val="28"/>
        </w:rPr>
        <w:t>»</w:t>
      </w:r>
      <w:r w:rsidRPr="005C62B3">
        <w:rPr>
          <w:rFonts w:cs="Times New Roman"/>
          <w:szCs w:val="28"/>
        </w:rPr>
        <w:t xml:space="preserve"> за семьей сохраняется место в очереди на предоставление земельного участка.</w:t>
      </w:r>
    </w:p>
    <w:p w14:paraId="7653861B" w14:textId="437AC200" w:rsidR="005B76E4" w:rsidRPr="001F7C42" w:rsidRDefault="005B76E4" w:rsidP="00740138">
      <w:pPr>
        <w:jc w:val="both"/>
        <w:rPr>
          <w:rFonts w:cs="Times New Roman"/>
          <w:szCs w:val="28"/>
        </w:rPr>
      </w:pPr>
      <w:r w:rsidRPr="005C62B3">
        <w:rPr>
          <w:rFonts w:cs="Times New Roman"/>
          <w:szCs w:val="28"/>
        </w:rPr>
        <w:t>Так</w:t>
      </w:r>
      <w:r w:rsidR="009A06F9">
        <w:rPr>
          <w:rFonts w:cs="Times New Roman"/>
          <w:szCs w:val="28"/>
        </w:rPr>
        <w:t>,</w:t>
      </w:r>
      <w:r w:rsidRPr="005C62B3">
        <w:rPr>
          <w:rFonts w:cs="Times New Roman"/>
          <w:szCs w:val="28"/>
        </w:rPr>
        <w:t xml:space="preserve"> в Ленинградской области в 2020 году сертифи</w:t>
      </w:r>
      <w:r>
        <w:rPr>
          <w:rFonts w:cs="Times New Roman"/>
          <w:szCs w:val="28"/>
        </w:rPr>
        <w:t>катов на землю выдано 842,</w:t>
      </w:r>
      <w:r w:rsidRPr="005C62B3">
        <w:rPr>
          <w:rFonts w:cs="Times New Roman"/>
          <w:szCs w:val="28"/>
        </w:rPr>
        <w:t xml:space="preserve"> в 2021 г. - 1145</w:t>
      </w:r>
      <w:r>
        <w:rPr>
          <w:rFonts w:cs="Times New Roman"/>
          <w:szCs w:val="28"/>
        </w:rPr>
        <w:t>, а в 2022 г. – 656</w:t>
      </w:r>
      <w:r w:rsidRPr="005C62B3">
        <w:rPr>
          <w:rFonts w:cs="Times New Roman"/>
          <w:szCs w:val="28"/>
        </w:rPr>
        <w:t xml:space="preserve">. В </w:t>
      </w:r>
      <w:r w:rsidRPr="001F7C42">
        <w:rPr>
          <w:rFonts w:cs="Times New Roman"/>
          <w:szCs w:val="28"/>
        </w:rPr>
        <w:t>связи с увеличением рыночной стоимости земли в области идет подготовка документов по увеличению земельного капитала по аналогии с г. Санкт-Петербургом до 397 646 рублей.</w:t>
      </w:r>
    </w:p>
    <w:p w14:paraId="7D4CAAB9" w14:textId="1C675511" w:rsidR="005B76E4" w:rsidRPr="00627D4C" w:rsidRDefault="005B76E4" w:rsidP="00740138">
      <w:pPr>
        <w:jc w:val="both"/>
        <w:rPr>
          <w:rFonts w:cs="Times New Roman"/>
          <w:szCs w:val="28"/>
        </w:rPr>
      </w:pPr>
      <w:r w:rsidRPr="001F7C42">
        <w:rPr>
          <w:rFonts w:cs="Times New Roman"/>
          <w:szCs w:val="28"/>
        </w:rPr>
        <w:t xml:space="preserve">С 2019 года в Ленинградской области началась реализация программы </w:t>
      </w:r>
      <w:r>
        <w:rPr>
          <w:rFonts w:cs="Times New Roman"/>
          <w:szCs w:val="28"/>
        </w:rPr>
        <w:t>«</w:t>
      </w:r>
      <w:r w:rsidRPr="001F7C42">
        <w:rPr>
          <w:rFonts w:cs="Times New Roman"/>
          <w:szCs w:val="28"/>
        </w:rPr>
        <w:t>Ленинградский гектар</w:t>
      </w:r>
      <w:r>
        <w:rPr>
          <w:rFonts w:cs="Times New Roman"/>
          <w:szCs w:val="28"/>
        </w:rPr>
        <w:t>»</w:t>
      </w:r>
      <w:r w:rsidRPr="001F7C42">
        <w:rPr>
          <w:rFonts w:cs="Times New Roman"/>
          <w:szCs w:val="28"/>
        </w:rPr>
        <w:t>, которая утверждена</w:t>
      </w:r>
      <w:r w:rsidRPr="005C62B3">
        <w:rPr>
          <w:rFonts w:cs="Times New Roman"/>
          <w:szCs w:val="28"/>
        </w:rPr>
        <w:t xml:space="preserve"> постановлением Правительства Ленинградской области от </w:t>
      </w:r>
      <w:r w:rsidRPr="003C604C">
        <w:rPr>
          <w:rFonts w:cs="Times New Roman"/>
          <w:szCs w:val="28"/>
        </w:rPr>
        <w:t xml:space="preserve">06.03.2019 </w:t>
      </w:r>
      <w:r>
        <w:rPr>
          <w:rFonts w:cs="Times New Roman"/>
          <w:szCs w:val="28"/>
        </w:rPr>
        <w:t>№</w:t>
      </w:r>
      <w:r w:rsidRPr="003C604C">
        <w:rPr>
          <w:rFonts w:cs="Times New Roman"/>
          <w:szCs w:val="28"/>
        </w:rPr>
        <w:t xml:space="preserve"> 92.</w:t>
      </w:r>
      <w:r>
        <w:rPr>
          <w:rFonts w:cs="Times New Roman"/>
          <w:szCs w:val="28"/>
        </w:rPr>
        <w:t xml:space="preserve"> </w:t>
      </w:r>
      <w:r w:rsidRPr="005C62B3">
        <w:rPr>
          <w:rFonts w:cs="Times New Roman"/>
          <w:szCs w:val="28"/>
        </w:rPr>
        <w:t xml:space="preserve">В качестве </w:t>
      </w:r>
      <w:r>
        <w:rPr>
          <w:rFonts w:cs="Times New Roman"/>
          <w:szCs w:val="28"/>
        </w:rPr>
        <w:t>«</w:t>
      </w:r>
      <w:r w:rsidRPr="005C62B3">
        <w:rPr>
          <w:rFonts w:cs="Times New Roman"/>
          <w:szCs w:val="28"/>
        </w:rPr>
        <w:t>пилотных</w:t>
      </w:r>
      <w:r>
        <w:rPr>
          <w:rFonts w:cs="Times New Roman"/>
          <w:szCs w:val="28"/>
        </w:rPr>
        <w:t>»</w:t>
      </w:r>
      <w:r w:rsidRPr="005C62B3">
        <w:rPr>
          <w:rFonts w:cs="Times New Roman"/>
          <w:szCs w:val="28"/>
        </w:rPr>
        <w:t xml:space="preserve"> </w:t>
      </w:r>
      <w:r>
        <w:rPr>
          <w:rFonts w:cs="Times New Roman"/>
          <w:szCs w:val="28"/>
        </w:rPr>
        <w:t xml:space="preserve">районов </w:t>
      </w:r>
      <w:r w:rsidRPr="005C62B3">
        <w:rPr>
          <w:rFonts w:cs="Times New Roman"/>
          <w:szCs w:val="28"/>
        </w:rPr>
        <w:t>выбраны Сланцевский, Бокситогорский, Подпорожский и Лодейнопольский.</w:t>
      </w:r>
      <w:r>
        <w:rPr>
          <w:rFonts w:cs="Times New Roman"/>
          <w:szCs w:val="28"/>
        </w:rPr>
        <w:t xml:space="preserve"> Программа рассчитана на людей</w:t>
      </w:r>
      <w:r w:rsidRPr="005C62B3">
        <w:rPr>
          <w:rFonts w:cs="Times New Roman"/>
          <w:szCs w:val="28"/>
        </w:rPr>
        <w:t xml:space="preserve">, </w:t>
      </w:r>
      <w:r w:rsidRPr="00627D4C">
        <w:rPr>
          <w:rFonts w:cs="Times New Roman"/>
          <w:szCs w:val="28"/>
        </w:rPr>
        <w:t>которые на конкурсной основе смогут получить земельные участки от 1 до 10 га. Установленный верхний предел участка</w:t>
      </w:r>
      <w:r>
        <w:rPr>
          <w:rFonts w:cs="Times New Roman"/>
          <w:szCs w:val="28"/>
        </w:rPr>
        <w:t>,</w:t>
      </w:r>
      <w:r w:rsidRPr="00627D4C">
        <w:rPr>
          <w:rFonts w:cs="Times New Roman"/>
          <w:szCs w:val="28"/>
        </w:rPr>
        <w:t xml:space="preserve"> конечно</w:t>
      </w:r>
      <w:r>
        <w:rPr>
          <w:rFonts w:cs="Times New Roman"/>
          <w:szCs w:val="28"/>
        </w:rPr>
        <w:t>,</w:t>
      </w:r>
      <w:r w:rsidRPr="00627D4C">
        <w:rPr>
          <w:rFonts w:cs="Times New Roman"/>
          <w:szCs w:val="28"/>
        </w:rPr>
        <w:t xml:space="preserve"> ниже, чем средний размер участков фермеров, который </w:t>
      </w:r>
      <w:r w:rsidRPr="00627D4C">
        <w:rPr>
          <w:rFonts w:cs="Times New Roman"/>
          <w:szCs w:val="28"/>
        </w:rPr>
        <w:lastRenderedPageBreak/>
        <w:t>выявлен в результате Всероссийской сельскохозяйственной переписи</w:t>
      </w:r>
      <w:r w:rsidR="00417FCA">
        <w:rPr>
          <w:rFonts w:cs="Times New Roman"/>
          <w:szCs w:val="28"/>
        </w:rPr>
        <w:t xml:space="preserve"> п</w:t>
      </w:r>
      <w:r w:rsidRPr="00627D4C">
        <w:rPr>
          <w:rFonts w:cs="Times New Roman"/>
          <w:szCs w:val="28"/>
        </w:rPr>
        <w:t>о Ленинградской области составляет 26 га</w:t>
      </w:r>
      <w:r w:rsidRPr="00627D4C">
        <w:rPr>
          <w:rStyle w:val="a9"/>
          <w:rFonts w:cs="Times New Roman"/>
          <w:szCs w:val="28"/>
        </w:rPr>
        <w:footnoteReference w:id="56"/>
      </w:r>
      <w:r w:rsidRPr="00627D4C">
        <w:rPr>
          <w:rFonts w:cs="Times New Roman"/>
          <w:szCs w:val="28"/>
        </w:rPr>
        <w:t xml:space="preserve">. </w:t>
      </w:r>
    </w:p>
    <w:p w14:paraId="013E7139" w14:textId="77777777" w:rsidR="005B76E4" w:rsidRDefault="005B76E4" w:rsidP="00740138">
      <w:pPr>
        <w:jc w:val="both"/>
        <w:rPr>
          <w:rFonts w:cs="Times New Roman"/>
          <w:color w:val="333333"/>
          <w:szCs w:val="28"/>
          <w:shd w:val="clear" w:color="auto" w:fill="FFFFFF"/>
        </w:rPr>
      </w:pPr>
      <w:r w:rsidRPr="008652C3">
        <w:rPr>
          <w:rFonts w:cs="Times New Roman"/>
          <w:szCs w:val="28"/>
        </w:rPr>
        <w:t xml:space="preserve">В рамках данной программы </w:t>
      </w:r>
      <w:r>
        <w:rPr>
          <w:rFonts w:cs="Times New Roman"/>
          <w:szCs w:val="28"/>
        </w:rPr>
        <w:t xml:space="preserve">предусмотрено предоставление </w:t>
      </w:r>
      <w:r w:rsidRPr="008652C3">
        <w:rPr>
          <w:rFonts w:cs="Times New Roman"/>
          <w:szCs w:val="28"/>
        </w:rPr>
        <w:t xml:space="preserve">в аренду </w:t>
      </w:r>
      <w:r>
        <w:rPr>
          <w:rFonts w:cs="Times New Roman"/>
          <w:szCs w:val="28"/>
        </w:rPr>
        <w:t>земельных участков сельскохозяйственного назначения, выделенных</w:t>
      </w:r>
      <w:r w:rsidRPr="008652C3">
        <w:rPr>
          <w:rFonts w:cs="Times New Roman"/>
          <w:szCs w:val="28"/>
        </w:rPr>
        <w:t xml:space="preserve"> из земель, </w:t>
      </w:r>
      <w:r w:rsidRPr="008652C3">
        <w:rPr>
          <w:rFonts w:eastAsia="Times New Roman" w:cs="Times New Roman"/>
          <w:szCs w:val="28"/>
          <w:lang w:eastAsia="ru-RU"/>
        </w:rPr>
        <w:t>находящихся в государственной собственности Ленинградской области, муниципальной собственности, или земельных участков, государственная собственность на которые не разграничена.</w:t>
      </w:r>
    </w:p>
    <w:p w14:paraId="538A4E7B" w14:textId="77777777" w:rsidR="005B76E4" w:rsidRPr="00CF5F96" w:rsidRDefault="005B76E4" w:rsidP="00740138">
      <w:pPr>
        <w:jc w:val="both"/>
        <w:rPr>
          <w:rFonts w:cs="Times New Roman"/>
          <w:szCs w:val="28"/>
        </w:rPr>
      </w:pPr>
      <w:r w:rsidRPr="00EB1407">
        <w:rPr>
          <w:rFonts w:cs="Times New Roman"/>
          <w:szCs w:val="28"/>
          <w:shd w:val="clear" w:color="auto" w:fill="FFFFFF"/>
        </w:rPr>
        <w:t xml:space="preserve">Получить грант могут жители всех регионов России, </w:t>
      </w:r>
      <w:r>
        <w:rPr>
          <w:rFonts w:cs="Times New Roman"/>
          <w:szCs w:val="28"/>
          <w:shd w:val="clear" w:color="auto" w:fill="FFFFFF"/>
        </w:rPr>
        <w:t xml:space="preserve">заинтересованные в реализации </w:t>
      </w:r>
      <w:r w:rsidRPr="00EB1407">
        <w:rPr>
          <w:rFonts w:cs="Times New Roman"/>
          <w:szCs w:val="28"/>
          <w:shd w:val="clear" w:color="auto" w:fill="FFFFFF"/>
        </w:rPr>
        <w:t>сельск</w:t>
      </w:r>
      <w:r>
        <w:rPr>
          <w:rFonts w:cs="Times New Roman"/>
          <w:szCs w:val="28"/>
          <w:shd w:val="clear" w:color="auto" w:fill="FFFFFF"/>
        </w:rPr>
        <w:t>ого</w:t>
      </w:r>
      <w:r w:rsidRPr="00EB1407">
        <w:rPr>
          <w:rFonts w:cs="Times New Roman"/>
          <w:szCs w:val="28"/>
          <w:shd w:val="clear" w:color="auto" w:fill="FFFFFF"/>
        </w:rPr>
        <w:t xml:space="preserve"> хозяйств</w:t>
      </w:r>
      <w:r>
        <w:rPr>
          <w:rFonts w:cs="Times New Roman"/>
          <w:szCs w:val="28"/>
          <w:shd w:val="clear" w:color="auto" w:fill="FFFFFF"/>
        </w:rPr>
        <w:t xml:space="preserve">а </w:t>
      </w:r>
      <w:r w:rsidRPr="00EB1407">
        <w:rPr>
          <w:rFonts w:cs="Times New Roman"/>
          <w:szCs w:val="28"/>
          <w:shd w:val="clear" w:color="auto" w:fill="FFFFFF"/>
        </w:rPr>
        <w:t xml:space="preserve">в Ленинградской области. </w:t>
      </w:r>
      <w:r w:rsidRPr="005C62B3">
        <w:rPr>
          <w:rFonts w:cs="Times New Roman"/>
          <w:szCs w:val="28"/>
        </w:rPr>
        <w:t xml:space="preserve">Всего </w:t>
      </w:r>
      <w:r>
        <w:rPr>
          <w:rFonts w:cs="Times New Roman"/>
          <w:szCs w:val="28"/>
        </w:rPr>
        <w:t>«</w:t>
      </w:r>
      <w:r w:rsidRPr="005C62B3">
        <w:rPr>
          <w:rFonts w:cs="Times New Roman"/>
          <w:szCs w:val="28"/>
        </w:rPr>
        <w:t>Ленинградский гектар</w:t>
      </w:r>
      <w:r>
        <w:rPr>
          <w:rFonts w:cs="Times New Roman"/>
          <w:szCs w:val="28"/>
        </w:rPr>
        <w:t>»</w:t>
      </w:r>
      <w:r w:rsidRPr="005C62B3">
        <w:rPr>
          <w:rFonts w:cs="Times New Roman"/>
          <w:szCs w:val="28"/>
        </w:rPr>
        <w:t xml:space="preserve"> рассчитан на 1</w:t>
      </w:r>
      <w:r>
        <w:rPr>
          <w:rFonts w:cs="Times New Roman"/>
          <w:szCs w:val="28"/>
        </w:rPr>
        <w:t xml:space="preserve"> </w:t>
      </w:r>
      <w:r w:rsidRPr="005C62B3">
        <w:rPr>
          <w:rFonts w:cs="Times New Roman"/>
          <w:szCs w:val="28"/>
        </w:rPr>
        <w:t xml:space="preserve">100 участников и для этих целей в области сформирован фонд перераспределения земель </w:t>
      </w:r>
      <w:r>
        <w:rPr>
          <w:rFonts w:cs="Times New Roman"/>
          <w:szCs w:val="28"/>
        </w:rPr>
        <w:t>из 122 участков</w:t>
      </w:r>
      <w:r>
        <w:rPr>
          <w:rStyle w:val="a9"/>
          <w:rFonts w:cs="Times New Roman"/>
          <w:szCs w:val="28"/>
        </w:rPr>
        <w:footnoteReference w:id="57"/>
      </w:r>
      <w:r w:rsidRPr="005C62B3">
        <w:rPr>
          <w:rFonts w:cs="Times New Roman"/>
          <w:szCs w:val="28"/>
        </w:rPr>
        <w:t>. Каждый из победителей получает грант до 3 млн рублей, который можно потратить на разработку проектной документации</w:t>
      </w:r>
      <w:r>
        <w:rPr>
          <w:rFonts w:cs="Times New Roman"/>
          <w:szCs w:val="28"/>
        </w:rPr>
        <w:t>,</w:t>
      </w:r>
      <w:r w:rsidRPr="005C62B3">
        <w:rPr>
          <w:rFonts w:cs="Times New Roman"/>
          <w:szCs w:val="28"/>
        </w:rPr>
        <w:t xml:space="preserve"> приобретение сельскохозяйственной техники, оборудования, посадочного материала, удобрений</w:t>
      </w:r>
      <w:r>
        <w:rPr>
          <w:rFonts w:cs="Times New Roman"/>
          <w:szCs w:val="28"/>
        </w:rPr>
        <w:t>,</w:t>
      </w:r>
      <w:r w:rsidRPr="005C62B3">
        <w:rPr>
          <w:rFonts w:cs="Times New Roman"/>
          <w:szCs w:val="28"/>
        </w:rPr>
        <w:t xml:space="preserve"> на строительство производственных и </w:t>
      </w:r>
      <w:r w:rsidRPr="00D85D6E">
        <w:rPr>
          <w:rFonts w:cs="Times New Roman"/>
          <w:szCs w:val="28"/>
        </w:rPr>
        <w:t>складских зданий</w:t>
      </w:r>
      <w:r>
        <w:rPr>
          <w:rFonts w:cs="Times New Roman"/>
          <w:szCs w:val="28"/>
        </w:rPr>
        <w:t xml:space="preserve"> и </w:t>
      </w:r>
      <w:r w:rsidRPr="00D85D6E">
        <w:rPr>
          <w:rFonts w:cs="Times New Roman"/>
          <w:szCs w:val="28"/>
        </w:rPr>
        <w:t xml:space="preserve">помещений. </w:t>
      </w:r>
    </w:p>
    <w:p w14:paraId="7BF1960E" w14:textId="27ED946E" w:rsidR="005B76E4" w:rsidRPr="00CF5F96" w:rsidRDefault="005B76E4" w:rsidP="00740138">
      <w:pPr>
        <w:jc w:val="both"/>
        <w:rPr>
          <w:rFonts w:eastAsia="Times New Roman" w:cs="Times New Roman"/>
          <w:szCs w:val="28"/>
          <w:lang w:eastAsia="ru-RU"/>
        </w:rPr>
      </w:pPr>
      <w:r w:rsidRPr="00CF5F96">
        <w:rPr>
          <w:rFonts w:cs="Times New Roman"/>
          <w:szCs w:val="28"/>
        </w:rPr>
        <w:t xml:space="preserve">Судебных решений по реализации </w:t>
      </w:r>
      <w:r>
        <w:rPr>
          <w:rFonts w:cs="Times New Roman"/>
          <w:szCs w:val="28"/>
        </w:rPr>
        <w:t>«</w:t>
      </w:r>
      <w:r w:rsidRPr="00CF5F96">
        <w:rPr>
          <w:rFonts w:cs="Times New Roman"/>
          <w:szCs w:val="28"/>
        </w:rPr>
        <w:t>Ленинградского гектара</w:t>
      </w:r>
      <w:r>
        <w:rPr>
          <w:rFonts w:cs="Times New Roman"/>
          <w:szCs w:val="28"/>
        </w:rPr>
        <w:t>»</w:t>
      </w:r>
      <w:r w:rsidRPr="00CF5F96">
        <w:rPr>
          <w:rFonts w:cs="Times New Roman"/>
          <w:szCs w:val="28"/>
        </w:rPr>
        <w:t xml:space="preserve"> единицы. Целесообразно указать </w:t>
      </w:r>
      <w:r w:rsidRPr="00CF5F96">
        <w:rPr>
          <w:rFonts w:eastAsia="Times New Roman" w:cs="Times New Roman"/>
          <w:szCs w:val="28"/>
          <w:lang w:eastAsia="ru-RU"/>
        </w:rPr>
        <w:t xml:space="preserve">Определение Верховного Суда РФ от 23.03.2018 </w:t>
      </w:r>
      <w:r>
        <w:rPr>
          <w:rFonts w:eastAsia="Times New Roman" w:cs="Times New Roman"/>
          <w:szCs w:val="28"/>
          <w:lang w:eastAsia="ru-RU"/>
        </w:rPr>
        <w:t>№</w:t>
      </w:r>
      <w:r w:rsidRPr="00CF5F96">
        <w:rPr>
          <w:rFonts w:eastAsia="Times New Roman" w:cs="Times New Roman"/>
          <w:szCs w:val="28"/>
          <w:lang w:eastAsia="ru-RU"/>
        </w:rPr>
        <w:t xml:space="preserve"> 307-КГ18-1504 по рассмотрению </w:t>
      </w:r>
      <w:r w:rsidR="00417FCA">
        <w:rPr>
          <w:rFonts w:eastAsia="Times New Roman" w:cs="Times New Roman"/>
          <w:szCs w:val="28"/>
          <w:lang w:eastAsia="ru-RU"/>
        </w:rPr>
        <w:t xml:space="preserve">спора </w:t>
      </w:r>
      <w:r w:rsidRPr="00CF5F96">
        <w:rPr>
          <w:rFonts w:cs="Times New Roman"/>
          <w:szCs w:val="28"/>
        </w:rPr>
        <w:t xml:space="preserve">о возврате </w:t>
      </w:r>
      <w:r w:rsidR="00417FCA">
        <w:rPr>
          <w:rFonts w:cs="Times New Roman"/>
          <w:szCs w:val="28"/>
        </w:rPr>
        <w:t xml:space="preserve">главой КФХ </w:t>
      </w:r>
      <w:r w:rsidRPr="00CF5F96">
        <w:rPr>
          <w:rFonts w:cs="Times New Roman"/>
          <w:szCs w:val="28"/>
        </w:rPr>
        <w:t>в бюджет области денежных средств в размере 13 млн.</w:t>
      </w:r>
      <w:r w:rsidR="00417FCA">
        <w:rPr>
          <w:rFonts w:cs="Times New Roman"/>
          <w:szCs w:val="28"/>
        </w:rPr>
        <w:t xml:space="preserve"> </w:t>
      </w:r>
      <w:r w:rsidRPr="00CF5F96">
        <w:rPr>
          <w:rFonts w:cs="Times New Roman"/>
          <w:szCs w:val="28"/>
        </w:rPr>
        <w:t xml:space="preserve">руб. По условиям соглашения между Комитетом </w:t>
      </w:r>
      <w:r w:rsidRPr="00CF5F96">
        <w:rPr>
          <w:rFonts w:eastAsia="Times New Roman" w:cs="Times New Roman"/>
          <w:szCs w:val="28"/>
          <w:lang w:eastAsia="ru-RU"/>
        </w:rPr>
        <w:t xml:space="preserve">по агропромышленному и рыбохозяйственному комплексу Ленинградской области крестьянскому (фермерскому) хозяйству предоставлена субсидия (грант) в рамках программы </w:t>
      </w:r>
      <w:r>
        <w:rPr>
          <w:rFonts w:eastAsia="Times New Roman" w:cs="Times New Roman"/>
          <w:szCs w:val="28"/>
          <w:lang w:eastAsia="ru-RU"/>
        </w:rPr>
        <w:t>«</w:t>
      </w:r>
      <w:r w:rsidRPr="00CF5F96">
        <w:rPr>
          <w:rFonts w:eastAsia="Times New Roman" w:cs="Times New Roman"/>
          <w:szCs w:val="28"/>
          <w:lang w:eastAsia="ru-RU"/>
        </w:rPr>
        <w:t>Ленинградский гектар</w:t>
      </w:r>
      <w:r>
        <w:rPr>
          <w:rFonts w:eastAsia="Times New Roman" w:cs="Times New Roman"/>
          <w:szCs w:val="28"/>
          <w:lang w:eastAsia="ru-RU"/>
        </w:rPr>
        <w:t>»</w:t>
      </w:r>
      <w:r w:rsidRPr="00CF5F96">
        <w:rPr>
          <w:rFonts w:eastAsia="Times New Roman" w:cs="Times New Roman"/>
          <w:szCs w:val="28"/>
          <w:lang w:eastAsia="ru-RU"/>
        </w:rPr>
        <w:t xml:space="preserve"> на составление </w:t>
      </w:r>
      <w:r w:rsidRPr="00CF5F96">
        <w:rPr>
          <w:rFonts w:cs="Times New Roman"/>
          <w:szCs w:val="28"/>
        </w:rPr>
        <w:t>проектной документации, строительство фермы, ее оснащени</w:t>
      </w:r>
      <w:r w:rsidR="00417FCA">
        <w:rPr>
          <w:rFonts w:cs="Times New Roman"/>
          <w:szCs w:val="28"/>
        </w:rPr>
        <w:t>е</w:t>
      </w:r>
      <w:r w:rsidRPr="00CF5F96">
        <w:rPr>
          <w:rFonts w:cs="Times New Roman"/>
          <w:szCs w:val="28"/>
        </w:rPr>
        <w:t xml:space="preserve"> оборудованием и приобретени</w:t>
      </w:r>
      <w:r w:rsidR="00417FCA">
        <w:rPr>
          <w:rFonts w:cs="Times New Roman"/>
          <w:szCs w:val="28"/>
        </w:rPr>
        <w:t>е</w:t>
      </w:r>
      <w:r w:rsidRPr="00CF5F96">
        <w:rPr>
          <w:rFonts w:cs="Times New Roman"/>
          <w:szCs w:val="28"/>
        </w:rPr>
        <w:t xml:space="preserve"> крупного рогатого скота</w:t>
      </w:r>
      <w:r w:rsidRPr="00CF5F96">
        <w:rPr>
          <w:rFonts w:eastAsia="Times New Roman" w:cs="Times New Roman"/>
          <w:szCs w:val="28"/>
          <w:lang w:eastAsia="ru-RU"/>
        </w:rPr>
        <w:t xml:space="preserve">. По окончании срока действия соглашения в результате проверки выявлено, что </w:t>
      </w:r>
      <w:r w:rsidRPr="00CF5F96">
        <w:rPr>
          <w:rFonts w:eastAsia="Times New Roman" w:cs="Times New Roman"/>
          <w:szCs w:val="28"/>
          <w:lang w:eastAsia="ru-RU"/>
        </w:rPr>
        <w:lastRenderedPageBreak/>
        <w:t xml:space="preserve">субсидия израсходована, а мероприятия реализованы главой КФХ не в полном объеме (ферма не построена, сельскохозяйственные животные не приобретены). При этом проектно-сметная документация </w:t>
      </w:r>
      <w:r>
        <w:rPr>
          <w:rFonts w:eastAsia="Times New Roman" w:cs="Times New Roman"/>
          <w:szCs w:val="28"/>
          <w:lang w:eastAsia="ru-RU"/>
        </w:rPr>
        <w:t>была разработана</w:t>
      </w:r>
      <w:r w:rsidRPr="00CF5F96">
        <w:rPr>
          <w:rFonts w:eastAsia="Times New Roman" w:cs="Times New Roman"/>
          <w:szCs w:val="28"/>
          <w:lang w:eastAsia="ru-RU"/>
        </w:rPr>
        <w:t>,</w:t>
      </w:r>
      <w:r>
        <w:rPr>
          <w:rFonts w:eastAsia="Times New Roman" w:cs="Times New Roman"/>
          <w:szCs w:val="28"/>
          <w:lang w:eastAsia="ru-RU"/>
        </w:rPr>
        <w:t xml:space="preserve"> а также</w:t>
      </w:r>
      <w:r w:rsidRPr="00CF5F96">
        <w:rPr>
          <w:rFonts w:eastAsia="Times New Roman" w:cs="Times New Roman"/>
          <w:szCs w:val="28"/>
          <w:lang w:eastAsia="ru-RU"/>
        </w:rPr>
        <w:t xml:space="preserve"> подведено электричество к участку и осуществлены иные улучшения. К</w:t>
      </w:r>
      <w:r w:rsidRPr="00CF5F96">
        <w:rPr>
          <w:rFonts w:cs="Times New Roman"/>
          <w:szCs w:val="28"/>
        </w:rPr>
        <w:t>омитет обратился в арбитражный суд с иском о возврате в бюджет выплаченных главе КФХ денежных средств</w:t>
      </w:r>
      <w:r>
        <w:rPr>
          <w:rFonts w:cs="Times New Roman"/>
          <w:szCs w:val="28"/>
        </w:rPr>
        <w:t>, однако суд отказала в удовлетворении исковых требований</w:t>
      </w:r>
      <w:r w:rsidRPr="00CF5F96">
        <w:rPr>
          <w:rFonts w:cs="Times New Roman"/>
          <w:szCs w:val="28"/>
        </w:rPr>
        <w:t xml:space="preserve">. </w:t>
      </w:r>
      <w:r w:rsidRPr="00CF5F96">
        <w:rPr>
          <w:rFonts w:eastAsia="Times New Roman" w:cs="Times New Roman"/>
          <w:szCs w:val="28"/>
          <w:lang w:eastAsia="ru-RU"/>
        </w:rPr>
        <w:t xml:space="preserve">Суд апелляционной инстанции не усмотрел оснований для отмены решения. Верховный Суд РФ в ходе судебного разбирательства рекомендовал </w:t>
      </w:r>
      <w:r>
        <w:rPr>
          <w:rFonts w:eastAsia="Times New Roman" w:cs="Times New Roman"/>
          <w:szCs w:val="28"/>
          <w:lang w:eastAsia="ru-RU"/>
        </w:rPr>
        <w:t>К</w:t>
      </w:r>
      <w:r w:rsidRPr="00CF5F96">
        <w:rPr>
          <w:rFonts w:eastAsia="Times New Roman" w:cs="Times New Roman"/>
          <w:szCs w:val="28"/>
          <w:lang w:eastAsia="ru-RU"/>
        </w:rPr>
        <w:t xml:space="preserve">омитету продлить сроки использования гранта </w:t>
      </w:r>
      <w:r>
        <w:rPr>
          <w:rFonts w:eastAsia="Times New Roman" w:cs="Times New Roman"/>
          <w:szCs w:val="28"/>
          <w:lang w:eastAsia="ru-RU"/>
        </w:rPr>
        <w:t>«</w:t>
      </w:r>
      <w:r w:rsidRPr="00CF5F96">
        <w:rPr>
          <w:rFonts w:eastAsia="Times New Roman" w:cs="Times New Roman"/>
          <w:szCs w:val="28"/>
          <w:lang w:eastAsia="ru-RU"/>
        </w:rPr>
        <w:t>для фермеров, ставших участниками программы в 2014 г., в случае возникновения обстоятельств, не зависящих от грантополучателей, в связи с которыми они не имеют возможности исполнитель свои обязательства</w:t>
      </w:r>
      <w:r>
        <w:rPr>
          <w:rFonts w:eastAsia="Times New Roman" w:cs="Times New Roman"/>
          <w:szCs w:val="28"/>
          <w:lang w:eastAsia="ru-RU"/>
        </w:rPr>
        <w:t>»</w:t>
      </w:r>
      <w:r>
        <w:rPr>
          <w:rStyle w:val="a9"/>
          <w:rFonts w:eastAsia="Times New Roman" w:cs="Times New Roman"/>
          <w:szCs w:val="28"/>
          <w:lang w:eastAsia="ru-RU"/>
        </w:rPr>
        <w:footnoteReference w:id="58"/>
      </w:r>
      <w:r w:rsidRPr="00CF5F96">
        <w:rPr>
          <w:rFonts w:eastAsia="Times New Roman" w:cs="Times New Roman"/>
          <w:szCs w:val="28"/>
          <w:lang w:eastAsia="ru-RU"/>
        </w:rPr>
        <w:t xml:space="preserve">. </w:t>
      </w:r>
    </w:p>
    <w:p w14:paraId="7E16866D" w14:textId="7D14CDD7" w:rsidR="005B76E4" w:rsidRPr="00CA72EF" w:rsidRDefault="005B76E4" w:rsidP="00740138">
      <w:pPr>
        <w:jc w:val="both"/>
        <w:rPr>
          <w:rStyle w:val="ae"/>
          <w:rFonts w:cs="Times New Roman"/>
          <w:i w:val="0"/>
          <w:color w:val="222222"/>
          <w:szCs w:val="28"/>
        </w:rPr>
      </w:pPr>
      <w:r w:rsidRPr="00E337CD">
        <w:rPr>
          <w:rFonts w:cs="Times New Roman"/>
          <w:szCs w:val="28"/>
        </w:rPr>
        <w:t>Вызыва</w:t>
      </w:r>
      <w:r w:rsidR="00417FCA">
        <w:rPr>
          <w:rFonts w:cs="Times New Roman"/>
          <w:szCs w:val="28"/>
        </w:rPr>
        <w:t>ю</w:t>
      </w:r>
      <w:r w:rsidRPr="00E337CD">
        <w:rPr>
          <w:rFonts w:cs="Times New Roman"/>
          <w:szCs w:val="28"/>
        </w:rPr>
        <w:t>т опасени</w:t>
      </w:r>
      <w:r w:rsidR="00417FCA">
        <w:rPr>
          <w:rFonts w:cs="Times New Roman"/>
          <w:szCs w:val="28"/>
        </w:rPr>
        <w:t>я</w:t>
      </w:r>
      <w:r w:rsidRPr="00E337CD">
        <w:rPr>
          <w:rFonts w:cs="Times New Roman"/>
          <w:szCs w:val="28"/>
        </w:rPr>
        <w:t xml:space="preserve"> обсуждаемые сегодня </w:t>
      </w:r>
      <w:r w:rsidR="00417FCA">
        <w:rPr>
          <w:rFonts w:cs="Times New Roman"/>
          <w:szCs w:val="28"/>
        </w:rPr>
        <w:t>возможные</w:t>
      </w:r>
      <w:r w:rsidRPr="00E337CD">
        <w:rPr>
          <w:rFonts w:cs="Times New Roman"/>
          <w:szCs w:val="28"/>
        </w:rPr>
        <w:t xml:space="preserve"> изменения в </w:t>
      </w:r>
      <w:r>
        <w:rPr>
          <w:rFonts w:cs="Times New Roman"/>
          <w:szCs w:val="28"/>
        </w:rPr>
        <w:t>О</w:t>
      </w:r>
      <w:r w:rsidRPr="00E337CD">
        <w:rPr>
          <w:rFonts w:cs="Times New Roman"/>
          <w:szCs w:val="28"/>
        </w:rPr>
        <w:t>бластн</w:t>
      </w:r>
      <w:r w:rsidR="00417FCA">
        <w:rPr>
          <w:rFonts w:cs="Times New Roman"/>
          <w:szCs w:val="28"/>
        </w:rPr>
        <w:t>ые</w:t>
      </w:r>
      <w:r w:rsidRPr="00E337CD">
        <w:rPr>
          <w:rFonts w:cs="Times New Roman"/>
          <w:szCs w:val="28"/>
        </w:rPr>
        <w:t xml:space="preserve"> закон</w:t>
      </w:r>
      <w:r w:rsidR="00417FCA">
        <w:rPr>
          <w:rFonts w:cs="Times New Roman"/>
          <w:szCs w:val="28"/>
        </w:rPr>
        <w:t>ы</w:t>
      </w:r>
      <w:r>
        <w:rPr>
          <w:rFonts w:cs="Times New Roman"/>
          <w:szCs w:val="28"/>
        </w:rPr>
        <w:t xml:space="preserve"> </w:t>
      </w:r>
      <w:r w:rsidRPr="00E337CD">
        <w:rPr>
          <w:rFonts w:cs="Times New Roman"/>
          <w:szCs w:val="28"/>
        </w:rPr>
        <w:t>№ 75-оз и № 105-оз.</w:t>
      </w:r>
      <w:r w:rsidRPr="00E337CD">
        <w:rPr>
          <w:rStyle w:val="ae"/>
          <w:rFonts w:cs="Times New Roman"/>
          <w:szCs w:val="28"/>
        </w:rPr>
        <w:t xml:space="preserve"> </w:t>
      </w:r>
      <w:r w:rsidRPr="00A44941">
        <w:rPr>
          <w:rStyle w:val="ae"/>
          <w:rFonts w:cs="Times New Roman"/>
          <w:i w:val="0"/>
          <w:iCs w:val="0"/>
          <w:szCs w:val="28"/>
        </w:rPr>
        <w:t xml:space="preserve">Корректировки затронут нормы, </w:t>
      </w:r>
      <w:r w:rsidR="00417FCA">
        <w:rPr>
          <w:rStyle w:val="ae"/>
          <w:rFonts w:cs="Times New Roman"/>
          <w:i w:val="0"/>
          <w:iCs w:val="0"/>
          <w:szCs w:val="28"/>
        </w:rPr>
        <w:t xml:space="preserve">регулирующие установление предельных размеров земельных участков, предоставляемых многодетным семьям. Минимальный размер составит 0.06 га (вместо 0.1 га), а </w:t>
      </w:r>
      <w:r w:rsidR="00417FCA" w:rsidRPr="00A44941">
        <w:rPr>
          <w:rStyle w:val="ae"/>
          <w:rFonts w:cs="Times New Roman"/>
          <w:i w:val="0"/>
          <w:iCs w:val="0"/>
          <w:szCs w:val="28"/>
        </w:rPr>
        <w:t>максимальный — 0.15 га (вместо 0.25 га).</w:t>
      </w:r>
      <w:r w:rsidR="00417FCA" w:rsidRPr="00E337CD">
        <w:rPr>
          <w:rStyle w:val="ae"/>
          <w:rFonts w:cs="Times New Roman"/>
          <w:szCs w:val="28"/>
        </w:rPr>
        <w:t xml:space="preserve"> </w:t>
      </w:r>
      <w:r w:rsidR="00417FCA" w:rsidRPr="00E337CD">
        <w:rPr>
          <w:rFonts w:cs="Times New Roman"/>
          <w:szCs w:val="28"/>
          <w:shd w:val="clear" w:color="auto" w:fill="FFFFFF"/>
        </w:rPr>
        <w:t xml:space="preserve">В </w:t>
      </w:r>
      <w:r w:rsidR="00417FCA" w:rsidRPr="00E337CD">
        <w:rPr>
          <w:rFonts w:cs="Times New Roman"/>
          <w:bCs/>
          <w:szCs w:val="28"/>
          <w:shd w:val="clear" w:color="auto" w:fill="FFFFFF"/>
        </w:rPr>
        <w:t>пояснительной</w:t>
      </w:r>
      <w:r w:rsidR="00417FCA" w:rsidRPr="00E337CD">
        <w:rPr>
          <w:rFonts w:cs="Times New Roman"/>
          <w:szCs w:val="28"/>
          <w:shd w:val="clear" w:color="auto" w:fill="FFFFFF"/>
        </w:rPr>
        <w:t xml:space="preserve"> </w:t>
      </w:r>
      <w:r w:rsidR="00417FCA" w:rsidRPr="00E337CD">
        <w:rPr>
          <w:rFonts w:cs="Times New Roman"/>
          <w:bCs/>
          <w:szCs w:val="28"/>
          <w:shd w:val="clear" w:color="auto" w:fill="FFFFFF"/>
        </w:rPr>
        <w:t>записке</w:t>
      </w:r>
      <w:r w:rsidR="00417FCA" w:rsidRPr="00E337CD">
        <w:rPr>
          <w:rFonts w:cs="Times New Roman"/>
          <w:szCs w:val="28"/>
          <w:shd w:val="clear" w:color="auto" w:fill="FFFFFF"/>
        </w:rPr>
        <w:t xml:space="preserve"> Законодательному собранию</w:t>
      </w:r>
      <w:r w:rsidR="00417FCA">
        <w:rPr>
          <w:rFonts w:cs="Times New Roman"/>
          <w:color w:val="333333"/>
          <w:szCs w:val="28"/>
          <w:shd w:val="clear" w:color="auto" w:fill="FFFFFF"/>
        </w:rPr>
        <w:t xml:space="preserve"> Ленинградской области от 21.04.2023 </w:t>
      </w:r>
      <w:r w:rsidR="00417FCA" w:rsidRPr="006C6989">
        <w:rPr>
          <w:rFonts w:cs="Times New Roman"/>
          <w:color w:val="333333"/>
          <w:szCs w:val="28"/>
          <w:shd w:val="clear" w:color="auto" w:fill="FFFFFF"/>
        </w:rPr>
        <w:t>авторы</w:t>
      </w:r>
      <w:r w:rsidR="00417FCA">
        <w:rPr>
          <w:rFonts w:cs="Times New Roman"/>
          <w:color w:val="333333"/>
          <w:szCs w:val="28"/>
          <w:shd w:val="clear" w:color="auto" w:fill="FFFFFF"/>
        </w:rPr>
        <w:t xml:space="preserve"> </w:t>
      </w:r>
      <w:r w:rsidR="00417FCA" w:rsidRPr="006C6989">
        <w:rPr>
          <w:rFonts w:cs="Times New Roman"/>
          <w:bCs/>
          <w:color w:val="333333"/>
          <w:szCs w:val="28"/>
          <w:shd w:val="clear" w:color="auto" w:fill="FFFFFF"/>
        </w:rPr>
        <w:t>законопроекта</w:t>
      </w:r>
      <w:r w:rsidR="00417FCA">
        <w:rPr>
          <w:rFonts w:cs="Times New Roman"/>
          <w:color w:val="333333"/>
          <w:szCs w:val="28"/>
          <w:shd w:val="clear" w:color="auto" w:fill="FFFFFF"/>
        </w:rPr>
        <w:t xml:space="preserve"> </w:t>
      </w:r>
      <w:r w:rsidR="00417FCA" w:rsidRPr="006C6989">
        <w:rPr>
          <w:rFonts w:cs="Times New Roman"/>
          <w:bCs/>
          <w:color w:val="333333"/>
          <w:szCs w:val="28"/>
          <w:shd w:val="clear" w:color="auto" w:fill="FFFFFF"/>
        </w:rPr>
        <w:t>объясняют</w:t>
      </w:r>
      <w:r w:rsidR="00417FCA" w:rsidRPr="006C6989">
        <w:rPr>
          <w:rFonts w:cs="Times New Roman"/>
          <w:color w:val="333333"/>
          <w:szCs w:val="28"/>
          <w:shd w:val="clear" w:color="auto" w:fill="FFFFFF"/>
        </w:rPr>
        <w:t xml:space="preserve"> </w:t>
      </w:r>
      <w:r w:rsidRPr="00A44941">
        <w:rPr>
          <w:rStyle w:val="ae"/>
          <w:rFonts w:cs="Times New Roman"/>
          <w:i w:val="0"/>
          <w:iCs w:val="0"/>
          <w:szCs w:val="28"/>
        </w:rPr>
        <w:t xml:space="preserve">предоставляемых земельных участков, многодетным семьям. Минимальный размер составит 0.06 га (вместе 0.1 га действующей на сегодня норме), а </w:t>
      </w:r>
      <w:r w:rsidRPr="006C6989">
        <w:rPr>
          <w:rFonts w:cs="Times New Roman"/>
          <w:color w:val="333333"/>
          <w:szCs w:val="28"/>
          <w:shd w:val="clear" w:color="auto" w:fill="FFFFFF"/>
        </w:rPr>
        <w:t>внесение этих измене</w:t>
      </w:r>
      <w:r>
        <w:rPr>
          <w:rFonts w:cs="Times New Roman"/>
          <w:color w:val="333333"/>
          <w:szCs w:val="28"/>
          <w:shd w:val="clear" w:color="auto" w:fill="FFFFFF"/>
        </w:rPr>
        <w:t>н</w:t>
      </w:r>
      <w:r w:rsidRPr="006C6989">
        <w:rPr>
          <w:rFonts w:cs="Times New Roman"/>
          <w:color w:val="333333"/>
          <w:szCs w:val="28"/>
          <w:shd w:val="clear" w:color="auto" w:fill="FFFFFF"/>
        </w:rPr>
        <w:t xml:space="preserve">ий своим стремлением к </w:t>
      </w:r>
      <w:r>
        <w:rPr>
          <w:rFonts w:cs="Times New Roman"/>
          <w:color w:val="333333"/>
          <w:szCs w:val="28"/>
          <w:shd w:val="clear" w:color="auto" w:fill="FFFFFF"/>
        </w:rPr>
        <w:t xml:space="preserve">сокращению очереди </w:t>
      </w:r>
      <w:r w:rsidRPr="006C6989">
        <w:rPr>
          <w:rFonts w:cs="Times New Roman"/>
          <w:color w:val="333333"/>
          <w:szCs w:val="28"/>
          <w:shd w:val="clear" w:color="auto" w:fill="FFFFFF"/>
        </w:rPr>
        <w:t>и</w:t>
      </w:r>
      <w:r w:rsidRPr="006C6989">
        <w:rPr>
          <w:rStyle w:val="ae"/>
          <w:rFonts w:cs="Times New Roman"/>
          <w:color w:val="222222"/>
          <w:szCs w:val="28"/>
        </w:rPr>
        <w:t xml:space="preserve"> </w:t>
      </w:r>
      <w:r w:rsidRPr="00A44941">
        <w:rPr>
          <w:rStyle w:val="ae"/>
          <w:rFonts w:cs="Times New Roman"/>
          <w:i w:val="0"/>
          <w:iCs w:val="0"/>
          <w:color w:val="222222"/>
          <w:szCs w:val="28"/>
        </w:rPr>
        <w:t>отсутствием в Ленинградской области пригодных земельных участков</w:t>
      </w:r>
      <w:r w:rsidRPr="00A44941">
        <w:rPr>
          <w:rStyle w:val="a9"/>
          <w:rFonts w:cs="Times New Roman"/>
          <w:color w:val="222222"/>
          <w:szCs w:val="28"/>
        </w:rPr>
        <w:footnoteReference w:id="59"/>
      </w:r>
      <w:r w:rsidRPr="00A44941">
        <w:rPr>
          <w:rStyle w:val="ae"/>
          <w:rFonts w:cs="Times New Roman"/>
          <w:i w:val="0"/>
          <w:iCs w:val="0"/>
          <w:color w:val="222222"/>
          <w:szCs w:val="28"/>
        </w:rPr>
        <w:t>.</w:t>
      </w:r>
    </w:p>
    <w:p w14:paraId="413000CE" w14:textId="253EB9FD" w:rsidR="005B76E4" w:rsidRPr="00222713" w:rsidRDefault="005B76E4" w:rsidP="00740138">
      <w:pPr>
        <w:jc w:val="both"/>
        <w:rPr>
          <w:rStyle w:val="ae"/>
          <w:rFonts w:cs="Times New Roman"/>
          <w:i w:val="0"/>
          <w:iCs w:val="0"/>
          <w:szCs w:val="28"/>
        </w:rPr>
      </w:pPr>
      <w:r w:rsidRPr="00417FCA">
        <w:rPr>
          <w:rStyle w:val="ae"/>
          <w:rFonts w:cs="Times New Roman"/>
          <w:i w:val="0"/>
          <w:iCs w:val="0"/>
          <w:color w:val="222222"/>
          <w:szCs w:val="28"/>
        </w:rPr>
        <w:t xml:space="preserve">Много вопросов и к инициативе по </w:t>
      </w:r>
      <w:r w:rsidRPr="00417FCA">
        <w:rPr>
          <w:rStyle w:val="ae"/>
          <w:rFonts w:cs="Times New Roman"/>
          <w:i w:val="0"/>
          <w:iCs w:val="0"/>
          <w:szCs w:val="28"/>
        </w:rPr>
        <w:t>оформлению участков в общую долевую собственность всех членов многодетной семьи</w:t>
      </w:r>
      <w:r w:rsidRPr="008D23C5">
        <w:rPr>
          <w:rStyle w:val="ae"/>
          <w:rFonts w:cs="Times New Roman"/>
          <w:szCs w:val="28"/>
        </w:rPr>
        <w:t>.</w:t>
      </w:r>
      <w:r w:rsidRPr="008D23C5">
        <w:rPr>
          <w:rFonts w:cs="Times New Roman"/>
          <w:szCs w:val="28"/>
        </w:rPr>
        <w:t xml:space="preserve"> </w:t>
      </w:r>
      <w:r w:rsidR="00417FCA">
        <w:rPr>
          <w:rFonts w:cs="Times New Roman"/>
          <w:szCs w:val="28"/>
        </w:rPr>
        <w:t>В случае оформления земельного участка в долевую собственность</w:t>
      </w:r>
      <w:r>
        <w:rPr>
          <w:rFonts w:cs="Times New Roman"/>
          <w:szCs w:val="28"/>
        </w:rPr>
        <w:t xml:space="preserve"> распределение </w:t>
      </w:r>
      <w:r>
        <w:rPr>
          <w:rFonts w:cs="Times New Roman"/>
          <w:szCs w:val="28"/>
        </w:rPr>
        <w:lastRenderedPageBreak/>
        <w:t>долей будет осуществляться в том числе и на несовершеннолетних детей. Данное положение значительно усложнит реализацию имущественных прав всех собственников, т. к. при отчуждении данного имущества, собственникам потребуется получить соответствующее согласие органа опеки</w:t>
      </w:r>
      <w:r w:rsidRPr="008D23C5">
        <w:rPr>
          <w:rFonts w:cs="Times New Roman"/>
          <w:szCs w:val="28"/>
        </w:rPr>
        <w:t>.</w:t>
      </w:r>
      <w:r>
        <w:rPr>
          <w:rFonts w:cs="Times New Roman"/>
          <w:szCs w:val="28"/>
        </w:rPr>
        <w:t xml:space="preserve"> Более того, в случае признания права долевой собственности н</w:t>
      </w:r>
      <w:r w:rsidRPr="008D23C5">
        <w:rPr>
          <w:rFonts w:cs="Times New Roman"/>
          <w:szCs w:val="28"/>
        </w:rPr>
        <w:t>есовершеннолетне</w:t>
      </w:r>
      <w:r>
        <w:rPr>
          <w:rFonts w:cs="Times New Roman"/>
          <w:szCs w:val="28"/>
        </w:rPr>
        <w:t xml:space="preserve">го </w:t>
      </w:r>
      <w:r w:rsidR="00417FCA">
        <w:rPr>
          <w:rFonts w:cs="Times New Roman"/>
          <w:szCs w:val="28"/>
        </w:rPr>
        <w:t xml:space="preserve">это </w:t>
      </w:r>
      <w:r>
        <w:rPr>
          <w:rFonts w:cs="Times New Roman"/>
          <w:szCs w:val="28"/>
        </w:rPr>
        <w:t>приведет к его утрате права на однократное бесплатное предоставление земельного участка в будущем</w:t>
      </w:r>
      <w:r w:rsidRPr="008D23C5">
        <w:rPr>
          <w:rFonts w:cs="Times New Roman"/>
          <w:szCs w:val="28"/>
        </w:rPr>
        <w:t xml:space="preserve">. </w:t>
      </w:r>
      <w:r w:rsidRPr="00C673B9">
        <w:rPr>
          <w:rStyle w:val="ae"/>
          <w:rFonts w:cs="Times New Roman"/>
          <w:i w:val="0"/>
          <w:iCs w:val="0"/>
          <w:szCs w:val="28"/>
        </w:rPr>
        <w:t>Автор данной работы считает, что проект поправок необходимо отклонить, по причине ухудшения положения многодетных семей.</w:t>
      </w:r>
    </w:p>
    <w:p w14:paraId="699BA664" w14:textId="77777777" w:rsidR="005B76E4" w:rsidRPr="00E337CD" w:rsidRDefault="005B76E4" w:rsidP="00740138">
      <w:pPr>
        <w:jc w:val="both"/>
        <w:rPr>
          <w:rFonts w:cs="Times New Roman"/>
          <w:b/>
          <w:szCs w:val="28"/>
        </w:rPr>
      </w:pPr>
      <w:r w:rsidRPr="00E337CD">
        <w:rPr>
          <w:rFonts w:cs="Times New Roman"/>
          <w:b/>
          <w:szCs w:val="28"/>
        </w:rPr>
        <w:t xml:space="preserve">Выводы по </w:t>
      </w:r>
      <w:r>
        <w:rPr>
          <w:rFonts w:cs="Times New Roman"/>
          <w:b/>
          <w:szCs w:val="28"/>
        </w:rPr>
        <w:t>третьей</w:t>
      </w:r>
      <w:r w:rsidRPr="00E337CD">
        <w:rPr>
          <w:rFonts w:cs="Times New Roman"/>
          <w:b/>
          <w:szCs w:val="28"/>
        </w:rPr>
        <w:t xml:space="preserve"> главе</w:t>
      </w:r>
    </w:p>
    <w:p w14:paraId="134B3614" w14:textId="46AC8E66" w:rsidR="005B76E4" w:rsidRPr="00D527AE" w:rsidRDefault="00417FCA" w:rsidP="00740138">
      <w:pPr>
        <w:jc w:val="both"/>
        <w:rPr>
          <w:rFonts w:cs="Times New Roman"/>
          <w:szCs w:val="28"/>
        </w:rPr>
      </w:pPr>
      <w:r>
        <w:rPr>
          <w:rFonts w:cs="Times New Roman"/>
          <w:szCs w:val="28"/>
        </w:rPr>
        <w:t>С</w:t>
      </w:r>
      <w:r w:rsidR="005B76E4" w:rsidRPr="005C62B3">
        <w:rPr>
          <w:rFonts w:cs="Times New Roman"/>
          <w:szCs w:val="28"/>
        </w:rPr>
        <w:t xml:space="preserve">егодня у регионов появились новые инструменты для предоставления земельных участков льготным категориям граждан. </w:t>
      </w:r>
      <w:r w:rsidR="005B76E4">
        <w:rPr>
          <w:rFonts w:cs="Times New Roman"/>
          <w:szCs w:val="28"/>
        </w:rPr>
        <w:t>На примере Ленинградской области можно увидеть, что</w:t>
      </w:r>
      <w:r w:rsidR="005B76E4" w:rsidRPr="005C62B3">
        <w:rPr>
          <w:rFonts w:cs="Times New Roman"/>
          <w:szCs w:val="28"/>
        </w:rPr>
        <w:t xml:space="preserve"> регион</w:t>
      </w:r>
      <w:r w:rsidR="005B76E4">
        <w:rPr>
          <w:rFonts w:cs="Times New Roman"/>
          <w:szCs w:val="28"/>
        </w:rPr>
        <w:t>ы</w:t>
      </w:r>
      <w:r w:rsidR="005B76E4" w:rsidRPr="005C62B3">
        <w:rPr>
          <w:rFonts w:cs="Times New Roman"/>
          <w:szCs w:val="28"/>
        </w:rPr>
        <w:t xml:space="preserve"> </w:t>
      </w:r>
      <w:r w:rsidR="005B76E4" w:rsidRPr="00D527AE">
        <w:rPr>
          <w:rFonts w:cs="Times New Roman"/>
          <w:szCs w:val="28"/>
        </w:rPr>
        <w:t>обеспечен</w:t>
      </w:r>
      <w:r w:rsidR="005B76E4">
        <w:rPr>
          <w:rFonts w:cs="Times New Roman"/>
          <w:szCs w:val="28"/>
        </w:rPr>
        <w:t>ы</w:t>
      </w:r>
      <w:r w:rsidR="005B76E4" w:rsidRPr="00D527AE">
        <w:rPr>
          <w:rFonts w:cs="Times New Roman"/>
          <w:szCs w:val="28"/>
        </w:rPr>
        <w:t xml:space="preserve"> соответствующей законодательной базой, которая направлена на регулирование и совершенствование земельных отношений, формирование земельного рынка</w:t>
      </w:r>
      <w:r w:rsidR="005B76E4">
        <w:rPr>
          <w:rFonts w:cs="Times New Roman"/>
          <w:szCs w:val="28"/>
        </w:rPr>
        <w:t>, а также</w:t>
      </w:r>
      <w:r w:rsidR="005B76E4" w:rsidRPr="00D527AE">
        <w:rPr>
          <w:rFonts w:cs="Times New Roman"/>
          <w:szCs w:val="28"/>
        </w:rPr>
        <w:t xml:space="preserve"> </w:t>
      </w:r>
      <w:r w:rsidR="005B76E4">
        <w:rPr>
          <w:rFonts w:cs="Times New Roman"/>
          <w:szCs w:val="28"/>
        </w:rPr>
        <w:t>п</w:t>
      </w:r>
      <w:r w:rsidR="005B76E4" w:rsidRPr="00D527AE">
        <w:rPr>
          <w:rFonts w:cs="Times New Roman"/>
          <w:szCs w:val="28"/>
        </w:rPr>
        <w:t>оявляются новые программы государственной поддержки для обеспечения землей льготных категорий граждан.</w:t>
      </w:r>
    </w:p>
    <w:p w14:paraId="47665862" w14:textId="020C10DF" w:rsidR="005B76E4" w:rsidRDefault="005B76E4" w:rsidP="00740138">
      <w:pPr>
        <w:jc w:val="both"/>
        <w:rPr>
          <w:rFonts w:cs="Times New Roman"/>
          <w:szCs w:val="28"/>
        </w:rPr>
      </w:pPr>
      <w:r>
        <w:rPr>
          <w:rFonts w:cs="Times New Roman"/>
          <w:szCs w:val="28"/>
        </w:rPr>
        <w:t xml:space="preserve">Однако, </w:t>
      </w:r>
      <w:r w:rsidRPr="009256BC">
        <w:rPr>
          <w:rFonts w:cs="Times New Roman"/>
          <w:szCs w:val="28"/>
        </w:rPr>
        <w:t xml:space="preserve">несмотря на </w:t>
      </w:r>
      <w:r w:rsidRPr="00E94E5C">
        <w:rPr>
          <w:rFonts w:cs="Times New Roman"/>
          <w:szCs w:val="28"/>
        </w:rPr>
        <w:t>множество положительных моментов, заложенных в нормативны</w:t>
      </w:r>
      <w:r w:rsidR="00C673B9">
        <w:rPr>
          <w:rFonts w:cs="Times New Roman"/>
          <w:szCs w:val="28"/>
        </w:rPr>
        <w:t>е</w:t>
      </w:r>
      <w:r w:rsidRPr="00E94E5C">
        <w:rPr>
          <w:rFonts w:cs="Times New Roman"/>
          <w:szCs w:val="28"/>
        </w:rPr>
        <w:t xml:space="preserve"> акт</w:t>
      </w:r>
      <w:r w:rsidR="00C673B9">
        <w:rPr>
          <w:rFonts w:cs="Times New Roman"/>
          <w:szCs w:val="28"/>
        </w:rPr>
        <w:t>ы</w:t>
      </w:r>
      <w:r w:rsidRPr="00E94E5C">
        <w:rPr>
          <w:rFonts w:cs="Times New Roman"/>
          <w:szCs w:val="28"/>
        </w:rPr>
        <w:t>, направленны</w:t>
      </w:r>
      <w:r w:rsidR="00C673B9">
        <w:rPr>
          <w:rFonts w:cs="Times New Roman"/>
          <w:szCs w:val="28"/>
        </w:rPr>
        <w:t>е</w:t>
      </w:r>
      <w:r w:rsidRPr="00E94E5C">
        <w:rPr>
          <w:rFonts w:cs="Times New Roman"/>
          <w:szCs w:val="28"/>
        </w:rPr>
        <w:t xml:space="preserve"> на реализацию </w:t>
      </w:r>
      <w:proofErr w:type="gramStart"/>
      <w:r w:rsidRPr="00E94E5C">
        <w:rPr>
          <w:rFonts w:cs="Times New Roman"/>
          <w:szCs w:val="28"/>
        </w:rPr>
        <w:t xml:space="preserve">прав </w:t>
      </w:r>
      <w:r w:rsidR="00C673B9">
        <w:rPr>
          <w:rFonts w:cs="Times New Roman"/>
          <w:szCs w:val="28"/>
        </w:rPr>
        <w:t xml:space="preserve"> на</w:t>
      </w:r>
      <w:proofErr w:type="gramEnd"/>
      <w:r w:rsidR="00C673B9">
        <w:rPr>
          <w:rFonts w:cs="Times New Roman"/>
          <w:szCs w:val="28"/>
        </w:rPr>
        <w:t xml:space="preserve"> </w:t>
      </w:r>
      <w:r w:rsidRPr="00E94E5C">
        <w:rPr>
          <w:rFonts w:cs="Times New Roman"/>
          <w:szCs w:val="28"/>
        </w:rPr>
        <w:t>бесплатно</w:t>
      </w:r>
      <w:r w:rsidR="00C673B9">
        <w:rPr>
          <w:rFonts w:cs="Times New Roman"/>
          <w:szCs w:val="28"/>
        </w:rPr>
        <w:t>е</w:t>
      </w:r>
      <w:r w:rsidRPr="00E94E5C">
        <w:rPr>
          <w:rFonts w:cs="Times New Roman"/>
          <w:szCs w:val="28"/>
        </w:rPr>
        <w:t xml:space="preserve"> предоставлени</w:t>
      </w:r>
      <w:r w:rsidR="00C673B9">
        <w:rPr>
          <w:rFonts w:cs="Times New Roman"/>
          <w:szCs w:val="28"/>
        </w:rPr>
        <w:t>е</w:t>
      </w:r>
      <w:r w:rsidRPr="00E94E5C">
        <w:rPr>
          <w:rFonts w:cs="Times New Roman"/>
          <w:szCs w:val="28"/>
        </w:rPr>
        <w:t xml:space="preserve"> в собственность участков, их обеспечение нуждается в существенных доработках. Безусловно, необходимо повысить мотивацию органов муниципальной власти на изыскание и формировани</w:t>
      </w:r>
      <w:r>
        <w:rPr>
          <w:rFonts w:cs="Times New Roman"/>
          <w:szCs w:val="28"/>
        </w:rPr>
        <w:t>е</w:t>
      </w:r>
      <w:r w:rsidRPr="00E94E5C">
        <w:rPr>
          <w:rFonts w:cs="Times New Roman"/>
          <w:szCs w:val="28"/>
        </w:rPr>
        <w:t xml:space="preserve"> новых земельных участков. Возможно</w:t>
      </w:r>
      <w:r>
        <w:rPr>
          <w:rFonts w:cs="Times New Roman"/>
          <w:szCs w:val="28"/>
        </w:rPr>
        <w:t>,</w:t>
      </w:r>
      <w:r w:rsidRPr="00E94E5C">
        <w:rPr>
          <w:rFonts w:cs="Times New Roman"/>
          <w:szCs w:val="28"/>
        </w:rPr>
        <w:t xml:space="preserve"> путем получения субсидий из регионального бюджета на межевание земель, развитие инфраструктуры.</w:t>
      </w:r>
    </w:p>
    <w:p w14:paraId="3C598D81" w14:textId="77777777" w:rsidR="005B76E4" w:rsidRPr="00E94E5C" w:rsidRDefault="005B76E4" w:rsidP="00740138">
      <w:pPr>
        <w:jc w:val="both"/>
        <w:rPr>
          <w:rFonts w:cs="Times New Roman"/>
          <w:szCs w:val="28"/>
        </w:rPr>
      </w:pPr>
      <w:r w:rsidRPr="00E94E5C">
        <w:rPr>
          <w:rFonts w:cs="Times New Roman"/>
          <w:szCs w:val="28"/>
        </w:rPr>
        <w:t xml:space="preserve">Отобранные для предоставления участки требуют обустройства и социальной инфраструктуры (школы, детские сады, больницы и пр.). </w:t>
      </w:r>
      <w:r>
        <w:rPr>
          <w:rFonts w:cs="Times New Roman"/>
          <w:szCs w:val="28"/>
        </w:rPr>
        <w:t>Было выявлено</w:t>
      </w:r>
      <w:r w:rsidRPr="00E94E5C">
        <w:rPr>
          <w:rFonts w:cs="Times New Roman"/>
          <w:szCs w:val="28"/>
        </w:rPr>
        <w:t>, что в действующих нормативно-правовых актах не прописаны действия по инфраструктурному обеспечению выделенных участков, мероприятия по подготовке инвестиционных площадок</w:t>
      </w:r>
      <w:r>
        <w:rPr>
          <w:rFonts w:cs="Times New Roman"/>
          <w:szCs w:val="28"/>
        </w:rPr>
        <w:t>.</w:t>
      </w:r>
    </w:p>
    <w:p w14:paraId="529668E6" w14:textId="77777777" w:rsidR="005B76E4" w:rsidRPr="00E94E5C" w:rsidRDefault="005B76E4" w:rsidP="00740138">
      <w:pPr>
        <w:widowControl w:val="0"/>
        <w:tabs>
          <w:tab w:val="left" w:pos="993"/>
        </w:tabs>
        <w:autoSpaceDE w:val="0"/>
        <w:autoSpaceDN w:val="0"/>
        <w:adjustRightInd w:val="0"/>
        <w:jc w:val="both"/>
        <w:rPr>
          <w:rFonts w:cs="Times New Roman"/>
          <w:szCs w:val="28"/>
        </w:rPr>
      </w:pPr>
      <w:r w:rsidRPr="008D23C5">
        <w:rPr>
          <w:rFonts w:cs="Times New Roman"/>
          <w:bCs/>
          <w:szCs w:val="28"/>
        </w:rPr>
        <w:t xml:space="preserve">Практика Ленинградской области предоставления </w:t>
      </w:r>
      <w:r w:rsidRPr="00E94E5C">
        <w:rPr>
          <w:rFonts w:cs="Times New Roman"/>
          <w:bCs/>
          <w:szCs w:val="28"/>
        </w:rPr>
        <w:t xml:space="preserve">«земельных </w:t>
      </w:r>
      <w:r w:rsidRPr="00E94E5C">
        <w:rPr>
          <w:rFonts w:cs="Times New Roman"/>
          <w:bCs/>
          <w:szCs w:val="28"/>
        </w:rPr>
        <w:lastRenderedPageBreak/>
        <w:t xml:space="preserve">сертификатов» является актуальной и востребованной. Однако, </w:t>
      </w:r>
      <w:r w:rsidRPr="00E94E5C">
        <w:rPr>
          <w:rFonts w:cs="Times New Roman"/>
          <w:szCs w:val="28"/>
        </w:rPr>
        <w:t>действующее земельное законодательство не определяют само понятие «земельный сертификат» и порядок его выдачи. Это порождает правовую неопределённость в связи с тем, что кадастровая стоимость участков изменяется</w:t>
      </w:r>
      <w:r>
        <w:rPr>
          <w:rFonts w:cs="Times New Roman"/>
          <w:szCs w:val="28"/>
        </w:rPr>
        <w:t>, а</w:t>
      </w:r>
      <w:r w:rsidRPr="00E94E5C">
        <w:rPr>
          <w:rFonts w:cs="Times New Roman"/>
          <w:szCs w:val="28"/>
        </w:rPr>
        <w:t xml:space="preserve"> сертификат выдается на конкретную дату. Очевидно, что необходимо </w:t>
      </w:r>
      <w:r w:rsidRPr="00E94E5C">
        <w:rPr>
          <w:rFonts w:cs="Times New Roman"/>
          <w:szCs w:val="28"/>
          <w:shd w:val="clear" w:color="auto" w:fill="FFFFFF"/>
        </w:rPr>
        <w:t>предусмотреть возможность</w:t>
      </w:r>
      <w:r>
        <w:rPr>
          <w:rFonts w:cs="Times New Roman"/>
          <w:szCs w:val="28"/>
          <w:shd w:val="clear" w:color="auto" w:fill="FFFFFF"/>
        </w:rPr>
        <w:t xml:space="preserve"> </w:t>
      </w:r>
      <w:r w:rsidRPr="00E94E5C">
        <w:rPr>
          <w:rFonts w:cs="Times New Roman"/>
          <w:bCs/>
          <w:szCs w:val="28"/>
          <w:shd w:val="clear" w:color="auto" w:fill="FFFFFF"/>
        </w:rPr>
        <w:t>увеличения</w:t>
      </w:r>
      <w:r w:rsidRPr="00E94E5C">
        <w:rPr>
          <w:rFonts w:cs="Times New Roman"/>
          <w:szCs w:val="28"/>
          <w:shd w:val="clear" w:color="auto" w:fill="FFFFFF"/>
        </w:rPr>
        <w:t xml:space="preserve"> предельной стоимости земельных</w:t>
      </w:r>
      <w:r>
        <w:rPr>
          <w:rFonts w:cs="Times New Roman"/>
          <w:szCs w:val="28"/>
          <w:shd w:val="clear" w:color="auto" w:fill="FFFFFF"/>
        </w:rPr>
        <w:t xml:space="preserve"> </w:t>
      </w:r>
      <w:r w:rsidRPr="00E94E5C">
        <w:rPr>
          <w:rFonts w:cs="Times New Roman"/>
          <w:bCs/>
          <w:szCs w:val="28"/>
          <w:shd w:val="clear" w:color="auto" w:fill="FFFFFF"/>
        </w:rPr>
        <w:t>сертификатов</w:t>
      </w:r>
      <w:r>
        <w:rPr>
          <w:rFonts w:cs="Times New Roman"/>
          <w:szCs w:val="28"/>
          <w:shd w:val="clear" w:color="auto" w:fill="FFFFFF"/>
        </w:rPr>
        <w:t xml:space="preserve"> «</w:t>
      </w:r>
      <w:r w:rsidRPr="005C62B3">
        <w:rPr>
          <w:rFonts w:cs="Times New Roman"/>
          <w:szCs w:val="28"/>
        </w:rPr>
        <w:t>Земельного капитала Ленинградской области</w:t>
      </w:r>
      <w:r>
        <w:rPr>
          <w:rFonts w:cs="Times New Roman"/>
          <w:szCs w:val="28"/>
        </w:rPr>
        <w:t>».</w:t>
      </w:r>
    </w:p>
    <w:p w14:paraId="6F4333FE" w14:textId="77777777" w:rsidR="005B76E4" w:rsidRPr="001C3261" w:rsidRDefault="005B76E4" w:rsidP="00740138">
      <w:pPr>
        <w:widowControl w:val="0"/>
        <w:tabs>
          <w:tab w:val="left" w:pos="993"/>
        </w:tabs>
        <w:autoSpaceDE w:val="0"/>
        <w:autoSpaceDN w:val="0"/>
        <w:adjustRightInd w:val="0"/>
        <w:jc w:val="both"/>
        <w:rPr>
          <w:rFonts w:cs="Times New Roman"/>
          <w:szCs w:val="28"/>
        </w:rPr>
      </w:pPr>
      <w:r w:rsidRPr="001C3261">
        <w:rPr>
          <w:rFonts w:cs="Times New Roman"/>
          <w:color w:val="000000"/>
          <w:szCs w:val="28"/>
          <w:shd w:val="clear" w:color="auto" w:fill="FFFFFF"/>
        </w:rPr>
        <w:t xml:space="preserve">Надлежит предусмотреть гарантии </w:t>
      </w:r>
      <w:r>
        <w:rPr>
          <w:rFonts w:cs="Times New Roman"/>
          <w:color w:val="000000"/>
          <w:szCs w:val="28"/>
          <w:shd w:val="clear" w:color="auto" w:fill="FFFFFF"/>
        </w:rPr>
        <w:t xml:space="preserve">и особые порядки </w:t>
      </w:r>
      <w:r w:rsidRPr="001C3261">
        <w:rPr>
          <w:rFonts w:cs="Times New Roman"/>
          <w:color w:val="000000"/>
          <w:szCs w:val="28"/>
          <w:shd w:val="clear" w:color="auto" w:fill="FFFFFF"/>
        </w:rPr>
        <w:t>по бесплатному получению</w:t>
      </w:r>
      <w:r>
        <w:rPr>
          <w:rFonts w:cs="Times New Roman"/>
          <w:color w:val="000000"/>
          <w:szCs w:val="28"/>
          <w:shd w:val="clear" w:color="auto" w:fill="FFFFFF"/>
        </w:rPr>
        <w:t xml:space="preserve"> земельных участков </w:t>
      </w:r>
      <w:r w:rsidRPr="001C3261">
        <w:rPr>
          <w:rFonts w:cs="Times New Roman"/>
          <w:color w:val="000000"/>
          <w:szCs w:val="28"/>
          <w:shd w:val="clear" w:color="auto" w:fill="FFFFFF"/>
        </w:rPr>
        <w:t xml:space="preserve">военнослужащим, в том числе уволенным с военной службы, </w:t>
      </w:r>
      <w:r>
        <w:rPr>
          <w:rFonts w:cs="Times New Roman"/>
          <w:color w:val="000000"/>
          <w:szCs w:val="28"/>
          <w:shd w:val="clear" w:color="auto" w:fill="FFFFFF"/>
        </w:rPr>
        <w:t xml:space="preserve">а также членам семьи военнослужащих, </w:t>
      </w:r>
      <w:r w:rsidRPr="001C3261">
        <w:rPr>
          <w:rFonts w:cs="Times New Roman"/>
          <w:color w:val="000000"/>
          <w:szCs w:val="28"/>
          <w:shd w:val="clear" w:color="auto" w:fill="FFFFFF"/>
        </w:rPr>
        <w:t>погибших при исполнении</w:t>
      </w:r>
      <w:r>
        <w:rPr>
          <w:rFonts w:cs="Times New Roman"/>
          <w:color w:val="000000"/>
          <w:szCs w:val="28"/>
          <w:shd w:val="clear" w:color="auto" w:fill="FFFFFF"/>
        </w:rPr>
        <w:t>.</w:t>
      </w:r>
    </w:p>
    <w:p w14:paraId="002E7B75" w14:textId="77777777" w:rsidR="005B76E4" w:rsidRPr="00937C29" w:rsidRDefault="005B76E4" w:rsidP="00740138">
      <w:pPr>
        <w:jc w:val="both"/>
        <w:rPr>
          <w:rFonts w:cs="Times New Roman"/>
          <w:szCs w:val="28"/>
        </w:rPr>
      </w:pPr>
      <w:r w:rsidRPr="004E2B26">
        <w:rPr>
          <w:rFonts w:cs="Times New Roman"/>
          <w:szCs w:val="28"/>
        </w:rPr>
        <w:t xml:space="preserve">Совокупность этих мер приведет к повышению эффективности от реализации </w:t>
      </w:r>
      <w:r>
        <w:rPr>
          <w:rFonts w:cs="Times New Roman"/>
          <w:szCs w:val="28"/>
        </w:rPr>
        <w:t xml:space="preserve">программ по льготному предоставлению участков гражданам, юридическим лица </w:t>
      </w:r>
      <w:r w:rsidRPr="004E2B26">
        <w:rPr>
          <w:rFonts w:cs="Times New Roman"/>
          <w:szCs w:val="28"/>
        </w:rPr>
        <w:t xml:space="preserve">и создаст условия для устойчивого развития </w:t>
      </w:r>
      <w:r>
        <w:rPr>
          <w:rFonts w:cs="Times New Roman"/>
          <w:szCs w:val="28"/>
        </w:rPr>
        <w:t>региона</w:t>
      </w:r>
      <w:r w:rsidRPr="004E2B26">
        <w:rPr>
          <w:rFonts w:cs="Times New Roman"/>
          <w:szCs w:val="28"/>
        </w:rPr>
        <w:t xml:space="preserve">. </w:t>
      </w:r>
    </w:p>
    <w:p w14:paraId="1242E570" w14:textId="77777777" w:rsidR="005B76E4" w:rsidRDefault="005B76E4" w:rsidP="000D3B82">
      <w:r>
        <w:br w:type="page"/>
      </w:r>
    </w:p>
    <w:p w14:paraId="2B68BA6E" w14:textId="77777777" w:rsidR="0037729F" w:rsidRDefault="0037729F" w:rsidP="00A405F6">
      <w:pPr>
        <w:pStyle w:val="1"/>
        <w:jc w:val="center"/>
        <w:rPr>
          <w:caps w:val="0"/>
        </w:rPr>
      </w:pPr>
      <w:bookmarkStart w:id="22" w:name="_Toc100271754"/>
      <w:bookmarkStart w:id="23" w:name="_Toc135323621"/>
      <w:r>
        <w:rPr>
          <w:caps w:val="0"/>
        </w:rPr>
        <w:lastRenderedPageBreak/>
        <w:t>ЗАКЛЮЧЕНИЕ</w:t>
      </w:r>
      <w:bookmarkEnd w:id="22"/>
      <w:bookmarkEnd w:id="23"/>
    </w:p>
    <w:p w14:paraId="6BC4CD67" w14:textId="7D460D92" w:rsidR="004E1CAD" w:rsidRPr="00C10F77" w:rsidRDefault="004E1CAD" w:rsidP="00CB3F8C">
      <w:pPr>
        <w:jc w:val="both"/>
        <w:rPr>
          <w:rFonts w:cs="Times New Roman"/>
          <w:szCs w:val="28"/>
        </w:rPr>
      </w:pPr>
      <w:r>
        <w:t xml:space="preserve">В выпускной квалификационной </w:t>
      </w:r>
      <w:r w:rsidRPr="00C10F77">
        <w:rPr>
          <w:rFonts w:cs="Times New Roman"/>
          <w:szCs w:val="28"/>
        </w:rPr>
        <w:t>работе был</w:t>
      </w:r>
      <w:r w:rsidR="00A405F6" w:rsidRPr="00C10F77">
        <w:rPr>
          <w:rFonts w:cs="Times New Roman"/>
          <w:szCs w:val="28"/>
        </w:rPr>
        <w:t xml:space="preserve">и изучены </w:t>
      </w:r>
      <w:r w:rsidR="00C673B9">
        <w:rPr>
          <w:rFonts w:cs="Times New Roman"/>
          <w:szCs w:val="28"/>
        </w:rPr>
        <w:t xml:space="preserve">нормативные </w:t>
      </w:r>
      <w:r w:rsidR="00A405F6" w:rsidRPr="00C10F77">
        <w:rPr>
          <w:rFonts w:cs="Times New Roman"/>
          <w:szCs w:val="28"/>
        </w:rPr>
        <w:t xml:space="preserve">акты и обозначены новшества в порядке предоставления земельных участков, находящихся в государственной и муниципальной собственности. Констатируем следующую особенность исследования - </w:t>
      </w:r>
      <w:r w:rsidR="00A405F6" w:rsidRPr="00C10F77">
        <w:rPr>
          <w:rFonts w:cs="Times New Roman"/>
          <w:szCs w:val="28"/>
          <w:shd w:val="clear" w:color="auto" w:fill="FFFFFF"/>
        </w:rPr>
        <w:t>земля это невосполнимый природный ресурс.</w:t>
      </w:r>
      <w:r w:rsidR="00C10F77" w:rsidRPr="00C10F77">
        <w:rPr>
          <w:rFonts w:cs="Times New Roman"/>
          <w:szCs w:val="28"/>
          <w:shd w:val="clear" w:color="auto" w:fill="FFFFFF"/>
        </w:rPr>
        <w:t xml:space="preserve"> В Российской Федерации большинство земель находится в публичной собственности.</w:t>
      </w:r>
      <w:r w:rsidR="00A405F6" w:rsidRPr="00C10F77">
        <w:rPr>
          <w:rFonts w:cs="Times New Roman"/>
          <w:szCs w:val="28"/>
        </w:rPr>
        <w:t xml:space="preserve"> Для рационального использования и сохранения природных ресурсов необходимо созда</w:t>
      </w:r>
      <w:r w:rsidR="00BA6B29" w:rsidRPr="00C10F77">
        <w:rPr>
          <w:rFonts w:cs="Times New Roman"/>
          <w:szCs w:val="28"/>
        </w:rPr>
        <w:t>ва</w:t>
      </w:r>
      <w:r w:rsidR="00A405F6" w:rsidRPr="00C10F77">
        <w:rPr>
          <w:rFonts w:cs="Times New Roman"/>
          <w:szCs w:val="28"/>
        </w:rPr>
        <w:t xml:space="preserve">ть систему их эффективного управления. </w:t>
      </w:r>
    </w:p>
    <w:p w14:paraId="7808EAB7" w14:textId="77777777" w:rsidR="00FA25DA" w:rsidRDefault="004E1CAD" w:rsidP="00CB3F8C">
      <w:pPr>
        <w:jc w:val="both"/>
        <w:rPr>
          <w:rFonts w:cs="Times New Roman"/>
          <w:color w:val="000000"/>
          <w:szCs w:val="28"/>
          <w:shd w:val="clear" w:color="auto" w:fill="FFFFFF"/>
        </w:rPr>
      </w:pPr>
      <w:r w:rsidRPr="00C10F77">
        <w:rPr>
          <w:rFonts w:cs="Times New Roman"/>
          <w:color w:val="000000"/>
          <w:szCs w:val="28"/>
          <w:shd w:val="clear" w:color="auto" w:fill="FFFFFF"/>
        </w:rPr>
        <w:t>В результате изучения был получен материал, анализ которого позволил заключить, что</w:t>
      </w:r>
      <w:r w:rsidR="00C10F77">
        <w:rPr>
          <w:rFonts w:cs="Times New Roman"/>
          <w:color w:val="000000"/>
          <w:szCs w:val="28"/>
          <w:shd w:val="clear" w:color="auto" w:fill="FFFFFF"/>
        </w:rPr>
        <w:t>:</w:t>
      </w:r>
    </w:p>
    <w:p w14:paraId="0687744D" w14:textId="4BC2ACF6" w:rsidR="00063B7E" w:rsidRDefault="00063B7E" w:rsidP="00063B7E">
      <w:pPr>
        <w:pStyle w:val="a6"/>
        <w:numPr>
          <w:ilvl w:val="0"/>
          <w:numId w:val="39"/>
        </w:numPr>
        <w:ind w:left="0" w:firstLine="709"/>
        <w:jc w:val="both"/>
        <w:rPr>
          <w:rFonts w:cs="Times New Roman"/>
          <w:szCs w:val="28"/>
        </w:rPr>
      </w:pPr>
      <w:r w:rsidRPr="00063B7E">
        <w:rPr>
          <w:rFonts w:cs="Times New Roman"/>
          <w:szCs w:val="28"/>
        </w:rPr>
        <w:t>Право частной собственности на землю является фундаментальным правом, поскольку закрепляется в Конституции РФ, согласно которой граждане и их объединения вправе иметь в частной собственности землю. Объект права собственности — это индивидуально-определенный земельный участок, перешедший к определенному субъекту и находящийся в его владении, пользовании и распоряжении</w:t>
      </w:r>
      <w:r w:rsidR="00CC70D6">
        <w:rPr>
          <w:rFonts w:cs="Times New Roman"/>
          <w:szCs w:val="28"/>
        </w:rPr>
        <w:t>;</w:t>
      </w:r>
    </w:p>
    <w:p w14:paraId="1FD584E8" w14:textId="644E83C8" w:rsidR="00F81017" w:rsidRPr="00063B7E" w:rsidRDefault="00F81017" w:rsidP="00063B7E">
      <w:pPr>
        <w:pStyle w:val="a6"/>
        <w:numPr>
          <w:ilvl w:val="0"/>
          <w:numId w:val="39"/>
        </w:numPr>
        <w:ind w:left="0" w:firstLine="709"/>
        <w:jc w:val="both"/>
        <w:rPr>
          <w:rFonts w:cs="Times New Roman"/>
          <w:szCs w:val="28"/>
        </w:rPr>
      </w:pPr>
      <w:r>
        <w:rPr>
          <w:rFonts w:cs="Times New Roman"/>
          <w:szCs w:val="28"/>
        </w:rPr>
        <w:t>Увеличение количества земельных участков, находящихся в частной собственности, путем предоставления их из государственной (муниципальной) собственности свидетельствует о наличии интереса таких участков как со стороны граждан и юридических лиц, так и со стороны органов власти</w:t>
      </w:r>
      <w:r w:rsidR="00CC70D6">
        <w:rPr>
          <w:rFonts w:cs="Times New Roman"/>
          <w:szCs w:val="28"/>
        </w:rPr>
        <w:t>;</w:t>
      </w:r>
    </w:p>
    <w:p w14:paraId="5945AD6C" w14:textId="1CC47BFC" w:rsidR="00063B7E" w:rsidRPr="00063B7E" w:rsidRDefault="00063B7E" w:rsidP="00063B7E">
      <w:pPr>
        <w:pStyle w:val="a6"/>
        <w:numPr>
          <w:ilvl w:val="0"/>
          <w:numId w:val="39"/>
        </w:numPr>
        <w:ind w:left="0" w:firstLine="709"/>
        <w:jc w:val="both"/>
        <w:rPr>
          <w:rFonts w:cs="Times New Roman"/>
          <w:szCs w:val="28"/>
        </w:rPr>
      </w:pPr>
      <w:r w:rsidRPr="00063B7E">
        <w:rPr>
          <w:rFonts w:cs="Times New Roman"/>
          <w:szCs w:val="28"/>
        </w:rPr>
        <w:t>В настоящее время ввиду существенных изменений гражданского и земельного законодательства требуется уделить особое внимание земельно-имущественной сфере, в том числе вопросам эффективного взаимодействия органов государственной власти, органов местного самоуправления, иных органов и организаций в целях качественного оказания муниципальных услуг гражданам и юридическим лицам по предоставлению земельных участков, находящихся в государственной или муниципальной собственности</w:t>
      </w:r>
      <w:r w:rsidR="00CC70D6">
        <w:rPr>
          <w:rFonts w:cs="Times New Roman"/>
          <w:szCs w:val="28"/>
        </w:rPr>
        <w:t>;</w:t>
      </w:r>
    </w:p>
    <w:p w14:paraId="1DC50E26" w14:textId="481265BD" w:rsidR="00877E16" w:rsidRPr="001D7FCF" w:rsidRDefault="00F81017" w:rsidP="00CB3F8C">
      <w:pPr>
        <w:pStyle w:val="a6"/>
        <w:numPr>
          <w:ilvl w:val="0"/>
          <w:numId w:val="39"/>
        </w:numPr>
        <w:ind w:left="0" w:firstLine="709"/>
        <w:jc w:val="both"/>
        <w:rPr>
          <w:rFonts w:cs="Times New Roman"/>
          <w:szCs w:val="28"/>
        </w:rPr>
      </w:pPr>
      <w:r>
        <w:rPr>
          <w:rFonts w:cs="Times New Roman"/>
          <w:szCs w:val="28"/>
        </w:rPr>
        <w:lastRenderedPageBreak/>
        <w:t>Необходимо р</w:t>
      </w:r>
      <w:r w:rsidR="008C30C3" w:rsidRPr="00877E16">
        <w:rPr>
          <w:rFonts w:cs="Times New Roman"/>
          <w:szCs w:val="28"/>
        </w:rPr>
        <w:t>ассмотреть новые подходы</w:t>
      </w:r>
      <w:r w:rsidR="00C673B9">
        <w:rPr>
          <w:rFonts w:cs="Times New Roman"/>
          <w:szCs w:val="28"/>
        </w:rPr>
        <w:t xml:space="preserve"> к </w:t>
      </w:r>
      <w:r w:rsidR="008C30C3" w:rsidRPr="00877E16">
        <w:rPr>
          <w:rFonts w:cs="Times New Roman"/>
          <w:szCs w:val="28"/>
        </w:rPr>
        <w:t>изменени</w:t>
      </w:r>
      <w:r w:rsidR="00C673B9">
        <w:rPr>
          <w:rFonts w:cs="Times New Roman"/>
          <w:szCs w:val="28"/>
        </w:rPr>
        <w:t>ю</w:t>
      </w:r>
      <w:r w:rsidR="008C30C3" w:rsidRPr="00877E16">
        <w:rPr>
          <w:rFonts w:cs="Times New Roman"/>
          <w:szCs w:val="28"/>
        </w:rPr>
        <w:t xml:space="preserve"> в законодательство </w:t>
      </w:r>
      <w:r w:rsidR="00877E16" w:rsidRPr="00877E16">
        <w:rPr>
          <w:rFonts w:cs="Times New Roman"/>
          <w:szCs w:val="28"/>
        </w:rPr>
        <w:t xml:space="preserve">в части </w:t>
      </w:r>
      <w:r w:rsidR="00877E16" w:rsidRPr="00877E16">
        <w:rPr>
          <w:rFonts w:eastAsia="Times New Roman" w:cs="Times New Roman"/>
          <w:bCs/>
          <w:szCs w:val="28"/>
          <w:lang w:eastAsia="ru-RU"/>
        </w:rPr>
        <w:t>обеспечения объектами инфраструктуры земельных участков, находящихся в государственной и муниципальной собственности, при их предоставлении в собственность гражданам бесплатно</w:t>
      </w:r>
      <w:r w:rsidR="00CC70D6">
        <w:rPr>
          <w:rFonts w:eastAsia="Times New Roman" w:cs="Times New Roman"/>
          <w:bCs/>
          <w:szCs w:val="28"/>
          <w:lang w:eastAsia="ru-RU"/>
        </w:rPr>
        <w:t>;</w:t>
      </w:r>
    </w:p>
    <w:p w14:paraId="22A08F9B" w14:textId="508A4027" w:rsidR="001D7FCF" w:rsidRPr="00F81017" w:rsidRDefault="001D7FCF" w:rsidP="00CB3F8C">
      <w:pPr>
        <w:pStyle w:val="a6"/>
        <w:numPr>
          <w:ilvl w:val="0"/>
          <w:numId w:val="39"/>
        </w:numPr>
        <w:ind w:left="0" w:firstLine="709"/>
        <w:jc w:val="both"/>
        <w:rPr>
          <w:rFonts w:cs="Times New Roman"/>
          <w:szCs w:val="28"/>
        </w:rPr>
      </w:pPr>
      <w:r>
        <w:rPr>
          <w:rFonts w:cs="Times New Roman"/>
          <w:szCs w:val="28"/>
        </w:rPr>
        <w:t>На сегодняшний день, в судебной практике существуют такие категории споров, затрагивающих вопрос о приобретении земельных участков под зданиями и сооружениями</w:t>
      </w:r>
      <w:r w:rsidR="00CC70D6">
        <w:rPr>
          <w:rFonts w:cs="Times New Roman"/>
          <w:szCs w:val="28"/>
        </w:rPr>
        <w:t>, как</w:t>
      </w:r>
      <w:r>
        <w:rPr>
          <w:rFonts w:cs="Times New Roman"/>
          <w:szCs w:val="28"/>
        </w:rPr>
        <w:t>:</w:t>
      </w:r>
      <w:r w:rsidR="00CC70D6">
        <w:rPr>
          <w:rFonts w:cs="Times New Roman"/>
          <w:szCs w:val="28"/>
        </w:rPr>
        <w:t xml:space="preserve"> оспаривание отказов в предоставлении участков по причине несоответствия вида разрешенного использования градостроительному регламенту; обоснование соразмерности </w:t>
      </w:r>
      <w:proofErr w:type="spellStart"/>
      <w:r w:rsidR="00CC70D6">
        <w:rPr>
          <w:rFonts w:cs="Times New Roman"/>
          <w:szCs w:val="28"/>
        </w:rPr>
        <w:t>истребуемой</w:t>
      </w:r>
      <w:proofErr w:type="spellEnd"/>
      <w:r w:rsidR="00CC70D6">
        <w:rPr>
          <w:rFonts w:cs="Times New Roman"/>
          <w:szCs w:val="28"/>
        </w:rPr>
        <w:t xml:space="preserve"> площади земельного участка; оспаривание выкупной стоимости земельного участка;</w:t>
      </w:r>
    </w:p>
    <w:p w14:paraId="48143638" w14:textId="1B786177" w:rsidR="00F81017" w:rsidRPr="008F4CBE" w:rsidRDefault="00F81017" w:rsidP="00CB3F8C">
      <w:pPr>
        <w:pStyle w:val="a6"/>
        <w:numPr>
          <w:ilvl w:val="0"/>
          <w:numId w:val="39"/>
        </w:numPr>
        <w:ind w:left="0" w:firstLine="709"/>
        <w:jc w:val="both"/>
        <w:rPr>
          <w:rFonts w:cs="Times New Roman"/>
          <w:szCs w:val="28"/>
        </w:rPr>
      </w:pPr>
      <w:r>
        <w:rPr>
          <w:rFonts w:cs="Times New Roman"/>
          <w:szCs w:val="28"/>
        </w:rPr>
        <w:t>С целью защиты прав добросовестных участников аукционов</w:t>
      </w:r>
      <w:r w:rsidR="001D7FCF">
        <w:rPr>
          <w:rFonts w:cs="Times New Roman"/>
          <w:szCs w:val="28"/>
        </w:rPr>
        <w:t xml:space="preserve"> по продаже земельных участков, находящихся в государственной или муниципальной собственности, </w:t>
      </w:r>
      <w:r>
        <w:rPr>
          <w:rFonts w:cs="Times New Roman"/>
          <w:szCs w:val="28"/>
        </w:rPr>
        <w:t>существует необходимость в установлении норм</w:t>
      </w:r>
      <w:r w:rsidR="001D7FCF">
        <w:rPr>
          <w:rFonts w:cs="Times New Roman"/>
          <w:szCs w:val="28"/>
        </w:rPr>
        <w:t>, предусматривающие</w:t>
      </w:r>
      <w:r>
        <w:rPr>
          <w:rFonts w:cs="Times New Roman"/>
          <w:szCs w:val="28"/>
        </w:rPr>
        <w:t xml:space="preserve"> допустимост</w:t>
      </w:r>
      <w:r w:rsidR="001D7FCF">
        <w:rPr>
          <w:rFonts w:cs="Times New Roman"/>
          <w:szCs w:val="28"/>
        </w:rPr>
        <w:t>ь</w:t>
      </w:r>
      <w:r>
        <w:rPr>
          <w:rFonts w:cs="Times New Roman"/>
          <w:szCs w:val="28"/>
        </w:rPr>
        <w:t xml:space="preserve"> отказов в приеме заявок</w:t>
      </w:r>
      <w:r w:rsidR="001D7FCF">
        <w:rPr>
          <w:rFonts w:cs="Times New Roman"/>
          <w:szCs w:val="28"/>
        </w:rPr>
        <w:t>, поданны</w:t>
      </w:r>
      <w:r w:rsidR="00CC70D6">
        <w:rPr>
          <w:rFonts w:cs="Times New Roman"/>
          <w:szCs w:val="28"/>
        </w:rPr>
        <w:t>х</w:t>
      </w:r>
      <w:r w:rsidR="001D7FCF">
        <w:rPr>
          <w:rFonts w:cs="Times New Roman"/>
          <w:szCs w:val="28"/>
        </w:rPr>
        <w:t xml:space="preserve"> недобросовестными лицам с целью </w:t>
      </w:r>
      <w:r>
        <w:rPr>
          <w:rFonts w:cs="Times New Roman"/>
          <w:szCs w:val="28"/>
        </w:rPr>
        <w:t>на участие в торгах</w:t>
      </w:r>
      <w:r w:rsidR="00CC70D6">
        <w:rPr>
          <w:rFonts w:cs="Times New Roman"/>
          <w:szCs w:val="28"/>
        </w:rPr>
        <w:t>;</w:t>
      </w:r>
    </w:p>
    <w:p w14:paraId="2BBC79EF" w14:textId="1A906876" w:rsidR="008F4CBE" w:rsidRPr="003C0B89" w:rsidRDefault="008F4CBE" w:rsidP="00CB3F8C">
      <w:pPr>
        <w:pStyle w:val="a6"/>
        <w:numPr>
          <w:ilvl w:val="0"/>
          <w:numId w:val="39"/>
        </w:numPr>
        <w:ind w:left="0" w:firstLine="709"/>
        <w:jc w:val="both"/>
        <w:rPr>
          <w:rFonts w:cs="Times New Roman"/>
          <w:szCs w:val="28"/>
        </w:rPr>
      </w:pPr>
      <w:r w:rsidRPr="00BE737D">
        <w:rPr>
          <w:rFonts w:cs="Times New Roman"/>
          <w:szCs w:val="28"/>
        </w:rPr>
        <w:t xml:space="preserve">Упростить процедуру </w:t>
      </w:r>
      <w:r w:rsidRPr="00BE737D">
        <w:rPr>
          <w:rFonts w:eastAsia="Times New Roman" w:cs="Times New Roman"/>
          <w:szCs w:val="28"/>
          <w:lang w:eastAsia="ru-RU"/>
        </w:rPr>
        <w:t>расширения границ населенных пунктов (исключить дополнительные</w:t>
      </w:r>
      <w:r>
        <w:rPr>
          <w:rFonts w:eastAsia="Times New Roman" w:cs="Times New Roman"/>
          <w:szCs w:val="28"/>
          <w:lang w:eastAsia="ru-RU"/>
        </w:rPr>
        <w:t xml:space="preserve">, </w:t>
      </w:r>
      <w:r w:rsidRPr="00BE737D">
        <w:rPr>
          <w:rFonts w:eastAsia="Times New Roman" w:cs="Times New Roman"/>
          <w:szCs w:val="28"/>
          <w:lang w:eastAsia="ru-RU"/>
        </w:rPr>
        <w:t>высоко</w:t>
      </w:r>
      <w:r>
        <w:rPr>
          <w:rFonts w:eastAsia="Times New Roman" w:cs="Times New Roman"/>
          <w:szCs w:val="28"/>
          <w:lang w:eastAsia="ru-RU"/>
        </w:rPr>
        <w:t>бюджетные</w:t>
      </w:r>
      <w:r w:rsidRPr="00BE737D">
        <w:rPr>
          <w:rFonts w:eastAsia="Times New Roman" w:cs="Times New Roman"/>
          <w:szCs w:val="28"/>
          <w:lang w:eastAsia="ru-RU"/>
        </w:rPr>
        <w:t xml:space="preserve"> экспертизы; </w:t>
      </w:r>
      <w:r>
        <w:rPr>
          <w:rFonts w:eastAsia="Times New Roman" w:cs="Times New Roman"/>
          <w:szCs w:val="28"/>
          <w:lang w:eastAsia="ru-RU"/>
        </w:rPr>
        <w:t xml:space="preserve">с </w:t>
      </w:r>
      <w:r w:rsidRPr="00BE737D">
        <w:rPr>
          <w:rFonts w:eastAsia="Times New Roman" w:cs="Times New Roman"/>
          <w:szCs w:val="28"/>
          <w:lang w:eastAsia="ru-RU"/>
        </w:rPr>
        <w:t>одновременн</w:t>
      </w:r>
      <w:r>
        <w:rPr>
          <w:rFonts w:eastAsia="Times New Roman" w:cs="Times New Roman"/>
          <w:szCs w:val="28"/>
          <w:lang w:eastAsia="ru-RU"/>
        </w:rPr>
        <w:t>ым</w:t>
      </w:r>
      <w:r w:rsidRPr="00BE737D">
        <w:rPr>
          <w:rFonts w:eastAsia="Times New Roman" w:cs="Times New Roman"/>
          <w:szCs w:val="28"/>
          <w:lang w:eastAsia="ru-RU"/>
        </w:rPr>
        <w:t xml:space="preserve"> изменение</w:t>
      </w:r>
      <w:r>
        <w:rPr>
          <w:rFonts w:eastAsia="Times New Roman" w:cs="Times New Roman"/>
          <w:szCs w:val="28"/>
          <w:lang w:eastAsia="ru-RU"/>
        </w:rPr>
        <w:t>м</w:t>
      </w:r>
      <w:r w:rsidRPr="00BE737D">
        <w:rPr>
          <w:rFonts w:eastAsia="Times New Roman" w:cs="Times New Roman"/>
          <w:szCs w:val="28"/>
          <w:lang w:eastAsia="ru-RU"/>
        </w:rPr>
        <w:t xml:space="preserve"> категории земель), для подбора дополнительных массивов </w:t>
      </w:r>
      <w:r w:rsidRPr="003C0B89">
        <w:rPr>
          <w:rFonts w:eastAsia="Times New Roman" w:cs="Times New Roman"/>
          <w:szCs w:val="28"/>
          <w:lang w:eastAsia="ru-RU"/>
        </w:rPr>
        <w:t>предоставления участков</w:t>
      </w:r>
      <w:r w:rsidR="00CC70D6">
        <w:rPr>
          <w:rFonts w:eastAsia="Times New Roman" w:cs="Times New Roman"/>
          <w:szCs w:val="28"/>
          <w:lang w:eastAsia="ru-RU"/>
        </w:rPr>
        <w:t>;</w:t>
      </w:r>
    </w:p>
    <w:p w14:paraId="0FE0D517" w14:textId="79BD8F5A" w:rsidR="00CC70D6" w:rsidRPr="00CC619C" w:rsidRDefault="00CC70D6" w:rsidP="00CB3F8C">
      <w:pPr>
        <w:pStyle w:val="a6"/>
        <w:numPr>
          <w:ilvl w:val="0"/>
          <w:numId w:val="39"/>
        </w:numPr>
        <w:ind w:left="0" w:firstLine="709"/>
        <w:jc w:val="both"/>
        <w:rPr>
          <w:rFonts w:cs="Times New Roman"/>
          <w:szCs w:val="28"/>
        </w:rPr>
      </w:pPr>
      <w:r>
        <w:rPr>
          <w:rFonts w:cs="Times New Roman"/>
          <w:szCs w:val="28"/>
        </w:rPr>
        <w:t>Последние изменения в законодательстве о «дачной амнистии» повлекли за собой возникновение ряда вопросов, решение которых будет сформировано судебной практикой;</w:t>
      </w:r>
    </w:p>
    <w:p w14:paraId="759A0E5F" w14:textId="6714BF0F" w:rsidR="003C0B89" w:rsidRPr="00CC619C" w:rsidRDefault="003C0B89" w:rsidP="00724BDB">
      <w:pPr>
        <w:pStyle w:val="a6"/>
        <w:numPr>
          <w:ilvl w:val="0"/>
          <w:numId w:val="39"/>
        </w:numPr>
        <w:ind w:left="0" w:firstLine="709"/>
        <w:jc w:val="both"/>
        <w:rPr>
          <w:rFonts w:cs="Times New Roman"/>
          <w:szCs w:val="28"/>
        </w:rPr>
      </w:pPr>
      <w:r w:rsidRPr="00CC619C">
        <w:rPr>
          <w:rFonts w:cs="Times New Roman"/>
          <w:szCs w:val="28"/>
          <w:shd w:val="clear" w:color="auto" w:fill="FFFFFF"/>
        </w:rPr>
        <w:t xml:space="preserve">Детально </w:t>
      </w:r>
      <w:r w:rsidR="00CC619C" w:rsidRPr="00CC619C">
        <w:rPr>
          <w:rFonts w:cs="Times New Roman"/>
          <w:szCs w:val="28"/>
          <w:shd w:val="clear" w:color="auto" w:fill="FFFFFF"/>
        </w:rPr>
        <w:t>проработать</w:t>
      </w:r>
      <w:r w:rsidR="00CC619C" w:rsidRPr="00CC619C">
        <w:rPr>
          <w:rFonts w:cs="Times New Roman"/>
          <w:szCs w:val="28"/>
        </w:rPr>
        <w:t xml:space="preserve"> процедуру «гаражной амнистии» органами власти субъектов федерации</w:t>
      </w:r>
      <w:r w:rsidRPr="00CC619C">
        <w:rPr>
          <w:rFonts w:cs="Times New Roman"/>
          <w:szCs w:val="28"/>
          <w:shd w:val="clear" w:color="auto" w:fill="FFFFFF"/>
        </w:rPr>
        <w:t xml:space="preserve"> и принять на уровне регионов </w:t>
      </w:r>
      <w:r w:rsidR="00CC619C" w:rsidRPr="00CC619C">
        <w:rPr>
          <w:rFonts w:cs="Times New Roman"/>
          <w:szCs w:val="28"/>
          <w:shd w:val="clear" w:color="auto" w:fill="FFFFFF"/>
        </w:rPr>
        <w:t xml:space="preserve">соответствующие </w:t>
      </w:r>
      <w:r w:rsidRPr="00CC619C">
        <w:rPr>
          <w:rFonts w:cs="Times New Roman"/>
          <w:szCs w:val="28"/>
        </w:rPr>
        <w:t xml:space="preserve">законы, предусматривающие </w:t>
      </w:r>
      <w:r w:rsidR="00CC619C" w:rsidRPr="00CC619C">
        <w:rPr>
          <w:rFonts w:cs="Times New Roman"/>
          <w:szCs w:val="28"/>
        </w:rPr>
        <w:t xml:space="preserve">ее </w:t>
      </w:r>
      <w:r w:rsidRPr="00CC619C">
        <w:rPr>
          <w:rFonts w:cs="Times New Roman"/>
          <w:szCs w:val="28"/>
        </w:rPr>
        <w:t>реализацию</w:t>
      </w:r>
      <w:r w:rsidR="00CC70D6">
        <w:rPr>
          <w:rFonts w:cs="Times New Roman"/>
          <w:szCs w:val="28"/>
        </w:rPr>
        <w:t>;</w:t>
      </w:r>
    </w:p>
    <w:p w14:paraId="3226406F" w14:textId="7422F4AA" w:rsidR="00877E16" w:rsidRPr="00BE737D" w:rsidRDefault="00877E16" w:rsidP="00724BDB">
      <w:pPr>
        <w:pStyle w:val="a6"/>
        <w:numPr>
          <w:ilvl w:val="0"/>
          <w:numId w:val="39"/>
        </w:numPr>
        <w:ind w:left="0" w:firstLine="709"/>
        <w:jc w:val="both"/>
        <w:rPr>
          <w:rFonts w:cs="Times New Roman"/>
          <w:szCs w:val="28"/>
        </w:rPr>
      </w:pPr>
      <w:r w:rsidRPr="00CC619C">
        <w:rPr>
          <w:rFonts w:cs="Times New Roman"/>
          <w:szCs w:val="28"/>
        </w:rPr>
        <w:t>Предусмотреть</w:t>
      </w:r>
      <w:r w:rsidRPr="00CC619C">
        <w:rPr>
          <w:rFonts w:eastAsia="Times New Roman" w:cs="Times New Roman"/>
          <w:szCs w:val="28"/>
          <w:lang w:eastAsia="ru-RU"/>
        </w:rPr>
        <w:t xml:space="preserve"> на </w:t>
      </w:r>
      <w:r w:rsidRPr="003C0B89">
        <w:rPr>
          <w:rFonts w:eastAsia="Times New Roman" w:cs="Times New Roman"/>
          <w:szCs w:val="28"/>
          <w:lang w:eastAsia="ru-RU"/>
        </w:rPr>
        <w:t>федеральном уровне бесплатное предоставление земельных участков военнослужащим, ветеранам боевых действий. На региональных уровнях (напри</w:t>
      </w:r>
      <w:r w:rsidR="00724BDB" w:rsidRPr="003C0B89">
        <w:rPr>
          <w:rFonts w:eastAsia="Times New Roman" w:cs="Times New Roman"/>
          <w:szCs w:val="28"/>
          <w:lang w:eastAsia="ru-RU"/>
        </w:rPr>
        <w:t xml:space="preserve">мер, в Ленинградской области), </w:t>
      </w:r>
      <w:r w:rsidRPr="003C0B89">
        <w:rPr>
          <w:rFonts w:eastAsia="Times New Roman" w:cs="Times New Roman"/>
          <w:szCs w:val="28"/>
          <w:lang w:eastAsia="ru-RU"/>
        </w:rPr>
        <w:lastRenderedPageBreak/>
        <w:t>внести соответствующие изменения в действующие поряд</w:t>
      </w:r>
      <w:r w:rsidR="00383F6D" w:rsidRPr="003C0B89">
        <w:rPr>
          <w:rFonts w:eastAsia="Times New Roman" w:cs="Times New Roman"/>
          <w:szCs w:val="28"/>
          <w:lang w:eastAsia="ru-RU"/>
        </w:rPr>
        <w:t>к</w:t>
      </w:r>
      <w:r w:rsidRPr="003C0B89">
        <w:rPr>
          <w:rFonts w:eastAsia="Times New Roman" w:cs="Times New Roman"/>
          <w:szCs w:val="28"/>
          <w:lang w:eastAsia="ru-RU"/>
        </w:rPr>
        <w:t>и в части отмены</w:t>
      </w:r>
      <w:r w:rsidRPr="003C0B89">
        <w:rPr>
          <w:rFonts w:cs="Times New Roman"/>
          <w:szCs w:val="28"/>
        </w:rPr>
        <w:t xml:space="preserve"> условностей для льготной категории</w:t>
      </w:r>
      <w:r w:rsidR="00CC70D6">
        <w:rPr>
          <w:rFonts w:cs="Times New Roman"/>
          <w:szCs w:val="28"/>
        </w:rPr>
        <w:t>;</w:t>
      </w:r>
    </w:p>
    <w:p w14:paraId="0082A7C9" w14:textId="37443D4A" w:rsidR="00EA071E" w:rsidRPr="00571F2D" w:rsidRDefault="00EA071E" w:rsidP="00724BDB">
      <w:pPr>
        <w:pStyle w:val="a6"/>
        <w:numPr>
          <w:ilvl w:val="0"/>
          <w:numId w:val="39"/>
        </w:numPr>
        <w:ind w:left="0" w:firstLine="709"/>
        <w:jc w:val="both"/>
        <w:rPr>
          <w:rFonts w:cs="Times New Roman"/>
          <w:szCs w:val="28"/>
        </w:rPr>
      </w:pPr>
      <w:r w:rsidRPr="00571F2D">
        <w:rPr>
          <w:rFonts w:eastAsia="Times New Roman" w:cs="Times New Roman"/>
          <w:szCs w:val="28"/>
          <w:lang w:eastAsia="ru-RU"/>
        </w:rPr>
        <w:t>Предусмотреть ответственность должностных лиц за предоставление гражданам земельных участков, не отвечающих предъявляемым требованиям и непригодных для проживания</w:t>
      </w:r>
      <w:r w:rsidR="00CC70D6">
        <w:rPr>
          <w:rFonts w:eastAsia="Times New Roman" w:cs="Times New Roman"/>
          <w:szCs w:val="28"/>
          <w:lang w:eastAsia="ru-RU"/>
        </w:rPr>
        <w:t>;</w:t>
      </w:r>
    </w:p>
    <w:p w14:paraId="2F6B8C1C" w14:textId="585C0D0F" w:rsidR="00BE737D" w:rsidRPr="00A0038C" w:rsidRDefault="00BE737D" w:rsidP="00A0038C">
      <w:pPr>
        <w:pStyle w:val="a6"/>
        <w:numPr>
          <w:ilvl w:val="0"/>
          <w:numId w:val="39"/>
        </w:numPr>
        <w:ind w:left="0" w:firstLine="709"/>
        <w:jc w:val="both"/>
        <w:rPr>
          <w:rFonts w:cs="Times New Roman"/>
          <w:szCs w:val="28"/>
        </w:rPr>
      </w:pPr>
      <w:r w:rsidRPr="00383F6D">
        <w:rPr>
          <w:rFonts w:cs="Times New Roman"/>
          <w:szCs w:val="28"/>
        </w:rPr>
        <w:t xml:space="preserve">Выработать предложения </w:t>
      </w:r>
      <w:r w:rsidRPr="00383F6D">
        <w:rPr>
          <w:rFonts w:cs="Times New Roman"/>
          <w:szCs w:val="28"/>
          <w:shd w:val="clear" w:color="auto" w:fill="FFFFFF"/>
        </w:rPr>
        <w:t>по организации межведомственного и межуровневого взаимодействия при предоставлении</w:t>
      </w:r>
      <w:r w:rsidRPr="00383F6D">
        <w:rPr>
          <w:rFonts w:cs="Times New Roman"/>
          <w:szCs w:val="28"/>
        </w:rPr>
        <w:t xml:space="preserve"> земельных участков из публичной собственности о</w:t>
      </w:r>
      <w:r w:rsidRPr="00383F6D">
        <w:rPr>
          <w:rFonts w:cs="Times New Roman"/>
          <w:szCs w:val="28"/>
          <w:shd w:val="clear" w:color="auto" w:fill="FEFEFE"/>
        </w:rPr>
        <w:t>рганов государственной власти и местного самоуправления, а также других ведомств</w:t>
      </w:r>
      <w:r w:rsidRPr="00383F6D">
        <w:rPr>
          <w:rFonts w:cs="Times New Roman"/>
          <w:szCs w:val="28"/>
        </w:rPr>
        <w:t xml:space="preserve"> (</w:t>
      </w:r>
      <w:r w:rsidR="00383F6D" w:rsidRPr="00A0038C">
        <w:rPr>
          <w:rFonts w:cs="Times New Roman"/>
          <w:szCs w:val="28"/>
        </w:rPr>
        <w:t xml:space="preserve">Росреестр, ППК Роскадастр, </w:t>
      </w:r>
      <w:r w:rsidR="00383F6D" w:rsidRPr="00A0038C">
        <w:rPr>
          <w:rFonts w:cs="Times New Roman"/>
          <w:color w:val="000000"/>
          <w:szCs w:val="28"/>
          <w:shd w:val="clear" w:color="auto" w:fill="FFFFFF"/>
        </w:rPr>
        <w:t xml:space="preserve">ФНС России, </w:t>
      </w:r>
      <w:r w:rsidRPr="00A0038C">
        <w:rPr>
          <w:rFonts w:cs="Times New Roman"/>
          <w:szCs w:val="28"/>
        </w:rPr>
        <w:t>Минсельхоз, Ростуризм</w:t>
      </w:r>
      <w:r w:rsidR="00383F6D" w:rsidRPr="00A0038C">
        <w:rPr>
          <w:rFonts w:cs="Times New Roman"/>
          <w:szCs w:val="28"/>
        </w:rPr>
        <w:t xml:space="preserve"> и др.)</w:t>
      </w:r>
      <w:r w:rsidR="00CC70D6">
        <w:rPr>
          <w:rFonts w:cs="Times New Roman"/>
          <w:szCs w:val="28"/>
        </w:rPr>
        <w:t>.</w:t>
      </w:r>
    </w:p>
    <w:p w14:paraId="09448CC6" w14:textId="77777777" w:rsidR="00A0038C" w:rsidRPr="00CC213C" w:rsidRDefault="00A0038C" w:rsidP="00A0038C">
      <w:pPr>
        <w:pStyle w:val="a6"/>
        <w:ind w:left="0"/>
        <w:jc w:val="both"/>
        <w:rPr>
          <w:rFonts w:cs="Times New Roman"/>
          <w:szCs w:val="28"/>
        </w:rPr>
      </w:pPr>
      <w:r w:rsidRPr="00CC213C">
        <w:rPr>
          <w:rFonts w:cs="Times New Roman"/>
          <w:szCs w:val="28"/>
        </w:rPr>
        <w:t xml:space="preserve">Гражданско-правовое регулирование </w:t>
      </w:r>
      <w:r w:rsidRPr="00CC213C">
        <w:rPr>
          <w:rFonts w:cs="Times New Roman"/>
          <w:bCs/>
          <w:szCs w:val="28"/>
        </w:rPr>
        <w:t xml:space="preserve">возникновения права собственности </w:t>
      </w:r>
      <w:r w:rsidRPr="00CC213C">
        <w:rPr>
          <w:rFonts w:cs="Times New Roman"/>
          <w:szCs w:val="28"/>
          <w:shd w:val="clear" w:color="auto" w:fill="FFFFFF"/>
        </w:rPr>
        <w:t xml:space="preserve">и иных вещных </w:t>
      </w:r>
      <w:r w:rsidRPr="00CC213C">
        <w:rPr>
          <w:rFonts w:cs="Times New Roman"/>
          <w:bCs/>
          <w:szCs w:val="28"/>
          <w:shd w:val="clear" w:color="auto" w:fill="FFFFFF"/>
        </w:rPr>
        <w:t>прав</w:t>
      </w:r>
      <w:r w:rsidRPr="00CC213C">
        <w:rPr>
          <w:rFonts w:cs="Times New Roman"/>
          <w:szCs w:val="28"/>
          <w:shd w:val="clear" w:color="auto" w:fill="FFFFFF"/>
        </w:rPr>
        <w:t xml:space="preserve"> </w:t>
      </w:r>
      <w:r w:rsidRPr="00CC213C">
        <w:rPr>
          <w:rFonts w:cs="Times New Roman"/>
          <w:bCs/>
          <w:szCs w:val="28"/>
          <w:shd w:val="clear" w:color="auto" w:fill="FFFFFF"/>
        </w:rPr>
        <w:t>на</w:t>
      </w:r>
      <w:r w:rsidRPr="00CC213C">
        <w:rPr>
          <w:rFonts w:cs="Times New Roman"/>
          <w:szCs w:val="28"/>
          <w:shd w:val="clear" w:color="auto" w:fill="FFFFFF"/>
        </w:rPr>
        <w:t xml:space="preserve"> </w:t>
      </w:r>
      <w:r w:rsidRPr="00CC213C">
        <w:rPr>
          <w:rFonts w:cs="Times New Roman"/>
          <w:bCs/>
          <w:szCs w:val="28"/>
          <w:shd w:val="clear" w:color="auto" w:fill="FFFFFF"/>
        </w:rPr>
        <w:t>земельные</w:t>
      </w:r>
      <w:r w:rsidRPr="00CC213C">
        <w:rPr>
          <w:rFonts w:cs="Times New Roman"/>
          <w:szCs w:val="28"/>
          <w:shd w:val="clear" w:color="auto" w:fill="FFFFFF"/>
        </w:rPr>
        <w:t xml:space="preserve"> </w:t>
      </w:r>
      <w:r w:rsidRPr="00CC213C">
        <w:rPr>
          <w:rFonts w:cs="Times New Roman"/>
          <w:bCs/>
          <w:szCs w:val="28"/>
          <w:shd w:val="clear" w:color="auto" w:fill="FFFFFF"/>
        </w:rPr>
        <w:t xml:space="preserve">участки несовершенно и нуждается в постоянном дополнении для </w:t>
      </w:r>
      <w:r w:rsidR="00CC213C" w:rsidRPr="00CC213C">
        <w:rPr>
          <w:rFonts w:cs="Times New Roman"/>
          <w:bCs/>
          <w:szCs w:val="28"/>
          <w:shd w:val="clear" w:color="auto" w:fill="FFFFFF"/>
        </w:rPr>
        <w:t>стабилизации экономической ситуации в стране. Следовательно, необходимо разрабатывать соответствующие нормы и обеспечи</w:t>
      </w:r>
      <w:r w:rsidR="00CC213C">
        <w:rPr>
          <w:rFonts w:cs="Times New Roman"/>
          <w:bCs/>
          <w:szCs w:val="28"/>
          <w:shd w:val="clear" w:color="auto" w:fill="FFFFFF"/>
        </w:rPr>
        <w:t>в</w:t>
      </w:r>
      <w:r w:rsidR="00CC213C" w:rsidRPr="00CC213C">
        <w:rPr>
          <w:rFonts w:cs="Times New Roman"/>
          <w:bCs/>
          <w:szCs w:val="28"/>
          <w:shd w:val="clear" w:color="auto" w:fill="FFFFFF"/>
        </w:rPr>
        <w:t>ать их контроль исполнения</w:t>
      </w:r>
      <w:r w:rsidRPr="00CC213C">
        <w:rPr>
          <w:rFonts w:cs="Times New Roman"/>
          <w:bCs/>
          <w:szCs w:val="28"/>
          <w:shd w:val="clear" w:color="auto" w:fill="FFFFFF"/>
        </w:rPr>
        <w:t>.</w:t>
      </w:r>
    </w:p>
    <w:p w14:paraId="25D93ABC" w14:textId="77777777" w:rsidR="0037729F" w:rsidRDefault="0037729F" w:rsidP="000D3B82">
      <w:pPr>
        <w:pStyle w:val="a6"/>
        <w:numPr>
          <w:ilvl w:val="0"/>
          <w:numId w:val="39"/>
        </w:numPr>
        <w:ind w:left="0" w:firstLine="709"/>
        <w:jc w:val="both"/>
      </w:pPr>
      <w:r>
        <w:br w:type="page"/>
      </w:r>
    </w:p>
    <w:p w14:paraId="19AEF79F" w14:textId="77777777" w:rsidR="00CC158B" w:rsidRPr="00CC158B" w:rsidRDefault="00CC158B" w:rsidP="00CC158B">
      <w:pPr>
        <w:pStyle w:val="1"/>
        <w:jc w:val="center"/>
        <w:rPr>
          <w:rFonts w:eastAsia="Times New Roman"/>
          <w:lang w:eastAsia="ru-RU"/>
        </w:rPr>
      </w:pPr>
      <w:bookmarkStart w:id="24" w:name="_Toc100271755"/>
      <w:bookmarkStart w:id="25" w:name="_Toc135323622"/>
      <w:bookmarkEnd w:id="5"/>
      <w:r w:rsidRPr="00CC158B">
        <w:rPr>
          <w:rFonts w:eastAsia="Times New Roman"/>
          <w:lang w:eastAsia="ru-RU"/>
        </w:rPr>
        <w:lastRenderedPageBreak/>
        <w:t>БИБЛИОГРАФИЧЕСКИЙ СПИСОК</w:t>
      </w:r>
      <w:bookmarkEnd w:id="24"/>
      <w:bookmarkEnd w:id="25"/>
    </w:p>
    <w:p w14:paraId="685E4083" w14:textId="1A7FBC96" w:rsidR="00A51DB1" w:rsidRPr="00D40D4D" w:rsidRDefault="0037729F" w:rsidP="00D40D4D">
      <w:pPr>
        <w:ind w:firstLine="0"/>
        <w:rPr>
          <w:b/>
          <w:bCs/>
        </w:rPr>
      </w:pPr>
      <w:r w:rsidRPr="00D40D4D">
        <w:rPr>
          <w:rFonts w:cs="Times New Roman"/>
          <w:b/>
          <w:bCs/>
          <w:szCs w:val="28"/>
        </w:rPr>
        <w:t>Нормативно-правовые акты</w:t>
      </w:r>
      <w:r w:rsidR="004C75BE" w:rsidRPr="00D40D4D">
        <w:rPr>
          <w:rFonts w:cs="Times New Roman"/>
          <w:b/>
          <w:bCs/>
          <w:szCs w:val="28"/>
        </w:rPr>
        <w:t xml:space="preserve"> и иные официальные документы Российской Федерации</w:t>
      </w:r>
      <w:r w:rsidR="00D40D4D">
        <w:rPr>
          <w:rFonts w:cs="Times New Roman"/>
          <w:b/>
          <w:bCs/>
          <w:szCs w:val="28"/>
        </w:rPr>
        <w:t>:</w:t>
      </w:r>
    </w:p>
    <w:p w14:paraId="497B3938" w14:textId="77777777" w:rsidR="005262BA" w:rsidRDefault="005262BA" w:rsidP="00D40D4D">
      <w:pPr>
        <w:pStyle w:val="a6"/>
        <w:numPr>
          <w:ilvl w:val="0"/>
          <w:numId w:val="40"/>
        </w:numPr>
        <w:ind w:left="0" w:firstLine="709"/>
        <w:jc w:val="both"/>
        <w:rPr>
          <w:rFonts w:cs="Times New Roman"/>
          <w:szCs w:val="28"/>
        </w:rPr>
      </w:pPr>
      <w:r w:rsidRPr="00C129AA">
        <w:rPr>
          <w:rFonts w:cs="Times New Roman"/>
          <w:szCs w:val="28"/>
        </w:rPr>
        <w:t>Конституция Российской Федерации. Принята Всенародным голосованием 12 декабря 1993 г. (с учётом поправок законов № 6-ФКЗ и №7-ФКЗ от 30 декабря 2008 г.) // Российская газета. — 1993. — 25 декабря. (дата обращения 03.03.2023)</w:t>
      </w:r>
    </w:p>
    <w:p w14:paraId="626D55CA" w14:textId="49058982" w:rsidR="00C23D5E" w:rsidRPr="00C23D5E" w:rsidRDefault="00C23D5E" w:rsidP="00C23D5E">
      <w:pPr>
        <w:pStyle w:val="a6"/>
        <w:numPr>
          <w:ilvl w:val="0"/>
          <w:numId w:val="40"/>
        </w:numPr>
        <w:ind w:left="0" w:firstLine="709"/>
        <w:jc w:val="both"/>
        <w:rPr>
          <w:rFonts w:cs="Times New Roman"/>
          <w:szCs w:val="28"/>
        </w:rPr>
      </w:pPr>
      <w:r w:rsidRPr="00C23D5E">
        <w:rPr>
          <w:rFonts w:cs="Times New Roman"/>
          <w:szCs w:val="28"/>
        </w:rPr>
        <w:t xml:space="preserve">Гражданский кодекс Российской Федерации: Ч. 1, 2, 3, </w:t>
      </w:r>
      <w:proofErr w:type="gramStart"/>
      <w:r w:rsidRPr="00C23D5E">
        <w:rPr>
          <w:rFonts w:cs="Times New Roman"/>
          <w:szCs w:val="28"/>
        </w:rPr>
        <w:t>4 :</w:t>
      </w:r>
      <w:proofErr w:type="gramEnd"/>
      <w:r w:rsidRPr="00C23D5E">
        <w:rPr>
          <w:rFonts w:cs="Times New Roman"/>
          <w:szCs w:val="28"/>
        </w:rPr>
        <w:t xml:space="preserve"> (по состоянию на  19. 10. 2019). — Москва, </w:t>
      </w:r>
      <w:proofErr w:type="gramStart"/>
      <w:r w:rsidRPr="00C23D5E">
        <w:rPr>
          <w:rFonts w:cs="Times New Roman"/>
          <w:szCs w:val="28"/>
        </w:rPr>
        <w:t>2019 .</w:t>
      </w:r>
      <w:proofErr w:type="gramEnd"/>
      <w:r w:rsidRPr="00C23D5E">
        <w:rPr>
          <w:rFonts w:cs="Times New Roman"/>
          <w:szCs w:val="28"/>
        </w:rPr>
        <w:t xml:space="preserve"> — 700 с. (дата обращения 03.03.2023)</w:t>
      </w:r>
    </w:p>
    <w:p w14:paraId="2C2FFA22" w14:textId="67A2CC18" w:rsidR="000824DD" w:rsidRPr="000824DD" w:rsidRDefault="000824DD" w:rsidP="00D40D4D">
      <w:pPr>
        <w:pStyle w:val="a6"/>
        <w:numPr>
          <w:ilvl w:val="0"/>
          <w:numId w:val="40"/>
        </w:numPr>
        <w:ind w:left="0" w:firstLine="709"/>
        <w:jc w:val="both"/>
        <w:rPr>
          <w:rFonts w:cs="Times New Roman"/>
          <w:szCs w:val="28"/>
        </w:rPr>
      </w:pPr>
      <w:r w:rsidRPr="00365DA8">
        <w:t xml:space="preserve">Земельный кодекс Российской </w:t>
      </w:r>
      <w:proofErr w:type="gramStart"/>
      <w:r w:rsidRPr="00365DA8">
        <w:t xml:space="preserve">Федерации </w:t>
      </w:r>
      <w:r w:rsidR="00C23D5E">
        <w:t>:</w:t>
      </w:r>
      <w:proofErr w:type="gramEnd"/>
      <w:r w:rsidR="00C23D5E">
        <w:t xml:space="preserve"> федеральный закон от </w:t>
      </w:r>
      <w:r w:rsidRPr="00365DA8">
        <w:t xml:space="preserve"> 25</w:t>
      </w:r>
      <w:r w:rsidR="00C23D5E">
        <w:t xml:space="preserve"> октября </w:t>
      </w:r>
      <w:r w:rsidRPr="00365DA8">
        <w:t xml:space="preserve">2001 </w:t>
      </w:r>
      <w:r w:rsidR="00C23D5E">
        <w:t>года №</w:t>
      </w:r>
      <w:r w:rsidRPr="00365DA8">
        <w:t xml:space="preserve"> 136-ФЗ // Собрание законодательства РФ</w:t>
      </w:r>
      <w:r w:rsidR="00C23D5E">
        <w:t xml:space="preserve">. </w:t>
      </w:r>
      <w:r w:rsidR="00C23D5E" w:rsidRPr="00C129AA">
        <w:rPr>
          <w:rFonts w:cs="Times New Roman"/>
          <w:szCs w:val="28"/>
        </w:rPr>
        <w:t>—</w:t>
      </w:r>
      <w:r w:rsidRPr="00365DA8">
        <w:t xml:space="preserve"> 2001. </w:t>
      </w:r>
      <w:r w:rsidR="00C23D5E" w:rsidRPr="00C129AA">
        <w:rPr>
          <w:rFonts w:cs="Times New Roman"/>
          <w:szCs w:val="28"/>
        </w:rPr>
        <w:t>—</w:t>
      </w:r>
      <w:r w:rsidRPr="00365DA8">
        <w:t xml:space="preserve"> N 44. Ст. 4147.</w:t>
      </w:r>
    </w:p>
    <w:p w14:paraId="479BAB04" w14:textId="59C42AA7" w:rsidR="000824DD" w:rsidRPr="004C75BE" w:rsidRDefault="000824DD" w:rsidP="00D40D4D">
      <w:pPr>
        <w:pStyle w:val="a6"/>
        <w:numPr>
          <w:ilvl w:val="0"/>
          <w:numId w:val="40"/>
        </w:numPr>
        <w:ind w:left="0" w:firstLine="709"/>
        <w:jc w:val="both"/>
        <w:rPr>
          <w:rFonts w:cs="Times New Roman"/>
          <w:szCs w:val="28"/>
        </w:rPr>
      </w:pPr>
      <w:r w:rsidRPr="001E6783">
        <w:t xml:space="preserve">Кодекс Российской Федерации об административных </w:t>
      </w:r>
      <w:proofErr w:type="gramStart"/>
      <w:r w:rsidRPr="001E6783">
        <w:t xml:space="preserve">правонарушениях </w:t>
      </w:r>
      <w:r w:rsidR="00C23D5E">
        <w:t>:</w:t>
      </w:r>
      <w:proofErr w:type="gramEnd"/>
      <w:r w:rsidR="00C23D5E">
        <w:t xml:space="preserve"> федеральный закон </w:t>
      </w:r>
      <w:r w:rsidRPr="001E6783">
        <w:t>от 30</w:t>
      </w:r>
      <w:r w:rsidR="00C23D5E">
        <w:t xml:space="preserve"> декабря </w:t>
      </w:r>
      <w:r w:rsidRPr="001E6783">
        <w:t>2001</w:t>
      </w:r>
      <w:r w:rsidR="00C23D5E">
        <w:t xml:space="preserve"> года </w:t>
      </w:r>
      <w:r w:rsidRPr="001E6783">
        <w:t>№ 195-ФЗ // Российская газета</w:t>
      </w:r>
      <w:r w:rsidR="00C23D5E">
        <w:t xml:space="preserve">. </w:t>
      </w:r>
      <w:r w:rsidR="00C23D5E" w:rsidRPr="00C129AA">
        <w:rPr>
          <w:rFonts w:cs="Times New Roman"/>
          <w:szCs w:val="28"/>
        </w:rPr>
        <w:t>—</w:t>
      </w:r>
      <w:r w:rsidR="00C23D5E">
        <w:rPr>
          <w:rFonts w:cs="Times New Roman"/>
          <w:szCs w:val="28"/>
        </w:rPr>
        <w:t xml:space="preserve"> 2001. </w:t>
      </w:r>
      <w:r w:rsidR="00C23D5E" w:rsidRPr="00C129AA">
        <w:rPr>
          <w:rFonts w:cs="Times New Roman"/>
          <w:szCs w:val="28"/>
        </w:rPr>
        <w:t>—</w:t>
      </w:r>
      <w:r w:rsidRPr="001E6783">
        <w:t xml:space="preserve"> </w:t>
      </w:r>
      <w:r w:rsidR="00C23D5E">
        <w:t>№</w:t>
      </w:r>
      <w:r w:rsidRPr="001E6783">
        <w:t xml:space="preserve"> 256 // [Электронный ресурс] </w:t>
      </w:r>
      <w:r w:rsidR="0094319D">
        <w:rPr>
          <w:rFonts w:cs="Times New Roman"/>
          <w:szCs w:val="28"/>
        </w:rPr>
        <w:t>- СПС</w:t>
      </w:r>
      <w:r w:rsidR="0094319D" w:rsidRPr="0037729F">
        <w:rPr>
          <w:rFonts w:cs="Times New Roman"/>
          <w:szCs w:val="28"/>
        </w:rPr>
        <w:t xml:space="preserve"> «КонсультантПлюс»</w:t>
      </w:r>
      <w:r w:rsidR="0094319D">
        <w:rPr>
          <w:rFonts w:cs="Times New Roman"/>
          <w:szCs w:val="28"/>
        </w:rPr>
        <w:t>.</w:t>
      </w:r>
    </w:p>
    <w:p w14:paraId="2ACE5107" w14:textId="7EB2D3B9" w:rsidR="004C75BE" w:rsidRPr="00C23D5E" w:rsidRDefault="004C75BE" w:rsidP="00C23D5E">
      <w:pPr>
        <w:pStyle w:val="a6"/>
        <w:numPr>
          <w:ilvl w:val="0"/>
          <w:numId w:val="40"/>
        </w:numPr>
        <w:ind w:left="0" w:firstLine="709"/>
        <w:jc w:val="both"/>
        <w:rPr>
          <w:rFonts w:cs="Times New Roman"/>
          <w:szCs w:val="28"/>
        </w:rPr>
      </w:pPr>
      <w:r w:rsidRPr="004C75BE">
        <w:t xml:space="preserve">Арбитражный процессуальный кодекс Российской </w:t>
      </w:r>
      <w:proofErr w:type="gramStart"/>
      <w:r w:rsidRPr="004C75BE">
        <w:t>Федерации</w:t>
      </w:r>
      <w:r w:rsidR="00C23D5E">
        <w:t xml:space="preserve"> :</w:t>
      </w:r>
      <w:proofErr w:type="gramEnd"/>
      <w:r w:rsidR="00C23D5E">
        <w:t xml:space="preserve"> федеральный закон </w:t>
      </w:r>
      <w:r w:rsidRPr="004C75BE">
        <w:t>от 24</w:t>
      </w:r>
      <w:r w:rsidR="00C23D5E">
        <w:t xml:space="preserve"> июля </w:t>
      </w:r>
      <w:r w:rsidRPr="004C75BE">
        <w:t xml:space="preserve">2002 </w:t>
      </w:r>
      <w:r w:rsidR="00C23D5E">
        <w:t>года №</w:t>
      </w:r>
      <w:r w:rsidRPr="004C75BE">
        <w:t xml:space="preserve"> 95-ФЗ </w:t>
      </w:r>
      <w:r w:rsidR="00C23D5E">
        <w:t xml:space="preserve">// </w:t>
      </w:r>
      <w:r w:rsidR="00C23D5E" w:rsidRPr="00C23D5E">
        <w:t>Российская газета</w:t>
      </w:r>
      <w:r w:rsidR="00C23D5E">
        <w:t xml:space="preserve">. </w:t>
      </w:r>
      <w:r w:rsidR="00C23D5E" w:rsidRPr="00C129AA">
        <w:rPr>
          <w:rFonts w:cs="Times New Roman"/>
          <w:szCs w:val="28"/>
        </w:rPr>
        <w:t>—</w:t>
      </w:r>
      <w:r w:rsidR="00C23D5E">
        <w:rPr>
          <w:rFonts w:cs="Times New Roman"/>
          <w:szCs w:val="28"/>
        </w:rPr>
        <w:t xml:space="preserve"> 2002. </w:t>
      </w:r>
      <w:r w:rsidR="00C23D5E" w:rsidRPr="00C129AA">
        <w:rPr>
          <w:rFonts w:cs="Times New Roman"/>
          <w:szCs w:val="28"/>
        </w:rPr>
        <w:t>—</w:t>
      </w:r>
      <w:r w:rsidR="00C23D5E">
        <w:t xml:space="preserve"> №</w:t>
      </w:r>
      <w:r w:rsidR="00C23D5E" w:rsidRPr="00C23D5E">
        <w:t xml:space="preserve"> 137</w:t>
      </w:r>
      <w:r w:rsidR="00C23D5E">
        <w:t xml:space="preserve"> // </w:t>
      </w:r>
      <w:r w:rsidR="00C23D5E" w:rsidRPr="001E6783">
        <w:t xml:space="preserve">[Электронный ресурс] </w:t>
      </w:r>
      <w:r w:rsidR="00C23D5E">
        <w:rPr>
          <w:rFonts w:cs="Times New Roman"/>
          <w:szCs w:val="28"/>
        </w:rPr>
        <w:t>- СПС</w:t>
      </w:r>
      <w:r w:rsidR="00C23D5E" w:rsidRPr="0037729F">
        <w:rPr>
          <w:rFonts w:cs="Times New Roman"/>
          <w:szCs w:val="28"/>
        </w:rPr>
        <w:t xml:space="preserve"> «КонсультантПлюс»</w:t>
      </w:r>
      <w:r w:rsidR="00C23D5E">
        <w:rPr>
          <w:rFonts w:cs="Times New Roman"/>
          <w:szCs w:val="28"/>
        </w:rPr>
        <w:t>.</w:t>
      </w:r>
    </w:p>
    <w:p w14:paraId="511A3BF6" w14:textId="405319DD" w:rsidR="00FE2A3A" w:rsidRPr="00C23D5E" w:rsidRDefault="00C23D5E" w:rsidP="00C23D5E">
      <w:pPr>
        <w:pStyle w:val="a6"/>
        <w:numPr>
          <w:ilvl w:val="0"/>
          <w:numId w:val="40"/>
        </w:numPr>
        <w:ind w:left="0" w:firstLine="709"/>
        <w:jc w:val="both"/>
        <w:rPr>
          <w:rFonts w:cs="Times New Roman"/>
          <w:szCs w:val="28"/>
        </w:rPr>
      </w:pPr>
      <w:r w:rsidRPr="00FE2A3A">
        <w:t xml:space="preserve">О мерах по обеспечению граждан Российской Федерации доступным и комфортным жильем и повышению качества жилищно-коммунальных </w:t>
      </w:r>
      <w:proofErr w:type="gramStart"/>
      <w:r w:rsidRPr="00FE2A3A">
        <w:t xml:space="preserve">услуг </w:t>
      </w:r>
      <w:r>
        <w:t>:</w:t>
      </w:r>
      <w:proofErr w:type="gramEnd"/>
      <w:r>
        <w:t xml:space="preserve"> у</w:t>
      </w:r>
      <w:r w:rsidR="00FE2A3A" w:rsidRPr="00FE2A3A">
        <w:t>каз Президента РФ от 07</w:t>
      </w:r>
      <w:r>
        <w:t xml:space="preserve"> мая </w:t>
      </w:r>
      <w:r w:rsidR="00FE2A3A" w:rsidRPr="00FE2A3A">
        <w:t xml:space="preserve">2012 </w:t>
      </w:r>
      <w:r>
        <w:t>года №</w:t>
      </w:r>
      <w:r w:rsidR="00FE2A3A" w:rsidRPr="00FE2A3A">
        <w:t xml:space="preserve"> 600 </w:t>
      </w:r>
      <w:r>
        <w:t xml:space="preserve">// </w:t>
      </w:r>
      <w:r w:rsidRPr="00C23D5E">
        <w:t>Российская газета</w:t>
      </w:r>
      <w:r>
        <w:t xml:space="preserve">. </w:t>
      </w:r>
      <w:r w:rsidRPr="00C129AA">
        <w:rPr>
          <w:rFonts w:cs="Times New Roman"/>
          <w:szCs w:val="28"/>
        </w:rPr>
        <w:t>—</w:t>
      </w:r>
      <w:r w:rsidRPr="00C23D5E">
        <w:t xml:space="preserve"> </w:t>
      </w:r>
      <w:r>
        <w:t xml:space="preserve">2012. </w:t>
      </w:r>
      <w:r w:rsidRPr="00C129AA">
        <w:rPr>
          <w:rFonts w:cs="Times New Roman"/>
          <w:szCs w:val="28"/>
        </w:rPr>
        <w:t>—</w:t>
      </w:r>
      <w:r>
        <w:rPr>
          <w:rFonts w:cs="Times New Roman"/>
          <w:szCs w:val="28"/>
        </w:rPr>
        <w:t xml:space="preserve"> №</w:t>
      </w:r>
      <w:r w:rsidRPr="00C23D5E">
        <w:t xml:space="preserve"> 102</w:t>
      </w:r>
      <w:r>
        <w:t xml:space="preserve"> // // </w:t>
      </w:r>
      <w:r w:rsidRPr="001E6783">
        <w:t xml:space="preserve">[Электронный ресурс] </w:t>
      </w:r>
      <w:r>
        <w:rPr>
          <w:rFonts w:cs="Times New Roman"/>
          <w:szCs w:val="28"/>
        </w:rPr>
        <w:t>- СПС</w:t>
      </w:r>
      <w:r w:rsidRPr="0037729F">
        <w:rPr>
          <w:rFonts w:cs="Times New Roman"/>
          <w:szCs w:val="28"/>
        </w:rPr>
        <w:t xml:space="preserve"> «КонсультантПлюс»</w:t>
      </w:r>
      <w:r>
        <w:rPr>
          <w:rFonts w:cs="Times New Roman"/>
          <w:szCs w:val="28"/>
        </w:rPr>
        <w:t>.</w:t>
      </w:r>
    </w:p>
    <w:p w14:paraId="39FC88ED" w14:textId="42B0073E" w:rsidR="000824DD" w:rsidRPr="0037729F" w:rsidRDefault="00C23D5E" w:rsidP="00D40D4D">
      <w:pPr>
        <w:pStyle w:val="a6"/>
        <w:numPr>
          <w:ilvl w:val="0"/>
          <w:numId w:val="40"/>
        </w:numPr>
        <w:ind w:left="0" w:firstLine="709"/>
        <w:jc w:val="both"/>
        <w:rPr>
          <w:rFonts w:cs="Times New Roman"/>
          <w:szCs w:val="28"/>
        </w:rPr>
      </w:pPr>
      <w:r w:rsidRPr="00FE6C67">
        <w:rPr>
          <w:rFonts w:cs="Times New Roman"/>
          <w:szCs w:val="28"/>
        </w:rPr>
        <w:t xml:space="preserve">О введении в действие Земельного кодекса Российской </w:t>
      </w:r>
      <w:proofErr w:type="gramStart"/>
      <w:r w:rsidRPr="00FE6C67">
        <w:rPr>
          <w:rFonts w:cs="Times New Roman"/>
          <w:szCs w:val="28"/>
        </w:rPr>
        <w:t>Федерации</w:t>
      </w:r>
      <w:r>
        <w:rPr>
          <w:rFonts w:cs="Times New Roman"/>
          <w:szCs w:val="28"/>
        </w:rPr>
        <w:t xml:space="preserve"> :</w:t>
      </w:r>
      <w:proofErr w:type="gramEnd"/>
      <w:r w:rsidRPr="00FE6C67">
        <w:rPr>
          <w:rFonts w:cs="Times New Roman"/>
          <w:szCs w:val="28"/>
        </w:rPr>
        <w:t xml:space="preserve"> </w:t>
      </w:r>
      <w:r>
        <w:rPr>
          <w:rFonts w:cs="Times New Roman"/>
          <w:szCs w:val="28"/>
        </w:rPr>
        <w:t>ф</w:t>
      </w:r>
      <w:r w:rsidR="000824DD" w:rsidRPr="00FE6C67">
        <w:rPr>
          <w:rFonts w:cs="Times New Roman"/>
          <w:szCs w:val="28"/>
        </w:rPr>
        <w:t>едеральный закон от 25</w:t>
      </w:r>
      <w:r>
        <w:rPr>
          <w:rFonts w:cs="Times New Roman"/>
          <w:szCs w:val="28"/>
        </w:rPr>
        <w:t xml:space="preserve"> октября </w:t>
      </w:r>
      <w:r w:rsidR="000824DD" w:rsidRPr="00FE6C67">
        <w:rPr>
          <w:rFonts w:cs="Times New Roman"/>
          <w:szCs w:val="28"/>
        </w:rPr>
        <w:t xml:space="preserve">2001 </w:t>
      </w:r>
      <w:r>
        <w:rPr>
          <w:rFonts w:cs="Times New Roman"/>
          <w:szCs w:val="28"/>
        </w:rPr>
        <w:t>года №</w:t>
      </w:r>
      <w:r w:rsidR="000824DD" w:rsidRPr="00FE6C67">
        <w:rPr>
          <w:rFonts w:cs="Times New Roman"/>
          <w:szCs w:val="28"/>
        </w:rPr>
        <w:t xml:space="preserve"> 137-ФЗ </w:t>
      </w:r>
      <w:r>
        <w:rPr>
          <w:rFonts w:cs="Times New Roman"/>
          <w:szCs w:val="28"/>
        </w:rPr>
        <w:t>//</w:t>
      </w:r>
      <w:r w:rsidR="000824DD" w:rsidRPr="00FE6C67">
        <w:rPr>
          <w:rFonts w:cs="Times New Roman"/>
          <w:szCs w:val="28"/>
        </w:rPr>
        <w:t xml:space="preserve"> Собрание законодательства РФ</w:t>
      </w:r>
      <w:r>
        <w:rPr>
          <w:rFonts w:cs="Times New Roman"/>
          <w:szCs w:val="28"/>
        </w:rPr>
        <w:t xml:space="preserve">. </w:t>
      </w:r>
      <w:r w:rsidRPr="00C129AA">
        <w:rPr>
          <w:rFonts w:cs="Times New Roman"/>
          <w:szCs w:val="28"/>
        </w:rPr>
        <w:t>—</w:t>
      </w:r>
      <w:r w:rsidR="000824DD" w:rsidRPr="00FE6C67">
        <w:rPr>
          <w:rFonts w:cs="Times New Roman"/>
          <w:szCs w:val="28"/>
        </w:rPr>
        <w:t xml:space="preserve"> 2001. </w:t>
      </w:r>
      <w:r w:rsidRPr="00C129AA">
        <w:rPr>
          <w:rFonts w:cs="Times New Roman"/>
          <w:szCs w:val="28"/>
        </w:rPr>
        <w:t>—</w:t>
      </w:r>
      <w:r w:rsidR="000824DD" w:rsidRPr="00FE6C67">
        <w:rPr>
          <w:rFonts w:cs="Times New Roman"/>
          <w:szCs w:val="28"/>
        </w:rPr>
        <w:t xml:space="preserve"> </w:t>
      </w:r>
      <w:r>
        <w:rPr>
          <w:rFonts w:cs="Times New Roman"/>
          <w:szCs w:val="28"/>
        </w:rPr>
        <w:t>№</w:t>
      </w:r>
      <w:r w:rsidR="000824DD" w:rsidRPr="00FE6C67">
        <w:rPr>
          <w:rFonts w:cs="Times New Roman"/>
          <w:szCs w:val="28"/>
        </w:rPr>
        <w:t xml:space="preserve"> 44. </w:t>
      </w:r>
      <w:r w:rsidRPr="00C129AA">
        <w:rPr>
          <w:rFonts w:cs="Times New Roman"/>
          <w:szCs w:val="28"/>
        </w:rPr>
        <w:t>—</w:t>
      </w:r>
      <w:r w:rsidR="000824DD" w:rsidRPr="00FE6C67">
        <w:rPr>
          <w:rFonts w:cs="Times New Roman"/>
          <w:szCs w:val="28"/>
        </w:rPr>
        <w:t xml:space="preserve"> Ст. 4148. // [Электронный ресурс] </w:t>
      </w:r>
      <w:r w:rsidR="0094319D">
        <w:rPr>
          <w:rFonts w:cs="Times New Roman"/>
          <w:szCs w:val="28"/>
        </w:rPr>
        <w:t>- СПС</w:t>
      </w:r>
      <w:r w:rsidR="0094319D" w:rsidRPr="0037729F">
        <w:rPr>
          <w:rFonts w:cs="Times New Roman"/>
          <w:szCs w:val="28"/>
        </w:rPr>
        <w:t xml:space="preserve"> «КонсультантПлюс»</w:t>
      </w:r>
      <w:r w:rsidR="0094319D">
        <w:rPr>
          <w:rFonts w:cs="Times New Roman"/>
          <w:szCs w:val="28"/>
        </w:rPr>
        <w:t>.</w:t>
      </w:r>
    </w:p>
    <w:p w14:paraId="281DC916" w14:textId="113E9DA7" w:rsidR="000824DD" w:rsidRPr="000824DD" w:rsidRDefault="00C23D5E" w:rsidP="00D40D4D">
      <w:pPr>
        <w:pStyle w:val="a6"/>
        <w:numPr>
          <w:ilvl w:val="0"/>
          <w:numId w:val="40"/>
        </w:numPr>
        <w:ind w:left="0" w:firstLine="709"/>
        <w:jc w:val="both"/>
        <w:rPr>
          <w:rFonts w:cs="Times New Roman"/>
          <w:szCs w:val="28"/>
        </w:rPr>
      </w:pPr>
      <w:r w:rsidRPr="000824DD">
        <w:rPr>
          <w:rFonts w:cs="Times New Roman"/>
          <w:szCs w:val="28"/>
        </w:rPr>
        <w:lastRenderedPageBreak/>
        <w:t xml:space="preserve">О государственной регистрации </w:t>
      </w:r>
      <w:proofErr w:type="gramStart"/>
      <w:r w:rsidRPr="000824DD">
        <w:rPr>
          <w:rFonts w:cs="Times New Roman"/>
          <w:szCs w:val="28"/>
        </w:rPr>
        <w:t>недвижимости</w:t>
      </w:r>
      <w:r w:rsidRPr="001E6783">
        <w:rPr>
          <w:rFonts w:cs="Times New Roman"/>
          <w:szCs w:val="28"/>
        </w:rPr>
        <w:t xml:space="preserve"> </w:t>
      </w:r>
      <w:r>
        <w:rPr>
          <w:rFonts w:cs="Times New Roman"/>
          <w:szCs w:val="28"/>
        </w:rPr>
        <w:t>:</w:t>
      </w:r>
      <w:proofErr w:type="gramEnd"/>
      <w:r>
        <w:rPr>
          <w:rFonts w:cs="Times New Roman"/>
          <w:szCs w:val="28"/>
        </w:rPr>
        <w:t xml:space="preserve"> ф</w:t>
      </w:r>
      <w:r w:rsidR="000824DD" w:rsidRPr="000824DD">
        <w:rPr>
          <w:rFonts w:cs="Times New Roman"/>
          <w:szCs w:val="28"/>
        </w:rPr>
        <w:t>едеральный закон от 13</w:t>
      </w:r>
      <w:r>
        <w:rPr>
          <w:rFonts w:cs="Times New Roman"/>
          <w:szCs w:val="28"/>
        </w:rPr>
        <w:t xml:space="preserve"> июля </w:t>
      </w:r>
      <w:r w:rsidR="000824DD" w:rsidRPr="000824DD">
        <w:rPr>
          <w:rFonts w:cs="Times New Roman"/>
          <w:szCs w:val="28"/>
        </w:rPr>
        <w:t xml:space="preserve">2015 </w:t>
      </w:r>
      <w:r>
        <w:rPr>
          <w:rFonts w:cs="Times New Roman"/>
          <w:szCs w:val="28"/>
        </w:rPr>
        <w:t>года №</w:t>
      </w:r>
      <w:r w:rsidR="000824DD" w:rsidRPr="000824DD">
        <w:rPr>
          <w:rFonts w:cs="Times New Roman"/>
          <w:szCs w:val="28"/>
        </w:rPr>
        <w:t xml:space="preserve"> 218-ФЗ </w:t>
      </w:r>
      <w:r w:rsidR="000824DD" w:rsidRPr="001E6783">
        <w:rPr>
          <w:rFonts w:cs="Times New Roman"/>
          <w:szCs w:val="28"/>
        </w:rPr>
        <w:t xml:space="preserve">// </w:t>
      </w:r>
      <w:r w:rsidR="000824DD" w:rsidRPr="000824DD">
        <w:rPr>
          <w:rFonts w:cs="Times New Roman"/>
          <w:szCs w:val="28"/>
        </w:rPr>
        <w:t>Российская газета</w:t>
      </w:r>
      <w:r>
        <w:rPr>
          <w:rFonts w:cs="Times New Roman"/>
          <w:szCs w:val="28"/>
        </w:rPr>
        <w:t xml:space="preserve">. </w:t>
      </w:r>
      <w:r w:rsidRPr="00C129AA">
        <w:rPr>
          <w:rFonts w:cs="Times New Roman"/>
          <w:szCs w:val="28"/>
        </w:rPr>
        <w:t>—</w:t>
      </w:r>
      <w:r>
        <w:rPr>
          <w:rFonts w:cs="Times New Roman"/>
          <w:szCs w:val="28"/>
        </w:rPr>
        <w:t xml:space="preserve"> 2015. </w:t>
      </w:r>
      <w:r w:rsidRPr="00C129AA">
        <w:rPr>
          <w:rFonts w:cs="Times New Roman"/>
          <w:szCs w:val="28"/>
        </w:rPr>
        <w:t>—</w:t>
      </w:r>
      <w:r w:rsidR="000824DD" w:rsidRPr="000824DD">
        <w:rPr>
          <w:rFonts w:cs="Times New Roman"/>
          <w:szCs w:val="28"/>
        </w:rPr>
        <w:t xml:space="preserve"> </w:t>
      </w:r>
      <w:r>
        <w:rPr>
          <w:rFonts w:cs="Times New Roman"/>
          <w:szCs w:val="28"/>
        </w:rPr>
        <w:t>№</w:t>
      </w:r>
      <w:r w:rsidR="000824DD" w:rsidRPr="000824DD">
        <w:rPr>
          <w:rFonts w:cs="Times New Roman"/>
          <w:szCs w:val="28"/>
        </w:rPr>
        <w:t xml:space="preserve"> 156</w:t>
      </w:r>
      <w:r>
        <w:rPr>
          <w:rFonts w:cs="Times New Roman"/>
          <w:szCs w:val="28"/>
        </w:rPr>
        <w:t xml:space="preserve"> </w:t>
      </w:r>
      <w:r w:rsidR="000824DD" w:rsidRPr="001E6783">
        <w:rPr>
          <w:rFonts w:cs="Times New Roman"/>
          <w:szCs w:val="28"/>
        </w:rPr>
        <w:t xml:space="preserve">// [Электронный ресурс] </w:t>
      </w:r>
      <w:r w:rsidR="0094319D">
        <w:rPr>
          <w:rFonts w:cs="Times New Roman"/>
          <w:szCs w:val="28"/>
        </w:rPr>
        <w:t>- СПС</w:t>
      </w:r>
      <w:r w:rsidR="0094319D" w:rsidRPr="0037729F">
        <w:rPr>
          <w:rFonts w:cs="Times New Roman"/>
          <w:szCs w:val="28"/>
        </w:rPr>
        <w:t xml:space="preserve"> «КонсультантПлюс»</w:t>
      </w:r>
      <w:r w:rsidR="0094319D">
        <w:rPr>
          <w:rFonts w:cs="Times New Roman"/>
          <w:szCs w:val="28"/>
        </w:rPr>
        <w:t>.</w:t>
      </w:r>
    </w:p>
    <w:p w14:paraId="19B8146E" w14:textId="6C008557" w:rsidR="000824DD" w:rsidRPr="000824DD" w:rsidRDefault="00C23D5E" w:rsidP="00D40D4D">
      <w:pPr>
        <w:pStyle w:val="a6"/>
        <w:numPr>
          <w:ilvl w:val="0"/>
          <w:numId w:val="40"/>
        </w:numPr>
        <w:ind w:left="0" w:firstLine="709"/>
        <w:jc w:val="both"/>
        <w:rPr>
          <w:rFonts w:cs="Times New Roman"/>
          <w:szCs w:val="28"/>
        </w:rPr>
      </w:pPr>
      <w:r w:rsidRPr="000824DD">
        <w:rPr>
          <w:rFonts w:cs="Times New Roman"/>
          <w:szCs w:val="28"/>
        </w:rPr>
        <w:t xml:space="preserve">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w:t>
      </w:r>
      <w:proofErr w:type="gramStart"/>
      <w:r w:rsidRPr="000824DD">
        <w:rPr>
          <w:rFonts w:cs="Times New Roman"/>
          <w:szCs w:val="28"/>
        </w:rPr>
        <w:t xml:space="preserve">имущества </w:t>
      </w:r>
      <w:r>
        <w:rPr>
          <w:rFonts w:cs="Times New Roman"/>
          <w:szCs w:val="28"/>
        </w:rPr>
        <w:t>:</w:t>
      </w:r>
      <w:proofErr w:type="gramEnd"/>
      <w:r>
        <w:rPr>
          <w:rFonts w:cs="Times New Roman"/>
          <w:szCs w:val="28"/>
        </w:rPr>
        <w:t xml:space="preserve"> ф</w:t>
      </w:r>
      <w:r w:rsidR="000824DD" w:rsidRPr="000824DD">
        <w:rPr>
          <w:rFonts w:cs="Times New Roman"/>
          <w:szCs w:val="28"/>
        </w:rPr>
        <w:t>едеральный закон от 30</w:t>
      </w:r>
      <w:r>
        <w:rPr>
          <w:rFonts w:cs="Times New Roman"/>
          <w:szCs w:val="28"/>
        </w:rPr>
        <w:t xml:space="preserve"> июня </w:t>
      </w:r>
      <w:r w:rsidR="000824DD" w:rsidRPr="000824DD">
        <w:rPr>
          <w:rFonts w:cs="Times New Roman"/>
          <w:szCs w:val="28"/>
        </w:rPr>
        <w:t xml:space="preserve">2006 </w:t>
      </w:r>
      <w:r>
        <w:rPr>
          <w:rFonts w:cs="Times New Roman"/>
          <w:szCs w:val="28"/>
        </w:rPr>
        <w:t>года №</w:t>
      </w:r>
      <w:r w:rsidR="000824DD" w:rsidRPr="000824DD">
        <w:rPr>
          <w:rFonts w:cs="Times New Roman"/>
          <w:szCs w:val="28"/>
        </w:rPr>
        <w:t xml:space="preserve"> 93-ФЗ // Российская газета</w:t>
      </w:r>
      <w:r>
        <w:rPr>
          <w:rFonts w:cs="Times New Roman"/>
          <w:szCs w:val="28"/>
        </w:rPr>
        <w:t>.</w:t>
      </w:r>
      <w:r w:rsidR="000824DD" w:rsidRPr="000824DD">
        <w:rPr>
          <w:rFonts w:cs="Times New Roman"/>
          <w:szCs w:val="28"/>
        </w:rPr>
        <w:t xml:space="preserve"> </w:t>
      </w:r>
      <w:r w:rsidRPr="00C129AA">
        <w:rPr>
          <w:rFonts w:cs="Times New Roman"/>
          <w:szCs w:val="28"/>
        </w:rPr>
        <w:t>—</w:t>
      </w:r>
      <w:r>
        <w:rPr>
          <w:rFonts w:cs="Times New Roman"/>
          <w:szCs w:val="28"/>
        </w:rPr>
        <w:t xml:space="preserve"> 2006. </w:t>
      </w:r>
      <w:r w:rsidRPr="00C129AA">
        <w:rPr>
          <w:rFonts w:cs="Times New Roman"/>
          <w:szCs w:val="28"/>
        </w:rPr>
        <w:t>—</w:t>
      </w:r>
      <w:r>
        <w:rPr>
          <w:rFonts w:cs="Times New Roman"/>
          <w:szCs w:val="28"/>
        </w:rPr>
        <w:t xml:space="preserve"> №</w:t>
      </w:r>
      <w:r w:rsidR="000824DD" w:rsidRPr="000824DD">
        <w:rPr>
          <w:rFonts w:cs="Times New Roman"/>
          <w:szCs w:val="28"/>
        </w:rPr>
        <w:t xml:space="preserve"> 146</w:t>
      </w:r>
      <w:r>
        <w:rPr>
          <w:rFonts w:cs="Times New Roman"/>
          <w:szCs w:val="28"/>
        </w:rPr>
        <w:t xml:space="preserve"> </w:t>
      </w:r>
      <w:r w:rsidR="000824DD" w:rsidRPr="000824DD">
        <w:rPr>
          <w:rFonts w:cs="Times New Roman"/>
          <w:szCs w:val="28"/>
        </w:rPr>
        <w:t xml:space="preserve">// [Электронный ресурс] </w:t>
      </w:r>
      <w:r w:rsidR="0094319D">
        <w:rPr>
          <w:rFonts w:cs="Times New Roman"/>
          <w:szCs w:val="28"/>
        </w:rPr>
        <w:t>- СПС</w:t>
      </w:r>
      <w:r w:rsidR="0094319D" w:rsidRPr="0037729F">
        <w:rPr>
          <w:rFonts w:cs="Times New Roman"/>
          <w:szCs w:val="28"/>
        </w:rPr>
        <w:t xml:space="preserve"> «КонсультантПлюс»</w:t>
      </w:r>
      <w:r w:rsidR="0094319D">
        <w:rPr>
          <w:rFonts w:cs="Times New Roman"/>
          <w:szCs w:val="28"/>
        </w:rPr>
        <w:t>.</w:t>
      </w:r>
    </w:p>
    <w:p w14:paraId="45F485B8" w14:textId="6B4F1B79" w:rsidR="00446F6D" w:rsidRPr="00510805" w:rsidRDefault="00C23D5E" w:rsidP="00D40D4D">
      <w:pPr>
        <w:pStyle w:val="a6"/>
        <w:numPr>
          <w:ilvl w:val="0"/>
          <w:numId w:val="40"/>
        </w:numPr>
        <w:ind w:left="0" w:firstLine="709"/>
        <w:jc w:val="both"/>
        <w:rPr>
          <w:rFonts w:cs="Times New Roman"/>
          <w:szCs w:val="28"/>
        </w:rPr>
      </w:pPr>
      <w:r w:rsidRPr="00510805">
        <w:rPr>
          <w:rFonts w:cs="Times New Roman"/>
          <w:szCs w:val="28"/>
        </w:rPr>
        <w:t xml:space="preserve">О государственном земельном </w:t>
      </w:r>
      <w:proofErr w:type="gramStart"/>
      <w:r w:rsidRPr="00510805">
        <w:rPr>
          <w:rFonts w:cs="Times New Roman"/>
          <w:szCs w:val="28"/>
        </w:rPr>
        <w:t xml:space="preserve">кадастре </w:t>
      </w:r>
      <w:r>
        <w:rPr>
          <w:rFonts w:cs="Times New Roman"/>
          <w:szCs w:val="28"/>
        </w:rPr>
        <w:t>:</w:t>
      </w:r>
      <w:proofErr w:type="gramEnd"/>
      <w:r>
        <w:rPr>
          <w:rFonts w:cs="Times New Roman"/>
          <w:szCs w:val="28"/>
        </w:rPr>
        <w:t xml:space="preserve"> ф</w:t>
      </w:r>
      <w:r w:rsidR="00446F6D" w:rsidRPr="00510805">
        <w:rPr>
          <w:rFonts w:cs="Times New Roman"/>
          <w:szCs w:val="28"/>
        </w:rPr>
        <w:t>едеральный закон от 02</w:t>
      </w:r>
      <w:r>
        <w:rPr>
          <w:rFonts w:cs="Times New Roman"/>
          <w:szCs w:val="28"/>
        </w:rPr>
        <w:t xml:space="preserve"> января </w:t>
      </w:r>
      <w:r w:rsidR="00446F6D" w:rsidRPr="00510805">
        <w:rPr>
          <w:rFonts w:cs="Times New Roman"/>
          <w:szCs w:val="28"/>
        </w:rPr>
        <w:t xml:space="preserve">2000 </w:t>
      </w:r>
      <w:r>
        <w:rPr>
          <w:rFonts w:cs="Times New Roman"/>
          <w:szCs w:val="28"/>
        </w:rPr>
        <w:t xml:space="preserve">года </w:t>
      </w:r>
      <w:r w:rsidR="00BB38A8" w:rsidRPr="00510805">
        <w:rPr>
          <w:rFonts w:cs="Times New Roman"/>
          <w:szCs w:val="28"/>
        </w:rPr>
        <w:t>№</w:t>
      </w:r>
      <w:r w:rsidR="00446F6D" w:rsidRPr="00510805">
        <w:rPr>
          <w:rFonts w:cs="Times New Roman"/>
          <w:szCs w:val="28"/>
        </w:rPr>
        <w:t xml:space="preserve"> 28-ФЗ </w:t>
      </w:r>
      <w:r w:rsidR="00510805" w:rsidRPr="00510805">
        <w:rPr>
          <w:rFonts w:cs="Times New Roman"/>
          <w:szCs w:val="28"/>
        </w:rPr>
        <w:t>// Российская газета</w:t>
      </w:r>
      <w:r>
        <w:rPr>
          <w:rFonts w:cs="Times New Roman"/>
          <w:szCs w:val="28"/>
        </w:rPr>
        <w:t xml:space="preserve">. </w:t>
      </w:r>
      <w:r w:rsidR="0012430F" w:rsidRPr="00C129AA">
        <w:rPr>
          <w:rFonts w:cs="Times New Roman"/>
          <w:szCs w:val="28"/>
        </w:rPr>
        <w:t>—</w:t>
      </w:r>
      <w:r w:rsidR="00510805" w:rsidRPr="00510805">
        <w:rPr>
          <w:rFonts w:cs="Times New Roman"/>
          <w:szCs w:val="28"/>
        </w:rPr>
        <w:t xml:space="preserve"> </w:t>
      </w:r>
      <w:r w:rsidR="0012430F">
        <w:rPr>
          <w:rFonts w:cs="Times New Roman"/>
          <w:szCs w:val="28"/>
        </w:rPr>
        <w:t xml:space="preserve">2000. </w:t>
      </w:r>
      <w:r w:rsidR="0012430F" w:rsidRPr="00C129AA">
        <w:rPr>
          <w:rFonts w:cs="Times New Roman"/>
          <w:szCs w:val="28"/>
        </w:rPr>
        <w:t>—</w:t>
      </w:r>
      <w:r w:rsidR="0012430F">
        <w:rPr>
          <w:rFonts w:cs="Times New Roman"/>
          <w:szCs w:val="28"/>
        </w:rPr>
        <w:t xml:space="preserve"> №</w:t>
      </w:r>
      <w:r w:rsidR="00510805" w:rsidRPr="00510805">
        <w:rPr>
          <w:rFonts w:cs="Times New Roman"/>
          <w:szCs w:val="28"/>
        </w:rPr>
        <w:t xml:space="preserve"> 5</w:t>
      </w:r>
      <w:r w:rsidR="0012430F">
        <w:rPr>
          <w:rFonts w:cs="Times New Roman"/>
          <w:szCs w:val="28"/>
        </w:rPr>
        <w:t xml:space="preserve"> </w:t>
      </w:r>
      <w:r w:rsidR="00510805" w:rsidRPr="00510805">
        <w:rPr>
          <w:rFonts w:cs="Times New Roman"/>
          <w:szCs w:val="28"/>
        </w:rPr>
        <w:t xml:space="preserve">// </w:t>
      </w:r>
      <w:r w:rsidR="00510805" w:rsidRPr="000824DD">
        <w:rPr>
          <w:rFonts w:cs="Times New Roman"/>
          <w:szCs w:val="28"/>
        </w:rPr>
        <w:t xml:space="preserve">[Электронный ресурс] </w:t>
      </w:r>
      <w:r w:rsidR="0094319D">
        <w:rPr>
          <w:rFonts w:cs="Times New Roman"/>
          <w:szCs w:val="28"/>
        </w:rPr>
        <w:t>- СПС</w:t>
      </w:r>
      <w:r w:rsidR="0094319D" w:rsidRPr="0037729F">
        <w:rPr>
          <w:rFonts w:cs="Times New Roman"/>
          <w:szCs w:val="28"/>
        </w:rPr>
        <w:t xml:space="preserve"> «КонсультантПлюс»</w:t>
      </w:r>
      <w:r w:rsidR="0094319D">
        <w:rPr>
          <w:rFonts w:cs="Times New Roman"/>
          <w:szCs w:val="28"/>
        </w:rPr>
        <w:t>.</w:t>
      </w:r>
    </w:p>
    <w:p w14:paraId="50BAC1CE" w14:textId="4BE4BC63" w:rsidR="00446F6D" w:rsidRPr="00510805" w:rsidRDefault="0012430F" w:rsidP="00D40D4D">
      <w:pPr>
        <w:pStyle w:val="a6"/>
        <w:numPr>
          <w:ilvl w:val="0"/>
          <w:numId w:val="40"/>
        </w:numPr>
        <w:ind w:left="0" w:firstLine="709"/>
        <w:jc w:val="both"/>
        <w:rPr>
          <w:rFonts w:cs="Times New Roman"/>
          <w:szCs w:val="28"/>
        </w:rPr>
      </w:pPr>
      <w:r w:rsidRPr="00510805">
        <w:rPr>
          <w:rFonts w:cs="Times New Roman"/>
          <w:szCs w:val="28"/>
        </w:rPr>
        <w:t xml:space="preserve">О внесении изменений в Земельный кодекс Российской Федерации и отдельные законодательные акты Российской </w:t>
      </w:r>
      <w:proofErr w:type="gramStart"/>
      <w:r w:rsidRPr="00510805">
        <w:rPr>
          <w:rFonts w:cs="Times New Roman"/>
          <w:szCs w:val="28"/>
        </w:rPr>
        <w:t xml:space="preserve">Федерации </w:t>
      </w:r>
      <w:r>
        <w:rPr>
          <w:rFonts w:cs="Times New Roman"/>
          <w:szCs w:val="28"/>
        </w:rPr>
        <w:t>:</w:t>
      </w:r>
      <w:proofErr w:type="gramEnd"/>
      <w:r>
        <w:rPr>
          <w:rFonts w:cs="Times New Roman"/>
          <w:szCs w:val="28"/>
        </w:rPr>
        <w:t xml:space="preserve"> ф</w:t>
      </w:r>
      <w:r w:rsidR="00446F6D" w:rsidRPr="00510805">
        <w:rPr>
          <w:rFonts w:cs="Times New Roman"/>
          <w:szCs w:val="28"/>
        </w:rPr>
        <w:t xml:space="preserve">едеральный закон от 23 июня 2014 г. </w:t>
      </w:r>
      <w:r w:rsidR="00BB38A8" w:rsidRPr="00510805">
        <w:rPr>
          <w:rFonts w:cs="Times New Roman"/>
          <w:szCs w:val="28"/>
        </w:rPr>
        <w:t>№</w:t>
      </w:r>
      <w:r w:rsidR="00446F6D" w:rsidRPr="00510805">
        <w:rPr>
          <w:rFonts w:cs="Times New Roman"/>
          <w:szCs w:val="28"/>
        </w:rPr>
        <w:t xml:space="preserve"> 171-ФЗ // СЗ РФ.</w:t>
      </w:r>
      <w:r>
        <w:rPr>
          <w:rFonts w:cs="Times New Roman"/>
          <w:szCs w:val="28"/>
        </w:rPr>
        <w:t xml:space="preserve"> </w:t>
      </w:r>
      <w:r w:rsidRPr="00C129AA">
        <w:rPr>
          <w:rFonts w:cs="Times New Roman"/>
          <w:szCs w:val="28"/>
        </w:rPr>
        <w:t>—</w:t>
      </w:r>
      <w:r w:rsidR="00446F6D" w:rsidRPr="00510805">
        <w:rPr>
          <w:rFonts w:cs="Times New Roman"/>
          <w:szCs w:val="28"/>
        </w:rPr>
        <w:t xml:space="preserve"> 2014. </w:t>
      </w:r>
      <w:r w:rsidRPr="00C129AA">
        <w:rPr>
          <w:rFonts w:cs="Times New Roman"/>
          <w:szCs w:val="28"/>
        </w:rPr>
        <w:t>—</w:t>
      </w:r>
      <w:r>
        <w:rPr>
          <w:rFonts w:cs="Times New Roman"/>
          <w:szCs w:val="28"/>
        </w:rPr>
        <w:t xml:space="preserve"> </w:t>
      </w:r>
      <w:r w:rsidR="00BB38A8" w:rsidRPr="00510805">
        <w:rPr>
          <w:rFonts w:cs="Times New Roman"/>
          <w:szCs w:val="28"/>
        </w:rPr>
        <w:t>№</w:t>
      </w:r>
      <w:r w:rsidR="00446F6D" w:rsidRPr="00510805">
        <w:rPr>
          <w:rFonts w:cs="Times New Roman"/>
          <w:szCs w:val="28"/>
        </w:rPr>
        <w:t xml:space="preserve"> 26 (часть I).</w:t>
      </w:r>
      <w:r w:rsidRPr="0012430F">
        <w:rPr>
          <w:rFonts w:cs="Times New Roman"/>
          <w:szCs w:val="28"/>
        </w:rPr>
        <w:t xml:space="preserve"> </w:t>
      </w:r>
      <w:r w:rsidRPr="00C129AA">
        <w:rPr>
          <w:rFonts w:cs="Times New Roman"/>
          <w:szCs w:val="28"/>
        </w:rPr>
        <w:t>—</w:t>
      </w:r>
      <w:r w:rsidR="00446F6D" w:rsidRPr="00510805">
        <w:rPr>
          <w:rFonts w:cs="Times New Roman"/>
          <w:szCs w:val="28"/>
        </w:rPr>
        <w:t xml:space="preserve"> Ст. 3377</w:t>
      </w:r>
      <w:r w:rsidR="00510805" w:rsidRPr="00510805">
        <w:rPr>
          <w:rFonts w:cs="Times New Roman"/>
          <w:szCs w:val="28"/>
        </w:rPr>
        <w:t xml:space="preserve"> // </w:t>
      </w:r>
      <w:r w:rsidR="00510805" w:rsidRPr="000824DD">
        <w:rPr>
          <w:rFonts w:cs="Times New Roman"/>
          <w:szCs w:val="28"/>
        </w:rPr>
        <w:t xml:space="preserve">[Электронный ресурс] </w:t>
      </w:r>
      <w:r w:rsidR="0094319D">
        <w:rPr>
          <w:rFonts w:cs="Times New Roman"/>
          <w:szCs w:val="28"/>
        </w:rPr>
        <w:t>- СПС</w:t>
      </w:r>
      <w:r w:rsidR="0094319D" w:rsidRPr="0037729F">
        <w:rPr>
          <w:rFonts w:cs="Times New Roman"/>
          <w:szCs w:val="28"/>
        </w:rPr>
        <w:t xml:space="preserve"> «КонсультантПлюс»</w:t>
      </w:r>
      <w:r w:rsidR="0094319D">
        <w:rPr>
          <w:rFonts w:cs="Times New Roman"/>
          <w:szCs w:val="28"/>
        </w:rPr>
        <w:t>.</w:t>
      </w:r>
    </w:p>
    <w:p w14:paraId="27A9CD23" w14:textId="30A11042" w:rsidR="00F56D9A" w:rsidRPr="00510805" w:rsidRDefault="0012430F" w:rsidP="00D40D4D">
      <w:pPr>
        <w:pStyle w:val="a6"/>
        <w:numPr>
          <w:ilvl w:val="0"/>
          <w:numId w:val="40"/>
        </w:numPr>
        <w:ind w:left="0" w:firstLine="709"/>
        <w:jc w:val="both"/>
        <w:rPr>
          <w:rFonts w:cs="Times New Roman"/>
          <w:szCs w:val="28"/>
        </w:rPr>
      </w:pPr>
      <w:r w:rsidRPr="00510805">
        <w:rPr>
          <w:rFonts w:cs="Times New Roman"/>
          <w:szCs w:val="28"/>
        </w:rPr>
        <w:t xml:space="preserve">О садоводческих, огороднических и дачных некоммерческих объединениях </w:t>
      </w:r>
      <w:proofErr w:type="gramStart"/>
      <w:r w:rsidRPr="00510805">
        <w:rPr>
          <w:rFonts w:cs="Times New Roman"/>
          <w:szCs w:val="28"/>
        </w:rPr>
        <w:t xml:space="preserve">граждан </w:t>
      </w:r>
      <w:r>
        <w:rPr>
          <w:rFonts w:cs="Times New Roman"/>
          <w:szCs w:val="28"/>
        </w:rPr>
        <w:t>:</w:t>
      </w:r>
      <w:proofErr w:type="gramEnd"/>
      <w:r>
        <w:rPr>
          <w:rFonts w:cs="Times New Roman"/>
          <w:szCs w:val="28"/>
        </w:rPr>
        <w:t xml:space="preserve"> ф</w:t>
      </w:r>
      <w:r w:rsidR="00F56D9A" w:rsidRPr="00510805">
        <w:rPr>
          <w:rFonts w:cs="Times New Roman"/>
          <w:szCs w:val="28"/>
        </w:rPr>
        <w:t>едеральный закон от 15</w:t>
      </w:r>
      <w:r>
        <w:rPr>
          <w:rFonts w:cs="Times New Roman"/>
          <w:szCs w:val="28"/>
        </w:rPr>
        <w:t xml:space="preserve"> апреля </w:t>
      </w:r>
      <w:r w:rsidR="00F56D9A" w:rsidRPr="00510805">
        <w:rPr>
          <w:rFonts w:cs="Times New Roman"/>
          <w:szCs w:val="28"/>
        </w:rPr>
        <w:t xml:space="preserve">1998 </w:t>
      </w:r>
      <w:r>
        <w:rPr>
          <w:rFonts w:cs="Times New Roman"/>
          <w:szCs w:val="28"/>
        </w:rPr>
        <w:t xml:space="preserve">года </w:t>
      </w:r>
      <w:r w:rsidR="00BB38A8" w:rsidRPr="00510805">
        <w:rPr>
          <w:rFonts w:cs="Times New Roman"/>
          <w:szCs w:val="28"/>
        </w:rPr>
        <w:t>№</w:t>
      </w:r>
      <w:r w:rsidR="00F56D9A" w:rsidRPr="00510805">
        <w:rPr>
          <w:rFonts w:cs="Times New Roman"/>
          <w:szCs w:val="28"/>
        </w:rPr>
        <w:t xml:space="preserve"> 66-ФЗ </w:t>
      </w:r>
      <w:r w:rsidR="00510805" w:rsidRPr="00510805">
        <w:rPr>
          <w:rFonts w:cs="Times New Roman"/>
          <w:szCs w:val="28"/>
        </w:rPr>
        <w:t>// Собрание законодательства РФ</w:t>
      </w:r>
      <w:r>
        <w:rPr>
          <w:rFonts w:cs="Times New Roman"/>
          <w:szCs w:val="28"/>
        </w:rPr>
        <w:t xml:space="preserve">. </w:t>
      </w:r>
      <w:r w:rsidRPr="00C129AA">
        <w:rPr>
          <w:rFonts w:cs="Times New Roman"/>
          <w:szCs w:val="28"/>
        </w:rPr>
        <w:t>—</w:t>
      </w:r>
      <w:r>
        <w:rPr>
          <w:rFonts w:cs="Times New Roman"/>
          <w:szCs w:val="28"/>
        </w:rPr>
        <w:t xml:space="preserve"> 1998. </w:t>
      </w:r>
      <w:r w:rsidRPr="00C129AA">
        <w:rPr>
          <w:rFonts w:cs="Times New Roman"/>
          <w:szCs w:val="28"/>
        </w:rPr>
        <w:t>—</w:t>
      </w:r>
      <w:r>
        <w:rPr>
          <w:rFonts w:cs="Times New Roman"/>
          <w:szCs w:val="28"/>
        </w:rPr>
        <w:t xml:space="preserve"> № 16</w:t>
      </w:r>
      <w:r w:rsidR="00510805" w:rsidRPr="00510805">
        <w:rPr>
          <w:rFonts w:cs="Times New Roman"/>
          <w:szCs w:val="28"/>
        </w:rPr>
        <w:t xml:space="preserve"> </w:t>
      </w:r>
      <w:r w:rsidRPr="00C129AA">
        <w:rPr>
          <w:rFonts w:cs="Times New Roman"/>
          <w:szCs w:val="28"/>
        </w:rPr>
        <w:t>—</w:t>
      </w:r>
      <w:r>
        <w:rPr>
          <w:rFonts w:cs="Times New Roman"/>
          <w:szCs w:val="28"/>
        </w:rPr>
        <w:t xml:space="preserve"> </w:t>
      </w:r>
      <w:r w:rsidR="00510805" w:rsidRPr="00510805">
        <w:rPr>
          <w:rFonts w:cs="Times New Roman"/>
          <w:szCs w:val="28"/>
        </w:rPr>
        <w:t xml:space="preserve">ст. 1801 // </w:t>
      </w:r>
      <w:r w:rsidR="00510805" w:rsidRPr="000824DD">
        <w:rPr>
          <w:rFonts w:cs="Times New Roman"/>
          <w:szCs w:val="28"/>
        </w:rPr>
        <w:t xml:space="preserve">[Электронный ресурс] </w:t>
      </w:r>
      <w:r w:rsidR="0094319D">
        <w:rPr>
          <w:rFonts w:cs="Times New Roman"/>
          <w:szCs w:val="28"/>
        </w:rPr>
        <w:t>- СПС</w:t>
      </w:r>
      <w:r w:rsidR="0094319D" w:rsidRPr="0037729F">
        <w:rPr>
          <w:rFonts w:cs="Times New Roman"/>
          <w:szCs w:val="28"/>
        </w:rPr>
        <w:t xml:space="preserve"> «КонсультантПлюс»</w:t>
      </w:r>
      <w:r w:rsidR="0094319D">
        <w:rPr>
          <w:rFonts w:cs="Times New Roman"/>
          <w:szCs w:val="28"/>
        </w:rPr>
        <w:t>.</w:t>
      </w:r>
    </w:p>
    <w:p w14:paraId="382F6E43" w14:textId="4349CB95" w:rsidR="00F56D9A" w:rsidRPr="00510805" w:rsidRDefault="0012430F" w:rsidP="00D40D4D">
      <w:pPr>
        <w:pStyle w:val="a6"/>
        <w:numPr>
          <w:ilvl w:val="0"/>
          <w:numId w:val="40"/>
        </w:numPr>
        <w:ind w:left="0" w:firstLine="709"/>
        <w:jc w:val="both"/>
        <w:rPr>
          <w:rFonts w:cs="Times New Roman"/>
          <w:szCs w:val="28"/>
        </w:rPr>
      </w:pPr>
      <w:r w:rsidRPr="00510805">
        <w:rPr>
          <w:rFonts w:cs="Times New Roman"/>
          <w:szCs w:val="28"/>
        </w:rPr>
        <w:t xml:space="preserve">О государственной регистрации прав на недвижимое имущество и сделок с </w:t>
      </w:r>
      <w:proofErr w:type="gramStart"/>
      <w:r w:rsidRPr="00510805">
        <w:rPr>
          <w:rFonts w:cs="Times New Roman"/>
          <w:szCs w:val="28"/>
        </w:rPr>
        <w:t xml:space="preserve">ним </w:t>
      </w:r>
      <w:r>
        <w:rPr>
          <w:rFonts w:cs="Times New Roman"/>
          <w:szCs w:val="28"/>
        </w:rPr>
        <w:t>:</w:t>
      </w:r>
      <w:proofErr w:type="gramEnd"/>
      <w:r>
        <w:rPr>
          <w:rFonts w:cs="Times New Roman"/>
          <w:szCs w:val="28"/>
        </w:rPr>
        <w:t xml:space="preserve"> ф</w:t>
      </w:r>
      <w:r w:rsidR="00F7093E" w:rsidRPr="00510805">
        <w:rPr>
          <w:rFonts w:cs="Times New Roman"/>
          <w:szCs w:val="28"/>
        </w:rPr>
        <w:t>едеральн</w:t>
      </w:r>
      <w:r w:rsidR="00510805" w:rsidRPr="00510805">
        <w:rPr>
          <w:rFonts w:cs="Times New Roman"/>
          <w:szCs w:val="28"/>
        </w:rPr>
        <w:t>ый</w:t>
      </w:r>
      <w:r w:rsidR="00F7093E" w:rsidRPr="00510805">
        <w:rPr>
          <w:rFonts w:cs="Times New Roman"/>
          <w:szCs w:val="28"/>
        </w:rPr>
        <w:t xml:space="preserve"> закон от 21.07.1997 </w:t>
      </w:r>
      <w:r w:rsidR="00BB38A8" w:rsidRPr="00510805">
        <w:rPr>
          <w:rFonts w:cs="Times New Roman"/>
          <w:szCs w:val="28"/>
        </w:rPr>
        <w:t>№</w:t>
      </w:r>
      <w:r w:rsidR="00F7093E" w:rsidRPr="00510805">
        <w:rPr>
          <w:rFonts w:cs="Times New Roman"/>
          <w:szCs w:val="28"/>
        </w:rPr>
        <w:t xml:space="preserve"> 122-ФЗ </w:t>
      </w:r>
      <w:r w:rsidR="00510805" w:rsidRPr="00510805">
        <w:rPr>
          <w:rFonts w:cs="Times New Roman"/>
          <w:szCs w:val="28"/>
        </w:rPr>
        <w:t xml:space="preserve">// Российская газета, </w:t>
      </w:r>
      <w:r w:rsidRPr="00C129AA">
        <w:rPr>
          <w:rFonts w:cs="Times New Roman"/>
          <w:szCs w:val="28"/>
        </w:rPr>
        <w:t>—</w:t>
      </w:r>
      <w:r>
        <w:rPr>
          <w:rFonts w:cs="Times New Roman"/>
          <w:szCs w:val="28"/>
        </w:rPr>
        <w:t xml:space="preserve"> 1997. </w:t>
      </w:r>
      <w:r w:rsidRPr="00C129AA">
        <w:rPr>
          <w:rFonts w:cs="Times New Roman"/>
          <w:szCs w:val="28"/>
        </w:rPr>
        <w:t>—</w:t>
      </w:r>
      <w:r>
        <w:rPr>
          <w:rFonts w:cs="Times New Roman"/>
          <w:szCs w:val="28"/>
        </w:rPr>
        <w:t xml:space="preserve"> №</w:t>
      </w:r>
      <w:r w:rsidR="00510805" w:rsidRPr="00510805">
        <w:rPr>
          <w:rFonts w:cs="Times New Roman"/>
          <w:szCs w:val="28"/>
        </w:rPr>
        <w:t xml:space="preserve"> 145</w:t>
      </w:r>
      <w:r>
        <w:rPr>
          <w:rFonts w:cs="Times New Roman"/>
          <w:szCs w:val="28"/>
        </w:rPr>
        <w:t xml:space="preserve"> /</w:t>
      </w:r>
      <w:r w:rsidR="00510805" w:rsidRPr="00510805">
        <w:rPr>
          <w:rFonts w:cs="Times New Roman"/>
          <w:szCs w:val="28"/>
        </w:rPr>
        <w:t xml:space="preserve">/ </w:t>
      </w:r>
      <w:r w:rsidR="00510805" w:rsidRPr="000824DD">
        <w:rPr>
          <w:rFonts w:cs="Times New Roman"/>
          <w:szCs w:val="28"/>
        </w:rPr>
        <w:t xml:space="preserve">[Электронный ресурс] </w:t>
      </w:r>
      <w:r w:rsidR="0094319D">
        <w:rPr>
          <w:rFonts w:cs="Times New Roman"/>
          <w:szCs w:val="28"/>
        </w:rPr>
        <w:t>- СПС</w:t>
      </w:r>
      <w:r w:rsidR="0094319D" w:rsidRPr="0037729F">
        <w:rPr>
          <w:rFonts w:cs="Times New Roman"/>
          <w:szCs w:val="28"/>
        </w:rPr>
        <w:t xml:space="preserve"> «КонсультантПлюс»</w:t>
      </w:r>
      <w:r w:rsidR="0094319D">
        <w:rPr>
          <w:rFonts w:cs="Times New Roman"/>
          <w:szCs w:val="28"/>
        </w:rPr>
        <w:t>.</w:t>
      </w:r>
    </w:p>
    <w:p w14:paraId="0EA5E32C" w14:textId="74383643" w:rsidR="006835D1" w:rsidRPr="00510805" w:rsidRDefault="0012430F" w:rsidP="00D40D4D">
      <w:pPr>
        <w:pStyle w:val="a6"/>
        <w:numPr>
          <w:ilvl w:val="0"/>
          <w:numId w:val="40"/>
        </w:numPr>
        <w:ind w:left="0" w:firstLine="709"/>
        <w:jc w:val="both"/>
        <w:rPr>
          <w:rFonts w:cs="Times New Roman"/>
          <w:szCs w:val="28"/>
        </w:rPr>
      </w:pPr>
      <w:r w:rsidRPr="00510805">
        <w:rPr>
          <w:rFonts w:cs="Times New Roman"/>
          <w:szCs w:val="28"/>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w:t>
      </w:r>
      <w:proofErr w:type="gramStart"/>
      <w:r w:rsidRPr="00510805">
        <w:rPr>
          <w:rFonts w:cs="Times New Roman"/>
          <w:szCs w:val="28"/>
        </w:rPr>
        <w:t xml:space="preserve">Федерации </w:t>
      </w:r>
      <w:r>
        <w:rPr>
          <w:rFonts w:cs="Times New Roman"/>
          <w:szCs w:val="28"/>
        </w:rPr>
        <w:t>:</w:t>
      </w:r>
      <w:proofErr w:type="gramEnd"/>
      <w:r>
        <w:rPr>
          <w:rFonts w:cs="Times New Roman"/>
          <w:szCs w:val="28"/>
        </w:rPr>
        <w:t xml:space="preserve"> ф</w:t>
      </w:r>
      <w:r w:rsidR="006835D1" w:rsidRPr="00510805">
        <w:rPr>
          <w:rFonts w:cs="Times New Roman"/>
          <w:szCs w:val="28"/>
        </w:rPr>
        <w:t xml:space="preserve">едеральный закон от 29 июля 2017 г. </w:t>
      </w:r>
      <w:r w:rsidR="00BB38A8" w:rsidRPr="00510805">
        <w:rPr>
          <w:rFonts w:cs="Times New Roman"/>
          <w:szCs w:val="28"/>
        </w:rPr>
        <w:t>№</w:t>
      </w:r>
      <w:r w:rsidR="006835D1" w:rsidRPr="00510805">
        <w:rPr>
          <w:rFonts w:cs="Times New Roman"/>
          <w:szCs w:val="28"/>
        </w:rPr>
        <w:t xml:space="preserve"> 217-ФЗ // </w:t>
      </w:r>
      <w:r w:rsidR="00510805" w:rsidRPr="00510805">
        <w:rPr>
          <w:rFonts w:cs="Times New Roman"/>
          <w:szCs w:val="28"/>
        </w:rPr>
        <w:t>Российская газета</w:t>
      </w:r>
      <w:r>
        <w:rPr>
          <w:rFonts w:cs="Times New Roman"/>
          <w:szCs w:val="28"/>
        </w:rPr>
        <w:t xml:space="preserve">. </w:t>
      </w:r>
      <w:r w:rsidRPr="00C129AA">
        <w:rPr>
          <w:rFonts w:cs="Times New Roman"/>
          <w:szCs w:val="28"/>
        </w:rPr>
        <w:t>—</w:t>
      </w:r>
      <w:r w:rsidR="00510805" w:rsidRPr="00510805">
        <w:rPr>
          <w:rFonts w:cs="Times New Roman"/>
          <w:szCs w:val="28"/>
        </w:rPr>
        <w:t xml:space="preserve"> </w:t>
      </w:r>
      <w:r>
        <w:rPr>
          <w:rFonts w:cs="Times New Roman"/>
          <w:szCs w:val="28"/>
        </w:rPr>
        <w:t xml:space="preserve">2017. </w:t>
      </w:r>
      <w:r w:rsidRPr="00C129AA">
        <w:rPr>
          <w:rFonts w:cs="Times New Roman"/>
          <w:szCs w:val="28"/>
        </w:rPr>
        <w:t>—</w:t>
      </w:r>
      <w:r>
        <w:rPr>
          <w:rFonts w:cs="Times New Roman"/>
          <w:szCs w:val="28"/>
        </w:rPr>
        <w:t xml:space="preserve"> №</w:t>
      </w:r>
      <w:r w:rsidR="00510805" w:rsidRPr="00510805">
        <w:rPr>
          <w:rFonts w:cs="Times New Roman"/>
          <w:szCs w:val="28"/>
        </w:rPr>
        <w:t xml:space="preserve"> 169 //</w:t>
      </w:r>
      <w:r w:rsidR="0094319D">
        <w:rPr>
          <w:rFonts w:cs="Times New Roman"/>
          <w:szCs w:val="28"/>
        </w:rPr>
        <w:t xml:space="preserve"> </w:t>
      </w:r>
      <w:r w:rsidR="00B505EC" w:rsidRPr="000824DD">
        <w:rPr>
          <w:rFonts w:cs="Times New Roman"/>
          <w:szCs w:val="28"/>
        </w:rPr>
        <w:t xml:space="preserve">[Электронный ресурс] </w:t>
      </w:r>
      <w:r w:rsidR="0094319D">
        <w:rPr>
          <w:rFonts w:cs="Times New Roman"/>
          <w:szCs w:val="28"/>
        </w:rPr>
        <w:t>- СПС</w:t>
      </w:r>
      <w:r w:rsidR="0094319D" w:rsidRPr="0037729F">
        <w:rPr>
          <w:rFonts w:cs="Times New Roman"/>
          <w:szCs w:val="28"/>
        </w:rPr>
        <w:t xml:space="preserve"> «КонсультантПлюс»</w:t>
      </w:r>
      <w:r w:rsidR="0094319D">
        <w:rPr>
          <w:rFonts w:cs="Times New Roman"/>
          <w:szCs w:val="28"/>
        </w:rPr>
        <w:t>.</w:t>
      </w:r>
    </w:p>
    <w:p w14:paraId="0D08D8DE" w14:textId="3F0CB2CA" w:rsidR="00F7093E" w:rsidRDefault="0012430F" w:rsidP="00D40D4D">
      <w:pPr>
        <w:pStyle w:val="a6"/>
        <w:numPr>
          <w:ilvl w:val="0"/>
          <w:numId w:val="40"/>
        </w:numPr>
        <w:ind w:left="0" w:firstLine="709"/>
        <w:jc w:val="both"/>
        <w:rPr>
          <w:rFonts w:cs="Times New Roman"/>
          <w:szCs w:val="28"/>
        </w:rPr>
      </w:pPr>
      <w:r w:rsidRPr="00625241">
        <w:rPr>
          <w:rFonts w:cs="Times New Roman"/>
          <w:szCs w:val="28"/>
        </w:rPr>
        <w:t xml:space="preserve">О внесении изменений в отдельные законодательные акты Российской </w:t>
      </w:r>
      <w:proofErr w:type="gramStart"/>
      <w:r w:rsidRPr="00625241">
        <w:rPr>
          <w:rFonts w:cs="Times New Roman"/>
          <w:szCs w:val="28"/>
        </w:rPr>
        <w:t xml:space="preserve">Федерации </w:t>
      </w:r>
      <w:r>
        <w:rPr>
          <w:rFonts w:cs="Times New Roman"/>
          <w:szCs w:val="28"/>
        </w:rPr>
        <w:t>:</w:t>
      </w:r>
      <w:proofErr w:type="gramEnd"/>
      <w:r>
        <w:rPr>
          <w:rFonts w:cs="Times New Roman"/>
          <w:szCs w:val="28"/>
        </w:rPr>
        <w:t xml:space="preserve"> ф</w:t>
      </w:r>
      <w:r w:rsidR="00625241" w:rsidRPr="00625241">
        <w:rPr>
          <w:rFonts w:cs="Times New Roman"/>
          <w:szCs w:val="28"/>
        </w:rPr>
        <w:t xml:space="preserve">едеральный закон от 30.12.2021 N 478-ФЗ // </w:t>
      </w:r>
      <w:r w:rsidR="00625241" w:rsidRPr="00625241">
        <w:rPr>
          <w:rFonts w:cs="Times New Roman"/>
          <w:szCs w:val="28"/>
        </w:rPr>
        <w:lastRenderedPageBreak/>
        <w:t>Российская газета</w:t>
      </w:r>
      <w:r>
        <w:rPr>
          <w:rFonts w:cs="Times New Roman"/>
          <w:szCs w:val="28"/>
        </w:rPr>
        <w:t xml:space="preserve">. </w:t>
      </w:r>
      <w:r w:rsidRPr="00C129AA">
        <w:rPr>
          <w:rFonts w:cs="Times New Roman"/>
          <w:szCs w:val="28"/>
        </w:rPr>
        <w:t>—</w:t>
      </w:r>
      <w:r>
        <w:rPr>
          <w:rFonts w:cs="Times New Roman"/>
          <w:szCs w:val="28"/>
        </w:rPr>
        <w:t xml:space="preserve"> 2022. </w:t>
      </w:r>
      <w:r w:rsidRPr="00C129AA">
        <w:rPr>
          <w:rFonts w:cs="Times New Roman"/>
          <w:szCs w:val="28"/>
        </w:rPr>
        <w:t>—</w:t>
      </w:r>
      <w:r>
        <w:rPr>
          <w:rFonts w:cs="Times New Roman"/>
          <w:szCs w:val="28"/>
        </w:rPr>
        <w:t xml:space="preserve"> №2</w:t>
      </w:r>
      <w:r w:rsidR="00625241" w:rsidRPr="00625241">
        <w:rPr>
          <w:rFonts w:cs="Times New Roman"/>
          <w:szCs w:val="28"/>
        </w:rPr>
        <w:t xml:space="preserve"> // </w:t>
      </w:r>
      <w:r w:rsidR="00B505EC" w:rsidRPr="000824DD">
        <w:rPr>
          <w:rFonts w:cs="Times New Roman"/>
          <w:szCs w:val="28"/>
        </w:rPr>
        <w:t xml:space="preserve">[Электронный ресурс] </w:t>
      </w:r>
      <w:r w:rsidR="0094319D">
        <w:rPr>
          <w:rFonts w:cs="Times New Roman"/>
          <w:szCs w:val="28"/>
        </w:rPr>
        <w:t>- СПС</w:t>
      </w:r>
      <w:r w:rsidR="0094319D" w:rsidRPr="0037729F">
        <w:rPr>
          <w:rFonts w:cs="Times New Roman"/>
          <w:szCs w:val="28"/>
        </w:rPr>
        <w:t xml:space="preserve"> «КонсультантПлюс»</w:t>
      </w:r>
      <w:r w:rsidR="0094319D">
        <w:rPr>
          <w:rFonts w:cs="Times New Roman"/>
          <w:szCs w:val="28"/>
        </w:rPr>
        <w:t>.</w:t>
      </w:r>
    </w:p>
    <w:p w14:paraId="4D3F81C2" w14:textId="4DD641D5" w:rsidR="007F2520" w:rsidRPr="0012430F" w:rsidRDefault="0012430F" w:rsidP="0012430F">
      <w:pPr>
        <w:pStyle w:val="a6"/>
        <w:numPr>
          <w:ilvl w:val="0"/>
          <w:numId w:val="40"/>
        </w:numPr>
        <w:ind w:left="0" w:firstLine="709"/>
        <w:jc w:val="both"/>
        <w:rPr>
          <w:rFonts w:cs="Times New Roman"/>
          <w:szCs w:val="28"/>
        </w:rPr>
      </w:pPr>
      <w:r w:rsidRPr="00932549">
        <w:t xml:space="preserve">О внесении изменений в отдельные законодательные акты Российской </w:t>
      </w:r>
      <w:proofErr w:type="spellStart"/>
      <w:r w:rsidRPr="00932549">
        <w:t>Федераци</w:t>
      </w:r>
      <w:proofErr w:type="spellEnd"/>
      <w:r>
        <w:t>: ф</w:t>
      </w:r>
      <w:r w:rsidR="007F2520" w:rsidRPr="00932549">
        <w:t xml:space="preserve">едеральный закон от 5 апреля 2021 г. № 79-ФЗ </w:t>
      </w:r>
      <w:r>
        <w:t xml:space="preserve">// </w:t>
      </w:r>
      <w:r w:rsidRPr="0012430F">
        <w:t>Российская газета</w:t>
      </w:r>
      <w:r>
        <w:t xml:space="preserve">. </w:t>
      </w:r>
      <w:r w:rsidRPr="00C129AA">
        <w:rPr>
          <w:rFonts w:cs="Times New Roman"/>
          <w:szCs w:val="28"/>
        </w:rPr>
        <w:t>—</w:t>
      </w:r>
      <w:r>
        <w:rPr>
          <w:rFonts w:cs="Times New Roman"/>
          <w:szCs w:val="28"/>
        </w:rPr>
        <w:t xml:space="preserve"> 2021. </w:t>
      </w:r>
      <w:r w:rsidRPr="00C129AA">
        <w:rPr>
          <w:rFonts w:cs="Times New Roman"/>
          <w:szCs w:val="28"/>
        </w:rPr>
        <w:t>—</w:t>
      </w:r>
      <w:r w:rsidRPr="0012430F">
        <w:t xml:space="preserve"> </w:t>
      </w:r>
      <w:r>
        <w:t>№</w:t>
      </w:r>
      <w:r w:rsidRPr="0012430F">
        <w:t xml:space="preserve"> 76</w:t>
      </w:r>
      <w:r>
        <w:t xml:space="preserve">. // </w:t>
      </w:r>
      <w:r w:rsidRPr="000824DD">
        <w:rPr>
          <w:rFonts w:cs="Times New Roman"/>
          <w:szCs w:val="28"/>
        </w:rPr>
        <w:t xml:space="preserve">[Электронный ресурс] </w:t>
      </w:r>
      <w:r>
        <w:rPr>
          <w:rFonts w:cs="Times New Roman"/>
          <w:szCs w:val="28"/>
        </w:rPr>
        <w:t>- СПС</w:t>
      </w:r>
      <w:r w:rsidRPr="0037729F">
        <w:rPr>
          <w:rFonts w:cs="Times New Roman"/>
          <w:szCs w:val="28"/>
        </w:rPr>
        <w:t xml:space="preserve"> «КонсультантПлюс»</w:t>
      </w:r>
      <w:r>
        <w:rPr>
          <w:rFonts w:cs="Times New Roman"/>
          <w:szCs w:val="28"/>
        </w:rPr>
        <w:t>.</w:t>
      </w:r>
    </w:p>
    <w:p w14:paraId="00492640" w14:textId="1338811A" w:rsidR="00B505EC" w:rsidRDefault="0012430F" w:rsidP="00D40D4D">
      <w:pPr>
        <w:pStyle w:val="a6"/>
        <w:numPr>
          <w:ilvl w:val="0"/>
          <w:numId w:val="40"/>
        </w:numPr>
        <w:ind w:left="0" w:firstLine="709"/>
        <w:jc w:val="both"/>
        <w:rPr>
          <w:rFonts w:cs="Times New Roman"/>
          <w:szCs w:val="28"/>
        </w:rPr>
      </w:pPr>
      <w:r w:rsidRPr="00B505EC">
        <w:rPr>
          <w:rFonts w:cs="Times New Roman"/>
          <w:szCs w:val="28"/>
        </w:rPr>
        <w:t>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r>
        <w:rPr>
          <w:rFonts w:cs="Times New Roman"/>
          <w:szCs w:val="28"/>
        </w:rPr>
        <w:t xml:space="preserve"> : ф</w:t>
      </w:r>
      <w:r w:rsidR="00B505EC" w:rsidRPr="00B505EC">
        <w:rPr>
          <w:rFonts w:cs="Times New Roman"/>
          <w:szCs w:val="28"/>
        </w:rPr>
        <w:t>едеральный закон от 07</w:t>
      </w:r>
      <w:r>
        <w:rPr>
          <w:rFonts w:cs="Times New Roman"/>
          <w:szCs w:val="28"/>
        </w:rPr>
        <w:t xml:space="preserve"> октября </w:t>
      </w:r>
      <w:r w:rsidR="00B505EC" w:rsidRPr="00B505EC">
        <w:rPr>
          <w:rFonts w:cs="Times New Roman"/>
          <w:szCs w:val="28"/>
        </w:rPr>
        <w:t xml:space="preserve">2022 </w:t>
      </w:r>
      <w:r>
        <w:rPr>
          <w:rFonts w:cs="Times New Roman"/>
          <w:szCs w:val="28"/>
        </w:rPr>
        <w:t>г. №</w:t>
      </w:r>
      <w:r w:rsidR="00B505EC" w:rsidRPr="00B505EC">
        <w:rPr>
          <w:rFonts w:cs="Times New Roman"/>
          <w:szCs w:val="28"/>
        </w:rPr>
        <w:t xml:space="preserve"> 385-ФЗ</w:t>
      </w:r>
      <w:r w:rsidR="00B505EC">
        <w:rPr>
          <w:rFonts w:cs="Times New Roman"/>
          <w:szCs w:val="28"/>
        </w:rPr>
        <w:t xml:space="preserve"> // </w:t>
      </w:r>
      <w:r w:rsidR="00B505EC" w:rsidRPr="00B505EC">
        <w:rPr>
          <w:rFonts w:cs="Times New Roman"/>
          <w:szCs w:val="28"/>
        </w:rPr>
        <w:t>Российская газета</w:t>
      </w:r>
      <w:r>
        <w:rPr>
          <w:rFonts w:cs="Times New Roman"/>
          <w:szCs w:val="28"/>
        </w:rPr>
        <w:t>.</w:t>
      </w:r>
      <w:r w:rsidR="00B505EC" w:rsidRPr="00B505EC">
        <w:rPr>
          <w:rFonts w:cs="Times New Roman"/>
          <w:szCs w:val="28"/>
        </w:rPr>
        <w:t xml:space="preserve"> </w:t>
      </w:r>
      <w:r w:rsidRPr="00C129AA">
        <w:rPr>
          <w:rFonts w:cs="Times New Roman"/>
          <w:szCs w:val="28"/>
        </w:rPr>
        <w:t>—</w:t>
      </w:r>
      <w:r>
        <w:rPr>
          <w:rFonts w:cs="Times New Roman"/>
          <w:szCs w:val="28"/>
        </w:rPr>
        <w:t xml:space="preserve"> 2022. </w:t>
      </w:r>
      <w:r w:rsidRPr="00C129AA">
        <w:rPr>
          <w:rFonts w:cs="Times New Roman"/>
          <w:szCs w:val="28"/>
        </w:rPr>
        <w:t>—</w:t>
      </w:r>
      <w:r>
        <w:rPr>
          <w:rFonts w:cs="Times New Roman"/>
          <w:szCs w:val="28"/>
        </w:rPr>
        <w:t xml:space="preserve"> №</w:t>
      </w:r>
      <w:r w:rsidR="00B505EC" w:rsidRPr="00B505EC">
        <w:rPr>
          <w:rFonts w:cs="Times New Roman"/>
          <w:szCs w:val="28"/>
        </w:rPr>
        <w:t xml:space="preserve"> 229 </w:t>
      </w:r>
      <w:r w:rsidR="00B505EC">
        <w:rPr>
          <w:rFonts w:cs="Times New Roman"/>
          <w:szCs w:val="28"/>
        </w:rPr>
        <w:t xml:space="preserve">// </w:t>
      </w:r>
      <w:r w:rsidR="00B505EC" w:rsidRPr="000824DD">
        <w:rPr>
          <w:rFonts w:cs="Times New Roman"/>
          <w:szCs w:val="28"/>
        </w:rPr>
        <w:t>[Электронный ресурс]</w:t>
      </w:r>
      <w:r w:rsidR="00B505EC">
        <w:rPr>
          <w:rFonts w:cs="Times New Roman"/>
          <w:szCs w:val="28"/>
        </w:rPr>
        <w:t xml:space="preserve"> - СПС</w:t>
      </w:r>
      <w:r w:rsidR="00B505EC" w:rsidRPr="0037729F">
        <w:rPr>
          <w:rFonts w:cs="Times New Roman"/>
          <w:szCs w:val="28"/>
        </w:rPr>
        <w:t xml:space="preserve"> «КонсультантПлюс»</w:t>
      </w:r>
      <w:r w:rsidR="00B505EC">
        <w:rPr>
          <w:rFonts w:cs="Times New Roman"/>
          <w:szCs w:val="28"/>
        </w:rPr>
        <w:t>.</w:t>
      </w:r>
    </w:p>
    <w:p w14:paraId="7F351B2F" w14:textId="08128D78" w:rsidR="0034443A" w:rsidRPr="0012430F" w:rsidRDefault="0012430F" w:rsidP="00D40D4D">
      <w:pPr>
        <w:pStyle w:val="a6"/>
        <w:numPr>
          <w:ilvl w:val="0"/>
          <w:numId w:val="40"/>
        </w:numPr>
        <w:ind w:left="0" w:firstLine="709"/>
        <w:jc w:val="both"/>
        <w:rPr>
          <w:rFonts w:cs="Times New Roman"/>
          <w:szCs w:val="28"/>
        </w:rPr>
      </w:pPr>
      <w:r w:rsidRPr="0012430F">
        <w:rPr>
          <w:rFonts w:cs="Times New Roman"/>
          <w:szCs w:val="28"/>
        </w:rPr>
        <w:t xml:space="preserve">О государственной кадастровой </w:t>
      </w:r>
      <w:proofErr w:type="gramStart"/>
      <w:r w:rsidRPr="0012430F">
        <w:rPr>
          <w:rFonts w:cs="Times New Roman"/>
          <w:szCs w:val="28"/>
        </w:rPr>
        <w:t>оценке :</w:t>
      </w:r>
      <w:proofErr w:type="gramEnd"/>
      <w:r w:rsidRPr="0012430F">
        <w:rPr>
          <w:rFonts w:cs="Times New Roman"/>
          <w:szCs w:val="28"/>
        </w:rPr>
        <w:t xml:space="preserve"> ф</w:t>
      </w:r>
      <w:r w:rsidR="0034443A" w:rsidRPr="0012430F">
        <w:rPr>
          <w:rFonts w:cs="Times New Roman"/>
          <w:szCs w:val="28"/>
        </w:rPr>
        <w:t>едеральный закон от 03</w:t>
      </w:r>
      <w:r w:rsidRPr="0012430F">
        <w:rPr>
          <w:rFonts w:cs="Times New Roman"/>
          <w:szCs w:val="28"/>
        </w:rPr>
        <w:t xml:space="preserve"> июля </w:t>
      </w:r>
      <w:r w:rsidR="0034443A" w:rsidRPr="0012430F">
        <w:rPr>
          <w:rFonts w:cs="Times New Roman"/>
          <w:szCs w:val="28"/>
        </w:rPr>
        <w:t xml:space="preserve">2016 </w:t>
      </w:r>
      <w:r w:rsidRPr="0012430F">
        <w:rPr>
          <w:rFonts w:cs="Times New Roman"/>
          <w:szCs w:val="28"/>
        </w:rPr>
        <w:t>года №</w:t>
      </w:r>
      <w:r w:rsidR="0034443A" w:rsidRPr="0012430F">
        <w:rPr>
          <w:rFonts w:cs="Times New Roman"/>
          <w:szCs w:val="28"/>
        </w:rPr>
        <w:t xml:space="preserve"> 237-ФЗ </w:t>
      </w:r>
      <w:r w:rsidRPr="0012430F">
        <w:rPr>
          <w:rFonts w:cs="Times New Roman"/>
          <w:szCs w:val="28"/>
        </w:rPr>
        <w:t>// Российская газета. — 2016. — № 146 // [Электронный ресурс] - СПС «КонсультантПлюс».</w:t>
      </w:r>
    </w:p>
    <w:p w14:paraId="343FDC5E" w14:textId="37976798" w:rsidR="00A5106F" w:rsidRDefault="0012430F" w:rsidP="00D40D4D">
      <w:pPr>
        <w:pStyle w:val="a6"/>
        <w:numPr>
          <w:ilvl w:val="0"/>
          <w:numId w:val="40"/>
        </w:numPr>
        <w:ind w:left="0" w:firstLine="709"/>
        <w:jc w:val="both"/>
        <w:rPr>
          <w:rFonts w:cs="Times New Roman"/>
          <w:szCs w:val="28"/>
        </w:rPr>
      </w:pPr>
      <w:r w:rsidRPr="00A5106F">
        <w:rPr>
          <w:rFonts w:cs="Times New Roman"/>
          <w:szCs w:val="28"/>
        </w:rPr>
        <w:t xml:space="preserve">О статусе Героев Советского Союза, Героев Российской Федерации и полных кавалеров ордена </w:t>
      </w:r>
      <w:proofErr w:type="gramStart"/>
      <w:r w:rsidRPr="00A5106F">
        <w:rPr>
          <w:rFonts w:cs="Times New Roman"/>
          <w:szCs w:val="28"/>
        </w:rPr>
        <w:t xml:space="preserve">Славы </w:t>
      </w:r>
      <w:r>
        <w:rPr>
          <w:rFonts w:cs="Times New Roman"/>
          <w:szCs w:val="28"/>
        </w:rPr>
        <w:t>:</w:t>
      </w:r>
      <w:proofErr w:type="gramEnd"/>
      <w:r>
        <w:rPr>
          <w:rFonts w:cs="Times New Roman"/>
          <w:szCs w:val="28"/>
        </w:rPr>
        <w:t xml:space="preserve"> з</w:t>
      </w:r>
      <w:r w:rsidR="00A5106F" w:rsidRPr="00A5106F">
        <w:rPr>
          <w:rFonts w:cs="Times New Roman"/>
          <w:szCs w:val="28"/>
        </w:rPr>
        <w:t>акон РФ от 15</w:t>
      </w:r>
      <w:r>
        <w:rPr>
          <w:rFonts w:cs="Times New Roman"/>
          <w:szCs w:val="28"/>
        </w:rPr>
        <w:t xml:space="preserve"> января </w:t>
      </w:r>
      <w:r w:rsidR="00A5106F" w:rsidRPr="00A5106F">
        <w:rPr>
          <w:rFonts w:cs="Times New Roman"/>
          <w:szCs w:val="28"/>
        </w:rPr>
        <w:t xml:space="preserve">1993 </w:t>
      </w:r>
      <w:r>
        <w:rPr>
          <w:rFonts w:cs="Times New Roman"/>
          <w:szCs w:val="28"/>
        </w:rPr>
        <w:t>года №</w:t>
      </w:r>
      <w:r w:rsidR="00A5106F" w:rsidRPr="00A5106F">
        <w:rPr>
          <w:rFonts w:cs="Times New Roman"/>
          <w:szCs w:val="28"/>
        </w:rPr>
        <w:t xml:space="preserve"> 4301-1 </w:t>
      </w:r>
      <w:r>
        <w:rPr>
          <w:rFonts w:cs="Times New Roman"/>
          <w:szCs w:val="28"/>
        </w:rPr>
        <w:t xml:space="preserve">// </w:t>
      </w:r>
      <w:r w:rsidRPr="0012430F">
        <w:rPr>
          <w:rFonts w:cs="Times New Roman"/>
          <w:szCs w:val="28"/>
        </w:rPr>
        <w:t>Российская газета</w:t>
      </w:r>
      <w:r>
        <w:rPr>
          <w:rFonts w:cs="Times New Roman"/>
          <w:szCs w:val="28"/>
        </w:rPr>
        <w:t>.</w:t>
      </w:r>
      <w:r w:rsidRPr="0012430F">
        <w:rPr>
          <w:rFonts w:cs="Times New Roman"/>
          <w:szCs w:val="28"/>
        </w:rPr>
        <w:t xml:space="preserve"> —</w:t>
      </w:r>
      <w:r>
        <w:rPr>
          <w:rFonts w:cs="Times New Roman"/>
          <w:szCs w:val="28"/>
        </w:rPr>
        <w:t xml:space="preserve"> 1993. </w:t>
      </w:r>
      <w:r w:rsidRPr="0012430F">
        <w:rPr>
          <w:rFonts w:cs="Times New Roman"/>
          <w:szCs w:val="28"/>
        </w:rPr>
        <w:t>—</w:t>
      </w:r>
      <w:r>
        <w:rPr>
          <w:rFonts w:cs="Times New Roman"/>
          <w:szCs w:val="28"/>
        </w:rPr>
        <w:t xml:space="preserve"> №</w:t>
      </w:r>
      <w:r w:rsidRPr="0012430F">
        <w:rPr>
          <w:rFonts w:cs="Times New Roman"/>
          <w:szCs w:val="28"/>
        </w:rPr>
        <w:t xml:space="preserve"> 27</w:t>
      </w:r>
      <w:r>
        <w:rPr>
          <w:rFonts w:cs="Times New Roman"/>
          <w:szCs w:val="28"/>
        </w:rPr>
        <w:t>.</w:t>
      </w:r>
      <w:r w:rsidR="000A56CF" w:rsidRPr="000A56CF">
        <w:rPr>
          <w:rFonts w:cs="Times New Roman"/>
          <w:szCs w:val="28"/>
        </w:rPr>
        <w:t xml:space="preserve"> </w:t>
      </w:r>
      <w:r w:rsidR="000A56CF" w:rsidRPr="0012430F">
        <w:rPr>
          <w:rFonts w:cs="Times New Roman"/>
          <w:szCs w:val="28"/>
        </w:rPr>
        <w:t>// [Электронный ресурс] - СПС «КонсультантПлюс».</w:t>
      </w:r>
    </w:p>
    <w:p w14:paraId="5EC4BDF7" w14:textId="2B5417A7" w:rsidR="00A5106F" w:rsidRPr="00874A5B" w:rsidRDefault="0012430F" w:rsidP="00D40D4D">
      <w:pPr>
        <w:pStyle w:val="a6"/>
        <w:numPr>
          <w:ilvl w:val="0"/>
          <w:numId w:val="40"/>
        </w:numPr>
        <w:ind w:left="0" w:firstLine="709"/>
        <w:jc w:val="both"/>
        <w:rPr>
          <w:rFonts w:cs="Times New Roman"/>
          <w:szCs w:val="28"/>
        </w:rPr>
      </w:pPr>
      <w:r>
        <w:t xml:space="preserve">О предоставлении социальных гарантий Героям Социалистического Труда, Героям Труда Российской Федерации и полным кавалерам ордена Трудовой </w:t>
      </w:r>
      <w:proofErr w:type="gramStart"/>
      <w:r>
        <w:t xml:space="preserve">Славы </w:t>
      </w:r>
      <w:r w:rsidR="000A56CF">
        <w:t>:</w:t>
      </w:r>
      <w:proofErr w:type="gramEnd"/>
      <w:r w:rsidR="000A56CF">
        <w:t xml:space="preserve"> ф</w:t>
      </w:r>
      <w:r w:rsidR="00A5106F">
        <w:t>едеральный закон от 09</w:t>
      </w:r>
      <w:r w:rsidR="000A56CF">
        <w:t xml:space="preserve"> января </w:t>
      </w:r>
      <w:r w:rsidR="00A5106F">
        <w:t xml:space="preserve">1997 </w:t>
      </w:r>
      <w:r w:rsidR="000A56CF">
        <w:t>года №</w:t>
      </w:r>
      <w:r w:rsidR="00A5106F">
        <w:t xml:space="preserve"> 5-ФЗ </w:t>
      </w:r>
      <w:r w:rsidR="000A56CF">
        <w:t xml:space="preserve">// </w:t>
      </w:r>
      <w:r w:rsidR="000A56CF" w:rsidRPr="000A56CF">
        <w:t>Российская газет</w:t>
      </w:r>
      <w:r w:rsidR="00874A5B">
        <w:t>.</w:t>
      </w:r>
      <w:r w:rsidR="000A56CF">
        <w:t xml:space="preserve"> </w:t>
      </w:r>
      <w:r w:rsidR="000A56CF" w:rsidRPr="0012430F">
        <w:rPr>
          <w:rFonts w:cs="Times New Roman"/>
          <w:szCs w:val="28"/>
        </w:rPr>
        <w:t>—</w:t>
      </w:r>
      <w:r w:rsidR="000A56CF">
        <w:rPr>
          <w:rFonts w:cs="Times New Roman"/>
          <w:szCs w:val="28"/>
        </w:rPr>
        <w:t xml:space="preserve"> 1997. </w:t>
      </w:r>
      <w:r w:rsidR="000A56CF" w:rsidRPr="0012430F">
        <w:rPr>
          <w:rFonts w:cs="Times New Roman"/>
          <w:szCs w:val="28"/>
        </w:rPr>
        <w:t>—</w:t>
      </w:r>
      <w:r w:rsidR="000A56CF">
        <w:rPr>
          <w:rFonts w:cs="Times New Roman"/>
          <w:szCs w:val="28"/>
        </w:rPr>
        <w:t xml:space="preserve"> № 13 </w:t>
      </w:r>
      <w:r w:rsidR="000A56CF" w:rsidRPr="0012430F">
        <w:rPr>
          <w:rFonts w:cs="Times New Roman"/>
          <w:szCs w:val="28"/>
        </w:rPr>
        <w:t>// [Электронный ресурс] - СПС «КонсультантПлюс».</w:t>
      </w:r>
    </w:p>
    <w:p w14:paraId="2F46DE2E" w14:textId="6B30186D" w:rsidR="00874A5B" w:rsidRPr="000A56CF" w:rsidRDefault="000A56CF" w:rsidP="000A56CF">
      <w:pPr>
        <w:pStyle w:val="a6"/>
        <w:numPr>
          <w:ilvl w:val="0"/>
          <w:numId w:val="40"/>
        </w:numPr>
        <w:ind w:left="0" w:firstLine="709"/>
        <w:jc w:val="both"/>
        <w:rPr>
          <w:rFonts w:cs="Times New Roman"/>
          <w:szCs w:val="28"/>
        </w:rPr>
      </w:pPr>
      <w:r w:rsidRPr="00874A5B">
        <w:t>О реализации имущества, обращенного в собственность государства, вещественных доказательств, изъятых вещей, а также задержанных таможенными органами товаров и о внесении изменения в Постановление Правительства Российской Федерации от 10 сентября 2012 г. N 909</w:t>
      </w:r>
      <w:r>
        <w:t>: п</w:t>
      </w:r>
      <w:r w:rsidR="00874A5B" w:rsidRPr="00874A5B">
        <w:t>остановление Правительства РФ от 30</w:t>
      </w:r>
      <w:r>
        <w:t xml:space="preserve"> сентября </w:t>
      </w:r>
      <w:r w:rsidR="00874A5B" w:rsidRPr="00874A5B">
        <w:t xml:space="preserve">2015 </w:t>
      </w:r>
      <w:r>
        <w:t>года №</w:t>
      </w:r>
      <w:r w:rsidR="00874A5B" w:rsidRPr="00874A5B">
        <w:t xml:space="preserve"> 1041 </w:t>
      </w:r>
      <w:r>
        <w:t xml:space="preserve">// </w:t>
      </w:r>
      <w:r w:rsidRPr="000A56CF">
        <w:lastRenderedPageBreak/>
        <w:t>Собрание законодательства РФ</w:t>
      </w:r>
      <w:r>
        <w:t xml:space="preserve">. </w:t>
      </w:r>
      <w:r w:rsidRPr="0012430F">
        <w:rPr>
          <w:rFonts w:cs="Times New Roman"/>
          <w:szCs w:val="28"/>
        </w:rPr>
        <w:t>—</w:t>
      </w:r>
      <w:r>
        <w:rPr>
          <w:rFonts w:cs="Times New Roman"/>
          <w:szCs w:val="28"/>
        </w:rPr>
        <w:t xml:space="preserve"> </w:t>
      </w:r>
      <w:proofErr w:type="gramStart"/>
      <w:r>
        <w:rPr>
          <w:rFonts w:cs="Times New Roman"/>
          <w:szCs w:val="28"/>
        </w:rPr>
        <w:t xml:space="preserve">2015 </w:t>
      </w:r>
      <w:r w:rsidRPr="0012430F">
        <w:rPr>
          <w:rFonts w:cs="Times New Roman"/>
          <w:szCs w:val="28"/>
        </w:rPr>
        <w:t>—</w:t>
      </w:r>
      <w:r>
        <w:rPr>
          <w:rFonts w:cs="Times New Roman"/>
          <w:szCs w:val="28"/>
        </w:rPr>
        <w:t xml:space="preserve"> № 41</w:t>
      </w:r>
      <w:proofErr w:type="gramEnd"/>
      <w:r>
        <w:rPr>
          <w:rFonts w:cs="Times New Roman"/>
          <w:szCs w:val="28"/>
        </w:rPr>
        <w:t xml:space="preserve"> (часть </w:t>
      </w:r>
      <w:r>
        <w:rPr>
          <w:rFonts w:cs="Times New Roman"/>
          <w:szCs w:val="28"/>
          <w:lang w:val="en-US"/>
        </w:rPr>
        <w:t>II</w:t>
      </w:r>
      <w:r>
        <w:rPr>
          <w:rFonts w:cs="Times New Roman"/>
          <w:szCs w:val="28"/>
        </w:rPr>
        <w:t xml:space="preserve">) </w:t>
      </w:r>
      <w:r w:rsidRPr="0012430F">
        <w:rPr>
          <w:rFonts w:cs="Times New Roman"/>
          <w:szCs w:val="28"/>
        </w:rPr>
        <w:t>—</w:t>
      </w:r>
      <w:r>
        <w:rPr>
          <w:rFonts w:cs="Times New Roman"/>
          <w:szCs w:val="28"/>
        </w:rPr>
        <w:t xml:space="preserve"> Ст. 5654 // </w:t>
      </w:r>
      <w:r w:rsidRPr="0012430F">
        <w:rPr>
          <w:rFonts w:cs="Times New Roman"/>
          <w:szCs w:val="28"/>
        </w:rPr>
        <w:t>[Электронный ресурс] - СПС «КонсультантПлюс».</w:t>
      </w:r>
    </w:p>
    <w:p w14:paraId="77ED9552" w14:textId="70401036" w:rsidR="00B505EC" w:rsidRPr="00B505EC" w:rsidRDefault="000A56CF" w:rsidP="00D40D4D">
      <w:pPr>
        <w:pStyle w:val="a6"/>
        <w:numPr>
          <w:ilvl w:val="0"/>
          <w:numId w:val="40"/>
        </w:numPr>
        <w:ind w:left="0" w:firstLine="709"/>
        <w:jc w:val="both"/>
        <w:rPr>
          <w:rFonts w:cs="Times New Roman"/>
          <w:szCs w:val="28"/>
        </w:rPr>
      </w:pPr>
      <w:r w:rsidRPr="00B505EC">
        <w:rPr>
          <w:rFonts w:cs="Times New Roman"/>
          <w:szCs w:val="28"/>
        </w:rPr>
        <w: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w:t>
      </w:r>
      <w:r>
        <w:rPr>
          <w:rFonts w:cs="Times New Roman"/>
          <w:szCs w:val="28"/>
        </w:rPr>
        <w:t xml:space="preserve"> : п</w:t>
      </w:r>
      <w:r w:rsidR="00B505EC" w:rsidRPr="00B505EC">
        <w:rPr>
          <w:rFonts w:cs="Times New Roman"/>
          <w:szCs w:val="28"/>
        </w:rPr>
        <w:t>остановление Правительства РФ от 27</w:t>
      </w:r>
      <w:r>
        <w:rPr>
          <w:rFonts w:cs="Times New Roman"/>
          <w:szCs w:val="28"/>
        </w:rPr>
        <w:t xml:space="preserve"> января </w:t>
      </w:r>
      <w:r w:rsidR="00B505EC" w:rsidRPr="00B505EC">
        <w:rPr>
          <w:rFonts w:cs="Times New Roman"/>
          <w:szCs w:val="28"/>
        </w:rPr>
        <w:t xml:space="preserve">2022 </w:t>
      </w:r>
      <w:r>
        <w:rPr>
          <w:rFonts w:cs="Times New Roman"/>
          <w:szCs w:val="28"/>
        </w:rPr>
        <w:t>года №</w:t>
      </w:r>
      <w:r w:rsidR="00B505EC" w:rsidRPr="00B505EC">
        <w:rPr>
          <w:rFonts w:cs="Times New Roman"/>
          <w:szCs w:val="28"/>
        </w:rPr>
        <w:t xml:space="preserve"> 59 </w:t>
      </w:r>
      <w:r w:rsidR="00B505EC">
        <w:rPr>
          <w:rFonts w:cs="Times New Roman"/>
          <w:szCs w:val="28"/>
        </w:rPr>
        <w:t xml:space="preserve">// </w:t>
      </w:r>
      <w:r w:rsidR="00B505EC" w:rsidRPr="00B505EC">
        <w:rPr>
          <w:rFonts w:cs="Times New Roman"/>
          <w:szCs w:val="28"/>
        </w:rPr>
        <w:t>Собрание законодательства РФ</w:t>
      </w:r>
      <w:r>
        <w:rPr>
          <w:rFonts w:cs="Times New Roman"/>
          <w:szCs w:val="28"/>
        </w:rPr>
        <w:t xml:space="preserve">. </w:t>
      </w:r>
      <w:r w:rsidRPr="0012430F">
        <w:rPr>
          <w:rFonts w:cs="Times New Roman"/>
          <w:szCs w:val="28"/>
        </w:rPr>
        <w:t>—</w:t>
      </w:r>
      <w:r w:rsidR="00B505EC" w:rsidRPr="00B505EC">
        <w:rPr>
          <w:rFonts w:cs="Times New Roman"/>
          <w:szCs w:val="28"/>
        </w:rPr>
        <w:t xml:space="preserve"> 2022</w:t>
      </w:r>
      <w:r>
        <w:rPr>
          <w:rFonts w:cs="Times New Roman"/>
          <w:szCs w:val="28"/>
        </w:rPr>
        <w:t xml:space="preserve">. </w:t>
      </w:r>
      <w:r w:rsidRPr="0012430F">
        <w:rPr>
          <w:rFonts w:cs="Times New Roman"/>
          <w:szCs w:val="28"/>
        </w:rPr>
        <w:t>—</w:t>
      </w:r>
      <w:r w:rsidR="00B505EC" w:rsidRPr="00B505EC">
        <w:rPr>
          <w:rFonts w:cs="Times New Roman"/>
          <w:szCs w:val="28"/>
        </w:rPr>
        <w:t xml:space="preserve"> </w:t>
      </w:r>
      <w:r>
        <w:rPr>
          <w:rFonts w:cs="Times New Roman"/>
          <w:szCs w:val="28"/>
        </w:rPr>
        <w:t>№</w:t>
      </w:r>
      <w:r w:rsidR="00B505EC" w:rsidRPr="00B505EC">
        <w:rPr>
          <w:rFonts w:cs="Times New Roman"/>
          <w:szCs w:val="28"/>
        </w:rPr>
        <w:t xml:space="preserve"> 5</w:t>
      </w:r>
      <w:r>
        <w:rPr>
          <w:rFonts w:cs="Times New Roman"/>
          <w:szCs w:val="28"/>
        </w:rPr>
        <w:t>.</w:t>
      </w:r>
      <w:r w:rsidR="00B505EC" w:rsidRPr="00B505EC">
        <w:rPr>
          <w:rFonts w:cs="Times New Roman"/>
          <w:szCs w:val="28"/>
        </w:rPr>
        <w:t xml:space="preserve"> </w:t>
      </w:r>
      <w:r w:rsidRPr="0012430F">
        <w:rPr>
          <w:rFonts w:cs="Times New Roman"/>
          <w:szCs w:val="28"/>
        </w:rPr>
        <w:t>—</w:t>
      </w:r>
      <w:r>
        <w:rPr>
          <w:rFonts w:cs="Times New Roman"/>
          <w:szCs w:val="28"/>
        </w:rPr>
        <w:t xml:space="preserve"> С</w:t>
      </w:r>
      <w:r w:rsidR="00B505EC" w:rsidRPr="00B505EC">
        <w:rPr>
          <w:rFonts w:cs="Times New Roman"/>
          <w:szCs w:val="28"/>
        </w:rPr>
        <w:t>т. 790</w:t>
      </w:r>
      <w:r w:rsidR="00B505EC">
        <w:rPr>
          <w:rFonts w:cs="Times New Roman"/>
          <w:szCs w:val="28"/>
        </w:rPr>
        <w:t xml:space="preserve"> // </w:t>
      </w:r>
      <w:r w:rsidR="00B505EC" w:rsidRPr="000824DD">
        <w:rPr>
          <w:rFonts w:cs="Times New Roman"/>
          <w:szCs w:val="28"/>
        </w:rPr>
        <w:t>[Электронный ресурс]</w:t>
      </w:r>
      <w:r w:rsidR="00B505EC">
        <w:rPr>
          <w:rFonts w:cs="Times New Roman"/>
          <w:szCs w:val="28"/>
        </w:rPr>
        <w:t xml:space="preserve"> - СПС</w:t>
      </w:r>
      <w:r w:rsidR="00B505EC" w:rsidRPr="0037729F">
        <w:rPr>
          <w:rFonts w:cs="Times New Roman"/>
          <w:szCs w:val="28"/>
        </w:rPr>
        <w:t xml:space="preserve"> «КонсультантПлюс»</w:t>
      </w:r>
      <w:r w:rsidR="00B505EC">
        <w:rPr>
          <w:rFonts w:cs="Times New Roman"/>
          <w:szCs w:val="28"/>
        </w:rPr>
        <w:t>.</w:t>
      </w:r>
    </w:p>
    <w:p w14:paraId="70866EE3" w14:textId="7DE45799" w:rsidR="00B505EC" w:rsidRDefault="000A56CF" w:rsidP="00D40D4D">
      <w:pPr>
        <w:pStyle w:val="a6"/>
        <w:numPr>
          <w:ilvl w:val="0"/>
          <w:numId w:val="40"/>
        </w:numPr>
        <w:ind w:left="0" w:firstLine="709"/>
        <w:jc w:val="both"/>
        <w:rPr>
          <w:rFonts w:cs="Times New Roman"/>
          <w:szCs w:val="28"/>
        </w:rPr>
      </w:pPr>
      <w:r w:rsidRPr="00B505EC">
        <w:rPr>
          <w:rFonts w:cs="Times New Roman"/>
          <w:szCs w:val="28"/>
        </w:rPr>
        <w:t xml:space="preserve">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w:t>
      </w:r>
      <w:proofErr w:type="gramStart"/>
      <w:r w:rsidRPr="00B505EC">
        <w:rPr>
          <w:rFonts w:cs="Times New Roman"/>
          <w:szCs w:val="28"/>
        </w:rPr>
        <w:t>торгов</w:t>
      </w:r>
      <w:r>
        <w:rPr>
          <w:rFonts w:cs="Times New Roman"/>
          <w:szCs w:val="28"/>
        </w:rPr>
        <w:t xml:space="preserve"> :</w:t>
      </w:r>
      <w:proofErr w:type="gramEnd"/>
      <w:r w:rsidRPr="00B505EC">
        <w:rPr>
          <w:rFonts w:cs="Times New Roman"/>
          <w:szCs w:val="28"/>
        </w:rPr>
        <w:t xml:space="preserve"> </w:t>
      </w:r>
      <w:r>
        <w:rPr>
          <w:rFonts w:cs="Times New Roman"/>
          <w:szCs w:val="28"/>
        </w:rPr>
        <w:t>п</w:t>
      </w:r>
      <w:r w:rsidR="00B505EC" w:rsidRPr="00B505EC">
        <w:rPr>
          <w:rFonts w:cs="Times New Roman"/>
          <w:szCs w:val="28"/>
        </w:rPr>
        <w:t>остановление Правительства РФ от 26</w:t>
      </w:r>
      <w:r>
        <w:rPr>
          <w:rFonts w:cs="Times New Roman"/>
          <w:szCs w:val="28"/>
        </w:rPr>
        <w:t xml:space="preserve"> марта </w:t>
      </w:r>
      <w:r w:rsidR="00B505EC" w:rsidRPr="00B505EC">
        <w:rPr>
          <w:rFonts w:cs="Times New Roman"/>
          <w:szCs w:val="28"/>
        </w:rPr>
        <w:t xml:space="preserve">2015 </w:t>
      </w:r>
      <w:r>
        <w:rPr>
          <w:rFonts w:cs="Times New Roman"/>
          <w:szCs w:val="28"/>
        </w:rPr>
        <w:t>года №</w:t>
      </w:r>
      <w:r w:rsidR="00B505EC" w:rsidRPr="00B505EC">
        <w:rPr>
          <w:rFonts w:cs="Times New Roman"/>
          <w:szCs w:val="28"/>
        </w:rPr>
        <w:t xml:space="preserve"> 279 </w:t>
      </w:r>
      <w:r w:rsidR="00B505EC">
        <w:rPr>
          <w:rFonts w:cs="Times New Roman"/>
          <w:szCs w:val="28"/>
        </w:rPr>
        <w:t xml:space="preserve">// </w:t>
      </w:r>
      <w:r w:rsidR="00B505EC" w:rsidRPr="00B505EC">
        <w:rPr>
          <w:rFonts w:cs="Times New Roman"/>
          <w:szCs w:val="28"/>
        </w:rPr>
        <w:t>Собрание законодательства РФ</w:t>
      </w:r>
      <w:r>
        <w:rPr>
          <w:rFonts w:cs="Times New Roman"/>
          <w:szCs w:val="28"/>
        </w:rPr>
        <w:t xml:space="preserve">. </w:t>
      </w:r>
      <w:r w:rsidRPr="0012430F">
        <w:rPr>
          <w:rFonts w:cs="Times New Roman"/>
          <w:szCs w:val="28"/>
        </w:rPr>
        <w:t>—</w:t>
      </w:r>
      <w:r w:rsidR="00B505EC" w:rsidRPr="00B505EC">
        <w:rPr>
          <w:rFonts w:cs="Times New Roman"/>
          <w:szCs w:val="28"/>
        </w:rPr>
        <w:t xml:space="preserve"> 2015</w:t>
      </w:r>
      <w:r>
        <w:rPr>
          <w:rFonts w:cs="Times New Roman"/>
          <w:szCs w:val="28"/>
        </w:rPr>
        <w:t>.</w:t>
      </w:r>
      <w:r w:rsidR="00B505EC" w:rsidRPr="00B505EC">
        <w:rPr>
          <w:rFonts w:cs="Times New Roman"/>
          <w:szCs w:val="28"/>
        </w:rPr>
        <w:t xml:space="preserve"> </w:t>
      </w:r>
      <w:r w:rsidRPr="0012430F">
        <w:rPr>
          <w:rFonts w:cs="Times New Roman"/>
          <w:szCs w:val="28"/>
        </w:rPr>
        <w:t>—</w:t>
      </w:r>
      <w:r>
        <w:rPr>
          <w:rFonts w:cs="Times New Roman"/>
          <w:szCs w:val="28"/>
        </w:rPr>
        <w:t xml:space="preserve"> №</w:t>
      </w:r>
      <w:r w:rsidR="00B505EC" w:rsidRPr="00B505EC">
        <w:rPr>
          <w:rFonts w:cs="Times New Roman"/>
          <w:szCs w:val="28"/>
        </w:rPr>
        <w:t xml:space="preserve"> 14</w:t>
      </w:r>
      <w:r>
        <w:rPr>
          <w:rFonts w:cs="Times New Roman"/>
          <w:szCs w:val="28"/>
        </w:rPr>
        <w:t xml:space="preserve">. </w:t>
      </w:r>
      <w:r w:rsidRPr="0012430F">
        <w:rPr>
          <w:rFonts w:cs="Times New Roman"/>
          <w:szCs w:val="28"/>
        </w:rPr>
        <w:t>—</w:t>
      </w:r>
      <w:r w:rsidR="00B505EC" w:rsidRPr="00B505EC">
        <w:rPr>
          <w:rFonts w:cs="Times New Roman"/>
          <w:szCs w:val="28"/>
        </w:rPr>
        <w:t xml:space="preserve"> </w:t>
      </w:r>
      <w:r>
        <w:rPr>
          <w:rFonts w:cs="Times New Roman"/>
          <w:szCs w:val="28"/>
        </w:rPr>
        <w:t>С</w:t>
      </w:r>
      <w:r w:rsidR="00B505EC" w:rsidRPr="00B505EC">
        <w:rPr>
          <w:rFonts w:cs="Times New Roman"/>
          <w:szCs w:val="28"/>
        </w:rPr>
        <w:t>т. 2124</w:t>
      </w:r>
      <w:r w:rsidR="00B505EC">
        <w:rPr>
          <w:rFonts w:cs="Times New Roman"/>
          <w:szCs w:val="28"/>
        </w:rPr>
        <w:t xml:space="preserve"> // </w:t>
      </w:r>
      <w:r w:rsidR="00B505EC" w:rsidRPr="000824DD">
        <w:rPr>
          <w:rFonts w:cs="Times New Roman"/>
          <w:szCs w:val="28"/>
        </w:rPr>
        <w:t>[Электронный ресурс]</w:t>
      </w:r>
      <w:r w:rsidR="00B505EC">
        <w:rPr>
          <w:rFonts w:cs="Times New Roman"/>
          <w:szCs w:val="28"/>
        </w:rPr>
        <w:t xml:space="preserve"> - СПС</w:t>
      </w:r>
      <w:r w:rsidR="00B505EC" w:rsidRPr="0037729F">
        <w:rPr>
          <w:rFonts w:cs="Times New Roman"/>
          <w:szCs w:val="28"/>
        </w:rPr>
        <w:t xml:space="preserve"> «КонсультантПлюс»</w:t>
      </w:r>
      <w:r w:rsidR="00B505EC">
        <w:rPr>
          <w:rFonts w:cs="Times New Roman"/>
          <w:szCs w:val="28"/>
        </w:rPr>
        <w:t>.</w:t>
      </w:r>
    </w:p>
    <w:p w14:paraId="2A35ECDA" w14:textId="4AFF390E" w:rsidR="00262AE9" w:rsidRPr="000A56CF" w:rsidRDefault="000A56CF" w:rsidP="000A56CF">
      <w:pPr>
        <w:pStyle w:val="a6"/>
        <w:numPr>
          <w:ilvl w:val="0"/>
          <w:numId w:val="40"/>
        </w:numPr>
        <w:ind w:left="0" w:firstLine="709"/>
        <w:jc w:val="both"/>
        <w:rPr>
          <w:rFonts w:cs="Times New Roman"/>
          <w:szCs w:val="28"/>
        </w:rPr>
      </w:pPr>
      <w:r w:rsidRPr="000A56CF">
        <w:rPr>
          <w:rFonts w:cs="Times New Roman"/>
          <w:szCs w:val="28"/>
        </w:rPr>
        <w:t>Об утверждении Порядка определения цены продажи земельных участков, находящихся в Ленинградской области, и земельных участков, государственная собственность на которые не разграничена, предоставляемых без проведения торгов, в Ленинградской области : п</w:t>
      </w:r>
      <w:r w:rsidR="00262AE9" w:rsidRPr="000A56CF">
        <w:rPr>
          <w:rFonts w:cs="Times New Roman"/>
          <w:szCs w:val="28"/>
        </w:rPr>
        <w:t>остановление Правительства Ленинградской области от 25</w:t>
      </w:r>
      <w:r w:rsidRPr="000A56CF">
        <w:rPr>
          <w:rFonts w:cs="Times New Roman"/>
          <w:szCs w:val="28"/>
        </w:rPr>
        <w:t xml:space="preserve"> мая </w:t>
      </w:r>
      <w:r w:rsidR="00262AE9" w:rsidRPr="000A56CF">
        <w:rPr>
          <w:rFonts w:cs="Times New Roman"/>
          <w:szCs w:val="28"/>
        </w:rPr>
        <w:t xml:space="preserve">2015 </w:t>
      </w:r>
      <w:r w:rsidRPr="000A56CF">
        <w:rPr>
          <w:rFonts w:cs="Times New Roman"/>
          <w:szCs w:val="28"/>
        </w:rPr>
        <w:t xml:space="preserve">года </w:t>
      </w:r>
      <w:r w:rsidR="00262AE9" w:rsidRPr="000A56CF">
        <w:rPr>
          <w:rFonts w:cs="Times New Roman"/>
          <w:szCs w:val="28"/>
        </w:rPr>
        <w:t xml:space="preserve">№ 179 </w:t>
      </w:r>
      <w:r w:rsidRPr="000A56CF">
        <w:rPr>
          <w:rFonts w:cs="Times New Roman"/>
          <w:szCs w:val="28"/>
        </w:rPr>
        <w:t>// Официальный интернет-портал правовой информации (URL: http://www.pravo.gov.ru)</w:t>
      </w:r>
      <w:r w:rsidR="00262AE9" w:rsidRPr="000A56CF">
        <w:rPr>
          <w:rFonts w:cs="Times New Roman"/>
          <w:szCs w:val="28"/>
        </w:rPr>
        <w:t>.</w:t>
      </w:r>
      <w:r w:rsidRPr="000A56CF">
        <w:rPr>
          <w:rFonts w:cs="Times New Roman"/>
          <w:szCs w:val="28"/>
        </w:rPr>
        <w:t xml:space="preserve"> </w:t>
      </w:r>
      <w:r w:rsidRPr="0012430F">
        <w:rPr>
          <w:rFonts w:cs="Times New Roman"/>
          <w:szCs w:val="28"/>
        </w:rPr>
        <w:t>—</w:t>
      </w:r>
      <w:r>
        <w:rPr>
          <w:rFonts w:cs="Times New Roman"/>
          <w:szCs w:val="28"/>
        </w:rPr>
        <w:t xml:space="preserve"> 2015. // </w:t>
      </w:r>
      <w:r w:rsidRPr="000A56CF">
        <w:rPr>
          <w:rFonts w:cs="Times New Roman"/>
          <w:szCs w:val="28"/>
        </w:rPr>
        <w:t>[Электронный ресурс] - СПС «КонсультантПлюс».</w:t>
      </w:r>
    </w:p>
    <w:p w14:paraId="285EEEFE" w14:textId="09F50761" w:rsidR="00FE2A3A" w:rsidRPr="000A56CF" w:rsidRDefault="000A56CF" w:rsidP="00D87B1D">
      <w:pPr>
        <w:pStyle w:val="a6"/>
        <w:numPr>
          <w:ilvl w:val="0"/>
          <w:numId w:val="40"/>
        </w:numPr>
        <w:ind w:left="0" w:firstLine="709"/>
        <w:jc w:val="both"/>
        <w:rPr>
          <w:rFonts w:cs="Times New Roman"/>
          <w:szCs w:val="28"/>
        </w:rPr>
      </w:pPr>
      <w:r w:rsidRPr="000A56CF">
        <w:rPr>
          <w:rFonts w:cs="Times New Roman"/>
          <w:szCs w:val="28"/>
        </w:rPr>
        <w:t xml:space="preserve">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w:t>
      </w:r>
      <w:proofErr w:type="gramStart"/>
      <w:r w:rsidRPr="000A56CF">
        <w:rPr>
          <w:rFonts w:cs="Times New Roman"/>
          <w:szCs w:val="28"/>
        </w:rPr>
        <w:t>области :</w:t>
      </w:r>
      <w:proofErr w:type="gramEnd"/>
      <w:r w:rsidRPr="000A56CF">
        <w:rPr>
          <w:rFonts w:cs="Times New Roman"/>
          <w:szCs w:val="28"/>
        </w:rPr>
        <w:t xml:space="preserve"> о</w:t>
      </w:r>
      <w:r w:rsidR="00FE2A3A" w:rsidRPr="000A56CF">
        <w:rPr>
          <w:rFonts w:cs="Times New Roman"/>
          <w:szCs w:val="28"/>
        </w:rPr>
        <w:t>бластной закон Ленинградской области от 14</w:t>
      </w:r>
      <w:r w:rsidRPr="000A56CF">
        <w:rPr>
          <w:rFonts w:cs="Times New Roman"/>
          <w:szCs w:val="28"/>
        </w:rPr>
        <w:t xml:space="preserve"> октября </w:t>
      </w:r>
      <w:r w:rsidR="00FE2A3A" w:rsidRPr="000A56CF">
        <w:rPr>
          <w:rFonts w:cs="Times New Roman"/>
          <w:szCs w:val="28"/>
        </w:rPr>
        <w:t xml:space="preserve">2008 </w:t>
      </w:r>
      <w:r w:rsidRPr="000A56CF">
        <w:rPr>
          <w:rFonts w:cs="Times New Roman"/>
          <w:szCs w:val="28"/>
        </w:rPr>
        <w:t>года №</w:t>
      </w:r>
      <w:r w:rsidR="00FE2A3A" w:rsidRPr="000A56CF">
        <w:rPr>
          <w:rFonts w:cs="Times New Roman"/>
          <w:szCs w:val="28"/>
        </w:rPr>
        <w:t xml:space="preserve"> 105-оз </w:t>
      </w:r>
      <w:r w:rsidRPr="000A56CF">
        <w:rPr>
          <w:rFonts w:cs="Times New Roman"/>
          <w:szCs w:val="28"/>
        </w:rPr>
        <w:t>// Вести. — 2008. — № 203 // [Электронный ресурс] - СПС «КонсультантПлюс».</w:t>
      </w:r>
    </w:p>
    <w:p w14:paraId="48DE8D11" w14:textId="740ED82A" w:rsidR="00FE2A3A" w:rsidRDefault="000A56CF" w:rsidP="00D40D4D">
      <w:pPr>
        <w:pStyle w:val="a6"/>
        <w:numPr>
          <w:ilvl w:val="0"/>
          <w:numId w:val="40"/>
        </w:numPr>
        <w:ind w:left="0" w:firstLine="709"/>
        <w:jc w:val="both"/>
        <w:rPr>
          <w:rFonts w:cs="Times New Roman"/>
          <w:szCs w:val="28"/>
        </w:rPr>
      </w:pPr>
      <w:r w:rsidRPr="00FE2A3A">
        <w:rPr>
          <w:rFonts w:cs="Times New Roman"/>
          <w:szCs w:val="28"/>
        </w:rPr>
        <w:lastRenderedPageBreak/>
        <w: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Pr>
          <w:rFonts w:cs="Times New Roman"/>
          <w:szCs w:val="28"/>
        </w:rPr>
        <w:t xml:space="preserve"> : о</w:t>
      </w:r>
      <w:r w:rsidR="00FE2A3A" w:rsidRPr="00FE2A3A">
        <w:rPr>
          <w:rFonts w:cs="Times New Roman"/>
          <w:szCs w:val="28"/>
        </w:rPr>
        <w:t>бластной закон Ленинградской области от 17</w:t>
      </w:r>
      <w:r>
        <w:rPr>
          <w:rFonts w:cs="Times New Roman"/>
          <w:szCs w:val="28"/>
        </w:rPr>
        <w:t xml:space="preserve"> июля </w:t>
      </w:r>
      <w:r w:rsidR="00FE2A3A" w:rsidRPr="00FE2A3A">
        <w:rPr>
          <w:rFonts w:cs="Times New Roman"/>
          <w:szCs w:val="28"/>
        </w:rPr>
        <w:t xml:space="preserve">2018 </w:t>
      </w:r>
      <w:r>
        <w:rPr>
          <w:rFonts w:cs="Times New Roman"/>
          <w:szCs w:val="28"/>
        </w:rPr>
        <w:t>года №</w:t>
      </w:r>
      <w:r w:rsidR="00FE2A3A" w:rsidRPr="00FE2A3A">
        <w:rPr>
          <w:rFonts w:cs="Times New Roman"/>
          <w:szCs w:val="28"/>
        </w:rPr>
        <w:t xml:space="preserve"> 75-оз </w:t>
      </w:r>
      <w:r>
        <w:rPr>
          <w:rFonts w:cs="Times New Roman"/>
          <w:szCs w:val="28"/>
        </w:rPr>
        <w:t xml:space="preserve">// </w:t>
      </w:r>
      <w:r w:rsidR="00202C0C" w:rsidRPr="00202C0C">
        <w:rPr>
          <w:rFonts w:cs="Times New Roman"/>
          <w:szCs w:val="28"/>
        </w:rPr>
        <w:t xml:space="preserve">Официальный интернет-портал Администрации Ленинградской области </w:t>
      </w:r>
      <w:r w:rsidR="00202C0C">
        <w:rPr>
          <w:rFonts w:cs="Times New Roman"/>
          <w:szCs w:val="28"/>
        </w:rPr>
        <w:t>(</w:t>
      </w:r>
      <w:r w:rsidR="00202C0C" w:rsidRPr="00202C0C">
        <w:rPr>
          <w:rFonts w:cs="Times New Roman"/>
          <w:szCs w:val="28"/>
        </w:rPr>
        <w:t xml:space="preserve"> </w:t>
      </w:r>
      <w:r w:rsidR="00202C0C">
        <w:rPr>
          <w:rFonts w:cs="Times New Roman"/>
          <w:szCs w:val="28"/>
          <w:lang w:val="en-US"/>
        </w:rPr>
        <w:t>URL</w:t>
      </w:r>
      <w:r w:rsidR="00202C0C">
        <w:rPr>
          <w:rFonts w:cs="Times New Roman"/>
          <w:szCs w:val="28"/>
        </w:rPr>
        <w:t xml:space="preserve">: </w:t>
      </w:r>
      <w:r w:rsidR="00202C0C" w:rsidRPr="00202C0C">
        <w:rPr>
          <w:rFonts w:cs="Times New Roman"/>
          <w:szCs w:val="28"/>
        </w:rPr>
        <w:t>http://www.lenobl.ru</w:t>
      </w:r>
      <w:r w:rsidR="00202C0C">
        <w:rPr>
          <w:rFonts w:cs="Times New Roman"/>
          <w:szCs w:val="28"/>
        </w:rPr>
        <w:t>)</w:t>
      </w:r>
      <w:r w:rsidR="00202C0C" w:rsidRPr="00202C0C">
        <w:rPr>
          <w:rFonts w:cs="Times New Roman"/>
          <w:szCs w:val="28"/>
        </w:rPr>
        <w:t xml:space="preserve">. </w:t>
      </w:r>
      <w:r w:rsidR="00202C0C" w:rsidRPr="000A56CF">
        <w:rPr>
          <w:rFonts w:cs="Times New Roman"/>
          <w:szCs w:val="28"/>
        </w:rPr>
        <w:t>—</w:t>
      </w:r>
      <w:r w:rsidR="00202C0C" w:rsidRPr="00202C0C">
        <w:rPr>
          <w:rFonts w:cs="Times New Roman"/>
          <w:szCs w:val="28"/>
        </w:rPr>
        <w:t xml:space="preserve"> 2018</w:t>
      </w:r>
      <w:r w:rsidR="00202C0C">
        <w:rPr>
          <w:rFonts w:cs="Times New Roman"/>
          <w:szCs w:val="28"/>
        </w:rPr>
        <w:t xml:space="preserve">. // </w:t>
      </w:r>
      <w:r w:rsidR="00202C0C" w:rsidRPr="000A56CF">
        <w:rPr>
          <w:rFonts w:cs="Times New Roman"/>
          <w:szCs w:val="28"/>
        </w:rPr>
        <w:t>[Электронный ресурс] - СПС «КонсультантПлюс».</w:t>
      </w:r>
    </w:p>
    <w:p w14:paraId="512CEA90" w14:textId="013B8F7D" w:rsidR="00FE2A3A" w:rsidRDefault="00202C0C" w:rsidP="00202C0C">
      <w:pPr>
        <w:pStyle w:val="a6"/>
        <w:numPr>
          <w:ilvl w:val="0"/>
          <w:numId w:val="40"/>
        </w:numPr>
        <w:ind w:left="0" w:firstLine="709"/>
        <w:jc w:val="both"/>
        <w:rPr>
          <w:rFonts w:cs="Times New Roman"/>
          <w:szCs w:val="28"/>
        </w:rPr>
      </w:pPr>
      <w:r w:rsidRPr="00202C0C">
        <w:rPr>
          <w:rFonts w:cs="Times New Roman"/>
          <w:szCs w:val="28"/>
        </w:rPr>
        <w:t xml:space="preserve">О предоставлении меры социальной поддержки в виде земельного капитала в Ленинградской </w:t>
      </w:r>
      <w:proofErr w:type="gramStart"/>
      <w:r w:rsidRPr="00202C0C">
        <w:rPr>
          <w:rFonts w:cs="Times New Roman"/>
          <w:szCs w:val="28"/>
        </w:rPr>
        <w:t>области :</w:t>
      </w:r>
      <w:proofErr w:type="gramEnd"/>
      <w:r w:rsidRPr="00202C0C">
        <w:rPr>
          <w:rFonts w:cs="Times New Roman"/>
          <w:szCs w:val="28"/>
        </w:rPr>
        <w:t xml:space="preserve"> п</w:t>
      </w:r>
      <w:r w:rsidR="00FE2A3A" w:rsidRPr="00202C0C">
        <w:rPr>
          <w:rFonts w:cs="Times New Roman"/>
          <w:szCs w:val="28"/>
        </w:rPr>
        <w:t>остановление Правительства Ленинградской области от 23</w:t>
      </w:r>
      <w:r w:rsidRPr="00202C0C">
        <w:rPr>
          <w:rFonts w:cs="Times New Roman"/>
          <w:szCs w:val="28"/>
        </w:rPr>
        <w:t xml:space="preserve"> апреля </w:t>
      </w:r>
      <w:r w:rsidR="00FE2A3A" w:rsidRPr="00202C0C">
        <w:rPr>
          <w:rFonts w:cs="Times New Roman"/>
          <w:szCs w:val="28"/>
        </w:rPr>
        <w:t xml:space="preserve">2020 </w:t>
      </w:r>
      <w:r w:rsidRPr="00202C0C">
        <w:rPr>
          <w:rFonts w:cs="Times New Roman"/>
          <w:szCs w:val="28"/>
        </w:rPr>
        <w:t>года №</w:t>
      </w:r>
      <w:r w:rsidR="00FE2A3A" w:rsidRPr="00202C0C">
        <w:rPr>
          <w:rFonts w:cs="Times New Roman"/>
          <w:szCs w:val="28"/>
        </w:rPr>
        <w:t xml:space="preserve"> 234 </w:t>
      </w:r>
      <w:r w:rsidRPr="00202C0C">
        <w:rPr>
          <w:rFonts w:cs="Times New Roman"/>
          <w:szCs w:val="28"/>
        </w:rPr>
        <w:t xml:space="preserve">// Официальный интернет-портал Администрации Ленинградской области </w:t>
      </w:r>
      <w:r>
        <w:rPr>
          <w:rFonts w:cs="Times New Roman"/>
          <w:szCs w:val="28"/>
        </w:rPr>
        <w:t>(</w:t>
      </w:r>
      <w:r w:rsidRPr="00202C0C">
        <w:rPr>
          <w:rFonts w:cs="Times New Roman"/>
          <w:szCs w:val="28"/>
        </w:rPr>
        <w:t xml:space="preserve"> URL</w:t>
      </w:r>
      <w:r>
        <w:rPr>
          <w:rFonts w:cs="Times New Roman"/>
          <w:szCs w:val="28"/>
        </w:rPr>
        <w:t xml:space="preserve">: </w:t>
      </w:r>
      <w:r w:rsidRPr="00202C0C">
        <w:t>http://www.lenobl.ru</w:t>
      </w:r>
      <w:r>
        <w:rPr>
          <w:rFonts w:cs="Times New Roman"/>
          <w:szCs w:val="28"/>
        </w:rPr>
        <w:t>)</w:t>
      </w:r>
      <w:r w:rsidRPr="00202C0C">
        <w:rPr>
          <w:rFonts w:cs="Times New Roman"/>
          <w:szCs w:val="28"/>
        </w:rPr>
        <w:t>.</w:t>
      </w:r>
      <w:r>
        <w:rPr>
          <w:rFonts w:cs="Times New Roman"/>
          <w:szCs w:val="28"/>
        </w:rPr>
        <w:t xml:space="preserve"> </w:t>
      </w:r>
      <w:r w:rsidRPr="000A56CF">
        <w:rPr>
          <w:rFonts w:cs="Times New Roman"/>
          <w:szCs w:val="28"/>
        </w:rPr>
        <w:t>—</w:t>
      </w:r>
      <w:r>
        <w:rPr>
          <w:rFonts w:cs="Times New Roman"/>
          <w:szCs w:val="28"/>
        </w:rPr>
        <w:t xml:space="preserve"> 2020. // </w:t>
      </w:r>
      <w:r w:rsidRPr="000A56CF">
        <w:rPr>
          <w:rFonts w:cs="Times New Roman"/>
          <w:szCs w:val="28"/>
        </w:rPr>
        <w:t>[Электронный ресурс] - СПС «КонсультантПлюс».</w:t>
      </w:r>
    </w:p>
    <w:p w14:paraId="15D23C82" w14:textId="77777777" w:rsidR="00202C0C" w:rsidRPr="00202C0C" w:rsidRDefault="00202C0C" w:rsidP="00202C0C">
      <w:pPr>
        <w:pStyle w:val="a6"/>
        <w:ind w:left="709" w:firstLine="0"/>
        <w:jc w:val="both"/>
        <w:rPr>
          <w:rFonts w:cs="Times New Roman"/>
          <w:szCs w:val="28"/>
        </w:rPr>
      </w:pPr>
    </w:p>
    <w:p w14:paraId="1F3466FC" w14:textId="46112330" w:rsidR="00D40D4D" w:rsidRPr="00D40D4D" w:rsidRDefault="00D40D4D" w:rsidP="00D40D4D">
      <w:pPr>
        <w:ind w:firstLine="0"/>
        <w:rPr>
          <w:rFonts w:cs="Times New Roman"/>
          <w:b/>
          <w:bCs/>
          <w:szCs w:val="28"/>
        </w:rPr>
      </w:pPr>
      <w:r w:rsidRPr="00D40D4D">
        <w:rPr>
          <w:rFonts w:cs="Times New Roman"/>
          <w:b/>
          <w:bCs/>
          <w:szCs w:val="28"/>
        </w:rPr>
        <w:t>Материалы судебной практики</w:t>
      </w:r>
      <w:r>
        <w:rPr>
          <w:rFonts w:cs="Times New Roman"/>
          <w:b/>
          <w:bCs/>
          <w:szCs w:val="28"/>
        </w:rPr>
        <w:t>:</w:t>
      </w:r>
    </w:p>
    <w:p w14:paraId="385F840D" w14:textId="1625CD31" w:rsidR="00D40D4D" w:rsidRPr="00D40D4D" w:rsidRDefault="00D40D4D" w:rsidP="00D40D4D">
      <w:pPr>
        <w:pStyle w:val="a6"/>
        <w:numPr>
          <w:ilvl w:val="0"/>
          <w:numId w:val="40"/>
        </w:numPr>
        <w:ind w:left="0" w:firstLine="709"/>
        <w:jc w:val="both"/>
        <w:rPr>
          <w:rFonts w:cs="Times New Roman"/>
          <w:szCs w:val="28"/>
        </w:rPr>
      </w:pPr>
      <w:r w:rsidRPr="00D40D4D">
        <w:rPr>
          <w:rFonts w:cs="Times New Roman"/>
          <w:szCs w:val="28"/>
        </w:rPr>
        <w:t>Постановление Верховного Суда РФ от 02.07.2018 N 33-АД18-3</w:t>
      </w:r>
    </w:p>
    <w:p w14:paraId="6F54425C" w14:textId="77777777" w:rsidR="00202C0C" w:rsidRPr="00202C0C" w:rsidRDefault="00202C0C" w:rsidP="00D40D4D">
      <w:pPr>
        <w:pStyle w:val="a6"/>
        <w:numPr>
          <w:ilvl w:val="0"/>
          <w:numId w:val="40"/>
        </w:numPr>
        <w:ind w:left="0" w:firstLine="709"/>
        <w:jc w:val="both"/>
        <w:rPr>
          <w:rFonts w:cs="Times New Roman"/>
          <w:szCs w:val="28"/>
        </w:rPr>
      </w:pPr>
      <w:r>
        <w:t>Постановление от 05.03.2020 № 11-П «</w:t>
      </w:r>
      <w:r w:rsidRPr="009E6E58">
        <w:t>По делу о проверке конституционности подпунктов 4 и 5 пункта 1 и пункта 5 статьи 57 Земельного кодекса Российской Федерации в связи с жалобой гражданки И.С. Бутримовой</w:t>
      </w:r>
      <w:r>
        <w:t>» /</w:t>
      </w:r>
      <w:r w:rsidRPr="009E6E58">
        <w:t xml:space="preserve"> </w:t>
      </w:r>
      <w:r w:rsidRPr="005A1ECC">
        <w:t>Конституционн</w:t>
      </w:r>
      <w:r>
        <w:t>ый</w:t>
      </w:r>
      <w:r w:rsidRPr="005A1ECC">
        <w:t xml:space="preserve"> Суд РФ </w:t>
      </w:r>
      <w:r>
        <w:t xml:space="preserve">// </w:t>
      </w:r>
      <w:r w:rsidRPr="009E6E58">
        <w:t>"Собрание законодательства РФ".</w:t>
      </w:r>
      <w:r>
        <w:t xml:space="preserve"> </w:t>
      </w:r>
      <w:r w:rsidRPr="009E6E58">
        <w:t>2020, N 11</w:t>
      </w:r>
      <w:r>
        <w:t>.</w:t>
      </w:r>
    </w:p>
    <w:p w14:paraId="6E381AC3" w14:textId="77777777" w:rsidR="00202C0C" w:rsidRDefault="00202C0C" w:rsidP="00D40D4D">
      <w:pPr>
        <w:pStyle w:val="a6"/>
        <w:numPr>
          <w:ilvl w:val="0"/>
          <w:numId w:val="40"/>
        </w:numPr>
        <w:ind w:left="0" w:firstLine="709"/>
        <w:jc w:val="both"/>
        <w:rPr>
          <w:rFonts w:cs="Times New Roman"/>
          <w:szCs w:val="28"/>
        </w:rPr>
      </w:pPr>
      <w:r w:rsidRPr="00202C0C">
        <w:rPr>
          <w:rFonts w:cs="Times New Roman"/>
          <w:szCs w:val="28"/>
        </w:rPr>
        <w:t>Об отказе в принятии к рассмотрению жалобы гражданина Яновича Максима Владимировича на нарушение его конституционных прав пунктом 1 статьи 1064, пунктом 1 статьи 1079 и абзацем вторым пункта 2 статьи 1083 Гражданского кодекса Российской Федерации : определение Конституционного Суда РФ от 21 февраля 2008 г. № 120-О-О.</w:t>
      </w:r>
    </w:p>
    <w:p w14:paraId="527DD9A1" w14:textId="33C380FC" w:rsidR="00FE2A3A" w:rsidRPr="00D40D4D" w:rsidRDefault="00FE2A3A" w:rsidP="00D40D4D">
      <w:pPr>
        <w:pStyle w:val="a6"/>
        <w:numPr>
          <w:ilvl w:val="0"/>
          <w:numId w:val="40"/>
        </w:numPr>
        <w:ind w:left="0" w:firstLine="709"/>
        <w:jc w:val="both"/>
        <w:rPr>
          <w:rFonts w:cs="Times New Roman"/>
          <w:szCs w:val="28"/>
        </w:rPr>
      </w:pPr>
      <w:r w:rsidRPr="00217F4E">
        <w:rPr>
          <w:rFonts w:cs="Times New Roman"/>
        </w:rPr>
        <w:t>Определение Конституционного Суда РФ от 16.07.20213 №1191-О «</w:t>
      </w:r>
      <w:r w:rsidRPr="00217F4E">
        <w:rPr>
          <w:rFonts w:cs="Times New Roman"/>
          <w:bCs/>
          <w:shd w:val="clear" w:color="auto" w:fill="FFFFFF"/>
        </w:rPr>
        <w:t xml:space="preserve">Об отказе в принятии к рассмотрению жалобы гражданки Лавровой </w:t>
      </w:r>
      <w:r w:rsidRPr="00217F4E">
        <w:rPr>
          <w:rFonts w:cs="Times New Roman"/>
          <w:bCs/>
          <w:shd w:val="clear" w:color="auto" w:fill="FFFFFF"/>
        </w:rPr>
        <w:lastRenderedPageBreak/>
        <w:t xml:space="preserve">Галины Валентиновны на нарушение ее конституционных </w:t>
      </w:r>
      <w:r w:rsidRPr="00E623CE">
        <w:rPr>
          <w:rFonts w:cs="Times New Roman"/>
          <w:bCs/>
          <w:shd w:val="clear" w:color="auto" w:fill="FFFFFF"/>
        </w:rPr>
        <w:t>прав пунктом 5 статьи 181.4 и статьей 181.5 Гражданского кодекса Российской Федерации»</w:t>
      </w:r>
    </w:p>
    <w:p w14:paraId="61F00C01" w14:textId="39416E79" w:rsidR="00D40D4D" w:rsidRPr="00D40D4D" w:rsidRDefault="00D40D4D" w:rsidP="00D40D4D">
      <w:pPr>
        <w:pStyle w:val="a6"/>
        <w:numPr>
          <w:ilvl w:val="0"/>
          <w:numId w:val="40"/>
        </w:numPr>
        <w:ind w:left="0" w:firstLine="709"/>
        <w:jc w:val="both"/>
        <w:rPr>
          <w:rFonts w:cs="Times New Roman"/>
          <w:szCs w:val="28"/>
        </w:rPr>
      </w:pPr>
      <w:r w:rsidRPr="00D40D4D">
        <w:rPr>
          <w:rFonts w:cs="Times New Roman"/>
          <w:szCs w:val="28"/>
        </w:rPr>
        <w:t>Определение Судебной коллегии по гражданским делам Верховного Суда Российской Федерации от 26.02.2019 N 117-КГ18-53</w:t>
      </w:r>
    </w:p>
    <w:p w14:paraId="51097215" w14:textId="20F2BB10" w:rsidR="00D40D4D" w:rsidRPr="00D40D4D" w:rsidRDefault="00D40D4D" w:rsidP="00D40D4D">
      <w:pPr>
        <w:pStyle w:val="a6"/>
        <w:numPr>
          <w:ilvl w:val="0"/>
          <w:numId w:val="40"/>
        </w:numPr>
        <w:ind w:left="0" w:firstLine="709"/>
        <w:jc w:val="both"/>
        <w:rPr>
          <w:rFonts w:cs="Times New Roman"/>
          <w:szCs w:val="28"/>
        </w:rPr>
      </w:pPr>
      <w:r w:rsidRPr="00D40D4D">
        <w:rPr>
          <w:rFonts w:cs="Times New Roman"/>
          <w:szCs w:val="28"/>
        </w:rPr>
        <w:t>Определение Судебной коллегии по экономическим спорам Верховного Суда Российской Федерации от 23.12.2022 N 307-ЭС22-14132 по делу N А56-37142/2021</w:t>
      </w:r>
    </w:p>
    <w:p w14:paraId="726A62CC" w14:textId="1CF8F906" w:rsidR="00D40D4D" w:rsidRDefault="00D40D4D" w:rsidP="00D40D4D">
      <w:pPr>
        <w:pStyle w:val="a6"/>
        <w:numPr>
          <w:ilvl w:val="0"/>
          <w:numId w:val="40"/>
        </w:numPr>
        <w:ind w:left="0" w:firstLine="709"/>
        <w:jc w:val="both"/>
        <w:rPr>
          <w:rFonts w:cs="Times New Roman"/>
          <w:szCs w:val="28"/>
        </w:rPr>
      </w:pPr>
      <w:r w:rsidRPr="00D40D4D">
        <w:rPr>
          <w:rFonts w:cs="Times New Roman"/>
          <w:szCs w:val="28"/>
        </w:rPr>
        <w:t>Кассационное определение Судебной коллегии по административным делам Верховного Суда Российской Федерации от 31.03.2021 N 51-КАД20-7-К8</w:t>
      </w:r>
    </w:p>
    <w:p w14:paraId="32963EEC" w14:textId="4769AE9C" w:rsidR="00FE2A3A" w:rsidRPr="00D40D4D" w:rsidRDefault="00FE2A3A" w:rsidP="00D40D4D">
      <w:pPr>
        <w:pStyle w:val="a6"/>
        <w:numPr>
          <w:ilvl w:val="0"/>
          <w:numId w:val="40"/>
        </w:numPr>
        <w:ind w:left="0" w:firstLine="709"/>
        <w:jc w:val="both"/>
        <w:rPr>
          <w:rFonts w:cs="Times New Roman"/>
          <w:szCs w:val="28"/>
        </w:rPr>
      </w:pPr>
      <w:r w:rsidRPr="00FE2A3A">
        <w:rPr>
          <w:rFonts w:cs="Times New Roman"/>
          <w:szCs w:val="28"/>
        </w:rPr>
        <w:t>Кассационное определение Третьего кассационного суда общей юрисдикции от 14.12.2022 по делу N 88а-21982/2022</w:t>
      </w:r>
    </w:p>
    <w:p w14:paraId="765D1DC6" w14:textId="426E09E7" w:rsidR="00D40D4D" w:rsidRDefault="00D40D4D" w:rsidP="00D40D4D">
      <w:pPr>
        <w:pStyle w:val="a6"/>
        <w:numPr>
          <w:ilvl w:val="0"/>
          <w:numId w:val="40"/>
        </w:numPr>
        <w:ind w:left="0" w:firstLine="709"/>
        <w:jc w:val="both"/>
        <w:rPr>
          <w:rFonts w:cs="Times New Roman"/>
          <w:szCs w:val="28"/>
        </w:rPr>
      </w:pPr>
      <w:r w:rsidRPr="00D40D4D">
        <w:rPr>
          <w:rFonts w:cs="Times New Roman"/>
          <w:szCs w:val="28"/>
        </w:rPr>
        <w:t>Постановление Арбитражного суда Северо-Западного округа от 19.12.2022 N Ф07-19048/2022 по делу N А56-8657/2022</w:t>
      </w:r>
    </w:p>
    <w:p w14:paraId="27358822" w14:textId="5777A239" w:rsidR="0072097D" w:rsidRPr="0072097D" w:rsidRDefault="0072097D" w:rsidP="0072097D">
      <w:pPr>
        <w:pStyle w:val="a6"/>
        <w:numPr>
          <w:ilvl w:val="0"/>
          <w:numId w:val="40"/>
        </w:numPr>
        <w:ind w:left="0" w:firstLine="709"/>
        <w:jc w:val="both"/>
        <w:rPr>
          <w:rFonts w:cs="Times New Roman"/>
          <w:szCs w:val="28"/>
        </w:rPr>
      </w:pPr>
      <w:r w:rsidRPr="00262AE9">
        <w:rPr>
          <w:rFonts w:cs="Times New Roman"/>
          <w:szCs w:val="28"/>
        </w:rPr>
        <w:t>Постановление Президиума Высшего Арбитражного Суда РФ от 23 декабря 2008 г. № 8985/08 по делу № А55-16774/2007</w:t>
      </w:r>
      <w:r>
        <w:rPr>
          <w:rFonts w:cs="Times New Roman"/>
          <w:szCs w:val="28"/>
        </w:rPr>
        <w:t>.</w:t>
      </w:r>
    </w:p>
    <w:p w14:paraId="6D4C23E5" w14:textId="64ADB3A8" w:rsidR="00D40D4D" w:rsidRPr="00D40D4D" w:rsidRDefault="00D40D4D" w:rsidP="00D40D4D">
      <w:pPr>
        <w:pStyle w:val="a6"/>
        <w:numPr>
          <w:ilvl w:val="0"/>
          <w:numId w:val="40"/>
        </w:numPr>
        <w:ind w:left="0" w:firstLine="709"/>
        <w:jc w:val="both"/>
        <w:rPr>
          <w:rFonts w:cs="Times New Roman"/>
          <w:szCs w:val="28"/>
        </w:rPr>
      </w:pPr>
      <w:r>
        <w:rPr>
          <w:rFonts w:cs="Times New Roman"/>
          <w:szCs w:val="28"/>
        </w:rPr>
        <w:t>Р</w:t>
      </w:r>
      <w:r w:rsidRPr="00D40D4D">
        <w:rPr>
          <w:rFonts w:cs="Times New Roman"/>
          <w:szCs w:val="28"/>
        </w:rPr>
        <w:t>ешение Арбитражного суда города Санкт-Петербурга и Ленинградской области от 10.06.2022 по делу N А56-4898/2022</w:t>
      </w:r>
    </w:p>
    <w:p w14:paraId="70F0F6DF" w14:textId="673BB74E" w:rsidR="00FE2A3A" w:rsidRPr="00D40D4D" w:rsidRDefault="00FE2A3A" w:rsidP="00D40D4D">
      <w:pPr>
        <w:pStyle w:val="a6"/>
        <w:numPr>
          <w:ilvl w:val="0"/>
          <w:numId w:val="40"/>
        </w:numPr>
        <w:ind w:left="0" w:firstLine="709"/>
        <w:jc w:val="both"/>
        <w:rPr>
          <w:rFonts w:cs="Times New Roman"/>
          <w:szCs w:val="28"/>
        </w:rPr>
      </w:pPr>
      <w:r w:rsidRPr="00BD26BC">
        <w:rPr>
          <w:rFonts w:eastAsia="Times New Roman" w:cs="Times New Roman"/>
          <w:lang w:eastAsia="ru-RU"/>
        </w:rPr>
        <w:t>Определение Верховного Суда РФ от 23.03.2018 N 307-КГ18-1504 по делу N А56-58470/2016</w:t>
      </w:r>
    </w:p>
    <w:p w14:paraId="25021BAA" w14:textId="3F4C35E9" w:rsidR="00D40D4D" w:rsidRPr="00D40D4D" w:rsidRDefault="00D40D4D" w:rsidP="00D40D4D">
      <w:pPr>
        <w:pStyle w:val="a6"/>
        <w:numPr>
          <w:ilvl w:val="0"/>
          <w:numId w:val="40"/>
        </w:numPr>
        <w:ind w:left="0" w:firstLine="709"/>
        <w:jc w:val="both"/>
        <w:rPr>
          <w:rFonts w:cs="Times New Roman"/>
          <w:szCs w:val="28"/>
        </w:rPr>
      </w:pPr>
      <w:r w:rsidRPr="00D40D4D">
        <w:rPr>
          <w:rFonts w:cs="Times New Roman"/>
          <w:szCs w:val="28"/>
        </w:rPr>
        <w:t>Определение Верховного Суда РФ от 03.07.2017 N 308-КГ17-7911 по делу N А63-4926/2016</w:t>
      </w:r>
    </w:p>
    <w:p w14:paraId="5CEC1063" w14:textId="4554349B" w:rsidR="00D40D4D" w:rsidRDefault="00D40D4D" w:rsidP="00D40D4D">
      <w:pPr>
        <w:pStyle w:val="a6"/>
        <w:numPr>
          <w:ilvl w:val="0"/>
          <w:numId w:val="40"/>
        </w:numPr>
        <w:ind w:left="0" w:firstLine="709"/>
        <w:jc w:val="both"/>
        <w:rPr>
          <w:rFonts w:cs="Times New Roman"/>
          <w:szCs w:val="28"/>
        </w:rPr>
      </w:pPr>
      <w:r w:rsidRPr="00D40D4D">
        <w:rPr>
          <w:rFonts w:cs="Times New Roman"/>
          <w:szCs w:val="28"/>
        </w:rPr>
        <w:t>Определение Верховного Суда РФ от 03.10.2017 N 305-КГ17-13901 по делу N А41-64590/16</w:t>
      </w:r>
    </w:p>
    <w:p w14:paraId="25A6B4FA" w14:textId="0779AC0C" w:rsidR="0034443A" w:rsidRPr="007F2520" w:rsidRDefault="0034443A" w:rsidP="00D40D4D">
      <w:pPr>
        <w:pStyle w:val="a6"/>
        <w:numPr>
          <w:ilvl w:val="0"/>
          <w:numId w:val="40"/>
        </w:numPr>
        <w:ind w:left="0" w:firstLine="709"/>
        <w:jc w:val="both"/>
        <w:rPr>
          <w:rFonts w:cs="Times New Roman"/>
          <w:szCs w:val="28"/>
        </w:rPr>
      </w:pPr>
      <w:r w:rsidRPr="0025511D">
        <w:rPr>
          <w:rFonts w:cs="Times New Roman"/>
        </w:rPr>
        <w:t xml:space="preserve">Определение </w:t>
      </w:r>
      <w:r w:rsidRPr="0025511D">
        <w:rPr>
          <w:rFonts w:cs="Times New Roman"/>
          <w:bCs/>
          <w:shd w:val="clear" w:color="auto" w:fill="FFFFFF"/>
        </w:rPr>
        <w:t>Верховного Суда РФ от 04.05.2022 N 305-ЭС22-5149 по делу N А40-83793/2021</w:t>
      </w:r>
    </w:p>
    <w:p w14:paraId="48D06938" w14:textId="09BD90D9" w:rsidR="007F2520" w:rsidRPr="00D40D4D" w:rsidRDefault="007F2520" w:rsidP="00D40D4D">
      <w:pPr>
        <w:pStyle w:val="a6"/>
        <w:numPr>
          <w:ilvl w:val="0"/>
          <w:numId w:val="40"/>
        </w:numPr>
        <w:ind w:left="0" w:firstLine="709"/>
        <w:jc w:val="both"/>
        <w:rPr>
          <w:rFonts w:cs="Times New Roman"/>
          <w:szCs w:val="28"/>
        </w:rPr>
      </w:pPr>
      <w:r w:rsidRPr="007F2520">
        <w:rPr>
          <w:rFonts w:cs="Times New Roman"/>
          <w:szCs w:val="28"/>
        </w:rPr>
        <w:t>Постановление Пленума ВАС РФ от 24.03.2005 N 11 "О некоторых вопросах, связанных с применением земельного законодательства"</w:t>
      </w:r>
    </w:p>
    <w:p w14:paraId="673D98AE" w14:textId="1A3D266E" w:rsidR="00D40D4D" w:rsidRPr="00D40D4D" w:rsidRDefault="00D40D4D" w:rsidP="00D40D4D">
      <w:pPr>
        <w:pStyle w:val="a6"/>
        <w:numPr>
          <w:ilvl w:val="0"/>
          <w:numId w:val="40"/>
        </w:numPr>
        <w:ind w:left="0" w:firstLine="709"/>
        <w:jc w:val="both"/>
        <w:rPr>
          <w:rFonts w:cs="Times New Roman"/>
          <w:szCs w:val="28"/>
        </w:rPr>
      </w:pPr>
      <w:r w:rsidRPr="00D40D4D">
        <w:rPr>
          <w:rFonts w:cs="Times New Roman"/>
          <w:szCs w:val="28"/>
        </w:rPr>
        <w:lastRenderedPageBreak/>
        <w:t>Постановление Десятого арбитражного апелляционного суда от 10.08.2017 N 10АП-9179/2017 по делу N А41-84046/16</w:t>
      </w:r>
    </w:p>
    <w:p w14:paraId="41172892" w14:textId="085E6ABC" w:rsidR="00D40D4D" w:rsidRPr="00D40D4D" w:rsidRDefault="00D40D4D" w:rsidP="00D40D4D">
      <w:pPr>
        <w:pStyle w:val="a6"/>
        <w:numPr>
          <w:ilvl w:val="0"/>
          <w:numId w:val="40"/>
        </w:numPr>
        <w:ind w:left="0" w:firstLine="709"/>
        <w:jc w:val="both"/>
        <w:rPr>
          <w:rFonts w:cs="Times New Roman"/>
          <w:szCs w:val="28"/>
        </w:rPr>
      </w:pPr>
      <w:r w:rsidRPr="00D40D4D">
        <w:rPr>
          <w:rFonts w:cs="Times New Roman"/>
          <w:szCs w:val="28"/>
        </w:rPr>
        <w:t>Постановление Одиннадцатого арбитражного апелляционного суда от 18.04.2017 №11АП-2671/2017 по делу №А55-15652/2016 13. Постановление Пятнадцатого арбитражного апелляционного суда от 24.07.2017 №15АП-9548/2017 по делу №А32-27749/2015</w:t>
      </w:r>
    </w:p>
    <w:p w14:paraId="307C4F51" w14:textId="2E440522" w:rsidR="00D40D4D" w:rsidRPr="00D40D4D" w:rsidRDefault="00D40D4D" w:rsidP="00D40D4D">
      <w:pPr>
        <w:pStyle w:val="a6"/>
        <w:numPr>
          <w:ilvl w:val="0"/>
          <w:numId w:val="40"/>
        </w:numPr>
        <w:ind w:left="0" w:firstLine="709"/>
        <w:jc w:val="both"/>
        <w:rPr>
          <w:rFonts w:cs="Times New Roman"/>
          <w:szCs w:val="28"/>
        </w:rPr>
      </w:pPr>
      <w:r w:rsidRPr="00D40D4D">
        <w:rPr>
          <w:rFonts w:cs="Times New Roman"/>
          <w:szCs w:val="28"/>
        </w:rPr>
        <w:t xml:space="preserve">Определение Конституционного Суда РФ от 23.04.2020 N 935-О "Об отказе в принятии к рассмотрению жалобы гражданина Волкова Льва Евгеньевича на нарушение его конституционных прав положениями Земельного кодекса Российской Федерации" </w:t>
      </w:r>
    </w:p>
    <w:p w14:paraId="2BFBADF2" w14:textId="6FDB8131" w:rsidR="00D40D4D" w:rsidRPr="00D40D4D" w:rsidRDefault="00D40D4D" w:rsidP="00D40D4D">
      <w:pPr>
        <w:pStyle w:val="a6"/>
        <w:numPr>
          <w:ilvl w:val="0"/>
          <w:numId w:val="40"/>
        </w:numPr>
        <w:ind w:left="0" w:firstLine="709"/>
        <w:jc w:val="both"/>
        <w:rPr>
          <w:rFonts w:cs="Times New Roman"/>
          <w:szCs w:val="28"/>
        </w:rPr>
      </w:pPr>
      <w:r w:rsidRPr="00D40D4D">
        <w:rPr>
          <w:rFonts w:cs="Times New Roman"/>
          <w:szCs w:val="28"/>
        </w:rPr>
        <w:t>Кассационное определение Судебной коллегии по административным делам Верховного Суда Российской Федерации от 17.11.2021 N 46-КАД21-18-К6</w:t>
      </w:r>
    </w:p>
    <w:p w14:paraId="18254A4A" w14:textId="46969D2D" w:rsidR="00B505EC" w:rsidRDefault="00D40D4D" w:rsidP="00D40D4D">
      <w:pPr>
        <w:pStyle w:val="a6"/>
        <w:numPr>
          <w:ilvl w:val="0"/>
          <w:numId w:val="40"/>
        </w:numPr>
        <w:ind w:left="0" w:firstLine="709"/>
        <w:jc w:val="both"/>
        <w:rPr>
          <w:rFonts w:cs="Times New Roman"/>
          <w:szCs w:val="28"/>
        </w:rPr>
      </w:pPr>
      <w:r w:rsidRPr="00D40D4D">
        <w:rPr>
          <w:rFonts w:cs="Times New Roman"/>
          <w:szCs w:val="28"/>
        </w:rPr>
        <w:t>Постановление Арбитражного суда Поволжского округа от 27 февраля 2020 г. № Ф06-58760/2020 по делу № А57-9680/2019</w:t>
      </w:r>
    </w:p>
    <w:p w14:paraId="07D3B8A4" w14:textId="1106A057" w:rsidR="00262AE9" w:rsidRPr="00262AE9" w:rsidRDefault="00262AE9" w:rsidP="00D40D4D">
      <w:pPr>
        <w:pStyle w:val="a6"/>
        <w:numPr>
          <w:ilvl w:val="0"/>
          <w:numId w:val="40"/>
        </w:numPr>
        <w:ind w:left="0" w:firstLine="709"/>
        <w:jc w:val="both"/>
        <w:rPr>
          <w:rFonts w:cs="Times New Roman"/>
          <w:szCs w:val="28"/>
        </w:rPr>
      </w:pPr>
      <w:r w:rsidRPr="00E96B84">
        <w:t xml:space="preserve">Определение </w:t>
      </w:r>
      <w:r w:rsidRPr="00E96B84">
        <w:rPr>
          <w:color w:val="000000"/>
        </w:rPr>
        <w:t xml:space="preserve">Третьего кассационного суда общей юрисдикции от 26.07.2021 N </w:t>
      </w:r>
      <w:proofErr w:type="gramStart"/>
      <w:r w:rsidRPr="00E96B84">
        <w:rPr>
          <w:color w:val="000000"/>
        </w:rPr>
        <w:t>88-13333</w:t>
      </w:r>
      <w:proofErr w:type="gramEnd"/>
      <w:r w:rsidRPr="00E96B84">
        <w:rPr>
          <w:color w:val="000000"/>
        </w:rPr>
        <w:t>/2021 по делу N 2-758/2019</w:t>
      </w:r>
      <w:r>
        <w:rPr>
          <w:color w:val="000000"/>
        </w:rPr>
        <w:t>.</w:t>
      </w:r>
    </w:p>
    <w:p w14:paraId="0B5D3526" w14:textId="11CCA9CE" w:rsidR="00FE2A3A" w:rsidRPr="00FE2A3A" w:rsidRDefault="00FE2A3A" w:rsidP="00D40D4D">
      <w:pPr>
        <w:pStyle w:val="a6"/>
        <w:numPr>
          <w:ilvl w:val="0"/>
          <w:numId w:val="40"/>
        </w:numPr>
        <w:ind w:left="0" w:firstLine="709"/>
        <w:jc w:val="both"/>
        <w:rPr>
          <w:rFonts w:cs="Times New Roman"/>
          <w:szCs w:val="28"/>
        </w:rPr>
      </w:pPr>
      <w:r w:rsidRPr="00B9583A">
        <w:t>Апелляционное определение Ленинградского областного суда от 18.08.2022 N 33а-4792/2022</w:t>
      </w:r>
    </w:p>
    <w:p w14:paraId="546B6B45" w14:textId="37FF221D" w:rsidR="00FE2A3A" w:rsidRPr="00FE2A3A" w:rsidRDefault="00FE2A3A" w:rsidP="00D40D4D">
      <w:pPr>
        <w:pStyle w:val="a6"/>
        <w:numPr>
          <w:ilvl w:val="0"/>
          <w:numId w:val="40"/>
        </w:numPr>
        <w:ind w:left="0" w:firstLine="709"/>
        <w:jc w:val="both"/>
        <w:rPr>
          <w:rFonts w:cs="Times New Roman"/>
          <w:szCs w:val="28"/>
        </w:rPr>
      </w:pPr>
      <w:r w:rsidRPr="00B9583A">
        <w:t xml:space="preserve">Решение Кировского городского суда Ленинградской области от 20.10.2021 по делу N </w:t>
      </w:r>
      <w:proofErr w:type="gramStart"/>
      <w:r w:rsidRPr="00B9583A">
        <w:t>2-1526</w:t>
      </w:r>
      <w:proofErr w:type="gramEnd"/>
      <w:r w:rsidRPr="00B9583A">
        <w:t>/2021</w:t>
      </w:r>
    </w:p>
    <w:p w14:paraId="21D4D446" w14:textId="7CE0380D" w:rsidR="00FE2A3A" w:rsidRPr="00FE2A3A" w:rsidRDefault="00FE2A3A" w:rsidP="00D40D4D">
      <w:pPr>
        <w:pStyle w:val="a6"/>
        <w:numPr>
          <w:ilvl w:val="0"/>
          <w:numId w:val="40"/>
        </w:numPr>
        <w:ind w:left="0" w:firstLine="709"/>
        <w:jc w:val="both"/>
        <w:rPr>
          <w:rFonts w:cs="Times New Roman"/>
          <w:szCs w:val="28"/>
        </w:rPr>
      </w:pPr>
      <w:r w:rsidRPr="00B9583A">
        <w:t>Решение Кировского городского суда Ленинградской области от 05.08.2021 по делу N 2а-1257/2021</w:t>
      </w:r>
    </w:p>
    <w:p w14:paraId="3FDC77AF" w14:textId="07E8437A" w:rsidR="00FE2A3A" w:rsidRPr="00FE2A3A" w:rsidRDefault="00FE2A3A" w:rsidP="00D40D4D">
      <w:pPr>
        <w:pStyle w:val="a6"/>
        <w:numPr>
          <w:ilvl w:val="0"/>
          <w:numId w:val="40"/>
        </w:numPr>
        <w:ind w:left="0" w:firstLine="709"/>
        <w:jc w:val="both"/>
        <w:rPr>
          <w:rFonts w:cs="Times New Roman"/>
          <w:szCs w:val="28"/>
        </w:rPr>
      </w:pPr>
      <w:r w:rsidRPr="00B9583A">
        <w:t>Решение Тосненского городского суда Ленинградской области от 29.09.2020 по делу N 2а-2379/2020</w:t>
      </w:r>
    </w:p>
    <w:p w14:paraId="5457FCA9" w14:textId="241976C9" w:rsidR="00FE2A3A" w:rsidRDefault="00FE2A3A" w:rsidP="00D40D4D">
      <w:pPr>
        <w:pStyle w:val="a6"/>
        <w:numPr>
          <w:ilvl w:val="0"/>
          <w:numId w:val="40"/>
        </w:numPr>
        <w:ind w:left="0" w:firstLine="709"/>
        <w:jc w:val="both"/>
        <w:rPr>
          <w:rFonts w:cs="Times New Roman"/>
          <w:szCs w:val="28"/>
        </w:rPr>
      </w:pPr>
      <w:r w:rsidRPr="00FE2A3A">
        <w:rPr>
          <w:rFonts w:cs="Times New Roman"/>
          <w:szCs w:val="28"/>
        </w:rPr>
        <w:t xml:space="preserve">Решение Ломоносовского районного суда Ленинградской области от 04.08.2022 по делу N </w:t>
      </w:r>
      <w:proofErr w:type="gramStart"/>
      <w:r w:rsidRPr="00FE2A3A">
        <w:rPr>
          <w:rFonts w:cs="Times New Roman"/>
          <w:szCs w:val="28"/>
        </w:rPr>
        <w:t>2-488</w:t>
      </w:r>
      <w:proofErr w:type="gramEnd"/>
      <w:r w:rsidRPr="00FE2A3A">
        <w:rPr>
          <w:rFonts w:cs="Times New Roman"/>
          <w:szCs w:val="28"/>
        </w:rPr>
        <w:t>/2022</w:t>
      </w:r>
    </w:p>
    <w:p w14:paraId="5C22F95E" w14:textId="77777777" w:rsidR="00202C0C" w:rsidRDefault="00202C0C" w:rsidP="00202C0C">
      <w:pPr>
        <w:pStyle w:val="a6"/>
        <w:ind w:left="709" w:firstLine="0"/>
        <w:jc w:val="both"/>
        <w:rPr>
          <w:rFonts w:cs="Times New Roman"/>
          <w:szCs w:val="28"/>
        </w:rPr>
      </w:pPr>
    </w:p>
    <w:p w14:paraId="01333D3D" w14:textId="77777777" w:rsidR="0072097D" w:rsidRDefault="0072097D" w:rsidP="00202C0C">
      <w:pPr>
        <w:pStyle w:val="a6"/>
        <w:ind w:left="709" w:firstLine="0"/>
        <w:jc w:val="both"/>
        <w:rPr>
          <w:rFonts w:cs="Times New Roman"/>
          <w:szCs w:val="28"/>
        </w:rPr>
      </w:pPr>
    </w:p>
    <w:p w14:paraId="761A57B7" w14:textId="77777777" w:rsidR="0072097D" w:rsidRPr="00B505EC" w:rsidRDefault="0072097D" w:rsidP="00202C0C">
      <w:pPr>
        <w:pStyle w:val="a6"/>
        <w:ind w:left="709" w:firstLine="0"/>
        <w:jc w:val="both"/>
        <w:rPr>
          <w:rFonts w:cs="Times New Roman"/>
          <w:szCs w:val="28"/>
        </w:rPr>
      </w:pPr>
    </w:p>
    <w:p w14:paraId="2B05D6BA" w14:textId="77777777" w:rsidR="00D40D4D" w:rsidRDefault="00D40D4D" w:rsidP="00D40D4D">
      <w:pPr>
        <w:pStyle w:val="a6"/>
        <w:ind w:left="709" w:firstLine="0"/>
        <w:jc w:val="both"/>
        <w:rPr>
          <w:rFonts w:cs="Times New Roman"/>
          <w:szCs w:val="28"/>
        </w:rPr>
      </w:pPr>
      <w:r>
        <w:rPr>
          <w:rFonts w:cs="Times New Roman"/>
          <w:b/>
          <w:bCs/>
          <w:szCs w:val="28"/>
        </w:rPr>
        <w:lastRenderedPageBreak/>
        <w:t>Монографии:</w:t>
      </w:r>
      <w:r w:rsidRPr="00D40D4D">
        <w:rPr>
          <w:rFonts w:cs="Times New Roman"/>
          <w:szCs w:val="28"/>
        </w:rPr>
        <w:t xml:space="preserve"> </w:t>
      </w:r>
    </w:p>
    <w:p w14:paraId="571A4057" w14:textId="39A85CE1" w:rsidR="00D40D4D" w:rsidRPr="00D40D4D" w:rsidRDefault="0072097D" w:rsidP="00D40D4D">
      <w:pPr>
        <w:pStyle w:val="a6"/>
        <w:numPr>
          <w:ilvl w:val="0"/>
          <w:numId w:val="40"/>
        </w:numPr>
        <w:ind w:left="0" w:firstLine="709"/>
        <w:jc w:val="both"/>
        <w:rPr>
          <w:rFonts w:cs="Times New Roman"/>
          <w:szCs w:val="28"/>
        </w:rPr>
      </w:pPr>
      <w:r>
        <w:rPr>
          <w:rFonts w:cs="Times New Roman"/>
          <w:szCs w:val="28"/>
        </w:rPr>
        <w:t xml:space="preserve">Анисимов, А.П. </w:t>
      </w:r>
      <w:r w:rsidR="00D40D4D" w:rsidRPr="00D40D4D">
        <w:rPr>
          <w:rFonts w:cs="Times New Roman"/>
          <w:szCs w:val="28"/>
        </w:rPr>
        <w:t xml:space="preserve">Земельное право </w:t>
      </w:r>
      <w:proofErr w:type="gramStart"/>
      <w:r w:rsidR="00D40D4D" w:rsidRPr="00D40D4D">
        <w:rPr>
          <w:rFonts w:cs="Times New Roman"/>
          <w:szCs w:val="28"/>
        </w:rPr>
        <w:t>России :</w:t>
      </w:r>
      <w:proofErr w:type="gramEnd"/>
      <w:r w:rsidR="00D40D4D" w:rsidRPr="00D40D4D">
        <w:rPr>
          <w:rFonts w:cs="Times New Roman"/>
          <w:szCs w:val="28"/>
        </w:rPr>
        <w:t xml:space="preserve"> учебник для среднего профессионального образования / А. П. Анисимов, А. Я. Рыженков, С. А. Чаркин, К. А. Селиванова ; под редакцией А. П. Анисимова. — 8-е изд., перераб. и доп. — Москва : Издательство Юрайт, 2022. — 338 с. — (Профессиональное образование). — ISB№ 978-5-534-16194-6. — </w:t>
      </w:r>
      <w:proofErr w:type="gramStart"/>
      <w:r w:rsidR="00D40D4D" w:rsidRPr="00D40D4D">
        <w:rPr>
          <w:rFonts w:cs="Times New Roman"/>
          <w:szCs w:val="28"/>
        </w:rPr>
        <w:t>Текст :</w:t>
      </w:r>
      <w:proofErr w:type="gramEnd"/>
      <w:r w:rsidR="00D40D4D" w:rsidRPr="00D40D4D">
        <w:rPr>
          <w:rFonts w:cs="Times New Roman"/>
          <w:szCs w:val="28"/>
        </w:rPr>
        <w:t xml:space="preserve"> электронный // Образовательная платформа Юрайт [сайт]. — URL: https://urait.ru/bcode/530590 (дата обращения: 05.05.2023).</w:t>
      </w:r>
    </w:p>
    <w:p w14:paraId="0EEC9DC5" w14:textId="77777777" w:rsidR="00D40D4D" w:rsidRPr="00D40D4D" w:rsidRDefault="00D40D4D" w:rsidP="00D40D4D">
      <w:pPr>
        <w:pStyle w:val="a6"/>
        <w:numPr>
          <w:ilvl w:val="0"/>
          <w:numId w:val="40"/>
        </w:numPr>
        <w:ind w:left="0" w:firstLine="709"/>
        <w:jc w:val="both"/>
        <w:rPr>
          <w:rFonts w:cs="Times New Roman"/>
          <w:szCs w:val="28"/>
        </w:rPr>
      </w:pPr>
      <w:r w:rsidRPr="00D40D4D">
        <w:rPr>
          <w:rFonts w:cs="Times New Roman"/>
          <w:szCs w:val="28"/>
        </w:rPr>
        <w:t xml:space="preserve">Боголюбов, С. А.  Земельное </w:t>
      </w:r>
      <w:proofErr w:type="gramStart"/>
      <w:r w:rsidRPr="00D40D4D">
        <w:rPr>
          <w:rFonts w:cs="Times New Roman"/>
          <w:szCs w:val="28"/>
        </w:rPr>
        <w:t>право :</w:t>
      </w:r>
      <w:proofErr w:type="gramEnd"/>
      <w:r w:rsidRPr="00D40D4D">
        <w:rPr>
          <w:rFonts w:cs="Times New Roman"/>
          <w:szCs w:val="28"/>
        </w:rPr>
        <w:t xml:space="preserve"> учебник для вузов / С. А. Боголюбов. — 9-е изд., перераб. и доп. — Москва : Издательство Юрайт, 2023. — 287 с. — (Высшее образование). — ISB№ 978-5-534-14148-1. — </w:t>
      </w:r>
      <w:proofErr w:type="gramStart"/>
      <w:r w:rsidRPr="00D40D4D">
        <w:rPr>
          <w:rFonts w:cs="Times New Roman"/>
          <w:szCs w:val="28"/>
        </w:rPr>
        <w:t>Текст :</w:t>
      </w:r>
      <w:proofErr w:type="gramEnd"/>
      <w:r w:rsidRPr="00D40D4D">
        <w:rPr>
          <w:rFonts w:cs="Times New Roman"/>
          <w:szCs w:val="28"/>
        </w:rPr>
        <w:t xml:space="preserve"> электронный // Образовательная платформа Юрайт [сайт]. — URL: https://urait.ru/bcode/510432 (дата обращения: 05.05.2023).</w:t>
      </w:r>
    </w:p>
    <w:p w14:paraId="04875E30" w14:textId="77777777" w:rsidR="00D40D4D" w:rsidRPr="00D40D4D" w:rsidRDefault="00D40D4D" w:rsidP="00D40D4D">
      <w:pPr>
        <w:pStyle w:val="a6"/>
        <w:numPr>
          <w:ilvl w:val="0"/>
          <w:numId w:val="40"/>
        </w:numPr>
        <w:ind w:left="0" w:firstLine="709"/>
        <w:jc w:val="both"/>
        <w:rPr>
          <w:rFonts w:cs="Times New Roman"/>
          <w:szCs w:val="28"/>
        </w:rPr>
      </w:pPr>
      <w:r w:rsidRPr="00D40D4D">
        <w:rPr>
          <w:rFonts w:cs="Times New Roman"/>
          <w:szCs w:val="28"/>
        </w:rPr>
        <w:t xml:space="preserve">Винницкий, А. В. Публичная собственность / А. В. Винницкий. — </w:t>
      </w:r>
      <w:proofErr w:type="gramStart"/>
      <w:r w:rsidRPr="00D40D4D">
        <w:rPr>
          <w:rFonts w:cs="Times New Roman"/>
          <w:szCs w:val="28"/>
        </w:rPr>
        <w:t>Москва :</w:t>
      </w:r>
      <w:proofErr w:type="gramEnd"/>
      <w:r w:rsidRPr="00D40D4D">
        <w:rPr>
          <w:rFonts w:cs="Times New Roman"/>
          <w:szCs w:val="28"/>
        </w:rPr>
        <w:t xml:space="preserve"> СТАТУТ, 2013. — 732 с. — ISB№ 978-5-8354-0941-9. — </w:t>
      </w:r>
      <w:proofErr w:type="gramStart"/>
      <w:r w:rsidRPr="00D40D4D">
        <w:rPr>
          <w:rFonts w:cs="Times New Roman"/>
          <w:szCs w:val="28"/>
        </w:rPr>
        <w:t>Текст :</w:t>
      </w:r>
      <w:proofErr w:type="gramEnd"/>
      <w:r w:rsidRPr="00D40D4D">
        <w:rPr>
          <w:rFonts w:cs="Times New Roman"/>
          <w:szCs w:val="28"/>
        </w:rPr>
        <w:t xml:space="preserve"> электронный // Лань : электронно-библиотечная система. — URL: https://e.la№book.com/book/107530 (дата обращения: 26.03.2023).</w:t>
      </w:r>
    </w:p>
    <w:p w14:paraId="5DEFE583" w14:textId="77777777" w:rsidR="0072097D" w:rsidRPr="00D40D4D" w:rsidRDefault="0072097D" w:rsidP="0072097D">
      <w:pPr>
        <w:pStyle w:val="a6"/>
        <w:numPr>
          <w:ilvl w:val="0"/>
          <w:numId w:val="40"/>
        </w:numPr>
        <w:ind w:left="0" w:firstLine="709"/>
        <w:jc w:val="both"/>
        <w:rPr>
          <w:rFonts w:cs="Times New Roman"/>
          <w:szCs w:val="28"/>
        </w:rPr>
      </w:pPr>
      <w:proofErr w:type="spellStart"/>
      <w:r w:rsidRPr="00D40D4D">
        <w:rPr>
          <w:rFonts w:cs="Times New Roman"/>
          <w:szCs w:val="28"/>
        </w:rPr>
        <w:t>Емелькина</w:t>
      </w:r>
      <w:proofErr w:type="spellEnd"/>
      <w:r w:rsidRPr="00D40D4D">
        <w:rPr>
          <w:rFonts w:cs="Times New Roman"/>
          <w:szCs w:val="28"/>
        </w:rPr>
        <w:t xml:space="preserve">, И. А. Ограничения права собственности на земельные участки в интересах соседей (соседское право) в гражданском праве России и в зарубежных </w:t>
      </w:r>
      <w:proofErr w:type="gramStart"/>
      <w:r w:rsidRPr="00D40D4D">
        <w:rPr>
          <w:rFonts w:cs="Times New Roman"/>
          <w:szCs w:val="28"/>
        </w:rPr>
        <w:t>правопорядках :</w:t>
      </w:r>
      <w:proofErr w:type="gramEnd"/>
      <w:r w:rsidRPr="00D40D4D">
        <w:rPr>
          <w:rFonts w:cs="Times New Roman"/>
          <w:szCs w:val="28"/>
        </w:rPr>
        <w:t xml:space="preserve"> монография / И. А. </w:t>
      </w:r>
      <w:proofErr w:type="spellStart"/>
      <w:r w:rsidRPr="00D40D4D">
        <w:rPr>
          <w:rFonts w:cs="Times New Roman"/>
          <w:szCs w:val="28"/>
        </w:rPr>
        <w:t>Емелькина</w:t>
      </w:r>
      <w:proofErr w:type="spellEnd"/>
      <w:r w:rsidRPr="00D40D4D">
        <w:rPr>
          <w:rFonts w:cs="Times New Roman"/>
          <w:szCs w:val="28"/>
        </w:rPr>
        <w:t xml:space="preserve">, Ю. Д. </w:t>
      </w:r>
      <w:proofErr w:type="spellStart"/>
      <w:r w:rsidRPr="00D40D4D">
        <w:rPr>
          <w:rFonts w:cs="Times New Roman"/>
          <w:szCs w:val="28"/>
        </w:rPr>
        <w:t>Сюбаева</w:t>
      </w:r>
      <w:proofErr w:type="spellEnd"/>
      <w:r w:rsidRPr="00D40D4D">
        <w:rPr>
          <w:rFonts w:cs="Times New Roman"/>
          <w:szCs w:val="28"/>
        </w:rPr>
        <w:t xml:space="preserve"> ; под редакцией И. А. </w:t>
      </w:r>
      <w:proofErr w:type="spellStart"/>
      <w:r w:rsidRPr="00D40D4D">
        <w:rPr>
          <w:rFonts w:cs="Times New Roman"/>
          <w:szCs w:val="28"/>
        </w:rPr>
        <w:t>Емелькиной</w:t>
      </w:r>
      <w:proofErr w:type="spellEnd"/>
      <w:r w:rsidRPr="00D40D4D">
        <w:rPr>
          <w:rFonts w:cs="Times New Roman"/>
          <w:szCs w:val="28"/>
        </w:rPr>
        <w:t xml:space="preserve">. — </w:t>
      </w:r>
      <w:proofErr w:type="gramStart"/>
      <w:r w:rsidRPr="00D40D4D">
        <w:rPr>
          <w:rFonts w:cs="Times New Roman"/>
          <w:szCs w:val="28"/>
        </w:rPr>
        <w:t>Москва :</w:t>
      </w:r>
      <w:proofErr w:type="gramEnd"/>
      <w:r w:rsidRPr="00D40D4D">
        <w:rPr>
          <w:rFonts w:cs="Times New Roman"/>
          <w:szCs w:val="28"/>
        </w:rPr>
        <w:t xml:space="preserve"> Юстицинформ, 2021. — 328 с. — ISB№ 978-5-7205-1621-5. — </w:t>
      </w:r>
      <w:proofErr w:type="gramStart"/>
      <w:r w:rsidRPr="00D40D4D">
        <w:rPr>
          <w:rFonts w:cs="Times New Roman"/>
          <w:szCs w:val="28"/>
        </w:rPr>
        <w:t>Текст :</w:t>
      </w:r>
      <w:proofErr w:type="gramEnd"/>
      <w:r w:rsidRPr="00D40D4D">
        <w:rPr>
          <w:rFonts w:cs="Times New Roman"/>
          <w:szCs w:val="28"/>
        </w:rPr>
        <w:t xml:space="preserve"> электронный // Лань : электронно-библиотечная система. — URL: https://e.la№book.com/book/172348 (дата обращения: 01.05.2023)</w:t>
      </w:r>
    </w:p>
    <w:p w14:paraId="74A25BB4" w14:textId="77777777" w:rsidR="0072097D" w:rsidRPr="00D40D4D" w:rsidRDefault="0072097D" w:rsidP="0072097D">
      <w:pPr>
        <w:pStyle w:val="a6"/>
        <w:numPr>
          <w:ilvl w:val="0"/>
          <w:numId w:val="40"/>
        </w:numPr>
        <w:ind w:left="0" w:firstLine="709"/>
        <w:jc w:val="both"/>
        <w:rPr>
          <w:rFonts w:cs="Times New Roman"/>
          <w:szCs w:val="28"/>
        </w:rPr>
      </w:pPr>
      <w:r w:rsidRPr="00D40D4D">
        <w:rPr>
          <w:rFonts w:cs="Times New Roman"/>
          <w:szCs w:val="28"/>
        </w:rPr>
        <w:t xml:space="preserve">Крассов, О. И. Земельное </w:t>
      </w:r>
      <w:proofErr w:type="gramStart"/>
      <w:r w:rsidRPr="00D40D4D">
        <w:rPr>
          <w:rFonts w:cs="Times New Roman"/>
          <w:szCs w:val="28"/>
        </w:rPr>
        <w:t>право :</w:t>
      </w:r>
      <w:proofErr w:type="gramEnd"/>
      <w:r w:rsidRPr="00D40D4D">
        <w:rPr>
          <w:rFonts w:cs="Times New Roman"/>
          <w:szCs w:val="28"/>
        </w:rPr>
        <w:t xml:space="preserve"> учебник / О.И. Крассов. — 5-е изд., перераб. и доп. — </w:t>
      </w:r>
      <w:proofErr w:type="gramStart"/>
      <w:r w:rsidRPr="00D40D4D">
        <w:rPr>
          <w:rFonts w:cs="Times New Roman"/>
          <w:szCs w:val="28"/>
        </w:rPr>
        <w:t>Москва :</w:t>
      </w:r>
      <w:proofErr w:type="gramEnd"/>
      <w:r w:rsidRPr="00D40D4D">
        <w:rPr>
          <w:rFonts w:cs="Times New Roman"/>
          <w:szCs w:val="28"/>
        </w:rPr>
        <w:t xml:space="preserve"> Норма : ИНФРА-М, 2023. — 560 с. - ISB№ 978-5-91768-631-8. - </w:t>
      </w:r>
      <w:proofErr w:type="gramStart"/>
      <w:r w:rsidRPr="00D40D4D">
        <w:rPr>
          <w:rFonts w:cs="Times New Roman"/>
          <w:szCs w:val="28"/>
        </w:rPr>
        <w:t>Текст :</w:t>
      </w:r>
      <w:proofErr w:type="gramEnd"/>
      <w:r w:rsidRPr="00D40D4D">
        <w:rPr>
          <w:rFonts w:cs="Times New Roman"/>
          <w:szCs w:val="28"/>
        </w:rPr>
        <w:t xml:space="preserve"> электронный. - URL: https://z№a№ium.com/catalog/product/1893842 (дата обращения: 05.05.2023).</w:t>
      </w:r>
    </w:p>
    <w:p w14:paraId="51841AD5" w14:textId="77777777" w:rsidR="00D40D4D" w:rsidRPr="00D40D4D" w:rsidRDefault="00D40D4D" w:rsidP="00D40D4D">
      <w:pPr>
        <w:pStyle w:val="a6"/>
        <w:numPr>
          <w:ilvl w:val="0"/>
          <w:numId w:val="40"/>
        </w:numPr>
        <w:ind w:left="0" w:firstLine="709"/>
        <w:jc w:val="both"/>
        <w:rPr>
          <w:rFonts w:cs="Times New Roman"/>
          <w:szCs w:val="28"/>
        </w:rPr>
      </w:pPr>
      <w:r w:rsidRPr="00D40D4D">
        <w:rPr>
          <w:rFonts w:cs="Times New Roman"/>
          <w:szCs w:val="28"/>
        </w:rPr>
        <w:t>Рыбалов, А. О. Право собственности (комментарий к ст. 209 ГК РФ) [Электронное издание]. – М.: М-Логос, 2017. – 96 с.</w:t>
      </w:r>
    </w:p>
    <w:p w14:paraId="20E64FEF" w14:textId="3A99623A" w:rsidR="00D40D4D" w:rsidRPr="00D40D4D" w:rsidRDefault="00D40D4D" w:rsidP="00D40D4D">
      <w:pPr>
        <w:pStyle w:val="a6"/>
        <w:numPr>
          <w:ilvl w:val="0"/>
          <w:numId w:val="40"/>
        </w:numPr>
        <w:ind w:left="0" w:firstLine="709"/>
        <w:jc w:val="both"/>
        <w:rPr>
          <w:rFonts w:cs="Times New Roman"/>
          <w:szCs w:val="28"/>
        </w:rPr>
      </w:pPr>
      <w:r w:rsidRPr="00D40D4D">
        <w:rPr>
          <w:rFonts w:cs="Times New Roman"/>
          <w:szCs w:val="28"/>
        </w:rPr>
        <w:lastRenderedPageBreak/>
        <w:t xml:space="preserve">Суханов </w:t>
      </w:r>
      <w:proofErr w:type="gramStart"/>
      <w:r w:rsidRPr="00D40D4D">
        <w:rPr>
          <w:rFonts w:cs="Times New Roman"/>
          <w:szCs w:val="28"/>
        </w:rPr>
        <w:t>Е.А.</w:t>
      </w:r>
      <w:proofErr w:type="gramEnd"/>
      <w:r w:rsidRPr="00D40D4D">
        <w:rPr>
          <w:rFonts w:cs="Times New Roman"/>
          <w:szCs w:val="28"/>
        </w:rPr>
        <w:t xml:space="preserve"> Современное развитие частного права в России </w:t>
      </w:r>
      <w:r w:rsidR="0072097D" w:rsidRPr="0072097D">
        <w:rPr>
          <w:rFonts w:cs="Times New Roman"/>
          <w:szCs w:val="28"/>
        </w:rPr>
        <w:t xml:space="preserve">/ Суханов Е.А.; Отв. ред.: Ем В.С. - М.: Статут, 2008. </w:t>
      </w:r>
    </w:p>
    <w:p w14:paraId="4DFE997E" w14:textId="77777777" w:rsidR="00202C0C" w:rsidRDefault="00202C0C" w:rsidP="00D40D4D">
      <w:pPr>
        <w:pStyle w:val="a6"/>
        <w:ind w:left="709" w:firstLine="0"/>
        <w:jc w:val="both"/>
        <w:rPr>
          <w:rFonts w:cs="Times New Roman"/>
          <w:b/>
          <w:bCs/>
          <w:szCs w:val="28"/>
        </w:rPr>
      </w:pPr>
    </w:p>
    <w:p w14:paraId="277473DF" w14:textId="65B43914" w:rsidR="00B200DD" w:rsidRPr="00D40D4D" w:rsidRDefault="00D40D4D" w:rsidP="00D40D4D">
      <w:pPr>
        <w:pStyle w:val="a6"/>
        <w:ind w:left="709" w:firstLine="0"/>
        <w:jc w:val="both"/>
        <w:rPr>
          <w:rFonts w:cs="Times New Roman"/>
          <w:b/>
          <w:bCs/>
          <w:szCs w:val="28"/>
        </w:rPr>
      </w:pPr>
      <w:r>
        <w:rPr>
          <w:rFonts w:cs="Times New Roman"/>
          <w:b/>
          <w:bCs/>
          <w:szCs w:val="28"/>
        </w:rPr>
        <w:t xml:space="preserve">Научные </w:t>
      </w:r>
      <w:r w:rsidR="00A51DB1" w:rsidRPr="00D40D4D">
        <w:rPr>
          <w:rFonts w:cs="Times New Roman"/>
          <w:b/>
          <w:bCs/>
          <w:szCs w:val="28"/>
        </w:rPr>
        <w:t>статьи:</w:t>
      </w:r>
    </w:p>
    <w:p w14:paraId="49CCDA5D" w14:textId="77777777" w:rsidR="0072097D" w:rsidRDefault="0072097D" w:rsidP="0072097D">
      <w:pPr>
        <w:pStyle w:val="a6"/>
        <w:numPr>
          <w:ilvl w:val="0"/>
          <w:numId w:val="40"/>
        </w:numPr>
        <w:ind w:left="0" w:firstLine="709"/>
        <w:jc w:val="both"/>
        <w:rPr>
          <w:rFonts w:cs="Times New Roman"/>
          <w:szCs w:val="28"/>
        </w:rPr>
      </w:pPr>
      <w:r w:rsidRPr="0072097D">
        <w:rPr>
          <w:rFonts w:cs="Times New Roman"/>
          <w:szCs w:val="28"/>
        </w:rPr>
        <w:t xml:space="preserve">Ефимова </w:t>
      </w:r>
      <w:proofErr w:type="gramStart"/>
      <w:r w:rsidRPr="0072097D">
        <w:rPr>
          <w:rFonts w:cs="Times New Roman"/>
          <w:szCs w:val="28"/>
        </w:rPr>
        <w:t>Е.И.</w:t>
      </w:r>
      <w:proofErr w:type="gramEnd"/>
      <w:r w:rsidRPr="0072097D">
        <w:rPr>
          <w:rFonts w:cs="Times New Roman"/>
          <w:szCs w:val="28"/>
        </w:rPr>
        <w:t xml:space="preserve"> Ретроспектива "Дачной амнистии". Экологическое право. 2020. № 2. С. </w:t>
      </w:r>
      <w:proofErr w:type="gramStart"/>
      <w:r w:rsidRPr="0072097D">
        <w:rPr>
          <w:rFonts w:cs="Times New Roman"/>
          <w:szCs w:val="28"/>
        </w:rPr>
        <w:t>3-10</w:t>
      </w:r>
      <w:proofErr w:type="gramEnd"/>
    </w:p>
    <w:p w14:paraId="52E203A4" w14:textId="77777777" w:rsidR="0072097D" w:rsidRDefault="0072097D" w:rsidP="0072097D">
      <w:pPr>
        <w:pStyle w:val="a6"/>
        <w:numPr>
          <w:ilvl w:val="0"/>
          <w:numId w:val="40"/>
        </w:numPr>
        <w:ind w:left="0" w:firstLine="709"/>
        <w:jc w:val="both"/>
        <w:rPr>
          <w:rFonts w:cs="Times New Roman"/>
          <w:szCs w:val="28"/>
        </w:rPr>
      </w:pPr>
      <w:r w:rsidRPr="0034443A">
        <w:rPr>
          <w:rFonts w:cs="Times New Roman"/>
          <w:szCs w:val="28"/>
        </w:rPr>
        <w:t xml:space="preserve">Ефимова </w:t>
      </w:r>
      <w:proofErr w:type="gramStart"/>
      <w:r w:rsidRPr="0034443A">
        <w:rPr>
          <w:rFonts w:cs="Times New Roman"/>
          <w:szCs w:val="28"/>
        </w:rPr>
        <w:t>Е.И.</w:t>
      </w:r>
      <w:proofErr w:type="gramEnd"/>
      <w:r w:rsidRPr="0034443A">
        <w:rPr>
          <w:rFonts w:cs="Times New Roman"/>
          <w:szCs w:val="28"/>
        </w:rPr>
        <w:t xml:space="preserve"> О продлении действия законодательства о "дачной амнистии" до 1 марта 2031 года // СПС КонсультантПлюс. 2022.</w:t>
      </w:r>
    </w:p>
    <w:p w14:paraId="2254165E" w14:textId="77777777" w:rsidR="00DC41B0" w:rsidRDefault="00DC41B0" w:rsidP="00D40D4D">
      <w:pPr>
        <w:pStyle w:val="a6"/>
        <w:numPr>
          <w:ilvl w:val="0"/>
          <w:numId w:val="40"/>
        </w:numPr>
        <w:ind w:left="0" w:firstLine="709"/>
        <w:jc w:val="both"/>
        <w:rPr>
          <w:rFonts w:cs="Times New Roman"/>
          <w:szCs w:val="28"/>
        </w:rPr>
      </w:pPr>
      <w:r w:rsidRPr="00D40D4D">
        <w:rPr>
          <w:rFonts w:cs="Times New Roman"/>
          <w:szCs w:val="28"/>
        </w:rPr>
        <w:t xml:space="preserve">Зырянов, А. И. Понятие права публичной собственности (государственной и муниципальной) на земельный участок / А. И. Зырянов // Юридическая наука. – 2016. – № 3. – С. </w:t>
      </w:r>
      <w:proofErr w:type="gramStart"/>
      <w:r w:rsidRPr="00D40D4D">
        <w:rPr>
          <w:rFonts w:cs="Times New Roman"/>
          <w:szCs w:val="28"/>
        </w:rPr>
        <w:t>60-68</w:t>
      </w:r>
      <w:proofErr w:type="gramEnd"/>
      <w:r w:rsidRPr="00D40D4D">
        <w:rPr>
          <w:rFonts w:cs="Times New Roman"/>
          <w:szCs w:val="28"/>
        </w:rPr>
        <w:t>. – ED</w:t>
      </w:r>
      <w:r w:rsidR="00BB38A8" w:rsidRPr="00D40D4D">
        <w:rPr>
          <w:rFonts w:cs="Times New Roman"/>
          <w:szCs w:val="28"/>
        </w:rPr>
        <w:t>№</w:t>
      </w:r>
      <w:r w:rsidRPr="00D40D4D">
        <w:rPr>
          <w:rFonts w:cs="Times New Roman"/>
          <w:szCs w:val="28"/>
        </w:rPr>
        <w:t xml:space="preserve"> WIEPMX.</w:t>
      </w:r>
    </w:p>
    <w:p w14:paraId="5B5BC500" w14:textId="3EB59419" w:rsidR="00385343" w:rsidRPr="00385343" w:rsidRDefault="00385343" w:rsidP="0072097D">
      <w:pPr>
        <w:pStyle w:val="a6"/>
        <w:numPr>
          <w:ilvl w:val="0"/>
          <w:numId w:val="40"/>
        </w:numPr>
        <w:ind w:left="0" w:firstLine="709"/>
        <w:jc w:val="both"/>
        <w:rPr>
          <w:rFonts w:cs="Times New Roman"/>
          <w:szCs w:val="28"/>
        </w:rPr>
      </w:pPr>
      <w:r w:rsidRPr="00385343">
        <w:rPr>
          <w:rFonts w:cs="Times New Roman"/>
          <w:szCs w:val="28"/>
        </w:rPr>
        <w:t xml:space="preserve">Сычёв, Д. С. Правовые ограничения и обременения в сфере недвижимости: к вопросу о понятиях и их соотношении / Д. С. Сычёв. — </w:t>
      </w:r>
      <w:proofErr w:type="gramStart"/>
      <w:r w:rsidRPr="00385343">
        <w:rPr>
          <w:rFonts w:cs="Times New Roman"/>
          <w:szCs w:val="28"/>
        </w:rPr>
        <w:t>Текст :</w:t>
      </w:r>
      <w:proofErr w:type="gramEnd"/>
      <w:r w:rsidRPr="00385343">
        <w:rPr>
          <w:rFonts w:cs="Times New Roman"/>
          <w:szCs w:val="28"/>
        </w:rPr>
        <w:t xml:space="preserve"> непосредственный // Новый юридический вестник. — 2021. — № 8 (32). — С. </w:t>
      </w:r>
      <w:proofErr w:type="gramStart"/>
      <w:r w:rsidRPr="00385343">
        <w:rPr>
          <w:rFonts w:cs="Times New Roman"/>
          <w:szCs w:val="28"/>
        </w:rPr>
        <w:t>13-15</w:t>
      </w:r>
      <w:proofErr w:type="gramEnd"/>
      <w:r w:rsidRPr="00385343">
        <w:rPr>
          <w:rFonts w:cs="Times New Roman"/>
          <w:szCs w:val="28"/>
        </w:rPr>
        <w:t xml:space="preserve">. — URL: https://moluch.ru/th/9/archive/206/6618/ (дата обращения: </w:t>
      </w:r>
      <w:r>
        <w:rPr>
          <w:rFonts w:cs="Times New Roman"/>
          <w:szCs w:val="28"/>
        </w:rPr>
        <w:t>15</w:t>
      </w:r>
      <w:r w:rsidRPr="00385343">
        <w:rPr>
          <w:rFonts w:cs="Times New Roman"/>
          <w:szCs w:val="28"/>
        </w:rPr>
        <w:t>.0</w:t>
      </w:r>
      <w:r>
        <w:rPr>
          <w:rFonts w:cs="Times New Roman"/>
          <w:szCs w:val="28"/>
        </w:rPr>
        <w:t>1</w:t>
      </w:r>
      <w:r w:rsidRPr="00385343">
        <w:rPr>
          <w:rFonts w:cs="Times New Roman"/>
          <w:szCs w:val="28"/>
        </w:rPr>
        <w:t>.2023).</w:t>
      </w:r>
    </w:p>
    <w:p w14:paraId="2DFFAD56" w14:textId="1F3396CF" w:rsidR="00385343" w:rsidRPr="00D40D4D" w:rsidRDefault="00385343" w:rsidP="0072097D">
      <w:pPr>
        <w:pStyle w:val="a6"/>
        <w:numPr>
          <w:ilvl w:val="0"/>
          <w:numId w:val="40"/>
        </w:numPr>
        <w:ind w:left="0" w:firstLine="709"/>
        <w:jc w:val="both"/>
        <w:rPr>
          <w:rFonts w:cs="Times New Roman"/>
          <w:szCs w:val="28"/>
        </w:rPr>
      </w:pPr>
      <w:r w:rsidRPr="00385343">
        <w:rPr>
          <w:rFonts w:cs="Times New Roman"/>
          <w:szCs w:val="28"/>
        </w:rPr>
        <w:t xml:space="preserve">Сычёв, Д. С. Правовые ограничения и обременения в сфере недвижимости: к вопросу о понятиях и их соотношении / Д. С. Сычёв. — </w:t>
      </w:r>
      <w:proofErr w:type="gramStart"/>
      <w:r w:rsidRPr="00385343">
        <w:rPr>
          <w:rFonts w:cs="Times New Roman"/>
          <w:szCs w:val="28"/>
        </w:rPr>
        <w:t>Текст :</w:t>
      </w:r>
      <w:proofErr w:type="gramEnd"/>
      <w:r w:rsidRPr="00385343">
        <w:rPr>
          <w:rFonts w:cs="Times New Roman"/>
          <w:szCs w:val="28"/>
        </w:rPr>
        <w:t xml:space="preserve"> непосредственный // Новый юридический вестник. — 2021. — № 8 (32). — С. </w:t>
      </w:r>
      <w:proofErr w:type="gramStart"/>
      <w:r w:rsidRPr="00385343">
        <w:rPr>
          <w:rFonts w:cs="Times New Roman"/>
          <w:szCs w:val="28"/>
        </w:rPr>
        <w:t>13-15</w:t>
      </w:r>
      <w:proofErr w:type="gramEnd"/>
      <w:r w:rsidRPr="00385343">
        <w:rPr>
          <w:rFonts w:cs="Times New Roman"/>
          <w:szCs w:val="28"/>
        </w:rPr>
        <w:t>. — URL: https://moluch.ru/th/9/archive/206/6618/ (дата обращения: 18.05.2023).</w:t>
      </w:r>
    </w:p>
    <w:p w14:paraId="1EDFC3D1" w14:textId="5F7B126F" w:rsidR="008373A7" w:rsidRPr="00D40D4D" w:rsidRDefault="008373A7" w:rsidP="00D40D4D">
      <w:pPr>
        <w:pStyle w:val="a6"/>
        <w:numPr>
          <w:ilvl w:val="0"/>
          <w:numId w:val="40"/>
        </w:numPr>
        <w:ind w:left="0" w:firstLine="709"/>
        <w:jc w:val="both"/>
        <w:rPr>
          <w:rFonts w:cs="Times New Roman"/>
          <w:szCs w:val="28"/>
        </w:rPr>
      </w:pPr>
      <w:r w:rsidRPr="00D40D4D">
        <w:rPr>
          <w:rFonts w:cs="Times New Roman"/>
          <w:szCs w:val="28"/>
        </w:rPr>
        <w:t xml:space="preserve">Суханов </w:t>
      </w:r>
      <w:proofErr w:type="gramStart"/>
      <w:r w:rsidRPr="00D40D4D">
        <w:rPr>
          <w:rFonts w:cs="Times New Roman"/>
          <w:szCs w:val="28"/>
        </w:rPr>
        <w:t>Е.А.</w:t>
      </w:r>
      <w:proofErr w:type="gramEnd"/>
      <w:r w:rsidRPr="00D40D4D">
        <w:rPr>
          <w:rFonts w:cs="Times New Roman"/>
          <w:szCs w:val="28"/>
        </w:rPr>
        <w:t xml:space="preserve"> Правовая форма экономических отношений // Гражданское право России – частное право. М., 2008. С. 21–22</w:t>
      </w:r>
    </w:p>
    <w:p w14:paraId="70BE6A3E" w14:textId="77777777" w:rsidR="00836C2C" w:rsidRDefault="006F64A2" w:rsidP="00D40D4D">
      <w:pPr>
        <w:pStyle w:val="a6"/>
        <w:numPr>
          <w:ilvl w:val="0"/>
          <w:numId w:val="40"/>
        </w:numPr>
        <w:ind w:left="0" w:firstLine="709"/>
        <w:jc w:val="both"/>
        <w:rPr>
          <w:rFonts w:cs="Times New Roman"/>
          <w:szCs w:val="28"/>
        </w:rPr>
      </w:pPr>
      <w:r w:rsidRPr="00D40D4D">
        <w:rPr>
          <w:rFonts w:cs="Times New Roman"/>
          <w:szCs w:val="28"/>
        </w:rPr>
        <w:t xml:space="preserve">Слипец, А. А. Актуальные вопросы </w:t>
      </w:r>
      <w:r w:rsidR="00BB38A8" w:rsidRPr="00D40D4D">
        <w:rPr>
          <w:rFonts w:cs="Times New Roman"/>
          <w:szCs w:val="28"/>
        </w:rPr>
        <w:t>«</w:t>
      </w:r>
      <w:r w:rsidRPr="00D40D4D">
        <w:rPr>
          <w:rFonts w:cs="Times New Roman"/>
          <w:szCs w:val="28"/>
        </w:rPr>
        <w:t>дачной амнистии</w:t>
      </w:r>
      <w:r w:rsidR="00BB38A8" w:rsidRPr="00D40D4D">
        <w:rPr>
          <w:rFonts w:cs="Times New Roman"/>
          <w:szCs w:val="28"/>
        </w:rPr>
        <w:t>»</w:t>
      </w:r>
      <w:r w:rsidRPr="00D40D4D">
        <w:rPr>
          <w:rFonts w:cs="Times New Roman"/>
          <w:szCs w:val="28"/>
        </w:rPr>
        <w:t xml:space="preserve"> в 2019 году / А. А. Слипец, Л. А. Соколова, Т. Д. Сихарулидзе // Материалы Региональной научно-практической конференции КФ РГАУ-МСХА имени </w:t>
      </w:r>
      <w:proofErr w:type="gramStart"/>
      <w:r w:rsidRPr="00D40D4D">
        <w:rPr>
          <w:rFonts w:cs="Times New Roman"/>
          <w:szCs w:val="28"/>
        </w:rPr>
        <w:t>К.А.</w:t>
      </w:r>
      <w:proofErr w:type="gramEnd"/>
      <w:r w:rsidRPr="00D40D4D">
        <w:rPr>
          <w:rFonts w:cs="Times New Roman"/>
          <w:szCs w:val="28"/>
        </w:rPr>
        <w:t xml:space="preserve"> Тимирязева с международным участием, Калуга, 24 апреля 2019 года. Том Выпуск №13. – Калуга: ИП Якунин А.В., 2019. – С. </w:t>
      </w:r>
      <w:proofErr w:type="gramStart"/>
      <w:r w:rsidRPr="00D40D4D">
        <w:rPr>
          <w:rFonts w:cs="Times New Roman"/>
          <w:szCs w:val="28"/>
        </w:rPr>
        <w:t>94-97</w:t>
      </w:r>
      <w:proofErr w:type="gramEnd"/>
      <w:r w:rsidRPr="00D40D4D">
        <w:rPr>
          <w:rFonts w:cs="Times New Roman"/>
          <w:szCs w:val="28"/>
        </w:rPr>
        <w:t>.</w:t>
      </w:r>
    </w:p>
    <w:p w14:paraId="47EA2624" w14:textId="77777777" w:rsidR="0072097D" w:rsidRPr="0072097D" w:rsidRDefault="0072097D" w:rsidP="0072097D">
      <w:pPr>
        <w:pStyle w:val="a6"/>
        <w:numPr>
          <w:ilvl w:val="0"/>
          <w:numId w:val="40"/>
        </w:numPr>
        <w:ind w:left="0" w:firstLine="709"/>
        <w:jc w:val="both"/>
        <w:rPr>
          <w:rFonts w:cs="Times New Roman"/>
          <w:szCs w:val="28"/>
        </w:rPr>
      </w:pPr>
      <w:proofErr w:type="spellStart"/>
      <w:r>
        <w:t>Скловский</w:t>
      </w:r>
      <w:proofErr w:type="spellEnd"/>
      <w:r>
        <w:t xml:space="preserve"> К.И. Комментарий к Постановлению Пленума Верховного Суда РФ и Пленума Высшего Арбитражного Суда РФ от 29 </w:t>
      </w:r>
      <w:r>
        <w:lastRenderedPageBreak/>
        <w:t>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(постатейный). – М.: Статут, 2011. – 144 с. – Тир. 1500 экз.</w:t>
      </w:r>
    </w:p>
    <w:p w14:paraId="1646B29F" w14:textId="19DE6396" w:rsidR="0072097D" w:rsidRDefault="0072097D" w:rsidP="0072097D">
      <w:pPr>
        <w:pStyle w:val="a6"/>
        <w:numPr>
          <w:ilvl w:val="0"/>
          <w:numId w:val="40"/>
        </w:numPr>
        <w:ind w:left="0" w:firstLine="709"/>
        <w:jc w:val="both"/>
        <w:rPr>
          <w:rFonts w:cs="Times New Roman"/>
          <w:szCs w:val="28"/>
        </w:rPr>
      </w:pPr>
      <w:r w:rsidRPr="0072097D">
        <w:rPr>
          <w:rFonts w:cs="Times New Roman"/>
          <w:szCs w:val="28"/>
        </w:rPr>
        <w:t xml:space="preserve"> </w:t>
      </w:r>
      <w:r w:rsidRPr="00D40D4D">
        <w:rPr>
          <w:rFonts w:cs="Times New Roman"/>
          <w:szCs w:val="28"/>
        </w:rPr>
        <w:t>"Обзор практики рассмотрения судами дел, связанных с изменением вида разрешенного использования земельного участка", (утв. Президиумом Верховного Суда РФ 14.11.2018) "Бюллетень Верховного Суда РФ", N 5, май, 2019</w:t>
      </w:r>
    </w:p>
    <w:p w14:paraId="555C6A73" w14:textId="77777777" w:rsidR="005B7895" w:rsidRPr="005B7895" w:rsidRDefault="005B7895" w:rsidP="005B7895">
      <w:pPr>
        <w:pStyle w:val="a6"/>
        <w:numPr>
          <w:ilvl w:val="0"/>
          <w:numId w:val="40"/>
        </w:numPr>
        <w:ind w:left="0" w:firstLine="709"/>
        <w:jc w:val="both"/>
      </w:pPr>
      <w:r w:rsidRPr="005B7895">
        <w:t>Доклад о состоянии и использовании земель в Ленинградской области в 2022 году, сост. Управлением Федеральной службы государственной регистрации, кадастра и картографии по Ленинградской области // Официальный сайт Федеральной государственной службы регистрации, кадастра и картографии «Росреестр».</w:t>
      </w:r>
    </w:p>
    <w:p w14:paraId="7350D0FE" w14:textId="77777777" w:rsidR="005B7895" w:rsidRPr="005B7895" w:rsidRDefault="005B7895" w:rsidP="005B7895">
      <w:pPr>
        <w:pStyle w:val="a6"/>
        <w:numPr>
          <w:ilvl w:val="0"/>
          <w:numId w:val="40"/>
        </w:numPr>
        <w:ind w:left="0" w:firstLine="709"/>
        <w:jc w:val="both"/>
      </w:pPr>
      <w:r w:rsidRPr="005B7895">
        <w:t xml:space="preserve">Итоги Всероссийской сельскохозяйственной переписи 2016 года: в 8 т. / Федеральная служба гос. статистики. М.: ИИЦ «Статистика России», 2018. Т. 1. </w:t>
      </w:r>
    </w:p>
    <w:p w14:paraId="0FFA5A7D" w14:textId="77777777" w:rsidR="0072097D" w:rsidRPr="0072097D" w:rsidRDefault="0072097D" w:rsidP="0072097D">
      <w:pPr>
        <w:pStyle w:val="a6"/>
        <w:ind w:left="709" w:firstLine="0"/>
        <w:jc w:val="both"/>
        <w:rPr>
          <w:rFonts w:cs="Times New Roman"/>
          <w:szCs w:val="28"/>
        </w:rPr>
      </w:pPr>
    </w:p>
    <w:p w14:paraId="07D0087A" w14:textId="15056F69" w:rsidR="0072097D" w:rsidRPr="0072097D" w:rsidRDefault="0072097D" w:rsidP="0072097D">
      <w:pPr>
        <w:pStyle w:val="a6"/>
        <w:ind w:left="709" w:firstLine="0"/>
        <w:jc w:val="both"/>
        <w:rPr>
          <w:rFonts w:cs="Times New Roman"/>
          <w:b/>
          <w:bCs/>
          <w:szCs w:val="28"/>
        </w:rPr>
      </w:pPr>
      <w:proofErr w:type="gramStart"/>
      <w:r w:rsidRPr="0072097D">
        <w:rPr>
          <w:rFonts w:cs="Times New Roman"/>
          <w:b/>
          <w:bCs/>
          <w:szCs w:val="28"/>
        </w:rPr>
        <w:t>Интернет - ресурсы</w:t>
      </w:r>
      <w:proofErr w:type="gramEnd"/>
    </w:p>
    <w:p w14:paraId="5BE785D4" w14:textId="2DDEC269" w:rsidR="00C03394" w:rsidRDefault="00C03394" w:rsidP="00D40D4D">
      <w:pPr>
        <w:pStyle w:val="a6"/>
        <w:numPr>
          <w:ilvl w:val="0"/>
          <w:numId w:val="40"/>
        </w:numPr>
        <w:ind w:left="0" w:firstLine="709"/>
        <w:jc w:val="both"/>
        <w:rPr>
          <w:rFonts w:cs="Times New Roman"/>
          <w:szCs w:val="28"/>
        </w:rPr>
      </w:pPr>
      <w:r w:rsidRPr="00C03394">
        <w:rPr>
          <w:rFonts w:cs="Times New Roman"/>
          <w:szCs w:val="28"/>
        </w:rPr>
        <w:t>Рыбалов, А.О. Кратко о владении // Информационно-правовой портал «Закон.ру»</w:t>
      </w:r>
      <w:r w:rsidR="0072097D">
        <w:rPr>
          <w:rFonts w:cs="Times New Roman"/>
          <w:szCs w:val="28"/>
        </w:rPr>
        <w:t xml:space="preserve"> </w:t>
      </w:r>
      <w:r w:rsidR="0072097D">
        <w:rPr>
          <w:rFonts w:cs="Times New Roman"/>
          <w:szCs w:val="28"/>
          <w:lang w:val="en-US"/>
        </w:rPr>
        <w:t>URL</w:t>
      </w:r>
      <w:r w:rsidR="0072097D">
        <w:rPr>
          <w:rFonts w:cs="Times New Roman"/>
          <w:szCs w:val="28"/>
        </w:rPr>
        <w:t xml:space="preserve">: </w:t>
      </w:r>
      <w:r w:rsidR="007864A6" w:rsidRPr="0072097D">
        <w:rPr>
          <w:rFonts w:cs="Times New Roman"/>
          <w:szCs w:val="28"/>
        </w:rPr>
        <w:t>https://zakon.ru/blog/2020/08/26/kratko_o_vladenii</w:t>
      </w:r>
    </w:p>
    <w:p w14:paraId="7470CE57" w14:textId="0E74020C" w:rsidR="009A6A90" w:rsidRDefault="0072097D" w:rsidP="0072097D">
      <w:pPr>
        <w:pStyle w:val="a6"/>
        <w:numPr>
          <w:ilvl w:val="0"/>
          <w:numId w:val="40"/>
        </w:numPr>
        <w:ind w:left="0" w:firstLine="709"/>
        <w:jc w:val="both"/>
        <w:rPr>
          <w:rFonts w:cs="Times New Roman"/>
          <w:szCs w:val="28"/>
        </w:rPr>
      </w:pPr>
      <w:r w:rsidRPr="00676DE7">
        <w:t>Статистика по государственной регистрации ЮЛ и ИП в целом по Российской Федерации</w:t>
      </w:r>
      <w:r>
        <w:t xml:space="preserve"> // Федеральная налоговая служба РФ. 2023 (Электронный ресурс). – Режим доступа: </w:t>
      </w:r>
      <w:proofErr w:type="gramStart"/>
      <w:r w:rsidRPr="0072097D">
        <w:rPr>
          <w:rFonts w:cs="Times New Roman"/>
          <w:szCs w:val="28"/>
        </w:rPr>
        <w:t>https://www.№</w:t>
      </w:r>
      <w:proofErr w:type="gramEnd"/>
      <w:r w:rsidRPr="0072097D">
        <w:rPr>
          <w:rFonts w:cs="Times New Roman"/>
          <w:szCs w:val="28"/>
        </w:rPr>
        <w:t>alog.gov.ru/r№77/related_activities/statistics_a№d_a№alytics/regstats/</w:t>
      </w:r>
    </w:p>
    <w:p w14:paraId="3BE9F411" w14:textId="0647DCE3" w:rsidR="0072097D" w:rsidRDefault="0072097D" w:rsidP="00A5106F">
      <w:pPr>
        <w:pStyle w:val="a6"/>
        <w:numPr>
          <w:ilvl w:val="0"/>
          <w:numId w:val="40"/>
        </w:numPr>
        <w:ind w:left="0" w:firstLine="709"/>
        <w:jc w:val="both"/>
        <w:rPr>
          <w:rFonts w:cs="Times New Roman"/>
          <w:szCs w:val="28"/>
        </w:rPr>
      </w:pPr>
      <w:r w:rsidRPr="0072097D">
        <w:rPr>
          <w:rFonts w:cs="Times New Roman"/>
          <w:szCs w:val="28"/>
        </w:rPr>
        <w:t>Отчет ГБУ ЛО «</w:t>
      </w:r>
      <w:proofErr w:type="spellStart"/>
      <w:r w:rsidRPr="0072097D">
        <w:rPr>
          <w:rFonts w:cs="Times New Roman"/>
          <w:szCs w:val="28"/>
        </w:rPr>
        <w:t>ЛенКадОценка</w:t>
      </w:r>
      <w:proofErr w:type="spellEnd"/>
      <w:r w:rsidRPr="0072097D">
        <w:rPr>
          <w:rFonts w:cs="Times New Roman"/>
          <w:szCs w:val="28"/>
        </w:rPr>
        <w:t>» за 2022 год. // ГБУ ЛО «</w:t>
      </w:r>
      <w:proofErr w:type="spellStart"/>
      <w:r w:rsidRPr="0072097D">
        <w:rPr>
          <w:rFonts w:cs="Times New Roman"/>
          <w:szCs w:val="28"/>
        </w:rPr>
        <w:t>ЛенКадОценка</w:t>
      </w:r>
      <w:proofErr w:type="spellEnd"/>
      <w:r w:rsidRPr="0072097D">
        <w:rPr>
          <w:rFonts w:cs="Times New Roman"/>
          <w:szCs w:val="28"/>
        </w:rPr>
        <w:t>». 2023. (Электронный ресурс)</w:t>
      </w:r>
      <w:r>
        <w:rPr>
          <w:rFonts w:cs="Times New Roman"/>
          <w:szCs w:val="28"/>
        </w:rPr>
        <w:t xml:space="preserve">. – Режим доступа: </w:t>
      </w:r>
      <w:r w:rsidR="005B7895" w:rsidRPr="005B7895">
        <w:rPr>
          <w:rFonts w:cs="Times New Roman"/>
          <w:szCs w:val="28"/>
        </w:rPr>
        <w:t>https://lenkadastr.ru</w:t>
      </w:r>
    </w:p>
    <w:p w14:paraId="5C4B3D68" w14:textId="05A810E7" w:rsidR="00A5106F" w:rsidRDefault="005B7895" w:rsidP="00A5106F">
      <w:pPr>
        <w:pStyle w:val="a6"/>
        <w:numPr>
          <w:ilvl w:val="0"/>
          <w:numId w:val="40"/>
        </w:numPr>
        <w:ind w:left="0" w:firstLine="709"/>
        <w:jc w:val="both"/>
        <w:rPr>
          <w:rFonts w:cs="Times New Roman"/>
          <w:szCs w:val="28"/>
        </w:rPr>
      </w:pPr>
      <w:r w:rsidRPr="007864A6">
        <w:lastRenderedPageBreak/>
        <w:t>Как воспользоваться правом на «дачную амнистию»?</w:t>
      </w:r>
      <w:r>
        <w:t xml:space="preserve"> // ППК «</w:t>
      </w:r>
      <w:proofErr w:type="spellStart"/>
      <w:r>
        <w:t>Роскадастр</w:t>
      </w:r>
      <w:proofErr w:type="spellEnd"/>
      <w:proofErr w:type="gramStart"/>
      <w:r>
        <w:t>» :</w:t>
      </w:r>
      <w:proofErr w:type="gramEnd"/>
      <w:r>
        <w:t xml:space="preserve"> </w:t>
      </w:r>
      <w:proofErr w:type="spellStart"/>
      <w:r>
        <w:t>Офицальный</w:t>
      </w:r>
      <w:proofErr w:type="spellEnd"/>
      <w:r>
        <w:t xml:space="preserve"> сайт – </w:t>
      </w:r>
      <w:r>
        <w:rPr>
          <w:lang w:val="en-US"/>
        </w:rPr>
        <w:t>URL</w:t>
      </w:r>
      <w:r w:rsidRPr="005B7895">
        <w:t xml:space="preserve"> </w:t>
      </w:r>
      <w:r>
        <w:t>:</w:t>
      </w:r>
      <w:r w:rsidR="007F2520">
        <w:rPr>
          <w:rFonts w:cs="Times New Roman"/>
          <w:szCs w:val="28"/>
        </w:rPr>
        <w:t xml:space="preserve"> </w:t>
      </w:r>
      <w:r w:rsidR="007F2520" w:rsidRPr="005B7895">
        <w:rPr>
          <w:rFonts w:cs="Times New Roman"/>
          <w:szCs w:val="28"/>
        </w:rPr>
        <w:t>https://kadastr.ru/magazine/news/kak-vospolzovatsya-pravom-na-dachnuyu-amnistiyu-6372/</w:t>
      </w:r>
      <w:r w:rsidR="00A5106F" w:rsidRPr="00A5106F">
        <w:rPr>
          <w:rFonts w:cs="Times New Roman"/>
          <w:szCs w:val="28"/>
        </w:rPr>
        <w:t xml:space="preserve"> </w:t>
      </w:r>
    </w:p>
    <w:p w14:paraId="3BF4CA8E" w14:textId="7A8FB29F" w:rsidR="00FE2A3A" w:rsidRPr="005B7895" w:rsidRDefault="00FE2A3A" w:rsidP="005B7895">
      <w:pPr>
        <w:pStyle w:val="a6"/>
        <w:numPr>
          <w:ilvl w:val="0"/>
          <w:numId w:val="40"/>
        </w:numPr>
        <w:ind w:left="0" w:firstLine="709"/>
        <w:jc w:val="both"/>
      </w:pPr>
      <w:r w:rsidRPr="005B7895">
        <w:t xml:space="preserve">Отчёт о результатах работы и основных направлениях деятельности Ленинградского областного комитета по управлению государственным имуществом в 2021 году </w:t>
      </w:r>
      <w:r w:rsidR="005B7895">
        <w:t xml:space="preserve">Режим </w:t>
      </w:r>
      <w:proofErr w:type="gramStart"/>
      <w:r w:rsidR="005B7895">
        <w:t>доступа :</w:t>
      </w:r>
      <w:proofErr w:type="spellStart"/>
      <w:proofErr w:type="gramEnd"/>
      <w:r w:rsidR="005B7895" w:rsidRPr="005B7895">
        <w:t>https</w:t>
      </w:r>
      <w:proofErr w:type="spellEnd"/>
      <w:r w:rsidR="005B7895" w:rsidRPr="005B7895">
        <w:t>://kugi.lenobl.ru/ru/</w:t>
      </w:r>
      <w:proofErr w:type="spellStart"/>
      <w:r w:rsidR="005B7895" w:rsidRPr="005B7895">
        <w:t>deiatelnost</w:t>
      </w:r>
      <w:proofErr w:type="spellEnd"/>
      <w:r w:rsidR="005B7895" w:rsidRPr="005B7895">
        <w:t>/</w:t>
      </w:r>
      <w:proofErr w:type="spellStart"/>
      <w:r w:rsidR="005B7895" w:rsidRPr="005B7895">
        <w:t>dokladi</w:t>
      </w:r>
      <w:proofErr w:type="spellEnd"/>
      <w:r w:rsidR="005B7895" w:rsidRPr="005B7895">
        <w:t>/</w:t>
      </w:r>
    </w:p>
    <w:p w14:paraId="24C4F8B1" w14:textId="419E140D" w:rsidR="00FE2A3A" w:rsidRPr="005B7895" w:rsidRDefault="00FE2A3A" w:rsidP="005B7895">
      <w:pPr>
        <w:pStyle w:val="a6"/>
        <w:numPr>
          <w:ilvl w:val="0"/>
          <w:numId w:val="40"/>
        </w:numPr>
        <w:ind w:left="0" w:firstLine="709"/>
        <w:jc w:val="both"/>
      </w:pPr>
      <w:r w:rsidRPr="005B7895">
        <w:t>Перечень земельных участков для предоставления в рамках реализации мероприятия «Ленинградский гектар» государственной программы Ленинградской области «Развитие сельского хозяйства Ленинградской области», утвержденной постановлением Правительства Ленинградской области от 29.12.2012 № 463</w:t>
      </w:r>
    </w:p>
    <w:p w14:paraId="6A45AF37" w14:textId="0C13DD78" w:rsidR="00202C0C" w:rsidRPr="005B7895" w:rsidRDefault="00202C0C" w:rsidP="005B7895">
      <w:pPr>
        <w:pStyle w:val="a6"/>
        <w:numPr>
          <w:ilvl w:val="0"/>
          <w:numId w:val="40"/>
        </w:numPr>
        <w:ind w:left="0" w:firstLine="709"/>
        <w:jc w:val="both"/>
      </w:pPr>
      <w:r w:rsidRPr="005B7895">
        <w:t>Приказ ФАС России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5A42CBC7" w14:textId="28881E17" w:rsidR="00202C0C" w:rsidRPr="005B7895" w:rsidRDefault="009A6A90" w:rsidP="005B7895">
      <w:pPr>
        <w:pStyle w:val="a6"/>
        <w:numPr>
          <w:ilvl w:val="0"/>
          <w:numId w:val="40"/>
        </w:numPr>
        <w:ind w:left="0" w:firstLine="709"/>
        <w:jc w:val="both"/>
      </w:pPr>
      <w:r w:rsidRPr="005B7895">
        <w:t xml:space="preserve">Пояснительная записка к законопроекту </w:t>
      </w:r>
      <w:proofErr w:type="gramStart"/>
      <w:r w:rsidRPr="005B7895">
        <w:t>№1076374-7</w:t>
      </w:r>
      <w:proofErr w:type="gramEnd"/>
      <w:r w:rsidRPr="005B7895">
        <w:t xml:space="preserve"> О внесении изменений в отдельные законодательные акты Российской Федерации // Система обеспечения законодательной деятельности Государственной автоматизированной системы </w:t>
      </w:r>
      <w:r w:rsidR="00BB38A8" w:rsidRPr="005B7895">
        <w:t>«</w:t>
      </w:r>
      <w:r w:rsidRPr="005B7895">
        <w:t>Законотворчество</w:t>
      </w:r>
      <w:r w:rsidR="00BB38A8" w:rsidRPr="005B7895">
        <w:t>»</w:t>
      </w:r>
      <w:r w:rsidRPr="005B7895">
        <w:t xml:space="preserve"> (СОЗД ГАС </w:t>
      </w:r>
      <w:r w:rsidR="00BB38A8" w:rsidRPr="005B7895">
        <w:t>«</w:t>
      </w:r>
      <w:r w:rsidRPr="005B7895">
        <w:t>Законотворчество</w:t>
      </w:r>
      <w:r w:rsidR="00BB38A8" w:rsidRPr="005B7895">
        <w:t>»</w:t>
      </w:r>
      <w:r w:rsidRPr="005B7895">
        <w:t>)</w:t>
      </w:r>
      <w:r w:rsidR="005B7895">
        <w:t xml:space="preserve">. - </w:t>
      </w:r>
      <w:r w:rsidRPr="005B7895">
        <w:t>(URL: https://sozd.duma.gov.ru/bill/1076374-7#bh_</w:t>
      </w:r>
      <w:r w:rsidR="00BB38A8" w:rsidRPr="005B7895">
        <w:t>№</w:t>
      </w:r>
      <w:r w:rsidRPr="005B7895">
        <w:t>ote)</w:t>
      </w:r>
      <w:r w:rsidR="0030772A" w:rsidRPr="005B7895">
        <w:br w:type="page"/>
      </w:r>
    </w:p>
    <w:p w14:paraId="357F9277" w14:textId="77777777" w:rsidR="0030772A" w:rsidRPr="00FE4CED" w:rsidRDefault="0030772A" w:rsidP="0030772A">
      <w:pPr>
        <w:ind w:left="1069" w:firstLine="0"/>
        <w:jc w:val="right"/>
        <w:rPr>
          <w:rFonts w:cs="Times New Roman"/>
          <w:b/>
          <w:bCs/>
          <w:color w:val="000000"/>
          <w:szCs w:val="28"/>
          <w:shd w:val="clear" w:color="auto" w:fill="FFFFFF"/>
        </w:rPr>
      </w:pPr>
      <w:r w:rsidRPr="00FE4CED">
        <w:rPr>
          <w:rFonts w:cs="Times New Roman"/>
          <w:b/>
          <w:bCs/>
          <w:color w:val="000000"/>
          <w:szCs w:val="28"/>
          <w:shd w:val="clear" w:color="auto" w:fill="FFFFFF"/>
        </w:rPr>
        <w:lastRenderedPageBreak/>
        <w:t>ПРИЛОЖЕНИЕ 1</w:t>
      </w:r>
    </w:p>
    <w:p w14:paraId="7A22ABCE" w14:textId="77777777" w:rsidR="008236DB" w:rsidRPr="008236DB" w:rsidRDefault="0030772A" w:rsidP="008236DB">
      <w:pPr>
        <w:spacing w:line="240" w:lineRule="auto"/>
        <w:jc w:val="center"/>
        <w:rPr>
          <w:rFonts w:eastAsia="Calibri" w:cs="Times New Roman"/>
          <w:b/>
          <w:bCs/>
          <w:noProof/>
          <w:color w:val="000000"/>
          <w:szCs w:val="28"/>
        </w:rPr>
      </w:pPr>
      <w:r w:rsidRPr="008236DB">
        <w:rPr>
          <w:rFonts w:eastAsia="Calibri" w:cs="Times New Roman"/>
          <w:b/>
          <w:bCs/>
          <w:noProof/>
          <w:color w:val="000000"/>
          <w:szCs w:val="28"/>
        </w:rPr>
        <w:t xml:space="preserve">Схема 2.1.1 </w:t>
      </w:r>
    </w:p>
    <w:p w14:paraId="1F25F01B" w14:textId="77777777" w:rsidR="0030772A" w:rsidRDefault="0030772A" w:rsidP="008236DB">
      <w:pPr>
        <w:spacing w:line="240" w:lineRule="auto"/>
        <w:jc w:val="center"/>
        <w:rPr>
          <w:rFonts w:eastAsia="Calibri" w:cs="Times New Roman"/>
          <w:b/>
          <w:bCs/>
          <w:noProof/>
          <w:color w:val="000000"/>
          <w:szCs w:val="28"/>
        </w:rPr>
      </w:pPr>
      <w:r w:rsidRPr="008236DB">
        <w:rPr>
          <w:rFonts w:eastAsia="Calibri" w:cs="Times New Roman"/>
          <w:b/>
          <w:bCs/>
          <w:noProof/>
          <w:color w:val="000000"/>
          <w:szCs w:val="28"/>
        </w:rPr>
        <w:t>Случаи предоставления земельных участков из государственной (муниципальной) собственности</w:t>
      </w:r>
    </w:p>
    <w:p w14:paraId="0D78EF70" w14:textId="77777777" w:rsidR="008236DB" w:rsidRDefault="008236DB" w:rsidP="008236DB">
      <w:pPr>
        <w:spacing w:line="240" w:lineRule="auto"/>
        <w:jc w:val="center"/>
        <w:rPr>
          <w:rFonts w:eastAsia="Calibri" w:cs="Times New Roman"/>
          <w:b/>
          <w:bCs/>
          <w:noProof/>
          <w:color w:val="000000"/>
          <w:szCs w:val="28"/>
        </w:rPr>
      </w:pPr>
    </w:p>
    <w:p w14:paraId="738654EE" w14:textId="77777777" w:rsidR="008236DB" w:rsidRPr="008236DB" w:rsidRDefault="008236DB" w:rsidP="008236DB">
      <w:pPr>
        <w:spacing w:line="240" w:lineRule="auto"/>
        <w:jc w:val="center"/>
        <w:rPr>
          <w:rFonts w:eastAsia="Calibri" w:cs="Times New Roman"/>
          <w:b/>
          <w:bCs/>
          <w:noProof/>
          <w:color w:val="000000"/>
          <w:szCs w:val="28"/>
        </w:rPr>
      </w:pPr>
    </w:p>
    <w:p w14:paraId="037525FA" w14:textId="77777777" w:rsidR="0030772A" w:rsidRDefault="0030772A" w:rsidP="0030772A">
      <w:pPr>
        <w:ind w:left="1069" w:firstLine="0"/>
        <w:jc w:val="both"/>
        <w:rPr>
          <w:rFonts w:cs="Times New Roman"/>
          <w:color w:val="000000"/>
          <w:szCs w:val="28"/>
          <w:shd w:val="clear" w:color="auto" w:fill="FFFFFF"/>
        </w:rPr>
        <w:sectPr w:rsidR="0030772A" w:rsidSect="0037729F">
          <w:footerReference w:type="default" r:id="rId10"/>
          <w:pgSz w:w="11906" w:h="16838"/>
          <w:pgMar w:top="1134" w:right="851" w:bottom="1134" w:left="1701" w:header="708" w:footer="708" w:gutter="0"/>
          <w:cols w:space="708"/>
          <w:docGrid w:linePitch="381"/>
        </w:sectPr>
      </w:pPr>
      <w:r>
        <w:rPr>
          <w:noProof/>
          <w:shd w:val="clear" w:color="auto" w:fill="FFFFFF"/>
          <w:lang w:eastAsia="ru-RU"/>
        </w:rPr>
        <w:drawing>
          <wp:inline distT="0" distB="0" distL="0" distR="0" wp14:anchorId="5DA6421B" wp14:editId="4E42FB4C">
            <wp:extent cx="3924300" cy="2209800"/>
            <wp:effectExtent l="0" t="0" r="571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03E9082" w14:textId="77777777" w:rsidR="0030772A" w:rsidRPr="0030772A" w:rsidRDefault="0030772A" w:rsidP="0030772A">
      <w:pPr>
        <w:ind w:left="1069" w:firstLine="0"/>
        <w:jc w:val="right"/>
        <w:rPr>
          <w:rFonts w:cs="Times New Roman"/>
          <w:b/>
          <w:bCs/>
          <w:color w:val="000000"/>
          <w:szCs w:val="28"/>
          <w:shd w:val="clear" w:color="auto" w:fill="FFFFFF"/>
        </w:rPr>
      </w:pPr>
      <w:r w:rsidRPr="0030772A">
        <w:rPr>
          <w:rFonts w:cs="Times New Roman"/>
          <w:b/>
          <w:bCs/>
          <w:color w:val="000000"/>
          <w:szCs w:val="28"/>
          <w:shd w:val="clear" w:color="auto" w:fill="FFFFFF"/>
        </w:rPr>
        <w:lastRenderedPageBreak/>
        <w:t>ПРИЛОЖЕНИЕ 2</w:t>
      </w:r>
    </w:p>
    <w:p w14:paraId="3B3A96E8" w14:textId="77777777" w:rsidR="00FE4CED" w:rsidRPr="00FE4CED" w:rsidRDefault="0030772A" w:rsidP="00FE4CED">
      <w:pPr>
        <w:spacing w:line="240" w:lineRule="auto"/>
        <w:jc w:val="center"/>
        <w:rPr>
          <w:rFonts w:eastAsia="Calibri" w:cs="Times New Roman"/>
          <w:b/>
          <w:bCs/>
          <w:noProof/>
          <w:color w:val="000000"/>
          <w:szCs w:val="28"/>
        </w:rPr>
      </w:pPr>
      <w:r w:rsidRPr="00FE4CED">
        <w:rPr>
          <w:rFonts w:eastAsia="Calibri" w:cs="Times New Roman"/>
          <w:b/>
          <w:bCs/>
          <w:noProof/>
          <w:color w:val="000000"/>
          <w:szCs w:val="28"/>
        </w:rPr>
        <w:t xml:space="preserve">Схема 2.1.2 </w:t>
      </w:r>
    </w:p>
    <w:p w14:paraId="51BC074A" w14:textId="77777777" w:rsidR="0030772A" w:rsidRPr="00FE4CED" w:rsidRDefault="0030772A" w:rsidP="00FE4CED">
      <w:pPr>
        <w:spacing w:line="240" w:lineRule="auto"/>
        <w:jc w:val="center"/>
        <w:rPr>
          <w:rFonts w:eastAsia="Calibri" w:cs="Times New Roman"/>
          <w:b/>
          <w:bCs/>
          <w:noProof/>
          <w:color w:val="000000"/>
          <w:szCs w:val="28"/>
        </w:rPr>
      </w:pPr>
      <w:r w:rsidRPr="00FE4CED">
        <w:rPr>
          <w:rFonts w:eastAsia="Calibri" w:cs="Times New Roman"/>
          <w:b/>
          <w:bCs/>
          <w:noProof/>
          <w:color w:val="000000"/>
          <w:szCs w:val="28"/>
        </w:rPr>
        <w:t>Особенности организации аукциона</w:t>
      </w:r>
    </w:p>
    <w:p w14:paraId="357086E3" w14:textId="77777777" w:rsidR="00AF7C5C" w:rsidRDefault="00AF7C5C" w:rsidP="0030772A">
      <w:pPr>
        <w:ind w:firstLine="0"/>
        <w:jc w:val="center"/>
        <w:rPr>
          <w:rFonts w:cs="Times New Roman"/>
          <w:noProof/>
          <w:szCs w:val="28"/>
          <w:lang w:eastAsia="ru-RU"/>
        </w:rPr>
      </w:pPr>
    </w:p>
    <w:p w14:paraId="38F3869C" w14:textId="77777777" w:rsidR="00AF7C5C" w:rsidRDefault="0030772A" w:rsidP="0030772A">
      <w:pPr>
        <w:ind w:firstLine="0"/>
        <w:jc w:val="center"/>
        <w:rPr>
          <w:rFonts w:cs="Times New Roman"/>
          <w:color w:val="000000"/>
          <w:szCs w:val="28"/>
          <w:shd w:val="clear" w:color="auto" w:fill="FFFFFF"/>
        </w:rPr>
        <w:sectPr w:rsidR="00AF7C5C" w:rsidSect="0030772A">
          <w:footerReference w:type="default" r:id="rId16"/>
          <w:pgSz w:w="16838" w:h="11906" w:orient="landscape"/>
          <w:pgMar w:top="1701" w:right="1134" w:bottom="850" w:left="1134" w:header="708" w:footer="708" w:gutter="0"/>
          <w:cols w:space="708"/>
          <w:docGrid w:linePitch="381"/>
        </w:sectPr>
      </w:pPr>
      <w:r>
        <w:rPr>
          <w:rFonts w:cs="Times New Roman"/>
          <w:noProof/>
          <w:szCs w:val="28"/>
          <w:lang w:eastAsia="ru-RU"/>
        </w:rPr>
        <w:drawing>
          <wp:inline distT="0" distB="0" distL="0" distR="0" wp14:anchorId="7AAF6541" wp14:editId="35CC55DE">
            <wp:extent cx="8600783" cy="4295667"/>
            <wp:effectExtent l="0" t="0" r="0" b="0"/>
            <wp:docPr id="8" name="Рисунок 8" descr="C:\Users\SD\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D\Desktop\image.png"/>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saturation sat="0"/>
                              </a14:imgEffect>
                            </a14:imgLayer>
                          </a14:imgProps>
                        </a:ext>
                      </a:extLst>
                    </a:blip>
                    <a:srcRect t="9946"/>
                    <a:stretch/>
                  </pic:blipFill>
                  <pic:spPr bwMode="auto">
                    <a:xfrm>
                      <a:off x="0" y="0"/>
                      <a:ext cx="8631664" cy="4311090"/>
                    </a:xfrm>
                    <a:prstGeom prst="rect">
                      <a:avLst/>
                    </a:prstGeom>
                    <a:noFill/>
                    <a:ln>
                      <a:noFill/>
                    </a:ln>
                    <a:extLst>
                      <a:ext uri="{53640926-AAD7-44D8-BBD7-CCE9431645EC}">
                        <a14:shadowObscured xmlns:a14="http://schemas.microsoft.com/office/drawing/2010/main"/>
                      </a:ext>
                    </a:extLst>
                  </pic:spPr>
                </pic:pic>
              </a:graphicData>
            </a:graphic>
          </wp:inline>
        </w:drawing>
      </w:r>
    </w:p>
    <w:p w14:paraId="717FE7D5" w14:textId="77777777" w:rsidR="00AF7C5C" w:rsidRPr="00AF7C5C" w:rsidRDefault="00AF7C5C" w:rsidP="00AF7C5C">
      <w:pPr>
        <w:spacing w:line="240" w:lineRule="auto"/>
        <w:ind w:firstLine="540"/>
        <w:jc w:val="right"/>
        <w:rPr>
          <w:rFonts w:eastAsia="Times New Roman" w:cs="Times New Roman"/>
          <w:b/>
          <w:bCs/>
          <w:szCs w:val="28"/>
          <w:lang w:eastAsia="ru-RU"/>
        </w:rPr>
      </w:pPr>
      <w:r w:rsidRPr="00AF7C5C">
        <w:rPr>
          <w:rFonts w:eastAsia="Times New Roman" w:cs="Times New Roman"/>
          <w:b/>
          <w:bCs/>
          <w:szCs w:val="28"/>
          <w:lang w:eastAsia="ru-RU"/>
        </w:rPr>
        <w:lastRenderedPageBreak/>
        <w:t>ПРИЛОЖЕНИЕ 3</w:t>
      </w:r>
    </w:p>
    <w:p w14:paraId="52EDDC6D" w14:textId="77777777" w:rsidR="00AF7C5C" w:rsidRDefault="00AF7C5C" w:rsidP="00AF7C5C">
      <w:pPr>
        <w:spacing w:line="240" w:lineRule="auto"/>
        <w:ind w:firstLine="540"/>
        <w:jc w:val="center"/>
        <w:rPr>
          <w:rFonts w:eastAsia="Times New Roman" w:cs="Times New Roman"/>
          <w:b/>
          <w:bCs/>
          <w:sz w:val="24"/>
          <w:szCs w:val="24"/>
          <w:lang w:eastAsia="ru-RU"/>
        </w:rPr>
      </w:pPr>
    </w:p>
    <w:p w14:paraId="0A2E19CB" w14:textId="77777777" w:rsidR="00FE4CED" w:rsidRPr="00FE4CED" w:rsidRDefault="00AF7C5C" w:rsidP="00FE4CED">
      <w:pPr>
        <w:spacing w:line="240" w:lineRule="auto"/>
        <w:jc w:val="center"/>
        <w:rPr>
          <w:rFonts w:eastAsia="Calibri" w:cs="Times New Roman"/>
          <w:b/>
          <w:bCs/>
          <w:noProof/>
          <w:color w:val="000000"/>
          <w:szCs w:val="28"/>
        </w:rPr>
      </w:pPr>
      <w:r w:rsidRPr="00FE4CED">
        <w:rPr>
          <w:rFonts w:eastAsia="Calibri" w:cs="Times New Roman"/>
          <w:b/>
          <w:bCs/>
          <w:noProof/>
          <w:color w:val="000000"/>
          <w:szCs w:val="28"/>
        </w:rPr>
        <w:t xml:space="preserve">Таблица 2.1.3 </w:t>
      </w:r>
    </w:p>
    <w:p w14:paraId="25A02C35" w14:textId="1E1AB478" w:rsidR="00AF7C5C" w:rsidRDefault="00AF7C5C" w:rsidP="00FE4CED">
      <w:pPr>
        <w:spacing w:line="240" w:lineRule="auto"/>
        <w:jc w:val="center"/>
        <w:rPr>
          <w:rFonts w:eastAsia="Calibri" w:cs="Times New Roman"/>
          <w:b/>
          <w:bCs/>
          <w:noProof/>
          <w:color w:val="000000"/>
          <w:szCs w:val="28"/>
        </w:rPr>
      </w:pPr>
      <w:r w:rsidRPr="00FE4CED">
        <w:rPr>
          <w:rFonts w:eastAsia="Calibri" w:cs="Times New Roman"/>
          <w:b/>
          <w:bCs/>
          <w:noProof/>
          <w:color w:val="000000"/>
          <w:szCs w:val="28"/>
        </w:rPr>
        <w:t>Продажа и предоставление</w:t>
      </w:r>
      <w:r w:rsidR="00B53707">
        <w:rPr>
          <w:rFonts w:eastAsia="Calibri" w:cs="Times New Roman"/>
          <w:b/>
          <w:bCs/>
          <w:noProof/>
          <w:color w:val="000000"/>
          <w:szCs w:val="28"/>
        </w:rPr>
        <w:t xml:space="preserve"> в собственность</w:t>
      </w:r>
      <w:r w:rsidRPr="00FE4CED">
        <w:rPr>
          <w:rFonts w:eastAsia="Calibri" w:cs="Times New Roman"/>
          <w:b/>
          <w:bCs/>
          <w:noProof/>
          <w:color w:val="000000"/>
          <w:szCs w:val="28"/>
        </w:rPr>
        <w:t xml:space="preserve"> земельных участков, находящихся в государственной или муниципальной собственности</w:t>
      </w:r>
    </w:p>
    <w:p w14:paraId="0CCCAE38" w14:textId="77777777" w:rsidR="00FE4CED" w:rsidRPr="00FE4CED" w:rsidRDefault="00FE4CED" w:rsidP="00FE4CED">
      <w:pPr>
        <w:spacing w:line="240" w:lineRule="auto"/>
        <w:jc w:val="center"/>
        <w:rPr>
          <w:rFonts w:eastAsia="Calibri" w:cs="Times New Roman"/>
          <w:b/>
          <w:bCs/>
          <w:noProof/>
          <w:color w:val="000000"/>
          <w:szCs w:val="28"/>
        </w:rPr>
      </w:pPr>
    </w:p>
    <w:tbl>
      <w:tblPr>
        <w:tblStyle w:val="af2"/>
        <w:tblW w:w="9351" w:type="dxa"/>
        <w:tblLook w:val="04A0" w:firstRow="1" w:lastRow="0" w:firstColumn="1" w:lastColumn="0" w:noHBand="0" w:noVBand="1"/>
      </w:tblPr>
      <w:tblGrid>
        <w:gridCol w:w="3907"/>
        <w:gridCol w:w="5444"/>
      </w:tblGrid>
      <w:tr w:rsidR="00AF7C5C" w:rsidRPr="003F46DF" w14:paraId="0387DBC1" w14:textId="77777777" w:rsidTr="00FE4CED">
        <w:trPr>
          <w:trHeight w:val="525"/>
        </w:trPr>
        <w:tc>
          <w:tcPr>
            <w:tcW w:w="3907" w:type="dxa"/>
            <w:vAlign w:val="center"/>
          </w:tcPr>
          <w:p w14:paraId="23446054" w14:textId="77777777" w:rsidR="00AF7C5C" w:rsidRPr="00FE4CED" w:rsidRDefault="00AF7C5C" w:rsidP="00FE4CED">
            <w:pPr>
              <w:ind w:firstLine="0"/>
              <w:jc w:val="center"/>
              <w:rPr>
                <w:rFonts w:eastAsia="Times New Roman" w:cs="Times New Roman"/>
                <w:b/>
                <w:sz w:val="24"/>
                <w:szCs w:val="24"/>
                <w:lang w:eastAsia="ru-RU"/>
              </w:rPr>
            </w:pPr>
            <w:r w:rsidRPr="00FE4CED">
              <w:rPr>
                <w:rFonts w:eastAsia="Times New Roman" w:cs="Times New Roman"/>
                <w:b/>
                <w:sz w:val="24"/>
                <w:szCs w:val="24"/>
                <w:lang w:eastAsia="ru-RU"/>
              </w:rPr>
              <w:t>Без торгов, но за плату</w:t>
            </w:r>
            <w:r w:rsidRPr="00FE4CED">
              <w:rPr>
                <w:rFonts w:eastAsia="Times New Roman" w:cs="Times New Roman"/>
                <w:b/>
                <w:sz w:val="24"/>
                <w:szCs w:val="24"/>
                <w:lang w:eastAsia="ru-RU"/>
              </w:rPr>
              <w:br/>
              <w:t>(ст. 39.3 ЗК РФ)</w:t>
            </w:r>
          </w:p>
        </w:tc>
        <w:tc>
          <w:tcPr>
            <w:tcW w:w="5444" w:type="dxa"/>
            <w:vAlign w:val="center"/>
          </w:tcPr>
          <w:p w14:paraId="11304305" w14:textId="77777777" w:rsidR="00AF7C5C" w:rsidRPr="00FE4CED" w:rsidRDefault="00AF7C5C" w:rsidP="00FE4CED">
            <w:pPr>
              <w:ind w:firstLine="0"/>
              <w:jc w:val="center"/>
              <w:rPr>
                <w:rFonts w:eastAsia="Times New Roman" w:cs="Times New Roman"/>
                <w:b/>
                <w:sz w:val="24"/>
                <w:szCs w:val="24"/>
                <w:lang w:eastAsia="ru-RU"/>
              </w:rPr>
            </w:pPr>
            <w:r w:rsidRPr="00FE4CED">
              <w:rPr>
                <w:rFonts w:eastAsia="Times New Roman" w:cs="Times New Roman"/>
                <w:b/>
                <w:sz w:val="24"/>
                <w:szCs w:val="24"/>
                <w:lang w:eastAsia="ru-RU"/>
              </w:rPr>
              <w:t>Без торгов и бесплатно (ст. 39.5 ЗК РФ)</w:t>
            </w:r>
          </w:p>
        </w:tc>
      </w:tr>
      <w:tr w:rsidR="00AF7C5C" w:rsidRPr="003F46DF" w14:paraId="3E24C64F" w14:textId="77777777" w:rsidTr="00FE4CED">
        <w:trPr>
          <w:trHeight w:val="303"/>
        </w:trPr>
        <w:tc>
          <w:tcPr>
            <w:tcW w:w="3907" w:type="dxa"/>
          </w:tcPr>
          <w:p w14:paraId="0E0632CA" w14:textId="77777777" w:rsidR="00AF7C5C" w:rsidRPr="00FE4CED" w:rsidRDefault="00AF7C5C" w:rsidP="00CD412F">
            <w:pPr>
              <w:ind w:firstLine="0"/>
              <w:jc w:val="center"/>
              <w:rPr>
                <w:rFonts w:eastAsia="Times New Roman" w:cs="Times New Roman"/>
                <w:b/>
                <w:sz w:val="24"/>
                <w:szCs w:val="24"/>
                <w:lang w:eastAsia="ru-RU"/>
              </w:rPr>
            </w:pPr>
            <w:r w:rsidRPr="00FE4CED">
              <w:rPr>
                <w:rFonts w:eastAsia="Times New Roman" w:cs="Times New Roman"/>
                <w:b/>
                <w:sz w:val="24"/>
                <w:szCs w:val="24"/>
                <w:lang w:eastAsia="ru-RU"/>
              </w:rPr>
              <w:t>1</w:t>
            </w:r>
          </w:p>
        </w:tc>
        <w:tc>
          <w:tcPr>
            <w:tcW w:w="5444" w:type="dxa"/>
          </w:tcPr>
          <w:p w14:paraId="1ED7214A" w14:textId="77777777" w:rsidR="00AF7C5C" w:rsidRPr="00FE4CED" w:rsidRDefault="00AF7C5C" w:rsidP="00CD412F">
            <w:pPr>
              <w:ind w:firstLine="0"/>
              <w:jc w:val="center"/>
              <w:rPr>
                <w:rFonts w:eastAsia="Times New Roman" w:cs="Times New Roman"/>
                <w:b/>
                <w:sz w:val="24"/>
                <w:szCs w:val="24"/>
                <w:lang w:eastAsia="ru-RU"/>
              </w:rPr>
            </w:pPr>
            <w:r w:rsidRPr="00FE4CED">
              <w:rPr>
                <w:rFonts w:eastAsia="Times New Roman" w:cs="Times New Roman"/>
                <w:b/>
                <w:sz w:val="24"/>
                <w:szCs w:val="24"/>
                <w:lang w:eastAsia="ru-RU"/>
              </w:rPr>
              <w:t>2</w:t>
            </w:r>
          </w:p>
        </w:tc>
      </w:tr>
      <w:tr w:rsidR="00AF7C5C" w:rsidRPr="003F46DF" w14:paraId="3B4C9D8F" w14:textId="77777777" w:rsidTr="00FE4CED">
        <w:trPr>
          <w:trHeight w:val="986"/>
        </w:trPr>
        <w:tc>
          <w:tcPr>
            <w:tcW w:w="3907" w:type="dxa"/>
          </w:tcPr>
          <w:p w14:paraId="23D8A7E8" w14:textId="77777777" w:rsidR="00AF7C5C" w:rsidRPr="00FE4CED" w:rsidRDefault="00AF7C5C" w:rsidP="00FE4CED">
            <w:pPr>
              <w:spacing w:line="240" w:lineRule="auto"/>
              <w:ind w:firstLine="0"/>
              <w:jc w:val="both"/>
              <w:rPr>
                <w:rFonts w:eastAsia="Times New Roman" w:cs="Times New Roman"/>
                <w:bCs/>
                <w:sz w:val="24"/>
                <w:szCs w:val="24"/>
                <w:lang w:eastAsia="ru-RU"/>
              </w:rPr>
            </w:pPr>
            <w:r w:rsidRPr="00FE4CED">
              <w:rPr>
                <w:rFonts w:eastAsia="Times New Roman" w:cs="Times New Roman"/>
                <w:bCs/>
                <w:sz w:val="24"/>
                <w:szCs w:val="24"/>
                <w:lang w:eastAsia="ru-RU"/>
              </w:rPr>
              <w:t xml:space="preserve">З.У. </w:t>
            </w:r>
            <w:r w:rsidRPr="00FE4CED">
              <w:rPr>
                <w:rFonts w:eastAsia="Times New Roman" w:cs="Times New Roman"/>
                <w:sz w:val="24"/>
                <w:szCs w:val="24"/>
                <w:lang w:eastAsia="ru-RU"/>
              </w:rPr>
              <w:t>предоставленного по договору аренды или договору безвозмездного пользования в целях комплексного освоения, развития территории.</w:t>
            </w:r>
          </w:p>
        </w:tc>
        <w:tc>
          <w:tcPr>
            <w:tcW w:w="5444" w:type="dxa"/>
          </w:tcPr>
          <w:p w14:paraId="49AE35A3" w14:textId="77777777" w:rsidR="00AF7C5C" w:rsidRPr="00FE4CED" w:rsidRDefault="00AF7C5C" w:rsidP="00FE4CED">
            <w:pPr>
              <w:spacing w:line="240" w:lineRule="auto"/>
              <w:ind w:firstLine="0"/>
              <w:jc w:val="both"/>
              <w:rPr>
                <w:rFonts w:eastAsia="Times New Roman" w:cs="Times New Roman"/>
                <w:bCs/>
                <w:sz w:val="24"/>
                <w:szCs w:val="24"/>
                <w:lang w:eastAsia="ru-RU"/>
              </w:rPr>
            </w:pPr>
            <w:r w:rsidRPr="00FE4CED">
              <w:rPr>
                <w:rFonts w:eastAsia="Times New Roman" w:cs="Times New Roman"/>
                <w:sz w:val="24"/>
                <w:szCs w:val="24"/>
                <w:lang w:eastAsia="ru-RU"/>
              </w:rPr>
              <w:t>З.У. религиозной организации, имеющей в собственности здания или сооружения религиозного или благотворительного назначения, расположенные на участке.</w:t>
            </w:r>
          </w:p>
        </w:tc>
      </w:tr>
      <w:tr w:rsidR="00AF7C5C" w:rsidRPr="003F46DF" w14:paraId="470EBE11" w14:textId="77777777" w:rsidTr="00FE4CED">
        <w:trPr>
          <w:trHeight w:val="1460"/>
        </w:trPr>
        <w:tc>
          <w:tcPr>
            <w:tcW w:w="3907" w:type="dxa"/>
          </w:tcPr>
          <w:p w14:paraId="05454DA5" w14:textId="77777777" w:rsidR="00AF7C5C" w:rsidRPr="00FE4CED" w:rsidRDefault="00AF7C5C" w:rsidP="00FE4CED">
            <w:pPr>
              <w:spacing w:line="240" w:lineRule="auto"/>
              <w:ind w:firstLine="0"/>
              <w:jc w:val="both"/>
              <w:rPr>
                <w:rFonts w:eastAsia="Times New Roman" w:cs="Times New Roman"/>
                <w:bCs/>
                <w:sz w:val="24"/>
                <w:szCs w:val="24"/>
                <w:lang w:eastAsia="ru-RU"/>
              </w:rPr>
            </w:pPr>
            <w:r w:rsidRPr="00FE4CED">
              <w:rPr>
                <w:rFonts w:eastAsia="Times New Roman" w:cs="Times New Roman"/>
                <w:sz w:val="24"/>
                <w:szCs w:val="24"/>
                <w:lang w:eastAsia="ru-RU"/>
              </w:rPr>
              <w:t>З.У. предоставленного садоводческому или огородническому некоммерческому товариществу, за исключением земель общего назначения, членам такого товарищества.</w:t>
            </w:r>
          </w:p>
        </w:tc>
        <w:tc>
          <w:tcPr>
            <w:tcW w:w="5444" w:type="dxa"/>
          </w:tcPr>
          <w:p w14:paraId="4EC06C7C" w14:textId="77777777" w:rsidR="00AF7C5C" w:rsidRPr="00FE4CED" w:rsidRDefault="00AF7C5C" w:rsidP="00FE4CED">
            <w:pPr>
              <w:spacing w:line="240" w:lineRule="auto"/>
              <w:ind w:firstLine="0"/>
              <w:jc w:val="both"/>
              <w:rPr>
                <w:rFonts w:eastAsia="Times New Roman" w:cs="Times New Roman"/>
                <w:bCs/>
                <w:sz w:val="24"/>
                <w:szCs w:val="24"/>
                <w:lang w:eastAsia="ru-RU"/>
              </w:rPr>
            </w:pPr>
            <w:r w:rsidRPr="00FE4CED">
              <w:rPr>
                <w:rFonts w:eastAsia="Times New Roman" w:cs="Times New Roman"/>
                <w:sz w:val="24"/>
                <w:szCs w:val="24"/>
                <w:lang w:eastAsia="ru-RU"/>
              </w:rPr>
              <w:t>З.У. по проекту межевания являющегося землям общего назначения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З.У. в границах такой территории, пропорционально площади этих участков.</w:t>
            </w:r>
          </w:p>
        </w:tc>
      </w:tr>
      <w:tr w:rsidR="00AF7C5C" w:rsidRPr="003F46DF" w14:paraId="78611DF0" w14:textId="77777777" w:rsidTr="00FE4CED">
        <w:trPr>
          <w:trHeight w:val="1473"/>
        </w:trPr>
        <w:tc>
          <w:tcPr>
            <w:tcW w:w="3907" w:type="dxa"/>
          </w:tcPr>
          <w:p w14:paraId="1B9E7708" w14:textId="77777777" w:rsidR="00AF7C5C" w:rsidRPr="00FE4CED" w:rsidRDefault="00AF7C5C" w:rsidP="00FE4CED">
            <w:pPr>
              <w:spacing w:line="240" w:lineRule="auto"/>
              <w:ind w:firstLine="0"/>
              <w:jc w:val="both"/>
              <w:rPr>
                <w:rFonts w:eastAsia="Times New Roman" w:cs="Times New Roman"/>
                <w:bCs/>
                <w:sz w:val="24"/>
                <w:szCs w:val="24"/>
                <w:lang w:eastAsia="ru-RU"/>
              </w:rPr>
            </w:pPr>
            <w:r w:rsidRPr="00FE4CED">
              <w:rPr>
                <w:rFonts w:eastAsia="Times New Roman" w:cs="Times New Roman"/>
                <w:sz w:val="24"/>
                <w:szCs w:val="24"/>
                <w:lang w:eastAsia="ru-RU"/>
              </w:rPr>
              <w:t>З.У. на которых расположены здания, сооружения, собственникам таких зданий, сооружений либо помещений.</w:t>
            </w:r>
          </w:p>
        </w:tc>
        <w:tc>
          <w:tcPr>
            <w:tcW w:w="5444" w:type="dxa"/>
          </w:tcPr>
          <w:p w14:paraId="2949341E" w14:textId="77777777" w:rsidR="00AF7C5C" w:rsidRPr="00FE4CED" w:rsidRDefault="00AF7C5C" w:rsidP="00FE4CED">
            <w:pPr>
              <w:spacing w:line="240" w:lineRule="auto"/>
              <w:ind w:firstLine="0"/>
              <w:jc w:val="both"/>
              <w:rPr>
                <w:rFonts w:eastAsia="Times New Roman" w:cs="Times New Roman"/>
                <w:bCs/>
                <w:sz w:val="24"/>
                <w:szCs w:val="24"/>
                <w:lang w:eastAsia="ru-RU"/>
              </w:rPr>
            </w:pPr>
            <w:r w:rsidRPr="00FE4CED">
              <w:rPr>
                <w:rFonts w:eastAsia="Times New Roman" w:cs="Times New Roman"/>
                <w:sz w:val="24"/>
                <w:szCs w:val="24"/>
                <w:lang w:eastAsia="ru-RU"/>
              </w:rPr>
              <w:t>З.У. гражданину по истечении 5 лет со дня предоставления ему З.У. в безвозмездное пользование (Б.П.) под ЛПХ КФХ при условии, что этот гражданин использовал такой З.У. в указанный период в соответствии с установленным разрешенным использованием</w:t>
            </w:r>
          </w:p>
        </w:tc>
      </w:tr>
      <w:tr w:rsidR="00AF7C5C" w:rsidRPr="003F46DF" w14:paraId="47CC2FD3" w14:textId="77777777" w:rsidTr="00FE4CED">
        <w:trPr>
          <w:trHeight w:val="1460"/>
        </w:trPr>
        <w:tc>
          <w:tcPr>
            <w:tcW w:w="3907" w:type="dxa"/>
          </w:tcPr>
          <w:p w14:paraId="40C6857C" w14:textId="77777777" w:rsidR="00AF7C5C" w:rsidRPr="00FE4CED" w:rsidRDefault="00AF7C5C" w:rsidP="00FE4CED">
            <w:pPr>
              <w:spacing w:line="240" w:lineRule="auto"/>
              <w:ind w:firstLine="0"/>
              <w:jc w:val="both"/>
              <w:rPr>
                <w:rFonts w:eastAsia="Times New Roman" w:cs="Times New Roman"/>
                <w:bCs/>
                <w:sz w:val="24"/>
                <w:szCs w:val="24"/>
                <w:lang w:eastAsia="ru-RU"/>
              </w:rPr>
            </w:pPr>
            <w:r w:rsidRPr="00FE4CED">
              <w:rPr>
                <w:rFonts w:eastAsia="Times New Roman" w:cs="Times New Roman"/>
                <w:sz w:val="24"/>
                <w:szCs w:val="24"/>
                <w:lang w:eastAsia="ru-RU"/>
              </w:rPr>
              <w:t>З.У. находящихся в постоянном (бессрочном) пользовании юридических лиц, указанным юридическими лицам.</w:t>
            </w:r>
          </w:p>
        </w:tc>
        <w:tc>
          <w:tcPr>
            <w:tcW w:w="5444" w:type="dxa"/>
          </w:tcPr>
          <w:p w14:paraId="1AFBC549" w14:textId="45F2D5E3" w:rsidR="00AF7C5C" w:rsidRPr="00FE4CED" w:rsidRDefault="00AF7C5C" w:rsidP="00FE4CED">
            <w:pPr>
              <w:spacing w:line="240" w:lineRule="auto"/>
              <w:ind w:firstLine="0"/>
              <w:jc w:val="both"/>
              <w:rPr>
                <w:rFonts w:eastAsia="Times New Roman" w:cs="Times New Roman"/>
                <w:bCs/>
                <w:sz w:val="24"/>
                <w:szCs w:val="24"/>
                <w:lang w:eastAsia="ru-RU"/>
              </w:rPr>
            </w:pPr>
            <w:r w:rsidRPr="00FE4CED">
              <w:rPr>
                <w:rFonts w:eastAsia="Times New Roman" w:cs="Times New Roman"/>
                <w:sz w:val="24"/>
                <w:szCs w:val="24"/>
                <w:lang w:eastAsia="ru-RU"/>
              </w:rPr>
              <w:t>З.У. гражданину по истечении 5 лет со дня предоставления ему З.У. в Б.П. для ИЖС и ЛПХ при условии использования с установленным разрешенным использованием и работ</w:t>
            </w:r>
            <w:r w:rsidR="005B42C9">
              <w:rPr>
                <w:rFonts w:eastAsia="Times New Roman" w:cs="Times New Roman"/>
                <w:sz w:val="24"/>
                <w:szCs w:val="24"/>
                <w:lang w:eastAsia="ru-RU"/>
              </w:rPr>
              <w:t>е</w:t>
            </w:r>
            <w:r w:rsidRPr="00FE4CED">
              <w:rPr>
                <w:rFonts w:eastAsia="Times New Roman" w:cs="Times New Roman"/>
                <w:sz w:val="24"/>
                <w:szCs w:val="24"/>
                <w:lang w:eastAsia="ru-RU"/>
              </w:rPr>
              <w:t xml:space="preserve"> по основному месту работы в муниципальном образовании и по специальности, которые определены законом субъекта РФ</w:t>
            </w:r>
          </w:p>
        </w:tc>
      </w:tr>
      <w:tr w:rsidR="00AF7C5C" w:rsidRPr="003F46DF" w14:paraId="052CDE98" w14:textId="77777777" w:rsidTr="00FE4CED">
        <w:trPr>
          <w:trHeight w:val="972"/>
        </w:trPr>
        <w:tc>
          <w:tcPr>
            <w:tcW w:w="3907" w:type="dxa"/>
          </w:tcPr>
          <w:p w14:paraId="7F53953A" w14:textId="44484E4B" w:rsidR="00AF7C5C" w:rsidRPr="00FE4CED" w:rsidRDefault="00AF7C5C" w:rsidP="00FE4CED">
            <w:pPr>
              <w:spacing w:line="240" w:lineRule="auto"/>
              <w:ind w:firstLine="0"/>
              <w:jc w:val="both"/>
              <w:rPr>
                <w:rFonts w:eastAsia="Times New Roman" w:cs="Times New Roman"/>
                <w:bCs/>
                <w:sz w:val="24"/>
                <w:szCs w:val="24"/>
                <w:lang w:eastAsia="ru-RU"/>
              </w:rPr>
            </w:pPr>
            <w:r w:rsidRPr="00FE4CED">
              <w:rPr>
                <w:rFonts w:eastAsia="Times New Roman" w:cs="Times New Roman"/>
                <w:sz w:val="24"/>
                <w:szCs w:val="24"/>
                <w:lang w:eastAsia="ru-RU"/>
              </w:rPr>
              <w:t xml:space="preserve">Крестьянскому (фермерскому) хозяйству или с/х организации в случаях, установленных </w:t>
            </w:r>
            <w:r w:rsidR="005B42C9" w:rsidRPr="005B42C9">
              <w:rPr>
                <w:rFonts w:eastAsia="Times New Roman" w:cs="Times New Roman"/>
                <w:sz w:val="24"/>
                <w:szCs w:val="24"/>
                <w:lang w:eastAsia="ru-RU"/>
              </w:rPr>
              <w:t>Федеральны</w:t>
            </w:r>
            <w:r w:rsidR="005B42C9">
              <w:rPr>
                <w:rFonts w:eastAsia="Times New Roman" w:cs="Times New Roman"/>
                <w:sz w:val="24"/>
                <w:szCs w:val="24"/>
                <w:lang w:eastAsia="ru-RU"/>
              </w:rPr>
              <w:t>м</w:t>
            </w:r>
            <w:r w:rsidR="005B42C9" w:rsidRPr="005B42C9">
              <w:rPr>
                <w:rFonts w:eastAsia="Times New Roman" w:cs="Times New Roman"/>
                <w:sz w:val="24"/>
                <w:szCs w:val="24"/>
                <w:lang w:eastAsia="ru-RU"/>
              </w:rPr>
              <w:t xml:space="preserve"> закон</w:t>
            </w:r>
            <w:r w:rsidR="005B42C9">
              <w:rPr>
                <w:rFonts w:eastAsia="Times New Roman" w:cs="Times New Roman"/>
                <w:sz w:val="24"/>
                <w:szCs w:val="24"/>
                <w:lang w:eastAsia="ru-RU"/>
              </w:rPr>
              <w:t>ом</w:t>
            </w:r>
            <w:r w:rsidR="005B42C9" w:rsidRPr="005B42C9">
              <w:rPr>
                <w:rFonts w:eastAsia="Times New Roman" w:cs="Times New Roman"/>
                <w:sz w:val="24"/>
                <w:szCs w:val="24"/>
                <w:lang w:eastAsia="ru-RU"/>
              </w:rPr>
              <w:t xml:space="preserve"> от 24.07.2002 N 101-ФЗ</w:t>
            </w:r>
            <w:r w:rsidR="005B42C9">
              <w:rPr>
                <w:rFonts w:eastAsia="Times New Roman" w:cs="Times New Roman"/>
                <w:sz w:val="24"/>
                <w:szCs w:val="24"/>
                <w:lang w:eastAsia="ru-RU"/>
              </w:rPr>
              <w:t xml:space="preserve"> </w:t>
            </w:r>
            <w:r w:rsidR="005B42C9" w:rsidRPr="005B42C9">
              <w:rPr>
                <w:rFonts w:eastAsia="Times New Roman" w:cs="Times New Roman"/>
                <w:sz w:val="24"/>
                <w:szCs w:val="24"/>
                <w:lang w:eastAsia="ru-RU"/>
              </w:rPr>
              <w:t>"Об обороте земель сельскохозяйственного назначения"</w:t>
            </w:r>
          </w:p>
        </w:tc>
        <w:tc>
          <w:tcPr>
            <w:tcW w:w="5444" w:type="dxa"/>
          </w:tcPr>
          <w:p w14:paraId="4490E1A2" w14:textId="77777777" w:rsidR="00AF7C5C" w:rsidRPr="00FE4CED" w:rsidRDefault="00AF7C5C" w:rsidP="00FE4CED">
            <w:pPr>
              <w:spacing w:line="240" w:lineRule="auto"/>
              <w:ind w:firstLine="0"/>
              <w:jc w:val="both"/>
              <w:rPr>
                <w:rFonts w:eastAsia="Times New Roman" w:cs="Times New Roman"/>
                <w:bCs/>
                <w:sz w:val="24"/>
                <w:szCs w:val="24"/>
                <w:lang w:eastAsia="ru-RU"/>
              </w:rPr>
            </w:pPr>
            <w:r w:rsidRPr="00FE4CED">
              <w:rPr>
                <w:rFonts w:eastAsia="Times New Roman" w:cs="Times New Roman"/>
                <w:sz w:val="24"/>
                <w:szCs w:val="24"/>
                <w:lang w:eastAsia="ru-RU"/>
              </w:rPr>
              <w:t>З.У. гражданам, имеющим трех и более детей, при установленном законом субъекта РФ соответствующих случаях и порядке предоставления З.У.</w:t>
            </w:r>
          </w:p>
        </w:tc>
      </w:tr>
      <w:tr w:rsidR="00AF7C5C" w:rsidRPr="003F46DF" w14:paraId="29B69A7E" w14:textId="77777777" w:rsidTr="00FE4CED">
        <w:trPr>
          <w:trHeight w:val="1960"/>
        </w:trPr>
        <w:tc>
          <w:tcPr>
            <w:tcW w:w="3907" w:type="dxa"/>
          </w:tcPr>
          <w:p w14:paraId="25641F6C" w14:textId="77777777" w:rsidR="00AF7C5C" w:rsidRPr="00FE4CED" w:rsidRDefault="00AF7C5C" w:rsidP="00FE4CED">
            <w:pPr>
              <w:spacing w:line="240" w:lineRule="auto"/>
              <w:ind w:firstLine="0"/>
              <w:jc w:val="both"/>
              <w:rPr>
                <w:rFonts w:eastAsia="Times New Roman" w:cs="Times New Roman"/>
                <w:bCs/>
                <w:sz w:val="24"/>
                <w:szCs w:val="24"/>
                <w:lang w:eastAsia="ru-RU"/>
              </w:rPr>
            </w:pPr>
            <w:r w:rsidRPr="00FE4CED">
              <w:rPr>
                <w:rFonts w:eastAsia="Times New Roman" w:cs="Times New Roman"/>
                <w:sz w:val="24"/>
                <w:szCs w:val="24"/>
                <w:lang w:eastAsia="ru-RU"/>
              </w:rPr>
              <w:t xml:space="preserve">Для ведения с/х производства и переданных в аренду гражданину или юридическому лицу по истечении 3 лет от заключения договора аренды при условии надлежащего использования З.У., если заявление о заключении ДКП подано до дня истечения срока </w:t>
            </w:r>
            <w:r w:rsidRPr="00FE4CED">
              <w:rPr>
                <w:rFonts w:eastAsia="Times New Roman" w:cs="Times New Roman"/>
                <w:sz w:val="24"/>
                <w:szCs w:val="24"/>
                <w:lang w:eastAsia="ru-RU"/>
              </w:rPr>
              <w:lastRenderedPageBreak/>
              <w:t>договора аренды</w:t>
            </w:r>
          </w:p>
        </w:tc>
        <w:tc>
          <w:tcPr>
            <w:tcW w:w="5444" w:type="dxa"/>
          </w:tcPr>
          <w:p w14:paraId="0D16408A" w14:textId="77777777" w:rsidR="00AF7C5C" w:rsidRPr="00FE4CED" w:rsidRDefault="00AF7C5C" w:rsidP="00FE4CED">
            <w:pPr>
              <w:spacing w:line="240" w:lineRule="auto"/>
              <w:ind w:firstLine="0"/>
              <w:jc w:val="both"/>
              <w:rPr>
                <w:rFonts w:eastAsia="Times New Roman" w:cs="Times New Roman"/>
                <w:bCs/>
                <w:sz w:val="24"/>
                <w:szCs w:val="24"/>
                <w:lang w:eastAsia="ru-RU"/>
              </w:rPr>
            </w:pPr>
            <w:r w:rsidRPr="00FE4CED">
              <w:rPr>
                <w:rFonts w:eastAsia="Times New Roman" w:cs="Times New Roman"/>
                <w:sz w:val="24"/>
                <w:szCs w:val="24"/>
                <w:lang w:eastAsia="ru-RU"/>
              </w:rPr>
              <w:lastRenderedPageBreak/>
              <w:t xml:space="preserve">З.У. расположенных в Арктической зоне РФ Федерации и на других территориях Севера, Сибири и Дальнего Востока РФ гражданину в соответствии с Федеральным </w:t>
            </w:r>
            <w:hyperlink r:id="rId19" w:history="1">
              <w:r w:rsidRPr="00FE4CED">
                <w:rPr>
                  <w:rFonts w:eastAsia="Times New Roman" w:cs="Times New Roman"/>
                  <w:sz w:val="24"/>
                  <w:szCs w:val="24"/>
                  <w:lang w:eastAsia="ru-RU"/>
                </w:rPr>
                <w:t>законом</w:t>
              </w:r>
            </w:hyperlink>
            <w:r w:rsidRPr="00FE4CED">
              <w:rPr>
                <w:rFonts w:eastAsia="Times New Roman" w:cs="Times New Roman"/>
                <w:sz w:val="24"/>
                <w:szCs w:val="24"/>
                <w:lang w:eastAsia="ru-RU"/>
              </w:rPr>
              <w:t xml:space="preserve"> от 1 мая 2016 года № 119-ФЗ </w:t>
            </w:r>
          </w:p>
        </w:tc>
      </w:tr>
      <w:tr w:rsidR="00AF7C5C" w:rsidRPr="003F46DF" w14:paraId="1F428063" w14:textId="77777777" w:rsidTr="00FE4CED">
        <w:trPr>
          <w:trHeight w:val="972"/>
        </w:trPr>
        <w:tc>
          <w:tcPr>
            <w:tcW w:w="3907" w:type="dxa"/>
          </w:tcPr>
          <w:p w14:paraId="5D519BA1" w14:textId="77777777" w:rsidR="00AF7C5C" w:rsidRPr="00FE4CED" w:rsidRDefault="00AF7C5C" w:rsidP="00FE4CED">
            <w:pPr>
              <w:spacing w:line="240" w:lineRule="auto"/>
              <w:ind w:firstLine="0"/>
              <w:jc w:val="both"/>
              <w:rPr>
                <w:rFonts w:eastAsia="Times New Roman" w:cs="Times New Roman"/>
                <w:bCs/>
                <w:sz w:val="24"/>
                <w:szCs w:val="24"/>
                <w:lang w:eastAsia="ru-RU"/>
              </w:rPr>
            </w:pPr>
            <w:r w:rsidRPr="00FE4CED">
              <w:rPr>
                <w:rFonts w:eastAsia="Times New Roman" w:cs="Times New Roman"/>
                <w:sz w:val="24"/>
                <w:szCs w:val="24"/>
                <w:lang w:eastAsia="ru-RU"/>
              </w:rPr>
              <w:t>Гражданам для ИЖС, ЛПХ в границах населенного пункта, садоводства, гражданам или крестьянским (фермерским) хозяйствам.</w:t>
            </w:r>
          </w:p>
        </w:tc>
        <w:tc>
          <w:tcPr>
            <w:tcW w:w="5444" w:type="dxa"/>
          </w:tcPr>
          <w:p w14:paraId="1ECC50BF" w14:textId="77777777" w:rsidR="00AF7C5C" w:rsidRPr="00FE4CED" w:rsidRDefault="00AF7C5C" w:rsidP="00FE4CED">
            <w:pPr>
              <w:spacing w:line="240" w:lineRule="auto"/>
              <w:ind w:firstLine="0"/>
              <w:jc w:val="both"/>
              <w:rPr>
                <w:rFonts w:eastAsia="Times New Roman" w:cs="Times New Roman"/>
                <w:bCs/>
                <w:sz w:val="24"/>
                <w:szCs w:val="24"/>
                <w:lang w:eastAsia="ru-RU"/>
              </w:rPr>
            </w:pPr>
            <w:r w:rsidRPr="00FE4CED">
              <w:rPr>
                <w:rFonts w:eastAsia="Times New Roman" w:cs="Times New Roman"/>
                <w:sz w:val="24"/>
                <w:szCs w:val="24"/>
                <w:lang w:eastAsia="ru-RU"/>
              </w:rPr>
              <w:t>З.У. категориям граждан и (или) некоммерческим организациям, созданным гражданами, в случаях, предусмотренных Ф.З., отдельным категориям граждан в случаях, предусмотренных законами субъектов РФ</w:t>
            </w:r>
          </w:p>
        </w:tc>
      </w:tr>
      <w:tr w:rsidR="00AF7C5C" w:rsidRPr="003F46DF" w14:paraId="3B5041CF" w14:textId="77777777" w:rsidTr="00FE4CED">
        <w:trPr>
          <w:trHeight w:val="736"/>
        </w:trPr>
        <w:tc>
          <w:tcPr>
            <w:tcW w:w="3907" w:type="dxa"/>
          </w:tcPr>
          <w:p w14:paraId="55441700" w14:textId="77777777" w:rsidR="00AF7C5C" w:rsidRPr="00FE4CED" w:rsidRDefault="00AF7C5C" w:rsidP="00FE4CED">
            <w:pPr>
              <w:spacing w:line="240" w:lineRule="auto"/>
              <w:ind w:firstLine="0"/>
              <w:jc w:val="both"/>
              <w:rPr>
                <w:rFonts w:eastAsia="Times New Roman" w:cs="Times New Roman"/>
                <w:sz w:val="24"/>
                <w:szCs w:val="24"/>
                <w:lang w:eastAsia="ru-RU"/>
              </w:rPr>
            </w:pPr>
            <w:r w:rsidRPr="00FE4CED">
              <w:rPr>
                <w:rFonts w:eastAsia="Times New Roman" w:cs="Times New Roman"/>
                <w:sz w:val="24"/>
                <w:szCs w:val="24"/>
                <w:lang w:eastAsia="ru-RU"/>
              </w:rPr>
              <w:t>З.У., находящиеся в Арктической зоне РФ и др. территориях Севера, Сибири и Дальнего Востока РФ, гражданам в соответствии с 119-ФЗ от 01.05.3016</w:t>
            </w:r>
          </w:p>
        </w:tc>
        <w:tc>
          <w:tcPr>
            <w:tcW w:w="5444" w:type="dxa"/>
          </w:tcPr>
          <w:p w14:paraId="30334E51" w14:textId="77777777" w:rsidR="00AF7C5C" w:rsidRPr="00FE4CED" w:rsidRDefault="00AF7C5C" w:rsidP="00FE4CED">
            <w:pPr>
              <w:spacing w:line="240" w:lineRule="auto"/>
              <w:ind w:firstLine="0"/>
              <w:jc w:val="both"/>
              <w:rPr>
                <w:rFonts w:eastAsia="Times New Roman" w:cs="Times New Roman"/>
                <w:sz w:val="24"/>
                <w:szCs w:val="24"/>
                <w:lang w:eastAsia="ru-RU"/>
              </w:rPr>
            </w:pPr>
            <w:r w:rsidRPr="00FE4CED">
              <w:rPr>
                <w:rFonts w:eastAsia="Times New Roman" w:cs="Times New Roman"/>
                <w:sz w:val="24"/>
                <w:szCs w:val="24"/>
                <w:lang w:eastAsia="ru-RU"/>
              </w:rPr>
              <w:t>З.У. религиозной организации на праве ПБП и предназначенного для С/Х производства, этой организации.</w:t>
            </w:r>
          </w:p>
        </w:tc>
      </w:tr>
      <w:tr w:rsidR="00AF7C5C" w:rsidRPr="003F46DF" w14:paraId="1062FCB0" w14:textId="77777777" w:rsidTr="00FE4CED">
        <w:trPr>
          <w:trHeight w:val="723"/>
        </w:trPr>
        <w:tc>
          <w:tcPr>
            <w:tcW w:w="3907" w:type="dxa"/>
          </w:tcPr>
          <w:p w14:paraId="10F96783" w14:textId="77777777" w:rsidR="00AF7C5C" w:rsidRPr="00FE4CED" w:rsidRDefault="00AF7C5C" w:rsidP="00FE4CED">
            <w:pPr>
              <w:spacing w:line="240" w:lineRule="auto"/>
              <w:ind w:firstLine="0"/>
              <w:jc w:val="both"/>
              <w:rPr>
                <w:rFonts w:eastAsia="Times New Roman" w:cs="Times New Roman"/>
                <w:sz w:val="24"/>
                <w:szCs w:val="24"/>
                <w:lang w:eastAsia="ru-RU"/>
              </w:rPr>
            </w:pPr>
          </w:p>
        </w:tc>
        <w:tc>
          <w:tcPr>
            <w:tcW w:w="5444" w:type="dxa"/>
          </w:tcPr>
          <w:p w14:paraId="4B04C0BD" w14:textId="77777777" w:rsidR="00AF7C5C" w:rsidRPr="00FE4CED" w:rsidRDefault="00AF7C5C" w:rsidP="00FE4CED">
            <w:pPr>
              <w:spacing w:line="240" w:lineRule="auto"/>
              <w:ind w:firstLine="0"/>
              <w:jc w:val="both"/>
              <w:rPr>
                <w:rFonts w:eastAsia="Times New Roman" w:cs="Times New Roman"/>
                <w:sz w:val="24"/>
                <w:szCs w:val="24"/>
                <w:lang w:eastAsia="ru-RU"/>
              </w:rPr>
            </w:pPr>
            <w:r w:rsidRPr="00FE4CED">
              <w:rPr>
                <w:rFonts w:eastAsia="Times New Roman" w:cs="Times New Roman"/>
                <w:sz w:val="24"/>
                <w:szCs w:val="24"/>
                <w:lang w:eastAsia="ru-RU"/>
              </w:rPr>
              <w:t>З.У. в соответствии с 161-ФЗ от 24.07.2008 года «О содействии развитию жилищного строительства» (</w:t>
            </w:r>
            <w:r w:rsidRPr="00FE4CED">
              <w:rPr>
                <w:rFonts w:eastAsia="Times New Roman" w:cs="Times New Roman"/>
                <w:bCs/>
                <w:color w:val="666666"/>
                <w:sz w:val="24"/>
                <w:szCs w:val="24"/>
                <w:lang w:eastAsia="ru-RU"/>
              </w:rPr>
              <w:t xml:space="preserve">с </w:t>
            </w:r>
            <w:r w:rsidRPr="00FE4CED">
              <w:rPr>
                <w:rFonts w:eastAsia="Times New Roman" w:cs="Times New Roman"/>
                <w:bCs/>
                <w:sz w:val="24"/>
                <w:szCs w:val="24"/>
                <w:lang w:eastAsia="ru-RU"/>
              </w:rPr>
              <w:t>23.06.2016 года</w:t>
            </w:r>
            <w:r w:rsidRPr="00FE4CED">
              <w:rPr>
                <w:rFonts w:eastAsia="Times New Roman" w:cs="Times New Roman"/>
                <w:bCs/>
                <w:color w:val="666666"/>
                <w:sz w:val="24"/>
                <w:szCs w:val="24"/>
                <w:lang w:eastAsia="ru-RU"/>
              </w:rPr>
              <w:t>)</w:t>
            </w:r>
          </w:p>
        </w:tc>
      </w:tr>
      <w:tr w:rsidR="00AF7C5C" w:rsidRPr="003F46DF" w14:paraId="35F49AE7" w14:textId="77777777" w:rsidTr="00FE4CED">
        <w:trPr>
          <w:trHeight w:val="595"/>
        </w:trPr>
        <w:tc>
          <w:tcPr>
            <w:tcW w:w="3907" w:type="dxa"/>
          </w:tcPr>
          <w:p w14:paraId="4084A03D" w14:textId="77777777" w:rsidR="00AF7C5C" w:rsidRPr="00FE4CED" w:rsidRDefault="00AF7C5C" w:rsidP="00FE4CED">
            <w:pPr>
              <w:spacing w:line="240" w:lineRule="auto"/>
              <w:ind w:firstLine="0"/>
              <w:jc w:val="both"/>
              <w:rPr>
                <w:rFonts w:eastAsia="Times New Roman" w:cs="Times New Roman"/>
                <w:sz w:val="24"/>
                <w:szCs w:val="24"/>
                <w:lang w:eastAsia="ru-RU"/>
              </w:rPr>
            </w:pPr>
          </w:p>
          <w:p w14:paraId="3B0415C2" w14:textId="77777777" w:rsidR="00AF7C5C" w:rsidRPr="00FE4CED" w:rsidRDefault="00AF7C5C" w:rsidP="00FE4CED">
            <w:pPr>
              <w:tabs>
                <w:tab w:val="left" w:pos="3016"/>
              </w:tabs>
              <w:spacing w:line="240" w:lineRule="auto"/>
              <w:ind w:firstLine="0"/>
              <w:jc w:val="both"/>
              <w:rPr>
                <w:rFonts w:eastAsia="Times New Roman" w:cs="Times New Roman"/>
                <w:sz w:val="24"/>
                <w:szCs w:val="24"/>
                <w:lang w:eastAsia="ru-RU"/>
              </w:rPr>
            </w:pPr>
            <w:r w:rsidRPr="00FE4CED">
              <w:rPr>
                <w:rFonts w:eastAsia="Times New Roman" w:cs="Times New Roman"/>
                <w:sz w:val="24"/>
                <w:szCs w:val="24"/>
                <w:lang w:eastAsia="ru-RU"/>
              </w:rPr>
              <w:tab/>
            </w:r>
          </w:p>
        </w:tc>
        <w:tc>
          <w:tcPr>
            <w:tcW w:w="5444" w:type="dxa"/>
          </w:tcPr>
          <w:p w14:paraId="26C385E6" w14:textId="77777777" w:rsidR="00AF7C5C" w:rsidRPr="00FE4CED" w:rsidRDefault="00AF7C5C" w:rsidP="00FE4CED">
            <w:pPr>
              <w:spacing w:line="240" w:lineRule="auto"/>
              <w:ind w:firstLine="0"/>
              <w:jc w:val="both"/>
              <w:rPr>
                <w:rFonts w:eastAsia="Times New Roman" w:cs="Times New Roman"/>
                <w:sz w:val="24"/>
                <w:szCs w:val="24"/>
                <w:lang w:eastAsia="ru-RU"/>
              </w:rPr>
            </w:pPr>
            <w:r w:rsidRPr="00FE4CED">
              <w:rPr>
                <w:rFonts w:eastAsia="Times New Roman" w:cs="Times New Roman"/>
                <w:sz w:val="24"/>
                <w:szCs w:val="24"/>
                <w:lang w:eastAsia="ru-RU"/>
              </w:rPr>
              <w:t>З.У. в границах территории инновационного научно-технологического центра, фонду, созданному в соответствии с 216-ФЗ от 29.07.2017</w:t>
            </w:r>
            <w:r w:rsidRPr="00FE4CED">
              <w:rPr>
                <w:rFonts w:eastAsia="Times New Roman" w:cs="Times New Roman"/>
                <w:b/>
                <w:bCs/>
                <w:color w:val="666666"/>
                <w:sz w:val="24"/>
                <w:szCs w:val="24"/>
                <w:lang w:eastAsia="ru-RU"/>
              </w:rPr>
              <w:t xml:space="preserve"> </w:t>
            </w:r>
          </w:p>
        </w:tc>
      </w:tr>
    </w:tbl>
    <w:p w14:paraId="03E75B4D" w14:textId="77777777" w:rsidR="002F1709" w:rsidRPr="0030772A" w:rsidRDefault="002F1709" w:rsidP="0030772A">
      <w:pPr>
        <w:ind w:firstLine="0"/>
        <w:jc w:val="center"/>
        <w:rPr>
          <w:rFonts w:cs="Times New Roman"/>
          <w:color w:val="000000"/>
          <w:szCs w:val="28"/>
          <w:shd w:val="clear" w:color="auto" w:fill="FFFFFF"/>
        </w:rPr>
      </w:pPr>
    </w:p>
    <w:sectPr w:rsidR="002F1709" w:rsidRPr="0030772A" w:rsidSect="00AF7C5C">
      <w:footerReference w:type="default" r:id="rId20"/>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3CB4" w14:textId="77777777" w:rsidR="00F0422B" w:rsidRDefault="00F0422B" w:rsidP="00F31DDB">
      <w:pPr>
        <w:spacing w:line="240" w:lineRule="auto"/>
      </w:pPr>
      <w:r>
        <w:separator/>
      </w:r>
    </w:p>
  </w:endnote>
  <w:endnote w:type="continuationSeparator" w:id="0">
    <w:p w14:paraId="19B8BDF4" w14:textId="77777777" w:rsidR="00F0422B" w:rsidRDefault="00F0422B" w:rsidP="00F31D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963988"/>
      <w:docPartObj>
        <w:docPartGallery w:val="Page Numbers (Bottom of Page)"/>
        <w:docPartUnique/>
      </w:docPartObj>
    </w:sdtPr>
    <w:sdtContent>
      <w:p w14:paraId="3F71DA52" w14:textId="77777777" w:rsidR="00877E16" w:rsidRDefault="00243D2B" w:rsidP="00BE0B01">
        <w:pPr>
          <w:pStyle w:val="af5"/>
          <w:jc w:val="center"/>
        </w:pPr>
        <w:r>
          <w:fldChar w:fldCharType="begin"/>
        </w:r>
        <w:r>
          <w:instrText>PAGE   \* MERGEFORMAT</w:instrText>
        </w:r>
        <w:r>
          <w:fldChar w:fldCharType="separate"/>
        </w:r>
        <w:r w:rsidR="00CC213C">
          <w:rPr>
            <w:noProof/>
          </w:rPr>
          <w:t>76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489804"/>
      <w:docPartObj>
        <w:docPartGallery w:val="Page Numbers (Bottom of Page)"/>
        <w:docPartUnique/>
      </w:docPartObj>
    </w:sdtPr>
    <w:sdtContent>
      <w:p w14:paraId="318FC184" w14:textId="77777777" w:rsidR="00877E16" w:rsidRDefault="00243D2B" w:rsidP="00BE0B01">
        <w:pPr>
          <w:pStyle w:val="af5"/>
          <w:jc w:val="center"/>
        </w:pPr>
        <w:r>
          <w:fldChar w:fldCharType="begin"/>
        </w:r>
        <w:r>
          <w:instrText>PAGE   \* MERGEFORMAT</w:instrText>
        </w:r>
        <w:r>
          <w:fldChar w:fldCharType="separate"/>
        </w:r>
        <w:r w:rsidR="00A0038C">
          <w:rPr>
            <w:noProof/>
          </w:rPr>
          <w:t>83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488125"/>
      <w:docPartObj>
        <w:docPartGallery w:val="Page Numbers (Bottom of Page)"/>
        <w:docPartUnique/>
      </w:docPartObj>
    </w:sdtPr>
    <w:sdtContent>
      <w:p w14:paraId="57C5E93D" w14:textId="77777777" w:rsidR="00877E16" w:rsidRDefault="00243D2B" w:rsidP="00BE0B01">
        <w:pPr>
          <w:pStyle w:val="af5"/>
          <w:jc w:val="center"/>
        </w:pPr>
        <w:r>
          <w:fldChar w:fldCharType="begin"/>
        </w:r>
        <w:r>
          <w:instrText>PAGE   \* MERGEFORMAT</w:instrText>
        </w:r>
        <w:r>
          <w:fldChar w:fldCharType="separate"/>
        </w:r>
        <w:r w:rsidR="00A0038C">
          <w:rPr>
            <w:noProof/>
          </w:rPr>
          <w:t>84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AD25" w14:textId="77777777" w:rsidR="00F0422B" w:rsidRDefault="00F0422B" w:rsidP="00F31DDB">
      <w:pPr>
        <w:spacing w:line="240" w:lineRule="auto"/>
      </w:pPr>
      <w:r>
        <w:separator/>
      </w:r>
    </w:p>
  </w:footnote>
  <w:footnote w:type="continuationSeparator" w:id="0">
    <w:p w14:paraId="4ADCF00E" w14:textId="77777777" w:rsidR="00F0422B" w:rsidRDefault="00F0422B" w:rsidP="00F31DDB">
      <w:pPr>
        <w:spacing w:line="240" w:lineRule="auto"/>
      </w:pPr>
      <w:r>
        <w:continuationSeparator/>
      </w:r>
    </w:p>
  </w:footnote>
  <w:footnote w:id="1">
    <w:p w14:paraId="73C34DB6" w14:textId="77777777" w:rsidR="00877E16" w:rsidRDefault="00877E16" w:rsidP="00C03394">
      <w:pPr>
        <w:pStyle w:val="a7"/>
        <w:ind w:firstLine="0"/>
      </w:pPr>
      <w:r>
        <w:rPr>
          <w:rStyle w:val="a9"/>
        </w:rPr>
        <w:footnoteRef/>
      </w:r>
      <w:r>
        <w:t xml:space="preserve"> </w:t>
      </w:r>
      <w:proofErr w:type="gramStart"/>
      <w:r>
        <w:t>А.О.</w:t>
      </w:r>
      <w:proofErr w:type="gramEnd"/>
      <w:r>
        <w:t xml:space="preserve"> Рыбалов Право собственности (комментарий к ст. 209 ГК РФ) – М.: М-Логос, 2017. С 17</w:t>
      </w:r>
    </w:p>
  </w:footnote>
  <w:footnote w:id="2">
    <w:p w14:paraId="2689385A" w14:textId="07257B5F" w:rsidR="00877E16" w:rsidRPr="00F31DDB" w:rsidRDefault="00877E16" w:rsidP="00C03394">
      <w:pPr>
        <w:pStyle w:val="a7"/>
        <w:ind w:firstLine="0"/>
      </w:pPr>
      <w:r w:rsidRPr="00F31DDB">
        <w:rPr>
          <w:rStyle w:val="a9"/>
        </w:rPr>
        <w:footnoteRef/>
      </w:r>
      <w:r w:rsidRPr="00F31DDB">
        <w:t xml:space="preserve"> Конституция Российской Федерации // Российская газета. 1993. № 237.</w:t>
      </w:r>
    </w:p>
  </w:footnote>
  <w:footnote w:id="3">
    <w:p w14:paraId="7943AAA3" w14:textId="105378F8" w:rsidR="00877E16" w:rsidRDefault="00877E16" w:rsidP="00C03394">
      <w:pPr>
        <w:pStyle w:val="a7"/>
        <w:ind w:firstLine="0"/>
      </w:pPr>
      <w:r>
        <w:rPr>
          <w:rStyle w:val="a9"/>
        </w:rPr>
        <w:footnoteRef/>
      </w:r>
      <w:r>
        <w:t xml:space="preserve"> </w:t>
      </w:r>
      <w:r w:rsidRPr="00BE0B01">
        <w:t xml:space="preserve">Крассов, О. И. </w:t>
      </w:r>
      <w:r w:rsidRPr="00BE0B01">
        <w:t>Земельное право : учебник</w:t>
      </w:r>
      <w:r w:rsidR="004777B1">
        <w:t xml:space="preserve">. </w:t>
      </w:r>
      <w:r w:rsidRPr="00BE0B01">
        <w:t xml:space="preserve">5-е изд., перераб. и доп. — М: Норма : ИНФРА-М, 2023. с. </w:t>
      </w:r>
      <w:r w:rsidR="004777B1">
        <w:t>15</w:t>
      </w:r>
      <w:r w:rsidRPr="00BE0B01">
        <w:t xml:space="preserve"> </w:t>
      </w:r>
    </w:p>
  </w:footnote>
  <w:footnote w:id="4">
    <w:p w14:paraId="02BD3948" w14:textId="67946CE0" w:rsidR="00877E16" w:rsidRDefault="00877E16" w:rsidP="00C03394">
      <w:pPr>
        <w:pStyle w:val="a7"/>
        <w:ind w:firstLine="0"/>
        <w:jc w:val="both"/>
      </w:pPr>
      <w:r>
        <w:rPr>
          <w:rStyle w:val="a9"/>
        </w:rPr>
        <w:footnoteRef/>
      </w:r>
      <w:r>
        <w:t xml:space="preserve"> </w:t>
      </w:r>
      <w:r w:rsidR="00C03394">
        <w:t xml:space="preserve">Рыбалов, А.О. </w:t>
      </w:r>
      <w:r w:rsidR="00C03394" w:rsidRPr="00C03394">
        <w:t xml:space="preserve">Кратко о владении </w:t>
      </w:r>
      <w:r w:rsidR="00C03394">
        <w:t>// Информационно-правовой портал «Закон.ру», 26.08.2020 (Электронный ресурс)</w:t>
      </w:r>
    </w:p>
  </w:footnote>
  <w:footnote w:id="5">
    <w:p w14:paraId="4D500024" w14:textId="311A0F59" w:rsidR="00877E16" w:rsidRDefault="00877E16" w:rsidP="00C03394">
      <w:pPr>
        <w:pStyle w:val="a7"/>
        <w:ind w:firstLine="0"/>
        <w:jc w:val="both"/>
      </w:pPr>
      <w:r>
        <w:rPr>
          <w:rStyle w:val="a9"/>
        </w:rPr>
        <w:footnoteRef/>
      </w:r>
      <w:r>
        <w:t xml:space="preserve"> </w:t>
      </w:r>
      <w:bookmarkStart w:id="7" w:name="_Hlk135310104"/>
      <w:r w:rsidR="00C03394">
        <w:t xml:space="preserve">Кодекс Российской Федерации об административных правонарушениях от 30.12.2001 № 195-ФЗ // </w:t>
      </w:r>
      <w:r w:rsidR="00C03394" w:rsidRPr="00CF23A2">
        <w:t>Российская газета</w:t>
      </w:r>
      <w:r w:rsidR="007A6CCC">
        <w:t>. 2001.</w:t>
      </w:r>
      <w:r w:rsidR="00C03394" w:rsidRPr="00CF23A2">
        <w:t xml:space="preserve"> N 256</w:t>
      </w:r>
      <w:r w:rsidR="00C03394">
        <w:t>.</w:t>
      </w:r>
      <w:r w:rsidR="007A6CCC">
        <w:t xml:space="preserve"> </w:t>
      </w:r>
      <w:bookmarkStart w:id="8" w:name="_Hlk135309734"/>
      <w:r w:rsidR="007A6CCC">
        <w:t>Режим доступа : СПС «КонсультантПлюс»</w:t>
      </w:r>
      <w:bookmarkEnd w:id="7"/>
      <w:bookmarkEnd w:id="8"/>
    </w:p>
  </w:footnote>
  <w:footnote w:id="6">
    <w:p w14:paraId="1122461D" w14:textId="77777777" w:rsidR="00877E16" w:rsidRDefault="00877E16">
      <w:pPr>
        <w:pStyle w:val="a7"/>
      </w:pPr>
      <w:r>
        <w:rPr>
          <w:rStyle w:val="a9"/>
        </w:rPr>
        <w:footnoteRef/>
      </w:r>
      <w:r>
        <w:t xml:space="preserve"> </w:t>
      </w:r>
      <w:r w:rsidRPr="001D2684">
        <w:t>Постановление Верховного Суда РФ от 02.07.2018 N 33-АД18-3</w:t>
      </w:r>
    </w:p>
  </w:footnote>
  <w:footnote w:id="7">
    <w:p w14:paraId="3BCDDCEC" w14:textId="0F157980" w:rsidR="00877E16" w:rsidRDefault="00877E16" w:rsidP="00B84E56">
      <w:pPr>
        <w:pStyle w:val="a7"/>
        <w:ind w:firstLine="0"/>
        <w:jc w:val="both"/>
      </w:pPr>
      <w:r>
        <w:rPr>
          <w:rStyle w:val="a9"/>
        </w:rPr>
        <w:footnoteRef/>
      </w:r>
      <w:r>
        <w:t xml:space="preserve"> </w:t>
      </w:r>
      <w:r w:rsidR="009E6E58">
        <w:t>Постановление от 05.03.2020 № 11-П «</w:t>
      </w:r>
      <w:r w:rsidR="009E6E58" w:rsidRPr="009E6E58">
        <w:t>По делу о проверке конституционности подпунктов 4 и 5 пункта 1 и пункта 5 статьи 57 Земельного кодекса Российской Федерации в связи с жалобой гражданки И.С. Бутримовой</w:t>
      </w:r>
      <w:r w:rsidR="009E6E58">
        <w:t>» /</w:t>
      </w:r>
      <w:r w:rsidR="009E6E58" w:rsidRPr="009E6E58">
        <w:t xml:space="preserve"> </w:t>
      </w:r>
      <w:r w:rsidRPr="005A1ECC">
        <w:t>Конституционн</w:t>
      </w:r>
      <w:r w:rsidR="009E6E58">
        <w:t>ый</w:t>
      </w:r>
      <w:r w:rsidRPr="005A1ECC">
        <w:t xml:space="preserve"> Суд РФ </w:t>
      </w:r>
      <w:r w:rsidR="009E6E58">
        <w:t xml:space="preserve">// </w:t>
      </w:r>
      <w:r w:rsidR="009E6E58" w:rsidRPr="009E6E58">
        <w:t>"Собрание законодательства РФ".</w:t>
      </w:r>
      <w:r w:rsidR="009E6E58">
        <w:t xml:space="preserve"> </w:t>
      </w:r>
      <w:r w:rsidR="009E6E58" w:rsidRPr="009E6E58">
        <w:t>2020, N 11</w:t>
      </w:r>
      <w:r w:rsidR="009E6E58">
        <w:t>.</w:t>
      </w:r>
    </w:p>
  </w:footnote>
  <w:footnote w:id="8">
    <w:p w14:paraId="63A12957" w14:textId="2EA0B5B2" w:rsidR="00877E16" w:rsidRPr="00930718" w:rsidRDefault="00877E16" w:rsidP="00B84E56">
      <w:pPr>
        <w:pStyle w:val="a7"/>
        <w:ind w:firstLine="0"/>
        <w:jc w:val="both"/>
        <w:rPr>
          <w:rFonts w:eastAsia="Times New Roman" w:cs="Times New Roman"/>
          <w:sz w:val="24"/>
          <w:szCs w:val="24"/>
          <w:lang w:eastAsia="ru-RU"/>
        </w:rPr>
      </w:pPr>
      <w:r>
        <w:rPr>
          <w:rStyle w:val="a9"/>
        </w:rPr>
        <w:footnoteRef/>
      </w:r>
      <w:r w:rsidRPr="00930718">
        <w:rPr>
          <w:rStyle w:val="a9"/>
        </w:rPr>
        <w:t xml:space="preserve"> </w:t>
      </w:r>
      <w:r w:rsidR="009E6E58" w:rsidRPr="009E6E58">
        <w: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w:t>
      </w:r>
      <w:r w:rsidR="009E6E58">
        <w:t xml:space="preserve"> : </w:t>
      </w:r>
      <w:r w:rsidRPr="00930718">
        <w:t xml:space="preserve">Постановление Правительства РФ от 27.01.2022 </w:t>
      </w:r>
      <w:r w:rsidR="00DA25AE">
        <w:t>№</w:t>
      </w:r>
      <w:r w:rsidRPr="00930718">
        <w:t xml:space="preserve"> 59</w:t>
      </w:r>
      <w:r w:rsidRPr="00DA25AE">
        <w:t xml:space="preserve"> </w:t>
      </w:r>
      <w:r w:rsidR="00DA25AE" w:rsidRPr="00DA25AE">
        <w:t>// Собрание законодательства РФ. 2022, N 5.</w:t>
      </w:r>
    </w:p>
  </w:footnote>
  <w:footnote w:id="9">
    <w:p w14:paraId="1C520490" w14:textId="0F3F77EA" w:rsidR="00385343" w:rsidRPr="00DA25AE" w:rsidRDefault="00385343" w:rsidP="00B84E56">
      <w:pPr>
        <w:pStyle w:val="a7"/>
        <w:ind w:firstLine="0"/>
        <w:jc w:val="both"/>
      </w:pPr>
      <w:r>
        <w:rPr>
          <w:rStyle w:val="a9"/>
        </w:rPr>
        <w:footnoteRef/>
      </w:r>
      <w:r>
        <w:t xml:space="preserve"> Сычёв, Д. С. Правовые ограничения и обременения в сфере недвижимости: к вопросу о понятиях и их соотношении</w:t>
      </w:r>
      <w:r w:rsidR="00DA25AE">
        <w:t xml:space="preserve"> // Новый юридический вестник. 2021. №8</w:t>
      </w:r>
      <w:r w:rsidR="00DA25AE" w:rsidRPr="00DA25AE">
        <w:t xml:space="preserve"> (32)</w:t>
      </w:r>
      <w:r w:rsidR="00DA25AE">
        <w:t>. С.</w:t>
      </w:r>
      <w:r w:rsidR="00DA25AE" w:rsidRPr="00DA25AE">
        <w:t xml:space="preserve"> </w:t>
      </w:r>
      <w:r w:rsidR="00DA25AE" w:rsidRPr="00DA25AE">
        <w:t>13-15</w:t>
      </w:r>
    </w:p>
  </w:footnote>
  <w:footnote w:id="10">
    <w:p w14:paraId="1E80CF15" w14:textId="0690033C" w:rsidR="007A363B" w:rsidRDefault="007A363B" w:rsidP="00B84E56">
      <w:pPr>
        <w:pStyle w:val="a7"/>
        <w:ind w:firstLine="0"/>
        <w:jc w:val="both"/>
      </w:pPr>
      <w:r>
        <w:rPr>
          <w:rStyle w:val="a9"/>
        </w:rPr>
        <w:footnoteRef/>
      </w:r>
      <w:r>
        <w:t xml:space="preserve"> </w:t>
      </w:r>
      <w:r w:rsidRPr="009C2D5A">
        <w:t xml:space="preserve">Емелькина, И. А. </w:t>
      </w:r>
      <w:r w:rsidRPr="009C2D5A">
        <w:t>Ограничения права собственности на земельные участки в интересах соседей (соседское право) в гражданском праве России и в зарубежных правопорядках : монография</w:t>
      </w:r>
      <w:r w:rsidR="00DA25AE">
        <w:t xml:space="preserve">. </w:t>
      </w:r>
      <w:r w:rsidRPr="009C2D5A">
        <w:t>Москва</w:t>
      </w:r>
      <w:r w:rsidR="00DA25AE">
        <w:t xml:space="preserve">. </w:t>
      </w:r>
      <w:r w:rsidRPr="009C2D5A">
        <w:t>Юстицинформ</w:t>
      </w:r>
      <w:r w:rsidR="00DA25AE">
        <w:t>.</w:t>
      </w:r>
      <w:r w:rsidRPr="009C2D5A">
        <w:t xml:space="preserve"> 2021</w:t>
      </w:r>
      <w:r w:rsidR="00DA25AE">
        <w:t xml:space="preserve">. </w:t>
      </w:r>
      <w:r w:rsidRPr="009C2D5A">
        <w:t>С. 146</w:t>
      </w:r>
    </w:p>
  </w:footnote>
  <w:footnote w:id="11">
    <w:p w14:paraId="603AE515" w14:textId="77777777" w:rsidR="00877E16" w:rsidRDefault="00877E16" w:rsidP="00B84E56">
      <w:pPr>
        <w:pStyle w:val="a7"/>
        <w:ind w:firstLine="0"/>
        <w:jc w:val="both"/>
      </w:pPr>
      <w:r>
        <w:rPr>
          <w:rStyle w:val="a9"/>
        </w:rPr>
        <w:footnoteRef/>
      </w:r>
      <w:r>
        <w:t xml:space="preserve"> Суханов Е.А. Правовая форма экономических отношений // Гражданское право России – частное право. М., 2008. С. 21–22</w:t>
      </w:r>
    </w:p>
  </w:footnote>
  <w:footnote w:id="12">
    <w:p w14:paraId="4E73461F" w14:textId="516B66B5" w:rsidR="00877E16" w:rsidRDefault="00877E16" w:rsidP="00B84E56">
      <w:pPr>
        <w:pStyle w:val="a7"/>
        <w:ind w:firstLine="0"/>
        <w:jc w:val="both"/>
      </w:pPr>
      <w:r>
        <w:rPr>
          <w:rStyle w:val="a9"/>
        </w:rPr>
        <w:footnoteRef/>
      </w:r>
      <w:r>
        <w:t xml:space="preserve"> Суханов Е.А. Современное развитие частного права в России // </w:t>
      </w:r>
      <w:r w:rsidR="00DA25AE">
        <w:t xml:space="preserve">Гражданское право России – частное право. М., 2008. </w:t>
      </w:r>
      <w:r>
        <w:t>С. 40.</w:t>
      </w:r>
    </w:p>
  </w:footnote>
  <w:footnote w:id="13">
    <w:p w14:paraId="3755F7E4" w14:textId="6356F3C9" w:rsidR="00877E16" w:rsidRDefault="00877E16" w:rsidP="00B84E56">
      <w:pPr>
        <w:pStyle w:val="a7"/>
        <w:ind w:firstLine="0"/>
        <w:jc w:val="both"/>
      </w:pPr>
      <w:r>
        <w:rPr>
          <w:rStyle w:val="a9"/>
        </w:rPr>
        <w:footnoteRef/>
      </w:r>
      <w:r>
        <w:t xml:space="preserve"> Государственный (национальный) доклад о состоянии и использовании земель в Российской Федерации в 2021 году. </w:t>
      </w:r>
      <w:r>
        <w:t>М. : Росреестр, 2022. С. 38-50</w:t>
      </w:r>
      <w:r w:rsidR="00B84E56">
        <w:t>.</w:t>
      </w:r>
    </w:p>
  </w:footnote>
  <w:footnote w:id="14">
    <w:p w14:paraId="7813BD7E" w14:textId="4A6016C9" w:rsidR="00877E16" w:rsidRDefault="00877E16" w:rsidP="00B84E56">
      <w:pPr>
        <w:pStyle w:val="a7"/>
        <w:ind w:firstLine="0"/>
        <w:jc w:val="both"/>
      </w:pPr>
      <w:r>
        <w:rPr>
          <w:rStyle w:val="a9"/>
        </w:rPr>
        <w:footnoteRef/>
      </w:r>
      <w:r>
        <w:t xml:space="preserve"> </w:t>
      </w:r>
      <w:bookmarkStart w:id="12" w:name="_Hlk135309431"/>
      <w:r>
        <w:t xml:space="preserve">Земельный кодекс Российской Федерации" от 25.10.2001 N 136-ФЗ </w:t>
      </w:r>
      <w:r w:rsidRPr="005416A4">
        <w:t xml:space="preserve">// Собрание законодательства РФ, </w:t>
      </w:r>
      <w:r w:rsidR="00B84E56" w:rsidRPr="00B84E56">
        <w:t xml:space="preserve">29.10.2001, </w:t>
      </w:r>
      <w:r w:rsidR="00B84E56">
        <w:t>№</w:t>
      </w:r>
      <w:r w:rsidR="00B84E56" w:rsidRPr="00B84E56">
        <w:t xml:space="preserve"> 44, ст. 4147</w:t>
      </w:r>
      <w:r w:rsidR="00B84E56">
        <w:t>. Режим доступа: СПС «КонсультантПлюс».</w:t>
      </w:r>
      <w:bookmarkEnd w:id="12"/>
    </w:p>
  </w:footnote>
  <w:footnote w:id="15">
    <w:p w14:paraId="0B724A63" w14:textId="77D71595" w:rsidR="00877E16" w:rsidRDefault="00877E16" w:rsidP="00B84E56">
      <w:pPr>
        <w:pStyle w:val="a7"/>
        <w:ind w:firstLine="0"/>
        <w:jc w:val="both"/>
      </w:pPr>
      <w:r>
        <w:rPr>
          <w:rStyle w:val="a9"/>
        </w:rPr>
        <w:footnoteRef/>
      </w:r>
      <w:r>
        <w:t xml:space="preserve"> </w:t>
      </w:r>
      <w:r w:rsidR="00B84E56">
        <w:t xml:space="preserve">Государственный (национальный) доклад о состоянии и использовании земель в Российской Федерации в 2021 году. </w:t>
      </w:r>
      <w:r w:rsidR="00B84E56">
        <w:t>М. : Росреестр, 2022. С. 38-50.</w:t>
      </w:r>
    </w:p>
  </w:footnote>
  <w:footnote w:id="16">
    <w:p w14:paraId="3A9C5BEE" w14:textId="656A93DF" w:rsidR="00877E16" w:rsidRDefault="00877E16" w:rsidP="00B84E56">
      <w:pPr>
        <w:pStyle w:val="a7"/>
        <w:ind w:firstLine="0"/>
        <w:jc w:val="both"/>
      </w:pPr>
      <w:r>
        <w:rPr>
          <w:rStyle w:val="a9"/>
        </w:rPr>
        <w:footnoteRef/>
      </w:r>
      <w:r>
        <w:t xml:space="preserve"> </w:t>
      </w:r>
      <w:r w:rsidR="00B84E56" w:rsidRPr="00164359">
        <w:rPr>
          <w:rFonts w:cs="Times New Roman"/>
        </w:rPr>
        <w:t>Конституция Российской Федерации // Российская газета, N 7, 21. 01. 2009.</w:t>
      </w:r>
    </w:p>
  </w:footnote>
  <w:footnote w:id="17">
    <w:p w14:paraId="5E99C2D5" w14:textId="7F3880C8" w:rsidR="00877E16" w:rsidRPr="00B84E56" w:rsidRDefault="00877E16" w:rsidP="007A6CCC">
      <w:pPr>
        <w:spacing w:line="240" w:lineRule="auto"/>
        <w:ind w:firstLine="0"/>
        <w:jc w:val="both"/>
        <w:rPr>
          <w:rFonts w:eastAsia="Times New Roman" w:cs="Times New Roman"/>
          <w:sz w:val="20"/>
          <w:szCs w:val="20"/>
          <w:lang w:eastAsia="ru-RU"/>
        </w:rPr>
      </w:pPr>
      <w:r w:rsidRPr="00B84E56">
        <w:rPr>
          <w:rStyle w:val="a9"/>
          <w:sz w:val="20"/>
          <w:szCs w:val="20"/>
        </w:rPr>
        <w:footnoteRef/>
      </w:r>
      <w:r>
        <w:t xml:space="preserve"> </w:t>
      </w:r>
      <w:r w:rsidR="00B84E56" w:rsidRPr="00B84E56">
        <w:rPr>
          <w:rFonts w:eastAsia="Times New Roman" w:cs="Times New Roman"/>
          <w:sz w:val="20"/>
          <w:szCs w:val="20"/>
          <w:lang w:eastAsia="ru-RU"/>
        </w:rPr>
        <w:t>Земельный кодекс Российской Федерации" от 25.10.2001 N 136-ФЗ // Собрание законодательства РФ, 29.10.2001, № 44, ст. 4147. Режим доступа: СПС «КонсультантПлюс».</w:t>
      </w:r>
    </w:p>
  </w:footnote>
  <w:footnote w:id="18">
    <w:p w14:paraId="2C304EFC" w14:textId="4D546E5D" w:rsidR="00877E16" w:rsidRDefault="00877E16" w:rsidP="007A6CCC">
      <w:pPr>
        <w:pStyle w:val="a7"/>
        <w:ind w:firstLine="0"/>
        <w:jc w:val="both"/>
      </w:pPr>
      <w:r>
        <w:rPr>
          <w:rStyle w:val="a9"/>
        </w:rPr>
        <w:footnoteRef/>
      </w:r>
      <w:r>
        <w:t xml:space="preserve"> </w:t>
      </w:r>
      <w:bookmarkStart w:id="15" w:name="_Hlk135309659"/>
      <w:r w:rsidR="00B84E56" w:rsidRPr="00AB1A24">
        <w:t>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r w:rsidR="00B84E56">
        <w:t xml:space="preserve"> : ф</w:t>
      </w:r>
      <w:r w:rsidRPr="00AB1A24">
        <w:t>едеральный закон от 07</w:t>
      </w:r>
      <w:r w:rsidR="00B84E56">
        <w:t xml:space="preserve"> октября </w:t>
      </w:r>
      <w:r w:rsidRPr="00AB1A24">
        <w:t xml:space="preserve">2022 </w:t>
      </w:r>
      <w:r w:rsidR="00B84E56">
        <w:t>года №</w:t>
      </w:r>
      <w:r w:rsidRPr="00AB1A24">
        <w:t xml:space="preserve"> 385-ФЗ</w:t>
      </w:r>
      <w:r w:rsidR="00B84E56">
        <w:t xml:space="preserve"> // </w:t>
      </w:r>
      <w:r w:rsidR="00B84E56" w:rsidRPr="00B84E56">
        <w:t>Российская газета</w:t>
      </w:r>
      <w:r w:rsidR="00B84E56">
        <w:t xml:space="preserve">. </w:t>
      </w:r>
      <w:r w:rsidR="00B84E56" w:rsidRPr="00B84E56">
        <w:t>2022</w:t>
      </w:r>
      <w:r w:rsidR="00B84E56">
        <w:t>.</w:t>
      </w:r>
      <w:r w:rsidR="00B84E56" w:rsidRPr="00B84E56">
        <w:t xml:space="preserve"> N 229</w:t>
      </w:r>
      <w:r w:rsidR="00B84E56">
        <w:t xml:space="preserve">. </w:t>
      </w:r>
      <w:r w:rsidR="00B84E56">
        <w:t>Режим доступа : СПС «КонсультантПлюс»</w:t>
      </w:r>
      <w:bookmarkEnd w:id="15"/>
    </w:p>
  </w:footnote>
  <w:footnote w:id="19">
    <w:p w14:paraId="5452F64F" w14:textId="7516775E" w:rsidR="00877E16" w:rsidRDefault="00877E16" w:rsidP="007A6CCC">
      <w:pPr>
        <w:pStyle w:val="a7"/>
        <w:ind w:firstLine="0"/>
        <w:jc w:val="both"/>
      </w:pPr>
      <w:r>
        <w:rPr>
          <w:rStyle w:val="a9"/>
        </w:rPr>
        <w:footnoteRef/>
      </w:r>
      <w:r>
        <w:t>.</w:t>
      </w:r>
      <w:r w:rsidRPr="00360770">
        <w:t xml:space="preserve"> </w:t>
      </w:r>
      <w:r w:rsidR="007A6CCC" w:rsidRPr="007A6CCC">
        <w:t xml:space="preserve">Кодекс Российской Федерации об административных правонарушениях от 30.12.2001 № 195-ФЗ // Российская газета. 2001. N 256. </w:t>
      </w:r>
      <w:r w:rsidR="007A6CCC" w:rsidRPr="007A6CCC">
        <w:t>Режим доступа : СПС «КонсультантПлюс»</w:t>
      </w:r>
      <w:r w:rsidR="007A6CCC">
        <w:t>.</w:t>
      </w:r>
    </w:p>
  </w:footnote>
  <w:footnote w:id="20">
    <w:p w14:paraId="76844746" w14:textId="3A5C014A" w:rsidR="005C3FD1" w:rsidRDefault="005C3FD1" w:rsidP="006941EE">
      <w:pPr>
        <w:pStyle w:val="a7"/>
        <w:ind w:firstLine="0"/>
        <w:jc w:val="both"/>
      </w:pPr>
      <w:r>
        <w:rPr>
          <w:rStyle w:val="a9"/>
        </w:rPr>
        <w:footnoteRef/>
      </w:r>
      <w:r>
        <w:t xml:space="preserve"> </w:t>
      </w:r>
      <w:r w:rsidR="006941EE">
        <w:t>Р</w:t>
      </w:r>
      <w:r w:rsidR="006941EE" w:rsidRPr="006941EE">
        <w:t>ешение комиссии УФАС по Ленинградской области от 1 июля 2019 года по делу № 3-04-А/18</w:t>
      </w:r>
    </w:p>
  </w:footnote>
  <w:footnote w:id="21">
    <w:p w14:paraId="633D146E" w14:textId="69909CF6" w:rsidR="00877E16" w:rsidRPr="00154020" w:rsidRDefault="00877E16" w:rsidP="008E4168">
      <w:pPr>
        <w:spacing w:line="240" w:lineRule="auto"/>
        <w:ind w:firstLine="0"/>
        <w:jc w:val="both"/>
        <w:rPr>
          <w:sz w:val="20"/>
          <w:szCs w:val="20"/>
        </w:rPr>
      </w:pPr>
      <w:r w:rsidRPr="00154020">
        <w:rPr>
          <w:rStyle w:val="a9"/>
          <w:sz w:val="20"/>
          <w:szCs w:val="20"/>
        </w:rPr>
        <w:footnoteRef/>
      </w:r>
      <w:r w:rsidRPr="00154020">
        <w:rPr>
          <w:sz w:val="20"/>
          <w:szCs w:val="20"/>
        </w:rPr>
        <w:t xml:space="preserve"> </w:t>
      </w:r>
      <w:r w:rsidRPr="008E4168">
        <w:rPr>
          <w:rFonts w:eastAsia="Times New Roman" w:cs="Times New Roman"/>
          <w:sz w:val="20"/>
          <w:szCs w:val="20"/>
          <w:lang w:eastAsia="ru-RU"/>
        </w:rPr>
        <w:t xml:space="preserve">Обзор практики рассмотрения судами дел, связанных с изменением вида разрешенного использования земельного участка (утв. Президиумом Верховного Суда РФ 14.11.2018) </w:t>
      </w:r>
      <w:r w:rsidR="007A6CCC" w:rsidRPr="008E4168">
        <w:rPr>
          <w:rFonts w:eastAsia="Times New Roman" w:cs="Times New Roman"/>
          <w:sz w:val="20"/>
          <w:szCs w:val="20"/>
          <w:lang w:eastAsia="ru-RU"/>
        </w:rPr>
        <w:t xml:space="preserve">// </w:t>
      </w:r>
      <w:r w:rsidRPr="008E4168">
        <w:rPr>
          <w:rFonts w:eastAsia="Times New Roman" w:cs="Times New Roman"/>
          <w:sz w:val="20"/>
          <w:szCs w:val="20"/>
          <w:lang w:eastAsia="ru-RU"/>
        </w:rPr>
        <w:t>"Бюллетень Верховного Суда РФ"</w:t>
      </w:r>
      <w:r w:rsidR="007A6CCC" w:rsidRPr="008E4168">
        <w:rPr>
          <w:rFonts w:eastAsia="Times New Roman" w:cs="Times New Roman"/>
          <w:sz w:val="20"/>
          <w:szCs w:val="20"/>
          <w:lang w:eastAsia="ru-RU"/>
        </w:rPr>
        <w:t xml:space="preserve">. 2019. </w:t>
      </w:r>
      <w:r w:rsidRPr="008E4168">
        <w:rPr>
          <w:rFonts w:eastAsia="Times New Roman" w:cs="Times New Roman"/>
          <w:sz w:val="20"/>
          <w:szCs w:val="20"/>
          <w:lang w:eastAsia="ru-RU"/>
        </w:rPr>
        <w:t>N 5</w:t>
      </w:r>
      <w:r w:rsidR="007A6CCC" w:rsidRPr="008E4168">
        <w:rPr>
          <w:rFonts w:eastAsia="Times New Roman" w:cs="Times New Roman"/>
          <w:sz w:val="20"/>
          <w:szCs w:val="20"/>
          <w:lang w:eastAsia="ru-RU"/>
        </w:rPr>
        <w:t xml:space="preserve">. </w:t>
      </w:r>
      <w:r w:rsidR="007A6CCC" w:rsidRPr="008E4168">
        <w:rPr>
          <w:rFonts w:eastAsia="Times New Roman" w:cs="Times New Roman"/>
          <w:sz w:val="20"/>
          <w:szCs w:val="20"/>
          <w:lang w:eastAsia="ru-RU"/>
        </w:rPr>
        <w:t>Режим доступа : СПС «КонсультантПлюс»</w:t>
      </w:r>
      <w:r w:rsidR="008E4168" w:rsidRPr="008E4168">
        <w:rPr>
          <w:rFonts w:eastAsia="Times New Roman" w:cs="Times New Roman"/>
          <w:sz w:val="20"/>
          <w:szCs w:val="20"/>
          <w:lang w:eastAsia="ru-RU"/>
        </w:rPr>
        <w:t>.</w:t>
      </w:r>
      <w:r w:rsidRPr="00154020">
        <w:rPr>
          <w:rFonts w:eastAsia="Times New Roman" w:cs="Times New Roman"/>
          <w:sz w:val="20"/>
          <w:szCs w:val="20"/>
          <w:lang w:eastAsia="ru-RU"/>
        </w:rPr>
        <w:t xml:space="preserve"> </w:t>
      </w:r>
    </w:p>
  </w:footnote>
  <w:footnote w:id="22">
    <w:p w14:paraId="68D09BDC" w14:textId="3E2A49D4" w:rsidR="00877E16" w:rsidRDefault="00877E16" w:rsidP="005B42C9">
      <w:pPr>
        <w:spacing w:line="240" w:lineRule="auto"/>
        <w:ind w:firstLine="0"/>
        <w:jc w:val="both"/>
      </w:pPr>
      <w:r w:rsidRPr="008E4168">
        <w:rPr>
          <w:rStyle w:val="a9"/>
          <w:sz w:val="20"/>
          <w:szCs w:val="20"/>
        </w:rPr>
        <w:footnoteRef/>
      </w:r>
      <w:r>
        <w:t xml:space="preserve"> </w:t>
      </w:r>
      <w:r w:rsidR="008E4168" w:rsidRPr="00DE4AFA">
        <w:rPr>
          <w:sz w:val="20"/>
          <w:szCs w:val="20"/>
        </w:rPr>
        <w:t>Об отказе в принятии к рассмотрению жалобы гражданина Волкова Льва Евгеньевича на нарушение его конституционных прав положениями Земельного кодекса Российской Федерации</w:t>
      </w:r>
      <w:r w:rsidR="008E4168">
        <w:rPr>
          <w:sz w:val="20"/>
          <w:szCs w:val="20"/>
        </w:rPr>
        <w:t xml:space="preserve"> :</w:t>
      </w:r>
      <w:r w:rsidR="008E4168" w:rsidRPr="00DE4AFA">
        <w:rPr>
          <w:sz w:val="20"/>
          <w:szCs w:val="20"/>
        </w:rPr>
        <w:t xml:space="preserve"> </w:t>
      </w:r>
      <w:r w:rsidRPr="00DE4AFA">
        <w:rPr>
          <w:sz w:val="20"/>
          <w:szCs w:val="20"/>
        </w:rPr>
        <w:t>Определение Конституционного Суда РФ от 23</w:t>
      </w:r>
      <w:r w:rsidR="008E4168">
        <w:rPr>
          <w:sz w:val="20"/>
          <w:szCs w:val="20"/>
        </w:rPr>
        <w:t xml:space="preserve"> апреля </w:t>
      </w:r>
      <w:r w:rsidRPr="00DE4AFA">
        <w:rPr>
          <w:sz w:val="20"/>
          <w:szCs w:val="20"/>
        </w:rPr>
        <w:t>2020 N 935-О</w:t>
      </w:r>
      <w:r w:rsidRPr="00F72403">
        <w:rPr>
          <w:rFonts w:eastAsia="Times New Roman" w:cs="Times New Roman"/>
          <w:sz w:val="24"/>
          <w:szCs w:val="24"/>
          <w:lang w:eastAsia="ru-RU"/>
        </w:rPr>
        <w:t xml:space="preserve"> </w:t>
      </w:r>
    </w:p>
  </w:footnote>
  <w:footnote w:id="23">
    <w:p w14:paraId="25F82914" w14:textId="77777777" w:rsidR="00877E16" w:rsidRPr="002156D2" w:rsidRDefault="00877E16" w:rsidP="005B42C9">
      <w:pPr>
        <w:spacing w:line="240" w:lineRule="auto"/>
        <w:ind w:firstLine="0"/>
        <w:jc w:val="both"/>
        <w:rPr>
          <w:sz w:val="20"/>
          <w:szCs w:val="20"/>
        </w:rPr>
      </w:pPr>
      <w:r w:rsidRPr="008E4168">
        <w:rPr>
          <w:rStyle w:val="a9"/>
          <w:sz w:val="20"/>
          <w:szCs w:val="20"/>
        </w:rPr>
        <w:footnoteRef/>
      </w:r>
      <w:r>
        <w:t xml:space="preserve"> </w:t>
      </w:r>
      <w:r w:rsidRPr="00DE4AFA">
        <w:rPr>
          <w:sz w:val="20"/>
          <w:szCs w:val="20"/>
        </w:rPr>
        <w:t xml:space="preserve">Кассационное определение Судебной коллегии по административным делам Верховного Суда Российской Федерации от 17.11.2021 N 46-КАД21-18-К6 </w:t>
      </w:r>
    </w:p>
  </w:footnote>
  <w:footnote w:id="24">
    <w:p w14:paraId="3C4CBC28" w14:textId="676CF7CA" w:rsidR="00877E16" w:rsidRPr="000D13B9" w:rsidRDefault="00877E16" w:rsidP="005B42C9">
      <w:pPr>
        <w:pStyle w:val="a7"/>
        <w:ind w:firstLine="0"/>
        <w:jc w:val="both"/>
        <w:rPr>
          <w:rFonts w:cs="Times New Roman"/>
        </w:rPr>
      </w:pPr>
      <w:r>
        <w:rPr>
          <w:rStyle w:val="a9"/>
        </w:rPr>
        <w:footnoteRef/>
      </w:r>
      <w:r>
        <w:t xml:space="preserve"> </w:t>
      </w:r>
      <w:r w:rsidRPr="002156D2">
        <w:rPr>
          <w:rFonts w:cs="Times New Roman"/>
          <w:sz w:val="19"/>
          <w:szCs w:val="19"/>
        </w:rPr>
        <w:t>Постановление</w:t>
      </w:r>
      <w:r w:rsidR="005B42C9">
        <w:rPr>
          <w:rFonts w:cs="Times New Roman"/>
          <w:sz w:val="19"/>
          <w:szCs w:val="19"/>
        </w:rPr>
        <w:t xml:space="preserve"> </w:t>
      </w:r>
      <w:r w:rsidRPr="000D13B9">
        <w:rPr>
          <w:rFonts w:cs="Times New Roman"/>
          <w:sz w:val="19"/>
          <w:szCs w:val="19"/>
        </w:rPr>
        <w:t>Арбитражного суда Поволжского округа от 27 февраля 2020 г. № Ф06-58760/2020 по</w:t>
      </w:r>
      <w:r>
        <w:rPr>
          <w:rFonts w:cs="Times New Roman"/>
          <w:sz w:val="19"/>
          <w:szCs w:val="19"/>
        </w:rPr>
        <w:t xml:space="preserve"> </w:t>
      </w:r>
      <w:r w:rsidRPr="002156D2">
        <w:rPr>
          <w:rFonts w:cs="Times New Roman"/>
          <w:sz w:val="19"/>
          <w:szCs w:val="19"/>
        </w:rPr>
        <w:t>делу</w:t>
      </w:r>
      <w:r>
        <w:rPr>
          <w:rFonts w:cs="Times New Roman"/>
          <w:sz w:val="19"/>
          <w:szCs w:val="19"/>
        </w:rPr>
        <w:t>№ А57-9680/2019</w:t>
      </w:r>
    </w:p>
  </w:footnote>
  <w:footnote w:id="25">
    <w:p w14:paraId="006DFDEC" w14:textId="501E4691" w:rsidR="00877E16" w:rsidRPr="005B42C9" w:rsidRDefault="00877E16" w:rsidP="005B42C9">
      <w:pPr>
        <w:spacing w:line="240" w:lineRule="auto"/>
        <w:ind w:firstLine="0"/>
        <w:jc w:val="both"/>
        <w:rPr>
          <w:rFonts w:eastAsia="Times New Roman" w:cs="Times New Roman"/>
          <w:sz w:val="20"/>
          <w:szCs w:val="20"/>
          <w:lang w:eastAsia="ru-RU"/>
        </w:rPr>
      </w:pPr>
      <w:r w:rsidRPr="005B42C9">
        <w:rPr>
          <w:rStyle w:val="a9"/>
          <w:sz w:val="20"/>
          <w:szCs w:val="20"/>
        </w:rPr>
        <w:footnoteRef/>
      </w:r>
      <w:r w:rsidRPr="005B42C9">
        <w:rPr>
          <w:sz w:val="20"/>
          <w:szCs w:val="20"/>
        </w:rPr>
        <w:t xml:space="preserve"> </w:t>
      </w:r>
      <w:r w:rsidR="005B42C9" w:rsidRPr="0025511D">
        <w:rPr>
          <w:rFonts w:eastAsia="Times New Roman" w:cs="Times New Roman"/>
          <w:sz w:val="20"/>
          <w:szCs w:val="20"/>
          <w:lang w:eastAsia="ru-RU"/>
        </w:rPr>
        <w:t>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w:t>
      </w:r>
      <w:r w:rsidR="005B42C9">
        <w:rPr>
          <w:rFonts w:eastAsia="Times New Roman" w:cs="Times New Roman"/>
          <w:sz w:val="20"/>
          <w:szCs w:val="20"/>
          <w:lang w:eastAsia="ru-RU"/>
        </w:rPr>
        <w:t xml:space="preserve"> : </w:t>
      </w:r>
      <w:r w:rsidRPr="0025511D">
        <w:rPr>
          <w:rFonts w:eastAsia="Times New Roman" w:cs="Times New Roman"/>
          <w:sz w:val="20"/>
          <w:szCs w:val="20"/>
          <w:lang w:eastAsia="ru-RU"/>
        </w:rPr>
        <w:t xml:space="preserve">Постановление Правительства РФ от 26.03.2015 N 279 (ред. от 04.10.2021) </w:t>
      </w:r>
      <w:r w:rsidR="005B42C9">
        <w:rPr>
          <w:rFonts w:eastAsia="Times New Roman" w:cs="Times New Roman"/>
          <w:sz w:val="20"/>
          <w:szCs w:val="20"/>
          <w:lang w:eastAsia="ru-RU"/>
        </w:rPr>
        <w:t xml:space="preserve">// </w:t>
      </w:r>
      <w:r w:rsidR="005B42C9" w:rsidRPr="005B42C9">
        <w:rPr>
          <w:rFonts w:eastAsia="Times New Roman" w:cs="Times New Roman"/>
          <w:sz w:val="20"/>
          <w:szCs w:val="20"/>
          <w:lang w:eastAsia="ru-RU"/>
        </w:rPr>
        <w:t>Собрание законодательства РФ</w:t>
      </w:r>
      <w:r w:rsidR="005B42C9">
        <w:rPr>
          <w:rFonts w:eastAsia="Times New Roman" w:cs="Times New Roman"/>
          <w:sz w:val="20"/>
          <w:szCs w:val="20"/>
          <w:lang w:eastAsia="ru-RU"/>
        </w:rPr>
        <w:t>.</w:t>
      </w:r>
      <w:r w:rsidR="005B42C9" w:rsidRPr="005B42C9">
        <w:rPr>
          <w:rFonts w:eastAsia="Times New Roman" w:cs="Times New Roman"/>
          <w:sz w:val="20"/>
          <w:szCs w:val="20"/>
          <w:lang w:eastAsia="ru-RU"/>
        </w:rPr>
        <w:t xml:space="preserve"> 2015</w:t>
      </w:r>
      <w:r w:rsidR="005B42C9">
        <w:rPr>
          <w:rFonts w:eastAsia="Times New Roman" w:cs="Times New Roman"/>
          <w:sz w:val="20"/>
          <w:szCs w:val="20"/>
          <w:lang w:eastAsia="ru-RU"/>
        </w:rPr>
        <w:t>.</w:t>
      </w:r>
      <w:r w:rsidR="005B42C9" w:rsidRPr="005B42C9">
        <w:rPr>
          <w:rFonts w:eastAsia="Times New Roman" w:cs="Times New Roman"/>
          <w:sz w:val="20"/>
          <w:szCs w:val="20"/>
          <w:lang w:eastAsia="ru-RU"/>
        </w:rPr>
        <w:t xml:space="preserve"> </w:t>
      </w:r>
      <w:r w:rsidR="005B42C9">
        <w:rPr>
          <w:rFonts w:eastAsia="Times New Roman" w:cs="Times New Roman"/>
          <w:sz w:val="20"/>
          <w:szCs w:val="20"/>
          <w:lang w:eastAsia="ru-RU"/>
        </w:rPr>
        <w:t>№</w:t>
      </w:r>
      <w:r w:rsidR="005B42C9" w:rsidRPr="005B42C9">
        <w:rPr>
          <w:rFonts w:eastAsia="Times New Roman" w:cs="Times New Roman"/>
          <w:sz w:val="20"/>
          <w:szCs w:val="20"/>
          <w:lang w:eastAsia="ru-RU"/>
        </w:rPr>
        <w:t xml:space="preserve"> 14</w:t>
      </w:r>
      <w:r w:rsidR="005B42C9">
        <w:rPr>
          <w:rFonts w:eastAsia="Times New Roman" w:cs="Times New Roman"/>
          <w:sz w:val="20"/>
          <w:szCs w:val="20"/>
          <w:lang w:eastAsia="ru-RU"/>
        </w:rPr>
        <w:t>.</w:t>
      </w:r>
      <w:r w:rsidR="005B42C9" w:rsidRPr="005B42C9">
        <w:rPr>
          <w:rFonts w:eastAsia="Times New Roman" w:cs="Times New Roman"/>
          <w:sz w:val="20"/>
          <w:szCs w:val="20"/>
          <w:lang w:eastAsia="ru-RU"/>
        </w:rPr>
        <w:t xml:space="preserve"> ст. 2124</w:t>
      </w:r>
      <w:r w:rsidR="005B42C9">
        <w:rPr>
          <w:rFonts w:eastAsia="Times New Roman" w:cs="Times New Roman"/>
          <w:sz w:val="20"/>
          <w:szCs w:val="20"/>
          <w:lang w:eastAsia="ru-RU"/>
        </w:rPr>
        <w:t xml:space="preserve">. </w:t>
      </w:r>
      <w:r w:rsidR="005B42C9" w:rsidRPr="005B42C9">
        <w:rPr>
          <w:rFonts w:eastAsia="Times New Roman" w:cs="Times New Roman"/>
          <w:sz w:val="20"/>
          <w:szCs w:val="20"/>
          <w:lang w:eastAsia="ru-RU"/>
        </w:rPr>
        <w:t>Режим доступа : СПС «КонсультантПлюс»</w:t>
      </w:r>
      <w:r w:rsidR="005B42C9">
        <w:rPr>
          <w:rFonts w:eastAsia="Times New Roman" w:cs="Times New Roman"/>
          <w:sz w:val="20"/>
          <w:szCs w:val="20"/>
          <w:lang w:eastAsia="ru-RU"/>
        </w:rPr>
        <w:t>.</w:t>
      </w:r>
    </w:p>
  </w:footnote>
  <w:footnote w:id="26">
    <w:p w14:paraId="16B2E4DC" w14:textId="77777777" w:rsidR="00877E16" w:rsidRPr="0025511D" w:rsidRDefault="00877E16" w:rsidP="005B42C9">
      <w:pPr>
        <w:pStyle w:val="a7"/>
        <w:ind w:firstLine="0"/>
        <w:jc w:val="both"/>
        <w:rPr>
          <w:rFonts w:cs="Times New Roman"/>
        </w:rPr>
      </w:pPr>
      <w:r w:rsidRPr="0025511D">
        <w:rPr>
          <w:rStyle w:val="a9"/>
          <w:rFonts w:cs="Times New Roman"/>
        </w:rPr>
        <w:footnoteRef/>
      </w:r>
      <w:r w:rsidRPr="0025511D">
        <w:rPr>
          <w:rFonts w:cs="Times New Roman"/>
        </w:rPr>
        <w:t xml:space="preserve"> Определение </w:t>
      </w:r>
      <w:r w:rsidRPr="0025511D">
        <w:rPr>
          <w:rFonts w:cs="Times New Roman"/>
          <w:bCs/>
          <w:shd w:val="clear" w:color="auto" w:fill="FFFFFF"/>
        </w:rPr>
        <w:t>Верховного Суда РФ от 04.05.2022 N 305-ЭС22-5149 по делу N А40-83793/2021</w:t>
      </w:r>
    </w:p>
  </w:footnote>
  <w:footnote w:id="27">
    <w:p w14:paraId="336C40FA" w14:textId="12D05D42" w:rsidR="00877E16" w:rsidRPr="005B42C9" w:rsidRDefault="00877E16" w:rsidP="005B42C9">
      <w:pPr>
        <w:spacing w:line="240" w:lineRule="auto"/>
        <w:ind w:firstLine="0"/>
        <w:jc w:val="both"/>
        <w:rPr>
          <w:rFonts w:eastAsia="Times New Roman" w:cs="Times New Roman"/>
          <w:sz w:val="20"/>
          <w:szCs w:val="20"/>
          <w:lang w:eastAsia="ru-RU"/>
        </w:rPr>
      </w:pPr>
      <w:r w:rsidRPr="0025511D">
        <w:rPr>
          <w:rStyle w:val="a9"/>
          <w:rFonts w:cs="Times New Roman"/>
          <w:sz w:val="20"/>
          <w:szCs w:val="20"/>
        </w:rPr>
        <w:footnoteRef/>
      </w:r>
      <w:r w:rsidRPr="0025511D">
        <w:rPr>
          <w:rFonts w:cs="Times New Roman"/>
          <w:sz w:val="20"/>
          <w:szCs w:val="20"/>
        </w:rPr>
        <w:t xml:space="preserve"> </w:t>
      </w:r>
      <w:bookmarkStart w:id="18" w:name="_Hlk135316782"/>
      <w:r w:rsidR="005B42C9" w:rsidRPr="0025511D">
        <w:rPr>
          <w:rFonts w:eastAsia="Times New Roman" w:cs="Times New Roman"/>
          <w:sz w:val="20"/>
          <w:szCs w:val="20"/>
          <w:lang w:eastAsia="ru-RU"/>
        </w:rPr>
        <w:t>О государственной кадастровой оценке</w:t>
      </w:r>
      <w:r w:rsidR="005B42C9">
        <w:rPr>
          <w:rFonts w:eastAsia="Times New Roman" w:cs="Times New Roman"/>
          <w:sz w:val="20"/>
          <w:szCs w:val="20"/>
          <w:lang w:eastAsia="ru-RU"/>
        </w:rPr>
        <w:t xml:space="preserve"> :</w:t>
      </w:r>
      <w:r w:rsidR="005B42C9" w:rsidRPr="0025511D">
        <w:rPr>
          <w:rFonts w:eastAsia="Times New Roman" w:cs="Times New Roman"/>
          <w:sz w:val="20"/>
          <w:szCs w:val="20"/>
          <w:lang w:eastAsia="ru-RU"/>
        </w:rPr>
        <w:t xml:space="preserve"> </w:t>
      </w:r>
      <w:r w:rsidRPr="0025511D">
        <w:rPr>
          <w:rFonts w:eastAsia="Times New Roman" w:cs="Times New Roman"/>
          <w:sz w:val="20"/>
          <w:szCs w:val="20"/>
          <w:lang w:eastAsia="ru-RU"/>
        </w:rPr>
        <w:t>Федеральный закон от 03</w:t>
      </w:r>
      <w:r w:rsidR="005B42C9">
        <w:rPr>
          <w:rFonts w:eastAsia="Times New Roman" w:cs="Times New Roman"/>
          <w:sz w:val="20"/>
          <w:szCs w:val="20"/>
          <w:lang w:eastAsia="ru-RU"/>
        </w:rPr>
        <w:t xml:space="preserve"> июля </w:t>
      </w:r>
      <w:r w:rsidRPr="0025511D">
        <w:rPr>
          <w:rFonts w:eastAsia="Times New Roman" w:cs="Times New Roman"/>
          <w:sz w:val="20"/>
          <w:szCs w:val="20"/>
          <w:lang w:eastAsia="ru-RU"/>
        </w:rPr>
        <w:t xml:space="preserve">2016 </w:t>
      </w:r>
      <w:r w:rsidR="005B42C9">
        <w:rPr>
          <w:rFonts w:eastAsia="Times New Roman" w:cs="Times New Roman"/>
          <w:sz w:val="20"/>
          <w:szCs w:val="20"/>
          <w:lang w:eastAsia="ru-RU"/>
        </w:rPr>
        <w:t>№</w:t>
      </w:r>
      <w:r w:rsidRPr="0025511D">
        <w:rPr>
          <w:rFonts w:eastAsia="Times New Roman" w:cs="Times New Roman"/>
          <w:sz w:val="20"/>
          <w:szCs w:val="20"/>
          <w:lang w:eastAsia="ru-RU"/>
        </w:rPr>
        <w:t xml:space="preserve"> 237-ФЗ </w:t>
      </w:r>
      <w:r w:rsidR="005B42C9">
        <w:rPr>
          <w:rFonts w:eastAsia="Times New Roman" w:cs="Times New Roman"/>
          <w:sz w:val="20"/>
          <w:szCs w:val="20"/>
          <w:lang w:eastAsia="ru-RU"/>
        </w:rPr>
        <w:t xml:space="preserve">// </w:t>
      </w:r>
      <w:r w:rsidR="005B42C9" w:rsidRPr="005B42C9">
        <w:rPr>
          <w:rFonts w:eastAsia="Times New Roman" w:cs="Times New Roman"/>
          <w:sz w:val="20"/>
          <w:szCs w:val="20"/>
          <w:lang w:eastAsia="ru-RU"/>
        </w:rPr>
        <w:t>Российская газета</w:t>
      </w:r>
      <w:r w:rsidR="005B42C9">
        <w:rPr>
          <w:rFonts w:eastAsia="Times New Roman" w:cs="Times New Roman"/>
          <w:sz w:val="20"/>
          <w:szCs w:val="20"/>
          <w:lang w:eastAsia="ru-RU"/>
        </w:rPr>
        <w:t>.</w:t>
      </w:r>
      <w:r w:rsidR="005B42C9" w:rsidRPr="005B42C9">
        <w:rPr>
          <w:rFonts w:eastAsia="Times New Roman" w:cs="Times New Roman"/>
          <w:sz w:val="20"/>
          <w:szCs w:val="20"/>
          <w:lang w:eastAsia="ru-RU"/>
        </w:rPr>
        <w:t xml:space="preserve"> </w:t>
      </w:r>
      <w:r w:rsidR="005B42C9">
        <w:rPr>
          <w:rFonts w:eastAsia="Times New Roman" w:cs="Times New Roman"/>
          <w:sz w:val="20"/>
          <w:szCs w:val="20"/>
          <w:lang w:eastAsia="ru-RU"/>
        </w:rPr>
        <w:t xml:space="preserve">2016. № </w:t>
      </w:r>
      <w:r w:rsidR="005B42C9" w:rsidRPr="005B42C9">
        <w:rPr>
          <w:rFonts w:eastAsia="Times New Roman" w:cs="Times New Roman"/>
          <w:sz w:val="20"/>
          <w:szCs w:val="20"/>
          <w:lang w:eastAsia="ru-RU"/>
        </w:rPr>
        <w:t>146.</w:t>
      </w:r>
      <w:r w:rsidR="005B42C9">
        <w:rPr>
          <w:rFonts w:eastAsia="Times New Roman" w:cs="Times New Roman"/>
          <w:sz w:val="20"/>
          <w:szCs w:val="20"/>
          <w:lang w:eastAsia="ru-RU"/>
        </w:rPr>
        <w:t xml:space="preserve"> </w:t>
      </w:r>
      <w:r w:rsidR="005B42C9" w:rsidRPr="005B42C9">
        <w:rPr>
          <w:rFonts w:eastAsia="Times New Roman" w:cs="Times New Roman"/>
          <w:sz w:val="20"/>
          <w:szCs w:val="20"/>
          <w:lang w:eastAsia="ru-RU"/>
        </w:rPr>
        <w:t>Режим доступа : СПС «КонсультантПлюс»</w:t>
      </w:r>
      <w:bookmarkEnd w:id="18"/>
      <w:r w:rsidR="005B42C9">
        <w:rPr>
          <w:rFonts w:eastAsia="Times New Roman" w:cs="Times New Roman"/>
          <w:sz w:val="20"/>
          <w:szCs w:val="20"/>
          <w:lang w:eastAsia="ru-RU"/>
        </w:rPr>
        <w:t>.</w:t>
      </w:r>
    </w:p>
  </w:footnote>
  <w:footnote w:id="28">
    <w:p w14:paraId="5B0598E6" w14:textId="7D6E0D65" w:rsidR="00877E16" w:rsidRPr="002702B3" w:rsidRDefault="00877E16" w:rsidP="00BE0B01">
      <w:pPr>
        <w:pStyle w:val="a7"/>
        <w:ind w:firstLine="0"/>
      </w:pPr>
      <w:r w:rsidRPr="006941EE">
        <w:rPr>
          <w:rFonts w:eastAsia="Times New Roman" w:cs="Times New Roman"/>
          <w:vertAlign w:val="superscript"/>
          <w:lang w:eastAsia="ru-RU"/>
        </w:rPr>
        <w:footnoteRef/>
      </w:r>
      <w:r w:rsidR="006941EE">
        <w:rPr>
          <w:rFonts w:eastAsia="Times New Roman" w:cs="Times New Roman"/>
          <w:lang w:eastAsia="ru-RU"/>
        </w:rPr>
        <w:t xml:space="preserve"> </w:t>
      </w:r>
      <w:r w:rsidRPr="006941EE">
        <w:rPr>
          <w:rFonts w:eastAsia="Times New Roman" w:cs="Times New Roman"/>
          <w:lang w:eastAsia="ru-RU"/>
        </w:rPr>
        <w:t xml:space="preserve">Отчет </w:t>
      </w:r>
      <w:r w:rsidRPr="006941EE">
        <w:rPr>
          <w:rFonts w:eastAsia="Times New Roman" w:cs="Times New Roman"/>
          <w:lang w:eastAsia="ru-RU"/>
        </w:rPr>
        <w:t>ГБУ ЛО «ЛенКадОценка» за 2022 год.</w:t>
      </w:r>
      <w:r w:rsidR="006941EE">
        <w:rPr>
          <w:rFonts w:eastAsia="Times New Roman" w:cs="Times New Roman"/>
          <w:lang w:eastAsia="ru-RU"/>
        </w:rPr>
        <w:t xml:space="preserve"> // ГБУ ЛО «ЛенКадОценка». 2023.</w:t>
      </w:r>
      <w:r w:rsidRPr="006941EE">
        <w:rPr>
          <w:rFonts w:eastAsia="Times New Roman" w:cs="Times New Roman"/>
          <w:lang w:eastAsia="ru-RU"/>
        </w:rPr>
        <w:t xml:space="preserve"> </w:t>
      </w:r>
      <w:r w:rsidR="006941EE" w:rsidRPr="006941EE">
        <w:rPr>
          <w:rFonts w:eastAsia="Times New Roman" w:cs="Times New Roman"/>
          <w:lang w:eastAsia="ru-RU"/>
        </w:rPr>
        <w:t>(Электронный ресурс)</w:t>
      </w:r>
    </w:p>
  </w:footnote>
  <w:footnote w:id="29">
    <w:p w14:paraId="00C7A6D8" w14:textId="7A632CC4" w:rsidR="00877E16" w:rsidRPr="00E96B84" w:rsidRDefault="00877E16" w:rsidP="006941EE">
      <w:pPr>
        <w:pStyle w:val="a7"/>
        <w:ind w:firstLine="0"/>
        <w:jc w:val="both"/>
      </w:pPr>
      <w:r>
        <w:rPr>
          <w:rStyle w:val="a9"/>
        </w:rPr>
        <w:footnoteRef/>
      </w:r>
      <w:r>
        <w:t xml:space="preserve"> </w:t>
      </w:r>
      <w:r w:rsidR="006941EE" w:rsidRPr="00E96B84">
        <w:rPr>
          <w:rFonts w:cs="Times New Roman"/>
          <w:color w:val="000000"/>
        </w:rPr>
        <w:t>Об утверждении Порядка определения цены продажи земельных участков, находящихся в Ленинградской области, и земельных участков, государственная собственность на которые не разграничена, предоставляемых без проведения торгов, в Ленинградской области</w:t>
      </w:r>
      <w:r w:rsidR="006941EE">
        <w:rPr>
          <w:rFonts w:cs="Times New Roman"/>
          <w:color w:val="000000"/>
        </w:rPr>
        <w:t xml:space="preserve"> : </w:t>
      </w:r>
      <w:r w:rsidRPr="00E96B84">
        <w:rPr>
          <w:rFonts w:cs="Times New Roman"/>
          <w:color w:val="000000"/>
        </w:rPr>
        <w:t>Постановление Правительства Ленинградской области от 25.05.2015 № 179.</w:t>
      </w:r>
      <w:r w:rsidR="006941EE">
        <w:rPr>
          <w:rFonts w:cs="Times New Roman"/>
          <w:color w:val="000000"/>
        </w:rPr>
        <w:t xml:space="preserve"> // </w:t>
      </w:r>
      <w:r w:rsidR="006941EE" w:rsidRPr="006941EE">
        <w:rPr>
          <w:rFonts w:cs="Times New Roman"/>
          <w:color w:val="000000"/>
        </w:rPr>
        <w:t>Официальный интернет-портал правовой информации</w:t>
      </w:r>
      <w:r w:rsidR="006941EE">
        <w:rPr>
          <w:rFonts w:cs="Times New Roman"/>
          <w:color w:val="000000"/>
        </w:rPr>
        <w:t xml:space="preserve">. 2015. </w:t>
      </w:r>
      <w:r w:rsidR="006941EE" w:rsidRPr="006941EE">
        <w:rPr>
          <w:rFonts w:cs="Times New Roman"/>
          <w:color w:val="000000"/>
        </w:rPr>
        <w:t>Режим доступа : СПС «КонсультантПлюс».</w:t>
      </w:r>
    </w:p>
  </w:footnote>
  <w:footnote w:id="30">
    <w:p w14:paraId="47CFFDC2" w14:textId="0F8E8E33" w:rsidR="00877E16" w:rsidRPr="00B569AB" w:rsidRDefault="00877E16" w:rsidP="006941EE">
      <w:pPr>
        <w:pStyle w:val="a7"/>
        <w:ind w:firstLine="0"/>
        <w:jc w:val="both"/>
        <w:rPr>
          <w:b/>
        </w:rPr>
      </w:pPr>
      <w:r w:rsidRPr="006941EE">
        <w:rPr>
          <w:rStyle w:val="a9"/>
        </w:rPr>
        <w:footnoteRef/>
      </w:r>
      <w:r w:rsidRPr="006941EE">
        <w:rPr>
          <w:rStyle w:val="a9"/>
        </w:rPr>
        <w:t xml:space="preserve"> </w:t>
      </w:r>
      <w:r w:rsidRPr="006941EE">
        <w:rPr>
          <w:rStyle w:val="a9"/>
          <w:vertAlign w:val="baseline"/>
        </w:rPr>
        <w:t>Постановление Президиума Высшего Арбитражного Суда РФ от 23 декабря 2008 г. №</w:t>
      </w:r>
      <w:r w:rsidR="006941EE">
        <w:t xml:space="preserve"> </w:t>
      </w:r>
      <w:r w:rsidRPr="006941EE">
        <w:rPr>
          <w:rStyle w:val="a9"/>
          <w:vertAlign w:val="baseline"/>
        </w:rPr>
        <w:t>8985/08 по делу № А55-16774/2007</w:t>
      </w:r>
      <w:r w:rsidR="006941EE" w:rsidRPr="006941EE">
        <w:rPr>
          <w:rStyle w:val="a9"/>
          <w:vertAlign w:val="baseline"/>
        </w:rPr>
        <w:t xml:space="preserve"> // Вестник ВАС РФ. 2009. № 4. Режим доступа : СПС «КонсультантПлюс».</w:t>
      </w:r>
    </w:p>
  </w:footnote>
  <w:footnote w:id="31">
    <w:p w14:paraId="0AB84767" w14:textId="2E240649" w:rsidR="00B569AB" w:rsidRDefault="00B569AB" w:rsidP="007864A6">
      <w:pPr>
        <w:pStyle w:val="a7"/>
        <w:ind w:firstLine="0"/>
        <w:jc w:val="both"/>
      </w:pPr>
      <w:r>
        <w:rPr>
          <w:rStyle w:val="a9"/>
        </w:rPr>
        <w:footnoteRef/>
      </w:r>
      <w:r>
        <w:t xml:space="preserve"> Скловский</w:t>
      </w:r>
      <w:r w:rsidR="007864A6">
        <w:t xml:space="preserve">, </w:t>
      </w:r>
      <w:r>
        <w:t xml:space="preserve">К.И. Комментарий к Постановлению Пленума Верховного Суда РФ и Пленума Высшего Арбитражного Суда РФ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(постатейный). – М.: Статут, 2011. – </w:t>
      </w:r>
      <w:r w:rsidR="007864A6">
        <w:t>С.</w:t>
      </w:r>
      <w:r>
        <w:t>1</w:t>
      </w:r>
      <w:r w:rsidR="003B61DE">
        <w:t>.</w:t>
      </w:r>
    </w:p>
  </w:footnote>
  <w:footnote w:id="32">
    <w:p w14:paraId="1146CB56" w14:textId="502B1F04" w:rsidR="00877E16" w:rsidRPr="001F5B5C" w:rsidRDefault="00877E16" w:rsidP="007864A6">
      <w:pPr>
        <w:spacing w:line="240" w:lineRule="auto"/>
        <w:ind w:firstLine="0"/>
        <w:jc w:val="both"/>
        <w:rPr>
          <w:rFonts w:eastAsia="Times New Roman" w:cs="Times New Roman"/>
          <w:sz w:val="24"/>
          <w:szCs w:val="24"/>
          <w:lang w:eastAsia="ru-RU"/>
        </w:rPr>
      </w:pPr>
      <w:r w:rsidRPr="007864A6">
        <w:rPr>
          <w:rStyle w:val="a9"/>
          <w:sz w:val="20"/>
          <w:szCs w:val="20"/>
        </w:rPr>
        <w:footnoteRef/>
      </w:r>
      <w:r>
        <w:t xml:space="preserve"> </w:t>
      </w:r>
      <w:r w:rsidR="007864A6" w:rsidRPr="001F5B5C">
        <w:rPr>
          <w:sz w:val="20"/>
          <w:szCs w:val="20"/>
        </w:rPr>
        <w:t xml:space="preserve">О некоторых вопросах, связанных с применением земельного законодательства </w:t>
      </w:r>
      <w:r w:rsidR="007864A6">
        <w:rPr>
          <w:sz w:val="20"/>
          <w:szCs w:val="20"/>
        </w:rPr>
        <w:t xml:space="preserve">: </w:t>
      </w:r>
      <w:r w:rsidRPr="001F5B5C">
        <w:rPr>
          <w:sz w:val="20"/>
          <w:szCs w:val="20"/>
        </w:rPr>
        <w:t>Постановление Пленума ВАС РФ от 24</w:t>
      </w:r>
      <w:r w:rsidR="007864A6">
        <w:rPr>
          <w:sz w:val="20"/>
          <w:szCs w:val="20"/>
        </w:rPr>
        <w:t xml:space="preserve"> марта </w:t>
      </w:r>
      <w:r w:rsidRPr="001F5B5C">
        <w:rPr>
          <w:sz w:val="20"/>
          <w:szCs w:val="20"/>
        </w:rPr>
        <w:t xml:space="preserve">2005 </w:t>
      </w:r>
      <w:r w:rsidR="007864A6">
        <w:rPr>
          <w:sz w:val="20"/>
          <w:szCs w:val="20"/>
        </w:rPr>
        <w:t>№</w:t>
      </w:r>
      <w:r w:rsidRPr="001F5B5C">
        <w:rPr>
          <w:sz w:val="20"/>
          <w:szCs w:val="20"/>
        </w:rPr>
        <w:t xml:space="preserve"> 11 </w:t>
      </w:r>
      <w:r w:rsidR="007864A6">
        <w:rPr>
          <w:sz w:val="20"/>
          <w:szCs w:val="20"/>
        </w:rPr>
        <w:t xml:space="preserve">// </w:t>
      </w:r>
      <w:r w:rsidR="007864A6" w:rsidRPr="007864A6">
        <w:rPr>
          <w:sz w:val="20"/>
          <w:szCs w:val="20"/>
        </w:rPr>
        <w:t>Вестник ВАС РФ</w:t>
      </w:r>
      <w:r w:rsidR="007864A6">
        <w:rPr>
          <w:sz w:val="20"/>
          <w:szCs w:val="20"/>
        </w:rPr>
        <w:t>.</w:t>
      </w:r>
      <w:r w:rsidR="007864A6" w:rsidRPr="007864A6">
        <w:rPr>
          <w:sz w:val="20"/>
          <w:szCs w:val="20"/>
        </w:rPr>
        <w:t xml:space="preserve"> </w:t>
      </w:r>
      <w:r w:rsidR="007864A6">
        <w:rPr>
          <w:sz w:val="20"/>
          <w:szCs w:val="20"/>
        </w:rPr>
        <w:t>2005. №</w:t>
      </w:r>
      <w:r w:rsidR="007864A6" w:rsidRPr="007864A6">
        <w:rPr>
          <w:sz w:val="20"/>
          <w:szCs w:val="20"/>
        </w:rPr>
        <w:t xml:space="preserve"> 5</w:t>
      </w:r>
      <w:r w:rsidR="007864A6" w:rsidRPr="007864A6">
        <w:t xml:space="preserve"> </w:t>
      </w:r>
      <w:r w:rsidR="007864A6" w:rsidRPr="007864A6">
        <w:rPr>
          <w:sz w:val="20"/>
          <w:szCs w:val="20"/>
        </w:rPr>
        <w:t>Режим доступа : СПС «КонсультантПлюс».</w:t>
      </w:r>
    </w:p>
  </w:footnote>
  <w:footnote w:id="33">
    <w:p w14:paraId="63F34F59" w14:textId="51E58B65" w:rsidR="00877E16" w:rsidRDefault="00877E16" w:rsidP="007864A6">
      <w:pPr>
        <w:pStyle w:val="a7"/>
        <w:ind w:firstLine="0"/>
        <w:jc w:val="both"/>
      </w:pPr>
      <w:r>
        <w:rPr>
          <w:rStyle w:val="a9"/>
        </w:rPr>
        <w:footnoteRef/>
      </w:r>
      <w:r>
        <w:t xml:space="preserve"> </w:t>
      </w:r>
      <w:r w:rsidR="007864A6" w:rsidRPr="007864A6">
        <w:t>Как воспользоваться правом на «дачную амнистию»?</w:t>
      </w:r>
      <w:r w:rsidR="007864A6">
        <w:t xml:space="preserve"> М.</w:t>
      </w:r>
      <w:r w:rsidR="007864A6">
        <w:t>: Роскадастр. 2022. (Электронный ресурс)</w:t>
      </w:r>
    </w:p>
  </w:footnote>
  <w:footnote w:id="34">
    <w:p w14:paraId="0837F083" w14:textId="77777777" w:rsidR="00877E16" w:rsidRPr="00644053" w:rsidRDefault="00877E16" w:rsidP="007864A6">
      <w:pPr>
        <w:pStyle w:val="a7"/>
        <w:ind w:firstLine="0"/>
        <w:jc w:val="both"/>
      </w:pPr>
      <w:r>
        <w:rPr>
          <w:rStyle w:val="a9"/>
        </w:rPr>
        <w:footnoteRef/>
      </w:r>
      <w:r>
        <w:t xml:space="preserve"> </w:t>
      </w:r>
      <w:r w:rsidRPr="006F64A2">
        <w:t>Слипец А.А., Соколова Л.А., Сихарулидзе Т.Д. Актуальные</w:t>
      </w:r>
      <w:r>
        <w:t xml:space="preserve"> </w:t>
      </w:r>
      <w:r w:rsidRPr="006F64A2">
        <w:t>вопросы</w:t>
      </w:r>
      <w:r>
        <w:t xml:space="preserve"> </w:t>
      </w:r>
      <w:r w:rsidRPr="006F64A2">
        <w:t>«дачной амнистии» в 2019 году // Материалы региональной</w:t>
      </w:r>
      <w:r>
        <w:t xml:space="preserve"> </w:t>
      </w:r>
      <w:r w:rsidRPr="006F64A2">
        <w:t>научно-практической конференции КФ РГАУ-МСХА имени К.А. Тимирязева</w:t>
      </w:r>
      <w:r>
        <w:t xml:space="preserve"> </w:t>
      </w:r>
      <w:r w:rsidRPr="006F64A2">
        <w:t>с</w:t>
      </w:r>
      <w:r>
        <w:t xml:space="preserve"> </w:t>
      </w:r>
      <w:r w:rsidRPr="006F64A2">
        <w:t xml:space="preserve">международным участием. 2019. С. </w:t>
      </w:r>
      <w:r w:rsidRPr="00644053">
        <w:t>96</w:t>
      </w:r>
      <w:r w:rsidRPr="006F64A2">
        <w:t>.</w:t>
      </w:r>
    </w:p>
  </w:footnote>
  <w:footnote w:id="35">
    <w:p w14:paraId="133706F6" w14:textId="1C4AD9DF" w:rsidR="00877E16" w:rsidRDefault="00877E16" w:rsidP="007864A6">
      <w:pPr>
        <w:pStyle w:val="a7"/>
        <w:ind w:firstLine="0"/>
        <w:jc w:val="both"/>
      </w:pPr>
      <w:r>
        <w:rPr>
          <w:rStyle w:val="a9"/>
        </w:rPr>
        <w:footnoteRef/>
      </w:r>
      <w:r>
        <w:t xml:space="preserve"> </w:t>
      </w:r>
      <w:r w:rsidR="007864A6" w:rsidRPr="006835D1">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007864A6">
        <w:t>: ф</w:t>
      </w:r>
      <w:r w:rsidRPr="006835D1">
        <w:t xml:space="preserve">едеральный закон от 29 июля 2017 г. </w:t>
      </w:r>
      <w:r w:rsidR="007864A6">
        <w:t>№</w:t>
      </w:r>
      <w:r w:rsidRPr="006835D1">
        <w:t xml:space="preserve"> 217-ФЗ // </w:t>
      </w:r>
      <w:r w:rsidR="007864A6" w:rsidRPr="007864A6">
        <w:t>Российская газета</w:t>
      </w:r>
      <w:r w:rsidR="007864A6">
        <w:t>. 2017.</w:t>
      </w:r>
      <w:r w:rsidR="007864A6" w:rsidRPr="007864A6">
        <w:t xml:space="preserve"> </w:t>
      </w:r>
      <w:r w:rsidR="007864A6">
        <w:t>№</w:t>
      </w:r>
      <w:r w:rsidR="007864A6" w:rsidRPr="007864A6">
        <w:t xml:space="preserve"> 169</w:t>
      </w:r>
      <w:r w:rsidRPr="006835D1">
        <w:t>.</w:t>
      </w:r>
      <w:r w:rsidR="007864A6">
        <w:t xml:space="preserve"> </w:t>
      </w:r>
      <w:r w:rsidR="007864A6" w:rsidRPr="007864A6">
        <w:t>Режим доступа : СПС «КонсультантПлюс»</w:t>
      </w:r>
      <w:r w:rsidR="007864A6">
        <w:t>.</w:t>
      </w:r>
    </w:p>
  </w:footnote>
  <w:footnote w:id="36">
    <w:p w14:paraId="4112CF8D" w14:textId="03F5F668" w:rsidR="00877E16" w:rsidRDefault="00877E16" w:rsidP="007864A6">
      <w:pPr>
        <w:pStyle w:val="a7"/>
        <w:ind w:firstLine="0"/>
        <w:jc w:val="both"/>
      </w:pPr>
      <w:r>
        <w:rPr>
          <w:rStyle w:val="a9"/>
        </w:rPr>
        <w:footnoteRef/>
      </w:r>
      <w:r>
        <w:t xml:space="preserve"> </w:t>
      </w:r>
      <w:r w:rsidR="007864A6">
        <w:t>О введении в действие Земельного кодекса Российской Федерации : ф</w:t>
      </w:r>
      <w:r>
        <w:t>едеральный закон от 25</w:t>
      </w:r>
      <w:r w:rsidR="007864A6">
        <w:t xml:space="preserve"> июня </w:t>
      </w:r>
      <w:r>
        <w:t>2001</w:t>
      </w:r>
      <w:r w:rsidR="007864A6">
        <w:t xml:space="preserve"> г.</w:t>
      </w:r>
      <w:r>
        <w:t xml:space="preserve"> </w:t>
      </w:r>
      <w:r w:rsidR="007864A6">
        <w:t>№</w:t>
      </w:r>
      <w:r>
        <w:t xml:space="preserve"> 137-ФЗ</w:t>
      </w:r>
      <w:r w:rsidR="007864A6">
        <w:t xml:space="preserve"> // </w:t>
      </w:r>
      <w:r w:rsidR="007864A6" w:rsidRPr="007864A6">
        <w:t>Российская газета</w:t>
      </w:r>
      <w:r w:rsidR="007864A6">
        <w:t>.</w:t>
      </w:r>
      <w:r w:rsidR="007864A6" w:rsidRPr="007864A6">
        <w:t xml:space="preserve"> </w:t>
      </w:r>
      <w:r w:rsidR="007864A6">
        <w:t>2001. №</w:t>
      </w:r>
      <w:r w:rsidR="007864A6" w:rsidRPr="007864A6">
        <w:t xml:space="preserve"> 211-212</w:t>
      </w:r>
      <w:r w:rsidR="007864A6">
        <w:t xml:space="preserve">. </w:t>
      </w:r>
      <w:r w:rsidR="007864A6" w:rsidRPr="007864A6">
        <w:t>Режим доступа : СПС «КонсультантПлюс»</w:t>
      </w:r>
      <w:r w:rsidR="007864A6">
        <w:t>.</w:t>
      </w:r>
    </w:p>
  </w:footnote>
  <w:footnote w:id="37">
    <w:p w14:paraId="09B1394E" w14:textId="2D59962F" w:rsidR="00877E16" w:rsidRPr="00676DE7" w:rsidRDefault="00877E16" w:rsidP="007864A6">
      <w:pPr>
        <w:pStyle w:val="a7"/>
        <w:ind w:firstLine="0"/>
      </w:pPr>
      <w:r>
        <w:rPr>
          <w:rStyle w:val="a9"/>
        </w:rPr>
        <w:footnoteRef/>
      </w:r>
      <w:r>
        <w:t xml:space="preserve"> </w:t>
      </w:r>
      <w:r w:rsidRPr="00676DE7">
        <w:t>Статистика по государственной регистрации ЮЛ и ИП в целом по Российской Федерации</w:t>
      </w:r>
      <w:r w:rsidR="007864A6">
        <w:t xml:space="preserve"> // Федеральная налоговая служба РФ. 2023 (Электронный ресурс).</w:t>
      </w:r>
    </w:p>
  </w:footnote>
  <w:footnote w:id="38">
    <w:p w14:paraId="6EF01A15" w14:textId="6E4022DB" w:rsidR="00877E16" w:rsidRDefault="00877E16" w:rsidP="00682019">
      <w:pPr>
        <w:pStyle w:val="a7"/>
        <w:ind w:firstLine="0"/>
        <w:jc w:val="both"/>
      </w:pPr>
      <w:r>
        <w:rPr>
          <w:rStyle w:val="a9"/>
        </w:rPr>
        <w:footnoteRef/>
      </w:r>
      <w:r>
        <w:t xml:space="preserve"> Пояснительная записка к з</w:t>
      </w:r>
      <w:r w:rsidRPr="00676DE7">
        <w:t>аконопроект</w:t>
      </w:r>
      <w:r>
        <w:t>у</w:t>
      </w:r>
      <w:r w:rsidRPr="00676DE7">
        <w:t xml:space="preserve"> №</w:t>
      </w:r>
      <w:r w:rsidR="00682019">
        <w:t xml:space="preserve"> </w:t>
      </w:r>
      <w:r w:rsidRPr="00676DE7">
        <w:t>1076374-7 О внесении изменений в отдельные законодательные акты Российской Федерации</w:t>
      </w:r>
      <w:r>
        <w:t xml:space="preserve"> // Система обеспечения законодательной деятельности Государственной автоматизированной системы «Законотворчество» (СОЗД ГАС «Законотворчество») 2023</w:t>
      </w:r>
      <w:r w:rsidR="00682019">
        <w:t>. (Электронный ресурс).</w:t>
      </w:r>
    </w:p>
  </w:footnote>
  <w:footnote w:id="39">
    <w:p w14:paraId="7FC46AFA" w14:textId="5B90C496" w:rsidR="00877E16" w:rsidRDefault="00877E16" w:rsidP="00682019">
      <w:pPr>
        <w:pStyle w:val="a7"/>
        <w:ind w:firstLine="0"/>
        <w:jc w:val="both"/>
      </w:pPr>
      <w:r>
        <w:rPr>
          <w:rStyle w:val="a9"/>
        </w:rPr>
        <w:footnoteRef/>
      </w:r>
      <w:r>
        <w:t xml:space="preserve"> </w:t>
      </w:r>
      <w:r w:rsidR="00682019">
        <w:t xml:space="preserve">О введении в действие Земельного кодекса Российской Федерации : федеральный закон от 25 июня 2001 г. № 137-ФЗ // </w:t>
      </w:r>
      <w:r w:rsidR="00682019" w:rsidRPr="007864A6">
        <w:t>Российская газета</w:t>
      </w:r>
      <w:r w:rsidR="00682019">
        <w:t>.</w:t>
      </w:r>
      <w:r w:rsidR="00682019" w:rsidRPr="007864A6">
        <w:t xml:space="preserve"> </w:t>
      </w:r>
      <w:r w:rsidR="00682019">
        <w:t>2001. №</w:t>
      </w:r>
      <w:r w:rsidR="00682019" w:rsidRPr="007864A6">
        <w:t xml:space="preserve"> 211-212</w:t>
      </w:r>
      <w:r w:rsidR="00682019">
        <w:t xml:space="preserve">. </w:t>
      </w:r>
      <w:r w:rsidR="00682019" w:rsidRPr="007864A6">
        <w:t>Режим доступа : СПС «КонсультантПлюс»</w:t>
      </w:r>
      <w:r w:rsidR="00682019">
        <w:t>.</w:t>
      </w:r>
    </w:p>
  </w:footnote>
  <w:footnote w:id="40">
    <w:p w14:paraId="2D48F7AD" w14:textId="73D8C6D3" w:rsidR="00877E16" w:rsidRDefault="00877E16" w:rsidP="00682019">
      <w:pPr>
        <w:pStyle w:val="a7"/>
        <w:ind w:firstLine="0"/>
        <w:jc w:val="both"/>
      </w:pPr>
      <w:r>
        <w:rPr>
          <w:rStyle w:val="a9"/>
        </w:rPr>
        <w:footnoteRef/>
      </w:r>
      <w:r>
        <w:t xml:space="preserve"> </w:t>
      </w:r>
      <w:r w:rsidR="00682019" w:rsidRPr="00682019">
        <w:t>Росреестр зарегистрировал более 138 тысяч объектов по «гаражной амнистии»</w:t>
      </w:r>
      <w:r w:rsidR="00682019">
        <w:t xml:space="preserve"> /</w:t>
      </w:r>
      <w:r w:rsidRPr="002C0157">
        <w:t>/</w:t>
      </w:r>
      <w:r w:rsidR="00682019">
        <w:t xml:space="preserve"> М.: Росреестр. 2023. (Электронный ресурс).</w:t>
      </w:r>
    </w:p>
  </w:footnote>
  <w:footnote w:id="41">
    <w:p w14:paraId="63526F41" w14:textId="5E53F7EB" w:rsidR="00877E16" w:rsidRDefault="00877E16" w:rsidP="00682019">
      <w:pPr>
        <w:pStyle w:val="a7"/>
        <w:ind w:firstLine="0"/>
        <w:jc w:val="both"/>
      </w:pPr>
      <w:r>
        <w:rPr>
          <w:rStyle w:val="a9"/>
        </w:rPr>
        <w:footnoteRef/>
      </w:r>
      <w:r>
        <w:t xml:space="preserve"> </w:t>
      </w:r>
      <w:r w:rsidR="00682019">
        <w:t>Росреестр назвал лидеров и аутсайдеров гаражной амнистии // Средство массовой информации «РБК». 2022. (Электронный ресурс).</w:t>
      </w:r>
    </w:p>
  </w:footnote>
  <w:footnote w:id="42">
    <w:p w14:paraId="6C82EE6C" w14:textId="06EC5519" w:rsidR="00877E16" w:rsidRDefault="00877E16" w:rsidP="00682019">
      <w:pPr>
        <w:pStyle w:val="a7"/>
        <w:ind w:firstLine="0"/>
        <w:jc w:val="both"/>
      </w:pPr>
      <w:r>
        <w:rPr>
          <w:rStyle w:val="a9"/>
        </w:rPr>
        <w:footnoteRef/>
      </w:r>
      <w:r>
        <w:t xml:space="preserve"> </w:t>
      </w:r>
      <w:r w:rsidR="00682019" w:rsidRPr="00932549">
        <w:t>О внесении изменений в отдельные законодательные акты Российской Федерации</w:t>
      </w:r>
      <w:r w:rsidR="00682019">
        <w:t xml:space="preserve"> : ф</w:t>
      </w:r>
      <w:r w:rsidRPr="00932549">
        <w:t xml:space="preserve">едеральный закон от 5 апреля 2021 г. № 79-ФЗ </w:t>
      </w:r>
      <w:r w:rsidR="00682019">
        <w:t xml:space="preserve">// </w:t>
      </w:r>
      <w:r w:rsidR="00682019" w:rsidRPr="00682019">
        <w:t>Российская газета</w:t>
      </w:r>
      <w:r w:rsidR="00682019">
        <w:t>.</w:t>
      </w:r>
      <w:r w:rsidR="00682019" w:rsidRPr="00682019">
        <w:t xml:space="preserve"> </w:t>
      </w:r>
      <w:r w:rsidR="00682019">
        <w:t>2021. №</w:t>
      </w:r>
      <w:r w:rsidR="00682019" w:rsidRPr="00682019">
        <w:t xml:space="preserve"> 76</w:t>
      </w:r>
      <w:r w:rsidR="00682019">
        <w:t xml:space="preserve">. </w:t>
      </w:r>
      <w:r w:rsidR="00682019" w:rsidRPr="00682019">
        <w:t>Режим доступа : СПС «КонсультантПлюс»</w:t>
      </w:r>
      <w:r w:rsidR="00682019">
        <w:t>.</w:t>
      </w:r>
    </w:p>
  </w:footnote>
  <w:footnote w:id="43">
    <w:p w14:paraId="1851EA90" w14:textId="21884B31" w:rsidR="00877E16" w:rsidRDefault="00877E16" w:rsidP="00682019">
      <w:pPr>
        <w:pStyle w:val="a7"/>
        <w:ind w:firstLine="0"/>
      </w:pPr>
      <w:r>
        <w:rPr>
          <w:rStyle w:val="a9"/>
        </w:rPr>
        <w:footnoteRef/>
      </w:r>
      <w:r>
        <w:t xml:space="preserve"> </w:t>
      </w:r>
      <w:r w:rsidRPr="003E5105">
        <w:t>Доклад о состоянии и использовании земел</w:t>
      </w:r>
      <w:r>
        <w:t>ь в Ленинградской области в 2022</w:t>
      </w:r>
      <w:r w:rsidRPr="003E5105">
        <w:t xml:space="preserve"> году», сост. Управлением Федеральной службы государственной регистрации, кадастра и картографии по Ленинградской области </w:t>
      </w:r>
      <w:r>
        <w:t>// Официальный сайт Федеральной государственной службы регистрации, кадастра и картографии «Росреестр»</w:t>
      </w:r>
      <w:r w:rsidR="00682019">
        <w:t>. 2023. (Электронный ресурс).</w:t>
      </w:r>
    </w:p>
  </w:footnote>
  <w:footnote w:id="44">
    <w:p w14:paraId="19A043B9" w14:textId="77777777" w:rsidR="00877E16" w:rsidRDefault="00877E16" w:rsidP="00682019">
      <w:pPr>
        <w:pStyle w:val="a7"/>
        <w:ind w:firstLine="0"/>
      </w:pPr>
      <w:r>
        <w:rPr>
          <w:rStyle w:val="a9"/>
        </w:rPr>
        <w:footnoteRef/>
      </w:r>
      <w:r>
        <w:t xml:space="preserve"> Там же.</w:t>
      </w:r>
    </w:p>
  </w:footnote>
  <w:footnote w:id="45">
    <w:p w14:paraId="66971D54" w14:textId="5F5890E0" w:rsidR="00877E16" w:rsidRDefault="00877E16" w:rsidP="00682019">
      <w:pPr>
        <w:pStyle w:val="a7"/>
        <w:ind w:firstLine="0"/>
        <w:jc w:val="both"/>
      </w:pPr>
      <w:r>
        <w:rPr>
          <w:rStyle w:val="a9"/>
        </w:rPr>
        <w:footnoteRef/>
      </w:r>
      <w:r>
        <w:t xml:space="preserve"> </w:t>
      </w:r>
      <w:r w:rsidR="00682019" w:rsidRPr="00500E14">
        <w:t xml:space="preserve">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w:t>
      </w:r>
      <w:r w:rsidR="00682019">
        <w:t xml:space="preserve"> : о</w:t>
      </w:r>
      <w:r w:rsidRPr="00500E14">
        <w:t>бластной закон Ленинградской области от 14</w:t>
      </w:r>
      <w:r w:rsidR="00682019">
        <w:t xml:space="preserve"> октября </w:t>
      </w:r>
      <w:r w:rsidRPr="00500E14">
        <w:t>2008</w:t>
      </w:r>
      <w:r w:rsidR="00682019">
        <w:t xml:space="preserve"> г.</w:t>
      </w:r>
      <w:r w:rsidRPr="00500E14">
        <w:t xml:space="preserve"> N 105-оз </w:t>
      </w:r>
      <w:r w:rsidR="00682019">
        <w:t xml:space="preserve">// </w:t>
      </w:r>
      <w:r w:rsidR="00682019" w:rsidRPr="00682019">
        <w:t>Вести</w:t>
      </w:r>
      <w:r w:rsidR="00682019">
        <w:t>. 2008</w:t>
      </w:r>
      <w:r w:rsidR="00682019" w:rsidRPr="00682019">
        <w:t xml:space="preserve"> </w:t>
      </w:r>
      <w:r w:rsidR="00682019">
        <w:t>№</w:t>
      </w:r>
      <w:r w:rsidR="00682019" w:rsidRPr="00682019">
        <w:t xml:space="preserve"> 203</w:t>
      </w:r>
      <w:r w:rsidR="00682019">
        <w:t xml:space="preserve">. </w:t>
      </w:r>
      <w:r w:rsidR="00682019" w:rsidRPr="00682019">
        <w:t>Режим доступа : СПС «КонсультантПлюс»</w:t>
      </w:r>
      <w:r w:rsidR="00682019">
        <w:t>.</w:t>
      </w:r>
    </w:p>
  </w:footnote>
  <w:footnote w:id="46">
    <w:p w14:paraId="7F3CADB8" w14:textId="4BF340A9" w:rsidR="00877E16" w:rsidRPr="009A06F9" w:rsidRDefault="00877E16" w:rsidP="00682019">
      <w:pPr>
        <w:spacing w:line="240" w:lineRule="auto"/>
        <w:ind w:firstLine="0"/>
        <w:jc w:val="both"/>
        <w:rPr>
          <w:rFonts w:eastAsia="Times New Roman" w:cs="Times New Roman"/>
          <w:sz w:val="20"/>
          <w:szCs w:val="20"/>
          <w:lang w:eastAsia="ru-RU"/>
        </w:rPr>
      </w:pPr>
      <w:r w:rsidRPr="00E737A2">
        <w:rPr>
          <w:rStyle w:val="a9"/>
          <w:rFonts w:cs="Times New Roman"/>
          <w:sz w:val="20"/>
          <w:szCs w:val="20"/>
        </w:rPr>
        <w:footnoteRef/>
      </w:r>
      <w:r w:rsidRPr="00E737A2">
        <w:rPr>
          <w:rFonts w:cs="Times New Roman"/>
          <w:sz w:val="20"/>
          <w:szCs w:val="20"/>
        </w:rPr>
        <w:t xml:space="preserve"> </w:t>
      </w:r>
      <w:r w:rsidR="00682019" w:rsidRPr="00E737A2">
        <w:rPr>
          <w:rFonts w:eastAsia="Times New Roman" w:cs="Times New Roman"/>
          <w:sz w:val="20"/>
          <w:szCs w:val="20"/>
          <w:lang w:eastAsia="ru-RU"/>
        </w:rPr>
        <w: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sidR="00682019">
        <w:rPr>
          <w:rFonts w:eastAsia="Times New Roman" w:cs="Times New Roman"/>
          <w:sz w:val="20"/>
          <w:szCs w:val="20"/>
          <w:lang w:eastAsia="ru-RU"/>
        </w:rPr>
        <w:t xml:space="preserve"> : о</w:t>
      </w:r>
      <w:r w:rsidRPr="00E737A2">
        <w:rPr>
          <w:rFonts w:eastAsia="Times New Roman" w:cs="Times New Roman"/>
          <w:sz w:val="20"/>
          <w:szCs w:val="20"/>
          <w:lang w:eastAsia="ru-RU"/>
        </w:rPr>
        <w:t>бластной закон Ленинградской области от 17</w:t>
      </w:r>
      <w:r w:rsidR="00682019">
        <w:rPr>
          <w:rFonts w:eastAsia="Times New Roman" w:cs="Times New Roman"/>
          <w:sz w:val="20"/>
          <w:szCs w:val="20"/>
          <w:lang w:eastAsia="ru-RU"/>
        </w:rPr>
        <w:t xml:space="preserve"> июля </w:t>
      </w:r>
      <w:r w:rsidRPr="00E737A2">
        <w:rPr>
          <w:rFonts w:eastAsia="Times New Roman" w:cs="Times New Roman"/>
          <w:sz w:val="20"/>
          <w:szCs w:val="20"/>
          <w:lang w:eastAsia="ru-RU"/>
        </w:rPr>
        <w:t>2018</w:t>
      </w:r>
      <w:r w:rsidR="00682019">
        <w:rPr>
          <w:rFonts w:eastAsia="Times New Roman" w:cs="Times New Roman"/>
          <w:sz w:val="20"/>
          <w:szCs w:val="20"/>
          <w:lang w:eastAsia="ru-RU"/>
        </w:rPr>
        <w:t xml:space="preserve"> г.</w:t>
      </w:r>
      <w:r w:rsidRPr="00E737A2">
        <w:rPr>
          <w:rFonts w:eastAsia="Times New Roman" w:cs="Times New Roman"/>
          <w:sz w:val="20"/>
          <w:szCs w:val="20"/>
          <w:lang w:eastAsia="ru-RU"/>
        </w:rPr>
        <w:t xml:space="preserve"> N 75-оз </w:t>
      </w:r>
      <w:r w:rsidR="00682019">
        <w:rPr>
          <w:rFonts w:eastAsia="Times New Roman" w:cs="Times New Roman"/>
          <w:sz w:val="20"/>
          <w:szCs w:val="20"/>
          <w:lang w:eastAsia="ru-RU"/>
        </w:rPr>
        <w:t>//</w:t>
      </w:r>
      <w:r w:rsidRPr="00E737A2">
        <w:rPr>
          <w:rFonts w:eastAsia="Times New Roman" w:cs="Times New Roman"/>
          <w:sz w:val="20"/>
          <w:szCs w:val="20"/>
          <w:lang w:eastAsia="ru-RU"/>
        </w:rPr>
        <w:t xml:space="preserve"> </w:t>
      </w:r>
      <w:r w:rsidR="00682019" w:rsidRPr="00682019">
        <w:rPr>
          <w:rFonts w:eastAsia="Times New Roman" w:cs="Times New Roman"/>
          <w:sz w:val="20"/>
          <w:szCs w:val="20"/>
          <w:lang w:eastAsia="ru-RU"/>
        </w:rPr>
        <w:t>Официальный интернет-портал Администрации Ленинградской области</w:t>
      </w:r>
      <w:r w:rsidR="00682019">
        <w:rPr>
          <w:rFonts w:eastAsia="Times New Roman" w:cs="Times New Roman"/>
          <w:sz w:val="20"/>
          <w:szCs w:val="20"/>
          <w:lang w:eastAsia="ru-RU"/>
        </w:rPr>
        <w:t xml:space="preserve">. 2018. </w:t>
      </w:r>
      <w:r w:rsidR="00682019" w:rsidRPr="00682019">
        <w:rPr>
          <w:rFonts w:eastAsia="Times New Roman" w:cs="Times New Roman"/>
          <w:sz w:val="20"/>
          <w:szCs w:val="20"/>
          <w:lang w:eastAsia="ru-RU"/>
        </w:rPr>
        <w:t>Режим доступа : СПС «КонсультантПлюс».</w:t>
      </w:r>
    </w:p>
  </w:footnote>
  <w:footnote w:id="47">
    <w:p w14:paraId="55E17197" w14:textId="577535AD" w:rsidR="00877E16" w:rsidRDefault="00877E16" w:rsidP="002E5AC2">
      <w:pPr>
        <w:pStyle w:val="a7"/>
        <w:ind w:firstLine="0"/>
        <w:jc w:val="both"/>
      </w:pPr>
      <w:r>
        <w:rPr>
          <w:rStyle w:val="a9"/>
        </w:rPr>
        <w:footnoteRef/>
      </w:r>
      <w:r>
        <w:t xml:space="preserve"> </w:t>
      </w:r>
      <w:r w:rsidRPr="002921D7">
        <w:t>Отчёт о результатах работы и основных направлениях деятельности Ленинградского областного комитета по управлению государственным имуществом в 2021 году</w:t>
      </w:r>
      <w:r>
        <w:t xml:space="preserve"> </w:t>
      </w:r>
      <w:r w:rsidR="00682019">
        <w:t xml:space="preserve">// </w:t>
      </w:r>
      <w:r w:rsidR="002E5AC2" w:rsidRPr="00682019">
        <w:rPr>
          <w:rFonts w:eastAsia="Times New Roman" w:cs="Times New Roman"/>
          <w:lang w:eastAsia="ru-RU"/>
        </w:rPr>
        <w:t xml:space="preserve">Официальный интернет-портал </w:t>
      </w:r>
      <w:r w:rsidR="00682019" w:rsidRPr="00682019">
        <w:t>Ленинградск</w:t>
      </w:r>
      <w:r w:rsidR="002E5AC2">
        <w:t>ого</w:t>
      </w:r>
      <w:r w:rsidR="00682019" w:rsidRPr="00682019">
        <w:t xml:space="preserve"> областно</w:t>
      </w:r>
      <w:r w:rsidR="002E5AC2">
        <w:t>го</w:t>
      </w:r>
      <w:r w:rsidR="00682019" w:rsidRPr="00682019">
        <w:t xml:space="preserve"> комитет</w:t>
      </w:r>
      <w:r w:rsidR="002E5AC2">
        <w:t>а</w:t>
      </w:r>
      <w:r w:rsidR="00682019" w:rsidRPr="00682019">
        <w:t xml:space="preserve"> по управлению государственным имуществом</w:t>
      </w:r>
      <w:r w:rsidR="002E5AC2">
        <w:t>. 2022. (Электронный ресурс).</w:t>
      </w:r>
    </w:p>
  </w:footnote>
  <w:footnote w:id="48">
    <w:p w14:paraId="44CF9089" w14:textId="52FA7277" w:rsidR="00877E16" w:rsidRDefault="00877E16" w:rsidP="002E5AC2">
      <w:pPr>
        <w:pStyle w:val="a7"/>
        <w:ind w:firstLine="0"/>
        <w:jc w:val="both"/>
      </w:pPr>
      <w:r>
        <w:rPr>
          <w:rStyle w:val="a9"/>
        </w:rPr>
        <w:footnoteRef/>
      </w:r>
      <w:r>
        <w:t xml:space="preserve"> </w:t>
      </w:r>
      <w:r w:rsidR="002E5AC2" w:rsidRPr="002E5AC2">
        <w:t xml:space="preserve">Ежегодные отчеты о результатах деятельности Правительства Ленинградской области, в том числе по вопросам, поставленным Законодательным собранием Ленинградской области </w:t>
      </w:r>
      <w:r w:rsidR="002E5AC2">
        <w:t xml:space="preserve">за 2022 год // </w:t>
      </w:r>
      <w:r w:rsidR="002E5AC2" w:rsidRPr="00682019">
        <w:rPr>
          <w:rFonts w:eastAsia="Times New Roman" w:cs="Times New Roman"/>
          <w:lang w:eastAsia="ru-RU"/>
        </w:rPr>
        <w:t xml:space="preserve">Официальный интернет-портал </w:t>
      </w:r>
      <w:r w:rsidR="002E5AC2" w:rsidRPr="002E5AC2">
        <w:t>Правительств</w:t>
      </w:r>
      <w:r w:rsidR="002E5AC2">
        <w:t>а</w:t>
      </w:r>
      <w:r w:rsidR="002E5AC2" w:rsidRPr="002E5AC2">
        <w:t xml:space="preserve"> Ленинградской области</w:t>
      </w:r>
      <w:r w:rsidR="002E5AC2">
        <w:t>. 2023. (Электронный ресурс)</w:t>
      </w:r>
    </w:p>
  </w:footnote>
  <w:footnote w:id="49">
    <w:p w14:paraId="69E8BA13" w14:textId="15D88D17" w:rsidR="00877E16" w:rsidRPr="002E5AC2" w:rsidRDefault="00877E16" w:rsidP="002E5AC2">
      <w:pPr>
        <w:spacing w:line="240" w:lineRule="auto"/>
        <w:ind w:firstLine="0"/>
        <w:jc w:val="both"/>
        <w:rPr>
          <w:sz w:val="20"/>
          <w:szCs w:val="20"/>
        </w:rPr>
      </w:pPr>
      <w:r w:rsidRPr="002E5AC2">
        <w:rPr>
          <w:rStyle w:val="a9"/>
          <w:rFonts w:cs="Times New Roman"/>
          <w:sz w:val="20"/>
          <w:szCs w:val="20"/>
        </w:rPr>
        <w:footnoteRef/>
      </w:r>
      <w:r w:rsidRPr="002E5AC2">
        <w:rPr>
          <w:sz w:val="20"/>
          <w:szCs w:val="20"/>
        </w:rPr>
        <w:t xml:space="preserve"> Сводный реестр земельных участков, предназначенных для бесплатного предоставления в собственность гражданам, имеющим трех и более детей, расположенных на территории ленинградской области </w:t>
      </w:r>
      <w:r w:rsidR="002E5AC2" w:rsidRPr="002E5AC2">
        <w:rPr>
          <w:caps/>
          <w:sz w:val="20"/>
          <w:szCs w:val="20"/>
        </w:rPr>
        <w:t xml:space="preserve">// </w:t>
      </w:r>
      <w:r w:rsidR="002E5AC2" w:rsidRPr="002E5AC2">
        <w:rPr>
          <w:sz w:val="20"/>
          <w:szCs w:val="20"/>
        </w:rPr>
        <w:t>Официальный интернет-портал</w:t>
      </w:r>
      <w:r w:rsidRPr="002E5AC2">
        <w:rPr>
          <w:sz w:val="20"/>
          <w:szCs w:val="20"/>
        </w:rPr>
        <w:t xml:space="preserve"> </w:t>
      </w:r>
      <w:r w:rsidR="002E5AC2" w:rsidRPr="002E5AC2">
        <w:rPr>
          <w:caps/>
          <w:sz w:val="20"/>
          <w:szCs w:val="20"/>
        </w:rPr>
        <w:t>Л</w:t>
      </w:r>
      <w:r w:rsidRPr="002E5AC2">
        <w:rPr>
          <w:sz w:val="20"/>
          <w:szCs w:val="20"/>
        </w:rPr>
        <w:t>енинградский областно</w:t>
      </w:r>
      <w:r w:rsidR="002E5AC2" w:rsidRPr="002E5AC2">
        <w:rPr>
          <w:caps/>
          <w:sz w:val="20"/>
          <w:szCs w:val="20"/>
        </w:rPr>
        <w:t>го</w:t>
      </w:r>
      <w:r w:rsidRPr="002E5AC2">
        <w:rPr>
          <w:sz w:val="20"/>
          <w:szCs w:val="20"/>
        </w:rPr>
        <w:t xml:space="preserve"> комитет по управлению государственным имуществом</w:t>
      </w:r>
      <w:r w:rsidR="002E5AC2" w:rsidRPr="002E5AC2">
        <w:rPr>
          <w:caps/>
          <w:sz w:val="20"/>
          <w:szCs w:val="20"/>
        </w:rPr>
        <w:t>. 2023</w:t>
      </w:r>
      <w:r w:rsidR="002E5AC2">
        <w:rPr>
          <w:caps/>
          <w:sz w:val="20"/>
          <w:szCs w:val="20"/>
        </w:rPr>
        <w:t>.</w:t>
      </w:r>
      <w:r w:rsidR="002E5AC2" w:rsidRPr="002E5AC2">
        <w:rPr>
          <w:caps/>
          <w:sz w:val="20"/>
          <w:szCs w:val="20"/>
        </w:rPr>
        <w:t xml:space="preserve"> (</w:t>
      </w:r>
      <w:r w:rsidR="002E5AC2">
        <w:rPr>
          <w:caps/>
          <w:sz w:val="20"/>
          <w:szCs w:val="20"/>
        </w:rPr>
        <w:t>Э</w:t>
      </w:r>
      <w:r w:rsidR="002E5AC2" w:rsidRPr="002E5AC2">
        <w:rPr>
          <w:sz w:val="20"/>
          <w:szCs w:val="20"/>
        </w:rPr>
        <w:t>лектронный ресурс</w:t>
      </w:r>
      <w:r w:rsidR="002E5AC2" w:rsidRPr="002E5AC2">
        <w:rPr>
          <w:caps/>
          <w:sz w:val="20"/>
          <w:szCs w:val="20"/>
        </w:rPr>
        <w:t>).</w:t>
      </w:r>
    </w:p>
  </w:footnote>
  <w:footnote w:id="50">
    <w:p w14:paraId="203750BB" w14:textId="3D841F9A" w:rsidR="00877E16" w:rsidRPr="002E5AC2" w:rsidRDefault="00877E16" w:rsidP="002E5AC2">
      <w:pPr>
        <w:spacing w:line="240" w:lineRule="auto"/>
        <w:ind w:firstLine="0"/>
        <w:jc w:val="both"/>
        <w:rPr>
          <w:sz w:val="20"/>
          <w:szCs w:val="20"/>
        </w:rPr>
      </w:pPr>
      <w:r w:rsidRPr="002E5AC2">
        <w:rPr>
          <w:rStyle w:val="a9"/>
          <w:rFonts w:cs="Times New Roman"/>
          <w:sz w:val="20"/>
          <w:szCs w:val="20"/>
        </w:rPr>
        <w:footnoteRef/>
      </w:r>
      <w:r w:rsidRPr="002E5AC2">
        <w:rPr>
          <w:sz w:val="20"/>
          <w:szCs w:val="20"/>
        </w:rPr>
        <w:t xml:space="preserve"> </w:t>
      </w:r>
      <w:r w:rsidR="002E5AC2" w:rsidRPr="002E5AC2">
        <w:rPr>
          <w:sz w:val="20"/>
          <w:szCs w:val="20"/>
        </w:rPr>
        <w:t xml:space="preserve">Об отказе в принятии к рассмотрению жалобы гражданина Яновича Максима Владимировича на нарушение его конституционных прав пунктом 1 статьи 1064, пунктом 1 статьи 1079 и абзацем вторым пункта 2 статьи 1083 Гражданского кодекса Российской Федерации </w:t>
      </w:r>
      <w:r w:rsidR="002E5AC2">
        <w:rPr>
          <w:sz w:val="20"/>
          <w:szCs w:val="20"/>
        </w:rPr>
        <w:t>: о</w:t>
      </w:r>
      <w:r w:rsidRPr="002E5AC2">
        <w:rPr>
          <w:sz w:val="20"/>
          <w:szCs w:val="20"/>
        </w:rPr>
        <w:t>пределение Конституционного Суда РФ от 21</w:t>
      </w:r>
      <w:r w:rsidR="002E5AC2">
        <w:rPr>
          <w:sz w:val="20"/>
          <w:szCs w:val="20"/>
        </w:rPr>
        <w:t xml:space="preserve"> февраля </w:t>
      </w:r>
      <w:r w:rsidRPr="002E5AC2">
        <w:rPr>
          <w:sz w:val="20"/>
          <w:szCs w:val="20"/>
        </w:rPr>
        <w:t xml:space="preserve">2008 </w:t>
      </w:r>
      <w:r w:rsidR="002E5AC2">
        <w:rPr>
          <w:sz w:val="20"/>
          <w:szCs w:val="20"/>
        </w:rPr>
        <w:t>г. №</w:t>
      </w:r>
      <w:r w:rsidRPr="002E5AC2">
        <w:rPr>
          <w:sz w:val="20"/>
          <w:szCs w:val="20"/>
        </w:rPr>
        <w:t xml:space="preserve"> 120-О-О</w:t>
      </w:r>
      <w:r w:rsidR="002E5AC2">
        <w:rPr>
          <w:sz w:val="20"/>
          <w:szCs w:val="20"/>
        </w:rPr>
        <w:t>.</w:t>
      </w:r>
    </w:p>
    <w:p w14:paraId="0520EA02" w14:textId="77777777" w:rsidR="00877E16" w:rsidRPr="00255B41" w:rsidRDefault="00877E16" w:rsidP="005B76E4">
      <w:pPr>
        <w:pStyle w:val="a7"/>
        <w:rPr>
          <w:rFonts w:cs="Times New Roman"/>
        </w:rPr>
      </w:pPr>
    </w:p>
  </w:footnote>
  <w:footnote w:id="51">
    <w:p w14:paraId="5ABDFA8F" w14:textId="77DDDEC5" w:rsidR="00877E16" w:rsidRPr="00E623CE" w:rsidRDefault="00877E16" w:rsidP="002E5AC2">
      <w:pPr>
        <w:pStyle w:val="a7"/>
        <w:ind w:firstLine="0"/>
        <w:jc w:val="both"/>
        <w:rPr>
          <w:rFonts w:cs="Times New Roman"/>
        </w:rPr>
      </w:pPr>
      <w:r>
        <w:rPr>
          <w:rStyle w:val="a9"/>
        </w:rPr>
        <w:footnoteRef/>
      </w:r>
      <w:r>
        <w:t xml:space="preserve"> </w:t>
      </w:r>
      <w:r w:rsidR="002E5AC2" w:rsidRPr="00217F4E">
        <w:rPr>
          <w:rFonts w:cs="Times New Roman"/>
          <w:bCs/>
          <w:shd w:val="clear" w:color="auto" w:fill="FFFFFF"/>
        </w:rPr>
        <w:t xml:space="preserve">Об отказе в принятии к рассмотрению жалобы гражданки Лавровой Галины Валентиновны на нарушение ее конституционных </w:t>
      </w:r>
      <w:r w:rsidR="002E5AC2" w:rsidRPr="00E623CE">
        <w:rPr>
          <w:rFonts w:cs="Times New Roman"/>
          <w:bCs/>
          <w:shd w:val="clear" w:color="auto" w:fill="FFFFFF"/>
        </w:rPr>
        <w:t>прав пунктом 5 статьи 181.4 и статьей 181.5 Гражданского кодекса Российской Федерации</w:t>
      </w:r>
      <w:r w:rsidR="002E5AC2" w:rsidRPr="00217F4E">
        <w:rPr>
          <w:rFonts w:cs="Times New Roman"/>
        </w:rPr>
        <w:t xml:space="preserve"> </w:t>
      </w:r>
      <w:r w:rsidR="002E5AC2">
        <w:rPr>
          <w:rFonts w:cs="Times New Roman"/>
        </w:rPr>
        <w:t>: о</w:t>
      </w:r>
      <w:r w:rsidRPr="00217F4E">
        <w:rPr>
          <w:rFonts w:cs="Times New Roman"/>
        </w:rPr>
        <w:t>пределение Конституционного Суда РФ от 16.07.2013 №1191-О</w:t>
      </w:r>
      <w:r w:rsidR="002E5AC2">
        <w:rPr>
          <w:rFonts w:cs="Times New Roman"/>
        </w:rPr>
        <w:t>.</w:t>
      </w:r>
    </w:p>
  </w:footnote>
  <w:footnote w:id="52">
    <w:p w14:paraId="454223C1" w14:textId="77777777" w:rsidR="00877E16" w:rsidRPr="00B9583A" w:rsidRDefault="00877E16" w:rsidP="002E5AC2">
      <w:pPr>
        <w:spacing w:line="240" w:lineRule="auto"/>
        <w:ind w:firstLine="0"/>
        <w:jc w:val="both"/>
        <w:rPr>
          <w:rFonts w:eastAsia="Times New Roman" w:cs="Times New Roman"/>
          <w:sz w:val="20"/>
          <w:szCs w:val="20"/>
          <w:lang w:eastAsia="ru-RU"/>
        </w:rPr>
      </w:pPr>
      <w:r w:rsidRPr="00E623CE">
        <w:rPr>
          <w:rStyle w:val="a9"/>
          <w:rFonts w:cs="Times New Roman"/>
          <w:sz w:val="20"/>
          <w:szCs w:val="20"/>
        </w:rPr>
        <w:footnoteRef/>
      </w:r>
      <w:r w:rsidRPr="00E623CE">
        <w:rPr>
          <w:rFonts w:cs="Times New Roman"/>
          <w:sz w:val="20"/>
          <w:szCs w:val="20"/>
        </w:rPr>
        <w:t xml:space="preserve"> </w:t>
      </w:r>
      <w:r w:rsidRPr="00E623CE">
        <w:rPr>
          <w:rFonts w:eastAsia="Times New Roman" w:cs="Times New Roman"/>
          <w:sz w:val="20"/>
          <w:szCs w:val="20"/>
          <w:lang w:eastAsia="ru-RU"/>
        </w:rPr>
        <w:t xml:space="preserve">Кассационное определение Третьего кассационного суда общей юрисдикции от 14.12.2022 по делу N 88а-21982/2022 </w:t>
      </w:r>
    </w:p>
  </w:footnote>
  <w:footnote w:id="53">
    <w:p w14:paraId="15627ADB" w14:textId="77777777" w:rsidR="00877E16" w:rsidRDefault="00877E16" w:rsidP="002E5AC2">
      <w:pPr>
        <w:pStyle w:val="a7"/>
        <w:ind w:firstLine="0"/>
        <w:jc w:val="both"/>
      </w:pPr>
      <w:r>
        <w:rPr>
          <w:rStyle w:val="a9"/>
        </w:rPr>
        <w:footnoteRef/>
      </w:r>
      <w:r>
        <w:t xml:space="preserve"> </w:t>
      </w:r>
      <w:r w:rsidRPr="00B9583A">
        <w:t>Апелляционное определение Ленинградского областного суда от 18.08.2022 N 33а-4792/2022</w:t>
      </w:r>
    </w:p>
  </w:footnote>
  <w:footnote w:id="54">
    <w:p w14:paraId="2FC2C807" w14:textId="472EB45E" w:rsidR="00877E16" w:rsidRPr="00C00416" w:rsidRDefault="00877E16" w:rsidP="002E5AC2">
      <w:pPr>
        <w:spacing w:line="240" w:lineRule="auto"/>
        <w:ind w:firstLine="0"/>
        <w:jc w:val="both"/>
        <w:rPr>
          <w:rFonts w:eastAsia="Times New Roman" w:cs="Times New Roman"/>
          <w:sz w:val="20"/>
          <w:szCs w:val="20"/>
          <w:lang w:eastAsia="ru-RU"/>
        </w:rPr>
      </w:pPr>
      <w:r w:rsidRPr="002E5AC2">
        <w:rPr>
          <w:rStyle w:val="a9"/>
          <w:sz w:val="20"/>
          <w:szCs w:val="20"/>
        </w:rPr>
        <w:footnoteRef/>
      </w:r>
      <w:r>
        <w:t xml:space="preserve"> </w:t>
      </w:r>
      <w:r w:rsidR="002E5AC2" w:rsidRPr="00CB5737">
        <w:rPr>
          <w:rFonts w:eastAsia="Times New Roman" w:cs="Times New Roman"/>
          <w:sz w:val="20"/>
          <w:szCs w:val="20"/>
          <w:lang w:eastAsia="ru-RU"/>
        </w:rPr>
        <w:t>О мерах по обеспечению граждан Российской Федерации доступным и комфортным жильем и повышению качества жилищно-коммунальных услуг</w:t>
      </w:r>
      <w:r w:rsidR="002E5AC2" w:rsidRPr="00405B05">
        <w:rPr>
          <w:rFonts w:eastAsia="Times New Roman" w:cs="Times New Roman"/>
          <w:sz w:val="20"/>
          <w:szCs w:val="20"/>
          <w:lang w:eastAsia="ru-RU"/>
        </w:rPr>
        <w:t xml:space="preserve"> </w:t>
      </w:r>
      <w:r w:rsidR="002E5AC2">
        <w:rPr>
          <w:rFonts w:eastAsia="Times New Roman" w:cs="Times New Roman"/>
          <w:sz w:val="20"/>
          <w:szCs w:val="20"/>
          <w:lang w:eastAsia="ru-RU"/>
        </w:rPr>
        <w:t xml:space="preserve">: </w:t>
      </w:r>
      <w:r w:rsidRPr="00405B05">
        <w:rPr>
          <w:rFonts w:eastAsia="Times New Roman" w:cs="Times New Roman"/>
          <w:sz w:val="20"/>
          <w:szCs w:val="20"/>
          <w:lang w:eastAsia="ru-RU"/>
        </w:rPr>
        <w:t>Указ Президента РФ от 07</w:t>
      </w:r>
      <w:r w:rsidR="002E5AC2">
        <w:rPr>
          <w:rFonts w:eastAsia="Times New Roman" w:cs="Times New Roman"/>
          <w:sz w:val="20"/>
          <w:szCs w:val="20"/>
          <w:lang w:eastAsia="ru-RU"/>
        </w:rPr>
        <w:t xml:space="preserve"> мая </w:t>
      </w:r>
      <w:r w:rsidRPr="00405B05">
        <w:rPr>
          <w:rFonts w:eastAsia="Times New Roman" w:cs="Times New Roman"/>
          <w:sz w:val="20"/>
          <w:szCs w:val="20"/>
          <w:lang w:eastAsia="ru-RU"/>
        </w:rPr>
        <w:t xml:space="preserve">2012 </w:t>
      </w:r>
      <w:r w:rsidR="002E5AC2">
        <w:rPr>
          <w:rFonts w:eastAsia="Times New Roman" w:cs="Times New Roman"/>
          <w:sz w:val="20"/>
          <w:szCs w:val="20"/>
          <w:lang w:eastAsia="ru-RU"/>
        </w:rPr>
        <w:t>г. №</w:t>
      </w:r>
      <w:r w:rsidRPr="00405B05">
        <w:rPr>
          <w:rFonts w:eastAsia="Times New Roman" w:cs="Times New Roman"/>
          <w:sz w:val="20"/>
          <w:szCs w:val="20"/>
          <w:lang w:eastAsia="ru-RU"/>
        </w:rPr>
        <w:t xml:space="preserve"> 600 </w:t>
      </w:r>
      <w:r w:rsidR="002E5AC2">
        <w:rPr>
          <w:rFonts w:eastAsia="Times New Roman" w:cs="Times New Roman"/>
          <w:sz w:val="20"/>
          <w:szCs w:val="20"/>
          <w:lang w:eastAsia="ru-RU"/>
        </w:rPr>
        <w:t xml:space="preserve">// </w:t>
      </w:r>
      <w:r w:rsidR="002E5AC2" w:rsidRPr="002E5AC2">
        <w:rPr>
          <w:rFonts w:eastAsia="Times New Roman" w:cs="Times New Roman"/>
          <w:sz w:val="20"/>
          <w:szCs w:val="20"/>
          <w:lang w:eastAsia="ru-RU"/>
        </w:rPr>
        <w:t>Российская газета</w:t>
      </w:r>
      <w:r w:rsidR="002E5AC2">
        <w:rPr>
          <w:rFonts w:eastAsia="Times New Roman" w:cs="Times New Roman"/>
          <w:sz w:val="20"/>
          <w:szCs w:val="20"/>
          <w:lang w:eastAsia="ru-RU"/>
        </w:rPr>
        <w:t>. 2012. №</w:t>
      </w:r>
      <w:r w:rsidR="002E5AC2" w:rsidRPr="002E5AC2">
        <w:rPr>
          <w:rFonts w:eastAsia="Times New Roman" w:cs="Times New Roman"/>
          <w:sz w:val="20"/>
          <w:szCs w:val="20"/>
          <w:lang w:eastAsia="ru-RU"/>
        </w:rPr>
        <w:t xml:space="preserve"> 102</w:t>
      </w:r>
      <w:r w:rsidR="002E5AC2">
        <w:rPr>
          <w:rFonts w:eastAsia="Times New Roman" w:cs="Times New Roman"/>
          <w:sz w:val="20"/>
          <w:szCs w:val="20"/>
          <w:lang w:eastAsia="ru-RU"/>
        </w:rPr>
        <w:t xml:space="preserve">. </w:t>
      </w:r>
      <w:r w:rsidR="002E5AC2" w:rsidRPr="002E5AC2">
        <w:rPr>
          <w:rFonts w:eastAsia="Times New Roman" w:cs="Times New Roman"/>
          <w:sz w:val="20"/>
          <w:szCs w:val="20"/>
          <w:lang w:eastAsia="ru-RU"/>
        </w:rPr>
        <w:t>Режим доступа : СПС «КонсультантПлюс»</w:t>
      </w:r>
      <w:r w:rsidR="002E5AC2">
        <w:rPr>
          <w:rFonts w:eastAsia="Times New Roman" w:cs="Times New Roman"/>
          <w:sz w:val="20"/>
          <w:szCs w:val="20"/>
          <w:lang w:eastAsia="ru-RU"/>
        </w:rPr>
        <w:t>.</w:t>
      </w:r>
    </w:p>
  </w:footnote>
  <w:footnote w:id="55">
    <w:p w14:paraId="5E8086D0" w14:textId="1B3A8AC8" w:rsidR="00877E16" w:rsidRDefault="00877E16" w:rsidP="002E5AC2">
      <w:pPr>
        <w:pStyle w:val="a7"/>
        <w:ind w:firstLine="0"/>
        <w:jc w:val="both"/>
      </w:pPr>
      <w:r>
        <w:rPr>
          <w:rStyle w:val="a9"/>
        </w:rPr>
        <w:footnoteRef/>
      </w:r>
      <w:r>
        <w:t xml:space="preserve"> </w:t>
      </w:r>
      <w:r w:rsidR="002E5AC2" w:rsidRPr="002E5AC2">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 областной закон Ленинградской области от 14 октября 2008 г. N 105-оз // Вести. 2008 № 203. Режим доступа : СПС «КонсультантПлюс».</w:t>
      </w:r>
    </w:p>
  </w:footnote>
  <w:footnote w:id="56">
    <w:p w14:paraId="4396EF09" w14:textId="3AC905D9" w:rsidR="00877E16" w:rsidRDefault="00877E16" w:rsidP="005262BA">
      <w:pPr>
        <w:pStyle w:val="a7"/>
        <w:ind w:firstLine="0"/>
        <w:jc w:val="both"/>
      </w:pPr>
      <w:r>
        <w:rPr>
          <w:rStyle w:val="a9"/>
        </w:rPr>
        <w:footnoteRef/>
      </w:r>
      <w:r>
        <w:t xml:space="preserve"> Итоги Всероссийской сельскохозяйственной переписи 2016 года: в 8 т. / Федеральная служба гос. статистики. М.: ИИЦ «Статистика России», 2018.</w:t>
      </w:r>
      <w:r w:rsidR="005262BA">
        <w:t xml:space="preserve"> С.218.</w:t>
      </w:r>
    </w:p>
  </w:footnote>
  <w:footnote w:id="57">
    <w:p w14:paraId="105D0271" w14:textId="3427115D" w:rsidR="00877E16" w:rsidRPr="00BD26BC" w:rsidRDefault="00877E16" w:rsidP="005262BA">
      <w:pPr>
        <w:pStyle w:val="a7"/>
        <w:ind w:firstLine="0"/>
        <w:jc w:val="both"/>
      </w:pPr>
      <w:r>
        <w:rPr>
          <w:rStyle w:val="a9"/>
        </w:rPr>
        <w:footnoteRef/>
      </w:r>
      <w:r>
        <w:t xml:space="preserve"> </w:t>
      </w:r>
      <w:r w:rsidRPr="00B06CF9">
        <w:rPr>
          <w:color w:val="000000"/>
        </w:rPr>
        <w:t xml:space="preserve">Перечень </w:t>
      </w:r>
      <w:r w:rsidRPr="00D85D6E">
        <w:rPr>
          <w:color w:val="000000"/>
        </w:rPr>
        <w:t xml:space="preserve">земельных участков для </w:t>
      </w:r>
      <w:r w:rsidRPr="00BD26BC">
        <w:rPr>
          <w:color w:val="000000"/>
        </w:rPr>
        <w:t>предоставления в рамках реализации мероприятия «Ленинградский гектар» государственной программы Ленинградской области «Развитие сельского хозяйства Ленинградской области», утвержденной постановлением Правительства Ленинградской области от 29.12.2012 № 463</w:t>
      </w:r>
      <w:r w:rsidR="005262BA">
        <w:rPr>
          <w:color w:val="000000"/>
        </w:rPr>
        <w:t xml:space="preserve"> : приложение к Распоряжению Ленинградского областного комитета по управлению государственным имуществом // Официальный интернет-портал </w:t>
      </w:r>
      <w:r w:rsidR="005262BA" w:rsidRPr="005262BA">
        <w:rPr>
          <w:color w:val="000000"/>
        </w:rPr>
        <w:t>Комитет</w:t>
      </w:r>
      <w:r w:rsidR="005262BA">
        <w:rPr>
          <w:color w:val="000000"/>
        </w:rPr>
        <w:t>а</w:t>
      </w:r>
      <w:r w:rsidR="005262BA" w:rsidRPr="005262BA">
        <w:rPr>
          <w:color w:val="000000"/>
        </w:rPr>
        <w:t xml:space="preserve"> по агропромышленному и рыбохозяйственному комплексу Ленинградской области</w:t>
      </w:r>
      <w:r w:rsidR="005262BA">
        <w:rPr>
          <w:color w:val="000000"/>
        </w:rPr>
        <w:t>. 2023. (Электронный ресурс).</w:t>
      </w:r>
    </w:p>
  </w:footnote>
  <w:footnote w:id="58">
    <w:p w14:paraId="5BCAC037" w14:textId="067DAA05" w:rsidR="00877E16" w:rsidRDefault="00877E16" w:rsidP="005262BA">
      <w:pPr>
        <w:pStyle w:val="a7"/>
        <w:ind w:firstLine="0"/>
        <w:jc w:val="both"/>
      </w:pPr>
      <w:r>
        <w:rPr>
          <w:rStyle w:val="a9"/>
        </w:rPr>
        <w:footnoteRef/>
      </w:r>
      <w:r>
        <w:t xml:space="preserve"> </w:t>
      </w:r>
      <w:r w:rsidRPr="00BD26BC">
        <w:rPr>
          <w:rFonts w:eastAsia="Times New Roman" w:cs="Times New Roman"/>
          <w:lang w:eastAsia="ru-RU"/>
        </w:rPr>
        <w:t xml:space="preserve">Определение Верховного Суда РФ от 23.03.2018 </w:t>
      </w:r>
      <w:r w:rsidR="005262BA">
        <w:rPr>
          <w:rFonts w:eastAsia="Times New Roman" w:cs="Times New Roman"/>
          <w:lang w:eastAsia="ru-RU"/>
        </w:rPr>
        <w:t>№</w:t>
      </w:r>
      <w:r w:rsidRPr="00BD26BC">
        <w:rPr>
          <w:rFonts w:eastAsia="Times New Roman" w:cs="Times New Roman"/>
          <w:lang w:eastAsia="ru-RU"/>
        </w:rPr>
        <w:t xml:space="preserve"> 307-КГ18-1504 по делу </w:t>
      </w:r>
      <w:r w:rsidR="005262BA">
        <w:rPr>
          <w:rFonts w:eastAsia="Times New Roman" w:cs="Times New Roman"/>
          <w:lang w:eastAsia="ru-RU"/>
        </w:rPr>
        <w:t>№</w:t>
      </w:r>
      <w:r w:rsidRPr="00BD26BC">
        <w:rPr>
          <w:rFonts w:eastAsia="Times New Roman" w:cs="Times New Roman"/>
          <w:lang w:eastAsia="ru-RU"/>
        </w:rPr>
        <w:t xml:space="preserve"> А56-58470/2016</w:t>
      </w:r>
    </w:p>
  </w:footnote>
  <w:footnote w:id="59">
    <w:p w14:paraId="0C3CE037" w14:textId="4F73BF48" w:rsidR="00877E16" w:rsidRDefault="00877E16" w:rsidP="005262BA">
      <w:pPr>
        <w:pStyle w:val="a7"/>
        <w:ind w:firstLine="0"/>
        <w:jc w:val="both"/>
      </w:pPr>
      <w:r>
        <w:rPr>
          <w:rStyle w:val="a9"/>
        </w:rPr>
        <w:footnoteRef/>
      </w:r>
      <w:r>
        <w:t xml:space="preserve"> </w:t>
      </w:r>
      <w:r w:rsidR="005262BA">
        <w:t>Проект областного закона «О внесении изменений в областной закон «О бесплатном предоставлении отдельным категориям гражданам земельных участков для индивидуального жилищного строительства на территории Ленинградской области» // Законодательное собрание Ленинградской области.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0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73DC3"/>
    <w:multiLevelType w:val="multilevel"/>
    <w:tmpl w:val="60B8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545A1"/>
    <w:multiLevelType w:val="multilevel"/>
    <w:tmpl w:val="EACA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D3F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94744B"/>
    <w:multiLevelType w:val="multilevel"/>
    <w:tmpl w:val="8020B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04341"/>
    <w:multiLevelType w:val="hybridMultilevel"/>
    <w:tmpl w:val="A6741E22"/>
    <w:lvl w:ilvl="0" w:tplc="EB2C9B70">
      <w:start w:val="1"/>
      <w:numFmt w:val="decimal"/>
      <w:lvlText w:val="ГЛАВА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757B00"/>
    <w:multiLevelType w:val="multilevel"/>
    <w:tmpl w:val="FC92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E2E87"/>
    <w:multiLevelType w:val="multilevel"/>
    <w:tmpl w:val="758E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7620AA"/>
    <w:multiLevelType w:val="multilevel"/>
    <w:tmpl w:val="A82C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95B3A"/>
    <w:multiLevelType w:val="multilevel"/>
    <w:tmpl w:val="F314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8325B"/>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15:restartNumberingAfterBreak="0">
    <w:nsid w:val="27162B85"/>
    <w:multiLevelType w:val="multilevel"/>
    <w:tmpl w:val="AE0A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1B5D66"/>
    <w:multiLevelType w:val="hybridMultilevel"/>
    <w:tmpl w:val="183C0F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B6573F"/>
    <w:multiLevelType w:val="multilevel"/>
    <w:tmpl w:val="8C62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B4DE5"/>
    <w:multiLevelType w:val="multilevel"/>
    <w:tmpl w:val="1700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73C47"/>
    <w:multiLevelType w:val="multilevel"/>
    <w:tmpl w:val="762C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F7380"/>
    <w:multiLevelType w:val="hybridMultilevel"/>
    <w:tmpl w:val="772EC5BA"/>
    <w:lvl w:ilvl="0" w:tplc="F2205ADA">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C7D552D"/>
    <w:multiLevelType w:val="multilevel"/>
    <w:tmpl w:val="EF52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FC469A"/>
    <w:multiLevelType w:val="multilevel"/>
    <w:tmpl w:val="9AD8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72F95"/>
    <w:multiLevelType w:val="multilevel"/>
    <w:tmpl w:val="4E3A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0F1B32"/>
    <w:multiLevelType w:val="hybridMultilevel"/>
    <w:tmpl w:val="32BA634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120E52"/>
    <w:multiLevelType w:val="multilevel"/>
    <w:tmpl w:val="2DC0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C3B69"/>
    <w:multiLevelType w:val="multilevel"/>
    <w:tmpl w:val="EBB6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F01ABF"/>
    <w:multiLevelType w:val="multilevel"/>
    <w:tmpl w:val="767C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927120"/>
    <w:multiLevelType w:val="multilevel"/>
    <w:tmpl w:val="531C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E25322"/>
    <w:multiLevelType w:val="multilevel"/>
    <w:tmpl w:val="02EC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151F0"/>
    <w:multiLevelType w:val="multilevel"/>
    <w:tmpl w:val="74DE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DD571B"/>
    <w:multiLevelType w:val="hybridMultilevel"/>
    <w:tmpl w:val="3B92A32A"/>
    <w:lvl w:ilvl="0" w:tplc="C00E6B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4125588"/>
    <w:multiLevelType w:val="hybridMultilevel"/>
    <w:tmpl w:val="75C81CBC"/>
    <w:lvl w:ilvl="0" w:tplc="7E1C95C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4D92903"/>
    <w:multiLevelType w:val="hybridMultilevel"/>
    <w:tmpl w:val="34F4F0B6"/>
    <w:lvl w:ilvl="0" w:tplc="27CE873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6E533A2"/>
    <w:multiLevelType w:val="multilevel"/>
    <w:tmpl w:val="1C5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B15C21"/>
    <w:multiLevelType w:val="hybridMultilevel"/>
    <w:tmpl w:val="08AE6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C8425F"/>
    <w:multiLevelType w:val="multilevel"/>
    <w:tmpl w:val="D578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E24B47"/>
    <w:multiLevelType w:val="multilevel"/>
    <w:tmpl w:val="382E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B31DF0"/>
    <w:multiLevelType w:val="multilevel"/>
    <w:tmpl w:val="802E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D62CD0"/>
    <w:multiLevelType w:val="multilevel"/>
    <w:tmpl w:val="D4EC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B56334"/>
    <w:multiLevelType w:val="hybridMultilevel"/>
    <w:tmpl w:val="2D9C3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6197CA8"/>
    <w:multiLevelType w:val="multilevel"/>
    <w:tmpl w:val="F7F4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E032D2"/>
    <w:multiLevelType w:val="multilevel"/>
    <w:tmpl w:val="994A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5229A"/>
    <w:multiLevelType w:val="multilevel"/>
    <w:tmpl w:val="45FAE60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46229281">
    <w:abstractNumId w:val="5"/>
  </w:num>
  <w:num w:numId="2" w16cid:durableId="1519659941">
    <w:abstractNumId w:val="16"/>
  </w:num>
  <w:num w:numId="3" w16cid:durableId="912203490">
    <w:abstractNumId w:val="33"/>
  </w:num>
  <w:num w:numId="4" w16cid:durableId="1852521868">
    <w:abstractNumId w:val="10"/>
  </w:num>
  <w:num w:numId="5" w16cid:durableId="1305042929">
    <w:abstractNumId w:val="20"/>
  </w:num>
  <w:num w:numId="6" w16cid:durableId="85657765">
    <w:abstractNumId w:val="16"/>
  </w:num>
  <w:num w:numId="7" w16cid:durableId="185145529">
    <w:abstractNumId w:val="36"/>
  </w:num>
  <w:num w:numId="8" w16cid:durableId="1071657527">
    <w:abstractNumId w:val="12"/>
  </w:num>
  <w:num w:numId="9" w16cid:durableId="130442613">
    <w:abstractNumId w:val="39"/>
  </w:num>
  <w:num w:numId="10" w16cid:durableId="1786844622">
    <w:abstractNumId w:val="31"/>
  </w:num>
  <w:num w:numId="11" w16cid:durableId="410591483">
    <w:abstractNumId w:val="26"/>
  </w:num>
  <w:num w:numId="12" w16cid:durableId="604847554">
    <w:abstractNumId w:val="14"/>
  </w:num>
  <w:num w:numId="13" w16cid:durableId="1432314405">
    <w:abstractNumId w:val="17"/>
  </w:num>
  <w:num w:numId="14" w16cid:durableId="1027365536">
    <w:abstractNumId w:val="30"/>
  </w:num>
  <w:num w:numId="15" w16cid:durableId="1535535266">
    <w:abstractNumId w:val="34"/>
  </w:num>
  <w:num w:numId="16" w16cid:durableId="916670878">
    <w:abstractNumId w:val="8"/>
  </w:num>
  <w:num w:numId="17" w16cid:durableId="124743454">
    <w:abstractNumId w:val="25"/>
  </w:num>
  <w:num w:numId="18" w16cid:durableId="1635254582">
    <w:abstractNumId w:val="18"/>
  </w:num>
  <w:num w:numId="19" w16cid:durableId="1144933051">
    <w:abstractNumId w:val="7"/>
  </w:num>
  <w:num w:numId="20" w16cid:durableId="1492409136">
    <w:abstractNumId w:val="32"/>
  </w:num>
  <w:num w:numId="21" w16cid:durableId="275409521">
    <w:abstractNumId w:val="38"/>
  </w:num>
  <w:num w:numId="22" w16cid:durableId="1640573702">
    <w:abstractNumId w:val="21"/>
  </w:num>
  <w:num w:numId="23" w16cid:durableId="392848655">
    <w:abstractNumId w:val="22"/>
  </w:num>
  <w:num w:numId="24" w16cid:durableId="1458526427">
    <w:abstractNumId w:val="11"/>
  </w:num>
  <w:num w:numId="25" w16cid:durableId="40593354">
    <w:abstractNumId w:val="4"/>
  </w:num>
  <w:num w:numId="26" w16cid:durableId="108399889">
    <w:abstractNumId w:val="1"/>
  </w:num>
  <w:num w:numId="27" w16cid:durableId="1520848618">
    <w:abstractNumId w:val="37"/>
  </w:num>
  <w:num w:numId="28" w16cid:durableId="1625112759">
    <w:abstractNumId w:val="24"/>
  </w:num>
  <w:num w:numId="29" w16cid:durableId="1387294260">
    <w:abstractNumId w:val="35"/>
  </w:num>
  <w:num w:numId="30" w16cid:durableId="701592015">
    <w:abstractNumId w:val="19"/>
  </w:num>
  <w:num w:numId="31" w16cid:durableId="925842606">
    <w:abstractNumId w:val="23"/>
  </w:num>
  <w:num w:numId="32" w16cid:durableId="1254627347">
    <w:abstractNumId w:val="9"/>
  </w:num>
  <w:num w:numId="33" w16cid:durableId="945423476">
    <w:abstractNumId w:val="13"/>
  </w:num>
  <w:num w:numId="34" w16cid:durableId="963540410">
    <w:abstractNumId w:val="6"/>
  </w:num>
  <w:num w:numId="35" w16cid:durableId="855271547">
    <w:abstractNumId w:val="2"/>
  </w:num>
  <w:num w:numId="36" w16cid:durableId="1699894497">
    <w:abstractNumId w:val="29"/>
  </w:num>
  <w:num w:numId="37" w16cid:durableId="1212309391">
    <w:abstractNumId w:val="27"/>
  </w:num>
  <w:num w:numId="38" w16cid:durableId="2035156660">
    <w:abstractNumId w:val="15"/>
  </w:num>
  <w:num w:numId="39" w16cid:durableId="1393230861">
    <w:abstractNumId w:val="28"/>
  </w:num>
  <w:num w:numId="40" w16cid:durableId="1947420799">
    <w:abstractNumId w:val="3"/>
  </w:num>
  <w:num w:numId="41" w16cid:durableId="170420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0656"/>
    <w:rsid w:val="00001BC8"/>
    <w:rsid w:val="00003968"/>
    <w:rsid w:val="00005F25"/>
    <w:rsid w:val="00011EAC"/>
    <w:rsid w:val="00017AD8"/>
    <w:rsid w:val="00021C90"/>
    <w:rsid w:val="00025FA8"/>
    <w:rsid w:val="0002655A"/>
    <w:rsid w:val="000302BD"/>
    <w:rsid w:val="0004731C"/>
    <w:rsid w:val="00053789"/>
    <w:rsid w:val="0005663D"/>
    <w:rsid w:val="00063B7E"/>
    <w:rsid w:val="000738D9"/>
    <w:rsid w:val="000824DD"/>
    <w:rsid w:val="00091441"/>
    <w:rsid w:val="00093CC7"/>
    <w:rsid w:val="00095F75"/>
    <w:rsid w:val="000974C2"/>
    <w:rsid w:val="000A56CF"/>
    <w:rsid w:val="000A66AE"/>
    <w:rsid w:val="000B1843"/>
    <w:rsid w:val="000B573C"/>
    <w:rsid w:val="000D03C8"/>
    <w:rsid w:val="000D3B82"/>
    <w:rsid w:val="000D77EA"/>
    <w:rsid w:val="000E3262"/>
    <w:rsid w:val="00100B51"/>
    <w:rsid w:val="00107A41"/>
    <w:rsid w:val="00110656"/>
    <w:rsid w:val="00110892"/>
    <w:rsid w:val="0012430F"/>
    <w:rsid w:val="00127018"/>
    <w:rsid w:val="0013699D"/>
    <w:rsid w:val="00137F9C"/>
    <w:rsid w:val="00153F53"/>
    <w:rsid w:val="0016051D"/>
    <w:rsid w:val="001736F3"/>
    <w:rsid w:val="00177F87"/>
    <w:rsid w:val="0018329E"/>
    <w:rsid w:val="001965B9"/>
    <w:rsid w:val="001A1309"/>
    <w:rsid w:val="001C196C"/>
    <w:rsid w:val="001D2684"/>
    <w:rsid w:val="001D4B65"/>
    <w:rsid w:val="001D619E"/>
    <w:rsid w:val="001D7FCF"/>
    <w:rsid w:val="001E6A06"/>
    <w:rsid w:val="001F3530"/>
    <w:rsid w:val="001F5B5C"/>
    <w:rsid w:val="00202C0C"/>
    <w:rsid w:val="00202C6B"/>
    <w:rsid w:val="00205B6B"/>
    <w:rsid w:val="002156D2"/>
    <w:rsid w:val="0021665D"/>
    <w:rsid w:val="00225C37"/>
    <w:rsid w:val="00236872"/>
    <w:rsid w:val="00243D2B"/>
    <w:rsid w:val="00250F58"/>
    <w:rsid w:val="00257B22"/>
    <w:rsid w:val="00262AE9"/>
    <w:rsid w:val="00263484"/>
    <w:rsid w:val="002634C0"/>
    <w:rsid w:val="0027785C"/>
    <w:rsid w:val="00282BAB"/>
    <w:rsid w:val="002869ED"/>
    <w:rsid w:val="002976F5"/>
    <w:rsid w:val="002C0157"/>
    <w:rsid w:val="002C4567"/>
    <w:rsid w:val="002D7C56"/>
    <w:rsid w:val="002E2E49"/>
    <w:rsid w:val="002E5AC2"/>
    <w:rsid w:val="002F0945"/>
    <w:rsid w:val="002F1709"/>
    <w:rsid w:val="002F60D6"/>
    <w:rsid w:val="0030772A"/>
    <w:rsid w:val="00311BB5"/>
    <w:rsid w:val="00331740"/>
    <w:rsid w:val="00332763"/>
    <w:rsid w:val="0033545A"/>
    <w:rsid w:val="00336BD0"/>
    <w:rsid w:val="003375FA"/>
    <w:rsid w:val="0034443A"/>
    <w:rsid w:val="00352B6D"/>
    <w:rsid w:val="0035440F"/>
    <w:rsid w:val="00360757"/>
    <w:rsid w:val="00375B2A"/>
    <w:rsid w:val="0037729F"/>
    <w:rsid w:val="00383F6D"/>
    <w:rsid w:val="00385343"/>
    <w:rsid w:val="00387A79"/>
    <w:rsid w:val="0039052B"/>
    <w:rsid w:val="003B5644"/>
    <w:rsid w:val="003B61DE"/>
    <w:rsid w:val="003C0B89"/>
    <w:rsid w:val="003D485F"/>
    <w:rsid w:val="00400C46"/>
    <w:rsid w:val="004027EA"/>
    <w:rsid w:val="00407B20"/>
    <w:rsid w:val="004142D7"/>
    <w:rsid w:val="004150D0"/>
    <w:rsid w:val="00417FCA"/>
    <w:rsid w:val="00426D47"/>
    <w:rsid w:val="0042725F"/>
    <w:rsid w:val="0043601D"/>
    <w:rsid w:val="00446F6D"/>
    <w:rsid w:val="004777B1"/>
    <w:rsid w:val="004873D1"/>
    <w:rsid w:val="004A005B"/>
    <w:rsid w:val="004A05ED"/>
    <w:rsid w:val="004A7346"/>
    <w:rsid w:val="004B1C3F"/>
    <w:rsid w:val="004B72DD"/>
    <w:rsid w:val="004C2426"/>
    <w:rsid w:val="004C6F87"/>
    <w:rsid w:val="004C75BE"/>
    <w:rsid w:val="004E1CAD"/>
    <w:rsid w:val="004F02B1"/>
    <w:rsid w:val="004F174A"/>
    <w:rsid w:val="004F4B4E"/>
    <w:rsid w:val="004F5DED"/>
    <w:rsid w:val="00510805"/>
    <w:rsid w:val="005262BA"/>
    <w:rsid w:val="005266CA"/>
    <w:rsid w:val="00532B22"/>
    <w:rsid w:val="00534C94"/>
    <w:rsid w:val="00557D91"/>
    <w:rsid w:val="00560EEB"/>
    <w:rsid w:val="00571F2D"/>
    <w:rsid w:val="00580C7C"/>
    <w:rsid w:val="0058513C"/>
    <w:rsid w:val="00597EDB"/>
    <w:rsid w:val="005A1ECC"/>
    <w:rsid w:val="005B42C9"/>
    <w:rsid w:val="005B76E4"/>
    <w:rsid w:val="005B7895"/>
    <w:rsid w:val="005C3FD1"/>
    <w:rsid w:val="005F47E6"/>
    <w:rsid w:val="005F6F70"/>
    <w:rsid w:val="006009A0"/>
    <w:rsid w:val="006215A4"/>
    <w:rsid w:val="00625241"/>
    <w:rsid w:val="00644053"/>
    <w:rsid w:val="006513D6"/>
    <w:rsid w:val="00676DE7"/>
    <w:rsid w:val="00682019"/>
    <w:rsid w:val="006835D1"/>
    <w:rsid w:val="006941EE"/>
    <w:rsid w:val="006977B0"/>
    <w:rsid w:val="006A5516"/>
    <w:rsid w:val="006A630C"/>
    <w:rsid w:val="006B059C"/>
    <w:rsid w:val="006C1309"/>
    <w:rsid w:val="006E0D82"/>
    <w:rsid w:val="006E1F5C"/>
    <w:rsid w:val="006F130A"/>
    <w:rsid w:val="006F1D25"/>
    <w:rsid w:val="006F42B8"/>
    <w:rsid w:val="006F64A2"/>
    <w:rsid w:val="006F7086"/>
    <w:rsid w:val="007053DB"/>
    <w:rsid w:val="0071325F"/>
    <w:rsid w:val="00714473"/>
    <w:rsid w:val="0072097D"/>
    <w:rsid w:val="00724BDB"/>
    <w:rsid w:val="00727AC5"/>
    <w:rsid w:val="007311BD"/>
    <w:rsid w:val="007315F5"/>
    <w:rsid w:val="00734E19"/>
    <w:rsid w:val="00737D0E"/>
    <w:rsid w:val="00740138"/>
    <w:rsid w:val="00744866"/>
    <w:rsid w:val="00747E13"/>
    <w:rsid w:val="00752E44"/>
    <w:rsid w:val="00757669"/>
    <w:rsid w:val="00763B41"/>
    <w:rsid w:val="007701C0"/>
    <w:rsid w:val="007717DA"/>
    <w:rsid w:val="007805A5"/>
    <w:rsid w:val="007864A6"/>
    <w:rsid w:val="00786A02"/>
    <w:rsid w:val="00792231"/>
    <w:rsid w:val="007A363B"/>
    <w:rsid w:val="007A6CCC"/>
    <w:rsid w:val="007A7E85"/>
    <w:rsid w:val="007C6323"/>
    <w:rsid w:val="007D7525"/>
    <w:rsid w:val="007F2520"/>
    <w:rsid w:val="007F54C6"/>
    <w:rsid w:val="007F5520"/>
    <w:rsid w:val="00801F4A"/>
    <w:rsid w:val="00803507"/>
    <w:rsid w:val="008040A6"/>
    <w:rsid w:val="008055A5"/>
    <w:rsid w:val="00815C19"/>
    <w:rsid w:val="00822B4C"/>
    <w:rsid w:val="008236DB"/>
    <w:rsid w:val="008261F7"/>
    <w:rsid w:val="00836C2C"/>
    <w:rsid w:val="008373A7"/>
    <w:rsid w:val="00840D77"/>
    <w:rsid w:val="00841D27"/>
    <w:rsid w:val="00842796"/>
    <w:rsid w:val="00847FAB"/>
    <w:rsid w:val="0085281B"/>
    <w:rsid w:val="00874A5B"/>
    <w:rsid w:val="00877E16"/>
    <w:rsid w:val="00886125"/>
    <w:rsid w:val="008875F9"/>
    <w:rsid w:val="00894825"/>
    <w:rsid w:val="00897CAB"/>
    <w:rsid w:val="008A5422"/>
    <w:rsid w:val="008A5504"/>
    <w:rsid w:val="008A7A85"/>
    <w:rsid w:val="008B61F3"/>
    <w:rsid w:val="008C30C3"/>
    <w:rsid w:val="008D436B"/>
    <w:rsid w:val="008D4C98"/>
    <w:rsid w:val="008E31C3"/>
    <w:rsid w:val="008E4168"/>
    <w:rsid w:val="008F4CBE"/>
    <w:rsid w:val="008F7295"/>
    <w:rsid w:val="00903D4C"/>
    <w:rsid w:val="00904B09"/>
    <w:rsid w:val="00915CAF"/>
    <w:rsid w:val="00915F84"/>
    <w:rsid w:val="00920C49"/>
    <w:rsid w:val="00922A4E"/>
    <w:rsid w:val="00922B42"/>
    <w:rsid w:val="00926C8F"/>
    <w:rsid w:val="00930718"/>
    <w:rsid w:val="009322ED"/>
    <w:rsid w:val="00932549"/>
    <w:rsid w:val="009326BF"/>
    <w:rsid w:val="0094319D"/>
    <w:rsid w:val="009515A7"/>
    <w:rsid w:val="00956845"/>
    <w:rsid w:val="00957B8B"/>
    <w:rsid w:val="00976DF4"/>
    <w:rsid w:val="00982B2E"/>
    <w:rsid w:val="00984079"/>
    <w:rsid w:val="00984278"/>
    <w:rsid w:val="00991DE1"/>
    <w:rsid w:val="009A0077"/>
    <w:rsid w:val="009A06F9"/>
    <w:rsid w:val="009A6A90"/>
    <w:rsid w:val="009C2D5A"/>
    <w:rsid w:val="009C45AD"/>
    <w:rsid w:val="009E1E81"/>
    <w:rsid w:val="009E6E58"/>
    <w:rsid w:val="00A0038C"/>
    <w:rsid w:val="00A21D74"/>
    <w:rsid w:val="00A35AA5"/>
    <w:rsid w:val="00A36097"/>
    <w:rsid w:val="00A405F6"/>
    <w:rsid w:val="00A43084"/>
    <w:rsid w:val="00A5106F"/>
    <w:rsid w:val="00A51DB1"/>
    <w:rsid w:val="00A63CA9"/>
    <w:rsid w:val="00A640DA"/>
    <w:rsid w:val="00A70A1B"/>
    <w:rsid w:val="00A92DD4"/>
    <w:rsid w:val="00A96B74"/>
    <w:rsid w:val="00AA6FD7"/>
    <w:rsid w:val="00AA70CD"/>
    <w:rsid w:val="00AC6538"/>
    <w:rsid w:val="00AD170A"/>
    <w:rsid w:val="00AE5403"/>
    <w:rsid w:val="00AF7C5C"/>
    <w:rsid w:val="00B00C5E"/>
    <w:rsid w:val="00B1223F"/>
    <w:rsid w:val="00B200DD"/>
    <w:rsid w:val="00B23DD5"/>
    <w:rsid w:val="00B25CB0"/>
    <w:rsid w:val="00B301C6"/>
    <w:rsid w:val="00B35FFD"/>
    <w:rsid w:val="00B500A5"/>
    <w:rsid w:val="00B505EC"/>
    <w:rsid w:val="00B53707"/>
    <w:rsid w:val="00B569AB"/>
    <w:rsid w:val="00B622F2"/>
    <w:rsid w:val="00B64A36"/>
    <w:rsid w:val="00B72F55"/>
    <w:rsid w:val="00B76B56"/>
    <w:rsid w:val="00B84CDB"/>
    <w:rsid w:val="00B84E56"/>
    <w:rsid w:val="00B96F48"/>
    <w:rsid w:val="00B970AE"/>
    <w:rsid w:val="00BA22AF"/>
    <w:rsid w:val="00BA31EC"/>
    <w:rsid w:val="00BA5207"/>
    <w:rsid w:val="00BA6B29"/>
    <w:rsid w:val="00BB38A8"/>
    <w:rsid w:val="00BC0025"/>
    <w:rsid w:val="00BD791A"/>
    <w:rsid w:val="00BE0B01"/>
    <w:rsid w:val="00BE1DB2"/>
    <w:rsid w:val="00BE3484"/>
    <w:rsid w:val="00BE737D"/>
    <w:rsid w:val="00BF109E"/>
    <w:rsid w:val="00BF5C75"/>
    <w:rsid w:val="00BF7C9A"/>
    <w:rsid w:val="00C03394"/>
    <w:rsid w:val="00C10DEF"/>
    <w:rsid w:val="00C10F77"/>
    <w:rsid w:val="00C20496"/>
    <w:rsid w:val="00C22891"/>
    <w:rsid w:val="00C23D5E"/>
    <w:rsid w:val="00C2591F"/>
    <w:rsid w:val="00C3121A"/>
    <w:rsid w:val="00C357FC"/>
    <w:rsid w:val="00C63C44"/>
    <w:rsid w:val="00C673B9"/>
    <w:rsid w:val="00C77A32"/>
    <w:rsid w:val="00C823D4"/>
    <w:rsid w:val="00C82EFA"/>
    <w:rsid w:val="00C90ACA"/>
    <w:rsid w:val="00CA308C"/>
    <w:rsid w:val="00CA7B87"/>
    <w:rsid w:val="00CB388F"/>
    <w:rsid w:val="00CB3F8C"/>
    <w:rsid w:val="00CC158B"/>
    <w:rsid w:val="00CC213C"/>
    <w:rsid w:val="00CC619C"/>
    <w:rsid w:val="00CC70D6"/>
    <w:rsid w:val="00CD412F"/>
    <w:rsid w:val="00CD548F"/>
    <w:rsid w:val="00CE613D"/>
    <w:rsid w:val="00CE67C0"/>
    <w:rsid w:val="00CF637E"/>
    <w:rsid w:val="00D1512C"/>
    <w:rsid w:val="00D172FA"/>
    <w:rsid w:val="00D20F64"/>
    <w:rsid w:val="00D3250E"/>
    <w:rsid w:val="00D34EC6"/>
    <w:rsid w:val="00D40D4D"/>
    <w:rsid w:val="00D44270"/>
    <w:rsid w:val="00D61FF1"/>
    <w:rsid w:val="00DA0894"/>
    <w:rsid w:val="00DA25AE"/>
    <w:rsid w:val="00DA3681"/>
    <w:rsid w:val="00DB61C8"/>
    <w:rsid w:val="00DC073A"/>
    <w:rsid w:val="00DC41B0"/>
    <w:rsid w:val="00DC5E19"/>
    <w:rsid w:val="00DD027D"/>
    <w:rsid w:val="00DE3BB7"/>
    <w:rsid w:val="00DE4AFA"/>
    <w:rsid w:val="00DE545E"/>
    <w:rsid w:val="00DF26AB"/>
    <w:rsid w:val="00DF3CC8"/>
    <w:rsid w:val="00E37107"/>
    <w:rsid w:val="00E516FD"/>
    <w:rsid w:val="00E65D4C"/>
    <w:rsid w:val="00E665BC"/>
    <w:rsid w:val="00E83399"/>
    <w:rsid w:val="00E86FCA"/>
    <w:rsid w:val="00E94ED9"/>
    <w:rsid w:val="00E9559F"/>
    <w:rsid w:val="00EA071E"/>
    <w:rsid w:val="00EA298E"/>
    <w:rsid w:val="00ED686D"/>
    <w:rsid w:val="00F01306"/>
    <w:rsid w:val="00F0422B"/>
    <w:rsid w:val="00F13909"/>
    <w:rsid w:val="00F21AE3"/>
    <w:rsid w:val="00F31DDB"/>
    <w:rsid w:val="00F35A26"/>
    <w:rsid w:val="00F35A6C"/>
    <w:rsid w:val="00F36A5E"/>
    <w:rsid w:val="00F40686"/>
    <w:rsid w:val="00F422EB"/>
    <w:rsid w:val="00F56D9A"/>
    <w:rsid w:val="00F6124B"/>
    <w:rsid w:val="00F7093E"/>
    <w:rsid w:val="00F7529E"/>
    <w:rsid w:val="00F81017"/>
    <w:rsid w:val="00F839B7"/>
    <w:rsid w:val="00F87CB5"/>
    <w:rsid w:val="00F92D85"/>
    <w:rsid w:val="00FA25DA"/>
    <w:rsid w:val="00FC0623"/>
    <w:rsid w:val="00FC2A39"/>
    <w:rsid w:val="00FD387C"/>
    <w:rsid w:val="00FE1736"/>
    <w:rsid w:val="00FE2A3A"/>
    <w:rsid w:val="00FE4CED"/>
    <w:rsid w:val="00FE70E7"/>
    <w:rsid w:val="00FF3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82AE2"/>
  <w15:docId w15:val="{0908182C-43C5-40D5-AB89-01964009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B82"/>
    <w:pPr>
      <w:spacing w:after="0" w:line="360" w:lineRule="auto"/>
      <w:ind w:firstLine="709"/>
    </w:pPr>
    <w:rPr>
      <w:rFonts w:ascii="Times New Roman" w:hAnsi="Times New Roman"/>
      <w:sz w:val="28"/>
    </w:rPr>
  </w:style>
  <w:style w:type="paragraph" w:styleId="1">
    <w:name w:val="heading 1"/>
    <w:aliases w:val="ГЛАВА"/>
    <w:basedOn w:val="a"/>
    <w:next w:val="a"/>
    <w:link w:val="10"/>
    <w:uiPriority w:val="9"/>
    <w:qFormat/>
    <w:rsid w:val="00B500A5"/>
    <w:pPr>
      <w:keepNext/>
      <w:keepLines/>
      <w:ind w:firstLine="0"/>
      <w:jc w:val="both"/>
      <w:outlineLvl w:val="0"/>
    </w:pPr>
    <w:rPr>
      <w:rFonts w:eastAsiaTheme="majorEastAsia" w:cstheme="majorBidi"/>
      <w:b/>
      <w:caps/>
      <w:szCs w:val="32"/>
    </w:rPr>
  </w:style>
  <w:style w:type="paragraph" w:styleId="2">
    <w:name w:val="heading 2"/>
    <w:basedOn w:val="a"/>
    <w:next w:val="a"/>
    <w:link w:val="20"/>
    <w:uiPriority w:val="9"/>
    <w:unhideWhenUsed/>
    <w:qFormat/>
    <w:rsid w:val="00B500A5"/>
    <w:pPr>
      <w:keepNext/>
      <w:keepLines/>
      <w:ind w:firstLine="0"/>
      <w:jc w:val="both"/>
      <w:outlineLvl w:val="1"/>
    </w:pPr>
    <w:rPr>
      <w:rFonts w:eastAsiaTheme="majorEastAsia" w:cstheme="majorBidi"/>
      <w:szCs w:val="26"/>
    </w:rPr>
  </w:style>
  <w:style w:type="paragraph" w:styleId="3">
    <w:name w:val="heading 3"/>
    <w:basedOn w:val="a"/>
    <w:next w:val="a"/>
    <w:link w:val="30"/>
    <w:uiPriority w:val="9"/>
    <w:unhideWhenUsed/>
    <w:qFormat/>
    <w:rsid w:val="002F170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BE0B01"/>
    <w:pPr>
      <w:spacing w:before="100" w:beforeAutospacing="1" w:after="100" w:afterAutospacing="1" w:line="240" w:lineRule="auto"/>
      <w:ind w:firstLine="0"/>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B500A5"/>
    <w:rPr>
      <w:rFonts w:ascii="Times New Roman" w:eastAsiaTheme="majorEastAsia" w:hAnsi="Times New Roman" w:cstheme="majorBidi"/>
      <w:b/>
      <w:caps/>
      <w:sz w:val="28"/>
      <w:szCs w:val="32"/>
    </w:rPr>
  </w:style>
  <w:style w:type="character" w:customStyle="1" w:styleId="20">
    <w:name w:val="Заголовок 2 Знак"/>
    <w:basedOn w:val="a0"/>
    <w:link w:val="2"/>
    <w:uiPriority w:val="9"/>
    <w:rsid w:val="00B500A5"/>
    <w:rPr>
      <w:rFonts w:ascii="Times New Roman" w:eastAsiaTheme="majorEastAsia" w:hAnsi="Times New Roman" w:cstheme="majorBidi"/>
      <w:sz w:val="28"/>
      <w:szCs w:val="26"/>
    </w:rPr>
  </w:style>
  <w:style w:type="paragraph" w:styleId="a3">
    <w:name w:val="Normal (Web)"/>
    <w:basedOn w:val="a"/>
    <w:uiPriority w:val="99"/>
    <w:unhideWhenUsed/>
    <w:rsid w:val="000D3B82"/>
    <w:pPr>
      <w:spacing w:before="100" w:beforeAutospacing="1" w:after="100" w:afterAutospacing="1" w:line="240" w:lineRule="auto"/>
      <w:ind w:firstLine="0"/>
    </w:pPr>
    <w:rPr>
      <w:rFonts w:eastAsia="Times New Roman" w:cs="Times New Roman"/>
      <w:sz w:val="24"/>
      <w:szCs w:val="24"/>
      <w:lang w:eastAsia="ru-RU"/>
    </w:rPr>
  </w:style>
  <w:style w:type="character" w:styleId="a4">
    <w:name w:val="Hyperlink"/>
    <w:basedOn w:val="a0"/>
    <w:uiPriority w:val="99"/>
    <w:unhideWhenUsed/>
    <w:rsid w:val="000D3B82"/>
    <w:rPr>
      <w:color w:val="0000FF"/>
      <w:u w:val="single"/>
    </w:rPr>
  </w:style>
  <w:style w:type="character" w:styleId="a5">
    <w:name w:val="Strong"/>
    <w:basedOn w:val="a0"/>
    <w:uiPriority w:val="22"/>
    <w:qFormat/>
    <w:rsid w:val="000D3B82"/>
    <w:rPr>
      <w:b/>
      <w:bCs/>
    </w:rPr>
  </w:style>
  <w:style w:type="paragraph" w:styleId="a6">
    <w:name w:val="List Paragraph"/>
    <w:basedOn w:val="a"/>
    <w:uiPriority w:val="34"/>
    <w:qFormat/>
    <w:rsid w:val="00DC41B0"/>
    <w:pPr>
      <w:ind w:left="720"/>
      <w:contextualSpacing/>
    </w:pPr>
  </w:style>
  <w:style w:type="paragraph" w:styleId="a7">
    <w:name w:val="footnote text"/>
    <w:basedOn w:val="a"/>
    <w:link w:val="a8"/>
    <w:uiPriority w:val="99"/>
    <w:unhideWhenUsed/>
    <w:rsid w:val="00F31DDB"/>
    <w:pPr>
      <w:spacing w:line="240" w:lineRule="auto"/>
    </w:pPr>
    <w:rPr>
      <w:sz w:val="20"/>
      <w:szCs w:val="20"/>
    </w:rPr>
  </w:style>
  <w:style w:type="character" w:customStyle="1" w:styleId="a8">
    <w:name w:val="Текст сноски Знак"/>
    <w:basedOn w:val="a0"/>
    <w:link w:val="a7"/>
    <w:uiPriority w:val="99"/>
    <w:rsid w:val="00F31DDB"/>
    <w:rPr>
      <w:rFonts w:ascii="Times New Roman" w:hAnsi="Times New Roman"/>
      <w:sz w:val="20"/>
      <w:szCs w:val="20"/>
    </w:rPr>
  </w:style>
  <w:style w:type="character" w:styleId="a9">
    <w:name w:val="footnote reference"/>
    <w:basedOn w:val="a0"/>
    <w:uiPriority w:val="99"/>
    <w:unhideWhenUsed/>
    <w:rsid w:val="00F31DDB"/>
    <w:rPr>
      <w:vertAlign w:val="superscript"/>
    </w:rPr>
  </w:style>
  <w:style w:type="character" w:styleId="aa">
    <w:name w:val="FollowedHyperlink"/>
    <w:basedOn w:val="a0"/>
    <w:uiPriority w:val="99"/>
    <w:semiHidden/>
    <w:unhideWhenUsed/>
    <w:rsid w:val="0016051D"/>
    <w:rPr>
      <w:color w:val="954F72" w:themeColor="followedHyperlink"/>
      <w:u w:val="single"/>
    </w:rPr>
  </w:style>
  <w:style w:type="paragraph" w:customStyle="1" w:styleId="s1">
    <w:name w:val="s_1"/>
    <w:basedOn w:val="a"/>
    <w:rsid w:val="00BD791A"/>
    <w:pPr>
      <w:spacing w:before="100" w:beforeAutospacing="1" w:after="100" w:afterAutospacing="1" w:line="240" w:lineRule="auto"/>
      <w:ind w:firstLine="0"/>
    </w:pPr>
    <w:rPr>
      <w:rFonts w:eastAsia="Times New Roman" w:cs="Times New Roman"/>
      <w:sz w:val="24"/>
      <w:szCs w:val="24"/>
      <w:lang w:eastAsia="ru-RU"/>
    </w:rPr>
  </w:style>
  <w:style w:type="paragraph" w:customStyle="1" w:styleId="s9">
    <w:name w:val="s_9"/>
    <w:basedOn w:val="a"/>
    <w:rsid w:val="00BD791A"/>
    <w:pPr>
      <w:spacing w:before="100" w:beforeAutospacing="1" w:after="100" w:afterAutospacing="1" w:line="240" w:lineRule="auto"/>
      <w:ind w:firstLine="0"/>
    </w:pPr>
    <w:rPr>
      <w:rFonts w:eastAsia="Times New Roman" w:cs="Times New Roman"/>
      <w:sz w:val="24"/>
      <w:szCs w:val="24"/>
      <w:lang w:eastAsia="ru-RU"/>
    </w:rPr>
  </w:style>
  <w:style w:type="character" w:styleId="ab">
    <w:name w:val="annotation reference"/>
    <w:basedOn w:val="a0"/>
    <w:uiPriority w:val="99"/>
    <w:semiHidden/>
    <w:unhideWhenUsed/>
    <w:rsid w:val="00DD027D"/>
    <w:rPr>
      <w:sz w:val="16"/>
      <w:szCs w:val="16"/>
    </w:rPr>
  </w:style>
  <w:style w:type="paragraph" w:styleId="ac">
    <w:name w:val="annotation text"/>
    <w:basedOn w:val="a"/>
    <w:link w:val="ad"/>
    <w:uiPriority w:val="99"/>
    <w:unhideWhenUsed/>
    <w:rsid w:val="00DD027D"/>
    <w:pPr>
      <w:spacing w:line="240" w:lineRule="auto"/>
      <w:jc w:val="both"/>
    </w:pPr>
    <w:rPr>
      <w:sz w:val="20"/>
      <w:szCs w:val="20"/>
    </w:rPr>
  </w:style>
  <w:style w:type="character" w:customStyle="1" w:styleId="ad">
    <w:name w:val="Текст примечания Знак"/>
    <w:basedOn w:val="a0"/>
    <w:link w:val="ac"/>
    <w:uiPriority w:val="99"/>
    <w:rsid w:val="00DD027D"/>
    <w:rPr>
      <w:rFonts w:ascii="Times New Roman" w:hAnsi="Times New Roman"/>
      <w:sz w:val="20"/>
      <w:szCs w:val="20"/>
    </w:rPr>
  </w:style>
  <w:style w:type="character" w:customStyle="1" w:styleId="11">
    <w:name w:val="Неразрешенное упоминание1"/>
    <w:basedOn w:val="a0"/>
    <w:uiPriority w:val="99"/>
    <w:semiHidden/>
    <w:unhideWhenUsed/>
    <w:rsid w:val="00AA6FD7"/>
    <w:rPr>
      <w:color w:val="605E5C"/>
      <w:shd w:val="clear" w:color="auto" w:fill="E1DFDD"/>
    </w:rPr>
  </w:style>
  <w:style w:type="character" w:customStyle="1" w:styleId="30">
    <w:name w:val="Заголовок 3 Знак"/>
    <w:basedOn w:val="a0"/>
    <w:link w:val="3"/>
    <w:uiPriority w:val="9"/>
    <w:rsid w:val="002F1709"/>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BE0B01"/>
    <w:rPr>
      <w:rFonts w:ascii="Times New Roman" w:eastAsia="Times New Roman" w:hAnsi="Times New Roman" w:cs="Times New Roman"/>
      <w:b/>
      <w:bCs/>
      <w:sz w:val="24"/>
      <w:szCs w:val="24"/>
      <w:lang w:eastAsia="ru-RU"/>
    </w:rPr>
  </w:style>
  <w:style w:type="paragraph" w:customStyle="1" w:styleId="no-indent">
    <w:name w:val="no-indent"/>
    <w:basedOn w:val="a"/>
    <w:rsid w:val="00BE0B01"/>
    <w:pPr>
      <w:spacing w:before="100" w:beforeAutospacing="1" w:after="100" w:afterAutospacing="1" w:line="240" w:lineRule="auto"/>
      <w:ind w:firstLine="0"/>
    </w:pPr>
    <w:rPr>
      <w:rFonts w:eastAsia="Times New Roman" w:cs="Times New Roman"/>
      <w:sz w:val="24"/>
      <w:szCs w:val="24"/>
      <w:lang w:eastAsia="ru-RU"/>
    </w:rPr>
  </w:style>
  <w:style w:type="character" w:customStyle="1" w:styleId="doc-rollbutton-text">
    <w:name w:val="doc-roll__button-text"/>
    <w:basedOn w:val="a0"/>
    <w:rsid w:val="00BE0B01"/>
  </w:style>
  <w:style w:type="paragraph" w:customStyle="1" w:styleId="alert">
    <w:name w:val="alert"/>
    <w:basedOn w:val="a"/>
    <w:rsid w:val="00BE0B01"/>
    <w:pPr>
      <w:spacing w:before="100" w:beforeAutospacing="1" w:after="100" w:afterAutospacing="1" w:line="240" w:lineRule="auto"/>
      <w:ind w:firstLine="0"/>
    </w:pPr>
    <w:rPr>
      <w:rFonts w:eastAsia="Times New Roman" w:cs="Times New Roman"/>
      <w:sz w:val="24"/>
      <w:szCs w:val="24"/>
      <w:lang w:eastAsia="ru-RU"/>
    </w:rPr>
  </w:style>
  <w:style w:type="character" w:styleId="ae">
    <w:name w:val="Emphasis"/>
    <w:basedOn w:val="a0"/>
    <w:uiPriority w:val="20"/>
    <w:qFormat/>
    <w:rsid w:val="00BE0B01"/>
    <w:rPr>
      <w:i/>
      <w:iCs/>
    </w:rPr>
  </w:style>
  <w:style w:type="paragraph" w:styleId="af">
    <w:name w:val="Balloon Text"/>
    <w:basedOn w:val="a"/>
    <w:link w:val="af0"/>
    <w:uiPriority w:val="99"/>
    <w:semiHidden/>
    <w:unhideWhenUsed/>
    <w:rsid w:val="00BE0B01"/>
    <w:pPr>
      <w:spacing w:line="240" w:lineRule="auto"/>
      <w:ind w:firstLine="0"/>
    </w:pPr>
    <w:rPr>
      <w:rFonts w:ascii="Tahoma" w:hAnsi="Tahoma" w:cs="Tahoma"/>
      <w:sz w:val="16"/>
      <w:szCs w:val="16"/>
    </w:rPr>
  </w:style>
  <w:style w:type="character" w:customStyle="1" w:styleId="af0">
    <w:name w:val="Текст выноски Знак"/>
    <w:basedOn w:val="a0"/>
    <w:link w:val="af"/>
    <w:uiPriority w:val="99"/>
    <w:semiHidden/>
    <w:rsid w:val="00BE0B01"/>
    <w:rPr>
      <w:rFonts w:ascii="Tahoma" w:hAnsi="Tahoma" w:cs="Tahoma"/>
      <w:sz w:val="16"/>
      <w:szCs w:val="16"/>
    </w:rPr>
  </w:style>
  <w:style w:type="paragraph" w:styleId="af1">
    <w:name w:val="Revision"/>
    <w:hidden/>
    <w:uiPriority w:val="99"/>
    <w:semiHidden/>
    <w:rsid w:val="00BE0B01"/>
    <w:pPr>
      <w:spacing w:after="0" w:line="240" w:lineRule="auto"/>
    </w:pPr>
  </w:style>
  <w:style w:type="character" w:customStyle="1" w:styleId="comment">
    <w:name w:val="comment"/>
    <w:basedOn w:val="a0"/>
    <w:rsid w:val="00BE0B01"/>
  </w:style>
  <w:style w:type="character" w:customStyle="1" w:styleId="doctitleimportant">
    <w:name w:val="doc__title_important"/>
    <w:basedOn w:val="a0"/>
    <w:rsid w:val="00BE0B01"/>
  </w:style>
  <w:style w:type="paragraph" w:customStyle="1" w:styleId="pboth">
    <w:name w:val="pboth"/>
    <w:basedOn w:val="a"/>
    <w:rsid w:val="00BE0B01"/>
    <w:pPr>
      <w:spacing w:before="100" w:beforeAutospacing="1" w:after="100" w:afterAutospacing="1" w:line="240" w:lineRule="auto"/>
      <w:ind w:firstLine="0"/>
    </w:pPr>
    <w:rPr>
      <w:rFonts w:eastAsia="Times New Roman" w:cs="Times New Roman"/>
      <w:sz w:val="24"/>
      <w:szCs w:val="24"/>
      <w:lang w:eastAsia="ru-RU"/>
    </w:rPr>
  </w:style>
  <w:style w:type="paragraph" w:customStyle="1" w:styleId="headertext">
    <w:name w:val="headertext"/>
    <w:basedOn w:val="a"/>
    <w:rsid w:val="00BE0B01"/>
    <w:pPr>
      <w:spacing w:before="100" w:beforeAutospacing="1" w:after="100" w:afterAutospacing="1" w:line="240" w:lineRule="auto"/>
      <w:ind w:firstLine="0"/>
    </w:pPr>
    <w:rPr>
      <w:rFonts w:eastAsia="Times New Roman" w:cs="Times New Roman"/>
      <w:sz w:val="24"/>
      <w:szCs w:val="24"/>
      <w:lang w:eastAsia="ru-RU"/>
    </w:rPr>
  </w:style>
  <w:style w:type="paragraph" w:customStyle="1" w:styleId="article-renderblock">
    <w:name w:val="article-render__block"/>
    <w:basedOn w:val="a"/>
    <w:rsid w:val="00BE0B01"/>
    <w:pPr>
      <w:spacing w:before="100" w:beforeAutospacing="1" w:after="100" w:afterAutospacing="1" w:line="240" w:lineRule="auto"/>
      <w:ind w:firstLine="0"/>
    </w:pPr>
    <w:rPr>
      <w:rFonts w:eastAsia="Times New Roman" w:cs="Times New Roman"/>
      <w:sz w:val="24"/>
      <w:szCs w:val="24"/>
      <w:lang w:eastAsia="ru-RU"/>
    </w:rPr>
  </w:style>
  <w:style w:type="paragraph" w:customStyle="1" w:styleId="consplusnormal">
    <w:name w:val="consplusnormal"/>
    <w:basedOn w:val="a"/>
    <w:rsid w:val="00BE0B01"/>
    <w:pPr>
      <w:spacing w:before="100" w:beforeAutospacing="1" w:after="100" w:afterAutospacing="1" w:line="240" w:lineRule="auto"/>
      <w:ind w:firstLine="0"/>
    </w:pPr>
    <w:rPr>
      <w:rFonts w:eastAsia="Times New Roman" w:cs="Times New Roman"/>
      <w:sz w:val="24"/>
      <w:szCs w:val="24"/>
      <w:lang w:eastAsia="ru-RU"/>
    </w:rPr>
  </w:style>
  <w:style w:type="paragraph" w:customStyle="1" w:styleId="has-light-green-cyan-background-color">
    <w:name w:val="has-light-green-cyan-background-color"/>
    <w:basedOn w:val="a"/>
    <w:rsid w:val="00BE0B01"/>
    <w:pPr>
      <w:spacing w:before="100" w:beforeAutospacing="1" w:after="100" w:afterAutospacing="1" w:line="240" w:lineRule="auto"/>
      <w:ind w:firstLine="0"/>
    </w:pPr>
    <w:rPr>
      <w:rFonts w:eastAsia="Times New Roman" w:cs="Times New Roman"/>
      <w:sz w:val="24"/>
      <w:szCs w:val="24"/>
      <w:lang w:eastAsia="ru-RU"/>
    </w:rPr>
  </w:style>
  <w:style w:type="paragraph" w:customStyle="1" w:styleId="has-luminous-vivid-amber-background-color">
    <w:name w:val="has-luminous-vivid-amber-background-color"/>
    <w:basedOn w:val="a"/>
    <w:rsid w:val="00BE0B01"/>
    <w:pPr>
      <w:spacing w:before="100" w:beforeAutospacing="1" w:after="100" w:afterAutospacing="1" w:line="240" w:lineRule="auto"/>
      <w:ind w:firstLine="0"/>
    </w:pPr>
    <w:rPr>
      <w:rFonts w:eastAsia="Times New Roman" w:cs="Times New Roman"/>
      <w:sz w:val="24"/>
      <w:szCs w:val="24"/>
      <w:lang w:eastAsia="ru-RU"/>
    </w:rPr>
  </w:style>
  <w:style w:type="table" w:styleId="af2">
    <w:name w:val="Table Grid"/>
    <w:basedOn w:val="a1"/>
    <w:uiPriority w:val="59"/>
    <w:rsid w:val="00BE0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BE0B01"/>
    <w:pPr>
      <w:spacing w:after="0" w:line="276" w:lineRule="auto"/>
    </w:pPr>
    <w:rPr>
      <w:rFonts w:ascii="Arial" w:eastAsia="Arial" w:hAnsi="Arial" w:cs="Arial"/>
      <w:color w:val="000000"/>
      <w:lang w:eastAsia="ru-RU"/>
    </w:rPr>
  </w:style>
  <w:style w:type="paragraph" w:styleId="af3">
    <w:name w:val="header"/>
    <w:basedOn w:val="a"/>
    <w:link w:val="af4"/>
    <w:uiPriority w:val="99"/>
    <w:unhideWhenUsed/>
    <w:rsid w:val="00BE0B01"/>
    <w:pPr>
      <w:tabs>
        <w:tab w:val="center" w:pos="4677"/>
        <w:tab w:val="right" w:pos="9355"/>
      </w:tabs>
      <w:spacing w:line="240" w:lineRule="auto"/>
    </w:pPr>
  </w:style>
  <w:style w:type="character" w:customStyle="1" w:styleId="af4">
    <w:name w:val="Верхний колонтитул Знак"/>
    <w:basedOn w:val="a0"/>
    <w:link w:val="af3"/>
    <w:uiPriority w:val="99"/>
    <w:rsid w:val="00BE0B01"/>
    <w:rPr>
      <w:rFonts w:ascii="Times New Roman" w:hAnsi="Times New Roman"/>
      <w:sz w:val="28"/>
    </w:rPr>
  </w:style>
  <w:style w:type="paragraph" w:styleId="af5">
    <w:name w:val="footer"/>
    <w:basedOn w:val="a"/>
    <w:link w:val="af6"/>
    <w:uiPriority w:val="99"/>
    <w:unhideWhenUsed/>
    <w:rsid w:val="00BE0B01"/>
    <w:pPr>
      <w:tabs>
        <w:tab w:val="center" w:pos="4677"/>
        <w:tab w:val="right" w:pos="9355"/>
      </w:tabs>
      <w:spacing w:line="240" w:lineRule="auto"/>
    </w:pPr>
  </w:style>
  <w:style w:type="character" w:customStyle="1" w:styleId="af6">
    <w:name w:val="Нижний колонтитул Знак"/>
    <w:basedOn w:val="a0"/>
    <w:link w:val="af5"/>
    <w:uiPriority w:val="99"/>
    <w:rsid w:val="00BE0B01"/>
    <w:rPr>
      <w:rFonts w:ascii="Times New Roman" w:hAnsi="Times New Roman"/>
      <w:sz w:val="28"/>
    </w:rPr>
  </w:style>
  <w:style w:type="paragraph" w:styleId="af7">
    <w:name w:val="annotation subject"/>
    <w:basedOn w:val="ac"/>
    <w:next w:val="ac"/>
    <w:link w:val="af8"/>
    <w:uiPriority w:val="99"/>
    <w:semiHidden/>
    <w:unhideWhenUsed/>
    <w:rsid w:val="004F5DED"/>
    <w:pPr>
      <w:jc w:val="left"/>
    </w:pPr>
    <w:rPr>
      <w:b/>
      <w:bCs/>
    </w:rPr>
  </w:style>
  <w:style w:type="character" w:customStyle="1" w:styleId="af8">
    <w:name w:val="Тема примечания Знак"/>
    <w:basedOn w:val="ad"/>
    <w:link w:val="af7"/>
    <w:uiPriority w:val="99"/>
    <w:semiHidden/>
    <w:rsid w:val="004F5DED"/>
    <w:rPr>
      <w:rFonts w:ascii="Times New Roman" w:hAnsi="Times New Roman"/>
      <w:b/>
      <w:bCs/>
      <w:sz w:val="20"/>
      <w:szCs w:val="20"/>
    </w:rPr>
  </w:style>
  <w:style w:type="paragraph" w:styleId="af9">
    <w:name w:val="TOC Heading"/>
    <w:basedOn w:val="1"/>
    <w:next w:val="a"/>
    <w:uiPriority w:val="39"/>
    <w:unhideWhenUsed/>
    <w:qFormat/>
    <w:rsid w:val="008236DB"/>
    <w:pPr>
      <w:spacing w:before="240" w:line="259" w:lineRule="auto"/>
      <w:jc w:val="left"/>
      <w:outlineLvl w:val="9"/>
    </w:pPr>
    <w:rPr>
      <w:rFonts w:asciiTheme="majorHAnsi" w:hAnsiTheme="majorHAnsi"/>
      <w:b w:val="0"/>
      <w:caps w:val="0"/>
      <w:color w:val="2F5496" w:themeColor="accent1" w:themeShade="BF"/>
      <w:sz w:val="32"/>
      <w:lang w:eastAsia="ru-RU"/>
    </w:rPr>
  </w:style>
  <w:style w:type="paragraph" w:styleId="13">
    <w:name w:val="toc 1"/>
    <w:basedOn w:val="a"/>
    <w:next w:val="a"/>
    <w:autoRedefine/>
    <w:uiPriority w:val="39"/>
    <w:unhideWhenUsed/>
    <w:rsid w:val="00B622F2"/>
    <w:pPr>
      <w:tabs>
        <w:tab w:val="right" w:leader="dot" w:pos="9072"/>
      </w:tabs>
      <w:spacing w:after="100"/>
      <w:ind w:right="283" w:firstLine="0"/>
      <w:jc w:val="both"/>
    </w:pPr>
  </w:style>
  <w:style w:type="paragraph" w:styleId="21">
    <w:name w:val="toc 2"/>
    <w:basedOn w:val="a"/>
    <w:next w:val="a"/>
    <w:autoRedefine/>
    <w:uiPriority w:val="39"/>
    <w:unhideWhenUsed/>
    <w:rsid w:val="00B622F2"/>
    <w:pPr>
      <w:tabs>
        <w:tab w:val="right" w:leader="dot" w:pos="9072"/>
      </w:tabs>
      <w:ind w:right="283" w:firstLine="0"/>
      <w:jc w:val="both"/>
    </w:pPr>
  </w:style>
  <w:style w:type="character" w:styleId="afa">
    <w:name w:val="Unresolved Mention"/>
    <w:basedOn w:val="a0"/>
    <w:uiPriority w:val="99"/>
    <w:semiHidden/>
    <w:unhideWhenUsed/>
    <w:rsid w:val="0034443A"/>
    <w:rPr>
      <w:color w:val="605E5C"/>
      <w:shd w:val="clear" w:color="auto" w:fill="E1DFDD"/>
    </w:rPr>
  </w:style>
  <w:style w:type="paragraph" w:styleId="HTML">
    <w:name w:val="HTML Preformatted"/>
    <w:basedOn w:val="a"/>
    <w:link w:val="HTML0"/>
    <w:uiPriority w:val="99"/>
    <w:semiHidden/>
    <w:unhideWhenUsed/>
    <w:rsid w:val="007A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A363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390">
      <w:bodyDiv w:val="1"/>
      <w:marLeft w:val="0"/>
      <w:marRight w:val="0"/>
      <w:marTop w:val="0"/>
      <w:marBottom w:val="0"/>
      <w:divBdr>
        <w:top w:val="none" w:sz="0" w:space="0" w:color="auto"/>
        <w:left w:val="none" w:sz="0" w:space="0" w:color="auto"/>
        <w:bottom w:val="none" w:sz="0" w:space="0" w:color="auto"/>
        <w:right w:val="none" w:sz="0" w:space="0" w:color="auto"/>
      </w:divBdr>
    </w:div>
    <w:div w:id="31200670">
      <w:bodyDiv w:val="1"/>
      <w:marLeft w:val="0"/>
      <w:marRight w:val="0"/>
      <w:marTop w:val="0"/>
      <w:marBottom w:val="0"/>
      <w:divBdr>
        <w:top w:val="none" w:sz="0" w:space="0" w:color="auto"/>
        <w:left w:val="none" w:sz="0" w:space="0" w:color="auto"/>
        <w:bottom w:val="none" w:sz="0" w:space="0" w:color="auto"/>
        <w:right w:val="none" w:sz="0" w:space="0" w:color="auto"/>
      </w:divBdr>
    </w:div>
    <w:div w:id="34355285">
      <w:bodyDiv w:val="1"/>
      <w:marLeft w:val="0"/>
      <w:marRight w:val="0"/>
      <w:marTop w:val="0"/>
      <w:marBottom w:val="0"/>
      <w:divBdr>
        <w:top w:val="none" w:sz="0" w:space="0" w:color="auto"/>
        <w:left w:val="none" w:sz="0" w:space="0" w:color="auto"/>
        <w:bottom w:val="none" w:sz="0" w:space="0" w:color="auto"/>
        <w:right w:val="none" w:sz="0" w:space="0" w:color="auto"/>
      </w:divBdr>
    </w:div>
    <w:div w:id="41639680">
      <w:bodyDiv w:val="1"/>
      <w:marLeft w:val="0"/>
      <w:marRight w:val="0"/>
      <w:marTop w:val="0"/>
      <w:marBottom w:val="0"/>
      <w:divBdr>
        <w:top w:val="none" w:sz="0" w:space="0" w:color="auto"/>
        <w:left w:val="none" w:sz="0" w:space="0" w:color="auto"/>
        <w:bottom w:val="none" w:sz="0" w:space="0" w:color="auto"/>
        <w:right w:val="none" w:sz="0" w:space="0" w:color="auto"/>
      </w:divBdr>
    </w:div>
    <w:div w:id="69623646">
      <w:bodyDiv w:val="1"/>
      <w:marLeft w:val="0"/>
      <w:marRight w:val="0"/>
      <w:marTop w:val="0"/>
      <w:marBottom w:val="0"/>
      <w:divBdr>
        <w:top w:val="none" w:sz="0" w:space="0" w:color="auto"/>
        <w:left w:val="none" w:sz="0" w:space="0" w:color="auto"/>
        <w:bottom w:val="none" w:sz="0" w:space="0" w:color="auto"/>
        <w:right w:val="none" w:sz="0" w:space="0" w:color="auto"/>
      </w:divBdr>
    </w:div>
    <w:div w:id="71633669">
      <w:bodyDiv w:val="1"/>
      <w:marLeft w:val="0"/>
      <w:marRight w:val="0"/>
      <w:marTop w:val="0"/>
      <w:marBottom w:val="0"/>
      <w:divBdr>
        <w:top w:val="none" w:sz="0" w:space="0" w:color="auto"/>
        <w:left w:val="none" w:sz="0" w:space="0" w:color="auto"/>
        <w:bottom w:val="none" w:sz="0" w:space="0" w:color="auto"/>
        <w:right w:val="none" w:sz="0" w:space="0" w:color="auto"/>
      </w:divBdr>
    </w:div>
    <w:div w:id="84306872">
      <w:bodyDiv w:val="1"/>
      <w:marLeft w:val="0"/>
      <w:marRight w:val="0"/>
      <w:marTop w:val="0"/>
      <w:marBottom w:val="0"/>
      <w:divBdr>
        <w:top w:val="none" w:sz="0" w:space="0" w:color="auto"/>
        <w:left w:val="none" w:sz="0" w:space="0" w:color="auto"/>
        <w:bottom w:val="none" w:sz="0" w:space="0" w:color="auto"/>
        <w:right w:val="none" w:sz="0" w:space="0" w:color="auto"/>
      </w:divBdr>
    </w:div>
    <w:div w:id="86389592">
      <w:bodyDiv w:val="1"/>
      <w:marLeft w:val="0"/>
      <w:marRight w:val="0"/>
      <w:marTop w:val="0"/>
      <w:marBottom w:val="0"/>
      <w:divBdr>
        <w:top w:val="none" w:sz="0" w:space="0" w:color="auto"/>
        <w:left w:val="none" w:sz="0" w:space="0" w:color="auto"/>
        <w:bottom w:val="none" w:sz="0" w:space="0" w:color="auto"/>
        <w:right w:val="none" w:sz="0" w:space="0" w:color="auto"/>
      </w:divBdr>
    </w:div>
    <w:div w:id="97531499">
      <w:bodyDiv w:val="1"/>
      <w:marLeft w:val="0"/>
      <w:marRight w:val="0"/>
      <w:marTop w:val="0"/>
      <w:marBottom w:val="0"/>
      <w:divBdr>
        <w:top w:val="none" w:sz="0" w:space="0" w:color="auto"/>
        <w:left w:val="none" w:sz="0" w:space="0" w:color="auto"/>
        <w:bottom w:val="none" w:sz="0" w:space="0" w:color="auto"/>
        <w:right w:val="none" w:sz="0" w:space="0" w:color="auto"/>
      </w:divBdr>
    </w:div>
    <w:div w:id="101535074">
      <w:bodyDiv w:val="1"/>
      <w:marLeft w:val="0"/>
      <w:marRight w:val="0"/>
      <w:marTop w:val="0"/>
      <w:marBottom w:val="0"/>
      <w:divBdr>
        <w:top w:val="none" w:sz="0" w:space="0" w:color="auto"/>
        <w:left w:val="none" w:sz="0" w:space="0" w:color="auto"/>
        <w:bottom w:val="none" w:sz="0" w:space="0" w:color="auto"/>
        <w:right w:val="none" w:sz="0" w:space="0" w:color="auto"/>
      </w:divBdr>
    </w:div>
    <w:div w:id="111018125">
      <w:bodyDiv w:val="1"/>
      <w:marLeft w:val="0"/>
      <w:marRight w:val="0"/>
      <w:marTop w:val="0"/>
      <w:marBottom w:val="0"/>
      <w:divBdr>
        <w:top w:val="none" w:sz="0" w:space="0" w:color="auto"/>
        <w:left w:val="none" w:sz="0" w:space="0" w:color="auto"/>
        <w:bottom w:val="none" w:sz="0" w:space="0" w:color="auto"/>
        <w:right w:val="none" w:sz="0" w:space="0" w:color="auto"/>
      </w:divBdr>
    </w:div>
    <w:div w:id="113213086">
      <w:bodyDiv w:val="1"/>
      <w:marLeft w:val="0"/>
      <w:marRight w:val="0"/>
      <w:marTop w:val="0"/>
      <w:marBottom w:val="0"/>
      <w:divBdr>
        <w:top w:val="none" w:sz="0" w:space="0" w:color="auto"/>
        <w:left w:val="none" w:sz="0" w:space="0" w:color="auto"/>
        <w:bottom w:val="none" w:sz="0" w:space="0" w:color="auto"/>
        <w:right w:val="none" w:sz="0" w:space="0" w:color="auto"/>
      </w:divBdr>
      <w:divsChild>
        <w:div w:id="380637639">
          <w:marLeft w:val="0"/>
          <w:marRight w:val="0"/>
          <w:marTop w:val="0"/>
          <w:marBottom w:val="0"/>
          <w:divBdr>
            <w:top w:val="none" w:sz="0" w:space="0" w:color="auto"/>
            <w:left w:val="none" w:sz="0" w:space="0" w:color="auto"/>
            <w:bottom w:val="none" w:sz="0" w:space="0" w:color="auto"/>
            <w:right w:val="none" w:sz="0" w:space="0" w:color="auto"/>
          </w:divBdr>
          <w:divsChild>
            <w:div w:id="142425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8300">
      <w:bodyDiv w:val="1"/>
      <w:marLeft w:val="0"/>
      <w:marRight w:val="0"/>
      <w:marTop w:val="0"/>
      <w:marBottom w:val="0"/>
      <w:divBdr>
        <w:top w:val="none" w:sz="0" w:space="0" w:color="auto"/>
        <w:left w:val="none" w:sz="0" w:space="0" w:color="auto"/>
        <w:bottom w:val="none" w:sz="0" w:space="0" w:color="auto"/>
        <w:right w:val="none" w:sz="0" w:space="0" w:color="auto"/>
      </w:divBdr>
    </w:div>
    <w:div w:id="140197409">
      <w:bodyDiv w:val="1"/>
      <w:marLeft w:val="0"/>
      <w:marRight w:val="0"/>
      <w:marTop w:val="0"/>
      <w:marBottom w:val="0"/>
      <w:divBdr>
        <w:top w:val="none" w:sz="0" w:space="0" w:color="auto"/>
        <w:left w:val="none" w:sz="0" w:space="0" w:color="auto"/>
        <w:bottom w:val="none" w:sz="0" w:space="0" w:color="auto"/>
        <w:right w:val="none" w:sz="0" w:space="0" w:color="auto"/>
      </w:divBdr>
    </w:div>
    <w:div w:id="149634556">
      <w:bodyDiv w:val="1"/>
      <w:marLeft w:val="0"/>
      <w:marRight w:val="0"/>
      <w:marTop w:val="0"/>
      <w:marBottom w:val="0"/>
      <w:divBdr>
        <w:top w:val="none" w:sz="0" w:space="0" w:color="auto"/>
        <w:left w:val="none" w:sz="0" w:space="0" w:color="auto"/>
        <w:bottom w:val="none" w:sz="0" w:space="0" w:color="auto"/>
        <w:right w:val="none" w:sz="0" w:space="0" w:color="auto"/>
      </w:divBdr>
    </w:div>
    <w:div w:id="167446454">
      <w:bodyDiv w:val="1"/>
      <w:marLeft w:val="0"/>
      <w:marRight w:val="0"/>
      <w:marTop w:val="0"/>
      <w:marBottom w:val="0"/>
      <w:divBdr>
        <w:top w:val="none" w:sz="0" w:space="0" w:color="auto"/>
        <w:left w:val="none" w:sz="0" w:space="0" w:color="auto"/>
        <w:bottom w:val="none" w:sz="0" w:space="0" w:color="auto"/>
        <w:right w:val="none" w:sz="0" w:space="0" w:color="auto"/>
      </w:divBdr>
    </w:div>
    <w:div w:id="214121733">
      <w:bodyDiv w:val="1"/>
      <w:marLeft w:val="0"/>
      <w:marRight w:val="0"/>
      <w:marTop w:val="0"/>
      <w:marBottom w:val="0"/>
      <w:divBdr>
        <w:top w:val="none" w:sz="0" w:space="0" w:color="auto"/>
        <w:left w:val="none" w:sz="0" w:space="0" w:color="auto"/>
        <w:bottom w:val="none" w:sz="0" w:space="0" w:color="auto"/>
        <w:right w:val="none" w:sz="0" w:space="0" w:color="auto"/>
      </w:divBdr>
    </w:div>
    <w:div w:id="222520333">
      <w:bodyDiv w:val="1"/>
      <w:marLeft w:val="0"/>
      <w:marRight w:val="0"/>
      <w:marTop w:val="0"/>
      <w:marBottom w:val="0"/>
      <w:divBdr>
        <w:top w:val="none" w:sz="0" w:space="0" w:color="auto"/>
        <w:left w:val="none" w:sz="0" w:space="0" w:color="auto"/>
        <w:bottom w:val="none" w:sz="0" w:space="0" w:color="auto"/>
        <w:right w:val="none" w:sz="0" w:space="0" w:color="auto"/>
      </w:divBdr>
    </w:div>
    <w:div w:id="225262520">
      <w:bodyDiv w:val="1"/>
      <w:marLeft w:val="0"/>
      <w:marRight w:val="0"/>
      <w:marTop w:val="0"/>
      <w:marBottom w:val="0"/>
      <w:divBdr>
        <w:top w:val="none" w:sz="0" w:space="0" w:color="auto"/>
        <w:left w:val="none" w:sz="0" w:space="0" w:color="auto"/>
        <w:bottom w:val="none" w:sz="0" w:space="0" w:color="auto"/>
        <w:right w:val="none" w:sz="0" w:space="0" w:color="auto"/>
      </w:divBdr>
    </w:div>
    <w:div w:id="248777369">
      <w:bodyDiv w:val="1"/>
      <w:marLeft w:val="0"/>
      <w:marRight w:val="0"/>
      <w:marTop w:val="0"/>
      <w:marBottom w:val="0"/>
      <w:divBdr>
        <w:top w:val="none" w:sz="0" w:space="0" w:color="auto"/>
        <w:left w:val="none" w:sz="0" w:space="0" w:color="auto"/>
        <w:bottom w:val="none" w:sz="0" w:space="0" w:color="auto"/>
        <w:right w:val="none" w:sz="0" w:space="0" w:color="auto"/>
      </w:divBdr>
    </w:div>
    <w:div w:id="265697554">
      <w:bodyDiv w:val="1"/>
      <w:marLeft w:val="0"/>
      <w:marRight w:val="0"/>
      <w:marTop w:val="0"/>
      <w:marBottom w:val="0"/>
      <w:divBdr>
        <w:top w:val="none" w:sz="0" w:space="0" w:color="auto"/>
        <w:left w:val="none" w:sz="0" w:space="0" w:color="auto"/>
        <w:bottom w:val="none" w:sz="0" w:space="0" w:color="auto"/>
        <w:right w:val="none" w:sz="0" w:space="0" w:color="auto"/>
      </w:divBdr>
    </w:div>
    <w:div w:id="272249256">
      <w:bodyDiv w:val="1"/>
      <w:marLeft w:val="0"/>
      <w:marRight w:val="0"/>
      <w:marTop w:val="0"/>
      <w:marBottom w:val="0"/>
      <w:divBdr>
        <w:top w:val="none" w:sz="0" w:space="0" w:color="auto"/>
        <w:left w:val="none" w:sz="0" w:space="0" w:color="auto"/>
        <w:bottom w:val="none" w:sz="0" w:space="0" w:color="auto"/>
        <w:right w:val="none" w:sz="0" w:space="0" w:color="auto"/>
      </w:divBdr>
    </w:div>
    <w:div w:id="314145708">
      <w:bodyDiv w:val="1"/>
      <w:marLeft w:val="0"/>
      <w:marRight w:val="0"/>
      <w:marTop w:val="0"/>
      <w:marBottom w:val="0"/>
      <w:divBdr>
        <w:top w:val="none" w:sz="0" w:space="0" w:color="auto"/>
        <w:left w:val="none" w:sz="0" w:space="0" w:color="auto"/>
        <w:bottom w:val="none" w:sz="0" w:space="0" w:color="auto"/>
        <w:right w:val="none" w:sz="0" w:space="0" w:color="auto"/>
      </w:divBdr>
    </w:div>
    <w:div w:id="329144483">
      <w:bodyDiv w:val="1"/>
      <w:marLeft w:val="0"/>
      <w:marRight w:val="0"/>
      <w:marTop w:val="0"/>
      <w:marBottom w:val="0"/>
      <w:divBdr>
        <w:top w:val="none" w:sz="0" w:space="0" w:color="auto"/>
        <w:left w:val="none" w:sz="0" w:space="0" w:color="auto"/>
        <w:bottom w:val="none" w:sz="0" w:space="0" w:color="auto"/>
        <w:right w:val="none" w:sz="0" w:space="0" w:color="auto"/>
      </w:divBdr>
    </w:div>
    <w:div w:id="345833915">
      <w:bodyDiv w:val="1"/>
      <w:marLeft w:val="0"/>
      <w:marRight w:val="0"/>
      <w:marTop w:val="0"/>
      <w:marBottom w:val="0"/>
      <w:divBdr>
        <w:top w:val="none" w:sz="0" w:space="0" w:color="auto"/>
        <w:left w:val="none" w:sz="0" w:space="0" w:color="auto"/>
        <w:bottom w:val="none" w:sz="0" w:space="0" w:color="auto"/>
        <w:right w:val="none" w:sz="0" w:space="0" w:color="auto"/>
      </w:divBdr>
    </w:div>
    <w:div w:id="354580291">
      <w:bodyDiv w:val="1"/>
      <w:marLeft w:val="0"/>
      <w:marRight w:val="0"/>
      <w:marTop w:val="0"/>
      <w:marBottom w:val="0"/>
      <w:divBdr>
        <w:top w:val="none" w:sz="0" w:space="0" w:color="auto"/>
        <w:left w:val="none" w:sz="0" w:space="0" w:color="auto"/>
        <w:bottom w:val="none" w:sz="0" w:space="0" w:color="auto"/>
        <w:right w:val="none" w:sz="0" w:space="0" w:color="auto"/>
      </w:divBdr>
    </w:div>
    <w:div w:id="367724282">
      <w:bodyDiv w:val="1"/>
      <w:marLeft w:val="0"/>
      <w:marRight w:val="0"/>
      <w:marTop w:val="0"/>
      <w:marBottom w:val="0"/>
      <w:divBdr>
        <w:top w:val="none" w:sz="0" w:space="0" w:color="auto"/>
        <w:left w:val="none" w:sz="0" w:space="0" w:color="auto"/>
        <w:bottom w:val="none" w:sz="0" w:space="0" w:color="auto"/>
        <w:right w:val="none" w:sz="0" w:space="0" w:color="auto"/>
      </w:divBdr>
    </w:div>
    <w:div w:id="374043409">
      <w:bodyDiv w:val="1"/>
      <w:marLeft w:val="0"/>
      <w:marRight w:val="0"/>
      <w:marTop w:val="0"/>
      <w:marBottom w:val="0"/>
      <w:divBdr>
        <w:top w:val="none" w:sz="0" w:space="0" w:color="auto"/>
        <w:left w:val="none" w:sz="0" w:space="0" w:color="auto"/>
        <w:bottom w:val="none" w:sz="0" w:space="0" w:color="auto"/>
        <w:right w:val="none" w:sz="0" w:space="0" w:color="auto"/>
      </w:divBdr>
    </w:div>
    <w:div w:id="383720143">
      <w:bodyDiv w:val="1"/>
      <w:marLeft w:val="0"/>
      <w:marRight w:val="0"/>
      <w:marTop w:val="0"/>
      <w:marBottom w:val="0"/>
      <w:divBdr>
        <w:top w:val="none" w:sz="0" w:space="0" w:color="auto"/>
        <w:left w:val="none" w:sz="0" w:space="0" w:color="auto"/>
        <w:bottom w:val="none" w:sz="0" w:space="0" w:color="auto"/>
        <w:right w:val="none" w:sz="0" w:space="0" w:color="auto"/>
      </w:divBdr>
    </w:div>
    <w:div w:id="391345623">
      <w:bodyDiv w:val="1"/>
      <w:marLeft w:val="0"/>
      <w:marRight w:val="0"/>
      <w:marTop w:val="0"/>
      <w:marBottom w:val="0"/>
      <w:divBdr>
        <w:top w:val="none" w:sz="0" w:space="0" w:color="auto"/>
        <w:left w:val="none" w:sz="0" w:space="0" w:color="auto"/>
        <w:bottom w:val="none" w:sz="0" w:space="0" w:color="auto"/>
        <w:right w:val="none" w:sz="0" w:space="0" w:color="auto"/>
      </w:divBdr>
    </w:div>
    <w:div w:id="417950062">
      <w:bodyDiv w:val="1"/>
      <w:marLeft w:val="0"/>
      <w:marRight w:val="0"/>
      <w:marTop w:val="0"/>
      <w:marBottom w:val="0"/>
      <w:divBdr>
        <w:top w:val="none" w:sz="0" w:space="0" w:color="auto"/>
        <w:left w:val="none" w:sz="0" w:space="0" w:color="auto"/>
        <w:bottom w:val="none" w:sz="0" w:space="0" w:color="auto"/>
        <w:right w:val="none" w:sz="0" w:space="0" w:color="auto"/>
      </w:divBdr>
    </w:div>
    <w:div w:id="427846387">
      <w:bodyDiv w:val="1"/>
      <w:marLeft w:val="0"/>
      <w:marRight w:val="0"/>
      <w:marTop w:val="0"/>
      <w:marBottom w:val="0"/>
      <w:divBdr>
        <w:top w:val="none" w:sz="0" w:space="0" w:color="auto"/>
        <w:left w:val="none" w:sz="0" w:space="0" w:color="auto"/>
        <w:bottom w:val="none" w:sz="0" w:space="0" w:color="auto"/>
        <w:right w:val="none" w:sz="0" w:space="0" w:color="auto"/>
      </w:divBdr>
    </w:div>
    <w:div w:id="449016737">
      <w:bodyDiv w:val="1"/>
      <w:marLeft w:val="0"/>
      <w:marRight w:val="0"/>
      <w:marTop w:val="0"/>
      <w:marBottom w:val="0"/>
      <w:divBdr>
        <w:top w:val="none" w:sz="0" w:space="0" w:color="auto"/>
        <w:left w:val="none" w:sz="0" w:space="0" w:color="auto"/>
        <w:bottom w:val="none" w:sz="0" w:space="0" w:color="auto"/>
        <w:right w:val="none" w:sz="0" w:space="0" w:color="auto"/>
      </w:divBdr>
    </w:div>
    <w:div w:id="460195477">
      <w:bodyDiv w:val="1"/>
      <w:marLeft w:val="0"/>
      <w:marRight w:val="0"/>
      <w:marTop w:val="0"/>
      <w:marBottom w:val="0"/>
      <w:divBdr>
        <w:top w:val="none" w:sz="0" w:space="0" w:color="auto"/>
        <w:left w:val="none" w:sz="0" w:space="0" w:color="auto"/>
        <w:bottom w:val="none" w:sz="0" w:space="0" w:color="auto"/>
        <w:right w:val="none" w:sz="0" w:space="0" w:color="auto"/>
      </w:divBdr>
    </w:div>
    <w:div w:id="513613252">
      <w:bodyDiv w:val="1"/>
      <w:marLeft w:val="0"/>
      <w:marRight w:val="0"/>
      <w:marTop w:val="0"/>
      <w:marBottom w:val="0"/>
      <w:divBdr>
        <w:top w:val="none" w:sz="0" w:space="0" w:color="auto"/>
        <w:left w:val="none" w:sz="0" w:space="0" w:color="auto"/>
        <w:bottom w:val="none" w:sz="0" w:space="0" w:color="auto"/>
        <w:right w:val="none" w:sz="0" w:space="0" w:color="auto"/>
      </w:divBdr>
    </w:div>
    <w:div w:id="515508262">
      <w:bodyDiv w:val="1"/>
      <w:marLeft w:val="0"/>
      <w:marRight w:val="0"/>
      <w:marTop w:val="0"/>
      <w:marBottom w:val="0"/>
      <w:divBdr>
        <w:top w:val="none" w:sz="0" w:space="0" w:color="auto"/>
        <w:left w:val="none" w:sz="0" w:space="0" w:color="auto"/>
        <w:bottom w:val="none" w:sz="0" w:space="0" w:color="auto"/>
        <w:right w:val="none" w:sz="0" w:space="0" w:color="auto"/>
      </w:divBdr>
    </w:div>
    <w:div w:id="518397457">
      <w:bodyDiv w:val="1"/>
      <w:marLeft w:val="0"/>
      <w:marRight w:val="0"/>
      <w:marTop w:val="0"/>
      <w:marBottom w:val="0"/>
      <w:divBdr>
        <w:top w:val="none" w:sz="0" w:space="0" w:color="auto"/>
        <w:left w:val="none" w:sz="0" w:space="0" w:color="auto"/>
        <w:bottom w:val="none" w:sz="0" w:space="0" w:color="auto"/>
        <w:right w:val="none" w:sz="0" w:space="0" w:color="auto"/>
      </w:divBdr>
    </w:div>
    <w:div w:id="528419912">
      <w:bodyDiv w:val="1"/>
      <w:marLeft w:val="0"/>
      <w:marRight w:val="0"/>
      <w:marTop w:val="0"/>
      <w:marBottom w:val="0"/>
      <w:divBdr>
        <w:top w:val="none" w:sz="0" w:space="0" w:color="auto"/>
        <w:left w:val="none" w:sz="0" w:space="0" w:color="auto"/>
        <w:bottom w:val="none" w:sz="0" w:space="0" w:color="auto"/>
        <w:right w:val="none" w:sz="0" w:space="0" w:color="auto"/>
      </w:divBdr>
    </w:div>
    <w:div w:id="540898561">
      <w:bodyDiv w:val="1"/>
      <w:marLeft w:val="0"/>
      <w:marRight w:val="0"/>
      <w:marTop w:val="0"/>
      <w:marBottom w:val="0"/>
      <w:divBdr>
        <w:top w:val="none" w:sz="0" w:space="0" w:color="auto"/>
        <w:left w:val="none" w:sz="0" w:space="0" w:color="auto"/>
        <w:bottom w:val="none" w:sz="0" w:space="0" w:color="auto"/>
        <w:right w:val="none" w:sz="0" w:space="0" w:color="auto"/>
      </w:divBdr>
    </w:div>
    <w:div w:id="547105942">
      <w:bodyDiv w:val="1"/>
      <w:marLeft w:val="0"/>
      <w:marRight w:val="0"/>
      <w:marTop w:val="0"/>
      <w:marBottom w:val="0"/>
      <w:divBdr>
        <w:top w:val="none" w:sz="0" w:space="0" w:color="auto"/>
        <w:left w:val="none" w:sz="0" w:space="0" w:color="auto"/>
        <w:bottom w:val="none" w:sz="0" w:space="0" w:color="auto"/>
        <w:right w:val="none" w:sz="0" w:space="0" w:color="auto"/>
      </w:divBdr>
    </w:div>
    <w:div w:id="576717331">
      <w:bodyDiv w:val="1"/>
      <w:marLeft w:val="0"/>
      <w:marRight w:val="0"/>
      <w:marTop w:val="0"/>
      <w:marBottom w:val="0"/>
      <w:divBdr>
        <w:top w:val="none" w:sz="0" w:space="0" w:color="auto"/>
        <w:left w:val="none" w:sz="0" w:space="0" w:color="auto"/>
        <w:bottom w:val="none" w:sz="0" w:space="0" w:color="auto"/>
        <w:right w:val="none" w:sz="0" w:space="0" w:color="auto"/>
      </w:divBdr>
    </w:div>
    <w:div w:id="593444497">
      <w:bodyDiv w:val="1"/>
      <w:marLeft w:val="0"/>
      <w:marRight w:val="0"/>
      <w:marTop w:val="0"/>
      <w:marBottom w:val="0"/>
      <w:divBdr>
        <w:top w:val="none" w:sz="0" w:space="0" w:color="auto"/>
        <w:left w:val="none" w:sz="0" w:space="0" w:color="auto"/>
        <w:bottom w:val="none" w:sz="0" w:space="0" w:color="auto"/>
        <w:right w:val="none" w:sz="0" w:space="0" w:color="auto"/>
      </w:divBdr>
    </w:div>
    <w:div w:id="664286600">
      <w:bodyDiv w:val="1"/>
      <w:marLeft w:val="0"/>
      <w:marRight w:val="0"/>
      <w:marTop w:val="0"/>
      <w:marBottom w:val="0"/>
      <w:divBdr>
        <w:top w:val="none" w:sz="0" w:space="0" w:color="auto"/>
        <w:left w:val="none" w:sz="0" w:space="0" w:color="auto"/>
        <w:bottom w:val="none" w:sz="0" w:space="0" w:color="auto"/>
        <w:right w:val="none" w:sz="0" w:space="0" w:color="auto"/>
      </w:divBdr>
    </w:div>
    <w:div w:id="667711023">
      <w:bodyDiv w:val="1"/>
      <w:marLeft w:val="0"/>
      <w:marRight w:val="0"/>
      <w:marTop w:val="0"/>
      <w:marBottom w:val="0"/>
      <w:divBdr>
        <w:top w:val="none" w:sz="0" w:space="0" w:color="auto"/>
        <w:left w:val="none" w:sz="0" w:space="0" w:color="auto"/>
        <w:bottom w:val="none" w:sz="0" w:space="0" w:color="auto"/>
        <w:right w:val="none" w:sz="0" w:space="0" w:color="auto"/>
      </w:divBdr>
      <w:divsChild>
        <w:div w:id="1382706938">
          <w:marLeft w:val="0"/>
          <w:marRight w:val="0"/>
          <w:marTop w:val="0"/>
          <w:marBottom w:val="0"/>
          <w:divBdr>
            <w:top w:val="none" w:sz="0" w:space="0" w:color="auto"/>
            <w:left w:val="none" w:sz="0" w:space="0" w:color="auto"/>
            <w:bottom w:val="none" w:sz="0" w:space="0" w:color="auto"/>
            <w:right w:val="none" w:sz="0" w:space="0" w:color="auto"/>
          </w:divBdr>
          <w:divsChild>
            <w:div w:id="14590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37158">
      <w:bodyDiv w:val="1"/>
      <w:marLeft w:val="0"/>
      <w:marRight w:val="0"/>
      <w:marTop w:val="0"/>
      <w:marBottom w:val="0"/>
      <w:divBdr>
        <w:top w:val="none" w:sz="0" w:space="0" w:color="auto"/>
        <w:left w:val="none" w:sz="0" w:space="0" w:color="auto"/>
        <w:bottom w:val="none" w:sz="0" w:space="0" w:color="auto"/>
        <w:right w:val="none" w:sz="0" w:space="0" w:color="auto"/>
      </w:divBdr>
    </w:div>
    <w:div w:id="720135300">
      <w:bodyDiv w:val="1"/>
      <w:marLeft w:val="0"/>
      <w:marRight w:val="0"/>
      <w:marTop w:val="0"/>
      <w:marBottom w:val="0"/>
      <w:divBdr>
        <w:top w:val="none" w:sz="0" w:space="0" w:color="auto"/>
        <w:left w:val="none" w:sz="0" w:space="0" w:color="auto"/>
        <w:bottom w:val="none" w:sz="0" w:space="0" w:color="auto"/>
        <w:right w:val="none" w:sz="0" w:space="0" w:color="auto"/>
      </w:divBdr>
    </w:div>
    <w:div w:id="744109164">
      <w:bodyDiv w:val="1"/>
      <w:marLeft w:val="0"/>
      <w:marRight w:val="0"/>
      <w:marTop w:val="0"/>
      <w:marBottom w:val="0"/>
      <w:divBdr>
        <w:top w:val="none" w:sz="0" w:space="0" w:color="auto"/>
        <w:left w:val="none" w:sz="0" w:space="0" w:color="auto"/>
        <w:bottom w:val="none" w:sz="0" w:space="0" w:color="auto"/>
        <w:right w:val="none" w:sz="0" w:space="0" w:color="auto"/>
      </w:divBdr>
    </w:div>
    <w:div w:id="759327984">
      <w:bodyDiv w:val="1"/>
      <w:marLeft w:val="0"/>
      <w:marRight w:val="0"/>
      <w:marTop w:val="0"/>
      <w:marBottom w:val="0"/>
      <w:divBdr>
        <w:top w:val="none" w:sz="0" w:space="0" w:color="auto"/>
        <w:left w:val="none" w:sz="0" w:space="0" w:color="auto"/>
        <w:bottom w:val="none" w:sz="0" w:space="0" w:color="auto"/>
        <w:right w:val="none" w:sz="0" w:space="0" w:color="auto"/>
      </w:divBdr>
    </w:div>
    <w:div w:id="767459313">
      <w:bodyDiv w:val="1"/>
      <w:marLeft w:val="0"/>
      <w:marRight w:val="0"/>
      <w:marTop w:val="0"/>
      <w:marBottom w:val="0"/>
      <w:divBdr>
        <w:top w:val="none" w:sz="0" w:space="0" w:color="auto"/>
        <w:left w:val="none" w:sz="0" w:space="0" w:color="auto"/>
        <w:bottom w:val="none" w:sz="0" w:space="0" w:color="auto"/>
        <w:right w:val="none" w:sz="0" w:space="0" w:color="auto"/>
      </w:divBdr>
    </w:div>
    <w:div w:id="778450893">
      <w:bodyDiv w:val="1"/>
      <w:marLeft w:val="0"/>
      <w:marRight w:val="0"/>
      <w:marTop w:val="0"/>
      <w:marBottom w:val="0"/>
      <w:divBdr>
        <w:top w:val="none" w:sz="0" w:space="0" w:color="auto"/>
        <w:left w:val="none" w:sz="0" w:space="0" w:color="auto"/>
        <w:bottom w:val="none" w:sz="0" w:space="0" w:color="auto"/>
        <w:right w:val="none" w:sz="0" w:space="0" w:color="auto"/>
      </w:divBdr>
    </w:div>
    <w:div w:id="784278194">
      <w:bodyDiv w:val="1"/>
      <w:marLeft w:val="0"/>
      <w:marRight w:val="0"/>
      <w:marTop w:val="0"/>
      <w:marBottom w:val="0"/>
      <w:divBdr>
        <w:top w:val="none" w:sz="0" w:space="0" w:color="auto"/>
        <w:left w:val="none" w:sz="0" w:space="0" w:color="auto"/>
        <w:bottom w:val="none" w:sz="0" w:space="0" w:color="auto"/>
        <w:right w:val="none" w:sz="0" w:space="0" w:color="auto"/>
      </w:divBdr>
    </w:div>
    <w:div w:id="785347317">
      <w:bodyDiv w:val="1"/>
      <w:marLeft w:val="0"/>
      <w:marRight w:val="0"/>
      <w:marTop w:val="0"/>
      <w:marBottom w:val="0"/>
      <w:divBdr>
        <w:top w:val="none" w:sz="0" w:space="0" w:color="auto"/>
        <w:left w:val="none" w:sz="0" w:space="0" w:color="auto"/>
        <w:bottom w:val="none" w:sz="0" w:space="0" w:color="auto"/>
        <w:right w:val="none" w:sz="0" w:space="0" w:color="auto"/>
      </w:divBdr>
    </w:div>
    <w:div w:id="785348813">
      <w:bodyDiv w:val="1"/>
      <w:marLeft w:val="0"/>
      <w:marRight w:val="0"/>
      <w:marTop w:val="0"/>
      <w:marBottom w:val="0"/>
      <w:divBdr>
        <w:top w:val="none" w:sz="0" w:space="0" w:color="auto"/>
        <w:left w:val="none" w:sz="0" w:space="0" w:color="auto"/>
        <w:bottom w:val="none" w:sz="0" w:space="0" w:color="auto"/>
        <w:right w:val="none" w:sz="0" w:space="0" w:color="auto"/>
      </w:divBdr>
    </w:div>
    <w:div w:id="792866725">
      <w:bodyDiv w:val="1"/>
      <w:marLeft w:val="0"/>
      <w:marRight w:val="0"/>
      <w:marTop w:val="0"/>
      <w:marBottom w:val="0"/>
      <w:divBdr>
        <w:top w:val="none" w:sz="0" w:space="0" w:color="auto"/>
        <w:left w:val="none" w:sz="0" w:space="0" w:color="auto"/>
        <w:bottom w:val="none" w:sz="0" w:space="0" w:color="auto"/>
        <w:right w:val="none" w:sz="0" w:space="0" w:color="auto"/>
      </w:divBdr>
    </w:div>
    <w:div w:id="853760196">
      <w:bodyDiv w:val="1"/>
      <w:marLeft w:val="0"/>
      <w:marRight w:val="0"/>
      <w:marTop w:val="0"/>
      <w:marBottom w:val="0"/>
      <w:divBdr>
        <w:top w:val="none" w:sz="0" w:space="0" w:color="auto"/>
        <w:left w:val="none" w:sz="0" w:space="0" w:color="auto"/>
        <w:bottom w:val="none" w:sz="0" w:space="0" w:color="auto"/>
        <w:right w:val="none" w:sz="0" w:space="0" w:color="auto"/>
      </w:divBdr>
    </w:div>
    <w:div w:id="866331430">
      <w:bodyDiv w:val="1"/>
      <w:marLeft w:val="0"/>
      <w:marRight w:val="0"/>
      <w:marTop w:val="0"/>
      <w:marBottom w:val="0"/>
      <w:divBdr>
        <w:top w:val="none" w:sz="0" w:space="0" w:color="auto"/>
        <w:left w:val="none" w:sz="0" w:space="0" w:color="auto"/>
        <w:bottom w:val="none" w:sz="0" w:space="0" w:color="auto"/>
        <w:right w:val="none" w:sz="0" w:space="0" w:color="auto"/>
      </w:divBdr>
    </w:div>
    <w:div w:id="889535796">
      <w:bodyDiv w:val="1"/>
      <w:marLeft w:val="0"/>
      <w:marRight w:val="0"/>
      <w:marTop w:val="0"/>
      <w:marBottom w:val="0"/>
      <w:divBdr>
        <w:top w:val="none" w:sz="0" w:space="0" w:color="auto"/>
        <w:left w:val="none" w:sz="0" w:space="0" w:color="auto"/>
        <w:bottom w:val="none" w:sz="0" w:space="0" w:color="auto"/>
        <w:right w:val="none" w:sz="0" w:space="0" w:color="auto"/>
      </w:divBdr>
    </w:div>
    <w:div w:id="898978966">
      <w:bodyDiv w:val="1"/>
      <w:marLeft w:val="0"/>
      <w:marRight w:val="0"/>
      <w:marTop w:val="0"/>
      <w:marBottom w:val="0"/>
      <w:divBdr>
        <w:top w:val="none" w:sz="0" w:space="0" w:color="auto"/>
        <w:left w:val="none" w:sz="0" w:space="0" w:color="auto"/>
        <w:bottom w:val="none" w:sz="0" w:space="0" w:color="auto"/>
        <w:right w:val="none" w:sz="0" w:space="0" w:color="auto"/>
      </w:divBdr>
    </w:div>
    <w:div w:id="924343237">
      <w:bodyDiv w:val="1"/>
      <w:marLeft w:val="0"/>
      <w:marRight w:val="0"/>
      <w:marTop w:val="0"/>
      <w:marBottom w:val="0"/>
      <w:divBdr>
        <w:top w:val="none" w:sz="0" w:space="0" w:color="auto"/>
        <w:left w:val="none" w:sz="0" w:space="0" w:color="auto"/>
        <w:bottom w:val="none" w:sz="0" w:space="0" w:color="auto"/>
        <w:right w:val="none" w:sz="0" w:space="0" w:color="auto"/>
      </w:divBdr>
    </w:div>
    <w:div w:id="933512307">
      <w:bodyDiv w:val="1"/>
      <w:marLeft w:val="0"/>
      <w:marRight w:val="0"/>
      <w:marTop w:val="0"/>
      <w:marBottom w:val="0"/>
      <w:divBdr>
        <w:top w:val="none" w:sz="0" w:space="0" w:color="auto"/>
        <w:left w:val="none" w:sz="0" w:space="0" w:color="auto"/>
        <w:bottom w:val="none" w:sz="0" w:space="0" w:color="auto"/>
        <w:right w:val="none" w:sz="0" w:space="0" w:color="auto"/>
      </w:divBdr>
    </w:div>
    <w:div w:id="944389380">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79647924">
      <w:bodyDiv w:val="1"/>
      <w:marLeft w:val="0"/>
      <w:marRight w:val="0"/>
      <w:marTop w:val="0"/>
      <w:marBottom w:val="0"/>
      <w:divBdr>
        <w:top w:val="none" w:sz="0" w:space="0" w:color="auto"/>
        <w:left w:val="none" w:sz="0" w:space="0" w:color="auto"/>
        <w:bottom w:val="none" w:sz="0" w:space="0" w:color="auto"/>
        <w:right w:val="none" w:sz="0" w:space="0" w:color="auto"/>
      </w:divBdr>
    </w:div>
    <w:div w:id="993530329">
      <w:bodyDiv w:val="1"/>
      <w:marLeft w:val="0"/>
      <w:marRight w:val="0"/>
      <w:marTop w:val="0"/>
      <w:marBottom w:val="0"/>
      <w:divBdr>
        <w:top w:val="none" w:sz="0" w:space="0" w:color="auto"/>
        <w:left w:val="none" w:sz="0" w:space="0" w:color="auto"/>
        <w:bottom w:val="none" w:sz="0" w:space="0" w:color="auto"/>
        <w:right w:val="none" w:sz="0" w:space="0" w:color="auto"/>
      </w:divBdr>
    </w:div>
    <w:div w:id="1000161505">
      <w:bodyDiv w:val="1"/>
      <w:marLeft w:val="0"/>
      <w:marRight w:val="0"/>
      <w:marTop w:val="0"/>
      <w:marBottom w:val="0"/>
      <w:divBdr>
        <w:top w:val="none" w:sz="0" w:space="0" w:color="auto"/>
        <w:left w:val="none" w:sz="0" w:space="0" w:color="auto"/>
        <w:bottom w:val="none" w:sz="0" w:space="0" w:color="auto"/>
        <w:right w:val="none" w:sz="0" w:space="0" w:color="auto"/>
      </w:divBdr>
    </w:div>
    <w:div w:id="1001813741">
      <w:bodyDiv w:val="1"/>
      <w:marLeft w:val="0"/>
      <w:marRight w:val="0"/>
      <w:marTop w:val="0"/>
      <w:marBottom w:val="0"/>
      <w:divBdr>
        <w:top w:val="none" w:sz="0" w:space="0" w:color="auto"/>
        <w:left w:val="none" w:sz="0" w:space="0" w:color="auto"/>
        <w:bottom w:val="none" w:sz="0" w:space="0" w:color="auto"/>
        <w:right w:val="none" w:sz="0" w:space="0" w:color="auto"/>
      </w:divBdr>
    </w:div>
    <w:div w:id="1032733347">
      <w:bodyDiv w:val="1"/>
      <w:marLeft w:val="0"/>
      <w:marRight w:val="0"/>
      <w:marTop w:val="0"/>
      <w:marBottom w:val="0"/>
      <w:divBdr>
        <w:top w:val="none" w:sz="0" w:space="0" w:color="auto"/>
        <w:left w:val="none" w:sz="0" w:space="0" w:color="auto"/>
        <w:bottom w:val="none" w:sz="0" w:space="0" w:color="auto"/>
        <w:right w:val="none" w:sz="0" w:space="0" w:color="auto"/>
      </w:divBdr>
    </w:div>
    <w:div w:id="1047602796">
      <w:bodyDiv w:val="1"/>
      <w:marLeft w:val="0"/>
      <w:marRight w:val="0"/>
      <w:marTop w:val="0"/>
      <w:marBottom w:val="0"/>
      <w:divBdr>
        <w:top w:val="none" w:sz="0" w:space="0" w:color="auto"/>
        <w:left w:val="none" w:sz="0" w:space="0" w:color="auto"/>
        <w:bottom w:val="none" w:sz="0" w:space="0" w:color="auto"/>
        <w:right w:val="none" w:sz="0" w:space="0" w:color="auto"/>
      </w:divBdr>
    </w:div>
    <w:div w:id="1048601834">
      <w:bodyDiv w:val="1"/>
      <w:marLeft w:val="0"/>
      <w:marRight w:val="0"/>
      <w:marTop w:val="0"/>
      <w:marBottom w:val="0"/>
      <w:divBdr>
        <w:top w:val="none" w:sz="0" w:space="0" w:color="auto"/>
        <w:left w:val="none" w:sz="0" w:space="0" w:color="auto"/>
        <w:bottom w:val="none" w:sz="0" w:space="0" w:color="auto"/>
        <w:right w:val="none" w:sz="0" w:space="0" w:color="auto"/>
      </w:divBdr>
    </w:div>
    <w:div w:id="1049453061">
      <w:bodyDiv w:val="1"/>
      <w:marLeft w:val="0"/>
      <w:marRight w:val="0"/>
      <w:marTop w:val="0"/>
      <w:marBottom w:val="0"/>
      <w:divBdr>
        <w:top w:val="none" w:sz="0" w:space="0" w:color="auto"/>
        <w:left w:val="none" w:sz="0" w:space="0" w:color="auto"/>
        <w:bottom w:val="none" w:sz="0" w:space="0" w:color="auto"/>
        <w:right w:val="none" w:sz="0" w:space="0" w:color="auto"/>
      </w:divBdr>
    </w:div>
    <w:div w:id="1051804918">
      <w:bodyDiv w:val="1"/>
      <w:marLeft w:val="0"/>
      <w:marRight w:val="0"/>
      <w:marTop w:val="0"/>
      <w:marBottom w:val="0"/>
      <w:divBdr>
        <w:top w:val="none" w:sz="0" w:space="0" w:color="auto"/>
        <w:left w:val="none" w:sz="0" w:space="0" w:color="auto"/>
        <w:bottom w:val="none" w:sz="0" w:space="0" w:color="auto"/>
        <w:right w:val="none" w:sz="0" w:space="0" w:color="auto"/>
      </w:divBdr>
    </w:div>
    <w:div w:id="1059280899">
      <w:bodyDiv w:val="1"/>
      <w:marLeft w:val="0"/>
      <w:marRight w:val="0"/>
      <w:marTop w:val="0"/>
      <w:marBottom w:val="0"/>
      <w:divBdr>
        <w:top w:val="none" w:sz="0" w:space="0" w:color="auto"/>
        <w:left w:val="none" w:sz="0" w:space="0" w:color="auto"/>
        <w:bottom w:val="none" w:sz="0" w:space="0" w:color="auto"/>
        <w:right w:val="none" w:sz="0" w:space="0" w:color="auto"/>
      </w:divBdr>
    </w:div>
    <w:div w:id="1072890659">
      <w:bodyDiv w:val="1"/>
      <w:marLeft w:val="0"/>
      <w:marRight w:val="0"/>
      <w:marTop w:val="0"/>
      <w:marBottom w:val="0"/>
      <w:divBdr>
        <w:top w:val="none" w:sz="0" w:space="0" w:color="auto"/>
        <w:left w:val="none" w:sz="0" w:space="0" w:color="auto"/>
        <w:bottom w:val="none" w:sz="0" w:space="0" w:color="auto"/>
        <w:right w:val="none" w:sz="0" w:space="0" w:color="auto"/>
      </w:divBdr>
    </w:div>
    <w:div w:id="1074280857">
      <w:bodyDiv w:val="1"/>
      <w:marLeft w:val="0"/>
      <w:marRight w:val="0"/>
      <w:marTop w:val="0"/>
      <w:marBottom w:val="0"/>
      <w:divBdr>
        <w:top w:val="none" w:sz="0" w:space="0" w:color="auto"/>
        <w:left w:val="none" w:sz="0" w:space="0" w:color="auto"/>
        <w:bottom w:val="none" w:sz="0" w:space="0" w:color="auto"/>
        <w:right w:val="none" w:sz="0" w:space="0" w:color="auto"/>
      </w:divBdr>
    </w:div>
    <w:div w:id="1079865503">
      <w:bodyDiv w:val="1"/>
      <w:marLeft w:val="0"/>
      <w:marRight w:val="0"/>
      <w:marTop w:val="0"/>
      <w:marBottom w:val="0"/>
      <w:divBdr>
        <w:top w:val="none" w:sz="0" w:space="0" w:color="auto"/>
        <w:left w:val="none" w:sz="0" w:space="0" w:color="auto"/>
        <w:bottom w:val="none" w:sz="0" w:space="0" w:color="auto"/>
        <w:right w:val="none" w:sz="0" w:space="0" w:color="auto"/>
      </w:divBdr>
    </w:div>
    <w:div w:id="1080908074">
      <w:bodyDiv w:val="1"/>
      <w:marLeft w:val="0"/>
      <w:marRight w:val="0"/>
      <w:marTop w:val="0"/>
      <w:marBottom w:val="0"/>
      <w:divBdr>
        <w:top w:val="none" w:sz="0" w:space="0" w:color="auto"/>
        <w:left w:val="none" w:sz="0" w:space="0" w:color="auto"/>
        <w:bottom w:val="none" w:sz="0" w:space="0" w:color="auto"/>
        <w:right w:val="none" w:sz="0" w:space="0" w:color="auto"/>
      </w:divBdr>
    </w:div>
    <w:div w:id="1100757548">
      <w:bodyDiv w:val="1"/>
      <w:marLeft w:val="0"/>
      <w:marRight w:val="0"/>
      <w:marTop w:val="0"/>
      <w:marBottom w:val="0"/>
      <w:divBdr>
        <w:top w:val="none" w:sz="0" w:space="0" w:color="auto"/>
        <w:left w:val="none" w:sz="0" w:space="0" w:color="auto"/>
        <w:bottom w:val="none" w:sz="0" w:space="0" w:color="auto"/>
        <w:right w:val="none" w:sz="0" w:space="0" w:color="auto"/>
      </w:divBdr>
    </w:div>
    <w:div w:id="1121455562">
      <w:bodyDiv w:val="1"/>
      <w:marLeft w:val="0"/>
      <w:marRight w:val="0"/>
      <w:marTop w:val="0"/>
      <w:marBottom w:val="0"/>
      <w:divBdr>
        <w:top w:val="none" w:sz="0" w:space="0" w:color="auto"/>
        <w:left w:val="none" w:sz="0" w:space="0" w:color="auto"/>
        <w:bottom w:val="none" w:sz="0" w:space="0" w:color="auto"/>
        <w:right w:val="none" w:sz="0" w:space="0" w:color="auto"/>
      </w:divBdr>
    </w:div>
    <w:div w:id="1123575697">
      <w:bodyDiv w:val="1"/>
      <w:marLeft w:val="0"/>
      <w:marRight w:val="0"/>
      <w:marTop w:val="0"/>
      <w:marBottom w:val="0"/>
      <w:divBdr>
        <w:top w:val="none" w:sz="0" w:space="0" w:color="auto"/>
        <w:left w:val="none" w:sz="0" w:space="0" w:color="auto"/>
        <w:bottom w:val="none" w:sz="0" w:space="0" w:color="auto"/>
        <w:right w:val="none" w:sz="0" w:space="0" w:color="auto"/>
      </w:divBdr>
    </w:div>
    <w:div w:id="1135949468">
      <w:bodyDiv w:val="1"/>
      <w:marLeft w:val="0"/>
      <w:marRight w:val="0"/>
      <w:marTop w:val="0"/>
      <w:marBottom w:val="0"/>
      <w:divBdr>
        <w:top w:val="none" w:sz="0" w:space="0" w:color="auto"/>
        <w:left w:val="none" w:sz="0" w:space="0" w:color="auto"/>
        <w:bottom w:val="none" w:sz="0" w:space="0" w:color="auto"/>
        <w:right w:val="none" w:sz="0" w:space="0" w:color="auto"/>
      </w:divBdr>
    </w:div>
    <w:div w:id="1155493344">
      <w:bodyDiv w:val="1"/>
      <w:marLeft w:val="0"/>
      <w:marRight w:val="0"/>
      <w:marTop w:val="0"/>
      <w:marBottom w:val="0"/>
      <w:divBdr>
        <w:top w:val="none" w:sz="0" w:space="0" w:color="auto"/>
        <w:left w:val="none" w:sz="0" w:space="0" w:color="auto"/>
        <w:bottom w:val="none" w:sz="0" w:space="0" w:color="auto"/>
        <w:right w:val="none" w:sz="0" w:space="0" w:color="auto"/>
      </w:divBdr>
    </w:div>
    <w:div w:id="1176270211">
      <w:bodyDiv w:val="1"/>
      <w:marLeft w:val="0"/>
      <w:marRight w:val="0"/>
      <w:marTop w:val="0"/>
      <w:marBottom w:val="0"/>
      <w:divBdr>
        <w:top w:val="none" w:sz="0" w:space="0" w:color="auto"/>
        <w:left w:val="none" w:sz="0" w:space="0" w:color="auto"/>
        <w:bottom w:val="none" w:sz="0" w:space="0" w:color="auto"/>
        <w:right w:val="none" w:sz="0" w:space="0" w:color="auto"/>
      </w:divBdr>
    </w:div>
    <w:div w:id="1231499683">
      <w:bodyDiv w:val="1"/>
      <w:marLeft w:val="0"/>
      <w:marRight w:val="0"/>
      <w:marTop w:val="0"/>
      <w:marBottom w:val="0"/>
      <w:divBdr>
        <w:top w:val="none" w:sz="0" w:space="0" w:color="auto"/>
        <w:left w:val="none" w:sz="0" w:space="0" w:color="auto"/>
        <w:bottom w:val="none" w:sz="0" w:space="0" w:color="auto"/>
        <w:right w:val="none" w:sz="0" w:space="0" w:color="auto"/>
      </w:divBdr>
    </w:div>
    <w:div w:id="1231578040">
      <w:bodyDiv w:val="1"/>
      <w:marLeft w:val="0"/>
      <w:marRight w:val="0"/>
      <w:marTop w:val="0"/>
      <w:marBottom w:val="0"/>
      <w:divBdr>
        <w:top w:val="none" w:sz="0" w:space="0" w:color="auto"/>
        <w:left w:val="none" w:sz="0" w:space="0" w:color="auto"/>
        <w:bottom w:val="none" w:sz="0" w:space="0" w:color="auto"/>
        <w:right w:val="none" w:sz="0" w:space="0" w:color="auto"/>
      </w:divBdr>
    </w:div>
    <w:div w:id="1259371626">
      <w:bodyDiv w:val="1"/>
      <w:marLeft w:val="0"/>
      <w:marRight w:val="0"/>
      <w:marTop w:val="0"/>
      <w:marBottom w:val="0"/>
      <w:divBdr>
        <w:top w:val="none" w:sz="0" w:space="0" w:color="auto"/>
        <w:left w:val="none" w:sz="0" w:space="0" w:color="auto"/>
        <w:bottom w:val="none" w:sz="0" w:space="0" w:color="auto"/>
        <w:right w:val="none" w:sz="0" w:space="0" w:color="auto"/>
      </w:divBdr>
      <w:divsChild>
        <w:div w:id="554122383">
          <w:marLeft w:val="0"/>
          <w:marRight w:val="0"/>
          <w:marTop w:val="240"/>
          <w:marBottom w:val="240"/>
          <w:divBdr>
            <w:top w:val="none" w:sz="0" w:space="0" w:color="auto"/>
            <w:left w:val="none" w:sz="0" w:space="0" w:color="auto"/>
            <w:bottom w:val="none" w:sz="0" w:space="0" w:color="auto"/>
            <w:right w:val="none" w:sz="0" w:space="0" w:color="auto"/>
          </w:divBdr>
        </w:div>
      </w:divsChild>
    </w:div>
    <w:div w:id="1280137822">
      <w:bodyDiv w:val="1"/>
      <w:marLeft w:val="0"/>
      <w:marRight w:val="0"/>
      <w:marTop w:val="0"/>
      <w:marBottom w:val="0"/>
      <w:divBdr>
        <w:top w:val="none" w:sz="0" w:space="0" w:color="auto"/>
        <w:left w:val="none" w:sz="0" w:space="0" w:color="auto"/>
        <w:bottom w:val="none" w:sz="0" w:space="0" w:color="auto"/>
        <w:right w:val="none" w:sz="0" w:space="0" w:color="auto"/>
      </w:divBdr>
    </w:div>
    <w:div w:id="1290555670">
      <w:bodyDiv w:val="1"/>
      <w:marLeft w:val="0"/>
      <w:marRight w:val="0"/>
      <w:marTop w:val="0"/>
      <w:marBottom w:val="0"/>
      <w:divBdr>
        <w:top w:val="none" w:sz="0" w:space="0" w:color="auto"/>
        <w:left w:val="none" w:sz="0" w:space="0" w:color="auto"/>
        <w:bottom w:val="none" w:sz="0" w:space="0" w:color="auto"/>
        <w:right w:val="none" w:sz="0" w:space="0" w:color="auto"/>
      </w:divBdr>
    </w:div>
    <w:div w:id="1290815792">
      <w:bodyDiv w:val="1"/>
      <w:marLeft w:val="0"/>
      <w:marRight w:val="0"/>
      <w:marTop w:val="0"/>
      <w:marBottom w:val="0"/>
      <w:divBdr>
        <w:top w:val="none" w:sz="0" w:space="0" w:color="auto"/>
        <w:left w:val="none" w:sz="0" w:space="0" w:color="auto"/>
        <w:bottom w:val="none" w:sz="0" w:space="0" w:color="auto"/>
        <w:right w:val="none" w:sz="0" w:space="0" w:color="auto"/>
      </w:divBdr>
    </w:div>
    <w:div w:id="1297375742">
      <w:bodyDiv w:val="1"/>
      <w:marLeft w:val="0"/>
      <w:marRight w:val="0"/>
      <w:marTop w:val="0"/>
      <w:marBottom w:val="0"/>
      <w:divBdr>
        <w:top w:val="none" w:sz="0" w:space="0" w:color="auto"/>
        <w:left w:val="none" w:sz="0" w:space="0" w:color="auto"/>
        <w:bottom w:val="none" w:sz="0" w:space="0" w:color="auto"/>
        <w:right w:val="none" w:sz="0" w:space="0" w:color="auto"/>
      </w:divBdr>
    </w:div>
    <w:div w:id="1352337246">
      <w:bodyDiv w:val="1"/>
      <w:marLeft w:val="0"/>
      <w:marRight w:val="0"/>
      <w:marTop w:val="0"/>
      <w:marBottom w:val="0"/>
      <w:divBdr>
        <w:top w:val="none" w:sz="0" w:space="0" w:color="auto"/>
        <w:left w:val="none" w:sz="0" w:space="0" w:color="auto"/>
        <w:bottom w:val="none" w:sz="0" w:space="0" w:color="auto"/>
        <w:right w:val="none" w:sz="0" w:space="0" w:color="auto"/>
      </w:divBdr>
    </w:div>
    <w:div w:id="1381633028">
      <w:bodyDiv w:val="1"/>
      <w:marLeft w:val="0"/>
      <w:marRight w:val="0"/>
      <w:marTop w:val="0"/>
      <w:marBottom w:val="0"/>
      <w:divBdr>
        <w:top w:val="none" w:sz="0" w:space="0" w:color="auto"/>
        <w:left w:val="none" w:sz="0" w:space="0" w:color="auto"/>
        <w:bottom w:val="none" w:sz="0" w:space="0" w:color="auto"/>
        <w:right w:val="none" w:sz="0" w:space="0" w:color="auto"/>
      </w:divBdr>
    </w:div>
    <w:div w:id="1385790047">
      <w:bodyDiv w:val="1"/>
      <w:marLeft w:val="0"/>
      <w:marRight w:val="0"/>
      <w:marTop w:val="0"/>
      <w:marBottom w:val="0"/>
      <w:divBdr>
        <w:top w:val="none" w:sz="0" w:space="0" w:color="auto"/>
        <w:left w:val="none" w:sz="0" w:space="0" w:color="auto"/>
        <w:bottom w:val="none" w:sz="0" w:space="0" w:color="auto"/>
        <w:right w:val="none" w:sz="0" w:space="0" w:color="auto"/>
      </w:divBdr>
    </w:div>
    <w:div w:id="1400060456">
      <w:bodyDiv w:val="1"/>
      <w:marLeft w:val="0"/>
      <w:marRight w:val="0"/>
      <w:marTop w:val="0"/>
      <w:marBottom w:val="0"/>
      <w:divBdr>
        <w:top w:val="none" w:sz="0" w:space="0" w:color="auto"/>
        <w:left w:val="none" w:sz="0" w:space="0" w:color="auto"/>
        <w:bottom w:val="none" w:sz="0" w:space="0" w:color="auto"/>
        <w:right w:val="none" w:sz="0" w:space="0" w:color="auto"/>
      </w:divBdr>
    </w:div>
    <w:div w:id="1412695775">
      <w:bodyDiv w:val="1"/>
      <w:marLeft w:val="0"/>
      <w:marRight w:val="0"/>
      <w:marTop w:val="0"/>
      <w:marBottom w:val="0"/>
      <w:divBdr>
        <w:top w:val="none" w:sz="0" w:space="0" w:color="auto"/>
        <w:left w:val="none" w:sz="0" w:space="0" w:color="auto"/>
        <w:bottom w:val="none" w:sz="0" w:space="0" w:color="auto"/>
        <w:right w:val="none" w:sz="0" w:space="0" w:color="auto"/>
      </w:divBdr>
    </w:div>
    <w:div w:id="1428232844">
      <w:bodyDiv w:val="1"/>
      <w:marLeft w:val="0"/>
      <w:marRight w:val="0"/>
      <w:marTop w:val="0"/>
      <w:marBottom w:val="0"/>
      <w:divBdr>
        <w:top w:val="none" w:sz="0" w:space="0" w:color="auto"/>
        <w:left w:val="none" w:sz="0" w:space="0" w:color="auto"/>
        <w:bottom w:val="none" w:sz="0" w:space="0" w:color="auto"/>
        <w:right w:val="none" w:sz="0" w:space="0" w:color="auto"/>
      </w:divBdr>
    </w:div>
    <w:div w:id="1436515453">
      <w:bodyDiv w:val="1"/>
      <w:marLeft w:val="0"/>
      <w:marRight w:val="0"/>
      <w:marTop w:val="0"/>
      <w:marBottom w:val="0"/>
      <w:divBdr>
        <w:top w:val="none" w:sz="0" w:space="0" w:color="auto"/>
        <w:left w:val="none" w:sz="0" w:space="0" w:color="auto"/>
        <w:bottom w:val="none" w:sz="0" w:space="0" w:color="auto"/>
        <w:right w:val="none" w:sz="0" w:space="0" w:color="auto"/>
      </w:divBdr>
    </w:div>
    <w:div w:id="1445265839">
      <w:bodyDiv w:val="1"/>
      <w:marLeft w:val="0"/>
      <w:marRight w:val="0"/>
      <w:marTop w:val="0"/>
      <w:marBottom w:val="0"/>
      <w:divBdr>
        <w:top w:val="none" w:sz="0" w:space="0" w:color="auto"/>
        <w:left w:val="none" w:sz="0" w:space="0" w:color="auto"/>
        <w:bottom w:val="none" w:sz="0" w:space="0" w:color="auto"/>
        <w:right w:val="none" w:sz="0" w:space="0" w:color="auto"/>
      </w:divBdr>
    </w:div>
    <w:div w:id="1504971229">
      <w:bodyDiv w:val="1"/>
      <w:marLeft w:val="0"/>
      <w:marRight w:val="0"/>
      <w:marTop w:val="0"/>
      <w:marBottom w:val="0"/>
      <w:divBdr>
        <w:top w:val="none" w:sz="0" w:space="0" w:color="auto"/>
        <w:left w:val="none" w:sz="0" w:space="0" w:color="auto"/>
        <w:bottom w:val="none" w:sz="0" w:space="0" w:color="auto"/>
        <w:right w:val="none" w:sz="0" w:space="0" w:color="auto"/>
      </w:divBdr>
    </w:div>
    <w:div w:id="1524784443">
      <w:bodyDiv w:val="1"/>
      <w:marLeft w:val="0"/>
      <w:marRight w:val="0"/>
      <w:marTop w:val="0"/>
      <w:marBottom w:val="0"/>
      <w:divBdr>
        <w:top w:val="none" w:sz="0" w:space="0" w:color="auto"/>
        <w:left w:val="none" w:sz="0" w:space="0" w:color="auto"/>
        <w:bottom w:val="none" w:sz="0" w:space="0" w:color="auto"/>
        <w:right w:val="none" w:sz="0" w:space="0" w:color="auto"/>
      </w:divBdr>
    </w:div>
    <w:div w:id="1539001978">
      <w:bodyDiv w:val="1"/>
      <w:marLeft w:val="0"/>
      <w:marRight w:val="0"/>
      <w:marTop w:val="0"/>
      <w:marBottom w:val="0"/>
      <w:divBdr>
        <w:top w:val="none" w:sz="0" w:space="0" w:color="auto"/>
        <w:left w:val="none" w:sz="0" w:space="0" w:color="auto"/>
        <w:bottom w:val="none" w:sz="0" w:space="0" w:color="auto"/>
        <w:right w:val="none" w:sz="0" w:space="0" w:color="auto"/>
      </w:divBdr>
    </w:div>
    <w:div w:id="1539009560">
      <w:bodyDiv w:val="1"/>
      <w:marLeft w:val="0"/>
      <w:marRight w:val="0"/>
      <w:marTop w:val="0"/>
      <w:marBottom w:val="0"/>
      <w:divBdr>
        <w:top w:val="none" w:sz="0" w:space="0" w:color="auto"/>
        <w:left w:val="none" w:sz="0" w:space="0" w:color="auto"/>
        <w:bottom w:val="none" w:sz="0" w:space="0" w:color="auto"/>
        <w:right w:val="none" w:sz="0" w:space="0" w:color="auto"/>
      </w:divBdr>
    </w:div>
    <w:div w:id="1567909944">
      <w:bodyDiv w:val="1"/>
      <w:marLeft w:val="0"/>
      <w:marRight w:val="0"/>
      <w:marTop w:val="0"/>
      <w:marBottom w:val="0"/>
      <w:divBdr>
        <w:top w:val="none" w:sz="0" w:space="0" w:color="auto"/>
        <w:left w:val="none" w:sz="0" w:space="0" w:color="auto"/>
        <w:bottom w:val="none" w:sz="0" w:space="0" w:color="auto"/>
        <w:right w:val="none" w:sz="0" w:space="0" w:color="auto"/>
      </w:divBdr>
    </w:div>
    <w:div w:id="1572034240">
      <w:bodyDiv w:val="1"/>
      <w:marLeft w:val="0"/>
      <w:marRight w:val="0"/>
      <w:marTop w:val="0"/>
      <w:marBottom w:val="0"/>
      <w:divBdr>
        <w:top w:val="none" w:sz="0" w:space="0" w:color="auto"/>
        <w:left w:val="none" w:sz="0" w:space="0" w:color="auto"/>
        <w:bottom w:val="none" w:sz="0" w:space="0" w:color="auto"/>
        <w:right w:val="none" w:sz="0" w:space="0" w:color="auto"/>
      </w:divBdr>
    </w:div>
    <w:div w:id="1620532538">
      <w:bodyDiv w:val="1"/>
      <w:marLeft w:val="0"/>
      <w:marRight w:val="0"/>
      <w:marTop w:val="0"/>
      <w:marBottom w:val="0"/>
      <w:divBdr>
        <w:top w:val="none" w:sz="0" w:space="0" w:color="auto"/>
        <w:left w:val="none" w:sz="0" w:space="0" w:color="auto"/>
        <w:bottom w:val="none" w:sz="0" w:space="0" w:color="auto"/>
        <w:right w:val="none" w:sz="0" w:space="0" w:color="auto"/>
      </w:divBdr>
    </w:div>
    <w:div w:id="1629388155">
      <w:bodyDiv w:val="1"/>
      <w:marLeft w:val="0"/>
      <w:marRight w:val="0"/>
      <w:marTop w:val="0"/>
      <w:marBottom w:val="0"/>
      <w:divBdr>
        <w:top w:val="none" w:sz="0" w:space="0" w:color="auto"/>
        <w:left w:val="none" w:sz="0" w:space="0" w:color="auto"/>
        <w:bottom w:val="none" w:sz="0" w:space="0" w:color="auto"/>
        <w:right w:val="none" w:sz="0" w:space="0" w:color="auto"/>
      </w:divBdr>
    </w:div>
    <w:div w:id="1631133244">
      <w:bodyDiv w:val="1"/>
      <w:marLeft w:val="0"/>
      <w:marRight w:val="0"/>
      <w:marTop w:val="0"/>
      <w:marBottom w:val="0"/>
      <w:divBdr>
        <w:top w:val="none" w:sz="0" w:space="0" w:color="auto"/>
        <w:left w:val="none" w:sz="0" w:space="0" w:color="auto"/>
        <w:bottom w:val="none" w:sz="0" w:space="0" w:color="auto"/>
        <w:right w:val="none" w:sz="0" w:space="0" w:color="auto"/>
      </w:divBdr>
    </w:div>
    <w:div w:id="1654329454">
      <w:bodyDiv w:val="1"/>
      <w:marLeft w:val="0"/>
      <w:marRight w:val="0"/>
      <w:marTop w:val="0"/>
      <w:marBottom w:val="0"/>
      <w:divBdr>
        <w:top w:val="none" w:sz="0" w:space="0" w:color="auto"/>
        <w:left w:val="none" w:sz="0" w:space="0" w:color="auto"/>
        <w:bottom w:val="none" w:sz="0" w:space="0" w:color="auto"/>
        <w:right w:val="none" w:sz="0" w:space="0" w:color="auto"/>
      </w:divBdr>
    </w:div>
    <w:div w:id="1666057697">
      <w:bodyDiv w:val="1"/>
      <w:marLeft w:val="0"/>
      <w:marRight w:val="0"/>
      <w:marTop w:val="0"/>
      <w:marBottom w:val="0"/>
      <w:divBdr>
        <w:top w:val="none" w:sz="0" w:space="0" w:color="auto"/>
        <w:left w:val="none" w:sz="0" w:space="0" w:color="auto"/>
        <w:bottom w:val="none" w:sz="0" w:space="0" w:color="auto"/>
        <w:right w:val="none" w:sz="0" w:space="0" w:color="auto"/>
      </w:divBdr>
    </w:div>
    <w:div w:id="1683700246">
      <w:bodyDiv w:val="1"/>
      <w:marLeft w:val="0"/>
      <w:marRight w:val="0"/>
      <w:marTop w:val="0"/>
      <w:marBottom w:val="0"/>
      <w:divBdr>
        <w:top w:val="none" w:sz="0" w:space="0" w:color="auto"/>
        <w:left w:val="none" w:sz="0" w:space="0" w:color="auto"/>
        <w:bottom w:val="none" w:sz="0" w:space="0" w:color="auto"/>
        <w:right w:val="none" w:sz="0" w:space="0" w:color="auto"/>
      </w:divBdr>
    </w:div>
    <w:div w:id="1685940383">
      <w:bodyDiv w:val="1"/>
      <w:marLeft w:val="0"/>
      <w:marRight w:val="0"/>
      <w:marTop w:val="0"/>
      <w:marBottom w:val="0"/>
      <w:divBdr>
        <w:top w:val="none" w:sz="0" w:space="0" w:color="auto"/>
        <w:left w:val="none" w:sz="0" w:space="0" w:color="auto"/>
        <w:bottom w:val="none" w:sz="0" w:space="0" w:color="auto"/>
        <w:right w:val="none" w:sz="0" w:space="0" w:color="auto"/>
      </w:divBdr>
    </w:div>
    <w:div w:id="1701314782">
      <w:bodyDiv w:val="1"/>
      <w:marLeft w:val="0"/>
      <w:marRight w:val="0"/>
      <w:marTop w:val="0"/>
      <w:marBottom w:val="0"/>
      <w:divBdr>
        <w:top w:val="none" w:sz="0" w:space="0" w:color="auto"/>
        <w:left w:val="none" w:sz="0" w:space="0" w:color="auto"/>
        <w:bottom w:val="none" w:sz="0" w:space="0" w:color="auto"/>
        <w:right w:val="none" w:sz="0" w:space="0" w:color="auto"/>
      </w:divBdr>
    </w:div>
    <w:div w:id="1725904147">
      <w:bodyDiv w:val="1"/>
      <w:marLeft w:val="0"/>
      <w:marRight w:val="0"/>
      <w:marTop w:val="0"/>
      <w:marBottom w:val="0"/>
      <w:divBdr>
        <w:top w:val="none" w:sz="0" w:space="0" w:color="auto"/>
        <w:left w:val="none" w:sz="0" w:space="0" w:color="auto"/>
        <w:bottom w:val="none" w:sz="0" w:space="0" w:color="auto"/>
        <w:right w:val="none" w:sz="0" w:space="0" w:color="auto"/>
      </w:divBdr>
    </w:div>
    <w:div w:id="1736665436">
      <w:bodyDiv w:val="1"/>
      <w:marLeft w:val="0"/>
      <w:marRight w:val="0"/>
      <w:marTop w:val="0"/>
      <w:marBottom w:val="0"/>
      <w:divBdr>
        <w:top w:val="none" w:sz="0" w:space="0" w:color="auto"/>
        <w:left w:val="none" w:sz="0" w:space="0" w:color="auto"/>
        <w:bottom w:val="none" w:sz="0" w:space="0" w:color="auto"/>
        <w:right w:val="none" w:sz="0" w:space="0" w:color="auto"/>
      </w:divBdr>
    </w:div>
    <w:div w:id="1752651689">
      <w:bodyDiv w:val="1"/>
      <w:marLeft w:val="0"/>
      <w:marRight w:val="0"/>
      <w:marTop w:val="0"/>
      <w:marBottom w:val="0"/>
      <w:divBdr>
        <w:top w:val="none" w:sz="0" w:space="0" w:color="auto"/>
        <w:left w:val="none" w:sz="0" w:space="0" w:color="auto"/>
        <w:bottom w:val="none" w:sz="0" w:space="0" w:color="auto"/>
        <w:right w:val="none" w:sz="0" w:space="0" w:color="auto"/>
      </w:divBdr>
    </w:div>
    <w:div w:id="1757625925">
      <w:bodyDiv w:val="1"/>
      <w:marLeft w:val="0"/>
      <w:marRight w:val="0"/>
      <w:marTop w:val="0"/>
      <w:marBottom w:val="0"/>
      <w:divBdr>
        <w:top w:val="none" w:sz="0" w:space="0" w:color="auto"/>
        <w:left w:val="none" w:sz="0" w:space="0" w:color="auto"/>
        <w:bottom w:val="none" w:sz="0" w:space="0" w:color="auto"/>
        <w:right w:val="none" w:sz="0" w:space="0" w:color="auto"/>
      </w:divBdr>
    </w:div>
    <w:div w:id="1770153978">
      <w:bodyDiv w:val="1"/>
      <w:marLeft w:val="0"/>
      <w:marRight w:val="0"/>
      <w:marTop w:val="0"/>
      <w:marBottom w:val="0"/>
      <w:divBdr>
        <w:top w:val="none" w:sz="0" w:space="0" w:color="auto"/>
        <w:left w:val="none" w:sz="0" w:space="0" w:color="auto"/>
        <w:bottom w:val="none" w:sz="0" w:space="0" w:color="auto"/>
        <w:right w:val="none" w:sz="0" w:space="0" w:color="auto"/>
      </w:divBdr>
    </w:div>
    <w:div w:id="1810367603">
      <w:bodyDiv w:val="1"/>
      <w:marLeft w:val="0"/>
      <w:marRight w:val="0"/>
      <w:marTop w:val="0"/>
      <w:marBottom w:val="0"/>
      <w:divBdr>
        <w:top w:val="none" w:sz="0" w:space="0" w:color="auto"/>
        <w:left w:val="none" w:sz="0" w:space="0" w:color="auto"/>
        <w:bottom w:val="none" w:sz="0" w:space="0" w:color="auto"/>
        <w:right w:val="none" w:sz="0" w:space="0" w:color="auto"/>
      </w:divBdr>
    </w:div>
    <w:div w:id="1832677117">
      <w:bodyDiv w:val="1"/>
      <w:marLeft w:val="0"/>
      <w:marRight w:val="0"/>
      <w:marTop w:val="0"/>
      <w:marBottom w:val="0"/>
      <w:divBdr>
        <w:top w:val="none" w:sz="0" w:space="0" w:color="auto"/>
        <w:left w:val="none" w:sz="0" w:space="0" w:color="auto"/>
        <w:bottom w:val="none" w:sz="0" w:space="0" w:color="auto"/>
        <w:right w:val="none" w:sz="0" w:space="0" w:color="auto"/>
      </w:divBdr>
    </w:div>
    <w:div w:id="1846357252">
      <w:bodyDiv w:val="1"/>
      <w:marLeft w:val="0"/>
      <w:marRight w:val="0"/>
      <w:marTop w:val="0"/>
      <w:marBottom w:val="0"/>
      <w:divBdr>
        <w:top w:val="none" w:sz="0" w:space="0" w:color="auto"/>
        <w:left w:val="none" w:sz="0" w:space="0" w:color="auto"/>
        <w:bottom w:val="none" w:sz="0" w:space="0" w:color="auto"/>
        <w:right w:val="none" w:sz="0" w:space="0" w:color="auto"/>
      </w:divBdr>
    </w:div>
    <w:div w:id="1869877888">
      <w:bodyDiv w:val="1"/>
      <w:marLeft w:val="0"/>
      <w:marRight w:val="0"/>
      <w:marTop w:val="0"/>
      <w:marBottom w:val="0"/>
      <w:divBdr>
        <w:top w:val="none" w:sz="0" w:space="0" w:color="auto"/>
        <w:left w:val="none" w:sz="0" w:space="0" w:color="auto"/>
        <w:bottom w:val="none" w:sz="0" w:space="0" w:color="auto"/>
        <w:right w:val="none" w:sz="0" w:space="0" w:color="auto"/>
      </w:divBdr>
      <w:divsChild>
        <w:div w:id="1569268775">
          <w:marLeft w:val="0"/>
          <w:marRight w:val="0"/>
          <w:marTop w:val="0"/>
          <w:marBottom w:val="0"/>
          <w:divBdr>
            <w:top w:val="none" w:sz="0" w:space="0" w:color="auto"/>
            <w:left w:val="none" w:sz="0" w:space="0" w:color="auto"/>
            <w:bottom w:val="none" w:sz="0" w:space="0" w:color="auto"/>
            <w:right w:val="none" w:sz="0" w:space="0" w:color="auto"/>
          </w:divBdr>
          <w:divsChild>
            <w:div w:id="2634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91349">
      <w:bodyDiv w:val="1"/>
      <w:marLeft w:val="0"/>
      <w:marRight w:val="0"/>
      <w:marTop w:val="0"/>
      <w:marBottom w:val="0"/>
      <w:divBdr>
        <w:top w:val="none" w:sz="0" w:space="0" w:color="auto"/>
        <w:left w:val="none" w:sz="0" w:space="0" w:color="auto"/>
        <w:bottom w:val="none" w:sz="0" w:space="0" w:color="auto"/>
        <w:right w:val="none" w:sz="0" w:space="0" w:color="auto"/>
      </w:divBdr>
    </w:div>
    <w:div w:id="1890724278">
      <w:bodyDiv w:val="1"/>
      <w:marLeft w:val="0"/>
      <w:marRight w:val="0"/>
      <w:marTop w:val="0"/>
      <w:marBottom w:val="0"/>
      <w:divBdr>
        <w:top w:val="none" w:sz="0" w:space="0" w:color="auto"/>
        <w:left w:val="none" w:sz="0" w:space="0" w:color="auto"/>
        <w:bottom w:val="none" w:sz="0" w:space="0" w:color="auto"/>
        <w:right w:val="none" w:sz="0" w:space="0" w:color="auto"/>
      </w:divBdr>
    </w:div>
    <w:div w:id="1898934907">
      <w:bodyDiv w:val="1"/>
      <w:marLeft w:val="0"/>
      <w:marRight w:val="0"/>
      <w:marTop w:val="0"/>
      <w:marBottom w:val="0"/>
      <w:divBdr>
        <w:top w:val="none" w:sz="0" w:space="0" w:color="auto"/>
        <w:left w:val="none" w:sz="0" w:space="0" w:color="auto"/>
        <w:bottom w:val="none" w:sz="0" w:space="0" w:color="auto"/>
        <w:right w:val="none" w:sz="0" w:space="0" w:color="auto"/>
      </w:divBdr>
    </w:div>
    <w:div w:id="1933976845">
      <w:bodyDiv w:val="1"/>
      <w:marLeft w:val="0"/>
      <w:marRight w:val="0"/>
      <w:marTop w:val="0"/>
      <w:marBottom w:val="0"/>
      <w:divBdr>
        <w:top w:val="none" w:sz="0" w:space="0" w:color="auto"/>
        <w:left w:val="none" w:sz="0" w:space="0" w:color="auto"/>
        <w:bottom w:val="none" w:sz="0" w:space="0" w:color="auto"/>
        <w:right w:val="none" w:sz="0" w:space="0" w:color="auto"/>
      </w:divBdr>
    </w:div>
    <w:div w:id="1938245999">
      <w:bodyDiv w:val="1"/>
      <w:marLeft w:val="0"/>
      <w:marRight w:val="0"/>
      <w:marTop w:val="0"/>
      <w:marBottom w:val="0"/>
      <w:divBdr>
        <w:top w:val="none" w:sz="0" w:space="0" w:color="auto"/>
        <w:left w:val="none" w:sz="0" w:space="0" w:color="auto"/>
        <w:bottom w:val="none" w:sz="0" w:space="0" w:color="auto"/>
        <w:right w:val="none" w:sz="0" w:space="0" w:color="auto"/>
      </w:divBdr>
    </w:div>
    <w:div w:id="1945184697">
      <w:bodyDiv w:val="1"/>
      <w:marLeft w:val="0"/>
      <w:marRight w:val="0"/>
      <w:marTop w:val="0"/>
      <w:marBottom w:val="0"/>
      <w:divBdr>
        <w:top w:val="none" w:sz="0" w:space="0" w:color="auto"/>
        <w:left w:val="none" w:sz="0" w:space="0" w:color="auto"/>
        <w:bottom w:val="none" w:sz="0" w:space="0" w:color="auto"/>
        <w:right w:val="none" w:sz="0" w:space="0" w:color="auto"/>
      </w:divBdr>
    </w:div>
    <w:div w:id="1955483289">
      <w:bodyDiv w:val="1"/>
      <w:marLeft w:val="0"/>
      <w:marRight w:val="0"/>
      <w:marTop w:val="0"/>
      <w:marBottom w:val="0"/>
      <w:divBdr>
        <w:top w:val="none" w:sz="0" w:space="0" w:color="auto"/>
        <w:left w:val="none" w:sz="0" w:space="0" w:color="auto"/>
        <w:bottom w:val="none" w:sz="0" w:space="0" w:color="auto"/>
        <w:right w:val="none" w:sz="0" w:space="0" w:color="auto"/>
      </w:divBdr>
    </w:div>
    <w:div w:id="1965042422">
      <w:bodyDiv w:val="1"/>
      <w:marLeft w:val="0"/>
      <w:marRight w:val="0"/>
      <w:marTop w:val="0"/>
      <w:marBottom w:val="0"/>
      <w:divBdr>
        <w:top w:val="none" w:sz="0" w:space="0" w:color="auto"/>
        <w:left w:val="none" w:sz="0" w:space="0" w:color="auto"/>
        <w:bottom w:val="none" w:sz="0" w:space="0" w:color="auto"/>
        <w:right w:val="none" w:sz="0" w:space="0" w:color="auto"/>
      </w:divBdr>
    </w:div>
    <w:div w:id="1967273129">
      <w:bodyDiv w:val="1"/>
      <w:marLeft w:val="0"/>
      <w:marRight w:val="0"/>
      <w:marTop w:val="0"/>
      <w:marBottom w:val="0"/>
      <w:divBdr>
        <w:top w:val="none" w:sz="0" w:space="0" w:color="auto"/>
        <w:left w:val="none" w:sz="0" w:space="0" w:color="auto"/>
        <w:bottom w:val="none" w:sz="0" w:space="0" w:color="auto"/>
        <w:right w:val="none" w:sz="0" w:space="0" w:color="auto"/>
      </w:divBdr>
    </w:div>
    <w:div w:id="1969239638">
      <w:bodyDiv w:val="1"/>
      <w:marLeft w:val="0"/>
      <w:marRight w:val="0"/>
      <w:marTop w:val="0"/>
      <w:marBottom w:val="0"/>
      <w:divBdr>
        <w:top w:val="none" w:sz="0" w:space="0" w:color="auto"/>
        <w:left w:val="none" w:sz="0" w:space="0" w:color="auto"/>
        <w:bottom w:val="none" w:sz="0" w:space="0" w:color="auto"/>
        <w:right w:val="none" w:sz="0" w:space="0" w:color="auto"/>
      </w:divBdr>
    </w:div>
    <w:div w:id="1977417923">
      <w:bodyDiv w:val="1"/>
      <w:marLeft w:val="0"/>
      <w:marRight w:val="0"/>
      <w:marTop w:val="0"/>
      <w:marBottom w:val="0"/>
      <w:divBdr>
        <w:top w:val="none" w:sz="0" w:space="0" w:color="auto"/>
        <w:left w:val="none" w:sz="0" w:space="0" w:color="auto"/>
        <w:bottom w:val="none" w:sz="0" w:space="0" w:color="auto"/>
        <w:right w:val="none" w:sz="0" w:space="0" w:color="auto"/>
      </w:divBdr>
    </w:div>
    <w:div w:id="1984000491">
      <w:bodyDiv w:val="1"/>
      <w:marLeft w:val="0"/>
      <w:marRight w:val="0"/>
      <w:marTop w:val="0"/>
      <w:marBottom w:val="0"/>
      <w:divBdr>
        <w:top w:val="none" w:sz="0" w:space="0" w:color="auto"/>
        <w:left w:val="none" w:sz="0" w:space="0" w:color="auto"/>
        <w:bottom w:val="none" w:sz="0" w:space="0" w:color="auto"/>
        <w:right w:val="none" w:sz="0" w:space="0" w:color="auto"/>
      </w:divBdr>
    </w:div>
    <w:div w:id="1990093822">
      <w:bodyDiv w:val="1"/>
      <w:marLeft w:val="0"/>
      <w:marRight w:val="0"/>
      <w:marTop w:val="0"/>
      <w:marBottom w:val="0"/>
      <w:divBdr>
        <w:top w:val="none" w:sz="0" w:space="0" w:color="auto"/>
        <w:left w:val="none" w:sz="0" w:space="0" w:color="auto"/>
        <w:bottom w:val="none" w:sz="0" w:space="0" w:color="auto"/>
        <w:right w:val="none" w:sz="0" w:space="0" w:color="auto"/>
      </w:divBdr>
    </w:div>
    <w:div w:id="1994022050">
      <w:bodyDiv w:val="1"/>
      <w:marLeft w:val="0"/>
      <w:marRight w:val="0"/>
      <w:marTop w:val="0"/>
      <w:marBottom w:val="0"/>
      <w:divBdr>
        <w:top w:val="none" w:sz="0" w:space="0" w:color="auto"/>
        <w:left w:val="none" w:sz="0" w:space="0" w:color="auto"/>
        <w:bottom w:val="none" w:sz="0" w:space="0" w:color="auto"/>
        <w:right w:val="none" w:sz="0" w:space="0" w:color="auto"/>
      </w:divBdr>
      <w:divsChild>
        <w:div w:id="105851423">
          <w:marLeft w:val="0"/>
          <w:marRight w:val="0"/>
          <w:marTop w:val="0"/>
          <w:marBottom w:val="0"/>
          <w:divBdr>
            <w:top w:val="none" w:sz="0" w:space="0" w:color="auto"/>
            <w:left w:val="none" w:sz="0" w:space="0" w:color="auto"/>
            <w:bottom w:val="none" w:sz="0" w:space="0" w:color="auto"/>
            <w:right w:val="none" w:sz="0" w:space="0" w:color="auto"/>
          </w:divBdr>
        </w:div>
        <w:div w:id="1783957241">
          <w:marLeft w:val="0"/>
          <w:marRight w:val="0"/>
          <w:marTop w:val="0"/>
          <w:marBottom w:val="0"/>
          <w:divBdr>
            <w:top w:val="none" w:sz="0" w:space="0" w:color="auto"/>
            <w:left w:val="none" w:sz="0" w:space="0" w:color="auto"/>
            <w:bottom w:val="none" w:sz="0" w:space="0" w:color="auto"/>
            <w:right w:val="none" w:sz="0" w:space="0" w:color="auto"/>
          </w:divBdr>
        </w:div>
      </w:divsChild>
    </w:div>
    <w:div w:id="1998073448">
      <w:bodyDiv w:val="1"/>
      <w:marLeft w:val="0"/>
      <w:marRight w:val="0"/>
      <w:marTop w:val="0"/>
      <w:marBottom w:val="0"/>
      <w:divBdr>
        <w:top w:val="none" w:sz="0" w:space="0" w:color="auto"/>
        <w:left w:val="none" w:sz="0" w:space="0" w:color="auto"/>
        <w:bottom w:val="none" w:sz="0" w:space="0" w:color="auto"/>
        <w:right w:val="none" w:sz="0" w:space="0" w:color="auto"/>
      </w:divBdr>
    </w:div>
    <w:div w:id="2013599736">
      <w:bodyDiv w:val="1"/>
      <w:marLeft w:val="0"/>
      <w:marRight w:val="0"/>
      <w:marTop w:val="0"/>
      <w:marBottom w:val="0"/>
      <w:divBdr>
        <w:top w:val="none" w:sz="0" w:space="0" w:color="auto"/>
        <w:left w:val="none" w:sz="0" w:space="0" w:color="auto"/>
        <w:bottom w:val="none" w:sz="0" w:space="0" w:color="auto"/>
        <w:right w:val="none" w:sz="0" w:space="0" w:color="auto"/>
      </w:divBdr>
    </w:div>
    <w:div w:id="2014526377">
      <w:bodyDiv w:val="1"/>
      <w:marLeft w:val="0"/>
      <w:marRight w:val="0"/>
      <w:marTop w:val="0"/>
      <w:marBottom w:val="0"/>
      <w:divBdr>
        <w:top w:val="none" w:sz="0" w:space="0" w:color="auto"/>
        <w:left w:val="none" w:sz="0" w:space="0" w:color="auto"/>
        <w:bottom w:val="none" w:sz="0" w:space="0" w:color="auto"/>
        <w:right w:val="none" w:sz="0" w:space="0" w:color="auto"/>
      </w:divBdr>
    </w:div>
    <w:div w:id="2026636441">
      <w:bodyDiv w:val="1"/>
      <w:marLeft w:val="0"/>
      <w:marRight w:val="0"/>
      <w:marTop w:val="0"/>
      <w:marBottom w:val="0"/>
      <w:divBdr>
        <w:top w:val="none" w:sz="0" w:space="0" w:color="auto"/>
        <w:left w:val="none" w:sz="0" w:space="0" w:color="auto"/>
        <w:bottom w:val="none" w:sz="0" w:space="0" w:color="auto"/>
        <w:right w:val="none" w:sz="0" w:space="0" w:color="auto"/>
      </w:divBdr>
    </w:div>
    <w:div w:id="2032030757">
      <w:bodyDiv w:val="1"/>
      <w:marLeft w:val="0"/>
      <w:marRight w:val="0"/>
      <w:marTop w:val="0"/>
      <w:marBottom w:val="0"/>
      <w:divBdr>
        <w:top w:val="none" w:sz="0" w:space="0" w:color="auto"/>
        <w:left w:val="none" w:sz="0" w:space="0" w:color="auto"/>
        <w:bottom w:val="none" w:sz="0" w:space="0" w:color="auto"/>
        <w:right w:val="none" w:sz="0" w:space="0" w:color="auto"/>
      </w:divBdr>
    </w:div>
    <w:div w:id="2043243180">
      <w:bodyDiv w:val="1"/>
      <w:marLeft w:val="0"/>
      <w:marRight w:val="0"/>
      <w:marTop w:val="0"/>
      <w:marBottom w:val="0"/>
      <w:divBdr>
        <w:top w:val="none" w:sz="0" w:space="0" w:color="auto"/>
        <w:left w:val="none" w:sz="0" w:space="0" w:color="auto"/>
        <w:bottom w:val="none" w:sz="0" w:space="0" w:color="auto"/>
        <w:right w:val="none" w:sz="0" w:space="0" w:color="auto"/>
      </w:divBdr>
    </w:div>
    <w:div w:id="2044015449">
      <w:bodyDiv w:val="1"/>
      <w:marLeft w:val="0"/>
      <w:marRight w:val="0"/>
      <w:marTop w:val="0"/>
      <w:marBottom w:val="0"/>
      <w:divBdr>
        <w:top w:val="none" w:sz="0" w:space="0" w:color="auto"/>
        <w:left w:val="none" w:sz="0" w:space="0" w:color="auto"/>
        <w:bottom w:val="none" w:sz="0" w:space="0" w:color="auto"/>
        <w:right w:val="none" w:sz="0" w:space="0" w:color="auto"/>
      </w:divBdr>
    </w:div>
    <w:div w:id="2064333179">
      <w:bodyDiv w:val="1"/>
      <w:marLeft w:val="0"/>
      <w:marRight w:val="0"/>
      <w:marTop w:val="0"/>
      <w:marBottom w:val="0"/>
      <w:divBdr>
        <w:top w:val="none" w:sz="0" w:space="0" w:color="auto"/>
        <w:left w:val="none" w:sz="0" w:space="0" w:color="auto"/>
        <w:bottom w:val="none" w:sz="0" w:space="0" w:color="auto"/>
        <w:right w:val="none" w:sz="0" w:space="0" w:color="auto"/>
      </w:divBdr>
    </w:div>
    <w:div w:id="2101173279">
      <w:bodyDiv w:val="1"/>
      <w:marLeft w:val="0"/>
      <w:marRight w:val="0"/>
      <w:marTop w:val="0"/>
      <w:marBottom w:val="0"/>
      <w:divBdr>
        <w:top w:val="none" w:sz="0" w:space="0" w:color="auto"/>
        <w:left w:val="none" w:sz="0" w:space="0" w:color="auto"/>
        <w:bottom w:val="none" w:sz="0" w:space="0" w:color="auto"/>
        <w:right w:val="none" w:sz="0" w:space="0" w:color="auto"/>
      </w:divBdr>
    </w:div>
    <w:div w:id="213844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4109&amp;dst=434&amp;field=134&amp;date=27.03.2022" TargetMode="External"/><Relationship Id="rId13" Type="http://schemas.openxmlformats.org/officeDocument/2006/relationships/diagramQuickStyle" Target="diagrams/quickStyle1.xm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hyperlink" Target="https://login.consultant.ru/link/?req=doc&amp;base=LAW&amp;n=405761&amp;date=31.03.2022" TargetMode="External"/><Relationship Id="rId4" Type="http://schemas.openxmlformats.org/officeDocument/2006/relationships/settings" Target="settings.xml"/><Relationship Id="rId9" Type="http://schemas.openxmlformats.org/officeDocument/2006/relationships/hyperlink" Target="https://login.consultant.ru/link/?req=doc&amp;base=LAW&amp;n=394109&amp;dst=435&amp;field=134&amp;date=27.03.2022" TargetMode="External"/><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1AFBEF-22E4-4FAB-A259-8EA822BA034C}" type="doc">
      <dgm:prSet loTypeId="urn:microsoft.com/office/officeart/2005/8/layout/hierarchy1" loCatId="hierarchy" qsTypeId="urn:microsoft.com/office/officeart/2005/8/quickstyle/simple1" qsCatId="simple" csTypeId="urn:microsoft.com/office/officeart/2005/8/colors/accent0_1" csCatId="mainScheme" phldr="1"/>
      <dgm:spPr/>
      <dgm:t>
        <a:bodyPr/>
        <a:lstStyle/>
        <a:p>
          <a:endParaRPr lang="ru-RU"/>
        </a:p>
      </dgm:t>
    </dgm:pt>
    <dgm:pt modelId="{E3C7E6F5-5272-483C-A18E-89AE75629105}">
      <dgm:prSet phldrT="[Текст]" custT="1"/>
      <dgm:spPr/>
      <dgm:t>
        <a:bodyPr/>
        <a:lstStyle/>
        <a:p>
          <a:r>
            <a:rPr lang="ru-RU" sz="1400"/>
            <a:t>Предоставление земельных участков</a:t>
          </a:r>
        </a:p>
      </dgm:t>
    </dgm:pt>
    <dgm:pt modelId="{79DD44D9-FB7D-4C1B-B50F-D7C7D07425A6}" type="parTrans" cxnId="{6779265A-5082-49E6-93F6-69E9B58B5C9D}">
      <dgm:prSet/>
      <dgm:spPr/>
      <dgm:t>
        <a:bodyPr/>
        <a:lstStyle/>
        <a:p>
          <a:endParaRPr lang="ru-RU"/>
        </a:p>
      </dgm:t>
    </dgm:pt>
    <dgm:pt modelId="{4FE6AA54-2AC8-4310-9442-20290088F005}" type="sibTrans" cxnId="{6779265A-5082-49E6-93F6-69E9B58B5C9D}">
      <dgm:prSet/>
      <dgm:spPr/>
      <dgm:t>
        <a:bodyPr/>
        <a:lstStyle/>
        <a:p>
          <a:endParaRPr lang="ru-RU"/>
        </a:p>
      </dgm:t>
    </dgm:pt>
    <dgm:pt modelId="{A8A493DE-2642-45CB-857E-6BC622FF7911}">
      <dgm:prSet phldrT="[Текст]" custT="1"/>
      <dgm:spPr/>
      <dgm:t>
        <a:bodyPr/>
        <a:lstStyle/>
        <a:p>
          <a:r>
            <a:rPr lang="ru-RU" sz="1400"/>
            <a:t>В собственность (платно)</a:t>
          </a:r>
        </a:p>
      </dgm:t>
    </dgm:pt>
    <dgm:pt modelId="{D7B9C375-0162-4C4E-80CB-4028923E3888}" type="parTrans" cxnId="{93299F09-6A53-4E87-AC88-AA09417E0D9C}">
      <dgm:prSet/>
      <dgm:spPr/>
      <dgm:t>
        <a:bodyPr/>
        <a:lstStyle/>
        <a:p>
          <a:endParaRPr lang="ru-RU"/>
        </a:p>
      </dgm:t>
    </dgm:pt>
    <dgm:pt modelId="{017BD241-58FB-496B-8FAC-C068B76C71E6}" type="sibTrans" cxnId="{93299F09-6A53-4E87-AC88-AA09417E0D9C}">
      <dgm:prSet/>
      <dgm:spPr/>
      <dgm:t>
        <a:bodyPr/>
        <a:lstStyle/>
        <a:p>
          <a:endParaRPr lang="ru-RU"/>
        </a:p>
      </dgm:t>
    </dgm:pt>
    <dgm:pt modelId="{5617A5E0-6A56-4834-8137-FA307F7E5745}">
      <dgm:prSet phldrT="[Текст]" custT="1"/>
      <dgm:spPr/>
      <dgm:t>
        <a:bodyPr/>
        <a:lstStyle/>
        <a:p>
          <a:r>
            <a:rPr lang="ru-RU" sz="1400"/>
            <a:t>На торгах</a:t>
          </a:r>
        </a:p>
      </dgm:t>
    </dgm:pt>
    <dgm:pt modelId="{4CA19855-1839-482E-A17F-FA041217EC01}" type="parTrans" cxnId="{D60912CF-F138-486A-8471-A8E290023AA3}">
      <dgm:prSet/>
      <dgm:spPr/>
      <dgm:t>
        <a:bodyPr/>
        <a:lstStyle/>
        <a:p>
          <a:endParaRPr lang="ru-RU"/>
        </a:p>
      </dgm:t>
    </dgm:pt>
    <dgm:pt modelId="{B52EC263-C652-4546-BA9D-ABCB27985FEE}" type="sibTrans" cxnId="{D60912CF-F138-486A-8471-A8E290023AA3}">
      <dgm:prSet/>
      <dgm:spPr/>
      <dgm:t>
        <a:bodyPr/>
        <a:lstStyle/>
        <a:p>
          <a:endParaRPr lang="ru-RU"/>
        </a:p>
      </dgm:t>
    </dgm:pt>
    <dgm:pt modelId="{B3BB3A0F-F4EB-4E52-856F-8AB58CCD1BCF}">
      <dgm:prSet phldrT="[Текст]" custT="1"/>
      <dgm:spPr/>
      <dgm:t>
        <a:bodyPr/>
        <a:lstStyle/>
        <a:p>
          <a:r>
            <a:rPr lang="ru-RU" sz="1400"/>
            <a:t>Без проведения торгов</a:t>
          </a:r>
        </a:p>
      </dgm:t>
    </dgm:pt>
    <dgm:pt modelId="{78E28120-CCE5-4361-BE19-07D5A735084D}" type="parTrans" cxnId="{745D9FFC-2474-441F-9213-44D9600FAA1F}">
      <dgm:prSet/>
      <dgm:spPr/>
      <dgm:t>
        <a:bodyPr/>
        <a:lstStyle/>
        <a:p>
          <a:endParaRPr lang="ru-RU"/>
        </a:p>
      </dgm:t>
    </dgm:pt>
    <dgm:pt modelId="{128189DD-AC55-4A83-BE81-7C9AA7D40C0C}" type="sibTrans" cxnId="{745D9FFC-2474-441F-9213-44D9600FAA1F}">
      <dgm:prSet/>
      <dgm:spPr/>
      <dgm:t>
        <a:bodyPr/>
        <a:lstStyle/>
        <a:p>
          <a:endParaRPr lang="ru-RU"/>
        </a:p>
      </dgm:t>
    </dgm:pt>
    <dgm:pt modelId="{C4501187-46D9-417C-A5D9-99DE8DDB1EF2}">
      <dgm:prSet phldrT="[Текст]" custT="1"/>
      <dgm:spPr/>
      <dgm:t>
        <a:bodyPr/>
        <a:lstStyle/>
        <a:p>
          <a:r>
            <a:rPr lang="ru-RU" sz="1400"/>
            <a:t>В собственность бесплатно</a:t>
          </a:r>
        </a:p>
      </dgm:t>
    </dgm:pt>
    <dgm:pt modelId="{AD0D5D2A-F900-4905-9B7B-6D9F70A102F5}" type="parTrans" cxnId="{07B4EA72-C009-4EAC-BB96-F052C8B818F8}">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92A4418A-C409-414E-A2F2-CF5BD9A1FB98}" type="sibTrans" cxnId="{07B4EA72-C009-4EAC-BB96-F052C8B818F8}">
      <dgm:prSet/>
      <dgm:spPr/>
      <dgm:t>
        <a:bodyPr/>
        <a:lstStyle/>
        <a:p>
          <a:endParaRPr lang="ru-RU"/>
        </a:p>
      </dgm:t>
    </dgm:pt>
    <dgm:pt modelId="{2E204720-9F51-4178-9409-9FF1BEFE49E1}">
      <dgm:prSet phldrT="[Текст]" custT="1"/>
      <dgm:spPr/>
      <dgm:t>
        <a:bodyPr/>
        <a:lstStyle/>
        <a:p>
          <a:r>
            <a:rPr lang="ru-RU" sz="1400"/>
            <a:t>Отдельным категориям граждан</a:t>
          </a:r>
        </a:p>
      </dgm:t>
    </dgm:pt>
    <dgm:pt modelId="{D4692A36-E6BC-4F0A-BCB5-15D11798B6A5}" type="parTrans" cxnId="{B05E40F4-3C07-4CDB-9131-EBD82456C9C0}">
      <dgm:prSet/>
      <dgm:spPr/>
      <dgm:t>
        <a:bodyPr/>
        <a:lstStyle/>
        <a:p>
          <a:endParaRPr lang="ru-RU"/>
        </a:p>
      </dgm:t>
    </dgm:pt>
    <dgm:pt modelId="{0E93C3CB-8F6B-460D-94BC-C24C84D5E6D5}" type="sibTrans" cxnId="{B05E40F4-3C07-4CDB-9131-EBD82456C9C0}">
      <dgm:prSet/>
      <dgm:spPr/>
      <dgm:t>
        <a:bodyPr/>
        <a:lstStyle/>
        <a:p>
          <a:endParaRPr lang="ru-RU"/>
        </a:p>
      </dgm:t>
    </dgm:pt>
    <dgm:pt modelId="{3B32BF2C-4AED-4190-9113-FB36864D8FDB}" type="pres">
      <dgm:prSet presAssocID="{521AFBEF-22E4-4FAB-A259-8EA822BA034C}" presName="hierChild1" presStyleCnt="0">
        <dgm:presLayoutVars>
          <dgm:chPref val="1"/>
          <dgm:dir/>
          <dgm:animOne val="branch"/>
          <dgm:animLvl val="lvl"/>
          <dgm:resizeHandles/>
        </dgm:presLayoutVars>
      </dgm:prSet>
      <dgm:spPr/>
    </dgm:pt>
    <dgm:pt modelId="{16A83831-6876-4563-993E-4A0CEC489402}" type="pres">
      <dgm:prSet presAssocID="{E3C7E6F5-5272-483C-A18E-89AE75629105}" presName="hierRoot1" presStyleCnt="0"/>
      <dgm:spPr/>
    </dgm:pt>
    <dgm:pt modelId="{D43039AC-8AC4-4241-9905-740328018D3E}" type="pres">
      <dgm:prSet presAssocID="{E3C7E6F5-5272-483C-A18E-89AE75629105}" presName="composite" presStyleCnt="0"/>
      <dgm:spPr/>
    </dgm:pt>
    <dgm:pt modelId="{4915FFE9-340D-488E-AEC5-424B0C2233A8}" type="pres">
      <dgm:prSet presAssocID="{E3C7E6F5-5272-483C-A18E-89AE75629105}" presName="background" presStyleLbl="node0" presStyleIdx="0" presStyleCnt="1"/>
      <dgm:spPr/>
    </dgm:pt>
    <dgm:pt modelId="{CCC837E7-CECD-4EDB-BD92-113AA474B2C8}" type="pres">
      <dgm:prSet presAssocID="{E3C7E6F5-5272-483C-A18E-89AE75629105}" presName="text" presStyleLbl="fgAcc0" presStyleIdx="0" presStyleCnt="1" custScaleX="422050">
        <dgm:presLayoutVars>
          <dgm:chPref val="3"/>
        </dgm:presLayoutVars>
      </dgm:prSet>
      <dgm:spPr/>
    </dgm:pt>
    <dgm:pt modelId="{0A0973DF-CD4F-4241-B367-8824A26DFFB7}" type="pres">
      <dgm:prSet presAssocID="{E3C7E6F5-5272-483C-A18E-89AE75629105}" presName="hierChild2" presStyleCnt="0"/>
      <dgm:spPr/>
    </dgm:pt>
    <dgm:pt modelId="{396008E9-789B-4339-831B-AB231821F2D3}" type="pres">
      <dgm:prSet presAssocID="{D7B9C375-0162-4C4E-80CB-4028923E3888}" presName="Name10" presStyleLbl="parChTrans1D2" presStyleIdx="0" presStyleCnt="2"/>
      <dgm:spPr/>
    </dgm:pt>
    <dgm:pt modelId="{E1BD011A-623C-440A-832D-C7F7FFAAB3AE}" type="pres">
      <dgm:prSet presAssocID="{A8A493DE-2642-45CB-857E-6BC622FF7911}" presName="hierRoot2" presStyleCnt="0"/>
      <dgm:spPr/>
    </dgm:pt>
    <dgm:pt modelId="{C7978E11-7C54-4873-8EF9-3B0B05A8B531}" type="pres">
      <dgm:prSet presAssocID="{A8A493DE-2642-45CB-857E-6BC622FF7911}" presName="composite2" presStyleCnt="0"/>
      <dgm:spPr/>
    </dgm:pt>
    <dgm:pt modelId="{0B9AE52E-288F-49C1-8D59-B55997A22561}" type="pres">
      <dgm:prSet presAssocID="{A8A493DE-2642-45CB-857E-6BC622FF7911}" presName="background2" presStyleLbl="node2" presStyleIdx="0" presStyleCnt="2"/>
      <dgm:spPr/>
    </dgm:pt>
    <dgm:pt modelId="{D7BCB1C4-8E84-466E-B6ED-EEB8A4D163A6}" type="pres">
      <dgm:prSet presAssocID="{A8A493DE-2642-45CB-857E-6BC622FF7911}" presName="text2" presStyleLbl="fgAcc2" presStyleIdx="0" presStyleCnt="2" custScaleX="249016" custLinFactNeighborX="-4325" custLinFactNeighborY="10217">
        <dgm:presLayoutVars>
          <dgm:chPref val="3"/>
        </dgm:presLayoutVars>
      </dgm:prSet>
      <dgm:spPr/>
    </dgm:pt>
    <dgm:pt modelId="{C3F85AB7-17B8-49CD-AD2F-13BF4A4FDA90}" type="pres">
      <dgm:prSet presAssocID="{A8A493DE-2642-45CB-857E-6BC622FF7911}" presName="hierChild3" presStyleCnt="0"/>
      <dgm:spPr/>
    </dgm:pt>
    <dgm:pt modelId="{19D2C84C-FE13-4556-8337-6DA183D840A5}" type="pres">
      <dgm:prSet presAssocID="{4CA19855-1839-482E-A17F-FA041217EC01}" presName="Name17" presStyleLbl="parChTrans1D3" presStyleIdx="0" presStyleCnt="3"/>
      <dgm:spPr/>
    </dgm:pt>
    <dgm:pt modelId="{3BF6663C-7252-482F-B697-6CCC8811522D}" type="pres">
      <dgm:prSet presAssocID="{5617A5E0-6A56-4834-8137-FA307F7E5745}" presName="hierRoot3" presStyleCnt="0"/>
      <dgm:spPr/>
    </dgm:pt>
    <dgm:pt modelId="{51761841-AF2B-4892-8EDB-573D6E3C6703}" type="pres">
      <dgm:prSet presAssocID="{5617A5E0-6A56-4834-8137-FA307F7E5745}" presName="composite3" presStyleCnt="0"/>
      <dgm:spPr/>
    </dgm:pt>
    <dgm:pt modelId="{292251A3-22F4-4F1A-AE47-543FC5F2958B}" type="pres">
      <dgm:prSet presAssocID="{5617A5E0-6A56-4834-8137-FA307F7E5745}" presName="background3" presStyleLbl="node3" presStyleIdx="0" presStyleCnt="3"/>
      <dgm:spPr/>
    </dgm:pt>
    <dgm:pt modelId="{B893AAA8-F524-43DC-AA4F-44EA6E36B7E0}" type="pres">
      <dgm:prSet presAssocID="{5617A5E0-6A56-4834-8137-FA307F7E5745}" presName="text3" presStyleLbl="fgAcc3" presStyleIdx="0" presStyleCnt="3" custScaleX="146479" custScaleY="143859">
        <dgm:presLayoutVars>
          <dgm:chPref val="3"/>
        </dgm:presLayoutVars>
      </dgm:prSet>
      <dgm:spPr/>
    </dgm:pt>
    <dgm:pt modelId="{7F3895CA-B7D0-4DB2-AB00-56B8047B1658}" type="pres">
      <dgm:prSet presAssocID="{5617A5E0-6A56-4834-8137-FA307F7E5745}" presName="hierChild4" presStyleCnt="0"/>
      <dgm:spPr/>
    </dgm:pt>
    <dgm:pt modelId="{8FDE4F08-CFD0-4407-813A-4E352674B958}" type="pres">
      <dgm:prSet presAssocID="{78E28120-CCE5-4361-BE19-07D5A735084D}" presName="Name17" presStyleLbl="parChTrans1D3" presStyleIdx="1" presStyleCnt="3"/>
      <dgm:spPr/>
    </dgm:pt>
    <dgm:pt modelId="{DFE1722A-3462-4908-9F4D-057ED10F310E}" type="pres">
      <dgm:prSet presAssocID="{B3BB3A0F-F4EB-4E52-856F-8AB58CCD1BCF}" presName="hierRoot3" presStyleCnt="0"/>
      <dgm:spPr/>
    </dgm:pt>
    <dgm:pt modelId="{0C6E0716-F3B0-46B4-80B6-A4434C41A699}" type="pres">
      <dgm:prSet presAssocID="{B3BB3A0F-F4EB-4E52-856F-8AB58CCD1BCF}" presName="composite3" presStyleCnt="0"/>
      <dgm:spPr/>
    </dgm:pt>
    <dgm:pt modelId="{4551B4ED-630D-4EDE-BD87-AFEA151A16ED}" type="pres">
      <dgm:prSet presAssocID="{B3BB3A0F-F4EB-4E52-856F-8AB58CCD1BCF}" presName="background3" presStyleLbl="node3" presStyleIdx="1" presStyleCnt="3"/>
      <dgm:spPr/>
    </dgm:pt>
    <dgm:pt modelId="{32CB62FC-9325-4503-894E-392D3F88FFF6}" type="pres">
      <dgm:prSet presAssocID="{B3BB3A0F-F4EB-4E52-856F-8AB58CCD1BCF}" presName="text3" presStyleLbl="fgAcc3" presStyleIdx="1" presStyleCnt="3" custScaleX="155161" custScaleY="133474" custLinFactNeighborX="-2952">
        <dgm:presLayoutVars>
          <dgm:chPref val="3"/>
        </dgm:presLayoutVars>
      </dgm:prSet>
      <dgm:spPr/>
    </dgm:pt>
    <dgm:pt modelId="{5AC8C4C5-9F90-4E43-AB7E-81AF2FE8D969}" type="pres">
      <dgm:prSet presAssocID="{B3BB3A0F-F4EB-4E52-856F-8AB58CCD1BCF}" presName="hierChild4" presStyleCnt="0"/>
      <dgm:spPr/>
    </dgm:pt>
    <dgm:pt modelId="{66DC233F-9660-4176-8B3C-5978FDEBE23C}" type="pres">
      <dgm:prSet presAssocID="{AD0D5D2A-F900-4905-9B7B-6D9F70A102F5}" presName="Name10" presStyleLbl="parChTrans1D2" presStyleIdx="1" presStyleCnt="2"/>
      <dgm:spPr/>
    </dgm:pt>
    <dgm:pt modelId="{5AF0270C-51FD-4594-8CD4-6CFEA75898A3}" type="pres">
      <dgm:prSet presAssocID="{C4501187-46D9-417C-A5D9-99DE8DDB1EF2}" presName="hierRoot2" presStyleCnt="0"/>
      <dgm:spPr/>
    </dgm:pt>
    <dgm:pt modelId="{4585B627-A98B-4172-8FD7-1D015EED555D}" type="pres">
      <dgm:prSet presAssocID="{C4501187-46D9-417C-A5D9-99DE8DDB1EF2}" presName="composite2" presStyleCnt="0"/>
      <dgm:spPr/>
    </dgm:pt>
    <dgm:pt modelId="{B8068CCE-7A37-42CB-971D-4EF94DAC745D}" type="pres">
      <dgm:prSet presAssocID="{C4501187-46D9-417C-A5D9-99DE8DDB1EF2}" presName="background2" presStyleLbl="node2" presStyleIdx="1" presStyleCnt="2"/>
      <dgm:spPr/>
    </dgm:pt>
    <dgm:pt modelId="{4E5A4EB6-2E59-423E-B208-CD0ACBE5DE76}" type="pres">
      <dgm:prSet presAssocID="{C4501187-46D9-417C-A5D9-99DE8DDB1EF2}" presName="text2" presStyleLbl="fgAcc2" presStyleIdx="1" presStyleCnt="2" custScaleX="195328" custLinFactNeighborX="41771" custLinFactNeighborY="-4111">
        <dgm:presLayoutVars>
          <dgm:chPref val="3"/>
        </dgm:presLayoutVars>
      </dgm:prSet>
      <dgm:spPr/>
    </dgm:pt>
    <dgm:pt modelId="{7F825932-B047-4CCF-8B89-779D83459067}" type="pres">
      <dgm:prSet presAssocID="{C4501187-46D9-417C-A5D9-99DE8DDB1EF2}" presName="hierChild3" presStyleCnt="0"/>
      <dgm:spPr/>
    </dgm:pt>
    <dgm:pt modelId="{0A8CB7E1-5626-4305-AC10-12D53F77B03A}" type="pres">
      <dgm:prSet presAssocID="{D4692A36-E6BC-4F0A-BCB5-15D11798B6A5}" presName="Name17" presStyleLbl="parChTrans1D3" presStyleIdx="2" presStyleCnt="3"/>
      <dgm:spPr/>
    </dgm:pt>
    <dgm:pt modelId="{EA0D6C6C-6C0D-4C22-8B21-DCFEF95CC16C}" type="pres">
      <dgm:prSet presAssocID="{2E204720-9F51-4178-9409-9FF1BEFE49E1}" presName="hierRoot3" presStyleCnt="0"/>
      <dgm:spPr/>
    </dgm:pt>
    <dgm:pt modelId="{085FDFE2-7ACC-469D-A146-83B3FC0FA340}" type="pres">
      <dgm:prSet presAssocID="{2E204720-9F51-4178-9409-9FF1BEFE49E1}" presName="composite3" presStyleCnt="0"/>
      <dgm:spPr/>
    </dgm:pt>
    <dgm:pt modelId="{E47A3D8C-DBB6-4E06-A415-424C80B5CBA0}" type="pres">
      <dgm:prSet presAssocID="{2E204720-9F51-4178-9409-9FF1BEFE49E1}" presName="background3" presStyleLbl="node3" presStyleIdx="2" presStyleCnt="3"/>
      <dgm:spPr/>
    </dgm:pt>
    <dgm:pt modelId="{86E0CA5B-52BE-4262-85A4-16803B24D5DC}" type="pres">
      <dgm:prSet presAssocID="{2E204720-9F51-4178-9409-9FF1BEFE49E1}" presName="text3" presStyleLbl="fgAcc3" presStyleIdx="2" presStyleCnt="3" custScaleX="151994" custScaleY="149359">
        <dgm:presLayoutVars>
          <dgm:chPref val="3"/>
        </dgm:presLayoutVars>
      </dgm:prSet>
      <dgm:spPr/>
    </dgm:pt>
    <dgm:pt modelId="{B6C6CCA4-1CE4-4FD0-867E-C15870ED334E}" type="pres">
      <dgm:prSet presAssocID="{2E204720-9F51-4178-9409-9FF1BEFE49E1}" presName="hierChild4" presStyleCnt="0"/>
      <dgm:spPr/>
    </dgm:pt>
  </dgm:ptLst>
  <dgm:cxnLst>
    <dgm:cxn modelId="{93299F09-6A53-4E87-AC88-AA09417E0D9C}" srcId="{E3C7E6F5-5272-483C-A18E-89AE75629105}" destId="{A8A493DE-2642-45CB-857E-6BC622FF7911}" srcOrd="0" destOrd="0" parTransId="{D7B9C375-0162-4C4E-80CB-4028923E3888}" sibTransId="{017BD241-58FB-496B-8FAC-C068B76C71E6}"/>
    <dgm:cxn modelId="{61F74B13-2973-4BED-B791-077BBE554C23}" type="presOf" srcId="{D7B9C375-0162-4C4E-80CB-4028923E3888}" destId="{396008E9-789B-4339-831B-AB231821F2D3}" srcOrd="0" destOrd="0" presId="urn:microsoft.com/office/officeart/2005/8/layout/hierarchy1"/>
    <dgm:cxn modelId="{5D0D2021-3D80-4E70-B678-D373A20BE43B}" type="presOf" srcId="{E3C7E6F5-5272-483C-A18E-89AE75629105}" destId="{CCC837E7-CECD-4EDB-BD92-113AA474B2C8}" srcOrd="0" destOrd="0" presId="urn:microsoft.com/office/officeart/2005/8/layout/hierarchy1"/>
    <dgm:cxn modelId="{D96DF22E-DAAA-478D-A1F1-35712FA3DC19}" type="presOf" srcId="{5617A5E0-6A56-4834-8137-FA307F7E5745}" destId="{B893AAA8-F524-43DC-AA4F-44EA6E36B7E0}" srcOrd="0" destOrd="0" presId="urn:microsoft.com/office/officeart/2005/8/layout/hierarchy1"/>
    <dgm:cxn modelId="{A359E92F-7969-413E-8D66-6BE121D71490}" type="presOf" srcId="{AD0D5D2A-F900-4905-9B7B-6D9F70A102F5}" destId="{66DC233F-9660-4176-8B3C-5978FDEBE23C}" srcOrd="0" destOrd="0" presId="urn:microsoft.com/office/officeart/2005/8/layout/hierarchy1"/>
    <dgm:cxn modelId="{BAF8764C-2BBD-4328-888D-A7B94AC31BA6}" type="presOf" srcId="{D4692A36-E6BC-4F0A-BCB5-15D11798B6A5}" destId="{0A8CB7E1-5626-4305-AC10-12D53F77B03A}" srcOrd="0" destOrd="0" presId="urn:microsoft.com/office/officeart/2005/8/layout/hierarchy1"/>
    <dgm:cxn modelId="{AB71EF6C-97D7-41C7-897F-6CC82DD97267}" type="presOf" srcId="{A8A493DE-2642-45CB-857E-6BC622FF7911}" destId="{D7BCB1C4-8E84-466E-B6ED-EEB8A4D163A6}" srcOrd="0" destOrd="0" presId="urn:microsoft.com/office/officeart/2005/8/layout/hierarchy1"/>
    <dgm:cxn modelId="{07B4EA72-C009-4EAC-BB96-F052C8B818F8}" srcId="{E3C7E6F5-5272-483C-A18E-89AE75629105}" destId="{C4501187-46D9-417C-A5D9-99DE8DDB1EF2}" srcOrd="1" destOrd="0" parTransId="{AD0D5D2A-F900-4905-9B7B-6D9F70A102F5}" sibTransId="{92A4418A-C409-414E-A2F2-CF5BD9A1FB98}"/>
    <dgm:cxn modelId="{28BF1C79-DF1D-4B0E-B8DB-0FC206311A76}" type="presOf" srcId="{78E28120-CCE5-4361-BE19-07D5A735084D}" destId="{8FDE4F08-CFD0-4407-813A-4E352674B958}" srcOrd="0" destOrd="0" presId="urn:microsoft.com/office/officeart/2005/8/layout/hierarchy1"/>
    <dgm:cxn modelId="{6779265A-5082-49E6-93F6-69E9B58B5C9D}" srcId="{521AFBEF-22E4-4FAB-A259-8EA822BA034C}" destId="{E3C7E6F5-5272-483C-A18E-89AE75629105}" srcOrd="0" destOrd="0" parTransId="{79DD44D9-FB7D-4C1B-B50F-D7C7D07425A6}" sibTransId="{4FE6AA54-2AC8-4310-9442-20290088F005}"/>
    <dgm:cxn modelId="{D02DB35A-D5EA-4A05-BDAD-A90D147FB127}" type="presOf" srcId="{B3BB3A0F-F4EB-4E52-856F-8AB58CCD1BCF}" destId="{32CB62FC-9325-4503-894E-392D3F88FFF6}" srcOrd="0" destOrd="0" presId="urn:microsoft.com/office/officeart/2005/8/layout/hierarchy1"/>
    <dgm:cxn modelId="{02708385-C91F-46B6-B387-E36D615ED47B}" type="presOf" srcId="{4CA19855-1839-482E-A17F-FA041217EC01}" destId="{19D2C84C-FE13-4556-8337-6DA183D840A5}" srcOrd="0" destOrd="0" presId="urn:microsoft.com/office/officeart/2005/8/layout/hierarchy1"/>
    <dgm:cxn modelId="{FAA761CB-9DE9-4BF4-B8C7-06CC27370B8A}" type="presOf" srcId="{521AFBEF-22E4-4FAB-A259-8EA822BA034C}" destId="{3B32BF2C-4AED-4190-9113-FB36864D8FDB}" srcOrd="0" destOrd="0" presId="urn:microsoft.com/office/officeart/2005/8/layout/hierarchy1"/>
    <dgm:cxn modelId="{D60912CF-F138-486A-8471-A8E290023AA3}" srcId="{A8A493DE-2642-45CB-857E-6BC622FF7911}" destId="{5617A5E0-6A56-4834-8137-FA307F7E5745}" srcOrd="0" destOrd="0" parTransId="{4CA19855-1839-482E-A17F-FA041217EC01}" sibTransId="{B52EC263-C652-4546-BA9D-ABCB27985FEE}"/>
    <dgm:cxn modelId="{B37DC6E2-E980-474C-8F4C-D000C47EF5D7}" type="presOf" srcId="{C4501187-46D9-417C-A5D9-99DE8DDB1EF2}" destId="{4E5A4EB6-2E59-423E-B208-CD0ACBE5DE76}" srcOrd="0" destOrd="0" presId="urn:microsoft.com/office/officeart/2005/8/layout/hierarchy1"/>
    <dgm:cxn modelId="{F5BF2BEC-1C16-4700-977C-AC0CA8392BFD}" type="presOf" srcId="{2E204720-9F51-4178-9409-9FF1BEFE49E1}" destId="{86E0CA5B-52BE-4262-85A4-16803B24D5DC}" srcOrd="0" destOrd="0" presId="urn:microsoft.com/office/officeart/2005/8/layout/hierarchy1"/>
    <dgm:cxn modelId="{B05E40F4-3C07-4CDB-9131-EBD82456C9C0}" srcId="{C4501187-46D9-417C-A5D9-99DE8DDB1EF2}" destId="{2E204720-9F51-4178-9409-9FF1BEFE49E1}" srcOrd="0" destOrd="0" parTransId="{D4692A36-E6BC-4F0A-BCB5-15D11798B6A5}" sibTransId="{0E93C3CB-8F6B-460D-94BC-C24C84D5E6D5}"/>
    <dgm:cxn modelId="{745D9FFC-2474-441F-9213-44D9600FAA1F}" srcId="{A8A493DE-2642-45CB-857E-6BC622FF7911}" destId="{B3BB3A0F-F4EB-4E52-856F-8AB58CCD1BCF}" srcOrd="1" destOrd="0" parTransId="{78E28120-CCE5-4361-BE19-07D5A735084D}" sibTransId="{128189DD-AC55-4A83-BE81-7C9AA7D40C0C}"/>
    <dgm:cxn modelId="{F08CAFA4-773A-4D8E-BEBF-12A2E4A61A59}" type="presParOf" srcId="{3B32BF2C-4AED-4190-9113-FB36864D8FDB}" destId="{16A83831-6876-4563-993E-4A0CEC489402}" srcOrd="0" destOrd="0" presId="urn:microsoft.com/office/officeart/2005/8/layout/hierarchy1"/>
    <dgm:cxn modelId="{DDB8EE52-056E-42EA-9926-11465FDC50C2}" type="presParOf" srcId="{16A83831-6876-4563-993E-4A0CEC489402}" destId="{D43039AC-8AC4-4241-9905-740328018D3E}" srcOrd="0" destOrd="0" presId="urn:microsoft.com/office/officeart/2005/8/layout/hierarchy1"/>
    <dgm:cxn modelId="{A4AA2866-5ACC-4023-BEF8-076CC77227C5}" type="presParOf" srcId="{D43039AC-8AC4-4241-9905-740328018D3E}" destId="{4915FFE9-340D-488E-AEC5-424B0C2233A8}" srcOrd="0" destOrd="0" presId="urn:microsoft.com/office/officeart/2005/8/layout/hierarchy1"/>
    <dgm:cxn modelId="{ECC1E7C1-29E8-4B51-A8F4-0094D117E097}" type="presParOf" srcId="{D43039AC-8AC4-4241-9905-740328018D3E}" destId="{CCC837E7-CECD-4EDB-BD92-113AA474B2C8}" srcOrd="1" destOrd="0" presId="urn:microsoft.com/office/officeart/2005/8/layout/hierarchy1"/>
    <dgm:cxn modelId="{D8B5FA16-06B6-459E-9328-5F1C961185F7}" type="presParOf" srcId="{16A83831-6876-4563-993E-4A0CEC489402}" destId="{0A0973DF-CD4F-4241-B367-8824A26DFFB7}" srcOrd="1" destOrd="0" presId="urn:microsoft.com/office/officeart/2005/8/layout/hierarchy1"/>
    <dgm:cxn modelId="{AD351122-AD28-4F16-B105-4B4D0919CBB1}" type="presParOf" srcId="{0A0973DF-CD4F-4241-B367-8824A26DFFB7}" destId="{396008E9-789B-4339-831B-AB231821F2D3}" srcOrd="0" destOrd="0" presId="urn:microsoft.com/office/officeart/2005/8/layout/hierarchy1"/>
    <dgm:cxn modelId="{31AA30B4-1252-48E3-8ED4-44453AE9820C}" type="presParOf" srcId="{0A0973DF-CD4F-4241-B367-8824A26DFFB7}" destId="{E1BD011A-623C-440A-832D-C7F7FFAAB3AE}" srcOrd="1" destOrd="0" presId="urn:microsoft.com/office/officeart/2005/8/layout/hierarchy1"/>
    <dgm:cxn modelId="{E242AEEC-1F06-4FA1-89AC-A41864179512}" type="presParOf" srcId="{E1BD011A-623C-440A-832D-C7F7FFAAB3AE}" destId="{C7978E11-7C54-4873-8EF9-3B0B05A8B531}" srcOrd="0" destOrd="0" presId="urn:microsoft.com/office/officeart/2005/8/layout/hierarchy1"/>
    <dgm:cxn modelId="{CB431BC1-B0C8-4FED-99D7-EF1878C28FC6}" type="presParOf" srcId="{C7978E11-7C54-4873-8EF9-3B0B05A8B531}" destId="{0B9AE52E-288F-49C1-8D59-B55997A22561}" srcOrd="0" destOrd="0" presId="urn:microsoft.com/office/officeart/2005/8/layout/hierarchy1"/>
    <dgm:cxn modelId="{742FFF8C-F9AD-414F-9413-757CE2453288}" type="presParOf" srcId="{C7978E11-7C54-4873-8EF9-3B0B05A8B531}" destId="{D7BCB1C4-8E84-466E-B6ED-EEB8A4D163A6}" srcOrd="1" destOrd="0" presId="urn:microsoft.com/office/officeart/2005/8/layout/hierarchy1"/>
    <dgm:cxn modelId="{B311FDC7-C4B4-4536-8F25-64D5E2FB25E3}" type="presParOf" srcId="{E1BD011A-623C-440A-832D-C7F7FFAAB3AE}" destId="{C3F85AB7-17B8-49CD-AD2F-13BF4A4FDA90}" srcOrd="1" destOrd="0" presId="urn:microsoft.com/office/officeart/2005/8/layout/hierarchy1"/>
    <dgm:cxn modelId="{6E41D000-7DD5-4C2D-9A90-96A6D19DDD27}" type="presParOf" srcId="{C3F85AB7-17B8-49CD-AD2F-13BF4A4FDA90}" destId="{19D2C84C-FE13-4556-8337-6DA183D840A5}" srcOrd="0" destOrd="0" presId="urn:microsoft.com/office/officeart/2005/8/layout/hierarchy1"/>
    <dgm:cxn modelId="{D2E68FF7-4B38-4083-85F8-355B63A930A4}" type="presParOf" srcId="{C3F85AB7-17B8-49CD-AD2F-13BF4A4FDA90}" destId="{3BF6663C-7252-482F-B697-6CCC8811522D}" srcOrd="1" destOrd="0" presId="urn:microsoft.com/office/officeart/2005/8/layout/hierarchy1"/>
    <dgm:cxn modelId="{51C3E205-2EDC-492E-AE00-2DF2418D8BF5}" type="presParOf" srcId="{3BF6663C-7252-482F-B697-6CCC8811522D}" destId="{51761841-AF2B-4892-8EDB-573D6E3C6703}" srcOrd="0" destOrd="0" presId="urn:microsoft.com/office/officeart/2005/8/layout/hierarchy1"/>
    <dgm:cxn modelId="{14116F02-C527-4EDA-BC61-31085BF18C5C}" type="presParOf" srcId="{51761841-AF2B-4892-8EDB-573D6E3C6703}" destId="{292251A3-22F4-4F1A-AE47-543FC5F2958B}" srcOrd="0" destOrd="0" presId="urn:microsoft.com/office/officeart/2005/8/layout/hierarchy1"/>
    <dgm:cxn modelId="{5ACFDD65-04B2-495D-BD84-4271A32F5263}" type="presParOf" srcId="{51761841-AF2B-4892-8EDB-573D6E3C6703}" destId="{B893AAA8-F524-43DC-AA4F-44EA6E36B7E0}" srcOrd="1" destOrd="0" presId="urn:microsoft.com/office/officeart/2005/8/layout/hierarchy1"/>
    <dgm:cxn modelId="{B42B36CC-D9D1-4846-8380-20C85520FC43}" type="presParOf" srcId="{3BF6663C-7252-482F-B697-6CCC8811522D}" destId="{7F3895CA-B7D0-4DB2-AB00-56B8047B1658}" srcOrd="1" destOrd="0" presId="urn:microsoft.com/office/officeart/2005/8/layout/hierarchy1"/>
    <dgm:cxn modelId="{14C2FF65-8CE0-4209-87C4-772F47E54301}" type="presParOf" srcId="{C3F85AB7-17B8-49CD-AD2F-13BF4A4FDA90}" destId="{8FDE4F08-CFD0-4407-813A-4E352674B958}" srcOrd="2" destOrd="0" presId="urn:microsoft.com/office/officeart/2005/8/layout/hierarchy1"/>
    <dgm:cxn modelId="{294AE649-6FD6-4DF9-9522-F873D584BE97}" type="presParOf" srcId="{C3F85AB7-17B8-49CD-AD2F-13BF4A4FDA90}" destId="{DFE1722A-3462-4908-9F4D-057ED10F310E}" srcOrd="3" destOrd="0" presId="urn:microsoft.com/office/officeart/2005/8/layout/hierarchy1"/>
    <dgm:cxn modelId="{3D4B463E-5D83-4820-8E79-BD99BC86B73E}" type="presParOf" srcId="{DFE1722A-3462-4908-9F4D-057ED10F310E}" destId="{0C6E0716-F3B0-46B4-80B6-A4434C41A699}" srcOrd="0" destOrd="0" presId="urn:microsoft.com/office/officeart/2005/8/layout/hierarchy1"/>
    <dgm:cxn modelId="{C0A61E1D-B949-4416-B43A-DEB43273B402}" type="presParOf" srcId="{0C6E0716-F3B0-46B4-80B6-A4434C41A699}" destId="{4551B4ED-630D-4EDE-BD87-AFEA151A16ED}" srcOrd="0" destOrd="0" presId="urn:microsoft.com/office/officeart/2005/8/layout/hierarchy1"/>
    <dgm:cxn modelId="{3F65E79B-4A0E-4329-AD53-DCC021177DDE}" type="presParOf" srcId="{0C6E0716-F3B0-46B4-80B6-A4434C41A699}" destId="{32CB62FC-9325-4503-894E-392D3F88FFF6}" srcOrd="1" destOrd="0" presId="urn:microsoft.com/office/officeart/2005/8/layout/hierarchy1"/>
    <dgm:cxn modelId="{7C99ECF0-E119-4754-820B-C42740F313E8}" type="presParOf" srcId="{DFE1722A-3462-4908-9F4D-057ED10F310E}" destId="{5AC8C4C5-9F90-4E43-AB7E-81AF2FE8D969}" srcOrd="1" destOrd="0" presId="urn:microsoft.com/office/officeart/2005/8/layout/hierarchy1"/>
    <dgm:cxn modelId="{79C6FC6A-60D1-438E-8DDC-11CB2196E786}" type="presParOf" srcId="{0A0973DF-CD4F-4241-B367-8824A26DFFB7}" destId="{66DC233F-9660-4176-8B3C-5978FDEBE23C}" srcOrd="2" destOrd="0" presId="urn:microsoft.com/office/officeart/2005/8/layout/hierarchy1"/>
    <dgm:cxn modelId="{75A588FD-DF6A-444F-8B4B-D8264E0FD1DB}" type="presParOf" srcId="{0A0973DF-CD4F-4241-B367-8824A26DFFB7}" destId="{5AF0270C-51FD-4594-8CD4-6CFEA75898A3}" srcOrd="3" destOrd="0" presId="urn:microsoft.com/office/officeart/2005/8/layout/hierarchy1"/>
    <dgm:cxn modelId="{4090A48F-0BC1-4334-843C-1905C99D460C}" type="presParOf" srcId="{5AF0270C-51FD-4594-8CD4-6CFEA75898A3}" destId="{4585B627-A98B-4172-8FD7-1D015EED555D}" srcOrd="0" destOrd="0" presId="urn:microsoft.com/office/officeart/2005/8/layout/hierarchy1"/>
    <dgm:cxn modelId="{08296CA9-BDE4-4C53-B0EF-2561B2280F9D}" type="presParOf" srcId="{4585B627-A98B-4172-8FD7-1D015EED555D}" destId="{B8068CCE-7A37-42CB-971D-4EF94DAC745D}" srcOrd="0" destOrd="0" presId="urn:microsoft.com/office/officeart/2005/8/layout/hierarchy1"/>
    <dgm:cxn modelId="{8AC3C417-AD7F-4E80-B782-9C8FD5928DF6}" type="presParOf" srcId="{4585B627-A98B-4172-8FD7-1D015EED555D}" destId="{4E5A4EB6-2E59-423E-B208-CD0ACBE5DE76}" srcOrd="1" destOrd="0" presId="urn:microsoft.com/office/officeart/2005/8/layout/hierarchy1"/>
    <dgm:cxn modelId="{6AABC281-2A41-4B8B-8C6B-91AD9750209C}" type="presParOf" srcId="{5AF0270C-51FD-4594-8CD4-6CFEA75898A3}" destId="{7F825932-B047-4CCF-8B89-779D83459067}" srcOrd="1" destOrd="0" presId="urn:microsoft.com/office/officeart/2005/8/layout/hierarchy1"/>
    <dgm:cxn modelId="{63DAEC80-2229-4D1D-AEA4-08B0CA6187B8}" type="presParOf" srcId="{7F825932-B047-4CCF-8B89-779D83459067}" destId="{0A8CB7E1-5626-4305-AC10-12D53F77B03A}" srcOrd="0" destOrd="0" presId="urn:microsoft.com/office/officeart/2005/8/layout/hierarchy1"/>
    <dgm:cxn modelId="{3B3FE128-F886-439D-AB45-8E85891F252F}" type="presParOf" srcId="{7F825932-B047-4CCF-8B89-779D83459067}" destId="{EA0D6C6C-6C0D-4C22-8B21-DCFEF95CC16C}" srcOrd="1" destOrd="0" presId="urn:microsoft.com/office/officeart/2005/8/layout/hierarchy1"/>
    <dgm:cxn modelId="{466DC5F1-C554-41E8-94B3-8232609F157E}" type="presParOf" srcId="{EA0D6C6C-6C0D-4C22-8B21-DCFEF95CC16C}" destId="{085FDFE2-7ACC-469D-A146-83B3FC0FA340}" srcOrd="0" destOrd="0" presId="urn:microsoft.com/office/officeart/2005/8/layout/hierarchy1"/>
    <dgm:cxn modelId="{461EF0E4-69FB-4AB2-BBE0-40DD42DB0C78}" type="presParOf" srcId="{085FDFE2-7ACC-469D-A146-83B3FC0FA340}" destId="{E47A3D8C-DBB6-4E06-A415-424C80B5CBA0}" srcOrd="0" destOrd="0" presId="urn:microsoft.com/office/officeart/2005/8/layout/hierarchy1"/>
    <dgm:cxn modelId="{C18CE7A4-D63D-4D95-89F5-0AE542EBDC05}" type="presParOf" srcId="{085FDFE2-7ACC-469D-A146-83B3FC0FA340}" destId="{86E0CA5B-52BE-4262-85A4-16803B24D5DC}" srcOrd="1" destOrd="0" presId="urn:microsoft.com/office/officeart/2005/8/layout/hierarchy1"/>
    <dgm:cxn modelId="{DED79DEA-FE18-463C-A676-33750F302FDC}" type="presParOf" srcId="{EA0D6C6C-6C0D-4C22-8B21-DCFEF95CC16C}" destId="{B6C6CCA4-1CE4-4FD0-867E-C15870ED334E}" srcOrd="1" destOrd="0" presId="urn:microsoft.com/office/officeart/2005/8/layout/hierarchy1"/>
  </dgm:cxnLst>
  <dgm:bg>
    <a:noFill/>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8CB7E1-5626-4305-AC10-12D53F77B03A}">
      <dsp:nvSpPr>
        <dsp:cNvPr id="0" name=""/>
        <dsp:cNvSpPr/>
      </dsp:nvSpPr>
      <dsp:spPr>
        <a:xfrm>
          <a:off x="3074046" y="1165423"/>
          <a:ext cx="91440" cy="234207"/>
        </a:xfrm>
        <a:custGeom>
          <a:avLst/>
          <a:gdLst/>
          <a:ahLst/>
          <a:cxnLst/>
          <a:rect l="0" t="0" r="0" b="0"/>
          <a:pathLst>
            <a:path>
              <a:moveTo>
                <a:pt x="46440" y="0"/>
              </a:moveTo>
              <a:lnTo>
                <a:pt x="46440" y="165749"/>
              </a:lnTo>
              <a:lnTo>
                <a:pt x="45720" y="165749"/>
              </a:lnTo>
              <a:lnTo>
                <a:pt x="45720" y="23420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DC233F-9660-4176-8B3C-5978FDEBE23C}">
      <dsp:nvSpPr>
        <dsp:cNvPr id="0" name=""/>
        <dsp:cNvSpPr/>
      </dsp:nvSpPr>
      <dsp:spPr>
        <a:xfrm>
          <a:off x="2059368" y="500552"/>
          <a:ext cx="1061118" cy="195625"/>
        </a:xfrm>
        <a:custGeom>
          <a:avLst/>
          <a:gdLst/>
          <a:ahLst/>
          <a:cxnLst/>
          <a:rect l="0" t="0" r="0" b="0"/>
          <a:pathLst>
            <a:path>
              <a:moveTo>
                <a:pt x="0" y="0"/>
              </a:moveTo>
              <a:lnTo>
                <a:pt x="0" y="127168"/>
              </a:lnTo>
              <a:lnTo>
                <a:pt x="1061118" y="127168"/>
              </a:lnTo>
              <a:lnTo>
                <a:pt x="1061118" y="19562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8FDE4F08-CFD0-4407-813A-4E352674B958}">
      <dsp:nvSpPr>
        <dsp:cNvPr id="0" name=""/>
        <dsp:cNvSpPr/>
      </dsp:nvSpPr>
      <dsp:spPr>
        <a:xfrm>
          <a:off x="1165378" y="1232656"/>
          <a:ext cx="633469" cy="166973"/>
        </a:xfrm>
        <a:custGeom>
          <a:avLst/>
          <a:gdLst/>
          <a:ahLst/>
          <a:cxnLst/>
          <a:rect l="0" t="0" r="0" b="0"/>
          <a:pathLst>
            <a:path>
              <a:moveTo>
                <a:pt x="0" y="0"/>
              </a:moveTo>
              <a:lnTo>
                <a:pt x="0" y="98516"/>
              </a:lnTo>
              <a:lnTo>
                <a:pt x="633469" y="98516"/>
              </a:lnTo>
              <a:lnTo>
                <a:pt x="633469" y="1669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D2C84C-FE13-4556-8337-6DA183D840A5}">
      <dsp:nvSpPr>
        <dsp:cNvPr id="0" name=""/>
        <dsp:cNvSpPr/>
      </dsp:nvSpPr>
      <dsp:spPr>
        <a:xfrm>
          <a:off x="541936" y="1232656"/>
          <a:ext cx="623442" cy="166973"/>
        </a:xfrm>
        <a:custGeom>
          <a:avLst/>
          <a:gdLst/>
          <a:ahLst/>
          <a:cxnLst/>
          <a:rect l="0" t="0" r="0" b="0"/>
          <a:pathLst>
            <a:path>
              <a:moveTo>
                <a:pt x="623442" y="0"/>
              </a:moveTo>
              <a:lnTo>
                <a:pt x="623442" y="98516"/>
              </a:lnTo>
              <a:lnTo>
                <a:pt x="0" y="98516"/>
              </a:lnTo>
              <a:lnTo>
                <a:pt x="0" y="1669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6008E9-789B-4339-831B-AB231821F2D3}">
      <dsp:nvSpPr>
        <dsp:cNvPr id="0" name=""/>
        <dsp:cNvSpPr/>
      </dsp:nvSpPr>
      <dsp:spPr>
        <a:xfrm>
          <a:off x="1165378" y="500552"/>
          <a:ext cx="893989" cy="262859"/>
        </a:xfrm>
        <a:custGeom>
          <a:avLst/>
          <a:gdLst/>
          <a:ahLst/>
          <a:cxnLst/>
          <a:rect l="0" t="0" r="0" b="0"/>
          <a:pathLst>
            <a:path>
              <a:moveTo>
                <a:pt x="893989" y="0"/>
              </a:moveTo>
              <a:lnTo>
                <a:pt x="893989" y="194402"/>
              </a:lnTo>
              <a:lnTo>
                <a:pt x="0" y="194402"/>
              </a:lnTo>
              <a:lnTo>
                <a:pt x="0" y="26285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15FFE9-340D-488E-AEC5-424B0C2233A8}">
      <dsp:nvSpPr>
        <dsp:cNvPr id="0" name=""/>
        <dsp:cNvSpPr/>
      </dsp:nvSpPr>
      <dsp:spPr>
        <a:xfrm>
          <a:off x="499961" y="31308"/>
          <a:ext cx="3118814" cy="46924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C837E7-CECD-4EDB-BD92-113AA474B2C8}">
      <dsp:nvSpPr>
        <dsp:cNvPr id="0" name=""/>
        <dsp:cNvSpPr/>
      </dsp:nvSpPr>
      <dsp:spPr>
        <a:xfrm>
          <a:off x="582069" y="109310"/>
          <a:ext cx="3118814" cy="469244"/>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t>Предоставление земельных участков</a:t>
          </a:r>
        </a:p>
      </dsp:txBody>
      <dsp:txXfrm>
        <a:off x="595813" y="123054"/>
        <a:ext cx="3091326" cy="441756"/>
      </dsp:txXfrm>
    </dsp:sp>
    <dsp:sp modelId="{0B9AE52E-288F-49C1-8D59-B55997A22561}">
      <dsp:nvSpPr>
        <dsp:cNvPr id="0" name=""/>
        <dsp:cNvSpPr/>
      </dsp:nvSpPr>
      <dsp:spPr>
        <a:xfrm>
          <a:off x="245304" y="763412"/>
          <a:ext cx="1840148" cy="46924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BCB1C4-8E84-466E-B6ED-EEB8A4D163A6}">
      <dsp:nvSpPr>
        <dsp:cNvPr id="0" name=""/>
        <dsp:cNvSpPr/>
      </dsp:nvSpPr>
      <dsp:spPr>
        <a:xfrm>
          <a:off x="327412" y="841414"/>
          <a:ext cx="1840148" cy="469244"/>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t>В собственность (платно)</a:t>
          </a:r>
        </a:p>
      </dsp:txBody>
      <dsp:txXfrm>
        <a:off x="341156" y="855158"/>
        <a:ext cx="1812660" cy="441756"/>
      </dsp:txXfrm>
    </dsp:sp>
    <dsp:sp modelId="{292251A3-22F4-4F1A-AE47-543FC5F2958B}">
      <dsp:nvSpPr>
        <dsp:cNvPr id="0" name=""/>
        <dsp:cNvSpPr/>
      </dsp:nvSpPr>
      <dsp:spPr>
        <a:xfrm>
          <a:off x="720" y="1399630"/>
          <a:ext cx="1082432" cy="6750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93AAA8-F524-43DC-AA4F-44EA6E36B7E0}">
      <dsp:nvSpPr>
        <dsp:cNvPr id="0" name=""/>
        <dsp:cNvSpPr/>
      </dsp:nvSpPr>
      <dsp:spPr>
        <a:xfrm>
          <a:off x="82827" y="1477632"/>
          <a:ext cx="1082432" cy="675050"/>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t>На торгах</a:t>
          </a:r>
        </a:p>
      </dsp:txBody>
      <dsp:txXfrm>
        <a:off x="102599" y="1497404"/>
        <a:ext cx="1042888" cy="635506"/>
      </dsp:txXfrm>
    </dsp:sp>
    <dsp:sp modelId="{4551B4ED-630D-4EDE-BD87-AFEA151A16ED}">
      <dsp:nvSpPr>
        <dsp:cNvPr id="0" name=""/>
        <dsp:cNvSpPr/>
      </dsp:nvSpPr>
      <dsp:spPr>
        <a:xfrm>
          <a:off x="1225553" y="1399630"/>
          <a:ext cx="1146590" cy="62631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2CB62FC-9325-4503-894E-392D3F88FFF6}">
      <dsp:nvSpPr>
        <dsp:cNvPr id="0" name=""/>
        <dsp:cNvSpPr/>
      </dsp:nvSpPr>
      <dsp:spPr>
        <a:xfrm>
          <a:off x="1307661" y="1477632"/>
          <a:ext cx="1146590" cy="626319"/>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t>Без проведения торгов</a:t>
          </a:r>
        </a:p>
      </dsp:txBody>
      <dsp:txXfrm>
        <a:off x="1326005" y="1495976"/>
        <a:ext cx="1109902" cy="589631"/>
      </dsp:txXfrm>
    </dsp:sp>
    <dsp:sp modelId="{B8068CCE-7A37-42CB-971D-4EF94DAC745D}">
      <dsp:nvSpPr>
        <dsp:cNvPr id="0" name=""/>
        <dsp:cNvSpPr/>
      </dsp:nvSpPr>
      <dsp:spPr>
        <a:xfrm>
          <a:off x="2398781" y="696178"/>
          <a:ext cx="1443411" cy="46924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5A4EB6-2E59-423E-B208-CD0ACBE5DE76}">
      <dsp:nvSpPr>
        <dsp:cNvPr id="0" name=""/>
        <dsp:cNvSpPr/>
      </dsp:nvSpPr>
      <dsp:spPr>
        <a:xfrm>
          <a:off x="2480888" y="774180"/>
          <a:ext cx="1443411" cy="469244"/>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t>В собственность бесплатно</a:t>
          </a:r>
        </a:p>
      </dsp:txBody>
      <dsp:txXfrm>
        <a:off x="2494632" y="787924"/>
        <a:ext cx="1415923" cy="441756"/>
      </dsp:txXfrm>
    </dsp:sp>
    <dsp:sp modelId="{E47A3D8C-DBB6-4E06-A415-424C80B5CBA0}">
      <dsp:nvSpPr>
        <dsp:cNvPr id="0" name=""/>
        <dsp:cNvSpPr/>
      </dsp:nvSpPr>
      <dsp:spPr>
        <a:xfrm>
          <a:off x="2558173" y="1399630"/>
          <a:ext cx="1123186" cy="70085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E0CA5B-52BE-4262-85A4-16803B24D5DC}">
      <dsp:nvSpPr>
        <dsp:cNvPr id="0" name=""/>
        <dsp:cNvSpPr/>
      </dsp:nvSpPr>
      <dsp:spPr>
        <a:xfrm>
          <a:off x="2640280" y="1477632"/>
          <a:ext cx="1123186" cy="700859"/>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t>Отдельным категориям граждан</a:t>
          </a:r>
        </a:p>
      </dsp:txBody>
      <dsp:txXfrm>
        <a:off x="2660807" y="1498159"/>
        <a:ext cx="1082132" cy="6598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96CB9-867F-477A-BDA7-5870E95F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91</Pages>
  <Words>22214</Words>
  <Characters>126625</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Емельянов</dc:creator>
  <cp:lastModifiedBy>Евгений Емельянов</cp:lastModifiedBy>
  <cp:revision>11</cp:revision>
  <dcterms:created xsi:type="dcterms:W3CDTF">2023-05-16T06:33:00Z</dcterms:created>
  <dcterms:modified xsi:type="dcterms:W3CDTF">2023-05-18T14:37:00Z</dcterms:modified>
</cp:coreProperties>
</file>