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45D81" w14:textId="77777777" w:rsidR="00ED315A" w:rsidRDefault="00ED315A" w:rsidP="00ED315A">
      <w:pPr>
        <w:jc w:val="center"/>
        <w:rPr>
          <w:b/>
          <w:bCs/>
        </w:rPr>
      </w:pPr>
      <w:r>
        <w:rPr>
          <w:b/>
          <w:bCs/>
        </w:rPr>
        <w:t>РЕЦЕНЗИЯ</w:t>
      </w:r>
    </w:p>
    <w:p w14:paraId="7213FE25" w14:textId="77777777" w:rsidR="00ED315A" w:rsidRDefault="00ED315A" w:rsidP="00ED315A">
      <w:pPr>
        <w:jc w:val="center"/>
        <w:rPr>
          <w:b/>
          <w:bCs/>
        </w:rPr>
      </w:pPr>
      <w:r>
        <w:rPr>
          <w:b/>
          <w:bCs/>
        </w:rPr>
        <w:t>на выпускную квалификационную работу обучающегося СПбГУ</w:t>
      </w:r>
    </w:p>
    <w:p w14:paraId="0409BAF2" w14:textId="7DB32DAD" w:rsidR="00ED315A" w:rsidRDefault="00ED315A" w:rsidP="00ED315A">
      <w:pPr>
        <w:jc w:val="center"/>
        <w:rPr>
          <w:i/>
          <w:iCs/>
          <w:sz w:val="20"/>
          <w:szCs w:val="20"/>
        </w:rPr>
      </w:pPr>
      <w:r>
        <w:rPr>
          <w:b/>
          <w:bCs/>
        </w:rPr>
        <w:t>____________________</w:t>
      </w:r>
      <w:bookmarkStart w:id="0" w:name="_Hlk135826349"/>
      <w:r w:rsidR="006B6BC3" w:rsidRPr="006B6BC3">
        <w:rPr>
          <w:b/>
          <w:bCs/>
        </w:rPr>
        <w:t>Александр</w:t>
      </w:r>
      <w:r w:rsidR="006B6BC3">
        <w:rPr>
          <w:b/>
          <w:bCs/>
        </w:rPr>
        <w:t>а</w:t>
      </w:r>
      <w:r w:rsidR="006B6BC3" w:rsidRPr="006B6BC3">
        <w:rPr>
          <w:b/>
          <w:bCs/>
        </w:rPr>
        <w:t xml:space="preserve"> Сергеевич</w:t>
      </w:r>
      <w:r w:rsidR="006B6BC3">
        <w:rPr>
          <w:b/>
          <w:bCs/>
        </w:rPr>
        <w:t>а Сухарева</w:t>
      </w:r>
      <w:bookmarkEnd w:id="0"/>
      <w:r>
        <w:rPr>
          <w:b/>
          <w:bCs/>
        </w:rPr>
        <w:t xml:space="preserve">__________ </w:t>
      </w:r>
    </w:p>
    <w:p w14:paraId="04557FCE" w14:textId="79F1041C" w:rsidR="00ED315A" w:rsidRDefault="00ED315A" w:rsidP="004423AA">
      <w:pPr>
        <w:spacing w:after="240"/>
        <w:jc w:val="center"/>
        <w:rPr>
          <w:b/>
          <w:bCs/>
        </w:rPr>
      </w:pPr>
      <w:r>
        <w:rPr>
          <w:b/>
          <w:bCs/>
        </w:rPr>
        <w:t>по теме ____</w:t>
      </w:r>
      <w:r>
        <w:t xml:space="preserve"> </w:t>
      </w:r>
      <w:r w:rsidR="00A60F2B" w:rsidRPr="00BC2B37">
        <w:rPr>
          <w:b/>
          <w:bCs/>
        </w:rPr>
        <w:t>«</w:t>
      </w:r>
      <w:r w:rsidR="0029366D" w:rsidRPr="0029366D">
        <w:rPr>
          <w:b/>
          <w:bCs/>
        </w:rPr>
        <w:t>Конструирование выставочного пространства: основания вовлеченного опыта</w:t>
      </w:r>
      <w:r w:rsidR="00BC2B37" w:rsidRPr="00BC2B37">
        <w:rPr>
          <w:b/>
          <w:bCs/>
        </w:rPr>
        <w:t>»</w:t>
      </w:r>
      <w:r w:rsidR="00BC2B37">
        <w:rPr>
          <w:b/>
          <w:bCs/>
        </w:rPr>
        <w:t>_</w:t>
      </w:r>
      <w:r>
        <w:rPr>
          <w:b/>
          <w:bCs/>
        </w:rPr>
        <w:t>_____</w:t>
      </w:r>
    </w:p>
    <w:p w14:paraId="6FD6DB82" w14:textId="77777777" w:rsidR="00BE0BCD" w:rsidRDefault="00ED315A" w:rsidP="006B6BC3">
      <w:pPr>
        <w:spacing w:after="240"/>
        <w:jc w:val="both"/>
      </w:pPr>
      <w:r>
        <w:t xml:space="preserve">Выпускная квалификационная работа </w:t>
      </w:r>
      <w:r w:rsidR="0029366D" w:rsidRPr="0029366D">
        <w:t>Александра Сергеевича Сухарева</w:t>
      </w:r>
      <w:r w:rsidR="0029366D">
        <w:t xml:space="preserve">, посвящена актуальной проблеме — </w:t>
      </w:r>
      <w:r w:rsidR="00C87E23">
        <w:t xml:space="preserve">принципам организации пространства, </w:t>
      </w:r>
      <w:r w:rsidR="00A0638A">
        <w:t xml:space="preserve">способного актуализировать ресурс художественного высказывания на </w:t>
      </w:r>
      <w:proofErr w:type="spellStart"/>
      <w:r w:rsidR="00A0638A">
        <w:t>допредикативном</w:t>
      </w:r>
      <w:proofErr w:type="spellEnd"/>
      <w:r w:rsidR="00A0638A">
        <w:t xml:space="preserve"> уровне, скорее на уровне </w:t>
      </w:r>
      <w:r w:rsidR="00843FF7">
        <w:t>присутствия</w:t>
      </w:r>
      <w:r w:rsidR="00A0638A">
        <w:t xml:space="preserve">, чем на уровне значения. Именно </w:t>
      </w:r>
      <w:r w:rsidR="006F37C5">
        <w:t>вокруг</w:t>
      </w:r>
      <w:r w:rsidR="00A0638A">
        <w:t xml:space="preserve"> выявления </w:t>
      </w:r>
      <w:r w:rsidR="006F37C5">
        <w:t>концептуальных и аффективно-</w:t>
      </w:r>
      <w:r w:rsidR="00843FF7">
        <w:t>перформативных</w:t>
      </w:r>
      <w:r w:rsidR="006F37C5">
        <w:t xml:space="preserve"> </w:t>
      </w:r>
      <w:r w:rsidR="00A0638A">
        <w:t>моментов такого пространства</w:t>
      </w:r>
      <w:r w:rsidR="006F37C5">
        <w:t>, ответственного за производства присутствия</w:t>
      </w:r>
      <w:r w:rsidR="006740CD">
        <w:t xml:space="preserve"> </w:t>
      </w:r>
      <w:r w:rsidR="006F37C5">
        <w:t>выстроен</w:t>
      </w:r>
      <w:r w:rsidR="00873934">
        <w:t xml:space="preserve"> теоретический каркас —</w:t>
      </w:r>
      <w:r w:rsidR="006F37C5">
        <w:t xml:space="preserve"> </w:t>
      </w:r>
      <w:r w:rsidR="006740CD">
        <w:t>методология, аргументационны</w:t>
      </w:r>
      <w:r w:rsidR="00873934">
        <w:t xml:space="preserve">е положения </w:t>
      </w:r>
      <w:r w:rsidR="006740CD">
        <w:t>и примеры</w:t>
      </w:r>
      <w:r w:rsidR="00873934">
        <w:t xml:space="preserve">, используемые в работе. </w:t>
      </w:r>
    </w:p>
    <w:p w14:paraId="1CED7D35" w14:textId="57CD3E27" w:rsidR="0019134F" w:rsidRDefault="00873934" w:rsidP="006B6BC3">
      <w:pPr>
        <w:spacing w:after="240"/>
        <w:jc w:val="both"/>
      </w:pPr>
      <w:r>
        <w:t xml:space="preserve">Большой акцент сделан на </w:t>
      </w:r>
      <w:r w:rsidR="00E33A87">
        <w:t xml:space="preserve">когнитивно-пространственных принципах восприятия экспонируемых предметов, </w:t>
      </w:r>
      <w:r w:rsidR="00843FF7">
        <w:t xml:space="preserve">языке </w:t>
      </w:r>
      <w:proofErr w:type="spellStart"/>
      <w:r w:rsidR="00E33A87">
        <w:t>энвайроментально</w:t>
      </w:r>
      <w:proofErr w:type="spellEnd"/>
      <w:r w:rsidR="00843FF7">
        <w:t>-</w:t>
      </w:r>
      <w:r w:rsidR="00E33A87">
        <w:t>герменевтическо</w:t>
      </w:r>
      <w:r w:rsidR="00843FF7">
        <w:t>го</w:t>
      </w:r>
      <w:r w:rsidR="00E33A87">
        <w:t xml:space="preserve"> дизайн</w:t>
      </w:r>
      <w:r w:rsidR="00843FF7">
        <w:t>а, а также актуальных технологиях</w:t>
      </w:r>
      <w:r w:rsidR="0085448E">
        <w:t xml:space="preserve"> </w:t>
      </w:r>
      <w:r w:rsidR="00843FF7">
        <w:t>и характерных для них тенденциях.</w:t>
      </w:r>
      <w:r w:rsidR="00BE0BCD">
        <w:t xml:space="preserve"> Учитывается медийная и экологическая проблематика, принципы адаптивности, интеграции в пространство, но также провокации чувств и воображения, выведения их </w:t>
      </w:r>
      <w:r w:rsidR="00AB7851">
        <w:t>из</w:t>
      </w:r>
      <w:r w:rsidR="00BE0BCD">
        <w:t xml:space="preserve"> стихии устойчивого существования </w:t>
      </w:r>
      <w:r w:rsidR="00A17A96">
        <w:t>— все это</w:t>
      </w:r>
      <w:r w:rsidR="00B8715A">
        <w:t xml:space="preserve"> убеждает</w:t>
      </w:r>
      <w:r w:rsidR="00A17A96">
        <w:t xml:space="preserve">, что критерии и принципы, полученные в ходе исследования позволяют создавать </w:t>
      </w:r>
      <w:proofErr w:type="spellStart"/>
      <w:r w:rsidR="00A17A96">
        <w:t>иммерсивные</w:t>
      </w:r>
      <w:proofErr w:type="spellEnd"/>
      <w:r w:rsidR="00A17A96">
        <w:t xml:space="preserve"> пространства, выходящие далеко за пределы художественного галерейного или музейного экспонирования и могу</w:t>
      </w:r>
      <w:r w:rsidR="00B8715A">
        <w:t>т</w:t>
      </w:r>
      <w:r w:rsidR="00A17A96">
        <w:t xml:space="preserve"> быть учтен</w:t>
      </w:r>
      <w:r w:rsidR="00B8715A">
        <w:t>ы</w:t>
      </w:r>
      <w:r w:rsidR="00A17A96">
        <w:t xml:space="preserve"> в дизайне интерфейс-оболочек, цифровых сред и т.д., сближая художественное и повседневное.</w:t>
      </w:r>
    </w:p>
    <w:p w14:paraId="14C717F9" w14:textId="2578B96D" w:rsidR="00E65922" w:rsidRPr="00E65922" w:rsidRDefault="00E65922" w:rsidP="006B6BC3">
      <w:pPr>
        <w:spacing w:after="240"/>
        <w:jc w:val="both"/>
      </w:pPr>
      <w:r>
        <w:t xml:space="preserve">За время работы над исследованием Александр Сергеевич Сухарев проявил себя как талантливый, дисциплинированный, </w:t>
      </w:r>
      <w:r w:rsidR="009C67D1">
        <w:t>эрудированный</w:t>
      </w:r>
      <w:r>
        <w:t xml:space="preserve"> и вполне сложившийся ученый — открытый к коммуникации, </w:t>
      </w:r>
      <w:r w:rsidR="00F831E0">
        <w:t xml:space="preserve">внимательный к своему предмету, к рекомендациям и замечаниям, добросовестный в научном и гуманистическом смысле. </w:t>
      </w:r>
      <w:r w:rsidR="003B5123">
        <w:t xml:space="preserve">Текст работы </w:t>
      </w:r>
      <w:r w:rsidR="00BB3B42">
        <w:t xml:space="preserve">написан хорошим русским языком, </w:t>
      </w:r>
      <w:r w:rsidR="003B5123">
        <w:t>выдержан в академической нейтральной стилистике, концептуально непротиворечив</w:t>
      </w:r>
      <w:r w:rsidR="00BB3B42">
        <w:t>,</w:t>
      </w:r>
      <w:r w:rsidR="003B5123">
        <w:t xml:space="preserve"> логически и методологически последователен</w:t>
      </w:r>
      <w:r w:rsidR="00823717">
        <w:t xml:space="preserve">, изобилует </w:t>
      </w:r>
      <w:r w:rsidR="00BB3B42">
        <w:t xml:space="preserve">адекватными и </w:t>
      </w:r>
      <w:r w:rsidR="00823717">
        <w:t>убедительными аргументами</w:t>
      </w:r>
      <w:r w:rsidR="00BB3B42">
        <w:t>,</w:t>
      </w:r>
      <w:r w:rsidR="00823717">
        <w:t xml:space="preserve"> яркими примерами</w:t>
      </w:r>
      <w:r w:rsidR="005F17F1">
        <w:t>.</w:t>
      </w:r>
      <w:r w:rsidR="00823717">
        <w:t xml:space="preserve"> </w:t>
      </w:r>
      <w:r w:rsidR="005F17F1">
        <w:t>Ш</w:t>
      </w:r>
      <w:r w:rsidR="00BB3B42">
        <w:t xml:space="preserve">ирокий охват примеров при концептуальном равновесии исследования, </w:t>
      </w:r>
      <w:r w:rsidR="005F17F1">
        <w:t xml:space="preserve">выделении принципов и критериев выставочного пространства для вовлеченного опыта, </w:t>
      </w:r>
      <w:r w:rsidR="00255F54">
        <w:t>несомненно,</w:t>
      </w:r>
      <w:r w:rsidR="005F17F1">
        <w:t xml:space="preserve"> послужит не только дальнейшему исследованию вопроса в теоретических работах, но и </w:t>
      </w:r>
      <w:r w:rsidR="007E4895">
        <w:t xml:space="preserve">художникам, кураторам, дизайнерам — всему комплексу </w:t>
      </w:r>
      <w:r w:rsidR="00255F54">
        <w:t>практических и технических проектов,</w:t>
      </w:r>
      <w:r w:rsidR="007E4895">
        <w:t xml:space="preserve"> направленных на производство присутствия. </w:t>
      </w:r>
      <w:r w:rsidR="00BB3B42">
        <w:t xml:space="preserve"> </w:t>
      </w:r>
      <w:r w:rsidR="007E4895">
        <w:t xml:space="preserve">Все это позволяет </w:t>
      </w:r>
      <w:r w:rsidR="00255F54">
        <w:t>полагать, что работа заслуживает самой высокой оценки.</w:t>
      </w:r>
    </w:p>
    <w:p w14:paraId="1AA52DCB" w14:textId="77777777" w:rsidR="00012532" w:rsidRPr="006B6BC3" w:rsidRDefault="00012532" w:rsidP="00012532">
      <w:pPr>
        <w:spacing w:after="240"/>
        <w:jc w:val="both"/>
      </w:pPr>
      <w:r>
        <w:t>Очеретяный Константин Алексеевич,</w:t>
      </w:r>
    </w:p>
    <w:p w14:paraId="4DDA7F90" w14:textId="77777777" w:rsidR="00012532" w:rsidRDefault="00012532" w:rsidP="00012532">
      <w:pPr>
        <w:spacing w:after="240"/>
        <w:jc w:val="both"/>
      </w:pPr>
      <w:r>
        <w:t>кандидат философских наук,</w:t>
      </w:r>
    </w:p>
    <w:p w14:paraId="525CA7B4" w14:textId="77777777" w:rsidR="00012532" w:rsidRDefault="00012532" w:rsidP="00012532">
      <w:pPr>
        <w:spacing w:after="240"/>
        <w:jc w:val="both"/>
      </w:pPr>
      <w:r>
        <w:t>старший преподаватель кафедры философии науки и техники</w:t>
      </w:r>
    </w:p>
    <w:p w14:paraId="479A8FEA" w14:textId="77777777" w:rsidR="00012532" w:rsidRDefault="00012532" w:rsidP="00012532">
      <w:pPr>
        <w:spacing w:after="240"/>
        <w:jc w:val="both"/>
      </w:pPr>
      <w:r>
        <w:t xml:space="preserve">Санкт-Петербургского государственного университета </w:t>
      </w:r>
    </w:p>
    <w:p w14:paraId="0F8FD096" w14:textId="77777777" w:rsidR="00012532" w:rsidRDefault="00012532" w:rsidP="00012532">
      <w:pPr>
        <w:jc w:val="both"/>
      </w:pPr>
    </w:p>
    <w:p w14:paraId="1B41D666" w14:textId="77777777" w:rsidR="00012532" w:rsidRDefault="00012532" w:rsidP="00012532">
      <w:pPr>
        <w:jc w:val="both"/>
      </w:pPr>
      <w:r>
        <w:rPr>
          <w:rFonts w:eastAsiaTheme="minorEastAsia" w:cs="Times New Roman"/>
          <w:noProof/>
        </w:rPr>
        <w:drawing>
          <wp:anchor distT="0" distB="0" distL="114300" distR="114300" simplePos="0" relativeHeight="251659264" behindDoc="1" locked="0" layoutInCell="1" allowOverlap="1" wp14:anchorId="2175D38C" wp14:editId="40417076">
            <wp:simplePos x="0" y="0"/>
            <wp:positionH relativeFrom="column">
              <wp:posOffset>2400300</wp:posOffset>
            </wp:positionH>
            <wp:positionV relativeFrom="paragraph">
              <wp:posOffset>127635</wp:posOffset>
            </wp:positionV>
            <wp:extent cx="1322705" cy="571500"/>
            <wp:effectExtent l="0" t="0" r="0" b="0"/>
            <wp:wrapTight wrapText="bothSides">
              <wp:wrapPolygon edited="0">
                <wp:start x="0" y="0"/>
                <wp:lineTo x="0" y="20880"/>
                <wp:lineTo x="21154" y="20880"/>
                <wp:lineTo x="2115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CABA9B" w14:textId="2A5CFB6F" w:rsidR="00012532" w:rsidRDefault="00012532" w:rsidP="00012532">
      <w:pPr>
        <w:spacing w:before="240"/>
      </w:pPr>
      <w:r>
        <w:t>«</w:t>
      </w:r>
      <w:r w:rsidR="00EA2430">
        <w:t>2</w:t>
      </w:r>
      <w:r w:rsidR="006B6BC3" w:rsidRPr="006B6BC3">
        <w:t>4</w:t>
      </w:r>
      <w:r>
        <w:t>»___мая ___ 20</w:t>
      </w:r>
      <w:r w:rsidR="00EA2430">
        <w:t>23</w:t>
      </w:r>
      <w:r>
        <w:t xml:space="preserve">    г.          ___Очеретяный К. А__</w:t>
      </w:r>
    </w:p>
    <w:p w14:paraId="4765A4F3" w14:textId="77777777" w:rsidR="00012532" w:rsidRPr="0058047C" w:rsidRDefault="00012532" w:rsidP="00012532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</w:t>
      </w:r>
    </w:p>
    <w:p w14:paraId="4813CF9B" w14:textId="77777777" w:rsidR="00ED315A" w:rsidRDefault="00ED315A" w:rsidP="00012532">
      <w:pPr>
        <w:spacing w:after="240"/>
        <w:jc w:val="both"/>
      </w:pPr>
    </w:p>
    <w:sectPr w:rsidR="00ED3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15A"/>
    <w:rsid w:val="00002709"/>
    <w:rsid w:val="000033CC"/>
    <w:rsid w:val="000123D6"/>
    <w:rsid w:val="00012532"/>
    <w:rsid w:val="00012642"/>
    <w:rsid w:val="00031319"/>
    <w:rsid w:val="00075639"/>
    <w:rsid w:val="00076746"/>
    <w:rsid w:val="00077311"/>
    <w:rsid w:val="000A1220"/>
    <w:rsid w:val="000D788E"/>
    <w:rsid w:val="000E391F"/>
    <w:rsid w:val="000E4369"/>
    <w:rsid w:val="0010306E"/>
    <w:rsid w:val="00103C4A"/>
    <w:rsid w:val="00103DDE"/>
    <w:rsid w:val="00122B30"/>
    <w:rsid w:val="00186B5D"/>
    <w:rsid w:val="0019117B"/>
    <w:rsid w:val="0019134F"/>
    <w:rsid w:val="00194575"/>
    <w:rsid w:val="001B74EC"/>
    <w:rsid w:val="001C2036"/>
    <w:rsid w:val="001F5FD1"/>
    <w:rsid w:val="00213BC6"/>
    <w:rsid w:val="00222196"/>
    <w:rsid w:val="0023284D"/>
    <w:rsid w:val="00247C29"/>
    <w:rsid w:val="00255F54"/>
    <w:rsid w:val="0027593C"/>
    <w:rsid w:val="0029366D"/>
    <w:rsid w:val="00294FE7"/>
    <w:rsid w:val="002A76EE"/>
    <w:rsid w:val="002B0C08"/>
    <w:rsid w:val="002D359C"/>
    <w:rsid w:val="002D73E1"/>
    <w:rsid w:val="00316624"/>
    <w:rsid w:val="003269FD"/>
    <w:rsid w:val="00332ABF"/>
    <w:rsid w:val="00340480"/>
    <w:rsid w:val="0038107A"/>
    <w:rsid w:val="003953D6"/>
    <w:rsid w:val="003B5123"/>
    <w:rsid w:val="003C33FC"/>
    <w:rsid w:val="0043239E"/>
    <w:rsid w:val="00434713"/>
    <w:rsid w:val="004423AA"/>
    <w:rsid w:val="004839D7"/>
    <w:rsid w:val="00491E49"/>
    <w:rsid w:val="00492780"/>
    <w:rsid w:val="00493027"/>
    <w:rsid w:val="004A069D"/>
    <w:rsid w:val="004A70D7"/>
    <w:rsid w:val="004B7313"/>
    <w:rsid w:val="004D4004"/>
    <w:rsid w:val="00536D6C"/>
    <w:rsid w:val="005427AE"/>
    <w:rsid w:val="005465AF"/>
    <w:rsid w:val="00554FC3"/>
    <w:rsid w:val="0059071E"/>
    <w:rsid w:val="005915EB"/>
    <w:rsid w:val="005A0BBB"/>
    <w:rsid w:val="005E6405"/>
    <w:rsid w:val="005F057A"/>
    <w:rsid w:val="005F17F1"/>
    <w:rsid w:val="0060613A"/>
    <w:rsid w:val="006271E7"/>
    <w:rsid w:val="00632804"/>
    <w:rsid w:val="00636F92"/>
    <w:rsid w:val="006740CD"/>
    <w:rsid w:val="00675810"/>
    <w:rsid w:val="00681307"/>
    <w:rsid w:val="00683ADB"/>
    <w:rsid w:val="00686A8D"/>
    <w:rsid w:val="00695078"/>
    <w:rsid w:val="006A1C5C"/>
    <w:rsid w:val="006B62A2"/>
    <w:rsid w:val="006B6BC3"/>
    <w:rsid w:val="006C1983"/>
    <w:rsid w:val="006C4C71"/>
    <w:rsid w:val="006D23E4"/>
    <w:rsid w:val="006F37C5"/>
    <w:rsid w:val="00702E18"/>
    <w:rsid w:val="007346F7"/>
    <w:rsid w:val="00752122"/>
    <w:rsid w:val="007560C1"/>
    <w:rsid w:val="007874A5"/>
    <w:rsid w:val="00795BA4"/>
    <w:rsid w:val="007B223E"/>
    <w:rsid w:val="007B71C1"/>
    <w:rsid w:val="007E4895"/>
    <w:rsid w:val="007F7340"/>
    <w:rsid w:val="00810628"/>
    <w:rsid w:val="00823717"/>
    <w:rsid w:val="00826C18"/>
    <w:rsid w:val="00832AE5"/>
    <w:rsid w:val="00843FF7"/>
    <w:rsid w:val="0085448E"/>
    <w:rsid w:val="008638DE"/>
    <w:rsid w:val="00873934"/>
    <w:rsid w:val="008A2D53"/>
    <w:rsid w:val="008B5298"/>
    <w:rsid w:val="008D3278"/>
    <w:rsid w:val="008E71AA"/>
    <w:rsid w:val="00903A28"/>
    <w:rsid w:val="009058CB"/>
    <w:rsid w:val="0092236F"/>
    <w:rsid w:val="00941FD5"/>
    <w:rsid w:val="0095767F"/>
    <w:rsid w:val="00977BDD"/>
    <w:rsid w:val="00983B47"/>
    <w:rsid w:val="009A1897"/>
    <w:rsid w:val="009C22DB"/>
    <w:rsid w:val="009C67D1"/>
    <w:rsid w:val="00A0638A"/>
    <w:rsid w:val="00A109AB"/>
    <w:rsid w:val="00A115FC"/>
    <w:rsid w:val="00A17A96"/>
    <w:rsid w:val="00A270FF"/>
    <w:rsid w:val="00A305F1"/>
    <w:rsid w:val="00A5694C"/>
    <w:rsid w:val="00A60F2B"/>
    <w:rsid w:val="00A65F7B"/>
    <w:rsid w:val="00A712FC"/>
    <w:rsid w:val="00AB7851"/>
    <w:rsid w:val="00AC4D91"/>
    <w:rsid w:val="00AC53C4"/>
    <w:rsid w:val="00AD2D8A"/>
    <w:rsid w:val="00AD590F"/>
    <w:rsid w:val="00AD797D"/>
    <w:rsid w:val="00AE00F5"/>
    <w:rsid w:val="00AF1204"/>
    <w:rsid w:val="00B00685"/>
    <w:rsid w:val="00B00FE8"/>
    <w:rsid w:val="00B3763D"/>
    <w:rsid w:val="00B46B95"/>
    <w:rsid w:val="00B62670"/>
    <w:rsid w:val="00B8715A"/>
    <w:rsid w:val="00BB3B42"/>
    <w:rsid w:val="00BC2B37"/>
    <w:rsid w:val="00BD24B3"/>
    <w:rsid w:val="00BE0BCD"/>
    <w:rsid w:val="00C156FF"/>
    <w:rsid w:val="00C317A5"/>
    <w:rsid w:val="00C45071"/>
    <w:rsid w:val="00C46943"/>
    <w:rsid w:val="00C46F14"/>
    <w:rsid w:val="00C80E9B"/>
    <w:rsid w:val="00C87E23"/>
    <w:rsid w:val="00CB2EE9"/>
    <w:rsid w:val="00CD5BBB"/>
    <w:rsid w:val="00CE3DDD"/>
    <w:rsid w:val="00CE43BE"/>
    <w:rsid w:val="00CF1F4A"/>
    <w:rsid w:val="00CF49E7"/>
    <w:rsid w:val="00D056AF"/>
    <w:rsid w:val="00D05C0E"/>
    <w:rsid w:val="00D40C3D"/>
    <w:rsid w:val="00D44618"/>
    <w:rsid w:val="00D52291"/>
    <w:rsid w:val="00D85531"/>
    <w:rsid w:val="00D94386"/>
    <w:rsid w:val="00D95992"/>
    <w:rsid w:val="00D962E4"/>
    <w:rsid w:val="00D97B35"/>
    <w:rsid w:val="00DD6F4E"/>
    <w:rsid w:val="00DE62EE"/>
    <w:rsid w:val="00DF4F6B"/>
    <w:rsid w:val="00DF57B9"/>
    <w:rsid w:val="00DF70D7"/>
    <w:rsid w:val="00E022BD"/>
    <w:rsid w:val="00E0606C"/>
    <w:rsid w:val="00E127BA"/>
    <w:rsid w:val="00E2382F"/>
    <w:rsid w:val="00E33A87"/>
    <w:rsid w:val="00E5119A"/>
    <w:rsid w:val="00E640E1"/>
    <w:rsid w:val="00E65922"/>
    <w:rsid w:val="00E7031A"/>
    <w:rsid w:val="00E81DBD"/>
    <w:rsid w:val="00E9207F"/>
    <w:rsid w:val="00EA2430"/>
    <w:rsid w:val="00EB4EA7"/>
    <w:rsid w:val="00EB67E5"/>
    <w:rsid w:val="00ED315A"/>
    <w:rsid w:val="00ED37D6"/>
    <w:rsid w:val="00F02656"/>
    <w:rsid w:val="00F03B8A"/>
    <w:rsid w:val="00F31D97"/>
    <w:rsid w:val="00F45029"/>
    <w:rsid w:val="00F4507B"/>
    <w:rsid w:val="00F518A3"/>
    <w:rsid w:val="00F60F17"/>
    <w:rsid w:val="00F831E0"/>
    <w:rsid w:val="00FB638B"/>
    <w:rsid w:val="00FF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F3EF4"/>
  <w15:chartTrackingRefBased/>
  <w15:docId w15:val="{3F28A595-8472-49EE-BB8E-18894D67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15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AEA24-DAB7-48B9-BAA3-BE648E934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Ocheretyany</dc:creator>
  <cp:keywords/>
  <dc:description/>
  <cp:lastModifiedBy>Konstantin Ocheretyany</cp:lastModifiedBy>
  <cp:revision>4</cp:revision>
  <dcterms:created xsi:type="dcterms:W3CDTF">2023-05-24T10:58:00Z</dcterms:created>
  <dcterms:modified xsi:type="dcterms:W3CDTF">2023-05-24T20:05:00Z</dcterms:modified>
</cp:coreProperties>
</file>