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color w:val="000000" w:themeColor="text1"/>
          <w:sz w:val="28"/>
          <w:szCs w:val="28"/>
          <w:highlight w:val="yellow"/>
          <w:lang w:eastAsia="ru-RU"/>
        </w:rPr>
        <w:id w:val="1046329984"/>
        <w:docPartObj>
          <w:docPartGallery w:val="Cover Pages"/>
          <w:docPartUnique/>
        </w:docPartObj>
      </w:sdtPr>
      <w:sdtEndPr>
        <w:rPr>
          <w:highlight w:val="none"/>
        </w:rPr>
      </w:sdtEndPr>
      <w:sdtContent>
        <w:p w:rsidR="007B44D0" w:rsidRPr="007B44D0" w:rsidRDefault="007B44D0" w:rsidP="007B44D0">
          <w:pPr>
            <w:jc w:val="center"/>
            <w:rPr>
              <w:rFonts w:ascii="Times New Roman" w:eastAsia="Times New Roman" w:hAnsi="Times New Roman" w:cs="Times New Roman"/>
              <w:color w:val="000000"/>
              <w:sz w:val="28"/>
              <w:szCs w:val="28"/>
              <w:lang w:eastAsia="ru-RU"/>
            </w:rPr>
          </w:pPr>
          <w:r w:rsidRPr="007B44D0">
            <w:rPr>
              <w:rFonts w:ascii="Times New Roman" w:eastAsia="Times New Roman" w:hAnsi="Times New Roman" w:cs="Times New Roman"/>
              <w:color w:val="000000"/>
              <w:sz w:val="28"/>
              <w:szCs w:val="28"/>
              <w:lang w:eastAsia="ru-RU"/>
            </w:rPr>
            <w:t>Санкт-Петербургский государственный университет</w:t>
          </w:r>
        </w:p>
        <w:p w:rsidR="007B44D0" w:rsidRPr="007B44D0" w:rsidRDefault="007B44D0" w:rsidP="007B44D0">
          <w:pPr>
            <w:spacing w:after="0"/>
            <w:rPr>
              <w:rFonts w:ascii="Times New Roman" w:eastAsia="Times New Roman" w:hAnsi="Times New Roman" w:cs="Times New Roman"/>
              <w:color w:val="000000"/>
              <w:sz w:val="28"/>
              <w:szCs w:val="28"/>
              <w:lang w:eastAsia="ru-RU"/>
            </w:rPr>
          </w:pPr>
        </w:p>
        <w:p w:rsidR="007B44D0" w:rsidRPr="007B44D0" w:rsidRDefault="007B44D0" w:rsidP="007B44D0">
          <w:pPr>
            <w:spacing w:after="0"/>
            <w:rPr>
              <w:rFonts w:ascii="Times New Roman" w:eastAsia="Times New Roman" w:hAnsi="Times New Roman" w:cs="Times New Roman"/>
              <w:color w:val="000000"/>
              <w:sz w:val="28"/>
              <w:szCs w:val="28"/>
              <w:lang w:eastAsia="ru-RU"/>
            </w:rPr>
          </w:pPr>
        </w:p>
        <w:p w:rsidR="007B44D0" w:rsidRPr="007B44D0" w:rsidRDefault="007B44D0" w:rsidP="007B44D0">
          <w:pPr>
            <w:spacing w:after="0"/>
            <w:rPr>
              <w:rFonts w:ascii="Times New Roman" w:eastAsia="Times New Roman" w:hAnsi="Times New Roman" w:cs="Times New Roman"/>
              <w:color w:val="000000"/>
              <w:sz w:val="28"/>
              <w:szCs w:val="28"/>
              <w:lang w:eastAsia="ru-RU"/>
            </w:rPr>
          </w:pPr>
        </w:p>
        <w:p w:rsidR="007B44D0" w:rsidRPr="007B44D0" w:rsidRDefault="007B44D0" w:rsidP="007B44D0">
          <w:pPr>
            <w:spacing w:after="0"/>
            <w:rPr>
              <w:rFonts w:ascii="Times New Roman" w:eastAsia="Times New Roman" w:hAnsi="Times New Roman" w:cs="Times New Roman"/>
              <w:color w:val="000000"/>
              <w:sz w:val="28"/>
              <w:szCs w:val="28"/>
              <w:lang w:eastAsia="ru-RU"/>
            </w:rPr>
          </w:pPr>
        </w:p>
        <w:p w:rsidR="007B44D0" w:rsidRPr="007B44D0" w:rsidRDefault="007B44D0" w:rsidP="007B44D0">
          <w:pPr>
            <w:spacing w:after="0" w:line="360" w:lineRule="auto"/>
            <w:jc w:val="center"/>
            <w:rPr>
              <w:rFonts w:ascii="Times New Roman" w:eastAsia="Calibri" w:hAnsi="Times New Roman" w:cs="Times New Roman"/>
              <w:b/>
              <w:bCs/>
              <w:color w:val="000000"/>
              <w:sz w:val="28"/>
              <w:szCs w:val="28"/>
              <w:lang w:eastAsia="ru-RU"/>
            </w:rPr>
          </w:pPr>
          <w:r w:rsidRPr="007B44D0">
            <w:rPr>
              <w:rFonts w:ascii="Times New Roman" w:eastAsia="Calibri" w:hAnsi="Times New Roman" w:cs="Times New Roman"/>
              <w:b/>
              <w:bCs/>
              <w:color w:val="000000"/>
              <w:sz w:val="28"/>
              <w:szCs w:val="28"/>
              <w:lang w:eastAsia="ru-RU"/>
            </w:rPr>
            <w:t>Герасимчук Анжелика Владимировна</w:t>
          </w:r>
        </w:p>
        <w:p w:rsidR="007B44D0" w:rsidRPr="007B44D0" w:rsidRDefault="007B44D0" w:rsidP="007B44D0">
          <w:pPr>
            <w:spacing w:after="0"/>
            <w:jc w:val="center"/>
            <w:rPr>
              <w:rFonts w:ascii="Times New Roman" w:eastAsia="Times New Roman" w:hAnsi="Times New Roman" w:cs="Times New Roman"/>
              <w:b/>
              <w:bCs/>
              <w:color w:val="000000"/>
              <w:sz w:val="28"/>
              <w:szCs w:val="28"/>
              <w:lang w:eastAsia="ru-RU"/>
            </w:rPr>
          </w:pPr>
          <w:r w:rsidRPr="007B44D0">
            <w:rPr>
              <w:rFonts w:ascii="Times New Roman" w:eastAsia="Times New Roman" w:hAnsi="Times New Roman" w:cs="Times New Roman"/>
              <w:b/>
              <w:bCs/>
              <w:color w:val="000000"/>
              <w:sz w:val="28"/>
              <w:szCs w:val="28"/>
              <w:lang w:eastAsia="ru-RU"/>
            </w:rPr>
            <w:t>Выпускная квалификационная работа</w:t>
          </w:r>
        </w:p>
        <w:p w:rsidR="007B44D0" w:rsidRPr="007B44D0" w:rsidRDefault="007B44D0" w:rsidP="007B44D0">
          <w:pPr>
            <w:spacing w:after="0"/>
            <w:rPr>
              <w:rFonts w:ascii="Times New Roman" w:eastAsia="Times New Roman" w:hAnsi="Times New Roman" w:cs="Times New Roman"/>
              <w:color w:val="000000"/>
              <w:sz w:val="28"/>
              <w:szCs w:val="28"/>
              <w:lang w:eastAsia="ru-RU"/>
            </w:rPr>
          </w:pPr>
        </w:p>
        <w:p w:rsidR="007B44D0" w:rsidRPr="006B5517" w:rsidRDefault="006B5517" w:rsidP="006B5517">
          <w:pPr>
            <w:spacing w:after="0"/>
            <w:jc w:val="center"/>
            <w:rPr>
              <w:rFonts w:ascii="Times New Roman" w:eastAsia="Times New Roman" w:hAnsi="Times New Roman" w:cs="Times New Roman"/>
              <w:b/>
              <w:color w:val="000000"/>
              <w:sz w:val="28"/>
              <w:szCs w:val="28"/>
              <w:lang w:eastAsia="ru-RU"/>
            </w:rPr>
          </w:pPr>
          <w:r w:rsidRPr="006B5517">
            <w:rPr>
              <w:rFonts w:ascii="Times New Roman" w:eastAsia="Times New Roman" w:hAnsi="Times New Roman" w:cs="Times New Roman"/>
              <w:b/>
              <w:color w:val="000000"/>
              <w:sz w:val="28"/>
              <w:szCs w:val="28"/>
              <w:lang w:eastAsia="ru-RU"/>
            </w:rPr>
            <w:t>Особенности</w:t>
          </w:r>
          <w:r w:rsidRPr="006B5517">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рассмотрения</w:t>
          </w:r>
          <w:r w:rsidRPr="006B5517">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гражданско-правовых</w:t>
          </w:r>
          <w:r w:rsidRPr="006B5517">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споров в сфере оборота</w:t>
          </w:r>
          <w:r w:rsidRPr="006B5517">
            <w:rPr>
              <w:rFonts w:ascii="Times New Roman" w:eastAsia="Times New Roman" w:hAnsi="Times New Roman" w:cs="Times New Roman"/>
              <w:b/>
              <w:color w:val="000000"/>
              <w:sz w:val="28"/>
              <w:szCs w:val="28"/>
              <w:lang w:eastAsia="ru-RU"/>
            </w:rPr>
            <w:t xml:space="preserve"> </w:t>
          </w:r>
          <w:r w:rsidRPr="006B5517">
            <w:rPr>
              <w:rFonts w:ascii="Times New Roman" w:eastAsia="Times New Roman" w:hAnsi="Times New Roman" w:cs="Times New Roman"/>
              <w:b/>
              <w:color w:val="000000"/>
              <w:sz w:val="28"/>
              <w:szCs w:val="28"/>
              <w:lang w:eastAsia="ru-RU"/>
            </w:rPr>
            <w:t>недвижимости</w:t>
          </w:r>
        </w:p>
        <w:p w:rsidR="007B44D0" w:rsidRPr="007B44D0" w:rsidRDefault="007B44D0" w:rsidP="007B44D0">
          <w:pPr>
            <w:spacing w:after="0"/>
            <w:rPr>
              <w:rFonts w:ascii="Times New Roman" w:eastAsia="Times New Roman" w:hAnsi="Times New Roman" w:cs="Times New Roman"/>
              <w:b/>
              <w:bCs/>
              <w:color w:val="000000"/>
              <w:sz w:val="28"/>
              <w:szCs w:val="28"/>
              <w:lang w:eastAsia="ru-RU"/>
            </w:rPr>
          </w:pPr>
        </w:p>
        <w:p w:rsidR="007B44D0" w:rsidRPr="007B44D0" w:rsidRDefault="007B44D0" w:rsidP="007B44D0">
          <w:pPr>
            <w:spacing w:after="0"/>
            <w:rPr>
              <w:rFonts w:ascii="Times New Roman" w:eastAsia="Times New Roman" w:hAnsi="Times New Roman" w:cs="Times New Roman"/>
              <w:b/>
              <w:bCs/>
              <w:color w:val="000000"/>
              <w:sz w:val="28"/>
              <w:szCs w:val="28"/>
              <w:lang w:eastAsia="ru-RU"/>
            </w:rPr>
          </w:pPr>
        </w:p>
        <w:p w:rsidR="007B44D0" w:rsidRPr="007B44D0" w:rsidRDefault="007B44D0" w:rsidP="007B44D0">
          <w:pPr>
            <w:spacing w:after="0"/>
            <w:jc w:val="center"/>
            <w:rPr>
              <w:rFonts w:ascii="Times New Roman" w:eastAsia="Times New Roman" w:hAnsi="Times New Roman" w:cs="Times New Roman"/>
              <w:color w:val="000000"/>
              <w:sz w:val="28"/>
              <w:szCs w:val="28"/>
              <w:lang w:eastAsia="ru-RU"/>
            </w:rPr>
          </w:pPr>
          <w:r w:rsidRPr="007B44D0">
            <w:rPr>
              <w:rFonts w:ascii="Times New Roman" w:eastAsia="Times New Roman" w:hAnsi="Times New Roman" w:cs="Times New Roman"/>
              <w:color w:val="000000"/>
              <w:sz w:val="28"/>
              <w:szCs w:val="28"/>
              <w:lang w:eastAsia="ru-RU"/>
            </w:rPr>
            <w:t>Уровень образования: магистратура</w:t>
          </w:r>
        </w:p>
        <w:p w:rsidR="007B44D0" w:rsidRPr="007B44D0" w:rsidRDefault="007B44D0" w:rsidP="007B44D0">
          <w:pPr>
            <w:spacing w:after="0"/>
            <w:jc w:val="center"/>
            <w:rPr>
              <w:rFonts w:ascii="Times New Roman" w:eastAsia="Times New Roman" w:hAnsi="Times New Roman" w:cs="Times New Roman"/>
              <w:color w:val="000000"/>
              <w:sz w:val="28"/>
              <w:szCs w:val="28"/>
              <w:lang w:eastAsia="ru-RU"/>
            </w:rPr>
          </w:pPr>
          <w:r w:rsidRPr="007B44D0">
            <w:rPr>
              <w:rFonts w:ascii="Times New Roman" w:eastAsia="Times New Roman" w:hAnsi="Times New Roman" w:cs="Times New Roman"/>
              <w:color w:val="000000"/>
              <w:sz w:val="28"/>
              <w:szCs w:val="28"/>
              <w:lang w:eastAsia="ru-RU"/>
            </w:rPr>
            <w:t>Направление 40.04.01 «Юриспруденция»</w:t>
          </w:r>
        </w:p>
        <w:p w:rsidR="007B44D0" w:rsidRPr="007B44D0" w:rsidRDefault="007B44D0" w:rsidP="007B44D0">
          <w:pPr>
            <w:spacing w:after="0"/>
            <w:jc w:val="center"/>
            <w:rPr>
              <w:rFonts w:ascii="Times New Roman" w:eastAsia="Times New Roman" w:hAnsi="Times New Roman" w:cs="Times New Roman"/>
              <w:color w:val="000000"/>
              <w:sz w:val="28"/>
              <w:szCs w:val="28"/>
              <w:lang w:eastAsia="ru-RU"/>
            </w:rPr>
          </w:pPr>
          <w:r w:rsidRPr="007B44D0">
            <w:rPr>
              <w:rFonts w:ascii="Times New Roman" w:eastAsia="Times New Roman" w:hAnsi="Times New Roman" w:cs="Times New Roman"/>
              <w:color w:val="000000"/>
              <w:sz w:val="28"/>
              <w:szCs w:val="28"/>
              <w:lang w:eastAsia="ru-RU"/>
            </w:rPr>
            <w:t xml:space="preserve">Основная образовательная программа </w:t>
          </w:r>
        </w:p>
        <w:p w:rsidR="007B44D0" w:rsidRPr="007B44D0" w:rsidRDefault="007B44D0" w:rsidP="007B44D0">
          <w:pPr>
            <w:spacing w:after="0"/>
            <w:jc w:val="center"/>
            <w:rPr>
              <w:rFonts w:ascii="Times New Roman" w:eastAsia="Times New Roman" w:hAnsi="Times New Roman" w:cs="Times New Roman"/>
              <w:color w:val="000000"/>
              <w:sz w:val="28"/>
              <w:szCs w:val="28"/>
              <w:lang w:eastAsia="ru-RU"/>
            </w:rPr>
          </w:pPr>
          <w:r w:rsidRPr="007B44D0">
            <w:rPr>
              <w:rFonts w:ascii="Times New Roman" w:eastAsia="Times New Roman" w:hAnsi="Times New Roman" w:cs="Times New Roman"/>
              <w:color w:val="000000"/>
              <w:sz w:val="28"/>
              <w:szCs w:val="28"/>
              <w:lang w:eastAsia="ru-RU"/>
            </w:rPr>
            <w:t>«ВМ.5552.2021 Гражданский процесс, арбитражный процесс»</w:t>
          </w:r>
        </w:p>
        <w:p w:rsidR="007B44D0" w:rsidRPr="007B44D0" w:rsidRDefault="007B44D0" w:rsidP="007B44D0">
          <w:pPr>
            <w:spacing w:after="0"/>
            <w:rPr>
              <w:rFonts w:ascii="Times New Roman" w:eastAsia="Times New Roman" w:hAnsi="Times New Roman" w:cs="Times New Roman"/>
              <w:b/>
              <w:bCs/>
              <w:color w:val="000000"/>
              <w:sz w:val="28"/>
              <w:szCs w:val="28"/>
              <w:lang w:eastAsia="ru-RU"/>
            </w:rPr>
          </w:pPr>
        </w:p>
        <w:p w:rsidR="007B44D0" w:rsidRPr="007B44D0" w:rsidRDefault="007B44D0" w:rsidP="007B44D0">
          <w:pPr>
            <w:spacing w:after="0"/>
            <w:rPr>
              <w:rFonts w:ascii="Times New Roman" w:eastAsia="Times New Roman" w:hAnsi="Times New Roman" w:cs="Times New Roman"/>
              <w:color w:val="000000"/>
              <w:sz w:val="28"/>
              <w:szCs w:val="28"/>
              <w:lang w:eastAsia="ru-RU"/>
            </w:rPr>
          </w:pPr>
        </w:p>
        <w:p w:rsidR="007B44D0" w:rsidRPr="007B44D0" w:rsidRDefault="007B44D0" w:rsidP="007B44D0">
          <w:pPr>
            <w:spacing w:after="0"/>
            <w:rPr>
              <w:rFonts w:ascii="Times New Roman" w:eastAsia="Times New Roman" w:hAnsi="Times New Roman" w:cs="Times New Roman"/>
              <w:color w:val="000000"/>
              <w:sz w:val="28"/>
              <w:szCs w:val="28"/>
              <w:lang w:eastAsia="ru-RU"/>
            </w:rPr>
          </w:pPr>
        </w:p>
        <w:p w:rsidR="007B44D0" w:rsidRPr="007B44D0" w:rsidRDefault="007B44D0" w:rsidP="007B44D0">
          <w:pPr>
            <w:spacing w:after="0"/>
            <w:ind w:left="5387" w:hanging="142"/>
            <w:rPr>
              <w:rFonts w:ascii="Times New Roman" w:eastAsia="Times New Roman" w:hAnsi="Times New Roman" w:cs="Times New Roman"/>
              <w:color w:val="000000"/>
              <w:sz w:val="28"/>
              <w:szCs w:val="28"/>
              <w:lang w:eastAsia="ru-RU"/>
            </w:rPr>
          </w:pPr>
          <w:r w:rsidRPr="007B44D0">
            <w:rPr>
              <w:rFonts w:ascii="Times New Roman" w:eastAsia="Times New Roman" w:hAnsi="Times New Roman" w:cs="Times New Roman"/>
              <w:color w:val="000000"/>
              <w:sz w:val="28"/>
              <w:szCs w:val="28"/>
              <w:lang w:eastAsia="ru-RU"/>
            </w:rPr>
            <w:t>Научный руководитель:</w:t>
          </w:r>
        </w:p>
        <w:p w:rsidR="007B44D0" w:rsidRPr="007B44D0" w:rsidRDefault="007B44D0" w:rsidP="007B44D0">
          <w:pPr>
            <w:spacing w:after="0"/>
            <w:ind w:left="5387" w:hanging="142"/>
            <w:rPr>
              <w:rFonts w:ascii="Times New Roman" w:eastAsia="Times New Roman" w:hAnsi="Times New Roman" w:cs="Times New Roman"/>
              <w:color w:val="000000"/>
              <w:sz w:val="28"/>
              <w:szCs w:val="28"/>
              <w:lang w:eastAsia="ru-RU"/>
            </w:rPr>
          </w:pPr>
          <w:r w:rsidRPr="007B44D0">
            <w:rPr>
              <w:rFonts w:ascii="Times New Roman" w:eastAsia="Times New Roman" w:hAnsi="Times New Roman" w:cs="Times New Roman"/>
              <w:color w:val="000000"/>
              <w:sz w:val="28"/>
              <w:szCs w:val="28"/>
              <w:lang w:eastAsia="ru-RU"/>
            </w:rPr>
            <w:t>профессор Кафедры</w:t>
          </w:r>
        </w:p>
        <w:p w:rsidR="007B44D0" w:rsidRPr="007B44D0" w:rsidRDefault="007B44D0" w:rsidP="007B44D0">
          <w:pPr>
            <w:spacing w:after="0"/>
            <w:ind w:left="5387" w:hanging="142"/>
            <w:rPr>
              <w:rFonts w:ascii="Times New Roman" w:eastAsia="Times New Roman" w:hAnsi="Times New Roman" w:cs="Times New Roman"/>
              <w:color w:val="000000"/>
              <w:sz w:val="28"/>
              <w:szCs w:val="28"/>
              <w:lang w:eastAsia="ru-RU"/>
            </w:rPr>
          </w:pPr>
          <w:r w:rsidRPr="007B44D0">
            <w:rPr>
              <w:rFonts w:ascii="Times New Roman" w:eastAsia="Times New Roman" w:hAnsi="Times New Roman" w:cs="Times New Roman"/>
              <w:color w:val="000000"/>
              <w:sz w:val="28"/>
              <w:szCs w:val="28"/>
              <w:lang w:eastAsia="ru-RU"/>
            </w:rPr>
            <w:t>гражданского процесса СПбГУ</w:t>
          </w:r>
        </w:p>
        <w:p w:rsidR="007B44D0" w:rsidRPr="007B44D0" w:rsidRDefault="007B44D0" w:rsidP="007B44D0">
          <w:pPr>
            <w:spacing w:after="0"/>
            <w:ind w:left="5387" w:hanging="142"/>
            <w:rPr>
              <w:rFonts w:ascii="Times New Roman" w:eastAsia="Times New Roman" w:hAnsi="Times New Roman" w:cs="Times New Roman"/>
              <w:color w:val="000000"/>
              <w:sz w:val="28"/>
              <w:szCs w:val="28"/>
              <w:lang w:eastAsia="ru-RU"/>
            </w:rPr>
          </w:pPr>
          <w:r w:rsidRPr="007B44D0">
            <w:rPr>
              <w:rFonts w:ascii="Times New Roman" w:eastAsia="Times New Roman" w:hAnsi="Times New Roman" w:cs="Times New Roman"/>
              <w:color w:val="000000"/>
              <w:sz w:val="28"/>
              <w:szCs w:val="28"/>
              <w:lang w:eastAsia="ru-RU"/>
            </w:rPr>
            <w:t>Шварц Михаил Зиновьевич</w:t>
          </w:r>
        </w:p>
        <w:p w:rsidR="007B44D0" w:rsidRPr="007B44D0" w:rsidRDefault="007B44D0" w:rsidP="007B44D0">
          <w:pPr>
            <w:spacing w:after="0"/>
            <w:ind w:left="5245"/>
            <w:rPr>
              <w:rFonts w:ascii="Times New Roman" w:eastAsia="Times New Roman" w:hAnsi="Times New Roman" w:cs="Times New Roman"/>
              <w:color w:val="000000"/>
              <w:sz w:val="28"/>
              <w:szCs w:val="28"/>
              <w:lang w:eastAsia="ru-RU"/>
            </w:rPr>
          </w:pPr>
        </w:p>
        <w:p w:rsidR="007B44D0" w:rsidRPr="007B44D0" w:rsidRDefault="007B44D0" w:rsidP="007B44D0">
          <w:pPr>
            <w:spacing w:after="0"/>
            <w:ind w:left="5245"/>
            <w:rPr>
              <w:rFonts w:ascii="Times New Roman" w:eastAsia="Times New Roman" w:hAnsi="Times New Roman" w:cs="Times New Roman"/>
              <w:color w:val="000000"/>
              <w:sz w:val="28"/>
              <w:szCs w:val="28"/>
              <w:lang w:eastAsia="ru-RU"/>
            </w:rPr>
          </w:pPr>
          <w:r w:rsidRPr="007B44D0">
            <w:rPr>
              <w:rFonts w:ascii="Times New Roman" w:eastAsia="Times New Roman" w:hAnsi="Times New Roman" w:cs="Times New Roman"/>
              <w:color w:val="000000"/>
              <w:sz w:val="28"/>
              <w:szCs w:val="28"/>
              <w:lang w:eastAsia="ru-RU"/>
            </w:rPr>
            <w:t>Рецензент:</w:t>
          </w:r>
        </w:p>
        <w:p w:rsidR="007B44D0" w:rsidRPr="007B44D0" w:rsidRDefault="007B44D0" w:rsidP="007B44D0">
          <w:pPr>
            <w:spacing w:after="0"/>
            <w:ind w:left="5387" w:hanging="142"/>
            <w:rPr>
              <w:rFonts w:ascii="Times New Roman" w:eastAsia="Times New Roman" w:hAnsi="Times New Roman" w:cs="Times New Roman"/>
              <w:color w:val="000000"/>
              <w:sz w:val="28"/>
              <w:szCs w:val="28"/>
              <w:lang w:eastAsia="ru-RU"/>
            </w:rPr>
          </w:pPr>
          <w:r w:rsidRPr="007B44D0">
            <w:rPr>
              <w:rFonts w:ascii="Times New Roman" w:eastAsia="Times New Roman" w:hAnsi="Times New Roman" w:cs="Times New Roman"/>
              <w:color w:val="000000"/>
              <w:sz w:val="28"/>
              <w:szCs w:val="28"/>
              <w:lang w:eastAsia="ru-RU"/>
            </w:rPr>
            <w:t>адвокат, Санкт-Петербургская</w:t>
          </w:r>
        </w:p>
        <w:p w:rsidR="007B44D0" w:rsidRPr="007B44D0" w:rsidRDefault="007B44D0" w:rsidP="007B44D0">
          <w:pPr>
            <w:spacing w:after="0"/>
            <w:ind w:left="5387" w:hanging="142"/>
            <w:rPr>
              <w:rFonts w:ascii="Times New Roman" w:eastAsia="Times New Roman" w:hAnsi="Times New Roman" w:cs="Times New Roman"/>
              <w:color w:val="000000"/>
              <w:sz w:val="28"/>
              <w:szCs w:val="28"/>
              <w:lang w:eastAsia="ru-RU"/>
            </w:rPr>
          </w:pPr>
          <w:r w:rsidRPr="007B44D0">
            <w:rPr>
              <w:rFonts w:ascii="Times New Roman" w:eastAsia="Times New Roman" w:hAnsi="Times New Roman" w:cs="Times New Roman"/>
              <w:color w:val="000000"/>
              <w:sz w:val="28"/>
              <w:szCs w:val="28"/>
              <w:lang w:eastAsia="ru-RU"/>
            </w:rPr>
            <w:t xml:space="preserve">городская коллегия адвокатов </w:t>
          </w:r>
        </w:p>
        <w:p w:rsidR="007B44D0" w:rsidRPr="007B44D0" w:rsidRDefault="007B44D0" w:rsidP="007B44D0">
          <w:pPr>
            <w:spacing w:after="0"/>
            <w:ind w:left="5387" w:hanging="142"/>
            <w:rPr>
              <w:rFonts w:ascii="Times New Roman" w:eastAsia="Times New Roman" w:hAnsi="Times New Roman" w:cs="Times New Roman"/>
              <w:color w:val="000000"/>
              <w:sz w:val="28"/>
              <w:szCs w:val="28"/>
              <w:lang w:eastAsia="ru-RU"/>
            </w:rPr>
          </w:pPr>
          <w:proofErr w:type="spellStart"/>
          <w:r w:rsidRPr="007B44D0">
            <w:rPr>
              <w:rFonts w:ascii="Times New Roman" w:eastAsia="Times New Roman" w:hAnsi="Times New Roman" w:cs="Times New Roman"/>
              <w:color w:val="000000"/>
              <w:sz w:val="28"/>
              <w:szCs w:val="28"/>
              <w:lang w:eastAsia="ru-RU"/>
            </w:rPr>
            <w:t>Боглюков</w:t>
          </w:r>
          <w:proofErr w:type="spellEnd"/>
          <w:r w:rsidRPr="007B44D0">
            <w:rPr>
              <w:rFonts w:ascii="Times New Roman" w:eastAsia="Times New Roman" w:hAnsi="Times New Roman" w:cs="Times New Roman"/>
              <w:color w:val="000000"/>
              <w:sz w:val="28"/>
              <w:szCs w:val="28"/>
              <w:lang w:eastAsia="ru-RU"/>
            </w:rPr>
            <w:t xml:space="preserve"> Тарас Николаевич</w:t>
          </w:r>
        </w:p>
        <w:p w:rsidR="007B44D0" w:rsidRPr="007B44D0" w:rsidRDefault="007B44D0" w:rsidP="007B44D0">
          <w:pPr>
            <w:spacing w:after="0"/>
            <w:ind w:left="5245"/>
            <w:rPr>
              <w:rFonts w:ascii="Times New Roman" w:eastAsia="Times New Roman" w:hAnsi="Times New Roman" w:cs="Times New Roman"/>
              <w:color w:val="000000"/>
              <w:sz w:val="28"/>
              <w:szCs w:val="28"/>
              <w:lang w:eastAsia="ru-RU"/>
            </w:rPr>
          </w:pPr>
          <w:r w:rsidRPr="007B44D0">
            <w:rPr>
              <w:rFonts w:ascii="Times New Roman" w:eastAsia="Times New Roman" w:hAnsi="Times New Roman" w:cs="Times New Roman"/>
              <w:color w:val="000000"/>
              <w:sz w:val="28"/>
              <w:szCs w:val="28"/>
              <w:lang w:eastAsia="ru-RU"/>
            </w:rPr>
            <w:t xml:space="preserve"> </w:t>
          </w:r>
          <w:r w:rsidRPr="007B44D0">
            <w:rPr>
              <w:rFonts w:ascii="Times New Roman" w:eastAsia="Times New Roman" w:hAnsi="Times New Roman" w:cs="Times New Roman"/>
              <w:color w:val="000000"/>
              <w:sz w:val="28"/>
              <w:szCs w:val="28"/>
              <w:lang w:eastAsia="ru-RU"/>
            </w:rPr>
            <w:cr/>
          </w:r>
        </w:p>
        <w:p w:rsidR="007B44D0" w:rsidRPr="007B44D0" w:rsidRDefault="007B44D0" w:rsidP="007B44D0">
          <w:pPr>
            <w:spacing w:after="0"/>
            <w:rPr>
              <w:rFonts w:ascii="Times New Roman" w:eastAsia="Times New Roman" w:hAnsi="Times New Roman" w:cs="Times New Roman"/>
              <w:color w:val="000000"/>
              <w:sz w:val="28"/>
              <w:szCs w:val="28"/>
              <w:lang w:eastAsia="ru-RU"/>
            </w:rPr>
          </w:pPr>
        </w:p>
        <w:p w:rsidR="007B44D0" w:rsidRDefault="007B44D0" w:rsidP="007B44D0">
          <w:pPr>
            <w:spacing w:after="0"/>
            <w:rPr>
              <w:rFonts w:ascii="Times New Roman" w:eastAsia="Times New Roman" w:hAnsi="Times New Roman" w:cs="Times New Roman"/>
              <w:color w:val="000000"/>
              <w:sz w:val="28"/>
              <w:szCs w:val="28"/>
              <w:lang w:eastAsia="ru-RU"/>
            </w:rPr>
          </w:pPr>
        </w:p>
        <w:p w:rsidR="006B5517" w:rsidRDefault="006B5517" w:rsidP="007B44D0">
          <w:pPr>
            <w:spacing w:after="0"/>
            <w:rPr>
              <w:rFonts w:ascii="Times New Roman" w:eastAsia="Times New Roman" w:hAnsi="Times New Roman" w:cs="Times New Roman"/>
              <w:color w:val="000000"/>
              <w:sz w:val="28"/>
              <w:szCs w:val="28"/>
              <w:lang w:eastAsia="ru-RU"/>
            </w:rPr>
          </w:pPr>
        </w:p>
        <w:p w:rsidR="006B5517" w:rsidRDefault="006B5517" w:rsidP="007B44D0">
          <w:pPr>
            <w:spacing w:after="0"/>
            <w:rPr>
              <w:rFonts w:ascii="Times New Roman" w:eastAsia="Times New Roman" w:hAnsi="Times New Roman" w:cs="Times New Roman"/>
              <w:color w:val="000000"/>
              <w:sz w:val="28"/>
              <w:szCs w:val="28"/>
              <w:lang w:eastAsia="ru-RU"/>
            </w:rPr>
          </w:pPr>
        </w:p>
        <w:p w:rsidR="007B44D0" w:rsidRPr="007B44D0" w:rsidRDefault="007B44D0" w:rsidP="007B44D0">
          <w:pPr>
            <w:spacing w:after="0"/>
            <w:rPr>
              <w:rFonts w:ascii="Times New Roman" w:eastAsia="Times New Roman" w:hAnsi="Times New Roman" w:cs="Times New Roman"/>
              <w:color w:val="000000"/>
              <w:sz w:val="28"/>
              <w:szCs w:val="28"/>
              <w:lang w:eastAsia="ru-RU"/>
            </w:rPr>
          </w:pPr>
        </w:p>
        <w:p w:rsidR="007B44D0" w:rsidRPr="007B44D0" w:rsidRDefault="007B44D0" w:rsidP="007B44D0">
          <w:pPr>
            <w:spacing w:after="0"/>
            <w:rPr>
              <w:rFonts w:ascii="Times New Roman" w:eastAsia="Times New Roman" w:hAnsi="Times New Roman" w:cs="Times New Roman"/>
              <w:color w:val="000000"/>
              <w:sz w:val="28"/>
              <w:szCs w:val="28"/>
              <w:lang w:eastAsia="ru-RU"/>
            </w:rPr>
          </w:pPr>
        </w:p>
        <w:p w:rsidR="007B44D0" w:rsidRPr="007B44D0" w:rsidRDefault="007B44D0" w:rsidP="007B44D0">
          <w:pPr>
            <w:spacing w:after="0"/>
            <w:jc w:val="center"/>
            <w:rPr>
              <w:rFonts w:ascii="Times New Roman" w:eastAsia="Times New Roman" w:hAnsi="Times New Roman" w:cs="Times New Roman"/>
              <w:color w:val="000000"/>
              <w:sz w:val="28"/>
              <w:szCs w:val="28"/>
              <w:lang w:eastAsia="ru-RU"/>
            </w:rPr>
          </w:pPr>
          <w:r w:rsidRPr="007B44D0">
            <w:rPr>
              <w:rFonts w:ascii="Times New Roman" w:eastAsia="Times New Roman" w:hAnsi="Times New Roman" w:cs="Times New Roman"/>
              <w:color w:val="000000"/>
              <w:sz w:val="28"/>
              <w:szCs w:val="28"/>
              <w:lang w:eastAsia="ru-RU"/>
            </w:rPr>
            <w:t>Санкт-Петербург</w:t>
          </w:r>
        </w:p>
        <w:p w:rsidR="00C84CDC" w:rsidRPr="007B44D0" w:rsidRDefault="007B44D0" w:rsidP="006B5517">
          <w:pPr>
            <w:spacing w:after="0"/>
            <w:jc w:val="center"/>
            <w:rPr>
              <w:rFonts w:ascii="Times New Roman" w:eastAsia="Times New Roman" w:hAnsi="Times New Roman" w:cs="Times New Roman"/>
              <w:color w:val="000000"/>
              <w:sz w:val="28"/>
              <w:szCs w:val="28"/>
              <w:lang w:eastAsia="ru-RU"/>
            </w:rPr>
          </w:pPr>
          <w:r w:rsidRPr="007B44D0">
            <w:rPr>
              <w:rFonts w:ascii="Times New Roman" w:eastAsia="Times New Roman" w:hAnsi="Times New Roman" w:cs="Times New Roman"/>
              <w:color w:val="000000"/>
              <w:sz w:val="28"/>
              <w:szCs w:val="28"/>
              <w:lang w:eastAsia="ru-RU"/>
            </w:rPr>
            <w:t>2023</w:t>
          </w:r>
        </w:p>
      </w:sdtContent>
    </w:sdt>
    <w:p w:rsidR="00C34973" w:rsidRPr="00FA797B" w:rsidRDefault="00FA797B" w:rsidP="00FA797B">
      <w:pPr>
        <w:pStyle w:val="ab"/>
        <w:spacing w:before="0" w:beforeAutospacing="0" w:after="0" w:afterAutospacing="0" w:line="360" w:lineRule="auto"/>
        <w:ind w:firstLine="709"/>
        <w:jc w:val="center"/>
        <w:outlineLvl w:val="1"/>
        <w:rPr>
          <w:b/>
          <w:color w:val="000000" w:themeColor="text1"/>
          <w:sz w:val="28"/>
          <w:szCs w:val="28"/>
        </w:rPr>
      </w:pPr>
      <w:r w:rsidRPr="00FA797B">
        <w:rPr>
          <w:b/>
          <w:color w:val="000000" w:themeColor="text1"/>
          <w:sz w:val="28"/>
          <w:szCs w:val="28"/>
        </w:rPr>
        <w:lastRenderedPageBreak/>
        <w:t>Содержание</w:t>
      </w:r>
    </w:p>
    <w:sdt>
      <w:sdtPr>
        <w:rPr>
          <w:rFonts w:eastAsiaTheme="majorEastAsia"/>
          <w:b w:val="0"/>
          <w:color w:val="000000" w:themeColor="text1"/>
          <w:sz w:val="28"/>
          <w:szCs w:val="28"/>
          <w:lang w:eastAsia="ru-RU"/>
        </w:rPr>
        <w:id w:val="-345945699"/>
        <w:docPartObj>
          <w:docPartGallery w:val="Table of Contents"/>
          <w:docPartUnique/>
        </w:docPartObj>
      </w:sdtPr>
      <w:sdtEndPr>
        <w:rPr>
          <w:rFonts w:eastAsiaTheme="minorHAnsi"/>
          <w:b/>
          <w:lang w:eastAsia="en-US"/>
        </w:rPr>
      </w:sdtEndPr>
      <w:sdtContent>
        <w:p w:rsidR="00B45D39" w:rsidRPr="00B45D39" w:rsidRDefault="00B45D39" w:rsidP="00B45D39">
          <w:pPr>
            <w:pStyle w:val="11"/>
            <w:rPr>
              <w:rFonts w:eastAsiaTheme="majorEastAsia"/>
              <w:color w:val="000000" w:themeColor="text1"/>
              <w:sz w:val="28"/>
              <w:szCs w:val="28"/>
              <w:lang w:eastAsia="ru-RU"/>
            </w:rPr>
          </w:pPr>
          <w:r w:rsidRPr="00B45D39">
            <w:rPr>
              <w:rFonts w:eastAsiaTheme="majorEastAsia"/>
              <w:color w:val="000000" w:themeColor="text1"/>
              <w:sz w:val="28"/>
              <w:szCs w:val="28"/>
              <w:lang w:eastAsia="ru-RU"/>
            </w:rPr>
            <w:t>Введение. Постановка проблемы</w:t>
          </w:r>
          <w:r w:rsidRPr="00B45D39">
            <w:rPr>
              <w:rFonts w:eastAsiaTheme="majorEastAsia"/>
              <w:color w:val="000000" w:themeColor="text1"/>
              <w:sz w:val="28"/>
              <w:szCs w:val="28"/>
              <w:lang w:eastAsia="ru-RU"/>
            </w:rPr>
            <w:tab/>
            <w:t>3-8</w:t>
          </w:r>
        </w:p>
        <w:p w:rsidR="00B45D39" w:rsidRPr="00B45D39" w:rsidRDefault="00B45D39" w:rsidP="00B45D39">
          <w:pPr>
            <w:pStyle w:val="11"/>
            <w:rPr>
              <w:rFonts w:eastAsiaTheme="majorEastAsia"/>
              <w:color w:val="000000" w:themeColor="text1"/>
              <w:sz w:val="28"/>
              <w:szCs w:val="28"/>
              <w:lang w:eastAsia="ru-RU"/>
            </w:rPr>
          </w:pPr>
          <w:r w:rsidRPr="00B45D39">
            <w:rPr>
              <w:rFonts w:eastAsiaTheme="majorEastAsia"/>
              <w:color w:val="000000" w:themeColor="text1"/>
              <w:sz w:val="28"/>
              <w:szCs w:val="28"/>
              <w:lang w:eastAsia="ru-RU"/>
            </w:rPr>
            <w:t>Глава I. Государственная регистрация прав на недвижимое имущество. Материально-правовой аспект поставленной проблемы………...…….9-17</w:t>
          </w:r>
        </w:p>
        <w:p w:rsidR="00B45D39" w:rsidRPr="00B45D39" w:rsidRDefault="00B45D39" w:rsidP="00B45D39">
          <w:pPr>
            <w:pStyle w:val="11"/>
            <w:rPr>
              <w:rFonts w:eastAsiaTheme="majorEastAsia"/>
              <w:color w:val="000000" w:themeColor="text1"/>
              <w:sz w:val="28"/>
              <w:szCs w:val="28"/>
              <w:lang w:eastAsia="ru-RU"/>
            </w:rPr>
          </w:pPr>
          <w:r w:rsidRPr="00B45D39">
            <w:rPr>
              <w:rFonts w:eastAsiaTheme="majorEastAsia"/>
              <w:color w:val="000000" w:themeColor="text1"/>
              <w:sz w:val="28"/>
              <w:szCs w:val="28"/>
              <w:lang w:eastAsia="ru-RU"/>
            </w:rPr>
            <w:t>§ 1. Позитивная и негативная системы регистрации…………………...9-17</w:t>
          </w:r>
        </w:p>
        <w:p w:rsidR="00B45D39" w:rsidRPr="00B45D39" w:rsidRDefault="00B45D39" w:rsidP="00B45D39">
          <w:pPr>
            <w:pStyle w:val="11"/>
            <w:rPr>
              <w:rFonts w:eastAsiaTheme="majorEastAsia"/>
              <w:color w:val="000000" w:themeColor="text1"/>
              <w:sz w:val="28"/>
              <w:szCs w:val="28"/>
              <w:lang w:eastAsia="ru-RU"/>
            </w:rPr>
          </w:pPr>
          <w:r w:rsidRPr="00B45D39">
            <w:rPr>
              <w:rFonts w:eastAsiaTheme="majorEastAsia"/>
              <w:color w:val="000000" w:themeColor="text1"/>
              <w:sz w:val="28"/>
              <w:szCs w:val="28"/>
              <w:lang w:eastAsia="ru-RU"/>
            </w:rPr>
            <w:t>Глава II. Анализ правоприменительной практики…………………....18-43</w:t>
          </w:r>
        </w:p>
        <w:p w:rsidR="00B45D39" w:rsidRPr="00B45D39" w:rsidRDefault="00B45D39" w:rsidP="00B45D39">
          <w:pPr>
            <w:pStyle w:val="11"/>
            <w:rPr>
              <w:rFonts w:eastAsiaTheme="majorEastAsia"/>
              <w:color w:val="000000" w:themeColor="text1"/>
              <w:sz w:val="28"/>
              <w:szCs w:val="28"/>
              <w:lang w:eastAsia="ru-RU"/>
            </w:rPr>
          </w:pPr>
          <w:r w:rsidRPr="00B45D39">
            <w:rPr>
              <w:rFonts w:eastAsiaTheme="majorEastAsia"/>
              <w:color w:val="000000" w:themeColor="text1"/>
              <w:sz w:val="28"/>
              <w:szCs w:val="28"/>
              <w:lang w:eastAsia="ru-RU"/>
            </w:rPr>
            <w:t>§ 1. Анализ правоприменительной практики рассмотрения дел, в которых основание записи о государственной регистрации права оспорено или явно не имеет под собой основания…………………..….18-43</w:t>
          </w:r>
        </w:p>
        <w:p w:rsidR="00B45D39" w:rsidRPr="00B45D39" w:rsidRDefault="00B45D39" w:rsidP="00B45D39">
          <w:pPr>
            <w:pStyle w:val="11"/>
            <w:rPr>
              <w:rFonts w:eastAsiaTheme="majorEastAsia"/>
              <w:color w:val="000000" w:themeColor="text1"/>
              <w:sz w:val="28"/>
              <w:szCs w:val="28"/>
              <w:lang w:eastAsia="ru-RU"/>
            </w:rPr>
          </w:pPr>
          <w:r w:rsidRPr="00B45D39">
            <w:rPr>
              <w:rFonts w:eastAsiaTheme="majorEastAsia"/>
              <w:color w:val="000000" w:themeColor="text1"/>
              <w:sz w:val="28"/>
              <w:szCs w:val="28"/>
              <w:lang w:eastAsia="ru-RU"/>
            </w:rPr>
            <w:t>Глава III. Решение поставленной проблемы. Зарегистрированное право как судебное доказательство……………</w:t>
          </w:r>
          <w:proofErr w:type="gramStart"/>
          <w:r w:rsidRPr="00B45D39">
            <w:rPr>
              <w:rFonts w:eastAsiaTheme="majorEastAsia"/>
              <w:color w:val="000000" w:themeColor="text1"/>
              <w:sz w:val="28"/>
              <w:szCs w:val="28"/>
              <w:lang w:eastAsia="ru-RU"/>
            </w:rPr>
            <w:t>…….</w:t>
          </w:r>
          <w:proofErr w:type="gramEnd"/>
          <w:r w:rsidRPr="00B45D39">
            <w:rPr>
              <w:rFonts w:eastAsiaTheme="majorEastAsia"/>
              <w:color w:val="000000" w:themeColor="text1"/>
              <w:sz w:val="28"/>
              <w:szCs w:val="28"/>
              <w:lang w:eastAsia="ru-RU"/>
            </w:rPr>
            <w:t>.….…………………….....44-66</w:t>
          </w:r>
        </w:p>
        <w:p w:rsidR="00B45D39" w:rsidRPr="00B45D39" w:rsidRDefault="00B45D39" w:rsidP="00B45D39">
          <w:pPr>
            <w:pStyle w:val="11"/>
            <w:rPr>
              <w:rFonts w:eastAsiaTheme="majorEastAsia"/>
              <w:color w:val="000000" w:themeColor="text1"/>
              <w:sz w:val="28"/>
              <w:szCs w:val="28"/>
              <w:lang w:eastAsia="ru-RU"/>
            </w:rPr>
          </w:pPr>
          <w:r w:rsidRPr="00B45D39">
            <w:rPr>
              <w:rFonts w:eastAsiaTheme="majorEastAsia"/>
              <w:color w:val="000000" w:themeColor="text1"/>
              <w:sz w:val="28"/>
              <w:szCs w:val="28"/>
              <w:lang w:eastAsia="ru-RU"/>
            </w:rPr>
            <w:t>§ 1. Предустановленность и допустимость доказательств………….…44-52</w:t>
          </w:r>
        </w:p>
        <w:p w:rsidR="00B45D39" w:rsidRPr="00B45D39" w:rsidRDefault="00B45D39" w:rsidP="00B45D39">
          <w:pPr>
            <w:pStyle w:val="11"/>
            <w:rPr>
              <w:rFonts w:eastAsiaTheme="majorEastAsia"/>
              <w:color w:val="000000" w:themeColor="text1"/>
              <w:sz w:val="28"/>
              <w:szCs w:val="28"/>
              <w:lang w:eastAsia="ru-RU"/>
            </w:rPr>
          </w:pPr>
          <w:r w:rsidRPr="00B45D39">
            <w:rPr>
              <w:rFonts w:eastAsiaTheme="majorEastAsia"/>
              <w:color w:val="000000" w:themeColor="text1"/>
              <w:sz w:val="28"/>
              <w:szCs w:val="28"/>
              <w:lang w:eastAsia="ru-RU"/>
            </w:rPr>
            <w:t>§ 2. Оценка зарегистрирован</w:t>
          </w:r>
          <w:r>
            <w:rPr>
              <w:rFonts w:eastAsiaTheme="majorEastAsia"/>
              <w:color w:val="000000" w:themeColor="text1"/>
              <w:sz w:val="28"/>
              <w:szCs w:val="28"/>
              <w:lang w:eastAsia="ru-RU"/>
            </w:rPr>
            <w:t>ного права как доказательства……...</w:t>
          </w:r>
          <w:r w:rsidRPr="00B45D39">
            <w:rPr>
              <w:rFonts w:eastAsiaTheme="majorEastAsia"/>
              <w:color w:val="000000" w:themeColor="text1"/>
              <w:sz w:val="28"/>
              <w:szCs w:val="28"/>
              <w:lang w:eastAsia="ru-RU"/>
            </w:rPr>
            <w:t>..</w:t>
          </w:r>
          <w:r>
            <w:rPr>
              <w:rFonts w:eastAsiaTheme="majorEastAsia"/>
              <w:color w:val="000000" w:themeColor="text1"/>
              <w:sz w:val="28"/>
              <w:szCs w:val="28"/>
              <w:lang w:eastAsia="ru-RU"/>
            </w:rPr>
            <w:t>.</w:t>
          </w:r>
          <w:r w:rsidRPr="00B45D39">
            <w:rPr>
              <w:rFonts w:eastAsiaTheme="majorEastAsia"/>
              <w:color w:val="000000" w:themeColor="text1"/>
              <w:sz w:val="28"/>
              <w:szCs w:val="28"/>
              <w:lang w:eastAsia="ru-RU"/>
            </w:rPr>
            <w:t>.52-58</w:t>
          </w:r>
        </w:p>
        <w:p w:rsidR="00B45D39" w:rsidRPr="00B45D39" w:rsidRDefault="00B45D39" w:rsidP="00B45D39">
          <w:pPr>
            <w:pStyle w:val="11"/>
            <w:rPr>
              <w:rFonts w:eastAsiaTheme="majorEastAsia"/>
              <w:color w:val="000000" w:themeColor="text1"/>
              <w:sz w:val="28"/>
              <w:szCs w:val="28"/>
              <w:lang w:eastAsia="ru-RU"/>
            </w:rPr>
          </w:pPr>
          <w:r w:rsidRPr="00B45D39">
            <w:rPr>
              <w:rFonts w:eastAsiaTheme="majorEastAsia"/>
              <w:color w:val="000000" w:themeColor="text1"/>
              <w:sz w:val="28"/>
              <w:szCs w:val="28"/>
              <w:lang w:eastAsia="ru-RU"/>
            </w:rPr>
            <w:t>§ 3. Объективные и субъективные пределы доказательственной силы, опровержение зарегистрированного права…………………………...…58-66</w:t>
          </w:r>
        </w:p>
        <w:p w:rsidR="00B45D39" w:rsidRPr="00B45D39" w:rsidRDefault="00B45D39" w:rsidP="00B45D39">
          <w:pPr>
            <w:pStyle w:val="11"/>
            <w:rPr>
              <w:rFonts w:eastAsiaTheme="majorEastAsia"/>
              <w:color w:val="000000" w:themeColor="text1"/>
              <w:sz w:val="28"/>
              <w:szCs w:val="28"/>
              <w:lang w:eastAsia="ru-RU"/>
            </w:rPr>
          </w:pPr>
          <w:r w:rsidRPr="00B45D39">
            <w:rPr>
              <w:rFonts w:eastAsiaTheme="majorEastAsia"/>
              <w:color w:val="000000" w:themeColor="text1"/>
              <w:sz w:val="28"/>
              <w:szCs w:val="28"/>
              <w:lang w:eastAsia="ru-RU"/>
            </w:rPr>
            <w:t>Заключение</w:t>
          </w:r>
          <w:r w:rsidRPr="00B45D39">
            <w:rPr>
              <w:rFonts w:eastAsiaTheme="majorEastAsia"/>
              <w:color w:val="000000" w:themeColor="text1"/>
              <w:sz w:val="28"/>
              <w:szCs w:val="28"/>
              <w:lang w:eastAsia="ru-RU"/>
            </w:rPr>
            <w:tab/>
            <w:t>67-70</w:t>
          </w:r>
        </w:p>
        <w:p w:rsidR="008C1EE5" w:rsidRPr="00B45D39" w:rsidRDefault="00B45D39" w:rsidP="008C1EE5">
          <w:pPr>
            <w:pStyle w:val="11"/>
          </w:pPr>
          <w:r w:rsidRPr="00B45D39">
            <w:rPr>
              <w:rFonts w:eastAsiaTheme="majorEastAsia"/>
              <w:color w:val="000000" w:themeColor="text1"/>
              <w:sz w:val="28"/>
              <w:szCs w:val="28"/>
              <w:lang w:eastAsia="ru-RU"/>
            </w:rPr>
            <w:t>Список использованной литературы</w:t>
          </w:r>
          <w:r>
            <w:rPr>
              <w:rFonts w:eastAsiaTheme="majorEastAsia"/>
              <w:color w:val="000000" w:themeColor="text1"/>
              <w:sz w:val="28"/>
              <w:szCs w:val="28"/>
              <w:lang w:eastAsia="ru-RU"/>
            </w:rPr>
            <w:t>…………………………………….</w:t>
          </w:r>
          <w:r w:rsidRPr="00B45D39">
            <w:rPr>
              <w:rFonts w:eastAsiaTheme="majorEastAsia"/>
              <w:color w:val="000000" w:themeColor="text1"/>
              <w:sz w:val="28"/>
              <w:szCs w:val="28"/>
              <w:lang w:eastAsia="ru-RU"/>
            </w:rPr>
            <w:t>71-79</w:t>
          </w:r>
        </w:p>
      </w:sdtContent>
    </w:sdt>
    <w:p w:rsidR="00FA797B" w:rsidRPr="00FA797B" w:rsidRDefault="00FA797B" w:rsidP="00FA797B">
      <w:pPr>
        <w:spacing w:line="360" w:lineRule="auto"/>
        <w:jc w:val="center"/>
        <w:rPr>
          <w:rFonts w:ascii="Times New Roman" w:eastAsia="Calibri" w:hAnsi="Times New Roman" w:cs="Times New Roman"/>
          <w:b/>
          <w:bCs/>
          <w:color w:val="000000" w:themeColor="text1"/>
          <w:sz w:val="28"/>
          <w:szCs w:val="28"/>
        </w:rPr>
      </w:pPr>
    </w:p>
    <w:p w:rsidR="00FA797B" w:rsidRPr="00FA797B" w:rsidRDefault="00FA797B" w:rsidP="00FA797B">
      <w:pPr>
        <w:spacing w:line="360" w:lineRule="auto"/>
        <w:jc w:val="center"/>
        <w:rPr>
          <w:rFonts w:ascii="Times New Roman" w:eastAsia="Calibri" w:hAnsi="Times New Roman" w:cs="Times New Roman"/>
          <w:b/>
          <w:bCs/>
          <w:color w:val="000000" w:themeColor="text1"/>
          <w:sz w:val="28"/>
          <w:szCs w:val="28"/>
        </w:rPr>
      </w:pPr>
    </w:p>
    <w:p w:rsidR="00FA797B" w:rsidRPr="00FA797B" w:rsidRDefault="00FA797B" w:rsidP="00FA797B">
      <w:pPr>
        <w:spacing w:line="360" w:lineRule="auto"/>
        <w:jc w:val="center"/>
        <w:rPr>
          <w:rFonts w:ascii="Times New Roman" w:eastAsia="Calibri" w:hAnsi="Times New Roman" w:cs="Times New Roman"/>
          <w:b/>
          <w:bCs/>
          <w:color w:val="000000" w:themeColor="text1"/>
          <w:sz w:val="28"/>
          <w:szCs w:val="28"/>
        </w:rPr>
      </w:pPr>
    </w:p>
    <w:p w:rsidR="00FA797B" w:rsidRPr="00FA797B" w:rsidRDefault="00FA797B" w:rsidP="00FA797B">
      <w:pPr>
        <w:spacing w:line="360" w:lineRule="auto"/>
        <w:jc w:val="center"/>
        <w:rPr>
          <w:rFonts w:ascii="Times New Roman" w:eastAsia="Calibri" w:hAnsi="Times New Roman" w:cs="Times New Roman"/>
          <w:b/>
          <w:bCs/>
          <w:color w:val="000000" w:themeColor="text1"/>
          <w:sz w:val="28"/>
          <w:szCs w:val="28"/>
        </w:rPr>
      </w:pPr>
    </w:p>
    <w:p w:rsidR="00FA797B" w:rsidRPr="00FA797B" w:rsidRDefault="00FA797B" w:rsidP="00FA797B">
      <w:pPr>
        <w:spacing w:line="360" w:lineRule="auto"/>
        <w:jc w:val="center"/>
        <w:rPr>
          <w:rFonts w:ascii="Times New Roman" w:eastAsia="Calibri" w:hAnsi="Times New Roman" w:cs="Times New Roman"/>
          <w:b/>
          <w:bCs/>
          <w:color w:val="000000" w:themeColor="text1"/>
          <w:sz w:val="28"/>
          <w:szCs w:val="28"/>
        </w:rPr>
      </w:pPr>
    </w:p>
    <w:p w:rsidR="00FA797B" w:rsidRPr="00FA797B" w:rsidRDefault="00FA797B" w:rsidP="00FA797B">
      <w:pPr>
        <w:spacing w:line="360" w:lineRule="auto"/>
        <w:jc w:val="center"/>
        <w:rPr>
          <w:rFonts w:ascii="Times New Roman" w:eastAsia="Calibri" w:hAnsi="Times New Roman" w:cs="Times New Roman"/>
          <w:b/>
          <w:bCs/>
          <w:color w:val="000000" w:themeColor="text1"/>
          <w:sz w:val="28"/>
          <w:szCs w:val="28"/>
        </w:rPr>
      </w:pPr>
    </w:p>
    <w:p w:rsidR="00FA797B" w:rsidRDefault="00FA797B" w:rsidP="00FA797B">
      <w:pPr>
        <w:spacing w:line="360" w:lineRule="auto"/>
        <w:jc w:val="center"/>
        <w:rPr>
          <w:rFonts w:ascii="Times New Roman" w:eastAsia="Calibri" w:hAnsi="Times New Roman" w:cs="Times New Roman"/>
          <w:b/>
          <w:bCs/>
          <w:color w:val="000000" w:themeColor="text1"/>
          <w:sz w:val="28"/>
          <w:szCs w:val="28"/>
        </w:rPr>
      </w:pPr>
    </w:p>
    <w:p w:rsidR="00FA797B" w:rsidRDefault="00FA797B" w:rsidP="00FA797B">
      <w:pPr>
        <w:spacing w:line="360" w:lineRule="auto"/>
        <w:jc w:val="center"/>
        <w:rPr>
          <w:rFonts w:ascii="Times New Roman" w:eastAsia="Calibri" w:hAnsi="Times New Roman" w:cs="Times New Roman"/>
          <w:b/>
          <w:bCs/>
          <w:color w:val="000000" w:themeColor="text1"/>
          <w:sz w:val="28"/>
          <w:szCs w:val="28"/>
        </w:rPr>
      </w:pPr>
    </w:p>
    <w:p w:rsidR="005A4B6E" w:rsidRPr="00FA797B" w:rsidRDefault="005A4B6E" w:rsidP="00FA797B">
      <w:pPr>
        <w:spacing w:line="360" w:lineRule="auto"/>
        <w:jc w:val="center"/>
        <w:rPr>
          <w:rFonts w:ascii="Times New Roman" w:eastAsia="Calibri" w:hAnsi="Times New Roman" w:cs="Times New Roman"/>
          <w:b/>
          <w:bCs/>
          <w:color w:val="000000" w:themeColor="text1"/>
          <w:sz w:val="28"/>
          <w:szCs w:val="28"/>
        </w:rPr>
      </w:pPr>
    </w:p>
    <w:p w:rsidR="00106DA3" w:rsidRPr="00580716" w:rsidRDefault="00E87378" w:rsidP="00C84CDC">
      <w:pPr>
        <w:pStyle w:val="ab"/>
        <w:spacing w:before="0" w:beforeAutospacing="0" w:after="0" w:afterAutospacing="0" w:line="360" w:lineRule="auto"/>
        <w:ind w:firstLine="709"/>
        <w:jc w:val="center"/>
        <w:outlineLvl w:val="1"/>
        <w:rPr>
          <w:b/>
          <w:color w:val="000000" w:themeColor="text1"/>
          <w:sz w:val="28"/>
          <w:szCs w:val="28"/>
        </w:rPr>
      </w:pPr>
      <w:r w:rsidRPr="00580716">
        <w:rPr>
          <w:b/>
          <w:color w:val="000000" w:themeColor="text1"/>
          <w:sz w:val="28"/>
          <w:szCs w:val="28"/>
        </w:rPr>
        <w:lastRenderedPageBreak/>
        <w:t>В</w:t>
      </w:r>
      <w:r w:rsidR="00FA57AE" w:rsidRPr="00580716">
        <w:rPr>
          <w:b/>
          <w:color w:val="000000" w:themeColor="text1"/>
          <w:sz w:val="28"/>
          <w:szCs w:val="28"/>
        </w:rPr>
        <w:t>ведение</w:t>
      </w:r>
    </w:p>
    <w:p w:rsidR="00CF2FD5" w:rsidRPr="00580716" w:rsidRDefault="00106DA3" w:rsidP="00040C1D">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Развити</w:t>
      </w:r>
      <w:r w:rsidR="00B61AA0" w:rsidRPr="00580716">
        <w:rPr>
          <w:rFonts w:ascii="Times New Roman" w:hAnsi="Times New Roman" w:cs="Times New Roman"/>
          <w:color w:val="000000" w:themeColor="text1"/>
          <w:sz w:val="28"/>
          <w:szCs w:val="28"/>
        </w:rPr>
        <w:t>е</w:t>
      </w:r>
      <w:r w:rsidRPr="00580716">
        <w:rPr>
          <w:rFonts w:ascii="Times New Roman" w:hAnsi="Times New Roman" w:cs="Times New Roman"/>
          <w:color w:val="000000" w:themeColor="text1"/>
          <w:sz w:val="28"/>
          <w:szCs w:val="28"/>
        </w:rPr>
        <w:t xml:space="preserve"> оборота предполагает развитие законодательства, в частности законодательства о правах на недвижимость как особо ценн</w:t>
      </w:r>
      <w:r w:rsidR="00B61AA0" w:rsidRPr="00580716">
        <w:rPr>
          <w:rFonts w:ascii="Times New Roman" w:hAnsi="Times New Roman" w:cs="Times New Roman"/>
          <w:color w:val="000000" w:themeColor="text1"/>
          <w:sz w:val="28"/>
          <w:szCs w:val="28"/>
        </w:rPr>
        <w:t>ом</w:t>
      </w:r>
      <w:r w:rsidRPr="00580716">
        <w:rPr>
          <w:rFonts w:ascii="Times New Roman" w:hAnsi="Times New Roman" w:cs="Times New Roman"/>
          <w:color w:val="000000" w:themeColor="text1"/>
          <w:sz w:val="28"/>
          <w:szCs w:val="28"/>
        </w:rPr>
        <w:t xml:space="preserve"> экономическ</w:t>
      </w:r>
      <w:r w:rsidR="00B61AA0" w:rsidRPr="00580716">
        <w:rPr>
          <w:rFonts w:ascii="Times New Roman" w:hAnsi="Times New Roman" w:cs="Times New Roman"/>
          <w:color w:val="000000" w:themeColor="text1"/>
          <w:sz w:val="28"/>
          <w:szCs w:val="28"/>
        </w:rPr>
        <w:t>ом</w:t>
      </w:r>
      <w:r w:rsidRPr="00580716">
        <w:rPr>
          <w:rFonts w:ascii="Times New Roman" w:hAnsi="Times New Roman" w:cs="Times New Roman"/>
          <w:color w:val="000000" w:themeColor="text1"/>
          <w:sz w:val="28"/>
          <w:szCs w:val="28"/>
        </w:rPr>
        <w:t xml:space="preserve"> актив</w:t>
      </w:r>
      <w:r w:rsidR="00B61AA0" w:rsidRPr="00580716">
        <w:rPr>
          <w:rFonts w:ascii="Times New Roman" w:hAnsi="Times New Roman" w:cs="Times New Roman"/>
          <w:color w:val="000000" w:themeColor="text1"/>
          <w:sz w:val="28"/>
          <w:szCs w:val="28"/>
        </w:rPr>
        <w:t>е</w:t>
      </w:r>
      <w:r w:rsidRPr="00580716">
        <w:rPr>
          <w:rFonts w:ascii="Times New Roman" w:hAnsi="Times New Roman" w:cs="Times New Roman"/>
          <w:color w:val="000000" w:themeColor="text1"/>
          <w:sz w:val="28"/>
          <w:szCs w:val="28"/>
        </w:rPr>
        <w:t xml:space="preserve">. </w:t>
      </w:r>
      <w:r w:rsidR="00A22862" w:rsidRPr="00580716">
        <w:rPr>
          <w:rFonts w:ascii="Times New Roman" w:hAnsi="Times New Roman" w:cs="Times New Roman"/>
          <w:color w:val="000000" w:themeColor="text1"/>
          <w:sz w:val="28"/>
          <w:szCs w:val="28"/>
        </w:rPr>
        <w:t>Традиционно под недвижимым имуществом понимались земельные участки, земля</w:t>
      </w:r>
      <w:r w:rsidR="00016292" w:rsidRPr="00580716">
        <w:rPr>
          <w:rFonts w:ascii="Times New Roman" w:hAnsi="Times New Roman" w:cs="Times New Roman"/>
          <w:color w:val="000000" w:themeColor="text1"/>
          <w:sz w:val="28"/>
          <w:szCs w:val="28"/>
        </w:rPr>
        <w:t>,</w:t>
      </w:r>
      <w:r w:rsidR="00A22862" w:rsidRPr="00580716">
        <w:rPr>
          <w:rFonts w:ascii="Times New Roman" w:hAnsi="Times New Roman" w:cs="Times New Roman"/>
          <w:color w:val="000000" w:themeColor="text1"/>
          <w:sz w:val="28"/>
          <w:szCs w:val="28"/>
        </w:rPr>
        <w:t xml:space="preserve"> как</w:t>
      </w:r>
      <w:r w:rsidR="00016292" w:rsidRPr="00580716">
        <w:rPr>
          <w:rFonts w:ascii="Times New Roman" w:hAnsi="Times New Roman" w:cs="Times New Roman"/>
          <w:color w:val="000000" w:themeColor="text1"/>
          <w:sz w:val="28"/>
          <w:szCs w:val="28"/>
        </w:rPr>
        <w:t xml:space="preserve"> </w:t>
      </w:r>
      <w:r w:rsidR="00A22862" w:rsidRPr="00580716">
        <w:rPr>
          <w:rFonts w:ascii="Times New Roman" w:hAnsi="Times New Roman" w:cs="Times New Roman"/>
          <w:color w:val="000000" w:themeColor="text1"/>
          <w:sz w:val="28"/>
          <w:szCs w:val="28"/>
        </w:rPr>
        <w:t xml:space="preserve">ограниченный </w:t>
      </w:r>
      <w:r w:rsidR="00016292" w:rsidRPr="00580716">
        <w:rPr>
          <w:rFonts w:ascii="Times New Roman" w:hAnsi="Times New Roman" w:cs="Times New Roman"/>
          <w:color w:val="000000" w:themeColor="text1"/>
          <w:sz w:val="28"/>
          <w:szCs w:val="28"/>
        </w:rPr>
        <w:t xml:space="preserve">ресурс, </w:t>
      </w:r>
      <w:r w:rsidR="00784DCD" w:rsidRPr="00580716">
        <w:rPr>
          <w:rFonts w:ascii="Times New Roman" w:hAnsi="Times New Roman" w:cs="Times New Roman"/>
          <w:color w:val="000000" w:themeColor="text1"/>
          <w:sz w:val="28"/>
          <w:szCs w:val="28"/>
        </w:rPr>
        <w:t>имела социальное и экономическое значение. В феодальном обществе обладание земельным участком на праве собственности определяло социальный статус человека. В то же время земельный участок являлся и является одн</w:t>
      </w:r>
      <w:r w:rsidR="00CF2FD5" w:rsidRPr="00580716">
        <w:rPr>
          <w:rFonts w:ascii="Times New Roman" w:hAnsi="Times New Roman" w:cs="Times New Roman"/>
          <w:color w:val="000000" w:themeColor="text1"/>
          <w:sz w:val="28"/>
          <w:szCs w:val="28"/>
        </w:rPr>
        <w:t xml:space="preserve">им из ресурсов для производства, а также </w:t>
      </w:r>
      <w:r w:rsidR="00D350D3" w:rsidRPr="00580716">
        <w:rPr>
          <w:rFonts w:ascii="Times New Roman" w:hAnsi="Times New Roman" w:cs="Times New Roman"/>
          <w:color w:val="000000" w:themeColor="text1"/>
          <w:sz w:val="28"/>
          <w:szCs w:val="28"/>
        </w:rPr>
        <w:t xml:space="preserve">средством </w:t>
      </w:r>
      <w:r w:rsidR="00CF2FD5" w:rsidRPr="00580716">
        <w:rPr>
          <w:rFonts w:ascii="Times New Roman" w:hAnsi="Times New Roman" w:cs="Times New Roman"/>
          <w:color w:val="000000" w:themeColor="text1"/>
          <w:sz w:val="28"/>
          <w:szCs w:val="28"/>
        </w:rPr>
        <w:t>обеспечением кредита.</w:t>
      </w:r>
      <w:r w:rsidR="00784DCD" w:rsidRPr="00580716">
        <w:rPr>
          <w:rFonts w:ascii="Times New Roman" w:hAnsi="Times New Roman" w:cs="Times New Roman"/>
          <w:color w:val="000000" w:themeColor="text1"/>
          <w:sz w:val="28"/>
          <w:szCs w:val="28"/>
        </w:rPr>
        <w:t xml:space="preserve"> </w:t>
      </w:r>
      <w:r w:rsidR="00BB120B" w:rsidRPr="00580716">
        <w:rPr>
          <w:rFonts w:ascii="Times New Roman" w:hAnsi="Times New Roman" w:cs="Times New Roman"/>
          <w:color w:val="000000" w:themeColor="text1"/>
          <w:sz w:val="28"/>
          <w:szCs w:val="28"/>
        </w:rPr>
        <w:t>В российском праве н</w:t>
      </w:r>
      <w:r w:rsidR="00040C1D" w:rsidRPr="00580716">
        <w:rPr>
          <w:rFonts w:ascii="Times New Roman" w:hAnsi="Times New Roman" w:cs="Times New Roman"/>
          <w:color w:val="000000" w:themeColor="text1"/>
          <w:sz w:val="28"/>
          <w:szCs w:val="28"/>
        </w:rPr>
        <w:t>едвижимость является юридической категори</w:t>
      </w:r>
      <w:r w:rsidR="00E40621" w:rsidRPr="00580716">
        <w:rPr>
          <w:rFonts w:ascii="Times New Roman" w:hAnsi="Times New Roman" w:cs="Times New Roman"/>
          <w:color w:val="000000" w:themeColor="text1"/>
          <w:sz w:val="28"/>
          <w:szCs w:val="28"/>
        </w:rPr>
        <w:t>ей</w:t>
      </w:r>
      <w:r w:rsidR="00040C1D" w:rsidRPr="00580716">
        <w:rPr>
          <w:rFonts w:ascii="Times New Roman" w:hAnsi="Times New Roman" w:cs="Times New Roman"/>
          <w:color w:val="000000" w:themeColor="text1"/>
          <w:sz w:val="28"/>
          <w:szCs w:val="28"/>
        </w:rPr>
        <w:t xml:space="preserve">, выделение которой лишь отчасти определяется физическими свойствами вещи. </w:t>
      </w:r>
    </w:p>
    <w:p w:rsidR="00FA57AE" w:rsidRPr="00580716" w:rsidRDefault="00040C1D" w:rsidP="001044DF">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Важность прав на недвижимое имущество для оборота предопределила их юридический режим. Регистрационная система, действующая в России, имеет длительную предысторию. Начиная с XVI в. в России стал</w:t>
      </w:r>
      <w:r w:rsidR="00016292" w:rsidRPr="00580716">
        <w:rPr>
          <w:rFonts w:ascii="Times New Roman" w:hAnsi="Times New Roman" w:cs="Times New Roman"/>
          <w:color w:val="000000" w:themeColor="text1"/>
          <w:sz w:val="28"/>
          <w:szCs w:val="28"/>
        </w:rPr>
        <w:t>а</w:t>
      </w:r>
      <w:r w:rsidRPr="00580716">
        <w:rPr>
          <w:rFonts w:ascii="Times New Roman" w:hAnsi="Times New Roman" w:cs="Times New Roman"/>
          <w:color w:val="000000" w:themeColor="text1"/>
          <w:sz w:val="28"/>
          <w:szCs w:val="28"/>
        </w:rPr>
        <w:t xml:space="preserve"> </w:t>
      </w:r>
      <w:r w:rsidR="00016292" w:rsidRPr="00580716">
        <w:rPr>
          <w:rFonts w:ascii="Times New Roman" w:hAnsi="Times New Roman" w:cs="Times New Roman"/>
          <w:color w:val="000000" w:themeColor="text1"/>
          <w:sz w:val="28"/>
          <w:szCs w:val="28"/>
        </w:rPr>
        <w:t>разрабатываться</w:t>
      </w:r>
      <w:r w:rsidRPr="00580716">
        <w:rPr>
          <w:rFonts w:ascii="Times New Roman" w:hAnsi="Times New Roman" w:cs="Times New Roman"/>
          <w:color w:val="000000" w:themeColor="text1"/>
          <w:sz w:val="28"/>
          <w:szCs w:val="28"/>
        </w:rPr>
        <w:t xml:space="preserve"> система совершения и записи сделок о недвижим</w:t>
      </w:r>
      <w:r w:rsidR="00BB120B" w:rsidRPr="00580716">
        <w:rPr>
          <w:rFonts w:ascii="Times New Roman" w:hAnsi="Times New Roman" w:cs="Times New Roman"/>
          <w:color w:val="000000" w:themeColor="text1"/>
          <w:sz w:val="28"/>
          <w:szCs w:val="28"/>
        </w:rPr>
        <w:t>ом</w:t>
      </w:r>
      <w:r w:rsidRPr="00580716">
        <w:rPr>
          <w:rFonts w:ascii="Times New Roman" w:hAnsi="Times New Roman" w:cs="Times New Roman"/>
          <w:color w:val="000000" w:themeColor="text1"/>
          <w:sz w:val="28"/>
          <w:szCs w:val="28"/>
        </w:rPr>
        <w:t xml:space="preserve"> имуществ</w:t>
      </w:r>
      <w:r w:rsidR="00BB120B" w:rsidRPr="00580716">
        <w:rPr>
          <w:rFonts w:ascii="Times New Roman" w:hAnsi="Times New Roman" w:cs="Times New Roman"/>
          <w:color w:val="000000" w:themeColor="text1"/>
          <w:sz w:val="28"/>
          <w:szCs w:val="28"/>
        </w:rPr>
        <w:t>е</w:t>
      </w:r>
      <w:r w:rsidRPr="00580716">
        <w:rPr>
          <w:rFonts w:ascii="Times New Roman" w:hAnsi="Times New Roman" w:cs="Times New Roman"/>
          <w:color w:val="000000" w:themeColor="text1"/>
          <w:sz w:val="28"/>
          <w:szCs w:val="28"/>
        </w:rPr>
        <w:t>. В</w:t>
      </w:r>
      <w:r w:rsidR="00016292" w:rsidRPr="00580716">
        <w:rPr>
          <w:rFonts w:ascii="Times New Roman" w:hAnsi="Times New Roman" w:cs="Times New Roman"/>
          <w:color w:val="000000" w:themeColor="text1"/>
          <w:sz w:val="28"/>
          <w:szCs w:val="28"/>
        </w:rPr>
        <w:t>о второй</w:t>
      </w:r>
      <w:r w:rsidRPr="00580716">
        <w:rPr>
          <w:rFonts w:ascii="Times New Roman" w:hAnsi="Times New Roman" w:cs="Times New Roman"/>
          <w:color w:val="000000" w:themeColor="text1"/>
          <w:sz w:val="28"/>
          <w:szCs w:val="28"/>
        </w:rPr>
        <w:t xml:space="preserve"> половине XVII в. записи приобретают обязательный характер и становятся необходимым условием приобретения вещных прав. Особый порядок удостоверения сделок с недвижимость</w:t>
      </w:r>
      <w:r w:rsidR="00B173AD" w:rsidRPr="00580716">
        <w:rPr>
          <w:rFonts w:ascii="Times New Roman" w:hAnsi="Times New Roman" w:cs="Times New Roman"/>
          <w:color w:val="000000" w:themeColor="text1"/>
          <w:sz w:val="28"/>
          <w:szCs w:val="28"/>
        </w:rPr>
        <w:t>ю нотариусами действовал в XIX</w:t>
      </w:r>
      <w:r w:rsidR="00C71FB3" w:rsidRPr="00580716">
        <w:rPr>
          <w:rFonts w:ascii="Times New Roman" w:hAnsi="Times New Roman" w:cs="Times New Roman"/>
          <w:color w:val="000000" w:themeColor="text1"/>
          <w:sz w:val="28"/>
          <w:szCs w:val="28"/>
        </w:rPr>
        <w:t xml:space="preserve"> в.</w:t>
      </w:r>
      <w:r w:rsidR="00B173AD" w:rsidRPr="00580716">
        <w:rPr>
          <w:rFonts w:ascii="Times New Roman" w:hAnsi="Times New Roman" w:cs="Times New Roman"/>
          <w:color w:val="000000" w:themeColor="text1"/>
          <w:sz w:val="28"/>
          <w:szCs w:val="28"/>
        </w:rPr>
        <w:t>, была разработана</w:t>
      </w:r>
      <w:r w:rsidR="00016292" w:rsidRPr="00580716">
        <w:rPr>
          <w:rFonts w:ascii="Times New Roman" w:hAnsi="Times New Roman" w:cs="Times New Roman"/>
          <w:color w:val="000000" w:themeColor="text1"/>
          <w:sz w:val="28"/>
          <w:szCs w:val="28"/>
        </w:rPr>
        <w:t xml:space="preserve"> крепостная система, цель</w:t>
      </w:r>
      <w:r w:rsidRPr="00580716">
        <w:rPr>
          <w:rFonts w:ascii="Times New Roman" w:hAnsi="Times New Roman" w:cs="Times New Roman"/>
          <w:color w:val="000000" w:themeColor="text1"/>
          <w:sz w:val="28"/>
          <w:szCs w:val="28"/>
        </w:rPr>
        <w:t xml:space="preserve"> которой состояла в укреплении прав н</w:t>
      </w:r>
      <w:r w:rsidR="00016292" w:rsidRPr="00580716">
        <w:rPr>
          <w:rFonts w:ascii="Times New Roman" w:hAnsi="Times New Roman" w:cs="Times New Roman"/>
          <w:color w:val="000000" w:themeColor="text1"/>
          <w:sz w:val="28"/>
          <w:szCs w:val="28"/>
        </w:rPr>
        <w:t>а</w:t>
      </w:r>
      <w:r w:rsidRPr="00580716">
        <w:rPr>
          <w:rFonts w:ascii="Times New Roman" w:hAnsi="Times New Roman" w:cs="Times New Roman"/>
          <w:color w:val="000000" w:themeColor="text1"/>
          <w:sz w:val="28"/>
          <w:szCs w:val="28"/>
        </w:rPr>
        <w:t xml:space="preserve"> недвижимость.</w:t>
      </w:r>
    </w:p>
    <w:p w:rsidR="00040C1D" w:rsidRPr="00580716" w:rsidRDefault="00040C1D" w:rsidP="001044DF">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 xml:space="preserve"> В 1893 г. был создан проект Вотчинного устава</w:t>
      </w:r>
      <w:r w:rsidR="00C71FB3" w:rsidRPr="00580716">
        <w:rPr>
          <w:rStyle w:val="aa"/>
          <w:rFonts w:ascii="Times New Roman" w:hAnsi="Times New Roman" w:cs="Times New Roman"/>
          <w:color w:val="000000" w:themeColor="text1"/>
          <w:sz w:val="28"/>
          <w:szCs w:val="28"/>
        </w:rPr>
        <w:footnoteReference w:id="1"/>
      </w:r>
      <w:r w:rsidRPr="00580716">
        <w:rPr>
          <w:rFonts w:ascii="Times New Roman" w:hAnsi="Times New Roman" w:cs="Times New Roman"/>
          <w:color w:val="000000" w:themeColor="text1"/>
          <w:sz w:val="28"/>
          <w:szCs w:val="28"/>
        </w:rPr>
        <w:t>, составленный по лучшим иностранным образцам</w:t>
      </w:r>
      <w:r w:rsidR="001A15A8" w:rsidRPr="00580716">
        <w:rPr>
          <w:rFonts w:ascii="Times New Roman" w:hAnsi="Times New Roman" w:cs="Times New Roman"/>
          <w:color w:val="000000" w:themeColor="text1"/>
          <w:sz w:val="28"/>
          <w:szCs w:val="28"/>
        </w:rPr>
        <w:t>, которой предполагал</w:t>
      </w:r>
      <w:r w:rsidR="001044DF" w:rsidRPr="00580716">
        <w:rPr>
          <w:rFonts w:ascii="Times New Roman" w:hAnsi="Times New Roman" w:cs="Times New Roman"/>
          <w:color w:val="000000" w:themeColor="text1"/>
          <w:sz w:val="28"/>
          <w:szCs w:val="28"/>
        </w:rPr>
        <w:t xml:space="preserve"> </w:t>
      </w:r>
      <w:r w:rsidR="001A15A8" w:rsidRPr="00580716">
        <w:rPr>
          <w:rFonts w:ascii="Times New Roman" w:hAnsi="Times New Roman" w:cs="Times New Roman"/>
          <w:color w:val="000000" w:themeColor="text1"/>
          <w:sz w:val="28"/>
          <w:szCs w:val="28"/>
        </w:rPr>
        <w:t>регистрацию вещных прав на недвижимое имущество. В Проекте</w:t>
      </w:r>
      <w:r w:rsidR="001044DF" w:rsidRPr="00580716">
        <w:rPr>
          <w:rFonts w:ascii="Times New Roman" w:hAnsi="Times New Roman" w:cs="Times New Roman"/>
          <w:color w:val="000000" w:themeColor="text1"/>
          <w:sz w:val="28"/>
          <w:szCs w:val="28"/>
        </w:rPr>
        <w:t xml:space="preserve"> </w:t>
      </w:r>
      <w:r w:rsidR="001A15A8" w:rsidRPr="00580716">
        <w:rPr>
          <w:rFonts w:ascii="Times New Roman" w:hAnsi="Times New Roman" w:cs="Times New Roman"/>
          <w:color w:val="000000" w:themeColor="text1"/>
          <w:sz w:val="28"/>
          <w:szCs w:val="28"/>
        </w:rPr>
        <w:t>предлагалось создать специализированные</w:t>
      </w:r>
      <w:r w:rsidR="001044DF" w:rsidRPr="00580716">
        <w:rPr>
          <w:rFonts w:ascii="Times New Roman" w:hAnsi="Times New Roman" w:cs="Times New Roman"/>
          <w:color w:val="000000" w:themeColor="text1"/>
          <w:sz w:val="28"/>
          <w:szCs w:val="28"/>
        </w:rPr>
        <w:t xml:space="preserve"> вотчинны</w:t>
      </w:r>
      <w:r w:rsidR="001A15A8" w:rsidRPr="00580716">
        <w:rPr>
          <w:rFonts w:ascii="Times New Roman" w:hAnsi="Times New Roman" w:cs="Times New Roman"/>
          <w:color w:val="000000" w:themeColor="text1"/>
          <w:sz w:val="28"/>
          <w:szCs w:val="28"/>
        </w:rPr>
        <w:t>е</w:t>
      </w:r>
      <w:r w:rsidR="001044DF" w:rsidRPr="00580716">
        <w:rPr>
          <w:rFonts w:ascii="Times New Roman" w:hAnsi="Times New Roman" w:cs="Times New Roman"/>
          <w:color w:val="000000" w:themeColor="text1"/>
          <w:sz w:val="28"/>
          <w:szCs w:val="28"/>
        </w:rPr>
        <w:t xml:space="preserve"> учреждени</w:t>
      </w:r>
      <w:r w:rsidR="001A15A8" w:rsidRPr="00580716">
        <w:rPr>
          <w:rFonts w:ascii="Times New Roman" w:hAnsi="Times New Roman" w:cs="Times New Roman"/>
          <w:color w:val="000000" w:themeColor="text1"/>
          <w:sz w:val="28"/>
          <w:szCs w:val="28"/>
        </w:rPr>
        <w:t>я</w:t>
      </w:r>
      <w:r w:rsidR="001044DF" w:rsidRPr="00580716">
        <w:rPr>
          <w:rFonts w:ascii="Times New Roman" w:hAnsi="Times New Roman" w:cs="Times New Roman"/>
          <w:color w:val="000000" w:themeColor="text1"/>
          <w:sz w:val="28"/>
          <w:szCs w:val="28"/>
        </w:rPr>
        <w:t>, которые должны были осуществлять регистрацию вещных прав посредством внесения записей в вотчинные книги</w:t>
      </w:r>
      <w:r w:rsidR="00F31C9E" w:rsidRPr="00580716">
        <w:rPr>
          <w:rFonts w:ascii="Times New Roman" w:hAnsi="Times New Roman" w:cs="Times New Roman"/>
          <w:color w:val="000000" w:themeColor="text1"/>
          <w:sz w:val="28"/>
          <w:szCs w:val="28"/>
        </w:rPr>
        <w:t xml:space="preserve">. </w:t>
      </w:r>
      <w:r w:rsidR="00C71FB3" w:rsidRPr="00580716">
        <w:rPr>
          <w:rFonts w:ascii="Times New Roman" w:hAnsi="Times New Roman" w:cs="Times New Roman"/>
          <w:color w:val="000000" w:themeColor="text1"/>
          <w:sz w:val="28"/>
          <w:szCs w:val="28"/>
        </w:rPr>
        <w:t xml:space="preserve">Согласно </w:t>
      </w:r>
      <w:r w:rsidR="00FA57AE" w:rsidRPr="00580716">
        <w:rPr>
          <w:rFonts w:ascii="Times New Roman" w:hAnsi="Times New Roman" w:cs="Times New Roman"/>
          <w:color w:val="000000" w:themeColor="text1"/>
          <w:sz w:val="28"/>
          <w:szCs w:val="28"/>
        </w:rPr>
        <w:t>объяснительной записке к проект</w:t>
      </w:r>
      <w:r w:rsidR="00BB120B" w:rsidRPr="00580716">
        <w:rPr>
          <w:rFonts w:ascii="Times New Roman" w:hAnsi="Times New Roman" w:cs="Times New Roman"/>
          <w:color w:val="000000" w:themeColor="text1"/>
          <w:sz w:val="28"/>
          <w:szCs w:val="28"/>
        </w:rPr>
        <w:t>у</w:t>
      </w:r>
      <w:r w:rsidR="00FA57AE" w:rsidRPr="00580716">
        <w:rPr>
          <w:rFonts w:ascii="Times New Roman" w:hAnsi="Times New Roman" w:cs="Times New Roman"/>
          <w:color w:val="000000" w:themeColor="text1"/>
          <w:sz w:val="28"/>
          <w:szCs w:val="28"/>
        </w:rPr>
        <w:t xml:space="preserve"> Вотчинного устава порядок приобретения и укрепления вещных прав на недвижимое </w:t>
      </w:r>
      <w:r w:rsidR="00FA57AE" w:rsidRPr="00580716">
        <w:rPr>
          <w:rFonts w:ascii="Times New Roman" w:hAnsi="Times New Roman" w:cs="Times New Roman"/>
          <w:color w:val="000000" w:themeColor="text1"/>
          <w:sz w:val="28"/>
          <w:szCs w:val="28"/>
        </w:rPr>
        <w:lastRenderedPageBreak/>
        <w:t>имущество составлял одну из слабейших сторон действующего тогда законодательств</w:t>
      </w:r>
      <w:r w:rsidR="00BB120B" w:rsidRPr="00580716">
        <w:rPr>
          <w:rFonts w:ascii="Times New Roman" w:hAnsi="Times New Roman" w:cs="Times New Roman"/>
          <w:color w:val="000000" w:themeColor="text1"/>
          <w:sz w:val="28"/>
          <w:szCs w:val="28"/>
        </w:rPr>
        <w:t>а</w:t>
      </w:r>
      <w:r w:rsidR="00FA57AE" w:rsidRPr="00580716">
        <w:rPr>
          <w:rFonts w:ascii="Times New Roman" w:hAnsi="Times New Roman" w:cs="Times New Roman"/>
          <w:color w:val="000000" w:themeColor="text1"/>
          <w:sz w:val="28"/>
          <w:szCs w:val="28"/>
        </w:rPr>
        <w:t xml:space="preserve">. </w:t>
      </w:r>
      <w:r w:rsidR="00F31C9E" w:rsidRPr="00580716">
        <w:rPr>
          <w:rFonts w:ascii="Times New Roman" w:hAnsi="Times New Roman" w:cs="Times New Roman"/>
          <w:color w:val="000000" w:themeColor="text1"/>
          <w:sz w:val="28"/>
          <w:szCs w:val="28"/>
        </w:rPr>
        <w:t>Вследствие политических событий проект не стал законом.</w:t>
      </w:r>
    </w:p>
    <w:p w:rsidR="00D77C51" w:rsidRPr="00580716" w:rsidRDefault="00FA57AE" w:rsidP="00B61AA0">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В советский период земля была национализирована, изъята из оборота и первоначально объявлена «всенародным достоянием».</w:t>
      </w:r>
      <w:r w:rsidR="00490164" w:rsidRPr="00580716">
        <w:rPr>
          <w:rFonts w:ascii="Times New Roman" w:hAnsi="Times New Roman" w:cs="Times New Roman"/>
          <w:color w:val="000000" w:themeColor="text1"/>
          <w:sz w:val="28"/>
          <w:szCs w:val="28"/>
        </w:rPr>
        <w:t xml:space="preserve"> </w:t>
      </w:r>
      <w:r w:rsidRPr="00580716">
        <w:rPr>
          <w:rFonts w:ascii="Times New Roman" w:hAnsi="Times New Roman" w:cs="Times New Roman"/>
          <w:color w:val="000000" w:themeColor="text1"/>
          <w:sz w:val="28"/>
          <w:szCs w:val="28"/>
        </w:rPr>
        <w:t>Земельные уча</w:t>
      </w:r>
      <w:r w:rsidR="00D77C51" w:rsidRPr="00580716">
        <w:rPr>
          <w:rFonts w:ascii="Times New Roman" w:hAnsi="Times New Roman" w:cs="Times New Roman"/>
          <w:color w:val="000000" w:themeColor="text1"/>
          <w:sz w:val="28"/>
          <w:szCs w:val="28"/>
        </w:rPr>
        <w:t>стки были исключены из оборота. В ст. 21 Гражданского кодекса РСФСР 1922 г. содер</w:t>
      </w:r>
      <w:r w:rsidR="00BB120B" w:rsidRPr="00580716">
        <w:rPr>
          <w:rFonts w:ascii="Times New Roman" w:hAnsi="Times New Roman" w:cs="Times New Roman"/>
          <w:color w:val="000000" w:themeColor="text1"/>
          <w:sz w:val="28"/>
          <w:szCs w:val="28"/>
        </w:rPr>
        <w:t xml:space="preserve">жалось </w:t>
      </w:r>
      <w:r w:rsidR="00D77C51" w:rsidRPr="00580716">
        <w:rPr>
          <w:rFonts w:ascii="Times New Roman" w:hAnsi="Times New Roman" w:cs="Times New Roman"/>
          <w:color w:val="000000" w:themeColor="text1"/>
          <w:sz w:val="28"/>
          <w:szCs w:val="28"/>
        </w:rPr>
        <w:t>примечание, согласно которому с отменой частной собственности на землю деление имуществ на движимые и недвижимые упразднено</w:t>
      </w:r>
      <w:r w:rsidR="00AB5297" w:rsidRPr="00580716">
        <w:rPr>
          <w:rStyle w:val="aa"/>
          <w:rFonts w:ascii="Times New Roman" w:hAnsi="Times New Roman" w:cs="Times New Roman"/>
          <w:color w:val="000000" w:themeColor="text1"/>
          <w:sz w:val="28"/>
          <w:szCs w:val="28"/>
        </w:rPr>
        <w:footnoteReference w:id="2"/>
      </w:r>
      <w:r w:rsidR="00D77C51" w:rsidRPr="00580716">
        <w:rPr>
          <w:rFonts w:ascii="Times New Roman" w:hAnsi="Times New Roman" w:cs="Times New Roman"/>
          <w:color w:val="000000" w:themeColor="text1"/>
          <w:sz w:val="28"/>
          <w:szCs w:val="28"/>
        </w:rPr>
        <w:t>. В Гражданском кодексе РСФСР от 1964 г. единственны</w:t>
      </w:r>
      <w:r w:rsidR="00BB120B" w:rsidRPr="00580716">
        <w:rPr>
          <w:rFonts w:ascii="Times New Roman" w:hAnsi="Times New Roman" w:cs="Times New Roman"/>
          <w:color w:val="000000" w:themeColor="text1"/>
          <w:sz w:val="28"/>
          <w:szCs w:val="28"/>
        </w:rPr>
        <w:t>м</w:t>
      </w:r>
      <w:r w:rsidR="00D77C51" w:rsidRPr="00580716">
        <w:rPr>
          <w:rFonts w:ascii="Times New Roman" w:hAnsi="Times New Roman" w:cs="Times New Roman"/>
          <w:color w:val="000000" w:themeColor="text1"/>
          <w:sz w:val="28"/>
          <w:szCs w:val="28"/>
        </w:rPr>
        <w:t xml:space="preserve"> вещным правом явля</w:t>
      </w:r>
      <w:r w:rsidR="00BB120B" w:rsidRPr="00580716">
        <w:rPr>
          <w:rFonts w:ascii="Times New Roman" w:hAnsi="Times New Roman" w:cs="Times New Roman"/>
          <w:color w:val="000000" w:themeColor="text1"/>
          <w:sz w:val="28"/>
          <w:szCs w:val="28"/>
        </w:rPr>
        <w:t>лось</w:t>
      </w:r>
      <w:r w:rsidR="00D77C51" w:rsidRPr="00580716">
        <w:rPr>
          <w:rFonts w:ascii="Times New Roman" w:hAnsi="Times New Roman" w:cs="Times New Roman"/>
          <w:color w:val="000000" w:themeColor="text1"/>
          <w:sz w:val="28"/>
          <w:szCs w:val="28"/>
        </w:rPr>
        <w:t xml:space="preserve"> право собственности, кроме того собственность </w:t>
      </w:r>
      <w:r w:rsidR="00BB120B" w:rsidRPr="00580716">
        <w:rPr>
          <w:rFonts w:ascii="Times New Roman" w:hAnsi="Times New Roman" w:cs="Times New Roman"/>
          <w:color w:val="000000" w:themeColor="text1"/>
          <w:sz w:val="28"/>
          <w:szCs w:val="28"/>
        </w:rPr>
        <w:t>была разделена</w:t>
      </w:r>
      <w:r w:rsidR="00D77C51" w:rsidRPr="00580716">
        <w:rPr>
          <w:rFonts w:ascii="Times New Roman" w:hAnsi="Times New Roman" w:cs="Times New Roman"/>
          <w:color w:val="000000" w:themeColor="text1"/>
          <w:sz w:val="28"/>
          <w:szCs w:val="28"/>
        </w:rPr>
        <w:t xml:space="preserve"> на личную и государственную</w:t>
      </w:r>
      <w:r w:rsidR="00AB5297" w:rsidRPr="00580716">
        <w:rPr>
          <w:rStyle w:val="aa"/>
          <w:rFonts w:ascii="Times New Roman" w:hAnsi="Times New Roman" w:cs="Times New Roman"/>
          <w:color w:val="000000" w:themeColor="text1"/>
          <w:sz w:val="28"/>
          <w:szCs w:val="28"/>
        </w:rPr>
        <w:footnoteReference w:id="3"/>
      </w:r>
      <w:r w:rsidR="00D77C51" w:rsidRPr="00580716">
        <w:rPr>
          <w:rFonts w:ascii="Times New Roman" w:hAnsi="Times New Roman" w:cs="Times New Roman"/>
          <w:color w:val="000000" w:themeColor="text1"/>
          <w:sz w:val="28"/>
          <w:szCs w:val="28"/>
        </w:rPr>
        <w:t xml:space="preserve">. </w:t>
      </w:r>
      <w:r w:rsidR="00BB120B" w:rsidRPr="00580716">
        <w:rPr>
          <w:rFonts w:ascii="Times New Roman" w:hAnsi="Times New Roman" w:cs="Times New Roman"/>
          <w:color w:val="000000" w:themeColor="text1"/>
          <w:sz w:val="28"/>
          <w:szCs w:val="28"/>
        </w:rPr>
        <w:t>Законодательство,</w:t>
      </w:r>
      <w:r w:rsidR="00D77C51" w:rsidRPr="00580716">
        <w:rPr>
          <w:rFonts w:ascii="Times New Roman" w:hAnsi="Times New Roman" w:cs="Times New Roman"/>
          <w:color w:val="000000" w:themeColor="text1"/>
          <w:sz w:val="28"/>
          <w:szCs w:val="28"/>
        </w:rPr>
        <w:t xml:space="preserve"> действовавшее в советский период</w:t>
      </w:r>
      <w:r w:rsidR="00BB120B" w:rsidRPr="00580716">
        <w:rPr>
          <w:rFonts w:ascii="Times New Roman" w:hAnsi="Times New Roman" w:cs="Times New Roman"/>
          <w:color w:val="000000" w:themeColor="text1"/>
          <w:sz w:val="28"/>
          <w:szCs w:val="28"/>
        </w:rPr>
        <w:t>,</w:t>
      </w:r>
      <w:r w:rsidR="00D77C51" w:rsidRPr="00580716">
        <w:rPr>
          <w:rFonts w:ascii="Times New Roman" w:hAnsi="Times New Roman" w:cs="Times New Roman"/>
          <w:color w:val="000000" w:themeColor="text1"/>
          <w:sz w:val="28"/>
          <w:szCs w:val="28"/>
        </w:rPr>
        <w:t xml:space="preserve"> исключало разработку системы регистрации прав или сделок</w:t>
      </w:r>
      <w:r w:rsidR="00BB120B" w:rsidRPr="00580716">
        <w:rPr>
          <w:rFonts w:ascii="Times New Roman" w:hAnsi="Times New Roman" w:cs="Times New Roman"/>
          <w:color w:val="000000" w:themeColor="text1"/>
          <w:sz w:val="28"/>
          <w:szCs w:val="28"/>
        </w:rPr>
        <w:t xml:space="preserve"> с недвижимостью.</w:t>
      </w:r>
    </w:p>
    <w:p w:rsidR="00B173AD" w:rsidRPr="00580716" w:rsidRDefault="00FA57AE" w:rsidP="00B61AA0">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 xml:space="preserve">В </w:t>
      </w:r>
      <w:r w:rsidR="00490164" w:rsidRPr="00580716">
        <w:rPr>
          <w:rFonts w:ascii="Times New Roman" w:hAnsi="Times New Roman" w:cs="Times New Roman"/>
          <w:color w:val="000000" w:themeColor="text1"/>
          <w:sz w:val="28"/>
          <w:szCs w:val="28"/>
        </w:rPr>
        <w:t xml:space="preserve">СССР категория недвижимых вещей не была востребована, регистрационная система </w:t>
      </w:r>
      <w:r w:rsidR="0020436D" w:rsidRPr="00580716">
        <w:rPr>
          <w:rFonts w:ascii="Times New Roman" w:hAnsi="Times New Roman" w:cs="Times New Roman"/>
          <w:color w:val="000000" w:themeColor="text1"/>
          <w:sz w:val="28"/>
          <w:szCs w:val="28"/>
        </w:rPr>
        <w:t xml:space="preserve">вновь </w:t>
      </w:r>
      <w:r w:rsidR="00490164" w:rsidRPr="00580716">
        <w:rPr>
          <w:rFonts w:ascii="Times New Roman" w:hAnsi="Times New Roman" w:cs="Times New Roman"/>
          <w:color w:val="000000" w:themeColor="text1"/>
          <w:sz w:val="28"/>
          <w:szCs w:val="28"/>
        </w:rPr>
        <w:t>появилась в России только в</w:t>
      </w:r>
      <w:r w:rsidR="00784DCD" w:rsidRPr="00580716">
        <w:rPr>
          <w:rFonts w:ascii="Times New Roman" w:hAnsi="Times New Roman" w:cs="Times New Roman"/>
          <w:color w:val="000000" w:themeColor="text1"/>
          <w:sz w:val="28"/>
          <w:szCs w:val="28"/>
        </w:rPr>
        <w:t xml:space="preserve"> 1996 году с принятием Гражд</w:t>
      </w:r>
      <w:r w:rsidR="00CF2FD5" w:rsidRPr="00580716">
        <w:rPr>
          <w:rFonts w:ascii="Times New Roman" w:hAnsi="Times New Roman" w:cs="Times New Roman"/>
          <w:color w:val="000000" w:themeColor="text1"/>
          <w:sz w:val="28"/>
          <w:szCs w:val="28"/>
        </w:rPr>
        <w:t>анского кодекса РФ</w:t>
      </w:r>
      <w:r w:rsidR="00AB5297" w:rsidRPr="00580716">
        <w:rPr>
          <w:rStyle w:val="aa"/>
          <w:rFonts w:ascii="Times New Roman" w:hAnsi="Times New Roman" w:cs="Times New Roman"/>
          <w:color w:val="000000" w:themeColor="text1"/>
          <w:sz w:val="28"/>
          <w:szCs w:val="28"/>
        </w:rPr>
        <w:footnoteReference w:id="4"/>
      </w:r>
      <w:r w:rsidR="00784DCD" w:rsidRPr="00580716">
        <w:rPr>
          <w:rFonts w:ascii="Times New Roman" w:hAnsi="Times New Roman" w:cs="Times New Roman"/>
          <w:color w:val="000000" w:themeColor="text1"/>
          <w:sz w:val="28"/>
          <w:szCs w:val="28"/>
        </w:rPr>
        <w:t xml:space="preserve">. </w:t>
      </w:r>
      <w:r w:rsidR="00B173AD" w:rsidRPr="00580716">
        <w:rPr>
          <w:rFonts w:ascii="Times New Roman" w:hAnsi="Times New Roman" w:cs="Times New Roman"/>
          <w:color w:val="000000" w:themeColor="text1"/>
          <w:sz w:val="28"/>
          <w:szCs w:val="28"/>
        </w:rPr>
        <w:t>С 1 января 2017 года вступил в силу Федеральный закон от 13 июля 2015 года № 218-ФЗ «О государственной регистрации недвижимости»</w:t>
      </w:r>
      <w:r w:rsidR="00AB5297" w:rsidRPr="00580716">
        <w:rPr>
          <w:rStyle w:val="aa"/>
          <w:rFonts w:ascii="Times New Roman" w:hAnsi="Times New Roman" w:cs="Times New Roman"/>
          <w:color w:val="000000" w:themeColor="text1"/>
          <w:sz w:val="28"/>
          <w:szCs w:val="28"/>
        </w:rPr>
        <w:footnoteReference w:id="5"/>
      </w:r>
      <w:r w:rsidR="00B173AD" w:rsidRPr="00580716">
        <w:rPr>
          <w:rFonts w:ascii="Times New Roman" w:hAnsi="Times New Roman" w:cs="Times New Roman"/>
          <w:color w:val="000000" w:themeColor="text1"/>
          <w:sz w:val="28"/>
          <w:szCs w:val="28"/>
        </w:rPr>
        <w:t>, который закрепил объединение двух систем (государственной регистрации прав на недвижимое имущество и государственного кадастрового учета недвижимого имущества) и предусмотрел создание Единого государственного реестра недвижимости - свода достоверных сведений о недвижимом имуществе, зарегистрированных правах на недвижимое имущество и правообладателях.</w:t>
      </w:r>
      <w:r w:rsidR="00D77C51" w:rsidRPr="00580716">
        <w:rPr>
          <w:rFonts w:ascii="Times New Roman" w:hAnsi="Times New Roman" w:cs="Times New Roman"/>
          <w:color w:val="000000" w:themeColor="text1"/>
          <w:sz w:val="28"/>
          <w:szCs w:val="28"/>
        </w:rPr>
        <w:t xml:space="preserve"> </w:t>
      </w:r>
    </w:p>
    <w:p w:rsidR="00D77C51" w:rsidRPr="00580716" w:rsidRDefault="00D77C51" w:rsidP="00B61AA0">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 xml:space="preserve">Права на объекты недвижимости, возникшие до дня вступления в силу Федерального закона от 21 июля 1997 года </w:t>
      </w:r>
      <w:r w:rsidR="0067496C" w:rsidRPr="00580716">
        <w:rPr>
          <w:rFonts w:ascii="Times New Roman" w:hAnsi="Times New Roman" w:cs="Times New Roman"/>
          <w:color w:val="000000" w:themeColor="text1"/>
          <w:sz w:val="28"/>
          <w:szCs w:val="28"/>
        </w:rPr>
        <w:t>№</w:t>
      </w:r>
      <w:r w:rsidRPr="00580716">
        <w:rPr>
          <w:rFonts w:ascii="Times New Roman" w:hAnsi="Times New Roman" w:cs="Times New Roman"/>
          <w:color w:val="000000" w:themeColor="text1"/>
          <w:sz w:val="28"/>
          <w:szCs w:val="28"/>
        </w:rPr>
        <w:t xml:space="preserve"> 122-ФЗ </w:t>
      </w:r>
      <w:r w:rsidR="00A62C77">
        <w:rPr>
          <w:rFonts w:ascii="Times New Roman" w:hAnsi="Times New Roman" w:cs="Times New Roman"/>
          <w:color w:val="000000" w:themeColor="text1"/>
          <w:sz w:val="28"/>
          <w:szCs w:val="28"/>
        </w:rPr>
        <w:t>«</w:t>
      </w:r>
      <w:r w:rsidRPr="00580716">
        <w:rPr>
          <w:rFonts w:ascii="Times New Roman" w:hAnsi="Times New Roman" w:cs="Times New Roman"/>
          <w:color w:val="000000" w:themeColor="text1"/>
          <w:sz w:val="28"/>
          <w:szCs w:val="28"/>
        </w:rPr>
        <w:t xml:space="preserve">О государственной </w:t>
      </w:r>
      <w:r w:rsidRPr="00580716">
        <w:rPr>
          <w:rFonts w:ascii="Times New Roman" w:hAnsi="Times New Roman" w:cs="Times New Roman"/>
          <w:color w:val="000000" w:themeColor="text1"/>
          <w:sz w:val="28"/>
          <w:szCs w:val="28"/>
        </w:rPr>
        <w:lastRenderedPageBreak/>
        <w:t>регистрации прав на недвижимое и</w:t>
      </w:r>
      <w:r w:rsidR="00BB120B" w:rsidRPr="00580716">
        <w:rPr>
          <w:rFonts w:ascii="Times New Roman" w:hAnsi="Times New Roman" w:cs="Times New Roman"/>
          <w:color w:val="000000" w:themeColor="text1"/>
          <w:sz w:val="28"/>
          <w:szCs w:val="28"/>
        </w:rPr>
        <w:t>мущество и сделок с ним</w:t>
      </w:r>
      <w:r w:rsidR="00A62C77">
        <w:rPr>
          <w:rFonts w:ascii="Times New Roman" w:hAnsi="Times New Roman" w:cs="Times New Roman"/>
          <w:color w:val="000000" w:themeColor="text1"/>
          <w:sz w:val="28"/>
          <w:szCs w:val="28"/>
        </w:rPr>
        <w:t>»</w:t>
      </w:r>
      <w:r w:rsidR="00AB5297" w:rsidRPr="00580716">
        <w:rPr>
          <w:rStyle w:val="aa"/>
          <w:rFonts w:ascii="Times New Roman" w:hAnsi="Times New Roman" w:cs="Times New Roman"/>
          <w:color w:val="000000" w:themeColor="text1"/>
          <w:sz w:val="28"/>
          <w:szCs w:val="28"/>
        </w:rPr>
        <w:footnoteReference w:id="6"/>
      </w:r>
      <w:r w:rsidR="00BB120B" w:rsidRPr="00580716">
        <w:rPr>
          <w:rFonts w:ascii="Times New Roman" w:hAnsi="Times New Roman" w:cs="Times New Roman"/>
          <w:color w:val="000000" w:themeColor="text1"/>
          <w:sz w:val="28"/>
          <w:szCs w:val="28"/>
        </w:rPr>
        <w:t>, были признаны</w:t>
      </w:r>
      <w:r w:rsidRPr="00580716">
        <w:rPr>
          <w:rFonts w:ascii="Times New Roman" w:hAnsi="Times New Roman" w:cs="Times New Roman"/>
          <w:color w:val="000000" w:themeColor="text1"/>
          <w:sz w:val="28"/>
          <w:szCs w:val="28"/>
        </w:rPr>
        <w:t xml:space="preserve"> юридически действительными при отсутствии их государственной регистрации в Едином государственном реестре недвижимости (ч. 1 ст. 69 Федерального закона от 13.07.2015 </w:t>
      </w:r>
      <w:r w:rsidR="0067496C" w:rsidRPr="00580716">
        <w:rPr>
          <w:rFonts w:ascii="Times New Roman" w:hAnsi="Times New Roman" w:cs="Times New Roman"/>
          <w:color w:val="000000" w:themeColor="text1"/>
          <w:sz w:val="28"/>
          <w:szCs w:val="28"/>
        </w:rPr>
        <w:t>№</w:t>
      </w:r>
      <w:r w:rsidRPr="00580716">
        <w:rPr>
          <w:rFonts w:ascii="Times New Roman" w:hAnsi="Times New Roman" w:cs="Times New Roman"/>
          <w:color w:val="000000" w:themeColor="text1"/>
          <w:sz w:val="28"/>
          <w:szCs w:val="28"/>
        </w:rPr>
        <w:t xml:space="preserve"> 218-ФЗ (ред. от 14.04.2023) </w:t>
      </w:r>
      <w:r w:rsidR="00A62C77">
        <w:rPr>
          <w:rFonts w:ascii="Times New Roman" w:hAnsi="Times New Roman" w:cs="Times New Roman"/>
          <w:color w:val="000000" w:themeColor="text1"/>
          <w:sz w:val="28"/>
          <w:szCs w:val="28"/>
        </w:rPr>
        <w:t>«</w:t>
      </w:r>
      <w:r w:rsidRPr="00580716">
        <w:rPr>
          <w:rFonts w:ascii="Times New Roman" w:hAnsi="Times New Roman" w:cs="Times New Roman"/>
          <w:color w:val="000000" w:themeColor="text1"/>
          <w:sz w:val="28"/>
          <w:szCs w:val="28"/>
        </w:rPr>
        <w:t>О государственной регистрации недвижимости</w:t>
      </w:r>
      <w:r w:rsidR="00A62C77">
        <w:rPr>
          <w:rFonts w:ascii="Times New Roman" w:hAnsi="Times New Roman" w:cs="Times New Roman"/>
          <w:color w:val="000000" w:themeColor="text1"/>
          <w:sz w:val="28"/>
          <w:szCs w:val="28"/>
        </w:rPr>
        <w:t>»</w:t>
      </w:r>
      <w:r w:rsidRPr="00580716">
        <w:rPr>
          <w:rFonts w:ascii="Times New Roman" w:hAnsi="Times New Roman" w:cs="Times New Roman"/>
          <w:color w:val="000000" w:themeColor="text1"/>
          <w:sz w:val="28"/>
          <w:szCs w:val="28"/>
        </w:rPr>
        <w:t>)</w:t>
      </w:r>
      <w:r w:rsidR="00BE12DC" w:rsidRPr="00580716">
        <w:rPr>
          <w:rFonts w:ascii="Times New Roman" w:hAnsi="Times New Roman" w:cs="Times New Roman"/>
          <w:color w:val="000000" w:themeColor="text1"/>
          <w:sz w:val="28"/>
          <w:szCs w:val="28"/>
        </w:rPr>
        <w:t>, однако для перехода права</w:t>
      </w:r>
      <w:r w:rsidR="00BB120B" w:rsidRPr="00580716">
        <w:rPr>
          <w:rFonts w:ascii="Times New Roman" w:hAnsi="Times New Roman" w:cs="Times New Roman"/>
          <w:color w:val="000000" w:themeColor="text1"/>
          <w:sz w:val="28"/>
          <w:szCs w:val="28"/>
        </w:rPr>
        <w:t xml:space="preserve"> собственности, </w:t>
      </w:r>
      <w:r w:rsidR="00BE12DC" w:rsidRPr="00580716">
        <w:rPr>
          <w:rFonts w:ascii="Times New Roman" w:hAnsi="Times New Roman" w:cs="Times New Roman"/>
          <w:color w:val="000000" w:themeColor="text1"/>
          <w:sz w:val="28"/>
          <w:szCs w:val="28"/>
        </w:rPr>
        <w:t>за исключением универсального правопреемства</w:t>
      </w:r>
      <w:r w:rsidR="00BB120B" w:rsidRPr="00580716">
        <w:rPr>
          <w:rFonts w:ascii="Times New Roman" w:hAnsi="Times New Roman" w:cs="Times New Roman"/>
          <w:color w:val="000000" w:themeColor="text1"/>
          <w:sz w:val="28"/>
          <w:szCs w:val="28"/>
        </w:rPr>
        <w:t xml:space="preserve"> и некоторых других </w:t>
      </w:r>
      <w:r w:rsidR="00E40621" w:rsidRPr="00580716">
        <w:rPr>
          <w:rFonts w:ascii="Times New Roman" w:hAnsi="Times New Roman" w:cs="Times New Roman"/>
          <w:color w:val="000000" w:themeColor="text1"/>
          <w:sz w:val="28"/>
          <w:szCs w:val="28"/>
        </w:rPr>
        <w:t>случаев</w:t>
      </w:r>
      <w:r w:rsidR="00BB120B" w:rsidRPr="00580716">
        <w:rPr>
          <w:rFonts w:ascii="Times New Roman" w:hAnsi="Times New Roman" w:cs="Times New Roman"/>
          <w:color w:val="000000" w:themeColor="text1"/>
          <w:sz w:val="28"/>
          <w:szCs w:val="28"/>
        </w:rPr>
        <w:t>, стала необходим</w:t>
      </w:r>
      <w:r w:rsidR="00E40621" w:rsidRPr="00580716">
        <w:rPr>
          <w:rFonts w:ascii="Times New Roman" w:hAnsi="Times New Roman" w:cs="Times New Roman"/>
          <w:color w:val="000000" w:themeColor="text1"/>
          <w:sz w:val="28"/>
          <w:szCs w:val="28"/>
        </w:rPr>
        <w:t>а</w:t>
      </w:r>
      <w:r w:rsidR="00BB120B" w:rsidRPr="00580716">
        <w:rPr>
          <w:rFonts w:ascii="Times New Roman" w:hAnsi="Times New Roman" w:cs="Times New Roman"/>
          <w:color w:val="000000" w:themeColor="text1"/>
          <w:sz w:val="28"/>
          <w:szCs w:val="28"/>
        </w:rPr>
        <w:t xml:space="preserve"> </w:t>
      </w:r>
      <w:r w:rsidR="00BE12DC" w:rsidRPr="00580716">
        <w:rPr>
          <w:rFonts w:ascii="Times New Roman" w:hAnsi="Times New Roman" w:cs="Times New Roman"/>
          <w:color w:val="000000" w:themeColor="text1"/>
          <w:sz w:val="28"/>
          <w:szCs w:val="28"/>
        </w:rPr>
        <w:t>регистрация права продавца недвижимости.</w:t>
      </w:r>
    </w:p>
    <w:p w:rsidR="00DE660A" w:rsidRPr="00580716" w:rsidRDefault="00BE12DC" w:rsidP="00DE660A">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 xml:space="preserve">С 2016 в </w:t>
      </w:r>
      <w:r w:rsidR="005409BB" w:rsidRPr="00580716">
        <w:rPr>
          <w:rFonts w:ascii="Times New Roman" w:hAnsi="Times New Roman" w:cs="Times New Roman"/>
          <w:color w:val="000000" w:themeColor="text1"/>
          <w:sz w:val="28"/>
          <w:szCs w:val="28"/>
        </w:rPr>
        <w:t>ч. 5</w:t>
      </w:r>
      <w:r w:rsidR="00490164" w:rsidRPr="00580716">
        <w:rPr>
          <w:rFonts w:ascii="Times New Roman" w:hAnsi="Times New Roman" w:cs="Times New Roman"/>
          <w:color w:val="000000" w:themeColor="text1"/>
          <w:sz w:val="28"/>
          <w:szCs w:val="28"/>
        </w:rPr>
        <w:t xml:space="preserve"> </w:t>
      </w:r>
      <w:r w:rsidR="00F80A1D" w:rsidRPr="00580716">
        <w:rPr>
          <w:rFonts w:ascii="Times New Roman" w:hAnsi="Times New Roman" w:cs="Times New Roman"/>
          <w:color w:val="000000" w:themeColor="text1"/>
          <w:sz w:val="28"/>
          <w:szCs w:val="28"/>
        </w:rPr>
        <w:t xml:space="preserve">ст. 1 </w:t>
      </w:r>
      <w:r w:rsidR="00490164" w:rsidRPr="00580716">
        <w:rPr>
          <w:rFonts w:ascii="Times New Roman" w:hAnsi="Times New Roman" w:cs="Times New Roman"/>
          <w:color w:val="000000" w:themeColor="text1"/>
          <w:sz w:val="28"/>
          <w:szCs w:val="28"/>
        </w:rPr>
        <w:t>Федеральн</w:t>
      </w:r>
      <w:r w:rsidR="005409BB" w:rsidRPr="00580716">
        <w:rPr>
          <w:rFonts w:ascii="Times New Roman" w:hAnsi="Times New Roman" w:cs="Times New Roman"/>
          <w:color w:val="000000" w:themeColor="text1"/>
          <w:sz w:val="28"/>
          <w:szCs w:val="28"/>
        </w:rPr>
        <w:t>ого</w:t>
      </w:r>
      <w:r w:rsidR="00490164" w:rsidRPr="00580716">
        <w:rPr>
          <w:rFonts w:ascii="Times New Roman" w:hAnsi="Times New Roman" w:cs="Times New Roman"/>
          <w:color w:val="000000" w:themeColor="text1"/>
          <w:sz w:val="28"/>
          <w:szCs w:val="28"/>
        </w:rPr>
        <w:t xml:space="preserve"> закон</w:t>
      </w:r>
      <w:r w:rsidR="00F80A1D" w:rsidRPr="00580716">
        <w:rPr>
          <w:rFonts w:ascii="Times New Roman" w:hAnsi="Times New Roman" w:cs="Times New Roman"/>
          <w:color w:val="000000" w:themeColor="text1"/>
          <w:sz w:val="28"/>
          <w:szCs w:val="28"/>
        </w:rPr>
        <w:t>а</w:t>
      </w:r>
      <w:r w:rsidR="00490164" w:rsidRPr="00580716">
        <w:rPr>
          <w:rFonts w:ascii="Times New Roman" w:hAnsi="Times New Roman" w:cs="Times New Roman"/>
          <w:color w:val="000000" w:themeColor="text1"/>
          <w:sz w:val="28"/>
          <w:szCs w:val="28"/>
        </w:rPr>
        <w:t xml:space="preserve"> </w:t>
      </w:r>
      <w:r w:rsidR="00A62C77">
        <w:rPr>
          <w:rFonts w:ascii="Times New Roman" w:hAnsi="Times New Roman" w:cs="Times New Roman"/>
          <w:color w:val="000000" w:themeColor="text1"/>
          <w:sz w:val="28"/>
          <w:szCs w:val="28"/>
        </w:rPr>
        <w:t>«</w:t>
      </w:r>
      <w:r w:rsidR="00490164" w:rsidRPr="00580716">
        <w:rPr>
          <w:rFonts w:ascii="Times New Roman" w:hAnsi="Times New Roman" w:cs="Times New Roman"/>
          <w:color w:val="000000" w:themeColor="text1"/>
          <w:sz w:val="28"/>
          <w:szCs w:val="28"/>
        </w:rPr>
        <w:t>О государственной регистрации недвижимости</w:t>
      </w:r>
      <w:r w:rsidR="00A62C77">
        <w:rPr>
          <w:rFonts w:ascii="Times New Roman" w:hAnsi="Times New Roman" w:cs="Times New Roman"/>
          <w:color w:val="000000" w:themeColor="text1"/>
          <w:sz w:val="28"/>
          <w:szCs w:val="28"/>
        </w:rPr>
        <w:t>»</w:t>
      </w:r>
      <w:r w:rsidR="00490164" w:rsidRPr="00580716">
        <w:rPr>
          <w:rFonts w:ascii="Times New Roman" w:hAnsi="Times New Roman" w:cs="Times New Roman"/>
          <w:color w:val="000000" w:themeColor="text1"/>
          <w:sz w:val="28"/>
          <w:szCs w:val="28"/>
        </w:rPr>
        <w:t xml:space="preserve"> от 13.07.2015 </w:t>
      </w:r>
      <w:r w:rsidR="00F75C94" w:rsidRPr="00580716">
        <w:rPr>
          <w:rFonts w:ascii="Times New Roman" w:hAnsi="Times New Roman" w:cs="Times New Roman"/>
          <w:color w:val="000000" w:themeColor="text1"/>
          <w:sz w:val="28"/>
          <w:szCs w:val="28"/>
        </w:rPr>
        <w:t>№</w:t>
      </w:r>
      <w:r w:rsidR="00490164" w:rsidRPr="00580716">
        <w:rPr>
          <w:rFonts w:ascii="Times New Roman" w:hAnsi="Times New Roman" w:cs="Times New Roman"/>
          <w:color w:val="000000" w:themeColor="text1"/>
          <w:sz w:val="28"/>
          <w:szCs w:val="28"/>
        </w:rPr>
        <w:t xml:space="preserve">218-ФЗ </w:t>
      </w:r>
      <w:r w:rsidR="005409BB" w:rsidRPr="00580716">
        <w:rPr>
          <w:rFonts w:ascii="Times New Roman" w:hAnsi="Times New Roman" w:cs="Times New Roman"/>
          <w:color w:val="000000" w:themeColor="text1"/>
          <w:sz w:val="28"/>
          <w:szCs w:val="28"/>
        </w:rPr>
        <w:t>закреплено положение об ограниченно допустимости доказательств, согласно которому государственная регистрация права в ЕГРН является единственным доказательством существования зарегистрированного права.</w:t>
      </w:r>
      <w:r w:rsidR="00F06B6D" w:rsidRPr="00580716">
        <w:rPr>
          <w:rFonts w:ascii="Times New Roman" w:hAnsi="Times New Roman" w:cs="Times New Roman"/>
          <w:color w:val="000000" w:themeColor="text1"/>
          <w:sz w:val="28"/>
          <w:szCs w:val="28"/>
        </w:rPr>
        <w:t xml:space="preserve"> </w:t>
      </w:r>
    </w:p>
    <w:p w:rsidR="00F06B6D" w:rsidRPr="00580716" w:rsidRDefault="00F06B6D" w:rsidP="00F06B6D">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 xml:space="preserve">Установлен особый порядок оспаривания зарегистрированного права. Согласно </w:t>
      </w:r>
      <w:proofErr w:type="gramStart"/>
      <w:r w:rsidRPr="00580716">
        <w:rPr>
          <w:rFonts w:ascii="Times New Roman" w:hAnsi="Times New Roman" w:cs="Times New Roman"/>
          <w:color w:val="000000" w:themeColor="text1"/>
          <w:sz w:val="28"/>
          <w:szCs w:val="28"/>
        </w:rPr>
        <w:t>сведениям Судебного департамента</w:t>
      </w:r>
      <w:proofErr w:type="gramEnd"/>
      <w:r w:rsidRPr="00580716">
        <w:rPr>
          <w:rFonts w:ascii="Times New Roman" w:hAnsi="Times New Roman" w:cs="Times New Roman"/>
          <w:color w:val="000000" w:themeColor="text1"/>
          <w:sz w:val="28"/>
          <w:szCs w:val="28"/>
        </w:rPr>
        <w:t xml:space="preserve"> при Верховном суде Российской Федерации за 2020-2022 года количество </w:t>
      </w:r>
      <w:r w:rsidR="001044DF" w:rsidRPr="00580716">
        <w:rPr>
          <w:rFonts w:ascii="Times New Roman" w:hAnsi="Times New Roman" w:cs="Times New Roman"/>
          <w:color w:val="000000" w:themeColor="text1"/>
          <w:sz w:val="28"/>
          <w:szCs w:val="28"/>
        </w:rPr>
        <w:t>исков</w:t>
      </w:r>
      <w:r w:rsidRPr="00580716">
        <w:rPr>
          <w:rFonts w:ascii="Times New Roman" w:hAnsi="Times New Roman" w:cs="Times New Roman"/>
          <w:color w:val="000000" w:themeColor="text1"/>
          <w:sz w:val="28"/>
          <w:szCs w:val="28"/>
        </w:rPr>
        <w:t xml:space="preserve"> об оспаривании зарегистрированн</w:t>
      </w:r>
      <w:r w:rsidR="000D41C1" w:rsidRPr="00580716">
        <w:rPr>
          <w:rFonts w:ascii="Times New Roman" w:hAnsi="Times New Roman" w:cs="Times New Roman"/>
          <w:color w:val="000000" w:themeColor="text1"/>
          <w:sz w:val="28"/>
          <w:szCs w:val="28"/>
        </w:rPr>
        <w:t xml:space="preserve">ых </w:t>
      </w:r>
      <w:r w:rsidRPr="00580716">
        <w:rPr>
          <w:rFonts w:ascii="Times New Roman" w:hAnsi="Times New Roman" w:cs="Times New Roman"/>
          <w:color w:val="000000" w:themeColor="text1"/>
          <w:sz w:val="28"/>
          <w:szCs w:val="28"/>
        </w:rPr>
        <w:t>прав на недвижимое имущество в судах первой инстанции составило:</w:t>
      </w:r>
    </w:p>
    <w:p w:rsidR="00F06B6D" w:rsidRPr="00580716" w:rsidRDefault="00F80A1D" w:rsidP="00F06B6D">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w:t>
      </w:r>
      <w:r w:rsidR="00F06B6D" w:rsidRPr="00580716">
        <w:rPr>
          <w:rFonts w:ascii="Times New Roman" w:hAnsi="Times New Roman" w:cs="Times New Roman"/>
          <w:color w:val="000000" w:themeColor="text1"/>
          <w:sz w:val="28"/>
          <w:szCs w:val="28"/>
        </w:rPr>
        <w:t xml:space="preserve"> в 2020 году было рассмотрено 3 185 дел, при этом 1 4</w:t>
      </w:r>
      <w:r w:rsidR="000D41C1" w:rsidRPr="00580716">
        <w:rPr>
          <w:rFonts w:ascii="Times New Roman" w:hAnsi="Times New Roman" w:cs="Times New Roman"/>
          <w:color w:val="000000" w:themeColor="text1"/>
          <w:sz w:val="28"/>
          <w:szCs w:val="28"/>
        </w:rPr>
        <w:t>51 требований было удовлетворен</w:t>
      </w:r>
      <w:r w:rsidR="00F06B6D" w:rsidRPr="00580716">
        <w:rPr>
          <w:rFonts w:ascii="Times New Roman" w:hAnsi="Times New Roman" w:cs="Times New Roman"/>
          <w:color w:val="000000" w:themeColor="text1"/>
          <w:sz w:val="28"/>
          <w:szCs w:val="28"/>
        </w:rPr>
        <w:t>о, 193 дела были прекращены, 257 заявлений было остановлено без рассмотрения, сумма удовлетворенных исковых требований составила 66 608 928 рублей.</w:t>
      </w:r>
    </w:p>
    <w:p w:rsidR="00F06B6D" w:rsidRPr="00580716" w:rsidRDefault="00F06B6D" w:rsidP="00F06B6D">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 xml:space="preserve">- в 2021 году было рассмотрено 3 573 дел, при этом 1 593 требований было </w:t>
      </w:r>
      <w:r w:rsidR="000D41C1" w:rsidRPr="00580716">
        <w:rPr>
          <w:rFonts w:ascii="Times New Roman" w:hAnsi="Times New Roman" w:cs="Times New Roman"/>
          <w:color w:val="000000" w:themeColor="text1"/>
          <w:sz w:val="28"/>
          <w:szCs w:val="28"/>
        </w:rPr>
        <w:t>удовлетворено</w:t>
      </w:r>
      <w:r w:rsidRPr="00580716">
        <w:rPr>
          <w:rFonts w:ascii="Times New Roman" w:hAnsi="Times New Roman" w:cs="Times New Roman"/>
          <w:color w:val="000000" w:themeColor="text1"/>
          <w:sz w:val="28"/>
          <w:szCs w:val="28"/>
        </w:rPr>
        <w:t>, 296 дела были прекращены, 428 исковых заявлений было остановлено без рассмотрения, сумма удовлетворенных исковых требований составила 52 590 827 рублей.</w:t>
      </w:r>
    </w:p>
    <w:p w:rsidR="00F06B6D" w:rsidRPr="00580716" w:rsidRDefault="00F06B6D" w:rsidP="00F06B6D">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 xml:space="preserve">- в первом полугодии 2022 году было рассмотрено 1 416 дел, при этом 909 требований было </w:t>
      </w:r>
      <w:r w:rsidR="000D41C1" w:rsidRPr="00580716">
        <w:rPr>
          <w:rFonts w:ascii="Times New Roman" w:hAnsi="Times New Roman" w:cs="Times New Roman"/>
          <w:color w:val="000000" w:themeColor="text1"/>
          <w:sz w:val="28"/>
          <w:szCs w:val="28"/>
        </w:rPr>
        <w:t>удовлетворено</w:t>
      </w:r>
      <w:r w:rsidRPr="00580716">
        <w:rPr>
          <w:rFonts w:ascii="Times New Roman" w:hAnsi="Times New Roman" w:cs="Times New Roman"/>
          <w:color w:val="000000" w:themeColor="text1"/>
          <w:sz w:val="28"/>
          <w:szCs w:val="28"/>
        </w:rPr>
        <w:t xml:space="preserve">, 163 дела были прекращены, 203 </w:t>
      </w:r>
      <w:r w:rsidRPr="00580716">
        <w:rPr>
          <w:rFonts w:ascii="Times New Roman" w:hAnsi="Times New Roman" w:cs="Times New Roman"/>
          <w:color w:val="000000" w:themeColor="text1"/>
          <w:sz w:val="28"/>
          <w:szCs w:val="28"/>
        </w:rPr>
        <w:lastRenderedPageBreak/>
        <w:t>заявлений было остановлено без рассмотрения, сумма удовлетворенных исковых требований составила 49 903 571 рублей</w:t>
      </w:r>
      <w:r w:rsidR="000043BD" w:rsidRPr="00580716">
        <w:rPr>
          <w:rStyle w:val="aa"/>
          <w:rFonts w:ascii="Times New Roman" w:hAnsi="Times New Roman" w:cs="Times New Roman"/>
          <w:sz w:val="28"/>
          <w:szCs w:val="28"/>
        </w:rPr>
        <w:footnoteReference w:id="7"/>
      </w:r>
      <w:r w:rsidRPr="00580716">
        <w:rPr>
          <w:rFonts w:ascii="Times New Roman" w:hAnsi="Times New Roman" w:cs="Times New Roman"/>
          <w:color w:val="000000" w:themeColor="text1"/>
          <w:sz w:val="28"/>
          <w:szCs w:val="28"/>
        </w:rPr>
        <w:t>.</w:t>
      </w:r>
    </w:p>
    <w:p w:rsidR="00F06B6D" w:rsidRPr="00580716" w:rsidRDefault="00F06B6D" w:rsidP="00541B48">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 xml:space="preserve">Количество </w:t>
      </w:r>
      <w:r w:rsidR="00541B48" w:rsidRPr="00580716">
        <w:rPr>
          <w:rFonts w:ascii="Times New Roman" w:hAnsi="Times New Roman" w:cs="Times New Roman"/>
          <w:color w:val="000000" w:themeColor="text1"/>
          <w:sz w:val="28"/>
          <w:szCs w:val="28"/>
        </w:rPr>
        <w:t>исков</w:t>
      </w:r>
      <w:r w:rsidRPr="00580716">
        <w:rPr>
          <w:rFonts w:ascii="Times New Roman" w:hAnsi="Times New Roman" w:cs="Times New Roman"/>
          <w:color w:val="000000" w:themeColor="text1"/>
          <w:sz w:val="28"/>
          <w:szCs w:val="28"/>
        </w:rPr>
        <w:t xml:space="preserve"> об оспаривании зарегистрированных прав на недвижимое имущество с годами увеличивается</w:t>
      </w:r>
      <w:r w:rsidR="00541B48" w:rsidRPr="00580716">
        <w:rPr>
          <w:rFonts w:ascii="Times New Roman" w:hAnsi="Times New Roman" w:cs="Times New Roman"/>
          <w:color w:val="000000" w:themeColor="text1"/>
          <w:sz w:val="28"/>
          <w:szCs w:val="28"/>
        </w:rPr>
        <w:t>,</w:t>
      </w:r>
      <w:r w:rsidRPr="00580716">
        <w:rPr>
          <w:rFonts w:ascii="Times New Roman" w:hAnsi="Times New Roman" w:cs="Times New Roman"/>
          <w:color w:val="000000" w:themeColor="text1"/>
          <w:sz w:val="28"/>
          <w:szCs w:val="28"/>
        </w:rPr>
        <w:t xml:space="preserve"> при этом существенн</w:t>
      </w:r>
      <w:r w:rsidR="00541B48" w:rsidRPr="00580716">
        <w:rPr>
          <w:rFonts w:ascii="Times New Roman" w:hAnsi="Times New Roman" w:cs="Times New Roman"/>
          <w:color w:val="000000" w:themeColor="text1"/>
          <w:sz w:val="28"/>
          <w:szCs w:val="28"/>
        </w:rPr>
        <w:t xml:space="preserve">ую часть требований </w:t>
      </w:r>
      <w:r w:rsidRPr="00580716">
        <w:rPr>
          <w:rFonts w:ascii="Times New Roman" w:hAnsi="Times New Roman" w:cs="Times New Roman"/>
          <w:color w:val="000000" w:themeColor="text1"/>
          <w:sz w:val="28"/>
          <w:szCs w:val="28"/>
        </w:rPr>
        <w:t>суды удовлетвор</w:t>
      </w:r>
      <w:r w:rsidR="000D41C1" w:rsidRPr="00580716">
        <w:rPr>
          <w:rFonts w:ascii="Times New Roman" w:hAnsi="Times New Roman" w:cs="Times New Roman"/>
          <w:color w:val="000000" w:themeColor="text1"/>
          <w:sz w:val="28"/>
          <w:szCs w:val="28"/>
        </w:rPr>
        <w:t>яют.</w:t>
      </w:r>
    </w:p>
    <w:p w:rsidR="005409BB" w:rsidRPr="00580716" w:rsidRDefault="00DD7C1E" w:rsidP="005409BB">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 xml:space="preserve">Введение государственной регистрации перехода прав (а ранее сделок) преследовало несколько целей. Во-первых, </w:t>
      </w:r>
      <w:proofErr w:type="spellStart"/>
      <w:r w:rsidRPr="00580716">
        <w:rPr>
          <w:rFonts w:ascii="Times New Roman" w:hAnsi="Times New Roman" w:cs="Times New Roman"/>
          <w:color w:val="000000" w:themeColor="text1"/>
          <w:sz w:val="28"/>
          <w:szCs w:val="28"/>
        </w:rPr>
        <w:t>легитимационную</w:t>
      </w:r>
      <w:proofErr w:type="spellEnd"/>
      <w:r w:rsidRPr="00580716">
        <w:rPr>
          <w:rFonts w:ascii="Times New Roman" w:hAnsi="Times New Roman" w:cs="Times New Roman"/>
          <w:color w:val="000000" w:themeColor="text1"/>
          <w:sz w:val="28"/>
          <w:szCs w:val="28"/>
        </w:rPr>
        <w:t xml:space="preserve"> цель (право принадлежит лицу</w:t>
      </w:r>
      <w:r w:rsidR="00490164" w:rsidRPr="00580716">
        <w:rPr>
          <w:rFonts w:ascii="Times New Roman" w:hAnsi="Times New Roman" w:cs="Times New Roman"/>
          <w:color w:val="000000" w:themeColor="text1"/>
          <w:sz w:val="28"/>
          <w:szCs w:val="28"/>
        </w:rPr>
        <w:t>,</w:t>
      </w:r>
      <w:r w:rsidRPr="00580716">
        <w:rPr>
          <w:rFonts w:ascii="Times New Roman" w:hAnsi="Times New Roman" w:cs="Times New Roman"/>
          <w:color w:val="000000" w:themeColor="text1"/>
          <w:sz w:val="28"/>
          <w:szCs w:val="28"/>
        </w:rPr>
        <w:t xml:space="preserve"> </w:t>
      </w:r>
      <w:r w:rsidR="00490164" w:rsidRPr="00580716">
        <w:rPr>
          <w:rFonts w:ascii="Times New Roman" w:hAnsi="Times New Roman" w:cs="Times New Roman"/>
          <w:color w:val="000000" w:themeColor="text1"/>
          <w:sz w:val="28"/>
          <w:szCs w:val="28"/>
        </w:rPr>
        <w:t>указанному</w:t>
      </w:r>
      <w:r w:rsidRPr="00580716">
        <w:rPr>
          <w:rFonts w:ascii="Times New Roman" w:hAnsi="Times New Roman" w:cs="Times New Roman"/>
          <w:color w:val="000000" w:themeColor="text1"/>
          <w:sz w:val="28"/>
          <w:szCs w:val="28"/>
        </w:rPr>
        <w:t xml:space="preserve"> в реестре</w:t>
      </w:r>
      <w:r w:rsidR="00B61AA0" w:rsidRPr="00580716">
        <w:rPr>
          <w:rFonts w:ascii="Times New Roman" w:hAnsi="Times New Roman" w:cs="Times New Roman"/>
          <w:color w:val="000000" w:themeColor="text1"/>
          <w:sz w:val="28"/>
          <w:szCs w:val="28"/>
        </w:rPr>
        <w:t>)</w:t>
      </w:r>
      <w:r w:rsidRPr="00580716">
        <w:rPr>
          <w:rFonts w:ascii="Times New Roman" w:hAnsi="Times New Roman" w:cs="Times New Roman"/>
          <w:color w:val="000000" w:themeColor="text1"/>
          <w:sz w:val="28"/>
          <w:szCs w:val="28"/>
        </w:rPr>
        <w:t>, во-</w:t>
      </w:r>
      <w:r w:rsidR="00490164" w:rsidRPr="00580716">
        <w:rPr>
          <w:rFonts w:ascii="Times New Roman" w:hAnsi="Times New Roman" w:cs="Times New Roman"/>
          <w:color w:val="000000" w:themeColor="text1"/>
          <w:sz w:val="28"/>
          <w:szCs w:val="28"/>
        </w:rPr>
        <w:t>вторых, защитную цель (добросовестными являются третьи лица, полагающиеся на данные реестра)</w:t>
      </w:r>
      <w:r w:rsidRPr="00580716">
        <w:rPr>
          <w:rFonts w:ascii="Times New Roman" w:hAnsi="Times New Roman" w:cs="Times New Roman"/>
          <w:color w:val="000000" w:themeColor="text1"/>
          <w:sz w:val="28"/>
          <w:szCs w:val="28"/>
        </w:rPr>
        <w:t xml:space="preserve">, </w:t>
      </w:r>
      <w:r w:rsidR="0022684F" w:rsidRPr="00580716">
        <w:rPr>
          <w:rFonts w:ascii="Times New Roman" w:hAnsi="Times New Roman" w:cs="Times New Roman"/>
          <w:color w:val="000000" w:themeColor="text1"/>
          <w:sz w:val="28"/>
          <w:szCs w:val="28"/>
        </w:rPr>
        <w:t>в-третьих</w:t>
      </w:r>
      <w:r w:rsidRPr="00580716">
        <w:rPr>
          <w:rFonts w:ascii="Times New Roman" w:hAnsi="Times New Roman" w:cs="Times New Roman"/>
          <w:color w:val="000000" w:themeColor="text1"/>
          <w:sz w:val="28"/>
          <w:szCs w:val="28"/>
        </w:rPr>
        <w:t>,</w:t>
      </w:r>
      <w:r w:rsidR="00490164" w:rsidRPr="00580716">
        <w:rPr>
          <w:rFonts w:ascii="Times New Roman" w:hAnsi="Times New Roman" w:cs="Times New Roman"/>
          <w:color w:val="000000" w:themeColor="text1"/>
          <w:sz w:val="28"/>
          <w:szCs w:val="28"/>
        </w:rPr>
        <w:t xml:space="preserve"> компенсационную</w:t>
      </w:r>
      <w:r w:rsidRPr="00580716">
        <w:rPr>
          <w:rFonts w:ascii="Times New Roman" w:hAnsi="Times New Roman" w:cs="Times New Roman"/>
          <w:color w:val="000000" w:themeColor="text1"/>
          <w:sz w:val="28"/>
          <w:szCs w:val="28"/>
        </w:rPr>
        <w:t xml:space="preserve"> </w:t>
      </w:r>
      <w:r w:rsidR="00490164" w:rsidRPr="00580716">
        <w:rPr>
          <w:rFonts w:ascii="Times New Roman" w:hAnsi="Times New Roman" w:cs="Times New Roman"/>
          <w:color w:val="000000" w:themeColor="text1"/>
          <w:sz w:val="28"/>
          <w:szCs w:val="28"/>
        </w:rPr>
        <w:t>цель</w:t>
      </w:r>
      <w:r w:rsidR="0022684F" w:rsidRPr="00580716">
        <w:rPr>
          <w:rFonts w:ascii="Times New Roman" w:hAnsi="Times New Roman" w:cs="Times New Roman"/>
          <w:color w:val="000000" w:themeColor="text1"/>
          <w:sz w:val="28"/>
          <w:szCs w:val="28"/>
        </w:rPr>
        <w:t xml:space="preserve"> (компенсация потерь государством)</w:t>
      </w:r>
      <w:r w:rsidR="00490164" w:rsidRPr="00580716">
        <w:rPr>
          <w:rFonts w:ascii="Times New Roman" w:hAnsi="Times New Roman" w:cs="Times New Roman"/>
          <w:color w:val="000000" w:themeColor="text1"/>
          <w:sz w:val="28"/>
          <w:szCs w:val="28"/>
        </w:rPr>
        <w:t>.</w:t>
      </w:r>
      <w:r w:rsidR="0022684F" w:rsidRPr="00580716">
        <w:rPr>
          <w:rFonts w:ascii="Times New Roman" w:hAnsi="Times New Roman" w:cs="Times New Roman"/>
          <w:color w:val="000000" w:themeColor="text1"/>
          <w:sz w:val="28"/>
          <w:szCs w:val="28"/>
        </w:rPr>
        <w:t xml:space="preserve"> Указанные цели непосредственно связаны со значением записи о регистрации права в ЕГРН, которое может рассматриваться в двух аспектах: матери</w:t>
      </w:r>
      <w:r w:rsidR="002D0886" w:rsidRPr="00580716">
        <w:rPr>
          <w:rFonts w:ascii="Times New Roman" w:hAnsi="Times New Roman" w:cs="Times New Roman"/>
          <w:color w:val="000000" w:themeColor="text1"/>
          <w:sz w:val="28"/>
          <w:szCs w:val="28"/>
        </w:rPr>
        <w:t>а</w:t>
      </w:r>
      <w:r w:rsidR="0047222E" w:rsidRPr="00580716">
        <w:rPr>
          <w:rFonts w:ascii="Times New Roman" w:hAnsi="Times New Roman" w:cs="Times New Roman"/>
          <w:color w:val="000000" w:themeColor="text1"/>
          <w:sz w:val="28"/>
          <w:szCs w:val="28"/>
        </w:rPr>
        <w:t>льно</w:t>
      </w:r>
      <w:r w:rsidR="000D41C1" w:rsidRPr="00580716">
        <w:rPr>
          <w:rFonts w:ascii="Times New Roman" w:hAnsi="Times New Roman" w:cs="Times New Roman"/>
          <w:color w:val="000000" w:themeColor="text1"/>
          <w:sz w:val="28"/>
          <w:szCs w:val="28"/>
        </w:rPr>
        <w:t>-</w:t>
      </w:r>
      <w:r w:rsidR="0047222E" w:rsidRPr="00580716">
        <w:rPr>
          <w:rFonts w:ascii="Times New Roman" w:hAnsi="Times New Roman" w:cs="Times New Roman"/>
          <w:color w:val="000000" w:themeColor="text1"/>
          <w:sz w:val="28"/>
          <w:szCs w:val="28"/>
        </w:rPr>
        <w:t xml:space="preserve">правовом и процессуальном. </w:t>
      </w:r>
      <w:r w:rsidR="005409BB" w:rsidRPr="00580716">
        <w:rPr>
          <w:rFonts w:ascii="Times New Roman" w:hAnsi="Times New Roman" w:cs="Times New Roman"/>
          <w:color w:val="000000" w:themeColor="text1"/>
          <w:sz w:val="28"/>
          <w:szCs w:val="28"/>
        </w:rPr>
        <w:t>Определение доказательственного значения государственной регистрации права требует изучения</w:t>
      </w:r>
      <w:r w:rsidR="000D41C1" w:rsidRPr="00580716">
        <w:rPr>
          <w:rFonts w:ascii="Times New Roman" w:hAnsi="Times New Roman" w:cs="Times New Roman"/>
          <w:color w:val="000000" w:themeColor="text1"/>
          <w:sz w:val="28"/>
          <w:szCs w:val="28"/>
        </w:rPr>
        <w:t xml:space="preserve"> и</w:t>
      </w:r>
      <w:r w:rsidR="005409BB" w:rsidRPr="00580716">
        <w:rPr>
          <w:rFonts w:ascii="Times New Roman" w:hAnsi="Times New Roman" w:cs="Times New Roman"/>
          <w:color w:val="000000" w:themeColor="text1"/>
          <w:sz w:val="28"/>
          <w:szCs w:val="28"/>
        </w:rPr>
        <w:t xml:space="preserve"> материального аспекта проблемы. </w:t>
      </w:r>
    </w:p>
    <w:p w:rsidR="006A6BFD" w:rsidRPr="00E023ED" w:rsidRDefault="0047222E" w:rsidP="00541B48">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С процессуальной точки зрения практический интерес представляе</w:t>
      </w:r>
      <w:r w:rsidR="00D350D3" w:rsidRPr="00580716">
        <w:rPr>
          <w:rFonts w:ascii="Times New Roman" w:hAnsi="Times New Roman" w:cs="Times New Roman"/>
          <w:color w:val="000000" w:themeColor="text1"/>
          <w:sz w:val="28"/>
          <w:szCs w:val="28"/>
        </w:rPr>
        <w:t>т процесс оценки судом единственно допустимого доказательства</w:t>
      </w:r>
      <w:r w:rsidRPr="00580716">
        <w:rPr>
          <w:rFonts w:ascii="Times New Roman" w:hAnsi="Times New Roman" w:cs="Times New Roman"/>
          <w:color w:val="000000" w:themeColor="text1"/>
          <w:sz w:val="28"/>
          <w:szCs w:val="28"/>
        </w:rPr>
        <w:t xml:space="preserve"> – </w:t>
      </w:r>
      <w:r w:rsidR="00D350D3" w:rsidRPr="00580716">
        <w:rPr>
          <w:rFonts w:ascii="Times New Roman" w:hAnsi="Times New Roman" w:cs="Times New Roman"/>
          <w:color w:val="000000" w:themeColor="text1"/>
          <w:sz w:val="28"/>
          <w:szCs w:val="28"/>
        </w:rPr>
        <w:t>государственн</w:t>
      </w:r>
      <w:r w:rsidR="005409BB" w:rsidRPr="00580716">
        <w:rPr>
          <w:rFonts w:ascii="Times New Roman" w:hAnsi="Times New Roman" w:cs="Times New Roman"/>
          <w:color w:val="000000" w:themeColor="text1"/>
          <w:sz w:val="28"/>
          <w:szCs w:val="28"/>
        </w:rPr>
        <w:t>ой</w:t>
      </w:r>
      <w:r w:rsidR="00D350D3" w:rsidRPr="00580716">
        <w:rPr>
          <w:rFonts w:ascii="Times New Roman" w:hAnsi="Times New Roman" w:cs="Times New Roman"/>
          <w:color w:val="000000" w:themeColor="text1"/>
          <w:sz w:val="28"/>
          <w:szCs w:val="28"/>
        </w:rPr>
        <w:t xml:space="preserve"> регистрация права в ЕГРН. </w:t>
      </w:r>
      <w:r w:rsidR="00DE660A" w:rsidRPr="00580716">
        <w:rPr>
          <w:rFonts w:ascii="Times New Roman" w:hAnsi="Times New Roman" w:cs="Times New Roman"/>
          <w:color w:val="000000" w:themeColor="text1"/>
          <w:sz w:val="28"/>
          <w:szCs w:val="28"/>
        </w:rPr>
        <w:t xml:space="preserve">Проблема </w:t>
      </w:r>
      <w:r w:rsidR="00E023ED">
        <w:rPr>
          <w:rFonts w:ascii="Times New Roman" w:hAnsi="Times New Roman" w:cs="Times New Roman"/>
          <w:color w:val="000000" w:themeColor="text1"/>
          <w:sz w:val="28"/>
          <w:szCs w:val="28"/>
        </w:rPr>
        <w:t>доказательственного и материально-правового значения</w:t>
      </w:r>
      <w:r w:rsidR="00DE660A" w:rsidRPr="00580716">
        <w:rPr>
          <w:rFonts w:ascii="Times New Roman" w:hAnsi="Times New Roman" w:cs="Times New Roman"/>
          <w:color w:val="000000" w:themeColor="text1"/>
          <w:sz w:val="28"/>
          <w:szCs w:val="28"/>
        </w:rPr>
        <w:t xml:space="preserve"> зап</w:t>
      </w:r>
      <w:r w:rsidR="00E40621" w:rsidRPr="00580716">
        <w:rPr>
          <w:rFonts w:ascii="Times New Roman" w:hAnsi="Times New Roman" w:cs="Times New Roman"/>
          <w:color w:val="000000" w:themeColor="text1"/>
          <w:sz w:val="28"/>
          <w:szCs w:val="28"/>
        </w:rPr>
        <w:t>и</w:t>
      </w:r>
      <w:r w:rsidR="00DE660A" w:rsidRPr="00580716">
        <w:rPr>
          <w:rFonts w:ascii="Times New Roman" w:hAnsi="Times New Roman" w:cs="Times New Roman"/>
          <w:color w:val="000000" w:themeColor="text1"/>
          <w:sz w:val="28"/>
          <w:szCs w:val="28"/>
        </w:rPr>
        <w:t xml:space="preserve">си о праве при </w:t>
      </w:r>
      <w:r w:rsidR="00DE660A" w:rsidRPr="00E023ED">
        <w:rPr>
          <w:rFonts w:ascii="Times New Roman" w:hAnsi="Times New Roman" w:cs="Times New Roman"/>
          <w:color w:val="000000" w:themeColor="text1"/>
          <w:sz w:val="28"/>
          <w:szCs w:val="28"/>
        </w:rPr>
        <w:t>недействительности основания регистрации малоизучена в литературе, также же, как и ф</w:t>
      </w:r>
      <w:r w:rsidRPr="00E023ED">
        <w:rPr>
          <w:rFonts w:ascii="Times New Roman" w:hAnsi="Times New Roman" w:cs="Times New Roman"/>
          <w:color w:val="000000" w:themeColor="text1"/>
          <w:sz w:val="28"/>
          <w:szCs w:val="28"/>
        </w:rPr>
        <w:t xml:space="preserve">еномен единственно допустимого доказательства, </w:t>
      </w:r>
      <w:r w:rsidR="00DE660A" w:rsidRPr="00E023ED">
        <w:rPr>
          <w:rFonts w:ascii="Times New Roman" w:hAnsi="Times New Roman" w:cs="Times New Roman"/>
          <w:color w:val="000000" w:themeColor="text1"/>
          <w:sz w:val="28"/>
          <w:szCs w:val="28"/>
        </w:rPr>
        <w:t>его доказательственная сила</w:t>
      </w:r>
      <w:r w:rsidR="00E023ED">
        <w:rPr>
          <w:rFonts w:ascii="Times New Roman" w:hAnsi="Times New Roman" w:cs="Times New Roman"/>
          <w:color w:val="000000" w:themeColor="text1"/>
          <w:sz w:val="28"/>
          <w:szCs w:val="28"/>
        </w:rPr>
        <w:t>.</w:t>
      </w:r>
    </w:p>
    <w:p w:rsidR="00DE660A" w:rsidRPr="00580716" w:rsidRDefault="00DE660A" w:rsidP="0080552F">
      <w:pPr>
        <w:spacing w:after="0" w:line="360" w:lineRule="auto"/>
        <w:ind w:firstLine="709"/>
        <w:jc w:val="both"/>
        <w:rPr>
          <w:rFonts w:ascii="Times New Roman" w:hAnsi="Times New Roman" w:cs="Times New Roman"/>
          <w:color w:val="000000" w:themeColor="text1"/>
          <w:sz w:val="28"/>
          <w:szCs w:val="28"/>
        </w:rPr>
      </w:pPr>
      <w:r w:rsidRPr="00E023ED">
        <w:rPr>
          <w:rFonts w:ascii="Times New Roman" w:hAnsi="Times New Roman" w:cs="Times New Roman"/>
          <w:color w:val="000000" w:themeColor="text1"/>
          <w:sz w:val="28"/>
          <w:szCs w:val="28"/>
        </w:rPr>
        <w:t>Вместе с тем недви</w:t>
      </w:r>
      <w:r w:rsidRPr="00580716">
        <w:rPr>
          <w:rFonts w:ascii="Times New Roman" w:hAnsi="Times New Roman" w:cs="Times New Roman"/>
          <w:color w:val="000000" w:themeColor="text1"/>
          <w:sz w:val="28"/>
          <w:szCs w:val="28"/>
        </w:rPr>
        <w:t xml:space="preserve">жимое имущество является существенной и значимой часть оборота, именно регистрационная система обеспечивает </w:t>
      </w:r>
      <w:r w:rsidR="00BB120B" w:rsidRPr="00580716">
        <w:rPr>
          <w:rFonts w:ascii="Times New Roman" w:hAnsi="Times New Roman" w:cs="Times New Roman"/>
          <w:color w:val="000000" w:themeColor="text1"/>
          <w:sz w:val="28"/>
          <w:szCs w:val="28"/>
        </w:rPr>
        <w:t>его стабильность</w:t>
      </w:r>
      <w:r w:rsidRPr="00580716">
        <w:rPr>
          <w:rFonts w:ascii="Times New Roman" w:hAnsi="Times New Roman" w:cs="Times New Roman"/>
          <w:color w:val="000000" w:themeColor="text1"/>
          <w:sz w:val="28"/>
          <w:szCs w:val="28"/>
        </w:rPr>
        <w:t xml:space="preserve">, отсутствие сомнений в действительности титула </w:t>
      </w:r>
      <w:r w:rsidR="00BB120B" w:rsidRPr="00580716">
        <w:rPr>
          <w:rFonts w:ascii="Times New Roman" w:hAnsi="Times New Roman" w:cs="Times New Roman"/>
          <w:color w:val="000000" w:themeColor="text1"/>
          <w:sz w:val="28"/>
          <w:szCs w:val="28"/>
        </w:rPr>
        <w:t xml:space="preserve">продавца </w:t>
      </w:r>
      <w:r w:rsidRPr="00580716">
        <w:rPr>
          <w:rFonts w:ascii="Times New Roman" w:hAnsi="Times New Roman" w:cs="Times New Roman"/>
          <w:color w:val="000000" w:themeColor="text1"/>
          <w:sz w:val="28"/>
          <w:szCs w:val="28"/>
        </w:rPr>
        <w:t>оказывает существенно влияние на цену недвижимости.</w:t>
      </w:r>
      <w:r w:rsidR="00BB120B" w:rsidRPr="00580716">
        <w:rPr>
          <w:rFonts w:ascii="Times New Roman" w:hAnsi="Times New Roman" w:cs="Times New Roman"/>
          <w:color w:val="000000" w:themeColor="text1"/>
          <w:sz w:val="28"/>
          <w:szCs w:val="28"/>
        </w:rPr>
        <w:t xml:space="preserve"> </w:t>
      </w:r>
      <w:r w:rsidR="006A6BFD" w:rsidRPr="00580716">
        <w:rPr>
          <w:rFonts w:ascii="Times New Roman" w:hAnsi="Times New Roman" w:cs="Times New Roman"/>
          <w:color w:val="000000" w:themeColor="text1"/>
          <w:sz w:val="28"/>
          <w:szCs w:val="28"/>
        </w:rPr>
        <w:t>Перейти может только действительно существующее право на вещь</w:t>
      </w:r>
      <w:r w:rsidR="00BB120B" w:rsidRPr="00580716">
        <w:rPr>
          <w:rFonts w:ascii="Times New Roman" w:hAnsi="Times New Roman" w:cs="Times New Roman"/>
          <w:color w:val="000000" w:themeColor="text1"/>
          <w:sz w:val="28"/>
          <w:szCs w:val="28"/>
        </w:rPr>
        <w:t>. Абзац</w:t>
      </w:r>
      <w:r w:rsidR="006A6BFD" w:rsidRPr="00580716">
        <w:rPr>
          <w:rFonts w:ascii="Times New Roman" w:hAnsi="Times New Roman" w:cs="Times New Roman"/>
          <w:color w:val="000000" w:themeColor="text1"/>
          <w:sz w:val="28"/>
          <w:szCs w:val="28"/>
        </w:rPr>
        <w:t xml:space="preserve"> 3 п. 52 Постановление Пленума Верховного Суда РФ </w:t>
      </w:r>
      <w:r w:rsidR="0067496C" w:rsidRPr="00580716">
        <w:rPr>
          <w:rFonts w:ascii="Times New Roman" w:hAnsi="Times New Roman" w:cs="Times New Roman"/>
          <w:color w:val="000000" w:themeColor="text1"/>
          <w:sz w:val="28"/>
          <w:szCs w:val="28"/>
        </w:rPr>
        <w:t>№</w:t>
      </w:r>
      <w:r w:rsidR="006A6BFD" w:rsidRPr="00580716">
        <w:rPr>
          <w:rFonts w:ascii="Times New Roman" w:hAnsi="Times New Roman" w:cs="Times New Roman"/>
          <w:color w:val="000000" w:themeColor="text1"/>
          <w:sz w:val="28"/>
          <w:szCs w:val="28"/>
        </w:rPr>
        <w:t xml:space="preserve"> 10, Пленума ВАС РФ </w:t>
      </w:r>
      <w:r w:rsidR="0067496C" w:rsidRPr="00580716">
        <w:rPr>
          <w:rFonts w:ascii="Times New Roman" w:hAnsi="Times New Roman" w:cs="Times New Roman"/>
          <w:color w:val="000000" w:themeColor="text1"/>
          <w:sz w:val="28"/>
          <w:szCs w:val="28"/>
        </w:rPr>
        <w:t>№</w:t>
      </w:r>
      <w:r w:rsidR="006A6BFD" w:rsidRPr="00580716">
        <w:rPr>
          <w:rFonts w:ascii="Times New Roman" w:hAnsi="Times New Roman" w:cs="Times New Roman"/>
          <w:color w:val="000000" w:themeColor="text1"/>
          <w:sz w:val="28"/>
          <w:szCs w:val="28"/>
        </w:rPr>
        <w:t xml:space="preserve"> 22 </w:t>
      </w:r>
      <w:r w:rsidR="006A6BFD" w:rsidRPr="00580716">
        <w:rPr>
          <w:rFonts w:ascii="Times New Roman" w:hAnsi="Times New Roman" w:cs="Times New Roman"/>
          <w:color w:val="000000" w:themeColor="text1"/>
          <w:sz w:val="28"/>
          <w:szCs w:val="28"/>
        </w:rPr>
        <w:lastRenderedPageBreak/>
        <w:t>от 29.04.2010</w:t>
      </w:r>
      <w:r w:rsidR="009024AE" w:rsidRPr="00580716">
        <w:rPr>
          <w:rStyle w:val="aa"/>
          <w:rFonts w:ascii="Times New Roman" w:hAnsi="Times New Roman" w:cs="Times New Roman"/>
          <w:color w:val="000000" w:themeColor="text1"/>
          <w:sz w:val="28"/>
          <w:szCs w:val="28"/>
        </w:rPr>
        <w:footnoteReference w:id="8"/>
      </w:r>
      <w:r w:rsidR="006A6BFD" w:rsidRPr="00580716">
        <w:rPr>
          <w:rFonts w:ascii="Times New Roman" w:hAnsi="Times New Roman" w:cs="Times New Roman"/>
          <w:color w:val="000000" w:themeColor="text1"/>
          <w:sz w:val="28"/>
          <w:szCs w:val="28"/>
        </w:rPr>
        <w:t xml:space="preserve"> ставит </w:t>
      </w:r>
      <w:r w:rsidR="006A6BFD" w:rsidRPr="00580716">
        <w:rPr>
          <w:rFonts w:ascii="Times New Roman" w:hAnsi="Times New Roman" w:cs="Times New Roman"/>
          <w:sz w:val="28"/>
          <w:szCs w:val="28"/>
        </w:rPr>
        <w:t xml:space="preserve">такой вопрос: </w:t>
      </w:r>
      <w:r w:rsidR="00497CC1" w:rsidRPr="00580716">
        <w:rPr>
          <w:rFonts w:ascii="Times New Roman" w:hAnsi="Times New Roman" w:cs="Times New Roman"/>
          <w:sz w:val="28"/>
          <w:szCs w:val="28"/>
        </w:rPr>
        <w:t>«К</w:t>
      </w:r>
      <w:r w:rsidR="006A6BFD" w:rsidRPr="00580716">
        <w:rPr>
          <w:rFonts w:ascii="Times New Roman" w:hAnsi="Times New Roman" w:cs="Times New Roman"/>
          <w:sz w:val="28"/>
          <w:szCs w:val="28"/>
        </w:rPr>
        <w:t xml:space="preserve">акое доказательственное значение имеет запись о праве, когда основания </w:t>
      </w:r>
      <w:r w:rsidR="006A6BFD" w:rsidRPr="00580716">
        <w:rPr>
          <w:rFonts w:ascii="Times New Roman" w:hAnsi="Times New Roman" w:cs="Times New Roman"/>
          <w:color w:val="000000" w:themeColor="text1"/>
          <w:sz w:val="28"/>
          <w:szCs w:val="28"/>
        </w:rPr>
        <w:t>является недействительным?</w:t>
      </w:r>
      <w:r w:rsidR="00497CC1" w:rsidRPr="00580716">
        <w:rPr>
          <w:rFonts w:ascii="Times New Roman" w:hAnsi="Times New Roman" w:cs="Times New Roman"/>
          <w:color w:val="000000" w:themeColor="text1"/>
          <w:sz w:val="28"/>
          <w:szCs w:val="28"/>
        </w:rPr>
        <w:t>»</w:t>
      </w:r>
      <w:r w:rsidR="006A6BFD" w:rsidRPr="00580716">
        <w:rPr>
          <w:rFonts w:ascii="Times New Roman" w:hAnsi="Times New Roman" w:cs="Times New Roman"/>
          <w:color w:val="000000" w:themeColor="text1"/>
          <w:sz w:val="28"/>
          <w:szCs w:val="28"/>
        </w:rPr>
        <w:t xml:space="preserve"> Данная проблема актуальна, поскольку в случае </w:t>
      </w:r>
      <w:r w:rsidR="0080552F" w:rsidRPr="00580716">
        <w:rPr>
          <w:rFonts w:ascii="Times New Roman" w:hAnsi="Times New Roman" w:cs="Times New Roman"/>
          <w:color w:val="000000" w:themeColor="text1"/>
          <w:sz w:val="28"/>
          <w:szCs w:val="28"/>
        </w:rPr>
        <w:t>сохранения несоответствующей действительности</w:t>
      </w:r>
      <w:r w:rsidR="006A6BFD" w:rsidRPr="00580716">
        <w:rPr>
          <w:rFonts w:ascii="Times New Roman" w:hAnsi="Times New Roman" w:cs="Times New Roman"/>
          <w:color w:val="000000" w:themeColor="text1"/>
          <w:sz w:val="28"/>
          <w:szCs w:val="28"/>
        </w:rPr>
        <w:t xml:space="preserve"> записи о праве собственности </w:t>
      </w:r>
      <w:r w:rsidR="00064631" w:rsidRPr="00580716">
        <w:rPr>
          <w:rFonts w:ascii="Times New Roman" w:hAnsi="Times New Roman" w:cs="Times New Roman"/>
          <w:color w:val="000000" w:themeColor="text1"/>
          <w:sz w:val="28"/>
          <w:szCs w:val="28"/>
        </w:rPr>
        <w:t xml:space="preserve">на </w:t>
      </w:r>
      <w:r w:rsidR="006A6BFD" w:rsidRPr="00580716">
        <w:rPr>
          <w:rFonts w:ascii="Times New Roman" w:hAnsi="Times New Roman" w:cs="Times New Roman"/>
          <w:color w:val="000000" w:themeColor="text1"/>
          <w:sz w:val="28"/>
          <w:szCs w:val="28"/>
        </w:rPr>
        <w:t>недвижимое</w:t>
      </w:r>
      <w:r w:rsidR="0080552F" w:rsidRPr="00580716">
        <w:rPr>
          <w:rFonts w:ascii="Times New Roman" w:hAnsi="Times New Roman" w:cs="Times New Roman"/>
          <w:color w:val="000000" w:themeColor="text1"/>
          <w:sz w:val="28"/>
          <w:szCs w:val="28"/>
        </w:rPr>
        <w:t xml:space="preserve"> имущество, оно </w:t>
      </w:r>
      <w:r w:rsidR="006A6BFD" w:rsidRPr="00580716">
        <w:rPr>
          <w:rFonts w:ascii="Times New Roman" w:hAnsi="Times New Roman" w:cs="Times New Roman"/>
          <w:color w:val="000000" w:themeColor="text1"/>
          <w:sz w:val="28"/>
          <w:szCs w:val="28"/>
        </w:rPr>
        <w:t xml:space="preserve">либо выбывает из </w:t>
      </w:r>
      <w:r w:rsidR="0080552F" w:rsidRPr="00580716">
        <w:rPr>
          <w:rFonts w:ascii="Times New Roman" w:hAnsi="Times New Roman" w:cs="Times New Roman"/>
          <w:color w:val="000000" w:themeColor="text1"/>
          <w:sz w:val="28"/>
          <w:szCs w:val="28"/>
        </w:rPr>
        <w:t>оборота,</w:t>
      </w:r>
      <w:r w:rsidR="006A6BFD" w:rsidRPr="00580716">
        <w:rPr>
          <w:rFonts w:ascii="Times New Roman" w:hAnsi="Times New Roman" w:cs="Times New Roman"/>
          <w:color w:val="000000" w:themeColor="text1"/>
          <w:sz w:val="28"/>
          <w:szCs w:val="28"/>
        </w:rPr>
        <w:t xml:space="preserve"> либо </w:t>
      </w:r>
      <w:r w:rsidR="00064631" w:rsidRPr="00580716">
        <w:rPr>
          <w:rFonts w:ascii="Times New Roman" w:hAnsi="Times New Roman" w:cs="Times New Roman"/>
          <w:color w:val="000000" w:themeColor="text1"/>
          <w:sz w:val="28"/>
          <w:szCs w:val="28"/>
        </w:rPr>
        <w:t>им может распорядиться лицо</w:t>
      </w:r>
      <w:r w:rsidR="00497CC1" w:rsidRPr="00580716">
        <w:rPr>
          <w:rFonts w:ascii="Times New Roman" w:hAnsi="Times New Roman" w:cs="Times New Roman"/>
          <w:color w:val="000000" w:themeColor="text1"/>
          <w:sz w:val="28"/>
          <w:szCs w:val="28"/>
        </w:rPr>
        <w:t xml:space="preserve"> лишь,</w:t>
      </w:r>
      <w:r w:rsidR="0080552F" w:rsidRPr="00580716">
        <w:rPr>
          <w:rFonts w:ascii="Times New Roman" w:hAnsi="Times New Roman" w:cs="Times New Roman"/>
          <w:color w:val="000000" w:themeColor="text1"/>
          <w:sz w:val="28"/>
          <w:szCs w:val="28"/>
        </w:rPr>
        <w:t xml:space="preserve"> указанно</w:t>
      </w:r>
      <w:r w:rsidR="00064631" w:rsidRPr="00580716">
        <w:rPr>
          <w:rFonts w:ascii="Times New Roman" w:hAnsi="Times New Roman" w:cs="Times New Roman"/>
          <w:color w:val="000000" w:themeColor="text1"/>
          <w:sz w:val="28"/>
          <w:szCs w:val="28"/>
        </w:rPr>
        <w:t>е</w:t>
      </w:r>
      <w:r w:rsidR="0080552F" w:rsidRPr="00580716">
        <w:rPr>
          <w:rFonts w:ascii="Times New Roman" w:hAnsi="Times New Roman" w:cs="Times New Roman"/>
          <w:color w:val="000000" w:themeColor="text1"/>
          <w:sz w:val="28"/>
          <w:szCs w:val="28"/>
        </w:rPr>
        <w:t xml:space="preserve"> как правообладатель в реестре прав на недвижимость. Данный вопрос не решен в литературе.</w:t>
      </w:r>
    </w:p>
    <w:p w:rsidR="00EE7260" w:rsidRPr="00580716" w:rsidRDefault="00EE7260" w:rsidP="0047222E">
      <w:pPr>
        <w:spacing w:after="0" w:line="360" w:lineRule="auto"/>
        <w:ind w:firstLine="709"/>
        <w:jc w:val="both"/>
        <w:rPr>
          <w:rFonts w:ascii="Times New Roman" w:hAnsi="Times New Roman" w:cs="Times New Roman"/>
          <w:color w:val="000000" w:themeColor="text1"/>
          <w:sz w:val="28"/>
          <w:szCs w:val="28"/>
          <w:u w:val="single"/>
        </w:rPr>
      </w:pPr>
      <w:r w:rsidRPr="00580716">
        <w:rPr>
          <w:rFonts w:ascii="Times New Roman" w:hAnsi="Times New Roman" w:cs="Times New Roman"/>
          <w:color w:val="000000" w:themeColor="text1"/>
          <w:sz w:val="28"/>
          <w:szCs w:val="28"/>
        </w:rPr>
        <w:t xml:space="preserve">Целью настоящей работы является </w:t>
      </w:r>
      <w:r w:rsidR="00D16358" w:rsidRPr="00D16358">
        <w:rPr>
          <w:rFonts w:ascii="Times New Roman" w:hAnsi="Times New Roman" w:cs="Times New Roman"/>
          <w:color w:val="000000" w:themeColor="text1"/>
          <w:sz w:val="28"/>
          <w:szCs w:val="28"/>
        </w:rPr>
        <w:t xml:space="preserve">исследование </w:t>
      </w:r>
      <w:r w:rsidR="00076872" w:rsidRPr="00580716">
        <w:rPr>
          <w:rFonts w:ascii="Times New Roman" w:hAnsi="Times New Roman" w:cs="Times New Roman"/>
          <w:color w:val="000000" w:themeColor="text1"/>
          <w:sz w:val="28"/>
          <w:szCs w:val="28"/>
        </w:rPr>
        <w:t>теоретической и практической проблемы</w:t>
      </w:r>
      <w:r w:rsidRPr="00580716">
        <w:rPr>
          <w:rFonts w:ascii="Times New Roman" w:hAnsi="Times New Roman" w:cs="Times New Roman"/>
          <w:color w:val="000000" w:themeColor="text1"/>
          <w:sz w:val="28"/>
          <w:szCs w:val="28"/>
        </w:rPr>
        <w:t xml:space="preserve"> </w:t>
      </w:r>
      <w:r w:rsidR="006A6BFD" w:rsidRPr="00580716">
        <w:rPr>
          <w:rFonts w:ascii="Times New Roman" w:hAnsi="Times New Roman" w:cs="Times New Roman"/>
          <w:color w:val="000000" w:themeColor="text1"/>
          <w:sz w:val="28"/>
          <w:szCs w:val="28"/>
        </w:rPr>
        <w:t>доказательственного значения</w:t>
      </w:r>
      <w:r w:rsidR="00076872" w:rsidRPr="00580716">
        <w:rPr>
          <w:rFonts w:ascii="Times New Roman" w:hAnsi="Times New Roman" w:cs="Times New Roman"/>
          <w:color w:val="000000" w:themeColor="text1"/>
          <w:sz w:val="28"/>
          <w:szCs w:val="28"/>
        </w:rPr>
        <w:t xml:space="preserve"> </w:t>
      </w:r>
      <w:r w:rsidR="006A6BFD" w:rsidRPr="00580716">
        <w:rPr>
          <w:rFonts w:ascii="Times New Roman" w:hAnsi="Times New Roman" w:cs="Times New Roman"/>
          <w:color w:val="000000" w:themeColor="text1"/>
          <w:sz w:val="28"/>
          <w:szCs w:val="28"/>
        </w:rPr>
        <w:t>зарегистрированного права, определение субъективных и объективных пределов доказател</w:t>
      </w:r>
      <w:r w:rsidR="00497CC1" w:rsidRPr="00580716">
        <w:rPr>
          <w:rFonts w:ascii="Times New Roman" w:hAnsi="Times New Roman" w:cs="Times New Roman"/>
          <w:color w:val="000000" w:themeColor="text1"/>
          <w:sz w:val="28"/>
          <w:szCs w:val="28"/>
        </w:rPr>
        <w:t>ьственной</w:t>
      </w:r>
      <w:r w:rsidR="006A6BFD" w:rsidRPr="00580716">
        <w:rPr>
          <w:rFonts w:ascii="Times New Roman" w:hAnsi="Times New Roman" w:cs="Times New Roman"/>
          <w:color w:val="000000" w:themeColor="text1"/>
          <w:sz w:val="28"/>
          <w:szCs w:val="28"/>
        </w:rPr>
        <w:t xml:space="preserve"> силы зарегистрированного прав</w:t>
      </w:r>
      <w:r w:rsidR="00497CC1" w:rsidRPr="00580716">
        <w:rPr>
          <w:rFonts w:ascii="Times New Roman" w:hAnsi="Times New Roman" w:cs="Times New Roman"/>
          <w:color w:val="000000" w:themeColor="text1"/>
          <w:sz w:val="28"/>
          <w:szCs w:val="28"/>
        </w:rPr>
        <w:t>а</w:t>
      </w:r>
      <w:r w:rsidR="006A6BFD" w:rsidRPr="00580716">
        <w:rPr>
          <w:rFonts w:ascii="Times New Roman" w:hAnsi="Times New Roman" w:cs="Times New Roman"/>
          <w:color w:val="000000" w:themeColor="text1"/>
          <w:sz w:val="28"/>
          <w:szCs w:val="28"/>
        </w:rPr>
        <w:t>.</w:t>
      </w:r>
    </w:p>
    <w:p w:rsidR="00EE7260" w:rsidRPr="00580716" w:rsidRDefault="00EE7260" w:rsidP="00EE7260">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Сформулированная цель настоящего исследования может быть достигнута путем последовательного выполнения следующих задач:</w:t>
      </w:r>
    </w:p>
    <w:p w:rsidR="00F75C94" w:rsidRPr="00580716" w:rsidRDefault="00EE7260" w:rsidP="00F75C94">
      <w:pPr>
        <w:pStyle w:val="a3"/>
        <w:numPr>
          <w:ilvl w:val="0"/>
          <w:numId w:val="4"/>
        </w:numPr>
        <w:spacing w:after="0" w:line="360" w:lineRule="auto"/>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Изучение позитивной и негативной системы регистрации</w:t>
      </w:r>
      <w:r w:rsidR="002213D4" w:rsidRPr="00580716">
        <w:rPr>
          <w:rFonts w:ascii="Times New Roman" w:hAnsi="Times New Roman" w:cs="Times New Roman"/>
          <w:color w:val="000000" w:themeColor="text1"/>
          <w:sz w:val="28"/>
          <w:szCs w:val="28"/>
        </w:rPr>
        <w:t>, принципов регистрационной системы в России</w:t>
      </w:r>
      <w:r w:rsidR="000D41C1" w:rsidRPr="00580716">
        <w:rPr>
          <w:rFonts w:ascii="Times New Roman" w:hAnsi="Times New Roman" w:cs="Times New Roman"/>
          <w:color w:val="000000" w:themeColor="text1"/>
          <w:sz w:val="28"/>
          <w:szCs w:val="28"/>
        </w:rPr>
        <w:t>.</w:t>
      </w:r>
    </w:p>
    <w:p w:rsidR="00F75C94" w:rsidRPr="00580716" w:rsidRDefault="00F75C94" w:rsidP="00F75C94">
      <w:pPr>
        <w:pStyle w:val="a3"/>
        <w:numPr>
          <w:ilvl w:val="0"/>
          <w:numId w:val="4"/>
        </w:numPr>
        <w:spacing w:after="0" w:line="360" w:lineRule="auto"/>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Анализ судебной практик</w:t>
      </w:r>
      <w:r w:rsidR="00BE12DC" w:rsidRPr="00580716">
        <w:rPr>
          <w:rFonts w:ascii="Times New Roman" w:hAnsi="Times New Roman" w:cs="Times New Roman"/>
          <w:color w:val="000000" w:themeColor="text1"/>
          <w:sz w:val="28"/>
          <w:szCs w:val="28"/>
        </w:rPr>
        <w:t xml:space="preserve">и </w:t>
      </w:r>
      <w:r w:rsidRPr="00580716">
        <w:rPr>
          <w:rFonts w:ascii="Times New Roman" w:hAnsi="Times New Roman" w:cs="Times New Roman"/>
          <w:color w:val="000000" w:themeColor="text1"/>
          <w:sz w:val="28"/>
          <w:szCs w:val="28"/>
        </w:rPr>
        <w:t xml:space="preserve">по поставленной проблеме. </w:t>
      </w:r>
    </w:p>
    <w:p w:rsidR="00F75C94" w:rsidRPr="00580716" w:rsidRDefault="00BE12DC" w:rsidP="00F75C94">
      <w:pPr>
        <w:pStyle w:val="a3"/>
        <w:numPr>
          <w:ilvl w:val="0"/>
          <w:numId w:val="4"/>
        </w:numPr>
        <w:spacing w:after="0" w:line="360" w:lineRule="auto"/>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Изучение содержания понятий п</w:t>
      </w:r>
      <w:r w:rsidR="00F75C94" w:rsidRPr="00580716">
        <w:rPr>
          <w:rFonts w:ascii="Times New Roman" w:hAnsi="Times New Roman" w:cs="Times New Roman"/>
          <w:color w:val="000000" w:themeColor="text1"/>
          <w:sz w:val="28"/>
          <w:szCs w:val="28"/>
        </w:rPr>
        <w:t>редустановленность и допустимость доказательств</w:t>
      </w:r>
      <w:r w:rsidRPr="00580716">
        <w:rPr>
          <w:rFonts w:ascii="Times New Roman" w:hAnsi="Times New Roman" w:cs="Times New Roman"/>
          <w:color w:val="000000" w:themeColor="text1"/>
          <w:sz w:val="28"/>
          <w:szCs w:val="28"/>
        </w:rPr>
        <w:t xml:space="preserve"> в контексте поставленной проблемы.</w:t>
      </w:r>
    </w:p>
    <w:p w:rsidR="00F75C94" w:rsidRPr="00580716" w:rsidRDefault="00BE12DC" w:rsidP="00F75C94">
      <w:pPr>
        <w:pStyle w:val="a3"/>
        <w:numPr>
          <w:ilvl w:val="0"/>
          <w:numId w:val="4"/>
        </w:numPr>
        <w:spacing w:after="0" w:line="360" w:lineRule="auto"/>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Анализ о</w:t>
      </w:r>
      <w:r w:rsidR="00F75C94" w:rsidRPr="00580716">
        <w:rPr>
          <w:rFonts w:ascii="Times New Roman" w:hAnsi="Times New Roman" w:cs="Times New Roman"/>
          <w:color w:val="000000" w:themeColor="text1"/>
          <w:sz w:val="28"/>
          <w:szCs w:val="28"/>
        </w:rPr>
        <w:t>ценк</w:t>
      </w:r>
      <w:r w:rsidRPr="00580716">
        <w:rPr>
          <w:rFonts w:ascii="Times New Roman" w:hAnsi="Times New Roman" w:cs="Times New Roman"/>
          <w:color w:val="000000" w:themeColor="text1"/>
          <w:sz w:val="28"/>
          <w:szCs w:val="28"/>
        </w:rPr>
        <w:t>и судом</w:t>
      </w:r>
      <w:r w:rsidR="00F75C94" w:rsidRPr="00580716">
        <w:rPr>
          <w:rFonts w:ascii="Times New Roman" w:hAnsi="Times New Roman" w:cs="Times New Roman"/>
          <w:color w:val="000000" w:themeColor="text1"/>
          <w:sz w:val="28"/>
          <w:szCs w:val="28"/>
        </w:rPr>
        <w:t xml:space="preserve"> зарегистрированного права как единственного допустимого доказательства. </w:t>
      </w:r>
    </w:p>
    <w:p w:rsidR="00F75C94" w:rsidRPr="00580716" w:rsidRDefault="00BE12DC" w:rsidP="00F75C94">
      <w:pPr>
        <w:pStyle w:val="a3"/>
        <w:numPr>
          <w:ilvl w:val="0"/>
          <w:numId w:val="4"/>
        </w:numPr>
        <w:spacing w:after="0" w:line="360" w:lineRule="auto"/>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Исследование о</w:t>
      </w:r>
      <w:r w:rsidR="00F75C94" w:rsidRPr="00580716">
        <w:rPr>
          <w:rFonts w:ascii="Times New Roman" w:hAnsi="Times New Roman" w:cs="Times New Roman"/>
          <w:color w:val="000000" w:themeColor="text1"/>
          <w:sz w:val="28"/>
          <w:szCs w:val="28"/>
        </w:rPr>
        <w:t>бъективны</w:t>
      </w:r>
      <w:r w:rsidRPr="00580716">
        <w:rPr>
          <w:rFonts w:ascii="Times New Roman" w:hAnsi="Times New Roman" w:cs="Times New Roman"/>
          <w:color w:val="000000" w:themeColor="text1"/>
          <w:sz w:val="28"/>
          <w:szCs w:val="28"/>
        </w:rPr>
        <w:t>х</w:t>
      </w:r>
      <w:r w:rsidR="00F75C94" w:rsidRPr="00580716">
        <w:rPr>
          <w:rFonts w:ascii="Times New Roman" w:hAnsi="Times New Roman" w:cs="Times New Roman"/>
          <w:color w:val="000000" w:themeColor="text1"/>
          <w:sz w:val="28"/>
          <w:szCs w:val="28"/>
        </w:rPr>
        <w:t xml:space="preserve"> и субъективны</w:t>
      </w:r>
      <w:r w:rsidRPr="00580716">
        <w:rPr>
          <w:rFonts w:ascii="Times New Roman" w:hAnsi="Times New Roman" w:cs="Times New Roman"/>
          <w:color w:val="000000" w:themeColor="text1"/>
          <w:sz w:val="28"/>
          <w:szCs w:val="28"/>
        </w:rPr>
        <w:t>х</w:t>
      </w:r>
      <w:r w:rsidR="00F75C94" w:rsidRPr="00580716">
        <w:rPr>
          <w:rFonts w:ascii="Times New Roman" w:hAnsi="Times New Roman" w:cs="Times New Roman"/>
          <w:color w:val="000000" w:themeColor="text1"/>
          <w:sz w:val="28"/>
          <w:szCs w:val="28"/>
        </w:rPr>
        <w:t xml:space="preserve"> предел</w:t>
      </w:r>
      <w:r w:rsidRPr="00580716">
        <w:rPr>
          <w:rFonts w:ascii="Times New Roman" w:hAnsi="Times New Roman" w:cs="Times New Roman"/>
          <w:color w:val="000000" w:themeColor="text1"/>
          <w:sz w:val="28"/>
          <w:szCs w:val="28"/>
        </w:rPr>
        <w:t>ов</w:t>
      </w:r>
      <w:r w:rsidR="00F75C94" w:rsidRPr="00580716">
        <w:rPr>
          <w:rFonts w:ascii="Times New Roman" w:hAnsi="Times New Roman" w:cs="Times New Roman"/>
          <w:color w:val="000000" w:themeColor="text1"/>
          <w:sz w:val="28"/>
          <w:szCs w:val="28"/>
        </w:rPr>
        <w:t xml:space="preserve"> доказательственной силы</w:t>
      </w:r>
      <w:r w:rsidR="00497CC1" w:rsidRPr="00580716">
        <w:rPr>
          <w:rFonts w:ascii="Times New Roman" w:hAnsi="Times New Roman" w:cs="Times New Roman"/>
          <w:color w:val="000000" w:themeColor="text1"/>
          <w:sz w:val="28"/>
          <w:szCs w:val="28"/>
        </w:rPr>
        <w:t xml:space="preserve"> зарегистрированного права</w:t>
      </w:r>
      <w:r w:rsidR="00F75C94" w:rsidRPr="00580716">
        <w:rPr>
          <w:rFonts w:ascii="Times New Roman" w:hAnsi="Times New Roman" w:cs="Times New Roman"/>
          <w:color w:val="000000" w:themeColor="text1"/>
          <w:sz w:val="28"/>
          <w:szCs w:val="28"/>
        </w:rPr>
        <w:t xml:space="preserve">, </w:t>
      </w:r>
      <w:r w:rsidR="00497CC1" w:rsidRPr="00580716">
        <w:rPr>
          <w:rFonts w:ascii="Times New Roman" w:hAnsi="Times New Roman" w:cs="Times New Roman"/>
          <w:color w:val="000000" w:themeColor="text1"/>
          <w:sz w:val="28"/>
          <w:szCs w:val="28"/>
        </w:rPr>
        <w:t xml:space="preserve">его </w:t>
      </w:r>
      <w:r w:rsidR="00F75C94" w:rsidRPr="00580716">
        <w:rPr>
          <w:rFonts w:ascii="Times New Roman" w:hAnsi="Times New Roman" w:cs="Times New Roman"/>
          <w:color w:val="000000" w:themeColor="text1"/>
          <w:sz w:val="28"/>
          <w:szCs w:val="28"/>
        </w:rPr>
        <w:t>опровержени</w:t>
      </w:r>
      <w:r w:rsidRPr="00580716">
        <w:rPr>
          <w:rFonts w:ascii="Times New Roman" w:hAnsi="Times New Roman" w:cs="Times New Roman"/>
          <w:color w:val="000000" w:themeColor="text1"/>
          <w:sz w:val="28"/>
          <w:szCs w:val="28"/>
        </w:rPr>
        <w:t>я</w:t>
      </w:r>
      <w:r w:rsidR="00F75C94" w:rsidRPr="00580716">
        <w:rPr>
          <w:rFonts w:ascii="Times New Roman" w:hAnsi="Times New Roman" w:cs="Times New Roman"/>
          <w:color w:val="000000" w:themeColor="text1"/>
          <w:sz w:val="28"/>
          <w:szCs w:val="28"/>
        </w:rPr>
        <w:t xml:space="preserve">. </w:t>
      </w:r>
    </w:p>
    <w:p w:rsidR="0022684F" w:rsidRPr="00580716" w:rsidRDefault="002213D4" w:rsidP="001A54FA">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 xml:space="preserve">Методологию настоящего исследования составляет использование как общенаучных методов анализа, синтеза, систематизации, так и </w:t>
      </w:r>
      <w:proofErr w:type="spellStart"/>
      <w:r w:rsidRPr="00580716">
        <w:rPr>
          <w:rFonts w:ascii="Times New Roman" w:hAnsi="Times New Roman" w:cs="Times New Roman"/>
          <w:color w:val="000000" w:themeColor="text1"/>
          <w:sz w:val="28"/>
          <w:szCs w:val="28"/>
        </w:rPr>
        <w:t>частнонаучных</w:t>
      </w:r>
      <w:proofErr w:type="spellEnd"/>
      <w:r w:rsidRPr="00580716">
        <w:rPr>
          <w:rFonts w:ascii="Times New Roman" w:hAnsi="Times New Roman" w:cs="Times New Roman"/>
          <w:color w:val="000000" w:themeColor="text1"/>
          <w:sz w:val="28"/>
          <w:szCs w:val="28"/>
        </w:rPr>
        <w:t xml:space="preserve"> методов специально-юридического подхода, сравнительно-правового исследования,</w:t>
      </w:r>
      <w:r w:rsidR="001A54FA">
        <w:rPr>
          <w:rFonts w:ascii="Times New Roman" w:hAnsi="Times New Roman" w:cs="Times New Roman"/>
          <w:color w:val="000000" w:themeColor="text1"/>
          <w:sz w:val="28"/>
          <w:szCs w:val="28"/>
        </w:rPr>
        <w:t xml:space="preserve"> формально-юридического метода. </w:t>
      </w:r>
      <w:r w:rsidR="007038EF" w:rsidRPr="00580716">
        <w:rPr>
          <w:rFonts w:ascii="Times New Roman" w:hAnsi="Times New Roman" w:cs="Times New Roman"/>
          <w:color w:val="000000" w:themeColor="text1"/>
          <w:sz w:val="28"/>
          <w:szCs w:val="28"/>
        </w:rPr>
        <w:t xml:space="preserve">Структура настоящей </w:t>
      </w:r>
      <w:r w:rsidR="007038EF" w:rsidRPr="00580716">
        <w:rPr>
          <w:rFonts w:ascii="Times New Roman" w:hAnsi="Times New Roman" w:cs="Times New Roman"/>
          <w:color w:val="000000" w:themeColor="text1"/>
          <w:sz w:val="28"/>
          <w:szCs w:val="28"/>
        </w:rPr>
        <w:lastRenderedPageBreak/>
        <w:t xml:space="preserve">работы выстроена по принципу </w:t>
      </w:r>
      <w:r w:rsidR="007038EF" w:rsidRPr="001A54FA">
        <w:rPr>
          <w:rFonts w:ascii="Times New Roman" w:hAnsi="Times New Roman" w:cs="Times New Roman"/>
          <w:color w:val="000000" w:themeColor="text1"/>
          <w:sz w:val="28"/>
          <w:szCs w:val="28"/>
        </w:rPr>
        <w:t>следования от общего к частному</w:t>
      </w:r>
      <w:r w:rsidR="007038EF" w:rsidRPr="00580716">
        <w:rPr>
          <w:rFonts w:ascii="Times New Roman" w:hAnsi="Times New Roman" w:cs="Times New Roman"/>
          <w:color w:val="000000" w:themeColor="text1"/>
          <w:sz w:val="28"/>
          <w:szCs w:val="28"/>
        </w:rPr>
        <w:t>: сначала исследуются применяемые термины и понятия, определяются ключевые концепции, на которых базируется настоящая работа.</w:t>
      </w:r>
    </w:p>
    <w:p w:rsidR="000043BD" w:rsidRDefault="000043BD" w:rsidP="006370D3">
      <w:pPr>
        <w:spacing w:after="0" w:line="360" w:lineRule="auto"/>
        <w:jc w:val="both"/>
        <w:rPr>
          <w:rFonts w:ascii="Times New Roman" w:hAnsi="Times New Roman" w:cs="Times New Roman"/>
          <w:b/>
          <w:color w:val="000000" w:themeColor="text1"/>
          <w:sz w:val="28"/>
          <w:szCs w:val="28"/>
        </w:rPr>
      </w:pPr>
    </w:p>
    <w:p w:rsidR="005A4B6E" w:rsidRDefault="005A4B6E" w:rsidP="006370D3">
      <w:pPr>
        <w:spacing w:after="0" w:line="360" w:lineRule="auto"/>
        <w:jc w:val="both"/>
        <w:rPr>
          <w:rFonts w:ascii="Times New Roman" w:hAnsi="Times New Roman" w:cs="Times New Roman"/>
          <w:b/>
          <w:color w:val="000000" w:themeColor="text1"/>
          <w:sz w:val="28"/>
          <w:szCs w:val="28"/>
        </w:rPr>
      </w:pPr>
    </w:p>
    <w:p w:rsidR="005A4B6E" w:rsidRDefault="005A4B6E" w:rsidP="006370D3">
      <w:pPr>
        <w:spacing w:after="0" w:line="360" w:lineRule="auto"/>
        <w:jc w:val="both"/>
        <w:rPr>
          <w:rFonts w:ascii="Times New Roman" w:hAnsi="Times New Roman" w:cs="Times New Roman"/>
          <w:b/>
          <w:color w:val="000000" w:themeColor="text1"/>
          <w:sz w:val="28"/>
          <w:szCs w:val="28"/>
        </w:rPr>
      </w:pPr>
    </w:p>
    <w:p w:rsidR="005A4B6E" w:rsidRDefault="005A4B6E" w:rsidP="006370D3">
      <w:pPr>
        <w:spacing w:after="0" w:line="360" w:lineRule="auto"/>
        <w:jc w:val="both"/>
        <w:rPr>
          <w:rFonts w:ascii="Times New Roman" w:hAnsi="Times New Roman" w:cs="Times New Roman"/>
          <w:b/>
          <w:color w:val="000000" w:themeColor="text1"/>
          <w:sz w:val="28"/>
          <w:szCs w:val="28"/>
        </w:rPr>
      </w:pPr>
    </w:p>
    <w:p w:rsidR="005A4B6E" w:rsidRDefault="005A4B6E" w:rsidP="006370D3">
      <w:pPr>
        <w:spacing w:after="0" w:line="360" w:lineRule="auto"/>
        <w:jc w:val="both"/>
        <w:rPr>
          <w:rFonts w:ascii="Times New Roman" w:hAnsi="Times New Roman" w:cs="Times New Roman"/>
          <w:b/>
          <w:color w:val="000000" w:themeColor="text1"/>
          <w:sz w:val="28"/>
          <w:szCs w:val="28"/>
        </w:rPr>
      </w:pPr>
    </w:p>
    <w:p w:rsidR="005A4B6E" w:rsidRDefault="005A4B6E" w:rsidP="006370D3">
      <w:pPr>
        <w:spacing w:after="0" w:line="360" w:lineRule="auto"/>
        <w:jc w:val="both"/>
        <w:rPr>
          <w:rFonts w:ascii="Times New Roman" w:hAnsi="Times New Roman" w:cs="Times New Roman"/>
          <w:b/>
          <w:color w:val="000000" w:themeColor="text1"/>
          <w:sz w:val="28"/>
          <w:szCs w:val="28"/>
        </w:rPr>
      </w:pPr>
    </w:p>
    <w:p w:rsidR="005A4B6E" w:rsidRDefault="005A4B6E" w:rsidP="006370D3">
      <w:pPr>
        <w:spacing w:after="0" w:line="360" w:lineRule="auto"/>
        <w:jc w:val="both"/>
        <w:rPr>
          <w:rFonts w:ascii="Times New Roman" w:hAnsi="Times New Roman" w:cs="Times New Roman"/>
          <w:b/>
          <w:color w:val="000000" w:themeColor="text1"/>
          <w:sz w:val="28"/>
          <w:szCs w:val="28"/>
        </w:rPr>
      </w:pPr>
    </w:p>
    <w:p w:rsidR="005A4B6E" w:rsidRDefault="005A4B6E" w:rsidP="006370D3">
      <w:pPr>
        <w:spacing w:after="0" w:line="360" w:lineRule="auto"/>
        <w:jc w:val="both"/>
        <w:rPr>
          <w:rFonts w:ascii="Times New Roman" w:hAnsi="Times New Roman" w:cs="Times New Roman"/>
          <w:b/>
          <w:color w:val="000000" w:themeColor="text1"/>
          <w:sz w:val="28"/>
          <w:szCs w:val="28"/>
        </w:rPr>
      </w:pPr>
    </w:p>
    <w:p w:rsidR="005A4B6E" w:rsidRDefault="005A4B6E" w:rsidP="006370D3">
      <w:pPr>
        <w:spacing w:after="0" w:line="360" w:lineRule="auto"/>
        <w:jc w:val="both"/>
        <w:rPr>
          <w:rFonts w:ascii="Times New Roman" w:hAnsi="Times New Roman" w:cs="Times New Roman"/>
          <w:b/>
          <w:color w:val="000000" w:themeColor="text1"/>
          <w:sz w:val="28"/>
          <w:szCs w:val="28"/>
        </w:rPr>
      </w:pPr>
    </w:p>
    <w:p w:rsidR="005A4B6E" w:rsidRDefault="005A4B6E" w:rsidP="006370D3">
      <w:pPr>
        <w:spacing w:after="0" w:line="360" w:lineRule="auto"/>
        <w:jc w:val="both"/>
        <w:rPr>
          <w:rFonts w:ascii="Times New Roman" w:hAnsi="Times New Roman" w:cs="Times New Roman"/>
          <w:b/>
          <w:color w:val="000000" w:themeColor="text1"/>
          <w:sz w:val="28"/>
          <w:szCs w:val="28"/>
        </w:rPr>
      </w:pPr>
    </w:p>
    <w:p w:rsidR="005A4B6E" w:rsidRDefault="005A4B6E" w:rsidP="006370D3">
      <w:pPr>
        <w:spacing w:after="0" w:line="360" w:lineRule="auto"/>
        <w:jc w:val="both"/>
        <w:rPr>
          <w:rFonts w:ascii="Times New Roman" w:hAnsi="Times New Roman" w:cs="Times New Roman"/>
          <w:b/>
          <w:color w:val="000000" w:themeColor="text1"/>
          <w:sz w:val="28"/>
          <w:szCs w:val="28"/>
        </w:rPr>
      </w:pPr>
    </w:p>
    <w:p w:rsidR="005A4B6E" w:rsidRDefault="005A4B6E" w:rsidP="006370D3">
      <w:pPr>
        <w:spacing w:after="0" w:line="360" w:lineRule="auto"/>
        <w:jc w:val="both"/>
        <w:rPr>
          <w:rFonts w:ascii="Times New Roman" w:hAnsi="Times New Roman" w:cs="Times New Roman"/>
          <w:b/>
          <w:color w:val="000000" w:themeColor="text1"/>
          <w:sz w:val="28"/>
          <w:szCs w:val="28"/>
        </w:rPr>
      </w:pPr>
    </w:p>
    <w:p w:rsidR="005A4B6E" w:rsidRDefault="005A4B6E" w:rsidP="006370D3">
      <w:pPr>
        <w:spacing w:after="0" w:line="360" w:lineRule="auto"/>
        <w:jc w:val="both"/>
        <w:rPr>
          <w:rFonts w:ascii="Times New Roman" w:hAnsi="Times New Roman" w:cs="Times New Roman"/>
          <w:b/>
          <w:color w:val="000000" w:themeColor="text1"/>
          <w:sz w:val="28"/>
          <w:szCs w:val="28"/>
        </w:rPr>
      </w:pPr>
    </w:p>
    <w:p w:rsidR="005A4B6E" w:rsidRDefault="005A4B6E" w:rsidP="006370D3">
      <w:pPr>
        <w:spacing w:after="0" w:line="360" w:lineRule="auto"/>
        <w:jc w:val="both"/>
        <w:rPr>
          <w:rFonts w:ascii="Times New Roman" w:hAnsi="Times New Roman" w:cs="Times New Roman"/>
          <w:b/>
          <w:color w:val="000000" w:themeColor="text1"/>
          <w:sz w:val="28"/>
          <w:szCs w:val="28"/>
        </w:rPr>
      </w:pPr>
    </w:p>
    <w:p w:rsidR="005A4B6E" w:rsidRDefault="005A4B6E" w:rsidP="006370D3">
      <w:pPr>
        <w:spacing w:after="0" w:line="360" w:lineRule="auto"/>
        <w:jc w:val="both"/>
        <w:rPr>
          <w:rFonts w:ascii="Times New Roman" w:hAnsi="Times New Roman" w:cs="Times New Roman"/>
          <w:b/>
          <w:color w:val="000000" w:themeColor="text1"/>
          <w:sz w:val="28"/>
          <w:szCs w:val="28"/>
        </w:rPr>
      </w:pPr>
    </w:p>
    <w:p w:rsidR="005A4B6E" w:rsidRDefault="005A4B6E" w:rsidP="006370D3">
      <w:pPr>
        <w:spacing w:after="0" w:line="360" w:lineRule="auto"/>
        <w:jc w:val="both"/>
        <w:rPr>
          <w:rFonts w:ascii="Times New Roman" w:hAnsi="Times New Roman" w:cs="Times New Roman"/>
          <w:b/>
          <w:color w:val="000000" w:themeColor="text1"/>
          <w:sz w:val="28"/>
          <w:szCs w:val="28"/>
        </w:rPr>
      </w:pPr>
    </w:p>
    <w:p w:rsidR="005A4B6E" w:rsidRDefault="005A4B6E" w:rsidP="006370D3">
      <w:pPr>
        <w:spacing w:after="0" w:line="360" w:lineRule="auto"/>
        <w:jc w:val="both"/>
        <w:rPr>
          <w:rFonts w:ascii="Times New Roman" w:hAnsi="Times New Roman" w:cs="Times New Roman"/>
          <w:b/>
          <w:color w:val="000000" w:themeColor="text1"/>
          <w:sz w:val="28"/>
          <w:szCs w:val="28"/>
        </w:rPr>
      </w:pPr>
    </w:p>
    <w:p w:rsidR="005A4B6E" w:rsidRDefault="005A4B6E" w:rsidP="006370D3">
      <w:pPr>
        <w:spacing w:after="0" w:line="360" w:lineRule="auto"/>
        <w:jc w:val="both"/>
        <w:rPr>
          <w:rFonts w:ascii="Times New Roman" w:hAnsi="Times New Roman" w:cs="Times New Roman"/>
          <w:b/>
          <w:color w:val="000000" w:themeColor="text1"/>
          <w:sz w:val="28"/>
          <w:szCs w:val="28"/>
        </w:rPr>
      </w:pPr>
    </w:p>
    <w:p w:rsidR="005A4B6E" w:rsidRDefault="005A4B6E" w:rsidP="006370D3">
      <w:pPr>
        <w:spacing w:after="0" w:line="360" w:lineRule="auto"/>
        <w:jc w:val="both"/>
        <w:rPr>
          <w:rFonts w:ascii="Times New Roman" w:hAnsi="Times New Roman" w:cs="Times New Roman"/>
          <w:b/>
          <w:color w:val="000000" w:themeColor="text1"/>
          <w:sz w:val="28"/>
          <w:szCs w:val="28"/>
        </w:rPr>
      </w:pPr>
    </w:p>
    <w:p w:rsidR="005A4B6E" w:rsidRDefault="005A4B6E" w:rsidP="006370D3">
      <w:pPr>
        <w:spacing w:after="0" w:line="360" w:lineRule="auto"/>
        <w:jc w:val="both"/>
        <w:rPr>
          <w:rFonts w:ascii="Times New Roman" w:hAnsi="Times New Roman" w:cs="Times New Roman"/>
          <w:b/>
          <w:color w:val="000000" w:themeColor="text1"/>
          <w:sz w:val="28"/>
          <w:szCs w:val="28"/>
        </w:rPr>
      </w:pPr>
    </w:p>
    <w:p w:rsidR="005A4B6E" w:rsidRDefault="005A4B6E" w:rsidP="006370D3">
      <w:pPr>
        <w:spacing w:after="0" w:line="360" w:lineRule="auto"/>
        <w:jc w:val="both"/>
        <w:rPr>
          <w:rFonts w:ascii="Times New Roman" w:hAnsi="Times New Roman" w:cs="Times New Roman"/>
          <w:b/>
          <w:color w:val="000000" w:themeColor="text1"/>
          <w:sz w:val="28"/>
          <w:szCs w:val="28"/>
        </w:rPr>
      </w:pPr>
    </w:p>
    <w:p w:rsidR="005A4B6E" w:rsidRDefault="005A4B6E" w:rsidP="006370D3">
      <w:pPr>
        <w:spacing w:after="0" w:line="360" w:lineRule="auto"/>
        <w:jc w:val="both"/>
        <w:rPr>
          <w:rFonts w:ascii="Times New Roman" w:hAnsi="Times New Roman" w:cs="Times New Roman"/>
          <w:b/>
          <w:color w:val="000000" w:themeColor="text1"/>
          <w:sz w:val="28"/>
          <w:szCs w:val="28"/>
        </w:rPr>
      </w:pPr>
    </w:p>
    <w:p w:rsidR="005A4B6E" w:rsidRDefault="005A4B6E" w:rsidP="006370D3">
      <w:pPr>
        <w:spacing w:after="0" w:line="360" w:lineRule="auto"/>
        <w:jc w:val="both"/>
        <w:rPr>
          <w:rFonts w:ascii="Times New Roman" w:hAnsi="Times New Roman" w:cs="Times New Roman"/>
          <w:b/>
          <w:color w:val="000000" w:themeColor="text1"/>
          <w:sz w:val="28"/>
          <w:szCs w:val="28"/>
        </w:rPr>
      </w:pPr>
    </w:p>
    <w:p w:rsidR="005A4B6E" w:rsidRDefault="005A4B6E" w:rsidP="006370D3">
      <w:pPr>
        <w:spacing w:after="0" w:line="360" w:lineRule="auto"/>
        <w:jc w:val="both"/>
        <w:rPr>
          <w:rFonts w:ascii="Times New Roman" w:hAnsi="Times New Roman" w:cs="Times New Roman"/>
          <w:b/>
          <w:color w:val="000000" w:themeColor="text1"/>
          <w:sz w:val="28"/>
          <w:szCs w:val="28"/>
        </w:rPr>
      </w:pPr>
    </w:p>
    <w:p w:rsidR="005A4B6E" w:rsidRDefault="005A4B6E" w:rsidP="006370D3">
      <w:pPr>
        <w:spacing w:after="0" w:line="360" w:lineRule="auto"/>
        <w:jc w:val="both"/>
        <w:rPr>
          <w:rFonts w:ascii="Times New Roman" w:hAnsi="Times New Roman" w:cs="Times New Roman"/>
          <w:b/>
          <w:color w:val="000000" w:themeColor="text1"/>
          <w:sz w:val="28"/>
          <w:szCs w:val="28"/>
        </w:rPr>
      </w:pPr>
    </w:p>
    <w:p w:rsidR="005A4B6E" w:rsidRPr="00580716" w:rsidRDefault="005A4B6E" w:rsidP="006370D3">
      <w:pPr>
        <w:spacing w:after="0" w:line="360" w:lineRule="auto"/>
        <w:jc w:val="both"/>
        <w:rPr>
          <w:rFonts w:ascii="Times New Roman" w:hAnsi="Times New Roman" w:cs="Times New Roman"/>
          <w:b/>
          <w:color w:val="000000" w:themeColor="text1"/>
          <w:sz w:val="28"/>
          <w:szCs w:val="28"/>
        </w:rPr>
      </w:pPr>
    </w:p>
    <w:p w:rsidR="00C84CDC" w:rsidRPr="00580716" w:rsidRDefault="00C84CDC" w:rsidP="006370D3">
      <w:pPr>
        <w:spacing w:after="0" w:line="360" w:lineRule="auto"/>
        <w:jc w:val="both"/>
        <w:rPr>
          <w:rFonts w:ascii="Times New Roman" w:hAnsi="Times New Roman" w:cs="Times New Roman"/>
          <w:b/>
          <w:color w:val="000000" w:themeColor="text1"/>
          <w:sz w:val="28"/>
          <w:szCs w:val="28"/>
        </w:rPr>
      </w:pPr>
    </w:p>
    <w:p w:rsidR="00A62C77" w:rsidRPr="00A62C77" w:rsidRDefault="00A62C77" w:rsidP="00A62C77">
      <w:pPr>
        <w:pStyle w:val="ab"/>
        <w:spacing w:before="0" w:beforeAutospacing="0" w:after="0" w:afterAutospacing="0" w:line="360" w:lineRule="auto"/>
        <w:ind w:firstLine="709"/>
        <w:jc w:val="center"/>
        <w:outlineLvl w:val="0"/>
        <w:rPr>
          <w:b/>
          <w:color w:val="000000" w:themeColor="text1"/>
          <w:sz w:val="28"/>
          <w:szCs w:val="28"/>
        </w:rPr>
      </w:pPr>
      <w:r w:rsidRPr="00A62C77">
        <w:rPr>
          <w:b/>
          <w:color w:val="000000" w:themeColor="text1"/>
          <w:sz w:val="28"/>
          <w:szCs w:val="28"/>
        </w:rPr>
        <w:lastRenderedPageBreak/>
        <w:t>Глава I. Государственная регистрация прав на недвижимое имущество. Материально-правовой аспект поставленной проблемы</w:t>
      </w:r>
    </w:p>
    <w:p w:rsidR="00A62C77" w:rsidRPr="00A62C77" w:rsidRDefault="00A62C77" w:rsidP="00A62C77">
      <w:pPr>
        <w:pStyle w:val="ab"/>
        <w:spacing w:before="0" w:beforeAutospacing="0" w:after="0" w:afterAutospacing="0" w:line="360" w:lineRule="auto"/>
        <w:ind w:firstLine="709"/>
        <w:jc w:val="center"/>
        <w:outlineLvl w:val="1"/>
        <w:rPr>
          <w:b/>
          <w:color w:val="000000" w:themeColor="text1"/>
          <w:sz w:val="28"/>
          <w:szCs w:val="28"/>
        </w:rPr>
      </w:pPr>
      <w:r w:rsidRPr="00A62C77">
        <w:rPr>
          <w:b/>
          <w:color w:val="000000" w:themeColor="text1"/>
          <w:sz w:val="28"/>
          <w:szCs w:val="28"/>
        </w:rPr>
        <w:t>§ 1. Позитивная и негативная системы регистрации</w:t>
      </w:r>
    </w:p>
    <w:p w:rsidR="00A62C77" w:rsidRPr="00A62C77" w:rsidRDefault="00A62C77" w:rsidP="00A62C77">
      <w:pPr>
        <w:spacing w:after="0" w:line="360" w:lineRule="auto"/>
        <w:ind w:firstLine="709"/>
        <w:jc w:val="both"/>
        <w:rPr>
          <w:rFonts w:ascii="Times New Roman" w:hAnsi="Times New Roman" w:cs="Times New Roman"/>
          <w:color w:val="000000" w:themeColor="text1"/>
          <w:sz w:val="28"/>
          <w:szCs w:val="28"/>
        </w:rPr>
      </w:pPr>
      <w:r w:rsidRPr="00A62C77">
        <w:rPr>
          <w:rFonts w:ascii="Times New Roman" w:hAnsi="Times New Roman" w:cs="Times New Roman"/>
          <w:color w:val="000000" w:themeColor="text1"/>
          <w:sz w:val="28"/>
          <w:szCs w:val="28"/>
        </w:rPr>
        <w:t xml:space="preserve">Рассмотрение гражданских дел в сфере оборота недвижимости предполагает установление фактов, которое также включает в себя факты возникновения, изменения и прекращение прав на объекты недвижимости. Согласно п. 2 ст. 8.1. ГК РФ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 </w:t>
      </w:r>
    </w:p>
    <w:p w:rsidR="00A62C77" w:rsidRPr="00A62C77" w:rsidRDefault="00A62C77" w:rsidP="00A62C77">
      <w:pPr>
        <w:spacing w:after="0" w:line="360" w:lineRule="auto"/>
        <w:ind w:firstLine="709"/>
        <w:jc w:val="both"/>
        <w:rPr>
          <w:rFonts w:ascii="Times New Roman" w:hAnsi="Times New Roman" w:cs="Times New Roman"/>
          <w:color w:val="000000" w:themeColor="text1"/>
          <w:sz w:val="28"/>
          <w:szCs w:val="28"/>
        </w:rPr>
      </w:pPr>
      <w:r w:rsidRPr="00A62C77">
        <w:rPr>
          <w:rFonts w:ascii="Times New Roman" w:hAnsi="Times New Roman" w:cs="Times New Roman"/>
          <w:color w:val="000000" w:themeColor="text1"/>
          <w:sz w:val="28"/>
          <w:szCs w:val="28"/>
        </w:rPr>
        <w:t>Для того, чтобы приблизиться к разрешению вопроса о доказательственном значении государственной регистрации прав на недвижимость в России, необходимо рассмотреть материально-правовой аспект поставленной проблемы.  В судебной практике суды обосновывают решения, обращаясь в том числе к принципам системы регистрации.</w:t>
      </w:r>
    </w:p>
    <w:p w:rsidR="00A62C77" w:rsidRPr="00A62C77" w:rsidRDefault="00A62C77" w:rsidP="00A62C77">
      <w:pPr>
        <w:spacing w:after="0" w:line="360" w:lineRule="auto"/>
        <w:ind w:firstLine="709"/>
        <w:jc w:val="both"/>
        <w:rPr>
          <w:rFonts w:ascii="Times New Roman" w:hAnsi="Times New Roman" w:cs="Times New Roman"/>
          <w:color w:val="000000" w:themeColor="text1"/>
          <w:sz w:val="28"/>
          <w:szCs w:val="28"/>
        </w:rPr>
      </w:pPr>
      <w:r w:rsidRPr="00A62C77">
        <w:rPr>
          <w:rFonts w:ascii="Times New Roman" w:hAnsi="Times New Roman" w:cs="Times New Roman"/>
          <w:color w:val="000000" w:themeColor="text1"/>
          <w:sz w:val="28"/>
          <w:szCs w:val="28"/>
        </w:rPr>
        <w:t>Определение государственной регистрации содержится в ч. 3 ст. 1 Федерального закона от 13.07.2015 № 218-ФЗ (ред. от 14.04.2023) «О государственной регистрации недвижимости», согласно которой государственная регистрация прав на недвижимое имущество - это юридический акт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w:t>
      </w:r>
    </w:p>
    <w:p w:rsidR="0007352E" w:rsidRPr="00580716" w:rsidRDefault="00A62C77" w:rsidP="00A62C77">
      <w:pPr>
        <w:spacing w:after="0" w:line="360" w:lineRule="auto"/>
        <w:ind w:firstLine="709"/>
        <w:jc w:val="both"/>
        <w:rPr>
          <w:rFonts w:ascii="Times New Roman" w:hAnsi="Times New Roman" w:cs="Times New Roman"/>
          <w:color w:val="000000" w:themeColor="text1"/>
          <w:sz w:val="28"/>
          <w:szCs w:val="28"/>
        </w:rPr>
      </w:pPr>
      <w:r w:rsidRPr="00A62C77">
        <w:rPr>
          <w:rFonts w:ascii="Times New Roman" w:hAnsi="Times New Roman" w:cs="Times New Roman"/>
          <w:color w:val="000000" w:themeColor="text1"/>
          <w:sz w:val="28"/>
          <w:szCs w:val="28"/>
        </w:rPr>
        <w:t>О том, что фактический состав возникновения, изменения, прекращения права собственности включает в себя как минимум сделку или иной факт основание, а также факт государственн</w:t>
      </w:r>
      <w:r>
        <w:rPr>
          <w:rFonts w:ascii="Times New Roman" w:hAnsi="Times New Roman" w:cs="Times New Roman"/>
          <w:color w:val="000000" w:themeColor="text1"/>
          <w:sz w:val="28"/>
          <w:szCs w:val="28"/>
        </w:rPr>
        <w:t xml:space="preserve">ой регистрации упоминают в своих </w:t>
      </w:r>
      <w:r w:rsidR="000C1EB5" w:rsidRPr="00580716">
        <w:rPr>
          <w:rFonts w:ascii="Times New Roman" w:hAnsi="Times New Roman" w:cs="Times New Roman"/>
          <w:color w:val="000000" w:themeColor="text1"/>
          <w:sz w:val="28"/>
          <w:szCs w:val="28"/>
        </w:rPr>
        <w:lastRenderedPageBreak/>
        <w:t>работах К.И.</w:t>
      </w:r>
      <w:r w:rsidR="0007352E" w:rsidRPr="00580716">
        <w:rPr>
          <w:rFonts w:ascii="Times New Roman" w:hAnsi="Times New Roman" w:cs="Times New Roman"/>
          <w:color w:val="000000" w:themeColor="text1"/>
          <w:sz w:val="28"/>
          <w:szCs w:val="28"/>
        </w:rPr>
        <w:t xml:space="preserve"> </w:t>
      </w:r>
      <w:proofErr w:type="spellStart"/>
      <w:r w:rsidR="0007352E" w:rsidRPr="00580716">
        <w:rPr>
          <w:rFonts w:ascii="Times New Roman" w:hAnsi="Times New Roman" w:cs="Times New Roman"/>
          <w:color w:val="000000" w:themeColor="text1"/>
          <w:sz w:val="28"/>
          <w:szCs w:val="28"/>
        </w:rPr>
        <w:t>Скловский</w:t>
      </w:r>
      <w:proofErr w:type="spellEnd"/>
      <w:r w:rsidR="0007352E" w:rsidRPr="00580716">
        <w:rPr>
          <w:rStyle w:val="aa"/>
          <w:rFonts w:ascii="Times New Roman" w:hAnsi="Times New Roman" w:cs="Times New Roman"/>
          <w:color w:val="000000" w:themeColor="text1"/>
          <w:sz w:val="28"/>
          <w:szCs w:val="28"/>
        </w:rPr>
        <w:footnoteReference w:id="9"/>
      </w:r>
      <w:r w:rsidR="0007352E" w:rsidRPr="00580716">
        <w:rPr>
          <w:rFonts w:ascii="Times New Roman" w:hAnsi="Times New Roman" w:cs="Times New Roman"/>
          <w:color w:val="000000" w:themeColor="text1"/>
          <w:sz w:val="28"/>
          <w:szCs w:val="28"/>
        </w:rPr>
        <w:t>, Р.С. Бевзенко</w:t>
      </w:r>
      <w:r w:rsidR="0007352E" w:rsidRPr="00580716">
        <w:rPr>
          <w:rStyle w:val="aa"/>
          <w:rFonts w:ascii="Times New Roman" w:hAnsi="Times New Roman" w:cs="Times New Roman"/>
          <w:color w:val="000000" w:themeColor="text1"/>
          <w:sz w:val="28"/>
          <w:szCs w:val="28"/>
        </w:rPr>
        <w:footnoteReference w:id="10"/>
      </w:r>
      <w:r w:rsidR="000C1EB5" w:rsidRPr="00580716">
        <w:rPr>
          <w:rFonts w:ascii="Times New Roman" w:hAnsi="Times New Roman" w:cs="Times New Roman"/>
          <w:color w:val="000000" w:themeColor="text1"/>
          <w:sz w:val="28"/>
          <w:szCs w:val="28"/>
        </w:rPr>
        <w:t>, В.</w:t>
      </w:r>
      <w:r w:rsidR="0007352E" w:rsidRPr="00580716">
        <w:rPr>
          <w:rFonts w:ascii="Times New Roman" w:hAnsi="Times New Roman" w:cs="Times New Roman"/>
          <w:color w:val="000000" w:themeColor="text1"/>
          <w:sz w:val="28"/>
          <w:szCs w:val="28"/>
        </w:rPr>
        <w:t xml:space="preserve">А. </w:t>
      </w:r>
      <w:proofErr w:type="spellStart"/>
      <w:r w:rsidR="0007352E" w:rsidRPr="00580716">
        <w:rPr>
          <w:rFonts w:ascii="Times New Roman" w:hAnsi="Times New Roman" w:cs="Times New Roman"/>
          <w:color w:val="000000" w:themeColor="text1"/>
          <w:sz w:val="28"/>
          <w:szCs w:val="28"/>
        </w:rPr>
        <w:t>Багаев</w:t>
      </w:r>
      <w:proofErr w:type="spellEnd"/>
      <w:r w:rsidR="0007352E" w:rsidRPr="00580716">
        <w:rPr>
          <w:rStyle w:val="aa"/>
          <w:rFonts w:ascii="Times New Roman" w:hAnsi="Times New Roman" w:cs="Times New Roman"/>
          <w:color w:val="000000" w:themeColor="text1"/>
          <w:sz w:val="28"/>
          <w:szCs w:val="28"/>
        </w:rPr>
        <w:footnoteReference w:id="11"/>
      </w:r>
      <w:r w:rsidR="0007352E" w:rsidRPr="00580716">
        <w:rPr>
          <w:rFonts w:ascii="Times New Roman" w:hAnsi="Times New Roman" w:cs="Times New Roman"/>
          <w:color w:val="000000" w:themeColor="text1"/>
          <w:sz w:val="28"/>
          <w:szCs w:val="28"/>
        </w:rPr>
        <w:t xml:space="preserve">, К.А. </w:t>
      </w:r>
      <w:proofErr w:type="spellStart"/>
      <w:r w:rsidR="0007352E" w:rsidRPr="00580716">
        <w:rPr>
          <w:rFonts w:ascii="Times New Roman" w:hAnsi="Times New Roman" w:cs="Times New Roman"/>
          <w:color w:val="000000" w:themeColor="text1"/>
          <w:sz w:val="28"/>
          <w:szCs w:val="28"/>
        </w:rPr>
        <w:t>Новинов</w:t>
      </w:r>
      <w:proofErr w:type="spellEnd"/>
      <w:r w:rsidR="0007352E" w:rsidRPr="00580716">
        <w:rPr>
          <w:rStyle w:val="aa"/>
          <w:rFonts w:ascii="Times New Roman" w:hAnsi="Times New Roman" w:cs="Times New Roman"/>
          <w:color w:val="000000" w:themeColor="text1"/>
          <w:sz w:val="28"/>
          <w:szCs w:val="28"/>
        </w:rPr>
        <w:footnoteReference w:id="12"/>
      </w:r>
      <w:r w:rsidR="0007352E" w:rsidRPr="00580716">
        <w:rPr>
          <w:rFonts w:ascii="Times New Roman" w:hAnsi="Times New Roman" w:cs="Times New Roman"/>
          <w:color w:val="000000" w:themeColor="text1"/>
          <w:sz w:val="28"/>
          <w:szCs w:val="28"/>
        </w:rPr>
        <w:t xml:space="preserve">. </w:t>
      </w:r>
      <w:r w:rsidR="002B72E0" w:rsidRPr="00580716">
        <w:rPr>
          <w:rFonts w:ascii="Times New Roman" w:hAnsi="Times New Roman" w:cs="Times New Roman"/>
          <w:color w:val="000000" w:themeColor="text1"/>
          <w:sz w:val="28"/>
          <w:szCs w:val="28"/>
        </w:rPr>
        <w:t xml:space="preserve">Законом предусмотрен и декларативный характер государственной </w:t>
      </w:r>
      <w:r w:rsidR="0006702F" w:rsidRPr="00580716">
        <w:rPr>
          <w:rFonts w:ascii="Times New Roman" w:hAnsi="Times New Roman" w:cs="Times New Roman"/>
          <w:color w:val="000000" w:themeColor="text1"/>
          <w:sz w:val="28"/>
          <w:szCs w:val="28"/>
        </w:rPr>
        <w:t>регистрации</w:t>
      </w:r>
      <w:r w:rsidR="000C1EB5" w:rsidRPr="00580716">
        <w:rPr>
          <w:rFonts w:ascii="Times New Roman" w:hAnsi="Times New Roman" w:cs="Times New Roman"/>
          <w:color w:val="000000" w:themeColor="text1"/>
          <w:sz w:val="28"/>
          <w:szCs w:val="28"/>
        </w:rPr>
        <w:t>,</w:t>
      </w:r>
      <w:r w:rsidR="0006702F" w:rsidRPr="00580716">
        <w:rPr>
          <w:rFonts w:ascii="Times New Roman" w:hAnsi="Times New Roman" w:cs="Times New Roman"/>
          <w:color w:val="000000" w:themeColor="text1"/>
          <w:sz w:val="28"/>
          <w:szCs w:val="28"/>
        </w:rPr>
        <w:t xml:space="preserve"> при котором право переходит без государственной регистрации. </w:t>
      </w:r>
      <w:r w:rsidR="002B72E0" w:rsidRPr="00580716">
        <w:rPr>
          <w:rFonts w:ascii="Times New Roman" w:hAnsi="Times New Roman" w:cs="Times New Roman"/>
          <w:color w:val="000000" w:themeColor="text1"/>
          <w:sz w:val="28"/>
          <w:szCs w:val="28"/>
        </w:rPr>
        <w:t>Например</w:t>
      </w:r>
      <w:r w:rsidR="0006702F" w:rsidRPr="00580716">
        <w:rPr>
          <w:rFonts w:ascii="Times New Roman" w:hAnsi="Times New Roman" w:cs="Times New Roman"/>
          <w:color w:val="000000" w:themeColor="text1"/>
          <w:sz w:val="28"/>
          <w:szCs w:val="28"/>
        </w:rPr>
        <w:t>,</w:t>
      </w:r>
      <w:r w:rsidR="002B72E0" w:rsidRPr="00580716">
        <w:rPr>
          <w:rFonts w:ascii="Times New Roman" w:hAnsi="Times New Roman" w:cs="Times New Roman"/>
          <w:color w:val="000000" w:themeColor="text1"/>
          <w:sz w:val="28"/>
          <w:szCs w:val="28"/>
        </w:rPr>
        <w:t xml:space="preserve"> при универсальном правопреемстве </w:t>
      </w:r>
      <w:r w:rsidR="0006702F" w:rsidRPr="00580716">
        <w:rPr>
          <w:rFonts w:ascii="Times New Roman" w:hAnsi="Times New Roman" w:cs="Times New Roman"/>
          <w:color w:val="000000" w:themeColor="text1"/>
          <w:sz w:val="28"/>
          <w:szCs w:val="28"/>
        </w:rPr>
        <w:t>физических лиц, при приобретении имущества членом потребительского кооператив</w:t>
      </w:r>
      <w:r w:rsidR="00084352" w:rsidRPr="00580716">
        <w:rPr>
          <w:rFonts w:ascii="Times New Roman" w:hAnsi="Times New Roman" w:cs="Times New Roman"/>
          <w:color w:val="000000" w:themeColor="text1"/>
          <w:sz w:val="28"/>
          <w:szCs w:val="28"/>
        </w:rPr>
        <w:t>а</w:t>
      </w:r>
      <w:r w:rsidR="001044DF" w:rsidRPr="00580716">
        <w:rPr>
          <w:rFonts w:ascii="Times New Roman" w:hAnsi="Times New Roman" w:cs="Times New Roman"/>
          <w:color w:val="000000" w:themeColor="text1"/>
          <w:sz w:val="28"/>
          <w:szCs w:val="28"/>
        </w:rPr>
        <w:t>.</w:t>
      </w:r>
    </w:p>
    <w:p w:rsidR="00386881" w:rsidRPr="00580716" w:rsidRDefault="00704D8D" w:rsidP="00705C27">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Зав</w:t>
      </w:r>
      <w:r w:rsidR="00386881" w:rsidRPr="00580716">
        <w:rPr>
          <w:rFonts w:ascii="Times New Roman" w:hAnsi="Times New Roman" w:cs="Times New Roman"/>
          <w:color w:val="000000" w:themeColor="text1"/>
          <w:sz w:val="28"/>
          <w:szCs w:val="28"/>
        </w:rPr>
        <w:t xml:space="preserve">исимость </w:t>
      </w:r>
      <w:r w:rsidR="00C54681" w:rsidRPr="00580716">
        <w:rPr>
          <w:rFonts w:ascii="Times New Roman" w:hAnsi="Times New Roman" w:cs="Times New Roman"/>
          <w:color w:val="000000" w:themeColor="text1"/>
          <w:sz w:val="28"/>
          <w:szCs w:val="28"/>
        </w:rPr>
        <w:t>зарегистрированного права в ЕГРН</w:t>
      </w:r>
      <w:r w:rsidR="00386881" w:rsidRPr="00580716">
        <w:rPr>
          <w:rFonts w:ascii="Times New Roman" w:hAnsi="Times New Roman" w:cs="Times New Roman"/>
          <w:color w:val="000000" w:themeColor="text1"/>
          <w:sz w:val="28"/>
          <w:szCs w:val="28"/>
        </w:rPr>
        <w:t xml:space="preserve"> от действительности или недействительности </w:t>
      </w:r>
      <w:r w:rsidRPr="00580716">
        <w:rPr>
          <w:rFonts w:ascii="Times New Roman" w:hAnsi="Times New Roman" w:cs="Times New Roman"/>
          <w:color w:val="000000" w:themeColor="text1"/>
          <w:sz w:val="28"/>
          <w:szCs w:val="28"/>
        </w:rPr>
        <w:t>соответствующего юридического факта</w:t>
      </w:r>
      <w:r w:rsidR="00C54681" w:rsidRPr="00580716">
        <w:rPr>
          <w:rFonts w:ascii="Times New Roman" w:hAnsi="Times New Roman" w:cs="Times New Roman"/>
          <w:color w:val="000000" w:themeColor="text1"/>
          <w:sz w:val="28"/>
          <w:szCs w:val="28"/>
        </w:rPr>
        <w:t xml:space="preserve"> (наиболее часто сделки)</w:t>
      </w:r>
      <w:r w:rsidRPr="00580716">
        <w:rPr>
          <w:rFonts w:ascii="Times New Roman" w:hAnsi="Times New Roman" w:cs="Times New Roman"/>
          <w:color w:val="000000" w:themeColor="text1"/>
          <w:sz w:val="28"/>
          <w:szCs w:val="28"/>
        </w:rPr>
        <w:t xml:space="preserve"> является основанием классификации </w:t>
      </w:r>
      <w:r w:rsidR="00386881" w:rsidRPr="00580716">
        <w:rPr>
          <w:rFonts w:ascii="Times New Roman" w:hAnsi="Times New Roman" w:cs="Times New Roman"/>
          <w:color w:val="000000" w:themeColor="text1"/>
          <w:sz w:val="28"/>
          <w:szCs w:val="28"/>
        </w:rPr>
        <w:t>регистрационных систем. Системы регистрации делятся на негативные и позитивные.</w:t>
      </w:r>
    </w:p>
    <w:p w:rsidR="007A0DB2" w:rsidRPr="00580716" w:rsidRDefault="007A0DB2" w:rsidP="007A0DB2">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Негативная регистрационная система предполагает, что внесенная в реестр запись о праве будет иметь юридические последствия в виде возникновения соответствующего права лишь в случае, если основание (кауза), по которому было совершено распорядительное волеизъявление и зарегистрировано право (сделка, акт государственного органа), является юридически действительным.</w:t>
      </w:r>
    </w:p>
    <w:p w:rsidR="007A0DB2" w:rsidRPr="00580716" w:rsidRDefault="007A0DB2" w:rsidP="007A0DB2">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 xml:space="preserve">Позитивная регистрационная система </w:t>
      </w:r>
      <w:r w:rsidR="00386881" w:rsidRPr="00580716">
        <w:rPr>
          <w:rFonts w:ascii="Times New Roman" w:hAnsi="Times New Roman" w:cs="Times New Roman"/>
          <w:color w:val="000000" w:themeColor="text1"/>
          <w:sz w:val="28"/>
          <w:szCs w:val="28"/>
        </w:rPr>
        <w:t xml:space="preserve">напротив </w:t>
      </w:r>
      <w:r w:rsidRPr="00580716">
        <w:rPr>
          <w:rFonts w:ascii="Times New Roman" w:hAnsi="Times New Roman" w:cs="Times New Roman"/>
          <w:color w:val="000000" w:themeColor="text1"/>
          <w:sz w:val="28"/>
          <w:szCs w:val="28"/>
        </w:rPr>
        <w:t>предполагает, что запись, внесенная в реестр на основании распорядительного волеизъявления действительного собственника, всегда порождает юридический эффект, даже если обязательственное основание, во исполнение которого она была внесена (договор купли-продажи, ипотеки и пр.), является недействительным</w:t>
      </w:r>
      <w:r w:rsidR="000C1EB5" w:rsidRPr="00580716">
        <w:rPr>
          <w:rStyle w:val="aa"/>
          <w:rFonts w:ascii="Times New Roman" w:hAnsi="Times New Roman" w:cs="Times New Roman"/>
          <w:color w:val="000000" w:themeColor="text1"/>
          <w:sz w:val="28"/>
          <w:szCs w:val="28"/>
        </w:rPr>
        <w:footnoteReference w:id="13"/>
      </w:r>
      <w:r w:rsidRPr="00580716">
        <w:rPr>
          <w:rFonts w:ascii="Times New Roman" w:hAnsi="Times New Roman" w:cs="Times New Roman"/>
          <w:color w:val="000000" w:themeColor="text1"/>
          <w:sz w:val="28"/>
          <w:szCs w:val="28"/>
        </w:rPr>
        <w:t>.</w:t>
      </w:r>
    </w:p>
    <w:p w:rsidR="00386881" w:rsidRPr="00580716" w:rsidRDefault="007A0DB2" w:rsidP="007A0DB2">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 xml:space="preserve">Широко распространенной системой регистрации прав на недвижимость является система </w:t>
      </w:r>
      <w:proofErr w:type="spellStart"/>
      <w:r w:rsidRPr="00580716">
        <w:rPr>
          <w:rFonts w:ascii="Times New Roman" w:hAnsi="Times New Roman" w:cs="Times New Roman"/>
          <w:color w:val="000000" w:themeColor="text1"/>
          <w:sz w:val="28"/>
          <w:szCs w:val="28"/>
        </w:rPr>
        <w:t>Торренса</w:t>
      </w:r>
      <w:proofErr w:type="spellEnd"/>
      <w:r w:rsidRPr="00580716">
        <w:rPr>
          <w:rFonts w:ascii="Times New Roman" w:hAnsi="Times New Roman" w:cs="Times New Roman"/>
          <w:color w:val="000000" w:themeColor="text1"/>
          <w:sz w:val="28"/>
          <w:szCs w:val="28"/>
        </w:rPr>
        <w:t>, где запись о регистрации не зависит от действительности ее основания. Позитивная система позволяет защитить стабильность оборота, права лиц, полагающихся на запись в реестре. Прав</w:t>
      </w:r>
      <w:r w:rsidR="000C1EB5" w:rsidRPr="00580716">
        <w:rPr>
          <w:rFonts w:ascii="Times New Roman" w:hAnsi="Times New Roman" w:cs="Times New Roman"/>
          <w:color w:val="000000" w:themeColor="text1"/>
          <w:sz w:val="28"/>
          <w:szCs w:val="28"/>
        </w:rPr>
        <w:t>а</w:t>
      </w:r>
      <w:r w:rsidRPr="00580716">
        <w:rPr>
          <w:rFonts w:ascii="Times New Roman" w:hAnsi="Times New Roman" w:cs="Times New Roman"/>
          <w:color w:val="000000" w:themeColor="text1"/>
          <w:sz w:val="28"/>
          <w:szCs w:val="28"/>
        </w:rPr>
        <w:t xml:space="preserve"> </w:t>
      </w:r>
      <w:r w:rsidR="000C1EB5" w:rsidRPr="00580716">
        <w:rPr>
          <w:rFonts w:ascii="Times New Roman" w:hAnsi="Times New Roman" w:cs="Times New Roman"/>
          <w:color w:val="000000" w:themeColor="text1"/>
          <w:sz w:val="28"/>
          <w:szCs w:val="28"/>
        </w:rPr>
        <w:lastRenderedPageBreak/>
        <w:t>лица,</w:t>
      </w:r>
      <w:r w:rsidRPr="00580716">
        <w:rPr>
          <w:rFonts w:ascii="Times New Roman" w:hAnsi="Times New Roman" w:cs="Times New Roman"/>
          <w:color w:val="000000" w:themeColor="text1"/>
          <w:sz w:val="28"/>
          <w:szCs w:val="28"/>
        </w:rPr>
        <w:t xml:space="preserve"> потерявшего недвижимость</w:t>
      </w:r>
      <w:r w:rsidR="000C1EB5" w:rsidRPr="00580716">
        <w:rPr>
          <w:rFonts w:ascii="Times New Roman" w:hAnsi="Times New Roman" w:cs="Times New Roman"/>
          <w:color w:val="000000" w:themeColor="text1"/>
          <w:sz w:val="28"/>
          <w:szCs w:val="28"/>
        </w:rPr>
        <w:t>,</w:t>
      </w:r>
      <w:r w:rsidRPr="00580716">
        <w:rPr>
          <w:rFonts w:ascii="Times New Roman" w:hAnsi="Times New Roman" w:cs="Times New Roman"/>
          <w:color w:val="000000" w:themeColor="text1"/>
          <w:sz w:val="28"/>
          <w:szCs w:val="28"/>
        </w:rPr>
        <w:t xml:space="preserve"> могут быть защищены посредством иска о </w:t>
      </w:r>
      <w:r w:rsidR="000C1EB5" w:rsidRPr="00580716">
        <w:rPr>
          <w:rFonts w:ascii="Times New Roman" w:hAnsi="Times New Roman" w:cs="Times New Roman"/>
          <w:color w:val="000000" w:themeColor="text1"/>
          <w:sz w:val="28"/>
          <w:szCs w:val="28"/>
        </w:rPr>
        <w:t xml:space="preserve">взыскании </w:t>
      </w:r>
      <w:r w:rsidRPr="00580716">
        <w:rPr>
          <w:rFonts w:ascii="Times New Roman" w:hAnsi="Times New Roman" w:cs="Times New Roman"/>
          <w:color w:val="000000" w:themeColor="text1"/>
          <w:sz w:val="28"/>
          <w:szCs w:val="28"/>
        </w:rPr>
        <w:t>неосновательно</w:t>
      </w:r>
      <w:r w:rsidR="000C1EB5" w:rsidRPr="00580716">
        <w:rPr>
          <w:rFonts w:ascii="Times New Roman" w:hAnsi="Times New Roman" w:cs="Times New Roman"/>
          <w:color w:val="000000" w:themeColor="text1"/>
          <w:sz w:val="28"/>
          <w:szCs w:val="28"/>
        </w:rPr>
        <w:t xml:space="preserve">го </w:t>
      </w:r>
      <w:r w:rsidRPr="00580716">
        <w:rPr>
          <w:rFonts w:ascii="Times New Roman" w:hAnsi="Times New Roman" w:cs="Times New Roman"/>
          <w:color w:val="000000" w:themeColor="text1"/>
          <w:sz w:val="28"/>
          <w:szCs w:val="28"/>
        </w:rPr>
        <w:t>обогащени</w:t>
      </w:r>
      <w:r w:rsidR="000C1EB5" w:rsidRPr="00580716">
        <w:rPr>
          <w:rFonts w:ascii="Times New Roman" w:hAnsi="Times New Roman" w:cs="Times New Roman"/>
          <w:color w:val="000000" w:themeColor="text1"/>
          <w:sz w:val="28"/>
          <w:szCs w:val="28"/>
        </w:rPr>
        <w:t>я</w:t>
      </w:r>
      <w:r w:rsidRPr="00580716">
        <w:rPr>
          <w:rFonts w:ascii="Times New Roman" w:hAnsi="Times New Roman" w:cs="Times New Roman"/>
          <w:color w:val="000000" w:themeColor="text1"/>
          <w:sz w:val="28"/>
          <w:szCs w:val="28"/>
        </w:rPr>
        <w:t xml:space="preserve"> или иск</w:t>
      </w:r>
      <w:r w:rsidR="00084208" w:rsidRPr="00580716">
        <w:rPr>
          <w:rFonts w:ascii="Times New Roman" w:hAnsi="Times New Roman" w:cs="Times New Roman"/>
          <w:color w:val="000000" w:themeColor="text1"/>
          <w:sz w:val="28"/>
          <w:szCs w:val="28"/>
        </w:rPr>
        <w:t>а</w:t>
      </w:r>
      <w:r w:rsidRPr="00580716">
        <w:rPr>
          <w:rFonts w:ascii="Times New Roman" w:hAnsi="Times New Roman" w:cs="Times New Roman"/>
          <w:color w:val="000000" w:themeColor="text1"/>
          <w:sz w:val="28"/>
          <w:szCs w:val="28"/>
        </w:rPr>
        <w:t xml:space="preserve"> о взыскании убытков. Негативная система же предполагает большую защиту прав собственника, риск для покупателя</w:t>
      </w:r>
      <w:r w:rsidR="001A15A8" w:rsidRPr="00580716">
        <w:rPr>
          <w:rFonts w:ascii="Times New Roman" w:hAnsi="Times New Roman" w:cs="Times New Roman"/>
          <w:color w:val="000000" w:themeColor="text1"/>
          <w:sz w:val="28"/>
          <w:szCs w:val="28"/>
        </w:rPr>
        <w:t xml:space="preserve"> лишиться имущества</w:t>
      </w:r>
      <w:r w:rsidRPr="00580716">
        <w:rPr>
          <w:rFonts w:ascii="Times New Roman" w:hAnsi="Times New Roman" w:cs="Times New Roman"/>
          <w:color w:val="000000" w:themeColor="text1"/>
          <w:sz w:val="28"/>
          <w:szCs w:val="28"/>
        </w:rPr>
        <w:t xml:space="preserve"> выше</w:t>
      </w:r>
      <w:r w:rsidR="00C54681" w:rsidRPr="00580716">
        <w:rPr>
          <w:rFonts w:ascii="Times New Roman" w:hAnsi="Times New Roman" w:cs="Times New Roman"/>
          <w:color w:val="000000" w:themeColor="text1"/>
          <w:sz w:val="28"/>
          <w:szCs w:val="28"/>
        </w:rPr>
        <w:t>.</w:t>
      </w:r>
      <w:r w:rsidRPr="00580716">
        <w:rPr>
          <w:rFonts w:ascii="Times New Roman" w:hAnsi="Times New Roman" w:cs="Times New Roman"/>
          <w:color w:val="000000" w:themeColor="text1"/>
          <w:sz w:val="28"/>
          <w:szCs w:val="28"/>
        </w:rPr>
        <w:t xml:space="preserve"> </w:t>
      </w:r>
    </w:p>
    <w:p w:rsidR="00D96E51" w:rsidRPr="00580716" w:rsidRDefault="00DB498B" w:rsidP="007A0DB2">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 xml:space="preserve">Пример нормы, закрепляющей позитивную систему регистрации, содержится в </w:t>
      </w:r>
      <w:r w:rsidR="00064631" w:rsidRPr="00580716">
        <w:rPr>
          <w:rFonts w:ascii="Times New Roman" w:hAnsi="Times New Roman" w:cs="Times New Roman"/>
          <w:color w:val="000000" w:themeColor="text1"/>
          <w:sz w:val="28"/>
          <w:szCs w:val="28"/>
        </w:rPr>
        <w:t>а</w:t>
      </w:r>
      <w:r w:rsidRPr="00580716">
        <w:rPr>
          <w:rFonts w:ascii="Times New Roman" w:hAnsi="Times New Roman" w:cs="Times New Roman"/>
          <w:color w:val="000000" w:themeColor="text1"/>
          <w:sz w:val="28"/>
          <w:szCs w:val="28"/>
        </w:rPr>
        <w:t>нглийском законе о регистрации</w:t>
      </w:r>
      <w:r w:rsidR="00064631" w:rsidRPr="00580716">
        <w:rPr>
          <w:rFonts w:ascii="Times New Roman" w:hAnsi="Times New Roman" w:cs="Times New Roman"/>
          <w:color w:val="000000" w:themeColor="text1"/>
          <w:sz w:val="28"/>
          <w:szCs w:val="28"/>
        </w:rPr>
        <w:t xml:space="preserve"> земли (</w:t>
      </w:r>
      <w:proofErr w:type="spellStart"/>
      <w:r w:rsidR="00064631" w:rsidRPr="00580716">
        <w:rPr>
          <w:rFonts w:ascii="Times New Roman" w:hAnsi="Times New Roman" w:cs="Times New Roman"/>
          <w:color w:val="000000" w:themeColor="text1"/>
          <w:sz w:val="28"/>
          <w:szCs w:val="28"/>
        </w:rPr>
        <w:t>La</w:t>
      </w:r>
      <w:proofErr w:type="spellEnd"/>
      <w:r w:rsidR="00D51FDD" w:rsidRPr="00580716">
        <w:rPr>
          <w:rFonts w:ascii="Times New Roman" w:hAnsi="Times New Roman" w:cs="Times New Roman"/>
          <w:color w:val="000000" w:themeColor="text1"/>
          <w:sz w:val="28"/>
          <w:szCs w:val="28"/>
          <w:lang w:val="en-GB"/>
        </w:rPr>
        <w:t>n</w:t>
      </w:r>
      <w:r w:rsidR="00064631" w:rsidRPr="00580716">
        <w:rPr>
          <w:rFonts w:ascii="Times New Roman" w:hAnsi="Times New Roman" w:cs="Times New Roman"/>
          <w:color w:val="000000" w:themeColor="text1"/>
          <w:sz w:val="28"/>
          <w:szCs w:val="28"/>
        </w:rPr>
        <w:t xml:space="preserve">d </w:t>
      </w:r>
      <w:proofErr w:type="spellStart"/>
      <w:r w:rsidR="00064631" w:rsidRPr="00580716">
        <w:rPr>
          <w:rFonts w:ascii="Times New Roman" w:hAnsi="Times New Roman" w:cs="Times New Roman"/>
          <w:color w:val="000000" w:themeColor="text1"/>
          <w:sz w:val="28"/>
          <w:szCs w:val="28"/>
        </w:rPr>
        <w:t>Registratio</w:t>
      </w:r>
      <w:proofErr w:type="spellEnd"/>
      <w:r w:rsidR="00D51FDD" w:rsidRPr="00580716">
        <w:rPr>
          <w:rFonts w:ascii="Times New Roman" w:hAnsi="Times New Roman" w:cs="Times New Roman"/>
          <w:color w:val="000000" w:themeColor="text1"/>
          <w:sz w:val="28"/>
          <w:szCs w:val="28"/>
          <w:lang w:val="en-GB"/>
        </w:rPr>
        <w:t>n</w:t>
      </w:r>
      <w:r w:rsidR="00064631" w:rsidRPr="00580716">
        <w:rPr>
          <w:rFonts w:ascii="Times New Roman" w:hAnsi="Times New Roman" w:cs="Times New Roman"/>
          <w:color w:val="000000" w:themeColor="text1"/>
          <w:sz w:val="28"/>
          <w:szCs w:val="28"/>
        </w:rPr>
        <w:t xml:space="preserve"> </w:t>
      </w:r>
      <w:proofErr w:type="spellStart"/>
      <w:r w:rsidR="00064631" w:rsidRPr="00580716">
        <w:rPr>
          <w:rFonts w:ascii="Times New Roman" w:hAnsi="Times New Roman" w:cs="Times New Roman"/>
          <w:color w:val="000000" w:themeColor="text1"/>
          <w:sz w:val="28"/>
          <w:szCs w:val="28"/>
        </w:rPr>
        <w:t>Act</w:t>
      </w:r>
      <w:proofErr w:type="spellEnd"/>
      <w:r w:rsidR="00064631" w:rsidRPr="00580716">
        <w:rPr>
          <w:rFonts w:ascii="Times New Roman" w:hAnsi="Times New Roman" w:cs="Times New Roman"/>
          <w:color w:val="000000" w:themeColor="text1"/>
          <w:sz w:val="28"/>
          <w:szCs w:val="28"/>
        </w:rPr>
        <w:t xml:space="preserve"> 2002)</w:t>
      </w:r>
      <w:r w:rsidRPr="00580716">
        <w:rPr>
          <w:rFonts w:ascii="Times New Roman" w:hAnsi="Times New Roman" w:cs="Times New Roman"/>
          <w:color w:val="000000" w:themeColor="text1"/>
          <w:sz w:val="28"/>
          <w:szCs w:val="28"/>
        </w:rPr>
        <w:t>.  Согласно s</w:t>
      </w:r>
      <w:r w:rsidR="00C54681" w:rsidRPr="00580716">
        <w:rPr>
          <w:rFonts w:ascii="Times New Roman" w:hAnsi="Times New Roman" w:cs="Times New Roman"/>
          <w:color w:val="000000" w:themeColor="text1"/>
          <w:sz w:val="28"/>
          <w:szCs w:val="28"/>
        </w:rPr>
        <w:t>.</w:t>
      </w:r>
      <w:r w:rsidRPr="00580716">
        <w:rPr>
          <w:rFonts w:ascii="Times New Roman" w:hAnsi="Times New Roman" w:cs="Times New Roman"/>
          <w:color w:val="000000" w:themeColor="text1"/>
          <w:sz w:val="28"/>
          <w:szCs w:val="28"/>
        </w:rPr>
        <w:t xml:space="preserve"> 58(1) LRA 2002</w:t>
      </w:r>
      <w:r w:rsidR="008F7C7F" w:rsidRPr="00580716">
        <w:rPr>
          <w:rFonts w:ascii="Times New Roman" w:hAnsi="Times New Roman" w:cs="Times New Roman"/>
          <w:color w:val="000000" w:themeColor="text1"/>
          <w:sz w:val="28"/>
          <w:szCs w:val="28"/>
        </w:rPr>
        <w:t>: «Если лицо внесено в реестр в качестве обладателя права и без такого внесения оно это право бы не приобрело, право должно считаться принадлежащим указанному лицу в результате регистрации».</w:t>
      </w:r>
      <w:r w:rsidRPr="00580716">
        <w:rPr>
          <w:rFonts w:ascii="Times New Roman" w:hAnsi="Times New Roman" w:cs="Times New Roman"/>
          <w:color w:val="000000" w:themeColor="text1"/>
          <w:sz w:val="28"/>
          <w:szCs w:val="28"/>
        </w:rPr>
        <w:t xml:space="preserve"> Таким образом, в позитивной системе регистрации сама запись создает материальное право, вне зависимости от действительности ее основания</w:t>
      </w:r>
      <w:r w:rsidR="00D51FDD" w:rsidRPr="00580716">
        <w:rPr>
          <w:rStyle w:val="aa"/>
          <w:rFonts w:ascii="Times New Roman" w:hAnsi="Times New Roman" w:cs="Times New Roman"/>
          <w:color w:val="000000" w:themeColor="text1"/>
          <w:sz w:val="28"/>
          <w:szCs w:val="28"/>
        </w:rPr>
        <w:footnoteReference w:id="14"/>
      </w:r>
      <w:r w:rsidRPr="00580716">
        <w:rPr>
          <w:rFonts w:ascii="Times New Roman" w:hAnsi="Times New Roman" w:cs="Times New Roman"/>
          <w:color w:val="000000" w:themeColor="text1"/>
          <w:sz w:val="28"/>
          <w:szCs w:val="28"/>
        </w:rPr>
        <w:t>.</w:t>
      </w:r>
    </w:p>
    <w:p w:rsidR="00387E0B" w:rsidRPr="00580716" w:rsidRDefault="00DB498B" w:rsidP="00387E0B">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Материально</w:t>
      </w:r>
      <w:r w:rsidR="008140F0" w:rsidRPr="00580716">
        <w:rPr>
          <w:rFonts w:ascii="Times New Roman" w:hAnsi="Times New Roman" w:cs="Times New Roman"/>
          <w:color w:val="000000" w:themeColor="text1"/>
          <w:sz w:val="28"/>
          <w:szCs w:val="28"/>
        </w:rPr>
        <w:t>е</w:t>
      </w:r>
      <w:r w:rsidRPr="00580716">
        <w:rPr>
          <w:rFonts w:ascii="Times New Roman" w:hAnsi="Times New Roman" w:cs="Times New Roman"/>
          <w:color w:val="000000" w:themeColor="text1"/>
          <w:sz w:val="28"/>
          <w:szCs w:val="28"/>
        </w:rPr>
        <w:t xml:space="preserve"> и доказательственное значение записи </w:t>
      </w:r>
      <w:r w:rsidR="00C54681" w:rsidRPr="00580716">
        <w:rPr>
          <w:rFonts w:ascii="Times New Roman" w:hAnsi="Times New Roman" w:cs="Times New Roman"/>
          <w:color w:val="000000" w:themeColor="text1"/>
          <w:sz w:val="28"/>
          <w:szCs w:val="28"/>
        </w:rPr>
        <w:t>выражается в</w:t>
      </w:r>
      <w:r w:rsidRPr="00580716">
        <w:rPr>
          <w:rFonts w:ascii="Times New Roman" w:hAnsi="Times New Roman" w:cs="Times New Roman"/>
          <w:color w:val="000000" w:themeColor="text1"/>
          <w:sz w:val="28"/>
          <w:szCs w:val="28"/>
        </w:rPr>
        <w:t xml:space="preserve"> принцип</w:t>
      </w:r>
      <w:r w:rsidR="00C54681" w:rsidRPr="00580716">
        <w:rPr>
          <w:rFonts w:ascii="Times New Roman" w:hAnsi="Times New Roman" w:cs="Times New Roman"/>
          <w:color w:val="000000" w:themeColor="text1"/>
          <w:sz w:val="28"/>
          <w:szCs w:val="28"/>
        </w:rPr>
        <w:t xml:space="preserve">ах регистрационной системы </w:t>
      </w:r>
      <w:r w:rsidRPr="00580716">
        <w:rPr>
          <w:rFonts w:ascii="Times New Roman" w:hAnsi="Times New Roman" w:cs="Times New Roman"/>
          <w:color w:val="000000" w:themeColor="text1"/>
          <w:sz w:val="28"/>
          <w:szCs w:val="28"/>
        </w:rPr>
        <w:t xml:space="preserve">в России. </w:t>
      </w:r>
      <w:r w:rsidR="00113D6D" w:rsidRPr="00580716">
        <w:rPr>
          <w:rFonts w:ascii="Times New Roman" w:hAnsi="Times New Roman" w:cs="Times New Roman"/>
          <w:color w:val="000000" w:themeColor="text1"/>
          <w:sz w:val="28"/>
          <w:szCs w:val="28"/>
        </w:rPr>
        <w:t xml:space="preserve">Р. С. </w:t>
      </w:r>
      <w:r w:rsidR="00F31C9E" w:rsidRPr="00580716">
        <w:rPr>
          <w:rFonts w:ascii="Times New Roman" w:hAnsi="Times New Roman" w:cs="Times New Roman"/>
          <w:color w:val="000000" w:themeColor="text1"/>
          <w:sz w:val="28"/>
          <w:szCs w:val="28"/>
        </w:rPr>
        <w:t>Бевзенко выделяет следующие основные начала</w:t>
      </w:r>
      <w:r w:rsidR="00C264E5" w:rsidRPr="00580716">
        <w:rPr>
          <w:rFonts w:ascii="Times New Roman" w:hAnsi="Times New Roman" w:cs="Times New Roman"/>
          <w:color w:val="000000" w:themeColor="text1"/>
          <w:sz w:val="28"/>
          <w:szCs w:val="28"/>
        </w:rPr>
        <w:t xml:space="preserve"> систем</w:t>
      </w:r>
      <w:r w:rsidR="00C04D95" w:rsidRPr="00580716">
        <w:rPr>
          <w:rFonts w:ascii="Times New Roman" w:hAnsi="Times New Roman" w:cs="Times New Roman"/>
          <w:color w:val="000000" w:themeColor="text1"/>
          <w:sz w:val="28"/>
          <w:szCs w:val="28"/>
        </w:rPr>
        <w:t>ы</w:t>
      </w:r>
      <w:r w:rsidR="00C264E5" w:rsidRPr="00580716">
        <w:rPr>
          <w:rFonts w:ascii="Times New Roman" w:hAnsi="Times New Roman" w:cs="Times New Roman"/>
          <w:color w:val="000000" w:themeColor="text1"/>
          <w:sz w:val="28"/>
          <w:szCs w:val="28"/>
        </w:rPr>
        <w:t xml:space="preserve"> регистрации прав</w:t>
      </w:r>
      <w:r w:rsidR="00F31C9E" w:rsidRPr="00580716">
        <w:rPr>
          <w:rFonts w:ascii="Times New Roman" w:hAnsi="Times New Roman" w:cs="Times New Roman"/>
          <w:color w:val="000000" w:themeColor="text1"/>
          <w:sz w:val="28"/>
          <w:szCs w:val="28"/>
        </w:rPr>
        <w:t xml:space="preserve"> на недвижимость:</w:t>
      </w:r>
      <w:r w:rsidR="00C264E5" w:rsidRPr="00580716">
        <w:rPr>
          <w:rFonts w:ascii="Times New Roman" w:hAnsi="Times New Roman" w:cs="Times New Roman"/>
          <w:color w:val="000000" w:themeColor="text1"/>
          <w:sz w:val="28"/>
          <w:szCs w:val="28"/>
        </w:rPr>
        <w:t xml:space="preserve"> принцип внесени</w:t>
      </w:r>
      <w:r w:rsidR="00C04D95" w:rsidRPr="00580716">
        <w:rPr>
          <w:rFonts w:ascii="Times New Roman" w:hAnsi="Times New Roman" w:cs="Times New Roman"/>
          <w:color w:val="000000" w:themeColor="text1"/>
          <w:sz w:val="28"/>
          <w:szCs w:val="28"/>
        </w:rPr>
        <w:t>я</w:t>
      </w:r>
      <w:r w:rsidR="00C264E5" w:rsidRPr="00580716">
        <w:rPr>
          <w:rFonts w:ascii="Times New Roman" w:hAnsi="Times New Roman" w:cs="Times New Roman"/>
          <w:color w:val="000000" w:themeColor="text1"/>
          <w:sz w:val="28"/>
          <w:szCs w:val="28"/>
        </w:rPr>
        <w:t xml:space="preserve">, принцип открытости, принцип </w:t>
      </w:r>
      <w:proofErr w:type="spellStart"/>
      <w:r w:rsidR="00C264E5" w:rsidRPr="00580716">
        <w:rPr>
          <w:rFonts w:ascii="Times New Roman" w:hAnsi="Times New Roman" w:cs="Times New Roman"/>
          <w:color w:val="000000" w:themeColor="text1"/>
          <w:sz w:val="28"/>
          <w:szCs w:val="28"/>
        </w:rPr>
        <w:t>легалитета</w:t>
      </w:r>
      <w:proofErr w:type="spellEnd"/>
      <w:r w:rsidR="00C264E5" w:rsidRPr="00580716">
        <w:rPr>
          <w:rFonts w:ascii="Times New Roman" w:hAnsi="Times New Roman" w:cs="Times New Roman"/>
          <w:color w:val="000000" w:themeColor="text1"/>
          <w:sz w:val="28"/>
          <w:szCs w:val="28"/>
        </w:rPr>
        <w:t>, принцип публичной достоверности реестра, принцип специалитета</w:t>
      </w:r>
      <w:r w:rsidR="00C04D95" w:rsidRPr="00580716">
        <w:rPr>
          <w:rFonts w:ascii="Times New Roman" w:hAnsi="Times New Roman" w:cs="Times New Roman"/>
          <w:color w:val="000000" w:themeColor="text1"/>
          <w:sz w:val="28"/>
          <w:szCs w:val="28"/>
        </w:rPr>
        <w:t xml:space="preserve"> и </w:t>
      </w:r>
      <w:r w:rsidR="00C264E5" w:rsidRPr="00580716">
        <w:rPr>
          <w:rFonts w:ascii="Times New Roman" w:hAnsi="Times New Roman" w:cs="Times New Roman"/>
          <w:color w:val="000000" w:themeColor="text1"/>
          <w:sz w:val="28"/>
          <w:szCs w:val="28"/>
        </w:rPr>
        <w:t>принцип старшинства</w:t>
      </w:r>
      <w:r w:rsidR="00770310" w:rsidRPr="00580716">
        <w:rPr>
          <w:rStyle w:val="aa"/>
          <w:rFonts w:ascii="Times New Roman" w:hAnsi="Times New Roman" w:cs="Times New Roman"/>
          <w:color w:val="000000" w:themeColor="text1"/>
          <w:sz w:val="28"/>
          <w:szCs w:val="28"/>
        </w:rPr>
        <w:footnoteReference w:id="15"/>
      </w:r>
      <w:r w:rsidR="00C264E5" w:rsidRPr="00580716">
        <w:rPr>
          <w:rFonts w:ascii="Times New Roman" w:hAnsi="Times New Roman" w:cs="Times New Roman"/>
          <w:color w:val="000000" w:themeColor="text1"/>
          <w:sz w:val="28"/>
          <w:szCs w:val="28"/>
        </w:rPr>
        <w:t>.</w:t>
      </w:r>
      <w:r w:rsidR="00F31C9E" w:rsidRPr="00580716">
        <w:rPr>
          <w:rFonts w:ascii="Times New Roman" w:hAnsi="Times New Roman" w:cs="Times New Roman"/>
          <w:color w:val="000000" w:themeColor="text1"/>
          <w:sz w:val="28"/>
          <w:szCs w:val="28"/>
        </w:rPr>
        <w:t xml:space="preserve"> Интересно, что Е.В. Васьковский в 1896 году выделял схожие принципы, такие как принцип обязательн</w:t>
      </w:r>
      <w:r w:rsidR="00113D6D" w:rsidRPr="00580716">
        <w:rPr>
          <w:rFonts w:ascii="Times New Roman" w:hAnsi="Times New Roman" w:cs="Times New Roman"/>
          <w:color w:val="000000" w:themeColor="text1"/>
          <w:sz w:val="28"/>
          <w:szCs w:val="28"/>
        </w:rPr>
        <w:t>ости</w:t>
      </w:r>
      <w:r w:rsidR="00F31C9E" w:rsidRPr="00580716">
        <w:rPr>
          <w:rFonts w:ascii="Times New Roman" w:hAnsi="Times New Roman" w:cs="Times New Roman"/>
          <w:color w:val="000000" w:themeColor="text1"/>
          <w:sz w:val="28"/>
          <w:szCs w:val="28"/>
        </w:rPr>
        <w:t xml:space="preserve"> внесения, принцип публичности, принцип законности (чиновники обязаны следить за правильностью и законностью записываемых сделок), принцип специальности</w:t>
      </w:r>
      <w:r w:rsidR="00113D6D" w:rsidRPr="00580716">
        <w:rPr>
          <w:rFonts w:ascii="Times New Roman" w:hAnsi="Times New Roman" w:cs="Times New Roman"/>
          <w:color w:val="000000" w:themeColor="text1"/>
          <w:sz w:val="28"/>
          <w:szCs w:val="28"/>
        </w:rPr>
        <w:t xml:space="preserve"> и</w:t>
      </w:r>
      <w:r w:rsidR="00F31C9E" w:rsidRPr="00580716">
        <w:rPr>
          <w:rFonts w:ascii="Times New Roman" w:hAnsi="Times New Roman" w:cs="Times New Roman"/>
          <w:color w:val="000000" w:themeColor="text1"/>
          <w:sz w:val="28"/>
          <w:szCs w:val="28"/>
        </w:rPr>
        <w:t xml:space="preserve"> принцип старшинства</w:t>
      </w:r>
      <w:r w:rsidR="00BF1731" w:rsidRPr="00580716">
        <w:rPr>
          <w:rStyle w:val="aa"/>
          <w:rFonts w:ascii="Times New Roman" w:hAnsi="Times New Roman" w:cs="Times New Roman"/>
          <w:color w:val="000000" w:themeColor="text1"/>
          <w:sz w:val="28"/>
          <w:szCs w:val="28"/>
        </w:rPr>
        <w:footnoteReference w:id="16"/>
      </w:r>
      <w:r w:rsidR="00F31C9E" w:rsidRPr="00580716">
        <w:rPr>
          <w:rFonts w:ascii="Times New Roman" w:hAnsi="Times New Roman" w:cs="Times New Roman"/>
          <w:color w:val="000000" w:themeColor="text1"/>
          <w:sz w:val="28"/>
          <w:szCs w:val="28"/>
        </w:rPr>
        <w:t>.</w:t>
      </w:r>
      <w:r w:rsidR="00387E0B" w:rsidRPr="00580716">
        <w:rPr>
          <w:rFonts w:ascii="Times New Roman" w:hAnsi="Times New Roman" w:cs="Times New Roman"/>
          <w:color w:val="000000" w:themeColor="text1"/>
          <w:sz w:val="28"/>
          <w:szCs w:val="28"/>
        </w:rPr>
        <w:t xml:space="preserve"> В то же время Е.В. Васьковский отмечает, что принцип достоверности совершенно отсутствует: данные, заключающиеся в крепостных книгах и реестрах, не считаются безусловно истинными для добросовестных третьих лиц</w:t>
      </w:r>
      <w:r w:rsidR="00BF1731" w:rsidRPr="00580716">
        <w:rPr>
          <w:rStyle w:val="aa"/>
          <w:rFonts w:ascii="Times New Roman" w:hAnsi="Times New Roman" w:cs="Times New Roman"/>
          <w:color w:val="000000" w:themeColor="text1"/>
          <w:sz w:val="28"/>
          <w:szCs w:val="28"/>
        </w:rPr>
        <w:footnoteReference w:id="17"/>
      </w:r>
      <w:r w:rsidR="00387E0B" w:rsidRPr="00580716">
        <w:rPr>
          <w:rFonts w:ascii="Times New Roman" w:hAnsi="Times New Roman" w:cs="Times New Roman"/>
          <w:color w:val="000000" w:themeColor="text1"/>
          <w:sz w:val="28"/>
          <w:szCs w:val="28"/>
        </w:rPr>
        <w:t>.</w:t>
      </w:r>
      <w:r w:rsidR="00F31C9E" w:rsidRPr="00580716">
        <w:rPr>
          <w:rFonts w:ascii="Times New Roman" w:hAnsi="Times New Roman" w:cs="Times New Roman"/>
          <w:color w:val="000000" w:themeColor="text1"/>
          <w:sz w:val="28"/>
          <w:szCs w:val="28"/>
        </w:rPr>
        <w:t xml:space="preserve"> </w:t>
      </w:r>
      <w:r w:rsidR="00387E0B" w:rsidRPr="00580716">
        <w:rPr>
          <w:rFonts w:ascii="Times New Roman" w:hAnsi="Times New Roman" w:cs="Times New Roman"/>
          <w:color w:val="000000" w:themeColor="text1"/>
          <w:sz w:val="28"/>
          <w:szCs w:val="28"/>
        </w:rPr>
        <w:t xml:space="preserve">Принципы в отличии от норм являются не частным правилом, а ведущим началом, которое может различным образом </w:t>
      </w:r>
      <w:r w:rsidR="00387E0B" w:rsidRPr="00580716">
        <w:rPr>
          <w:rFonts w:ascii="Times New Roman" w:hAnsi="Times New Roman" w:cs="Times New Roman"/>
          <w:color w:val="000000" w:themeColor="text1"/>
          <w:sz w:val="28"/>
          <w:szCs w:val="28"/>
        </w:rPr>
        <w:lastRenderedPageBreak/>
        <w:t>находить отражение в законодательстве, что и объясняет долгосрочность</w:t>
      </w:r>
      <w:r w:rsidR="008140F0" w:rsidRPr="00580716">
        <w:rPr>
          <w:rFonts w:ascii="Times New Roman" w:hAnsi="Times New Roman" w:cs="Times New Roman"/>
          <w:color w:val="000000" w:themeColor="text1"/>
          <w:sz w:val="28"/>
          <w:szCs w:val="28"/>
        </w:rPr>
        <w:t xml:space="preserve"> их действия</w:t>
      </w:r>
      <w:r w:rsidR="00387E0B" w:rsidRPr="00580716">
        <w:rPr>
          <w:rFonts w:ascii="Times New Roman" w:hAnsi="Times New Roman" w:cs="Times New Roman"/>
          <w:color w:val="000000" w:themeColor="text1"/>
          <w:sz w:val="28"/>
          <w:szCs w:val="28"/>
        </w:rPr>
        <w:t xml:space="preserve">.   </w:t>
      </w:r>
    </w:p>
    <w:p w:rsidR="00064631" w:rsidRPr="00580716" w:rsidRDefault="00387E0B" w:rsidP="00064631">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Система регистрации включает</w:t>
      </w:r>
      <w:r w:rsidR="00F31C9E" w:rsidRPr="00580716">
        <w:rPr>
          <w:rFonts w:ascii="Times New Roman" w:hAnsi="Times New Roman" w:cs="Times New Roman"/>
          <w:color w:val="000000" w:themeColor="text1"/>
          <w:sz w:val="28"/>
          <w:szCs w:val="28"/>
        </w:rPr>
        <w:t xml:space="preserve"> п</w:t>
      </w:r>
      <w:r w:rsidR="0007352E" w:rsidRPr="00580716">
        <w:rPr>
          <w:rFonts w:ascii="Times New Roman" w:hAnsi="Times New Roman" w:cs="Times New Roman"/>
          <w:color w:val="000000" w:themeColor="text1"/>
          <w:sz w:val="28"/>
          <w:szCs w:val="28"/>
        </w:rPr>
        <w:t>ринцип внесения</w:t>
      </w:r>
      <w:r w:rsidRPr="00580716">
        <w:rPr>
          <w:rFonts w:ascii="Times New Roman" w:hAnsi="Times New Roman" w:cs="Times New Roman"/>
          <w:color w:val="000000" w:themeColor="text1"/>
          <w:sz w:val="28"/>
          <w:szCs w:val="28"/>
        </w:rPr>
        <w:t>, который</w:t>
      </w:r>
      <w:r w:rsidR="0007352E" w:rsidRPr="00580716">
        <w:rPr>
          <w:rFonts w:ascii="Times New Roman" w:hAnsi="Times New Roman" w:cs="Times New Roman"/>
          <w:color w:val="000000" w:themeColor="text1"/>
          <w:sz w:val="28"/>
          <w:szCs w:val="28"/>
        </w:rPr>
        <w:t xml:space="preserve"> действует при регистрации прав, при регистрации сделок действует принцип противопоставимости. Суть принципа внесения заключается в том, что право возникает, изменяется или прекращается с момента внесения записи в реестр, п. 2 ст. 8.1. ГК РФ. </w:t>
      </w:r>
    </w:p>
    <w:p w:rsidR="0007352E" w:rsidRPr="00580716" w:rsidRDefault="0007352E" w:rsidP="00064631">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Принцип открытости реестра предполагает общедоступность сведений реестра</w:t>
      </w:r>
      <w:r w:rsidR="00770310" w:rsidRPr="00580716">
        <w:rPr>
          <w:rFonts w:ascii="Times New Roman" w:hAnsi="Times New Roman" w:cs="Times New Roman"/>
          <w:color w:val="000000" w:themeColor="text1"/>
          <w:sz w:val="28"/>
          <w:szCs w:val="28"/>
        </w:rPr>
        <w:t xml:space="preserve">. </w:t>
      </w:r>
      <w:r w:rsidRPr="00580716">
        <w:rPr>
          <w:rFonts w:ascii="Times New Roman" w:hAnsi="Times New Roman" w:cs="Times New Roman"/>
          <w:color w:val="000000" w:themeColor="text1"/>
          <w:sz w:val="28"/>
          <w:szCs w:val="28"/>
        </w:rPr>
        <w:t xml:space="preserve">С 1 марта 2023 </w:t>
      </w:r>
      <w:r w:rsidR="00770310" w:rsidRPr="00580716">
        <w:rPr>
          <w:rFonts w:ascii="Times New Roman" w:hAnsi="Times New Roman" w:cs="Times New Roman"/>
          <w:color w:val="000000" w:themeColor="text1"/>
          <w:sz w:val="28"/>
          <w:szCs w:val="28"/>
        </w:rPr>
        <w:t>года данный принцип был существенно ограничен</w:t>
      </w:r>
      <w:r w:rsidR="00701011" w:rsidRPr="00580716">
        <w:rPr>
          <w:rFonts w:ascii="Times New Roman" w:hAnsi="Times New Roman" w:cs="Times New Roman"/>
          <w:color w:val="000000" w:themeColor="text1"/>
          <w:sz w:val="28"/>
          <w:szCs w:val="28"/>
        </w:rPr>
        <w:t>,</w:t>
      </w:r>
      <w:r w:rsidR="00770310" w:rsidRPr="00580716">
        <w:rPr>
          <w:rFonts w:ascii="Times New Roman" w:hAnsi="Times New Roman" w:cs="Times New Roman"/>
          <w:color w:val="000000" w:themeColor="text1"/>
          <w:sz w:val="28"/>
          <w:szCs w:val="28"/>
        </w:rPr>
        <w:t xml:space="preserve"> </w:t>
      </w:r>
      <w:r w:rsidRPr="00580716">
        <w:rPr>
          <w:rFonts w:ascii="Times New Roman" w:hAnsi="Times New Roman" w:cs="Times New Roman"/>
          <w:color w:val="000000" w:themeColor="text1"/>
          <w:sz w:val="28"/>
          <w:szCs w:val="28"/>
        </w:rPr>
        <w:t>посторонние лица смогут получить сведен</w:t>
      </w:r>
      <w:r w:rsidR="00084352" w:rsidRPr="00580716">
        <w:rPr>
          <w:rFonts w:ascii="Times New Roman" w:hAnsi="Times New Roman" w:cs="Times New Roman"/>
          <w:color w:val="000000" w:themeColor="text1"/>
          <w:sz w:val="28"/>
          <w:szCs w:val="28"/>
        </w:rPr>
        <w:t>ия</w:t>
      </w:r>
      <w:r w:rsidRPr="00580716">
        <w:rPr>
          <w:rFonts w:ascii="Times New Roman" w:hAnsi="Times New Roman" w:cs="Times New Roman"/>
          <w:color w:val="000000" w:themeColor="text1"/>
          <w:sz w:val="28"/>
          <w:szCs w:val="28"/>
        </w:rPr>
        <w:t xml:space="preserve"> из ЕГРН, только </w:t>
      </w:r>
      <w:r w:rsidR="00701011" w:rsidRPr="00580716">
        <w:rPr>
          <w:rFonts w:ascii="Times New Roman" w:hAnsi="Times New Roman" w:cs="Times New Roman"/>
          <w:color w:val="000000" w:themeColor="text1"/>
          <w:sz w:val="28"/>
          <w:szCs w:val="28"/>
        </w:rPr>
        <w:t>если сам собственник открыл к ним</w:t>
      </w:r>
      <w:r w:rsidRPr="00580716">
        <w:rPr>
          <w:rFonts w:ascii="Times New Roman" w:hAnsi="Times New Roman" w:cs="Times New Roman"/>
          <w:color w:val="000000" w:themeColor="text1"/>
          <w:sz w:val="28"/>
          <w:szCs w:val="28"/>
        </w:rPr>
        <w:t xml:space="preserve"> доступ, подав соо</w:t>
      </w:r>
      <w:r w:rsidR="00CC5C33" w:rsidRPr="00580716">
        <w:rPr>
          <w:rFonts w:ascii="Times New Roman" w:hAnsi="Times New Roman" w:cs="Times New Roman"/>
          <w:color w:val="000000" w:themeColor="text1"/>
          <w:sz w:val="28"/>
          <w:szCs w:val="28"/>
        </w:rPr>
        <w:t xml:space="preserve">тветствующее заявление в реестр, либо </w:t>
      </w:r>
      <w:r w:rsidR="00064631" w:rsidRPr="00580716">
        <w:rPr>
          <w:rFonts w:ascii="Times New Roman" w:hAnsi="Times New Roman" w:cs="Times New Roman"/>
          <w:color w:val="000000" w:themeColor="text1"/>
          <w:sz w:val="28"/>
          <w:szCs w:val="28"/>
        </w:rPr>
        <w:t>заинтересованные лица</w:t>
      </w:r>
      <w:r w:rsidR="00CC5C33" w:rsidRPr="00580716">
        <w:rPr>
          <w:rFonts w:ascii="Times New Roman" w:hAnsi="Times New Roman" w:cs="Times New Roman"/>
          <w:color w:val="000000" w:themeColor="text1"/>
          <w:sz w:val="28"/>
          <w:szCs w:val="28"/>
        </w:rPr>
        <w:t xml:space="preserve"> должны обратиться к нотариусу.</w:t>
      </w:r>
    </w:p>
    <w:p w:rsidR="00E02288" w:rsidRPr="00580716" w:rsidRDefault="00CC5C33" w:rsidP="0007352E">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Существование п</w:t>
      </w:r>
      <w:r w:rsidR="00227234" w:rsidRPr="00580716">
        <w:rPr>
          <w:rFonts w:ascii="Times New Roman" w:hAnsi="Times New Roman" w:cs="Times New Roman"/>
          <w:color w:val="000000" w:themeColor="text1"/>
          <w:sz w:val="28"/>
          <w:szCs w:val="28"/>
        </w:rPr>
        <w:t>ринципа специалитета предопределен</w:t>
      </w:r>
      <w:r w:rsidR="00387E0B" w:rsidRPr="00580716">
        <w:rPr>
          <w:rFonts w:ascii="Times New Roman" w:hAnsi="Times New Roman" w:cs="Times New Roman"/>
          <w:color w:val="000000" w:themeColor="text1"/>
          <w:sz w:val="28"/>
          <w:szCs w:val="28"/>
        </w:rPr>
        <w:t>о</w:t>
      </w:r>
      <w:r w:rsidR="00227234" w:rsidRPr="00580716">
        <w:rPr>
          <w:rFonts w:ascii="Times New Roman" w:hAnsi="Times New Roman" w:cs="Times New Roman"/>
          <w:color w:val="000000" w:themeColor="text1"/>
          <w:sz w:val="28"/>
          <w:szCs w:val="28"/>
        </w:rPr>
        <w:t xml:space="preserve"> тем, что о</w:t>
      </w:r>
      <w:r w:rsidR="006A5AA6" w:rsidRPr="00580716">
        <w:rPr>
          <w:rFonts w:ascii="Times New Roman" w:hAnsi="Times New Roman" w:cs="Times New Roman"/>
          <w:color w:val="000000" w:themeColor="text1"/>
          <w:sz w:val="28"/>
          <w:szCs w:val="28"/>
        </w:rPr>
        <w:t>бъектом права собственности может быть только индивидуально-определенная вещь</w:t>
      </w:r>
      <w:r w:rsidR="00227234" w:rsidRPr="00580716">
        <w:rPr>
          <w:rFonts w:ascii="Times New Roman" w:hAnsi="Times New Roman" w:cs="Times New Roman"/>
          <w:color w:val="000000" w:themeColor="text1"/>
          <w:sz w:val="28"/>
          <w:szCs w:val="28"/>
        </w:rPr>
        <w:t xml:space="preserve">. </w:t>
      </w:r>
      <w:r w:rsidR="00701011" w:rsidRPr="00580716">
        <w:rPr>
          <w:rFonts w:ascii="Times New Roman" w:hAnsi="Times New Roman" w:cs="Times New Roman"/>
          <w:color w:val="000000" w:themeColor="text1"/>
          <w:sz w:val="28"/>
          <w:szCs w:val="28"/>
        </w:rPr>
        <w:t>Проблема и</w:t>
      </w:r>
      <w:r w:rsidR="00E02288" w:rsidRPr="00580716">
        <w:rPr>
          <w:rFonts w:ascii="Times New Roman" w:hAnsi="Times New Roman" w:cs="Times New Roman"/>
          <w:color w:val="000000" w:themeColor="text1"/>
          <w:sz w:val="28"/>
          <w:szCs w:val="28"/>
        </w:rPr>
        <w:t>ндивидуализаци</w:t>
      </w:r>
      <w:r w:rsidR="006A5AA6" w:rsidRPr="00580716">
        <w:rPr>
          <w:rFonts w:ascii="Times New Roman" w:hAnsi="Times New Roman" w:cs="Times New Roman"/>
          <w:color w:val="000000" w:themeColor="text1"/>
          <w:sz w:val="28"/>
          <w:szCs w:val="28"/>
        </w:rPr>
        <w:t>и</w:t>
      </w:r>
      <w:r w:rsidR="00E02288" w:rsidRPr="00580716">
        <w:rPr>
          <w:rFonts w:ascii="Times New Roman" w:hAnsi="Times New Roman" w:cs="Times New Roman"/>
          <w:color w:val="000000" w:themeColor="text1"/>
          <w:sz w:val="28"/>
          <w:szCs w:val="28"/>
        </w:rPr>
        <w:t xml:space="preserve"> земельных участков, помещений решается внесением записей с описанием объект</w:t>
      </w:r>
      <w:r w:rsidR="007D7F27" w:rsidRPr="00580716">
        <w:rPr>
          <w:rFonts w:ascii="Times New Roman" w:hAnsi="Times New Roman" w:cs="Times New Roman"/>
          <w:color w:val="000000" w:themeColor="text1"/>
          <w:sz w:val="28"/>
          <w:szCs w:val="28"/>
        </w:rPr>
        <w:t>а</w:t>
      </w:r>
      <w:r w:rsidR="00E02288" w:rsidRPr="00580716">
        <w:rPr>
          <w:rFonts w:ascii="Times New Roman" w:hAnsi="Times New Roman" w:cs="Times New Roman"/>
          <w:color w:val="000000" w:themeColor="text1"/>
          <w:sz w:val="28"/>
          <w:szCs w:val="28"/>
        </w:rPr>
        <w:t xml:space="preserve"> недвижимости</w:t>
      </w:r>
      <w:r w:rsidR="006A5AA6" w:rsidRPr="00580716">
        <w:rPr>
          <w:rFonts w:ascii="Times New Roman" w:hAnsi="Times New Roman" w:cs="Times New Roman"/>
          <w:color w:val="000000" w:themeColor="text1"/>
          <w:sz w:val="28"/>
          <w:szCs w:val="28"/>
        </w:rPr>
        <w:t xml:space="preserve"> </w:t>
      </w:r>
      <w:r w:rsidR="00933E85" w:rsidRPr="00580716">
        <w:rPr>
          <w:rFonts w:ascii="Times New Roman" w:hAnsi="Times New Roman" w:cs="Times New Roman"/>
          <w:color w:val="000000" w:themeColor="text1"/>
          <w:sz w:val="28"/>
          <w:szCs w:val="28"/>
        </w:rPr>
        <w:t>и присвоением номера</w:t>
      </w:r>
      <w:r w:rsidR="00E02288" w:rsidRPr="00580716">
        <w:rPr>
          <w:rFonts w:ascii="Times New Roman" w:hAnsi="Times New Roman" w:cs="Times New Roman"/>
          <w:color w:val="000000" w:themeColor="text1"/>
          <w:sz w:val="28"/>
          <w:szCs w:val="28"/>
        </w:rPr>
        <w:t xml:space="preserve"> в </w:t>
      </w:r>
      <w:r w:rsidR="007D7F27" w:rsidRPr="00580716">
        <w:rPr>
          <w:rFonts w:ascii="Times New Roman" w:hAnsi="Times New Roman" w:cs="Times New Roman"/>
          <w:color w:val="000000" w:themeColor="text1"/>
          <w:sz w:val="28"/>
          <w:szCs w:val="28"/>
        </w:rPr>
        <w:t>к</w:t>
      </w:r>
      <w:r w:rsidR="00E02288" w:rsidRPr="00580716">
        <w:rPr>
          <w:rFonts w:ascii="Times New Roman" w:hAnsi="Times New Roman" w:cs="Times New Roman"/>
          <w:color w:val="000000" w:themeColor="text1"/>
          <w:sz w:val="28"/>
          <w:szCs w:val="28"/>
        </w:rPr>
        <w:t>адастр</w:t>
      </w:r>
      <w:r w:rsidR="00933E85" w:rsidRPr="00580716">
        <w:rPr>
          <w:rFonts w:ascii="Times New Roman" w:hAnsi="Times New Roman" w:cs="Times New Roman"/>
          <w:color w:val="000000" w:themeColor="text1"/>
          <w:sz w:val="28"/>
          <w:szCs w:val="28"/>
        </w:rPr>
        <w:t>е</w:t>
      </w:r>
      <w:r w:rsidR="00E02288" w:rsidRPr="00580716">
        <w:rPr>
          <w:rFonts w:ascii="Times New Roman" w:hAnsi="Times New Roman" w:cs="Times New Roman"/>
          <w:color w:val="000000" w:themeColor="text1"/>
          <w:sz w:val="28"/>
          <w:szCs w:val="28"/>
        </w:rPr>
        <w:t xml:space="preserve"> недвижимости.</w:t>
      </w:r>
    </w:p>
    <w:p w:rsidR="00933E85" w:rsidRPr="00580716" w:rsidRDefault="00770310" w:rsidP="00E02288">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Легитимационная функция реестра заключается в том, что регистрация создает формальную легитимацию (</w:t>
      </w:r>
      <w:proofErr w:type="spellStart"/>
      <w:r w:rsidRPr="00580716">
        <w:rPr>
          <w:rFonts w:ascii="Times New Roman" w:hAnsi="Times New Roman" w:cs="Times New Roman"/>
          <w:color w:val="000000" w:themeColor="text1"/>
          <w:sz w:val="28"/>
          <w:szCs w:val="28"/>
        </w:rPr>
        <w:t>управомоченность</w:t>
      </w:r>
      <w:proofErr w:type="spellEnd"/>
      <w:r w:rsidRPr="00580716">
        <w:rPr>
          <w:rFonts w:ascii="Times New Roman" w:hAnsi="Times New Roman" w:cs="Times New Roman"/>
          <w:color w:val="000000" w:themeColor="text1"/>
          <w:sz w:val="28"/>
          <w:szCs w:val="28"/>
        </w:rPr>
        <w:t>) лица, указанного в реестре в качестве собственника либо обладателя какого-то иного права на имущество</w:t>
      </w:r>
      <w:r w:rsidR="00CC5C33" w:rsidRPr="00580716">
        <w:rPr>
          <w:rStyle w:val="aa"/>
          <w:rFonts w:ascii="Times New Roman" w:hAnsi="Times New Roman" w:cs="Times New Roman"/>
          <w:color w:val="000000" w:themeColor="text1"/>
          <w:sz w:val="28"/>
          <w:szCs w:val="28"/>
        </w:rPr>
        <w:footnoteReference w:id="18"/>
      </w:r>
      <w:r w:rsidRPr="00580716">
        <w:rPr>
          <w:rFonts w:ascii="Times New Roman" w:hAnsi="Times New Roman" w:cs="Times New Roman"/>
          <w:color w:val="000000" w:themeColor="text1"/>
          <w:sz w:val="28"/>
          <w:szCs w:val="28"/>
        </w:rPr>
        <w:t>.</w:t>
      </w:r>
      <w:r w:rsidR="00E02288" w:rsidRPr="00580716">
        <w:rPr>
          <w:rFonts w:ascii="Times New Roman" w:hAnsi="Times New Roman" w:cs="Times New Roman"/>
          <w:color w:val="000000" w:themeColor="text1"/>
          <w:sz w:val="28"/>
          <w:szCs w:val="28"/>
        </w:rPr>
        <w:t xml:space="preserve"> </w:t>
      </w:r>
      <w:r w:rsidR="00CC5C33" w:rsidRPr="00580716">
        <w:rPr>
          <w:rFonts w:ascii="Times New Roman" w:hAnsi="Times New Roman" w:cs="Times New Roman"/>
          <w:color w:val="000000" w:themeColor="text1"/>
          <w:sz w:val="28"/>
          <w:szCs w:val="28"/>
        </w:rPr>
        <w:t>Определение владения</w:t>
      </w:r>
      <w:r w:rsidR="00C85B53" w:rsidRPr="00580716">
        <w:rPr>
          <w:rFonts w:ascii="Times New Roman" w:hAnsi="Times New Roman" w:cs="Times New Roman"/>
          <w:color w:val="000000" w:themeColor="text1"/>
          <w:sz w:val="28"/>
          <w:szCs w:val="28"/>
        </w:rPr>
        <w:t xml:space="preserve"> лица</w:t>
      </w:r>
      <w:r w:rsidR="00CC5C33" w:rsidRPr="00580716">
        <w:rPr>
          <w:rFonts w:ascii="Times New Roman" w:hAnsi="Times New Roman" w:cs="Times New Roman"/>
          <w:color w:val="000000" w:themeColor="text1"/>
          <w:sz w:val="28"/>
          <w:szCs w:val="28"/>
        </w:rPr>
        <w:t xml:space="preserve"> недвижимостью затруднительно для третьих лиц.</w:t>
      </w:r>
      <w:r w:rsidRPr="00580716">
        <w:rPr>
          <w:rFonts w:ascii="Times New Roman" w:hAnsi="Times New Roman" w:cs="Times New Roman"/>
          <w:color w:val="000000" w:themeColor="text1"/>
          <w:sz w:val="28"/>
          <w:szCs w:val="28"/>
        </w:rPr>
        <w:t xml:space="preserve"> Если при владении движимой вещью видимость управомоченности лица создает непосредственно владение вещью, то обладать земельным участком или жилым до</w:t>
      </w:r>
      <w:r w:rsidR="00723D04" w:rsidRPr="00580716">
        <w:rPr>
          <w:rFonts w:ascii="Times New Roman" w:hAnsi="Times New Roman" w:cs="Times New Roman"/>
          <w:color w:val="000000" w:themeColor="text1"/>
          <w:sz w:val="28"/>
          <w:szCs w:val="28"/>
        </w:rPr>
        <w:t>мом непосредственного невозможно</w:t>
      </w:r>
      <w:r w:rsidR="00E04FC6" w:rsidRPr="00580716">
        <w:rPr>
          <w:rFonts w:ascii="Times New Roman" w:hAnsi="Times New Roman" w:cs="Times New Roman"/>
          <w:color w:val="000000" w:themeColor="text1"/>
          <w:sz w:val="28"/>
          <w:szCs w:val="28"/>
        </w:rPr>
        <w:t xml:space="preserve"> в силу его физически</w:t>
      </w:r>
      <w:r w:rsidR="00BB14F4" w:rsidRPr="00580716">
        <w:rPr>
          <w:rFonts w:ascii="Times New Roman" w:hAnsi="Times New Roman" w:cs="Times New Roman"/>
          <w:color w:val="000000" w:themeColor="text1"/>
          <w:sz w:val="28"/>
          <w:szCs w:val="28"/>
        </w:rPr>
        <w:t>х</w:t>
      </w:r>
      <w:r w:rsidR="00E04FC6" w:rsidRPr="00580716">
        <w:rPr>
          <w:rFonts w:ascii="Times New Roman" w:hAnsi="Times New Roman" w:cs="Times New Roman"/>
          <w:color w:val="000000" w:themeColor="text1"/>
          <w:sz w:val="28"/>
          <w:szCs w:val="28"/>
        </w:rPr>
        <w:t xml:space="preserve"> свойств</w:t>
      </w:r>
      <w:r w:rsidRPr="00580716">
        <w:rPr>
          <w:rFonts w:ascii="Times New Roman" w:hAnsi="Times New Roman" w:cs="Times New Roman"/>
          <w:color w:val="000000" w:themeColor="text1"/>
          <w:sz w:val="28"/>
          <w:szCs w:val="28"/>
        </w:rPr>
        <w:t xml:space="preserve">. </w:t>
      </w:r>
    </w:p>
    <w:p w:rsidR="009A32C9" w:rsidRPr="00580716" w:rsidRDefault="00770310" w:rsidP="009A32C9">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Данные затруднения привели к созданию концепции «</w:t>
      </w:r>
      <w:r w:rsidR="00723D04" w:rsidRPr="00580716">
        <w:rPr>
          <w:rFonts w:ascii="Times New Roman" w:hAnsi="Times New Roman" w:cs="Times New Roman"/>
          <w:color w:val="000000" w:themeColor="text1"/>
          <w:sz w:val="28"/>
          <w:szCs w:val="28"/>
        </w:rPr>
        <w:t>книжного владения</w:t>
      </w:r>
      <w:r w:rsidRPr="00580716">
        <w:rPr>
          <w:rFonts w:ascii="Times New Roman" w:hAnsi="Times New Roman" w:cs="Times New Roman"/>
          <w:color w:val="000000" w:themeColor="text1"/>
          <w:sz w:val="28"/>
          <w:szCs w:val="28"/>
        </w:rPr>
        <w:t>», суть которой сводится к тому, что запись о праве собственности в ЕГРН приравнена к осуществлению фактического владения над вещью</w:t>
      </w:r>
      <w:r w:rsidR="00227234" w:rsidRPr="00580716">
        <w:rPr>
          <w:rFonts w:ascii="Times New Roman" w:hAnsi="Times New Roman" w:cs="Times New Roman"/>
          <w:color w:val="000000" w:themeColor="text1"/>
          <w:sz w:val="28"/>
          <w:szCs w:val="28"/>
        </w:rPr>
        <w:t xml:space="preserve">, запись </w:t>
      </w:r>
      <w:r w:rsidR="00227234" w:rsidRPr="00580716">
        <w:rPr>
          <w:rFonts w:ascii="Times New Roman" w:hAnsi="Times New Roman" w:cs="Times New Roman"/>
          <w:color w:val="000000" w:themeColor="text1"/>
          <w:sz w:val="28"/>
          <w:szCs w:val="28"/>
        </w:rPr>
        <w:lastRenderedPageBreak/>
        <w:t xml:space="preserve">также является единственным допустимым доказательством владения. </w:t>
      </w:r>
      <w:r w:rsidR="009A32C9" w:rsidRPr="00580716">
        <w:rPr>
          <w:rFonts w:ascii="Times New Roman" w:hAnsi="Times New Roman" w:cs="Times New Roman"/>
          <w:color w:val="000000" w:themeColor="text1"/>
          <w:sz w:val="28"/>
          <w:szCs w:val="28"/>
        </w:rPr>
        <w:t xml:space="preserve">Подробно высказывался о данной концепции </w:t>
      </w:r>
      <w:r w:rsidR="00780DCB" w:rsidRPr="00580716">
        <w:rPr>
          <w:rFonts w:ascii="Times New Roman" w:hAnsi="Times New Roman" w:cs="Times New Roman"/>
          <w:color w:val="000000" w:themeColor="text1"/>
          <w:sz w:val="28"/>
          <w:szCs w:val="28"/>
        </w:rPr>
        <w:t xml:space="preserve">А.Д. </w:t>
      </w:r>
      <w:proofErr w:type="spellStart"/>
      <w:r w:rsidR="00780DCB" w:rsidRPr="00580716">
        <w:rPr>
          <w:rFonts w:ascii="Times New Roman" w:hAnsi="Times New Roman" w:cs="Times New Roman"/>
          <w:color w:val="000000" w:themeColor="text1"/>
          <w:sz w:val="28"/>
          <w:szCs w:val="28"/>
        </w:rPr>
        <w:t>Рудоквас</w:t>
      </w:r>
      <w:proofErr w:type="spellEnd"/>
      <w:r w:rsidR="009A32C9" w:rsidRPr="00580716">
        <w:rPr>
          <w:rFonts w:ascii="Times New Roman" w:hAnsi="Times New Roman" w:cs="Times New Roman"/>
          <w:color w:val="000000" w:themeColor="text1"/>
          <w:sz w:val="28"/>
          <w:szCs w:val="28"/>
        </w:rPr>
        <w:t>. По его мнению в России «регистрационная запись… удостоверяет не собственность, а владение», потому что указанное в реестре лицо может и не обладать правом собственности</w:t>
      </w:r>
      <w:r w:rsidR="009A32C9" w:rsidRPr="00580716">
        <w:rPr>
          <w:rStyle w:val="aa"/>
          <w:rFonts w:ascii="Times New Roman" w:hAnsi="Times New Roman" w:cs="Times New Roman"/>
          <w:color w:val="000000" w:themeColor="text1"/>
          <w:sz w:val="28"/>
          <w:szCs w:val="28"/>
        </w:rPr>
        <w:footnoteReference w:id="19"/>
      </w:r>
      <w:r w:rsidR="009A32C9" w:rsidRPr="00580716">
        <w:rPr>
          <w:rFonts w:ascii="Times New Roman" w:hAnsi="Times New Roman" w:cs="Times New Roman"/>
          <w:color w:val="000000" w:themeColor="text1"/>
          <w:sz w:val="28"/>
          <w:szCs w:val="28"/>
        </w:rPr>
        <w:t>. «Юридическое владение недвижимостью практически сводится к наличию регистрационной записи…»</w:t>
      </w:r>
      <w:r w:rsidR="009A32C9" w:rsidRPr="00580716">
        <w:rPr>
          <w:rStyle w:val="aa"/>
          <w:rFonts w:ascii="Times New Roman" w:hAnsi="Times New Roman" w:cs="Times New Roman"/>
          <w:color w:val="000000" w:themeColor="text1"/>
          <w:sz w:val="28"/>
          <w:szCs w:val="28"/>
        </w:rPr>
        <w:footnoteReference w:id="20"/>
      </w:r>
      <w:r w:rsidR="009A32C9" w:rsidRPr="00580716">
        <w:rPr>
          <w:rFonts w:ascii="Times New Roman" w:hAnsi="Times New Roman" w:cs="Times New Roman"/>
          <w:color w:val="000000" w:themeColor="text1"/>
          <w:sz w:val="28"/>
          <w:szCs w:val="28"/>
        </w:rPr>
        <w:t xml:space="preserve">. </w:t>
      </w:r>
    </w:p>
    <w:p w:rsidR="004358A7" w:rsidRPr="00580716" w:rsidRDefault="00780DCB" w:rsidP="002E24FE">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 xml:space="preserve">Отчасти соглашаясь с позицией А.Д. </w:t>
      </w:r>
      <w:proofErr w:type="spellStart"/>
      <w:r w:rsidRPr="00580716">
        <w:rPr>
          <w:rFonts w:ascii="Times New Roman" w:hAnsi="Times New Roman" w:cs="Times New Roman"/>
          <w:color w:val="000000" w:themeColor="text1"/>
          <w:sz w:val="28"/>
          <w:szCs w:val="28"/>
        </w:rPr>
        <w:t>Рудоквас</w:t>
      </w:r>
      <w:r w:rsidR="008722BA" w:rsidRPr="00580716">
        <w:rPr>
          <w:rFonts w:ascii="Times New Roman" w:hAnsi="Times New Roman" w:cs="Times New Roman"/>
          <w:color w:val="000000" w:themeColor="text1"/>
          <w:sz w:val="28"/>
          <w:szCs w:val="28"/>
        </w:rPr>
        <w:t>ом</w:t>
      </w:r>
      <w:proofErr w:type="spellEnd"/>
      <w:r w:rsidR="00113D6D" w:rsidRPr="00580716">
        <w:rPr>
          <w:rFonts w:ascii="Times New Roman" w:hAnsi="Times New Roman" w:cs="Times New Roman"/>
          <w:color w:val="000000" w:themeColor="text1"/>
          <w:sz w:val="28"/>
          <w:szCs w:val="28"/>
        </w:rPr>
        <w:t>,</w:t>
      </w:r>
      <w:r w:rsidRPr="00580716">
        <w:rPr>
          <w:rFonts w:ascii="Times New Roman" w:hAnsi="Times New Roman" w:cs="Times New Roman"/>
          <w:color w:val="000000" w:themeColor="text1"/>
          <w:sz w:val="28"/>
          <w:szCs w:val="28"/>
        </w:rPr>
        <w:t xml:space="preserve"> отметим, что в судебной практике не редки с</w:t>
      </w:r>
      <w:r w:rsidR="00227234" w:rsidRPr="00580716">
        <w:rPr>
          <w:rFonts w:ascii="Times New Roman" w:hAnsi="Times New Roman" w:cs="Times New Roman"/>
          <w:color w:val="000000" w:themeColor="text1"/>
          <w:sz w:val="28"/>
          <w:szCs w:val="28"/>
        </w:rPr>
        <w:t>луча</w:t>
      </w:r>
      <w:r w:rsidR="00113D6D" w:rsidRPr="00580716">
        <w:rPr>
          <w:rFonts w:ascii="Times New Roman" w:hAnsi="Times New Roman" w:cs="Times New Roman"/>
          <w:color w:val="000000" w:themeColor="text1"/>
          <w:sz w:val="28"/>
          <w:szCs w:val="28"/>
        </w:rPr>
        <w:t>и</w:t>
      </w:r>
      <w:r w:rsidR="00227234" w:rsidRPr="00580716">
        <w:rPr>
          <w:rFonts w:ascii="Times New Roman" w:hAnsi="Times New Roman" w:cs="Times New Roman"/>
          <w:color w:val="000000" w:themeColor="text1"/>
          <w:sz w:val="28"/>
          <w:szCs w:val="28"/>
        </w:rPr>
        <w:t>, когда суды приравнивают</w:t>
      </w:r>
      <w:r w:rsidRPr="00580716">
        <w:rPr>
          <w:rFonts w:ascii="Times New Roman" w:hAnsi="Times New Roman" w:cs="Times New Roman"/>
          <w:color w:val="000000" w:themeColor="text1"/>
          <w:sz w:val="28"/>
          <w:szCs w:val="28"/>
        </w:rPr>
        <w:t xml:space="preserve"> запись о праве в ЕГРН и </w:t>
      </w:r>
      <w:r w:rsidR="00227234" w:rsidRPr="00580716">
        <w:rPr>
          <w:rFonts w:ascii="Times New Roman" w:hAnsi="Times New Roman" w:cs="Times New Roman"/>
          <w:color w:val="000000" w:themeColor="text1"/>
          <w:sz w:val="28"/>
          <w:szCs w:val="28"/>
        </w:rPr>
        <w:t xml:space="preserve">фактическое </w:t>
      </w:r>
      <w:r w:rsidRPr="00580716">
        <w:rPr>
          <w:rFonts w:ascii="Times New Roman" w:hAnsi="Times New Roman" w:cs="Times New Roman"/>
          <w:color w:val="000000" w:themeColor="text1"/>
          <w:sz w:val="28"/>
          <w:szCs w:val="28"/>
        </w:rPr>
        <w:t>владение, подобн</w:t>
      </w:r>
      <w:r w:rsidR="007D7F27" w:rsidRPr="00580716">
        <w:rPr>
          <w:rFonts w:ascii="Times New Roman" w:hAnsi="Times New Roman" w:cs="Times New Roman"/>
          <w:color w:val="000000" w:themeColor="text1"/>
          <w:sz w:val="28"/>
          <w:szCs w:val="28"/>
        </w:rPr>
        <w:t xml:space="preserve">ое </w:t>
      </w:r>
      <w:r w:rsidRPr="00580716">
        <w:rPr>
          <w:rFonts w:ascii="Times New Roman" w:hAnsi="Times New Roman" w:cs="Times New Roman"/>
          <w:color w:val="000000" w:themeColor="text1"/>
          <w:sz w:val="28"/>
          <w:szCs w:val="28"/>
        </w:rPr>
        <w:t>судебн</w:t>
      </w:r>
      <w:r w:rsidR="007D7F27" w:rsidRPr="00580716">
        <w:rPr>
          <w:rFonts w:ascii="Times New Roman" w:hAnsi="Times New Roman" w:cs="Times New Roman"/>
          <w:color w:val="000000" w:themeColor="text1"/>
          <w:sz w:val="28"/>
          <w:szCs w:val="28"/>
        </w:rPr>
        <w:t>ое</w:t>
      </w:r>
      <w:r w:rsidRPr="00580716">
        <w:rPr>
          <w:rFonts w:ascii="Times New Roman" w:hAnsi="Times New Roman" w:cs="Times New Roman"/>
          <w:color w:val="000000" w:themeColor="text1"/>
          <w:sz w:val="28"/>
          <w:szCs w:val="28"/>
        </w:rPr>
        <w:t xml:space="preserve"> решени</w:t>
      </w:r>
      <w:r w:rsidR="007D7F27" w:rsidRPr="00580716">
        <w:rPr>
          <w:rFonts w:ascii="Times New Roman" w:hAnsi="Times New Roman" w:cs="Times New Roman"/>
          <w:color w:val="000000" w:themeColor="text1"/>
          <w:sz w:val="28"/>
          <w:szCs w:val="28"/>
        </w:rPr>
        <w:t>е</w:t>
      </w:r>
      <w:r w:rsidRPr="00580716">
        <w:rPr>
          <w:rFonts w:ascii="Times New Roman" w:hAnsi="Times New Roman" w:cs="Times New Roman"/>
          <w:color w:val="000000" w:themeColor="text1"/>
          <w:sz w:val="28"/>
          <w:szCs w:val="28"/>
        </w:rPr>
        <w:t xml:space="preserve"> буд</w:t>
      </w:r>
      <w:r w:rsidR="007D7F27" w:rsidRPr="00580716">
        <w:rPr>
          <w:rFonts w:ascii="Times New Roman" w:hAnsi="Times New Roman" w:cs="Times New Roman"/>
          <w:color w:val="000000" w:themeColor="text1"/>
          <w:sz w:val="28"/>
          <w:szCs w:val="28"/>
        </w:rPr>
        <w:t>ет</w:t>
      </w:r>
      <w:r w:rsidRPr="00580716">
        <w:rPr>
          <w:rFonts w:ascii="Times New Roman" w:hAnsi="Times New Roman" w:cs="Times New Roman"/>
          <w:color w:val="000000" w:themeColor="text1"/>
          <w:sz w:val="28"/>
          <w:szCs w:val="28"/>
        </w:rPr>
        <w:t xml:space="preserve"> проанализирован</w:t>
      </w:r>
      <w:r w:rsidR="007D7F27" w:rsidRPr="00580716">
        <w:rPr>
          <w:rFonts w:ascii="Times New Roman" w:hAnsi="Times New Roman" w:cs="Times New Roman"/>
          <w:color w:val="000000" w:themeColor="text1"/>
          <w:sz w:val="28"/>
          <w:szCs w:val="28"/>
        </w:rPr>
        <w:t>о</w:t>
      </w:r>
      <w:r w:rsidRPr="00580716">
        <w:rPr>
          <w:rFonts w:ascii="Times New Roman" w:hAnsi="Times New Roman" w:cs="Times New Roman"/>
          <w:color w:val="000000" w:themeColor="text1"/>
          <w:sz w:val="28"/>
          <w:szCs w:val="28"/>
        </w:rPr>
        <w:t xml:space="preserve"> далее.</w:t>
      </w:r>
      <w:r w:rsidR="00BF17A2" w:rsidRPr="00580716">
        <w:rPr>
          <w:rFonts w:ascii="Times New Roman" w:hAnsi="Times New Roman" w:cs="Times New Roman"/>
          <w:color w:val="000000" w:themeColor="text1"/>
          <w:sz w:val="28"/>
          <w:szCs w:val="28"/>
        </w:rPr>
        <w:t xml:space="preserve"> </w:t>
      </w:r>
      <w:r w:rsidR="001E77B8" w:rsidRPr="00580716">
        <w:rPr>
          <w:rFonts w:ascii="Times New Roman" w:hAnsi="Times New Roman" w:cs="Times New Roman"/>
          <w:color w:val="000000" w:themeColor="text1"/>
          <w:sz w:val="28"/>
          <w:szCs w:val="28"/>
        </w:rPr>
        <w:t>Критика конце</w:t>
      </w:r>
      <w:r w:rsidR="00113D6D" w:rsidRPr="00580716">
        <w:rPr>
          <w:rFonts w:ascii="Times New Roman" w:hAnsi="Times New Roman" w:cs="Times New Roman"/>
          <w:color w:val="000000" w:themeColor="text1"/>
          <w:sz w:val="28"/>
          <w:szCs w:val="28"/>
        </w:rPr>
        <w:t>пции «книжного владения» сводит</w:t>
      </w:r>
      <w:r w:rsidR="001E77B8" w:rsidRPr="00580716">
        <w:rPr>
          <w:rFonts w:ascii="Times New Roman" w:hAnsi="Times New Roman" w:cs="Times New Roman"/>
          <w:color w:val="000000" w:themeColor="text1"/>
          <w:sz w:val="28"/>
          <w:szCs w:val="28"/>
        </w:rPr>
        <w:t xml:space="preserve">ся к тому, что она не дает защитить права собственника в полной мере. При воплощении в законодательстве данной концепции, собственник, лишенный жилья, насильственным образом, но при этим указанный в ЕГРН в качестве собственника, не может воспользоваться </w:t>
      </w:r>
      <w:proofErr w:type="spellStart"/>
      <w:r w:rsidR="001E77B8" w:rsidRPr="00580716">
        <w:rPr>
          <w:rFonts w:ascii="Times New Roman" w:hAnsi="Times New Roman" w:cs="Times New Roman"/>
          <w:color w:val="000000" w:themeColor="text1"/>
          <w:sz w:val="28"/>
          <w:szCs w:val="28"/>
        </w:rPr>
        <w:t>виндикационным</w:t>
      </w:r>
      <w:proofErr w:type="spellEnd"/>
      <w:r w:rsidR="001E77B8" w:rsidRPr="00580716">
        <w:rPr>
          <w:rFonts w:ascii="Times New Roman" w:hAnsi="Times New Roman" w:cs="Times New Roman"/>
          <w:color w:val="000000" w:themeColor="text1"/>
          <w:sz w:val="28"/>
          <w:szCs w:val="28"/>
        </w:rPr>
        <w:t xml:space="preserve"> иском, ему будет доступен только негаторный</w:t>
      </w:r>
      <w:r w:rsidR="00227234" w:rsidRPr="00580716">
        <w:rPr>
          <w:rFonts w:ascii="Times New Roman" w:hAnsi="Times New Roman" w:cs="Times New Roman"/>
          <w:color w:val="000000" w:themeColor="text1"/>
          <w:sz w:val="28"/>
          <w:szCs w:val="28"/>
        </w:rPr>
        <w:t xml:space="preserve"> иск</w:t>
      </w:r>
      <w:r w:rsidR="001E77B8" w:rsidRPr="00580716">
        <w:rPr>
          <w:rFonts w:ascii="Times New Roman" w:hAnsi="Times New Roman" w:cs="Times New Roman"/>
          <w:color w:val="000000" w:themeColor="text1"/>
          <w:sz w:val="28"/>
          <w:szCs w:val="28"/>
        </w:rPr>
        <w:t xml:space="preserve">. </w:t>
      </w:r>
      <w:r w:rsidR="00BF17A2" w:rsidRPr="00580716">
        <w:rPr>
          <w:rFonts w:ascii="Times New Roman" w:hAnsi="Times New Roman" w:cs="Times New Roman"/>
          <w:color w:val="000000" w:themeColor="text1"/>
          <w:sz w:val="28"/>
          <w:szCs w:val="28"/>
        </w:rPr>
        <w:t xml:space="preserve">В </w:t>
      </w:r>
      <w:r w:rsidR="002E24FE" w:rsidRPr="00580716">
        <w:rPr>
          <w:rFonts w:ascii="Times New Roman" w:hAnsi="Times New Roman" w:cs="Times New Roman"/>
          <w:color w:val="000000" w:themeColor="text1"/>
          <w:sz w:val="28"/>
          <w:szCs w:val="28"/>
        </w:rPr>
        <w:t>р</w:t>
      </w:r>
      <w:r w:rsidR="00BF17A2" w:rsidRPr="00580716">
        <w:rPr>
          <w:rFonts w:ascii="Times New Roman" w:hAnsi="Times New Roman" w:cs="Times New Roman"/>
          <w:color w:val="000000" w:themeColor="text1"/>
          <w:sz w:val="28"/>
          <w:szCs w:val="28"/>
        </w:rPr>
        <w:t>оссийском праве не закреп</w:t>
      </w:r>
      <w:r w:rsidR="004358A7" w:rsidRPr="00580716">
        <w:rPr>
          <w:rFonts w:ascii="Times New Roman" w:hAnsi="Times New Roman" w:cs="Times New Roman"/>
          <w:color w:val="000000" w:themeColor="text1"/>
          <w:sz w:val="28"/>
          <w:szCs w:val="28"/>
        </w:rPr>
        <w:t xml:space="preserve">лена концепция </w:t>
      </w:r>
      <w:r w:rsidR="002E24FE" w:rsidRPr="00580716">
        <w:rPr>
          <w:rFonts w:ascii="Times New Roman" w:hAnsi="Times New Roman" w:cs="Times New Roman"/>
          <w:color w:val="000000" w:themeColor="text1"/>
          <w:sz w:val="28"/>
          <w:szCs w:val="28"/>
        </w:rPr>
        <w:t>«</w:t>
      </w:r>
      <w:r w:rsidR="004358A7" w:rsidRPr="00580716">
        <w:rPr>
          <w:rFonts w:ascii="Times New Roman" w:hAnsi="Times New Roman" w:cs="Times New Roman"/>
          <w:color w:val="000000" w:themeColor="text1"/>
          <w:sz w:val="28"/>
          <w:szCs w:val="28"/>
        </w:rPr>
        <w:t>книжного владения</w:t>
      </w:r>
      <w:r w:rsidR="002E24FE" w:rsidRPr="00580716">
        <w:rPr>
          <w:rFonts w:ascii="Times New Roman" w:hAnsi="Times New Roman" w:cs="Times New Roman"/>
          <w:color w:val="000000" w:themeColor="text1"/>
          <w:sz w:val="28"/>
          <w:szCs w:val="28"/>
        </w:rPr>
        <w:t>»</w:t>
      </w:r>
      <w:r w:rsidR="004358A7" w:rsidRPr="00580716">
        <w:rPr>
          <w:rFonts w:ascii="Times New Roman" w:hAnsi="Times New Roman" w:cs="Times New Roman"/>
          <w:color w:val="000000" w:themeColor="text1"/>
          <w:sz w:val="28"/>
          <w:szCs w:val="28"/>
        </w:rPr>
        <w:t>, несмотря на то, что некоторые суды применяют ее.</w:t>
      </w:r>
      <w:r w:rsidR="00BF17A2" w:rsidRPr="00580716">
        <w:rPr>
          <w:rFonts w:ascii="Times New Roman" w:hAnsi="Times New Roman" w:cs="Times New Roman"/>
          <w:color w:val="000000" w:themeColor="text1"/>
          <w:sz w:val="28"/>
          <w:szCs w:val="28"/>
        </w:rPr>
        <w:t xml:space="preserve"> Согласно п. 32 Постановлению Пленума Верховного Суда РФ </w:t>
      </w:r>
      <w:r w:rsidR="00F75C94" w:rsidRPr="00580716">
        <w:rPr>
          <w:rFonts w:ascii="Times New Roman" w:hAnsi="Times New Roman" w:cs="Times New Roman"/>
          <w:color w:val="000000" w:themeColor="text1"/>
          <w:sz w:val="28"/>
          <w:szCs w:val="28"/>
        </w:rPr>
        <w:t>№</w:t>
      </w:r>
      <w:r w:rsidR="00BF17A2" w:rsidRPr="00580716">
        <w:rPr>
          <w:rFonts w:ascii="Times New Roman" w:hAnsi="Times New Roman" w:cs="Times New Roman"/>
          <w:color w:val="000000" w:themeColor="text1"/>
          <w:sz w:val="28"/>
          <w:szCs w:val="28"/>
        </w:rPr>
        <w:t xml:space="preserve"> 10, Пленума ВАС РФ </w:t>
      </w:r>
      <w:r w:rsidR="00F75C94" w:rsidRPr="00580716">
        <w:rPr>
          <w:rFonts w:ascii="Times New Roman" w:hAnsi="Times New Roman" w:cs="Times New Roman"/>
          <w:color w:val="000000" w:themeColor="text1"/>
          <w:sz w:val="28"/>
          <w:szCs w:val="28"/>
        </w:rPr>
        <w:t>№</w:t>
      </w:r>
      <w:r w:rsidR="00BF17A2" w:rsidRPr="00580716">
        <w:rPr>
          <w:rFonts w:ascii="Times New Roman" w:hAnsi="Times New Roman" w:cs="Times New Roman"/>
          <w:color w:val="000000" w:themeColor="text1"/>
          <w:sz w:val="28"/>
          <w:szCs w:val="28"/>
        </w:rPr>
        <w:t xml:space="preserve"> 22 от 29.04.2010: «Применяя статью 301 ГК РФ, судам следует иметь в виду, что собственник вправе истребовать свое имущество от лица, у которого оно фактически находится в незаконном владении».</w:t>
      </w:r>
    </w:p>
    <w:p w:rsidR="006F6A38" w:rsidRPr="00580716" w:rsidRDefault="002E24FE" w:rsidP="006F6A38">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 xml:space="preserve">Несмотря на то, что владение </w:t>
      </w:r>
      <w:r w:rsidR="004358A7" w:rsidRPr="00580716">
        <w:rPr>
          <w:rFonts w:ascii="Times New Roman" w:hAnsi="Times New Roman" w:cs="Times New Roman"/>
          <w:color w:val="000000" w:themeColor="text1"/>
          <w:sz w:val="28"/>
          <w:szCs w:val="28"/>
        </w:rPr>
        <w:t>понимается как фактическое состояние, п</w:t>
      </w:r>
      <w:r w:rsidR="00016AE2" w:rsidRPr="00580716">
        <w:rPr>
          <w:rFonts w:ascii="Times New Roman" w:hAnsi="Times New Roman" w:cs="Times New Roman"/>
          <w:color w:val="000000" w:themeColor="text1"/>
          <w:sz w:val="28"/>
          <w:szCs w:val="28"/>
        </w:rPr>
        <w:t>осле введения системы регистрации прав (а ранее сделок с недвижимостью) запись о регистрации стала перенимать на себя часть функци</w:t>
      </w:r>
      <w:r w:rsidR="001E77B8" w:rsidRPr="00580716">
        <w:rPr>
          <w:rFonts w:ascii="Times New Roman" w:hAnsi="Times New Roman" w:cs="Times New Roman"/>
          <w:color w:val="000000" w:themeColor="text1"/>
          <w:sz w:val="28"/>
          <w:szCs w:val="28"/>
        </w:rPr>
        <w:t>й, которые ранее выполняло</w:t>
      </w:r>
      <w:r w:rsidR="00016AE2" w:rsidRPr="00580716">
        <w:rPr>
          <w:rFonts w:ascii="Times New Roman" w:hAnsi="Times New Roman" w:cs="Times New Roman"/>
          <w:color w:val="000000" w:themeColor="text1"/>
          <w:sz w:val="28"/>
          <w:szCs w:val="28"/>
        </w:rPr>
        <w:t xml:space="preserve"> владения. Хозяйственное господство над вещью теперь обеспечивает не только владение, но и государственная регистрация. По словам А.Д. </w:t>
      </w:r>
      <w:proofErr w:type="spellStart"/>
      <w:r w:rsidR="00016AE2" w:rsidRPr="00580716">
        <w:rPr>
          <w:rFonts w:ascii="Times New Roman" w:hAnsi="Times New Roman" w:cs="Times New Roman"/>
          <w:color w:val="000000" w:themeColor="text1"/>
          <w:sz w:val="28"/>
          <w:szCs w:val="28"/>
        </w:rPr>
        <w:t>Рудокваса</w:t>
      </w:r>
      <w:proofErr w:type="spellEnd"/>
      <w:r w:rsidR="00016AE2" w:rsidRPr="00580716">
        <w:rPr>
          <w:rFonts w:ascii="Times New Roman" w:hAnsi="Times New Roman" w:cs="Times New Roman"/>
          <w:color w:val="000000" w:themeColor="text1"/>
          <w:sz w:val="28"/>
          <w:szCs w:val="28"/>
        </w:rPr>
        <w:t>, «видимость права» и «</w:t>
      </w:r>
      <w:proofErr w:type="spellStart"/>
      <w:r w:rsidR="00016AE2" w:rsidRPr="00580716">
        <w:rPr>
          <w:rFonts w:ascii="Times New Roman" w:hAnsi="Times New Roman" w:cs="Times New Roman"/>
          <w:color w:val="000000" w:themeColor="text1"/>
          <w:sz w:val="28"/>
          <w:szCs w:val="28"/>
        </w:rPr>
        <w:t>публицитарная</w:t>
      </w:r>
      <w:proofErr w:type="spellEnd"/>
      <w:r w:rsidR="00016AE2" w:rsidRPr="00580716">
        <w:rPr>
          <w:rFonts w:ascii="Times New Roman" w:hAnsi="Times New Roman" w:cs="Times New Roman"/>
          <w:color w:val="000000" w:themeColor="text1"/>
          <w:sz w:val="28"/>
          <w:szCs w:val="28"/>
        </w:rPr>
        <w:t xml:space="preserve">» функция </w:t>
      </w:r>
      <w:r w:rsidR="00016AE2" w:rsidRPr="00580716">
        <w:rPr>
          <w:rFonts w:ascii="Times New Roman" w:hAnsi="Times New Roman" w:cs="Times New Roman"/>
          <w:color w:val="000000" w:themeColor="text1"/>
          <w:sz w:val="28"/>
          <w:szCs w:val="28"/>
        </w:rPr>
        <w:lastRenderedPageBreak/>
        <w:t>владения переходят «от элемента физического контроля… к регистрационной записи»</w:t>
      </w:r>
      <w:r w:rsidR="00016AE2" w:rsidRPr="00580716">
        <w:rPr>
          <w:rStyle w:val="aa"/>
          <w:rFonts w:ascii="Times New Roman" w:hAnsi="Times New Roman" w:cs="Times New Roman"/>
          <w:color w:val="000000" w:themeColor="text1"/>
          <w:sz w:val="28"/>
          <w:szCs w:val="28"/>
        </w:rPr>
        <w:footnoteReference w:id="21"/>
      </w:r>
      <w:r w:rsidR="00016AE2" w:rsidRPr="00580716">
        <w:rPr>
          <w:rFonts w:ascii="Times New Roman" w:hAnsi="Times New Roman" w:cs="Times New Roman"/>
          <w:color w:val="000000" w:themeColor="text1"/>
          <w:sz w:val="28"/>
          <w:szCs w:val="28"/>
        </w:rPr>
        <w:t xml:space="preserve">. </w:t>
      </w:r>
      <w:r w:rsidR="004358A7" w:rsidRPr="00580716">
        <w:rPr>
          <w:rFonts w:ascii="Times New Roman" w:hAnsi="Times New Roman" w:cs="Times New Roman"/>
          <w:color w:val="000000" w:themeColor="text1"/>
          <w:sz w:val="28"/>
          <w:szCs w:val="28"/>
        </w:rPr>
        <w:t>Нетрудно заметить пересечение функций, ранее принадлежавших владению</w:t>
      </w:r>
      <w:r w:rsidR="00C85B53" w:rsidRPr="00580716">
        <w:rPr>
          <w:rFonts w:ascii="Times New Roman" w:hAnsi="Times New Roman" w:cs="Times New Roman"/>
          <w:color w:val="000000" w:themeColor="text1"/>
          <w:sz w:val="28"/>
          <w:szCs w:val="28"/>
        </w:rPr>
        <w:t>,</w:t>
      </w:r>
      <w:r w:rsidR="004358A7" w:rsidRPr="00580716">
        <w:rPr>
          <w:rFonts w:ascii="Times New Roman" w:hAnsi="Times New Roman" w:cs="Times New Roman"/>
          <w:color w:val="000000" w:themeColor="text1"/>
          <w:sz w:val="28"/>
          <w:szCs w:val="28"/>
        </w:rPr>
        <w:t xml:space="preserve"> и принципов системы регистрации прав. </w:t>
      </w:r>
      <w:r w:rsidR="00206708" w:rsidRPr="00580716">
        <w:rPr>
          <w:rFonts w:ascii="Times New Roman" w:hAnsi="Times New Roman" w:cs="Times New Roman"/>
          <w:color w:val="000000" w:themeColor="text1"/>
          <w:sz w:val="28"/>
          <w:szCs w:val="28"/>
        </w:rPr>
        <w:t>Хозяйствен</w:t>
      </w:r>
      <w:r w:rsidR="00113D6D" w:rsidRPr="00580716">
        <w:rPr>
          <w:rFonts w:ascii="Times New Roman" w:hAnsi="Times New Roman" w:cs="Times New Roman"/>
          <w:color w:val="000000" w:themeColor="text1"/>
          <w:sz w:val="28"/>
          <w:szCs w:val="28"/>
        </w:rPr>
        <w:t>ное господство включает в себя</w:t>
      </w:r>
      <w:r w:rsidR="00206708" w:rsidRPr="00580716">
        <w:rPr>
          <w:rFonts w:ascii="Times New Roman" w:hAnsi="Times New Roman" w:cs="Times New Roman"/>
          <w:color w:val="000000" w:themeColor="text1"/>
          <w:sz w:val="28"/>
          <w:szCs w:val="28"/>
        </w:rPr>
        <w:t xml:space="preserve"> возможн</w:t>
      </w:r>
      <w:r w:rsidR="006F6A38" w:rsidRPr="00580716">
        <w:rPr>
          <w:rFonts w:ascii="Times New Roman" w:hAnsi="Times New Roman" w:cs="Times New Roman"/>
          <w:color w:val="000000" w:themeColor="text1"/>
          <w:sz w:val="28"/>
          <w:szCs w:val="28"/>
        </w:rPr>
        <w:t xml:space="preserve">ость распорядиться своим правом, </w:t>
      </w:r>
      <w:r w:rsidR="00227234" w:rsidRPr="00580716">
        <w:rPr>
          <w:rFonts w:ascii="Times New Roman" w:hAnsi="Times New Roman" w:cs="Times New Roman"/>
          <w:color w:val="000000" w:themeColor="text1"/>
          <w:sz w:val="28"/>
          <w:szCs w:val="28"/>
        </w:rPr>
        <w:t>что</w:t>
      </w:r>
      <w:r w:rsidR="006F6A38" w:rsidRPr="00580716">
        <w:rPr>
          <w:rFonts w:ascii="Times New Roman" w:hAnsi="Times New Roman" w:cs="Times New Roman"/>
          <w:color w:val="000000" w:themeColor="text1"/>
          <w:sz w:val="28"/>
          <w:szCs w:val="28"/>
        </w:rPr>
        <w:t xml:space="preserve"> невозможно, если право не было зарегистрировано в ЕГРН. Так, видимость </w:t>
      </w:r>
      <w:r w:rsidR="00227234" w:rsidRPr="00580716">
        <w:rPr>
          <w:rFonts w:ascii="Times New Roman" w:hAnsi="Times New Roman" w:cs="Times New Roman"/>
          <w:color w:val="000000" w:themeColor="text1"/>
          <w:sz w:val="28"/>
          <w:szCs w:val="28"/>
        </w:rPr>
        <w:t>управомоченности</w:t>
      </w:r>
      <w:r w:rsidR="006F6A38" w:rsidRPr="00580716">
        <w:rPr>
          <w:rFonts w:ascii="Times New Roman" w:hAnsi="Times New Roman" w:cs="Times New Roman"/>
          <w:color w:val="000000" w:themeColor="text1"/>
          <w:sz w:val="28"/>
          <w:szCs w:val="28"/>
        </w:rPr>
        <w:t xml:space="preserve"> </w:t>
      </w:r>
      <w:r w:rsidR="00113D6D" w:rsidRPr="00580716">
        <w:rPr>
          <w:rFonts w:ascii="Times New Roman" w:hAnsi="Times New Roman" w:cs="Times New Roman"/>
          <w:color w:val="000000" w:themeColor="text1"/>
          <w:sz w:val="28"/>
          <w:szCs w:val="28"/>
        </w:rPr>
        <w:t>на сегодня</w:t>
      </w:r>
      <w:r w:rsidR="00227234" w:rsidRPr="00580716">
        <w:rPr>
          <w:rFonts w:ascii="Times New Roman" w:hAnsi="Times New Roman" w:cs="Times New Roman"/>
          <w:color w:val="000000" w:themeColor="text1"/>
          <w:sz w:val="28"/>
          <w:szCs w:val="28"/>
        </w:rPr>
        <w:t xml:space="preserve"> вместо владения обеспечивает </w:t>
      </w:r>
      <w:r w:rsidR="00387E0B" w:rsidRPr="00580716">
        <w:rPr>
          <w:rFonts w:ascii="Times New Roman" w:hAnsi="Times New Roman" w:cs="Times New Roman"/>
          <w:color w:val="000000" w:themeColor="text1"/>
          <w:sz w:val="28"/>
          <w:szCs w:val="28"/>
        </w:rPr>
        <w:t>зарегистрированное право.</w:t>
      </w:r>
    </w:p>
    <w:p w:rsidR="00227234" w:rsidRPr="00580716" w:rsidRDefault="00206708" w:rsidP="00227234">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 xml:space="preserve"> Д</w:t>
      </w:r>
      <w:r w:rsidR="00490FF8" w:rsidRPr="00580716">
        <w:rPr>
          <w:rFonts w:ascii="Times New Roman" w:hAnsi="Times New Roman" w:cs="Times New Roman"/>
          <w:color w:val="000000" w:themeColor="text1"/>
          <w:sz w:val="28"/>
          <w:szCs w:val="28"/>
        </w:rPr>
        <w:t>ля всех субъективно добросовестных третьих лиц право, запись о которо</w:t>
      </w:r>
      <w:r w:rsidR="00742CC6" w:rsidRPr="00580716">
        <w:rPr>
          <w:rFonts w:ascii="Times New Roman" w:hAnsi="Times New Roman" w:cs="Times New Roman"/>
          <w:color w:val="000000" w:themeColor="text1"/>
          <w:sz w:val="28"/>
          <w:szCs w:val="28"/>
        </w:rPr>
        <w:t>м</w:t>
      </w:r>
      <w:r w:rsidR="00490FF8" w:rsidRPr="00580716">
        <w:rPr>
          <w:rFonts w:ascii="Times New Roman" w:hAnsi="Times New Roman" w:cs="Times New Roman"/>
          <w:color w:val="000000" w:themeColor="text1"/>
          <w:sz w:val="28"/>
          <w:szCs w:val="28"/>
        </w:rPr>
        <w:t xml:space="preserve"> внесен</w:t>
      </w:r>
      <w:r w:rsidR="006A5AA6" w:rsidRPr="00580716">
        <w:rPr>
          <w:rFonts w:ascii="Times New Roman" w:hAnsi="Times New Roman" w:cs="Times New Roman"/>
          <w:color w:val="000000" w:themeColor="text1"/>
          <w:sz w:val="28"/>
          <w:szCs w:val="28"/>
        </w:rPr>
        <w:t xml:space="preserve">а в государственный реестр, </w:t>
      </w:r>
      <w:r w:rsidR="00490FF8" w:rsidRPr="00580716">
        <w:rPr>
          <w:rFonts w:ascii="Times New Roman" w:hAnsi="Times New Roman" w:cs="Times New Roman"/>
          <w:color w:val="000000" w:themeColor="text1"/>
          <w:sz w:val="28"/>
          <w:szCs w:val="28"/>
        </w:rPr>
        <w:t xml:space="preserve">признается </w:t>
      </w:r>
      <w:r w:rsidR="00227234" w:rsidRPr="00580716">
        <w:rPr>
          <w:rFonts w:ascii="Times New Roman" w:hAnsi="Times New Roman" w:cs="Times New Roman"/>
          <w:color w:val="000000" w:themeColor="text1"/>
          <w:sz w:val="28"/>
          <w:szCs w:val="28"/>
        </w:rPr>
        <w:t>истинным</w:t>
      </w:r>
      <w:r w:rsidRPr="00580716">
        <w:rPr>
          <w:rFonts w:ascii="Times New Roman" w:hAnsi="Times New Roman" w:cs="Times New Roman"/>
          <w:color w:val="000000" w:themeColor="text1"/>
          <w:sz w:val="28"/>
          <w:szCs w:val="28"/>
        </w:rPr>
        <w:t xml:space="preserve">. </w:t>
      </w:r>
      <w:r w:rsidR="00742CC6" w:rsidRPr="00580716">
        <w:rPr>
          <w:rFonts w:ascii="Times New Roman" w:hAnsi="Times New Roman" w:cs="Times New Roman"/>
          <w:color w:val="000000" w:themeColor="text1"/>
          <w:sz w:val="28"/>
          <w:szCs w:val="28"/>
        </w:rPr>
        <w:t>Принцип достоверности реестра основан на п. 6 ст. 8.1 ГК РФ: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r w:rsidR="00227234" w:rsidRPr="00580716">
        <w:rPr>
          <w:rFonts w:ascii="Times New Roman" w:hAnsi="Times New Roman" w:cs="Times New Roman"/>
          <w:color w:val="000000" w:themeColor="text1"/>
          <w:sz w:val="28"/>
          <w:szCs w:val="28"/>
        </w:rPr>
        <w:t xml:space="preserve"> </w:t>
      </w:r>
    </w:p>
    <w:p w:rsidR="002029E5" w:rsidRPr="00580716" w:rsidRDefault="00742CC6" w:rsidP="002029E5">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 xml:space="preserve">Указанное положение закона разъяснено в п. 52 Постановления Пленума ВС РФ </w:t>
      </w:r>
      <w:r w:rsidR="006370D3" w:rsidRPr="00580716">
        <w:rPr>
          <w:rFonts w:ascii="Times New Roman" w:hAnsi="Times New Roman" w:cs="Times New Roman"/>
          <w:color w:val="000000" w:themeColor="text1"/>
          <w:sz w:val="28"/>
          <w:szCs w:val="28"/>
        </w:rPr>
        <w:t>№</w:t>
      </w:r>
      <w:r w:rsidRPr="00580716">
        <w:rPr>
          <w:rFonts w:ascii="Times New Roman" w:hAnsi="Times New Roman" w:cs="Times New Roman"/>
          <w:color w:val="000000" w:themeColor="text1"/>
          <w:sz w:val="28"/>
          <w:szCs w:val="28"/>
        </w:rPr>
        <w:t xml:space="preserve"> 10, Пленума ВАС РФ </w:t>
      </w:r>
      <w:r w:rsidR="006370D3" w:rsidRPr="00580716">
        <w:rPr>
          <w:rFonts w:ascii="Times New Roman" w:hAnsi="Times New Roman" w:cs="Times New Roman"/>
          <w:color w:val="000000" w:themeColor="text1"/>
          <w:sz w:val="28"/>
          <w:szCs w:val="28"/>
        </w:rPr>
        <w:t>№</w:t>
      </w:r>
      <w:r w:rsidRPr="00580716">
        <w:rPr>
          <w:rFonts w:ascii="Times New Roman" w:hAnsi="Times New Roman" w:cs="Times New Roman"/>
          <w:color w:val="000000" w:themeColor="text1"/>
          <w:sz w:val="28"/>
          <w:szCs w:val="28"/>
        </w:rPr>
        <w:t xml:space="preserve"> 22 от 29.04.2010</w:t>
      </w:r>
      <w:r w:rsidR="00E02288" w:rsidRPr="00580716">
        <w:rPr>
          <w:rFonts w:ascii="Times New Roman" w:hAnsi="Times New Roman" w:cs="Times New Roman"/>
          <w:color w:val="000000" w:themeColor="text1"/>
          <w:sz w:val="28"/>
          <w:szCs w:val="28"/>
        </w:rPr>
        <w:t xml:space="preserve">: «Оспаривание зарегистрированного права на недвижимое имущество осуществляется путем предъявления исков, решения по которым являются основанием для внесения записи в ЕГРП». </w:t>
      </w:r>
      <w:r w:rsidR="00C85B53" w:rsidRPr="00580716">
        <w:rPr>
          <w:rFonts w:ascii="Times New Roman" w:hAnsi="Times New Roman" w:cs="Times New Roman"/>
          <w:color w:val="000000" w:themeColor="text1"/>
          <w:sz w:val="28"/>
          <w:szCs w:val="28"/>
        </w:rPr>
        <w:t>Специальный характер оспаривания зарегистрированного права направлен на укрепление значения записи, что непосредственно связано с ограничением допустимости доказательств.</w:t>
      </w:r>
      <w:r w:rsidR="00852888" w:rsidRPr="00580716">
        <w:rPr>
          <w:rFonts w:ascii="Times New Roman" w:hAnsi="Times New Roman" w:cs="Times New Roman"/>
          <w:color w:val="000000" w:themeColor="text1"/>
          <w:sz w:val="28"/>
          <w:szCs w:val="28"/>
        </w:rPr>
        <w:t xml:space="preserve"> Однако </w:t>
      </w:r>
      <w:r w:rsidR="0026367E" w:rsidRPr="00580716">
        <w:rPr>
          <w:rFonts w:ascii="Times New Roman" w:hAnsi="Times New Roman" w:cs="Times New Roman"/>
          <w:color w:val="000000" w:themeColor="text1"/>
          <w:sz w:val="28"/>
          <w:szCs w:val="28"/>
        </w:rPr>
        <w:t xml:space="preserve">в </w:t>
      </w:r>
      <w:proofErr w:type="spellStart"/>
      <w:r w:rsidR="0026367E" w:rsidRPr="00580716">
        <w:rPr>
          <w:rFonts w:ascii="Times New Roman" w:hAnsi="Times New Roman" w:cs="Times New Roman"/>
          <w:color w:val="000000" w:themeColor="text1"/>
          <w:sz w:val="28"/>
          <w:szCs w:val="28"/>
        </w:rPr>
        <w:t>абз</w:t>
      </w:r>
      <w:proofErr w:type="spellEnd"/>
      <w:r w:rsidR="0026367E" w:rsidRPr="00580716">
        <w:rPr>
          <w:rFonts w:ascii="Times New Roman" w:hAnsi="Times New Roman" w:cs="Times New Roman"/>
          <w:color w:val="000000" w:themeColor="text1"/>
          <w:sz w:val="28"/>
          <w:szCs w:val="28"/>
        </w:rPr>
        <w:t xml:space="preserve">. 3 </w:t>
      </w:r>
      <w:r w:rsidR="00852888" w:rsidRPr="00580716">
        <w:rPr>
          <w:rFonts w:ascii="Times New Roman" w:hAnsi="Times New Roman" w:cs="Times New Roman"/>
          <w:color w:val="000000" w:themeColor="text1"/>
          <w:sz w:val="28"/>
          <w:szCs w:val="28"/>
        </w:rPr>
        <w:t>п. 52 Постановления Пленума ВС РФ № 10, Пленума ВАС РФ № 22 от 29.04.2010 разъяснено, что в то же время решение суда о признании сделки недействительной, которым не применены последствия ее недействительности, не является основанием для внесения записи в ЕГРП.</w:t>
      </w:r>
    </w:p>
    <w:p w:rsidR="007D7F27" w:rsidRPr="00580716" w:rsidRDefault="00852888" w:rsidP="002029E5">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Указанны</w:t>
      </w:r>
      <w:r w:rsidR="0026367E" w:rsidRPr="00580716">
        <w:rPr>
          <w:rFonts w:ascii="Times New Roman" w:hAnsi="Times New Roman" w:cs="Times New Roman"/>
          <w:color w:val="000000" w:themeColor="text1"/>
          <w:sz w:val="28"/>
          <w:szCs w:val="28"/>
        </w:rPr>
        <w:t>й</w:t>
      </w:r>
      <w:r w:rsidRPr="00580716">
        <w:rPr>
          <w:rFonts w:ascii="Times New Roman" w:hAnsi="Times New Roman" w:cs="Times New Roman"/>
          <w:color w:val="000000" w:themeColor="text1"/>
          <w:sz w:val="28"/>
          <w:szCs w:val="28"/>
        </w:rPr>
        <w:t xml:space="preserve"> </w:t>
      </w:r>
      <w:r w:rsidR="0026367E" w:rsidRPr="00580716">
        <w:rPr>
          <w:rFonts w:ascii="Times New Roman" w:hAnsi="Times New Roman" w:cs="Times New Roman"/>
          <w:color w:val="000000" w:themeColor="text1"/>
          <w:sz w:val="28"/>
          <w:szCs w:val="28"/>
        </w:rPr>
        <w:t xml:space="preserve">абзац 3 п. 52 </w:t>
      </w:r>
      <w:r w:rsidR="00BD451F" w:rsidRPr="00580716">
        <w:rPr>
          <w:rFonts w:ascii="Times New Roman" w:hAnsi="Times New Roman" w:cs="Times New Roman"/>
          <w:color w:val="000000" w:themeColor="text1"/>
          <w:sz w:val="28"/>
          <w:szCs w:val="28"/>
        </w:rPr>
        <w:t xml:space="preserve">Постановления Пленума ВС РФ № 10, Пленума ВАС РФ № 22 от 29.04.2010 </w:t>
      </w:r>
      <w:r w:rsidRPr="00580716">
        <w:rPr>
          <w:rFonts w:ascii="Times New Roman" w:hAnsi="Times New Roman" w:cs="Times New Roman"/>
          <w:color w:val="000000" w:themeColor="text1"/>
          <w:sz w:val="28"/>
          <w:szCs w:val="28"/>
        </w:rPr>
        <w:t xml:space="preserve">создает неопределенность в принадлежности недвижимости. Судебное решение вступило в силу, сделка признана недействительной, она не влечет юридических последствий, однако запись о </w:t>
      </w:r>
      <w:r w:rsidRPr="00580716">
        <w:rPr>
          <w:rFonts w:ascii="Times New Roman" w:hAnsi="Times New Roman" w:cs="Times New Roman"/>
          <w:color w:val="000000" w:themeColor="text1"/>
          <w:sz w:val="28"/>
          <w:szCs w:val="28"/>
        </w:rPr>
        <w:lastRenderedPageBreak/>
        <w:t>праве сохраняется неизменной в ЕГРН. Поскольку для перехода права необходим</w:t>
      </w:r>
      <w:r w:rsidR="007358CE" w:rsidRPr="00580716">
        <w:rPr>
          <w:rFonts w:ascii="Times New Roman" w:hAnsi="Times New Roman" w:cs="Times New Roman"/>
          <w:color w:val="000000" w:themeColor="text1"/>
          <w:sz w:val="28"/>
          <w:szCs w:val="28"/>
        </w:rPr>
        <w:t>ы</w:t>
      </w:r>
      <w:r w:rsidRPr="00580716">
        <w:rPr>
          <w:rFonts w:ascii="Times New Roman" w:hAnsi="Times New Roman" w:cs="Times New Roman"/>
          <w:color w:val="000000" w:themeColor="text1"/>
          <w:sz w:val="28"/>
          <w:szCs w:val="28"/>
        </w:rPr>
        <w:t xml:space="preserve"> действительность сделки и наличие записи о праве в ЕГРН</w:t>
      </w:r>
      <w:r w:rsidR="007358CE" w:rsidRPr="00580716">
        <w:rPr>
          <w:rFonts w:ascii="Times New Roman" w:hAnsi="Times New Roman" w:cs="Times New Roman"/>
          <w:color w:val="000000" w:themeColor="text1"/>
          <w:sz w:val="28"/>
          <w:szCs w:val="28"/>
        </w:rPr>
        <w:t>,</w:t>
      </w:r>
      <w:r w:rsidRPr="00580716">
        <w:rPr>
          <w:rFonts w:ascii="Times New Roman" w:hAnsi="Times New Roman" w:cs="Times New Roman"/>
          <w:color w:val="000000" w:themeColor="text1"/>
          <w:sz w:val="28"/>
          <w:szCs w:val="28"/>
        </w:rPr>
        <w:t xml:space="preserve"> объект недви</w:t>
      </w:r>
      <w:r w:rsidR="007358CE" w:rsidRPr="00580716">
        <w:rPr>
          <w:rFonts w:ascii="Times New Roman" w:hAnsi="Times New Roman" w:cs="Times New Roman"/>
          <w:color w:val="000000" w:themeColor="text1"/>
          <w:sz w:val="28"/>
          <w:szCs w:val="28"/>
        </w:rPr>
        <w:t>жимость выбывает из оборота, им либо невозможно распорядиться, либо при внесении записи на имя приобретателя перейдет только видимость управомоченности.</w:t>
      </w:r>
    </w:p>
    <w:p w:rsidR="00852888" w:rsidRPr="00580716" w:rsidRDefault="00555CAF" w:rsidP="002029E5">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 xml:space="preserve">Вопрос о том, </w:t>
      </w:r>
      <w:r w:rsidR="007D7F27" w:rsidRPr="00580716">
        <w:rPr>
          <w:rFonts w:ascii="Times New Roman" w:hAnsi="Times New Roman" w:cs="Times New Roman"/>
          <w:color w:val="000000" w:themeColor="text1"/>
          <w:sz w:val="28"/>
          <w:szCs w:val="28"/>
        </w:rPr>
        <w:t>может ли лицо при недействительности основания регистрации распорядиться недвижимым имуществом спорен. Если лицо, указанное в ЕГРН, не обладает правом в действительности, то в</w:t>
      </w:r>
      <w:r w:rsidR="0026367E" w:rsidRPr="00580716">
        <w:rPr>
          <w:rFonts w:ascii="Times New Roman" w:hAnsi="Times New Roman" w:cs="Times New Roman"/>
          <w:color w:val="000000" w:themeColor="text1"/>
          <w:sz w:val="28"/>
          <w:szCs w:val="28"/>
        </w:rPr>
        <w:t>озврат объект</w:t>
      </w:r>
      <w:r w:rsidRPr="00580716">
        <w:rPr>
          <w:rFonts w:ascii="Times New Roman" w:hAnsi="Times New Roman" w:cs="Times New Roman"/>
          <w:color w:val="000000" w:themeColor="text1"/>
          <w:sz w:val="28"/>
          <w:szCs w:val="28"/>
        </w:rPr>
        <w:t>а</w:t>
      </w:r>
      <w:r w:rsidR="0026367E" w:rsidRPr="00580716">
        <w:rPr>
          <w:rFonts w:ascii="Times New Roman" w:hAnsi="Times New Roman" w:cs="Times New Roman"/>
          <w:color w:val="000000" w:themeColor="text1"/>
          <w:sz w:val="28"/>
          <w:szCs w:val="28"/>
        </w:rPr>
        <w:t xml:space="preserve"> недвижимост</w:t>
      </w:r>
      <w:r w:rsidRPr="00580716">
        <w:rPr>
          <w:rFonts w:ascii="Times New Roman" w:hAnsi="Times New Roman" w:cs="Times New Roman"/>
          <w:color w:val="000000" w:themeColor="text1"/>
          <w:sz w:val="28"/>
          <w:szCs w:val="28"/>
        </w:rPr>
        <w:t>и</w:t>
      </w:r>
      <w:r w:rsidR="0026367E" w:rsidRPr="00580716">
        <w:rPr>
          <w:rFonts w:ascii="Times New Roman" w:hAnsi="Times New Roman" w:cs="Times New Roman"/>
          <w:color w:val="000000" w:themeColor="text1"/>
          <w:sz w:val="28"/>
          <w:szCs w:val="28"/>
        </w:rPr>
        <w:t xml:space="preserve"> в оборот возможен только в случае приобретения права собственности на основании давностного владения</w:t>
      </w:r>
      <w:r w:rsidR="007D7F27" w:rsidRPr="00580716">
        <w:rPr>
          <w:rFonts w:ascii="Times New Roman" w:hAnsi="Times New Roman" w:cs="Times New Roman"/>
          <w:color w:val="000000" w:themeColor="text1"/>
          <w:sz w:val="28"/>
          <w:szCs w:val="28"/>
        </w:rPr>
        <w:t xml:space="preserve"> либо при отказе в иске к добросовестному приобретателю (ст. 223 ГК РФ)</w:t>
      </w:r>
      <w:r w:rsidR="0026367E" w:rsidRPr="00580716">
        <w:rPr>
          <w:rFonts w:ascii="Times New Roman" w:hAnsi="Times New Roman" w:cs="Times New Roman"/>
          <w:color w:val="000000" w:themeColor="text1"/>
          <w:sz w:val="28"/>
          <w:szCs w:val="28"/>
        </w:rPr>
        <w:t>.</w:t>
      </w:r>
      <w:r w:rsidR="006109C1" w:rsidRPr="00580716">
        <w:rPr>
          <w:rFonts w:ascii="Times New Roman" w:hAnsi="Times New Roman" w:cs="Times New Roman"/>
          <w:color w:val="000000" w:themeColor="text1"/>
          <w:sz w:val="28"/>
          <w:szCs w:val="28"/>
        </w:rPr>
        <w:t xml:space="preserve"> </w:t>
      </w:r>
      <w:r w:rsidR="007358CE" w:rsidRPr="00580716">
        <w:rPr>
          <w:rFonts w:ascii="Times New Roman" w:hAnsi="Times New Roman" w:cs="Times New Roman"/>
          <w:color w:val="000000" w:themeColor="text1"/>
          <w:sz w:val="28"/>
          <w:szCs w:val="28"/>
        </w:rPr>
        <w:t>Н</w:t>
      </w:r>
      <w:r w:rsidR="006109C1" w:rsidRPr="00580716">
        <w:rPr>
          <w:rFonts w:ascii="Times New Roman" w:hAnsi="Times New Roman" w:cs="Times New Roman"/>
          <w:color w:val="000000" w:themeColor="text1"/>
          <w:sz w:val="28"/>
          <w:szCs w:val="28"/>
        </w:rPr>
        <w:t>есоответствующая действительности запись может сохраниться в ЕГРН вследствие того, что истец не требовал применить последствия недействительности сделки, что возможно по различным причинам, а также в случае пропуска исковой давности по требованию о реституции.</w:t>
      </w:r>
    </w:p>
    <w:p w:rsidR="00041E22" w:rsidRPr="00580716" w:rsidRDefault="0026367E" w:rsidP="00041E22">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 xml:space="preserve">Практическую необходимость </w:t>
      </w:r>
      <w:r w:rsidR="006109C1" w:rsidRPr="00580716">
        <w:rPr>
          <w:rFonts w:ascii="Times New Roman" w:hAnsi="Times New Roman" w:cs="Times New Roman"/>
          <w:color w:val="000000" w:themeColor="text1"/>
          <w:sz w:val="28"/>
          <w:szCs w:val="28"/>
        </w:rPr>
        <w:t xml:space="preserve">введения </w:t>
      </w:r>
      <w:proofErr w:type="spellStart"/>
      <w:r w:rsidR="006109C1" w:rsidRPr="00580716">
        <w:rPr>
          <w:rFonts w:ascii="Times New Roman" w:hAnsi="Times New Roman" w:cs="Times New Roman"/>
          <w:color w:val="000000" w:themeColor="text1"/>
          <w:sz w:val="28"/>
          <w:szCs w:val="28"/>
        </w:rPr>
        <w:t>абз</w:t>
      </w:r>
      <w:proofErr w:type="spellEnd"/>
      <w:r w:rsidR="006109C1" w:rsidRPr="00580716">
        <w:rPr>
          <w:rFonts w:ascii="Times New Roman" w:hAnsi="Times New Roman" w:cs="Times New Roman"/>
          <w:color w:val="000000" w:themeColor="text1"/>
          <w:sz w:val="28"/>
          <w:szCs w:val="28"/>
        </w:rPr>
        <w:t>.</w:t>
      </w:r>
      <w:r w:rsidRPr="00580716">
        <w:rPr>
          <w:rFonts w:ascii="Times New Roman" w:hAnsi="Times New Roman" w:cs="Times New Roman"/>
          <w:color w:val="000000" w:themeColor="text1"/>
          <w:sz w:val="28"/>
          <w:szCs w:val="28"/>
        </w:rPr>
        <w:t xml:space="preserve"> 3 п. 52 </w:t>
      </w:r>
      <w:r w:rsidR="00BB7EA0" w:rsidRPr="00580716">
        <w:rPr>
          <w:rFonts w:ascii="Times New Roman" w:hAnsi="Times New Roman" w:cs="Times New Roman"/>
          <w:color w:val="000000" w:themeColor="text1"/>
          <w:sz w:val="28"/>
          <w:szCs w:val="28"/>
        </w:rPr>
        <w:t xml:space="preserve">Постановление Пленума Верховного Суда РФ </w:t>
      </w:r>
      <w:r w:rsidR="0067496C" w:rsidRPr="00580716">
        <w:rPr>
          <w:rFonts w:ascii="Times New Roman" w:hAnsi="Times New Roman" w:cs="Times New Roman"/>
          <w:color w:val="000000" w:themeColor="text1"/>
          <w:sz w:val="28"/>
          <w:szCs w:val="28"/>
        </w:rPr>
        <w:t>№</w:t>
      </w:r>
      <w:r w:rsidR="00BB7EA0" w:rsidRPr="00580716">
        <w:rPr>
          <w:rFonts w:ascii="Times New Roman" w:hAnsi="Times New Roman" w:cs="Times New Roman"/>
          <w:color w:val="000000" w:themeColor="text1"/>
          <w:sz w:val="28"/>
          <w:szCs w:val="28"/>
        </w:rPr>
        <w:t xml:space="preserve"> 10, Пленума ВАС РФ </w:t>
      </w:r>
      <w:r w:rsidR="0067496C" w:rsidRPr="00580716">
        <w:rPr>
          <w:rFonts w:ascii="Times New Roman" w:hAnsi="Times New Roman" w:cs="Times New Roman"/>
          <w:color w:val="000000" w:themeColor="text1"/>
          <w:sz w:val="28"/>
          <w:szCs w:val="28"/>
        </w:rPr>
        <w:t>№</w:t>
      </w:r>
      <w:r w:rsidR="00BB7EA0" w:rsidRPr="00580716">
        <w:rPr>
          <w:rFonts w:ascii="Times New Roman" w:hAnsi="Times New Roman" w:cs="Times New Roman"/>
          <w:color w:val="000000" w:themeColor="text1"/>
          <w:sz w:val="28"/>
          <w:szCs w:val="28"/>
        </w:rPr>
        <w:t xml:space="preserve"> 22 от 29.04.2010</w:t>
      </w:r>
      <w:r w:rsidRPr="00580716">
        <w:rPr>
          <w:rFonts w:ascii="Times New Roman" w:hAnsi="Times New Roman" w:cs="Times New Roman"/>
          <w:color w:val="000000" w:themeColor="text1"/>
          <w:sz w:val="28"/>
          <w:szCs w:val="28"/>
        </w:rPr>
        <w:t xml:space="preserve"> можно обосновать тем, что истец мо</w:t>
      </w:r>
      <w:r w:rsidR="00EB40FB" w:rsidRPr="00580716">
        <w:rPr>
          <w:rFonts w:ascii="Times New Roman" w:hAnsi="Times New Roman" w:cs="Times New Roman"/>
          <w:color w:val="000000" w:themeColor="text1"/>
          <w:sz w:val="28"/>
          <w:szCs w:val="28"/>
        </w:rPr>
        <w:t xml:space="preserve">жет </w:t>
      </w:r>
      <w:r w:rsidRPr="00580716">
        <w:rPr>
          <w:rFonts w:ascii="Times New Roman" w:hAnsi="Times New Roman" w:cs="Times New Roman"/>
          <w:color w:val="000000" w:themeColor="text1"/>
          <w:sz w:val="28"/>
          <w:szCs w:val="28"/>
        </w:rPr>
        <w:t xml:space="preserve">предъявить одновременно два иска к разным ответчикам, первый иск о виндикации объекта недвижимости к конечным приобретателям и второй иск о признании сделки недействительной </w:t>
      </w:r>
      <w:r w:rsidR="00A55F0E" w:rsidRPr="00580716">
        <w:rPr>
          <w:rFonts w:ascii="Times New Roman" w:hAnsi="Times New Roman" w:cs="Times New Roman"/>
          <w:color w:val="000000" w:themeColor="text1"/>
          <w:sz w:val="28"/>
          <w:szCs w:val="28"/>
        </w:rPr>
        <w:t xml:space="preserve">к другой стороне </w:t>
      </w:r>
      <w:r w:rsidRPr="00580716">
        <w:rPr>
          <w:rFonts w:ascii="Times New Roman" w:hAnsi="Times New Roman" w:cs="Times New Roman"/>
          <w:color w:val="000000" w:themeColor="text1"/>
          <w:sz w:val="28"/>
          <w:szCs w:val="28"/>
        </w:rPr>
        <w:t>по основаниям, связанным с пороком воли (к примеру, ст. 179 ГК РФ). Истец мо</w:t>
      </w:r>
      <w:r w:rsidR="00EB40FB" w:rsidRPr="00580716">
        <w:rPr>
          <w:rFonts w:ascii="Times New Roman" w:hAnsi="Times New Roman" w:cs="Times New Roman"/>
          <w:color w:val="000000" w:themeColor="text1"/>
          <w:sz w:val="28"/>
          <w:szCs w:val="28"/>
        </w:rPr>
        <w:t xml:space="preserve">жет </w:t>
      </w:r>
      <w:r w:rsidRPr="00580716">
        <w:rPr>
          <w:rFonts w:ascii="Times New Roman" w:hAnsi="Times New Roman" w:cs="Times New Roman"/>
          <w:color w:val="000000" w:themeColor="text1"/>
          <w:sz w:val="28"/>
          <w:szCs w:val="28"/>
        </w:rPr>
        <w:t>преследовать цель доказ</w:t>
      </w:r>
      <w:r w:rsidR="00A55F0E" w:rsidRPr="00580716">
        <w:rPr>
          <w:rFonts w:ascii="Times New Roman" w:hAnsi="Times New Roman" w:cs="Times New Roman"/>
          <w:color w:val="000000" w:themeColor="text1"/>
          <w:sz w:val="28"/>
          <w:szCs w:val="28"/>
        </w:rPr>
        <w:t>ать</w:t>
      </w:r>
      <w:r w:rsidRPr="00580716">
        <w:rPr>
          <w:rFonts w:ascii="Times New Roman" w:hAnsi="Times New Roman" w:cs="Times New Roman"/>
          <w:color w:val="000000" w:themeColor="text1"/>
          <w:sz w:val="28"/>
          <w:szCs w:val="28"/>
        </w:rPr>
        <w:t xml:space="preserve"> выбытие недвижимости помимо </w:t>
      </w:r>
      <w:r w:rsidR="00A55F0E" w:rsidRPr="00580716">
        <w:rPr>
          <w:rFonts w:ascii="Times New Roman" w:hAnsi="Times New Roman" w:cs="Times New Roman"/>
          <w:color w:val="000000" w:themeColor="text1"/>
          <w:sz w:val="28"/>
          <w:szCs w:val="28"/>
        </w:rPr>
        <w:t xml:space="preserve">его </w:t>
      </w:r>
      <w:r w:rsidRPr="00580716">
        <w:rPr>
          <w:rFonts w:ascii="Times New Roman" w:hAnsi="Times New Roman" w:cs="Times New Roman"/>
          <w:color w:val="000000" w:themeColor="text1"/>
          <w:sz w:val="28"/>
          <w:szCs w:val="28"/>
        </w:rPr>
        <w:t>воли, для чего предъявит иск о признании сделки недействительной</w:t>
      </w:r>
      <w:r w:rsidR="00A55F0E" w:rsidRPr="00580716">
        <w:rPr>
          <w:rFonts w:ascii="Times New Roman" w:hAnsi="Times New Roman" w:cs="Times New Roman"/>
          <w:color w:val="000000" w:themeColor="text1"/>
          <w:sz w:val="28"/>
          <w:szCs w:val="28"/>
        </w:rPr>
        <w:t xml:space="preserve"> к другой стороне</w:t>
      </w:r>
      <w:r w:rsidRPr="00580716">
        <w:rPr>
          <w:rFonts w:ascii="Times New Roman" w:hAnsi="Times New Roman" w:cs="Times New Roman"/>
          <w:color w:val="000000" w:themeColor="text1"/>
          <w:sz w:val="28"/>
          <w:szCs w:val="28"/>
        </w:rPr>
        <w:t>.</w:t>
      </w:r>
      <w:r w:rsidR="00041E22" w:rsidRPr="00580716">
        <w:rPr>
          <w:rFonts w:ascii="Times New Roman" w:hAnsi="Times New Roman" w:cs="Times New Roman"/>
          <w:color w:val="000000" w:themeColor="text1"/>
          <w:sz w:val="28"/>
          <w:szCs w:val="28"/>
        </w:rPr>
        <w:t xml:space="preserve"> Согласно п. 1 ст. 302 ГК РФ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 </w:t>
      </w:r>
    </w:p>
    <w:p w:rsidR="006109C1" w:rsidRPr="00580716" w:rsidRDefault="00041E22" w:rsidP="00CE0608">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 xml:space="preserve">В рассмотренном случае суд истребует имущество у добросовестных приобретателей, поскольку оно выбыло помимо воли, а также удовлетворит </w:t>
      </w:r>
      <w:r w:rsidRPr="00580716">
        <w:rPr>
          <w:rFonts w:ascii="Times New Roman" w:hAnsi="Times New Roman" w:cs="Times New Roman"/>
          <w:color w:val="000000" w:themeColor="text1"/>
          <w:sz w:val="28"/>
          <w:szCs w:val="28"/>
        </w:rPr>
        <w:lastRenderedPageBreak/>
        <w:t>иск о признании сделки недействительной, однако не применит последствия недействительности. После чего будет внесены изменени</w:t>
      </w:r>
      <w:r w:rsidR="00872889" w:rsidRPr="00580716">
        <w:rPr>
          <w:rFonts w:ascii="Times New Roman" w:hAnsi="Times New Roman" w:cs="Times New Roman"/>
          <w:color w:val="000000" w:themeColor="text1"/>
          <w:sz w:val="28"/>
          <w:szCs w:val="28"/>
        </w:rPr>
        <w:t xml:space="preserve">я </w:t>
      </w:r>
      <w:r w:rsidRPr="00580716">
        <w:rPr>
          <w:rFonts w:ascii="Times New Roman" w:hAnsi="Times New Roman" w:cs="Times New Roman"/>
          <w:color w:val="000000" w:themeColor="text1"/>
          <w:sz w:val="28"/>
          <w:szCs w:val="28"/>
        </w:rPr>
        <w:t xml:space="preserve">в ЕГРН. </w:t>
      </w:r>
    </w:p>
    <w:p w:rsidR="006A5AA6" w:rsidRPr="00580716" w:rsidRDefault="00387E0B" w:rsidP="006A5AA6">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В литературе осо</w:t>
      </w:r>
      <w:r w:rsidR="007B332C" w:rsidRPr="00580716">
        <w:rPr>
          <w:rFonts w:ascii="Times New Roman" w:hAnsi="Times New Roman" w:cs="Times New Roman"/>
          <w:color w:val="000000" w:themeColor="text1"/>
          <w:sz w:val="28"/>
          <w:szCs w:val="28"/>
        </w:rPr>
        <w:t xml:space="preserve">бенностям системы регистрации </w:t>
      </w:r>
      <w:r w:rsidRPr="00580716">
        <w:rPr>
          <w:rFonts w:ascii="Times New Roman" w:hAnsi="Times New Roman" w:cs="Times New Roman"/>
          <w:color w:val="000000" w:themeColor="text1"/>
          <w:sz w:val="28"/>
          <w:szCs w:val="28"/>
        </w:rPr>
        <w:t>уделено не так много внимания</w:t>
      </w:r>
      <w:r w:rsidR="007B332C" w:rsidRPr="00580716">
        <w:rPr>
          <w:rFonts w:ascii="Times New Roman" w:hAnsi="Times New Roman" w:cs="Times New Roman"/>
          <w:color w:val="000000" w:themeColor="text1"/>
          <w:sz w:val="28"/>
          <w:szCs w:val="28"/>
        </w:rPr>
        <w:t>, что обусловлено относительно недолгосрочным действием регистрации прав (а ранее сделок) в России.</w:t>
      </w:r>
    </w:p>
    <w:p w:rsidR="00C36CB3" w:rsidRPr="00580716" w:rsidRDefault="006F6A38" w:rsidP="00E91E34">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 xml:space="preserve">По данной проблеме высказывался </w:t>
      </w:r>
      <w:r w:rsidR="00E91E34" w:rsidRPr="00580716">
        <w:rPr>
          <w:rFonts w:ascii="Times New Roman" w:hAnsi="Times New Roman" w:cs="Times New Roman"/>
          <w:color w:val="000000" w:themeColor="text1"/>
          <w:sz w:val="28"/>
          <w:szCs w:val="28"/>
        </w:rPr>
        <w:t>К.А. Новиков в своей монографии: «</w:t>
      </w:r>
      <w:r w:rsidR="00C36CB3" w:rsidRPr="00580716">
        <w:rPr>
          <w:rFonts w:ascii="Times New Roman" w:hAnsi="Times New Roman" w:cs="Times New Roman"/>
          <w:color w:val="000000" w:themeColor="text1"/>
          <w:sz w:val="28"/>
          <w:szCs w:val="28"/>
        </w:rPr>
        <w:t>Регистрация рассматривается не как основание, а именно как способ приобретения или   прекращения   права,   и   потому   не   способна   вызвать   эти   последствия сама по себе, в отрыве от их материально-правовых оснований, от других элементов фактического сост</w:t>
      </w:r>
      <w:r w:rsidR="006E554E" w:rsidRPr="00580716">
        <w:rPr>
          <w:rFonts w:ascii="Times New Roman" w:hAnsi="Times New Roman" w:cs="Times New Roman"/>
          <w:color w:val="000000" w:themeColor="text1"/>
          <w:sz w:val="28"/>
          <w:szCs w:val="28"/>
        </w:rPr>
        <w:t>ава этого права (ч. 2 ст. 14 За</w:t>
      </w:r>
      <w:r w:rsidR="00C36CB3" w:rsidRPr="00580716">
        <w:rPr>
          <w:rFonts w:ascii="Times New Roman" w:hAnsi="Times New Roman" w:cs="Times New Roman"/>
          <w:color w:val="000000" w:themeColor="text1"/>
          <w:sz w:val="28"/>
          <w:szCs w:val="28"/>
        </w:rPr>
        <w:t>кона о регистрации недвижимости)</w:t>
      </w:r>
      <w:r w:rsidR="00E91E34" w:rsidRPr="00580716">
        <w:rPr>
          <w:rFonts w:ascii="Times New Roman" w:hAnsi="Times New Roman" w:cs="Times New Roman"/>
          <w:color w:val="000000" w:themeColor="text1"/>
          <w:sz w:val="28"/>
          <w:szCs w:val="28"/>
        </w:rPr>
        <w:t>»</w:t>
      </w:r>
      <w:r w:rsidR="006E554E" w:rsidRPr="00580716">
        <w:rPr>
          <w:rStyle w:val="aa"/>
          <w:rFonts w:ascii="Times New Roman" w:hAnsi="Times New Roman" w:cs="Times New Roman"/>
          <w:color w:val="000000" w:themeColor="text1"/>
          <w:sz w:val="28"/>
          <w:szCs w:val="28"/>
        </w:rPr>
        <w:t xml:space="preserve"> </w:t>
      </w:r>
      <w:r w:rsidR="006E554E" w:rsidRPr="00580716">
        <w:rPr>
          <w:rStyle w:val="aa"/>
          <w:rFonts w:ascii="Times New Roman" w:hAnsi="Times New Roman" w:cs="Times New Roman"/>
          <w:color w:val="000000" w:themeColor="text1"/>
          <w:sz w:val="28"/>
          <w:szCs w:val="28"/>
        </w:rPr>
        <w:footnoteReference w:id="22"/>
      </w:r>
      <w:r w:rsidR="00E91E34" w:rsidRPr="00580716">
        <w:rPr>
          <w:rFonts w:ascii="Times New Roman" w:hAnsi="Times New Roman" w:cs="Times New Roman"/>
          <w:color w:val="000000" w:themeColor="text1"/>
          <w:sz w:val="28"/>
          <w:szCs w:val="28"/>
        </w:rPr>
        <w:t>.</w:t>
      </w:r>
    </w:p>
    <w:p w:rsidR="00A23873" w:rsidRPr="00580716" w:rsidRDefault="0040214C" w:rsidP="0040214C">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 xml:space="preserve">В.А. </w:t>
      </w:r>
      <w:proofErr w:type="spellStart"/>
      <w:r w:rsidRPr="00580716">
        <w:rPr>
          <w:rFonts w:ascii="Times New Roman" w:hAnsi="Times New Roman" w:cs="Times New Roman"/>
          <w:color w:val="000000" w:themeColor="text1"/>
          <w:sz w:val="28"/>
          <w:szCs w:val="28"/>
        </w:rPr>
        <w:t>Багаев</w:t>
      </w:r>
      <w:proofErr w:type="spellEnd"/>
      <w:r w:rsidRPr="00580716">
        <w:rPr>
          <w:rFonts w:ascii="Times New Roman" w:hAnsi="Times New Roman" w:cs="Times New Roman"/>
          <w:color w:val="000000" w:themeColor="text1"/>
          <w:sz w:val="28"/>
          <w:szCs w:val="28"/>
        </w:rPr>
        <w:t xml:space="preserve"> </w:t>
      </w:r>
      <w:r w:rsidR="006E554E" w:rsidRPr="00580716">
        <w:rPr>
          <w:rFonts w:ascii="Times New Roman" w:hAnsi="Times New Roman" w:cs="Times New Roman"/>
          <w:color w:val="000000" w:themeColor="text1"/>
          <w:sz w:val="28"/>
          <w:szCs w:val="28"/>
        </w:rPr>
        <w:t xml:space="preserve">в </w:t>
      </w:r>
      <w:r w:rsidR="00730AAD" w:rsidRPr="00580716">
        <w:rPr>
          <w:rFonts w:ascii="Times New Roman" w:hAnsi="Times New Roman" w:cs="Times New Roman"/>
          <w:color w:val="000000" w:themeColor="text1"/>
          <w:sz w:val="28"/>
          <w:szCs w:val="28"/>
        </w:rPr>
        <w:t>д</w:t>
      </w:r>
      <w:r w:rsidRPr="00580716">
        <w:rPr>
          <w:rFonts w:ascii="Times New Roman" w:hAnsi="Times New Roman" w:cs="Times New Roman"/>
          <w:color w:val="000000" w:themeColor="text1"/>
          <w:sz w:val="28"/>
          <w:szCs w:val="28"/>
        </w:rPr>
        <w:t>иссертаци</w:t>
      </w:r>
      <w:r w:rsidR="00730AAD" w:rsidRPr="00580716">
        <w:rPr>
          <w:rFonts w:ascii="Times New Roman" w:hAnsi="Times New Roman" w:cs="Times New Roman"/>
          <w:color w:val="000000" w:themeColor="text1"/>
          <w:sz w:val="28"/>
          <w:szCs w:val="28"/>
        </w:rPr>
        <w:t>и</w:t>
      </w:r>
      <w:r w:rsidRPr="00580716">
        <w:rPr>
          <w:rFonts w:ascii="Times New Roman" w:hAnsi="Times New Roman" w:cs="Times New Roman"/>
          <w:color w:val="000000" w:themeColor="text1"/>
          <w:sz w:val="28"/>
          <w:szCs w:val="28"/>
        </w:rPr>
        <w:t xml:space="preserve"> на соискание ученой степени кандидата юридических наук отметил: «В </w:t>
      </w:r>
      <w:r w:rsidR="00A23873" w:rsidRPr="00580716">
        <w:rPr>
          <w:rFonts w:ascii="Times New Roman" w:hAnsi="Times New Roman" w:cs="Times New Roman"/>
          <w:color w:val="000000" w:themeColor="text1"/>
          <w:sz w:val="28"/>
          <w:szCs w:val="28"/>
        </w:rPr>
        <w:t>России одной регистрации для возникновения права недостаточно. Должны существовать материально-правовые основания, например, в виде действительного договора о передаче права. Таким образом, российская система регистрации является негативной</w:t>
      </w:r>
      <w:r w:rsidRPr="00580716">
        <w:rPr>
          <w:rFonts w:ascii="Times New Roman" w:hAnsi="Times New Roman" w:cs="Times New Roman"/>
          <w:color w:val="000000" w:themeColor="text1"/>
          <w:sz w:val="28"/>
          <w:szCs w:val="28"/>
        </w:rPr>
        <w:t>»</w:t>
      </w:r>
      <w:r w:rsidR="006E554E" w:rsidRPr="00580716">
        <w:rPr>
          <w:rStyle w:val="aa"/>
          <w:rFonts w:ascii="Times New Roman" w:hAnsi="Times New Roman" w:cs="Times New Roman"/>
          <w:color w:val="000000" w:themeColor="text1"/>
          <w:sz w:val="28"/>
          <w:szCs w:val="28"/>
        </w:rPr>
        <w:footnoteReference w:id="23"/>
      </w:r>
      <w:r w:rsidRPr="00580716">
        <w:rPr>
          <w:rFonts w:ascii="Times New Roman" w:hAnsi="Times New Roman" w:cs="Times New Roman"/>
          <w:color w:val="000000" w:themeColor="text1"/>
          <w:sz w:val="28"/>
          <w:szCs w:val="28"/>
        </w:rPr>
        <w:t>.</w:t>
      </w:r>
    </w:p>
    <w:p w:rsidR="002029E5" w:rsidRPr="00580716" w:rsidRDefault="00227234" w:rsidP="002029E5">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Р.С. Бевзенко</w:t>
      </w:r>
      <w:r w:rsidR="006F6A38" w:rsidRPr="00580716">
        <w:rPr>
          <w:rFonts w:ascii="Times New Roman" w:hAnsi="Times New Roman" w:cs="Times New Roman"/>
          <w:color w:val="000000" w:themeColor="text1"/>
          <w:sz w:val="28"/>
          <w:szCs w:val="28"/>
        </w:rPr>
        <w:t>: «Еще раз повторим важнейшее правило: запись в реестре сама по себе не порождает права. Например, лицо, внесенное в реестр в качестве правообладателя на основании сфальсифицированных документов, не будет являться правообладателем в действительности ‒ право по-прежнему будет принадлежать лицу, незаконно вычеркнутому из реестра»</w:t>
      </w:r>
      <w:r w:rsidR="006F6A38" w:rsidRPr="00580716">
        <w:rPr>
          <w:rStyle w:val="aa"/>
          <w:rFonts w:ascii="Times New Roman" w:hAnsi="Times New Roman" w:cs="Times New Roman"/>
          <w:color w:val="000000" w:themeColor="text1"/>
          <w:sz w:val="28"/>
          <w:szCs w:val="28"/>
        </w:rPr>
        <w:footnoteReference w:id="24"/>
      </w:r>
      <w:r w:rsidRPr="00580716">
        <w:rPr>
          <w:rFonts w:ascii="Times New Roman" w:hAnsi="Times New Roman" w:cs="Times New Roman"/>
          <w:color w:val="000000" w:themeColor="text1"/>
          <w:sz w:val="28"/>
          <w:szCs w:val="28"/>
        </w:rPr>
        <w:t xml:space="preserve">. </w:t>
      </w:r>
      <w:r w:rsidR="006F6A38" w:rsidRPr="00580716">
        <w:rPr>
          <w:rFonts w:ascii="Times New Roman" w:hAnsi="Times New Roman" w:cs="Times New Roman"/>
          <w:color w:val="000000" w:themeColor="text1"/>
          <w:sz w:val="28"/>
          <w:szCs w:val="28"/>
        </w:rPr>
        <w:t xml:space="preserve">В своей более </w:t>
      </w:r>
      <w:r w:rsidR="00FD7A1F" w:rsidRPr="00580716">
        <w:rPr>
          <w:rFonts w:ascii="Times New Roman" w:hAnsi="Times New Roman" w:cs="Times New Roman"/>
          <w:color w:val="000000" w:themeColor="text1"/>
          <w:sz w:val="28"/>
          <w:szCs w:val="28"/>
        </w:rPr>
        <w:t>ранней</w:t>
      </w:r>
      <w:r w:rsidR="006F6A38" w:rsidRPr="00580716">
        <w:rPr>
          <w:rFonts w:ascii="Times New Roman" w:hAnsi="Times New Roman" w:cs="Times New Roman"/>
          <w:color w:val="000000" w:themeColor="text1"/>
          <w:sz w:val="28"/>
          <w:szCs w:val="28"/>
        </w:rPr>
        <w:t xml:space="preserve"> работе он высказался о том, что система в России является </w:t>
      </w:r>
      <w:proofErr w:type="spellStart"/>
      <w:r w:rsidR="006F6A38" w:rsidRPr="00580716">
        <w:rPr>
          <w:rFonts w:ascii="Times New Roman" w:hAnsi="Times New Roman" w:cs="Times New Roman"/>
          <w:color w:val="000000" w:themeColor="text1"/>
          <w:sz w:val="28"/>
          <w:szCs w:val="28"/>
        </w:rPr>
        <w:t>полупозитивной</w:t>
      </w:r>
      <w:proofErr w:type="spellEnd"/>
      <w:r w:rsidR="006F6A38" w:rsidRPr="00580716">
        <w:rPr>
          <w:rFonts w:ascii="Times New Roman" w:hAnsi="Times New Roman" w:cs="Times New Roman"/>
          <w:color w:val="000000" w:themeColor="text1"/>
          <w:sz w:val="28"/>
          <w:szCs w:val="28"/>
        </w:rPr>
        <w:t xml:space="preserve"> </w:t>
      </w:r>
      <w:r w:rsidR="007B332C" w:rsidRPr="00580716">
        <w:rPr>
          <w:rFonts w:ascii="Times New Roman" w:hAnsi="Times New Roman" w:cs="Times New Roman"/>
          <w:color w:val="000000" w:themeColor="text1"/>
          <w:sz w:val="28"/>
          <w:szCs w:val="28"/>
        </w:rPr>
        <w:t xml:space="preserve">вследствие </w:t>
      </w:r>
      <w:r w:rsidR="006F6A38" w:rsidRPr="00580716">
        <w:rPr>
          <w:rFonts w:ascii="Times New Roman" w:hAnsi="Times New Roman" w:cs="Times New Roman"/>
          <w:color w:val="000000" w:themeColor="text1"/>
          <w:sz w:val="28"/>
          <w:szCs w:val="28"/>
        </w:rPr>
        <w:t>защиты добросовестного приобретателя, право которого во</w:t>
      </w:r>
      <w:r w:rsidR="007B332C" w:rsidRPr="00580716">
        <w:rPr>
          <w:rFonts w:ascii="Times New Roman" w:hAnsi="Times New Roman" w:cs="Times New Roman"/>
          <w:color w:val="000000" w:themeColor="text1"/>
          <w:sz w:val="28"/>
          <w:szCs w:val="28"/>
        </w:rPr>
        <w:t>зникает первоначальным образом, несмотря на невозможность перехода прав от неуправомоченного отчуждателя</w:t>
      </w:r>
      <w:r w:rsidR="00C42118" w:rsidRPr="00580716">
        <w:rPr>
          <w:rStyle w:val="aa"/>
          <w:rFonts w:ascii="Times New Roman" w:hAnsi="Times New Roman" w:cs="Times New Roman"/>
          <w:color w:val="000000" w:themeColor="text1"/>
          <w:sz w:val="28"/>
          <w:szCs w:val="28"/>
        </w:rPr>
        <w:footnoteReference w:id="25"/>
      </w:r>
      <w:r w:rsidR="007B332C" w:rsidRPr="00580716">
        <w:rPr>
          <w:rFonts w:ascii="Times New Roman" w:hAnsi="Times New Roman" w:cs="Times New Roman"/>
          <w:color w:val="000000" w:themeColor="text1"/>
          <w:sz w:val="28"/>
          <w:szCs w:val="28"/>
        </w:rPr>
        <w:t>.</w:t>
      </w:r>
    </w:p>
    <w:p w:rsidR="00756D3E" w:rsidRDefault="00C85B53" w:rsidP="00597781">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Таким образом, в литературе преобладает взгляд, что в России действует негативная система регистрации прав</w:t>
      </w:r>
      <w:r w:rsidR="007B332C" w:rsidRPr="00580716">
        <w:rPr>
          <w:rFonts w:ascii="Times New Roman" w:hAnsi="Times New Roman" w:cs="Times New Roman"/>
          <w:color w:val="000000" w:themeColor="text1"/>
          <w:sz w:val="28"/>
          <w:szCs w:val="28"/>
        </w:rPr>
        <w:t>, одн</w:t>
      </w:r>
      <w:r w:rsidR="00756D3E" w:rsidRPr="00580716">
        <w:rPr>
          <w:rFonts w:ascii="Times New Roman" w:hAnsi="Times New Roman" w:cs="Times New Roman"/>
          <w:color w:val="000000" w:themeColor="text1"/>
          <w:sz w:val="28"/>
          <w:szCs w:val="28"/>
        </w:rPr>
        <w:t>ой</w:t>
      </w:r>
      <w:r w:rsidR="007B332C" w:rsidRPr="00580716">
        <w:rPr>
          <w:rFonts w:ascii="Times New Roman" w:hAnsi="Times New Roman" w:cs="Times New Roman"/>
          <w:color w:val="000000" w:themeColor="text1"/>
          <w:sz w:val="28"/>
          <w:szCs w:val="28"/>
        </w:rPr>
        <w:t xml:space="preserve"> регистрации недостаточно для </w:t>
      </w:r>
      <w:r w:rsidR="007B332C" w:rsidRPr="00580716">
        <w:rPr>
          <w:rFonts w:ascii="Times New Roman" w:hAnsi="Times New Roman" w:cs="Times New Roman"/>
          <w:color w:val="000000" w:themeColor="text1"/>
          <w:sz w:val="28"/>
          <w:szCs w:val="28"/>
        </w:rPr>
        <w:lastRenderedPageBreak/>
        <w:t>возникновения права собственности</w:t>
      </w:r>
      <w:r w:rsidR="00756D3E" w:rsidRPr="00580716">
        <w:rPr>
          <w:rFonts w:ascii="Times New Roman" w:hAnsi="Times New Roman" w:cs="Times New Roman"/>
          <w:color w:val="000000" w:themeColor="text1"/>
          <w:sz w:val="28"/>
          <w:szCs w:val="28"/>
        </w:rPr>
        <w:t xml:space="preserve"> (за исключением приобретения права добросовестным приобретателем</w:t>
      </w:r>
      <w:r w:rsidR="00EB40FB" w:rsidRPr="00580716">
        <w:rPr>
          <w:rFonts w:ascii="Times New Roman" w:hAnsi="Times New Roman" w:cs="Times New Roman"/>
          <w:color w:val="000000" w:themeColor="text1"/>
          <w:sz w:val="28"/>
          <w:szCs w:val="28"/>
        </w:rPr>
        <w:t>, ст. 223 ГК РФ</w:t>
      </w:r>
      <w:r w:rsidR="00756D3E" w:rsidRPr="00580716">
        <w:rPr>
          <w:rFonts w:ascii="Times New Roman" w:hAnsi="Times New Roman" w:cs="Times New Roman"/>
          <w:color w:val="000000" w:themeColor="text1"/>
          <w:sz w:val="28"/>
          <w:szCs w:val="28"/>
        </w:rPr>
        <w:t>)</w:t>
      </w:r>
      <w:r w:rsidRPr="00580716">
        <w:rPr>
          <w:rFonts w:ascii="Times New Roman" w:hAnsi="Times New Roman" w:cs="Times New Roman"/>
          <w:color w:val="000000" w:themeColor="text1"/>
          <w:sz w:val="28"/>
          <w:szCs w:val="28"/>
        </w:rPr>
        <w:t xml:space="preserve">. </w:t>
      </w:r>
    </w:p>
    <w:p w:rsidR="00FA797B" w:rsidRDefault="00FA797B" w:rsidP="00597781">
      <w:pPr>
        <w:spacing w:after="0" w:line="360" w:lineRule="auto"/>
        <w:ind w:firstLine="709"/>
        <w:jc w:val="both"/>
        <w:rPr>
          <w:rFonts w:ascii="Times New Roman" w:hAnsi="Times New Roman" w:cs="Times New Roman"/>
          <w:strike/>
          <w:color w:val="000000" w:themeColor="text1"/>
          <w:sz w:val="28"/>
          <w:szCs w:val="28"/>
        </w:rPr>
      </w:pPr>
    </w:p>
    <w:p w:rsidR="000043BD" w:rsidRDefault="000043BD" w:rsidP="00597781">
      <w:pPr>
        <w:spacing w:after="0" w:line="360" w:lineRule="auto"/>
        <w:ind w:firstLine="709"/>
        <w:jc w:val="both"/>
        <w:rPr>
          <w:rFonts w:ascii="Times New Roman" w:hAnsi="Times New Roman" w:cs="Times New Roman"/>
          <w:strike/>
          <w:color w:val="000000" w:themeColor="text1"/>
          <w:sz w:val="28"/>
          <w:szCs w:val="28"/>
        </w:rPr>
      </w:pPr>
    </w:p>
    <w:p w:rsidR="000043BD" w:rsidRDefault="000043BD" w:rsidP="00597781">
      <w:pPr>
        <w:spacing w:after="0" w:line="360" w:lineRule="auto"/>
        <w:ind w:firstLine="709"/>
        <w:jc w:val="both"/>
        <w:rPr>
          <w:rFonts w:ascii="Times New Roman" w:hAnsi="Times New Roman" w:cs="Times New Roman"/>
          <w:strike/>
          <w:color w:val="000000" w:themeColor="text1"/>
          <w:sz w:val="28"/>
          <w:szCs w:val="28"/>
        </w:rPr>
      </w:pPr>
    </w:p>
    <w:p w:rsidR="000043BD" w:rsidRDefault="000043BD" w:rsidP="00597781">
      <w:pPr>
        <w:spacing w:after="0" w:line="360" w:lineRule="auto"/>
        <w:ind w:firstLine="709"/>
        <w:jc w:val="both"/>
        <w:rPr>
          <w:rFonts w:ascii="Times New Roman" w:hAnsi="Times New Roman" w:cs="Times New Roman"/>
          <w:strike/>
          <w:color w:val="000000" w:themeColor="text1"/>
          <w:sz w:val="28"/>
          <w:szCs w:val="28"/>
        </w:rPr>
      </w:pPr>
    </w:p>
    <w:p w:rsidR="000043BD" w:rsidRDefault="000043BD" w:rsidP="00597781">
      <w:pPr>
        <w:spacing w:after="0" w:line="360" w:lineRule="auto"/>
        <w:ind w:firstLine="709"/>
        <w:jc w:val="both"/>
        <w:rPr>
          <w:rFonts w:ascii="Times New Roman" w:hAnsi="Times New Roman" w:cs="Times New Roman"/>
          <w:strike/>
          <w:color w:val="000000" w:themeColor="text1"/>
          <w:sz w:val="28"/>
          <w:szCs w:val="28"/>
        </w:rPr>
      </w:pPr>
    </w:p>
    <w:p w:rsidR="000043BD" w:rsidRDefault="000043BD" w:rsidP="00597781">
      <w:pPr>
        <w:spacing w:after="0" w:line="360" w:lineRule="auto"/>
        <w:ind w:firstLine="709"/>
        <w:jc w:val="both"/>
        <w:rPr>
          <w:rFonts w:ascii="Times New Roman" w:hAnsi="Times New Roman" w:cs="Times New Roman"/>
          <w:strike/>
          <w:color w:val="000000" w:themeColor="text1"/>
          <w:sz w:val="28"/>
          <w:szCs w:val="28"/>
        </w:rPr>
      </w:pPr>
    </w:p>
    <w:p w:rsidR="000043BD" w:rsidRDefault="000043BD" w:rsidP="00597781">
      <w:pPr>
        <w:spacing w:after="0" w:line="360" w:lineRule="auto"/>
        <w:ind w:firstLine="709"/>
        <w:jc w:val="both"/>
        <w:rPr>
          <w:rFonts w:ascii="Times New Roman" w:hAnsi="Times New Roman" w:cs="Times New Roman"/>
          <w:strike/>
          <w:color w:val="000000" w:themeColor="text1"/>
          <w:sz w:val="28"/>
          <w:szCs w:val="28"/>
        </w:rPr>
      </w:pPr>
    </w:p>
    <w:p w:rsidR="000043BD" w:rsidRDefault="000043BD" w:rsidP="00597781">
      <w:pPr>
        <w:spacing w:after="0" w:line="360" w:lineRule="auto"/>
        <w:ind w:firstLine="709"/>
        <w:jc w:val="both"/>
        <w:rPr>
          <w:rFonts w:ascii="Times New Roman" w:hAnsi="Times New Roman" w:cs="Times New Roman"/>
          <w:strike/>
          <w:color w:val="000000" w:themeColor="text1"/>
          <w:sz w:val="28"/>
          <w:szCs w:val="28"/>
        </w:rPr>
      </w:pPr>
    </w:p>
    <w:p w:rsidR="000043BD" w:rsidRDefault="000043BD" w:rsidP="00597781">
      <w:pPr>
        <w:spacing w:after="0" w:line="360" w:lineRule="auto"/>
        <w:ind w:firstLine="709"/>
        <w:jc w:val="both"/>
        <w:rPr>
          <w:rFonts w:ascii="Times New Roman" w:hAnsi="Times New Roman" w:cs="Times New Roman"/>
          <w:strike/>
          <w:color w:val="000000" w:themeColor="text1"/>
          <w:sz w:val="28"/>
          <w:szCs w:val="28"/>
        </w:rPr>
      </w:pPr>
    </w:p>
    <w:p w:rsidR="000043BD" w:rsidRDefault="000043BD" w:rsidP="00597781">
      <w:pPr>
        <w:spacing w:after="0" w:line="360" w:lineRule="auto"/>
        <w:ind w:firstLine="709"/>
        <w:jc w:val="both"/>
        <w:rPr>
          <w:rFonts w:ascii="Times New Roman" w:hAnsi="Times New Roman" w:cs="Times New Roman"/>
          <w:strike/>
          <w:color w:val="000000" w:themeColor="text1"/>
          <w:sz w:val="28"/>
          <w:szCs w:val="28"/>
        </w:rPr>
      </w:pPr>
    </w:p>
    <w:p w:rsidR="000043BD" w:rsidRDefault="000043BD" w:rsidP="00597781">
      <w:pPr>
        <w:spacing w:after="0" w:line="360" w:lineRule="auto"/>
        <w:ind w:firstLine="709"/>
        <w:jc w:val="both"/>
        <w:rPr>
          <w:rFonts w:ascii="Times New Roman" w:hAnsi="Times New Roman" w:cs="Times New Roman"/>
          <w:strike/>
          <w:color w:val="000000" w:themeColor="text1"/>
          <w:sz w:val="28"/>
          <w:szCs w:val="28"/>
        </w:rPr>
      </w:pPr>
    </w:p>
    <w:p w:rsidR="000043BD" w:rsidRDefault="000043BD" w:rsidP="00597781">
      <w:pPr>
        <w:spacing w:after="0" w:line="360" w:lineRule="auto"/>
        <w:ind w:firstLine="709"/>
        <w:jc w:val="both"/>
        <w:rPr>
          <w:rFonts w:ascii="Times New Roman" w:hAnsi="Times New Roman" w:cs="Times New Roman"/>
          <w:strike/>
          <w:color w:val="000000" w:themeColor="text1"/>
          <w:sz w:val="28"/>
          <w:szCs w:val="28"/>
        </w:rPr>
      </w:pPr>
    </w:p>
    <w:p w:rsidR="000043BD" w:rsidRDefault="000043BD" w:rsidP="00597781">
      <w:pPr>
        <w:spacing w:after="0" w:line="360" w:lineRule="auto"/>
        <w:ind w:firstLine="709"/>
        <w:jc w:val="both"/>
        <w:rPr>
          <w:rFonts w:ascii="Times New Roman" w:hAnsi="Times New Roman" w:cs="Times New Roman"/>
          <w:strike/>
          <w:color w:val="000000" w:themeColor="text1"/>
          <w:sz w:val="28"/>
          <w:szCs w:val="28"/>
        </w:rPr>
      </w:pPr>
    </w:p>
    <w:p w:rsidR="000043BD" w:rsidRDefault="000043BD" w:rsidP="00597781">
      <w:pPr>
        <w:spacing w:after="0" w:line="360" w:lineRule="auto"/>
        <w:ind w:firstLine="709"/>
        <w:jc w:val="both"/>
        <w:rPr>
          <w:rFonts w:ascii="Times New Roman" w:hAnsi="Times New Roman" w:cs="Times New Roman"/>
          <w:strike/>
          <w:color w:val="000000" w:themeColor="text1"/>
          <w:sz w:val="28"/>
          <w:szCs w:val="28"/>
        </w:rPr>
      </w:pPr>
    </w:p>
    <w:p w:rsidR="000043BD" w:rsidRDefault="000043BD" w:rsidP="00597781">
      <w:pPr>
        <w:spacing w:after="0" w:line="360" w:lineRule="auto"/>
        <w:ind w:firstLine="709"/>
        <w:jc w:val="both"/>
        <w:rPr>
          <w:rFonts w:ascii="Times New Roman" w:hAnsi="Times New Roman" w:cs="Times New Roman"/>
          <w:strike/>
          <w:color w:val="000000" w:themeColor="text1"/>
          <w:sz w:val="28"/>
          <w:szCs w:val="28"/>
        </w:rPr>
      </w:pPr>
    </w:p>
    <w:p w:rsidR="000043BD" w:rsidRDefault="000043BD" w:rsidP="00597781">
      <w:pPr>
        <w:spacing w:after="0" w:line="360" w:lineRule="auto"/>
        <w:ind w:firstLine="709"/>
        <w:jc w:val="both"/>
        <w:rPr>
          <w:rFonts w:ascii="Times New Roman" w:hAnsi="Times New Roman" w:cs="Times New Roman"/>
          <w:strike/>
          <w:color w:val="000000" w:themeColor="text1"/>
          <w:sz w:val="28"/>
          <w:szCs w:val="28"/>
        </w:rPr>
      </w:pPr>
    </w:p>
    <w:p w:rsidR="000043BD" w:rsidRDefault="000043BD" w:rsidP="00597781">
      <w:pPr>
        <w:spacing w:after="0" w:line="360" w:lineRule="auto"/>
        <w:ind w:firstLine="709"/>
        <w:jc w:val="both"/>
        <w:rPr>
          <w:rFonts w:ascii="Times New Roman" w:hAnsi="Times New Roman" w:cs="Times New Roman"/>
          <w:strike/>
          <w:color w:val="000000" w:themeColor="text1"/>
          <w:sz w:val="28"/>
          <w:szCs w:val="28"/>
        </w:rPr>
      </w:pPr>
    </w:p>
    <w:p w:rsidR="000043BD" w:rsidRDefault="000043BD" w:rsidP="00597781">
      <w:pPr>
        <w:spacing w:after="0" w:line="360" w:lineRule="auto"/>
        <w:ind w:firstLine="709"/>
        <w:jc w:val="both"/>
        <w:rPr>
          <w:rFonts w:ascii="Times New Roman" w:hAnsi="Times New Roman" w:cs="Times New Roman"/>
          <w:strike/>
          <w:color w:val="000000" w:themeColor="text1"/>
          <w:sz w:val="28"/>
          <w:szCs w:val="28"/>
        </w:rPr>
      </w:pPr>
    </w:p>
    <w:p w:rsidR="000043BD" w:rsidRDefault="000043BD" w:rsidP="00597781">
      <w:pPr>
        <w:spacing w:after="0" w:line="360" w:lineRule="auto"/>
        <w:ind w:firstLine="709"/>
        <w:jc w:val="both"/>
        <w:rPr>
          <w:rFonts w:ascii="Times New Roman" w:hAnsi="Times New Roman" w:cs="Times New Roman"/>
          <w:strike/>
          <w:color w:val="000000" w:themeColor="text1"/>
          <w:sz w:val="28"/>
          <w:szCs w:val="28"/>
        </w:rPr>
      </w:pPr>
    </w:p>
    <w:p w:rsidR="000043BD" w:rsidRDefault="000043BD" w:rsidP="00597781">
      <w:pPr>
        <w:spacing w:after="0" w:line="360" w:lineRule="auto"/>
        <w:ind w:firstLine="709"/>
        <w:jc w:val="both"/>
        <w:rPr>
          <w:rFonts w:ascii="Times New Roman" w:hAnsi="Times New Roman" w:cs="Times New Roman"/>
          <w:strike/>
          <w:color w:val="000000" w:themeColor="text1"/>
          <w:sz w:val="28"/>
          <w:szCs w:val="28"/>
        </w:rPr>
      </w:pPr>
    </w:p>
    <w:p w:rsidR="000043BD" w:rsidRDefault="000043BD" w:rsidP="00597781">
      <w:pPr>
        <w:spacing w:after="0" w:line="360" w:lineRule="auto"/>
        <w:ind w:firstLine="709"/>
        <w:jc w:val="both"/>
        <w:rPr>
          <w:rFonts w:ascii="Times New Roman" w:hAnsi="Times New Roman" w:cs="Times New Roman"/>
          <w:strike/>
          <w:color w:val="000000" w:themeColor="text1"/>
          <w:sz w:val="28"/>
          <w:szCs w:val="28"/>
        </w:rPr>
      </w:pPr>
    </w:p>
    <w:p w:rsidR="000043BD" w:rsidRDefault="000043BD" w:rsidP="00597781">
      <w:pPr>
        <w:spacing w:after="0" w:line="360" w:lineRule="auto"/>
        <w:ind w:firstLine="709"/>
        <w:jc w:val="both"/>
        <w:rPr>
          <w:rFonts w:ascii="Times New Roman" w:hAnsi="Times New Roman" w:cs="Times New Roman"/>
          <w:strike/>
          <w:color w:val="000000" w:themeColor="text1"/>
          <w:sz w:val="28"/>
          <w:szCs w:val="28"/>
        </w:rPr>
      </w:pPr>
    </w:p>
    <w:p w:rsidR="000043BD" w:rsidRDefault="000043BD" w:rsidP="00597781">
      <w:pPr>
        <w:spacing w:after="0" w:line="360" w:lineRule="auto"/>
        <w:ind w:firstLine="709"/>
        <w:jc w:val="both"/>
        <w:rPr>
          <w:rFonts w:ascii="Times New Roman" w:hAnsi="Times New Roman" w:cs="Times New Roman"/>
          <w:strike/>
          <w:color w:val="000000" w:themeColor="text1"/>
          <w:sz w:val="28"/>
          <w:szCs w:val="28"/>
        </w:rPr>
      </w:pPr>
    </w:p>
    <w:p w:rsidR="000043BD" w:rsidRDefault="000043BD" w:rsidP="00597781">
      <w:pPr>
        <w:spacing w:after="0" w:line="360" w:lineRule="auto"/>
        <w:ind w:firstLine="709"/>
        <w:jc w:val="both"/>
        <w:rPr>
          <w:rFonts w:ascii="Times New Roman" w:hAnsi="Times New Roman" w:cs="Times New Roman"/>
          <w:strike/>
          <w:color w:val="000000" w:themeColor="text1"/>
          <w:sz w:val="28"/>
          <w:szCs w:val="28"/>
        </w:rPr>
      </w:pPr>
    </w:p>
    <w:p w:rsidR="000043BD" w:rsidRDefault="000043BD" w:rsidP="00597781">
      <w:pPr>
        <w:spacing w:after="0" w:line="360" w:lineRule="auto"/>
        <w:ind w:firstLine="709"/>
        <w:jc w:val="both"/>
        <w:rPr>
          <w:rFonts w:ascii="Times New Roman" w:hAnsi="Times New Roman" w:cs="Times New Roman"/>
          <w:strike/>
          <w:color w:val="000000" w:themeColor="text1"/>
          <w:sz w:val="28"/>
          <w:szCs w:val="28"/>
        </w:rPr>
      </w:pPr>
    </w:p>
    <w:p w:rsidR="000043BD" w:rsidRDefault="000043BD" w:rsidP="00597781">
      <w:pPr>
        <w:spacing w:after="0" w:line="360" w:lineRule="auto"/>
        <w:ind w:firstLine="709"/>
        <w:jc w:val="both"/>
        <w:rPr>
          <w:rFonts w:ascii="Times New Roman" w:hAnsi="Times New Roman" w:cs="Times New Roman"/>
          <w:strike/>
          <w:color w:val="000000" w:themeColor="text1"/>
          <w:sz w:val="28"/>
          <w:szCs w:val="28"/>
        </w:rPr>
      </w:pPr>
    </w:p>
    <w:p w:rsidR="000043BD" w:rsidRDefault="000043BD" w:rsidP="00597781">
      <w:pPr>
        <w:spacing w:after="0" w:line="360" w:lineRule="auto"/>
        <w:ind w:firstLine="709"/>
        <w:jc w:val="both"/>
        <w:rPr>
          <w:rFonts w:ascii="Times New Roman" w:hAnsi="Times New Roman" w:cs="Times New Roman"/>
          <w:strike/>
          <w:color w:val="000000" w:themeColor="text1"/>
          <w:sz w:val="28"/>
          <w:szCs w:val="28"/>
        </w:rPr>
      </w:pPr>
    </w:p>
    <w:p w:rsidR="000043BD" w:rsidRPr="00580716" w:rsidRDefault="000043BD" w:rsidP="00597781">
      <w:pPr>
        <w:spacing w:after="0" w:line="360" w:lineRule="auto"/>
        <w:ind w:firstLine="709"/>
        <w:jc w:val="both"/>
        <w:rPr>
          <w:rFonts w:ascii="Times New Roman" w:hAnsi="Times New Roman" w:cs="Times New Roman"/>
          <w:strike/>
          <w:color w:val="000000" w:themeColor="text1"/>
          <w:sz w:val="28"/>
          <w:szCs w:val="28"/>
        </w:rPr>
      </w:pPr>
    </w:p>
    <w:p w:rsidR="00FA797B" w:rsidRPr="00FA797B" w:rsidRDefault="00C85B53" w:rsidP="00FA797B">
      <w:pPr>
        <w:pStyle w:val="ab"/>
        <w:spacing w:before="0" w:beforeAutospacing="0" w:after="0" w:afterAutospacing="0" w:line="360" w:lineRule="auto"/>
        <w:ind w:firstLine="709"/>
        <w:jc w:val="center"/>
        <w:outlineLvl w:val="0"/>
        <w:rPr>
          <w:b/>
          <w:color w:val="000000" w:themeColor="text1"/>
          <w:sz w:val="28"/>
          <w:szCs w:val="28"/>
        </w:rPr>
      </w:pPr>
      <w:r w:rsidRPr="00FA797B">
        <w:rPr>
          <w:b/>
          <w:color w:val="000000" w:themeColor="text1"/>
          <w:sz w:val="28"/>
          <w:szCs w:val="28"/>
        </w:rPr>
        <w:lastRenderedPageBreak/>
        <w:t xml:space="preserve"> </w:t>
      </w:r>
      <w:r w:rsidR="00FA797B" w:rsidRPr="00FA797B">
        <w:rPr>
          <w:b/>
          <w:color w:val="000000" w:themeColor="text1"/>
          <w:sz w:val="28"/>
          <w:szCs w:val="28"/>
        </w:rPr>
        <w:t>Глава II. Анализ правоприменительной практики</w:t>
      </w:r>
    </w:p>
    <w:p w:rsidR="00D93179" w:rsidRPr="00580716" w:rsidRDefault="00E87378" w:rsidP="00D93179">
      <w:pPr>
        <w:pStyle w:val="ab"/>
        <w:spacing w:before="0" w:beforeAutospacing="0" w:after="0" w:afterAutospacing="0" w:line="360" w:lineRule="auto"/>
        <w:ind w:firstLine="709"/>
        <w:jc w:val="center"/>
        <w:outlineLvl w:val="1"/>
        <w:rPr>
          <w:b/>
          <w:color w:val="000000" w:themeColor="text1"/>
          <w:sz w:val="28"/>
          <w:szCs w:val="28"/>
        </w:rPr>
      </w:pPr>
      <w:r w:rsidRPr="00580716">
        <w:rPr>
          <w:b/>
          <w:color w:val="000000" w:themeColor="text1"/>
          <w:sz w:val="28"/>
          <w:szCs w:val="28"/>
        </w:rPr>
        <w:t xml:space="preserve">§ 2 </w:t>
      </w:r>
      <w:r w:rsidR="00FA797B" w:rsidRPr="00FA797B">
        <w:rPr>
          <w:b/>
          <w:color w:val="000000" w:themeColor="text1"/>
          <w:sz w:val="28"/>
          <w:szCs w:val="28"/>
        </w:rPr>
        <w:t>Анализ правоприменительной практики рассмотрения дел, в которых основание записи о государственной регистрации права оспорено или явно не имеет под собой основания</w:t>
      </w:r>
    </w:p>
    <w:p w:rsidR="002029E5" w:rsidRPr="00580716" w:rsidRDefault="002029E5" w:rsidP="005A49F7">
      <w:pPr>
        <w:spacing w:after="0" w:line="360" w:lineRule="auto"/>
        <w:ind w:firstLine="709"/>
        <w:jc w:val="both"/>
        <w:rPr>
          <w:rFonts w:ascii="Times New Roman" w:hAnsi="Times New Roman" w:cs="Times New Roman"/>
          <w:b/>
          <w:color w:val="000000" w:themeColor="text1"/>
          <w:sz w:val="28"/>
          <w:szCs w:val="28"/>
        </w:rPr>
      </w:pPr>
      <w:r w:rsidRPr="00580716">
        <w:rPr>
          <w:rFonts w:ascii="Times New Roman" w:hAnsi="Times New Roman" w:cs="Times New Roman"/>
          <w:color w:val="000000" w:themeColor="text1"/>
          <w:sz w:val="28"/>
          <w:szCs w:val="28"/>
        </w:rPr>
        <w:t xml:space="preserve">В связи с этим вызывают интерес примеры из судебной практики, когда право уже было оспорено или сведения ЕГРН явно не соответствует действительности, но изменения </w:t>
      </w:r>
      <w:r w:rsidR="00F75C94" w:rsidRPr="00580716">
        <w:rPr>
          <w:rFonts w:ascii="Times New Roman" w:hAnsi="Times New Roman" w:cs="Times New Roman"/>
          <w:color w:val="000000" w:themeColor="text1"/>
          <w:sz w:val="28"/>
          <w:szCs w:val="28"/>
        </w:rPr>
        <w:t xml:space="preserve">в него </w:t>
      </w:r>
      <w:r w:rsidRPr="00580716">
        <w:rPr>
          <w:rFonts w:ascii="Times New Roman" w:hAnsi="Times New Roman" w:cs="Times New Roman"/>
          <w:color w:val="000000" w:themeColor="text1"/>
          <w:sz w:val="28"/>
          <w:szCs w:val="28"/>
        </w:rPr>
        <w:t>не</w:t>
      </w:r>
      <w:r w:rsidR="00A30B30" w:rsidRPr="00580716">
        <w:rPr>
          <w:rFonts w:ascii="Times New Roman" w:hAnsi="Times New Roman" w:cs="Times New Roman"/>
          <w:color w:val="000000" w:themeColor="text1"/>
          <w:sz w:val="28"/>
          <w:szCs w:val="28"/>
        </w:rPr>
        <w:t xml:space="preserve"> были внесены</w:t>
      </w:r>
      <w:r w:rsidRPr="00580716">
        <w:rPr>
          <w:rFonts w:ascii="Times New Roman" w:hAnsi="Times New Roman" w:cs="Times New Roman"/>
          <w:color w:val="000000" w:themeColor="text1"/>
          <w:sz w:val="28"/>
          <w:szCs w:val="28"/>
        </w:rPr>
        <w:t xml:space="preserve">. </w:t>
      </w:r>
      <w:r w:rsidR="002D52ED" w:rsidRPr="00580716">
        <w:rPr>
          <w:rFonts w:ascii="Times New Roman" w:hAnsi="Times New Roman" w:cs="Times New Roman"/>
          <w:color w:val="000000" w:themeColor="text1"/>
          <w:sz w:val="28"/>
          <w:szCs w:val="28"/>
        </w:rPr>
        <w:t xml:space="preserve">Какое значение имеет запись о зарегистрированном праве, после того как сделка (основание регистрации) была оспорена? </w:t>
      </w:r>
      <w:r w:rsidRPr="00580716">
        <w:rPr>
          <w:rFonts w:ascii="Times New Roman" w:hAnsi="Times New Roman" w:cs="Times New Roman"/>
          <w:color w:val="000000" w:themeColor="text1"/>
          <w:sz w:val="28"/>
          <w:szCs w:val="28"/>
        </w:rPr>
        <w:t xml:space="preserve">Обычно лица имеют интерес как можно быстрее внести изменения в реестр для перехода права, указанные случаи представляют собой исключение. </w:t>
      </w:r>
    </w:p>
    <w:p w:rsidR="003C1E2C" w:rsidRPr="00580716" w:rsidRDefault="003C1E2C" w:rsidP="00705C27">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Выборка работ для анализа осуществлялась на основании следующих факторов:</w:t>
      </w:r>
    </w:p>
    <w:p w:rsidR="003C1E2C" w:rsidRPr="00580716" w:rsidRDefault="003C1E2C" w:rsidP="003C1E2C">
      <w:pPr>
        <w:pStyle w:val="a3"/>
        <w:numPr>
          <w:ilvl w:val="0"/>
          <w:numId w:val="1"/>
        </w:numPr>
        <w:spacing w:after="0" w:line="360" w:lineRule="auto"/>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Регистрационная запись</w:t>
      </w:r>
      <w:r w:rsidR="004D5045" w:rsidRPr="00580716">
        <w:rPr>
          <w:rFonts w:ascii="Times New Roman" w:hAnsi="Times New Roman" w:cs="Times New Roman"/>
          <w:color w:val="000000" w:themeColor="text1"/>
          <w:sz w:val="28"/>
          <w:szCs w:val="28"/>
        </w:rPr>
        <w:t xml:space="preserve"> явно не имела под собой </w:t>
      </w:r>
      <w:r w:rsidR="00331B81" w:rsidRPr="00580716">
        <w:rPr>
          <w:rFonts w:ascii="Times New Roman" w:hAnsi="Times New Roman" w:cs="Times New Roman"/>
          <w:color w:val="000000" w:themeColor="text1"/>
          <w:sz w:val="28"/>
          <w:szCs w:val="28"/>
        </w:rPr>
        <w:t xml:space="preserve">законного </w:t>
      </w:r>
      <w:r w:rsidR="004D5045" w:rsidRPr="00580716">
        <w:rPr>
          <w:rFonts w:ascii="Times New Roman" w:hAnsi="Times New Roman" w:cs="Times New Roman"/>
          <w:color w:val="000000" w:themeColor="text1"/>
          <w:sz w:val="28"/>
          <w:szCs w:val="28"/>
        </w:rPr>
        <w:t>основания</w:t>
      </w:r>
      <w:r w:rsidR="00331B81" w:rsidRPr="00580716">
        <w:rPr>
          <w:rFonts w:ascii="Times New Roman" w:hAnsi="Times New Roman" w:cs="Times New Roman"/>
          <w:color w:val="000000" w:themeColor="text1"/>
          <w:sz w:val="28"/>
          <w:szCs w:val="28"/>
        </w:rPr>
        <w:t>.</w:t>
      </w:r>
    </w:p>
    <w:p w:rsidR="00A30DB8" w:rsidRPr="00580716" w:rsidRDefault="003C1E2C" w:rsidP="003C1E2C">
      <w:pPr>
        <w:pStyle w:val="a3"/>
        <w:numPr>
          <w:ilvl w:val="0"/>
          <w:numId w:val="1"/>
        </w:numPr>
        <w:spacing w:after="0" w:line="360" w:lineRule="auto"/>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 xml:space="preserve">Суд дал достаточно </w:t>
      </w:r>
      <w:r w:rsidR="00331B81" w:rsidRPr="00580716">
        <w:rPr>
          <w:rFonts w:ascii="Times New Roman" w:hAnsi="Times New Roman" w:cs="Times New Roman"/>
          <w:color w:val="000000" w:themeColor="text1"/>
          <w:sz w:val="28"/>
          <w:szCs w:val="28"/>
        </w:rPr>
        <w:t>мотивиров</w:t>
      </w:r>
      <w:r w:rsidR="0059466B" w:rsidRPr="00580716">
        <w:rPr>
          <w:rFonts w:ascii="Times New Roman" w:hAnsi="Times New Roman" w:cs="Times New Roman"/>
          <w:color w:val="000000" w:themeColor="text1"/>
          <w:sz w:val="28"/>
          <w:szCs w:val="28"/>
        </w:rPr>
        <w:t>анную</w:t>
      </w:r>
      <w:r w:rsidR="00331B81" w:rsidRPr="00580716">
        <w:rPr>
          <w:rFonts w:ascii="Times New Roman" w:hAnsi="Times New Roman" w:cs="Times New Roman"/>
          <w:color w:val="000000" w:themeColor="text1"/>
          <w:sz w:val="28"/>
          <w:szCs w:val="28"/>
        </w:rPr>
        <w:t xml:space="preserve"> оценку</w:t>
      </w:r>
      <w:r w:rsidRPr="00580716">
        <w:rPr>
          <w:rFonts w:ascii="Times New Roman" w:hAnsi="Times New Roman" w:cs="Times New Roman"/>
          <w:color w:val="000000" w:themeColor="text1"/>
          <w:sz w:val="28"/>
          <w:szCs w:val="28"/>
        </w:rPr>
        <w:t xml:space="preserve"> представленны</w:t>
      </w:r>
      <w:r w:rsidR="0059466B" w:rsidRPr="00580716">
        <w:rPr>
          <w:rFonts w:ascii="Times New Roman" w:hAnsi="Times New Roman" w:cs="Times New Roman"/>
          <w:color w:val="000000" w:themeColor="text1"/>
          <w:sz w:val="28"/>
          <w:szCs w:val="28"/>
        </w:rPr>
        <w:t>м</w:t>
      </w:r>
      <w:r w:rsidRPr="00580716">
        <w:rPr>
          <w:rFonts w:ascii="Times New Roman" w:hAnsi="Times New Roman" w:cs="Times New Roman"/>
          <w:color w:val="000000" w:themeColor="text1"/>
          <w:sz w:val="28"/>
          <w:szCs w:val="28"/>
        </w:rPr>
        <w:t xml:space="preserve"> сторонами доказательств</w:t>
      </w:r>
      <w:r w:rsidR="0059466B" w:rsidRPr="00580716">
        <w:rPr>
          <w:rFonts w:ascii="Times New Roman" w:hAnsi="Times New Roman" w:cs="Times New Roman"/>
          <w:color w:val="000000" w:themeColor="text1"/>
          <w:sz w:val="28"/>
          <w:szCs w:val="28"/>
        </w:rPr>
        <w:t>ам</w:t>
      </w:r>
      <w:r w:rsidRPr="00580716">
        <w:rPr>
          <w:rFonts w:ascii="Times New Roman" w:hAnsi="Times New Roman" w:cs="Times New Roman"/>
          <w:color w:val="000000" w:themeColor="text1"/>
          <w:sz w:val="28"/>
          <w:szCs w:val="28"/>
        </w:rPr>
        <w:t>.</w:t>
      </w:r>
    </w:p>
    <w:p w:rsidR="00A74CC0" w:rsidRPr="00580716" w:rsidRDefault="00A30DB8" w:rsidP="00A74CC0">
      <w:pPr>
        <w:pStyle w:val="a3"/>
        <w:numPr>
          <w:ilvl w:val="0"/>
          <w:numId w:val="1"/>
        </w:numPr>
        <w:spacing w:after="0" w:line="360" w:lineRule="auto"/>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 xml:space="preserve">Решение было вынесено в </w:t>
      </w:r>
      <w:r w:rsidR="001167D1" w:rsidRPr="00580716">
        <w:rPr>
          <w:rFonts w:ascii="Times New Roman" w:hAnsi="Times New Roman" w:cs="Times New Roman"/>
          <w:color w:val="000000" w:themeColor="text1"/>
          <w:sz w:val="28"/>
          <w:szCs w:val="28"/>
        </w:rPr>
        <w:t>течени</w:t>
      </w:r>
      <w:r w:rsidR="00730AAD" w:rsidRPr="00580716">
        <w:rPr>
          <w:rFonts w:ascii="Times New Roman" w:hAnsi="Times New Roman" w:cs="Times New Roman"/>
          <w:color w:val="000000" w:themeColor="text1"/>
          <w:sz w:val="28"/>
          <w:szCs w:val="28"/>
        </w:rPr>
        <w:t>е</w:t>
      </w:r>
      <w:r w:rsidR="001167D1" w:rsidRPr="00580716">
        <w:rPr>
          <w:rFonts w:ascii="Times New Roman" w:hAnsi="Times New Roman" w:cs="Times New Roman"/>
          <w:color w:val="000000" w:themeColor="text1"/>
          <w:sz w:val="28"/>
          <w:szCs w:val="28"/>
        </w:rPr>
        <w:t xml:space="preserve"> последних</w:t>
      </w:r>
      <w:r w:rsidR="00C04D95" w:rsidRPr="00580716">
        <w:rPr>
          <w:rFonts w:ascii="Times New Roman" w:hAnsi="Times New Roman" w:cs="Times New Roman"/>
          <w:color w:val="000000" w:themeColor="text1"/>
          <w:sz w:val="28"/>
          <w:szCs w:val="28"/>
        </w:rPr>
        <w:t xml:space="preserve"> нескольких</w:t>
      </w:r>
      <w:r w:rsidR="001167D1" w:rsidRPr="00580716">
        <w:rPr>
          <w:rFonts w:ascii="Times New Roman" w:hAnsi="Times New Roman" w:cs="Times New Roman"/>
          <w:color w:val="000000" w:themeColor="text1"/>
          <w:sz w:val="28"/>
          <w:szCs w:val="28"/>
        </w:rPr>
        <w:t xml:space="preserve"> лет.</w:t>
      </w:r>
    </w:p>
    <w:p w:rsidR="00A30DB8" w:rsidRPr="00580716" w:rsidRDefault="003C1E2C" w:rsidP="005A49F7">
      <w:pPr>
        <w:pStyle w:val="a3"/>
        <w:spacing w:after="0" w:line="360" w:lineRule="auto"/>
        <w:ind w:left="0"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В итоге было найдено 4 судебных решения, показывающих практическое разрешение поставленной проблемы</w:t>
      </w:r>
      <w:r w:rsidR="00A30DB8" w:rsidRPr="00580716">
        <w:rPr>
          <w:rFonts w:ascii="Times New Roman" w:hAnsi="Times New Roman" w:cs="Times New Roman"/>
          <w:color w:val="000000" w:themeColor="text1"/>
          <w:sz w:val="28"/>
          <w:szCs w:val="28"/>
        </w:rPr>
        <w:t xml:space="preserve"> судами</w:t>
      </w:r>
      <w:r w:rsidRPr="00580716">
        <w:rPr>
          <w:rFonts w:ascii="Times New Roman" w:hAnsi="Times New Roman" w:cs="Times New Roman"/>
          <w:color w:val="000000" w:themeColor="text1"/>
          <w:sz w:val="28"/>
          <w:szCs w:val="28"/>
        </w:rPr>
        <w:t>.</w:t>
      </w:r>
    </w:p>
    <w:p w:rsidR="00DB41CD" w:rsidRPr="00580716" w:rsidRDefault="002D52ED" w:rsidP="007F748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 xml:space="preserve">В </w:t>
      </w:r>
      <w:r w:rsidR="007F7489" w:rsidRPr="00580716">
        <w:rPr>
          <w:rFonts w:ascii="Times New Roman" w:eastAsia="Times New Roman" w:hAnsi="Times New Roman" w:cs="Times New Roman"/>
          <w:color w:val="000000" w:themeColor="text1"/>
          <w:sz w:val="28"/>
          <w:szCs w:val="28"/>
          <w:lang w:eastAsia="ru-RU"/>
        </w:rPr>
        <w:t xml:space="preserve">Решении </w:t>
      </w:r>
      <w:r w:rsidRPr="00580716">
        <w:rPr>
          <w:rFonts w:ascii="Times New Roman" w:eastAsia="Times New Roman" w:hAnsi="Times New Roman" w:cs="Times New Roman"/>
          <w:color w:val="000000" w:themeColor="text1"/>
          <w:sz w:val="28"/>
          <w:szCs w:val="28"/>
          <w:lang w:eastAsia="ru-RU"/>
        </w:rPr>
        <w:t>от 09.09.</w:t>
      </w:r>
      <w:r w:rsidR="007F7489" w:rsidRPr="00580716">
        <w:rPr>
          <w:rFonts w:ascii="Times New Roman" w:eastAsia="Times New Roman" w:hAnsi="Times New Roman" w:cs="Times New Roman"/>
          <w:color w:val="000000" w:themeColor="text1"/>
          <w:sz w:val="28"/>
          <w:szCs w:val="28"/>
          <w:lang w:eastAsia="ru-RU"/>
        </w:rPr>
        <w:t>2020 г. по делу № А56-18617/2020</w:t>
      </w:r>
      <w:r w:rsidR="00B54AFD" w:rsidRPr="00580716">
        <w:rPr>
          <w:rStyle w:val="aa"/>
          <w:rFonts w:ascii="Times New Roman" w:eastAsia="Times New Roman" w:hAnsi="Times New Roman" w:cs="Times New Roman"/>
          <w:color w:val="000000" w:themeColor="text1"/>
          <w:sz w:val="28"/>
          <w:szCs w:val="28"/>
          <w:lang w:eastAsia="ru-RU"/>
        </w:rPr>
        <w:footnoteReference w:id="26"/>
      </w:r>
      <w:r w:rsidR="007F7489" w:rsidRPr="00580716">
        <w:rPr>
          <w:rFonts w:ascii="Times New Roman" w:eastAsia="Times New Roman" w:hAnsi="Times New Roman" w:cs="Times New Roman"/>
          <w:color w:val="000000" w:themeColor="text1"/>
          <w:sz w:val="28"/>
          <w:szCs w:val="28"/>
          <w:lang w:eastAsia="ru-RU"/>
        </w:rPr>
        <w:t xml:space="preserve"> суд рассматривал требования и</w:t>
      </w:r>
      <w:r w:rsidR="00C21412" w:rsidRPr="00580716">
        <w:rPr>
          <w:rFonts w:ascii="Times New Roman" w:eastAsia="Times New Roman" w:hAnsi="Times New Roman" w:cs="Times New Roman"/>
          <w:color w:val="000000" w:themeColor="text1"/>
          <w:sz w:val="28"/>
          <w:szCs w:val="28"/>
          <w:lang w:eastAsia="ru-RU"/>
        </w:rPr>
        <w:t>ндивидуальн</w:t>
      </w:r>
      <w:r w:rsidR="007F7489" w:rsidRPr="00580716">
        <w:rPr>
          <w:rFonts w:ascii="Times New Roman" w:eastAsia="Times New Roman" w:hAnsi="Times New Roman" w:cs="Times New Roman"/>
          <w:color w:val="000000" w:themeColor="text1"/>
          <w:sz w:val="28"/>
          <w:szCs w:val="28"/>
          <w:lang w:eastAsia="ru-RU"/>
        </w:rPr>
        <w:t xml:space="preserve">ого </w:t>
      </w:r>
      <w:r w:rsidR="00C21412" w:rsidRPr="00580716">
        <w:rPr>
          <w:rFonts w:ascii="Times New Roman" w:eastAsia="Times New Roman" w:hAnsi="Times New Roman" w:cs="Times New Roman"/>
          <w:color w:val="000000" w:themeColor="text1"/>
          <w:sz w:val="28"/>
          <w:szCs w:val="28"/>
          <w:lang w:eastAsia="ru-RU"/>
        </w:rPr>
        <w:t xml:space="preserve">предприниматель Баринова Татьяна Васильевна (далее – истец, </w:t>
      </w:r>
      <w:r w:rsidR="00D27D02" w:rsidRPr="00580716">
        <w:rPr>
          <w:rFonts w:ascii="Times New Roman" w:eastAsia="Times New Roman" w:hAnsi="Times New Roman" w:cs="Times New Roman"/>
          <w:color w:val="000000" w:themeColor="text1"/>
          <w:sz w:val="28"/>
          <w:szCs w:val="28"/>
          <w:lang w:eastAsia="ru-RU"/>
        </w:rPr>
        <w:t>ИП Баринова Т.В.</w:t>
      </w:r>
      <w:r w:rsidR="00C21412" w:rsidRPr="00580716">
        <w:rPr>
          <w:rFonts w:ascii="Times New Roman" w:eastAsia="Times New Roman" w:hAnsi="Times New Roman" w:cs="Times New Roman"/>
          <w:color w:val="000000" w:themeColor="text1"/>
          <w:sz w:val="28"/>
          <w:szCs w:val="28"/>
          <w:lang w:eastAsia="ru-RU"/>
        </w:rPr>
        <w:t>)</w:t>
      </w:r>
      <w:r w:rsidR="007F7489" w:rsidRPr="00580716">
        <w:rPr>
          <w:rFonts w:ascii="Times New Roman" w:eastAsia="Times New Roman" w:hAnsi="Times New Roman" w:cs="Times New Roman"/>
          <w:color w:val="000000" w:themeColor="text1"/>
          <w:sz w:val="28"/>
          <w:szCs w:val="28"/>
          <w:lang w:eastAsia="ru-RU"/>
        </w:rPr>
        <w:t>, которая обратилась</w:t>
      </w:r>
      <w:r w:rsidR="00C21412" w:rsidRPr="00580716">
        <w:rPr>
          <w:rFonts w:ascii="Times New Roman" w:eastAsia="Times New Roman" w:hAnsi="Times New Roman" w:cs="Times New Roman"/>
          <w:color w:val="000000" w:themeColor="text1"/>
          <w:sz w:val="28"/>
          <w:szCs w:val="28"/>
          <w:lang w:eastAsia="ru-RU"/>
        </w:rPr>
        <w:t xml:space="preserve"> в Арбитражный суд города Санкт-Петербурга и Ленинградско</w:t>
      </w:r>
      <w:r w:rsidR="007F7489" w:rsidRPr="00580716">
        <w:rPr>
          <w:rFonts w:ascii="Times New Roman" w:eastAsia="Times New Roman" w:hAnsi="Times New Roman" w:cs="Times New Roman"/>
          <w:color w:val="000000" w:themeColor="text1"/>
          <w:sz w:val="28"/>
          <w:szCs w:val="28"/>
          <w:lang w:eastAsia="ru-RU"/>
        </w:rPr>
        <w:t xml:space="preserve">й области с исковым заявлением </w:t>
      </w:r>
      <w:r w:rsidR="00C21412" w:rsidRPr="00580716">
        <w:rPr>
          <w:rFonts w:ascii="Times New Roman" w:eastAsia="Times New Roman" w:hAnsi="Times New Roman" w:cs="Times New Roman"/>
          <w:color w:val="000000" w:themeColor="text1"/>
          <w:sz w:val="28"/>
          <w:szCs w:val="28"/>
          <w:lang w:eastAsia="ru-RU"/>
        </w:rPr>
        <w:t xml:space="preserve">к закрытому акционерному обществу «Марко Поло СПб» (далее – ответчик, Общество) об </w:t>
      </w:r>
      <w:proofErr w:type="spellStart"/>
      <w:r w:rsidR="00C21412" w:rsidRPr="00580716">
        <w:rPr>
          <w:rFonts w:ascii="Times New Roman" w:eastAsia="Times New Roman" w:hAnsi="Times New Roman" w:cs="Times New Roman"/>
          <w:color w:val="000000" w:themeColor="text1"/>
          <w:sz w:val="28"/>
          <w:szCs w:val="28"/>
          <w:lang w:eastAsia="ru-RU"/>
        </w:rPr>
        <w:t>обязании</w:t>
      </w:r>
      <w:proofErr w:type="spellEnd"/>
      <w:r w:rsidR="00C21412" w:rsidRPr="00580716">
        <w:rPr>
          <w:rFonts w:ascii="Times New Roman" w:eastAsia="Times New Roman" w:hAnsi="Times New Roman" w:cs="Times New Roman"/>
          <w:color w:val="000000" w:themeColor="text1"/>
          <w:sz w:val="28"/>
          <w:szCs w:val="28"/>
          <w:lang w:eastAsia="ru-RU"/>
        </w:rPr>
        <w:t xml:space="preserve"> произвести государственную регистрацию права собственности ответчика на следующие объекты:</w:t>
      </w:r>
      <w:r w:rsidR="00C21412" w:rsidRPr="00580716">
        <w:rPr>
          <w:rFonts w:ascii="Times New Roman" w:hAnsi="Times New Roman" w:cs="Times New Roman"/>
          <w:sz w:val="28"/>
          <w:szCs w:val="28"/>
        </w:rPr>
        <w:t xml:space="preserve"> </w:t>
      </w:r>
      <w:r w:rsidR="00C21412" w:rsidRPr="00580716">
        <w:rPr>
          <w:rFonts w:ascii="Times New Roman" w:eastAsia="Times New Roman" w:hAnsi="Times New Roman" w:cs="Times New Roman"/>
          <w:color w:val="000000" w:themeColor="text1"/>
          <w:sz w:val="28"/>
          <w:szCs w:val="28"/>
          <w:lang w:eastAsia="ru-RU"/>
        </w:rPr>
        <w:t>квартира № 5, квартира № 15.</w:t>
      </w:r>
    </w:p>
    <w:p w:rsidR="00B54963" w:rsidRPr="00580716" w:rsidRDefault="00B54963" w:rsidP="00606098">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lastRenderedPageBreak/>
        <w:t>ЗАО «Марко Поло СПб»</w:t>
      </w:r>
      <w:r w:rsidR="00606098" w:rsidRPr="00580716">
        <w:rPr>
          <w:rFonts w:ascii="Times New Roman" w:eastAsia="Times New Roman" w:hAnsi="Times New Roman" w:cs="Times New Roman"/>
          <w:color w:val="000000" w:themeColor="text1"/>
          <w:sz w:val="28"/>
          <w:szCs w:val="28"/>
          <w:lang w:eastAsia="ru-RU"/>
        </w:rPr>
        <w:t xml:space="preserve"> предоставило истцу (ИП Баринова Т.В.) в деле о своем банкротстве в качестве отступного квартиры № 5, № 15, суд утвердил мировое соглашение по делу о банкротстве (Определение Арбитражного суда Санкт-Петербурга и Ленинградской области от 20.10.2016 по делу № А56-44110/2012</w:t>
      </w:r>
      <w:r w:rsidR="00C9603B" w:rsidRPr="00580716">
        <w:rPr>
          <w:rStyle w:val="aa"/>
          <w:rFonts w:ascii="Times New Roman" w:eastAsia="Times New Roman" w:hAnsi="Times New Roman" w:cs="Times New Roman"/>
          <w:color w:val="000000" w:themeColor="text1"/>
          <w:sz w:val="28"/>
          <w:szCs w:val="28"/>
          <w:lang w:eastAsia="ru-RU"/>
        </w:rPr>
        <w:footnoteReference w:id="27"/>
      </w:r>
      <w:r w:rsidR="00606098" w:rsidRPr="00580716">
        <w:rPr>
          <w:rFonts w:ascii="Times New Roman" w:eastAsia="Times New Roman" w:hAnsi="Times New Roman" w:cs="Times New Roman"/>
          <w:color w:val="000000" w:themeColor="text1"/>
          <w:sz w:val="28"/>
          <w:szCs w:val="28"/>
          <w:lang w:eastAsia="ru-RU"/>
        </w:rPr>
        <w:t xml:space="preserve">). ЗАО «Марко Поло СПб» </w:t>
      </w:r>
      <w:r w:rsidRPr="00580716">
        <w:rPr>
          <w:rFonts w:ascii="Times New Roman" w:eastAsia="Times New Roman" w:hAnsi="Times New Roman" w:cs="Times New Roman"/>
          <w:color w:val="000000" w:themeColor="text1"/>
          <w:sz w:val="28"/>
          <w:szCs w:val="28"/>
          <w:lang w:eastAsia="ru-RU"/>
        </w:rPr>
        <w:t xml:space="preserve">обязалось </w:t>
      </w:r>
      <w:r w:rsidR="00606098" w:rsidRPr="00580716">
        <w:rPr>
          <w:rFonts w:ascii="Times New Roman" w:eastAsia="Times New Roman" w:hAnsi="Times New Roman" w:cs="Times New Roman"/>
          <w:color w:val="000000" w:themeColor="text1"/>
          <w:sz w:val="28"/>
          <w:szCs w:val="28"/>
          <w:lang w:eastAsia="ru-RU"/>
        </w:rPr>
        <w:t>предостави</w:t>
      </w:r>
      <w:r w:rsidRPr="00580716">
        <w:rPr>
          <w:rFonts w:ascii="Times New Roman" w:eastAsia="Times New Roman" w:hAnsi="Times New Roman" w:cs="Times New Roman"/>
          <w:color w:val="000000" w:themeColor="text1"/>
          <w:sz w:val="28"/>
          <w:szCs w:val="28"/>
          <w:lang w:eastAsia="ru-RU"/>
        </w:rPr>
        <w:t>ть</w:t>
      </w:r>
      <w:r w:rsidR="00606098" w:rsidRPr="00580716">
        <w:rPr>
          <w:rFonts w:ascii="Times New Roman" w:eastAsia="Times New Roman" w:hAnsi="Times New Roman" w:cs="Times New Roman"/>
          <w:color w:val="000000" w:themeColor="text1"/>
          <w:sz w:val="28"/>
          <w:szCs w:val="28"/>
          <w:lang w:eastAsia="ru-RU"/>
        </w:rPr>
        <w:t xml:space="preserve"> </w:t>
      </w:r>
      <w:r w:rsidRPr="00580716">
        <w:rPr>
          <w:rFonts w:ascii="Times New Roman" w:eastAsia="Times New Roman" w:hAnsi="Times New Roman" w:cs="Times New Roman"/>
          <w:color w:val="000000" w:themeColor="text1"/>
          <w:sz w:val="28"/>
          <w:szCs w:val="28"/>
          <w:lang w:eastAsia="ru-RU"/>
        </w:rPr>
        <w:t>указанные квартиры ИП Баринов</w:t>
      </w:r>
      <w:r w:rsidR="007902DB" w:rsidRPr="00580716">
        <w:rPr>
          <w:rFonts w:ascii="Times New Roman" w:eastAsia="Times New Roman" w:hAnsi="Times New Roman" w:cs="Times New Roman"/>
          <w:color w:val="000000" w:themeColor="text1"/>
          <w:sz w:val="28"/>
          <w:szCs w:val="28"/>
          <w:lang w:eastAsia="ru-RU"/>
        </w:rPr>
        <w:t>ой</w:t>
      </w:r>
      <w:r w:rsidRPr="00580716">
        <w:rPr>
          <w:rFonts w:ascii="Times New Roman" w:eastAsia="Times New Roman" w:hAnsi="Times New Roman" w:cs="Times New Roman"/>
          <w:color w:val="000000" w:themeColor="text1"/>
          <w:sz w:val="28"/>
          <w:szCs w:val="28"/>
          <w:lang w:eastAsia="ru-RU"/>
        </w:rPr>
        <w:t xml:space="preserve"> Т.В.</w:t>
      </w:r>
    </w:p>
    <w:p w:rsidR="00606098" w:rsidRPr="00580716" w:rsidRDefault="004A10D8" w:rsidP="00606098">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Р</w:t>
      </w:r>
      <w:r w:rsidR="00606098" w:rsidRPr="00580716">
        <w:rPr>
          <w:rFonts w:ascii="Times New Roman" w:eastAsia="Times New Roman" w:hAnsi="Times New Roman" w:cs="Times New Roman"/>
          <w:color w:val="000000" w:themeColor="text1"/>
          <w:sz w:val="28"/>
          <w:szCs w:val="28"/>
          <w:lang w:eastAsia="ru-RU"/>
        </w:rPr>
        <w:t xml:space="preserve">анее в 2011 г. ЗАО «Марко Поло СПб» </w:t>
      </w:r>
      <w:r w:rsidR="00B54963" w:rsidRPr="00580716">
        <w:rPr>
          <w:rFonts w:ascii="Times New Roman" w:eastAsia="Times New Roman" w:hAnsi="Times New Roman" w:cs="Times New Roman"/>
          <w:color w:val="000000" w:themeColor="text1"/>
          <w:sz w:val="28"/>
          <w:szCs w:val="28"/>
          <w:lang w:eastAsia="ru-RU"/>
        </w:rPr>
        <w:t>(Решение Арбитражного суда Санкт-Петербурга и Ленинградской области от 24.01.2011 по делу № А56-32394/2010</w:t>
      </w:r>
      <w:r w:rsidR="00B54963" w:rsidRPr="00580716">
        <w:rPr>
          <w:rStyle w:val="aa"/>
          <w:rFonts w:ascii="Times New Roman" w:eastAsia="Times New Roman" w:hAnsi="Times New Roman" w:cs="Times New Roman"/>
          <w:color w:val="000000" w:themeColor="text1"/>
          <w:sz w:val="28"/>
          <w:szCs w:val="28"/>
          <w:lang w:eastAsia="ru-RU"/>
        </w:rPr>
        <w:footnoteReference w:id="28"/>
      </w:r>
      <w:r w:rsidR="00B54963" w:rsidRPr="00580716">
        <w:rPr>
          <w:rFonts w:ascii="Times New Roman" w:eastAsia="Times New Roman" w:hAnsi="Times New Roman" w:cs="Times New Roman"/>
          <w:color w:val="000000" w:themeColor="text1"/>
          <w:sz w:val="28"/>
          <w:szCs w:val="28"/>
          <w:lang w:eastAsia="ru-RU"/>
        </w:rPr>
        <w:t xml:space="preserve">) </w:t>
      </w:r>
      <w:r w:rsidR="00606098" w:rsidRPr="00580716">
        <w:rPr>
          <w:rFonts w:ascii="Times New Roman" w:eastAsia="Times New Roman" w:hAnsi="Times New Roman" w:cs="Times New Roman"/>
          <w:color w:val="000000" w:themeColor="text1"/>
          <w:sz w:val="28"/>
          <w:szCs w:val="28"/>
          <w:lang w:eastAsia="ru-RU"/>
        </w:rPr>
        <w:t>предъявило иск</w:t>
      </w:r>
      <w:r w:rsidR="00B54963" w:rsidRPr="00580716">
        <w:rPr>
          <w:rFonts w:ascii="Times New Roman" w:eastAsia="Times New Roman" w:hAnsi="Times New Roman" w:cs="Times New Roman"/>
          <w:color w:val="000000" w:themeColor="text1"/>
          <w:sz w:val="28"/>
          <w:szCs w:val="28"/>
          <w:lang w:eastAsia="ru-RU"/>
        </w:rPr>
        <w:t xml:space="preserve"> о</w:t>
      </w:r>
      <w:r w:rsidR="00606098" w:rsidRPr="00580716">
        <w:rPr>
          <w:rFonts w:ascii="Times New Roman" w:eastAsia="Times New Roman" w:hAnsi="Times New Roman" w:cs="Times New Roman"/>
          <w:color w:val="000000" w:themeColor="text1"/>
          <w:sz w:val="28"/>
          <w:szCs w:val="28"/>
          <w:lang w:eastAsia="ru-RU"/>
        </w:rPr>
        <w:t xml:space="preserve"> признании сделок по отчуждению указанных квартир недействительными и применении их недействительности, суд обязал ответчика ООО «Нева-Олимп» возвратить ЗАО «Марко Поло СПб» квартир</w:t>
      </w:r>
      <w:r w:rsidR="007902DB" w:rsidRPr="00580716">
        <w:rPr>
          <w:rFonts w:ascii="Times New Roman" w:eastAsia="Times New Roman" w:hAnsi="Times New Roman" w:cs="Times New Roman"/>
          <w:color w:val="000000" w:themeColor="text1"/>
          <w:sz w:val="28"/>
          <w:szCs w:val="28"/>
          <w:lang w:eastAsia="ru-RU"/>
        </w:rPr>
        <w:t>ы</w:t>
      </w:r>
      <w:r w:rsidR="00606098" w:rsidRPr="00580716">
        <w:rPr>
          <w:rFonts w:ascii="Times New Roman" w:eastAsia="Times New Roman" w:hAnsi="Times New Roman" w:cs="Times New Roman"/>
          <w:color w:val="000000" w:themeColor="text1"/>
          <w:sz w:val="28"/>
          <w:szCs w:val="28"/>
          <w:lang w:eastAsia="ru-RU"/>
        </w:rPr>
        <w:t xml:space="preserve"> № 5, № 15, в удовлетворении иска ко второму ответчику Управлению федеральной службы государственной регистрации, кадастра и картографии по городу Санкт-Петербургу суд отказал. </w:t>
      </w:r>
      <w:r w:rsidR="00B54963" w:rsidRPr="00580716">
        <w:rPr>
          <w:rFonts w:ascii="Times New Roman" w:eastAsia="Times New Roman" w:hAnsi="Times New Roman" w:cs="Times New Roman"/>
          <w:color w:val="000000" w:themeColor="text1"/>
          <w:sz w:val="28"/>
          <w:szCs w:val="28"/>
          <w:lang w:eastAsia="ru-RU"/>
        </w:rPr>
        <w:t>В ЕГРН осталась запись о регистрации права собственности ответчика</w:t>
      </w:r>
      <w:r w:rsidR="00D27D02" w:rsidRPr="00580716">
        <w:rPr>
          <w:rFonts w:ascii="Times New Roman" w:eastAsia="Times New Roman" w:hAnsi="Times New Roman" w:cs="Times New Roman"/>
          <w:color w:val="000000" w:themeColor="text1"/>
          <w:sz w:val="28"/>
          <w:szCs w:val="28"/>
          <w:lang w:eastAsia="ru-RU"/>
        </w:rPr>
        <w:t xml:space="preserve"> (ООО «Нева-Олимп»)</w:t>
      </w:r>
      <w:r w:rsidR="00B54963" w:rsidRPr="00580716">
        <w:rPr>
          <w:rFonts w:ascii="Times New Roman" w:eastAsia="Times New Roman" w:hAnsi="Times New Roman" w:cs="Times New Roman"/>
          <w:color w:val="000000" w:themeColor="text1"/>
          <w:sz w:val="28"/>
          <w:szCs w:val="28"/>
          <w:lang w:eastAsia="ru-RU"/>
        </w:rPr>
        <w:t xml:space="preserve"> по иску о признании сделки недействительной</w:t>
      </w:r>
      <w:r w:rsidR="007902DB" w:rsidRPr="00580716">
        <w:rPr>
          <w:rFonts w:ascii="Times New Roman" w:eastAsia="Times New Roman" w:hAnsi="Times New Roman" w:cs="Times New Roman"/>
          <w:color w:val="000000" w:themeColor="text1"/>
          <w:sz w:val="28"/>
          <w:szCs w:val="28"/>
          <w:lang w:eastAsia="ru-RU"/>
        </w:rPr>
        <w:t xml:space="preserve">, ЗАО «Марко Поло СПб» не обращались в Управлению федеральной службы государственной регистрации с заявлением о регистрации права собственности. </w:t>
      </w:r>
      <w:r w:rsidR="00CF3452" w:rsidRPr="00580716">
        <w:rPr>
          <w:rFonts w:ascii="Times New Roman" w:eastAsia="Times New Roman" w:hAnsi="Times New Roman" w:cs="Times New Roman"/>
          <w:color w:val="000000" w:themeColor="text1"/>
          <w:sz w:val="28"/>
          <w:szCs w:val="28"/>
          <w:lang w:eastAsia="ru-RU"/>
        </w:rPr>
        <w:t>На момент рассмотрения требования ИП Баринова Т.В.</w:t>
      </w:r>
      <w:r w:rsidR="00D27D02" w:rsidRPr="00580716">
        <w:rPr>
          <w:rFonts w:ascii="Times New Roman" w:eastAsia="Times New Roman" w:hAnsi="Times New Roman" w:cs="Times New Roman"/>
          <w:color w:val="000000" w:themeColor="text1"/>
          <w:sz w:val="28"/>
          <w:szCs w:val="28"/>
          <w:lang w:eastAsia="ru-RU"/>
        </w:rPr>
        <w:t xml:space="preserve"> </w:t>
      </w:r>
      <w:r w:rsidR="00CF3452" w:rsidRPr="00580716">
        <w:rPr>
          <w:rFonts w:ascii="Times New Roman" w:eastAsia="Times New Roman" w:hAnsi="Times New Roman" w:cs="Times New Roman"/>
          <w:color w:val="000000" w:themeColor="text1"/>
          <w:sz w:val="28"/>
          <w:szCs w:val="28"/>
          <w:lang w:eastAsia="ru-RU"/>
        </w:rPr>
        <w:t>лицо, указанное в ЕГРН (</w:t>
      </w:r>
      <w:r w:rsidRPr="00580716">
        <w:rPr>
          <w:rFonts w:ascii="Times New Roman" w:eastAsia="Times New Roman" w:hAnsi="Times New Roman" w:cs="Times New Roman"/>
          <w:color w:val="000000" w:themeColor="text1"/>
          <w:sz w:val="28"/>
          <w:szCs w:val="28"/>
          <w:lang w:eastAsia="ru-RU"/>
        </w:rPr>
        <w:t>ООО «Нева-Олимп»</w:t>
      </w:r>
      <w:r w:rsidR="00CF3452" w:rsidRPr="00580716">
        <w:rPr>
          <w:rFonts w:ascii="Times New Roman" w:eastAsia="Times New Roman" w:hAnsi="Times New Roman" w:cs="Times New Roman"/>
          <w:color w:val="000000" w:themeColor="text1"/>
          <w:sz w:val="28"/>
          <w:szCs w:val="28"/>
          <w:lang w:eastAsia="ru-RU"/>
        </w:rPr>
        <w:t>), было</w:t>
      </w:r>
      <w:r w:rsidR="007902DB" w:rsidRPr="00580716">
        <w:rPr>
          <w:rFonts w:ascii="Times New Roman" w:eastAsia="Times New Roman" w:hAnsi="Times New Roman" w:cs="Times New Roman"/>
          <w:color w:val="000000" w:themeColor="text1"/>
          <w:sz w:val="28"/>
          <w:szCs w:val="28"/>
          <w:lang w:eastAsia="ru-RU"/>
        </w:rPr>
        <w:t xml:space="preserve"> ликвидирован</w:t>
      </w:r>
      <w:r w:rsidR="00CF3452" w:rsidRPr="00580716">
        <w:rPr>
          <w:rFonts w:ascii="Times New Roman" w:eastAsia="Times New Roman" w:hAnsi="Times New Roman" w:cs="Times New Roman"/>
          <w:color w:val="000000" w:themeColor="text1"/>
          <w:sz w:val="28"/>
          <w:szCs w:val="28"/>
          <w:lang w:eastAsia="ru-RU"/>
        </w:rPr>
        <w:t>о</w:t>
      </w:r>
      <w:r w:rsidR="007902DB" w:rsidRPr="00580716">
        <w:rPr>
          <w:rFonts w:ascii="Times New Roman" w:eastAsia="Times New Roman" w:hAnsi="Times New Roman" w:cs="Times New Roman"/>
          <w:color w:val="000000" w:themeColor="text1"/>
          <w:sz w:val="28"/>
          <w:szCs w:val="28"/>
          <w:lang w:eastAsia="ru-RU"/>
        </w:rPr>
        <w:t>.</w:t>
      </w:r>
    </w:p>
    <w:p w:rsidR="00B54963" w:rsidRPr="00580716" w:rsidRDefault="00B54963" w:rsidP="00606098">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 xml:space="preserve"> На момент заключения мирового соглашения по делу о банкротстве, согласно которому должник ЗАО «Марко Поло СПб» обязался предоставить в качестве отступного указанные квартиры</w:t>
      </w:r>
      <w:r w:rsidR="007902DB" w:rsidRPr="00580716">
        <w:rPr>
          <w:rFonts w:ascii="Times New Roman" w:eastAsia="Times New Roman" w:hAnsi="Times New Roman" w:cs="Times New Roman"/>
          <w:color w:val="000000" w:themeColor="text1"/>
          <w:sz w:val="28"/>
          <w:szCs w:val="28"/>
          <w:lang w:eastAsia="ru-RU"/>
        </w:rPr>
        <w:t xml:space="preserve"> ИП Баринова Т.В.</w:t>
      </w:r>
      <w:r w:rsidRPr="00580716">
        <w:rPr>
          <w:rFonts w:ascii="Times New Roman" w:eastAsia="Times New Roman" w:hAnsi="Times New Roman" w:cs="Times New Roman"/>
          <w:color w:val="000000" w:themeColor="text1"/>
          <w:sz w:val="28"/>
          <w:szCs w:val="28"/>
          <w:lang w:eastAsia="ru-RU"/>
        </w:rPr>
        <w:t>, Общество не обладало правом собственности на них</w:t>
      </w:r>
      <w:r w:rsidR="007902DB" w:rsidRPr="00580716">
        <w:rPr>
          <w:rFonts w:ascii="Times New Roman" w:eastAsia="Times New Roman" w:hAnsi="Times New Roman" w:cs="Times New Roman"/>
          <w:color w:val="000000" w:themeColor="text1"/>
          <w:sz w:val="28"/>
          <w:szCs w:val="28"/>
          <w:lang w:eastAsia="ru-RU"/>
        </w:rPr>
        <w:t>, поскольку согласно п.</w:t>
      </w:r>
      <w:r w:rsidR="00475F26" w:rsidRPr="00580716">
        <w:rPr>
          <w:rFonts w:ascii="Times New Roman" w:eastAsia="Times New Roman" w:hAnsi="Times New Roman" w:cs="Times New Roman"/>
          <w:color w:val="000000" w:themeColor="text1"/>
          <w:sz w:val="28"/>
          <w:szCs w:val="28"/>
          <w:lang w:eastAsia="ru-RU"/>
        </w:rPr>
        <w:t xml:space="preserve"> 2 ст.</w:t>
      </w:r>
      <w:r w:rsidR="007902DB" w:rsidRPr="00580716">
        <w:rPr>
          <w:rFonts w:ascii="Times New Roman" w:eastAsia="Times New Roman" w:hAnsi="Times New Roman" w:cs="Times New Roman"/>
          <w:color w:val="000000" w:themeColor="text1"/>
          <w:sz w:val="28"/>
          <w:szCs w:val="28"/>
          <w:lang w:eastAsia="ru-RU"/>
        </w:rPr>
        <w:t xml:space="preserve"> 8.1. ГК РФ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w:t>
      </w:r>
      <w:hyperlink r:id="rId8" w:history="1">
        <w:r w:rsidR="007902DB" w:rsidRPr="00580716">
          <w:rPr>
            <w:rFonts w:ascii="Times New Roman" w:eastAsia="Times New Roman" w:hAnsi="Times New Roman" w:cs="Times New Roman"/>
            <w:color w:val="000000" w:themeColor="text1"/>
            <w:sz w:val="28"/>
            <w:szCs w:val="28"/>
            <w:lang w:eastAsia="ru-RU"/>
          </w:rPr>
          <w:t>законом</w:t>
        </w:r>
      </w:hyperlink>
      <w:r w:rsidR="007902DB" w:rsidRPr="00580716">
        <w:rPr>
          <w:rFonts w:ascii="Times New Roman" w:eastAsia="Times New Roman" w:hAnsi="Times New Roman" w:cs="Times New Roman"/>
          <w:color w:val="000000" w:themeColor="text1"/>
          <w:sz w:val="28"/>
          <w:szCs w:val="28"/>
          <w:lang w:eastAsia="ru-RU"/>
        </w:rPr>
        <w:t>.</w:t>
      </w:r>
    </w:p>
    <w:p w:rsidR="00606098" w:rsidRPr="00580716" w:rsidRDefault="007902DB" w:rsidP="002B677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lastRenderedPageBreak/>
        <w:t>ИП Баринова Т.В раннее обращал</w:t>
      </w:r>
      <w:r w:rsidR="00EB40FB" w:rsidRPr="00580716">
        <w:rPr>
          <w:rFonts w:ascii="Times New Roman" w:eastAsia="Times New Roman" w:hAnsi="Times New Roman" w:cs="Times New Roman"/>
          <w:color w:val="000000" w:themeColor="text1"/>
          <w:sz w:val="28"/>
          <w:szCs w:val="28"/>
          <w:lang w:eastAsia="ru-RU"/>
        </w:rPr>
        <w:t>ась</w:t>
      </w:r>
      <w:r w:rsidRPr="00580716">
        <w:rPr>
          <w:rFonts w:ascii="Times New Roman" w:eastAsia="Times New Roman" w:hAnsi="Times New Roman" w:cs="Times New Roman"/>
          <w:color w:val="000000" w:themeColor="text1"/>
          <w:sz w:val="28"/>
          <w:szCs w:val="28"/>
          <w:lang w:eastAsia="ru-RU"/>
        </w:rPr>
        <w:t xml:space="preserve"> с заявлением о государственной регистрации своего права собственности. Решением Арбитражного суда города Санкт-Петербурга и Ленинградской области от 24.12.2019 по делу № А56-109790/2019</w:t>
      </w:r>
      <w:r w:rsidR="00C9603B" w:rsidRPr="00580716">
        <w:rPr>
          <w:rStyle w:val="aa"/>
          <w:rFonts w:ascii="Times New Roman" w:eastAsia="Times New Roman" w:hAnsi="Times New Roman" w:cs="Times New Roman"/>
          <w:color w:val="000000" w:themeColor="text1"/>
          <w:sz w:val="28"/>
          <w:szCs w:val="28"/>
          <w:lang w:eastAsia="ru-RU"/>
        </w:rPr>
        <w:footnoteReference w:id="29"/>
      </w:r>
      <w:r w:rsidRPr="00580716">
        <w:rPr>
          <w:rFonts w:ascii="Times New Roman" w:eastAsia="Times New Roman" w:hAnsi="Times New Roman" w:cs="Times New Roman"/>
          <w:color w:val="000000" w:themeColor="text1"/>
          <w:sz w:val="28"/>
          <w:szCs w:val="28"/>
          <w:lang w:eastAsia="ru-RU"/>
        </w:rPr>
        <w:t xml:space="preserve"> ей было отказано в удовлетворении заявления о признании незаконным уведомления Управлени</w:t>
      </w:r>
      <w:r w:rsidR="00EB40FB" w:rsidRPr="00580716">
        <w:rPr>
          <w:rFonts w:ascii="Times New Roman" w:eastAsia="Times New Roman" w:hAnsi="Times New Roman" w:cs="Times New Roman"/>
          <w:color w:val="000000" w:themeColor="text1"/>
          <w:sz w:val="28"/>
          <w:szCs w:val="28"/>
          <w:lang w:eastAsia="ru-RU"/>
        </w:rPr>
        <w:t>я</w:t>
      </w:r>
      <w:r w:rsidRPr="00580716">
        <w:rPr>
          <w:rFonts w:ascii="Times New Roman" w:eastAsia="Times New Roman" w:hAnsi="Times New Roman" w:cs="Times New Roman"/>
          <w:color w:val="000000" w:themeColor="text1"/>
          <w:sz w:val="28"/>
          <w:szCs w:val="28"/>
          <w:lang w:eastAsia="ru-RU"/>
        </w:rPr>
        <w:t xml:space="preserve"> </w:t>
      </w:r>
      <w:proofErr w:type="spellStart"/>
      <w:r w:rsidRPr="00580716">
        <w:rPr>
          <w:rFonts w:ascii="Times New Roman" w:eastAsia="Times New Roman" w:hAnsi="Times New Roman" w:cs="Times New Roman"/>
          <w:color w:val="000000" w:themeColor="text1"/>
          <w:sz w:val="28"/>
          <w:szCs w:val="28"/>
          <w:lang w:eastAsia="ru-RU"/>
        </w:rPr>
        <w:t>Росреестра</w:t>
      </w:r>
      <w:proofErr w:type="spellEnd"/>
      <w:r w:rsidRPr="00580716">
        <w:rPr>
          <w:rFonts w:ascii="Times New Roman" w:eastAsia="Times New Roman" w:hAnsi="Times New Roman" w:cs="Times New Roman"/>
          <w:color w:val="000000" w:themeColor="text1"/>
          <w:sz w:val="28"/>
          <w:szCs w:val="28"/>
          <w:lang w:eastAsia="ru-RU"/>
        </w:rPr>
        <w:t xml:space="preserve"> об отказе в государственной регистрации права собственности в отношении квартир №5, №15. После чего ИП Баринова обратилась с требованием об </w:t>
      </w:r>
      <w:proofErr w:type="spellStart"/>
      <w:r w:rsidRPr="00580716">
        <w:rPr>
          <w:rFonts w:ascii="Times New Roman" w:eastAsia="Times New Roman" w:hAnsi="Times New Roman" w:cs="Times New Roman"/>
          <w:color w:val="000000" w:themeColor="text1"/>
          <w:sz w:val="28"/>
          <w:szCs w:val="28"/>
          <w:lang w:eastAsia="ru-RU"/>
        </w:rPr>
        <w:t>обязании</w:t>
      </w:r>
      <w:proofErr w:type="spellEnd"/>
      <w:r w:rsidRPr="00580716">
        <w:rPr>
          <w:rFonts w:ascii="Times New Roman" w:eastAsia="Times New Roman" w:hAnsi="Times New Roman" w:cs="Times New Roman"/>
          <w:color w:val="000000" w:themeColor="text1"/>
          <w:sz w:val="28"/>
          <w:szCs w:val="28"/>
          <w:lang w:eastAsia="ru-RU"/>
        </w:rPr>
        <w:t xml:space="preserve"> произвести государственную регистрацию права собственности ответчика ЗАО «Марко Поло СПб».</w:t>
      </w:r>
    </w:p>
    <w:p w:rsidR="007F7489" w:rsidRPr="00580716" w:rsidRDefault="007F7489" w:rsidP="007F748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 xml:space="preserve">Приведем </w:t>
      </w:r>
      <w:r w:rsidR="007902DB" w:rsidRPr="00580716">
        <w:rPr>
          <w:rFonts w:ascii="Times New Roman" w:eastAsia="Times New Roman" w:hAnsi="Times New Roman" w:cs="Times New Roman"/>
          <w:color w:val="000000" w:themeColor="text1"/>
          <w:sz w:val="28"/>
          <w:szCs w:val="28"/>
          <w:lang w:eastAsia="ru-RU"/>
        </w:rPr>
        <w:t>релевантную позицию суда</w:t>
      </w:r>
      <w:r w:rsidRPr="00580716">
        <w:rPr>
          <w:rFonts w:ascii="Times New Roman" w:eastAsia="Times New Roman" w:hAnsi="Times New Roman" w:cs="Times New Roman"/>
          <w:color w:val="000000" w:themeColor="text1"/>
          <w:sz w:val="28"/>
          <w:szCs w:val="28"/>
          <w:lang w:eastAsia="ru-RU"/>
        </w:rPr>
        <w:t>:</w:t>
      </w:r>
    </w:p>
    <w:p w:rsidR="007902DB" w:rsidRPr="00580716" w:rsidRDefault="002B6779" w:rsidP="0029122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w:t>
      </w:r>
      <w:r w:rsidR="007902DB" w:rsidRPr="00580716">
        <w:rPr>
          <w:rFonts w:ascii="Times New Roman" w:eastAsia="Times New Roman" w:hAnsi="Times New Roman" w:cs="Times New Roman"/>
          <w:color w:val="000000" w:themeColor="text1"/>
          <w:sz w:val="28"/>
          <w:szCs w:val="28"/>
          <w:lang w:eastAsia="ru-RU"/>
        </w:rPr>
        <w:t xml:space="preserve">Как следует из буквального содержания раздела IV мирового соглашения, должник обладает правом собственности на следующее недвижимое имущество, расположенное по адресу Санкт-Петербург, Средний пр., В.О., д.48/27, лит. А, в том числе квартиры №№ 5, 15. </w:t>
      </w:r>
    </w:p>
    <w:p w:rsidR="007902DB" w:rsidRPr="00580716" w:rsidRDefault="007902DB" w:rsidP="0029122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По условиям мирового соглашения Должник предоставляет в качестве отступного в счет погашения обязательства перед Кредиторами принадлежащее ему имущество, в частности Бариновой Татьяной Васильевной, являющейся правопреемником конкурсного кредитора ООО «ТКЦ «Эскорт-2», должник передает в собственность</w:t>
      </w:r>
      <w:r w:rsidR="00EB40FB" w:rsidRPr="00580716">
        <w:rPr>
          <w:rFonts w:ascii="Times New Roman" w:eastAsia="Times New Roman" w:hAnsi="Times New Roman" w:cs="Times New Roman"/>
          <w:color w:val="000000" w:themeColor="text1"/>
          <w:sz w:val="28"/>
          <w:szCs w:val="28"/>
          <w:lang w:eastAsia="ru-RU"/>
        </w:rPr>
        <w:t>, в том числе квартиры №№ 5, 15.</w:t>
      </w:r>
    </w:p>
    <w:p w:rsidR="0029122C" w:rsidRPr="00580716" w:rsidRDefault="0029122C" w:rsidP="0029122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 xml:space="preserve">В соответствии с </w:t>
      </w:r>
      <w:proofErr w:type="spellStart"/>
      <w:r w:rsidRPr="00580716">
        <w:rPr>
          <w:rFonts w:ascii="Times New Roman" w:eastAsia="Times New Roman" w:hAnsi="Times New Roman" w:cs="Times New Roman"/>
          <w:color w:val="000000" w:themeColor="text1"/>
          <w:sz w:val="28"/>
          <w:szCs w:val="28"/>
          <w:lang w:eastAsia="ru-RU"/>
        </w:rPr>
        <w:t>абз</w:t>
      </w:r>
      <w:proofErr w:type="spellEnd"/>
      <w:r w:rsidRPr="00580716">
        <w:rPr>
          <w:rFonts w:ascii="Times New Roman" w:eastAsia="Times New Roman" w:hAnsi="Times New Roman" w:cs="Times New Roman"/>
          <w:color w:val="000000" w:themeColor="text1"/>
          <w:sz w:val="28"/>
          <w:szCs w:val="28"/>
          <w:lang w:eastAsia="ru-RU"/>
        </w:rPr>
        <w:t xml:space="preserve">. 2 п. 52 Постановления № 10/22 оспаривание зарегистрированного права на недвижимое имущество осуществляется путем предъявления исков, решения по которым являются основанием для внесения записи в ЕГРП. В частности, если в резолютивной части судебного акта решен вопрос о наличии или отсутствии права либо обременения недвижимого имущества, о возврате имущества во владение его собственника, о применении последствий недействительности сделки в виде возврата </w:t>
      </w:r>
      <w:r w:rsidRPr="00580716">
        <w:rPr>
          <w:rFonts w:ascii="Times New Roman" w:eastAsia="Times New Roman" w:hAnsi="Times New Roman" w:cs="Times New Roman"/>
          <w:color w:val="000000" w:themeColor="text1"/>
          <w:sz w:val="28"/>
          <w:szCs w:val="28"/>
          <w:lang w:eastAsia="ru-RU"/>
        </w:rPr>
        <w:lastRenderedPageBreak/>
        <w:t xml:space="preserve">недвижимого имущества одной из сторон сделки, то такие решения являются основанием для внесения записи в ЕГРП. </w:t>
      </w:r>
    </w:p>
    <w:p w:rsidR="0029122C" w:rsidRPr="00580716" w:rsidRDefault="0029122C" w:rsidP="0029122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С учетом результат</w:t>
      </w:r>
      <w:r w:rsidR="00C90CD4" w:rsidRPr="00580716">
        <w:rPr>
          <w:rFonts w:ascii="Times New Roman" w:eastAsia="Times New Roman" w:hAnsi="Times New Roman" w:cs="Times New Roman"/>
          <w:color w:val="000000" w:themeColor="text1"/>
          <w:sz w:val="28"/>
          <w:szCs w:val="28"/>
          <w:lang w:eastAsia="ru-RU"/>
        </w:rPr>
        <w:t>ов</w:t>
      </w:r>
      <w:r w:rsidRPr="00580716">
        <w:rPr>
          <w:rFonts w:ascii="Times New Roman" w:eastAsia="Times New Roman" w:hAnsi="Times New Roman" w:cs="Times New Roman"/>
          <w:color w:val="000000" w:themeColor="text1"/>
          <w:sz w:val="28"/>
          <w:szCs w:val="28"/>
          <w:lang w:eastAsia="ru-RU"/>
        </w:rPr>
        <w:t xml:space="preserve"> рассмотрения спора по делу № А56-109790/2019, а также заявительного и </w:t>
      </w:r>
      <w:proofErr w:type="spellStart"/>
      <w:r w:rsidRPr="00580716">
        <w:rPr>
          <w:rFonts w:ascii="Times New Roman" w:eastAsia="Times New Roman" w:hAnsi="Times New Roman" w:cs="Times New Roman"/>
          <w:color w:val="000000" w:themeColor="text1"/>
          <w:sz w:val="28"/>
          <w:szCs w:val="28"/>
          <w:lang w:eastAsia="ru-RU"/>
        </w:rPr>
        <w:t>правоподтверждающего</w:t>
      </w:r>
      <w:proofErr w:type="spellEnd"/>
      <w:r w:rsidRPr="00580716">
        <w:rPr>
          <w:rFonts w:ascii="Times New Roman" w:eastAsia="Times New Roman" w:hAnsi="Times New Roman" w:cs="Times New Roman"/>
          <w:color w:val="000000" w:themeColor="text1"/>
          <w:sz w:val="28"/>
          <w:szCs w:val="28"/>
          <w:lang w:eastAsia="ru-RU"/>
        </w:rPr>
        <w:t>, а не правоустанавливающего характера государственной регистрации, суд приходит к выводу о том, что в отсутствие государственной регистрации права собственности ЗАО «Марко Поло СПб» последующий переход права на спорные квартиры, в том числе на основании судебного акта об утверждении мирового соглашения не мог быть зарегистрирован в установленном порядке, что нарушает права Истца, добросовестно полагавшегося на приня</w:t>
      </w:r>
      <w:r w:rsidR="00552682" w:rsidRPr="00580716">
        <w:rPr>
          <w:rFonts w:ascii="Times New Roman" w:eastAsia="Times New Roman" w:hAnsi="Times New Roman" w:cs="Times New Roman"/>
          <w:color w:val="000000" w:themeColor="text1"/>
          <w:sz w:val="28"/>
          <w:szCs w:val="28"/>
          <w:lang w:eastAsia="ru-RU"/>
        </w:rPr>
        <w:t>тые</w:t>
      </w:r>
      <w:r w:rsidRPr="00580716">
        <w:rPr>
          <w:rFonts w:ascii="Times New Roman" w:eastAsia="Times New Roman" w:hAnsi="Times New Roman" w:cs="Times New Roman"/>
          <w:color w:val="000000" w:themeColor="text1"/>
          <w:sz w:val="28"/>
          <w:szCs w:val="28"/>
          <w:lang w:eastAsia="ru-RU"/>
        </w:rPr>
        <w:t xml:space="preserve"> в отношении спорных квартир судебны</w:t>
      </w:r>
      <w:r w:rsidR="00552682" w:rsidRPr="00580716">
        <w:rPr>
          <w:rFonts w:ascii="Times New Roman" w:eastAsia="Times New Roman" w:hAnsi="Times New Roman" w:cs="Times New Roman"/>
          <w:color w:val="000000" w:themeColor="text1"/>
          <w:sz w:val="28"/>
          <w:szCs w:val="28"/>
          <w:lang w:eastAsia="ru-RU"/>
        </w:rPr>
        <w:t>е</w:t>
      </w:r>
      <w:r w:rsidRPr="00580716">
        <w:rPr>
          <w:rFonts w:ascii="Times New Roman" w:eastAsia="Times New Roman" w:hAnsi="Times New Roman" w:cs="Times New Roman"/>
          <w:color w:val="000000" w:themeColor="text1"/>
          <w:sz w:val="28"/>
          <w:szCs w:val="28"/>
          <w:lang w:eastAsia="ru-RU"/>
        </w:rPr>
        <w:t xml:space="preserve"> акт</w:t>
      </w:r>
      <w:r w:rsidR="00552682" w:rsidRPr="00580716">
        <w:rPr>
          <w:rFonts w:ascii="Times New Roman" w:eastAsia="Times New Roman" w:hAnsi="Times New Roman" w:cs="Times New Roman"/>
          <w:color w:val="000000" w:themeColor="text1"/>
          <w:sz w:val="28"/>
          <w:szCs w:val="28"/>
          <w:lang w:eastAsia="ru-RU"/>
        </w:rPr>
        <w:t>ы</w:t>
      </w:r>
      <w:r w:rsidRPr="00580716">
        <w:rPr>
          <w:rFonts w:ascii="Times New Roman" w:eastAsia="Times New Roman" w:hAnsi="Times New Roman" w:cs="Times New Roman"/>
          <w:color w:val="000000" w:themeColor="text1"/>
          <w:sz w:val="28"/>
          <w:szCs w:val="28"/>
          <w:lang w:eastAsia="ru-RU"/>
        </w:rPr>
        <w:t>, разрешающи</w:t>
      </w:r>
      <w:r w:rsidR="00552682" w:rsidRPr="00580716">
        <w:rPr>
          <w:rFonts w:ascii="Times New Roman" w:eastAsia="Times New Roman" w:hAnsi="Times New Roman" w:cs="Times New Roman"/>
          <w:color w:val="000000" w:themeColor="text1"/>
          <w:sz w:val="28"/>
          <w:szCs w:val="28"/>
          <w:lang w:eastAsia="ru-RU"/>
        </w:rPr>
        <w:t>е</w:t>
      </w:r>
      <w:r w:rsidRPr="00580716">
        <w:rPr>
          <w:rFonts w:ascii="Times New Roman" w:eastAsia="Times New Roman" w:hAnsi="Times New Roman" w:cs="Times New Roman"/>
          <w:color w:val="000000" w:themeColor="text1"/>
          <w:sz w:val="28"/>
          <w:szCs w:val="28"/>
          <w:lang w:eastAsia="ru-RU"/>
        </w:rPr>
        <w:t xml:space="preserve"> имущественные правоотношения по поводу данных объектов права.</w:t>
      </w:r>
    </w:p>
    <w:p w:rsidR="005B64FA" w:rsidRPr="00580716" w:rsidRDefault="005B64FA" w:rsidP="0029122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 xml:space="preserve">В рассматриваемом случае у ЗАО «Марко Поло </w:t>
      </w:r>
      <w:proofErr w:type="spellStart"/>
      <w:r w:rsidRPr="00580716">
        <w:rPr>
          <w:rFonts w:ascii="Times New Roman" w:eastAsia="Times New Roman" w:hAnsi="Times New Roman" w:cs="Times New Roman"/>
          <w:color w:val="000000" w:themeColor="text1"/>
          <w:sz w:val="28"/>
          <w:szCs w:val="28"/>
          <w:lang w:eastAsia="ru-RU"/>
        </w:rPr>
        <w:t>Спб</w:t>
      </w:r>
      <w:proofErr w:type="spellEnd"/>
      <w:r w:rsidRPr="00580716">
        <w:rPr>
          <w:rFonts w:ascii="Times New Roman" w:eastAsia="Times New Roman" w:hAnsi="Times New Roman" w:cs="Times New Roman"/>
          <w:color w:val="000000" w:themeColor="text1"/>
          <w:sz w:val="28"/>
          <w:szCs w:val="28"/>
          <w:lang w:eastAsia="ru-RU"/>
        </w:rPr>
        <w:t>» на основании вступившего в законную силу судебного акта, которым применены последствия недействительности сделки в виде возврата ему недвижимого имущества, возникло право подать заявление в регистрирующий орган, для внесения записи в ЕГРП. ЗАО «Марко Поло СПб», получивший титул собственника по решению суда, но не внесший соответствующие в настоящее время ЕГРН, тем не менее продолжил позиционировать себя в качестве собственника недвижимого имущества перед третьими лицами и судом со ссылкой на соответствующий судебный акт, что посредством заключения в ином деле мирового соглашения привело к прекращению его обязательств перед кредиторами предоставлением отступного, в том числе в виде спорного имущества.</w:t>
      </w:r>
    </w:p>
    <w:p w:rsidR="005B64FA" w:rsidRPr="00580716" w:rsidRDefault="005B64FA" w:rsidP="005B64F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Однако, в отсутствие какого-либо легитимного интереса ЗАО «Марко Поло СПб» действий, направленных на исполнение судебных актов, не совершило.</w:t>
      </w:r>
      <w:r w:rsidR="002B6779" w:rsidRPr="00580716">
        <w:rPr>
          <w:rFonts w:ascii="Times New Roman" w:eastAsia="Times New Roman" w:hAnsi="Times New Roman" w:cs="Times New Roman"/>
          <w:color w:val="000000" w:themeColor="text1"/>
          <w:sz w:val="28"/>
          <w:szCs w:val="28"/>
          <w:lang w:eastAsia="ru-RU"/>
        </w:rPr>
        <w:t xml:space="preserve"> Учитывая изложенное, суд приходит к выводу о том, что бездействия ЗАО «Марко Поло СПб» по подаче заявления о государственной регистрации перехода права направлены исключительно на преодоление вступивших в законную силу судебных актов.</w:t>
      </w:r>
    </w:p>
    <w:p w:rsidR="002B6779" w:rsidRPr="00580716" w:rsidRDefault="002B6779" w:rsidP="00EC1C1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lastRenderedPageBreak/>
        <w:t>Учитывая фактические обстоятельства дела, необходимость пресечения злоупотребления правом, а также придания правовой определенности правоотношениям сторон, суд по аналогии с положениями п. 3 ст. 551 Гражданского кодекса Российской Федерации, устанавливающи</w:t>
      </w:r>
      <w:r w:rsidR="00B06A55" w:rsidRPr="00580716">
        <w:rPr>
          <w:rFonts w:ascii="Times New Roman" w:eastAsia="Times New Roman" w:hAnsi="Times New Roman" w:cs="Times New Roman"/>
          <w:color w:val="000000" w:themeColor="text1"/>
          <w:sz w:val="28"/>
          <w:szCs w:val="28"/>
          <w:lang w:eastAsia="ru-RU"/>
        </w:rPr>
        <w:t xml:space="preserve">м </w:t>
      </w:r>
      <w:r w:rsidRPr="00580716">
        <w:rPr>
          <w:rFonts w:ascii="Times New Roman" w:eastAsia="Times New Roman" w:hAnsi="Times New Roman" w:cs="Times New Roman"/>
          <w:color w:val="000000" w:themeColor="text1"/>
          <w:sz w:val="28"/>
          <w:szCs w:val="28"/>
          <w:lang w:eastAsia="ru-RU"/>
        </w:rPr>
        <w:t xml:space="preserve">возможность вынести решение о государственной регистрации перехода права собственности, полагает права ИП Бариновой Т.В. подлежащими судебной защите. </w:t>
      </w:r>
    </w:p>
    <w:p w:rsidR="00EC1C11" w:rsidRPr="00580716" w:rsidRDefault="002B6779" w:rsidP="002B677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Следовательно, суд полагает необходимым произвести государственную регистрацию права собственности ЗАО «Марко Поло СПб» на квартиру № 5. В удовлетворении требований в части квартиры №15 отказано, поскольку в мировом соглашени</w:t>
      </w:r>
      <w:r w:rsidR="004A10D8" w:rsidRPr="00580716">
        <w:rPr>
          <w:rFonts w:ascii="Times New Roman" w:eastAsia="Times New Roman" w:hAnsi="Times New Roman" w:cs="Times New Roman"/>
          <w:color w:val="000000" w:themeColor="text1"/>
          <w:sz w:val="28"/>
          <w:szCs w:val="28"/>
          <w:lang w:eastAsia="ru-RU"/>
        </w:rPr>
        <w:t>и</w:t>
      </w:r>
      <w:r w:rsidRPr="00580716">
        <w:rPr>
          <w:rFonts w:ascii="Times New Roman" w:eastAsia="Times New Roman" w:hAnsi="Times New Roman" w:cs="Times New Roman"/>
          <w:color w:val="000000" w:themeColor="text1"/>
          <w:sz w:val="28"/>
          <w:szCs w:val="28"/>
          <w:lang w:eastAsia="ru-RU"/>
        </w:rPr>
        <w:t xml:space="preserve"> указана площадь квартиры 174,0 </w:t>
      </w:r>
      <w:proofErr w:type="spellStart"/>
      <w:r w:rsidRPr="00580716">
        <w:rPr>
          <w:rFonts w:ascii="Times New Roman" w:eastAsia="Times New Roman" w:hAnsi="Times New Roman" w:cs="Times New Roman"/>
          <w:color w:val="000000" w:themeColor="text1"/>
          <w:sz w:val="28"/>
          <w:szCs w:val="28"/>
          <w:lang w:eastAsia="ru-RU"/>
        </w:rPr>
        <w:t>кв.м</w:t>
      </w:r>
      <w:proofErr w:type="spellEnd"/>
      <w:r w:rsidRPr="00580716">
        <w:rPr>
          <w:rFonts w:ascii="Times New Roman" w:eastAsia="Times New Roman" w:hAnsi="Times New Roman" w:cs="Times New Roman"/>
          <w:color w:val="000000" w:themeColor="text1"/>
          <w:sz w:val="28"/>
          <w:szCs w:val="28"/>
          <w:lang w:eastAsia="ru-RU"/>
        </w:rPr>
        <w:t xml:space="preserve">, в ЕГРН указана иная площадь 349 </w:t>
      </w:r>
      <w:proofErr w:type="spellStart"/>
      <w:r w:rsidRPr="00580716">
        <w:rPr>
          <w:rFonts w:ascii="Times New Roman" w:eastAsia="Times New Roman" w:hAnsi="Times New Roman" w:cs="Times New Roman"/>
          <w:color w:val="000000" w:themeColor="text1"/>
          <w:sz w:val="28"/>
          <w:szCs w:val="28"/>
          <w:lang w:eastAsia="ru-RU"/>
        </w:rPr>
        <w:t>кв.м</w:t>
      </w:r>
      <w:proofErr w:type="spellEnd"/>
      <w:r w:rsidRPr="00580716">
        <w:rPr>
          <w:rFonts w:ascii="Times New Roman" w:eastAsia="Times New Roman" w:hAnsi="Times New Roman" w:cs="Times New Roman"/>
          <w:color w:val="000000" w:themeColor="text1"/>
          <w:sz w:val="28"/>
          <w:szCs w:val="28"/>
          <w:lang w:eastAsia="ru-RU"/>
        </w:rPr>
        <w:t>. Судебный акт о государственной регистрации права</w:t>
      </w:r>
      <w:r w:rsidR="00552682" w:rsidRPr="00580716">
        <w:rPr>
          <w:rFonts w:ascii="Times New Roman" w:eastAsia="Times New Roman" w:hAnsi="Times New Roman" w:cs="Times New Roman"/>
          <w:color w:val="000000" w:themeColor="text1"/>
          <w:sz w:val="28"/>
          <w:szCs w:val="28"/>
          <w:lang w:eastAsia="ru-RU"/>
        </w:rPr>
        <w:t xml:space="preserve"> собственности на квартиру № 15, </w:t>
      </w:r>
      <w:r w:rsidRPr="00580716">
        <w:rPr>
          <w:rFonts w:ascii="Times New Roman" w:eastAsia="Times New Roman" w:hAnsi="Times New Roman" w:cs="Times New Roman"/>
          <w:color w:val="000000" w:themeColor="text1"/>
          <w:sz w:val="28"/>
          <w:szCs w:val="28"/>
          <w:lang w:eastAsia="ru-RU"/>
        </w:rPr>
        <w:t xml:space="preserve">площадью 174,0 </w:t>
      </w:r>
      <w:proofErr w:type="spellStart"/>
      <w:r w:rsidRPr="00580716">
        <w:rPr>
          <w:rFonts w:ascii="Times New Roman" w:eastAsia="Times New Roman" w:hAnsi="Times New Roman" w:cs="Times New Roman"/>
          <w:color w:val="000000" w:themeColor="text1"/>
          <w:sz w:val="28"/>
          <w:szCs w:val="28"/>
          <w:lang w:eastAsia="ru-RU"/>
        </w:rPr>
        <w:t>кв.м</w:t>
      </w:r>
      <w:proofErr w:type="spellEnd"/>
      <w:r w:rsidRPr="00580716">
        <w:rPr>
          <w:rFonts w:ascii="Times New Roman" w:eastAsia="Times New Roman" w:hAnsi="Times New Roman" w:cs="Times New Roman"/>
          <w:color w:val="000000" w:themeColor="text1"/>
          <w:sz w:val="28"/>
          <w:szCs w:val="28"/>
          <w:lang w:eastAsia="ru-RU"/>
        </w:rPr>
        <w:t>., не является исполнимым»</w:t>
      </w:r>
      <w:r w:rsidR="00D27D02" w:rsidRPr="00580716">
        <w:rPr>
          <w:rStyle w:val="aa"/>
          <w:rFonts w:ascii="Times New Roman" w:eastAsia="Times New Roman" w:hAnsi="Times New Roman" w:cs="Times New Roman"/>
          <w:color w:val="000000" w:themeColor="text1"/>
          <w:sz w:val="28"/>
          <w:szCs w:val="28"/>
          <w:lang w:eastAsia="ru-RU"/>
        </w:rPr>
        <w:footnoteReference w:id="30"/>
      </w:r>
      <w:r w:rsidRPr="00580716">
        <w:rPr>
          <w:rFonts w:ascii="Times New Roman" w:eastAsia="Times New Roman" w:hAnsi="Times New Roman" w:cs="Times New Roman"/>
          <w:color w:val="000000" w:themeColor="text1"/>
          <w:sz w:val="28"/>
          <w:szCs w:val="28"/>
          <w:lang w:eastAsia="ru-RU"/>
        </w:rPr>
        <w:t>.</w:t>
      </w:r>
    </w:p>
    <w:p w:rsidR="002B6779" w:rsidRPr="00580716" w:rsidRDefault="002B6779" w:rsidP="002B677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 xml:space="preserve">Суд удовлетворил требования истца и применил п. 3 ст. 551 ГК РФ по аналогии. </w:t>
      </w:r>
      <w:r w:rsidR="00475F26" w:rsidRPr="00580716">
        <w:rPr>
          <w:rFonts w:ascii="Times New Roman" w:eastAsia="Times New Roman" w:hAnsi="Times New Roman" w:cs="Times New Roman"/>
          <w:color w:val="000000" w:themeColor="text1"/>
          <w:sz w:val="28"/>
          <w:szCs w:val="28"/>
          <w:lang w:eastAsia="ru-RU"/>
        </w:rPr>
        <w:t>Несмотря на то, что сделка купли-продажи недвижимости была оспорена</w:t>
      </w:r>
      <w:r w:rsidR="00D27D02" w:rsidRPr="00580716">
        <w:rPr>
          <w:rFonts w:ascii="Times New Roman" w:eastAsia="Times New Roman" w:hAnsi="Times New Roman" w:cs="Times New Roman"/>
          <w:color w:val="000000" w:themeColor="text1"/>
          <w:sz w:val="28"/>
          <w:szCs w:val="28"/>
          <w:lang w:eastAsia="ru-RU"/>
        </w:rPr>
        <w:t>,</w:t>
      </w:r>
      <w:r w:rsidR="00475F26" w:rsidRPr="00580716">
        <w:rPr>
          <w:rFonts w:ascii="Times New Roman" w:eastAsia="Times New Roman" w:hAnsi="Times New Roman" w:cs="Times New Roman"/>
          <w:color w:val="000000" w:themeColor="text1"/>
          <w:sz w:val="28"/>
          <w:szCs w:val="28"/>
          <w:lang w:eastAsia="ru-RU"/>
        </w:rPr>
        <w:t xml:space="preserve"> изменения в ЕГРН не были внесены. Возникла неопределенность в принадлежности недвижимости, в ЕГРН был</w:t>
      </w:r>
      <w:r w:rsidR="00D27D02" w:rsidRPr="00580716">
        <w:rPr>
          <w:rFonts w:ascii="Times New Roman" w:eastAsia="Times New Roman" w:hAnsi="Times New Roman" w:cs="Times New Roman"/>
          <w:color w:val="000000" w:themeColor="text1"/>
          <w:sz w:val="28"/>
          <w:szCs w:val="28"/>
          <w:lang w:eastAsia="ru-RU"/>
        </w:rPr>
        <w:t>о</w:t>
      </w:r>
      <w:r w:rsidR="00475F26" w:rsidRPr="00580716">
        <w:rPr>
          <w:rFonts w:ascii="Times New Roman" w:eastAsia="Times New Roman" w:hAnsi="Times New Roman" w:cs="Times New Roman"/>
          <w:color w:val="000000" w:themeColor="text1"/>
          <w:sz w:val="28"/>
          <w:szCs w:val="28"/>
          <w:lang w:eastAsia="ru-RU"/>
        </w:rPr>
        <w:t xml:space="preserve"> указано ликвидированное юридическое лицо</w:t>
      </w:r>
      <w:r w:rsidR="004A10D8" w:rsidRPr="00580716">
        <w:rPr>
          <w:rFonts w:ascii="Times New Roman" w:eastAsia="Times New Roman" w:hAnsi="Times New Roman" w:cs="Times New Roman"/>
          <w:color w:val="000000" w:themeColor="text1"/>
          <w:sz w:val="28"/>
          <w:szCs w:val="28"/>
          <w:lang w:eastAsia="ru-RU"/>
        </w:rPr>
        <w:t xml:space="preserve">, </w:t>
      </w:r>
      <w:r w:rsidR="00475F26" w:rsidRPr="00580716">
        <w:rPr>
          <w:rFonts w:ascii="Times New Roman" w:eastAsia="Times New Roman" w:hAnsi="Times New Roman" w:cs="Times New Roman"/>
          <w:color w:val="000000" w:themeColor="text1"/>
          <w:sz w:val="28"/>
          <w:szCs w:val="28"/>
          <w:lang w:eastAsia="ru-RU"/>
        </w:rPr>
        <w:t>в то же время в силу вступило решение о признании сделки недействительной (</w:t>
      </w:r>
      <w:r w:rsidR="004A10D8" w:rsidRPr="00580716">
        <w:rPr>
          <w:rFonts w:ascii="Times New Roman" w:eastAsia="Times New Roman" w:hAnsi="Times New Roman" w:cs="Times New Roman"/>
          <w:color w:val="000000" w:themeColor="text1"/>
          <w:sz w:val="28"/>
          <w:szCs w:val="28"/>
          <w:lang w:eastAsia="ru-RU"/>
        </w:rPr>
        <w:t xml:space="preserve">п. </w:t>
      </w:r>
      <w:r w:rsidR="00475F26" w:rsidRPr="00580716">
        <w:rPr>
          <w:rFonts w:ascii="Times New Roman" w:eastAsia="Times New Roman" w:hAnsi="Times New Roman" w:cs="Times New Roman"/>
          <w:color w:val="000000" w:themeColor="text1"/>
          <w:sz w:val="28"/>
          <w:szCs w:val="28"/>
          <w:lang w:eastAsia="ru-RU"/>
        </w:rPr>
        <w:t xml:space="preserve">52 </w:t>
      </w:r>
      <w:r w:rsidR="00D93179" w:rsidRPr="00580716">
        <w:rPr>
          <w:rFonts w:ascii="Times New Roman" w:eastAsia="Times New Roman" w:hAnsi="Times New Roman" w:cs="Times New Roman"/>
          <w:color w:val="000000" w:themeColor="text1"/>
          <w:sz w:val="28"/>
          <w:szCs w:val="28"/>
          <w:lang w:eastAsia="ru-RU"/>
        </w:rPr>
        <w:t xml:space="preserve">Постановление Пленума Верховного Суда РФ </w:t>
      </w:r>
      <w:r w:rsidR="0067496C" w:rsidRPr="00580716">
        <w:rPr>
          <w:rFonts w:ascii="Times New Roman" w:eastAsia="Times New Roman" w:hAnsi="Times New Roman" w:cs="Times New Roman"/>
          <w:color w:val="000000" w:themeColor="text1"/>
          <w:sz w:val="28"/>
          <w:szCs w:val="28"/>
          <w:lang w:eastAsia="ru-RU"/>
        </w:rPr>
        <w:t>№</w:t>
      </w:r>
      <w:r w:rsidR="00D93179" w:rsidRPr="00580716">
        <w:rPr>
          <w:rFonts w:ascii="Times New Roman" w:eastAsia="Times New Roman" w:hAnsi="Times New Roman" w:cs="Times New Roman"/>
          <w:color w:val="000000" w:themeColor="text1"/>
          <w:sz w:val="28"/>
          <w:szCs w:val="28"/>
          <w:lang w:eastAsia="ru-RU"/>
        </w:rPr>
        <w:t xml:space="preserve"> 10, Пленума ВАС РФ </w:t>
      </w:r>
      <w:r w:rsidR="0067496C" w:rsidRPr="00580716">
        <w:rPr>
          <w:rFonts w:ascii="Times New Roman" w:eastAsia="Times New Roman" w:hAnsi="Times New Roman" w:cs="Times New Roman"/>
          <w:color w:val="000000" w:themeColor="text1"/>
          <w:sz w:val="28"/>
          <w:szCs w:val="28"/>
          <w:lang w:eastAsia="ru-RU"/>
        </w:rPr>
        <w:t>№</w:t>
      </w:r>
      <w:r w:rsidR="00D93179" w:rsidRPr="00580716">
        <w:rPr>
          <w:rFonts w:ascii="Times New Roman" w:eastAsia="Times New Roman" w:hAnsi="Times New Roman" w:cs="Times New Roman"/>
          <w:color w:val="000000" w:themeColor="text1"/>
          <w:sz w:val="28"/>
          <w:szCs w:val="28"/>
          <w:lang w:eastAsia="ru-RU"/>
        </w:rPr>
        <w:t xml:space="preserve"> 22 от 29.04.2010</w:t>
      </w:r>
      <w:r w:rsidR="00475F26" w:rsidRPr="00580716">
        <w:rPr>
          <w:rFonts w:ascii="Times New Roman" w:eastAsia="Times New Roman" w:hAnsi="Times New Roman" w:cs="Times New Roman"/>
          <w:color w:val="000000" w:themeColor="text1"/>
          <w:sz w:val="28"/>
          <w:szCs w:val="28"/>
          <w:lang w:eastAsia="ru-RU"/>
        </w:rPr>
        <w:t xml:space="preserve">). Истец по иску о признании сделки недействительной не стал обращаться с заявлением о регистрации, ЗАО «Марко Поло СПб» не </w:t>
      </w:r>
      <w:r w:rsidR="004A10D8" w:rsidRPr="00580716">
        <w:rPr>
          <w:rFonts w:ascii="Times New Roman" w:eastAsia="Times New Roman" w:hAnsi="Times New Roman" w:cs="Times New Roman"/>
          <w:color w:val="000000" w:themeColor="text1"/>
          <w:sz w:val="28"/>
          <w:szCs w:val="28"/>
          <w:lang w:eastAsia="ru-RU"/>
        </w:rPr>
        <w:t>стало</w:t>
      </w:r>
      <w:r w:rsidR="00475F26" w:rsidRPr="00580716">
        <w:rPr>
          <w:rFonts w:ascii="Times New Roman" w:eastAsia="Times New Roman" w:hAnsi="Times New Roman" w:cs="Times New Roman"/>
          <w:color w:val="000000" w:themeColor="text1"/>
          <w:sz w:val="28"/>
          <w:szCs w:val="28"/>
          <w:lang w:eastAsia="ru-RU"/>
        </w:rPr>
        <w:t xml:space="preserve"> собственником (п. 2 ст. 8.1. ГК РФ), </w:t>
      </w:r>
      <w:r w:rsidR="009824C1" w:rsidRPr="00580716">
        <w:rPr>
          <w:rFonts w:ascii="Times New Roman" w:eastAsia="Times New Roman" w:hAnsi="Times New Roman" w:cs="Times New Roman"/>
          <w:color w:val="000000" w:themeColor="text1"/>
          <w:sz w:val="28"/>
          <w:szCs w:val="28"/>
          <w:lang w:eastAsia="ru-RU"/>
        </w:rPr>
        <w:t>а, следовательно,</w:t>
      </w:r>
      <w:r w:rsidR="00475F26" w:rsidRPr="00580716">
        <w:rPr>
          <w:rFonts w:ascii="Times New Roman" w:eastAsia="Times New Roman" w:hAnsi="Times New Roman" w:cs="Times New Roman"/>
          <w:color w:val="000000" w:themeColor="text1"/>
          <w:sz w:val="28"/>
          <w:szCs w:val="28"/>
          <w:lang w:eastAsia="ru-RU"/>
        </w:rPr>
        <w:t xml:space="preserve"> не могло распорядиться имуществом. </w:t>
      </w:r>
    </w:p>
    <w:p w:rsidR="003A3CF4" w:rsidRPr="00580716" w:rsidRDefault="009824C1" w:rsidP="009824C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 xml:space="preserve">Суд не должен был утверждать мировое соглашение </w:t>
      </w:r>
      <w:r w:rsidR="004A10D8" w:rsidRPr="00580716">
        <w:rPr>
          <w:rFonts w:ascii="Times New Roman" w:eastAsia="Times New Roman" w:hAnsi="Times New Roman" w:cs="Times New Roman"/>
          <w:color w:val="000000" w:themeColor="text1"/>
          <w:sz w:val="28"/>
          <w:szCs w:val="28"/>
          <w:lang w:eastAsia="ru-RU"/>
        </w:rPr>
        <w:t>по делу о банкротстве</w:t>
      </w:r>
      <w:r w:rsidRPr="00580716">
        <w:rPr>
          <w:rFonts w:ascii="Times New Roman" w:eastAsia="Times New Roman" w:hAnsi="Times New Roman" w:cs="Times New Roman"/>
          <w:color w:val="000000" w:themeColor="text1"/>
          <w:sz w:val="28"/>
          <w:szCs w:val="28"/>
          <w:lang w:eastAsia="ru-RU"/>
        </w:rPr>
        <w:t>, сделка по распоряжению чужим имуществом противоречит закону</w:t>
      </w:r>
      <w:r w:rsidR="004B2F95" w:rsidRPr="00580716">
        <w:rPr>
          <w:rFonts w:ascii="Times New Roman" w:eastAsia="Times New Roman" w:hAnsi="Times New Roman" w:cs="Times New Roman"/>
          <w:color w:val="000000" w:themeColor="text1"/>
          <w:sz w:val="28"/>
          <w:szCs w:val="28"/>
          <w:lang w:eastAsia="ru-RU"/>
        </w:rPr>
        <w:t xml:space="preserve"> (</w:t>
      </w:r>
      <w:r w:rsidRPr="00580716">
        <w:rPr>
          <w:rFonts w:ascii="Times New Roman" w:eastAsia="Times New Roman" w:hAnsi="Times New Roman" w:cs="Times New Roman"/>
          <w:color w:val="000000" w:themeColor="text1"/>
          <w:sz w:val="28"/>
          <w:szCs w:val="28"/>
          <w:lang w:eastAsia="ru-RU"/>
        </w:rPr>
        <w:t>ст. 168 ГК РФ</w:t>
      </w:r>
      <w:r w:rsidR="004B2F95" w:rsidRPr="00580716">
        <w:rPr>
          <w:rFonts w:ascii="Times New Roman" w:eastAsia="Times New Roman" w:hAnsi="Times New Roman" w:cs="Times New Roman"/>
          <w:color w:val="000000" w:themeColor="text1"/>
          <w:sz w:val="28"/>
          <w:szCs w:val="28"/>
          <w:lang w:eastAsia="ru-RU"/>
        </w:rPr>
        <w:t>), хотя и не нарушает права третьих лиц или публичные</w:t>
      </w:r>
      <w:r w:rsidR="004A10D8" w:rsidRPr="00580716">
        <w:rPr>
          <w:rFonts w:ascii="Times New Roman" w:eastAsia="Times New Roman" w:hAnsi="Times New Roman" w:cs="Times New Roman"/>
          <w:color w:val="000000" w:themeColor="text1"/>
          <w:sz w:val="28"/>
          <w:szCs w:val="28"/>
          <w:lang w:eastAsia="ru-RU"/>
        </w:rPr>
        <w:t xml:space="preserve"> интересы</w:t>
      </w:r>
      <w:r w:rsidR="004B2F95" w:rsidRPr="00580716">
        <w:rPr>
          <w:rFonts w:ascii="Times New Roman" w:eastAsia="Times New Roman" w:hAnsi="Times New Roman" w:cs="Times New Roman"/>
          <w:color w:val="000000" w:themeColor="text1"/>
          <w:sz w:val="28"/>
          <w:szCs w:val="28"/>
          <w:lang w:eastAsia="ru-RU"/>
        </w:rPr>
        <w:t xml:space="preserve">. </w:t>
      </w:r>
      <w:r w:rsidR="00401946" w:rsidRPr="00580716">
        <w:rPr>
          <w:rFonts w:ascii="Times New Roman" w:eastAsia="Times New Roman" w:hAnsi="Times New Roman" w:cs="Times New Roman"/>
          <w:color w:val="000000" w:themeColor="text1"/>
          <w:sz w:val="28"/>
          <w:szCs w:val="28"/>
          <w:lang w:eastAsia="ru-RU"/>
        </w:rPr>
        <w:t xml:space="preserve">Согласно условиям мирового соглашения, </w:t>
      </w:r>
      <w:r w:rsidR="00552682" w:rsidRPr="00580716">
        <w:rPr>
          <w:rFonts w:ascii="Times New Roman" w:eastAsia="Times New Roman" w:hAnsi="Times New Roman" w:cs="Times New Roman"/>
          <w:color w:val="000000" w:themeColor="text1"/>
          <w:sz w:val="28"/>
          <w:szCs w:val="28"/>
          <w:lang w:eastAsia="ru-RU"/>
        </w:rPr>
        <w:t>должник</w:t>
      </w:r>
      <w:r w:rsidR="00C90CD4" w:rsidRPr="00580716">
        <w:rPr>
          <w:rFonts w:ascii="Times New Roman" w:eastAsia="Times New Roman" w:hAnsi="Times New Roman" w:cs="Times New Roman"/>
          <w:color w:val="000000" w:themeColor="text1"/>
          <w:sz w:val="28"/>
          <w:szCs w:val="28"/>
          <w:lang w:eastAsia="ru-RU"/>
        </w:rPr>
        <w:t xml:space="preserve"> («ЗАО «Марко </w:t>
      </w:r>
      <w:r w:rsidR="00C90CD4" w:rsidRPr="00580716">
        <w:rPr>
          <w:rFonts w:ascii="Times New Roman" w:eastAsia="Times New Roman" w:hAnsi="Times New Roman" w:cs="Times New Roman"/>
          <w:color w:val="000000" w:themeColor="text1"/>
          <w:sz w:val="28"/>
          <w:szCs w:val="28"/>
          <w:lang w:eastAsia="ru-RU"/>
        </w:rPr>
        <w:lastRenderedPageBreak/>
        <w:t xml:space="preserve">Поло </w:t>
      </w:r>
      <w:proofErr w:type="spellStart"/>
      <w:r w:rsidR="00C90CD4" w:rsidRPr="00580716">
        <w:rPr>
          <w:rFonts w:ascii="Times New Roman" w:eastAsia="Times New Roman" w:hAnsi="Times New Roman" w:cs="Times New Roman"/>
          <w:color w:val="000000" w:themeColor="text1"/>
          <w:sz w:val="28"/>
          <w:szCs w:val="28"/>
          <w:lang w:eastAsia="ru-RU"/>
        </w:rPr>
        <w:t>Спб</w:t>
      </w:r>
      <w:proofErr w:type="spellEnd"/>
      <w:r w:rsidR="00C90CD4" w:rsidRPr="00580716">
        <w:rPr>
          <w:rFonts w:ascii="Times New Roman" w:eastAsia="Times New Roman" w:hAnsi="Times New Roman" w:cs="Times New Roman"/>
          <w:color w:val="000000" w:themeColor="text1"/>
          <w:sz w:val="28"/>
          <w:szCs w:val="28"/>
          <w:lang w:eastAsia="ru-RU"/>
        </w:rPr>
        <w:t>»)</w:t>
      </w:r>
      <w:r w:rsidR="00552682" w:rsidRPr="00580716">
        <w:rPr>
          <w:rFonts w:ascii="Times New Roman" w:eastAsia="Times New Roman" w:hAnsi="Times New Roman" w:cs="Times New Roman"/>
          <w:color w:val="000000" w:themeColor="text1"/>
          <w:sz w:val="28"/>
          <w:szCs w:val="28"/>
          <w:lang w:eastAsia="ru-RU"/>
        </w:rPr>
        <w:t xml:space="preserve"> </w:t>
      </w:r>
      <w:r w:rsidR="00D27D02" w:rsidRPr="00580716">
        <w:rPr>
          <w:rFonts w:ascii="Times New Roman" w:eastAsia="Times New Roman" w:hAnsi="Times New Roman" w:cs="Times New Roman"/>
          <w:color w:val="000000" w:themeColor="text1"/>
          <w:sz w:val="28"/>
          <w:szCs w:val="28"/>
          <w:lang w:eastAsia="ru-RU"/>
        </w:rPr>
        <w:t xml:space="preserve">должен был обладать правом </w:t>
      </w:r>
      <w:r w:rsidR="00401946" w:rsidRPr="00580716">
        <w:rPr>
          <w:rFonts w:ascii="Times New Roman" w:eastAsia="Times New Roman" w:hAnsi="Times New Roman" w:cs="Times New Roman"/>
          <w:color w:val="000000" w:themeColor="text1"/>
          <w:sz w:val="28"/>
          <w:szCs w:val="28"/>
          <w:lang w:eastAsia="ru-RU"/>
        </w:rPr>
        <w:t xml:space="preserve">собственности, он не обязался предоставить имущество, собственником которого он станет. </w:t>
      </w:r>
    </w:p>
    <w:p w:rsidR="008C093A" w:rsidRPr="00580716" w:rsidRDefault="00C90CD4" w:rsidP="009824C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 xml:space="preserve">Как указал суд, </w:t>
      </w:r>
      <w:r w:rsidR="009824C1" w:rsidRPr="00580716">
        <w:rPr>
          <w:rFonts w:ascii="Times New Roman" w:eastAsia="Times New Roman" w:hAnsi="Times New Roman" w:cs="Times New Roman"/>
          <w:color w:val="000000" w:themeColor="text1"/>
          <w:sz w:val="28"/>
          <w:szCs w:val="28"/>
          <w:lang w:eastAsia="ru-RU"/>
        </w:rPr>
        <w:t xml:space="preserve">ЗАО «Марко Поло </w:t>
      </w:r>
      <w:proofErr w:type="spellStart"/>
      <w:r w:rsidR="009824C1" w:rsidRPr="00580716">
        <w:rPr>
          <w:rFonts w:ascii="Times New Roman" w:eastAsia="Times New Roman" w:hAnsi="Times New Roman" w:cs="Times New Roman"/>
          <w:color w:val="000000" w:themeColor="text1"/>
          <w:sz w:val="28"/>
          <w:szCs w:val="28"/>
          <w:lang w:eastAsia="ru-RU"/>
        </w:rPr>
        <w:t>Спб</w:t>
      </w:r>
      <w:proofErr w:type="spellEnd"/>
      <w:r w:rsidR="009824C1" w:rsidRPr="00580716">
        <w:rPr>
          <w:rFonts w:ascii="Times New Roman" w:eastAsia="Times New Roman" w:hAnsi="Times New Roman" w:cs="Times New Roman"/>
          <w:color w:val="000000" w:themeColor="text1"/>
          <w:sz w:val="28"/>
          <w:szCs w:val="28"/>
          <w:lang w:eastAsia="ru-RU"/>
        </w:rPr>
        <w:t xml:space="preserve">» продолжил позиционировать себя в качестве собственника недвижимого имущества перед третьими лицами и судом со ссылкой </w:t>
      </w:r>
      <w:r w:rsidR="00552682" w:rsidRPr="00580716">
        <w:rPr>
          <w:rFonts w:ascii="Times New Roman" w:eastAsia="Times New Roman" w:hAnsi="Times New Roman" w:cs="Times New Roman"/>
          <w:color w:val="000000" w:themeColor="text1"/>
          <w:sz w:val="28"/>
          <w:szCs w:val="28"/>
          <w:lang w:eastAsia="ru-RU"/>
        </w:rPr>
        <w:t>на соответствующий судебный акт</w:t>
      </w:r>
      <w:r w:rsidR="009824C1" w:rsidRPr="00580716">
        <w:rPr>
          <w:rFonts w:ascii="Times New Roman" w:eastAsia="Times New Roman" w:hAnsi="Times New Roman" w:cs="Times New Roman"/>
          <w:color w:val="000000" w:themeColor="text1"/>
          <w:sz w:val="28"/>
          <w:szCs w:val="28"/>
          <w:lang w:eastAsia="ru-RU"/>
        </w:rPr>
        <w:t>. Вместе с тем суд упоминает, что ЗАО «Марко Поло СПб»</w:t>
      </w:r>
      <w:r w:rsidR="008C093A" w:rsidRPr="00580716">
        <w:rPr>
          <w:rFonts w:ascii="Times New Roman" w:eastAsia="Times New Roman" w:hAnsi="Times New Roman" w:cs="Times New Roman"/>
          <w:color w:val="000000" w:themeColor="text1"/>
          <w:sz w:val="28"/>
          <w:szCs w:val="28"/>
          <w:lang w:eastAsia="ru-RU"/>
        </w:rPr>
        <w:t xml:space="preserve"> получило </w:t>
      </w:r>
      <w:r w:rsidR="009824C1" w:rsidRPr="00580716">
        <w:rPr>
          <w:rFonts w:ascii="Times New Roman" w:eastAsia="Times New Roman" w:hAnsi="Times New Roman" w:cs="Times New Roman"/>
          <w:color w:val="000000" w:themeColor="text1"/>
          <w:sz w:val="28"/>
          <w:szCs w:val="28"/>
          <w:lang w:eastAsia="ru-RU"/>
        </w:rPr>
        <w:t>титул собственника по решению суда, с чем следует не согласиться, для получения титула Общество должно было обратиться за ре</w:t>
      </w:r>
      <w:r w:rsidR="008C093A" w:rsidRPr="00580716">
        <w:rPr>
          <w:rFonts w:ascii="Times New Roman" w:eastAsia="Times New Roman" w:hAnsi="Times New Roman" w:cs="Times New Roman"/>
          <w:color w:val="000000" w:themeColor="text1"/>
          <w:sz w:val="28"/>
          <w:szCs w:val="28"/>
          <w:lang w:eastAsia="ru-RU"/>
        </w:rPr>
        <w:t>гистрацией, а после предоставить имущество в качестве отступного. Д</w:t>
      </w:r>
      <w:r w:rsidR="00BC2753" w:rsidRPr="00580716">
        <w:rPr>
          <w:rFonts w:ascii="Times New Roman" w:eastAsia="Times New Roman" w:hAnsi="Times New Roman" w:cs="Times New Roman"/>
          <w:color w:val="000000" w:themeColor="text1"/>
          <w:sz w:val="28"/>
          <w:szCs w:val="28"/>
          <w:lang w:eastAsia="ru-RU"/>
        </w:rPr>
        <w:t xml:space="preserve">о момента регистрации права за </w:t>
      </w:r>
      <w:r w:rsidR="008C093A" w:rsidRPr="00580716">
        <w:rPr>
          <w:rFonts w:ascii="Times New Roman" w:eastAsia="Times New Roman" w:hAnsi="Times New Roman" w:cs="Times New Roman"/>
          <w:color w:val="000000" w:themeColor="text1"/>
          <w:sz w:val="28"/>
          <w:szCs w:val="28"/>
          <w:lang w:eastAsia="ru-RU"/>
        </w:rPr>
        <w:t xml:space="preserve">ЗАО «Марко Поло </w:t>
      </w:r>
      <w:proofErr w:type="spellStart"/>
      <w:r w:rsidR="008C093A" w:rsidRPr="00580716">
        <w:rPr>
          <w:rFonts w:ascii="Times New Roman" w:eastAsia="Times New Roman" w:hAnsi="Times New Roman" w:cs="Times New Roman"/>
          <w:color w:val="000000" w:themeColor="text1"/>
          <w:sz w:val="28"/>
          <w:szCs w:val="28"/>
          <w:lang w:eastAsia="ru-RU"/>
        </w:rPr>
        <w:t>Спб</w:t>
      </w:r>
      <w:proofErr w:type="spellEnd"/>
      <w:r w:rsidR="008C093A" w:rsidRPr="00580716">
        <w:rPr>
          <w:rFonts w:ascii="Times New Roman" w:eastAsia="Times New Roman" w:hAnsi="Times New Roman" w:cs="Times New Roman"/>
          <w:color w:val="000000" w:themeColor="text1"/>
          <w:sz w:val="28"/>
          <w:szCs w:val="28"/>
          <w:lang w:eastAsia="ru-RU"/>
        </w:rPr>
        <w:t xml:space="preserve">» оно владело недвижимостью на законном основании (судебное решение) и могло защищать свои права от всех третьих лиц, ст. 305 ГК РФ. </w:t>
      </w:r>
    </w:p>
    <w:p w:rsidR="004B2F95" w:rsidRPr="00580716" w:rsidRDefault="008C093A" w:rsidP="009824C1">
      <w:pPr>
        <w:spacing w:after="0" w:line="360" w:lineRule="auto"/>
        <w:ind w:firstLine="709"/>
        <w:jc w:val="both"/>
        <w:rPr>
          <w:rFonts w:ascii="Times New Roman" w:hAnsi="Times New Roman" w:cs="Times New Roman"/>
          <w:color w:val="000000" w:themeColor="text1"/>
          <w:sz w:val="28"/>
          <w:szCs w:val="28"/>
        </w:rPr>
      </w:pPr>
      <w:r w:rsidRPr="00580716">
        <w:rPr>
          <w:rFonts w:ascii="Times New Roman" w:eastAsia="Times New Roman" w:hAnsi="Times New Roman" w:cs="Times New Roman"/>
          <w:color w:val="000000" w:themeColor="text1"/>
          <w:sz w:val="28"/>
          <w:szCs w:val="28"/>
          <w:lang w:eastAsia="ru-RU"/>
        </w:rPr>
        <w:t xml:space="preserve">В законе не указан </w:t>
      </w:r>
      <w:r w:rsidR="00552682" w:rsidRPr="00580716">
        <w:rPr>
          <w:rFonts w:ascii="Times New Roman" w:eastAsia="Times New Roman" w:hAnsi="Times New Roman" w:cs="Times New Roman"/>
          <w:color w:val="000000" w:themeColor="text1"/>
          <w:sz w:val="28"/>
          <w:szCs w:val="28"/>
          <w:lang w:eastAsia="ru-RU"/>
        </w:rPr>
        <w:t>срок,</w:t>
      </w:r>
      <w:r w:rsidRPr="00580716">
        <w:rPr>
          <w:rFonts w:ascii="Times New Roman" w:eastAsia="Times New Roman" w:hAnsi="Times New Roman" w:cs="Times New Roman"/>
          <w:color w:val="000000" w:themeColor="text1"/>
          <w:sz w:val="28"/>
          <w:szCs w:val="28"/>
          <w:lang w:eastAsia="ru-RU"/>
        </w:rPr>
        <w:t xml:space="preserve"> в течени</w:t>
      </w:r>
      <w:r w:rsidR="00552682" w:rsidRPr="00580716">
        <w:rPr>
          <w:rFonts w:ascii="Times New Roman" w:eastAsia="Times New Roman" w:hAnsi="Times New Roman" w:cs="Times New Roman"/>
          <w:color w:val="000000" w:themeColor="text1"/>
          <w:sz w:val="28"/>
          <w:szCs w:val="28"/>
          <w:lang w:eastAsia="ru-RU"/>
        </w:rPr>
        <w:t>е</w:t>
      </w:r>
      <w:r w:rsidRPr="00580716">
        <w:rPr>
          <w:rFonts w:ascii="Times New Roman" w:eastAsia="Times New Roman" w:hAnsi="Times New Roman" w:cs="Times New Roman"/>
          <w:color w:val="000000" w:themeColor="text1"/>
          <w:sz w:val="28"/>
          <w:szCs w:val="28"/>
          <w:lang w:eastAsia="ru-RU"/>
        </w:rPr>
        <w:t xml:space="preserve"> которого Общество должно было обратиться с заявлением о регистрации права. </w:t>
      </w:r>
      <w:r w:rsidRPr="00580716">
        <w:rPr>
          <w:rFonts w:ascii="Times New Roman" w:hAnsi="Times New Roman" w:cs="Times New Roman"/>
          <w:color w:val="000000" w:themeColor="text1"/>
          <w:sz w:val="28"/>
          <w:szCs w:val="28"/>
        </w:rPr>
        <w:t>В жизни возможна ситуация, когда сделка признана недействительной, применены последствия недействительности, а запись в реестре осталась, поскольку стороны недействительной сделки не имеют интереса в изменении данных реестра.</w:t>
      </w:r>
      <w:r w:rsidR="0024243E" w:rsidRPr="00580716">
        <w:rPr>
          <w:rFonts w:ascii="Times New Roman" w:hAnsi="Times New Roman" w:cs="Times New Roman"/>
          <w:color w:val="000000" w:themeColor="text1"/>
          <w:sz w:val="28"/>
          <w:szCs w:val="28"/>
        </w:rPr>
        <w:t xml:space="preserve"> Во временной промежуток между вступлением решения суда в силу и внесением изменений в ЕГРН образу</w:t>
      </w:r>
      <w:r w:rsidR="004A10D8" w:rsidRPr="00580716">
        <w:rPr>
          <w:rFonts w:ascii="Times New Roman" w:hAnsi="Times New Roman" w:cs="Times New Roman"/>
          <w:color w:val="000000" w:themeColor="text1"/>
          <w:sz w:val="28"/>
          <w:szCs w:val="28"/>
        </w:rPr>
        <w:t>ется правовая неопределенность.</w:t>
      </w:r>
    </w:p>
    <w:p w:rsidR="00F241E7" w:rsidRPr="00580716" w:rsidRDefault="004B2F95" w:rsidP="007555F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 xml:space="preserve">ЗАО «Марко Поло </w:t>
      </w:r>
      <w:proofErr w:type="spellStart"/>
      <w:r w:rsidRPr="00580716">
        <w:rPr>
          <w:rFonts w:ascii="Times New Roman" w:eastAsia="Times New Roman" w:hAnsi="Times New Roman" w:cs="Times New Roman"/>
          <w:color w:val="000000" w:themeColor="text1"/>
          <w:sz w:val="28"/>
          <w:szCs w:val="28"/>
          <w:lang w:eastAsia="ru-RU"/>
        </w:rPr>
        <w:t>Спб</w:t>
      </w:r>
      <w:proofErr w:type="spellEnd"/>
      <w:r w:rsidR="00BC2753" w:rsidRPr="00580716">
        <w:rPr>
          <w:rFonts w:ascii="Times New Roman" w:eastAsia="Times New Roman" w:hAnsi="Times New Roman" w:cs="Times New Roman"/>
          <w:color w:val="000000" w:themeColor="text1"/>
          <w:sz w:val="28"/>
          <w:szCs w:val="28"/>
          <w:lang w:eastAsia="ru-RU"/>
        </w:rPr>
        <w:t>»</w:t>
      </w:r>
      <w:r w:rsidRPr="00580716">
        <w:rPr>
          <w:rFonts w:ascii="Times New Roman" w:eastAsia="Times New Roman" w:hAnsi="Times New Roman" w:cs="Times New Roman"/>
          <w:color w:val="000000" w:themeColor="text1"/>
          <w:sz w:val="28"/>
          <w:szCs w:val="28"/>
          <w:lang w:eastAsia="ru-RU"/>
        </w:rPr>
        <w:t xml:space="preserve"> позиционировало себя в качестве собственника недвижимого имущества со ссылкой на судебный акт (сделка признана недействительной, применены последствия недействительности). </w:t>
      </w:r>
      <w:r w:rsidR="00194DF8" w:rsidRPr="00580716">
        <w:rPr>
          <w:rFonts w:ascii="Times New Roman" w:eastAsia="Times New Roman" w:hAnsi="Times New Roman" w:cs="Times New Roman"/>
          <w:color w:val="000000" w:themeColor="text1"/>
          <w:sz w:val="28"/>
          <w:szCs w:val="28"/>
          <w:lang w:eastAsia="ru-RU"/>
        </w:rPr>
        <w:t>Судебное решение непроти</w:t>
      </w:r>
      <w:r w:rsidR="00552682" w:rsidRPr="00580716">
        <w:rPr>
          <w:rFonts w:ascii="Times New Roman" w:eastAsia="Times New Roman" w:hAnsi="Times New Roman" w:cs="Times New Roman"/>
          <w:color w:val="000000" w:themeColor="text1"/>
          <w:sz w:val="28"/>
          <w:szCs w:val="28"/>
          <w:lang w:eastAsia="ru-RU"/>
        </w:rPr>
        <w:t>во</w:t>
      </w:r>
      <w:r w:rsidR="00194DF8" w:rsidRPr="00580716">
        <w:rPr>
          <w:rFonts w:ascii="Times New Roman" w:eastAsia="Times New Roman" w:hAnsi="Times New Roman" w:cs="Times New Roman"/>
          <w:color w:val="000000" w:themeColor="text1"/>
          <w:sz w:val="28"/>
          <w:szCs w:val="28"/>
          <w:lang w:eastAsia="ru-RU"/>
        </w:rPr>
        <w:t>поставимо лицам, которые не участвовали в деле</w:t>
      </w:r>
      <w:r w:rsidR="005E1347" w:rsidRPr="00580716">
        <w:rPr>
          <w:rFonts w:ascii="Times New Roman" w:eastAsia="Times New Roman" w:hAnsi="Times New Roman" w:cs="Times New Roman"/>
          <w:color w:val="000000" w:themeColor="text1"/>
          <w:sz w:val="28"/>
          <w:szCs w:val="28"/>
          <w:lang w:eastAsia="ru-RU"/>
        </w:rPr>
        <w:t xml:space="preserve"> (п. 4 Постановления Пленума Верховного Суда РФ </w:t>
      </w:r>
      <w:r w:rsidR="0067496C" w:rsidRPr="00580716">
        <w:rPr>
          <w:rFonts w:ascii="Times New Roman" w:eastAsia="Times New Roman" w:hAnsi="Times New Roman" w:cs="Times New Roman"/>
          <w:color w:val="000000" w:themeColor="text1"/>
          <w:sz w:val="28"/>
          <w:szCs w:val="28"/>
          <w:lang w:eastAsia="ru-RU"/>
        </w:rPr>
        <w:t>№</w:t>
      </w:r>
      <w:r w:rsidR="005E1347" w:rsidRPr="00580716">
        <w:rPr>
          <w:rFonts w:ascii="Times New Roman" w:eastAsia="Times New Roman" w:hAnsi="Times New Roman" w:cs="Times New Roman"/>
          <w:color w:val="000000" w:themeColor="text1"/>
          <w:sz w:val="28"/>
          <w:szCs w:val="28"/>
          <w:lang w:eastAsia="ru-RU"/>
        </w:rPr>
        <w:t xml:space="preserve"> 10, Пленума ВАС РФ </w:t>
      </w:r>
      <w:r w:rsidR="0067496C" w:rsidRPr="00580716">
        <w:rPr>
          <w:rFonts w:ascii="Times New Roman" w:eastAsia="Times New Roman" w:hAnsi="Times New Roman" w:cs="Times New Roman"/>
          <w:color w:val="000000" w:themeColor="text1"/>
          <w:sz w:val="28"/>
          <w:szCs w:val="28"/>
          <w:lang w:eastAsia="ru-RU"/>
        </w:rPr>
        <w:t>№</w:t>
      </w:r>
      <w:r w:rsidR="005E1347" w:rsidRPr="00580716">
        <w:rPr>
          <w:rFonts w:ascii="Times New Roman" w:eastAsia="Times New Roman" w:hAnsi="Times New Roman" w:cs="Times New Roman"/>
          <w:color w:val="000000" w:themeColor="text1"/>
          <w:sz w:val="28"/>
          <w:szCs w:val="28"/>
          <w:lang w:eastAsia="ru-RU"/>
        </w:rPr>
        <w:t xml:space="preserve"> 22 от 29.04.2010)</w:t>
      </w:r>
      <w:r w:rsidR="00194DF8" w:rsidRPr="00580716">
        <w:rPr>
          <w:rFonts w:ascii="Times New Roman" w:eastAsia="Times New Roman" w:hAnsi="Times New Roman" w:cs="Times New Roman"/>
          <w:color w:val="000000" w:themeColor="text1"/>
          <w:sz w:val="28"/>
          <w:szCs w:val="28"/>
          <w:lang w:eastAsia="ru-RU"/>
        </w:rPr>
        <w:t>, однако ИП Баринова Т.</w:t>
      </w:r>
      <w:r w:rsidR="00636C05" w:rsidRPr="00580716">
        <w:rPr>
          <w:rFonts w:ascii="Times New Roman" w:eastAsia="Times New Roman" w:hAnsi="Times New Roman" w:cs="Times New Roman"/>
          <w:color w:val="000000" w:themeColor="text1"/>
          <w:sz w:val="28"/>
          <w:szCs w:val="28"/>
          <w:lang w:eastAsia="ru-RU"/>
        </w:rPr>
        <w:t>В</w:t>
      </w:r>
      <w:r w:rsidR="00194DF8" w:rsidRPr="00580716">
        <w:rPr>
          <w:rFonts w:ascii="Times New Roman" w:eastAsia="Times New Roman" w:hAnsi="Times New Roman" w:cs="Times New Roman"/>
          <w:color w:val="000000" w:themeColor="text1"/>
          <w:sz w:val="28"/>
          <w:szCs w:val="28"/>
          <w:lang w:eastAsia="ru-RU"/>
        </w:rPr>
        <w:t>., заключая мировое соглашение, знала о вступившим в силу судебном акте, в котором суд обязал</w:t>
      </w:r>
      <w:r w:rsidR="00194DF8" w:rsidRPr="00580716">
        <w:rPr>
          <w:rFonts w:ascii="Times New Roman" w:eastAsia="Times New Roman" w:hAnsi="Times New Roman" w:cs="Times New Roman"/>
          <w:b/>
          <w:color w:val="000000" w:themeColor="text1"/>
          <w:sz w:val="28"/>
          <w:szCs w:val="28"/>
          <w:lang w:eastAsia="ru-RU"/>
        </w:rPr>
        <w:t xml:space="preserve"> </w:t>
      </w:r>
      <w:r w:rsidR="00194DF8" w:rsidRPr="00580716">
        <w:rPr>
          <w:rFonts w:ascii="Times New Roman" w:eastAsia="Times New Roman" w:hAnsi="Times New Roman" w:cs="Times New Roman"/>
          <w:color w:val="000000" w:themeColor="text1"/>
          <w:sz w:val="28"/>
          <w:szCs w:val="28"/>
          <w:lang w:eastAsia="ru-RU"/>
        </w:rPr>
        <w:t xml:space="preserve">ООО «Нева </w:t>
      </w:r>
      <w:r w:rsidR="00BD451F" w:rsidRPr="00580716">
        <w:rPr>
          <w:rFonts w:ascii="Times New Roman" w:eastAsia="Times New Roman" w:hAnsi="Times New Roman" w:cs="Times New Roman"/>
          <w:color w:val="000000" w:themeColor="text1"/>
          <w:sz w:val="28"/>
          <w:szCs w:val="28"/>
          <w:lang w:eastAsia="ru-RU"/>
        </w:rPr>
        <w:t>О</w:t>
      </w:r>
      <w:r w:rsidR="00194DF8" w:rsidRPr="00580716">
        <w:rPr>
          <w:rFonts w:ascii="Times New Roman" w:eastAsia="Times New Roman" w:hAnsi="Times New Roman" w:cs="Times New Roman"/>
          <w:color w:val="000000" w:themeColor="text1"/>
          <w:sz w:val="28"/>
          <w:szCs w:val="28"/>
          <w:lang w:eastAsia="ru-RU"/>
        </w:rPr>
        <w:t xml:space="preserve">лимп» вернуть имущество ЗАО «Марко Поло </w:t>
      </w:r>
      <w:proofErr w:type="spellStart"/>
      <w:r w:rsidR="00194DF8" w:rsidRPr="00580716">
        <w:rPr>
          <w:rFonts w:ascii="Times New Roman" w:eastAsia="Times New Roman" w:hAnsi="Times New Roman" w:cs="Times New Roman"/>
          <w:color w:val="000000" w:themeColor="text1"/>
          <w:sz w:val="28"/>
          <w:szCs w:val="28"/>
          <w:lang w:eastAsia="ru-RU"/>
        </w:rPr>
        <w:t>Спб</w:t>
      </w:r>
      <w:proofErr w:type="spellEnd"/>
      <w:r w:rsidR="00275FC8" w:rsidRPr="00580716">
        <w:rPr>
          <w:rFonts w:ascii="Times New Roman" w:eastAsia="Times New Roman" w:hAnsi="Times New Roman" w:cs="Times New Roman"/>
          <w:color w:val="000000" w:themeColor="text1"/>
          <w:sz w:val="28"/>
          <w:szCs w:val="28"/>
          <w:lang w:eastAsia="ru-RU"/>
        </w:rPr>
        <w:t>»</w:t>
      </w:r>
      <w:r w:rsidR="00194DF8" w:rsidRPr="00580716">
        <w:rPr>
          <w:rFonts w:ascii="Times New Roman" w:eastAsia="Times New Roman" w:hAnsi="Times New Roman" w:cs="Times New Roman"/>
          <w:color w:val="000000" w:themeColor="text1"/>
          <w:sz w:val="28"/>
          <w:szCs w:val="28"/>
          <w:lang w:eastAsia="ru-RU"/>
        </w:rPr>
        <w:t xml:space="preserve">. </w:t>
      </w:r>
    </w:p>
    <w:p w:rsidR="000A0C5E" w:rsidRPr="00580716" w:rsidRDefault="00194DF8" w:rsidP="00194DF8">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 xml:space="preserve">Интересно, что суд </w:t>
      </w:r>
      <w:r w:rsidR="00B06A55" w:rsidRPr="00580716">
        <w:rPr>
          <w:rFonts w:ascii="Times New Roman" w:eastAsia="Times New Roman" w:hAnsi="Times New Roman" w:cs="Times New Roman"/>
          <w:color w:val="000000" w:themeColor="text1"/>
          <w:sz w:val="28"/>
          <w:szCs w:val="28"/>
          <w:lang w:eastAsia="ru-RU"/>
        </w:rPr>
        <w:t>посчитал</w:t>
      </w:r>
      <w:r w:rsidRPr="00580716">
        <w:rPr>
          <w:rFonts w:ascii="Times New Roman" w:eastAsia="Times New Roman" w:hAnsi="Times New Roman" w:cs="Times New Roman"/>
          <w:color w:val="000000" w:themeColor="text1"/>
          <w:sz w:val="28"/>
          <w:szCs w:val="28"/>
          <w:lang w:eastAsia="ru-RU"/>
        </w:rPr>
        <w:t xml:space="preserve"> неподачу</w:t>
      </w:r>
      <w:r w:rsidR="0024243E" w:rsidRPr="00580716">
        <w:rPr>
          <w:rFonts w:ascii="Times New Roman" w:eastAsia="Times New Roman" w:hAnsi="Times New Roman" w:cs="Times New Roman"/>
          <w:color w:val="000000" w:themeColor="text1"/>
          <w:sz w:val="28"/>
          <w:szCs w:val="28"/>
          <w:lang w:eastAsia="ru-RU"/>
        </w:rPr>
        <w:t xml:space="preserve"> заявления</w:t>
      </w:r>
      <w:r w:rsidRPr="00580716">
        <w:rPr>
          <w:rFonts w:ascii="Times New Roman" w:eastAsia="Times New Roman" w:hAnsi="Times New Roman" w:cs="Times New Roman"/>
          <w:color w:val="000000" w:themeColor="text1"/>
          <w:sz w:val="28"/>
          <w:szCs w:val="28"/>
          <w:lang w:eastAsia="ru-RU"/>
        </w:rPr>
        <w:t xml:space="preserve"> ЗАО «Марко Поло </w:t>
      </w:r>
      <w:proofErr w:type="spellStart"/>
      <w:r w:rsidRPr="00580716">
        <w:rPr>
          <w:rFonts w:ascii="Times New Roman" w:eastAsia="Times New Roman" w:hAnsi="Times New Roman" w:cs="Times New Roman"/>
          <w:color w:val="000000" w:themeColor="text1"/>
          <w:sz w:val="28"/>
          <w:szCs w:val="28"/>
          <w:lang w:eastAsia="ru-RU"/>
        </w:rPr>
        <w:t>Спб</w:t>
      </w:r>
      <w:proofErr w:type="spellEnd"/>
      <w:r w:rsidR="00275FC8" w:rsidRPr="00580716">
        <w:rPr>
          <w:rFonts w:ascii="Times New Roman" w:eastAsia="Times New Roman" w:hAnsi="Times New Roman" w:cs="Times New Roman"/>
          <w:color w:val="000000" w:themeColor="text1"/>
          <w:sz w:val="28"/>
          <w:szCs w:val="28"/>
          <w:lang w:eastAsia="ru-RU"/>
        </w:rPr>
        <w:t>»</w:t>
      </w:r>
      <w:r w:rsidR="0024243E" w:rsidRPr="00580716">
        <w:rPr>
          <w:rFonts w:ascii="Times New Roman" w:eastAsia="Times New Roman" w:hAnsi="Times New Roman" w:cs="Times New Roman"/>
          <w:color w:val="000000" w:themeColor="text1"/>
          <w:sz w:val="28"/>
          <w:szCs w:val="28"/>
          <w:lang w:eastAsia="ru-RU"/>
        </w:rPr>
        <w:t xml:space="preserve"> о государственной регистрации перехода права направлен</w:t>
      </w:r>
      <w:r w:rsidR="00636C05" w:rsidRPr="00580716">
        <w:rPr>
          <w:rFonts w:ascii="Times New Roman" w:eastAsia="Times New Roman" w:hAnsi="Times New Roman" w:cs="Times New Roman"/>
          <w:color w:val="000000" w:themeColor="text1"/>
          <w:sz w:val="28"/>
          <w:szCs w:val="28"/>
          <w:lang w:eastAsia="ru-RU"/>
        </w:rPr>
        <w:t>ной</w:t>
      </w:r>
      <w:r w:rsidR="0024243E" w:rsidRPr="00580716">
        <w:rPr>
          <w:rFonts w:ascii="Times New Roman" w:eastAsia="Times New Roman" w:hAnsi="Times New Roman" w:cs="Times New Roman"/>
          <w:color w:val="000000" w:themeColor="text1"/>
          <w:sz w:val="28"/>
          <w:szCs w:val="28"/>
          <w:lang w:eastAsia="ru-RU"/>
        </w:rPr>
        <w:t xml:space="preserve"> исключительно на преодоление вступивших в законную силу судебных актов</w:t>
      </w:r>
      <w:r w:rsidR="00F241E7" w:rsidRPr="00580716">
        <w:rPr>
          <w:rFonts w:ascii="Times New Roman" w:eastAsia="Times New Roman" w:hAnsi="Times New Roman" w:cs="Times New Roman"/>
          <w:color w:val="000000" w:themeColor="text1"/>
          <w:sz w:val="28"/>
          <w:szCs w:val="28"/>
          <w:lang w:eastAsia="ru-RU"/>
        </w:rPr>
        <w:t xml:space="preserve"> (судебный акт, которым применены последствия недействительности</w:t>
      </w:r>
      <w:r w:rsidR="007555FE" w:rsidRPr="00580716">
        <w:rPr>
          <w:rFonts w:ascii="Times New Roman" w:eastAsia="Times New Roman" w:hAnsi="Times New Roman" w:cs="Times New Roman"/>
          <w:color w:val="000000" w:themeColor="text1"/>
          <w:sz w:val="28"/>
          <w:szCs w:val="28"/>
          <w:lang w:eastAsia="ru-RU"/>
        </w:rPr>
        <w:t xml:space="preserve"> сделки,</w:t>
      </w:r>
      <w:r w:rsidR="00F241E7" w:rsidRPr="00580716">
        <w:rPr>
          <w:rFonts w:ascii="Times New Roman" w:eastAsia="Times New Roman" w:hAnsi="Times New Roman" w:cs="Times New Roman"/>
          <w:color w:val="000000" w:themeColor="text1"/>
          <w:sz w:val="28"/>
          <w:szCs w:val="28"/>
          <w:lang w:eastAsia="ru-RU"/>
        </w:rPr>
        <w:t xml:space="preserve"> </w:t>
      </w:r>
      <w:r w:rsidR="007555FE" w:rsidRPr="00580716">
        <w:rPr>
          <w:rFonts w:ascii="Times New Roman" w:eastAsia="Times New Roman" w:hAnsi="Times New Roman" w:cs="Times New Roman"/>
          <w:color w:val="000000" w:themeColor="text1"/>
          <w:sz w:val="28"/>
          <w:szCs w:val="28"/>
          <w:lang w:eastAsia="ru-RU"/>
        </w:rPr>
        <w:lastRenderedPageBreak/>
        <w:t>мировое соглашение по делу о банкротстве</w:t>
      </w:r>
      <w:r w:rsidR="00F241E7" w:rsidRPr="00580716">
        <w:rPr>
          <w:rFonts w:ascii="Times New Roman" w:eastAsia="Times New Roman" w:hAnsi="Times New Roman" w:cs="Times New Roman"/>
          <w:color w:val="000000" w:themeColor="text1"/>
          <w:sz w:val="28"/>
          <w:szCs w:val="28"/>
          <w:lang w:eastAsia="ru-RU"/>
        </w:rPr>
        <w:t>)</w:t>
      </w:r>
      <w:r w:rsidR="0024243E" w:rsidRPr="00580716">
        <w:rPr>
          <w:rFonts w:ascii="Times New Roman" w:eastAsia="Times New Roman" w:hAnsi="Times New Roman" w:cs="Times New Roman"/>
          <w:color w:val="000000" w:themeColor="text1"/>
          <w:sz w:val="28"/>
          <w:szCs w:val="28"/>
          <w:lang w:eastAsia="ru-RU"/>
        </w:rPr>
        <w:t>.</w:t>
      </w:r>
      <w:r w:rsidRPr="00580716">
        <w:rPr>
          <w:rFonts w:ascii="Times New Roman" w:eastAsia="Times New Roman" w:hAnsi="Times New Roman" w:cs="Times New Roman"/>
          <w:color w:val="000000" w:themeColor="text1"/>
          <w:sz w:val="28"/>
          <w:szCs w:val="28"/>
          <w:lang w:eastAsia="ru-RU"/>
        </w:rPr>
        <w:t xml:space="preserve"> </w:t>
      </w:r>
      <w:r w:rsidR="00F241E7" w:rsidRPr="00580716">
        <w:rPr>
          <w:rFonts w:ascii="Times New Roman" w:eastAsia="Times New Roman" w:hAnsi="Times New Roman" w:cs="Times New Roman"/>
          <w:color w:val="000000" w:themeColor="text1"/>
          <w:sz w:val="28"/>
          <w:szCs w:val="28"/>
          <w:lang w:eastAsia="ru-RU"/>
        </w:rPr>
        <w:t xml:space="preserve">Суд исходил </w:t>
      </w:r>
      <w:r w:rsidR="008B4A6D">
        <w:rPr>
          <w:rFonts w:ascii="Times New Roman" w:eastAsia="Times New Roman" w:hAnsi="Times New Roman" w:cs="Times New Roman"/>
          <w:color w:val="000000" w:themeColor="text1"/>
          <w:sz w:val="28"/>
          <w:szCs w:val="28"/>
          <w:lang w:eastAsia="ru-RU"/>
        </w:rPr>
        <w:t xml:space="preserve">из </w:t>
      </w:r>
      <w:r w:rsidR="00F241E7" w:rsidRPr="00580716">
        <w:rPr>
          <w:rFonts w:ascii="Times New Roman" w:eastAsia="Times New Roman" w:hAnsi="Times New Roman" w:cs="Times New Roman"/>
          <w:color w:val="000000" w:themeColor="text1"/>
          <w:sz w:val="28"/>
          <w:szCs w:val="28"/>
          <w:lang w:eastAsia="ru-RU"/>
        </w:rPr>
        <w:t xml:space="preserve">теории приказа, </w:t>
      </w:r>
      <w:r w:rsidR="00BE5175" w:rsidRPr="00580716">
        <w:rPr>
          <w:rFonts w:ascii="Times New Roman" w:eastAsia="Times New Roman" w:hAnsi="Times New Roman" w:cs="Times New Roman"/>
          <w:color w:val="000000" w:themeColor="text1"/>
          <w:sz w:val="28"/>
          <w:szCs w:val="28"/>
          <w:lang w:eastAsia="ru-RU"/>
        </w:rPr>
        <w:t>согласно которой судебное решени</w:t>
      </w:r>
      <w:r w:rsidR="007555FE" w:rsidRPr="00580716">
        <w:rPr>
          <w:rFonts w:ascii="Times New Roman" w:eastAsia="Times New Roman" w:hAnsi="Times New Roman" w:cs="Times New Roman"/>
          <w:color w:val="000000" w:themeColor="text1"/>
          <w:sz w:val="28"/>
          <w:szCs w:val="28"/>
          <w:lang w:eastAsia="ru-RU"/>
        </w:rPr>
        <w:t>е</w:t>
      </w:r>
      <w:r w:rsidR="00BE5175" w:rsidRPr="00580716">
        <w:rPr>
          <w:rFonts w:ascii="Times New Roman" w:eastAsia="Times New Roman" w:hAnsi="Times New Roman" w:cs="Times New Roman"/>
          <w:color w:val="000000" w:themeColor="text1"/>
          <w:sz w:val="28"/>
          <w:szCs w:val="28"/>
          <w:lang w:eastAsia="ru-RU"/>
        </w:rPr>
        <w:t xml:space="preserve"> определяется как подтверждение права на принудительное исполнение присужденного судом требования</w:t>
      </w:r>
      <w:r w:rsidR="007555FE" w:rsidRPr="00580716">
        <w:rPr>
          <w:rFonts w:ascii="Times New Roman" w:eastAsia="Times New Roman" w:hAnsi="Times New Roman" w:cs="Times New Roman"/>
          <w:color w:val="000000" w:themeColor="text1"/>
          <w:sz w:val="28"/>
          <w:szCs w:val="28"/>
          <w:lang w:eastAsia="ru-RU"/>
        </w:rPr>
        <w:t>, судебное решение обязательно для сторон.</w:t>
      </w:r>
      <w:r w:rsidR="00F91309" w:rsidRPr="00580716">
        <w:rPr>
          <w:rFonts w:ascii="Times New Roman" w:eastAsia="Times New Roman" w:hAnsi="Times New Roman" w:cs="Times New Roman"/>
          <w:color w:val="000000" w:themeColor="text1"/>
          <w:sz w:val="28"/>
          <w:szCs w:val="28"/>
          <w:lang w:eastAsia="ru-RU"/>
        </w:rPr>
        <w:t xml:space="preserve"> Иск о реституции </w:t>
      </w:r>
      <w:r w:rsidR="007555FE" w:rsidRPr="00580716">
        <w:rPr>
          <w:rFonts w:ascii="Times New Roman" w:eastAsia="Times New Roman" w:hAnsi="Times New Roman" w:cs="Times New Roman"/>
          <w:color w:val="000000" w:themeColor="text1"/>
          <w:sz w:val="28"/>
          <w:szCs w:val="28"/>
          <w:lang w:eastAsia="ru-RU"/>
        </w:rPr>
        <w:t>-</w:t>
      </w:r>
      <w:r w:rsidR="00F91309" w:rsidRPr="00580716">
        <w:rPr>
          <w:rFonts w:ascii="Times New Roman" w:eastAsia="Times New Roman" w:hAnsi="Times New Roman" w:cs="Times New Roman"/>
          <w:color w:val="000000" w:themeColor="text1"/>
          <w:sz w:val="28"/>
          <w:szCs w:val="28"/>
          <w:lang w:eastAsia="ru-RU"/>
        </w:rPr>
        <w:t xml:space="preserve"> это иск о присуждении</w:t>
      </w:r>
      <w:r w:rsidR="007555FE" w:rsidRPr="00580716">
        <w:rPr>
          <w:rFonts w:ascii="Times New Roman" w:eastAsia="Times New Roman" w:hAnsi="Times New Roman" w:cs="Times New Roman"/>
          <w:color w:val="000000" w:themeColor="text1"/>
          <w:sz w:val="28"/>
          <w:szCs w:val="28"/>
          <w:lang w:eastAsia="ru-RU"/>
        </w:rPr>
        <w:t>.</w:t>
      </w:r>
      <w:r w:rsidR="000A0C5E" w:rsidRPr="00580716">
        <w:rPr>
          <w:rFonts w:ascii="Times New Roman" w:eastAsia="Times New Roman" w:hAnsi="Times New Roman" w:cs="Times New Roman"/>
          <w:color w:val="000000" w:themeColor="text1"/>
          <w:sz w:val="28"/>
          <w:szCs w:val="28"/>
          <w:lang w:eastAsia="ru-RU"/>
        </w:rPr>
        <w:t xml:space="preserve"> </w:t>
      </w:r>
    </w:p>
    <w:p w:rsidR="00F241E7" w:rsidRPr="00580716" w:rsidRDefault="000A0C5E" w:rsidP="00194DF8">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Интересно, что в законе есть норма, которая устанавливает обязательную регистрацию</w:t>
      </w:r>
      <w:r w:rsidR="008B4A6D" w:rsidRPr="008B4A6D">
        <w:rPr>
          <w:rFonts w:ascii="Times New Roman" w:eastAsia="Times New Roman" w:hAnsi="Times New Roman" w:cs="Times New Roman"/>
          <w:color w:val="000000" w:themeColor="text1"/>
          <w:sz w:val="28"/>
          <w:szCs w:val="28"/>
          <w:lang w:eastAsia="ru-RU"/>
        </w:rPr>
        <w:t>:</w:t>
      </w:r>
      <w:r w:rsidRPr="00580716">
        <w:rPr>
          <w:rFonts w:ascii="Times New Roman" w:eastAsia="Times New Roman" w:hAnsi="Times New Roman" w:cs="Times New Roman"/>
          <w:color w:val="000000" w:themeColor="text1"/>
          <w:sz w:val="28"/>
          <w:szCs w:val="28"/>
          <w:lang w:eastAsia="ru-RU"/>
        </w:rPr>
        <w:t xml:space="preserve"> ст. 51 КТМ РФ в качестве санкции за уклонение от обязательной государственной регистрации прав на судно предусматривает административную ответственность</w:t>
      </w:r>
      <w:r w:rsidR="005840F5" w:rsidRPr="00580716">
        <w:rPr>
          <w:rStyle w:val="aa"/>
          <w:rFonts w:ascii="Times New Roman" w:eastAsia="Times New Roman" w:hAnsi="Times New Roman" w:cs="Times New Roman"/>
          <w:color w:val="000000" w:themeColor="text1"/>
          <w:sz w:val="28"/>
          <w:szCs w:val="28"/>
          <w:lang w:eastAsia="ru-RU"/>
        </w:rPr>
        <w:footnoteReference w:id="31"/>
      </w:r>
      <w:r w:rsidRPr="00580716">
        <w:rPr>
          <w:rFonts w:ascii="Times New Roman" w:eastAsia="Times New Roman" w:hAnsi="Times New Roman" w:cs="Times New Roman"/>
          <w:color w:val="000000" w:themeColor="text1"/>
          <w:sz w:val="28"/>
          <w:szCs w:val="28"/>
          <w:lang w:eastAsia="ru-RU"/>
        </w:rPr>
        <w:t>. Административная ответственность установлена и за несоблюдение порядка государственной регистрации прав на недвижимое имущество или сделок с ним, ст. 19.21 КоАП РФ</w:t>
      </w:r>
      <w:r w:rsidRPr="00580716">
        <w:rPr>
          <w:rStyle w:val="aa"/>
          <w:rFonts w:ascii="Times New Roman" w:eastAsia="Times New Roman" w:hAnsi="Times New Roman" w:cs="Times New Roman"/>
          <w:color w:val="000000" w:themeColor="text1"/>
          <w:sz w:val="28"/>
          <w:szCs w:val="28"/>
          <w:lang w:eastAsia="ru-RU"/>
        </w:rPr>
        <w:footnoteReference w:id="32"/>
      </w:r>
      <w:r w:rsidRPr="00580716">
        <w:rPr>
          <w:rFonts w:ascii="Times New Roman" w:eastAsia="Times New Roman" w:hAnsi="Times New Roman" w:cs="Times New Roman"/>
          <w:color w:val="000000" w:themeColor="text1"/>
          <w:sz w:val="28"/>
          <w:szCs w:val="28"/>
          <w:lang w:eastAsia="ru-RU"/>
        </w:rPr>
        <w:t>.</w:t>
      </w:r>
    </w:p>
    <w:p w:rsidR="003A3CF4" w:rsidRPr="00580716" w:rsidRDefault="00636C05" w:rsidP="003A3CF4">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На момент рассмотрения дела</w:t>
      </w:r>
      <w:r w:rsidR="003A3CF4" w:rsidRPr="00580716">
        <w:rPr>
          <w:rFonts w:ascii="Times New Roman" w:hAnsi="Times New Roman" w:cs="Times New Roman"/>
          <w:color w:val="000000" w:themeColor="text1"/>
          <w:sz w:val="28"/>
          <w:szCs w:val="28"/>
        </w:rPr>
        <w:t xml:space="preserve"> ООО «Нева Олимп»</w:t>
      </w:r>
      <w:r w:rsidR="00275FC8" w:rsidRPr="00580716">
        <w:rPr>
          <w:rFonts w:ascii="Times New Roman" w:hAnsi="Times New Roman" w:cs="Times New Roman"/>
          <w:color w:val="000000" w:themeColor="text1"/>
          <w:sz w:val="28"/>
          <w:szCs w:val="28"/>
        </w:rPr>
        <w:t xml:space="preserve"> было</w:t>
      </w:r>
      <w:r w:rsidR="003A3CF4" w:rsidRPr="00580716">
        <w:rPr>
          <w:rFonts w:ascii="Times New Roman" w:hAnsi="Times New Roman" w:cs="Times New Roman"/>
          <w:color w:val="000000" w:themeColor="text1"/>
          <w:sz w:val="28"/>
          <w:szCs w:val="28"/>
        </w:rPr>
        <w:t xml:space="preserve"> ликвидировано, оно не облад</w:t>
      </w:r>
      <w:r w:rsidR="00275FC8" w:rsidRPr="00580716">
        <w:rPr>
          <w:rFonts w:ascii="Times New Roman" w:hAnsi="Times New Roman" w:cs="Times New Roman"/>
          <w:color w:val="000000" w:themeColor="text1"/>
          <w:sz w:val="28"/>
          <w:szCs w:val="28"/>
        </w:rPr>
        <w:t>ало</w:t>
      </w:r>
      <w:r w:rsidR="003A3CF4" w:rsidRPr="00580716">
        <w:rPr>
          <w:rFonts w:ascii="Times New Roman" w:hAnsi="Times New Roman" w:cs="Times New Roman"/>
          <w:color w:val="000000" w:themeColor="text1"/>
          <w:sz w:val="28"/>
          <w:szCs w:val="28"/>
        </w:rPr>
        <w:t xml:space="preserve"> правосубъектностью, соответственно </w:t>
      </w:r>
      <w:r w:rsidR="00275FC8" w:rsidRPr="00580716">
        <w:rPr>
          <w:rFonts w:ascii="Times New Roman" w:hAnsi="Times New Roman" w:cs="Times New Roman"/>
          <w:color w:val="000000" w:themeColor="text1"/>
          <w:sz w:val="28"/>
          <w:szCs w:val="28"/>
        </w:rPr>
        <w:t>не могло</w:t>
      </w:r>
      <w:r w:rsidR="003A3CF4" w:rsidRPr="00580716">
        <w:rPr>
          <w:rFonts w:ascii="Times New Roman" w:hAnsi="Times New Roman" w:cs="Times New Roman"/>
          <w:color w:val="000000" w:themeColor="text1"/>
          <w:sz w:val="28"/>
          <w:szCs w:val="28"/>
        </w:rPr>
        <w:t xml:space="preserve"> иметь прав и обязанностей, а государственной регистрации подлежит переход прав</w:t>
      </w:r>
      <w:r w:rsidR="00275FC8" w:rsidRPr="00580716">
        <w:rPr>
          <w:rFonts w:ascii="Times New Roman" w:hAnsi="Times New Roman" w:cs="Times New Roman"/>
          <w:color w:val="000000" w:themeColor="text1"/>
          <w:sz w:val="28"/>
          <w:szCs w:val="28"/>
        </w:rPr>
        <w:t>а</w:t>
      </w:r>
      <w:r w:rsidR="003A3CF4" w:rsidRPr="00580716">
        <w:rPr>
          <w:rFonts w:ascii="Times New Roman" w:hAnsi="Times New Roman" w:cs="Times New Roman"/>
          <w:color w:val="000000" w:themeColor="text1"/>
          <w:sz w:val="28"/>
          <w:szCs w:val="28"/>
        </w:rPr>
        <w:t>. Возникает вопрос</w:t>
      </w:r>
      <w:r w:rsidR="00275FC8" w:rsidRPr="00580716">
        <w:rPr>
          <w:rFonts w:ascii="Times New Roman" w:hAnsi="Times New Roman" w:cs="Times New Roman"/>
          <w:color w:val="000000" w:themeColor="text1"/>
          <w:sz w:val="28"/>
          <w:szCs w:val="28"/>
        </w:rPr>
        <w:t>,</w:t>
      </w:r>
      <w:r w:rsidR="003A3CF4" w:rsidRPr="00580716">
        <w:rPr>
          <w:rFonts w:ascii="Times New Roman" w:hAnsi="Times New Roman" w:cs="Times New Roman"/>
          <w:color w:val="000000" w:themeColor="text1"/>
          <w:sz w:val="28"/>
          <w:szCs w:val="28"/>
        </w:rPr>
        <w:t xml:space="preserve"> может ли перейти право после ликвидации юридического лица? Данный вопрос также связан с недобросовестностью ЗАО «Марко Поло СПб» (суд сослался на ст. 10 ГК РФ). Могло ли оно подать заявление о регистрации своего права после ликвидации ООО «Нева Олимп», которое уже не могло выразить свою волю?</w:t>
      </w:r>
    </w:p>
    <w:p w:rsidR="009824C1" w:rsidRPr="00580716" w:rsidRDefault="003A3CF4" w:rsidP="003A3CF4">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На данны</w:t>
      </w:r>
      <w:r w:rsidR="00275FC8" w:rsidRPr="00580716">
        <w:rPr>
          <w:rFonts w:ascii="Times New Roman" w:hAnsi="Times New Roman" w:cs="Times New Roman"/>
          <w:color w:val="000000" w:themeColor="text1"/>
          <w:sz w:val="28"/>
          <w:szCs w:val="28"/>
        </w:rPr>
        <w:t>й</w:t>
      </w:r>
      <w:r w:rsidRPr="00580716">
        <w:rPr>
          <w:rFonts w:ascii="Times New Roman" w:hAnsi="Times New Roman" w:cs="Times New Roman"/>
          <w:color w:val="000000" w:themeColor="text1"/>
          <w:sz w:val="28"/>
          <w:szCs w:val="28"/>
        </w:rPr>
        <w:t xml:space="preserve"> вопрос следует ответить положительно. Схожая ситуация разрешена в п. 62 Постановления Пленума Верховного Суда РФ № 10 при ликвидации продавца по договору купли-продажи для регистрации перехода права достаточно подачи заявления о регистрации одного покупателя, как и при регистрации перехода права на основании судебного решения. </w:t>
      </w:r>
    </w:p>
    <w:p w:rsidR="00636C05" w:rsidRPr="00580716" w:rsidRDefault="005E1347" w:rsidP="00636C05">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Анализируя судебный акт, необходимо обратиться к п. 6 ст. 8.1. ГК РФ, на который суд не сослался. Согласно указанной статье</w:t>
      </w:r>
      <w:r w:rsidR="00275FC8" w:rsidRPr="00580716">
        <w:rPr>
          <w:rFonts w:ascii="Times New Roman" w:hAnsi="Times New Roman" w:cs="Times New Roman"/>
          <w:color w:val="000000" w:themeColor="text1"/>
          <w:sz w:val="28"/>
          <w:szCs w:val="28"/>
        </w:rPr>
        <w:t>,</w:t>
      </w:r>
      <w:r w:rsidRPr="00580716">
        <w:rPr>
          <w:rFonts w:ascii="Times New Roman" w:hAnsi="Times New Roman" w:cs="Times New Roman"/>
          <w:color w:val="000000" w:themeColor="text1"/>
          <w:sz w:val="28"/>
          <w:szCs w:val="28"/>
        </w:rPr>
        <w:t xml:space="preserve">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 </w:t>
      </w:r>
      <w:r w:rsidRPr="00580716">
        <w:rPr>
          <w:rFonts w:ascii="Times New Roman" w:hAnsi="Times New Roman" w:cs="Times New Roman"/>
          <w:color w:val="000000" w:themeColor="text1"/>
          <w:sz w:val="28"/>
          <w:szCs w:val="28"/>
        </w:rPr>
        <w:lastRenderedPageBreak/>
        <w:t xml:space="preserve">При этом запись в ЕГРН является единственным доказательством существования зарегистрированного права, ч 5. ст. 1 Федерального закона от 13.07.2015 № 218-ФЗ «О государственной регистрации недвижимости». </w:t>
      </w:r>
    </w:p>
    <w:p w:rsidR="007356D5" w:rsidRPr="00580716" w:rsidRDefault="00636C05" w:rsidP="00636C05">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 xml:space="preserve">Кроме того, согласно п. 3 Постановления Пленума Верховного Суда РФ от 23.06.2015 </w:t>
      </w:r>
      <w:r w:rsidR="0067496C" w:rsidRPr="00580716">
        <w:rPr>
          <w:rFonts w:ascii="Times New Roman" w:hAnsi="Times New Roman" w:cs="Times New Roman"/>
          <w:color w:val="000000" w:themeColor="text1"/>
          <w:sz w:val="28"/>
          <w:szCs w:val="28"/>
        </w:rPr>
        <w:t>№</w:t>
      </w:r>
      <w:r w:rsidRPr="00580716">
        <w:rPr>
          <w:rFonts w:ascii="Times New Roman" w:hAnsi="Times New Roman" w:cs="Times New Roman"/>
          <w:color w:val="000000" w:themeColor="text1"/>
          <w:sz w:val="28"/>
          <w:szCs w:val="28"/>
        </w:rPr>
        <w:t xml:space="preserve"> 25 для </w:t>
      </w:r>
      <w:r w:rsidR="007356D5" w:rsidRPr="00580716">
        <w:rPr>
          <w:rFonts w:ascii="Times New Roman" w:hAnsi="Times New Roman" w:cs="Times New Roman"/>
          <w:color w:val="000000" w:themeColor="text1"/>
          <w:sz w:val="28"/>
          <w:szCs w:val="28"/>
        </w:rPr>
        <w:t>лиц, не являющихся сторонами сделки и не участвовавших в деле, считается, что подлежащие государственной регистрации права на имущество возникают, изменяются и прекращаются с момента внесения соответствующей записи в государственный реестр, а не в момент совершения или фактического исполнения сделки либо вступления в законную силу судебного решения, на основании которых возникают, изменяются или прекращаются такие права (пункт 2 статьи 8.1, пункт 2 статьи 551 ГК РФ)</w:t>
      </w:r>
      <w:r w:rsidR="005840F5" w:rsidRPr="005840F5">
        <w:rPr>
          <w:rStyle w:val="aa"/>
          <w:rFonts w:ascii="Times New Roman" w:hAnsi="Times New Roman" w:cs="Times New Roman"/>
          <w:color w:val="000000" w:themeColor="text1"/>
          <w:sz w:val="28"/>
          <w:szCs w:val="28"/>
        </w:rPr>
        <w:t xml:space="preserve"> </w:t>
      </w:r>
      <w:r w:rsidR="005840F5">
        <w:rPr>
          <w:rStyle w:val="aa"/>
          <w:rFonts w:ascii="Times New Roman" w:hAnsi="Times New Roman" w:cs="Times New Roman"/>
          <w:color w:val="000000" w:themeColor="text1"/>
          <w:sz w:val="28"/>
          <w:szCs w:val="28"/>
        </w:rPr>
        <w:footnoteReference w:id="33"/>
      </w:r>
      <w:r w:rsidRPr="00580716">
        <w:rPr>
          <w:rFonts w:ascii="Times New Roman" w:hAnsi="Times New Roman" w:cs="Times New Roman"/>
          <w:color w:val="000000" w:themeColor="text1"/>
          <w:sz w:val="28"/>
          <w:szCs w:val="28"/>
        </w:rPr>
        <w:t>.</w:t>
      </w:r>
    </w:p>
    <w:p w:rsidR="00242378" w:rsidRPr="00580716" w:rsidRDefault="005E1347" w:rsidP="003A3CF4">
      <w:pPr>
        <w:spacing w:after="0" w:line="360" w:lineRule="auto"/>
        <w:ind w:firstLine="709"/>
        <w:jc w:val="both"/>
        <w:rPr>
          <w:rFonts w:ascii="Times New Roman" w:hAnsi="Times New Roman" w:cs="Times New Roman"/>
          <w:color w:val="000000" w:themeColor="text1"/>
          <w:sz w:val="28"/>
          <w:szCs w:val="28"/>
        </w:rPr>
      </w:pPr>
      <w:r w:rsidRPr="00580716">
        <w:rPr>
          <w:rFonts w:ascii="Times New Roman" w:eastAsia="Times New Roman" w:hAnsi="Times New Roman" w:cs="Times New Roman"/>
          <w:color w:val="000000" w:themeColor="text1"/>
          <w:sz w:val="28"/>
          <w:szCs w:val="28"/>
          <w:lang w:eastAsia="ru-RU"/>
        </w:rPr>
        <w:t>Суд проигнорировал указанные положения закона</w:t>
      </w:r>
      <w:r w:rsidR="00636C05" w:rsidRPr="00580716">
        <w:rPr>
          <w:rFonts w:ascii="Times New Roman" w:eastAsia="Times New Roman" w:hAnsi="Times New Roman" w:cs="Times New Roman"/>
          <w:color w:val="000000" w:themeColor="text1"/>
          <w:sz w:val="28"/>
          <w:szCs w:val="28"/>
          <w:lang w:eastAsia="ru-RU"/>
        </w:rPr>
        <w:t xml:space="preserve"> и разъяснения Пленума ВС РФ</w:t>
      </w:r>
      <w:r w:rsidR="005E2467" w:rsidRPr="00580716">
        <w:rPr>
          <w:rFonts w:ascii="Times New Roman" w:eastAsia="Times New Roman" w:hAnsi="Times New Roman" w:cs="Times New Roman"/>
          <w:color w:val="000000" w:themeColor="text1"/>
          <w:sz w:val="28"/>
          <w:szCs w:val="28"/>
          <w:lang w:eastAsia="ru-RU"/>
        </w:rPr>
        <w:t>. П</w:t>
      </w:r>
      <w:r w:rsidRPr="00580716">
        <w:rPr>
          <w:rFonts w:ascii="Times New Roman" w:eastAsia="Times New Roman" w:hAnsi="Times New Roman" w:cs="Times New Roman"/>
          <w:color w:val="000000" w:themeColor="text1"/>
          <w:sz w:val="28"/>
          <w:szCs w:val="28"/>
          <w:lang w:eastAsia="ru-RU"/>
        </w:rPr>
        <w:t xml:space="preserve">озиция суда основана на том, что </w:t>
      </w:r>
      <w:r w:rsidR="00636C05" w:rsidRPr="00580716">
        <w:rPr>
          <w:rFonts w:ascii="Times New Roman" w:eastAsia="Times New Roman" w:hAnsi="Times New Roman" w:cs="Times New Roman"/>
          <w:color w:val="000000" w:themeColor="text1"/>
          <w:sz w:val="28"/>
          <w:szCs w:val="28"/>
          <w:lang w:eastAsia="ru-RU"/>
        </w:rPr>
        <w:t>Определение Арбитражного суда Санкт-Петербурга и Ленинградской области от 20.10.2016 по делу № А56-44110/2012</w:t>
      </w:r>
      <w:r w:rsidRPr="00580716">
        <w:rPr>
          <w:rFonts w:ascii="Times New Roman" w:eastAsia="Times New Roman" w:hAnsi="Times New Roman" w:cs="Times New Roman"/>
          <w:color w:val="000000" w:themeColor="text1"/>
          <w:sz w:val="28"/>
          <w:szCs w:val="28"/>
          <w:lang w:eastAsia="ru-RU"/>
        </w:rPr>
        <w:t xml:space="preserve"> вступило в силу и не было оспорено сторонами, </w:t>
      </w:r>
      <w:r w:rsidR="005E2467" w:rsidRPr="00580716">
        <w:rPr>
          <w:rFonts w:ascii="Times New Roman" w:eastAsia="Times New Roman" w:hAnsi="Times New Roman" w:cs="Times New Roman"/>
          <w:color w:val="000000" w:themeColor="text1"/>
          <w:sz w:val="28"/>
          <w:szCs w:val="28"/>
          <w:lang w:eastAsia="ru-RU"/>
        </w:rPr>
        <w:t>суд не оценивал законность данного Определения, должник (</w:t>
      </w:r>
      <w:r w:rsidR="005E2467" w:rsidRPr="00580716">
        <w:rPr>
          <w:rFonts w:ascii="Times New Roman" w:hAnsi="Times New Roman" w:cs="Times New Roman"/>
          <w:color w:val="000000" w:themeColor="text1"/>
          <w:sz w:val="28"/>
          <w:szCs w:val="28"/>
        </w:rPr>
        <w:t xml:space="preserve">ЗАО «Марко Поло СПб») должен был исполнить обязанность и передать недвижимость, что было невозможно без регистрации права собственности за ним. </w:t>
      </w:r>
    </w:p>
    <w:p w:rsidR="009F3B4F" w:rsidRPr="00580716" w:rsidRDefault="005E2467" w:rsidP="00D93179">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Если бы суд не удовлетворил требования истца</w:t>
      </w:r>
      <w:r w:rsidR="00DB788A" w:rsidRPr="00580716">
        <w:rPr>
          <w:rFonts w:ascii="Times New Roman" w:hAnsi="Times New Roman" w:cs="Times New Roman"/>
          <w:color w:val="000000" w:themeColor="text1"/>
          <w:sz w:val="28"/>
          <w:szCs w:val="28"/>
        </w:rPr>
        <w:t>, который затем зарегистрировал переход права</w:t>
      </w:r>
      <w:r w:rsidRPr="00580716">
        <w:rPr>
          <w:rFonts w:ascii="Times New Roman" w:hAnsi="Times New Roman" w:cs="Times New Roman"/>
          <w:color w:val="000000" w:themeColor="text1"/>
          <w:sz w:val="28"/>
          <w:szCs w:val="28"/>
        </w:rPr>
        <w:t xml:space="preserve">, то </w:t>
      </w:r>
      <w:r w:rsidR="00DB788A" w:rsidRPr="00580716">
        <w:rPr>
          <w:rFonts w:ascii="Times New Roman" w:hAnsi="Times New Roman" w:cs="Times New Roman"/>
          <w:color w:val="000000" w:themeColor="text1"/>
          <w:sz w:val="28"/>
          <w:szCs w:val="28"/>
        </w:rPr>
        <w:t>правовая неопределенность в принадлежности недвижимости не была бы устранена. Кроме того, кредитор (</w:t>
      </w:r>
      <w:r w:rsidR="00DB788A" w:rsidRPr="00580716">
        <w:rPr>
          <w:rFonts w:ascii="Times New Roman" w:eastAsia="Times New Roman" w:hAnsi="Times New Roman" w:cs="Times New Roman"/>
          <w:color w:val="000000" w:themeColor="text1"/>
          <w:sz w:val="28"/>
          <w:szCs w:val="28"/>
          <w:lang w:eastAsia="ru-RU"/>
        </w:rPr>
        <w:t xml:space="preserve">ИП Баринова Т.В.) даже если и знал в момент заключения мирового соглашения о том, что согласно данным ЕГРН </w:t>
      </w:r>
      <w:r w:rsidR="00242378" w:rsidRPr="00580716">
        <w:rPr>
          <w:rFonts w:ascii="Times New Roman" w:hAnsi="Times New Roman" w:cs="Times New Roman"/>
          <w:color w:val="000000" w:themeColor="text1"/>
          <w:sz w:val="28"/>
          <w:szCs w:val="28"/>
        </w:rPr>
        <w:t>правообладател</w:t>
      </w:r>
      <w:r w:rsidR="00DB788A" w:rsidRPr="00580716">
        <w:rPr>
          <w:rFonts w:ascii="Times New Roman" w:hAnsi="Times New Roman" w:cs="Times New Roman"/>
          <w:color w:val="000000" w:themeColor="text1"/>
          <w:sz w:val="28"/>
          <w:szCs w:val="28"/>
        </w:rPr>
        <w:t>ем является ликвидированное лицо (ООО «Нева Олимп»)</w:t>
      </w:r>
      <w:r w:rsidR="008B4A6D">
        <w:rPr>
          <w:rFonts w:ascii="Times New Roman" w:hAnsi="Times New Roman" w:cs="Times New Roman"/>
          <w:color w:val="000000" w:themeColor="text1"/>
          <w:sz w:val="28"/>
          <w:szCs w:val="28"/>
        </w:rPr>
        <w:t>,</w:t>
      </w:r>
      <w:r w:rsidR="00DB788A" w:rsidRPr="00580716">
        <w:rPr>
          <w:rFonts w:ascii="Times New Roman" w:hAnsi="Times New Roman" w:cs="Times New Roman"/>
          <w:color w:val="000000" w:themeColor="text1"/>
          <w:sz w:val="28"/>
          <w:szCs w:val="28"/>
        </w:rPr>
        <w:t xml:space="preserve"> </w:t>
      </w:r>
      <w:r w:rsidR="008B4A6D">
        <w:rPr>
          <w:rFonts w:ascii="Times New Roman" w:hAnsi="Times New Roman" w:cs="Times New Roman"/>
          <w:color w:val="000000" w:themeColor="text1"/>
          <w:sz w:val="28"/>
          <w:szCs w:val="28"/>
        </w:rPr>
        <w:t xml:space="preserve">он </w:t>
      </w:r>
      <w:r w:rsidR="00DB788A" w:rsidRPr="00580716">
        <w:rPr>
          <w:rFonts w:ascii="Times New Roman" w:hAnsi="Times New Roman" w:cs="Times New Roman"/>
          <w:color w:val="000000" w:themeColor="text1"/>
          <w:sz w:val="28"/>
          <w:szCs w:val="28"/>
        </w:rPr>
        <w:t xml:space="preserve">мог положиться на добросовестность должника и судебное решение. </w:t>
      </w:r>
    </w:p>
    <w:p w:rsidR="003D7A94" w:rsidRPr="00580716" w:rsidRDefault="009F3B4F" w:rsidP="00D93179">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lastRenderedPageBreak/>
        <w:t xml:space="preserve">В данном деле суд основал свое решение на вступивших в силу судебных актах, кроме того, он посчитал, что ЗАО «Марко Поло СПб» обладает правом собственности и может его передать. Решение по делу основано не на данных ЕГРН, более того, </w:t>
      </w:r>
      <w:r w:rsidR="00242378" w:rsidRPr="00580716">
        <w:rPr>
          <w:rFonts w:ascii="Times New Roman" w:hAnsi="Times New Roman" w:cs="Times New Roman"/>
          <w:color w:val="000000" w:themeColor="text1"/>
          <w:sz w:val="28"/>
          <w:szCs w:val="28"/>
        </w:rPr>
        <w:t>государственная регистрация носит заявительный и правоподтверждающий характер, а не правоустанавливающий</w:t>
      </w:r>
      <w:r w:rsidRPr="00580716">
        <w:rPr>
          <w:rFonts w:ascii="Times New Roman" w:hAnsi="Times New Roman" w:cs="Times New Roman"/>
          <w:color w:val="000000" w:themeColor="text1"/>
          <w:sz w:val="28"/>
          <w:szCs w:val="28"/>
        </w:rPr>
        <w:t xml:space="preserve"> характер.</w:t>
      </w:r>
    </w:p>
    <w:p w:rsidR="00307E27" w:rsidRPr="00580716" w:rsidRDefault="003812DA" w:rsidP="00F06465">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В другом деле</w:t>
      </w:r>
      <w:r w:rsidR="006D07E8" w:rsidRPr="00580716">
        <w:rPr>
          <w:rFonts w:ascii="Times New Roman" w:hAnsi="Times New Roman" w:cs="Times New Roman"/>
          <w:color w:val="000000" w:themeColor="text1"/>
          <w:sz w:val="28"/>
          <w:szCs w:val="28"/>
        </w:rPr>
        <w:t xml:space="preserve"> (</w:t>
      </w:r>
      <w:r w:rsidR="00C94D58" w:rsidRPr="00580716">
        <w:rPr>
          <w:rFonts w:ascii="Times New Roman" w:hAnsi="Times New Roman" w:cs="Times New Roman"/>
          <w:color w:val="000000" w:themeColor="text1"/>
          <w:sz w:val="28"/>
          <w:szCs w:val="28"/>
        </w:rPr>
        <w:t xml:space="preserve">Решение </w:t>
      </w:r>
      <w:r w:rsidR="006D07E8" w:rsidRPr="00580716">
        <w:rPr>
          <w:rFonts w:ascii="Times New Roman" w:hAnsi="Times New Roman" w:cs="Times New Roman"/>
          <w:color w:val="000000" w:themeColor="text1"/>
          <w:sz w:val="28"/>
          <w:szCs w:val="28"/>
        </w:rPr>
        <w:t xml:space="preserve"> </w:t>
      </w:r>
      <w:r w:rsidR="00C94D58" w:rsidRPr="00580716">
        <w:rPr>
          <w:rFonts w:ascii="Times New Roman" w:hAnsi="Times New Roman" w:cs="Times New Roman"/>
          <w:color w:val="000000" w:themeColor="text1"/>
          <w:sz w:val="28"/>
          <w:szCs w:val="28"/>
        </w:rPr>
        <w:t>А</w:t>
      </w:r>
      <w:r w:rsidR="006D07E8" w:rsidRPr="00580716">
        <w:rPr>
          <w:rFonts w:ascii="Times New Roman" w:hAnsi="Times New Roman" w:cs="Times New Roman"/>
          <w:color w:val="000000" w:themeColor="text1"/>
          <w:sz w:val="28"/>
          <w:szCs w:val="28"/>
        </w:rPr>
        <w:t xml:space="preserve">рбитражного суда </w:t>
      </w:r>
      <w:r w:rsidR="00C94D58" w:rsidRPr="00580716">
        <w:rPr>
          <w:rFonts w:ascii="Times New Roman" w:hAnsi="Times New Roman" w:cs="Times New Roman"/>
          <w:color w:val="000000" w:themeColor="text1"/>
          <w:sz w:val="28"/>
          <w:szCs w:val="28"/>
        </w:rPr>
        <w:t xml:space="preserve">Удмуртской республики </w:t>
      </w:r>
      <w:r w:rsidR="006D07E8" w:rsidRPr="00580716">
        <w:rPr>
          <w:rFonts w:ascii="Times New Roman" w:hAnsi="Times New Roman" w:cs="Times New Roman"/>
          <w:color w:val="000000" w:themeColor="text1"/>
          <w:sz w:val="28"/>
          <w:szCs w:val="28"/>
        </w:rPr>
        <w:t xml:space="preserve">от </w:t>
      </w:r>
      <w:r w:rsidR="00C94D58" w:rsidRPr="00580716">
        <w:rPr>
          <w:rFonts w:ascii="Times New Roman" w:hAnsi="Times New Roman" w:cs="Times New Roman"/>
          <w:color w:val="000000" w:themeColor="text1"/>
          <w:sz w:val="28"/>
          <w:szCs w:val="28"/>
        </w:rPr>
        <w:t xml:space="preserve">11.04.2021 </w:t>
      </w:r>
      <w:r w:rsidR="006D07E8" w:rsidRPr="00580716">
        <w:rPr>
          <w:rFonts w:ascii="Times New Roman" w:hAnsi="Times New Roman" w:cs="Times New Roman"/>
          <w:color w:val="000000" w:themeColor="text1"/>
          <w:sz w:val="28"/>
          <w:szCs w:val="28"/>
        </w:rPr>
        <w:t>по делу № А71-14328/2020</w:t>
      </w:r>
      <w:r w:rsidR="006D07E8" w:rsidRPr="00580716">
        <w:rPr>
          <w:rStyle w:val="aa"/>
          <w:rFonts w:ascii="Times New Roman" w:hAnsi="Times New Roman" w:cs="Times New Roman"/>
          <w:color w:val="000000" w:themeColor="text1"/>
          <w:sz w:val="28"/>
          <w:szCs w:val="28"/>
        </w:rPr>
        <w:footnoteReference w:id="34"/>
      </w:r>
      <w:r w:rsidR="006D07E8" w:rsidRPr="00580716">
        <w:rPr>
          <w:rFonts w:ascii="Times New Roman" w:hAnsi="Times New Roman" w:cs="Times New Roman"/>
          <w:color w:val="000000" w:themeColor="text1"/>
          <w:sz w:val="28"/>
          <w:szCs w:val="28"/>
        </w:rPr>
        <w:t>)</w:t>
      </w:r>
      <w:r w:rsidRPr="00580716">
        <w:rPr>
          <w:rFonts w:ascii="Times New Roman" w:hAnsi="Times New Roman" w:cs="Times New Roman"/>
          <w:color w:val="000000" w:themeColor="text1"/>
          <w:sz w:val="28"/>
          <w:szCs w:val="28"/>
        </w:rPr>
        <w:t xml:space="preserve"> </w:t>
      </w:r>
      <w:r w:rsidR="00895B21" w:rsidRPr="00580716">
        <w:rPr>
          <w:rFonts w:ascii="Times New Roman" w:hAnsi="Times New Roman" w:cs="Times New Roman"/>
          <w:color w:val="000000" w:themeColor="text1"/>
          <w:sz w:val="28"/>
          <w:szCs w:val="28"/>
        </w:rPr>
        <w:t xml:space="preserve">была оспорена сделка купли-продажи объектов недвижимости (объектов электросетевого хозяйства), сторонами сделки </w:t>
      </w:r>
      <w:r w:rsidR="00307E27" w:rsidRPr="00580716">
        <w:rPr>
          <w:rFonts w:ascii="Times New Roman" w:hAnsi="Times New Roman" w:cs="Times New Roman"/>
          <w:color w:val="000000" w:themeColor="text1"/>
          <w:sz w:val="28"/>
          <w:szCs w:val="28"/>
        </w:rPr>
        <w:t xml:space="preserve">являлись </w:t>
      </w:r>
      <w:r w:rsidR="00895B21" w:rsidRPr="00580716">
        <w:rPr>
          <w:rFonts w:ascii="Times New Roman" w:hAnsi="Times New Roman" w:cs="Times New Roman"/>
          <w:color w:val="000000" w:themeColor="text1"/>
          <w:sz w:val="28"/>
          <w:szCs w:val="28"/>
        </w:rPr>
        <w:t>Муниципальное унитарное предприяти</w:t>
      </w:r>
      <w:r w:rsidR="00275FC8" w:rsidRPr="00580716">
        <w:rPr>
          <w:rFonts w:ascii="Times New Roman" w:hAnsi="Times New Roman" w:cs="Times New Roman"/>
          <w:color w:val="000000" w:themeColor="text1"/>
          <w:sz w:val="28"/>
          <w:szCs w:val="28"/>
        </w:rPr>
        <w:t>е</w:t>
      </w:r>
      <w:r w:rsidR="00895B21" w:rsidRPr="00580716">
        <w:rPr>
          <w:rFonts w:ascii="Times New Roman" w:hAnsi="Times New Roman" w:cs="Times New Roman"/>
          <w:color w:val="000000" w:themeColor="text1"/>
          <w:sz w:val="28"/>
          <w:szCs w:val="28"/>
        </w:rPr>
        <w:t xml:space="preserve"> жилищно-коммунального хозяйства </w:t>
      </w:r>
      <w:r w:rsidR="00D04713" w:rsidRPr="00580716">
        <w:rPr>
          <w:rFonts w:ascii="Times New Roman" w:hAnsi="Times New Roman" w:cs="Times New Roman"/>
          <w:color w:val="000000" w:themeColor="text1"/>
          <w:sz w:val="28"/>
          <w:szCs w:val="28"/>
        </w:rPr>
        <w:t xml:space="preserve">(МУП ЖКХ) </w:t>
      </w:r>
      <w:r w:rsidR="00895B21" w:rsidRPr="00580716">
        <w:rPr>
          <w:rFonts w:ascii="Times New Roman" w:hAnsi="Times New Roman" w:cs="Times New Roman"/>
          <w:color w:val="000000" w:themeColor="text1"/>
          <w:sz w:val="28"/>
          <w:szCs w:val="28"/>
        </w:rPr>
        <w:t xml:space="preserve">и ООО «Сервисный центр </w:t>
      </w:r>
      <w:r w:rsidR="00275FC8" w:rsidRPr="00580716">
        <w:rPr>
          <w:rFonts w:ascii="Times New Roman" w:hAnsi="Times New Roman" w:cs="Times New Roman"/>
          <w:color w:val="000000" w:themeColor="text1"/>
          <w:sz w:val="28"/>
          <w:szCs w:val="28"/>
        </w:rPr>
        <w:t>«Контакт»</w:t>
      </w:r>
      <w:r w:rsidR="00895B21" w:rsidRPr="00580716">
        <w:rPr>
          <w:rFonts w:ascii="Times New Roman" w:hAnsi="Times New Roman" w:cs="Times New Roman"/>
          <w:color w:val="000000" w:themeColor="text1"/>
          <w:sz w:val="28"/>
          <w:szCs w:val="28"/>
        </w:rPr>
        <w:t>. Сделк</w:t>
      </w:r>
      <w:r w:rsidR="00F06465" w:rsidRPr="00580716">
        <w:rPr>
          <w:rFonts w:ascii="Times New Roman" w:hAnsi="Times New Roman" w:cs="Times New Roman"/>
          <w:color w:val="000000" w:themeColor="text1"/>
          <w:sz w:val="28"/>
          <w:szCs w:val="28"/>
        </w:rPr>
        <w:t>у</w:t>
      </w:r>
      <w:r w:rsidR="00895B21" w:rsidRPr="00580716">
        <w:rPr>
          <w:rFonts w:ascii="Times New Roman" w:hAnsi="Times New Roman" w:cs="Times New Roman"/>
          <w:color w:val="000000" w:themeColor="text1"/>
          <w:sz w:val="28"/>
          <w:szCs w:val="28"/>
        </w:rPr>
        <w:t xml:space="preserve"> оспорило третье лицо </w:t>
      </w:r>
      <w:r w:rsidR="00F06465" w:rsidRPr="00580716">
        <w:rPr>
          <w:rFonts w:ascii="Times New Roman" w:hAnsi="Times New Roman" w:cs="Times New Roman"/>
          <w:color w:val="000000" w:themeColor="text1"/>
          <w:sz w:val="28"/>
          <w:szCs w:val="28"/>
        </w:rPr>
        <w:t xml:space="preserve">(собственник </w:t>
      </w:r>
      <w:r w:rsidR="00136B83" w:rsidRPr="00580716">
        <w:rPr>
          <w:rFonts w:ascii="Times New Roman" w:hAnsi="Times New Roman" w:cs="Times New Roman"/>
          <w:color w:val="000000" w:themeColor="text1"/>
          <w:sz w:val="28"/>
          <w:szCs w:val="28"/>
        </w:rPr>
        <w:t>имуществ</w:t>
      </w:r>
      <w:r w:rsidR="00307E27" w:rsidRPr="00580716">
        <w:rPr>
          <w:rFonts w:ascii="Times New Roman" w:hAnsi="Times New Roman" w:cs="Times New Roman"/>
          <w:color w:val="000000" w:themeColor="text1"/>
          <w:sz w:val="28"/>
          <w:szCs w:val="28"/>
        </w:rPr>
        <w:t>а</w:t>
      </w:r>
      <w:r w:rsidR="00136B83" w:rsidRPr="00580716">
        <w:rPr>
          <w:rFonts w:ascii="Times New Roman" w:hAnsi="Times New Roman" w:cs="Times New Roman"/>
          <w:color w:val="000000" w:themeColor="text1"/>
          <w:sz w:val="28"/>
          <w:szCs w:val="28"/>
        </w:rPr>
        <w:t xml:space="preserve">, </w:t>
      </w:r>
      <w:r w:rsidR="00F06465" w:rsidRPr="00580716">
        <w:rPr>
          <w:rFonts w:ascii="Times New Roman" w:hAnsi="Times New Roman" w:cs="Times New Roman"/>
          <w:color w:val="000000" w:themeColor="text1"/>
          <w:sz w:val="28"/>
          <w:szCs w:val="28"/>
        </w:rPr>
        <w:t>Администраци</w:t>
      </w:r>
      <w:r w:rsidR="00136B83" w:rsidRPr="00580716">
        <w:rPr>
          <w:rFonts w:ascii="Times New Roman" w:hAnsi="Times New Roman" w:cs="Times New Roman"/>
          <w:color w:val="000000" w:themeColor="text1"/>
          <w:sz w:val="28"/>
          <w:szCs w:val="28"/>
        </w:rPr>
        <w:t>я</w:t>
      </w:r>
      <w:r w:rsidR="00F06465" w:rsidRPr="00580716">
        <w:rPr>
          <w:rFonts w:ascii="Times New Roman" w:hAnsi="Times New Roman" w:cs="Times New Roman"/>
          <w:color w:val="000000" w:themeColor="text1"/>
          <w:sz w:val="28"/>
          <w:szCs w:val="28"/>
        </w:rPr>
        <w:t xml:space="preserve"> муниципального образования «Город Можга»)</w:t>
      </w:r>
      <w:r w:rsidR="00136B83" w:rsidRPr="00580716">
        <w:rPr>
          <w:rFonts w:ascii="Times New Roman" w:hAnsi="Times New Roman" w:cs="Times New Roman"/>
          <w:color w:val="000000" w:themeColor="text1"/>
          <w:sz w:val="28"/>
          <w:szCs w:val="28"/>
        </w:rPr>
        <w:t xml:space="preserve">. </w:t>
      </w:r>
    </w:p>
    <w:p w:rsidR="003812DA" w:rsidRPr="00580716" w:rsidRDefault="00F06465" w:rsidP="00F06465">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Решение</w:t>
      </w:r>
      <w:r w:rsidR="00136B83" w:rsidRPr="00580716">
        <w:rPr>
          <w:rFonts w:ascii="Times New Roman" w:hAnsi="Times New Roman" w:cs="Times New Roman"/>
          <w:color w:val="000000" w:themeColor="text1"/>
          <w:sz w:val="28"/>
          <w:szCs w:val="28"/>
        </w:rPr>
        <w:t>м</w:t>
      </w:r>
      <w:r w:rsidRPr="00580716">
        <w:rPr>
          <w:rFonts w:ascii="Times New Roman" w:hAnsi="Times New Roman" w:cs="Times New Roman"/>
          <w:color w:val="000000" w:themeColor="text1"/>
          <w:sz w:val="28"/>
          <w:szCs w:val="28"/>
        </w:rPr>
        <w:t xml:space="preserve"> Арбитражного суда Удмуртской Республики от 16.10.2019 по делу № А71-9577/2019</w:t>
      </w:r>
      <w:r w:rsidR="00307E27" w:rsidRPr="00580716">
        <w:rPr>
          <w:rStyle w:val="aa"/>
          <w:rFonts w:ascii="Times New Roman" w:hAnsi="Times New Roman" w:cs="Times New Roman"/>
          <w:color w:val="000000" w:themeColor="text1"/>
          <w:sz w:val="28"/>
          <w:szCs w:val="28"/>
        </w:rPr>
        <w:footnoteReference w:id="35"/>
      </w:r>
      <w:r w:rsidRPr="00580716">
        <w:rPr>
          <w:rFonts w:ascii="Times New Roman" w:hAnsi="Times New Roman" w:cs="Times New Roman"/>
          <w:color w:val="000000" w:themeColor="text1"/>
          <w:sz w:val="28"/>
          <w:szCs w:val="28"/>
        </w:rPr>
        <w:t xml:space="preserve"> были применены последствия недействительности сделки. </w:t>
      </w:r>
      <w:r w:rsidR="00895B21" w:rsidRPr="00580716">
        <w:rPr>
          <w:rFonts w:ascii="Times New Roman" w:hAnsi="Times New Roman" w:cs="Times New Roman"/>
          <w:color w:val="000000" w:themeColor="text1"/>
          <w:sz w:val="28"/>
          <w:szCs w:val="28"/>
        </w:rPr>
        <w:t>Во время рассмотрения дела были приняты обеспечительные меры в виде наложения ареста</w:t>
      </w:r>
      <w:r w:rsidRPr="00580716">
        <w:rPr>
          <w:rFonts w:ascii="Times New Roman" w:hAnsi="Times New Roman" w:cs="Times New Roman"/>
          <w:color w:val="000000" w:themeColor="text1"/>
          <w:sz w:val="28"/>
          <w:szCs w:val="28"/>
        </w:rPr>
        <w:t>, данные ЕГРН не были изменены</w:t>
      </w:r>
      <w:r w:rsidR="00136B83" w:rsidRPr="00580716">
        <w:rPr>
          <w:rFonts w:ascii="Times New Roman" w:hAnsi="Times New Roman" w:cs="Times New Roman"/>
          <w:color w:val="000000" w:themeColor="text1"/>
          <w:sz w:val="28"/>
          <w:szCs w:val="28"/>
        </w:rPr>
        <w:t>. Н</w:t>
      </w:r>
      <w:r w:rsidRPr="00580716">
        <w:rPr>
          <w:rFonts w:ascii="Times New Roman" w:hAnsi="Times New Roman" w:cs="Times New Roman"/>
          <w:color w:val="000000" w:themeColor="text1"/>
          <w:sz w:val="28"/>
          <w:szCs w:val="28"/>
        </w:rPr>
        <w:t xml:space="preserve">есмотря на недействительность сделки ООО «Сервисный центр </w:t>
      </w:r>
      <w:r w:rsidR="00275FC8" w:rsidRPr="00580716">
        <w:rPr>
          <w:rFonts w:ascii="Times New Roman" w:hAnsi="Times New Roman" w:cs="Times New Roman"/>
          <w:color w:val="000000" w:themeColor="text1"/>
          <w:sz w:val="28"/>
          <w:szCs w:val="28"/>
        </w:rPr>
        <w:t>«Контакт»</w:t>
      </w:r>
      <w:r w:rsidRPr="00580716">
        <w:rPr>
          <w:rFonts w:ascii="Times New Roman" w:hAnsi="Times New Roman" w:cs="Times New Roman"/>
          <w:color w:val="000000" w:themeColor="text1"/>
          <w:sz w:val="28"/>
          <w:szCs w:val="28"/>
        </w:rPr>
        <w:t xml:space="preserve"> было указано</w:t>
      </w:r>
      <w:r w:rsidR="00136B83" w:rsidRPr="00580716">
        <w:rPr>
          <w:rFonts w:ascii="Times New Roman" w:hAnsi="Times New Roman" w:cs="Times New Roman"/>
          <w:color w:val="000000" w:themeColor="text1"/>
          <w:sz w:val="28"/>
          <w:szCs w:val="28"/>
        </w:rPr>
        <w:t xml:space="preserve"> в качестве собственника в ЕГРН в течени</w:t>
      </w:r>
      <w:r w:rsidR="00275FC8" w:rsidRPr="00580716">
        <w:rPr>
          <w:rFonts w:ascii="Times New Roman" w:hAnsi="Times New Roman" w:cs="Times New Roman"/>
          <w:color w:val="000000" w:themeColor="text1"/>
          <w:sz w:val="28"/>
          <w:szCs w:val="28"/>
        </w:rPr>
        <w:t>е</w:t>
      </w:r>
      <w:r w:rsidR="00136B83" w:rsidRPr="00580716">
        <w:rPr>
          <w:rFonts w:ascii="Times New Roman" w:hAnsi="Times New Roman" w:cs="Times New Roman"/>
          <w:color w:val="000000" w:themeColor="text1"/>
          <w:sz w:val="28"/>
          <w:szCs w:val="28"/>
        </w:rPr>
        <w:t xml:space="preserve"> нескольких месяцев до предъявления иска о взыскании долга и неустойки. Вследствие наложения ареста</w:t>
      </w:r>
      <w:r w:rsidR="00136B83" w:rsidRPr="00580716">
        <w:rPr>
          <w:rFonts w:ascii="Times New Roman" w:hAnsi="Times New Roman" w:cs="Times New Roman"/>
          <w:b/>
          <w:color w:val="000000" w:themeColor="text1"/>
          <w:sz w:val="28"/>
          <w:szCs w:val="28"/>
        </w:rPr>
        <w:t xml:space="preserve"> </w:t>
      </w:r>
      <w:r w:rsidR="00136B83" w:rsidRPr="00580716">
        <w:rPr>
          <w:rFonts w:ascii="Times New Roman" w:hAnsi="Times New Roman" w:cs="Times New Roman"/>
          <w:color w:val="000000" w:themeColor="text1"/>
          <w:sz w:val="28"/>
          <w:szCs w:val="28"/>
        </w:rPr>
        <w:t>образовался разрыв между вступившим в силу решением, которым сделка признана недействительной</w:t>
      </w:r>
      <w:r w:rsidR="00307E27" w:rsidRPr="00580716">
        <w:rPr>
          <w:rFonts w:ascii="Times New Roman" w:hAnsi="Times New Roman" w:cs="Times New Roman"/>
          <w:color w:val="000000" w:themeColor="text1"/>
          <w:sz w:val="28"/>
          <w:szCs w:val="28"/>
        </w:rPr>
        <w:t xml:space="preserve"> </w:t>
      </w:r>
      <w:r w:rsidR="00136B83" w:rsidRPr="00580716">
        <w:rPr>
          <w:rFonts w:ascii="Times New Roman" w:hAnsi="Times New Roman" w:cs="Times New Roman"/>
          <w:color w:val="000000" w:themeColor="text1"/>
          <w:sz w:val="28"/>
          <w:szCs w:val="28"/>
        </w:rPr>
        <w:t>и внесением изменений в ЕГРН.</w:t>
      </w:r>
    </w:p>
    <w:p w:rsidR="00136B83" w:rsidRPr="00580716" w:rsidRDefault="00136B83" w:rsidP="003A3CF4">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 xml:space="preserve">После чего </w:t>
      </w:r>
      <w:r w:rsidR="00F06465" w:rsidRPr="00580716">
        <w:rPr>
          <w:rFonts w:ascii="Times New Roman" w:hAnsi="Times New Roman" w:cs="Times New Roman"/>
          <w:color w:val="000000" w:themeColor="text1"/>
          <w:sz w:val="28"/>
          <w:szCs w:val="28"/>
        </w:rPr>
        <w:t>АО</w:t>
      </w:r>
      <w:r w:rsidR="003812DA" w:rsidRPr="00580716">
        <w:rPr>
          <w:rFonts w:ascii="Times New Roman" w:hAnsi="Times New Roman" w:cs="Times New Roman"/>
          <w:color w:val="000000" w:themeColor="text1"/>
          <w:sz w:val="28"/>
          <w:szCs w:val="28"/>
        </w:rPr>
        <w:t xml:space="preserve"> «</w:t>
      </w:r>
      <w:proofErr w:type="spellStart"/>
      <w:r w:rsidR="003812DA" w:rsidRPr="00580716">
        <w:rPr>
          <w:rFonts w:ascii="Times New Roman" w:hAnsi="Times New Roman" w:cs="Times New Roman"/>
          <w:color w:val="000000" w:themeColor="text1"/>
          <w:sz w:val="28"/>
          <w:szCs w:val="28"/>
        </w:rPr>
        <w:t>Энергосбыт</w:t>
      </w:r>
      <w:proofErr w:type="spellEnd"/>
      <w:r w:rsidR="003812DA" w:rsidRPr="00580716">
        <w:rPr>
          <w:rFonts w:ascii="Times New Roman" w:hAnsi="Times New Roman" w:cs="Times New Roman"/>
          <w:color w:val="000000" w:themeColor="text1"/>
          <w:sz w:val="28"/>
          <w:szCs w:val="28"/>
        </w:rPr>
        <w:t xml:space="preserve"> Пл</w:t>
      </w:r>
      <w:r w:rsidR="00F06465" w:rsidRPr="00580716">
        <w:rPr>
          <w:rFonts w:ascii="Times New Roman" w:hAnsi="Times New Roman" w:cs="Times New Roman"/>
          <w:color w:val="000000" w:themeColor="text1"/>
          <w:sz w:val="28"/>
          <w:szCs w:val="28"/>
        </w:rPr>
        <w:t xml:space="preserve">юс» в лице Удмуртского филиала </w:t>
      </w:r>
      <w:r w:rsidR="003812DA" w:rsidRPr="00580716">
        <w:rPr>
          <w:rFonts w:ascii="Times New Roman" w:hAnsi="Times New Roman" w:cs="Times New Roman"/>
          <w:color w:val="000000" w:themeColor="text1"/>
          <w:sz w:val="28"/>
          <w:szCs w:val="28"/>
        </w:rPr>
        <w:t xml:space="preserve">обратилось в Арбитражный суд Удмуртской Республики с исковым заявлением к </w:t>
      </w:r>
      <w:r w:rsidR="00F06465" w:rsidRPr="00580716">
        <w:rPr>
          <w:rFonts w:ascii="Times New Roman" w:hAnsi="Times New Roman" w:cs="Times New Roman"/>
          <w:color w:val="000000" w:themeColor="text1"/>
          <w:sz w:val="28"/>
          <w:szCs w:val="28"/>
        </w:rPr>
        <w:t>ООО</w:t>
      </w:r>
      <w:r w:rsidR="003812DA" w:rsidRPr="00580716">
        <w:rPr>
          <w:rFonts w:ascii="Times New Roman" w:hAnsi="Times New Roman" w:cs="Times New Roman"/>
          <w:color w:val="000000" w:themeColor="text1"/>
          <w:sz w:val="28"/>
          <w:szCs w:val="28"/>
        </w:rPr>
        <w:t xml:space="preserve"> «Сервисный центр </w:t>
      </w:r>
      <w:r w:rsidR="00275FC8" w:rsidRPr="00580716">
        <w:rPr>
          <w:rFonts w:ascii="Times New Roman" w:hAnsi="Times New Roman" w:cs="Times New Roman"/>
          <w:color w:val="000000" w:themeColor="text1"/>
          <w:sz w:val="28"/>
          <w:szCs w:val="28"/>
        </w:rPr>
        <w:t>«Контакт»</w:t>
      </w:r>
      <w:r w:rsidR="003812DA" w:rsidRPr="00580716">
        <w:rPr>
          <w:rFonts w:ascii="Times New Roman" w:hAnsi="Times New Roman" w:cs="Times New Roman"/>
          <w:color w:val="000000" w:themeColor="text1"/>
          <w:sz w:val="28"/>
          <w:szCs w:val="28"/>
        </w:rPr>
        <w:t xml:space="preserve"> о взыскании неустойки</w:t>
      </w:r>
      <w:r w:rsidRPr="00580716">
        <w:rPr>
          <w:rFonts w:ascii="Times New Roman" w:hAnsi="Times New Roman" w:cs="Times New Roman"/>
          <w:color w:val="000000" w:themeColor="text1"/>
          <w:sz w:val="28"/>
          <w:szCs w:val="28"/>
        </w:rPr>
        <w:t xml:space="preserve">, с исковым заявлением </w:t>
      </w:r>
      <w:r w:rsidR="003812DA" w:rsidRPr="00580716">
        <w:rPr>
          <w:rFonts w:ascii="Times New Roman" w:hAnsi="Times New Roman" w:cs="Times New Roman"/>
          <w:color w:val="000000" w:themeColor="text1"/>
          <w:sz w:val="28"/>
          <w:szCs w:val="28"/>
        </w:rPr>
        <w:t xml:space="preserve">к Администрации муниципального образования «Город Можга» (далее – МО </w:t>
      </w:r>
      <w:proofErr w:type="gramStart"/>
      <w:r w:rsidR="003812DA" w:rsidRPr="00580716">
        <w:rPr>
          <w:rFonts w:ascii="Times New Roman" w:hAnsi="Times New Roman" w:cs="Times New Roman"/>
          <w:color w:val="000000" w:themeColor="text1"/>
          <w:sz w:val="28"/>
          <w:szCs w:val="28"/>
        </w:rPr>
        <w:t>« Город</w:t>
      </w:r>
      <w:proofErr w:type="gramEnd"/>
      <w:r w:rsidR="003812DA" w:rsidRPr="00580716">
        <w:rPr>
          <w:rFonts w:ascii="Times New Roman" w:hAnsi="Times New Roman" w:cs="Times New Roman"/>
          <w:color w:val="000000" w:themeColor="text1"/>
          <w:sz w:val="28"/>
          <w:szCs w:val="28"/>
        </w:rPr>
        <w:t xml:space="preserve"> Можга»)</w:t>
      </w:r>
      <w:r w:rsidRPr="00580716">
        <w:rPr>
          <w:rFonts w:ascii="Times New Roman" w:hAnsi="Times New Roman" w:cs="Times New Roman"/>
          <w:color w:val="000000" w:themeColor="text1"/>
          <w:sz w:val="28"/>
          <w:szCs w:val="28"/>
        </w:rPr>
        <w:t xml:space="preserve"> о взыскании долга</w:t>
      </w:r>
      <w:r w:rsidR="003812DA" w:rsidRPr="00580716">
        <w:rPr>
          <w:rFonts w:ascii="Times New Roman" w:hAnsi="Times New Roman" w:cs="Times New Roman"/>
          <w:color w:val="000000" w:themeColor="text1"/>
          <w:sz w:val="28"/>
          <w:szCs w:val="28"/>
        </w:rPr>
        <w:t>.</w:t>
      </w:r>
      <w:r w:rsidR="00F06465" w:rsidRPr="00580716">
        <w:rPr>
          <w:rFonts w:ascii="Times New Roman" w:hAnsi="Times New Roman" w:cs="Times New Roman"/>
          <w:color w:val="000000" w:themeColor="text1"/>
          <w:sz w:val="28"/>
          <w:szCs w:val="28"/>
        </w:rPr>
        <w:t xml:space="preserve"> </w:t>
      </w:r>
    </w:p>
    <w:p w:rsidR="0050126C" w:rsidRPr="00580716" w:rsidRDefault="00F06465" w:rsidP="003A3CF4">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lastRenderedPageBreak/>
        <w:t>АО «</w:t>
      </w:r>
      <w:proofErr w:type="spellStart"/>
      <w:r w:rsidRPr="00580716">
        <w:rPr>
          <w:rFonts w:ascii="Times New Roman" w:hAnsi="Times New Roman" w:cs="Times New Roman"/>
          <w:color w:val="000000" w:themeColor="text1"/>
          <w:sz w:val="28"/>
          <w:szCs w:val="28"/>
        </w:rPr>
        <w:t>Энергосбыт</w:t>
      </w:r>
      <w:proofErr w:type="spellEnd"/>
      <w:r w:rsidRPr="00580716">
        <w:rPr>
          <w:rFonts w:ascii="Times New Roman" w:hAnsi="Times New Roman" w:cs="Times New Roman"/>
          <w:color w:val="000000" w:themeColor="text1"/>
          <w:sz w:val="28"/>
          <w:szCs w:val="28"/>
        </w:rPr>
        <w:t xml:space="preserve"> Плюс» поставляло электрическую энергию потребителям с использованием принадлежащих ответчикам объектов электросетевого хозяйства. Истец предъявил иск</w:t>
      </w:r>
      <w:r w:rsidR="00307E27" w:rsidRPr="00580716">
        <w:rPr>
          <w:rFonts w:ascii="Times New Roman" w:hAnsi="Times New Roman" w:cs="Times New Roman"/>
          <w:color w:val="000000" w:themeColor="text1"/>
          <w:sz w:val="28"/>
          <w:szCs w:val="28"/>
        </w:rPr>
        <w:t xml:space="preserve"> к</w:t>
      </w:r>
      <w:r w:rsidRPr="00580716">
        <w:rPr>
          <w:rFonts w:ascii="Times New Roman" w:hAnsi="Times New Roman" w:cs="Times New Roman"/>
          <w:color w:val="000000" w:themeColor="text1"/>
          <w:sz w:val="28"/>
          <w:szCs w:val="28"/>
        </w:rPr>
        <w:t xml:space="preserve"> ООО «Сервисный центр </w:t>
      </w:r>
      <w:r w:rsidR="00275FC8" w:rsidRPr="00580716">
        <w:rPr>
          <w:rFonts w:ascii="Times New Roman" w:hAnsi="Times New Roman" w:cs="Times New Roman"/>
          <w:color w:val="000000" w:themeColor="text1"/>
          <w:sz w:val="28"/>
          <w:szCs w:val="28"/>
        </w:rPr>
        <w:t>«Контакт»</w:t>
      </w:r>
      <w:r w:rsidRPr="00580716">
        <w:rPr>
          <w:rFonts w:ascii="Times New Roman" w:hAnsi="Times New Roman" w:cs="Times New Roman"/>
          <w:color w:val="000000" w:themeColor="text1"/>
          <w:sz w:val="28"/>
          <w:szCs w:val="28"/>
        </w:rPr>
        <w:t xml:space="preserve"> на основании данных ЕГРН. </w:t>
      </w:r>
      <w:r w:rsidR="00136B83" w:rsidRPr="00580716">
        <w:rPr>
          <w:rFonts w:ascii="Times New Roman" w:hAnsi="Times New Roman" w:cs="Times New Roman"/>
          <w:color w:val="000000" w:themeColor="text1"/>
          <w:sz w:val="28"/>
          <w:szCs w:val="28"/>
        </w:rPr>
        <w:t>Во время рассмотрения требований АО «</w:t>
      </w:r>
      <w:proofErr w:type="spellStart"/>
      <w:r w:rsidR="00136B83" w:rsidRPr="00580716">
        <w:rPr>
          <w:rFonts w:ascii="Times New Roman" w:hAnsi="Times New Roman" w:cs="Times New Roman"/>
          <w:color w:val="000000" w:themeColor="text1"/>
          <w:sz w:val="28"/>
          <w:szCs w:val="28"/>
        </w:rPr>
        <w:t>Энергосбыт</w:t>
      </w:r>
      <w:proofErr w:type="spellEnd"/>
      <w:r w:rsidR="00136B83" w:rsidRPr="00580716">
        <w:rPr>
          <w:rFonts w:ascii="Times New Roman" w:hAnsi="Times New Roman" w:cs="Times New Roman"/>
          <w:color w:val="000000" w:themeColor="text1"/>
          <w:sz w:val="28"/>
          <w:szCs w:val="28"/>
        </w:rPr>
        <w:t xml:space="preserve"> Плюс» были внесены изменени</w:t>
      </w:r>
      <w:r w:rsidR="00307E27" w:rsidRPr="00580716">
        <w:rPr>
          <w:rFonts w:ascii="Times New Roman" w:hAnsi="Times New Roman" w:cs="Times New Roman"/>
          <w:color w:val="000000" w:themeColor="text1"/>
          <w:sz w:val="28"/>
          <w:szCs w:val="28"/>
        </w:rPr>
        <w:t xml:space="preserve">я </w:t>
      </w:r>
      <w:r w:rsidR="00D04713" w:rsidRPr="00580716">
        <w:rPr>
          <w:rFonts w:ascii="Times New Roman" w:hAnsi="Times New Roman" w:cs="Times New Roman"/>
          <w:color w:val="000000" w:themeColor="text1"/>
          <w:sz w:val="28"/>
          <w:szCs w:val="28"/>
        </w:rPr>
        <w:t>в данны</w:t>
      </w:r>
      <w:r w:rsidR="00136B83" w:rsidRPr="00580716">
        <w:rPr>
          <w:rFonts w:ascii="Times New Roman" w:hAnsi="Times New Roman" w:cs="Times New Roman"/>
          <w:color w:val="000000" w:themeColor="text1"/>
          <w:sz w:val="28"/>
          <w:szCs w:val="28"/>
        </w:rPr>
        <w:t xml:space="preserve">е ЕГРН, право перешло от ООО «Сервисный центр </w:t>
      </w:r>
      <w:r w:rsidR="00275FC8" w:rsidRPr="00580716">
        <w:rPr>
          <w:rFonts w:ascii="Times New Roman" w:hAnsi="Times New Roman" w:cs="Times New Roman"/>
          <w:color w:val="000000" w:themeColor="text1"/>
          <w:sz w:val="28"/>
          <w:szCs w:val="28"/>
        </w:rPr>
        <w:t>«Контакт»</w:t>
      </w:r>
      <w:r w:rsidR="00136B83" w:rsidRPr="00580716">
        <w:rPr>
          <w:rFonts w:ascii="Times New Roman" w:hAnsi="Times New Roman" w:cs="Times New Roman"/>
          <w:color w:val="000000" w:themeColor="text1"/>
          <w:sz w:val="28"/>
          <w:szCs w:val="28"/>
        </w:rPr>
        <w:t xml:space="preserve"> к</w:t>
      </w:r>
      <w:r w:rsidR="00D04713" w:rsidRPr="00580716">
        <w:rPr>
          <w:rFonts w:ascii="Times New Roman" w:hAnsi="Times New Roman" w:cs="Times New Roman"/>
          <w:color w:val="000000" w:themeColor="text1"/>
          <w:sz w:val="28"/>
          <w:szCs w:val="28"/>
        </w:rPr>
        <w:t xml:space="preserve"> МУП ЖКХ. </w:t>
      </w:r>
    </w:p>
    <w:p w:rsidR="0050126C" w:rsidRPr="00580716" w:rsidRDefault="00F06465" w:rsidP="0050126C">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 xml:space="preserve">В объектах электросетевого хозяйства, принадлежащих ООО «Сервисный центр </w:t>
      </w:r>
      <w:r w:rsidR="00275FC8" w:rsidRPr="00580716">
        <w:rPr>
          <w:rFonts w:ascii="Times New Roman" w:hAnsi="Times New Roman" w:cs="Times New Roman"/>
          <w:color w:val="000000" w:themeColor="text1"/>
          <w:sz w:val="28"/>
          <w:szCs w:val="28"/>
        </w:rPr>
        <w:t>«Контакт»</w:t>
      </w:r>
      <w:r w:rsidR="00195B75" w:rsidRPr="00580716">
        <w:rPr>
          <w:rFonts w:ascii="Times New Roman" w:hAnsi="Times New Roman" w:cs="Times New Roman"/>
          <w:color w:val="000000" w:themeColor="text1"/>
          <w:sz w:val="28"/>
          <w:szCs w:val="28"/>
        </w:rPr>
        <w:t>,</w:t>
      </w:r>
      <w:r w:rsidRPr="00580716">
        <w:rPr>
          <w:rFonts w:ascii="Times New Roman" w:hAnsi="Times New Roman" w:cs="Times New Roman"/>
          <w:color w:val="000000" w:themeColor="text1"/>
          <w:sz w:val="28"/>
          <w:szCs w:val="28"/>
        </w:rPr>
        <w:t xml:space="preserve"> возникли потери электроэнергии</w:t>
      </w:r>
      <w:r w:rsidR="0050126C" w:rsidRPr="00580716">
        <w:rPr>
          <w:rFonts w:ascii="Times New Roman" w:hAnsi="Times New Roman" w:cs="Times New Roman"/>
          <w:color w:val="000000" w:themeColor="text1"/>
          <w:sz w:val="28"/>
          <w:szCs w:val="28"/>
        </w:rPr>
        <w:t xml:space="preserve">. В </w:t>
      </w:r>
      <w:r w:rsidR="00275FC8" w:rsidRPr="00580716">
        <w:rPr>
          <w:rFonts w:ascii="Times New Roman" w:hAnsi="Times New Roman" w:cs="Times New Roman"/>
          <w:color w:val="000000" w:themeColor="text1"/>
          <w:sz w:val="28"/>
          <w:szCs w:val="28"/>
        </w:rPr>
        <w:t>п.</w:t>
      </w:r>
      <w:r w:rsidR="0050126C" w:rsidRPr="00580716">
        <w:rPr>
          <w:rFonts w:ascii="Times New Roman" w:hAnsi="Times New Roman" w:cs="Times New Roman"/>
          <w:color w:val="000000" w:themeColor="text1"/>
          <w:sz w:val="28"/>
          <w:szCs w:val="28"/>
        </w:rPr>
        <w:t xml:space="preserve"> 4 Основных положений функционирования розничных рынков электрической энергии, утвержденных Постановлением Правительства Российской Федерации от 04.05.2012 № 442 определены лица, обязанные оплачивать величину потерь электрической энергии, - сетевые организации и иные владельцы объектов электросетевого хозяйства</w:t>
      </w:r>
      <w:r w:rsidR="005840F5" w:rsidRPr="00580716">
        <w:rPr>
          <w:rStyle w:val="aa"/>
          <w:rFonts w:ascii="Times New Roman" w:hAnsi="Times New Roman" w:cs="Times New Roman"/>
          <w:color w:val="000000" w:themeColor="text1"/>
          <w:sz w:val="28"/>
          <w:szCs w:val="28"/>
        </w:rPr>
        <w:footnoteReference w:id="36"/>
      </w:r>
      <w:r w:rsidR="0050126C" w:rsidRPr="00580716">
        <w:rPr>
          <w:rFonts w:ascii="Times New Roman" w:hAnsi="Times New Roman" w:cs="Times New Roman"/>
          <w:color w:val="000000" w:themeColor="text1"/>
          <w:sz w:val="28"/>
          <w:szCs w:val="28"/>
        </w:rPr>
        <w:t xml:space="preserve">. При этом отсутствие договора не является основанием к отказу </w:t>
      </w:r>
      <w:proofErr w:type="spellStart"/>
      <w:r w:rsidR="0050126C" w:rsidRPr="00580716">
        <w:rPr>
          <w:rFonts w:ascii="Times New Roman" w:hAnsi="Times New Roman" w:cs="Times New Roman"/>
          <w:color w:val="000000" w:themeColor="text1"/>
          <w:sz w:val="28"/>
          <w:szCs w:val="28"/>
        </w:rPr>
        <w:t>ресурсоснабжающей</w:t>
      </w:r>
      <w:proofErr w:type="spellEnd"/>
      <w:r w:rsidR="0050126C" w:rsidRPr="00580716">
        <w:rPr>
          <w:rFonts w:ascii="Times New Roman" w:hAnsi="Times New Roman" w:cs="Times New Roman"/>
          <w:color w:val="000000" w:themeColor="text1"/>
          <w:sz w:val="28"/>
          <w:szCs w:val="28"/>
        </w:rPr>
        <w:t xml:space="preserve"> организации во взыскании стоимости фактически отпущенных ресурсов (пункт 3 Информационного письма Президиума ВАС РФ от 17.02.1998 № 30 «Обзор практики разрешения споров, связанных с договором энергоснабжения</w:t>
      </w:r>
      <w:r w:rsidR="00275FC8" w:rsidRPr="00580716">
        <w:rPr>
          <w:rStyle w:val="aa"/>
          <w:rFonts w:ascii="Times New Roman" w:hAnsi="Times New Roman" w:cs="Times New Roman"/>
          <w:color w:val="000000" w:themeColor="text1"/>
          <w:sz w:val="28"/>
          <w:szCs w:val="28"/>
        </w:rPr>
        <w:footnoteReference w:id="37"/>
      </w:r>
      <w:r w:rsidR="0050126C" w:rsidRPr="00580716">
        <w:rPr>
          <w:rFonts w:ascii="Times New Roman" w:hAnsi="Times New Roman" w:cs="Times New Roman"/>
          <w:color w:val="000000" w:themeColor="text1"/>
          <w:sz w:val="28"/>
          <w:szCs w:val="28"/>
        </w:rPr>
        <w:t>»).</w:t>
      </w:r>
    </w:p>
    <w:p w:rsidR="0050126C" w:rsidRPr="00580716" w:rsidRDefault="0050126C" w:rsidP="00A44DB1">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 xml:space="preserve">ООО «Сервисный центр </w:t>
      </w:r>
      <w:r w:rsidR="00275FC8" w:rsidRPr="00580716">
        <w:rPr>
          <w:rFonts w:ascii="Times New Roman" w:hAnsi="Times New Roman" w:cs="Times New Roman"/>
          <w:color w:val="000000" w:themeColor="text1"/>
          <w:sz w:val="28"/>
          <w:szCs w:val="28"/>
        </w:rPr>
        <w:t>«Контакт»</w:t>
      </w:r>
      <w:r w:rsidRPr="00580716">
        <w:rPr>
          <w:rFonts w:ascii="Times New Roman" w:hAnsi="Times New Roman" w:cs="Times New Roman"/>
          <w:color w:val="000000" w:themeColor="text1"/>
          <w:sz w:val="28"/>
          <w:szCs w:val="28"/>
        </w:rPr>
        <w:t xml:space="preserve"> осуществило действия по</w:t>
      </w:r>
      <w:r w:rsidR="005B3102" w:rsidRPr="00580716">
        <w:rPr>
          <w:rFonts w:ascii="Times New Roman" w:hAnsi="Times New Roman" w:cs="Times New Roman"/>
          <w:color w:val="000000" w:themeColor="text1"/>
          <w:sz w:val="28"/>
          <w:szCs w:val="28"/>
        </w:rPr>
        <w:t xml:space="preserve"> обратной</w:t>
      </w:r>
      <w:r w:rsidRPr="00580716">
        <w:rPr>
          <w:rFonts w:ascii="Times New Roman" w:hAnsi="Times New Roman" w:cs="Times New Roman"/>
          <w:color w:val="000000" w:themeColor="text1"/>
          <w:sz w:val="28"/>
          <w:szCs w:val="28"/>
        </w:rPr>
        <w:t xml:space="preserve"> передаче объектов электросетевого хозяйства </w:t>
      </w:r>
      <w:r w:rsidR="00136B83" w:rsidRPr="00580716">
        <w:rPr>
          <w:rFonts w:ascii="Times New Roman" w:hAnsi="Times New Roman" w:cs="Times New Roman"/>
          <w:color w:val="000000" w:themeColor="text1"/>
          <w:sz w:val="28"/>
          <w:szCs w:val="28"/>
        </w:rPr>
        <w:t>МУП ЖКХ</w:t>
      </w:r>
      <w:r w:rsidRPr="00580716">
        <w:rPr>
          <w:rFonts w:ascii="Times New Roman" w:hAnsi="Times New Roman" w:cs="Times New Roman"/>
          <w:color w:val="000000" w:themeColor="text1"/>
          <w:sz w:val="28"/>
          <w:szCs w:val="28"/>
        </w:rPr>
        <w:t xml:space="preserve"> (стороне недействительной сделки). ООО «СЦ </w:t>
      </w:r>
      <w:r w:rsidR="00275FC8" w:rsidRPr="00580716">
        <w:rPr>
          <w:rFonts w:ascii="Times New Roman" w:hAnsi="Times New Roman" w:cs="Times New Roman"/>
          <w:color w:val="000000" w:themeColor="text1"/>
          <w:sz w:val="28"/>
          <w:szCs w:val="28"/>
        </w:rPr>
        <w:t>«Контакт»</w:t>
      </w:r>
      <w:r w:rsidRPr="00580716">
        <w:rPr>
          <w:rFonts w:ascii="Times New Roman" w:hAnsi="Times New Roman" w:cs="Times New Roman"/>
          <w:color w:val="000000" w:themeColor="text1"/>
          <w:sz w:val="28"/>
          <w:szCs w:val="28"/>
        </w:rPr>
        <w:t xml:space="preserve"> подготовило, подписало со своей стороны и представило МУП ЖКХ акт возврата муниципального имущества, передало МУП ЖКХ ключи от объектов недвижимости.</w:t>
      </w:r>
      <w:r w:rsidR="00D04713" w:rsidRPr="00580716">
        <w:rPr>
          <w:rFonts w:ascii="Times New Roman" w:hAnsi="Times New Roman" w:cs="Times New Roman"/>
          <w:color w:val="000000" w:themeColor="text1"/>
          <w:sz w:val="28"/>
          <w:szCs w:val="28"/>
        </w:rPr>
        <w:t xml:space="preserve"> Вместе с тем суд пришел к выводу, что в связи с отсутствием сведений о государственной регистрации права хозяйственного ведения в отношении спорного имущества на МУП ЖКХ, возложение обязанности по содержанию имущества на указанное лицо недопустимо.</w:t>
      </w:r>
    </w:p>
    <w:p w:rsidR="00D04713" w:rsidRPr="00580716" w:rsidRDefault="00D04713" w:rsidP="0050126C">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Релевантн</w:t>
      </w:r>
      <w:r w:rsidR="00D93179" w:rsidRPr="00580716">
        <w:rPr>
          <w:rFonts w:ascii="Times New Roman" w:hAnsi="Times New Roman" w:cs="Times New Roman"/>
          <w:color w:val="000000" w:themeColor="text1"/>
          <w:sz w:val="28"/>
          <w:szCs w:val="28"/>
        </w:rPr>
        <w:t xml:space="preserve">ая позиция </w:t>
      </w:r>
      <w:r w:rsidRPr="00580716">
        <w:rPr>
          <w:rFonts w:ascii="Times New Roman" w:hAnsi="Times New Roman" w:cs="Times New Roman"/>
          <w:color w:val="000000" w:themeColor="text1"/>
          <w:sz w:val="28"/>
          <w:szCs w:val="28"/>
        </w:rPr>
        <w:t>суд</w:t>
      </w:r>
      <w:r w:rsidR="00A44DB1" w:rsidRPr="00580716">
        <w:rPr>
          <w:rFonts w:ascii="Times New Roman" w:hAnsi="Times New Roman" w:cs="Times New Roman"/>
          <w:color w:val="000000" w:themeColor="text1"/>
          <w:sz w:val="28"/>
          <w:szCs w:val="28"/>
        </w:rPr>
        <w:t>а</w:t>
      </w:r>
      <w:r w:rsidRPr="00580716">
        <w:rPr>
          <w:rFonts w:ascii="Times New Roman" w:hAnsi="Times New Roman" w:cs="Times New Roman"/>
          <w:color w:val="000000" w:themeColor="text1"/>
          <w:sz w:val="28"/>
          <w:szCs w:val="28"/>
        </w:rPr>
        <w:t>:</w:t>
      </w:r>
    </w:p>
    <w:p w:rsidR="006545F3" w:rsidRPr="00580716" w:rsidRDefault="00A44DB1" w:rsidP="00D04713">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lastRenderedPageBreak/>
        <w:t>«</w:t>
      </w:r>
      <w:r w:rsidR="006545F3" w:rsidRPr="00580716">
        <w:rPr>
          <w:rFonts w:ascii="Times New Roman" w:hAnsi="Times New Roman" w:cs="Times New Roman"/>
          <w:color w:val="000000" w:themeColor="text1"/>
          <w:sz w:val="28"/>
          <w:szCs w:val="28"/>
        </w:rPr>
        <w:t>Решением Арбитражного суда Удмуртской Республики от 16.10.2019 по делу № А71-9577/2019</w:t>
      </w:r>
      <w:r w:rsidR="006545F3" w:rsidRPr="00580716">
        <w:rPr>
          <w:rStyle w:val="aa"/>
          <w:rFonts w:ascii="Times New Roman" w:hAnsi="Times New Roman" w:cs="Times New Roman"/>
          <w:color w:val="000000" w:themeColor="text1"/>
          <w:sz w:val="28"/>
          <w:szCs w:val="28"/>
        </w:rPr>
        <w:footnoteReference w:id="38"/>
      </w:r>
      <w:r w:rsidR="006545F3" w:rsidRPr="00580716">
        <w:rPr>
          <w:rFonts w:ascii="Times New Roman" w:hAnsi="Times New Roman" w:cs="Times New Roman"/>
          <w:color w:val="000000" w:themeColor="text1"/>
          <w:sz w:val="28"/>
          <w:szCs w:val="28"/>
        </w:rPr>
        <w:t xml:space="preserve"> были применены последствия недействительности сделки. Сторонами недействительной сделки являются ООО «СЦ «Контакт» и МУП ЖКХ.</w:t>
      </w:r>
    </w:p>
    <w:p w:rsidR="00D04713" w:rsidRPr="00580716" w:rsidRDefault="00D04713" w:rsidP="00D04713">
      <w:pPr>
        <w:spacing w:after="0" w:line="360" w:lineRule="auto"/>
        <w:ind w:firstLine="709"/>
        <w:jc w:val="both"/>
        <w:rPr>
          <w:rFonts w:ascii="Times New Roman" w:hAnsi="Times New Roman" w:cs="Times New Roman"/>
          <w:sz w:val="28"/>
          <w:szCs w:val="28"/>
        </w:rPr>
      </w:pPr>
      <w:r w:rsidRPr="00580716">
        <w:rPr>
          <w:rFonts w:ascii="Times New Roman" w:hAnsi="Times New Roman" w:cs="Times New Roman"/>
          <w:color w:val="000000" w:themeColor="text1"/>
          <w:sz w:val="28"/>
          <w:szCs w:val="28"/>
        </w:rPr>
        <w:t>В силу пункта 11 Постановления № 10/22 граждане, юридические лица являются собственниками имущества, созданного ими для себя или приобретенного от других лиц на основании</w:t>
      </w:r>
      <w:r w:rsidRPr="00580716">
        <w:rPr>
          <w:rFonts w:ascii="Times New Roman" w:hAnsi="Times New Roman" w:cs="Times New Roman"/>
          <w:sz w:val="28"/>
          <w:szCs w:val="28"/>
        </w:rPr>
        <w:t xml:space="preserve"> сделок об отчуждении этого имущества, а также перешедшего по наследству или в порядке реорганизации (статья 218 ГК РФ). В силу пункта 2 статьи 8 ГК РФ права на имущество, подлежащие государственной регистрации, возникают с момента регистрации соответствующих прав на него, если иное не установлено законом.</w:t>
      </w:r>
    </w:p>
    <w:p w:rsidR="00D04713" w:rsidRPr="00580716" w:rsidRDefault="00D04713" w:rsidP="00D04713">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sz w:val="28"/>
          <w:szCs w:val="28"/>
        </w:rPr>
        <w:t>Согласно абзацу 2 пункта 5 Постановления № 10/22 в силу абзаца пятого пункта 1 статьи 216 ГК РФ право хозяйственного ведения и право оперативного управления относятся к вещным правам лиц, не являющихся собственниками. В этой связи право хозяйственного ведения и право оперативного управления на недвижимое имущество возникают с момента их государственной регистрации</w:t>
      </w:r>
      <w:r w:rsidR="00A44DB1" w:rsidRPr="00580716">
        <w:rPr>
          <w:rFonts w:ascii="Times New Roman" w:hAnsi="Times New Roman" w:cs="Times New Roman"/>
          <w:sz w:val="28"/>
          <w:szCs w:val="28"/>
        </w:rPr>
        <w:t>.</w:t>
      </w:r>
    </w:p>
    <w:p w:rsidR="00D04713" w:rsidRPr="00580716" w:rsidRDefault="00D04713" w:rsidP="00D04713">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Право хозяйственного ведения на спорные объекты электросетевого хозяйства МУП ЖКХ зарегистрировано только 14.10.2020. В связи с отсутствием сведений о государственной регистрации права хозяйственного ведения в отношении спорного имущества на МУП ЖКХ, возложение обязанности по содержанию имущества на указанное лицо недопустимо.</w:t>
      </w:r>
    </w:p>
    <w:p w:rsidR="00D04713" w:rsidRPr="00580716" w:rsidRDefault="00D04713" w:rsidP="00D04713">
      <w:pPr>
        <w:spacing w:after="0" w:line="360" w:lineRule="auto"/>
        <w:ind w:firstLine="709"/>
        <w:jc w:val="both"/>
        <w:rPr>
          <w:rFonts w:ascii="Times New Roman" w:hAnsi="Times New Roman" w:cs="Times New Roman"/>
          <w:sz w:val="28"/>
          <w:szCs w:val="28"/>
        </w:rPr>
      </w:pPr>
      <w:r w:rsidRPr="00580716">
        <w:rPr>
          <w:rFonts w:ascii="Times New Roman" w:hAnsi="Times New Roman" w:cs="Times New Roman"/>
          <w:color w:val="000000" w:themeColor="text1"/>
          <w:sz w:val="28"/>
          <w:szCs w:val="28"/>
        </w:rPr>
        <w:t xml:space="preserve">Частью 1 статьи 8.1 ГК РФ введены принципы осуществления государственной регистрации прав на недвижимое имущество, среди которых названы принципы публичности и достоверности государственного реестра, обеспечивающие открытость и доступность сведений, содержащихся в ЕГРП, для неограниченного круга лиц, а также достоверность, бесспорность зарегистрированных в реестре прав. Государственная регистрация </w:t>
      </w:r>
      <w:r w:rsidRPr="00580716">
        <w:rPr>
          <w:rFonts w:ascii="Times New Roman" w:hAnsi="Times New Roman" w:cs="Times New Roman"/>
          <w:color w:val="000000" w:themeColor="text1"/>
          <w:sz w:val="28"/>
          <w:szCs w:val="28"/>
        </w:rPr>
        <w:lastRenderedPageBreak/>
        <w:t>недвижимого имущества обладает свойством публичной достоверности: зарегистрированное право с момента его регистр</w:t>
      </w:r>
      <w:r w:rsidRPr="00580716">
        <w:rPr>
          <w:rFonts w:ascii="Times New Roman" w:hAnsi="Times New Roman" w:cs="Times New Roman"/>
          <w:sz w:val="28"/>
          <w:szCs w:val="28"/>
        </w:rPr>
        <w:t xml:space="preserve">ации считается юридически действительным, и субъекты при совершении сделок могут доверять сведениям, внесенным в Единый государственный реестр прав на недвижимое имущество и сделок с ним. </w:t>
      </w:r>
    </w:p>
    <w:p w:rsidR="00195B75" w:rsidRPr="00E023ED" w:rsidRDefault="00D04713" w:rsidP="00E023ED">
      <w:pPr>
        <w:spacing w:after="0" w:line="360" w:lineRule="auto"/>
        <w:ind w:firstLine="709"/>
        <w:jc w:val="both"/>
        <w:rPr>
          <w:rFonts w:ascii="Times New Roman" w:hAnsi="Times New Roman" w:cs="Times New Roman"/>
          <w:sz w:val="28"/>
          <w:szCs w:val="28"/>
        </w:rPr>
      </w:pPr>
      <w:r w:rsidRPr="00580716">
        <w:rPr>
          <w:rFonts w:ascii="Times New Roman" w:hAnsi="Times New Roman" w:cs="Times New Roman"/>
          <w:sz w:val="28"/>
          <w:szCs w:val="28"/>
        </w:rPr>
        <w:t>В связи с чем истец, не являвшийся стороной спорной сделки, признанной решением суда ничтожной, не имея иной достоверной информации, полагаясь на достоверность записи в государственном реестре прав на спорное имущество, правомерно предъявил требования к лицу, чье право собственности на него зарегистрировано в установленном действу</w:t>
      </w:r>
      <w:r w:rsidR="00E023ED">
        <w:rPr>
          <w:rFonts w:ascii="Times New Roman" w:hAnsi="Times New Roman" w:cs="Times New Roman"/>
          <w:sz w:val="28"/>
          <w:szCs w:val="28"/>
        </w:rPr>
        <w:t>ющим законодательством порядке.</w:t>
      </w:r>
    </w:p>
    <w:p w:rsidR="00D04713" w:rsidRPr="00580716" w:rsidRDefault="00D04713" w:rsidP="00D04713">
      <w:pPr>
        <w:spacing w:after="0" w:line="360" w:lineRule="auto"/>
        <w:ind w:firstLine="709"/>
        <w:jc w:val="both"/>
        <w:rPr>
          <w:rFonts w:ascii="Times New Roman" w:hAnsi="Times New Roman" w:cs="Times New Roman"/>
          <w:sz w:val="28"/>
          <w:szCs w:val="28"/>
        </w:rPr>
      </w:pPr>
      <w:r w:rsidRPr="00580716">
        <w:rPr>
          <w:rFonts w:ascii="Times New Roman" w:hAnsi="Times New Roman" w:cs="Times New Roman"/>
          <w:sz w:val="28"/>
          <w:szCs w:val="28"/>
        </w:rPr>
        <w:t>Как следует из материалов дела, на спорные объекты был наложен арест на совершение регистрационны</w:t>
      </w:r>
      <w:r w:rsidR="00195B75" w:rsidRPr="00580716">
        <w:rPr>
          <w:rFonts w:ascii="Times New Roman" w:hAnsi="Times New Roman" w:cs="Times New Roman"/>
          <w:sz w:val="28"/>
          <w:szCs w:val="28"/>
        </w:rPr>
        <w:t>х</w:t>
      </w:r>
      <w:r w:rsidRPr="00580716">
        <w:rPr>
          <w:rFonts w:ascii="Times New Roman" w:hAnsi="Times New Roman" w:cs="Times New Roman"/>
          <w:sz w:val="28"/>
          <w:szCs w:val="28"/>
        </w:rPr>
        <w:t xml:space="preserve"> действий, который был снят только 24.09.2020 постановлением </w:t>
      </w:r>
      <w:proofErr w:type="spellStart"/>
      <w:r w:rsidRPr="00580716">
        <w:rPr>
          <w:rFonts w:ascii="Times New Roman" w:hAnsi="Times New Roman" w:cs="Times New Roman"/>
          <w:sz w:val="28"/>
          <w:szCs w:val="28"/>
        </w:rPr>
        <w:t>Можгинского</w:t>
      </w:r>
      <w:proofErr w:type="spellEnd"/>
      <w:r w:rsidRPr="00580716">
        <w:rPr>
          <w:rFonts w:ascii="Times New Roman" w:hAnsi="Times New Roman" w:cs="Times New Roman"/>
          <w:sz w:val="28"/>
          <w:szCs w:val="28"/>
        </w:rPr>
        <w:t xml:space="preserve"> РО СП УФССП по УР (том 3 </w:t>
      </w:r>
      <w:proofErr w:type="spellStart"/>
      <w:r w:rsidRPr="00580716">
        <w:rPr>
          <w:rFonts w:ascii="Times New Roman" w:hAnsi="Times New Roman" w:cs="Times New Roman"/>
          <w:sz w:val="28"/>
          <w:szCs w:val="28"/>
        </w:rPr>
        <w:t>л.д</w:t>
      </w:r>
      <w:proofErr w:type="spellEnd"/>
      <w:r w:rsidRPr="00580716">
        <w:rPr>
          <w:rFonts w:ascii="Times New Roman" w:hAnsi="Times New Roman" w:cs="Times New Roman"/>
          <w:sz w:val="28"/>
          <w:szCs w:val="28"/>
        </w:rPr>
        <w:t xml:space="preserve">. 26), до момента снятия ареста МУП ЖКХ не могло осуществить переход прав на объекты электросетевого хозяйства. </w:t>
      </w:r>
    </w:p>
    <w:p w:rsidR="00D04713" w:rsidRPr="00580716" w:rsidRDefault="00D04713" w:rsidP="00D04713">
      <w:pPr>
        <w:spacing w:after="0" w:line="360" w:lineRule="auto"/>
        <w:ind w:firstLine="709"/>
        <w:jc w:val="both"/>
        <w:rPr>
          <w:rFonts w:ascii="Times New Roman" w:hAnsi="Times New Roman" w:cs="Times New Roman"/>
          <w:sz w:val="28"/>
          <w:szCs w:val="28"/>
        </w:rPr>
      </w:pPr>
      <w:r w:rsidRPr="00580716">
        <w:rPr>
          <w:rFonts w:ascii="Times New Roman" w:hAnsi="Times New Roman" w:cs="Times New Roman"/>
          <w:sz w:val="28"/>
          <w:szCs w:val="28"/>
        </w:rPr>
        <w:t xml:space="preserve">Доказательств того что ООО «СЦ </w:t>
      </w:r>
      <w:r w:rsidR="00275FC8" w:rsidRPr="00580716">
        <w:rPr>
          <w:rFonts w:ascii="Times New Roman" w:hAnsi="Times New Roman" w:cs="Times New Roman"/>
          <w:sz w:val="28"/>
          <w:szCs w:val="28"/>
        </w:rPr>
        <w:t>«Контакт»</w:t>
      </w:r>
      <w:r w:rsidRPr="00580716">
        <w:rPr>
          <w:rFonts w:ascii="Times New Roman" w:hAnsi="Times New Roman" w:cs="Times New Roman"/>
          <w:sz w:val="28"/>
          <w:szCs w:val="28"/>
        </w:rPr>
        <w:t xml:space="preserve">, как добросовестный участник гражданского оборота, своевременно по итогам рассмотрения дела А71-9577/2019 (после вступления решения суда первой инстанции в законную силу) обращалось в </w:t>
      </w:r>
      <w:proofErr w:type="spellStart"/>
      <w:r w:rsidRPr="00580716">
        <w:rPr>
          <w:rFonts w:ascii="Times New Roman" w:hAnsi="Times New Roman" w:cs="Times New Roman"/>
          <w:sz w:val="28"/>
          <w:szCs w:val="28"/>
        </w:rPr>
        <w:t>Можгинское</w:t>
      </w:r>
      <w:proofErr w:type="spellEnd"/>
      <w:r w:rsidRPr="00580716">
        <w:rPr>
          <w:rFonts w:ascii="Times New Roman" w:hAnsi="Times New Roman" w:cs="Times New Roman"/>
          <w:sz w:val="28"/>
          <w:szCs w:val="28"/>
        </w:rPr>
        <w:t xml:space="preserve"> РО СП УФССП по УР или в суд с заявлением снятия ограничительных мер в отношении спорных сетей с целью своевременного исполнения решения суда, материалы дела не содержат (статьи 9, 65 АПК РФ).</w:t>
      </w:r>
    </w:p>
    <w:p w:rsidR="00D04713" w:rsidRPr="00580716" w:rsidRDefault="00D04713" w:rsidP="002955BF">
      <w:pPr>
        <w:spacing w:after="0" w:line="360" w:lineRule="auto"/>
        <w:ind w:firstLine="709"/>
        <w:jc w:val="both"/>
        <w:rPr>
          <w:rFonts w:ascii="Times New Roman" w:hAnsi="Times New Roman" w:cs="Times New Roman"/>
          <w:sz w:val="28"/>
          <w:szCs w:val="28"/>
        </w:rPr>
      </w:pPr>
      <w:r w:rsidRPr="00580716">
        <w:rPr>
          <w:rFonts w:ascii="Times New Roman" w:hAnsi="Times New Roman" w:cs="Times New Roman"/>
          <w:sz w:val="28"/>
          <w:szCs w:val="28"/>
        </w:rPr>
        <w:t xml:space="preserve">Таким образом, суд приходит к выводу, что в спорный период именно ООО «СЦ </w:t>
      </w:r>
      <w:r w:rsidR="00275FC8" w:rsidRPr="00580716">
        <w:rPr>
          <w:rFonts w:ascii="Times New Roman" w:hAnsi="Times New Roman" w:cs="Times New Roman"/>
          <w:sz w:val="28"/>
          <w:szCs w:val="28"/>
        </w:rPr>
        <w:t>«Контакт»</w:t>
      </w:r>
      <w:r w:rsidRPr="00580716">
        <w:rPr>
          <w:rFonts w:ascii="Times New Roman" w:hAnsi="Times New Roman" w:cs="Times New Roman"/>
          <w:sz w:val="28"/>
          <w:szCs w:val="28"/>
        </w:rPr>
        <w:t xml:space="preserve"> осуществляло фактическое владение и эксплуатацию муниципальных объектов электрос</w:t>
      </w:r>
      <w:r w:rsidR="002955BF" w:rsidRPr="00580716">
        <w:rPr>
          <w:rFonts w:ascii="Times New Roman" w:hAnsi="Times New Roman" w:cs="Times New Roman"/>
          <w:sz w:val="28"/>
          <w:szCs w:val="28"/>
        </w:rPr>
        <w:t>етевого хозяйства»</w:t>
      </w:r>
      <w:r w:rsidR="00D95935" w:rsidRPr="00580716">
        <w:rPr>
          <w:rStyle w:val="aa"/>
          <w:rFonts w:ascii="Times New Roman" w:hAnsi="Times New Roman" w:cs="Times New Roman"/>
          <w:sz w:val="28"/>
          <w:szCs w:val="28"/>
        </w:rPr>
        <w:footnoteReference w:id="39"/>
      </w:r>
      <w:r w:rsidR="002955BF" w:rsidRPr="00580716">
        <w:rPr>
          <w:rFonts w:ascii="Times New Roman" w:hAnsi="Times New Roman" w:cs="Times New Roman"/>
          <w:sz w:val="28"/>
          <w:szCs w:val="28"/>
        </w:rPr>
        <w:t xml:space="preserve">. </w:t>
      </w:r>
    </w:p>
    <w:p w:rsidR="00161033" w:rsidRPr="00580716" w:rsidRDefault="00A44DB1" w:rsidP="00161033">
      <w:pPr>
        <w:spacing w:after="0" w:line="360" w:lineRule="auto"/>
        <w:ind w:firstLine="709"/>
        <w:jc w:val="both"/>
        <w:rPr>
          <w:rFonts w:ascii="Times New Roman" w:hAnsi="Times New Roman" w:cs="Times New Roman"/>
          <w:sz w:val="28"/>
          <w:szCs w:val="28"/>
        </w:rPr>
      </w:pPr>
      <w:r w:rsidRPr="00580716">
        <w:rPr>
          <w:rFonts w:ascii="Times New Roman" w:hAnsi="Times New Roman" w:cs="Times New Roman"/>
          <w:sz w:val="28"/>
          <w:szCs w:val="28"/>
        </w:rPr>
        <w:t xml:space="preserve">Так суд основал свое решение на п. 2 ст. 8.1. ГК РФ (право переходит с момента государственной регистрации), до регистрации </w:t>
      </w:r>
      <w:r w:rsidRPr="00580716">
        <w:rPr>
          <w:rFonts w:ascii="Times New Roman" w:hAnsi="Times New Roman" w:cs="Times New Roman"/>
          <w:color w:val="000000" w:themeColor="text1"/>
          <w:sz w:val="28"/>
          <w:szCs w:val="28"/>
        </w:rPr>
        <w:t xml:space="preserve">права хозяйственного </w:t>
      </w:r>
      <w:r w:rsidRPr="00580716">
        <w:rPr>
          <w:rFonts w:ascii="Times New Roman" w:hAnsi="Times New Roman" w:cs="Times New Roman"/>
          <w:color w:val="000000" w:themeColor="text1"/>
          <w:sz w:val="28"/>
          <w:szCs w:val="28"/>
        </w:rPr>
        <w:lastRenderedPageBreak/>
        <w:t xml:space="preserve">ведения МУП ЖКХ не являлось </w:t>
      </w:r>
      <w:r w:rsidR="008B4A6D">
        <w:rPr>
          <w:rFonts w:ascii="Times New Roman" w:hAnsi="Times New Roman" w:cs="Times New Roman"/>
          <w:color w:val="000000" w:themeColor="text1"/>
          <w:sz w:val="28"/>
          <w:szCs w:val="28"/>
        </w:rPr>
        <w:t>правообладателем</w:t>
      </w:r>
      <w:r w:rsidRPr="00580716">
        <w:rPr>
          <w:rFonts w:ascii="Times New Roman" w:hAnsi="Times New Roman" w:cs="Times New Roman"/>
          <w:color w:val="000000" w:themeColor="text1"/>
          <w:sz w:val="28"/>
          <w:szCs w:val="28"/>
        </w:rPr>
        <w:t xml:space="preserve">, хотя и сделка </w:t>
      </w:r>
      <w:r w:rsidR="005B3102" w:rsidRPr="00580716">
        <w:rPr>
          <w:rFonts w:ascii="Times New Roman" w:hAnsi="Times New Roman" w:cs="Times New Roman"/>
          <w:color w:val="000000" w:themeColor="text1"/>
          <w:sz w:val="28"/>
          <w:szCs w:val="28"/>
        </w:rPr>
        <w:t xml:space="preserve">была </w:t>
      </w:r>
      <w:r w:rsidRPr="00580716">
        <w:rPr>
          <w:rFonts w:ascii="Times New Roman" w:hAnsi="Times New Roman" w:cs="Times New Roman"/>
          <w:color w:val="000000" w:themeColor="text1"/>
          <w:sz w:val="28"/>
          <w:szCs w:val="28"/>
        </w:rPr>
        <w:t xml:space="preserve">признана недействительной. Суд сделал вывод, что обязанность по содержанию имущества возложена </w:t>
      </w:r>
      <w:r w:rsidR="001A0FC6" w:rsidRPr="00580716">
        <w:rPr>
          <w:rFonts w:ascii="Times New Roman" w:hAnsi="Times New Roman" w:cs="Times New Roman"/>
          <w:color w:val="000000" w:themeColor="text1"/>
          <w:sz w:val="28"/>
          <w:szCs w:val="28"/>
        </w:rPr>
        <w:t xml:space="preserve">на </w:t>
      </w:r>
      <w:r w:rsidRPr="00580716">
        <w:rPr>
          <w:rFonts w:ascii="Times New Roman" w:hAnsi="Times New Roman" w:cs="Times New Roman"/>
          <w:sz w:val="28"/>
          <w:szCs w:val="28"/>
        </w:rPr>
        <w:t xml:space="preserve">ООО «СЦ </w:t>
      </w:r>
      <w:r w:rsidR="00275FC8" w:rsidRPr="00580716">
        <w:rPr>
          <w:rFonts w:ascii="Times New Roman" w:hAnsi="Times New Roman" w:cs="Times New Roman"/>
          <w:sz w:val="28"/>
          <w:szCs w:val="28"/>
        </w:rPr>
        <w:t>«Контакт»</w:t>
      </w:r>
      <w:r w:rsidRPr="00580716">
        <w:rPr>
          <w:rFonts w:ascii="Times New Roman" w:hAnsi="Times New Roman" w:cs="Times New Roman"/>
          <w:sz w:val="28"/>
          <w:szCs w:val="28"/>
        </w:rPr>
        <w:t xml:space="preserve"> как лицо, указанное в ЕГРН, несмотря на то, что ответчик сообщил суду о судебном решении, которым сделка признана недействительной, о ничтожности основания регистрации суд знал. </w:t>
      </w:r>
      <w:r w:rsidR="00161033" w:rsidRPr="00580716">
        <w:rPr>
          <w:rFonts w:ascii="Times New Roman" w:eastAsia="Times New Roman" w:hAnsi="Times New Roman" w:cs="Times New Roman"/>
          <w:color w:val="000000" w:themeColor="text1"/>
          <w:sz w:val="28"/>
          <w:szCs w:val="28"/>
          <w:lang w:eastAsia="ru-RU"/>
        </w:rPr>
        <w:t xml:space="preserve">Обязанности законного владельца </w:t>
      </w:r>
      <w:r w:rsidR="00161033" w:rsidRPr="00580716">
        <w:rPr>
          <w:rFonts w:ascii="Times New Roman" w:hAnsi="Times New Roman" w:cs="Times New Roman"/>
          <w:color w:val="000000" w:themeColor="text1"/>
          <w:sz w:val="28"/>
          <w:szCs w:val="28"/>
        </w:rPr>
        <w:t xml:space="preserve">объектов </w:t>
      </w:r>
      <w:r w:rsidR="00161033" w:rsidRPr="00580716">
        <w:rPr>
          <w:rFonts w:ascii="Times New Roman" w:eastAsia="Times New Roman" w:hAnsi="Times New Roman" w:cs="Times New Roman"/>
          <w:color w:val="000000" w:themeColor="text1"/>
          <w:sz w:val="28"/>
          <w:szCs w:val="28"/>
          <w:lang w:eastAsia="ru-RU"/>
        </w:rPr>
        <w:t>электросетевого хозяйства являются бременем собственника (ст. 210 ГК РФ), п. 3 Разъяснений Президиума ФАС России от 13.09.2017 № 12 О</w:t>
      </w:r>
      <w:r w:rsidR="00161033" w:rsidRPr="00580716">
        <w:rPr>
          <w:rStyle w:val="aa"/>
          <w:rFonts w:ascii="Times New Roman" w:eastAsia="Times New Roman" w:hAnsi="Times New Roman" w:cs="Times New Roman"/>
          <w:color w:val="000000" w:themeColor="text1"/>
          <w:sz w:val="28"/>
          <w:szCs w:val="28"/>
          <w:lang w:eastAsia="ru-RU"/>
        </w:rPr>
        <w:footnoteReference w:id="40"/>
      </w:r>
      <w:r w:rsidR="00161033" w:rsidRPr="00580716">
        <w:rPr>
          <w:rFonts w:ascii="Times New Roman" w:eastAsia="Times New Roman" w:hAnsi="Times New Roman" w:cs="Times New Roman"/>
          <w:color w:val="000000" w:themeColor="text1"/>
          <w:sz w:val="28"/>
          <w:szCs w:val="28"/>
          <w:lang w:eastAsia="ru-RU"/>
        </w:rPr>
        <w:t>.</w:t>
      </w:r>
    </w:p>
    <w:p w:rsidR="00195B75" w:rsidRPr="00580716" w:rsidRDefault="00A44DB1" w:rsidP="006545F3">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sz w:val="28"/>
          <w:szCs w:val="28"/>
        </w:rPr>
        <w:t xml:space="preserve">Суд также основал свое решение на принципах </w:t>
      </w:r>
      <w:r w:rsidRPr="00580716">
        <w:rPr>
          <w:rFonts w:ascii="Times New Roman" w:hAnsi="Times New Roman" w:cs="Times New Roman"/>
          <w:color w:val="000000" w:themeColor="text1"/>
          <w:sz w:val="28"/>
          <w:szCs w:val="28"/>
        </w:rPr>
        <w:t xml:space="preserve">публичности и достоверности государственного реестра, а также </w:t>
      </w:r>
      <w:r w:rsidR="00634877" w:rsidRPr="00580716">
        <w:rPr>
          <w:rFonts w:ascii="Times New Roman" w:hAnsi="Times New Roman" w:cs="Times New Roman"/>
          <w:color w:val="000000" w:themeColor="text1"/>
          <w:sz w:val="28"/>
          <w:szCs w:val="28"/>
        </w:rPr>
        <w:t>указал на достоверность, бесспорность зарегистрированных в реестре прав. Указание суда на достоверность зарегистрированного права, которую оценивает суд, а также его бесспорность как доказательства предполагает его повышенную доказательственную силу. Истец по иску о взыскании неустойки (АО «</w:t>
      </w:r>
      <w:proofErr w:type="spellStart"/>
      <w:r w:rsidR="00634877" w:rsidRPr="00580716">
        <w:rPr>
          <w:rFonts w:ascii="Times New Roman" w:hAnsi="Times New Roman" w:cs="Times New Roman"/>
          <w:color w:val="000000" w:themeColor="text1"/>
          <w:sz w:val="28"/>
          <w:szCs w:val="28"/>
        </w:rPr>
        <w:t>Энергосбыт</w:t>
      </w:r>
      <w:proofErr w:type="spellEnd"/>
      <w:r w:rsidR="00634877" w:rsidRPr="00580716">
        <w:rPr>
          <w:rFonts w:ascii="Times New Roman" w:hAnsi="Times New Roman" w:cs="Times New Roman"/>
          <w:color w:val="000000" w:themeColor="text1"/>
          <w:sz w:val="28"/>
          <w:szCs w:val="28"/>
        </w:rPr>
        <w:t xml:space="preserve"> Плюс») </w:t>
      </w:r>
      <w:r w:rsidR="00634877" w:rsidRPr="00580716">
        <w:rPr>
          <w:rFonts w:ascii="Times New Roman" w:hAnsi="Times New Roman" w:cs="Times New Roman"/>
          <w:sz w:val="28"/>
          <w:szCs w:val="28"/>
        </w:rPr>
        <w:t xml:space="preserve">полагался на данные ЕГРН о </w:t>
      </w:r>
      <w:r w:rsidR="00723135" w:rsidRPr="00580716">
        <w:rPr>
          <w:rFonts w:ascii="Times New Roman" w:hAnsi="Times New Roman" w:cs="Times New Roman"/>
          <w:sz w:val="28"/>
          <w:szCs w:val="28"/>
        </w:rPr>
        <w:t>правообладателе, истец не являлся стороной сделки, о судебном решении не знал (</w:t>
      </w:r>
      <w:r w:rsidR="00723135" w:rsidRPr="00580716">
        <w:rPr>
          <w:rFonts w:ascii="Times New Roman" w:hAnsi="Times New Roman" w:cs="Times New Roman"/>
          <w:color w:val="000000" w:themeColor="text1"/>
          <w:sz w:val="28"/>
          <w:szCs w:val="28"/>
        </w:rPr>
        <w:t xml:space="preserve">п. 3 Постановления Пленума Верховного Суда РФ от 23.06.2015 </w:t>
      </w:r>
      <w:r w:rsidR="0067496C" w:rsidRPr="00580716">
        <w:rPr>
          <w:rFonts w:ascii="Times New Roman" w:hAnsi="Times New Roman" w:cs="Times New Roman"/>
          <w:color w:val="000000" w:themeColor="text1"/>
          <w:sz w:val="28"/>
          <w:szCs w:val="28"/>
        </w:rPr>
        <w:t>№</w:t>
      </w:r>
      <w:r w:rsidR="00723135" w:rsidRPr="00580716">
        <w:rPr>
          <w:rFonts w:ascii="Times New Roman" w:hAnsi="Times New Roman" w:cs="Times New Roman"/>
          <w:color w:val="000000" w:themeColor="text1"/>
          <w:sz w:val="28"/>
          <w:szCs w:val="28"/>
        </w:rPr>
        <w:t xml:space="preserve"> 25).</w:t>
      </w:r>
      <w:r w:rsidR="00161033" w:rsidRPr="00580716">
        <w:rPr>
          <w:rFonts w:ascii="Times New Roman" w:hAnsi="Times New Roman" w:cs="Times New Roman"/>
          <w:color w:val="000000" w:themeColor="text1"/>
          <w:sz w:val="28"/>
          <w:szCs w:val="28"/>
        </w:rPr>
        <w:t xml:space="preserve"> </w:t>
      </w:r>
    </w:p>
    <w:p w:rsidR="009F3B4F" w:rsidRPr="00580716" w:rsidRDefault="00723135" w:rsidP="00D806FD">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 xml:space="preserve">Несмотря на то, что суд установил факт владения </w:t>
      </w:r>
      <w:r w:rsidR="006545F3" w:rsidRPr="00580716">
        <w:rPr>
          <w:rFonts w:ascii="Times New Roman" w:hAnsi="Times New Roman" w:cs="Times New Roman"/>
          <w:color w:val="000000" w:themeColor="text1"/>
          <w:sz w:val="28"/>
          <w:szCs w:val="28"/>
        </w:rPr>
        <w:t xml:space="preserve">ООО «СЦ «Контакт» </w:t>
      </w:r>
      <w:r w:rsidRPr="00580716">
        <w:rPr>
          <w:rFonts w:ascii="Times New Roman" w:hAnsi="Times New Roman" w:cs="Times New Roman"/>
          <w:color w:val="000000" w:themeColor="text1"/>
          <w:sz w:val="28"/>
          <w:szCs w:val="28"/>
        </w:rPr>
        <w:t>объектами электросетевого хозяйства на основании данных ЕГРН</w:t>
      </w:r>
      <w:r w:rsidR="006545F3" w:rsidRPr="00580716">
        <w:rPr>
          <w:rFonts w:ascii="Times New Roman" w:hAnsi="Times New Roman" w:cs="Times New Roman"/>
          <w:color w:val="000000" w:themeColor="text1"/>
          <w:sz w:val="28"/>
          <w:szCs w:val="28"/>
        </w:rPr>
        <w:t xml:space="preserve"> (согласно которым Общество является собственником)</w:t>
      </w:r>
      <w:r w:rsidRPr="00580716">
        <w:rPr>
          <w:rFonts w:ascii="Times New Roman" w:hAnsi="Times New Roman" w:cs="Times New Roman"/>
          <w:color w:val="000000" w:themeColor="text1"/>
          <w:sz w:val="28"/>
          <w:szCs w:val="28"/>
        </w:rPr>
        <w:t xml:space="preserve"> как достоверного доказательства, суд</w:t>
      </w:r>
      <w:r w:rsidR="005B3102" w:rsidRPr="00580716">
        <w:rPr>
          <w:rFonts w:ascii="Times New Roman" w:hAnsi="Times New Roman" w:cs="Times New Roman"/>
          <w:color w:val="000000" w:themeColor="text1"/>
          <w:sz w:val="28"/>
          <w:szCs w:val="28"/>
        </w:rPr>
        <w:t xml:space="preserve"> также</w:t>
      </w:r>
      <w:r w:rsidRPr="00580716">
        <w:rPr>
          <w:rFonts w:ascii="Times New Roman" w:hAnsi="Times New Roman" w:cs="Times New Roman"/>
          <w:color w:val="000000" w:themeColor="text1"/>
          <w:sz w:val="28"/>
          <w:szCs w:val="28"/>
        </w:rPr>
        <w:t xml:space="preserve"> принял как доказательство факта владения</w:t>
      </w:r>
      <w:r w:rsidR="00C94D58" w:rsidRPr="00580716">
        <w:rPr>
          <w:rFonts w:ascii="Times New Roman" w:hAnsi="Times New Roman" w:cs="Times New Roman"/>
          <w:color w:val="000000" w:themeColor="text1"/>
          <w:sz w:val="28"/>
          <w:szCs w:val="28"/>
        </w:rPr>
        <w:t xml:space="preserve"> МУП ЖКХ</w:t>
      </w:r>
      <w:r w:rsidRPr="00580716">
        <w:rPr>
          <w:rFonts w:ascii="Times New Roman" w:hAnsi="Times New Roman" w:cs="Times New Roman"/>
          <w:color w:val="000000" w:themeColor="text1"/>
          <w:sz w:val="28"/>
          <w:szCs w:val="28"/>
        </w:rPr>
        <w:t xml:space="preserve"> акт-приема передачи</w:t>
      </w:r>
      <w:r w:rsidR="00C94D58" w:rsidRPr="00580716">
        <w:rPr>
          <w:rFonts w:ascii="Times New Roman" w:hAnsi="Times New Roman" w:cs="Times New Roman"/>
          <w:color w:val="000000" w:themeColor="text1"/>
          <w:sz w:val="28"/>
          <w:szCs w:val="28"/>
        </w:rPr>
        <w:t xml:space="preserve"> от 04.08.2020 г., комиссионный акт, подтверждающий передачу ключей от 09.09.2020 г.</w:t>
      </w:r>
      <w:r w:rsidR="00D806FD" w:rsidRPr="00580716">
        <w:rPr>
          <w:rFonts w:ascii="Times New Roman" w:hAnsi="Times New Roman" w:cs="Times New Roman"/>
          <w:color w:val="000000" w:themeColor="text1"/>
          <w:sz w:val="28"/>
          <w:szCs w:val="28"/>
        </w:rPr>
        <w:t xml:space="preserve"> МУП ЖКХ.</w:t>
      </w:r>
      <w:r w:rsidR="00C94D58" w:rsidRPr="00580716">
        <w:rPr>
          <w:rFonts w:ascii="Times New Roman" w:hAnsi="Times New Roman" w:cs="Times New Roman"/>
          <w:color w:val="000000" w:themeColor="text1"/>
          <w:sz w:val="28"/>
          <w:szCs w:val="28"/>
        </w:rPr>
        <w:t xml:space="preserve"> </w:t>
      </w:r>
    </w:p>
    <w:p w:rsidR="00EA3527" w:rsidRPr="00580716" w:rsidRDefault="009F3B4F" w:rsidP="00D806FD">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Р</w:t>
      </w:r>
      <w:r w:rsidR="00723135" w:rsidRPr="00580716">
        <w:rPr>
          <w:rFonts w:ascii="Times New Roman" w:hAnsi="Times New Roman" w:cs="Times New Roman"/>
          <w:color w:val="000000" w:themeColor="text1"/>
          <w:sz w:val="28"/>
          <w:szCs w:val="28"/>
        </w:rPr>
        <w:t>ешение суда основано на зарегистрированном праве как бесспорном доказательстве</w:t>
      </w:r>
      <w:r w:rsidR="00D806FD" w:rsidRPr="00580716">
        <w:rPr>
          <w:rFonts w:ascii="Times New Roman" w:hAnsi="Times New Roman" w:cs="Times New Roman"/>
          <w:color w:val="000000" w:themeColor="text1"/>
          <w:sz w:val="28"/>
          <w:szCs w:val="28"/>
        </w:rPr>
        <w:t xml:space="preserve"> (частью 1 статьи 8.1 ГК РФ… достоверность, бесспорность зарегистрированных в реестре прав)</w:t>
      </w:r>
      <w:r w:rsidR="00723135" w:rsidRPr="00580716">
        <w:rPr>
          <w:rFonts w:ascii="Times New Roman" w:hAnsi="Times New Roman" w:cs="Times New Roman"/>
          <w:color w:val="000000" w:themeColor="text1"/>
          <w:sz w:val="28"/>
          <w:szCs w:val="28"/>
        </w:rPr>
        <w:t xml:space="preserve"> </w:t>
      </w:r>
      <w:r w:rsidRPr="00580716">
        <w:rPr>
          <w:rFonts w:ascii="Times New Roman" w:hAnsi="Times New Roman" w:cs="Times New Roman"/>
          <w:color w:val="000000" w:themeColor="text1"/>
          <w:sz w:val="28"/>
          <w:szCs w:val="28"/>
        </w:rPr>
        <w:t>прав</w:t>
      </w:r>
      <w:r w:rsidR="00595261" w:rsidRPr="00580716">
        <w:rPr>
          <w:rFonts w:ascii="Times New Roman" w:hAnsi="Times New Roman" w:cs="Times New Roman"/>
          <w:color w:val="000000" w:themeColor="text1"/>
          <w:sz w:val="28"/>
          <w:szCs w:val="28"/>
        </w:rPr>
        <w:t>а</w:t>
      </w:r>
      <w:r w:rsidRPr="00580716">
        <w:rPr>
          <w:rFonts w:ascii="Times New Roman" w:hAnsi="Times New Roman" w:cs="Times New Roman"/>
          <w:color w:val="000000" w:themeColor="text1"/>
          <w:sz w:val="28"/>
          <w:szCs w:val="28"/>
        </w:rPr>
        <w:t xml:space="preserve"> собственности </w:t>
      </w:r>
      <w:r w:rsidR="00595261" w:rsidRPr="00580716">
        <w:rPr>
          <w:rFonts w:ascii="Times New Roman" w:hAnsi="Times New Roman" w:cs="Times New Roman"/>
          <w:color w:val="000000" w:themeColor="text1"/>
          <w:sz w:val="28"/>
          <w:szCs w:val="28"/>
        </w:rPr>
        <w:t xml:space="preserve">ответчика </w:t>
      </w:r>
      <w:r w:rsidRPr="00580716">
        <w:rPr>
          <w:rFonts w:ascii="Times New Roman" w:hAnsi="Times New Roman" w:cs="Times New Roman"/>
          <w:sz w:val="28"/>
          <w:szCs w:val="28"/>
        </w:rPr>
        <w:t xml:space="preserve">ООО «СЦ </w:t>
      </w:r>
      <w:r w:rsidRPr="00580716">
        <w:rPr>
          <w:rFonts w:ascii="Times New Roman" w:hAnsi="Times New Roman" w:cs="Times New Roman"/>
          <w:sz w:val="28"/>
          <w:szCs w:val="28"/>
        </w:rPr>
        <w:lastRenderedPageBreak/>
        <w:t>«Контакт»</w:t>
      </w:r>
      <w:r w:rsidRPr="00580716">
        <w:rPr>
          <w:rFonts w:ascii="Times New Roman" w:hAnsi="Times New Roman" w:cs="Times New Roman"/>
          <w:color w:val="000000" w:themeColor="text1"/>
          <w:sz w:val="28"/>
          <w:szCs w:val="28"/>
        </w:rPr>
        <w:t>. С</w:t>
      </w:r>
      <w:r w:rsidR="00723135" w:rsidRPr="00580716">
        <w:rPr>
          <w:rFonts w:ascii="Times New Roman" w:hAnsi="Times New Roman" w:cs="Times New Roman"/>
          <w:color w:val="000000" w:themeColor="text1"/>
          <w:sz w:val="28"/>
          <w:szCs w:val="28"/>
        </w:rPr>
        <w:t xml:space="preserve">уд приравнял фактическое владение и правомочие владения </w:t>
      </w:r>
      <w:r w:rsidR="00723135" w:rsidRPr="00580716">
        <w:rPr>
          <w:rFonts w:ascii="Times New Roman" w:hAnsi="Times New Roman" w:cs="Times New Roman"/>
          <w:sz w:val="28"/>
          <w:szCs w:val="28"/>
        </w:rPr>
        <w:t xml:space="preserve">ООО «СЦ </w:t>
      </w:r>
      <w:r w:rsidR="00275FC8" w:rsidRPr="00580716">
        <w:rPr>
          <w:rFonts w:ascii="Times New Roman" w:hAnsi="Times New Roman" w:cs="Times New Roman"/>
          <w:sz w:val="28"/>
          <w:szCs w:val="28"/>
        </w:rPr>
        <w:t>«Контакт»</w:t>
      </w:r>
      <w:r w:rsidR="00723135" w:rsidRPr="00580716">
        <w:rPr>
          <w:rFonts w:ascii="Times New Roman" w:hAnsi="Times New Roman" w:cs="Times New Roman"/>
          <w:sz w:val="28"/>
          <w:szCs w:val="28"/>
        </w:rPr>
        <w:t xml:space="preserve"> </w:t>
      </w:r>
      <w:r w:rsidR="00723135" w:rsidRPr="00580716">
        <w:rPr>
          <w:rFonts w:ascii="Times New Roman" w:hAnsi="Times New Roman" w:cs="Times New Roman"/>
          <w:color w:val="000000" w:themeColor="text1"/>
          <w:sz w:val="28"/>
          <w:szCs w:val="28"/>
        </w:rPr>
        <w:t xml:space="preserve">как собственника. </w:t>
      </w:r>
    </w:p>
    <w:p w:rsidR="00E60C1A" w:rsidRPr="00FD2963" w:rsidRDefault="00723135" w:rsidP="00FD2963">
      <w:pPr>
        <w:spacing w:after="0" w:line="360" w:lineRule="auto"/>
        <w:ind w:firstLine="709"/>
        <w:jc w:val="both"/>
        <w:rPr>
          <w:rFonts w:ascii="Times New Roman" w:hAnsi="Times New Roman" w:cs="Times New Roman"/>
          <w:sz w:val="28"/>
          <w:szCs w:val="28"/>
        </w:rPr>
      </w:pPr>
      <w:r w:rsidRPr="00580716">
        <w:rPr>
          <w:rFonts w:ascii="Times New Roman" w:hAnsi="Times New Roman" w:cs="Times New Roman"/>
          <w:color w:val="000000" w:themeColor="text1"/>
          <w:sz w:val="28"/>
          <w:szCs w:val="28"/>
        </w:rPr>
        <w:t>В этой части не</w:t>
      </w:r>
      <w:r w:rsidRPr="00580716">
        <w:rPr>
          <w:rFonts w:ascii="Times New Roman" w:hAnsi="Times New Roman" w:cs="Times New Roman"/>
          <w:sz w:val="28"/>
          <w:szCs w:val="28"/>
        </w:rPr>
        <w:t xml:space="preserve">обходимо отметить, что, хотя ООО «СЦ </w:t>
      </w:r>
      <w:r w:rsidR="00275FC8" w:rsidRPr="00580716">
        <w:rPr>
          <w:rFonts w:ascii="Times New Roman" w:hAnsi="Times New Roman" w:cs="Times New Roman"/>
          <w:sz w:val="28"/>
          <w:szCs w:val="28"/>
        </w:rPr>
        <w:t>«Контакт»</w:t>
      </w:r>
      <w:r w:rsidRPr="00580716">
        <w:rPr>
          <w:rFonts w:ascii="Times New Roman" w:hAnsi="Times New Roman" w:cs="Times New Roman"/>
          <w:sz w:val="28"/>
          <w:szCs w:val="28"/>
        </w:rPr>
        <w:t xml:space="preserve"> и являлось собственником согласно реестру, оно не могло распорядиться объектом недвижимост</w:t>
      </w:r>
      <w:r w:rsidR="001A0FC6" w:rsidRPr="00580716">
        <w:rPr>
          <w:rFonts w:ascii="Times New Roman" w:hAnsi="Times New Roman" w:cs="Times New Roman"/>
          <w:sz w:val="28"/>
          <w:szCs w:val="28"/>
        </w:rPr>
        <w:t>и</w:t>
      </w:r>
      <w:r w:rsidR="00952E65" w:rsidRPr="00580716">
        <w:rPr>
          <w:rFonts w:ascii="Times New Roman" w:hAnsi="Times New Roman" w:cs="Times New Roman"/>
          <w:sz w:val="28"/>
          <w:szCs w:val="28"/>
        </w:rPr>
        <w:t>. Единственное имеющееся у него основание – договор аннулирован. Право не могл</w:t>
      </w:r>
      <w:r w:rsidR="008B4A6D">
        <w:rPr>
          <w:rFonts w:ascii="Times New Roman" w:hAnsi="Times New Roman" w:cs="Times New Roman"/>
          <w:sz w:val="28"/>
          <w:szCs w:val="28"/>
        </w:rPr>
        <w:t>о</w:t>
      </w:r>
      <w:r w:rsidR="00952E65" w:rsidRPr="00580716">
        <w:rPr>
          <w:rFonts w:ascii="Times New Roman" w:hAnsi="Times New Roman" w:cs="Times New Roman"/>
          <w:sz w:val="28"/>
          <w:szCs w:val="28"/>
        </w:rPr>
        <w:t xml:space="preserve"> бы перейти к приобретателю от неуправомоченного лица, подтверждением чего является п. 3 ст. 223 ГК РФ. </w:t>
      </w:r>
      <w:r w:rsidR="00EA3527" w:rsidRPr="00580716">
        <w:rPr>
          <w:rFonts w:ascii="Times New Roman" w:hAnsi="Times New Roman" w:cs="Times New Roman"/>
          <w:sz w:val="28"/>
          <w:szCs w:val="28"/>
        </w:rPr>
        <w:t xml:space="preserve">Собственник в отношении своего имущества имеет правомочия владения, пользования и распоряжения. Лицо, которое не может распорядиться имуществом, не может являться собственником. </w:t>
      </w:r>
      <w:r w:rsidR="00161033" w:rsidRPr="00580716">
        <w:rPr>
          <w:rFonts w:ascii="Times New Roman" w:hAnsi="Times New Roman" w:cs="Times New Roman"/>
          <w:sz w:val="28"/>
          <w:szCs w:val="28"/>
        </w:rPr>
        <w:t xml:space="preserve">Необходимость оспаривания зарегистрированного права является </w:t>
      </w:r>
      <w:r w:rsidR="00C94D58" w:rsidRPr="00FD2963">
        <w:rPr>
          <w:rFonts w:ascii="Times New Roman" w:hAnsi="Times New Roman" w:cs="Times New Roman"/>
          <w:sz w:val="28"/>
          <w:szCs w:val="28"/>
        </w:rPr>
        <w:t>следствием</w:t>
      </w:r>
      <w:r w:rsidR="00161033" w:rsidRPr="00FD2963">
        <w:rPr>
          <w:rFonts w:ascii="Times New Roman" w:hAnsi="Times New Roman" w:cs="Times New Roman"/>
          <w:sz w:val="28"/>
          <w:szCs w:val="28"/>
        </w:rPr>
        <w:t xml:space="preserve"> публичной достоверности реестра</w:t>
      </w:r>
      <w:r w:rsidR="00E60C1A">
        <w:rPr>
          <w:rFonts w:ascii="Times New Roman" w:hAnsi="Times New Roman" w:cs="Times New Roman"/>
          <w:sz w:val="28"/>
          <w:szCs w:val="28"/>
        </w:rPr>
        <w:t>.</w:t>
      </w:r>
    </w:p>
    <w:p w:rsidR="00BB3FDA" w:rsidRPr="00580716" w:rsidRDefault="00723135" w:rsidP="00BB3FDA">
      <w:pPr>
        <w:spacing w:after="0" w:line="360" w:lineRule="auto"/>
        <w:ind w:firstLine="709"/>
        <w:jc w:val="both"/>
        <w:rPr>
          <w:rFonts w:ascii="Times New Roman" w:hAnsi="Times New Roman" w:cs="Times New Roman"/>
          <w:sz w:val="28"/>
          <w:szCs w:val="28"/>
        </w:rPr>
      </w:pPr>
      <w:r w:rsidRPr="00580716">
        <w:rPr>
          <w:rFonts w:ascii="Times New Roman" w:hAnsi="Times New Roman" w:cs="Times New Roman"/>
          <w:sz w:val="28"/>
          <w:szCs w:val="28"/>
        </w:rPr>
        <w:t xml:space="preserve"> </w:t>
      </w:r>
      <w:r w:rsidR="00353362" w:rsidRPr="00580716">
        <w:rPr>
          <w:rFonts w:ascii="Times New Roman" w:hAnsi="Times New Roman" w:cs="Times New Roman"/>
          <w:sz w:val="28"/>
          <w:szCs w:val="28"/>
        </w:rPr>
        <w:t xml:space="preserve">В другом деле </w:t>
      </w:r>
      <w:r w:rsidR="00D95935" w:rsidRPr="00580716">
        <w:rPr>
          <w:rFonts w:ascii="Times New Roman" w:hAnsi="Times New Roman" w:cs="Times New Roman"/>
          <w:sz w:val="28"/>
          <w:szCs w:val="28"/>
        </w:rPr>
        <w:t>(Постановление Арбитражного суда Восточно-Сибирского округа от 14.02.2023 № Ф02-121/2023 по делу № А33-17664/2021</w:t>
      </w:r>
      <w:r w:rsidR="00D95935" w:rsidRPr="00580716">
        <w:rPr>
          <w:rStyle w:val="aa"/>
          <w:rFonts w:ascii="Times New Roman" w:hAnsi="Times New Roman" w:cs="Times New Roman"/>
          <w:sz w:val="28"/>
          <w:szCs w:val="28"/>
        </w:rPr>
        <w:footnoteReference w:id="41"/>
      </w:r>
      <w:r w:rsidR="00D95935" w:rsidRPr="00580716">
        <w:rPr>
          <w:rFonts w:ascii="Times New Roman" w:hAnsi="Times New Roman" w:cs="Times New Roman"/>
          <w:sz w:val="28"/>
          <w:szCs w:val="28"/>
        </w:rPr>
        <w:t>)</w:t>
      </w:r>
      <w:r w:rsidR="00D95935" w:rsidRPr="00580716">
        <w:rPr>
          <w:rFonts w:ascii="Times New Roman" w:hAnsi="Times New Roman" w:cs="Times New Roman"/>
          <w:b/>
          <w:sz w:val="28"/>
          <w:szCs w:val="28"/>
        </w:rPr>
        <w:t xml:space="preserve"> </w:t>
      </w:r>
      <w:r w:rsidR="00BB3FDA" w:rsidRPr="00580716">
        <w:rPr>
          <w:rFonts w:ascii="Times New Roman" w:hAnsi="Times New Roman" w:cs="Times New Roman"/>
          <w:sz w:val="28"/>
          <w:szCs w:val="28"/>
        </w:rPr>
        <w:t>суд отказал во взыскании неосновательного обогащени</w:t>
      </w:r>
      <w:r w:rsidR="001A0FC6" w:rsidRPr="00580716">
        <w:rPr>
          <w:rFonts w:ascii="Times New Roman" w:hAnsi="Times New Roman" w:cs="Times New Roman"/>
          <w:sz w:val="28"/>
          <w:szCs w:val="28"/>
        </w:rPr>
        <w:t>я,</w:t>
      </w:r>
      <w:r w:rsidR="00BB3FDA" w:rsidRPr="00580716">
        <w:rPr>
          <w:rFonts w:ascii="Times New Roman" w:hAnsi="Times New Roman" w:cs="Times New Roman"/>
          <w:sz w:val="28"/>
          <w:szCs w:val="28"/>
        </w:rPr>
        <w:t xml:space="preserve"> выразившегося в пользовании земельным участком. </w:t>
      </w:r>
      <w:r w:rsidR="00353362" w:rsidRPr="00580716">
        <w:rPr>
          <w:rFonts w:ascii="Times New Roman" w:hAnsi="Times New Roman" w:cs="Times New Roman"/>
          <w:sz w:val="28"/>
          <w:szCs w:val="28"/>
        </w:rPr>
        <w:t>Департамент муниципального имущества и земельных отношений администрации города Красноярска (далее – истец) обратился в Арбитражный суд Красноярского края с иском к обществу с ограниченной ответственностью "Сатурн" (далее – ответчик) о взыскании 531 699 руб. 66 коп. неосновательного обогащения за период с 09.09.2016 по 30.04.2021, 75 616 руб. 28 коп. процентов за пользование чужими денежными средствами за период с 01.10.2016 по 30.04.2021.</w:t>
      </w:r>
      <w:r w:rsidR="00E55E8D" w:rsidRPr="00580716">
        <w:rPr>
          <w:rFonts w:ascii="Times New Roman" w:hAnsi="Times New Roman" w:cs="Times New Roman"/>
          <w:sz w:val="28"/>
          <w:szCs w:val="28"/>
        </w:rPr>
        <w:t xml:space="preserve">  </w:t>
      </w:r>
      <w:r w:rsidR="002C6406" w:rsidRPr="00580716">
        <w:rPr>
          <w:rFonts w:ascii="Times New Roman" w:hAnsi="Times New Roman" w:cs="Times New Roman"/>
          <w:sz w:val="28"/>
          <w:szCs w:val="28"/>
        </w:rPr>
        <w:t>Ответчику ООО «Сатурн» принадлежит нежилое здание, расположенное на земельном участке. Помимо нежилого здания, согласно сведен</w:t>
      </w:r>
      <w:r w:rsidR="008B4A6D">
        <w:rPr>
          <w:rFonts w:ascii="Times New Roman" w:hAnsi="Times New Roman" w:cs="Times New Roman"/>
          <w:sz w:val="28"/>
          <w:szCs w:val="28"/>
        </w:rPr>
        <w:t>иям</w:t>
      </w:r>
      <w:r w:rsidR="002C6406" w:rsidRPr="00580716">
        <w:rPr>
          <w:rFonts w:ascii="Times New Roman" w:hAnsi="Times New Roman" w:cs="Times New Roman"/>
          <w:sz w:val="28"/>
          <w:szCs w:val="28"/>
        </w:rPr>
        <w:t xml:space="preserve"> ЕГРН, на земельном участке расположен жилой многоквартирный дом.</w:t>
      </w:r>
    </w:p>
    <w:p w:rsidR="00A87A95" w:rsidRPr="00580716" w:rsidRDefault="00E55E8D" w:rsidP="00A87A95">
      <w:pPr>
        <w:spacing w:after="0" w:line="360" w:lineRule="auto"/>
        <w:ind w:firstLine="709"/>
        <w:jc w:val="both"/>
        <w:rPr>
          <w:rFonts w:ascii="Times New Roman" w:hAnsi="Times New Roman" w:cs="Times New Roman"/>
          <w:b/>
          <w:sz w:val="28"/>
          <w:szCs w:val="28"/>
        </w:rPr>
      </w:pPr>
      <w:r w:rsidRPr="00580716">
        <w:rPr>
          <w:rFonts w:ascii="Times New Roman" w:hAnsi="Times New Roman" w:cs="Times New Roman"/>
          <w:sz w:val="28"/>
          <w:szCs w:val="28"/>
        </w:rPr>
        <w:t xml:space="preserve">Условиями возникновения кондиционного обязательства являются обогащение (приобретение или сбережение имущества) одного лица за счет </w:t>
      </w:r>
      <w:r w:rsidRPr="00580716">
        <w:rPr>
          <w:rFonts w:ascii="Times New Roman" w:hAnsi="Times New Roman" w:cs="Times New Roman"/>
          <w:sz w:val="28"/>
          <w:szCs w:val="28"/>
        </w:rPr>
        <w:lastRenderedPageBreak/>
        <w:t>другого, отсутствие установленных законом, иными правовыми актами или сделкой оснований такого обогащения</w:t>
      </w:r>
      <w:r w:rsidR="00BB3FDA" w:rsidRPr="00580716">
        <w:rPr>
          <w:rFonts w:ascii="Times New Roman" w:hAnsi="Times New Roman" w:cs="Times New Roman"/>
          <w:sz w:val="28"/>
          <w:szCs w:val="28"/>
        </w:rPr>
        <w:t xml:space="preserve">, отсутствие обстоятельств, предусмотренных </w:t>
      </w:r>
      <w:r w:rsidR="005B3102" w:rsidRPr="00580716">
        <w:rPr>
          <w:rFonts w:ascii="Times New Roman" w:hAnsi="Times New Roman" w:cs="Times New Roman"/>
          <w:sz w:val="28"/>
          <w:szCs w:val="28"/>
        </w:rPr>
        <w:t>ст. 1109 ГК РФ</w:t>
      </w:r>
      <w:r w:rsidR="00BB3FDA" w:rsidRPr="00580716">
        <w:rPr>
          <w:rFonts w:ascii="Times New Roman" w:hAnsi="Times New Roman" w:cs="Times New Roman"/>
          <w:sz w:val="28"/>
          <w:szCs w:val="28"/>
        </w:rPr>
        <w:t>.</w:t>
      </w:r>
      <w:r w:rsidR="00A87A95" w:rsidRPr="00580716">
        <w:rPr>
          <w:rFonts w:ascii="Times New Roman" w:hAnsi="Times New Roman" w:cs="Times New Roman"/>
          <w:sz w:val="28"/>
          <w:szCs w:val="28"/>
        </w:rPr>
        <w:t xml:space="preserve"> </w:t>
      </w:r>
      <w:r w:rsidR="002E7EF3" w:rsidRPr="00580716">
        <w:rPr>
          <w:rFonts w:ascii="Times New Roman" w:hAnsi="Times New Roman" w:cs="Times New Roman"/>
          <w:sz w:val="28"/>
          <w:szCs w:val="28"/>
        </w:rPr>
        <w:t xml:space="preserve">Согласно п. 7 "Обзор судебной практики Верховного Суда Российской Федерации </w:t>
      </w:r>
      <w:r w:rsidR="0067496C" w:rsidRPr="00580716">
        <w:rPr>
          <w:rFonts w:ascii="Times New Roman" w:hAnsi="Times New Roman" w:cs="Times New Roman"/>
          <w:sz w:val="28"/>
          <w:szCs w:val="28"/>
        </w:rPr>
        <w:t>№</w:t>
      </w:r>
      <w:r w:rsidR="002E7EF3" w:rsidRPr="00580716">
        <w:rPr>
          <w:rFonts w:ascii="Times New Roman" w:hAnsi="Times New Roman" w:cs="Times New Roman"/>
          <w:sz w:val="28"/>
          <w:szCs w:val="28"/>
        </w:rPr>
        <w:t xml:space="preserve"> 2 (2019) п</w:t>
      </w:r>
      <w:r w:rsidR="00A423A1" w:rsidRPr="00580716">
        <w:rPr>
          <w:rFonts w:ascii="Times New Roman" w:hAnsi="Times New Roman" w:cs="Times New Roman"/>
          <w:sz w:val="28"/>
          <w:szCs w:val="28"/>
        </w:rPr>
        <w:t>о делам о взыскании неосновательного обогащения на истца возлагается обязанность доказать факт приобретения или сбережения имущества ответчиком, а на ответчика - обязанность доказать наличие законных оснований для приобретения или сбережения такого имущества либо наличие обстоятельств, при которых неосновательное обогащение в силу закона не подлежит возврату.</w:t>
      </w:r>
    </w:p>
    <w:p w:rsidR="00D4264D" w:rsidRPr="00580716" w:rsidRDefault="00BB3FDA" w:rsidP="00BB3FDA">
      <w:pPr>
        <w:spacing w:after="0" w:line="360" w:lineRule="auto"/>
        <w:ind w:firstLine="709"/>
        <w:jc w:val="both"/>
        <w:rPr>
          <w:rFonts w:ascii="Times New Roman" w:hAnsi="Times New Roman" w:cs="Times New Roman"/>
          <w:sz w:val="28"/>
          <w:szCs w:val="28"/>
        </w:rPr>
      </w:pPr>
      <w:r w:rsidRPr="00580716">
        <w:rPr>
          <w:rFonts w:ascii="Times New Roman" w:hAnsi="Times New Roman" w:cs="Times New Roman"/>
          <w:sz w:val="28"/>
          <w:szCs w:val="28"/>
        </w:rPr>
        <w:t xml:space="preserve"> Согласно </w:t>
      </w:r>
      <w:proofErr w:type="gramStart"/>
      <w:r w:rsidRPr="00580716">
        <w:rPr>
          <w:rFonts w:ascii="Times New Roman" w:hAnsi="Times New Roman" w:cs="Times New Roman"/>
          <w:sz w:val="28"/>
          <w:szCs w:val="28"/>
        </w:rPr>
        <w:t>выписк</w:t>
      </w:r>
      <w:r w:rsidR="002E7EF3" w:rsidRPr="00580716">
        <w:rPr>
          <w:rFonts w:ascii="Times New Roman" w:hAnsi="Times New Roman" w:cs="Times New Roman"/>
          <w:sz w:val="28"/>
          <w:szCs w:val="28"/>
        </w:rPr>
        <w:t>е</w:t>
      </w:r>
      <w:proofErr w:type="gramEnd"/>
      <w:r w:rsidRPr="00580716">
        <w:rPr>
          <w:rFonts w:ascii="Times New Roman" w:hAnsi="Times New Roman" w:cs="Times New Roman"/>
          <w:sz w:val="28"/>
          <w:szCs w:val="28"/>
        </w:rPr>
        <w:t xml:space="preserve"> из ЕГРН в пределах земельного участка (кадастровый номер 24:50:0700153:2774), который</w:t>
      </w:r>
      <w:r w:rsidR="00D4264D" w:rsidRPr="00580716">
        <w:rPr>
          <w:rFonts w:ascii="Times New Roman" w:hAnsi="Times New Roman" w:cs="Times New Roman"/>
          <w:sz w:val="28"/>
          <w:szCs w:val="28"/>
        </w:rPr>
        <w:t>,</w:t>
      </w:r>
      <w:r w:rsidRPr="00580716">
        <w:rPr>
          <w:rFonts w:ascii="Times New Roman" w:hAnsi="Times New Roman" w:cs="Times New Roman"/>
          <w:sz w:val="28"/>
          <w:szCs w:val="28"/>
        </w:rPr>
        <w:t xml:space="preserve"> по мнению истца</w:t>
      </w:r>
      <w:r w:rsidR="00D4264D" w:rsidRPr="00580716">
        <w:rPr>
          <w:rFonts w:ascii="Times New Roman" w:hAnsi="Times New Roman" w:cs="Times New Roman"/>
          <w:sz w:val="28"/>
          <w:szCs w:val="28"/>
        </w:rPr>
        <w:t>,</w:t>
      </w:r>
      <w:r w:rsidRPr="00580716">
        <w:rPr>
          <w:rFonts w:ascii="Times New Roman" w:hAnsi="Times New Roman" w:cs="Times New Roman"/>
          <w:sz w:val="28"/>
          <w:szCs w:val="28"/>
        </w:rPr>
        <w:t xml:space="preserve"> принадлежит ему, наход</w:t>
      </w:r>
      <w:r w:rsidR="001A0FC6" w:rsidRPr="00580716">
        <w:rPr>
          <w:rFonts w:ascii="Times New Roman" w:hAnsi="Times New Roman" w:cs="Times New Roman"/>
          <w:sz w:val="28"/>
          <w:szCs w:val="28"/>
        </w:rPr>
        <w:t>я</w:t>
      </w:r>
      <w:r w:rsidRPr="00580716">
        <w:rPr>
          <w:rFonts w:ascii="Times New Roman" w:hAnsi="Times New Roman" w:cs="Times New Roman"/>
          <w:sz w:val="28"/>
          <w:szCs w:val="28"/>
        </w:rPr>
        <w:t>тся три объекта недвижимости: многоквартирный жилой дом, нежилое здание, принадлежащее ответчику</w:t>
      </w:r>
      <w:r w:rsidR="002C6406" w:rsidRPr="00580716">
        <w:rPr>
          <w:rFonts w:ascii="Times New Roman" w:hAnsi="Times New Roman" w:cs="Times New Roman"/>
          <w:sz w:val="28"/>
          <w:szCs w:val="28"/>
        </w:rPr>
        <w:t xml:space="preserve"> (ООО «Сатурн»)</w:t>
      </w:r>
      <w:r w:rsidRPr="00580716">
        <w:rPr>
          <w:rFonts w:ascii="Times New Roman" w:hAnsi="Times New Roman" w:cs="Times New Roman"/>
          <w:sz w:val="28"/>
          <w:szCs w:val="28"/>
        </w:rPr>
        <w:t>, сооружение</w:t>
      </w:r>
      <w:r w:rsidR="001A0FC6" w:rsidRPr="00580716">
        <w:rPr>
          <w:rFonts w:ascii="Times New Roman" w:hAnsi="Times New Roman" w:cs="Times New Roman"/>
          <w:sz w:val="28"/>
          <w:szCs w:val="28"/>
        </w:rPr>
        <w:t xml:space="preserve"> -</w:t>
      </w:r>
      <w:r w:rsidRPr="00580716">
        <w:rPr>
          <w:rFonts w:ascii="Times New Roman" w:hAnsi="Times New Roman" w:cs="Times New Roman"/>
          <w:sz w:val="28"/>
          <w:szCs w:val="28"/>
        </w:rPr>
        <w:t xml:space="preserve"> наружные сети водопровода. </w:t>
      </w:r>
      <w:r w:rsidR="000D76A2" w:rsidRPr="00580716">
        <w:rPr>
          <w:rFonts w:ascii="Times New Roman" w:hAnsi="Times New Roman" w:cs="Times New Roman"/>
          <w:sz w:val="28"/>
          <w:szCs w:val="28"/>
        </w:rPr>
        <w:t>Площадь жилого дома накладывается на нежилое здание.</w:t>
      </w:r>
    </w:p>
    <w:p w:rsidR="00D4264D" w:rsidRPr="00580716" w:rsidRDefault="00BB3FDA" w:rsidP="00D4264D">
      <w:pPr>
        <w:spacing w:after="0" w:line="360" w:lineRule="auto"/>
        <w:ind w:firstLine="709"/>
        <w:jc w:val="both"/>
        <w:rPr>
          <w:rFonts w:ascii="Times New Roman" w:hAnsi="Times New Roman" w:cs="Times New Roman"/>
          <w:sz w:val="28"/>
          <w:szCs w:val="28"/>
        </w:rPr>
      </w:pPr>
      <w:r w:rsidRPr="00580716">
        <w:rPr>
          <w:rFonts w:ascii="Times New Roman" w:hAnsi="Times New Roman" w:cs="Times New Roman"/>
          <w:sz w:val="28"/>
          <w:szCs w:val="28"/>
        </w:rPr>
        <w:t>По мнению истца, неосновательное обогащение выразилось в поль</w:t>
      </w:r>
      <w:r w:rsidR="001A0FC6" w:rsidRPr="00580716">
        <w:rPr>
          <w:rFonts w:ascii="Times New Roman" w:hAnsi="Times New Roman" w:cs="Times New Roman"/>
          <w:sz w:val="28"/>
          <w:szCs w:val="28"/>
        </w:rPr>
        <w:t>зовании</w:t>
      </w:r>
      <w:r w:rsidR="002C6406" w:rsidRPr="00580716">
        <w:rPr>
          <w:rFonts w:ascii="Times New Roman" w:hAnsi="Times New Roman" w:cs="Times New Roman"/>
          <w:sz w:val="28"/>
          <w:szCs w:val="28"/>
        </w:rPr>
        <w:t xml:space="preserve"> ответчиком</w:t>
      </w:r>
      <w:r w:rsidR="001A0FC6" w:rsidRPr="00580716">
        <w:rPr>
          <w:rFonts w:ascii="Times New Roman" w:hAnsi="Times New Roman" w:cs="Times New Roman"/>
          <w:sz w:val="28"/>
          <w:szCs w:val="28"/>
        </w:rPr>
        <w:t xml:space="preserve"> </w:t>
      </w:r>
      <w:r w:rsidR="002C6406" w:rsidRPr="00580716">
        <w:rPr>
          <w:rFonts w:ascii="Times New Roman" w:hAnsi="Times New Roman" w:cs="Times New Roman"/>
          <w:sz w:val="28"/>
          <w:szCs w:val="28"/>
        </w:rPr>
        <w:t xml:space="preserve">(расположено нежилое помещение) </w:t>
      </w:r>
      <w:r w:rsidR="001A0FC6" w:rsidRPr="00580716">
        <w:rPr>
          <w:rFonts w:ascii="Times New Roman" w:hAnsi="Times New Roman" w:cs="Times New Roman"/>
          <w:sz w:val="28"/>
          <w:szCs w:val="28"/>
        </w:rPr>
        <w:t xml:space="preserve">земельным участком, </w:t>
      </w:r>
      <w:r w:rsidRPr="00580716">
        <w:rPr>
          <w:rFonts w:ascii="Times New Roman" w:hAnsi="Times New Roman" w:cs="Times New Roman"/>
          <w:sz w:val="28"/>
          <w:szCs w:val="28"/>
        </w:rPr>
        <w:t>принадлежащем ему на праве собственности</w:t>
      </w:r>
      <w:r w:rsidR="002C6406" w:rsidRPr="00580716">
        <w:rPr>
          <w:rFonts w:ascii="Times New Roman" w:hAnsi="Times New Roman" w:cs="Times New Roman"/>
          <w:sz w:val="28"/>
          <w:szCs w:val="28"/>
        </w:rPr>
        <w:t>.</w:t>
      </w:r>
      <w:r w:rsidR="00A423A1" w:rsidRPr="00580716">
        <w:rPr>
          <w:rFonts w:ascii="Times New Roman" w:hAnsi="Times New Roman" w:cs="Times New Roman"/>
          <w:sz w:val="28"/>
          <w:szCs w:val="28"/>
        </w:rPr>
        <w:t xml:space="preserve"> </w:t>
      </w:r>
      <w:r w:rsidR="002C6406" w:rsidRPr="00580716">
        <w:rPr>
          <w:rFonts w:ascii="Times New Roman" w:hAnsi="Times New Roman" w:cs="Times New Roman"/>
          <w:sz w:val="28"/>
          <w:szCs w:val="28"/>
        </w:rPr>
        <w:t>М</w:t>
      </w:r>
      <w:r w:rsidRPr="00580716">
        <w:rPr>
          <w:rFonts w:ascii="Times New Roman" w:hAnsi="Times New Roman" w:cs="Times New Roman"/>
          <w:sz w:val="28"/>
          <w:szCs w:val="28"/>
        </w:rPr>
        <w:t>ногоквартирный дом</w:t>
      </w:r>
      <w:r w:rsidR="002C6406" w:rsidRPr="00580716">
        <w:rPr>
          <w:rFonts w:ascii="Times New Roman" w:hAnsi="Times New Roman" w:cs="Times New Roman"/>
          <w:sz w:val="28"/>
          <w:szCs w:val="28"/>
        </w:rPr>
        <w:t xml:space="preserve"> же</w:t>
      </w:r>
      <w:r w:rsidRPr="00580716">
        <w:rPr>
          <w:rFonts w:ascii="Times New Roman" w:hAnsi="Times New Roman" w:cs="Times New Roman"/>
          <w:sz w:val="28"/>
          <w:szCs w:val="28"/>
        </w:rPr>
        <w:t xml:space="preserve"> в действительности н</w:t>
      </w:r>
      <w:r w:rsidR="005B3102" w:rsidRPr="00580716">
        <w:rPr>
          <w:rFonts w:ascii="Times New Roman" w:hAnsi="Times New Roman" w:cs="Times New Roman"/>
          <w:sz w:val="28"/>
          <w:szCs w:val="28"/>
        </w:rPr>
        <w:t>е</w:t>
      </w:r>
      <w:r w:rsidRPr="00580716">
        <w:rPr>
          <w:rFonts w:ascii="Times New Roman" w:hAnsi="Times New Roman" w:cs="Times New Roman"/>
          <w:sz w:val="28"/>
          <w:szCs w:val="28"/>
        </w:rPr>
        <w:t xml:space="preserve"> находился на земельном участке (кадастровый номер 24:50:0700153:2774)</w:t>
      </w:r>
      <w:r w:rsidR="00A423A1" w:rsidRPr="00580716">
        <w:rPr>
          <w:rFonts w:ascii="Times New Roman" w:hAnsi="Times New Roman" w:cs="Times New Roman"/>
          <w:sz w:val="28"/>
          <w:szCs w:val="28"/>
        </w:rPr>
        <w:t>, на</w:t>
      </w:r>
      <w:r w:rsidR="002E7EF3" w:rsidRPr="00580716">
        <w:rPr>
          <w:rFonts w:ascii="Times New Roman" w:hAnsi="Times New Roman" w:cs="Times New Roman"/>
          <w:sz w:val="28"/>
          <w:szCs w:val="28"/>
        </w:rPr>
        <w:t xml:space="preserve"> </w:t>
      </w:r>
      <w:r w:rsidR="00A423A1" w:rsidRPr="00580716">
        <w:rPr>
          <w:rFonts w:ascii="Times New Roman" w:hAnsi="Times New Roman" w:cs="Times New Roman"/>
          <w:sz w:val="28"/>
          <w:szCs w:val="28"/>
        </w:rPr>
        <w:t xml:space="preserve">земельном участке находилось только нежилое здание </w:t>
      </w:r>
      <w:r w:rsidR="00E023ED">
        <w:rPr>
          <w:rFonts w:ascii="Times New Roman" w:hAnsi="Times New Roman" w:cs="Times New Roman"/>
          <w:sz w:val="28"/>
          <w:szCs w:val="28"/>
        </w:rPr>
        <w:t xml:space="preserve">ответчика </w:t>
      </w:r>
      <w:r w:rsidR="002C6406" w:rsidRPr="00580716">
        <w:rPr>
          <w:rFonts w:ascii="Times New Roman" w:hAnsi="Times New Roman" w:cs="Times New Roman"/>
          <w:sz w:val="28"/>
          <w:szCs w:val="28"/>
        </w:rPr>
        <w:t>ООО «Сатурн»</w:t>
      </w:r>
      <w:r w:rsidR="00A423A1" w:rsidRPr="00580716">
        <w:rPr>
          <w:rFonts w:ascii="Times New Roman" w:hAnsi="Times New Roman" w:cs="Times New Roman"/>
          <w:sz w:val="28"/>
          <w:szCs w:val="28"/>
        </w:rPr>
        <w:t>. В</w:t>
      </w:r>
      <w:r w:rsidRPr="00580716">
        <w:rPr>
          <w:rFonts w:ascii="Times New Roman" w:hAnsi="Times New Roman" w:cs="Times New Roman"/>
          <w:sz w:val="28"/>
          <w:szCs w:val="28"/>
        </w:rPr>
        <w:t xml:space="preserve"> подтверждени</w:t>
      </w:r>
      <w:r w:rsidR="00A423A1" w:rsidRPr="00580716">
        <w:rPr>
          <w:rFonts w:ascii="Times New Roman" w:hAnsi="Times New Roman" w:cs="Times New Roman"/>
          <w:sz w:val="28"/>
          <w:szCs w:val="28"/>
        </w:rPr>
        <w:t>е</w:t>
      </w:r>
      <w:r w:rsidRPr="00580716">
        <w:rPr>
          <w:rFonts w:ascii="Times New Roman" w:hAnsi="Times New Roman" w:cs="Times New Roman"/>
          <w:sz w:val="28"/>
          <w:szCs w:val="28"/>
        </w:rPr>
        <w:t xml:space="preserve"> свои</w:t>
      </w:r>
      <w:r w:rsidR="00D4264D" w:rsidRPr="00580716">
        <w:rPr>
          <w:rFonts w:ascii="Times New Roman" w:hAnsi="Times New Roman" w:cs="Times New Roman"/>
          <w:sz w:val="28"/>
          <w:szCs w:val="28"/>
        </w:rPr>
        <w:t xml:space="preserve">х доводов истец предоставил акт выездного обследования и протокол осмотра. Из доказательств, предоставленных истцом, следует, что </w:t>
      </w:r>
      <w:r w:rsidR="00EA685C" w:rsidRPr="00580716">
        <w:rPr>
          <w:rFonts w:ascii="Times New Roman" w:hAnsi="Times New Roman" w:cs="Times New Roman"/>
          <w:sz w:val="28"/>
          <w:szCs w:val="28"/>
        </w:rPr>
        <w:t xml:space="preserve">отчасти </w:t>
      </w:r>
      <w:r w:rsidR="00D4264D" w:rsidRPr="00580716">
        <w:rPr>
          <w:rFonts w:ascii="Times New Roman" w:hAnsi="Times New Roman" w:cs="Times New Roman"/>
          <w:sz w:val="28"/>
          <w:szCs w:val="28"/>
        </w:rPr>
        <w:t>сведен</w:t>
      </w:r>
      <w:r w:rsidR="001A0FC6" w:rsidRPr="00580716">
        <w:rPr>
          <w:rFonts w:ascii="Times New Roman" w:hAnsi="Times New Roman" w:cs="Times New Roman"/>
          <w:sz w:val="28"/>
          <w:szCs w:val="28"/>
        </w:rPr>
        <w:t>ия</w:t>
      </w:r>
      <w:r w:rsidR="00D4264D" w:rsidRPr="00580716">
        <w:rPr>
          <w:rFonts w:ascii="Times New Roman" w:hAnsi="Times New Roman" w:cs="Times New Roman"/>
          <w:sz w:val="28"/>
          <w:szCs w:val="28"/>
        </w:rPr>
        <w:t xml:space="preserve"> ЕГРН о положении земельного участка не соответствуют действительности, многоквартирный дом не находи</w:t>
      </w:r>
      <w:r w:rsidR="008B4A6D">
        <w:rPr>
          <w:rFonts w:ascii="Times New Roman" w:hAnsi="Times New Roman" w:cs="Times New Roman"/>
          <w:sz w:val="28"/>
          <w:szCs w:val="28"/>
        </w:rPr>
        <w:t xml:space="preserve">тся </w:t>
      </w:r>
      <w:r w:rsidR="00D4264D" w:rsidRPr="00580716">
        <w:rPr>
          <w:rFonts w:ascii="Times New Roman" w:hAnsi="Times New Roman" w:cs="Times New Roman"/>
          <w:sz w:val="28"/>
          <w:szCs w:val="28"/>
        </w:rPr>
        <w:t>на земельном участке (кадастровый номер 24:50:0700153:2774)</w:t>
      </w:r>
      <w:r w:rsidR="00EA685C" w:rsidRPr="00580716">
        <w:rPr>
          <w:rFonts w:ascii="Times New Roman" w:hAnsi="Times New Roman" w:cs="Times New Roman"/>
          <w:sz w:val="28"/>
          <w:szCs w:val="28"/>
        </w:rPr>
        <w:t>, а нежилое помещения являлось отдельно стоящим</w:t>
      </w:r>
      <w:r w:rsidR="00E023ED">
        <w:rPr>
          <w:rFonts w:ascii="Times New Roman" w:hAnsi="Times New Roman" w:cs="Times New Roman"/>
          <w:sz w:val="28"/>
          <w:szCs w:val="28"/>
        </w:rPr>
        <w:t xml:space="preserve"> и находится на участке</w:t>
      </w:r>
      <w:r w:rsidR="00EA685C" w:rsidRPr="00580716">
        <w:rPr>
          <w:rFonts w:ascii="Times New Roman" w:hAnsi="Times New Roman" w:cs="Times New Roman"/>
          <w:sz w:val="28"/>
          <w:szCs w:val="28"/>
        </w:rPr>
        <w:t>.</w:t>
      </w:r>
    </w:p>
    <w:p w:rsidR="00EA685C" w:rsidRPr="00580716" w:rsidRDefault="00D4264D" w:rsidP="00D4264D">
      <w:pPr>
        <w:spacing w:after="0" w:line="360" w:lineRule="auto"/>
        <w:ind w:firstLine="709"/>
        <w:jc w:val="both"/>
        <w:rPr>
          <w:rFonts w:ascii="Times New Roman" w:hAnsi="Times New Roman" w:cs="Times New Roman"/>
          <w:sz w:val="28"/>
          <w:szCs w:val="28"/>
        </w:rPr>
      </w:pPr>
      <w:r w:rsidRPr="00580716">
        <w:rPr>
          <w:rFonts w:ascii="Times New Roman" w:hAnsi="Times New Roman" w:cs="Times New Roman"/>
          <w:sz w:val="28"/>
          <w:szCs w:val="28"/>
        </w:rPr>
        <w:t xml:space="preserve">Однако суд посчитал, что истец не доказал свои требования («о проведении судебной экспертизы в ходе рассмотрения дела не заявлено»), представленных доказательств недостаточно, чтобы опровергнуть данные </w:t>
      </w:r>
      <w:r w:rsidRPr="00580716">
        <w:rPr>
          <w:rFonts w:ascii="Times New Roman" w:hAnsi="Times New Roman" w:cs="Times New Roman"/>
          <w:sz w:val="28"/>
          <w:szCs w:val="28"/>
        </w:rPr>
        <w:lastRenderedPageBreak/>
        <w:t xml:space="preserve">ЕГРН о местоположении многоквартирного жилого дома.  Согласно </w:t>
      </w:r>
      <w:r w:rsidR="00A423A1" w:rsidRPr="00580716">
        <w:rPr>
          <w:rFonts w:ascii="Times New Roman" w:hAnsi="Times New Roman" w:cs="Times New Roman"/>
          <w:sz w:val="28"/>
          <w:szCs w:val="28"/>
        </w:rPr>
        <w:t xml:space="preserve">п. </w:t>
      </w:r>
      <w:r w:rsidRPr="00580716">
        <w:rPr>
          <w:rFonts w:ascii="Times New Roman" w:hAnsi="Times New Roman" w:cs="Times New Roman"/>
          <w:sz w:val="28"/>
          <w:szCs w:val="28"/>
        </w:rPr>
        <w:t xml:space="preserve">4 </w:t>
      </w:r>
      <w:r w:rsidR="00A423A1" w:rsidRPr="00580716">
        <w:rPr>
          <w:rFonts w:ascii="Times New Roman" w:hAnsi="Times New Roman" w:cs="Times New Roman"/>
          <w:sz w:val="28"/>
          <w:szCs w:val="28"/>
        </w:rPr>
        <w:t>ч.</w:t>
      </w:r>
      <w:r w:rsidRPr="00580716">
        <w:rPr>
          <w:rFonts w:ascii="Times New Roman" w:hAnsi="Times New Roman" w:cs="Times New Roman"/>
          <w:sz w:val="28"/>
          <w:szCs w:val="28"/>
        </w:rPr>
        <w:t xml:space="preserve"> 1 </w:t>
      </w:r>
      <w:r w:rsidR="00A423A1" w:rsidRPr="00580716">
        <w:rPr>
          <w:rFonts w:ascii="Times New Roman" w:hAnsi="Times New Roman" w:cs="Times New Roman"/>
          <w:sz w:val="28"/>
          <w:szCs w:val="28"/>
        </w:rPr>
        <w:t>ст.</w:t>
      </w:r>
      <w:r w:rsidRPr="00580716">
        <w:rPr>
          <w:rFonts w:ascii="Times New Roman" w:hAnsi="Times New Roman" w:cs="Times New Roman"/>
          <w:sz w:val="28"/>
          <w:szCs w:val="28"/>
        </w:rPr>
        <w:t xml:space="preserve"> 36 </w:t>
      </w:r>
      <w:r w:rsidR="00A423A1" w:rsidRPr="00580716">
        <w:rPr>
          <w:rFonts w:ascii="Times New Roman" w:hAnsi="Times New Roman" w:cs="Times New Roman"/>
          <w:sz w:val="28"/>
          <w:szCs w:val="28"/>
        </w:rPr>
        <w:t>ЖК РФ</w:t>
      </w:r>
      <w:r w:rsidRPr="00580716">
        <w:rPr>
          <w:rFonts w:ascii="Times New Roman" w:hAnsi="Times New Roman" w:cs="Times New Roman"/>
          <w:sz w:val="28"/>
          <w:szCs w:val="28"/>
        </w:rPr>
        <w:t xml:space="preserve"> земельный участок принадлежит на праве общей долевой собственности собственникам помещений в этом доме. </w:t>
      </w:r>
    </w:p>
    <w:p w:rsidR="00D4264D" w:rsidRPr="00580716" w:rsidRDefault="00EA685C" w:rsidP="00EA685C">
      <w:pPr>
        <w:spacing w:after="0" w:line="360" w:lineRule="auto"/>
        <w:ind w:firstLine="709"/>
        <w:jc w:val="both"/>
        <w:rPr>
          <w:rFonts w:ascii="Times New Roman" w:hAnsi="Times New Roman" w:cs="Times New Roman"/>
          <w:sz w:val="28"/>
          <w:szCs w:val="28"/>
        </w:rPr>
      </w:pPr>
      <w:r w:rsidRPr="00580716">
        <w:rPr>
          <w:rFonts w:ascii="Times New Roman" w:hAnsi="Times New Roman" w:cs="Times New Roman"/>
          <w:sz w:val="28"/>
          <w:szCs w:val="28"/>
        </w:rPr>
        <w:t xml:space="preserve">Он </w:t>
      </w:r>
      <w:r w:rsidR="00D4264D" w:rsidRPr="00580716">
        <w:rPr>
          <w:rFonts w:ascii="Times New Roman" w:hAnsi="Times New Roman" w:cs="Times New Roman"/>
          <w:sz w:val="28"/>
          <w:szCs w:val="28"/>
        </w:rPr>
        <w:t xml:space="preserve">установил, что земельный участок </w:t>
      </w:r>
      <w:r w:rsidRPr="00580716">
        <w:rPr>
          <w:rFonts w:ascii="Times New Roman" w:hAnsi="Times New Roman" w:cs="Times New Roman"/>
          <w:sz w:val="28"/>
          <w:szCs w:val="28"/>
        </w:rPr>
        <w:t xml:space="preserve">под домом </w:t>
      </w:r>
      <w:r w:rsidR="00D4264D" w:rsidRPr="00580716">
        <w:rPr>
          <w:rFonts w:ascii="Times New Roman" w:hAnsi="Times New Roman" w:cs="Times New Roman"/>
          <w:sz w:val="28"/>
          <w:szCs w:val="28"/>
        </w:rPr>
        <w:t>не принадлежит истцу, а, следовательно, иск о взыскании неосновательного обогащения, выразившегося в пользовании земельным участком, не может быть удовлетворен</w:t>
      </w:r>
      <w:r w:rsidRPr="00580716">
        <w:rPr>
          <w:rFonts w:ascii="Times New Roman" w:hAnsi="Times New Roman" w:cs="Times New Roman"/>
          <w:sz w:val="28"/>
          <w:szCs w:val="28"/>
        </w:rPr>
        <w:t xml:space="preserve"> (площадь нежилого здания налагается на площадь дома). </w:t>
      </w:r>
      <w:r w:rsidR="000D76A2" w:rsidRPr="00580716">
        <w:rPr>
          <w:rFonts w:ascii="Times New Roman" w:hAnsi="Times New Roman" w:cs="Times New Roman"/>
          <w:sz w:val="28"/>
          <w:szCs w:val="28"/>
        </w:rPr>
        <w:t>Вместе с тем предоставление</w:t>
      </w:r>
      <w:r w:rsidR="00372C10" w:rsidRPr="00580716">
        <w:rPr>
          <w:rFonts w:ascii="Times New Roman" w:hAnsi="Times New Roman" w:cs="Times New Roman"/>
          <w:sz w:val="28"/>
          <w:szCs w:val="28"/>
        </w:rPr>
        <w:t xml:space="preserve"> истцом</w:t>
      </w:r>
      <w:r w:rsidR="00D4264D" w:rsidRPr="00580716">
        <w:rPr>
          <w:rFonts w:ascii="Times New Roman" w:hAnsi="Times New Roman" w:cs="Times New Roman"/>
          <w:sz w:val="28"/>
          <w:szCs w:val="28"/>
        </w:rPr>
        <w:t xml:space="preserve"> акт</w:t>
      </w:r>
      <w:r w:rsidR="000D76A2" w:rsidRPr="00580716">
        <w:rPr>
          <w:rFonts w:ascii="Times New Roman" w:hAnsi="Times New Roman" w:cs="Times New Roman"/>
          <w:sz w:val="28"/>
          <w:szCs w:val="28"/>
        </w:rPr>
        <w:t>а</w:t>
      </w:r>
      <w:r w:rsidR="00D4264D" w:rsidRPr="00580716">
        <w:rPr>
          <w:rFonts w:ascii="Times New Roman" w:hAnsi="Times New Roman" w:cs="Times New Roman"/>
          <w:sz w:val="28"/>
          <w:szCs w:val="28"/>
        </w:rPr>
        <w:t xml:space="preserve"> выездного обследования и протокол осмотра</w:t>
      </w:r>
      <w:r w:rsidR="00372C10" w:rsidRPr="00580716">
        <w:rPr>
          <w:rFonts w:ascii="Times New Roman" w:hAnsi="Times New Roman" w:cs="Times New Roman"/>
          <w:sz w:val="28"/>
          <w:szCs w:val="28"/>
        </w:rPr>
        <w:t xml:space="preserve">, </w:t>
      </w:r>
      <w:r w:rsidR="000D76A2" w:rsidRPr="00580716">
        <w:rPr>
          <w:rFonts w:ascii="Times New Roman" w:hAnsi="Times New Roman" w:cs="Times New Roman"/>
          <w:sz w:val="28"/>
          <w:szCs w:val="28"/>
        </w:rPr>
        <w:t xml:space="preserve">допущение </w:t>
      </w:r>
      <w:r w:rsidR="008045B2" w:rsidRPr="00580716">
        <w:rPr>
          <w:rFonts w:ascii="Times New Roman" w:hAnsi="Times New Roman" w:cs="Times New Roman"/>
          <w:sz w:val="28"/>
          <w:szCs w:val="28"/>
        </w:rPr>
        <w:t>судом опровержения данных ЕГРН</w:t>
      </w:r>
      <w:r w:rsidR="00372C10" w:rsidRPr="00580716">
        <w:rPr>
          <w:rFonts w:ascii="Times New Roman" w:hAnsi="Times New Roman" w:cs="Times New Roman"/>
          <w:sz w:val="28"/>
          <w:szCs w:val="28"/>
        </w:rPr>
        <w:t xml:space="preserve"> предполагает</w:t>
      </w:r>
      <w:r w:rsidR="000D76A2" w:rsidRPr="00580716">
        <w:rPr>
          <w:rFonts w:ascii="Times New Roman" w:hAnsi="Times New Roman" w:cs="Times New Roman"/>
          <w:sz w:val="28"/>
          <w:szCs w:val="28"/>
        </w:rPr>
        <w:t xml:space="preserve">, что многоквартирный дом в действительности на указанном земельном участке не находится, </w:t>
      </w:r>
      <w:r w:rsidRPr="00580716">
        <w:rPr>
          <w:rFonts w:ascii="Times New Roman" w:hAnsi="Times New Roman" w:cs="Times New Roman"/>
          <w:sz w:val="28"/>
          <w:szCs w:val="28"/>
        </w:rPr>
        <w:t>там находится только нежилое здание, принадлежащее ответчику</w:t>
      </w:r>
      <w:r w:rsidR="000D76A2" w:rsidRPr="00580716">
        <w:rPr>
          <w:rFonts w:ascii="Times New Roman" w:hAnsi="Times New Roman" w:cs="Times New Roman"/>
          <w:sz w:val="28"/>
          <w:szCs w:val="28"/>
        </w:rPr>
        <w:t>. Данные ЕГРН не со</w:t>
      </w:r>
      <w:r w:rsidR="008045B2" w:rsidRPr="00580716">
        <w:rPr>
          <w:rFonts w:ascii="Times New Roman" w:hAnsi="Times New Roman" w:cs="Times New Roman"/>
          <w:sz w:val="28"/>
          <w:szCs w:val="28"/>
        </w:rPr>
        <w:t>ответствуют действительности, в</w:t>
      </w:r>
      <w:r w:rsidR="000D76A2" w:rsidRPr="00580716">
        <w:rPr>
          <w:rFonts w:ascii="Times New Roman" w:hAnsi="Times New Roman" w:cs="Times New Roman"/>
          <w:sz w:val="28"/>
          <w:szCs w:val="28"/>
        </w:rPr>
        <w:t>следстви</w:t>
      </w:r>
      <w:r w:rsidR="008045B2" w:rsidRPr="00580716">
        <w:rPr>
          <w:rFonts w:ascii="Times New Roman" w:hAnsi="Times New Roman" w:cs="Times New Roman"/>
          <w:sz w:val="28"/>
          <w:szCs w:val="28"/>
        </w:rPr>
        <w:t>е</w:t>
      </w:r>
      <w:r w:rsidR="000D76A2" w:rsidRPr="00580716">
        <w:rPr>
          <w:rFonts w:ascii="Times New Roman" w:hAnsi="Times New Roman" w:cs="Times New Roman"/>
          <w:sz w:val="28"/>
          <w:szCs w:val="28"/>
        </w:rPr>
        <w:t xml:space="preserve"> чего суд</w:t>
      </w:r>
      <w:r w:rsidR="00A87A95" w:rsidRPr="00580716">
        <w:rPr>
          <w:rFonts w:ascii="Times New Roman" w:hAnsi="Times New Roman" w:cs="Times New Roman"/>
          <w:sz w:val="28"/>
          <w:szCs w:val="28"/>
        </w:rPr>
        <w:t xml:space="preserve"> посчитал собственника</w:t>
      </w:r>
      <w:r w:rsidR="001A0FC6" w:rsidRPr="00580716">
        <w:rPr>
          <w:rFonts w:ascii="Times New Roman" w:hAnsi="Times New Roman" w:cs="Times New Roman"/>
          <w:sz w:val="28"/>
          <w:szCs w:val="28"/>
        </w:rPr>
        <w:t>ми</w:t>
      </w:r>
      <w:r w:rsidR="00A87A95" w:rsidRPr="00580716">
        <w:rPr>
          <w:rFonts w:ascii="Times New Roman" w:hAnsi="Times New Roman" w:cs="Times New Roman"/>
          <w:sz w:val="28"/>
          <w:szCs w:val="28"/>
        </w:rPr>
        <w:t xml:space="preserve"> жильцов многоквартирного дома.</w:t>
      </w:r>
      <w:r w:rsidRPr="00580716">
        <w:rPr>
          <w:rFonts w:ascii="Times New Roman" w:hAnsi="Times New Roman" w:cs="Times New Roman"/>
          <w:sz w:val="28"/>
          <w:szCs w:val="28"/>
        </w:rPr>
        <w:t xml:space="preserve"> Суд основал свое решение на сведен</w:t>
      </w:r>
      <w:r w:rsidR="008B4A6D">
        <w:rPr>
          <w:rFonts w:ascii="Times New Roman" w:hAnsi="Times New Roman" w:cs="Times New Roman"/>
          <w:sz w:val="28"/>
          <w:szCs w:val="28"/>
        </w:rPr>
        <w:t>иях</w:t>
      </w:r>
      <w:r w:rsidRPr="00580716">
        <w:rPr>
          <w:rFonts w:ascii="Times New Roman" w:hAnsi="Times New Roman" w:cs="Times New Roman"/>
          <w:sz w:val="28"/>
          <w:szCs w:val="28"/>
        </w:rPr>
        <w:t xml:space="preserve"> ЕГРН как достоверном доказательстве.</w:t>
      </w:r>
    </w:p>
    <w:p w:rsidR="000D76A2" w:rsidRPr="00580716" w:rsidRDefault="00A87A95" w:rsidP="00D4264D">
      <w:pPr>
        <w:spacing w:after="0" w:line="360" w:lineRule="auto"/>
        <w:ind w:firstLine="709"/>
        <w:jc w:val="both"/>
        <w:rPr>
          <w:rFonts w:ascii="Times New Roman" w:hAnsi="Times New Roman" w:cs="Times New Roman"/>
          <w:sz w:val="28"/>
          <w:szCs w:val="28"/>
        </w:rPr>
      </w:pPr>
      <w:r w:rsidRPr="00580716">
        <w:rPr>
          <w:rFonts w:ascii="Times New Roman" w:hAnsi="Times New Roman" w:cs="Times New Roman"/>
          <w:sz w:val="28"/>
          <w:szCs w:val="28"/>
        </w:rPr>
        <w:t>Релевантн</w:t>
      </w:r>
      <w:r w:rsidR="003D7A94" w:rsidRPr="00580716">
        <w:rPr>
          <w:rFonts w:ascii="Times New Roman" w:hAnsi="Times New Roman" w:cs="Times New Roman"/>
          <w:sz w:val="28"/>
          <w:szCs w:val="28"/>
        </w:rPr>
        <w:t xml:space="preserve">ая позиция </w:t>
      </w:r>
      <w:r w:rsidRPr="00580716">
        <w:rPr>
          <w:rFonts w:ascii="Times New Roman" w:hAnsi="Times New Roman" w:cs="Times New Roman"/>
          <w:sz w:val="28"/>
          <w:szCs w:val="28"/>
        </w:rPr>
        <w:t>суда:</w:t>
      </w:r>
    </w:p>
    <w:p w:rsidR="002C6406" w:rsidRPr="00580716" w:rsidRDefault="00A87A95" w:rsidP="00A87A95">
      <w:pPr>
        <w:spacing w:after="0" w:line="360" w:lineRule="auto"/>
        <w:ind w:firstLine="709"/>
        <w:jc w:val="both"/>
        <w:rPr>
          <w:rFonts w:ascii="Times New Roman" w:hAnsi="Times New Roman" w:cs="Times New Roman"/>
          <w:sz w:val="28"/>
          <w:szCs w:val="28"/>
        </w:rPr>
      </w:pPr>
      <w:r w:rsidRPr="00580716">
        <w:rPr>
          <w:rFonts w:ascii="Times New Roman" w:hAnsi="Times New Roman" w:cs="Times New Roman"/>
          <w:sz w:val="28"/>
          <w:szCs w:val="28"/>
        </w:rPr>
        <w:t>«</w:t>
      </w:r>
      <w:r w:rsidR="002C6406" w:rsidRPr="00580716">
        <w:rPr>
          <w:rFonts w:ascii="Times New Roman" w:hAnsi="Times New Roman" w:cs="Times New Roman"/>
          <w:sz w:val="28"/>
          <w:szCs w:val="28"/>
        </w:rPr>
        <w:t xml:space="preserve">Согласно выписки из ЕГРН от 23.12.2021 в отношении земельного участка, кадастровый номер 24:50:0700153:2774 имеется запись о наличии в пределах земельного участка 3 объектов недвижимости, а именно: </w:t>
      </w:r>
    </w:p>
    <w:p w:rsidR="002C6406" w:rsidRPr="00580716" w:rsidRDefault="002C6406" w:rsidP="00A87A95">
      <w:pPr>
        <w:spacing w:after="0" w:line="360" w:lineRule="auto"/>
        <w:ind w:firstLine="709"/>
        <w:jc w:val="both"/>
        <w:rPr>
          <w:rFonts w:ascii="Times New Roman" w:hAnsi="Times New Roman" w:cs="Times New Roman"/>
          <w:sz w:val="28"/>
          <w:szCs w:val="28"/>
        </w:rPr>
      </w:pPr>
      <w:r w:rsidRPr="00580716">
        <w:rPr>
          <w:rFonts w:ascii="Times New Roman" w:hAnsi="Times New Roman" w:cs="Times New Roman"/>
          <w:sz w:val="28"/>
          <w:szCs w:val="28"/>
        </w:rPr>
        <w:t>- многоквартирный жилой дом</w:t>
      </w:r>
      <w:r w:rsidR="00E023ED">
        <w:rPr>
          <w:rFonts w:ascii="Times New Roman" w:hAnsi="Times New Roman" w:cs="Times New Roman"/>
          <w:sz w:val="28"/>
          <w:szCs w:val="28"/>
        </w:rPr>
        <w:t xml:space="preserve"> (площадь дома накладывается на площадь нежилого здания)</w:t>
      </w:r>
      <w:r w:rsidRPr="00580716">
        <w:rPr>
          <w:rFonts w:ascii="Times New Roman" w:hAnsi="Times New Roman" w:cs="Times New Roman"/>
          <w:sz w:val="28"/>
          <w:szCs w:val="28"/>
        </w:rPr>
        <w:t>;</w:t>
      </w:r>
      <w:r w:rsidR="00E023ED">
        <w:rPr>
          <w:rFonts w:ascii="Times New Roman" w:hAnsi="Times New Roman" w:cs="Times New Roman"/>
          <w:sz w:val="28"/>
          <w:szCs w:val="28"/>
        </w:rPr>
        <w:t xml:space="preserve"> </w:t>
      </w:r>
    </w:p>
    <w:p w:rsidR="002C6406" w:rsidRPr="00580716" w:rsidRDefault="002C6406" w:rsidP="00A87A95">
      <w:pPr>
        <w:spacing w:after="0" w:line="360" w:lineRule="auto"/>
        <w:ind w:firstLine="709"/>
        <w:jc w:val="both"/>
        <w:rPr>
          <w:rFonts w:ascii="Times New Roman" w:hAnsi="Times New Roman" w:cs="Times New Roman"/>
          <w:sz w:val="28"/>
          <w:szCs w:val="28"/>
        </w:rPr>
      </w:pPr>
      <w:r w:rsidRPr="00580716">
        <w:rPr>
          <w:rFonts w:ascii="Times New Roman" w:hAnsi="Times New Roman" w:cs="Times New Roman"/>
          <w:sz w:val="28"/>
          <w:szCs w:val="28"/>
        </w:rPr>
        <w:t>- нежилое здание;</w:t>
      </w:r>
    </w:p>
    <w:p w:rsidR="002C6406" w:rsidRPr="00580716" w:rsidRDefault="002C6406" w:rsidP="00A87A95">
      <w:pPr>
        <w:spacing w:after="0" w:line="360" w:lineRule="auto"/>
        <w:ind w:firstLine="709"/>
        <w:jc w:val="both"/>
        <w:rPr>
          <w:rFonts w:ascii="Times New Roman" w:hAnsi="Times New Roman" w:cs="Times New Roman"/>
          <w:sz w:val="28"/>
          <w:szCs w:val="28"/>
        </w:rPr>
      </w:pPr>
      <w:r w:rsidRPr="00580716">
        <w:rPr>
          <w:rFonts w:ascii="Times New Roman" w:hAnsi="Times New Roman" w:cs="Times New Roman"/>
          <w:sz w:val="28"/>
          <w:szCs w:val="28"/>
        </w:rPr>
        <w:t>- сооружение – наружные сети водопровода.</w:t>
      </w:r>
    </w:p>
    <w:p w:rsidR="00A87A95" w:rsidRPr="00580716" w:rsidRDefault="00A87A95" w:rsidP="00A87A95">
      <w:pPr>
        <w:spacing w:after="0" w:line="360" w:lineRule="auto"/>
        <w:ind w:firstLine="709"/>
        <w:jc w:val="both"/>
        <w:rPr>
          <w:rFonts w:ascii="Times New Roman" w:hAnsi="Times New Roman" w:cs="Times New Roman"/>
          <w:sz w:val="28"/>
          <w:szCs w:val="28"/>
        </w:rPr>
      </w:pPr>
      <w:r w:rsidRPr="00580716">
        <w:rPr>
          <w:rFonts w:ascii="Times New Roman" w:hAnsi="Times New Roman" w:cs="Times New Roman"/>
          <w:sz w:val="28"/>
          <w:szCs w:val="28"/>
        </w:rPr>
        <w:t xml:space="preserve">Акт выездного обследования и протокол осмотра не могут быть приняты в качестве надлежащих и достаточных доказательств, опровергающих сведения Единого государственного реестра недвижимости в отношении спорного объекта относительного того, что кроме здания, принадлежащего ответчику на праве собственности, на спорном земельном участке отсутствуют иные объекты недвижимого имущества, в </w:t>
      </w:r>
      <w:proofErr w:type="spellStart"/>
      <w:r w:rsidRPr="00580716">
        <w:rPr>
          <w:rFonts w:ascii="Times New Roman" w:hAnsi="Times New Roman" w:cs="Times New Roman"/>
          <w:sz w:val="28"/>
          <w:szCs w:val="28"/>
        </w:rPr>
        <w:t>т.ч</w:t>
      </w:r>
      <w:proofErr w:type="spellEnd"/>
      <w:r w:rsidRPr="00580716">
        <w:rPr>
          <w:rFonts w:ascii="Times New Roman" w:hAnsi="Times New Roman" w:cs="Times New Roman"/>
          <w:sz w:val="28"/>
          <w:szCs w:val="28"/>
        </w:rPr>
        <w:t>. многоквартирный дом.</w:t>
      </w:r>
    </w:p>
    <w:p w:rsidR="00A87A95" w:rsidRPr="00580716" w:rsidRDefault="00A87A95" w:rsidP="00A87A95">
      <w:pPr>
        <w:spacing w:after="0" w:line="360" w:lineRule="auto"/>
        <w:ind w:firstLine="709"/>
        <w:jc w:val="both"/>
        <w:rPr>
          <w:rFonts w:ascii="Times New Roman" w:hAnsi="Times New Roman" w:cs="Times New Roman"/>
          <w:sz w:val="28"/>
          <w:szCs w:val="28"/>
        </w:rPr>
      </w:pPr>
      <w:r w:rsidRPr="00580716">
        <w:rPr>
          <w:rFonts w:ascii="Times New Roman" w:hAnsi="Times New Roman" w:cs="Times New Roman"/>
          <w:sz w:val="28"/>
          <w:szCs w:val="28"/>
        </w:rPr>
        <w:lastRenderedPageBreak/>
        <w:t xml:space="preserve">О проведении судебной экспертизы в ходе рассмотрения дела не заявлено. В сложившихся условиях, истец в соответствии с частью 2 статьи 9 АПК РФ несет риск наступления последствий совершения или </w:t>
      </w:r>
      <w:proofErr w:type="spellStart"/>
      <w:r w:rsidRPr="00580716">
        <w:rPr>
          <w:rFonts w:ascii="Times New Roman" w:hAnsi="Times New Roman" w:cs="Times New Roman"/>
          <w:sz w:val="28"/>
          <w:szCs w:val="28"/>
        </w:rPr>
        <w:t>несовершения</w:t>
      </w:r>
      <w:proofErr w:type="spellEnd"/>
      <w:r w:rsidRPr="00580716">
        <w:rPr>
          <w:rFonts w:ascii="Times New Roman" w:hAnsi="Times New Roman" w:cs="Times New Roman"/>
          <w:sz w:val="28"/>
          <w:szCs w:val="28"/>
        </w:rPr>
        <w:t xml:space="preserve"> им процессуальных действий, что соответствует правовой позиции Пленума Высшего Арбитражного Суда Российской Федерации, изложенной в абзаце 2 пункта 3 Постановления от 04.04.2014 </w:t>
      </w:r>
      <w:r w:rsidR="0067496C" w:rsidRPr="00580716">
        <w:rPr>
          <w:rFonts w:ascii="Times New Roman" w:hAnsi="Times New Roman" w:cs="Times New Roman"/>
          <w:sz w:val="28"/>
          <w:szCs w:val="28"/>
        </w:rPr>
        <w:t>№</w:t>
      </w:r>
      <w:r w:rsidRPr="00580716">
        <w:rPr>
          <w:rFonts w:ascii="Times New Roman" w:hAnsi="Times New Roman" w:cs="Times New Roman"/>
          <w:sz w:val="28"/>
          <w:szCs w:val="28"/>
        </w:rPr>
        <w:t xml:space="preserve"> 23 «О некоторых вопросах практики применения арбитражными судами законодательства об экспертизе».</w:t>
      </w:r>
    </w:p>
    <w:p w:rsidR="00A87A95" w:rsidRPr="00580716" w:rsidRDefault="00A87A95" w:rsidP="00A87A95">
      <w:pPr>
        <w:spacing w:after="0" w:line="360" w:lineRule="auto"/>
        <w:ind w:firstLine="709"/>
        <w:jc w:val="both"/>
        <w:rPr>
          <w:rFonts w:ascii="Times New Roman" w:hAnsi="Times New Roman" w:cs="Times New Roman"/>
          <w:sz w:val="28"/>
          <w:szCs w:val="28"/>
        </w:rPr>
      </w:pPr>
      <w:r w:rsidRPr="00580716">
        <w:rPr>
          <w:rFonts w:ascii="Times New Roman" w:hAnsi="Times New Roman" w:cs="Times New Roman"/>
          <w:sz w:val="28"/>
          <w:szCs w:val="28"/>
        </w:rPr>
        <w:t xml:space="preserve">Как установлено судом, жилой дом с кадастровым номером 24:50:0700153:4563, расположенный по адресу Красноярский край, г. Красноярск, </w:t>
      </w:r>
      <w:proofErr w:type="spellStart"/>
      <w:r w:rsidRPr="00580716">
        <w:rPr>
          <w:rFonts w:ascii="Times New Roman" w:hAnsi="Times New Roman" w:cs="Times New Roman"/>
          <w:sz w:val="28"/>
          <w:szCs w:val="28"/>
        </w:rPr>
        <w:t>Ярыгинская</w:t>
      </w:r>
      <w:proofErr w:type="spellEnd"/>
      <w:r w:rsidRPr="00580716">
        <w:rPr>
          <w:rFonts w:ascii="Times New Roman" w:hAnsi="Times New Roman" w:cs="Times New Roman"/>
          <w:sz w:val="28"/>
          <w:szCs w:val="28"/>
        </w:rPr>
        <w:t xml:space="preserve"> набережная, 25, расположен на спорном земельном участке, что подтверждается выпиской из Единого государственного реестра недвижимости от 23.12.2021. Доказательств обратного в материалы дела не представлено</w:t>
      </w:r>
      <w:r w:rsidR="00C07A16" w:rsidRPr="00580716">
        <w:rPr>
          <w:rFonts w:ascii="Times New Roman" w:hAnsi="Times New Roman" w:cs="Times New Roman"/>
          <w:sz w:val="28"/>
          <w:szCs w:val="28"/>
        </w:rPr>
        <w:t>.</w:t>
      </w:r>
    </w:p>
    <w:p w:rsidR="00A87A95" w:rsidRPr="00580716" w:rsidRDefault="00A87A95" w:rsidP="00A87A95">
      <w:pPr>
        <w:spacing w:after="0" w:line="360" w:lineRule="auto"/>
        <w:ind w:firstLine="709"/>
        <w:jc w:val="both"/>
        <w:rPr>
          <w:rFonts w:ascii="Times New Roman" w:hAnsi="Times New Roman" w:cs="Times New Roman"/>
          <w:sz w:val="28"/>
          <w:szCs w:val="28"/>
        </w:rPr>
      </w:pPr>
      <w:r w:rsidRPr="00580716">
        <w:rPr>
          <w:rFonts w:ascii="Times New Roman" w:hAnsi="Times New Roman" w:cs="Times New Roman"/>
          <w:sz w:val="28"/>
          <w:szCs w:val="28"/>
        </w:rPr>
        <w:t>Согласно пункту 1 статьи 2 Федерального закона от 21.07.1997 № 122-ФЗ «О государственной регистрации прав на недвижимое имущество и сделок с ним</w:t>
      </w:r>
      <w:proofErr w:type="gramStart"/>
      <w:r w:rsidRPr="00580716">
        <w:rPr>
          <w:rFonts w:ascii="Times New Roman" w:hAnsi="Times New Roman" w:cs="Times New Roman"/>
          <w:sz w:val="28"/>
          <w:szCs w:val="28"/>
        </w:rPr>
        <w:t>»</w:t>
      </w:r>
      <w:proofErr w:type="gramEnd"/>
      <w:r w:rsidRPr="00580716">
        <w:rPr>
          <w:rFonts w:ascii="Times New Roman" w:hAnsi="Times New Roman" w:cs="Times New Roman"/>
          <w:sz w:val="28"/>
          <w:szCs w:val="28"/>
        </w:rPr>
        <w:t xml:space="preserve"> (далее – Закон № 122-ФЗ) государственная регистрация прав на недвижимое имущество и сделок с 5 А33-17664/2021 ним – это юридический акт признания и подтверждения государством возникновения, ограничения (обременения), перехода или прекращения прав на недвижимое имущество в соответствии с ГК РФ. Государственная регистрация является единственным доказательством существования зарегистрированного права. Зарегистрированное право на недвижимое имущество может быть оспорено только в судебном порядке. </w:t>
      </w:r>
    </w:p>
    <w:p w:rsidR="00A87A95" w:rsidRPr="00580716" w:rsidRDefault="00A87A95" w:rsidP="00A87A95">
      <w:pPr>
        <w:spacing w:after="0" w:line="360" w:lineRule="auto"/>
        <w:ind w:firstLine="709"/>
        <w:jc w:val="both"/>
        <w:rPr>
          <w:rFonts w:ascii="Times New Roman" w:hAnsi="Times New Roman" w:cs="Times New Roman"/>
          <w:sz w:val="28"/>
          <w:szCs w:val="28"/>
        </w:rPr>
      </w:pPr>
      <w:r w:rsidRPr="00580716">
        <w:rPr>
          <w:rFonts w:ascii="Times New Roman" w:hAnsi="Times New Roman" w:cs="Times New Roman"/>
          <w:sz w:val="28"/>
          <w:szCs w:val="28"/>
        </w:rPr>
        <w:t xml:space="preserve">Аналогичные нормы содержатся в пункте 6 статьи 8.1 ГК РФ и части 5 статьи 1 Федерального закона от 13.07.2015 № 218-ФЗ «О государственной регистрации недвижимости» (далее – Закон № 218-ФЗ). Как следует из пункта 3 статьи 1 Закона № 218-ФЗ, государственная регистрация прав на недвижимое имущество – юридический акт признания и подтверждения возникновения, изменения, перехода, прекращения права определенного лица </w:t>
      </w:r>
      <w:r w:rsidRPr="00580716">
        <w:rPr>
          <w:rFonts w:ascii="Times New Roman" w:hAnsi="Times New Roman" w:cs="Times New Roman"/>
          <w:sz w:val="28"/>
          <w:szCs w:val="28"/>
        </w:rPr>
        <w:lastRenderedPageBreak/>
        <w:t xml:space="preserve">на недвижимое имущество или ограничения такого права и обременения недвижимого имущества. </w:t>
      </w:r>
    </w:p>
    <w:p w:rsidR="00A87A95" w:rsidRPr="00580716" w:rsidRDefault="00A87A95" w:rsidP="00A87A95">
      <w:pPr>
        <w:spacing w:after="0" w:line="360" w:lineRule="auto"/>
        <w:ind w:firstLine="709"/>
        <w:jc w:val="both"/>
        <w:rPr>
          <w:rFonts w:ascii="Times New Roman" w:hAnsi="Times New Roman" w:cs="Times New Roman"/>
          <w:sz w:val="28"/>
          <w:szCs w:val="28"/>
        </w:rPr>
      </w:pPr>
      <w:r w:rsidRPr="00580716">
        <w:rPr>
          <w:rFonts w:ascii="Times New Roman" w:hAnsi="Times New Roman" w:cs="Times New Roman"/>
          <w:sz w:val="28"/>
          <w:szCs w:val="28"/>
        </w:rPr>
        <w:t xml:space="preserve">В соответствии с правовой позицией Верховного Суда Российской Федерации, сформулированной в определениях от 17.07.2015 № 305-ЭС15-1788, от 01.12.2015 № 305- ЭС15-7931 и от 22.05.2017 № 303-ЭС16-19319 сведения Единого государственного реестра недвижимости обладают свойством публичной достоверности, а подлежащее государственной регистрации право считается существующим с момента внесения соответствующих сведений в реестр и до момента их исключения из реестра в установленном порядке. Публичная достоверность реестра является мерой по поддержанию стабильности гражданского оборота как необходимого элемента экономики государства. </w:t>
      </w:r>
    </w:p>
    <w:p w:rsidR="00A87A95" w:rsidRPr="00580716" w:rsidRDefault="00A87A95" w:rsidP="00A87A95">
      <w:pPr>
        <w:spacing w:after="0" w:line="360" w:lineRule="auto"/>
        <w:ind w:firstLine="709"/>
        <w:jc w:val="both"/>
        <w:rPr>
          <w:rFonts w:ascii="Times New Roman" w:hAnsi="Times New Roman" w:cs="Times New Roman"/>
          <w:sz w:val="28"/>
          <w:szCs w:val="28"/>
        </w:rPr>
      </w:pPr>
      <w:r w:rsidRPr="00580716">
        <w:rPr>
          <w:rFonts w:ascii="Times New Roman" w:hAnsi="Times New Roman" w:cs="Times New Roman"/>
          <w:sz w:val="28"/>
          <w:szCs w:val="28"/>
        </w:rPr>
        <w:t xml:space="preserve">В соответствии с правовой позицией Конституционного </w:t>
      </w:r>
      <w:r w:rsidR="00CF3452" w:rsidRPr="00580716">
        <w:rPr>
          <w:rFonts w:ascii="Times New Roman" w:hAnsi="Times New Roman" w:cs="Times New Roman"/>
          <w:sz w:val="28"/>
          <w:szCs w:val="28"/>
        </w:rPr>
        <w:t>С</w:t>
      </w:r>
      <w:r w:rsidRPr="00580716">
        <w:rPr>
          <w:rFonts w:ascii="Times New Roman" w:hAnsi="Times New Roman" w:cs="Times New Roman"/>
          <w:sz w:val="28"/>
          <w:szCs w:val="28"/>
        </w:rPr>
        <w:t>уда Российской Федерации, законодательное закрепление необходимости государственной регистрации прав на недвижимое имущество обеспечивает защиту прав не только правообладателей, но и других лиц, которые в силу особого публичного статуса сведений государственного реестра вправе рассчитывать на их действительность и актуальность во времени, что, в свою очередь, направлено на обеспечение стабильности гражданского оборота и предсказуемости его развития (Постановлени</w:t>
      </w:r>
      <w:r w:rsidR="001A0FC6" w:rsidRPr="00580716">
        <w:rPr>
          <w:rFonts w:ascii="Times New Roman" w:hAnsi="Times New Roman" w:cs="Times New Roman"/>
          <w:sz w:val="28"/>
          <w:szCs w:val="28"/>
        </w:rPr>
        <w:t>е</w:t>
      </w:r>
      <w:r w:rsidRPr="00580716">
        <w:rPr>
          <w:rFonts w:ascii="Times New Roman" w:hAnsi="Times New Roman" w:cs="Times New Roman"/>
          <w:sz w:val="28"/>
          <w:szCs w:val="28"/>
        </w:rPr>
        <w:t xml:space="preserve"> от 24.03.2015 № 5-П, от 26.05.2011 № 10-П, Определение от 24.09.2012 № 1589).</w:t>
      </w:r>
    </w:p>
    <w:p w:rsidR="00A87A95" w:rsidRPr="00580716" w:rsidRDefault="00A87A95" w:rsidP="00A87A95">
      <w:pPr>
        <w:spacing w:after="0" w:line="360" w:lineRule="auto"/>
        <w:ind w:firstLine="709"/>
        <w:jc w:val="both"/>
        <w:rPr>
          <w:rFonts w:ascii="Times New Roman" w:hAnsi="Times New Roman" w:cs="Times New Roman"/>
          <w:sz w:val="28"/>
          <w:szCs w:val="28"/>
        </w:rPr>
      </w:pPr>
      <w:r w:rsidRPr="00580716">
        <w:rPr>
          <w:rFonts w:ascii="Times New Roman" w:hAnsi="Times New Roman" w:cs="Times New Roman"/>
          <w:sz w:val="28"/>
          <w:szCs w:val="28"/>
        </w:rPr>
        <w:t>Сведения, содержащиеся в Едином государственном реестре недвижимости, согласно которым многоквартирный жилой дом с кадастровым номером 24:50:0700153:4563 расположен в пределах объекта недвижимости с кадастровым номером 24:50:0700153:2774, в установленном порядке не оспорены. Обратное, в том числе наличие ошибки в сведениях Единого государственного реестра недвижимости, не доказано»</w:t>
      </w:r>
      <w:r w:rsidR="00D95935" w:rsidRPr="00580716">
        <w:rPr>
          <w:rStyle w:val="aa"/>
          <w:rFonts w:ascii="Times New Roman" w:hAnsi="Times New Roman" w:cs="Times New Roman"/>
          <w:sz w:val="28"/>
          <w:szCs w:val="28"/>
        </w:rPr>
        <w:footnoteReference w:id="42"/>
      </w:r>
      <w:r w:rsidRPr="00580716">
        <w:rPr>
          <w:rFonts w:ascii="Times New Roman" w:hAnsi="Times New Roman" w:cs="Times New Roman"/>
          <w:sz w:val="28"/>
          <w:szCs w:val="28"/>
        </w:rPr>
        <w:t>.</w:t>
      </w:r>
    </w:p>
    <w:p w:rsidR="00FF154D" w:rsidRPr="00580716" w:rsidRDefault="00E60C1A" w:rsidP="00EA68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данном деле с</w:t>
      </w:r>
      <w:r w:rsidR="007B44D0">
        <w:rPr>
          <w:rFonts w:ascii="Times New Roman" w:hAnsi="Times New Roman" w:cs="Times New Roman"/>
          <w:sz w:val="28"/>
          <w:szCs w:val="28"/>
        </w:rPr>
        <w:t xml:space="preserve">уд пришел </w:t>
      </w:r>
      <w:r w:rsidR="00FB6439" w:rsidRPr="00580716">
        <w:rPr>
          <w:rFonts w:ascii="Times New Roman" w:hAnsi="Times New Roman" w:cs="Times New Roman"/>
          <w:sz w:val="28"/>
          <w:szCs w:val="28"/>
        </w:rPr>
        <w:t>к</w:t>
      </w:r>
      <w:r w:rsidR="00952E65" w:rsidRPr="00580716">
        <w:rPr>
          <w:rFonts w:ascii="Times New Roman" w:hAnsi="Times New Roman" w:cs="Times New Roman"/>
          <w:sz w:val="28"/>
          <w:szCs w:val="28"/>
        </w:rPr>
        <w:t xml:space="preserve"> выводу о недоказанности истцом его права собственности на земельный участок</w:t>
      </w:r>
      <w:r w:rsidR="002E7EF3" w:rsidRPr="00580716">
        <w:rPr>
          <w:rFonts w:ascii="Times New Roman" w:hAnsi="Times New Roman" w:cs="Times New Roman"/>
          <w:sz w:val="28"/>
          <w:szCs w:val="28"/>
        </w:rPr>
        <w:t>.</w:t>
      </w:r>
      <w:r w:rsidR="00FB6439" w:rsidRPr="00580716">
        <w:rPr>
          <w:rFonts w:ascii="Times New Roman" w:hAnsi="Times New Roman" w:cs="Times New Roman"/>
          <w:sz w:val="28"/>
          <w:szCs w:val="28"/>
        </w:rPr>
        <w:t xml:space="preserve"> </w:t>
      </w:r>
      <w:r w:rsidR="00FF154D" w:rsidRPr="00580716">
        <w:rPr>
          <w:rFonts w:ascii="Times New Roman" w:hAnsi="Times New Roman" w:cs="Times New Roman"/>
          <w:sz w:val="28"/>
          <w:szCs w:val="28"/>
        </w:rPr>
        <w:t xml:space="preserve">Решение </w:t>
      </w:r>
      <w:r w:rsidR="00C07A16" w:rsidRPr="00580716">
        <w:rPr>
          <w:rFonts w:ascii="Times New Roman" w:hAnsi="Times New Roman" w:cs="Times New Roman"/>
          <w:sz w:val="28"/>
          <w:szCs w:val="28"/>
        </w:rPr>
        <w:t>суда основано на сведен</w:t>
      </w:r>
      <w:r w:rsidR="008045B2" w:rsidRPr="00580716">
        <w:rPr>
          <w:rFonts w:ascii="Times New Roman" w:hAnsi="Times New Roman" w:cs="Times New Roman"/>
          <w:sz w:val="28"/>
          <w:szCs w:val="28"/>
        </w:rPr>
        <w:t>иях</w:t>
      </w:r>
      <w:r w:rsidR="00C07A16" w:rsidRPr="00580716">
        <w:rPr>
          <w:rFonts w:ascii="Times New Roman" w:hAnsi="Times New Roman" w:cs="Times New Roman"/>
          <w:sz w:val="28"/>
          <w:szCs w:val="28"/>
        </w:rPr>
        <w:t xml:space="preserve"> ЕГРН</w:t>
      </w:r>
      <w:r w:rsidR="00EA685C" w:rsidRPr="00580716">
        <w:rPr>
          <w:rFonts w:ascii="Times New Roman" w:hAnsi="Times New Roman" w:cs="Times New Roman"/>
          <w:sz w:val="28"/>
          <w:szCs w:val="28"/>
        </w:rPr>
        <w:t xml:space="preserve"> о местоположении объектов недвижимости</w:t>
      </w:r>
      <w:r w:rsidR="008045B2" w:rsidRPr="00580716">
        <w:rPr>
          <w:rFonts w:ascii="Times New Roman" w:hAnsi="Times New Roman" w:cs="Times New Roman"/>
          <w:sz w:val="28"/>
          <w:szCs w:val="28"/>
        </w:rPr>
        <w:t xml:space="preserve">, </w:t>
      </w:r>
      <w:r w:rsidR="00FF154D" w:rsidRPr="00580716">
        <w:rPr>
          <w:rFonts w:ascii="Times New Roman" w:hAnsi="Times New Roman" w:cs="Times New Roman"/>
          <w:sz w:val="28"/>
          <w:szCs w:val="28"/>
        </w:rPr>
        <w:t>которые не соответствуют действительности</w:t>
      </w:r>
      <w:r w:rsidR="00EA685C" w:rsidRPr="00580716">
        <w:rPr>
          <w:rFonts w:ascii="Times New Roman" w:hAnsi="Times New Roman" w:cs="Times New Roman"/>
          <w:sz w:val="28"/>
          <w:szCs w:val="28"/>
        </w:rPr>
        <w:t>.</w:t>
      </w:r>
      <w:r w:rsidR="00FF154D" w:rsidRPr="00580716">
        <w:rPr>
          <w:rFonts w:ascii="Times New Roman" w:hAnsi="Times New Roman" w:cs="Times New Roman"/>
          <w:sz w:val="28"/>
          <w:szCs w:val="28"/>
        </w:rPr>
        <w:t xml:space="preserve"> Интерес представляет, что суд допустил возможность опровержения данных ЕГРН о расположении жилого дома («акт выездного обследования и протокол осмотра не могут быть приняты в качестве надлежащих и достаточных доказательств, опровергающих сведения Единого государственного реестра недвижимости»).</w:t>
      </w:r>
    </w:p>
    <w:p w:rsidR="00A87A95" w:rsidRPr="00580716" w:rsidRDefault="00FF154D" w:rsidP="00FB6439">
      <w:pPr>
        <w:spacing w:after="0" w:line="360" w:lineRule="auto"/>
        <w:ind w:firstLine="709"/>
        <w:jc w:val="both"/>
        <w:rPr>
          <w:rFonts w:ascii="Times New Roman" w:hAnsi="Times New Roman" w:cs="Times New Roman"/>
          <w:sz w:val="28"/>
          <w:szCs w:val="28"/>
        </w:rPr>
      </w:pPr>
      <w:r w:rsidRPr="00580716">
        <w:rPr>
          <w:rFonts w:ascii="Times New Roman" w:hAnsi="Times New Roman" w:cs="Times New Roman"/>
          <w:sz w:val="28"/>
          <w:szCs w:val="28"/>
        </w:rPr>
        <w:t xml:space="preserve">Согласно п. 183 Приказа </w:t>
      </w:r>
      <w:proofErr w:type="spellStart"/>
      <w:r w:rsidRPr="00580716">
        <w:rPr>
          <w:rFonts w:ascii="Times New Roman" w:hAnsi="Times New Roman" w:cs="Times New Roman"/>
          <w:sz w:val="28"/>
          <w:szCs w:val="28"/>
        </w:rPr>
        <w:t>Росреестра</w:t>
      </w:r>
      <w:proofErr w:type="spellEnd"/>
      <w:r w:rsidRPr="00580716">
        <w:rPr>
          <w:rFonts w:ascii="Times New Roman" w:hAnsi="Times New Roman" w:cs="Times New Roman"/>
          <w:sz w:val="28"/>
          <w:szCs w:val="28"/>
        </w:rPr>
        <w:t xml:space="preserve"> от 01.06.2021 № П/0241 (ред. от 07.11.2022)</w:t>
      </w:r>
      <w:r w:rsidR="00D93179" w:rsidRPr="00580716">
        <w:rPr>
          <w:rStyle w:val="aa"/>
          <w:rFonts w:ascii="Times New Roman" w:hAnsi="Times New Roman" w:cs="Times New Roman"/>
          <w:sz w:val="28"/>
          <w:szCs w:val="28"/>
        </w:rPr>
        <w:footnoteReference w:id="43"/>
      </w:r>
      <w:r w:rsidRPr="00580716">
        <w:rPr>
          <w:rFonts w:ascii="Times New Roman" w:hAnsi="Times New Roman" w:cs="Times New Roman"/>
          <w:sz w:val="28"/>
          <w:szCs w:val="28"/>
        </w:rPr>
        <w:t xml:space="preserve"> запись о государственной регистрации права общей долевой собственности вносится в том числе на земельный участок.</w:t>
      </w:r>
      <w:r w:rsidR="00FB6439" w:rsidRPr="00580716">
        <w:rPr>
          <w:rFonts w:ascii="Times New Roman" w:hAnsi="Times New Roman" w:cs="Times New Roman"/>
          <w:sz w:val="28"/>
          <w:szCs w:val="28"/>
        </w:rPr>
        <w:t xml:space="preserve"> В случае, если бы суд оценил протокол осмотра и акт обследования как достоверные и достаточные доказательства расположения земельного участка, данные ЕГРН в том числе о праве собственности жильцов многоквартирного дома были бы опровергнуты</w:t>
      </w:r>
      <w:r w:rsidR="00DA133A" w:rsidRPr="00580716">
        <w:rPr>
          <w:rFonts w:ascii="Times New Roman" w:hAnsi="Times New Roman" w:cs="Times New Roman"/>
          <w:sz w:val="28"/>
          <w:szCs w:val="28"/>
        </w:rPr>
        <w:t xml:space="preserve">, </w:t>
      </w:r>
      <w:r w:rsidR="00C07A16" w:rsidRPr="00580716">
        <w:rPr>
          <w:rFonts w:ascii="Times New Roman" w:hAnsi="Times New Roman" w:cs="Times New Roman"/>
          <w:sz w:val="28"/>
          <w:szCs w:val="28"/>
        </w:rPr>
        <w:t>однако</w:t>
      </w:r>
      <w:r w:rsidR="00DA133A" w:rsidRPr="00580716">
        <w:rPr>
          <w:rFonts w:ascii="Times New Roman" w:hAnsi="Times New Roman" w:cs="Times New Roman"/>
          <w:sz w:val="28"/>
          <w:szCs w:val="28"/>
        </w:rPr>
        <w:t xml:space="preserve"> иска об оспаривании зарегистрированного права никто не предъявлял. Так же поскольку действует принцип публичной достоверности </w:t>
      </w:r>
      <w:r w:rsidR="00C07A16" w:rsidRPr="00580716">
        <w:rPr>
          <w:rFonts w:ascii="Times New Roman" w:hAnsi="Times New Roman" w:cs="Times New Roman"/>
          <w:sz w:val="28"/>
          <w:szCs w:val="28"/>
        </w:rPr>
        <w:t>ЕГРН</w:t>
      </w:r>
      <w:r w:rsidR="00DA133A" w:rsidRPr="00580716">
        <w:rPr>
          <w:rFonts w:ascii="Times New Roman" w:hAnsi="Times New Roman" w:cs="Times New Roman"/>
          <w:sz w:val="28"/>
          <w:szCs w:val="28"/>
        </w:rPr>
        <w:t xml:space="preserve">, то суд не должен был принимать доказательства, предоставленные </w:t>
      </w:r>
      <w:r w:rsidR="00C07A16" w:rsidRPr="00580716">
        <w:rPr>
          <w:rFonts w:ascii="Times New Roman" w:hAnsi="Times New Roman" w:cs="Times New Roman"/>
          <w:sz w:val="28"/>
          <w:szCs w:val="28"/>
        </w:rPr>
        <w:t>Д</w:t>
      </w:r>
      <w:r w:rsidR="00DA133A" w:rsidRPr="00580716">
        <w:rPr>
          <w:rFonts w:ascii="Times New Roman" w:hAnsi="Times New Roman" w:cs="Times New Roman"/>
          <w:sz w:val="28"/>
          <w:szCs w:val="28"/>
        </w:rPr>
        <w:t>епартаментом</w:t>
      </w:r>
      <w:r w:rsidR="00A068CE" w:rsidRPr="00580716">
        <w:rPr>
          <w:rFonts w:ascii="Times New Roman" w:hAnsi="Times New Roman" w:cs="Times New Roman"/>
          <w:sz w:val="28"/>
          <w:szCs w:val="28"/>
        </w:rPr>
        <w:t>.</w:t>
      </w:r>
      <w:r w:rsidR="007E6CC6" w:rsidRPr="00580716">
        <w:rPr>
          <w:rFonts w:ascii="Times New Roman" w:hAnsi="Times New Roman" w:cs="Times New Roman"/>
          <w:sz w:val="28"/>
          <w:szCs w:val="28"/>
        </w:rPr>
        <w:t xml:space="preserve"> </w:t>
      </w:r>
    </w:p>
    <w:p w:rsidR="00DA133A" w:rsidRDefault="00DA133A" w:rsidP="00FB6439">
      <w:pPr>
        <w:spacing w:after="0" w:line="360" w:lineRule="auto"/>
        <w:ind w:firstLine="709"/>
        <w:jc w:val="both"/>
        <w:rPr>
          <w:rFonts w:ascii="Times New Roman" w:hAnsi="Times New Roman" w:cs="Times New Roman"/>
          <w:sz w:val="28"/>
          <w:szCs w:val="28"/>
        </w:rPr>
      </w:pPr>
      <w:r w:rsidRPr="00580716">
        <w:rPr>
          <w:rFonts w:ascii="Times New Roman" w:hAnsi="Times New Roman" w:cs="Times New Roman"/>
          <w:sz w:val="28"/>
          <w:szCs w:val="28"/>
        </w:rPr>
        <w:t xml:space="preserve">Суд также процитировал позицию Конституционного </w:t>
      </w:r>
      <w:r w:rsidR="00CF3452" w:rsidRPr="00580716">
        <w:rPr>
          <w:rFonts w:ascii="Times New Roman" w:hAnsi="Times New Roman" w:cs="Times New Roman"/>
          <w:sz w:val="28"/>
          <w:szCs w:val="28"/>
        </w:rPr>
        <w:t>С</w:t>
      </w:r>
      <w:r w:rsidRPr="00580716">
        <w:rPr>
          <w:rFonts w:ascii="Times New Roman" w:hAnsi="Times New Roman" w:cs="Times New Roman"/>
          <w:sz w:val="28"/>
          <w:szCs w:val="28"/>
        </w:rPr>
        <w:t xml:space="preserve">уда </w:t>
      </w:r>
      <w:r w:rsidR="008045B2" w:rsidRPr="00580716">
        <w:rPr>
          <w:rFonts w:ascii="Times New Roman" w:hAnsi="Times New Roman" w:cs="Times New Roman"/>
          <w:sz w:val="28"/>
          <w:szCs w:val="28"/>
        </w:rPr>
        <w:t>РФ</w:t>
      </w:r>
      <w:r w:rsidR="007E6CC6" w:rsidRPr="00580716">
        <w:rPr>
          <w:rFonts w:ascii="Times New Roman" w:hAnsi="Times New Roman" w:cs="Times New Roman"/>
          <w:sz w:val="28"/>
          <w:szCs w:val="28"/>
        </w:rPr>
        <w:t xml:space="preserve">, которая заслуживает внимания. </w:t>
      </w:r>
      <w:r w:rsidR="00FC4B97" w:rsidRPr="00580716">
        <w:rPr>
          <w:rFonts w:ascii="Times New Roman" w:hAnsi="Times New Roman" w:cs="Times New Roman"/>
          <w:sz w:val="28"/>
          <w:szCs w:val="28"/>
        </w:rPr>
        <w:t>Согласно правовой позици</w:t>
      </w:r>
      <w:r w:rsidR="00C90CD4" w:rsidRPr="00580716">
        <w:rPr>
          <w:rFonts w:ascii="Times New Roman" w:hAnsi="Times New Roman" w:cs="Times New Roman"/>
          <w:sz w:val="28"/>
          <w:szCs w:val="28"/>
        </w:rPr>
        <w:t>и</w:t>
      </w:r>
      <w:r w:rsidR="00FC4B97" w:rsidRPr="00580716">
        <w:rPr>
          <w:rFonts w:ascii="Times New Roman" w:hAnsi="Times New Roman" w:cs="Times New Roman"/>
          <w:sz w:val="28"/>
          <w:szCs w:val="28"/>
        </w:rPr>
        <w:t xml:space="preserve"> Конституционного </w:t>
      </w:r>
      <w:r w:rsidR="00CF3452" w:rsidRPr="00580716">
        <w:rPr>
          <w:rFonts w:ascii="Times New Roman" w:hAnsi="Times New Roman" w:cs="Times New Roman"/>
          <w:sz w:val="28"/>
          <w:szCs w:val="28"/>
        </w:rPr>
        <w:t>С</w:t>
      </w:r>
      <w:r w:rsidR="00FC4B97" w:rsidRPr="00580716">
        <w:rPr>
          <w:rFonts w:ascii="Times New Roman" w:hAnsi="Times New Roman" w:cs="Times New Roman"/>
          <w:sz w:val="28"/>
          <w:szCs w:val="28"/>
        </w:rPr>
        <w:t xml:space="preserve">уда Российской Федерации </w:t>
      </w:r>
      <w:r w:rsidR="007E6CC6" w:rsidRPr="00580716">
        <w:rPr>
          <w:rFonts w:ascii="Times New Roman" w:hAnsi="Times New Roman" w:cs="Times New Roman"/>
          <w:sz w:val="28"/>
          <w:szCs w:val="28"/>
        </w:rPr>
        <w:t>законодательное закрепление необходимости государственной регистрации права на недвижимое имущество является признанием со стороны государства публично-правового интереса в установлении принадлежности недвижимого имущества конкретному лицу, чем обеспечивается защита прав других лиц, стабильность гражданского оборота и предсказуемость его развития (</w:t>
      </w:r>
      <w:r w:rsidR="007E6CC6" w:rsidRPr="00C94775">
        <w:rPr>
          <w:rFonts w:ascii="Times New Roman" w:hAnsi="Times New Roman" w:cs="Times New Roman"/>
          <w:sz w:val="28"/>
          <w:szCs w:val="28"/>
        </w:rPr>
        <w:t xml:space="preserve">Постановление </w:t>
      </w:r>
      <w:r w:rsidR="00BD451F" w:rsidRPr="00C94775">
        <w:rPr>
          <w:rFonts w:ascii="Times New Roman" w:hAnsi="Times New Roman" w:cs="Times New Roman"/>
          <w:sz w:val="28"/>
          <w:szCs w:val="28"/>
        </w:rPr>
        <w:t>К</w:t>
      </w:r>
      <w:r w:rsidR="00F93904">
        <w:rPr>
          <w:rFonts w:ascii="Times New Roman" w:hAnsi="Times New Roman" w:cs="Times New Roman"/>
          <w:sz w:val="28"/>
          <w:szCs w:val="28"/>
        </w:rPr>
        <w:t>онституционного суда</w:t>
      </w:r>
      <w:r w:rsidR="00BD451F" w:rsidRPr="00C94775">
        <w:rPr>
          <w:rFonts w:ascii="Times New Roman" w:hAnsi="Times New Roman" w:cs="Times New Roman"/>
          <w:sz w:val="28"/>
          <w:szCs w:val="28"/>
        </w:rPr>
        <w:t xml:space="preserve"> РФ </w:t>
      </w:r>
      <w:r w:rsidR="007E6CC6" w:rsidRPr="00C94775">
        <w:rPr>
          <w:rFonts w:ascii="Times New Roman" w:hAnsi="Times New Roman" w:cs="Times New Roman"/>
          <w:sz w:val="28"/>
          <w:szCs w:val="28"/>
        </w:rPr>
        <w:t xml:space="preserve">от 26 мая 2011 года </w:t>
      </w:r>
      <w:r w:rsidR="0067496C" w:rsidRPr="00C94775">
        <w:rPr>
          <w:rFonts w:ascii="Times New Roman" w:hAnsi="Times New Roman" w:cs="Times New Roman"/>
          <w:sz w:val="28"/>
          <w:szCs w:val="28"/>
        </w:rPr>
        <w:t>№</w:t>
      </w:r>
      <w:r w:rsidR="007E6CC6" w:rsidRPr="00C94775">
        <w:rPr>
          <w:rFonts w:ascii="Times New Roman" w:hAnsi="Times New Roman" w:cs="Times New Roman"/>
          <w:sz w:val="28"/>
          <w:szCs w:val="28"/>
        </w:rPr>
        <w:t xml:space="preserve"> 10-</w:t>
      </w:r>
      <w:r w:rsidR="007E6CC6" w:rsidRPr="00580716">
        <w:rPr>
          <w:rFonts w:ascii="Times New Roman" w:hAnsi="Times New Roman" w:cs="Times New Roman"/>
          <w:sz w:val="28"/>
          <w:szCs w:val="28"/>
        </w:rPr>
        <w:t>П</w:t>
      </w:r>
      <w:r w:rsidR="00BD451F" w:rsidRPr="00580716">
        <w:rPr>
          <w:rStyle w:val="aa"/>
          <w:rFonts w:ascii="Times New Roman" w:hAnsi="Times New Roman" w:cs="Times New Roman"/>
          <w:sz w:val="28"/>
          <w:szCs w:val="28"/>
        </w:rPr>
        <w:footnoteReference w:id="44"/>
      </w:r>
      <w:r w:rsidR="00BD451F" w:rsidRPr="00580716">
        <w:rPr>
          <w:rFonts w:ascii="Times New Roman" w:hAnsi="Times New Roman" w:cs="Times New Roman"/>
          <w:sz w:val="28"/>
          <w:szCs w:val="28"/>
        </w:rPr>
        <w:t>)</w:t>
      </w:r>
      <w:r w:rsidR="00480CFA" w:rsidRPr="00580716">
        <w:rPr>
          <w:rFonts w:ascii="Times New Roman" w:hAnsi="Times New Roman" w:cs="Times New Roman"/>
          <w:sz w:val="28"/>
          <w:szCs w:val="28"/>
        </w:rPr>
        <w:t xml:space="preserve">. </w:t>
      </w:r>
    </w:p>
    <w:p w:rsidR="0021516B" w:rsidRPr="00580716" w:rsidRDefault="00DC4272" w:rsidP="0021516B">
      <w:pPr>
        <w:spacing w:after="0" w:line="360" w:lineRule="auto"/>
        <w:ind w:firstLine="709"/>
        <w:jc w:val="both"/>
        <w:rPr>
          <w:rFonts w:ascii="Times New Roman" w:hAnsi="Times New Roman" w:cs="Times New Roman"/>
          <w:b/>
          <w:sz w:val="28"/>
          <w:szCs w:val="28"/>
        </w:rPr>
      </w:pPr>
      <w:r w:rsidRPr="00580716">
        <w:rPr>
          <w:rFonts w:ascii="Times New Roman" w:hAnsi="Times New Roman" w:cs="Times New Roman"/>
          <w:sz w:val="28"/>
          <w:szCs w:val="28"/>
        </w:rPr>
        <w:lastRenderedPageBreak/>
        <w:t>В другом деле</w:t>
      </w:r>
      <w:r w:rsidR="00D95935" w:rsidRPr="00580716">
        <w:rPr>
          <w:rFonts w:ascii="Times New Roman" w:hAnsi="Times New Roman" w:cs="Times New Roman"/>
          <w:sz w:val="28"/>
          <w:szCs w:val="28"/>
        </w:rPr>
        <w:t xml:space="preserve"> (Постановление Семнадцатого арбитражного апелляционного суда от 20 декабря 2021 г. № 17ап-11997/2021-гк по делу № А71-4962/2021</w:t>
      </w:r>
      <w:r w:rsidR="00FD60D5" w:rsidRPr="00580716">
        <w:rPr>
          <w:rStyle w:val="aa"/>
          <w:rFonts w:ascii="Times New Roman" w:hAnsi="Times New Roman" w:cs="Times New Roman"/>
          <w:sz w:val="28"/>
          <w:szCs w:val="28"/>
        </w:rPr>
        <w:footnoteReference w:id="45"/>
      </w:r>
      <w:r w:rsidR="00D95935" w:rsidRPr="00580716">
        <w:rPr>
          <w:rFonts w:ascii="Times New Roman" w:hAnsi="Times New Roman" w:cs="Times New Roman"/>
          <w:sz w:val="28"/>
          <w:szCs w:val="28"/>
        </w:rPr>
        <w:t>)</w:t>
      </w:r>
      <w:r w:rsidRPr="00580716">
        <w:rPr>
          <w:rFonts w:ascii="Times New Roman" w:hAnsi="Times New Roman" w:cs="Times New Roman"/>
          <w:sz w:val="28"/>
          <w:szCs w:val="28"/>
        </w:rPr>
        <w:t xml:space="preserve"> </w:t>
      </w:r>
      <w:r w:rsidR="0036510F" w:rsidRPr="00580716">
        <w:rPr>
          <w:rFonts w:ascii="Times New Roman" w:hAnsi="Times New Roman" w:cs="Times New Roman"/>
          <w:sz w:val="28"/>
          <w:szCs w:val="28"/>
        </w:rPr>
        <w:t>рассматривалось требование поставщика о взыскании задолженности по оплате потребленной электрической энергии, предъявленное к лицу, чье право собственности было зарегистрировано в ЕГРН</w:t>
      </w:r>
      <w:r w:rsidR="0021516B" w:rsidRPr="00580716">
        <w:rPr>
          <w:rFonts w:ascii="Times New Roman" w:hAnsi="Times New Roman" w:cs="Times New Roman"/>
          <w:sz w:val="28"/>
          <w:szCs w:val="28"/>
        </w:rPr>
        <w:t xml:space="preserve">. </w:t>
      </w:r>
      <w:r w:rsidR="0036510F" w:rsidRPr="00580716">
        <w:rPr>
          <w:rFonts w:ascii="Times New Roman" w:hAnsi="Times New Roman" w:cs="Times New Roman"/>
          <w:sz w:val="28"/>
          <w:szCs w:val="28"/>
        </w:rPr>
        <w:t>Однако ранее сделк</w:t>
      </w:r>
      <w:r w:rsidR="00E5252A" w:rsidRPr="00580716">
        <w:rPr>
          <w:rFonts w:ascii="Times New Roman" w:hAnsi="Times New Roman" w:cs="Times New Roman"/>
          <w:sz w:val="28"/>
          <w:szCs w:val="28"/>
        </w:rPr>
        <w:t>а</w:t>
      </w:r>
      <w:r w:rsidR="0036510F" w:rsidRPr="00580716">
        <w:rPr>
          <w:rFonts w:ascii="Times New Roman" w:hAnsi="Times New Roman" w:cs="Times New Roman"/>
          <w:sz w:val="28"/>
          <w:szCs w:val="28"/>
        </w:rPr>
        <w:t xml:space="preserve"> купли-продажи недвижимости была оспорена</w:t>
      </w:r>
      <w:r w:rsidR="0021516B" w:rsidRPr="00580716">
        <w:rPr>
          <w:rFonts w:ascii="Times New Roman" w:hAnsi="Times New Roman" w:cs="Times New Roman"/>
          <w:sz w:val="28"/>
          <w:szCs w:val="28"/>
        </w:rPr>
        <w:t xml:space="preserve"> (Решение суда от 19.12.2017 по делу </w:t>
      </w:r>
      <w:r w:rsidR="0067496C" w:rsidRPr="00580716">
        <w:rPr>
          <w:rFonts w:ascii="Times New Roman" w:hAnsi="Times New Roman" w:cs="Times New Roman"/>
          <w:sz w:val="28"/>
          <w:szCs w:val="28"/>
        </w:rPr>
        <w:t>№</w:t>
      </w:r>
      <w:r w:rsidR="0021516B" w:rsidRPr="00580716">
        <w:rPr>
          <w:rFonts w:ascii="Times New Roman" w:hAnsi="Times New Roman" w:cs="Times New Roman"/>
          <w:sz w:val="28"/>
          <w:szCs w:val="28"/>
        </w:rPr>
        <w:t xml:space="preserve"> 2-1901/2017</w:t>
      </w:r>
      <w:r w:rsidR="0021516B" w:rsidRPr="00580716">
        <w:rPr>
          <w:rStyle w:val="aa"/>
          <w:rFonts w:ascii="Times New Roman" w:hAnsi="Times New Roman" w:cs="Times New Roman"/>
          <w:sz w:val="28"/>
          <w:szCs w:val="28"/>
        </w:rPr>
        <w:footnoteReference w:id="46"/>
      </w:r>
      <w:r w:rsidR="0021516B" w:rsidRPr="00580716">
        <w:rPr>
          <w:rFonts w:ascii="Times New Roman" w:hAnsi="Times New Roman" w:cs="Times New Roman"/>
          <w:sz w:val="28"/>
          <w:szCs w:val="28"/>
        </w:rPr>
        <w:t>)</w:t>
      </w:r>
      <w:r w:rsidR="0036510F" w:rsidRPr="00580716">
        <w:rPr>
          <w:rFonts w:ascii="Times New Roman" w:hAnsi="Times New Roman" w:cs="Times New Roman"/>
          <w:sz w:val="28"/>
          <w:szCs w:val="28"/>
        </w:rPr>
        <w:t xml:space="preserve">, суд применил последствия недействительности, с заявлением о внесении изменений в ЕГРН стороны не обращались. </w:t>
      </w:r>
      <w:r w:rsidR="0021516B" w:rsidRPr="00580716">
        <w:rPr>
          <w:rFonts w:ascii="Times New Roman" w:hAnsi="Times New Roman" w:cs="Times New Roman"/>
          <w:sz w:val="28"/>
          <w:szCs w:val="28"/>
        </w:rPr>
        <w:t>Суд оценивал указанное выше судебное решение как письменное доказательство (</w:t>
      </w:r>
      <w:r w:rsidR="00E5252A" w:rsidRPr="00580716">
        <w:rPr>
          <w:rFonts w:ascii="Times New Roman" w:hAnsi="Times New Roman" w:cs="Times New Roman"/>
          <w:sz w:val="28"/>
          <w:szCs w:val="28"/>
        </w:rPr>
        <w:t>п. 1 ст. 71 ГПК РФ</w:t>
      </w:r>
      <w:r w:rsidR="0021516B" w:rsidRPr="00580716">
        <w:rPr>
          <w:rFonts w:ascii="Times New Roman" w:hAnsi="Times New Roman" w:cs="Times New Roman"/>
          <w:sz w:val="28"/>
          <w:szCs w:val="28"/>
        </w:rPr>
        <w:t>), что спорно.</w:t>
      </w:r>
      <w:r w:rsidR="0021516B" w:rsidRPr="00580716">
        <w:rPr>
          <w:rFonts w:ascii="Times New Roman" w:hAnsi="Times New Roman" w:cs="Times New Roman"/>
          <w:b/>
          <w:sz w:val="28"/>
          <w:szCs w:val="28"/>
        </w:rPr>
        <w:t xml:space="preserve"> </w:t>
      </w:r>
    </w:p>
    <w:p w:rsidR="00DC4272" w:rsidRPr="00580716" w:rsidRDefault="00DC4272" w:rsidP="0021516B">
      <w:pPr>
        <w:spacing w:after="0" w:line="360" w:lineRule="auto"/>
        <w:ind w:firstLine="709"/>
        <w:jc w:val="both"/>
        <w:rPr>
          <w:rFonts w:ascii="Times New Roman" w:hAnsi="Times New Roman" w:cs="Times New Roman"/>
          <w:sz w:val="28"/>
          <w:szCs w:val="28"/>
        </w:rPr>
      </w:pPr>
      <w:r w:rsidRPr="00580716">
        <w:rPr>
          <w:rFonts w:ascii="Times New Roman" w:hAnsi="Times New Roman" w:cs="Times New Roman"/>
          <w:sz w:val="28"/>
          <w:szCs w:val="28"/>
        </w:rPr>
        <w:t xml:space="preserve">Акционерное общество </w:t>
      </w:r>
      <w:r w:rsidR="008045B2" w:rsidRPr="00580716">
        <w:rPr>
          <w:rFonts w:ascii="Times New Roman" w:hAnsi="Times New Roman" w:cs="Times New Roman"/>
          <w:sz w:val="28"/>
          <w:szCs w:val="28"/>
        </w:rPr>
        <w:t>«</w:t>
      </w:r>
      <w:proofErr w:type="spellStart"/>
      <w:r w:rsidRPr="00580716">
        <w:rPr>
          <w:rFonts w:ascii="Times New Roman" w:hAnsi="Times New Roman" w:cs="Times New Roman"/>
          <w:sz w:val="28"/>
          <w:szCs w:val="28"/>
        </w:rPr>
        <w:t>Энергосбыт</w:t>
      </w:r>
      <w:proofErr w:type="spellEnd"/>
      <w:r w:rsidRPr="00580716">
        <w:rPr>
          <w:rFonts w:ascii="Times New Roman" w:hAnsi="Times New Roman" w:cs="Times New Roman"/>
          <w:sz w:val="28"/>
          <w:szCs w:val="28"/>
        </w:rPr>
        <w:t xml:space="preserve"> Плюс</w:t>
      </w:r>
      <w:r w:rsidR="008045B2" w:rsidRPr="00580716">
        <w:rPr>
          <w:rFonts w:ascii="Times New Roman" w:hAnsi="Times New Roman" w:cs="Times New Roman"/>
          <w:sz w:val="28"/>
          <w:szCs w:val="28"/>
        </w:rPr>
        <w:t>»</w:t>
      </w:r>
      <w:r w:rsidRPr="00580716">
        <w:rPr>
          <w:rFonts w:ascii="Times New Roman" w:hAnsi="Times New Roman" w:cs="Times New Roman"/>
          <w:sz w:val="28"/>
          <w:szCs w:val="28"/>
        </w:rPr>
        <w:t xml:space="preserve"> в лице Удмуртского филиала (далее - АО "</w:t>
      </w:r>
      <w:proofErr w:type="spellStart"/>
      <w:r w:rsidRPr="00580716">
        <w:rPr>
          <w:rFonts w:ascii="Times New Roman" w:hAnsi="Times New Roman" w:cs="Times New Roman"/>
          <w:sz w:val="28"/>
          <w:szCs w:val="28"/>
        </w:rPr>
        <w:t>Энергосбыт</w:t>
      </w:r>
      <w:proofErr w:type="spellEnd"/>
      <w:r w:rsidRPr="00580716">
        <w:rPr>
          <w:rFonts w:ascii="Times New Roman" w:hAnsi="Times New Roman" w:cs="Times New Roman"/>
          <w:sz w:val="28"/>
          <w:szCs w:val="28"/>
        </w:rPr>
        <w:t xml:space="preserve"> Плюс") обратилось в Арбитражный суд Удмуртской Республики с исковым заявлением о взыскании с общества с ограниченной ответственностью </w:t>
      </w:r>
      <w:r w:rsidR="008045B2" w:rsidRPr="00580716">
        <w:rPr>
          <w:rFonts w:ascii="Times New Roman" w:hAnsi="Times New Roman" w:cs="Times New Roman"/>
          <w:sz w:val="28"/>
          <w:szCs w:val="28"/>
        </w:rPr>
        <w:t>«</w:t>
      </w:r>
      <w:r w:rsidRPr="00580716">
        <w:rPr>
          <w:rFonts w:ascii="Times New Roman" w:hAnsi="Times New Roman" w:cs="Times New Roman"/>
          <w:sz w:val="28"/>
          <w:szCs w:val="28"/>
        </w:rPr>
        <w:t>Топаз-НЛТ</w:t>
      </w:r>
      <w:r w:rsidR="008045B2" w:rsidRPr="00580716">
        <w:rPr>
          <w:rFonts w:ascii="Times New Roman" w:hAnsi="Times New Roman" w:cs="Times New Roman"/>
          <w:sz w:val="28"/>
          <w:szCs w:val="28"/>
        </w:rPr>
        <w:t>»</w:t>
      </w:r>
      <w:r w:rsidRPr="00580716">
        <w:rPr>
          <w:rFonts w:ascii="Times New Roman" w:hAnsi="Times New Roman" w:cs="Times New Roman"/>
          <w:sz w:val="28"/>
          <w:szCs w:val="28"/>
        </w:rPr>
        <w:t xml:space="preserve"> (далее - ООО </w:t>
      </w:r>
      <w:r w:rsidR="008045B2" w:rsidRPr="00580716">
        <w:rPr>
          <w:rFonts w:ascii="Times New Roman" w:hAnsi="Times New Roman" w:cs="Times New Roman"/>
          <w:sz w:val="28"/>
          <w:szCs w:val="28"/>
        </w:rPr>
        <w:t>«</w:t>
      </w:r>
      <w:r w:rsidRPr="00580716">
        <w:rPr>
          <w:rFonts w:ascii="Times New Roman" w:hAnsi="Times New Roman" w:cs="Times New Roman"/>
          <w:sz w:val="28"/>
          <w:szCs w:val="28"/>
        </w:rPr>
        <w:t>Топаз-НЛТ</w:t>
      </w:r>
      <w:r w:rsidR="008045B2" w:rsidRPr="00580716">
        <w:rPr>
          <w:rFonts w:ascii="Times New Roman" w:hAnsi="Times New Roman" w:cs="Times New Roman"/>
          <w:sz w:val="28"/>
          <w:szCs w:val="28"/>
        </w:rPr>
        <w:t>»</w:t>
      </w:r>
      <w:r w:rsidRPr="00580716">
        <w:rPr>
          <w:rFonts w:ascii="Times New Roman" w:hAnsi="Times New Roman" w:cs="Times New Roman"/>
          <w:sz w:val="28"/>
          <w:szCs w:val="28"/>
        </w:rPr>
        <w:t xml:space="preserve">) задолженности </w:t>
      </w:r>
      <w:proofErr w:type="gramStart"/>
      <w:r w:rsidRPr="00580716">
        <w:rPr>
          <w:rFonts w:ascii="Times New Roman" w:hAnsi="Times New Roman" w:cs="Times New Roman"/>
          <w:sz w:val="28"/>
          <w:szCs w:val="28"/>
        </w:rPr>
        <w:t>по оплате</w:t>
      </w:r>
      <w:proofErr w:type="gramEnd"/>
      <w:r w:rsidRPr="00580716">
        <w:rPr>
          <w:rFonts w:ascii="Times New Roman" w:hAnsi="Times New Roman" w:cs="Times New Roman"/>
          <w:sz w:val="28"/>
          <w:szCs w:val="28"/>
        </w:rPr>
        <w:t xml:space="preserve"> потребленной в период с 01.07.2018 по 31.01.2021 электрической энергии</w:t>
      </w:r>
      <w:r w:rsidR="008045B2" w:rsidRPr="00580716">
        <w:rPr>
          <w:rFonts w:ascii="Times New Roman" w:hAnsi="Times New Roman" w:cs="Times New Roman"/>
          <w:sz w:val="28"/>
          <w:szCs w:val="28"/>
        </w:rPr>
        <w:t>.</w:t>
      </w:r>
    </w:p>
    <w:p w:rsidR="003D7A94" w:rsidRPr="00580716" w:rsidRDefault="003D7A94" w:rsidP="003D7A94">
      <w:pPr>
        <w:spacing w:after="0" w:line="360" w:lineRule="auto"/>
        <w:ind w:firstLine="709"/>
        <w:jc w:val="both"/>
        <w:rPr>
          <w:rFonts w:ascii="Times New Roman" w:hAnsi="Times New Roman" w:cs="Times New Roman"/>
          <w:sz w:val="28"/>
          <w:szCs w:val="28"/>
        </w:rPr>
      </w:pPr>
      <w:r w:rsidRPr="00580716">
        <w:rPr>
          <w:rFonts w:ascii="Times New Roman" w:eastAsia="Times New Roman" w:hAnsi="Times New Roman" w:cs="Times New Roman"/>
          <w:color w:val="000000" w:themeColor="text1"/>
          <w:sz w:val="28"/>
          <w:szCs w:val="28"/>
          <w:lang w:eastAsia="ru-RU"/>
        </w:rPr>
        <w:t>Релевантная позиция суда:</w:t>
      </w:r>
    </w:p>
    <w:p w:rsidR="00DC4272" w:rsidRPr="00580716" w:rsidRDefault="003D7A94" w:rsidP="003D7A94">
      <w:pPr>
        <w:spacing w:after="0" w:line="360" w:lineRule="auto"/>
        <w:ind w:firstLine="709"/>
        <w:jc w:val="both"/>
        <w:rPr>
          <w:rFonts w:ascii="Times New Roman" w:hAnsi="Times New Roman" w:cs="Times New Roman"/>
          <w:sz w:val="28"/>
          <w:szCs w:val="28"/>
        </w:rPr>
      </w:pPr>
      <w:r w:rsidRPr="00580716">
        <w:rPr>
          <w:rFonts w:ascii="Times New Roman" w:hAnsi="Times New Roman" w:cs="Times New Roman"/>
          <w:sz w:val="28"/>
          <w:szCs w:val="28"/>
        </w:rPr>
        <w:t xml:space="preserve"> </w:t>
      </w:r>
      <w:r w:rsidR="00DC4272" w:rsidRPr="00580716">
        <w:rPr>
          <w:rFonts w:ascii="Times New Roman" w:hAnsi="Times New Roman" w:cs="Times New Roman"/>
          <w:sz w:val="28"/>
          <w:szCs w:val="28"/>
        </w:rPr>
        <w:t xml:space="preserve">«Ссылаясь на вступившее в законную силу решение суда от 19.12.2017 по делу </w:t>
      </w:r>
      <w:r w:rsidR="0067496C" w:rsidRPr="00580716">
        <w:rPr>
          <w:rFonts w:ascii="Times New Roman" w:hAnsi="Times New Roman" w:cs="Times New Roman"/>
          <w:sz w:val="28"/>
          <w:szCs w:val="28"/>
        </w:rPr>
        <w:t>№</w:t>
      </w:r>
      <w:r w:rsidR="00DC4272" w:rsidRPr="00580716">
        <w:rPr>
          <w:rFonts w:ascii="Times New Roman" w:hAnsi="Times New Roman" w:cs="Times New Roman"/>
          <w:sz w:val="28"/>
          <w:szCs w:val="28"/>
        </w:rPr>
        <w:t xml:space="preserve"> 2-1901/2017, ООО </w:t>
      </w:r>
      <w:r w:rsidR="008045B2" w:rsidRPr="00580716">
        <w:rPr>
          <w:rFonts w:ascii="Times New Roman" w:hAnsi="Times New Roman" w:cs="Times New Roman"/>
          <w:sz w:val="28"/>
          <w:szCs w:val="28"/>
        </w:rPr>
        <w:t>«</w:t>
      </w:r>
      <w:r w:rsidR="00DC4272" w:rsidRPr="00580716">
        <w:rPr>
          <w:rFonts w:ascii="Times New Roman" w:hAnsi="Times New Roman" w:cs="Times New Roman"/>
          <w:sz w:val="28"/>
          <w:szCs w:val="28"/>
        </w:rPr>
        <w:t>Топаз-НЛТ</w:t>
      </w:r>
      <w:r w:rsidR="008045B2" w:rsidRPr="00580716">
        <w:rPr>
          <w:rFonts w:ascii="Times New Roman" w:hAnsi="Times New Roman" w:cs="Times New Roman"/>
          <w:sz w:val="28"/>
          <w:szCs w:val="28"/>
        </w:rPr>
        <w:t>»</w:t>
      </w:r>
      <w:r w:rsidR="00DC4272" w:rsidRPr="00580716">
        <w:rPr>
          <w:rFonts w:ascii="Times New Roman" w:hAnsi="Times New Roman" w:cs="Times New Roman"/>
          <w:sz w:val="28"/>
          <w:szCs w:val="28"/>
        </w:rPr>
        <w:t xml:space="preserve"> указывает на то, что право собственности ответчика на спорное помещение прекращено, надлежащим ответчиком по делу следует признать третье лицо, фактически осуществляющее пользование спорным помещением и потребление поставляемого истцом энергоресурса. Ответчик доступ в спорное помещение не имеет, а вопреки выводам суда первой инстанции им направлены письменные возражения на претензию истца с требованием об оплате долга.</w:t>
      </w:r>
    </w:p>
    <w:p w:rsidR="00DC4272" w:rsidRPr="00580716" w:rsidRDefault="00DC4272" w:rsidP="00DC4272">
      <w:pPr>
        <w:spacing w:after="0" w:line="360" w:lineRule="auto"/>
        <w:ind w:firstLine="709"/>
        <w:jc w:val="both"/>
        <w:rPr>
          <w:rFonts w:ascii="Times New Roman" w:hAnsi="Times New Roman" w:cs="Times New Roman"/>
          <w:sz w:val="28"/>
          <w:szCs w:val="28"/>
        </w:rPr>
      </w:pPr>
      <w:r w:rsidRPr="00580716">
        <w:rPr>
          <w:rFonts w:ascii="Times New Roman" w:hAnsi="Times New Roman" w:cs="Times New Roman"/>
          <w:sz w:val="28"/>
          <w:szCs w:val="28"/>
        </w:rPr>
        <w:t xml:space="preserve">В связи с чем суд первой инстанции правомерно руководствовался сведениями ЕГРН (ранее ЕГРП), обладающими для третьих лиц свойством </w:t>
      </w:r>
      <w:r w:rsidRPr="00580716">
        <w:rPr>
          <w:rFonts w:ascii="Times New Roman" w:hAnsi="Times New Roman" w:cs="Times New Roman"/>
          <w:sz w:val="28"/>
          <w:szCs w:val="28"/>
        </w:rPr>
        <w:lastRenderedPageBreak/>
        <w:t xml:space="preserve">публичной достоверности. Подлежащее государственной регистрации право считается существующим с момента внесения соответствующих сведений в реестр и до момента их исключения из реестра в установленном порядке (определения Верховного Суда Российской Федерации от 17.07.2015 </w:t>
      </w:r>
      <w:hyperlink r:id="rId9" w:history="1">
        <w:r w:rsidR="0067496C" w:rsidRPr="00580716">
          <w:rPr>
            <w:rFonts w:ascii="Times New Roman" w:hAnsi="Times New Roman" w:cs="Times New Roman"/>
            <w:sz w:val="28"/>
            <w:szCs w:val="28"/>
          </w:rPr>
          <w:t>№</w:t>
        </w:r>
        <w:r w:rsidRPr="00580716">
          <w:rPr>
            <w:rFonts w:ascii="Times New Roman" w:hAnsi="Times New Roman" w:cs="Times New Roman"/>
            <w:sz w:val="28"/>
            <w:szCs w:val="28"/>
          </w:rPr>
          <w:t xml:space="preserve"> 305-ЭС15-1788</w:t>
        </w:r>
      </w:hyperlink>
      <w:r w:rsidRPr="00580716">
        <w:rPr>
          <w:rFonts w:ascii="Times New Roman" w:hAnsi="Times New Roman" w:cs="Times New Roman"/>
          <w:sz w:val="28"/>
          <w:szCs w:val="28"/>
        </w:rPr>
        <w:t xml:space="preserve">, от 01.12.2015 </w:t>
      </w:r>
      <w:hyperlink r:id="rId10" w:history="1">
        <w:r w:rsidR="0067496C" w:rsidRPr="00580716">
          <w:rPr>
            <w:rFonts w:ascii="Times New Roman" w:hAnsi="Times New Roman" w:cs="Times New Roman"/>
            <w:sz w:val="28"/>
            <w:szCs w:val="28"/>
          </w:rPr>
          <w:t>№</w:t>
        </w:r>
        <w:r w:rsidRPr="00580716">
          <w:rPr>
            <w:rFonts w:ascii="Times New Roman" w:hAnsi="Times New Roman" w:cs="Times New Roman"/>
            <w:sz w:val="28"/>
            <w:szCs w:val="28"/>
          </w:rPr>
          <w:t xml:space="preserve"> 305-ЭС15-7931</w:t>
        </w:r>
      </w:hyperlink>
      <w:r w:rsidRPr="00580716">
        <w:rPr>
          <w:rFonts w:ascii="Times New Roman" w:hAnsi="Times New Roman" w:cs="Times New Roman"/>
          <w:sz w:val="28"/>
          <w:szCs w:val="28"/>
        </w:rPr>
        <w:t>).</w:t>
      </w:r>
    </w:p>
    <w:p w:rsidR="00DC4272" w:rsidRPr="00580716" w:rsidRDefault="00DC4272" w:rsidP="00DC4272">
      <w:pPr>
        <w:spacing w:after="0" w:line="360" w:lineRule="auto"/>
        <w:ind w:firstLine="709"/>
        <w:jc w:val="both"/>
        <w:rPr>
          <w:rFonts w:ascii="Times New Roman" w:hAnsi="Times New Roman" w:cs="Times New Roman"/>
          <w:sz w:val="28"/>
          <w:szCs w:val="28"/>
        </w:rPr>
      </w:pPr>
      <w:r w:rsidRPr="00580716">
        <w:rPr>
          <w:rFonts w:ascii="Times New Roman" w:hAnsi="Times New Roman" w:cs="Times New Roman"/>
          <w:sz w:val="28"/>
          <w:szCs w:val="28"/>
        </w:rPr>
        <w:t xml:space="preserve">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 </w:t>
      </w:r>
    </w:p>
    <w:p w:rsidR="00DC4272" w:rsidRPr="00580716" w:rsidRDefault="00DC4272" w:rsidP="00DC4272">
      <w:pPr>
        <w:spacing w:after="0" w:line="360" w:lineRule="auto"/>
        <w:ind w:firstLine="709"/>
        <w:jc w:val="both"/>
        <w:rPr>
          <w:rFonts w:ascii="Times New Roman" w:hAnsi="Times New Roman" w:cs="Times New Roman"/>
          <w:sz w:val="28"/>
          <w:szCs w:val="28"/>
        </w:rPr>
      </w:pPr>
      <w:r w:rsidRPr="00580716">
        <w:rPr>
          <w:rFonts w:ascii="Times New Roman" w:hAnsi="Times New Roman" w:cs="Times New Roman"/>
          <w:sz w:val="28"/>
          <w:szCs w:val="28"/>
        </w:rPr>
        <w:t>В связи с чем</w:t>
      </w:r>
      <w:r w:rsidR="005C5567" w:rsidRPr="00580716">
        <w:rPr>
          <w:rFonts w:ascii="Times New Roman" w:hAnsi="Times New Roman" w:cs="Times New Roman"/>
          <w:sz w:val="28"/>
          <w:szCs w:val="28"/>
        </w:rPr>
        <w:t>,</w:t>
      </w:r>
      <w:r w:rsidRPr="00580716">
        <w:rPr>
          <w:rFonts w:ascii="Times New Roman" w:hAnsi="Times New Roman" w:cs="Times New Roman"/>
          <w:sz w:val="28"/>
          <w:szCs w:val="28"/>
        </w:rPr>
        <w:t xml:space="preserve"> истец, не являвшийся участником гражданского дела, рассмотренного </w:t>
      </w:r>
      <w:proofErr w:type="spellStart"/>
      <w:r w:rsidRPr="00580716">
        <w:rPr>
          <w:rFonts w:ascii="Times New Roman" w:hAnsi="Times New Roman" w:cs="Times New Roman"/>
          <w:sz w:val="28"/>
          <w:szCs w:val="28"/>
        </w:rPr>
        <w:t>Устиновским</w:t>
      </w:r>
      <w:proofErr w:type="spellEnd"/>
      <w:r w:rsidRPr="00580716">
        <w:rPr>
          <w:rFonts w:ascii="Times New Roman" w:hAnsi="Times New Roman" w:cs="Times New Roman"/>
          <w:sz w:val="28"/>
          <w:szCs w:val="28"/>
        </w:rPr>
        <w:t xml:space="preserve"> районным судом города Ижевска, не имея иной достоверной информации, добросовестно полагаясь на достоверность записи в государственном реестре прав на спорное имущество, правомерно предъявил требования к лицу, чье право собственности на него зарегистрировано в установленном действующим законодательством порядке, то есть к ответчику.</w:t>
      </w:r>
    </w:p>
    <w:p w:rsidR="00DC4272" w:rsidRPr="00580716" w:rsidRDefault="00DC4272" w:rsidP="00FB6439">
      <w:pPr>
        <w:spacing w:after="0" w:line="360" w:lineRule="auto"/>
        <w:ind w:firstLine="709"/>
        <w:jc w:val="both"/>
        <w:rPr>
          <w:rFonts w:ascii="Times New Roman" w:hAnsi="Times New Roman" w:cs="Times New Roman"/>
          <w:sz w:val="28"/>
          <w:szCs w:val="28"/>
        </w:rPr>
      </w:pPr>
      <w:r w:rsidRPr="00580716">
        <w:rPr>
          <w:rFonts w:ascii="Times New Roman" w:hAnsi="Times New Roman" w:cs="Times New Roman"/>
          <w:sz w:val="28"/>
          <w:szCs w:val="28"/>
        </w:rPr>
        <w:t xml:space="preserve">Отсутствие договора, при фактическом потреблении электрической энергии через присоединенную сеть, не освобождает абонента от оплаты фактически потребленной энергии (п. 2 Информационного письма Президиума Высшего Арбитражного Суда кодекса Российской Федерации от 05.05.1997 </w:t>
      </w:r>
      <w:r w:rsidR="0067496C" w:rsidRPr="00580716">
        <w:rPr>
          <w:rFonts w:ascii="Times New Roman" w:hAnsi="Times New Roman" w:cs="Times New Roman"/>
          <w:sz w:val="28"/>
          <w:szCs w:val="28"/>
        </w:rPr>
        <w:t>№</w:t>
      </w:r>
      <w:r w:rsidRPr="00580716">
        <w:rPr>
          <w:rFonts w:ascii="Times New Roman" w:hAnsi="Times New Roman" w:cs="Times New Roman"/>
          <w:sz w:val="28"/>
          <w:szCs w:val="28"/>
        </w:rPr>
        <w:t xml:space="preserve"> 14).</w:t>
      </w:r>
    </w:p>
    <w:p w:rsidR="00DC4272" w:rsidRPr="00580716" w:rsidRDefault="00DC4272" w:rsidP="00DC4272">
      <w:pPr>
        <w:spacing w:after="0" w:line="360" w:lineRule="auto"/>
        <w:ind w:firstLine="709"/>
        <w:jc w:val="both"/>
        <w:rPr>
          <w:rFonts w:ascii="Times New Roman" w:hAnsi="Times New Roman" w:cs="Times New Roman"/>
          <w:sz w:val="28"/>
          <w:szCs w:val="28"/>
        </w:rPr>
      </w:pPr>
      <w:r w:rsidRPr="00580716">
        <w:rPr>
          <w:rFonts w:ascii="Times New Roman" w:hAnsi="Times New Roman" w:cs="Times New Roman"/>
          <w:sz w:val="28"/>
          <w:szCs w:val="28"/>
        </w:rPr>
        <w:t xml:space="preserve">Факт поставки АО </w:t>
      </w:r>
      <w:r w:rsidR="008045B2" w:rsidRPr="00580716">
        <w:rPr>
          <w:rFonts w:ascii="Times New Roman" w:hAnsi="Times New Roman" w:cs="Times New Roman"/>
          <w:sz w:val="28"/>
          <w:szCs w:val="28"/>
        </w:rPr>
        <w:t>«</w:t>
      </w:r>
      <w:proofErr w:type="spellStart"/>
      <w:r w:rsidRPr="00580716">
        <w:rPr>
          <w:rFonts w:ascii="Times New Roman" w:hAnsi="Times New Roman" w:cs="Times New Roman"/>
          <w:sz w:val="28"/>
          <w:szCs w:val="28"/>
        </w:rPr>
        <w:t>Энергосбыт</w:t>
      </w:r>
      <w:proofErr w:type="spellEnd"/>
      <w:r w:rsidRPr="00580716">
        <w:rPr>
          <w:rFonts w:ascii="Times New Roman" w:hAnsi="Times New Roman" w:cs="Times New Roman"/>
          <w:sz w:val="28"/>
          <w:szCs w:val="28"/>
        </w:rPr>
        <w:t xml:space="preserve"> Плюс</w:t>
      </w:r>
      <w:r w:rsidR="008045B2" w:rsidRPr="00580716">
        <w:rPr>
          <w:rFonts w:ascii="Times New Roman" w:hAnsi="Times New Roman" w:cs="Times New Roman"/>
          <w:sz w:val="28"/>
          <w:szCs w:val="28"/>
        </w:rPr>
        <w:t>»</w:t>
      </w:r>
      <w:r w:rsidRPr="00580716">
        <w:rPr>
          <w:rFonts w:ascii="Times New Roman" w:hAnsi="Times New Roman" w:cs="Times New Roman"/>
          <w:sz w:val="28"/>
          <w:szCs w:val="28"/>
        </w:rPr>
        <w:t xml:space="preserve"> электроэнергии в помещение ответчика истцом подтвержден надлежащими доказательствами и ответчиком не оспорен (</w:t>
      </w:r>
      <w:hyperlink r:id="rId11" w:history="1">
        <w:r w:rsidRPr="00580716">
          <w:rPr>
            <w:rFonts w:ascii="Times New Roman" w:hAnsi="Times New Roman" w:cs="Times New Roman"/>
            <w:sz w:val="28"/>
            <w:szCs w:val="28"/>
          </w:rPr>
          <w:t>статьи 9</w:t>
        </w:r>
      </w:hyperlink>
      <w:r w:rsidRPr="00580716">
        <w:rPr>
          <w:rFonts w:ascii="Times New Roman" w:hAnsi="Times New Roman" w:cs="Times New Roman"/>
          <w:sz w:val="28"/>
          <w:szCs w:val="28"/>
        </w:rPr>
        <w:t xml:space="preserve">, </w:t>
      </w:r>
      <w:hyperlink r:id="rId12" w:history="1">
        <w:r w:rsidRPr="00580716">
          <w:rPr>
            <w:rFonts w:ascii="Times New Roman" w:hAnsi="Times New Roman" w:cs="Times New Roman"/>
            <w:sz w:val="28"/>
            <w:szCs w:val="28"/>
          </w:rPr>
          <w:t>65</w:t>
        </w:r>
      </w:hyperlink>
      <w:r w:rsidRPr="00580716">
        <w:rPr>
          <w:rFonts w:ascii="Times New Roman" w:hAnsi="Times New Roman" w:cs="Times New Roman"/>
          <w:sz w:val="28"/>
          <w:szCs w:val="28"/>
        </w:rPr>
        <w:t xml:space="preserve"> Арбитражного процессуального кодекса Российской Федерации).</w:t>
      </w:r>
    </w:p>
    <w:p w:rsidR="00DC4272" w:rsidRPr="00580716" w:rsidRDefault="00DC4272" w:rsidP="00DC4272">
      <w:pPr>
        <w:spacing w:after="0" w:line="360" w:lineRule="auto"/>
        <w:ind w:firstLine="709"/>
        <w:jc w:val="both"/>
        <w:rPr>
          <w:rFonts w:ascii="Times New Roman" w:hAnsi="Times New Roman" w:cs="Times New Roman"/>
          <w:sz w:val="28"/>
          <w:szCs w:val="28"/>
        </w:rPr>
      </w:pPr>
      <w:r w:rsidRPr="00580716">
        <w:rPr>
          <w:rFonts w:ascii="Times New Roman" w:hAnsi="Times New Roman" w:cs="Times New Roman"/>
          <w:sz w:val="28"/>
          <w:szCs w:val="28"/>
        </w:rPr>
        <w:t xml:space="preserve">Ответчик ссылается на решение </w:t>
      </w:r>
      <w:proofErr w:type="spellStart"/>
      <w:r w:rsidRPr="00580716">
        <w:rPr>
          <w:rFonts w:ascii="Times New Roman" w:hAnsi="Times New Roman" w:cs="Times New Roman"/>
          <w:sz w:val="28"/>
          <w:szCs w:val="28"/>
        </w:rPr>
        <w:t>Устиновского</w:t>
      </w:r>
      <w:proofErr w:type="spellEnd"/>
      <w:r w:rsidRPr="00580716">
        <w:rPr>
          <w:rFonts w:ascii="Times New Roman" w:hAnsi="Times New Roman" w:cs="Times New Roman"/>
          <w:sz w:val="28"/>
          <w:szCs w:val="28"/>
        </w:rPr>
        <w:t xml:space="preserve"> районного суда города Ижевска от 19.12.2017 по гражданскому делу </w:t>
      </w:r>
      <w:r w:rsidR="0067496C" w:rsidRPr="00580716">
        <w:rPr>
          <w:rFonts w:ascii="Times New Roman" w:hAnsi="Times New Roman" w:cs="Times New Roman"/>
          <w:sz w:val="28"/>
          <w:szCs w:val="28"/>
        </w:rPr>
        <w:t>№</w:t>
      </w:r>
      <w:r w:rsidRPr="00580716">
        <w:rPr>
          <w:rFonts w:ascii="Times New Roman" w:hAnsi="Times New Roman" w:cs="Times New Roman"/>
          <w:sz w:val="28"/>
          <w:szCs w:val="28"/>
        </w:rPr>
        <w:t xml:space="preserve"> 2-1901-2017, на основании которого право собственности ответчика на спорное помещение прекращено. В связи с чем, по мнению ответчика, обязательство по оплате коммунальных услуг у него отсутствует.</w:t>
      </w:r>
    </w:p>
    <w:p w:rsidR="00DC4272" w:rsidRPr="00580716" w:rsidRDefault="00DC4272" w:rsidP="00DC4272">
      <w:pPr>
        <w:spacing w:after="0" w:line="360" w:lineRule="auto"/>
        <w:ind w:firstLine="709"/>
        <w:jc w:val="both"/>
        <w:rPr>
          <w:rFonts w:ascii="Times New Roman" w:hAnsi="Times New Roman" w:cs="Times New Roman"/>
          <w:sz w:val="28"/>
          <w:szCs w:val="28"/>
        </w:rPr>
      </w:pPr>
      <w:r w:rsidRPr="00580716">
        <w:rPr>
          <w:rFonts w:ascii="Times New Roman" w:hAnsi="Times New Roman" w:cs="Times New Roman"/>
          <w:sz w:val="28"/>
          <w:szCs w:val="28"/>
        </w:rPr>
        <w:lastRenderedPageBreak/>
        <w:t xml:space="preserve">Между тем, даже несмотря на наличие судебного акта по делу </w:t>
      </w:r>
      <w:r w:rsidR="0067496C" w:rsidRPr="00580716">
        <w:rPr>
          <w:rFonts w:ascii="Times New Roman" w:hAnsi="Times New Roman" w:cs="Times New Roman"/>
          <w:sz w:val="28"/>
          <w:szCs w:val="28"/>
        </w:rPr>
        <w:t>№</w:t>
      </w:r>
      <w:r w:rsidRPr="00580716">
        <w:rPr>
          <w:rFonts w:ascii="Times New Roman" w:hAnsi="Times New Roman" w:cs="Times New Roman"/>
          <w:sz w:val="28"/>
          <w:szCs w:val="28"/>
        </w:rPr>
        <w:t xml:space="preserve"> 2-1901-2017, ответчиком в материалы дела не представлено бесспорных и относимых доказательств того, что ответчик фактически не занимал спорное помещение в заявленный в иске период, не пользовался им, либо не имел в него доступ. Иного суду не доказано, из материалов дела не следует (</w:t>
      </w:r>
      <w:hyperlink r:id="rId13" w:history="1">
        <w:r w:rsidRPr="00580716">
          <w:rPr>
            <w:rFonts w:ascii="Times New Roman" w:hAnsi="Times New Roman" w:cs="Times New Roman"/>
            <w:sz w:val="28"/>
            <w:szCs w:val="28"/>
          </w:rPr>
          <w:t>статьи 9</w:t>
        </w:r>
      </w:hyperlink>
      <w:r w:rsidRPr="00580716">
        <w:rPr>
          <w:rFonts w:ascii="Times New Roman" w:hAnsi="Times New Roman" w:cs="Times New Roman"/>
          <w:sz w:val="28"/>
          <w:szCs w:val="28"/>
        </w:rPr>
        <w:t xml:space="preserve">, </w:t>
      </w:r>
      <w:hyperlink r:id="rId14" w:history="1">
        <w:r w:rsidRPr="00580716">
          <w:rPr>
            <w:rFonts w:ascii="Times New Roman" w:hAnsi="Times New Roman" w:cs="Times New Roman"/>
            <w:sz w:val="28"/>
            <w:szCs w:val="28"/>
          </w:rPr>
          <w:t>65</w:t>
        </w:r>
      </w:hyperlink>
      <w:r w:rsidRPr="00580716">
        <w:rPr>
          <w:rFonts w:ascii="Times New Roman" w:hAnsi="Times New Roman" w:cs="Times New Roman"/>
          <w:sz w:val="28"/>
          <w:szCs w:val="28"/>
        </w:rPr>
        <w:t xml:space="preserve"> Арбитражного процессуального кодекса Российской Федерации)</w:t>
      </w:r>
      <w:r w:rsidR="00C94775">
        <w:rPr>
          <w:rStyle w:val="aa"/>
          <w:rFonts w:ascii="Times New Roman" w:hAnsi="Times New Roman" w:cs="Times New Roman"/>
          <w:sz w:val="28"/>
          <w:szCs w:val="28"/>
        </w:rPr>
        <w:footnoteReference w:id="47"/>
      </w:r>
      <w:r w:rsidRPr="00580716">
        <w:rPr>
          <w:rFonts w:ascii="Times New Roman" w:hAnsi="Times New Roman" w:cs="Times New Roman"/>
          <w:sz w:val="28"/>
          <w:szCs w:val="28"/>
        </w:rPr>
        <w:t>».</w:t>
      </w:r>
    </w:p>
    <w:p w:rsidR="00E47121" w:rsidRPr="00580716" w:rsidRDefault="0036510F" w:rsidP="007640C7">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Ответчик признан судом надлежащим, поскольку истец, предъявляя иск о взыскании задолженности, добросовестно полага</w:t>
      </w:r>
      <w:r w:rsidR="008B4A6D">
        <w:rPr>
          <w:rFonts w:ascii="Times New Roman" w:hAnsi="Times New Roman" w:cs="Times New Roman"/>
          <w:color w:val="000000" w:themeColor="text1"/>
          <w:sz w:val="28"/>
          <w:szCs w:val="28"/>
        </w:rPr>
        <w:t>лся</w:t>
      </w:r>
      <w:r w:rsidRPr="00580716">
        <w:rPr>
          <w:rFonts w:ascii="Times New Roman" w:hAnsi="Times New Roman" w:cs="Times New Roman"/>
          <w:color w:val="000000" w:themeColor="text1"/>
          <w:sz w:val="28"/>
          <w:szCs w:val="28"/>
        </w:rPr>
        <w:t xml:space="preserve"> на достоверность записи в государственном реестре прав, о судебном решении </w:t>
      </w:r>
      <w:r w:rsidR="00156A00" w:rsidRPr="00580716">
        <w:rPr>
          <w:rFonts w:ascii="Times New Roman" w:hAnsi="Times New Roman" w:cs="Times New Roman"/>
          <w:color w:val="000000" w:themeColor="text1"/>
          <w:sz w:val="28"/>
          <w:szCs w:val="28"/>
        </w:rPr>
        <w:t>он</w:t>
      </w:r>
      <w:r w:rsidR="00156A00" w:rsidRPr="00580716">
        <w:rPr>
          <w:rFonts w:ascii="Times New Roman" w:hAnsi="Times New Roman" w:cs="Times New Roman"/>
          <w:sz w:val="28"/>
          <w:szCs w:val="28"/>
        </w:rPr>
        <w:t xml:space="preserve"> </w:t>
      </w:r>
      <w:r w:rsidRPr="00580716">
        <w:rPr>
          <w:rFonts w:ascii="Times New Roman" w:hAnsi="Times New Roman" w:cs="Times New Roman"/>
          <w:sz w:val="28"/>
          <w:szCs w:val="28"/>
        </w:rPr>
        <w:t>не знал (</w:t>
      </w:r>
      <w:r w:rsidRPr="00580716">
        <w:rPr>
          <w:rFonts w:ascii="Times New Roman" w:hAnsi="Times New Roman" w:cs="Times New Roman"/>
          <w:color w:val="000000" w:themeColor="text1"/>
          <w:sz w:val="28"/>
          <w:szCs w:val="28"/>
        </w:rPr>
        <w:t xml:space="preserve">п. 3 Постановления Пленума Верховного Суда РФ от 23.06.2015 </w:t>
      </w:r>
      <w:r w:rsidR="0067496C" w:rsidRPr="00580716">
        <w:rPr>
          <w:rFonts w:ascii="Times New Roman" w:hAnsi="Times New Roman" w:cs="Times New Roman"/>
          <w:color w:val="000000" w:themeColor="text1"/>
          <w:sz w:val="28"/>
          <w:szCs w:val="28"/>
        </w:rPr>
        <w:t>№</w:t>
      </w:r>
      <w:r w:rsidRPr="00580716">
        <w:rPr>
          <w:rFonts w:ascii="Times New Roman" w:hAnsi="Times New Roman" w:cs="Times New Roman"/>
          <w:color w:val="000000" w:themeColor="text1"/>
          <w:sz w:val="28"/>
          <w:szCs w:val="28"/>
        </w:rPr>
        <w:t xml:space="preserve"> 25).</w:t>
      </w:r>
      <w:r w:rsidR="007640C7" w:rsidRPr="00580716">
        <w:rPr>
          <w:rFonts w:ascii="Times New Roman" w:hAnsi="Times New Roman" w:cs="Times New Roman"/>
          <w:color w:val="000000" w:themeColor="text1"/>
          <w:sz w:val="28"/>
          <w:szCs w:val="28"/>
        </w:rPr>
        <w:t xml:space="preserve"> </w:t>
      </w:r>
      <w:r w:rsidR="0021516B" w:rsidRPr="00580716">
        <w:rPr>
          <w:rFonts w:ascii="Times New Roman" w:hAnsi="Times New Roman" w:cs="Times New Roman"/>
          <w:color w:val="000000" w:themeColor="text1"/>
          <w:sz w:val="28"/>
          <w:szCs w:val="28"/>
        </w:rPr>
        <w:t>Суд удовлетворил требования истца</w:t>
      </w:r>
      <w:r w:rsidR="00E5252A" w:rsidRPr="00580716">
        <w:rPr>
          <w:rFonts w:ascii="Times New Roman" w:hAnsi="Times New Roman" w:cs="Times New Roman"/>
          <w:color w:val="000000" w:themeColor="text1"/>
          <w:sz w:val="28"/>
          <w:szCs w:val="28"/>
        </w:rPr>
        <w:t>,</w:t>
      </w:r>
      <w:r w:rsidR="0021516B" w:rsidRPr="00580716">
        <w:rPr>
          <w:rFonts w:ascii="Times New Roman" w:hAnsi="Times New Roman" w:cs="Times New Roman"/>
          <w:color w:val="000000" w:themeColor="text1"/>
          <w:sz w:val="28"/>
          <w:szCs w:val="28"/>
        </w:rPr>
        <w:t xml:space="preserve"> в том числе на основании п. 2 Информационного письма Президиума Высшего Арбитражного Суда кодекса Российской Федерации от 05.05.1997 </w:t>
      </w:r>
      <w:r w:rsidR="0067496C" w:rsidRPr="00580716">
        <w:rPr>
          <w:rFonts w:ascii="Times New Roman" w:hAnsi="Times New Roman" w:cs="Times New Roman"/>
          <w:color w:val="000000" w:themeColor="text1"/>
          <w:sz w:val="28"/>
          <w:szCs w:val="28"/>
        </w:rPr>
        <w:t>№</w:t>
      </w:r>
      <w:r w:rsidR="0021516B" w:rsidRPr="00580716">
        <w:rPr>
          <w:rFonts w:ascii="Times New Roman" w:hAnsi="Times New Roman" w:cs="Times New Roman"/>
          <w:color w:val="000000" w:themeColor="text1"/>
          <w:sz w:val="28"/>
          <w:szCs w:val="28"/>
        </w:rPr>
        <w:t xml:space="preserve"> 14</w:t>
      </w:r>
      <w:r w:rsidR="0067496C" w:rsidRPr="00580716">
        <w:rPr>
          <w:rStyle w:val="aa"/>
          <w:rFonts w:ascii="Times New Roman" w:hAnsi="Times New Roman" w:cs="Times New Roman"/>
          <w:color w:val="000000" w:themeColor="text1"/>
          <w:sz w:val="28"/>
          <w:szCs w:val="28"/>
        </w:rPr>
        <w:footnoteReference w:id="48"/>
      </w:r>
      <w:r w:rsidR="0021516B" w:rsidRPr="00580716">
        <w:rPr>
          <w:rFonts w:ascii="Times New Roman" w:hAnsi="Times New Roman" w:cs="Times New Roman"/>
          <w:color w:val="000000" w:themeColor="text1"/>
          <w:sz w:val="28"/>
          <w:szCs w:val="28"/>
        </w:rPr>
        <w:t xml:space="preserve">, согласно которому фактическое пользование потребителем услугами обязанной стороны следует </w:t>
      </w:r>
      <w:r w:rsidR="00485E05" w:rsidRPr="00580716">
        <w:rPr>
          <w:rFonts w:ascii="Times New Roman" w:hAnsi="Times New Roman" w:cs="Times New Roman"/>
          <w:color w:val="000000" w:themeColor="text1"/>
          <w:sz w:val="28"/>
          <w:szCs w:val="28"/>
        </w:rPr>
        <w:t>считать,</w:t>
      </w:r>
      <w:r w:rsidR="0021516B" w:rsidRPr="00580716">
        <w:rPr>
          <w:rFonts w:ascii="Times New Roman" w:hAnsi="Times New Roman" w:cs="Times New Roman"/>
          <w:color w:val="000000" w:themeColor="text1"/>
          <w:sz w:val="28"/>
          <w:szCs w:val="28"/>
        </w:rPr>
        <w:t xml:space="preserve"> как акцепт абонентом оферты</w:t>
      </w:r>
      <w:r w:rsidR="00485E05" w:rsidRPr="00580716">
        <w:rPr>
          <w:rFonts w:ascii="Times New Roman" w:hAnsi="Times New Roman" w:cs="Times New Roman"/>
          <w:color w:val="000000" w:themeColor="text1"/>
          <w:sz w:val="28"/>
          <w:szCs w:val="28"/>
        </w:rPr>
        <w:t>.</w:t>
      </w:r>
      <w:r w:rsidR="007640C7" w:rsidRPr="00580716">
        <w:rPr>
          <w:rFonts w:ascii="Times New Roman" w:hAnsi="Times New Roman" w:cs="Times New Roman"/>
          <w:color w:val="000000" w:themeColor="text1"/>
          <w:sz w:val="28"/>
          <w:szCs w:val="28"/>
        </w:rPr>
        <w:t xml:space="preserve"> </w:t>
      </w:r>
    </w:p>
    <w:p w:rsidR="00961448" w:rsidRPr="007B44D0" w:rsidRDefault="00595261" w:rsidP="007B44D0">
      <w:pPr>
        <w:spacing w:after="0" w:line="360" w:lineRule="auto"/>
        <w:ind w:firstLine="709"/>
        <w:jc w:val="both"/>
        <w:rPr>
          <w:rFonts w:ascii="Times New Roman" w:hAnsi="Times New Roman" w:cs="Times New Roman"/>
          <w:sz w:val="28"/>
          <w:szCs w:val="28"/>
        </w:rPr>
      </w:pPr>
      <w:r w:rsidRPr="00580716">
        <w:rPr>
          <w:rFonts w:ascii="Times New Roman" w:hAnsi="Times New Roman" w:cs="Times New Roman"/>
          <w:color w:val="000000" w:themeColor="text1"/>
          <w:sz w:val="28"/>
          <w:szCs w:val="28"/>
        </w:rPr>
        <w:t>В данном деле с</w:t>
      </w:r>
      <w:r w:rsidR="007640C7" w:rsidRPr="00580716">
        <w:rPr>
          <w:rFonts w:ascii="Times New Roman" w:hAnsi="Times New Roman" w:cs="Times New Roman"/>
          <w:color w:val="000000" w:themeColor="text1"/>
          <w:sz w:val="28"/>
          <w:szCs w:val="28"/>
        </w:rPr>
        <w:t>уд занял формальную позицию по делу</w:t>
      </w:r>
      <w:r w:rsidR="00E47121" w:rsidRPr="00580716">
        <w:rPr>
          <w:rFonts w:ascii="Times New Roman" w:hAnsi="Times New Roman" w:cs="Times New Roman"/>
          <w:color w:val="000000" w:themeColor="text1"/>
          <w:sz w:val="28"/>
          <w:szCs w:val="28"/>
        </w:rPr>
        <w:t xml:space="preserve"> и</w:t>
      </w:r>
      <w:r w:rsidR="007640C7" w:rsidRPr="00580716">
        <w:rPr>
          <w:rFonts w:ascii="Times New Roman" w:hAnsi="Times New Roman" w:cs="Times New Roman"/>
          <w:color w:val="000000" w:themeColor="text1"/>
          <w:sz w:val="28"/>
          <w:szCs w:val="28"/>
        </w:rPr>
        <w:t xml:space="preserve"> установил факт пользования потребителем услугами на основании зарегистрированного права </w:t>
      </w:r>
      <w:r w:rsidR="00E47121" w:rsidRPr="00580716">
        <w:rPr>
          <w:rFonts w:ascii="Times New Roman" w:hAnsi="Times New Roman" w:cs="Times New Roman"/>
          <w:color w:val="000000" w:themeColor="text1"/>
          <w:sz w:val="28"/>
          <w:szCs w:val="28"/>
        </w:rPr>
        <w:t xml:space="preserve">как </w:t>
      </w:r>
      <w:r w:rsidR="007640C7" w:rsidRPr="00580716">
        <w:rPr>
          <w:rFonts w:ascii="Times New Roman" w:hAnsi="Times New Roman" w:cs="Times New Roman"/>
          <w:color w:val="000000" w:themeColor="text1"/>
          <w:sz w:val="28"/>
          <w:szCs w:val="28"/>
        </w:rPr>
        <w:t>доказательства. Бремя доказывания фактическое пользовани</w:t>
      </w:r>
      <w:r w:rsidR="005C5567" w:rsidRPr="00580716">
        <w:rPr>
          <w:rFonts w:ascii="Times New Roman" w:hAnsi="Times New Roman" w:cs="Times New Roman"/>
          <w:color w:val="000000" w:themeColor="text1"/>
          <w:sz w:val="28"/>
          <w:szCs w:val="28"/>
        </w:rPr>
        <w:t>я</w:t>
      </w:r>
      <w:r w:rsidR="007640C7" w:rsidRPr="00580716">
        <w:rPr>
          <w:rFonts w:ascii="Times New Roman" w:hAnsi="Times New Roman" w:cs="Times New Roman"/>
          <w:color w:val="000000" w:themeColor="text1"/>
          <w:sz w:val="28"/>
          <w:szCs w:val="28"/>
        </w:rPr>
        <w:t xml:space="preserve"> потребителем услугами лежит на истце (АО "</w:t>
      </w:r>
      <w:proofErr w:type="spellStart"/>
      <w:r w:rsidR="007640C7" w:rsidRPr="00580716">
        <w:rPr>
          <w:rFonts w:ascii="Times New Roman" w:hAnsi="Times New Roman" w:cs="Times New Roman"/>
          <w:color w:val="000000" w:themeColor="text1"/>
          <w:sz w:val="28"/>
          <w:szCs w:val="28"/>
        </w:rPr>
        <w:t>Энергосбыт</w:t>
      </w:r>
      <w:proofErr w:type="spellEnd"/>
      <w:r w:rsidR="007640C7" w:rsidRPr="00580716">
        <w:rPr>
          <w:rFonts w:ascii="Times New Roman" w:hAnsi="Times New Roman" w:cs="Times New Roman"/>
          <w:color w:val="000000" w:themeColor="text1"/>
          <w:sz w:val="28"/>
          <w:szCs w:val="28"/>
        </w:rPr>
        <w:t xml:space="preserve"> Плюс"), суду следовало отказать в удовлетворении заявленных требований за недоказанностью. Иных доказательств, кроме выписки ЕГРН, истцом не представлено.</w:t>
      </w:r>
      <w:r w:rsidR="00E47121" w:rsidRPr="00580716">
        <w:rPr>
          <w:rFonts w:ascii="Times New Roman" w:hAnsi="Times New Roman" w:cs="Times New Roman"/>
          <w:color w:val="000000" w:themeColor="text1"/>
          <w:sz w:val="28"/>
          <w:szCs w:val="28"/>
        </w:rPr>
        <w:t xml:space="preserve"> Суд приравнял фактическое владение помещением и государственную регистрацию, государственная регистрация не может являться бесспорным доказательством владения</w:t>
      </w:r>
      <w:r w:rsidR="00156A00" w:rsidRPr="00580716">
        <w:rPr>
          <w:rFonts w:ascii="Times New Roman" w:hAnsi="Times New Roman" w:cs="Times New Roman"/>
          <w:color w:val="000000" w:themeColor="text1"/>
          <w:sz w:val="28"/>
          <w:szCs w:val="28"/>
        </w:rPr>
        <w:t xml:space="preserve"> ответчиком</w:t>
      </w:r>
      <w:r w:rsidR="00156A00" w:rsidRPr="00580716">
        <w:rPr>
          <w:rFonts w:ascii="Times New Roman" w:hAnsi="Times New Roman" w:cs="Times New Roman"/>
          <w:sz w:val="28"/>
          <w:szCs w:val="28"/>
        </w:rPr>
        <w:t xml:space="preserve"> помещением. </w:t>
      </w:r>
    </w:p>
    <w:p w:rsidR="001770D2" w:rsidRDefault="00156A00" w:rsidP="004E619A">
      <w:pPr>
        <w:spacing w:after="0" w:line="360" w:lineRule="auto"/>
        <w:ind w:firstLine="709"/>
        <w:jc w:val="both"/>
        <w:rPr>
          <w:rFonts w:ascii="Times New Roman" w:hAnsi="Times New Roman" w:cs="Times New Roman"/>
          <w:sz w:val="28"/>
          <w:szCs w:val="28"/>
        </w:rPr>
      </w:pPr>
      <w:r w:rsidRPr="00580716">
        <w:rPr>
          <w:rFonts w:ascii="Times New Roman" w:hAnsi="Times New Roman" w:cs="Times New Roman"/>
          <w:sz w:val="28"/>
          <w:szCs w:val="28"/>
        </w:rPr>
        <w:t>Ответчик (ООО "Топаз-НЛТ)</w:t>
      </w:r>
      <w:r w:rsidR="007E46EF" w:rsidRPr="00580716">
        <w:rPr>
          <w:rFonts w:ascii="Times New Roman" w:hAnsi="Times New Roman" w:cs="Times New Roman"/>
          <w:sz w:val="28"/>
          <w:szCs w:val="28"/>
        </w:rPr>
        <w:t xml:space="preserve"> по иску </w:t>
      </w:r>
      <w:r w:rsidR="007E46EF" w:rsidRPr="00580716">
        <w:rPr>
          <w:rFonts w:ascii="Times New Roman" w:hAnsi="Times New Roman" w:cs="Times New Roman"/>
          <w:color w:val="000000" w:themeColor="text1"/>
          <w:sz w:val="28"/>
          <w:szCs w:val="28"/>
        </w:rPr>
        <w:t xml:space="preserve">АО </w:t>
      </w:r>
      <w:r w:rsidR="005C5567" w:rsidRPr="00580716">
        <w:rPr>
          <w:rFonts w:ascii="Times New Roman" w:hAnsi="Times New Roman" w:cs="Times New Roman"/>
          <w:color w:val="000000" w:themeColor="text1"/>
          <w:sz w:val="28"/>
          <w:szCs w:val="28"/>
        </w:rPr>
        <w:t>«</w:t>
      </w:r>
      <w:proofErr w:type="spellStart"/>
      <w:r w:rsidR="007E46EF" w:rsidRPr="00580716">
        <w:rPr>
          <w:rFonts w:ascii="Times New Roman" w:hAnsi="Times New Roman" w:cs="Times New Roman"/>
          <w:color w:val="000000" w:themeColor="text1"/>
          <w:sz w:val="28"/>
          <w:szCs w:val="28"/>
        </w:rPr>
        <w:t>Энергосбыт</w:t>
      </w:r>
      <w:proofErr w:type="spellEnd"/>
      <w:r w:rsidR="007E46EF" w:rsidRPr="00580716">
        <w:rPr>
          <w:rFonts w:ascii="Times New Roman" w:hAnsi="Times New Roman" w:cs="Times New Roman"/>
          <w:color w:val="000000" w:themeColor="text1"/>
          <w:sz w:val="28"/>
          <w:szCs w:val="28"/>
        </w:rPr>
        <w:t xml:space="preserve"> Плюс</w:t>
      </w:r>
      <w:r w:rsidR="005C5567" w:rsidRPr="00580716">
        <w:rPr>
          <w:rFonts w:ascii="Times New Roman" w:hAnsi="Times New Roman" w:cs="Times New Roman"/>
          <w:color w:val="000000" w:themeColor="text1"/>
          <w:sz w:val="28"/>
          <w:szCs w:val="28"/>
        </w:rPr>
        <w:t>»</w:t>
      </w:r>
      <w:r w:rsidR="007E46EF" w:rsidRPr="00580716">
        <w:rPr>
          <w:rFonts w:ascii="Times New Roman" w:hAnsi="Times New Roman" w:cs="Times New Roman"/>
          <w:sz w:val="28"/>
          <w:szCs w:val="28"/>
        </w:rPr>
        <w:t xml:space="preserve"> раннее </w:t>
      </w:r>
      <w:r w:rsidR="001770D2">
        <w:rPr>
          <w:rFonts w:ascii="Times New Roman" w:hAnsi="Times New Roman" w:cs="Times New Roman"/>
          <w:sz w:val="28"/>
          <w:szCs w:val="28"/>
        </w:rPr>
        <w:t>исполнил</w:t>
      </w:r>
      <w:r w:rsidRPr="00580716">
        <w:rPr>
          <w:rFonts w:ascii="Times New Roman" w:hAnsi="Times New Roman" w:cs="Times New Roman"/>
          <w:sz w:val="28"/>
          <w:szCs w:val="28"/>
        </w:rPr>
        <w:t xml:space="preserve"> Решение </w:t>
      </w:r>
      <w:proofErr w:type="spellStart"/>
      <w:r w:rsidRPr="00580716">
        <w:rPr>
          <w:rFonts w:ascii="Times New Roman" w:hAnsi="Times New Roman" w:cs="Times New Roman"/>
          <w:sz w:val="28"/>
          <w:szCs w:val="28"/>
        </w:rPr>
        <w:t>Устиновского</w:t>
      </w:r>
      <w:proofErr w:type="spellEnd"/>
      <w:r w:rsidRPr="00580716">
        <w:rPr>
          <w:rFonts w:ascii="Times New Roman" w:hAnsi="Times New Roman" w:cs="Times New Roman"/>
          <w:sz w:val="28"/>
          <w:szCs w:val="28"/>
        </w:rPr>
        <w:t xml:space="preserve"> районного суда города Ижевска от </w:t>
      </w:r>
      <w:r w:rsidRPr="00580716">
        <w:rPr>
          <w:rFonts w:ascii="Times New Roman" w:hAnsi="Times New Roman" w:cs="Times New Roman"/>
          <w:sz w:val="28"/>
          <w:szCs w:val="28"/>
        </w:rPr>
        <w:lastRenderedPageBreak/>
        <w:t xml:space="preserve">19.12.2017 по гражданскому делу </w:t>
      </w:r>
      <w:r w:rsidR="0067496C" w:rsidRPr="00580716">
        <w:rPr>
          <w:rFonts w:ascii="Times New Roman" w:hAnsi="Times New Roman" w:cs="Times New Roman"/>
          <w:sz w:val="28"/>
          <w:szCs w:val="28"/>
        </w:rPr>
        <w:t>№</w:t>
      </w:r>
      <w:r w:rsidRPr="00580716">
        <w:rPr>
          <w:rFonts w:ascii="Times New Roman" w:hAnsi="Times New Roman" w:cs="Times New Roman"/>
          <w:sz w:val="28"/>
          <w:szCs w:val="28"/>
        </w:rPr>
        <w:t xml:space="preserve"> 2-1901-2017</w:t>
      </w:r>
      <w:r w:rsidR="00E5252A" w:rsidRPr="00580716">
        <w:rPr>
          <w:rStyle w:val="aa"/>
          <w:rFonts w:ascii="Times New Roman" w:hAnsi="Times New Roman" w:cs="Times New Roman"/>
          <w:sz w:val="28"/>
          <w:szCs w:val="28"/>
        </w:rPr>
        <w:footnoteReference w:id="49"/>
      </w:r>
      <w:r w:rsidR="001770D2">
        <w:rPr>
          <w:rFonts w:ascii="Times New Roman" w:hAnsi="Times New Roman" w:cs="Times New Roman"/>
          <w:sz w:val="28"/>
          <w:szCs w:val="28"/>
        </w:rPr>
        <w:t xml:space="preserve"> (сделка купли-продажи была признана недействительной, применены последствия недействительности)</w:t>
      </w:r>
      <w:r w:rsidRPr="00580716">
        <w:rPr>
          <w:rFonts w:ascii="Times New Roman" w:hAnsi="Times New Roman" w:cs="Times New Roman"/>
          <w:sz w:val="28"/>
          <w:szCs w:val="28"/>
        </w:rPr>
        <w:t xml:space="preserve"> и </w:t>
      </w:r>
      <w:r w:rsidR="001770D2">
        <w:rPr>
          <w:rFonts w:ascii="Times New Roman" w:hAnsi="Times New Roman" w:cs="Times New Roman"/>
          <w:sz w:val="28"/>
          <w:szCs w:val="28"/>
        </w:rPr>
        <w:t>передал помещение</w:t>
      </w:r>
      <w:r w:rsidRPr="00580716">
        <w:rPr>
          <w:rFonts w:ascii="Times New Roman" w:hAnsi="Times New Roman" w:cs="Times New Roman"/>
          <w:sz w:val="28"/>
          <w:szCs w:val="28"/>
        </w:rPr>
        <w:t xml:space="preserve"> </w:t>
      </w:r>
      <w:r w:rsidR="001770D2">
        <w:rPr>
          <w:rFonts w:ascii="Times New Roman" w:hAnsi="Times New Roman" w:cs="Times New Roman"/>
          <w:sz w:val="28"/>
          <w:szCs w:val="28"/>
        </w:rPr>
        <w:t xml:space="preserve">другой </w:t>
      </w:r>
      <w:r w:rsidRPr="00580716">
        <w:rPr>
          <w:rFonts w:ascii="Times New Roman" w:hAnsi="Times New Roman" w:cs="Times New Roman"/>
          <w:sz w:val="28"/>
          <w:szCs w:val="28"/>
        </w:rPr>
        <w:t xml:space="preserve">стороне недействительной сделки </w:t>
      </w:r>
      <w:proofErr w:type="spellStart"/>
      <w:r w:rsidR="001770D2" w:rsidRPr="001770D2">
        <w:rPr>
          <w:rFonts w:ascii="Times New Roman" w:hAnsi="Times New Roman" w:cs="Times New Roman"/>
          <w:sz w:val="28"/>
          <w:szCs w:val="28"/>
        </w:rPr>
        <w:t>Абакаров</w:t>
      </w:r>
      <w:r w:rsidR="001770D2">
        <w:rPr>
          <w:rFonts w:ascii="Times New Roman" w:hAnsi="Times New Roman" w:cs="Times New Roman"/>
          <w:sz w:val="28"/>
          <w:szCs w:val="28"/>
        </w:rPr>
        <w:t>ой</w:t>
      </w:r>
      <w:proofErr w:type="spellEnd"/>
      <w:r w:rsidR="001770D2">
        <w:rPr>
          <w:rFonts w:ascii="Times New Roman" w:hAnsi="Times New Roman" w:cs="Times New Roman"/>
          <w:sz w:val="28"/>
          <w:szCs w:val="28"/>
        </w:rPr>
        <w:t xml:space="preserve"> </w:t>
      </w:r>
      <w:proofErr w:type="spellStart"/>
      <w:r w:rsidR="001770D2" w:rsidRPr="001770D2">
        <w:rPr>
          <w:rFonts w:ascii="Times New Roman" w:hAnsi="Times New Roman" w:cs="Times New Roman"/>
          <w:sz w:val="28"/>
          <w:szCs w:val="28"/>
        </w:rPr>
        <w:t>Байзат</w:t>
      </w:r>
      <w:proofErr w:type="spellEnd"/>
      <w:r w:rsidR="001770D2" w:rsidRPr="001770D2">
        <w:rPr>
          <w:rFonts w:ascii="Times New Roman" w:hAnsi="Times New Roman" w:cs="Times New Roman"/>
          <w:sz w:val="28"/>
          <w:szCs w:val="28"/>
        </w:rPr>
        <w:t xml:space="preserve"> Магомедовн</w:t>
      </w:r>
      <w:r w:rsidR="001770D2">
        <w:rPr>
          <w:rFonts w:ascii="Times New Roman" w:hAnsi="Times New Roman" w:cs="Times New Roman"/>
          <w:sz w:val="28"/>
          <w:szCs w:val="28"/>
        </w:rPr>
        <w:t>е</w:t>
      </w:r>
      <w:r w:rsidRPr="00580716">
        <w:rPr>
          <w:rFonts w:ascii="Times New Roman" w:hAnsi="Times New Roman" w:cs="Times New Roman"/>
          <w:sz w:val="28"/>
          <w:szCs w:val="28"/>
        </w:rPr>
        <w:t xml:space="preserve">. </w:t>
      </w:r>
      <w:r w:rsidR="001770D2">
        <w:rPr>
          <w:rFonts w:ascii="Times New Roman" w:hAnsi="Times New Roman" w:cs="Times New Roman"/>
          <w:sz w:val="28"/>
          <w:szCs w:val="28"/>
        </w:rPr>
        <w:t xml:space="preserve">Сторона недействительной сделки </w:t>
      </w:r>
      <w:r w:rsidR="007E46EF" w:rsidRPr="00580716">
        <w:rPr>
          <w:rFonts w:ascii="Times New Roman" w:hAnsi="Times New Roman" w:cs="Times New Roman"/>
          <w:sz w:val="28"/>
          <w:szCs w:val="28"/>
        </w:rPr>
        <w:t>после в</w:t>
      </w:r>
      <w:r w:rsidR="001770D2">
        <w:rPr>
          <w:rFonts w:ascii="Times New Roman" w:hAnsi="Times New Roman" w:cs="Times New Roman"/>
          <w:sz w:val="28"/>
          <w:szCs w:val="28"/>
        </w:rPr>
        <w:t>ступления решения в силу владела</w:t>
      </w:r>
      <w:r w:rsidR="007E46EF" w:rsidRPr="00580716">
        <w:rPr>
          <w:rFonts w:ascii="Times New Roman" w:hAnsi="Times New Roman" w:cs="Times New Roman"/>
          <w:sz w:val="28"/>
          <w:szCs w:val="28"/>
        </w:rPr>
        <w:t xml:space="preserve"> </w:t>
      </w:r>
      <w:r w:rsidR="001770D2">
        <w:rPr>
          <w:rFonts w:ascii="Times New Roman" w:hAnsi="Times New Roman" w:cs="Times New Roman"/>
          <w:sz w:val="28"/>
          <w:szCs w:val="28"/>
        </w:rPr>
        <w:t>помещением</w:t>
      </w:r>
      <w:r w:rsidR="007E46EF" w:rsidRPr="00580716">
        <w:rPr>
          <w:rFonts w:ascii="Times New Roman" w:hAnsi="Times New Roman" w:cs="Times New Roman"/>
          <w:sz w:val="28"/>
          <w:szCs w:val="28"/>
        </w:rPr>
        <w:t xml:space="preserve"> на законном основании</w:t>
      </w:r>
      <w:r w:rsidR="001770D2">
        <w:rPr>
          <w:rFonts w:ascii="Times New Roman" w:hAnsi="Times New Roman" w:cs="Times New Roman"/>
          <w:sz w:val="28"/>
          <w:szCs w:val="28"/>
        </w:rPr>
        <w:t xml:space="preserve"> (судебное решение)</w:t>
      </w:r>
      <w:r w:rsidR="007E46EF" w:rsidRPr="00580716">
        <w:rPr>
          <w:rFonts w:ascii="Times New Roman" w:hAnsi="Times New Roman" w:cs="Times New Roman"/>
          <w:sz w:val="28"/>
          <w:szCs w:val="28"/>
        </w:rPr>
        <w:t xml:space="preserve">, но </w:t>
      </w:r>
      <w:r w:rsidR="001770D2">
        <w:rPr>
          <w:rFonts w:ascii="Times New Roman" w:hAnsi="Times New Roman" w:cs="Times New Roman"/>
          <w:sz w:val="28"/>
          <w:szCs w:val="28"/>
        </w:rPr>
        <w:t>не могла бы передать вещь в собственность покупателю до регистрации своего права.</w:t>
      </w:r>
    </w:p>
    <w:p w:rsidR="004E619A" w:rsidRDefault="001770D2" w:rsidP="004E61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ЕГРН было зарегистрировано право</w:t>
      </w:r>
      <w:r w:rsidR="007E46EF" w:rsidRPr="001770D2">
        <w:rPr>
          <w:rFonts w:ascii="Times New Roman" w:hAnsi="Times New Roman" w:cs="Times New Roman"/>
          <w:sz w:val="28"/>
          <w:szCs w:val="28"/>
        </w:rPr>
        <w:t xml:space="preserve"> ООО </w:t>
      </w:r>
      <w:r w:rsidR="005C5567" w:rsidRPr="001770D2">
        <w:rPr>
          <w:rFonts w:ascii="Times New Roman" w:hAnsi="Times New Roman" w:cs="Times New Roman"/>
          <w:sz w:val="28"/>
          <w:szCs w:val="28"/>
        </w:rPr>
        <w:t>«</w:t>
      </w:r>
      <w:r w:rsidR="007E46EF" w:rsidRPr="001770D2">
        <w:rPr>
          <w:rFonts w:ascii="Times New Roman" w:hAnsi="Times New Roman" w:cs="Times New Roman"/>
          <w:sz w:val="28"/>
          <w:szCs w:val="28"/>
        </w:rPr>
        <w:t>Топаз-НЛТ</w:t>
      </w:r>
      <w:r w:rsidRPr="001770D2">
        <w:rPr>
          <w:rFonts w:ascii="Times New Roman" w:hAnsi="Times New Roman" w:cs="Times New Roman"/>
          <w:sz w:val="28"/>
          <w:szCs w:val="28"/>
        </w:rPr>
        <w:t>, запись создавала видимость упр</w:t>
      </w:r>
      <w:r w:rsidR="008E1656">
        <w:rPr>
          <w:rFonts w:ascii="Times New Roman" w:hAnsi="Times New Roman" w:cs="Times New Roman"/>
          <w:sz w:val="28"/>
          <w:szCs w:val="28"/>
        </w:rPr>
        <w:t>аво</w:t>
      </w:r>
      <w:r w:rsidRPr="001770D2">
        <w:rPr>
          <w:rFonts w:ascii="Times New Roman" w:hAnsi="Times New Roman" w:cs="Times New Roman"/>
          <w:sz w:val="28"/>
          <w:szCs w:val="28"/>
        </w:rPr>
        <w:t>моченности</w:t>
      </w:r>
      <w:r w:rsidR="007E46EF" w:rsidRPr="001770D2">
        <w:rPr>
          <w:rFonts w:ascii="Times New Roman" w:hAnsi="Times New Roman" w:cs="Times New Roman"/>
          <w:sz w:val="28"/>
          <w:szCs w:val="28"/>
        </w:rPr>
        <w:t>, но Общество также не могло</w:t>
      </w:r>
      <w:r w:rsidR="007E46EF" w:rsidRPr="00580716">
        <w:rPr>
          <w:rFonts w:ascii="Times New Roman" w:hAnsi="Times New Roman" w:cs="Times New Roman"/>
          <w:sz w:val="28"/>
          <w:szCs w:val="28"/>
        </w:rPr>
        <w:t xml:space="preserve"> </w:t>
      </w:r>
      <w:r w:rsidR="004E619A" w:rsidRPr="00580716">
        <w:rPr>
          <w:rFonts w:ascii="Times New Roman" w:hAnsi="Times New Roman" w:cs="Times New Roman"/>
          <w:sz w:val="28"/>
          <w:szCs w:val="28"/>
        </w:rPr>
        <w:t xml:space="preserve">юридически действительным образом </w:t>
      </w:r>
      <w:r w:rsidR="007E46EF" w:rsidRPr="00580716">
        <w:rPr>
          <w:rFonts w:ascii="Times New Roman" w:hAnsi="Times New Roman" w:cs="Times New Roman"/>
          <w:sz w:val="28"/>
          <w:szCs w:val="28"/>
        </w:rPr>
        <w:t>распорядиться недвижимы</w:t>
      </w:r>
      <w:r w:rsidR="005C5567" w:rsidRPr="00580716">
        <w:rPr>
          <w:rFonts w:ascii="Times New Roman" w:hAnsi="Times New Roman" w:cs="Times New Roman"/>
          <w:sz w:val="28"/>
          <w:szCs w:val="28"/>
        </w:rPr>
        <w:t xml:space="preserve">м имуществом. </w:t>
      </w:r>
      <w:r>
        <w:rPr>
          <w:rFonts w:ascii="Times New Roman" w:hAnsi="Times New Roman" w:cs="Times New Roman"/>
          <w:sz w:val="28"/>
          <w:szCs w:val="28"/>
        </w:rPr>
        <w:t>Право добросовестного приобретателя недвижимости могло бы возникнуть</w:t>
      </w:r>
      <w:r w:rsidR="008E1656">
        <w:rPr>
          <w:rFonts w:ascii="Times New Roman" w:hAnsi="Times New Roman" w:cs="Times New Roman"/>
          <w:sz w:val="28"/>
          <w:szCs w:val="28"/>
        </w:rPr>
        <w:t xml:space="preserve"> только</w:t>
      </w:r>
      <w:r>
        <w:rPr>
          <w:rFonts w:ascii="Times New Roman" w:hAnsi="Times New Roman" w:cs="Times New Roman"/>
          <w:sz w:val="28"/>
          <w:szCs w:val="28"/>
        </w:rPr>
        <w:t xml:space="preserve"> первоначальным образом после отказе в </w:t>
      </w:r>
      <w:proofErr w:type="spellStart"/>
      <w:r>
        <w:rPr>
          <w:rFonts w:ascii="Times New Roman" w:hAnsi="Times New Roman" w:cs="Times New Roman"/>
          <w:sz w:val="28"/>
          <w:szCs w:val="28"/>
        </w:rPr>
        <w:t>виндикационном</w:t>
      </w:r>
      <w:proofErr w:type="spellEnd"/>
      <w:r>
        <w:rPr>
          <w:rFonts w:ascii="Times New Roman" w:hAnsi="Times New Roman" w:cs="Times New Roman"/>
          <w:sz w:val="28"/>
          <w:szCs w:val="28"/>
        </w:rPr>
        <w:t xml:space="preserve"> иске (ст. 223 ГК РФ)</w:t>
      </w:r>
      <w:r w:rsidR="008E1656">
        <w:rPr>
          <w:rFonts w:ascii="Times New Roman" w:hAnsi="Times New Roman" w:cs="Times New Roman"/>
          <w:sz w:val="28"/>
          <w:szCs w:val="28"/>
        </w:rPr>
        <w:t xml:space="preserve">, не обладая правом в действительности </w:t>
      </w:r>
      <w:r w:rsidR="008E1656" w:rsidRPr="001770D2">
        <w:rPr>
          <w:rFonts w:ascii="Times New Roman" w:hAnsi="Times New Roman" w:cs="Times New Roman"/>
          <w:sz w:val="28"/>
          <w:szCs w:val="28"/>
        </w:rPr>
        <w:t>ООО «Топаз-НЛТ</w:t>
      </w:r>
      <w:r w:rsidR="008E1656">
        <w:rPr>
          <w:rFonts w:ascii="Times New Roman" w:hAnsi="Times New Roman" w:cs="Times New Roman"/>
          <w:sz w:val="28"/>
          <w:szCs w:val="28"/>
        </w:rPr>
        <w:t xml:space="preserve"> не могло бы его передать.</w:t>
      </w:r>
    </w:p>
    <w:p w:rsidR="007E46EF" w:rsidRPr="00580716" w:rsidRDefault="004E619A" w:rsidP="004E619A">
      <w:pPr>
        <w:spacing w:after="0" w:line="360" w:lineRule="auto"/>
        <w:ind w:firstLine="709"/>
        <w:jc w:val="both"/>
        <w:rPr>
          <w:rFonts w:ascii="Times New Roman" w:hAnsi="Times New Roman" w:cs="Times New Roman"/>
          <w:sz w:val="28"/>
          <w:szCs w:val="28"/>
        </w:rPr>
      </w:pPr>
      <w:r w:rsidRPr="00580716">
        <w:rPr>
          <w:rFonts w:ascii="Times New Roman" w:hAnsi="Times New Roman" w:cs="Times New Roman"/>
          <w:sz w:val="28"/>
          <w:szCs w:val="28"/>
        </w:rPr>
        <w:t>Как указал суд</w:t>
      </w:r>
      <w:r w:rsidR="00C90CD4" w:rsidRPr="00580716">
        <w:rPr>
          <w:rFonts w:ascii="Times New Roman" w:hAnsi="Times New Roman" w:cs="Times New Roman"/>
          <w:sz w:val="28"/>
          <w:szCs w:val="28"/>
        </w:rPr>
        <w:t>,</w:t>
      </w:r>
      <w:r w:rsidRPr="00580716">
        <w:rPr>
          <w:rFonts w:ascii="Times New Roman" w:hAnsi="Times New Roman" w:cs="Times New Roman"/>
          <w:sz w:val="28"/>
          <w:szCs w:val="28"/>
        </w:rPr>
        <w:t xml:space="preserve"> «государственная регистрация прав на недвижимое имущество направлена на подтверждение государством наличия у заявителя соответствующего права и обозначение его как правообладателя перед третьими лицами». Именно подтверждение государством наличия у заявителя соответствующего права предполагает особое доказательственное значение зарегистрированного права как доказательства.</w:t>
      </w:r>
      <w:r w:rsidR="00595261" w:rsidRPr="00580716">
        <w:rPr>
          <w:rFonts w:ascii="Times New Roman" w:hAnsi="Times New Roman" w:cs="Times New Roman"/>
          <w:sz w:val="28"/>
          <w:szCs w:val="28"/>
        </w:rPr>
        <w:t xml:space="preserve"> Решение суда основано на зарегистрированном праве. </w:t>
      </w:r>
    </w:p>
    <w:p w:rsidR="008B4A6D" w:rsidRPr="008E1656" w:rsidRDefault="007E46EF" w:rsidP="008E1656">
      <w:pPr>
        <w:spacing w:after="0" w:line="360" w:lineRule="auto"/>
        <w:ind w:firstLine="709"/>
        <w:jc w:val="both"/>
        <w:rPr>
          <w:rFonts w:ascii="Times New Roman" w:hAnsi="Times New Roman" w:cs="Times New Roman"/>
          <w:sz w:val="28"/>
          <w:szCs w:val="28"/>
        </w:rPr>
      </w:pPr>
      <w:r w:rsidRPr="00580716">
        <w:rPr>
          <w:rFonts w:ascii="Times New Roman" w:hAnsi="Times New Roman" w:cs="Times New Roman"/>
          <w:sz w:val="28"/>
          <w:szCs w:val="28"/>
        </w:rPr>
        <w:t>В отсутствие действительного основания</w:t>
      </w:r>
      <w:r w:rsidR="001F1D56" w:rsidRPr="00580716">
        <w:rPr>
          <w:rFonts w:ascii="Times New Roman" w:hAnsi="Times New Roman" w:cs="Times New Roman"/>
          <w:sz w:val="28"/>
          <w:szCs w:val="28"/>
        </w:rPr>
        <w:t xml:space="preserve"> в виде сделки</w:t>
      </w:r>
      <w:r w:rsidRPr="00580716">
        <w:rPr>
          <w:rFonts w:ascii="Times New Roman" w:hAnsi="Times New Roman" w:cs="Times New Roman"/>
          <w:sz w:val="28"/>
          <w:szCs w:val="28"/>
        </w:rPr>
        <w:t xml:space="preserve"> ООО </w:t>
      </w:r>
      <w:r w:rsidR="005C5567" w:rsidRPr="00580716">
        <w:rPr>
          <w:rFonts w:ascii="Times New Roman" w:hAnsi="Times New Roman" w:cs="Times New Roman"/>
          <w:sz w:val="28"/>
          <w:szCs w:val="28"/>
        </w:rPr>
        <w:t>«</w:t>
      </w:r>
      <w:r w:rsidRPr="00580716">
        <w:rPr>
          <w:rFonts w:ascii="Times New Roman" w:hAnsi="Times New Roman" w:cs="Times New Roman"/>
          <w:sz w:val="28"/>
          <w:szCs w:val="28"/>
        </w:rPr>
        <w:t>Топаз-НЛТ</w:t>
      </w:r>
      <w:r w:rsidR="005C5567" w:rsidRPr="00580716">
        <w:rPr>
          <w:rFonts w:ascii="Times New Roman" w:hAnsi="Times New Roman" w:cs="Times New Roman"/>
          <w:sz w:val="28"/>
          <w:szCs w:val="28"/>
        </w:rPr>
        <w:t>»</w:t>
      </w:r>
      <w:r w:rsidRPr="00580716">
        <w:rPr>
          <w:rFonts w:ascii="Times New Roman" w:hAnsi="Times New Roman" w:cs="Times New Roman"/>
          <w:sz w:val="28"/>
          <w:szCs w:val="28"/>
        </w:rPr>
        <w:t xml:space="preserve"> не может являться собственником</w:t>
      </w:r>
      <w:r w:rsidR="001F1D56" w:rsidRPr="00580716">
        <w:rPr>
          <w:rFonts w:ascii="Times New Roman" w:hAnsi="Times New Roman" w:cs="Times New Roman"/>
          <w:sz w:val="28"/>
          <w:szCs w:val="28"/>
        </w:rPr>
        <w:t>, оно не может ссылаться на данные ЕГРН в отношениях с другой сторон</w:t>
      </w:r>
      <w:r w:rsidR="008B4A6D">
        <w:rPr>
          <w:rFonts w:ascii="Times New Roman" w:hAnsi="Times New Roman" w:cs="Times New Roman"/>
          <w:sz w:val="28"/>
          <w:szCs w:val="28"/>
        </w:rPr>
        <w:t>ой</w:t>
      </w:r>
      <w:r w:rsidR="001F1D56" w:rsidRPr="00580716">
        <w:rPr>
          <w:rFonts w:ascii="Times New Roman" w:hAnsi="Times New Roman" w:cs="Times New Roman"/>
          <w:sz w:val="28"/>
          <w:szCs w:val="28"/>
        </w:rPr>
        <w:t xml:space="preserve"> недействительной сделки (</w:t>
      </w:r>
      <w:proofErr w:type="spellStart"/>
      <w:r w:rsidR="003D7A94" w:rsidRPr="00580716">
        <w:rPr>
          <w:rFonts w:ascii="Times New Roman" w:hAnsi="Times New Roman" w:cs="Times New Roman"/>
          <w:sz w:val="28"/>
          <w:szCs w:val="28"/>
        </w:rPr>
        <w:t>абз</w:t>
      </w:r>
      <w:proofErr w:type="spellEnd"/>
      <w:r w:rsidR="003D7A94" w:rsidRPr="00580716">
        <w:rPr>
          <w:rFonts w:ascii="Times New Roman" w:hAnsi="Times New Roman" w:cs="Times New Roman"/>
          <w:sz w:val="28"/>
          <w:szCs w:val="28"/>
        </w:rPr>
        <w:t xml:space="preserve">. 2 п. 3 Постановления Пленума Верховного Суда РФ от 23.06.2015 </w:t>
      </w:r>
      <w:r w:rsidR="0067496C" w:rsidRPr="00580716">
        <w:rPr>
          <w:rFonts w:ascii="Times New Roman" w:hAnsi="Times New Roman" w:cs="Times New Roman"/>
          <w:sz w:val="28"/>
          <w:szCs w:val="28"/>
        </w:rPr>
        <w:t>№</w:t>
      </w:r>
      <w:r w:rsidR="003D7A94" w:rsidRPr="00580716">
        <w:rPr>
          <w:rFonts w:ascii="Times New Roman" w:hAnsi="Times New Roman" w:cs="Times New Roman"/>
          <w:sz w:val="28"/>
          <w:szCs w:val="28"/>
        </w:rPr>
        <w:t xml:space="preserve"> 25</w:t>
      </w:r>
      <w:r w:rsidR="001F1D56" w:rsidRPr="00580716">
        <w:rPr>
          <w:rFonts w:ascii="Times New Roman" w:hAnsi="Times New Roman" w:cs="Times New Roman"/>
          <w:sz w:val="28"/>
          <w:szCs w:val="28"/>
        </w:rPr>
        <w:t xml:space="preserve">). Однако для всех третьих лицо, указанное как правообладатель (ООО </w:t>
      </w:r>
      <w:r w:rsidR="005C5567" w:rsidRPr="00580716">
        <w:rPr>
          <w:rFonts w:ascii="Times New Roman" w:hAnsi="Times New Roman" w:cs="Times New Roman"/>
          <w:sz w:val="28"/>
          <w:szCs w:val="28"/>
        </w:rPr>
        <w:t>«</w:t>
      </w:r>
      <w:r w:rsidR="001F1D56" w:rsidRPr="00580716">
        <w:rPr>
          <w:rFonts w:ascii="Times New Roman" w:hAnsi="Times New Roman" w:cs="Times New Roman"/>
          <w:sz w:val="28"/>
          <w:szCs w:val="28"/>
        </w:rPr>
        <w:t>Топаз-НЛТ</w:t>
      </w:r>
      <w:r w:rsidR="005C5567" w:rsidRPr="00580716">
        <w:rPr>
          <w:rFonts w:ascii="Times New Roman" w:hAnsi="Times New Roman" w:cs="Times New Roman"/>
          <w:sz w:val="28"/>
          <w:szCs w:val="28"/>
        </w:rPr>
        <w:t>»</w:t>
      </w:r>
      <w:r w:rsidR="001F1D56" w:rsidRPr="00580716">
        <w:rPr>
          <w:rFonts w:ascii="Times New Roman" w:hAnsi="Times New Roman" w:cs="Times New Roman"/>
          <w:sz w:val="28"/>
          <w:szCs w:val="28"/>
        </w:rPr>
        <w:t>) является собственником</w:t>
      </w:r>
      <w:r w:rsidR="004E619A" w:rsidRPr="00580716">
        <w:rPr>
          <w:rFonts w:ascii="Times New Roman" w:hAnsi="Times New Roman" w:cs="Times New Roman"/>
          <w:sz w:val="28"/>
          <w:szCs w:val="28"/>
        </w:rPr>
        <w:t xml:space="preserve">. </w:t>
      </w:r>
      <w:r w:rsidR="001F1D56" w:rsidRPr="00580716">
        <w:rPr>
          <w:rFonts w:ascii="Times New Roman" w:hAnsi="Times New Roman" w:cs="Times New Roman"/>
          <w:sz w:val="28"/>
          <w:szCs w:val="28"/>
        </w:rPr>
        <w:t>Право собственности</w:t>
      </w:r>
      <w:r w:rsidR="00CA0818" w:rsidRPr="00580716">
        <w:rPr>
          <w:rFonts w:ascii="Times New Roman" w:hAnsi="Times New Roman" w:cs="Times New Roman"/>
          <w:sz w:val="28"/>
          <w:szCs w:val="28"/>
        </w:rPr>
        <w:t xml:space="preserve"> —</w:t>
      </w:r>
      <w:r w:rsidR="001F1D56" w:rsidRPr="00580716">
        <w:rPr>
          <w:rFonts w:ascii="Times New Roman" w:hAnsi="Times New Roman" w:cs="Times New Roman"/>
          <w:sz w:val="28"/>
          <w:szCs w:val="28"/>
        </w:rPr>
        <w:t xml:space="preserve"> </w:t>
      </w:r>
      <w:r w:rsidR="00CA0818" w:rsidRPr="00580716">
        <w:rPr>
          <w:rFonts w:ascii="Times New Roman" w:hAnsi="Times New Roman" w:cs="Times New Roman"/>
          <w:sz w:val="28"/>
          <w:szCs w:val="28"/>
        </w:rPr>
        <w:t xml:space="preserve">это наиболее широкое по содержанию вещное право, которое дает возможность своему обладателю - </w:t>
      </w:r>
      <w:r w:rsidR="00CA0818" w:rsidRPr="00580716">
        <w:rPr>
          <w:rFonts w:ascii="Times New Roman" w:hAnsi="Times New Roman" w:cs="Times New Roman"/>
          <w:sz w:val="28"/>
          <w:szCs w:val="28"/>
        </w:rPr>
        <w:lastRenderedPageBreak/>
        <w:t>собственнику и только ему определять характер и направления использования принадлежащих ему вещей, осуществляя над ними полное хозяйственное господство и устраняя или допуская других лиц к их использованию</w:t>
      </w:r>
      <w:r w:rsidR="001F1D56" w:rsidRPr="00580716">
        <w:rPr>
          <w:rStyle w:val="aa"/>
          <w:rFonts w:ascii="Times New Roman" w:hAnsi="Times New Roman" w:cs="Times New Roman"/>
          <w:sz w:val="28"/>
          <w:szCs w:val="28"/>
        </w:rPr>
        <w:footnoteReference w:id="50"/>
      </w:r>
      <w:r w:rsidR="001F1D56" w:rsidRPr="00580716">
        <w:rPr>
          <w:rFonts w:ascii="Times New Roman" w:hAnsi="Times New Roman" w:cs="Times New Roman"/>
          <w:sz w:val="28"/>
          <w:szCs w:val="28"/>
        </w:rPr>
        <w:t xml:space="preserve">. </w:t>
      </w:r>
    </w:p>
    <w:p w:rsidR="00961448" w:rsidRPr="008E1656" w:rsidRDefault="00480CFA" w:rsidP="0024010E">
      <w:pPr>
        <w:spacing w:after="0" w:line="360" w:lineRule="auto"/>
        <w:ind w:firstLine="709"/>
        <w:jc w:val="both"/>
        <w:rPr>
          <w:rFonts w:ascii="Times New Roman" w:hAnsi="Times New Roman" w:cs="Times New Roman"/>
          <w:sz w:val="28"/>
          <w:szCs w:val="28"/>
        </w:rPr>
      </w:pPr>
      <w:r w:rsidRPr="00580716">
        <w:rPr>
          <w:rFonts w:ascii="Times New Roman" w:hAnsi="Times New Roman" w:cs="Times New Roman"/>
          <w:sz w:val="28"/>
          <w:szCs w:val="28"/>
        </w:rPr>
        <w:t>П</w:t>
      </w:r>
      <w:r w:rsidR="004E619A" w:rsidRPr="00580716">
        <w:rPr>
          <w:rFonts w:ascii="Times New Roman" w:hAnsi="Times New Roman" w:cs="Times New Roman"/>
          <w:sz w:val="28"/>
          <w:szCs w:val="28"/>
        </w:rPr>
        <w:t xml:space="preserve">о </w:t>
      </w:r>
      <w:r w:rsidR="004E619A" w:rsidRPr="00961448">
        <w:rPr>
          <w:rFonts w:ascii="Times New Roman" w:hAnsi="Times New Roman" w:cs="Times New Roman"/>
          <w:sz w:val="28"/>
          <w:szCs w:val="28"/>
        </w:rPr>
        <w:t>указанным выше причинам, в том числе вследствие публичной достоверности реестра, а также непротивопоставимости третьим лицам решения, которым сделка признана недействительной (</w:t>
      </w:r>
      <w:proofErr w:type="spellStart"/>
      <w:r w:rsidR="003D7A94" w:rsidRPr="00961448">
        <w:rPr>
          <w:rFonts w:ascii="Times New Roman" w:hAnsi="Times New Roman" w:cs="Times New Roman"/>
          <w:sz w:val="28"/>
          <w:szCs w:val="28"/>
        </w:rPr>
        <w:t>абз</w:t>
      </w:r>
      <w:proofErr w:type="spellEnd"/>
      <w:r w:rsidR="003D7A94" w:rsidRPr="00961448">
        <w:rPr>
          <w:rFonts w:ascii="Times New Roman" w:hAnsi="Times New Roman" w:cs="Times New Roman"/>
          <w:sz w:val="28"/>
          <w:szCs w:val="28"/>
        </w:rPr>
        <w:t>. 2 п. 3 Постановления</w:t>
      </w:r>
      <w:r w:rsidR="003D7A94" w:rsidRPr="00580716">
        <w:rPr>
          <w:rFonts w:ascii="Times New Roman" w:hAnsi="Times New Roman" w:cs="Times New Roman"/>
          <w:sz w:val="28"/>
          <w:szCs w:val="28"/>
        </w:rPr>
        <w:t xml:space="preserve"> Пленума Верховного Суда РФ от 23.06.2015 </w:t>
      </w:r>
      <w:r w:rsidR="0067496C" w:rsidRPr="00580716">
        <w:rPr>
          <w:rFonts w:ascii="Times New Roman" w:hAnsi="Times New Roman" w:cs="Times New Roman"/>
          <w:sz w:val="28"/>
          <w:szCs w:val="28"/>
        </w:rPr>
        <w:t>№</w:t>
      </w:r>
      <w:r w:rsidR="00CA0818" w:rsidRPr="00580716">
        <w:rPr>
          <w:rFonts w:ascii="Times New Roman" w:hAnsi="Times New Roman" w:cs="Times New Roman"/>
          <w:sz w:val="28"/>
          <w:szCs w:val="28"/>
        </w:rPr>
        <w:t xml:space="preserve"> 25</w:t>
      </w:r>
      <w:r w:rsidR="004E619A" w:rsidRPr="00580716">
        <w:rPr>
          <w:rFonts w:ascii="Times New Roman" w:hAnsi="Times New Roman" w:cs="Times New Roman"/>
          <w:sz w:val="28"/>
          <w:szCs w:val="28"/>
        </w:rPr>
        <w:t>)</w:t>
      </w:r>
      <w:r w:rsidR="00C90CD4" w:rsidRPr="00580716">
        <w:rPr>
          <w:rFonts w:ascii="Times New Roman" w:hAnsi="Times New Roman" w:cs="Times New Roman"/>
          <w:sz w:val="28"/>
          <w:szCs w:val="28"/>
        </w:rPr>
        <w:t>,</w:t>
      </w:r>
      <w:r w:rsidR="004E619A" w:rsidRPr="00580716">
        <w:rPr>
          <w:rFonts w:ascii="Times New Roman" w:hAnsi="Times New Roman" w:cs="Times New Roman"/>
          <w:sz w:val="28"/>
          <w:szCs w:val="28"/>
        </w:rPr>
        <w:t xml:space="preserve"> </w:t>
      </w:r>
      <w:r w:rsidR="004E619A" w:rsidRPr="008E1656">
        <w:rPr>
          <w:rFonts w:ascii="Times New Roman" w:hAnsi="Times New Roman" w:cs="Times New Roman"/>
          <w:sz w:val="28"/>
          <w:szCs w:val="28"/>
        </w:rPr>
        <w:t>право собственности становится относительным, чего быть не может.</w:t>
      </w:r>
      <w:r w:rsidR="007F0A89" w:rsidRPr="00580716">
        <w:rPr>
          <w:rFonts w:ascii="Times New Roman" w:hAnsi="Times New Roman" w:cs="Times New Roman"/>
          <w:sz w:val="28"/>
          <w:szCs w:val="28"/>
        </w:rPr>
        <w:t xml:space="preserve"> </w:t>
      </w:r>
      <w:r w:rsidR="00CD3D64">
        <w:rPr>
          <w:rFonts w:ascii="Times New Roman" w:hAnsi="Times New Roman" w:cs="Times New Roman"/>
          <w:sz w:val="28"/>
          <w:szCs w:val="28"/>
        </w:rPr>
        <w:t xml:space="preserve">В силу вероятностного характера судебной истины (результата состязательного процесса) решение суда связывает только лиц, участвующих в деле. Для них судебное решение обладает свойством обязательности. </w:t>
      </w:r>
      <w:r w:rsidR="00B61018" w:rsidRPr="00580716">
        <w:rPr>
          <w:rFonts w:ascii="Times New Roman" w:hAnsi="Times New Roman" w:cs="Times New Roman"/>
          <w:sz w:val="28"/>
          <w:szCs w:val="28"/>
        </w:rPr>
        <w:t>Регистрационная запись не порождает права сама по себе, она создает только видимость управомоченности.</w:t>
      </w:r>
      <w:r w:rsidR="0024010E">
        <w:rPr>
          <w:rFonts w:ascii="Times New Roman" w:hAnsi="Times New Roman" w:cs="Times New Roman"/>
          <w:sz w:val="28"/>
          <w:szCs w:val="28"/>
        </w:rPr>
        <w:t xml:space="preserve"> В случае третьих лиц приобретателей недвижимости стандарт добросовестности включает в себя проверку не только данных ЕГРН о правообладателе, приобретатель проверяет в том числе правоустанавливающие документы. Право собственности является абсолютным правом, воздерживаться </w:t>
      </w:r>
      <w:proofErr w:type="gramStart"/>
      <w:r w:rsidR="0024010E">
        <w:rPr>
          <w:rFonts w:ascii="Times New Roman" w:hAnsi="Times New Roman" w:cs="Times New Roman"/>
          <w:sz w:val="28"/>
          <w:szCs w:val="28"/>
        </w:rPr>
        <w:t>от нарушения</w:t>
      </w:r>
      <w:proofErr w:type="gramEnd"/>
      <w:r w:rsidR="0024010E">
        <w:rPr>
          <w:rFonts w:ascii="Times New Roman" w:hAnsi="Times New Roman" w:cs="Times New Roman"/>
          <w:sz w:val="28"/>
          <w:szCs w:val="28"/>
        </w:rPr>
        <w:t xml:space="preserve"> которого обязаны все третьи лица.</w:t>
      </w:r>
    </w:p>
    <w:p w:rsidR="00D4264D" w:rsidRPr="00580716" w:rsidRDefault="007F0A89" w:rsidP="004E619A">
      <w:pPr>
        <w:spacing w:after="0" w:line="360" w:lineRule="auto"/>
        <w:ind w:firstLine="709"/>
        <w:jc w:val="both"/>
        <w:rPr>
          <w:rFonts w:ascii="Times New Roman" w:hAnsi="Times New Roman" w:cs="Times New Roman"/>
          <w:sz w:val="28"/>
          <w:szCs w:val="28"/>
        </w:rPr>
      </w:pPr>
      <w:r w:rsidRPr="00580716">
        <w:rPr>
          <w:rFonts w:ascii="Times New Roman" w:hAnsi="Times New Roman" w:cs="Times New Roman"/>
          <w:sz w:val="28"/>
          <w:szCs w:val="28"/>
        </w:rPr>
        <w:t>Указанная проблема возникает вследствие стремления государства обеспечить стабильность гражданского оборота и предсказуемость его развития, титул продавца недвижимость должен быть юридически действительным и не вызывать сомнений у покупателя, именно публичность реестра прав, а также проверка законности оснований регистрации делает возможны</w:t>
      </w:r>
      <w:r w:rsidR="003D7A94" w:rsidRPr="00580716">
        <w:rPr>
          <w:rFonts w:ascii="Times New Roman" w:hAnsi="Times New Roman" w:cs="Times New Roman"/>
          <w:sz w:val="28"/>
          <w:szCs w:val="28"/>
        </w:rPr>
        <w:t>м доверие третьих лиц к реестру.</w:t>
      </w:r>
    </w:p>
    <w:p w:rsidR="007640C7" w:rsidRPr="00580716" w:rsidRDefault="007F0A89" w:rsidP="00D4264D">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На основании анализа судебной практики можно сделать вывод, что в настоящее время созданная рассо</w:t>
      </w:r>
      <w:r w:rsidR="003D7A94" w:rsidRPr="00580716">
        <w:rPr>
          <w:rFonts w:ascii="Times New Roman" w:hAnsi="Times New Roman" w:cs="Times New Roman"/>
          <w:color w:val="000000" w:themeColor="text1"/>
          <w:sz w:val="28"/>
          <w:szCs w:val="28"/>
        </w:rPr>
        <w:t>гласован</w:t>
      </w:r>
      <w:r w:rsidR="00C90CD4" w:rsidRPr="00580716">
        <w:rPr>
          <w:rFonts w:ascii="Times New Roman" w:hAnsi="Times New Roman" w:cs="Times New Roman"/>
          <w:color w:val="000000" w:themeColor="text1"/>
          <w:sz w:val="28"/>
          <w:szCs w:val="28"/>
        </w:rPr>
        <w:t>ностью</w:t>
      </w:r>
      <w:r w:rsidR="003D7A94" w:rsidRPr="00580716">
        <w:rPr>
          <w:rFonts w:ascii="Times New Roman" w:hAnsi="Times New Roman" w:cs="Times New Roman"/>
          <w:color w:val="000000" w:themeColor="text1"/>
          <w:sz w:val="28"/>
          <w:szCs w:val="28"/>
        </w:rPr>
        <w:t xml:space="preserve"> данных реестра прав </w:t>
      </w:r>
      <w:r w:rsidRPr="00580716">
        <w:rPr>
          <w:rFonts w:ascii="Times New Roman" w:hAnsi="Times New Roman" w:cs="Times New Roman"/>
          <w:color w:val="000000" w:themeColor="text1"/>
          <w:sz w:val="28"/>
          <w:szCs w:val="28"/>
        </w:rPr>
        <w:t xml:space="preserve">и </w:t>
      </w:r>
      <w:r w:rsidR="003D7A94" w:rsidRPr="00580716">
        <w:rPr>
          <w:rFonts w:ascii="Times New Roman" w:hAnsi="Times New Roman" w:cs="Times New Roman"/>
          <w:color w:val="000000" w:themeColor="text1"/>
          <w:sz w:val="28"/>
          <w:szCs w:val="28"/>
        </w:rPr>
        <w:t>основанием регистрации</w:t>
      </w:r>
      <w:r w:rsidR="009F03AE" w:rsidRPr="00580716">
        <w:rPr>
          <w:rFonts w:ascii="Times New Roman" w:hAnsi="Times New Roman" w:cs="Times New Roman"/>
          <w:color w:val="000000" w:themeColor="text1"/>
          <w:sz w:val="28"/>
          <w:szCs w:val="28"/>
        </w:rPr>
        <w:t xml:space="preserve"> (которое может быть признано в</w:t>
      </w:r>
      <w:r w:rsidR="003D7A94" w:rsidRPr="00580716">
        <w:rPr>
          <w:rFonts w:ascii="Times New Roman" w:hAnsi="Times New Roman" w:cs="Times New Roman"/>
          <w:color w:val="000000" w:themeColor="text1"/>
          <w:sz w:val="28"/>
          <w:szCs w:val="28"/>
        </w:rPr>
        <w:t>последствии недействительным или изначально быть ничтожным)</w:t>
      </w:r>
      <w:r w:rsidR="00021F19" w:rsidRPr="00580716">
        <w:rPr>
          <w:rFonts w:ascii="Times New Roman" w:hAnsi="Times New Roman" w:cs="Times New Roman"/>
          <w:color w:val="000000" w:themeColor="text1"/>
          <w:sz w:val="28"/>
          <w:szCs w:val="28"/>
        </w:rPr>
        <w:t xml:space="preserve"> </w:t>
      </w:r>
      <w:r w:rsidR="003D7A94" w:rsidRPr="00580716">
        <w:rPr>
          <w:rFonts w:ascii="Times New Roman" w:hAnsi="Times New Roman" w:cs="Times New Roman"/>
          <w:color w:val="000000" w:themeColor="text1"/>
          <w:sz w:val="28"/>
          <w:szCs w:val="28"/>
        </w:rPr>
        <w:t xml:space="preserve">проблема </w:t>
      </w:r>
      <w:r w:rsidR="00021F19" w:rsidRPr="00580716">
        <w:rPr>
          <w:rFonts w:ascii="Times New Roman" w:hAnsi="Times New Roman" w:cs="Times New Roman"/>
          <w:color w:val="000000" w:themeColor="text1"/>
          <w:sz w:val="28"/>
          <w:szCs w:val="28"/>
        </w:rPr>
        <w:t xml:space="preserve">не решена в </w:t>
      </w:r>
      <w:r w:rsidR="00021F19" w:rsidRPr="00580716">
        <w:rPr>
          <w:rFonts w:ascii="Times New Roman" w:hAnsi="Times New Roman" w:cs="Times New Roman"/>
          <w:color w:val="000000" w:themeColor="text1"/>
          <w:sz w:val="28"/>
          <w:szCs w:val="28"/>
        </w:rPr>
        <w:lastRenderedPageBreak/>
        <w:t xml:space="preserve">судебной практике, неясно насколько обоснованным является оценка только зарегистрированного права, без оценки судом основания регистрации. Государство </w:t>
      </w:r>
      <w:r w:rsidR="003D7A94" w:rsidRPr="00580716">
        <w:rPr>
          <w:rFonts w:ascii="Times New Roman" w:hAnsi="Times New Roman" w:cs="Times New Roman"/>
          <w:color w:val="000000" w:themeColor="text1"/>
          <w:sz w:val="28"/>
          <w:szCs w:val="28"/>
        </w:rPr>
        <w:t>должно</w:t>
      </w:r>
      <w:r w:rsidR="00021F19" w:rsidRPr="00580716">
        <w:rPr>
          <w:rFonts w:ascii="Times New Roman" w:hAnsi="Times New Roman" w:cs="Times New Roman"/>
          <w:color w:val="000000" w:themeColor="text1"/>
          <w:sz w:val="28"/>
          <w:szCs w:val="28"/>
        </w:rPr>
        <w:t xml:space="preserve"> </w:t>
      </w:r>
      <w:r w:rsidR="003D7A94" w:rsidRPr="00580716">
        <w:rPr>
          <w:rFonts w:ascii="Times New Roman" w:hAnsi="Times New Roman" w:cs="Times New Roman"/>
          <w:color w:val="000000" w:themeColor="text1"/>
          <w:sz w:val="28"/>
          <w:szCs w:val="28"/>
        </w:rPr>
        <w:t xml:space="preserve">подтверждать </w:t>
      </w:r>
      <w:r w:rsidR="00021F19" w:rsidRPr="00580716">
        <w:rPr>
          <w:rFonts w:ascii="Times New Roman" w:hAnsi="Times New Roman" w:cs="Times New Roman"/>
          <w:color w:val="000000" w:themeColor="text1"/>
          <w:sz w:val="28"/>
          <w:szCs w:val="28"/>
        </w:rPr>
        <w:t>только действительно существующие права.</w:t>
      </w:r>
    </w:p>
    <w:p w:rsidR="00FB41C5" w:rsidRPr="00580716" w:rsidRDefault="00021F19" w:rsidP="00D4264D">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В одном деле суд даже утвердил мировое соглашение по делу о банкротстве</w:t>
      </w:r>
      <w:r w:rsidR="00C9603B" w:rsidRPr="00580716">
        <w:rPr>
          <w:rFonts w:ascii="Times New Roman" w:hAnsi="Times New Roman" w:cs="Times New Roman"/>
          <w:color w:val="000000" w:themeColor="text1"/>
          <w:sz w:val="28"/>
          <w:szCs w:val="28"/>
        </w:rPr>
        <w:t xml:space="preserve"> </w:t>
      </w:r>
      <w:r w:rsidRPr="00580716">
        <w:rPr>
          <w:rFonts w:ascii="Times New Roman" w:hAnsi="Times New Roman" w:cs="Times New Roman"/>
          <w:color w:val="000000" w:themeColor="text1"/>
          <w:sz w:val="28"/>
          <w:szCs w:val="28"/>
        </w:rPr>
        <w:t>(</w:t>
      </w:r>
      <w:r w:rsidR="00C9603B" w:rsidRPr="00580716">
        <w:rPr>
          <w:rFonts w:ascii="Times New Roman" w:eastAsia="Times New Roman" w:hAnsi="Times New Roman" w:cs="Times New Roman"/>
          <w:color w:val="000000" w:themeColor="text1"/>
          <w:sz w:val="28"/>
          <w:szCs w:val="28"/>
          <w:lang w:eastAsia="ru-RU"/>
        </w:rPr>
        <w:t>Определение Арбитражного суда Санкт-Петербурга и Ленинградской области от 20.10.2016 по делу № А56-44110/2012</w:t>
      </w:r>
      <w:r w:rsidRPr="00580716">
        <w:rPr>
          <w:rFonts w:ascii="Times New Roman" w:hAnsi="Times New Roman" w:cs="Times New Roman"/>
          <w:color w:val="000000" w:themeColor="text1"/>
          <w:sz w:val="28"/>
          <w:szCs w:val="28"/>
        </w:rPr>
        <w:t>), где лицо распорядилось имуществом, право на кото</w:t>
      </w:r>
      <w:r w:rsidR="008045B2" w:rsidRPr="00580716">
        <w:rPr>
          <w:rFonts w:ascii="Times New Roman" w:hAnsi="Times New Roman" w:cs="Times New Roman"/>
          <w:color w:val="000000" w:themeColor="text1"/>
          <w:sz w:val="28"/>
          <w:szCs w:val="28"/>
        </w:rPr>
        <w:t>рое не было зарегистрировано, в</w:t>
      </w:r>
      <w:r w:rsidRPr="00580716">
        <w:rPr>
          <w:rFonts w:ascii="Times New Roman" w:hAnsi="Times New Roman" w:cs="Times New Roman"/>
          <w:color w:val="000000" w:themeColor="text1"/>
          <w:sz w:val="28"/>
          <w:szCs w:val="28"/>
        </w:rPr>
        <w:t>следстви</w:t>
      </w:r>
      <w:r w:rsidR="008045B2" w:rsidRPr="00580716">
        <w:rPr>
          <w:rFonts w:ascii="Times New Roman" w:hAnsi="Times New Roman" w:cs="Times New Roman"/>
          <w:color w:val="000000" w:themeColor="text1"/>
          <w:sz w:val="28"/>
          <w:szCs w:val="28"/>
        </w:rPr>
        <w:t>е</w:t>
      </w:r>
      <w:r w:rsidRPr="00580716">
        <w:rPr>
          <w:rFonts w:ascii="Times New Roman" w:hAnsi="Times New Roman" w:cs="Times New Roman"/>
          <w:color w:val="000000" w:themeColor="text1"/>
          <w:sz w:val="28"/>
          <w:szCs w:val="28"/>
        </w:rPr>
        <w:t xml:space="preserve"> чего кредитор должника не мог зарегистрировать свое право в ЕГРН</w:t>
      </w:r>
      <w:r w:rsidR="009F03AE" w:rsidRPr="00580716">
        <w:rPr>
          <w:rFonts w:ascii="Times New Roman" w:hAnsi="Times New Roman" w:cs="Times New Roman"/>
          <w:color w:val="000000" w:themeColor="text1"/>
          <w:sz w:val="28"/>
          <w:szCs w:val="28"/>
        </w:rPr>
        <w:t xml:space="preserve"> в </w:t>
      </w:r>
      <w:r w:rsidR="00C9603B" w:rsidRPr="00580716">
        <w:rPr>
          <w:rFonts w:ascii="Times New Roman" w:hAnsi="Times New Roman" w:cs="Times New Roman"/>
          <w:color w:val="000000" w:themeColor="text1"/>
          <w:sz w:val="28"/>
          <w:szCs w:val="28"/>
        </w:rPr>
        <w:t>течени</w:t>
      </w:r>
      <w:r w:rsidR="009F03AE" w:rsidRPr="00580716">
        <w:rPr>
          <w:rFonts w:ascii="Times New Roman" w:hAnsi="Times New Roman" w:cs="Times New Roman"/>
          <w:color w:val="000000" w:themeColor="text1"/>
          <w:sz w:val="28"/>
          <w:szCs w:val="28"/>
        </w:rPr>
        <w:t>е</w:t>
      </w:r>
      <w:r w:rsidR="00C9603B" w:rsidRPr="00580716">
        <w:rPr>
          <w:rFonts w:ascii="Times New Roman" w:hAnsi="Times New Roman" w:cs="Times New Roman"/>
          <w:color w:val="000000" w:themeColor="text1"/>
          <w:sz w:val="28"/>
          <w:szCs w:val="28"/>
        </w:rPr>
        <w:t xml:space="preserve"> долгого времени</w:t>
      </w:r>
      <w:r w:rsidRPr="00580716">
        <w:rPr>
          <w:rFonts w:ascii="Times New Roman" w:hAnsi="Times New Roman" w:cs="Times New Roman"/>
          <w:color w:val="000000" w:themeColor="text1"/>
          <w:sz w:val="28"/>
          <w:szCs w:val="28"/>
        </w:rPr>
        <w:t xml:space="preserve">. </w:t>
      </w:r>
      <w:r w:rsidR="00CA0818" w:rsidRPr="00580716">
        <w:rPr>
          <w:rFonts w:ascii="Times New Roman" w:hAnsi="Times New Roman" w:cs="Times New Roman"/>
          <w:color w:val="000000" w:themeColor="text1"/>
          <w:sz w:val="28"/>
          <w:szCs w:val="28"/>
        </w:rPr>
        <w:t>С</w:t>
      </w:r>
      <w:r w:rsidRPr="00580716">
        <w:rPr>
          <w:rFonts w:ascii="Times New Roman" w:hAnsi="Times New Roman" w:cs="Times New Roman"/>
          <w:color w:val="000000" w:themeColor="text1"/>
          <w:sz w:val="28"/>
          <w:szCs w:val="28"/>
        </w:rPr>
        <w:t>удебное решение, которым сделка признана недействительной, применены последствия ее недействительности, и государственная регистрации права создают у третьих лиц видимость обладания лица правом</w:t>
      </w:r>
      <w:r w:rsidR="00C9603B" w:rsidRPr="00580716">
        <w:rPr>
          <w:rFonts w:ascii="Times New Roman" w:hAnsi="Times New Roman" w:cs="Times New Roman"/>
          <w:color w:val="000000" w:themeColor="text1"/>
          <w:sz w:val="28"/>
          <w:szCs w:val="28"/>
        </w:rPr>
        <w:t xml:space="preserve"> собственности.</w:t>
      </w:r>
    </w:p>
    <w:p w:rsidR="00B54AFD" w:rsidRPr="00580716" w:rsidRDefault="00FB41C5" w:rsidP="00D4264D">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Если в приведенных примерах стороны сделок, признанных недействительными, по каким-либо причинам не обращались с заявлением о регистрации права, то в случае, когда суд не применил последствия недействительности</w:t>
      </w:r>
      <w:r w:rsidR="00C9603B" w:rsidRPr="00580716">
        <w:rPr>
          <w:rFonts w:ascii="Times New Roman" w:hAnsi="Times New Roman" w:cs="Times New Roman"/>
          <w:color w:val="000000" w:themeColor="text1"/>
          <w:sz w:val="28"/>
          <w:szCs w:val="28"/>
        </w:rPr>
        <w:t xml:space="preserve"> по требованию истца</w:t>
      </w:r>
      <w:r w:rsidRPr="00580716">
        <w:rPr>
          <w:rFonts w:ascii="Times New Roman" w:hAnsi="Times New Roman" w:cs="Times New Roman"/>
          <w:color w:val="000000" w:themeColor="text1"/>
          <w:sz w:val="28"/>
          <w:szCs w:val="28"/>
        </w:rPr>
        <w:t xml:space="preserve"> (</w:t>
      </w:r>
      <w:proofErr w:type="spellStart"/>
      <w:r w:rsidRPr="00580716">
        <w:rPr>
          <w:rFonts w:ascii="Times New Roman" w:hAnsi="Times New Roman" w:cs="Times New Roman"/>
          <w:color w:val="000000" w:themeColor="text1"/>
          <w:sz w:val="28"/>
          <w:szCs w:val="28"/>
        </w:rPr>
        <w:t>абз</w:t>
      </w:r>
      <w:proofErr w:type="spellEnd"/>
      <w:r w:rsidRPr="00580716">
        <w:rPr>
          <w:rFonts w:ascii="Times New Roman" w:hAnsi="Times New Roman" w:cs="Times New Roman"/>
          <w:color w:val="000000" w:themeColor="text1"/>
          <w:sz w:val="28"/>
          <w:szCs w:val="28"/>
        </w:rPr>
        <w:t xml:space="preserve">. 3 п. 52 </w:t>
      </w:r>
      <w:r w:rsidR="00FD60D5" w:rsidRPr="00580716">
        <w:rPr>
          <w:rFonts w:ascii="Times New Roman" w:hAnsi="Times New Roman" w:cs="Times New Roman"/>
          <w:color w:val="000000" w:themeColor="text1"/>
          <w:sz w:val="28"/>
          <w:szCs w:val="28"/>
        </w:rPr>
        <w:t>Постановлени</w:t>
      </w:r>
      <w:r w:rsidRPr="00580716">
        <w:rPr>
          <w:rFonts w:ascii="Times New Roman" w:hAnsi="Times New Roman" w:cs="Times New Roman"/>
          <w:color w:val="000000" w:themeColor="text1"/>
          <w:sz w:val="28"/>
          <w:szCs w:val="28"/>
        </w:rPr>
        <w:t xml:space="preserve">я Пленума Верховного Суда РФ </w:t>
      </w:r>
      <w:r w:rsidR="0067496C" w:rsidRPr="00580716">
        <w:rPr>
          <w:rFonts w:ascii="Times New Roman" w:hAnsi="Times New Roman" w:cs="Times New Roman"/>
          <w:color w:val="000000" w:themeColor="text1"/>
          <w:sz w:val="28"/>
          <w:szCs w:val="28"/>
        </w:rPr>
        <w:t>№</w:t>
      </w:r>
      <w:r w:rsidRPr="00580716">
        <w:rPr>
          <w:rFonts w:ascii="Times New Roman" w:hAnsi="Times New Roman" w:cs="Times New Roman"/>
          <w:color w:val="000000" w:themeColor="text1"/>
          <w:sz w:val="28"/>
          <w:szCs w:val="28"/>
        </w:rPr>
        <w:t xml:space="preserve"> 10, Пленума ВАС РФ </w:t>
      </w:r>
      <w:r w:rsidR="0067496C" w:rsidRPr="00580716">
        <w:rPr>
          <w:rFonts w:ascii="Times New Roman" w:hAnsi="Times New Roman" w:cs="Times New Roman"/>
          <w:color w:val="000000" w:themeColor="text1"/>
          <w:sz w:val="28"/>
          <w:szCs w:val="28"/>
        </w:rPr>
        <w:t>№</w:t>
      </w:r>
      <w:r w:rsidRPr="00580716">
        <w:rPr>
          <w:rFonts w:ascii="Times New Roman" w:hAnsi="Times New Roman" w:cs="Times New Roman"/>
          <w:color w:val="000000" w:themeColor="text1"/>
          <w:sz w:val="28"/>
          <w:szCs w:val="28"/>
        </w:rPr>
        <w:t xml:space="preserve"> 22 от 29.04.2010</w:t>
      </w:r>
      <w:r w:rsidR="00C9603B" w:rsidRPr="00580716">
        <w:rPr>
          <w:rFonts w:ascii="Times New Roman" w:hAnsi="Times New Roman" w:cs="Times New Roman"/>
          <w:color w:val="000000" w:themeColor="text1"/>
          <w:sz w:val="28"/>
          <w:szCs w:val="28"/>
        </w:rPr>
        <w:t xml:space="preserve">) </w:t>
      </w:r>
      <w:r w:rsidRPr="00580716">
        <w:rPr>
          <w:rFonts w:ascii="Times New Roman" w:hAnsi="Times New Roman" w:cs="Times New Roman"/>
          <w:color w:val="000000" w:themeColor="text1"/>
          <w:sz w:val="28"/>
          <w:szCs w:val="28"/>
        </w:rPr>
        <w:t>недвижимое имущество</w:t>
      </w:r>
      <w:r w:rsidR="00021F19" w:rsidRPr="00580716">
        <w:rPr>
          <w:rFonts w:ascii="Times New Roman" w:hAnsi="Times New Roman" w:cs="Times New Roman"/>
          <w:color w:val="000000" w:themeColor="text1"/>
          <w:sz w:val="28"/>
          <w:szCs w:val="28"/>
        </w:rPr>
        <w:t xml:space="preserve"> </w:t>
      </w:r>
      <w:r w:rsidRPr="00580716">
        <w:rPr>
          <w:rFonts w:ascii="Times New Roman" w:hAnsi="Times New Roman" w:cs="Times New Roman"/>
          <w:color w:val="000000" w:themeColor="text1"/>
          <w:sz w:val="28"/>
          <w:szCs w:val="28"/>
        </w:rPr>
        <w:t>выбывает из оборота, добросовестные третьи лица не приобретут недвижимость вследствие порочности титула.</w:t>
      </w:r>
      <w:r w:rsidR="00927A40" w:rsidRPr="00580716">
        <w:rPr>
          <w:rFonts w:ascii="Times New Roman" w:hAnsi="Times New Roman" w:cs="Times New Roman"/>
          <w:color w:val="000000" w:themeColor="text1"/>
          <w:sz w:val="28"/>
          <w:szCs w:val="28"/>
        </w:rPr>
        <w:t xml:space="preserve"> </w:t>
      </w:r>
    </w:p>
    <w:p w:rsidR="00927A40" w:rsidRPr="00580716" w:rsidRDefault="00927A40" w:rsidP="00E176B5">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О</w:t>
      </w:r>
      <w:r w:rsidR="00B54AFD" w:rsidRPr="00580716">
        <w:rPr>
          <w:rFonts w:ascii="Times New Roman" w:hAnsi="Times New Roman" w:cs="Times New Roman"/>
          <w:color w:val="000000" w:themeColor="text1"/>
          <w:sz w:val="28"/>
          <w:szCs w:val="28"/>
        </w:rPr>
        <w:t>тметим</w:t>
      </w:r>
      <w:r w:rsidRPr="00580716">
        <w:rPr>
          <w:rFonts w:ascii="Times New Roman" w:hAnsi="Times New Roman" w:cs="Times New Roman"/>
          <w:color w:val="000000" w:themeColor="text1"/>
          <w:sz w:val="28"/>
          <w:szCs w:val="28"/>
        </w:rPr>
        <w:t>, что есть альтернативная точка зрения, согласно которой имущество не выбывает из оборота</w:t>
      </w:r>
      <w:r w:rsidR="00E176B5" w:rsidRPr="00580716">
        <w:rPr>
          <w:rFonts w:ascii="Times New Roman" w:hAnsi="Times New Roman" w:cs="Times New Roman"/>
          <w:color w:val="000000" w:themeColor="text1"/>
          <w:sz w:val="28"/>
          <w:szCs w:val="28"/>
        </w:rPr>
        <w:t>.</w:t>
      </w:r>
      <w:r w:rsidRPr="00580716">
        <w:rPr>
          <w:rFonts w:ascii="Times New Roman" w:hAnsi="Times New Roman" w:cs="Times New Roman"/>
          <w:color w:val="000000" w:themeColor="text1"/>
          <w:sz w:val="28"/>
          <w:szCs w:val="28"/>
        </w:rPr>
        <w:t xml:space="preserve"> </w:t>
      </w:r>
      <w:r w:rsidR="00E176B5" w:rsidRPr="00580716">
        <w:rPr>
          <w:rFonts w:ascii="Times New Roman" w:hAnsi="Times New Roman" w:cs="Times New Roman"/>
          <w:color w:val="000000" w:themeColor="text1"/>
          <w:sz w:val="28"/>
          <w:szCs w:val="28"/>
        </w:rPr>
        <w:t xml:space="preserve">По мнению </w:t>
      </w:r>
      <w:r w:rsidRPr="00580716">
        <w:rPr>
          <w:rFonts w:ascii="Times New Roman" w:hAnsi="Times New Roman" w:cs="Times New Roman"/>
          <w:color w:val="000000" w:themeColor="text1"/>
          <w:sz w:val="28"/>
          <w:szCs w:val="28"/>
        </w:rPr>
        <w:t xml:space="preserve">К.И. </w:t>
      </w:r>
      <w:proofErr w:type="spellStart"/>
      <w:r w:rsidRPr="00580716">
        <w:rPr>
          <w:rFonts w:ascii="Times New Roman" w:hAnsi="Times New Roman" w:cs="Times New Roman"/>
          <w:color w:val="000000" w:themeColor="text1"/>
          <w:sz w:val="28"/>
          <w:szCs w:val="28"/>
        </w:rPr>
        <w:t>Скловского</w:t>
      </w:r>
      <w:proofErr w:type="spellEnd"/>
      <w:r w:rsidR="00E176B5" w:rsidRPr="00580716">
        <w:rPr>
          <w:rFonts w:ascii="Times New Roman" w:hAnsi="Times New Roman" w:cs="Times New Roman"/>
          <w:color w:val="000000" w:themeColor="text1"/>
          <w:sz w:val="28"/>
          <w:szCs w:val="28"/>
        </w:rPr>
        <w:t>, теперь нужно кроме установления недействительности сделки еще и добиться изъятия вещи в порядке виндикации</w:t>
      </w:r>
      <w:r w:rsidR="00C93BC8" w:rsidRPr="00580716">
        <w:rPr>
          <w:rStyle w:val="aa"/>
          <w:rFonts w:ascii="Times New Roman" w:hAnsi="Times New Roman" w:cs="Times New Roman"/>
          <w:color w:val="000000" w:themeColor="text1"/>
          <w:sz w:val="28"/>
          <w:szCs w:val="28"/>
        </w:rPr>
        <w:footnoteReference w:id="51"/>
      </w:r>
      <w:r w:rsidR="00273EDA" w:rsidRPr="00580716">
        <w:rPr>
          <w:rFonts w:ascii="Times New Roman" w:hAnsi="Times New Roman" w:cs="Times New Roman"/>
          <w:color w:val="000000" w:themeColor="text1"/>
          <w:sz w:val="28"/>
          <w:szCs w:val="28"/>
        </w:rPr>
        <w:t>.</w:t>
      </w:r>
      <w:r w:rsidRPr="00580716">
        <w:rPr>
          <w:rFonts w:ascii="Times New Roman" w:hAnsi="Times New Roman" w:cs="Times New Roman"/>
          <w:color w:val="000000" w:themeColor="text1"/>
          <w:sz w:val="28"/>
          <w:szCs w:val="28"/>
        </w:rPr>
        <w:t xml:space="preserve"> </w:t>
      </w:r>
      <w:r w:rsidR="00B54AFD" w:rsidRPr="00580716">
        <w:rPr>
          <w:rFonts w:ascii="Times New Roman" w:hAnsi="Times New Roman" w:cs="Times New Roman"/>
          <w:color w:val="000000" w:themeColor="text1"/>
          <w:sz w:val="28"/>
          <w:szCs w:val="28"/>
        </w:rPr>
        <w:t xml:space="preserve">С позицией К.И. </w:t>
      </w:r>
      <w:proofErr w:type="spellStart"/>
      <w:r w:rsidR="00B54AFD" w:rsidRPr="00580716">
        <w:rPr>
          <w:rFonts w:ascii="Times New Roman" w:hAnsi="Times New Roman" w:cs="Times New Roman"/>
          <w:color w:val="000000" w:themeColor="text1"/>
          <w:sz w:val="28"/>
          <w:szCs w:val="28"/>
        </w:rPr>
        <w:t>Скловского</w:t>
      </w:r>
      <w:proofErr w:type="spellEnd"/>
      <w:r w:rsidR="00B54AFD" w:rsidRPr="00580716">
        <w:rPr>
          <w:rFonts w:ascii="Times New Roman" w:hAnsi="Times New Roman" w:cs="Times New Roman"/>
          <w:color w:val="000000" w:themeColor="text1"/>
          <w:sz w:val="28"/>
          <w:szCs w:val="28"/>
        </w:rPr>
        <w:t xml:space="preserve"> следует не согласиться</w:t>
      </w:r>
      <w:r w:rsidR="00273EDA" w:rsidRPr="00580716">
        <w:rPr>
          <w:rFonts w:ascii="Times New Roman" w:hAnsi="Times New Roman" w:cs="Times New Roman"/>
          <w:color w:val="000000" w:themeColor="text1"/>
          <w:sz w:val="28"/>
          <w:szCs w:val="28"/>
        </w:rPr>
        <w:t xml:space="preserve">, она противоречит Постановлению Конституционного Суда РФ от 21.04.2003 </w:t>
      </w:r>
      <w:r w:rsidR="0067496C" w:rsidRPr="00580716">
        <w:rPr>
          <w:rFonts w:ascii="Times New Roman" w:hAnsi="Times New Roman" w:cs="Times New Roman"/>
          <w:color w:val="000000" w:themeColor="text1"/>
          <w:sz w:val="28"/>
          <w:szCs w:val="28"/>
        </w:rPr>
        <w:t>№</w:t>
      </w:r>
      <w:r w:rsidR="00273EDA" w:rsidRPr="00580716">
        <w:rPr>
          <w:rFonts w:ascii="Times New Roman" w:hAnsi="Times New Roman" w:cs="Times New Roman"/>
          <w:color w:val="000000" w:themeColor="text1"/>
          <w:sz w:val="28"/>
          <w:szCs w:val="28"/>
        </w:rPr>
        <w:t xml:space="preserve"> 6-П </w:t>
      </w:r>
      <w:r w:rsidR="009F03AE" w:rsidRPr="00580716">
        <w:rPr>
          <w:rFonts w:ascii="Times New Roman" w:hAnsi="Times New Roman" w:cs="Times New Roman"/>
          <w:color w:val="000000" w:themeColor="text1"/>
          <w:sz w:val="28"/>
          <w:szCs w:val="28"/>
        </w:rPr>
        <w:t>«</w:t>
      </w:r>
      <w:r w:rsidR="00273EDA" w:rsidRPr="00580716">
        <w:rPr>
          <w:rFonts w:ascii="Times New Roman" w:hAnsi="Times New Roman" w:cs="Times New Roman"/>
          <w:color w:val="000000" w:themeColor="text1"/>
          <w:sz w:val="28"/>
          <w:szCs w:val="28"/>
        </w:rPr>
        <w:t xml:space="preserve">По делу о проверке конституционности положений </w:t>
      </w:r>
      <w:r w:rsidR="00273EDA" w:rsidRPr="00580716">
        <w:rPr>
          <w:rFonts w:ascii="Times New Roman" w:hAnsi="Times New Roman" w:cs="Times New Roman"/>
          <w:color w:val="000000" w:themeColor="text1"/>
          <w:sz w:val="28"/>
          <w:szCs w:val="28"/>
        </w:rPr>
        <w:lastRenderedPageBreak/>
        <w:t xml:space="preserve">пунктов 1 и 2 статьи 167 Гражданского кодекса Российской Федерации в связи с жалобами граждан О.М. </w:t>
      </w:r>
      <w:proofErr w:type="spellStart"/>
      <w:r w:rsidR="00273EDA" w:rsidRPr="00580716">
        <w:rPr>
          <w:rFonts w:ascii="Times New Roman" w:hAnsi="Times New Roman" w:cs="Times New Roman"/>
          <w:color w:val="000000" w:themeColor="text1"/>
          <w:sz w:val="28"/>
          <w:szCs w:val="28"/>
        </w:rPr>
        <w:t>Мариничевой</w:t>
      </w:r>
      <w:proofErr w:type="spellEnd"/>
      <w:r w:rsidR="00273EDA" w:rsidRPr="00580716">
        <w:rPr>
          <w:rFonts w:ascii="Times New Roman" w:hAnsi="Times New Roman" w:cs="Times New Roman"/>
          <w:color w:val="000000" w:themeColor="text1"/>
          <w:sz w:val="28"/>
          <w:szCs w:val="28"/>
        </w:rPr>
        <w:t xml:space="preserve">, А.В. </w:t>
      </w:r>
      <w:proofErr w:type="spellStart"/>
      <w:r w:rsidR="00273EDA" w:rsidRPr="00580716">
        <w:rPr>
          <w:rFonts w:ascii="Times New Roman" w:hAnsi="Times New Roman" w:cs="Times New Roman"/>
          <w:color w:val="000000" w:themeColor="text1"/>
          <w:sz w:val="28"/>
          <w:szCs w:val="28"/>
        </w:rPr>
        <w:t>Немировской</w:t>
      </w:r>
      <w:proofErr w:type="spellEnd"/>
      <w:r w:rsidR="00273EDA" w:rsidRPr="00580716">
        <w:rPr>
          <w:rFonts w:ascii="Times New Roman" w:hAnsi="Times New Roman" w:cs="Times New Roman"/>
          <w:color w:val="000000" w:themeColor="text1"/>
          <w:sz w:val="28"/>
          <w:szCs w:val="28"/>
        </w:rPr>
        <w:t xml:space="preserve">, З.А. </w:t>
      </w:r>
      <w:proofErr w:type="spellStart"/>
      <w:r w:rsidR="00273EDA" w:rsidRPr="00580716">
        <w:rPr>
          <w:rFonts w:ascii="Times New Roman" w:hAnsi="Times New Roman" w:cs="Times New Roman"/>
          <w:color w:val="000000" w:themeColor="text1"/>
          <w:sz w:val="28"/>
          <w:szCs w:val="28"/>
        </w:rPr>
        <w:t>Скляновой</w:t>
      </w:r>
      <w:proofErr w:type="spellEnd"/>
      <w:r w:rsidR="00273EDA" w:rsidRPr="00580716">
        <w:rPr>
          <w:rFonts w:ascii="Times New Roman" w:hAnsi="Times New Roman" w:cs="Times New Roman"/>
          <w:color w:val="000000" w:themeColor="text1"/>
          <w:sz w:val="28"/>
          <w:szCs w:val="28"/>
        </w:rPr>
        <w:t xml:space="preserve">, Р.М. </w:t>
      </w:r>
      <w:proofErr w:type="spellStart"/>
      <w:r w:rsidR="00273EDA" w:rsidRPr="00580716">
        <w:rPr>
          <w:rFonts w:ascii="Times New Roman" w:hAnsi="Times New Roman" w:cs="Times New Roman"/>
          <w:color w:val="000000" w:themeColor="text1"/>
          <w:sz w:val="28"/>
          <w:szCs w:val="28"/>
        </w:rPr>
        <w:t>Скляновой</w:t>
      </w:r>
      <w:proofErr w:type="spellEnd"/>
      <w:r w:rsidR="00273EDA" w:rsidRPr="00580716">
        <w:rPr>
          <w:rFonts w:ascii="Times New Roman" w:hAnsi="Times New Roman" w:cs="Times New Roman"/>
          <w:color w:val="000000" w:themeColor="text1"/>
          <w:sz w:val="28"/>
          <w:szCs w:val="28"/>
        </w:rPr>
        <w:t xml:space="preserve"> и В.М. Ширяева</w:t>
      </w:r>
      <w:r w:rsidR="009F03AE" w:rsidRPr="00580716">
        <w:rPr>
          <w:rFonts w:ascii="Times New Roman" w:hAnsi="Times New Roman" w:cs="Times New Roman"/>
          <w:color w:val="000000" w:themeColor="text1"/>
          <w:sz w:val="28"/>
          <w:szCs w:val="28"/>
        </w:rPr>
        <w:t>»</w:t>
      </w:r>
      <w:r w:rsidR="0067496C" w:rsidRPr="00580716">
        <w:rPr>
          <w:rStyle w:val="aa"/>
          <w:rFonts w:ascii="Times New Roman" w:hAnsi="Times New Roman" w:cs="Times New Roman"/>
          <w:color w:val="000000" w:themeColor="text1"/>
          <w:sz w:val="28"/>
          <w:szCs w:val="28"/>
        </w:rPr>
        <w:footnoteReference w:id="52"/>
      </w:r>
      <w:r w:rsidR="00273EDA" w:rsidRPr="00580716">
        <w:rPr>
          <w:rFonts w:ascii="Times New Roman" w:hAnsi="Times New Roman" w:cs="Times New Roman"/>
          <w:color w:val="000000" w:themeColor="text1"/>
          <w:sz w:val="28"/>
          <w:szCs w:val="28"/>
        </w:rPr>
        <w:t>, требовани</w:t>
      </w:r>
      <w:r w:rsidR="00961448">
        <w:rPr>
          <w:rFonts w:ascii="Times New Roman" w:hAnsi="Times New Roman" w:cs="Times New Roman"/>
          <w:color w:val="000000" w:themeColor="text1"/>
          <w:sz w:val="28"/>
          <w:szCs w:val="28"/>
        </w:rPr>
        <w:t>е</w:t>
      </w:r>
      <w:r w:rsidR="00273EDA" w:rsidRPr="00580716">
        <w:rPr>
          <w:rFonts w:ascii="Times New Roman" w:hAnsi="Times New Roman" w:cs="Times New Roman"/>
          <w:color w:val="000000" w:themeColor="text1"/>
          <w:sz w:val="28"/>
          <w:szCs w:val="28"/>
        </w:rPr>
        <w:t xml:space="preserve"> о виндикации является внедоговорным.</w:t>
      </w:r>
    </w:p>
    <w:p w:rsidR="007E6995" w:rsidRPr="00580716" w:rsidRDefault="006109C1" w:rsidP="007E6995">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 xml:space="preserve">К.И. </w:t>
      </w:r>
      <w:proofErr w:type="spellStart"/>
      <w:r w:rsidRPr="00580716">
        <w:rPr>
          <w:rFonts w:ascii="Times New Roman" w:hAnsi="Times New Roman" w:cs="Times New Roman"/>
          <w:color w:val="000000" w:themeColor="text1"/>
          <w:sz w:val="28"/>
          <w:szCs w:val="28"/>
        </w:rPr>
        <w:t>Скловский</w:t>
      </w:r>
      <w:proofErr w:type="spellEnd"/>
      <w:r w:rsidR="00C94775">
        <w:rPr>
          <w:rFonts w:ascii="Times New Roman" w:hAnsi="Times New Roman" w:cs="Times New Roman"/>
          <w:color w:val="000000" w:themeColor="text1"/>
          <w:sz w:val="28"/>
          <w:szCs w:val="28"/>
        </w:rPr>
        <w:t xml:space="preserve"> </w:t>
      </w:r>
      <w:r w:rsidRPr="00580716">
        <w:rPr>
          <w:rFonts w:ascii="Times New Roman" w:hAnsi="Times New Roman" w:cs="Times New Roman"/>
          <w:color w:val="000000" w:themeColor="text1"/>
          <w:sz w:val="28"/>
          <w:szCs w:val="28"/>
        </w:rPr>
        <w:t xml:space="preserve">также анализирует ст. 223 ГК РФ, согласно которой добросовестный приобретатель жилого помещения, в удовлетворении иска к которому отказано на основании п. 4 ст. 302 ГК РФ, признается собственником жилого помещения с момента государственной регистрации его права собственности. Из чего следует, что только лишь запись о праве не порождает права собственности, необходим фактический состав, чтобы право </w:t>
      </w:r>
      <w:r w:rsidR="007E6995" w:rsidRPr="00580716">
        <w:rPr>
          <w:rFonts w:ascii="Times New Roman" w:hAnsi="Times New Roman" w:cs="Times New Roman"/>
          <w:color w:val="000000" w:themeColor="text1"/>
          <w:sz w:val="28"/>
          <w:szCs w:val="28"/>
        </w:rPr>
        <w:t>возникло первоначальным образом</w:t>
      </w:r>
      <w:r w:rsidRPr="00580716">
        <w:rPr>
          <w:rFonts w:ascii="Times New Roman" w:hAnsi="Times New Roman" w:cs="Times New Roman"/>
          <w:color w:val="000000" w:themeColor="text1"/>
          <w:sz w:val="28"/>
          <w:szCs w:val="28"/>
        </w:rPr>
        <w:t xml:space="preserve">. </w:t>
      </w:r>
      <w:r w:rsidR="00F8737A" w:rsidRPr="00580716">
        <w:rPr>
          <w:rFonts w:ascii="Times New Roman" w:hAnsi="Times New Roman" w:cs="Times New Roman"/>
          <w:color w:val="000000" w:themeColor="text1"/>
          <w:sz w:val="28"/>
          <w:szCs w:val="28"/>
        </w:rPr>
        <w:t>Для возникновения прав</w:t>
      </w:r>
      <w:r w:rsidR="009F03AE" w:rsidRPr="00580716">
        <w:rPr>
          <w:rFonts w:ascii="Times New Roman" w:hAnsi="Times New Roman" w:cs="Times New Roman"/>
          <w:color w:val="000000" w:themeColor="text1"/>
          <w:sz w:val="28"/>
          <w:szCs w:val="28"/>
        </w:rPr>
        <w:t>а</w:t>
      </w:r>
      <w:r w:rsidR="00F8737A" w:rsidRPr="00580716">
        <w:rPr>
          <w:rFonts w:ascii="Times New Roman" w:hAnsi="Times New Roman" w:cs="Times New Roman"/>
          <w:color w:val="000000" w:themeColor="text1"/>
          <w:sz w:val="28"/>
          <w:szCs w:val="28"/>
        </w:rPr>
        <w:t xml:space="preserve"> собственности первоначальным образом сделка должна быть действительна во всем</w:t>
      </w:r>
      <w:r w:rsidR="009F03AE" w:rsidRPr="00580716">
        <w:rPr>
          <w:rFonts w:ascii="Times New Roman" w:hAnsi="Times New Roman" w:cs="Times New Roman"/>
          <w:color w:val="000000" w:themeColor="text1"/>
          <w:sz w:val="28"/>
          <w:szCs w:val="28"/>
        </w:rPr>
        <w:t>,</w:t>
      </w:r>
      <w:r w:rsidR="00F8737A" w:rsidRPr="00580716">
        <w:rPr>
          <w:rFonts w:ascii="Times New Roman" w:hAnsi="Times New Roman" w:cs="Times New Roman"/>
          <w:color w:val="000000" w:themeColor="text1"/>
          <w:sz w:val="28"/>
          <w:szCs w:val="28"/>
        </w:rPr>
        <w:t xml:space="preserve"> за исключением </w:t>
      </w:r>
      <w:proofErr w:type="spellStart"/>
      <w:r w:rsidR="00F8737A" w:rsidRPr="00580716">
        <w:rPr>
          <w:rFonts w:ascii="Times New Roman" w:hAnsi="Times New Roman" w:cs="Times New Roman"/>
          <w:color w:val="000000" w:themeColor="text1"/>
          <w:sz w:val="28"/>
          <w:szCs w:val="28"/>
        </w:rPr>
        <w:t>неуправомоченности</w:t>
      </w:r>
      <w:proofErr w:type="spellEnd"/>
      <w:r w:rsidR="00F8737A" w:rsidRPr="00580716">
        <w:rPr>
          <w:rFonts w:ascii="Times New Roman" w:hAnsi="Times New Roman" w:cs="Times New Roman"/>
          <w:color w:val="000000" w:themeColor="text1"/>
          <w:sz w:val="28"/>
          <w:szCs w:val="28"/>
        </w:rPr>
        <w:t xml:space="preserve"> приобретателя.</w:t>
      </w:r>
      <w:r w:rsidR="007E6995" w:rsidRPr="00580716">
        <w:rPr>
          <w:rFonts w:ascii="Times New Roman" w:hAnsi="Times New Roman" w:cs="Times New Roman"/>
          <w:color w:val="000000" w:themeColor="text1"/>
          <w:sz w:val="28"/>
          <w:szCs w:val="28"/>
        </w:rPr>
        <w:t xml:space="preserve"> Неясно</w:t>
      </w:r>
      <w:r w:rsidR="009F03AE" w:rsidRPr="00580716">
        <w:rPr>
          <w:rFonts w:ascii="Times New Roman" w:hAnsi="Times New Roman" w:cs="Times New Roman"/>
          <w:color w:val="000000" w:themeColor="text1"/>
          <w:sz w:val="28"/>
          <w:szCs w:val="28"/>
        </w:rPr>
        <w:t>,</w:t>
      </w:r>
      <w:r w:rsidR="007E6995" w:rsidRPr="00580716">
        <w:rPr>
          <w:rFonts w:ascii="Times New Roman" w:hAnsi="Times New Roman" w:cs="Times New Roman"/>
          <w:color w:val="000000" w:themeColor="text1"/>
          <w:sz w:val="28"/>
          <w:szCs w:val="28"/>
        </w:rPr>
        <w:t xml:space="preserve"> вносится ли новая запись о регистрации права добросовестно</w:t>
      </w:r>
      <w:r w:rsidR="009F03AE" w:rsidRPr="00580716">
        <w:rPr>
          <w:rFonts w:ascii="Times New Roman" w:hAnsi="Times New Roman" w:cs="Times New Roman"/>
          <w:color w:val="000000" w:themeColor="text1"/>
          <w:sz w:val="28"/>
          <w:szCs w:val="28"/>
        </w:rPr>
        <w:t xml:space="preserve">го </w:t>
      </w:r>
      <w:r w:rsidR="007E6995" w:rsidRPr="00580716">
        <w:rPr>
          <w:rFonts w:ascii="Times New Roman" w:hAnsi="Times New Roman" w:cs="Times New Roman"/>
          <w:color w:val="000000" w:themeColor="text1"/>
          <w:sz w:val="28"/>
          <w:szCs w:val="28"/>
        </w:rPr>
        <w:t>приобретател</w:t>
      </w:r>
      <w:r w:rsidR="009F03AE" w:rsidRPr="00580716">
        <w:rPr>
          <w:rFonts w:ascii="Times New Roman" w:hAnsi="Times New Roman" w:cs="Times New Roman"/>
          <w:color w:val="000000" w:themeColor="text1"/>
          <w:sz w:val="28"/>
          <w:szCs w:val="28"/>
        </w:rPr>
        <w:t>я</w:t>
      </w:r>
      <w:r w:rsidR="007E6995" w:rsidRPr="00580716">
        <w:rPr>
          <w:rFonts w:ascii="Times New Roman" w:hAnsi="Times New Roman" w:cs="Times New Roman"/>
          <w:color w:val="000000" w:themeColor="text1"/>
          <w:sz w:val="28"/>
          <w:szCs w:val="28"/>
        </w:rPr>
        <w:t>, в иске о виндикации к которому было отказано</w:t>
      </w:r>
      <w:r w:rsidR="009F03AE" w:rsidRPr="00580716">
        <w:rPr>
          <w:rFonts w:ascii="Times New Roman" w:hAnsi="Times New Roman" w:cs="Times New Roman"/>
          <w:color w:val="000000" w:themeColor="text1"/>
          <w:sz w:val="28"/>
          <w:szCs w:val="28"/>
        </w:rPr>
        <w:t xml:space="preserve">. </w:t>
      </w:r>
      <w:r w:rsidR="007E6995" w:rsidRPr="00580716">
        <w:rPr>
          <w:rFonts w:ascii="Times New Roman" w:hAnsi="Times New Roman" w:cs="Times New Roman"/>
          <w:color w:val="000000" w:themeColor="text1"/>
          <w:sz w:val="28"/>
          <w:szCs w:val="28"/>
        </w:rPr>
        <w:t xml:space="preserve">Федеральный закон </w:t>
      </w:r>
      <w:r w:rsidR="00B45D39">
        <w:rPr>
          <w:rFonts w:ascii="Times New Roman" w:hAnsi="Times New Roman" w:cs="Times New Roman"/>
          <w:color w:val="000000" w:themeColor="text1"/>
          <w:sz w:val="28"/>
          <w:szCs w:val="28"/>
        </w:rPr>
        <w:t>«</w:t>
      </w:r>
      <w:r w:rsidR="007E6995" w:rsidRPr="00580716">
        <w:rPr>
          <w:rFonts w:ascii="Times New Roman" w:hAnsi="Times New Roman" w:cs="Times New Roman"/>
          <w:color w:val="000000" w:themeColor="text1"/>
          <w:sz w:val="28"/>
          <w:szCs w:val="28"/>
        </w:rPr>
        <w:t>О государственной регистрации недвижимости</w:t>
      </w:r>
      <w:r w:rsidR="00B45D39">
        <w:rPr>
          <w:rFonts w:ascii="Times New Roman" w:hAnsi="Times New Roman" w:cs="Times New Roman"/>
          <w:color w:val="000000" w:themeColor="text1"/>
          <w:sz w:val="28"/>
          <w:szCs w:val="28"/>
        </w:rPr>
        <w:t>»</w:t>
      </w:r>
      <w:r w:rsidR="007E6995" w:rsidRPr="00580716">
        <w:rPr>
          <w:rFonts w:ascii="Times New Roman" w:hAnsi="Times New Roman" w:cs="Times New Roman"/>
          <w:color w:val="000000" w:themeColor="text1"/>
          <w:sz w:val="28"/>
          <w:szCs w:val="28"/>
        </w:rPr>
        <w:t xml:space="preserve"> от 13.07.2015 </w:t>
      </w:r>
      <w:r w:rsidR="0067496C" w:rsidRPr="00580716">
        <w:rPr>
          <w:rFonts w:ascii="Times New Roman" w:hAnsi="Times New Roman" w:cs="Times New Roman"/>
          <w:color w:val="000000" w:themeColor="text1"/>
          <w:sz w:val="28"/>
          <w:szCs w:val="28"/>
        </w:rPr>
        <w:t>№</w:t>
      </w:r>
      <w:r w:rsidR="007E6995" w:rsidRPr="00580716">
        <w:rPr>
          <w:rFonts w:ascii="Times New Roman" w:hAnsi="Times New Roman" w:cs="Times New Roman"/>
          <w:color w:val="000000" w:themeColor="text1"/>
          <w:sz w:val="28"/>
          <w:szCs w:val="28"/>
        </w:rPr>
        <w:t xml:space="preserve"> 218-ФЗ не содержит специальных положений</w:t>
      </w:r>
      <w:r w:rsidR="00362BA2" w:rsidRPr="00580716">
        <w:rPr>
          <w:rFonts w:ascii="Times New Roman" w:hAnsi="Times New Roman" w:cs="Times New Roman"/>
          <w:color w:val="000000" w:themeColor="text1"/>
          <w:sz w:val="28"/>
          <w:szCs w:val="28"/>
        </w:rPr>
        <w:t xml:space="preserve">. </w:t>
      </w:r>
    </w:p>
    <w:p w:rsidR="00021F19" w:rsidRPr="00580716" w:rsidRDefault="00B54AFD" w:rsidP="00D4264D">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 xml:space="preserve">Относительно доказательственного значения записи, отметим, что в ряде рассмотренных дел </w:t>
      </w:r>
      <w:r w:rsidR="00D95935" w:rsidRPr="00580716">
        <w:rPr>
          <w:rFonts w:ascii="Times New Roman" w:hAnsi="Times New Roman" w:cs="Times New Roman"/>
          <w:color w:val="000000" w:themeColor="text1"/>
          <w:sz w:val="28"/>
          <w:szCs w:val="28"/>
        </w:rPr>
        <w:t>(</w:t>
      </w:r>
      <w:r w:rsidR="00C9603B" w:rsidRPr="00580716">
        <w:rPr>
          <w:rFonts w:ascii="Times New Roman" w:hAnsi="Times New Roman" w:cs="Times New Roman"/>
          <w:color w:val="000000" w:themeColor="text1"/>
          <w:sz w:val="28"/>
          <w:szCs w:val="28"/>
        </w:rPr>
        <w:t>Постановление Семнадцатого арбитражного апелляционного суда от 02.07.2021 № 17АП-6168/2021-ГК по делу № А71-14328/2020</w:t>
      </w:r>
      <w:r w:rsidR="00D95935" w:rsidRPr="00580716">
        <w:rPr>
          <w:rFonts w:ascii="Times New Roman" w:hAnsi="Times New Roman" w:cs="Times New Roman"/>
          <w:color w:val="000000" w:themeColor="text1"/>
          <w:sz w:val="28"/>
          <w:szCs w:val="28"/>
        </w:rPr>
        <w:t xml:space="preserve">, </w:t>
      </w:r>
      <w:r w:rsidR="00C9603B" w:rsidRPr="00580716">
        <w:rPr>
          <w:rFonts w:ascii="Times New Roman" w:hAnsi="Times New Roman" w:cs="Times New Roman"/>
          <w:sz w:val="28"/>
          <w:szCs w:val="28"/>
        </w:rPr>
        <w:t>Постановление Семнадцатого арбитражного апелляционного суда от 20 декабря 2021 г. № 17ап-11997/2021-гк по делу № А71-4962/2021</w:t>
      </w:r>
      <w:r w:rsidR="00D95935" w:rsidRPr="00580716">
        <w:rPr>
          <w:rFonts w:ascii="Times New Roman" w:hAnsi="Times New Roman" w:cs="Times New Roman"/>
          <w:color w:val="000000" w:themeColor="text1"/>
          <w:sz w:val="28"/>
          <w:szCs w:val="28"/>
        </w:rPr>
        <w:t>) суд</w:t>
      </w:r>
      <w:r w:rsidR="00C9603B" w:rsidRPr="00580716">
        <w:rPr>
          <w:rFonts w:ascii="Times New Roman" w:hAnsi="Times New Roman" w:cs="Times New Roman"/>
          <w:color w:val="000000" w:themeColor="text1"/>
          <w:sz w:val="28"/>
          <w:szCs w:val="28"/>
        </w:rPr>
        <w:t>ы</w:t>
      </w:r>
      <w:r w:rsidR="00D95935" w:rsidRPr="00580716">
        <w:rPr>
          <w:rFonts w:ascii="Times New Roman" w:hAnsi="Times New Roman" w:cs="Times New Roman"/>
          <w:color w:val="000000" w:themeColor="text1"/>
          <w:sz w:val="28"/>
          <w:szCs w:val="28"/>
        </w:rPr>
        <w:t xml:space="preserve"> основал</w:t>
      </w:r>
      <w:r w:rsidR="00C9603B" w:rsidRPr="00580716">
        <w:rPr>
          <w:rFonts w:ascii="Times New Roman" w:hAnsi="Times New Roman" w:cs="Times New Roman"/>
          <w:color w:val="000000" w:themeColor="text1"/>
          <w:sz w:val="28"/>
          <w:szCs w:val="28"/>
        </w:rPr>
        <w:t>и</w:t>
      </w:r>
      <w:r w:rsidR="00D95935" w:rsidRPr="00580716">
        <w:rPr>
          <w:rFonts w:ascii="Times New Roman" w:hAnsi="Times New Roman" w:cs="Times New Roman"/>
          <w:color w:val="000000" w:themeColor="text1"/>
          <w:sz w:val="28"/>
          <w:szCs w:val="28"/>
        </w:rPr>
        <w:t xml:space="preserve"> свое решение на выписке из ЕГРН и придал</w:t>
      </w:r>
      <w:r w:rsidR="00C9603B" w:rsidRPr="00580716">
        <w:rPr>
          <w:rFonts w:ascii="Times New Roman" w:hAnsi="Times New Roman" w:cs="Times New Roman"/>
          <w:color w:val="000000" w:themeColor="text1"/>
          <w:sz w:val="28"/>
          <w:szCs w:val="28"/>
        </w:rPr>
        <w:t>и</w:t>
      </w:r>
      <w:r w:rsidR="00D95935" w:rsidRPr="00580716">
        <w:rPr>
          <w:rFonts w:ascii="Times New Roman" w:hAnsi="Times New Roman" w:cs="Times New Roman"/>
          <w:color w:val="000000" w:themeColor="text1"/>
          <w:sz w:val="28"/>
          <w:szCs w:val="28"/>
        </w:rPr>
        <w:t xml:space="preserve"> ей повышенную доказательственную силу. </w:t>
      </w:r>
      <w:r w:rsidRPr="00580716">
        <w:rPr>
          <w:rFonts w:ascii="Times New Roman" w:hAnsi="Times New Roman" w:cs="Times New Roman"/>
          <w:color w:val="000000" w:themeColor="text1"/>
          <w:sz w:val="28"/>
          <w:szCs w:val="28"/>
        </w:rPr>
        <w:t>Сделанный вывод требует обоснования, основания придания зарегистрированному праву особой доказательственной силы, процесс его оценки судом, особенности оспаривания будут рассмотрены далее.</w:t>
      </w:r>
    </w:p>
    <w:p w:rsidR="00A95635" w:rsidRPr="00580716" w:rsidRDefault="00A95635" w:rsidP="00FA797B">
      <w:pPr>
        <w:spacing w:after="0" w:line="360" w:lineRule="auto"/>
        <w:jc w:val="both"/>
        <w:rPr>
          <w:rFonts w:ascii="Times New Roman" w:hAnsi="Times New Roman" w:cs="Times New Roman"/>
          <w:sz w:val="28"/>
          <w:szCs w:val="28"/>
        </w:rPr>
      </w:pPr>
    </w:p>
    <w:p w:rsidR="00FA797B" w:rsidRPr="00FA797B" w:rsidRDefault="00FA797B" w:rsidP="00FA797B">
      <w:pPr>
        <w:pStyle w:val="ab"/>
        <w:spacing w:before="0" w:beforeAutospacing="0" w:after="0" w:afterAutospacing="0" w:line="360" w:lineRule="auto"/>
        <w:ind w:firstLine="709"/>
        <w:jc w:val="center"/>
        <w:outlineLvl w:val="0"/>
        <w:rPr>
          <w:b/>
          <w:color w:val="000000" w:themeColor="text1"/>
          <w:sz w:val="28"/>
          <w:szCs w:val="28"/>
        </w:rPr>
      </w:pPr>
      <w:r w:rsidRPr="00FA797B">
        <w:rPr>
          <w:b/>
          <w:color w:val="000000" w:themeColor="text1"/>
          <w:sz w:val="28"/>
          <w:szCs w:val="28"/>
        </w:rPr>
        <w:lastRenderedPageBreak/>
        <w:t xml:space="preserve">Глава III. Решение поставленной проблемы. Зарегистрированное </w:t>
      </w:r>
      <w:proofErr w:type="gramStart"/>
      <w:r w:rsidRPr="00FA797B">
        <w:rPr>
          <w:b/>
          <w:color w:val="000000" w:themeColor="text1"/>
          <w:sz w:val="28"/>
          <w:szCs w:val="28"/>
        </w:rPr>
        <w:t>право</w:t>
      </w:r>
      <w:proofErr w:type="gramEnd"/>
      <w:r w:rsidRPr="00FA797B">
        <w:rPr>
          <w:b/>
          <w:color w:val="000000" w:themeColor="text1"/>
          <w:sz w:val="28"/>
          <w:szCs w:val="28"/>
        </w:rPr>
        <w:t xml:space="preserve"> как судебное доказательство</w:t>
      </w:r>
    </w:p>
    <w:p w:rsidR="0089294F" w:rsidRPr="00580716" w:rsidRDefault="00FA797B" w:rsidP="00FA797B">
      <w:pPr>
        <w:pStyle w:val="ab"/>
        <w:spacing w:before="0" w:beforeAutospacing="0" w:after="0" w:afterAutospacing="0" w:line="360" w:lineRule="auto"/>
        <w:ind w:firstLine="709"/>
        <w:jc w:val="center"/>
        <w:outlineLvl w:val="1"/>
        <w:rPr>
          <w:b/>
          <w:color w:val="000000" w:themeColor="text1"/>
          <w:sz w:val="28"/>
          <w:szCs w:val="28"/>
        </w:rPr>
      </w:pPr>
      <w:bookmarkStart w:id="0" w:name="_GoBack"/>
      <w:bookmarkEnd w:id="0"/>
      <w:r w:rsidRPr="00FA797B">
        <w:rPr>
          <w:b/>
          <w:color w:val="000000" w:themeColor="text1"/>
          <w:sz w:val="28"/>
          <w:szCs w:val="28"/>
        </w:rPr>
        <w:t>§ 1. Предустановленность и допустимость доказательств</w:t>
      </w:r>
    </w:p>
    <w:p w:rsidR="004443B9" w:rsidRPr="00580716" w:rsidRDefault="00476083" w:rsidP="004443B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В XIX веке допустимым доказательств</w:t>
      </w:r>
      <w:r w:rsidR="0059466B" w:rsidRPr="00580716">
        <w:rPr>
          <w:rFonts w:ascii="Times New Roman" w:eastAsia="Times New Roman" w:hAnsi="Times New Roman" w:cs="Times New Roman"/>
          <w:color w:val="000000" w:themeColor="text1"/>
          <w:sz w:val="28"/>
          <w:szCs w:val="28"/>
          <w:lang w:eastAsia="ru-RU"/>
        </w:rPr>
        <w:t>ам</w:t>
      </w:r>
      <w:r w:rsidRPr="00580716">
        <w:rPr>
          <w:rFonts w:ascii="Times New Roman" w:eastAsia="Times New Roman" w:hAnsi="Times New Roman" w:cs="Times New Roman"/>
          <w:color w:val="000000" w:themeColor="text1"/>
          <w:sz w:val="28"/>
          <w:szCs w:val="28"/>
          <w:lang w:eastAsia="ru-RU"/>
        </w:rPr>
        <w:t xml:space="preserve"> предшествовали до</w:t>
      </w:r>
      <w:r w:rsidR="0059466B" w:rsidRPr="00580716">
        <w:rPr>
          <w:rFonts w:ascii="Times New Roman" w:eastAsia="Times New Roman" w:hAnsi="Times New Roman" w:cs="Times New Roman"/>
          <w:color w:val="000000" w:themeColor="text1"/>
          <w:sz w:val="28"/>
          <w:szCs w:val="28"/>
          <w:lang w:eastAsia="ru-RU"/>
        </w:rPr>
        <w:t>казательства предустановленные.</w:t>
      </w:r>
      <w:r w:rsidR="00FF3932" w:rsidRPr="00580716">
        <w:rPr>
          <w:rFonts w:ascii="Times New Roman" w:eastAsia="Times New Roman" w:hAnsi="Times New Roman" w:cs="Times New Roman"/>
          <w:color w:val="000000" w:themeColor="text1"/>
          <w:sz w:val="28"/>
          <w:szCs w:val="28"/>
          <w:lang w:eastAsia="ru-RU"/>
        </w:rPr>
        <w:t xml:space="preserve"> </w:t>
      </w:r>
      <w:r w:rsidRPr="00580716">
        <w:rPr>
          <w:rFonts w:ascii="Times New Roman" w:eastAsia="Times New Roman" w:hAnsi="Times New Roman" w:cs="Times New Roman"/>
          <w:color w:val="000000" w:themeColor="text1"/>
          <w:sz w:val="28"/>
          <w:szCs w:val="28"/>
          <w:lang w:eastAsia="ru-RU"/>
        </w:rPr>
        <w:t xml:space="preserve">Согласно </w:t>
      </w:r>
      <w:r w:rsidR="0089294F" w:rsidRPr="00580716">
        <w:rPr>
          <w:rFonts w:ascii="Times New Roman" w:eastAsia="Times New Roman" w:hAnsi="Times New Roman" w:cs="Times New Roman"/>
          <w:color w:val="000000" w:themeColor="text1"/>
          <w:sz w:val="28"/>
          <w:szCs w:val="28"/>
          <w:lang w:eastAsia="ru-RU"/>
        </w:rPr>
        <w:t>И. Бентам</w:t>
      </w:r>
      <w:r w:rsidRPr="00580716">
        <w:rPr>
          <w:rFonts w:ascii="Times New Roman" w:eastAsia="Times New Roman" w:hAnsi="Times New Roman" w:cs="Times New Roman"/>
          <w:color w:val="000000" w:themeColor="text1"/>
          <w:sz w:val="28"/>
          <w:szCs w:val="28"/>
          <w:lang w:eastAsia="ru-RU"/>
        </w:rPr>
        <w:t>у</w:t>
      </w:r>
      <w:r w:rsidR="00C94775">
        <w:rPr>
          <w:rFonts w:ascii="Times New Roman" w:eastAsia="Times New Roman" w:hAnsi="Times New Roman" w:cs="Times New Roman"/>
          <w:color w:val="000000" w:themeColor="text1"/>
          <w:sz w:val="28"/>
          <w:szCs w:val="28"/>
          <w:lang w:eastAsia="ru-RU"/>
        </w:rPr>
        <w:t xml:space="preserve"> </w:t>
      </w:r>
      <w:r w:rsidRPr="00580716">
        <w:rPr>
          <w:rFonts w:ascii="Times New Roman" w:eastAsia="Times New Roman" w:hAnsi="Times New Roman" w:cs="Times New Roman"/>
          <w:color w:val="000000" w:themeColor="text1"/>
          <w:sz w:val="28"/>
          <w:szCs w:val="28"/>
          <w:lang w:eastAsia="ru-RU"/>
        </w:rPr>
        <w:t>предустановленным является</w:t>
      </w:r>
      <w:r w:rsidR="0089294F" w:rsidRPr="00580716">
        <w:rPr>
          <w:rFonts w:ascii="Times New Roman" w:eastAsia="Times New Roman" w:hAnsi="Times New Roman" w:cs="Times New Roman"/>
          <w:color w:val="000000" w:themeColor="text1"/>
          <w:sz w:val="28"/>
          <w:szCs w:val="28"/>
          <w:lang w:eastAsia="ru-RU"/>
        </w:rPr>
        <w:t xml:space="preserve"> доказательство, составление и сохранение которого требуется законом как существование права или обязательства, так что представление этого доказательства будет необходимо для поддержания этого права или обязательства</w:t>
      </w:r>
      <w:r w:rsidR="00C94775" w:rsidRPr="00580716">
        <w:rPr>
          <w:rStyle w:val="aa"/>
          <w:rFonts w:ascii="Times New Roman" w:hAnsi="Times New Roman" w:cs="Times New Roman"/>
          <w:sz w:val="28"/>
          <w:szCs w:val="28"/>
        </w:rPr>
        <w:footnoteReference w:id="53"/>
      </w:r>
      <w:r w:rsidR="00D86C8B" w:rsidRPr="00580716">
        <w:rPr>
          <w:rFonts w:ascii="Times New Roman" w:eastAsia="Times New Roman" w:hAnsi="Times New Roman" w:cs="Times New Roman"/>
          <w:color w:val="000000" w:themeColor="text1"/>
          <w:sz w:val="28"/>
          <w:szCs w:val="28"/>
          <w:lang w:eastAsia="ru-RU"/>
        </w:rPr>
        <w:t>.</w:t>
      </w:r>
      <w:r w:rsidR="00140967" w:rsidRPr="00580716">
        <w:rPr>
          <w:rFonts w:ascii="Times New Roman" w:eastAsia="Times New Roman" w:hAnsi="Times New Roman" w:cs="Times New Roman"/>
          <w:color w:val="000000" w:themeColor="text1"/>
          <w:sz w:val="28"/>
          <w:szCs w:val="28"/>
          <w:lang w:eastAsia="ru-RU"/>
        </w:rPr>
        <w:t xml:space="preserve"> </w:t>
      </w:r>
      <w:r w:rsidR="005C46CE" w:rsidRPr="00580716">
        <w:rPr>
          <w:rFonts w:ascii="Times New Roman" w:eastAsia="Times New Roman" w:hAnsi="Times New Roman" w:cs="Times New Roman"/>
          <w:color w:val="000000" w:themeColor="text1"/>
          <w:sz w:val="28"/>
          <w:szCs w:val="28"/>
          <w:lang w:eastAsia="ru-RU"/>
        </w:rPr>
        <w:t xml:space="preserve">Предустановленные доказательства в отличии от случайных письменных доказательств, выделяемых И. Бентамом, позволяли быстрее рассмотреть дело, более надежно отражали факты действительности. </w:t>
      </w:r>
    </w:p>
    <w:p w:rsidR="00CE287C" w:rsidRPr="00580716" w:rsidRDefault="00CE287C" w:rsidP="004443B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 xml:space="preserve">Если обратиться к российской классической литературе </w:t>
      </w:r>
      <w:r w:rsidR="00FF3932" w:rsidRPr="00580716">
        <w:rPr>
          <w:rFonts w:ascii="Times New Roman" w:eastAsia="Times New Roman" w:hAnsi="Times New Roman" w:cs="Times New Roman"/>
          <w:color w:val="000000" w:themeColor="text1"/>
          <w:sz w:val="28"/>
          <w:szCs w:val="28"/>
          <w:lang w:eastAsia="ru-RU"/>
        </w:rPr>
        <w:t>начала XX</w:t>
      </w:r>
      <w:r w:rsidR="00D86C8B" w:rsidRPr="00580716">
        <w:rPr>
          <w:rFonts w:ascii="Times New Roman" w:eastAsia="Times New Roman" w:hAnsi="Times New Roman" w:cs="Times New Roman"/>
          <w:color w:val="000000" w:themeColor="text1"/>
          <w:sz w:val="28"/>
          <w:szCs w:val="28"/>
          <w:lang w:eastAsia="ru-RU"/>
        </w:rPr>
        <w:t xml:space="preserve"> века </w:t>
      </w:r>
      <w:r w:rsidRPr="00580716">
        <w:rPr>
          <w:rFonts w:ascii="Times New Roman" w:eastAsia="Times New Roman" w:hAnsi="Times New Roman" w:cs="Times New Roman"/>
          <w:color w:val="000000" w:themeColor="text1"/>
          <w:sz w:val="28"/>
          <w:szCs w:val="28"/>
          <w:lang w:eastAsia="ru-RU"/>
        </w:rPr>
        <w:t>Д.И Мейер проводит классификацию актов того времени: «</w:t>
      </w:r>
      <w:r w:rsidRPr="00580716">
        <w:rPr>
          <w:rFonts w:ascii="Times New Roman" w:eastAsia="Times New Roman" w:hAnsi="Times New Roman" w:cs="Times New Roman"/>
          <w:color w:val="000000" w:themeColor="text1"/>
          <w:sz w:val="28"/>
          <w:szCs w:val="28"/>
          <w:lang w:val="en-GB" w:eastAsia="ru-RU"/>
        </w:rPr>
        <w:t>C</w:t>
      </w:r>
      <w:r w:rsidRPr="00580716">
        <w:rPr>
          <w:rFonts w:ascii="Times New Roman" w:eastAsia="Times New Roman" w:hAnsi="Times New Roman" w:cs="Times New Roman"/>
          <w:color w:val="000000" w:themeColor="text1"/>
          <w:sz w:val="28"/>
          <w:szCs w:val="28"/>
          <w:lang w:eastAsia="ru-RU"/>
        </w:rPr>
        <w:t xml:space="preserve"> формальной стороны акты укрепления прав разделяются на крепостные, нотариальные в собственном смысле, явочные и домашние. Под актами крепостными разумеются акты о вещных правах на недвижимое имущество, совершаемые младшими нотариусами и утверждаемые старшими»</w:t>
      </w:r>
      <w:r w:rsidR="009F03AE" w:rsidRPr="00580716">
        <w:rPr>
          <w:rStyle w:val="aa"/>
          <w:rFonts w:ascii="Times New Roman" w:eastAsia="Times New Roman" w:hAnsi="Times New Roman" w:cs="Times New Roman"/>
          <w:color w:val="000000" w:themeColor="text1"/>
          <w:sz w:val="28"/>
          <w:szCs w:val="28"/>
          <w:lang w:eastAsia="ru-RU"/>
        </w:rPr>
        <w:footnoteReference w:id="54"/>
      </w:r>
      <w:r w:rsidRPr="00580716">
        <w:rPr>
          <w:rFonts w:ascii="Times New Roman" w:eastAsia="Times New Roman" w:hAnsi="Times New Roman" w:cs="Times New Roman"/>
          <w:color w:val="000000" w:themeColor="text1"/>
          <w:sz w:val="28"/>
          <w:szCs w:val="28"/>
          <w:lang w:eastAsia="ru-RU"/>
        </w:rPr>
        <w:t>.</w:t>
      </w:r>
    </w:p>
    <w:p w:rsidR="007038EF" w:rsidRPr="00580716" w:rsidRDefault="007038EF" w:rsidP="007038E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Классификация, предложенная Д.И Мейером</w:t>
      </w:r>
      <w:r w:rsidR="009F03AE" w:rsidRPr="00580716">
        <w:rPr>
          <w:rFonts w:ascii="Times New Roman" w:eastAsia="Times New Roman" w:hAnsi="Times New Roman" w:cs="Times New Roman"/>
          <w:color w:val="000000" w:themeColor="text1"/>
          <w:sz w:val="28"/>
          <w:szCs w:val="28"/>
          <w:lang w:eastAsia="ru-RU"/>
        </w:rPr>
        <w:t>,</w:t>
      </w:r>
      <w:r w:rsidRPr="00580716">
        <w:rPr>
          <w:rFonts w:ascii="Times New Roman" w:eastAsia="Times New Roman" w:hAnsi="Times New Roman" w:cs="Times New Roman"/>
          <w:color w:val="000000" w:themeColor="text1"/>
          <w:sz w:val="28"/>
          <w:szCs w:val="28"/>
          <w:lang w:eastAsia="ru-RU"/>
        </w:rPr>
        <w:t xml:space="preserve"> основана на ст. 459 УГС 1864 г., согласно которой акты, совершенные или явленные </w:t>
      </w:r>
      <w:r w:rsidR="009F03AE" w:rsidRPr="00580716">
        <w:rPr>
          <w:rFonts w:ascii="Times New Roman" w:eastAsia="Times New Roman" w:hAnsi="Times New Roman" w:cs="Times New Roman"/>
          <w:color w:val="000000" w:themeColor="text1"/>
          <w:sz w:val="28"/>
          <w:szCs w:val="28"/>
          <w:lang w:eastAsia="ru-RU"/>
        </w:rPr>
        <w:t>установленным порядком,</w:t>
      </w:r>
      <w:r w:rsidRPr="00580716">
        <w:rPr>
          <w:rFonts w:ascii="Times New Roman" w:eastAsia="Times New Roman" w:hAnsi="Times New Roman" w:cs="Times New Roman"/>
          <w:color w:val="000000" w:themeColor="text1"/>
          <w:sz w:val="28"/>
          <w:szCs w:val="28"/>
          <w:lang w:eastAsia="ru-RU"/>
        </w:rPr>
        <w:t xml:space="preserve"> имеют преимущество п</w:t>
      </w:r>
      <w:r w:rsidR="009F03AE" w:rsidRPr="00580716">
        <w:rPr>
          <w:rFonts w:ascii="Times New Roman" w:eastAsia="Times New Roman" w:hAnsi="Times New Roman" w:cs="Times New Roman"/>
          <w:color w:val="000000" w:themeColor="text1"/>
          <w:sz w:val="28"/>
          <w:szCs w:val="28"/>
          <w:lang w:eastAsia="ru-RU"/>
        </w:rPr>
        <w:t>е</w:t>
      </w:r>
      <w:r w:rsidRPr="00580716">
        <w:rPr>
          <w:rFonts w:ascii="Times New Roman" w:eastAsia="Times New Roman" w:hAnsi="Times New Roman" w:cs="Times New Roman"/>
          <w:color w:val="000000" w:themeColor="text1"/>
          <w:sz w:val="28"/>
          <w:szCs w:val="28"/>
          <w:lang w:eastAsia="ru-RU"/>
        </w:rPr>
        <w:t>ред актами домашними и другими письменными доказательствами, но последние могут быть приняты в уважение в той мере</w:t>
      </w:r>
      <w:r w:rsidR="009F03AE" w:rsidRPr="00580716">
        <w:rPr>
          <w:rFonts w:ascii="Times New Roman" w:eastAsia="Times New Roman" w:hAnsi="Times New Roman" w:cs="Times New Roman"/>
          <w:color w:val="000000" w:themeColor="text1"/>
          <w:sz w:val="28"/>
          <w:szCs w:val="28"/>
          <w:lang w:eastAsia="ru-RU"/>
        </w:rPr>
        <w:t>,</w:t>
      </w:r>
      <w:r w:rsidRPr="00580716">
        <w:rPr>
          <w:rFonts w:ascii="Times New Roman" w:eastAsia="Times New Roman" w:hAnsi="Times New Roman" w:cs="Times New Roman"/>
          <w:color w:val="000000" w:themeColor="text1"/>
          <w:sz w:val="28"/>
          <w:szCs w:val="28"/>
          <w:lang w:eastAsia="ru-RU"/>
        </w:rPr>
        <w:t xml:space="preserve"> в какой они положительно не противоречат первым или служат к их дополнению</w:t>
      </w:r>
      <w:r w:rsidR="009024AE" w:rsidRPr="00580716">
        <w:rPr>
          <w:rStyle w:val="aa"/>
          <w:rFonts w:ascii="Times New Roman" w:eastAsia="Times New Roman" w:hAnsi="Times New Roman" w:cs="Times New Roman"/>
          <w:color w:val="000000" w:themeColor="text1"/>
          <w:sz w:val="28"/>
          <w:szCs w:val="28"/>
          <w:lang w:eastAsia="ru-RU"/>
        </w:rPr>
        <w:footnoteReference w:id="55"/>
      </w:r>
      <w:r w:rsidRPr="00580716">
        <w:rPr>
          <w:rFonts w:ascii="Times New Roman" w:eastAsia="Times New Roman" w:hAnsi="Times New Roman" w:cs="Times New Roman"/>
          <w:color w:val="000000" w:themeColor="text1"/>
          <w:sz w:val="28"/>
          <w:szCs w:val="28"/>
          <w:lang w:eastAsia="ru-RU"/>
        </w:rPr>
        <w:t xml:space="preserve">. Определение силы и преимущества домашних актов и других неформальных актов зависит от усмотрения суда. </w:t>
      </w:r>
    </w:p>
    <w:p w:rsidR="00D86C8B" w:rsidRPr="00580716" w:rsidRDefault="00CE287C" w:rsidP="004443B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lastRenderedPageBreak/>
        <w:t xml:space="preserve">Основой классификации является </w:t>
      </w:r>
      <w:r w:rsidR="00D86C8B" w:rsidRPr="00580716">
        <w:rPr>
          <w:rFonts w:ascii="Times New Roman" w:eastAsia="Times New Roman" w:hAnsi="Times New Roman" w:cs="Times New Roman"/>
          <w:color w:val="000000" w:themeColor="text1"/>
          <w:sz w:val="28"/>
          <w:szCs w:val="28"/>
          <w:lang w:eastAsia="ru-RU"/>
        </w:rPr>
        <w:t xml:space="preserve">предустановленная </w:t>
      </w:r>
      <w:r w:rsidRPr="00580716">
        <w:rPr>
          <w:rFonts w:ascii="Times New Roman" w:eastAsia="Times New Roman" w:hAnsi="Times New Roman" w:cs="Times New Roman"/>
          <w:color w:val="000000" w:themeColor="text1"/>
          <w:sz w:val="28"/>
          <w:szCs w:val="28"/>
          <w:lang w:eastAsia="ru-RU"/>
        </w:rPr>
        <w:t>доказательственная сила: «Крепостным, нотариальным и явленным к засвидетельствованию прежде всего отдается предпочтение перед актом домашним в случае разногласия в их содержании, затем содержание этих актов не может быть опровергаемо свидетелями, и, наконец, сомневаться в их подлинности нельзя (за исключением подлога)</w:t>
      </w:r>
      <w:r w:rsidR="00F31983" w:rsidRPr="00580716">
        <w:rPr>
          <w:rStyle w:val="aa"/>
          <w:rFonts w:ascii="Times New Roman" w:eastAsia="Times New Roman" w:hAnsi="Times New Roman" w:cs="Times New Roman"/>
          <w:color w:val="000000" w:themeColor="text1"/>
          <w:sz w:val="28"/>
          <w:szCs w:val="28"/>
          <w:lang w:eastAsia="ru-RU"/>
        </w:rPr>
        <w:footnoteReference w:id="56"/>
      </w:r>
      <w:r w:rsidRPr="00580716">
        <w:rPr>
          <w:rFonts w:ascii="Times New Roman" w:eastAsia="Times New Roman" w:hAnsi="Times New Roman" w:cs="Times New Roman"/>
          <w:color w:val="000000" w:themeColor="text1"/>
          <w:sz w:val="28"/>
          <w:szCs w:val="28"/>
          <w:lang w:eastAsia="ru-RU"/>
        </w:rPr>
        <w:t xml:space="preserve">». </w:t>
      </w:r>
      <w:r w:rsidR="005C46CE" w:rsidRPr="00580716">
        <w:rPr>
          <w:rFonts w:ascii="Times New Roman" w:eastAsia="Times New Roman" w:hAnsi="Times New Roman" w:cs="Times New Roman"/>
          <w:color w:val="000000" w:themeColor="text1"/>
          <w:sz w:val="28"/>
          <w:szCs w:val="28"/>
          <w:lang w:eastAsia="ru-RU"/>
        </w:rPr>
        <w:t>Данная классификация непосредственно пересекается с классификацией доказательств</w:t>
      </w:r>
      <w:r w:rsidR="00FF3932" w:rsidRPr="00580716">
        <w:rPr>
          <w:rFonts w:ascii="Times New Roman" w:eastAsia="Times New Roman" w:hAnsi="Times New Roman" w:cs="Times New Roman"/>
          <w:color w:val="000000" w:themeColor="text1"/>
          <w:sz w:val="28"/>
          <w:szCs w:val="28"/>
          <w:lang w:eastAsia="ru-RU"/>
        </w:rPr>
        <w:t>, предложенной</w:t>
      </w:r>
      <w:r w:rsidR="005C46CE" w:rsidRPr="00580716">
        <w:rPr>
          <w:rFonts w:ascii="Times New Roman" w:eastAsia="Times New Roman" w:hAnsi="Times New Roman" w:cs="Times New Roman"/>
          <w:color w:val="000000" w:themeColor="text1"/>
          <w:sz w:val="28"/>
          <w:szCs w:val="28"/>
          <w:lang w:eastAsia="ru-RU"/>
        </w:rPr>
        <w:t xml:space="preserve"> И. Бентамом</w:t>
      </w:r>
      <w:r w:rsidR="00FF3932" w:rsidRPr="00580716">
        <w:rPr>
          <w:rFonts w:ascii="Times New Roman" w:eastAsia="Times New Roman" w:hAnsi="Times New Roman" w:cs="Times New Roman"/>
          <w:color w:val="000000" w:themeColor="text1"/>
          <w:sz w:val="28"/>
          <w:szCs w:val="28"/>
          <w:lang w:eastAsia="ru-RU"/>
        </w:rPr>
        <w:t>,</w:t>
      </w:r>
      <w:r w:rsidR="005C46CE" w:rsidRPr="00580716">
        <w:rPr>
          <w:rFonts w:ascii="Times New Roman" w:eastAsia="Times New Roman" w:hAnsi="Times New Roman" w:cs="Times New Roman"/>
          <w:color w:val="000000" w:themeColor="text1"/>
          <w:sz w:val="28"/>
          <w:szCs w:val="28"/>
          <w:lang w:eastAsia="ru-RU"/>
        </w:rPr>
        <w:t xml:space="preserve"> на предустановленные и случайные письменные доказательства.</w:t>
      </w:r>
      <w:r w:rsidR="00E929A5" w:rsidRPr="00580716">
        <w:rPr>
          <w:rFonts w:ascii="Times New Roman" w:eastAsia="Times New Roman" w:hAnsi="Times New Roman" w:cs="Times New Roman"/>
          <w:color w:val="000000" w:themeColor="text1"/>
          <w:sz w:val="28"/>
          <w:szCs w:val="28"/>
          <w:lang w:eastAsia="ru-RU"/>
        </w:rPr>
        <w:t xml:space="preserve"> Предустановленное доказательство связывает внутреннее убеждение судьи относительно его достоверности и полноты.</w:t>
      </w:r>
    </w:p>
    <w:p w:rsidR="007B1903" w:rsidRPr="00580716" w:rsidRDefault="007038EF" w:rsidP="007B190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В УГС 1864 г. использ</w:t>
      </w:r>
      <w:r w:rsidR="00362BA2" w:rsidRPr="00580716">
        <w:rPr>
          <w:rFonts w:ascii="Times New Roman" w:eastAsia="Times New Roman" w:hAnsi="Times New Roman" w:cs="Times New Roman"/>
          <w:color w:val="000000" w:themeColor="text1"/>
          <w:sz w:val="28"/>
          <w:szCs w:val="28"/>
          <w:lang w:eastAsia="ru-RU"/>
        </w:rPr>
        <w:t>овалось</w:t>
      </w:r>
      <w:r w:rsidRPr="00580716">
        <w:rPr>
          <w:rFonts w:ascii="Times New Roman" w:eastAsia="Times New Roman" w:hAnsi="Times New Roman" w:cs="Times New Roman"/>
          <w:color w:val="000000" w:themeColor="text1"/>
          <w:sz w:val="28"/>
          <w:szCs w:val="28"/>
          <w:lang w:eastAsia="ru-RU"/>
        </w:rPr>
        <w:t xml:space="preserve"> понятие доказательственной сил</w:t>
      </w:r>
      <w:r w:rsidR="00362BA2" w:rsidRPr="00580716">
        <w:rPr>
          <w:rFonts w:ascii="Times New Roman" w:eastAsia="Times New Roman" w:hAnsi="Times New Roman" w:cs="Times New Roman"/>
          <w:color w:val="000000" w:themeColor="text1"/>
          <w:sz w:val="28"/>
          <w:szCs w:val="28"/>
          <w:lang w:eastAsia="ru-RU"/>
        </w:rPr>
        <w:t>ы</w:t>
      </w:r>
      <w:r w:rsidRPr="00580716">
        <w:rPr>
          <w:rFonts w:ascii="Times New Roman" w:eastAsia="Times New Roman" w:hAnsi="Times New Roman" w:cs="Times New Roman"/>
          <w:color w:val="000000" w:themeColor="text1"/>
          <w:sz w:val="28"/>
          <w:szCs w:val="28"/>
          <w:lang w:eastAsia="ru-RU"/>
        </w:rPr>
        <w:t xml:space="preserve"> (к примеру, сила свидетельских показани</w:t>
      </w:r>
      <w:r w:rsidR="009F03AE" w:rsidRPr="00580716">
        <w:rPr>
          <w:rFonts w:ascii="Times New Roman" w:eastAsia="Times New Roman" w:hAnsi="Times New Roman" w:cs="Times New Roman"/>
          <w:color w:val="000000" w:themeColor="text1"/>
          <w:sz w:val="28"/>
          <w:szCs w:val="28"/>
          <w:lang w:eastAsia="ru-RU"/>
        </w:rPr>
        <w:t>й</w:t>
      </w:r>
      <w:r w:rsidRPr="00580716">
        <w:rPr>
          <w:rFonts w:ascii="Times New Roman" w:eastAsia="Times New Roman" w:hAnsi="Times New Roman" w:cs="Times New Roman"/>
          <w:color w:val="000000" w:themeColor="text1"/>
          <w:sz w:val="28"/>
          <w:szCs w:val="28"/>
          <w:lang w:eastAsia="ru-RU"/>
        </w:rPr>
        <w:t xml:space="preserve">, сила письменных доказательств). </w:t>
      </w:r>
      <w:r w:rsidR="00291EBE" w:rsidRPr="00580716">
        <w:rPr>
          <w:rFonts w:ascii="Times New Roman" w:eastAsia="Times New Roman" w:hAnsi="Times New Roman" w:cs="Times New Roman"/>
          <w:color w:val="000000" w:themeColor="text1"/>
          <w:sz w:val="28"/>
          <w:szCs w:val="28"/>
          <w:lang w:eastAsia="ru-RU"/>
        </w:rPr>
        <w:t xml:space="preserve">А.В. </w:t>
      </w:r>
      <w:proofErr w:type="spellStart"/>
      <w:r w:rsidR="00291EBE" w:rsidRPr="00580716">
        <w:rPr>
          <w:rFonts w:ascii="Times New Roman" w:eastAsia="Times New Roman" w:hAnsi="Times New Roman" w:cs="Times New Roman"/>
          <w:color w:val="000000" w:themeColor="text1"/>
          <w:sz w:val="28"/>
          <w:szCs w:val="28"/>
          <w:lang w:eastAsia="ru-RU"/>
        </w:rPr>
        <w:t>Грядов</w:t>
      </w:r>
      <w:proofErr w:type="spellEnd"/>
      <w:r w:rsidR="00F31983" w:rsidRPr="00580716">
        <w:rPr>
          <w:rFonts w:ascii="Times New Roman" w:eastAsia="Times New Roman" w:hAnsi="Times New Roman" w:cs="Times New Roman"/>
          <w:color w:val="000000" w:themeColor="text1"/>
          <w:sz w:val="28"/>
          <w:szCs w:val="28"/>
          <w:lang w:eastAsia="ru-RU"/>
        </w:rPr>
        <w:t xml:space="preserve"> в</w:t>
      </w:r>
      <w:r w:rsidR="00B00FBC" w:rsidRPr="00580716">
        <w:rPr>
          <w:rFonts w:ascii="Times New Roman" w:eastAsia="Times New Roman" w:hAnsi="Times New Roman" w:cs="Times New Roman"/>
          <w:color w:val="000000" w:themeColor="text1"/>
          <w:sz w:val="28"/>
          <w:szCs w:val="28"/>
          <w:lang w:eastAsia="ru-RU"/>
        </w:rPr>
        <w:t xml:space="preserve"> сравнительно</w:t>
      </w:r>
      <w:r w:rsidR="009F03AE" w:rsidRPr="00580716">
        <w:rPr>
          <w:rFonts w:ascii="Times New Roman" w:eastAsia="Times New Roman" w:hAnsi="Times New Roman" w:cs="Times New Roman"/>
          <w:color w:val="000000" w:themeColor="text1"/>
          <w:sz w:val="28"/>
          <w:szCs w:val="28"/>
          <w:lang w:eastAsia="ru-RU"/>
        </w:rPr>
        <w:t>-</w:t>
      </w:r>
      <w:r w:rsidR="00B00FBC" w:rsidRPr="00580716">
        <w:rPr>
          <w:rFonts w:ascii="Times New Roman" w:eastAsia="Times New Roman" w:hAnsi="Times New Roman" w:cs="Times New Roman"/>
          <w:color w:val="000000" w:themeColor="text1"/>
          <w:sz w:val="28"/>
          <w:szCs w:val="28"/>
          <w:lang w:eastAsia="ru-RU"/>
        </w:rPr>
        <w:t>правовом исследовании</w:t>
      </w:r>
      <w:r w:rsidR="00291EBE" w:rsidRPr="00580716">
        <w:rPr>
          <w:rFonts w:ascii="Times New Roman" w:eastAsia="Times New Roman" w:hAnsi="Times New Roman" w:cs="Times New Roman"/>
          <w:color w:val="000000" w:themeColor="text1"/>
          <w:sz w:val="28"/>
          <w:szCs w:val="28"/>
          <w:lang w:eastAsia="ru-RU"/>
        </w:rPr>
        <w:t xml:space="preserve"> определяет доказательственную силу</w:t>
      </w:r>
      <w:r w:rsidR="009F03AE" w:rsidRPr="00580716">
        <w:rPr>
          <w:rFonts w:ascii="Times New Roman" w:eastAsia="Times New Roman" w:hAnsi="Times New Roman" w:cs="Times New Roman"/>
          <w:color w:val="000000" w:themeColor="text1"/>
          <w:sz w:val="28"/>
          <w:szCs w:val="28"/>
          <w:lang w:eastAsia="ru-RU"/>
        </w:rPr>
        <w:t>,</w:t>
      </w:r>
      <w:r w:rsidR="00291EBE" w:rsidRPr="00580716">
        <w:rPr>
          <w:rFonts w:ascii="Times New Roman" w:eastAsia="Times New Roman" w:hAnsi="Times New Roman" w:cs="Times New Roman"/>
          <w:color w:val="000000" w:themeColor="text1"/>
          <w:sz w:val="28"/>
          <w:szCs w:val="28"/>
          <w:lang w:eastAsia="ru-RU"/>
        </w:rPr>
        <w:t xml:space="preserve"> как определяемую законом, судом, иными органами (например, нотариусом) и участниками материально-правовых и процессуальных отношений меру достоверности и полноты допустимого средства доказывания, его превосходства над другими средствами доказывания при наличии противоречия между ними и любые иные преимущества, относящиеся к форме определенного средства доказывания, независимо от его содержания</w:t>
      </w:r>
      <w:r w:rsidR="009024AE" w:rsidRPr="00580716">
        <w:rPr>
          <w:rStyle w:val="aa"/>
          <w:rFonts w:ascii="Times New Roman" w:eastAsia="Times New Roman" w:hAnsi="Times New Roman" w:cs="Times New Roman"/>
          <w:color w:val="000000" w:themeColor="text1"/>
          <w:sz w:val="28"/>
          <w:szCs w:val="28"/>
          <w:lang w:eastAsia="ru-RU"/>
        </w:rPr>
        <w:footnoteReference w:id="57"/>
      </w:r>
      <w:r w:rsidR="00291EBE" w:rsidRPr="00580716">
        <w:rPr>
          <w:rFonts w:ascii="Times New Roman" w:eastAsia="Times New Roman" w:hAnsi="Times New Roman" w:cs="Times New Roman"/>
          <w:color w:val="000000" w:themeColor="text1"/>
          <w:sz w:val="28"/>
          <w:szCs w:val="28"/>
          <w:lang w:eastAsia="ru-RU"/>
        </w:rPr>
        <w:t xml:space="preserve">.  </w:t>
      </w:r>
    </w:p>
    <w:p w:rsidR="00503B8C" w:rsidRPr="00580716" w:rsidRDefault="00291EBE" w:rsidP="00D8385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Доказательственная сила предустановленн</w:t>
      </w:r>
      <w:r w:rsidR="007B1903" w:rsidRPr="00580716">
        <w:rPr>
          <w:rFonts w:ascii="Times New Roman" w:eastAsia="Times New Roman" w:hAnsi="Times New Roman" w:cs="Times New Roman"/>
          <w:color w:val="000000" w:themeColor="text1"/>
          <w:sz w:val="28"/>
          <w:szCs w:val="28"/>
          <w:lang w:eastAsia="ru-RU"/>
        </w:rPr>
        <w:t>ых доказательств</w:t>
      </w:r>
      <w:r w:rsidRPr="00580716">
        <w:rPr>
          <w:rFonts w:ascii="Times New Roman" w:eastAsia="Times New Roman" w:hAnsi="Times New Roman" w:cs="Times New Roman"/>
          <w:color w:val="000000" w:themeColor="text1"/>
          <w:sz w:val="28"/>
          <w:szCs w:val="28"/>
          <w:lang w:eastAsia="ru-RU"/>
        </w:rPr>
        <w:t xml:space="preserve"> </w:t>
      </w:r>
      <w:r w:rsidR="007B1903" w:rsidRPr="00580716">
        <w:rPr>
          <w:rFonts w:ascii="Times New Roman" w:eastAsia="Times New Roman" w:hAnsi="Times New Roman" w:cs="Times New Roman"/>
          <w:color w:val="000000" w:themeColor="text1"/>
          <w:sz w:val="28"/>
          <w:szCs w:val="28"/>
          <w:lang w:eastAsia="ru-RU"/>
        </w:rPr>
        <w:t>была определена</w:t>
      </w:r>
      <w:r w:rsidRPr="00580716">
        <w:rPr>
          <w:rFonts w:ascii="Times New Roman" w:eastAsia="Times New Roman" w:hAnsi="Times New Roman" w:cs="Times New Roman"/>
          <w:color w:val="000000" w:themeColor="text1"/>
          <w:sz w:val="28"/>
          <w:szCs w:val="28"/>
          <w:lang w:eastAsia="ru-RU"/>
        </w:rPr>
        <w:t xml:space="preserve"> законом</w:t>
      </w:r>
      <w:r w:rsidR="007B1903" w:rsidRPr="00580716">
        <w:rPr>
          <w:rFonts w:ascii="Times New Roman" w:eastAsia="Times New Roman" w:hAnsi="Times New Roman" w:cs="Times New Roman"/>
          <w:color w:val="000000" w:themeColor="text1"/>
          <w:sz w:val="28"/>
          <w:szCs w:val="28"/>
          <w:lang w:eastAsia="ru-RU"/>
        </w:rPr>
        <w:t xml:space="preserve"> и имела определенную градацию. К примеру, крепостной акт обладал больше доказательственной силой, чем домаш</w:t>
      </w:r>
      <w:r w:rsidR="00FF3932" w:rsidRPr="00580716">
        <w:rPr>
          <w:rFonts w:ascii="Times New Roman" w:eastAsia="Times New Roman" w:hAnsi="Times New Roman" w:cs="Times New Roman"/>
          <w:color w:val="000000" w:themeColor="text1"/>
          <w:sz w:val="28"/>
          <w:szCs w:val="28"/>
          <w:lang w:eastAsia="ru-RU"/>
        </w:rPr>
        <w:t xml:space="preserve">ний, но оба доказательства являлись </w:t>
      </w:r>
      <w:r w:rsidR="007B1903" w:rsidRPr="00580716">
        <w:rPr>
          <w:rFonts w:ascii="Times New Roman" w:eastAsia="Times New Roman" w:hAnsi="Times New Roman" w:cs="Times New Roman"/>
          <w:color w:val="000000" w:themeColor="text1"/>
          <w:sz w:val="28"/>
          <w:szCs w:val="28"/>
          <w:lang w:eastAsia="ru-RU"/>
        </w:rPr>
        <w:t>допустимыми</w:t>
      </w:r>
      <w:r w:rsidR="00FF3932" w:rsidRPr="00580716">
        <w:rPr>
          <w:rFonts w:ascii="Times New Roman" w:eastAsia="Times New Roman" w:hAnsi="Times New Roman" w:cs="Times New Roman"/>
          <w:color w:val="000000" w:themeColor="text1"/>
          <w:sz w:val="28"/>
          <w:szCs w:val="28"/>
          <w:lang w:eastAsia="ru-RU"/>
        </w:rPr>
        <w:t xml:space="preserve"> доказательствами</w:t>
      </w:r>
      <w:r w:rsidR="007B1903" w:rsidRPr="00580716">
        <w:rPr>
          <w:rFonts w:ascii="Times New Roman" w:eastAsia="Times New Roman" w:hAnsi="Times New Roman" w:cs="Times New Roman"/>
          <w:color w:val="000000" w:themeColor="text1"/>
          <w:sz w:val="28"/>
          <w:szCs w:val="28"/>
          <w:lang w:eastAsia="ru-RU"/>
        </w:rPr>
        <w:t xml:space="preserve">. </w:t>
      </w:r>
      <w:r w:rsidR="00D83851" w:rsidRPr="00580716">
        <w:rPr>
          <w:rFonts w:ascii="Times New Roman" w:eastAsia="Times New Roman" w:hAnsi="Times New Roman" w:cs="Times New Roman"/>
          <w:color w:val="000000" w:themeColor="text1"/>
          <w:sz w:val="28"/>
          <w:szCs w:val="28"/>
          <w:lang w:eastAsia="ru-RU"/>
        </w:rPr>
        <w:t xml:space="preserve">Доказательственную силу не следует смешивать с достоверностью доказательства. Достоверность доказательства определяется его содержанием, </w:t>
      </w:r>
      <w:r w:rsidR="00D83851" w:rsidRPr="00580716">
        <w:rPr>
          <w:rFonts w:ascii="Times New Roman" w:eastAsia="Times New Roman" w:hAnsi="Times New Roman" w:cs="Times New Roman"/>
          <w:color w:val="000000" w:themeColor="text1"/>
          <w:sz w:val="28"/>
          <w:szCs w:val="28"/>
          <w:lang w:eastAsia="ru-RU"/>
        </w:rPr>
        <w:lastRenderedPageBreak/>
        <w:t>в то время как доказательственная сила определяет</w:t>
      </w:r>
      <w:r w:rsidR="00B00FBC" w:rsidRPr="00580716">
        <w:rPr>
          <w:rFonts w:ascii="Times New Roman" w:eastAsia="Times New Roman" w:hAnsi="Times New Roman" w:cs="Times New Roman"/>
          <w:color w:val="000000" w:themeColor="text1"/>
          <w:sz w:val="28"/>
          <w:szCs w:val="28"/>
          <w:lang w:eastAsia="ru-RU"/>
        </w:rPr>
        <w:t>ся его формой. Кроме того, достоверность доказательства определяется судом по своему внутреннему убеждению.</w:t>
      </w:r>
    </w:p>
    <w:p w:rsidR="0072075B" w:rsidRPr="00580716" w:rsidRDefault="00FB4B1F" w:rsidP="0072075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Предустановленность доказательства, а также его сил</w:t>
      </w:r>
      <w:r w:rsidR="00FF3932" w:rsidRPr="00580716">
        <w:rPr>
          <w:rFonts w:ascii="Times New Roman" w:eastAsia="Times New Roman" w:hAnsi="Times New Roman" w:cs="Times New Roman"/>
          <w:color w:val="000000" w:themeColor="text1"/>
          <w:sz w:val="28"/>
          <w:szCs w:val="28"/>
          <w:lang w:eastAsia="ru-RU"/>
        </w:rPr>
        <w:t>а</w:t>
      </w:r>
      <w:r w:rsidR="00D83851" w:rsidRPr="00580716">
        <w:rPr>
          <w:rFonts w:ascii="Times New Roman" w:eastAsia="Times New Roman" w:hAnsi="Times New Roman" w:cs="Times New Roman"/>
          <w:color w:val="000000" w:themeColor="text1"/>
          <w:sz w:val="28"/>
          <w:szCs w:val="28"/>
          <w:lang w:eastAsia="ru-RU"/>
        </w:rPr>
        <w:t xml:space="preserve"> </w:t>
      </w:r>
      <w:r w:rsidR="002E24FE" w:rsidRPr="00580716">
        <w:rPr>
          <w:rFonts w:ascii="Times New Roman" w:eastAsia="Times New Roman" w:hAnsi="Times New Roman" w:cs="Times New Roman"/>
          <w:color w:val="000000" w:themeColor="text1"/>
          <w:sz w:val="28"/>
          <w:szCs w:val="28"/>
          <w:lang w:eastAsia="ru-RU"/>
        </w:rPr>
        <w:t xml:space="preserve">связывалась </w:t>
      </w:r>
      <w:r w:rsidR="00D83851" w:rsidRPr="00580716">
        <w:rPr>
          <w:rFonts w:ascii="Times New Roman" w:eastAsia="Times New Roman" w:hAnsi="Times New Roman" w:cs="Times New Roman"/>
          <w:color w:val="000000" w:themeColor="text1"/>
          <w:sz w:val="28"/>
          <w:szCs w:val="28"/>
          <w:lang w:eastAsia="ru-RU"/>
        </w:rPr>
        <w:t>с особым порядком создания доказательства, который обеспечивал признание и подтверждение государством только действительно существующих прав.</w:t>
      </w:r>
      <w:r w:rsidR="00503B8C" w:rsidRPr="00580716">
        <w:rPr>
          <w:rFonts w:ascii="Times New Roman" w:eastAsia="Times New Roman" w:hAnsi="Times New Roman" w:cs="Times New Roman"/>
          <w:color w:val="000000" w:themeColor="text1"/>
          <w:sz w:val="28"/>
          <w:szCs w:val="28"/>
          <w:lang w:eastAsia="ru-RU"/>
        </w:rPr>
        <w:t xml:space="preserve"> </w:t>
      </w:r>
      <w:r w:rsidR="0072075B" w:rsidRPr="00580716">
        <w:rPr>
          <w:rFonts w:ascii="Times New Roman" w:eastAsia="Times New Roman" w:hAnsi="Times New Roman" w:cs="Times New Roman"/>
          <w:color w:val="000000" w:themeColor="text1"/>
          <w:sz w:val="28"/>
          <w:szCs w:val="28"/>
          <w:lang w:eastAsia="ru-RU"/>
        </w:rPr>
        <w:t>Актом признания государство подтверждало юридическую и доказательственную силу волеизъявления и содержащего его документа в отношении третьих лиц.</w:t>
      </w:r>
    </w:p>
    <w:p w:rsidR="00B00FBC" w:rsidRPr="00580716" w:rsidRDefault="00B00FBC" w:rsidP="00B00FBC">
      <w:pPr>
        <w:spacing w:after="0" w:line="360" w:lineRule="auto"/>
        <w:ind w:firstLine="709"/>
        <w:jc w:val="both"/>
        <w:rPr>
          <w:rFonts w:ascii="Times New Roman" w:eastAsia="Times New Roman" w:hAnsi="Times New Roman" w:cs="Times New Roman"/>
          <w:b/>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 xml:space="preserve">В действующем законе государственная регистрация прав на недвижимое имущество определена как юридический акт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(ч. 3 ст. 1 Федерального закона от 13.07.2015 </w:t>
      </w:r>
      <w:r w:rsidR="00F75C94" w:rsidRPr="00580716">
        <w:rPr>
          <w:rFonts w:ascii="Times New Roman" w:eastAsia="Times New Roman" w:hAnsi="Times New Roman" w:cs="Times New Roman"/>
          <w:color w:val="000000" w:themeColor="text1"/>
          <w:sz w:val="28"/>
          <w:szCs w:val="28"/>
          <w:lang w:eastAsia="ru-RU"/>
        </w:rPr>
        <w:t>№</w:t>
      </w:r>
      <w:r w:rsidRPr="00580716">
        <w:rPr>
          <w:rFonts w:ascii="Times New Roman" w:eastAsia="Times New Roman" w:hAnsi="Times New Roman" w:cs="Times New Roman"/>
          <w:color w:val="000000" w:themeColor="text1"/>
          <w:sz w:val="28"/>
          <w:szCs w:val="28"/>
          <w:lang w:eastAsia="ru-RU"/>
        </w:rPr>
        <w:t xml:space="preserve"> 218-ФЗ (ред. от 14.04.2023) </w:t>
      </w:r>
      <w:r w:rsidR="00B45D39">
        <w:rPr>
          <w:rFonts w:ascii="Times New Roman" w:eastAsia="Times New Roman" w:hAnsi="Times New Roman" w:cs="Times New Roman"/>
          <w:color w:val="000000" w:themeColor="text1"/>
          <w:sz w:val="28"/>
          <w:szCs w:val="28"/>
          <w:lang w:eastAsia="ru-RU"/>
        </w:rPr>
        <w:t>«</w:t>
      </w:r>
      <w:r w:rsidRPr="00580716">
        <w:rPr>
          <w:rFonts w:ascii="Times New Roman" w:eastAsia="Times New Roman" w:hAnsi="Times New Roman" w:cs="Times New Roman"/>
          <w:color w:val="000000" w:themeColor="text1"/>
          <w:sz w:val="28"/>
          <w:szCs w:val="28"/>
          <w:lang w:eastAsia="ru-RU"/>
        </w:rPr>
        <w:t>О государственной регистрации недвижимости</w:t>
      </w:r>
      <w:r w:rsidR="00B45D39">
        <w:rPr>
          <w:rFonts w:ascii="Times New Roman" w:eastAsia="Times New Roman" w:hAnsi="Times New Roman" w:cs="Times New Roman"/>
          <w:color w:val="000000" w:themeColor="text1"/>
          <w:sz w:val="28"/>
          <w:szCs w:val="28"/>
          <w:lang w:eastAsia="ru-RU"/>
        </w:rPr>
        <w:t>»</w:t>
      </w:r>
      <w:r w:rsidRPr="00580716">
        <w:rPr>
          <w:rFonts w:ascii="Times New Roman" w:eastAsia="Times New Roman" w:hAnsi="Times New Roman" w:cs="Times New Roman"/>
          <w:color w:val="000000" w:themeColor="text1"/>
          <w:sz w:val="28"/>
          <w:szCs w:val="28"/>
          <w:lang w:eastAsia="ru-RU"/>
        </w:rPr>
        <w:t xml:space="preserve">). </w:t>
      </w:r>
    </w:p>
    <w:p w:rsidR="00D83851" w:rsidRPr="00580716" w:rsidRDefault="00D83851" w:rsidP="00D8385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Таким образом, в</w:t>
      </w:r>
      <w:r w:rsidR="00CE287C" w:rsidRPr="00580716">
        <w:rPr>
          <w:rFonts w:ascii="Times New Roman" w:eastAsia="Times New Roman" w:hAnsi="Times New Roman" w:cs="Times New Roman"/>
          <w:color w:val="000000" w:themeColor="text1"/>
          <w:sz w:val="28"/>
          <w:szCs w:val="28"/>
          <w:lang w:eastAsia="ru-RU"/>
        </w:rPr>
        <w:t xml:space="preserve"> законодательстве Российско</w:t>
      </w:r>
      <w:r w:rsidR="00FF3932" w:rsidRPr="00580716">
        <w:rPr>
          <w:rFonts w:ascii="Times New Roman" w:eastAsia="Times New Roman" w:hAnsi="Times New Roman" w:cs="Times New Roman"/>
          <w:color w:val="000000" w:themeColor="text1"/>
          <w:sz w:val="28"/>
          <w:szCs w:val="28"/>
          <w:lang w:eastAsia="ru-RU"/>
        </w:rPr>
        <w:t>й</w:t>
      </w:r>
      <w:r w:rsidR="00CE287C" w:rsidRPr="00580716">
        <w:rPr>
          <w:rFonts w:ascii="Times New Roman" w:eastAsia="Times New Roman" w:hAnsi="Times New Roman" w:cs="Times New Roman"/>
          <w:color w:val="000000" w:themeColor="text1"/>
          <w:sz w:val="28"/>
          <w:szCs w:val="28"/>
          <w:lang w:eastAsia="ru-RU"/>
        </w:rPr>
        <w:t xml:space="preserve"> </w:t>
      </w:r>
      <w:r w:rsidR="0067496C" w:rsidRPr="00580716">
        <w:rPr>
          <w:rFonts w:ascii="Times New Roman" w:eastAsia="Times New Roman" w:hAnsi="Times New Roman" w:cs="Times New Roman"/>
          <w:color w:val="000000" w:themeColor="text1"/>
          <w:sz w:val="28"/>
          <w:szCs w:val="28"/>
          <w:lang w:eastAsia="ru-RU"/>
        </w:rPr>
        <w:t>и</w:t>
      </w:r>
      <w:r w:rsidR="00CE287C" w:rsidRPr="00580716">
        <w:rPr>
          <w:rFonts w:ascii="Times New Roman" w:eastAsia="Times New Roman" w:hAnsi="Times New Roman" w:cs="Times New Roman"/>
          <w:color w:val="000000" w:themeColor="text1"/>
          <w:sz w:val="28"/>
          <w:szCs w:val="28"/>
          <w:lang w:eastAsia="ru-RU"/>
        </w:rPr>
        <w:t>мперии XIX</w:t>
      </w:r>
      <w:r w:rsidR="00D86C8B" w:rsidRPr="00580716">
        <w:rPr>
          <w:rFonts w:ascii="Times New Roman" w:eastAsia="Times New Roman" w:hAnsi="Times New Roman" w:cs="Times New Roman"/>
          <w:color w:val="000000" w:themeColor="text1"/>
          <w:sz w:val="28"/>
          <w:szCs w:val="28"/>
          <w:lang w:eastAsia="ru-RU"/>
        </w:rPr>
        <w:t xml:space="preserve"> - начала XX</w:t>
      </w:r>
      <w:r w:rsidR="00CE287C" w:rsidRPr="00580716">
        <w:rPr>
          <w:rFonts w:ascii="Times New Roman" w:eastAsia="Times New Roman" w:hAnsi="Times New Roman" w:cs="Times New Roman"/>
          <w:color w:val="000000" w:themeColor="text1"/>
          <w:sz w:val="28"/>
          <w:szCs w:val="28"/>
          <w:lang w:eastAsia="ru-RU"/>
        </w:rPr>
        <w:t xml:space="preserve"> </w:t>
      </w:r>
      <w:r w:rsidR="00FF3932" w:rsidRPr="00580716">
        <w:rPr>
          <w:rFonts w:ascii="Times New Roman" w:eastAsia="Times New Roman" w:hAnsi="Times New Roman" w:cs="Times New Roman"/>
          <w:color w:val="000000" w:themeColor="text1"/>
          <w:sz w:val="28"/>
          <w:szCs w:val="28"/>
          <w:lang w:eastAsia="ru-RU"/>
        </w:rPr>
        <w:t xml:space="preserve">века </w:t>
      </w:r>
      <w:r w:rsidR="00CE287C" w:rsidRPr="00580716">
        <w:rPr>
          <w:rFonts w:ascii="Times New Roman" w:eastAsia="Times New Roman" w:hAnsi="Times New Roman" w:cs="Times New Roman"/>
          <w:color w:val="000000" w:themeColor="text1"/>
          <w:sz w:val="28"/>
          <w:szCs w:val="28"/>
          <w:lang w:eastAsia="ru-RU"/>
        </w:rPr>
        <w:t xml:space="preserve">проводился принцип формальной оценки доказательств, </w:t>
      </w:r>
      <w:r w:rsidR="007B1903" w:rsidRPr="00580716">
        <w:rPr>
          <w:rFonts w:ascii="Times New Roman" w:eastAsia="Times New Roman" w:hAnsi="Times New Roman" w:cs="Times New Roman"/>
          <w:color w:val="000000" w:themeColor="text1"/>
          <w:sz w:val="28"/>
          <w:szCs w:val="28"/>
          <w:lang w:eastAsia="ru-RU"/>
        </w:rPr>
        <w:t>который предполагал в ряде случаев невозможность свободной оценки доказательств судом по своему внутреннему убеждению.</w:t>
      </w:r>
      <w:r w:rsidR="00F674F7" w:rsidRPr="00580716">
        <w:rPr>
          <w:rFonts w:ascii="Times New Roman" w:eastAsia="Times New Roman" w:hAnsi="Times New Roman" w:cs="Times New Roman"/>
          <w:color w:val="000000" w:themeColor="text1"/>
          <w:sz w:val="28"/>
          <w:szCs w:val="28"/>
          <w:lang w:eastAsia="ru-RU"/>
        </w:rPr>
        <w:t xml:space="preserve"> </w:t>
      </w:r>
      <w:r w:rsidRPr="00580716">
        <w:rPr>
          <w:rFonts w:ascii="Times New Roman" w:eastAsia="Times New Roman" w:hAnsi="Times New Roman" w:cs="Times New Roman"/>
          <w:color w:val="000000" w:themeColor="text1"/>
          <w:sz w:val="28"/>
          <w:szCs w:val="28"/>
          <w:lang w:eastAsia="ru-RU"/>
        </w:rPr>
        <w:t>На</w:t>
      </w:r>
      <w:r w:rsidR="007C019C" w:rsidRPr="00580716">
        <w:rPr>
          <w:rFonts w:ascii="Times New Roman" w:eastAsia="Times New Roman" w:hAnsi="Times New Roman" w:cs="Times New Roman"/>
          <w:color w:val="000000" w:themeColor="text1"/>
          <w:sz w:val="28"/>
          <w:szCs w:val="28"/>
          <w:lang w:eastAsia="ru-RU"/>
        </w:rPr>
        <w:t xml:space="preserve"> смену предустановленным доказательствам и </w:t>
      </w:r>
      <w:r w:rsidR="00F674F7" w:rsidRPr="00580716">
        <w:rPr>
          <w:rFonts w:ascii="Times New Roman" w:eastAsia="Times New Roman" w:hAnsi="Times New Roman" w:cs="Times New Roman"/>
          <w:color w:val="000000" w:themeColor="text1"/>
          <w:sz w:val="28"/>
          <w:szCs w:val="28"/>
          <w:lang w:eastAsia="ru-RU"/>
        </w:rPr>
        <w:t>прин</w:t>
      </w:r>
      <w:r w:rsidR="00FF3932" w:rsidRPr="00580716">
        <w:rPr>
          <w:rFonts w:ascii="Times New Roman" w:eastAsia="Times New Roman" w:hAnsi="Times New Roman" w:cs="Times New Roman"/>
          <w:color w:val="000000" w:themeColor="text1"/>
          <w:sz w:val="28"/>
          <w:szCs w:val="28"/>
          <w:lang w:eastAsia="ru-RU"/>
        </w:rPr>
        <w:t>ципу</w:t>
      </w:r>
      <w:r w:rsidR="00F674F7" w:rsidRPr="00580716">
        <w:rPr>
          <w:rFonts w:ascii="Times New Roman" w:eastAsia="Times New Roman" w:hAnsi="Times New Roman" w:cs="Times New Roman"/>
          <w:color w:val="000000" w:themeColor="text1"/>
          <w:sz w:val="28"/>
          <w:szCs w:val="28"/>
          <w:lang w:eastAsia="ru-RU"/>
        </w:rPr>
        <w:t xml:space="preserve"> </w:t>
      </w:r>
      <w:r w:rsidR="007C019C" w:rsidRPr="00580716">
        <w:rPr>
          <w:rFonts w:ascii="Times New Roman" w:eastAsia="Times New Roman" w:hAnsi="Times New Roman" w:cs="Times New Roman"/>
          <w:color w:val="000000" w:themeColor="text1"/>
          <w:sz w:val="28"/>
          <w:szCs w:val="28"/>
          <w:lang w:eastAsia="ru-RU"/>
        </w:rPr>
        <w:t>формальной оценке доказательств пришли допустимость и свободн</w:t>
      </w:r>
      <w:r w:rsidR="005821C8" w:rsidRPr="00580716">
        <w:rPr>
          <w:rFonts w:ascii="Times New Roman" w:eastAsia="Times New Roman" w:hAnsi="Times New Roman" w:cs="Times New Roman"/>
          <w:color w:val="000000" w:themeColor="text1"/>
          <w:sz w:val="28"/>
          <w:szCs w:val="28"/>
          <w:lang w:eastAsia="ru-RU"/>
        </w:rPr>
        <w:t>ая</w:t>
      </w:r>
      <w:r w:rsidR="00F674F7" w:rsidRPr="00580716">
        <w:rPr>
          <w:rFonts w:ascii="Times New Roman" w:eastAsia="Times New Roman" w:hAnsi="Times New Roman" w:cs="Times New Roman"/>
          <w:color w:val="000000" w:themeColor="text1"/>
          <w:sz w:val="28"/>
          <w:szCs w:val="28"/>
          <w:lang w:eastAsia="ru-RU"/>
        </w:rPr>
        <w:t xml:space="preserve"> оценк</w:t>
      </w:r>
      <w:r w:rsidR="005821C8" w:rsidRPr="00580716">
        <w:rPr>
          <w:rFonts w:ascii="Times New Roman" w:eastAsia="Times New Roman" w:hAnsi="Times New Roman" w:cs="Times New Roman"/>
          <w:color w:val="000000" w:themeColor="text1"/>
          <w:sz w:val="28"/>
          <w:szCs w:val="28"/>
          <w:lang w:eastAsia="ru-RU"/>
        </w:rPr>
        <w:t>а</w:t>
      </w:r>
      <w:r w:rsidR="00F674F7" w:rsidRPr="00580716">
        <w:rPr>
          <w:rFonts w:ascii="Times New Roman" w:eastAsia="Times New Roman" w:hAnsi="Times New Roman" w:cs="Times New Roman"/>
          <w:color w:val="000000" w:themeColor="text1"/>
          <w:sz w:val="28"/>
          <w:szCs w:val="28"/>
          <w:lang w:eastAsia="ru-RU"/>
        </w:rPr>
        <w:t xml:space="preserve"> доказательств</w:t>
      </w:r>
      <w:r w:rsidR="007C019C" w:rsidRPr="00580716">
        <w:rPr>
          <w:rFonts w:ascii="Times New Roman" w:eastAsia="Times New Roman" w:hAnsi="Times New Roman" w:cs="Times New Roman"/>
          <w:color w:val="000000" w:themeColor="text1"/>
          <w:sz w:val="28"/>
          <w:szCs w:val="28"/>
          <w:lang w:eastAsia="ru-RU"/>
        </w:rPr>
        <w:t>.</w:t>
      </w:r>
    </w:p>
    <w:p w:rsidR="00336BD6" w:rsidRPr="00580716" w:rsidRDefault="00CE287C" w:rsidP="00336BD6">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В настоящее время</w:t>
      </w:r>
      <w:r w:rsidR="007D0569" w:rsidRPr="00580716">
        <w:rPr>
          <w:rFonts w:ascii="Times New Roman" w:eastAsia="Times New Roman" w:hAnsi="Times New Roman" w:cs="Times New Roman"/>
          <w:color w:val="000000" w:themeColor="text1"/>
          <w:sz w:val="28"/>
          <w:szCs w:val="28"/>
          <w:lang w:eastAsia="ru-RU"/>
        </w:rPr>
        <w:t>,</w:t>
      </w:r>
      <w:r w:rsidRPr="00580716">
        <w:rPr>
          <w:rFonts w:ascii="Times New Roman" w:eastAsia="Times New Roman" w:hAnsi="Times New Roman" w:cs="Times New Roman"/>
          <w:color w:val="000000" w:themeColor="text1"/>
          <w:sz w:val="28"/>
          <w:szCs w:val="28"/>
          <w:lang w:eastAsia="ru-RU"/>
        </w:rPr>
        <w:t xml:space="preserve"> по мнению М. К. </w:t>
      </w:r>
      <w:proofErr w:type="spellStart"/>
      <w:r w:rsidRPr="00580716">
        <w:rPr>
          <w:rFonts w:ascii="Times New Roman" w:eastAsia="Times New Roman" w:hAnsi="Times New Roman" w:cs="Times New Roman"/>
          <w:color w:val="000000" w:themeColor="text1"/>
          <w:sz w:val="28"/>
          <w:szCs w:val="28"/>
          <w:lang w:eastAsia="ru-RU"/>
        </w:rPr>
        <w:t>Треушникова</w:t>
      </w:r>
      <w:proofErr w:type="spellEnd"/>
      <w:r w:rsidR="007D0569" w:rsidRPr="00580716">
        <w:rPr>
          <w:rFonts w:ascii="Times New Roman" w:eastAsia="Times New Roman" w:hAnsi="Times New Roman" w:cs="Times New Roman"/>
          <w:color w:val="000000" w:themeColor="text1"/>
          <w:sz w:val="28"/>
          <w:szCs w:val="28"/>
          <w:lang w:eastAsia="ru-RU"/>
        </w:rPr>
        <w:t>,</w:t>
      </w:r>
      <w:r w:rsidRPr="00580716">
        <w:rPr>
          <w:rFonts w:ascii="Times New Roman" w:eastAsia="Times New Roman" w:hAnsi="Times New Roman" w:cs="Times New Roman"/>
          <w:color w:val="000000" w:themeColor="text1"/>
          <w:sz w:val="28"/>
          <w:szCs w:val="28"/>
          <w:lang w:eastAsia="ru-RU"/>
        </w:rPr>
        <w:t xml:space="preserve"> действует принцип непредустановленности судебных доказательств, который означает, что ни в законе, ни в каких-либо подзаконных актах не должны содержаться положения, которые дают указания суду о доказательственной силе или значении того или иного доказательства</w:t>
      </w:r>
      <w:r w:rsidR="007C019C" w:rsidRPr="00580716">
        <w:rPr>
          <w:rStyle w:val="aa"/>
          <w:rFonts w:ascii="Times New Roman" w:eastAsia="Times New Roman" w:hAnsi="Times New Roman" w:cs="Times New Roman"/>
          <w:color w:val="000000" w:themeColor="text1"/>
          <w:sz w:val="28"/>
          <w:szCs w:val="28"/>
          <w:lang w:eastAsia="ru-RU"/>
        </w:rPr>
        <w:footnoteReference w:id="58"/>
      </w:r>
      <w:r w:rsidRPr="00580716">
        <w:rPr>
          <w:rFonts w:ascii="Times New Roman" w:eastAsia="Times New Roman" w:hAnsi="Times New Roman" w:cs="Times New Roman"/>
          <w:color w:val="000000" w:themeColor="text1"/>
          <w:sz w:val="28"/>
          <w:szCs w:val="28"/>
          <w:lang w:eastAsia="ru-RU"/>
        </w:rPr>
        <w:t>.</w:t>
      </w:r>
      <w:r w:rsidR="00EA736B" w:rsidRPr="00580716">
        <w:rPr>
          <w:rFonts w:ascii="Times New Roman" w:eastAsia="Times New Roman" w:hAnsi="Times New Roman" w:cs="Times New Roman"/>
          <w:color w:val="000000" w:themeColor="text1"/>
          <w:sz w:val="28"/>
          <w:szCs w:val="28"/>
          <w:lang w:eastAsia="ru-RU"/>
        </w:rPr>
        <w:t xml:space="preserve"> </w:t>
      </w:r>
      <w:r w:rsidR="00336BD6" w:rsidRPr="00580716">
        <w:rPr>
          <w:rFonts w:ascii="Times New Roman" w:eastAsia="Times New Roman" w:hAnsi="Times New Roman" w:cs="Times New Roman"/>
          <w:color w:val="000000" w:themeColor="text1"/>
          <w:sz w:val="28"/>
          <w:szCs w:val="28"/>
          <w:lang w:eastAsia="ru-RU"/>
        </w:rPr>
        <w:t>Вместе с тем</w:t>
      </w:r>
      <w:r w:rsidR="007D0569" w:rsidRPr="00580716">
        <w:rPr>
          <w:rFonts w:ascii="Times New Roman" w:eastAsia="Times New Roman" w:hAnsi="Times New Roman" w:cs="Times New Roman"/>
          <w:color w:val="000000" w:themeColor="text1"/>
          <w:sz w:val="28"/>
          <w:szCs w:val="28"/>
          <w:lang w:eastAsia="ru-RU"/>
        </w:rPr>
        <w:t>,</w:t>
      </w:r>
      <w:r w:rsidR="00336BD6" w:rsidRPr="00580716">
        <w:rPr>
          <w:rFonts w:ascii="Times New Roman" w:eastAsia="Times New Roman" w:hAnsi="Times New Roman" w:cs="Times New Roman"/>
          <w:color w:val="000000" w:themeColor="text1"/>
          <w:sz w:val="28"/>
          <w:szCs w:val="28"/>
          <w:lang w:eastAsia="ru-RU"/>
        </w:rPr>
        <w:t xml:space="preserve"> любой принцип не </w:t>
      </w:r>
      <w:r w:rsidR="00336BD6" w:rsidRPr="00580716">
        <w:rPr>
          <w:rFonts w:ascii="Times New Roman" w:eastAsia="Times New Roman" w:hAnsi="Times New Roman" w:cs="Times New Roman"/>
          <w:color w:val="000000" w:themeColor="text1"/>
          <w:sz w:val="28"/>
          <w:szCs w:val="28"/>
          <w:lang w:eastAsia="ru-RU"/>
        </w:rPr>
        <w:lastRenderedPageBreak/>
        <w:t>следует рассматривать как абсолютное правило, оценка судом зарегистрированного права как доказательства будет рассматриваться далее</w:t>
      </w:r>
      <w:r w:rsidR="00FB4B1F" w:rsidRPr="00580716">
        <w:rPr>
          <w:rFonts w:ascii="Times New Roman" w:eastAsia="Times New Roman" w:hAnsi="Times New Roman" w:cs="Times New Roman"/>
          <w:color w:val="000000" w:themeColor="text1"/>
          <w:sz w:val="28"/>
          <w:szCs w:val="28"/>
          <w:lang w:eastAsia="ru-RU"/>
        </w:rPr>
        <w:t>.</w:t>
      </w:r>
    </w:p>
    <w:p w:rsidR="00E70E94" w:rsidRPr="00580716" w:rsidRDefault="007C019C" w:rsidP="004952C5">
      <w:pPr>
        <w:spacing w:after="0" w:line="360" w:lineRule="auto"/>
        <w:ind w:firstLine="709"/>
        <w:jc w:val="both"/>
        <w:rPr>
          <w:rFonts w:ascii="Times New Roman" w:eastAsia="Times New Roman" w:hAnsi="Times New Roman" w:cs="Times New Roman"/>
          <w:b/>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Отличие</w:t>
      </w:r>
      <w:r w:rsidR="004952C5" w:rsidRPr="00580716">
        <w:rPr>
          <w:rFonts w:ascii="Times New Roman" w:eastAsia="Times New Roman" w:hAnsi="Times New Roman" w:cs="Times New Roman"/>
          <w:color w:val="000000" w:themeColor="text1"/>
          <w:sz w:val="28"/>
          <w:szCs w:val="28"/>
          <w:lang w:eastAsia="ru-RU"/>
        </w:rPr>
        <w:t xml:space="preserve"> допустимых </w:t>
      </w:r>
      <w:r w:rsidRPr="00580716">
        <w:rPr>
          <w:rFonts w:ascii="Times New Roman" w:eastAsia="Times New Roman" w:hAnsi="Times New Roman" w:cs="Times New Roman"/>
          <w:color w:val="000000" w:themeColor="text1"/>
          <w:sz w:val="28"/>
          <w:szCs w:val="28"/>
          <w:lang w:eastAsia="ru-RU"/>
        </w:rPr>
        <w:t>доказательства</w:t>
      </w:r>
      <w:r w:rsidR="00F10FF7" w:rsidRPr="00580716">
        <w:rPr>
          <w:rFonts w:ascii="Times New Roman" w:eastAsia="Times New Roman" w:hAnsi="Times New Roman" w:cs="Times New Roman"/>
          <w:color w:val="000000" w:themeColor="text1"/>
          <w:sz w:val="28"/>
          <w:szCs w:val="28"/>
          <w:lang w:eastAsia="ru-RU"/>
        </w:rPr>
        <w:t xml:space="preserve"> от</w:t>
      </w:r>
      <w:r w:rsidRPr="00580716">
        <w:rPr>
          <w:rFonts w:ascii="Times New Roman" w:eastAsia="Times New Roman" w:hAnsi="Times New Roman" w:cs="Times New Roman"/>
          <w:color w:val="000000" w:themeColor="text1"/>
          <w:sz w:val="28"/>
          <w:szCs w:val="28"/>
          <w:lang w:eastAsia="ru-RU"/>
        </w:rPr>
        <w:t xml:space="preserve"> </w:t>
      </w:r>
      <w:r w:rsidR="004952C5" w:rsidRPr="00580716">
        <w:rPr>
          <w:rFonts w:ascii="Times New Roman" w:eastAsia="Times New Roman" w:hAnsi="Times New Roman" w:cs="Times New Roman"/>
          <w:color w:val="000000" w:themeColor="text1"/>
          <w:sz w:val="28"/>
          <w:szCs w:val="28"/>
          <w:lang w:eastAsia="ru-RU"/>
        </w:rPr>
        <w:t>предустановленных</w:t>
      </w:r>
      <w:r w:rsidRPr="00580716">
        <w:rPr>
          <w:rFonts w:ascii="Times New Roman" w:eastAsia="Times New Roman" w:hAnsi="Times New Roman" w:cs="Times New Roman"/>
          <w:color w:val="000000" w:themeColor="text1"/>
          <w:sz w:val="28"/>
          <w:szCs w:val="28"/>
          <w:lang w:eastAsia="ru-RU"/>
        </w:rPr>
        <w:t xml:space="preserve"> М. К. </w:t>
      </w:r>
      <w:proofErr w:type="spellStart"/>
      <w:r w:rsidRPr="00580716">
        <w:rPr>
          <w:rFonts w:ascii="Times New Roman" w:eastAsia="Times New Roman" w:hAnsi="Times New Roman" w:cs="Times New Roman"/>
          <w:color w:val="000000" w:themeColor="text1"/>
          <w:sz w:val="28"/>
          <w:szCs w:val="28"/>
          <w:lang w:eastAsia="ru-RU"/>
        </w:rPr>
        <w:t>Треушников</w:t>
      </w:r>
      <w:proofErr w:type="spellEnd"/>
      <w:r w:rsidRPr="00580716">
        <w:rPr>
          <w:rFonts w:ascii="Times New Roman" w:eastAsia="Times New Roman" w:hAnsi="Times New Roman" w:cs="Times New Roman"/>
          <w:color w:val="000000" w:themeColor="text1"/>
          <w:sz w:val="28"/>
          <w:szCs w:val="28"/>
          <w:lang w:eastAsia="ru-RU"/>
        </w:rPr>
        <w:t xml:space="preserve"> видит в том, что</w:t>
      </w:r>
      <w:r w:rsidR="004952C5" w:rsidRPr="00580716">
        <w:rPr>
          <w:rFonts w:ascii="Times New Roman" w:eastAsia="Times New Roman" w:hAnsi="Times New Roman" w:cs="Times New Roman"/>
          <w:color w:val="000000" w:themeColor="text1"/>
          <w:sz w:val="28"/>
          <w:szCs w:val="28"/>
          <w:lang w:eastAsia="ru-RU"/>
        </w:rPr>
        <w:t xml:space="preserve"> допустимые доказательства</w:t>
      </w:r>
      <w:r w:rsidRPr="00580716">
        <w:rPr>
          <w:rFonts w:ascii="Times New Roman" w:eastAsia="Times New Roman" w:hAnsi="Times New Roman" w:cs="Times New Roman"/>
          <w:color w:val="000000" w:themeColor="text1"/>
          <w:sz w:val="28"/>
          <w:szCs w:val="28"/>
          <w:lang w:eastAsia="ru-RU"/>
        </w:rPr>
        <w:t xml:space="preserve"> не имеют преимущественной доказательственной силы по отношению к другим доказательствам и могут ими опровергаться</w:t>
      </w:r>
      <w:r w:rsidRPr="00580716">
        <w:rPr>
          <w:rStyle w:val="aa"/>
          <w:rFonts w:ascii="Times New Roman" w:eastAsia="Times New Roman" w:hAnsi="Times New Roman" w:cs="Times New Roman"/>
          <w:color w:val="000000" w:themeColor="text1"/>
          <w:sz w:val="28"/>
          <w:szCs w:val="28"/>
          <w:lang w:eastAsia="ru-RU"/>
        </w:rPr>
        <w:footnoteReference w:id="59"/>
      </w:r>
      <w:r w:rsidRPr="00580716">
        <w:rPr>
          <w:rFonts w:ascii="Times New Roman" w:eastAsia="Times New Roman" w:hAnsi="Times New Roman" w:cs="Times New Roman"/>
          <w:color w:val="000000" w:themeColor="text1"/>
          <w:sz w:val="28"/>
          <w:szCs w:val="28"/>
          <w:lang w:eastAsia="ru-RU"/>
        </w:rPr>
        <w:t xml:space="preserve">. </w:t>
      </w:r>
      <w:r w:rsidR="00D86C8B" w:rsidRPr="00580716">
        <w:rPr>
          <w:rFonts w:ascii="Times New Roman" w:eastAsia="Times New Roman" w:hAnsi="Times New Roman" w:cs="Times New Roman"/>
          <w:color w:val="000000" w:themeColor="text1"/>
          <w:sz w:val="28"/>
          <w:szCs w:val="28"/>
          <w:lang w:eastAsia="ru-RU"/>
        </w:rPr>
        <w:t>Данная точка зрения является общепринятой, ее поддерживают</w:t>
      </w:r>
      <w:r w:rsidR="007D0569" w:rsidRPr="00580716">
        <w:rPr>
          <w:rFonts w:ascii="Times New Roman" w:eastAsia="Times New Roman" w:hAnsi="Times New Roman" w:cs="Times New Roman"/>
          <w:color w:val="000000" w:themeColor="text1"/>
          <w:sz w:val="28"/>
          <w:szCs w:val="28"/>
          <w:lang w:eastAsia="ru-RU"/>
        </w:rPr>
        <w:t>,</w:t>
      </w:r>
      <w:r w:rsidR="00D86C8B" w:rsidRPr="00580716">
        <w:rPr>
          <w:rFonts w:ascii="Times New Roman" w:eastAsia="Times New Roman" w:hAnsi="Times New Roman" w:cs="Times New Roman"/>
          <w:color w:val="000000" w:themeColor="text1"/>
          <w:sz w:val="28"/>
          <w:szCs w:val="28"/>
          <w:lang w:eastAsia="ru-RU"/>
        </w:rPr>
        <w:t xml:space="preserve"> в том числе В.В. Молчанов и И.В. Решетникова</w:t>
      </w:r>
      <w:r w:rsidR="00D86C8B" w:rsidRPr="00580716">
        <w:rPr>
          <w:rStyle w:val="aa"/>
          <w:rFonts w:ascii="Times New Roman" w:eastAsia="Times New Roman" w:hAnsi="Times New Roman" w:cs="Times New Roman"/>
          <w:color w:val="000000" w:themeColor="text1"/>
          <w:sz w:val="28"/>
          <w:szCs w:val="28"/>
          <w:lang w:eastAsia="ru-RU"/>
        </w:rPr>
        <w:footnoteReference w:id="60"/>
      </w:r>
      <w:r w:rsidR="000A0644" w:rsidRPr="00580716">
        <w:rPr>
          <w:rFonts w:ascii="Times New Roman" w:eastAsia="Times New Roman" w:hAnsi="Times New Roman" w:cs="Times New Roman"/>
          <w:color w:val="000000" w:themeColor="text1"/>
          <w:sz w:val="28"/>
          <w:szCs w:val="28"/>
          <w:lang w:eastAsia="ru-RU"/>
        </w:rPr>
        <w:t>,</w:t>
      </w:r>
      <w:r w:rsidR="000A0644" w:rsidRPr="00580716">
        <w:rPr>
          <w:rFonts w:ascii="Times New Roman" w:hAnsi="Times New Roman" w:cs="Times New Roman"/>
          <w:color w:val="000000" w:themeColor="text1"/>
          <w:sz w:val="28"/>
          <w:szCs w:val="28"/>
        </w:rPr>
        <w:t xml:space="preserve"> С. Ф. Афанасьев, О. В. Баулин, И. Н. Лукьянова</w:t>
      </w:r>
      <w:r w:rsidR="000A0644" w:rsidRPr="00580716">
        <w:rPr>
          <w:rStyle w:val="aa"/>
          <w:rFonts w:ascii="Times New Roman" w:hAnsi="Times New Roman" w:cs="Times New Roman"/>
          <w:color w:val="000000" w:themeColor="text1"/>
          <w:sz w:val="28"/>
          <w:szCs w:val="28"/>
        </w:rPr>
        <w:footnoteReference w:id="61"/>
      </w:r>
      <w:r w:rsidR="00D86C8B" w:rsidRPr="00580716">
        <w:rPr>
          <w:rFonts w:ascii="Times New Roman" w:eastAsia="Times New Roman" w:hAnsi="Times New Roman" w:cs="Times New Roman"/>
          <w:color w:val="000000" w:themeColor="text1"/>
          <w:sz w:val="28"/>
          <w:szCs w:val="28"/>
          <w:lang w:eastAsia="ru-RU"/>
        </w:rPr>
        <w:t>.</w:t>
      </w:r>
      <w:r w:rsidR="00EA736B" w:rsidRPr="00580716">
        <w:rPr>
          <w:rFonts w:ascii="Times New Roman" w:eastAsia="Times New Roman" w:hAnsi="Times New Roman" w:cs="Times New Roman"/>
          <w:color w:val="000000" w:themeColor="text1"/>
          <w:sz w:val="28"/>
          <w:szCs w:val="28"/>
          <w:lang w:eastAsia="ru-RU"/>
        </w:rPr>
        <w:t xml:space="preserve"> </w:t>
      </w:r>
      <w:r w:rsidR="00902621" w:rsidRPr="00580716">
        <w:rPr>
          <w:rFonts w:ascii="Times New Roman" w:eastAsia="Times New Roman" w:hAnsi="Times New Roman" w:cs="Times New Roman"/>
          <w:b/>
          <w:color w:val="000000" w:themeColor="text1"/>
          <w:sz w:val="28"/>
          <w:szCs w:val="28"/>
          <w:lang w:eastAsia="ru-RU"/>
        </w:rPr>
        <w:t xml:space="preserve"> </w:t>
      </w:r>
    </w:p>
    <w:p w:rsidR="00362BA2" w:rsidRPr="00580716" w:rsidRDefault="0000751A" w:rsidP="0000751A">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Позиция данных ученых основана</w:t>
      </w:r>
      <w:r w:rsidR="007D0569" w:rsidRPr="00580716">
        <w:rPr>
          <w:rFonts w:ascii="Times New Roman" w:hAnsi="Times New Roman" w:cs="Times New Roman"/>
          <w:color w:val="000000" w:themeColor="text1"/>
          <w:sz w:val="28"/>
          <w:szCs w:val="28"/>
        </w:rPr>
        <w:t>,</w:t>
      </w:r>
      <w:r w:rsidRPr="00580716">
        <w:rPr>
          <w:rFonts w:ascii="Times New Roman" w:hAnsi="Times New Roman" w:cs="Times New Roman"/>
          <w:color w:val="000000" w:themeColor="text1"/>
          <w:sz w:val="28"/>
          <w:szCs w:val="28"/>
        </w:rPr>
        <w:t xml:space="preserve"> в том числе на том, что помимо допустимых доказательств по делу</w:t>
      </w:r>
      <w:r w:rsidR="007D0569" w:rsidRPr="00580716">
        <w:rPr>
          <w:rFonts w:ascii="Times New Roman" w:hAnsi="Times New Roman" w:cs="Times New Roman"/>
          <w:color w:val="000000" w:themeColor="text1"/>
          <w:sz w:val="28"/>
          <w:szCs w:val="28"/>
        </w:rPr>
        <w:t>,</w:t>
      </w:r>
      <w:r w:rsidRPr="00580716">
        <w:rPr>
          <w:rFonts w:ascii="Times New Roman" w:hAnsi="Times New Roman" w:cs="Times New Roman"/>
          <w:color w:val="000000" w:themeColor="text1"/>
          <w:sz w:val="28"/>
          <w:szCs w:val="28"/>
        </w:rPr>
        <w:t xml:space="preserve"> суд может</w:t>
      </w:r>
      <w:r w:rsidR="00336BD6" w:rsidRPr="00580716">
        <w:rPr>
          <w:rFonts w:ascii="Times New Roman" w:hAnsi="Times New Roman" w:cs="Times New Roman"/>
          <w:color w:val="000000" w:themeColor="text1"/>
          <w:sz w:val="28"/>
          <w:szCs w:val="28"/>
        </w:rPr>
        <w:t xml:space="preserve"> принять и иные доказательства. </w:t>
      </w:r>
      <w:r w:rsidR="000A0644" w:rsidRPr="00580716">
        <w:rPr>
          <w:rFonts w:ascii="Times New Roman" w:hAnsi="Times New Roman" w:cs="Times New Roman"/>
          <w:color w:val="000000" w:themeColor="text1"/>
          <w:sz w:val="28"/>
          <w:szCs w:val="28"/>
        </w:rPr>
        <w:t xml:space="preserve">Вместе с тем норма о допустимости доказательств в ст. 60 ГПК РФ, ст. 68 АПК РФ сформулирована как императивная: </w:t>
      </w:r>
      <w:r w:rsidR="00336BD6" w:rsidRPr="00580716">
        <w:rPr>
          <w:rFonts w:ascii="Times New Roman" w:hAnsi="Times New Roman" w:cs="Times New Roman"/>
          <w:color w:val="000000" w:themeColor="text1"/>
          <w:sz w:val="28"/>
          <w:szCs w:val="28"/>
        </w:rPr>
        <w:t>«</w:t>
      </w:r>
      <w:r w:rsidR="000A0644" w:rsidRPr="00580716">
        <w:rPr>
          <w:rFonts w:ascii="Times New Roman" w:hAnsi="Times New Roman" w:cs="Times New Roman"/>
          <w:color w:val="000000" w:themeColor="text1"/>
          <w:sz w:val="28"/>
          <w:szCs w:val="28"/>
        </w:rPr>
        <w:t xml:space="preserve">Обстоятельства дела, которые согласно </w:t>
      </w:r>
      <w:proofErr w:type="gramStart"/>
      <w:r w:rsidR="000A0644" w:rsidRPr="00580716">
        <w:rPr>
          <w:rFonts w:ascii="Times New Roman" w:hAnsi="Times New Roman" w:cs="Times New Roman"/>
          <w:color w:val="000000" w:themeColor="text1"/>
          <w:sz w:val="28"/>
          <w:szCs w:val="28"/>
        </w:rPr>
        <w:t>закону</w:t>
      </w:r>
      <w:proofErr w:type="gramEnd"/>
      <w:r w:rsidR="000A0644" w:rsidRPr="00580716">
        <w:rPr>
          <w:rFonts w:ascii="Times New Roman" w:hAnsi="Times New Roman" w:cs="Times New Roman"/>
          <w:color w:val="000000" w:themeColor="text1"/>
          <w:sz w:val="28"/>
          <w:szCs w:val="28"/>
        </w:rPr>
        <w:t xml:space="preserve"> должны быть подтверждены определенными доказательствами, не могут подтверждаться в арбитражном суде иными доказательствами</w:t>
      </w:r>
      <w:r w:rsidR="00336BD6" w:rsidRPr="00580716">
        <w:rPr>
          <w:rFonts w:ascii="Times New Roman" w:hAnsi="Times New Roman" w:cs="Times New Roman"/>
          <w:color w:val="000000" w:themeColor="text1"/>
          <w:sz w:val="28"/>
          <w:szCs w:val="28"/>
        </w:rPr>
        <w:t>»</w:t>
      </w:r>
      <w:r w:rsidR="000A0644" w:rsidRPr="00580716">
        <w:rPr>
          <w:rFonts w:ascii="Times New Roman" w:hAnsi="Times New Roman" w:cs="Times New Roman"/>
          <w:color w:val="000000" w:themeColor="text1"/>
          <w:sz w:val="28"/>
          <w:szCs w:val="28"/>
        </w:rPr>
        <w:t xml:space="preserve">. </w:t>
      </w:r>
      <w:r w:rsidR="00B07F45" w:rsidRPr="00580716">
        <w:rPr>
          <w:rFonts w:ascii="Times New Roman" w:hAnsi="Times New Roman" w:cs="Times New Roman"/>
          <w:color w:val="000000" w:themeColor="text1"/>
          <w:sz w:val="28"/>
          <w:szCs w:val="28"/>
        </w:rPr>
        <w:t>С п</w:t>
      </w:r>
      <w:r w:rsidR="00362BA2" w:rsidRPr="00580716">
        <w:rPr>
          <w:rFonts w:ascii="Times New Roman" w:hAnsi="Times New Roman" w:cs="Times New Roman"/>
          <w:color w:val="000000" w:themeColor="text1"/>
          <w:sz w:val="28"/>
          <w:szCs w:val="28"/>
        </w:rPr>
        <w:t>озицией ученых следу</w:t>
      </w:r>
      <w:r w:rsidR="00125156" w:rsidRPr="00580716">
        <w:rPr>
          <w:rFonts w:ascii="Times New Roman" w:hAnsi="Times New Roman" w:cs="Times New Roman"/>
          <w:color w:val="000000" w:themeColor="text1"/>
          <w:sz w:val="28"/>
          <w:szCs w:val="28"/>
        </w:rPr>
        <w:t>ет не согласиться, однако она имеет свое основание.</w:t>
      </w:r>
    </w:p>
    <w:p w:rsidR="0000751A" w:rsidRPr="00580716" w:rsidRDefault="00362BA2" w:rsidP="0000751A">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В</w:t>
      </w:r>
      <w:r w:rsidR="000A0644" w:rsidRPr="00580716">
        <w:rPr>
          <w:rFonts w:ascii="Times New Roman" w:hAnsi="Times New Roman" w:cs="Times New Roman"/>
          <w:color w:val="000000" w:themeColor="text1"/>
          <w:sz w:val="28"/>
          <w:szCs w:val="28"/>
        </w:rPr>
        <w:t xml:space="preserve"> юридической литературе, а также в практике В</w:t>
      </w:r>
      <w:r w:rsidR="00B07F45" w:rsidRPr="00580716">
        <w:rPr>
          <w:rFonts w:ascii="Times New Roman" w:hAnsi="Times New Roman" w:cs="Times New Roman"/>
          <w:color w:val="000000" w:themeColor="text1"/>
          <w:sz w:val="28"/>
          <w:szCs w:val="28"/>
        </w:rPr>
        <w:t>ерховного суда РФ</w:t>
      </w:r>
      <w:r w:rsidR="000A0644" w:rsidRPr="00580716">
        <w:rPr>
          <w:rFonts w:ascii="Times New Roman" w:hAnsi="Times New Roman" w:cs="Times New Roman"/>
          <w:color w:val="000000" w:themeColor="text1"/>
          <w:sz w:val="28"/>
          <w:szCs w:val="28"/>
        </w:rPr>
        <w:t xml:space="preserve"> (</w:t>
      </w:r>
      <w:r w:rsidR="00B07F45" w:rsidRPr="00580716">
        <w:rPr>
          <w:rFonts w:ascii="Times New Roman" w:hAnsi="Times New Roman" w:cs="Times New Roman"/>
          <w:color w:val="000000" w:themeColor="text1"/>
          <w:sz w:val="28"/>
          <w:szCs w:val="28"/>
        </w:rPr>
        <w:t xml:space="preserve">п. 13 Информационного письма Президиума ВАС РФ от 24.01.2000 </w:t>
      </w:r>
      <w:r w:rsidR="0067496C" w:rsidRPr="00580716">
        <w:rPr>
          <w:rFonts w:ascii="Times New Roman" w:hAnsi="Times New Roman" w:cs="Times New Roman"/>
          <w:color w:val="000000" w:themeColor="text1"/>
          <w:sz w:val="28"/>
          <w:szCs w:val="28"/>
        </w:rPr>
        <w:t>№</w:t>
      </w:r>
      <w:r w:rsidR="00B07F45" w:rsidRPr="00580716">
        <w:rPr>
          <w:rFonts w:ascii="Times New Roman" w:hAnsi="Times New Roman" w:cs="Times New Roman"/>
          <w:color w:val="000000" w:themeColor="text1"/>
          <w:sz w:val="28"/>
          <w:szCs w:val="28"/>
        </w:rPr>
        <w:t xml:space="preserve"> 51 "Обзор практики разрешения споров по договору строительного подряда"</w:t>
      </w:r>
      <w:r w:rsidR="00B07F45" w:rsidRPr="00580716">
        <w:rPr>
          <w:rStyle w:val="aa"/>
          <w:rFonts w:ascii="Times New Roman" w:hAnsi="Times New Roman" w:cs="Times New Roman"/>
          <w:color w:val="000000" w:themeColor="text1"/>
          <w:sz w:val="28"/>
          <w:szCs w:val="28"/>
        </w:rPr>
        <w:footnoteReference w:id="62"/>
      </w:r>
      <w:r w:rsidR="000A0644" w:rsidRPr="00580716">
        <w:rPr>
          <w:rFonts w:ascii="Times New Roman" w:hAnsi="Times New Roman" w:cs="Times New Roman"/>
          <w:color w:val="000000" w:themeColor="text1"/>
          <w:sz w:val="28"/>
          <w:szCs w:val="28"/>
        </w:rPr>
        <w:t xml:space="preserve">) </w:t>
      </w:r>
      <w:r w:rsidR="00F10FF7" w:rsidRPr="00580716">
        <w:rPr>
          <w:rFonts w:ascii="Times New Roman" w:hAnsi="Times New Roman" w:cs="Times New Roman"/>
          <w:color w:val="000000" w:themeColor="text1"/>
          <w:sz w:val="28"/>
          <w:szCs w:val="28"/>
        </w:rPr>
        <w:t>нормы о допустимости доказательств не всегда определяются как императивные</w:t>
      </w:r>
      <w:r w:rsidRPr="00580716">
        <w:rPr>
          <w:rFonts w:ascii="Times New Roman" w:hAnsi="Times New Roman" w:cs="Times New Roman"/>
          <w:color w:val="000000" w:themeColor="text1"/>
          <w:sz w:val="28"/>
          <w:szCs w:val="28"/>
        </w:rPr>
        <w:t xml:space="preserve">, </w:t>
      </w:r>
      <w:r w:rsidR="00B07F45" w:rsidRPr="00580716">
        <w:rPr>
          <w:rFonts w:ascii="Times New Roman" w:hAnsi="Times New Roman" w:cs="Times New Roman"/>
          <w:color w:val="000000" w:themeColor="text1"/>
          <w:sz w:val="28"/>
          <w:szCs w:val="28"/>
        </w:rPr>
        <w:t>неясность</w:t>
      </w:r>
      <w:r w:rsidRPr="00580716">
        <w:rPr>
          <w:rFonts w:ascii="Times New Roman" w:hAnsi="Times New Roman" w:cs="Times New Roman"/>
          <w:color w:val="000000" w:themeColor="text1"/>
          <w:sz w:val="28"/>
          <w:szCs w:val="28"/>
        </w:rPr>
        <w:t xml:space="preserve"> в данно</w:t>
      </w:r>
      <w:r w:rsidR="00B07F45" w:rsidRPr="00580716">
        <w:rPr>
          <w:rFonts w:ascii="Times New Roman" w:hAnsi="Times New Roman" w:cs="Times New Roman"/>
          <w:color w:val="000000" w:themeColor="text1"/>
          <w:sz w:val="28"/>
          <w:szCs w:val="28"/>
        </w:rPr>
        <w:t>й</w:t>
      </w:r>
      <w:r w:rsidRPr="00580716">
        <w:rPr>
          <w:rFonts w:ascii="Times New Roman" w:hAnsi="Times New Roman" w:cs="Times New Roman"/>
          <w:color w:val="000000" w:themeColor="text1"/>
          <w:sz w:val="28"/>
          <w:szCs w:val="28"/>
        </w:rPr>
        <w:t xml:space="preserve"> вопрос вносит </w:t>
      </w:r>
      <w:r w:rsidR="00B07F45" w:rsidRPr="00580716">
        <w:rPr>
          <w:rFonts w:ascii="Times New Roman" w:hAnsi="Times New Roman" w:cs="Times New Roman"/>
          <w:color w:val="000000" w:themeColor="text1"/>
          <w:sz w:val="28"/>
          <w:szCs w:val="28"/>
        </w:rPr>
        <w:t>и</w:t>
      </w:r>
      <w:r w:rsidRPr="00580716">
        <w:rPr>
          <w:rFonts w:ascii="Times New Roman" w:hAnsi="Times New Roman" w:cs="Times New Roman"/>
          <w:color w:val="000000" w:themeColor="text1"/>
          <w:sz w:val="28"/>
          <w:szCs w:val="28"/>
        </w:rPr>
        <w:t xml:space="preserve"> то, что не все нормы о допустимости доказательств выражены </w:t>
      </w:r>
      <w:r w:rsidRPr="00580716">
        <w:rPr>
          <w:rFonts w:ascii="Times New Roman" w:hAnsi="Times New Roman" w:cs="Times New Roman"/>
          <w:color w:val="000000" w:themeColor="text1"/>
          <w:sz w:val="28"/>
          <w:szCs w:val="28"/>
          <w:lang w:val="en-GB"/>
        </w:rPr>
        <w:t>e</w:t>
      </w:r>
      <w:proofErr w:type="spellStart"/>
      <w:r w:rsidRPr="00580716">
        <w:rPr>
          <w:rFonts w:ascii="Times New Roman" w:hAnsi="Times New Roman" w:cs="Times New Roman"/>
          <w:color w:val="000000" w:themeColor="text1"/>
          <w:sz w:val="28"/>
          <w:szCs w:val="28"/>
        </w:rPr>
        <w:t>xpressis</w:t>
      </w:r>
      <w:proofErr w:type="spellEnd"/>
      <w:r w:rsidRPr="00580716">
        <w:rPr>
          <w:rFonts w:ascii="Times New Roman" w:hAnsi="Times New Roman" w:cs="Times New Roman"/>
          <w:color w:val="000000" w:themeColor="text1"/>
          <w:sz w:val="28"/>
          <w:szCs w:val="28"/>
        </w:rPr>
        <w:t xml:space="preserve"> </w:t>
      </w:r>
      <w:proofErr w:type="spellStart"/>
      <w:r w:rsidRPr="00580716">
        <w:rPr>
          <w:rFonts w:ascii="Times New Roman" w:hAnsi="Times New Roman" w:cs="Times New Roman"/>
          <w:color w:val="000000" w:themeColor="text1"/>
          <w:sz w:val="28"/>
          <w:szCs w:val="28"/>
        </w:rPr>
        <w:t>verbis</w:t>
      </w:r>
      <w:proofErr w:type="spellEnd"/>
      <w:r w:rsidRPr="00580716">
        <w:rPr>
          <w:rFonts w:ascii="Times New Roman" w:hAnsi="Times New Roman" w:cs="Times New Roman"/>
          <w:color w:val="000000" w:themeColor="text1"/>
          <w:sz w:val="28"/>
          <w:szCs w:val="28"/>
        </w:rPr>
        <w:t xml:space="preserve">. </w:t>
      </w:r>
      <w:r w:rsidR="000A0644" w:rsidRPr="00580716">
        <w:rPr>
          <w:rFonts w:ascii="Times New Roman" w:hAnsi="Times New Roman" w:cs="Times New Roman"/>
          <w:color w:val="000000" w:themeColor="text1"/>
          <w:sz w:val="28"/>
          <w:szCs w:val="28"/>
        </w:rPr>
        <w:t>Неопределенность в понимании норм</w:t>
      </w:r>
      <w:r w:rsidR="00FF3932" w:rsidRPr="00580716">
        <w:rPr>
          <w:rFonts w:ascii="Times New Roman" w:hAnsi="Times New Roman" w:cs="Times New Roman"/>
          <w:color w:val="000000" w:themeColor="text1"/>
          <w:sz w:val="28"/>
          <w:szCs w:val="28"/>
        </w:rPr>
        <w:t>,</w:t>
      </w:r>
      <w:r w:rsidR="000A0644" w:rsidRPr="00580716">
        <w:rPr>
          <w:rFonts w:ascii="Times New Roman" w:hAnsi="Times New Roman" w:cs="Times New Roman"/>
          <w:color w:val="000000" w:themeColor="text1"/>
          <w:sz w:val="28"/>
          <w:szCs w:val="28"/>
        </w:rPr>
        <w:t xml:space="preserve"> ограничивающих допустимость доказательств</w:t>
      </w:r>
      <w:r w:rsidR="00FF3932" w:rsidRPr="00580716">
        <w:rPr>
          <w:rFonts w:ascii="Times New Roman" w:hAnsi="Times New Roman" w:cs="Times New Roman"/>
          <w:color w:val="000000" w:themeColor="text1"/>
          <w:sz w:val="28"/>
          <w:szCs w:val="28"/>
        </w:rPr>
        <w:t>,</w:t>
      </w:r>
      <w:r w:rsidR="000A0644" w:rsidRPr="00580716">
        <w:rPr>
          <w:rFonts w:ascii="Times New Roman" w:hAnsi="Times New Roman" w:cs="Times New Roman"/>
          <w:color w:val="000000" w:themeColor="text1"/>
          <w:sz w:val="28"/>
          <w:szCs w:val="28"/>
        </w:rPr>
        <w:t xml:space="preserve"> выражается в </w:t>
      </w:r>
      <w:r w:rsidR="000A0644" w:rsidRPr="00580716">
        <w:rPr>
          <w:rFonts w:ascii="Times New Roman" w:hAnsi="Times New Roman" w:cs="Times New Roman"/>
          <w:color w:val="000000" w:themeColor="text1"/>
          <w:sz w:val="28"/>
          <w:szCs w:val="28"/>
        </w:rPr>
        <w:lastRenderedPageBreak/>
        <w:t>предложении классификации их на императивно-недопустимые и диспозитивно-недопустимые</w:t>
      </w:r>
      <w:r w:rsidR="000A0644" w:rsidRPr="00580716">
        <w:rPr>
          <w:rStyle w:val="aa"/>
          <w:rFonts w:ascii="Times New Roman" w:hAnsi="Times New Roman" w:cs="Times New Roman"/>
          <w:color w:val="000000" w:themeColor="text1"/>
          <w:sz w:val="28"/>
          <w:szCs w:val="28"/>
        </w:rPr>
        <w:footnoteReference w:id="63"/>
      </w:r>
      <w:r w:rsidR="00BB14F4" w:rsidRPr="00580716">
        <w:rPr>
          <w:rFonts w:ascii="Times New Roman" w:hAnsi="Times New Roman" w:cs="Times New Roman"/>
          <w:color w:val="000000" w:themeColor="text1"/>
          <w:sz w:val="28"/>
          <w:szCs w:val="28"/>
        </w:rPr>
        <w:t xml:space="preserve">. </w:t>
      </w:r>
      <w:r w:rsidR="00336BD6" w:rsidRPr="00580716">
        <w:rPr>
          <w:rFonts w:ascii="Times New Roman" w:hAnsi="Times New Roman" w:cs="Times New Roman"/>
          <w:color w:val="000000" w:themeColor="text1"/>
          <w:sz w:val="28"/>
          <w:szCs w:val="28"/>
        </w:rPr>
        <w:t>Вместе с тем не вызывает сомнений, что допустимость доказательств</w:t>
      </w:r>
      <w:r w:rsidR="00B07F45" w:rsidRPr="00580716">
        <w:rPr>
          <w:rFonts w:ascii="Times New Roman" w:hAnsi="Times New Roman" w:cs="Times New Roman"/>
          <w:color w:val="000000" w:themeColor="text1"/>
          <w:sz w:val="28"/>
          <w:szCs w:val="28"/>
        </w:rPr>
        <w:t xml:space="preserve"> установлена законом императивно, суд не должен принимать недопустимые доказательства.</w:t>
      </w:r>
    </w:p>
    <w:p w:rsidR="00562CB4" w:rsidRPr="00580716" w:rsidRDefault="000B3860" w:rsidP="00FF3932">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Содержание принципа допустимо</w:t>
      </w:r>
      <w:r w:rsidR="00795C15" w:rsidRPr="00580716">
        <w:rPr>
          <w:rFonts w:ascii="Times New Roman" w:hAnsi="Times New Roman" w:cs="Times New Roman"/>
          <w:color w:val="000000" w:themeColor="text1"/>
          <w:sz w:val="28"/>
          <w:szCs w:val="28"/>
        </w:rPr>
        <w:t>сти доказательств было определе</w:t>
      </w:r>
      <w:r w:rsidRPr="00580716">
        <w:rPr>
          <w:rFonts w:ascii="Times New Roman" w:hAnsi="Times New Roman" w:cs="Times New Roman"/>
          <w:color w:val="000000" w:themeColor="text1"/>
          <w:sz w:val="28"/>
          <w:szCs w:val="28"/>
        </w:rPr>
        <w:t>но В.В. Молчановым, который обозначил пять требований: «а) допустимость испол</w:t>
      </w:r>
      <w:r w:rsidR="00FF3932" w:rsidRPr="00580716">
        <w:rPr>
          <w:rFonts w:ascii="Times New Roman" w:hAnsi="Times New Roman" w:cs="Times New Roman"/>
          <w:color w:val="000000" w:themeColor="text1"/>
          <w:sz w:val="28"/>
          <w:szCs w:val="28"/>
        </w:rPr>
        <w:t>ь</w:t>
      </w:r>
      <w:r w:rsidRPr="00580716">
        <w:rPr>
          <w:rFonts w:ascii="Times New Roman" w:hAnsi="Times New Roman" w:cs="Times New Roman"/>
          <w:color w:val="000000" w:themeColor="text1"/>
          <w:sz w:val="28"/>
          <w:szCs w:val="28"/>
        </w:rPr>
        <w:t>зования в процессе доказывания только предусмотренных ГПК РФ средств доказывания; б) допустимость из числа предусмотренных ГПК РФ любых средств доказывания, кроме свидетельских показаний; в) допустимость использования предусмотренных законом средств доказывания без исключения иных средств доказывания; г) допустимость использования только письменных доказательств; д) допустимость письменных доказательств только определенной формы и содержания, а также любых других средств доказывания»</w:t>
      </w:r>
      <w:r w:rsidRPr="00580716">
        <w:rPr>
          <w:rStyle w:val="aa"/>
          <w:rFonts w:ascii="Times New Roman" w:hAnsi="Times New Roman" w:cs="Times New Roman"/>
          <w:color w:val="000000" w:themeColor="text1"/>
          <w:sz w:val="28"/>
          <w:szCs w:val="28"/>
        </w:rPr>
        <w:footnoteReference w:id="64"/>
      </w:r>
      <w:r w:rsidRPr="00580716">
        <w:rPr>
          <w:rFonts w:ascii="Times New Roman" w:hAnsi="Times New Roman" w:cs="Times New Roman"/>
          <w:color w:val="000000" w:themeColor="text1"/>
          <w:sz w:val="28"/>
          <w:szCs w:val="28"/>
        </w:rPr>
        <w:t>. Определение содержания понятия допустимости доказательств, предложенное В.В. Молчановым</w:t>
      </w:r>
      <w:r w:rsidR="00795C15" w:rsidRPr="00580716">
        <w:rPr>
          <w:rFonts w:ascii="Times New Roman" w:hAnsi="Times New Roman" w:cs="Times New Roman"/>
          <w:color w:val="000000" w:themeColor="text1"/>
          <w:sz w:val="28"/>
          <w:szCs w:val="28"/>
        </w:rPr>
        <w:t>,</w:t>
      </w:r>
      <w:r w:rsidRPr="00580716">
        <w:rPr>
          <w:rFonts w:ascii="Times New Roman" w:hAnsi="Times New Roman" w:cs="Times New Roman"/>
          <w:color w:val="000000" w:themeColor="text1"/>
          <w:sz w:val="28"/>
          <w:szCs w:val="28"/>
        </w:rPr>
        <w:t xml:space="preserve"> также основано на классификации норм, ограничивающих средства доказывания по делу, на императивно-недопустимые и диспозитивно-недоп</w:t>
      </w:r>
      <w:r w:rsidR="00FF3932" w:rsidRPr="00580716">
        <w:rPr>
          <w:rFonts w:ascii="Times New Roman" w:hAnsi="Times New Roman" w:cs="Times New Roman"/>
          <w:color w:val="000000" w:themeColor="text1"/>
          <w:sz w:val="28"/>
          <w:szCs w:val="28"/>
        </w:rPr>
        <w:t>устимые.</w:t>
      </w:r>
    </w:p>
    <w:p w:rsidR="00336BD6" w:rsidRPr="00580716" w:rsidRDefault="002F3B72" w:rsidP="002F3B72">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 xml:space="preserve">В литературе традиционно выделяют позитивные и негативные правила о допустимости доказательств. По мнению М. К. </w:t>
      </w:r>
      <w:proofErr w:type="spellStart"/>
      <w:r w:rsidRPr="00580716">
        <w:rPr>
          <w:rFonts w:ascii="Times New Roman" w:hAnsi="Times New Roman" w:cs="Times New Roman"/>
          <w:color w:val="000000" w:themeColor="text1"/>
          <w:sz w:val="28"/>
          <w:szCs w:val="28"/>
        </w:rPr>
        <w:t>Треушникова</w:t>
      </w:r>
      <w:proofErr w:type="spellEnd"/>
      <w:r w:rsidR="001E29D5" w:rsidRPr="00580716">
        <w:rPr>
          <w:rFonts w:ascii="Times New Roman" w:hAnsi="Times New Roman" w:cs="Times New Roman"/>
          <w:color w:val="000000" w:themeColor="text1"/>
          <w:sz w:val="28"/>
          <w:szCs w:val="28"/>
        </w:rPr>
        <w:t>,</w:t>
      </w:r>
      <w:r w:rsidRPr="00580716">
        <w:rPr>
          <w:rFonts w:ascii="Times New Roman" w:hAnsi="Times New Roman" w:cs="Times New Roman"/>
          <w:color w:val="000000" w:themeColor="text1"/>
          <w:sz w:val="28"/>
          <w:szCs w:val="28"/>
        </w:rPr>
        <w:t xml:space="preserve"> правило о допустимости с </w:t>
      </w:r>
      <w:r w:rsidR="00FF3932" w:rsidRPr="00580716">
        <w:rPr>
          <w:rFonts w:ascii="Times New Roman" w:hAnsi="Times New Roman" w:cs="Times New Roman"/>
          <w:color w:val="000000" w:themeColor="text1"/>
          <w:sz w:val="28"/>
          <w:szCs w:val="28"/>
        </w:rPr>
        <w:t>«</w:t>
      </w:r>
      <w:r w:rsidRPr="00580716">
        <w:rPr>
          <w:rFonts w:ascii="Times New Roman" w:hAnsi="Times New Roman" w:cs="Times New Roman"/>
          <w:color w:val="000000" w:themeColor="text1"/>
          <w:sz w:val="28"/>
          <w:szCs w:val="28"/>
        </w:rPr>
        <w:t>позитивным</w:t>
      </w:r>
      <w:r w:rsidR="00FF3932" w:rsidRPr="00580716">
        <w:rPr>
          <w:rFonts w:ascii="Times New Roman" w:hAnsi="Times New Roman" w:cs="Times New Roman"/>
          <w:color w:val="000000" w:themeColor="text1"/>
          <w:sz w:val="28"/>
          <w:szCs w:val="28"/>
        </w:rPr>
        <w:t>»</w:t>
      </w:r>
      <w:r w:rsidRPr="00580716">
        <w:rPr>
          <w:rFonts w:ascii="Times New Roman" w:hAnsi="Times New Roman" w:cs="Times New Roman"/>
          <w:color w:val="000000" w:themeColor="text1"/>
          <w:sz w:val="28"/>
          <w:szCs w:val="28"/>
        </w:rPr>
        <w:t xml:space="preserve"> содержанием означает, что по конкретным видам дел закон предписывает обязательное использование определенных средств доказывания, не исключая возможности</w:t>
      </w:r>
      <w:r w:rsidR="00FF3932" w:rsidRPr="00580716">
        <w:rPr>
          <w:rFonts w:ascii="Times New Roman" w:hAnsi="Times New Roman" w:cs="Times New Roman"/>
          <w:color w:val="000000" w:themeColor="text1"/>
          <w:sz w:val="28"/>
          <w:szCs w:val="28"/>
        </w:rPr>
        <w:t xml:space="preserve"> </w:t>
      </w:r>
      <w:r w:rsidRPr="00580716">
        <w:rPr>
          <w:rFonts w:ascii="Times New Roman" w:hAnsi="Times New Roman" w:cs="Times New Roman"/>
          <w:color w:val="000000" w:themeColor="text1"/>
          <w:sz w:val="28"/>
          <w:szCs w:val="28"/>
        </w:rPr>
        <w:t>использования в дополнение к допустимым</w:t>
      </w:r>
      <w:r w:rsidR="00795C15" w:rsidRPr="00580716">
        <w:rPr>
          <w:rFonts w:ascii="Times New Roman" w:hAnsi="Times New Roman" w:cs="Times New Roman"/>
          <w:color w:val="000000" w:themeColor="text1"/>
          <w:sz w:val="28"/>
          <w:szCs w:val="28"/>
        </w:rPr>
        <w:t xml:space="preserve"> </w:t>
      </w:r>
      <w:r w:rsidR="007D0569" w:rsidRPr="00580716">
        <w:rPr>
          <w:rFonts w:ascii="Times New Roman" w:hAnsi="Times New Roman" w:cs="Times New Roman"/>
          <w:color w:val="000000" w:themeColor="text1"/>
          <w:sz w:val="28"/>
          <w:szCs w:val="28"/>
        </w:rPr>
        <w:t xml:space="preserve">доказательствам </w:t>
      </w:r>
      <w:r w:rsidR="00795C15" w:rsidRPr="00580716">
        <w:rPr>
          <w:rFonts w:ascii="Times New Roman" w:hAnsi="Times New Roman" w:cs="Times New Roman"/>
          <w:color w:val="000000" w:themeColor="text1"/>
          <w:sz w:val="28"/>
          <w:szCs w:val="28"/>
        </w:rPr>
        <w:t>ины</w:t>
      </w:r>
      <w:r w:rsidR="00AE6BCB" w:rsidRPr="00580716">
        <w:rPr>
          <w:rFonts w:ascii="Times New Roman" w:hAnsi="Times New Roman" w:cs="Times New Roman"/>
          <w:color w:val="000000" w:themeColor="text1"/>
          <w:sz w:val="28"/>
          <w:szCs w:val="28"/>
        </w:rPr>
        <w:t>х</w:t>
      </w:r>
      <w:r w:rsidR="00795C15" w:rsidRPr="00580716">
        <w:rPr>
          <w:rFonts w:ascii="Times New Roman" w:hAnsi="Times New Roman" w:cs="Times New Roman"/>
          <w:color w:val="000000" w:themeColor="text1"/>
          <w:sz w:val="28"/>
          <w:szCs w:val="28"/>
        </w:rPr>
        <w:t xml:space="preserve"> </w:t>
      </w:r>
      <w:r w:rsidR="00AE6BCB" w:rsidRPr="00580716">
        <w:rPr>
          <w:rFonts w:ascii="Times New Roman" w:hAnsi="Times New Roman" w:cs="Times New Roman"/>
          <w:color w:val="000000" w:themeColor="text1"/>
          <w:sz w:val="28"/>
          <w:szCs w:val="28"/>
        </w:rPr>
        <w:t>средств доказывания</w:t>
      </w:r>
      <w:r w:rsidR="00AB5297" w:rsidRPr="00580716">
        <w:rPr>
          <w:rStyle w:val="aa"/>
          <w:rFonts w:ascii="Times New Roman" w:hAnsi="Times New Roman" w:cs="Times New Roman"/>
          <w:color w:val="000000" w:themeColor="text1"/>
          <w:sz w:val="28"/>
          <w:szCs w:val="28"/>
        </w:rPr>
        <w:footnoteReference w:id="65"/>
      </w:r>
      <w:r w:rsidRPr="00580716">
        <w:rPr>
          <w:rFonts w:ascii="Times New Roman" w:hAnsi="Times New Roman" w:cs="Times New Roman"/>
          <w:color w:val="000000" w:themeColor="text1"/>
          <w:sz w:val="28"/>
          <w:szCs w:val="28"/>
        </w:rPr>
        <w:t xml:space="preserve">. </w:t>
      </w:r>
      <w:r w:rsidR="00AE6BCB" w:rsidRPr="00580716">
        <w:rPr>
          <w:rFonts w:ascii="Times New Roman" w:hAnsi="Times New Roman" w:cs="Times New Roman"/>
          <w:color w:val="000000" w:themeColor="text1"/>
          <w:sz w:val="28"/>
          <w:szCs w:val="28"/>
        </w:rPr>
        <w:t xml:space="preserve">Отметим, что с позицией М. К. </w:t>
      </w:r>
      <w:proofErr w:type="spellStart"/>
      <w:r w:rsidR="00AE6BCB" w:rsidRPr="00580716">
        <w:rPr>
          <w:rFonts w:ascii="Times New Roman" w:hAnsi="Times New Roman" w:cs="Times New Roman"/>
          <w:color w:val="000000" w:themeColor="text1"/>
          <w:sz w:val="28"/>
          <w:szCs w:val="28"/>
        </w:rPr>
        <w:t>Треушникова</w:t>
      </w:r>
      <w:proofErr w:type="spellEnd"/>
      <w:r w:rsidR="00AE6BCB" w:rsidRPr="00580716">
        <w:rPr>
          <w:rFonts w:ascii="Times New Roman" w:hAnsi="Times New Roman" w:cs="Times New Roman"/>
          <w:color w:val="000000" w:themeColor="text1"/>
          <w:sz w:val="28"/>
          <w:szCs w:val="28"/>
        </w:rPr>
        <w:t xml:space="preserve"> следует не согласиться, допустимые доказательства не являются необходимыми.</w:t>
      </w:r>
    </w:p>
    <w:p w:rsidR="00647D8C" w:rsidRPr="00580716" w:rsidRDefault="00795C15" w:rsidP="00680063">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lastRenderedPageBreak/>
        <w:t>Правило о допустимости</w:t>
      </w:r>
      <w:r w:rsidR="00336BD6" w:rsidRPr="00580716">
        <w:rPr>
          <w:rFonts w:ascii="Times New Roman" w:hAnsi="Times New Roman" w:cs="Times New Roman"/>
          <w:color w:val="000000" w:themeColor="text1"/>
          <w:sz w:val="28"/>
          <w:szCs w:val="28"/>
        </w:rPr>
        <w:t xml:space="preserve"> доказательств с позитивным содержанием закреплено в том числе в ст.</w:t>
      </w:r>
      <w:r w:rsidR="00AE6BCB" w:rsidRPr="00580716">
        <w:rPr>
          <w:rFonts w:ascii="Times New Roman" w:hAnsi="Times New Roman" w:cs="Times New Roman"/>
          <w:sz w:val="28"/>
          <w:szCs w:val="28"/>
        </w:rPr>
        <w:t xml:space="preserve"> </w:t>
      </w:r>
      <w:r w:rsidR="00AE6BCB" w:rsidRPr="00580716">
        <w:rPr>
          <w:rFonts w:ascii="Times New Roman" w:hAnsi="Times New Roman" w:cs="Times New Roman"/>
          <w:color w:val="000000" w:themeColor="text1"/>
          <w:sz w:val="28"/>
          <w:szCs w:val="28"/>
        </w:rPr>
        <w:t>181.2 ГК РФ</w:t>
      </w:r>
      <w:r w:rsidR="00336BD6" w:rsidRPr="00580716">
        <w:rPr>
          <w:rFonts w:ascii="Times New Roman" w:hAnsi="Times New Roman" w:cs="Times New Roman"/>
          <w:color w:val="000000" w:themeColor="text1"/>
          <w:sz w:val="28"/>
          <w:szCs w:val="28"/>
        </w:rPr>
        <w:t>, согласно которо</w:t>
      </w:r>
      <w:r w:rsidR="00AE6BCB" w:rsidRPr="00580716">
        <w:rPr>
          <w:rFonts w:ascii="Times New Roman" w:hAnsi="Times New Roman" w:cs="Times New Roman"/>
          <w:color w:val="000000" w:themeColor="text1"/>
          <w:sz w:val="28"/>
          <w:szCs w:val="28"/>
        </w:rPr>
        <w:t xml:space="preserve">й </w:t>
      </w:r>
      <w:r w:rsidR="00680063" w:rsidRPr="00580716">
        <w:rPr>
          <w:rFonts w:ascii="Times New Roman" w:hAnsi="Times New Roman" w:cs="Times New Roman"/>
          <w:color w:val="000000" w:themeColor="text1"/>
          <w:sz w:val="28"/>
          <w:szCs w:val="28"/>
        </w:rPr>
        <w:t>принятие решения собрания может подтверждаться только протоколом.</w:t>
      </w:r>
      <w:r w:rsidR="00336BD6" w:rsidRPr="00580716">
        <w:rPr>
          <w:rFonts w:ascii="Times New Roman" w:hAnsi="Times New Roman" w:cs="Times New Roman"/>
          <w:color w:val="000000" w:themeColor="text1"/>
          <w:sz w:val="28"/>
          <w:szCs w:val="28"/>
        </w:rPr>
        <w:t xml:space="preserve"> </w:t>
      </w:r>
      <w:r w:rsidR="00680063" w:rsidRPr="00580716">
        <w:rPr>
          <w:rFonts w:ascii="Times New Roman" w:hAnsi="Times New Roman" w:cs="Times New Roman"/>
          <w:color w:val="000000" w:themeColor="text1"/>
          <w:sz w:val="28"/>
          <w:szCs w:val="28"/>
        </w:rPr>
        <w:t xml:space="preserve">Ст. 181.4 ГК РФ, сделав нарушение формы протокола основанием </w:t>
      </w:r>
      <w:proofErr w:type="spellStart"/>
      <w:r w:rsidR="00680063" w:rsidRPr="00580716">
        <w:rPr>
          <w:rFonts w:ascii="Times New Roman" w:hAnsi="Times New Roman" w:cs="Times New Roman"/>
          <w:color w:val="000000" w:themeColor="text1"/>
          <w:sz w:val="28"/>
          <w:szCs w:val="28"/>
        </w:rPr>
        <w:t>оспоримости</w:t>
      </w:r>
      <w:proofErr w:type="spellEnd"/>
      <w:r w:rsidR="00680063" w:rsidRPr="00580716">
        <w:rPr>
          <w:rFonts w:ascii="Times New Roman" w:hAnsi="Times New Roman" w:cs="Times New Roman"/>
          <w:color w:val="000000" w:themeColor="text1"/>
          <w:sz w:val="28"/>
          <w:szCs w:val="28"/>
        </w:rPr>
        <w:t xml:space="preserve"> решения собрания, создала неразрывную связь между юридическим фактом и протоколом как доказательством этого факта.</w:t>
      </w:r>
      <w:r w:rsidR="00680063" w:rsidRPr="00580716">
        <w:rPr>
          <w:rFonts w:ascii="Times New Roman" w:hAnsi="Times New Roman" w:cs="Times New Roman"/>
          <w:sz w:val="28"/>
          <w:szCs w:val="28"/>
        </w:rPr>
        <w:t xml:space="preserve"> </w:t>
      </w:r>
      <w:r w:rsidR="00680063" w:rsidRPr="00580716">
        <w:rPr>
          <w:rFonts w:ascii="Times New Roman" w:hAnsi="Times New Roman" w:cs="Times New Roman"/>
          <w:color w:val="000000" w:themeColor="text1"/>
          <w:sz w:val="28"/>
          <w:szCs w:val="28"/>
        </w:rPr>
        <w:t>Факт проведения собрания, результатов собрания не могут подтверждаться иными средствами доказывания.</w:t>
      </w:r>
    </w:p>
    <w:p w:rsidR="002F3B72" w:rsidRPr="00580716" w:rsidRDefault="002F3B72" w:rsidP="00795C15">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Правилами с негативным содержанием называются та</w:t>
      </w:r>
      <w:r w:rsidR="00E023ED">
        <w:rPr>
          <w:rFonts w:ascii="Times New Roman" w:hAnsi="Times New Roman" w:cs="Times New Roman"/>
          <w:color w:val="000000" w:themeColor="text1"/>
          <w:sz w:val="28"/>
          <w:szCs w:val="28"/>
        </w:rPr>
        <w:t>кие предписания закона</w:t>
      </w:r>
      <w:r w:rsidRPr="00580716">
        <w:rPr>
          <w:rFonts w:ascii="Times New Roman" w:hAnsi="Times New Roman" w:cs="Times New Roman"/>
          <w:color w:val="000000" w:themeColor="text1"/>
          <w:sz w:val="28"/>
          <w:szCs w:val="28"/>
        </w:rPr>
        <w:t>, которые исключают из числа средств доказывания, предусмотренных ч. 2 ст. 55 ГПК, свидетельские показания</w:t>
      </w:r>
      <w:r w:rsidRPr="00580716">
        <w:rPr>
          <w:rStyle w:val="aa"/>
          <w:rFonts w:ascii="Times New Roman" w:hAnsi="Times New Roman" w:cs="Times New Roman"/>
          <w:color w:val="000000" w:themeColor="text1"/>
          <w:sz w:val="28"/>
          <w:szCs w:val="28"/>
        </w:rPr>
        <w:footnoteReference w:id="66"/>
      </w:r>
      <w:r w:rsidRPr="00580716">
        <w:rPr>
          <w:rFonts w:ascii="Times New Roman" w:hAnsi="Times New Roman" w:cs="Times New Roman"/>
          <w:color w:val="000000" w:themeColor="text1"/>
          <w:sz w:val="28"/>
          <w:szCs w:val="28"/>
        </w:rPr>
        <w:t>.</w:t>
      </w:r>
      <w:r w:rsidR="00795C15" w:rsidRPr="00580716">
        <w:rPr>
          <w:rFonts w:ascii="Times New Roman" w:hAnsi="Times New Roman" w:cs="Times New Roman"/>
          <w:color w:val="000000" w:themeColor="text1"/>
          <w:sz w:val="28"/>
          <w:szCs w:val="28"/>
        </w:rPr>
        <w:t xml:space="preserve"> </w:t>
      </w:r>
      <w:r w:rsidRPr="00580716">
        <w:rPr>
          <w:rFonts w:ascii="Times New Roman" w:hAnsi="Times New Roman" w:cs="Times New Roman"/>
          <w:color w:val="000000" w:themeColor="text1"/>
          <w:sz w:val="28"/>
          <w:szCs w:val="28"/>
        </w:rPr>
        <w:t>Правило о недопустимости доказательств с негативным содержанием содержится в п. 1 ст. 162 ГК РФ,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 Запрет ссылаться распространяется только на свидетельские показания, которые могут быть и в письменной форме (простой или нотариальной), остальные доказательств</w:t>
      </w:r>
      <w:r w:rsidR="00494A93" w:rsidRPr="00580716">
        <w:rPr>
          <w:rFonts w:ascii="Times New Roman" w:hAnsi="Times New Roman" w:cs="Times New Roman"/>
          <w:color w:val="000000" w:themeColor="text1"/>
          <w:sz w:val="28"/>
          <w:szCs w:val="28"/>
        </w:rPr>
        <w:t>а</w:t>
      </w:r>
      <w:r w:rsidRPr="00580716">
        <w:rPr>
          <w:rFonts w:ascii="Times New Roman" w:hAnsi="Times New Roman" w:cs="Times New Roman"/>
          <w:color w:val="000000" w:themeColor="text1"/>
          <w:sz w:val="28"/>
          <w:szCs w:val="28"/>
        </w:rPr>
        <w:t xml:space="preserve"> являются допустимыми, и</w:t>
      </w:r>
      <w:r w:rsidR="00494A93" w:rsidRPr="00580716">
        <w:rPr>
          <w:rFonts w:ascii="Times New Roman" w:hAnsi="Times New Roman" w:cs="Times New Roman"/>
          <w:color w:val="000000" w:themeColor="text1"/>
          <w:sz w:val="28"/>
          <w:szCs w:val="28"/>
        </w:rPr>
        <w:t>,</w:t>
      </w:r>
      <w:r w:rsidRPr="00580716">
        <w:rPr>
          <w:rFonts w:ascii="Times New Roman" w:hAnsi="Times New Roman" w:cs="Times New Roman"/>
          <w:color w:val="000000" w:themeColor="text1"/>
          <w:sz w:val="28"/>
          <w:szCs w:val="28"/>
        </w:rPr>
        <w:t xml:space="preserve"> соответственно</w:t>
      </w:r>
      <w:r w:rsidR="00494A93" w:rsidRPr="00580716">
        <w:rPr>
          <w:rFonts w:ascii="Times New Roman" w:hAnsi="Times New Roman" w:cs="Times New Roman"/>
          <w:color w:val="000000" w:themeColor="text1"/>
          <w:sz w:val="28"/>
          <w:szCs w:val="28"/>
        </w:rPr>
        <w:t>,</w:t>
      </w:r>
      <w:r w:rsidRPr="00580716">
        <w:rPr>
          <w:rFonts w:ascii="Times New Roman" w:hAnsi="Times New Roman" w:cs="Times New Roman"/>
          <w:color w:val="000000" w:themeColor="text1"/>
          <w:sz w:val="28"/>
          <w:szCs w:val="28"/>
        </w:rPr>
        <w:t xml:space="preserve"> могут быть приняты </w:t>
      </w:r>
      <w:r w:rsidR="00795C15" w:rsidRPr="00580716">
        <w:rPr>
          <w:rFonts w:ascii="Times New Roman" w:hAnsi="Times New Roman" w:cs="Times New Roman"/>
          <w:color w:val="000000" w:themeColor="text1"/>
          <w:sz w:val="28"/>
          <w:szCs w:val="28"/>
        </w:rPr>
        <w:t xml:space="preserve">судом. </w:t>
      </w:r>
    </w:p>
    <w:p w:rsidR="0000751A" w:rsidRPr="00580716" w:rsidRDefault="0000751A" w:rsidP="002F3B7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80716">
        <w:rPr>
          <w:rFonts w:ascii="Times New Roman" w:hAnsi="Times New Roman" w:cs="Times New Roman"/>
          <w:color w:val="000000" w:themeColor="text1"/>
          <w:sz w:val="28"/>
          <w:szCs w:val="28"/>
        </w:rPr>
        <w:t xml:space="preserve">В ч. 5 ст. 1 Федерального закона от 13.07.2015 </w:t>
      </w:r>
      <w:r w:rsidR="00F75C94" w:rsidRPr="00580716">
        <w:rPr>
          <w:rFonts w:ascii="Times New Roman" w:hAnsi="Times New Roman" w:cs="Times New Roman"/>
          <w:color w:val="000000" w:themeColor="text1"/>
          <w:sz w:val="28"/>
          <w:szCs w:val="28"/>
        </w:rPr>
        <w:t>№</w:t>
      </w:r>
      <w:r w:rsidRPr="00580716">
        <w:rPr>
          <w:rFonts w:ascii="Times New Roman" w:hAnsi="Times New Roman" w:cs="Times New Roman"/>
          <w:color w:val="000000" w:themeColor="text1"/>
          <w:sz w:val="28"/>
          <w:szCs w:val="28"/>
        </w:rPr>
        <w:t xml:space="preserve"> 218-ФЗ (ред. от 18.03.2023) </w:t>
      </w:r>
      <w:r w:rsidR="00B45D39">
        <w:rPr>
          <w:rFonts w:ascii="Times New Roman" w:hAnsi="Times New Roman" w:cs="Times New Roman"/>
          <w:color w:val="000000" w:themeColor="text1"/>
          <w:sz w:val="28"/>
          <w:szCs w:val="28"/>
        </w:rPr>
        <w:t>«</w:t>
      </w:r>
      <w:r w:rsidRPr="00580716">
        <w:rPr>
          <w:rFonts w:ascii="Times New Roman" w:hAnsi="Times New Roman" w:cs="Times New Roman"/>
          <w:color w:val="000000" w:themeColor="text1"/>
          <w:sz w:val="28"/>
          <w:szCs w:val="28"/>
        </w:rPr>
        <w:t>О государственной регистрации недвижимости</w:t>
      </w:r>
      <w:r w:rsidR="00B45D39">
        <w:rPr>
          <w:rFonts w:ascii="Times New Roman" w:hAnsi="Times New Roman" w:cs="Times New Roman"/>
          <w:color w:val="000000" w:themeColor="text1"/>
          <w:sz w:val="28"/>
          <w:szCs w:val="28"/>
        </w:rPr>
        <w:t>»</w:t>
      </w:r>
      <w:r w:rsidRPr="00580716">
        <w:rPr>
          <w:rFonts w:ascii="Times New Roman" w:hAnsi="Times New Roman" w:cs="Times New Roman"/>
          <w:color w:val="000000" w:themeColor="text1"/>
          <w:sz w:val="28"/>
          <w:szCs w:val="28"/>
        </w:rPr>
        <w:t xml:space="preserve"> норма о допустимости выражена </w:t>
      </w:r>
      <w:proofErr w:type="spellStart"/>
      <w:r w:rsidRPr="00580716">
        <w:rPr>
          <w:rFonts w:ascii="Times New Roman" w:hAnsi="Times New Roman" w:cs="Times New Roman"/>
          <w:color w:val="000000" w:themeColor="text1"/>
          <w:sz w:val="28"/>
          <w:szCs w:val="28"/>
        </w:rPr>
        <w:t>expressis</w:t>
      </w:r>
      <w:proofErr w:type="spellEnd"/>
      <w:r w:rsidRPr="00580716">
        <w:rPr>
          <w:rFonts w:ascii="Times New Roman" w:hAnsi="Times New Roman" w:cs="Times New Roman"/>
          <w:color w:val="000000" w:themeColor="text1"/>
          <w:sz w:val="28"/>
          <w:szCs w:val="28"/>
        </w:rPr>
        <w:t xml:space="preserve"> </w:t>
      </w:r>
      <w:proofErr w:type="spellStart"/>
      <w:r w:rsidRPr="00580716">
        <w:rPr>
          <w:rFonts w:ascii="Times New Roman" w:hAnsi="Times New Roman" w:cs="Times New Roman"/>
          <w:color w:val="000000" w:themeColor="text1"/>
          <w:sz w:val="28"/>
          <w:szCs w:val="28"/>
        </w:rPr>
        <w:t>verbis</w:t>
      </w:r>
      <w:proofErr w:type="spellEnd"/>
      <w:r w:rsidRPr="00580716">
        <w:rPr>
          <w:rFonts w:ascii="Times New Roman" w:hAnsi="Times New Roman" w:cs="Times New Roman"/>
          <w:color w:val="000000" w:themeColor="text1"/>
          <w:sz w:val="28"/>
          <w:szCs w:val="28"/>
        </w:rPr>
        <w:t xml:space="preserve"> («является единственным доказательством существования зарегистрированного права»), что не должно вызывать неопределенностей в ее понимани</w:t>
      </w:r>
      <w:r w:rsidR="00795C15" w:rsidRPr="00580716">
        <w:rPr>
          <w:rFonts w:ascii="Times New Roman" w:hAnsi="Times New Roman" w:cs="Times New Roman"/>
          <w:color w:val="000000" w:themeColor="text1"/>
          <w:sz w:val="28"/>
          <w:szCs w:val="28"/>
        </w:rPr>
        <w:t xml:space="preserve">и на практике, </w:t>
      </w:r>
      <w:r w:rsidR="001E29D5" w:rsidRPr="00580716">
        <w:rPr>
          <w:rFonts w:ascii="Times New Roman" w:hAnsi="Times New Roman" w:cs="Times New Roman"/>
          <w:color w:val="000000" w:themeColor="text1"/>
          <w:sz w:val="28"/>
          <w:szCs w:val="28"/>
        </w:rPr>
        <w:t>чего,</w:t>
      </w:r>
      <w:r w:rsidRPr="00580716">
        <w:rPr>
          <w:rFonts w:ascii="Times New Roman" w:hAnsi="Times New Roman" w:cs="Times New Roman"/>
          <w:color w:val="000000" w:themeColor="text1"/>
          <w:sz w:val="28"/>
          <w:szCs w:val="28"/>
        </w:rPr>
        <w:t xml:space="preserve"> однако не происходит. </w:t>
      </w:r>
      <w:r w:rsidRPr="00580716">
        <w:rPr>
          <w:rFonts w:ascii="Times New Roman" w:eastAsia="Times New Roman" w:hAnsi="Times New Roman" w:cs="Times New Roman"/>
          <w:color w:val="000000" w:themeColor="text1"/>
          <w:sz w:val="28"/>
          <w:szCs w:val="28"/>
          <w:lang w:eastAsia="ru-RU"/>
        </w:rPr>
        <w:t xml:space="preserve">В случае, когда зарегистрированное право </w:t>
      </w:r>
      <w:r w:rsidRPr="00580716">
        <w:rPr>
          <w:rFonts w:ascii="Times New Roman" w:hAnsi="Times New Roman" w:cs="Times New Roman"/>
          <w:color w:val="000000" w:themeColor="text1"/>
          <w:sz w:val="28"/>
          <w:szCs w:val="28"/>
        </w:rPr>
        <w:t>является единственн</w:t>
      </w:r>
      <w:r w:rsidR="00795C15" w:rsidRPr="00580716">
        <w:rPr>
          <w:rFonts w:ascii="Times New Roman" w:hAnsi="Times New Roman" w:cs="Times New Roman"/>
          <w:color w:val="000000" w:themeColor="text1"/>
          <w:sz w:val="28"/>
          <w:szCs w:val="28"/>
        </w:rPr>
        <w:t>ым</w:t>
      </w:r>
      <w:r w:rsidRPr="00580716">
        <w:rPr>
          <w:rFonts w:ascii="Times New Roman" w:hAnsi="Times New Roman" w:cs="Times New Roman"/>
          <w:color w:val="000000" w:themeColor="text1"/>
          <w:sz w:val="28"/>
          <w:szCs w:val="28"/>
        </w:rPr>
        <w:t xml:space="preserve"> допустимым доказательством</w:t>
      </w:r>
      <w:r w:rsidR="00795C15" w:rsidRPr="00580716">
        <w:rPr>
          <w:rFonts w:ascii="Times New Roman" w:hAnsi="Times New Roman" w:cs="Times New Roman"/>
          <w:color w:val="000000" w:themeColor="text1"/>
          <w:sz w:val="28"/>
          <w:szCs w:val="28"/>
        </w:rPr>
        <w:t>,</w:t>
      </w:r>
      <w:r w:rsidRPr="00580716">
        <w:rPr>
          <w:rFonts w:ascii="Times New Roman" w:hAnsi="Times New Roman" w:cs="Times New Roman"/>
          <w:color w:val="000000" w:themeColor="text1"/>
          <w:sz w:val="28"/>
          <w:szCs w:val="28"/>
        </w:rPr>
        <w:t xml:space="preserve"> особый порядок </w:t>
      </w:r>
      <w:proofErr w:type="gramStart"/>
      <w:r w:rsidRPr="00580716">
        <w:rPr>
          <w:rFonts w:ascii="Times New Roman" w:hAnsi="Times New Roman" w:cs="Times New Roman"/>
          <w:color w:val="000000" w:themeColor="text1"/>
          <w:sz w:val="28"/>
          <w:szCs w:val="28"/>
        </w:rPr>
        <w:t>оспаривания</w:t>
      </w:r>
      <w:proofErr w:type="gramEnd"/>
      <w:r w:rsidRPr="00580716">
        <w:rPr>
          <w:rFonts w:ascii="Times New Roman" w:hAnsi="Times New Roman" w:cs="Times New Roman"/>
          <w:color w:val="000000" w:themeColor="text1"/>
          <w:sz w:val="28"/>
          <w:szCs w:val="28"/>
        </w:rPr>
        <w:t xml:space="preserve"> зарегистрированного право означает, что суд не должен принимать иные доказательства по делу, поскольку </w:t>
      </w:r>
      <w:r w:rsidR="002F3B72" w:rsidRPr="00580716">
        <w:rPr>
          <w:rFonts w:ascii="Times New Roman" w:hAnsi="Times New Roman" w:cs="Times New Roman"/>
          <w:color w:val="000000" w:themeColor="text1"/>
          <w:sz w:val="28"/>
          <w:szCs w:val="28"/>
        </w:rPr>
        <w:t>после их сопоставления</w:t>
      </w:r>
      <w:r w:rsidR="002F3B72" w:rsidRPr="00580716">
        <w:rPr>
          <w:rFonts w:ascii="Times New Roman" w:eastAsia="Times New Roman" w:hAnsi="Times New Roman" w:cs="Times New Roman"/>
          <w:color w:val="000000" w:themeColor="text1"/>
          <w:sz w:val="28"/>
          <w:szCs w:val="28"/>
          <w:lang w:eastAsia="ru-RU"/>
        </w:rPr>
        <w:t xml:space="preserve"> с другими доказательствами </w:t>
      </w:r>
      <w:r w:rsidRPr="00580716">
        <w:rPr>
          <w:rFonts w:ascii="Times New Roman" w:eastAsia="Times New Roman" w:hAnsi="Times New Roman" w:cs="Times New Roman"/>
          <w:color w:val="000000" w:themeColor="text1"/>
          <w:sz w:val="28"/>
          <w:szCs w:val="28"/>
          <w:lang w:eastAsia="ru-RU"/>
        </w:rPr>
        <w:t xml:space="preserve">суд может оценить зарегистрированное право как </w:t>
      </w:r>
      <w:r w:rsidRPr="00580716">
        <w:rPr>
          <w:rFonts w:ascii="Times New Roman" w:eastAsia="Times New Roman" w:hAnsi="Times New Roman" w:cs="Times New Roman"/>
          <w:color w:val="000000" w:themeColor="text1"/>
          <w:sz w:val="28"/>
          <w:szCs w:val="28"/>
          <w:lang w:eastAsia="ru-RU"/>
        </w:rPr>
        <w:lastRenderedPageBreak/>
        <w:t xml:space="preserve">недостоверное доказательство. </w:t>
      </w:r>
      <w:r w:rsidR="002F3B72" w:rsidRPr="00580716">
        <w:rPr>
          <w:rFonts w:ascii="Times New Roman" w:eastAsia="Times New Roman" w:hAnsi="Times New Roman" w:cs="Times New Roman"/>
          <w:color w:val="000000" w:themeColor="text1"/>
          <w:sz w:val="28"/>
          <w:szCs w:val="28"/>
          <w:lang w:eastAsia="ru-RU"/>
        </w:rPr>
        <w:t>Для оспаривания зарегистрированного права</w:t>
      </w:r>
      <w:r w:rsidR="00795C15" w:rsidRPr="00580716">
        <w:rPr>
          <w:rFonts w:ascii="Times New Roman" w:eastAsia="Times New Roman" w:hAnsi="Times New Roman" w:cs="Times New Roman"/>
          <w:color w:val="000000" w:themeColor="text1"/>
          <w:sz w:val="28"/>
          <w:szCs w:val="28"/>
          <w:lang w:eastAsia="ru-RU"/>
        </w:rPr>
        <w:t xml:space="preserve"> установлен</w:t>
      </w:r>
      <w:r w:rsidR="002F3B72" w:rsidRPr="00580716">
        <w:rPr>
          <w:rFonts w:ascii="Times New Roman" w:eastAsia="Times New Roman" w:hAnsi="Times New Roman" w:cs="Times New Roman"/>
          <w:color w:val="000000" w:themeColor="text1"/>
          <w:sz w:val="28"/>
          <w:szCs w:val="28"/>
          <w:lang w:eastAsia="ru-RU"/>
        </w:rPr>
        <w:t xml:space="preserve"> определенный порядок, необходимо предъявление иска (п. </w:t>
      </w:r>
      <w:proofErr w:type="gramStart"/>
      <w:r w:rsidR="002F3B72" w:rsidRPr="00580716">
        <w:rPr>
          <w:rFonts w:ascii="Times New Roman" w:eastAsia="Times New Roman" w:hAnsi="Times New Roman" w:cs="Times New Roman"/>
          <w:color w:val="000000" w:themeColor="text1"/>
          <w:sz w:val="28"/>
          <w:szCs w:val="28"/>
          <w:lang w:eastAsia="ru-RU"/>
        </w:rPr>
        <w:t>52  П</w:t>
      </w:r>
      <w:r w:rsidR="00647D8C" w:rsidRPr="00580716">
        <w:rPr>
          <w:rFonts w:ascii="Times New Roman" w:eastAsia="Times New Roman" w:hAnsi="Times New Roman" w:cs="Times New Roman"/>
          <w:color w:val="000000" w:themeColor="text1"/>
          <w:sz w:val="28"/>
          <w:szCs w:val="28"/>
          <w:lang w:eastAsia="ru-RU"/>
        </w:rPr>
        <w:t>ленум</w:t>
      </w:r>
      <w:proofErr w:type="gramEnd"/>
      <w:r w:rsidR="002F3B72" w:rsidRPr="00580716">
        <w:rPr>
          <w:rFonts w:ascii="Times New Roman" w:eastAsia="Times New Roman" w:hAnsi="Times New Roman" w:cs="Times New Roman"/>
          <w:color w:val="000000" w:themeColor="text1"/>
          <w:sz w:val="28"/>
          <w:szCs w:val="28"/>
          <w:lang w:eastAsia="ru-RU"/>
        </w:rPr>
        <w:t xml:space="preserve">), после чего будут внесены изменения в ЕГРН. </w:t>
      </w:r>
    </w:p>
    <w:p w:rsidR="000A0644" w:rsidRPr="00580716" w:rsidRDefault="00647D8C" w:rsidP="00647D8C">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Также в отличи</w:t>
      </w:r>
      <w:r w:rsidR="007D0569" w:rsidRPr="00580716">
        <w:rPr>
          <w:rFonts w:ascii="Times New Roman" w:hAnsi="Times New Roman" w:cs="Times New Roman"/>
          <w:color w:val="000000" w:themeColor="text1"/>
          <w:sz w:val="28"/>
          <w:szCs w:val="28"/>
        </w:rPr>
        <w:t>е</w:t>
      </w:r>
      <w:r w:rsidRPr="00580716">
        <w:rPr>
          <w:rFonts w:ascii="Times New Roman" w:hAnsi="Times New Roman" w:cs="Times New Roman"/>
          <w:color w:val="000000" w:themeColor="text1"/>
          <w:sz w:val="28"/>
          <w:szCs w:val="28"/>
        </w:rPr>
        <w:t xml:space="preserve"> </w:t>
      </w:r>
      <w:r w:rsidR="002F236C" w:rsidRPr="00580716">
        <w:rPr>
          <w:rFonts w:ascii="Times New Roman" w:hAnsi="Times New Roman" w:cs="Times New Roman"/>
          <w:color w:val="000000" w:themeColor="text1"/>
          <w:sz w:val="28"/>
          <w:szCs w:val="28"/>
        </w:rPr>
        <w:t xml:space="preserve">от </w:t>
      </w:r>
      <w:r w:rsidRPr="00580716">
        <w:rPr>
          <w:rFonts w:ascii="Times New Roman" w:hAnsi="Times New Roman" w:cs="Times New Roman"/>
          <w:color w:val="000000" w:themeColor="text1"/>
          <w:sz w:val="28"/>
          <w:szCs w:val="28"/>
        </w:rPr>
        <w:t>п. 1 ст. 162 ГК РФ (и иных норм), которы</w:t>
      </w:r>
      <w:r w:rsidR="002F236C" w:rsidRPr="00580716">
        <w:rPr>
          <w:rFonts w:ascii="Times New Roman" w:hAnsi="Times New Roman" w:cs="Times New Roman"/>
          <w:color w:val="000000" w:themeColor="text1"/>
          <w:sz w:val="28"/>
          <w:szCs w:val="28"/>
        </w:rPr>
        <w:t>е</w:t>
      </w:r>
      <w:r w:rsidRPr="00580716">
        <w:rPr>
          <w:rFonts w:ascii="Times New Roman" w:hAnsi="Times New Roman" w:cs="Times New Roman"/>
          <w:color w:val="000000" w:themeColor="text1"/>
          <w:sz w:val="28"/>
          <w:szCs w:val="28"/>
        </w:rPr>
        <w:t xml:space="preserve"> ограничива</w:t>
      </w:r>
      <w:r w:rsidR="002F236C" w:rsidRPr="00580716">
        <w:rPr>
          <w:rFonts w:ascii="Times New Roman" w:hAnsi="Times New Roman" w:cs="Times New Roman"/>
          <w:color w:val="000000" w:themeColor="text1"/>
          <w:sz w:val="28"/>
          <w:szCs w:val="28"/>
        </w:rPr>
        <w:t>ют</w:t>
      </w:r>
      <w:r w:rsidRPr="00580716">
        <w:rPr>
          <w:rFonts w:ascii="Times New Roman" w:hAnsi="Times New Roman" w:cs="Times New Roman"/>
          <w:color w:val="000000" w:themeColor="text1"/>
          <w:sz w:val="28"/>
          <w:szCs w:val="28"/>
        </w:rPr>
        <w:t xml:space="preserve"> право сторон ссылаться на недопустимые доказательства только в случае спора, ч. 5 ст. 1 Федерального закона от 13.07.2015 </w:t>
      </w:r>
      <w:r w:rsidR="00F75C94" w:rsidRPr="00580716">
        <w:rPr>
          <w:rFonts w:ascii="Times New Roman" w:hAnsi="Times New Roman" w:cs="Times New Roman"/>
          <w:color w:val="000000" w:themeColor="text1"/>
          <w:sz w:val="28"/>
          <w:szCs w:val="28"/>
        </w:rPr>
        <w:t>№</w:t>
      </w:r>
      <w:r w:rsidRPr="00580716">
        <w:rPr>
          <w:rFonts w:ascii="Times New Roman" w:hAnsi="Times New Roman" w:cs="Times New Roman"/>
          <w:color w:val="000000" w:themeColor="text1"/>
          <w:sz w:val="28"/>
          <w:szCs w:val="28"/>
        </w:rPr>
        <w:t xml:space="preserve"> 218-ФЗ (ред. от 18.03.2023) </w:t>
      </w:r>
      <w:r w:rsidR="00B45D39">
        <w:rPr>
          <w:rFonts w:ascii="Times New Roman" w:hAnsi="Times New Roman" w:cs="Times New Roman"/>
          <w:color w:val="000000" w:themeColor="text1"/>
          <w:sz w:val="28"/>
          <w:szCs w:val="28"/>
        </w:rPr>
        <w:t>«</w:t>
      </w:r>
      <w:r w:rsidRPr="00580716">
        <w:rPr>
          <w:rFonts w:ascii="Times New Roman" w:hAnsi="Times New Roman" w:cs="Times New Roman"/>
          <w:color w:val="000000" w:themeColor="text1"/>
          <w:sz w:val="28"/>
          <w:szCs w:val="28"/>
        </w:rPr>
        <w:t>О государственной регистрации недвижимости</w:t>
      </w:r>
      <w:r w:rsidR="00B45D39">
        <w:rPr>
          <w:rFonts w:ascii="Times New Roman" w:hAnsi="Times New Roman" w:cs="Times New Roman"/>
          <w:color w:val="000000" w:themeColor="text1"/>
          <w:sz w:val="28"/>
          <w:szCs w:val="28"/>
        </w:rPr>
        <w:t xml:space="preserve">» </w:t>
      </w:r>
      <w:r w:rsidRPr="00580716">
        <w:rPr>
          <w:rFonts w:ascii="Times New Roman" w:hAnsi="Times New Roman" w:cs="Times New Roman"/>
          <w:color w:val="000000" w:themeColor="text1"/>
          <w:sz w:val="28"/>
          <w:szCs w:val="28"/>
        </w:rPr>
        <w:t xml:space="preserve">сформулирована более общим образом, что связано с принципом публичной достоверности реестра. </w:t>
      </w:r>
      <w:r w:rsidR="00AD775D" w:rsidRPr="00580716">
        <w:rPr>
          <w:rFonts w:ascii="Times New Roman" w:hAnsi="Times New Roman" w:cs="Times New Roman"/>
          <w:color w:val="000000" w:themeColor="text1"/>
          <w:sz w:val="28"/>
          <w:szCs w:val="28"/>
        </w:rPr>
        <w:t>В то же время субъективные пределы доказательственной силы распространяются не на всех третьих лиц, что не соответствует принципу публичной достоверности реестра прав (</w:t>
      </w:r>
      <w:proofErr w:type="spellStart"/>
      <w:r w:rsidR="00AD775D" w:rsidRPr="00580716">
        <w:rPr>
          <w:rFonts w:ascii="Times New Roman" w:hAnsi="Times New Roman" w:cs="Times New Roman"/>
          <w:color w:val="000000" w:themeColor="text1"/>
          <w:sz w:val="28"/>
          <w:szCs w:val="28"/>
        </w:rPr>
        <w:t>абз</w:t>
      </w:r>
      <w:proofErr w:type="spellEnd"/>
      <w:r w:rsidR="00AD775D" w:rsidRPr="00580716">
        <w:rPr>
          <w:rFonts w:ascii="Times New Roman" w:hAnsi="Times New Roman" w:cs="Times New Roman"/>
          <w:color w:val="000000" w:themeColor="text1"/>
          <w:sz w:val="28"/>
          <w:szCs w:val="28"/>
        </w:rPr>
        <w:t xml:space="preserve">. 2, </w:t>
      </w:r>
      <w:proofErr w:type="spellStart"/>
      <w:r w:rsidR="00AD775D" w:rsidRPr="00580716">
        <w:rPr>
          <w:rFonts w:ascii="Times New Roman" w:hAnsi="Times New Roman" w:cs="Times New Roman"/>
          <w:color w:val="000000" w:themeColor="text1"/>
          <w:sz w:val="28"/>
          <w:szCs w:val="28"/>
        </w:rPr>
        <w:t>абз</w:t>
      </w:r>
      <w:proofErr w:type="spellEnd"/>
      <w:r w:rsidR="00AD775D" w:rsidRPr="00580716">
        <w:rPr>
          <w:rFonts w:ascii="Times New Roman" w:hAnsi="Times New Roman" w:cs="Times New Roman"/>
          <w:color w:val="000000" w:themeColor="text1"/>
          <w:sz w:val="28"/>
          <w:szCs w:val="28"/>
        </w:rPr>
        <w:t>. 3 п.6 ст. 8.1 ГК РФ. С</w:t>
      </w:r>
      <w:r w:rsidRPr="00580716">
        <w:rPr>
          <w:rFonts w:ascii="Times New Roman" w:hAnsi="Times New Roman" w:cs="Times New Roman"/>
          <w:color w:val="000000" w:themeColor="text1"/>
          <w:sz w:val="28"/>
          <w:szCs w:val="28"/>
        </w:rPr>
        <w:t xml:space="preserve">огласно </w:t>
      </w:r>
      <w:proofErr w:type="spellStart"/>
      <w:r w:rsidRPr="00580716">
        <w:rPr>
          <w:rFonts w:ascii="Times New Roman" w:hAnsi="Times New Roman" w:cs="Times New Roman"/>
          <w:color w:val="000000" w:themeColor="text1"/>
          <w:sz w:val="28"/>
          <w:szCs w:val="28"/>
        </w:rPr>
        <w:t>абз</w:t>
      </w:r>
      <w:proofErr w:type="spellEnd"/>
      <w:r w:rsidRPr="00580716">
        <w:rPr>
          <w:rFonts w:ascii="Times New Roman" w:hAnsi="Times New Roman" w:cs="Times New Roman"/>
          <w:color w:val="000000" w:themeColor="text1"/>
          <w:sz w:val="28"/>
          <w:szCs w:val="28"/>
        </w:rPr>
        <w:t xml:space="preserve">. 2 п.6 ст. 8.1 ГК РФ 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 </w:t>
      </w:r>
    </w:p>
    <w:p w:rsidR="00647D8C" w:rsidRPr="00580716" w:rsidRDefault="000A0644" w:rsidP="000A0644">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 xml:space="preserve">Традиционным в советской литературе был вопрос </w:t>
      </w:r>
      <w:r w:rsidRPr="00C42118">
        <w:rPr>
          <w:rFonts w:ascii="Times New Roman" w:hAnsi="Times New Roman" w:cs="Times New Roman"/>
          <w:color w:val="000000" w:themeColor="text1"/>
          <w:sz w:val="28"/>
          <w:szCs w:val="28"/>
        </w:rPr>
        <w:t xml:space="preserve">о соотношении правил допустимости доказательств с принципом объективной истины. </w:t>
      </w:r>
      <w:r w:rsidR="00647D8C" w:rsidRPr="00C42118">
        <w:rPr>
          <w:rFonts w:ascii="Times New Roman" w:hAnsi="Times New Roman" w:cs="Times New Roman"/>
          <w:color w:val="000000" w:themeColor="text1"/>
          <w:sz w:val="28"/>
          <w:szCs w:val="28"/>
        </w:rPr>
        <w:t xml:space="preserve">Согласно </w:t>
      </w:r>
      <w:r w:rsidR="00647D8C" w:rsidRPr="00580716">
        <w:rPr>
          <w:rFonts w:ascii="Times New Roman" w:hAnsi="Times New Roman" w:cs="Times New Roman"/>
          <w:color w:val="000000" w:themeColor="text1"/>
          <w:sz w:val="28"/>
          <w:szCs w:val="28"/>
        </w:rPr>
        <w:t xml:space="preserve">ст. 2 ГПК РФ, </w:t>
      </w:r>
      <w:r w:rsidR="00456E3F" w:rsidRPr="00580716">
        <w:rPr>
          <w:rFonts w:ascii="Times New Roman" w:hAnsi="Times New Roman" w:cs="Times New Roman"/>
          <w:color w:val="000000" w:themeColor="text1"/>
          <w:sz w:val="28"/>
          <w:szCs w:val="28"/>
        </w:rPr>
        <w:t xml:space="preserve">ст. 2 </w:t>
      </w:r>
      <w:r w:rsidR="00647D8C" w:rsidRPr="00580716">
        <w:rPr>
          <w:rFonts w:ascii="Times New Roman" w:hAnsi="Times New Roman" w:cs="Times New Roman"/>
          <w:color w:val="000000" w:themeColor="text1"/>
          <w:sz w:val="28"/>
          <w:szCs w:val="28"/>
        </w:rPr>
        <w:t>АПК РФ задачами гражданского судопроизводства являются правильное и своевременное рассмотрение и разрешение гражданских дел в целях защиты нарушенных или оспариваемых прав, свобод и законных интересов. Во времена СССР</w:t>
      </w:r>
      <w:r w:rsidR="003F740F" w:rsidRPr="00580716">
        <w:rPr>
          <w:rFonts w:ascii="Times New Roman" w:hAnsi="Times New Roman" w:cs="Times New Roman"/>
          <w:color w:val="000000" w:themeColor="text1"/>
          <w:sz w:val="28"/>
          <w:szCs w:val="28"/>
        </w:rPr>
        <w:t xml:space="preserve"> </w:t>
      </w:r>
      <w:r w:rsidR="00647D8C" w:rsidRPr="00580716">
        <w:rPr>
          <w:rFonts w:ascii="Times New Roman" w:hAnsi="Times New Roman" w:cs="Times New Roman"/>
          <w:color w:val="000000" w:themeColor="text1"/>
          <w:sz w:val="28"/>
          <w:szCs w:val="28"/>
        </w:rPr>
        <w:t>некоторые ученые считали, что ограничение допустимости доказательств по делу делает невозможным достижение истины по делу,</w:t>
      </w:r>
      <w:r w:rsidR="00D4749A" w:rsidRPr="00580716">
        <w:rPr>
          <w:rFonts w:ascii="Times New Roman" w:hAnsi="Times New Roman" w:cs="Times New Roman"/>
          <w:color w:val="000000" w:themeColor="text1"/>
          <w:sz w:val="28"/>
          <w:szCs w:val="28"/>
        </w:rPr>
        <w:t xml:space="preserve"> в</w:t>
      </w:r>
      <w:r w:rsidR="00647D8C" w:rsidRPr="00580716">
        <w:rPr>
          <w:rFonts w:ascii="Times New Roman" w:hAnsi="Times New Roman" w:cs="Times New Roman"/>
          <w:color w:val="000000" w:themeColor="text1"/>
          <w:sz w:val="28"/>
          <w:szCs w:val="28"/>
        </w:rPr>
        <w:t>следстви</w:t>
      </w:r>
      <w:r w:rsidR="00E62D01" w:rsidRPr="00580716">
        <w:rPr>
          <w:rFonts w:ascii="Times New Roman" w:hAnsi="Times New Roman" w:cs="Times New Roman"/>
          <w:color w:val="000000" w:themeColor="text1"/>
          <w:sz w:val="28"/>
          <w:szCs w:val="28"/>
        </w:rPr>
        <w:t>е</w:t>
      </w:r>
      <w:r w:rsidR="00647D8C" w:rsidRPr="00580716">
        <w:rPr>
          <w:rFonts w:ascii="Times New Roman" w:hAnsi="Times New Roman" w:cs="Times New Roman"/>
          <w:color w:val="000000" w:themeColor="text1"/>
          <w:sz w:val="28"/>
          <w:szCs w:val="28"/>
        </w:rPr>
        <w:t xml:space="preserve"> чего невозможно</w:t>
      </w:r>
      <w:r w:rsidR="003F740F" w:rsidRPr="00580716">
        <w:rPr>
          <w:rFonts w:ascii="Times New Roman" w:hAnsi="Times New Roman" w:cs="Times New Roman"/>
          <w:color w:val="000000" w:themeColor="text1"/>
          <w:sz w:val="28"/>
          <w:szCs w:val="28"/>
        </w:rPr>
        <w:t xml:space="preserve"> правильное разрешение гражданского дела. Однако в настоящее время процесс по</w:t>
      </w:r>
      <w:r w:rsidR="00456E3F" w:rsidRPr="00580716">
        <w:rPr>
          <w:rFonts w:ascii="Times New Roman" w:hAnsi="Times New Roman" w:cs="Times New Roman"/>
          <w:color w:val="000000" w:themeColor="text1"/>
          <w:sz w:val="28"/>
          <w:szCs w:val="28"/>
        </w:rPr>
        <w:t>строен по состязательной модели</w:t>
      </w:r>
      <w:r w:rsidR="003F740F" w:rsidRPr="00580716">
        <w:rPr>
          <w:rFonts w:ascii="Times New Roman" w:hAnsi="Times New Roman" w:cs="Times New Roman"/>
          <w:color w:val="000000" w:themeColor="text1"/>
          <w:sz w:val="28"/>
          <w:szCs w:val="28"/>
        </w:rPr>
        <w:t xml:space="preserve">. </w:t>
      </w:r>
      <w:r w:rsidR="008F0177" w:rsidRPr="00580716">
        <w:rPr>
          <w:rFonts w:ascii="Times New Roman" w:hAnsi="Times New Roman" w:cs="Times New Roman"/>
          <w:color w:val="000000" w:themeColor="text1"/>
          <w:sz w:val="28"/>
          <w:szCs w:val="28"/>
        </w:rPr>
        <w:t>При состязательной модели стороны диспозитивны в распоряжении доказательствами по делу, сторона может не представить суду даже необходимое доказательство (например, в случае рассмотрения требования о расторжении брака сторона не представит свидетельство о заключении брака), чем в том числе предопределено установление вероятностной истины по делу.</w:t>
      </w:r>
    </w:p>
    <w:p w:rsidR="000B3860" w:rsidRPr="00580716" w:rsidRDefault="008F0177" w:rsidP="000B3860">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lastRenderedPageBreak/>
        <w:t xml:space="preserve">Ограничение допустимости доказательств по делу всегда имеет определенную цель. В случае </w:t>
      </w:r>
      <w:r w:rsidR="00192B39" w:rsidRPr="00580716">
        <w:rPr>
          <w:rFonts w:ascii="Times New Roman" w:hAnsi="Times New Roman" w:cs="Times New Roman"/>
          <w:color w:val="000000" w:themeColor="text1"/>
          <w:sz w:val="28"/>
          <w:szCs w:val="28"/>
        </w:rPr>
        <w:t xml:space="preserve">ограничения допустимости свидетельских показаний при несоблюдении письменной формы сделки (ст. 162 ГПК РФ) санкция в виде запрета ссылаться на свидетельские показания стимулирует участников </w:t>
      </w:r>
      <w:r w:rsidR="0091215C" w:rsidRPr="00580716">
        <w:rPr>
          <w:rFonts w:ascii="Times New Roman" w:hAnsi="Times New Roman" w:cs="Times New Roman"/>
          <w:color w:val="000000" w:themeColor="text1"/>
          <w:sz w:val="28"/>
          <w:szCs w:val="28"/>
        </w:rPr>
        <w:t>оборота</w:t>
      </w:r>
      <w:r w:rsidR="00192B39" w:rsidRPr="00580716">
        <w:rPr>
          <w:rFonts w:ascii="Times New Roman" w:hAnsi="Times New Roman" w:cs="Times New Roman"/>
          <w:color w:val="000000" w:themeColor="text1"/>
          <w:sz w:val="28"/>
          <w:szCs w:val="28"/>
        </w:rPr>
        <w:t xml:space="preserve"> заключать сделки </w:t>
      </w:r>
      <w:r w:rsidR="0091215C" w:rsidRPr="00580716">
        <w:rPr>
          <w:rFonts w:ascii="Times New Roman" w:hAnsi="Times New Roman" w:cs="Times New Roman"/>
          <w:color w:val="000000" w:themeColor="text1"/>
          <w:sz w:val="28"/>
          <w:szCs w:val="28"/>
        </w:rPr>
        <w:t>в</w:t>
      </w:r>
      <w:r w:rsidR="00192B39" w:rsidRPr="00580716">
        <w:rPr>
          <w:rFonts w:ascii="Times New Roman" w:hAnsi="Times New Roman" w:cs="Times New Roman"/>
          <w:color w:val="000000" w:themeColor="text1"/>
          <w:sz w:val="28"/>
          <w:szCs w:val="28"/>
        </w:rPr>
        <w:t xml:space="preserve"> письменной форме, а также </w:t>
      </w:r>
      <w:r w:rsidR="0091215C" w:rsidRPr="00580716">
        <w:rPr>
          <w:rFonts w:ascii="Times New Roman" w:hAnsi="Times New Roman" w:cs="Times New Roman"/>
          <w:color w:val="000000" w:themeColor="text1"/>
          <w:sz w:val="28"/>
          <w:szCs w:val="28"/>
        </w:rPr>
        <w:t>предупреждает дачу ложных свидетельски</w:t>
      </w:r>
      <w:r w:rsidR="00E62D01" w:rsidRPr="00580716">
        <w:rPr>
          <w:rFonts w:ascii="Times New Roman" w:hAnsi="Times New Roman" w:cs="Times New Roman"/>
          <w:color w:val="000000" w:themeColor="text1"/>
          <w:sz w:val="28"/>
          <w:szCs w:val="28"/>
        </w:rPr>
        <w:t>х</w:t>
      </w:r>
      <w:r w:rsidR="0091215C" w:rsidRPr="00580716">
        <w:rPr>
          <w:rFonts w:ascii="Times New Roman" w:hAnsi="Times New Roman" w:cs="Times New Roman"/>
          <w:color w:val="000000" w:themeColor="text1"/>
          <w:sz w:val="28"/>
          <w:szCs w:val="28"/>
        </w:rPr>
        <w:t xml:space="preserve"> показаний. В случае единственного допустимого доказательства права собственности законодатель </w:t>
      </w:r>
      <w:r w:rsidR="00AB5B08" w:rsidRPr="00580716">
        <w:rPr>
          <w:rFonts w:ascii="Times New Roman" w:hAnsi="Times New Roman" w:cs="Times New Roman"/>
          <w:color w:val="000000" w:themeColor="text1"/>
          <w:sz w:val="28"/>
          <w:szCs w:val="28"/>
        </w:rPr>
        <w:t>может</w:t>
      </w:r>
      <w:r w:rsidR="0091215C" w:rsidRPr="00580716">
        <w:rPr>
          <w:rFonts w:ascii="Times New Roman" w:hAnsi="Times New Roman" w:cs="Times New Roman"/>
          <w:color w:val="000000" w:themeColor="text1"/>
          <w:sz w:val="28"/>
          <w:szCs w:val="28"/>
        </w:rPr>
        <w:t xml:space="preserve"> преследовать несколько целей, а именно уп</w:t>
      </w:r>
      <w:r w:rsidR="00BB14F4" w:rsidRPr="00580716">
        <w:rPr>
          <w:rFonts w:ascii="Times New Roman" w:hAnsi="Times New Roman" w:cs="Times New Roman"/>
          <w:color w:val="000000" w:themeColor="text1"/>
          <w:sz w:val="28"/>
          <w:szCs w:val="28"/>
        </w:rPr>
        <w:t>рочить</w:t>
      </w:r>
      <w:r w:rsidR="0091215C" w:rsidRPr="00580716">
        <w:rPr>
          <w:rFonts w:ascii="Times New Roman" w:hAnsi="Times New Roman" w:cs="Times New Roman"/>
          <w:color w:val="000000" w:themeColor="text1"/>
          <w:sz w:val="28"/>
          <w:szCs w:val="28"/>
        </w:rPr>
        <w:t xml:space="preserve"> права на недвижимость через публичную достоверность и открытость ЕГРН, стимулировать собственников зарегистрировать свое право.</w:t>
      </w:r>
      <w:r w:rsidR="00FB5890" w:rsidRPr="00580716">
        <w:rPr>
          <w:rFonts w:ascii="Times New Roman" w:hAnsi="Times New Roman" w:cs="Times New Roman"/>
          <w:color w:val="000000" w:themeColor="text1"/>
          <w:sz w:val="28"/>
          <w:szCs w:val="28"/>
        </w:rPr>
        <w:t xml:space="preserve"> </w:t>
      </w:r>
      <w:r w:rsidR="000B3860" w:rsidRPr="00580716">
        <w:rPr>
          <w:rFonts w:ascii="Times New Roman" w:hAnsi="Times New Roman" w:cs="Times New Roman"/>
          <w:color w:val="000000" w:themeColor="text1"/>
          <w:sz w:val="28"/>
          <w:szCs w:val="28"/>
        </w:rPr>
        <w:t>С исторической точки зрения введение крепостной системы в Российско</w:t>
      </w:r>
      <w:r w:rsidR="00E62D01" w:rsidRPr="00580716">
        <w:rPr>
          <w:rFonts w:ascii="Times New Roman" w:hAnsi="Times New Roman" w:cs="Times New Roman"/>
          <w:color w:val="000000" w:themeColor="text1"/>
          <w:sz w:val="28"/>
          <w:szCs w:val="28"/>
        </w:rPr>
        <w:t>й</w:t>
      </w:r>
      <w:r w:rsidR="000B3860" w:rsidRPr="00580716">
        <w:rPr>
          <w:rFonts w:ascii="Times New Roman" w:hAnsi="Times New Roman" w:cs="Times New Roman"/>
          <w:color w:val="000000" w:themeColor="text1"/>
          <w:sz w:val="28"/>
          <w:szCs w:val="28"/>
        </w:rPr>
        <w:t xml:space="preserve"> империи также преследовало цель укрепление прав на </w:t>
      </w:r>
      <w:r w:rsidR="002F236C" w:rsidRPr="00580716">
        <w:rPr>
          <w:rFonts w:ascii="Times New Roman" w:hAnsi="Times New Roman" w:cs="Times New Roman"/>
          <w:color w:val="000000" w:themeColor="text1"/>
          <w:sz w:val="28"/>
          <w:szCs w:val="28"/>
        </w:rPr>
        <w:t>недвижимости</w:t>
      </w:r>
      <w:r w:rsidR="000B3860" w:rsidRPr="00580716">
        <w:rPr>
          <w:rFonts w:ascii="Times New Roman" w:hAnsi="Times New Roman" w:cs="Times New Roman"/>
          <w:color w:val="000000" w:themeColor="text1"/>
          <w:sz w:val="28"/>
          <w:szCs w:val="28"/>
        </w:rPr>
        <w:t>, как на особо ценное имущество.</w:t>
      </w:r>
      <w:r w:rsidR="00456E3F" w:rsidRPr="00580716">
        <w:rPr>
          <w:rFonts w:ascii="Times New Roman" w:hAnsi="Times New Roman" w:cs="Times New Roman"/>
          <w:color w:val="000000" w:themeColor="text1"/>
          <w:sz w:val="28"/>
          <w:szCs w:val="28"/>
        </w:rPr>
        <w:t xml:space="preserve"> </w:t>
      </w:r>
    </w:p>
    <w:p w:rsidR="00B44353" w:rsidRPr="00580716" w:rsidRDefault="00FB5890" w:rsidP="00203FEC">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 xml:space="preserve">Вместе с тем фактический состав включает в себя правоустанавливающий факт (сделку, решение собрания и </w:t>
      </w:r>
      <w:proofErr w:type="spellStart"/>
      <w:r w:rsidRPr="00580716">
        <w:rPr>
          <w:rFonts w:ascii="Times New Roman" w:hAnsi="Times New Roman" w:cs="Times New Roman"/>
          <w:color w:val="000000" w:themeColor="text1"/>
          <w:sz w:val="28"/>
          <w:szCs w:val="28"/>
        </w:rPr>
        <w:t>тд</w:t>
      </w:r>
      <w:proofErr w:type="spellEnd"/>
      <w:r w:rsidRPr="00580716">
        <w:rPr>
          <w:rFonts w:ascii="Times New Roman" w:hAnsi="Times New Roman" w:cs="Times New Roman"/>
          <w:color w:val="000000" w:themeColor="text1"/>
          <w:sz w:val="28"/>
          <w:szCs w:val="28"/>
        </w:rPr>
        <w:t>...) и государственную регистрацию, в случае, к примеру, признания сделки н</w:t>
      </w:r>
      <w:r w:rsidR="002F236C" w:rsidRPr="00580716">
        <w:rPr>
          <w:rFonts w:ascii="Times New Roman" w:hAnsi="Times New Roman" w:cs="Times New Roman"/>
          <w:color w:val="000000" w:themeColor="text1"/>
          <w:sz w:val="28"/>
          <w:szCs w:val="28"/>
        </w:rPr>
        <w:t>едействительной запись сохранит</w:t>
      </w:r>
      <w:r w:rsidRPr="00580716">
        <w:rPr>
          <w:rFonts w:ascii="Times New Roman" w:hAnsi="Times New Roman" w:cs="Times New Roman"/>
          <w:color w:val="000000" w:themeColor="text1"/>
          <w:sz w:val="28"/>
          <w:szCs w:val="28"/>
        </w:rPr>
        <w:t>ся, а на запись о регистрац</w:t>
      </w:r>
      <w:r w:rsidR="000B3860" w:rsidRPr="00580716">
        <w:rPr>
          <w:rFonts w:ascii="Times New Roman" w:hAnsi="Times New Roman" w:cs="Times New Roman"/>
          <w:color w:val="000000" w:themeColor="text1"/>
          <w:sz w:val="28"/>
          <w:szCs w:val="28"/>
        </w:rPr>
        <w:t>ии права будут</w:t>
      </w:r>
      <w:r w:rsidRPr="00580716">
        <w:rPr>
          <w:rFonts w:ascii="Times New Roman" w:hAnsi="Times New Roman" w:cs="Times New Roman"/>
          <w:color w:val="000000" w:themeColor="text1"/>
          <w:sz w:val="28"/>
          <w:szCs w:val="28"/>
        </w:rPr>
        <w:t xml:space="preserve"> ориентироваться третьи лица</w:t>
      </w:r>
      <w:r w:rsidR="000B3860" w:rsidRPr="00580716">
        <w:rPr>
          <w:rFonts w:ascii="Times New Roman" w:hAnsi="Times New Roman" w:cs="Times New Roman"/>
          <w:color w:val="000000" w:themeColor="text1"/>
          <w:sz w:val="28"/>
          <w:szCs w:val="28"/>
        </w:rPr>
        <w:t xml:space="preserve"> (принцип достоверности реестра)</w:t>
      </w:r>
      <w:r w:rsidRPr="00580716">
        <w:rPr>
          <w:rFonts w:ascii="Times New Roman" w:hAnsi="Times New Roman" w:cs="Times New Roman"/>
          <w:color w:val="000000" w:themeColor="text1"/>
          <w:sz w:val="28"/>
          <w:szCs w:val="28"/>
        </w:rPr>
        <w:t xml:space="preserve">. </w:t>
      </w:r>
      <w:r w:rsidR="00B44353" w:rsidRPr="00580716">
        <w:rPr>
          <w:rFonts w:ascii="Times New Roman" w:hAnsi="Times New Roman" w:cs="Times New Roman"/>
          <w:color w:val="000000" w:themeColor="text1"/>
          <w:sz w:val="28"/>
          <w:szCs w:val="28"/>
        </w:rPr>
        <w:t>Государственный регистратор может исправить по собственной инициативе только техничную</w:t>
      </w:r>
      <w:r w:rsidR="0002244F">
        <w:rPr>
          <w:rFonts w:ascii="Times New Roman" w:hAnsi="Times New Roman" w:cs="Times New Roman"/>
          <w:color w:val="000000" w:themeColor="text1"/>
          <w:sz w:val="28"/>
          <w:szCs w:val="28"/>
        </w:rPr>
        <w:t xml:space="preserve"> ошибку</w:t>
      </w:r>
      <w:r w:rsidR="00B44353" w:rsidRPr="00580716">
        <w:rPr>
          <w:rFonts w:ascii="Times New Roman" w:hAnsi="Times New Roman" w:cs="Times New Roman"/>
          <w:color w:val="000000" w:themeColor="text1"/>
          <w:sz w:val="28"/>
          <w:szCs w:val="28"/>
        </w:rPr>
        <w:t xml:space="preserve"> (описка, опечатка, грамматическая или арифметическая ошибка либо подобная ошибка) ошибку, ст. 61 Федерального закона от 13.07.2015 </w:t>
      </w:r>
      <w:r w:rsidR="0067496C" w:rsidRPr="00580716">
        <w:rPr>
          <w:rFonts w:ascii="Times New Roman" w:hAnsi="Times New Roman" w:cs="Times New Roman"/>
          <w:color w:val="000000" w:themeColor="text1"/>
          <w:sz w:val="28"/>
          <w:szCs w:val="28"/>
        </w:rPr>
        <w:t>№</w:t>
      </w:r>
      <w:r w:rsidR="00B44353" w:rsidRPr="00580716">
        <w:rPr>
          <w:rFonts w:ascii="Times New Roman" w:hAnsi="Times New Roman" w:cs="Times New Roman"/>
          <w:color w:val="000000" w:themeColor="text1"/>
          <w:sz w:val="28"/>
          <w:szCs w:val="28"/>
        </w:rPr>
        <w:t xml:space="preserve"> 218-ФЗ (ред. от 14.04.2023) </w:t>
      </w:r>
      <w:r w:rsidR="00B45D39">
        <w:rPr>
          <w:rFonts w:ascii="Times New Roman" w:hAnsi="Times New Roman" w:cs="Times New Roman"/>
          <w:color w:val="000000" w:themeColor="text1"/>
          <w:sz w:val="28"/>
          <w:szCs w:val="28"/>
        </w:rPr>
        <w:t>«</w:t>
      </w:r>
      <w:r w:rsidR="00B44353" w:rsidRPr="00580716">
        <w:rPr>
          <w:rFonts w:ascii="Times New Roman" w:hAnsi="Times New Roman" w:cs="Times New Roman"/>
          <w:color w:val="000000" w:themeColor="text1"/>
          <w:sz w:val="28"/>
          <w:szCs w:val="28"/>
        </w:rPr>
        <w:t>О государственной регистрации недвижимости</w:t>
      </w:r>
      <w:r w:rsidR="00B45D39">
        <w:rPr>
          <w:rFonts w:ascii="Times New Roman" w:hAnsi="Times New Roman" w:cs="Times New Roman"/>
          <w:color w:val="000000" w:themeColor="text1"/>
          <w:sz w:val="28"/>
          <w:szCs w:val="28"/>
        </w:rPr>
        <w:t>»</w:t>
      </w:r>
      <w:r w:rsidR="00B44353" w:rsidRPr="00580716">
        <w:rPr>
          <w:rFonts w:ascii="Times New Roman" w:hAnsi="Times New Roman" w:cs="Times New Roman"/>
          <w:color w:val="000000" w:themeColor="text1"/>
          <w:sz w:val="28"/>
          <w:szCs w:val="28"/>
        </w:rPr>
        <w:t xml:space="preserve">. </w:t>
      </w:r>
    </w:p>
    <w:p w:rsidR="00163B84" w:rsidRDefault="00B44353" w:rsidP="00203FEC">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 xml:space="preserve">Обратимся к ст. 69 Федерального закона от 15.11.1997 </w:t>
      </w:r>
      <w:r w:rsidR="0067496C" w:rsidRPr="00580716">
        <w:rPr>
          <w:rFonts w:ascii="Times New Roman" w:hAnsi="Times New Roman" w:cs="Times New Roman"/>
          <w:color w:val="000000" w:themeColor="text1"/>
          <w:sz w:val="28"/>
          <w:szCs w:val="28"/>
        </w:rPr>
        <w:t>№</w:t>
      </w:r>
      <w:r w:rsidRPr="00580716">
        <w:rPr>
          <w:rFonts w:ascii="Times New Roman" w:hAnsi="Times New Roman" w:cs="Times New Roman"/>
          <w:color w:val="000000" w:themeColor="text1"/>
          <w:sz w:val="28"/>
          <w:szCs w:val="28"/>
        </w:rPr>
        <w:t xml:space="preserve"> 143-ФЗ (ред. от 03.04.2023) </w:t>
      </w:r>
      <w:r w:rsidR="00B45D39">
        <w:rPr>
          <w:rFonts w:ascii="Times New Roman" w:hAnsi="Times New Roman" w:cs="Times New Roman"/>
          <w:color w:val="000000" w:themeColor="text1"/>
          <w:sz w:val="28"/>
          <w:szCs w:val="28"/>
        </w:rPr>
        <w:t>«</w:t>
      </w:r>
      <w:r w:rsidRPr="00580716">
        <w:rPr>
          <w:rFonts w:ascii="Times New Roman" w:hAnsi="Times New Roman" w:cs="Times New Roman"/>
          <w:color w:val="000000" w:themeColor="text1"/>
          <w:sz w:val="28"/>
          <w:szCs w:val="28"/>
        </w:rPr>
        <w:t xml:space="preserve">Об актах гражданского состояния», согласно которой в отсутствие право о праве, а также при наличии оснований внесение исправлений и изменений в записи актов гражданского состояния производится органом записи актов гражданского состояния. </w:t>
      </w:r>
      <w:r w:rsidR="00BC5CBF" w:rsidRPr="00580716">
        <w:rPr>
          <w:rFonts w:ascii="Times New Roman" w:hAnsi="Times New Roman" w:cs="Times New Roman"/>
          <w:color w:val="000000" w:themeColor="text1"/>
          <w:sz w:val="28"/>
          <w:szCs w:val="28"/>
        </w:rPr>
        <w:t>Возможно</w:t>
      </w:r>
      <w:r w:rsidR="00E62D01" w:rsidRPr="00580716">
        <w:rPr>
          <w:rFonts w:ascii="Times New Roman" w:hAnsi="Times New Roman" w:cs="Times New Roman"/>
          <w:color w:val="000000" w:themeColor="text1"/>
          <w:sz w:val="28"/>
          <w:szCs w:val="28"/>
        </w:rPr>
        <w:t>,</w:t>
      </w:r>
      <w:r w:rsidR="00BC5CBF" w:rsidRPr="00580716">
        <w:rPr>
          <w:rFonts w:ascii="Times New Roman" w:hAnsi="Times New Roman" w:cs="Times New Roman"/>
          <w:color w:val="000000" w:themeColor="text1"/>
          <w:sz w:val="28"/>
          <w:szCs w:val="28"/>
        </w:rPr>
        <w:t xml:space="preserve"> з</w:t>
      </w:r>
      <w:r w:rsidRPr="00580716">
        <w:rPr>
          <w:rFonts w:ascii="Times New Roman" w:hAnsi="Times New Roman" w:cs="Times New Roman"/>
          <w:color w:val="000000" w:themeColor="text1"/>
          <w:sz w:val="28"/>
          <w:szCs w:val="28"/>
        </w:rPr>
        <w:t xml:space="preserve">аконодатель не предоставил органу государственной регистрации </w:t>
      </w:r>
      <w:r w:rsidR="00BC5CBF" w:rsidRPr="00580716">
        <w:rPr>
          <w:rFonts w:ascii="Times New Roman" w:hAnsi="Times New Roman" w:cs="Times New Roman"/>
          <w:color w:val="000000" w:themeColor="text1"/>
          <w:sz w:val="28"/>
          <w:szCs w:val="28"/>
        </w:rPr>
        <w:t>полномочи</w:t>
      </w:r>
      <w:r w:rsidR="00E62D01" w:rsidRPr="00580716">
        <w:rPr>
          <w:rFonts w:ascii="Times New Roman" w:hAnsi="Times New Roman" w:cs="Times New Roman"/>
          <w:color w:val="000000" w:themeColor="text1"/>
          <w:sz w:val="28"/>
          <w:szCs w:val="28"/>
        </w:rPr>
        <w:t>й</w:t>
      </w:r>
      <w:r w:rsidR="00BC5CBF" w:rsidRPr="00580716">
        <w:rPr>
          <w:rFonts w:ascii="Times New Roman" w:hAnsi="Times New Roman" w:cs="Times New Roman"/>
          <w:color w:val="000000" w:themeColor="text1"/>
          <w:sz w:val="28"/>
          <w:szCs w:val="28"/>
        </w:rPr>
        <w:t xml:space="preserve"> вносить новую запись, удалять существующую по собственной </w:t>
      </w:r>
      <w:r w:rsidR="00BC5CBF" w:rsidRPr="00580716">
        <w:rPr>
          <w:rFonts w:ascii="Times New Roman" w:hAnsi="Times New Roman" w:cs="Times New Roman"/>
          <w:color w:val="000000" w:themeColor="text1"/>
          <w:sz w:val="28"/>
          <w:szCs w:val="28"/>
        </w:rPr>
        <w:lastRenderedPageBreak/>
        <w:t>инициативе, без заявления обратившихся лиц, в связи с тем, что изменение записи всегда означает наличие спора о праве</w:t>
      </w:r>
      <w:r w:rsidR="00A36137" w:rsidRPr="00580716">
        <w:rPr>
          <w:rStyle w:val="aa"/>
          <w:rFonts w:ascii="Times New Roman" w:hAnsi="Times New Roman" w:cs="Times New Roman"/>
          <w:color w:val="000000" w:themeColor="text1"/>
          <w:sz w:val="28"/>
          <w:szCs w:val="28"/>
        </w:rPr>
        <w:footnoteReference w:id="67"/>
      </w:r>
      <w:r w:rsidR="00BC5CBF" w:rsidRPr="00580716">
        <w:rPr>
          <w:rFonts w:ascii="Times New Roman" w:hAnsi="Times New Roman" w:cs="Times New Roman"/>
          <w:color w:val="000000" w:themeColor="text1"/>
          <w:sz w:val="28"/>
          <w:szCs w:val="28"/>
        </w:rPr>
        <w:t xml:space="preserve">. </w:t>
      </w:r>
      <w:r w:rsidR="00BC5CBF" w:rsidRPr="0002244F">
        <w:rPr>
          <w:rFonts w:ascii="Times New Roman" w:hAnsi="Times New Roman" w:cs="Times New Roman"/>
          <w:color w:val="000000" w:themeColor="text1"/>
          <w:sz w:val="28"/>
          <w:szCs w:val="28"/>
        </w:rPr>
        <w:t xml:space="preserve">Однако в России действует негативная система регистрации, в связи с чем намеренья законодателя </w:t>
      </w:r>
      <w:r w:rsidR="00BC5CBF" w:rsidRPr="00580716">
        <w:rPr>
          <w:rFonts w:ascii="Times New Roman" w:hAnsi="Times New Roman" w:cs="Times New Roman"/>
          <w:color w:val="000000" w:themeColor="text1"/>
          <w:sz w:val="28"/>
          <w:szCs w:val="28"/>
        </w:rPr>
        <w:t xml:space="preserve">не до конца ясны. </w:t>
      </w:r>
    </w:p>
    <w:p w:rsidR="00147B21" w:rsidRDefault="00163B84" w:rsidP="00CC6F8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Высказанное предположение подтверждается п. 166 </w:t>
      </w:r>
      <w:hyperlink r:id="rId15" w:history="1">
        <w:r w:rsidRPr="0002244F">
          <w:rPr>
            <w:rFonts w:ascii="Times New Roman" w:hAnsi="Times New Roman" w:cs="Times New Roman"/>
            <w:color w:val="000000" w:themeColor="text1"/>
            <w:sz w:val="28"/>
            <w:szCs w:val="28"/>
          </w:rPr>
          <w:t>Приказ</w:t>
        </w:r>
        <w:r>
          <w:rPr>
            <w:rFonts w:ascii="Times New Roman" w:hAnsi="Times New Roman" w:cs="Times New Roman"/>
            <w:color w:val="000000" w:themeColor="text1"/>
            <w:sz w:val="28"/>
            <w:szCs w:val="28"/>
          </w:rPr>
          <w:t>а</w:t>
        </w:r>
        <w:r w:rsidRPr="0002244F">
          <w:rPr>
            <w:rFonts w:ascii="Times New Roman" w:hAnsi="Times New Roman" w:cs="Times New Roman"/>
            <w:color w:val="000000" w:themeColor="text1"/>
            <w:sz w:val="28"/>
            <w:szCs w:val="28"/>
          </w:rPr>
          <w:t xml:space="preserve"> </w:t>
        </w:r>
        <w:proofErr w:type="spellStart"/>
        <w:r w:rsidRPr="0002244F">
          <w:rPr>
            <w:rFonts w:ascii="Times New Roman" w:hAnsi="Times New Roman" w:cs="Times New Roman"/>
            <w:color w:val="000000" w:themeColor="text1"/>
            <w:sz w:val="28"/>
            <w:szCs w:val="28"/>
          </w:rPr>
          <w:t>Росреестра</w:t>
        </w:r>
        <w:proofErr w:type="spellEnd"/>
        <w:r w:rsidRPr="0002244F">
          <w:rPr>
            <w:rFonts w:ascii="Times New Roman" w:hAnsi="Times New Roman" w:cs="Times New Roman"/>
            <w:color w:val="000000" w:themeColor="text1"/>
            <w:sz w:val="28"/>
            <w:szCs w:val="28"/>
          </w:rPr>
          <w:t xml:space="preserve"> от 01.06.2021 N П/0241</w:t>
        </w:r>
        <w:r>
          <w:rPr>
            <w:rFonts w:ascii="Times New Roman" w:hAnsi="Times New Roman" w:cs="Times New Roman"/>
            <w:color w:val="000000" w:themeColor="text1"/>
            <w:sz w:val="28"/>
            <w:szCs w:val="28"/>
          </w:rPr>
          <w:t>,</w:t>
        </w:r>
      </w:hyperlink>
      <w:r>
        <w:rPr>
          <w:rFonts w:ascii="Times New Roman" w:hAnsi="Times New Roman" w:cs="Times New Roman"/>
          <w:color w:val="000000" w:themeColor="text1"/>
          <w:sz w:val="28"/>
          <w:szCs w:val="28"/>
        </w:rPr>
        <w:t xml:space="preserve"> с</w:t>
      </w:r>
      <w:r w:rsidR="0002244F">
        <w:rPr>
          <w:rFonts w:ascii="Times New Roman" w:hAnsi="Times New Roman" w:cs="Times New Roman"/>
          <w:color w:val="000000" w:themeColor="text1"/>
          <w:sz w:val="28"/>
          <w:szCs w:val="28"/>
        </w:rPr>
        <w:t>огласно</w:t>
      </w:r>
      <w:r>
        <w:rPr>
          <w:rFonts w:ascii="Times New Roman" w:hAnsi="Times New Roman" w:cs="Times New Roman"/>
          <w:color w:val="000000" w:themeColor="text1"/>
          <w:sz w:val="28"/>
          <w:szCs w:val="28"/>
        </w:rPr>
        <w:t xml:space="preserve"> которому</w:t>
      </w:r>
      <w:r w:rsidR="0002244F">
        <w:rPr>
          <w:rFonts w:ascii="Times New Roman" w:hAnsi="Times New Roman" w:cs="Times New Roman"/>
          <w:color w:val="000000" w:themeColor="text1"/>
          <w:sz w:val="28"/>
          <w:szCs w:val="28"/>
        </w:rPr>
        <w:t xml:space="preserve"> п</w:t>
      </w:r>
      <w:r w:rsidR="0002244F" w:rsidRPr="0002244F">
        <w:rPr>
          <w:rFonts w:ascii="Times New Roman" w:hAnsi="Times New Roman" w:cs="Times New Roman"/>
          <w:color w:val="000000" w:themeColor="text1"/>
          <w:sz w:val="28"/>
          <w:szCs w:val="28"/>
        </w:rPr>
        <w:t>ри признании судом, арбитражным судом недействительной оспоримой сделки, если судом не применены последствия ее недействительности - не решен вопрос о принадлежности вещного права на объект недвижимости</w:t>
      </w:r>
      <w:r w:rsidR="0002244F">
        <w:rPr>
          <w:rFonts w:ascii="Times New Roman" w:hAnsi="Times New Roman" w:cs="Times New Roman"/>
          <w:color w:val="000000" w:themeColor="text1"/>
          <w:sz w:val="28"/>
          <w:szCs w:val="28"/>
        </w:rPr>
        <w:t>, в запись вносятся «</w:t>
      </w:r>
      <w:r w:rsidR="0002244F" w:rsidRPr="0002244F">
        <w:rPr>
          <w:rFonts w:ascii="Times New Roman" w:hAnsi="Times New Roman" w:cs="Times New Roman"/>
          <w:color w:val="000000" w:themeColor="text1"/>
          <w:sz w:val="28"/>
          <w:szCs w:val="28"/>
        </w:rPr>
        <w:t>Сделка (указываются ее реквизиты) признана недействительной решением</w:t>
      </w:r>
      <w:r w:rsidR="0002244F">
        <w:rPr>
          <w:rFonts w:ascii="Times New Roman" w:hAnsi="Times New Roman" w:cs="Times New Roman"/>
          <w:color w:val="000000" w:themeColor="text1"/>
          <w:sz w:val="28"/>
          <w:szCs w:val="28"/>
        </w:rPr>
        <w:t xml:space="preserve"> суда».</w:t>
      </w:r>
      <w:r>
        <w:rPr>
          <w:rFonts w:ascii="Times New Roman" w:hAnsi="Times New Roman" w:cs="Times New Roman"/>
          <w:color w:val="000000" w:themeColor="text1"/>
          <w:sz w:val="28"/>
          <w:szCs w:val="28"/>
        </w:rPr>
        <w:t xml:space="preserve"> </w:t>
      </w:r>
    </w:p>
    <w:p w:rsidR="00CC6F8E" w:rsidRPr="00CC6F8E" w:rsidRDefault="00CC6F8E" w:rsidP="00CC6F8E">
      <w:pPr>
        <w:spacing w:after="0" w:line="360" w:lineRule="auto"/>
        <w:ind w:firstLine="709"/>
        <w:jc w:val="both"/>
        <w:rPr>
          <w:rFonts w:ascii="Times New Roman" w:hAnsi="Times New Roman" w:cs="Times New Roman"/>
          <w:color w:val="000000" w:themeColor="text1"/>
          <w:sz w:val="28"/>
          <w:szCs w:val="28"/>
        </w:rPr>
      </w:pPr>
    </w:p>
    <w:p w:rsidR="00203FEC" w:rsidRDefault="00203FEC" w:rsidP="00203FEC">
      <w:pPr>
        <w:pStyle w:val="ab"/>
        <w:spacing w:before="0" w:beforeAutospacing="0" w:after="0" w:afterAutospacing="0" w:line="360" w:lineRule="auto"/>
        <w:ind w:firstLine="709"/>
        <w:jc w:val="center"/>
        <w:outlineLvl w:val="1"/>
        <w:rPr>
          <w:b/>
          <w:color w:val="000000" w:themeColor="text1"/>
          <w:sz w:val="28"/>
          <w:szCs w:val="28"/>
        </w:rPr>
      </w:pPr>
      <w:r w:rsidRPr="00580716">
        <w:rPr>
          <w:b/>
          <w:color w:val="000000" w:themeColor="text1"/>
          <w:sz w:val="28"/>
          <w:szCs w:val="28"/>
        </w:rPr>
        <w:t>§ 2.</w:t>
      </w:r>
      <w:r w:rsidR="00FA797B" w:rsidRPr="00FA797B">
        <w:t xml:space="preserve"> </w:t>
      </w:r>
      <w:r w:rsidR="00FA797B" w:rsidRPr="00FA797B">
        <w:rPr>
          <w:b/>
          <w:color w:val="000000" w:themeColor="text1"/>
          <w:sz w:val="28"/>
          <w:szCs w:val="28"/>
        </w:rPr>
        <w:t>Оценка зарегистрированного права как доказательства</w:t>
      </w:r>
    </w:p>
    <w:p w:rsidR="00CC6F8E" w:rsidRPr="00CC6F8E" w:rsidRDefault="00CC6F8E" w:rsidP="00CC6F8E">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203FEC" w:rsidRPr="00580716" w:rsidRDefault="00203FEC" w:rsidP="00203FE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Непредустановленность доказательств следует из оценки доказательств судом по своему внутреннему убеждению, а также принципа свободной оценки доказательств. На сегодняшний день оценка доказательств судом по своему внутреннему убеждению закреплена в законе,</w:t>
      </w:r>
      <w:r w:rsidRPr="00580716">
        <w:rPr>
          <w:rFonts w:ascii="Times New Roman" w:hAnsi="Times New Roman" w:cs="Times New Roman"/>
          <w:color w:val="000000" w:themeColor="text1"/>
          <w:sz w:val="28"/>
          <w:szCs w:val="28"/>
        </w:rPr>
        <w:t xml:space="preserve"> </w:t>
      </w:r>
      <w:r w:rsidRPr="00580716">
        <w:rPr>
          <w:rFonts w:ascii="Times New Roman" w:eastAsia="Times New Roman" w:hAnsi="Times New Roman" w:cs="Times New Roman"/>
          <w:color w:val="000000" w:themeColor="text1"/>
          <w:sz w:val="28"/>
          <w:szCs w:val="28"/>
          <w:lang w:eastAsia="ru-RU"/>
        </w:rPr>
        <w:t>никакие доказательства не имеют для суда заранее установленной силы, ст. 67 ГПК РФ, ст. 71 АПК РФ. В России оценка доказательств по делу является условно свободной, суд обязан мотивировать решение по делу. В п. 3 Постановлени</w:t>
      </w:r>
      <w:r w:rsidR="001E29D5" w:rsidRPr="00580716">
        <w:rPr>
          <w:rFonts w:ascii="Times New Roman" w:eastAsia="Times New Roman" w:hAnsi="Times New Roman" w:cs="Times New Roman"/>
          <w:color w:val="000000" w:themeColor="text1"/>
          <w:sz w:val="28"/>
          <w:szCs w:val="28"/>
          <w:lang w:eastAsia="ru-RU"/>
        </w:rPr>
        <w:t>я</w:t>
      </w:r>
      <w:r w:rsidRPr="00580716">
        <w:rPr>
          <w:rFonts w:ascii="Times New Roman" w:eastAsia="Times New Roman" w:hAnsi="Times New Roman" w:cs="Times New Roman"/>
          <w:color w:val="000000" w:themeColor="text1"/>
          <w:sz w:val="28"/>
          <w:szCs w:val="28"/>
          <w:lang w:eastAsia="ru-RU"/>
        </w:rPr>
        <w:t xml:space="preserve"> Пленума Верховного Суда РФ от 19.12.2003 </w:t>
      </w:r>
      <w:r w:rsidR="00F75C94" w:rsidRPr="00580716">
        <w:rPr>
          <w:rFonts w:ascii="Times New Roman" w:eastAsia="Times New Roman" w:hAnsi="Times New Roman" w:cs="Times New Roman"/>
          <w:color w:val="000000" w:themeColor="text1"/>
          <w:sz w:val="28"/>
          <w:szCs w:val="28"/>
          <w:lang w:eastAsia="ru-RU"/>
        </w:rPr>
        <w:t>№</w:t>
      </w:r>
      <w:r w:rsidRPr="00580716">
        <w:rPr>
          <w:rFonts w:ascii="Times New Roman" w:eastAsia="Times New Roman" w:hAnsi="Times New Roman" w:cs="Times New Roman"/>
          <w:color w:val="000000" w:themeColor="text1"/>
          <w:sz w:val="28"/>
          <w:szCs w:val="28"/>
          <w:lang w:eastAsia="ru-RU"/>
        </w:rPr>
        <w:t xml:space="preserve"> 23разъяснено, что решение является обоснованным тогда, когда имеющие значение для дела факты подтверждены исследованными судом доказательствами, удовлетворяющими требованиям закона об их относимости и допустимости, или обстоятельствами, не нуждающимися в доказывании, а также тогда, когда оно содержит исчерпывающие выводы суда, вытекающие из установленных фактов</w:t>
      </w:r>
      <w:r w:rsidR="00A36137" w:rsidRPr="00580716">
        <w:rPr>
          <w:rStyle w:val="aa"/>
          <w:rFonts w:ascii="Times New Roman" w:eastAsia="Times New Roman" w:hAnsi="Times New Roman" w:cs="Times New Roman"/>
          <w:color w:val="000000" w:themeColor="text1"/>
          <w:sz w:val="28"/>
          <w:szCs w:val="28"/>
          <w:lang w:eastAsia="ru-RU"/>
        </w:rPr>
        <w:footnoteReference w:id="68"/>
      </w:r>
      <w:r w:rsidRPr="00580716">
        <w:rPr>
          <w:rFonts w:ascii="Times New Roman" w:eastAsia="Times New Roman" w:hAnsi="Times New Roman" w:cs="Times New Roman"/>
          <w:color w:val="000000" w:themeColor="text1"/>
          <w:sz w:val="28"/>
          <w:szCs w:val="28"/>
          <w:lang w:eastAsia="ru-RU"/>
        </w:rPr>
        <w:t>.</w:t>
      </w:r>
    </w:p>
    <w:p w:rsidR="00203FEC" w:rsidRPr="00580716" w:rsidRDefault="00203FEC" w:rsidP="00203FE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lastRenderedPageBreak/>
        <w:t>Для решения поставленной пробелы необходимо определить</w:t>
      </w:r>
      <w:r w:rsidR="001E29D5" w:rsidRPr="00580716">
        <w:rPr>
          <w:rFonts w:ascii="Times New Roman" w:eastAsia="Times New Roman" w:hAnsi="Times New Roman" w:cs="Times New Roman"/>
          <w:color w:val="000000" w:themeColor="text1"/>
          <w:sz w:val="28"/>
          <w:szCs w:val="28"/>
          <w:lang w:eastAsia="ru-RU"/>
        </w:rPr>
        <w:t>,</w:t>
      </w:r>
      <w:r w:rsidRPr="00580716">
        <w:rPr>
          <w:rFonts w:ascii="Times New Roman" w:eastAsia="Times New Roman" w:hAnsi="Times New Roman" w:cs="Times New Roman"/>
          <w:color w:val="000000" w:themeColor="text1"/>
          <w:sz w:val="28"/>
          <w:szCs w:val="28"/>
          <w:lang w:eastAsia="ru-RU"/>
        </w:rPr>
        <w:t xml:space="preserve"> в чем заключается принцип свободной оценки доказательств, а также внутреннее убеждение суда. Закон не закрепляет указанных дефиниций. К.Б. Рыжков в свой работе определяет свободную оценку как принцип гражданского судопроизводства, согласно которому суд обязан устанавливать</w:t>
      </w:r>
      <w:r w:rsidR="00E62D01" w:rsidRPr="00580716">
        <w:rPr>
          <w:rFonts w:ascii="Times New Roman" w:eastAsia="Times New Roman" w:hAnsi="Times New Roman" w:cs="Times New Roman"/>
          <w:color w:val="000000" w:themeColor="text1"/>
          <w:sz w:val="28"/>
          <w:szCs w:val="28"/>
          <w:lang w:eastAsia="ru-RU"/>
        </w:rPr>
        <w:t>,</w:t>
      </w:r>
      <w:r w:rsidRPr="00580716">
        <w:rPr>
          <w:rFonts w:ascii="Times New Roman" w:eastAsia="Times New Roman" w:hAnsi="Times New Roman" w:cs="Times New Roman"/>
          <w:color w:val="000000" w:themeColor="text1"/>
          <w:sz w:val="28"/>
          <w:szCs w:val="28"/>
          <w:lang w:eastAsia="ru-RU"/>
        </w:rPr>
        <w:t xml:space="preserve"> исходя из критериев относимости, допустимости, полноты и непредустановленности, достоверность сведений о фактах и обстоятельствах, лежащих в основе решения суда, по своему внутреннему убеждению с целью своевременного и правильного рассмотрения гражданского дела по существу</w:t>
      </w:r>
      <w:r w:rsidRPr="00580716">
        <w:rPr>
          <w:rStyle w:val="aa"/>
          <w:rFonts w:ascii="Times New Roman" w:eastAsia="Times New Roman" w:hAnsi="Times New Roman" w:cs="Times New Roman"/>
          <w:color w:val="000000" w:themeColor="text1"/>
          <w:sz w:val="28"/>
          <w:szCs w:val="28"/>
          <w:lang w:eastAsia="ru-RU"/>
        </w:rPr>
        <w:footnoteReference w:id="69"/>
      </w:r>
      <w:r w:rsidRPr="00580716">
        <w:rPr>
          <w:rFonts w:ascii="Times New Roman" w:eastAsia="Times New Roman" w:hAnsi="Times New Roman" w:cs="Times New Roman"/>
          <w:color w:val="000000" w:themeColor="text1"/>
          <w:sz w:val="28"/>
          <w:szCs w:val="28"/>
          <w:lang w:eastAsia="ru-RU"/>
        </w:rPr>
        <w:t xml:space="preserve">. </w:t>
      </w:r>
    </w:p>
    <w:p w:rsidR="00203FEC" w:rsidRPr="00580716" w:rsidRDefault="00203FEC" w:rsidP="00203FE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Принцип свободной оценки доказательств входит в систему принципов гражданского процесса, суд не был бы независимым, если бы все доказательства оценивались на основании норм материального права (либо вовсе указаний третьих лиц), предопределяющих их достоверность. Разнообразие общественных отношений требует определенной гибкости в оценке доказательств, чего лишена формальная оценка. Следует отметить</w:t>
      </w:r>
      <w:r w:rsidR="00330395" w:rsidRPr="00580716">
        <w:rPr>
          <w:rFonts w:ascii="Times New Roman" w:eastAsia="Times New Roman" w:hAnsi="Times New Roman" w:cs="Times New Roman"/>
          <w:color w:val="000000" w:themeColor="text1"/>
          <w:sz w:val="28"/>
          <w:szCs w:val="28"/>
          <w:lang w:eastAsia="ru-RU"/>
        </w:rPr>
        <w:t>, что недопустимыми являются и доказательства, полученные с нарушением закона</w:t>
      </w:r>
      <w:r w:rsidR="0080465E" w:rsidRPr="00580716">
        <w:rPr>
          <w:rFonts w:ascii="Times New Roman" w:eastAsia="Times New Roman" w:hAnsi="Times New Roman" w:cs="Times New Roman"/>
          <w:color w:val="000000" w:themeColor="text1"/>
          <w:sz w:val="28"/>
          <w:szCs w:val="28"/>
          <w:lang w:eastAsia="ru-RU"/>
        </w:rPr>
        <w:t>, они не имеют юридической силы.</w:t>
      </w:r>
      <w:r w:rsidRPr="00580716">
        <w:rPr>
          <w:rFonts w:ascii="Times New Roman" w:eastAsia="Times New Roman" w:hAnsi="Times New Roman" w:cs="Times New Roman"/>
          <w:color w:val="000000" w:themeColor="text1"/>
          <w:sz w:val="28"/>
          <w:szCs w:val="28"/>
          <w:lang w:eastAsia="ru-RU"/>
        </w:rPr>
        <w:t xml:space="preserve"> </w:t>
      </w:r>
      <w:r w:rsidR="00330395" w:rsidRPr="00580716">
        <w:rPr>
          <w:rFonts w:ascii="Times New Roman" w:eastAsia="Times New Roman" w:hAnsi="Times New Roman" w:cs="Times New Roman"/>
          <w:color w:val="000000" w:themeColor="text1"/>
          <w:sz w:val="28"/>
          <w:szCs w:val="28"/>
          <w:lang w:eastAsia="ru-RU"/>
        </w:rPr>
        <w:t>Норма о допустимо</w:t>
      </w:r>
      <w:r w:rsidR="003C55AC" w:rsidRPr="00580716">
        <w:rPr>
          <w:rFonts w:ascii="Times New Roman" w:eastAsia="Times New Roman" w:hAnsi="Times New Roman" w:cs="Times New Roman"/>
          <w:color w:val="000000" w:themeColor="text1"/>
          <w:sz w:val="28"/>
          <w:szCs w:val="28"/>
          <w:lang w:eastAsia="ru-RU"/>
        </w:rPr>
        <w:t>сти доказательств сформулирована</w:t>
      </w:r>
      <w:r w:rsidR="00330395" w:rsidRPr="00580716">
        <w:rPr>
          <w:rFonts w:ascii="Times New Roman" w:eastAsia="Times New Roman" w:hAnsi="Times New Roman" w:cs="Times New Roman"/>
          <w:color w:val="000000" w:themeColor="text1"/>
          <w:sz w:val="28"/>
          <w:szCs w:val="28"/>
          <w:lang w:eastAsia="ru-RU"/>
        </w:rPr>
        <w:t xml:space="preserve"> императивно</w:t>
      </w:r>
      <w:r w:rsidRPr="00580716">
        <w:rPr>
          <w:rFonts w:ascii="Times New Roman" w:eastAsia="Times New Roman" w:hAnsi="Times New Roman" w:cs="Times New Roman"/>
          <w:color w:val="000000" w:themeColor="text1"/>
          <w:sz w:val="28"/>
          <w:szCs w:val="28"/>
          <w:lang w:eastAsia="ru-RU"/>
        </w:rPr>
        <w:t xml:space="preserve"> (ст. 60 ГПК РФ, ст. 68 АПК РФ)</w:t>
      </w:r>
      <w:r w:rsidR="00330395" w:rsidRPr="00580716">
        <w:rPr>
          <w:rFonts w:ascii="Times New Roman" w:eastAsia="Times New Roman" w:hAnsi="Times New Roman" w:cs="Times New Roman"/>
          <w:color w:val="000000" w:themeColor="text1"/>
          <w:sz w:val="28"/>
          <w:szCs w:val="28"/>
          <w:lang w:eastAsia="ru-RU"/>
        </w:rPr>
        <w:t xml:space="preserve">, </w:t>
      </w:r>
      <w:r w:rsidR="002F236C" w:rsidRPr="00580716">
        <w:rPr>
          <w:rFonts w:ascii="Times New Roman" w:eastAsia="Times New Roman" w:hAnsi="Times New Roman" w:cs="Times New Roman"/>
          <w:color w:val="000000" w:themeColor="text1"/>
          <w:sz w:val="28"/>
          <w:szCs w:val="28"/>
          <w:lang w:eastAsia="ru-RU"/>
        </w:rPr>
        <w:t>не</w:t>
      </w:r>
      <w:r w:rsidR="00330395" w:rsidRPr="00580716">
        <w:rPr>
          <w:rFonts w:ascii="Times New Roman" w:eastAsia="Times New Roman" w:hAnsi="Times New Roman" w:cs="Times New Roman"/>
          <w:color w:val="000000" w:themeColor="text1"/>
          <w:sz w:val="28"/>
          <w:szCs w:val="28"/>
          <w:lang w:eastAsia="ru-RU"/>
        </w:rPr>
        <w:t>допустимое доказательство не приобщается к материалам, и суд не может его оценить.</w:t>
      </w:r>
    </w:p>
    <w:p w:rsidR="002C74B6" w:rsidRPr="00580716" w:rsidRDefault="00203FEC" w:rsidP="002C74B6">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Вместе с тем любой из правовых принципов не следует рассматривать как абсолютное правило. В действующем законодательстве предусмотрены исключения из принципа свободной оценки доказательств по внутреннему убеждению. К примеру, если две копии документа, представленные сторон</w:t>
      </w:r>
      <w:r w:rsidR="003C55AC" w:rsidRPr="00580716">
        <w:rPr>
          <w:rFonts w:ascii="Times New Roman" w:eastAsia="Times New Roman" w:hAnsi="Times New Roman" w:cs="Times New Roman"/>
          <w:color w:val="000000" w:themeColor="text1"/>
          <w:sz w:val="28"/>
          <w:szCs w:val="28"/>
          <w:lang w:eastAsia="ru-RU"/>
        </w:rPr>
        <w:t>ами</w:t>
      </w:r>
      <w:r w:rsidRPr="00580716">
        <w:rPr>
          <w:rFonts w:ascii="Times New Roman" w:eastAsia="Times New Roman" w:hAnsi="Times New Roman" w:cs="Times New Roman"/>
          <w:color w:val="000000" w:themeColor="text1"/>
          <w:sz w:val="28"/>
          <w:szCs w:val="28"/>
          <w:lang w:eastAsia="ru-RU"/>
        </w:rPr>
        <w:t xml:space="preserve"> не тождественны между собой, а оригинал утрачен, суд не может считать доказанными обстоятельства, подтверждаемые копиями, ч.  7 ст. 67 ГПК РФ, ч. 6 ст. 71 АПК. </w:t>
      </w:r>
      <w:r w:rsidR="00330395" w:rsidRPr="00580716">
        <w:rPr>
          <w:rFonts w:ascii="Times New Roman" w:eastAsia="Times New Roman" w:hAnsi="Times New Roman" w:cs="Times New Roman"/>
          <w:color w:val="000000" w:themeColor="text1"/>
          <w:sz w:val="28"/>
          <w:szCs w:val="28"/>
          <w:lang w:eastAsia="ru-RU"/>
        </w:rPr>
        <w:t>Таким образом, в законе уже содержатся нормы</w:t>
      </w:r>
      <w:r w:rsidR="003C55AC" w:rsidRPr="00580716">
        <w:rPr>
          <w:rFonts w:ascii="Times New Roman" w:eastAsia="Times New Roman" w:hAnsi="Times New Roman" w:cs="Times New Roman"/>
          <w:color w:val="000000" w:themeColor="text1"/>
          <w:sz w:val="28"/>
          <w:szCs w:val="28"/>
          <w:lang w:eastAsia="ru-RU"/>
        </w:rPr>
        <w:t>,</w:t>
      </w:r>
      <w:r w:rsidR="00330395" w:rsidRPr="00580716">
        <w:rPr>
          <w:rFonts w:ascii="Times New Roman" w:eastAsia="Times New Roman" w:hAnsi="Times New Roman" w:cs="Times New Roman"/>
          <w:color w:val="000000" w:themeColor="text1"/>
          <w:sz w:val="28"/>
          <w:szCs w:val="28"/>
          <w:lang w:eastAsia="ru-RU"/>
        </w:rPr>
        <w:t xml:space="preserve"> ограничивающ</w:t>
      </w:r>
      <w:r w:rsidR="003C55AC" w:rsidRPr="00580716">
        <w:rPr>
          <w:rFonts w:ascii="Times New Roman" w:eastAsia="Times New Roman" w:hAnsi="Times New Roman" w:cs="Times New Roman"/>
          <w:color w:val="000000" w:themeColor="text1"/>
          <w:sz w:val="28"/>
          <w:szCs w:val="28"/>
          <w:lang w:eastAsia="ru-RU"/>
        </w:rPr>
        <w:t>ие</w:t>
      </w:r>
      <w:r w:rsidR="00330395" w:rsidRPr="00580716">
        <w:rPr>
          <w:rFonts w:ascii="Times New Roman" w:eastAsia="Times New Roman" w:hAnsi="Times New Roman" w:cs="Times New Roman"/>
          <w:color w:val="000000" w:themeColor="text1"/>
          <w:sz w:val="28"/>
          <w:szCs w:val="28"/>
          <w:lang w:eastAsia="ru-RU"/>
        </w:rPr>
        <w:t xml:space="preserve"> свободную оценку доказательств судом.</w:t>
      </w:r>
      <w:r w:rsidR="002C74B6" w:rsidRPr="00580716">
        <w:rPr>
          <w:rFonts w:ascii="Times New Roman" w:eastAsia="Times New Roman" w:hAnsi="Times New Roman" w:cs="Times New Roman"/>
          <w:color w:val="000000" w:themeColor="text1"/>
          <w:sz w:val="28"/>
          <w:szCs w:val="28"/>
          <w:lang w:eastAsia="ru-RU"/>
        </w:rPr>
        <w:t xml:space="preserve"> </w:t>
      </w:r>
    </w:p>
    <w:p w:rsidR="00203FEC" w:rsidRPr="00580716" w:rsidRDefault="002C74B6" w:rsidP="002C74B6">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lastRenderedPageBreak/>
        <w:t xml:space="preserve">Кроме того, обстоятельства, подтвержденные нотариусом при совершении нотариального действия, также не требуют доказывания, если подлинность нотариально оформленного документа не опровергнута в установленном порядке или судом не установлено существенное нарушение порядка совершения нотариального действия, ч. 5 ст. 61 ГПК РФ. Основания для освобождения от доказывания также являются </w:t>
      </w:r>
      <w:proofErr w:type="spellStart"/>
      <w:r w:rsidRPr="00580716">
        <w:rPr>
          <w:rFonts w:ascii="Times New Roman" w:eastAsia="Times New Roman" w:hAnsi="Times New Roman" w:cs="Times New Roman"/>
          <w:color w:val="000000" w:themeColor="text1"/>
          <w:sz w:val="28"/>
          <w:szCs w:val="28"/>
          <w:lang w:eastAsia="ru-RU"/>
        </w:rPr>
        <w:t>преюдицирующие</w:t>
      </w:r>
      <w:proofErr w:type="spellEnd"/>
      <w:r w:rsidRPr="00580716">
        <w:rPr>
          <w:rFonts w:ascii="Times New Roman" w:eastAsia="Times New Roman" w:hAnsi="Times New Roman" w:cs="Times New Roman"/>
          <w:color w:val="000000" w:themeColor="text1"/>
          <w:sz w:val="28"/>
          <w:szCs w:val="28"/>
          <w:lang w:eastAsia="ru-RU"/>
        </w:rPr>
        <w:t xml:space="preserve"> факты, установленные судом по уголовному или гражданскому делу, общеизвестные обстоятельства, ст. 61 ГПК РФ. </w:t>
      </w:r>
    </w:p>
    <w:p w:rsidR="00203FEC" w:rsidRPr="00580716" w:rsidRDefault="00330395" w:rsidP="0033039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Достове</w:t>
      </w:r>
      <w:r w:rsidR="00D4749A" w:rsidRPr="00580716">
        <w:rPr>
          <w:rFonts w:ascii="Times New Roman" w:eastAsia="Times New Roman" w:hAnsi="Times New Roman" w:cs="Times New Roman"/>
          <w:color w:val="000000" w:themeColor="text1"/>
          <w:sz w:val="28"/>
          <w:szCs w:val="28"/>
          <w:lang w:eastAsia="ru-RU"/>
        </w:rPr>
        <w:t>рность доказательств оценивается</w:t>
      </w:r>
      <w:r w:rsidRPr="00580716">
        <w:rPr>
          <w:rFonts w:ascii="Times New Roman" w:eastAsia="Times New Roman" w:hAnsi="Times New Roman" w:cs="Times New Roman"/>
          <w:color w:val="000000" w:themeColor="text1"/>
          <w:sz w:val="28"/>
          <w:szCs w:val="28"/>
          <w:lang w:eastAsia="ru-RU"/>
        </w:rPr>
        <w:t xml:space="preserve"> судом по своему внутренне</w:t>
      </w:r>
      <w:r w:rsidR="003C55AC" w:rsidRPr="00580716">
        <w:rPr>
          <w:rFonts w:ascii="Times New Roman" w:eastAsia="Times New Roman" w:hAnsi="Times New Roman" w:cs="Times New Roman"/>
          <w:color w:val="000000" w:themeColor="text1"/>
          <w:sz w:val="28"/>
          <w:szCs w:val="28"/>
          <w:lang w:eastAsia="ru-RU"/>
        </w:rPr>
        <w:t>му</w:t>
      </w:r>
      <w:r w:rsidRPr="00580716">
        <w:rPr>
          <w:rFonts w:ascii="Times New Roman" w:eastAsia="Times New Roman" w:hAnsi="Times New Roman" w:cs="Times New Roman"/>
          <w:color w:val="000000" w:themeColor="text1"/>
          <w:sz w:val="28"/>
          <w:szCs w:val="28"/>
          <w:lang w:eastAsia="ru-RU"/>
        </w:rPr>
        <w:t xml:space="preserve"> убеждению. Определение внутреннего убеждения суда не сформулировано в законе. </w:t>
      </w:r>
      <w:r w:rsidR="00203FEC" w:rsidRPr="00580716">
        <w:rPr>
          <w:rFonts w:ascii="Times New Roman" w:eastAsia="Times New Roman" w:hAnsi="Times New Roman" w:cs="Times New Roman"/>
          <w:color w:val="000000" w:themeColor="text1"/>
          <w:sz w:val="28"/>
          <w:szCs w:val="28"/>
          <w:lang w:eastAsia="ru-RU"/>
        </w:rPr>
        <w:t>В своем исследовании К.Б Рыжков определяет внутренн</w:t>
      </w:r>
      <w:r w:rsidR="003C55AC" w:rsidRPr="00580716">
        <w:rPr>
          <w:rFonts w:ascii="Times New Roman" w:eastAsia="Times New Roman" w:hAnsi="Times New Roman" w:cs="Times New Roman"/>
          <w:color w:val="000000" w:themeColor="text1"/>
          <w:sz w:val="28"/>
          <w:szCs w:val="28"/>
          <w:lang w:eastAsia="ru-RU"/>
        </w:rPr>
        <w:t>е</w:t>
      </w:r>
      <w:r w:rsidR="00203FEC" w:rsidRPr="00580716">
        <w:rPr>
          <w:rFonts w:ascii="Times New Roman" w:eastAsia="Times New Roman" w:hAnsi="Times New Roman" w:cs="Times New Roman"/>
          <w:color w:val="000000" w:themeColor="text1"/>
          <w:sz w:val="28"/>
          <w:szCs w:val="28"/>
          <w:lang w:eastAsia="ru-RU"/>
        </w:rPr>
        <w:t>е убеждение как психологическое состояние уверенности судьи, возникающее у него в результате исследования и оценки представленных по гражданскому делу доказательств и являющееся предпосылкой вынесения судом решения</w:t>
      </w:r>
      <w:r w:rsidR="00203FEC" w:rsidRPr="00580716">
        <w:rPr>
          <w:rStyle w:val="aa"/>
          <w:rFonts w:ascii="Times New Roman" w:eastAsia="Times New Roman" w:hAnsi="Times New Roman" w:cs="Times New Roman"/>
          <w:color w:val="000000" w:themeColor="text1"/>
          <w:sz w:val="28"/>
          <w:szCs w:val="28"/>
          <w:lang w:eastAsia="ru-RU"/>
        </w:rPr>
        <w:footnoteReference w:id="70"/>
      </w:r>
      <w:r w:rsidR="00203FEC" w:rsidRPr="00580716">
        <w:rPr>
          <w:rFonts w:ascii="Times New Roman" w:eastAsia="Times New Roman" w:hAnsi="Times New Roman" w:cs="Times New Roman"/>
          <w:color w:val="000000" w:themeColor="text1"/>
          <w:sz w:val="28"/>
          <w:szCs w:val="28"/>
          <w:lang w:eastAsia="ru-RU"/>
        </w:rPr>
        <w:t>. Вместе с тем внутреннее убеждени</w:t>
      </w:r>
      <w:r w:rsidR="00031866" w:rsidRPr="00580716">
        <w:rPr>
          <w:rFonts w:ascii="Times New Roman" w:eastAsia="Times New Roman" w:hAnsi="Times New Roman" w:cs="Times New Roman"/>
          <w:color w:val="000000" w:themeColor="text1"/>
          <w:sz w:val="28"/>
          <w:szCs w:val="28"/>
          <w:lang w:eastAsia="ru-RU"/>
        </w:rPr>
        <w:t>е</w:t>
      </w:r>
      <w:r w:rsidR="00203FEC" w:rsidRPr="00580716">
        <w:rPr>
          <w:rFonts w:ascii="Times New Roman" w:eastAsia="Times New Roman" w:hAnsi="Times New Roman" w:cs="Times New Roman"/>
          <w:color w:val="000000" w:themeColor="text1"/>
          <w:sz w:val="28"/>
          <w:szCs w:val="28"/>
          <w:lang w:eastAsia="ru-RU"/>
        </w:rPr>
        <w:t xml:space="preserve"> может пониматься и как способ (метод) оценки доказательств и как результат</w:t>
      </w:r>
      <w:r w:rsidR="00203FEC" w:rsidRPr="00580716">
        <w:rPr>
          <w:rStyle w:val="aa"/>
          <w:rFonts w:ascii="Times New Roman" w:eastAsia="Times New Roman" w:hAnsi="Times New Roman" w:cs="Times New Roman"/>
          <w:color w:val="000000" w:themeColor="text1"/>
          <w:sz w:val="28"/>
          <w:szCs w:val="28"/>
          <w:lang w:eastAsia="ru-RU"/>
        </w:rPr>
        <w:footnoteReference w:id="71"/>
      </w:r>
      <w:r w:rsidR="00203FEC" w:rsidRPr="00580716">
        <w:rPr>
          <w:rFonts w:ascii="Times New Roman" w:eastAsia="Times New Roman" w:hAnsi="Times New Roman" w:cs="Times New Roman"/>
          <w:color w:val="000000" w:themeColor="text1"/>
          <w:sz w:val="28"/>
          <w:szCs w:val="28"/>
          <w:lang w:eastAsia="ru-RU"/>
        </w:rPr>
        <w:t xml:space="preserve">. </w:t>
      </w:r>
      <w:r w:rsidRPr="00580716">
        <w:rPr>
          <w:rFonts w:ascii="Times New Roman" w:eastAsia="Times New Roman" w:hAnsi="Times New Roman" w:cs="Times New Roman"/>
          <w:color w:val="000000" w:themeColor="text1"/>
          <w:sz w:val="28"/>
          <w:szCs w:val="28"/>
          <w:lang w:eastAsia="ru-RU"/>
        </w:rPr>
        <w:t>Результат оценки доказательств судом всегда объективирован в мотивировочной части судебного решения.</w:t>
      </w:r>
    </w:p>
    <w:p w:rsidR="00203FEC" w:rsidRPr="00580716" w:rsidRDefault="003C55AC" w:rsidP="00203FE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 xml:space="preserve">Определяя внутреннее убеждение </w:t>
      </w:r>
      <w:r w:rsidR="00203FEC" w:rsidRPr="00580716">
        <w:rPr>
          <w:rFonts w:ascii="Times New Roman" w:eastAsia="Times New Roman" w:hAnsi="Times New Roman" w:cs="Times New Roman"/>
          <w:color w:val="000000" w:themeColor="text1"/>
          <w:sz w:val="28"/>
          <w:szCs w:val="28"/>
          <w:lang w:eastAsia="ru-RU"/>
        </w:rPr>
        <w:t>как психологическое состояние уверенности судьи</w:t>
      </w:r>
      <w:r w:rsidRPr="00580716">
        <w:rPr>
          <w:rFonts w:ascii="Times New Roman" w:eastAsia="Times New Roman" w:hAnsi="Times New Roman" w:cs="Times New Roman"/>
          <w:color w:val="000000" w:themeColor="text1"/>
          <w:sz w:val="28"/>
          <w:szCs w:val="28"/>
          <w:lang w:eastAsia="ru-RU"/>
        </w:rPr>
        <w:t>,</w:t>
      </w:r>
      <w:r w:rsidR="00203FEC" w:rsidRPr="00580716">
        <w:rPr>
          <w:rFonts w:ascii="Times New Roman" w:eastAsia="Times New Roman" w:hAnsi="Times New Roman" w:cs="Times New Roman"/>
          <w:color w:val="000000" w:themeColor="text1"/>
          <w:sz w:val="28"/>
          <w:szCs w:val="28"/>
          <w:lang w:eastAsia="ru-RU"/>
        </w:rPr>
        <w:t xml:space="preserve"> нельзя не отметить, что как возникающее в результате суждений, оно имеет субъективный и объективны</w:t>
      </w:r>
      <w:r w:rsidRPr="00580716">
        <w:rPr>
          <w:rFonts w:ascii="Times New Roman" w:eastAsia="Times New Roman" w:hAnsi="Times New Roman" w:cs="Times New Roman"/>
          <w:color w:val="000000" w:themeColor="text1"/>
          <w:sz w:val="28"/>
          <w:szCs w:val="28"/>
          <w:lang w:eastAsia="ru-RU"/>
        </w:rPr>
        <w:t>й</w:t>
      </w:r>
      <w:r w:rsidR="00203FEC" w:rsidRPr="00580716">
        <w:rPr>
          <w:rFonts w:ascii="Times New Roman" w:eastAsia="Times New Roman" w:hAnsi="Times New Roman" w:cs="Times New Roman"/>
          <w:color w:val="000000" w:themeColor="text1"/>
          <w:sz w:val="28"/>
          <w:szCs w:val="28"/>
          <w:lang w:eastAsia="ru-RU"/>
        </w:rPr>
        <w:t xml:space="preserve"> элементы. Субъективные границы внутреннего убеждения судьи проявляются в стереотипах предыдущей юридической профессии, стереотипах восприятия. Объективная граница внутреннего убеждения судьи проявляется в единообразии судебной практики, стабильности оборота, необходимостью достижения истины по делу. </w:t>
      </w:r>
    </w:p>
    <w:p w:rsidR="00203FEC" w:rsidRPr="00580716" w:rsidRDefault="00203FEC" w:rsidP="00203FE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lastRenderedPageBreak/>
        <w:t xml:space="preserve">Необходимость соблюдения единообразия судебной практики непосредственно закреплена в законе, изменение практики применения правовой нормы является основанием для отмены решения суда, </w:t>
      </w:r>
      <w:proofErr w:type="spellStart"/>
      <w:r w:rsidRPr="00580716">
        <w:rPr>
          <w:rFonts w:ascii="Times New Roman" w:eastAsia="Times New Roman" w:hAnsi="Times New Roman" w:cs="Times New Roman"/>
          <w:color w:val="000000" w:themeColor="text1"/>
          <w:sz w:val="28"/>
          <w:szCs w:val="28"/>
          <w:lang w:eastAsia="ru-RU"/>
        </w:rPr>
        <w:t>пп</w:t>
      </w:r>
      <w:proofErr w:type="spellEnd"/>
      <w:r w:rsidRPr="00580716">
        <w:rPr>
          <w:rFonts w:ascii="Times New Roman" w:eastAsia="Times New Roman" w:hAnsi="Times New Roman" w:cs="Times New Roman"/>
          <w:color w:val="000000" w:themeColor="text1"/>
          <w:sz w:val="28"/>
          <w:szCs w:val="28"/>
          <w:lang w:eastAsia="ru-RU"/>
        </w:rPr>
        <w:t xml:space="preserve">. 5 ч. 4 ст. 392 ГПК РФ, АПК РФ, вследствие чего суды ориентируются на </w:t>
      </w:r>
      <w:r w:rsidR="00E62D01" w:rsidRPr="00580716">
        <w:rPr>
          <w:rFonts w:ascii="Times New Roman" w:eastAsia="Times New Roman" w:hAnsi="Times New Roman" w:cs="Times New Roman"/>
          <w:color w:val="000000" w:themeColor="text1"/>
          <w:sz w:val="28"/>
          <w:szCs w:val="28"/>
          <w:lang w:eastAsia="ru-RU"/>
        </w:rPr>
        <w:t>П</w:t>
      </w:r>
      <w:r w:rsidRPr="00580716">
        <w:rPr>
          <w:rFonts w:ascii="Times New Roman" w:eastAsia="Times New Roman" w:hAnsi="Times New Roman" w:cs="Times New Roman"/>
          <w:color w:val="000000" w:themeColor="text1"/>
          <w:sz w:val="28"/>
          <w:szCs w:val="28"/>
          <w:lang w:eastAsia="ru-RU"/>
        </w:rPr>
        <w:t>остановлени</w:t>
      </w:r>
      <w:r w:rsidR="003C55AC" w:rsidRPr="00580716">
        <w:rPr>
          <w:rFonts w:ascii="Times New Roman" w:eastAsia="Times New Roman" w:hAnsi="Times New Roman" w:cs="Times New Roman"/>
          <w:color w:val="000000" w:themeColor="text1"/>
          <w:sz w:val="28"/>
          <w:szCs w:val="28"/>
          <w:lang w:eastAsia="ru-RU"/>
        </w:rPr>
        <w:t>я</w:t>
      </w:r>
      <w:r w:rsidRPr="00580716">
        <w:rPr>
          <w:rFonts w:ascii="Times New Roman" w:eastAsia="Times New Roman" w:hAnsi="Times New Roman" w:cs="Times New Roman"/>
          <w:color w:val="000000" w:themeColor="text1"/>
          <w:sz w:val="28"/>
          <w:szCs w:val="28"/>
          <w:lang w:eastAsia="ru-RU"/>
        </w:rPr>
        <w:t xml:space="preserve"> Президиума Верховного суда РФ. Прецедентные постановления Верховного суда РФ со схожей фабулой дела непосредственно влияют на оценку доказательств нижестоящими судами, на их внутреннее убеждение. Стороны также ссылаются в подтверждение своих доводов на судебную практику. Правовая определенность участников оборота будет невозможна, если оценка доказательств судом будет совершенно непредсказуема для участников процесса. Стабильность оборота определяет устойчивость прав на материальные активы, в число которых входит и недвижимость.</w:t>
      </w:r>
    </w:p>
    <w:p w:rsidR="00203FEC" w:rsidRPr="00580716" w:rsidRDefault="00503B8C" w:rsidP="00503B8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Вн</w:t>
      </w:r>
      <w:r w:rsidR="003C55AC" w:rsidRPr="00580716">
        <w:rPr>
          <w:rFonts w:ascii="Times New Roman" w:eastAsia="Times New Roman" w:hAnsi="Times New Roman" w:cs="Times New Roman"/>
          <w:color w:val="000000" w:themeColor="text1"/>
          <w:sz w:val="28"/>
          <w:szCs w:val="28"/>
          <w:lang w:eastAsia="ru-RU"/>
        </w:rPr>
        <w:t>утреннее убеждение судьи должно с</w:t>
      </w:r>
      <w:r w:rsidRPr="00580716">
        <w:rPr>
          <w:rFonts w:ascii="Times New Roman" w:eastAsia="Times New Roman" w:hAnsi="Times New Roman" w:cs="Times New Roman"/>
          <w:color w:val="000000" w:themeColor="text1"/>
          <w:sz w:val="28"/>
          <w:szCs w:val="28"/>
          <w:lang w:eastAsia="ru-RU"/>
        </w:rPr>
        <w:t>формироваться на основании допустимых доказательств, однако суд может воспринять и недопустимые доказательства. В случае исследования зарегистрированного права как письменного доказательств</w:t>
      </w:r>
      <w:r w:rsidR="003C55AC" w:rsidRPr="00580716">
        <w:rPr>
          <w:rFonts w:ascii="Times New Roman" w:eastAsia="Times New Roman" w:hAnsi="Times New Roman" w:cs="Times New Roman"/>
          <w:color w:val="000000" w:themeColor="text1"/>
          <w:sz w:val="28"/>
          <w:szCs w:val="28"/>
          <w:lang w:eastAsia="ru-RU"/>
        </w:rPr>
        <w:t>а</w:t>
      </w:r>
      <w:r w:rsidRPr="00580716">
        <w:rPr>
          <w:rFonts w:ascii="Times New Roman" w:eastAsia="Times New Roman" w:hAnsi="Times New Roman" w:cs="Times New Roman"/>
          <w:color w:val="000000" w:themeColor="text1"/>
          <w:sz w:val="28"/>
          <w:szCs w:val="28"/>
          <w:lang w:eastAsia="ru-RU"/>
        </w:rPr>
        <w:t xml:space="preserve">, стороны могут </w:t>
      </w:r>
      <w:r w:rsidR="003C55AC" w:rsidRPr="00580716">
        <w:rPr>
          <w:rFonts w:ascii="Times New Roman" w:eastAsia="Times New Roman" w:hAnsi="Times New Roman" w:cs="Times New Roman"/>
          <w:color w:val="000000" w:themeColor="text1"/>
          <w:sz w:val="28"/>
          <w:szCs w:val="28"/>
          <w:lang w:eastAsia="ru-RU"/>
        </w:rPr>
        <w:t xml:space="preserve">дать </w:t>
      </w:r>
      <w:r w:rsidRPr="00580716">
        <w:rPr>
          <w:rFonts w:ascii="Times New Roman" w:eastAsia="Times New Roman" w:hAnsi="Times New Roman" w:cs="Times New Roman"/>
          <w:color w:val="000000" w:themeColor="text1"/>
          <w:sz w:val="28"/>
          <w:szCs w:val="28"/>
          <w:lang w:eastAsia="ru-RU"/>
        </w:rPr>
        <w:t>суду объяснения, из которых он узнает о недействительности основания регистрации</w:t>
      </w:r>
      <w:r w:rsidR="003C55AC" w:rsidRPr="00580716">
        <w:rPr>
          <w:rFonts w:ascii="Times New Roman" w:eastAsia="Times New Roman" w:hAnsi="Times New Roman" w:cs="Times New Roman"/>
          <w:color w:val="000000" w:themeColor="text1"/>
          <w:sz w:val="28"/>
          <w:szCs w:val="28"/>
          <w:lang w:eastAsia="ru-RU"/>
        </w:rPr>
        <w:t xml:space="preserve"> (сделка признана недействительной)</w:t>
      </w:r>
      <w:r w:rsidRPr="00580716">
        <w:rPr>
          <w:rFonts w:ascii="Times New Roman" w:eastAsia="Times New Roman" w:hAnsi="Times New Roman" w:cs="Times New Roman"/>
          <w:color w:val="000000" w:themeColor="text1"/>
          <w:sz w:val="28"/>
          <w:szCs w:val="28"/>
          <w:lang w:eastAsia="ru-RU"/>
        </w:rPr>
        <w:t>, в этом случае суд будет иметь сомнения в достоверности зарегистрированного права как доказательства. Однако суд не сможет оценить зарегистрированное право, как достоверно</w:t>
      </w:r>
      <w:r w:rsidR="003C55AC" w:rsidRPr="00580716">
        <w:rPr>
          <w:rFonts w:ascii="Times New Roman" w:eastAsia="Times New Roman" w:hAnsi="Times New Roman" w:cs="Times New Roman"/>
          <w:color w:val="000000" w:themeColor="text1"/>
          <w:sz w:val="28"/>
          <w:szCs w:val="28"/>
          <w:lang w:eastAsia="ru-RU"/>
        </w:rPr>
        <w:t>е</w:t>
      </w:r>
      <w:r w:rsidRPr="00580716">
        <w:rPr>
          <w:rFonts w:ascii="Times New Roman" w:eastAsia="Times New Roman" w:hAnsi="Times New Roman" w:cs="Times New Roman"/>
          <w:color w:val="000000" w:themeColor="text1"/>
          <w:sz w:val="28"/>
          <w:szCs w:val="28"/>
          <w:lang w:eastAsia="ru-RU"/>
        </w:rPr>
        <w:t xml:space="preserve"> доказательство, суд будет связан ограничение</w:t>
      </w:r>
      <w:r w:rsidR="003C55AC" w:rsidRPr="00580716">
        <w:rPr>
          <w:rFonts w:ascii="Times New Roman" w:eastAsia="Times New Roman" w:hAnsi="Times New Roman" w:cs="Times New Roman"/>
          <w:color w:val="000000" w:themeColor="text1"/>
          <w:sz w:val="28"/>
          <w:szCs w:val="28"/>
          <w:lang w:eastAsia="ru-RU"/>
        </w:rPr>
        <w:t>м</w:t>
      </w:r>
      <w:r w:rsidRPr="00580716">
        <w:rPr>
          <w:rFonts w:ascii="Times New Roman" w:eastAsia="Times New Roman" w:hAnsi="Times New Roman" w:cs="Times New Roman"/>
          <w:color w:val="000000" w:themeColor="text1"/>
          <w:sz w:val="28"/>
          <w:szCs w:val="28"/>
          <w:lang w:eastAsia="ru-RU"/>
        </w:rPr>
        <w:t xml:space="preserve"> допустимости доказательств по делу. </w:t>
      </w:r>
    </w:p>
    <w:p w:rsidR="006C55B2" w:rsidRPr="00580716" w:rsidRDefault="00203FEC" w:rsidP="006C55B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С точки зрения возможного исключения из принципа свободной оценки доказательств интерес представляют необходимые доказательства. В правовой доктрине признано, что необходимые доказательства не обладают заранее установленной силой (</w:t>
      </w:r>
      <w:r w:rsidR="003C55AC" w:rsidRPr="00580716">
        <w:rPr>
          <w:rFonts w:ascii="Times New Roman" w:eastAsia="Times New Roman" w:hAnsi="Times New Roman" w:cs="Times New Roman"/>
          <w:color w:val="000000" w:themeColor="text1"/>
          <w:sz w:val="28"/>
          <w:szCs w:val="28"/>
          <w:lang w:eastAsia="ru-RU"/>
        </w:rPr>
        <w:t xml:space="preserve">И. В.  </w:t>
      </w:r>
      <w:r w:rsidRPr="00580716">
        <w:rPr>
          <w:rFonts w:ascii="Times New Roman" w:eastAsia="Times New Roman" w:hAnsi="Times New Roman" w:cs="Times New Roman"/>
          <w:color w:val="000000" w:themeColor="text1"/>
          <w:sz w:val="28"/>
          <w:szCs w:val="28"/>
          <w:lang w:eastAsia="ru-RU"/>
        </w:rPr>
        <w:t>Решетникова</w:t>
      </w:r>
      <w:r w:rsidR="003C55AC" w:rsidRPr="00580716">
        <w:rPr>
          <w:rStyle w:val="aa"/>
          <w:rFonts w:ascii="Times New Roman" w:eastAsia="Times New Roman" w:hAnsi="Times New Roman" w:cs="Times New Roman"/>
          <w:color w:val="000000" w:themeColor="text1"/>
          <w:sz w:val="28"/>
          <w:szCs w:val="28"/>
          <w:lang w:eastAsia="ru-RU"/>
        </w:rPr>
        <w:footnoteReference w:id="72"/>
      </w:r>
      <w:r w:rsidRPr="00580716">
        <w:rPr>
          <w:rFonts w:ascii="Times New Roman" w:eastAsia="Times New Roman" w:hAnsi="Times New Roman" w:cs="Times New Roman"/>
          <w:color w:val="000000" w:themeColor="text1"/>
          <w:sz w:val="28"/>
          <w:szCs w:val="28"/>
          <w:lang w:eastAsia="ru-RU"/>
        </w:rPr>
        <w:t>) и оцениваются судом в совокупности с другими доказательствами. Ключевая особенность необходимых доказательств выражается в невозможности в их отсутствие установить действительно существующие правоотношени</w:t>
      </w:r>
      <w:r w:rsidR="003C55AC" w:rsidRPr="00580716">
        <w:rPr>
          <w:rFonts w:ascii="Times New Roman" w:eastAsia="Times New Roman" w:hAnsi="Times New Roman" w:cs="Times New Roman"/>
          <w:color w:val="000000" w:themeColor="text1"/>
          <w:sz w:val="28"/>
          <w:szCs w:val="28"/>
          <w:lang w:eastAsia="ru-RU"/>
        </w:rPr>
        <w:t>я</w:t>
      </w:r>
      <w:r w:rsidRPr="00580716">
        <w:rPr>
          <w:rFonts w:ascii="Times New Roman" w:eastAsia="Times New Roman" w:hAnsi="Times New Roman" w:cs="Times New Roman"/>
          <w:color w:val="000000" w:themeColor="text1"/>
          <w:sz w:val="28"/>
          <w:szCs w:val="28"/>
          <w:lang w:eastAsia="ru-RU"/>
        </w:rPr>
        <w:t xml:space="preserve">, иные </w:t>
      </w:r>
      <w:r w:rsidRPr="00580716">
        <w:rPr>
          <w:rFonts w:ascii="Times New Roman" w:eastAsia="Times New Roman" w:hAnsi="Times New Roman" w:cs="Times New Roman"/>
          <w:color w:val="000000" w:themeColor="text1"/>
          <w:sz w:val="28"/>
          <w:szCs w:val="28"/>
          <w:lang w:eastAsia="ru-RU"/>
        </w:rPr>
        <w:lastRenderedPageBreak/>
        <w:t xml:space="preserve">доказательства устанавливаемого факта при этом принимаются судом. К примеру, невозможно рассмотреть требование </w:t>
      </w:r>
      <w:r w:rsidR="00031866" w:rsidRPr="00580716">
        <w:rPr>
          <w:rFonts w:ascii="Times New Roman" w:eastAsia="Times New Roman" w:hAnsi="Times New Roman" w:cs="Times New Roman"/>
          <w:color w:val="000000" w:themeColor="text1"/>
          <w:sz w:val="28"/>
          <w:szCs w:val="28"/>
          <w:lang w:eastAsia="ru-RU"/>
        </w:rPr>
        <w:t>о</w:t>
      </w:r>
      <w:r w:rsidRPr="00580716">
        <w:rPr>
          <w:rFonts w:ascii="Times New Roman" w:eastAsia="Times New Roman" w:hAnsi="Times New Roman" w:cs="Times New Roman"/>
          <w:color w:val="000000" w:themeColor="text1"/>
          <w:sz w:val="28"/>
          <w:szCs w:val="28"/>
          <w:lang w:eastAsia="ru-RU"/>
        </w:rPr>
        <w:t xml:space="preserve"> расторжени</w:t>
      </w:r>
      <w:r w:rsidR="00031866" w:rsidRPr="00580716">
        <w:rPr>
          <w:rFonts w:ascii="Times New Roman" w:eastAsia="Times New Roman" w:hAnsi="Times New Roman" w:cs="Times New Roman"/>
          <w:color w:val="000000" w:themeColor="text1"/>
          <w:sz w:val="28"/>
          <w:szCs w:val="28"/>
          <w:lang w:eastAsia="ru-RU"/>
        </w:rPr>
        <w:t xml:space="preserve">и </w:t>
      </w:r>
      <w:r w:rsidRPr="00580716">
        <w:rPr>
          <w:rFonts w:ascii="Times New Roman" w:eastAsia="Times New Roman" w:hAnsi="Times New Roman" w:cs="Times New Roman"/>
          <w:color w:val="000000" w:themeColor="text1"/>
          <w:sz w:val="28"/>
          <w:szCs w:val="28"/>
          <w:lang w:eastAsia="ru-RU"/>
        </w:rPr>
        <w:t>брака в отсутстви</w:t>
      </w:r>
      <w:r w:rsidR="003C55AC" w:rsidRPr="00580716">
        <w:rPr>
          <w:rFonts w:ascii="Times New Roman" w:eastAsia="Times New Roman" w:hAnsi="Times New Roman" w:cs="Times New Roman"/>
          <w:color w:val="000000" w:themeColor="text1"/>
          <w:sz w:val="28"/>
          <w:szCs w:val="28"/>
          <w:lang w:eastAsia="ru-RU"/>
        </w:rPr>
        <w:t>и</w:t>
      </w:r>
      <w:r w:rsidRPr="00580716">
        <w:rPr>
          <w:rFonts w:ascii="Times New Roman" w:eastAsia="Times New Roman" w:hAnsi="Times New Roman" w:cs="Times New Roman"/>
          <w:color w:val="000000" w:themeColor="text1"/>
          <w:sz w:val="28"/>
          <w:szCs w:val="28"/>
          <w:lang w:eastAsia="ru-RU"/>
        </w:rPr>
        <w:t xml:space="preserve"> свидетельства о заключении брака. </w:t>
      </w:r>
    </w:p>
    <w:p w:rsidR="002109EA" w:rsidRPr="00580716" w:rsidRDefault="006C55B2" w:rsidP="0079747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 xml:space="preserve">Категория необходимых доказательств была выработана судебной практикой, хотя данные оцениваются на основании свободного внутреннего убеждения, в глазах суда они часто имеют больше достоверность. Необходимые доказательства так же, как и предустановленные, позволяют суду быстрее установить факты, входящие в предмет доказывания. В п. 10 Постановления Пленума Верховного Суда РФ от 16.05.2017 </w:t>
      </w:r>
      <w:r w:rsidR="0067496C" w:rsidRPr="00580716">
        <w:rPr>
          <w:rFonts w:ascii="Times New Roman" w:eastAsia="Times New Roman" w:hAnsi="Times New Roman" w:cs="Times New Roman"/>
          <w:color w:val="000000" w:themeColor="text1"/>
          <w:sz w:val="28"/>
          <w:szCs w:val="28"/>
          <w:lang w:eastAsia="ru-RU"/>
        </w:rPr>
        <w:t>№</w:t>
      </w:r>
      <w:r w:rsidRPr="00580716">
        <w:rPr>
          <w:rFonts w:ascii="Times New Roman" w:eastAsia="Times New Roman" w:hAnsi="Times New Roman" w:cs="Times New Roman"/>
          <w:color w:val="000000" w:themeColor="text1"/>
          <w:sz w:val="28"/>
          <w:szCs w:val="28"/>
          <w:lang w:eastAsia="ru-RU"/>
        </w:rPr>
        <w:t>16</w:t>
      </w:r>
      <w:r w:rsidR="0067496C" w:rsidRPr="00580716">
        <w:rPr>
          <w:rStyle w:val="aa"/>
          <w:rFonts w:ascii="Times New Roman" w:eastAsia="Times New Roman" w:hAnsi="Times New Roman" w:cs="Times New Roman"/>
          <w:color w:val="000000" w:themeColor="text1"/>
          <w:sz w:val="28"/>
          <w:szCs w:val="28"/>
          <w:lang w:eastAsia="ru-RU"/>
        </w:rPr>
        <w:footnoteReference w:id="73"/>
      </w:r>
      <w:r w:rsidRPr="00580716">
        <w:rPr>
          <w:rFonts w:ascii="Times New Roman" w:eastAsia="Times New Roman" w:hAnsi="Times New Roman" w:cs="Times New Roman"/>
          <w:color w:val="000000" w:themeColor="text1"/>
          <w:sz w:val="28"/>
          <w:szCs w:val="28"/>
          <w:lang w:eastAsia="ru-RU"/>
        </w:rPr>
        <w:t xml:space="preserve"> разъяснены</w:t>
      </w:r>
      <w:r w:rsidR="003311E5" w:rsidRPr="00580716">
        <w:rPr>
          <w:rFonts w:ascii="Times New Roman" w:eastAsia="Times New Roman" w:hAnsi="Times New Roman" w:cs="Times New Roman"/>
          <w:color w:val="000000" w:themeColor="text1"/>
          <w:sz w:val="28"/>
          <w:szCs w:val="28"/>
          <w:lang w:eastAsia="ru-RU"/>
        </w:rPr>
        <w:t>,</w:t>
      </w:r>
      <w:r w:rsidRPr="00580716">
        <w:rPr>
          <w:rFonts w:ascii="Times New Roman" w:eastAsia="Times New Roman" w:hAnsi="Times New Roman" w:cs="Times New Roman"/>
          <w:color w:val="000000" w:themeColor="text1"/>
          <w:sz w:val="28"/>
          <w:szCs w:val="28"/>
          <w:lang w:eastAsia="ru-RU"/>
        </w:rPr>
        <w:t xml:space="preserve"> какие доказательства являются необходимыми для установления факта происхождения ребенка от матери.</w:t>
      </w:r>
    </w:p>
    <w:p w:rsidR="0079747B" w:rsidRPr="00580716" w:rsidRDefault="003A6620" w:rsidP="0079747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Государственная регистрация акта гражданского состояния по своему значению как доказательство сходна с зар</w:t>
      </w:r>
      <w:r w:rsidR="00480F97" w:rsidRPr="00580716">
        <w:rPr>
          <w:rFonts w:ascii="Times New Roman" w:eastAsia="Times New Roman" w:hAnsi="Times New Roman" w:cs="Times New Roman"/>
          <w:color w:val="000000" w:themeColor="text1"/>
          <w:sz w:val="28"/>
          <w:szCs w:val="28"/>
          <w:lang w:eastAsia="ru-RU"/>
        </w:rPr>
        <w:t xml:space="preserve">егистрированным правом. </w:t>
      </w:r>
      <w:r w:rsidR="00A644D0" w:rsidRPr="00580716">
        <w:rPr>
          <w:rFonts w:ascii="Times New Roman" w:eastAsia="Times New Roman" w:hAnsi="Times New Roman" w:cs="Times New Roman"/>
          <w:color w:val="000000" w:themeColor="text1"/>
          <w:sz w:val="28"/>
          <w:szCs w:val="28"/>
          <w:lang w:eastAsia="ru-RU"/>
        </w:rPr>
        <w:t>Для возникновения</w:t>
      </w:r>
      <w:r w:rsidR="003311E5" w:rsidRPr="00580716">
        <w:rPr>
          <w:rFonts w:ascii="Times New Roman" w:eastAsia="Times New Roman" w:hAnsi="Times New Roman" w:cs="Times New Roman"/>
          <w:color w:val="000000" w:themeColor="text1"/>
          <w:sz w:val="28"/>
          <w:szCs w:val="28"/>
          <w:lang w:eastAsia="ru-RU"/>
        </w:rPr>
        <w:t>,</w:t>
      </w:r>
      <w:r w:rsidR="00A644D0" w:rsidRPr="00580716">
        <w:rPr>
          <w:rFonts w:ascii="Times New Roman" w:eastAsia="Times New Roman" w:hAnsi="Times New Roman" w:cs="Times New Roman"/>
          <w:color w:val="000000" w:themeColor="text1"/>
          <w:sz w:val="28"/>
          <w:szCs w:val="28"/>
          <w:lang w:eastAsia="ru-RU"/>
        </w:rPr>
        <w:t xml:space="preserve"> </w:t>
      </w:r>
      <w:r w:rsidR="0079747B" w:rsidRPr="00580716">
        <w:rPr>
          <w:rFonts w:ascii="Times New Roman" w:eastAsia="Times New Roman" w:hAnsi="Times New Roman" w:cs="Times New Roman"/>
          <w:color w:val="000000" w:themeColor="text1"/>
          <w:sz w:val="28"/>
          <w:szCs w:val="28"/>
          <w:lang w:eastAsia="ru-RU"/>
        </w:rPr>
        <w:t xml:space="preserve">по крайней мере гражданской </w:t>
      </w:r>
      <w:r w:rsidR="00A644D0" w:rsidRPr="00580716">
        <w:rPr>
          <w:rFonts w:ascii="Times New Roman" w:eastAsia="Times New Roman" w:hAnsi="Times New Roman" w:cs="Times New Roman"/>
          <w:color w:val="000000" w:themeColor="text1"/>
          <w:sz w:val="28"/>
          <w:szCs w:val="28"/>
          <w:lang w:eastAsia="ru-RU"/>
        </w:rPr>
        <w:t>правоспособности</w:t>
      </w:r>
      <w:r w:rsidR="003311E5" w:rsidRPr="00580716">
        <w:rPr>
          <w:rFonts w:ascii="Times New Roman" w:eastAsia="Times New Roman" w:hAnsi="Times New Roman" w:cs="Times New Roman"/>
          <w:color w:val="000000" w:themeColor="text1"/>
          <w:sz w:val="28"/>
          <w:szCs w:val="28"/>
          <w:lang w:eastAsia="ru-RU"/>
        </w:rPr>
        <w:t>,</w:t>
      </w:r>
      <w:r w:rsidR="00A644D0" w:rsidRPr="00580716">
        <w:rPr>
          <w:rFonts w:ascii="Times New Roman" w:eastAsia="Times New Roman" w:hAnsi="Times New Roman" w:cs="Times New Roman"/>
          <w:color w:val="000000" w:themeColor="text1"/>
          <w:sz w:val="28"/>
          <w:szCs w:val="28"/>
          <w:lang w:eastAsia="ru-RU"/>
        </w:rPr>
        <w:t xml:space="preserve"> необходим весь фактический состав (рождение, </w:t>
      </w:r>
      <w:r w:rsidR="0079747B" w:rsidRPr="00580716">
        <w:rPr>
          <w:rFonts w:ascii="Times New Roman" w:eastAsia="Times New Roman" w:hAnsi="Times New Roman" w:cs="Times New Roman"/>
          <w:color w:val="000000" w:themeColor="text1"/>
          <w:sz w:val="28"/>
          <w:szCs w:val="28"/>
          <w:lang w:eastAsia="ru-RU"/>
        </w:rPr>
        <w:t>акт государственной регистрации</w:t>
      </w:r>
      <w:r w:rsidR="00A644D0" w:rsidRPr="00580716">
        <w:rPr>
          <w:rFonts w:ascii="Times New Roman" w:eastAsia="Times New Roman" w:hAnsi="Times New Roman" w:cs="Times New Roman"/>
          <w:color w:val="000000" w:themeColor="text1"/>
          <w:sz w:val="28"/>
          <w:szCs w:val="28"/>
          <w:lang w:eastAsia="ru-RU"/>
        </w:rPr>
        <w:t>)</w:t>
      </w:r>
      <w:r w:rsidR="0079747B" w:rsidRPr="00580716">
        <w:rPr>
          <w:rFonts w:ascii="Times New Roman" w:eastAsia="Times New Roman" w:hAnsi="Times New Roman" w:cs="Times New Roman"/>
          <w:color w:val="000000" w:themeColor="text1"/>
          <w:sz w:val="28"/>
          <w:szCs w:val="28"/>
          <w:lang w:eastAsia="ru-RU"/>
        </w:rPr>
        <w:t xml:space="preserve">, гражданин приобретает и осуществляет права и обязанности под своим именем, п. 1 ст. 19 ГК РФ. Исключением является признание субъектом наследственных прав </w:t>
      </w:r>
      <w:r w:rsidR="003311E5" w:rsidRPr="00580716">
        <w:rPr>
          <w:rFonts w:ascii="Times New Roman" w:eastAsia="Times New Roman" w:hAnsi="Times New Roman" w:cs="Times New Roman"/>
          <w:color w:val="000000" w:themeColor="text1"/>
          <w:sz w:val="28"/>
          <w:szCs w:val="28"/>
          <w:lang w:eastAsia="ru-RU"/>
        </w:rPr>
        <w:t>нерожденного</w:t>
      </w:r>
      <w:r w:rsidR="0079747B" w:rsidRPr="00580716">
        <w:rPr>
          <w:rFonts w:ascii="Times New Roman" w:eastAsia="Times New Roman" w:hAnsi="Times New Roman" w:cs="Times New Roman"/>
          <w:color w:val="000000" w:themeColor="text1"/>
          <w:sz w:val="28"/>
          <w:szCs w:val="28"/>
          <w:lang w:eastAsia="ru-RU"/>
        </w:rPr>
        <w:t xml:space="preserve"> ребенка (</w:t>
      </w:r>
      <w:proofErr w:type="spellStart"/>
      <w:r w:rsidR="0079747B" w:rsidRPr="00580716">
        <w:rPr>
          <w:rFonts w:ascii="Times New Roman" w:eastAsia="Times New Roman" w:hAnsi="Times New Roman" w:cs="Times New Roman"/>
          <w:color w:val="000000" w:themeColor="text1"/>
          <w:sz w:val="28"/>
          <w:szCs w:val="28"/>
          <w:lang w:eastAsia="ru-RU"/>
        </w:rPr>
        <w:t>насцит</w:t>
      </w:r>
      <w:r w:rsidR="00961448">
        <w:rPr>
          <w:rFonts w:ascii="Times New Roman" w:eastAsia="Times New Roman" w:hAnsi="Times New Roman" w:cs="Times New Roman"/>
          <w:color w:val="000000" w:themeColor="text1"/>
          <w:sz w:val="28"/>
          <w:szCs w:val="28"/>
          <w:lang w:eastAsia="ru-RU"/>
        </w:rPr>
        <w:t>у</w:t>
      </w:r>
      <w:r w:rsidR="0079747B" w:rsidRPr="00580716">
        <w:rPr>
          <w:rFonts w:ascii="Times New Roman" w:eastAsia="Times New Roman" w:hAnsi="Times New Roman" w:cs="Times New Roman"/>
          <w:color w:val="000000" w:themeColor="text1"/>
          <w:sz w:val="28"/>
          <w:szCs w:val="28"/>
          <w:lang w:eastAsia="ru-RU"/>
        </w:rPr>
        <w:t>руса</w:t>
      </w:r>
      <w:proofErr w:type="spellEnd"/>
      <w:r w:rsidR="0079747B" w:rsidRPr="00580716">
        <w:rPr>
          <w:rFonts w:ascii="Times New Roman" w:eastAsia="Times New Roman" w:hAnsi="Times New Roman" w:cs="Times New Roman"/>
          <w:color w:val="000000" w:themeColor="text1"/>
          <w:sz w:val="28"/>
          <w:szCs w:val="28"/>
          <w:lang w:eastAsia="ru-RU"/>
        </w:rPr>
        <w:t xml:space="preserve">). </w:t>
      </w:r>
      <w:r w:rsidR="00A644D0" w:rsidRPr="00580716">
        <w:rPr>
          <w:rFonts w:ascii="Times New Roman" w:eastAsia="Times New Roman" w:hAnsi="Times New Roman" w:cs="Times New Roman"/>
          <w:color w:val="000000" w:themeColor="text1"/>
          <w:sz w:val="28"/>
          <w:szCs w:val="28"/>
          <w:lang w:eastAsia="ru-RU"/>
        </w:rPr>
        <w:t>В случае спора вопрос об исправлениях и изменениях рассматривает суд, в отсутствие спора между заинтересованными лицами исправления и изменения производятся органом записи актов гражданского состояния. Решение суда является также основанием для аннулирования и восстановления записей актов гражданского состояния.</w:t>
      </w:r>
    </w:p>
    <w:p w:rsidR="007725A9" w:rsidRPr="00580716" w:rsidRDefault="007725A9" w:rsidP="0080465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 xml:space="preserve">В случае, когда сделка признана недействительной, а судебное решение вступило в законную силу, законная сила судебного решения распространяется на стороны и лиц, участвовавших в деле, последствием судебного решения является невозможность в отношениях между собой </w:t>
      </w:r>
      <w:r w:rsidRPr="00580716">
        <w:rPr>
          <w:rFonts w:ascii="Times New Roman" w:eastAsia="Times New Roman" w:hAnsi="Times New Roman" w:cs="Times New Roman"/>
          <w:color w:val="000000" w:themeColor="text1"/>
          <w:sz w:val="28"/>
          <w:szCs w:val="28"/>
          <w:lang w:eastAsia="ru-RU"/>
        </w:rPr>
        <w:lastRenderedPageBreak/>
        <w:t>недобросовестно ссылаться на отсутствие в государственном реестре записи об этом праве (</w:t>
      </w:r>
      <w:proofErr w:type="spellStart"/>
      <w:r w:rsidRPr="00580716">
        <w:rPr>
          <w:rFonts w:ascii="Times New Roman" w:eastAsia="Times New Roman" w:hAnsi="Times New Roman" w:cs="Times New Roman"/>
          <w:color w:val="000000" w:themeColor="text1"/>
          <w:sz w:val="28"/>
          <w:szCs w:val="28"/>
          <w:lang w:eastAsia="ru-RU"/>
        </w:rPr>
        <w:t>абз</w:t>
      </w:r>
      <w:proofErr w:type="spellEnd"/>
      <w:r w:rsidRPr="00580716">
        <w:rPr>
          <w:rFonts w:ascii="Times New Roman" w:eastAsia="Times New Roman" w:hAnsi="Times New Roman" w:cs="Times New Roman"/>
          <w:color w:val="000000" w:themeColor="text1"/>
          <w:sz w:val="28"/>
          <w:szCs w:val="28"/>
          <w:lang w:eastAsia="ru-RU"/>
        </w:rPr>
        <w:t xml:space="preserve">. 2 п. 3 Постановление Пленума Верховного Суда РФ от 23.06.2015 </w:t>
      </w:r>
      <w:r w:rsidR="0067496C" w:rsidRPr="00580716">
        <w:rPr>
          <w:rFonts w:ascii="Times New Roman" w:eastAsia="Times New Roman" w:hAnsi="Times New Roman" w:cs="Times New Roman"/>
          <w:color w:val="000000" w:themeColor="text1"/>
          <w:sz w:val="28"/>
          <w:szCs w:val="28"/>
          <w:lang w:eastAsia="ru-RU"/>
        </w:rPr>
        <w:t>№</w:t>
      </w:r>
      <w:r w:rsidRPr="00580716">
        <w:rPr>
          <w:rFonts w:ascii="Times New Roman" w:eastAsia="Times New Roman" w:hAnsi="Times New Roman" w:cs="Times New Roman"/>
          <w:color w:val="000000" w:themeColor="text1"/>
          <w:sz w:val="28"/>
          <w:szCs w:val="28"/>
          <w:lang w:eastAsia="ru-RU"/>
        </w:rPr>
        <w:t xml:space="preserve"> 25).</w:t>
      </w:r>
    </w:p>
    <w:p w:rsidR="00234D6B" w:rsidRPr="00580716" w:rsidRDefault="0080465E" w:rsidP="0080465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Интерес представляет высказанная Э. Н. Нагорн</w:t>
      </w:r>
      <w:r w:rsidR="00480F97" w:rsidRPr="00580716">
        <w:rPr>
          <w:rFonts w:ascii="Times New Roman" w:eastAsia="Times New Roman" w:hAnsi="Times New Roman" w:cs="Times New Roman"/>
          <w:color w:val="000000" w:themeColor="text1"/>
          <w:sz w:val="28"/>
          <w:szCs w:val="28"/>
          <w:lang w:eastAsia="ru-RU"/>
        </w:rPr>
        <w:t>ой</w:t>
      </w:r>
      <w:r w:rsidRPr="00580716">
        <w:rPr>
          <w:rFonts w:ascii="Times New Roman" w:eastAsia="Times New Roman" w:hAnsi="Times New Roman" w:cs="Times New Roman"/>
          <w:color w:val="000000" w:themeColor="text1"/>
          <w:sz w:val="28"/>
          <w:szCs w:val="28"/>
          <w:lang w:eastAsia="ru-RU"/>
        </w:rPr>
        <w:t xml:space="preserve"> точка зрения на единствен</w:t>
      </w:r>
      <w:r w:rsidR="003311E5" w:rsidRPr="00580716">
        <w:rPr>
          <w:rFonts w:ascii="Times New Roman" w:eastAsia="Times New Roman" w:hAnsi="Times New Roman" w:cs="Times New Roman"/>
          <w:color w:val="000000" w:themeColor="text1"/>
          <w:sz w:val="28"/>
          <w:szCs w:val="28"/>
          <w:lang w:eastAsia="ru-RU"/>
        </w:rPr>
        <w:t>но</w:t>
      </w:r>
      <w:r w:rsidRPr="00580716">
        <w:rPr>
          <w:rFonts w:ascii="Times New Roman" w:eastAsia="Times New Roman" w:hAnsi="Times New Roman" w:cs="Times New Roman"/>
          <w:color w:val="000000" w:themeColor="text1"/>
          <w:sz w:val="28"/>
          <w:szCs w:val="28"/>
          <w:lang w:eastAsia="ru-RU"/>
        </w:rPr>
        <w:t xml:space="preserve"> допустим</w:t>
      </w:r>
      <w:r w:rsidR="003311E5" w:rsidRPr="00580716">
        <w:rPr>
          <w:rFonts w:ascii="Times New Roman" w:eastAsia="Times New Roman" w:hAnsi="Times New Roman" w:cs="Times New Roman"/>
          <w:color w:val="000000" w:themeColor="text1"/>
          <w:sz w:val="28"/>
          <w:szCs w:val="28"/>
          <w:lang w:eastAsia="ru-RU"/>
        </w:rPr>
        <w:t xml:space="preserve">ое </w:t>
      </w:r>
      <w:r w:rsidRPr="00580716">
        <w:rPr>
          <w:rFonts w:ascii="Times New Roman" w:eastAsia="Times New Roman" w:hAnsi="Times New Roman" w:cs="Times New Roman"/>
          <w:color w:val="000000" w:themeColor="text1"/>
          <w:sz w:val="28"/>
          <w:szCs w:val="28"/>
          <w:lang w:eastAsia="ru-RU"/>
        </w:rPr>
        <w:t>доказательств</w:t>
      </w:r>
      <w:r w:rsidR="003311E5" w:rsidRPr="00580716">
        <w:rPr>
          <w:rFonts w:ascii="Times New Roman" w:eastAsia="Times New Roman" w:hAnsi="Times New Roman" w:cs="Times New Roman"/>
          <w:color w:val="000000" w:themeColor="text1"/>
          <w:sz w:val="28"/>
          <w:szCs w:val="28"/>
          <w:lang w:eastAsia="ru-RU"/>
        </w:rPr>
        <w:t>о</w:t>
      </w:r>
      <w:r w:rsidRPr="00580716">
        <w:rPr>
          <w:rFonts w:ascii="Times New Roman" w:eastAsia="Times New Roman" w:hAnsi="Times New Roman" w:cs="Times New Roman"/>
          <w:color w:val="000000" w:themeColor="text1"/>
          <w:sz w:val="28"/>
          <w:szCs w:val="28"/>
          <w:lang w:eastAsia="ru-RU"/>
        </w:rPr>
        <w:t>: «Допустимость доказывания определенного обстоятельства только указанным в законе доказательством означает, что такое доказательство будет обладать доказательной силой до тех пор, пока не будет доказана несостоя</w:t>
      </w:r>
      <w:r w:rsidR="00DD3843" w:rsidRPr="00580716">
        <w:rPr>
          <w:rFonts w:ascii="Times New Roman" w:eastAsia="Times New Roman" w:hAnsi="Times New Roman" w:cs="Times New Roman"/>
          <w:color w:val="000000" w:themeColor="text1"/>
          <w:sz w:val="28"/>
          <w:szCs w:val="28"/>
          <w:lang w:eastAsia="ru-RU"/>
        </w:rPr>
        <w:t>тельность такого доказательства. Если обстоятельство, на котором основан иск, должно быть подтверждено определенным доказательством, целью доказывания другой стороны в процессе является не просто представление доказательств, обосновывающих ее возражения об отсутствии этого обстоятельства, а представление доказательств недостоверности доказательства, являющегося единственно допустимым»</w:t>
      </w:r>
      <w:r w:rsidR="001E29D5" w:rsidRPr="00580716">
        <w:rPr>
          <w:rStyle w:val="aa"/>
          <w:rFonts w:ascii="Times New Roman" w:eastAsia="Times New Roman" w:hAnsi="Times New Roman" w:cs="Times New Roman"/>
          <w:color w:val="000000" w:themeColor="text1"/>
          <w:sz w:val="28"/>
          <w:szCs w:val="28"/>
          <w:lang w:eastAsia="ru-RU"/>
        </w:rPr>
        <w:footnoteReference w:id="74"/>
      </w:r>
      <w:r w:rsidRPr="00580716">
        <w:rPr>
          <w:rFonts w:ascii="Times New Roman" w:eastAsia="Times New Roman" w:hAnsi="Times New Roman" w:cs="Times New Roman"/>
          <w:color w:val="000000" w:themeColor="text1"/>
          <w:sz w:val="28"/>
          <w:szCs w:val="28"/>
          <w:lang w:eastAsia="ru-RU"/>
        </w:rPr>
        <w:t>.</w:t>
      </w:r>
    </w:p>
    <w:p w:rsidR="00DD3843" w:rsidRPr="00580716" w:rsidRDefault="00DD3843" w:rsidP="0080465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 xml:space="preserve">Реестр прав на недвижимость ведут уполномоченные органы, заинтересованные лица не могут внести изменения в </w:t>
      </w:r>
      <w:r w:rsidR="0069512B" w:rsidRPr="00580716">
        <w:rPr>
          <w:rFonts w:ascii="Times New Roman" w:eastAsia="Times New Roman" w:hAnsi="Times New Roman" w:cs="Times New Roman"/>
          <w:color w:val="000000" w:themeColor="text1"/>
          <w:sz w:val="28"/>
          <w:szCs w:val="28"/>
          <w:lang w:eastAsia="ru-RU"/>
        </w:rPr>
        <w:t>данные ЕГРН вне специальной процедуры.</w:t>
      </w:r>
      <w:r w:rsidRPr="00580716">
        <w:rPr>
          <w:rFonts w:ascii="Times New Roman" w:eastAsia="Times New Roman" w:hAnsi="Times New Roman" w:cs="Times New Roman"/>
          <w:color w:val="000000" w:themeColor="text1"/>
          <w:sz w:val="28"/>
          <w:szCs w:val="28"/>
          <w:lang w:eastAsia="ru-RU"/>
        </w:rPr>
        <w:t xml:space="preserve"> </w:t>
      </w:r>
      <w:r w:rsidR="0069512B" w:rsidRPr="00580716">
        <w:rPr>
          <w:rFonts w:ascii="Times New Roman" w:eastAsia="Times New Roman" w:hAnsi="Times New Roman" w:cs="Times New Roman"/>
          <w:color w:val="000000" w:themeColor="text1"/>
          <w:sz w:val="28"/>
          <w:szCs w:val="28"/>
          <w:lang w:eastAsia="ru-RU"/>
        </w:rPr>
        <w:t xml:space="preserve">Если применить </w:t>
      </w:r>
      <w:r w:rsidR="007725A9" w:rsidRPr="00580716">
        <w:rPr>
          <w:rFonts w:ascii="Times New Roman" w:eastAsia="Times New Roman" w:hAnsi="Times New Roman" w:cs="Times New Roman"/>
          <w:color w:val="000000" w:themeColor="text1"/>
          <w:sz w:val="28"/>
          <w:szCs w:val="28"/>
          <w:lang w:eastAsia="ru-RU"/>
        </w:rPr>
        <w:t>позицию</w:t>
      </w:r>
      <w:r w:rsidR="0069512B" w:rsidRPr="00580716">
        <w:rPr>
          <w:rFonts w:ascii="Times New Roman" w:eastAsia="Times New Roman" w:hAnsi="Times New Roman" w:cs="Times New Roman"/>
          <w:color w:val="000000" w:themeColor="text1"/>
          <w:sz w:val="28"/>
          <w:szCs w:val="28"/>
          <w:lang w:eastAsia="ru-RU"/>
        </w:rPr>
        <w:t xml:space="preserve"> Э. Н. Нагорной к зарегистрированному праву как доказательству, то </w:t>
      </w:r>
      <w:r w:rsidR="007725A9" w:rsidRPr="00580716">
        <w:rPr>
          <w:rFonts w:ascii="Times New Roman" w:eastAsia="Times New Roman" w:hAnsi="Times New Roman" w:cs="Times New Roman"/>
          <w:color w:val="000000" w:themeColor="text1"/>
          <w:sz w:val="28"/>
          <w:szCs w:val="28"/>
          <w:lang w:eastAsia="ru-RU"/>
        </w:rPr>
        <w:t>она</w:t>
      </w:r>
      <w:r w:rsidR="0069512B" w:rsidRPr="00580716">
        <w:rPr>
          <w:rFonts w:ascii="Times New Roman" w:eastAsia="Times New Roman" w:hAnsi="Times New Roman" w:cs="Times New Roman"/>
          <w:color w:val="000000" w:themeColor="text1"/>
          <w:sz w:val="28"/>
          <w:szCs w:val="28"/>
          <w:lang w:eastAsia="ru-RU"/>
        </w:rPr>
        <w:t xml:space="preserve"> </w:t>
      </w:r>
      <w:r w:rsidR="007725A9" w:rsidRPr="00580716">
        <w:rPr>
          <w:rFonts w:ascii="Times New Roman" w:eastAsia="Times New Roman" w:hAnsi="Times New Roman" w:cs="Times New Roman"/>
          <w:color w:val="000000" w:themeColor="text1"/>
          <w:sz w:val="28"/>
          <w:szCs w:val="28"/>
          <w:lang w:eastAsia="ru-RU"/>
        </w:rPr>
        <w:t>не будет иметь под</w:t>
      </w:r>
      <w:r w:rsidR="0069512B" w:rsidRPr="00580716">
        <w:rPr>
          <w:rFonts w:ascii="Times New Roman" w:eastAsia="Times New Roman" w:hAnsi="Times New Roman" w:cs="Times New Roman"/>
          <w:color w:val="000000" w:themeColor="text1"/>
          <w:sz w:val="28"/>
          <w:szCs w:val="28"/>
          <w:lang w:eastAsia="ru-RU"/>
        </w:rPr>
        <w:t xml:space="preserve"> собой основания. Как только стороны начнут представлять доказательства недостоверности зарегистрированного права, они начнут оспаривать право истца вне установленного порядка (п. 52 Постановление Пленума Верховного Суда РФ </w:t>
      </w:r>
      <w:r w:rsidR="0067496C" w:rsidRPr="00580716">
        <w:rPr>
          <w:rFonts w:ascii="Times New Roman" w:eastAsia="Times New Roman" w:hAnsi="Times New Roman" w:cs="Times New Roman"/>
          <w:color w:val="000000" w:themeColor="text1"/>
          <w:sz w:val="28"/>
          <w:szCs w:val="28"/>
          <w:lang w:eastAsia="ru-RU"/>
        </w:rPr>
        <w:t>№</w:t>
      </w:r>
      <w:r w:rsidR="0069512B" w:rsidRPr="00580716">
        <w:rPr>
          <w:rFonts w:ascii="Times New Roman" w:eastAsia="Times New Roman" w:hAnsi="Times New Roman" w:cs="Times New Roman"/>
          <w:color w:val="000000" w:themeColor="text1"/>
          <w:sz w:val="28"/>
          <w:szCs w:val="28"/>
          <w:lang w:eastAsia="ru-RU"/>
        </w:rPr>
        <w:t xml:space="preserve"> 10, Пленума ВАС РФ </w:t>
      </w:r>
      <w:r w:rsidR="0067496C" w:rsidRPr="00580716">
        <w:rPr>
          <w:rFonts w:ascii="Times New Roman" w:eastAsia="Times New Roman" w:hAnsi="Times New Roman" w:cs="Times New Roman"/>
          <w:color w:val="000000" w:themeColor="text1"/>
          <w:sz w:val="28"/>
          <w:szCs w:val="28"/>
          <w:lang w:eastAsia="ru-RU"/>
        </w:rPr>
        <w:t>№</w:t>
      </w:r>
      <w:r w:rsidR="0069512B" w:rsidRPr="00580716">
        <w:rPr>
          <w:rFonts w:ascii="Times New Roman" w:eastAsia="Times New Roman" w:hAnsi="Times New Roman" w:cs="Times New Roman"/>
          <w:color w:val="000000" w:themeColor="text1"/>
          <w:sz w:val="28"/>
          <w:szCs w:val="28"/>
          <w:lang w:eastAsia="ru-RU"/>
        </w:rPr>
        <w:t xml:space="preserve"> 22 от 29.04.2010). Сторона начнет оспаривать зарегистрированное и в том случае, если предоставит в суд доказательства отсутствия объекта недвижимости ввиду того, что он в действительности не существует.</w:t>
      </w:r>
    </w:p>
    <w:p w:rsidR="003A629F" w:rsidRPr="00580716" w:rsidRDefault="00480F97" w:rsidP="00364CE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 xml:space="preserve">Так, единственное допустимое доказательство </w:t>
      </w:r>
      <w:r w:rsidR="0080465E" w:rsidRPr="00580716">
        <w:rPr>
          <w:rFonts w:ascii="Times New Roman" w:eastAsia="Times New Roman" w:hAnsi="Times New Roman" w:cs="Times New Roman"/>
          <w:color w:val="000000" w:themeColor="text1"/>
          <w:sz w:val="28"/>
          <w:szCs w:val="28"/>
          <w:lang w:eastAsia="ru-RU"/>
        </w:rPr>
        <w:t>является исключение</w:t>
      </w:r>
      <w:r w:rsidR="003A6620" w:rsidRPr="00580716">
        <w:rPr>
          <w:rFonts w:ascii="Times New Roman" w:eastAsia="Times New Roman" w:hAnsi="Times New Roman" w:cs="Times New Roman"/>
          <w:color w:val="000000" w:themeColor="text1"/>
          <w:sz w:val="28"/>
          <w:szCs w:val="28"/>
          <w:lang w:eastAsia="ru-RU"/>
        </w:rPr>
        <w:t>м</w:t>
      </w:r>
      <w:r w:rsidR="0080465E" w:rsidRPr="00580716">
        <w:rPr>
          <w:rFonts w:ascii="Times New Roman" w:eastAsia="Times New Roman" w:hAnsi="Times New Roman" w:cs="Times New Roman"/>
          <w:color w:val="000000" w:themeColor="text1"/>
          <w:sz w:val="28"/>
          <w:szCs w:val="28"/>
          <w:lang w:eastAsia="ru-RU"/>
        </w:rPr>
        <w:t xml:space="preserve"> из принципа свободной оценки доказательств, по внутреннему убеждению, для </w:t>
      </w:r>
      <w:r w:rsidR="0080465E" w:rsidRPr="00580716">
        <w:rPr>
          <w:rFonts w:ascii="Times New Roman" w:eastAsia="Times New Roman" w:hAnsi="Times New Roman" w:cs="Times New Roman"/>
          <w:color w:val="000000" w:themeColor="text1"/>
          <w:sz w:val="28"/>
          <w:szCs w:val="28"/>
          <w:lang w:eastAsia="ru-RU"/>
        </w:rPr>
        <w:lastRenderedPageBreak/>
        <w:t>суда и третьих лиц оно всегда достоверно.</w:t>
      </w:r>
      <w:r w:rsidR="003A6620" w:rsidRPr="00580716">
        <w:rPr>
          <w:rFonts w:ascii="Times New Roman" w:eastAsia="Times New Roman" w:hAnsi="Times New Roman" w:cs="Times New Roman"/>
          <w:color w:val="000000" w:themeColor="text1"/>
          <w:sz w:val="28"/>
          <w:szCs w:val="28"/>
          <w:lang w:eastAsia="ru-RU"/>
        </w:rPr>
        <w:t xml:space="preserve"> Суд не может сопоставить зарегистрированное доказательство с другими доказательствами по делу, никакие иные средства доказывания не доступны суду. Публичная </w:t>
      </w:r>
      <w:r w:rsidR="00364CE3" w:rsidRPr="00580716">
        <w:rPr>
          <w:rFonts w:ascii="Times New Roman" w:eastAsia="Times New Roman" w:hAnsi="Times New Roman" w:cs="Times New Roman"/>
          <w:color w:val="000000" w:themeColor="text1"/>
          <w:sz w:val="28"/>
          <w:szCs w:val="28"/>
          <w:lang w:eastAsia="ru-RU"/>
        </w:rPr>
        <w:t>легитимация (проверка основания законности регистрации) придает ему предустановленную доказательственную силу.</w:t>
      </w:r>
    </w:p>
    <w:p w:rsidR="00902047" w:rsidRDefault="00364CE3" w:rsidP="00CC6F8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Вместе с тем зарегистрированное право имеет пределы доказательственной силы как доказательство, субъективное право может быть оспорено (п. 52 Постановления Пленума ВС РФ № 10, Пленума ВАС РФ № 22 от 29.04.2010)</w:t>
      </w:r>
      <w:r w:rsidR="003A629F" w:rsidRPr="00580716">
        <w:rPr>
          <w:rFonts w:ascii="Times New Roman" w:eastAsia="Times New Roman" w:hAnsi="Times New Roman" w:cs="Times New Roman"/>
          <w:color w:val="000000" w:themeColor="text1"/>
          <w:sz w:val="28"/>
          <w:szCs w:val="28"/>
          <w:lang w:eastAsia="ru-RU"/>
        </w:rPr>
        <w:t>, в этом случае могут быть представлены иные доказательства</w:t>
      </w:r>
      <w:r w:rsidR="00543854" w:rsidRPr="00580716">
        <w:rPr>
          <w:rFonts w:ascii="Times New Roman" w:eastAsia="Times New Roman" w:hAnsi="Times New Roman" w:cs="Times New Roman"/>
          <w:color w:val="000000" w:themeColor="text1"/>
          <w:sz w:val="28"/>
          <w:szCs w:val="28"/>
          <w:lang w:eastAsia="ru-RU"/>
        </w:rPr>
        <w:t xml:space="preserve">. </w:t>
      </w:r>
    </w:p>
    <w:p w:rsidR="00CC6F8E" w:rsidRPr="00580716" w:rsidRDefault="00CC6F8E" w:rsidP="00CC6F8E">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8910F4" w:rsidRDefault="008910F4" w:rsidP="008910F4">
      <w:pPr>
        <w:pStyle w:val="ab"/>
        <w:spacing w:before="0" w:beforeAutospacing="0" w:after="0" w:afterAutospacing="0" w:line="360" w:lineRule="auto"/>
        <w:ind w:firstLine="709"/>
        <w:jc w:val="center"/>
        <w:outlineLvl w:val="1"/>
        <w:rPr>
          <w:b/>
          <w:color w:val="000000" w:themeColor="text1"/>
          <w:sz w:val="28"/>
          <w:szCs w:val="28"/>
        </w:rPr>
      </w:pPr>
      <w:r w:rsidRPr="00580716">
        <w:rPr>
          <w:b/>
          <w:color w:val="000000" w:themeColor="text1"/>
          <w:sz w:val="28"/>
          <w:szCs w:val="28"/>
        </w:rPr>
        <w:t>§ 3. Объективные и субъективные пределы доказательственной силы</w:t>
      </w:r>
      <w:r w:rsidR="00C466C3" w:rsidRPr="00580716">
        <w:rPr>
          <w:b/>
          <w:color w:val="000000" w:themeColor="text1"/>
          <w:sz w:val="28"/>
          <w:szCs w:val="28"/>
        </w:rPr>
        <w:t xml:space="preserve">, опровержение </w:t>
      </w:r>
      <w:r w:rsidR="00203FEC" w:rsidRPr="00580716">
        <w:rPr>
          <w:b/>
          <w:color w:val="000000" w:themeColor="text1"/>
          <w:sz w:val="28"/>
          <w:szCs w:val="28"/>
        </w:rPr>
        <w:t>зарегистрированного права</w:t>
      </w:r>
    </w:p>
    <w:p w:rsidR="00CC6F8E" w:rsidRPr="00CC6F8E" w:rsidRDefault="00CC6F8E" w:rsidP="00CC6F8E">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C70CE1" w:rsidRPr="00580716" w:rsidRDefault="00C70CE1" w:rsidP="00C70CE1">
      <w:pPr>
        <w:spacing w:after="0" w:line="360" w:lineRule="auto"/>
        <w:ind w:firstLine="709"/>
        <w:jc w:val="both"/>
        <w:rPr>
          <w:rFonts w:ascii="Times New Roman" w:eastAsia="Times New Roman" w:hAnsi="Times New Roman" w:cs="Times New Roman"/>
          <w:b/>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Вопрос доказательственной силы и ее пр</w:t>
      </w:r>
      <w:r w:rsidR="003311E5" w:rsidRPr="00580716">
        <w:rPr>
          <w:rFonts w:ascii="Times New Roman" w:eastAsia="Times New Roman" w:hAnsi="Times New Roman" w:cs="Times New Roman"/>
          <w:color w:val="000000" w:themeColor="text1"/>
          <w:sz w:val="28"/>
          <w:szCs w:val="28"/>
          <w:lang w:eastAsia="ru-RU"/>
        </w:rPr>
        <w:t>и</w:t>
      </w:r>
      <w:r w:rsidRPr="00580716">
        <w:rPr>
          <w:rFonts w:ascii="Times New Roman" w:eastAsia="Times New Roman" w:hAnsi="Times New Roman" w:cs="Times New Roman"/>
          <w:color w:val="000000" w:themeColor="text1"/>
          <w:sz w:val="28"/>
          <w:szCs w:val="28"/>
          <w:lang w:eastAsia="ru-RU"/>
        </w:rPr>
        <w:t>дел</w:t>
      </w:r>
      <w:r w:rsidR="003311E5" w:rsidRPr="00580716">
        <w:rPr>
          <w:rFonts w:ascii="Times New Roman" w:eastAsia="Times New Roman" w:hAnsi="Times New Roman" w:cs="Times New Roman"/>
          <w:color w:val="000000" w:themeColor="text1"/>
          <w:sz w:val="28"/>
          <w:szCs w:val="28"/>
          <w:lang w:eastAsia="ru-RU"/>
        </w:rPr>
        <w:t>ов</w:t>
      </w:r>
      <w:r w:rsidRPr="00580716">
        <w:rPr>
          <w:rFonts w:ascii="Times New Roman" w:eastAsia="Times New Roman" w:hAnsi="Times New Roman" w:cs="Times New Roman"/>
          <w:color w:val="000000" w:themeColor="text1"/>
          <w:sz w:val="28"/>
          <w:szCs w:val="28"/>
          <w:lang w:eastAsia="ru-RU"/>
        </w:rPr>
        <w:t xml:space="preserve"> был исследован </w:t>
      </w:r>
      <w:r w:rsidR="00480F97" w:rsidRPr="00580716">
        <w:rPr>
          <w:rFonts w:ascii="Times New Roman" w:eastAsia="Times New Roman" w:hAnsi="Times New Roman" w:cs="Times New Roman"/>
          <w:color w:val="000000" w:themeColor="text1"/>
          <w:sz w:val="28"/>
          <w:szCs w:val="28"/>
          <w:lang w:eastAsia="ru-RU"/>
        </w:rPr>
        <w:t>И.Г. Медведевым</w:t>
      </w:r>
      <w:r w:rsidRPr="00580716">
        <w:rPr>
          <w:rFonts w:ascii="Times New Roman" w:eastAsia="Times New Roman" w:hAnsi="Times New Roman" w:cs="Times New Roman"/>
          <w:color w:val="000000" w:themeColor="text1"/>
          <w:sz w:val="28"/>
          <w:szCs w:val="28"/>
          <w:lang w:eastAsia="ru-RU"/>
        </w:rPr>
        <w:t xml:space="preserve"> в его диссертации на основе метода сравнительного правоведенья</w:t>
      </w:r>
      <w:r w:rsidR="00D07B38" w:rsidRPr="00580716">
        <w:rPr>
          <w:rStyle w:val="aa"/>
          <w:rFonts w:ascii="Times New Roman" w:eastAsia="Times New Roman" w:hAnsi="Times New Roman" w:cs="Times New Roman"/>
          <w:color w:val="000000" w:themeColor="text1"/>
          <w:sz w:val="28"/>
          <w:szCs w:val="28"/>
          <w:lang w:eastAsia="ru-RU"/>
        </w:rPr>
        <w:footnoteReference w:id="75"/>
      </w:r>
      <w:r w:rsidRPr="00580716">
        <w:rPr>
          <w:rFonts w:ascii="Times New Roman" w:eastAsia="Times New Roman" w:hAnsi="Times New Roman" w:cs="Times New Roman"/>
          <w:color w:val="000000" w:themeColor="text1"/>
          <w:sz w:val="28"/>
          <w:szCs w:val="28"/>
          <w:lang w:eastAsia="ru-RU"/>
        </w:rPr>
        <w:t>. На основании доктрины Франции И.Г. Медведев проводит классификацию письменных доказательств по силе и приводит убедительную аргументацию, которая применима</w:t>
      </w:r>
      <w:r w:rsidR="003311E5" w:rsidRPr="00580716">
        <w:rPr>
          <w:rFonts w:ascii="Times New Roman" w:eastAsia="Times New Roman" w:hAnsi="Times New Roman" w:cs="Times New Roman"/>
          <w:color w:val="000000" w:themeColor="text1"/>
          <w:sz w:val="28"/>
          <w:szCs w:val="28"/>
          <w:lang w:eastAsia="ru-RU"/>
        </w:rPr>
        <w:t>,</w:t>
      </w:r>
      <w:r w:rsidRPr="00580716">
        <w:rPr>
          <w:rFonts w:ascii="Times New Roman" w:eastAsia="Times New Roman" w:hAnsi="Times New Roman" w:cs="Times New Roman"/>
          <w:color w:val="000000" w:themeColor="text1"/>
          <w:sz w:val="28"/>
          <w:szCs w:val="28"/>
          <w:lang w:eastAsia="ru-RU"/>
        </w:rPr>
        <w:t xml:space="preserve"> в том числе при исследовании значения зарегистрированного права</w:t>
      </w:r>
      <w:r w:rsidR="003311E5" w:rsidRPr="00580716">
        <w:rPr>
          <w:rFonts w:ascii="Times New Roman" w:eastAsia="Times New Roman" w:hAnsi="Times New Roman" w:cs="Times New Roman"/>
          <w:color w:val="000000" w:themeColor="text1"/>
          <w:sz w:val="28"/>
          <w:szCs w:val="28"/>
          <w:lang w:eastAsia="ru-RU"/>
        </w:rPr>
        <w:t>,</w:t>
      </w:r>
      <w:r w:rsidRPr="00580716">
        <w:rPr>
          <w:rFonts w:ascii="Times New Roman" w:eastAsia="Times New Roman" w:hAnsi="Times New Roman" w:cs="Times New Roman"/>
          <w:color w:val="000000" w:themeColor="text1"/>
          <w:sz w:val="28"/>
          <w:szCs w:val="28"/>
          <w:lang w:eastAsia="ru-RU"/>
        </w:rPr>
        <w:t xml:space="preserve"> как доказательства в России, его оценки судом, а также того</w:t>
      </w:r>
      <w:r w:rsidR="00480F97" w:rsidRPr="00580716">
        <w:rPr>
          <w:rFonts w:ascii="Times New Roman" w:eastAsia="Times New Roman" w:hAnsi="Times New Roman" w:cs="Times New Roman"/>
          <w:color w:val="000000" w:themeColor="text1"/>
          <w:sz w:val="28"/>
          <w:szCs w:val="28"/>
          <w:lang w:eastAsia="ru-RU"/>
        </w:rPr>
        <w:t>,</w:t>
      </w:r>
      <w:r w:rsidRPr="00580716">
        <w:rPr>
          <w:rFonts w:ascii="Times New Roman" w:eastAsia="Times New Roman" w:hAnsi="Times New Roman" w:cs="Times New Roman"/>
          <w:color w:val="000000" w:themeColor="text1"/>
          <w:sz w:val="28"/>
          <w:szCs w:val="28"/>
          <w:lang w:eastAsia="ru-RU"/>
        </w:rPr>
        <w:t xml:space="preserve"> может ли суд принять иные доказательства по делу. </w:t>
      </w:r>
    </w:p>
    <w:p w:rsidR="00C70CE1" w:rsidRPr="00580716" w:rsidRDefault="00C70CE1" w:rsidP="00C70CE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Согласно концепции И.Г. Медведева: «Письменные доказательства, которые были специально созданы и используются как инструменты для подтверждения определенных фактов, переустанавливая их доказывание, называются аутентичными. Необходимые условия аутентичности акта заключаются в: 1) участии публичного должностного лица; 2) законности его участия в составлении (удостоверении) документа; 3) соблюдении определенной процедуры, формы»</w:t>
      </w:r>
      <w:r w:rsidRPr="00580716">
        <w:rPr>
          <w:rStyle w:val="aa"/>
          <w:rFonts w:ascii="Times New Roman" w:eastAsia="Times New Roman" w:hAnsi="Times New Roman" w:cs="Times New Roman"/>
          <w:color w:val="000000" w:themeColor="text1"/>
          <w:sz w:val="28"/>
          <w:szCs w:val="28"/>
          <w:lang w:eastAsia="ru-RU"/>
        </w:rPr>
        <w:footnoteReference w:id="76"/>
      </w:r>
      <w:r w:rsidRPr="00580716">
        <w:rPr>
          <w:rFonts w:ascii="Times New Roman" w:eastAsia="Times New Roman" w:hAnsi="Times New Roman" w:cs="Times New Roman"/>
          <w:color w:val="000000" w:themeColor="text1"/>
          <w:sz w:val="28"/>
          <w:szCs w:val="28"/>
          <w:lang w:eastAsia="ru-RU"/>
        </w:rPr>
        <w:t xml:space="preserve">. </w:t>
      </w:r>
    </w:p>
    <w:p w:rsidR="00C70CE1" w:rsidRPr="00580716" w:rsidRDefault="00C70CE1" w:rsidP="00C70CE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lastRenderedPageBreak/>
        <w:t xml:space="preserve">Ученый отмечает, что доказательственная сила данных актов не абсолютна и имеет субъективные и объективные пределы, а также границы доказательственной силы. Субъективная сила аутентичных актов распространяется на стороны и на третьих лиц. Объективные границы доказательственной силы официальных документов зависят от компетенции публичного должностного лица и наличия особых процедур оспаривания официальных документов. Граница доказательственной силы проявляется в оспаривании с принятием других доказательств. Субъективные пределы доказательственной силы исследовались также </w:t>
      </w:r>
      <w:r w:rsidR="00215BC6" w:rsidRPr="00580716">
        <w:rPr>
          <w:rFonts w:ascii="Times New Roman" w:eastAsia="Times New Roman" w:hAnsi="Times New Roman" w:cs="Times New Roman"/>
          <w:color w:val="000000" w:themeColor="text1"/>
          <w:sz w:val="28"/>
          <w:szCs w:val="28"/>
          <w:lang w:eastAsia="ru-RU"/>
        </w:rPr>
        <w:t xml:space="preserve">А.В. Грядовым на основе метода сравнительного правоведенья, </w:t>
      </w:r>
      <w:r w:rsidRPr="00580716">
        <w:rPr>
          <w:rFonts w:ascii="Times New Roman" w:eastAsia="Times New Roman" w:hAnsi="Times New Roman" w:cs="Times New Roman"/>
          <w:color w:val="000000" w:themeColor="text1"/>
          <w:sz w:val="28"/>
          <w:szCs w:val="28"/>
          <w:lang w:eastAsia="ru-RU"/>
        </w:rPr>
        <w:t>ученый вводит авторское понятие «доказательственная противопоставимость», что по сути сходно с субъективными пределами доказательственной силы.</w:t>
      </w:r>
    </w:p>
    <w:p w:rsidR="00C70CE1" w:rsidRPr="00580716" w:rsidRDefault="00C70CE1" w:rsidP="00215BC6">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Применение данных положений можно найти в действующем законе России. Субъективная сила аутентичных актов непосредственно связана с принципами публичной достоверности</w:t>
      </w:r>
      <w:r w:rsidR="00215BC6" w:rsidRPr="00580716">
        <w:rPr>
          <w:rFonts w:ascii="Times New Roman" w:eastAsia="Times New Roman" w:hAnsi="Times New Roman" w:cs="Times New Roman"/>
          <w:color w:val="000000" w:themeColor="text1"/>
          <w:sz w:val="28"/>
          <w:szCs w:val="28"/>
          <w:lang w:eastAsia="ru-RU"/>
        </w:rPr>
        <w:t xml:space="preserve"> ЕГРН</w:t>
      </w:r>
      <w:r w:rsidRPr="00580716">
        <w:rPr>
          <w:rFonts w:ascii="Times New Roman" w:eastAsia="Times New Roman" w:hAnsi="Times New Roman" w:cs="Times New Roman"/>
          <w:color w:val="000000" w:themeColor="text1"/>
          <w:sz w:val="28"/>
          <w:szCs w:val="28"/>
          <w:lang w:eastAsia="ru-RU"/>
        </w:rPr>
        <w:t xml:space="preserve"> для третьих лиц и открытости</w:t>
      </w:r>
      <w:r w:rsidR="00215BC6" w:rsidRPr="00580716">
        <w:rPr>
          <w:rFonts w:ascii="Times New Roman" w:eastAsia="Times New Roman" w:hAnsi="Times New Roman" w:cs="Times New Roman"/>
          <w:color w:val="000000" w:themeColor="text1"/>
          <w:sz w:val="28"/>
          <w:szCs w:val="28"/>
          <w:lang w:eastAsia="ru-RU"/>
        </w:rPr>
        <w:t xml:space="preserve"> ЕГРН</w:t>
      </w:r>
      <w:r w:rsidRPr="00580716">
        <w:rPr>
          <w:rFonts w:ascii="Times New Roman" w:eastAsia="Times New Roman" w:hAnsi="Times New Roman" w:cs="Times New Roman"/>
          <w:color w:val="000000" w:themeColor="text1"/>
          <w:sz w:val="28"/>
          <w:szCs w:val="28"/>
          <w:lang w:eastAsia="ru-RU"/>
        </w:rPr>
        <w:t xml:space="preserve">. Объективные границы </w:t>
      </w:r>
      <w:r w:rsidR="00215BC6" w:rsidRPr="00580716">
        <w:rPr>
          <w:rFonts w:ascii="Times New Roman" w:eastAsia="Times New Roman" w:hAnsi="Times New Roman" w:cs="Times New Roman"/>
          <w:color w:val="000000" w:themeColor="text1"/>
          <w:sz w:val="28"/>
          <w:szCs w:val="28"/>
          <w:lang w:eastAsia="ru-RU"/>
        </w:rPr>
        <w:t>доказательственной силы воплощены</w:t>
      </w:r>
      <w:r w:rsidRPr="00580716">
        <w:rPr>
          <w:rFonts w:ascii="Times New Roman" w:eastAsia="Times New Roman" w:hAnsi="Times New Roman" w:cs="Times New Roman"/>
          <w:color w:val="000000" w:themeColor="text1"/>
          <w:sz w:val="28"/>
          <w:szCs w:val="28"/>
          <w:lang w:eastAsia="ru-RU"/>
        </w:rPr>
        <w:t xml:space="preserve"> в процедуре государственной регистрации, проводимой регистратором, а также </w:t>
      </w:r>
      <w:r w:rsidR="007E2579" w:rsidRPr="00580716">
        <w:rPr>
          <w:rFonts w:ascii="Times New Roman" w:eastAsia="Times New Roman" w:hAnsi="Times New Roman" w:cs="Times New Roman"/>
          <w:color w:val="000000" w:themeColor="text1"/>
          <w:sz w:val="28"/>
          <w:szCs w:val="28"/>
          <w:lang w:eastAsia="ru-RU"/>
        </w:rPr>
        <w:t xml:space="preserve">в </w:t>
      </w:r>
      <w:r w:rsidRPr="00580716">
        <w:rPr>
          <w:rFonts w:ascii="Times New Roman" w:eastAsia="Times New Roman" w:hAnsi="Times New Roman" w:cs="Times New Roman"/>
          <w:color w:val="000000" w:themeColor="text1"/>
          <w:sz w:val="28"/>
          <w:szCs w:val="28"/>
          <w:lang w:eastAsia="ru-RU"/>
        </w:rPr>
        <w:t>необходимост</w:t>
      </w:r>
      <w:r w:rsidR="007E2579" w:rsidRPr="00580716">
        <w:rPr>
          <w:rFonts w:ascii="Times New Roman" w:eastAsia="Times New Roman" w:hAnsi="Times New Roman" w:cs="Times New Roman"/>
          <w:color w:val="000000" w:themeColor="text1"/>
          <w:sz w:val="28"/>
          <w:szCs w:val="28"/>
          <w:lang w:eastAsia="ru-RU"/>
        </w:rPr>
        <w:t xml:space="preserve">и </w:t>
      </w:r>
      <w:r w:rsidRPr="00580716">
        <w:rPr>
          <w:rFonts w:ascii="Times New Roman" w:eastAsia="Times New Roman" w:hAnsi="Times New Roman" w:cs="Times New Roman"/>
          <w:color w:val="000000" w:themeColor="text1"/>
          <w:sz w:val="28"/>
          <w:szCs w:val="28"/>
          <w:lang w:eastAsia="ru-RU"/>
        </w:rPr>
        <w:t xml:space="preserve">предъявления отдельного </w:t>
      </w:r>
      <w:r w:rsidR="007E2579" w:rsidRPr="00580716">
        <w:rPr>
          <w:rFonts w:ascii="Times New Roman" w:eastAsia="Times New Roman" w:hAnsi="Times New Roman" w:cs="Times New Roman"/>
          <w:color w:val="000000" w:themeColor="text1"/>
          <w:sz w:val="28"/>
          <w:szCs w:val="28"/>
          <w:lang w:eastAsia="ru-RU"/>
        </w:rPr>
        <w:t xml:space="preserve">иска </w:t>
      </w:r>
      <w:r w:rsidRPr="00580716">
        <w:rPr>
          <w:rFonts w:ascii="Times New Roman" w:eastAsia="Times New Roman" w:hAnsi="Times New Roman" w:cs="Times New Roman"/>
          <w:color w:val="000000" w:themeColor="text1"/>
          <w:sz w:val="28"/>
          <w:szCs w:val="28"/>
          <w:lang w:eastAsia="ru-RU"/>
        </w:rPr>
        <w:t>для оспарива</w:t>
      </w:r>
      <w:r w:rsidR="00215BC6" w:rsidRPr="00580716">
        <w:rPr>
          <w:rFonts w:ascii="Times New Roman" w:eastAsia="Times New Roman" w:hAnsi="Times New Roman" w:cs="Times New Roman"/>
          <w:color w:val="000000" w:themeColor="text1"/>
          <w:sz w:val="28"/>
          <w:szCs w:val="28"/>
          <w:lang w:eastAsia="ru-RU"/>
        </w:rPr>
        <w:t xml:space="preserve">ния зарегистрированного права. </w:t>
      </w:r>
    </w:p>
    <w:p w:rsidR="00215BC6" w:rsidRPr="00580716" w:rsidRDefault="0018322A" w:rsidP="00215BC6">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Положение, устанавливающее пределы</w:t>
      </w:r>
      <w:r w:rsidR="00C70CE1" w:rsidRPr="00580716">
        <w:rPr>
          <w:rFonts w:ascii="Times New Roman" w:eastAsia="Times New Roman" w:hAnsi="Times New Roman" w:cs="Times New Roman"/>
          <w:color w:val="000000" w:themeColor="text1"/>
          <w:sz w:val="28"/>
          <w:szCs w:val="28"/>
          <w:lang w:eastAsia="ru-RU"/>
        </w:rPr>
        <w:t xml:space="preserve"> субъективной</w:t>
      </w:r>
      <w:r w:rsidRPr="00580716">
        <w:rPr>
          <w:rFonts w:ascii="Times New Roman" w:eastAsia="Times New Roman" w:hAnsi="Times New Roman" w:cs="Times New Roman"/>
          <w:color w:val="000000" w:themeColor="text1"/>
          <w:sz w:val="28"/>
          <w:szCs w:val="28"/>
          <w:lang w:eastAsia="ru-RU"/>
        </w:rPr>
        <w:t xml:space="preserve"> доказательственной силы зарегистрированного права как доказательства</w:t>
      </w:r>
      <w:r w:rsidR="007E2579" w:rsidRPr="00580716">
        <w:rPr>
          <w:rFonts w:ascii="Times New Roman" w:eastAsia="Times New Roman" w:hAnsi="Times New Roman" w:cs="Times New Roman"/>
          <w:color w:val="000000" w:themeColor="text1"/>
          <w:sz w:val="28"/>
          <w:szCs w:val="28"/>
          <w:lang w:eastAsia="ru-RU"/>
        </w:rPr>
        <w:t>,</w:t>
      </w:r>
      <w:r w:rsidRPr="00580716">
        <w:rPr>
          <w:rFonts w:ascii="Times New Roman" w:eastAsia="Times New Roman" w:hAnsi="Times New Roman" w:cs="Times New Roman"/>
          <w:color w:val="000000" w:themeColor="text1"/>
          <w:sz w:val="28"/>
          <w:szCs w:val="28"/>
          <w:lang w:eastAsia="ru-RU"/>
        </w:rPr>
        <w:t xml:space="preserve"> закреплены в абз.1 п. 6 ст. 8.1. ГК РФ, согласно которо</w:t>
      </w:r>
      <w:r w:rsidR="00A84B82" w:rsidRPr="00580716">
        <w:rPr>
          <w:rFonts w:ascii="Times New Roman" w:eastAsia="Times New Roman" w:hAnsi="Times New Roman" w:cs="Times New Roman"/>
          <w:color w:val="000000" w:themeColor="text1"/>
          <w:sz w:val="28"/>
          <w:szCs w:val="28"/>
          <w:lang w:eastAsia="ru-RU"/>
        </w:rPr>
        <w:t>му</w:t>
      </w:r>
      <w:r w:rsidRPr="00580716">
        <w:rPr>
          <w:rFonts w:ascii="Times New Roman" w:eastAsia="Times New Roman" w:hAnsi="Times New Roman" w:cs="Times New Roman"/>
          <w:color w:val="000000" w:themeColor="text1"/>
          <w:sz w:val="28"/>
          <w:szCs w:val="28"/>
          <w:lang w:eastAsia="ru-RU"/>
        </w:rPr>
        <w:t>,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8910F4" w:rsidRPr="00580716" w:rsidRDefault="00235CBF" w:rsidP="00235CB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 xml:space="preserve">Условия придания зарегистрированному праву повышенного доказательственного значения закреплены в </w:t>
      </w:r>
      <w:proofErr w:type="spellStart"/>
      <w:r w:rsidR="008910F4" w:rsidRPr="00580716">
        <w:rPr>
          <w:rFonts w:ascii="Times New Roman" w:eastAsia="Times New Roman" w:hAnsi="Times New Roman" w:cs="Times New Roman"/>
          <w:color w:val="000000" w:themeColor="text1"/>
          <w:sz w:val="28"/>
          <w:szCs w:val="28"/>
          <w:lang w:eastAsia="ru-RU"/>
        </w:rPr>
        <w:t>абз</w:t>
      </w:r>
      <w:proofErr w:type="spellEnd"/>
      <w:r w:rsidR="008910F4" w:rsidRPr="00580716">
        <w:rPr>
          <w:rFonts w:ascii="Times New Roman" w:eastAsia="Times New Roman" w:hAnsi="Times New Roman" w:cs="Times New Roman"/>
          <w:color w:val="000000" w:themeColor="text1"/>
          <w:sz w:val="28"/>
          <w:szCs w:val="28"/>
          <w:lang w:eastAsia="ru-RU"/>
        </w:rPr>
        <w:t xml:space="preserve">. 2 п. </w:t>
      </w:r>
      <w:r w:rsidR="00480F97" w:rsidRPr="00580716">
        <w:rPr>
          <w:rFonts w:ascii="Times New Roman" w:eastAsia="Times New Roman" w:hAnsi="Times New Roman" w:cs="Times New Roman"/>
          <w:color w:val="000000" w:themeColor="text1"/>
          <w:sz w:val="28"/>
          <w:szCs w:val="28"/>
          <w:lang w:eastAsia="ru-RU"/>
        </w:rPr>
        <w:t>1</w:t>
      </w:r>
      <w:r w:rsidR="008910F4" w:rsidRPr="00580716">
        <w:rPr>
          <w:rFonts w:ascii="Times New Roman" w:eastAsia="Times New Roman" w:hAnsi="Times New Roman" w:cs="Times New Roman"/>
          <w:color w:val="000000" w:themeColor="text1"/>
          <w:sz w:val="28"/>
          <w:szCs w:val="28"/>
          <w:lang w:eastAsia="ru-RU"/>
        </w:rPr>
        <w:t xml:space="preserve"> ст. 8.1 ГК РФ</w:t>
      </w:r>
      <w:r w:rsidRPr="00580716">
        <w:rPr>
          <w:rFonts w:ascii="Times New Roman" w:eastAsia="Times New Roman" w:hAnsi="Times New Roman" w:cs="Times New Roman"/>
          <w:color w:val="000000" w:themeColor="text1"/>
          <w:sz w:val="28"/>
          <w:szCs w:val="28"/>
          <w:lang w:eastAsia="ru-RU"/>
        </w:rPr>
        <w:t>, согласно которому</w:t>
      </w:r>
      <w:r w:rsidR="008910F4" w:rsidRPr="00580716">
        <w:rPr>
          <w:rFonts w:ascii="Times New Roman" w:eastAsia="Times New Roman" w:hAnsi="Times New Roman" w:cs="Times New Roman"/>
          <w:color w:val="000000" w:themeColor="text1"/>
          <w:sz w:val="28"/>
          <w:szCs w:val="28"/>
          <w:lang w:eastAsia="ru-RU"/>
        </w:rPr>
        <w:t xml:space="preserve"> 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 </w:t>
      </w:r>
      <w:r w:rsidRPr="00580716">
        <w:rPr>
          <w:rFonts w:ascii="Times New Roman" w:eastAsia="Times New Roman" w:hAnsi="Times New Roman" w:cs="Times New Roman"/>
          <w:color w:val="000000" w:themeColor="text1"/>
          <w:sz w:val="28"/>
          <w:szCs w:val="28"/>
          <w:lang w:eastAsia="ru-RU"/>
        </w:rPr>
        <w:t xml:space="preserve">И.Г. Медведев обосновано отмечает, что </w:t>
      </w:r>
      <w:r w:rsidRPr="00580716">
        <w:rPr>
          <w:rFonts w:ascii="Times New Roman" w:eastAsia="Times New Roman" w:hAnsi="Times New Roman" w:cs="Times New Roman"/>
          <w:color w:val="000000" w:themeColor="text1"/>
          <w:sz w:val="28"/>
          <w:szCs w:val="28"/>
          <w:lang w:eastAsia="ru-RU"/>
        </w:rPr>
        <w:lastRenderedPageBreak/>
        <w:t>необходимо, чтобы публичное должностное лицо реально могло их констатировать</w:t>
      </w:r>
      <w:r w:rsidR="00CA37E4" w:rsidRPr="00580716">
        <w:rPr>
          <w:rStyle w:val="aa"/>
          <w:rFonts w:ascii="Times New Roman" w:eastAsia="Times New Roman" w:hAnsi="Times New Roman" w:cs="Times New Roman"/>
          <w:color w:val="000000" w:themeColor="text1"/>
          <w:sz w:val="28"/>
          <w:szCs w:val="28"/>
          <w:lang w:eastAsia="ru-RU"/>
        </w:rPr>
        <w:footnoteReference w:id="77"/>
      </w:r>
      <w:r w:rsidRPr="00580716">
        <w:rPr>
          <w:rFonts w:ascii="Times New Roman" w:eastAsia="Times New Roman" w:hAnsi="Times New Roman" w:cs="Times New Roman"/>
          <w:color w:val="000000" w:themeColor="text1"/>
          <w:sz w:val="28"/>
          <w:szCs w:val="28"/>
          <w:lang w:eastAsia="ru-RU"/>
        </w:rPr>
        <w:t xml:space="preserve">. Повышенное доказательственное значение нотариального акта, закрепленное в ч. 5 ст. 61 ГК РФ, </w:t>
      </w:r>
      <w:r w:rsidR="00656508" w:rsidRPr="00580716">
        <w:rPr>
          <w:rFonts w:ascii="Times New Roman" w:eastAsia="Times New Roman" w:hAnsi="Times New Roman" w:cs="Times New Roman"/>
          <w:color w:val="000000" w:themeColor="text1"/>
          <w:sz w:val="28"/>
          <w:szCs w:val="28"/>
          <w:lang w:eastAsia="ru-RU"/>
        </w:rPr>
        <w:t>ч. 5 ст. 69 ГК РФ, основано также на проверке нотариусом личности обратившегося лица и других обстоятельств.</w:t>
      </w:r>
    </w:p>
    <w:p w:rsidR="008910F4" w:rsidRPr="00580716" w:rsidRDefault="008910F4" w:rsidP="00215BC6">
      <w:pPr>
        <w:spacing w:after="0" w:line="360" w:lineRule="auto"/>
        <w:ind w:firstLine="709"/>
        <w:jc w:val="both"/>
        <w:rPr>
          <w:rFonts w:ascii="Times New Roman" w:hAnsi="Times New Roman" w:cs="Times New Roman"/>
          <w:color w:val="000000" w:themeColor="text1"/>
          <w:sz w:val="28"/>
          <w:szCs w:val="28"/>
        </w:rPr>
      </w:pPr>
      <w:r w:rsidRPr="00580716">
        <w:rPr>
          <w:rFonts w:ascii="Times New Roman" w:eastAsia="Times New Roman" w:hAnsi="Times New Roman" w:cs="Times New Roman"/>
          <w:color w:val="000000" w:themeColor="text1"/>
          <w:sz w:val="28"/>
          <w:szCs w:val="28"/>
          <w:lang w:eastAsia="ru-RU"/>
        </w:rPr>
        <w:t xml:space="preserve">Граница доказательственной силы проявляется в возможности оспаривания зарегистрированного права отдельным иском с принятием других доказательств, </w:t>
      </w:r>
      <w:r w:rsidRPr="00580716">
        <w:rPr>
          <w:rFonts w:ascii="Times New Roman" w:hAnsi="Times New Roman" w:cs="Times New Roman"/>
          <w:color w:val="000000" w:themeColor="text1"/>
          <w:sz w:val="28"/>
          <w:szCs w:val="28"/>
        </w:rPr>
        <w:t>п. 52 Постановления Пленума ВС РФ № 10, Пленума ВАС РФ № 22 от 29.04.2010. Таким образом, зарегистрированное право не является абсолютно бесспорным доказательством, что следует и из судебной практ</w:t>
      </w:r>
      <w:r w:rsidR="00215BC6" w:rsidRPr="00580716">
        <w:rPr>
          <w:rFonts w:ascii="Times New Roman" w:hAnsi="Times New Roman" w:cs="Times New Roman"/>
          <w:color w:val="000000" w:themeColor="text1"/>
          <w:sz w:val="28"/>
          <w:szCs w:val="28"/>
        </w:rPr>
        <w:t xml:space="preserve">ики, разъяснений Пленума ВС РФ. </w:t>
      </w:r>
      <w:r w:rsidRPr="00580716">
        <w:rPr>
          <w:rFonts w:ascii="Times New Roman" w:hAnsi="Times New Roman" w:cs="Times New Roman"/>
          <w:color w:val="000000" w:themeColor="text1"/>
          <w:sz w:val="28"/>
          <w:szCs w:val="28"/>
        </w:rPr>
        <w:t xml:space="preserve">Согласно концепции, </w:t>
      </w:r>
      <w:r w:rsidR="00CA37E4" w:rsidRPr="00580716">
        <w:rPr>
          <w:rFonts w:ascii="Times New Roman" w:hAnsi="Times New Roman" w:cs="Times New Roman"/>
          <w:color w:val="000000" w:themeColor="text1"/>
          <w:sz w:val="28"/>
          <w:szCs w:val="28"/>
        </w:rPr>
        <w:t>предложенной И.Г.</w:t>
      </w:r>
      <w:r w:rsidRPr="00580716">
        <w:rPr>
          <w:rFonts w:ascii="Times New Roman" w:hAnsi="Times New Roman" w:cs="Times New Roman"/>
          <w:color w:val="000000" w:themeColor="text1"/>
          <w:sz w:val="28"/>
          <w:szCs w:val="28"/>
        </w:rPr>
        <w:t xml:space="preserve"> Медведевым, если не предъявлен иск об оспаривании зарегистрированного права</w:t>
      </w:r>
      <w:r w:rsidRPr="00580716">
        <w:rPr>
          <w:rFonts w:ascii="Times New Roman" w:eastAsia="Times New Roman" w:hAnsi="Times New Roman" w:cs="Times New Roman"/>
          <w:color w:val="000000" w:themeColor="text1"/>
          <w:sz w:val="28"/>
          <w:szCs w:val="28"/>
          <w:lang w:eastAsia="ru-RU"/>
        </w:rPr>
        <w:t>, другие доказательства не могут быть представлены, а запись о регистрации всегда достоверна для суда (даже несмотря на недействительность факта основания).</w:t>
      </w:r>
    </w:p>
    <w:p w:rsidR="008910F4" w:rsidRPr="00580716" w:rsidRDefault="008910F4" w:rsidP="008910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Выделение категории аутентичных доказательств И.Г. Медведевым определено условиями его создания. Особый процесс образования единственного доказательства (проверка законности основания регистрации) является обеспечением свойства его публичности достоверности для всех третьих лиц, что может предопределять его доказательственную силу и необходимость оспа</w:t>
      </w:r>
      <w:r w:rsidR="00215BC6" w:rsidRPr="00580716">
        <w:rPr>
          <w:rFonts w:ascii="Times New Roman" w:eastAsia="Times New Roman" w:hAnsi="Times New Roman" w:cs="Times New Roman"/>
          <w:color w:val="000000" w:themeColor="text1"/>
          <w:sz w:val="28"/>
          <w:szCs w:val="28"/>
          <w:lang w:eastAsia="ru-RU"/>
        </w:rPr>
        <w:t xml:space="preserve">ривания в отдельном процессе. </w:t>
      </w:r>
    </w:p>
    <w:p w:rsidR="008372CA" w:rsidRPr="00580716" w:rsidRDefault="000929FD" w:rsidP="008372C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Отметим, что предложено схожее с классификацией в работе И.Г. Медведева деление письменных доказательств по источнику и процедуре их создания на официальные и неофициальные</w:t>
      </w:r>
      <w:r w:rsidRPr="00580716">
        <w:rPr>
          <w:rStyle w:val="aa"/>
          <w:rFonts w:ascii="Times New Roman" w:eastAsia="Times New Roman" w:hAnsi="Times New Roman" w:cs="Times New Roman"/>
          <w:color w:val="000000" w:themeColor="text1"/>
          <w:sz w:val="28"/>
          <w:szCs w:val="28"/>
          <w:lang w:eastAsia="ru-RU"/>
        </w:rPr>
        <w:footnoteReference w:id="78"/>
      </w:r>
      <w:r w:rsidRPr="00580716">
        <w:rPr>
          <w:rFonts w:ascii="Times New Roman" w:eastAsia="Times New Roman" w:hAnsi="Times New Roman" w:cs="Times New Roman"/>
          <w:color w:val="000000" w:themeColor="text1"/>
          <w:sz w:val="28"/>
          <w:szCs w:val="28"/>
          <w:lang w:eastAsia="ru-RU"/>
        </w:rPr>
        <w:t>. В ч. 5 ст. 67 ГПК РФ и ст. АПК РФ предусмотрены требования к соблюдению реквизитов официальных письменных доказательств, без их соблюде</w:t>
      </w:r>
      <w:r w:rsidR="008372CA" w:rsidRPr="00580716">
        <w:rPr>
          <w:rFonts w:ascii="Times New Roman" w:eastAsia="Times New Roman" w:hAnsi="Times New Roman" w:cs="Times New Roman"/>
          <w:color w:val="000000" w:themeColor="text1"/>
          <w:sz w:val="28"/>
          <w:szCs w:val="28"/>
          <w:lang w:eastAsia="ru-RU"/>
        </w:rPr>
        <w:t>ния, они являются недопустимыми</w:t>
      </w:r>
      <w:r w:rsidRPr="00580716">
        <w:rPr>
          <w:rFonts w:ascii="Times New Roman" w:eastAsia="Times New Roman" w:hAnsi="Times New Roman" w:cs="Times New Roman"/>
          <w:color w:val="000000" w:themeColor="text1"/>
          <w:sz w:val="28"/>
          <w:szCs w:val="28"/>
          <w:lang w:eastAsia="ru-RU"/>
        </w:rPr>
        <w:t xml:space="preserve">. Однако официальные письменные доказательства могут быть оспорены в процессе, суд может положить в основу решения иное достоверное доказательство.   </w:t>
      </w:r>
    </w:p>
    <w:p w:rsidR="000929FD" w:rsidRPr="00580716" w:rsidRDefault="000929FD" w:rsidP="008372C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lastRenderedPageBreak/>
        <w:t xml:space="preserve">В.В. Молчанов отмечает, что официальные документы не имеют большей доказательственной силы, чем неофициальные, но он же говорит о том, что </w:t>
      </w:r>
      <w:r w:rsidR="00BB14F4" w:rsidRPr="00580716">
        <w:rPr>
          <w:rFonts w:ascii="Times New Roman" w:eastAsia="Times New Roman" w:hAnsi="Times New Roman" w:cs="Times New Roman"/>
          <w:color w:val="000000" w:themeColor="text1"/>
          <w:sz w:val="28"/>
          <w:szCs w:val="28"/>
          <w:lang w:eastAsia="ru-RU"/>
        </w:rPr>
        <w:t xml:space="preserve">официальные документы </w:t>
      </w:r>
      <w:r w:rsidRPr="00580716">
        <w:rPr>
          <w:rFonts w:ascii="Times New Roman" w:eastAsia="Times New Roman" w:hAnsi="Times New Roman" w:cs="Times New Roman"/>
          <w:color w:val="000000" w:themeColor="text1"/>
          <w:sz w:val="28"/>
          <w:szCs w:val="28"/>
          <w:lang w:eastAsia="ru-RU"/>
        </w:rPr>
        <w:t>обладают гораздо больш</w:t>
      </w:r>
      <w:r w:rsidR="003311E5" w:rsidRPr="00580716">
        <w:rPr>
          <w:rFonts w:ascii="Times New Roman" w:eastAsia="Times New Roman" w:hAnsi="Times New Roman" w:cs="Times New Roman"/>
          <w:color w:val="000000" w:themeColor="text1"/>
          <w:sz w:val="28"/>
          <w:szCs w:val="28"/>
          <w:lang w:eastAsia="ru-RU"/>
        </w:rPr>
        <w:t>е</w:t>
      </w:r>
      <w:r w:rsidRPr="00580716">
        <w:rPr>
          <w:rFonts w:ascii="Times New Roman" w:eastAsia="Times New Roman" w:hAnsi="Times New Roman" w:cs="Times New Roman"/>
          <w:color w:val="000000" w:themeColor="text1"/>
          <w:sz w:val="28"/>
          <w:szCs w:val="28"/>
          <w:lang w:eastAsia="ru-RU"/>
        </w:rPr>
        <w:t>й степенью гарантии достоверности. В то же время официальные документы могут быть оспорены неофициальными</w:t>
      </w:r>
      <w:r w:rsidRPr="00580716">
        <w:rPr>
          <w:rStyle w:val="aa"/>
          <w:rFonts w:ascii="Times New Roman" w:eastAsia="Times New Roman" w:hAnsi="Times New Roman" w:cs="Times New Roman"/>
          <w:color w:val="000000" w:themeColor="text1"/>
          <w:sz w:val="28"/>
          <w:szCs w:val="28"/>
          <w:lang w:eastAsia="ru-RU"/>
        </w:rPr>
        <w:footnoteReference w:id="79"/>
      </w:r>
      <w:r w:rsidRPr="00580716">
        <w:rPr>
          <w:rFonts w:ascii="Times New Roman" w:eastAsia="Times New Roman" w:hAnsi="Times New Roman" w:cs="Times New Roman"/>
          <w:color w:val="000000" w:themeColor="text1"/>
          <w:sz w:val="28"/>
          <w:szCs w:val="28"/>
          <w:lang w:eastAsia="ru-RU"/>
        </w:rPr>
        <w:t>.</w:t>
      </w:r>
      <w:r w:rsidR="006D07E8" w:rsidRPr="00580716">
        <w:rPr>
          <w:rFonts w:ascii="Times New Roman" w:eastAsia="Times New Roman" w:hAnsi="Times New Roman" w:cs="Times New Roman"/>
          <w:color w:val="000000" w:themeColor="text1"/>
          <w:sz w:val="28"/>
          <w:szCs w:val="28"/>
          <w:lang w:eastAsia="ru-RU"/>
        </w:rPr>
        <w:t xml:space="preserve"> Т</w:t>
      </w:r>
      <w:r w:rsidR="00BB14F4" w:rsidRPr="00580716">
        <w:rPr>
          <w:rFonts w:ascii="Times New Roman" w:eastAsia="Times New Roman" w:hAnsi="Times New Roman" w:cs="Times New Roman"/>
          <w:color w:val="000000" w:themeColor="text1"/>
          <w:sz w:val="28"/>
          <w:szCs w:val="28"/>
          <w:lang w:eastAsia="ru-RU"/>
        </w:rPr>
        <w:t>очка зрения ученого основана на том, что глазах суда официальные документы, как созданные до и вне связи с процессом, имеют большее доказательственное значение, их доказательственная сила не закреплена в законе, в связи с чем они могут быть оспорены неофициальными доказательствами.</w:t>
      </w:r>
    </w:p>
    <w:p w:rsidR="00215BC6" w:rsidRPr="00580716" w:rsidRDefault="00215BC6" w:rsidP="000929F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 xml:space="preserve">Вместе с тем </w:t>
      </w:r>
      <w:r w:rsidR="000929FD" w:rsidRPr="00580716">
        <w:rPr>
          <w:rFonts w:ascii="Times New Roman" w:eastAsia="Times New Roman" w:hAnsi="Times New Roman" w:cs="Times New Roman"/>
          <w:color w:val="000000" w:themeColor="text1"/>
          <w:sz w:val="28"/>
          <w:szCs w:val="28"/>
          <w:lang w:eastAsia="ru-RU"/>
        </w:rPr>
        <w:t xml:space="preserve">судебной практикой был выработан, а после закреплен стандарт </w:t>
      </w:r>
      <w:r w:rsidRPr="00580716">
        <w:rPr>
          <w:rFonts w:ascii="Times New Roman" w:eastAsia="Times New Roman" w:hAnsi="Times New Roman" w:cs="Times New Roman"/>
          <w:color w:val="000000" w:themeColor="text1"/>
          <w:sz w:val="28"/>
          <w:szCs w:val="28"/>
          <w:lang w:eastAsia="ru-RU"/>
        </w:rPr>
        <w:t>добросовестности приобретателя недвижимости, которые включает в себя</w:t>
      </w:r>
      <w:r w:rsidR="003311E5" w:rsidRPr="00580716">
        <w:rPr>
          <w:rFonts w:ascii="Times New Roman" w:eastAsia="Times New Roman" w:hAnsi="Times New Roman" w:cs="Times New Roman"/>
          <w:color w:val="000000" w:themeColor="text1"/>
          <w:sz w:val="28"/>
          <w:szCs w:val="28"/>
          <w:lang w:eastAsia="ru-RU"/>
        </w:rPr>
        <w:t xml:space="preserve"> не</w:t>
      </w:r>
      <w:r w:rsidRPr="00580716">
        <w:rPr>
          <w:rFonts w:ascii="Times New Roman" w:eastAsia="Times New Roman" w:hAnsi="Times New Roman" w:cs="Times New Roman"/>
          <w:color w:val="000000" w:themeColor="text1"/>
          <w:sz w:val="28"/>
          <w:szCs w:val="28"/>
          <w:lang w:eastAsia="ru-RU"/>
        </w:rPr>
        <w:t xml:space="preserve"> только проверку данных ЕГРН</w:t>
      </w:r>
      <w:r w:rsidR="000929FD" w:rsidRPr="00580716">
        <w:rPr>
          <w:rFonts w:ascii="Times New Roman" w:eastAsia="Times New Roman" w:hAnsi="Times New Roman" w:cs="Times New Roman"/>
          <w:color w:val="000000" w:themeColor="text1"/>
          <w:sz w:val="28"/>
          <w:szCs w:val="28"/>
          <w:lang w:eastAsia="ru-RU"/>
        </w:rPr>
        <w:t xml:space="preserve"> (п. 9 Информационного письма Президиума Высшего Арбитражного Суда Российской Федерации от 13.11.2008 № 126 «Обзор судебной практики по некоторым вопросам, связанным с истребованием имущества из чужого незаконного владения»</w:t>
      </w:r>
      <w:r w:rsidR="00D938F7" w:rsidRPr="00580716">
        <w:rPr>
          <w:rStyle w:val="aa"/>
          <w:rFonts w:ascii="Times New Roman" w:eastAsia="Times New Roman" w:hAnsi="Times New Roman" w:cs="Times New Roman"/>
          <w:color w:val="000000" w:themeColor="text1"/>
          <w:sz w:val="28"/>
          <w:szCs w:val="28"/>
          <w:lang w:eastAsia="ru-RU"/>
        </w:rPr>
        <w:footnoteReference w:id="80"/>
      </w:r>
      <w:r w:rsidR="000929FD" w:rsidRPr="00580716">
        <w:rPr>
          <w:rFonts w:ascii="Times New Roman" w:eastAsia="Times New Roman" w:hAnsi="Times New Roman" w:cs="Times New Roman"/>
          <w:color w:val="000000" w:themeColor="text1"/>
          <w:sz w:val="28"/>
          <w:szCs w:val="28"/>
          <w:lang w:eastAsia="ru-RU"/>
        </w:rPr>
        <w:t xml:space="preserve">). </w:t>
      </w:r>
      <w:r w:rsidR="00A84B82" w:rsidRPr="00580716">
        <w:rPr>
          <w:rFonts w:ascii="Times New Roman" w:eastAsia="Times New Roman" w:hAnsi="Times New Roman" w:cs="Times New Roman"/>
          <w:color w:val="000000" w:themeColor="text1"/>
          <w:sz w:val="28"/>
          <w:szCs w:val="28"/>
          <w:lang w:eastAsia="ru-RU"/>
        </w:rPr>
        <w:t>В с</w:t>
      </w:r>
      <w:r w:rsidR="00591F9F" w:rsidRPr="00580716">
        <w:rPr>
          <w:rFonts w:ascii="Times New Roman" w:eastAsia="Times New Roman" w:hAnsi="Times New Roman" w:cs="Times New Roman"/>
          <w:color w:val="000000" w:themeColor="text1"/>
          <w:sz w:val="28"/>
          <w:szCs w:val="28"/>
          <w:lang w:eastAsia="ru-RU"/>
        </w:rPr>
        <w:t>т. 302 ГК РФ закрепл</w:t>
      </w:r>
      <w:r w:rsidR="003311E5" w:rsidRPr="00580716">
        <w:rPr>
          <w:rFonts w:ascii="Times New Roman" w:eastAsia="Times New Roman" w:hAnsi="Times New Roman" w:cs="Times New Roman"/>
          <w:color w:val="000000" w:themeColor="text1"/>
          <w:sz w:val="28"/>
          <w:szCs w:val="28"/>
          <w:lang w:eastAsia="ru-RU"/>
        </w:rPr>
        <w:t>ен</w:t>
      </w:r>
      <w:r w:rsidR="00591F9F" w:rsidRPr="00580716">
        <w:rPr>
          <w:rFonts w:ascii="Times New Roman" w:eastAsia="Times New Roman" w:hAnsi="Times New Roman" w:cs="Times New Roman"/>
          <w:color w:val="000000" w:themeColor="text1"/>
          <w:sz w:val="28"/>
          <w:szCs w:val="28"/>
          <w:lang w:eastAsia="ru-RU"/>
        </w:rPr>
        <w:t xml:space="preserve"> стандарт </w:t>
      </w:r>
      <w:r w:rsidR="00A84B82" w:rsidRPr="00580716">
        <w:rPr>
          <w:rFonts w:ascii="Times New Roman" w:eastAsia="Times New Roman" w:hAnsi="Times New Roman" w:cs="Times New Roman"/>
          <w:color w:val="000000" w:themeColor="text1"/>
          <w:sz w:val="28"/>
          <w:szCs w:val="28"/>
          <w:lang w:eastAsia="ru-RU"/>
        </w:rPr>
        <w:t xml:space="preserve">«знал или мог знать». </w:t>
      </w:r>
      <w:r w:rsidR="006D07E8" w:rsidRPr="00580716">
        <w:rPr>
          <w:rFonts w:ascii="Times New Roman" w:eastAsia="Times New Roman" w:hAnsi="Times New Roman" w:cs="Times New Roman"/>
          <w:color w:val="000000" w:themeColor="text1"/>
          <w:sz w:val="28"/>
          <w:szCs w:val="28"/>
          <w:lang w:eastAsia="ru-RU"/>
        </w:rPr>
        <w:t>Средний участник оборота на рынке недвижимости проявляются большую разумную осторожность, тем самым стандарт «знал или мог знать» является более строгим, чем «знал или должен был знать».</w:t>
      </w:r>
    </w:p>
    <w:p w:rsidR="006921B1" w:rsidRPr="00580716" w:rsidRDefault="00591F9F" w:rsidP="006921B1">
      <w:pPr>
        <w:spacing w:after="0" w:line="360" w:lineRule="auto"/>
        <w:ind w:firstLine="709"/>
        <w:jc w:val="both"/>
        <w:rPr>
          <w:rFonts w:ascii="Times New Roman" w:hAnsi="Times New Roman" w:cs="Times New Roman"/>
          <w:color w:val="000000" w:themeColor="text1"/>
          <w:sz w:val="28"/>
          <w:szCs w:val="28"/>
        </w:rPr>
      </w:pPr>
      <w:r w:rsidRPr="00580716">
        <w:rPr>
          <w:rFonts w:ascii="Times New Roman" w:hAnsi="Times New Roman" w:cs="Times New Roman"/>
          <w:color w:val="000000" w:themeColor="text1"/>
          <w:sz w:val="28"/>
          <w:szCs w:val="28"/>
        </w:rPr>
        <w:t>Приобретатель недвижимости в случае предъявления ему иска об оспаривании зарегистрированного права представляет доказательств</w:t>
      </w:r>
      <w:r w:rsidR="00D11B95" w:rsidRPr="00580716">
        <w:rPr>
          <w:rFonts w:ascii="Times New Roman" w:hAnsi="Times New Roman" w:cs="Times New Roman"/>
          <w:color w:val="000000" w:themeColor="text1"/>
          <w:sz w:val="28"/>
          <w:szCs w:val="28"/>
        </w:rPr>
        <w:t>а</w:t>
      </w:r>
      <w:r w:rsidRPr="00580716">
        <w:rPr>
          <w:rFonts w:ascii="Times New Roman" w:hAnsi="Times New Roman" w:cs="Times New Roman"/>
          <w:color w:val="000000" w:themeColor="text1"/>
          <w:sz w:val="28"/>
          <w:szCs w:val="28"/>
        </w:rPr>
        <w:t xml:space="preserve"> соблюдения им стандарта добросовестности, в который входит проверка данных ЕГРН, осмотр помещения, цена, близкая к рыночной, запрос у продавца выписки из </w:t>
      </w:r>
      <w:proofErr w:type="spellStart"/>
      <w:r w:rsidRPr="00580716">
        <w:rPr>
          <w:rFonts w:ascii="Times New Roman" w:hAnsi="Times New Roman" w:cs="Times New Roman"/>
          <w:color w:val="000000" w:themeColor="text1"/>
          <w:sz w:val="28"/>
          <w:szCs w:val="28"/>
        </w:rPr>
        <w:t>Росреестра</w:t>
      </w:r>
      <w:proofErr w:type="spellEnd"/>
      <w:r w:rsidRPr="00580716">
        <w:rPr>
          <w:rFonts w:ascii="Times New Roman" w:hAnsi="Times New Roman" w:cs="Times New Roman"/>
          <w:color w:val="000000" w:themeColor="text1"/>
          <w:sz w:val="28"/>
          <w:szCs w:val="28"/>
        </w:rPr>
        <w:t xml:space="preserve">, кадастрового паспорта на земельный участок, свидетельства о регистрации права собственности, паспортных </w:t>
      </w:r>
      <w:r w:rsidRPr="00580716">
        <w:rPr>
          <w:rFonts w:ascii="Times New Roman" w:hAnsi="Times New Roman" w:cs="Times New Roman"/>
          <w:color w:val="000000" w:themeColor="text1"/>
          <w:sz w:val="28"/>
          <w:szCs w:val="28"/>
        </w:rPr>
        <w:lastRenderedPageBreak/>
        <w:t>данных и других документов (Решение Железнодорожного районный суд г. Воронежа от 27.09.2021 г. по делу 2-1521/2021</w:t>
      </w:r>
      <w:r w:rsidRPr="00580716">
        <w:rPr>
          <w:rStyle w:val="aa"/>
          <w:rFonts w:ascii="Times New Roman" w:hAnsi="Times New Roman" w:cs="Times New Roman"/>
          <w:color w:val="000000" w:themeColor="text1"/>
          <w:sz w:val="28"/>
          <w:szCs w:val="28"/>
        </w:rPr>
        <w:footnoteReference w:id="81"/>
      </w:r>
      <w:r w:rsidRPr="00580716">
        <w:rPr>
          <w:rFonts w:ascii="Times New Roman" w:hAnsi="Times New Roman" w:cs="Times New Roman"/>
          <w:color w:val="000000" w:themeColor="text1"/>
          <w:sz w:val="28"/>
          <w:szCs w:val="28"/>
        </w:rPr>
        <w:t xml:space="preserve">).  </w:t>
      </w:r>
    </w:p>
    <w:p w:rsidR="0072075B" w:rsidRPr="00580716" w:rsidRDefault="006921B1" w:rsidP="006921B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 xml:space="preserve">Кроме того, в </w:t>
      </w:r>
      <w:proofErr w:type="spellStart"/>
      <w:r w:rsidRPr="00580716">
        <w:rPr>
          <w:rFonts w:ascii="Times New Roman" w:eastAsia="Times New Roman" w:hAnsi="Times New Roman" w:cs="Times New Roman"/>
          <w:color w:val="000000" w:themeColor="text1"/>
          <w:sz w:val="28"/>
          <w:szCs w:val="28"/>
          <w:lang w:eastAsia="ru-RU"/>
        </w:rPr>
        <w:t>абз</w:t>
      </w:r>
      <w:proofErr w:type="spellEnd"/>
      <w:r w:rsidRPr="00580716">
        <w:rPr>
          <w:rFonts w:ascii="Times New Roman" w:eastAsia="Times New Roman" w:hAnsi="Times New Roman" w:cs="Times New Roman"/>
          <w:color w:val="000000" w:themeColor="text1"/>
          <w:sz w:val="28"/>
          <w:szCs w:val="28"/>
          <w:lang w:eastAsia="ru-RU"/>
        </w:rPr>
        <w:t>. 2 п. 38 Постановления Пленума ВС РФ № 10, Пленума ВАС РФ № 22 от 29.04.2010</w:t>
      </w:r>
      <w:r w:rsidR="00BF5067">
        <w:rPr>
          <w:rFonts w:ascii="Times New Roman" w:eastAsia="Times New Roman" w:hAnsi="Times New Roman" w:cs="Times New Roman"/>
          <w:color w:val="000000" w:themeColor="text1"/>
          <w:sz w:val="28"/>
          <w:szCs w:val="28"/>
          <w:lang w:eastAsia="ru-RU"/>
        </w:rPr>
        <w:t xml:space="preserve"> </w:t>
      </w:r>
      <w:r w:rsidRPr="00580716">
        <w:rPr>
          <w:rFonts w:ascii="Times New Roman" w:eastAsia="Times New Roman" w:hAnsi="Times New Roman" w:cs="Times New Roman"/>
          <w:color w:val="000000" w:themeColor="text1"/>
          <w:sz w:val="28"/>
          <w:szCs w:val="28"/>
          <w:lang w:eastAsia="ru-RU"/>
        </w:rPr>
        <w:t xml:space="preserve">разъяснено, что в то же время запись в ЕГРП о праве собственности отчуждателя не является бесспорным доказательством добросовестности приобретателя, а в </w:t>
      </w:r>
      <w:proofErr w:type="spellStart"/>
      <w:r w:rsidRPr="00580716">
        <w:rPr>
          <w:rFonts w:ascii="Times New Roman" w:eastAsia="Times New Roman" w:hAnsi="Times New Roman" w:cs="Times New Roman"/>
          <w:color w:val="000000" w:themeColor="text1"/>
          <w:sz w:val="28"/>
          <w:szCs w:val="28"/>
          <w:lang w:eastAsia="ru-RU"/>
        </w:rPr>
        <w:t>абз</w:t>
      </w:r>
      <w:proofErr w:type="spellEnd"/>
      <w:r w:rsidRPr="00580716">
        <w:rPr>
          <w:rFonts w:ascii="Times New Roman" w:eastAsia="Times New Roman" w:hAnsi="Times New Roman" w:cs="Times New Roman"/>
          <w:color w:val="000000" w:themeColor="text1"/>
          <w:sz w:val="28"/>
          <w:szCs w:val="28"/>
          <w:lang w:eastAsia="ru-RU"/>
        </w:rPr>
        <w:t>. 2 п. 6 ст. 8.1 ГК РФ указано, что 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 Необходимо отметить, что запрет ссылаться на данные ЕГРН действует только при возникновении спора в отношении зарегистрированного права (рассмотрения требования об оспаривании зарегистрированного права)</w:t>
      </w:r>
      <w:r w:rsidR="00A84B82" w:rsidRPr="00580716">
        <w:rPr>
          <w:rFonts w:ascii="Times New Roman" w:eastAsia="Times New Roman" w:hAnsi="Times New Roman" w:cs="Times New Roman"/>
          <w:color w:val="000000" w:themeColor="text1"/>
          <w:sz w:val="28"/>
          <w:szCs w:val="28"/>
          <w:lang w:eastAsia="ru-RU"/>
        </w:rPr>
        <w:t>.</w:t>
      </w:r>
    </w:p>
    <w:p w:rsidR="00A7696B" w:rsidRPr="00580716" w:rsidRDefault="00A7696B" w:rsidP="00A7696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Система регистрации включает в себя систему отметок, которые отражаются в выписке ЕГРН. В ст</w:t>
      </w:r>
      <w:r w:rsidR="006921B1" w:rsidRPr="00580716">
        <w:rPr>
          <w:rFonts w:ascii="Times New Roman" w:eastAsia="Times New Roman" w:hAnsi="Times New Roman" w:cs="Times New Roman"/>
          <w:color w:val="000000" w:themeColor="text1"/>
          <w:sz w:val="28"/>
          <w:szCs w:val="28"/>
          <w:lang w:eastAsia="ru-RU"/>
        </w:rPr>
        <w:t xml:space="preserve">. 25 Федерального закона от 13.07.2015 </w:t>
      </w:r>
      <w:r w:rsidR="00F75C94" w:rsidRPr="00580716">
        <w:rPr>
          <w:rFonts w:ascii="Times New Roman" w:eastAsia="Times New Roman" w:hAnsi="Times New Roman" w:cs="Times New Roman"/>
          <w:color w:val="000000" w:themeColor="text1"/>
          <w:sz w:val="28"/>
          <w:szCs w:val="28"/>
          <w:lang w:eastAsia="ru-RU"/>
        </w:rPr>
        <w:t>№</w:t>
      </w:r>
      <w:r w:rsidR="006921B1" w:rsidRPr="00580716">
        <w:rPr>
          <w:rFonts w:ascii="Times New Roman" w:eastAsia="Times New Roman" w:hAnsi="Times New Roman" w:cs="Times New Roman"/>
          <w:color w:val="000000" w:themeColor="text1"/>
          <w:sz w:val="28"/>
          <w:szCs w:val="28"/>
          <w:lang w:eastAsia="ru-RU"/>
        </w:rPr>
        <w:t xml:space="preserve"> 218-ФЗ (ред. от 14.04.2023) </w:t>
      </w:r>
      <w:r w:rsidR="00961448">
        <w:rPr>
          <w:rFonts w:ascii="Times New Roman" w:eastAsia="Times New Roman" w:hAnsi="Times New Roman" w:cs="Times New Roman"/>
          <w:color w:val="000000" w:themeColor="text1"/>
          <w:sz w:val="28"/>
          <w:szCs w:val="28"/>
          <w:lang w:eastAsia="ru-RU"/>
        </w:rPr>
        <w:t>«</w:t>
      </w:r>
      <w:r w:rsidR="006921B1" w:rsidRPr="00580716">
        <w:rPr>
          <w:rFonts w:ascii="Times New Roman" w:eastAsia="Times New Roman" w:hAnsi="Times New Roman" w:cs="Times New Roman"/>
          <w:color w:val="000000" w:themeColor="text1"/>
          <w:sz w:val="28"/>
          <w:szCs w:val="28"/>
          <w:lang w:eastAsia="ru-RU"/>
        </w:rPr>
        <w:t>О государственной регистрации недвижимости</w:t>
      </w:r>
      <w:r w:rsidR="00961448">
        <w:rPr>
          <w:rFonts w:ascii="Times New Roman" w:eastAsia="Times New Roman" w:hAnsi="Times New Roman" w:cs="Times New Roman"/>
          <w:color w:val="000000" w:themeColor="text1"/>
          <w:sz w:val="28"/>
          <w:szCs w:val="28"/>
          <w:lang w:eastAsia="ru-RU"/>
        </w:rPr>
        <w:t>»</w:t>
      </w:r>
      <w:r w:rsidR="006921B1" w:rsidRPr="00580716">
        <w:rPr>
          <w:rFonts w:ascii="Times New Roman" w:eastAsia="Times New Roman" w:hAnsi="Times New Roman" w:cs="Times New Roman"/>
          <w:color w:val="000000" w:themeColor="text1"/>
          <w:sz w:val="28"/>
          <w:szCs w:val="28"/>
          <w:lang w:eastAsia="ru-RU"/>
        </w:rPr>
        <w:t xml:space="preserve">, а также п. 7 ст. 8.1 ГК РФ </w:t>
      </w:r>
      <w:r w:rsidRPr="00580716">
        <w:rPr>
          <w:rFonts w:ascii="Times New Roman" w:eastAsia="Times New Roman" w:hAnsi="Times New Roman" w:cs="Times New Roman"/>
          <w:color w:val="000000" w:themeColor="text1"/>
          <w:sz w:val="28"/>
          <w:szCs w:val="28"/>
          <w:lang w:eastAsia="ru-RU"/>
        </w:rPr>
        <w:t xml:space="preserve">предусмотрена </w:t>
      </w:r>
      <w:r w:rsidR="006921B1" w:rsidRPr="00580716">
        <w:rPr>
          <w:rFonts w:ascii="Times New Roman" w:eastAsia="Times New Roman" w:hAnsi="Times New Roman" w:cs="Times New Roman"/>
          <w:color w:val="000000" w:themeColor="text1"/>
          <w:sz w:val="28"/>
          <w:szCs w:val="28"/>
          <w:lang w:eastAsia="ru-RU"/>
        </w:rPr>
        <w:t>систем</w:t>
      </w:r>
      <w:r w:rsidRPr="00580716">
        <w:rPr>
          <w:rFonts w:ascii="Times New Roman" w:eastAsia="Times New Roman" w:hAnsi="Times New Roman" w:cs="Times New Roman"/>
          <w:color w:val="000000" w:themeColor="text1"/>
          <w:sz w:val="28"/>
          <w:szCs w:val="28"/>
          <w:lang w:eastAsia="ru-RU"/>
        </w:rPr>
        <w:t>а</w:t>
      </w:r>
      <w:r w:rsidR="006921B1" w:rsidRPr="00580716">
        <w:rPr>
          <w:rFonts w:ascii="Times New Roman" w:eastAsia="Times New Roman" w:hAnsi="Times New Roman" w:cs="Times New Roman"/>
          <w:color w:val="000000" w:themeColor="text1"/>
          <w:sz w:val="28"/>
          <w:szCs w:val="28"/>
          <w:lang w:eastAsia="ru-RU"/>
        </w:rPr>
        <w:t xml:space="preserve"> отметок </w:t>
      </w:r>
      <w:r w:rsidRPr="00580716">
        <w:rPr>
          <w:rFonts w:ascii="Times New Roman" w:eastAsia="Times New Roman" w:hAnsi="Times New Roman" w:cs="Times New Roman"/>
          <w:color w:val="000000" w:themeColor="text1"/>
          <w:sz w:val="28"/>
          <w:szCs w:val="28"/>
          <w:lang w:eastAsia="ru-RU"/>
        </w:rPr>
        <w:t xml:space="preserve">о </w:t>
      </w:r>
      <w:r w:rsidR="006921B1" w:rsidRPr="00580716">
        <w:rPr>
          <w:rFonts w:ascii="Times New Roman" w:eastAsia="Times New Roman" w:hAnsi="Times New Roman" w:cs="Times New Roman"/>
          <w:color w:val="000000" w:themeColor="text1"/>
          <w:sz w:val="28"/>
          <w:szCs w:val="28"/>
          <w:lang w:eastAsia="ru-RU"/>
        </w:rPr>
        <w:t xml:space="preserve">наличии </w:t>
      </w:r>
      <w:proofErr w:type="spellStart"/>
      <w:r w:rsidR="006921B1" w:rsidRPr="00580716">
        <w:rPr>
          <w:rFonts w:ascii="Times New Roman" w:eastAsia="Times New Roman" w:hAnsi="Times New Roman" w:cs="Times New Roman"/>
          <w:color w:val="000000" w:themeColor="text1"/>
          <w:sz w:val="28"/>
          <w:szCs w:val="28"/>
          <w:lang w:eastAsia="ru-RU"/>
        </w:rPr>
        <w:t>правопритязаний</w:t>
      </w:r>
      <w:proofErr w:type="spellEnd"/>
      <w:r w:rsidR="006921B1" w:rsidRPr="00580716">
        <w:rPr>
          <w:rFonts w:ascii="Times New Roman" w:eastAsia="Times New Roman" w:hAnsi="Times New Roman" w:cs="Times New Roman"/>
          <w:color w:val="000000" w:themeColor="text1"/>
          <w:sz w:val="28"/>
          <w:szCs w:val="28"/>
          <w:lang w:eastAsia="ru-RU"/>
        </w:rPr>
        <w:t>, прав требований в отношении зарегистрированного права. Третье лицо не может быть признан</w:t>
      </w:r>
      <w:r w:rsidRPr="00580716">
        <w:rPr>
          <w:rFonts w:ascii="Times New Roman" w:eastAsia="Times New Roman" w:hAnsi="Times New Roman" w:cs="Times New Roman"/>
          <w:color w:val="000000" w:themeColor="text1"/>
          <w:sz w:val="28"/>
          <w:szCs w:val="28"/>
          <w:lang w:eastAsia="ru-RU"/>
        </w:rPr>
        <w:t>о</w:t>
      </w:r>
      <w:r w:rsidR="006921B1" w:rsidRPr="00580716">
        <w:rPr>
          <w:rFonts w:ascii="Times New Roman" w:eastAsia="Times New Roman" w:hAnsi="Times New Roman" w:cs="Times New Roman"/>
          <w:color w:val="000000" w:themeColor="text1"/>
          <w:sz w:val="28"/>
          <w:szCs w:val="28"/>
          <w:lang w:eastAsia="ru-RU"/>
        </w:rPr>
        <w:t xml:space="preserve"> добросовестным, поскольку в выписке ЕГРН </w:t>
      </w:r>
      <w:r w:rsidRPr="00580716">
        <w:rPr>
          <w:rFonts w:ascii="Times New Roman" w:eastAsia="Times New Roman" w:hAnsi="Times New Roman" w:cs="Times New Roman"/>
          <w:color w:val="000000" w:themeColor="text1"/>
          <w:sz w:val="28"/>
          <w:szCs w:val="28"/>
          <w:lang w:eastAsia="ru-RU"/>
        </w:rPr>
        <w:t>содержится</w:t>
      </w:r>
      <w:r w:rsidR="006921B1" w:rsidRPr="00580716">
        <w:rPr>
          <w:rFonts w:ascii="Times New Roman" w:eastAsia="Times New Roman" w:hAnsi="Times New Roman" w:cs="Times New Roman"/>
          <w:color w:val="000000" w:themeColor="text1"/>
          <w:sz w:val="28"/>
          <w:szCs w:val="28"/>
          <w:lang w:eastAsia="ru-RU"/>
        </w:rPr>
        <w:t xml:space="preserve"> информация о наличии притязаний третьих лиц (</w:t>
      </w:r>
      <w:proofErr w:type="spellStart"/>
      <w:r w:rsidR="006921B1" w:rsidRPr="00580716">
        <w:rPr>
          <w:rFonts w:ascii="Times New Roman" w:eastAsia="Times New Roman" w:hAnsi="Times New Roman" w:cs="Times New Roman"/>
          <w:color w:val="000000" w:themeColor="text1"/>
          <w:sz w:val="28"/>
          <w:szCs w:val="28"/>
          <w:lang w:eastAsia="ru-RU"/>
        </w:rPr>
        <w:t>абз</w:t>
      </w:r>
      <w:proofErr w:type="spellEnd"/>
      <w:r w:rsidR="006921B1" w:rsidRPr="00580716">
        <w:rPr>
          <w:rFonts w:ascii="Times New Roman" w:eastAsia="Times New Roman" w:hAnsi="Times New Roman" w:cs="Times New Roman"/>
          <w:color w:val="000000" w:themeColor="text1"/>
          <w:sz w:val="28"/>
          <w:szCs w:val="28"/>
          <w:lang w:eastAsia="ru-RU"/>
        </w:rPr>
        <w:t xml:space="preserve">. 2 п. 4 Постановление Пленума Верховного Суда РФ от 23.06.2015 </w:t>
      </w:r>
      <w:r w:rsidR="00F75C94" w:rsidRPr="00580716">
        <w:rPr>
          <w:rFonts w:ascii="Times New Roman" w:eastAsia="Times New Roman" w:hAnsi="Times New Roman" w:cs="Times New Roman"/>
          <w:color w:val="000000" w:themeColor="text1"/>
          <w:sz w:val="28"/>
          <w:szCs w:val="28"/>
          <w:lang w:eastAsia="ru-RU"/>
        </w:rPr>
        <w:t>№</w:t>
      </w:r>
      <w:r w:rsidR="006921B1" w:rsidRPr="00580716">
        <w:rPr>
          <w:rFonts w:ascii="Times New Roman" w:eastAsia="Times New Roman" w:hAnsi="Times New Roman" w:cs="Times New Roman"/>
          <w:color w:val="000000" w:themeColor="text1"/>
          <w:sz w:val="28"/>
          <w:szCs w:val="28"/>
          <w:lang w:eastAsia="ru-RU"/>
        </w:rPr>
        <w:t xml:space="preserve"> 25 </w:t>
      </w:r>
      <w:r w:rsidR="00961448">
        <w:rPr>
          <w:rFonts w:ascii="Times New Roman" w:eastAsia="Times New Roman" w:hAnsi="Times New Roman" w:cs="Times New Roman"/>
          <w:color w:val="000000" w:themeColor="text1"/>
          <w:sz w:val="28"/>
          <w:szCs w:val="28"/>
          <w:lang w:eastAsia="ru-RU"/>
        </w:rPr>
        <w:t>«</w:t>
      </w:r>
      <w:r w:rsidR="006921B1" w:rsidRPr="00580716">
        <w:rPr>
          <w:rFonts w:ascii="Times New Roman" w:eastAsia="Times New Roman" w:hAnsi="Times New Roman" w:cs="Times New Roman"/>
          <w:color w:val="000000" w:themeColor="text1"/>
          <w:sz w:val="28"/>
          <w:szCs w:val="28"/>
          <w:lang w:eastAsia="ru-RU"/>
        </w:rPr>
        <w:t>О применении судами некоторых положений раздела I части первой Гражданского кодекса Российской Федерации</w:t>
      </w:r>
      <w:r w:rsidR="00961448">
        <w:rPr>
          <w:rFonts w:ascii="Times New Roman" w:eastAsia="Times New Roman" w:hAnsi="Times New Roman" w:cs="Times New Roman"/>
          <w:color w:val="000000" w:themeColor="text1"/>
          <w:sz w:val="28"/>
          <w:szCs w:val="28"/>
          <w:lang w:eastAsia="ru-RU"/>
        </w:rPr>
        <w:t>»</w:t>
      </w:r>
      <w:r w:rsidR="006921B1" w:rsidRPr="00580716">
        <w:rPr>
          <w:rFonts w:ascii="Times New Roman" w:eastAsia="Times New Roman" w:hAnsi="Times New Roman" w:cs="Times New Roman"/>
          <w:color w:val="000000" w:themeColor="text1"/>
          <w:sz w:val="28"/>
          <w:szCs w:val="28"/>
          <w:lang w:eastAsia="ru-RU"/>
        </w:rPr>
        <w:t>, Определение ВС РФ № 305-ЭС20-4693 от 27 августа 2020 года</w:t>
      </w:r>
      <w:r w:rsidR="00235CBF" w:rsidRPr="00580716">
        <w:rPr>
          <w:rStyle w:val="aa"/>
          <w:rFonts w:ascii="Times New Roman" w:eastAsia="Times New Roman" w:hAnsi="Times New Roman" w:cs="Times New Roman"/>
          <w:color w:val="000000" w:themeColor="text1"/>
          <w:sz w:val="28"/>
          <w:szCs w:val="28"/>
          <w:lang w:eastAsia="ru-RU"/>
        </w:rPr>
        <w:footnoteReference w:id="82"/>
      </w:r>
      <w:r w:rsidR="006921B1" w:rsidRPr="00580716">
        <w:rPr>
          <w:rFonts w:ascii="Times New Roman" w:eastAsia="Times New Roman" w:hAnsi="Times New Roman" w:cs="Times New Roman"/>
          <w:color w:val="000000" w:themeColor="text1"/>
          <w:sz w:val="28"/>
          <w:szCs w:val="28"/>
          <w:lang w:eastAsia="ru-RU"/>
        </w:rPr>
        <w:t xml:space="preserve">). </w:t>
      </w:r>
    </w:p>
    <w:p w:rsidR="00432380" w:rsidRPr="00580716" w:rsidRDefault="006921B1" w:rsidP="00A7696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 xml:space="preserve">Регистрации подлежат и оспоримые сделки купли-продажи недвижимости, в случае отсутствия </w:t>
      </w:r>
      <w:r w:rsidR="00D4749A" w:rsidRPr="00580716">
        <w:rPr>
          <w:rFonts w:ascii="Times New Roman" w:eastAsia="Times New Roman" w:hAnsi="Times New Roman" w:cs="Times New Roman"/>
          <w:color w:val="000000" w:themeColor="text1"/>
          <w:sz w:val="28"/>
          <w:szCs w:val="28"/>
          <w:lang w:eastAsia="ru-RU"/>
        </w:rPr>
        <w:t xml:space="preserve">необходимого для продажи недвижимого имущества </w:t>
      </w:r>
      <w:r w:rsidRPr="00580716">
        <w:rPr>
          <w:rFonts w:ascii="Times New Roman" w:eastAsia="Times New Roman" w:hAnsi="Times New Roman" w:cs="Times New Roman"/>
          <w:color w:val="000000" w:themeColor="text1"/>
          <w:sz w:val="28"/>
          <w:szCs w:val="28"/>
          <w:lang w:eastAsia="ru-RU"/>
        </w:rPr>
        <w:t xml:space="preserve">согласия супруга право </w:t>
      </w:r>
      <w:r w:rsidR="00D4749A" w:rsidRPr="00580716">
        <w:rPr>
          <w:rFonts w:ascii="Times New Roman" w:eastAsia="Times New Roman" w:hAnsi="Times New Roman" w:cs="Times New Roman"/>
          <w:color w:val="000000" w:themeColor="text1"/>
          <w:sz w:val="28"/>
          <w:szCs w:val="28"/>
          <w:lang w:eastAsia="ru-RU"/>
        </w:rPr>
        <w:t xml:space="preserve">собственности покупателя </w:t>
      </w:r>
      <w:r w:rsidRPr="00580716">
        <w:rPr>
          <w:rFonts w:ascii="Times New Roman" w:eastAsia="Times New Roman" w:hAnsi="Times New Roman" w:cs="Times New Roman"/>
          <w:color w:val="000000" w:themeColor="text1"/>
          <w:sz w:val="28"/>
          <w:szCs w:val="28"/>
          <w:lang w:eastAsia="ru-RU"/>
        </w:rPr>
        <w:t>регистрируется (</w:t>
      </w:r>
      <w:proofErr w:type="spellStart"/>
      <w:r w:rsidRPr="00580716">
        <w:rPr>
          <w:rFonts w:ascii="Times New Roman" w:eastAsia="Times New Roman" w:hAnsi="Times New Roman" w:cs="Times New Roman"/>
          <w:color w:val="000000" w:themeColor="text1"/>
          <w:sz w:val="28"/>
          <w:szCs w:val="28"/>
          <w:lang w:eastAsia="ru-RU"/>
        </w:rPr>
        <w:t>п</w:t>
      </w:r>
      <w:r w:rsidR="00CA1135" w:rsidRPr="00580716">
        <w:rPr>
          <w:rFonts w:ascii="Times New Roman" w:eastAsia="Times New Roman" w:hAnsi="Times New Roman" w:cs="Times New Roman"/>
          <w:color w:val="000000" w:themeColor="text1"/>
          <w:sz w:val="28"/>
          <w:szCs w:val="28"/>
          <w:lang w:eastAsia="ru-RU"/>
        </w:rPr>
        <w:t>п</w:t>
      </w:r>
      <w:proofErr w:type="spellEnd"/>
      <w:r w:rsidRPr="00580716">
        <w:rPr>
          <w:rFonts w:ascii="Times New Roman" w:eastAsia="Times New Roman" w:hAnsi="Times New Roman" w:cs="Times New Roman"/>
          <w:color w:val="000000" w:themeColor="text1"/>
          <w:sz w:val="28"/>
          <w:szCs w:val="28"/>
          <w:lang w:eastAsia="ru-RU"/>
        </w:rPr>
        <w:t xml:space="preserve">. 4 ч. 3 ст. 9 и ч. 5 ст. 38 Федерального закона 13 июля 2015 г. № 218-ФЗ «О государственной регистрации недвижимости»), однако информация об </w:t>
      </w:r>
      <w:r w:rsidRPr="00580716">
        <w:rPr>
          <w:rFonts w:ascii="Times New Roman" w:eastAsia="Times New Roman" w:hAnsi="Times New Roman" w:cs="Times New Roman"/>
          <w:color w:val="000000" w:themeColor="text1"/>
          <w:sz w:val="28"/>
          <w:szCs w:val="28"/>
          <w:lang w:eastAsia="ru-RU"/>
        </w:rPr>
        <w:lastRenderedPageBreak/>
        <w:t xml:space="preserve">отсутствии согласия супруга отражается в выписке из ЕГРН. </w:t>
      </w:r>
      <w:r w:rsidR="00A7696B" w:rsidRPr="00580716">
        <w:rPr>
          <w:rFonts w:ascii="Times New Roman" w:eastAsia="Times New Roman" w:hAnsi="Times New Roman" w:cs="Times New Roman"/>
          <w:color w:val="000000" w:themeColor="text1"/>
          <w:sz w:val="28"/>
          <w:szCs w:val="28"/>
          <w:lang w:eastAsia="ru-RU"/>
        </w:rPr>
        <w:t xml:space="preserve">В момент регистрации права сделка была действительна. </w:t>
      </w:r>
    </w:p>
    <w:p w:rsidR="006921B1" w:rsidRPr="00580716" w:rsidRDefault="00432380" w:rsidP="008372C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 xml:space="preserve">Вместе с тем в </w:t>
      </w:r>
      <w:proofErr w:type="spellStart"/>
      <w:r w:rsidRPr="00580716">
        <w:rPr>
          <w:rFonts w:ascii="Times New Roman" w:eastAsia="Times New Roman" w:hAnsi="Times New Roman" w:cs="Times New Roman"/>
          <w:color w:val="000000" w:themeColor="text1"/>
          <w:sz w:val="28"/>
          <w:szCs w:val="28"/>
          <w:lang w:eastAsia="ru-RU"/>
        </w:rPr>
        <w:t>абз</w:t>
      </w:r>
      <w:proofErr w:type="spellEnd"/>
      <w:r w:rsidRPr="00580716">
        <w:rPr>
          <w:rFonts w:ascii="Times New Roman" w:eastAsia="Times New Roman" w:hAnsi="Times New Roman" w:cs="Times New Roman"/>
          <w:color w:val="000000" w:themeColor="text1"/>
          <w:sz w:val="28"/>
          <w:szCs w:val="28"/>
          <w:lang w:eastAsia="ru-RU"/>
        </w:rPr>
        <w:t>. 2 п. 6 ст. 8.1 ГК РФ указано, что 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r w:rsidR="0044450A" w:rsidRPr="00580716">
        <w:rPr>
          <w:rFonts w:ascii="Times New Roman" w:eastAsia="Times New Roman" w:hAnsi="Times New Roman" w:cs="Times New Roman"/>
          <w:color w:val="000000" w:themeColor="text1"/>
          <w:sz w:val="28"/>
          <w:szCs w:val="28"/>
          <w:lang w:eastAsia="ru-RU"/>
        </w:rPr>
        <w:t xml:space="preserve"> Наличие системы отметок</w:t>
      </w:r>
      <w:r w:rsidR="00235CBF" w:rsidRPr="00580716">
        <w:rPr>
          <w:rFonts w:ascii="Times New Roman" w:eastAsia="Times New Roman" w:hAnsi="Times New Roman" w:cs="Times New Roman"/>
          <w:color w:val="000000" w:themeColor="text1"/>
          <w:sz w:val="28"/>
          <w:szCs w:val="28"/>
          <w:lang w:eastAsia="ru-RU"/>
        </w:rPr>
        <w:t xml:space="preserve"> также</w:t>
      </w:r>
      <w:r w:rsidR="0044450A" w:rsidRPr="00580716">
        <w:rPr>
          <w:rFonts w:ascii="Times New Roman" w:eastAsia="Times New Roman" w:hAnsi="Times New Roman" w:cs="Times New Roman"/>
          <w:color w:val="000000" w:themeColor="text1"/>
          <w:sz w:val="28"/>
          <w:szCs w:val="28"/>
          <w:lang w:eastAsia="ru-RU"/>
        </w:rPr>
        <w:t xml:space="preserve"> лишает лицо возможности полагаться на данные реестра, поскольку оно будет признано недобросовестным.</w:t>
      </w:r>
    </w:p>
    <w:p w:rsidR="00235CBF" w:rsidRPr="00580716" w:rsidRDefault="00235CBF" w:rsidP="00235CB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 xml:space="preserve">Субъективные границы доказательственной силы аутентичного акта очерчивают круг лиц, для которых содержащиеся в нем сведения о фактах считаются истинными. Таким образом, для приобретателей недвижимости зарегистрированное право не является бесспорным доказательством, что также противоречит принципу достоверности реестра прав. </w:t>
      </w:r>
    </w:p>
    <w:p w:rsidR="00656508" w:rsidRPr="00580716" w:rsidRDefault="00656508" w:rsidP="0024539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Указанные выше положения Федерального закона 13 июля 2015 г. № 218-ФЗ «О государственной регистрации недвижимости» непосредственно связаны с приданием зарегистрированному праву повышенного доказательственного значения. Именно качество доказательств по делу (точность отражения обстоятельств) связан</w:t>
      </w:r>
      <w:r w:rsidR="0024539C" w:rsidRPr="00580716">
        <w:rPr>
          <w:rFonts w:ascii="Times New Roman" w:eastAsia="Times New Roman" w:hAnsi="Times New Roman" w:cs="Times New Roman"/>
          <w:color w:val="000000" w:themeColor="text1"/>
          <w:sz w:val="28"/>
          <w:szCs w:val="28"/>
          <w:lang w:eastAsia="ru-RU"/>
        </w:rPr>
        <w:t>о</w:t>
      </w:r>
      <w:r w:rsidRPr="00580716">
        <w:rPr>
          <w:rFonts w:ascii="Times New Roman" w:eastAsia="Times New Roman" w:hAnsi="Times New Roman" w:cs="Times New Roman"/>
          <w:color w:val="000000" w:themeColor="text1"/>
          <w:sz w:val="28"/>
          <w:szCs w:val="28"/>
          <w:lang w:eastAsia="ru-RU"/>
        </w:rPr>
        <w:t xml:space="preserve"> </w:t>
      </w:r>
      <w:r w:rsidR="0024539C" w:rsidRPr="00580716">
        <w:rPr>
          <w:rFonts w:ascii="Times New Roman" w:eastAsia="Times New Roman" w:hAnsi="Times New Roman" w:cs="Times New Roman"/>
          <w:color w:val="000000" w:themeColor="text1"/>
          <w:sz w:val="28"/>
          <w:szCs w:val="28"/>
          <w:lang w:eastAsia="ru-RU"/>
        </w:rPr>
        <w:t xml:space="preserve">с их достаточностью, одного доказательства в подтверждения факта в ряде случаев может быть достаточно. В случае недостаточности доказательств по делу в удовлетворении требований будет отказано за недоказанностью. </w:t>
      </w:r>
      <w:r w:rsidR="004C631F" w:rsidRPr="00580716">
        <w:rPr>
          <w:rFonts w:ascii="Times New Roman" w:eastAsia="Times New Roman" w:hAnsi="Times New Roman" w:cs="Times New Roman"/>
          <w:color w:val="000000" w:themeColor="text1"/>
          <w:sz w:val="28"/>
          <w:szCs w:val="28"/>
          <w:lang w:eastAsia="ru-RU"/>
        </w:rPr>
        <w:t>оценивает до</w:t>
      </w:r>
      <w:r w:rsidR="00097F8F" w:rsidRPr="00580716">
        <w:rPr>
          <w:rFonts w:ascii="Times New Roman" w:eastAsia="Times New Roman" w:hAnsi="Times New Roman" w:cs="Times New Roman"/>
          <w:color w:val="000000" w:themeColor="text1"/>
          <w:sz w:val="28"/>
          <w:szCs w:val="28"/>
          <w:lang w:eastAsia="ru-RU"/>
        </w:rPr>
        <w:t>казательства после исследования</w:t>
      </w:r>
      <w:r w:rsidR="004C631F" w:rsidRPr="00580716">
        <w:rPr>
          <w:rFonts w:ascii="Times New Roman" w:eastAsia="Times New Roman" w:hAnsi="Times New Roman" w:cs="Times New Roman"/>
          <w:color w:val="000000" w:themeColor="text1"/>
          <w:sz w:val="28"/>
          <w:szCs w:val="28"/>
          <w:lang w:eastAsia="ru-RU"/>
        </w:rPr>
        <w:t>.</w:t>
      </w:r>
    </w:p>
    <w:p w:rsidR="008910F4" w:rsidRPr="00580716" w:rsidRDefault="004C631F" w:rsidP="004C631F">
      <w:pPr>
        <w:spacing w:after="0" w:line="360" w:lineRule="auto"/>
        <w:ind w:firstLine="709"/>
        <w:jc w:val="both"/>
        <w:rPr>
          <w:rFonts w:ascii="Times New Roman" w:eastAsia="Times New Roman" w:hAnsi="Times New Roman" w:cs="Times New Roman"/>
          <w:b/>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При свободной оценке доказательств по делу, закрепленной в ст. 67 ГПК РФ, ст. 71 АПК РФ, суд исследует доказательства в совокупности, сопоставля</w:t>
      </w:r>
      <w:r w:rsidR="006D07E8" w:rsidRPr="00580716">
        <w:rPr>
          <w:rFonts w:ascii="Times New Roman" w:eastAsia="Times New Roman" w:hAnsi="Times New Roman" w:cs="Times New Roman"/>
          <w:color w:val="000000" w:themeColor="text1"/>
          <w:sz w:val="28"/>
          <w:szCs w:val="28"/>
          <w:lang w:eastAsia="ru-RU"/>
        </w:rPr>
        <w:t>я</w:t>
      </w:r>
      <w:r w:rsidRPr="00580716">
        <w:rPr>
          <w:rFonts w:ascii="Times New Roman" w:eastAsia="Times New Roman" w:hAnsi="Times New Roman" w:cs="Times New Roman"/>
          <w:color w:val="000000" w:themeColor="text1"/>
          <w:sz w:val="28"/>
          <w:szCs w:val="28"/>
          <w:lang w:eastAsia="ru-RU"/>
        </w:rPr>
        <w:t xml:space="preserve"> их друг с другом</w:t>
      </w:r>
      <w:r w:rsidR="008910F4" w:rsidRPr="00580716">
        <w:rPr>
          <w:rFonts w:ascii="Times New Roman" w:eastAsia="Times New Roman" w:hAnsi="Times New Roman" w:cs="Times New Roman"/>
          <w:color w:val="000000" w:themeColor="text1"/>
          <w:sz w:val="28"/>
          <w:szCs w:val="28"/>
          <w:lang w:eastAsia="ru-RU"/>
        </w:rPr>
        <w:t>. Если доказательства по делу противоречат друг другу, какие-то из них должны быть оценены судом как недостоверные</w:t>
      </w:r>
      <w:r w:rsidRPr="00580716">
        <w:rPr>
          <w:rFonts w:ascii="Times New Roman" w:eastAsia="Times New Roman" w:hAnsi="Times New Roman" w:cs="Times New Roman"/>
          <w:color w:val="000000" w:themeColor="text1"/>
          <w:sz w:val="28"/>
          <w:szCs w:val="28"/>
          <w:lang w:eastAsia="ru-RU"/>
        </w:rPr>
        <w:t xml:space="preserve"> либо должна быть проведена экспертиза</w:t>
      </w:r>
      <w:r w:rsidR="0024539C" w:rsidRPr="00580716">
        <w:rPr>
          <w:rFonts w:ascii="Times New Roman" w:eastAsia="Times New Roman" w:hAnsi="Times New Roman" w:cs="Times New Roman"/>
          <w:color w:val="000000" w:themeColor="text1"/>
          <w:sz w:val="28"/>
          <w:szCs w:val="28"/>
          <w:lang w:eastAsia="ru-RU"/>
        </w:rPr>
        <w:t xml:space="preserve"> </w:t>
      </w:r>
      <w:r w:rsidRPr="00580716">
        <w:rPr>
          <w:rFonts w:ascii="Times New Roman" w:eastAsia="Times New Roman" w:hAnsi="Times New Roman" w:cs="Times New Roman"/>
          <w:color w:val="000000" w:themeColor="text1"/>
          <w:sz w:val="28"/>
          <w:szCs w:val="28"/>
          <w:lang w:eastAsia="ru-RU"/>
        </w:rPr>
        <w:t xml:space="preserve">на </w:t>
      </w:r>
      <w:r w:rsidR="00122AAA" w:rsidRPr="00580716">
        <w:rPr>
          <w:rFonts w:ascii="Times New Roman" w:eastAsia="Times New Roman" w:hAnsi="Times New Roman" w:cs="Times New Roman"/>
          <w:color w:val="000000" w:themeColor="text1"/>
          <w:sz w:val="28"/>
          <w:szCs w:val="28"/>
          <w:lang w:eastAsia="ru-RU"/>
        </w:rPr>
        <w:t>установлени</w:t>
      </w:r>
      <w:r w:rsidRPr="00580716">
        <w:rPr>
          <w:rFonts w:ascii="Times New Roman" w:eastAsia="Times New Roman" w:hAnsi="Times New Roman" w:cs="Times New Roman"/>
          <w:color w:val="000000" w:themeColor="text1"/>
          <w:sz w:val="28"/>
          <w:szCs w:val="28"/>
          <w:lang w:eastAsia="ru-RU"/>
        </w:rPr>
        <w:t xml:space="preserve">е </w:t>
      </w:r>
      <w:r w:rsidR="00122AAA" w:rsidRPr="00580716">
        <w:rPr>
          <w:rFonts w:ascii="Times New Roman" w:eastAsia="Times New Roman" w:hAnsi="Times New Roman" w:cs="Times New Roman"/>
          <w:color w:val="000000" w:themeColor="text1"/>
          <w:sz w:val="28"/>
          <w:szCs w:val="28"/>
          <w:lang w:eastAsia="ru-RU"/>
        </w:rPr>
        <w:t xml:space="preserve">подлога доказательства. </w:t>
      </w:r>
      <w:r w:rsidR="009E1FDC" w:rsidRPr="00580716">
        <w:rPr>
          <w:rFonts w:ascii="Times New Roman" w:eastAsia="Times New Roman" w:hAnsi="Times New Roman" w:cs="Times New Roman"/>
          <w:color w:val="000000" w:themeColor="text1"/>
          <w:sz w:val="28"/>
          <w:szCs w:val="28"/>
          <w:lang w:eastAsia="ru-RU"/>
        </w:rPr>
        <w:t xml:space="preserve">В </w:t>
      </w:r>
      <w:r w:rsidR="006D07E8" w:rsidRPr="00580716">
        <w:rPr>
          <w:rFonts w:ascii="Times New Roman" w:eastAsia="Times New Roman" w:hAnsi="Times New Roman" w:cs="Times New Roman"/>
          <w:color w:val="000000" w:themeColor="text1"/>
          <w:sz w:val="28"/>
          <w:szCs w:val="28"/>
          <w:lang w:eastAsia="ru-RU"/>
        </w:rPr>
        <w:t>одним из проанализированных судебных актов</w:t>
      </w:r>
      <w:r w:rsidR="009E1FDC" w:rsidRPr="00580716">
        <w:rPr>
          <w:rFonts w:ascii="Times New Roman" w:eastAsia="Times New Roman" w:hAnsi="Times New Roman" w:cs="Times New Roman"/>
          <w:color w:val="000000" w:themeColor="text1"/>
          <w:sz w:val="28"/>
          <w:szCs w:val="28"/>
          <w:lang w:eastAsia="ru-RU"/>
        </w:rPr>
        <w:t xml:space="preserve"> </w:t>
      </w:r>
      <w:r w:rsidR="006D07E8" w:rsidRPr="00580716">
        <w:rPr>
          <w:rFonts w:ascii="Times New Roman" w:eastAsia="Times New Roman" w:hAnsi="Times New Roman" w:cs="Times New Roman"/>
          <w:color w:val="000000" w:themeColor="text1"/>
          <w:sz w:val="28"/>
          <w:szCs w:val="28"/>
          <w:lang w:eastAsia="ru-RU"/>
        </w:rPr>
        <w:t>(</w:t>
      </w:r>
      <w:r w:rsidR="006D07E8" w:rsidRPr="00580716">
        <w:rPr>
          <w:rFonts w:ascii="Times New Roman" w:hAnsi="Times New Roman" w:cs="Times New Roman"/>
          <w:color w:val="000000" w:themeColor="text1"/>
          <w:sz w:val="28"/>
          <w:szCs w:val="28"/>
        </w:rPr>
        <w:t xml:space="preserve">Постановление Семнадцатого арбитражного апелляционного суда от 02.07.2021 № 17АП-6168/2021-ГК по делу № А71-14328/2020) </w:t>
      </w:r>
      <w:r w:rsidR="009E1FDC" w:rsidRPr="00580716">
        <w:rPr>
          <w:rFonts w:ascii="Times New Roman" w:eastAsia="Times New Roman" w:hAnsi="Times New Roman" w:cs="Times New Roman"/>
          <w:color w:val="000000" w:themeColor="text1"/>
          <w:sz w:val="28"/>
          <w:szCs w:val="28"/>
          <w:lang w:eastAsia="ru-RU"/>
        </w:rPr>
        <w:t xml:space="preserve">суд мог бы установить истину по делу на основании </w:t>
      </w:r>
      <w:r w:rsidR="009E1FDC" w:rsidRPr="00580716">
        <w:rPr>
          <w:rFonts w:ascii="Times New Roman" w:eastAsia="Times New Roman" w:hAnsi="Times New Roman" w:cs="Times New Roman"/>
          <w:color w:val="000000" w:themeColor="text1"/>
          <w:sz w:val="28"/>
          <w:szCs w:val="28"/>
          <w:lang w:eastAsia="ru-RU"/>
        </w:rPr>
        <w:lastRenderedPageBreak/>
        <w:t xml:space="preserve">всей совокупности доказательств, если бы законом не была ограничена их допустимость. </w:t>
      </w:r>
      <w:r w:rsidR="008910F4" w:rsidRPr="00580716">
        <w:rPr>
          <w:rFonts w:ascii="Times New Roman" w:eastAsia="Times New Roman" w:hAnsi="Times New Roman" w:cs="Times New Roman"/>
          <w:color w:val="000000" w:themeColor="text1"/>
          <w:sz w:val="28"/>
          <w:szCs w:val="28"/>
          <w:lang w:eastAsia="ru-RU"/>
        </w:rPr>
        <w:t xml:space="preserve">В случае, если зарегистрированное право является единственным доказательством существования права, то суд не может сопоставить противоречивые доказательства по делу. Тогда режим исследования зарегистрированного права предполагает </w:t>
      </w:r>
      <w:r w:rsidR="00122AAA" w:rsidRPr="00580716">
        <w:rPr>
          <w:rFonts w:ascii="Times New Roman" w:eastAsia="Times New Roman" w:hAnsi="Times New Roman" w:cs="Times New Roman"/>
          <w:color w:val="000000" w:themeColor="text1"/>
          <w:sz w:val="28"/>
          <w:szCs w:val="28"/>
          <w:lang w:eastAsia="ru-RU"/>
        </w:rPr>
        <w:t xml:space="preserve">только </w:t>
      </w:r>
      <w:r w:rsidR="008910F4" w:rsidRPr="00580716">
        <w:rPr>
          <w:rFonts w:ascii="Times New Roman" w:eastAsia="Times New Roman" w:hAnsi="Times New Roman" w:cs="Times New Roman"/>
          <w:color w:val="000000" w:themeColor="text1"/>
          <w:sz w:val="28"/>
          <w:szCs w:val="28"/>
          <w:lang w:eastAsia="ru-RU"/>
        </w:rPr>
        <w:t xml:space="preserve">проверку наличия признаков официального характера документа (его реквизитов), </w:t>
      </w:r>
      <w:r w:rsidR="00B15959" w:rsidRPr="00580716">
        <w:rPr>
          <w:rFonts w:ascii="Times New Roman" w:eastAsia="Times New Roman" w:hAnsi="Times New Roman" w:cs="Times New Roman"/>
          <w:color w:val="000000" w:themeColor="text1"/>
          <w:sz w:val="28"/>
          <w:szCs w:val="28"/>
          <w:lang w:eastAsia="ru-RU"/>
        </w:rPr>
        <w:t xml:space="preserve">ч. 5 </w:t>
      </w:r>
      <w:r w:rsidR="008910F4" w:rsidRPr="00580716">
        <w:rPr>
          <w:rFonts w:ascii="Times New Roman" w:eastAsia="Times New Roman" w:hAnsi="Times New Roman" w:cs="Times New Roman"/>
          <w:color w:val="000000" w:themeColor="text1"/>
          <w:sz w:val="28"/>
          <w:szCs w:val="28"/>
          <w:lang w:eastAsia="ru-RU"/>
        </w:rPr>
        <w:t>ст</w:t>
      </w:r>
      <w:r w:rsidR="00D11B95" w:rsidRPr="00580716">
        <w:rPr>
          <w:rFonts w:ascii="Times New Roman" w:eastAsia="Times New Roman" w:hAnsi="Times New Roman" w:cs="Times New Roman"/>
          <w:color w:val="000000" w:themeColor="text1"/>
          <w:sz w:val="28"/>
          <w:szCs w:val="28"/>
          <w:lang w:eastAsia="ru-RU"/>
        </w:rPr>
        <w:t xml:space="preserve">. 67 ГПК РФ, </w:t>
      </w:r>
      <w:r w:rsidR="00B15959" w:rsidRPr="00580716">
        <w:rPr>
          <w:rFonts w:ascii="Times New Roman" w:eastAsia="Times New Roman" w:hAnsi="Times New Roman" w:cs="Times New Roman"/>
          <w:color w:val="000000" w:themeColor="text1"/>
          <w:sz w:val="28"/>
          <w:szCs w:val="28"/>
          <w:lang w:eastAsia="ru-RU"/>
        </w:rPr>
        <w:t xml:space="preserve">ч. 4 </w:t>
      </w:r>
      <w:r w:rsidR="00D11B95" w:rsidRPr="00580716">
        <w:rPr>
          <w:rFonts w:ascii="Times New Roman" w:eastAsia="Times New Roman" w:hAnsi="Times New Roman" w:cs="Times New Roman"/>
          <w:color w:val="000000" w:themeColor="text1"/>
          <w:sz w:val="28"/>
          <w:szCs w:val="28"/>
          <w:lang w:eastAsia="ru-RU"/>
        </w:rPr>
        <w:t>ст.</w:t>
      </w:r>
      <w:r w:rsidR="00B15959" w:rsidRPr="00580716">
        <w:rPr>
          <w:rFonts w:ascii="Times New Roman" w:eastAsia="Times New Roman" w:hAnsi="Times New Roman" w:cs="Times New Roman"/>
          <w:color w:val="000000" w:themeColor="text1"/>
          <w:sz w:val="28"/>
          <w:szCs w:val="28"/>
          <w:lang w:eastAsia="ru-RU"/>
        </w:rPr>
        <w:t xml:space="preserve"> 75 АПК РФ.</w:t>
      </w:r>
      <w:r w:rsidR="008910F4" w:rsidRPr="00580716">
        <w:rPr>
          <w:rFonts w:ascii="Times New Roman" w:eastAsia="Times New Roman" w:hAnsi="Times New Roman" w:cs="Times New Roman"/>
          <w:color w:val="000000" w:themeColor="text1"/>
          <w:sz w:val="28"/>
          <w:szCs w:val="28"/>
          <w:lang w:eastAsia="ru-RU"/>
        </w:rPr>
        <w:t xml:space="preserve"> </w:t>
      </w:r>
    </w:p>
    <w:p w:rsidR="0024539C" w:rsidRPr="00580716" w:rsidRDefault="0024539C" w:rsidP="009E1FD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 xml:space="preserve">Введение нормы (ч. 5 ст. 1 Федеральный закон от 13.07.2015 </w:t>
      </w:r>
      <w:r w:rsidR="00F75C94" w:rsidRPr="00580716">
        <w:rPr>
          <w:rFonts w:ascii="Times New Roman" w:eastAsia="Times New Roman" w:hAnsi="Times New Roman" w:cs="Times New Roman"/>
          <w:color w:val="000000" w:themeColor="text1"/>
          <w:sz w:val="28"/>
          <w:szCs w:val="28"/>
          <w:lang w:eastAsia="ru-RU"/>
        </w:rPr>
        <w:t>№</w:t>
      </w:r>
      <w:r w:rsidRPr="00580716">
        <w:rPr>
          <w:rFonts w:ascii="Times New Roman" w:eastAsia="Times New Roman" w:hAnsi="Times New Roman" w:cs="Times New Roman"/>
          <w:color w:val="000000" w:themeColor="text1"/>
          <w:sz w:val="28"/>
          <w:szCs w:val="28"/>
          <w:lang w:eastAsia="ru-RU"/>
        </w:rPr>
        <w:t xml:space="preserve"> 218-ФЗ (ред. от 18.03.2023) </w:t>
      </w:r>
      <w:r w:rsidR="00961448">
        <w:rPr>
          <w:rFonts w:ascii="Times New Roman" w:eastAsia="Times New Roman" w:hAnsi="Times New Roman" w:cs="Times New Roman"/>
          <w:color w:val="000000" w:themeColor="text1"/>
          <w:sz w:val="28"/>
          <w:szCs w:val="28"/>
          <w:lang w:eastAsia="ru-RU"/>
        </w:rPr>
        <w:t>«</w:t>
      </w:r>
      <w:r w:rsidRPr="00580716">
        <w:rPr>
          <w:rFonts w:ascii="Times New Roman" w:eastAsia="Times New Roman" w:hAnsi="Times New Roman" w:cs="Times New Roman"/>
          <w:color w:val="000000" w:themeColor="text1"/>
          <w:sz w:val="28"/>
          <w:szCs w:val="28"/>
          <w:lang w:eastAsia="ru-RU"/>
        </w:rPr>
        <w:t>О государственной регистрации недвижимости</w:t>
      </w:r>
      <w:r w:rsidR="00961448">
        <w:rPr>
          <w:rFonts w:ascii="Times New Roman" w:eastAsia="Times New Roman" w:hAnsi="Times New Roman" w:cs="Times New Roman"/>
          <w:color w:val="000000" w:themeColor="text1"/>
          <w:sz w:val="28"/>
          <w:szCs w:val="28"/>
          <w:lang w:eastAsia="ru-RU"/>
        </w:rPr>
        <w:t>»</w:t>
      </w:r>
      <w:r w:rsidRPr="00580716">
        <w:rPr>
          <w:rFonts w:ascii="Times New Roman" w:eastAsia="Times New Roman" w:hAnsi="Times New Roman" w:cs="Times New Roman"/>
          <w:color w:val="000000" w:themeColor="text1"/>
          <w:sz w:val="28"/>
          <w:szCs w:val="28"/>
          <w:lang w:eastAsia="ru-RU"/>
        </w:rPr>
        <w:t xml:space="preserve">), устанавливающей допустимость единственного доказательства в виде зарегистрированного права, предполагает обеспечение </w:t>
      </w:r>
      <w:r w:rsidR="00122AAA" w:rsidRPr="00580716">
        <w:rPr>
          <w:rFonts w:ascii="Times New Roman" w:eastAsia="Times New Roman" w:hAnsi="Times New Roman" w:cs="Times New Roman"/>
          <w:color w:val="000000" w:themeColor="text1"/>
          <w:sz w:val="28"/>
          <w:szCs w:val="28"/>
          <w:lang w:eastAsia="ru-RU"/>
        </w:rPr>
        <w:t>высокой надежности</w:t>
      </w:r>
      <w:r w:rsidRPr="00580716">
        <w:rPr>
          <w:rFonts w:ascii="Times New Roman" w:eastAsia="Times New Roman" w:hAnsi="Times New Roman" w:cs="Times New Roman"/>
          <w:color w:val="000000" w:themeColor="text1"/>
          <w:sz w:val="28"/>
          <w:szCs w:val="28"/>
          <w:lang w:eastAsia="ru-RU"/>
        </w:rPr>
        <w:t xml:space="preserve"> процедуры его создания</w:t>
      </w:r>
      <w:r w:rsidR="00122AAA" w:rsidRPr="00580716">
        <w:rPr>
          <w:rFonts w:ascii="Times New Roman" w:eastAsia="Times New Roman" w:hAnsi="Times New Roman" w:cs="Times New Roman"/>
          <w:color w:val="000000" w:themeColor="text1"/>
          <w:sz w:val="28"/>
          <w:szCs w:val="28"/>
          <w:lang w:eastAsia="ru-RU"/>
        </w:rPr>
        <w:t xml:space="preserve">, а также обеспечения быстрого изменения данных ЕГРН в случае недействительности основания регистрации. Анализ практики, проведенный в первой главе, показал, что между признанием сделки недействительной и внесением изменений в ЕГРН </w:t>
      </w:r>
      <w:r w:rsidR="00590389" w:rsidRPr="00580716">
        <w:rPr>
          <w:rFonts w:ascii="Times New Roman" w:eastAsia="Times New Roman" w:hAnsi="Times New Roman" w:cs="Times New Roman"/>
          <w:color w:val="000000" w:themeColor="text1"/>
          <w:sz w:val="28"/>
          <w:szCs w:val="28"/>
          <w:lang w:eastAsia="ru-RU"/>
        </w:rPr>
        <w:t xml:space="preserve">может </w:t>
      </w:r>
      <w:r w:rsidR="00122AAA" w:rsidRPr="00580716">
        <w:rPr>
          <w:rFonts w:ascii="Times New Roman" w:eastAsia="Times New Roman" w:hAnsi="Times New Roman" w:cs="Times New Roman"/>
          <w:color w:val="000000" w:themeColor="text1"/>
          <w:sz w:val="28"/>
          <w:szCs w:val="28"/>
          <w:lang w:eastAsia="ru-RU"/>
        </w:rPr>
        <w:t>сущест</w:t>
      </w:r>
      <w:r w:rsidR="00590389" w:rsidRPr="00580716">
        <w:rPr>
          <w:rFonts w:ascii="Times New Roman" w:eastAsia="Times New Roman" w:hAnsi="Times New Roman" w:cs="Times New Roman"/>
          <w:color w:val="000000" w:themeColor="text1"/>
          <w:sz w:val="28"/>
          <w:szCs w:val="28"/>
          <w:lang w:eastAsia="ru-RU"/>
        </w:rPr>
        <w:t>вовать</w:t>
      </w:r>
      <w:r w:rsidR="00122AAA" w:rsidRPr="00580716">
        <w:rPr>
          <w:rFonts w:ascii="Times New Roman" w:eastAsia="Times New Roman" w:hAnsi="Times New Roman" w:cs="Times New Roman"/>
          <w:color w:val="000000" w:themeColor="text1"/>
          <w:sz w:val="28"/>
          <w:szCs w:val="28"/>
          <w:lang w:eastAsia="ru-RU"/>
        </w:rPr>
        <w:t xml:space="preserve"> большой разрыв. </w:t>
      </w:r>
      <w:r w:rsidR="00590389" w:rsidRPr="00580716">
        <w:rPr>
          <w:rFonts w:ascii="Times New Roman" w:eastAsia="Times New Roman" w:hAnsi="Times New Roman" w:cs="Times New Roman"/>
          <w:color w:val="000000" w:themeColor="text1"/>
          <w:sz w:val="28"/>
          <w:szCs w:val="28"/>
          <w:lang w:eastAsia="ru-RU"/>
        </w:rPr>
        <w:t>Государственные регистраторы не наделены полномочием на изменение ставшей неосновательной записи в ЕГРН по своей инициативе.</w:t>
      </w:r>
      <w:r w:rsidR="00590389" w:rsidRPr="00580716">
        <w:rPr>
          <w:rFonts w:ascii="Times New Roman" w:eastAsia="Times New Roman" w:hAnsi="Times New Roman" w:cs="Times New Roman"/>
          <w:color w:val="000000" w:themeColor="text1"/>
          <w:sz w:val="28"/>
          <w:szCs w:val="28"/>
          <w:u w:val="dotted"/>
          <w:lang w:eastAsia="ru-RU"/>
        </w:rPr>
        <w:t xml:space="preserve"> </w:t>
      </w:r>
    </w:p>
    <w:p w:rsidR="00C466C3" w:rsidRPr="00580716" w:rsidRDefault="008372CA" w:rsidP="00C466C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Д</w:t>
      </w:r>
      <w:r w:rsidR="00696C47" w:rsidRPr="00580716">
        <w:rPr>
          <w:rFonts w:ascii="Times New Roman" w:eastAsia="Times New Roman" w:hAnsi="Times New Roman" w:cs="Times New Roman"/>
          <w:color w:val="000000" w:themeColor="text1"/>
          <w:sz w:val="28"/>
          <w:szCs w:val="28"/>
          <w:lang w:eastAsia="ru-RU"/>
        </w:rPr>
        <w:t>оказательственная сила зарегистрированного прав</w:t>
      </w:r>
      <w:r w:rsidRPr="00580716">
        <w:rPr>
          <w:rFonts w:ascii="Times New Roman" w:eastAsia="Times New Roman" w:hAnsi="Times New Roman" w:cs="Times New Roman"/>
          <w:color w:val="000000" w:themeColor="text1"/>
          <w:sz w:val="28"/>
          <w:szCs w:val="28"/>
          <w:lang w:eastAsia="ru-RU"/>
        </w:rPr>
        <w:t>а</w:t>
      </w:r>
      <w:r w:rsidR="00696C47" w:rsidRPr="00580716">
        <w:rPr>
          <w:rFonts w:ascii="Times New Roman" w:eastAsia="Times New Roman" w:hAnsi="Times New Roman" w:cs="Times New Roman"/>
          <w:color w:val="000000" w:themeColor="text1"/>
          <w:sz w:val="28"/>
          <w:szCs w:val="28"/>
          <w:lang w:eastAsia="ru-RU"/>
        </w:rPr>
        <w:t xml:space="preserve"> производна от нормы материального права, порядка его создания и принципа достоверности реестра для третьих лиц, особого порядка оспаривания. </w:t>
      </w:r>
      <w:r w:rsidR="005D26D5" w:rsidRPr="00580716">
        <w:rPr>
          <w:rFonts w:ascii="Times New Roman" w:eastAsia="Times New Roman" w:hAnsi="Times New Roman" w:cs="Times New Roman"/>
          <w:color w:val="000000" w:themeColor="text1"/>
          <w:sz w:val="28"/>
          <w:szCs w:val="28"/>
          <w:lang w:eastAsia="ru-RU"/>
        </w:rPr>
        <w:t xml:space="preserve">Границы доказательственной силы проявляются в возможности его оспаривания с принятием иных доказательств по делу, которые суд оценивает на основании свободного внутреннего убеждения. </w:t>
      </w:r>
      <w:r w:rsidR="00696C47" w:rsidRPr="00580716">
        <w:rPr>
          <w:rFonts w:ascii="Times New Roman" w:eastAsia="Times New Roman" w:hAnsi="Times New Roman" w:cs="Times New Roman"/>
          <w:color w:val="000000" w:themeColor="text1"/>
          <w:sz w:val="28"/>
          <w:szCs w:val="28"/>
          <w:lang w:eastAsia="ru-RU"/>
        </w:rPr>
        <w:t>Вместе тем с тем существуют субъективные пределы доказательственной силы, для третьих лиц</w:t>
      </w:r>
      <w:r w:rsidR="005D26D5" w:rsidRPr="00580716">
        <w:rPr>
          <w:rFonts w:ascii="Times New Roman" w:eastAsia="Times New Roman" w:hAnsi="Times New Roman" w:cs="Times New Roman"/>
          <w:color w:val="000000" w:themeColor="text1"/>
          <w:sz w:val="28"/>
          <w:szCs w:val="28"/>
          <w:lang w:eastAsia="ru-RU"/>
        </w:rPr>
        <w:t xml:space="preserve"> приобретателей </w:t>
      </w:r>
      <w:r w:rsidR="00A61CDA" w:rsidRPr="00580716">
        <w:rPr>
          <w:rFonts w:ascii="Times New Roman" w:eastAsia="Times New Roman" w:hAnsi="Times New Roman" w:cs="Times New Roman"/>
          <w:color w:val="000000" w:themeColor="text1"/>
          <w:sz w:val="28"/>
          <w:szCs w:val="28"/>
          <w:lang w:eastAsia="ru-RU"/>
        </w:rPr>
        <w:t xml:space="preserve">недвижимости </w:t>
      </w:r>
      <w:r w:rsidR="00696C47" w:rsidRPr="00580716">
        <w:rPr>
          <w:rFonts w:ascii="Times New Roman" w:eastAsia="Times New Roman" w:hAnsi="Times New Roman" w:cs="Times New Roman"/>
          <w:color w:val="000000" w:themeColor="text1"/>
          <w:sz w:val="28"/>
          <w:szCs w:val="28"/>
          <w:lang w:eastAsia="ru-RU"/>
        </w:rPr>
        <w:t>зарегистрированное право не является бесспорным доказательством, что обусловлено в том числе несове</w:t>
      </w:r>
      <w:r w:rsidR="005D26D5" w:rsidRPr="00580716">
        <w:rPr>
          <w:rFonts w:ascii="Times New Roman" w:eastAsia="Times New Roman" w:hAnsi="Times New Roman" w:cs="Times New Roman"/>
          <w:color w:val="000000" w:themeColor="text1"/>
          <w:sz w:val="28"/>
          <w:szCs w:val="28"/>
          <w:lang w:eastAsia="ru-RU"/>
        </w:rPr>
        <w:t xml:space="preserve">ршенством процедуры регистрации. Необходимо отметить, что необходимость проверки иных доказательств права собственности отчуждателя (правоустанавливающих документов) означает, что ЕГРН не выполняет свою функцию. </w:t>
      </w:r>
    </w:p>
    <w:p w:rsidR="00C466C3" w:rsidRPr="00580716" w:rsidRDefault="00C466C3" w:rsidP="00C466C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lastRenderedPageBreak/>
        <w:t>Доказательственное значение записи основан</w:t>
      </w:r>
      <w:r w:rsidR="006D07E8" w:rsidRPr="00580716">
        <w:rPr>
          <w:rFonts w:ascii="Times New Roman" w:eastAsia="Times New Roman" w:hAnsi="Times New Roman" w:cs="Times New Roman"/>
          <w:color w:val="000000" w:themeColor="text1"/>
          <w:sz w:val="28"/>
          <w:szCs w:val="28"/>
          <w:lang w:eastAsia="ru-RU"/>
        </w:rPr>
        <w:t>о</w:t>
      </w:r>
      <w:r w:rsidR="00097F8F" w:rsidRPr="00580716">
        <w:rPr>
          <w:rFonts w:ascii="Times New Roman" w:eastAsia="Times New Roman" w:hAnsi="Times New Roman" w:cs="Times New Roman"/>
          <w:color w:val="000000" w:themeColor="text1"/>
          <w:sz w:val="28"/>
          <w:szCs w:val="28"/>
          <w:lang w:eastAsia="ru-RU"/>
        </w:rPr>
        <w:t>,</w:t>
      </w:r>
      <w:r w:rsidRPr="00580716">
        <w:rPr>
          <w:rFonts w:ascii="Times New Roman" w:eastAsia="Times New Roman" w:hAnsi="Times New Roman" w:cs="Times New Roman"/>
          <w:color w:val="000000" w:themeColor="text1"/>
          <w:sz w:val="28"/>
          <w:szCs w:val="28"/>
          <w:lang w:eastAsia="ru-RU"/>
        </w:rPr>
        <w:t xml:space="preserve"> в том числе на особом порядке ее опровержения, оспаривание зарегистрированного права на недвижимое имущество осуществляется путем предъявления исков</w:t>
      </w:r>
      <w:r w:rsidR="00097F8F" w:rsidRPr="00580716">
        <w:rPr>
          <w:rFonts w:ascii="Times New Roman" w:eastAsia="Times New Roman" w:hAnsi="Times New Roman" w:cs="Times New Roman"/>
          <w:color w:val="000000" w:themeColor="text1"/>
          <w:sz w:val="28"/>
          <w:szCs w:val="28"/>
          <w:lang w:eastAsia="ru-RU"/>
        </w:rPr>
        <w:t>,</w:t>
      </w:r>
      <w:r w:rsidRPr="00580716">
        <w:rPr>
          <w:rFonts w:ascii="Times New Roman" w:eastAsia="Times New Roman" w:hAnsi="Times New Roman" w:cs="Times New Roman"/>
          <w:color w:val="000000" w:themeColor="text1"/>
          <w:sz w:val="28"/>
          <w:szCs w:val="28"/>
          <w:lang w:eastAsia="ru-RU"/>
        </w:rPr>
        <w:t xml:space="preserve"> признании права или обременения отсутствующими, истребования имущества из чужого незаконного владения, о применении последствий недействительности сделки в виде возврата недвижимого имущества одной из сторон сделки, признании права (п. 52 Постановления Пленума Верховного Суда РФ </w:t>
      </w:r>
      <w:r w:rsidR="00F75C94" w:rsidRPr="00580716">
        <w:rPr>
          <w:rFonts w:ascii="Times New Roman" w:eastAsia="Times New Roman" w:hAnsi="Times New Roman" w:cs="Times New Roman"/>
          <w:color w:val="000000" w:themeColor="text1"/>
          <w:sz w:val="28"/>
          <w:szCs w:val="28"/>
          <w:lang w:eastAsia="ru-RU"/>
        </w:rPr>
        <w:t>№</w:t>
      </w:r>
      <w:r w:rsidRPr="00580716">
        <w:rPr>
          <w:rFonts w:ascii="Times New Roman" w:eastAsia="Times New Roman" w:hAnsi="Times New Roman" w:cs="Times New Roman"/>
          <w:color w:val="000000" w:themeColor="text1"/>
          <w:sz w:val="28"/>
          <w:szCs w:val="28"/>
          <w:lang w:eastAsia="ru-RU"/>
        </w:rPr>
        <w:t xml:space="preserve"> 10, Пленума ВАС РФ </w:t>
      </w:r>
      <w:r w:rsidR="00F75C94" w:rsidRPr="00580716">
        <w:rPr>
          <w:rFonts w:ascii="Times New Roman" w:eastAsia="Times New Roman" w:hAnsi="Times New Roman" w:cs="Times New Roman"/>
          <w:color w:val="000000" w:themeColor="text1"/>
          <w:sz w:val="28"/>
          <w:szCs w:val="28"/>
          <w:lang w:eastAsia="ru-RU"/>
        </w:rPr>
        <w:t>№</w:t>
      </w:r>
      <w:r w:rsidRPr="00580716">
        <w:rPr>
          <w:rFonts w:ascii="Times New Roman" w:eastAsia="Times New Roman" w:hAnsi="Times New Roman" w:cs="Times New Roman"/>
          <w:color w:val="000000" w:themeColor="text1"/>
          <w:sz w:val="28"/>
          <w:szCs w:val="28"/>
          <w:lang w:eastAsia="ru-RU"/>
        </w:rPr>
        <w:t xml:space="preserve"> 22 от 29.04.2010).</w:t>
      </w:r>
    </w:p>
    <w:p w:rsidR="0080753F" w:rsidRPr="001A54FA" w:rsidRDefault="00C72091" w:rsidP="00C317A6">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 xml:space="preserve">Необходимость оспаривания зарегистрированного права привела к созданию иска «против доказательства». </w:t>
      </w:r>
      <w:r w:rsidR="00E673EC" w:rsidRPr="00580716">
        <w:rPr>
          <w:rFonts w:ascii="Times New Roman" w:eastAsia="Times New Roman" w:hAnsi="Times New Roman" w:cs="Times New Roman"/>
          <w:color w:val="000000" w:themeColor="text1"/>
          <w:sz w:val="28"/>
          <w:szCs w:val="28"/>
          <w:lang w:eastAsia="ru-RU"/>
        </w:rPr>
        <w:t>В работе М.З. Шварца</w:t>
      </w:r>
      <w:r w:rsidR="00E673EC" w:rsidRPr="00580716">
        <w:rPr>
          <w:rStyle w:val="aa"/>
          <w:rFonts w:ascii="Times New Roman" w:eastAsia="Times New Roman" w:hAnsi="Times New Roman" w:cs="Times New Roman"/>
          <w:color w:val="000000" w:themeColor="text1"/>
          <w:sz w:val="28"/>
          <w:szCs w:val="28"/>
          <w:lang w:eastAsia="ru-RU"/>
        </w:rPr>
        <w:footnoteReference w:id="83"/>
      </w:r>
      <w:r w:rsidR="00E673EC" w:rsidRPr="00580716">
        <w:rPr>
          <w:rFonts w:ascii="Times New Roman" w:eastAsia="Times New Roman" w:hAnsi="Times New Roman" w:cs="Times New Roman"/>
          <w:color w:val="000000" w:themeColor="text1"/>
          <w:sz w:val="28"/>
          <w:szCs w:val="28"/>
          <w:lang w:eastAsia="ru-RU"/>
        </w:rPr>
        <w:t xml:space="preserve"> рассматривается созданный Постановлени</w:t>
      </w:r>
      <w:r w:rsidR="00840823" w:rsidRPr="00580716">
        <w:rPr>
          <w:rFonts w:ascii="Times New Roman" w:eastAsia="Times New Roman" w:hAnsi="Times New Roman" w:cs="Times New Roman"/>
          <w:color w:val="000000" w:themeColor="text1"/>
          <w:sz w:val="28"/>
          <w:szCs w:val="28"/>
          <w:lang w:eastAsia="ru-RU"/>
        </w:rPr>
        <w:t xml:space="preserve">ем </w:t>
      </w:r>
      <w:r w:rsidR="00E673EC" w:rsidRPr="00580716">
        <w:rPr>
          <w:rFonts w:ascii="Times New Roman" w:eastAsia="Times New Roman" w:hAnsi="Times New Roman" w:cs="Times New Roman"/>
          <w:color w:val="000000" w:themeColor="text1"/>
          <w:sz w:val="28"/>
          <w:szCs w:val="28"/>
          <w:lang w:eastAsia="ru-RU"/>
        </w:rPr>
        <w:t>Пленума Верховного Суда РФ № 10, Пленума ВАС РФ № 22 от 29.04.2010 иск</w:t>
      </w:r>
      <w:r w:rsidR="00840823" w:rsidRPr="00580716">
        <w:rPr>
          <w:rFonts w:ascii="Times New Roman" w:eastAsia="Times New Roman" w:hAnsi="Times New Roman" w:cs="Times New Roman"/>
          <w:color w:val="000000" w:themeColor="text1"/>
          <w:sz w:val="28"/>
          <w:szCs w:val="28"/>
          <w:lang w:eastAsia="ru-RU"/>
        </w:rPr>
        <w:t>,</w:t>
      </w:r>
      <w:r w:rsidR="00E673EC" w:rsidRPr="00580716">
        <w:rPr>
          <w:rFonts w:ascii="Times New Roman" w:eastAsia="Times New Roman" w:hAnsi="Times New Roman" w:cs="Times New Roman"/>
          <w:color w:val="000000" w:themeColor="text1"/>
          <w:sz w:val="28"/>
          <w:szCs w:val="28"/>
          <w:lang w:eastAsia="ru-RU"/>
        </w:rPr>
        <w:t xml:space="preserve"> за которым нет нарушенного права, истец по данному иску имеет только процессуальную заинтересованность, но не имеет материальной. </w:t>
      </w:r>
      <w:r w:rsidR="004F35FD" w:rsidRPr="00580716">
        <w:rPr>
          <w:rFonts w:ascii="Times New Roman" w:eastAsia="Times New Roman" w:hAnsi="Times New Roman" w:cs="Times New Roman"/>
          <w:color w:val="000000" w:themeColor="text1"/>
          <w:sz w:val="28"/>
          <w:szCs w:val="28"/>
          <w:lang w:eastAsia="ru-RU"/>
        </w:rPr>
        <w:t>В указанно</w:t>
      </w:r>
      <w:r w:rsidR="00840823" w:rsidRPr="00580716">
        <w:rPr>
          <w:rFonts w:ascii="Times New Roman" w:eastAsia="Times New Roman" w:hAnsi="Times New Roman" w:cs="Times New Roman"/>
          <w:color w:val="000000" w:themeColor="text1"/>
          <w:sz w:val="28"/>
          <w:szCs w:val="28"/>
          <w:lang w:eastAsia="ru-RU"/>
        </w:rPr>
        <w:t>й</w:t>
      </w:r>
      <w:r w:rsidR="004F35FD" w:rsidRPr="00580716">
        <w:rPr>
          <w:rFonts w:ascii="Times New Roman" w:eastAsia="Times New Roman" w:hAnsi="Times New Roman" w:cs="Times New Roman"/>
          <w:color w:val="000000" w:themeColor="text1"/>
          <w:sz w:val="28"/>
          <w:szCs w:val="28"/>
          <w:lang w:eastAsia="ru-RU"/>
        </w:rPr>
        <w:t xml:space="preserve"> работе также выдвинут тезис о том, что государственная регистрация «превратила» ничтожную сделку в оспоримую, </w:t>
      </w:r>
      <w:r w:rsidR="004F35FD" w:rsidRPr="001A54FA">
        <w:rPr>
          <w:rFonts w:ascii="Times New Roman" w:eastAsia="Times New Roman" w:hAnsi="Times New Roman" w:cs="Times New Roman"/>
          <w:color w:val="000000" w:themeColor="text1"/>
          <w:sz w:val="28"/>
          <w:szCs w:val="28"/>
          <w:lang w:eastAsia="ru-RU"/>
        </w:rPr>
        <w:t xml:space="preserve">с чем следует согласиться. </w:t>
      </w:r>
    </w:p>
    <w:p w:rsidR="001A54FA" w:rsidRDefault="004F35FD" w:rsidP="000974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1A54FA">
        <w:rPr>
          <w:rFonts w:ascii="Times New Roman" w:eastAsia="Times New Roman" w:hAnsi="Times New Roman" w:cs="Times New Roman"/>
          <w:color w:val="000000" w:themeColor="text1"/>
          <w:sz w:val="28"/>
          <w:szCs w:val="28"/>
          <w:lang w:eastAsia="ru-RU"/>
        </w:rPr>
        <w:t>В рассматриваемом М.З. Ш</w:t>
      </w:r>
      <w:r w:rsidR="0080753F" w:rsidRPr="001A54FA">
        <w:rPr>
          <w:rFonts w:ascii="Times New Roman" w:eastAsia="Times New Roman" w:hAnsi="Times New Roman" w:cs="Times New Roman"/>
          <w:color w:val="000000" w:themeColor="text1"/>
          <w:sz w:val="28"/>
          <w:szCs w:val="28"/>
          <w:lang w:eastAsia="ru-RU"/>
        </w:rPr>
        <w:t xml:space="preserve">варцем примере </w:t>
      </w:r>
      <w:r w:rsidR="00F57760" w:rsidRPr="001A54FA">
        <w:rPr>
          <w:rFonts w:ascii="Times New Roman" w:eastAsia="Times New Roman" w:hAnsi="Times New Roman" w:cs="Times New Roman"/>
          <w:color w:val="000000" w:themeColor="text1"/>
          <w:sz w:val="28"/>
          <w:szCs w:val="28"/>
          <w:lang w:eastAsia="ru-RU"/>
        </w:rPr>
        <w:t>(</w:t>
      </w:r>
      <w:r w:rsidR="00097482" w:rsidRPr="001A54FA">
        <w:rPr>
          <w:rFonts w:ascii="Times New Roman" w:eastAsia="Times New Roman" w:hAnsi="Times New Roman" w:cs="Times New Roman"/>
          <w:color w:val="000000" w:themeColor="text1"/>
          <w:sz w:val="28"/>
          <w:szCs w:val="28"/>
          <w:lang w:eastAsia="ru-RU"/>
        </w:rPr>
        <w:t>Постановлени</w:t>
      </w:r>
      <w:r w:rsidR="00097F8F" w:rsidRPr="001A54FA">
        <w:rPr>
          <w:rFonts w:ascii="Times New Roman" w:eastAsia="Times New Roman" w:hAnsi="Times New Roman" w:cs="Times New Roman"/>
          <w:color w:val="000000" w:themeColor="text1"/>
          <w:sz w:val="28"/>
          <w:szCs w:val="28"/>
          <w:lang w:eastAsia="ru-RU"/>
        </w:rPr>
        <w:t>е</w:t>
      </w:r>
      <w:r w:rsidR="00097482" w:rsidRPr="001A54FA">
        <w:rPr>
          <w:rFonts w:ascii="Times New Roman" w:eastAsia="Times New Roman" w:hAnsi="Times New Roman" w:cs="Times New Roman"/>
          <w:color w:val="000000" w:themeColor="text1"/>
          <w:sz w:val="28"/>
          <w:szCs w:val="28"/>
          <w:lang w:eastAsia="ru-RU"/>
        </w:rPr>
        <w:t xml:space="preserve"> Президиума ВАС РФ от 24.05.12 № 17802/11</w:t>
      </w:r>
      <w:r w:rsidR="00097482" w:rsidRPr="001A54FA">
        <w:rPr>
          <w:rStyle w:val="aa"/>
          <w:rFonts w:ascii="Times New Roman" w:hAnsi="Times New Roman" w:cs="Times New Roman"/>
          <w:color w:val="000000" w:themeColor="text1"/>
          <w:sz w:val="28"/>
          <w:szCs w:val="28"/>
          <w:shd w:val="clear" w:color="auto" w:fill="FFFFFF"/>
        </w:rPr>
        <w:footnoteReference w:id="84"/>
      </w:r>
      <w:r w:rsidR="00F57760" w:rsidRPr="001A54FA">
        <w:rPr>
          <w:rFonts w:ascii="Times New Roman" w:eastAsia="Times New Roman" w:hAnsi="Times New Roman" w:cs="Times New Roman"/>
          <w:color w:val="000000" w:themeColor="text1"/>
          <w:sz w:val="28"/>
          <w:szCs w:val="28"/>
          <w:lang w:eastAsia="ru-RU"/>
        </w:rPr>
        <w:t>)</w:t>
      </w:r>
      <w:r w:rsidR="00097482" w:rsidRPr="001A54FA">
        <w:rPr>
          <w:rFonts w:ascii="Times New Roman" w:eastAsia="Times New Roman" w:hAnsi="Times New Roman" w:cs="Times New Roman"/>
          <w:color w:val="000000" w:themeColor="text1"/>
          <w:sz w:val="28"/>
          <w:szCs w:val="28"/>
          <w:lang w:eastAsia="ru-RU"/>
        </w:rPr>
        <w:t xml:space="preserve"> </w:t>
      </w:r>
      <w:r w:rsidR="0080753F" w:rsidRPr="001A54FA">
        <w:rPr>
          <w:rFonts w:ascii="Times New Roman" w:eastAsia="Times New Roman" w:hAnsi="Times New Roman" w:cs="Times New Roman"/>
          <w:color w:val="000000" w:themeColor="text1"/>
          <w:sz w:val="28"/>
          <w:szCs w:val="28"/>
          <w:lang w:eastAsia="ru-RU"/>
        </w:rPr>
        <w:t xml:space="preserve">истец </w:t>
      </w:r>
      <w:r w:rsidR="00F57760" w:rsidRPr="001A54FA">
        <w:rPr>
          <w:rFonts w:ascii="Times New Roman" w:eastAsia="Times New Roman" w:hAnsi="Times New Roman" w:cs="Times New Roman"/>
          <w:color w:val="000000" w:themeColor="text1"/>
          <w:sz w:val="28"/>
          <w:szCs w:val="28"/>
          <w:lang w:eastAsia="ru-RU"/>
        </w:rPr>
        <w:t xml:space="preserve">предъявил </w:t>
      </w:r>
      <w:r w:rsidR="0080753F" w:rsidRPr="001A54FA">
        <w:rPr>
          <w:rFonts w:ascii="Times New Roman" w:eastAsia="Times New Roman" w:hAnsi="Times New Roman" w:cs="Times New Roman"/>
          <w:color w:val="000000" w:themeColor="text1"/>
          <w:sz w:val="28"/>
          <w:szCs w:val="28"/>
          <w:lang w:eastAsia="ru-RU"/>
        </w:rPr>
        <w:t>виндикационный иск, не облад</w:t>
      </w:r>
      <w:r w:rsidR="00F57760" w:rsidRPr="001A54FA">
        <w:rPr>
          <w:rFonts w:ascii="Times New Roman" w:eastAsia="Times New Roman" w:hAnsi="Times New Roman" w:cs="Times New Roman"/>
          <w:color w:val="000000" w:themeColor="text1"/>
          <w:sz w:val="28"/>
          <w:szCs w:val="28"/>
          <w:lang w:eastAsia="ru-RU"/>
        </w:rPr>
        <w:t>ая</w:t>
      </w:r>
      <w:r w:rsidR="0080753F" w:rsidRPr="001A54FA">
        <w:rPr>
          <w:rFonts w:ascii="Times New Roman" w:eastAsia="Times New Roman" w:hAnsi="Times New Roman" w:cs="Times New Roman"/>
          <w:color w:val="000000" w:themeColor="text1"/>
          <w:sz w:val="28"/>
          <w:szCs w:val="28"/>
          <w:lang w:eastAsia="ru-RU"/>
        </w:rPr>
        <w:t xml:space="preserve"> правом собственности, однако согласно сведен</w:t>
      </w:r>
      <w:r w:rsidR="001A54FA">
        <w:rPr>
          <w:rFonts w:ascii="Times New Roman" w:eastAsia="Times New Roman" w:hAnsi="Times New Roman" w:cs="Times New Roman"/>
          <w:color w:val="000000" w:themeColor="text1"/>
          <w:sz w:val="28"/>
          <w:szCs w:val="28"/>
          <w:lang w:eastAsia="ru-RU"/>
        </w:rPr>
        <w:t xml:space="preserve">иям </w:t>
      </w:r>
      <w:r w:rsidR="0080753F" w:rsidRPr="001A54FA">
        <w:rPr>
          <w:rFonts w:ascii="Times New Roman" w:eastAsia="Times New Roman" w:hAnsi="Times New Roman" w:cs="Times New Roman"/>
          <w:color w:val="000000" w:themeColor="text1"/>
          <w:sz w:val="28"/>
          <w:szCs w:val="28"/>
          <w:lang w:eastAsia="ru-RU"/>
        </w:rPr>
        <w:t>ЕГРН он является собственн</w:t>
      </w:r>
      <w:r w:rsidR="00F57760" w:rsidRPr="001A54FA">
        <w:rPr>
          <w:rFonts w:ascii="Times New Roman" w:eastAsia="Times New Roman" w:hAnsi="Times New Roman" w:cs="Times New Roman"/>
          <w:color w:val="000000" w:themeColor="text1"/>
          <w:sz w:val="28"/>
          <w:szCs w:val="28"/>
          <w:lang w:eastAsia="ru-RU"/>
        </w:rPr>
        <w:t>иком</w:t>
      </w:r>
      <w:r w:rsidR="00163B84" w:rsidRPr="001A54FA">
        <w:rPr>
          <w:rFonts w:ascii="Times New Roman" w:eastAsia="Times New Roman" w:hAnsi="Times New Roman" w:cs="Times New Roman"/>
          <w:color w:val="000000" w:themeColor="text1"/>
          <w:sz w:val="28"/>
          <w:szCs w:val="28"/>
          <w:lang w:eastAsia="ru-RU"/>
        </w:rPr>
        <w:t xml:space="preserve"> с </w:t>
      </w:r>
      <w:r w:rsidR="00163B84" w:rsidRPr="00163B84">
        <w:rPr>
          <w:rFonts w:ascii="Times New Roman" w:eastAsia="Times New Roman" w:hAnsi="Times New Roman" w:cs="Times New Roman"/>
          <w:color w:val="000000" w:themeColor="text1"/>
          <w:sz w:val="28"/>
          <w:szCs w:val="28"/>
          <w:lang w:eastAsia="ru-RU"/>
        </w:rPr>
        <w:t>1995</w:t>
      </w:r>
      <w:r w:rsidR="00163B84">
        <w:rPr>
          <w:rFonts w:ascii="Times New Roman" w:eastAsia="Times New Roman" w:hAnsi="Times New Roman" w:cs="Times New Roman"/>
          <w:color w:val="000000" w:themeColor="text1"/>
          <w:sz w:val="28"/>
          <w:szCs w:val="28"/>
          <w:lang w:eastAsia="ru-RU"/>
        </w:rPr>
        <w:t xml:space="preserve"> г.</w:t>
      </w:r>
      <w:r w:rsidR="0080753F" w:rsidRPr="001A54FA">
        <w:rPr>
          <w:rFonts w:ascii="Times New Roman" w:eastAsia="Times New Roman" w:hAnsi="Times New Roman" w:cs="Times New Roman"/>
          <w:color w:val="000000" w:themeColor="text1"/>
          <w:sz w:val="28"/>
          <w:szCs w:val="28"/>
          <w:lang w:eastAsia="ru-RU"/>
        </w:rPr>
        <w:t xml:space="preserve">, ответчик, также не являющийся собственником, </w:t>
      </w:r>
      <w:r w:rsidR="00F57760" w:rsidRPr="001A54FA">
        <w:rPr>
          <w:rFonts w:ascii="Times New Roman" w:eastAsia="Times New Roman" w:hAnsi="Times New Roman" w:cs="Times New Roman"/>
          <w:color w:val="000000" w:themeColor="text1"/>
          <w:sz w:val="28"/>
          <w:szCs w:val="28"/>
          <w:lang w:eastAsia="ru-RU"/>
        </w:rPr>
        <w:t>возражал, что сделка основание регистрации права истца</w:t>
      </w:r>
      <w:r w:rsidR="00F57760" w:rsidRPr="00580716">
        <w:rPr>
          <w:rFonts w:ascii="Times New Roman" w:eastAsia="Times New Roman" w:hAnsi="Times New Roman" w:cs="Times New Roman"/>
          <w:color w:val="000000" w:themeColor="text1"/>
          <w:sz w:val="28"/>
          <w:szCs w:val="28"/>
          <w:lang w:eastAsia="ru-RU"/>
        </w:rPr>
        <w:t xml:space="preserve"> ничтожна</w:t>
      </w:r>
      <w:r w:rsidR="0080753F" w:rsidRPr="00580716">
        <w:rPr>
          <w:rFonts w:ascii="Times New Roman" w:eastAsia="Times New Roman" w:hAnsi="Times New Roman" w:cs="Times New Roman"/>
          <w:color w:val="000000" w:themeColor="text1"/>
          <w:sz w:val="28"/>
          <w:szCs w:val="28"/>
          <w:lang w:eastAsia="ru-RU"/>
        </w:rPr>
        <w:t xml:space="preserve">. </w:t>
      </w:r>
    </w:p>
    <w:p w:rsidR="00097482" w:rsidRPr="00580716" w:rsidRDefault="00F57760" w:rsidP="00080D1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 xml:space="preserve">Согласно п. 52 </w:t>
      </w:r>
      <w:r w:rsidR="008372CA" w:rsidRPr="00580716">
        <w:rPr>
          <w:rFonts w:ascii="Times New Roman" w:eastAsia="Times New Roman" w:hAnsi="Times New Roman" w:cs="Times New Roman"/>
          <w:color w:val="000000" w:themeColor="text1"/>
          <w:sz w:val="28"/>
          <w:szCs w:val="28"/>
          <w:lang w:eastAsia="ru-RU"/>
        </w:rPr>
        <w:t>Постановлени</w:t>
      </w:r>
      <w:r w:rsidR="00163B84">
        <w:rPr>
          <w:rFonts w:ascii="Times New Roman" w:eastAsia="Times New Roman" w:hAnsi="Times New Roman" w:cs="Times New Roman"/>
          <w:color w:val="000000" w:themeColor="text1"/>
          <w:sz w:val="28"/>
          <w:szCs w:val="28"/>
          <w:lang w:eastAsia="ru-RU"/>
        </w:rPr>
        <w:t>я</w:t>
      </w:r>
      <w:r w:rsidR="008372CA" w:rsidRPr="00580716">
        <w:rPr>
          <w:rFonts w:ascii="Times New Roman" w:eastAsia="Times New Roman" w:hAnsi="Times New Roman" w:cs="Times New Roman"/>
          <w:color w:val="000000" w:themeColor="text1"/>
          <w:sz w:val="28"/>
          <w:szCs w:val="28"/>
          <w:lang w:eastAsia="ru-RU"/>
        </w:rPr>
        <w:t xml:space="preserve"> Пленума</w:t>
      </w:r>
      <w:r w:rsidRPr="00580716">
        <w:rPr>
          <w:rFonts w:ascii="Times New Roman" w:eastAsia="Times New Roman" w:hAnsi="Times New Roman" w:cs="Times New Roman"/>
          <w:color w:val="000000" w:themeColor="text1"/>
          <w:sz w:val="28"/>
          <w:szCs w:val="28"/>
          <w:lang w:eastAsia="ru-RU"/>
        </w:rPr>
        <w:t xml:space="preserve"> ответчик должен был предъявить встречный иск </w:t>
      </w:r>
      <w:r w:rsidR="007D1C48" w:rsidRPr="00580716">
        <w:rPr>
          <w:rFonts w:ascii="Times New Roman" w:eastAsia="Times New Roman" w:hAnsi="Times New Roman" w:cs="Times New Roman"/>
          <w:color w:val="000000" w:themeColor="text1"/>
          <w:sz w:val="28"/>
          <w:szCs w:val="28"/>
          <w:lang w:eastAsia="ru-RU"/>
        </w:rPr>
        <w:t xml:space="preserve">о признании сделки купли-продажи недействительной, </w:t>
      </w:r>
      <w:r w:rsidRPr="00580716">
        <w:rPr>
          <w:rFonts w:ascii="Times New Roman" w:eastAsia="Times New Roman" w:hAnsi="Times New Roman" w:cs="Times New Roman"/>
          <w:color w:val="000000" w:themeColor="text1"/>
          <w:sz w:val="28"/>
          <w:szCs w:val="28"/>
          <w:lang w:eastAsia="ru-RU"/>
        </w:rPr>
        <w:t xml:space="preserve">обладая только процессуальной заинтересованность, </w:t>
      </w:r>
      <w:r w:rsidR="007D1C48" w:rsidRPr="00580716">
        <w:rPr>
          <w:rFonts w:ascii="Times New Roman" w:eastAsia="Times New Roman" w:hAnsi="Times New Roman" w:cs="Times New Roman"/>
          <w:color w:val="000000" w:themeColor="text1"/>
          <w:sz w:val="28"/>
          <w:szCs w:val="28"/>
          <w:lang w:eastAsia="ru-RU"/>
        </w:rPr>
        <w:t>не обладая материальным правом</w:t>
      </w:r>
      <w:r w:rsidRPr="00580716">
        <w:rPr>
          <w:rFonts w:ascii="Times New Roman" w:eastAsia="Times New Roman" w:hAnsi="Times New Roman" w:cs="Times New Roman"/>
          <w:color w:val="000000" w:themeColor="text1"/>
          <w:sz w:val="28"/>
          <w:szCs w:val="28"/>
          <w:lang w:eastAsia="ru-RU"/>
        </w:rPr>
        <w:t xml:space="preserve"> (ответчик не являлся собственником)</w:t>
      </w:r>
      <w:r w:rsidR="00E475E7">
        <w:rPr>
          <w:rFonts w:ascii="Times New Roman" w:eastAsia="Times New Roman" w:hAnsi="Times New Roman" w:cs="Times New Roman"/>
          <w:color w:val="000000" w:themeColor="text1"/>
          <w:sz w:val="28"/>
          <w:szCs w:val="28"/>
          <w:lang w:eastAsia="ru-RU"/>
        </w:rPr>
        <w:t>.</w:t>
      </w:r>
      <w:r w:rsidR="008372CA" w:rsidRPr="00580716">
        <w:rPr>
          <w:rFonts w:ascii="Times New Roman" w:eastAsia="Times New Roman" w:hAnsi="Times New Roman" w:cs="Times New Roman"/>
          <w:color w:val="000000" w:themeColor="text1"/>
          <w:sz w:val="28"/>
          <w:szCs w:val="28"/>
          <w:lang w:eastAsia="ru-RU"/>
        </w:rPr>
        <w:t xml:space="preserve"> </w:t>
      </w:r>
      <w:r w:rsidR="00E475E7">
        <w:rPr>
          <w:rFonts w:ascii="Times New Roman" w:eastAsia="Times New Roman" w:hAnsi="Times New Roman" w:cs="Times New Roman"/>
          <w:color w:val="000000" w:themeColor="text1"/>
          <w:sz w:val="28"/>
          <w:szCs w:val="28"/>
          <w:lang w:eastAsia="ru-RU"/>
        </w:rPr>
        <w:t xml:space="preserve">Если бы ответчик предъявил встречный иск, то возник бы вопрос как исчислять срок </w:t>
      </w:r>
      <w:r w:rsidR="00E475E7">
        <w:rPr>
          <w:rFonts w:ascii="Times New Roman" w:eastAsia="Times New Roman" w:hAnsi="Times New Roman" w:cs="Times New Roman"/>
          <w:color w:val="000000" w:themeColor="text1"/>
          <w:sz w:val="28"/>
          <w:szCs w:val="28"/>
          <w:lang w:eastAsia="ru-RU"/>
        </w:rPr>
        <w:lastRenderedPageBreak/>
        <w:t xml:space="preserve">давности, право ответчика не было нарушено. </w:t>
      </w:r>
      <w:r w:rsidR="00080D1B">
        <w:rPr>
          <w:rFonts w:ascii="Times New Roman" w:eastAsia="Times New Roman" w:hAnsi="Times New Roman" w:cs="Times New Roman"/>
          <w:color w:val="000000" w:themeColor="text1"/>
          <w:sz w:val="28"/>
          <w:szCs w:val="28"/>
          <w:lang w:eastAsia="ru-RU"/>
        </w:rPr>
        <w:t xml:space="preserve">Так, против иска, предъявленного ответчиком, истец не мог бы возражать, ссылаясь на пропущенный срок. </w:t>
      </w:r>
      <w:r w:rsidR="00080D1B" w:rsidRPr="00580716">
        <w:rPr>
          <w:rFonts w:ascii="Times New Roman" w:eastAsia="Times New Roman" w:hAnsi="Times New Roman" w:cs="Times New Roman"/>
          <w:color w:val="000000" w:themeColor="text1"/>
          <w:sz w:val="28"/>
          <w:szCs w:val="28"/>
          <w:lang w:eastAsia="ru-RU"/>
        </w:rPr>
        <w:t>Указанная проблема является следствием предустановленного доказательственного значения зарегистрированного права.</w:t>
      </w:r>
      <w:r w:rsidR="00080D1B">
        <w:rPr>
          <w:rFonts w:ascii="Times New Roman" w:eastAsia="Times New Roman" w:hAnsi="Times New Roman" w:cs="Times New Roman"/>
          <w:color w:val="000000" w:themeColor="text1"/>
          <w:sz w:val="28"/>
          <w:szCs w:val="28"/>
          <w:lang w:eastAsia="ru-RU"/>
        </w:rPr>
        <w:t xml:space="preserve"> </w:t>
      </w:r>
      <w:r w:rsidR="008372CA" w:rsidRPr="00580716">
        <w:rPr>
          <w:rFonts w:ascii="Times New Roman" w:eastAsia="Times New Roman" w:hAnsi="Times New Roman" w:cs="Times New Roman"/>
          <w:color w:val="000000" w:themeColor="text1"/>
          <w:sz w:val="28"/>
          <w:szCs w:val="28"/>
          <w:lang w:eastAsia="ru-RU"/>
        </w:rPr>
        <w:t xml:space="preserve">В </w:t>
      </w:r>
      <w:r w:rsidR="00080D1B">
        <w:rPr>
          <w:rFonts w:ascii="Times New Roman" w:eastAsia="Times New Roman" w:hAnsi="Times New Roman" w:cs="Times New Roman"/>
          <w:color w:val="000000" w:themeColor="text1"/>
          <w:sz w:val="28"/>
          <w:szCs w:val="28"/>
          <w:lang w:eastAsia="ru-RU"/>
        </w:rPr>
        <w:t xml:space="preserve">рассмотренном </w:t>
      </w:r>
      <w:r w:rsidR="00080D1B" w:rsidRPr="001A54FA">
        <w:rPr>
          <w:rFonts w:ascii="Times New Roman" w:eastAsia="Times New Roman" w:hAnsi="Times New Roman" w:cs="Times New Roman"/>
          <w:color w:val="000000" w:themeColor="text1"/>
          <w:sz w:val="28"/>
          <w:szCs w:val="28"/>
          <w:lang w:eastAsia="ru-RU"/>
        </w:rPr>
        <w:t>Президиум</w:t>
      </w:r>
      <w:r w:rsidR="00080D1B">
        <w:rPr>
          <w:rFonts w:ascii="Times New Roman" w:eastAsia="Times New Roman" w:hAnsi="Times New Roman" w:cs="Times New Roman"/>
          <w:color w:val="000000" w:themeColor="text1"/>
          <w:sz w:val="28"/>
          <w:szCs w:val="28"/>
          <w:lang w:eastAsia="ru-RU"/>
        </w:rPr>
        <w:t>ом</w:t>
      </w:r>
      <w:r w:rsidR="00080D1B" w:rsidRPr="001A54FA">
        <w:rPr>
          <w:rFonts w:ascii="Times New Roman" w:eastAsia="Times New Roman" w:hAnsi="Times New Roman" w:cs="Times New Roman"/>
          <w:color w:val="000000" w:themeColor="text1"/>
          <w:sz w:val="28"/>
          <w:szCs w:val="28"/>
          <w:lang w:eastAsia="ru-RU"/>
        </w:rPr>
        <w:t xml:space="preserve"> ВАС РФ</w:t>
      </w:r>
      <w:r w:rsidR="00080D1B">
        <w:rPr>
          <w:rFonts w:ascii="Times New Roman" w:eastAsia="Times New Roman" w:hAnsi="Times New Roman" w:cs="Times New Roman"/>
          <w:color w:val="000000" w:themeColor="text1"/>
          <w:sz w:val="28"/>
          <w:szCs w:val="28"/>
          <w:lang w:eastAsia="ru-RU"/>
        </w:rPr>
        <w:t xml:space="preserve"> деле</w:t>
      </w:r>
      <w:r w:rsidR="008372CA" w:rsidRPr="00580716">
        <w:rPr>
          <w:rFonts w:ascii="Times New Roman" w:eastAsia="Times New Roman" w:hAnsi="Times New Roman" w:cs="Times New Roman"/>
          <w:color w:val="000000" w:themeColor="text1"/>
          <w:sz w:val="28"/>
          <w:szCs w:val="28"/>
          <w:lang w:eastAsia="ru-RU"/>
        </w:rPr>
        <w:t xml:space="preserve"> суд удовлетворил виндикационный иск истца</w:t>
      </w:r>
      <w:r w:rsidR="007D1C48" w:rsidRPr="00580716">
        <w:rPr>
          <w:rFonts w:ascii="Times New Roman" w:eastAsia="Times New Roman" w:hAnsi="Times New Roman" w:cs="Times New Roman"/>
          <w:color w:val="000000" w:themeColor="text1"/>
          <w:sz w:val="28"/>
          <w:szCs w:val="28"/>
          <w:lang w:eastAsia="ru-RU"/>
        </w:rPr>
        <w:t xml:space="preserve">, </w:t>
      </w:r>
      <w:r w:rsidR="008372CA" w:rsidRPr="00580716">
        <w:rPr>
          <w:rFonts w:ascii="Times New Roman" w:eastAsia="Times New Roman" w:hAnsi="Times New Roman" w:cs="Times New Roman"/>
          <w:color w:val="000000" w:themeColor="text1"/>
          <w:sz w:val="28"/>
          <w:szCs w:val="28"/>
          <w:lang w:eastAsia="ru-RU"/>
        </w:rPr>
        <w:t xml:space="preserve">имущество осталось у него. </w:t>
      </w:r>
    </w:p>
    <w:p w:rsidR="00F57760" w:rsidRPr="00580716" w:rsidRDefault="00F57760" w:rsidP="006E3143">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097482" w:rsidRPr="00580716" w:rsidRDefault="00097482" w:rsidP="006E3143">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097482" w:rsidRPr="00580716" w:rsidRDefault="00097482" w:rsidP="006E3143">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097482" w:rsidRPr="00580716" w:rsidRDefault="00097482" w:rsidP="006E3143">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097482" w:rsidRPr="00580716" w:rsidRDefault="00097482" w:rsidP="006E3143">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097482" w:rsidRDefault="00097482" w:rsidP="006E3143">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5A4B6E" w:rsidRDefault="005A4B6E" w:rsidP="006E3143">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5A4B6E" w:rsidRDefault="005A4B6E" w:rsidP="006E3143">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5A4B6E" w:rsidRDefault="005A4B6E" w:rsidP="006E3143">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5A4B6E" w:rsidRDefault="005A4B6E" w:rsidP="006E3143">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5A4B6E" w:rsidRDefault="005A4B6E" w:rsidP="006E3143">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5A4B6E" w:rsidRDefault="005A4B6E" w:rsidP="006E3143">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5A4B6E" w:rsidRDefault="005A4B6E" w:rsidP="006E3143">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5A4B6E" w:rsidRDefault="005A4B6E" w:rsidP="006E3143">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5A4B6E" w:rsidRDefault="005A4B6E" w:rsidP="006E3143">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5A4B6E" w:rsidRDefault="005A4B6E" w:rsidP="006E3143">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5A4B6E" w:rsidRDefault="005A4B6E" w:rsidP="006E3143">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5A4B6E" w:rsidRDefault="005A4B6E" w:rsidP="006E3143">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5A4B6E" w:rsidRDefault="005A4B6E" w:rsidP="006E3143">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5A4B6E" w:rsidRDefault="005A4B6E" w:rsidP="006E3143">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5A4B6E" w:rsidRDefault="005A4B6E" w:rsidP="006E3143">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5A4B6E" w:rsidRDefault="005A4B6E" w:rsidP="006E3143">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097482" w:rsidRPr="00580716" w:rsidRDefault="00097482" w:rsidP="00CC6F8E">
      <w:pPr>
        <w:spacing w:after="0" w:line="360" w:lineRule="auto"/>
        <w:jc w:val="both"/>
        <w:rPr>
          <w:rFonts w:ascii="Times New Roman" w:eastAsia="Times New Roman" w:hAnsi="Times New Roman" w:cs="Times New Roman"/>
          <w:color w:val="000000" w:themeColor="text1"/>
          <w:sz w:val="28"/>
          <w:szCs w:val="28"/>
          <w:lang w:eastAsia="ru-RU"/>
        </w:rPr>
      </w:pPr>
    </w:p>
    <w:p w:rsidR="00097482" w:rsidRPr="00580716" w:rsidRDefault="00097482" w:rsidP="006E3143">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01767A" w:rsidRPr="00580716" w:rsidRDefault="00B86964" w:rsidP="0001767A">
      <w:pPr>
        <w:pStyle w:val="ab"/>
        <w:spacing w:before="0" w:beforeAutospacing="0" w:after="0" w:afterAutospacing="0" w:line="360" w:lineRule="auto"/>
        <w:ind w:firstLine="709"/>
        <w:jc w:val="center"/>
        <w:outlineLvl w:val="1"/>
        <w:rPr>
          <w:b/>
          <w:color w:val="000000" w:themeColor="text1"/>
          <w:sz w:val="28"/>
          <w:szCs w:val="28"/>
        </w:rPr>
      </w:pPr>
      <w:r w:rsidRPr="00580716">
        <w:rPr>
          <w:b/>
          <w:color w:val="000000" w:themeColor="text1"/>
          <w:sz w:val="28"/>
          <w:szCs w:val="28"/>
        </w:rPr>
        <w:lastRenderedPageBreak/>
        <w:t>Заключение</w:t>
      </w:r>
    </w:p>
    <w:p w:rsidR="0001767A" w:rsidRPr="00580716" w:rsidRDefault="0001767A" w:rsidP="0001767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Подводя итоги работы</w:t>
      </w:r>
      <w:r w:rsidR="00840823" w:rsidRPr="00580716">
        <w:rPr>
          <w:rFonts w:ascii="Times New Roman" w:eastAsia="Times New Roman" w:hAnsi="Times New Roman" w:cs="Times New Roman"/>
          <w:color w:val="000000" w:themeColor="text1"/>
          <w:sz w:val="28"/>
          <w:szCs w:val="28"/>
          <w:lang w:eastAsia="ru-RU"/>
        </w:rPr>
        <w:t>,</w:t>
      </w:r>
      <w:r w:rsidRPr="00580716">
        <w:rPr>
          <w:rFonts w:ascii="Times New Roman" w:eastAsia="Times New Roman" w:hAnsi="Times New Roman" w:cs="Times New Roman"/>
          <w:color w:val="000000" w:themeColor="text1"/>
          <w:sz w:val="28"/>
          <w:szCs w:val="28"/>
          <w:lang w:eastAsia="ru-RU"/>
        </w:rPr>
        <w:t xml:space="preserve"> отметим, что заимствование иностранного опыта должно иметь весомое обосновани</w:t>
      </w:r>
      <w:r w:rsidR="006E3143" w:rsidRPr="00580716">
        <w:rPr>
          <w:rFonts w:ascii="Times New Roman" w:eastAsia="Times New Roman" w:hAnsi="Times New Roman" w:cs="Times New Roman"/>
          <w:color w:val="000000" w:themeColor="text1"/>
          <w:sz w:val="28"/>
          <w:szCs w:val="28"/>
          <w:lang w:eastAsia="ru-RU"/>
        </w:rPr>
        <w:t>е</w:t>
      </w:r>
      <w:r w:rsidRPr="00580716">
        <w:rPr>
          <w:rFonts w:ascii="Times New Roman" w:eastAsia="Times New Roman" w:hAnsi="Times New Roman" w:cs="Times New Roman"/>
          <w:color w:val="000000" w:themeColor="text1"/>
          <w:sz w:val="28"/>
          <w:szCs w:val="28"/>
          <w:lang w:eastAsia="ru-RU"/>
        </w:rPr>
        <w:t xml:space="preserve"> и проводиться после надлежащего исследования. Многие затронутые в работе проблемы могли быть решены изменением законодательства и введением позитивной системы регистрации. Предустановленная сил</w:t>
      </w:r>
      <w:r w:rsidR="009B4A1C" w:rsidRPr="00580716">
        <w:rPr>
          <w:rFonts w:ascii="Times New Roman" w:eastAsia="Times New Roman" w:hAnsi="Times New Roman" w:cs="Times New Roman"/>
          <w:color w:val="000000" w:themeColor="text1"/>
          <w:sz w:val="28"/>
          <w:szCs w:val="28"/>
          <w:lang w:eastAsia="ru-RU"/>
        </w:rPr>
        <w:t>а</w:t>
      </w:r>
      <w:r w:rsidRPr="00580716">
        <w:rPr>
          <w:rFonts w:ascii="Times New Roman" w:eastAsia="Times New Roman" w:hAnsi="Times New Roman" w:cs="Times New Roman"/>
          <w:color w:val="000000" w:themeColor="text1"/>
          <w:sz w:val="28"/>
          <w:szCs w:val="28"/>
          <w:lang w:eastAsia="ru-RU"/>
        </w:rPr>
        <w:t xml:space="preserve"> зарегистрированного права как доказательства</w:t>
      </w:r>
      <w:r w:rsidR="009B4A1C" w:rsidRPr="00580716">
        <w:rPr>
          <w:rFonts w:ascii="Times New Roman" w:eastAsia="Times New Roman" w:hAnsi="Times New Roman" w:cs="Times New Roman"/>
          <w:color w:val="000000" w:themeColor="text1"/>
          <w:sz w:val="28"/>
          <w:szCs w:val="28"/>
          <w:lang w:eastAsia="ru-RU"/>
        </w:rPr>
        <w:t>, невозможность внесения и уда</w:t>
      </w:r>
      <w:r w:rsidR="00D86338" w:rsidRPr="00580716">
        <w:rPr>
          <w:rFonts w:ascii="Times New Roman" w:eastAsia="Times New Roman" w:hAnsi="Times New Roman" w:cs="Times New Roman"/>
          <w:color w:val="000000" w:themeColor="text1"/>
          <w:sz w:val="28"/>
          <w:szCs w:val="28"/>
          <w:lang w:eastAsia="ru-RU"/>
        </w:rPr>
        <w:t>ления</w:t>
      </w:r>
      <w:r w:rsidR="009B4A1C" w:rsidRPr="00580716">
        <w:rPr>
          <w:rFonts w:ascii="Times New Roman" w:eastAsia="Times New Roman" w:hAnsi="Times New Roman" w:cs="Times New Roman"/>
          <w:color w:val="000000" w:themeColor="text1"/>
          <w:sz w:val="28"/>
          <w:szCs w:val="28"/>
          <w:lang w:eastAsia="ru-RU"/>
        </w:rPr>
        <w:t xml:space="preserve"> записи о праве без заявления обратившихся лиц были бы полностью оправданы, если бы только запись порождала право собственности. Кроме того, если </w:t>
      </w:r>
      <w:r w:rsidR="00FA561B" w:rsidRPr="00580716">
        <w:rPr>
          <w:rFonts w:ascii="Times New Roman" w:eastAsia="Times New Roman" w:hAnsi="Times New Roman" w:cs="Times New Roman"/>
          <w:color w:val="000000" w:themeColor="text1"/>
          <w:sz w:val="28"/>
          <w:szCs w:val="28"/>
          <w:lang w:eastAsia="ru-RU"/>
        </w:rPr>
        <w:t xml:space="preserve">бы </w:t>
      </w:r>
      <w:r w:rsidR="009B4A1C" w:rsidRPr="00580716">
        <w:rPr>
          <w:rFonts w:ascii="Times New Roman" w:eastAsia="Times New Roman" w:hAnsi="Times New Roman" w:cs="Times New Roman"/>
          <w:color w:val="000000" w:themeColor="text1"/>
          <w:sz w:val="28"/>
          <w:szCs w:val="28"/>
          <w:lang w:eastAsia="ru-RU"/>
        </w:rPr>
        <w:t>только запись порождала право собственности (или и</w:t>
      </w:r>
      <w:r w:rsidR="00FA561B" w:rsidRPr="00580716">
        <w:rPr>
          <w:rFonts w:ascii="Times New Roman" w:eastAsia="Times New Roman" w:hAnsi="Times New Roman" w:cs="Times New Roman"/>
          <w:color w:val="000000" w:themeColor="text1"/>
          <w:sz w:val="28"/>
          <w:szCs w:val="28"/>
          <w:lang w:eastAsia="ru-RU"/>
        </w:rPr>
        <w:t>ное вещное право) невозможны бы были иски лиц, не являющихся собственниками в действительности (Постановление Президиума ВАС РФ от 24.05.12 № 17802/11)</w:t>
      </w:r>
      <w:r w:rsidR="009B4A1C" w:rsidRPr="00580716">
        <w:rPr>
          <w:rFonts w:ascii="Times New Roman" w:eastAsia="Times New Roman" w:hAnsi="Times New Roman" w:cs="Times New Roman"/>
          <w:color w:val="000000" w:themeColor="text1"/>
          <w:sz w:val="28"/>
          <w:szCs w:val="28"/>
          <w:lang w:eastAsia="ru-RU"/>
        </w:rPr>
        <w:t xml:space="preserve">. </w:t>
      </w:r>
      <w:r w:rsidR="00B71D0B" w:rsidRPr="00580716">
        <w:rPr>
          <w:rFonts w:ascii="Times New Roman" w:eastAsia="Times New Roman" w:hAnsi="Times New Roman" w:cs="Times New Roman"/>
          <w:color w:val="000000" w:themeColor="text1"/>
          <w:sz w:val="28"/>
          <w:szCs w:val="28"/>
          <w:lang w:eastAsia="ru-RU"/>
        </w:rPr>
        <w:t>Если бы п</w:t>
      </w:r>
      <w:r w:rsidR="009B4A1C" w:rsidRPr="00580716">
        <w:rPr>
          <w:rFonts w:ascii="Times New Roman" w:eastAsia="Times New Roman" w:hAnsi="Times New Roman" w:cs="Times New Roman"/>
          <w:color w:val="000000" w:themeColor="text1"/>
          <w:sz w:val="28"/>
          <w:szCs w:val="28"/>
          <w:lang w:eastAsia="ru-RU"/>
        </w:rPr>
        <w:t>ринцип публичной достоверности реестра прав был бы проведен последовательно</w:t>
      </w:r>
      <w:r w:rsidR="00FA561B" w:rsidRPr="00580716">
        <w:rPr>
          <w:rFonts w:ascii="Times New Roman" w:eastAsia="Times New Roman" w:hAnsi="Times New Roman" w:cs="Times New Roman"/>
          <w:color w:val="000000" w:themeColor="text1"/>
          <w:sz w:val="28"/>
          <w:szCs w:val="28"/>
          <w:lang w:eastAsia="ru-RU"/>
        </w:rPr>
        <w:t xml:space="preserve"> (</w:t>
      </w:r>
      <w:proofErr w:type="spellStart"/>
      <w:r w:rsidR="00FA561B" w:rsidRPr="00580716">
        <w:rPr>
          <w:rFonts w:ascii="Times New Roman" w:eastAsia="Times New Roman" w:hAnsi="Times New Roman" w:cs="Times New Roman"/>
          <w:color w:val="000000" w:themeColor="text1"/>
          <w:sz w:val="28"/>
          <w:szCs w:val="28"/>
          <w:lang w:eastAsia="ru-RU"/>
        </w:rPr>
        <w:t>абз</w:t>
      </w:r>
      <w:proofErr w:type="spellEnd"/>
      <w:r w:rsidR="00FA561B" w:rsidRPr="00580716">
        <w:rPr>
          <w:rFonts w:ascii="Times New Roman" w:eastAsia="Times New Roman" w:hAnsi="Times New Roman" w:cs="Times New Roman"/>
          <w:color w:val="000000" w:themeColor="text1"/>
          <w:sz w:val="28"/>
          <w:szCs w:val="28"/>
          <w:lang w:eastAsia="ru-RU"/>
        </w:rPr>
        <w:t>. 3 п. 6 ст. 8.1. ГК РФ)</w:t>
      </w:r>
      <w:r w:rsidR="009B4A1C" w:rsidRPr="00580716">
        <w:rPr>
          <w:rFonts w:ascii="Times New Roman" w:eastAsia="Times New Roman" w:hAnsi="Times New Roman" w:cs="Times New Roman"/>
          <w:color w:val="000000" w:themeColor="text1"/>
          <w:sz w:val="28"/>
          <w:szCs w:val="28"/>
          <w:lang w:eastAsia="ru-RU"/>
        </w:rPr>
        <w:t xml:space="preserve">, добросовестным приобретателям недвижимости было </w:t>
      </w:r>
      <w:r w:rsidR="00FA561B" w:rsidRPr="00580716">
        <w:rPr>
          <w:rFonts w:ascii="Times New Roman" w:eastAsia="Times New Roman" w:hAnsi="Times New Roman" w:cs="Times New Roman"/>
          <w:color w:val="000000" w:themeColor="text1"/>
          <w:sz w:val="28"/>
          <w:szCs w:val="28"/>
          <w:lang w:eastAsia="ru-RU"/>
        </w:rPr>
        <w:t xml:space="preserve">бы </w:t>
      </w:r>
      <w:r w:rsidR="009B4A1C" w:rsidRPr="00580716">
        <w:rPr>
          <w:rFonts w:ascii="Times New Roman" w:eastAsia="Times New Roman" w:hAnsi="Times New Roman" w:cs="Times New Roman"/>
          <w:color w:val="000000" w:themeColor="text1"/>
          <w:sz w:val="28"/>
          <w:szCs w:val="28"/>
          <w:lang w:eastAsia="ru-RU"/>
        </w:rPr>
        <w:t>достаточно проверки данных ЕГРН</w:t>
      </w:r>
      <w:r w:rsidR="00FA561B" w:rsidRPr="00580716">
        <w:rPr>
          <w:rFonts w:ascii="Times New Roman" w:eastAsia="Times New Roman" w:hAnsi="Times New Roman" w:cs="Times New Roman"/>
          <w:color w:val="000000" w:themeColor="text1"/>
          <w:sz w:val="28"/>
          <w:szCs w:val="28"/>
          <w:lang w:eastAsia="ru-RU"/>
        </w:rPr>
        <w:t xml:space="preserve">. </w:t>
      </w:r>
      <w:r w:rsidR="00311191" w:rsidRPr="00580716">
        <w:rPr>
          <w:rFonts w:ascii="Times New Roman" w:eastAsia="Times New Roman" w:hAnsi="Times New Roman" w:cs="Times New Roman"/>
          <w:color w:val="000000" w:themeColor="text1"/>
          <w:sz w:val="28"/>
          <w:szCs w:val="28"/>
          <w:lang w:eastAsia="ru-RU"/>
        </w:rPr>
        <w:t xml:space="preserve">В России действует негативная система регистрации, но защита добросовестного приобретателя и исключение оценки достоверности зарегистрированного права судом вносит </w:t>
      </w:r>
      <w:r w:rsidR="009B4A1C" w:rsidRPr="00580716">
        <w:rPr>
          <w:rFonts w:ascii="Times New Roman" w:eastAsia="Times New Roman" w:hAnsi="Times New Roman" w:cs="Times New Roman"/>
          <w:color w:val="000000" w:themeColor="text1"/>
          <w:sz w:val="28"/>
          <w:szCs w:val="28"/>
          <w:lang w:eastAsia="ru-RU"/>
        </w:rPr>
        <w:t xml:space="preserve">неопределенность </w:t>
      </w:r>
      <w:r w:rsidR="00311191" w:rsidRPr="00580716">
        <w:rPr>
          <w:rFonts w:ascii="Times New Roman" w:eastAsia="Times New Roman" w:hAnsi="Times New Roman" w:cs="Times New Roman"/>
          <w:color w:val="000000" w:themeColor="text1"/>
          <w:sz w:val="28"/>
          <w:szCs w:val="28"/>
          <w:lang w:eastAsia="ru-RU"/>
        </w:rPr>
        <w:t>в понимание</w:t>
      </w:r>
      <w:r w:rsidR="009B4A1C" w:rsidRPr="00580716">
        <w:rPr>
          <w:rFonts w:ascii="Times New Roman" w:eastAsia="Times New Roman" w:hAnsi="Times New Roman" w:cs="Times New Roman"/>
          <w:color w:val="000000" w:themeColor="text1"/>
          <w:sz w:val="28"/>
          <w:szCs w:val="28"/>
          <w:lang w:eastAsia="ru-RU"/>
        </w:rPr>
        <w:t xml:space="preserve"> значения записи о праве. </w:t>
      </w:r>
    </w:p>
    <w:p w:rsidR="00311191" w:rsidRPr="00580716" w:rsidRDefault="00311191" w:rsidP="0031119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В рамках настоящей работы был</w:t>
      </w:r>
      <w:r w:rsidR="00CF304D" w:rsidRPr="00580716">
        <w:rPr>
          <w:rFonts w:ascii="Times New Roman" w:eastAsia="Times New Roman" w:hAnsi="Times New Roman" w:cs="Times New Roman"/>
          <w:color w:val="000000" w:themeColor="text1"/>
          <w:sz w:val="28"/>
          <w:szCs w:val="28"/>
          <w:lang w:eastAsia="ru-RU"/>
        </w:rPr>
        <w:t>о</w:t>
      </w:r>
      <w:r w:rsidRPr="00580716">
        <w:rPr>
          <w:rFonts w:ascii="Times New Roman" w:eastAsia="Times New Roman" w:hAnsi="Times New Roman" w:cs="Times New Roman"/>
          <w:color w:val="000000" w:themeColor="text1"/>
          <w:sz w:val="28"/>
          <w:szCs w:val="28"/>
          <w:lang w:eastAsia="ru-RU"/>
        </w:rPr>
        <w:t xml:space="preserve"> проведено исследование </w:t>
      </w:r>
      <w:r w:rsidRPr="00580716">
        <w:rPr>
          <w:rFonts w:ascii="Times New Roman" w:hAnsi="Times New Roman" w:cs="Times New Roman"/>
          <w:color w:val="000000" w:themeColor="text1"/>
          <w:sz w:val="28"/>
          <w:szCs w:val="28"/>
        </w:rPr>
        <w:t>доказательственного значен</w:t>
      </w:r>
      <w:r w:rsidR="001A54FA">
        <w:rPr>
          <w:rFonts w:ascii="Times New Roman" w:hAnsi="Times New Roman" w:cs="Times New Roman"/>
          <w:color w:val="000000" w:themeColor="text1"/>
          <w:sz w:val="28"/>
          <w:szCs w:val="28"/>
        </w:rPr>
        <w:t>ия зарегистрированного права</w:t>
      </w:r>
      <w:r w:rsidRPr="00580716">
        <w:rPr>
          <w:rFonts w:ascii="Times New Roman" w:hAnsi="Times New Roman" w:cs="Times New Roman"/>
          <w:color w:val="000000" w:themeColor="text1"/>
          <w:sz w:val="28"/>
          <w:szCs w:val="28"/>
        </w:rPr>
        <w:t xml:space="preserve">, определение субъективных и объективных пределов доказательственной силы зарегистрированного права. </w:t>
      </w:r>
      <w:r w:rsidRPr="00580716">
        <w:rPr>
          <w:rFonts w:ascii="Times New Roman" w:eastAsia="Times New Roman" w:hAnsi="Times New Roman" w:cs="Times New Roman"/>
          <w:color w:val="000000" w:themeColor="text1"/>
          <w:sz w:val="28"/>
          <w:szCs w:val="28"/>
          <w:lang w:eastAsia="ru-RU"/>
        </w:rPr>
        <w:t>По итогам исследования автор приходит к следующим выводам:</w:t>
      </w:r>
    </w:p>
    <w:p w:rsidR="00F04533" w:rsidRPr="00580716" w:rsidRDefault="00F04533" w:rsidP="00CA1135">
      <w:pPr>
        <w:pStyle w:val="a3"/>
        <w:numPr>
          <w:ilvl w:val="0"/>
          <w:numId w:val="23"/>
        </w:numPr>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 xml:space="preserve">Суд лишен возможности оценивать достоверность единственного допустимого доказательства. </w:t>
      </w:r>
      <w:r w:rsidR="00B33C49" w:rsidRPr="00580716">
        <w:rPr>
          <w:rFonts w:ascii="Times New Roman" w:eastAsia="Times New Roman" w:hAnsi="Times New Roman" w:cs="Times New Roman"/>
          <w:color w:val="000000" w:themeColor="text1"/>
          <w:sz w:val="28"/>
          <w:szCs w:val="28"/>
          <w:lang w:eastAsia="ru-RU"/>
        </w:rPr>
        <w:t>Зарегистрированное</w:t>
      </w:r>
      <w:r w:rsidRPr="00580716">
        <w:rPr>
          <w:rFonts w:ascii="Times New Roman" w:eastAsia="Times New Roman" w:hAnsi="Times New Roman" w:cs="Times New Roman"/>
          <w:color w:val="000000" w:themeColor="text1"/>
          <w:sz w:val="28"/>
          <w:szCs w:val="28"/>
          <w:lang w:eastAsia="ru-RU"/>
        </w:rPr>
        <w:t xml:space="preserve"> право является единственно допустимым доказательством права собственности или иного вещного права. Граница доказательственной силы проявляется в том, что при оспаривании права становится возможным представление иных допустимых доказательств.</w:t>
      </w:r>
    </w:p>
    <w:p w:rsidR="00840823" w:rsidRPr="00580716" w:rsidRDefault="00E44312" w:rsidP="00CA1135">
      <w:pPr>
        <w:pStyle w:val="a3"/>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Для того</w:t>
      </w:r>
      <w:r w:rsidR="00840823" w:rsidRPr="00580716">
        <w:rPr>
          <w:rFonts w:ascii="Times New Roman" w:eastAsia="Times New Roman" w:hAnsi="Times New Roman" w:cs="Times New Roman"/>
          <w:color w:val="000000" w:themeColor="text1"/>
          <w:sz w:val="28"/>
          <w:szCs w:val="28"/>
          <w:lang w:eastAsia="ru-RU"/>
        </w:rPr>
        <w:t>,</w:t>
      </w:r>
      <w:r w:rsidRPr="00580716">
        <w:rPr>
          <w:rFonts w:ascii="Times New Roman" w:eastAsia="Times New Roman" w:hAnsi="Times New Roman" w:cs="Times New Roman"/>
          <w:color w:val="000000" w:themeColor="text1"/>
          <w:sz w:val="28"/>
          <w:szCs w:val="28"/>
          <w:lang w:eastAsia="ru-RU"/>
        </w:rPr>
        <w:t xml:space="preserve"> чтобы оправдать ограничение принципа свободной оценки доказательств, необходимо обеспечение повышенной достоверности этого </w:t>
      </w:r>
      <w:r w:rsidRPr="00580716">
        <w:rPr>
          <w:rFonts w:ascii="Times New Roman" w:eastAsia="Times New Roman" w:hAnsi="Times New Roman" w:cs="Times New Roman"/>
          <w:color w:val="000000" w:themeColor="text1"/>
          <w:sz w:val="28"/>
          <w:szCs w:val="28"/>
          <w:lang w:eastAsia="ru-RU"/>
        </w:rPr>
        <w:lastRenderedPageBreak/>
        <w:t xml:space="preserve">доказательства. </w:t>
      </w:r>
      <w:r w:rsidR="00B71D0B" w:rsidRPr="00580716">
        <w:rPr>
          <w:rFonts w:ascii="Times New Roman" w:eastAsia="Times New Roman" w:hAnsi="Times New Roman" w:cs="Times New Roman"/>
          <w:color w:val="000000" w:themeColor="text1"/>
          <w:sz w:val="28"/>
          <w:szCs w:val="28"/>
          <w:lang w:eastAsia="ru-RU"/>
        </w:rPr>
        <w:t>Следует учитывать, что государств</w:t>
      </w:r>
      <w:r w:rsidR="00DC6D50" w:rsidRPr="00580716">
        <w:rPr>
          <w:rFonts w:ascii="Times New Roman" w:eastAsia="Times New Roman" w:hAnsi="Times New Roman" w:cs="Times New Roman"/>
          <w:color w:val="000000" w:themeColor="text1"/>
          <w:sz w:val="28"/>
          <w:szCs w:val="28"/>
          <w:lang w:eastAsia="ru-RU"/>
        </w:rPr>
        <w:t>о</w:t>
      </w:r>
      <w:r w:rsidR="00B71D0B" w:rsidRPr="00580716">
        <w:rPr>
          <w:rFonts w:ascii="Times New Roman" w:eastAsia="Times New Roman" w:hAnsi="Times New Roman" w:cs="Times New Roman"/>
          <w:color w:val="000000" w:themeColor="text1"/>
          <w:sz w:val="28"/>
          <w:szCs w:val="28"/>
          <w:lang w:eastAsia="ru-RU"/>
        </w:rPr>
        <w:t xml:space="preserve"> проверяет </w:t>
      </w:r>
      <w:r w:rsidR="00DC6D50" w:rsidRPr="00580716">
        <w:rPr>
          <w:rFonts w:ascii="Times New Roman" w:eastAsia="Times New Roman" w:hAnsi="Times New Roman" w:cs="Times New Roman"/>
          <w:color w:val="000000" w:themeColor="text1"/>
          <w:sz w:val="28"/>
          <w:szCs w:val="28"/>
          <w:lang w:eastAsia="ru-RU"/>
        </w:rPr>
        <w:t xml:space="preserve">законность </w:t>
      </w:r>
      <w:r w:rsidR="00B71D0B" w:rsidRPr="00580716">
        <w:rPr>
          <w:rFonts w:ascii="Times New Roman" w:eastAsia="Times New Roman" w:hAnsi="Times New Roman" w:cs="Times New Roman"/>
          <w:color w:val="000000" w:themeColor="text1"/>
          <w:sz w:val="28"/>
          <w:szCs w:val="28"/>
          <w:lang w:eastAsia="ru-RU"/>
        </w:rPr>
        <w:t xml:space="preserve">основания регистрации на момент подачи заявления. Основание регистрации может стать недействительным впоследствии (сделка признана недействительной, </w:t>
      </w:r>
      <w:r w:rsidR="0075180B" w:rsidRPr="00580716">
        <w:rPr>
          <w:rFonts w:ascii="Times New Roman" w:eastAsia="Times New Roman" w:hAnsi="Times New Roman" w:cs="Times New Roman"/>
          <w:color w:val="000000" w:themeColor="text1"/>
          <w:sz w:val="28"/>
          <w:szCs w:val="28"/>
          <w:lang w:eastAsia="ru-RU"/>
        </w:rPr>
        <w:t xml:space="preserve">акт, изданный органами государственной власти или органами местного самоуправления </w:t>
      </w:r>
      <w:r w:rsidR="00B71D0B" w:rsidRPr="00580716">
        <w:rPr>
          <w:rFonts w:ascii="Times New Roman" w:eastAsia="Times New Roman" w:hAnsi="Times New Roman" w:cs="Times New Roman"/>
          <w:color w:val="000000" w:themeColor="text1"/>
          <w:sz w:val="28"/>
          <w:szCs w:val="28"/>
          <w:lang w:eastAsia="ru-RU"/>
        </w:rPr>
        <w:t>отменен)</w:t>
      </w:r>
      <w:r w:rsidR="00F92FAE" w:rsidRPr="00580716">
        <w:rPr>
          <w:rFonts w:ascii="Times New Roman" w:eastAsia="Times New Roman" w:hAnsi="Times New Roman" w:cs="Times New Roman"/>
          <w:color w:val="000000" w:themeColor="text1"/>
          <w:sz w:val="28"/>
          <w:szCs w:val="28"/>
          <w:lang w:eastAsia="ru-RU"/>
        </w:rPr>
        <w:t xml:space="preserve">. Либо данные ЕГРН могут не соответствовать действительности вследствие того, что </w:t>
      </w:r>
      <w:r w:rsidR="00B71D0B" w:rsidRPr="00580716">
        <w:rPr>
          <w:rFonts w:ascii="Times New Roman" w:eastAsia="Times New Roman" w:hAnsi="Times New Roman" w:cs="Times New Roman"/>
          <w:color w:val="000000" w:themeColor="text1"/>
          <w:sz w:val="28"/>
          <w:szCs w:val="28"/>
          <w:lang w:eastAsia="ru-RU"/>
        </w:rPr>
        <w:t>истец, получивший судебное решение</w:t>
      </w:r>
      <w:r w:rsidR="00F92FAE" w:rsidRPr="00580716">
        <w:rPr>
          <w:rFonts w:ascii="Times New Roman" w:eastAsia="Times New Roman" w:hAnsi="Times New Roman" w:cs="Times New Roman"/>
          <w:color w:val="000000" w:themeColor="text1"/>
          <w:sz w:val="28"/>
          <w:szCs w:val="28"/>
          <w:lang w:eastAsia="ru-RU"/>
        </w:rPr>
        <w:t>,</w:t>
      </w:r>
      <w:r w:rsidR="00B71D0B" w:rsidRPr="00580716">
        <w:rPr>
          <w:rFonts w:ascii="Times New Roman" w:eastAsia="Times New Roman" w:hAnsi="Times New Roman" w:cs="Times New Roman"/>
          <w:color w:val="000000" w:themeColor="text1"/>
          <w:sz w:val="28"/>
          <w:szCs w:val="28"/>
          <w:lang w:eastAsia="ru-RU"/>
        </w:rPr>
        <w:t xml:space="preserve"> может в течени</w:t>
      </w:r>
      <w:r w:rsidR="00840823" w:rsidRPr="00580716">
        <w:rPr>
          <w:rFonts w:ascii="Times New Roman" w:eastAsia="Times New Roman" w:hAnsi="Times New Roman" w:cs="Times New Roman"/>
          <w:color w:val="000000" w:themeColor="text1"/>
          <w:sz w:val="28"/>
          <w:szCs w:val="28"/>
          <w:lang w:eastAsia="ru-RU"/>
        </w:rPr>
        <w:t>е</w:t>
      </w:r>
      <w:r w:rsidR="00B71D0B" w:rsidRPr="00580716">
        <w:rPr>
          <w:rFonts w:ascii="Times New Roman" w:eastAsia="Times New Roman" w:hAnsi="Times New Roman" w:cs="Times New Roman"/>
          <w:color w:val="000000" w:themeColor="text1"/>
          <w:sz w:val="28"/>
          <w:szCs w:val="28"/>
          <w:lang w:eastAsia="ru-RU"/>
        </w:rPr>
        <w:t xml:space="preserve"> долгого времени не обращаться с заявлением в </w:t>
      </w:r>
      <w:r w:rsidR="00CF304D" w:rsidRPr="00580716">
        <w:rPr>
          <w:rFonts w:ascii="Times New Roman" w:eastAsia="Times New Roman" w:hAnsi="Times New Roman" w:cs="Times New Roman"/>
          <w:color w:val="000000" w:themeColor="text1"/>
          <w:sz w:val="28"/>
          <w:szCs w:val="28"/>
          <w:lang w:eastAsia="ru-RU"/>
        </w:rPr>
        <w:t>регистрирующий орган.</w:t>
      </w:r>
    </w:p>
    <w:p w:rsidR="00891524" w:rsidRDefault="00B71D0B" w:rsidP="00891524">
      <w:pPr>
        <w:pStyle w:val="a3"/>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Полагаем, что проблема неопределенности в принадлежности имущества в течени</w:t>
      </w:r>
      <w:r w:rsidR="00840823" w:rsidRPr="00580716">
        <w:rPr>
          <w:rFonts w:ascii="Times New Roman" w:eastAsia="Times New Roman" w:hAnsi="Times New Roman" w:cs="Times New Roman"/>
          <w:color w:val="000000" w:themeColor="text1"/>
          <w:sz w:val="28"/>
          <w:szCs w:val="28"/>
          <w:lang w:eastAsia="ru-RU"/>
        </w:rPr>
        <w:t>е</w:t>
      </w:r>
      <w:r w:rsidRPr="00580716">
        <w:rPr>
          <w:rFonts w:ascii="Times New Roman" w:eastAsia="Times New Roman" w:hAnsi="Times New Roman" w:cs="Times New Roman"/>
          <w:color w:val="000000" w:themeColor="text1"/>
          <w:sz w:val="28"/>
          <w:szCs w:val="28"/>
          <w:lang w:eastAsia="ru-RU"/>
        </w:rPr>
        <w:t xml:space="preserve"> указанного времени может быть </w:t>
      </w:r>
      <w:r w:rsidR="00F57760" w:rsidRPr="00580716">
        <w:rPr>
          <w:rFonts w:ascii="Times New Roman" w:eastAsia="Times New Roman" w:hAnsi="Times New Roman" w:cs="Times New Roman"/>
          <w:color w:val="000000" w:themeColor="text1"/>
          <w:sz w:val="28"/>
          <w:szCs w:val="28"/>
          <w:lang w:eastAsia="ru-RU"/>
        </w:rPr>
        <w:t xml:space="preserve">отчасти </w:t>
      </w:r>
      <w:r w:rsidRPr="00580716">
        <w:rPr>
          <w:rFonts w:ascii="Times New Roman" w:eastAsia="Times New Roman" w:hAnsi="Times New Roman" w:cs="Times New Roman"/>
          <w:color w:val="000000" w:themeColor="text1"/>
          <w:sz w:val="28"/>
          <w:szCs w:val="28"/>
          <w:lang w:eastAsia="ru-RU"/>
        </w:rPr>
        <w:t xml:space="preserve">решена </w:t>
      </w:r>
      <w:r w:rsidR="008E2884" w:rsidRPr="00580716">
        <w:rPr>
          <w:rFonts w:ascii="Times New Roman" w:eastAsia="Times New Roman" w:hAnsi="Times New Roman" w:cs="Times New Roman"/>
          <w:color w:val="000000" w:themeColor="text1"/>
          <w:sz w:val="28"/>
          <w:szCs w:val="28"/>
          <w:lang w:eastAsia="ru-RU"/>
        </w:rPr>
        <w:t>введение</w:t>
      </w:r>
      <w:r w:rsidR="00840823" w:rsidRPr="00580716">
        <w:rPr>
          <w:rFonts w:ascii="Times New Roman" w:eastAsia="Times New Roman" w:hAnsi="Times New Roman" w:cs="Times New Roman"/>
          <w:color w:val="000000" w:themeColor="text1"/>
          <w:sz w:val="28"/>
          <w:szCs w:val="28"/>
          <w:lang w:eastAsia="ru-RU"/>
        </w:rPr>
        <w:t>м</w:t>
      </w:r>
      <w:r w:rsidR="008E2884" w:rsidRPr="00580716">
        <w:rPr>
          <w:rFonts w:ascii="Times New Roman" w:eastAsia="Times New Roman" w:hAnsi="Times New Roman" w:cs="Times New Roman"/>
          <w:color w:val="000000" w:themeColor="text1"/>
          <w:sz w:val="28"/>
          <w:szCs w:val="28"/>
          <w:lang w:eastAsia="ru-RU"/>
        </w:rPr>
        <w:t xml:space="preserve"> в законодательство изменений, согласно которым</w:t>
      </w:r>
      <w:r w:rsidRPr="00580716">
        <w:rPr>
          <w:rFonts w:ascii="Times New Roman" w:eastAsia="Times New Roman" w:hAnsi="Times New Roman" w:cs="Times New Roman"/>
          <w:color w:val="000000" w:themeColor="text1"/>
          <w:sz w:val="28"/>
          <w:szCs w:val="28"/>
          <w:lang w:eastAsia="ru-RU"/>
        </w:rPr>
        <w:t xml:space="preserve"> </w:t>
      </w:r>
      <w:r w:rsidR="00DC6D50" w:rsidRPr="00580716">
        <w:rPr>
          <w:rFonts w:ascii="Times New Roman" w:eastAsia="Times New Roman" w:hAnsi="Times New Roman" w:cs="Times New Roman"/>
          <w:color w:val="000000" w:themeColor="text1"/>
          <w:sz w:val="28"/>
          <w:szCs w:val="28"/>
          <w:lang w:eastAsia="ru-RU"/>
        </w:rPr>
        <w:t>после внесения изменений в данные ЕГРН</w:t>
      </w:r>
      <w:r w:rsidR="00DC6D50" w:rsidRPr="00580716">
        <w:rPr>
          <w:rFonts w:ascii="Times New Roman" w:eastAsia="Times New Roman" w:hAnsi="Times New Roman" w:cs="Times New Roman"/>
          <w:b/>
          <w:color w:val="000000" w:themeColor="text1"/>
          <w:sz w:val="28"/>
          <w:szCs w:val="28"/>
          <w:lang w:eastAsia="ru-RU"/>
        </w:rPr>
        <w:t xml:space="preserve"> </w:t>
      </w:r>
      <w:r w:rsidR="00DC6D50" w:rsidRPr="00580716">
        <w:rPr>
          <w:rFonts w:ascii="Times New Roman" w:eastAsia="Times New Roman" w:hAnsi="Times New Roman" w:cs="Times New Roman"/>
          <w:color w:val="000000" w:themeColor="text1"/>
          <w:sz w:val="28"/>
          <w:szCs w:val="28"/>
          <w:lang w:eastAsia="ru-RU"/>
        </w:rPr>
        <w:t>лицо</w:t>
      </w:r>
      <w:r w:rsidRPr="00580716">
        <w:rPr>
          <w:rFonts w:ascii="Times New Roman" w:eastAsia="Times New Roman" w:hAnsi="Times New Roman" w:cs="Times New Roman"/>
          <w:color w:val="000000" w:themeColor="text1"/>
          <w:sz w:val="28"/>
          <w:szCs w:val="28"/>
          <w:lang w:eastAsia="ru-RU"/>
        </w:rPr>
        <w:t xml:space="preserve"> будет считаться собственником с обратной силой. </w:t>
      </w:r>
      <w:r w:rsidR="008E2884" w:rsidRPr="00580716">
        <w:rPr>
          <w:rFonts w:ascii="Times New Roman" w:eastAsia="Times New Roman" w:hAnsi="Times New Roman" w:cs="Times New Roman"/>
          <w:color w:val="000000" w:themeColor="text1"/>
          <w:sz w:val="28"/>
          <w:szCs w:val="28"/>
          <w:lang w:eastAsia="ru-RU"/>
        </w:rPr>
        <w:t>Иными словами, лицо, которое получило судебное решени</w:t>
      </w:r>
      <w:r w:rsidR="00CF304D" w:rsidRPr="00580716">
        <w:rPr>
          <w:rFonts w:ascii="Times New Roman" w:eastAsia="Times New Roman" w:hAnsi="Times New Roman" w:cs="Times New Roman"/>
          <w:color w:val="000000" w:themeColor="text1"/>
          <w:sz w:val="28"/>
          <w:szCs w:val="28"/>
          <w:lang w:eastAsia="ru-RU"/>
        </w:rPr>
        <w:t>е</w:t>
      </w:r>
      <w:r w:rsidR="008E2884" w:rsidRPr="00580716">
        <w:rPr>
          <w:rFonts w:ascii="Times New Roman" w:eastAsia="Times New Roman" w:hAnsi="Times New Roman" w:cs="Times New Roman"/>
          <w:color w:val="000000" w:themeColor="text1"/>
          <w:sz w:val="28"/>
          <w:szCs w:val="28"/>
          <w:lang w:eastAsia="ru-RU"/>
        </w:rPr>
        <w:t xml:space="preserve"> (к примеру, по иску о признании сделки недействительной</w:t>
      </w:r>
      <w:r w:rsidR="00F57760" w:rsidRPr="00580716">
        <w:rPr>
          <w:rFonts w:ascii="Times New Roman" w:eastAsia="Times New Roman" w:hAnsi="Times New Roman" w:cs="Times New Roman"/>
          <w:color w:val="000000" w:themeColor="text1"/>
          <w:sz w:val="28"/>
          <w:szCs w:val="28"/>
          <w:lang w:eastAsia="ru-RU"/>
        </w:rPr>
        <w:t>, применению последствий ее недействительности</w:t>
      </w:r>
      <w:r w:rsidR="008E2884" w:rsidRPr="00580716">
        <w:rPr>
          <w:rFonts w:ascii="Times New Roman" w:eastAsia="Times New Roman" w:hAnsi="Times New Roman" w:cs="Times New Roman"/>
          <w:color w:val="000000" w:themeColor="text1"/>
          <w:sz w:val="28"/>
          <w:szCs w:val="28"/>
          <w:lang w:eastAsia="ru-RU"/>
        </w:rPr>
        <w:t xml:space="preserve">) обратилось с </w:t>
      </w:r>
      <w:r w:rsidR="008E2884" w:rsidRPr="0024010E">
        <w:rPr>
          <w:rFonts w:ascii="Times New Roman" w:eastAsia="Times New Roman" w:hAnsi="Times New Roman" w:cs="Times New Roman"/>
          <w:color w:val="000000" w:themeColor="text1"/>
          <w:sz w:val="28"/>
          <w:szCs w:val="28"/>
          <w:lang w:eastAsia="ru-RU"/>
        </w:rPr>
        <w:t xml:space="preserve">заявлением о регистрации спустя три года, при внесении изменений в ЕГРН данное лицо станет собственником с обратной </w:t>
      </w:r>
      <w:r w:rsidR="00CF304D" w:rsidRPr="0024010E">
        <w:rPr>
          <w:rFonts w:ascii="Times New Roman" w:eastAsia="Times New Roman" w:hAnsi="Times New Roman" w:cs="Times New Roman"/>
          <w:color w:val="000000" w:themeColor="text1"/>
          <w:sz w:val="28"/>
          <w:szCs w:val="28"/>
          <w:lang w:eastAsia="ru-RU"/>
        </w:rPr>
        <w:t xml:space="preserve">силой. </w:t>
      </w:r>
    </w:p>
    <w:p w:rsidR="00E44312" w:rsidRPr="00580716" w:rsidRDefault="00DC6D50" w:rsidP="00891524">
      <w:pPr>
        <w:pStyle w:val="a3"/>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 xml:space="preserve">Схожим образом решается </w:t>
      </w:r>
      <w:r w:rsidR="00840823" w:rsidRPr="00580716">
        <w:rPr>
          <w:rFonts w:ascii="Times New Roman" w:eastAsia="Times New Roman" w:hAnsi="Times New Roman" w:cs="Times New Roman"/>
          <w:color w:val="000000" w:themeColor="text1"/>
          <w:sz w:val="28"/>
          <w:szCs w:val="28"/>
          <w:lang w:eastAsia="ru-RU"/>
        </w:rPr>
        <w:t>проблема</w:t>
      </w:r>
      <w:r w:rsidRPr="00580716">
        <w:rPr>
          <w:rFonts w:ascii="Times New Roman" w:eastAsia="Times New Roman" w:hAnsi="Times New Roman" w:cs="Times New Roman"/>
          <w:color w:val="000000" w:themeColor="text1"/>
          <w:sz w:val="28"/>
          <w:szCs w:val="28"/>
          <w:lang w:eastAsia="ru-RU"/>
        </w:rPr>
        <w:t xml:space="preserve"> неопределенности в принадлежности имущества при наследовании, п. 4 ст. 1152 ГК РФ. </w:t>
      </w:r>
      <w:r w:rsidR="00F92FAE" w:rsidRPr="0089043B">
        <w:rPr>
          <w:rFonts w:ascii="Times New Roman" w:eastAsia="Times New Roman" w:hAnsi="Times New Roman" w:cs="Times New Roman"/>
          <w:color w:val="000000" w:themeColor="text1"/>
          <w:sz w:val="28"/>
          <w:szCs w:val="28"/>
          <w:lang w:eastAsia="ru-RU"/>
        </w:rPr>
        <w:t>Согласн</w:t>
      </w:r>
      <w:r w:rsidR="00F92FAE" w:rsidRPr="00580716">
        <w:rPr>
          <w:rFonts w:ascii="Times New Roman" w:eastAsia="Times New Roman" w:hAnsi="Times New Roman" w:cs="Times New Roman"/>
          <w:color w:val="000000" w:themeColor="text1"/>
          <w:sz w:val="28"/>
          <w:szCs w:val="28"/>
          <w:lang w:eastAsia="ru-RU"/>
        </w:rPr>
        <w:t>о</w:t>
      </w:r>
      <w:r w:rsidRPr="00580716">
        <w:rPr>
          <w:rFonts w:ascii="Times New Roman" w:eastAsia="Times New Roman" w:hAnsi="Times New Roman" w:cs="Times New Roman"/>
          <w:color w:val="000000" w:themeColor="text1"/>
          <w:sz w:val="28"/>
          <w:szCs w:val="28"/>
          <w:lang w:eastAsia="ru-RU"/>
        </w:rPr>
        <w:t xml:space="preserve"> п. 3 ст. 223 ГК РФ добросовестный приобретатель жилого помещения признается собственником жилого помещения с момента государственной регистрации его права собственности.</w:t>
      </w:r>
    </w:p>
    <w:p w:rsidR="00F04533" w:rsidRPr="00580716" w:rsidRDefault="00F04533" w:rsidP="00891524">
      <w:pPr>
        <w:pStyle w:val="a3"/>
        <w:numPr>
          <w:ilvl w:val="0"/>
          <w:numId w:val="23"/>
        </w:numPr>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Субъективные пределы доказательственной силы зарегистрированного права не распространяются на третьих лиц приобретателей недвижимости, что не обосновано.</w:t>
      </w:r>
      <w:r w:rsidR="00E44312" w:rsidRPr="00580716">
        <w:rPr>
          <w:rFonts w:ascii="Times New Roman" w:eastAsia="Times New Roman" w:hAnsi="Times New Roman" w:cs="Times New Roman"/>
          <w:color w:val="000000" w:themeColor="text1"/>
          <w:sz w:val="28"/>
          <w:szCs w:val="28"/>
          <w:lang w:eastAsia="ru-RU"/>
        </w:rPr>
        <w:t xml:space="preserve"> </w:t>
      </w:r>
      <w:proofErr w:type="spellStart"/>
      <w:r w:rsidR="00E44312" w:rsidRPr="00580716">
        <w:rPr>
          <w:rFonts w:ascii="Times New Roman" w:eastAsia="Times New Roman" w:hAnsi="Times New Roman" w:cs="Times New Roman"/>
          <w:color w:val="000000" w:themeColor="text1"/>
          <w:sz w:val="28"/>
          <w:szCs w:val="28"/>
          <w:lang w:eastAsia="ru-RU"/>
        </w:rPr>
        <w:t>Абз</w:t>
      </w:r>
      <w:proofErr w:type="spellEnd"/>
      <w:r w:rsidR="00E44312" w:rsidRPr="00580716">
        <w:rPr>
          <w:rFonts w:ascii="Times New Roman" w:eastAsia="Times New Roman" w:hAnsi="Times New Roman" w:cs="Times New Roman"/>
          <w:color w:val="000000" w:themeColor="text1"/>
          <w:sz w:val="28"/>
          <w:szCs w:val="28"/>
          <w:lang w:eastAsia="ru-RU"/>
        </w:rPr>
        <w:t>. 3 п. 6 ст. 8.1. ГК РФ</w:t>
      </w:r>
      <w:r w:rsidR="00DC6D50" w:rsidRPr="00580716">
        <w:rPr>
          <w:rFonts w:ascii="Times New Roman" w:eastAsia="Times New Roman" w:hAnsi="Times New Roman" w:cs="Times New Roman"/>
          <w:color w:val="000000" w:themeColor="text1"/>
          <w:sz w:val="28"/>
          <w:szCs w:val="28"/>
          <w:lang w:eastAsia="ru-RU"/>
        </w:rPr>
        <w:t>, судебная практика (</w:t>
      </w:r>
      <w:r w:rsidR="00F92FAE" w:rsidRPr="00580716">
        <w:rPr>
          <w:rFonts w:ascii="Times New Roman" w:eastAsia="Times New Roman" w:hAnsi="Times New Roman" w:cs="Times New Roman"/>
          <w:color w:val="000000" w:themeColor="text1"/>
          <w:sz w:val="28"/>
          <w:szCs w:val="28"/>
          <w:lang w:eastAsia="ru-RU"/>
        </w:rPr>
        <w:t>п. 9 Информационного письма Президиума Высшего Арбитражного Суда Российской Федерации от 13.11.2008 № 126 «Обзор судебной практики по некоторым вопросам, связанным с истребованием имущества из чужого незаконного владения</w:t>
      </w:r>
      <w:r w:rsidR="00DC6D50" w:rsidRPr="00580716">
        <w:rPr>
          <w:rFonts w:ascii="Times New Roman" w:eastAsia="Times New Roman" w:hAnsi="Times New Roman" w:cs="Times New Roman"/>
          <w:color w:val="000000" w:themeColor="text1"/>
          <w:sz w:val="28"/>
          <w:szCs w:val="28"/>
          <w:lang w:eastAsia="ru-RU"/>
        </w:rPr>
        <w:t>)</w:t>
      </w:r>
      <w:r w:rsidR="00E44312" w:rsidRPr="00580716">
        <w:rPr>
          <w:rFonts w:ascii="Times New Roman" w:eastAsia="Times New Roman" w:hAnsi="Times New Roman" w:cs="Times New Roman"/>
          <w:color w:val="000000" w:themeColor="text1"/>
          <w:sz w:val="28"/>
          <w:szCs w:val="28"/>
          <w:lang w:eastAsia="ru-RU"/>
        </w:rPr>
        <w:t xml:space="preserve"> исключа</w:t>
      </w:r>
      <w:r w:rsidR="00DC6D50" w:rsidRPr="00580716">
        <w:rPr>
          <w:rFonts w:ascii="Times New Roman" w:eastAsia="Times New Roman" w:hAnsi="Times New Roman" w:cs="Times New Roman"/>
          <w:color w:val="000000" w:themeColor="text1"/>
          <w:sz w:val="28"/>
          <w:szCs w:val="28"/>
          <w:lang w:eastAsia="ru-RU"/>
        </w:rPr>
        <w:t>ют</w:t>
      </w:r>
      <w:r w:rsidR="00E44312" w:rsidRPr="00580716">
        <w:rPr>
          <w:rFonts w:ascii="Times New Roman" w:eastAsia="Times New Roman" w:hAnsi="Times New Roman" w:cs="Times New Roman"/>
          <w:color w:val="000000" w:themeColor="text1"/>
          <w:sz w:val="28"/>
          <w:szCs w:val="28"/>
          <w:lang w:eastAsia="ru-RU"/>
        </w:rPr>
        <w:t xml:space="preserve"> последовательное проведение принципа публичной достоверности реестра прав.</w:t>
      </w:r>
      <w:r w:rsidR="00E21F7A" w:rsidRPr="00580716">
        <w:rPr>
          <w:rFonts w:ascii="Times New Roman" w:eastAsia="Times New Roman" w:hAnsi="Times New Roman" w:cs="Times New Roman"/>
          <w:color w:val="000000" w:themeColor="text1"/>
          <w:sz w:val="28"/>
          <w:szCs w:val="28"/>
          <w:lang w:eastAsia="ru-RU"/>
        </w:rPr>
        <w:t xml:space="preserve"> </w:t>
      </w:r>
      <w:r w:rsidR="00891524" w:rsidRPr="00580716">
        <w:rPr>
          <w:rFonts w:ascii="Times New Roman" w:eastAsia="Times New Roman" w:hAnsi="Times New Roman" w:cs="Times New Roman"/>
          <w:color w:val="000000" w:themeColor="text1"/>
          <w:sz w:val="28"/>
          <w:szCs w:val="28"/>
          <w:lang w:eastAsia="ru-RU"/>
        </w:rPr>
        <w:t xml:space="preserve">В </w:t>
      </w:r>
      <w:r w:rsidR="00891524" w:rsidRPr="00580716">
        <w:rPr>
          <w:rFonts w:ascii="Times New Roman" w:eastAsia="Times New Roman" w:hAnsi="Times New Roman" w:cs="Times New Roman"/>
          <w:color w:val="000000" w:themeColor="text1"/>
          <w:sz w:val="28"/>
          <w:szCs w:val="28"/>
          <w:lang w:eastAsia="ru-RU"/>
        </w:rPr>
        <w:lastRenderedPageBreak/>
        <w:t xml:space="preserve">действительности функцией средств доказывания зарегистрированного права является фиксация на будущее юридических правоотношений против всякого оспаривания. </w:t>
      </w:r>
    </w:p>
    <w:p w:rsidR="0089043B" w:rsidRDefault="00E44312" w:rsidP="0024010E">
      <w:pPr>
        <w:pStyle w:val="a3"/>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Ст. 223 ГК РФ вводит ясность только относительно правового положения добросовестного приобретател</w:t>
      </w:r>
      <w:r w:rsidR="00840823" w:rsidRPr="00580716">
        <w:rPr>
          <w:rFonts w:ascii="Times New Roman" w:eastAsia="Times New Roman" w:hAnsi="Times New Roman" w:cs="Times New Roman"/>
          <w:color w:val="000000" w:themeColor="text1"/>
          <w:sz w:val="28"/>
          <w:szCs w:val="28"/>
          <w:lang w:eastAsia="ru-RU"/>
        </w:rPr>
        <w:t>я,</w:t>
      </w:r>
      <w:r w:rsidRPr="00580716">
        <w:rPr>
          <w:rFonts w:ascii="Times New Roman" w:eastAsia="Times New Roman" w:hAnsi="Times New Roman" w:cs="Times New Roman"/>
          <w:color w:val="000000" w:themeColor="text1"/>
          <w:sz w:val="28"/>
          <w:szCs w:val="28"/>
          <w:lang w:eastAsia="ru-RU"/>
        </w:rPr>
        <w:t xml:space="preserve"> в </w:t>
      </w:r>
      <w:proofErr w:type="spellStart"/>
      <w:r w:rsidR="0089043B" w:rsidRPr="00580716">
        <w:rPr>
          <w:rFonts w:ascii="Times New Roman" w:eastAsia="Times New Roman" w:hAnsi="Times New Roman" w:cs="Times New Roman"/>
          <w:color w:val="000000" w:themeColor="text1"/>
          <w:sz w:val="28"/>
          <w:szCs w:val="28"/>
          <w:lang w:eastAsia="ru-RU"/>
        </w:rPr>
        <w:t>вин</w:t>
      </w:r>
      <w:r w:rsidR="0089043B">
        <w:rPr>
          <w:rFonts w:ascii="Times New Roman" w:eastAsia="Times New Roman" w:hAnsi="Times New Roman" w:cs="Times New Roman"/>
          <w:color w:val="000000" w:themeColor="text1"/>
          <w:sz w:val="28"/>
          <w:szCs w:val="28"/>
          <w:lang w:eastAsia="ru-RU"/>
        </w:rPr>
        <w:t>дикационном</w:t>
      </w:r>
      <w:proofErr w:type="spellEnd"/>
      <w:r w:rsidRPr="00580716">
        <w:rPr>
          <w:rFonts w:ascii="Times New Roman" w:eastAsia="Times New Roman" w:hAnsi="Times New Roman" w:cs="Times New Roman"/>
          <w:color w:val="000000" w:themeColor="text1"/>
          <w:sz w:val="28"/>
          <w:szCs w:val="28"/>
          <w:lang w:eastAsia="ru-RU"/>
        </w:rPr>
        <w:t xml:space="preserve"> иске </w:t>
      </w:r>
      <w:r w:rsidR="00840823" w:rsidRPr="00580716">
        <w:rPr>
          <w:rFonts w:ascii="Times New Roman" w:eastAsia="Times New Roman" w:hAnsi="Times New Roman" w:cs="Times New Roman"/>
          <w:color w:val="000000" w:themeColor="text1"/>
          <w:sz w:val="28"/>
          <w:szCs w:val="28"/>
          <w:lang w:eastAsia="ru-RU"/>
        </w:rPr>
        <w:t>к</w:t>
      </w:r>
      <w:r w:rsidRPr="00580716">
        <w:rPr>
          <w:rFonts w:ascii="Times New Roman" w:eastAsia="Times New Roman" w:hAnsi="Times New Roman" w:cs="Times New Roman"/>
          <w:color w:val="000000" w:themeColor="text1"/>
          <w:sz w:val="28"/>
          <w:szCs w:val="28"/>
          <w:lang w:eastAsia="ru-RU"/>
        </w:rPr>
        <w:t xml:space="preserve"> которому отказано, в этом случае указанное в ЕГРН лицо станет собственником. </w:t>
      </w:r>
      <w:r w:rsidR="0089043B">
        <w:rPr>
          <w:rFonts w:ascii="Times New Roman" w:eastAsia="Times New Roman" w:hAnsi="Times New Roman" w:cs="Times New Roman"/>
          <w:color w:val="000000" w:themeColor="text1"/>
          <w:sz w:val="28"/>
          <w:szCs w:val="28"/>
          <w:lang w:eastAsia="ru-RU"/>
        </w:rPr>
        <w:t xml:space="preserve">Но виндикационный иск может быть не предъявлен, хотя бы приобретатель в действительности </w:t>
      </w:r>
      <w:r w:rsidR="00FD2963">
        <w:rPr>
          <w:rFonts w:ascii="Times New Roman" w:eastAsia="Times New Roman" w:hAnsi="Times New Roman" w:cs="Times New Roman"/>
          <w:color w:val="000000" w:themeColor="text1"/>
          <w:sz w:val="28"/>
          <w:szCs w:val="28"/>
          <w:lang w:eastAsia="ru-RU"/>
        </w:rPr>
        <w:t xml:space="preserve">был </w:t>
      </w:r>
      <w:r w:rsidR="0089043B">
        <w:rPr>
          <w:rFonts w:ascii="Times New Roman" w:eastAsia="Times New Roman" w:hAnsi="Times New Roman" w:cs="Times New Roman"/>
          <w:color w:val="000000" w:themeColor="text1"/>
          <w:sz w:val="28"/>
          <w:szCs w:val="28"/>
          <w:lang w:eastAsia="ru-RU"/>
        </w:rPr>
        <w:t xml:space="preserve">добросовестным, тогда право собственности приобретателя возникнет на основании давностного владения. Правовая неопределенность в принадлежности имущества будет устранена только в случае предъявления иска. Возникновение права ставится в зависимость от действий третьего лица, что является неудачным решением. </w:t>
      </w:r>
    </w:p>
    <w:p w:rsidR="00961448" w:rsidRPr="00FD2963" w:rsidRDefault="00E44312" w:rsidP="00FD2963">
      <w:pPr>
        <w:pStyle w:val="a3"/>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 xml:space="preserve">В </w:t>
      </w:r>
      <w:r w:rsidR="00FD2963">
        <w:rPr>
          <w:rFonts w:ascii="Times New Roman" w:eastAsia="Times New Roman" w:hAnsi="Times New Roman" w:cs="Times New Roman"/>
          <w:color w:val="000000" w:themeColor="text1"/>
          <w:sz w:val="28"/>
          <w:szCs w:val="28"/>
          <w:lang w:eastAsia="ru-RU"/>
        </w:rPr>
        <w:t xml:space="preserve">случае, когда виндикационного иска никто не предъявлял, а также, когда </w:t>
      </w:r>
      <w:r w:rsidRPr="00580716">
        <w:rPr>
          <w:rFonts w:ascii="Times New Roman" w:eastAsia="Times New Roman" w:hAnsi="Times New Roman" w:cs="Times New Roman"/>
          <w:color w:val="000000" w:themeColor="text1"/>
          <w:sz w:val="28"/>
          <w:szCs w:val="28"/>
          <w:lang w:eastAsia="ru-RU"/>
        </w:rPr>
        <w:t xml:space="preserve">основание </w:t>
      </w:r>
      <w:r w:rsidR="00FD2963">
        <w:rPr>
          <w:rFonts w:ascii="Times New Roman" w:eastAsia="Times New Roman" w:hAnsi="Times New Roman" w:cs="Times New Roman"/>
          <w:color w:val="000000" w:themeColor="text1"/>
          <w:sz w:val="28"/>
          <w:szCs w:val="28"/>
          <w:lang w:eastAsia="ru-RU"/>
        </w:rPr>
        <w:t>регистрации недействительно, но запись о праве сохранилась в реестре,</w:t>
      </w:r>
      <w:r w:rsidRPr="0024010E">
        <w:rPr>
          <w:rFonts w:ascii="Times New Roman" w:eastAsia="Times New Roman" w:hAnsi="Times New Roman" w:cs="Times New Roman"/>
          <w:color w:val="000000" w:themeColor="text1"/>
          <w:sz w:val="28"/>
          <w:szCs w:val="28"/>
          <w:lang w:eastAsia="ru-RU"/>
        </w:rPr>
        <w:t xml:space="preserve"> недвижимость либо выйдет из оборота на неопределенный срок, либо </w:t>
      </w:r>
      <w:r w:rsidR="0024010E" w:rsidRPr="0024010E">
        <w:rPr>
          <w:rFonts w:ascii="Times New Roman" w:eastAsia="Times New Roman" w:hAnsi="Times New Roman" w:cs="Times New Roman"/>
          <w:color w:val="000000" w:themeColor="text1"/>
          <w:sz w:val="28"/>
          <w:szCs w:val="28"/>
          <w:lang w:eastAsia="ru-RU"/>
        </w:rPr>
        <w:t>лицо,</w:t>
      </w:r>
      <w:r w:rsidR="0024010E">
        <w:rPr>
          <w:rFonts w:ascii="Times New Roman" w:eastAsia="Times New Roman" w:hAnsi="Times New Roman" w:cs="Times New Roman"/>
          <w:color w:val="000000" w:themeColor="text1"/>
          <w:sz w:val="28"/>
          <w:szCs w:val="28"/>
          <w:lang w:eastAsia="ru-RU"/>
        </w:rPr>
        <w:t xml:space="preserve"> указанное в ЕГРН как правообладатель, </w:t>
      </w:r>
      <w:r w:rsidR="0024010E" w:rsidRPr="0024010E">
        <w:rPr>
          <w:rFonts w:ascii="Times New Roman" w:eastAsia="Times New Roman" w:hAnsi="Times New Roman" w:cs="Times New Roman"/>
          <w:color w:val="000000" w:themeColor="text1"/>
          <w:sz w:val="28"/>
          <w:szCs w:val="28"/>
          <w:lang w:eastAsia="ru-RU"/>
        </w:rPr>
        <w:t>недобросовестно</w:t>
      </w:r>
      <w:r w:rsidRPr="0024010E">
        <w:rPr>
          <w:rFonts w:ascii="Times New Roman" w:eastAsia="Times New Roman" w:hAnsi="Times New Roman" w:cs="Times New Roman"/>
          <w:color w:val="000000" w:themeColor="text1"/>
          <w:sz w:val="28"/>
          <w:szCs w:val="28"/>
          <w:lang w:eastAsia="ru-RU"/>
        </w:rPr>
        <w:t xml:space="preserve"> распорядится ей.</w:t>
      </w:r>
      <w:r w:rsidRPr="00580716">
        <w:rPr>
          <w:rFonts w:ascii="Times New Roman" w:eastAsia="Times New Roman" w:hAnsi="Times New Roman" w:cs="Times New Roman"/>
          <w:color w:val="000000" w:themeColor="text1"/>
          <w:sz w:val="28"/>
          <w:szCs w:val="28"/>
          <w:lang w:eastAsia="ru-RU"/>
        </w:rPr>
        <w:t xml:space="preserve"> </w:t>
      </w:r>
    </w:p>
    <w:p w:rsidR="00961448" w:rsidRPr="00F93904" w:rsidRDefault="00E44312" w:rsidP="00D16358">
      <w:pPr>
        <w:pStyle w:val="a3"/>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FD2963">
        <w:rPr>
          <w:rFonts w:ascii="Times New Roman" w:eastAsia="Times New Roman" w:hAnsi="Times New Roman" w:cs="Times New Roman"/>
          <w:color w:val="000000" w:themeColor="text1"/>
          <w:sz w:val="28"/>
          <w:szCs w:val="28"/>
          <w:lang w:eastAsia="ru-RU"/>
        </w:rPr>
        <w:t>Вследствие того, что в законодательстве закреплена негативная систем</w:t>
      </w:r>
      <w:r w:rsidR="00DC6D50" w:rsidRPr="00FD2963">
        <w:rPr>
          <w:rFonts w:ascii="Times New Roman" w:eastAsia="Times New Roman" w:hAnsi="Times New Roman" w:cs="Times New Roman"/>
          <w:color w:val="000000" w:themeColor="text1"/>
          <w:sz w:val="28"/>
          <w:szCs w:val="28"/>
          <w:lang w:eastAsia="ru-RU"/>
        </w:rPr>
        <w:t>а</w:t>
      </w:r>
      <w:r w:rsidRPr="00FD2963">
        <w:rPr>
          <w:rFonts w:ascii="Times New Roman" w:eastAsia="Times New Roman" w:hAnsi="Times New Roman" w:cs="Times New Roman"/>
          <w:color w:val="000000" w:themeColor="text1"/>
          <w:sz w:val="28"/>
          <w:szCs w:val="28"/>
          <w:lang w:eastAsia="ru-RU"/>
        </w:rPr>
        <w:t xml:space="preserve"> регистрации, полагаем</w:t>
      </w:r>
      <w:r w:rsidR="008E2884" w:rsidRPr="00FD2963">
        <w:rPr>
          <w:rFonts w:ascii="Times New Roman" w:eastAsia="Times New Roman" w:hAnsi="Times New Roman" w:cs="Times New Roman"/>
          <w:color w:val="000000" w:themeColor="text1"/>
          <w:sz w:val="28"/>
          <w:szCs w:val="28"/>
          <w:lang w:eastAsia="ru-RU"/>
        </w:rPr>
        <w:t xml:space="preserve"> (</w:t>
      </w:r>
      <w:proofErr w:type="spellStart"/>
      <w:r w:rsidR="008E2884" w:rsidRPr="00FD2963">
        <w:rPr>
          <w:rFonts w:ascii="Times New Roman" w:eastAsia="Times New Roman" w:hAnsi="Times New Roman" w:cs="Times New Roman"/>
          <w:color w:val="000000" w:themeColor="text1"/>
          <w:sz w:val="28"/>
          <w:szCs w:val="28"/>
          <w:lang w:eastAsia="ru-RU"/>
        </w:rPr>
        <w:t>de</w:t>
      </w:r>
      <w:proofErr w:type="spellEnd"/>
      <w:r w:rsidR="008E2884" w:rsidRPr="00FD2963">
        <w:rPr>
          <w:rFonts w:ascii="Times New Roman" w:eastAsia="Times New Roman" w:hAnsi="Times New Roman" w:cs="Times New Roman"/>
          <w:color w:val="000000" w:themeColor="text1"/>
          <w:sz w:val="28"/>
          <w:szCs w:val="28"/>
          <w:lang w:eastAsia="ru-RU"/>
        </w:rPr>
        <w:t xml:space="preserve"> </w:t>
      </w:r>
      <w:proofErr w:type="spellStart"/>
      <w:r w:rsidR="008E2884" w:rsidRPr="00FD2963">
        <w:rPr>
          <w:rFonts w:ascii="Times New Roman" w:eastAsia="Times New Roman" w:hAnsi="Times New Roman" w:cs="Times New Roman"/>
          <w:color w:val="000000" w:themeColor="text1"/>
          <w:sz w:val="28"/>
          <w:szCs w:val="28"/>
          <w:lang w:eastAsia="ru-RU"/>
        </w:rPr>
        <w:t>lege</w:t>
      </w:r>
      <w:proofErr w:type="spellEnd"/>
      <w:r w:rsidR="008E2884" w:rsidRPr="00FD2963">
        <w:rPr>
          <w:rFonts w:ascii="Times New Roman" w:eastAsia="Times New Roman" w:hAnsi="Times New Roman" w:cs="Times New Roman"/>
          <w:color w:val="000000" w:themeColor="text1"/>
          <w:sz w:val="28"/>
          <w:szCs w:val="28"/>
          <w:lang w:eastAsia="ru-RU"/>
        </w:rPr>
        <w:t xml:space="preserve"> </w:t>
      </w:r>
      <w:proofErr w:type="spellStart"/>
      <w:r w:rsidR="008E2884" w:rsidRPr="00FD2963">
        <w:rPr>
          <w:rFonts w:ascii="Times New Roman" w:eastAsia="Times New Roman" w:hAnsi="Times New Roman" w:cs="Times New Roman"/>
          <w:color w:val="000000" w:themeColor="text1"/>
          <w:sz w:val="28"/>
          <w:szCs w:val="28"/>
          <w:lang w:eastAsia="ru-RU"/>
        </w:rPr>
        <w:t>fere</w:t>
      </w:r>
      <w:r w:rsidR="005C306B" w:rsidRPr="00FD2963">
        <w:rPr>
          <w:rFonts w:ascii="Times New Roman" w:eastAsia="Times New Roman" w:hAnsi="Times New Roman" w:cs="Times New Roman"/>
          <w:color w:val="000000" w:themeColor="text1"/>
          <w:sz w:val="28"/>
          <w:szCs w:val="28"/>
          <w:lang w:eastAsia="ru-RU"/>
        </w:rPr>
        <w:t>n</w:t>
      </w:r>
      <w:r w:rsidR="008E2884" w:rsidRPr="00FD2963">
        <w:rPr>
          <w:rFonts w:ascii="Times New Roman" w:eastAsia="Times New Roman" w:hAnsi="Times New Roman" w:cs="Times New Roman"/>
          <w:color w:val="000000" w:themeColor="text1"/>
          <w:sz w:val="28"/>
          <w:szCs w:val="28"/>
          <w:lang w:eastAsia="ru-RU"/>
        </w:rPr>
        <w:t>da</w:t>
      </w:r>
      <w:proofErr w:type="spellEnd"/>
      <w:r w:rsidR="008E2884" w:rsidRPr="00FD2963">
        <w:rPr>
          <w:rFonts w:ascii="Times New Roman" w:eastAsia="Times New Roman" w:hAnsi="Times New Roman" w:cs="Times New Roman"/>
          <w:color w:val="000000" w:themeColor="text1"/>
          <w:sz w:val="28"/>
          <w:szCs w:val="28"/>
          <w:lang w:eastAsia="ru-RU"/>
        </w:rPr>
        <w:t>)</w:t>
      </w:r>
      <w:r w:rsidRPr="00FD2963">
        <w:rPr>
          <w:rFonts w:ascii="Times New Roman" w:eastAsia="Times New Roman" w:hAnsi="Times New Roman" w:cs="Times New Roman"/>
          <w:color w:val="000000" w:themeColor="text1"/>
          <w:sz w:val="28"/>
          <w:szCs w:val="28"/>
          <w:lang w:eastAsia="ru-RU"/>
        </w:rPr>
        <w:t xml:space="preserve">, что необходимо </w:t>
      </w:r>
      <w:r w:rsidR="00A24EB5">
        <w:rPr>
          <w:rFonts w:ascii="Times New Roman" w:eastAsia="Times New Roman" w:hAnsi="Times New Roman" w:cs="Times New Roman"/>
          <w:color w:val="000000" w:themeColor="text1"/>
          <w:sz w:val="28"/>
          <w:szCs w:val="28"/>
          <w:lang w:eastAsia="ru-RU"/>
        </w:rPr>
        <w:t>изменение п. 3 с</w:t>
      </w:r>
      <w:r w:rsidRPr="00580716">
        <w:rPr>
          <w:rFonts w:ascii="Times New Roman" w:eastAsia="Times New Roman" w:hAnsi="Times New Roman" w:cs="Times New Roman"/>
          <w:color w:val="000000" w:themeColor="text1"/>
          <w:sz w:val="28"/>
          <w:szCs w:val="28"/>
          <w:lang w:eastAsia="ru-RU"/>
        </w:rPr>
        <w:t>т. 223 ГК РФ</w:t>
      </w:r>
      <w:r w:rsidR="00A24EB5">
        <w:rPr>
          <w:rFonts w:ascii="Times New Roman" w:eastAsia="Times New Roman" w:hAnsi="Times New Roman" w:cs="Times New Roman"/>
          <w:color w:val="000000" w:themeColor="text1"/>
          <w:sz w:val="28"/>
          <w:szCs w:val="28"/>
          <w:lang w:eastAsia="ru-RU"/>
        </w:rPr>
        <w:t>. Возникновение права добросовестного приобретателя первоначальным образом не может быть поставлено в зависимость от действий собственника (предъявление виндикационного иска), применение указанной нормы сильно ограничено.</w:t>
      </w:r>
      <w:r w:rsidRPr="00580716">
        <w:rPr>
          <w:rFonts w:ascii="Times New Roman" w:eastAsia="Times New Roman" w:hAnsi="Times New Roman" w:cs="Times New Roman"/>
          <w:color w:val="000000" w:themeColor="text1"/>
          <w:sz w:val="28"/>
          <w:szCs w:val="28"/>
          <w:lang w:eastAsia="ru-RU"/>
        </w:rPr>
        <w:t xml:space="preserve"> </w:t>
      </w:r>
      <w:r w:rsidR="00D16358">
        <w:rPr>
          <w:rFonts w:ascii="Times New Roman" w:eastAsia="Times New Roman" w:hAnsi="Times New Roman" w:cs="Times New Roman"/>
          <w:color w:val="000000" w:themeColor="text1"/>
          <w:sz w:val="28"/>
          <w:szCs w:val="28"/>
          <w:lang w:eastAsia="ru-RU"/>
        </w:rPr>
        <w:t>П</w:t>
      </w:r>
      <w:r w:rsidR="00A24EB5">
        <w:rPr>
          <w:rFonts w:ascii="Times New Roman" w:eastAsia="Times New Roman" w:hAnsi="Times New Roman" w:cs="Times New Roman"/>
          <w:color w:val="000000" w:themeColor="text1"/>
          <w:sz w:val="28"/>
          <w:szCs w:val="28"/>
          <w:lang w:eastAsia="ru-RU"/>
        </w:rPr>
        <w:t xml:space="preserve">олагаем, что в ситуации правовой неопределенности (лицо, указанное в ЕГРН правом </w:t>
      </w:r>
      <w:proofErr w:type="gramStart"/>
      <w:r w:rsidR="00A24EB5">
        <w:rPr>
          <w:rFonts w:ascii="Times New Roman" w:eastAsia="Times New Roman" w:hAnsi="Times New Roman" w:cs="Times New Roman"/>
          <w:color w:val="000000" w:themeColor="text1"/>
          <w:sz w:val="28"/>
          <w:szCs w:val="28"/>
          <w:lang w:eastAsia="ru-RU"/>
        </w:rPr>
        <w:t>в действительности</w:t>
      </w:r>
      <w:proofErr w:type="gramEnd"/>
      <w:r w:rsidR="00A24EB5">
        <w:rPr>
          <w:rFonts w:ascii="Times New Roman" w:eastAsia="Times New Roman" w:hAnsi="Times New Roman" w:cs="Times New Roman"/>
          <w:color w:val="000000" w:themeColor="text1"/>
          <w:sz w:val="28"/>
          <w:szCs w:val="28"/>
          <w:lang w:eastAsia="ru-RU"/>
        </w:rPr>
        <w:t xml:space="preserve"> не обладает), заинтересованное лицо должно иметь возможность</w:t>
      </w:r>
      <w:r w:rsidR="00F93904">
        <w:rPr>
          <w:rFonts w:ascii="Times New Roman" w:eastAsia="Times New Roman" w:hAnsi="Times New Roman" w:cs="Times New Roman"/>
          <w:color w:val="000000" w:themeColor="text1"/>
          <w:sz w:val="28"/>
          <w:szCs w:val="28"/>
          <w:lang w:eastAsia="ru-RU"/>
        </w:rPr>
        <w:t xml:space="preserve"> установить факт обладания объектом недвижимости на праве собственности (или ином вещном праве) в особом производстве, после на основании судебного решения в ЕГРН будут внесены изменения. </w:t>
      </w:r>
    </w:p>
    <w:p w:rsidR="00E21F7A" w:rsidRPr="00580716" w:rsidRDefault="00F04533" w:rsidP="00E21F7A">
      <w:pPr>
        <w:pStyle w:val="a3"/>
        <w:numPr>
          <w:ilvl w:val="0"/>
          <w:numId w:val="23"/>
        </w:numPr>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Одна лишь запись о регистрации права не порождает права собственности, она создает лишь видимости управомоченности.</w:t>
      </w:r>
      <w:r w:rsidR="00B33C49" w:rsidRPr="00580716">
        <w:rPr>
          <w:rFonts w:ascii="Times New Roman" w:eastAsia="Times New Roman" w:hAnsi="Times New Roman" w:cs="Times New Roman"/>
          <w:color w:val="000000" w:themeColor="text1"/>
          <w:sz w:val="28"/>
          <w:szCs w:val="28"/>
          <w:lang w:eastAsia="ru-RU"/>
        </w:rPr>
        <w:t xml:space="preserve"> Лицо, </w:t>
      </w:r>
      <w:r w:rsidR="00B33C49" w:rsidRPr="00580716">
        <w:rPr>
          <w:rFonts w:ascii="Times New Roman" w:eastAsia="Times New Roman" w:hAnsi="Times New Roman" w:cs="Times New Roman"/>
          <w:color w:val="000000" w:themeColor="text1"/>
          <w:sz w:val="28"/>
          <w:szCs w:val="28"/>
          <w:lang w:eastAsia="ru-RU"/>
        </w:rPr>
        <w:lastRenderedPageBreak/>
        <w:t xml:space="preserve">указанное в ЕГРН не может передать право, </w:t>
      </w:r>
      <w:r w:rsidR="00F93904">
        <w:rPr>
          <w:rFonts w:ascii="Times New Roman" w:eastAsia="Times New Roman" w:hAnsi="Times New Roman" w:cs="Times New Roman"/>
          <w:color w:val="000000" w:themeColor="text1"/>
          <w:sz w:val="28"/>
          <w:szCs w:val="28"/>
          <w:lang w:eastAsia="ru-RU"/>
        </w:rPr>
        <w:t>не обладая им</w:t>
      </w:r>
      <w:r w:rsidR="00B33C49" w:rsidRPr="00580716">
        <w:rPr>
          <w:rFonts w:ascii="Times New Roman" w:eastAsia="Times New Roman" w:hAnsi="Times New Roman" w:cs="Times New Roman"/>
          <w:color w:val="000000" w:themeColor="text1"/>
          <w:sz w:val="28"/>
          <w:szCs w:val="28"/>
          <w:lang w:eastAsia="ru-RU"/>
        </w:rPr>
        <w:t xml:space="preserve">. </w:t>
      </w:r>
      <w:r w:rsidR="00891524" w:rsidRPr="00580716">
        <w:rPr>
          <w:rFonts w:ascii="Times New Roman" w:eastAsia="Times New Roman" w:hAnsi="Times New Roman" w:cs="Times New Roman"/>
          <w:color w:val="000000" w:themeColor="text1"/>
          <w:sz w:val="28"/>
          <w:szCs w:val="28"/>
          <w:lang w:eastAsia="ru-RU"/>
        </w:rPr>
        <w:t>Вместе с тем н</w:t>
      </w:r>
      <w:r w:rsidR="00E21F7A" w:rsidRPr="00580716">
        <w:rPr>
          <w:rFonts w:ascii="Times New Roman" w:eastAsia="Times New Roman" w:hAnsi="Times New Roman" w:cs="Times New Roman"/>
          <w:color w:val="000000" w:themeColor="text1"/>
          <w:sz w:val="28"/>
          <w:szCs w:val="28"/>
          <w:lang w:eastAsia="ru-RU"/>
        </w:rPr>
        <w:t xml:space="preserve">епротивопоставимость судебных актов, означает, что </w:t>
      </w:r>
      <w:r w:rsidR="00891524" w:rsidRPr="00580716">
        <w:rPr>
          <w:rFonts w:ascii="Times New Roman" w:eastAsia="Times New Roman" w:hAnsi="Times New Roman" w:cs="Times New Roman"/>
          <w:color w:val="000000" w:themeColor="text1"/>
          <w:sz w:val="28"/>
          <w:szCs w:val="28"/>
          <w:lang w:eastAsia="ru-RU"/>
        </w:rPr>
        <w:t>лицо не должно сообразовывать свои действия</w:t>
      </w:r>
      <w:r w:rsidR="00961448">
        <w:rPr>
          <w:rFonts w:ascii="Times New Roman" w:eastAsia="Times New Roman" w:hAnsi="Times New Roman" w:cs="Times New Roman"/>
          <w:color w:val="000000" w:themeColor="text1"/>
          <w:sz w:val="28"/>
          <w:szCs w:val="28"/>
          <w:lang w:eastAsia="ru-RU"/>
        </w:rPr>
        <w:t>,</w:t>
      </w:r>
      <w:r w:rsidR="00891524" w:rsidRPr="00580716">
        <w:rPr>
          <w:rFonts w:ascii="Times New Roman" w:eastAsia="Times New Roman" w:hAnsi="Times New Roman" w:cs="Times New Roman"/>
          <w:color w:val="000000" w:themeColor="text1"/>
          <w:sz w:val="28"/>
          <w:szCs w:val="28"/>
          <w:lang w:eastAsia="ru-RU"/>
        </w:rPr>
        <w:t xml:space="preserve"> ориентиру</w:t>
      </w:r>
      <w:r w:rsidR="00961448">
        <w:rPr>
          <w:rFonts w:ascii="Times New Roman" w:eastAsia="Times New Roman" w:hAnsi="Times New Roman" w:cs="Times New Roman"/>
          <w:color w:val="000000" w:themeColor="text1"/>
          <w:sz w:val="28"/>
          <w:szCs w:val="28"/>
          <w:lang w:eastAsia="ru-RU"/>
        </w:rPr>
        <w:t>я</w:t>
      </w:r>
      <w:r w:rsidR="00891524" w:rsidRPr="00580716">
        <w:rPr>
          <w:rFonts w:ascii="Times New Roman" w:eastAsia="Times New Roman" w:hAnsi="Times New Roman" w:cs="Times New Roman"/>
          <w:color w:val="000000" w:themeColor="text1"/>
          <w:sz w:val="28"/>
          <w:szCs w:val="28"/>
          <w:lang w:eastAsia="ru-RU"/>
        </w:rPr>
        <w:t xml:space="preserve">сь на судебный акт (п. 3 Постановления Пленума Верховного Суда РФ от 23.06.2015 № 25). </w:t>
      </w:r>
      <w:r w:rsidR="005013D8" w:rsidRPr="00580716">
        <w:rPr>
          <w:rFonts w:ascii="Times New Roman" w:eastAsia="Times New Roman" w:hAnsi="Times New Roman" w:cs="Times New Roman"/>
          <w:color w:val="000000" w:themeColor="text1"/>
          <w:sz w:val="28"/>
          <w:szCs w:val="28"/>
          <w:lang w:eastAsia="ru-RU"/>
        </w:rPr>
        <w:t>Защ</w:t>
      </w:r>
      <w:r w:rsidR="00050BEC" w:rsidRPr="00580716">
        <w:rPr>
          <w:rFonts w:ascii="Times New Roman" w:eastAsia="Times New Roman" w:hAnsi="Times New Roman" w:cs="Times New Roman"/>
          <w:color w:val="000000" w:themeColor="text1"/>
          <w:sz w:val="28"/>
          <w:szCs w:val="28"/>
          <w:lang w:eastAsia="ru-RU"/>
        </w:rPr>
        <w:t xml:space="preserve">ита добросовестных третьих лиц </w:t>
      </w:r>
      <w:r w:rsidR="005013D8" w:rsidRPr="00580716">
        <w:rPr>
          <w:rFonts w:ascii="Times New Roman" w:eastAsia="Times New Roman" w:hAnsi="Times New Roman" w:cs="Times New Roman"/>
          <w:color w:val="000000" w:themeColor="text1"/>
          <w:sz w:val="28"/>
          <w:szCs w:val="28"/>
          <w:lang w:eastAsia="ru-RU"/>
        </w:rPr>
        <w:t>не означает возникновени</w:t>
      </w:r>
      <w:r w:rsidR="005C306B" w:rsidRPr="00580716">
        <w:rPr>
          <w:rFonts w:ascii="Times New Roman" w:eastAsia="Times New Roman" w:hAnsi="Times New Roman" w:cs="Times New Roman"/>
          <w:color w:val="000000" w:themeColor="text1"/>
          <w:sz w:val="28"/>
          <w:szCs w:val="28"/>
          <w:lang w:eastAsia="ru-RU"/>
        </w:rPr>
        <w:t>е</w:t>
      </w:r>
      <w:r w:rsidR="00E21F7A" w:rsidRPr="00580716">
        <w:rPr>
          <w:rFonts w:ascii="Times New Roman" w:eastAsia="Times New Roman" w:hAnsi="Times New Roman" w:cs="Times New Roman"/>
          <w:color w:val="000000" w:themeColor="text1"/>
          <w:sz w:val="28"/>
          <w:szCs w:val="28"/>
          <w:lang w:eastAsia="ru-RU"/>
        </w:rPr>
        <w:t xml:space="preserve"> права.</w:t>
      </w:r>
    </w:p>
    <w:p w:rsidR="00F04533" w:rsidRPr="00580716" w:rsidRDefault="008E2884" w:rsidP="005C306B">
      <w:pPr>
        <w:pStyle w:val="a3"/>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 xml:space="preserve">Нельзя не признать, что система регистрации недвижимости, действующая в России, имеет свои на политико-правовые и социальные причины. Решение законодателя придать зарегистрированному предустановленную доказательственную силу </w:t>
      </w:r>
      <w:r w:rsidR="001D2815" w:rsidRPr="00580716">
        <w:rPr>
          <w:rFonts w:ascii="Times New Roman" w:eastAsia="Times New Roman" w:hAnsi="Times New Roman" w:cs="Times New Roman"/>
          <w:color w:val="000000" w:themeColor="text1"/>
          <w:sz w:val="28"/>
          <w:szCs w:val="28"/>
          <w:lang w:eastAsia="ru-RU"/>
        </w:rPr>
        <w:t>являетс</w:t>
      </w:r>
      <w:r w:rsidR="005C306B" w:rsidRPr="00580716">
        <w:rPr>
          <w:rFonts w:ascii="Times New Roman" w:eastAsia="Times New Roman" w:hAnsi="Times New Roman" w:cs="Times New Roman"/>
          <w:color w:val="000000" w:themeColor="text1"/>
          <w:sz w:val="28"/>
          <w:szCs w:val="28"/>
          <w:lang w:eastAsia="ru-RU"/>
        </w:rPr>
        <w:t xml:space="preserve">я следствием указанных причин. </w:t>
      </w:r>
      <w:r w:rsidR="001D2815" w:rsidRPr="00580716">
        <w:rPr>
          <w:rFonts w:ascii="Times New Roman" w:eastAsia="Times New Roman" w:hAnsi="Times New Roman" w:cs="Times New Roman"/>
          <w:color w:val="000000" w:themeColor="text1"/>
          <w:sz w:val="28"/>
          <w:szCs w:val="28"/>
          <w:lang w:eastAsia="ru-RU"/>
        </w:rPr>
        <w:t>Указанны</w:t>
      </w:r>
      <w:r w:rsidR="00033CD2" w:rsidRPr="00580716">
        <w:rPr>
          <w:rFonts w:ascii="Times New Roman" w:eastAsia="Times New Roman" w:hAnsi="Times New Roman" w:cs="Times New Roman"/>
          <w:color w:val="000000" w:themeColor="text1"/>
          <w:sz w:val="28"/>
          <w:szCs w:val="28"/>
          <w:lang w:eastAsia="ru-RU"/>
        </w:rPr>
        <w:t>й</w:t>
      </w:r>
      <w:r w:rsidR="001D2815" w:rsidRPr="00580716">
        <w:rPr>
          <w:rFonts w:ascii="Times New Roman" w:eastAsia="Times New Roman" w:hAnsi="Times New Roman" w:cs="Times New Roman"/>
          <w:color w:val="000000" w:themeColor="text1"/>
          <w:sz w:val="28"/>
          <w:szCs w:val="28"/>
          <w:lang w:eastAsia="ru-RU"/>
        </w:rPr>
        <w:t xml:space="preserve"> вывод подтверждает</w:t>
      </w:r>
      <w:r w:rsidR="00033CD2" w:rsidRPr="00580716">
        <w:rPr>
          <w:rFonts w:ascii="Times New Roman" w:eastAsia="Times New Roman" w:hAnsi="Times New Roman" w:cs="Times New Roman"/>
          <w:color w:val="000000" w:themeColor="text1"/>
          <w:sz w:val="28"/>
          <w:szCs w:val="28"/>
          <w:lang w:eastAsia="ru-RU"/>
        </w:rPr>
        <w:t>ся</w:t>
      </w:r>
      <w:r w:rsidR="001D2815" w:rsidRPr="00580716">
        <w:rPr>
          <w:rFonts w:ascii="Times New Roman" w:eastAsia="Times New Roman" w:hAnsi="Times New Roman" w:cs="Times New Roman"/>
          <w:color w:val="000000" w:themeColor="text1"/>
          <w:sz w:val="28"/>
          <w:szCs w:val="28"/>
          <w:lang w:eastAsia="ru-RU"/>
        </w:rPr>
        <w:t xml:space="preserve"> позицией Конституционного </w:t>
      </w:r>
      <w:r w:rsidR="00CF3452" w:rsidRPr="00580716">
        <w:rPr>
          <w:rFonts w:ascii="Times New Roman" w:eastAsia="Times New Roman" w:hAnsi="Times New Roman" w:cs="Times New Roman"/>
          <w:color w:val="000000" w:themeColor="text1"/>
          <w:sz w:val="28"/>
          <w:szCs w:val="28"/>
          <w:lang w:eastAsia="ru-RU"/>
        </w:rPr>
        <w:t>С</w:t>
      </w:r>
      <w:r w:rsidR="001D2815" w:rsidRPr="00580716">
        <w:rPr>
          <w:rFonts w:ascii="Times New Roman" w:eastAsia="Times New Roman" w:hAnsi="Times New Roman" w:cs="Times New Roman"/>
          <w:color w:val="000000" w:themeColor="text1"/>
          <w:sz w:val="28"/>
          <w:szCs w:val="28"/>
          <w:lang w:eastAsia="ru-RU"/>
        </w:rPr>
        <w:t xml:space="preserve">уда РФ, согласно которой законодательное закрепление необходимости государственной регистрации права на недвижимое имущество, являющейся единственным доказательством существования зарегистрированного права на недвижимое имущество свидетельствует о </w:t>
      </w:r>
      <w:r w:rsidR="001D2815" w:rsidRPr="001A54FA">
        <w:rPr>
          <w:rFonts w:ascii="Times New Roman" w:eastAsia="Times New Roman" w:hAnsi="Times New Roman" w:cs="Times New Roman"/>
          <w:color w:val="000000" w:themeColor="text1"/>
          <w:sz w:val="28"/>
          <w:szCs w:val="28"/>
          <w:lang w:eastAsia="ru-RU"/>
        </w:rPr>
        <w:t>признании со стороны государства публично-правового интереса в установлении принадлежности недвижимого имущества конкретному лицу, чем обеспечивается защита прав других лиц, стабильность гражданского оборота и предсказуемость его развития (</w:t>
      </w:r>
      <w:r w:rsidR="005C306B" w:rsidRPr="001A54FA">
        <w:rPr>
          <w:rFonts w:ascii="Times New Roman" w:eastAsia="Times New Roman" w:hAnsi="Times New Roman" w:cs="Times New Roman"/>
          <w:color w:val="000000" w:themeColor="text1"/>
          <w:sz w:val="28"/>
          <w:szCs w:val="28"/>
          <w:lang w:eastAsia="ru-RU"/>
        </w:rPr>
        <w:t>Определение Конституционного Суда РФ от 05.07.2001 N 132-О</w:t>
      </w:r>
      <w:r w:rsidR="005C306B" w:rsidRPr="001A54FA">
        <w:rPr>
          <w:rStyle w:val="aa"/>
          <w:rFonts w:ascii="Times New Roman" w:eastAsia="Times New Roman" w:hAnsi="Times New Roman" w:cs="Times New Roman"/>
          <w:color w:val="000000" w:themeColor="text1"/>
          <w:sz w:val="28"/>
          <w:szCs w:val="28"/>
          <w:lang w:eastAsia="ru-RU"/>
        </w:rPr>
        <w:footnoteReference w:id="85"/>
      </w:r>
      <w:r w:rsidR="001D2815" w:rsidRPr="001A54FA">
        <w:rPr>
          <w:rFonts w:ascii="Times New Roman" w:eastAsia="Times New Roman" w:hAnsi="Times New Roman" w:cs="Times New Roman"/>
          <w:color w:val="000000" w:themeColor="text1"/>
          <w:sz w:val="28"/>
          <w:szCs w:val="28"/>
          <w:lang w:eastAsia="ru-RU"/>
        </w:rPr>
        <w:t>)</w:t>
      </w:r>
    </w:p>
    <w:p w:rsidR="00053C73" w:rsidRDefault="00053C73" w:rsidP="00050BEC">
      <w:pPr>
        <w:spacing w:after="0" w:line="360" w:lineRule="auto"/>
        <w:jc w:val="both"/>
        <w:rPr>
          <w:rFonts w:ascii="Times New Roman" w:eastAsia="Times New Roman" w:hAnsi="Times New Roman" w:cs="Times New Roman"/>
          <w:color w:val="000000" w:themeColor="text1"/>
          <w:sz w:val="28"/>
          <w:szCs w:val="28"/>
          <w:lang w:eastAsia="ru-RU"/>
        </w:rPr>
      </w:pPr>
    </w:p>
    <w:p w:rsidR="00E023ED" w:rsidRDefault="00E023ED" w:rsidP="00050BEC">
      <w:pPr>
        <w:spacing w:after="0" w:line="360" w:lineRule="auto"/>
        <w:jc w:val="both"/>
        <w:rPr>
          <w:rFonts w:ascii="Times New Roman" w:eastAsia="Times New Roman" w:hAnsi="Times New Roman" w:cs="Times New Roman"/>
          <w:color w:val="000000" w:themeColor="text1"/>
          <w:sz w:val="28"/>
          <w:szCs w:val="28"/>
          <w:lang w:eastAsia="ru-RU"/>
        </w:rPr>
      </w:pPr>
    </w:p>
    <w:p w:rsidR="00F93904" w:rsidRPr="00580716" w:rsidRDefault="00F93904" w:rsidP="00050BEC">
      <w:pPr>
        <w:spacing w:after="0" w:line="360" w:lineRule="auto"/>
        <w:jc w:val="both"/>
        <w:rPr>
          <w:rFonts w:ascii="Times New Roman" w:eastAsia="Times New Roman" w:hAnsi="Times New Roman" w:cs="Times New Roman"/>
          <w:color w:val="000000" w:themeColor="text1"/>
          <w:sz w:val="28"/>
          <w:szCs w:val="28"/>
          <w:lang w:eastAsia="ru-RU"/>
        </w:rPr>
      </w:pPr>
    </w:p>
    <w:p w:rsidR="00CC6F8E" w:rsidRPr="00CC6F8E" w:rsidRDefault="00CC6F8E" w:rsidP="00CC6F8E">
      <w:pPr>
        <w:spacing w:after="0" w:line="360" w:lineRule="auto"/>
        <w:jc w:val="both"/>
        <w:rPr>
          <w:rFonts w:ascii="Times New Roman" w:eastAsia="Times New Roman" w:hAnsi="Times New Roman" w:cs="Times New Roman"/>
          <w:color w:val="000000" w:themeColor="text1"/>
          <w:sz w:val="28"/>
          <w:szCs w:val="28"/>
          <w:lang w:eastAsia="ru-RU"/>
        </w:rPr>
      </w:pPr>
    </w:p>
    <w:p w:rsidR="00CC6F8E" w:rsidRDefault="00CC6F8E" w:rsidP="00CC6F8E">
      <w:pPr>
        <w:spacing w:after="0" w:line="360" w:lineRule="auto"/>
        <w:jc w:val="both"/>
        <w:rPr>
          <w:rFonts w:ascii="Times New Roman" w:eastAsia="Times New Roman" w:hAnsi="Times New Roman" w:cs="Times New Roman"/>
          <w:color w:val="000000" w:themeColor="text1"/>
          <w:sz w:val="28"/>
          <w:szCs w:val="28"/>
          <w:lang w:eastAsia="ru-RU"/>
        </w:rPr>
      </w:pPr>
    </w:p>
    <w:p w:rsidR="00CC6F8E" w:rsidRDefault="00CC6F8E" w:rsidP="00CC6F8E">
      <w:pPr>
        <w:spacing w:after="0" w:line="360" w:lineRule="auto"/>
        <w:jc w:val="both"/>
        <w:rPr>
          <w:rFonts w:ascii="Times New Roman" w:eastAsia="Times New Roman" w:hAnsi="Times New Roman" w:cs="Times New Roman"/>
          <w:color w:val="000000" w:themeColor="text1"/>
          <w:sz w:val="28"/>
          <w:szCs w:val="28"/>
          <w:lang w:eastAsia="ru-RU"/>
        </w:rPr>
      </w:pPr>
    </w:p>
    <w:p w:rsidR="00CC6F8E" w:rsidRDefault="00CC6F8E" w:rsidP="00CC6F8E">
      <w:pPr>
        <w:spacing w:after="0" w:line="360" w:lineRule="auto"/>
        <w:jc w:val="both"/>
        <w:rPr>
          <w:rFonts w:ascii="Times New Roman" w:eastAsia="Times New Roman" w:hAnsi="Times New Roman" w:cs="Times New Roman"/>
          <w:color w:val="000000" w:themeColor="text1"/>
          <w:sz w:val="28"/>
          <w:szCs w:val="28"/>
          <w:lang w:eastAsia="ru-RU"/>
        </w:rPr>
      </w:pPr>
    </w:p>
    <w:p w:rsidR="00CC6F8E" w:rsidRDefault="00CC6F8E" w:rsidP="00CC6F8E">
      <w:pPr>
        <w:spacing w:after="0" w:line="360" w:lineRule="auto"/>
        <w:jc w:val="both"/>
        <w:rPr>
          <w:rFonts w:ascii="Times New Roman" w:eastAsia="Times New Roman" w:hAnsi="Times New Roman" w:cs="Times New Roman"/>
          <w:color w:val="000000" w:themeColor="text1"/>
          <w:sz w:val="28"/>
          <w:szCs w:val="28"/>
          <w:lang w:eastAsia="ru-RU"/>
        </w:rPr>
      </w:pPr>
    </w:p>
    <w:p w:rsidR="00CC6F8E" w:rsidRDefault="00CC6F8E" w:rsidP="00CC6F8E">
      <w:pPr>
        <w:spacing w:after="0" w:line="360" w:lineRule="auto"/>
        <w:jc w:val="both"/>
        <w:rPr>
          <w:rFonts w:ascii="Times New Roman" w:eastAsia="Times New Roman" w:hAnsi="Times New Roman" w:cs="Times New Roman"/>
          <w:color w:val="000000" w:themeColor="text1"/>
          <w:sz w:val="28"/>
          <w:szCs w:val="28"/>
          <w:lang w:eastAsia="ru-RU"/>
        </w:rPr>
      </w:pPr>
    </w:p>
    <w:p w:rsidR="00CC6F8E" w:rsidRDefault="00CC6F8E" w:rsidP="00CC6F8E">
      <w:pPr>
        <w:spacing w:after="0" w:line="360" w:lineRule="auto"/>
        <w:jc w:val="both"/>
        <w:rPr>
          <w:rFonts w:ascii="Times New Roman" w:eastAsia="Times New Roman" w:hAnsi="Times New Roman" w:cs="Times New Roman"/>
          <w:color w:val="000000" w:themeColor="text1"/>
          <w:sz w:val="28"/>
          <w:szCs w:val="28"/>
          <w:lang w:eastAsia="ru-RU"/>
        </w:rPr>
      </w:pPr>
    </w:p>
    <w:p w:rsidR="00CC6F8E" w:rsidRDefault="00CC6F8E" w:rsidP="00CC6F8E">
      <w:pPr>
        <w:spacing w:after="0" w:line="360" w:lineRule="auto"/>
        <w:jc w:val="both"/>
        <w:rPr>
          <w:rFonts w:ascii="Times New Roman" w:eastAsia="Times New Roman" w:hAnsi="Times New Roman" w:cs="Times New Roman"/>
          <w:color w:val="000000" w:themeColor="text1"/>
          <w:sz w:val="28"/>
          <w:szCs w:val="28"/>
          <w:lang w:eastAsia="ru-RU"/>
        </w:rPr>
      </w:pPr>
    </w:p>
    <w:p w:rsidR="007B1C3E" w:rsidRPr="00580716" w:rsidRDefault="007B1C3E" w:rsidP="006803F7">
      <w:pPr>
        <w:spacing w:after="0"/>
        <w:ind w:left="426"/>
        <w:jc w:val="center"/>
        <w:outlineLvl w:val="0"/>
        <w:rPr>
          <w:rFonts w:ascii="Times New Roman" w:hAnsi="Times New Roman" w:cs="Times New Roman"/>
          <w:b/>
          <w:color w:val="000000"/>
          <w:sz w:val="28"/>
          <w:szCs w:val="28"/>
        </w:rPr>
      </w:pPr>
      <w:r w:rsidRPr="00580716">
        <w:rPr>
          <w:rFonts w:ascii="Times New Roman" w:hAnsi="Times New Roman" w:cs="Times New Roman"/>
          <w:b/>
          <w:color w:val="000000"/>
          <w:sz w:val="28"/>
          <w:szCs w:val="28"/>
        </w:rPr>
        <w:t>Список использованной литературы</w:t>
      </w:r>
    </w:p>
    <w:p w:rsidR="007B1C3E" w:rsidRPr="00CC6F8E" w:rsidRDefault="007B1C3E" w:rsidP="00CC6F8E">
      <w:pPr>
        <w:spacing w:after="0" w:line="360" w:lineRule="auto"/>
        <w:jc w:val="both"/>
        <w:rPr>
          <w:rFonts w:ascii="Times New Roman" w:eastAsia="Times New Roman" w:hAnsi="Times New Roman" w:cs="Times New Roman"/>
          <w:color w:val="000000" w:themeColor="text1"/>
          <w:sz w:val="28"/>
          <w:szCs w:val="28"/>
          <w:lang w:eastAsia="ru-RU"/>
        </w:rPr>
      </w:pPr>
    </w:p>
    <w:p w:rsidR="007B1C3E" w:rsidRPr="00580716" w:rsidRDefault="007B1C3E" w:rsidP="00580716">
      <w:pPr>
        <w:numPr>
          <w:ilvl w:val="0"/>
          <w:numId w:val="14"/>
        </w:numPr>
        <w:tabs>
          <w:tab w:val="num" w:pos="567"/>
          <w:tab w:val="left" w:pos="851"/>
        </w:tabs>
        <w:spacing w:after="0" w:line="360" w:lineRule="auto"/>
        <w:ind w:left="0" w:firstLine="567"/>
        <w:jc w:val="both"/>
        <w:rPr>
          <w:rFonts w:ascii="Times New Roman" w:hAnsi="Times New Roman" w:cs="Times New Roman"/>
          <w:b/>
          <w:color w:val="000000"/>
          <w:sz w:val="28"/>
          <w:szCs w:val="28"/>
        </w:rPr>
      </w:pPr>
      <w:r w:rsidRPr="00580716">
        <w:rPr>
          <w:rFonts w:ascii="Times New Roman" w:hAnsi="Times New Roman" w:cs="Times New Roman"/>
          <w:b/>
          <w:color w:val="000000"/>
          <w:sz w:val="28"/>
          <w:szCs w:val="28"/>
        </w:rPr>
        <w:t>Нормативные правовые акты и иные официальные документы</w:t>
      </w:r>
    </w:p>
    <w:p w:rsidR="003C57E1" w:rsidRPr="00580716" w:rsidRDefault="003C57E1" w:rsidP="00580716">
      <w:pPr>
        <w:pStyle w:val="a3"/>
        <w:numPr>
          <w:ilvl w:val="0"/>
          <w:numId w:val="20"/>
        </w:numPr>
        <w:spacing w:after="0" w:line="360" w:lineRule="auto"/>
        <w:ind w:left="0" w:firstLine="567"/>
        <w:contextualSpacing w:val="0"/>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 xml:space="preserve">Гражданский кодекс Российской Федерации: Часть </w:t>
      </w:r>
      <w:proofErr w:type="gramStart"/>
      <w:r w:rsidRPr="00580716">
        <w:rPr>
          <w:rFonts w:ascii="Times New Roman" w:eastAsia="Times New Roman" w:hAnsi="Times New Roman" w:cs="Times New Roman"/>
          <w:color w:val="000000" w:themeColor="text1"/>
          <w:sz w:val="28"/>
          <w:szCs w:val="28"/>
          <w:lang w:eastAsia="ru-RU"/>
        </w:rPr>
        <w:t>первая  [</w:t>
      </w:r>
      <w:proofErr w:type="gramEnd"/>
      <w:r w:rsidRPr="00580716">
        <w:rPr>
          <w:rFonts w:ascii="Times New Roman" w:eastAsia="Times New Roman" w:hAnsi="Times New Roman" w:cs="Times New Roman"/>
          <w:color w:val="000000" w:themeColor="text1"/>
          <w:sz w:val="28"/>
          <w:szCs w:val="28"/>
          <w:lang w:eastAsia="ru-RU"/>
        </w:rPr>
        <w:t xml:space="preserve">Электронный ресурс] : </w:t>
      </w:r>
      <w:proofErr w:type="spellStart"/>
      <w:r w:rsidRPr="00580716">
        <w:rPr>
          <w:rFonts w:ascii="Times New Roman" w:eastAsia="Times New Roman" w:hAnsi="Times New Roman" w:cs="Times New Roman"/>
          <w:color w:val="000000" w:themeColor="text1"/>
          <w:sz w:val="28"/>
          <w:szCs w:val="28"/>
          <w:lang w:eastAsia="ru-RU"/>
        </w:rPr>
        <w:t>федер</w:t>
      </w:r>
      <w:proofErr w:type="spellEnd"/>
      <w:r w:rsidRPr="00580716">
        <w:rPr>
          <w:rFonts w:ascii="Times New Roman" w:eastAsia="Times New Roman" w:hAnsi="Times New Roman" w:cs="Times New Roman"/>
          <w:color w:val="000000" w:themeColor="text1"/>
          <w:sz w:val="28"/>
          <w:szCs w:val="28"/>
          <w:lang w:eastAsia="ru-RU"/>
        </w:rPr>
        <w:t xml:space="preserve">. закон от 30 ноября 1994 № 51-ФЗ // Собр. законодательства Рос. Федерации. – 1994. – № 32. – Ст. 3301. – (в редакции от </w:t>
      </w:r>
      <w:r w:rsidR="006F4F25" w:rsidRPr="00580716">
        <w:rPr>
          <w:rFonts w:ascii="Times New Roman" w:eastAsia="Times New Roman" w:hAnsi="Times New Roman" w:cs="Times New Roman"/>
          <w:color w:val="000000" w:themeColor="text1"/>
          <w:sz w:val="28"/>
          <w:szCs w:val="28"/>
          <w:lang w:eastAsia="ru-RU"/>
        </w:rPr>
        <w:t>14 апреля 2023 г</w:t>
      </w:r>
      <w:r w:rsidRPr="00580716">
        <w:rPr>
          <w:rFonts w:ascii="Times New Roman" w:eastAsia="Times New Roman" w:hAnsi="Times New Roman" w:cs="Times New Roman"/>
          <w:color w:val="000000" w:themeColor="text1"/>
          <w:sz w:val="28"/>
          <w:szCs w:val="28"/>
          <w:lang w:eastAsia="ru-RU"/>
        </w:rPr>
        <w:t>.). – СПС «</w:t>
      </w:r>
      <w:proofErr w:type="spellStart"/>
      <w:r w:rsidRPr="00580716">
        <w:rPr>
          <w:rFonts w:ascii="Times New Roman" w:eastAsia="Times New Roman" w:hAnsi="Times New Roman" w:cs="Times New Roman"/>
          <w:color w:val="000000" w:themeColor="text1"/>
          <w:sz w:val="28"/>
          <w:szCs w:val="28"/>
          <w:lang w:eastAsia="ru-RU"/>
        </w:rPr>
        <w:t>КонсультантПлюс</w:t>
      </w:r>
      <w:proofErr w:type="spellEnd"/>
      <w:r w:rsidRPr="00580716">
        <w:rPr>
          <w:rFonts w:ascii="Times New Roman" w:eastAsia="Times New Roman" w:hAnsi="Times New Roman" w:cs="Times New Roman"/>
          <w:color w:val="000000" w:themeColor="text1"/>
          <w:sz w:val="28"/>
          <w:szCs w:val="28"/>
          <w:lang w:eastAsia="ru-RU"/>
        </w:rPr>
        <w:t>».</w:t>
      </w:r>
    </w:p>
    <w:p w:rsidR="00580716" w:rsidRPr="00580716" w:rsidRDefault="00580716" w:rsidP="00580716">
      <w:pPr>
        <w:pStyle w:val="a3"/>
        <w:numPr>
          <w:ilvl w:val="0"/>
          <w:numId w:val="20"/>
        </w:numPr>
        <w:spacing w:after="0" w:line="360" w:lineRule="auto"/>
        <w:ind w:left="0" w:firstLine="567"/>
        <w:contextualSpacing w:val="0"/>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Жилищный кодекс Российской Федерации от 29.12.2004 г. № 188-ФЗ // СЗ РФ. –  2005. –  № 1 (ч. 1).</w:t>
      </w:r>
    </w:p>
    <w:p w:rsidR="003C57E1" w:rsidRDefault="005840F5" w:rsidP="005840F5">
      <w:pPr>
        <w:pStyle w:val="a3"/>
        <w:numPr>
          <w:ilvl w:val="0"/>
          <w:numId w:val="20"/>
        </w:numPr>
        <w:spacing w:after="0" w:line="360" w:lineRule="auto"/>
        <w:ind w:left="0" w:firstLine="567"/>
        <w:contextualSpacing w:val="0"/>
        <w:jc w:val="both"/>
        <w:rPr>
          <w:rFonts w:ascii="Times New Roman" w:eastAsia="Times New Roman" w:hAnsi="Times New Roman" w:cs="Times New Roman"/>
          <w:color w:val="000000" w:themeColor="text1"/>
          <w:sz w:val="28"/>
          <w:szCs w:val="28"/>
          <w:lang w:eastAsia="ru-RU"/>
        </w:rPr>
      </w:pPr>
      <w:r w:rsidRPr="005840F5">
        <w:rPr>
          <w:rFonts w:ascii="Times New Roman" w:eastAsia="Times New Roman" w:hAnsi="Times New Roman" w:cs="Times New Roman"/>
          <w:color w:val="000000" w:themeColor="text1"/>
          <w:sz w:val="28"/>
          <w:szCs w:val="28"/>
          <w:lang w:eastAsia="ru-RU"/>
        </w:rPr>
        <w:t xml:space="preserve">«Кодекс торгового мореплавания Российской Федерации от30.04.1999 г. </w:t>
      </w:r>
      <w:proofErr w:type="spellStart"/>
      <w:r w:rsidRPr="005840F5">
        <w:rPr>
          <w:rFonts w:ascii="Times New Roman" w:eastAsia="Times New Roman" w:hAnsi="Times New Roman" w:cs="Times New Roman"/>
          <w:color w:val="000000" w:themeColor="text1"/>
          <w:sz w:val="28"/>
          <w:szCs w:val="28"/>
          <w:lang w:eastAsia="ru-RU"/>
        </w:rPr>
        <w:t>No</w:t>
      </w:r>
      <w:proofErr w:type="spellEnd"/>
      <w:r w:rsidRPr="005840F5">
        <w:rPr>
          <w:rFonts w:ascii="Times New Roman" w:eastAsia="Times New Roman" w:hAnsi="Times New Roman" w:cs="Times New Roman"/>
          <w:color w:val="000000" w:themeColor="text1"/>
          <w:sz w:val="28"/>
          <w:szCs w:val="28"/>
          <w:lang w:eastAsia="ru-RU"/>
        </w:rPr>
        <w:t xml:space="preserve"> 81-ФЗ // СЗ РФ</w:t>
      </w:r>
      <w:r w:rsidRPr="00580716">
        <w:rPr>
          <w:rFonts w:ascii="Times New Roman" w:eastAsia="Times New Roman" w:hAnsi="Times New Roman" w:cs="Times New Roman"/>
          <w:color w:val="000000" w:themeColor="text1"/>
          <w:sz w:val="28"/>
          <w:szCs w:val="28"/>
          <w:lang w:eastAsia="ru-RU"/>
        </w:rPr>
        <w:t xml:space="preserve">. – </w:t>
      </w:r>
      <w:r w:rsidRPr="005840F5">
        <w:rPr>
          <w:rFonts w:ascii="Times New Roman" w:eastAsia="Times New Roman" w:hAnsi="Times New Roman" w:cs="Times New Roman"/>
          <w:color w:val="000000" w:themeColor="text1"/>
          <w:sz w:val="28"/>
          <w:szCs w:val="28"/>
          <w:lang w:eastAsia="ru-RU"/>
        </w:rPr>
        <w:t xml:space="preserve"> 1999</w:t>
      </w:r>
      <w:r w:rsidRPr="00580716">
        <w:rPr>
          <w:rFonts w:ascii="Times New Roman" w:eastAsia="Times New Roman" w:hAnsi="Times New Roman" w:cs="Times New Roman"/>
          <w:color w:val="000000" w:themeColor="text1"/>
          <w:sz w:val="28"/>
          <w:szCs w:val="28"/>
          <w:lang w:eastAsia="ru-RU"/>
        </w:rPr>
        <w:t xml:space="preserve">. – </w:t>
      </w:r>
      <w:r w:rsidRPr="005840F5">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w:t>
      </w:r>
      <w:r w:rsidRPr="005840F5">
        <w:rPr>
          <w:rFonts w:ascii="Times New Roman" w:eastAsia="Times New Roman" w:hAnsi="Times New Roman" w:cs="Times New Roman"/>
          <w:color w:val="000000" w:themeColor="text1"/>
          <w:sz w:val="28"/>
          <w:szCs w:val="28"/>
          <w:lang w:eastAsia="ru-RU"/>
        </w:rPr>
        <w:t xml:space="preserve"> 18. </w:t>
      </w:r>
    </w:p>
    <w:p w:rsidR="005840F5" w:rsidRPr="00580716" w:rsidRDefault="005840F5" w:rsidP="005840F5">
      <w:pPr>
        <w:pStyle w:val="a3"/>
        <w:numPr>
          <w:ilvl w:val="0"/>
          <w:numId w:val="20"/>
        </w:numPr>
        <w:spacing w:after="0" w:line="360" w:lineRule="auto"/>
        <w:ind w:left="0" w:firstLine="567"/>
        <w:contextualSpacing w:val="0"/>
        <w:jc w:val="both"/>
        <w:rPr>
          <w:rFonts w:ascii="Times New Roman" w:eastAsia="Times New Roman" w:hAnsi="Times New Roman" w:cs="Times New Roman"/>
          <w:color w:val="000000" w:themeColor="text1"/>
          <w:sz w:val="28"/>
          <w:szCs w:val="28"/>
          <w:lang w:eastAsia="ru-RU"/>
        </w:rPr>
      </w:pPr>
      <w:r w:rsidRPr="005840F5">
        <w:rPr>
          <w:rFonts w:ascii="Times New Roman" w:eastAsia="Times New Roman" w:hAnsi="Times New Roman" w:cs="Times New Roman"/>
          <w:color w:val="000000" w:themeColor="text1"/>
          <w:sz w:val="28"/>
          <w:szCs w:val="28"/>
          <w:lang w:eastAsia="ru-RU"/>
        </w:rPr>
        <w:t xml:space="preserve">Кодекс Российской Федерации об административных правонарушениях от 30.12.2001 г. </w:t>
      </w:r>
      <w:proofErr w:type="spellStart"/>
      <w:r w:rsidRPr="005840F5">
        <w:rPr>
          <w:rFonts w:ascii="Times New Roman" w:eastAsia="Times New Roman" w:hAnsi="Times New Roman" w:cs="Times New Roman"/>
          <w:color w:val="000000" w:themeColor="text1"/>
          <w:sz w:val="28"/>
          <w:szCs w:val="28"/>
          <w:lang w:eastAsia="ru-RU"/>
        </w:rPr>
        <w:t>No</w:t>
      </w:r>
      <w:proofErr w:type="spellEnd"/>
      <w:r w:rsidRPr="005840F5">
        <w:rPr>
          <w:rFonts w:ascii="Times New Roman" w:eastAsia="Times New Roman" w:hAnsi="Times New Roman" w:cs="Times New Roman"/>
          <w:color w:val="000000" w:themeColor="text1"/>
          <w:sz w:val="28"/>
          <w:szCs w:val="28"/>
          <w:lang w:eastAsia="ru-RU"/>
        </w:rPr>
        <w:t xml:space="preserve"> 195-</w:t>
      </w:r>
      <w:r>
        <w:rPr>
          <w:rFonts w:ascii="Times New Roman" w:eastAsia="Times New Roman" w:hAnsi="Times New Roman" w:cs="Times New Roman"/>
          <w:color w:val="000000" w:themeColor="text1"/>
          <w:sz w:val="28"/>
          <w:szCs w:val="28"/>
          <w:lang w:eastAsia="ru-RU"/>
        </w:rPr>
        <w:t>ФЗ // СЗ РФ</w:t>
      </w:r>
      <w:r w:rsidRPr="00580716">
        <w:rPr>
          <w:rFonts w:ascii="Times New Roman" w:eastAsia="Times New Roman" w:hAnsi="Times New Roman" w:cs="Times New Roman"/>
          <w:color w:val="000000" w:themeColor="text1"/>
          <w:sz w:val="28"/>
          <w:szCs w:val="28"/>
          <w:lang w:eastAsia="ru-RU"/>
        </w:rPr>
        <w:t xml:space="preserve">. – </w:t>
      </w:r>
      <w:r>
        <w:rPr>
          <w:rFonts w:ascii="Times New Roman" w:eastAsia="Times New Roman" w:hAnsi="Times New Roman" w:cs="Times New Roman"/>
          <w:color w:val="000000" w:themeColor="text1"/>
          <w:sz w:val="28"/>
          <w:szCs w:val="28"/>
          <w:lang w:eastAsia="ru-RU"/>
        </w:rPr>
        <w:t xml:space="preserve"> 2002</w:t>
      </w:r>
      <w:r w:rsidRPr="00580716">
        <w:rPr>
          <w:rFonts w:ascii="Times New Roman" w:eastAsia="Times New Roman" w:hAnsi="Times New Roman" w:cs="Times New Roman"/>
          <w:color w:val="000000" w:themeColor="text1"/>
          <w:sz w:val="28"/>
          <w:szCs w:val="28"/>
          <w:lang w:eastAsia="ru-RU"/>
        </w:rPr>
        <w:t xml:space="preserve">. – </w:t>
      </w:r>
      <w:r>
        <w:rPr>
          <w:rFonts w:ascii="Times New Roman" w:eastAsia="Times New Roman" w:hAnsi="Times New Roman" w:cs="Times New Roman"/>
          <w:color w:val="000000" w:themeColor="text1"/>
          <w:sz w:val="28"/>
          <w:szCs w:val="28"/>
          <w:lang w:eastAsia="ru-RU"/>
        </w:rPr>
        <w:t xml:space="preserve"> № 1.</w:t>
      </w:r>
    </w:p>
    <w:p w:rsidR="00580716" w:rsidRPr="00580716" w:rsidRDefault="00580716" w:rsidP="00580716">
      <w:pPr>
        <w:pStyle w:val="a3"/>
        <w:numPr>
          <w:ilvl w:val="0"/>
          <w:numId w:val="20"/>
        </w:numPr>
        <w:spacing w:after="0" w:line="360" w:lineRule="auto"/>
        <w:ind w:left="0" w:firstLine="567"/>
        <w:contextualSpacing w:val="0"/>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Кодекс административного судопроизводства РФ [</w:t>
      </w:r>
      <w:proofErr w:type="gramStart"/>
      <w:r w:rsidRPr="00580716">
        <w:rPr>
          <w:rFonts w:ascii="Times New Roman" w:eastAsia="Times New Roman" w:hAnsi="Times New Roman" w:cs="Times New Roman"/>
          <w:color w:val="000000" w:themeColor="text1"/>
          <w:sz w:val="28"/>
          <w:szCs w:val="28"/>
          <w:lang w:eastAsia="ru-RU"/>
        </w:rPr>
        <w:t>Электронный  ресурс</w:t>
      </w:r>
      <w:proofErr w:type="gramEnd"/>
      <w:r w:rsidRPr="00580716">
        <w:rPr>
          <w:rFonts w:ascii="Times New Roman" w:eastAsia="Times New Roman" w:hAnsi="Times New Roman" w:cs="Times New Roman"/>
          <w:color w:val="000000" w:themeColor="text1"/>
          <w:sz w:val="28"/>
          <w:szCs w:val="28"/>
          <w:lang w:eastAsia="ru-RU"/>
        </w:rPr>
        <w:t xml:space="preserve">]:  </w:t>
      </w:r>
      <w:proofErr w:type="spellStart"/>
      <w:r w:rsidRPr="00580716">
        <w:rPr>
          <w:rFonts w:ascii="Times New Roman" w:eastAsia="Times New Roman" w:hAnsi="Times New Roman" w:cs="Times New Roman"/>
          <w:color w:val="000000" w:themeColor="text1"/>
          <w:sz w:val="28"/>
          <w:szCs w:val="28"/>
          <w:lang w:eastAsia="ru-RU"/>
        </w:rPr>
        <w:t>федер.закон</w:t>
      </w:r>
      <w:proofErr w:type="spellEnd"/>
      <w:r w:rsidRPr="00580716">
        <w:rPr>
          <w:rFonts w:ascii="Times New Roman" w:eastAsia="Times New Roman" w:hAnsi="Times New Roman" w:cs="Times New Roman"/>
          <w:color w:val="000000" w:themeColor="text1"/>
          <w:sz w:val="28"/>
          <w:szCs w:val="28"/>
          <w:lang w:eastAsia="ru-RU"/>
        </w:rPr>
        <w:t xml:space="preserve"> от 08 марта 2015 г. № 21-ФЗ // Рос. газ. – 2015. – 11 марта (ред. от 28.12.2023). – СПС «</w:t>
      </w:r>
      <w:proofErr w:type="spellStart"/>
      <w:r w:rsidRPr="00580716">
        <w:rPr>
          <w:rFonts w:ascii="Times New Roman" w:eastAsia="Times New Roman" w:hAnsi="Times New Roman" w:cs="Times New Roman"/>
          <w:color w:val="000000" w:themeColor="text1"/>
          <w:sz w:val="28"/>
          <w:szCs w:val="28"/>
          <w:lang w:eastAsia="ru-RU"/>
        </w:rPr>
        <w:t>КонсультантПлюс</w:t>
      </w:r>
      <w:proofErr w:type="spellEnd"/>
      <w:r w:rsidRPr="00580716">
        <w:rPr>
          <w:rFonts w:ascii="Times New Roman" w:eastAsia="Times New Roman" w:hAnsi="Times New Roman" w:cs="Times New Roman"/>
          <w:color w:val="000000" w:themeColor="text1"/>
          <w:sz w:val="28"/>
          <w:szCs w:val="28"/>
          <w:lang w:eastAsia="ru-RU"/>
        </w:rPr>
        <w:t>».</w:t>
      </w:r>
    </w:p>
    <w:p w:rsidR="003C57E1" w:rsidRPr="00580716" w:rsidRDefault="003C57E1" w:rsidP="00580716">
      <w:pPr>
        <w:pStyle w:val="a3"/>
        <w:numPr>
          <w:ilvl w:val="0"/>
          <w:numId w:val="20"/>
        </w:numPr>
        <w:spacing w:after="0" w:line="360" w:lineRule="auto"/>
        <w:ind w:left="0" w:firstLine="567"/>
        <w:contextualSpacing w:val="0"/>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Гражданский процессуальный кодекс Российской Федерации [Электронный ресурс</w:t>
      </w:r>
      <w:proofErr w:type="gramStart"/>
      <w:r w:rsidRPr="00580716">
        <w:rPr>
          <w:rFonts w:ascii="Times New Roman" w:eastAsia="Times New Roman" w:hAnsi="Times New Roman" w:cs="Times New Roman"/>
          <w:color w:val="000000" w:themeColor="text1"/>
          <w:sz w:val="28"/>
          <w:szCs w:val="28"/>
          <w:lang w:eastAsia="ru-RU"/>
        </w:rPr>
        <w:t>] :</w:t>
      </w:r>
      <w:proofErr w:type="gramEnd"/>
      <w:r w:rsidRPr="00580716">
        <w:rPr>
          <w:rFonts w:ascii="Times New Roman" w:eastAsia="Times New Roman" w:hAnsi="Times New Roman" w:cs="Times New Roman"/>
          <w:color w:val="000000" w:themeColor="text1"/>
          <w:sz w:val="28"/>
          <w:szCs w:val="28"/>
          <w:lang w:eastAsia="ru-RU"/>
        </w:rPr>
        <w:t xml:space="preserve"> </w:t>
      </w:r>
      <w:proofErr w:type="spellStart"/>
      <w:r w:rsidRPr="00580716">
        <w:rPr>
          <w:rFonts w:ascii="Times New Roman" w:eastAsia="Times New Roman" w:hAnsi="Times New Roman" w:cs="Times New Roman"/>
          <w:color w:val="000000" w:themeColor="text1"/>
          <w:sz w:val="28"/>
          <w:szCs w:val="28"/>
          <w:lang w:eastAsia="ru-RU"/>
        </w:rPr>
        <w:t>федер</w:t>
      </w:r>
      <w:proofErr w:type="spellEnd"/>
      <w:r w:rsidRPr="00580716">
        <w:rPr>
          <w:rFonts w:ascii="Times New Roman" w:eastAsia="Times New Roman" w:hAnsi="Times New Roman" w:cs="Times New Roman"/>
          <w:color w:val="000000" w:themeColor="text1"/>
          <w:sz w:val="28"/>
          <w:szCs w:val="28"/>
          <w:lang w:eastAsia="ru-RU"/>
        </w:rPr>
        <w:t>. закон от 14 ноября 2002 г. № 138-ФЗ // Собр. законодательства Рос. Федерации. –2002. – N 46. – Ст. 4532. – (в ред. от 27 декабря 201</w:t>
      </w:r>
      <w:r w:rsidR="006F4F25" w:rsidRPr="00580716">
        <w:rPr>
          <w:rFonts w:ascii="Times New Roman" w:eastAsia="Times New Roman" w:hAnsi="Times New Roman" w:cs="Times New Roman"/>
          <w:color w:val="000000" w:themeColor="text1"/>
          <w:sz w:val="28"/>
          <w:szCs w:val="28"/>
          <w:lang w:eastAsia="ru-RU"/>
        </w:rPr>
        <w:t>9</w:t>
      </w:r>
      <w:r w:rsidRPr="00580716">
        <w:rPr>
          <w:rFonts w:ascii="Times New Roman" w:eastAsia="Times New Roman" w:hAnsi="Times New Roman" w:cs="Times New Roman"/>
          <w:color w:val="000000" w:themeColor="text1"/>
          <w:sz w:val="28"/>
          <w:szCs w:val="28"/>
          <w:lang w:eastAsia="ru-RU"/>
        </w:rPr>
        <w:t xml:space="preserve"> г.). – СПС «</w:t>
      </w:r>
      <w:proofErr w:type="spellStart"/>
      <w:r w:rsidRPr="00580716">
        <w:rPr>
          <w:rFonts w:ascii="Times New Roman" w:eastAsia="Times New Roman" w:hAnsi="Times New Roman" w:cs="Times New Roman"/>
          <w:color w:val="000000" w:themeColor="text1"/>
          <w:sz w:val="28"/>
          <w:szCs w:val="28"/>
          <w:lang w:eastAsia="ru-RU"/>
        </w:rPr>
        <w:t>КонсультантПлюс</w:t>
      </w:r>
      <w:proofErr w:type="spellEnd"/>
      <w:r w:rsidRPr="00580716">
        <w:rPr>
          <w:rFonts w:ascii="Times New Roman" w:eastAsia="Times New Roman" w:hAnsi="Times New Roman" w:cs="Times New Roman"/>
          <w:color w:val="000000" w:themeColor="text1"/>
          <w:sz w:val="28"/>
          <w:szCs w:val="28"/>
          <w:lang w:eastAsia="ru-RU"/>
        </w:rPr>
        <w:t>».</w:t>
      </w:r>
    </w:p>
    <w:p w:rsidR="003C57E1" w:rsidRPr="00580716" w:rsidRDefault="003C57E1" w:rsidP="00580716">
      <w:pPr>
        <w:pStyle w:val="a3"/>
        <w:numPr>
          <w:ilvl w:val="0"/>
          <w:numId w:val="20"/>
        </w:numPr>
        <w:spacing w:after="0" w:line="360" w:lineRule="auto"/>
        <w:ind w:left="0" w:firstLine="567"/>
        <w:contextualSpacing w:val="0"/>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 xml:space="preserve">Уставы С. ноября 1864 г., с изложением рассуждений на коих они основаны, изданные Государственной </w:t>
      </w:r>
      <w:proofErr w:type="gramStart"/>
      <w:r w:rsidRPr="00580716">
        <w:rPr>
          <w:rFonts w:ascii="Times New Roman" w:eastAsia="Times New Roman" w:hAnsi="Times New Roman" w:cs="Times New Roman"/>
          <w:color w:val="000000" w:themeColor="text1"/>
          <w:sz w:val="28"/>
          <w:szCs w:val="28"/>
          <w:lang w:eastAsia="ru-RU"/>
        </w:rPr>
        <w:t>канцелярией.–</w:t>
      </w:r>
      <w:proofErr w:type="gramEnd"/>
      <w:r w:rsidRPr="00580716">
        <w:rPr>
          <w:rFonts w:ascii="Times New Roman" w:eastAsia="Times New Roman" w:hAnsi="Times New Roman" w:cs="Times New Roman"/>
          <w:color w:val="000000" w:themeColor="text1"/>
          <w:sz w:val="28"/>
          <w:szCs w:val="28"/>
          <w:lang w:eastAsia="ru-RU"/>
        </w:rPr>
        <w:t xml:space="preserve">Ч.2.–2-е изд., </w:t>
      </w:r>
      <w:proofErr w:type="spellStart"/>
      <w:r w:rsidRPr="00580716">
        <w:rPr>
          <w:rFonts w:ascii="Times New Roman" w:eastAsia="Times New Roman" w:hAnsi="Times New Roman" w:cs="Times New Roman"/>
          <w:color w:val="000000" w:themeColor="text1"/>
          <w:sz w:val="28"/>
          <w:szCs w:val="28"/>
          <w:lang w:eastAsia="ru-RU"/>
        </w:rPr>
        <w:t>доп</w:t>
      </w:r>
      <w:proofErr w:type="spellEnd"/>
      <w:r w:rsidRPr="00580716">
        <w:rPr>
          <w:rFonts w:ascii="Times New Roman" w:eastAsia="Times New Roman" w:hAnsi="Times New Roman" w:cs="Times New Roman"/>
          <w:color w:val="000000" w:themeColor="text1"/>
          <w:sz w:val="28"/>
          <w:szCs w:val="28"/>
          <w:lang w:eastAsia="ru-RU"/>
        </w:rPr>
        <w:t xml:space="preserve"> //СПб.: В Тип. – 20. – Т. 2. – (утр. силу).</w:t>
      </w:r>
    </w:p>
    <w:p w:rsidR="003C57E1" w:rsidRPr="00580716" w:rsidRDefault="003C57E1" w:rsidP="00580716">
      <w:pPr>
        <w:pStyle w:val="a3"/>
        <w:numPr>
          <w:ilvl w:val="0"/>
          <w:numId w:val="20"/>
        </w:numPr>
        <w:spacing w:after="0" w:line="360" w:lineRule="auto"/>
        <w:ind w:left="0" w:firstLine="567"/>
        <w:contextualSpacing w:val="0"/>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 xml:space="preserve">Гражданский кодекс </w:t>
      </w:r>
      <w:proofErr w:type="gramStart"/>
      <w:r w:rsidRPr="00580716">
        <w:rPr>
          <w:rFonts w:ascii="Times New Roman" w:eastAsia="Times New Roman" w:hAnsi="Times New Roman" w:cs="Times New Roman"/>
          <w:color w:val="000000" w:themeColor="text1"/>
          <w:sz w:val="28"/>
          <w:szCs w:val="28"/>
          <w:lang w:eastAsia="ru-RU"/>
        </w:rPr>
        <w:t>РСФСР :</w:t>
      </w:r>
      <w:proofErr w:type="gramEnd"/>
      <w:r w:rsidRPr="00580716">
        <w:rPr>
          <w:rFonts w:ascii="Times New Roman" w:eastAsia="Times New Roman" w:hAnsi="Times New Roman" w:cs="Times New Roman"/>
          <w:color w:val="000000" w:themeColor="text1"/>
          <w:sz w:val="28"/>
          <w:szCs w:val="28"/>
          <w:lang w:eastAsia="ru-RU"/>
        </w:rPr>
        <w:t xml:space="preserve"> закон РСФСР от 11.06.1964 // Ведомости ВС РСФСР. – 1964. – № 24. – 406 с. – (утр. силу).</w:t>
      </w:r>
    </w:p>
    <w:p w:rsidR="00050BEC" w:rsidRPr="00580716" w:rsidRDefault="00050BEC" w:rsidP="00580716">
      <w:pPr>
        <w:pStyle w:val="a3"/>
        <w:numPr>
          <w:ilvl w:val="0"/>
          <w:numId w:val="20"/>
        </w:numPr>
        <w:spacing w:after="0" w:line="360" w:lineRule="auto"/>
        <w:ind w:left="0" w:firstLine="567"/>
        <w:contextualSpacing w:val="0"/>
        <w:jc w:val="both"/>
        <w:rPr>
          <w:rFonts w:ascii="Times New Roman" w:eastAsia="Times New Roman" w:hAnsi="Times New Roman" w:cs="Times New Roman"/>
          <w:color w:val="000000" w:themeColor="text1"/>
          <w:sz w:val="28"/>
          <w:szCs w:val="28"/>
          <w:lang w:eastAsia="ru-RU"/>
        </w:rPr>
      </w:pPr>
      <w:r w:rsidRPr="00580716">
        <w:rPr>
          <w:rFonts w:ascii="Times New Roman" w:hAnsi="Times New Roman" w:cs="Times New Roman"/>
          <w:sz w:val="28"/>
          <w:szCs w:val="28"/>
        </w:rPr>
        <w:t xml:space="preserve">Гражданский кодекс </w:t>
      </w:r>
      <w:proofErr w:type="gramStart"/>
      <w:r w:rsidRPr="00580716">
        <w:rPr>
          <w:rFonts w:ascii="Times New Roman" w:hAnsi="Times New Roman" w:cs="Times New Roman"/>
          <w:sz w:val="28"/>
          <w:szCs w:val="28"/>
        </w:rPr>
        <w:t>РСФСР :</w:t>
      </w:r>
      <w:proofErr w:type="gramEnd"/>
      <w:r w:rsidRPr="00580716">
        <w:rPr>
          <w:rFonts w:ascii="Times New Roman" w:hAnsi="Times New Roman" w:cs="Times New Roman"/>
          <w:sz w:val="28"/>
          <w:szCs w:val="28"/>
        </w:rPr>
        <w:t xml:space="preserve"> закон РСФСР от 31.10.1922 // Собрание узаконений 1922 г. – 1922. – № 28. – (утр. силу).</w:t>
      </w:r>
    </w:p>
    <w:p w:rsidR="00E163DA" w:rsidRPr="00580716" w:rsidRDefault="00E163DA" w:rsidP="00580716">
      <w:pPr>
        <w:pStyle w:val="a3"/>
        <w:numPr>
          <w:ilvl w:val="0"/>
          <w:numId w:val="20"/>
        </w:numPr>
        <w:spacing w:after="0" w:line="360" w:lineRule="auto"/>
        <w:ind w:left="0" w:firstLine="567"/>
        <w:contextualSpacing w:val="0"/>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 xml:space="preserve">Федеральный закон «О государственной регистрации недвижимости» [Электронный ресурс]: </w:t>
      </w:r>
      <w:proofErr w:type="spellStart"/>
      <w:r w:rsidRPr="00580716">
        <w:rPr>
          <w:rFonts w:ascii="Times New Roman" w:eastAsia="Times New Roman" w:hAnsi="Times New Roman" w:cs="Times New Roman"/>
          <w:color w:val="000000" w:themeColor="text1"/>
          <w:sz w:val="28"/>
          <w:szCs w:val="28"/>
          <w:lang w:eastAsia="ru-RU"/>
        </w:rPr>
        <w:t>федер</w:t>
      </w:r>
      <w:proofErr w:type="spellEnd"/>
      <w:r w:rsidRPr="00580716">
        <w:rPr>
          <w:rFonts w:ascii="Times New Roman" w:eastAsia="Times New Roman" w:hAnsi="Times New Roman" w:cs="Times New Roman"/>
          <w:color w:val="000000" w:themeColor="text1"/>
          <w:sz w:val="28"/>
          <w:szCs w:val="28"/>
          <w:lang w:eastAsia="ru-RU"/>
        </w:rPr>
        <w:t>. закон от 13 июля 2015 г. №218-</w:t>
      </w:r>
      <w:r w:rsidRPr="00580716">
        <w:rPr>
          <w:rFonts w:ascii="Times New Roman" w:eastAsia="Times New Roman" w:hAnsi="Times New Roman" w:cs="Times New Roman"/>
          <w:color w:val="000000" w:themeColor="text1"/>
          <w:sz w:val="28"/>
          <w:szCs w:val="28"/>
          <w:lang w:eastAsia="ru-RU"/>
        </w:rPr>
        <w:lastRenderedPageBreak/>
        <w:t xml:space="preserve">ФЗ // Собр.  </w:t>
      </w:r>
      <w:proofErr w:type="gramStart"/>
      <w:r w:rsidRPr="00580716">
        <w:rPr>
          <w:rFonts w:ascii="Times New Roman" w:eastAsia="Times New Roman" w:hAnsi="Times New Roman" w:cs="Times New Roman"/>
          <w:color w:val="000000" w:themeColor="text1"/>
          <w:sz w:val="28"/>
          <w:szCs w:val="28"/>
          <w:lang w:eastAsia="ru-RU"/>
        </w:rPr>
        <w:t>Законодательства  Рос</w:t>
      </w:r>
      <w:proofErr w:type="gramEnd"/>
      <w:r w:rsidRPr="00580716">
        <w:rPr>
          <w:rFonts w:ascii="Times New Roman" w:eastAsia="Times New Roman" w:hAnsi="Times New Roman" w:cs="Times New Roman"/>
          <w:color w:val="000000" w:themeColor="text1"/>
          <w:sz w:val="28"/>
          <w:szCs w:val="28"/>
          <w:lang w:eastAsia="ru-RU"/>
        </w:rPr>
        <w:t xml:space="preserve">.  Федерации.  </w:t>
      </w:r>
      <w:r w:rsidR="00AB5297" w:rsidRPr="00580716">
        <w:rPr>
          <w:rFonts w:ascii="Times New Roman" w:eastAsia="Times New Roman" w:hAnsi="Times New Roman" w:cs="Times New Roman"/>
          <w:color w:val="000000" w:themeColor="text1"/>
          <w:sz w:val="28"/>
          <w:szCs w:val="28"/>
          <w:lang w:eastAsia="ru-RU"/>
        </w:rPr>
        <w:t>–</w:t>
      </w:r>
      <w:r w:rsidRPr="00580716">
        <w:rPr>
          <w:rFonts w:ascii="Times New Roman" w:eastAsia="Times New Roman" w:hAnsi="Times New Roman" w:cs="Times New Roman"/>
          <w:color w:val="000000" w:themeColor="text1"/>
          <w:sz w:val="28"/>
          <w:szCs w:val="28"/>
          <w:lang w:eastAsia="ru-RU"/>
        </w:rPr>
        <w:t xml:space="preserve"> 2015. </w:t>
      </w:r>
      <w:r w:rsidR="00AB5297" w:rsidRPr="00580716">
        <w:rPr>
          <w:rFonts w:ascii="Times New Roman" w:eastAsia="Times New Roman" w:hAnsi="Times New Roman" w:cs="Times New Roman"/>
          <w:color w:val="000000" w:themeColor="text1"/>
          <w:sz w:val="28"/>
          <w:szCs w:val="28"/>
          <w:lang w:eastAsia="ru-RU"/>
        </w:rPr>
        <w:t>–</w:t>
      </w:r>
      <w:r w:rsidRPr="00580716">
        <w:rPr>
          <w:rFonts w:ascii="Times New Roman" w:eastAsia="Times New Roman" w:hAnsi="Times New Roman" w:cs="Times New Roman"/>
          <w:color w:val="000000" w:themeColor="text1"/>
          <w:sz w:val="28"/>
          <w:szCs w:val="28"/>
          <w:lang w:eastAsia="ru-RU"/>
        </w:rPr>
        <w:t xml:space="preserve"> №29 (часть 1). </w:t>
      </w:r>
      <w:r w:rsidR="00AB5297" w:rsidRPr="00580716">
        <w:rPr>
          <w:rFonts w:ascii="Times New Roman" w:eastAsia="Times New Roman" w:hAnsi="Times New Roman" w:cs="Times New Roman"/>
          <w:color w:val="000000" w:themeColor="text1"/>
          <w:sz w:val="28"/>
          <w:szCs w:val="28"/>
          <w:lang w:eastAsia="ru-RU"/>
        </w:rPr>
        <w:t>–</w:t>
      </w:r>
      <w:r w:rsidRPr="00580716">
        <w:rPr>
          <w:rFonts w:ascii="Times New Roman" w:eastAsia="Times New Roman" w:hAnsi="Times New Roman" w:cs="Times New Roman"/>
          <w:color w:val="000000" w:themeColor="text1"/>
          <w:sz w:val="28"/>
          <w:szCs w:val="28"/>
          <w:lang w:eastAsia="ru-RU"/>
        </w:rPr>
        <w:t xml:space="preserve"> ст.4344. </w:t>
      </w:r>
      <w:r w:rsidR="00AB5297" w:rsidRPr="00580716">
        <w:rPr>
          <w:rFonts w:ascii="Times New Roman" w:eastAsia="Times New Roman" w:hAnsi="Times New Roman" w:cs="Times New Roman"/>
          <w:color w:val="000000" w:themeColor="text1"/>
          <w:sz w:val="28"/>
          <w:szCs w:val="28"/>
          <w:lang w:eastAsia="ru-RU"/>
        </w:rPr>
        <w:t>–</w:t>
      </w:r>
      <w:r w:rsidRPr="00580716">
        <w:rPr>
          <w:rFonts w:ascii="Times New Roman" w:eastAsia="Times New Roman" w:hAnsi="Times New Roman" w:cs="Times New Roman"/>
          <w:color w:val="000000" w:themeColor="text1"/>
          <w:sz w:val="28"/>
          <w:szCs w:val="28"/>
          <w:lang w:eastAsia="ru-RU"/>
        </w:rPr>
        <w:t xml:space="preserve"> (в ред. от </w:t>
      </w:r>
      <w:r w:rsidR="00346487" w:rsidRPr="00580716">
        <w:rPr>
          <w:rFonts w:ascii="Times New Roman" w:eastAsia="Times New Roman" w:hAnsi="Times New Roman" w:cs="Times New Roman"/>
          <w:color w:val="000000" w:themeColor="text1"/>
          <w:sz w:val="28"/>
          <w:szCs w:val="28"/>
          <w:lang w:eastAsia="ru-RU"/>
        </w:rPr>
        <w:t>04.04.2023</w:t>
      </w:r>
      <w:r w:rsidRPr="00580716">
        <w:rPr>
          <w:rFonts w:ascii="Times New Roman" w:eastAsia="Times New Roman" w:hAnsi="Times New Roman" w:cs="Times New Roman"/>
          <w:color w:val="000000" w:themeColor="text1"/>
          <w:sz w:val="28"/>
          <w:szCs w:val="28"/>
          <w:lang w:eastAsia="ru-RU"/>
        </w:rPr>
        <w:t>). – СПС «</w:t>
      </w:r>
      <w:proofErr w:type="spellStart"/>
      <w:r w:rsidRPr="00580716">
        <w:rPr>
          <w:rFonts w:ascii="Times New Roman" w:eastAsia="Times New Roman" w:hAnsi="Times New Roman" w:cs="Times New Roman"/>
          <w:color w:val="000000" w:themeColor="text1"/>
          <w:sz w:val="28"/>
          <w:szCs w:val="28"/>
          <w:lang w:eastAsia="ru-RU"/>
        </w:rPr>
        <w:t>КонсультантПлюс</w:t>
      </w:r>
      <w:proofErr w:type="spellEnd"/>
      <w:r w:rsidRPr="00580716">
        <w:rPr>
          <w:rFonts w:ascii="Times New Roman" w:eastAsia="Times New Roman" w:hAnsi="Times New Roman" w:cs="Times New Roman"/>
          <w:color w:val="000000" w:themeColor="text1"/>
          <w:sz w:val="28"/>
          <w:szCs w:val="28"/>
          <w:lang w:eastAsia="ru-RU"/>
        </w:rPr>
        <w:t>».</w:t>
      </w:r>
    </w:p>
    <w:p w:rsidR="00346487" w:rsidRDefault="00346487" w:rsidP="00580716">
      <w:pPr>
        <w:pStyle w:val="a3"/>
        <w:numPr>
          <w:ilvl w:val="0"/>
          <w:numId w:val="20"/>
        </w:numPr>
        <w:spacing w:after="0" w:line="360" w:lineRule="auto"/>
        <w:ind w:left="0" w:firstLine="567"/>
        <w:contextualSpacing w:val="0"/>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 xml:space="preserve">Федеральный закон «О государственной регистрации прав на недвижимое имущество и сделок с ним» [Электронный ресурс]: </w:t>
      </w:r>
      <w:proofErr w:type="spellStart"/>
      <w:r w:rsidRPr="00580716">
        <w:rPr>
          <w:rFonts w:ascii="Times New Roman" w:eastAsia="Times New Roman" w:hAnsi="Times New Roman" w:cs="Times New Roman"/>
          <w:color w:val="000000" w:themeColor="text1"/>
          <w:sz w:val="28"/>
          <w:szCs w:val="28"/>
          <w:lang w:eastAsia="ru-RU"/>
        </w:rPr>
        <w:t>федер</w:t>
      </w:r>
      <w:proofErr w:type="spellEnd"/>
      <w:r w:rsidRPr="00580716">
        <w:rPr>
          <w:rFonts w:ascii="Times New Roman" w:eastAsia="Times New Roman" w:hAnsi="Times New Roman" w:cs="Times New Roman"/>
          <w:color w:val="000000" w:themeColor="text1"/>
          <w:sz w:val="28"/>
          <w:szCs w:val="28"/>
          <w:lang w:eastAsia="ru-RU"/>
        </w:rPr>
        <w:t xml:space="preserve">. закон </w:t>
      </w:r>
      <w:proofErr w:type="gramStart"/>
      <w:r w:rsidRPr="00580716">
        <w:rPr>
          <w:rFonts w:ascii="Times New Roman" w:eastAsia="Times New Roman" w:hAnsi="Times New Roman" w:cs="Times New Roman"/>
          <w:color w:val="000000" w:themeColor="text1"/>
          <w:sz w:val="28"/>
          <w:szCs w:val="28"/>
          <w:lang w:eastAsia="ru-RU"/>
        </w:rPr>
        <w:t>от  21</w:t>
      </w:r>
      <w:proofErr w:type="gramEnd"/>
      <w:r w:rsidRPr="00580716">
        <w:rPr>
          <w:rFonts w:ascii="Times New Roman" w:eastAsia="Times New Roman" w:hAnsi="Times New Roman" w:cs="Times New Roman"/>
          <w:color w:val="000000" w:themeColor="text1"/>
          <w:sz w:val="28"/>
          <w:szCs w:val="28"/>
          <w:lang w:eastAsia="ru-RU"/>
        </w:rPr>
        <w:t xml:space="preserve"> июля 1997 г. №122-ФЗ // Собр.  </w:t>
      </w:r>
      <w:proofErr w:type="gramStart"/>
      <w:r w:rsidRPr="00580716">
        <w:rPr>
          <w:rFonts w:ascii="Times New Roman" w:eastAsia="Times New Roman" w:hAnsi="Times New Roman" w:cs="Times New Roman"/>
          <w:color w:val="000000" w:themeColor="text1"/>
          <w:sz w:val="28"/>
          <w:szCs w:val="28"/>
          <w:lang w:eastAsia="ru-RU"/>
        </w:rPr>
        <w:t>Законодательства  Рос</w:t>
      </w:r>
      <w:proofErr w:type="gramEnd"/>
      <w:r w:rsidRPr="00580716">
        <w:rPr>
          <w:rFonts w:ascii="Times New Roman" w:eastAsia="Times New Roman" w:hAnsi="Times New Roman" w:cs="Times New Roman"/>
          <w:color w:val="000000" w:themeColor="text1"/>
          <w:sz w:val="28"/>
          <w:szCs w:val="28"/>
          <w:lang w:eastAsia="ru-RU"/>
        </w:rPr>
        <w:t xml:space="preserve">.  Федерации.  </w:t>
      </w:r>
      <w:r w:rsidR="00AB5297" w:rsidRPr="00580716">
        <w:rPr>
          <w:rFonts w:ascii="Times New Roman" w:eastAsia="Times New Roman" w:hAnsi="Times New Roman" w:cs="Times New Roman"/>
          <w:color w:val="000000" w:themeColor="text1"/>
          <w:sz w:val="28"/>
          <w:szCs w:val="28"/>
          <w:lang w:eastAsia="ru-RU"/>
        </w:rPr>
        <w:t>–</w:t>
      </w:r>
      <w:r w:rsidRPr="00580716">
        <w:rPr>
          <w:rFonts w:ascii="Times New Roman" w:eastAsia="Times New Roman" w:hAnsi="Times New Roman" w:cs="Times New Roman"/>
          <w:color w:val="000000" w:themeColor="text1"/>
          <w:sz w:val="28"/>
          <w:szCs w:val="28"/>
          <w:lang w:eastAsia="ru-RU"/>
        </w:rPr>
        <w:t xml:space="preserve"> 1997. </w:t>
      </w:r>
      <w:r w:rsidR="00AB5297" w:rsidRPr="00580716">
        <w:rPr>
          <w:rFonts w:ascii="Times New Roman" w:eastAsia="Times New Roman" w:hAnsi="Times New Roman" w:cs="Times New Roman"/>
          <w:color w:val="000000" w:themeColor="text1"/>
          <w:sz w:val="28"/>
          <w:szCs w:val="28"/>
          <w:lang w:eastAsia="ru-RU"/>
        </w:rPr>
        <w:t>–</w:t>
      </w:r>
      <w:r w:rsidRPr="00580716">
        <w:rPr>
          <w:rFonts w:ascii="Times New Roman" w:eastAsia="Times New Roman" w:hAnsi="Times New Roman" w:cs="Times New Roman"/>
          <w:color w:val="000000" w:themeColor="text1"/>
          <w:sz w:val="28"/>
          <w:szCs w:val="28"/>
          <w:lang w:eastAsia="ru-RU"/>
        </w:rPr>
        <w:t xml:space="preserve"> №30. </w:t>
      </w:r>
      <w:r w:rsidR="00AB5297" w:rsidRPr="00580716">
        <w:rPr>
          <w:rFonts w:ascii="Times New Roman" w:eastAsia="Times New Roman" w:hAnsi="Times New Roman" w:cs="Times New Roman"/>
          <w:color w:val="000000" w:themeColor="text1"/>
          <w:sz w:val="28"/>
          <w:szCs w:val="28"/>
          <w:lang w:eastAsia="ru-RU"/>
        </w:rPr>
        <w:t>–</w:t>
      </w:r>
      <w:r w:rsidRPr="00580716">
        <w:rPr>
          <w:rFonts w:ascii="Times New Roman" w:eastAsia="Times New Roman" w:hAnsi="Times New Roman" w:cs="Times New Roman"/>
          <w:color w:val="000000" w:themeColor="text1"/>
          <w:sz w:val="28"/>
          <w:szCs w:val="28"/>
          <w:lang w:eastAsia="ru-RU"/>
        </w:rPr>
        <w:t xml:space="preserve"> ст.3594. </w:t>
      </w:r>
      <w:r w:rsidR="00AB5297" w:rsidRPr="00580716">
        <w:rPr>
          <w:rFonts w:ascii="Times New Roman" w:eastAsia="Times New Roman" w:hAnsi="Times New Roman" w:cs="Times New Roman"/>
          <w:color w:val="000000" w:themeColor="text1"/>
          <w:sz w:val="28"/>
          <w:szCs w:val="28"/>
          <w:lang w:eastAsia="ru-RU"/>
        </w:rPr>
        <w:t>–</w:t>
      </w:r>
      <w:r w:rsidRPr="00580716">
        <w:rPr>
          <w:rFonts w:ascii="Times New Roman" w:eastAsia="Times New Roman" w:hAnsi="Times New Roman" w:cs="Times New Roman"/>
          <w:color w:val="000000" w:themeColor="text1"/>
          <w:sz w:val="28"/>
          <w:szCs w:val="28"/>
          <w:lang w:eastAsia="ru-RU"/>
        </w:rPr>
        <w:t xml:space="preserve"> (в ред. от 03.07.2016). – СПС «</w:t>
      </w:r>
      <w:proofErr w:type="spellStart"/>
      <w:r w:rsidRPr="00580716">
        <w:rPr>
          <w:rFonts w:ascii="Times New Roman" w:eastAsia="Times New Roman" w:hAnsi="Times New Roman" w:cs="Times New Roman"/>
          <w:color w:val="000000" w:themeColor="text1"/>
          <w:sz w:val="28"/>
          <w:szCs w:val="28"/>
          <w:lang w:eastAsia="ru-RU"/>
        </w:rPr>
        <w:t>КонсультантПлюс</w:t>
      </w:r>
      <w:proofErr w:type="spellEnd"/>
      <w:r w:rsidRPr="00580716">
        <w:rPr>
          <w:rFonts w:ascii="Times New Roman" w:eastAsia="Times New Roman" w:hAnsi="Times New Roman" w:cs="Times New Roman"/>
          <w:color w:val="000000" w:themeColor="text1"/>
          <w:sz w:val="28"/>
          <w:szCs w:val="28"/>
          <w:lang w:eastAsia="ru-RU"/>
        </w:rPr>
        <w:t>».</w:t>
      </w:r>
    </w:p>
    <w:p w:rsidR="00A36137" w:rsidRPr="00580716" w:rsidRDefault="00A36137" w:rsidP="00A36137">
      <w:pPr>
        <w:pStyle w:val="a3"/>
        <w:numPr>
          <w:ilvl w:val="0"/>
          <w:numId w:val="20"/>
        </w:numPr>
        <w:spacing w:after="0" w:line="360" w:lineRule="auto"/>
        <w:ind w:left="0" w:firstLine="567"/>
        <w:contextualSpacing w:val="0"/>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 xml:space="preserve">Федеральный закон </w:t>
      </w:r>
      <w:r w:rsidRPr="00A36137">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Об актах гражданского состояния» </w:t>
      </w:r>
      <w:r w:rsidRPr="00A36137">
        <w:rPr>
          <w:rFonts w:ascii="Times New Roman" w:eastAsia="Times New Roman" w:hAnsi="Times New Roman" w:cs="Times New Roman"/>
          <w:color w:val="000000" w:themeColor="text1"/>
          <w:sz w:val="28"/>
          <w:szCs w:val="28"/>
          <w:lang w:eastAsia="ru-RU"/>
        </w:rPr>
        <w:t>от</w:t>
      </w:r>
      <w:r>
        <w:rPr>
          <w:rFonts w:ascii="Times New Roman" w:eastAsia="Times New Roman" w:hAnsi="Times New Roman" w:cs="Times New Roman"/>
          <w:color w:val="000000" w:themeColor="text1"/>
          <w:sz w:val="28"/>
          <w:szCs w:val="28"/>
          <w:lang w:eastAsia="ru-RU"/>
        </w:rPr>
        <w:t xml:space="preserve"> </w:t>
      </w:r>
      <w:r w:rsidRPr="00A36137">
        <w:rPr>
          <w:rFonts w:ascii="Times New Roman" w:eastAsia="Times New Roman" w:hAnsi="Times New Roman" w:cs="Times New Roman"/>
          <w:color w:val="000000" w:themeColor="text1"/>
          <w:sz w:val="28"/>
          <w:szCs w:val="28"/>
          <w:lang w:eastAsia="ru-RU"/>
        </w:rPr>
        <w:t xml:space="preserve">15.11.1997 </w:t>
      </w:r>
      <w:r>
        <w:rPr>
          <w:rFonts w:ascii="Times New Roman" w:eastAsia="Times New Roman" w:hAnsi="Times New Roman" w:cs="Times New Roman"/>
          <w:color w:val="000000" w:themeColor="text1"/>
          <w:sz w:val="28"/>
          <w:szCs w:val="28"/>
          <w:lang w:eastAsia="ru-RU"/>
        </w:rPr>
        <w:t>№</w:t>
      </w:r>
      <w:r w:rsidRPr="00A36137">
        <w:rPr>
          <w:rFonts w:ascii="Times New Roman" w:eastAsia="Times New Roman" w:hAnsi="Times New Roman" w:cs="Times New Roman"/>
          <w:color w:val="000000" w:themeColor="text1"/>
          <w:sz w:val="28"/>
          <w:szCs w:val="28"/>
          <w:lang w:eastAsia="ru-RU"/>
        </w:rPr>
        <w:t xml:space="preserve"> 143-ФЗ // СЗ РФ. – 1997. – </w:t>
      </w:r>
      <w:r>
        <w:rPr>
          <w:rFonts w:ascii="Times New Roman" w:eastAsia="Times New Roman" w:hAnsi="Times New Roman" w:cs="Times New Roman"/>
          <w:color w:val="000000" w:themeColor="text1"/>
          <w:sz w:val="28"/>
          <w:szCs w:val="28"/>
          <w:lang w:eastAsia="ru-RU"/>
        </w:rPr>
        <w:t>№</w:t>
      </w:r>
      <w:r w:rsidRPr="00A36137">
        <w:rPr>
          <w:rFonts w:ascii="Times New Roman" w:eastAsia="Times New Roman" w:hAnsi="Times New Roman" w:cs="Times New Roman"/>
          <w:color w:val="000000" w:themeColor="text1"/>
          <w:sz w:val="28"/>
          <w:szCs w:val="28"/>
          <w:lang w:eastAsia="ru-RU"/>
        </w:rPr>
        <w:t xml:space="preserve"> 47. </w:t>
      </w:r>
    </w:p>
    <w:p w:rsidR="00580716" w:rsidRPr="00580716" w:rsidRDefault="00580716" w:rsidP="00580716">
      <w:pPr>
        <w:pStyle w:val="a3"/>
        <w:numPr>
          <w:ilvl w:val="0"/>
          <w:numId w:val="20"/>
        </w:numPr>
        <w:spacing w:after="0" w:line="360" w:lineRule="auto"/>
        <w:ind w:left="0" w:firstLine="567"/>
        <w:contextualSpacing w:val="0"/>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Постановление Правительства РФ от 04.05.2012 N 442 (ред. от 07.04.2023) "О функционировании розничных рынков электрической энергии, полном и (или) частичном ограничении режима потребления электрической энергии" (вместе с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 [Электронный ресурс] // СПС «</w:t>
      </w:r>
      <w:proofErr w:type="spellStart"/>
      <w:r w:rsidRPr="00580716">
        <w:rPr>
          <w:rFonts w:ascii="Times New Roman" w:eastAsia="Times New Roman" w:hAnsi="Times New Roman" w:cs="Times New Roman"/>
          <w:color w:val="000000" w:themeColor="text1"/>
          <w:sz w:val="28"/>
          <w:szCs w:val="28"/>
          <w:lang w:eastAsia="ru-RU"/>
        </w:rPr>
        <w:t>КонсультантПлюс</w:t>
      </w:r>
      <w:proofErr w:type="spellEnd"/>
      <w:r w:rsidRPr="00580716">
        <w:rPr>
          <w:rFonts w:ascii="Times New Roman" w:eastAsia="Times New Roman" w:hAnsi="Times New Roman" w:cs="Times New Roman"/>
          <w:color w:val="000000" w:themeColor="text1"/>
          <w:sz w:val="28"/>
          <w:szCs w:val="28"/>
          <w:lang w:eastAsia="ru-RU"/>
        </w:rPr>
        <w:t>».</w:t>
      </w:r>
    </w:p>
    <w:p w:rsidR="00580716" w:rsidRPr="00580716" w:rsidRDefault="00580716" w:rsidP="00580716">
      <w:pPr>
        <w:pStyle w:val="a3"/>
        <w:numPr>
          <w:ilvl w:val="0"/>
          <w:numId w:val="20"/>
        </w:numPr>
        <w:spacing w:after="0" w:line="360" w:lineRule="auto"/>
        <w:ind w:left="0" w:firstLine="567"/>
        <w:contextualSpacing w:val="0"/>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Постановление Правительства Российской Федерации от 04.05.2012 № 442 (ред. от 07.04.2023)</w:t>
      </w:r>
      <w:r w:rsidR="005840F5" w:rsidRPr="005840F5">
        <w:rPr>
          <w:rFonts w:ascii="Times New Roman" w:eastAsia="Times New Roman" w:hAnsi="Times New Roman" w:cs="Times New Roman"/>
          <w:color w:val="000000" w:themeColor="text1"/>
          <w:sz w:val="28"/>
          <w:szCs w:val="28"/>
          <w:lang w:eastAsia="ru-RU"/>
        </w:rPr>
        <w:t xml:space="preserve"> </w:t>
      </w:r>
      <w:r w:rsidR="005840F5" w:rsidRPr="00580716">
        <w:rPr>
          <w:rFonts w:ascii="Times New Roman" w:eastAsia="Times New Roman" w:hAnsi="Times New Roman" w:cs="Times New Roman"/>
          <w:color w:val="000000" w:themeColor="text1"/>
          <w:sz w:val="28"/>
          <w:szCs w:val="28"/>
          <w:lang w:eastAsia="ru-RU"/>
        </w:rPr>
        <w:t>[Электронный ресурс] // СПС «</w:t>
      </w:r>
      <w:proofErr w:type="spellStart"/>
      <w:r w:rsidR="005840F5" w:rsidRPr="00580716">
        <w:rPr>
          <w:rFonts w:ascii="Times New Roman" w:eastAsia="Times New Roman" w:hAnsi="Times New Roman" w:cs="Times New Roman"/>
          <w:color w:val="000000" w:themeColor="text1"/>
          <w:sz w:val="28"/>
          <w:szCs w:val="28"/>
          <w:lang w:eastAsia="ru-RU"/>
        </w:rPr>
        <w:t>КонсультантПлюс</w:t>
      </w:r>
      <w:proofErr w:type="spellEnd"/>
      <w:r w:rsidR="005840F5" w:rsidRPr="00580716">
        <w:rPr>
          <w:rFonts w:ascii="Times New Roman" w:eastAsia="Times New Roman" w:hAnsi="Times New Roman" w:cs="Times New Roman"/>
          <w:color w:val="000000" w:themeColor="text1"/>
          <w:sz w:val="28"/>
          <w:szCs w:val="28"/>
          <w:lang w:eastAsia="ru-RU"/>
        </w:rPr>
        <w:t>».</w:t>
      </w:r>
    </w:p>
    <w:p w:rsidR="00580716" w:rsidRPr="00C94775" w:rsidRDefault="00580716" w:rsidP="00C94775">
      <w:pPr>
        <w:pStyle w:val="a3"/>
        <w:numPr>
          <w:ilvl w:val="0"/>
          <w:numId w:val="20"/>
        </w:numPr>
        <w:spacing w:after="0" w:line="360" w:lineRule="auto"/>
        <w:ind w:left="0" w:firstLine="567"/>
        <w:contextualSpacing w:val="0"/>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 xml:space="preserve">Приказ </w:t>
      </w:r>
      <w:proofErr w:type="spellStart"/>
      <w:r w:rsidRPr="00580716">
        <w:rPr>
          <w:rFonts w:ascii="Times New Roman" w:eastAsia="Times New Roman" w:hAnsi="Times New Roman" w:cs="Times New Roman"/>
          <w:color w:val="000000" w:themeColor="text1"/>
          <w:sz w:val="28"/>
          <w:szCs w:val="28"/>
          <w:lang w:eastAsia="ru-RU"/>
        </w:rPr>
        <w:t>Росреестра</w:t>
      </w:r>
      <w:proofErr w:type="spellEnd"/>
      <w:r w:rsidRPr="00580716">
        <w:rPr>
          <w:rFonts w:ascii="Times New Roman" w:eastAsia="Times New Roman" w:hAnsi="Times New Roman" w:cs="Times New Roman"/>
          <w:color w:val="000000" w:themeColor="text1"/>
          <w:sz w:val="28"/>
          <w:szCs w:val="28"/>
          <w:lang w:eastAsia="ru-RU"/>
        </w:rPr>
        <w:t xml:space="preserve"> от 01.06.2021 № П/0241 (ред. от 07.11.2022) (Зарегистрировано в Минюсте России 16.06.2021 N 63885)</w:t>
      </w:r>
      <w:r w:rsidR="00C94775" w:rsidRPr="00C94775">
        <w:rPr>
          <w:rFonts w:ascii="Times New Roman" w:eastAsia="Times New Roman" w:hAnsi="Times New Roman" w:cs="Times New Roman"/>
          <w:color w:val="000000" w:themeColor="text1"/>
          <w:sz w:val="28"/>
          <w:szCs w:val="28"/>
          <w:lang w:eastAsia="ru-RU"/>
        </w:rPr>
        <w:t xml:space="preserve"> </w:t>
      </w:r>
      <w:r w:rsidR="00C94775" w:rsidRPr="00580716">
        <w:rPr>
          <w:rFonts w:ascii="Times New Roman" w:eastAsia="Times New Roman" w:hAnsi="Times New Roman" w:cs="Times New Roman"/>
          <w:color w:val="000000" w:themeColor="text1"/>
          <w:sz w:val="28"/>
          <w:szCs w:val="28"/>
          <w:lang w:eastAsia="ru-RU"/>
        </w:rPr>
        <w:t>[Электронный ресурс] // СПС «</w:t>
      </w:r>
      <w:proofErr w:type="spellStart"/>
      <w:r w:rsidR="00C94775" w:rsidRPr="00580716">
        <w:rPr>
          <w:rFonts w:ascii="Times New Roman" w:eastAsia="Times New Roman" w:hAnsi="Times New Roman" w:cs="Times New Roman"/>
          <w:color w:val="000000" w:themeColor="text1"/>
          <w:sz w:val="28"/>
          <w:szCs w:val="28"/>
          <w:lang w:eastAsia="ru-RU"/>
        </w:rPr>
        <w:t>КонсультантПлюс</w:t>
      </w:r>
      <w:proofErr w:type="spellEnd"/>
      <w:r w:rsidR="00C94775" w:rsidRPr="00580716">
        <w:rPr>
          <w:rFonts w:ascii="Times New Roman" w:eastAsia="Times New Roman" w:hAnsi="Times New Roman" w:cs="Times New Roman"/>
          <w:color w:val="000000" w:themeColor="text1"/>
          <w:sz w:val="28"/>
          <w:szCs w:val="28"/>
          <w:lang w:eastAsia="ru-RU"/>
        </w:rPr>
        <w:t>».</w:t>
      </w:r>
    </w:p>
    <w:p w:rsidR="00580716" w:rsidRPr="00580716" w:rsidRDefault="00580716" w:rsidP="00580716">
      <w:pPr>
        <w:pStyle w:val="a3"/>
        <w:numPr>
          <w:ilvl w:val="0"/>
          <w:numId w:val="20"/>
        </w:numPr>
        <w:spacing w:after="0" w:line="360" w:lineRule="auto"/>
        <w:ind w:left="0" w:firstLine="567"/>
        <w:contextualSpacing w:val="0"/>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Проект Вотчинного устава с объяснительной к нему запиской. – Санкт-</w:t>
      </w:r>
      <w:proofErr w:type="gramStart"/>
      <w:r w:rsidRPr="00580716">
        <w:rPr>
          <w:rFonts w:ascii="Times New Roman" w:eastAsia="Times New Roman" w:hAnsi="Times New Roman" w:cs="Times New Roman"/>
          <w:color w:val="000000" w:themeColor="text1"/>
          <w:sz w:val="28"/>
          <w:szCs w:val="28"/>
          <w:lang w:eastAsia="ru-RU"/>
        </w:rPr>
        <w:t>Петербург :</w:t>
      </w:r>
      <w:proofErr w:type="gramEnd"/>
      <w:r w:rsidRPr="00580716">
        <w:rPr>
          <w:rFonts w:ascii="Times New Roman" w:eastAsia="Times New Roman" w:hAnsi="Times New Roman" w:cs="Times New Roman"/>
          <w:color w:val="000000" w:themeColor="text1"/>
          <w:sz w:val="28"/>
          <w:szCs w:val="28"/>
          <w:lang w:eastAsia="ru-RU"/>
        </w:rPr>
        <w:t xml:space="preserve"> Гос. тип., – 1893. – 510 с.</w:t>
      </w:r>
    </w:p>
    <w:p w:rsidR="00580716" w:rsidRPr="00580716" w:rsidRDefault="00580716" w:rsidP="00580716">
      <w:pPr>
        <w:pStyle w:val="a3"/>
        <w:numPr>
          <w:ilvl w:val="0"/>
          <w:numId w:val="20"/>
        </w:numPr>
        <w:spacing w:after="0" w:line="360" w:lineRule="auto"/>
        <w:ind w:left="0" w:firstLine="567"/>
        <w:contextualSpacing w:val="0"/>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 xml:space="preserve">Уставы С. ноября 1864 г., с изложением рассуждений на коих они основаны, изданные Государственной </w:t>
      </w:r>
      <w:proofErr w:type="gramStart"/>
      <w:r w:rsidRPr="00580716">
        <w:rPr>
          <w:rFonts w:ascii="Times New Roman" w:eastAsia="Times New Roman" w:hAnsi="Times New Roman" w:cs="Times New Roman"/>
          <w:color w:val="000000" w:themeColor="text1"/>
          <w:sz w:val="28"/>
          <w:szCs w:val="28"/>
          <w:lang w:eastAsia="ru-RU"/>
        </w:rPr>
        <w:t>канцелярией.–</w:t>
      </w:r>
      <w:proofErr w:type="gramEnd"/>
      <w:r w:rsidRPr="00580716">
        <w:rPr>
          <w:rFonts w:ascii="Times New Roman" w:eastAsia="Times New Roman" w:hAnsi="Times New Roman" w:cs="Times New Roman"/>
          <w:color w:val="000000" w:themeColor="text1"/>
          <w:sz w:val="28"/>
          <w:szCs w:val="28"/>
          <w:lang w:eastAsia="ru-RU"/>
        </w:rPr>
        <w:t xml:space="preserve">Ч.2.–2-е изд., </w:t>
      </w:r>
      <w:proofErr w:type="spellStart"/>
      <w:r w:rsidRPr="00580716">
        <w:rPr>
          <w:rFonts w:ascii="Times New Roman" w:eastAsia="Times New Roman" w:hAnsi="Times New Roman" w:cs="Times New Roman"/>
          <w:color w:val="000000" w:themeColor="text1"/>
          <w:sz w:val="28"/>
          <w:szCs w:val="28"/>
          <w:lang w:eastAsia="ru-RU"/>
        </w:rPr>
        <w:t>доп</w:t>
      </w:r>
      <w:proofErr w:type="spellEnd"/>
      <w:r w:rsidRPr="00580716">
        <w:rPr>
          <w:rFonts w:ascii="Times New Roman" w:eastAsia="Times New Roman" w:hAnsi="Times New Roman" w:cs="Times New Roman"/>
          <w:color w:val="000000" w:themeColor="text1"/>
          <w:sz w:val="28"/>
          <w:szCs w:val="28"/>
          <w:lang w:eastAsia="ru-RU"/>
        </w:rPr>
        <w:t xml:space="preserve"> //СПб.: В Тип. – 20. – Т. 2. – (утр. силу).</w:t>
      </w:r>
    </w:p>
    <w:p w:rsidR="00580716" w:rsidRPr="00580716" w:rsidRDefault="00580716" w:rsidP="00580716">
      <w:pPr>
        <w:pStyle w:val="a3"/>
        <w:numPr>
          <w:ilvl w:val="0"/>
          <w:numId w:val="20"/>
        </w:numPr>
        <w:spacing w:after="0" w:line="360" w:lineRule="auto"/>
        <w:ind w:left="0" w:firstLine="567"/>
        <w:contextualSpacing w:val="0"/>
        <w:jc w:val="both"/>
        <w:rPr>
          <w:rFonts w:ascii="Times New Roman" w:eastAsia="Times New Roman" w:hAnsi="Times New Roman" w:cs="Times New Roman"/>
          <w:color w:val="000000" w:themeColor="text1"/>
          <w:sz w:val="28"/>
          <w:szCs w:val="28"/>
          <w:lang w:eastAsia="ru-RU"/>
        </w:rPr>
      </w:pPr>
      <w:proofErr w:type="spellStart"/>
      <w:r w:rsidRPr="00580716">
        <w:rPr>
          <w:rFonts w:ascii="Times New Roman" w:eastAsia="Times New Roman" w:hAnsi="Times New Roman" w:cs="Times New Roman"/>
          <w:color w:val="000000" w:themeColor="text1"/>
          <w:sz w:val="28"/>
          <w:szCs w:val="28"/>
          <w:lang w:eastAsia="ru-RU"/>
        </w:rPr>
        <w:t>Land</w:t>
      </w:r>
      <w:proofErr w:type="spellEnd"/>
      <w:r w:rsidRPr="00580716">
        <w:rPr>
          <w:rFonts w:ascii="Times New Roman" w:eastAsia="Times New Roman" w:hAnsi="Times New Roman" w:cs="Times New Roman"/>
          <w:color w:val="000000" w:themeColor="text1"/>
          <w:sz w:val="28"/>
          <w:szCs w:val="28"/>
          <w:lang w:eastAsia="ru-RU"/>
        </w:rPr>
        <w:t xml:space="preserve"> </w:t>
      </w:r>
      <w:proofErr w:type="spellStart"/>
      <w:r w:rsidRPr="00580716">
        <w:rPr>
          <w:rFonts w:ascii="Times New Roman" w:eastAsia="Times New Roman" w:hAnsi="Times New Roman" w:cs="Times New Roman"/>
          <w:color w:val="000000" w:themeColor="text1"/>
          <w:sz w:val="28"/>
          <w:szCs w:val="28"/>
          <w:lang w:eastAsia="ru-RU"/>
        </w:rPr>
        <w:t>Registration</w:t>
      </w:r>
      <w:proofErr w:type="spellEnd"/>
      <w:r w:rsidRPr="00580716">
        <w:rPr>
          <w:rFonts w:ascii="Times New Roman" w:eastAsia="Times New Roman" w:hAnsi="Times New Roman" w:cs="Times New Roman"/>
          <w:color w:val="000000" w:themeColor="text1"/>
          <w:sz w:val="28"/>
          <w:szCs w:val="28"/>
          <w:lang w:eastAsia="ru-RU"/>
        </w:rPr>
        <w:t xml:space="preserve"> </w:t>
      </w:r>
      <w:proofErr w:type="spellStart"/>
      <w:r w:rsidRPr="00580716">
        <w:rPr>
          <w:rFonts w:ascii="Times New Roman" w:eastAsia="Times New Roman" w:hAnsi="Times New Roman" w:cs="Times New Roman"/>
          <w:color w:val="000000" w:themeColor="text1"/>
          <w:sz w:val="28"/>
          <w:szCs w:val="28"/>
          <w:lang w:eastAsia="ru-RU"/>
        </w:rPr>
        <w:t>Act</w:t>
      </w:r>
      <w:proofErr w:type="spellEnd"/>
      <w:r w:rsidRPr="00580716">
        <w:rPr>
          <w:rFonts w:ascii="Times New Roman" w:eastAsia="Times New Roman" w:hAnsi="Times New Roman" w:cs="Times New Roman"/>
          <w:color w:val="000000" w:themeColor="text1"/>
          <w:sz w:val="28"/>
          <w:szCs w:val="28"/>
          <w:lang w:eastAsia="ru-RU"/>
        </w:rPr>
        <w:t xml:space="preserve"> 2002.</w:t>
      </w:r>
    </w:p>
    <w:p w:rsidR="00062B05" w:rsidRPr="00580716" w:rsidRDefault="00E163DA" w:rsidP="00580716">
      <w:pPr>
        <w:tabs>
          <w:tab w:val="left" w:pos="851"/>
        </w:tabs>
        <w:spacing w:after="0" w:line="360" w:lineRule="auto"/>
        <w:ind w:firstLine="567"/>
        <w:jc w:val="both"/>
        <w:rPr>
          <w:rFonts w:ascii="Times New Roman" w:hAnsi="Times New Roman" w:cs="Times New Roman"/>
          <w:b/>
          <w:color w:val="000000"/>
          <w:sz w:val="28"/>
          <w:szCs w:val="28"/>
        </w:rPr>
      </w:pPr>
      <w:r w:rsidRPr="00580716">
        <w:rPr>
          <w:rFonts w:ascii="Times New Roman" w:hAnsi="Times New Roman" w:cs="Times New Roman"/>
          <w:b/>
          <w:color w:val="000000"/>
          <w:sz w:val="28"/>
          <w:szCs w:val="28"/>
        </w:rPr>
        <w:t>1.2.</w:t>
      </w:r>
      <w:r w:rsidRPr="00580716">
        <w:rPr>
          <w:rFonts w:ascii="Times New Roman" w:hAnsi="Times New Roman" w:cs="Times New Roman"/>
          <w:b/>
          <w:sz w:val="28"/>
          <w:szCs w:val="28"/>
        </w:rPr>
        <w:t xml:space="preserve"> </w:t>
      </w:r>
      <w:r w:rsidRPr="00580716">
        <w:rPr>
          <w:rFonts w:ascii="Times New Roman" w:hAnsi="Times New Roman" w:cs="Times New Roman"/>
          <w:b/>
          <w:color w:val="000000"/>
          <w:sz w:val="28"/>
          <w:szCs w:val="28"/>
        </w:rPr>
        <w:t>Акты высших органов судебной власти Российской Федерации, имеющие нормативное содержание</w:t>
      </w:r>
    </w:p>
    <w:p w:rsidR="00580716" w:rsidRPr="001A54FA" w:rsidRDefault="00580716" w:rsidP="001A54FA">
      <w:pPr>
        <w:pStyle w:val="a3"/>
        <w:numPr>
          <w:ilvl w:val="0"/>
          <w:numId w:val="20"/>
        </w:numPr>
        <w:spacing w:after="0" w:line="360" w:lineRule="auto"/>
        <w:ind w:left="0" w:firstLine="567"/>
        <w:contextualSpacing w:val="0"/>
        <w:jc w:val="both"/>
        <w:rPr>
          <w:rFonts w:ascii="Times New Roman" w:eastAsia="Times New Roman" w:hAnsi="Times New Roman" w:cs="Times New Roman"/>
          <w:color w:val="000000" w:themeColor="text1"/>
          <w:sz w:val="28"/>
          <w:szCs w:val="28"/>
          <w:lang w:eastAsia="ru-RU"/>
        </w:rPr>
      </w:pPr>
      <w:r w:rsidRPr="001A54FA">
        <w:rPr>
          <w:rFonts w:ascii="Times New Roman" w:eastAsia="Times New Roman" w:hAnsi="Times New Roman" w:cs="Times New Roman"/>
          <w:color w:val="000000" w:themeColor="text1"/>
          <w:sz w:val="28"/>
          <w:szCs w:val="28"/>
          <w:lang w:eastAsia="ru-RU"/>
        </w:rPr>
        <w:lastRenderedPageBreak/>
        <w:t>По делу о проверке конституционности положений пункта 1 статьи 11 Гражданского кодекса Российской Федерации, пункта 2 статьи 1 Федерального закона "О третейских судах в Российской Федерации", статьи 28 Федерального закона "О государственной регистрации прав на недвижимое имущество и сделок с ним", пункта 1 статьи 33 и статьи 51 Федерального закона "Об ипотеке (залоге недвижимости)" в связи с запросом Высшего Арбитражного Суда Российской Федерации" Электронный ресурс</w:t>
      </w:r>
      <w:proofErr w:type="gramStart"/>
      <w:r w:rsidRPr="001A54FA">
        <w:rPr>
          <w:rFonts w:ascii="Times New Roman" w:eastAsia="Times New Roman" w:hAnsi="Times New Roman" w:cs="Times New Roman"/>
          <w:color w:val="000000" w:themeColor="text1"/>
          <w:sz w:val="28"/>
          <w:szCs w:val="28"/>
          <w:lang w:eastAsia="ru-RU"/>
        </w:rPr>
        <w:t>] :</w:t>
      </w:r>
      <w:proofErr w:type="gramEnd"/>
      <w:r w:rsidRPr="001A54FA">
        <w:rPr>
          <w:rFonts w:ascii="Times New Roman" w:eastAsia="Times New Roman" w:hAnsi="Times New Roman" w:cs="Times New Roman"/>
          <w:color w:val="000000" w:themeColor="text1"/>
          <w:sz w:val="28"/>
          <w:szCs w:val="28"/>
          <w:lang w:eastAsia="ru-RU"/>
        </w:rPr>
        <w:t xml:space="preserve"> постановление </w:t>
      </w:r>
      <w:proofErr w:type="spellStart"/>
      <w:r w:rsidRPr="001A54FA">
        <w:rPr>
          <w:rFonts w:ascii="Times New Roman" w:eastAsia="Times New Roman" w:hAnsi="Times New Roman" w:cs="Times New Roman"/>
          <w:color w:val="000000" w:themeColor="text1"/>
          <w:sz w:val="28"/>
          <w:szCs w:val="28"/>
          <w:lang w:eastAsia="ru-RU"/>
        </w:rPr>
        <w:t>Конст</w:t>
      </w:r>
      <w:proofErr w:type="spellEnd"/>
      <w:r w:rsidRPr="001A54FA">
        <w:rPr>
          <w:rFonts w:ascii="Times New Roman" w:eastAsia="Times New Roman" w:hAnsi="Times New Roman" w:cs="Times New Roman"/>
          <w:color w:val="000000" w:themeColor="text1"/>
          <w:sz w:val="28"/>
          <w:szCs w:val="28"/>
          <w:lang w:eastAsia="ru-RU"/>
        </w:rPr>
        <w:t xml:space="preserve">. Суда Рос. </w:t>
      </w:r>
      <w:proofErr w:type="gramStart"/>
      <w:r w:rsidRPr="001A54FA">
        <w:rPr>
          <w:rFonts w:ascii="Times New Roman" w:eastAsia="Times New Roman" w:hAnsi="Times New Roman" w:cs="Times New Roman"/>
          <w:color w:val="000000" w:themeColor="text1"/>
          <w:sz w:val="28"/>
          <w:szCs w:val="28"/>
          <w:lang w:eastAsia="ru-RU"/>
        </w:rPr>
        <w:t>Федерации  от</w:t>
      </w:r>
      <w:proofErr w:type="gramEnd"/>
      <w:r w:rsidRPr="001A54FA">
        <w:rPr>
          <w:rFonts w:ascii="Times New Roman" w:eastAsia="Times New Roman" w:hAnsi="Times New Roman" w:cs="Times New Roman"/>
          <w:color w:val="000000" w:themeColor="text1"/>
          <w:sz w:val="28"/>
          <w:szCs w:val="28"/>
          <w:lang w:eastAsia="ru-RU"/>
        </w:rPr>
        <w:t xml:space="preserve"> 26.05.2011 N 10-П  // Собр.  </w:t>
      </w:r>
      <w:proofErr w:type="gramStart"/>
      <w:r w:rsidRPr="001A54FA">
        <w:rPr>
          <w:rFonts w:ascii="Times New Roman" w:eastAsia="Times New Roman" w:hAnsi="Times New Roman" w:cs="Times New Roman"/>
          <w:color w:val="000000" w:themeColor="text1"/>
          <w:sz w:val="28"/>
          <w:szCs w:val="28"/>
          <w:lang w:eastAsia="ru-RU"/>
        </w:rPr>
        <w:t>Законодательства  Рос</w:t>
      </w:r>
      <w:proofErr w:type="gramEnd"/>
      <w:r w:rsidRPr="001A54FA">
        <w:rPr>
          <w:rFonts w:ascii="Times New Roman" w:eastAsia="Times New Roman" w:hAnsi="Times New Roman" w:cs="Times New Roman"/>
          <w:color w:val="000000" w:themeColor="text1"/>
          <w:sz w:val="28"/>
          <w:szCs w:val="28"/>
          <w:lang w:eastAsia="ru-RU"/>
        </w:rPr>
        <w:t>.  Федерации, - 2011. – №10. – Ст.894. – СПС «</w:t>
      </w:r>
      <w:proofErr w:type="spellStart"/>
      <w:r w:rsidRPr="001A54FA">
        <w:rPr>
          <w:rFonts w:ascii="Times New Roman" w:eastAsia="Times New Roman" w:hAnsi="Times New Roman" w:cs="Times New Roman"/>
          <w:color w:val="000000" w:themeColor="text1"/>
          <w:sz w:val="28"/>
          <w:szCs w:val="28"/>
          <w:lang w:eastAsia="ru-RU"/>
        </w:rPr>
        <w:t>КонсультантПлюс</w:t>
      </w:r>
      <w:proofErr w:type="spellEnd"/>
      <w:r w:rsidRPr="001A54FA">
        <w:rPr>
          <w:rFonts w:ascii="Times New Roman" w:eastAsia="Times New Roman" w:hAnsi="Times New Roman" w:cs="Times New Roman"/>
          <w:color w:val="000000" w:themeColor="text1"/>
          <w:sz w:val="28"/>
          <w:szCs w:val="28"/>
          <w:lang w:eastAsia="ru-RU"/>
        </w:rPr>
        <w:t>».</w:t>
      </w:r>
    </w:p>
    <w:p w:rsidR="00580716" w:rsidRPr="001A54FA" w:rsidRDefault="00580716" w:rsidP="001A54FA">
      <w:pPr>
        <w:pStyle w:val="a3"/>
        <w:numPr>
          <w:ilvl w:val="0"/>
          <w:numId w:val="20"/>
        </w:numPr>
        <w:spacing w:after="0" w:line="360" w:lineRule="auto"/>
        <w:ind w:left="0" w:firstLine="567"/>
        <w:contextualSpacing w:val="0"/>
        <w:jc w:val="both"/>
        <w:rPr>
          <w:rFonts w:ascii="Times New Roman" w:eastAsia="Times New Roman" w:hAnsi="Times New Roman" w:cs="Times New Roman"/>
          <w:color w:val="000000" w:themeColor="text1"/>
          <w:sz w:val="28"/>
          <w:szCs w:val="28"/>
          <w:lang w:eastAsia="ru-RU"/>
        </w:rPr>
      </w:pPr>
      <w:r w:rsidRPr="001A54FA">
        <w:rPr>
          <w:rFonts w:ascii="Times New Roman" w:eastAsia="Times New Roman" w:hAnsi="Times New Roman" w:cs="Times New Roman"/>
          <w:color w:val="000000" w:themeColor="text1"/>
          <w:sz w:val="28"/>
          <w:szCs w:val="28"/>
          <w:lang w:eastAsia="ru-RU"/>
        </w:rPr>
        <w:t>По делу о проверке конституционности положений пункта 1 статьи 11 Гражданского кодекса Российской Федерации, пункта 2 статьи 1 Федерального закона "О третейских судах в Российской Федерации", статьи 28 Федерального закона "О государственной регистрации прав на недвижимое имущество и сделок с ним", пункта 1 статьи 33 и статьи 51 Федерального закона "Об ипотеке (залоге недвижимости)" в связи с запросом Высшего Арбитражного Суда Российской Федерации</w:t>
      </w:r>
      <w:proofErr w:type="gramStart"/>
      <w:r w:rsidRPr="001A54FA">
        <w:rPr>
          <w:rFonts w:ascii="Times New Roman" w:eastAsia="Times New Roman" w:hAnsi="Times New Roman" w:cs="Times New Roman"/>
          <w:color w:val="000000" w:themeColor="text1"/>
          <w:sz w:val="28"/>
          <w:szCs w:val="28"/>
          <w:lang w:eastAsia="ru-RU"/>
        </w:rPr>
        <w:t>"  Электронный</w:t>
      </w:r>
      <w:proofErr w:type="gramEnd"/>
      <w:r w:rsidRPr="001A54FA">
        <w:rPr>
          <w:rFonts w:ascii="Times New Roman" w:eastAsia="Times New Roman" w:hAnsi="Times New Roman" w:cs="Times New Roman"/>
          <w:color w:val="000000" w:themeColor="text1"/>
          <w:sz w:val="28"/>
          <w:szCs w:val="28"/>
          <w:lang w:eastAsia="ru-RU"/>
        </w:rPr>
        <w:t xml:space="preserve"> ресурс] : постановление </w:t>
      </w:r>
      <w:proofErr w:type="spellStart"/>
      <w:r w:rsidRPr="001A54FA">
        <w:rPr>
          <w:rFonts w:ascii="Times New Roman" w:eastAsia="Times New Roman" w:hAnsi="Times New Roman" w:cs="Times New Roman"/>
          <w:color w:val="000000" w:themeColor="text1"/>
          <w:sz w:val="28"/>
          <w:szCs w:val="28"/>
          <w:lang w:eastAsia="ru-RU"/>
        </w:rPr>
        <w:t>Конст</w:t>
      </w:r>
      <w:proofErr w:type="spellEnd"/>
      <w:r w:rsidRPr="001A54FA">
        <w:rPr>
          <w:rFonts w:ascii="Times New Roman" w:eastAsia="Times New Roman" w:hAnsi="Times New Roman" w:cs="Times New Roman"/>
          <w:color w:val="000000" w:themeColor="text1"/>
          <w:sz w:val="28"/>
          <w:szCs w:val="28"/>
          <w:lang w:eastAsia="ru-RU"/>
        </w:rPr>
        <w:t>. Суда Рос. Федерации от 26.05.2011 N 10-П // Собр.  Законодательства, – 2011, – № 2, – Ст. 1408. – СПС «</w:t>
      </w:r>
      <w:proofErr w:type="spellStart"/>
      <w:r w:rsidRPr="001A54FA">
        <w:rPr>
          <w:rFonts w:ascii="Times New Roman" w:eastAsia="Times New Roman" w:hAnsi="Times New Roman" w:cs="Times New Roman"/>
          <w:color w:val="000000" w:themeColor="text1"/>
          <w:sz w:val="28"/>
          <w:szCs w:val="28"/>
          <w:lang w:eastAsia="ru-RU"/>
        </w:rPr>
        <w:t>КонсультантПлюс</w:t>
      </w:r>
      <w:proofErr w:type="spellEnd"/>
      <w:r w:rsidRPr="001A54FA">
        <w:rPr>
          <w:rFonts w:ascii="Times New Roman" w:eastAsia="Times New Roman" w:hAnsi="Times New Roman" w:cs="Times New Roman"/>
          <w:color w:val="000000" w:themeColor="text1"/>
          <w:sz w:val="28"/>
          <w:szCs w:val="28"/>
          <w:lang w:eastAsia="ru-RU"/>
        </w:rPr>
        <w:t>».</w:t>
      </w:r>
    </w:p>
    <w:p w:rsidR="00580716" w:rsidRPr="001A54FA" w:rsidRDefault="00580716" w:rsidP="001A54FA">
      <w:pPr>
        <w:pStyle w:val="a3"/>
        <w:numPr>
          <w:ilvl w:val="0"/>
          <w:numId w:val="20"/>
        </w:numPr>
        <w:spacing w:after="0" w:line="360" w:lineRule="auto"/>
        <w:ind w:left="0" w:firstLine="567"/>
        <w:contextualSpacing w:val="0"/>
        <w:jc w:val="both"/>
        <w:rPr>
          <w:rFonts w:ascii="Times New Roman" w:eastAsia="Times New Roman" w:hAnsi="Times New Roman" w:cs="Times New Roman"/>
          <w:color w:val="000000" w:themeColor="text1"/>
          <w:sz w:val="28"/>
          <w:szCs w:val="28"/>
          <w:lang w:eastAsia="ru-RU"/>
        </w:rPr>
      </w:pPr>
      <w:r w:rsidRPr="001A54FA">
        <w:rPr>
          <w:rFonts w:ascii="Times New Roman" w:eastAsia="Times New Roman" w:hAnsi="Times New Roman" w:cs="Times New Roman"/>
          <w:color w:val="000000" w:themeColor="text1"/>
          <w:sz w:val="28"/>
          <w:szCs w:val="28"/>
          <w:lang w:eastAsia="ru-RU"/>
        </w:rPr>
        <w:t xml:space="preserve">По делу о проверке конституционности положений пунктов 1 и 2 статьи 167 Гражданского кодекса Российской Федерации в связи с жалобами граждан О.М. </w:t>
      </w:r>
      <w:proofErr w:type="spellStart"/>
      <w:r w:rsidRPr="001A54FA">
        <w:rPr>
          <w:rFonts w:ascii="Times New Roman" w:eastAsia="Times New Roman" w:hAnsi="Times New Roman" w:cs="Times New Roman"/>
          <w:color w:val="000000" w:themeColor="text1"/>
          <w:sz w:val="28"/>
          <w:szCs w:val="28"/>
          <w:lang w:eastAsia="ru-RU"/>
        </w:rPr>
        <w:t>Мариничевой</w:t>
      </w:r>
      <w:proofErr w:type="spellEnd"/>
      <w:r w:rsidRPr="001A54FA">
        <w:rPr>
          <w:rFonts w:ascii="Times New Roman" w:eastAsia="Times New Roman" w:hAnsi="Times New Roman" w:cs="Times New Roman"/>
          <w:color w:val="000000" w:themeColor="text1"/>
          <w:sz w:val="28"/>
          <w:szCs w:val="28"/>
          <w:lang w:eastAsia="ru-RU"/>
        </w:rPr>
        <w:t xml:space="preserve">, А.В. </w:t>
      </w:r>
      <w:proofErr w:type="spellStart"/>
      <w:r w:rsidRPr="001A54FA">
        <w:rPr>
          <w:rFonts w:ascii="Times New Roman" w:eastAsia="Times New Roman" w:hAnsi="Times New Roman" w:cs="Times New Roman"/>
          <w:color w:val="000000" w:themeColor="text1"/>
          <w:sz w:val="28"/>
          <w:szCs w:val="28"/>
          <w:lang w:eastAsia="ru-RU"/>
        </w:rPr>
        <w:t>Немировской</w:t>
      </w:r>
      <w:proofErr w:type="spellEnd"/>
      <w:r w:rsidRPr="001A54FA">
        <w:rPr>
          <w:rFonts w:ascii="Times New Roman" w:eastAsia="Times New Roman" w:hAnsi="Times New Roman" w:cs="Times New Roman"/>
          <w:color w:val="000000" w:themeColor="text1"/>
          <w:sz w:val="28"/>
          <w:szCs w:val="28"/>
          <w:lang w:eastAsia="ru-RU"/>
        </w:rPr>
        <w:t xml:space="preserve">, З.А. </w:t>
      </w:r>
      <w:proofErr w:type="spellStart"/>
      <w:r w:rsidRPr="001A54FA">
        <w:rPr>
          <w:rFonts w:ascii="Times New Roman" w:eastAsia="Times New Roman" w:hAnsi="Times New Roman" w:cs="Times New Roman"/>
          <w:color w:val="000000" w:themeColor="text1"/>
          <w:sz w:val="28"/>
          <w:szCs w:val="28"/>
          <w:lang w:eastAsia="ru-RU"/>
        </w:rPr>
        <w:t>Скляновой</w:t>
      </w:r>
      <w:proofErr w:type="spellEnd"/>
      <w:r w:rsidRPr="001A54FA">
        <w:rPr>
          <w:rFonts w:ascii="Times New Roman" w:eastAsia="Times New Roman" w:hAnsi="Times New Roman" w:cs="Times New Roman"/>
          <w:color w:val="000000" w:themeColor="text1"/>
          <w:sz w:val="28"/>
          <w:szCs w:val="28"/>
          <w:lang w:eastAsia="ru-RU"/>
        </w:rPr>
        <w:t xml:space="preserve">, Р.М. </w:t>
      </w:r>
      <w:proofErr w:type="spellStart"/>
      <w:r w:rsidRPr="001A54FA">
        <w:rPr>
          <w:rFonts w:ascii="Times New Roman" w:eastAsia="Times New Roman" w:hAnsi="Times New Roman" w:cs="Times New Roman"/>
          <w:color w:val="000000" w:themeColor="text1"/>
          <w:sz w:val="28"/>
          <w:szCs w:val="28"/>
          <w:lang w:eastAsia="ru-RU"/>
        </w:rPr>
        <w:t>Скляновой</w:t>
      </w:r>
      <w:proofErr w:type="spellEnd"/>
      <w:r w:rsidRPr="001A54FA">
        <w:rPr>
          <w:rFonts w:ascii="Times New Roman" w:eastAsia="Times New Roman" w:hAnsi="Times New Roman" w:cs="Times New Roman"/>
          <w:color w:val="000000" w:themeColor="text1"/>
          <w:sz w:val="28"/>
          <w:szCs w:val="28"/>
          <w:lang w:eastAsia="ru-RU"/>
        </w:rPr>
        <w:t xml:space="preserve"> и В.М. Ширяева» [Электронный ресурс</w:t>
      </w:r>
      <w:proofErr w:type="gramStart"/>
      <w:r w:rsidRPr="001A54FA">
        <w:rPr>
          <w:rFonts w:ascii="Times New Roman" w:eastAsia="Times New Roman" w:hAnsi="Times New Roman" w:cs="Times New Roman"/>
          <w:color w:val="000000" w:themeColor="text1"/>
          <w:sz w:val="28"/>
          <w:szCs w:val="28"/>
          <w:lang w:eastAsia="ru-RU"/>
        </w:rPr>
        <w:t>] :</w:t>
      </w:r>
      <w:proofErr w:type="gramEnd"/>
      <w:r w:rsidRPr="001A54FA">
        <w:rPr>
          <w:rFonts w:ascii="Times New Roman" w:eastAsia="Times New Roman" w:hAnsi="Times New Roman" w:cs="Times New Roman"/>
          <w:color w:val="000000" w:themeColor="text1"/>
          <w:sz w:val="28"/>
          <w:szCs w:val="28"/>
          <w:lang w:eastAsia="ru-RU"/>
        </w:rPr>
        <w:t xml:space="preserve"> постановление </w:t>
      </w:r>
      <w:proofErr w:type="spellStart"/>
      <w:r w:rsidRPr="001A54FA">
        <w:rPr>
          <w:rFonts w:ascii="Times New Roman" w:eastAsia="Times New Roman" w:hAnsi="Times New Roman" w:cs="Times New Roman"/>
          <w:color w:val="000000" w:themeColor="text1"/>
          <w:sz w:val="28"/>
          <w:szCs w:val="28"/>
          <w:lang w:eastAsia="ru-RU"/>
        </w:rPr>
        <w:t>Конст</w:t>
      </w:r>
      <w:proofErr w:type="spellEnd"/>
      <w:r w:rsidRPr="001A54FA">
        <w:rPr>
          <w:rFonts w:ascii="Times New Roman" w:eastAsia="Times New Roman" w:hAnsi="Times New Roman" w:cs="Times New Roman"/>
          <w:color w:val="000000" w:themeColor="text1"/>
          <w:sz w:val="28"/>
          <w:szCs w:val="28"/>
          <w:lang w:eastAsia="ru-RU"/>
        </w:rPr>
        <w:t>. Суда Рос. Федерации от 21.04.2003 N 6-П // Собр.  Законодательства, – 2003, – № 2, – Ст. 1500. – СПС «</w:t>
      </w:r>
      <w:proofErr w:type="spellStart"/>
      <w:r w:rsidRPr="001A54FA">
        <w:rPr>
          <w:rFonts w:ascii="Times New Roman" w:eastAsia="Times New Roman" w:hAnsi="Times New Roman" w:cs="Times New Roman"/>
          <w:color w:val="000000" w:themeColor="text1"/>
          <w:sz w:val="28"/>
          <w:szCs w:val="28"/>
          <w:lang w:eastAsia="ru-RU"/>
        </w:rPr>
        <w:t>КонсультантПлюс</w:t>
      </w:r>
      <w:proofErr w:type="spellEnd"/>
      <w:r w:rsidRPr="001A54FA">
        <w:rPr>
          <w:rFonts w:ascii="Times New Roman" w:eastAsia="Times New Roman" w:hAnsi="Times New Roman" w:cs="Times New Roman"/>
          <w:color w:val="000000" w:themeColor="text1"/>
          <w:sz w:val="28"/>
          <w:szCs w:val="28"/>
          <w:lang w:eastAsia="ru-RU"/>
        </w:rPr>
        <w:t>».</w:t>
      </w:r>
    </w:p>
    <w:p w:rsidR="00580716" w:rsidRPr="001A54FA" w:rsidRDefault="00580716" w:rsidP="001A54FA">
      <w:pPr>
        <w:pStyle w:val="a3"/>
        <w:numPr>
          <w:ilvl w:val="0"/>
          <w:numId w:val="20"/>
        </w:numPr>
        <w:spacing w:after="0" w:line="360" w:lineRule="auto"/>
        <w:ind w:left="0" w:firstLine="567"/>
        <w:contextualSpacing w:val="0"/>
        <w:jc w:val="both"/>
        <w:rPr>
          <w:rFonts w:ascii="Times New Roman" w:eastAsia="Times New Roman" w:hAnsi="Times New Roman" w:cs="Times New Roman"/>
          <w:color w:val="000000" w:themeColor="text1"/>
          <w:sz w:val="28"/>
          <w:szCs w:val="28"/>
          <w:lang w:eastAsia="ru-RU"/>
        </w:rPr>
      </w:pPr>
      <w:r w:rsidRPr="001A54FA">
        <w:rPr>
          <w:rFonts w:ascii="Times New Roman" w:eastAsia="Times New Roman" w:hAnsi="Times New Roman" w:cs="Times New Roman"/>
          <w:color w:val="000000" w:themeColor="text1"/>
          <w:sz w:val="28"/>
          <w:szCs w:val="28"/>
          <w:lang w:eastAsia="ru-RU"/>
        </w:rPr>
        <w:t>Постановление Пленума Верховного Суда РФ № 10, Пленума Высшего Арбитражного Суда РФ № 22 от 29.04.2010 «О некоторых вопросах, возникающих в судебной практике при разрешении споров, связанных с защитой права собственности и других вещных прав» [Электронный ресурс] // Рос. газ. – 2010. – 21 мая. – (в ред. 23.06.2018). – СПС «</w:t>
      </w:r>
      <w:proofErr w:type="spellStart"/>
      <w:r w:rsidRPr="001A54FA">
        <w:rPr>
          <w:rFonts w:ascii="Times New Roman" w:eastAsia="Times New Roman" w:hAnsi="Times New Roman" w:cs="Times New Roman"/>
          <w:color w:val="000000" w:themeColor="text1"/>
          <w:sz w:val="28"/>
          <w:szCs w:val="28"/>
          <w:lang w:eastAsia="ru-RU"/>
        </w:rPr>
        <w:t>КонсультантПлюс</w:t>
      </w:r>
      <w:proofErr w:type="spellEnd"/>
      <w:r w:rsidRPr="001A54FA">
        <w:rPr>
          <w:rFonts w:ascii="Times New Roman" w:eastAsia="Times New Roman" w:hAnsi="Times New Roman" w:cs="Times New Roman"/>
          <w:color w:val="000000" w:themeColor="text1"/>
          <w:sz w:val="28"/>
          <w:szCs w:val="28"/>
          <w:lang w:eastAsia="ru-RU"/>
        </w:rPr>
        <w:t>».</w:t>
      </w:r>
    </w:p>
    <w:p w:rsidR="00CA37E4" w:rsidRPr="001A54FA" w:rsidRDefault="00CA37E4" w:rsidP="001A54FA">
      <w:pPr>
        <w:pStyle w:val="a3"/>
        <w:numPr>
          <w:ilvl w:val="0"/>
          <w:numId w:val="20"/>
        </w:numPr>
        <w:spacing w:after="0" w:line="360" w:lineRule="auto"/>
        <w:ind w:left="0" w:firstLine="567"/>
        <w:contextualSpacing w:val="0"/>
        <w:jc w:val="both"/>
        <w:rPr>
          <w:rFonts w:ascii="Times New Roman" w:eastAsia="Times New Roman" w:hAnsi="Times New Roman" w:cs="Times New Roman"/>
          <w:color w:val="000000" w:themeColor="text1"/>
          <w:sz w:val="28"/>
          <w:szCs w:val="28"/>
          <w:lang w:eastAsia="ru-RU"/>
        </w:rPr>
      </w:pPr>
      <w:r w:rsidRPr="001A54FA">
        <w:rPr>
          <w:rFonts w:ascii="Times New Roman" w:eastAsia="Times New Roman" w:hAnsi="Times New Roman" w:cs="Times New Roman"/>
          <w:color w:val="000000" w:themeColor="text1"/>
          <w:sz w:val="28"/>
          <w:szCs w:val="28"/>
          <w:lang w:eastAsia="ru-RU"/>
        </w:rPr>
        <w:lastRenderedPageBreak/>
        <w:t>Постановление Пленума Верховного Суда РФ от 16.05.2017 № 16 (ред. от 26.12.2017) «О применении судами законодательства при рассмотрении дел, связанных с установлением происхождения детей» // Бюллетень Верховного Суда РФ. –  2017. – №7.</w:t>
      </w:r>
    </w:p>
    <w:p w:rsidR="00580716" w:rsidRPr="001A54FA" w:rsidRDefault="00580716" w:rsidP="001A54FA">
      <w:pPr>
        <w:pStyle w:val="a3"/>
        <w:numPr>
          <w:ilvl w:val="0"/>
          <w:numId w:val="20"/>
        </w:numPr>
        <w:spacing w:after="0" w:line="360" w:lineRule="auto"/>
        <w:ind w:left="0" w:firstLine="567"/>
        <w:contextualSpacing w:val="0"/>
        <w:jc w:val="both"/>
        <w:rPr>
          <w:rFonts w:ascii="Times New Roman" w:eastAsia="Times New Roman" w:hAnsi="Times New Roman" w:cs="Times New Roman"/>
          <w:color w:val="000000" w:themeColor="text1"/>
          <w:sz w:val="28"/>
          <w:szCs w:val="28"/>
          <w:lang w:eastAsia="ru-RU"/>
        </w:rPr>
      </w:pPr>
      <w:r w:rsidRPr="001A54FA">
        <w:rPr>
          <w:rFonts w:ascii="Times New Roman" w:eastAsia="Times New Roman" w:hAnsi="Times New Roman" w:cs="Times New Roman"/>
          <w:color w:val="000000" w:themeColor="text1"/>
          <w:sz w:val="28"/>
          <w:szCs w:val="28"/>
          <w:lang w:eastAsia="ru-RU"/>
        </w:rPr>
        <w:t xml:space="preserve">Обзор практики разрешения споров по договору строительного </w:t>
      </w:r>
      <w:proofErr w:type="gramStart"/>
      <w:r w:rsidRPr="001A54FA">
        <w:rPr>
          <w:rFonts w:ascii="Times New Roman" w:eastAsia="Times New Roman" w:hAnsi="Times New Roman" w:cs="Times New Roman"/>
          <w:color w:val="000000" w:themeColor="text1"/>
          <w:sz w:val="28"/>
          <w:szCs w:val="28"/>
          <w:lang w:eastAsia="ru-RU"/>
        </w:rPr>
        <w:t>подряда :</w:t>
      </w:r>
      <w:proofErr w:type="gramEnd"/>
      <w:r w:rsidRPr="001A54FA">
        <w:rPr>
          <w:rFonts w:ascii="Times New Roman" w:eastAsia="Times New Roman" w:hAnsi="Times New Roman" w:cs="Times New Roman"/>
          <w:color w:val="000000" w:themeColor="text1"/>
          <w:sz w:val="28"/>
          <w:szCs w:val="28"/>
          <w:lang w:eastAsia="ru-RU"/>
        </w:rPr>
        <w:t xml:space="preserve"> Информационное письмо Высшего Арбитражного Суда РФ № 51 от 24.01.2000 [Электронный ресурс] // Вестник ВАС РФ. –  2000. – № 3 Доступ из </w:t>
      </w:r>
      <w:proofErr w:type="gramStart"/>
      <w:r w:rsidRPr="001A54FA">
        <w:rPr>
          <w:rFonts w:ascii="Times New Roman" w:eastAsia="Times New Roman" w:hAnsi="Times New Roman" w:cs="Times New Roman"/>
          <w:color w:val="000000" w:themeColor="text1"/>
          <w:sz w:val="28"/>
          <w:szCs w:val="28"/>
          <w:lang w:eastAsia="ru-RU"/>
        </w:rPr>
        <w:t>справ.-</w:t>
      </w:r>
      <w:proofErr w:type="gramEnd"/>
      <w:r w:rsidRPr="001A54FA">
        <w:rPr>
          <w:rFonts w:ascii="Times New Roman" w:eastAsia="Times New Roman" w:hAnsi="Times New Roman" w:cs="Times New Roman"/>
          <w:color w:val="000000" w:themeColor="text1"/>
          <w:sz w:val="28"/>
          <w:szCs w:val="28"/>
          <w:lang w:eastAsia="ru-RU"/>
        </w:rPr>
        <w:t>правовой системы СПС «</w:t>
      </w:r>
      <w:proofErr w:type="spellStart"/>
      <w:r w:rsidRPr="001A54FA">
        <w:rPr>
          <w:rFonts w:ascii="Times New Roman" w:eastAsia="Times New Roman" w:hAnsi="Times New Roman" w:cs="Times New Roman"/>
          <w:color w:val="000000" w:themeColor="text1"/>
          <w:sz w:val="28"/>
          <w:szCs w:val="28"/>
          <w:lang w:eastAsia="ru-RU"/>
        </w:rPr>
        <w:t>КонсультантПлюс</w:t>
      </w:r>
      <w:proofErr w:type="spellEnd"/>
      <w:r w:rsidRPr="001A54FA">
        <w:rPr>
          <w:rFonts w:ascii="Times New Roman" w:eastAsia="Times New Roman" w:hAnsi="Times New Roman" w:cs="Times New Roman"/>
          <w:color w:val="000000" w:themeColor="text1"/>
          <w:sz w:val="28"/>
          <w:szCs w:val="28"/>
          <w:lang w:eastAsia="ru-RU"/>
        </w:rPr>
        <w:t>».</w:t>
      </w:r>
    </w:p>
    <w:p w:rsidR="00580716" w:rsidRPr="001A54FA" w:rsidRDefault="00580716" w:rsidP="001A54FA">
      <w:pPr>
        <w:pStyle w:val="a3"/>
        <w:numPr>
          <w:ilvl w:val="0"/>
          <w:numId w:val="20"/>
        </w:numPr>
        <w:spacing w:after="0" w:line="360" w:lineRule="auto"/>
        <w:ind w:left="0" w:firstLine="567"/>
        <w:contextualSpacing w:val="0"/>
        <w:jc w:val="both"/>
        <w:rPr>
          <w:rFonts w:ascii="Times New Roman" w:eastAsia="Times New Roman" w:hAnsi="Times New Roman" w:cs="Times New Roman"/>
          <w:color w:val="000000" w:themeColor="text1"/>
          <w:sz w:val="28"/>
          <w:szCs w:val="28"/>
          <w:lang w:eastAsia="ru-RU"/>
        </w:rPr>
      </w:pPr>
      <w:r w:rsidRPr="001A54FA">
        <w:rPr>
          <w:rFonts w:ascii="Times New Roman" w:eastAsia="Times New Roman" w:hAnsi="Times New Roman" w:cs="Times New Roman"/>
          <w:color w:val="000000" w:themeColor="text1"/>
          <w:sz w:val="28"/>
          <w:szCs w:val="28"/>
          <w:lang w:eastAsia="ru-RU"/>
        </w:rPr>
        <w:t>Информационное письмо Президиума ВАС РФ от 05.05.1997 N 14 "Обзор практики разрешения споров, связанных с заключением, изменением и расторжением договоров" [Электронный ресурс] // СПС «</w:t>
      </w:r>
      <w:proofErr w:type="spellStart"/>
      <w:r w:rsidRPr="001A54FA">
        <w:rPr>
          <w:rFonts w:ascii="Times New Roman" w:eastAsia="Times New Roman" w:hAnsi="Times New Roman" w:cs="Times New Roman"/>
          <w:color w:val="000000" w:themeColor="text1"/>
          <w:sz w:val="28"/>
          <w:szCs w:val="28"/>
          <w:lang w:eastAsia="ru-RU"/>
        </w:rPr>
        <w:t>КонсультантПлюс</w:t>
      </w:r>
      <w:proofErr w:type="spellEnd"/>
      <w:r w:rsidRPr="001A54FA">
        <w:rPr>
          <w:rFonts w:ascii="Times New Roman" w:eastAsia="Times New Roman" w:hAnsi="Times New Roman" w:cs="Times New Roman"/>
          <w:color w:val="000000" w:themeColor="text1"/>
          <w:sz w:val="28"/>
          <w:szCs w:val="28"/>
          <w:lang w:eastAsia="ru-RU"/>
        </w:rPr>
        <w:t>».</w:t>
      </w:r>
    </w:p>
    <w:p w:rsidR="00580716" w:rsidRPr="001A54FA" w:rsidRDefault="00580716" w:rsidP="001A54FA">
      <w:pPr>
        <w:pStyle w:val="a3"/>
        <w:numPr>
          <w:ilvl w:val="0"/>
          <w:numId w:val="20"/>
        </w:numPr>
        <w:spacing w:after="0" w:line="360" w:lineRule="auto"/>
        <w:ind w:left="0" w:firstLine="567"/>
        <w:contextualSpacing w:val="0"/>
        <w:jc w:val="both"/>
        <w:rPr>
          <w:rFonts w:ascii="Times New Roman" w:eastAsia="Times New Roman" w:hAnsi="Times New Roman" w:cs="Times New Roman"/>
          <w:color w:val="000000" w:themeColor="text1"/>
          <w:sz w:val="28"/>
          <w:szCs w:val="28"/>
          <w:lang w:eastAsia="ru-RU"/>
        </w:rPr>
      </w:pPr>
      <w:r w:rsidRPr="001A54FA">
        <w:rPr>
          <w:rFonts w:ascii="Times New Roman" w:eastAsia="Times New Roman" w:hAnsi="Times New Roman" w:cs="Times New Roman"/>
          <w:color w:val="000000" w:themeColor="text1"/>
          <w:sz w:val="28"/>
          <w:szCs w:val="28"/>
          <w:lang w:eastAsia="ru-RU"/>
        </w:rPr>
        <w:t>Информационное письмо Президиума ВАС РФ от 17.02.1998 № 30 «Обзор практики разрешения споров, связанных с договором энергоснабжения [Электронный ресурс] // СПС «</w:t>
      </w:r>
      <w:proofErr w:type="spellStart"/>
      <w:r w:rsidRPr="001A54FA">
        <w:rPr>
          <w:rFonts w:ascii="Times New Roman" w:eastAsia="Times New Roman" w:hAnsi="Times New Roman" w:cs="Times New Roman"/>
          <w:color w:val="000000" w:themeColor="text1"/>
          <w:sz w:val="28"/>
          <w:szCs w:val="28"/>
          <w:lang w:eastAsia="ru-RU"/>
        </w:rPr>
        <w:t>КонсультантПлюс</w:t>
      </w:r>
      <w:proofErr w:type="spellEnd"/>
      <w:r w:rsidRPr="001A54FA">
        <w:rPr>
          <w:rFonts w:ascii="Times New Roman" w:eastAsia="Times New Roman" w:hAnsi="Times New Roman" w:cs="Times New Roman"/>
          <w:color w:val="000000" w:themeColor="text1"/>
          <w:sz w:val="28"/>
          <w:szCs w:val="28"/>
          <w:lang w:eastAsia="ru-RU"/>
        </w:rPr>
        <w:t>».</w:t>
      </w:r>
    </w:p>
    <w:p w:rsidR="00CA37E4" w:rsidRPr="001A54FA" w:rsidRDefault="00CA37E4" w:rsidP="001A54FA">
      <w:pPr>
        <w:pStyle w:val="a3"/>
        <w:numPr>
          <w:ilvl w:val="0"/>
          <w:numId w:val="20"/>
        </w:numPr>
        <w:spacing w:after="0" w:line="360" w:lineRule="auto"/>
        <w:ind w:left="0" w:firstLine="567"/>
        <w:contextualSpacing w:val="0"/>
        <w:jc w:val="both"/>
        <w:rPr>
          <w:rFonts w:ascii="Times New Roman" w:eastAsia="Times New Roman" w:hAnsi="Times New Roman" w:cs="Times New Roman"/>
          <w:color w:val="000000" w:themeColor="text1"/>
          <w:sz w:val="28"/>
          <w:szCs w:val="28"/>
          <w:lang w:eastAsia="ru-RU"/>
        </w:rPr>
      </w:pPr>
      <w:r w:rsidRPr="00580716">
        <w:rPr>
          <w:rFonts w:ascii="Times New Roman" w:eastAsia="Times New Roman" w:hAnsi="Times New Roman" w:cs="Times New Roman"/>
          <w:color w:val="000000" w:themeColor="text1"/>
          <w:sz w:val="28"/>
          <w:szCs w:val="28"/>
          <w:lang w:eastAsia="ru-RU"/>
        </w:rPr>
        <w:t>Информационно</w:t>
      </w:r>
      <w:r>
        <w:rPr>
          <w:rFonts w:ascii="Times New Roman" w:eastAsia="Times New Roman" w:hAnsi="Times New Roman" w:cs="Times New Roman"/>
          <w:color w:val="000000" w:themeColor="text1"/>
          <w:sz w:val="28"/>
          <w:szCs w:val="28"/>
          <w:lang w:eastAsia="ru-RU"/>
        </w:rPr>
        <w:t>е</w:t>
      </w:r>
      <w:r w:rsidRPr="00580716">
        <w:rPr>
          <w:rFonts w:ascii="Times New Roman" w:eastAsia="Times New Roman" w:hAnsi="Times New Roman" w:cs="Times New Roman"/>
          <w:color w:val="000000" w:themeColor="text1"/>
          <w:sz w:val="28"/>
          <w:szCs w:val="28"/>
          <w:lang w:eastAsia="ru-RU"/>
        </w:rPr>
        <w:t xml:space="preserve"> письм</w:t>
      </w:r>
      <w:r>
        <w:rPr>
          <w:rFonts w:ascii="Times New Roman" w:eastAsia="Times New Roman" w:hAnsi="Times New Roman" w:cs="Times New Roman"/>
          <w:color w:val="000000" w:themeColor="text1"/>
          <w:sz w:val="28"/>
          <w:szCs w:val="28"/>
          <w:lang w:eastAsia="ru-RU"/>
        </w:rPr>
        <w:t>о</w:t>
      </w:r>
      <w:r w:rsidRPr="00580716">
        <w:rPr>
          <w:rFonts w:ascii="Times New Roman" w:eastAsia="Times New Roman" w:hAnsi="Times New Roman" w:cs="Times New Roman"/>
          <w:color w:val="000000" w:themeColor="text1"/>
          <w:sz w:val="28"/>
          <w:szCs w:val="28"/>
          <w:lang w:eastAsia="ru-RU"/>
        </w:rPr>
        <w:t xml:space="preserve"> Президиума Высшего Арбитражного Суда Российской Федерации от 13.11.2008 № 126 «Обзор судебной практики по некоторым вопросам, связанным с истребованием имущества из чужого незаконного владения)</w:t>
      </w:r>
      <w:r>
        <w:rPr>
          <w:rFonts w:ascii="Times New Roman" w:eastAsia="Times New Roman" w:hAnsi="Times New Roman" w:cs="Times New Roman"/>
          <w:color w:val="000000" w:themeColor="text1"/>
          <w:sz w:val="28"/>
          <w:szCs w:val="28"/>
          <w:lang w:eastAsia="ru-RU"/>
        </w:rPr>
        <w:t xml:space="preserve"> </w:t>
      </w:r>
      <w:r w:rsidRPr="001A54FA">
        <w:rPr>
          <w:rFonts w:ascii="Times New Roman" w:eastAsia="Times New Roman" w:hAnsi="Times New Roman" w:cs="Times New Roman"/>
          <w:color w:val="000000" w:themeColor="text1"/>
          <w:sz w:val="28"/>
          <w:szCs w:val="28"/>
          <w:lang w:eastAsia="ru-RU"/>
        </w:rPr>
        <w:t>[Электронный ресурс] // СПС «</w:t>
      </w:r>
      <w:proofErr w:type="spellStart"/>
      <w:r w:rsidRPr="001A54FA">
        <w:rPr>
          <w:rFonts w:ascii="Times New Roman" w:eastAsia="Times New Roman" w:hAnsi="Times New Roman" w:cs="Times New Roman"/>
          <w:color w:val="000000" w:themeColor="text1"/>
          <w:sz w:val="28"/>
          <w:szCs w:val="28"/>
          <w:lang w:eastAsia="ru-RU"/>
        </w:rPr>
        <w:t>КонсультантПлюс</w:t>
      </w:r>
      <w:proofErr w:type="spellEnd"/>
      <w:r w:rsidRPr="001A54FA">
        <w:rPr>
          <w:rFonts w:ascii="Times New Roman" w:eastAsia="Times New Roman" w:hAnsi="Times New Roman" w:cs="Times New Roman"/>
          <w:color w:val="000000" w:themeColor="text1"/>
          <w:sz w:val="28"/>
          <w:szCs w:val="28"/>
          <w:lang w:eastAsia="ru-RU"/>
        </w:rPr>
        <w:t>».</w:t>
      </w:r>
    </w:p>
    <w:p w:rsidR="00580716" w:rsidRPr="001A54FA" w:rsidRDefault="00580716" w:rsidP="001A54FA">
      <w:pPr>
        <w:pStyle w:val="a3"/>
        <w:numPr>
          <w:ilvl w:val="0"/>
          <w:numId w:val="20"/>
        </w:numPr>
        <w:spacing w:after="0" w:line="360" w:lineRule="auto"/>
        <w:ind w:left="0" w:firstLine="567"/>
        <w:contextualSpacing w:val="0"/>
        <w:jc w:val="both"/>
        <w:rPr>
          <w:rFonts w:ascii="Times New Roman" w:eastAsia="Times New Roman" w:hAnsi="Times New Roman" w:cs="Times New Roman"/>
          <w:color w:val="000000" w:themeColor="text1"/>
          <w:sz w:val="28"/>
          <w:szCs w:val="28"/>
          <w:lang w:eastAsia="ru-RU"/>
        </w:rPr>
      </w:pPr>
      <w:r w:rsidRPr="001A54FA">
        <w:rPr>
          <w:rFonts w:ascii="Times New Roman" w:eastAsia="Times New Roman" w:hAnsi="Times New Roman" w:cs="Times New Roman"/>
          <w:color w:val="000000" w:themeColor="text1"/>
          <w:sz w:val="28"/>
          <w:szCs w:val="28"/>
          <w:lang w:eastAsia="ru-RU"/>
        </w:rPr>
        <w:t>Постановление Пленума Верховного Суда РФ от 23.06.2015 N 25 "О применении судами некоторых положений раздела I части первой Гражданского кодекса Российской Федерации" // Бюллетень Верховного Суда РФ. – 2015. – № 6.</w:t>
      </w:r>
    </w:p>
    <w:p w:rsidR="00580716" w:rsidRPr="001A54FA" w:rsidRDefault="00580716" w:rsidP="001A54FA">
      <w:pPr>
        <w:pStyle w:val="a3"/>
        <w:numPr>
          <w:ilvl w:val="0"/>
          <w:numId w:val="20"/>
        </w:numPr>
        <w:spacing w:after="0" w:line="360" w:lineRule="auto"/>
        <w:ind w:left="0" w:firstLine="567"/>
        <w:contextualSpacing w:val="0"/>
        <w:jc w:val="both"/>
        <w:rPr>
          <w:rFonts w:ascii="Times New Roman" w:eastAsia="Times New Roman" w:hAnsi="Times New Roman" w:cs="Times New Roman"/>
          <w:color w:val="000000" w:themeColor="text1"/>
          <w:sz w:val="28"/>
          <w:szCs w:val="28"/>
          <w:lang w:eastAsia="ru-RU"/>
        </w:rPr>
      </w:pPr>
      <w:r w:rsidRPr="001A54FA">
        <w:rPr>
          <w:rFonts w:ascii="Times New Roman" w:eastAsia="Times New Roman" w:hAnsi="Times New Roman" w:cs="Times New Roman"/>
          <w:color w:val="000000" w:themeColor="text1"/>
          <w:sz w:val="28"/>
          <w:szCs w:val="28"/>
          <w:lang w:eastAsia="ru-RU"/>
        </w:rPr>
        <w:t xml:space="preserve">О судебном </w:t>
      </w:r>
      <w:proofErr w:type="gramStart"/>
      <w:r w:rsidRPr="001A54FA">
        <w:rPr>
          <w:rFonts w:ascii="Times New Roman" w:eastAsia="Times New Roman" w:hAnsi="Times New Roman" w:cs="Times New Roman"/>
          <w:color w:val="000000" w:themeColor="text1"/>
          <w:sz w:val="28"/>
          <w:szCs w:val="28"/>
          <w:lang w:eastAsia="ru-RU"/>
        </w:rPr>
        <w:t>решении :</w:t>
      </w:r>
      <w:proofErr w:type="gramEnd"/>
      <w:r w:rsidRPr="001A54FA">
        <w:rPr>
          <w:rFonts w:ascii="Times New Roman" w:eastAsia="Times New Roman" w:hAnsi="Times New Roman" w:cs="Times New Roman"/>
          <w:color w:val="000000" w:themeColor="text1"/>
          <w:sz w:val="28"/>
          <w:szCs w:val="28"/>
          <w:lang w:eastAsia="ru-RU"/>
        </w:rPr>
        <w:t xml:space="preserve"> Постановление Пленума Верховного Суда РФ от 19.12.2003 № 23 (ред. от 23.06.2015) // Бюллетень Верховного Суда РФ. – 2004. – № 2.</w:t>
      </w:r>
    </w:p>
    <w:p w:rsidR="00580716" w:rsidRPr="001A54FA" w:rsidRDefault="00580716" w:rsidP="001A54FA">
      <w:pPr>
        <w:pStyle w:val="a3"/>
        <w:numPr>
          <w:ilvl w:val="0"/>
          <w:numId w:val="20"/>
        </w:numPr>
        <w:spacing w:after="0" w:line="360" w:lineRule="auto"/>
        <w:ind w:left="0" w:firstLine="567"/>
        <w:contextualSpacing w:val="0"/>
        <w:jc w:val="both"/>
        <w:rPr>
          <w:rFonts w:ascii="Times New Roman" w:eastAsia="Times New Roman" w:hAnsi="Times New Roman" w:cs="Times New Roman"/>
          <w:color w:val="000000" w:themeColor="text1"/>
          <w:sz w:val="28"/>
          <w:szCs w:val="28"/>
          <w:lang w:eastAsia="ru-RU"/>
        </w:rPr>
      </w:pPr>
      <w:r w:rsidRPr="001A54FA">
        <w:rPr>
          <w:rFonts w:ascii="Times New Roman" w:eastAsia="Times New Roman" w:hAnsi="Times New Roman" w:cs="Times New Roman"/>
          <w:color w:val="000000" w:themeColor="text1"/>
          <w:sz w:val="28"/>
          <w:szCs w:val="28"/>
          <w:lang w:eastAsia="ru-RU"/>
        </w:rPr>
        <w:t>Постановление Пленума Верховного Суда РФ от 16.05.2017 N 16 (ред. от 26.12.2017) "О применении судами законодательства при рассмотрении дел, связанных с установлением происхождения детей" // Бюллетень Верховного Суда РФ. – 2017. – №5.</w:t>
      </w:r>
    </w:p>
    <w:p w:rsidR="00580716" w:rsidRPr="00580716" w:rsidRDefault="00580716" w:rsidP="001A54FA">
      <w:pPr>
        <w:pStyle w:val="a3"/>
        <w:numPr>
          <w:ilvl w:val="0"/>
          <w:numId w:val="20"/>
        </w:numPr>
        <w:spacing w:after="0" w:line="360" w:lineRule="auto"/>
        <w:ind w:left="0" w:firstLine="567"/>
        <w:contextualSpacing w:val="0"/>
        <w:jc w:val="both"/>
        <w:rPr>
          <w:rFonts w:ascii="Times New Roman" w:hAnsi="Times New Roman" w:cs="Times New Roman"/>
          <w:sz w:val="28"/>
          <w:szCs w:val="28"/>
        </w:rPr>
      </w:pPr>
      <w:r w:rsidRPr="001A54FA">
        <w:rPr>
          <w:rFonts w:ascii="Times New Roman" w:eastAsia="Times New Roman" w:hAnsi="Times New Roman" w:cs="Times New Roman"/>
          <w:color w:val="000000" w:themeColor="text1"/>
          <w:sz w:val="28"/>
          <w:szCs w:val="28"/>
          <w:lang w:eastAsia="ru-RU"/>
        </w:rPr>
        <w:lastRenderedPageBreak/>
        <w:t>Разъяснение Президиума ФАС России от 13.09.2017 N 12 "О применении положений антимонопольного законодательства в отношении владельцев объектов электроэнерге</w:t>
      </w:r>
      <w:r w:rsidRPr="00580716">
        <w:rPr>
          <w:rFonts w:ascii="Times New Roman" w:hAnsi="Times New Roman" w:cs="Times New Roman"/>
          <w:sz w:val="28"/>
          <w:szCs w:val="28"/>
        </w:rPr>
        <w:t>тики, в том числе не соответствующих критериям отнесения владельцев объектов электросетевого хозяйства к территориальным сетевым организациям" (утв. протоколом Президиума ФАС России от 13.09.2017 N 19) [Электронный ресурс] // СПС «</w:t>
      </w:r>
      <w:proofErr w:type="spellStart"/>
      <w:r w:rsidRPr="00580716">
        <w:rPr>
          <w:rFonts w:ascii="Times New Roman" w:hAnsi="Times New Roman" w:cs="Times New Roman"/>
          <w:sz w:val="28"/>
          <w:szCs w:val="28"/>
        </w:rPr>
        <w:t>КонсультантПлюс</w:t>
      </w:r>
      <w:proofErr w:type="spellEnd"/>
      <w:r w:rsidRPr="00580716">
        <w:rPr>
          <w:rFonts w:ascii="Times New Roman" w:hAnsi="Times New Roman" w:cs="Times New Roman"/>
          <w:sz w:val="28"/>
          <w:szCs w:val="28"/>
        </w:rPr>
        <w:t>».</w:t>
      </w:r>
    </w:p>
    <w:p w:rsidR="002710F6" w:rsidRPr="00580716" w:rsidRDefault="007B1C3E" w:rsidP="00580716">
      <w:pPr>
        <w:numPr>
          <w:ilvl w:val="0"/>
          <w:numId w:val="14"/>
        </w:numPr>
        <w:tabs>
          <w:tab w:val="num" w:pos="567"/>
          <w:tab w:val="left" w:pos="851"/>
          <w:tab w:val="num" w:pos="1276"/>
        </w:tabs>
        <w:spacing w:after="0" w:line="360" w:lineRule="auto"/>
        <w:ind w:left="0" w:firstLine="567"/>
        <w:jc w:val="both"/>
        <w:rPr>
          <w:rFonts w:ascii="Times New Roman" w:hAnsi="Times New Roman" w:cs="Times New Roman"/>
          <w:b/>
          <w:color w:val="000000"/>
          <w:sz w:val="28"/>
          <w:szCs w:val="28"/>
        </w:rPr>
      </w:pPr>
      <w:r w:rsidRPr="00580716">
        <w:rPr>
          <w:rFonts w:ascii="Times New Roman" w:hAnsi="Times New Roman" w:cs="Times New Roman"/>
          <w:b/>
          <w:color w:val="000000"/>
          <w:sz w:val="28"/>
          <w:szCs w:val="28"/>
        </w:rPr>
        <w:t xml:space="preserve">Материалы судебной практики </w:t>
      </w:r>
    </w:p>
    <w:p w:rsidR="00BF5067" w:rsidRPr="00580716" w:rsidRDefault="00BF5067" w:rsidP="001A54FA">
      <w:pPr>
        <w:pStyle w:val="a3"/>
        <w:numPr>
          <w:ilvl w:val="0"/>
          <w:numId w:val="20"/>
        </w:numPr>
        <w:spacing w:after="0" w:line="360" w:lineRule="auto"/>
        <w:ind w:left="0" w:firstLine="567"/>
        <w:contextualSpacing w:val="0"/>
        <w:jc w:val="both"/>
        <w:rPr>
          <w:rFonts w:ascii="Times New Roman" w:hAnsi="Times New Roman" w:cs="Times New Roman"/>
          <w:sz w:val="28"/>
          <w:szCs w:val="28"/>
        </w:rPr>
      </w:pPr>
      <w:r w:rsidRPr="00580716">
        <w:rPr>
          <w:rFonts w:ascii="Times New Roman" w:hAnsi="Times New Roman" w:cs="Times New Roman"/>
          <w:sz w:val="28"/>
          <w:szCs w:val="28"/>
        </w:rPr>
        <w:t>Определение Арбитражного суда Санкт-Петербурга и Ленинградской области от 20.10.2016 по делу № А56-44110/2012. [Электронный ресурс]. – СПС «</w:t>
      </w:r>
      <w:proofErr w:type="spellStart"/>
      <w:r w:rsidRPr="00580716">
        <w:rPr>
          <w:rFonts w:ascii="Times New Roman" w:hAnsi="Times New Roman" w:cs="Times New Roman"/>
          <w:sz w:val="28"/>
          <w:szCs w:val="28"/>
        </w:rPr>
        <w:t>КонсультантПлюс</w:t>
      </w:r>
      <w:proofErr w:type="spellEnd"/>
      <w:r w:rsidRPr="00580716">
        <w:rPr>
          <w:rFonts w:ascii="Times New Roman" w:hAnsi="Times New Roman" w:cs="Times New Roman"/>
          <w:sz w:val="28"/>
          <w:szCs w:val="28"/>
        </w:rPr>
        <w:t>».</w:t>
      </w:r>
    </w:p>
    <w:p w:rsidR="00BF5067" w:rsidRPr="00580716" w:rsidRDefault="00BF5067" w:rsidP="001A54FA">
      <w:pPr>
        <w:pStyle w:val="a3"/>
        <w:numPr>
          <w:ilvl w:val="0"/>
          <w:numId w:val="20"/>
        </w:numPr>
        <w:spacing w:after="0" w:line="360" w:lineRule="auto"/>
        <w:ind w:left="0" w:firstLine="567"/>
        <w:contextualSpacing w:val="0"/>
        <w:jc w:val="both"/>
        <w:rPr>
          <w:rFonts w:ascii="Times New Roman" w:hAnsi="Times New Roman" w:cs="Times New Roman"/>
          <w:sz w:val="28"/>
          <w:szCs w:val="28"/>
        </w:rPr>
      </w:pPr>
      <w:r w:rsidRPr="00580716">
        <w:rPr>
          <w:rFonts w:ascii="Times New Roman" w:hAnsi="Times New Roman" w:cs="Times New Roman"/>
          <w:sz w:val="28"/>
          <w:szCs w:val="28"/>
        </w:rPr>
        <w:t xml:space="preserve">Постановление Арбитражного суда </w:t>
      </w:r>
      <w:proofErr w:type="gramStart"/>
      <w:r w:rsidRPr="00580716">
        <w:rPr>
          <w:rFonts w:ascii="Times New Roman" w:hAnsi="Times New Roman" w:cs="Times New Roman"/>
          <w:sz w:val="28"/>
          <w:szCs w:val="28"/>
        </w:rPr>
        <w:t>Восточно-Сибирского</w:t>
      </w:r>
      <w:proofErr w:type="gramEnd"/>
      <w:r w:rsidRPr="00580716">
        <w:rPr>
          <w:rFonts w:ascii="Times New Roman" w:hAnsi="Times New Roman" w:cs="Times New Roman"/>
          <w:sz w:val="28"/>
          <w:szCs w:val="28"/>
        </w:rPr>
        <w:t xml:space="preserve"> округа от 14.02.2023 № Ф02-121/2023 по делу № А33-17664/2021. [Электронный ресурс]. – СПС «</w:t>
      </w:r>
      <w:proofErr w:type="spellStart"/>
      <w:r w:rsidRPr="00580716">
        <w:rPr>
          <w:rFonts w:ascii="Times New Roman" w:hAnsi="Times New Roman" w:cs="Times New Roman"/>
          <w:sz w:val="28"/>
          <w:szCs w:val="28"/>
        </w:rPr>
        <w:t>КонсультантПлюс</w:t>
      </w:r>
      <w:proofErr w:type="spellEnd"/>
      <w:r w:rsidRPr="00580716">
        <w:rPr>
          <w:rFonts w:ascii="Times New Roman" w:hAnsi="Times New Roman" w:cs="Times New Roman"/>
          <w:sz w:val="28"/>
          <w:szCs w:val="28"/>
        </w:rPr>
        <w:t>».</w:t>
      </w:r>
    </w:p>
    <w:p w:rsidR="00BF5067" w:rsidRPr="00580716" w:rsidRDefault="00BF5067" w:rsidP="001A54FA">
      <w:pPr>
        <w:pStyle w:val="a3"/>
        <w:numPr>
          <w:ilvl w:val="0"/>
          <w:numId w:val="20"/>
        </w:numPr>
        <w:spacing w:after="0" w:line="360" w:lineRule="auto"/>
        <w:ind w:left="0" w:firstLine="567"/>
        <w:contextualSpacing w:val="0"/>
        <w:jc w:val="both"/>
        <w:rPr>
          <w:rFonts w:ascii="Times New Roman" w:hAnsi="Times New Roman" w:cs="Times New Roman"/>
          <w:sz w:val="28"/>
          <w:szCs w:val="28"/>
        </w:rPr>
      </w:pPr>
      <w:r w:rsidRPr="00580716">
        <w:rPr>
          <w:rFonts w:ascii="Times New Roman" w:hAnsi="Times New Roman" w:cs="Times New Roman"/>
          <w:sz w:val="28"/>
          <w:szCs w:val="28"/>
        </w:rPr>
        <w:t>Постановление Семнадцатого арбитражного апелляционного суда от 20 декабря 2021 г. № 17ап-11997/2021-гк по делу № А71-4962/2021. [Электронный ресурс]. – СПС «</w:t>
      </w:r>
      <w:proofErr w:type="spellStart"/>
      <w:r w:rsidRPr="00580716">
        <w:rPr>
          <w:rFonts w:ascii="Times New Roman" w:hAnsi="Times New Roman" w:cs="Times New Roman"/>
          <w:sz w:val="28"/>
          <w:szCs w:val="28"/>
        </w:rPr>
        <w:t>КонсультантПлюс</w:t>
      </w:r>
      <w:proofErr w:type="spellEnd"/>
      <w:r w:rsidRPr="00580716">
        <w:rPr>
          <w:rFonts w:ascii="Times New Roman" w:hAnsi="Times New Roman" w:cs="Times New Roman"/>
          <w:sz w:val="28"/>
          <w:szCs w:val="28"/>
        </w:rPr>
        <w:t>».</w:t>
      </w:r>
    </w:p>
    <w:p w:rsidR="00BF5067" w:rsidRPr="00580716" w:rsidRDefault="00BF5067" w:rsidP="001A54FA">
      <w:pPr>
        <w:pStyle w:val="a3"/>
        <w:numPr>
          <w:ilvl w:val="0"/>
          <w:numId w:val="20"/>
        </w:numPr>
        <w:spacing w:after="0" w:line="360" w:lineRule="auto"/>
        <w:ind w:left="0" w:firstLine="567"/>
        <w:contextualSpacing w:val="0"/>
        <w:jc w:val="both"/>
        <w:rPr>
          <w:rFonts w:ascii="Times New Roman" w:hAnsi="Times New Roman" w:cs="Times New Roman"/>
          <w:sz w:val="28"/>
          <w:szCs w:val="28"/>
        </w:rPr>
      </w:pPr>
      <w:r w:rsidRPr="00580716">
        <w:rPr>
          <w:rFonts w:ascii="Times New Roman" w:hAnsi="Times New Roman" w:cs="Times New Roman"/>
          <w:sz w:val="28"/>
          <w:szCs w:val="28"/>
        </w:rPr>
        <w:t>Решение Арбитражного суда города Санкт-Петербурга и Ленинградской области от 24.12.2019 по делу № А56-109790/2019. [Электронный ресурс]. – СПС «</w:t>
      </w:r>
      <w:proofErr w:type="spellStart"/>
      <w:r w:rsidRPr="00580716">
        <w:rPr>
          <w:rFonts w:ascii="Times New Roman" w:hAnsi="Times New Roman" w:cs="Times New Roman"/>
          <w:sz w:val="28"/>
          <w:szCs w:val="28"/>
        </w:rPr>
        <w:t>КонсультантПлюс</w:t>
      </w:r>
      <w:proofErr w:type="spellEnd"/>
      <w:r w:rsidRPr="00580716">
        <w:rPr>
          <w:rFonts w:ascii="Times New Roman" w:hAnsi="Times New Roman" w:cs="Times New Roman"/>
          <w:sz w:val="28"/>
          <w:szCs w:val="28"/>
        </w:rPr>
        <w:t>».</w:t>
      </w:r>
    </w:p>
    <w:p w:rsidR="00BF5067" w:rsidRPr="00580716" w:rsidRDefault="00BF5067" w:rsidP="001A54FA">
      <w:pPr>
        <w:pStyle w:val="a3"/>
        <w:numPr>
          <w:ilvl w:val="0"/>
          <w:numId w:val="20"/>
        </w:numPr>
        <w:spacing w:after="0" w:line="360" w:lineRule="auto"/>
        <w:ind w:left="0" w:firstLine="567"/>
        <w:contextualSpacing w:val="0"/>
        <w:jc w:val="both"/>
        <w:rPr>
          <w:rFonts w:ascii="Times New Roman" w:hAnsi="Times New Roman" w:cs="Times New Roman"/>
          <w:sz w:val="28"/>
          <w:szCs w:val="28"/>
        </w:rPr>
      </w:pPr>
      <w:r w:rsidRPr="00580716">
        <w:rPr>
          <w:rFonts w:ascii="Times New Roman" w:hAnsi="Times New Roman" w:cs="Times New Roman"/>
          <w:sz w:val="28"/>
          <w:szCs w:val="28"/>
        </w:rPr>
        <w:t>Решение Арбитражного суда Санкт-Петербурга и Ленинградской области от 24.01.2011 по делу № А56-32394/2010. [Электронный ресурс]. – СПС «</w:t>
      </w:r>
      <w:proofErr w:type="spellStart"/>
      <w:r w:rsidRPr="00580716">
        <w:rPr>
          <w:rFonts w:ascii="Times New Roman" w:hAnsi="Times New Roman" w:cs="Times New Roman"/>
          <w:sz w:val="28"/>
          <w:szCs w:val="28"/>
        </w:rPr>
        <w:t>КонсультантПлюс</w:t>
      </w:r>
      <w:proofErr w:type="spellEnd"/>
      <w:r w:rsidRPr="00580716">
        <w:rPr>
          <w:rFonts w:ascii="Times New Roman" w:hAnsi="Times New Roman" w:cs="Times New Roman"/>
          <w:sz w:val="28"/>
          <w:szCs w:val="28"/>
        </w:rPr>
        <w:t>».</w:t>
      </w:r>
    </w:p>
    <w:p w:rsidR="00BF5067" w:rsidRPr="00580716" w:rsidRDefault="00BF5067" w:rsidP="001A54FA">
      <w:pPr>
        <w:pStyle w:val="a3"/>
        <w:numPr>
          <w:ilvl w:val="0"/>
          <w:numId w:val="20"/>
        </w:numPr>
        <w:spacing w:after="0" w:line="360" w:lineRule="auto"/>
        <w:ind w:left="0" w:firstLine="567"/>
        <w:contextualSpacing w:val="0"/>
        <w:jc w:val="both"/>
        <w:rPr>
          <w:rFonts w:ascii="Times New Roman" w:hAnsi="Times New Roman" w:cs="Times New Roman"/>
          <w:sz w:val="28"/>
          <w:szCs w:val="28"/>
        </w:rPr>
      </w:pPr>
      <w:r w:rsidRPr="00580716">
        <w:rPr>
          <w:rFonts w:ascii="Times New Roman" w:hAnsi="Times New Roman" w:cs="Times New Roman"/>
          <w:sz w:val="28"/>
          <w:szCs w:val="28"/>
        </w:rPr>
        <w:t>Постановление Президиума ВАС РФ от 24.05.12 № 17802/11. [Электронный ресурс]. – СПС «</w:t>
      </w:r>
      <w:proofErr w:type="spellStart"/>
      <w:r w:rsidRPr="00580716">
        <w:rPr>
          <w:rFonts w:ascii="Times New Roman" w:hAnsi="Times New Roman" w:cs="Times New Roman"/>
          <w:sz w:val="28"/>
          <w:szCs w:val="28"/>
        </w:rPr>
        <w:t>КонсультантПлюс</w:t>
      </w:r>
      <w:proofErr w:type="spellEnd"/>
      <w:r w:rsidRPr="00580716">
        <w:rPr>
          <w:rFonts w:ascii="Times New Roman" w:hAnsi="Times New Roman" w:cs="Times New Roman"/>
          <w:sz w:val="28"/>
          <w:szCs w:val="28"/>
        </w:rPr>
        <w:t>».</w:t>
      </w:r>
    </w:p>
    <w:p w:rsidR="00BF5067" w:rsidRPr="00BF5067" w:rsidRDefault="00BF5067" w:rsidP="001A54FA">
      <w:pPr>
        <w:pStyle w:val="a3"/>
        <w:numPr>
          <w:ilvl w:val="0"/>
          <w:numId w:val="20"/>
        </w:numPr>
        <w:spacing w:after="0" w:line="360" w:lineRule="auto"/>
        <w:ind w:left="0" w:firstLine="567"/>
        <w:contextualSpacing w:val="0"/>
        <w:jc w:val="both"/>
        <w:rPr>
          <w:rFonts w:ascii="Times New Roman" w:hAnsi="Times New Roman" w:cs="Times New Roman"/>
          <w:sz w:val="28"/>
          <w:szCs w:val="28"/>
        </w:rPr>
      </w:pPr>
      <w:r w:rsidRPr="001A54FA">
        <w:rPr>
          <w:rFonts w:ascii="Times New Roman" w:hAnsi="Times New Roman" w:cs="Times New Roman"/>
          <w:sz w:val="28"/>
          <w:szCs w:val="28"/>
        </w:rPr>
        <w:t>Постановление Президиума ВАС РФ от 24.05.12 № 17802/11</w:t>
      </w:r>
      <w:r w:rsidRPr="00580716">
        <w:rPr>
          <w:rFonts w:ascii="Times New Roman" w:hAnsi="Times New Roman" w:cs="Times New Roman"/>
          <w:sz w:val="28"/>
          <w:szCs w:val="28"/>
        </w:rPr>
        <w:t>[Электронный ресурс]. – СПС «</w:t>
      </w:r>
      <w:proofErr w:type="spellStart"/>
      <w:r w:rsidRPr="00580716">
        <w:rPr>
          <w:rFonts w:ascii="Times New Roman" w:hAnsi="Times New Roman" w:cs="Times New Roman"/>
          <w:sz w:val="28"/>
          <w:szCs w:val="28"/>
        </w:rPr>
        <w:t>КонсультантПлюс</w:t>
      </w:r>
      <w:proofErr w:type="spellEnd"/>
      <w:r w:rsidRPr="00580716">
        <w:rPr>
          <w:rFonts w:ascii="Times New Roman" w:hAnsi="Times New Roman" w:cs="Times New Roman"/>
          <w:sz w:val="28"/>
          <w:szCs w:val="28"/>
        </w:rPr>
        <w:t>».</w:t>
      </w:r>
    </w:p>
    <w:p w:rsidR="00BF5067" w:rsidRPr="00580716" w:rsidRDefault="00BF5067" w:rsidP="001A54FA">
      <w:pPr>
        <w:pStyle w:val="a3"/>
        <w:numPr>
          <w:ilvl w:val="0"/>
          <w:numId w:val="20"/>
        </w:numPr>
        <w:spacing w:after="0" w:line="360" w:lineRule="auto"/>
        <w:ind w:left="0" w:firstLine="567"/>
        <w:contextualSpacing w:val="0"/>
        <w:jc w:val="both"/>
        <w:rPr>
          <w:rFonts w:ascii="Times New Roman" w:hAnsi="Times New Roman" w:cs="Times New Roman"/>
          <w:sz w:val="28"/>
          <w:szCs w:val="28"/>
        </w:rPr>
      </w:pPr>
      <w:r w:rsidRPr="00580716">
        <w:rPr>
          <w:rFonts w:ascii="Times New Roman" w:hAnsi="Times New Roman" w:cs="Times New Roman"/>
          <w:sz w:val="28"/>
          <w:szCs w:val="28"/>
        </w:rPr>
        <w:t>Решение суда от 19.12.2017 по делу N 2-1901/2017. [Электронный ресурс]. – СПС «</w:t>
      </w:r>
      <w:proofErr w:type="spellStart"/>
      <w:r w:rsidRPr="00580716">
        <w:rPr>
          <w:rFonts w:ascii="Times New Roman" w:hAnsi="Times New Roman" w:cs="Times New Roman"/>
          <w:sz w:val="28"/>
          <w:szCs w:val="28"/>
        </w:rPr>
        <w:t>КонсультантПлюс</w:t>
      </w:r>
      <w:proofErr w:type="spellEnd"/>
      <w:r w:rsidRPr="00580716">
        <w:rPr>
          <w:rFonts w:ascii="Times New Roman" w:hAnsi="Times New Roman" w:cs="Times New Roman"/>
          <w:sz w:val="28"/>
          <w:szCs w:val="28"/>
        </w:rPr>
        <w:t>».</w:t>
      </w:r>
    </w:p>
    <w:p w:rsidR="00BF5067" w:rsidRPr="00580716" w:rsidRDefault="00BF5067" w:rsidP="001A54FA">
      <w:pPr>
        <w:pStyle w:val="a3"/>
        <w:numPr>
          <w:ilvl w:val="0"/>
          <w:numId w:val="20"/>
        </w:numPr>
        <w:spacing w:after="0" w:line="360" w:lineRule="auto"/>
        <w:ind w:left="0" w:firstLine="567"/>
        <w:contextualSpacing w:val="0"/>
        <w:jc w:val="both"/>
        <w:rPr>
          <w:rFonts w:ascii="Times New Roman" w:hAnsi="Times New Roman" w:cs="Times New Roman"/>
          <w:sz w:val="28"/>
          <w:szCs w:val="28"/>
        </w:rPr>
      </w:pPr>
      <w:r w:rsidRPr="00580716">
        <w:rPr>
          <w:rFonts w:ascii="Times New Roman" w:hAnsi="Times New Roman" w:cs="Times New Roman"/>
          <w:sz w:val="28"/>
          <w:szCs w:val="28"/>
        </w:rPr>
        <w:lastRenderedPageBreak/>
        <w:t xml:space="preserve">Решение </w:t>
      </w:r>
      <w:proofErr w:type="spellStart"/>
      <w:r w:rsidRPr="00580716">
        <w:rPr>
          <w:rFonts w:ascii="Times New Roman" w:hAnsi="Times New Roman" w:cs="Times New Roman"/>
          <w:sz w:val="28"/>
          <w:szCs w:val="28"/>
        </w:rPr>
        <w:t>Устиновского</w:t>
      </w:r>
      <w:proofErr w:type="spellEnd"/>
      <w:r w:rsidRPr="00580716">
        <w:rPr>
          <w:rFonts w:ascii="Times New Roman" w:hAnsi="Times New Roman" w:cs="Times New Roman"/>
          <w:sz w:val="28"/>
          <w:szCs w:val="28"/>
        </w:rPr>
        <w:t xml:space="preserve"> районного суда города Ижевска от 19.12.2017 по гражданскому делу N 2-1901-2017. [Электронный ресурс]. – СПС «</w:t>
      </w:r>
      <w:proofErr w:type="spellStart"/>
      <w:r w:rsidRPr="00580716">
        <w:rPr>
          <w:rFonts w:ascii="Times New Roman" w:hAnsi="Times New Roman" w:cs="Times New Roman"/>
          <w:sz w:val="28"/>
          <w:szCs w:val="28"/>
        </w:rPr>
        <w:t>КонсультантПлюс</w:t>
      </w:r>
      <w:proofErr w:type="spellEnd"/>
      <w:r w:rsidRPr="00580716">
        <w:rPr>
          <w:rFonts w:ascii="Times New Roman" w:hAnsi="Times New Roman" w:cs="Times New Roman"/>
          <w:sz w:val="28"/>
          <w:szCs w:val="28"/>
        </w:rPr>
        <w:t>».</w:t>
      </w:r>
    </w:p>
    <w:p w:rsidR="00BF5067" w:rsidRPr="00580716" w:rsidRDefault="00BF5067" w:rsidP="001A54FA">
      <w:pPr>
        <w:pStyle w:val="a3"/>
        <w:numPr>
          <w:ilvl w:val="0"/>
          <w:numId w:val="20"/>
        </w:numPr>
        <w:spacing w:after="0" w:line="360" w:lineRule="auto"/>
        <w:ind w:left="0" w:firstLine="567"/>
        <w:contextualSpacing w:val="0"/>
        <w:jc w:val="both"/>
        <w:rPr>
          <w:rFonts w:ascii="Times New Roman" w:hAnsi="Times New Roman" w:cs="Times New Roman"/>
          <w:sz w:val="28"/>
          <w:szCs w:val="28"/>
        </w:rPr>
      </w:pPr>
      <w:r w:rsidRPr="00580716">
        <w:rPr>
          <w:rFonts w:ascii="Times New Roman" w:hAnsi="Times New Roman" w:cs="Times New Roman"/>
          <w:sz w:val="28"/>
          <w:szCs w:val="28"/>
        </w:rPr>
        <w:t>Решение Арбитражного суда Удмуртской Республики от 16.10.2019 по делу № А71-9577/2019. [Электронный ресурс]. – СПС «</w:t>
      </w:r>
      <w:proofErr w:type="spellStart"/>
      <w:r w:rsidRPr="00580716">
        <w:rPr>
          <w:rFonts w:ascii="Times New Roman" w:hAnsi="Times New Roman" w:cs="Times New Roman"/>
          <w:sz w:val="28"/>
          <w:szCs w:val="28"/>
        </w:rPr>
        <w:t>КонсультантПлюс</w:t>
      </w:r>
      <w:proofErr w:type="spellEnd"/>
      <w:r w:rsidRPr="00580716">
        <w:rPr>
          <w:rFonts w:ascii="Times New Roman" w:hAnsi="Times New Roman" w:cs="Times New Roman"/>
          <w:sz w:val="28"/>
          <w:szCs w:val="28"/>
        </w:rPr>
        <w:t>».</w:t>
      </w:r>
    </w:p>
    <w:p w:rsidR="00BF5067" w:rsidRPr="00580716" w:rsidRDefault="00BF5067" w:rsidP="001A54FA">
      <w:pPr>
        <w:pStyle w:val="a3"/>
        <w:numPr>
          <w:ilvl w:val="0"/>
          <w:numId w:val="20"/>
        </w:numPr>
        <w:spacing w:after="0" w:line="360" w:lineRule="auto"/>
        <w:ind w:left="0" w:firstLine="567"/>
        <w:contextualSpacing w:val="0"/>
        <w:jc w:val="both"/>
        <w:rPr>
          <w:rFonts w:ascii="Times New Roman" w:hAnsi="Times New Roman" w:cs="Times New Roman"/>
          <w:sz w:val="28"/>
          <w:szCs w:val="28"/>
        </w:rPr>
      </w:pPr>
      <w:r w:rsidRPr="00580716">
        <w:rPr>
          <w:rFonts w:ascii="Times New Roman" w:hAnsi="Times New Roman" w:cs="Times New Roman"/>
          <w:sz w:val="28"/>
          <w:szCs w:val="28"/>
        </w:rPr>
        <w:t>Определение ВС РФ от 27.08.2020 № 305-ЭС20-4693. [Электронный ресурс]. – СПС «</w:t>
      </w:r>
      <w:proofErr w:type="spellStart"/>
      <w:r w:rsidRPr="00580716">
        <w:rPr>
          <w:rFonts w:ascii="Times New Roman" w:hAnsi="Times New Roman" w:cs="Times New Roman"/>
          <w:sz w:val="28"/>
          <w:szCs w:val="28"/>
        </w:rPr>
        <w:t>КонсультантПлюс</w:t>
      </w:r>
      <w:proofErr w:type="spellEnd"/>
      <w:r w:rsidRPr="00580716">
        <w:rPr>
          <w:rFonts w:ascii="Times New Roman" w:hAnsi="Times New Roman" w:cs="Times New Roman"/>
          <w:sz w:val="28"/>
          <w:szCs w:val="28"/>
        </w:rPr>
        <w:t>».</w:t>
      </w:r>
    </w:p>
    <w:p w:rsidR="00BF5067" w:rsidRPr="00580716" w:rsidRDefault="00BF5067" w:rsidP="001A54FA">
      <w:pPr>
        <w:pStyle w:val="a3"/>
        <w:numPr>
          <w:ilvl w:val="0"/>
          <w:numId w:val="20"/>
        </w:numPr>
        <w:spacing w:after="0" w:line="360" w:lineRule="auto"/>
        <w:ind w:left="0" w:firstLine="567"/>
        <w:contextualSpacing w:val="0"/>
        <w:jc w:val="both"/>
        <w:rPr>
          <w:rFonts w:ascii="Times New Roman" w:hAnsi="Times New Roman" w:cs="Times New Roman"/>
          <w:sz w:val="28"/>
          <w:szCs w:val="28"/>
        </w:rPr>
      </w:pPr>
      <w:r w:rsidRPr="00580716">
        <w:rPr>
          <w:rFonts w:ascii="Times New Roman" w:hAnsi="Times New Roman" w:cs="Times New Roman"/>
          <w:sz w:val="28"/>
          <w:szCs w:val="28"/>
        </w:rPr>
        <w:t>Решении Тринадцатого арбитражного апелляционного суда от 09.09.2020 г. по делу № А56-18617/2020. [Электронный ресурс]. – СПС «</w:t>
      </w:r>
      <w:proofErr w:type="spellStart"/>
      <w:r w:rsidRPr="00580716">
        <w:rPr>
          <w:rFonts w:ascii="Times New Roman" w:hAnsi="Times New Roman" w:cs="Times New Roman"/>
          <w:sz w:val="28"/>
          <w:szCs w:val="28"/>
        </w:rPr>
        <w:t>КонсультантПлюс</w:t>
      </w:r>
      <w:proofErr w:type="spellEnd"/>
      <w:r w:rsidRPr="00580716">
        <w:rPr>
          <w:rFonts w:ascii="Times New Roman" w:hAnsi="Times New Roman" w:cs="Times New Roman"/>
          <w:sz w:val="28"/>
          <w:szCs w:val="28"/>
        </w:rPr>
        <w:t>».</w:t>
      </w:r>
    </w:p>
    <w:p w:rsidR="00BF5067" w:rsidRDefault="00BF5067" w:rsidP="001A54FA">
      <w:pPr>
        <w:pStyle w:val="a3"/>
        <w:numPr>
          <w:ilvl w:val="0"/>
          <w:numId w:val="20"/>
        </w:numPr>
        <w:spacing w:after="0" w:line="360" w:lineRule="auto"/>
        <w:ind w:left="0" w:firstLine="567"/>
        <w:contextualSpacing w:val="0"/>
        <w:jc w:val="both"/>
        <w:rPr>
          <w:rFonts w:ascii="Times New Roman" w:hAnsi="Times New Roman" w:cs="Times New Roman"/>
          <w:sz w:val="28"/>
          <w:szCs w:val="28"/>
        </w:rPr>
      </w:pPr>
      <w:proofErr w:type="gramStart"/>
      <w:r w:rsidRPr="005840F5">
        <w:rPr>
          <w:rFonts w:ascii="Times New Roman" w:hAnsi="Times New Roman" w:cs="Times New Roman"/>
          <w:sz w:val="28"/>
          <w:szCs w:val="28"/>
        </w:rPr>
        <w:t>Решение  Арбитражного</w:t>
      </w:r>
      <w:proofErr w:type="gramEnd"/>
      <w:r w:rsidRPr="005840F5">
        <w:rPr>
          <w:rFonts w:ascii="Times New Roman" w:hAnsi="Times New Roman" w:cs="Times New Roman"/>
          <w:sz w:val="28"/>
          <w:szCs w:val="28"/>
        </w:rPr>
        <w:t xml:space="preserve"> суда Удмуртской республики от 11.0</w:t>
      </w:r>
      <w:r>
        <w:rPr>
          <w:rFonts w:ascii="Times New Roman" w:hAnsi="Times New Roman" w:cs="Times New Roman"/>
          <w:sz w:val="28"/>
          <w:szCs w:val="28"/>
        </w:rPr>
        <w:t>4.2021 по делу № А71-14328/2020</w:t>
      </w:r>
      <w:r w:rsidRPr="00580716">
        <w:rPr>
          <w:rFonts w:ascii="Times New Roman" w:hAnsi="Times New Roman" w:cs="Times New Roman"/>
          <w:sz w:val="28"/>
          <w:szCs w:val="28"/>
        </w:rPr>
        <w:t>. [Электронный ресурс]. – СПС «</w:t>
      </w:r>
      <w:proofErr w:type="spellStart"/>
      <w:r w:rsidRPr="00580716">
        <w:rPr>
          <w:rFonts w:ascii="Times New Roman" w:hAnsi="Times New Roman" w:cs="Times New Roman"/>
          <w:sz w:val="28"/>
          <w:szCs w:val="28"/>
        </w:rPr>
        <w:t>КонсультантПлюс</w:t>
      </w:r>
      <w:proofErr w:type="spellEnd"/>
      <w:r w:rsidRPr="00580716">
        <w:rPr>
          <w:rFonts w:ascii="Times New Roman" w:hAnsi="Times New Roman" w:cs="Times New Roman"/>
          <w:sz w:val="28"/>
          <w:szCs w:val="28"/>
        </w:rPr>
        <w:t>».</w:t>
      </w:r>
    </w:p>
    <w:p w:rsidR="00580716" w:rsidRPr="00BF5067" w:rsidRDefault="00E163DA" w:rsidP="00BF5067">
      <w:pPr>
        <w:numPr>
          <w:ilvl w:val="0"/>
          <w:numId w:val="14"/>
        </w:numPr>
        <w:tabs>
          <w:tab w:val="num" w:pos="567"/>
          <w:tab w:val="left" w:pos="851"/>
          <w:tab w:val="num" w:pos="1276"/>
        </w:tabs>
        <w:spacing w:after="0" w:line="360" w:lineRule="auto"/>
        <w:ind w:left="0" w:firstLine="567"/>
        <w:jc w:val="both"/>
        <w:rPr>
          <w:rFonts w:ascii="Times New Roman" w:hAnsi="Times New Roman" w:cs="Times New Roman"/>
          <w:b/>
          <w:color w:val="000000"/>
          <w:sz w:val="28"/>
          <w:szCs w:val="28"/>
        </w:rPr>
      </w:pPr>
      <w:r w:rsidRPr="00580716">
        <w:rPr>
          <w:rFonts w:ascii="Times New Roman" w:hAnsi="Times New Roman" w:cs="Times New Roman"/>
          <w:b/>
          <w:color w:val="000000"/>
          <w:sz w:val="28"/>
          <w:szCs w:val="28"/>
        </w:rPr>
        <w:t xml:space="preserve"> </w:t>
      </w:r>
      <w:r w:rsidR="007B1C3E" w:rsidRPr="00580716">
        <w:rPr>
          <w:rFonts w:ascii="Times New Roman" w:hAnsi="Times New Roman" w:cs="Times New Roman"/>
          <w:b/>
          <w:color w:val="000000"/>
          <w:sz w:val="28"/>
          <w:szCs w:val="28"/>
        </w:rPr>
        <w:t>Специальная литература</w:t>
      </w:r>
    </w:p>
    <w:p w:rsidR="00580716" w:rsidRPr="00580716" w:rsidRDefault="00580716" w:rsidP="001A54FA">
      <w:pPr>
        <w:pStyle w:val="a3"/>
        <w:numPr>
          <w:ilvl w:val="0"/>
          <w:numId w:val="20"/>
        </w:numPr>
        <w:spacing w:after="0" w:line="360" w:lineRule="auto"/>
        <w:ind w:left="0" w:firstLine="567"/>
        <w:contextualSpacing w:val="0"/>
        <w:jc w:val="both"/>
        <w:rPr>
          <w:rFonts w:ascii="Times New Roman" w:hAnsi="Times New Roman" w:cs="Times New Roman"/>
          <w:sz w:val="28"/>
          <w:szCs w:val="28"/>
        </w:rPr>
      </w:pPr>
      <w:r w:rsidRPr="00580716">
        <w:rPr>
          <w:rFonts w:ascii="Times New Roman" w:hAnsi="Times New Roman" w:cs="Times New Roman"/>
          <w:sz w:val="28"/>
          <w:szCs w:val="28"/>
        </w:rPr>
        <w:t xml:space="preserve">Афанасьев С. Ф., Баулин О. В., Лукьянова И. Н.» (Афанасьев, С. Ф. Курс доказательственного права: Гражданский процесс. Арбитражный процесс. Административное </w:t>
      </w:r>
      <w:proofErr w:type="gramStart"/>
      <w:r w:rsidRPr="00580716">
        <w:rPr>
          <w:rFonts w:ascii="Times New Roman" w:hAnsi="Times New Roman" w:cs="Times New Roman"/>
          <w:sz w:val="28"/>
          <w:szCs w:val="28"/>
        </w:rPr>
        <w:t>судопроизводство :</w:t>
      </w:r>
      <w:proofErr w:type="gramEnd"/>
      <w:r w:rsidRPr="00580716">
        <w:rPr>
          <w:rFonts w:ascii="Times New Roman" w:hAnsi="Times New Roman" w:cs="Times New Roman"/>
          <w:sz w:val="28"/>
          <w:szCs w:val="28"/>
        </w:rPr>
        <w:t xml:space="preserve"> учебное пособие / С. Ф. Афанасьев, О. В. Баулин, И. Н. Лукьянова ; под редакцией М. А. Фокиной. — 2-е изд., </w:t>
      </w:r>
      <w:proofErr w:type="spellStart"/>
      <w:r w:rsidRPr="00580716">
        <w:rPr>
          <w:rFonts w:ascii="Times New Roman" w:hAnsi="Times New Roman" w:cs="Times New Roman"/>
          <w:sz w:val="28"/>
          <w:szCs w:val="28"/>
        </w:rPr>
        <w:t>перераб</w:t>
      </w:r>
      <w:proofErr w:type="spellEnd"/>
      <w:r w:rsidRPr="00580716">
        <w:rPr>
          <w:rFonts w:ascii="Times New Roman" w:hAnsi="Times New Roman" w:cs="Times New Roman"/>
          <w:sz w:val="28"/>
          <w:szCs w:val="28"/>
        </w:rPr>
        <w:t xml:space="preserve">. и доп. — </w:t>
      </w:r>
      <w:proofErr w:type="gramStart"/>
      <w:r w:rsidRPr="00580716">
        <w:rPr>
          <w:rFonts w:ascii="Times New Roman" w:hAnsi="Times New Roman" w:cs="Times New Roman"/>
          <w:sz w:val="28"/>
          <w:szCs w:val="28"/>
        </w:rPr>
        <w:t>Москва :</w:t>
      </w:r>
      <w:proofErr w:type="gramEnd"/>
      <w:r w:rsidRPr="00580716">
        <w:rPr>
          <w:rFonts w:ascii="Times New Roman" w:hAnsi="Times New Roman" w:cs="Times New Roman"/>
          <w:sz w:val="28"/>
          <w:szCs w:val="28"/>
        </w:rPr>
        <w:t xml:space="preserve"> СТАТУТ, 2019. — ISB№ 978‑5‑8354‑1538‑0. — </w:t>
      </w:r>
      <w:proofErr w:type="gramStart"/>
      <w:r w:rsidRPr="00580716">
        <w:rPr>
          <w:rFonts w:ascii="Times New Roman" w:hAnsi="Times New Roman" w:cs="Times New Roman"/>
          <w:sz w:val="28"/>
          <w:szCs w:val="28"/>
        </w:rPr>
        <w:t>Текст :</w:t>
      </w:r>
      <w:proofErr w:type="gramEnd"/>
      <w:r w:rsidRPr="00580716">
        <w:rPr>
          <w:rFonts w:ascii="Times New Roman" w:hAnsi="Times New Roman" w:cs="Times New Roman"/>
          <w:sz w:val="28"/>
          <w:szCs w:val="28"/>
        </w:rPr>
        <w:t xml:space="preserve"> электронный // Лань : электронно-библиотечная система. — URL: https://e.la№book.com/book/130686 (дата обращения: 16.04.2023). </w:t>
      </w:r>
    </w:p>
    <w:p w:rsidR="00580716" w:rsidRPr="00580716" w:rsidRDefault="00580716" w:rsidP="001A54FA">
      <w:pPr>
        <w:pStyle w:val="a3"/>
        <w:numPr>
          <w:ilvl w:val="0"/>
          <w:numId w:val="20"/>
        </w:numPr>
        <w:spacing w:after="0" w:line="360" w:lineRule="auto"/>
        <w:ind w:left="0" w:firstLine="567"/>
        <w:contextualSpacing w:val="0"/>
        <w:jc w:val="both"/>
        <w:rPr>
          <w:rFonts w:ascii="Times New Roman" w:hAnsi="Times New Roman" w:cs="Times New Roman"/>
          <w:sz w:val="28"/>
          <w:szCs w:val="28"/>
        </w:rPr>
      </w:pPr>
      <w:proofErr w:type="spellStart"/>
      <w:r w:rsidRPr="00580716">
        <w:rPr>
          <w:rFonts w:ascii="Times New Roman" w:hAnsi="Times New Roman" w:cs="Times New Roman"/>
          <w:sz w:val="28"/>
          <w:szCs w:val="28"/>
        </w:rPr>
        <w:t>Багаев</w:t>
      </w:r>
      <w:proofErr w:type="spellEnd"/>
      <w:r w:rsidRPr="00580716">
        <w:rPr>
          <w:rFonts w:ascii="Times New Roman" w:hAnsi="Times New Roman" w:cs="Times New Roman"/>
          <w:sz w:val="28"/>
          <w:szCs w:val="28"/>
        </w:rPr>
        <w:t xml:space="preserve">, В.А. Приобретение недвижимого имущества по давности владения по российскому и английскому </w:t>
      </w:r>
      <w:proofErr w:type="gramStart"/>
      <w:r w:rsidRPr="00580716">
        <w:rPr>
          <w:rFonts w:ascii="Times New Roman" w:hAnsi="Times New Roman" w:cs="Times New Roman"/>
          <w:sz w:val="28"/>
          <w:szCs w:val="28"/>
        </w:rPr>
        <w:t>праву :</w:t>
      </w:r>
      <w:proofErr w:type="gramEnd"/>
      <w:r w:rsidRPr="00580716">
        <w:rPr>
          <w:rFonts w:ascii="Times New Roman" w:hAnsi="Times New Roman" w:cs="Times New Roman"/>
          <w:sz w:val="28"/>
          <w:szCs w:val="28"/>
        </w:rPr>
        <w:t xml:space="preserve"> автореферат </w:t>
      </w:r>
      <w:proofErr w:type="spellStart"/>
      <w:r w:rsidRPr="00580716">
        <w:rPr>
          <w:rFonts w:ascii="Times New Roman" w:hAnsi="Times New Roman" w:cs="Times New Roman"/>
          <w:sz w:val="28"/>
          <w:szCs w:val="28"/>
        </w:rPr>
        <w:t>дис</w:t>
      </w:r>
      <w:proofErr w:type="spellEnd"/>
      <w:r w:rsidRPr="00580716">
        <w:rPr>
          <w:rFonts w:ascii="Times New Roman" w:hAnsi="Times New Roman" w:cs="Times New Roman"/>
          <w:sz w:val="28"/>
          <w:szCs w:val="28"/>
        </w:rPr>
        <w:t xml:space="preserve">. ... кандидата юридических наук: 12.00.03/ А.В. </w:t>
      </w:r>
      <w:proofErr w:type="spellStart"/>
      <w:r w:rsidRPr="00580716">
        <w:rPr>
          <w:rFonts w:ascii="Times New Roman" w:hAnsi="Times New Roman" w:cs="Times New Roman"/>
          <w:sz w:val="28"/>
          <w:szCs w:val="28"/>
        </w:rPr>
        <w:t>Багаев</w:t>
      </w:r>
      <w:proofErr w:type="spellEnd"/>
      <w:r w:rsidRPr="00580716">
        <w:rPr>
          <w:rFonts w:ascii="Times New Roman" w:hAnsi="Times New Roman" w:cs="Times New Roman"/>
          <w:sz w:val="28"/>
          <w:szCs w:val="28"/>
        </w:rPr>
        <w:t>. – СПб., 2014. – 205 с.</w:t>
      </w:r>
    </w:p>
    <w:p w:rsidR="00580716" w:rsidRPr="001A54FA" w:rsidRDefault="00580716" w:rsidP="001A54FA">
      <w:pPr>
        <w:pStyle w:val="a3"/>
        <w:numPr>
          <w:ilvl w:val="0"/>
          <w:numId w:val="20"/>
        </w:numPr>
        <w:spacing w:after="0" w:line="360" w:lineRule="auto"/>
        <w:ind w:left="0" w:firstLine="567"/>
        <w:contextualSpacing w:val="0"/>
        <w:jc w:val="both"/>
        <w:rPr>
          <w:rFonts w:ascii="Times New Roman" w:hAnsi="Times New Roman" w:cs="Times New Roman"/>
          <w:sz w:val="28"/>
          <w:szCs w:val="28"/>
        </w:rPr>
      </w:pPr>
      <w:r w:rsidRPr="001A54FA">
        <w:rPr>
          <w:rFonts w:ascii="Times New Roman" w:hAnsi="Times New Roman" w:cs="Times New Roman"/>
          <w:sz w:val="28"/>
          <w:szCs w:val="28"/>
        </w:rPr>
        <w:t>Бевзенко, Р. С.  Государственная регистрация прав на недвижимое имущество: проблемы и пути решения / Р. С.  Бевзенко // Вестник гражданского права. –  2011. –  № 5.</w:t>
      </w:r>
    </w:p>
    <w:p w:rsidR="00580716" w:rsidRPr="001A54FA" w:rsidRDefault="00580716" w:rsidP="001A54FA">
      <w:pPr>
        <w:pStyle w:val="a3"/>
        <w:numPr>
          <w:ilvl w:val="0"/>
          <w:numId w:val="20"/>
        </w:numPr>
        <w:spacing w:after="0" w:line="360" w:lineRule="auto"/>
        <w:ind w:left="0" w:firstLine="567"/>
        <w:contextualSpacing w:val="0"/>
        <w:jc w:val="both"/>
        <w:rPr>
          <w:rFonts w:ascii="Times New Roman" w:hAnsi="Times New Roman" w:cs="Times New Roman"/>
          <w:sz w:val="28"/>
          <w:szCs w:val="28"/>
        </w:rPr>
      </w:pPr>
      <w:r w:rsidRPr="001A54FA">
        <w:rPr>
          <w:rFonts w:ascii="Times New Roman" w:hAnsi="Times New Roman" w:cs="Times New Roman"/>
          <w:sz w:val="28"/>
          <w:szCs w:val="28"/>
        </w:rPr>
        <w:lastRenderedPageBreak/>
        <w:t xml:space="preserve">Бентам, И. О судебных доказательствах: Трактат Иеремии Бентама / пер. с франц. И. </w:t>
      </w:r>
      <w:proofErr w:type="spellStart"/>
      <w:proofErr w:type="gramStart"/>
      <w:r w:rsidRPr="001A54FA">
        <w:rPr>
          <w:rFonts w:ascii="Times New Roman" w:hAnsi="Times New Roman" w:cs="Times New Roman"/>
          <w:sz w:val="28"/>
          <w:szCs w:val="28"/>
        </w:rPr>
        <w:t>Гороновичем</w:t>
      </w:r>
      <w:proofErr w:type="spellEnd"/>
      <w:r w:rsidRPr="001A54FA">
        <w:rPr>
          <w:rFonts w:ascii="Times New Roman" w:hAnsi="Times New Roman" w:cs="Times New Roman"/>
          <w:sz w:val="28"/>
          <w:szCs w:val="28"/>
        </w:rPr>
        <w:t xml:space="preserve"> ;</w:t>
      </w:r>
      <w:proofErr w:type="gramEnd"/>
      <w:r w:rsidRPr="001A54FA">
        <w:rPr>
          <w:rFonts w:ascii="Times New Roman" w:hAnsi="Times New Roman" w:cs="Times New Roman"/>
          <w:sz w:val="28"/>
          <w:szCs w:val="28"/>
        </w:rPr>
        <w:t xml:space="preserve"> по изданию </w:t>
      </w:r>
      <w:proofErr w:type="spellStart"/>
      <w:r w:rsidRPr="001A54FA">
        <w:rPr>
          <w:rFonts w:ascii="Times New Roman" w:hAnsi="Times New Roman" w:cs="Times New Roman"/>
          <w:sz w:val="28"/>
          <w:szCs w:val="28"/>
        </w:rPr>
        <w:t>Дюмона</w:t>
      </w:r>
      <w:proofErr w:type="spellEnd"/>
      <w:r w:rsidRPr="001A54FA">
        <w:rPr>
          <w:rFonts w:ascii="Times New Roman" w:hAnsi="Times New Roman" w:cs="Times New Roman"/>
          <w:sz w:val="28"/>
          <w:szCs w:val="28"/>
        </w:rPr>
        <w:t>. Киев, 1876, – С. 123.</w:t>
      </w:r>
    </w:p>
    <w:p w:rsidR="00580716" w:rsidRPr="00580716" w:rsidRDefault="00580716" w:rsidP="001A54FA">
      <w:pPr>
        <w:pStyle w:val="a3"/>
        <w:numPr>
          <w:ilvl w:val="0"/>
          <w:numId w:val="20"/>
        </w:numPr>
        <w:spacing w:after="0" w:line="360" w:lineRule="auto"/>
        <w:ind w:left="0" w:firstLine="567"/>
        <w:contextualSpacing w:val="0"/>
        <w:jc w:val="both"/>
        <w:rPr>
          <w:rFonts w:ascii="Times New Roman" w:hAnsi="Times New Roman" w:cs="Times New Roman"/>
          <w:sz w:val="28"/>
          <w:szCs w:val="28"/>
        </w:rPr>
      </w:pPr>
      <w:r w:rsidRPr="00580716">
        <w:rPr>
          <w:rFonts w:ascii="Times New Roman" w:hAnsi="Times New Roman" w:cs="Times New Roman"/>
          <w:sz w:val="28"/>
          <w:szCs w:val="28"/>
        </w:rPr>
        <w:t>Васьковский Е. В. Учебник гражданского права / Е. В. Васьковский. Московский государственный университет им. М. В. Ломоносова. Юридический факультет. – М.: Статут, 2016. – 380 с.</w:t>
      </w:r>
    </w:p>
    <w:p w:rsidR="00580716" w:rsidRPr="00580716" w:rsidRDefault="00580716" w:rsidP="001A54FA">
      <w:pPr>
        <w:pStyle w:val="a3"/>
        <w:numPr>
          <w:ilvl w:val="0"/>
          <w:numId w:val="20"/>
        </w:numPr>
        <w:spacing w:after="0" w:line="360" w:lineRule="auto"/>
        <w:ind w:left="0" w:firstLine="567"/>
        <w:contextualSpacing w:val="0"/>
        <w:jc w:val="both"/>
        <w:rPr>
          <w:rFonts w:ascii="Times New Roman" w:hAnsi="Times New Roman" w:cs="Times New Roman"/>
          <w:sz w:val="28"/>
          <w:szCs w:val="28"/>
        </w:rPr>
      </w:pPr>
      <w:r w:rsidRPr="00580716">
        <w:rPr>
          <w:rFonts w:ascii="Times New Roman" w:hAnsi="Times New Roman" w:cs="Times New Roman"/>
          <w:sz w:val="28"/>
          <w:szCs w:val="28"/>
        </w:rPr>
        <w:t xml:space="preserve">Гражданский </w:t>
      </w:r>
      <w:proofErr w:type="gramStart"/>
      <w:r w:rsidRPr="00580716">
        <w:rPr>
          <w:rFonts w:ascii="Times New Roman" w:hAnsi="Times New Roman" w:cs="Times New Roman"/>
          <w:sz w:val="28"/>
          <w:szCs w:val="28"/>
        </w:rPr>
        <w:t>процесс :</w:t>
      </w:r>
      <w:proofErr w:type="gramEnd"/>
      <w:r w:rsidRPr="00580716">
        <w:rPr>
          <w:rFonts w:ascii="Times New Roman" w:hAnsi="Times New Roman" w:cs="Times New Roman"/>
          <w:sz w:val="28"/>
          <w:szCs w:val="28"/>
        </w:rPr>
        <w:t xml:space="preserve"> учебник / Борисова Е. А. [и др.] ; под ред. М. К. </w:t>
      </w:r>
      <w:proofErr w:type="spellStart"/>
      <w:r w:rsidRPr="00580716">
        <w:rPr>
          <w:rFonts w:ascii="Times New Roman" w:hAnsi="Times New Roman" w:cs="Times New Roman"/>
          <w:sz w:val="28"/>
          <w:szCs w:val="28"/>
        </w:rPr>
        <w:t>Треушникова</w:t>
      </w:r>
      <w:proofErr w:type="spellEnd"/>
      <w:r w:rsidRPr="00580716">
        <w:rPr>
          <w:rFonts w:ascii="Times New Roman" w:hAnsi="Times New Roman" w:cs="Times New Roman"/>
          <w:sz w:val="28"/>
          <w:szCs w:val="28"/>
        </w:rPr>
        <w:t xml:space="preserve">. – 2-е изд., </w:t>
      </w:r>
      <w:proofErr w:type="spellStart"/>
      <w:r w:rsidRPr="00580716">
        <w:rPr>
          <w:rFonts w:ascii="Times New Roman" w:hAnsi="Times New Roman" w:cs="Times New Roman"/>
          <w:sz w:val="28"/>
          <w:szCs w:val="28"/>
        </w:rPr>
        <w:t>перераб</w:t>
      </w:r>
      <w:proofErr w:type="spellEnd"/>
      <w:r w:rsidRPr="00580716">
        <w:rPr>
          <w:rFonts w:ascii="Times New Roman" w:hAnsi="Times New Roman" w:cs="Times New Roman"/>
          <w:sz w:val="28"/>
          <w:szCs w:val="28"/>
        </w:rPr>
        <w:t xml:space="preserve">. и доп. – </w:t>
      </w:r>
      <w:proofErr w:type="gramStart"/>
      <w:r w:rsidRPr="00580716">
        <w:rPr>
          <w:rFonts w:ascii="Times New Roman" w:hAnsi="Times New Roman" w:cs="Times New Roman"/>
          <w:sz w:val="28"/>
          <w:szCs w:val="28"/>
        </w:rPr>
        <w:t>Москва :</w:t>
      </w:r>
      <w:proofErr w:type="gramEnd"/>
      <w:r w:rsidRPr="00580716">
        <w:rPr>
          <w:rFonts w:ascii="Times New Roman" w:hAnsi="Times New Roman" w:cs="Times New Roman"/>
          <w:sz w:val="28"/>
          <w:szCs w:val="28"/>
        </w:rPr>
        <w:t xml:space="preserve"> Городец, 2006. – 783 с.</w:t>
      </w:r>
    </w:p>
    <w:p w:rsidR="00580716" w:rsidRPr="001A54FA" w:rsidRDefault="00580716" w:rsidP="001A54FA">
      <w:pPr>
        <w:pStyle w:val="a3"/>
        <w:numPr>
          <w:ilvl w:val="0"/>
          <w:numId w:val="20"/>
        </w:numPr>
        <w:spacing w:after="0" w:line="360" w:lineRule="auto"/>
        <w:ind w:left="0" w:firstLine="567"/>
        <w:contextualSpacing w:val="0"/>
        <w:jc w:val="both"/>
        <w:rPr>
          <w:rFonts w:ascii="Times New Roman" w:hAnsi="Times New Roman" w:cs="Times New Roman"/>
          <w:sz w:val="28"/>
          <w:szCs w:val="28"/>
        </w:rPr>
      </w:pPr>
      <w:r w:rsidRPr="001A54FA">
        <w:rPr>
          <w:rFonts w:ascii="Times New Roman" w:hAnsi="Times New Roman" w:cs="Times New Roman"/>
          <w:sz w:val="28"/>
          <w:szCs w:val="28"/>
        </w:rPr>
        <w:t xml:space="preserve">Гражданское право: </w:t>
      </w:r>
      <w:proofErr w:type="gramStart"/>
      <w:r w:rsidRPr="001A54FA">
        <w:rPr>
          <w:rFonts w:ascii="Times New Roman" w:hAnsi="Times New Roman" w:cs="Times New Roman"/>
          <w:sz w:val="28"/>
          <w:szCs w:val="28"/>
        </w:rPr>
        <w:t>учебник :</w:t>
      </w:r>
      <w:proofErr w:type="gramEnd"/>
      <w:r w:rsidRPr="001A54FA">
        <w:rPr>
          <w:rFonts w:ascii="Times New Roman" w:hAnsi="Times New Roman" w:cs="Times New Roman"/>
          <w:sz w:val="28"/>
          <w:szCs w:val="28"/>
        </w:rPr>
        <w:t xml:space="preserve"> в 4 т. /отв. ред. Е. А. Суханов. - 2-е изд., </w:t>
      </w:r>
      <w:proofErr w:type="spellStart"/>
      <w:r w:rsidRPr="001A54FA">
        <w:rPr>
          <w:rFonts w:ascii="Times New Roman" w:hAnsi="Times New Roman" w:cs="Times New Roman"/>
          <w:sz w:val="28"/>
          <w:szCs w:val="28"/>
        </w:rPr>
        <w:t>перераб</w:t>
      </w:r>
      <w:proofErr w:type="spellEnd"/>
      <w:proofErr w:type="gramStart"/>
      <w:r w:rsidRPr="001A54FA">
        <w:rPr>
          <w:rFonts w:ascii="Times New Roman" w:hAnsi="Times New Roman" w:cs="Times New Roman"/>
          <w:sz w:val="28"/>
          <w:szCs w:val="28"/>
        </w:rPr>
        <w:t>.</w:t>
      </w:r>
      <w:proofErr w:type="gramEnd"/>
      <w:r w:rsidRPr="001A54FA">
        <w:rPr>
          <w:rFonts w:ascii="Times New Roman" w:hAnsi="Times New Roman" w:cs="Times New Roman"/>
          <w:sz w:val="28"/>
          <w:szCs w:val="28"/>
        </w:rPr>
        <w:t xml:space="preserve"> и доп. - Москва: Статут, 2019, – С. 450.</w:t>
      </w:r>
    </w:p>
    <w:p w:rsidR="00580716" w:rsidRPr="00580716" w:rsidRDefault="00580716" w:rsidP="001A54FA">
      <w:pPr>
        <w:pStyle w:val="a3"/>
        <w:numPr>
          <w:ilvl w:val="0"/>
          <w:numId w:val="20"/>
        </w:numPr>
        <w:spacing w:after="0" w:line="360" w:lineRule="auto"/>
        <w:ind w:left="0" w:firstLine="567"/>
        <w:contextualSpacing w:val="0"/>
        <w:jc w:val="both"/>
        <w:rPr>
          <w:rFonts w:ascii="Times New Roman" w:hAnsi="Times New Roman" w:cs="Times New Roman"/>
          <w:sz w:val="28"/>
          <w:szCs w:val="28"/>
        </w:rPr>
      </w:pPr>
      <w:r w:rsidRPr="00580716">
        <w:rPr>
          <w:rFonts w:ascii="Times New Roman" w:hAnsi="Times New Roman" w:cs="Times New Roman"/>
          <w:sz w:val="28"/>
          <w:szCs w:val="28"/>
        </w:rPr>
        <w:t>Григорьев, В.Л. Ошибка в доказательствах / В.Л. Григорьев // Бизнес-адвокат. – 2006, – № 2. – С. 52.</w:t>
      </w:r>
    </w:p>
    <w:p w:rsidR="00580716" w:rsidRPr="001A54FA" w:rsidRDefault="00580716" w:rsidP="001A54FA">
      <w:pPr>
        <w:pStyle w:val="a3"/>
        <w:numPr>
          <w:ilvl w:val="0"/>
          <w:numId w:val="20"/>
        </w:numPr>
        <w:spacing w:after="0" w:line="360" w:lineRule="auto"/>
        <w:ind w:left="0" w:firstLine="567"/>
        <w:contextualSpacing w:val="0"/>
        <w:jc w:val="both"/>
        <w:rPr>
          <w:rFonts w:ascii="Times New Roman" w:hAnsi="Times New Roman" w:cs="Times New Roman"/>
          <w:sz w:val="28"/>
          <w:szCs w:val="28"/>
        </w:rPr>
      </w:pPr>
      <w:proofErr w:type="spellStart"/>
      <w:r w:rsidRPr="001A54FA">
        <w:rPr>
          <w:rFonts w:ascii="Times New Roman" w:hAnsi="Times New Roman" w:cs="Times New Roman"/>
          <w:sz w:val="28"/>
          <w:szCs w:val="28"/>
        </w:rPr>
        <w:t>Грядов</w:t>
      </w:r>
      <w:proofErr w:type="spellEnd"/>
      <w:r w:rsidRPr="001A54FA">
        <w:rPr>
          <w:rFonts w:ascii="Times New Roman" w:hAnsi="Times New Roman" w:cs="Times New Roman"/>
          <w:sz w:val="28"/>
          <w:szCs w:val="28"/>
        </w:rPr>
        <w:t>, А. В. Доказательственная сила нотариального акта в праве России и Франции (сравнительно-правовое исследование</w:t>
      </w:r>
      <w:proofErr w:type="gramStart"/>
      <w:r w:rsidRPr="001A54FA">
        <w:rPr>
          <w:rFonts w:ascii="Times New Roman" w:hAnsi="Times New Roman" w:cs="Times New Roman"/>
          <w:sz w:val="28"/>
          <w:szCs w:val="28"/>
        </w:rPr>
        <w:t>) :</w:t>
      </w:r>
      <w:proofErr w:type="gramEnd"/>
      <w:r w:rsidRPr="001A54FA">
        <w:rPr>
          <w:rFonts w:ascii="Times New Roman" w:hAnsi="Times New Roman" w:cs="Times New Roman"/>
          <w:sz w:val="28"/>
          <w:szCs w:val="28"/>
        </w:rPr>
        <w:t xml:space="preserve"> учебное пособие / А. В. </w:t>
      </w:r>
      <w:proofErr w:type="spellStart"/>
      <w:r w:rsidRPr="001A54FA">
        <w:rPr>
          <w:rFonts w:ascii="Times New Roman" w:hAnsi="Times New Roman" w:cs="Times New Roman"/>
          <w:sz w:val="28"/>
          <w:szCs w:val="28"/>
        </w:rPr>
        <w:t>Грядов</w:t>
      </w:r>
      <w:proofErr w:type="spellEnd"/>
      <w:r w:rsidRPr="001A54FA">
        <w:rPr>
          <w:rFonts w:ascii="Times New Roman" w:hAnsi="Times New Roman" w:cs="Times New Roman"/>
          <w:sz w:val="28"/>
          <w:szCs w:val="28"/>
        </w:rPr>
        <w:t xml:space="preserve">. — </w:t>
      </w:r>
      <w:proofErr w:type="gramStart"/>
      <w:r w:rsidRPr="001A54FA">
        <w:rPr>
          <w:rFonts w:ascii="Times New Roman" w:hAnsi="Times New Roman" w:cs="Times New Roman"/>
          <w:sz w:val="28"/>
          <w:szCs w:val="28"/>
        </w:rPr>
        <w:t>Москва :</w:t>
      </w:r>
      <w:proofErr w:type="gramEnd"/>
      <w:r w:rsidRPr="001A54FA">
        <w:rPr>
          <w:rFonts w:ascii="Times New Roman" w:hAnsi="Times New Roman" w:cs="Times New Roman"/>
          <w:sz w:val="28"/>
          <w:szCs w:val="28"/>
        </w:rPr>
        <w:t xml:space="preserve"> </w:t>
      </w:r>
      <w:proofErr w:type="spellStart"/>
      <w:r w:rsidRPr="001A54FA">
        <w:rPr>
          <w:rFonts w:ascii="Times New Roman" w:hAnsi="Times New Roman" w:cs="Times New Roman"/>
          <w:sz w:val="28"/>
          <w:szCs w:val="28"/>
        </w:rPr>
        <w:t>Infotropic</w:t>
      </w:r>
      <w:proofErr w:type="spellEnd"/>
      <w:r w:rsidRPr="001A54FA">
        <w:rPr>
          <w:rFonts w:ascii="Times New Roman" w:hAnsi="Times New Roman" w:cs="Times New Roman"/>
          <w:sz w:val="28"/>
          <w:szCs w:val="28"/>
        </w:rPr>
        <w:t xml:space="preserve"> </w:t>
      </w:r>
      <w:proofErr w:type="spellStart"/>
      <w:r w:rsidRPr="001A54FA">
        <w:rPr>
          <w:rFonts w:ascii="Times New Roman" w:hAnsi="Times New Roman" w:cs="Times New Roman"/>
          <w:sz w:val="28"/>
          <w:szCs w:val="28"/>
        </w:rPr>
        <w:t>Media</w:t>
      </w:r>
      <w:proofErr w:type="spellEnd"/>
      <w:r w:rsidRPr="001A54FA">
        <w:rPr>
          <w:rFonts w:ascii="Times New Roman" w:hAnsi="Times New Roman" w:cs="Times New Roman"/>
          <w:sz w:val="28"/>
          <w:szCs w:val="28"/>
        </w:rPr>
        <w:t xml:space="preserve">, 2012. — ISBN 978-5-9998-0061-9. — </w:t>
      </w:r>
      <w:proofErr w:type="gramStart"/>
      <w:r w:rsidRPr="001A54FA">
        <w:rPr>
          <w:rFonts w:ascii="Times New Roman" w:hAnsi="Times New Roman" w:cs="Times New Roman"/>
          <w:sz w:val="28"/>
          <w:szCs w:val="28"/>
        </w:rPr>
        <w:t>Текст :</w:t>
      </w:r>
      <w:proofErr w:type="gramEnd"/>
      <w:r w:rsidRPr="001A54FA">
        <w:rPr>
          <w:rFonts w:ascii="Times New Roman" w:hAnsi="Times New Roman" w:cs="Times New Roman"/>
          <w:sz w:val="28"/>
          <w:szCs w:val="28"/>
        </w:rPr>
        <w:t xml:space="preserve"> электронный // Лань : электронно-библиотечная система. — URL: https://e.lanbook.com/book/58066 (дата обращения: 05.05.2023).</w:t>
      </w:r>
    </w:p>
    <w:p w:rsidR="00580716" w:rsidRPr="00580716" w:rsidRDefault="00580716" w:rsidP="001A54FA">
      <w:pPr>
        <w:pStyle w:val="a3"/>
        <w:numPr>
          <w:ilvl w:val="0"/>
          <w:numId w:val="20"/>
        </w:numPr>
        <w:spacing w:after="0" w:line="360" w:lineRule="auto"/>
        <w:ind w:left="0" w:firstLine="567"/>
        <w:contextualSpacing w:val="0"/>
        <w:jc w:val="both"/>
        <w:rPr>
          <w:rFonts w:ascii="Times New Roman" w:hAnsi="Times New Roman" w:cs="Times New Roman"/>
          <w:sz w:val="28"/>
          <w:szCs w:val="28"/>
        </w:rPr>
      </w:pPr>
      <w:proofErr w:type="spellStart"/>
      <w:r w:rsidRPr="00580716">
        <w:rPr>
          <w:rFonts w:ascii="Times New Roman" w:hAnsi="Times New Roman" w:cs="Times New Roman"/>
          <w:sz w:val="28"/>
          <w:szCs w:val="28"/>
        </w:rPr>
        <w:t>Грядов</w:t>
      </w:r>
      <w:proofErr w:type="spellEnd"/>
      <w:r w:rsidRPr="00580716">
        <w:rPr>
          <w:rFonts w:ascii="Times New Roman" w:hAnsi="Times New Roman" w:cs="Times New Roman"/>
          <w:sz w:val="28"/>
          <w:szCs w:val="28"/>
        </w:rPr>
        <w:t>, А. В. Доказательственная сила нотариального акта в праве России и Франции (сравнительно-правовое исследование</w:t>
      </w:r>
      <w:proofErr w:type="gramStart"/>
      <w:r w:rsidRPr="00580716">
        <w:rPr>
          <w:rFonts w:ascii="Times New Roman" w:hAnsi="Times New Roman" w:cs="Times New Roman"/>
          <w:sz w:val="28"/>
          <w:szCs w:val="28"/>
        </w:rPr>
        <w:t>) :</w:t>
      </w:r>
      <w:proofErr w:type="gramEnd"/>
      <w:r w:rsidRPr="00580716">
        <w:rPr>
          <w:rFonts w:ascii="Times New Roman" w:hAnsi="Times New Roman" w:cs="Times New Roman"/>
          <w:sz w:val="28"/>
          <w:szCs w:val="28"/>
        </w:rPr>
        <w:t xml:space="preserve"> учебное пособие / А. В. </w:t>
      </w:r>
      <w:proofErr w:type="spellStart"/>
      <w:r w:rsidRPr="00580716">
        <w:rPr>
          <w:rFonts w:ascii="Times New Roman" w:hAnsi="Times New Roman" w:cs="Times New Roman"/>
          <w:sz w:val="28"/>
          <w:szCs w:val="28"/>
        </w:rPr>
        <w:t>Грядов</w:t>
      </w:r>
      <w:proofErr w:type="spellEnd"/>
      <w:r w:rsidRPr="00580716">
        <w:rPr>
          <w:rFonts w:ascii="Times New Roman" w:hAnsi="Times New Roman" w:cs="Times New Roman"/>
          <w:sz w:val="28"/>
          <w:szCs w:val="28"/>
        </w:rPr>
        <w:t xml:space="preserve">. — </w:t>
      </w:r>
      <w:proofErr w:type="gramStart"/>
      <w:r w:rsidRPr="00580716">
        <w:rPr>
          <w:rFonts w:ascii="Times New Roman" w:hAnsi="Times New Roman" w:cs="Times New Roman"/>
          <w:sz w:val="28"/>
          <w:szCs w:val="28"/>
        </w:rPr>
        <w:t>Москва :</w:t>
      </w:r>
      <w:proofErr w:type="gramEnd"/>
      <w:r w:rsidRPr="00580716">
        <w:rPr>
          <w:rFonts w:ascii="Times New Roman" w:hAnsi="Times New Roman" w:cs="Times New Roman"/>
          <w:sz w:val="28"/>
          <w:szCs w:val="28"/>
        </w:rPr>
        <w:t xml:space="preserve"> </w:t>
      </w:r>
      <w:proofErr w:type="spellStart"/>
      <w:r w:rsidRPr="00580716">
        <w:rPr>
          <w:rFonts w:ascii="Times New Roman" w:hAnsi="Times New Roman" w:cs="Times New Roman"/>
          <w:sz w:val="28"/>
          <w:szCs w:val="28"/>
        </w:rPr>
        <w:t>Infotropic</w:t>
      </w:r>
      <w:proofErr w:type="spellEnd"/>
      <w:r w:rsidRPr="00580716">
        <w:rPr>
          <w:rFonts w:ascii="Times New Roman" w:hAnsi="Times New Roman" w:cs="Times New Roman"/>
          <w:sz w:val="28"/>
          <w:szCs w:val="28"/>
        </w:rPr>
        <w:t xml:space="preserve"> </w:t>
      </w:r>
      <w:proofErr w:type="spellStart"/>
      <w:r w:rsidRPr="00580716">
        <w:rPr>
          <w:rFonts w:ascii="Times New Roman" w:hAnsi="Times New Roman" w:cs="Times New Roman"/>
          <w:sz w:val="28"/>
          <w:szCs w:val="28"/>
        </w:rPr>
        <w:t>Media</w:t>
      </w:r>
      <w:proofErr w:type="spellEnd"/>
      <w:r w:rsidRPr="00580716">
        <w:rPr>
          <w:rFonts w:ascii="Times New Roman" w:hAnsi="Times New Roman" w:cs="Times New Roman"/>
          <w:sz w:val="28"/>
          <w:szCs w:val="28"/>
        </w:rPr>
        <w:t xml:space="preserve">, 2012. — ISBN 978-5-9998-0061-9. — </w:t>
      </w:r>
      <w:proofErr w:type="gramStart"/>
      <w:r w:rsidRPr="00580716">
        <w:rPr>
          <w:rFonts w:ascii="Times New Roman" w:hAnsi="Times New Roman" w:cs="Times New Roman"/>
          <w:sz w:val="28"/>
          <w:szCs w:val="28"/>
        </w:rPr>
        <w:t>Текст :</w:t>
      </w:r>
      <w:proofErr w:type="gramEnd"/>
      <w:r w:rsidRPr="00580716">
        <w:rPr>
          <w:rFonts w:ascii="Times New Roman" w:hAnsi="Times New Roman" w:cs="Times New Roman"/>
          <w:sz w:val="28"/>
          <w:szCs w:val="28"/>
        </w:rPr>
        <w:t xml:space="preserve"> электронный // Лань : электронно-библиотечная система. — URL: https://e.lanbook.com/book/58066 (дата обращения: 05.05.2023).</w:t>
      </w:r>
    </w:p>
    <w:p w:rsidR="00580716" w:rsidRPr="001A54FA" w:rsidRDefault="00580716" w:rsidP="001A54FA">
      <w:pPr>
        <w:pStyle w:val="a3"/>
        <w:numPr>
          <w:ilvl w:val="0"/>
          <w:numId w:val="20"/>
        </w:numPr>
        <w:spacing w:after="0" w:line="360" w:lineRule="auto"/>
        <w:ind w:left="0" w:firstLine="567"/>
        <w:contextualSpacing w:val="0"/>
        <w:jc w:val="both"/>
        <w:rPr>
          <w:rFonts w:ascii="Times New Roman" w:hAnsi="Times New Roman" w:cs="Times New Roman"/>
          <w:sz w:val="28"/>
          <w:szCs w:val="28"/>
        </w:rPr>
      </w:pPr>
      <w:r w:rsidRPr="001A54FA">
        <w:rPr>
          <w:rFonts w:ascii="Times New Roman" w:hAnsi="Times New Roman" w:cs="Times New Roman"/>
          <w:sz w:val="28"/>
          <w:szCs w:val="28"/>
        </w:rPr>
        <w:t xml:space="preserve">Медведев, И.Г. Письменные доказательства в гражданском процессе России и </w:t>
      </w:r>
      <w:proofErr w:type="gramStart"/>
      <w:r w:rsidRPr="001A54FA">
        <w:rPr>
          <w:rFonts w:ascii="Times New Roman" w:hAnsi="Times New Roman" w:cs="Times New Roman"/>
          <w:sz w:val="28"/>
          <w:szCs w:val="28"/>
        </w:rPr>
        <w:t>Франции :</w:t>
      </w:r>
      <w:proofErr w:type="gramEnd"/>
      <w:r w:rsidRPr="001A54FA">
        <w:rPr>
          <w:rFonts w:ascii="Times New Roman" w:hAnsi="Times New Roman" w:cs="Times New Roman"/>
          <w:sz w:val="28"/>
          <w:szCs w:val="28"/>
        </w:rPr>
        <w:t xml:space="preserve"> </w:t>
      </w:r>
      <w:proofErr w:type="spellStart"/>
      <w:r w:rsidRPr="001A54FA">
        <w:rPr>
          <w:rFonts w:ascii="Times New Roman" w:hAnsi="Times New Roman" w:cs="Times New Roman"/>
          <w:sz w:val="28"/>
          <w:szCs w:val="28"/>
        </w:rPr>
        <w:t>дис</w:t>
      </w:r>
      <w:proofErr w:type="spellEnd"/>
      <w:r w:rsidRPr="001A54FA">
        <w:rPr>
          <w:rFonts w:ascii="Times New Roman" w:hAnsi="Times New Roman" w:cs="Times New Roman"/>
          <w:sz w:val="28"/>
          <w:szCs w:val="28"/>
        </w:rPr>
        <w:t xml:space="preserve">. … канд. </w:t>
      </w:r>
      <w:proofErr w:type="spellStart"/>
      <w:r w:rsidRPr="001A54FA">
        <w:rPr>
          <w:rFonts w:ascii="Times New Roman" w:hAnsi="Times New Roman" w:cs="Times New Roman"/>
          <w:sz w:val="28"/>
          <w:szCs w:val="28"/>
        </w:rPr>
        <w:t>юрид</w:t>
      </w:r>
      <w:proofErr w:type="spellEnd"/>
      <w:r w:rsidRPr="001A54FA">
        <w:rPr>
          <w:rFonts w:ascii="Times New Roman" w:hAnsi="Times New Roman" w:cs="Times New Roman"/>
          <w:sz w:val="28"/>
          <w:szCs w:val="28"/>
        </w:rPr>
        <w:t xml:space="preserve">. </w:t>
      </w:r>
      <w:proofErr w:type="gramStart"/>
      <w:r w:rsidRPr="001A54FA">
        <w:rPr>
          <w:rFonts w:ascii="Times New Roman" w:hAnsi="Times New Roman" w:cs="Times New Roman"/>
          <w:sz w:val="28"/>
          <w:szCs w:val="28"/>
        </w:rPr>
        <w:t>наук :</w:t>
      </w:r>
      <w:proofErr w:type="gramEnd"/>
      <w:r w:rsidRPr="001A54FA">
        <w:rPr>
          <w:rFonts w:ascii="Times New Roman" w:hAnsi="Times New Roman" w:cs="Times New Roman"/>
          <w:sz w:val="28"/>
          <w:szCs w:val="28"/>
        </w:rPr>
        <w:t xml:space="preserve"> 12.00.15 / И. Г. Медведев. – </w:t>
      </w:r>
      <w:proofErr w:type="spellStart"/>
      <w:r w:rsidRPr="001A54FA">
        <w:rPr>
          <w:rFonts w:ascii="Times New Roman" w:hAnsi="Times New Roman" w:cs="Times New Roman"/>
          <w:sz w:val="28"/>
          <w:szCs w:val="28"/>
        </w:rPr>
        <w:t>Екб</w:t>
      </w:r>
      <w:proofErr w:type="spellEnd"/>
      <w:r w:rsidRPr="001A54FA">
        <w:rPr>
          <w:rFonts w:ascii="Times New Roman" w:hAnsi="Times New Roman" w:cs="Times New Roman"/>
          <w:sz w:val="28"/>
          <w:szCs w:val="28"/>
        </w:rPr>
        <w:t>., 2003. – 405 с.</w:t>
      </w:r>
    </w:p>
    <w:p w:rsidR="00580716" w:rsidRPr="001A54FA" w:rsidRDefault="00580716" w:rsidP="001A54FA">
      <w:pPr>
        <w:pStyle w:val="a3"/>
        <w:numPr>
          <w:ilvl w:val="0"/>
          <w:numId w:val="20"/>
        </w:numPr>
        <w:spacing w:after="0" w:line="360" w:lineRule="auto"/>
        <w:ind w:left="0" w:firstLine="567"/>
        <w:contextualSpacing w:val="0"/>
        <w:jc w:val="both"/>
        <w:rPr>
          <w:rFonts w:ascii="Times New Roman" w:hAnsi="Times New Roman" w:cs="Times New Roman"/>
          <w:sz w:val="28"/>
          <w:szCs w:val="28"/>
        </w:rPr>
      </w:pPr>
      <w:r w:rsidRPr="001A54FA">
        <w:rPr>
          <w:rFonts w:ascii="Times New Roman" w:hAnsi="Times New Roman" w:cs="Times New Roman"/>
          <w:sz w:val="28"/>
          <w:szCs w:val="28"/>
        </w:rPr>
        <w:t xml:space="preserve">Мейер, Д. И. Русское гражданское </w:t>
      </w:r>
      <w:proofErr w:type="gramStart"/>
      <w:r w:rsidRPr="001A54FA">
        <w:rPr>
          <w:rFonts w:ascii="Times New Roman" w:hAnsi="Times New Roman" w:cs="Times New Roman"/>
          <w:sz w:val="28"/>
          <w:szCs w:val="28"/>
        </w:rPr>
        <w:t>право  /</w:t>
      </w:r>
      <w:proofErr w:type="gramEnd"/>
      <w:r w:rsidRPr="001A54FA">
        <w:rPr>
          <w:rFonts w:ascii="Times New Roman" w:hAnsi="Times New Roman" w:cs="Times New Roman"/>
          <w:sz w:val="28"/>
          <w:szCs w:val="28"/>
        </w:rPr>
        <w:t xml:space="preserve"> Д. И. Мейер. — 4-е изд., </w:t>
      </w:r>
      <w:proofErr w:type="spellStart"/>
      <w:r w:rsidRPr="001A54FA">
        <w:rPr>
          <w:rFonts w:ascii="Times New Roman" w:hAnsi="Times New Roman" w:cs="Times New Roman"/>
          <w:sz w:val="28"/>
          <w:szCs w:val="28"/>
        </w:rPr>
        <w:t>испр</w:t>
      </w:r>
      <w:proofErr w:type="spellEnd"/>
      <w:r w:rsidRPr="001A54FA">
        <w:rPr>
          <w:rFonts w:ascii="Times New Roman" w:hAnsi="Times New Roman" w:cs="Times New Roman"/>
          <w:sz w:val="28"/>
          <w:szCs w:val="28"/>
        </w:rPr>
        <w:t xml:space="preserve">. и доп. — </w:t>
      </w:r>
      <w:proofErr w:type="gramStart"/>
      <w:r w:rsidRPr="001A54FA">
        <w:rPr>
          <w:rFonts w:ascii="Times New Roman" w:hAnsi="Times New Roman" w:cs="Times New Roman"/>
          <w:sz w:val="28"/>
          <w:szCs w:val="28"/>
        </w:rPr>
        <w:t>Москва :</w:t>
      </w:r>
      <w:proofErr w:type="gramEnd"/>
      <w:r w:rsidRPr="001A54FA">
        <w:rPr>
          <w:rFonts w:ascii="Times New Roman" w:hAnsi="Times New Roman" w:cs="Times New Roman"/>
          <w:sz w:val="28"/>
          <w:szCs w:val="28"/>
        </w:rPr>
        <w:t xml:space="preserve"> СТАТУТ, 2021. — ISBN 978-5-8354-1751-3. — </w:t>
      </w:r>
      <w:proofErr w:type="gramStart"/>
      <w:r w:rsidRPr="001A54FA">
        <w:rPr>
          <w:rFonts w:ascii="Times New Roman" w:hAnsi="Times New Roman" w:cs="Times New Roman"/>
          <w:sz w:val="28"/>
          <w:szCs w:val="28"/>
        </w:rPr>
        <w:t>Текст :</w:t>
      </w:r>
      <w:proofErr w:type="gramEnd"/>
      <w:r w:rsidRPr="001A54FA">
        <w:rPr>
          <w:rFonts w:ascii="Times New Roman" w:hAnsi="Times New Roman" w:cs="Times New Roman"/>
          <w:sz w:val="28"/>
          <w:szCs w:val="28"/>
        </w:rPr>
        <w:t xml:space="preserve"> электронный // Лань : электронно-библиотечная система. — URL: https://e.lanbook.com/book/199862 (дата обращения: 05.05.2023). </w:t>
      </w:r>
    </w:p>
    <w:p w:rsidR="00580716" w:rsidRPr="00580716" w:rsidRDefault="00580716" w:rsidP="001A54FA">
      <w:pPr>
        <w:pStyle w:val="a3"/>
        <w:numPr>
          <w:ilvl w:val="0"/>
          <w:numId w:val="20"/>
        </w:numPr>
        <w:spacing w:after="0" w:line="360" w:lineRule="auto"/>
        <w:ind w:left="0" w:firstLine="567"/>
        <w:contextualSpacing w:val="0"/>
        <w:jc w:val="both"/>
        <w:rPr>
          <w:rFonts w:ascii="Times New Roman" w:hAnsi="Times New Roman" w:cs="Times New Roman"/>
          <w:sz w:val="28"/>
          <w:szCs w:val="28"/>
        </w:rPr>
      </w:pPr>
      <w:r w:rsidRPr="00580716">
        <w:rPr>
          <w:rFonts w:ascii="Times New Roman" w:hAnsi="Times New Roman" w:cs="Times New Roman"/>
          <w:sz w:val="28"/>
          <w:szCs w:val="28"/>
        </w:rPr>
        <w:lastRenderedPageBreak/>
        <w:t xml:space="preserve">Молчанов, В. В. Основы теории доказательств в гражданском процессуальном </w:t>
      </w:r>
      <w:proofErr w:type="gramStart"/>
      <w:r w:rsidRPr="00580716">
        <w:rPr>
          <w:rFonts w:ascii="Times New Roman" w:hAnsi="Times New Roman" w:cs="Times New Roman"/>
          <w:sz w:val="28"/>
          <w:szCs w:val="28"/>
        </w:rPr>
        <w:t>праве :</w:t>
      </w:r>
      <w:proofErr w:type="gramEnd"/>
      <w:r w:rsidRPr="00580716">
        <w:rPr>
          <w:rFonts w:ascii="Times New Roman" w:hAnsi="Times New Roman" w:cs="Times New Roman"/>
          <w:sz w:val="28"/>
          <w:szCs w:val="28"/>
        </w:rPr>
        <w:t xml:space="preserve"> учебное пособие / В. В. Молчанов. — </w:t>
      </w:r>
      <w:proofErr w:type="gramStart"/>
      <w:r w:rsidRPr="00580716">
        <w:rPr>
          <w:rFonts w:ascii="Times New Roman" w:hAnsi="Times New Roman" w:cs="Times New Roman"/>
          <w:sz w:val="28"/>
          <w:szCs w:val="28"/>
        </w:rPr>
        <w:t>Москва :</w:t>
      </w:r>
      <w:proofErr w:type="gramEnd"/>
      <w:r w:rsidRPr="00580716">
        <w:rPr>
          <w:rFonts w:ascii="Times New Roman" w:hAnsi="Times New Roman" w:cs="Times New Roman"/>
          <w:sz w:val="28"/>
          <w:szCs w:val="28"/>
        </w:rPr>
        <w:t xml:space="preserve"> Зерцало-М, 2017. — ISB№ 978-5-94373-369-7. — </w:t>
      </w:r>
      <w:proofErr w:type="gramStart"/>
      <w:r w:rsidRPr="00580716">
        <w:rPr>
          <w:rFonts w:ascii="Times New Roman" w:hAnsi="Times New Roman" w:cs="Times New Roman"/>
          <w:sz w:val="28"/>
          <w:szCs w:val="28"/>
        </w:rPr>
        <w:t>Текст :</w:t>
      </w:r>
      <w:proofErr w:type="gramEnd"/>
      <w:r w:rsidRPr="00580716">
        <w:rPr>
          <w:rFonts w:ascii="Times New Roman" w:hAnsi="Times New Roman" w:cs="Times New Roman"/>
          <w:sz w:val="28"/>
          <w:szCs w:val="28"/>
        </w:rPr>
        <w:t xml:space="preserve"> электронный // Лань : электронно-библиотечная система. — URL: https://e.la№book.com/book/129852 (дата обращения: 09.04.2023). </w:t>
      </w:r>
    </w:p>
    <w:p w:rsidR="00580716" w:rsidRPr="00580716" w:rsidRDefault="00580716" w:rsidP="001A54FA">
      <w:pPr>
        <w:pStyle w:val="a3"/>
        <w:numPr>
          <w:ilvl w:val="0"/>
          <w:numId w:val="20"/>
        </w:numPr>
        <w:spacing w:after="0" w:line="360" w:lineRule="auto"/>
        <w:ind w:left="0" w:firstLine="567"/>
        <w:contextualSpacing w:val="0"/>
        <w:jc w:val="both"/>
        <w:rPr>
          <w:rFonts w:ascii="Times New Roman" w:hAnsi="Times New Roman" w:cs="Times New Roman"/>
          <w:sz w:val="28"/>
          <w:szCs w:val="28"/>
        </w:rPr>
      </w:pPr>
      <w:r w:rsidRPr="00580716">
        <w:rPr>
          <w:rFonts w:ascii="Times New Roman" w:hAnsi="Times New Roman" w:cs="Times New Roman"/>
          <w:sz w:val="28"/>
          <w:szCs w:val="28"/>
        </w:rPr>
        <w:t>Молчанов, В.В. Допустимость доказательств в гражданском судопроизводстве / В.В Молчанов // Законодательство. –  2006, –  № 1. –  С. 71.</w:t>
      </w:r>
    </w:p>
    <w:p w:rsidR="00580716" w:rsidRPr="001A54FA" w:rsidRDefault="00580716" w:rsidP="001A54FA">
      <w:pPr>
        <w:pStyle w:val="a3"/>
        <w:numPr>
          <w:ilvl w:val="0"/>
          <w:numId w:val="20"/>
        </w:numPr>
        <w:spacing w:after="0" w:line="360" w:lineRule="auto"/>
        <w:ind w:left="0" w:firstLine="567"/>
        <w:contextualSpacing w:val="0"/>
        <w:jc w:val="both"/>
        <w:rPr>
          <w:rFonts w:ascii="Times New Roman" w:hAnsi="Times New Roman" w:cs="Times New Roman"/>
          <w:sz w:val="28"/>
          <w:szCs w:val="28"/>
        </w:rPr>
      </w:pPr>
      <w:r w:rsidRPr="001A54FA">
        <w:rPr>
          <w:rFonts w:ascii="Times New Roman" w:hAnsi="Times New Roman" w:cs="Times New Roman"/>
          <w:sz w:val="28"/>
          <w:szCs w:val="28"/>
        </w:rPr>
        <w:t xml:space="preserve">Нагорная, Э. Н. Налоговые споры: оценка доказательств в </w:t>
      </w:r>
      <w:proofErr w:type="gramStart"/>
      <w:r w:rsidRPr="001A54FA">
        <w:rPr>
          <w:rFonts w:ascii="Times New Roman" w:hAnsi="Times New Roman" w:cs="Times New Roman"/>
          <w:sz w:val="28"/>
          <w:szCs w:val="28"/>
        </w:rPr>
        <w:t>суде  /</w:t>
      </w:r>
      <w:proofErr w:type="gramEnd"/>
      <w:r w:rsidRPr="001A54FA">
        <w:rPr>
          <w:rFonts w:ascii="Times New Roman" w:hAnsi="Times New Roman" w:cs="Times New Roman"/>
          <w:sz w:val="28"/>
          <w:szCs w:val="28"/>
        </w:rPr>
        <w:t xml:space="preserve"> Э. Н. Нагорная. — 2-е изд. — </w:t>
      </w:r>
      <w:proofErr w:type="gramStart"/>
      <w:r w:rsidRPr="001A54FA">
        <w:rPr>
          <w:rFonts w:ascii="Times New Roman" w:hAnsi="Times New Roman" w:cs="Times New Roman"/>
          <w:sz w:val="28"/>
          <w:szCs w:val="28"/>
        </w:rPr>
        <w:t>Москва :</w:t>
      </w:r>
      <w:proofErr w:type="gramEnd"/>
      <w:r w:rsidRPr="001A54FA">
        <w:rPr>
          <w:rFonts w:ascii="Times New Roman" w:hAnsi="Times New Roman" w:cs="Times New Roman"/>
          <w:sz w:val="28"/>
          <w:szCs w:val="28"/>
        </w:rPr>
        <w:t xml:space="preserve"> </w:t>
      </w:r>
      <w:proofErr w:type="spellStart"/>
      <w:r w:rsidRPr="001A54FA">
        <w:rPr>
          <w:rFonts w:ascii="Times New Roman" w:hAnsi="Times New Roman" w:cs="Times New Roman"/>
          <w:sz w:val="28"/>
          <w:szCs w:val="28"/>
        </w:rPr>
        <w:t>Юстицинформ</w:t>
      </w:r>
      <w:proofErr w:type="spellEnd"/>
      <w:r w:rsidRPr="001A54FA">
        <w:rPr>
          <w:rFonts w:ascii="Times New Roman" w:hAnsi="Times New Roman" w:cs="Times New Roman"/>
          <w:sz w:val="28"/>
          <w:szCs w:val="28"/>
        </w:rPr>
        <w:t xml:space="preserve">, 2012. — ISB№ 978-5-7205-1153-1. — </w:t>
      </w:r>
      <w:proofErr w:type="gramStart"/>
      <w:r w:rsidRPr="001A54FA">
        <w:rPr>
          <w:rFonts w:ascii="Times New Roman" w:hAnsi="Times New Roman" w:cs="Times New Roman"/>
          <w:sz w:val="28"/>
          <w:szCs w:val="28"/>
        </w:rPr>
        <w:t>Текст :</w:t>
      </w:r>
      <w:proofErr w:type="gramEnd"/>
      <w:r w:rsidRPr="001A54FA">
        <w:rPr>
          <w:rFonts w:ascii="Times New Roman" w:hAnsi="Times New Roman" w:cs="Times New Roman"/>
          <w:sz w:val="28"/>
          <w:szCs w:val="28"/>
        </w:rPr>
        <w:t xml:space="preserve"> электронный // Лань : электронно-библиотечная система. — URL: https://e.la№book.com/book/10628 (дата обращения: 17.04.2023).</w:t>
      </w:r>
    </w:p>
    <w:p w:rsidR="00580716" w:rsidRPr="00580716" w:rsidRDefault="00580716" w:rsidP="001A54FA">
      <w:pPr>
        <w:pStyle w:val="a3"/>
        <w:numPr>
          <w:ilvl w:val="0"/>
          <w:numId w:val="20"/>
        </w:numPr>
        <w:spacing w:after="0" w:line="360" w:lineRule="auto"/>
        <w:ind w:left="0" w:firstLine="567"/>
        <w:contextualSpacing w:val="0"/>
        <w:jc w:val="both"/>
        <w:rPr>
          <w:rFonts w:ascii="Times New Roman" w:hAnsi="Times New Roman" w:cs="Times New Roman"/>
          <w:sz w:val="28"/>
          <w:szCs w:val="28"/>
        </w:rPr>
      </w:pPr>
      <w:r w:rsidRPr="00580716">
        <w:rPr>
          <w:rFonts w:ascii="Times New Roman" w:hAnsi="Times New Roman" w:cs="Times New Roman"/>
          <w:sz w:val="28"/>
          <w:szCs w:val="28"/>
        </w:rPr>
        <w:t xml:space="preserve">Новиков К.А. Государственная регистрация прав на недвижимое имущество: предпосылки, цели и главные приемы их </w:t>
      </w:r>
      <w:proofErr w:type="gramStart"/>
      <w:r w:rsidRPr="00580716">
        <w:rPr>
          <w:rFonts w:ascii="Times New Roman" w:hAnsi="Times New Roman" w:cs="Times New Roman"/>
          <w:sz w:val="28"/>
          <w:szCs w:val="28"/>
        </w:rPr>
        <w:t>достижения :</w:t>
      </w:r>
      <w:proofErr w:type="gramEnd"/>
      <w:r w:rsidRPr="00580716">
        <w:rPr>
          <w:rFonts w:ascii="Times New Roman" w:hAnsi="Times New Roman" w:cs="Times New Roman"/>
          <w:sz w:val="28"/>
          <w:szCs w:val="28"/>
        </w:rPr>
        <w:t xml:space="preserve"> монография / К.А. Новиков. – </w:t>
      </w:r>
      <w:proofErr w:type="gramStart"/>
      <w:r w:rsidRPr="00580716">
        <w:rPr>
          <w:rFonts w:ascii="Times New Roman" w:hAnsi="Times New Roman" w:cs="Times New Roman"/>
          <w:sz w:val="28"/>
          <w:szCs w:val="28"/>
        </w:rPr>
        <w:t>М. :</w:t>
      </w:r>
      <w:proofErr w:type="gramEnd"/>
      <w:r w:rsidRPr="00580716">
        <w:rPr>
          <w:rFonts w:ascii="Times New Roman" w:hAnsi="Times New Roman" w:cs="Times New Roman"/>
          <w:sz w:val="28"/>
          <w:szCs w:val="28"/>
        </w:rPr>
        <w:t xml:space="preserve"> Проспект, 2019. – 107 с.</w:t>
      </w:r>
    </w:p>
    <w:p w:rsidR="00580716" w:rsidRPr="00580716" w:rsidRDefault="00580716" w:rsidP="001A54FA">
      <w:pPr>
        <w:pStyle w:val="a3"/>
        <w:numPr>
          <w:ilvl w:val="0"/>
          <w:numId w:val="20"/>
        </w:numPr>
        <w:spacing w:after="0" w:line="360" w:lineRule="auto"/>
        <w:ind w:left="0" w:firstLine="567"/>
        <w:contextualSpacing w:val="0"/>
        <w:jc w:val="both"/>
        <w:rPr>
          <w:rFonts w:ascii="Times New Roman" w:hAnsi="Times New Roman" w:cs="Times New Roman"/>
          <w:sz w:val="28"/>
          <w:szCs w:val="28"/>
        </w:rPr>
      </w:pPr>
      <w:r w:rsidRPr="00580716">
        <w:rPr>
          <w:rFonts w:ascii="Times New Roman" w:hAnsi="Times New Roman" w:cs="Times New Roman"/>
          <w:sz w:val="28"/>
          <w:szCs w:val="28"/>
        </w:rPr>
        <w:t xml:space="preserve">Р. С. Бевзенко. Введение в российское право недвижимости. </w:t>
      </w:r>
      <w:proofErr w:type="spellStart"/>
      <w:r w:rsidRPr="00580716">
        <w:rPr>
          <w:rFonts w:ascii="Times New Roman" w:hAnsi="Times New Roman" w:cs="Times New Roman"/>
          <w:sz w:val="28"/>
          <w:szCs w:val="28"/>
        </w:rPr>
        <w:t>Вып</w:t>
      </w:r>
      <w:proofErr w:type="spellEnd"/>
      <w:r w:rsidRPr="00580716">
        <w:rPr>
          <w:rFonts w:ascii="Times New Roman" w:hAnsi="Times New Roman" w:cs="Times New Roman"/>
          <w:sz w:val="28"/>
          <w:szCs w:val="28"/>
        </w:rPr>
        <w:t xml:space="preserve">. </w:t>
      </w:r>
      <w:proofErr w:type="gramStart"/>
      <w:r w:rsidRPr="00580716">
        <w:rPr>
          <w:rFonts w:ascii="Times New Roman" w:hAnsi="Times New Roman" w:cs="Times New Roman"/>
          <w:sz w:val="28"/>
          <w:szCs w:val="28"/>
        </w:rPr>
        <w:t>3 :</w:t>
      </w:r>
      <w:proofErr w:type="gramEnd"/>
      <w:r w:rsidRPr="00580716">
        <w:rPr>
          <w:rFonts w:ascii="Times New Roman" w:hAnsi="Times New Roman" w:cs="Times New Roman"/>
          <w:sz w:val="28"/>
          <w:szCs w:val="28"/>
        </w:rPr>
        <w:t xml:space="preserve"> Государственная регистрация [Электронное издание] / Р. С. Бевзенко. – Москва</w:t>
      </w:r>
      <w:proofErr w:type="gramStart"/>
      <w:r w:rsidRPr="00580716">
        <w:rPr>
          <w:rFonts w:ascii="Times New Roman" w:hAnsi="Times New Roman" w:cs="Times New Roman"/>
          <w:sz w:val="28"/>
          <w:szCs w:val="28"/>
        </w:rPr>
        <w:t>. :</w:t>
      </w:r>
      <w:proofErr w:type="gramEnd"/>
      <w:r w:rsidRPr="00580716">
        <w:rPr>
          <w:rFonts w:ascii="Times New Roman" w:hAnsi="Times New Roman" w:cs="Times New Roman"/>
          <w:sz w:val="28"/>
          <w:szCs w:val="28"/>
        </w:rPr>
        <w:t xml:space="preserve"> М-Логос, 2021. – 210 с.</w:t>
      </w:r>
    </w:p>
    <w:p w:rsidR="00580716" w:rsidRPr="00580716" w:rsidRDefault="00580716" w:rsidP="001A54FA">
      <w:pPr>
        <w:pStyle w:val="a3"/>
        <w:numPr>
          <w:ilvl w:val="0"/>
          <w:numId w:val="20"/>
        </w:numPr>
        <w:spacing w:after="0" w:line="360" w:lineRule="auto"/>
        <w:ind w:left="0" w:firstLine="567"/>
        <w:contextualSpacing w:val="0"/>
        <w:jc w:val="both"/>
        <w:rPr>
          <w:rFonts w:ascii="Times New Roman" w:hAnsi="Times New Roman" w:cs="Times New Roman"/>
          <w:sz w:val="28"/>
          <w:szCs w:val="28"/>
        </w:rPr>
      </w:pPr>
      <w:r w:rsidRPr="00580716">
        <w:rPr>
          <w:rFonts w:ascii="Times New Roman" w:hAnsi="Times New Roman" w:cs="Times New Roman"/>
          <w:sz w:val="28"/>
          <w:szCs w:val="28"/>
        </w:rPr>
        <w:t xml:space="preserve">Ратинов А.Р. Теория доказательств в советском уголовном процессе. М.,1973. С. 474.» (Рыжов, К. Б. Принцип свободной оценки доказательств и его реализация в гражданском </w:t>
      </w:r>
      <w:proofErr w:type="gramStart"/>
      <w:r w:rsidRPr="00580716">
        <w:rPr>
          <w:rFonts w:ascii="Times New Roman" w:hAnsi="Times New Roman" w:cs="Times New Roman"/>
          <w:sz w:val="28"/>
          <w:szCs w:val="28"/>
        </w:rPr>
        <w:t>процессе  /</w:t>
      </w:r>
      <w:proofErr w:type="gramEnd"/>
      <w:r w:rsidRPr="00580716">
        <w:rPr>
          <w:rFonts w:ascii="Times New Roman" w:hAnsi="Times New Roman" w:cs="Times New Roman"/>
          <w:sz w:val="28"/>
          <w:szCs w:val="28"/>
        </w:rPr>
        <w:t xml:space="preserve"> К. Б. Рыжов. — </w:t>
      </w:r>
      <w:proofErr w:type="gramStart"/>
      <w:r w:rsidRPr="00580716">
        <w:rPr>
          <w:rFonts w:ascii="Times New Roman" w:hAnsi="Times New Roman" w:cs="Times New Roman"/>
          <w:sz w:val="28"/>
          <w:szCs w:val="28"/>
        </w:rPr>
        <w:t>Москва :</w:t>
      </w:r>
      <w:proofErr w:type="gramEnd"/>
      <w:r w:rsidRPr="00580716">
        <w:rPr>
          <w:rFonts w:ascii="Times New Roman" w:hAnsi="Times New Roman" w:cs="Times New Roman"/>
          <w:sz w:val="28"/>
          <w:szCs w:val="28"/>
        </w:rPr>
        <w:t xml:space="preserve"> </w:t>
      </w:r>
      <w:proofErr w:type="spellStart"/>
      <w:r w:rsidRPr="00580716">
        <w:rPr>
          <w:rFonts w:ascii="Times New Roman" w:hAnsi="Times New Roman" w:cs="Times New Roman"/>
          <w:sz w:val="28"/>
          <w:szCs w:val="28"/>
        </w:rPr>
        <w:t>I№fotropic</w:t>
      </w:r>
      <w:proofErr w:type="spellEnd"/>
      <w:r w:rsidRPr="00580716">
        <w:rPr>
          <w:rFonts w:ascii="Times New Roman" w:hAnsi="Times New Roman" w:cs="Times New Roman"/>
          <w:sz w:val="28"/>
          <w:szCs w:val="28"/>
        </w:rPr>
        <w:t xml:space="preserve"> </w:t>
      </w:r>
      <w:proofErr w:type="spellStart"/>
      <w:r w:rsidRPr="00580716">
        <w:rPr>
          <w:rFonts w:ascii="Times New Roman" w:hAnsi="Times New Roman" w:cs="Times New Roman"/>
          <w:sz w:val="28"/>
          <w:szCs w:val="28"/>
        </w:rPr>
        <w:t>Media</w:t>
      </w:r>
      <w:proofErr w:type="spellEnd"/>
      <w:r w:rsidRPr="00580716">
        <w:rPr>
          <w:rFonts w:ascii="Times New Roman" w:hAnsi="Times New Roman" w:cs="Times New Roman"/>
          <w:sz w:val="28"/>
          <w:szCs w:val="28"/>
        </w:rPr>
        <w:t xml:space="preserve">, 2012. — ISB№ 978-5-9998-0110-4. — </w:t>
      </w:r>
      <w:proofErr w:type="gramStart"/>
      <w:r w:rsidRPr="00580716">
        <w:rPr>
          <w:rFonts w:ascii="Times New Roman" w:hAnsi="Times New Roman" w:cs="Times New Roman"/>
          <w:sz w:val="28"/>
          <w:szCs w:val="28"/>
        </w:rPr>
        <w:t>Текст :</w:t>
      </w:r>
      <w:proofErr w:type="gramEnd"/>
      <w:r w:rsidRPr="00580716">
        <w:rPr>
          <w:rFonts w:ascii="Times New Roman" w:hAnsi="Times New Roman" w:cs="Times New Roman"/>
          <w:sz w:val="28"/>
          <w:szCs w:val="28"/>
        </w:rPr>
        <w:t xml:space="preserve"> электронный // Лань : электронно-библиотечная система. — URL: https://e.la№book.com/book/58096 (дата обращения: 16.04.2023). </w:t>
      </w:r>
    </w:p>
    <w:p w:rsidR="00580716" w:rsidRPr="00580716" w:rsidRDefault="00580716" w:rsidP="001A54FA">
      <w:pPr>
        <w:pStyle w:val="a3"/>
        <w:numPr>
          <w:ilvl w:val="0"/>
          <w:numId w:val="20"/>
        </w:numPr>
        <w:spacing w:after="0" w:line="360" w:lineRule="auto"/>
        <w:ind w:left="0" w:firstLine="567"/>
        <w:contextualSpacing w:val="0"/>
        <w:jc w:val="both"/>
        <w:rPr>
          <w:rFonts w:ascii="Times New Roman" w:hAnsi="Times New Roman" w:cs="Times New Roman"/>
          <w:sz w:val="28"/>
          <w:szCs w:val="28"/>
        </w:rPr>
      </w:pPr>
      <w:r w:rsidRPr="00580716">
        <w:rPr>
          <w:rFonts w:ascii="Times New Roman" w:hAnsi="Times New Roman" w:cs="Times New Roman"/>
          <w:sz w:val="28"/>
          <w:szCs w:val="28"/>
        </w:rPr>
        <w:t xml:space="preserve">Решетникова, И. В.  Доказывание в гражданском </w:t>
      </w:r>
      <w:proofErr w:type="gramStart"/>
      <w:r w:rsidRPr="00580716">
        <w:rPr>
          <w:rFonts w:ascii="Times New Roman" w:hAnsi="Times New Roman" w:cs="Times New Roman"/>
          <w:sz w:val="28"/>
          <w:szCs w:val="28"/>
        </w:rPr>
        <w:t>процессе :</w:t>
      </w:r>
      <w:proofErr w:type="gramEnd"/>
      <w:r w:rsidRPr="00580716">
        <w:rPr>
          <w:rFonts w:ascii="Times New Roman" w:hAnsi="Times New Roman" w:cs="Times New Roman"/>
          <w:sz w:val="28"/>
          <w:szCs w:val="28"/>
        </w:rPr>
        <w:t xml:space="preserve"> учебно-практическое пособие для вузов / И. В. Решетникова. — 7-е изд., </w:t>
      </w:r>
      <w:proofErr w:type="spellStart"/>
      <w:r w:rsidRPr="00580716">
        <w:rPr>
          <w:rFonts w:ascii="Times New Roman" w:hAnsi="Times New Roman" w:cs="Times New Roman"/>
          <w:sz w:val="28"/>
          <w:szCs w:val="28"/>
        </w:rPr>
        <w:t>перераб</w:t>
      </w:r>
      <w:proofErr w:type="spellEnd"/>
      <w:r w:rsidRPr="00580716">
        <w:rPr>
          <w:rFonts w:ascii="Times New Roman" w:hAnsi="Times New Roman" w:cs="Times New Roman"/>
          <w:sz w:val="28"/>
          <w:szCs w:val="28"/>
        </w:rPr>
        <w:t xml:space="preserve">. и доп. — </w:t>
      </w:r>
      <w:proofErr w:type="gramStart"/>
      <w:r w:rsidRPr="00580716">
        <w:rPr>
          <w:rFonts w:ascii="Times New Roman" w:hAnsi="Times New Roman" w:cs="Times New Roman"/>
          <w:sz w:val="28"/>
          <w:szCs w:val="28"/>
        </w:rPr>
        <w:t>Москва :</w:t>
      </w:r>
      <w:proofErr w:type="gramEnd"/>
      <w:r w:rsidRPr="00580716">
        <w:rPr>
          <w:rFonts w:ascii="Times New Roman" w:hAnsi="Times New Roman" w:cs="Times New Roman"/>
          <w:sz w:val="28"/>
          <w:szCs w:val="28"/>
        </w:rPr>
        <w:t xml:space="preserve"> Издательство </w:t>
      </w:r>
      <w:proofErr w:type="spellStart"/>
      <w:r w:rsidRPr="00580716">
        <w:rPr>
          <w:rFonts w:ascii="Times New Roman" w:hAnsi="Times New Roman" w:cs="Times New Roman"/>
          <w:sz w:val="28"/>
          <w:szCs w:val="28"/>
        </w:rPr>
        <w:t>Юрайт</w:t>
      </w:r>
      <w:proofErr w:type="spellEnd"/>
      <w:r w:rsidRPr="00580716">
        <w:rPr>
          <w:rFonts w:ascii="Times New Roman" w:hAnsi="Times New Roman" w:cs="Times New Roman"/>
          <w:sz w:val="28"/>
          <w:szCs w:val="28"/>
        </w:rPr>
        <w:t xml:space="preserve">, 2023. — 388 с. — (Высшее образование). — ISB№ 978-5-534-11601-4. — </w:t>
      </w:r>
      <w:proofErr w:type="gramStart"/>
      <w:r w:rsidRPr="00580716">
        <w:rPr>
          <w:rFonts w:ascii="Times New Roman" w:hAnsi="Times New Roman" w:cs="Times New Roman"/>
          <w:sz w:val="28"/>
          <w:szCs w:val="28"/>
        </w:rPr>
        <w:t>Текст :</w:t>
      </w:r>
      <w:proofErr w:type="gramEnd"/>
      <w:r w:rsidRPr="00580716">
        <w:rPr>
          <w:rFonts w:ascii="Times New Roman" w:hAnsi="Times New Roman" w:cs="Times New Roman"/>
          <w:sz w:val="28"/>
          <w:szCs w:val="28"/>
        </w:rPr>
        <w:t xml:space="preserve"> электронный // </w:t>
      </w:r>
      <w:r w:rsidRPr="00580716">
        <w:rPr>
          <w:rFonts w:ascii="Times New Roman" w:hAnsi="Times New Roman" w:cs="Times New Roman"/>
          <w:sz w:val="28"/>
          <w:szCs w:val="28"/>
        </w:rPr>
        <w:lastRenderedPageBreak/>
        <w:t xml:space="preserve">Образовательная платформа </w:t>
      </w:r>
      <w:proofErr w:type="spellStart"/>
      <w:r w:rsidRPr="00580716">
        <w:rPr>
          <w:rFonts w:ascii="Times New Roman" w:hAnsi="Times New Roman" w:cs="Times New Roman"/>
          <w:sz w:val="28"/>
          <w:szCs w:val="28"/>
        </w:rPr>
        <w:t>Юрайт</w:t>
      </w:r>
      <w:proofErr w:type="spellEnd"/>
      <w:r w:rsidRPr="00580716">
        <w:rPr>
          <w:rFonts w:ascii="Times New Roman" w:hAnsi="Times New Roman" w:cs="Times New Roman"/>
          <w:sz w:val="28"/>
          <w:szCs w:val="28"/>
        </w:rPr>
        <w:t xml:space="preserve"> [сайт]. — URL: https://urait.ru/bcode/510574 (дата обращения: 08.04.2023).</w:t>
      </w:r>
    </w:p>
    <w:p w:rsidR="00580716" w:rsidRPr="001A54FA" w:rsidRDefault="00580716" w:rsidP="001A54FA">
      <w:pPr>
        <w:pStyle w:val="a3"/>
        <w:numPr>
          <w:ilvl w:val="0"/>
          <w:numId w:val="20"/>
        </w:numPr>
        <w:spacing w:after="0" w:line="360" w:lineRule="auto"/>
        <w:ind w:left="0" w:firstLine="567"/>
        <w:contextualSpacing w:val="0"/>
        <w:jc w:val="both"/>
        <w:rPr>
          <w:rFonts w:ascii="Times New Roman" w:hAnsi="Times New Roman" w:cs="Times New Roman"/>
          <w:sz w:val="28"/>
          <w:szCs w:val="28"/>
        </w:rPr>
      </w:pPr>
      <w:proofErr w:type="spellStart"/>
      <w:r w:rsidRPr="00580716">
        <w:rPr>
          <w:rFonts w:ascii="Times New Roman" w:hAnsi="Times New Roman" w:cs="Times New Roman"/>
          <w:sz w:val="28"/>
          <w:szCs w:val="28"/>
        </w:rPr>
        <w:t>Рудоквас</w:t>
      </w:r>
      <w:proofErr w:type="spellEnd"/>
      <w:r w:rsidRPr="00580716">
        <w:rPr>
          <w:rFonts w:ascii="Times New Roman" w:hAnsi="Times New Roman" w:cs="Times New Roman"/>
          <w:sz w:val="28"/>
          <w:szCs w:val="28"/>
        </w:rPr>
        <w:t xml:space="preserve"> А.Д. Комментарий отдельных положений постановления Пленума ВС РФ и Пленума ВАС РФ от 29 апреля 2010 г. № 10/22 «О некоторых вопросах, возникающих в судебной практике при разрешении споров, связанных с защитой права собственности и других вещных прав» в свете грядущей реформы Гражданского кодекса Российской Федерации // Вестник ВАС РФ. — 2010. — </w:t>
      </w:r>
      <w:r w:rsidRPr="001A54FA">
        <w:rPr>
          <w:rFonts w:ascii="Times New Roman" w:hAnsi="Times New Roman" w:cs="Times New Roman"/>
          <w:sz w:val="28"/>
          <w:szCs w:val="28"/>
        </w:rPr>
        <w:t>№ 7. — С. 54–74.</w:t>
      </w:r>
    </w:p>
    <w:p w:rsidR="00580716" w:rsidRPr="00580716" w:rsidRDefault="00580716" w:rsidP="001A54FA">
      <w:pPr>
        <w:pStyle w:val="a3"/>
        <w:numPr>
          <w:ilvl w:val="0"/>
          <w:numId w:val="20"/>
        </w:numPr>
        <w:spacing w:after="0" w:line="360" w:lineRule="auto"/>
        <w:ind w:left="0" w:firstLine="567"/>
        <w:contextualSpacing w:val="0"/>
        <w:jc w:val="both"/>
        <w:rPr>
          <w:rFonts w:ascii="Times New Roman" w:hAnsi="Times New Roman" w:cs="Times New Roman"/>
          <w:sz w:val="28"/>
          <w:szCs w:val="28"/>
        </w:rPr>
      </w:pPr>
      <w:r w:rsidRPr="00580716">
        <w:rPr>
          <w:rFonts w:ascii="Times New Roman" w:hAnsi="Times New Roman" w:cs="Times New Roman"/>
          <w:sz w:val="28"/>
          <w:szCs w:val="28"/>
        </w:rPr>
        <w:t xml:space="preserve">Рыжов, К. Б. Принцип свободной оценки доказательств и его реализация в гражданском </w:t>
      </w:r>
      <w:proofErr w:type="gramStart"/>
      <w:r w:rsidRPr="00580716">
        <w:rPr>
          <w:rFonts w:ascii="Times New Roman" w:hAnsi="Times New Roman" w:cs="Times New Roman"/>
          <w:sz w:val="28"/>
          <w:szCs w:val="28"/>
        </w:rPr>
        <w:t>процессе  /</w:t>
      </w:r>
      <w:proofErr w:type="gramEnd"/>
      <w:r w:rsidRPr="00580716">
        <w:rPr>
          <w:rFonts w:ascii="Times New Roman" w:hAnsi="Times New Roman" w:cs="Times New Roman"/>
          <w:sz w:val="28"/>
          <w:szCs w:val="28"/>
        </w:rPr>
        <w:t xml:space="preserve"> К. Б. Рыжов. — </w:t>
      </w:r>
      <w:proofErr w:type="gramStart"/>
      <w:r w:rsidRPr="00580716">
        <w:rPr>
          <w:rFonts w:ascii="Times New Roman" w:hAnsi="Times New Roman" w:cs="Times New Roman"/>
          <w:sz w:val="28"/>
          <w:szCs w:val="28"/>
        </w:rPr>
        <w:t>Москва :</w:t>
      </w:r>
      <w:proofErr w:type="gramEnd"/>
      <w:r w:rsidRPr="00580716">
        <w:rPr>
          <w:rFonts w:ascii="Times New Roman" w:hAnsi="Times New Roman" w:cs="Times New Roman"/>
          <w:sz w:val="28"/>
          <w:szCs w:val="28"/>
        </w:rPr>
        <w:t xml:space="preserve"> </w:t>
      </w:r>
      <w:proofErr w:type="spellStart"/>
      <w:r w:rsidRPr="00580716">
        <w:rPr>
          <w:rFonts w:ascii="Times New Roman" w:hAnsi="Times New Roman" w:cs="Times New Roman"/>
          <w:sz w:val="28"/>
          <w:szCs w:val="28"/>
        </w:rPr>
        <w:t>I№fotropic</w:t>
      </w:r>
      <w:proofErr w:type="spellEnd"/>
      <w:r w:rsidRPr="00580716">
        <w:rPr>
          <w:rFonts w:ascii="Times New Roman" w:hAnsi="Times New Roman" w:cs="Times New Roman"/>
          <w:sz w:val="28"/>
          <w:szCs w:val="28"/>
        </w:rPr>
        <w:t xml:space="preserve"> </w:t>
      </w:r>
      <w:proofErr w:type="spellStart"/>
      <w:r w:rsidRPr="00580716">
        <w:rPr>
          <w:rFonts w:ascii="Times New Roman" w:hAnsi="Times New Roman" w:cs="Times New Roman"/>
          <w:sz w:val="28"/>
          <w:szCs w:val="28"/>
        </w:rPr>
        <w:t>Media</w:t>
      </w:r>
      <w:proofErr w:type="spellEnd"/>
      <w:r w:rsidRPr="00580716">
        <w:rPr>
          <w:rFonts w:ascii="Times New Roman" w:hAnsi="Times New Roman" w:cs="Times New Roman"/>
          <w:sz w:val="28"/>
          <w:szCs w:val="28"/>
        </w:rPr>
        <w:t xml:space="preserve">, 2012. — ISB№ 978-5-9998-0110-4. — </w:t>
      </w:r>
      <w:proofErr w:type="gramStart"/>
      <w:r w:rsidRPr="00580716">
        <w:rPr>
          <w:rFonts w:ascii="Times New Roman" w:hAnsi="Times New Roman" w:cs="Times New Roman"/>
          <w:sz w:val="28"/>
          <w:szCs w:val="28"/>
        </w:rPr>
        <w:t>Текст :</w:t>
      </w:r>
      <w:proofErr w:type="gramEnd"/>
      <w:r w:rsidRPr="00580716">
        <w:rPr>
          <w:rFonts w:ascii="Times New Roman" w:hAnsi="Times New Roman" w:cs="Times New Roman"/>
          <w:sz w:val="28"/>
          <w:szCs w:val="28"/>
        </w:rPr>
        <w:t xml:space="preserve"> электронный // Лань : электронно-библиотечная система. — URL: https://e.la№book.com/book/58096 (дата обращения: 13.04.2023). </w:t>
      </w:r>
    </w:p>
    <w:p w:rsidR="00580716" w:rsidRPr="00580716" w:rsidRDefault="00580716" w:rsidP="001A54FA">
      <w:pPr>
        <w:pStyle w:val="a3"/>
        <w:numPr>
          <w:ilvl w:val="0"/>
          <w:numId w:val="20"/>
        </w:numPr>
        <w:spacing w:after="0" w:line="360" w:lineRule="auto"/>
        <w:ind w:left="0" w:firstLine="567"/>
        <w:contextualSpacing w:val="0"/>
        <w:jc w:val="both"/>
        <w:rPr>
          <w:rFonts w:ascii="Times New Roman" w:hAnsi="Times New Roman" w:cs="Times New Roman"/>
          <w:sz w:val="28"/>
          <w:szCs w:val="28"/>
        </w:rPr>
      </w:pPr>
      <w:proofErr w:type="spellStart"/>
      <w:r w:rsidRPr="00580716">
        <w:rPr>
          <w:rFonts w:ascii="Times New Roman" w:hAnsi="Times New Roman" w:cs="Times New Roman"/>
          <w:sz w:val="28"/>
          <w:szCs w:val="28"/>
        </w:rPr>
        <w:t>Скловский</w:t>
      </w:r>
      <w:proofErr w:type="spellEnd"/>
      <w:r w:rsidRPr="00580716">
        <w:rPr>
          <w:rFonts w:ascii="Times New Roman" w:hAnsi="Times New Roman" w:cs="Times New Roman"/>
          <w:sz w:val="28"/>
          <w:szCs w:val="28"/>
        </w:rPr>
        <w:t xml:space="preserve">, К. И. Собственность в гражданском </w:t>
      </w:r>
      <w:proofErr w:type="gramStart"/>
      <w:r w:rsidRPr="00580716">
        <w:rPr>
          <w:rFonts w:ascii="Times New Roman" w:hAnsi="Times New Roman" w:cs="Times New Roman"/>
          <w:sz w:val="28"/>
          <w:szCs w:val="28"/>
        </w:rPr>
        <w:t>праве :</w:t>
      </w:r>
      <w:proofErr w:type="gramEnd"/>
      <w:r w:rsidRPr="00580716">
        <w:rPr>
          <w:rFonts w:ascii="Times New Roman" w:hAnsi="Times New Roman" w:cs="Times New Roman"/>
          <w:sz w:val="28"/>
          <w:szCs w:val="28"/>
        </w:rPr>
        <w:t xml:space="preserve"> учебное пособие / К. И. </w:t>
      </w:r>
      <w:proofErr w:type="spellStart"/>
      <w:r w:rsidRPr="00580716">
        <w:rPr>
          <w:rFonts w:ascii="Times New Roman" w:hAnsi="Times New Roman" w:cs="Times New Roman"/>
          <w:sz w:val="28"/>
          <w:szCs w:val="28"/>
        </w:rPr>
        <w:t>Скловский</w:t>
      </w:r>
      <w:proofErr w:type="spellEnd"/>
      <w:r w:rsidRPr="00580716">
        <w:rPr>
          <w:rFonts w:ascii="Times New Roman" w:hAnsi="Times New Roman" w:cs="Times New Roman"/>
          <w:sz w:val="28"/>
          <w:szCs w:val="28"/>
        </w:rPr>
        <w:t xml:space="preserve">. — 5-е изд., </w:t>
      </w:r>
      <w:proofErr w:type="spellStart"/>
      <w:r w:rsidRPr="00580716">
        <w:rPr>
          <w:rFonts w:ascii="Times New Roman" w:hAnsi="Times New Roman" w:cs="Times New Roman"/>
          <w:sz w:val="28"/>
          <w:szCs w:val="28"/>
        </w:rPr>
        <w:t>перераб</w:t>
      </w:r>
      <w:proofErr w:type="spellEnd"/>
      <w:r w:rsidRPr="00580716">
        <w:rPr>
          <w:rFonts w:ascii="Times New Roman" w:hAnsi="Times New Roman" w:cs="Times New Roman"/>
          <w:sz w:val="28"/>
          <w:szCs w:val="28"/>
        </w:rPr>
        <w:t xml:space="preserve">. — </w:t>
      </w:r>
      <w:proofErr w:type="gramStart"/>
      <w:r w:rsidRPr="00580716">
        <w:rPr>
          <w:rFonts w:ascii="Times New Roman" w:hAnsi="Times New Roman" w:cs="Times New Roman"/>
          <w:sz w:val="28"/>
          <w:szCs w:val="28"/>
        </w:rPr>
        <w:t>Москва :</w:t>
      </w:r>
      <w:proofErr w:type="gramEnd"/>
      <w:r w:rsidRPr="00580716">
        <w:rPr>
          <w:rFonts w:ascii="Times New Roman" w:hAnsi="Times New Roman" w:cs="Times New Roman"/>
          <w:sz w:val="28"/>
          <w:szCs w:val="28"/>
        </w:rPr>
        <w:t xml:space="preserve"> СТАТУТ, 2010. — ISBN 978-5-8354-0689-9. — </w:t>
      </w:r>
      <w:proofErr w:type="gramStart"/>
      <w:r w:rsidRPr="00580716">
        <w:rPr>
          <w:rFonts w:ascii="Times New Roman" w:hAnsi="Times New Roman" w:cs="Times New Roman"/>
          <w:sz w:val="28"/>
          <w:szCs w:val="28"/>
        </w:rPr>
        <w:t>Текст :</w:t>
      </w:r>
      <w:proofErr w:type="gramEnd"/>
      <w:r w:rsidRPr="00580716">
        <w:rPr>
          <w:rFonts w:ascii="Times New Roman" w:hAnsi="Times New Roman" w:cs="Times New Roman"/>
          <w:sz w:val="28"/>
          <w:szCs w:val="28"/>
        </w:rPr>
        <w:t xml:space="preserve"> электронный // Лань : электронно-библиотечная система. — URL: https://e.lanbook.com/book/61709 (дата обращения: 05.05.2023). — Режим доступа: для </w:t>
      </w:r>
      <w:proofErr w:type="spellStart"/>
      <w:r w:rsidRPr="00580716">
        <w:rPr>
          <w:rFonts w:ascii="Times New Roman" w:hAnsi="Times New Roman" w:cs="Times New Roman"/>
          <w:sz w:val="28"/>
          <w:szCs w:val="28"/>
        </w:rPr>
        <w:t>авториз</w:t>
      </w:r>
      <w:proofErr w:type="spellEnd"/>
      <w:r w:rsidRPr="00580716">
        <w:rPr>
          <w:rFonts w:ascii="Times New Roman" w:hAnsi="Times New Roman" w:cs="Times New Roman"/>
          <w:sz w:val="28"/>
          <w:szCs w:val="28"/>
        </w:rPr>
        <w:t>. пользователей. — С. 417.</w:t>
      </w:r>
    </w:p>
    <w:p w:rsidR="00580716" w:rsidRPr="00580716" w:rsidRDefault="00580716" w:rsidP="001A54FA">
      <w:pPr>
        <w:pStyle w:val="a3"/>
        <w:numPr>
          <w:ilvl w:val="0"/>
          <w:numId w:val="20"/>
        </w:numPr>
        <w:spacing w:after="0" w:line="360" w:lineRule="auto"/>
        <w:ind w:left="0" w:firstLine="567"/>
        <w:contextualSpacing w:val="0"/>
        <w:jc w:val="both"/>
        <w:rPr>
          <w:rFonts w:ascii="Times New Roman" w:hAnsi="Times New Roman" w:cs="Times New Roman"/>
          <w:sz w:val="28"/>
          <w:szCs w:val="28"/>
        </w:rPr>
      </w:pPr>
      <w:proofErr w:type="spellStart"/>
      <w:r w:rsidRPr="001A54FA">
        <w:rPr>
          <w:rFonts w:ascii="Times New Roman" w:hAnsi="Times New Roman" w:cs="Times New Roman"/>
          <w:sz w:val="28"/>
          <w:szCs w:val="28"/>
        </w:rPr>
        <w:t>Треушников</w:t>
      </w:r>
      <w:proofErr w:type="spellEnd"/>
      <w:r w:rsidRPr="001A54FA">
        <w:rPr>
          <w:rFonts w:ascii="Times New Roman" w:hAnsi="Times New Roman" w:cs="Times New Roman"/>
          <w:sz w:val="28"/>
          <w:szCs w:val="28"/>
        </w:rPr>
        <w:t xml:space="preserve">, М. К. Судебные доказательства / М. К. </w:t>
      </w:r>
      <w:proofErr w:type="spellStart"/>
      <w:r w:rsidRPr="001A54FA">
        <w:rPr>
          <w:rFonts w:ascii="Times New Roman" w:hAnsi="Times New Roman" w:cs="Times New Roman"/>
          <w:sz w:val="28"/>
          <w:szCs w:val="28"/>
        </w:rPr>
        <w:t>Треушников</w:t>
      </w:r>
      <w:proofErr w:type="spellEnd"/>
      <w:r w:rsidRPr="001A54FA">
        <w:rPr>
          <w:rFonts w:ascii="Times New Roman" w:hAnsi="Times New Roman" w:cs="Times New Roman"/>
          <w:sz w:val="28"/>
          <w:szCs w:val="28"/>
        </w:rPr>
        <w:t xml:space="preserve">. – 5-е изд., доп. – </w:t>
      </w:r>
      <w:proofErr w:type="gramStart"/>
      <w:r w:rsidRPr="001A54FA">
        <w:rPr>
          <w:rFonts w:ascii="Times New Roman" w:hAnsi="Times New Roman" w:cs="Times New Roman"/>
          <w:sz w:val="28"/>
          <w:szCs w:val="28"/>
        </w:rPr>
        <w:t>М. :</w:t>
      </w:r>
      <w:proofErr w:type="gramEnd"/>
      <w:r w:rsidRPr="001A54FA">
        <w:rPr>
          <w:rFonts w:ascii="Times New Roman" w:hAnsi="Times New Roman" w:cs="Times New Roman"/>
          <w:sz w:val="28"/>
          <w:szCs w:val="28"/>
        </w:rPr>
        <w:t xml:space="preserve"> Городец, 2017. – С. 302.</w:t>
      </w:r>
    </w:p>
    <w:p w:rsidR="00580716" w:rsidRPr="00580716" w:rsidRDefault="00580716" w:rsidP="001A54FA">
      <w:pPr>
        <w:pStyle w:val="a3"/>
        <w:numPr>
          <w:ilvl w:val="0"/>
          <w:numId w:val="20"/>
        </w:numPr>
        <w:spacing w:after="0" w:line="360" w:lineRule="auto"/>
        <w:ind w:left="0" w:firstLine="567"/>
        <w:contextualSpacing w:val="0"/>
        <w:jc w:val="both"/>
        <w:rPr>
          <w:rFonts w:ascii="Times New Roman" w:hAnsi="Times New Roman" w:cs="Times New Roman"/>
          <w:sz w:val="28"/>
          <w:szCs w:val="28"/>
        </w:rPr>
      </w:pPr>
      <w:r w:rsidRPr="00580716">
        <w:rPr>
          <w:rFonts w:ascii="Times New Roman" w:hAnsi="Times New Roman" w:cs="Times New Roman"/>
          <w:sz w:val="28"/>
          <w:szCs w:val="28"/>
        </w:rPr>
        <w:t>Шварц М.З. К вопросу о доказательственном значении государственной регистрации права на недвижимое имущество (некоторые размышления над правовой позицией Президиума Высшего Арбитражного Суда Российской Федерации, выраженной в постановлении от 24.05.12 № 17802/11) [Электронный ресурс] // АБ «Шварц и Партнеры» СПБ. – URL: https://schwarts.ru/publications/k-voprosu-o-dokazatelstvennom-znachenii-gosudarstvennoy-registratsii-prava-na-nedvizhimoe-imushchest/ (Дата обращения: 12.05.2023)</w:t>
      </w:r>
    </w:p>
    <w:sectPr w:rsidR="00580716" w:rsidRPr="00580716" w:rsidSect="006370D3">
      <w:headerReference w:type="default" r:id="rId16"/>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995" w:rsidRDefault="00D42995" w:rsidP="00733476">
      <w:pPr>
        <w:spacing w:after="0" w:line="240" w:lineRule="auto"/>
      </w:pPr>
      <w:r>
        <w:separator/>
      </w:r>
    </w:p>
  </w:endnote>
  <w:endnote w:type="continuationSeparator" w:id="0">
    <w:p w:rsidR="00D42995" w:rsidRDefault="00D42995" w:rsidP="00733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995" w:rsidRDefault="00D42995" w:rsidP="00733476">
      <w:pPr>
        <w:spacing w:after="0" w:line="240" w:lineRule="auto"/>
      </w:pPr>
      <w:r>
        <w:separator/>
      </w:r>
    </w:p>
  </w:footnote>
  <w:footnote w:type="continuationSeparator" w:id="0">
    <w:p w:rsidR="00D42995" w:rsidRDefault="00D42995" w:rsidP="00733476">
      <w:pPr>
        <w:spacing w:after="0" w:line="240" w:lineRule="auto"/>
      </w:pPr>
      <w:r>
        <w:continuationSeparator/>
      </w:r>
    </w:p>
  </w:footnote>
  <w:footnote w:id="1">
    <w:p w:rsidR="007B44D0" w:rsidRPr="009024AE" w:rsidRDefault="007B44D0">
      <w:pPr>
        <w:pStyle w:val="a8"/>
        <w:rPr>
          <w:rFonts w:ascii="Times New Roman" w:hAnsi="Times New Roman" w:cs="Times New Roman"/>
        </w:rPr>
      </w:pPr>
      <w:r w:rsidRPr="009024AE">
        <w:rPr>
          <w:rStyle w:val="aa"/>
          <w:rFonts w:ascii="Times New Roman" w:hAnsi="Times New Roman" w:cs="Times New Roman"/>
        </w:rPr>
        <w:footnoteRef/>
      </w:r>
      <w:r w:rsidRPr="009024AE">
        <w:rPr>
          <w:rFonts w:ascii="Times New Roman" w:hAnsi="Times New Roman" w:cs="Times New Roman"/>
        </w:rPr>
        <w:t xml:space="preserve"> </w:t>
      </w:r>
      <w:r w:rsidRPr="006F4F25">
        <w:rPr>
          <w:rFonts w:ascii="Times New Roman" w:hAnsi="Times New Roman" w:cs="Times New Roman"/>
        </w:rPr>
        <w:t>П</w:t>
      </w:r>
      <w:r w:rsidRPr="00FD7A1F">
        <w:rPr>
          <w:rFonts w:ascii="Times New Roman" w:hAnsi="Times New Roman" w:cs="Times New Roman"/>
        </w:rPr>
        <w:t>роект Вотчинного устава с объяснительной к нему запиской. – Санкт-</w:t>
      </w:r>
      <w:proofErr w:type="gramStart"/>
      <w:r w:rsidRPr="00FD7A1F">
        <w:rPr>
          <w:rFonts w:ascii="Times New Roman" w:hAnsi="Times New Roman" w:cs="Times New Roman"/>
        </w:rPr>
        <w:t>Петербург :</w:t>
      </w:r>
      <w:proofErr w:type="gramEnd"/>
      <w:r w:rsidRPr="00FD7A1F">
        <w:rPr>
          <w:rFonts w:ascii="Times New Roman" w:hAnsi="Times New Roman" w:cs="Times New Roman"/>
        </w:rPr>
        <w:t xml:space="preserve"> Гос. тип., – 1893. – 510 с.</w:t>
      </w:r>
    </w:p>
  </w:footnote>
  <w:footnote w:id="2">
    <w:p w:rsidR="007B44D0" w:rsidRPr="006F4F25" w:rsidRDefault="007B44D0" w:rsidP="00AB5297">
      <w:pPr>
        <w:pStyle w:val="a8"/>
        <w:rPr>
          <w:rFonts w:ascii="Times New Roman" w:hAnsi="Times New Roman" w:cs="Times New Roman"/>
        </w:rPr>
      </w:pPr>
      <w:r w:rsidRPr="009024AE">
        <w:rPr>
          <w:rStyle w:val="aa"/>
          <w:rFonts w:ascii="Times New Roman" w:hAnsi="Times New Roman" w:cs="Times New Roman"/>
        </w:rPr>
        <w:footnoteRef/>
      </w:r>
      <w:r w:rsidRPr="009024AE">
        <w:rPr>
          <w:rFonts w:ascii="Times New Roman" w:hAnsi="Times New Roman" w:cs="Times New Roman"/>
        </w:rPr>
        <w:t xml:space="preserve"> </w:t>
      </w:r>
      <w:r w:rsidRPr="006F4F25">
        <w:rPr>
          <w:rFonts w:ascii="Times New Roman" w:hAnsi="Times New Roman" w:cs="Times New Roman"/>
        </w:rPr>
        <w:t>Гражданский</w:t>
      </w:r>
      <w:r>
        <w:rPr>
          <w:rFonts w:ascii="Times New Roman" w:hAnsi="Times New Roman" w:cs="Times New Roman"/>
        </w:rPr>
        <w:t xml:space="preserve"> кодекс </w:t>
      </w:r>
      <w:proofErr w:type="gramStart"/>
      <w:r>
        <w:rPr>
          <w:rFonts w:ascii="Times New Roman" w:hAnsi="Times New Roman" w:cs="Times New Roman"/>
        </w:rPr>
        <w:t>РСФСР :</w:t>
      </w:r>
      <w:proofErr w:type="gramEnd"/>
      <w:r>
        <w:rPr>
          <w:rFonts w:ascii="Times New Roman" w:hAnsi="Times New Roman" w:cs="Times New Roman"/>
        </w:rPr>
        <w:t xml:space="preserve"> закон РСФСР от 31</w:t>
      </w:r>
      <w:r w:rsidRPr="006F4F25">
        <w:rPr>
          <w:rFonts w:ascii="Times New Roman" w:hAnsi="Times New Roman" w:cs="Times New Roman"/>
        </w:rPr>
        <w:t>.</w:t>
      </w:r>
      <w:r>
        <w:rPr>
          <w:rFonts w:ascii="Times New Roman" w:hAnsi="Times New Roman" w:cs="Times New Roman"/>
        </w:rPr>
        <w:t>10</w:t>
      </w:r>
      <w:r w:rsidRPr="006F4F25">
        <w:rPr>
          <w:rFonts w:ascii="Times New Roman" w:hAnsi="Times New Roman" w:cs="Times New Roman"/>
        </w:rPr>
        <w:t>.19</w:t>
      </w:r>
      <w:r>
        <w:rPr>
          <w:rFonts w:ascii="Times New Roman" w:hAnsi="Times New Roman" w:cs="Times New Roman"/>
        </w:rPr>
        <w:t xml:space="preserve">22 </w:t>
      </w:r>
      <w:r w:rsidRPr="006F4F25">
        <w:rPr>
          <w:rFonts w:ascii="Times New Roman" w:hAnsi="Times New Roman" w:cs="Times New Roman"/>
        </w:rPr>
        <w:t xml:space="preserve">// </w:t>
      </w:r>
      <w:r>
        <w:rPr>
          <w:rFonts w:ascii="Times New Roman" w:hAnsi="Times New Roman" w:cs="Times New Roman"/>
        </w:rPr>
        <w:t xml:space="preserve">Собрание узаконений 1922 г. </w:t>
      </w:r>
      <w:r w:rsidRPr="006F4F25">
        <w:rPr>
          <w:rFonts w:ascii="Times New Roman" w:hAnsi="Times New Roman" w:cs="Times New Roman"/>
        </w:rPr>
        <w:t>– 1</w:t>
      </w:r>
      <w:r>
        <w:rPr>
          <w:rFonts w:ascii="Times New Roman" w:hAnsi="Times New Roman" w:cs="Times New Roman"/>
        </w:rPr>
        <w:t>922</w:t>
      </w:r>
      <w:r w:rsidRPr="006F4F25">
        <w:rPr>
          <w:rFonts w:ascii="Times New Roman" w:hAnsi="Times New Roman" w:cs="Times New Roman"/>
        </w:rPr>
        <w:t xml:space="preserve">. – № </w:t>
      </w:r>
      <w:r>
        <w:rPr>
          <w:rFonts w:ascii="Times New Roman" w:hAnsi="Times New Roman" w:cs="Times New Roman"/>
        </w:rPr>
        <w:t>28</w:t>
      </w:r>
      <w:r w:rsidRPr="006F4F25">
        <w:rPr>
          <w:rFonts w:ascii="Times New Roman" w:hAnsi="Times New Roman" w:cs="Times New Roman"/>
        </w:rPr>
        <w:t>. – (утр. силу).</w:t>
      </w:r>
    </w:p>
  </w:footnote>
  <w:footnote w:id="3">
    <w:p w:rsidR="007B44D0" w:rsidRPr="006F4F25" w:rsidRDefault="007B44D0" w:rsidP="00AB5297">
      <w:pPr>
        <w:pStyle w:val="a8"/>
        <w:rPr>
          <w:rFonts w:ascii="Times New Roman" w:hAnsi="Times New Roman" w:cs="Times New Roman"/>
        </w:rPr>
      </w:pPr>
      <w:r w:rsidRPr="006F4F25">
        <w:rPr>
          <w:rStyle w:val="aa"/>
          <w:rFonts w:ascii="Times New Roman" w:hAnsi="Times New Roman" w:cs="Times New Roman"/>
        </w:rPr>
        <w:footnoteRef/>
      </w:r>
      <w:r w:rsidRPr="006F4F25">
        <w:rPr>
          <w:rFonts w:ascii="Times New Roman" w:hAnsi="Times New Roman" w:cs="Times New Roman"/>
        </w:rPr>
        <w:t xml:space="preserve"> Гражданский кодекс </w:t>
      </w:r>
      <w:proofErr w:type="gramStart"/>
      <w:r w:rsidRPr="006F4F25">
        <w:rPr>
          <w:rFonts w:ascii="Times New Roman" w:hAnsi="Times New Roman" w:cs="Times New Roman"/>
        </w:rPr>
        <w:t>РСФСР :</w:t>
      </w:r>
      <w:proofErr w:type="gramEnd"/>
      <w:r w:rsidRPr="006F4F25">
        <w:rPr>
          <w:rFonts w:ascii="Times New Roman" w:hAnsi="Times New Roman" w:cs="Times New Roman"/>
        </w:rPr>
        <w:t xml:space="preserve"> закон РСФСР от 11.06.1964 // Ведомости ВС РСФСР. – 1964. – № 24. – (утр. силу).</w:t>
      </w:r>
    </w:p>
  </w:footnote>
  <w:footnote w:id="4">
    <w:p w:rsidR="007B44D0" w:rsidRPr="006F4F25" w:rsidRDefault="007B44D0">
      <w:pPr>
        <w:pStyle w:val="a8"/>
        <w:rPr>
          <w:rFonts w:ascii="Times New Roman" w:hAnsi="Times New Roman" w:cs="Times New Roman"/>
        </w:rPr>
      </w:pPr>
      <w:r w:rsidRPr="006F4F25">
        <w:rPr>
          <w:rStyle w:val="aa"/>
          <w:rFonts w:ascii="Times New Roman" w:hAnsi="Times New Roman" w:cs="Times New Roman"/>
        </w:rPr>
        <w:footnoteRef/>
      </w:r>
      <w:r w:rsidRPr="006F4F25">
        <w:rPr>
          <w:rFonts w:ascii="Times New Roman" w:hAnsi="Times New Roman" w:cs="Times New Roman"/>
        </w:rPr>
        <w:t xml:space="preserve"> Гражданский кодекс Российской Федерации: Часть </w:t>
      </w:r>
      <w:proofErr w:type="gramStart"/>
      <w:r w:rsidRPr="006F4F25">
        <w:rPr>
          <w:rFonts w:ascii="Times New Roman" w:hAnsi="Times New Roman" w:cs="Times New Roman"/>
        </w:rPr>
        <w:t>первая  [</w:t>
      </w:r>
      <w:proofErr w:type="gramEnd"/>
      <w:r w:rsidRPr="006F4F25">
        <w:rPr>
          <w:rFonts w:ascii="Times New Roman" w:hAnsi="Times New Roman" w:cs="Times New Roman"/>
        </w:rPr>
        <w:t xml:space="preserve">Электронный ресурс] : </w:t>
      </w:r>
      <w:proofErr w:type="spellStart"/>
      <w:r w:rsidRPr="006F4F25">
        <w:rPr>
          <w:rFonts w:ascii="Times New Roman" w:hAnsi="Times New Roman" w:cs="Times New Roman"/>
        </w:rPr>
        <w:t>федер</w:t>
      </w:r>
      <w:proofErr w:type="spellEnd"/>
      <w:r w:rsidRPr="006F4F25">
        <w:rPr>
          <w:rFonts w:ascii="Times New Roman" w:hAnsi="Times New Roman" w:cs="Times New Roman"/>
        </w:rPr>
        <w:t>. закон от 30 ноября 1994 № 51-ФЗ // Собр. законодательства Рос. Федерации. – 1994. – № 32. – Ст. 3301. – (в редакции от 14 апреля 2023 г.). – СПС «</w:t>
      </w:r>
      <w:proofErr w:type="spellStart"/>
      <w:r w:rsidRPr="006F4F25">
        <w:rPr>
          <w:rFonts w:ascii="Times New Roman" w:hAnsi="Times New Roman" w:cs="Times New Roman"/>
        </w:rPr>
        <w:t>КонсультантПлюс</w:t>
      </w:r>
      <w:proofErr w:type="spellEnd"/>
      <w:r w:rsidRPr="006F4F25">
        <w:rPr>
          <w:rFonts w:ascii="Times New Roman" w:hAnsi="Times New Roman" w:cs="Times New Roman"/>
        </w:rPr>
        <w:t>».</w:t>
      </w:r>
    </w:p>
  </w:footnote>
  <w:footnote w:id="5">
    <w:p w:rsidR="007B44D0" w:rsidRPr="00AB5297" w:rsidRDefault="007B44D0" w:rsidP="00AB5297">
      <w:pPr>
        <w:pStyle w:val="a8"/>
        <w:rPr>
          <w:rFonts w:ascii="Times New Roman" w:hAnsi="Times New Roman" w:cs="Times New Roman"/>
        </w:rPr>
      </w:pPr>
      <w:r w:rsidRPr="006F4F25">
        <w:rPr>
          <w:rStyle w:val="aa"/>
          <w:rFonts w:ascii="Times New Roman" w:hAnsi="Times New Roman" w:cs="Times New Roman"/>
        </w:rPr>
        <w:footnoteRef/>
      </w:r>
      <w:r w:rsidRPr="006F4F25">
        <w:rPr>
          <w:rFonts w:ascii="Times New Roman" w:hAnsi="Times New Roman" w:cs="Times New Roman"/>
        </w:rPr>
        <w:t xml:space="preserve"> Федеральный закон «О государственной регистрации недвижимости» [Электронный ресурс]: </w:t>
      </w:r>
      <w:proofErr w:type="spellStart"/>
      <w:r w:rsidRPr="006F4F25">
        <w:rPr>
          <w:rFonts w:ascii="Times New Roman" w:hAnsi="Times New Roman" w:cs="Times New Roman"/>
        </w:rPr>
        <w:t>федер</w:t>
      </w:r>
      <w:proofErr w:type="spellEnd"/>
      <w:r w:rsidRPr="006F4F25">
        <w:rPr>
          <w:rFonts w:ascii="Times New Roman" w:hAnsi="Times New Roman" w:cs="Times New Roman"/>
        </w:rPr>
        <w:t xml:space="preserve">. закон от 13 июля 2015 г. №218-ФЗ // Собр.  </w:t>
      </w:r>
      <w:proofErr w:type="gramStart"/>
      <w:r w:rsidRPr="006F4F25">
        <w:rPr>
          <w:rFonts w:ascii="Times New Roman" w:hAnsi="Times New Roman" w:cs="Times New Roman"/>
        </w:rPr>
        <w:t>Законодательства  Рос</w:t>
      </w:r>
      <w:proofErr w:type="gramEnd"/>
      <w:r w:rsidRPr="006F4F25">
        <w:rPr>
          <w:rFonts w:ascii="Times New Roman" w:hAnsi="Times New Roman" w:cs="Times New Roman"/>
        </w:rPr>
        <w:t>.  Федерации.  – 2015. – №29 (часть 1). – ст.4344. – (в ред. от 04.04.2023). – СПС</w:t>
      </w:r>
      <w:r>
        <w:rPr>
          <w:rFonts w:ascii="Times New Roman" w:hAnsi="Times New Roman" w:cs="Times New Roman"/>
        </w:rPr>
        <w:t xml:space="preserve">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6">
    <w:p w:rsidR="007B44D0" w:rsidRDefault="007B44D0">
      <w:pPr>
        <w:pStyle w:val="a8"/>
      </w:pPr>
      <w:r>
        <w:rPr>
          <w:rStyle w:val="aa"/>
        </w:rPr>
        <w:footnoteRef/>
      </w:r>
      <w:r>
        <w:t xml:space="preserve"> </w:t>
      </w:r>
      <w:r w:rsidRPr="00AB5297">
        <w:rPr>
          <w:rFonts w:ascii="Times New Roman" w:hAnsi="Times New Roman" w:cs="Times New Roman"/>
        </w:rPr>
        <w:t xml:space="preserve">Федеральный закон «О государственной регистрации прав на недвижимое имущество и сделок с ним» [Электронный ресурс]: </w:t>
      </w:r>
      <w:proofErr w:type="spellStart"/>
      <w:r w:rsidRPr="00AB5297">
        <w:rPr>
          <w:rFonts w:ascii="Times New Roman" w:hAnsi="Times New Roman" w:cs="Times New Roman"/>
        </w:rPr>
        <w:t>федер</w:t>
      </w:r>
      <w:proofErr w:type="spellEnd"/>
      <w:r w:rsidRPr="00AB5297">
        <w:rPr>
          <w:rFonts w:ascii="Times New Roman" w:hAnsi="Times New Roman" w:cs="Times New Roman"/>
        </w:rPr>
        <w:t xml:space="preserve">. закон </w:t>
      </w:r>
      <w:proofErr w:type="gramStart"/>
      <w:r w:rsidRPr="00AB5297">
        <w:rPr>
          <w:rFonts w:ascii="Times New Roman" w:hAnsi="Times New Roman" w:cs="Times New Roman"/>
        </w:rPr>
        <w:t>от  21</w:t>
      </w:r>
      <w:proofErr w:type="gramEnd"/>
      <w:r w:rsidRPr="00AB5297">
        <w:rPr>
          <w:rFonts w:ascii="Times New Roman" w:hAnsi="Times New Roman" w:cs="Times New Roman"/>
        </w:rPr>
        <w:t xml:space="preserve"> июля 1997 г. №122-ФЗ // Собр.  </w:t>
      </w:r>
      <w:proofErr w:type="gramStart"/>
      <w:r w:rsidRPr="00AB5297">
        <w:rPr>
          <w:rFonts w:ascii="Times New Roman" w:hAnsi="Times New Roman" w:cs="Times New Roman"/>
        </w:rPr>
        <w:t>Законодательства  Рос</w:t>
      </w:r>
      <w:proofErr w:type="gramEnd"/>
      <w:r w:rsidRPr="00AB5297">
        <w:rPr>
          <w:rFonts w:ascii="Times New Roman" w:hAnsi="Times New Roman" w:cs="Times New Roman"/>
        </w:rPr>
        <w:t>.  Федерации.  – 1997. – №30. – ст.3594. – (в ред. от 03.07.2016). – СПС «</w:t>
      </w:r>
      <w:proofErr w:type="spellStart"/>
      <w:r w:rsidRPr="00AB5297">
        <w:rPr>
          <w:rFonts w:ascii="Times New Roman" w:hAnsi="Times New Roman" w:cs="Times New Roman"/>
        </w:rPr>
        <w:t>КонсультантПлюс</w:t>
      </w:r>
      <w:proofErr w:type="spellEnd"/>
      <w:r w:rsidRPr="00AB5297">
        <w:rPr>
          <w:rFonts w:ascii="Times New Roman" w:hAnsi="Times New Roman" w:cs="Times New Roman"/>
        </w:rPr>
        <w:t>».</w:t>
      </w:r>
    </w:p>
  </w:footnote>
  <w:footnote w:id="7">
    <w:p w:rsidR="000043BD" w:rsidRPr="00A62C77" w:rsidRDefault="000043BD" w:rsidP="000043BD">
      <w:pPr>
        <w:pStyle w:val="a8"/>
        <w:rPr>
          <w:rFonts w:ascii="Times New Roman" w:hAnsi="Times New Roman" w:cs="Times New Roman"/>
          <w:highlight w:val="yellow"/>
        </w:rPr>
      </w:pPr>
      <w:r w:rsidRPr="00E40621">
        <w:rPr>
          <w:rStyle w:val="aa"/>
          <w:rFonts w:ascii="Times New Roman" w:hAnsi="Times New Roman" w:cs="Times New Roman"/>
        </w:rPr>
        <w:footnoteRef/>
      </w:r>
      <w:r w:rsidRPr="00E40621">
        <w:rPr>
          <w:rFonts w:ascii="Times New Roman" w:hAnsi="Times New Roman" w:cs="Times New Roman"/>
        </w:rPr>
        <w:t xml:space="preserve"> </w:t>
      </w:r>
      <w:r w:rsidRPr="000043BD">
        <w:rPr>
          <w:rFonts w:ascii="Times New Roman" w:hAnsi="Times New Roman" w:cs="Times New Roman"/>
        </w:rPr>
        <w:t>URL: http://www.cdep.ru/?id=79 (дата обращения 25.12.2020).</w:t>
      </w:r>
      <w:r>
        <w:rPr>
          <w:rFonts w:ascii="Times New Roman" w:hAnsi="Times New Roman" w:cs="Times New Roman"/>
        </w:rPr>
        <w:t xml:space="preserve"> </w:t>
      </w:r>
    </w:p>
    <w:p w:rsidR="000043BD" w:rsidRPr="00E40621" w:rsidRDefault="000043BD" w:rsidP="000043BD">
      <w:pPr>
        <w:pStyle w:val="a8"/>
        <w:rPr>
          <w:rFonts w:ascii="Times New Roman" w:hAnsi="Times New Roman" w:cs="Times New Roman"/>
        </w:rPr>
      </w:pPr>
      <w:r>
        <w:rPr>
          <w:rFonts w:ascii="Times New Roman" w:hAnsi="Times New Roman" w:cs="Times New Roman"/>
        </w:rPr>
        <w:t>З</w:t>
      </w:r>
      <w:r w:rsidRPr="000043BD">
        <w:rPr>
          <w:rFonts w:ascii="Times New Roman" w:hAnsi="Times New Roman" w:cs="Times New Roman"/>
        </w:rPr>
        <w:t>а 2022 г. на сайте Судебного департамента при ВС РФ не приведена полная статистика</w:t>
      </w:r>
      <w:r w:rsidRPr="00E40621">
        <w:rPr>
          <w:rFonts w:ascii="Times New Roman" w:hAnsi="Times New Roman" w:cs="Times New Roman"/>
        </w:rPr>
        <w:t>.</w:t>
      </w:r>
    </w:p>
  </w:footnote>
  <w:footnote w:id="8">
    <w:p w:rsidR="007B44D0" w:rsidRDefault="007B44D0" w:rsidP="00A62C77">
      <w:pPr>
        <w:pStyle w:val="a8"/>
        <w:jc w:val="both"/>
      </w:pPr>
      <w:r>
        <w:rPr>
          <w:rStyle w:val="aa"/>
        </w:rPr>
        <w:footnoteRef/>
      </w:r>
      <w:r>
        <w:t xml:space="preserve"> </w:t>
      </w:r>
      <w:r w:rsidRPr="00B91770">
        <w:rPr>
          <w:rFonts w:ascii="Times New Roman" w:hAnsi="Times New Roman" w:cs="Times New Roman"/>
        </w:rPr>
        <w:t>Постановление Пленума Верховного Суда РФ № 10, Пленума Высшего Арбитражного Суда РФ № 22 от 29.04.2010 «О некоторых вопросах, возникающих в судебной практике при разрешении споров, связанных с защитой права собственности и других вещных прав» [Электронны</w:t>
      </w:r>
      <w:r>
        <w:rPr>
          <w:rFonts w:ascii="Times New Roman" w:hAnsi="Times New Roman" w:cs="Times New Roman"/>
        </w:rPr>
        <w:t>й ресурс] // Рос. газ. 2010.</w:t>
      </w:r>
      <w:r w:rsidRPr="00B91770">
        <w:rPr>
          <w:rFonts w:ascii="Times New Roman" w:hAnsi="Times New Roman" w:cs="Times New Roman"/>
        </w:rPr>
        <w:t xml:space="preserve"> 21 мая (в ред. 23.06.2015).</w:t>
      </w:r>
      <w:r>
        <w:rPr>
          <w:rFonts w:ascii="Times New Roman" w:hAnsi="Times New Roman" w:cs="Times New Roman"/>
        </w:rPr>
        <w:t xml:space="preserve"> </w:t>
      </w:r>
      <w:r w:rsidRPr="00B91770">
        <w:rPr>
          <w:rFonts w:ascii="Times New Roman" w:hAnsi="Times New Roman" w:cs="Times New Roman"/>
        </w:rPr>
        <w:t xml:space="preserve">Доступ из </w:t>
      </w:r>
      <w:proofErr w:type="gramStart"/>
      <w:r w:rsidRPr="00B91770">
        <w:rPr>
          <w:rFonts w:ascii="Times New Roman" w:hAnsi="Times New Roman" w:cs="Times New Roman"/>
        </w:rPr>
        <w:t>справ.-</w:t>
      </w:r>
      <w:proofErr w:type="gramEnd"/>
      <w:r w:rsidRPr="00B91770">
        <w:rPr>
          <w:rFonts w:ascii="Times New Roman" w:hAnsi="Times New Roman" w:cs="Times New Roman"/>
        </w:rPr>
        <w:t>правовой системы «</w:t>
      </w:r>
      <w:proofErr w:type="spellStart"/>
      <w:r w:rsidRPr="00B91770">
        <w:rPr>
          <w:rFonts w:ascii="Times New Roman" w:hAnsi="Times New Roman" w:cs="Times New Roman"/>
        </w:rPr>
        <w:t>КонсультантПлюс</w:t>
      </w:r>
      <w:proofErr w:type="spellEnd"/>
      <w:r w:rsidRPr="00B91770">
        <w:rPr>
          <w:rFonts w:ascii="Times New Roman" w:hAnsi="Times New Roman" w:cs="Times New Roman"/>
        </w:rPr>
        <w:t>».</w:t>
      </w:r>
    </w:p>
  </w:footnote>
  <w:footnote w:id="9">
    <w:p w:rsidR="007B44D0" w:rsidRPr="00D51FDD" w:rsidRDefault="007B44D0" w:rsidP="00C93BC8">
      <w:pPr>
        <w:pStyle w:val="a8"/>
        <w:jc w:val="both"/>
        <w:rPr>
          <w:rFonts w:ascii="Times New Roman" w:hAnsi="Times New Roman" w:cs="Times New Roman"/>
        </w:rPr>
      </w:pPr>
      <w:r w:rsidRPr="00D51FDD">
        <w:rPr>
          <w:rStyle w:val="aa"/>
          <w:rFonts w:ascii="Times New Roman" w:hAnsi="Times New Roman" w:cs="Times New Roman"/>
        </w:rPr>
        <w:footnoteRef/>
      </w:r>
      <w:r w:rsidRPr="00D51FDD">
        <w:rPr>
          <w:rFonts w:ascii="Times New Roman" w:hAnsi="Times New Roman" w:cs="Times New Roman"/>
        </w:rPr>
        <w:t xml:space="preserve"> </w:t>
      </w:r>
      <w:proofErr w:type="spellStart"/>
      <w:r w:rsidRPr="00B4273A">
        <w:rPr>
          <w:rFonts w:ascii="Times New Roman" w:hAnsi="Times New Roman" w:cs="Times New Roman"/>
        </w:rPr>
        <w:t>Скловский</w:t>
      </w:r>
      <w:proofErr w:type="spellEnd"/>
      <w:r w:rsidRPr="00B4273A">
        <w:rPr>
          <w:rFonts w:ascii="Times New Roman" w:hAnsi="Times New Roman" w:cs="Times New Roman"/>
        </w:rPr>
        <w:t xml:space="preserve">, К. И. Собственность в гражданском </w:t>
      </w:r>
      <w:proofErr w:type="gramStart"/>
      <w:r w:rsidRPr="00B4273A">
        <w:rPr>
          <w:rFonts w:ascii="Times New Roman" w:hAnsi="Times New Roman" w:cs="Times New Roman"/>
        </w:rPr>
        <w:t>праве :</w:t>
      </w:r>
      <w:proofErr w:type="gramEnd"/>
      <w:r w:rsidRPr="00B4273A">
        <w:rPr>
          <w:rFonts w:ascii="Times New Roman" w:hAnsi="Times New Roman" w:cs="Times New Roman"/>
        </w:rPr>
        <w:t xml:space="preserve"> учебное пособие / К. И. </w:t>
      </w:r>
      <w:proofErr w:type="spellStart"/>
      <w:r w:rsidRPr="00B4273A">
        <w:rPr>
          <w:rFonts w:ascii="Times New Roman" w:hAnsi="Times New Roman" w:cs="Times New Roman"/>
        </w:rPr>
        <w:t>Скловский</w:t>
      </w:r>
      <w:proofErr w:type="spellEnd"/>
      <w:r w:rsidRPr="00B4273A">
        <w:rPr>
          <w:rFonts w:ascii="Times New Roman" w:hAnsi="Times New Roman" w:cs="Times New Roman"/>
        </w:rPr>
        <w:t xml:space="preserve">. — 5-е изд., </w:t>
      </w:r>
      <w:proofErr w:type="spellStart"/>
      <w:r w:rsidRPr="00B4273A">
        <w:rPr>
          <w:rFonts w:ascii="Times New Roman" w:hAnsi="Times New Roman" w:cs="Times New Roman"/>
        </w:rPr>
        <w:t>перераб</w:t>
      </w:r>
      <w:proofErr w:type="spellEnd"/>
      <w:r w:rsidRPr="00B4273A">
        <w:rPr>
          <w:rFonts w:ascii="Times New Roman" w:hAnsi="Times New Roman" w:cs="Times New Roman"/>
        </w:rPr>
        <w:t xml:space="preserve">. — </w:t>
      </w:r>
      <w:proofErr w:type="gramStart"/>
      <w:r w:rsidRPr="00B4273A">
        <w:rPr>
          <w:rFonts w:ascii="Times New Roman" w:hAnsi="Times New Roman" w:cs="Times New Roman"/>
        </w:rPr>
        <w:t>Москва :</w:t>
      </w:r>
      <w:proofErr w:type="gramEnd"/>
      <w:r w:rsidRPr="00B4273A">
        <w:rPr>
          <w:rFonts w:ascii="Times New Roman" w:hAnsi="Times New Roman" w:cs="Times New Roman"/>
        </w:rPr>
        <w:t xml:space="preserve"> СТАТУТ, 2010. — ISBN 978-5-8354-0689-9. — </w:t>
      </w:r>
      <w:proofErr w:type="gramStart"/>
      <w:r w:rsidRPr="00B4273A">
        <w:rPr>
          <w:rFonts w:ascii="Times New Roman" w:hAnsi="Times New Roman" w:cs="Times New Roman"/>
        </w:rPr>
        <w:t>Текст :</w:t>
      </w:r>
      <w:proofErr w:type="gramEnd"/>
      <w:r w:rsidRPr="00B4273A">
        <w:rPr>
          <w:rFonts w:ascii="Times New Roman" w:hAnsi="Times New Roman" w:cs="Times New Roman"/>
        </w:rPr>
        <w:t xml:space="preserve"> электронный // Лань : электронно-библиотечная система. — URL: https://e.lanbook.com/book/61709 (дата обращения: 05.05.2023). — Режим доступа: для </w:t>
      </w:r>
      <w:proofErr w:type="spellStart"/>
      <w:r w:rsidRPr="00B4273A">
        <w:rPr>
          <w:rFonts w:ascii="Times New Roman" w:hAnsi="Times New Roman" w:cs="Times New Roman"/>
        </w:rPr>
        <w:t>авт</w:t>
      </w:r>
      <w:r>
        <w:rPr>
          <w:rFonts w:ascii="Times New Roman" w:hAnsi="Times New Roman" w:cs="Times New Roman"/>
        </w:rPr>
        <w:t>ориз</w:t>
      </w:r>
      <w:proofErr w:type="spellEnd"/>
      <w:r>
        <w:rPr>
          <w:rFonts w:ascii="Times New Roman" w:hAnsi="Times New Roman" w:cs="Times New Roman"/>
        </w:rPr>
        <w:t>. пользователей. — С. 417.</w:t>
      </w:r>
    </w:p>
  </w:footnote>
  <w:footnote w:id="10">
    <w:p w:rsidR="007B44D0" w:rsidRPr="00D51FDD" w:rsidRDefault="007B44D0" w:rsidP="00C93BC8">
      <w:pPr>
        <w:pStyle w:val="a8"/>
        <w:jc w:val="both"/>
        <w:rPr>
          <w:rFonts w:ascii="Times New Roman" w:hAnsi="Times New Roman" w:cs="Times New Roman"/>
        </w:rPr>
      </w:pPr>
      <w:r w:rsidRPr="00D51FDD">
        <w:rPr>
          <w:rStyle w:val="aa"/>
          <w:rFonts w:ascii="Times New Roman" w:hAnsi="Times New Roman" w:cs="Times New Roman"/>
        </w:rPr>
        <w:footnoteRef/>
      </w:r>
      <w:r w:rsidRPr="00D51FDD">
        <w:rPr>
          <w:rFonts w:ascii="Times New Roman" w:hAnsi="Times New Roman" w:cs="Times New Roman"/>
        </w:rPr>
        <w:t xml:space="preserve"> Р. С. Бевзенко. Введение в российское право недвижимости. </w:t>
      </w:r>
      <w:proofErr w:type="spellStart"/>
      <w:r w:rsidRPr="00D51FDD">
        <w:rPr>
          <w:rFonts w:ascii="Times New Roman" w:hAnsi="Times New Roman" w:cs="Times New Roman"/>
        </w:rPr>
        <w:t>Вып</w:t>
      </w:r>
      <w:proofErr w:type="spellEnd"/>
      <w:r w:rsidRPr="00D51FDD">
        <w:rPr>
          <w:rFonts w:ascii="Times New Roman" w:hAnsi="Times New Roman" w:cs="Times New Roman"/>
        </w:rPr>
        <w:t xml:space="preserve">. </w:t>
      </w:r>
      <w:proofErr w:type="gramStart"/>
      <w:r w:rsidRPr="00D51FDD">
        <w:rPr>
          <w:rFonts w:ascii="Times New Roman" w:hAnsi="Times New Roman" w:cs="Times New Roman"/>
        </w:rPr>
        <w:t>3 :</w:t>
      </w:r>
      <w:proofErr w:type="gramEnd"/>
      <w:r w:rsidRPr="00D51FDD">
        <w:rPr>
          <w:rFonts w:ascii="Times New Roman" w:hAnsi="Times New Roman" w:cs="Times New Roman"/>
        </w:rPr>
        <w:t xml:space="preserve"> Государственная регистрация [Электронное издание] / Р. С. Бевзенко. – Москва</w:t>
      </w:r>
      <w:proofErr w:type="gramStart"/>
      <w:r>
        <w:rPr>
          <w:rFonts w:ascii="Times New Roman" w:hAnsi="Times New Roman" w:cs="Times New Roman"/>
        </w:rPr>
        <w:t xml:space="preserve">. </w:t>
      </w:r>
      <w:r w:rsidRPr="00D51FDD">
        <w:rPr>
          <w:rFonts w:ascii="Times New Roman" w:hAnsi="Times New Roman" w:cs="Times New Roman"/>
        </w:rPr>
        <w:t>:</w:t>
      </w:r>
      <w:proofErr w:type="gramEnd"/>
      <w:r w:rsidRPr="00D51FDD">
        <w:rPr>
          <w:rFonts w:ascii="Times New Roman" w:hAnsi="Times New Roman" w:cs="Times New Roman"/>
        </w:rPr>
        <w:t xml:space="preserve"> М-Логос, 2021. – 210 с.</w:t>
      </w:r>
    </w:p>
  </w:footnote>
  <w:footnote w:id="11">
    <w:p w:rsidR="007B44D0" w:rsidRPr="00D51FDD" w:rsidRDefault="007B44D0" w:rsidP="00C93BC8">
      <w:pPr>
        <w:pStyle w:val="a8"/>
        <w:jc w:val="both"/>
        <w:rPr>
          <w:rFonts w:ascii="Times New Roman" w:hAnsi="Times New Roman" w:cs="Times New Roman"/>
        </w:rPr>
      </w:pPr>
      <w:r w:rsidRPr="00D51FDD">
        <w:rPr>
          <w:rStyle w:val="aa"/>
          <w:rFonts w:ascii="Times New Roman" w:hAnsi="Times New Roman" w:cs="Times New Roman"/>
        </w:rPr>
        <w:footnoteRef/>
      </w:r>
      <w:r w:rsidRPr="00D51FDD">
        <w:rPr>
          <w:rFonts w:ascii="Times New Roman" w:hAnsi="Times New Roman" w:cs="Times New Roman"/>
        </w:rPr>
        <w:t xml:space="preserve"> </w:t>
      </w:r>
      <w:proofErr w:type="spellStart"/>
      <w:r>
        <w:rPr>
          <w:rFonts w:ascii="Times New Roman" w:hAnsi="Times New Roman" w:cs="Times New Roman"/>
        </w:rPr>
        <w:t>Багаев</w:t>
      </w:r>
      <w:proofErr w:type="spellEnd"/>
      <w:r>
        <w:rPr>
          <w:rFonts w:ascii="Times New Roman" w:hAnsi="Times New Roman" w:cs="Times New Roman"/>
        </w:rPr>
        <w:t xml:space="preserve">, В.А. </w:t>
      </w:r>
      <w:r w:rsidRPr="00BF1731">
        <w:rPr>
          <w:rFonts w:ascii="Times New Roman" w:hAnsi="Times New Roman" w:cs="Times New Roman"/>
        </w:rPr>
        <w:t xml:space="preserve">Приобретение недвижимого имущества по давности владения по российскому и английскому </w:t>
      </w:r>
      <w:proofErr w:type="gramStart"/>
      <w:r w:rsidRPr="00BF1731">
        <w:rPr>
          <w:rFonts w:ascii="Times New Roman" w:hAnsi="Times New Roman" w:cs="Times New Roman"/>
        </w:rPr>
        <w:t>праву :</w:t>
      </w:r>
      <w:proofErr w:type="gramEnd"/>
      <w:r w:rsidRPr="00BF1731">
        <w:rPr>
          <w:rFonts w:ascii="Times New Roman" w:hAnsi="Times New Roman" w:cs="Times New Roman"/>
        </w:rPr>
        <w:t xml:space="preserve"> автореферат </w:t>
      </w:r>
      <w:proofErr w:type="spellStart"/>
      <w:r w:rsidRPr="00BF1731">
        <w:rPr>
          <w:rFonts w:ascii="Times New Roman" w:hAnsi="Times New Roman" w:cs="Times New Roman"/>
        </w:rPr>
        <w:t>дис</w:t>
      </w:r>
      <w:proofErr w:type="spellEnd"/>
      <w:r w:rsidRPr="00BF1731">
        <w:rPr>
          <w:rFonts w:ascii="Times New Roman" w:hAnsi="Times New Roman" w:cs="Times New Roman"/>
        </w:rPr>
        <w:t>.</w:t>
      </w:r>
      <w:r>
        <w:rPr>
          <w:rFonts w:ascii="Times New Roman" w:hAnsi="Times New Roman" w:cs="Times New Roman"/>
        </w:rPr>
        <w:t xml:space="preserve"> ... кандидата юридических наук</w:t>
      </w:r>
      <w:r w:rsidRPr="00BF1731">
        <w:rPr>
          <w:rFonts w:ascii="Times New Roman" w:hAnsi="Times New Roman" w:cs="Times New Roman"/>
        </w:rPr>
        <w:t xml:space="preserve">: 12.00.03/ А.В. </w:t>
      </w:r>
      <w:proofErr w:type="spellStart"/>
      <w:r w:rsidRPr="00BF1731">
        <w:rPr>
          <w:rFonts w:ascii="Times New Roman" w:hAnsi="Times New Roman" w:cs="Times New Roman"/>
        </w:rPr>
        <w:t>Багаев</w:t>
      </w:r>
      <w:proofErr w:type="spellEnd"/>
      <w:r w:rsidRPr="00BF1731">
        <w:rPr>
          <w:rFonts w:ascii="Times New Roman" w:hAnsi="Times New Roman" w:cs="Times New Roman"/>
        </w:rPr>
        <w:t>. – СПб., 2014. – 205 с.</w:t>
      </w:r>
    </w:p>
  </w:footnote>
  <w:footnote w:id="12">
    <w:p w:rsidR="007B44D0" w:rsidRPr="00B4273A" w:rsidRDefault="007B44D0" w:rsidP="00C93BC8">
      <w:pPr>
        <w:pStyle w:val="a8"/>
        <w:jc w:val="both"/>
        <w:rPr>
          <w:rFonts w:ascii="Times New Roman" w:hAnsi="Times New Roman" w:cs="Times New Roman"/>
        </w:rPr>
      </w:pPr>
      <w:r w:rsidRPr="00D51FDD">
        <w:rPr>
          <w:rStyle w:val="aa"/>
          <w:rFonts w:ascii="Times New Roman" w:hAnsi="Times New Roman" w:cs="Times New Roman"/>
        </w:rPr>
        <w:footnoteRef/>
      </w:r>
      <w:r w:rsidRPr="00D51FDD">
        <w:rPr>
          <w:rFonts w:ascii="Times New Roman" w:hAnsi="Times New Roman" w:cs="Times New Roman"/>
        </w:rPr>
        <w:t xml:space="preserve"> Новиков К.А. Государственная регистрация прав на недвижимое имущество: предпосылки, цели и главные приемы их </w:t>
      </w:r>
      <w:proofErr w:type="gramStart"/>
      <w:r w:rsidRPr="00D51FDD">
        <w:rPr>
          <w:rFonts w:ascii="Times New Roman" w:hAnsi="Times New Roman" w:cs="Times New Roman"/>
        </w:rPr>
        <w:t>достижения</w:t>
      </w:r>
      <w:r w:rsidRPr="00B4273A">
        <w:t xml:space="preserve"> </w:t>
      </w:r>
      <w:r w:rsidRPr="00B4273A">
        <w:rPr>
          <w:rFonts w:ascii="Times New Roman" w:hAnsi="Times New Roman" w:cs="Times New Roman"/>
        </w:rPr>
        <w:t>:</w:t>
      </w:r>
      <w:proofErr w:type="gramEnd"/>
      <w:r w:rsidRPr="00B4273A">
        <w:rPr>
          <w:rFonts w:ascii="Times New Roman" w:hAnsi="Times New Roman" w:cs="Times New Roman"/>
        </w:rPr>
        <w:t xml:space="preserve"> монография / </w:t>
      </w:r>
      <w:r w:rsidRPr="00D51FDD">
        <w:rPr>
          <w:rFonts w:ascii="Times New Roman" w:hAnsi="Times New Roman" w:cs="Times New Roman"/>
        </w:rPr>
        <w:t xml:space="preserve">К.А. </w:t>
      </w:r>
      <w:r>
        <w:rPr>
          <w:rFonts w:ascii="Times New Roman" w:hAnsi="Times New Roman" w:cs="Times New Roman"/>
        </w:rPr>
        <w:t>Новиков</w:t>
      </w:r>
      <w:r w:rsidRPr="00B4273A">
        <w:rPr>
          <w:rFonts w:ascii="Times New Roman" w:hAnsi="Times New Roman" w:cs="Times New Roman"/>
        </w:rPr>
        <w:t xml:space="preserve">. – </w:t>
      </w:r>
      <w:proofErr w:type="gramStart"/>
      <w:r w:rsidRPr="00B4273A">
        <w:rPr>
          <w:rFonts w:ascii="Times New Roman" w:hAnsi="Times New Roman" w:cs="Times New Roman"/>
        </w:rPr>
        <w:t>М. :</w:t>
      </w:r>
      <w:proofErr w:type="gramEnd"/>
      <w:r w:rsidRPr="00B4273A">
        <w:rPr>
          <w:rFonts w:ascii="Times New Roman" w:hAnsi="Times New Roman" w:cs="Times New Roman"/>
        </w:rPr>
        <w:t xml:space="preserve"> Проспект, 20</w:t>
      </w:r>
      <w:r>
        <w:rPr>
          <w:rFonts w:ascii="Times New Roman" w:hAnsi="Times New Roman" w:cs="Times New Roman"/>
        </w:rPr>
        <w:t>19</w:t>
      </w:r>
      <w:r w:rsidRPr="00B4273A">
        <w:rPr>
          <w:rFonts w:ascii="Times New Roman" w:hAnsi="Times New Roman" w:cs="Times New Roman"/>
        </w:rPr>
        <w:t xml:space="preserve">. – </w:t>
      </w:r>
      <w:r>
        <w:rPr>
          <w:rFonts w:ascii="Times New Roman" w:hAnsi="Times New Roman" w:cs="Times New Roman"/>
        </w:rPr>
        <w:t>107</w:t>
      </w:r>
      <w:r w:rsidRPr="00B4273A">
        <w:rPr>
          <w:rFonts w:ascii="Times New Roman" w:hAnsi="Times New Roman" w:cs="Times New Roman"/>
        </w:rPr>
        <w:t xml:space="preserve"> с.</w:t>
      </w:r>
    </w:p>
  </w:footnote>
  <w:footnote w:id="13">
    <w:p w:rsidR="007B44D0" w:rsidRPr="00791FAE" w:rsidRDefault="007B44D0" w:rsidP="000C1EB5">
      <w:pPr>
        <w:pStyle w:val="a8"/>
        <w:rPr>
          <w:rFonts w:ascii="Times New Roman" w:hAnsi="Times New Roman" w:cs="Times New Roman"/>
        </w:rPr>
      </w:pPr>
      <w:r w:rsidRPr="00555CAF">
        <w:rPr>
          <w:rStyle w:val="aa"/>
          <w:rFonts w:ascii="Times New Roman" w:hAnsi="Times New Roman" w:cs="Times New Roman"/>
        </w:rPr>
        <w:footnoteRef/>
      </w:r>
      <w:r w:rsidRPr="00791FAE">
        <w:rPr>
          <w:rFonts w:ascii="Times New Roman" w:hAnsi="Times New Roman" w:cs="Times New Roman"/>
        </w:rPr>
        <w:t xml:space="preserve"> </w:t>
      </w:r>
      <w:r w:rsidRPr="002C74B6">
        <w:rPr>
          <w:rFonts w:ascii="Times New Roman" w:hAnsi="Times New Roman" w:cs="Times New Roman"/>
          <w:color w:val="000000" w:themeColor="text1"/>
        </w:rPr>
        <w:t>Бевзенко</w:t>
      </w:r>
      <w:r w:rsidRPr="00D51FDD">
        <w:rPr>
          <w:rFonts w:ascii="Times New Roman" w:hAnsi="Times New Roman" w:cs="Times New Roman"/>
        </w:rPr>
        <w:t xml:space="preserve"> </w:t>
      </w:r>
      <w:r w:rsidRPr="002C74B6">
        <w:rPr>
          <w:rFonts w:ascii="Times New Roman" w:hAnsi="Times New Roman" w:cs="Times New Roman"/>
          <w:color w:val="000000" w:themeColor="text1"/>
        </w:rPr>
        <w:t xml:space="preserve">Р. С. </w:t>
      </w:r>
      <w:r>
        <w:rPr>
          <w:rFonts w:ascii="Times New Roman" w:hAnsi="Times New Roman" w:cs="Times New Roman"/>
          <w:color w:val="000000" w:themeColor="text1"/>
        </w:rPr>
        <w:t xml:space="preserve"> Указ. Соч</w:t>
      </w:r>
      <w:r w:rsidRPr="00D51FDD">
        <w:rPr>
          <w:rFonts w:ascii="Times New Roman" w:hAnsi="Times New Roman" w:cs="Times New Roman"/>
        </w:rPr>
        <w:t>. С. 4</w:t>
      </w:r>
      <w:r>
        <w:rPr>
          <w:rFonts w:ascii="Times New Roman" w:hAnsi="Times New Roman" w:cs="Times New Roman"/>
        </w:rPr>
        <w:t>3.</w:t>
      </w:r>
    </w:p>
  </w:footnote>
  <w:footnote w:id="14">
    <w:p w:rsidR="007B44D0" w:rsidRPr="00A84DE3" w:rsidRDefault="007B44D0" w:rsidP="00D51FDD">
      <w:pPr>
        <w:pStyle w:val="a8"/>
        <w:rPr>
          <w:rFonts w:ascii="Times New Roman" w:hAnsi="Times New Roman" w:cs="Times New Roman"/>
          <w:lang w:val="en-US"/>
        </w:rPr>
      </w:pPr>
      <w:r w:rsidRPr="00555CAF">
        <w:rPr>
          <w:rStyle w:val="aa"/>
          <w:rFonts w:ascii="Times New Roman" w:hAnsi="Times New Roman" w:cs="Times New Roman"/>
        </w:rPr>
        <w:footnoteRef/>
      </w:r>
      <w:r w:rsidRPr="00A84DE3">
        <w:rPr>
          <w:rFonts w:ascii="Times New Roman" w:hAnsi="Times New Roman" w:cs="Times New Roman"/>
          <w:lang w:val="en-US"/>
        </w:rPr>
        <w:t xml:space="preserve"> </w:t>
      </w:r>
      <w:r w:rsidRPr="00555CAF">
        <w:rPr>
          <w:rFonts w:ascii="Times New Roman" w:hAnsi="Times New Roman" w:cs="Times New Roman"/>
          <w:lang w:val="en-US"/>
        </w:rPr>
        <w:t>Land</w:t>
      </w:r>
      <w:r w:rsidRPr="00A84DE3">
        <w:rPr>
          <w:rFonts w:ascii="Times New Roman" w:hAnsi="Times New Roman" w:cs="Times New Roman"/>
          <w:lang w:val="en-US"/>
        </w:rPr>
        <w:t xml:space="preserve"> </w:t>
      </w:r>
      <w:r w:rsidRPr="00555CAF">
        <w:rPr>
          <w:rFonts w:ascii="Times New Roman" w:hAnsi="Times New Roman" w:cs="Times New Roman"/>
          <w:lang w:val="en-US"/>
        </w:rPr>
        <w:t>Registration</w:t>
      </w:r>
      <w:r w:rsidRPr="00A84DE3">
        <w:rPr>
          <w:rFonts w:ascii="Times New Roman" w:hAnsi="Times New Roman" w:cs="Times New Roman"/>
          <w:lang w:val="en-US"/>
        </w:rPr>
        <w:t xml:space="preserve"> </w:t>
      </w:r>
      <w:r w:rsidRPr="00555CAF">
        <w:rPr>
          <w:rFonts w:ascii="Times New Roman" w:hAnsi="Times New Roman" w:cs="Times New Roman"/>
          <w:lang w:val="en-US"/>
        </w:rPr>
        <w:t>Act</w:t>
      </w:r>
      <w:r w:rsidRPr="00A84DE3">
        <w:rPr>
          <w:rFonts w:ascii="Times New Roman" w:hAnsi="Times New Roman" w:cs="Times New Roman"/>
          <w:lang w:val="en-US"/>
        </w:rPr>
        <w:t xml:space="preserve"> 2002</w:t>
      </w:r>
    </w:p>
  </w:footnote>
  <w:footnote w:id="15">
    <w:p w:rsidR="007B44D0" w:rsidRPr="00555CAF" w:rsidRDefault="007B44D0" w:rsidP="00113D6D">
      <w:pPr>
        <w:pStyle w:val="a8"/>
        <w:rPr>
          <w:rFonts w:ascii="Times New Roman" w:hAnsi="Times New Roman" w:cs="Times New Roman"/>
        </w:rPr>
      </w:pPr>
      <w:r w:rsidRPr="00555CAF">
        <w:rPr>
          <w:rStyle w:val="aa"/>
          <w:rFonts w:ascii="Times New Roman" w:hAnsi="Times New Roman" w:cs="Times New Roman"/>
        </w:rPr>
        <w:footnoteRef/>
      </w:r>
      <w:r w:rsidRPr="00A84DE3">
        <w:rPr>
          <w:rStyle w:val="aa"/>
          <w:rFonts w:ascii="Times New Roman" w:hAnsi="Times New Roman" w:cs="Times New Roman"/>
          <w:lang w:val="en-US"/>
        </w:rPr>
        <w:t xml:space="preserve"> </w:t>
      </w:r>
      <w:r w:rsidRPr="002C74B6">
        <w:rPr>
          <w:rFonts w:ascii="Times New Roman" w:hAnsi="Times New Roman" w:cs="Times New Roman"/>
          <w:color w:val="000000" w:themeColor="text1"/>
        </w:rPr>
        <w:t>Бевзенко</w:t>
      </w:r>
      <w:r w:rsidRPr="00A84DE3">
        <w:rPr>
          <w:rFonts w:ascii="Times New Roman" w:hAnsi="Times New Roman" w:cs="Times New Roman"/>
          <w:lang w:val="en-US"/>
        </w:rPr>
        <w:t xml:space="preserve"> </w:t>
      </w:r>
      <w:r w:rsidRPr="002C74B6">
        <w:rPr>
          <w:rFonts w:ascii="Times New Roman" w:hAnsi="Times New Roman" w:cs="Times New Roman"/>
          <w:color w:val="000000" w:themeColor="text1"/>
        </w:rPr>
        <w:t>Р</w:t>
      </w:r>
      <w:r w:rsidRPr="00A84DE3">
        <w:rPr>
          <w:rFonts w:ascii="Times New Roman" w:hAnsi="Times New Roman" w:cs="Times New Roman"/>
          <w:color w:val="000000" w:themeColor="text1"/>
          <w:lang w:val="en-US"/>
        </w:rPr>
        <w:t xml:space="preserve">. </w:t>
      </w:r>
      <w:r w:rsidRPr="002C74B6">
        <w:rPr>
          <w:rFonts w:ascii="Times New Roman" w:hAnsi="Times New Roman" w:cs="Times New Roman"/>
          <w:color w:val="000000" w:themeColor="text1"/>
        </w:rPr>
        <w:t>С</w:t>
      </w:r>
      <w:r w:rsidRPr="00A84DE3">
        <w:rPr>
          <w:rFonts w:ascii="Times New Roman" w:hAnsi="Times New Roman" w:cs="Times New Roman"/>
          <w:color w:val="000000" w:themeColor="text1"/>
          <w:lang w:val="en-US"/>
        </w:rPr>
        <w:t xml:space="preserve">.  </w:t>
      </w:r>
      <w:r>
        <w:rPr>
          <w:rFonts w:ascii="Times New Roman" w:hAnsi="Times New Roman" w:cs="Times New Roman"/>
          <w:color w:val="000000" w:themeColor="text1"/>
        </w:rPr>
        <w:t xml:space="preserve">Указ. Соч. </w:t>
      </w:r>
      <w:r w:rsidRPr="00D51FDD">
        <w:rPr>
          <w:rFonts w:ascii="Times New Roman" w:hAnsi="Times New Roman" w:cs="Times New Roman"/>
        </w:rPr>
        <w:t xml:space="preserve">С. </w:t>
      </w:r>
      <w:r w:rsidRPr="00791FAE">
        <w:rPr>
          <w:rFonts w:ascii="Times New Roman" w:hAnsi="Times New Roman" w:cs="Times New Roman"/>
        </w:rPr>
        <w:t>106</w:t>
      </w:r>
      <w:r>
        <w:rPr>
          <w:rFonts w:ascii="Times New Roman" w:hAnsi="Times New Roman" w:cs="Times New Roman"/>
        </w:rPr>
        <w:t>.</w:t>
      </w:r>
    </w:p>
  </w:footnote>
  <w:footnote w:id="16">
    <w:p w:rsidR="007B44D0" w:rsidRDefault="007B44D0" w:rsidP="00BF1731">
      <w:pPr>
        <w:pStyle w:val="a8"/>
      </w:pPr>
      <w:r w:rsidRPr="00555CAF">
        <w:rPr>
          <w:rStyle w:val="aa"/>
          <w:rFonts w:ascii="Times New Roman" w:hAnsi="Times New Roman" w:cs="Times New Roman"/>
        </w:rPr>
        <w:footnoteRef/>
      </w:r>
      <w:r w:rsidRPr="00555CAF">
        <w:rPr>
          <w:rStyle w:val="aa"/>
          <w:rFonts w:ascii="Times New Roman" w:hAnsi="Times New Roman" w:cs="Times New Roman"/>
        </w:rPr>
        <w:t xml:space="preserve"> </w:t>
      </w:r>
      <w:r w:rsidRPr="00B41E80">
        <w:rPr>
          <w:rFonts w:ascii="Times New Roman" w:hAnsi="Times New Roman" w:cs="Times New Roman"/>
        </w:rPr>
        <w:t xml:space="preserve">Васьковский Е. В. Учебник гражданского права / Е. В. Васьковский. Московский государственный университет им. М. В. Ломоносова. Юридический факультет. </w:t>
      </w:r>
      <w:r w:rsidRPr="00B4273A">
        <w:rPr>
          <w:rFonts w:ascii="Times New Roman" w:hAnsi="Times New Roman" w:cs="Times New Roman"/>
        </w:rPr>
        <w:t>–</w:t>
      </w:r>
      <w:r w:rsidRPr="00B41E80">
        <w:rPr>
          <w:rFonts w:ascii="Times New Roman" w:hAnsi="Times New Roman" w:cs="Times New Roman"/>
        </w:rPr>
        <w:t xml:space="preserve"> М.: Статут, 2016. – 380 с.</w:t>
      </w:r>
    </w:p>
  </w:footnote>
  <w:footnote w:id="17">
    <w:p w:rsidR="007B44D0" w:rsidRPr="008722BA" w:rsidRDefault="007B44D0">
      <w:pPr>
        <w:pStyle w:val="a8"/>
        <w:rPr>
          <w:rFonts w:ascii="Times New Roman" w:hAnsi="Times New Roman" w:cs="Times New Roman"/>
        </w:rPr>
      </w:pPr>
      <w:r w:rsidRPr="008722BA">
        <w:rPr>
          <w:rStyle w:val="aa"/>
          <w:rFonts w:ascii="Times New Roman" w:hAnsi="Times New Roman" w:cs="Times New Roman"/>
        </w:rPr>
        <w:footnoteRef/>
      </w:r>
      <w:r w:rsidRPr="008722BA">
        <w:rPr>
          <w:rFonts w:ascii="Times New Roman" w:hAnsi="Times New Roman" w:cs="Times New Roman"/>
        </w:rPr>
        <w:t xml:space="preserve"> Там же. С. </w:t>
      </w:r>
      <w:r>
        <w:rPr>
          <w:rFonts w:ascii="Times New Roman" w:hAnsi="Times New Roman" w:cs="Times New Roman"/>
        </w:rPr>
        <w:t>150.</w:t>
      </w:r>
    </w:p>
  </w:footnote>
  <w:footnote w:id="18">
    <w:p w:rsidR="007B44D0" w:rsidRPr="008722BA" w:rsidRDefault="007B44D0">
      <w:pPr>
        <w:pStyle w:val="a8"/>
        <w:rPr>
          <w:rFonts w:ascii="Times New Roman" w:hAnsi="Times New Roman" w:cs="Times New Roman"/>
          <w:color w:val="000000" w:themeColor="text1"/>
        </w:rPr>
      </w:pPr>
      <w:r w:rsidRPr="008722BA">
        <w:rPr>
          <w:rStyle w:val="aa"/>
          <w:rFonts w:ascii="Times New Roman" w:hAnsi="Times New Roman" w:cs="Times New Roman"/>
          <w:color w:val="000000" w:themeColor="text1"/>
        </w:rPr>
        <w:footnoteRef/>
      </w:r>
      <w:r w:rsidRPr="008722BA">
        <w:rPr>
          <w:rFonts w:ascii="Times New Roman" w:hAnsi="Times New Roman" w:cs="Times New Roman"/>
          <w:color w:val="000000" w:themeColor="text1"/>
        </w:rPr>
        <w:t xml:space="preserve"> </w:t>
      </w:r>
      <w:r w:rsidRPr="002C74B6">
        <w:rPr>
          <w:rFonts w:ascii="Times New Roman" w:hAnsi="Times New Roman" w:cs="Times New Roman"/>
          <w:color w:val="000000" w:themeColor="text1"/>
        </w:rPr>
        <w:t>Бевзенко</w:t>
      </w:r>
      <w:r w:rsidRPr="00D51FDD">
        <w:rPr>
          <w:rFonts w:ascii="Times New Roman" w:hAnsi="Times New Roman" w:cs="Times New Roman"/>
        </w:rPr>
        <w:t xml:space="preserve"> </w:t>
      </w:r>
      <w:r>
        <w:rPr>
          <w:rFonts w:ascii="Times New Roman" w:hAnsi="Times New Roman" w:cs="Times New Roman"/>
          <w:color w:val="000000" w:themeColor="text1"/>
        </w:rPr>
        <w:t>Р.</w:t>
      </w:r>
      <w:r w:rsidRPr="002C74B6">
        <w:rPr>
          <w:rFonts w:ascii="Times New Roman" w:hAnsi="Times New Roman" w:cs="Times New Roman"/>
          <w:color w:val="000000" w:themeColor="text1"/>
        </w:rPr>
        <w:t xml:space="preserve">С. </w:t>
      </w:r>
      <w:r>
        <w:rPr>
          <w:rFonts w:ascii="Times New Roman" w:hAnsi="Times New Roman" w:cs="Times New Roman"/>
          <w:color w:val="000000" w:themeColor="text1"/>
        </w:rPr>
        <w:t xml:space="preserve"> Указ. Соч. </w:t>
      </w:r>
      <w:r w:rsidRPr="00D51FDD">
        <w:rPr>
          <w:rFonts w:ascii="Times New Roman" w:hAnsi="Times New Roman" w:cs="Times New Roman"/>
        </w:rPr>
        <w:t xml:space="preserve">С. </w:t>
      </w:r>
      <w:r>
        <w:rPr>
          <w:rFonts w:ascii="Times New Roman" w:hAnsi="Times New Roman" w:cs="Times New Roman"/>
        </w:rPr>
        <w:t>19.</w:t>
      </w:r>
    </w:p>
  </w:footnote>
  <w:footnote w:id="19">
    <w:p w:rsidR="007B44D0" w:rsidRPr="007D7F27" w:rsidRDefault="007B44D0">
      <w:pPr>
        <w:pStyle w:val="a8"/>
        <w:rPr>
          <w:rFonts w:ascii="Times New Roman" w:hAnsi="Times New Roman" w:cs="Times New Roman"/>
          <w:color w:val="000000" w:themeColor="text1"/>
        </w:rPr>
      </w:pPr>
      <w:r w:rsidRPr="008722BA">
        <w:rPr>
          <w:rStyle w:val="aa"/>
          <w:rFonts w:ascii="Times New Roman" w:hAnsi="Times New Roman" w:cs="Times New Roman"/>
          <w:color w:val="000000" w:themeColor="text1"/>
        </w:rPr>
        <w:footnoteRef/>
      </w:r>
      <w:r w:rsidRPr="008722BA">
        <w:rPr>
          <w:rFonts w:ascii="Times New Roman" w:hAnsi="Times New Roman" w:cs="Times New Roman"/>
          <w:color w:val="000000" w:themeColor="text1"/>
        </w:rPr>
        <w:t xml:space="preserve"> </w:t>
      </w:r>
      <w:proofErr w:type="spellStart"/>
      <w:r w:rsidRPr="008722BA">
        <w:rPr>
          <w:rFonts w:ascii="Times New Roman" w:hAnsi="Times New Roman" w:cs="Times New Roman"/>
        </w:rPr>
        <w:t>Рудоквас</w:t>
      </w:r>
      <w:proofErr w:type="spellEnd"/>
      <w:r w:rsidRPr="008722BA">
        <w:rPr>
          <w:rFonts w:ascii="Times New Roman" w:hAnsi="Times New Roman" w:cs="Times New Roman"/>
        </w:rPr>
        <w:t xml:space="preserve"> А.Д. Комментарий отдельных положений постановления Пленума ВС РФ и Пленума ВАС РФ от 29 апреля 2010 г. № 10/22 «О некоторых вопросах, возникающих в судебной практике при разрешении споров, связанных с защитой права собственности и других вещных прав» в свете грядущей реформы Гражданского</w:t>
      </w:r>
      <w:r w:rsidRPr="007D7F27">
        <w:rPr>
          <w:rFonts w:ascii="Times New Roman" w:hAnsi="Times New Roman" w:cs="Times New Roman"/>
        </w:rPr>
        <w:t xml:space="preserve"> кодекса Российской Федерации // Вестник ВАС РФ. — 2010. — № 7. — С. 54–74.</w:t>
      </w:r>
    </w:p>
  </w:footnote>
  <w:footnote w:id="20">
    <w:p w:rsidR="007B44D0" w:rsidRDefault="007B44D0">
      <w:pPr>
        <w:pStyle w:val="a8"/>
      </w:pPr>
      <w:r w:rsidRPr="007D7F27">
        <w:rPr>
          <w:rStyle w:val="aa"/>
          <w:rFonts w:ascii="Times New Roman" w:hAnsi="Times New Roman" w:cs="Times New Roman"/>
          <w:color w:val="000000" w:themeColor="text1"/>
        </w:rPr>
        <w:footnoteRef/>
      </w:r>
      <w:r w:rsidRPr="007D7F27">
        <w:rPr>
          <w:rFonts w:ascii="Times New Roman" w:hAnsi="Times New Roman" w:cs="Times New Roman"/>
          <w:color w:val="000000" w:themeColor="text1"/>
        </w:rPr>
        <w:t xml:space="preserve"> </w:t>
      </w:r>
      <w:r w:rsidRPr="008722BA">
        <w:rPr>
          <w:rFonts w:ascii="Times New Roman" w:hAnsi="Times New Roman" w:cs="Times New Roman"/>
        </w:rPr>
        <w:t>Там же. С.</w:t>
      </w:r>
      <w:r>
        <w:rPr>
          <w:rFonts w:ascii="Times New Roman" w:hAnsi="Times New Roman" w:cs="Times New Roman"/>
        </w:rPr>
        <w:t xml:space="preserve"> 50</w:t>
      </w:r>
    </w:p>
  </w:footnote>
  <w:footnote w:id="21">
    <w:p w:rsidR="007B44D0" w:rsidRPr="00555CAF" w:rsidRDefault="007B44D0">
      <w:pPr>
        <w:pStyle w:val="a8"/>
        <w:rPr>
          <w:rFonts w:ascii="Times New Roman" w:hAnsi="Times New Roman" w:cs="Times New Roman"/>
        </w:rPr>
      </w:pPr>
      <w:r w:rsidRPr="00555CAF">
        <w:rPr>
          <w:rStyle w:val="aa"/>
          <w:rFonts w:ascii="Times New Roman" w:hAnsi="Times New Roman" w:cs="Times New Roman"/>
        </w:rPr>
        <w:footnoteRef/>
      </w:r>
      <w:r w:rsidRPr="00555CAF">
        <w:rPr>
          <w:rFonts w:ascii="Times New Roman" w:hAnsi="Times New Roman" w:cs="Times New Roman"/>
        </w:rPr>
        <w:t xml:space="preserve"> </w:t>
      </w:r>
      <w:r w:rsidRPr="008722BA">
        <w:rPr>
          <w:rFonts w:ascii="Times New Roman" w:hAnsi="Times New Roman" w:cs="Times New Roman"/>
        </w:rPr>
        <w:t>Там же. С.</w:t>
      </w:r>
      <w:r>
        <w:rPr>
          <w:rFonts w:ascii="Times New Roman" w:hAnsi="Times New Roman" w:cs="Times New Roman"/>
        </w:rPr>
        <w:t xml:space="preserve"> 55.</w:t>
      </w:r>
    </w:p>
  </w:footnote>
  <w:footnote w:id="22">
    <w:p w:rsidR="007B44D0" w:rsidRPr="00C93BC8" w:rsidRDefault="007B44D0" w:rsidP="006E554E">
      <w:pPr>
        <w:pStyle w:val="a8"/>
        <w:rPr>
          <w:rFonts w:ascii="Times New Roman" w:hAnsi="Times New Roman" w:cs="Times New Roman"/>
          <w:color w:val="0000FF"/>
          <w:u w:val="single"/>
        </w:rPr>
      </w:pPr>
      <w:r w:rsidRPr="00EB40FB">
        <w:rPr>
          <w:rStyle w:val="aa"/>
          <w:rFonts w:ascii="Times New Roman" w:hAnsi="Times New Roman" w:cs="Times New Roman"/>
        </w:rPr>
        <w:footnoteRef/>
      </w:r>
      <w:r w:rsidRPr="00B54AFD">
        <w:rPr>
          <w:rFonts w:ascii="Times New Roman" w:hAnsi="Times New Roman" w:cs="Times New Roman"/>
        </w:rPr>
        <w:t xml:space="preserve"> </w:t>
      </w:r>
      <w:r w:rsidRPr="00EB40FB">
        <w:rPr>
          <w:rFonts w:ascii="Times New Roman" w:hAnsi="Times New Roman" w:cs="Times New Roman"/>
        </w:rPr>
        <w:t xml:space="preserve">Новиков К.А. </w:t>
      </w:r>
      <w:r>
        <w:rPr>
          <w:rFonts w:ascii="Times New Roman" w:hAnsi="Times New Roman" w:cs="Times New Roman"/>
        </w:rPr>
        <w:t>Указ. соч. С. 83.</w:t>
      </w:r>
    </w:p>
  </w:footnote>
  <w:footnote w:id="23">
    <w:p w:rsidR="007B44D0" w:rsidRPr="00B54AFD" w:rsidRDefault="007B44D0" w:rsidP="006E554E">
      <w:pPr>
        <w:pStyle w:val="a8"/>
        <w:rPr>
          <w:rFonts w:ascii="Times New Roman" w:hAnsi="Times New Roman" w:cs="Times New Roman"/>
        </w:rPr>
      </w:pPr>
      <w:r w:rsidRPr="00B54AFD">
        <w:rPr>
          <w:rStyle w:val="aa"/>
          <w:rFonts w:ascii="Times New Roman" w:hAnsi="Times New Roman" w:cs="Times New Roman"/>
        </w:rPr>
        <w:footnoteRef/>
      </w:r>
      <w:r w:rsidRPr="00B54AFD">
        <w:rPr>
          <w:rFonts w:ascii="Times New Roman" w:hAnsi="Times New Roman" w:cs="Times New Roman"/>
        </w:rPr>
        <w:t xml:space="preserve"> </w:t>
      </w:r>
      <w:proofErr w:type="spellStart"/>
      <w:r>
        <w:rPr>
          <w:rFonts w:ascii="Times New Roman" w:hAnsi="Times New Roman" w:cs="Times New Roman"/>
        </w:rPr>
        <w:t>Багаев</w:t>
      </w:r>
      <w:proofErr w:type="spellEnd"/>
      <w:r>
        <w:rPr>
          <w:rFonts w:ascii="Times New Roman" w:hAnsi="Times New Roman" w:cs="Times New Roman"/>
        </w:rPr>
        <w:t>, В.А. Указ. соч. С.</w:t>
      </w:r>
      <w:r w:rsidRPr="00C42118">
        <w:rPr>
          <w:rFonts w:ascii="Times New Roman" w:hAnsi="Times New Roman" w:cs="Times New Roman"/>
        </w:rPr>
        <w:t xml:space="preserve"> </w:t>
      </w:r>
      <w:r w:rsidRPr="00B54AFD">
        <w:rPr>
          <w:rFonts w:ascii="Times New Roman" w:hAnsi="Times New Roman" w:cs="Times New Roman"/>
        </w:rPr>
        <w:t>23</w:t>
      </w:r>
    </w:p>
  </w:footnote>
  <w:footnote w:id="24">
    <w:p w:rsidR="007B44D0" w:rsidRPr="00B54AFD" w:rsidRDefault="007B44D0" w:rsidP="006F6A38">
      <w:pPr>
        <w:pStyle w:val="a8"/>
        <w:rPr>
          <w:rFonts w:ascii="Times New Roman" w:hAnsi="Times New Roman" w:cs="Times New Roman"/>
        </w:rPr>
      </w:pPr>
      <w:r w:rsidRPr="00B54AFD">
        <w:rPr>
          <w:rStyle w:val="aa"/>
          <w:rFonts w:ascii="Times New Roman" w:hAnsi="Times New Roman" w:cs="Times New Roman"/>
        </w:rPr>
        <w:footnoteRef/>
      </w:r>
      <w:r w:rsidRPr="00B54AFD">
        <w:rPr>
          <w:rFonts w:ascii="Times New Roman" w:hAnsi="Times New Roman" w:cs="Times New Roman"/>
        </w:rPr>
        <w:t xml:space="preserve"> </w:t>
      </w:r>
      <w:r w:rsidRPr="002C74B6">
        <w:rPr>
          <w:rFonts w:ascii="Times New Roman" w:hAnsi="Times New Roman" w:cs="Times New Roman"/>
          <w:color w:val="000000" w:themeColor="text1"/>
        </w:rPr>
        <w:t>Бевзенко</w:t>
      </w:r>
      <w:r w:rsidRPr="00D51FDD">
        <w:rPr>
          <w:rFonts w:ascii="Times New Roman" w:hAnsi="Times New Roman" w:cs="Times New Roman"/>
        </w:rPr>
        <w:t xml:space="preserve"> </w:t>
      </w:r>
      <w:r>
        <w:rPr>
          <w:rFonts w:ascii="Times New Roman" w:hAnsi="Times New Roman" w:cs="Times New Roman"/>
          <w:color w:val="000000" w:themeColor="text1"/>
        </w:rPr>
        <w:t>Р.</w:t>
      </w:r>
      <w:r w:rsidRPr="002C74B6">
        <w:rPr>
          <w:rFonts w:ascii="Times New Roman" w:hAnsi="Times New Roman" w:cs="Times New Roman"/>
          <w:color w:val="000000" w:themeColor="text1"/>
        </w:rPr>
        <w:t xml:space="preserve">С. </w:t>
      </w:r>
      <w:r>
        <w:rPr>
          <w:rFonts w:ascii="Times New Roman" w:hAnsi="Times New Roman" w:cs="Times New Roman"/>
          <w:color w:val="000000" w:themeColor="text1"/>
        </w:rPr>
        <w:t xml:space="preserve"> Указ. Соч. </w:t>
      </w:r>
      <w:r w:rsidRPr="00D51FDD">
        <w:rPr>
          <w:rFonts w:ascii="Times New Roman" w:hAnsi="Times New Roman" w:cs="Times New Roman"/>
        </w:rPr>
        <w:t xml:space="preserve">С. </w:t>
      </w:r>
      <w:r>
        <w:rPr>
          <w:rFonts w:ascii="Times New Roman" w:hAnsi="Times New Roman" w:cs="Times New Roman"/>
        </w:rPr>
        <w:t>126.</w:t>
      </w:r>
    </w:p>
  </w:footnote>
  <w:footnote w:id="25">
    <w:p w:rsidR="007B44D0" w:rsidRPr="00FD7A1F" w:rsidRDefault="007B44D0" w:rsidP="00C42118">
      <w:pPr>
        <w:pStyle w:val="a8"/>
        <w:rPr>
          <w:rFonts w:ascii="Times New Roman" w:hAnsi="Times New Roman" w:cs="Times New Roman"/>
          <w:highlight w:val="yellow"/>
        </w:rPr>
      </w:pPr>
      <w:r w:rsidRPr="00B54AFD">
        <w:rPr>
          <w:rStyle w:val="aa"/>
          <w:rFonts w:ascii="Times New Roman" w:hAnsi="Times New Roman" w:cs="Times New Roman"/>
        </w:rPr>
        <w:footnoteRef/>
      </w:r>
      <w:r>
        <w:rPr>
          <w:rFonts w:ascii="Times New Roman" w:hAnsi="Times New Roman" w:cs="Times New Roman"/>
        </w:rPr>
        <w:t xml:space="preserve"> </w:t>
      </w:r>
      <w:r w:rsidRPr="0014603F">
        <w:rPr>
          <w:rFonts w:ascii="Times New Roman" w:hAnsi="Times New Roman" w:cs="Times New Roman"/>
        </w:rPr>
        <w:t>Бевзенко, Р. С.  Государственная регистрация прав на недвижимое имущество: проблемы и пути решения / Р. С.  Бевзенко // Вестник гражданского права. –  2011. –  № 5.</w:t>
      </w:r>
    </w:p>
  </w:footnote>
  <w:footnote w:id="26">
    <w:p w:rsidR="007B44D0" w:rsidRPr="00401CFF" w:rsidRDefault="007B44D0">
      <w:pPr>
        <w:pStyle w:val="a8"/>
      </w:pPr>
      <w:r>
        <w:rPr>
          <w:rStyle w:val="aa"/>
        </w:rPr>
        <w:footnoteRef/>
      </w:r>
      <w:r>
        <w:t xml:space="preserve"> </w:t>
      </w:r>
      <w:r w:rsidRPr="00D93179">
        <w:rPr>
          <w:rFonts w:ascii="Times New Roman" w:eastAsia="Times New Roman" w:hAnsi="Times New Roman" w:cs="Times New Roman"/>
          <w:color w:val="000000" w:themeColor="text1"/>
          <w:lang w:eastAsia="ru-RU"/>
        </w:rPr>
        <w:t>Решении от 09.09.2020 г. по делу № А56-18617/2020</w:t>
      </w:r>
    </w:p>
  </w:footnote>
  <w:footnote w:id="27">
    <w:p w:rsidR="007B44D0" w:rsidRPr="00401CFF" w:rsidRDefault="007B44D0">
      <w:pPr>
        <w:pStyle w:val="a8"/>
        <w:rPr>
          <w:rFonts w:ascii="Times New Roman" w:hAnsi="Times New Roman" w:cs="Times New Roman"/>
        </w:rPr>
      </w:pPr>
      <w:r w:rsidRPr="00552682">
        <w:rPr>
          <w:rStyle w:val="aa"/>
          <w:rFonts w:ascii="Times New Roman" w:hAnsi="Times New Roman" w:cs="Times New Roman"/>
        </w:rPr>
        <w:footnoteRef/>
      </w:r>
      <w:r w:rsidRPr="00552682">
        <w:rPr>
          <w:rFonts w:ascii="Times New Roman" w:hAnsi="Times New Roman" w:cs="Times New Roman"/>
        </w:rPr>
        <w:t xml:space="preserve"> </w:t>
      </w:r>
      <w:r w:rsidRPr="00552682">
        <w:rPr>
          <w:rFonts w:ascii="Times New Roman" w:eastAsia="Times New Roman" w:hAnsi="Times New Roman" w:cs="Times New Roman"/>
          <w:color w:val="000000" w:themeColor="text1"/>
          <w:lang w:eastAsia="ru-RU"/>
        </w:rPr>
        <w:t>Определение Арбитражного суда Санкт-Петербурга и Ленинградской области от 20.10.2016 по делу № А56-44110/2012</w:t>
      </w:r>
    </w:p>
  </w:footnote>
  <w:footnote w:id="28">
    <w:p w:rsidR="007B44D0" w:rsidRPr="00401CFF" w:rsidRDefault="007B44D0">
      <w:pPr>
        <w:pStyle w:val="a8"/>
        <w:rPr>
          <w:rFonts w:ascii="Times New Roman" w:hAnsi="Times New Roman" w:cs="Times New Roman"/>
        </w:rPr>
      </w:pPr>
      <w:r w:rsidRPr="00552682">
        <w:rPr>
          <w:rStyle w:val="aa"/>
          <w:rFonts w:ascii="Times New Roman" w:hAnsi="Times New Roman" w:cs="Times New Roman"/>
        </w:rPr>
        <w:footnoteRef/>
      </w:r>
      <w:r w:rsidRPr="00552682">
        <w:rPr>
          <w:rFonts w:ascii="Times New Roman" w:hAnsi="Times New Roman" w:cs="Times New Roman"/>
        </w:rPr>
        <w:t xml:space="preserve"> </w:t>
      </w:r>
      <w:r w:rsidRPr="002C74B6">
        <w:rPr>
          <w:rFonts w:ascii="Times New Roman" w:eastAsia="Times New Roman" w:hAnsi="Times New Roman" w:cs="Times New Roman"/>
          <w:color w:val="000000" w:themeColor="text1"/>
          <w:lang w:eastAsia="ru-RU"/>
        </w:rPr>
        <w:t>Решение Арбитражного суда Санкт-Петербурга и Ленинградской области от 24.01.2011 по делу № А56-32394/2010</w:t>
      </w:r>
    </w:p>
  </w:footnote>
  <w:footnote w:id="29">
    <w:p w:rsidR="007B44D0" w:rsidRPr="00401CFF" w:rsidRDefault="007B44D0">
      <w:pPr>
        <w:pStyle w:val="a8"/>
      </w:pPr>
      <w:r w:rsidRPr="00552682">
        <w:rPr>
          <w:rStyle w:val="aa"/>
          <w:rFonts w:ascii="Times New Roman" w:hAnsi="Times New Roman" w:cs="Times New Roman"/>
        </w:rPr>
        <w:footnoteRef/>
      </w:r>
      <w:r w:rsidRPr="00552682">
        <w:rPr>
          <w:rFonts w:ascii="Times New Roman" w:hAnsi="Times New Roman" w:cs="Times New Roman"/>
        </w:rPr>
        <w:t xml:space="preserve"> </w:t>
      </w:r>
      <w:r w:rsidRPr="00552682">
        <w:rPr>
          <w:rFonts w:ascii="Times New Roman" w:eastAsia="Times New Roman" w:hAnsi="Times New Roman" w:cs="Times New Roman"/>
          <w:color w:val="000000" w:themeColor="text1"/>
          <w:lang w:eastAsia="ru-RU"/>
        </w:rPr>
        <w:t>Решение Арбитражного суда города Санкт-Петербурга и Ленинградской области от 24.12.2019 по делу № А56-109790/2019</w:t>
      </w:r>
    </w:p>
  </w:footnote>
  <w:footnote w:id="30">
    <w:p w:rsidR="007B44D0" w:rsidRPr="00C9603B" w:rsidRDefault="007B44D0">
      <w:pPr>
        <w:pStyle w:val="a8"/>
      </w:pPr>
      <w:r>
        <w:rPr>
          <w:rStyle w:val="aa"/>
        </w:rPr>
        <w:footnoteRef/>
      </w:r>
      <w:r>
        <w:t xml:space="preserve"> </w:t>
      </w:r>
      <w:r w:rsidRPr="00D93179">
        <w:rPr>
          <w:rFonts w:ascii="Times New Roman" w:eastAsia="Times New Roman" w:hAnsi="Times New Roman" w:cs="Times New Roman"/>
          <w:color w:val="000000" w:themeColor="text1"/>
          <w:lang w:eastAsia="ru-RU"/>
        </w:rPr>
        <w:t>Решени</w:t>
      </w:r>
      <w:r>
        <w:rPr>
          <w:rFonts w:ascii="Times New Roman" w:eastAsia="Times New Roman" w:hAnsi="Times New Roman" w:cs="Times New Roman"/>
          <w:color w:val="000000" w:themeColor="text1"/>
          <w:lang w:eastAsia="ru-RU"/>
        </w:rPr>
        <w:t>е</w:t>
      </w:r>
      <w:r w:rsidRPr="00D93179">
        <w:rPr>
          <w:rFonts w:ascii="Times New Roman" w:eastAsia="Times New Roman" w:hAnsi="Times New Roman" w:cs="Times New Roman"/>
          <w:color w:val="000000" w:themeColor="text1"/>
          <w:lang w:eastAsia="ru-RU"/>
        </w:rPr>
        <w:t xml:space="preserve"> от 09.09.2020 г. по делу № А56-18617/2020</w:t>
      </w:r>
    </w:p>
  </w:footnote>
  <w:footnote w:id="31">
    <w:p w:rsidR="007B44D0" w:rsidRPr="005840F5" w:rsidRDefault="007B44D0" w:rsidP="005840F5">
      <w:pPr>
        <w:pStyle w:val="a8"/>
        <w:jc w:val="both"/>
        <w:rPr>
          <w:rFonts w:ascii="Times New Roman" w:hAnsi="Times New Roman" w:cs="Times New Roman"/>
        </w:rPr>
      </w:pPr>
      <w:r w:rsidRPr="005840F5">
        <w:rPr>
          <w:rStyle w:val="aa"/>
          <w:rFonts w:ascii="Times New Roman" w:hAnsi="Times New Roman" w:cs="Times New Roman"/>
        </w:rPr>
        <w:footnoteRef/>
      </w:r>
      <w:r w:rsidRPr="005840F5">
        <w:rPr>
          <w:rFonts w:ascii="Times New Roman" w:hAnsi="Times New Roman" w:cs="Times New Roman"/>
        </w:rPr>
        <w:t xml:space="preserve">Кодекс торгового мореплавания Российской Федерации от30.04.1999 г. </w:t>
      </w:r>
      <w:proofErr w:type="spellStart"/>
      <w:r w:rsidRPr="005840F5">
        <w:rPr>
          <w:rFonts w:ascii="Times New Roman" w:hAnsi="Times New Roman" w:cs="Times New Roman"/>
        </w:rPr>
        <w:t>No</w:t>
      </w:r>
      <w:proofErr w:type="spellEnd"/>
      <w:r w:rsidRPr="005840F5">
        <w:rPr>
          <w:rFonts w:ascii="Times New Roman" w:hAnsi="Times New Roman" w:cs="Times New Roman"/>
        </w:rPr>
        <w:t xml:space="preserve"> 81-ФЗ // СЗ РФ. –  1999. –  № 18.</w:t>
      </w:r>
    </w:p>
  </w:footnote>
  <w:footnote w:id="32">
    <w:p w:rsidR="007B44D0" w:rsidRPr="005840F5" w:rsidRDefault="007B44D0" w:rsidP="005840F5">
      <w:pPr>
        <w:pStyle w:val="a8"/>
        <w:jc w:val="both"/>
        <w:rPr>
          <w:rFonts w:ascii="Times New Roman" w:eastAsia="Times New Roman" w:hAnsi="Times New Roman" w:cs="Times New Roman"/>
          <w:color w:val="000000" w:themeColor="text1"/>
          <w:sz w:val="28"/>
          <w:szCs w:val="28"/>
          <w:lang w:eastAsia="ru-RU"/>
        </w:rPr>
      </w:pPr>
      <w:r w:rsidRPr="005840F5">
        <w:rPr>
          <w:rStyle w:val="aa"/>
          <w:rFonts w:ascii="Times New Roman" w:hAnsi="Times New Roman" w:cs="Times New Roman"/>
        </w:rPr>
        <w:footnoteRef/>
      </w:r>
      <w:r w:rsidRPr="005840F5">
        <w:rPr>
          <w:rStyle w:val="aa"/>
        </w:rPr>
        <w:t xml:space="preserve"> </w:t>
      </w:r>
      <w:r w:rsidRPr="005840F5">
        <w:rPr>
          <w:rFonts w:ascii="Times New Roman" w:hAnsi="Times New Roman" w:cs="Times New Roman"/>
        </w:rPr>
        <w:t xml:space="preserve">Кодекс Российской Федерации об административных правонарушениях от 30.12.2001 г. </w:t>
      </w:r>
      <w:proofErr w:type="spellStart"/>
      <w:r w:rsidRPr="005840F5">
        <w:rPr>
          <w:rFonts w:ascii="Times New Roman" w:hAnsi="Times New Roman" w:cs="Times New Roman"/>
        </w:rPr>
        <w:t>No</w:t>
      </w:r>
      <w:proofErr w:type="spellEnd"/>
      <w:r w:rsidRPr="005840F5">
        <w:rPr>
          <w:rFonts w:ascii="Times New Roman" w:hAnsi="Times New Roman" w:cs="Times New Roman"/>
        </w:rPr>
        <w:t xml:space="preserve"> 195-ФЗ // СЗ РФ. –  2002. –  № 1.</w:t>
      </w:r>
    </w:p>
  </w:footnote>
  <w:footnote w:id="33">
    <w:p w:rsidR="007B44D0" w:rsidRPr="005840F5" w:rsidRDefault="007B44D0" w:rsidP="005840F5">
      <w:pPr>
        <w:pStyle w:val="a8"/>
        <w:jc w:val="both"/>
        <w:rPr>
          <w:rFonts w:ascii="Times New Roman" w:hAnsi="Times New Roman" w:cs="Times New Roman"/>
        </w:rPr>
      </w:pPr>
      <w:r w:rsidRPr="005840F5">
        <w:rPr>
          <w:rStyle w:val="aa"/>
          <w:rFonts w:ascii="Times New Roman" w:hAnsi="Times New Roman" w:cs="Times New Roman"/>
        </w:rPr>
        <w:footnoteRef/>
      </w:r>
      <w:r w:rsidRPr="005840F5">
        <w:rPr>
          <w:rFonts w:ascii="Times New Roman" w:hAnsi="Times New Roman" w:cs="Times New Roman"/>
        </w:rPr>
        <w:t xml:space="preserve"> Постановление Пленума Верховного Суда РФ от 23.06.2015 N 25 "О применении судами некоторых положений раздела I части первой Гражданского кодекса Российской Федерации" // Бюллетень Верховного Суда РФ. – 2015. – № 6.</w:t>
      </w:r>
    </w:p>
  </w:footnote>
  <w:footnote w:id="34">
    <w:p w:rsidR="007B44D0" w:rsidRPr="00C94D58" w:rsidRDefault="007B44D0">
      <w:pPr>
        <w:pStyle w:val="a8"/>
        <w:rPr>
          <w:rFonts w:ascii="Times New Roman" w:hAnsi="Times New Roman" w:cs="Times New Roman"/>
        </w:rPr>
      </w:pPr>
      <w:r w:rsidRPr="005840F5">
        <w:rPr>
          <w:rStyle w:val="aa"/>
          <w:rFonts w:ascii="Times New Roman" w:hAnsi="Times New Roman" w:cs="Times New Roman"/>
        </w:rPr>
        <w:footnoteRef/>
      </w:r>
      <w:r w:rsidRPr="005840F5">
        <w:rPr>
          <w:rFonts w:ascii="Times New Roman" w:hAnsi="Times New Roman" w:cs="Times New Roman"/>
        </w:rPr>
        <w:t xml:space="preserve"> </w:t>
      </w:r>
      <w:r w:rsidRPr="005840F5">
        <w:rPr>
          <w:rFonts w:ascii="Times New Roman" w:hAnsi="Times New Roman" w:cs="Times New Roman"/>
          <w:color w:val="000000" w:themeColor="text1"/>
        </w:rPr>
        <w:t>Решение Арбитражного суда Удмуртской республики от 11.0</w:t>
      </w:r>
      <w:r>
        <w:rPr>
          <w:rFonts w:ascii="Times New Roman" w:hAnsi="Times New Roman" w:cs="Times New Roman"/>
          <w:color w:val="000000" w:themeColor="text1"/>
        </w:rPr>
        <w:t>4.2021 по делу № А71-14328/2020</w:t>
      </w:r>
    </w:p>
  </w:footnote>
  <w:footnote w:id="35">
    <w:p w:rsidR="007B44D0" w:rsidRPr="005840F5" w:rsidRDefault="007B44D0" w:rsidP="005840F5">
      <w:pPr>
        <w:pStyle w:val="a8"/>
        <w:jc w:val="both"/>
        <w:rPr>
          <w:rFonts w:ascii="Times New Roman" w:hAnsi="Times New Roman" w:cs="Times New Roman"/>
          <w:color w:val="000000" w:themeColor="text1"/>
        </w:rPr>
      </w:pPr>
      <w:r w:rsidRPr="003D7A94">
        <w:rPr>
          <w:rStyle w:val="aa"/>
          <w:rFonts w:ascii="Times New Roman" w:hAnsi="Times New Roman" w:cs="Times New Roman"/>
        </w:rPr>
        <w:footnoteRef/>
      </w:r>
      <w:r w:rsidRPr="003D7A94">
        <w:rPr>
          <w:rFonts w:ascii="Times New Roman" w:hAnsi="Times New Roman" w:cs="Times New Roman"/>
        </w:rPr>
        <w:t xml:space="preserve"> </w:t>
      </w:r>
      <w:r w:rsidRPr="003D7A94">
        <w:rPr>
          <w:rFonts w:ascii="Times New Roman" w:hAnsi="Times New Roman" w:cs="Times New Roman"/>
          <w:color w:val="000000" w:themeColor="text1"/>
        </w:rPr>
        <w:t>Решение Арбитражного суда Удмуртской Республики от 16.10.2019 по делу № А71-9577/2019</w:t>
      </w:r>
    </w:p>
  </w:footnote>
  <w:footnote w:id="36">
    <w:p w:rsidR="007B44D0" w:rsidRPr="005840F5" w:rsidRDefault="007B44D0" w:rsidP="005840F5">
      <w:pPr>
        <w:pStyle w:val="a8"/>
        <w:jc w:val="both"/>
        <w:rPr>
          <w:rFonts w:ascii="Times New Roman" w:eastAsia="Times New Roman" w:hAnsi="Times New Roman" w:cs="Times New Roman"/>
          <w:color w:val="000000" w:themeColor="text1"/>
          <w:sz w:val="28"/>
          <w:szCs w:val="28"/>
          <w:lang w:eastAsia="ru-RU"/>
        </w:rPr>
      </w:pPr>
      <w:r w:rsidRPr="005840F5">
        <w:rPr>
          <w:rStyle w:val="aa"/>
        </w:rPr>
        <w:footnoteRef/>
      </w:r>
      <w:r w:rsidRPr="005840F5">
        <w:rPr>
          <w:rStyle w:val="aa"/>
        </w:rPr>
        <w:t xml:space="preserve"> </w:t>
      </w:r>
      <w:r w:rsidRPr="005840F5">
        <w:rPr>
          <w:rFonts w:ascii="Times New Roman" w:hAnsi="Times New Roman" w:cs="Times New Roman"/>
          <w:color w:val="000000" w:themeColor="text1"/>
        </w:rPr>
        <w:t>Постановление Правительства Российской Федерации от 04.05.2012 № 442 (ред. от 07.04.2023) [Электронный р</w:t>
      </w:r>
      <w:r>
        <w:rPr>
          <w:rFonts w:ascii="Times New Roman" w:hAnsi="Times New Roman" w:cs="Times New Roman"/>
          <w:color w:val="000000" w:themeColor="text1"/>
        </w:rPr>
        <w:t>есурс] // СПС «</w:t>
      </w:r>
      <w:proofErr w:type="spellStart"/>
      <w:r>
        <w:rPr>
          <w:rFonts w:ascii="Times New Roman" w:hAnsi="Times New Roman" w:cs="Times New Roman"/>
          <w:color w:val="000000" w:themeColor="text1"/>
        </w:rPr>
        <w:t>КонсультантПлюс</w:t>
      </w:r>
      <w:proofErr w:type="spellEnd"/>
      <w:r>
        <w:rPr>
          <w:rFonts w:ascii="Times New Roman" w:hAnsi="Times New Roman" w:cs="Times New Roman"/>
          <w:color w:val="000000" w:themeColor="text1"/>
        </w:rPr>
        <w:t>»</w:t>
      </w:r>
    </w:p>
  </w:footnote>
  <w:footnote w:id="37">
    <w:p w:rsidR="007B44D0" w:rsidRPr="005840F5" w:rsidRDefault="007B44D0" w:rsidP="005840F5">
      <w:pPr>
        <w:pStyle w:val="a8"/>
        <w:jc w:val="both"/>
        <w:rPr>
          <w:rFonts w:ascii="Times New Roman" w:hAnsi="Times New Roman" w:cs="Times New Roman"/>
          <w:color w:val="000000" w:themeColor="text1"/>
        </w:rPr>
      </w:pPr>
      <w:r>
        <w:rPr>
          <w:rStyle w:val="aa"/>
        </w:rPr>
        <w:footnoteRef/>
      </w:r>
      <w:r>
        <w:t xml:space="preserve"> </w:t>
      </w:r>
      <w:r w:rsidRPr="005840F5">
        <w:rPr>
          <w:rFonts w:ascii="Times New Roman" w:hAnsi="Times New Roman" w:cs="Times New Roman"/>
          <w:color w:val="000000" w:themeColor="text1"/>
        </w:rPr>
        <w:t>Информационное письмо Президиума ВАС РФ от 17.02.1998 № 30 «Обзор практики разрешения споров, связанных с договором энергоснабжения [Электронный ресурс] // СПС «</w:t>
      </w:r>
      <w:proofErr w:type="spellStart"/>
      <w:r w:rsidRPr="005840F5">
        <w:rPr>
          <w:rFonts w:ascii="Times New Roman" w:hAnsi="Times New Roman" w:cs="Times New Roman"/>
          <w:color w:val="000000" w:themeColor="text1"/>
        </w:rPr>
        <w:t>КонсультантПлюс</w:t>
      </w:r>
      <w:proofErr w:type="spellEnd"/>
      <w:r w:rsidRPr="005840F5">
        <w:rPr>
          <w:rFonts w:ascii="Times New Roman" w:hAnsi="Times New Roman" w:cs="Times New Roman"/>
          <w:color w:val="000000" w:themeColor="text1"/>
        </w:rPr>
        <w:t>».</w:t>
      </w:r>
    </w:p>
  </w:footnote>
  <w:footnote w:id="38">
    <w:p w:rsidR="007B44D0" w:rsidRPr="00401CFF" w:rsidRDefault="007B44D0" w:rsidP="005840F5">
      <w:pPr>
        <w:pStyle w:val="a8"/>
        <w:jc w:val="both"/>
      </w:pPr>
      <w:r w:rsidRPr="005840F5">
        <w:rPr>
          <w:rStyle w:val="aa"/>
        </w:rPr>
        <w:footnoteRef/>
      </w:r>
      <w:r w:rsidRPr="005840F5">
        <w:rPr>
          <w:rStyle w:val="aa"/>
        </w:rPr>
        <w:t xml:space="preserve"> </w:t>
      </w:r>
      <w:r w:rsidRPr="003D7A94">
        <w:rPr>
          <w:rFonts w:ascii="Times New Roman" w:hAnsi="Times New Roman" w:cs="Times New Roman"/>
          <w:color w:val="000000" w:themeColor="text1"/>
        </w:rPr>
        <w:t>Решение Арбитражного суда Удмуртской Республики от 16.10.2019 по делу № А71-9577/2019</w:t>
      </w:r>
    </w:p>
  </w:footnote>
  <w:footnote w:id="39">
    <w:p w:rsidR="007B44D0" w:rsidRPr="00401CFF" w:rsidRDefault="007B44D0" w:rsidP="005840F5">
      <w:pPr>
        <w:pStyle w:val="a8"/>
        <w:jc w:val="both"/>
        <w:rPr>
          <w:rFonts w:ascii="Times New Roman" w:hAnsi="Times New Roman" w:cs="Times New Roman"/>
        </w:rPr>
      </w:pPr>
      <w:r w:rsidRPr="001A0FC6">
        <w:rPr>
          <w:rStyle w:val="aa"/>
          <w:rFonts w:ascii="Times New Roman" w:hAnsi="Times New Roman" w:cs="Times New Roman"/>
        </w:rPr>
        <w:footnoteRef/>
      </w:r>
      <w:r w:rsidRPr="001A0FC6">
        <w:rPr>
          <w:rFonts w:ascii="Times New Roman" w:hAnsi="Times New Roman" w:cs="Times New Roman"/>
        </w:rPr>
        <w:t xml:space="preserve"> Решение Арбитражного суда Удмуртской республики от 16 октября 2019 года по делу №А71- 9577/2019</w:t>
      </w:r>
      <w:r w:rsidRPr="00401CFF">
        <w:rPr>
          <w:rFonts w:ascii="Times New Roman" w:hAnsi="Times New Roman" w:cs="Times New Roman"/>
        </w:rPr>
        <w:t>;</w:t>
      </w:r>
    </w:p>
  </w:footnote>
  <w:footnote w:id="40">
    <w:p w:rsidR="007B44D0" w:rsidRPr="001A0FC6" w:rsidRDefault="007B44D0" w:rsidP="005840F5">
      <w:pPr>
        <w:pStyle w:val="a8"/>
        <w:jc w:val="both"/>
        <w:rPr>
          <w:rFonts w:ascii="Times New Roman" w:hAnsi="Times New Roman" w:cs="Times New Roman"/>
        </w:rPr>
      </w:pPr>
      <w:r w:rsidRPr="005840F5">
        <w:rPr>
          <w:rStyle w:val="aa"/>
          <w:rFonts w:ascii="Times New Roman" w:hAnsi="Times New Roman" w:cs="Times New Roman"/>
        </w:rPr>
        <w:footnoteRef/>
      </w:r>
      <w:r w:rsidRPr="005840F5">
        <w:rPr>
          <w:rStyle w:val="aa"/>
        </w:rPr>
        <w:t xml:space="preserve"> </w:t>
      </w:r>
      <w:r w:rsidRPr="005840F5">
        <w:rPr>
          <w:rFonts w:ascii="Times New Roman" w:hAnsi="Times New Roman" w:cs="Times New Roman"/>
        </w:rPr>
        <w:t>Разъяснение Президиума ФАС России от 13.09.2017 N 12 "О применении положений антимонопольного законодательства в отношении владельцев объектов электроэнергетики, в том числе не соответствующих критериям отнесения владельцев объектов электросетевого хозяйства к территориальным сетевым организациям" (утв. протоколом Президиума ФАС России от 13.09.2017 N 19) [Электронный ресурс] // СПС «</w:t>
      </w:r>
      <w:proofErr w:type="spellStart"/>
      <w:r w:rsidRPr="005840F5">
        <w:rPr>
          <w:rFonts w:ascii="Times New Roman" w:hAnsi="Times New Roman" w:cs="Times New Roman"/>
        </w:rPr>
        <w:t>КонсультантПлюс</w:t>
      </w:r>
      <w:proofErr w:type="spellEnd"/>
      <w:r w:rsidRPr="005840F5">
        <w:rPr>
          <w:rFonts w:ascii="Times New Roman" w:hAnsi="Times New Roman" w:cs="Times New Roman"/>
        </w:rPr>
        <w:t>».</w:t>
      </w:r>
    </w:p>
  </w:footnote>
  <w:footnote w:id="41">
    <w:p w:rsidR="007B44D0" w:rsidRPr="00401CFF" w:rsidRDefault="007B44D0">
      <w:pPr>
        <w:pStyle w:val="a8"/>
      </w:pPr>
      <w:r>
        <w:rPr>
          <w:rStyle w:val="aa"/>
        </w:rPr>
        <w:footnoteRef/>
      </w:r>
      <w:r>
        <w:t xml:space="preserve"> </w:t>
      </w:r>
      <w:r w:rsidRPr="002C74B6">
        <w:rPr>
          <w:rFonts w:ascii="Times New Roman" w:hAnsi="Times New Roman" w:cs="Times New Roman"/>
        </w:rPr>
        <w:t xml:space="preserve">Постановление Арбитражного суда </w:t>
      </w:r>
      <w:proofErr w:type="gramStart"/>
      <w:r w:rsidRPr="002C74B6">
        <w:rPr>
          <w:rFonts w:ascii="Times New Roman" w:hAnsi="Times New Roman" w:cs="Times New Roman"/>
        </w:rPr>
        <w:t>Восточно-Сибирского</w:t>
      </w:r>
      <w:proofErr w:type="gramEnd"/>
      <w:r w:rsidRPr="002C74B6">
        <w:rPr>
          <w:rFonts w:ascii="Times New Roman" w:hAnsi="Times New Roman" w:cs="Times New Roman"/>
        </w:rPr>
        <w:t xml:space="preserve"> округа от 14.02.2023 № Ф02-121/2023 по делу № А33-17664/2021</w:t>
      </w:r>
    </w:p>
  </w:footnote>
  <w:footnote w:id="42">
    <w:p w:rsidR="007B44D0" w:rsidRDefault="007B44D0">
      <w:pPr>
        <w:pStyle w:val="a8"/>
      </w:pPr>
      <w:r>
        <w:rPr>
          <w:rStyle w:val="aa"/>
        </w:rPr>
        <w:footnoteRef/>
      </w:r>
      <w:r>
        <w:t xml:space="preserve"> </w:t>
      </w:r>
      <w:r w:rsidRPr="002C74B6">
        <w:rPr>
          <w:rFonts w:ascii="Times New Roman" w:hAnsi="Times New Roman" w:cs="Times New Roman"/>
        </w:rPr>
        <w:t xml:space="preserve">Постановление Арбитражного суда </w:t>
      </w:r>
      <w:proofErr w:type="gramStart"/>
      <w:r w:rsidRPr="002C74B6">
        <w:rPr>
          <w:rFonts w:ascii="Times New Roman" w:hAnsi="Times New Roman" w:cs="Times New Roman"/>
        </w:rPr>
        <w:t>Восточно-Сибирского</w:t>
      </w:r>
      <w:proofErr w:type="gramEnd"/>
      <w:r w:rsidRPr="002C74B6">
        <w:rPr>
          <w:rFonts w:ascii="Times New Roman" w:hAnsi="Times New Roman" w:cs="Times New Roman"/>
        </w:rPr>
        <w:t xml:space="preserve"> округа от 14.02.2023 № Ф02-121/2023 по делу № А33-17664/2021</w:t>
      </w:r>
    </w:p>
  </w:footnote>
  <w:footnote w:id="43">
    <w:p w:rsidR="007B44D0" w:rsidRPr="008045B2" w:rsidRDefault="007B44D0">
      <w:pPr>
        <w:pStyle w:val="a8"/>
        <w:rPr>
          <w:rFonts w:ascii="Times New Roman" w:hAnsi="Times New Roman" w:cs="Times New Roman"/>
        </w:rPr>
      </w:pPr>
      <w:r w:rsidRPr="00C94775">
        <w:rPr>
          <w:rStyle w:val="aa"/>
        </w:rPr>
        <w:footnoteRef/>
      </w:r>
      <w:r w:rsidRPr="00C94775">
        <w:rPr>
          <w:rStyle w:val="aa"/>
        </w:rPr>
        <w:t xml:space="preserve"> </w:t>
      </w:r>
      <w:r w:rsidRPr="00C94775">
        <w:rPr>
          <w:rFonts w:ascii="Times New Roman" w:hAnsi="Times New Roman" w:cs="Times New Roman"/>
        </w:rPr>
        <w:t xml:space="preserve">Приказ </w:t>
      </w:r>
      <w:proofErr w:type="spellStart"/>
      <w:r w:rsidRPr="00C94775">
        <w:rPr>
          <w:rFonts w:ascii="Times New Roman" w:hAnsi="Times New Roman" w:cs="Times New Roman"/>
        </w:rPr>
        <w:t>Росреестра</w:t>
      </w:r>
      <w:proofErr w:type="spellEnd"/>
      <w:r w:rsidRPr="00C94775">
        <w:rPr>
          <w:rFonts w:ascii="Times New Roman" w:hAnsi="Times New Roman" w:cs="Times New Roman"/>
        </w:rPr>
        <w:t xml:space="preserve"> от 01.06.2021 № П/0241 (ред. от 07.11.2022) (Зарегистрировано в Минюсте России 16.06.2021 N 63885) [Электронный ресурс] // СПС «</w:t>
      </w:r>
      <w:proofErr w:type="spellStart"/>
      <w:r w:rsidRPr="00C94775">
        <w:rPr>
          <w:rFonts w:ascii="Times New Roman" w:hAnsi="Times New Roman" w:cs="Times New Roman"/>
        </w:rPr>
        <w:t>КонсультантПлюс</w:t>
      </w:r>
      <w:proofErr w:type="spellEnd"/>
      <w:r w:rsidRPr="00C94775">
        <w:rPr>
          <w:rFonts w:ascii="Times New Roman" w:hAnsi="Times New Roman" w:cs="Times New Roman"/>
        </w:rPr>
        <w:t>».</w:t>
      </w:r>
    </w:p>
  </w:footnote>
  <w:footnote w:id="44">
    <w:p w:rsidR="007B44D0" w:rsidRDefault="007B44D0">
      <w:pPr>
        <w:pStyle w:val="a8"/>
      </w:pPr>
      <w:r>
        <w:rPr>
          <w:rStyle w:val="aa"/>
        </w:rPr>
        <w:footnoteRef/>
      </w:r>
      <w:r>
        <w:t xml:space="preserve"> </w:t>
      </w:r>
      <w:r w:rsidRPr="00C94775">
        <w:rPr>
          <w:rFonts w:ascii="Times New Roman" w:hAnsi="Times New Roman" w:cs="Times New Roman"/>
        </w:rPr>
        <w:t>Постановление К</w:t>
      </w:r>
      <w:r>
        <w:rPr>
          <w:rFonts w:ascii="Times New Roman" w:hAnsi="Times New Roman" w:cs="Times New Roman"/>
        </w:rPr>
        <w:t>онституционного Суда</w:t>
      </w:r>
      <w:r w:rsidRPr="00C94775">
        <w:rPr>
          <w:rFonts w:ascii="Times New Roman" w:hAnsi="Times New Roman" w:cs="Times New Roman"/>
        </w:rPr>
        <w:t xml:space="preserve"> РФ от 26 мая 2011 года № 10-П</w:t>
      </w:r>
    </w:p>
  </w:footnote>
  <w:footnote w:id="45">
    <w:p w:rsidR="007B44D0" w:rsidRPr="00401CFF" w:rsidRDefault="007B44D0">
      <w:pPr>
        <w:pStyle w:val="a8"/>
        <w:rPr>
          <w:rFonts w:ascii="Times New Roman" w:hAnsi="Times New Roman" w:cs="Times New Roman"/>
        </w:rPr>
      </w:pPr>
      <w:r w:rsidRPr="008045B2">
        <w:rPr>
          <w:rStyle w:val="aa"/>
          <w:rFonts w:ascii="Times New Roman" w:hAnsi="Times New Roman" w:cs="Times New Roman"/>
        </w:rPr>
        <w:footnoteRef/>
      </w:r>
      <w:r w:rsidRPr="008045B2">
        <w:rPr>
          <w:rFonts w:ascii="Times New Roman" w:hAnsi="Times New Roman" w:cs="Times New Roman"/>
        </w:rPr>
        <w:t xml:space="preserve"> Постановление Семнадцатого арбитражного апелляционного суда от 20 декабря 2021 г. № 17ап-11997/2021-гк по делу № А71-4962/2021</w:t>
      </w:r>
    </w:p>
  </w:footnote>
  <w:footnote w:id="46">
    <w:p w:rsidR="007B44D0" w:rsidRPr="00401CFF" w:rsidRDefault="007B44D0" w:rsidP="0021516B">
      <w:pPr>
        <w:pStyle w:val="a8"/>
      </w:pPr>
      <w:r w:rsidRPr="008045B2">
        <w:rPr>
          <w:rStyle w:val="aa"/>
          <w:rFonts w:ascii="Times New Roman" w:hAnsi="Times New Roman" w:cs="Times New Roman"/>
        </w:rPr>
        <w:footnoteRef/>
      </w:r>
      <w:r>
        <w:t xml:space="preserve"> </w:t>
      </w:r>
      <w:r w:rsidRPr="002C74B6">
        <w:rPr>
          <w:rFonts w:ascii="Times New Roman" w:hAnsi="Times New Roman" w:cs="Times New Roman"/>
        </w:rPr>
        <w:t>Решение суда от 19.12.2017 по делу N 2-1901/2017</w:t>
      </w:r>
    </w:p>
  </w:footnote>
  <w:footnote w:id="47">
    <w:p w:rsidR="007B44D0" w:rsidRPr="00C94775" w:rsidRDefault="007B44D0" w:rsidP="00C94775">
      <w:pPr>
        <w:pStyle w:val="a8"/>
        <w:jc w:val="both"/>
        <w:rPr>
          <w:rFonts w:ascii="Times New Roman" w:hAnsi="Times New Roman" w:cs="Times New Roman"/>
          <w:color w:val="000000" w:themeColor="text1"/>
        </w:rPr>
      </w:pPr>
      <w:r>
        <w:rPr>
          <w:rStyle w:val="aa"/>
        </w:rPr>
        <w:footnoteRef/>
      </w:r>
      <w:r>
        <w:t xml:space="preserve"> </w:t>
      </w:r>
      <w:r w:rsidRPr="00C94775">
        <w:rPr>
          <w:rFonts w:ascii="Times New Roman" w:hAnsi="Times New Roman" w:cs="Times New Roman"/>
          <w:color w:val="000000" w:themeColor="text1"/>
        </w:rPr>
        <w:t>Постановление Семнадцатого арбитражного апелляционного суда от 20 декабря 2021 г. № 17ап-11997/2021-гк по делу № А71-4962/2021</w:t>
      </w:r>
    </w:p>
  </w:footnote>
  <w:footnote w:id="48">
    <w:p w:rsidR="007B44D0" w:rsidRDefault="007B44D0" w:rsidP="00C94775">
      <w:pPr>
        <w:pStyle w:val="a8"/>
        <w:jc w:val="both"/>
      </w:pPr>
      <w:r w:rsidRPr="00C94775">
        <w:rPr>
          <w:rStyle w:val="aa"/>
        </w:rPr>
        <w:footnoteRef/>
      </w:r>
      <w:r w:rsidRPr="00C94775">
        <w:rPr>
          <w:rStyle w:val="aa"/>
        </w:rPr>
        <w:t xml:space="preserve"> </w:t>
      </w:r>
      <w:r w:rsidRPr="002C74B6">
        <w:rPr>
          <w:rFonts w:ascii="Times New Roman" w:hAnsi="Times New Roman" w:cs="Times New Roman"/>
          <w:color w:val="000000" w:themeColor="text1"/>
        </w:rPr>
        <w:t>Информационно</w:t>
      </w:r>
      <w:r>
        <w:rPr>
          <w:rFonts w:ascii="Times New Roman" w:hAnsi="Times New Roman" w:cs="Times New Roman"/>
          <w:color w:val="000000" w:themeColor="text1"/>
        </w:rPr>
        <w:t>е</w:t>
      </w:r>
      <w:r w:rsidRPr="002C74B6">
        <w:rPr>
          <w:rFonts w:ascii="Times New Roman" w:hAnsi="Times New Roman" w:cs="Times New Roman"/>
          <w:color w:val="000000" w:themeColor="text1"/>
        </w:rPr>
        <w:t xml:space="preserve"> письм</w:t>
      </w:r>
      <w:r>
        <w:rPr>
          <w:rFonts w:ascii="Times New Roman" w:hAnsi="Times New Roman" w:cs="Times New Roman"/>
          <w:color w:val="000000" w:themeColor="text1"/>
        </w:rPr>
        <w:t>о</w:t>
      </w:r>
      <w:r w:rsidRPr="002C74B6">
        <w:rPr>
          <w:rFonts w:ascii="Times New Roman" w:hAnsi="Times New Roman" w:cs="Times New Roman"/>
          <w:color w:val="000000" w:themeColor="text1"/>
        </w:rPr>
        <w:t xml:space="preserve"> Президиума Высшего Арбитражного Суда кодекса Российской Федерации от 05.05.1997 </w:t>
      </w:r>
      <w:r>
        <w:rPr>
          <w:rFonts w:ascii="Times New Roman" w:hAnsi="Times New Roman" w:cs="Times New Roman"/>
          <w:color w:val="000000" w:themeColor="text1"/>
        </w:rPr>
        <w:t>№</w:t>
      </w:r>
      <w:r w:rsidRPr="002C74B6">
        <w:rPr>
          <w:rFonts w:ascii="Times New Roman" w:hAnsi="Times New Roman" w:cs="Times New Roman"/>
          <w:color w:val="000000" w:themeColor="text1"/>
        </w:rPr>
        <w:t xml:space="preserve"> 14</w:t>
      </w:r>
      <w:r>
        <w:rPr>
          <w:rFonts w:ascii="Times New Roman" w:hAnsi="Times New Roman" w:cs="Times New Roman"/>
          <w:color w:val="000000" w:themeColor="text1"/>
        </w:rPr>
        <w:t>.</w:t>
      </w:r>
    </w:p>
  </w:footnote>
  <w:footnote w:id="49">
    <w:p w:rsidR="007B44D0" w:rsidRPr="00401CFF" w:rsidRDefault="007B44D0">
      <w:pPr>
        <w:pStyle w:val="a8"/>
      </w:pPr>
      <w:r>
        <w:rPr>
          <w:rStyle w:val="aa"/>
        </w:rPr>
        <w:footnoteRef/>
      </w:r>
      <w:r>
        <w:t xml:space="preserve"> </w:t>
      </w:r>
      <w:r>
        <w:rPr>
          <w:rFonts w:ascii="Times New Roman" w:hAnsi="Times New Roman" w:cs="Times New Roman"/>
        </w:rPr>
        <w:t xml:space="preserve">Решение </w:t>
      </w:r>
      <w:proofErr w:type="spellStart"/>
      <w:r w:rsidRPr="00DC4272">
        <w:rPr>
          <w:rFonts w:ascii="Times New Roman" w:hAnsi="Times New Roman" w:cs="Times New Roman"/>
        </w:rPr>
        <w:t>Устиновского</w:t>
      </w:r>
      <w:proofErr w:type="spellEnd"/>
      <w:r w:rsidRPr="00DC4272">
        <w:rPr>
          <w:rFonts w:ascii="Times New Roman" w:hAnsi="Times New Roman" w:cs="Times New Roman"/>
        </w:rPr>
        <w:t xml:space="preserve"> районного суда города Ижевска от 19.12.2017 по гражданскому делу N 2-1901-2017</w:t>
      </w:r>
    </w:p>
  </w:footnote>
  <w:footnote w:id="50">
    <w:p w:rsidR="007B44D0" w:rsidRDefault="007B44D0">
      <w:pPr>
        <w:pStyle w:val="a8"/>
      </w:pPr>
      <w:r>
        <w:rPr>
          <w:rStyle w:val="aa"/>
        </w:rPr>
        <w:footnoteRef/>
      </w:r>
      <w:r>
        <w:t xml:space="preserve"> </w:t>
      </w:r>
      <w:r w:rsidRPr="0014603F">
        <w:rPr>
          <w:rFonts w:ascii="Times New Roman" w:hAnsi="Times New Roman" w:cs="Times New Roman"/>
          <w:color w:val="000000" w:themeColor="text1"/>
        </w:rPr>
        <w:t xml:space="preserve">Гражданское право: </w:t>
      </w:r>
      <w:proofErr w:type="gramStart"/>
      <w:r w:rsidRPr="0014603F">
        <w:rPr>
          <w:rFonts w:ascii="Times New Roman" w:hAnsi="Times New Roman" w:cs="Times New Roman"/>
          <w:color w:val="000000" w:themeColor="text1"/>
        </w:rPr>
        <w:t>учебник :</w:t>
      </w:r>
      <w:proofErr w:type="gramEnd"/>
      <w:r w:rsidRPr="0014603F">
        <w:rPr>
          <w:rFonts w:ascii="Times New Roman" w:hAnsi="Times New Roman" w:cs="Times New Roman"/>
          <w:color w:val="000000" w:themeColor="text1"/>
        </w:rPr>
        <w:t xml:space="preserve"> в 4 т. /отв. ред. Е. А. Суханов. - 2-е изд., </w:t>
      </w:r>
      <w:proofErr w:type="spellStart"/>
      <w:r w:rsidRPr="0014603F">
        <w:rPr>
          <w:rFonts w:ascii="Times New Roman" w:hAnsi="Times New Roman" w:cs="Times New Roman"/>
          <w:color w:val="000000" w:themeColor="text1"/>
        </w:rPr>
        <w:t>перераб</w:t>
      </w:r>
      <w:proofErr w:type="spellEnd"/>
      <w:proofErr w:type="gramStart"/>
      <w:r w:rsidRPr="0014603F">
        <w:rPr>
          <w:rFonts w:ascii="Times New Roman" w:hAnsi="Times New Roman" w:cs="Times New Roman"/>
          <w:color w:val="000000" w:themeColor="text1"/>
        </w:rPr>
        <w:t>.</w:t>
      </w:r>
      <w:proofErr w:type="gramEnd"/>
      <w:r w:rsidRPr="0014603F">
        <w:rPr>
          <w:rFonts w:ascii="Times New Roman" w:hAnsi="Times New Roman" w:cs="Times New Roman"/>
          <w:color w:val="000000" w:themeColor="text1"/>
        </w:rPr>
        <w:t xml:space="preserve"> и доп. - Москва: Статут, 2019, – С. 450.</w:t>
      </w:r>
    </w:p>
  </w:footnote>
  <w:footnote w:id="51">
    <w:p w:rsidR="007B44D0" w:rsidRPr="00CA0818" w:rsidRDefault="007B44D0" w:rsidP="00A36137">
      <w:pPr>
        <w:pStyle w:val="a8"/>
        <w:jc w:val="both"/>
        <w:rPr>
          <w:rFonts w:ascii="Times New Roman" w:hAnsi="Times New Roman" w:cs="Times New Roman"/>
        </w:rPr>
      </w:pPr>
      <w:r w:rsidRPr="00CA0818">
        <w:rPr>
          <w:rStyle w:val="aa"/>
          <w:rFonts w:ascii="Times New Roman" w:hAnsi="Times New Roman" w:cs="Times New Roman"/>
        </w:rPr>
        <w:footnoteRef/>
      </w:r>
      <w:proofErr w:type="spellStart"/>
      <w:r w:rsidRPr="00CA0818">
        <w:rPr>
          <w:rFonts w:ascii="Times New Roman" w:hAnsi="Times New Roman" w:cs="Times New Roman"/>
        </w:rPr>
        <w:t>Скловский</w:t>
      </w:r>
      <w:proofErr w:type="spellEnd"/>
      <w:r w:rsidRPr="00CA0818">
        <w:rPr>
          <w:rFonts w:ascii="Times New Roman" w:hAnsi="Times New Roman" w:cs="Times New Roman"/>
        </w:rPr>
        <w:t xml:space="preserve">, К. И. Применение законодательства о собственности. Трудные вопросы: Комментарий </w:t>
      </w:r>
      <w:r w:rsidRPr="00C94775">
        <w:rPr>
          <w:rFonts w:ascii="Times New Roman" w:hAnsi="Times New Roman" w:cs="Times New Roman"/>
        </w:rPr>
        <w:t>Постановления Пленума Верховного Суда РФ № 10, Пленума ВАС РФ № 22 от 29 апреля 2010 г.,</w:t>
      </w:r>
      <w:r w:rsidRPr="00FD7A1F">
        <w:rPr>
          <w:rFonts w:ascii="Times New Roman" w:hAnsi="Times New Roman" w:cs="Times New Roman"/>
          <w:color w:val="FF0000"/>
        </w:rPr>
        <w:t xml:space="preserve"> </w:t>
      </w:r>
      <w:r w:rsidRPr="00C94775">
        <w:rPr>
          <w:rFonts w:ascii="Times New Roman" w:hAnsi="Times New Roman" w:cs="Times New Roman"/>
        </w:rPr>
        <w:t xml:space="preserve">Постановления Пленума ВАС РФ от 11 июля 2011 г. № 54, Информационного письма Президиума </w:t>
      </w:r>
      <w:proofErr w:type="gramStart"/>
      <w:r w:rsidRPr="00C94775">
        <w:rPr>
          <w:rFonts w:ascii="Times New Roman" w:hAnsi="Times New Roman" w:cs="Times New Roman"/>
        </w:rPr>
        <w:t>ВАС  /</w:t>
      </w:r>
      <w:proofErr w:type="gramEnd"/>
      <w:r w:rsidRPr="00C94775">
        <w:rPr>
          <w:rFonts w:ascii="Times New Roman" w:hAnsi="Times New Roman" w:cs="Times New Roman"/>
        </w:rPr>
        <w:t xml:space="preserve"> К. И. </w:t>
      </w:r>
      <w:proofErr w:type="spellStart"/>
      <w:r w:rsidRPr="00C94775">
        <w:rPr>
          <w:rFonts w:ascii="Times New Roman" w:hAnsi="Times New Roman" w:cs="Times New Roman"/>
        </w:rPr>
        <w:t>Скловский</w:t>
      </w:r>
      <w:proofErr w:type="spellEnd"/>
      <w:r w:rsidRPr="00C94775">
        <w:rPr>
          <w:rFonts w:ascii="Times New Roman" w:hAnsi="Times New Roman" w:cs="Times New Roman"/>
        </w:rPr>
        <w:t xml:space="preserve">. </w:t>
      </w:r>
      <w:r w:rsidRPr="00CA0818">
        <w:rPr>
          <w:rFonts w:ascii="Times New Roman" w:hAnsi="Times New Roman" w:cs="Times New Roman"/>
        </w:rPr>
        <w:t xml:space="preserve">— </w:t>
      </w:r>
      <w:proofErr w:type="gramStart"/>
      <w:r w:rsidRPr="00CA0818">
        <w:rPr>
          <w:rFonts w:ascii="Times New Roman" w:hAnsi="Times New Roman" w:cs="Times New Roman"/>
        </w:rPr>
        <w:t>Москва :</w:t>
      </w:r>
      <w:proofErr w:type="gramEnd"/>
      <w:r w:rsidRPr="00CA0818">
        <w:rPr>
          <w:rFonts w:ascii="Times New Roman" w:hAnsi="Times New Roman" w:cs="Times New Roman"/>
        </w:rPr>
        <w:t xml:space="preserve"> СТАТУТ, 2016. — ISBN 978-5-8354-0970-9. — </w:t>
      </w:r>
      <w:proofErr w:type="gramStart"/>
      <w:r w:rsidRPr="00CA0818">
        <w:rPr>
          <w:rFonts w:ascii="Times New Roman" w:hAnsi="Times New Roman" w:cs="Times New Roman"/>
        </w:rPr>
        <w:t>Текст :</w:t>
      </w:r>
      <w:proofErr w:type="gramEnd"/>
      <w:r w:rsidRPr="00CA0818">
        <w:rPr>
          <w:rFonts w:ascii="Times New Roman" w:hAnsi="Times New Roman" w:cs="Times New Roman"/>
        </w:rPr>
        <w:t xml:space="preserve"> электронный // Лань : электронно-библиотечная система. — URL: https://e.lanbook.com/book/75067 (дата обращения: 04.05.2023). — Режим доступа: для </w:t>
      </w:r>
      <w:proofErr w:type="spellStart"/>
      <w:r w:rsidRPr="00CA0818">
        <w:rPr>
          <w:rFonts w:ascii="Times New Roman" w:hAnsi="Times New Roman" w:cs="Times New Roman"/>
        </w:rPr>
        <w:t>авториз</w:t>
      </w:r>
      <w:proofErr w:type="spellEnd"/>
      <w:r w:rsidRPr="00CA0818">
        <w:rPr>
          <w:rFonts w:ascii="Times New Roman" w:hAnsi="Times New Roman" w:cs="Times New Roman"/>
        </w:rPr>
        <w:t>. пользователей. — С. 100.</w:t>
      </w:r>
    </w:p>
  </w:footnote>
  <w:footnote w:id="52">
    <w:p w:rsidR="007B44D0" w:rsidRDefault="007B44D0" w:rsidP="00A36137">
      <w:pPr>
        <w:pStyle w:val="a8"/>
        <w:jc w:val="both"/>
      </w:pPr>
      <w:r>
        <w:rPr>
          <w:rStyle w:val="aa"/>
        </w:rPr>
        <w:footnoteRef/>
      </w:r>
      <w:r>
        <w:t xml:space="preserve"> </w:t>
      </w:r>
      <w:r w:rsidRPr="00C94775">
        <w:rPr>
          <w:rFonts w:ascii="Times New Roman" w:hAnsi="Times New Roman" w:cs="Times New Roman"/>
        </w:rPr>
        <w:t>Постановление Конституционного Суда РФ от 21.04.2003 № 6-П</w:t>
      </w:r>
    </w:p>
  </w:footnote>
  <w:footnote w:id="53">
    <w:p w:rsidR="007B44D0" w:rsidRPr="009F03AE" w:rsidRDefault="007B44D0" w:rsidP="00A36137">
      <w:pPr>
        <w:pStyle w:val="a8"/>
        <w:jc w:val="both"/>
        <w:rPr>
          <w:rFonts w:ascii="Times New Roman" w:eastAsia="Times New Roman" w:hAnsi="Times New Roman" w:cs="Times New Roman"/>
          <w:lang w:eastAsia="ru-RU"/>
        </w:rPr>
      </w:pPr>
      <w:r w:rsidRPr="009F03AE">
        <w:rPr>
          <w:rStyle w:val="aa"/>
          <w:rFonts w:ascii="Times New Roman" w:hAnsi="Times New Roman" w:cs="Times New Roman"/>
        </w:rPr>
        <w:footnoteRef/>
      </w:r>
      <w:r w:rsidRPr="009F03AE">
        <w:rPr>
          <w:rFonts w:ascii="Times New Roman" w:hAnsi="Times New Roman" w:cs="Times New Roman"/>
        </w:rPr>
        <w:t xml:space="preserve"> </w:t>
      </w:r>
      <w:r w:rsidRPr="00C94775">
        <w:rPr>
          <w:rFonts w:ascii="Times New Roman" w:eastAsia="Times New Roman" w:hAnsi="Times New Roman" w:cs="Times New Roman"/>
          <w:lang w:eastAsia="ru-RU"/>
        </w:rPr>
        <w:t xml:space="preserve">Бентам, И. О судебных доказательствах: Трактат Иеремии Бентама / пер. с франц. И. </w:t>
      </w:r>
      <w:proofErr w:type="spellStart"/>
      <w:proofErr w:type="gramStart"/>
      <w:r w:rsidRPr="00C94775">
        <w:rPr>
          <w:rFonts w:ascii="Times New Roman" w:eastAsia="Times New Roman" w:hAnsi="Times New Roman" w:cs="Times New Roman"/>
          <w:lang w:eastAsia="ru-RU"/>
        </w:rPr>
        <w:t>Гороновичем</w:t>
      </w:r>
      <w:proofErr w:type="spellEnd"/>
      <w:r w:rsidRPr="00C94775">
        <w:rPr>
          <w:rFonts w:ascii="Times New Roman" w:eastAsia="Times New Roman" w:hAnsi="Times New Roman" w:cs="Times New Roman"/>
          <w:lang w:eastAsia="ru-RU"/>
        </w:rPr>
        <w:t xml:space="preserve"> ;</w:t>
      </w:r>
      <w:proofErr w:type="gramEnd"/>
      <w:r w:rsidRPr="00C94775">
        <w:rPr>
          <w:rFonts w:ascii="Times New Roman" w:eastAsia="Times New Roman" w:hAnsi="Times New Roman" w:cs="Times New Roman"/>
          <w:lang w:eastAsia="ru-RU"/>
        </w:rPr>
        <w:t xml:space="preserve"> по изданию </w:t>
      </w:r>
      <w:proofErr w:type="spellStart"/>
      <w:r w:rsidRPr="00C94775">
        <w:rPr>
          <w:rFonts w:ascii="Times New Roman" w:eastAsia="Times New Roman" w:hAnsi="Times New Roman" w:cs="Times New Roman"/>
          <w:lang w:eastAsia="ru-RU"/>
        </w:rPr>
        <w:t>Дюмона</w:t>
      </w:r>
      <w:proofErr w:type="spellEnd"/>
      <w:r w:rsidRPr="00C94775">
        <w:rPr>
          <w:rFonts w:ascii="Times New Roman" w:eastAsia="Times New Roman" w:hAnsi="Times New Roman" w:cs="Times New Roman"/>
          <w:lang w:eastAsia="ru-RU"/>
        </w:rPr>
        <w:t>. Киев, 1876, – С. 123.</w:t>
      </w:r>
    </w:p>
  </w:footnote>
  <w:footnote w:id="54">
    <w:p w:rsidR="007B44D0" w:rsidRPr="0059466B" w:rsidRDefault="007B44D0" w:rsidP="00A36137">
      <w:pPr>
        <w:pStyle w:val="a8"/>
        <w:jc w:val="both"/>
        <w:rPr>
          <w:rFonts w:ascii="Times New Roman" w:eastAsia="Times New Roman" w:hAnsi="Times New Roman" w:cs="Times New Roman"/>
          <w:lang w:eastAsia="ru-RU"/>
        </w:rPr>
      </w:pPr>
      <w:r w:rsidRPr="009F03AE">
        <w:rPr>
          <w:rStyle w:val="aa"/>
          <w:rFonts w:ascii="Times New Roman" w:hAnsi="Times New Roman" w:cs="Times New Roman"/>
        </w:rPr>
        <w:footnoteRef/>
      </w:r>
      <w:r w:rsidRPr="009F03AE">
        <w:rPr>
          <w:rFonts w:ascii="Times New Roman" w:hAnsi="Times New Roman" w:cs="Times New Roman"/>
        </w:rPr>
        <w:t xml:space="preserve"> </w:t>
      </w:r>
      <w:r w:rsidRPr="00F31983">
        <w:rPr>
          <w:rFonts w:ascii="Times New Roman" w:eastAsia="Times New Roman" w:hAnsi="Times New Roman" w:cs="Times New Roman"/>
          <w:lang w:eastAsia="ru-RU"/>
        </w:rPr>
        <w:t xml:space="preserve">Мейер, Д. И. Русское гражданское </w:t>
      </w:r>
      <w:proofErr w:type="gramStart"/>
      <w:r w:rsidRPr="00F31983">
        <w:rPr>
          <w:rFonts w:ascii="Times New Roman" w:eastAsia="Times New Roman" w:hAnsi="Times New Roman" w:cs="Times New Roman"/>
          <w:lang w:eastAsia="ru-RU"/>
        </w:rPr>
        <w:t>право  /</w:t>
      </w:r>
      <w:proofErr w:type="gramEnd"/>
      <w:r w:rsidRPr="00F31983">
        <w:rPr>
          <w:rFonts w:ascii="Times New Roman" w:eastAsia="Times New Roman" w:hAnsi="Times New Roman" w:cs="Times New Roman"/>
          <w:lang w:eastAsia="ru-RU"/>
        </w:rPr>
        <w:t xml:space="preserve"> Д. И. Мейер. — 4-е изд., </w:t>
      </w:r>
      <w:proofErr w:type="spellStart"/>
      <w:r w:rsidRPr="00F31983">
        <w:rPr>
          <w:rFonts w:ascii="Times New Roman" w:eastAsia="Times New Roman" w:hAnsi="Times New Roman" w:cs="Times New Roman"/>
          <w:lang w:eastAsia="ru-RU"/>
        </w:rPr>
        <w:t>испр</w:t>
      </w:r>
      <w:proofErr w:type="spellEnd"/>
      <w:r w:rsidRPr="00F31983">
        <w:rPr>
          <w:rFonts w:ascii="Times New Roman" w:eastAsia="Times New Roman" w:hAnsi="Times New Roman" w:cs="Times New Roman"/>
          <w:lang w:eastAsia="ru-RU"/>
        </w:rPr>
        <w:t xml:space="preserve">. и доп. — </w:t>
      </w:r>
      <w:proofErr w:type="gramStart"/>
      <w:r w:rsidRPr="00F31983">
        <w:rPr>
          <w:rFonts w:ascii="Times New Roman" w:eastAsia="Times New Roman" w:hAnsi="Times New Roman" w:cs="Times New Roman"/>
          <w:lang w:eastAsia="ru-RU"/>
        </w:rPr>
        <w:t>Москва :</w:t>
      </w:r>
      <w:proofErr w:type="gramEnd"/>
      <w:r w:rsidRPr="00F31983">
        <w:rPr>
          <w:rFonts w:ascii="Times New Roman" w:eastAsia="Times New Roman" w:hAnsi="Times New Roman" w:cs="Times New Roman"/>
          <w:lang w:eastAsia="ru-RU"/>
        </w:rPr>
        <w:t xml:space="preserve"> СТАТУТ, 2021. — ISBN 978-5-8354-1751-3. — </w:t>
      </w:r>
      <w:proofErr w:type="gramStart"/>
      <w:r w:rsidRPr="00F31983">
        <w:rPr>
          <w:rFonts w:ascii="Times New Roman" w:eastAsia="Times New Roman" w:hAnsi="Times New Roman" w:cs="Times New Roman"/>
          <w:lang w:eastAsia="ru-RU"/>
        </w:rPr>
        <w:t>Текст :</w:t>
      </w:r>
      <w:proofErr w:type="gramEnd"/>
      <w:r w:rsidRPr="00F31983">
        <w:rPr>
          <w:rFonts w:ascii="Times New Roman" w:eastAsia="Times New Roman" w:hAnsi="Times New Roman" w:cs="Times New Roman"/>
          <w:lang w:eastAsia="ru-RU"/>
        </w:rPr>
        <w:t xml:space="preserve"> электронный // Лань : электронно-библиотечная система. — URL: https://e.lanbook.com/book/199862 (дата обращения: 05.05.2023). — Режим доступа: для </w:t>
      </w:r>
      <w:proofErr w:type="spellStart"/>
      <w:r w:rsidRPr="00F31983">
        <w:rPr>
          <w:rFonts w:ascii="Times New Roman" w:eastAsia="Times New Roman" w:hAnsi="Times New Roman" w:cs="Times New Roman"/>
          <w:lang w:eastAsia="ru-RU"/>
        </w:rPr>
        <w:t>авториз</w:t>
      </w:r>
      <w:proofErr w:type="spellEnd"/>
      <w:r w:rsidRPr="00F31983">
        <w:rPr>
          <w:rFonts w:ascii="Times New Roman" w:eastAsia="Times New Roman" w:hAnsi="Times New Roman" w:cs="Times New Roman"/>
          <w:lang w:eastAsia="ru-RU"/>
        </w:rPr>
        <w:t>. пользователей. — С. 299.</w:t>
      </w:r>
    </w:p>
  </w:footnote>
  <w:footnote w:id="55">
    <w:p w:rsidR="007B44D0" w:rsidRPr="009024AE" w:rsidRDefault="007B44D0" w:rsidP="00A36137">
      <w:pPr>
        <w:pStyle w:val="a8"/>
        <w:jc w:val="both"/>
        <w:rPr>
          <w:rFonts w:ascii="Times New Roman" w:eastAsia="Times New Roman" w:hAnsi="Times New Roman" w:cs="Times New Roman"/>
          <w:lang w:eastAsia="ru-RU"/>
        </w:rPr>
      </w:pPr>
      <w:r w:rsidRPr="00CC6F8E">
        <w:rPr>
          <w:rStyle w:val="aa"/>
          <w:rFonts w:ascii="Times New Roman" w:hAnsi="Times New Roman" w:cs="Times New Roman"/>
        </w:rPr>
        <w:footnoteRef/>
      </w:r>
      <w:r w:rsidRPr="00CC6F8E">
        <w:rPr>
          <w:rFonts w:ascii="Times New Roman" w:hAnsi="Times New Roman" w:cs="Times New Roman"/>
        </w:rPr>
        <w:t xml:space="preserve"> </w:t>
      </w:r>
      <w:r w:rsidRPr="00CC6F8E">
        <w:rPr>
          <w:rFonts w:ascii="Times New Roman" w:eastAsia="Times New Roman" w:hAnsi="Times New Roman" w:cs="Times New Roman"/>
          <w:lang w:eastAsia="ru-RU"/>
        </w:rPr>
        <w:t>Уставы</w:t>
      </w:r>
      <w:r w:rsidRPr="009024AE">
        <w:rPr>
          <w:rFonts w:ascii="Times New Roman" w:eastAsia="Times New Roman" w:hAnsi="Times New Roman" w:cs="Times New Roman"/>
          <w:lang w:eastAsia="ru-RU"/>
        </w:rPr>
        <w:t xml:space="preserve"> С. ноября 1864 г., с изложением рассуждений на коих они основаны, изданные Государственной </w:t>
      </w:r>
      <w:proofErr w:type="gramStart"/>
      <w:r w:rsidRPr="009024AE">
        <w:rPr>
          <w:rFonts w:ascii="Times New Roman" w:eastAsia="Times New Roman" w:hAnsi="Times New Roman" w:cs="Times New Roman"/>
          <w:lang w:eastAsia="ru-RU"/>
        </w:rPr>
        <w:t>канцелярией.–</w:t>
      </w:r>
      <w:proofErr w:type="gramEnd"/>
      <w:r>
        <w:rPr>
          <w:rFonts w:ascii="Times New Roman" w:eastAsia="Times New Roman" w:hAnsi="Times New Roman" w:cs="Times New Roman"/>
          <w:lang w:eastAsia="ru-RU"/>
        </w:rPr>
        <w:t xml:space="preserve"> </w:t>
      </w:r>
      <w:r w:rsidRPr="009024AE">
        <w:rPr>
          <w:rFonts w:ascii="Times New Roman" w:eastAsia="Times New Roman" w:hAnsi="Times New Roman" w:cs="Times New Roman"/>
          <w:lang w:eastAsia="ru-RU"/>
        </w:rPr>
        <w:t xml:space="preserve">Ч.2.–2-е изд., </w:t>
      </w:r>
      <w:proofErr w:type="spellStart"/>
      <w:r w:rsidRPr="009024AE">
        <w:rPr>
          <w:rFonts w:ascii="Times New Roman" w:eastAsia="Times New Roman" w:hAnsi="Times New Roman" w:cs="Times New Roman"/>
          <w:lang w:eastAsia="ru-RU"/>
        </w:rPr>
        <w:t>доп</w:t>
      </w:r>
      <w:proofErr w:type="spellEnd"/>
      <w:r w:rsidRPr="009024AE">
        <w:rPr>
          <w:rFonts w:ascii="Times New Roman" w:eastAsia="Times New Roman" w:hAnsi="Times New Roman" w:cs="Times New Roman"/>
          <w:lang w:eastAsia="ru-RU"/>
        </w:rPr>
        <w:t xml:space="preserve"> //СПб.: В Тип. – 20. – Т. 2. – (утр. силу).</w:t>
      </w:r>
    </w:p>
  </w:footnote>
  <w:footnote w:id="56">
    <w:p w:rsidR="007B44D0" w:rsidRPr="00F31983" w:rsidRDefault="007B44D0" w:rsidP="00A36137">
      <w:pPr>
        <w:pStyle w:val="a8"/>
        <w:jc w:val="both"/>
      </w:pPr>
      <w:r>
        <w:rPr>
          <w:rStyle w:val="aa"/>
        </w:rPr>
        <w:footnoteRef/>
      </w:r>
      <w:r>
        <w:t xml:space="preserve"> </w:t>
      </w:r>
      <w:r w:rsidRPr="00C94775">
        <w:rPr>
          <w:rFonts w:ascii="Times New Roman" w:eastAsia="Times New Roman" w:hAnsi="Times New Roman" w:cs="Times New Roman"/>
          <w:lang w:eastAsia="ru-RU"/>
        </w:rPr>
        <w:t>Там</w:t>
      </w:r>
      <w:r>
        <w:rPr>
          <w:rFonts w:ascii="Times New Roman" w:eastAsia="Times New Roman" w:hAnsi="Times New Roman" w:cs="Times New Roman"/>
          <w:lang w:eastAsia="ru-RU"/>
        </w:rPr>
        <w:t xml:space="preserve"> ж</w:t>
      </w:r>
      <w:r w:rsidRPr="00C94775">
        <w:rPr>
          <w:rFonts w:ascii="Times New Roman" w:eastAsia="Times New Roman" w:hAnsi="Times New Roman" w:cs="Times New Roman"/>
          <w:lang w:eastAsia="ru-RU"/>
        </w:rPr>
        <w:t>е. С. 300</w:t>
      </w:r>
      <w:r>
        <w:rPr>
          <w:rFonts w:ascii="Times New Roman" w:eastAsia="Times New Roman" w:hAnsi="Times New Roman" w:cs="Times New Roman"/>
          <w:lang w:eastAsia="ru-RU"/>
        </w:rPr>
        <w:t>.</w:t>
      </w:r>
    </w:p>
  </w:footnote>
  <w:footnote w:id="57">
    <w:p w:rsidR="007B44D0" w:rsidRPr="00795C15" w:rsidRDefault="007B44D0" w:rsidP="00A36137">
      <w:pPr>
        <w:pStyle w:val="a8"/>
        <w:jc w:val="both"/>
        <w:rPr>
          <w:rFonts w:ascii="Times New Roman" w:hAnsi="Times New Roman" w:cs="Times New Roman"/>
        </w:rPr>
      </w:pPr>
      <w:r w:rsidRPr="00795C15">
        <w:rPr>
          <w:rStyle w:val="aa"/>
          <w:rFonts w:ascii="Times New Roman" w:hAnsi="Times New Roman" w:cs="Times New Roman"/>
        </w:rPr>
        <w:footnoteRef/>
      </w:r>
      <w:r w:rsidRPr="00795C15">
        <w:rPr>
          <w:rFonts w:ascii="Times New Roman" w:eastAsia="Times New Roman" w:hAnsi="Times New Roman" w:cs="Times New Roman"/>
          <w:lang w:eastAsia="ru-RU"/>
        </w:rPr>
        <w:t xml:space="preserve"> </w:t>
      </w:r>
      <w:proofErr w:type="spellStart"/>
      <w:r w:rsidRPr="00F31983">
        <w:rPr>
          <w:rFonts w:ascii="Times New Roman" w:eastAsia="Times New Roman" w:hAnsi="Times New Roman" w:cs="Times New Roman"/>
          <w:lang w:eastAsia="ru-RU"/>
        </w:rPr>
        <w:t>Грядов</w:t>
      </w:r>
      <w:proofErr w:type="spellEnd"/>
      <w:r w:rsidRPr="00F31983">
        <w:rPr>
          <w:rFonts w:ascii="Times New Roman" w:eastAsia="Times New Roman" w:hAnsi="Times New Roman" w:cs="Times New Roman"/>
          <w:lang w:eastAsia="ru-RU"/>
        </w:rPr>
        <w:t>, А. В. Доказательственная сила нотариального акта в праве России и Франции (сравнительно-правовое исследование</w:t>
      </w:r>
      <w:proofErr w:type="gramStart"/>
      <w:r w:rsidRPr="00F31983">
        <w:rPr>
          <w:rFonts w:ascii="Times New Roman" w:eastAsia="Times New Roman" w:hAnsi="Times New Roman" w:cs="Times New Roman"/>
          <w:lang w:eastAsia="ru-RU"/>
        </w:rPr>
        <w:t>) :</w:t>
      </w:r>
      <w:proofErr w:type="gramEnd"/>
      <w:r w:rsidRPr="00F31983">
        <w:rPr>
          <w:rFonts w:ascii="Times New Roman" w:eastAsia="Times New Roman" w:hAnsi="Times New Roman" w:cs="Times New Roman"/>
          <w:lang w:eastAsia="ru-RU"/>
        </w:rPr>
        <w:t xml:space="preserve"> учебное пособие / А. В. </w:t>
      </w:r>
      <w:proofErr w:type="spellStart"/>
      <w:r w:rsidRPr="00F31983">
        <w:rPr>
          <w:rFonts w:ascii="Times New Roman" w:eastAsia="Times New Roman" w:hAnsi="Times New Roman" w:cs="Times New Roman"/>
          <w:lang w:eastAsia="ru-RU"/>
        </w:rPr>
        <w:t>Грядов</w:t>
      </w:r>
      <w:proofErr w:type="spellEnd"/>
      <w:r w:rsidRPr="00F31983">
        <w:rPr>
          <w:rFonts w:ascii="Times New Roman" w:eastAsia="Times New Roman" w:hAnsi="Times New Roman" w:cs="Times New Roman"/>
          <w:lang w:eastAsia="ru-RU"/>
        </w:rPr>
        <w:t xml:space="preserve">. — </w:t>
      </w:r>
      <w:proofErr w:type="gramStart"/>
      <w:r w:rsidRPr="00F31983">
        <w:rPr>
          <w:rFonts w:ascii="Times New Roman" w:eastAsia="Times New Roman" w:hAnsi="Times New Roman" w:cs="Times New Roman"/>
          <w:lang w:eastAsia="ru-RU"/>
        </w:rPr>
        <w:t>Москва :</w:t>
      </w:r>
      <w:proofErr w:type="gramEnd"/>
      <w:r w:rsidRPr="00F31983">
        <w:rPr>
          <w:rFonts w:ascii="Times New Roman" w:eastAsia="Times New Roman" w:hAnsi="Times New Roman" w:cs="Times New Roman"/>
          <w:lang w:eastAsia="ru-RU"/>
        </w:rPr>
        <w:t xml:space="preserve"> </w:t>
      </w:r>
      <w:proofErr w:type="spellStart"/>
      <w:r w:rsidRPr="00F31983">
        <w:rPr>
          <w:rFonts w:ascii="Times New Roman" w:eastAsia="Times New Roman" w:hAnsi="Times New Roman" w:cs="Times New Roman"/>
          <w:lang w:eastAsia="ru-RU"/>
        </w:rPr>
        <w:t>Infotropic</w:t>
      </w:r>
      <w:proofErr w:type="spellEnd"/>
      <w:r w:rsidRPr="00F31983">
        <w:rPr>
          <w:rFonts w:ascii="Times New Roman" w:eastAsia="Times New Roman" w:hAnsi="Times New Roman" w:cs="Times New Roman"/>
          <w:lang w:eastAsia="ru-RU"/>
        </w:rPr>
        <w:t xml:space="preserve"> </w:t>
      </w:r>
      <w:proofErr w:type="spellStart"/>
      <w:r w:rsidRPr="00F31983">
        <w:rPr>
          <w:rFonts w:ascii="Times New Roman" w:eastAsia="Times New Roman" w:hAnsi="Times New Roman" w:cs="Times New Roman"/>
          <w:lang w:eastAsia="ru-RU"/>
        </w:rPr>
        <w:t>Media</w:t>
      </w:r>
      <w:proofErr w:type="spellEnd"/>
      <w:r w:rsidRPr="00F31983">
        <w:rPr>
          <w:rFonts w:ascii="Times New Roman" w:eastAsia="Times New Roman" w:hAnsi="Times New Roman" w:cs="Times New Roman"/>
          <w:lang w:eastAsia="ru-RU"/>
        </w:rPr>
        <w:t xml:space="preserve">, 2012. — ISBN 978-5-9998-0061-9. — </w:t>
      </w:r>
      <w:proofErr w:type="gramStart"/>
      <w:r w:rsidRPr="00F31983">
        <w:rPr>
          <w:rFonts w:ascii="Times New Roman" w:eastAsia="Times New Roman" w:hAnsi="Times New Roman" w:cs="Times New Roman"/>
          <w:lang w:eastAsia="ru-RU"/>
        </w:rPr>
        <w:t>Текст :</w:t>
      </w:r>
      <w:proofErr w:type="gramEnd"/>
      <w:r w:rsidRPr="00F31983">
        <w:rPr>
          <w:rFonts w:ascii="Times New Roman" w:eastAsia="Times New Roman" w:hAnsi="Times New Roman" w:cs="Times New Roman"/>
          <w:lang w:eastAsia="ru-RU"/>
        </w:rPr>
        <w:t xml:space="preserve"> электронный // Лань : электронно-библиотечная система. — URL: https://e.lanbook.com/book/58066 (дата обращения: 05.05.2023). — Режим доступа: для </w:t>
      </w:r>
      <w:proofErr w:type="spellStart"/>
      <w:r w:rsidRPr="00F31983">
        <w:rPr>
          <w:rFonts w:ascii="Times New Roman" w:eastAsia="Times New Roman" w:hAnsi="Times New Roman" w:cs="Times New Roman"/>
          <w:lang w:eastAsia="ru-RU"/>
        </w:rPr>
        <w:t>авториз</w:t>
      </w:r>
      <w:proofErr w:type="spellEnd"/>
      <w:r w:rsidRPr="00F31983">
        <w:rPr>
          <w:rFonts w:ascii="Times New Roman" w:eastAsia="Times New Roman" w:hAnsi="Times New Roman" w:cs="Times New Roman"/>
          <w:lang w:eastAsia="ru-RU"/>
        </w:rPr>
        <w:t>. пользователей. — С. 124.</w:t>
      </w:r>
    </w:p>
  </w:footnote>
  <w:footnote w:id="58">
    <w:p w:rsidR="007B44D0" w:rsidRPr="00CC6F8E" w:rsidRDefault="007B44D0">
      <w:pPr>
        <w:pStyle w:val="a8"/>
        <w:rPr>
          <w:rFonts w:ascii="Times New Roman" w:hAnsi="Times New Roman" w:cs="Times New Roman"/>
        </w:rPr>
      </w:pPr>
      <w:r w:rsidRPr="00CC6F8E">
        <w:rPr>
          <w:rStyle w:val="aa"/>
          <w:rFonts w:ascii="Times New Roman" w:hAnsi="Times New Roman" w:cs="Times New Roman"/>
        </w:rPr>
        <w:footnoteRef/>
      </w:r>
      <w:r w:rsidRPr="00CC6F8E">
        <w:rPr>
          <w:rFonts w:ascii="Times New Roman" w:hAnsi="Times New Roman" w:cs="Times New Roman"/>
        </w:rPr>
        <w:t xml:space="preserve"> </w:t>
      </w:r>
      <w:proofErr w:type="spellStart"/>
      <w:r w:rsidR="00CC6F8E" w:rsidRPr="00CC6F8E">
        <w:rPr>
          <w:rFonts w:ascii="Times New Roman" w:hAnsi="Times New Roman" w:cs="Times New Roman"/>
        </w:rPr>
        <w:t>Треушников</w:t>
      </w:r>
      <w:proofErr w:type="spellEnd"/>
      <w:r w:rsidR="00CC6F8E" w:rsidRPr="00CC6F8E">
        <w:rPr>
          <w:rFonts w:ascii="Times New Roman" w:hAnsi="Times New Roman" w:cs="Times New Roman"/>
        </w:rPr>
        <w:t xml:space="preserve">, М. К. Судебные доказательства / М. К. </w:t>
      </w:r>
      <w:proofErr w:type="spellStart"/>
      <w:r w:rsidR="00CC6F8E" w:rsidRPr="00CC6F8E">
        <w:rPr>
          <w:rFonts w:ascii="Times New Roman" w:hAnsi="Times New Roman" w:cs="Times New Roman"/>
        </w:rPr>
        <w:t>Треушников</w:t>
      </w:r>
      <w:proofErr w:type="spellEnd"/>
      <w:r w:rsidR="00CC6F8E" w:rsidRPr="00CC6F8E">
        <w:rPr>
          <w:rFonts w:ascii="Times New Roman" w:hAnsi="Times New Roman" w:cs="Times New Roman"/>
        </w:rPr>
        <w:t xml:space="preserve">. – 5-е изд., доп. – </w:t>
      </w:r>
      <w:proofErr w:type="gramStart"/>
      <w:r w:rsidR="00CC6F8E" w:rsidRPr="00CC6F8E">
        <w:rPr>
          <w:rFonts w:ascii="Times New Roman" w:hAnsi="Times New Roman" w:cs="Times New Roman"/>
        </w:rPr>
        <w:t>М. :</w:t>
      </w:r>
      <w:proofErr w:type="gramEnd"/>
      <w:r w:rsidR="00CC6F8E" w:rsidRPr="00CC6F8E">
        <w:rPr>
          <w:rFonts w:ascii="Times New Roman" w:hAnsi="Times New Roman" w:cs="Times New Roman"/>
        </w:rPr>
        <w:t xml:space="preserve"> Городец, 2017. – С. 302.</w:t>
      </w:r>
    </w:p>
  </w:footnote>
  <w:footnote w:id="59">
    <w:p w:rsidR="007B44D0" w:rsidRPr="00795C15" w:rsidRDefault="007B44D0" w:rsidP="007C019C">
      <w:pPr>
        <w:pStyle w:val="a8"/>
        <w:rPr>
          <w:rFonts w:ascii="Times New Roman" w:hAnsi="Times New Roman" w:cs="Times New Roman"/>
        </w:rPr>
      </w:pPr>
      <w:r w:rsidRPr="00795C15">
        <w:rPr>
          <w:rStyle w:val="aa"/>
          <w:rFonts w:ascii="Times New Roman" w:hAnsi="Times New Roman" w:cs="Times New Roman"/>
        </w:rPr>
        <w:footnoteRef/>
      </w:r>
      <w:r w:rsidRPr="00795C15">
        <w:rPr>
          <w:rFonts w:ascii="Times New Roman" w:hAnsi="Times New Roman" w:cs="Times New Roman"/>
        </w:rPr>
        <w:t xml:space="preserve"> </w:t>
      </w:r>
      <w:r w:rsidR="00CC6F8E">
        <w:rPr>
          <w:rFonts w:ascii="Times New Roman" w:hAnsi="Times New Roman" w:cs="Times New Roman"/>
        </w:rPr>
        <w:t>Там же. С. 158.</w:t>
      </w:r>
    </w:p>
  </w:footnote>
  <w:footnote w:id="60">
    <w:p w:rsidR="007B44D0" w:rsidRPr="00795C15" w:rsidRDefault="007B44D0" w:rsidP="001C57A4">
      <w:pPr>
        <w:pStyle w:val="a8"/>
        <w:rPr>
          <w:rFonts w:ascii="Times New Roman" w:hAnsi="Times New Roman" w:cs="Times New Roman"/>
        </w:rPr>
      </w:pPr>
      <w:r w:rsidRPr="00795C15">
        <w:rPr>
          <w:rStyle w:val="aa"/>
          <w:rFonts w:ascii="Times New Roman" w:hAnsi="Times New Roman" w:cs="Times New Roman"/>
        </w:rPr>
        <w:footnoteRef/>
      </w:r>
      <w:r w:rsidRPr="00795C15">
        <w:rPr>
          <w:rFonts w:ascii="Times New Roman" w:hAnsi="Times New Roman" w:cs="Times New Roman"/>
        </w:rPr>
        <w:t xml:space="preserve"> Решетникова, И. В.  Доказывание в гражданском </w:t>
      </w:r>
      <w:proofErr w:type="gramStart"/>
      <w:r w:rsidRPr="00795C15">
        <w:rPr>
          <w:rFonts w:ascii="Times New Roman" w:hAnsi="Times New Roman" w:cs="Times New Roman"/>
        </w:rPr>
        <w:t>процессе :</w:t>
      </w:r>
      <w:proofErr w:type="gramEnd"/>
      <w:r w:rsidRPr="00795C15">
        <w:rPr>
          <w:rFonts w:ascii="Times New Roman" w:hAnsi="Times New Roman" w:cs="Times New Roman"/>
        </w:rPr>
        <w:t xml:space="preserve"> учебно-практическое пособие для вузов / И. В. Решетникова. — 7-е изд., </w:t>
      </w:r>
      <w:proofErr w:type="spellStart"/>
      <w:r w:rsidRPr="00795C15">
        <w:rPr>
          <w:rFonts w:ascii="Times New Roman" w:hAnsi="Times New Roman" w:cs="Times New Roman"/>
        </w:rPr>
        <w:t>перераб</w:t>
      </w:r>
      <w:proofErr w:type="spellEnd"/>
      <w:r w:rsidRPr="00795C15">
        <w:rPr>
          <w:rFonts w:ascii="Times New Roman" w:hAnsi="Times New Roman" w:cs="Times New Roman"/>
        </w:rPr>
        <w:t xml:space="preserve">. и доп. — </w:t>
      </w:r>
      <w:proofErr w:type="gramStart"/>
      <w:r w:rsidRPr="00795C15">
        <w:rPr>
          <w:rFonts w:ascii="Times New Roman" w:hAnsi="Times New Roman" w:cs="Times New Roman"/>
        </w:rPr>
        <w:t>Москва :</w:t>
      </w:r>
      <w:proofErr w:type="gramEnd"/>
      <w:r w:rsidRPr="00795C15">
        <w:rPr>
          <w:rFonts w:ascii="Times New Roman" w:hAnsi="Times New Roman" w:cs="Times New Roman"/>
        </w:rPr>
        <w:t xml:space="preserve"> Издательство </w:t>
      </w:r>
      <w:proofErr w:type="spellStart"/>
      <w:r w:rsidRPr="00795C15">
        <w:rPr>
          <w:rFonts w:ascii="Times New Roman" w:hAnsi="Times New Roman" w:cs="Times New Roman"/>
        </w:rPr>
        <w:t>Юрайт</w:t>
      </w:r>
      <w:proofErr w:type="spellEnd"/>
      <w:r w:rsidRPr="00795C15">
        <w:rPr>
          <w:rFonts w:ascii="Times New Roman" w:hAnsi="Times New Roman" w:cs="Times New Roman"/>
        </w:rPr>
        <w:t>, 2023. — 388 с. — (Высшее образование). — ISB</w:t>
      </w:r>
      <w:r>
        <w:rPr>
          <w:rFonts w:ascii="Times New Roman" w:hAnsi="Times New Roman" w:cs="Times New Roman"/>
        </w:rPr>
        <w:t>№</w:t>
      </w:r>
      <w:r w:rsidRPr="00795C15">
        <w:rPr>
          <w:rFonts w:ascii="Times New Roman" w:hAnsi="Times New Roman" w:cs="Times New Roman"/>
        </w:rPr>
        <w:t xml:space="preserve"> 978-5-534-11601-4. — </w:t>
      </w:r>
      <w:proofErr w:type="gramStart"/>
      <w:r w:rsidRPr="00795C15">
        <w:rPr>
          <w:rFonts w:ascii="Times New Roman" w:hAnsi="Times New Roman" w:cs="Times New Roman"/>
        </w:rPr>
        <w:t>Текст :</w:t>
      </w:r>
      <w:proofErr w:type="gramEnd"/>
      <w:r w:rsidRPr="00795C15">
        <w:rPr>
          <w:rFonts w:ascii="Times New Roman" w:hAnsi="Times New Roman" w:cs="Times New Roman"/>
        </w:rPr>
        <w:t xml:space="preserve"> электронный // Образовательная платформа </w:t>
      </w:r>
      <w:proofErr w:type="spellStart"/>
      <w:r w:rsidRPr="00795C15">
        <w:rPr>
          <w:rFonts w:ascii="Times New Roman" w:hAnsi="Times New Roman" w:cs="Times New Roman"/>
        </w:rPr>
        <w:t>Юрайт</w:t>
      </w:r>
      <w:proofErr w:type="spellEnd"/>
      <w:r w:rsidRPr="00795C15">
        <w:rPr>
          <w:rFonts w:ascii="Times New Roman" w:hAnsi="Times New Roman" w:cs="Times New Roman"/>
        </w:rPr>
        <w:t xml:space="preserve"> [сайт]. — URL: https://urait.ru/bcode/510574 (дата обращения: 08.04.2023).</w:t>
      </w:r>
    </w:p>
  </w:footnote>
  <w:footnote w:id="61">
    <w:p w:rsidR="007B44D0" w:rsidRPr="00795C15" w:rsidRDefault="007B44D0" w:rsidP="000A0644">
      <w:pPr>
        <w:pStyle w:val="a8"/>
        <w:rPr>
          <w:rFonts w:ascii="Times New Roman" w:hAnsi="Times New Roman" w:cs="Times New Roman"/>
        </w:rPr>
      </w:pPr>
      <w:r w:rsidRPr="00795C15">
        <w:rPr>
          <w:rStyle w:val="aa"/>
          <w:rFonts w:ascii="Times New Roman" w:hAnsi="Times New Roman" w:cs="Times New Roman"/>
        </w:rPr>
        <w:footnoteRef/>
      </w:r>
      <w:r w:rsidRPr="00795C15">
        <w:rPr>
          <w:rFonts w:ascii="Times New Roman" w:hAnsi="Times New Roman" w:cs="Times New Roman"/>
        </w:rPr>
        <w:t xml:space="preserve"> Афанасьев С. Ф., Баулин О. В., Лукьянова И. Н.» (Афанасьев, С. Ф. Курс доказательственного права: Гражданский процесс. Арбитражный процесс. Административное </w:t>
      </w:r>
      <w:proofErr w:type="gramStart"/>
      <w:r w:rsidRPr="00795C15">
        <w:rPr>
          <w:rFonts w:ascii="Times New Roman" w:hAnsi="Times New Roman" w:cs="Times New Roman"/>
        </w:rPr>
        <w:t>судопроизводство :</w:t>
      </w:r>
      <w:proofErr w:type="gramEnd"/>
      <w:r w:rsidRPr="00795C15">
        <w:rPr>
          <w:rFonts w:ascii="Times New Roman" w:hAnsi="Times New Roman" w:cs="Times New Roman"/>
        </w:rPr>
        <w:t xml:space="preserve"> учебное пособие / С. Ф. Афанасьев, О. В. Баулин, И. Н. Лукьянова ; под редакцией М. А. Фокиной. — 2-е изд., </w:t>
      </w:r>
      <w:proofErr w:type="spellStart"/>
      <w:r w:rsidRPr="00795C15">
        <w:rPr>
          <w:rFonts w:ascii="Times New Roman" w:hAnsi="Times New Roman" w:cs="Times New Roman"/>
        </w:rPr>
        <w:t>перераб</w:t>
      </w:r>
      <w:proofErr w:type="spellEnd"/>
      <w:r w:rsidRPr="00795C15">
        <w:rPr>
          <w:rFonts w:ascii="Times New Roman" w:hAnsi="Times New Roman" w:cs="Times New Roman"/>
        </w:rPr>
        <w:t xml:space="preserve">. и доп. — </w:t>
      </w:r>
      <w:proofErr w:type="gramStart"/>
      <w:r w:rsidRPr="00795C15">
        <w:rPr>
          <w:rFonts w:ascii="Times New Roman" w:hAnsi="Times New Roman" w:cs="Times New Roman"/>
        </w:rPr>
        <w:t>Москва :</w:t>
      </w:r>
      <w:proofErr w:type="gramEnd"/>
      <w:r w:rsidRPr="00795C15">
        <w:rPr>
          <w:rFonts w:ascii="Times New Roman" w:hAnsi="Times New Roman" w:cs="Times New Roman"/>
        </w:rPr>
        <w:t xml:space="preserve"> СТАТУТ, 2019. — ISB</w:t>
      </w:r>
      <w:r>
        <w:rPr>
          <w:rFonts w:ascii="Times New Roman" w:hAnsi="Times New Roman" w:cs="Times New Roman"/>
        </w:rPr>
        <w:t>№</w:t>
      </w:r>
      <w:r w:rsidRPr="00795C15">
        <w:rPr>
          <w:rFonts w:ascii="Times New Roman" w:hAnsi="Times New Roman" w:cs="Times New Roman"/>
        </w:rPr>
        <w:t xml:space="preserve"> 978‑5‑8354‑1538‑0. — </w:t>
      </w:r>
      <w:proofErr w:type="gramStart"/>
      <w:r w:rsidRPr="00795C15">
        <w:rPr>
          <w:rFonts w:ascii="Times New Roman" w:hAnsi="Times New Roman" w:cs="Times New Roman"/>
        </w:rPr>
        <w:t>Текст :</w:t>
      </w:r>
      <w:proofErr w:type="gramEnd"/>
      <w:r w:rsidRPr="00795C15">
        <w:rPr>
          <w:rFonts w:ascii="Times New Roman" w:hAnsi="Times New Roman" w:cs="Times New Roman"/>
        </w:rPr>
        <w:t xml:space="preserve"> электронный // Лань : электронно-библиотечная система. — URL: https://e.la</w:t>
      </w:r>
      <w:r>
        <w:rPr>
          <w:rFonts w:ascii="Times New Roman" w:hAnsi="Times New Roman" w:cs="Times New Roman"/>
        </w:rPr>
        <w:t>№</w:t>
      </w:r>
      <w:r w:rsidRPr="00795C15">
        <w:rPr>
          <w:rFonts w:ascii="Times New Roman" w:hAnsi="Times New Roman" w:cs="Times New Roman"/>
        </w:rPr>
        <w:t xml:space="preserve">book.com/book/130686 (дата обращения: 16.04.2023). — Режим доступа: для </w:t>
      </w:r>
      <w:proofErr w:type="spellStart"/>
      <w:r w:rsidRPr="00795C15">
        <w:rPr>
          <w:rFonts w:ascii="Times New Roman" w:hAnsi="Times New Roman" w:cs="Times New Roman"/>
        </w:rPr>
        <w:t>авториз</w:t>
      </w:r>
      <w:proofErr w:type="spellEnd"/>
      <w:r w:rsidRPr="00795C15">
        <w:rPr>
          <w:rFonts w:ascii="Times New Roman" w:hAnsi="Times New Roman" w:cs="Times New Roman"/>
        </w:rPr>
        <w:t>. пользователей. — С. 652.).</w:t>
      </w:r>
    </w:p>
  </w:footnote>
  <w:footnote w:id="62">
    <w:p w:rsidR="007B44D0" w:rsidRPr="007D0569" w:rsidRDefault="007B44D0" w:rsidP="00037A01">
      <w:pPr>
        <w:pStyle w:val="a8"/>
        <w:jc w:val="both"/>
        <w:rPr>
          <w:rFonts w:ascii="Times New Roman" w:hAnsi="Times New Roman" w:cs="Times New Roman"/>
        </w:rPr>
      </w:pPr>
      <w:r w:rsidRPr="007D0569">
        <w:rPr>
          <w:rStyle w:val="aa"/>
          <w:rFonts w:ascii="Times New Roman" w:hAnsi="Times New Roman" w:cs="Times New Roman"/>
        </w:rPr>
        <w:footnoteRef/>
      </w:r>
      <w:r>
        <w:rPr>
          <w:rFonts w:ascii="Times New Roman" w:hAnsi="Times New Roman" w:cs="Times New Roman"/>
          <w:color w:val="000000" w:themeColor="text1"/>
        </w:rPr>
        <w:t xml:space="preserve"> </w:t>
      </w:r>
      <w:r w:rsidRPr="00B07F45">
        <w:rPr>
          <w:rFonts w:ascii="Times New Roman" w:hAnsi="Times New Roman" w:cs="Times New Roman"/>
          <w:color w:val="000000" w:themeColor="text1"/>
        </w:rPr>
        <w:t>Информационно</w:t>
      </w:r>
      <w:r>
        <w:rPr>
          <w:rFonts w:ascii="Times New Roman" w:hAnsi="Times New Roman" w:cs="Times New Roman"/>
          <w:color w:val="000000" w:themeColor="text1"/>
        </w:rPr>
        <w:t xml:space="preserve">е </w:t>
      </w:r>
      <w:r w:rsidRPr="00B07F45">
        <w:rPr>
          <w:rFonts w:ascii="Times New Roman" w:hAnsi="Times New Roman" w:cs="Times New Roman"/>
          <w:color w:val="000000" w:themeColor="text1"/>
        </w:rPr>
        <w:t>письм</w:t>
      </w:r>
      <w:r>
        <w:rPr>
          <w:rFonts w:ascii="Times New Roman" w:hAnsi="Times New Roman" w:cs="Times New Roman"/>
          <w:color w:val="000000" w:themeColor="text1"/>
        </w:rPr>
        <w:t>о</w:t>
      </w:r>
      <w:r w:rsidRPr="00B07F45">
        <w:rPr>
          <w:rFonts w:ascii="Times New Roman" w:hAnsi="Times New Roman" w:cs="Times New Roman"/>
          <w:color w:val="000000" w:themeColor="text1"/>
        </w:rPr>
        <w:t xml:space="preserve"> Президиума ВАС РФ от 24.01.2000 </w:t>
      </w:r>
      <w:r>
        <w:rPr>
          <w:rFonts w:ascii="Times New Roman" w:hAnsi="Times New Roman" w:cs="Times New Roman"/>
          <w:color w:val="000000" w:themeColor="text1"/>
        </w:rPr>
        <w:t>№</w:t>
      </w:r>
      <w:r w:rsidRPr="00B07F45">
        <w:rPr>
          <w:rFonts w:ascii="Times New Roman" w:hAnsi="Times New Roman" w:cs="Times New Roman"/>
          <w:color w:val="000000" w:themeColor="text1"/>
        </w:rPr>
        <w:t xml:space="preserve"> 51 "Обзор практики разрешения споров по договору строительного подряда"</w:t>
      </w:r>
    </w:p>
  </w:footnote>
  <w:footnote w:id="63">
    <w:p w:rsidR="007B44D0" w:rsidRPr="00037A01" w:rsidRDefault="007B44D0" w:rsidP="00E023ED">
      <w:pPr>
        <w:pStyle w:val="a8"/>
        <w:jc w:val="both"/>
        <w:rPr>
          <w:rFonts w:ascii="Times New Roman" w:hAnsi="Times New Roman" w:cs="Times New Roman"/>
        </w:rPr>
      </w:pPr>
      <w:r w:rsidRPr="007D0569">
        <w:rPr>
          <w:rStyle w:val="aa"/>
          <w:rFonts w:ascii="Times New Roman" w:hAnsi="Times New Roman" w:cs="Times New Roman"/>
        </w:rPr>
        <w:footnoteRef/>
      </w:r>
      <w:r>
        <w:rPr>
          <w:rFonts w:ascii="Times New Roman" w:hAnsi="Times New Roman" w:cs="Times New Roman"/>
        </w:rPr>
        <w:t xml:space="preserve"> </w:t>
      </w:r>
      <w:r w:rsidRPr="007D0569">
        <w:rPr>
          <w:rFonts w:ascii="Times New Roman" w:hAnsi="Times New Roman" w:cs="Times New Roman"/>
        </w:rPr>
        <w:t>Григорьев</w:t>
      </w:r>
      <w:r>
        <w:rPr>
          <w:rFonts w:ascii="Times New Roman" w:hAnsi="Times New Roman" w:cs="Times New Roman"/>
        </w:rPr>
        <w:t>,</w:t>
      </w:r>
      <w:r w:rsidRPr="00037A01">
        <w:rPr>
          <w:rFonts w:ascii="Times New Roman" w:hAnsi="Times New Roman" w:cs="Times New Roman"/>
        </w:rPr>
        <w:t xml:space="preserve"> </w:t>
      </w:r>
      <w:r>
        <w:rPr>
          <w:rFonts w:ascii="Times New Roman" w:hAnsi="Times New Roman" w:cs="Times New Roman"/>
        </w:rPr>
        <w:t xml:space="preserve">В.Л. </w:t>
      </w:r>
      <w:r w:rsidRPr="00037A01">
        <w:rPr>
          <w:rFonts w:ascii="Times New Roman" w:hAnsi="Times New Roman" w:cs="Times New Roman"/>
        </w:rPr>
        <w:t>Ошибка в доказательствах</w:t>
      </w:r>
      <w:r>
        <w:rPr>
          <w:rFonts w:ascii="Times New Roman" w:hAnsi="Times New Roman" w:cs="Times New Roman"/>
        </w:rPr>
        <w:t xml:space="preserve"> </w:t>
      </w:r>
      <w:r w:rsidRPr="007D0569">
        <w:rPr>
          <w:rFonts w:ascii="Times New Roman" w:hAnsi="Times New Roman" w:cs="Times New Roman"/>
        </w:rPr>
        <w:t>/</w:t>
      </w:r>
      <w:r>
        <w:rPr>
          <w:rFonts w:ascii="Times New Roman" w:hAnsi="Times New Roman" w:cs="Times New Roman"/>
        </w:rPr>
        <w:t xml:space="preserve"> В.Л. </w:t>
      </w:r>
      <w:r w:rsidRPr="007D0569">
        <w:rPr>
          <w:rFonts w:ascii="Times New Roman" w:hAnsi="Times New Roman" w:cs="Times New Roman"/>
        </w:rPr>
        <w:t>Григорьев</w:t>
      </w:r>
      <w:r>
        <w:rPr>
          <w:rFonts w:ascii="Times New Roman" w:hAnsi="Times New Roman" w:cs="Times New Roman"/>
        </w:rPr>
        <w:t xml:space="preserve"> </w:t>
      </w:r>
      <w:r w:rsidRPr="00037A01">
        <w:rPr>
          <w:rFonts w:ascii="Times New Roman" w:hAnsi="Times New Roman" w:cs="Times New Roman"/>
        </w:rPr>
        <w:t>//</w:t>
      </w:r>
      <w:r>
        <w:rPr>
          <w:rFonts w:ascii="Times New Roman" w:hAnsi="Times New Roman" w:cs="Times New Roman"/>
        </w:rPr>
        <w:t xml:space="preserve"> </w:t>
      </w:r>
      <w:r w:rsidRPr="007D0569">
        <w:rPr>
          <w:rFonts w:ascii="Times New Roman" w:hAnsi="Times New Roman" w:cs="Times New Roman"/>
        </w:rPr>
        <w:t>Бизнес-адвокат</w:t>
      </w:r>
      <w:r>
        <w:rPr>
          <w:rFonts w:ascii="Times New Roman" w:hAnsi="Times New Roman" w:cs="Times New Roman"/>
        </w:rPr>
        <w:t>.</w:t>
      </w:r>
      <w:r w:rsidRPr="00037A01">
        <w:t xml:space="preserve"> </w:t>
      </w:r>
      <w:r>
        <w:t xml:space="preserve">– </w:t>
      </w:r>
      <w:r>
        <w:rPr>
          <w:rFonts w:ascii="Times New Roman" w:hAnsi="Times New Roman" w:cs="Times New Roman"/>
        </w:rPr>
        <w:t xml:space="preserve">2006, </w:t>
      </w:r>
      <w:r>
        <w:t>–</w:t>
      </w:r>
      <w:r w:rsidRPr="00037A01">
        <w:t xml:space="preserve"> </w:t>
      </w:r>
      <w:r>
        <w:rPr>
          <w:rFonts w:ascii="Times New Roman" w:hAnsi="Times New Roman" w:cs="Times New Roman"/>
        </w:rPr>
        <w:t>№ 2.</w:t>
      </w:r>
      <w:r w:rsidRPr="00037A01">
        <w:rPr>
          <w:rFonts w:ascii="Times New Roman" w:hAnsi="Times New Roman" w:cs="Times New Roman"/>
        </w:rPr>
        <w:t xml:space="preserve"> – С. 52</w:t>
      </w:r>
      <w:r>
        <w:rPr>
          <w:rFonts w:ascii="Times New Roman" w:hAnsi="Times New Roman" w:cs="Times New Roman"/>
        </w:rPr>
        <w:t>.</w:t>
      </w:r>
    </w:p>
  </w:footnote>
  <w:footnote w:id="64">
    <w:p w:rsidR="007B44D0" w:rsidRPr="00795C15" w:rsidRDefault="007B44D0" w:rsidP="00E023ED">
      <w:pPr>
        <w:pStyle w:val="a8"/>
        <w:jc w:val="both"/>
        <w:rPr>
          <w:rFonts w:ascii="Times New Roman" w:hAnsi="Times New Roman" w:cs="Times New Roman"/>
        </w:rPr>
      </w:pPr>
      <w:r w:rsidRPr="007D0569">
        <w:rPr>
          <w:rStyle w:val="aa"/>
          <w:rFonts w:ascii="Times New Roman" w:hAnsi="Times New Roman" w:cs="Times New Roman"/>
        </w:rPr>
        <w:footnoteRef/>
      </w:r>
      <w:r>
        <w:rPr>
          <w:rFonts w:ascii="Times New Roman" w:hAnsi="Times New Roman" w:cs="Times New Roman"/>
        </w:rPr>
        <w:t xml:space="preserve"> </w:t>
      </w:r>
      <w:r w:rsidRPr="007D0569">
        <w:rPr>
          <w:rFonts w:ascii="Times New Roman" w:hAnsi="Times New Roman" w:cs="Times New Roman"/>
        </w:rPr>
        <w:t>Молчанов</w:t>
      </w:r>
      <w:r>
        <w:rPr>
          <w:rFonts w:ascii="Times New Roman" w:hAnsi="Times New Roman" w:cs="Times New Roman"/>
        </w:rPr>
        <w:t>,</w:t>
      </w:r>
      <w:r w:rsidRPr="007D0569">
        <w:rPr>
          <w:rFonts w:ascii="Times New Roman" w:hAnsi="Times New Roman" w:cs="Times New Roman"/>
        </w:rPr>
        <w:t xml:space="preserve"> В.В. Допустимость доказательств в гражданском судопроизводстве /</w:t>
      </w:r>
      <w:r>
        <w:rPr>
          <w:rFonts w:ascii="Times New Roman" w:hAnsi="Times New Roman" w:cs="Times New Roman"/>
        </w:rPr>
        <w:t xml:space="preserve"> </w:t>
      </w:r>
      <w:r w:rsidRPr="007D0569">
        <w:rPr>
          <w:rFonts w:ascii="Times New Roman" w:hAnsi="Times New Roman" w:cs="Times New Roman"/>
        </w:rPr>
        <w:t>В.В Молчанов // Законодательство</w:t>
      </w:r>
      <w:r>
        <w:rPr>
          <w:rFonts w:ascii="Times New Roman" w:hAnsi="Times New Roman" w:cs="Times New Roman"/>
        </w:rPr>
        <w:t>.</w:t>
      </w:r>
      <w:r w:rsidRPr="00037A01">
        <w:t xml:space="preserve"> </w:t>
      </w:r>
      <w:r>
        <w:t xml:space="preserve">– </w:t>
      </w:r>
      <w:r>
        <w:rPr>
          <w:rFonts w:ascii="Times New Roman" w:hAnsi="Times New Roman" w:cs="Times New Roman"/>
        </w:rPr>
        <w:t xml:space="preserve"> 2006, </w:t>
      </w:r>
      <w:r>
        <w:t xml:space="preserve">– </w:t>
      </w:r>
      <w:r>
        <w:rPr>
          <w:rFonts w:ascii="Times New Roman" w:hAnsi="Times New Roman" w:cs="Times New Roman"/>
        </w:rPr>
        <w:t xml:space="preserve"> №</w:t>
      </w:r>
      <w:r w:rsidRPr="007D0569">
        <w:rPr>
          <w:rFonts w:ascii="Times New Roman" w:hAnsi="Times New Roman" w:cs="Times New Roman"/>
        </w:rPr>
        <w:t xml:space="preserve"> 1. </w:t>
      </w:r>
      <w:r>
        <w:t xml:space="preserve">–  </w:t>
      </w:r>
      <w:r w:rsidRPr="007D0569">
        <w:rPr>
          <w:rFonts w:ascii="Times New Roman" w:hAnsi="Times New Roman" w:cs="Times New Roman"/>
        </w:rPr>
        <w:t>С. 71</w:t>
      </w:r>
      <w:r>
        <w:rPr>
          <w:rFonts w:ascii="Times New Roman" w:hAnsi="Times New Roman" w:cs="Times New Roman"/>
        </w:rPr>
        <w:t>.</w:t>
      </w:r>
      <w:r w:rsidRPr="00795C15">
        <w:rPr>
          <w:rFonts w:ascii="Times New Roman" w:hAnsi="Times New Roman" w:cs="Times New Roman"/>
        </w:rPr>
        <w:t xml:space="preserve"> </w:t>
      </w:r>
    </w:p>
  </w:footnote>
  <w:footnote w:id="65">
    <w:p w:rsidR="007B44D0" w:rsidRDefault="007B44D0" w:rsidP="00E023ED">
      <w:pPr>
        <w:pStyle w:val="a8"/>
        <w:jc w:val="both"/>
      </w:pPr>
      <w:r>
        <w:rPr>
          <w:rStyle w:val="aa"/>
        </w:rPr>
        <w:footnoteRef/>
      </w:r>
      <w:r>
        <w:t xml:space="preserve"> </w:t>
      </w:r>
      <w:r w:rsidRPr="00AB5297">
        <w:rPr>
          <w:rFonts w:ascii="Times New Roman" w:hAnsi="Times New Roman" w:cs="Times New Roman"/>
        </w:rPr>
        <w:t xml:space="preserve">Гражданский </w:t>
      </w:r>
      <w:proofErr w:type="gramStart"/>
      <w:r w:rsidRPr="00AB5297">
        <w:rPr>
          <w:rFonts w:ascii="Times New Roman" w:hAnsi="Times New Roman" w:cs="Times New Roman"/>
        </w:rPr>
        <w:t>процесс :</w:t>
      </w:r>
      <w:proofErr w:type="gramEnd"/>
      <w:r w:rsidRPr="00AB5297">
        <w:rPr>
          <w:rFonts w:ascii="Times New Roman" w:hAnsi="Times New Roman" w:cs="Times New Roman"/>
        </w:rPr>
        <w:t xml:space="preserve"> учебник / Борисова Е. А. [и др.] ; под ред. М. К. </w:t>
      </w:r>
      <w:proofErr w:type="spellStart"/>
      <w:r w:rsidRPr="00AB5297">
        <w:rPr>
          <w:rFonts w:ascii="Times New Roman" w:hAnsi="Times New Roman" w:cs="Times New Roman"/>
        </w:rPr>
        <w:t>Треушникова</w:t>
      </w:r>
      <w:proofErr w:type="spellEnd"/>
      <w:r w:rsidRPr="00AB5297">
        <w:rPr>
          <w:rFonts w:ascii="Times New Roman" w:hAnsi="Times New Roman" w:cs="Times New Roman"/>
        </w:rPr>
        <w:t xml:space="preserve">. </w:t>
      </w:r>
      <w:r>
        <w:t>–</w:t>
      </w:r>
      <w:r w:rsidRPr="00AB5297">
        <w:rPr>
          <w:rFonts w:ascii="Times New Roman" w:hAnsi="Times New Roman" w:cs="Times New Roman"/>
        </w:rPr>
        <w:t xml:space="preserve"> 2-е изд., </w:t>
      </w:r>
      <w:proofErr w:type="spellStart"/>
      <w:r w:rsidRPr="00AB5297">
        <w:rPr>
          <w:rFonts w:ascii="Times New Roman" w:hAnsi="Times New Roman" w:cs="Times New Roman"/>
        </w:rPr>
        <w:t>перераб</w:t>
      </w:r>
      <w:proofErr w:type="spellEnd"/>
      <w:r w:rsidRPr="00AB5297">
        <w:rPr>
          <w:rFonts w:ascii="Times New Roman" w:hAnsi="Times New Roman" w:cs="Times New Roman"/>
        </w:rPr>
        <w:t xml:space="preserve">. и доп. </w:t>
      </w:r>
      <w:r>
        <w:t>–</w:t>
      </w:r>
      <w:r w:rsidRPr="00AB5297">
        <w:rPr>
          <w:rFonts w:ascii="Times New Roman" w:hAnsi="Times New Roman" w:cs="Times New Roman"/>
        </w:rPr>
        <w:t xml:space="preserve"> </w:t>
      </w:r>
      <w:proofErr w:type="gramStart"/>
      <w:r w:rsidRPr="00AB5297">
        <w:rPr>
          <w:rFonts w:ascii="Times New Roman" w:hAnsi="Times New Roman" w:cs="Times New Roman"/>
        </w:rPr>
        <w:t>Москва :</w:t>
      </w:r>
      <w:proofErr w:type="gramEnd"/>
      <w:r w:rsidRPr="00AB5297">
        <w:rPr>
          <w:rFonts w:ascii="Times New Roman" w:hAnsi="Times New Roman" w:cs="Times New Roman"/>
        </w:rPr>
        <w:t xml:space="preserve"> Городец, 2006. </w:t>
      </w:r>
      <w:r>
        <w:t>–</w:t>
      </w:r>
      <w:r w:rsidRPr="00AB5297">
        <w:rPr>
          <w:rFonts w:ascii="Times New Roman" w:hAnsi="Times New Roman" w:cs="Times New Roman"/>
        </w:rPr>
        <w:t xml:space="preserve"> 783 с.</w:t>
      </w:r>
    </w:p>
  </w:footnote>
  <w:footnote w:id="66">
    <w:p w:rsidR="007B44D0" w:rsidRDefault="007B44D0" w:rsidP="002F3B72">
      <w:pPr>
        <w:pStyle w:val="a8"/>
      </w:pPr>
      <w:r w:rsidRPr="00795C15">
        <w:rPr>
          <w:rStyle w:val="aa"/>
          <w:rFonts w:ascii="Times New Roman" w:hAnsi="Times New Roman" w:cs="Times New Roman"/>
        </w:rPr>
        <w:footnoteRef/>
      </w:r>
      <w:r w:rsidRPr="00795C15">
        <w:rPr>
          <w:rFonts w:ascii="Times New Roman" w:hAnsi="Times New Roman" w:cs="Times New Roman"/>
        </w:rPr>
        <w:t xml:space="preserve"> </w:t>
      </w:r>
      <w:proofErr w:type="spellStart"/>
      <w:r w:rsidRPr="00795C15">
        <w:rPr>
          <w:rFonts w:ascii="Times New Roman" w:hAnsi="Times New Roman" w:cs="Times New Roman"/>
          <w:color w:val="000000"/>
          <w:shd w:val="clear" w:color="auto" w:fill="FFFFFF"/>
        </w:rPr>
        <w:t>Треушников</w:t>
      </w:r>
      <w:proofErr w:type="spellEnd"/>
      <w:r w:rsidRPr="00795C15">
        <w:rPr>
          <w:rFonts w:ascii="Times New Roman" w:hAnsi="Times New Roman" w:cs="Times New Roman"/>
          <w:color w:val="000000"/>
          <w:shd w:val="clear" w:color="auto" w:fill="FFFFFF"/>
        </w:rPr>
        <w:t xml:space="preserve">, М. К. Судебные доказательства / М. К. </w:t>
      </w:r>
      <w:proofErr w:type="spellStart"/>
      <w:r w:rsidRPr="00795C15">
        <w:rPr>
          <w:rFonts w:ascii="Times New Roman" w:hAnsi="Times New Roman" w:cs="Times New Roman"/>
          <w:color w:val="000000"/>
          <w:shd w:val="clear" w:color="auto" w:fill="FFFFFF"/>
        </w:rPr>
        <w:t>Треушников</w:t>
      </w:r>
      <w:proofErr w:type="spellEnd"/>
      <w:r w:rsidRPr="00795C15">
        <w:rPr>
          <w:rFonts w:ascii="Times New Roman" w:hAnsi="Times New Roman" w:cs="Times New Roman"/>
          <w:color w:val="000000"/>
          <w:shd w:val="clear" w:color="auto" w:fill="FFFFFF"/>
        </w:rPr>
        <w:t xml:space="preserve">. – 5-е изд., доп. – </w:t>
      </w:r>
      <w:proofErr w:type="gramStart"/>
      <w:r w:rsidRPr="00795C15">
        <w:rPr>
          <w:rFonts w:ascii="Times New Roman" w:hAnsi="Times New Roman" w:cs="Times New Roman"/>
          <w:color w:val="000000"/>
          <w:shd w:val="clear" w:color="auto" w:fill="FFFFFF"/>
        </w:rPr>
        <w:t>М. :</w:t>
      </w:r>
      <w:proofErr w:type="gramEnd"/>
      <w:r w:rsidRPr="00795C15">
        <w:rPr>
          <w:rFonts w:ascii="Times New Roman" w:hAnsi="Times New Roman" w:cs="Times New Roman"/>
          <w:color w:val="000000"/>
          <w:shd w:val="clear" w:color="auto" w:fill="FFFFFF"/>
        </w:rPr>
        <w:t xml:space="preserve"> Городец, 2017. – </w:t>
      </w:r>
      <w:r>
        <w:rPr>
          <w:rFonts w:ascii="Times New Roman" w:hAnsi="Times New Roman" w:cs="Times New Roman"/>
          <w:color w:val="000000"/>
          <w:shd w:val="clear" w:color="auto" w:fill="FFFFFF"/>
        </w:rPr>
        <w:t xml:space="preserve">С. </w:t>
      </w:r>
      <w:r w:rsidRPr="00795C15">
        <w:rPr>
          <w:rFonts w:ascii="Times New Roman" w:hAnsi="Times New Roman" w:cs="Times New Roman"/>
          <w:color w:val="000000"/>
          <w:shd w:val="clear" w:color="auto" w:fill="FFFFFF"/>
        </w:rPr>
        <w:t>302.</w:t>
      </w:r>
    </w:p>
  </w:footnote>
  <w:footnote w:id="67">
    <w:p w:rsidR="007B44D0" w:rsidRPr="00CA0818" w:rsidRDefault="007B44D0" w:rsidP="00A36137">
      <w:pPr>
        <w:pStyle w:val="a8"/>
        <w:rPr>
          <w:rFonts w:ascii="Times New Roman" w:hAnsi="Times New Roman" w:cs="Times New Roman"/>
        </w:rPr>
      </w:pPr>
      <w:r w:rsidRPr="00CA0818">
        <w:rPr>
          <w:rStyle w:val="aa"/>
          <w:rFonts w:ascii="Times New Roman" w:hAnsi="Times New Roman" w:cs="Times New Roman"/>
        </w:rPr>
        <w:footnoteRef/>
      </w:r>
      <w:r w:rsidRPr="00CA0818">
        <w:rPr>
          <w:rFonts w:ascii="Times New Roman" w:hAnsi="Times New Roman" w:cs="Times New Roman"/>
        </w:rPr>
        <w:t xml:space="preserve"> </w:t>
      </w:r>
      <w:r w:rsidRPr="00A36137">
        <w:rPr>
          <w:rFonts w:ascii="Times New Roman" w:hAnsi="Times New Roman" w:cs="Times New Roman"/>
        </w:rPr>
        <w:t>Федеральный закон «Об актах гражданского состояния» от 15.11.1997 № 143-ФЗ // СЗ РФ. – 1997. – № 47.</w:t>
      </w:r>
    </w:p>
  </w:footnote>
  <w:footnote w:id="68">
    <w:p w:rsidR="007B44D0" w:rsidRPr="00A36137" w:rsidRDefault="007B44D0" w:rsidP="00A36137">
      <w:pPr>
        <w:pStyle w:val="a8"/>
        <w:rPr>
          <w:rFonts w:ascii="Times New Roman" w:hAnsi="Times New Roman" w:cs="Times New Roman"/>
          <w:sz w:val="28"/>
          <w:szCs w:val="28"/>
        </w:rPr>
      </w:pPr>
      <w:r w:rsidRPr="00A36137">
        <w:rPr>
          <w:rStyle w:val="aa"/>
          <w:rFonts w:ascii="Times New Roman" w:hAnsi="Times New Roman" w:cs="Times New Roman"/>
        </w:rPr>
        <w:footnoteRef/>
      </w:r>
      <w:r w:rsidRPr="00A36137">
        <w:rPr>
          <w:rStyle w:val="aa"/>
        </w:rPr>
        <w:t xml:space="preserve"> </w:t>
      </w:r>
      <w:r w:rsidRPr="00A36137">
        <w:rPr>
          <w:rFonts w:ascii="Times New Roman" w:hAnsi="Times New Roman" w:cs="Times New Roman"/>
        </w:rPr>
        <w:t xml:space="preserve">О судебном </w:t>
      </w:r>
      <w:proofErr w:type="gramStart"/>
      <w:r w:rsidRPr="00A36137">
        <w:rPr>
          <w:rFonts w:ascii="Times New Roman" w:hAnsi="Times New Roman" w:cs="Times New Roman"/>
        </w:rPr>
        <w:t>решении :</w:t>
      </w:r>
      <w:proofErr w:type="gramEnd"/>
      <w:r w:rsidRPr="00A36137">
        <w:rPr>
          <w:rFonts w:ascii="Times New Roman" w:hAnsi="Times New Roman" w:cs="Times New Roman"/>
        </w:rPr>
        <w:t xml:space="preserve"> Постановление Пленума Верховного Суда РФ от 19.12.2003 № 23 (ред. от 23.06.2015) // Бюллетень Верховного Суда РФ. – 2004. – № 2.</w:t>
      </w:r>
    </w:p>
  </w:footnote>
  <w:footnote w:id="69">
    <w:p w:rsidR="007B44D0" w:rsidRDefault="007B44D0" w:rsidP="00203FEC">
      <w:pPr>
        <w:pStyle w:val="a8"/>
      </w:pPr>
      <w:r w:rsidRPr="002F236C">
        <w:rPr>
          <w:rStyle w:val="aa"/>
          <w:rFonts w:ascii="Times New Roman" w:hAnsi="Times New Roman" w:cs="Times New Roman"/>
        </w:rPr>
        <w:footnoteRef/>
      </w:r>
      <w:r w:rsidRPr="002F236C">
        <w:rPr>
          <w:rFonts w:ascii="Times New Roman" w:hAnsi="Times New Roman" w:cs="Times New Roman"/>
        </w:rPr>
        <w:t xml:space="preserve"> Рыжов, К. Б. Принцип свободной оценки доказательств и его реализация в гражданском </w:t>
      </w:r>
      <w:proofErr w:type="gramStart"/>
      <w:r w:rsidRPr="002F236C">
        <w:rPr>
          <w:rFonts w:ascii="Times New Roman" w:hAnsi="Times New Roman" w:cs="Times New Roman"/>
        </w:rPr>
        <w:t>процессе  /</w:t>
      </w:r>
      <w:proofErr w:type="gramEnd"/>
      <w:r w:rsidRPr="002F236C">
        <w:rPr>
          <w:rFonts w:ascii="Times New Roman" w:hAnsi="Times New Roman" w:cs="Times New Roman"/>
        </w:rPr>
        <w:t xml:space="preserve"> К. Б. Рыжов. — </w:t>
      </w:r>
      <w:proofErr w:type="gramStart"/>
      <w:r w:rsidRPr="002F236C">
        <w:rPr>
          <w:rFonts w:ascii="Times New Roman" w:hAnsi="Times New Roman" w:cs="Times New Roman"/>
        </w:rPr>
        <w:t>Москва :</w:t>
      </w:r>
      <w:proofErr w:type="gramEnd"/>
      <w:r w:rsidRPr="002F236C">
        <w:rPr>
          <w:rFonts w:ascii="Times New Roman" w:hAnsi="Times New Roman" w:cs="Times New Roman"/>
        </w:rPr>
        <w:t xml:space="preserve"> </w:t>
      </w:r>
      <w:proofErr w:type="spellStart"/>
      <w:r w:rsidRPr="002F236C">
        <w:rPr>
          <w:rFonts w:ascii="Times New Roman" w:hAnsi="Times New Roman" w:cs="Times New Roman"/>
        </w:rPr>
        <w:t>I</w:t>
      </w:r>
      <w:r>
        <w:rPr>
          <w:rFonts w:ascii="Times New Roman" w:hAnsi="Times New Roman" w:cs="Times New Roman"/>
        </w:rPr>
        <w:t>№</w:t>
      </w:r>
      <w:r w:rsidRPr="002F236C">
        <w:rPr>
          <w:rFonts w:ascii="Times New Roman" w:hAnsi="Times New Roman" w:cs="Times New Roman"/>
        </w:rPr>
        <w:t>fotropic</w:t>
      </w:r>
      <w:proofErr w:type="spellEnd"/>
      <w:r w:rsidRPr="002F236C">
        <w:rPr>
          <w:rFonts w:ascii="Times New Roman" w:hAnsi="Times New Roman" w:cs="Times New Roman"/>
        </w:rPr>
        <w:t xml:space="preserve"> </w:t>
      </w:r>
      <w:proofErr w:type="spellStart"/>
      <w:r w:rsidRPr="002F236C">
        <w:rPr>
          <w:rFonts w:ascii="Times New Roman" w:hAnsi="Times New Roman" w:cs="Times New Roman"/>
        </w:rPr>
        <w:t>Media</w:t>
      </w:r>
      <w:proofErr w:type="spellEnd"/>
      <w:r w:rsidRPr="002F236C">
        <w:rPr>
          <w:rFonts w:ascii="Times New Roman" w:hAnsi="Times New Roman" w:cs="Times New Roman"/>
        </w:rPr>
        <w:t>, 2012. — ISB</w:t>
      </w:r>
      <w:r>
        <w:rPr>
          <w:rFonts w:ascii="Times New Roman" w:hAnsi="Times New Roman" w:cs="Times New Roman"/>
        </w:rPr>
        <w:t>№</w:t>
      </w:r>
      <w:r w:rsidRPr="002F236C">
        <w:rPr>
          <w:rFonts w:ascii="Times New Roman" w:hAnsi="Times New Roman" w:cs="Times New Roman"/>
        </w:rPr>
        <w:t xml:space="preserve"> 978-5-9998-0110-4. — </w:t>
      </w:r>
      <w:proofErr w:type="gramStart"/>
      <w:r w:rsidRPr="002F236C">
        <w:rPr>
          <w:rFonts w:ascii="Times New Roman" w:hAnsi="Times New Roman" w:cs="Times New Roman"/>
        </w:rPr>
        <w:t>Текст :</w:t>
      </w:r>
      <w:proofErr w:type="gramEnd"/>
      <w:r w:rsidRPr="002F236C">
        <w:rPr>
          <w:rFonts w:ascii="Times New Roman" w:hAnsi="Times New Roman" w:cs="Times New Roman"/>
        </w:rPr>
        <w:t xml:space="preserve"> электронный // Лань : электронно-библиотечная система. — URL: https://e.la</w:t>
      </w:r>
      <w:r>
        <w:rPr>
          <w:rFonts w:ascii="Times New Roman" w:hAnsi="Times New Roman" w:cs="Times New Roman"/>
        </w:rPr>
        <w:t>№</w:t>
      </w:r>
      <w:r w:rsidRPr="002F236C">
        <w:rPr>
          <w:rFonts w:ascii="Times New Roman" w:hAnsi="Times New Roman" w:cs="Times New Roman"/>
        </w:rPr>
        <w:t xml:space="preserve">book.com/book/58096 (дата обращения: 13.04.2023). — Режим доступа: для </w:t>
      </w:r>
      <w:proofErr w:type="spellStart"/>
      <w:r w:rsidRPr="002F236C">
        <w:rPr>
          <w:rFonts w:ascii="Times New Roman" w:hAnsi="Times New Roman" w:cs="Times New Roman"/>
        </w:rPr>
        <w:t>авториз</w:t>
      </w:r>
      <w:proofErr w:type="spellEnd"/>
      <w:r w:rsidRPr="002F236C">
        <w:rPr>
          <w:rFonts w:ascii="Times New Roman" w:hAnsi="Times New Roman" w:cs="Times New Roman"/>
        </w:rPr>
        <w:t>. пользователей. — С. 29.</w:t>
      </w:r>
    </w:p>
  </w:footnote>
  <w:footnote w:id="70">
    <w:p w:rsidR="007B44D0" w:rsidRDefault="007B44D0" w:rsidP="00203FEC">
      <w:pPr>
        <w:pStyle w:val="a8"/>
      </w:pPr>
      <w:r>
        <w:rPr>
          <w:rStyle w:val="aa"/>
        </w:rPr>
        <w:footnoteRef/>
      </w:r>
      <w:r>
        <w:t xml:space="preserve"> </w:t>
      </w:r>
      <w:r w:rsidRPr="002F236C">
        <w:rPr>
          <w:rFonts w:ascii="Times New Roman" w:hAnsi="Times New Roman" w:cs="Times New Roman"/>
        </w:rPr>
        <w:t xml:space="preserve">Рыжов, К. </w:t>
      </w:r>
      <w:proofErr w:type="spellStart"/>
      <w:r w:rsidRPr="002F236C">
        <w:rPr>
          <w:rFonts w:ascii="Times New Roman" w:hAnsi="Times New Roman" w:cs="Times New Roman"/>
        </w:rPr>
        <w:t>Б.</w:t>
      </w:r>
      <w:r>
        <w:rPr>
          <w:rFonts w:ascii="Times New Roman" w:hAnsi="Times New Roman" w:cs="Times New Roman"/>
        </w:rPr>
        <w:t>Указ</w:t>
      </w:r>
      <w:proofErr w:type="spellEnd"/>
      <w:r>
        <w:rPr>
          <w:rFonts w:ascii="Times New Roman" w:hAnsi="Times New Roman" w:cs="Times New Roman"/>
        </w:rPr>
        <w:t>. Соч. С. 31.</w:t>
      </w:r>
    </w:p>
  </w:footnote>
  <w:footnote w:id="71">
    <w:p w:rsidR="007B44D0" w:rsidRPr="003C55AC" w:rsidRDefault="007B44D0" w:rsidP="00203FEC">
      <w:pPr>
        <w:pStyle w:val="a8"/>
        <w:rPr>
          <w:rFonts w:ascii="Times New Roman" w:hAnsi="Times New Roman" w:cs="Times New Roman"/>
        </w:rPr>
      </w:pPr>
      <w:r w:rsidRPr="003C55AC">
        <w:rPr>
          <w:rStyle w:val="aa"/>
          <w:rFonts w:ascii="Times New Roman" w:hAnsi="Times New Roman" w:cs="Times New Roman"/>
        </w:rPr>
        <w:footnoteRef/>
      </w:r>
      <w:r w:rsidRPr="003C55AC">
        <w:rPr>
          <w:rFonts w:ascii="Times New Roman" w:hAnsi="Times New Roman" w:cs="Times New Roman"/>
        </w:rPr>
        <w:t xml:space="preserve"> Ратинов А.Р. Теория доказательств в советском уголовном процессе. М.,1973. С. 474.» (Рыжов, К. Б. Принцип свободной оценки доказательств и его реализация в гражданском </w:t>
      </w:r>
      <w:proofErr w:type="gramStart"/>
      <w:r w:rsidRPr="003C55AC">
        <w:rPr>
          <w:rFonts w:ascii="Times New Roman" w:hAnsi="Times New Roman" w:cs="Times New Roman"/>
        </w:rPr>
        <w:t>проце</w:t>
      </w:r>
      <w:r>
        <w:rPr>
          <w:rFonts w:ascii="Times New Roman" w:hAnsi="Times New Roman" w:cs="Times New Roman"/>
        </w:rPr>
        <w:t>ссе  /</w:t>
      </w:r>
      <w:proofErr w:type="gramEnd"/>
      <w:r>
        <w:rPr>
          <w:rFonts w:ascii="Times New Roman" w:hAnsi="Times New Roman" w:cs="Times New Roman"/>
        </w:rPr>
        <w:t xml:space="preserve"> К. Б. Рыжов. — </w:t>
      </w:r>
      <w:proofErr w:type="gramStart"/>
      <w:r>
        <w:rPr>
          <w:rFonts w:ascii="Times New Roman" w:hAnsi="Times New Roman" w:cs="Times New Roman"/>
        </w:rPr>
        <w:t>Москва :</w:t>
      </w:r>
      <w:proofErr w:type="gramEnd"/>
      <w:r>
        <w:rPr>
          <w:rFonts w:ascii="Times New Roman" w:hAnsi="Times New Roman" w:cs="Times New Roman"/>
        </w:rPr>
        <w:t xml:space="preserve"> </w:t>
      </w:r>
      <w:r>
        <w:rPr>
          <w:rFonts w:ascii="Times New Roman" w:hAnsi="Times New Roman" w:cs="Times New Roman"/>
          <w:lang w:val="en-GB"/>
        </w:rPr>
        <w:t>In</w:t>
      </w:r>
      <w:proofErr w:type="spellStart"/>
      <w:r w:rsidRPr="003C55AC">
        <w:rPr>
          <w:rFonts w:ascii="Times New Roman" w:hAnsi="Times New Roman" w:cs="Times New Roman"/>
        </w:rPr>
        <w:t>fotropic</w:t>
      </w:r>
      <w:proofErr w:type="spellEnd"/>
      <w:r w:rsidRPr="003C55AC">
        <w:rPr>
          <w:rFonts w:ascii="Times New Roman" w:hAnsi="Times New Roman" w:cs="Times New Roman"/>
        </w:rPr>
        <w:t xml:space="preserve"> </w:t>
      </w:r>
      <w:proofErr w:type="spellStart"/>
      <w:r w:rsidRPr="003C55AC">
        <w:rPr>
          <w:rFonts w:ascii="Times New Roman" w:hAnsi="Times New Roman" w:cs="Times New Roman"/>
        </w:rPr>
        <w:t>Media</w:t>
      </w:r>
      <w:proofErr w:type="spellEnd"/>
      <w:r w:rsidRPr="003C55AC">
        <w:rPr>
          <w:rFonts w:ascii="Times New Roman" w:hAnsi="Times New Roman" w:cs="Times New Roman"/>
        </w:rPr>
        <w:t>, 2012. — ISB</w:t>
      </w:r>
      <w:r>
        <w:rPr>
          <w:rFonts w:ascii="Times New Roman" w:hAnsi="Times New Roman" w:cs="Times New Roman"/>
        </w:rPr>
        <w:t>№</w:t>
      </w:r>
      <w:r w:rsidRPr="003C55AC">
        <w:rPr>
          <w:rFonts w:ascii="Times New Roman" w:hAnsi="Times New Roman" w:cs="Times New Roman"/>
        </w:rPr>
        <w:t xml:space="preserve"> 978-5-9998-0110-4. — </w:t>
      </w:r>
      <w:proofErr w:type="gramStart"/>
      <w:r w:rsidRPr="003C55AC">
        <w:rPr>
          <w:rFonts w:ascii="Times New Roman" w:hAnsi="Times New Roman" w:cs="Times New Roman"/>
        </w:rPr>
        <w:t>Текст :</w:t>
      </w:r>
      <w:proofErr w:type="gramEnd"/>
      <w:r w:rsidRPr="003C55AC">
        <w:rPr>
          <w:rFonts w:ascii="Times New Roman" w:hAnsi="Times New Roman" w:cs="Times New Roman"/>
        </w:rPr>
        <w:t xml:space="preserve"> электронный // Лань : электронно-библиотечная система. — URL: https://e.la</w:t>
      </w:r>
      <w:r>
        <w:rPr>
          <w:rFonts w:ascii="Times New Roman" w:hAnsi="Times New Roman" w:cs="Times New Roman"/>
        </w:rPr>
        <w:t>№</w:t>
      </w:r>
      <w:r w:rsidRPr="003C55AC">
        <w:rPr>
          <w:rFonts w:ascii="Times New Roman" w:hAnsi="Times New Roman" w:cs="Times New Roman"/>
        </w:rPr>
        <w:t xml:space="preserve">book.com/book/58096 (дата обращения: 16.04.2023). — Режим доступа: для </w:t>
      </w:r>
      <w:proofErr w:type="spellStart"/>
      <w:r w:rsidRPr="003C55AC">
        <w:rPr>
          <w:rFonts w:ascii="Times New Roman" w:hAnsi="Times New Roman" w:cs="Times New Roman"/>
        </w:rPr>
        <w:t>авториз</w:t>
      </w:r>
      <w:proofErr w:type="spellEnd"/>
      <w:r w:rsidRPr="003C55AC">
        <w:rPr>
          <w:rFonts w:ascii="Times New Roman" w:hAnsi="Times New Roman" w:cs="Times New Roman"/>
        </w:rPr>
        <w:t>. пользователей. — С. 81.</w:t>
      </w:r>
    </w:p>
  </w:footnote>
  <w:footnote w:id="72">
    <w:p w:rsidR="007B44D0" w:rsidRPr="0067496C" w:rsidRDefault="007B44D0">
      <w:pPr>
        <w:pStyle w:val="a8"/>
        <w:rPr>
          <w:rFonts w:ascii="Times New Roman" w:hAnsi="Times New Roman" w:cs="Times New Roman"/>
        </w:rPr>
      </w:pPr>
      <w:r w:rsidRPr="0067496C">
        <w:rPr>
          <w:rStyle w:val="aa"/>
          <w:rFonts w:ascii="Times New Roman" w:hAnsi="Times New Roman" w:cs="Times New Roman"/>
        </w:rPr>
        <w:footnoteRef/>
      </w:r>
      <w:r w:rsidRPr="0067496C">
        <w:rPr>
          <w:rFonts w:ascii="Times New Roman" w:hAnsi="Times New Roman" w:cs="Times New Roman"/>
        </w:rPr>
        <w:t xml:space="preserve"> </w:t>
      </w:r>
      <w:r>
        <w:rPr>
          <w:rFonts w:ascii="Times New Roman" w:hAnsi="Times New Roman" w:cs="Times New Roman"/>
        </w:rPr>
        <w:t>Решетникова</w:t>
      </w:r>
      <w:r w:rsidRPr="00795C15">
        <w:rPr>
          <w:rFonts w:ascii="Times New Roman" w:hAnsi="Times New Roman" w:cs="Times New Roman"/>
        </w:rPr>
        <w:t xml:space="preserve"> И. В. </w:t>
      </w:r>
      <w:r w:rsidRPr="00A36137">
        <w:rPr>
          <w:rFonts w:ascii="Times New Roman" w:hAnsi="Times New Roman" w:cs="Times New Roman"/>
        </w:rPr>
        <w:t>Указ. Соч. С. 315.</w:t>
      </w:r>
    </w:p>
  </w:footnote>
  <w:footnote w:id="73">
    <w:p w:rsidR="007B44D0" w:rsidRDefault="007B44D0" w:rsidP="00CA37E4">
      <w:pPr>
        <w:pStyle w:val="a8"/>
        <w:jc w:val="both"/>
      </w:pPr>
      <w:r w:rsidRPr="0067496C">
        <w:rPr>
          <w:rStyle w:val="aa"/>
          <w:rFonts w:ascii="Times New Roman" w:hAnsi="Times New Roman" w:cs="Times New Roman"/>
        </w:rPr>
        <w:footnoteRef/>
      </w:r>
      <w:r>
        <w:t xml:space="preserve"> </w:t>
      </w:r>
      <w:r w:rsidRPr="00CA37E4">
        <w:rPr>
          <w:rFonts w:ascii="Times New Roman" w:hAnsi="Times New Roman" w:cs="Times New Roman"/>
        </w:rPr>
        <w:t>Постановление Пленума Верховного Суда РФ от 16.05.2017 № 16 (ред. от 26.12.2017) «О применении судами законодательства при рассмотрении дел, связанных с установлением происхождения детей» // Бюллетень Верховного Суда РФ. – 2017</w:t>
      </w:r>
      <w:r>
        <w:rPr>
          <w:rFonts w:ascii="Times New Roman" w:hAnsi="Times New Roman" w:cs="Times New Roman"/>
        </w:rPr>
        <w:t>. –</w:t>
      </w:r>
      <w:r w:rsidRPr="00CA37E4">
        <w:rPr>
          <w:rFonts w:ascii="Times New Roman" w:hAnsi="Times New Roman" w:cs="Times New Roman"/>
        </w:rPr>
        <w:t xml:space="preserve"> №7.</w:t>
      </w:r>
    </w:p>
  </w:footnote>
  <w:footnote w:id="74">
    <w:p w:rsidR="007B44D0" w:rsidRPr="003311E5" w:rsidRDefault="007B44D0" w:rsidP="00D07B38">
      <w:pPr>
        <w:pStyle w:val="a8"/>
        <w:jc w:val="both"/>
        <w:rPr>
          <w:rFonts w:ascii="Times New Roman" w:hAnsi="Times New Roman" w:cs="Times New Roman"/>
        </w:rPr>
      </w:pPr>
      <w:r w:rsidRPr="003311E5">
        <w:rPr>
          <w:rStyle w:val="aa"/>
          <w:rFonts w:ascii="Times New Roman" w:hAnsi="Times New Roman" w:cs="Times New Roman"/>
        </w:rPr>
        <w:footnoteRef/>
      </w:r>
      <w:r w:rsidRPr="003311E5">
        <w:rPr>
          <w:rFonts w:ascii="Times New Roman" w:hAnsi="Times New Roman" w:cs="Times New Roman"/>
        </w:rPr>
        <w:t xml:space="preserve"> </w:t>
      </w:r>
      <w:r w:rsidRPr="003311E5">
        <w:rPr>
          <w:rFonts w:ascii="Times New Roman" w:eastAsia="Times New Roman" w:hAnsi="Times New Roman" w:cs="Times New Roman"/>
          <w:lang w:eastAsia="ru-RU"/>
        </w:rPr>
        <w:t xml:space="preserve">Нагорная, Э. Н. Налоговые споры: оценка доказательств в </w:t>
      </w:r>
      <w:proofErr w:type="gramStart"/>
      <w:r w:rsidRPr="003311E5">
        <w:rPr>
          <w:rFonts w:ascii="Times New Roman" w:eastAsia="Times New Roman" w:hAnsi="Times New Roman" w:cs="Times New Roman"/>
          <w:lang w:eastAsia="ru-RU"/>
        </w:rPr>
        <w:t>суде  /</w:t>
      </w:r>
      <w:proofErr w:type="gramEnd"/>
      <w:r w:rsidRPr="003311E5">
        <w:rPr>
          <w:rFonts w:ascii="Times New Roman" w:eastAsia="Times New Roman" w:hAnsi="Times New Roman" w:cs="Times New Roman"/>
          <w:lang w:eastAsia="ru-RU"/>
        </w:rPr>
        <w:t xml:space="preserve"> Э. Н. Нагорная. — 2-е изд. — </w:t>
      </w:r>
      <w:proofErr w:type="gramStart"/>
      <w:r w:rsidRPr="003311E5">
        <w:rPr>
          <w:rFonts w:ascii="Times New Roman" w:eastAsia="Times New Roman" w:hAnsi="Times New Roman" w:cs="Times New Roman"/>
          <w:lang w:eastAsia="ru-RU"/>
        </w:rPr>
        <w:t>Москва :</w:t>
      </w:r>
      <w:proofErr w:type="gramEnd"/>
      <w:r w:rsidRPr="003311E5">
        <w:rPr>
          <w:rFonts w:ascii="Times New Roman" w:eastAsia="Times New Roman" w:hAnsi="Times New Roman" w:cs="Times New Roman"/>
          <w:lang w:eastAsia="ru-RU"/>
        </w:rPr>
        <w:t xml:space="preserve"> </w:t>
      </w:r>
      <w:proofErr w:type="spellStart"/>
      <w:r w:rsidRPr="003311E5">
        <w:rPr>
          <w:rFonts w:ascii="Times New Roman" w:eastAsia="Times New Roman" w:hAnsi="Times New Roman" w:cs="Times New Roman"/>
          <w:lang w:eastAsia="ru-RU"/>
        </w:rPr>
        <w:t>Юстицинформ</w:t>
      </w:r>
      <w:proofErr w:type="spellEnd"/>
      <w:r w:rsidRPr="003311E5">
        <w:rPr>
          <w:rFonts w:ascii="Times New Roman" w:eastAsia="Times New Roman" w:hAnsi="Times New Roman" w:cs="Times New Roman"/>
          <w:lang w:eastAsia="ru-RU"/>
        </w:rPr>
        <w:t xml:space="preserve">, 2012. — ISB№ 978-5-7205-1153-1. — </w:t>
      </w:r>
      <w:proofErr w:type="gramStart"/>
      <w:r w:rsidRPr="003311E5">
        <w:rPr>
          <w:rFonts w:ascii="Times New Roman" w:eastAsia="Times New Roman" w:hAnsi="Times New Roman" w:cs="Times New Roman"/>
          <w:lang w:eastAsia="ru-RU"/>
        </w:rPr>
        <w:t>Текст :</w:t>
      </w:r>
      <w:proofErr w:type="gramEnd"/>
      <w:r w:rsidRPr="003311E5">
        <w:rPr>
          <w:rFonts w:ascii="Times New Roman" w:eastAsia="Times New Roman" w:hAnsi="Times New Roman" w:cs="Times New Roman"/>
          <w:lang w:eastAsia="ru-RU"/>
        </w:rPr>
        <w:t xml:space="preserve"> электронный // Лань : электронно-библиотечная система. — URL: https://e.la№book.com/book/10628 (дата обращения: 17.04.2023). — Режим доступа: для </w:t>
      </w:r>
      <w:proofErr w:type="spellStart"/>
      <w:r w:rsidRPr="003311E5">
        <w:rPr>
          <w:rFonts w:ascii="Times New Roman" w:eastAsia="Times New Roman" w:hAnsi="Times New Roman" w:cs="Times New Roman"/>
          <w:lang w:eastAsia="ru-RU"/>
        </w:rPr>
        <w:t>авт</w:t>
      </w:r>
      <w:r>
        <w:rPr>
          <w:rFonts w:ascii="Times New Roman" w:eastAsia="Times New Roman" w:hAnsi="Times New Roman" w:cs="Times New Roman"/>
          <w:lang w:eastAsia="ru-RU"/>
        </w:rPr>
        <w:t>ориз</w:t>
      </w:r>
      <w:proofErr w:type="spellEnd"/>
      <w:r>
        <w:rPr>
          <w:rFonts w:ascii="Times New Roman" w:eastAsia="Times New Roman" w:hAnsi="Times New Roman" w:cs="Times New Roman"/>
          <w:lang w:eastAsia="ru-RU"/>
        </w:rPr>
        <w:t>. пользователей. — С. 340.</w:t>
      </w:r>
    </w:p>
  </w:footnote>
  <w:footnote w:id="75">
    <w:p w:rsidR="007B44D0" w:rsidRPr="006E72EB" w:rsidRDefault="007B44D0" w:rsidP="00E023ED">
      <w:pPr>
        <w:pStyle w:val="a8"/>
        <w:jc w:val="both"/>
        <w:rPr>
          <w:rFonts w:ascii="Times New Roman" w:eastAsia="Times New Roman" w:hAnsi="Times New Roman" w:cs="Times New Roman"/>
          <w:lang w:eastAsia="ru-RU"/>
        </w:rPr>
      </w:pPr>
      <w:r w:rsidRPr="0014603F">
        <w:rPr>
          <w:rStyle w:val="aa"/>
          <w:rFonts w:ascii="Times New Roman" w:hAnsi="Times New Roman" w:cs="Times New Roman"/>
        </w:rPr>
        <w:footnoteRef/>
      </w:r>
      <w:r w:rsidRPr="0014603F">
        <w:rPr>
          <w:rFonts w:ascii="Times New Roman" w:hAnsi="Times New Roman" w:cs="Times New Roman"/>
        </w:rPr>
        <w:t xml:space="preserve"> </w:t>
      </w:r>
      <w:r w:rsidRPr="0014603F">
        <w:rPr>
          <w:rFonts w:ascii="Times New Roman" w:eastAsia="Times New Roman" w:hAnsi="Times New Roman" w:cs="Times New Roman"/>
          <w:lang w:eastAsia="ru-RU"/>
        </w:rPr>
        <w:t>Медведев</w:t>
      </w:r>
      <w:r w:rsidRPr="00D07B38">
        <w:rPr>
          <w:rFonts w:ascii="Times New Roman" w:eastAsia="Times New Roman" w:hAnsi="Times New Roman" w:cs="Times New Roman"/>
          <w:lang w:eastAsia="ru-RU"/>
        </w:rPr>
        <w:t xml:space="preserve">, И.Г. Письменные доказательства в гражданском процессе </w:t>
      </w:r>
      <w:r>
        <w:rPr>
          <w:rFonts w:ascii="Times New Roman" w:eastAsia="Times New Roman" w:hAnsi="Times New Roman" w:cs="Times New Roman"/>
          <w:lang w:eastAsia="ru-RU"/>
        </w:rPr>
        <w:t>Р</w:t>
      </w:r>
      <w:r w:rsidRPr="00D07B38">
        <w:rPr>
          <w:rFonts w:ascii="Times New Roman" w:eastAsia="Times New Roman" w:hAnsi="Times New Roman" w:cs="Times New Roman"/>
          <w:lang w:eastAsia="ru-RU"/>
        </w:rPr>
        <w:t xml:space="preserve">оссии и </w:t>
      </w:r>
      <w:proofErr w:type="gramStart"/>
      <w:r>
        <w:rPr>
          <w:rFonts w:ascii="Times New Roman" w:eastAsia="Times New Roman" w:hAnsi="Times New Roman" w:cs="Times New Roman"/>
          <w:lang w:eastAsia="ru-RU"/>
        </w:rPr>
        <w:t>Ф</w:t>
      </w:r>
      <w:r w:rsidRPr="00D07B38">
        <w:rPr>
          <w:rFonts w:ascii="Times New Roman" w:eastAsia="Times New Roman" w:hAnsi="Times New Roman" w:cs="Times New Roman"/>
          <w:lang w:eastAsia="ru-RU"/>
        </w:rPr>
        <w:t>ранции</w:t>
      </w:r>
      <w:r>
        <w:rPr>
          <w:rFonts w:ascii="Times New Roman" w:eastAsia="Times New Roman" w:hAnsi="Times New Roman" w:cs="Times New Roman"/>
          <w:lang w:eastAsia="ru-RU"/>
        </w:rPr>
        <w:t xml:space="preserve"> </w:t>
      </w:r>
      <w:r w:rsidRPr="006E72EB">
        <w:rPr>
          <w:rFonts w:ascii="Times New Roman" w:eastAsia="Times New Roman" w:hAnsi="Times New Roman" w:cs="Times New Roman"/>
          <w:lang w:eastAsia="ru-RU"/>
        </w:rPr>
        <w:t>:</w:t>
      </w:r>
      <w:proofErr w:type="gramEnd"/>
      <w:r w:rsidRPr="006E72EB">
        <w:rPr>
          <w:rFonts w:ascii="Times New Roman" w:eastAsia="Times New Roman" w:hAnsi="Times New Roman" w:cs="Times New Roman"/>
          <w:lang w:eastAsia="ru-RU"/>
        </w:rPr>
        <w:t xml:space="preserve"> </w:t>
      </w:r>
      <w:proofErr w:type="spellStart"/>
      <w:r w:rsidRPr="006E72EB">
        <w:rPr>
          <w:rFonts w:ascii="Times New Roman" w:eastAsia="Times New Roman" w:hAnsi="Times New Roman" w:cs="Times New Roman"/>
          <w:lang w:eastAsia="ru-RU"/>
        </w:rPr>
        <w:t>дис</w:t>
      </w:r>
      <w:proofErr w:type="spellEnd"/>
      <w:r w:rsidRPr="006E72EB">
        <w:rPr>
          <w:rFonts w:ascii="Times New Roman" w:eastAsia="Times New Roman" w:hAnsi="Times New Roman" w:cs="Times New Roman"/>
          <w:lang w:eastAsia="ru-RU"/>
        </w:rPr>
        <w:t>. … канд.</w:t>
      </w:r>
    </w:p>
    <w:p w:rsidR="007B44D0" w:rsidRDefault="007B44D0" w:rsidP="00E023ED">
      <w:pPr>
        <w:pStyle w:val="a8"/>
        <w:jc w:val="both"/>
      </w:pPr>
      <w:proofErr w:type="spellStart"/>
      <w:r>
        <w:rPr>
          <w:rFonts w:ascii="Times New Roman" w:eastAsia="Times New Roman" w:hAnsi="Times New Roman" w:cs="Times New Roman"/>
          <w:lang w:eastAsia="ru-RU"/>
        </w:rPr>
        <w:t>юрид</w:t>
      </w:r>
      <w:proofErr w:type="spellEnd"/>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 xml:space="preserve">наук </w:t>
      </w:r>
      <w:r w:rsidRPr="00D07B38">
        <w:rPr>
          <w:rFonts w:ascii="Times New Roman" w:eastAsia="Times New Roman" w:hAnsi="Times New Roman" w:cs="Times New Roman"/>
          <w:lang w:eastAsia="ru-RU"/>
        </w:rPr>
        <w:t>:</w:t>
      </w:r>
      <w:proofErr w:type="gramEnd"/>
      <w:r>
        <w:rPr>
          <w:rFonts w:ascii="Times New Roman" w:eastAsia="Times New Roman" w:hAnsi="Times New Roman" w:cs="Times New Roman"/>
          <w:lang w:eastAsia="ru-RU"/>
        </w:rPr>
        <w:t xml:space="preserve"> </w:t>
      </w:r>
      <w:r w:rsidRPr="00D07B38">
        <w:rPr>
          <w:rFonts w:ascii="Times New Roman" w:eastAsia="Times New Roman" w:hAnsi="Times New Roman" w:cs="Times New Roman"/>
          <w:lang w:eastAsia="ru-RU"/>
        </w:rPr>
        <w:t xml:space="preserve">12.00.15 / И. Г. Медведев. – </w:t>
      </w:r>
      <w:proofErr w:type="spellStart"/>
      <w:r>
        <w:rPr>
          <w:rFonts w:ascii="Times New Roman" w:eastAsia="Times New Roman" w:hAnsi="Times New Roman" w:cs="Times New Roman"/>
          <w:lang w:eastAsia="ru-RU"/>
        </w:rPr>
        <w:t>Ек</w:t>
      </w:r>
      <w:r w:rsidRPr="00D07B38">
        <w:rPr>
          <w:rFonts w:ascii="Times New Roman" w:eastAsia="Times New Roman" w:hAnsi="Times New Roman" w:cs="Times New Roman"/>
          <w:lang w:eastAsia="ru-RU"/>
        </w:rPr>
        <w:t>б</w:t>
      </w:r>
      <w:proofErr w:type="spellEnd"/>
      <w:r w:rsidRPr="00D07B38">
        <w:rPr>
          <w:rFonts w:ascii="Times New Roman" w:eastAsia="Times New Roman" w:hAnsi="Times New Roman" w:cs="Times New Roman"/>
          <w:lang w:eastAsia="ru-RU"/>
        </w:rPr>
        <w:t>., 2003. – 405 с.</w:t>
      </w:r>
    </w:p>
  </w:footnote>
  <w:footnote w:id="76">
    <w:p w:rsidR="007B44D0" w:rsidRPr="003311E5" w:rsidRDefault="007B44D0" w:rsidP="00E023ED">
      <w:pPr>
        <w:pStyle w:val="a8"/>
        <w:jc w:val="both"/>
        <w:rPr>
          <w:rFonts w:ascii="Times New Roman" w:hAnsi="Times New Roman" w:cs="Times New Roman"/>
        </w:rPr>
      </w:pPr>
      <w:r w:rsidRPr="003311E5">
        <w:rPr>
          <w:rStyle w:val="aa"/>
          <w:rFonts w:ascii="Times New Roman" w:hAnsi="Times New Roman" w:cs="Times New Roman"/>
        </w:rPr>
        <w:footnoteRef/>
      </w:r>
      <w:r w:rsidRPr="003311E5">
        <w:rPr>
          <w:rFonts w:ascii="Times New Roman" w:hAnsi="Times New Roman" w:cs="Times New Roman"/>
        </w:rPr>
        <w:t xml:space="preserve"> </w:t>
      </w:r>
      <w:r>
        <w:rPr>
          <w:rFonts w:ascii="Times New Roman" w:hAnsi="Times New Roman" w:cs="Times New Roman"/>
        </w:rPr>
        <w:t>Там же. С. 143 – 145.</w:t>
      </w:r>
    </w:p>
  </w:footnote>
  <w:footnote w:id="77">
    <w:p w:rsidR="007B44D0" w:rsidRDefault="007B44D0" w:rsidP="00163B84">
      <w:pPr>
        <w:pStyle w:val="a8"/>
        <w:jc w:val="both"/>
      </w:pPr>
      <w:r w:rsidRPr="003311E5">
        <w:rPr>
          <w:rStyle w:val="aa"/>
          <w:rFonts w:ascii="Times New Roman" w:hAnsi="Times New Roman" w:cs="Times New Roman"/>
        </w:rPr>
        <w:footnoteRef/>
      </w:r>
      <w:r w:rsidRPr="003311E5">
        <w:rPr>
          <w:rFonts w:ascii="Times New Roman" w:hAnsi="Times New Roman" w:cs="Times New Roman"/>
        </w:rPr>
        <w:t xml:space="preserve"> </w:t>
      </w:r>
      <w:r w:rsidRPr="0014603F">
        <w:rPr>
          <w:rFonts w:ascii="Times New Roman" w:eastAsia="Times New Roman" w:hAnsi="Times New Roman" w:cs="Times New Roman"/>
          <w:lang w:eastAsia="ru-RU"/>
        </w:rPr>
        <w:t>Медведев</w:t>
      </w:r>
      <w:r w:rsidRPr="00D07B38">
        <w:rPr>
          <w:rFonts w:ascii="Times New Roman" w:eastAsia="Times New Roman" w:hAnsi="Times New Roman" w:cs="Times New Roman"/>
          <w:lang w:eastAsia="ru-RU"/>
        </w:rPr>
        <w:t xml:space="preserve">, И.Г. </w:t>
      </w:r>
      <w:r>
        <w:rPr>
          <w:rFonts w:ascii="Times New Roman" w:eastAsia="Times New Roman" w:hAnsi="Times New Roman" w:cs="Times New Roman"/>
          <w:lang w:eastAsia="ru-RU"/>
        </w:rPr>
        <w:t xml:space="preserve">Указ. </w:t>
      </w:r>
      <w:r w:rsidRPr="00CA37E4">
        <w:rPr>
          <w:rFonts w:ascii="Times New Roman" w:hAnsi="Times New Roman" w:cs="Times New Roman"/>
        </w:rPr>
        <w:t>Соч. 151</w:t>
      </w:r>
      <w:r>
        <w:rPr>
          <w:rFonts w:ascii="Times New Roman" w:hAnsi="Times New Roman" w:cs="Times New Roman"/>
        </w:rPr>
        <w:t>.</w:t>
      </w:r>
    </w:p>
  </w:footnote>
  <w:footnote w:id="78">
    <w:p w:rsidR="007B44D0" w:rsidRPr="00097F8F" w:rsidRDefault="007B44D0" w:rsidP="00163B84">
      <w:pPr>
        <w:pStyle w:val="a8"/>
        <w:jc w:val="both"/>
        <w:rPr>
          <w:rFonts w:ascii="Times New Roman" w:hAnsi="Times New Roman" w:cs="Times New Roman"/>
        </w:rPr>
      </w:pPr>
      <w:r w:rsidRPr="00097F8F">
        <w:rPr>
          <w:rStyle w:val="aa"/>
          <w:rFonts w:ascii="Times New Roman" w:hAnsi="Times New Roman" w:cs="Times New Roman"/>
        </w:rPr>
        <w:footnoteRef/>
      </w:r>
      <w:r w:rsidRPr="00097F8F">
        <w:rPr>
          <w:rFonts w:ascii="Times New Roman" w:hAnsi="Times New Roman" w:cs="Times New Roman"/>
        </w:rPr>
        <w:t xml:space="preserve"> </w:t>
      </w:r>
      <w:proofErr w:type="spellStart"/>
      <w:r w:rsidRPr="00A36137">
        <w:rPr>
          <w:rFonts w:ascii="Times New Roman" w:hAnsi="Times New Roman" w:cs="Times New Roman"/>
          <w:color w:val="000000" w:themeColor="text1"/>
          <w:shd w:val="clear" w:color="auto" w:fill="FFFFFF"/>
        </w:rPr>
        <w:t>Треушников</w:t>
      </w:r>
      <w:proofErr w:type="spellEnd"/>
      <w:r w:rsidRPr="00A36137">
        <w:rPr>
          <w:rFonts w:ascii="Times New Roman" w:hAnsi="Times New Roman" w:cs="Times New Roman"/>
          <w:color w:val="000000" w:themeColor="text1"/>
          <w:shd w:val="clear" w:color="auto" w:fill="FFFFFF"/>
        </w:rPr>
        <w:t>, М. К. Судебные доказательства. Указ. Соч. 251</w:t>
      </w:r>
      <w:r>
        <w:rPr>
          <w:rFonts w:ascii="Times New Roman" w:hAnsi="Times New Roman" w:cs="Times New Roman"/>
          <w:color w:val="000000" w:themeColor="text1"/>
          <w:shd w:val="clear" w:color="auto" w:fill="FFFFFF"/>
        </w:rPr>
        <w:t>.</w:t>
      </w:r>
    </w:p>
  </w:footnote>
  <w:footnote w:id="79">
    <w:p w:rsidR="007B44D0" w:rsidRPr="00BF5067" w:rsidRDefault="007B44D0" w:rsidP="00CA37E4">
      <w:pPr>
        <w:pStyle w:val="a8"/>
        <w:jc w:val="both"/>
        <w:rPr>
          <w:rFonts w:ascii="Times New Roman" w:hAnsi="Times New Roman" w:cs="Times New Roman"/>
        </w:rPr>
      </w:pPr>
      <w:r w:rsidRPr="00097F8F">
        <w:rPr>
          <w:rStyle w:val="aa"/>
          <w:rFonts w:ascii="Times New Roman" w:hAnsi="Times New Roman" w:cs="Times New Roman"/>
        </w:rPr>
        <w:footnoteRef/>
      </w:r>
      <w:r w:rsidRPr="00097F8F">
        <w:rPr>
          <w:rFonts w:ascii="Times New Roman" w:hAnsi="Times New Roman" w:cs="Times New Roman"/>
        </w:rPr>
        <w:t xml:space="preserve"> Молчанов, В. В. Основы теории доказательств в гражданском процессуальном </w:t>
      </w:r>
      <w:proofErr w:type="gramStart"/>
      <w:r w:rsidRPr="00097F8F">
        <w:rPr>
          <w:rFonts w:ascii="Times New Roman" w:hAnsi="Times New Roman" w:cs="Times New Roman"/>
        </w:rPr>
        <w:t>праве :</w:t>
      </w:r>
      <w:proofErr w:type="gramEnd"/>
      <w:r w:rsidRPr="00097F8F">
        <w:rPr>
          <w:rFonts w:ascii="Times New Roman" w:hAnsi="Times New Roman" w:cs="Times New Roman"/>
        </w:rPr>
        <w:t xml:space="preserve"> учебное пособие / В. В. Молчанов. — </w:t>
      </w:r>
      <w:proofErr w:type="gramStart"/>
      <w:r w:rsidRPr="00097F8F">
        <w:rPr>
          <w:rFonts w:ascii="Times New Roman" w:hAnsi="Times New Roman" w:cs="Times New Roman"/>
        </w:rPr>
        <w:t>Москва :</w:t>
      </w:r>
      <w:proofErr w:type="gramEnd"/>
      <w:r w:rsidRPr="00097F8F">
        <w:rPr>
          <w:rFonts w:ascii="Times New Roman" w:hAnsi="Times New Roman" w:cs="Times New Roman"/>
        </w:rPr>
        <w:t xml:space="preserve"> Зерцало-М, 2017. — ISB№ 978-5-94373-369-7. — </w:t>
      </w:r>
      <w:proofErr w:type="gramStart"/>
      <w:r w:rsidRPr="00097F8F">
        <w:rPr>
          <w:rFonts w:ascii="Times New Roman" w:hAnsi="Times New Roman" w:cs="Times New Roman"/>
        </w:rPr>
        <w:t>Текст :</w:t>
      </w:r>
      <w:proofErr w:type="gramEnd"/>
      <w:r w:rsidRPr="00097F8F">
        <w:rPr>
          <w:rFonts w:ascii="Times New Roman" w:hAnsi="Times New Roman" w:cs="Times New Roman"/>
        </w:rPr>
        <w:t xml:space="preserve"> электронный // Лань : электронно-библиотечная система. — URL: https://e.la№book.com/book/129852 (дата обращения: 09.04.2023). — Режим доступа: для </w:t>
      </w:r>
      <w:proofErr w:type="spellStart"/>
      <w:r w:rsidRPr="00097F8F">
        <w:rPr>
          <w:rFonts w:ascii="Times New Roman" w:hAnsi="Times New Roman" w:cs="Times New Roman"/>
        </w:rPr>
        <w:t>авториз</w:t>
      </w:r>
      <w:proofErr w:type="spellEnd"/>
      <w:r w:rsidRPr="00097F8F">
        <w:rPr>
          <w:rFonts w:ascii="Times New Roman" w:hAnsi="Times New Roman" w:cs="Times New Roman"/>
        </w:rPr>
        <w:t>. пользователей. — С. 258.</w:t>
      </w:r>
    </w:p>
  </w:footnote>
  <w:footnote w:id="80">
    <w:p w:rsidR="007B44D0" w:rsidRPr="00BF5067" w:rsidRDefault="007B44D0" w:rsidP="00CA37E4">
      <w:pPr>
        <w:pStyle w:val="a8"/>
        <w:jc w:val="both"/>
        <w:rPr>
          <w:rFonts w:ascii="Times New Roman" w:hAnsi="Times New Roman" w:cs="Times New Roman"/>
        </w:rPr>
      </w:pPr>
      <w:r w:rsidRPr="00BF5067">
        <w:rPr>
          <w:rStyle w:val="aa"/>
        </w:rPr>
        <w:footnoteRef/>
      </w:r>
      <w:r w:rsidRPr="00BF5067">
        <w:rPr>
          <w:rStyle w:val="aa"/>
        </w:rPr>
        <w:t xml:space="preserve"> </w:t>
      </w:r>
      <w:r w:rsidRPr="00BF5067">
        <w:rPr>
          <w:rFonts w:ascii="Times New Roman" w:hAnsi="Times New Roman" w:cs="Times New Roman"/>
        </w:rPr>
        <w:t>Информационное письмо Президиума Высшего Арбитражного Суда Российской Федерации от 13.11.2008 № 126 «Обзор судебной практики по некоторым вопросам, связанным с истребованием имущества из чужого незаконного владения) [Электронный ресурс] // СПС «</w:t>
      </w:r>
      <w:proofErr w:type="spellStart"/>
      <w:r w:rsidRPr="00BF5067">
        <w:rPr>
          <w:rFonts w:ascii="Times New Roman" w:hAnsi="Times New Roman" w:cs="Times New Roman"/>
        </w:rPr>
        <w:t>КонсультантПлюс</w:t>
      </w:r>
      <w:proofErr w:type="spellEnd"/>
      <w:r w:rsidRPr="00BF5067">
        <w:rPr>
          <w:rFonts w:ascii="Times New Roman" w:hAnsi="Times New Roman" w:cs="Times New Roman"/>
        </w:rPr>
        <w:t>».</w:t>
      </w:r>
    </w:p>
  </w:footnote>
  <w:footnote w:id="81">
    <w:p w:rsidR="007B44D0" w:rsidRPr="00097F8F" w:rsidRDefault="007B44D0" w:rsidP="00591F9F">
      <w:pPr>
        <w:pStyle w:val="a8"/>
        <w:rPr>
          <w:rFonts w:ascii="Times New Roman" w:hAnsi="Times New Roman" w:cs="Times New Roman"/>
        </w:rPr>
      </w:pPr>
      <w:r w:rsidRPr="00097F8F">
        <w:rPr>
          <w:rStyle w:val="aa"/>
          <w:rFonts w:ascii="Times New Roman" w:hAnsi="Times New Roman" w:cs="Times New Roman"/>
        </w:rPr>
        <w:footnoteRef/>
      </w:r>
      <w:r w:rsidRPr="00097F8F">
        <w:rPr>
          <w:rFonts w:ascii="Times New Roman" w:hAnsi="Times New Roman" w:cs="Times New Roman"/>
        </w:rPr>
        <w:t xml:space="preserve"> </w:t>
      </w:r>
      <w:r w:rsidRPr="002C74B6">
        <w:rPr>
          <w:rFonts w:ascii="Times New Roman" w:hAnsi="Times New Roman" w:cs="Times New Roman"/>
          <w:color w:val="000000" w:themeColor="text1"/>
        </w:rPr>
        <w:t>Решение Железнодорожного районный суд г. Воронежа от 27.09.2021 г. по делу 2-1521/2021</w:t>
      </w:r>
    </w:p>
  </w:footnote>
  <w:footnote w:id="82">
    <w:p w:rsidR="007B44D0" w:rsidRPr="00401CFF" w:rsidRDefault="007B44D0">
      <w:pPr>
        <w:pStyle w:val="a8"/>
      </w:pPr>
      <w:r w:rsidRPr="00097F8F">
        <w:rPr>
          <w:rStyle w:val="aa"/>
          <w:rFonts w:ascii="Times New Roman" w:hAnsi="Times New Roman" w:cs="Times New Roman"/>
        </w:rPr>
        <w:footnoteRef/>
      </w:r>
      <w:r>
        <w:t xml:space="preserve"> </w:t>
      </w:r>
      <w:r w:rsidRPr="002C74B6">
        <w:rPr>
          <w:rFonts w:ascii="Times New Roman" w:eastAsia="Times New Roman" w:hAnsi="Times New Roman" w:cs="Times New Roman"/>
          <w:color w:val="000000" w:themeColor="text1"/>
          <w:lang w:eastAsia="ru-RU"/>
        </w:rPr>
        <w:t>Определе</w:t>
      </w:r>
      <w:r>
        <w:rPr>
          <w:rFonts w:ascii="Times New Roman" w:eastAsia="Times New Roman" w:hAnsi="Times New Roman" w:cs="Times New Roman"/>
          <w:color w:val="000000" w:themeColor="text1"/>
          <w:lang w:eastAsia="ru-RU"/>
        </w:rPr>
        <w:t>ние ВС РФ № 305-ЭС20-4693 от 27.08.</w:t>
      </w:r>
      <w:r w:rsidRPr="002C74B6">
        <w:rPr>
          <w:rFonts w:ascii="Times New Roman" w:eastAsia="Times New Roman" w:hAnsi="Times New Roman" w:cs="Times New Roman"/>
          <w:color w:val="000000" w:themeColor="text1"/>
          <w:lang w:eastAsia="ru-RU"/>
        </w:rPr>
        <w:t>2020</w:t>
      </w:r>
    </w:p>
  </w:footnote>
  <w:footnote w:id="83">
    <w:p w:rsidR="007B44D0" w:rsidRPr="00D938F7" w:rsidRDefault="007B44D0" w:rsidP="00D938F7">
      <w:pPr>
        <w:pStyle w:val="a8"/>
        <w:jc w:val="both"/>
        <w:rPr>
          <w:rFonts w:ascii="Times New Roman" w:hAnsi="Times New Roman" w:cs="Times New Roman"/>
        </w:rPr>
      </w:pPr>
      <w:r w:rsidRPr="00D938F7">
        <w:rPr>
          <w:rStyle w:val="aa"/>
          <w:rFonts w:ascii="Times New Roman" w:hAnsi="Times New Roman" w:cs="Times New Roman"/>
        </w:rPr>
        <w:footnoteRef/>
      </w:r>
      <w:r w:rsidRPr="00D938F7">
        <w:rPr>
          <w:rFonts w:ascii="Times New Roman" w:hAnsi="Times New Roman" w:cs="Times New Roman"/>
        </w:rPr>
        <w:t xml:space="preserve"> Шварц М.З. К вопросу о доказательственном значении государственной регистрации права на недвижимое имущество (некоторые размышления над правовой позицией Президиума Высшего Арбитражного Суда Российской Федерации, выраженной в постановлении от 24.05.12 № 17802/11) [Электронный ресурс] // АБ «Шварц и</w:t>
      </w:r>
      <w:r>
        <w:rPr>
          <w:rFonts w:ascii="Times New Roman" w:hAnsi="Times New Roman" w:cs="Times New Roman"/>
        </w:rPr>
        <w:t xml:space="preserve"> </w:t>
      </w:r>
      <w:r w:rsidRPr="00D938F7">
        <w:rPr>
          <w:rFonts w:ascii="Times New Roman" w:hAnsi="Times New Roman" w:cs="Times New Roman"/>
        </w:rPr>
        <w:t>Партнеры» СПБ. – URL: https://schwarts.ru/publications/k-voprosu-o-dokazatelstvennom-znachenii-gosudarstvennoy-registratsii-prava-na-nedvizhimoe-imushchest/ (Дата обращения: 12.05.202</w:t>
      </w:r>
      <w:r>
        <w:rPr>
          <w:rFonts w:ascii="Times New Roman" w:hAnsi="Times New Roman" w:cs="Times New Roman"/>
        </w:rPr>
        <w:t>3</w:t>
      </w:r>
      <w:r w:rsidRPr="00D938F7">
        <w:rPr>
          <w:rFonts w:ascii="Times New Roman" w:hAnsi="Times New Roman" w:cs="Times New Roman"/>
        </w:rPr>
        <w:t>)</w:t>
      </w:r>
    </w:p>
  </w:footnote>
  <w:footnote w:id="84">
    <w:p w:rsidR="007B44D0" w:rsidRDefault="007B44D0" w:rsidP="00D938F7">
      <w:pPr>
        <w:pStyle w:val="a8"/>
        <w:jc w:val="both"/>
      </w:pPr>
      <w:r w:rsidRPr="00D938F7">
        <w:rPr>
          <w:rStyle w:val="aa"/>
          <w:rFonts w:ascii="Times New Roman" w:hAnsi="Times New Roman" w:cs="Times New Roman"/>
        </w:rPr>
        <w:footnoteRef/>
      </w:r>
      <w:r w:rsidRPr="00D938F7">
        <w:rPr>
          <w:rFonts w:ascii="Times New Roman" w:hAnsi="Times New Roman" w:cs="Times New Roman"/>
        </w:rPr>
        <w:t xml:space="preserve"> </w:t>
      </w:r>
      <w:r w:rsidRPr="00BF5067">
        <w:rPr>
          <w:rFonts w:ascii="Times New Roman" w:hAnsi="Times New Roman" w:cs="Times New Roman"/>
        </w:rPr>
        <w:t>Постановление Президиума ВАС РФ от 24.05.12 № 17802/11</w:t>
      </w:r>
    </w:p>
  </w:footnote>
  <w:footnote w:id="85">
    <w:p w:rsidR="007B44D0" w:rsidRPr="00F93904" w:rsidRDefault="007B44D0" w:rsidP="00F93904">
      <w:pPr>
        <w:pStyle w:val="a8"/>
        <w:jc w:val="both"/>
        <w:rPr>
          <w:rFonts w:ascii="Times New Roman" w:hAnsi="Times New Roman" w:cs="Times New Roman"/>
        </w:rPr>
      </w:pPr>
      <w:r w:rsidRPr="00F93904">
        <w:rPr>
          <w:rStyle w:val="aa"/>
          <w:rFonts w:ascii="Times New Roman" w:hAnsi="Times New Roman" w:cs="Times New Roman"/>
        </w:rPr>
        <w:footnoteRef/>
      </w:r>
      <w:r w:rsidRPr="00F93904">
        <w:rPr>
          <w:rFonts w:ascii="Times New Roman" w:hAnsi="Times New Roman" w:cs="Times New Roman"/>
        </w:rPr>
        <w:t xml:space="preserve"> </w:t>
      </w:r>
      <w:r w:rsidR="00F93904" w:rsidRPr="00F93904">
        <w:rPr>
          <w:rFonts w:ascii="Times New Roman" w:hAnsi="Times New Roman" w:cs="Times New Roman"/>
        </w:rPr>
        <w:t>Определение Конституционного Суда РФ от 05.07.2001 N 132-О</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58048"/>
      <w:docPartObj>
        <w:docPartGallery w:val="Page Numbers (Top of Page)"/>
        <w:docPartUnique/>
      </w:docPartObj>
    </w:sdtPr>
    <w:sdtEndPr/>
    <w:sdtContent>
      <w:p w:rsidR="007B44D0" w:rsidRDefault="007B44D0">
        <w:pPr>
          <w:pStyle w:val="ac"/>
          <w:jc w:val="center"/>
        </w:pPr>
        <w:r>
          <w:fldChar w:fldCharType="begin"/>
        </w:r>
        <w:r>
          <w:instrText>PAGE   \* MERGEFORMAT</w:instrText>
        </w:r>
        <w:r>
          <w:fldChar w:fldCharType="separate"/>
        </w:r>
        <w:r w:rsidR="006B5517">
          <w:rPr>
            <w:noProof/>
          </w:rPr>
          <w:t>43</w:t>
        </w:r>
        <w:r>
          <w:fldChar w:fldCharType="end"/>
        </w:r>
      </w:p>
    </w:sdtContent>
  </w:sdt>
  <w:p w:rsidR="007B44D0" w:rsidRDefault="007B44D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4E0E"/>
    <w:multiLevelType w:val="hybridMultilevel"/>
    <w:tmpl w:val="6E40024E"/>
    <w:lvl w:ilvl="0" w:tplc="07A8FDF0">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0E9213B"/>
    <w:multiLevelType w:val="hybridMultilevel"/>
    <w:tmpl w:val="7414A41C"/>
    <w:lvl w:ilvl="0" w:tplc="B970A098">
      <w:start w:val="1"/>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694BD5"/>
    <w:multiLevelType w:val="hybridMultilevel"/>
    <w:tmpl w:val="E9589086"/>
    <w:lvl w:ilvl="0" w:tplc="846C8450">
      <w:start w:val="1"/>
      <w:numFmt w:val="decimal"/>
      <w:lvlText w:val="%1."/>
      <w:lvlJc w:val="left"/>
      <w:pPr>
        <w:ind w:left="142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2A93CAB"/>
    <w:multiLevelType w:val="hybridMultilevel"/>
    <w:tmpl w:val="69427F82"/>
    <w:lvl w:ilvl="0" w:tplc="A9D26108">
      <w:start w:val="10"/>
      <w:numFmt w:val="decimal"/>
      <w:lvlText w:val="%1."/>
      <w:lvlJc w:val="left"/>
      <w:pPr>
        <w:tabs>
          <w:tab w:val="num" w:pos="720"/>
        </w:tabs>
        <w:ind w:left="720" w:hanging="360"/>
      </w:pPr>
      <w:rPr>
        <w:rFonts w:cs="Times New Roman"/>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58F7D5E"/>
    <w:multiLevelType w:val="hybridMultilevel"/>
    <w:tmpl w:val="D9286FD2"/>
    <w:lvl w:ilvl="0" w:tplc="F978353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BFC7048"/>
    <w:multiLevelType w:val="hybridMultilevel"/>
    <w:tmpl w:val="72A6CA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C4186A"/>
    <w:multiLevelType w:val="hybridMultilevel"/>
    <w:tmpl w:val="D64CA0D0"/>
    <w:lvl w:ilvl="0" w:tplc="826626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F0B50B6"/>
    <w:multiLevelType w:val="hybridMultilevel"/>
    <w:tmpl w:val="38D6C1C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DB380D"/>
    <w:multiLevelType w:val="hybridMultilevel"/>
    <w:tmpl w:val="9132A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3B1050"/>
    <w:multiLevelType w:val="hybridMultilevel"/>
    <w:tmpl w:val="FD60DFC6"/>
    <w:lvl w:ilvl="0" w:tplc="0419000F">
      <w:start w:val="1"/>
      <w:numFmt w:val="decimal"/>
      <w:lvlText w:val="%1."/>
      <w:lvlJc w:val="left"/>
      <w:pPr>
        <w:tabs>
          <w:tab w:val="num" w:pos="1080"/>
        </w:tabs>
        <w:ind w:left="1080" w:hanging="720"/>
      </w:pPr>
    </w:lvl>
    <w:lvl w:ilvl="1" w:tplc="C590CA62">
      <w:numFmt w:val="none"/>
      <w:lvlText w:val=""/>
      <w:lvlJc w:val="left"/>
      <w:pPr>
        <w:tabs>
          <w:tab w:val="num" w:pos="360"/>
        </w:tabs>
        <w:ind w:left="0" w:firstLine="0"/>
      </w:pPr>
      <w:rPr>
        <w:rFonts w:cs="Times New Roman"/>
      </w:rPr>
    </w:lvl>
    <w:lvl w:ilvl="2" w:tplc="5600CB52">
      <w:start w:val="1"/>
      <w:numFmt w:val="upperRoman"/>
      <w:lvlText w:val="%3."/>
      <w:lvlJc w:val="left"/>
      <w:pPr>
        <w:tabs>
          <w:tab w:val="num" w:pos="360"/>
        </w:tabs>
        <w:ind w:left="0" w:firstLine="0"/>
      </w:pPr>
      <w:rPr>
        <w:rFonts w:cs="Times New Roman"/>
      </w:rPr>
    </w:lvl>
    <w:lvl w:ilvl="3" w:tplc="2116A672">
      <w:start w:val="1"/>
      <w:numFmt w:val="decimal"/>
      <w:lvlText w:val="%4."/>
      <w:lvlJc w:val="left"/>
      <w:pPr>
        <w:tabs>
          <w:tab w:val="num" w:pos="502"/>
        </w:tabs>
        <w:ind w:left="502" w:hanging="360"/>
      </w:pPr>
      <w:rPr>
        <w:rFonts w:cs="Times New Roman"/>
        <w:sz w:val="28"/>
        <w:szCs w:val="28"/>
      </w:rPr>
    </w:lvl>
    <w:lvl w:ilvl="4" w:tplc="1A14DB70">
      <w:numFmt w:val="none"/>
      <w:lvlText w:val=""/>
      <w:lvlJc w:val="left"/>
      <w:pPr>
        <w:tabs>
          <w:tab w:val="num" w:pos="360"/>
        </w:tabs>
        <w:ind w:left="0" w:firstLine="0"/>
      </w:pPr>
      <w:rPr>
        <w:rFonts w:cs="Times New Roman"/>
      </w:rPr>
    </w:lvl>
    <w:lvl w:ilvl="5" w:tplc="0CEC15BE">
      <w:numFmt w:val="none"/>
      <w:lvlText w:val=""/>
      <w:lvlJc w:val="left"/>
      <w:pPr>
        <w:tabs>
          <w:tab w:val="num" w:pos="360"/>
        </w:tabs>
        <w:ind w:left="0" w:firstLine="0"/>
      </w:pPr>
      <w:rPr>
        <w:rFonts w:cs="Times New Roman"/>
      </w:rPr>
    </w:lvl>
    <w:lvl w:ilvl="6" w:tplc="8ABA7260">
      <w:numFmt w:val="none"/>
      <w:lvlText w:val=""/>
      <w:lvlJc w:val="left"/>
      <w:pPr>
        <w:tabs>
          <w:tab w:val="num" w:pos="360"/>
        </w:tabs>
        <w:ind w:left="0" w:firstLine="0"/>
      </w:pPr>
      <w:rPr>
        <w:rFonts w:cs="Times New Roman"/>
      </w:rPr>
    </w:lvl>
    <w:lvl w:ilvl="7" w:tplc="610EE1EC">
      <w:numFmt w:val="none"/>
      <w:lvlText w:val=""/>
      <w:lvlJc w:val="left"/>
      <w:pPr>
        <w:tabs>
          <w:tab w:val="num" w:pos="360"/>
        </w:tabs>
        <w:ind w:left="0" w:firstLine="0"/>
      </w:pPr>
      <w:rPr>
        <w:rFonts w:cs="Times New Roman"/>
      </w:rPr>
    </w:lvl>
    <w:lvl w:ilvl="8" w:tplc="CD62BDB6">
      <w:numFmt w:val="none"/>
      <w:lvlText w:val=""/>
      <w:lvlJc w:val="left"/>
      <w:pPr>
        <w:tabs>
          <w:tab w:val="num" w:pos="360"/>
        </w:tabs>
        <w:ind w:left="0" w:firstLine="0"/>
      </w:pPr>
      <w:rPr>
        <w:rFonts w:cs="Times New Roman"/>
      </w:rPr>
    </w:lvl>
  </w:abstractNum>
  <w:abstractNum w:abstractNumId="10" w15:restartNumberingAfterBreak="0">
    <w:nsid w:val="1D7B2104"/>
    <w:multiLevelType w:val="hybridMultilevel"/>
    <w:tmpl w:val="74CC3C3A"/>
    <w:lvl w:ilvl="0" w:tplc="690C8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A9E2180"/>
    <w:multiLevelType w:val="hybridMultilevel"/>
    <w:tmpl w:val="05B67AFA"/>
    <w:lvl w:ilvl="0" w:tplc="1B88A63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2E0E1489"/>
    <w:multiLevelType w:val="multilevel"/>
    <w:tmpl w:val="ECF4D1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8064D2"/>
    <w:multiLevelType w:val="hybridMultilevel"/>
    <w:tmpl w:val="1430E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7225423"/>
    <w:multiLevelType w:val="hybridMultilevel"/>
    <w:tmpl w:val="32E4C94C"/>
    <w:lvl w:ilvl="0" w:tplc="0680B956">
      <w:start w:val="1"/>
      <w:numFmt w:val="decimal"/>
      <w:lvlText w:val="%1."/>
      <w:lvlJc w:val="left"/>
      <w:pPr>
        <w:tabs>
          <w:tab w:val="num" w:pos="720"/>
        </w:tabs>
        <w:ind w:left="720" w:hanging="360"/>
      </w:pPr>
      <w:rPr>
        <w:rFonts w:cs="Times New Roman"/>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1142E8"/>
    <w:multiLevelType w:val="hybridMultilevel"/>
    <w:tmpl w:val="375C5558"/>
    <w:lvl w:ilvl="0" w:tplc="DBE80D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7E3197F"/>
    <w:multiLevelType w:val="hybridMultilevel"/>
    <w:tmpl w:val="A8789D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90046BC"/>
    <w:multiLevelType w:val="hybridMultilevel"/>
    <w:tmpl w:val="B3766C6C"/>
    <w:lvl w:ilvl="0" w:tplc="0419000F">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1211"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548668C"/>
    <w:multiLevelType w:val="hybridMultilevel"/>
    <w:tmpl w:val="EB0E0492"/>
    <w:lvl w:ilvl="0" w:tplc="D0E4698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55EC7AB4"/>
    <w:multiLevelType w:val="hybridMultilevel"/>
    <w:tmpl w:val="1D549FB0"/>
    <w:lvl w:ilvl="0" w:tplc="8266265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C016D6F"/>
    <w:multiLevelType w:val="multilevel"/>
    <w:tmpl w:val="DE227250"/>
    <w:lvl w:ilvl="0">
      <w:start w:val="1"/>
      <w:numFmt w:val="decimal"/>
      <w:lvlText w:val="%1."/>
      <w:lvlJc w:val="left"/>
      <w:pPr>
        <w:ind w:left="786" w:hanging="360"/>
      </w:pPr>
      <w:rPr>
        <w:rFonts w:hint="default"/>
      </w:rPr>
    </w:lvl>
    <w:lvl w:ilvl="1">
      <w:start w:val="1"/>
      <w:numFmt w:val="decimal"/>
      <w:lvlText w:val="%1.%2."/>
      <w:lvlJc w:val="left"/>
      <w:pPr>
        <w:ind w:left="2134"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D936DA"/>
    <w:multiLevelType w:val="hybridMultilevel"/>
    <w:tmpl w:val="FF4C9758"/>
    <w:lvl w:ilvl="0" w:tplc="5600CB52">
      <w:start w:val="1"/>
      <w:numFmt w:val="upperRoman"/>
      <w:lvlText w:val="%1."/>
      <w:lvlJc w:val="left"/>
      <w:pPr>
        <w:tabs>
          <w:tab w:val="num" w:pos="1080"/>
        </w:tabs>
        <w:ind w:left="1080" w:hanging="720"/>
      </w:pPr>
      <w:rPr>
        <w:rFonts w:cs="Times New Roman"/>
      </w:rPr>
    </w:lvl>
    <w:lvl w:ilvl="1" w:tplc="C590CA62">
      <w:numFmt w:val="none"/>
      <w:lvlText w:val=""/>
      <w:lvlJc w:val="left"/>
      <w:pPr>
        <w:tabs>
          <w:tab w:val="num" w:pos="360"/>
        </w:tabs>
        <w:ind w:left="0" w:firstLine="0"/>
      </w:pPr>
      <w:rPr>
        <w:rFonts w:cs="Times New Roman"/>
      </w:rPr>
    </w:lvl>
    <w:lvl w:ilvl="2" w:tplc="B3D0A39C">
      <w:numFmt w:val="none"/>
      <w:lvlText w:val=""/>
      <w:lvlJc w:val="left"/>
      <w:pPr>
        <w:tabs>
          <w:tab w:val="num" w:pos="360"/>
        </w:tabs>
        <w:ind w:left="0" w:firstLine="0"/>
      </w:pPr>
      <w:rPr>
        <w:rFonts w:cs="Times New Roman"/>
      </w:rPr>
    </w:lvl>
    <w:lvl w:ilvl="3" w:tplc="2116A672">
      <w:start w:val="1"/>
      <w:numFmt w:val="decimal"/>
      <w:lvlText w:val="%4."/>
      <w:lvlJc w:val="left"/>
      <w:pPr>
        <w:tabs>
          <w:tab w:val="num" w:pos="502"/>
        </w:tabs>
        <w:ind w:left="502" w:hanging="360"/>
      </w:pPr>
      <w:rPr>
        <w:rFonts w:cs="Times New Roman"/>
        <w:sz w:val="28"/>
        <w:szCs w:val="28"/>
      </w:rPr>
    </w:lvl>
    <w:lvl w:ilvl="4" w:tplc="1A14DB70">
      <w:numFmt w:val="none"/>
      <w:lvlText w:val=""/>
      <w:lvlJc w:val="left"/>
      <w:pPr>
        <w:tabs>
          <w:tab w:val="num" w:pos="360"/>
        </w:tabs>
        <w:ind w:left="0" w:firstLine="0"/>
      </w:pPr>
      <w:rPr>
        <w:rFonts w:cs="Times New Roman"/>
      </w:rPr>
    </w:lvl>
    <w:lvl w:ilvl="5" w:tplc="0CEC15BE">
      <w:numFmt w:val="none"/>
      <w:lvlText w:val=""/>
      <w:lvlJc w:val="left"/>
      <w:pPr>
        <w:tabs>
          <w:tab w:val="num" w:pos="360"/>
        </w:tabs>
        <w:ind w:left="0" w:firstLine="0"/>
      </w:pPr>
      <w:rPr>
        <w:rFonts w:cs="Times New Roman"/>
      </w:rPr>
    </w:lvl>
    <w:lvl w:ilvl="6" w:tplc="8ABA7260">
      <w:numFmt w:val="none"/>
      <w:lvlText w:val=""/>
      <w:lvlJc w:val="left"/>
      <w:pPr>
        <w:tabs>
          <w:tab w:val="num" w:pos="360"/>
        </w:tabs>
        <w:ind w:left="0" w:firstLine="0"/>
      </w:pPr>
      <w:rPr>
        <w:rFonts w:cs="Times New Roman"/>
      </w:rPr>
    </w:lvl>
    <w:lvl w:ilvl="7" w:tplc="610EE1EC">
      <w:numFmt w:val="none"/>
      <w:lvlText w:val=""/>
      <w:lvlJc w:val="left"/>
      <w:pPr>
        <w:tabs>
          <w:tab w:val="num" w:pos="360"/>
        </w:tabs>
        <w:ind w:left="0" w:firstLine="0"/>
      </w:pPr>
      <w:rPr>
        <w:rFonts w:cs="Times New Roman"/>
      </w:rPr>
    </w:lvl>
    <w:lvl w:ilvl="8" w:tplc="CD62BDB6">
      <w:numFmt w:val="none"/>
      <w:lvlText w:val=""/>
      <w:lvlJc w:val="left"/>
      <w:pPr>
        <w:tabs>
          <w:tab w:val="num" w:pos="360"/>
        </w:tabs>
        <w:ind w:left="0" w:firstLine="0"/>
      </w:pPr>
      <w:rPr>
        <w:rFonts w:cs="Times New Roman"/>
      </w:rPr>
    </w:lvl>
  </w:abstractNum>
  <w:abstractNum w:abstractNumId="22" w15:restartNumberingAfterBreak="0">
    <w:nsid w:val="5D4E3A86"/>
    <w:multiLevelType w:val="hybridMultilevel"/>
    <w:tmpl w:val="3544C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8169B3"/>
    <w:multiLevelType w:val="hybridMultilevel"/>
    <w:tmpl w:val="EAF095DC"/>
    <w:lvl w:ilvl="0" w:tplc="1FA6A3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3E7663C"/>
    <w:multiLevelType w:val="hybridMultilevel"/>
    <w:tmpl w:val="DF601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BA1DE3"/>
    <w:multiLevelType w:val="hybridMultilevel"/>
    <w:tmpl w:val="C01C9756"/>
    <w:lvl w:ilvl="0" w:tplc="08D429E6">
      <w:start w:val="1"/>
      <w:numFmt w:val="bullet"/>
      <w:lvlText w:val="-"/>
      <w:lvlJc w:val="left"/>
      <w:pPr>
        <w:ind w:left="720" w:hanging="360"/>
      </w:pPr>
      <w:rPr>
        <w:rFonts w:ascii="Helvetica" w:eastAsia="Times New Roman" w:hAnsi="Helvetica" w:cs="Helvetic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E370D15"/>
    <w:multiLevelType w:val="hybridMultilevel"/>
    <w:tmpl w:val="0A4A0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6DE04C7"/>
    <w:multiLevelType w:val="hybridMultilevel"/>
    <w:tmpl w:val="3E42B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C20228"/>
    <w:multiLevelType w:val="hybridMultilevel"/>
    <w:tmpl w:val="FC62BFFE"/>
    <w:lvl w:ilvl="0" w:tplc="5600CB52">
      <w:start w:val="1"/>
      <w:numFmt w:val="upperRoman"/>
      <w:lvlText w:val="%1."/>
      <w:lvlJc w:val="left"/>
      <w:pPr>
        <w:tabs>
          <w:tab w:val="num" w:pos="1080"/>
        </w:tabs>
        <w:ind w:left="1080" w:hanging="720"/>
      </w:pPr>
      <w:rPr>
        <w:rFonts w:cs="Times New Roman"/>
      </w:rPr>
    </w:lvl>
    <w:lvl w:ilvl="1" w:tplc="C590CA62">
      <w:numFmt w:val="none"/>
      <w:lvlText w:val=""/>
      <w:lvlJc w:val="left"/>
      <w:pPr>
        <w:tabs>
          <w:tab w:val="num" w:pos="360"/>
        </w:tabs>
        <w:ind w:left="0" w:firstLine="0"/>
      </w:pPr>
      <w:rPr>
        <w:rFonts w:cs="Times New Roman"/>
      </w:rPr>
    </w:lvl>
    <w:lvl w:ilvl="2" w:tplc="5600CB52">
      <w:start w:val="1"/>
      <w:numFmt w:val="upperRoman"/>
      <w:lvlText w:val="%3."/>
      <w:lvlJc w:val="left"/>
      <w:pPr>
        <w:tabs>
          <w:tab w:val="num" w:pos="360"/>
        </w:tabs>
        <w:ind w:left="0" w:firstLine="0"/>
      </w:pPr>
      <w:rPr>
        <w:rFonts w:cs="Times New Roman"/>
      </w:rPr>
    </w:lvl>
    <w:lvl w:ilvl="3" w:tplc="2116A672">
      <w:start w:val="1"/>
      <w:numFmt w:val="decimal"/>
      <w:lvlText w:val="%4."/>
      <w:lvlJc w:val="left"/>
      <w:pPr>
        <w:tabs>
          <w:tab w:val="num" w:pos="502"/>
        </w:tabs>
        <w:ind w:left="502" w:hanging="360"/>
      </w:pPr>
      <w:rPr>
        <w:rFonts w:cs="Times New Roman"/>
        <w:sz w:val="28"/>
        <w:szCs w:val="28"/>
      </w:rPr>
    </w:lvl>
    <w:lvl w:ilvl="4" w:tplc="1A14DB70">
      <w:numFmt w:val="none"/>
      <w:lvlText w:val=""/>
      <w:lvlJc w:val="left"/>
      <w:pPr>
        <w:tabs>
          <w:tab w:val="num" w:pos="360"/>
        </w:tabs>
        <w:ind w:left="0" w:firstLine="0"/>
      </w:pPr>
      <w:rPr>
        <w:rFonts w:cs="Times New Roman"/>
      </w:rPr>
    </w:lvl>
    <w:lvl w:ilvl="5" w:tplc="0CEC15BE">
      <w:numFmt w:val="none"/>
      <w:lvlText w:val=""/>
      <w:lvlJc w:val="left"/>
      <w:pPr>
        <w:tabs>
          <w:tab w:val="num" w:pos="360"/>
        </w:tabs>
        <w:ind w:left="0" w:firstLine="0"/>
      </w:pPr>
      <w:rPr>
        <w:rFonts w:cs="Times New Roman"/>
      </w:rPr>
    </w:lvl>
    <w:lvl w:ilvl="6" w:tplc="8ABA7260">
      <w:numFmt w:val="none"/>
      <w:lvlText w:val=""/>
      <w:lvlJc w:val="left"/>
      <w:pPr>
        <w:tabs>
          <w:tab w:val="num" w:pos="360"/>
        </w:tabs>
        <w:ind w:left="0" w:firstLine="0"/>
      </w:pPr>
      <w:rPr>
        <w:rFonts w:cs="Times New Roman"/>
      </w:rPr>
    </w:lvl>
    <w:lvl w:ilvl="7" w:tplc="610EE1EC">
      <w:numFmt w:val="none"/>
      <w:lvlText w:val=""/>
      <w:lvlJc w:val="left"/>
      <w:pPr>
        <w:tabs>
          <w:tab w:val="num" w:pos="360"/>
        </w:tabs>
        <w:ind w:left="0" w:firstLine="0"/>
      </w:pPr>
      <w:rPr>
        <w:rFonts w:cs="Times New Roman"/>
      </w:rPr>
    </w:lvl>
    <w:lvl w:ilvl="8" w:tplc="CD62BDB6">
      <w:numFmt w:val="none"/>
      <w:lvlText w:val=""/>
      <w:lvlJc w:val="left"/>
      <w:pPr>
        <w:tabs>
          <w:tab w:val="num" w:pos="360"/>
        </w:tabs>
        <w:ind w:left="0" w:firstLine="0"/>
      </w:pPr>
      <w:rPr>
        <w:rFonts w:cs="Times New Roman"/>
      </w:rPr>
    </w:lvl>
  </w:abstractNum>
  <w:num w:numId="1">
    <w:abstractNumId w:val="8"/>
  </w:num>
  <w:num w:numId="2">
    <w:abstractNumId w:val="4"/>
  </w:num>
  <w:num w:numId="3">
    <w:abstractNumId w:val="23"/>
  </w:num>
  <w:num w:numId="4">
    <w:abstractNumId w:val="10"/>
  </w:num>
  <w:num w:numId="5">
    <w:abstractNumId w:val="7"/>
  </w:num>
  <w:num w:numId="6">
    <w:abstractNumId w:val="22"/>
  </w:num>
  <w:num w:numId="7">
    <w:abstractNumId w:val="25"/>
  </w:num>
  <w:num w:numId="8">
    <w:abstractNumId w:val="27"/>
  </w:num>
  <w:num w:numId="9">
    <w:abstractNumId w:val="17"/>
  </w:num>
  <w:num w:numId="10">
    <w:abstractNumId w:val="0"/>
  </w:num>
  <w:num w:numId="11">
    <w:abstractNumId w:val="11"/>
  </w:num>
  <w:num w:numId="12">
    <w:abstractNumId w:val="5"/>
  </w:num>
  <w:num w:numId="13">
    <w:abstractNumId w:val="16"/>
  </w:num>
  <w:num w:numId="14">
    <w:abstractNumId w:val="28"/>
  </w:num>
  <w:num w:numId="15">
    <w:abstractNumId w:val="28"/>
  </w:num>
  <w:num w:numId="16">
    <w:abstractNumId w:val="14"/>
  </w:num>
  <w:num w:numId="17">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
  </w:num>
  <w:num w:numId="20">
    <w:abstractNumId w:val="1"/>
  </w:num>
  <w:num w:numId="21">
    <w:abstractNumId w:val="15"/>
  </w:num>
  <w:num w:numId="22">
    <w:abstractNumId w:val="6"/>
  </w:num>
  <w:num w:numId="23">
    <w:abstractNumId w:val="19"/>
  </w:num>
  <w:num w:numId="24">
    <w:abstractNumId w:val="13"/>
  </w:num>
  <w:num w:numId="25">
    <w:abstractNumId w:val="26"/>
  </w:num>
  <w:num w:numId="26">
    <w:abstractNumId w:val="12"/>
    <w:lvlOverride w:ilvl="0">
      <w:lvl w:ilvl="0">
        <w:start w:val="1"/>
        <w:numFmt w:val="decimal"/>
        <w:lvlText w:val="%1."/>
        <w:lvlJc w:val="left"/>
        <w:pPr>
          <w:ind w:left="360" w:hanging="360"/>
        </w:pPr>
      </w:lvl>
    </w:lvlOverride>
    <w:lvlOverride w:ilvl="1">
      <w:lvl w:ilvl="1">
        <w:start w:val="1"/>
        <w:numFmt w:val="decimal"/>
        <w:lvlText w:val="%1.%2."/>
        <w:lvlJc w:val="left"/>
        <w:pPr>
          <w:ind w:left="567" w:hanging="207"/>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7">
    <w:abstractNumId w:val="21"/>
  </w:num>
  <w:num w:numId="28">
    <w:abstractNumId w:val="20"/>
  </w:num>
  <w:num w:numId="29">
    <w:abstractNumId w:val="18"/>
  </w:num>
  <w:num w:numId="30">
    <w:abstractNumId w:val="9"/>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B3C"/>
    <w:rsid w:val="00001463"/>
    <w:rsid w:val="00002B71"/>
    <w:rsid w:val="000043BD"/>
    <w:rsid w:val="0000751A"/>
    <w:rsid w:val="00016292"/>
    <w:rsid w:val="00016AE2"/>
    <w:rsid w:val="000171C2"/>
    <w:rsid w:val="0001767A"/>
    <w:rsid w:val="00021F19"/>
    <w:rsid w:val="0002244F"/>
    <w:rsid w:val="0002296F"/>
    <w:rsid w:val="000246DA"/>
    <w:rsid w:val="00031866"/>
    <w:rsid w:val="00033CD2"/>
    <w:rsid w:val="000346AA"/>
    <w:rsid w:val="00037A01"/>
    <w:rsid w:val="00040C1D"/>
    <w:rsid w:val="00040F52"/>
    <w:rsid w:val="00041A29"/>
    <w:rsid w:val="00041E22"/>
    <w:rsid w:val="00044E95"/>
    <w:rsid w:val="00050BEC"/>
    <w:rsid w:val="00052EBC"/>
    <w:rsid w:val="00052EBE"/>
    <w:rsid w:val="00053C73"/>
    <w:rsid w:val="00054472"/>
    <w:rsid w:val="000557B4"/>
    <w:rsid w:val="0005664F"/>
    <w:rsid w:val="00061A3F"/>
    <w:rsid w:val="00062B05"/>
    <w:rsid w:val="000638CB"/>
    <w:rsid w:val="000639E2"/>
    <w:rsid w:val="00064631"/>
    <w:rsid w:val="00065D3B"/>
    <w:rsid w:val="0006626B"/>
    <w:rsid w:val="0006702F"/>
    <w:rsid w:val="000728CD"/>
    <w:rsid w:val="0007352E"/>
    <w:rsid w:val="00074E8D"/>
    <w:rsid w:val="000758B9"/>
    <w:rsid w:val="00076872"/>
    <w:rsid w:val="00077674"/>
    <w:rsid w:val="000776A1"/>
    <w:rsid w:val="00077E71"/>
    <w:rsid w:val="000803D7"/>
    <w:rsid w:val="00080D1B"/>
    <w:rsid w:val="000824A5"/>
    <w:rsid w:val="000830A2"/>
    <w:rsid w:val="00084208"/>
    <w:rsid w:val="00084352"/>
    <w:rsid w:val="00087159"/>
    <w:rsid w:val="000929FD"/>
    <w:rsid w:val="00095FF4"/>
    <w:rsid w:val="00097024"/>
    <w:rsid w:val="00097482"/>
    <w:rsid w:val="00097F8F"/>
    <w:rsid w:val="000A0644"/>
    <w:rsid w:val="000A0C5E"/>
    <w:rsid w:val="000A5953"/>
    <w:rsid w:val="000A6B23"/>
    <w:rsid w:val="000A77CD"/>
    <w:rsid w:val="000B20F8"/>
    <w:rsid w:val="000B3860"/>
    <w:rsid w:val="000B41BA"/>
    <w:rsid w:val="000B4D6A"/>
    <w:rsid w:val="000B5A7F"/>
    <w:rsid w:val="000C1EB5"/>
    <w:rsid w:val="000C302C"/>
    <w:rsid w:val="000C7D0E"/>
    <w:rsid w:val="000D30DE"/>
    <w:rsid w:val="000D41C1"/>
    <w:rsid w:val="000D76A2"/>
    <w:rsid w:val="000E2733"/>
    <w:rsid w:val="000E2786"/>
    <w:rsid w:val="000E3CB2"/>
    <w:rsid w:val="000E7B67"/>
    <w:rsid w:val="000F4BFF"/>
    <w:rsid w:val="000F69B1"/>
    <w:rsid w:val="001044DF"/>
    <w:rsid w:val="00104B51"/>
    <w:rsid w:val="00106DA3"/>
    <w:rsid w:val="00107771"/>
    <w:rsid w:val="00111E0A"/>
    <w:rsid w:val="00113D6D"/>
    <w:rsid w:val="001167D1"/>
    <w:rsid w:val="001203F7"/>
    <w:rsid w:val="00121443"/>
    <w:rsid w:val="00122AAA"/>
    <w:rsid w:val="00122E77"/>
    <w:rsid w:val="00125156"/>
    <w:rsid w:val="00136B83"/>
    <w:rsid w:val="00140967"/>
    <w:rsid w:val="0014603F"/>
    <w:rsid w:val="00147B21"/>
    <w:rsid w:val="00152C96"/>
    <w:rsid w:val="00153B7B"/>
    <w:rsid w:val="0015488B"/>
    <w:rsid w:val="00156A00"/>
    <w:rsid w:val="00157BD4"/>
    <w:rsid w:val="00161033"/>
    <w:rsid w:val="00163427"/>
    <w:rsid w:val="00163B84"/>
    <w:rsid w:val="00170446"/>
    <w:rsid w:val="00176863"/>
    <w:rsid w:val="001770D2"/>
    <w:rsid w:val="0017733D"/>
    <w:rsid w:val="0018322A"/>
    <w:rsid w:val="00192B39"/>
    <w:rsid w:val="00192EC4"/>
    <w:rsid w:val="00194558"/>
    <w:rsid w:val="00194DF8"/>
    <w:rsid w:val="00195B75"/>
    <w:rsid w:val="00196334"/>
    <w:rsid w:val="00196340"/>
    <w:rsid w:val="001A0FC6"/>
    <w:rsid w:val="001A12BF"/>
    <w:rsid w:val="001A15A8"/>
    <w:rsid w:val="001A3F08"/>
    <w:rsid w:val="001A54FA"/>
    <w:rsid w:val="001A570C"/>
    <w:rsid w:val="001B55BD"/>
    <w:rsid w:val="001B568B"/>
    <w:rsid w:val="001B5DE3"/>
    <w:rsid w:val="001B65F8"/>
    <w:rsid w:val="001B65FD"/>
    <w:rsid w:val="001C0C2A"/>
    <w:rsid w:val="001C1920"/>
    <w:rsid w:val="001C319E"/>
    <w:rsid w:val="001C57A4"/>
    <w:rsid w:val="001D15D6"/>
    <w:rsid w:val="001D2815"/>
    <w:rsid w:val="001E29D5"/>
    <w:rsid w:val="001E6A7C"/>
    <w:rsid w:val="001E77B8"/>
    <w:rsid w:val="001F022D"/>
    <w:rsid w:val="001F1D56"/>
    <w:rsid w:val="002029E5"/>
    <w:rsid w:val="00203FEC"/>
    <w:rsid w:val="0020436D"/>
    <w:rsid w:val="00206708"/>
    <w:rsid w:val="002109EA"/>
    <w:rsid w:val="00210F56"/>
    <w:rsid w:val="0021516B"/>
    <w:rsid w:val="002154A1"/>
    <w:rsid w:val="00215BC6"/>
    <w:rsid w:val="002202C3"/>
    <w:rsid w:val="0022040E"/>
    <w:rsid w:val="002213D4"/>
    <w:rsid w:val="00222555"/>
    <w:rsid w:val="0022684F"/>
    <w:rsid w:val="002271C1"/>
    <w:rsid w:val="00227234"/>
    <w:rsid w:val="00234D6B"/>
    <w:rsid w:val="00235AA3"/>
    <w:rsid w:val="00235CBF"/>
    <w:rsid w:val="0024010E"/>
    <w:rsid w:val="00240990"/>
    <w:rsid w:val="00241496"/>
    <w:rsid w:val="00242378"/>
    <w:rsid w:val="0024243E"/>
    <w:rsid w:val="002435EC"/>
    <w:rsid w:val="002435ED"/>
    <w:rsid w:val="00244A53"/>
    <w:rsid w:val="0024539C"/>
    <w:rsid w:val="00253142"/>
    <w:rsid w:val="002568B7"/>
    <w:rsid w:val="002571A3"/>
    <w:rsid w:val="0026367E"/>
    <w:rsid w:val="002708F1"/>
    <w:rsid w:val="002710F6"/>
    <w:rsid w:val="00271944"/>
    <w:rsid w:val="002739B0"/>
    <w:rsid w:val="00273EDA"/>
    <w:rsid w:val="00275FC8"/>
    <w:rsid w:val="00285E49"/>
    <w:rsid w:val="0029122C"/>
    <w:rsid w:val="00291EBE"/>
    <w:rsid w:val="00294739"/>
    <w:rsid w:val="002955BF"/>
    <w:rsid w:val="002A6F76"/>
    <w:rsid w:val="002B47A8"/>
    <w:rsid w:val="002B6779"/>
    <w:rsid w:val="002B72E0"/>
    <w:rsid w:val="002C3017"/>
    <w:rsid w:val="002C37FD"/>
    <w:rsid w:val="002C6406"/>
    <w:rsid w:val="002C7227"/>
    <w:rsid w:val="002C74B6"/>
    <w:rsid w:val="002D0886"/>
    <w:rsid w:val="002D52ED"/>
    <w:rsid w:val="002D7459"/>
    <w:rsid w:val="002E12F2"/>
    <w:rsid w:val="002E24FE"/>
    <w:rsid w:val="002E371C"/>
    <w:rsid w:val="002E64B9"/>
    <w:rsid w:val="002E7EF3"/>
    <w:rsid w:val="002F236C"/>
    <w:rsid w:val="002F3B72"/>
    <w:rsid w:val="003005AB"/>
    <w:rsid w:val="00306EB9"/>
    <w:rsid w:val="00307E27"/>
    <w:rsid w:val="00311191"/>
    <w:rsid w:val="0031166A"/>
    <w:rsid w:val="00314101"/>
    <w:rsid w:val="0032320F"/>
    <w:rsid w:val="0032331B"/>
    <w:rsid w:val="0032566B"/>
    <w:rsid w:val="00325846"/>
    <w:rsid w:val="00330395"/>
    <w:rsid w:val="0033065C"/>
    <w:rsid w:val="003311E5"/>
    <w:rsid w:val="00331B81"/>
    <w:rsid w:val="00331F81"/>
    <w:rsid w:val="00336BD6"/>
    <w:rsid w:val="00337163"/>
    <w:rsid w:val="00340A1E"/>
    <w:rsid w:val="00341766"/>
    <w:rsid w:val="00341976"/>
    <w:rsid w:val="00346487"/>
    <w:rsid w:val="00347678"/>
    <w:rsid w:val="003519E4"/>
    <w:rsid w:val="00353362"/>
    <w:rsid w:val="003577FD"/>
    <w:rsid w:val="00357AFF"/>
    <w:rsid w:val="00362BA2"/>
    <w:rsid w:val="00362E46"/>
    <w:rsid w:val="00363467"/>
    <w:rsid w:val="00364CE3"/>
    <w:rsid w:val="0036510F"/>
    <w:rsid w:val="0036608E"/>
    <w:rsid w:val="00371A83"/>
    <w:rsid w:val="00371F96"/>
    <w:rsid w:val="00372C10"/>
    <w:rsid w:val="003741BF"/>
    <w:rsid w:val="003754B8"/>
    <w:rsid w:val="00375E64"/>
    <w:rsid w:val="00381248"/>
    <w:rsid w:val="003812DA"/>
    <w:rsid w:val="00384CF3"/>
    <w:rsid w:val="00386881"/>
    <w:rsid w:val="00387E0B"/>
    <w:rsid w:val="00390175"/>
    <w:rsid w:val="0039280A"/>
    <w:rsid w:val="00394AD4"/>
    <w:rsid w:val="003A3CF4"/>
    <w:rsid w:val="003A40EA"/>
    <w:rsid w:val="003A629F"/>
    <w:rsid w:val="003A6620"/>
    <w:rsid w:val="003B15C4"/>
    <w:rsid w:val="003B22FF"/>
    <w:rsid w:val="003B3E74"/>
    <w:rsid w:val="003B7A31"/>
    <w:rsid w:val="003C1E2C"/>
    <w:rsid w:val="003C40B6"/>
    <w:rsid w:val="003C4A2E"/>
    <w:rsid w:val="003C54F6"/>
    <w:rsid w:val="003C55AC"/>
    <w:rsid w:val="003C57E1"/>
    <w:rsid w:val="003D3C80"/>
    <w:rsid w:val="003D54FA"/>
    <w:rsid w:val="003D732B"/>
    <w:rsid w:val="003D7A94"/>
    <w:rsid w:val="003E29B8"/>
    <w:rsid w:val="003F2D58"/>
    <w:rsid w:val="003F740F"/>
    <w:rsid w:val="00401946"/>
    <w:rsid w:val="00401CFF"/>
    <w:rsid w:val="0040214C"/>
    <w:rsid w:val="00402588"/>
    <w:rsid w:val="004032AE"/>
    <w:rsid w:val="004073FA"/>
    <w:rsid w:val="00411D79"/>
    <w:rsid w:val="004278B4"/>
    <w:rsid w:val="00432380"/>
    <w:rsid w:val="00432C76"/>
    <w:rsid w:val="004358A7"/>
    <w:rsid w:val="004443B9"/>
    <w:rsid w:val="0044450A"/>
    <w:rsid w:val="00445BFE"/>
    <w:rsid w:val="00450968"/>
    <w:rsid w:val="00451A2E"/>
    <w:rsid w:val="00456139"/>
    <w:rsid w:val="00456E3F"/>
    <w:rsid w:val="00466074"/>
    <w:rsid w:val="00466992"/>
    <w:rsid w:val="0047222E"/>
    <w:rsid w:val="004722DD"/>
    <w:rsid w:val="00475F26"/>
    <w:rsid w:val="00476083"/>
    <w:rsid w:val="00480CFA"/>
    <w:rsid w:val="00480F97"/>
    <w:rsid w:val="00485414"/>
    <w:rsid w:val="00485E05"/>
    <w:rsid w:val="00490164"/>
    <w:rsid w:val="00490FF8"/>
    <w:rsid w:val="004937F6"/>
    <w:rsid w:val="004946F0"/>
    <w:rsid w:val="00494A93"/>
    <w:rsid w:val="004951D7"/>
    <w:rsid w:val="004952C5"/>
    <w:rsid w:val="00497CC1"/>
    <w:rsid w:val="00497ED1"/>
    <w:rsid w:val="004A10D8"/>
    <w:rsid w:val="004A1B21"/>
    <w:rsid w:val="004A2E58"/>
    <w:rsid w:val="004A4484"/>
    <w:rsid w:val="004A4E43"/>
    <w:rsid w:val="004A664D"/>
    <w:rsid w:val="004A710B"/>
    <w:rsid w:val="004A76AC"/>
    <w:rsid w:val="004B1843"/>
    <w:rsid w:val="004B1F1F"/>
    <w:rsid w:val="004B2F95"/>
    <w:rsid w:val="004B3A8C"/>
    <w:rsid w:val="004C562D"/>
    <w:rsid w:val="004C5C11"/>
    <w:rsid w:val="004C631F"/>
    <w:rsid w:val="004D3ADC"/>
    <w:rsid w:val="004D4DCC"/>
    <w:rsid w:val="004D5045"/>
    <w:rsid w:val="004E199B"/>
    <w:rsid w:val="004E1C6E"/>
    <w:rsid w:val="004E4303"/>
    <w:rsid w:val="004E4ACD"/>
    <w:rsid w:val="004E619A"/>
    <w:rsid w:val="004F2C61"/>
    <w:rsid w:val="004F3317"/>
    <w:rsid w:val="004F35FD"/>
    <w:rsid w:val="004F68FF"/>
    <w:rsid w:val="0050126C"/>
    <w:rsid w:val="005013D8"/>
    <w:rsid w:val="00503B8C"/>
    <w:rsid w:val="00506420"/>
    <w:rsid w:val="00507187"/>
    <w:rsid w:val="005077E1"/>
    <w:rsid w:val="005106E1"/>
    <w:rsid w:val="00516925"/>
    <w:rsid w:val="00520BDC"/>
    <w:rsid w:val="005213AC"/>
    <w:rsid w:val="005263D6"/>
    <w:rsid w:val="00532298"/>
    <w:rsid w:val="00532E9B"/>
    <w:rsid w:val="0053510E"/>
    <w:rsid w:val="005409BB"/>
    <w:rsid w:val="00541B48"/>
    <w:rsid w:val="00543854"/>
    <w:rsid w:val="00547269"/>
    <w:rsid w:val="005510B4"/>
    <w:rsid w:val="00552682"/>
    <w:rsid w:val="00555CAF"/>
    <w:rsid w:val="00557068"/>
    <w:rsid w:val="00557AEC"/>
    <w:rsid w:val="00557AF2"/>
    <w:rsid w:val="00562CB4"/>
    <w:rsid w:val="00566F81"/>
    <w:rsid w:val="00577EF4"/>
    <w:rsid w:val="00580716"/>
    <w:rsid w:val="005810DA"/>
    <w:rsid w:val="005821C8"/>
    <w:rsid w:val="005822E0"/>
    <w:rsid w:val="005840F5"/>
    <w:rsid w:val="00584E88"/>
    <w:rsid w:val="00590389"/>
    <w:rsid w:val="00591F9F"/>
    <w:rsid w:val="00593BA7"/>
    <w:rsid w:val="0059466B"/>
    <w:rsid w:val="00595261"/>
    <w:rsid w:val="00597781"/>
    <w:rsid w:val="005A051E"/>
    <w:rsid w:val="005A49F7"/>
    <w:rsid w:val="005A4B6E"/>
    <w:rsid w:val="005A4EF3"/>
    <w:rsid w:val="005A4F75"/>
    <w:rsid w:val="005A6299"/>
    <w:rsid w:val="005B011E"/>
    <w:rsid w:val="005B3102"/>
    <w:rsid w:val="005B64FA"/>
    <w:rsid w:val="005C00F1"/>
    <w:rsid w:val="005C0878"/>
    <w:rsid w:val="005C306B"/>
    <w:rsid w:val="005C3629"/>
    <w:rsid w:val="005C46CE"/>
    <w:rsid w:val="005C5567"/>
    <w:rsid w:val="005D26D5"/>
    <w:rsid w:val="005D66CD"/>
    <w:rsid w:val="005D6756"/>
    <w:rsid w:val="005E1347"/>
    <w:rsid w:val="005E2467"/>
    <w:rsid w:val="005F230E"/>
    <w:rsid w:val="005F2C14"/>
    <w:rsid w:val="005F3203"/>
    <w:rsid w:val="005F3C56"/>
    <w:rsid w:val="005F50EC"/>
    <w:rsid w:val="00604F81"/>
    <w:rsid w:val="0060503E"/>
    <w:rsid w:val="00606098"/>
    <w:rsid w:val="006109C1"/>
    <w:rsid w:val="00611DAC"/>
    <w:rsid w:val="006148C5"/>
    <w:rsid w:val="006162D4"/>
    <w:rsid w:val="00616B38"/>
    <w:rsid w:val="00624298"/>
    <w:rsid w:val="006244E5"/>
    <w:rsid w:val="00625893"/>
    <w:rsid w:val="00634877"/>
    <w:rsid w:val="00634FD5"/>
    <w:rsid w:val="006353FB"/>
    <w:rsid w:val="00636C05"/>
    <w:rsid w:val="006370D3"/>
    <w:rsid w:val="00640668"/>
    <w:rsid w:val="0064450F"/>
    <w:rsid w:val="00644B3D"/>
    <w:rsid w:val="00645D96"/>
    <w:rsid w:val="00646500"/>
    <w:rsid w:val="00647D8C"/>
    <w:rsid w:val="006509C2"/>
    <w:rsid w:val="006545F3"/>
    <w:rsid w:val="00656508"/>
    <w:rsid w:val="00670151"/>
    <w:rsid w:val="0067496C"/>
    <w:rsid w:val="00674BC5"/>
    <w:rsid w:val="0067553B"/>
    <w:rsid w:val="00675749"/>
    <w:rsid w:val="00680063"/>
    <w:rsid w:val="006803F7"/>
    <w:rsid w:val="00680672"/>
    <w:rsid w:val="00684AF4"/>
    <w:rsid w:val="00691081"/>
    <w:rsid w:val="006921B1"/>
    <w:rsid w:val="0069512B"/>
    <w:rsid w:val="0069670E"/>
    <w:rsid w:val="00696C47"/>
    <w:rsid w:val="006A0425"/>
    <w:rsid w:val="006A0F30"/>
    <w:rsid w:val="006A5AA6"/>
    <w:rsid w:val="006A6BFD"/>
    <w:rsid w:val="006B0E5D"/>
    <w:rsid w:val="006B5517"/>
    <w:rsid w:val="006C55B2"/>
    <w:rsid w:val="006C767C"/>
    <w:rsid w:val="006D07E8"/>
    <w:rsid w:val="006D19D7"/>
    <w:rsid w:val="006D52CD"/>
    <w:rsid w:val="006D5D00"/>
    <w:rsid w:val="006D6328"/>
    <w:rsid w:val="006D76D7"/>
    <w:rsid w:val="006E29A3"/>
    <w:rsid w:val="006E3143"/>
    <w:rsid w:val="006E3C38"/>
    <w:rsid w:val="006E3FF8"/>
    <w:rsid w:val="006E554E"/>
    <w:rsid w:val="006E72EB"/>
    <w:rsid w:val="006E7B9C"/>
    <w:rsid w:val="006F1336"/>
    <w:rsid w:val="006F32FC"/>
    <w:rsid w:val="006F3898"/>
    <w:rsid w:val="006F3B21"/>
    <w:rsid w:val="006F4F25"/>
    <w:rsid w:val="006F6A38"/>
    <w:rsid w:val="006F6A84"/>
    <w:rsid w:val="00700457"/>
    <w:rsid w:val="00701011"/>
    <w:rsid w:val="007026AE"/>
    <w:rsid w:val="007038EF"/>
    <w:rsid w:val="00704D8D"/>
    <w:rsid w:val="0070574C"/>
    <w:rsid w:val="00705C27"/>
    <w:rsid w:val="0071111A"/>
    <w:rsid w:val="00711CD7"/>
    <w:rsid w:val="0072075B"/>
    <w:rsid w:val="00721793"/>
    <w:rsid w:val="00722BBF"/>
    <w:rsid w:val="00723135"/>
    <w:rsid w:val="00723C53"/>
    <w:rsid w:val="00723D04"/>
    <w:rsid w:val="00730AAD"/>
    <w:rsid w:val="00731F72"/>
    <w:rsid w:val="00733476"/>
    <w:rsid w:val="007356D5"/>
    <w:rsid w:val="007358CE"/>
    <w:rsid w:val="007379C0"/>
    <w:rsid w:val="0074032D"/>
    <w:rsid w:val="00742CC6"/>
    <w:rsid w:val="0075180B"/>
    <w:rsid w:val="007529B1"/>
    <w:rsid w:val="007555FE"/>
    <w:rsid w:val="00756D3E"/>
    <w:rsid w:val="007579D5"/>
    <w:rsid w:val="007640C7"/>
    <w:rsid w:val="007674CB"/>
    <w:rsid w:val="00770310"/>
    <w:rsid w:val="00770E58"/>
    <w:rsid w:val="007725A9"/>
    <w:rsid w:val="00773139"/>
    <w:rsid w:val="00774A62"/>
    <w:rsid w:val="00777847"/>
    <w:rsid w:val="00780DCB"/>
    <w:rsid w:val="00784DCD"/>
    <w:rsid w:val="0078706A"/>
    <w:rsid w:val="007875A3"/>
    <w:rsid w:val="007902DB"/>
    <w:rsid w:val="00791FAE"/>
    <w:rsid w:val="00792FE8"/>
    <w:rsid w:val="00793051"/>
    <w:rsid w:val="00795C15"/>
    <w:rsid w:val="00796BD9"/>
    <w:rsid w:val="00796D82"/>
    <w:rsid w:val="0079747B"/>
    <w:rsid w:val="007A0593"/>
    <w:rsid w:val="007A0DB2"/>
    <w:rsid w:val="007A1D9F"/>
    <w:rsid w:val="007B0AA2"/>
    <w:rsid w:val="007B0AE2"/>
    <w:rsid w:val="007B1903"/>
    <w:rsid w:val="007B1C3E"/>
    <w:rsid w:val="007B332C"/>
    <w:rsid w:val="007B3483"/>
    <w:rsid w:val="007B4339"/>
    <w:rsid w:val="007B44D0"/>
    <w:rsid w:val="007B5669"/>
    <w:rsid w:val="007B6247"/>
    <w:rsid w:val="007B6E3B"/>
    <w:rsid w:val="007B7CE6"/>
    <w:rsid w:val="007C019C"/>
    <w:rsid w:val="007C4F4E"/>
    <w:rsid w:val="007D0569"/>
    <w:rsid w:val="007D1C48"/>
    <w:rsid w:val="007D305D"/>
    <w:rsid w:val="007D5B3C"/>
    <w:rsid w:val="007D6106"/>
    <w:rsid w:val="007D615A"/>
    <w:rsid w:val="007D769D"/>
    <w:rsid w:val="007D7E68"/>
    <w:rsid w:val="007D7F27"/>
    <w:rsid w:val="007E2579"/>
    <w:rsid w:val="007E3755"/>
    <w:rsid w:val="007E46EF"/>
    <w:rsid w:val="007E6995"/>
    <w:rsid w:val="007E6CC6"/>
    <w:rsid w:val="007F0A89"/>
    <w:rsid w:val="007F4B6B"/>
    <w:rsid w:val="007F7489"/>
    <w:rsid w:val="007F7EF9"/>
    <w:rsid w:val="008025C9"/>
    <w:rsid w:val="008045B2"/>
    <w:rsid w:val="0080465E"/>
    <w:rsid w:val="0080552F"/>
    <w:rsid w:val="0080753F"/>
    <w:rsid w:val="0080755E"/>
    <w:rsid w:val="00812DDB"/>
    <w:rsid w:val="008140F0"/>
    <w:rsid w:val="0081578A"/>
    <w:rsid w:val="008159BB"/>
    <w:rsid w:val="00823981"/>
    <w:rsid w:val="00825526"/>
    <w:rsid w:val="00826737"/>
    <w:rsid w:val="00826762"/>
    <w:rsid w:val="008273B8"/>
    <w:rsid w:val="00830A08"/>
    <w:rsid w:val="008372CA"/>
    <w:rsid w:val="008407FE"/>
    <w:rsid w:val="00840823"/>
    <w:rsid w:val="0084407F"/>
    <w:rsid w:val="00846CDA"/>
    <w:rsid w:val="008523BC"/>
    <w:rsid w:val="00852888"/>
    <w:rsid w:val="00854CB4"/>
    <w:rsid w:val="00855F26"/>
    <w:rsid w:val="00857EB4"/>
    <w:rsid w:val="00865A9F"/>
    <w:rsid w:val="00867181"/>
    <w:rsid w:val="008722BA"/>
    <w:rsid w:val="00872889"/>
    <w:rsid w:val="008743C0"/>
    <w:rsid w:val="00876DE3"/>
    <w:rsid w:val="00880451"/>
    <w:rsid w:val="00880CE7"/>
    <w:rsid w:val="0088352E"/>
    <w:rsid w:val="00883FAB"/>
    <w:rsid w:val="00885C34"/>
    <w:rsid w:val="0089043B"/>
    <w:rsid w:val="008910F4"/>
    <w:rsid w:val="00891524"/>
    <w:rsid w:val="0089294F"/>
    <w:rsid w:val="00892B69"/>
    <w:rsid w:val="00895B21"/>
    <w:rsid w:val="00896F32"/>
    <w:rsid w:val="008A4EBB"/>
    <w:rsid w:val="008B1C5D"/>
    <w:rsid w:val="008B4A6D"/>
    <w:rsid w:val="008B665B"/>
    <w:rsid w:val="008C07E4"/>
    <w:rsid w:val="008C093A"/>
    <w:rsid w:val="008C13CB"/>
    <w:rsid w:val="008C1EE5"/>
    <w:rsid w:val="008C3405"/>
    <w:rsid w:val="008C5FA4"/>
    <w:rsid w:val="008C7F26"/>
    <w:rsid w:val="008D632C"/>
    <w:rsid w:val="008E085B"/>
    <w:rsid w:val="008E0B20"/>
    <w:rsid w:val="008E1656"/>
    <w:rsid w:val="008E2884"/>
    <w:rsid w:val="008E706E"/>
    <w:rsid w:val="008F0177"/>
    <w:rsid w:val="008F3E51"/>
    <w:rsid w:val="008F52C0"/>
    <w:rsid w:val="008F6599"/>
    <w:rsid w:val="008F7C7F"/>
    <w:rsid w:val="00900E66"/>
    <w:rsid w:val="00902047"/>
    <w:rsid w:val="009024AE"/>
    <w:rsid w:val="00902621"/>
    <w:rsid w:val="009043FC"/>
    <w:rsid w:val="00911B42"/>
    <w:rsid w:val="0091215C"/>
    <w:rsid w:val="0091528A"/>
    <w:rsid w:val="00923DB9"/>
    <w:rsid w:val="00925DAA"/>
    <w:rsid w:val="009261D2"/>
    <w:rsid w:val="00927A40"/>
    <w:rsid w:val="009315AF"/>
    <w:rsid w:val="00931841"/>
    <w:rsid w:val="00931C63"/>
    <w:rsid w:val="00933E85"/>
    <w:rsid w:val="00934442"/>
    <w:rsid w:val="00934C40"/>
    <w:rsid w:val="00935EC2"/>
    <w:rsid w:val="00936DE9"/>
    <w:rsid w:val="00952E65"/>
    <w:rsid w:val="009544A9"/>
    <w:rsid w:val="00957995"/>
    <w:rsid w:val="00961448"/>
    <w:rsid w:val="00964164"/>
    <w:rsid w:val="00977259"/>
    <w:rsid w:val="009816D3"/>
    <w:rsid w:val="009824C1"/>
    <w:rsid w:val="00993153"/>
    <w:rsid w:val="009A0418"/>
    <w:rsid w:val="009A1611"/>
    <w:rsid w:val="009A32C9"/>
    <w:rsid w:val="009B496F"/>
    <w:rsid w:val="009B4A1C"/>
    <w:rsid w:val="009B5E02"/>
    <w:rsid w:val="009C6723"/>
    <w:rsid w:val="009D0FA4"/>
    <w:rsid w:val="009D5C45"/>
    <w:rsid w:val="009D77E6"/>
    <w:rsid w:val="009E0AA9"/>
    <w:rsid w:val="009E1FDC"/>
    <w:rsid w:val="009E2C5D"/>
    <w:rsid w:val="009E33BB"/>
    <w:rsid w:val="009E5E99"/>
    <w:rsid w:val="009E6DD2"/>
    <w:rsid w:val="009F03AE"/>
    <w:rsid w:val="009F3ACE"/>
    <w:rsid w:val="009F3B4F"/>
    <w:rsid w:val="009F5FF9"/>
    <w:rsid w:val="00A030D6"/>
    <w:rsid w:val="00A04B86"/>
    <w:rsid w:val="00A05641"/>
    <w:rsid w:val="00A068CE"/>
    <w:rsid w:val="00A06E13"/>
    <w:rsid w:val="00A0706E"/>
    <w:rsid w:val="00A12613"/>
    <w:rsid w:val="00A22862"/>
    <w:rsid w:val="00A23873"/>
    <w:rsid w:val="00A24EB5"/>
    <w:rsid w:val="00A27995"/>
    <w:rsid w:val="00A27D33"/>
    <w:rsid w:val="00A30B30"/>
    <w:rsid w:val="00A30DB8"/>
    <w:rsid w:val="00A36137"/>
    <w:rsid w:val="00A423A1"/>
    <w:rsid w:val="00A429DF"/>
    <w:rsid w:val="00A44DB1"/>
    <w:rsid w:val="00A470DE"/>
    <w:rsid w:val="00A509EA"/>
    <w:rsid w:val="00A54870"/>
    <w:rsid w:val="00A55D57"/>
    <w:rsid w:val="00A55F0E"/>
    <w:rsid w:val="00A61CDA"/>
    <w:rsid w:val="00A62999"/>
    <w:rsid w:val="00A62C77"/>
    <w:rsid w:val="00A643C7"/>
    <w:rsid w:val="00A644D0"/>
    <w:rsid w:val="00A67D73"/>
    <w:rsid w:val="00A74CC0"/>
    <w:rsid w:val="00A767E0"/>
    <w:rsid w:val="00A7696B"/>
    <w:rsid w:val="00A82D0A"/>
    <w:rsid w:val="00A84B82"/>
    <w:rsid w:val="00A84DE3"/>
    <w:rsid w:val="00A85EE2"/>
    <w:rsid w:val="00A87A95"/>
    <w:rsid w:val="00A87E0F"/>
    <w:rsid w:val="00A916B0"/>
    <w:rsid w:val="00A95635"/>
    <w:rsid w:val="00AA0FC4"/>
    <w:rsid w:val="00AA16B8"/>
    <w:rsid w:val="00AA3B61"/>
    <w:rsid w:val="00AA5C69"/>
    <w:rsid w:val="00AB0FB5"/>
    <w:rsid w:val="00AB3AEF"/>
    <w:rsid w:val="00AB5297"/>
    <w:rsid w:val="00AB5B08"/>
    <w:rsid w:val="00AB5FFE"/>
    <w:rsid w:val="00AB6718"/>
    <w:rsid w:val="00AB67CA"/>
    <w:rsid w:val="00AC5CFE"/>
    <w:rsid w:val="00AD0F2B"/>
    <w:rsid w:val="00AD3C46"/>
    <w:rsid w:val="00AD526E"/>
    <w:rsid w:val="00AD73BF"/>
    <w:rsid w:val="00AD775D"/>
    <w:rsid w:val="00AE00F8"/>
    <w:rsid w:val="00AE06C8"/>
    <w:rsid w:val="00AE1FF6"/>
    <w:rsid w:val="00AE59A4"/>
    <w:rsid w:val="00AE6BCB"/>
    <w:rsid w:val="00AF5B16"/>
    <w:rsid w:val="00AF661B"/>
    <w:rsid w:val="00B00632"/>
    <w:rsid w:val="00B00FBC"/>
    <w:rsid w:val="00B02CEF"/>
    <w:rsid w:val="00B05290"/>
    <w:rsid w:val="00B06A55"/>
    <w:rsid w:val="00B07F45"/>
    <w:rsid w:val="00B11DA1"/>
    <w:rsid w:val="00B1236B"/>
    <w:rsid w:val="00B14606"/>
    <w:rsid w:val="00B15959"/>
    <w:rsid w:val="00B173AD"/>
    <w:rsid w:val="00B2641B"/>
    <w:rsid w:val="00B3177B"/>
    <w:rsid w:val="00B33C49"/>
    <w:rsid w:val="00B34E0E"/>
    <w:rsid w:val="00B41E80"/>
    <w:rsid w:val="00B4273A"/>
    <w:rsid w:val="00B43C05"/>
    <w:rsid w:val="00B44353"/>
    <w:rsid w:val="00B450E5"/>
    <w:rsid w:val="00B45A6B"/>
    <w:rsid w:val="00B45D39"/>
    <w:rsid w:val="00B5123A"/>
    <w:rsid w:val="00B51FA5"/>
    <w:rsid w:val="00B52506"/>
    <w:rsid w:val="00B54963"/>
    <w:rsid w:val="00B54AFD"/>
    <w:rsid w:val="00B61018"/>
    <w:rsid w:val="00B61AA0"/>
    <w:rsid w:val="00B657D6"/>
    <w:rsid w:val="00B65F17"/>
    <w:rsid w:val="00B6755F"/>
    <w:rsid w:val="00B71D0B"/>
    <w:rsid w:val="00B747E6"/>
    <w:rsid w:val="00B75520"/>
    <w:rsid w:val="00B76ACA"/>
    <w:rsid w:val="00B80CC2"/>
    <w:rsid w:val="00B80FA9"/>
    <w:rsid w:val="00B82517"/>
    <w:rsid w:val="00B86964"/>
    <w:rsid w:val="00B8763E"/>
    <w:rsid w:val="00B903B7"/>
    <w:rsid w:val="00B9611C"/>
    <w:rsid w:val="00BA2048"/>
    <w:rsid w:val="00BA24B0"/>
    <w:rsid w:val="00BB120B"/>
    <w:rsid w:val="00BB14F4"/>
    <w:rsid w:val="00BB374F"/>
    <w:rsid w:val="00BB3FDA"/>
    <w:rsid w:val="00BB4372"/>
    <w:rsid w:val="00BB5AEB"/>
    <w:rsid w:val="00BB7EA0"/>
    <w:rsid w:val="00BC2753"/>
    <w:rsid w:val="00BC2883"/>
    <w:rsid w:val="00BC5CBF"/>
    <w:rsid w:val="00BD1EDA"/>
    <w:rsid w:val="00BD210F"/>
    <w:rsid w:val="00BD451F"/>
    <w:rsid w:val="00BE12DC"/>
    <w:rsid w:val="00BE150E"/>
    <w:rsid w:val="00BE5175"/>
    <w:rsid w:val="00BE5C31"/>
    <w:rsid w:val="00BE6009"/>
    <w:rsid w:val="00BF069D"/>
    <w:rsid w:val="00BF1731"/>
    <w:rsid w:val="00BF17A2"/>
    <w:rsid w:val="00BF2CAF"/>
    <w:rsid w:val="00BF5067"/>
    <w:rsid w:val="00BF6300"/>
    <w:rsid w:val="00C04D95"/>
    <w:rsid w:val="00C07A16"/>
    <w:rsid w:val="00C07C2F"/>
    <w:rsid w:val="00C13BB3"/>
    <w:rsid w:val="00C1480F"/>
    <w:rsid w:val="00C21412"/>
    <w:rsid w:val="00C216AF"/>
    <w:rsid w:val="00C21A65"/>
    <w:rsid w:val="00C22E20"/>
    <w:rsid w:val="00C2482E"/>
    <w:rsid w:val="00C264E5"/>
    <w:rsid w:val="00C317A6"/>
    <w:rsid w:val="00C34973"/>
    <w:rsid w:val="00C36CB3"/>
    <w:rsid w:val="00C42118"/>
    <w:rsid w:val="00C466C3"/>
    <w:rsid w:val="00C54681"/>
    <w:rsid w:val="00C56945"/>
    <w:rsid w:val="00C61774"/>
    <w:rsid w:val="00C70CE1"/>
    <w:rsid w:val="00C71FB3"/>
    <w:rsid w:val="00C72091"/>
    <w:rsid w:val="00C77739"/>
    <w:rsid w:val="00C82DC9"/>
    <w:rsid w:val="00C83CCF"/>
    <w:rsid w:val="00C840BE"/>
    <w:rsid w:val="00C84CDC"/>
    <w:rsid w:val="00C85B53"/>
    <w:rsid w:val="00C90CD4"/>
    <w:rsid w:val="00C91A56"/>
    <w:rsid w:val="00C9275C"/>
    <w:rsid w:val="00C93BC8"/>
    <w:rsid w:val="00C944F6"/>
    <w:rsid w:val="00C94775"/>
    <w:rsid w:val="00C94D58"/>
    <w:rsid w:val="00C9603B"/>
    <w:rsid w:val="00CA0818"/>
    <w:rsid w:val="00CA1135"/>
    <w:rsid w:val="00CA37E4"/>
    <w:rsid w:val="00CA3B5E"/>
    <w:rsid w:val="00CA70A1"/>
    <w:rsid w:val="00CB10E8"/>
    <w:rsid w:val="00CB6A19"/>
    <w:rsid w:val="00CC32E3"/>
    <w:rsid w:val="00CC3875"/>
    <w:rsid w:val="00CC52F5"/>
    <w:rsid w:val="00CC5C33"/>
    <w:rsid w:val="00CC5CB0"/>
    <w:rsid w:val="00CC69CC"/>
    <w:rsid w:val="00CC6F8E"/>
    <w:rsid w:val="00CD3D64"/>
    <w:rsid w:val="00CD465E"/>
    <w:rsid w:val="00CD46F4"/>
    <w:rsid w:val="00CD682B"/>
    <w:rsid w:val="00CE0608"/>
    <w:rsid w:val="00CE0C04"/>
    <w:rsid w:val="00CE199E"/>
    <w:rsid w:val="00CE287C"/>
    <w:rsid w:val="00CE2A8A"/>
    <w:rsid w:val="00CE3550"/>
    <w:rsid w:val="00CE5029"/>
    <w:rsid w:val="00CE779D"/>
    <w:rsid w:val="00CF1C03"/>
    <w:rsid w:val="00CF2FD5"/>
    <w:rsid w:val="00CF304D"/>
    <w:rsid w:val="00CF3452"/>
    <w:rsid w:val="00CF632C"/>
    <w:rsid w:val="00D02A5C"/>
    <w:rsid w:val="00D03DA0"/>
    <w:rsid w:val="00D04713"/>
    <w:rsid w:val="00D07B38"/>
    <w:rsid w:val="00D107FE"/>
    <w:rsid w:val="00D11B95"/>
    <w:rsid w:val="00D121FC"/>
    <w:rsid w:val="00D16358"/>
    <w:rsid w:val="00D20907"/>
    <w:rsid w:val="00D25757"/>
    <w:rsid w:val="00D27586"/>
    <w:rsid w:val="00D27D02"/>
    <w:rsid w:val="00D30386"/>
    <w:rsid w:val="00D313F4"/>
    <w:rsid w:val="00D34DDD"/>
    <w:rsid w:val="00D350D3"/>
    <w:rsid w:val="00D37D1F"/>
    <w:rsid w:val="00D412FB"/>
    <w:rsid w:val="00D4264D"/>
    <w:rsid w:val="00D42995"/>
    <w:rsid w:val="00D43140"/>
    <w:rsid w:val="00D4749A"/>
    <w:rsid w:val="00D51670"/>
    <w:rsid w:val="00D51FDD"/>
    <w:rsid w:val="00D6038D"/>
    <w:rsid w:val="00D707D4"/>
    <w:rsid w:val="00D7440C"/>
    <w:rsid w:val="00D75F16"/>
    <w:rsid w:val="00D764B3"/>
    <w:rsid w:val="00D77C51"/>
    <w:rsid w:val="00D806FD"/>
    <w:rsid w:val="00D83851"/>
    <w:rsid w:val="00D86338"/>
    <w:rsid w:val="00D86C8B"/>
    <w:rsid w:val="00D86D8E"/>
    <w:rsid w:val="00D93179"/>
    <w:rsid w:val="00D932E4"/>
    <w:rsid w:val="00D93450"/>
    <w:rsid w:val="00D938F7"/>
    <w:rsid w:val="00D95935"/>
    <w:rsid w:val="00D96E51"/>
    <w:rsid w:val="00D97B4A"/>
    <w:rsid w:val="00DA133A"/>
    <w:rsid w:val="00DA4C28"/>
    <w:rsid w:val="00DA582E"/>
    <w:rsid w:val="00DA7D4B"/>
    <w:rsid w:val="00DA7DF4"/>
    <w:rsid w:val="00DB41CD"/>
    <w:rsid w:val="00DB498B"/>
    <w:rsid w:val="00DB4CDE"/>
    <w:rsid w:val="00DB788A"/>
    <w:rsid w:val="00DC33E3"/>
    <w:rsid w:val="00DC4272"/>
    <w:rsid w:val="00DC6D50"/>
    <w:rsid w:val="00DD28A1"/>
    <w:rsid w:val="00DD2A53"/>
    <w:rsid w:val="00DD3843"/>
    <w:rsid w:val="00DD43D1"/>
    <w:rsid w:val="00DD7C1E"/>
    <w:rsid w:val="00DE0B14"/>
    <w:rsid w:val="00DE660A"/>
    <w:rsid w:val="00DF6BB3"/>
    <w:rsid w:val="00E02288"/>
    <w:rsid w:val="00E023ED"/>
    <w:rsid w:val="00E02619"/>
    <w:rsid w:val="00E04FC5"/>
    <w:rsid w:val="00E04FC6"/>
    <w:rsid w:val="00E1578D"/>
    <w:rsid w:val="00E163DA"/>
    <w:rsid w:val="00E176B5"/>
    <w:rsid w:val="00E21F7A"/>
    <w:rsid w:val="00E24D25"/>
    <w:rsid w:val="00E3110E"/>
    <w:rsid w:val="00E327D3"/>
    <w:rsid w:val="00E35789"/>
    <w:rsid w:val="00E359C5"/>
    <w:rsid w:val="00E40621"/>
    <w:rsid w:val="00E44312"/>
    <w:rsid w:val="00E47121"/>
    <w:rsid w:val="00E4730D"/>
    <w:rsid w:val="00E475E7"/>
    <w:rsid w:val="00E5077B"/>
    <w:rsid w:val="00E5252A"/>
    <w:rsid w:val="00E55E8D"/>
    <w:rsid w:val="00E60C1A"/>
    <w:rsid w:val="00E628FC"/>
    <w:rsid w:val="00E62D01"/>
    <w:rsid w:val="00E63F67"/>
    <w:rsid w:val="00E66127"/>
    <w:rsid w:val="00E673EC"/>
    <w:rsid w:val="00E67CEB"/>
    <w:rsid w:val="00E70E94"/>
    <w:rsid w:val="00E72C17"/>
    <w:rsid w:val="00E74C23"/>
    <w:rsid w:val="00E761A5"/>
    <w:rsid w:val="00E778E0"/>
    <w:rsid w:val="00E84F8F"/>
    <w:rsid w:val="00E86679"/>
    <w:rsid w:val="00E87378"/>
    <w:rsid w:val="00E87D4F"/>
    <w:rsid w:val="00E90179"/>
    <w:rsid w:val="00E9133B"/>
    <w:rsid w:val="00E91565"/>
    <w:rsid w:val="00E91E34"/>
    <w:rsid w:val="00E929A5"/>
    <w:rsid w:val="00E943B9"/>
    <w:rsid w:val="00E9734E"/>
    <w:rsid w:val="00E97CA1"/>
    <w:rsid w:val="00EA288B"/>
    <w:rsid w:val="00EA2AE8"/>
    <w:rsid w:val="00EA3527"/>
    <w:rsid w:val="00EA685C"/>
    <w:rsid w:val="00EA6BB1"/>
    <w:rsid w:val="00EA736B"/>
    <w:rsid w:val="00EB2801"/>
    <w:rsid w:val="00EB3F23"/>
    <w:rsid w:val="00EB40FB"/>
    <w:rsid w:val="00EB6186"/>
    <w:rsid w:val="00EB70AB"/>
    <w:rsid w:val="00EC1BC5"/>
    <w:rsid w:val="00EC1C11"/>
    <w:rsid w:val="00EC546F"/>
    <w:rsid w:val="00ED04CC"/>
    <w:rsid w:val="00ED2D20"/>
    <w:rsid w:val="00EE12A5"/>
    <w:rsid w:val="00EE18CD"/>
    <w:rsid w:val="00EE1FDE"/>
    <w:rsid w:val="00EE657D"/>
    <w:rsid w:val="00EE7260"/>
    <w:rsid w:val="00EE7B77"/>
    <w:rsid w:val="00EF38AE"/>
    <w:rsid w:val="00EF7BED"/>
    <w:rsid w:val="00F002B9"/>
    <w:rsid w:val="00F01056"/>
    <w:rsid w:val="00F01F3C"/>
    <w:rsid w:val="00F02189"/>
    <w:rsid w:val="00F04533"/>
    <w:rsid w:val="00F04586"/>
    <w:rsid w:val="00F0497F"/>
    <w:rsid w:val="00F04C39"/>
    <w:rsid w:val="00F06465"/>
    <w:rsid w:val="00F06503"/>
    <w:rsid w:val="00F06B6D"/>
    <w:rsid w:val="00F10FF7"/>
    <w:rsid w:val="00F11EEE"/>
    <w:rsid w:val="00F13872"/>
    <w:rsid w:val="00F15584"/>
    <w:rsid w:val="00F21FB2"/>
    <w:rsid w:val="00F241E7"/>
    <w:rsid w:val="00F27337"/>
    <w:rsid w:val="00F27A75"/>
    <w:rsid w:val="00F30BCC"/>
    <w:rsid w:val="00F3177E"/>
    <w:rsid w:val="00F31983"/>
    <w:rsid w:val="00F31C9E"/>
    <w:rsid w:val="00F37949"/>
    <w:rsid w:val="00F37A09"/>
    <w:rsid w:val="00F429AE"/>
    <w:rsid w:val="00F434EF"/>
    <w:rsid w:val="00F464A5"/>
    <w:rsid w:val="00F5436A"/>
    <w:rsid w:val="00F57760"/>
    <w:rsid w:val="00F61664"/>
    <w:rsid w:val="00F6571D"/>
    <w:rsid w:val="00F674F7"/>
    <w:rsid w:val="00F75C94"/>
    <w:rsid w:val="00F7603E"/>
    <w:rsid w:val="00F80A1D"/>
    <w:rsid w:val="00F81782"/>
    <w:rsid w:val="00F85251"/>
    <w:rsid w:val="00F85F59"/>
    <w:rsid w:val="00F8737A"/>
    <w:rsid w:val="00F91309"/>
    <w:rsid w:val="00F91603"/>
    <w:rsid w:val="00F91B5B"/>
    <w:rsid w:val="00F92FAE"/>
    <w:rsid w:val="00F93904"/>
    <w:rsid w:val="00F948ED"/>
    <w:rsid w:val="00F97F4A"/>
    <w:rsid w:val="00FA2C35"/>
    <w:rsid w:val="00FA561B"/>
    <w:rsid w:val="00FA57AE"/>
    <w:rsid w:val="00FA6FEA"/>
    <w:rsid w:val="00FA797B"/>
    <w:rsid w:val="00FB0B20"/>
    <w:rsid w:val="00FB41C5"/>
    <w:rsid w:val="00FB4B1F"/>
    <w:rsid w:val="00FB5890"/>
    <w:rsid w:val="00FB6439"/>
    <w:rsid w:val="00FC4B97"/>
    <w:rsid w:val="00FC5DDA"/>
    <w:rsid w:val="00FC66A1"/>
    <w:rsid w:val="00FD2963"/>
    <w:rsid w:val="00FD2CC7"/>
    <w:rsid w:val="00FD3AF6"/>
    <w:rsid w:val="00FD60D5"/>
    <w:rsid w:val="00FD6277"/>
    <w:rsid w:val="00FD7A1F"/>
    <w:rsid w:val="00FE2615"/>
    <w:rsid w:val="00FE4BE1"/>
    <w:rsid w:val="00FF154D"/>
    <w:rsid w:val="00FF1BB7"/>
    <w:rsid w:val="00FF2648"/>
    <w:rsid w:val="00FF2FC4"/>
    <w:rsid w:val="00FF3932"/>
    <w:rsid w:val="00FF51FE"/>
    <w:rsid w:val="00FF7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DD93F"/>
  <w15:chartTrackingRefBased/>
  <w15:docId w15:val="{468BA11A-9FFC-4510-89F0-D85B439A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083"/>
    <w:pPr>
      <w:spacing w:after="200" w:line="276" w:lineRule="auto"/>
    </w:pPr>
  </w:style>
  <w:style w:type="paragraph" w:styleId="1">
    <w:name w:val="heading 1"/>
    <w:basedOn w:val="a"/>
    <w:next w:val="a"/>
    <w:link w:val="10"/>
    <w:uiPriority w:val="9"/>
    <w:qFormat/>
    <w:rsid w:val="003258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B18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73347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73347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E74C2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5846"/>
    <w:pPr>
      <w:spacing w:after="160" w:line="254" w:lineRule="auto"/>
      <w:ind w:left="720"/>
      <w:contextualSpacing/>
    </w:pPr>
  </w:style>
  <w:style w:type="character" w:styleId="a4">
    <w:name w:val="Hyperlink"/>
    <w:basedOn w:val="a0"/>
    <w:uiPriority w:val="99"/>
    <w:unhideWhenUsed/>
    <w:rsid w:val="00325846"/>
    <w:rPr>
      <w:color w:val="0000FF"/>
      <w:u w:val="single"/>
    </w:rPr>
  </w:style>
  <w:style w:type="character" w:styleId="a5">
    <w:name w:val="Strong"/>
    <w:aliases w:val="Диплом"/>
    <w:basedOn w:val="a0"/>
    <w:uiPriority w:val="22"/>
    <w:qFormat/>
    <w:rsid w:val="00325846"/>
    <w:rPr>
      <w:rFonts w:ascii="Times New Roman" w:hAnsi="Times New Roman" w:cs="Times New Roman" w:hint="default"/>
      <w:b w:val="0"/>
      <w:bCs w:val="0"/>
      <w:sz w:val="28"/>
    </w:rPr>
  </w:style>
  <w:style w:type="paragraph" w:styleId="11">
    <w:name w:val="toc 1"/>
    <w:basedOn w:val="a"/>
    <w:next w:val="a"/>
    <w:autoRedefine/>
    <w:uiPriority w:val="39"/>
    <w:unhideWhenUsed/>
    <w:rsid w:val="00E87378"/>
    <w:pPr>
      <w:tabs>
        <w:tab w:val="right" w:leader="dot" w:pos="9628"/>
      </w:tabs>
      <w:spacing w:after="0" w:line="360" w:lineRule="auto"/>
    </w:pPr>
    <w:rPr>
      <w:rFonts w:ascii="Times New Roman" w:hAnsi="Times New Roman" w:cs="Times New Roman"/>
      <w:b/>
    </w:rPr>
  </w:style>
  <w:style w:type="character" w:customStyle="1" w:styleId="10">
    <w:name w:val="Заголовок 1 Знак"/>
    <w:basedOn w:val="a0"/>
    <w:link w:val="1"/>
    <w:uiPriority w:val="9"/>
    <w:rsid w:val="00325846"/>
    <w:rPr>
      <w:rFonts w:asciiTheme="majorHAnsi" w:eastAsiaTheme="majorEastAsia" w:hAnsiTheme="majorHAnsi" w:cstheme="majorBidi"/>
      <w:color w:val="2E74B5" w:themeColor="accent1" w:themeShade="BF"/>
      <w:sz w:val="32"/>
      <w:szCs w:val="32"/>
    </w:rPr>
  </w:style>
  <w:style w:type="paragraph" w:styleId="a6">
    <w:name w:val="TOC Heading"/>
    <w:basedOn w:val="1"/>
    <w:next w:val="a"/>
    <w:uiPriority w:val="39"/>
    <w:unhideWhenUsed/>
    <w:qFormat/>
    <w:rsid w:val="00325846"/>
    <w:pPr>
      <w:spacing w:line="254" w:lineRule="auto"/>
      <w:outlineLvl w:val="9"/>
    </w:pPr>
    <w:rPr>
      <w:lang w:eastAsia="ru-RU"/>
    </w:rPr>
  </w:style>
  <w:style w:type="character" w:styleId="a7">
    <w:name w:val="FollowedHyperlink"/>
    <w:basedOn w:val="a0"/>
    <w:uiPriority w:val="99"/>
    <w:semiHidden/>
    <w:unhideWhenUsed/>
    <w:rsid w:val="00325846"/>
    <w:rPr>
      <w:color w:val="954F72" w:themeColor="followedHyperlink"/>
      <w:u w:val="single"/>
    </w:rPr>
  </w:style>
  <w:style w:type="paragraph" w:styleId="a8">
    <w:name w:val="footnote text"/>
    <w:basedOn w:val="a"/>
    <w:link w:val="a9"/>
    <w:uiPriority w:val="99"/>
    <w:unhideWhenUsed/>
    <w:rsid w:val="00733476"/>
    <w:pPr>
      <w:spacing w:after="0" w:line="240" w:lineRule="auto"/>
    </w:pPr>
    <w:rPr>
      <w:sz w:val="20"/>
      <w:szCs w:val="20"/>
    </w:rPr>
  </w:style>
  <w:style w:type="character" w:customStyle="1" w:styleId="a9">
    <w:name w:val="Текст сноски Знак"/>
    <w:basedOn w:val="a0"/>
    <w:link w:val="a8"/>
    <w:uiPriority w:val="99"/>
    <w:rsid w:val="00733476"/>
    <w:rPr>
      <w:sz w:val="20"/>
      <w:szCs w:val="20"/>
    </w:rPr>
  </w:style>
  <w:style w:type="character" w:styleId="aa">
    <w:name w:val="footnote reference"/>
    <w:basedOn w:val="a0"/>
    <w:semiHidden/>
    <w:unhideWhenUsed/>
    <w:rsid w:val="00733476"/>
    <w:rPr>
      <w:vertAlign w:val="superscript"/>
    </w:rPr>
  </w:style>
  <w:style w:type="character" w:customStyle="1" w:styleId="30">
    <w:name w:val="Заголовок 3 Знак"/>
    <w:basedOn w:val="a0"/>
    <w:link w:val="3"/>
    <w:uiPriority w:val="9"/>
    <w:semiHidden/>
    <w:rsid w:val="00733476"/>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733476"/>
    <w:rPr>
      <w:rFonts w:asciiTheme="majorHAnsi" w:eastAsiaTheme="majorEastAsia" w:hAnsiTheme="majorHAnsi" w:cstheme="majorBidi"/>
      <w:i/>
      <w:iCs/>
      <w:color w:val="2E74B5" w:themeColor="accent1" w:themeShade="BF"/>
    </w:rPr>
  </w:style>
  <w:style w:type="paragraph" w:customStyle="1" w:styleId="ConsPlusNormal">
    <w:name w:val="ConsPlusNormal"/>
    <w:rsid w:val="0038124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20">
    <w:name w:val="Заголовок 2 Знак"/>
    <w:basedOn w:val="a0"/>
    <w:link w:val="2"/>
    <w:uiPriority w:val="9"/>
    <w:rsid w:val="004B1843"/>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semiHidden/>
    <w:unhideWhenUsed/>
    <w:rsid w:val="00AD73BF"/>
    <w:pPr>
      <w:spacing w:after="100"/>
      <w:ind w:left="220"/>
    </w:pPr>
  </w:style>
  <w:style w:type="paragraph" w:styleId="ab">
    <w:name w:val="Normal (Web)"/>
    <w:basedOn w:val="a"/>
    <w:uiPriority w:val="99"/>
    <w:unhideWhenUsed/>
    <w:rsid w:val="00E873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6370D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370D3"/>
  </w:style>
  <w:style w:type="paragraph" w:styleId="ae">
    <w:name w:val="footer"/>
    <w:basedOn w:val="a"/>
    <w:link w:val="af"/>
    <w:uiPriority w:val="99"/>
    <w:unhideWhenUsed/>
    <w:rsid w:val="006370D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370D3"/>
  </w:style>
  <w:style w:type="paragraph" w:customStyle="1" w:styleId="p20">
    <w:name w:val="p20"/>
    <w:basedOn w:val="a"/>
    <w:rsid w:val="00D603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D603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
    <w:name w:val="ft4"/>
    <w:basedOn w:val="a0"/>
    <w:rsid w:val="00D6038D"/>
  </w:style>
  <w:style w:type="paragraph" w:customStyle="1" w:styleId="p18">
    <w:name w:val="p18"/>
    <w:basedOn w:val="a"/>
    <w:rsid w:val="008157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4">
    <w:name w:val="p114"/>
    <w:basedOn w:val="a"/>
    <w:rsid w:val="008157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
    <w:name w:val="ft2"/>
    <w:basedOn w:val="a0"/>
    <w:rsid w:val="0081578A"/>
  </w:style>
  <w:style w:type="character" w:customStyle="1" w:styleId="ft51">
    <w:name w:val="ft51"/>
    <w:basedOn w:val="a0"/>
    <w:rsid w:val="0081578A"/>
  </w:style>
  <w:style w:type="paragraph" w:customStyle="1" w:styleId="p19">
    <w:name w:val="p19"/>
    <w:basedOn w:val="a"/>
    <w:rsid w:val="008157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CE2A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annotation reference"/>
    <w:basedOn w:val="a0"/>
    <w:uiPriority w:val="99"/>
    <w:semiHidden/>
    <w:unhideWhenUsed/>
    <w:rsid w:val="00B903B7"/>
    <w:rPr>
      <w:sz w:val="16"/>
      <w:szCs w:val="16"/>
    </w:rPr>
  </w:style>
  <w:style w:type="paragraph" w:styleId="af1">
    <w:name w:val="annotation text"/>
    <w:basedOn w:val="a"/>
    <w:link w:val="af2"/>
    <w:uiPriority w:val="99"/>
    <w:semiHidden/>
    <w:unhideWhenUsed/>
    <w:rsid w:val="00B903B7"/>
    <w:pPr>
      <w:spacing w:line="240" w:lineRule="auto"/>
    </w:pPr>
    <w:rPr>
      <w:sz w:val="20"/>
      <w:szCs w:val="20"/>
    </w:rPr>
  </w:style>
  <w:style w:type="character" w:customStyle="1" w:styleId="af2">
    <w:name w:val="Текст примечания Знак"/>
    <w:basedOn w:val="a0"/>
    <w:link w:val="af1"/>
    <w:uiPriority w:val="99"/>
    <w:semiHidden/>
    <w:rsid w:val="00B903B7"/>
    <w:rPr>
      <w:sz w:val="20"/>
      <w:szCs w:val="20"/>
    </w:rPr>
  </w:style>
  <w:style w:type="paragraph" w:styleId="af3">
    <w:name w:val="annotation subject"/>
    <w:basedOn w:val="af1"/>
    <w:next w:val="af1"/>
    <w:link w:val="af4"/>
    <w:uiPriority w:val="99"/>
    <w:semiHidden/>
    <w:unhideWhenUsed/>
    <w:rsid w:val="00B903B7"/>
    <w:rPr>
      <w:b/>
      <w:bCs/>
    </w:rPr>
  </w:style>
  <w:style w:type="character" w:customStyle="1" w:styleId="af4">
    <w:name w:val="Тема примечания Знак"/>
    <w:basedOn w:val="af2"/>
    <w:link w:val="af3"/>
    <w:uiPriority w:val="99"/>
    <w:semiHidden/>
    <w:rsid w:val="00B903B7"/>
    <w:rPr>
      <w:b/>
      <w:bCs/>
      <w:sz w:val="20"/>
      <w:szCs w:val="20"/>
    </w:rPr>
  </w:style>
  <w:style w:type="paragraph" w:styleId="af5">
    <w:name w:val="Balloon Text"/>
    <w:basedOn w:val="a"/>
    <w:link w:val="af6"/>
    <w:uiPriority w:val="99"/>
    <w:semiHidden/>
    <w:unhideWhenUsed/>
    <w:rsid w:val="00B903B7"/>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B903B7"/>
    <w:rPr>
      <w:rFonts w:ascii="Segoe UI" w:hAnsi="Segoe UI" w:cs="Segoe UI"/>
      <w:sz w:val="18"/>
      <w:szCs w:val="18"/>
    </w:rPr>
  </w:style>
  <w:style w:type="paragraph" w:customStyle="1" w:styleId="p15">
    <w:name w:val="p15"/>
    <w:basedOn w:val="a"/>
    <w:rsid w:val="00CE77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0">
    <w:name w:val="ft20"/>
    <w:basedOn w:val="a0"/>
    <w:rsid w:val="00CE779D"/>
  </w:style>
  <w:style w:type="paragraph" w:customStyle="1" w:styleId="p28">
    <w:name w:val="p28"/>
    <w:basedOn w:val="a"/>
    <w:rsid w:val="00CE77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E74C23"/>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8812">
      <w:bodyDiv w:val="1"/>
      <w:marLeft w:val="0"/>
      <w:marRight w:val="0"/>
      <w:marTop w:val="0"/>
      <w:marBottom w:val="0"/>
      <w:divBdr>
        <w:top w:val="none" w:sz="0" w:space="0" w:color="auto"/>
        <w:left w:val="none" w:sz="0" w:space="0" w:color="auto"/>
        <w:bottom w:val="none" w:sz="0" w:space="0" w:color="auto"/>
        <w:right w:val="none" w:sz="0" w:space="0" w:color="auto"/>
      </w:divBdr>
    </w:div>
    <w:div w:id="21442963">
      <w:bodyDiv w:val="1"/>
      <w:marLeft w:val="0"/>
      <w:marRight w:val="0"/>
      <w:marTop w:val="0"/>
      <w:marBottom w:val="0"/>
      <w:divBdr>
        <w:top w:val="none" w:sz="0" w:space="0" w:color="auto"/>
        <w:left w:val="none" w:sz="0" w:space="0" w:color="auto"/>
        <w:bottom w:val="none" w:sz="0" w:space="0" w:color="auto"/>
        <w:right w:val="none" w:sz="0" w:space="0" w:color="auto"/>
      </w:divBdr>
    </w:div>
    <w:div w:id="22216717">
      <w:bodyDiv w:val="1"/>
      <w:marLeft w:val="0"/>
      <w:marRight w:val="0"/>
      <w:marTop w:val="0"/>
      <w:marBottom w:val="0"/>
      <w:divBdr>
        <w:top w:val="none" w:sz="0" w:space="0" w:color="auto"/>
        <w:left w:val="none" w:sz="0" w:space="0" w:color="auto"/>
        <w:bottom w:val="none" w:sz="0" w:space="0" w:color="auto"/>
        <w:right w:val="none" w:sz="0" w:space="0" w:color="auto"/>
      </w:divBdr>
      <w:divsChild>
        <w:div w:id="1284460262">
          <w:marLeft w:val="0"/>
          <w:marRight w:val="0"/>
          <w:marTop w:val="0"/>
          <w:marBottom w:val="0"/>
          <w:divBdr>
            <w:top w:val="single" w:sz="2" w:space="0" w:color="auto"/>
            <w:left w:val="single" w:sz="2" w:space="0" w:color="auto"/>
            <w:bottom w:val="single" w:sz="2" w:space="0" w:color="auto"/>
            <w:right w:val="single" w:sz="2" w:space="0" w:color="auto"/>
          </w:divBdr>
          <w:divsChild>
            <w:div w:id="404911197">
              <w:marLeft w:val="0"/>
              <w:marRight w:val="-300"/>
              <w:marTop w:val="0"/>
              <w:marBottom w:val="0"/>
              <w:divBdr>
                <w:top w:val="single" w:sz="2" w:space="0" w:color="auto"/>
                <w:left w:val="single" w:sz="2" w:space="0" w:color="auto"/>
                <w:bottom w:val="single" w:sz="2" w:space="0" w:color="auto"/>
                <w:right w:val="single" w:sz="2" w:space="0" w:color="auto"/>
              </w:divBdr>
            </w:div>
          </w:divsChild>
        </w:div>
        <w:div w:id="12803859">
          <w:marLeft w:val="0"/>
          <w:marRight w:val="0"/>
          <w:marTop w:val="0"/>
          <w:marBottom w:val="0"/>
          <w:divBdr>
            <w:top w:val="single" w:sz="6" w:space="0" w:color="C6CDD5"/>
            <w:left w:val="single" w:sz="6" w:space="0" w:color="C6CDD5"/>
            <w:bottom w:val="single" w:sz="6" w:space="0" w:color="C6CDD5"/>
            <w:right w:val="single" w:sz="6" w:space="0" w:color="C6CDD5"/>
          </w:divBdr>
          <w:divsChild>
            <w:div w:id="207955307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4332434">
      <w:bodyDiv w:val="1"/>
      <w:marLeft w:val="0"/>
      <w:marRight w:val="0"/>
      <w:marTop w:val="0"/>
      <w:marBottom w:val="0"/>
      <w:divBdr>
        <w:top w:val="none" w:sz="0" w:space="0" w:color="auto"/>
        <w:left w:val="none" w:sz="0" w:space="0" w:color="auto"/>
        <w:bottom w:val="none" w:sz="0" w:space="0" w:color="auto"/>
        <w:right w:val="none" w:sz="0" w:space="0" w:color="auto"/>
      </w:divBdr>
    </w:div>
    <w:div w:id="47414243">
      <w:bodyDiv w:val="1"/>
      <w:marLeft w:val="0"/>
      <w:marRight w:val="0"/>
      <w:marTop w:val="0"/>
      <w:marBottom w:val="0"/>
      <w:divBdr>
        <w:top w:val="none" w:sz="0" w:space="0" w:color="auto"/>
        <w:left w:val="none" w:sz="0" w:space="0" w:color="auto"/>
        <w:bottom w:val="none" w:sz="0" w:space="0" w:color="auto"/>
        <w:right w:val="none" w:sz="0" w:space="0" w:color="auto"/>
      </w:divBdr>
    </w:div>
    <w:div w:id="51730903">
      <w:bodyDiv w:val="1"/>
      <w:marLeft w:val="0"/>
      <w:marRight w:val="0"/>
      <w:marTop w:val="0"/>
      <w:marBottom w:val="0"/>
      <w:divBdr>
        <w:top w:val="none" w:sz="0" w:space="0" w:color="auto"/>
        <w:left w:val="none" w:sz="0" w:space="0" w:color="auto"/>
        <w:bottom w:val="none" w:sz="0" w:space="0" w:color="auto"/>
        <w:right w:val="none" w:sz="0" w:space="0" w:color="auto"/>
      </w:divBdr>
    </w:div>
    <w:div w:id="74085104">
      <w:bodyDiv w:val="1"/>
      <w:marLeft w:val="0"/>
      <w:marRight w:val="0"/>
      <w:marTop w:val="0"/>
      <w:marBottom w:val="0"/>
      <w:divBdr>
        <w:top w:val="none" w:sz="0" w:space="0" w:color="auto"/>
        <w:left w:val="none" w:sz="0" w:space="0" w:color="auto"/>
        <w:bottom w:val="none" w:sz="0" w:space="0" w:color="auto"/>
        <w:right w:val="none" w:sz="0" w:space="0" w:color="auto"/>
      </w:divBdr>
    </w:div>
    <w:div w:id="77099477">
      <w:bodyDiv w:val="1"/>
      <w:marLeft w:val="0"/>
      <w:marRight w:val="0"/>
      <w:marTop w:val="0"/>
      <w:marBottom w:val="0"/>
      <w:divBdr>
        <w:top w:val="none" w:sz="0" w:space="0" w:color="auto"/>
        <w:left w:val="none" w:sz="0" w:space="0" w:color="auto"/>
        <w:bottom w:val="none" w:sz="0" w:space="0" w:color="auto"/>
        <w:right w:val="none" w:sz="0" w:space="0" w:color="auto"/>
      </w:divBdr>
    </w:div>
    <w:div w:id="84033685">
      <w:bodyDiv w:val="1"/>
      <w:marLeft w:val="0"/>
      <w:marRight w:val="0"/>
      <w:marTop w:val="0"/>
      <w:marBottom w:val="0"/>
      <w:divBdr>
        <w:top w:val="none" w:sz="0" w:space="0" w:color="auto"/>
        <w:left w:val="none" w:sz="0" w:space="0" w:color="auto"/>
        <w:bottom w:val="none" w:sz="0" w:space="0" w:color="auto"/>
        <w:right w:val="none" w:sz="0" w:space="0" w:color="auto"/>
      </w:divBdr>
    </w:div>
    <w:div w:id="86267865">
      <w:bodyDiv w:val="1"/>
      <w:marLeft w:val="0"/>
      <w:marRight w:val="0"/>
      <w:marTop w:val="0"/>
      <w:marBottom w:val="0"/>
      <w:divBdr>
        <w:top w:val="none" w:sz="0" w:space="0" w:color="auto"/>
        <w:left w:val="none" w:sz="0" w:space="0" w:color="auto"/>
        <w:bottom w:val="none" w:sz="0" w:space="0" w:color="auto"/>
        <w:right w:val="none" w:sz="0" w:space="0" w:color="auto"/>
      </w:divBdr>
    </w:div>
    <w:div w:id="103698313">
      <w:bodyDiv w:val="1"/>
      <w:marLeft w:val="0"/>
      <w:marRight w:val="0"/>
      <w:marTop w:val="0"/>
      <w:marBottom w:val="0"/>
      <w:divBdr>
        <w:top w:val="none" w:sz="0" w:space="0" w:color="auto"/>
        <w:left w:val="none" w:sz="0" w:space="0" w:color="auto"/>
        <w:bottom w:val="none" w:sz="0" w:space="0" w:color="auto"/>
        <w:right w:val="none" w:sz="0" w:space="0" w:color="auto"/>
      </w:divBdr>
    </w:div>
    <w:div w:id="114058619">
      <w:bodyDiv w:val="1"/>
      <w:marLeft w:val="0"/>
      <w:marRight w:val="0"/>
      <w:marTop w:val="0"/>
      <w:marBottom w:val="0"/>
      <w:divBdr>
        <w:top w:val="none" w:sz="0" w:space="0" w:color="auto"/>
        <w:left w:val="none" w:sz="0" w:space="0" w:color="auto"/>
        <w:bottom w:val="none" w:sz="0" w:space="0" w:color="auto"/>
        <w:right w:val="none" w:sz="0" w:space="0" w:color="auto"/>
      </w:divBdr>
    </w:div>
    <w:div w:id="121388630">
      <w:bodyDiv w:val="1"/>
      <w:marLeft w:val="0"/>
      <w:marRight w:val="0"/>
      <w:marTop w:val="0"/>
      <w:marBottom w:val="0"/>
      <w:divBdr>
        <w:top w:val="none" w:sz="0" w:space="0" w:color="auto"/>
        <w:left w:val="none" w:sz="0" w:space="0" w:color="auto"/>
        <w:bottom w:val="none" w:sz="0" w:space="0" w:color="auto"/>
        <w:right w:val="none" w:sz="0" w:space="0" w:color="auto"/>
      </w:divBdr>
    </w:div>
    <w:div w:id="125052733">
      <w:bodyDiv w:val="1"/>
      <w:marLeft w:val="0"/>
      <w:marRight w:val="0"/>
      <w:marTop w:val="0"/>
      <w:marBottom w:val="0"/>
      <w:divBdr>
        <w:top w:val="none" w:sz="0" w:space="0" w:color="auto"/>
        <w:left w:val="none" w:sz="0" w:space="0" w:color="auto"/>
        <w:bottom w:val="none" w:sz="0" w:space="0" w:color="auto"/>
        <w:right w:val="none" w:sz="0" w:space="0" w:color="auto"/>
      </w:divBdr>
    </w:div>
    <w:div w:id="136534866">
      <w:bodyDiv w:val="1"/>
      <w:marLeft w:val="0"/>
      <w:marRight w:val="0"/>
      <w:marTop w:val="0"/>
      <w:marBottom w:val="0"/>
      <w:divBdr>
        <w:top w:val="none" w:sz="0" w:space="0" w:color="auto"/>
        <w:left w:val="none" w:sz="0" w:space="0" w:color="auto"/>
        <w:bottom w:val="none" w:sz="0" w:space="0" w:color="auto"/>
        <w:right w:val="none" w:sz="0" w:space="0" w:color="auto"/>
      </w:divBdr>
    </w:div>
    <w:div w:id="163397472">
      <w:bodyDiv w:val="1"/>
      <w:marLeft w:val="0"/>
      <w:marRight w:val="0"/>
      <w:marTop w:val="0"/>
      <w:marBottom w:val="0"/>
      <w:divBdr>
        <w:top w:val="none" w:sz="0" w:space="0" w:color="auto"/>
        <w:left w:val="none" w:sz="0" w:space="0" w:color="auto"/>
        <w:bottom w:val="none" w:sz="0" w:space="0" w:color="auto"/>
        <w:right w:val="none" w:sz="0" w:space="0" w:color="auto"/>
      </w:divBdr>
      <w:divsChild>
        <w:div w:id="100608970">
          <w:marLeft w:val="0"/>
          <w:marRight w:val="0"/>
          <w:marTop w:val="0"/>
          <w:marBottom w:val="0"/>
          <w:divBdr>
            <w:top w:val="none" w:sz="0" w:space="0" w:color="auto"/>
            <w:left w:val="none" w:sz="0" w:space="0" w:color="auto"/>
            <w:bottom w:val="none" w:sz="0" w:space="0" w:color="auto"/>
            <w:right w:val="none" w:sz="0" w:space="0" w:color="auto"/>
          </w:divBdr>
          <w:divsChild>
            <w:div w:id="98919715">
              <w:marLeft w:val="0"/>
              <w:marRight w:val="0"/>
              <w:marTop w:val="0"/>
              <w:marBottom w:val="0"/>
              <w:divBdr>
                <w:top w:val="none" w:sz="0" w:space="0" w:color="auto"/>
                <w:left w:val="none" w:sz="0" w:space="0" w:color="auto"/>
                <w:bottom w:val="none" w:sz="0" w:space="0" w:color="auto"/>
                <w:right w:val="none" w:sz="0" w:space="0" w:color="auto"/>
              </w:divBdr>
            </w:div>
          </w:divsChild>
        </w:div>
        <w:div w:id="239102823">
          <w:marLeft w:val="0"/>
          <w:marRight w:val="0"/>
          <w:marTop w:val="0"/>
          <w:marBottom w:val="600"/>
          <w:divBdr>
            <w:top w:val="none" w:sz="0" w:space="0" w:color="auto"/>
            <w:left w:val="none" w:sz="0" w:space="0" w:color="auto"/>
            <w:bottom w:val="none" w:sz="0" w:space="0" w:color="auto"/>
            <w:right w:val="none" w:sz="0" w:space="0" w:color="auto"/>
          </w:divBdr>
        </w:div>
      </w:divsChild>
    </w:div>
    <w:div w:id="165946449">
      <w:bodyDiv w:val="1"/>
      <w:marLeft w:val="0"/>
      <w:marRight w:val="0"/>
      <w:marTop w:val="0"/>
      <w:marBottom w:val="0"/>
      <w:divBdr>
        <w:top w:val="none" w:sz="0" w:space="0" w:color="auto"/>
        <w:left w:val="none" w:sz="0" w:space="0" w:color="auto"/>
        <w:bottom w:val="none" w:sz="0" w:space="0" w:color="auto"/>
        <w:right w:val="none" w:sz="0" w:space="0" w:color="auto"/>
      </w:divBdr>
    </w:div>
    <w:div w:id="216665663">
      <w:bodyDiv w:val="1"/>
      <w:marLeft w:val="0"/>
      <w:marRight w:val="0"/>
      <w:marTop w:val="0"/>
      <w:marBottom w:val="0"/>
      <w:divBdr>
        <w:top w:val="none" w:sz="0" w:space="0" w:color="auto"/>
        <w:left w:val="none" w:sz="0" w:space="0" w:color="auto"/>
        <w:bottom w:val="none" w:sz="0" w:space="0" w:color="auto"/>
        <w:right w:val="none" w:sz="0" w:space="0" w:color="auto"/>
      </w:divBdr>
    </w:div>
    <w:div w:id="220796609">
      <w:bodyDiv w:val="1"/>
      <w:marLeft w:val="0"/>
      <w:marRight w:val="0"/>
      <w:marTop w:val="0"/>
      <w:marBottom w:val="0"/>
      <w:divBdr>
        <w:top w:val="none" w:sz="0" w:space="0" w:color="auto"/>
        <w:left w:val="none" w:sz="0" w:space="0" w:color="auto"/>
        <w:bottom w:val="none" w:sz="0" w:space="0" w:color="auto"/>
        <w:right w:val="none" w:sz="0" w:space="0" w:color="auto"/>
      </w:divBdr>
    </w:div>
    <w:div w:id="231740628">
      <w:bodyDiv w:val="1"/>
      <w:marLeft w:val="0"/>
      <w:marRight w:val="0"/>
      <w:marTop w:val="0"/>
      <w:marBottom w:val="0"/>
      <w:divBdr>
        <w:top w:val="none" w:sz="0" w:space="0" w:color="auto"/>
        <w:left w:val="none" w:sz="0" w:space="0" w:color="auto"/>
        <w:bottom w:val="none" w:sz="0" w:space="0" w:color="auto"/>
        <w:right w:val="none" w:sz="0" w:space="0" w:color="auto"/>
      </w:divBdr>
    </w:div>
    <w:div w:id="237253291">
      <w:bodyDiv w:val="1"/>
      <w:marLeft w:val="0"/>
      <w:marRight w:val="0"/>
      <w:marTop w:val="0"/>
      <w:marBottom w:val="0"/>
      <w:divBdr>
        <w:top w:val="none" w:sz="0" w:space="0" w:color="auto"/>
        <w:left w:val="none" w:sz="0" w:space="0" w:color="auto"/>
        <w:bottom w:val="none" w:sz="0" w:space="0" w:color="auto"/>
        <w:right w:val="none" w:sz="0" w:space="0" w:color="auto"/>
      </w:divBdr>
    </w:div>
    <w:div w:id="241181830">
      <w:bodyDiv w:val="1"/>
      <w:marLeft w:val="0"/>
      <w:marRight w:val="0"/>
      <w:marTop w:val="0"/>
      <w:marBottom w:val="0"/>
      <w:divBdr>
        <w:top w:val="none" w:sz="0" w:space="0" w:color="auto"/>
        <w:left w:val="none" w:sz="0" w:space="0" w:color="auto"/>
        <w:bottom w:val="none" w:sz="0" w:space="0" w:color="auto"/>
        <w:right w:val="none" w:sz="0" w:space="0" w:color="auto"/>
      </w:divBdr>
    </w:div>
    <w:div w:id="263660099">
      <w:bodyDiv w:val="1"/>
      <w:marLeft w:val="0"/>
      <w:marRight w:val="0"/>
      <w:marTop w:val="0"/>
      <w:marBottom w:val="0"/>
      <w:divBdr>
        <w:top w:val="none" w:sz="0" w:space="0" w:color="auto"/>
        <w:left w:val="none" w:sz="0" w:space="0" w:color="auto"/>
        <w:bottom w:val="none" w:sz="0" w:space="0" w:color="auto"/>
        <w:right w:val="none" w:sz="0" w:space="0" w:color="auto"/>
      </w:divBdr>
    </w:div>
    <w:div w:id="268658884">
      <w:bodyDiv w:val="1"/>
      <w:marLeft w:val="0"/>
      <w:marRight w:val="0"/>
      <w:marTop w:val="0"/>
      <w:marBottom w:val="0"/>
      <w:divBdr>
        <w:top w:val="none" w:sz="0" w:space="0" w:color="auto"/>
        <w:left w:val="none" w:sz="0" w:space="0" w:color="auto"/>
        <w:bottom w:val="none" w:sz="0" w:space="0" w:color="auto"/>
        <w:right w:val="none" w:sz="0" w:space="0" w:color="auto"/>
      </w:divBdr>
      <w:divsChild>
        <w:div w:id="814104665">
          <w:marLeft w:val="0"/>
          <w:marRight w:val="0"/>
          <w:marTop w:val="0"/>
          <w:marBottom w:val="240"/>
          <w:divBdr>
            <w:top w:val="none" w:sz="0" w:space="0" w:color="auto"/>
            <w:left w:val="none" w:sz="0" w:space="0" w:color="auto"/>
            <w:bottom w:val="none" w:sz="0" w:space="0" w:color="auto"/>
            <w:right w:val="none" w:sz="0" w:space="0" w:color="auto"/>
          </w:divBdr>
        </w:div>
      </w:divsChild>
    </w:div>
    <w:div w:id="282426081">
      <w:bodyDiv w:val="1"/>
      <w:marLeft w:val="0"/>
      <w:marRight w:val="0"/>
      <w:marTop w:val="0"/>
      <w:marBottom w:val="0"/>
      <w:divBdr>
        <w:top w:val="none" w:sz="0" w:space="0" w:color="auto"/>
        <w:left w:val="none" w:sz="0" w:space="0" w:color="auto"/>
        <w:bottom w:val="none" w:sz="0" w:space="0" w:color="auto"/>
        <w:right w:val="none" w:sz="0" w:space="0" w:color="auto"/>
      </w:divBdr>
    </w:div>
    <w:div w:id="284165233">
      <w:bodyDiv w:val="1"/>
      <w:marLeft w:val="0"/>
      <w:marRight w:val="0"/>
      <w:marTop w:val="0"/>
      <w:marBottom w:val="0"/>
      <w:divBdr>
        <w:top w:val="none" w:sz="0" w:space="0" w:color="auto"/>
        <w:left w:val="none" w:sz="0" w:space="0" w:color="auto"/>
        <w:bottom w:val="none" w:sz="0" w:space="0" w:color="auto"/>
        <w:right w:val="none" w:sz="0" w:space="0" w:color="auto"/>
      </w:divBdr>
    </w:div>
    <w:div w:id="285889492">
      <w:bodyDiv w:val="1"/>
      <w:marLeft w:val="0"/>
      <w:marRight w:val="0"/>
      <w:marTop w:val="0"/>
      <w:marBottom w:val="0"/>
      <w:divBdr>
        <w:top w:val="none" w:sz="0" w:space="0" w:color="auto"/>
        <w:left w:val="none" w:sz="0" w:space="0" w:color="auto"/>
        <w:bottom w:val="none" w:sz="0" w:space="0" w:color="auto"/>
        <w:right w:val="none" w:sz="0" w:space="0" w:color="auto"/>
      </w:divBdr>
    </w:div>
    <w:div w:id="295255369">
      <w:bodyDiv w:val="1"/>
      <w:marLeft w:val="0"/>
      <w:marRight w:val="0"/>
      <w:marTop w:val="0"/>
      <w:marBottom w:val="0"/>
      <w:divBdr>
        <w:top w:val="none" w:sz="0" w:space="0" w:color="auto"/>
        <w:left w:val="none" w:sz="0" w:space="0" w:color="auto"/>
        <w:bottom w:val="none" w:sz="0" w:space="0" w:color="auto"/>
        <w:right w:val="none" w:sz="0" w:space="0" w:color="auto"/>
      </w:divBdr>
    </w:div>
    <w:div w:id="296835815">
      <w:bodyDiv w:val="1"/>
      <w:marLeft w:val="0"/>
      <w:marRight w:val="0"/>
      <w:marTop w:val="0"/>
      <w:marBottom w:val="0"/>
      <w:divBdr>
        <w:top w:val="none" w:sz="0" w:space="0" w:color="auto"/>
        <w:left w:val="none" w:sz="0" w:space="0" w:color="auto"/>
        <w:bottom w:val="none" w:sz="0" w:space="0" w:color="auto"/>
        <w:right w:val="none" w:sz="0" w:space="0" w:color="auto"/>
      </w:divBdr>
    </w:div>
    <w:div w:id="305162350">
      <w:bodyDiv w:val="1"/>
      <w:marLeft w:val="0"/>
      <w:marRight w:val="0"/>
      <w:marTop w:val="0"/>
      <w:marBottom w:val="0"/>
      <w:divBdr>
        <w:top w:val="none" w:sz="0" w:space="0" w:color="auto"/>
        <w:left w:val="none" w:sz="0" w:space="0" w:color="auto"/>
        <w:bottom w:val="none" w:sz="0" w:space="0" w:color="auto"/>
        <w:right w:val="none" w:sz="0" w:space="0" w:color="auto"/>
      </w:divBdr>
    </w:div>
    <w:div w:id="327634674">
      <w:bodyDiv w:val="1"/>
      <w:marLeft w:val="0"/>
      <w:marRight w:val="0"/>
      <w:marTop w:val="0"/>
      <w:marBottom w:val="0"/>
      <w:divBdr>
        <w:top w:val="none" w:sz="0" w:space="0" w:color="auto"/>
        <w:left w:val="none" w:sz="0" w:space="0" w:color="auto"/>
        <w:bottom w:val="none" w:sz="0" w:space="0" w:color="auto"/>
        <w:right w:val="none" w:sz="0" w:space="0" w:color="auto"/>
      </w:divBdr>
    </w:div>
    <w:div w:id="341130421">
      <w:bodyDiv w:val="1"/>
      <w:marLeft w:val="0"/>
      <w:marRight w:val="0"/>
      <w:marTop w:val="0"/>
      <w:marBottom w:val="0"/>
      <w:divBdr>
        <w:top w:val="none" w:sz="0" w:space="0" w:color="auto"/>
        <w:left w:val="none" w:sz="0" w:space="0" w:color="auto"/>
        <w:bottom w:val="none" w:sz="0" w:space="0" w:color="auto"/>
        <w:right w:val="none" w:sz="0" w:space="0" w:color="auto"/>
      </w:divBdr>
    </w:div>
    <w:div w:id="342977734">
      <w:bodyDiv w:val="1"/>
      <w:marLeft w:val="0"/>
      <w:marRight w:val="0"/>
      <w:marTop w:val="0"/>
      <w:marBottom w:val="0"/>
      <w:divBdr>
        <w:top w:val="none" w:sz="0" w:space="0" w:color="auto"/>
        <w:left w:val="none" w:sz="0" w:space="0" w:color="auto"/>
        <w:bottom w:val="none" w:sz="0" w:space="0" w:color="auto"/>
        <w:right w:val="none" w:sz="0" w:space="0" w:color="auto"/>
      </w:divBdr>
    </w:div>
    <w:div w:id="364331865">
      <w:bodyDiv w:val="1"/>
      <w:marLeft w:val="0"/>
      <w:marRight w:val="0"/>
      <w:marTop w:val="0"/>
      <w:marBottom w:val="0"/>
      <w:divBdr>
        <w:top w:val="none" w:sz="0" w:space="0" w:color="auto"/>
        <w:left w:val="none" w:sz="0" w:space="0" w:color="auto"/>
        <w:bottom w:val="none" w:sz="0" w:space="0" w:color="auto"/>
        <w:right w:val="none" w:sz="0" w:space="0" w:color="auto"/>
      </w:divBdr>
    </w:div>
    <w:div w:id="395276120">
      <w:bodyDiv w:val="1"/>
      <w:marLeft w:val="0"/>
      <w:marRight w:val="0"/>
      <w:marTop w:val="0"/>
      <w:marBottom w:val="0"/>
      <w:divBdr>
        <w:top w:val="none" w:sz="0" w:space="0" w:color="auto"/>
        <w:left w:val="none" w:sz="0" w:space="0" w:color="auto"/>
        <w:bottom w:val="none" w:sz="0" w:space="0" w:color="auto"/>
        <w:right w:val="none" w:sz="0" w:space="0" w:color="auto"/>
      </w:divBdr>
    </w:div>
    <w:div w:id="409813268">
      <w:bodyDiv w:val="1"/>
      <w:marLeft w:val="0"/>
      <w:marRight w:val="0"/>
      <w:marTop w:val="0"/>
      <w:marBottom w:val="0"/>
      <w:divBdr>
        <w:top w:val="none" w:sz="0" w:space="0" w:color="auto"/>
        <w:left w:val="none" w:sz="0" w:space="0" w:color="auto"/>
        <w:bottom w:val="none" w:sz="0" w:space="0" w:color="auto"/>
        <w:right w:val="none" w:sz="0" w:space="0" w:color="auto"/>
      </w:divBdr>
    </w:div>
    <w:div w:id="412776315">
      <w:bodyDiv w:val="1"/>
      <w:marLeft w:val="0"/>
      <w:marRight w:val="0"/>
      <w:marTop w:val="0"/>
      <w:marBottom w:val="0"/>
      <w:divBdr>
        <w:top w:val="none" w:sz="0" w:space="0" w:color="auto"/>
        <w:left w:val="none" w:sz="0" w:space="0" w:color="auto"/>
        <w:bottom w:val="none" w:sz="0" w:space="0" w:color="auto"/>
        <w:right w:val="none" w:sz="0" w:space="0" w:color="auto"/>
      </w:divBdr>
    </w:div>
    <w:div w:id="448352351">
      <w:bodyDiv w:val="1"/>
      <w:marLeft w:val="0"/>
      <w:marRight w:val="0"/>
      <w:marTop w:val="0"/>
      <w:marBottom w:val="0"/>
      <w:divBdr>
        <w:top w:val="none" w:sz="0" w:space="0" w:color="auto"/>
        <w:left w:val="none" w:sz="0" w:space="0" w:color="auto"/>
        <w:bottom w:val="none" w:sz="0" w:space="0" w:color="auto"/>
        <w:right w:val="none" w:sz="0" w:space="0" w:color="auto"/>
      </w:divBdr>
    </w:div>
    <w:div w:id="464467754">
      <w:bodyDiv w:val="1"/>
      <w:marLeft w:val="0"/>
      <w:marRight w:val="0"/>
      <w:marTop w:val="0"/>
      <w:marBottom w:val="0"/>
      <w:divBdr>
        <w:top w:val="none" w:sz="0" w:space="0" w:color="auto"/>
        <w:left w:val="none" w:sz="0" w:space="0" w:color="auto"/>
        <w:bottom w:val="none" w:sz="0" w:space="0" w:color="auto"/>
        <w:right w:val="none" w:sz="0" w:space="0" w:color="auto"/>
      </w:divBdr>
    </w:div>
    <w:div w:id="464855791">
      <w:bodyDiv w:val="1"/>
      <w:marLeft w:val="0"/>
      <w:marRight w:val="0"/>
      <w:marTop w:val="0"/>
      <w:marBottom w:val="0"/>
      <w:divBdr>
        <w:top w:val="none" w:sz="0" w:space="0" w:color="auto"/>
        <w:left w:val="none" w:sz="0" w:space="0" w:color="auto"/>
        <w:bottom w:val="none" w:sz="0" w:space="0" w:color="auto"/>
        <w:right w:val="none" w:sz="0" w:space="0" w:color="auto"/>
      </w:divBdr>
    </w:div>
    <w:div w:id="488981272">
      <w:bodyDiv w:val="1"/>
      <w:marLeft w:val="0"/>
      <w:marRight w:val="0"/>
      <w:marTop w:val="0"/>
      <w:marBottom w:val="0"/>
      <w:divBdr>
        <w:top w:val="none" w:sz="0" w:space="0" w:color="auto"/>
        <w:left w:val="none" w:sz="0" w:space="0" w:color="auto"/>
        <w:bottom w:val="none" w:sz="0" w:space="0" w:color="auto"/>
        <w:right w:val="none" w:sz="0" w:space="0" w:color="auto"/>
      </w:divBdr>
    </w:div>
    <w:div w:id="502282937">
      <w:bodyDiv w:val="1"/>
      <w:marLeft w:val="0"/>
      <w:marRight w:val="0"/>
      <w:marTop w:val="0"/>
      <w:marBottom w:val="0"/>
      <w:divBdr>
        <w:top w:val="none" w:sz="0" w:space="0" w:color="auto"/>
        <w:left w:val="none" w:sz="0" w:space="0" w:color="auto"/>
        <w:bottom w:val="none" w:sz="0" w:space="0" w:color="auto"/>
        <w:right w:val="none" w:sz="0" w:space="0" w:color="auto"/>
      </w:divBdr>
    </w:div>
    <w:div w:id="516040861">
      <w:bodyDiv w:val="1"/>
      <w:marLeft w:val="0"/>
      <w:marRight w:val="0"/>
      <w:marTop w:val="0"/>
      <w:marBottom w:val="0"/>
      <w:divBdr>
        <w:top w:val="none" w:sz="0" w:space="0" w:color="auto"/>
        <w:left w:val="none" w:sz="0" w:space="0" w:color="auto"/>
        <w:bottom w:val="none" w:sz="0" w:space="0" w:color="auto"/>
        <w:right w:val="none" w:sz="0" w:space="0" w:color="auto"/>
      </w:divBdr>
    </w:div>
    <w:div w:id="521746083">
      <w:bodyDiv w:val="1"/>
      <w:marLeft w:val="0"/>
      <w:marRight w:val="0"/>
      <w:marTop w:val="0"/>
      <w:marBottom w:val="0"/>
      <w:divBdr>
        <w:top w:val="none" w:sz="0" w:space="0" w:color="auto"/>
        <w:left w:val="none" w:sz="0" w:space="0" w:color="auto"/>
        <w:bottom w:val="none" w:sz="0" w:space="0" w:color="auto"/>
        <w:right w:val="none" w:sz="0" w:space="0" w:color="auto"/>
      </w:divBdr>
    </w:div>
    <w:div w:id="540437614">
      <w:bodyDiv w:val="1"/>
      <w:marLeft w:val="0"/>
      <w:marRight w:val="0"/>
      <w:marTop w:val="0"/>
      <w:marBottom w:val="0"/>
      <w:divBdr>
        <w:top w:val="none" w:sz="0" w:space="0" w:color="auto"/>
        <w:left w:val="none" w:sz="0" w:space="0" w:color="auto"/>
        <w:bottom w:val="none" w:sz="0" w:space="0" w:color="auto"/>
        <w:right w:val="none" w:sz="0" w:space="0" w:color="auto"/>
      </w:divBdr>
      <w:divsChild>
        <w:div w:id="1180658267">
          <w:marLeft w:val="0"/>
          <w:marRight w:val="0"/>
          <w:marTop w:val="0"/>
          <w:marBottom w:val="0"/>
          <w:divBdr>
            <w:top w:val="none" w:sz="0" w:space="0" w:color="auto"/>
            <w:left w:val="none" w:sz="0" w:space="0" w:color="auto"/>
            <w:bottom w:val="none" w:sz="0" w:space="0" w:color="auto"/>
            <w:right w:val="none" w:sz="0" w:space="0" w:color="auto"/>
          </w:divBdr>
        </w:div>
        <w:div w:id="1583023309">
          <w:marLeft w:val="0"/>
          <w:marRight w:val="0"/>
          <w:marTop w:val="0"/>
          <w:marBottom w:val="0"/>
          <w:divBdr>
            <w:top w:val="none" w:sz="0" w:space="0" w:color="auto"/>
            <w:left w:val="none" w:sz="0" w:space="0" w:color="auto"/>
            <w:bottom w:val="none" w:sz="0" w:space="0" w:color="auto"/>
            <w:right w:val="none" w:sz="0" w:space="0" w:color="auto"/>
          </w:divBdr>
        </w:div>
        <w:div w:id="643508452">
          <w:marLeft w:val="0"/>
          <w:marRight w:val="0"/>
          <w:marTop w:val="0"/>
          <w:marBottom w:val="0"/>
          <w:divBdr>
            <w:top w:val="none" w:sz="0" w:space="0" w:color="auto"/>
            <w:left w:val="none" w:sz="0" w:space="0" w:color="auto"/>
            <w:bottom w:val="none" w:sz="0" w:space="0" w:color="auto"/>
            <w:right w:val="none" w:sz="0" w:space="0" w:color="auto"/>
          </w:divBdr>
        </w:div>
        <w:div w:id="1222401948">
          <w:marLeft w:val="0"/>
          <w:marRight w:val="0"/>
          <w:marTop w:val="0"/>
          <w:marBottom w:val="0"/>
          <w:divBdr>
            <w:top w:val="none" w:sz="0" w:space="0" w:color="auto"/>
            <w:left w:val="none" w:sz="0" w:space="0" w:color="auto"/>
            <w:bottom w:val="none" w:sz="0" w:space="0" w:color="auto"/>
            <w:right w:val="none" w:sz="0" w:space="0" w:color="auto"/>
          </w:divBdr>
        </w:div>
        <w:div w:id="457063680">
          <w:marLeft w:val="0"/>
          <w:marRight w:val="0"/>
          <w:marTop w:val="0"/>
          <w:marBottom w:val="0"/>
          <w:divBdr>
            <w:top w:val="none" w:sz="0" w:space="0" w:color="auto"/>
            <w:left w:val="none" w:sz="0" w:space="0" w:color="auto"/>
            <w:bottom w:val="none" w:sz="0" w:space="0" w:color="auto"/>
            <w:right w:val="none" w:sz="0" w:space="0" w:color="auto"/>
          </w:divBdr>
        </w:div>
        <w:div w:id="1377848766">
          <w:marLeft w:val="0"/>
          <w:marRight w:val="0"/>
          <w:marTop w:val="0"/>
          <w:marBottom w:val="0"/>
          <w:divBdr>
            <w:top w:val="none" w:sz="0" w:space="0" w:color="auto"/>
            <w:left w:val="none" w:sz="0" w:space="0" w:color="auto"/>
            <w:bottom w:val="none" w:sz="0" w:space="0" w:color="auto"/>
            <w:right w:val="none" w:sz="0" w:space="0" w:color="auto"/>
          </w:divBdr>
        </w:div>
        <w:div w:id="167251662">
          <w:marLeft w:val="0"/>
          <w:marRight w:val="0"/>
          <w:marTop w:val="0"/>
          <w:marBottom w:val="0"/>
          <w:divBdr>
            <w:top w:val="none" w:sz="0" w:space="0" w:color="auto"/>
            <w:left w:val="none" w:sz="0" w:space="0" w:color="auto"/>
            <w:bottom w:val="none" w:sz="0" w:space="0" w:color="auto"/>
            <w:right w:val="none" w:sz="0" w:space="0" w:color="auto"/>
          </w:divBdr>
        </w:div>
        <w:div w:id="69929811">
          <w:marLeft w:val="0"/>
          <w:marRight w:val="0"/>
          <w:marTop w:val="0"/>
          <w:marBottom w:val="0"/>
          <w:divBdr>
            <w:top w:val="none" w:sz="0" w:space="0" w:color="auto"/>
            <w:left w:val="none" w:sz="0" w:space="0" w:color="auto"/>
            <w:bottom w:val="none" w:sz="0" w:space="0" w:color="auto"/>
            <w:right w:val="none" w:sz="0" w:space="0" w:color="auto"/>
          </w:divBdr>
        </w:div>
        <w:div w:id="167645256">
          <w:marLeft w:val="0"/>
          <w:marRight w:val="0"/>
          <w:marTop w:val="0"/>
          <w:marBottom w:val="0"/>
          <w:divBdr>
            <w:top w:val="none" w:sz="0" w:space="0" w:color="auto"/>
            <w:left w:val="none" w:sz="0" w:space="0" w:color="auto"/>
            <w:bottom w:val="none" w:sz="0" w:space="0" w:color="auto"/>
            <w:right w:val="none" w:sz="0" w:space="0" w:color="auto"/>
          </w:divBdr>
        </w:div>
        <w:div w:id="895123115">
          <w:marLeft w:val="0"/>
          <w:marRight w:val="0"/>
          <w:marTop w:val="0"/>
          <w:marBottom w:val="0"/>
          <w:divBdr>
            <w:top w:val="none" w:sz="0" w:space="0" w:color="auto"/>
            <w:left w:val="none" w:sz="0" w:space="0" w:color="auto"/>
            <w:bottom w:val="none" w:sz="0" w:space="0" w:color="auto"/>
            <w:right w:val="none" w:sz="0" w:space="0" w:color="auto"/>
          </w:divBdr>
        </w:div>
        <w:div w:id="289897516">
          <w:marLeft w:val="0"/>
          <w:marRight w:val="0"/>
          <w:marTop w:val="0"/>
          <w:marBottom w:val="0"/>
          <w:divBdr>
            <w:top w:val="none" w:sz="0" w:space="0" w:color="auto"/>
            <w:left w:val="none" w:sz="0" w:space="0" w:color="auto"/>
            <w:bottom w:val="none" w:sz="0" w:space="0" w:color="auto"/>
            <w:right w:val="none" w:sz="0" w:space="0" w:color="auto"/>
          </w:divBdr>
        </w:div>
        <w:div w:id="1524133063">
          <w:marLeft w:val="0"/>
          <w:marRight w:val="0"/>
          <w:marTop w:val="0"/>
          <w:marBottom w:val="0"/>
          <w:divBdr>
            <w:top w:val="none" w:sz="0" w:space="0" w:color="auto"/>
            <w:left w:val="none" w:sz="0" w:space="0" w:color="auto"/>
            <w:bottom w:val="none" w:sz="0" w:space="0" w:color="auto"/>
            <w:right w:val="none" w:sz="0" w:space="0" w:color="auto"/>
          </w:divBdr>
        </w:div>
        <w:div w:id="656151665">
          <w:marLeft w:val="0"/>
          <w:marRight w:val="0"/>
          <w:marTop w:val="0"/>
          <w:marBottom w:val="0"/>
          <w:divBdr>
            <w:top w:val="none" w:sz="0" w:space="0" w:color="auto"/>
            <w:left w:val="none" w:sz="0" w:space="0" w:color="auto"/>
            <w:bottom w:val="none" w:sz="0" w:space="0" w:color="auto"/>
            <w:right w:val="none" w:sz="0" w:space="0" w:color="auto"/>
          </w:divBdr>
        </w:div>
        <w:div w:id="1141776564">
          <w:marLeft w:val="0"/>
          <w:marRight w:val="0"/>
          <w:marTop w:val="0"/>
          <w:marBottom w:val="0"/>
          <w:divBdr>
            <w:top w:val="none" w:sz="0" w:space="0" w:color="auto"/>
            <w:left w:val="none" w:sz="0" w:space="0" w:color="auto"/>
            <w:bottom w:val="none" w:sz="0" w:space="0" w:color="auto"/>
            <w:right w:val="none" w:sz="0" w:space="0" w:color="auto"/>
          </w:divBdr>
        </w:div>
        <w:div w:id="849418149">
          <w:marLeft w:val="0"/>
          <w:marRight w:val="0"/>
          <w:marTop w:val="0"/>
          <w:marBottom w:val="0"/>
          <w:divBdr>
            <w:top w:val="none" w:sz="0" w:space="0" w:color="auto"/>
            <w:left w:val="none" w:sz="0" w:space="0" w:color="auto"/>
            <w:bottom w:val="none" w:sz="0" w:space="0" w:color="auto"/>
            <w:right w:val="none" w:sz="0" w:space="0" w:color="auto"/>
          </w:divBdr>
        </w:div>
        <w:div w:id="544829185">
          <w:marLeft w:val="0"/>
          <w:marRight w:val="0"/>
          <w:marTop w:val="0"/>
          <w:marBottom w:val="0"/>
          <w:divBdr>
            <w:top w:val="none" w:sz="0" w:space="0" w:color="auto"/>
            <w:left w:val="none" w:sz="0" w:space="0" w:color="auto"/>
            <w:bottom w:val="none" w:sz="0" w:space="0" w:color="auto"/>
            <w:right w:val="none" w:sz="0" w:space="0" w:color="auto"/>
          </w:divBdr>
        </w:div>
      </w:divsChild>
    </w:div>
    <w:div w:id="541745016">
      <w:bodyDiv w:val="1"/>
      <w:marLeft w:val="0"/>
      <w:marRight w:val="0"/>
      <w:marTop w:val="0"/>
      <w:marBottom w:val="0"/>
      <w:divBdr>
        <w:top w:val="none" w:sz="0" w:space="0" w:color="auto"/>
        <w:left w:val="none" w:sz="0" w:space="0" w:color="auto"/>
        <w:bottom w:val="none" w:sz="0" w:space="0" w:color="auto"/>
        <w:right w:val="none" w:sz="0" w:space="0" w:color="auto"/>
      </w:divBdr>
    </w:div>
    <w:div w:id="555897662">
      <w:bodyDiv w:val="1"/>
      <w:marLeft w:val="0"/>
      <w:marRight w:val="0"/>
      <w:marTop w:val="0"/>
      <w:marBottom w:val="0"/>
      <w:divBdr>
        <w:top w:val="none" w:sz="0" w:space="0" w:color="auto"/>
        <w:left w:val="none" w:sz="0" w:space="0" w:color="auto"/>
        <w:bottom w:val="none" w:sz="0" w:space="0" w:color="auto"/>
        <w:right w:val="none" w:sz="0" w:space="0" w:color="auto"/>
      </w:divBdr>
    </w:div>
    <w:div w:id="558247195">
      <w:bodyDiv w:val="1"/>
      <w:marLeft w:val="0"/>
      <w:marRight w:val="0"/>
      <w:marTop w:val="0"/>
      <w:marBottom w:val="0"/>
      <w:divBdr>
        <w:top w:val="none" w:sz="0" w:space="0" w:color="auto"/>
        <w:left w:val="none" w:sz="0" w:space="0" w:color="auto"/>
        <w:bottom w:val="none" w:sz="0" w:space="0" w:color="auto"/>
        <w:right w:val="none" w:sz="0" w:space="0" w:color="auto"/>
      </w:divBdr>
      <w:divsChild>
        <w:div w:id="390005344">
          <w:marLeft w:val="0"/>
          <w:marRight w:val="0"/>
          <w:marTop w:val="0"/>
          <w:marBottom w:val="0"/>
          <w:divBdr>
            <w:top w:val="none" w:sz="0" w:space="0" w:color="auto"/>
            <w:left w:val="none" w:sz="0" w:space="0" w:color="auto"/>
            <w:bottom w:val="none" w:sz="0" w:space="0" w:color="auto"/>
            <w:right w:val="none" w:sz="0" w:space="0" w:color="auto"/>
          </w:divBdr>
        </w:div>
      </w:divsChild>
    </w:div>
    <w:div w:id="588732568">
      <w:bodyDiv w:val="1"/>
      <w:marLeft w:val="0"/>
      <w:marRight w:val="0"/>
      <w:marTop w:val="0"/>
      <w:marBottom w:val="0"/>
      <w:divBdr>
        <w:top w:val="none" w:sz="0" w:space="0" w:color="auto"/>
        <w:left w:val="none" w:sz="0" w:space="0" w:color="auto"/>
        <w:bottom w:val="none" w:sz="0" w:space="0" w:color="auto"/>
        <w:right w:val="none" w:sz="0" w:space="0" w:color="auto"/>
      </w:divBdr>
    </w:div>
    <w:div w:id="665595359">
      <w:bodyDiv w:val="1"/>
      <w:marLeft w:val="0"/>
      <w:marRight w:val="0"/>
      <w:marTop w:val="0"/>
      <w:marBottom w:val="0"/>
      <w:divBdr>
        <w:top w:val="none" w:sz="0" w:space="0" w:color="auto"/>
        <w:left w:val="none" w:sz="0" w:space="0" w:color="auto"/>
        <w:bottom w:val="none" w:sz="0" w:space="0" w:color="auto"/>
        <w:right w:val="none" w:sz="0" w:space="0" w:color="auto"/>
      </w:divBdr>
    </w:div>
    <w:div w:id="671178443">
      <w:bodyDiv w:val="1"/>
      <w:marLeft w:val="0"/>
      <w:marRight w:val="0"/>
      <w:marTop w:val="0"/>
      <w:marBottom w:val="0"/>
      <w:divBdr>
        <w:top w:val="none" w:sz="0" w:space="0" w:color="auto"/>
        <w:left w:val="none" w:sz="0" w:space="0" w:color="auto"/>
        <w:bottom w:val="none" w:sz="0" w:space="0" w:color="auto"/>
        <w:right w:val="none" w:sz="0" w:space="0" w:color="auto"/>
      </w:divBdr>
    </w:div>
    <w:div w:id="671492280">
      <w:bodyDiv w:val="1"/>
      <w:marLeft w:val="0"/>
      <w:marRight w:val="0"/>
      <w:marTop w:val="0"/>
      <w:marBottom w:val="0"/>
      <w:divBdr>
        <w:top w:val="none" w:sz="0" w:space="0" w:color="auto"/>
        <w:left w:val="none" w:sz="0" w:space="0" w:color="auto"/>
        <w:bottom w:val="none" w:sz="0" w:space="0" w:color="auto"/>
        <w:right w:val="none" w:sz="0" w:space="0" w:color="auto"/>
      </w:divBdr>
    </w:div>
    <w:div w:id="683633701">
      <w:bodyDiv w:val="1"/>
      <w:marLeft w:val="0"/>
      <w:marRight w:val="0"/>
      <w:marTop w:val="0"/>
      <w:marBottom w:val="0"/>
      <w:divBdr>
        <w:top w:val="none" w:sz="0" w:space="0" w:color="auto"/>
        <w:left w:val="none" w:sz="0" w:space="0" w:color="auto"/>
        <w:bottom w:val="none" w:sz="0" w:space="0" w:color="auto"/>
        <w:right w:val="none" w:sz="0" w:space="0" w:color="auto"/>
      </w:divBdr>
    </w:div>
    <w:div w:id="685979723">
      <w:bodyDiv w:val="1"/>
      <w:marLeft w:val="0"/>
      <w:marRight w:val="0"/>
      <w:marTop w:val="0"/>
      <w:marBottom w:val="0"/>
      <w:divBdr>
        <w:top w:val="none" w:sz="0" w:space="0" w:color="auto"/>
        <w:left w:val="none" w:sz="0" w:space="0" w:color="auto"/>
        <w:bottom w:val="none" w:sz="0" w:space="0" w:color="auto"/>
        <w:right w:val="none" w:sz="0" w:space="0" w:color="auto"/>
      </w:divBdr>
    </w:div>
    <w:div w:id="690110301">
      <w:bodyDiv w:val="1"/>
      <w:marLeft w:val="0"/>
      <w:marRight w:val="0"/>
      <w:marTop w:val="0"/>
      <w:marBottom w:val="0"/>
      <w:divBdr>
        <w:top w:val="none" w:sz="0" w:space="0" w:color="auto"/>
        <w:left w:val="none" w:sz="0" w:space="0" w:color="auto"/>
        <w:bottom w:val="none" w:sz="0" w:space="0" w:color="auto"/>
        <w:right w:val="none" w:sz="0" w:space="0" w:color="auto"/>
      </w:divBdr>
    </w:div>
    <w:div w:id="736439081">
      <w:bodyDiv w:val="1"/>
      <w:marLeft w:val="0"/>
      <w:marRight w:val="0"/>
      <w:marTop w:val="0"/>
      <w:marBottom w:val="0"/>
      <w:divBdr>
        <w:top w:val="none" w:sz="0" w:space="0" w:color="auto"/>
        <w:left w:val="none" w:sz="0" w:space="0" w:color="auto"/>
        <w:bottom w:val="none" w:sz="0" w:space="0" w:color="auto"/>
        <w:right w:val="none" w:sz="0" w:space="0" w:color="auto"/>
      </w:divBdr>
    </w:div>
    <w:div w:id="746458766">
      <w:bodyDiv w:val="1"/>
      <w:marLeft w:val="0"/>
      <w:marRight w:val="0"/>
      <w:marTop w:val="0"/>
      <w:marBottom w:val="0"/>
      <w:divBdr>
        <w:top w:val="none" w:sz="0" w:space="0" w:color="auto"/>
        <w:left w:val="none" w:sz="0" w:space="0" w:color="auto"/>
        <w:bottom w:val="none" w:sz="0" w:space="0" w:color="auto"/>
        <w:right w:val="none" w:sz="0" w:space="0" w:color="auto"/>
      </w:divBdr>
    </w:div>
    <w:div w:id="792332229">
      <w:bodyDiv w:val="1"/>
      <w:marLeft w:val="0"/>
      <w:marRight w:val="0"/>
      <w:marTop w:val="0"/>
      <w:marBottom w:val="0"/>
      <w:divBdr>
        <w:top w:val="none" w:sz="0" w:space="0" w:color="auto"/>
        <w:left w:val="none" w:sz="0" w:space="0" w:color="auto"/>
        <w:bottom w:val="none" w:sz="0" w:space="0" w:color="auto"/>
        <w:right w:val="none" w:sz="0" w:space="0" w:color="auto"/>
      </w:divBdr>
    </w:div>
    <w:div w:id="797143341">
      <w:bodyDiv w:val="1"/>
      <w:marLeft w:val="0"/>
      <w:marRight w:val="0"/>
      <w:marTop w:val="0"/>
      <w:marBottom w:val="0"/>
      <w:divBdr>
        <w:top w:val="none" w:sz="0" w:space="0" w:color="auto"/>
        <w:left w:val="none" w:sz="0" w:space="0" w:color="auto"/>
        <w:bottom w:val="none" w:sz="0" w:space="0" w:color="auto"/>
        <w:right w:val="none" w:sz="0" w:space="0" w:color="auto"/>
      </w:divBdr>
    </w:div>
    <w:div w:id="808666473">
      <w:bodyDiv w:val="1"/>
      <w:marLeft w:val="0"/>
      <w:marRight w:val="0"/>
      <w:marTop w:val="0"/>
      <w:marBottom w:val="0"/>
      <w:divBdr>
        <w:top w:val="none" w:sz="0" w:space="0" w:color="auto"/>
        <w:left w:val="none" w:sz="0" w:space="0" w:color="auto"/>
        <w:bottom w:val="none" w:sz="0" w:space="0" w:color="auto"/>
        <w:right w:val="none" w:sz="0" w:space="0" w:color="auto"/>
      </w:divBdr>
    </w:div>
    <w:div w:id="812136628">
      <w:bodyDiv w:val="1"/>
      <w:marLeft w:val="0"/>
      <w:marRight w:val="0"/>
      <w:marTop w:val="0"/>
      <w:marBottom w:val="0"/>
      <w:divBdr>
        <w:top w:val="none" w:sz="0" w:space="0" w:color="auto"/>
        <w:left w:val="none" w:sz="0" w:space="0" w:color="auto"/>
        <w:bottom w:val="none" w:sz="0" w:space="0" w:color="auto"/>
        <w:right w:val="none" w:sz="0" w:space="0" w:color="auto"/>
      </w:divBdr>
    </w:div>
    <w:div w:id="824584350">
      <w:bodyDiv w:val="1"/>
      <w:marLeft w:val="0"/>
      <w:marRight w:val="0"/>
      <w:marTop w:val="0"/>
      <w:marBottom w:val="0"/>
      <w:divBdr>
        <w:top w:val="none" w:sz="0" w:space="0" w:color="auto"/>
        <w:left w:val="none" w:sz="0" w:space="0" w:color="auto"/>
        <w:bottom w:val="none" w:sz="0" w:space="0" w:color="auto"/>
        <w:right w:val="none" w:sz="0" w:space="0" w:color="auto"/>
      </w:divBdr>
    </w:div>
    <w:div w:id="862330248">
      <w:bodyDiv w:val="1"/>
      <w:marLeft w:val="0"/>
      <w:marRight w:val="0"/>
      <w:marTop w:val="0"/>
      <w:marBottom w:val="0"/>
      <w:divBdr>
        <w:top w:val="none" w:sz="0" w:space="0" w:color="auto"/>
        <w:left w:val="none" w:sz="0" w:space="0" w:color="auto"/>
        <w:bottom w:val="none" w:sz="0" w:space="0" w:color="auto"/>
        <w:right w:val="none" w:sz="0" w:space="0" w:color="auto"/>
      </w:divBdr>
    </w:div>
    <w:div w:id="870260289">
      <w:bodyDiv w:val="1"/>
      <w:marLeft w:val="0"/>
      <w:marRight w:val="0"/>
      <w:marTop w:val="0"/>
      <w:marBottom w:val="0"/>
      <w:divBdr>
        <w:top w:val="none" w:sz="0" w:space="0" w:color="auto"/>
        <w:left w:val="none" w:sz="0" w:space="0" w:color="auto"/>
        <w:bottom w:val="none" w:sz="0" w:space="0" w:color="auto"/>
        <w:right w:val="none" w:sz="0" w:space="0" w:color="auto"/>
      </w:divBdr>
    </w:div>
    <w:div w:id="882446911">
      <w:bodyDiv w:val="1"/>
      <w:marLeft w:val="0"/>
      <w:marRight w:val="0"/>
      <w:marTop w:val="0"/>
      <w:marBottom w:val="0"/>
      <w:divBdr>
        <w:top w:val="none" w:sz="0" w:space="0" w:color="auto"/>
        <w:left w:val="none" w:sz="0" w:space="0" w:color="auto"/>
        <w:bottom w:val="none" w:sz="0" w:space="0" w:color="auto"/>
        <w:right w:val="none" w:sz="0" w:space="0" w:color="auto"/>
      </w:divBdr>
    </w:div>
    <w:div w:id="903638516">
      <w:bodyDiv w:val="1"/>
      <w:marLeft w:val="0"/>
      <w:marRight w:val="0"/>
      <w:marTop w:val="0"/>
      <w:marBottom w:val="0"/>
      <w:divBdr>
        <w:top w:val="none" w:sz="0" w:space="0" w:color="auto"/>
        <w:left w:val="none" w:sz="0" w:space="0" w:color="auto"/>
        <w:bottom w:val="none" w:sz="0" w:space="0" w:color="auto"/>
        <w:right w:val="none" w:sz="0" w:space="0" w:color="auto"/>
      </w:divBdr>
    </w:div>
    <w:div w:id="904143577">
      <w:bodyDiv w:val="1"/>
      <w:marLeft w:val="0"/>
      <w:marRight w:val="0"/>
      <w:marTop w:val="0"/>
      <w:marBottom w:val="0"/>
      <w:divBdr>
        <w:top w:val="none" w:sz="0" w:space="0" w:color="auto"/>
        <w:left w:val="none" w:sz="0" w:space="0" w:color="auto"/>
        <w:bottom w:val="none" w:sz="0" w:space="0" w:color="auto"/>
        <w:right w:val="none" w:sz="0" w:space="0" w:color="auto"/>
      </w:divBdr>
    </w:div>
    <w:div w:id="905190226">
      <w:bodyDiv w:val="1"/>
      <w:marLeft w:val="0"/>
      <w:marRight w:val="0"/>
      <w:marTop w:val="0"/>
      <w:marBottom w:val="0"/>
      <w:divBdr>
        <w:top w:val="none" w:sz="0" w:space="0" w:color="auto"/>
        <w:left w:val="none" w:sz="0" w:space="0" w:color="auto"/>
        <w:bottom w:val="none" w:sz="0" w:space="0" w:color="auto"/>
        <w:right w:val="none" w:sz="0" w:space="0" w:color="auto"/>
      </w:divBdr>
    </w:div>
    <w:div w:id="925723632">
      <w:bodyDiv w:val="1"/>
      <w:marLeft w:val="0"/>
      <w:marRight w:val="0"/>
      <w:marTop w:val="0"/>
      <w:marBottom w:val="0"/>
      <w:divBdr>
        <w:top w:val="none" w:sz="0" w:space="0" w:color="auto"/>
        <w:left w:val="none" w:sz="0" w:space="0" w:color="auto"/>
        <w:bottom w:val="none" w:sz="0" w:space="0" w:color="auto"/>
        <w:right w:val="none" w:sz="0" w:space="0" w:color="auto"/>
      </w:divBdr>
    </w:div>
    <w:div w:id="927425936">
      <w:bodyDiv w:val="1"/>
      <w:marLeft w:val="0"/>
      <w:marRight w:val="0"/>
      <w:marTop w:val="0"/>
      <w:marBottom w:val="0"/>
      <w:divBdr>
        <w:top w:val="none" w:sz="0" w:space="0" w:color="auto"/>
        <w:left w:val="none" w:sz="0" w:space="0" w:color="auto"/>
        <w:bottom w:val="none" w:sz="0" w:space="0" w:color="auto"/>
        <w:right w:val="none" w:sz="0" w:space="0" w:color="auto"/>
      </w:divBdr>
    </w:div>
    <w:div w:id="951787193">
      <w:bodyDiv w:val="1"/>
      <w:marLeft w:val="0"/>
      <w:marRight w:val="0"/>
      <w:marTop w:val="0"/>
      <w:marBottom w:val="0"/>
      <w:divBdr>
        <w:top w:val="none" w:sz="0" w:space="0" w:color="auto"/>
        <w:left w:val="none" w:sz="0" w:space="0" w:color="auto"/>
        <w:bottom w:val="none" w:sz="0" w:space="0" w:color="auto"/>
        <w:right w:val="none" w:sz="0" w:space="0" w:color="auto"/>
      </w:divBdr>
      <w:divsChild>
        <w:div w:id="1069419871">
          <w:marLeft w:val="0"/>
          <w:marRight w:val="0"/>
          <w:marTop w:val="0"/>
          <w:marBottom w:val="0"/>
          <w:divBdr>
            <w:top w:val="none" w:sz="0" w:space="0" w:color="auto"/>
            <w:left w:val="none" w:sz="0" w:space="0" w:color="auto"/>
            <w:bottom w:val="none" w:sz="0" w:space="0" w:color="auto"/>
            <w:right w:val="none" w:sz="0" w:space="0" w:color="auto"/>
          </w:divBdr>
        </w:div>
        <w:div w:id="2029672351">
          <w:marLeft w:val="0"/>
          <w:marRight w:val="0"/>
          <w:marTop w:val="0"/>
          <w:marBottom w:val="0"/>
          <w:divBdr>
            <w:top w:val="none" w:sz="0" w:space="0" w:color="auto"/>
            <w:left w:val="none" w:sz="0" w:space="0" w:color="auto"/>
            <w:bottom w:val="none" w:sz="0" w:space="0" w:color="auto"/>
            <w:right w:val="none" w:sz="0" w:space="0" w:color="auto"/>
          </w:divBdr>
        </w:div>
        <w:div w:id="318580151">
          <w:marLeft w:val="0"/>
          <w:marRight w:val="0"/>
          <w:marTop w:val="0"/>
          <w:marBottom w:val="0"/>
          <w:divBdr>
            <w:top w:val="none" w:sz="0" w:space="0" w:color="auto"/>
            <w:left w:val="none" w:sz="0" w:space="0" w:color="auto"/>
            <w:bottom w:val="none" w:sz="0" w:space="0" w:color="auto"/>
            <w:right w:val="none" w:sz="0" w:space="0" w:color="auto"/>
          </w:divBdr>
        </w:div>
        <w:div w:id="2006779783">
          <w:marLeft w:val="0"/>
          <w:marRight w:val="0"/>
          <w:marTop w:val="0"/>
          <w:marBottom w:val="0"/>
          <w:divBdr>
            <w:top w:val="none" w:sz="0" w:space="0" w:color="auto"/>
            <w:left w:val="none" w:sz="0" w:space="0" w:color="auto"/>
            <w:bottom w:val="none" w:sz="0" w:space="0" w:color="auto"/>
            <w:right w:val="none" w:sz="0" w:space="0" w:color="auto"/>
          </w:divBdr>
        </w:div>
        <w:div w:id="1508132344">
          <w:marLeft w:val="0"/>
          <w:marRight w:val="0"/>
          <w:marTop w:val="0"/>
          <w:marBottom w:val="0"/>
          <w:divBdr>
            <w:top w:val="none" w:sz="0" w:space="0" w:color="auto"/>
            <w:left w:val="none" w:sz="0" w:space="0" w:color="auto"/>
            <w:bottom w:val="none" w:sz="0" w:space="0" w:color="auto"/>
            <w:right w:val="none" w:sz="0" w:space="0" w:color="auto"/>
          </w:divBdr>
        </w:div>
        <w:div w:id="1708793998">
          <w:marLeft w:val="0"/>
          <w:marRight w:val="0"/>
          <w:marTop w:val="0"/>
          <w:marBottom w:val="0"/>
          <w:divBdr>
            <w:top w:val="none" w:sz="0" w:space="0" w:color="auto"/>
            <w:left w:val="none" w:sz="0" w:space="0" w:color="auto"/>
            <w:bottom w:val="none" w:sz="0" w:space="0" w:color="auto"/>
            <w:right w:val="none" w:sz="0" w:space="0" w:color="auto"/>
          </w:divBdr>
        </w:div>
        <w:div w:id="1726559160">
          <w:marLeft w:val="0"/>
          <w:marRight w:val="0"/>
          <w:marTop w:val="0"/>
          <w:marBottom w:val="0"/>
          <w:divBdr>
            <w:top w:val="none" w:sz="0" w:space="0" w:color="auto"/>
            <w:left w:val="none" w:sz="0" w:space="0" w:color="auto"/>
            <w:bottom w:val="none" w:sz="0" w:space="0" w:color="auto"/>
            <w:right w:val="none" w:sz="0" w:space="0" w:color="auto"/>
          </w:divBdr>
        </w:div>
        <w:div w:id="750270743">
          <w:marLeft w:val="0"/>
          <w:marRight w:val="0"/>
          <w:marTop w:val="0"/>
          <w:marBottom w:val="0"/>
          <w:divBdr>
            <w:top w:val="none" w:sz="0" w:space="0" w:color="auto"/>
            <w:left w:val="none" w:sz="0" w:space="0" w:color="auto"/>
            <w:bottom w:val="none" w:sz="0" w:space="0" w:color="auto"/>
            <w:right w:val="none" w:sz="0" w:space="0" w:color="auto"/>
          </w:divBdr>
        </w:div>
        <w:div w:id="912932428">
          <w:marLeft w:val="0"/>
          <w:marRight w:val="0"/>
          <w:marTop w:val="0"/>
          <w:marBottom w:val="0"/>
          <w:divBdr>
            <w:top w:val="none" w:sz="0" w:space="0" w:color="auto"/>
            <w:left w:val="none" w:sz="0" w:space="0" w:color="auto"/>
            <w:bottom w:val="none" w:sz="0" w:space="0" w:color="auto"/>
            <w:right w:val="none" w:sz="0" w:space="0" w:color="auto"/>
          </w:divBdr>
        </w:div>
        <w:div w:id="2132700005">
          <w:marLeft w:val="0"/>
          <w:marRight w:val="0"/>
          <w:marTop w:val="0"/>
          <w:marBottom w:val="0"/>
          <w:divBdr>
            <w:top w:val="none" w:sz="0" w:space="0" w:color="auto"/>
            <w:left w:val="none" w:sz="0" w:space="0" w:color="auto"/>
            <w:bottom w:val="none" w:sz="0" w:space="0" w:color="auto"/>
            <w:right w:val="none" w:sz="0" w:space="0" w:color="auto"/>
          </w:divBdr>
        </w:div>
        <w:div w:id="778572126">
          <w:marLeft w:val="0"/>
          <w:marRight w:val="0"/>
          <w:marTop w:val="0"/>
          <w:marBottom w:val="0"/>
          <w:divBdr>
            <w:top w:val="none" w:sz="0" w:space="0" w:color="auto"/>
            <w:left w:val="none" w:sz="0" w:space="0" w:color="auto"/>
            <w:bottom w:val="none" w:sz="0" w:space="0" w:color="auto"/>
            <w:right w:val="none" w:sz="0" w:space="0" w:color="auto"/>
          </w:divBdr>
        </w:div>
        <w:div w:id="1096898113">
          <w:marLeft w:val="0"/>
          <w:marRight w:val="0"/>
          <w:marTop w:val="0"/>
          <w:marBottom w:val="0"/>
          <w:divBdr>
            <w:top w:val="none" w:sz="0" w:space="0" w:color="auto"/>
            <w:left w:val="none" w:sz="0" w:space="0" w:color="auto"/>
            <w:bottom w:val="none" w:sz="0" w:space="0" w:color="auto"/>
            <w:right w:val="none" w:sz="0" w:space="0" w:color="auto"/>
          </w:divBdr>
        </w:div>
        <w:div w:id="179511976">
          <w:marLeft w:val="0"/>
          <w:marRight w:val="0"/>
          <w:marTop w:val="0"/>
          <w:marBottom w:val="0"/>
          <w:divBdr>
            <w:top w:val="none" w:sz="0" w:space="0" w:color="auto"/>
            <w:left w:val="none" w:sz="0" w:space="0" w:color="auto"/>
            <w:bottom w:val="none" w:sz="0" w:space="0" w:color="auto"/>
            <w:right w:val="none" w:sz="0" w:space="0" w:color="auto"/>
          </w:divBdr>
        </w:div>
        <w:div w:id="491795469">
          <w:marLeft w:val="0"/>
          <w:marRight w:val="0"/>
          <w:marTop w:val="0"/>
          <w:marBottom w:val="0"/>
          <w:divBdr>
            <w:top w:val="none" w:sz="0" w:space="0" w:color="auto"/>
            <w:left w:val="none" w:sz="0" w:space="0" w:color="auto"/>
            <w:bottom w:val="none" w:sz="0" w:space="0" w:color="auto"/>
            <w:right w:val="none" w:sz="0" w:space="0" w:color="auto"/>
          </w:divBdr>
        </w:div>
        <w:div w:id="2118599960">
          <w:marLeft w:val="0"/>
          <w:marRight w:val="0"/>
          <w:marTop w:val="0"/>
          <w:marBottom w:val="0"/>
          <w:divBdr>
            <w:top w:val="none" w:sz="0" w:space="0" w:color="auto"/>
            <w:left w:val="none" w:sz="0" w:space="0" w:color="auto"/>
            <w:bottom w:val="none" w:sz="0" w:space="0" w:color="auto"/>
            <w:right w:val="none" w:sz="0" w:space="0" w:color="auto"/>
          </w:divBdr>
        </w:div>
      </w:divsChild>
    </w:div>
    <w:div w:id="985234188">
      <w:bodyDiv w:val="1"/>
      <w:marLeft w:val="0"/>
      <w:marRight w:val="0"/>
      <w:marTop w:val="0"/>
      <w:marBottom w:val="0"/>
      <w:divBdr>
        <w:top w:val="none" w:sz="0" w:space="0" w:color="auto"/>
        <w:left w:val="none" w:sz="0" w:space="0" w:color="auto"/>
        <w:bottom w:val="none" w:sz="0" w:space="0" w:color="auto"/>
        <w:right w:val="none" w:sz="0" w:space="0" w:color="auto"/>
      </w:divBdr>
    </w:div>
    <w:div w:id="1006399850">
      <w:bodyDiv w:val="1"/>
      <w:marLeft w:val="0"/>
      <w:marRight w:val="0"/>
      <w:marTop w:val="0"/>
      <w:marBottom w:val="0"/>
      <w:divBdr>
        <w:top w:val="none" w:sz="0" w:space="0" w:color="auto"/>
        <w:left w:val="none" w:sz="0" w:space="0" w:color="auto"/>
        <w:bottom w:val="none" w:sz="0" w:space="0" w:color="auto"/>
        <w:right w:val="none" w:sz="0" w:space="0" w:color="auto"/>
      </w:divBdr>
      <w:divsChild>
        <w:div w:id="243417528">
          <w:marLeft w:val="0"/>
          <w:marRight w:val="0"/>
          <w:marTop w:val="0"/>
          <w:marBottom w:val="240"/>
          <w:divBdr>
            <w:top w:val="none" w:sz="0" w:space="0" w:color="auto"/>
            <w:left w:val="none" w:sz="0" w:space="0" w:color="auto"/>
            <w:bottom w:val="none" w:sz="0" w:space="0" w:color="auto"/>
            <w:right w:val="none" w:sz="0" w:space="0" w:color="auto"/>
          </w:divBdr>
        </w:div>
      </w:divsChild>
    </w:div>
    <w:div w:id="1019814383">
      <w:bodyDiv w:val="1"/>
      <w:marLeft w:val="0"/>
      <w:marRight w:val="0"/>
      <w:marTop w:val="0"/>
      <w:marBottom w:val="0"/>
      <w:divBdr>
        <w:top w:val="none" w:sz="0" w:space="0" w:color="auto"/>
        <w:left w:val="none" w:sz="0" w:space="0" w:color="auto"/>
        <w:bottom w:val="none" w:sz="0" w:space="0" w:color="auto"/>
        <w:right w:val="none" w:sz="0" w:space="0" w:color="auto"/>
      </w:divBdr>
    </w:div>
    <w:div w:id="1033188017">
      <w:bodyDiv w:val="1"/>
      <w:marLeft w:val="0"/>
      <w:marRight w:val="0"/>
      <w:marTop w:val="0"/>
      <w:marBottom w:val="0"/>
      <w:divBdr>
        <w:top w:val="none" w:sz="0" w:space="0" w:color="auto"/>
        <w:left w:val="none" w:sz="0" w:space="0" w:color="auto"/>
        <w:bottom w:val="none" w:sz="0" w:space="0" w:color="auto"/>
        <w:right w:val="none" w:sz="0" w:space="0" w:color="auto"/>
      </w:divBdr>
    </w:div>
    <w:div w:id="1036153165">
      <w:bodyDiv w:val="1"/>
      <w:marLeft w:val="0"/>
      <w:marRight w:val="0"/>
      <w:marTop w:val="0"/>
      <w:marBottom w:val="0"/>
      <w:divBdr>
        <w:top w:val="none" w:sz="0" w:space="0" w:color="auto"/>
        <w:left w:val="none" w:sz="0" w:space="0" w:color="auto"/>
        <w:bottom w:val="none" w:sz="0" w:space="0" w:color="auto"/>
        <w:right w:val="none" w:sz="0" w:space="0" w:color="auto"/>
      </w:divBdr>
    </w:div>
    <w:div w:id="1040591912">
      <w:bodyDiv w:val="1"/>
      <w:marLeft w:val="0"/>
      <w:marRight w:val="0"/>
      <w:marTop w:val="0"/>
      <w:marBottom w:val="0"/>
      <w:divBdr>
        <w:top w:val="none" w:sz="0" w:space="0" w:color="auto"/>
        <w:left w:val="none" w:sz="0" w:space="0" w:color="auto"/>
        <w:bottom w:val="none" w:sz="0" w:space="0" w:color="auto"/>
        <w:right w:val="none" w:sz="0" w:space="0" w:color="auto"/>
      </w:divBdr>
    </w:div>
    <w:div w:id="1046837657">
      <w:bodyDiv w:val="1"/>
      <w:marLeft w:val="0"/>
      <w:marRight w:val="0"/>
      <w:marTop w:val="0"/>
      <w:marBottom w:val="0"/>
      <w:divBdr>
        <w:top w:val="none" w:sz="0" w:space="0" w:color="auto"/>
        <w:left w:val="none" w:sz="0" w:space="0" w:color="auto"/>
        <w:bottom w:val="none" w:sz="0" w:space="0" w:color="auto"/>
        <w:right w:val="none" w:sz="0" w:space="0" w:color="auto"/>
      </w:divBdr>
      <w:divsChild>
        <w:div w:id="1954552752">
          <w:marLeft w:val="0"/>
          <w:marRight w:val="0"/>
          <w:marTop w:val="0"/>
          <w:marBottom w:val="0"/>
          <w:divBdr>
            <w:top w:val="none" w:sz="0" w:space="0" w:color="auto"/>
            <w:left w:val="none" w:sz="0" w:space="0" w:color="auto"/>
            <w:bottom w:val="none" w:sz="0" w:space="0" w:color="auto"/>
            <w:right w:val="none" w:sz="0" w:space="0" w:color="auto"/>
          </w:divBdr>
        </w:div>
      </w:divsChild>
    </w:div>
    <w:div w:id="1049845145">
      <w:bodyDiv w:val="1"/>
      <w:marLeft w:val="0"/>
      <w:marRight w:val="0"/>
      <w:marTop w:val="0"/>
      <w:marBottom w:val="0"/>
      <w:divBdr>
        <w:top w:val="none" w:sz="0" w:space="0" w:color="auto"/>
        <w:left w:val="none" w:sz="0" w:space="0" w:color="auto"/>
        <w:bottom w:val="none" w:sz="0" w:space="0" w:color="auto"/>
        <w:right w:val="none" w:sz="0" w:space="0" w:color="auto"/>
      </w:divBdr>
    </w:div>
    <w:div w:id="1055353923">
      <w:bodyDiv w:val="1"/>
      <w:marLeft w:val="0"/>
      <w:marRight w:val="0"/>
      <w:marTop w:val="0"/>
      <w:marBottom w:val="0"/>
      <w:divBdr>
        <w:top w:val="none" w:sz="0" w:space="0" w:color="auto"/>
        <w:left w:val="none" w:sz="0" w:space="0" w:color="auto"/>
        <w:bottom w:val="none" w:sz="0" w:space="0" w:color="auto"/>
        <w:right w:val="none" w:sz="0" w:space="0" w:color="auto"/>
      </w:divBdr>
    </w:div>
    <w:div w:id="1055814021">
      <w:bodyDiv w:val="1"/>
      <w:marLeft w:val="0"/>
      <w:marRight w:val="0"/>
      <w:marTop w:val="0"/>
      <w:marBottom w:val="0"/>
      <w:divBdr>
        <w:top w:val="none" w:sz="0" w:space="0" w:color="auto"/>
        <w:left w:val="none" w:sz="0" w:space="0" w:color="auto"/>
        <w:bottom w:val="none" w:sz="0" w:space="0" w:color="auto"/>
        <w:right w:val="none" w:sz="0" w:space="0" w:color="auto"/>
      </w:divBdr>
    </w:div>
    <w:div w:id="1058017732">
      <w:bodyDiv w:val="1"/>
      <w:marLeft w:val="0"/>
      <w:marRight w:val="0"/>
      <w:marTop w:val="0"/>
      <w:marBottom w:val="0"/>
      <w:divBdr>
        <w:top w:val="none" w:sz="0" w:space="0" w:color="auto"/>
        <w:left w:val="none" w:sz="0" w:space="0" w:color="auto"/>
        <w:bottom w:val="none" w:sz="0" w:space="0" w:color="auto"/>
        <w:right w:val="none" w:sz="0" w:space="0" w:color="auto"/>
      </w:divBdr>
    </w:div>
    <w:div w:id="1058433592">
      <w:bodyDiv w:val="1"/>
      <w:marLeft w:val="0"/>
      <w:marRight w:val="0"/>
      <w:marTop w:val="0"/>
      <w:marBottom w:val="0"/>
      <w:divBdr>
        <w:top w:val="none" w:sz="0" w:space="0" w:color="auto"/>
        <w:left w:val="none" w:sz="0" w:space="0" w:color="auto"/>
        <w:bottom w:val="none" w:sz="0" w:space="0" w:color="auto"/>
        <w:right w:val="none" w:sz="0" w:space="0" w:color="auto"/>
      </w:divBdr>
    </w:div>
    <w:div w:id="1073891465">
      <w:bodyDiv w:val="1"/>
      <w:marLeft w:val="0"/>
      <w:marRight w:val="0"/>
      <w:marTop w:val="0"/>
      <w:marBottom w:val="0"/>
      <w:divBdr>
        <w:top w:val="none" w:sz="0" w:space="0" w:color="auto"/>
        <w:left w:val="none" w:sz="0" w:space="0" w:color="auto"/>
        <w:bottom w:val="none" w:sz="0" w:space="0" w:color="auto"/>
        <w:right w:val="none" w:sz="0" w:space="0" w:color="auto"/>
      </w:divBdr>
    </w:div>
    <w:div w:id="1088040407">
      <w:bodyDiv w:val="1"/>
      <w:marLeft w:val="0"/>
      <w:marRight w:val="0"/>
      <w:marTop w:val="0"/>
      <w:marBottom w:val="0"/>
      <w:divBdr>
        <w:top w:val="none" w:sz="0" w:space="0" w:color="auto"/>
        <w:left w:val="none" w:sz="0" w:space="0" w:color="auto"/>
        <w:bottom w:val="none" w:sz="0" w:space="0" w:color="auto"/>
        <w:right w:val="none" w:sz="0" w:space="0" w:color="auto"/>
      </w:divBdr>
    </w:div>
    <w:div w:id="1113747438">
      <w:bodyDiv w:val="1"/>
      <w:marLeft w:val="0"/>
      <w:marRight w:val="0"/>
      <w:marTop w:val="0"/>
      <w:marBottom w:val="0"/>
      <w:divBdr>
        <w:top w:val="none" w:sz="0" w:space="0" w:color="auto"/>
        <w:left w:val="none" w:sz="0" w:space="0" w:color="auto"/>
        <w:bottom w:val="none" w:sz="0" w:space="0" w:color="auto"/>
        <w:right w:val="none" w:sz="0" w:space="0" w:color="auto"/>
      </w:divBdr>
    </w:div>
    <w:div w:id="1121149306">
      <w:bodyDiv w:val="1"/>
      <w:marLeft w:val="0"/>
      <w:marRight w:val="0"/>
      <w:marTop w:val="0"/>
      <w:marBottom w:val="0"/>
      <w:divBdr>
        <w:top w:val="none" w:sz="0" w:space="0" w:color="auto"/>
        <w:left w:val="none" w:sz="0" w:space="0" w:color="auto"/>
        <w:bottom w:val="none" w:sz="0" w:space="0" w:color="auto"/>
        <w:right w:val="none" w:sz="0" w:space="0" w:color="auto"/>
      </w:divBdr>
    </w:div>
    <w:div w:id="1127239773">
      <w:bodyDiv w:val="1"/>
      <w:marLeft w:val="0"/>
      <w:marRight w:val="0"/>
      <w:marTop w:val="0"/>
      <w:marBottom w:val="0"/>
      <w:divBdr>
        <w:top w:val="none" w:sz="0" w:space="0" w:color="auto"/>
        <w:left w:val="none" w:sz="0" w:space="0" w:color="auto"/>
        <w:bottom w:val="none" w:sz="0" w:space="0" w:color="auto"/>
        <w:right w:val="none" w:sz="0" w:space="0" w:color="auto"/>
      </w:divBdr>
    </w:div>
    <w:div w:id="1161000239">
      <w:bodyDiv w:val="1"/>
      <w:marLeft w:val="0"/>
      <w:marRight w:val="0"/>
      <w:marTop w:val="0"/>
      <w:marBottom w:val="0"/>
      <w:divBdr>
        <w:top w:val="none" w:sz="0" w:space="0" w:color="auto"/>
        <w:left w:val="none" w:sz="0" w:space="0" w:color="auto"/>
        <w:bottom w:val="none" w:sz="0" w:space="0" w:color="auto"/>
        <w:right w:val="none" w:sz="0" w:space="0" w:color="auto"/>
      </w:divBdr>
      <w:divsChild>
        <w:div w:id="121311075">
          <w:marLeft w:val="0"/>
          <w:marRight w:val="0"/>
          <w:marTop w:val="150"/>
          <w:marBottom w:val="150"/>
          <w:divBdr>
            <w:top w:val="dashed" w:sz="6" w:space="0" w:color="787878"/>
            <w:left w:val="dashed" w:sz="6" w:space="0" w:color="787878"/>
            <w:bottom w:val="dashed" w:sz="6" w:space="0" w:color="787878"/>
            <w:right w:val="dashed" w:sz="6" w:space="0" w:color="787878"/>
          </w:divBdr>
        </w:div>
        <w:div w:id="1346245365">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1168593978">
      <w:bodyDiv w:val="1"/>
      <w:marLeft w:val="0"/>
      <w:marRight w:val="0"/>
      <w:marTop w:val="0"/>
      <w:marBottom w:val="0"/>
      <w:divBdr>
        <w:top w:val="none" w:sz="0" w:space="0" w:color="auto"/>
        <w:left w:val="none" w:sz="0" w:space="0" w:color="auto"/>
        <w:bottom w:val="none" w:sz="0" w:space="0" w:color="auto"/>
        <w:right w:val="none" w:sz="0" w:space="0" w:color="auto"/>
      </w:divBdr>
    </w:div>
    <w:div w:id="1186165985">
      <w:bodyDiv w:val="1"/>
      <w:marLeft w:val="0"/>
      <w:marRight w:val="0"/>
      <w:marTop w:val="0"/>
      <w:marBottom w:val="0"/>
      <w:divBdr>
        <w:top w:val="none" w:sz="0" w:space="0" w:color="auto"/>
        <w:left w:val="none" w:sz="0" w:space="0" w:color="auto"/>
        <w:bottom w:val="none" w:sz="0" w:space="0" w:color="auto"/>
        <w:right w:val="none" w:sz="0" w:space="0" w:color="auto"/>
      </w:divBdr>
    </w:div>
    <w:div w:id="1211502706">
      <w:bodyDiv w:val="1"/>
      <w:marLeft w:val="0"/>
      <w:marRight w:val="0"/>
      <w:marTop w:val="0"/>
      <w:marBottom w:val="0"/>
      <w:divBdr>
        <w:top w:val="none" w:sz="0" w:space="0" w:color="auto"/>
        <w:left w:val="none" w:sz="0" w:space="0" w:color="auto"/>
        <w:bottom w:val="none" w:sz="0" w:space="0" w:color="auto"/>
        <w:right w:val="none" w:sz="0" w:space="0" w:color="auto"/>
      </w:divBdr>
    </w:div>
    <w:div w:id="1225022534">
      <w:bodyDiv w:val="1"/>
      <w:marLeft w:val="0"/>
      <w:marRight w:val="0"/>
      <w:marTop w:val="0"/>
      <w:marBottom w:val="0"/>
      <w:divBdr>
        <w:top w:val="none" w:sz="0" w:space="0" w:color="auto"/>
        <w:left w:val="none" w:sz="0" w:space="0" w:color="auto"/>
        <w:bottom w:val="none" w:sz="0" w:space="0" w:color="auto"/>
        <w:right w:val="none" w:sz="0" w:space="0" w:color="auto"/>
      </w:divBdr>
    </w:div>
    <w:div w:id="1252395157">
      <w:bodyDiv w:val="1"/>
      <w:marLeft w:val="0"/>
      <w:marRight w:val="0"/>
      <w:marTop w:val="0"/>
      <w:marBottom w:val="0"/>
      <w:divBdr>
        <w:top w:val="none" w:sz="0" w:space="0" w:color="auto"/>
        <w:left w:val="none" w:sz="0" w:space="0" w:color="auto"/>
        <w:bottom w:val="none" w:sz="0" w:space="0" w:color="auto"/>
        <w:right w:val="none" w:sz="0" w:space="0" w:color="auto"/>
      </w:divBdr>
    </w:div>
    <w:div w:id="1257254197">
      <w:bodyDiv w:val="1"/>
      <w:marLeft w:val="0"/>
      <w:marRight w:val="0"/>
      <w:marTop w:val="0"/>
      <w:marBottom w:val="0"/>
      <w:divBdr>
        <w:top w:val="none" w:sz="0" w:space="0" w:color="auto"/>
        <w:left w:val="none" w:sz="0" w:space="0" w:color="auto"/>
        <w:bottom w:val="none" w:sz="0" w:space="0" w:color="auto"/>
        <w:right w:val="none" w:sz="0" w:space="0" w:color="auto"/>
      </w:divBdr>
    </w:div>
    <w:div w:id="1259634532">
      <w:bodyDiv w:val="1"/>
      <w:marLeft w:val="0"/>
      <w:marRight w:val="0"/>
      <w:marTop w:val="0"/>
      <w:marBottom w:val="0"/>
      <w:divBdr>
        <w:top w:val="none" w:sz="0" w:space="0" w:color="auto"/>
        <w:left w:val="none" w:sz="0" w:space="0" w:color="auto"/>
        <w:bottom w:val="none" w:sz="0" w:space="0" w:color="auto"/>
        <w:right w:val="none" w:sz="0" w:space="0" w:color="auto"/>
      </w:divBdr>
    </w:div>
    <w:div w:id="1261257853">
      <w:bodyDiv w:val="1"/>
      <w:marLeft w:val="0"/>
      <w:marRight w:val="0"/>
      <w:marTop w:val="0"/>
      <w:marBottom w:val="0"/>
      <w:divBdr>
        <w:top w:val="none" w:sz="0" w:space="0" w:color="auto"/>
        <w:left w:val="none" w:sz="0" w:space="0" w:color="auto"/>
        <w:bottom w:val="none" w:sz="0" w:space="0" w:color="auto"/>
        <w:right w:val="none" w:sz="0" w:space="0" w:color="auto"/>
      </w:divBdr>
    </w:div>
    <w:div w:id="1291400077">
      <w:bodyDiv w:val="1"/>
      <w:marLeft w:val="0"/>
      <w:marRight w:val="0"/>
      <w:marTop w:val="0"/>
      <w:marBottom w:val="0"/>
      <w:divBdr>
        <w:top w:val="none" w:sz="0" w:space="0" w:color="auto"/>
        <w:left w:val="none" w:sz="0" w:space="0" w:color="auto"/>
        <w:bottom w:val="none" w:sz="0" w:space="0" w:color="auto"/>
        <w:right w:val="none" w:sz="0" w:space="0" w:color="auto"/>
      </w:divBdr>
    </w:div>
    <w:div w:id="1299872733">
      <w:bodyDiv w:val="1"/>
      <w:marLeft w:val="0"/>
      <w:marRight w:val="0"/>
      <w:marTop w:val="0"/>
      <w:marBottom w:val="0"/>
      <w:divBdr>
        <w:top w:val="none" w:sz="0" w:space="0" w:color="auto"/>
        <w:left w:val="none" w:sz="0" w:space="0" w:color="auto"/>
        <w:bottom w:val="none" w:sz="0" w:space="0" w:color="auto"/>
        <w:right w:val="none" w:sz="0" w:space="0" w:color="auto"/>
      </w:divBdr>
    </w:div>
    <w:div w:id="1325085424">
      <w:bodyDiv w:val="1"/>
      <w:marLeft w:val="0"/>
      <w:marRight w:val="0"/>
      <w:marTop w:val="0"/>
      <w:marBottom w:val="0"/>
      <w:divBdr>
        <w:top w:val="none" w:sz="0" w:space="0" w:color="auto"/>
        <w:left w:val="none" w:sz="0" w:space="0" w:color="auto"/>
        <w:bottom w:val="none" w:sz="0" w:space="0" w:color="auto"/>
        <w:right w:val="none" w:sz="0" w:space="0" w:color="auto"/>
      </w:divBdr>
    </w:div>
    <w:div w:id="1337536464">
      <w:bodyDiv w:val="1"/>
      <w:marLeft w:val="0"/>
      <w:marRight w:val="0"/>
      <w:marTop w:val="0"/>
      <w:marBottom w:val="0"/>
      <w:divBdr>
        <w:top w:val="none" w:sz="0" w:space="0" w:color="auto"/>
        <w:left w:val="none" w:sz="0" w:space="0" w:color="auto"/>
        <w:bottom w:val="none" w:sz="0" w:space="0" w:color="auto"/>
        <w:right w:val="none" w:sz="0" w:space="0" w:color="auto"/>
      </w:divBdr>
    </w:div>
    <w:div w:id="1344941149">
      <w:bodyDiv w:val="1"/>
      <w:marLeft w:val="0"/>
      <w:marRight w:val="0"/>
      <w:marTop w:val="0"/>
      <w:marBottom w:val="0"/>
      <w:divBdr>
        <w:top w:val="none" w:sz="0" w:space="0" w:color="auto"/>
        <w:left w:val="none" w:sz="0" w:space="0" w:color="auto"/>
        <w:bottom w:val="none" w:sz="0" w:space="0" w:color="auto"/>
        <w:right w:val="none" w:sz="0" w:space="0" w:color="auto"/>
      </w:divBdr>
    </w:div>
    <w:div w:id="1345012502">
      <w:bodyDiv w:val="1"/>
      <w:marLeft w:val="0"/>
      <w:marRight w:val="0"/>
      <w:marTop w:val="0"/>
      <w:marBottom w:val="0"/>
      <w:divBdr>
        <w:top w:val="none" w:sz="0" w:space="0" w:color="auto"/>
        <w:left w:val="none" w:sz="0" w:space="0" w:color="auto"/>
        <w:bottom w:val="none" w:sz="0" w:space="0" w:color="auto"/>
        <w:right w:val="none" w:sz="0" w:space="0" w:color="auto"/>
      </w:divBdr>
    </w:div>
    <w:div w:id="1351374120">
      <w:bodyDiv w:val="1"/>
      <w:marLeft w:val="0"/>
      <w:marRight w:val="0"/>
      <w:marTop w:val="0"/>
      <w:marBottom w:val="0"/>
      <w:divBdr>
        <w:top w:val="none" w:sz="0" w:space="0" w:color="auto"/>
        <w:left w:val="none" w:sz="0" w:space="0" w:color="auto"/>
        <w:bottom w:val="none" w:sz="0" w:space="0" w:color="auto"/>
        <w:right w:val="none" w:sz="0" w:space="0" w:color="auto"/>
      </w:divBdr>
    </w:div>
    <w:div w:id="1358240071">
      <w:bodyDiv w:val="1"/>
      <w:marLeft w:val="0"/>
      <w:marRight w:val="0"/>
      <w:marTop w:val="0"/>
      <w:marBottom w:val="0"/>
      <w:divBdr>
        <w:top w:val="none" w:sz="0" w:space="0" w:color="auto"/>
        <w:left w:val="none" w:sz="0" w:space="0" w:color="auto"/>
        <w:bottom w:val="none" w:sz="0" w:space="0" w:color="auto"/>
        <w:right w:val="none" w:sz="0" w:space="0" w:color="auto"/>
      </w:divBdr>
    </w:div>
    <w:div w:id="1386291436">
      <w:bodyDiv w:val="1"/>
      <w:marLeft w:val="0"/>
      <w:marRight w:val="0"/>
      <w:marTop w:val="0"/>
      <w:marBottom w:val="0"/>
      <w:divBdr>
        <w:top w:val="none" w:sz="0" w:space="0" w:color="auto"/>
        <w:left w:val="none" w:sz="0" w:space="0" w:color="auto"/>
        <w:bottom w:val="none" w:sz="0" w:space="0" w:color="auto"/>
        <w:right w:val="none" w:sz="0" w:space="0" w:color="auto"/>
      </w:divBdr>
    </w:div>
    <w:div w:id="1398549768">
      <w:bodyDiv w:val="1"/>
      <w:marLeft w:val="0"/>
      <w:marRight w:val="0"/>
      <w:marTop w:val="0"/>
      <w:marBottom w:val="0"/>
      <w:divBdr>
        <w:top w:val="none" w:sz="0" w:space="0" w:color="auto"/>
        <w:left w:val="none" w:sz="0" w:space="0" w:color="auto"/>
        <w:bottom w:val="none" w:sz="0" w:space="0" w:color="auto"/>
        <w:right w:val="none" w:sz="0" w:space="0" w:color="auto"/>
      </w:divBdr>
    </w:div>
    <w:div w:id="1401520009">
      <w:bodyDiv w:val="1"/>
      <w:marLeft w:val="0"/>
      <w:marRight w:val="0"/>
      <w:marTop w:val="0"/>
      <w:marBottom w:val="0"/>
      <w:divBdr>
        <w:top w:val="none" w:sz="0" w:space="0" w:color="auto"/>
        <w:left w:val="none" w:sz="0" w:space="0" w:color="auto"/>
        <w:bottom w:val="none" w:sz="0" w:space="0" w:color="auto"/>
        <w:right w:val="none" w:sz="0" w:space="0" w:color="auto"/>
      </w:divBdr>
    </w:div>
    <w:div w:id="1401712713">
      <w:bodyDiv w:val="1"/>
      <w:marLeft w:val="0"/>
      <w:marRight w:val="0"/>
      <w:marTop w:val="0"/>
      <w:marBottom w:val="0"/>
      <w:divBdr>
        <w:top w:val="none" w:sz="0" w:space="0" w:color="auto"/>
        <w:left w:val="none" w:sz="0" w:space="0" w:color="auto"/>
        <w:bottom w:val="none" w:sz="0" w:space="0" w:color="auto"/>
        <w:right w:val="none" w:sz="0" w:space="0" w:color="auto"/>
      </w:divBdr>
    </w:div>
    <w:div w:id="1410925581">
      <w:bodyDiv w:val="1"/>
      <w:marLeft w:val="0"/>
      <w:marRight w:val="0"/>
      <w:marTop w:val="0"/>
      <w:marBottom w:val="0"/>
      <w:divBdr>
        <w:top w:val="none" w:sz="0" w:space="0" w:color="auto"/>
        <w:left w:val="none" w:sz="0" w:space="0" w:color="auto"/>
        <w:bottom w:val="none" w:sz="0" w:space="0" w:color="auto"/>
        <w:right w:val="none" w:sz="0" w:space="0" w:color="auto"/>
      </w:divBdr>
    </w:div>
    <w:div w:id="1420326377">
      <w:bodyDiv w:val="1"/>
      <w:marLeft w:val="0"/>
      <w:marRight w:val="0"/>
      <w:marTop w:val="0"/>
      <w:marBottom w:val="0"/>
      <w:divBdr>
        <w:top w:val="none" w:sz="0" w:space="0" w:color="auto"/>
        <w:left w:val="none" w:sz="0" w:space="0" w:color="auto"/>
        <w:bottom w:val="none" w:sz="0" w:space="0" w:color="auto"/>
        <w:right w:val="none" w:sz="0" w:space="0" w:color="auto"/>
      </w:divBdr>
    </w:div>
    <w:div w:id="1429352311">
      <w:bodyDiv w:val="1"/>
      <w:marLeft w:val="0"/>
      <w:marRight w:val="0"/>
      <w:marTop w:val="0"/>
      <w:marBottom w:val="0"/>
      <w:divBdr>
        <w:top w:val="none" w:sz="0" w:space="0" w:color="auto"/>
        <w:left w:val="none" w:sz="0" w:space="0" w:color="auto"/>
        <w:bottom w:val="none" w:sz="0" w:space="0" w:color="auto"/>
        <w:right w:val="none" w:sz="0" w:space="0" w:color="auto"/>
      </w:divBdr>
    </w:div>
    <w:div w:id="1436561664">
      <w:bodyDiv w:val="1"/>
      <w:marLeft w:val="0"/>
      <w:marRight w:val="0"/>
      <w:marTop w:val="0"/>
      <w:marBottom w:val="0"/>
      <w:divBdr>
        <w:top w:val="none" w:sz="0" w:space="0" w:color="auto"/>
        <w:left w:val="none" w:sz="0" w:space="0" w:color="auto"/>
        <w:bottom w:val="none" w:sz="0" w:space="0" w:color="auto"/>
        <w:right w:val="none" w:sz="0" w:space="0" w:color="auto"/>
      </w:divBdr>
    </w:div>
    <w:div w:id="1449204402">
      <w:bodyDiv w:val="1"/>
      <w:marLeft w:val="0"/>
      <w:marRight w:val="0"/>
      <w:marTop w:val="0"/>
      <w:marBottom w:val="0"/>
      <w:divBdr>
        <w:top w:val="none" w:sz="0" w:space="0" w:color="auto"/>
        <w:left w:val="none" w:sz="0" w:space="0" w:color="auto"/>
        <w:bottom w:val="none" w:sz="0" w:space="0" w:color="auto"/>
        <w:right w:val="none" w:sz="0" w:space="0" w:color="auto"/>
      </w:divBdr>
    </w:div>
    <w:div w:id="1453864174">
      <w:bodyDiv w:val="1"/>
      <w:marLeft w:val="0"/>
      <w:marRight w:val="0"/>
      <w:marTop w:val="0"/>
      <w:marBottom w:val="0"/>
      <w:divBdr>
        <w:top w:val="none" w:sz="0" w:space="0" w:color="auto"/>
        <w:left w:val="none" w:sz="0" w:space="0" w:color="auto"/>
        <w:bottom w:val="none" w:sz="0" w:space="0" w:color="auto"/>
        <w:right w:val="none" w:sz="0" w:space="0" w:color="auto"/>
      </w:divBdr>
    </w:div>
    <w:div w:id="1461918337">
      <w:bodyDiv w:val="1"/>
      <w:marLeft w:val="0"/>
      <w:marRight w:val="0"/>
      <w:marTop w:val="0"/>
      <w:marBottom w:val="0"/>
      <w:divBdr>
        <w:top w:val="none" w:sz="0" w:space="0" w:color="auto"/>
        <w:left w:val="none" w:sz="0" w:space="0" w:color="auto"/>
        <w:bottom w:val="none" w:sz="0" w:space="0" w:color="auto"/>
        <w:right w:val="none" w:sz="0" w:space="0" w:color="auto"/>
      </w:divBdr>
    </w:div>
    <w:div w:id="1510371200">
      <w:bodyDiv w:val="1"/>
      <w:marLeft w:val="0"/>
      <w:marRight w:val="0"/>
      <w:marTop w:val="0"/>
      <w:marBottom w:val="0"/>
      <w:divBdr>
        <w:top w:val="none" w:sz="0" w:space="0" w:color="auto"/>
        <w:left w:val="none" w:sz="0" w:space="0" w:color="auto"/>
        <w:bottom w:val="none" w:sz="0" w:space="0" w:color="auto"/>
        <w:right w:val="none" w:sz="0" w:space="0" w:color="auto"/>
      </w:divBdr>
    </w:div>
    <w:div w:id="1514302638">
      <w:bodyDiv w:val="1"/>
      <w:marLeft w:val="0"/>
      <w:marRight w:val="0"/>
      <w:marTop w:val="0"/>
      <w:marBottom w:val="0"/>
      <w:divBdr>
        <w:top w:val="none" w:sz="0" w:space="0" w:color="auto"/>
        <w:left w:val="none" w:sz="0" w:space="0" w:color="auto"/>
        <w:bottom w:val="none" w:sz="0" w:space="0" w:color="auto"/>
        <w:right w:val="none" w:sz="0" w:space="0" w:color="auto"/>
      </w:divBdr>
    </w:div>
    <w:div w:id="1524855279">
      <w:bodyDiv w:val="1"/>
      <w:marLeft w:val="0"/>
      <w:marRight w:val="0"/>
      <w:marTop w:val="0"/>
      <w:marBottom w:val="0"/>
      <w:divBdr>
        <w:top w:val="none" w:sz="0" w:space="0" w:color="auto"/>
        <w:left w:val="none" w:sz="0" w:space="0" w:color="auto"/>
        <w:bottom w:val="none" w:sz="0" w:space="0" w:color="auto"/>
        <w:right w:val="none" w:sz="0" w:space="0" w:color="auto"/>
      </w:divBdr>
    </w:div>
    <w:div w:id="1531993820">
      <w:bodyDiv w:val="1"/>
      <w:marLeft w:val="0"/>
      <w:marRight w:val="0"/>
      <w:marTop w:val="0"/>
      <w:marBottom w:val="0"/>
      <w:divBdr>
        <w:top w:val="none" w:sz="0" w:space="0" w:color="auto"/>
        <w:left w:val="none" w:sz="0" w:space="0" w:color="auto"/>
        <w:bottom w:val="none" w:sz="0" w:space="0" w:color="auto"/>
        <w:right w:val="none" w:sz="0" w:space="0" w:color="auto"/>
      </w:divBdr>
      <w:divsChild>
        <w:div w:id="1219585754">
          <w:marLeft w:val="0"/>
          <w:marRight w:val="0"/>
          <w:marTop w:val="0"/>
          <w:marBottom w:val="600"/>
          <w:divBdr>
            <w:top w:val="none" w:sz="0" w:space="0" w:color="auto"/>
            <w:left w:val="none" w:sz="0" w:space="0" w:color="auto"/>
            <w:bottom w:val="none" w:sz="0" w:space="0" w:color="auto"/>
            <w:right w:val="none" w:sz="0" w:space="0" w:color="auto"/>
          </w:divBdr>
        </w:div>
      </w:divsChild>
    </w:div>
    <w:div w:id="1538615374">
      <w:bodyDiv w:val="1"/>
      <w:marLeft w:val="0"/>
      <w:marRight w:val="0"/>
      <w:marTop w:val="0"/>
      <w:marBottom w:val="0"/>
      <w:divBdr>
        <w:top w:val="none" w:sz="0" w:space="0" w:color="auto"/>
        <w:left w:val="none" w:sz="0" w:space="0" w:color="auto"/>
        <w:bottom w:val="none" w:sz="0" w:space="0" w:color="auto"/>
        <w:right w:val="none" w:sz="0" w:space="0" w:color="auto"/>
      </w:divBdr>
    </w:div>
    <w:div w:id="1555503490">
      <w:bodyDiv w:val="1"/>
      <w:marLeft w:val="0"/>
      <w:marRight w:val="0"/>
      <w:marTop w:val="0"/>
      <w:marBottom w:val="0"/>
      <w:divBdr>
        <w:top w:val="none" w:sz="0" w:space="0" w:color="auto"/>
        <w:left w:val="none" w:sz="0" w:space="0" w:color="auto"/>
        <w:bottom w:val="none" w:sz="0" w:space="0" w:color="auto"/>
        <w:right w:val="none" w:sz="0" w:space="0" w:color="auto"/>
      </w:divBdr>
    </w:div>
    <w:div w:id="1561399256">
      <w:bodyDiv w:val="1"/>
      <w:marLeft w:val="0"/>
      <w:marRight w:val="0"/>
      <w:marTop w:val="0"/>
      <w:marBottom w:val="0"/>
      <w:divBdr>
        <w:top w:val="none" w:sz="0" w:space="0" w:color="auto"/>
        <w:left w:val="none" w:sz="0" w:space="0" w:color="auto"/>
        <w:bottom w:val="none" w:sz="0" w:space="0" w:color="auto"/>
        <w:right w:val="none" w:sz="0" w:space="0" w:color="auto"/>
      </w:divBdr>
    </w:div>
    <w:div w:id="1596523607">
      <w:bodyDiv w:val="1"/>
      <w:marLeft w:val="0"/>
      <w:marRight w:val="0"/>
      <w:marTop w:val="0"/>
      <w:marBottom w:val="0"/>
      <w:divBdr>
        <w:top w:val="none" w:sz="0" w:space="0" w:color="auto"/>
        <w:left w:val="none" w:sz="0" w:space="0" w:color="auto"/>
        <w:bottom w:val="none" w:sz="0" w:space="0" w:color="auto"/>
        <w:right w:val="none" w:sz="0" w:space="0" w:color="auto"/>
      </w:divBdr>
    </w:div>
    <w:div w:id="1599101749">
      <w:bodyDiv w:val="1"/>
      <w:marLeft w:val="0"/>
      <w:marRight w:val="0"/>
      <w:marTop w:val="0"/>
      <w:marBottom w:val="0"/>
      <w:divBdr>
        <w:top w:val="none" w:sz="0" w:space="0" w:color="auto"/>
        <w:left w:val="none" w:sz="0" w:space="0" w:color="auto"/>
        <w:bottom w:val="none" w:sz="0" w:space="0" w:color="auto"/>
        <w:right w:val="none" w:sz="0" w:space="0" w:color="auto"/>
      </w:divBdr>
    </w:div>
    <w:div w:id="1612014065">
      <w:bodyDiv w:val="1"/>
      <w:marLeft w:val="0"/>
      <w:marRight w:val="0"/>
      <w:marTop w:val="0"/>
      <w:marBottom w:val="0"/>
      <w:divBdr>
        <w:top w:val="none" w:sz="0" w:space="0" w:color="auto"/>
        <w:left w:val="none" w:sz="0" w:space="0" w:color="auto"/>
        <w:bottom w:val="none" w:sz="0" w:space="0" w:color="auto"/>
        <w:right w:val="none" w:sz="0" w:space="0" w:color="auto"/>
      </w:divBdr>
      <w:divsChild>
        <w:div w:id="1824159634">
          <w:marLeft w:val="0"/>
          <w:marRight w:val="0"/>
          <w:marTop w:val="0"/>
          <w:marBottom w:val="0"/>
          <w:divBdr>
            <w:top w:val="none" w:sz="0" w:space="0" w:color="auto"/>
            <w:left w:val="none" w:sz="0" w:space="0" w:color="auto"/>
            <w:bottom w:val="none" w:sz="0" w:space="0" w:color="auto"/>
            <w:right w:val="none" w:sz="0" w:space="0" w:color="auto"/>
          </w:divBdr>
        </w:div>
        <w:div w:id="1179007122">
          <w:marLeft w:val="0"/>
          <w:marRight w:val="0"/>
          <w:marTop w:val="0"/>
          <w:marBottom w:val="0"/>
          <w:divBdr>
            <w:top w:val="none" w:sz="0" w:space="0" w:color="auto"/>
            <w:left w:val="none" w:sz="0" w:space="0" w:color="auto"/>
            <w:bottom w:val="none" w:sz="0" w:space="0" w:color="auto"/>
            <w:right w:val="none" w:sz="0" w:space="0" w:color="auto"/>
          </w:divBdr>
        </w:div>
        <w:div w:id="1678339340">
          <w:marLeft w:val="0"/>
          <w:marRight w:val="0"/>
          <w:marTop w:val="0"/>
          <w:marBottom w:val="0"/>
          <w:divBdr>
            <w:top w:val="none" w:sz="0" w:space="0" w:color="auto"/>
            <w:left w:val="none" w:sz="0" w:space="0" w:color="auto"/>
            <w:bottom w:val="none" w:sz="0" w:space="0" w:color="auto"/>
            <w:right w:val="none" w:sz="0" w:space="0" w:color="auto"/>
          </w:divBdr>
        </w:div>
        <w:div w:id="375357052">
          <w:marLeft w:val="0"/>
          <w:marRight w:val="0"/>
          <w:marTop w:val="0"/>
          <w:marBottom w:val="0"/>
          <w:divBdr>
            <w:top w:val="none" w:sz="0" w:space="0" w:color="auto"/>
            <w:left w:val="none" w:sz="0" w:space="0" w:color="auto"/>
            <w:bottom w:val="none" w:sz="0" w:space="0" w:color="auto"/>
            <w:right w:val="none" w:sz="0" w:space="0" w:color="auto"/>
          </w:divBdr>
        </w:div>
        <w:div w:id="2046296954">
          <w:marLeft w:val="0"/>
          <w:marRight w:val="0"/>
          <w:marTop w:val="0"/>
          <w:marBottom w:val="0"/>
          <w:divBdr>
            <w:top w:val="none" w:sz="0" w:space="0" w:color="auto"/>
            <w:left w:val="none" w:sz="0" w:space="0" w:color="auto"/>
            <w:bottom w:val="none" w:sz="0" w:space="0" w:color="auto"/>
            <w:right w:val="none" w:sz="0" w:space="0" w:color="auto"/>
          </w:divBdr>
        </w:div>
        <w:div w:id="1716999512">
          <w:marLeft w:val="0"/>
          <w:marRight w:val="0"/>
          <w:marTop w:val="0"/>
          <w:marBottom w:val="0"/>
          <w:divBdr>
            <w:top w:val="none" w:sz="0" w:space="0" w:color="auto"/>
            <w:left w:val="none" w:sz="0" w:space="0" w:color="auto"/>
            <w:bottom w:val="none" w:sz="0" w:space="0" w:color="auto"/>
            <w:right w:val="none" w:sz="0" w:space="0" w:color="auto"/>
          </w:divBdr>
        </w:div>
        <w:div w:id="710375648">
          <w:marLeft w:val="0"/>
          <w:marRight w:val="0"/>
          <w:marTop w:val="0"/>
          <w:marBottom w:val="0"/>
          <w:divBdr>
            <w:top w:val="none" w:sz="0" w:space="0" w:color="auto"/>
            <w:left w:val="none" w:sz="0" w:space="0" w:color="auto"/>
            <w:bottom w:val="none" w:sz="0" w:space="0" w:color="auto"/>
            <w:right w:val="none" w:sz="0" w:space="0" w:color="auto"/>
          </w:divBdr>
        </w:div>
      </w:divsChild>
    </w:div>
    <w:div w:id="1616865274">
      <w:bodyDiv w:val="1"/>
      <w:marLeft w:val="0"/>
      <w:marRight w:val="0"/>
      <w:marTop w:val="0"/>
      <w:marBottom w:val="0"/>
      <w:divBdr>
        <w:top w:val="none" w:sz="0" w:space="0" w:color="auto"/>
        <w:left w:val="none" w:sz="0" w:space="0" w:color="auto"/>
        <w:bottom w:val="none" w:sz="0" w:space="0" w:color="auto"/>
        <w:right w:val="none" w:sz="0" w:space="0" w:color="auto"/>
      </w:divBdr>
    </w:div>
    <w:div w:id="1651517419">
      <w:bodyDiv w:val="1"/>
      <w:marLeft w:val="0"/>
      <w:marRight w:val="0"/>
      <w:marTop w:val="0"/>
      <w:marBottom w:val="0"/>
      <w:divBdr>
        <w:top w:val="none" w:sz="0" w:space="0" w:color="auto"/>
        <w:left w:val="none" w:sz="0" w:space="0" w:color="auto"/>
        <w:bottom w:val="none" w:sz="0" w:space="0" w:color="auto"/>
        <w:right w:val="none" w:sz="0" w:space="0" w:color="auto"/>
      </w:divBdr>
    </w:div>
    <w:div w:id="1652637692">
      <w:bodyDiv w:val="1"/>
      <w:marLeft w:val="0"/>
      <w:marRight w:val="0"/>
      <w:marTop w:val="0"/>
      <w:marBottom w:val="0"/>
      <w:divBdr>
        <w:top w:val="none" w:sz="0" w:space="0" w:color="auto"/>
        <w:left w:val="none" w:sz="0" w:space="0" w:color="auto"/>
        <w:bottom w:val="none" w:sz="0" w:space="0" w:color="auto"/>
        <w:right w:val="none" w:sz="0" w:space="0" w:color="auto"/>
      </w:divBdr>
    </w:div>
    <w:div w:id="1668051640">
      <w:bodyDiv w:val="1"/>
      <w:marLeft w:val="0"/>
      <w:marRight w:val="0"/>
      <w:marTop w:val="0"/>
      <w:marBottom w:val="0"/>
      <w:divBdr>
        <w:top w:val="none" w:sz="0" w:space="0" w:color="auto"/>
        <w:left w:val="none" w:sz="0" w:space="0" w:color="auto"/>
        <w:bottom w:val="none" w:sz="0" w:space="0" w:color="auto"/>
        <w:right w:val="none" w:sz="0" w:space="0" w:color="auto"/>
      </w:divBdr>
      <w:divsChild>
        <w:div w:id="1377391754">
          <w:marLeft w:val="0"/>
          <w:marRight w:val="0"/>
          <w:marTop w:val="0"/>
          <w:marBottom w:val="0"/>
          <w:divBdr>
            <w:top w:val="none" w:sz="0" w:space="0" w:color="auto"/>
            <w:left w:val="none" w:sz="0" w:space="0" w:color="auto"/>
            <w:bottom w:val="none" w:sz="0" w:space="0" w:color="auto"/>
            <w:right w:val="none" w:sz="0" w:space="0" w:color="auto"/>
          </w:divBdr>
        </w:div>
        <w:div w:id="1615869242">
          <w:marLeft w:val="0"/>
          <w:marRight w:val="0"/>
          <w:marTop w:val="0"/>
          <w:marBottom w:val="0"/>
          <w:divBdr>
            <w:top w:val="none" w:sz="0" w:space="0" w:color="auto"/>
            <w:left w:val="none" w:sz="0" w:space="0" w:color="auto"/>
            <w:bottom w:val="none" w:sz="0" w:space="0" w:color="auto"/>
            <w:right w:val="none" w:sz="0" w:space="0" w:color="auto"/>
          </w:divBdr>
        </w:div>
        <w:div w:id="325860139">
          <w:marLeft w:val="0"/>
          <w:marRight w:val="0"/>
          <w:marTop w:val="0"/>
          <w:marBottom w:val="0"/>
          <w:divBdr>
            <w:top w:val="none" w:sz="0" w:space="0" w:color="auto"/>
            <w:left w:val="none" w:sz="0" w:space="0" w:color="auto"/>
            <w:bottom w:val="none" w:sz="0" w:space="0" w:color="auto"/>
            <w:right w:val="none" w:sz="0" w:space="0" w:color="auto"/>
          </w:divBdr>
        </w:div>
        <w:div w:id="176896473">
          <w:marLeft w:val="0"/>
          <w:marRight w:val="0"/>
          <w:marTop w:val="0"/>
          <w:marBottom w:val="0"/>
          <w:divBdr>
            <w:top w:val="none" w:sz="0" w:space="0" w:color="auto"/>
            <w:left w:val="none" w:sz="0" w:space="0" w:color="auto"/>
            <w:bottom w:val="none" w:sz="0" w:space="0" w:color="auto"/>
            <w:right w:val="none" w:sz="0" w:space="0" w:color="auto"/>
          </w:divBdr>
        </w:div>
        <w:div w:id="1382558463">
          <w:marLeft w:val="0"/>
          <w:marRight w:val="0"/>
          <w:marTop w:val="0"/>
          <w:marBottom w:val="0"/>
          <w:divBdr>
            <w:top w:val="none" w:sz="0" w:space="0" w:color="auto"/>
            <w:left w:val="none" w:sz="0" w:space="0" w:color="auto"/>
            <w:bottom w:val="none" w:sz="0" w:space="0" w:color="auto"/>
            <w:right w:val="none" w:sz="0" w:space="0" w:color="auto"/>
          </w:divBdr>
        </w:div>
        <w:div w:id="2141144653">
          <w:marLeft w:val="0"/>
          <w:marRight w:val="0"/>
          <w:marTop w:val="0"/>
          <w:marBottom w:val="0"/>
          <w:divBdr>
            <w:top w:val="none" w:sz="0" w:space="0" w:color="auto"/>
            <w:left w:val="none" w:sz="0" w:space="0" w:color="auto"/>
            <w:bottom w:val="none" w:sz="0" w:space="0" w:color="auto"/>
            <w:right w:val="none" w:sz="0" w:space="0" w:color="auto"/>
          </w:divBdr>
        </w:div>
        <w:div w:id="440993211">
          <w:marLeft w:val="0"/>
          <w:marRight w:val="0"/>
          <w:marTop w:val="0"/>
          <w:marBottom w:val="0"/>
          <w:divBdr>
            <w:top w:val="none" w:sz="0" w:space="0" w:color="auto"/>
            <w:left w:val="none" w:sz="0" w:space="0" w:color="auto"/>
            <w:bottom w:val="none" w:sz="0" w:space="0" w:color="auto"/>
            <w:right w:val="none" w:sz="0" w:space="0" w:color="auto"/>
          </w:divBdr>
        </w:div>
      </w:divsChild>
    </w:div>
    <w:div w:id="1671710728">
      <w:bodyDiv w:val="1"/>
      <w:marLeft w:val="0"/>
      <w:marRight w:val="0"/>
      <w:marTop w:val="0"/>
      <w:marBottom w:val="0"/>
      <w:divBdr>
        <w:top w:val="none" w:sz="0" w:space="0" w:color="auto"/>
        <w:left w:val="none" w:sz="0" w:space="0" w:color="auto"/>
        <w:bottom w:val="none" w:sz="0" w:space="0" w:color="auto"/>
        <w:right w:val="none" w:sz="0" w:space="0" w:color="auto"/>
      </w:divBdr>
    </w:div>
    <w:div w:id="1685788209">
      <w:bodyDiv w:val="1"/>
      <w:marLeft w:val="0"/>
      <w:marRight w:val="0"/>
      <w:marTop w:val="0"/>
      <w:marBottom w:val="0"/>
      <w:divBdr>
        <w:top w:val="none" w:sz="0" w:space="0" w:color="auto"/>
        <w:left w:val="none" w:sz="0" w:space="0" w:color="auto"/>
        <w:bottom w:val="none" w:sz="0" w:space="0" w:color="auto"/>
        <w:right w:val="none" w:sz="0" w:space="0" w:color="auto"/>
      </w:divBdr>
      <w:divsChild>
        <w:div w:id="597517863">
          <w:marLeft w:val="0"/>
          <w:marRight w:val="0"/>
          <w:marTop w:val="0"/>
          <w:marBottom w:val="0"/>
          <w:divBdr>
            <w:top w:val="none" w:sz="0" w:space="0" w:color="auto"/>
            <w:left w:val="none" w:sz="0" w:space="0" w:color="auto"/>
            <w:bottom w:val="none" w:sz="0" w:space="0" w:color="auto"/>
            <w:right w:val="none" w:sz="0" w:space="0" w:color="auto"/>
          </w:divBdr>
        </w:div>
        <w:div w:id="54209960">
          <w:marLeft w:val="0"/>
          <w:marRight w:val="0"/>
          <w:marTop w:val="0"/>
          <w:marBottom w:val="0"/>
          <w:divBdr>
            <w:top w:val="none" w:sz="0" w:space="0" w:color="auto"/>
            <w:left w:val="none" w:sz="0" w:space="0" w:color="auto"/>
            <w:bottom w:val="none" w:sz="0" w:space="0" w:color="auto"/>
            <w:right w:val="none" w:sz="0" w:space="0" w:color="auto"/>
          </w:divBdr>
        </w:div>
        <w:div w:id="618024527">
          <w:marLeft w:val="0"/>
          <w:marRight w:val="0"/>
          <w:marTop w:val="0"/>
          <w:marBottom w:val="0"/>
          <w:divBdr>
            <w:top w:val="none" w:sz="0" w:space="0" w:color="auto"/>
            <w:left w:val="none" w:sz="0" w:space="0" w:color="auto"/>
            <w:bottom w:val="none" w:sz="0" w:space="0" w:color="auto"/>
            <w:right w:val="none" w:sz="0" w:space="0" w:color="auto"/>
          </w:divBdr>
        </w:div>
        <w:div w:id="1308708004">
          <w:marLeft w:val="0"/>
          <w:marRight w:val="0"/>
          <w:marTop w:val="0"/>
          <w:marBottom w:val="0"/>
          <w:divBdr>
            <w:top w:val="none" w:sz="0" w:space="0" w:color="auto"/>
            <w:left w:val="none" w:sz="0" w:space="0" w:color="auto"/>
            <w:bottom w:val="none" w:sz="0" w:space="0" w:color="auto"/>
            <w:right w:val="none" w:sz="0" w:space="0" w:color="auto"/>
          </w:divBdr>
        </w:div>
        <w:div w:id="1589653223">
          <w:marLeft w:val="0"/>
          <w:marRight w:val="0"/>
          <w:marTop w:val="0"/>
          <w:marBottom w:val="0"/>
          <w:divBdr>
            <w:top w:val="none" w:sz="0" w:space="0" w:color="auto"/>
            <w:left w:val="none" w:sz="0" w:space="0" w:color="auto"/>
            <w:bottom w:val="none" w:sz="0" w:space="0" w:color="auto"/>
            <w:right w:val="none" w:sz="0" w:space="0" w:color="auto"/>
          </w:divBdr>
        </w:div>
        <w:div w:id="1592615567">
          <w:marLeft w:val="0"/>
          <w:marRight w:val="0"/>
          <w:marTop w:val="0"/>
          <w:marBottom w:val="0"/>
          <w:divBdr>
            <w:top w:val="none" w:sz="0" w:space="0" w:color="auto"/>
            <w:left w:val="none" w:sz="0" w:space="0" w:color="auto"/>
            <w:bottom w:val="none" w:sz="0" w:space="0" w:color="auto"/>
            <w:right w:val="none" w:sz="0" w:space="0" w:color="auto"/>
          </w:divBdr>
        </w:div>
        <w:div w:id="637030758">
          <w:marLeft w:val="0"/>
          <w:marRight w:val="0"/>
          <w:marTop w:val="0"/>
          <w:marBottom w:val="0"/>
          <w:divBdr>
            <w:top w:val="none" w:sz="0" w:space="0" w:color="auto"/>
            <w:left w:val="none" w:sz="0" w:space="0" w:color="auto"/>
            <w:bottom w:val="none" w:sz="0" w:space="0" w:color="auto"/>
            <w:right w:val="none" w:sz="0" w:space="0" w:color="auto"/>
          </w:divBdr>
        </w:div>
      </w:divsChild>
    </w:div>
    <w:div w:id="1709454147">
      <w:bodyDiv w:val="1"/>
      <w:marLeft w:val="0"/>
      <w:marRight w:val="0"/>
      <w:marTop w:val="0"/>
      <w:marBottom w:val="0"/>
      <w:divBdr>
        <w:top w:val="none" w:sz="0" w:space="0" w:color="auto"/>
        <w:left w:val="none" w:sz="0" w:space="0" w:color="auto"/>
        <w:bottom w:val="none" w:sz="0" w:space="0" w:color="auto"/>
        <w:right w:val="none" w:sz="0" w:space="0" w:color="auto"/>
      </w:divBdr>
    </w:div>
    <w:div w:id="1715306179">
      <w:bodyDiv w:val="1"/>
      <w:marLeft w:val="0"/>
      <w:marRight w:val="0"/>
      <w:marTop w:val="0"/>
      <w:marBottom w:val="0"/>
      <w:divBdr>
        <w:top w:val="none" w:sz="0" w:space="0" w:color="auto"/>
        <w:left w:val="none" w:sz="0" w:space="0" w:color="auto"/>
        <w:bottom w:val="none" w:sz="0" w:space="0" w:color="auto"/>
        <w:right w:val="none" w:sz="0" w:space="0" w:color="auto"/>
      </w:divBdr>
    </w:div>
    <w:div w:id="1718354731">
      <w:bodyDiv w:val="1"/>
      <w:marLeft w:val="0"/>
      <w:marRight w:val="0"/>
      <w:marTop w:val="0"/>
      <w:marBottom w:val="0"/>
      <w:divBdr>
        <w:top w:val="none" w:sz="0" w:space="0" w:color="auto"/>
        <w:left w:val="none" w:sz="0" w:space="0" w:color="auto"/>
        <w:bottom w:val="none" w:sz="0" w:space="0" w:color="auto"/>
        <w:right w:val="none" w:sz="0" w:space="0" w:color="auto"/>
      </w:divBdr>
    </w:div>
    <w:div w:id="1734620373">
      <w:bodyDiv w:val="1"/>
      <w:marLeft w:val="0"/>
      <w:marRight w:val="0"/>
      <w:marTop w:val="0"/>
      <w:marBottom w:val="0"/>
      <w:divBdr>
        <w:top w:val="none" w:sz="0" w:space="0" w:color="auto"/>
        <w:left w:val="none" w:sz="0" w:space="0" w:color="auto"/>
        <w:bottom w:val="none" w:sz="0" w:space="0" w:color="auto"/>
        <w:right w:val="none" w:sz="0" w:space="0" w:color="auto"/>
      </w:divBdr>
    </w:div>
    <w:div w:id="1739673055">
      <w:bodyDiv w:val="1"/>
      <w:marLeft w:val="0"/>
      <w:marRight w:val="0"/>
      <w:marTop w:val="0"/>
      <w:marBottom w:val="0"/>
      <w:divBdr>
        <w:top w:val="none" w:sz="0" w:space="0" w:color="auto"/>
        <w:left w:val="none" w:sz="0" w:space="0" w:color="auto"/>
        <w:bottom w:val="none" w:sz="0" w:space="0" w:color="auto"/>
        <w:right w:val="none" w:sz="0" w:space="0" w:color="auto"/>
      </w:divBdr>
    </w:div>
    <w:div w:id="1767073553">
      <w:bodyDiv w:val="1"/>
      <w:marLeft w:val="0"/>
      <w:marRight w:val="0"/>
      <w:marTop w:val="0"/>
      <w:marBottom w:val="0"/>
      <w:divBdr>
        <w:top w:val="none" w:sz="0" w:space="0" w:color="auto"/>
        <w:left w:val="none" w:sz="0" w:space="0" w:color="auto"/>
        <w:bottom w:val="none" w:sz="0" w:space="0" w:color="auto"/>
        <w:right w:val="none" w:sz="0" w:space="0" w:color="auto"/>
      </w:divBdr>
    </w:div>
    <w:div w:id="1810629707">
      <w:bodyDiv w:val="1"/>
      <w:marLeft w:val="0"/>
      <w:marRight w:val="0"/>
      <w:marTop w:val="0"/>
      <w:marBottom w:val="0"/>
      <w:divBdr>
        <w:top w:val="none" w:sz="0" w:space="0" w:color="auto"/>
        <w:left w:val="none" w:sz="0" w:space="0" w:color="auto"/>
        <w:bottom w:val="none" w:sz="0" w:space="0" w:color="auto"/>
        <w:right w:val="none" w:sz="0" w:space="0" w:color="auto"/>
      </w:divBdr>
    </w:div>
    <w:div w:id="1838181204">
      <w:bodyDiv w:val="1"/>
      <w:marLeft w:val="0"/>
      <w:marRight w:val="0"/>
      <w:marTop w:val="0"/>
      <w:marBottom w:val="0"/>
      <w:divBdr>
        <w:top w:val="none" w:sz="0" w:space="0" w:color="auto"/>
        <w:left w:val="none" w:sz="0" w:space="0" w:color="auto"/>
        <w:bottom w:val="none" w:sz="0" w:space="0" w:color="auto"/>
        <w:right w:val="none" w:sz="0" w:space="0" w:color="auto"/>
      </w:divBdr>
    </w:div>
    <w:div w:id="1838306899">
      <w:bodyDiv w:val="1"/>
      <w:marLeft w:val="0"/>
      <w:marRight w:val="0"/>
      <w:marTop w:val="0"/>
      <w:marBottom w:val="0"/>
      <w:divBdr>
        <w:top w:val="none" w:sz="0" w:space="0" w:color="auto"/>
        <w:left w:val="none" w:sz="0" w:space="0" w:color="auto"/>
        <w:bottom w:val="none" w:sz="0" w:space="0" w:color="auto"/>
        <w:right w:val="none" w:sz="0" w:space="0" w:color="auto"/>
      </w:divBdr>
    </w:div>
    <w:div w:id="1848010573">
      <w:bodyDiv w:val="1"/>
      <w:marLeft w:val="0"/>
      <w:marRight w:val="0"/>
      <w:marTop w:val="0"/>
      <w:marBottom w:val="0"/>
      <w:divBdr>
        <w:top w:val="none" w:sz="0" w:space="0" w:color="auto"/>
        <w:left w:val="none" w:sz="0" w:space="0" w:color="auto"/>
        <w:bottom w:val="none" w:sz="0" w:space="0" w:color="auto"/>
        <w:right w:val="none" w:sz="0" w:space="0" w:color="auto"/>
      </w:divBdr>
    </w:div>
    <w:div w:id="1854956190">
      <w:bodyDiv w:val="1"/>
      <w:marLeft w:val="0"/>
      <w:marRight w:val="0"/>
      <w:marTop w:val="0"/>
      <w:marBottom w:val="0"/>
      <w:divBdr>
        <w:top w:val="none" w:sz="0" w:space="0" w:color="auto"/>
        <w:left w:val="none" w:sz="0" w:space="0" w:color="auto"/>
        <w:bottom w:val="none" w:sz="0" w:space="0" w:color="auto"/>
        <w:right w:val="none" w:sz="0" w:space="0" w:color="auto"/>
      </w:divBdr>
    </w:div>
    <w:div w:id="1864704575">
      <w:bodyDiv w:val="1"/>
      <w:marLeft w:val="0"/>
      <w:marRight w:val="0"/>
      <w:marTop w:val="0"/>
      <w:marBottom w:val="0"/>
      <w:divBdr>
        <w:top w:val="none" w:sz="0" w:space="0" w:color="auto"/>
        <w:left w:val="none" w:sz="0" w:space="0" w:color="auto"/>
        <w:bottom w:val="none" w:sz="0" w:space="0" w:color="auto"/>
        <w:right w:val="none" w:sz="0" w:space="0" w:color="auto"/>
      </w:divBdr>
    </w:div>
    <w:div w:id="1886141826">
      <w:bodyDiv w:val="1"/>
      <w:marLeft w:val="0"/>
      <w:marRight w:val="0"/>
      <w:marTop w:val="0"/>
      <w:marBottom w:val="0"/>
      <w:divBdr>
        <w:top w:val="none" w:sz="0" w:space="0" w:color="auto"/>
        <w:left w:val="none" w:sz="0" w:space="0" w:color="auto"/>
        <w:bottom w:val="none" w:sz="0" w:space="0" w:color="auto"/>
        <w:right w:val="none" w:sz="0" w:space="0" w:color="auto"/>
      </w:divBdr>
    </w:div>
    <w:div w:id="1904095800">
      <w:bodyDiv w:val="1"/>
      <w:marLeft w:val="0"/>
      <w:marRight w:val="0"/>
      <w:marTop w:val="0"/>
      <w:marBottom w:val="0"/>
      <w:divBdr>
        <w:top w:val="none" w:sz="0" w:space="0" w:color="auto"/>
        <w:left w:val="none" w:sz="0" w:space="0" w:color="auto"/>
        <w:bottom w:val="none" w:sz="0" w:space="0" w:color="auto"/>
        <w:right w:val="none" w:sz="0" w:space="0" w:color="auto"/>
      </w:divBdr>
    </w:div>
    <w:div w:id="1921207120">
      <w:bodyDiv w:val="1"/>
      <w:marLeft w:val="0"/>
      <w:marRight w:val="0"/>
      <w:marTop w:val="0"/>
      <w:marBottom w:val="0"/>
      <w:divBdr>
        <w:top w:val="none" w:sz="0" w:space="0" w:color="auto"/>
        <w:left w:val="none" w:sz="0" w:space="0" w:color="auto"/>
        <w:bottom w:val="none" w:sz="0" w:space="0" w:color="auto"/>
        <w:right w:val="none" w:sz="0" w:space="0" w:color="auto"/>
      </w:divBdr>
    </w:div>
    <w:div w:id="1958367102">
      <w:bodyDiv w:val="1"/>
      <w:marLeft w:val="0"/>
      <w:marRight w:val="0"/>
      <w:marTop w:val="0"/>
      <w:marBottom w:val="0"/>
      <w:divBdr>
        <w:top w:val="none" w:sz="0" w:space="0" w:color="auto"/>
        <w:left w:val="none" w:sz="0" w:space="0" w:color="auto"/>
        <w:bottom w:val="none" w:sz="0" w:space="0" w:color="auto"/>
        <w:right w:val="none" w:sz="0" w:space="0" w:color="auto"/>
      </w:divBdr>
    </w:div>
    <w:div w:id="1970279597">
      <w:bodyDiv w:val="1"/>
      <w:marLeft w:val="0"/>
      <w:marRight w:val="0"/>
      <w:marTop w:val="0"/>
      <w:marBottom w:val="0"/>
      <w:divBdr>
        <w:top w:val="none" w:sz="0" w:space="0" w:color="auto"/>
        <w:left w:val="none" w:sz="0" w:space="0" w:color="auto"/>
        <w:bottom w:val="none" w:sz="0" w:space="0" w:color="auto"/>
        <w:right w:val="none" w:sz="0" w:space="0" w:color="auto"/>
      </w:divBdr>
    </w:div>
    <w:div w:id="1976257021">
      <w:bodyDiv w:val="1"/>
      <w:marLeft w:val="0"/>
      <w:marRight w:val="0"/>
      <w:marTop w:val="0"/>
      <w:marBottom w:val="0"/>
      <w:divBdr>
        <w:top w:val="none" w:sz="0" w:space="0" w:color="auto"/>
        <w:left w:val="none" w:sz="0" w:space="0" w:color="auto"/>
        <w:bottom w:val="none" w:sz="0" w:space="0" w:color="auto"/>
        <w:right w:val="none" w:sz="0" w:space="0" w:color="auto"/>
      </w:divBdr>
    </w:div>
    <w:div w:id="1980186975">
      <w:bodyDiv w:val="1"/>
      <w:marLeft w:val="0"/>
      <w:marRight w:val="0"/>
      <w:marTop w:val="0"/>
      <w:marBottom w:val="0"/>
      <w:divBdr>
        <w:top w:val="none" w:sz="0" w:space="0" w:color="auto"/>
        <w:left w:val="none" w:sz="0" w:space="0" w:color="auto"/>
        <w:bottom w:val="none" w:sz="0" w:space="0" w:color="auto"/>
        <w:right w:val="none" w:sz="0" w:space="0" w:color="auto"/>
      </w:divBdr>
    </w:div>
    <w:div w:id="1996448684">
      <w:bodyDiv w:val="1"/>
      <w:marLeft w:val="0"/>
      <w:marRight w:val="0"/>
      <w:marTop w:val="0"/>
      <w:marBottom w:val="0"/>
      <w:divBdr>
        <w:top w:val="none" w:sz="0" w:space="0" w:color="auto"/>
        <w:left w:val="none" w:sz="0" w:space="0" w:color="auto"/>
        <w:bottom w:val="none" w:sz="0" w:space="0" w:color="auto"/>
        <w:right w:val="none" w:sz="0" w:space="0" w:color="auto"/>
      </w:divBdr>
    </w:div>
    <w:div w:id="1997760911">
      <w:bodyDiv w:val="1"/>
      <w:marLeft w:val="0"/>
      <w:marRight w:val="0"/>
      <w:marTop w:val="0"/>
      <w:marBottom w:val="0"/>
      <w:divBdr>
        <w:top w:val="none" w:sz="0" w:space="0" w:color="auto"/>
        <w:left w:val="none" w:sz="0" w:space="0" w:color="auto"/>
        <w:bottom w:val="none" w:sz="0" w:space="0" w:color="auto"/>
        <w:right w:val="none" w:sz="0" w:space="0" w:color="auto"/>
      </w:divBdr>
    </w:div>
    <w:div w:id="2002541606">
      <w:bodyDiv w:val="1"/>
      <w:marLeft w:val="0"/>
      <w:marRight w:val="0"/>
      <w:marTop w:val="0"/>
      <w:marBottom w:val="0"/>
      <w:divBdr>
        <w:top w:val="none" w:sz="0" w:space="0" w:color="auto"/>
        <w:left w:val="none" w:sz="0" w:space="0" w:color="auto"/>
        <w:bottom w:val="none" w:sz="0" w:space="0" w:color="auto"/>
        <w:right w:val="none" w:sz="0" w:space="0" w:color="auto"/>
      </w:divBdr>
    </w:div>
    <w:div w:id="2043360902">
      <w:bodyDiv w:val="1"/>
      <w:marLeft w:val="0"/>
      <w:marRight w:val="0"/>
      <w:marTop w:val="0"/>
      <w:marBottom w:val="0"/>
      <w:divBdr>
        <w:top w:val="none" w:sz="0" w:space="0" w:color="auto"/>
        <w:left w:val="none" w:sz="0" w:space="0" w:color="auto"/>
        <w:bottom w:val="none" w:sz="0" w:space="0" w:color="auto"/>
        <w:right w:val="none" w:sz="0" w:space="0" w:color="auto"/>
      </w:divBdr>
    </w:div>
    <w:div w:id="2043703829">
      <w:bodyDiv w:val="1"/>
      <w:marLeft w:val="0"/>
      <w:marRight w:val="0"/>
      <w:marTop w:val="0"/>
      <w:marBottom w:val="0"/>
      <w:divBdr>
        <w:top w:val="none" w:sz="0" w:space="0" w:color="auto"/>
        <w:left w:val="none" w:sz="0" w:space="0" w:color="auto"/>
        <w:bottom w:val="none" w:sz="0" w:space="0" w:color="auto"/>
        <w:right w:val="none" w:sz="0" w:space="0" w:color="auto"/>
      </w:divBdr>
    </w:div>
    <w:div w:id="2046785557">
      <w:bodyDiv w:val="1"/>
      <w:marLeft w:val="0"/>
      <w:marRight w:val="0"/>
      <w:marTop w:val="0"/>
      <w:marBottom w:val="0"/>
      <w:divBdr>
        <w:top w:val="none" w:sz="0" w:space="0" w:color="auto"/>
        <w:left w:val="none" w:sz="0" w:space="0" w:color="auto"/>
        <w:bottom w:val="none" w:sz="0" w:space="0" w:color="auto"/>
        <w:right w:val="none" w:sz="0" w:space="0" w:color="auto"/>
      </w:divBdr>
    </w:div>
    <w:div w:id="2082286385">
      <w:bodyDiv w:val="1"/>
      <w:marLeft w:val="0"/>
      <w:marRight w:val="0"/>
      <w:marTop w:val="0"/>
      <w:marBottom w:val="0"/>
      <w:divBdr>
        <w:top w:val="none" w:sz="0" w:space="0" w:color="auto"/>
        <w:left w:val="none" w:sz="0" w:space="0" w:color="auto"/>
        <w:bottom w:val="none" w:sz="0" w:space="0" w:color="auto"/>
        <w:right w:val="none" w:sz="0" w:space="0" w:color="auto"/>
      </w:divBdr>
    </w:div>
    <w:div w:id="2089843935">
      <w:bodyDiv w:val="1"/>
      <w:marLeft w:val="0"/>
      <w:marRight w:val="0"/>
      <w:marTop w:val="0"/>
      <w:marBottom w:val="0"/>
      <w:divBdr>
        <w:top w:val="none" w:sz="0" w:space="0" w:color="auto"/>
        <w:left w:val="none" w:sz="0" w:space="0" w:color="auto"/>
        <w:bottom w:val="none" w:sz="0" w:space="0" w:color="auto"/>
        <w:right w:val="none" w:sz="0" w:space="0" w:color="auto"/>
      </w:divBdr>
      <w:divsChild>
        <w:div w:id="1386565829">
          <w:marLeft w:val="0"/>
          <w:marRight w:val="0"/>
          <w:marTop w:val="150"/>
          <w:marBottom w:val="150"/>
          <w:divBdr>
            <w:top w:val="dashed" w:sz="6" w:space="0" w:color="787878"/>
            <w:left w:val="dashed" w:sz="6" w:space="0" w:color="787878"/>
            <w:bottom w:val="dashed" w:sz="6" w:space="0" w:color="787878"/>
            <w:right w:val="dashed" w:sz="6" w:space="0" w:color="787878"/>
          </w:divBdr>
        </w:div>
        <w:div w:id="906496294">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2103799003">
      <w:bodyDiv w:val="1"/>
      <w:marLeft w:val="0"/>
      <w:marRight w:val="0"/>
      <w:marTop w:val="0"/>
      <w:marBottom w:val="0"/>
      <w:divBdr>
        <w:top w:val="none" w:sz="0" w:space="0" w:color="auto"/>
        <w:left w:val="none" w:sz="0" w:space="0" w:color="auto"/>
        <w:bottom w:val="none" w:sz="0" w:space="0" w:color="auto"/>
        <w:right w:val="none" w:sz="0" w:space="0" w:color="auto"/>
      </w:divBdr>
    </w:div>
    <w:div w:id="2133204148">
      <w:bodyDiv w:val="1"/>
      <w:marLeft w:val="0"/>
      <w:marRight w:val="0"/>
      <w:marTop w:val="0"/>
      <w:marBottom w:val="0"/>
      <w:divBdr>
        <w:top w:val="none" w:sz="0" w:space="0" w:color="auto"/>
        <w:left w:val="none" w:sz="0" w:space="0" w:color="auto"/>
        <w:bottom w:val="none" w:sz="0" w:space="0" w:color="auto"/>
        <w:right w:val="none" w:sz="0" w:space="0" w:color="auto"/>
      </w:divBdr>
    </w:div>
    <w:div w:id="213883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5142/0357f6ec88e3d6d7616956dbeb6b6a07e2b393dd/" TargetMode="External"/><Relationship Id="rId13" Type="http://schemas.openxmlformats.org/officeDocument/2006/relationships/hyperlink" Target="https://login.consultant.ru/link/?req=doc&amp;demo=1&amp;base=LAW&amp;n=388923&amp;date=27.02.2023&amp;dst=100048&amp;fie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demo=1&amp;base=LAW&amp;n=388923&amp;date=27.02.2023&amp;dst=100374&amp;fie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demo=1&amp;base=LAW&amp;n=388923&amp;date=27.02.2023&amp;dst=100048&amp;field=134" TargetMode="External"/><Relationship Id="rId5" Type="http://schemas.openxmlformats.org/officeDocument/2006/relationships/webSettings" Target="webSettings.xml"/><Relationship Id="rId15" Type="http://schemas.openxmlformats.org/officeDocument/2006/relationships/hyperlink" Target="https://www.consultant.ru/document/cons_doc_LAW_387541/" TargetMode="External"/><Relationship Id="rId10" Type="http://schemas.openxmlformats.org/officeDocument/2006/relationships/hyperlink" Target="https://login.consultant.ru/link/?req=doc&amp;demo=1&amp;base=ARB&amp;n=445653&amp;date=27.02.2023" TargetMode="External"/><Relationship Id="rId4" Type="http://schemas.openxmlformats.org/officeDocument/2006/relationships/settings" Target="settings.xml"/><Relationship Id="rId9" Type="http://schemas.openxmlformats.org/officeDocument/2006/relationships/hyperlink" Target="https://login.consultant.ru/link/?req=doc&amp;demo=1&amp;base=ARB&amp;n=432258&amp;date=27.02.2023" TargetMode="External"/><Relationship Id="rId14" Type="http://schemas.openxmlformats.org/officeDocument/2006/relationships/hyperlink" Target="https://login.consultant.ru/link/?req=doc&amp;demo=1&amp;base=LAW&amp;n=388923&amp;date=27.02.2023&amp;dst=100374&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A8280-1713-43DA-A4DC-B0F1E2B4F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11785</TotalTime>
  <Pages>79</Pages>
  <Words>19684</Words>
  <Characters>112200</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dc:creator>
  <cp:keywords/>
  <dc:description/>
  <cp:lastModifiedBy>Анжелика</cp:lastModifiedBy>
  <cp:revision>396</cp:revision>
  <dcterms:created xsi:type="dcterms:W3CDTF">2023-03-24T10:18:00Z</dcterms:created>
  <dcterms:modified xsi:type="dcterms:W3CDTF">2023-05-18T12:04:00Z</dcterms:modified>
</cp:coreProperties>
</file>